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1B70" w14:textId="06295C81" w:rsidR="00BB7903" w:rsidRPr="00D734CE" w:rsidRDefault="00D734CE" w:rsidP="00D734CE">
      <w:pPr>
        <w:spacing w:line="276" w:lineRule="auto"/>
        <w:contextualSpacing/>
        <w:jc w:val="both"/>
        <w:rPr>
          <w:b/>
          <w:bCs/>
          <w:shd w:val="clear" w:color="auto" w:fill="FFFFFF"/>
        </w:rPr>
      </w:pPr>
      <w:r w:rsidRPr="00D734CE">
        <w:rPr>
          <w:b/>
          <w:bCs/>
          <w:shd w:val="clear" w:color="auto" w:fill="FFFFFF"/>
        </w:rPr>
        <w:t xml:space="preserve">Liecinieka </w:t>
      </w:r>
      <w:proofErr w:type="spellStart"/>
      <w:r w:rsidRPr="00D734CE">
        <w:rPr>
          <w:b/>
          <w:bCs/>
          <w:shd w:val="clear" w:color="auto" w:fill="FFFFFF"/>
        </w:rPr>
        <w:t>pirmstiesas</w:t>
      </w:r>
      <w:proofErr w:type="spellEnd"/>
      <w:r w:rsidRPr="00D734CE">
        <w:rPr>
          <w:b/>
          <w:bCs/>
          <w:shd w:val="clear" w:color="auto" w:fill="FFFFFF"/>
        </w:rPr>
        <w:t xml:space="preserve"> procesā sniegto liecību izmantošana tiesas sprieduma pamatošanā</w:t>
      </w:r>
    </w:p>
    <w:p w14:paraId="41F11CA3" w14:textId="71C7E51C" w:rsidR="00D734CE" w:rsidRPr="00671178" w:rsidRDefault="00D734CE" w:rsidP="00D734CE">
      <w:pPr>
        <w:spacing w:line="276" w:lineRule="auto"/>
        <w:contextualSpacing/>
        <w:jc w:val="both"/>
        <w:rPr>
          <w:rFonts w:asciiTheme="majorBidi" w:hAnsiTheme="majorBidi" w:cstheme="majorBidi"/>
        </w:rPr>
      </w:pPr>
      <w:r w:rsidRPr="00D734CE">
        <w:t xml:space="preserve">Tiesas sēdē nepārbaudītas liecinieka </w:t>
      </w:r>
      <w:proofErr w:type="spellStart"/>
      <w:r w:rsidRPr="00D734CE">
        <w:t>pirmstiesas</w:t>
      </w:r>
      <w:proofErr w:type="spellEnd"/>
      <w:r w:rsidRPr="00D734CE">
        <w:t xml:space="preserve"> procesā sniegtās liecības tiesa var izmantot sprieduma pamatošanā kriminālprocesā, ja ir ievērotas Kriminālprocesa likuma 506. panta ceturtajā daļā un 512. panta otrās daļas 4. punktā minētās prasības</w:t>
      </w:r>
      <w:r w:rsidRPr="003A671E">
        <w:t>.</w:t>
      </w:r>
    </w:p>
    <w:p w14:paraId="32162006" w14:textId="1E6208CB" w:rsidR="00847292" w:rsidRPr="00671178" w:rsidRDefault="00847292" w:rsidP="00D734CE">
      <w:pPr>
        <w:pStyle w:val="BodyText2"/>
        <w:spacing w:line="276" w:lineRule="auto"/>
        <w:contextualSpacing/>
        <w:jc w:val="left"/>
        <w:rPr>
          <w:rFonts w:asciiTheme="majorBidi" w:hAnsiTheme="majorBidi" w:cstheme="majorBidi"/>
          <w:sz w:val="24"/>
          <w:szCs w:val="24"/>
        </w:rPr>
      </w:pPr>
    </w:p>
    <w:p w14:paraId="72456E1D" w14:textId="77777777" w:rsidR="004E7FBF" w:rsidRPr="004E7FBF" w:rsidRDefault="00847292" w:rsidP="00753F9F">
      <w:pPr>
        <w:spacing w:line="276" w:lineRule="auto"/>
        <w:contextualSpacing/>
        <w:jc w:val="center"/>
        <w:rPr>
          <w:rFonts w:asciiTheme="majorBidi" w:hAnsiTheme="majorBidi" w:cstheme="majorBidi"/>
          <w:b/>
        </w:rPr>
      </w:pPr>
      <w:r w:rsidRPr="004E7FBF">
        <w:rPr>
          <w:rFonts w:asciiTheme="majorBidi" w:hAnsiTheme="majorBidi" w:cstheme="majorBidi"/>
          <w:b/>
        </w:rPr>
        <w:t>Latvijas Republikas Senāt</w:t>
      </w:r>
      <w:r w:rsidR="004E7FBF" w:rsidRPr="004E7FBF">
        <w:rPr>
          <w:rFonts w:asciiTheme="majorBidi" w:hAnsiTheme="majorBidi" w:cstheme="majorBidi"/>
          <w:b/>
        </w:rPr>
        <w:t xml:space="preserve">a </w:t>
      </w:r>
    </w:p>
    <w:p w14:paraId="6CF43A86" w14:textId="77777777" w:rsidR="004E7FBF" w:rsidRPr="004E7FBF" w:rsidRDefault="004E7FBF" w:rsidP="00753F9F">
      <w:pPr>
        <w:spacing w:line="276" w:lineRule="auto"/>
        <w:contextualSpacing/>
        <w:jc w:val="center"/>
        <w:rPr>
          <w:rFonts w:asciiTheme="majorBidi" w:hAnsiTheme="majorBidi" w:cstheme="majorBidi"/>
          <w:b/>
        </w:rPr>
      </w:pPr>
      <w:r w:rsidRPr="004E7FBF">
        <w:rPr>
          <w:rFonts w:asciiTheme="majorBidi" w:hAnsiTheme="majorBidi" w:cstheme="majorBidi"/>
          <w:b/>
        </w:rPr>
        <w:t>Krimināllietu departamenta</w:t>
      </w:r>
    </w:p>
    <w:p w14:paraId="15D75A67" w14:textId="6F4CB622" w:rsidR="00847292" w:rsidRPr="004E7FBF" w:rsidRDefault="004E7FBF" w:rsidP="00753F9F">
      <w:pPr>
        <w:spacing w:line="276" w:lineRule="auto"/>
        <w:contextualSpacing/>
        <w:jc w:val="center"/>
        <w:rPr>
          <w:rFonts w:asciiTheme="majorBidi" w:hAnsiTheme="majorBidi" w:cstheme="majorBidi"/>
          <w:b/>
        </w:rPr>
      </w:pPr>
      <w:r w:rsidRPr="004E7FBF">
        <w:rPr>
          <w:rFonts w:asciiTheme="majorBidi" w:hAnsiTheme="majorBidi" w:cstheme="majorBidi"/>
          <w:b/>
        </w:rPr>
        <w:t>2024. gada 31. janvāra</w:t>
      </w:r>
    </w:p>
    <w:p w14:paraId="01B3DB31" w14:textId="77777777" w:rsidR="00847292" w:rsidRPr="004E7FBF" w:rsidRDefault="00847292" w:rsidP="00753F9F">
      <w:pPr>
        <w:spacing w:line="276" w:lineRule="auto"/>
        <w:contextualSpacing/>
        <w:jc w:val="center"/>
        <w:rPr>
          <w:rFonts w:asciiTheme="majorBidi" w:hAnsiTheme="majorBidi" w:cstheme="majorBidi"/>
          <w:b/>
        </w:rPr>
      </w:pPr>
      <w:r w:rsidRPr="004E7FBF">
        <w:rPr>
          <w:rFonts w:asciiTheme="majorBidi" w:hAnsiTheme="majorBidi" w:cstheme="majorBidi"/>
          <w:b/>
        </w:rPr>
        <w:t>LĒMUMS</w:t>
      </w:r>
    </w:p>
    <w:p w14:paraId="6BEC9BFF" w14:textId="73EBB7EA" w:rsidR="00847292" w:rsidRPr="004E7FBF" w:rsidRDefault="004E7FBF" w:rsidP="00153AA0">
      <w:pPr>
        <w:spacing w:line="276" w:lineRule="auto"/>
        <w:contextualSpacing/>
        <w:jc w:val="center"/>
        <w:rPr>
          <w:rFonts w:asciiTheme="majorBidi" w:hAnsiTheme="majorBidi" w:cstheme="majorBidi"/>
        </w:rPr>
      </w:pPr>
      <w:r w:rsidRPr="004E7FBF">
        <w:rPr>
          <w:rFonts w:asciiTheme="majorBidi" w:hAnsiTheme="majorBidi" w:cstheme="majorBidi"/>
          <w:b/>
        </w:rPr>
        <w:t>Lieta Nr. 11088061320, SKK-38/2024</w:t>
      </w:r>
    </w:p>
    <w:p w14:paraId="2FC6363B" w14:textId="316771C9" w:rsidR="004E7FBF" w:rsidRPr="004E7FBF" w:rsidRDefault="004D54EA" w:rsidP="00153AA0">
      <w:pPr>
        <w:spacing w:line="276" w:lineRule="auto"/>
        <w:contextualSpacing/>
        <w:jc w:val="center"/>
        <w:rPr>
          <w:rFonts w:asciiTheme="majorBidi" w:hAnsiTheme="majorBidi" w:cstheme="majorBidi"/>
        </w:rPr>
      </w:pPr>
      <w:hyperlink r:id="rId8" w:history="1">
        <w:r w:rsidR="004E7FBF" w:rsidRPr="004E7FBF">
          <w:rPr>
            <w:rStyle w:val="Hyperlink"/>
            <w:rFonts w:asciiTheme="majorBidi" w:hAnsiTheme="majorBidi" w:cstheme="majorBidi"/>
            <w:shd w:val="clear" w:color="auto" w:fill="FFFFFF"/>
          </w:rPr>
          <w:t>ECLI:LV:AT:2024:0131.11088061320.21.L</w:t>
        </w:r>
      </w:hyperlink>
    </w:p>
    <w:p w14:paraId="51D24A82" w14:textId="77777777" w:rsidR="008629B6" w:rsidRPr="00671178" w:rsidRDefault="008629B6" w:rsidP="00753F9F">
      <w:pPr>
        <w:spacing w:line="276" w:lineRule="auto"/>
        <w:ind w:firstLine="720"/>
        <w:contextualSpacing/>
        <w:jc w:val="center"/>
        <w:rPr>
          <w:rFonts w:asciiTheme="majorBidi" w:hAnsiTheme="majorBidi" w:cstheme="majorBidi"/>
        </w:rPr>
      </w:pPr>
    </w:p>
    <w:p w14:paraId="7EE54511" w14:textId="2C5E01B4" w:rsidR="00275991" w:rsidRPr="00671178" w:rsidRDefault="00E15AFE" w:rsidP="00753F9F">
      <w:pPr>
        <w:spacing w:line="276" w:lineRule="auto"/>
        <w:ind w:firstLine="720"/>
        <w:contextualSpacing/>
        <w:jc w:val="both"/>
        <w:rPr>
          <w:rFonts w:asciiTheme="majorBidi" w:hAnsiTheme="majorBidi" w:cstheme="majorBidi"/>
        </w:rPr>
      </w:pPr>
      <w:r w:rsidRPr="00671178">
        <w:rPr>
          <w:rFonts w:asciiTheme="majorBidi" w:hAnsiTheme="majorBidi" w:cstheme="majorBidi"/>
        </w:rPr>
        <w:t xml:space="preserve">Senāts </w:t>
      </w:r>
      <w:r w:rsidR="00847292" w:rsidRPr="00671178">
        <w:rPr>
          <w:rFonts w:asciiTheme="majorBidi" w:hAnsiTheme="majorBidi" w:cstheme="majorBidi"/>
        </w:rPr>
        <w:t>šādā sastāvā: senator</w:t>
      </w:r>
      <w:r w:rsidR="00934A5C" w:rsidRPr="00671178">
        <w:rPr>
          <w:rFonts w:asciiTheme="majorBidi" w:hAnsiTheme="majorBidi" w:cstheme="majorBidi"/>
        </w:rPr>
        <w:t>s referents</w:t>
      </w:r>
      <w:r w:rsidR="00DE1BE9" w:rsidRPr="00671178">
        <w:rPr>
          <w:rFonts w:asciiTheme="majorBidi" w:hAnsiTheme="majorBidi" w:cstheme="majorBidi"/>
        </w:rPr>
        <w:t xml:space="preserve"> </w:t>
      </w:r>
      <w:r w:rsidR="00275991" w:rsidRPr="00671178">
        <w:rPr>
          <w:rFonts w:asciiTheme="majorBidi" w:hAnsiTheme="majorBidi" w:cstheme="majorBidi"/>
        </w:rPr>
        <w:t xml:space="preserve">Artūrs Freibergs, </w:t>
      </w:r>
      <w:r w:rsidR="00934A5C" w:rsidRPr="00671178">
        <w:rPr>
          <w:rFonts w:asciiTheme="majorBidi" w:hAnsiTheme="majorBidi" w:cstheme="majorBidi"/>
        </w:rPr>
        <w:t>senator</w:t>
      </w:r>
      <w:r w:rsidR="00275991" w:rsidRPr="00671178">
        <w:rPr>
          <w:rFonts w:asciiTheme="majorBidi" w:hAnsiTheme="majorBidi" w:cstheme="majorBidi"/>
        </w:rPr>
        <w:t xml:space="preserve">i </w:t>
      </w:r>
      <w:r w:rsidR="00614B4A" w:rsidRPr="00671178">
        <w:rPr>
          <w:rFonts w:asciiTheme="majorBidi" w:hAnsiTheme="majorBidi" w:cstheme="majorBidi"/>
        </w:rPr>
        <w:t xml:space="preserve">Ivars Bičkovičs </w:t>
      </w:r>
      <w:r w:rsidR="009A3A2A" w:rsidRPr="00671178">
        <w:rPr>
          <w:rFonts w:asciiTheme="majorBidi" w:hAnsiTheme="majorBidi" w:cstheme="majorBidi"/>
        </w:rPr>
        <w:t xml:space="preserve">un </w:t>
      </w:r>
      <w:r w:rsidR="004938F2" w:rsidRPr="00671178">
        <w:rPr>
          <w:rFonts w:asciiTheme="majorBidi" w:hAnsiTheme="majorBidi" w:cstheme="majorBidi"/>
        </w:rPr>
        <w:t>Sandra Kaija</w:t>
      </w:r>
    </w:p>
    <w:p w14:paraId="65D5F1AF" w14:textId="77777777" w:rsidR="00197845" w:rsidRPr="00671178" w:rsidRDefault="00197845" w:rsidP="00753F9F">
      <w:pPr>
        <w:autoSpaceDE w:val="0"/>
        <w:autoSpaceDN w:val="0"/>
        <w:adjustRightInd w:val="0"/>
        <w:spacing w:line="276" w:lineRule="auto"/>
        <w:ind w:firstLine="720"/>
        <w:contextualSpacing/>
        <w:jc w:val="both"/>
        <w:rPr>
          <w:rFonts w:asciiTheme="majorBidi" w:eastAsiaTheme="minorHAnsi" w:hAnsiTheme="majorBidi" w:cstheme="majorBidi"/>
        </w:rPr>
      </w:pPr>
    </w:p>
    <w:p w14:paraId="63EFD887" w14:textId="60539B78" w:rsidR="009955C4" w:rsidRPr="00671178" w:rsidRDefault="00847292" w:rsidP="00753F9F">
      <w:pPr>
        <w:autoSpaceDE w:val="0"/>
        <w:autoSpaceDN w:val="0"/>
        <w:adjustRightInd w:val="0"/>
        <w:spacing w:line="276" w:lineRule="auto"/>
        <w:ind w:firstLine="720"/>
        <w:contextualSpacing/>
        <w:jc w:val="both"/>
        <w:rPr>
          <w:rFonts w:asciiTheme="majorBidi" w:hAnsiTheme="majorBidi" w:cstheme="majorBidi"/>
        </w:rPr>
      </w:pPr>
      <w:r w:rsidRPr="00671178">
        <w:rPr>
          <w:rFonts w:asciiTheme="majorBidi" w:hAnsiTheme="majorBidi" w:cstheme="majorBidi"/>
        </w:rPr>
        <w:t xml:space="preserve">rakstveida procesā </w:t>
      </w:r>
      <w:r w:rsidR="00360E9E" w:rsidRPr="00671178">
        <w:rPr>
          <w:rFonts w:asciiTheme="majorBidi" w:hAnsiTheme="majorBidi" w:cstheme="majorBidi"/>
        </w:rPr>
        <w:t xml:space="preserve">izskatīja </w:t>
      </w:r>
      <w:r w:rsidRPr="00671178">
        <w:rPr>
          <w:rFonts w:asciiTheme="majorBidi" w:hAnsiTheme="majorBidi" w:cstheme="majorBidi"/>
        </w:rPr>
        <w:t>k</w:t>
      </w:r>
      <w:r w:rsidR="00F87EAC" w:rsidRPr="00671178">
        <w:rPr>
          <w:rFonts w:asciiTheme="majorBidi" w:hAnsiTheme="majorBidi" w:cstheme="majorBidi"/>
        </w:rPr>
        <w:t>rimināllietu sakarā ar</w:t>
      </w:r>
      <w:r w:rsidR="00875DBD" w:rsidRPr="00671178">
        <w:rPr>
          <w:rFonts w:asciiTheme="majorBidi" w:hAnsiTheme="majorBidi" w:cstheme="majorBidi"/>
        </w:rPr>
        <w:t xml:space="preserve"> </w:t>
      </w:r>
      <w:r w:rsidR="00614B4A" w:rsidRPr="00671178">
        <w:rPr>
          <w:rFonts w:asciiTheme="majorBidi" w:hAnsiTheme="majorBidi" w:cstheme="majorBidi"/>
        </w:rPr>
        <w:t xml:space="preserve">apsūdzētā </w:t>
      </w:r>
      <w:r w:rsidR="004E7FBF">
        <w:rPr>
          <w:rFonts w:asciiTheme="majorBidi" w:hAnsiTheme="majorBidi" w:cstheme="majorBidi"/>
        </w:rPr>
        <w:t xml:space="preserve">[pers. A] </w:t>
      </w:r>
      <w:r w:rsidR="003F5B0E" w:rsidRPr="00671178">
        <w:rPr>
          <w:rFonts w:asciiTheme="majorBidi" w:hAnsiTheme="majorBidi" w:cstheme="majorBidi"/>
        </w:rPr>
        <w:t xml:space="preserve">un viņa </w:t>
      </w:r>
      <w:r w:rsidR="004938F2" w:rsidRPr="00671178">
        <w:rPr>
          <w:rFonts w:asciiTheme="majorBidi" w:hAnsiTheme="majorBidi" w:cstheme="majorBidi"/>
        </w:rPr>
        <w:t xml:space="preserve">aizstāvja </w:t>
      </w:r>
      <w:r w:rsidR="00614B4A" w:rsidRPr="00671178">
        <w:rPr>
          <w:rFonts w:asciiTheme="majorBidi" w:hAnsiTheme="majorBidi" w:cstheme="majorBidi"/>
        </w:rPr>
        <w:t>zvērināta advokāt</w:t>
      </w:r>
      <w:r w:rsidR="004938F2" w:rsidRPr="00671178">
        <w:rPr>
          <w:rFonts w:asciiTheme="majorBidi" w:hAnsiTheme="majorBidi" w:cstheme="majorBidi"/>
        </w:rPr>
        <w:t xml:space="preserve">a Jāņa Zaķa </w:t>
      </w:r>
      <w:r w:rsidR="00614B4A" w:rsidRPr="00671178">
        <w:rPr>
          <w:rFonts w:asciiTheme="majorBidi" w:hAnsiTheme="majorBidi" w:cstheme="majorBidi"/>
        </w:rPr>
        <w:t>kasācijas sūdzīb</w:t>
      </w:r>
      <w:r w:rsidR="003F5B0E" w:rsidRPr="00671178">
        <w:rPr>
          <w:rFonts w:asciiTheme="majorBidi" w:hAnsiTheme="majorBidi" w:cstheme="majorBidi"/>
        </w:rPr>
        <w:t>ām</w:t>
      </w:r>
      <w:r w:rsidR="00614B4A" w:rsidRPr="00671178">
        <w:rPr>
          <w:rFonts w:asciiTheme="majorBidi" w:hAnsiTheme="majorBidi" w:cstheme="majorBidi"/>
        </w:rPr>
        <w:t xml:space="preserve"> par Rīgas apgabaltiesas 2023. gada </w:t>
      </w:r>
      <w:r w:rsidR="003F5B0E" w:rsidRPr="00671178">
        <w:rPr>
          <w:rFonts w:asciiTheme="majorBidi" w:hAnsiTheme="majorBidi" w:cstheme="majorBidi"/>
        </w:rPr>
        <w:t>5. aprīļa</w:t>
      </w:r>
      <w:r w:rsidR="00614B4A" w:rsidRPr="00671178">
        <w:rPr>
          <w:rFonts w:asciiTheme="majorBidi" w:hAnsiTheme="majorBidi" w:cstheme="majorBidi"/>
        </w:rPr>
        <w:t xml:space="preserve"> </w:t>
      </w:r>
      <w:r w:rsidR="003F5B0E" w:rsidRPr="00671178">
        <w:rPr>
          <w:rFonts w:asciiTheme="majorBidi" w:hAnsiTheme="majorBidi" w:cstheme="majorBidi"/>
        </w:rPr>
        <w:t>lēmumu</w:t>
      </w:r>
      <w:r w:rsidR="00875DBD" w:rsidRPr="00671178">
        <w:rPr>
          <w:rFonts w:asciiTheme="majorBidi" w:hAnsiTheme="majorBidi" w:cstheme="majorBidi"/>
        </w:rPr>
        <w:t>.</w:t>
      </w:r>
    </w:p>
    <w:p w14:paraId="7ECBB67F" w14:textId="77777777" w:rsidR="008629B6" w:rsidRPr="00671178" w:rsidRDefault="008629B6" w:rsidP="00753F9F">
      <w:pPr>
        <w:autoSpaceDE w:val="0"/>
        <w:autoSpaceDN w:val="0"/>
        <w:adjustRightInd w:val="0"/>
        <w:spacing w:line="276" w:lineRule="auto"/>
        <w:ind w:firstLine="720"/>
        <w:contextualSpacing/>
        <w:jc w:val="both"/>
        <w:rPr>
          <w:rFonts w:asciiTheme="majorBidi" w:hAnsiTheme="majorBidi" w:cstheme="majorBidi"/>
        </w:rPr>
      </w:pPr>
    </w:p>
    <w:p w14:paraId="16266406" w14:textId="1DF1AB1D" w:rsidR="00847292" w:rsidRPr="00671178" w:rsidRDefault="00847292" w:rsidP="00753F9F">
      <w:pPr>
        <w:autoSpaceDE w:val="0"/>
        <w:autoSpaceDN w:val="0"/>
        <w:adjustRightInd w:val="0"/>
        <w:spacing w:line="276" w:lineRule="auto"/>
        <w:contextualSpacing/>
        <w:jc w:val="center"/>
        <w:rPr>
          <w:rFonts w:asciiTheme="majorBidi" w:hAnsiTheme="majorBidi" w:cstheme="majorBidi"/>
          <w:b/>
          <w:bCs/>
        </w:rPr>
      </w:pPr>
      <w:r w:rsidRPr="00671178">
        <w:rPr>
          <w:rFonts w:asciiTheme="majorBidi" w:hAnsiTheme="majorBidi" w:cstheme="majorBidi"/>
          <w:b/>
          <w:bCs/>
        </w:rPr>
        <w:t>Aprakstošā daļa</w:t>
      </w:r>
    </w:p>
    <w:p w14:paraId="5907F94D" w14:textId="77777777" w:rsidR="008629B6" w:rsidRPr="00671178" w:rsidRDefault="008629B6" w:rsidP="00753F9F">
      <w:pPr>
        <w:autoSpaceDE w:val="0"/>
        <w:autoSpaceDN w:val="0"/>
        <w:adjustRightInd w:val="0"/>
        <w:spacing w:line="276" w:lineRule="auto"/>
        <w:ind w:firstLine="720"/>
        <w:contextualSpacing/>
        <w:jc w:val="center"/>
        <w:rPr>
          <w:rFonts w:asciiTheme="majorBidi" w:hAnsiTheme="majorBidi" w:cstheme="majorBidi"/>
        </w:rPr>
      </w:pPr>
    </w:p>
    <w:p w14:paraId="087C0495" w14:textId="350763F6" w:rsidR="00AE5431" w:rsidRPr="00671178" w:rsidRDefault="00FA704C" w:rsidP="00753F9F">
      <w:pPr>
        <w:spacing w:line="276" w:lineRule="auto"/>
        <w:ind w:firstLine="720"/>
        <w:contextualSpacing/>
        <w:jc w:val="both"/>
        <w:rPr>
          <w:rFonts w:asciiTheme="majorBidi" w:hAnsiTheme="majorBidi" w:cstheme="majorBidi"/>
        </w:rPr>
      </w:pPr>
      <w:r w:rsidRPr="00671178">
        <w:rPr>
          <w:rFonts w:asciiTheme="majorBidi" w:hAnsiTheme="majorBidi" w:cstheme="majorBidi"/>
        </w:rPr>
        <w:t>[1]</w:t>
      </w:r>
      <w:r w:rsidR="00AE5431" w:rsidRPr="00671178">
        <w:rPr>
          <w:rFonts w:asciiTheme="majorBidi" w:hAnsiTheme="majorBidi" w:cstheme="majorBidi"/>
        </w:rPr>
        <w:t> </w:t>
      </w:r>
      <w:r w:rsidR="00847292" w:rsidRPr="00671178">
        <w:rPr>
          <w:rFonts w:asciiTheme="majorBidi" w:hAnsiTheme="majorBidi" w:cstheme="majorBidi"/>
        </w:rPr>
        <w:t xml:space="preserve">Ar </w:t>
      </w:r>
      <w:r w:rsidR="003F5B0E" w:rsidRPr="00671178">
        <w:rPr>
          <w:rFonts w:asciiTheme="majorBidi" w:hAnsiTheme="majorBidi" w:cstheme="majorBidi"/>
        </w:rPr>
        <w:t xml:space="preserve">Rīgas pilsētas Latgales priekšpilsētas tiesas 2022. gada 24. maija </w:t>
      </w:r>
      <w:r w:rsidR="00AE5431" w:rsidRPr="00671178">
        <w:rPr>
          <w:rFonts w:asciiTheme="majorBidi" w:hAnsiTheme="majorBidi" w:cstheme="majorBidi"/>
        </w:rPr>
        <w:t>spriedumu</w:t>
      </w:r>
    </w:p>
    <w:p w14:paraId="4DCDDFFB" w14:textId="77604BD9" w:rsidR="003F5B0E" w:rsidRPr="00671178" w:rsidRDefault="004E7FBF" w:rsidP="00753F9F">
      <w:pPr>
        <w:spacing w:line="276" w:lineRule="auto"/>
        <w:ind w:firstLine="720"/>
        <w:contextualSpacing/>
        <w:rPr>
          <w:rFonts w:asciiTheme="majorBidi" w:hAnsiTheme="majorBidi" w:cstheme="majorBidi"/>
        </w:rPr>
      </w:pPr>
      <w:r>
        <w:rPr>
          <w:rFonts w:asciiTheme="majorBidi" w:hAnsiTheme="majorBidi" w:cstheme="majorBidi"/>
        </w:rPr>
        <w:t>[pers. A]</w:t>
      </w:r>
      <w:r w:rsidR="003F5B0E" w:rsidRPr="00671178">
        <w:rPr>
          <w:rFonts w:asciiTheme="majorBidi" w:hAnsiTheme="majorBidi" w:cstheme="majorBidi"/>
        </w:rPr>
        <w:t xml:space="preserve">, personas kods </w:t>
      </w:r>
      <w:r>
        <w:rPr>
          <w:rFonts w:asciiTheme="majorBidi" w:hAnsiTheme="majorBidi" w:cstheme="majorBidi"/>
        </w:rPr>
        <w:t>[..]</w:t>
      </w:r>
      <w:r w:rsidR="003F5B0E" w:rsidRPr="00671178">
        <w:rPr>
          <w:rFonts w:asciiTheme="majorBidi" w:hAnsiTheme="majorBidi" w:cstheme="majorBidi"/>
        </w:rPr>
        <w:t>,</w:t>
      </w:r>
    </w:p>
    <w:p w14:paraId="4DEF07F9" w14:textId="4FDFFF23" w:rsidR="00614B4A" w:rsidRPr="00671178" w:rsidRDefault="00DD1089" w:rsidP="00753F9F">
      <w:pPr>
        <w:spacing w:line="276" w:lineRule="auto"/>
        <w:ind w:firstLine="720"/>
        <w:contextualSpacing/>
        <w:jc w:val="both"/>
        <w:rPr>
          <w:rFonts w:asciiTheme="majorBidi" w:hAnsiTheme="majorBidi" w:cstheme="majorBidi"/>
        </w:rPr>
      </w:pPr>
      <w:r w:rsidRPr="00671178">
        <w:rPr>
          <w:rFonts w:asciiTheme="majorBidi" w:hAnsiTheme="majorBidi" w:cstheme="majorBidi"/>
        </w:rPr>
        <w:t xml:space="preserve">atzīts par vainīgu Krimināllikuma </w:t>
      </w:r>
      <w:r w:rsidR="003F5B0E" w:rsidRPr="00671178">
        <w:rPr>
          <w:rFonts w:asciiTheme="majorBidi" w:hAnsiTheme="majorBidi" w:cstheme="majorBidi"/>
        </w:rPr>
        <w:t xml:space="preserve">116. pantā </w:t>
      </w:r>
      <w:r w:rsidRPr="00671178">
        <w:rPr>
          <w:rFonts w:asciiTheme="majorBidi" w:hAnsiTheme="majorBidi" w:cstheme="majorBidi"/>
        </w:rPr>
        <w:t xml:space="preserve">paredzētajā noziedzīgajā nodarījumā un sodīts ar brīvības atņemšanu uz </w:t>
      </w:r>
      <w:r w:rsidR="003F5B0E" w:rsidRPr="00671178">
        <w:rPr>
          <w:rFonts w:asciiTheme="majorBidi" w:hAnsiTheme="majorBidi" w:cstheme="majorBidi"/>
        </w:rPr>
        <w:t>1</w:t>
      </w:r>
      <w:r w:rsidRPr="00671178">
        <w:rPr>
          <w:rFonts w:asciiTheme="majorBidi" w:hAnsiTheme="majorBidi" w:cstheme="majorBidi"/>
        </w:rPr>
        <w:t>2 gadiem</w:t>
      </w:r>
      <w:r w:rsidR="003F5B0E" w:rsidRPr="00671178">
        <w:rPr>
          <w:rFonts w:asciiTheme="majorBidi" w:hAnsiTheme="majorBidi" w:cstheme="majorBidi"/>
        </w:rPr>
        <w:t xml:space="preserve"> un ar probācijas uzraudzību uz 3 gadiem.</w:t>
      </w:r>
    </w:p>
    <w:p w14:paraId="03E97B15" w14:textId="77777777" w:rsidR="003F5B0E" w:rsidRPr="00671178" w:rsidRDefault="003F5B0E" w:rsidP="00753F9F">
      <w:pPr>
        <w:spacing w:line="276" w:lineRule="auto"/>
        <w:ind w:firstLine="720"/>
        <w:contextualSpacing/>
        <w:jc w:val="both"/>
        <w:rPr>
          <w:rFonts w:asciiTheme="majorBidi" w:hAnsiTheme="majorBidi" w:cstheme="majorBidi"/>
        </w:rPr>
      </w:pPr>
    </w:p>
    <w:p w14:paraId="14211FDC" w14:textId="5CB3AC17" w:rsidR="00002BE0" w:rsidRPr="00671178" w:rsidRDefault="00002BE0" w:rsidP="004E7FBF">
      <w:pPr>
        <w:spacing w:line="276" w:lineRule="auto"/>
        <w:ind w:firstLine="720"/>
        <w:contextualSpacing/>
        <w:jc w:val="both"/>
        <w:rPr>
          <w:rFonts w:asciiTheme="majorBidi" w:hAnsiTheme="majorBidi" w:cstheme="majorBidi"/>
        </w:rPr>
      </w:pPr>
      <w:r w:rsidRPr="00671178">
        <w:rPr>
          <w:rFonts w:asciiTheme="majorBidi" w:hAnsiTheme="majorBidi" w:cstheme="majorBidi"/>
        </w:rPr>
        <w:t xml:space="preserve">[2] Ar Rīgas pilsētas Latgales priekšpilsētas tiesas 2022. gada 24. maija spriedumu </w:t>
      </w:r>
      <w:r w:rsidR="004E7FBF">
        <w:rPr>
          <w:rFonts w:asciiTheme="majorBidi" w:hAnsiTheme="majorBidi" w:cstheme="majorBidi"/>
        </w:rPr>
        <w:t>[pers. </w:t>
      </w:r>
      <w:r w:rsidR="004E7FBF">
        <w:t>A]</w:t>
      </w:r>
      <w:r w:rsidRPr="00671178">
        <w:rPr>
          <w:rFonts w:asciiTheme="majorBidi" w:hAnsiTheme="majorBidi" w:cstheme="majorBidi"/>
        </w:rPr>
        <w:t xml:space="preserve"> atzīts par vainīgu un sodīts pēc Krimināllikuma 116. panta par citas personas tīšu prettiesisku nonāvēšanu (slepkavību).</w:t>
      </w:r>
    </w:p>
    <w:p w14:paraId="0CB0995B" w14:textId="77777777" w:rsidR="00002BE0" w:rsidRPr="00671178" w:rsidRDefault="00002BE0" w:rsidP="00753F9F">
      <w:pPr>
        <w:spacing w:line="276" w:lineRule="auto"/>
        <w:ind w:firstLine="720"/>
        <w:contextualSpacing/>
        <w:jc w:val="both"/>
        <w:rPr>
          <w:rFonts w:asciiTheme="majorBidi" w:hAnsiTheme="majorBidi" w:cstheme="majorBidi"/>
        </w:rPr>
      </w:pPr>
    </w:p>
    <w:p w14:paraId="661CF8ED" w14:textId="067EDDF2" w:rsidR="003F5B0E" w:rsidRPr="00671178" w:rsidRDefault="00FA704C" w:rsidP="00753F9F">
      <w:pPr>
        <w:spacing w:line="276" w:lineRule="auto"/>
        <w:ind w:firstLine="720"/>
        <w:contextualSpacing/>
        <w:jc w:val="both"/>
        <w:rPr>
          <w:rFonts w:asciiTheme="majorBidi" w:hAnsiTheme="majorBidi" w:cstheme="majorBidi"/>
        </w:rPr>
      </w:pPr>
      <w:r w:rsidRPr="00671178">
        <w:rPr>
          <w:rFonts w:asciiTheme="majorBidi" w:hAnsiTheme="majorBidi" w:cstheme="majorBidi"/>
        </w:rPr>
        <w:t>[</w:t>
      </w:r>
      <w:r w:rsidR="00002BE0" w:rsidRPr="00671178">
        <w:rPr>
          <w:rFonts w:asciiTheme="majorBidi" w:hAnsiTheme="majorBidi" w:cstheme="majorBidi"/>
        </w:rPr>
        <w:t>3</w:t>
      </w:r>
      <w:r w:rsidRPr="00671178">
        <w:rPr>
          <w:rFonts w:asciiTheme="majorBidi" w:hAnsiTheme="majorBidi" w:cstheme="majorBidi"/>
        </w:rPr>
        <w:t>]</w:t>
      </w:r>
      <w:r w:rsidR="004A3EE2" w:rsidRPr="00671178">
        <w:rPr>
          <w:rFonts w:asciiTheme="majorBidi" w:hAnsiTheme="majorBidi" w:cstheme="majorBidi"/>
        </w:rPr>
        <w:t> </w:t>
      </w:r>
      <w:r w:rsidR="0052295C" w:rsidRPr="00671178">
        <w:rPr>
          <w:rFonts w:asciiTheme="majorBidi" w:hAnsiTheme="majorBidi" w:cstheme="majorBidi"/>
        </w:rPr>
        <w:t xml:space="preserve">Ar </w:t>
      </w:r>
      <w:r w:rsidR="003F5B0E" w:rsidRPr="00671178">
        <w:rPr>
          <w:rFonts w:asciiTheme="majorBidi" w:hAnsiTheme="majorBidi" w:cstheme="majorBidi"/>
        </w:rPr>
        <w:t>Rīgas apgabaltiesas 2023. gada 5. aprīļa lēmumu</w:t>
      </w:r>
      <w:r w:rsidR="00F143C6" w:rsidRPr="00671178">
        <w:rPr>
          <w:rFonts w:asciiTheme="majorBidi" w:hAnsiTheme="majorBidi" w:cstheme="majorBidi"/>
        </w:rPr>
        <w:t xml:space="preserve">, </w:t>
      </w:r>
      <w:r w:rsidR="0052295C" w:rsidRPr="00671178">
        <w:rPr>
          <w:rFonts w:asciiTheme="majorBidi" w:hAnsiTheme="majorBidi" w:cstheme="majorBidi"/>
        </w:rPr>
        <w:t>iztiesājot krimināllietu apelācijas kārtībā sakarā ar</w:t>
      </w:r>
      <w:r w:rsidR="00F143C6" w:rsidRPr="00671178">
        <w:rPr>
          <w:rFonts w:asciiTheme="majorBidi" w:hAnsiTheme="majorBidi" w:cstheme="majorBidi"/>
        </w:rPr>
        <w:t xml:space="preserve"> </w:t>
      </w:r>
      <w:r w:rsidR="00002BE0" w:rsidRPr="00671178">
        <w:rPr>
          <w:rFonts w:asciiTheme="majorBidi" w:hAnsiTheme="majorBidi" w:cstheme="majorBidi"/>
        </w:rPr>
        <w:t xml:space="preserve">apsūdzētā </w:t>
      </w:r>
      <w:r w:rsidR="004E7FBF">
        <w:rPr>
          <w:rFonts w:asciiTheme="majorBidi" w:hAnsiTheme="majorBidi" w:cstheme="majorBidi"/>
        </w:rPr>
        <w:t>[pers. A]</w:t>
      </w:r>
      <w:r w:rsidR="00002BE0" w:rsidRPr="00671178">
        <w:rPr>
          <w:rFonts w:asciiTheme="majorBidi" w:hAnsiTheme="majorBidi" w:cstheme="majorBidi"/>
        </w:rPr>
        <w:t xml:space="preserve"> un viņa aizstāvja J. Zaķa iesniegtajām apelācijas sūdzībām, Rīgas pilsētas Latgales priekšpilsētas tiesas 2022. gada 24. maija spriedums atstāts negrozīts.</w:t>
      </w:r>
    </w:p>
    <w:p w14:paraId="3B8E0981" w14:textId="77777777" w:rsidR="0092428D" w:rsidRPr="00671178" w:rsidRDefault="0092428D" w:rsidP="00753F9F">
      <w:pPr>
        <w:spacing w:line="276" w:lineRule="auto"/>
        <w:ind w:firstLine="720"/>
        <w:contextualSpacing/>
        <w:jc w:val="both"/>
        <w:rPr>
          <w:rFonts w:asciiTheme="majorBidi" w:hAnsiTheme="majorBidi" w:cstheme="majorBidi"/>
        </w:rPr>
      </w:pPr>
    </w:p>
    <w:p w14:paraId="72EED3D7" w14:textId="0ADA5A8E" w:rsidR="0071641B" w:rsidRPr="00671178" w:rsidRDefault="0092428D" w:rsidP="0071641B">
      <w:pPr>
        <w:spacing w:line="276" w:lineRule="auto"/>
        <w:ind w:firstLine="720"/>
        <w:contextualSpacing/>
        <w:jc w:val="both"/>
        <w:rPr>
          <w:rFonts w:asciiTheme="majorBidi" w:hAnsiTheme="majorBidi" w:cstheme="majorBidi"/>
        </w:rPr>
      </w:pPr>
      <w:r w:rsidRPr="00671178">
        <w:rPr>
          <w:rFonts w:asciiTheme="majorBidi" w:hAnsiTheme="majorBidi" w:cstheme="majorBidi"/>
        </w:rPr>
        <w:t>[</w:t>
      </w:r>
      <w:r w:rsidR="00890206" w:rsidRPr="00671178">
        <w:rPr>
          <w:rFonts w:asciiTheme="majorBidi" w:hAnsiTheme="majorBidi" w:cstheme="majorBidi"/>
        </w:rPr>
        <w:t>4</w:t>
      </w:r>
      <w:r w:rsidRPr="00671178">
        <w:rPr>
          <w:rFonts w:asciiTheme="majorBidi" w:hAnsiTheme="majorBidi" w:cstheme="majorBidi"/>
        </w:rPr>
        <w:t>] </w:t>
      </w:r>
      <w:r w:rsidR="00890206" w:rsidRPr="00671178">
        <w:rPr>
          <w:rFonts w:asciiTheme="majorBidi" w:hAnsiTheme="majorBidi" w:cstheme="majorBidi"/>
        </w:rPr>
        <w:t xml:space="preserve">Par Rīgas apgabaltiesas 2023. gada 5. aprīļa lēmumu </w:t>
      </w:r>
      <w:r w:rsidR="0071641B" w:rsidRPr="00671178">
        <w:rPr>
          <w:rFonts w:asciiTheme="majorBidi" w:hAnsiTheme="majorBidi" w:cstheme="majorBidi"/>
        </w:rPr>
        <w:t xml:space="preserve">apsūdzētais </w:t>
      </w:r>
      <w:r w:rsidR="004E7FBF">
        <w:rPr>
          <w:rFonts w:asciiTheme="majorBidi" w:hAnsiTheme="majorBidi" w:cstheme="majorBidi"/>
        </w:rPr>
        <w:t>[pers. A]</w:t>
      </w:r>
      <w:r w:rsidR="00890206" w:rsidRPr="00671178">
        <w:rPr>
          <w:rFonts w:asciiTheme="majorBidi" w:hAnsiTheme="majorBidi" w:cstheme="majorBidi"/>
        </w:rPr>
        <w:t xml:space="preserve"> un viņa aizstāvis J. Zaķis </w:t>
      </w:r>
      <w:r w:rsidRPr="00671178">
        <w:rPr>
          <w:rFonts w:asciiTheme="majorBidi" w:hAnsiTheme="majorBidi" w:cstheme="majorBidi"/>
        </w:rPr>
        <w:t>iesnieguši kasācijas sūdzīb</w:t>
      </w:r>
      <w:r w:rsidR="00890206" w:rsidRPr="00671178">
        <w:rPr>
          <w:rFonts w:asciiTheme="majorBidi" w:hAnsiTheme="majorBidi" w:cstheme="majorBidi"/>
        </w:rPr>
        <w:t>as</w:t>
      </w:r>
      <w:r w:rsidRPr="00671178">
        <w:rPr>
          <w:rFonts w:asciiTheme="majorBidi" w:hAnsiTheme="majorBidi" w:cstheme="majorBidi"/>
        </w:rPr>
        <w:t xml:space="preserve">, </w:t>
      </w:r>
      <w:r w:rsidR="0001058A" w:rsidRPr="00671178">
        <w:rPr>
          <w:rFonts w:asciiTheme="majorBidi" w:hAnsiTheme="majorBidi" w:cstheme="majorBidi"/>
        </w:rPr>
        <w:t>lūdzot</w:t>
      </w:r>
      <w:r w:rsidR="003C51A2" w:rsidRPr="00671178">
        <w:rPr>
          <w:rFonts w:asciiTheme="majorBidi" w:hAnsiTheme="majorBidi" w:cstheme="majorBidi"/>
        </w:rPr>
        <w:t xml:space="preserve"> </w:t>
      </w:r>
      <w:r w:rsidR="00890206" w:rsidRPr="00671178">
        <w:rPr>
          <w:rFonts w:asciiTheme="majorBidi" w:hAnsiTheme="majorBidi" w:cstheme="majorBidi"/>
        </w:rPr>
        <w:t>lēmumu</w:t>
      </w:r>
      <w:r w:rsidR="003C51A2" w:rsidRPr="00671178">
        <w:rPr>
          <w:rFonts w:asciiTheme="majorBidi" w:hAnsiTheme="majorBidi" w:cstheme="majorBidi"/>
        </w:rPr>
        <w:t xml:space="preserve"> </w:t>
      </w:r>
      <w:r w:rsidR="004275B9" w:rsidRPr="00671178">
        <w:rPr>
          <w:rFonts w:asciiTheme="majorBidi" w:hAnsiTheme="majorBidi" w:cstheme="majorBidi"/>
        </w:rPr>
        <w:t>atcelt</w:t>
      </w:r>
      <w:r w:rsidR="003C51A2" w:rsidRPr="00671178">
        <w:rPr>
          <w:rFonts w:asciiTheme="majorBidi" w:hAnsiTheme="majorBidi" w:cstheme="majorBidi"/>
        </w:rPr>
        <w:t xml:space="preserve"> un </w:t>
      </w:r>
      <w:r w:rsidR="0005028B" w:rsidRPr="00671178">
        <w:rPr>
          <w:rFonts w:asciiTheme="majorBidi" w:hAnsiTheme="majorBidi" w:cstheme="majorBidi"/>
        </w:rPr>
        <w:t>nosūtīt lietu jaunai izskatīšanai</w:t>
      </w:r>
      <w:r w:rsidR="00F660E7" w:rsidRPr="00671178">
        <w:rPr>
          <w:rFonts w:asciiTheme="majorBidi" w:hAnsiTheme="majorBidi" w:cstheme="majorBidi"/>
        </w:rPr>
        <w:t xml:space="preserve"> apelācijas instances tiesā</w:t>
      </w:r>
      <w:r w:rsidR="0005028B" w:rsidRPr="00671178">
        <w:rPr>
          <w:rFonts w:asciiTheme="majorBidi" w:hAnsiTheme="majorBidi" w:cstheme="majorBidi"/>
        </w:rPr>
        <w:t>.</w:t>
      </w:r>
      <w:r w:rsidR="0071641B" w:rsidRPr="00671178">
        <w:rPr>
          <w:rFonts w:asciiTheme="majorBidi" w:hAnsiTheme="majorBidi" w:cstheme="majorBidi"/>
        </w:rPr>
        <w:t xml:space="preserve"> </w:t>
      </w:r>
      <w:r w:rsidR="000661B2">
        <w:rPr>
          <w:rFonts w:asciiTheme="majorBidi" w:hAnsiTheme="majorBidi" w:cstheme="majorBidi"/>
        </w:rPr>
        <w:t>A</w:t>
      </w:r>
      <w:r w:rsidR="0071641B" w:rsidRPr="00671178">
        <w:rPr>
          <w:rFonts w:asciiTheme="majorBidi" w:hAnsiTheme="majorBidi" w:cstheme="majorBidi"/>
        </w:rPr>
        <w:t xml:space="preserve">psūdzētais </w:t>
      </w:r>
      <w:r w:rsidR="004E7FBF">
        <w:rPr>
          <w:rFonts w:asciiTheme="majorBidi" w:hAnsiTheme="majorBidi" w:cstheme="majorBidi"/>
        </w:rPr>
        <w:t>[pers. A]</w:t>
      </w:r>
      <w:r w:rsidR="0071641B" w:rsidRPr="00671178">
        <w:rPr>
          <w:rFonts w:asciiTheme="majorBidi" w:hAnsiTheme="majorBidi" w:cstheme="majorBidi"/>
        </w:rPr>
        <w:t xml:space="preserve"> lūdz</w:t>
      </w:r>
      <w:r w:rsidR="00C97FBF">
        <w:rPr>
          <w:rFonts w:asciiTheme="majorBidi" w:hAnsiTheme="majorBidi" w:cstheme="majorBidi"/>
        </w:rPr>
        <w:t>is</w:t>
      </w:r>
      <w:r w:rsidR="0071641B" w:rsidRPr="00671178">
        <w:rPr>
          <w:rFonts w:asciiTheme="majorBidi" w:hAnsiTheme="majorBidi" w:cstheme="majorBidi"/>
        </w:rPr>
        <w:t xml:space="preserve"> izskatīt lietu kasācijas kārtībā mutvārdu procesā.</w:t>
      </w:r>
    </w:p>
    <w:p w14:paraId="6E6221DC" w14:textId="77777777" w:rsidR="00890206" w:rsidRPr="00671178" w:rsidRDefault="00890206" w:rsidP="00753F9F">
      <w:pPr>
        <w:widowControl w:val="0"/>
        <w:spacing w:line="276" w:lineRule="auto"/>
        <w:ind w:firstLine="720"/>
        <w:contextualSpacing/>
        <w:jc w:val="both"/>
        <w:rPr>
          <w:rFonts w:asciiTheme="majorBidi" w:hAnsiTheme="majorBidi" w:cstheme="majorBidi"/>
        </w:rPr>
      </w:pPr>
    </w:p>
    <w:p w14:paraId="2EA7451D" w14:textId="3DFB0830" w:rsidR="00715E26" w:rsidRPr="00671178" w:rsidRDefault="00890206" w:rsidP="00753F9F">
      <w:pPr>
        <w:widowControl w:val="0"/>
        <w:spacing w:line="276" w:lineRule="auto"/>
        <w:ind w:firstLine="720"/>
        <w:contextualSpacing/>
        <w:jc w:val="both"/>
        <w:rPr>
          <w:rFonts w:asciiTheme="majorBidi" w:hAnsiTheme="majorBidi" w:cstheme="majorBidi"/>
        </w:rPr>
      </w:pPr>
      <w:r w:rsidRPr="00671178">
        <w:rPr>
          <w:rFonts w:asciiTheme="majorBidi" w:hAnsiTheme="majorBidi" w:cstheme="majorBidi"/>
        </w:rPr>
        <w:t xml:space="preserve">[5] Apsūdzētā </w:t>
      </w:r>
      <w:r w:rsidR="004E7FBF">
        <w:rPr>
          <w:rFonts w:asciiTheme="majorBidi" w:hAnsiTheme="majorBidi" w:cstheme="majorBidi"/>
        </w:rPr>
        <w:t>[pers. A]</w:t>
      </w:r>
      <w:r w:rsidRPr="00671178">
        <w:rPr>
          <w:rFonts w:asciiTheme="majorBidi" w:hAnsiTheme="majorBidi" w:cstheme="majorBidi"/>
        </w:rPr>
        <w:t xml:space="preserve"> k</w:t>
      </w:r>
      <w:r w:rsidR="008E51C9" w:rsidRPr="00671178">
        <w:rPr>
          <w:rFonts w:asciiTheme="majorBidi" w:hAnsiTheme="majorBidi" w:cstheme="majorBidi"/>
        </w:rPr>
        <w:t xml:space="preserve">asācijas </w:t>
      </w:r>
      <w:r w:rsidR="0092428D" w:rsidRPr="00671178">
        <w:rPr>
          <w:rFonts w:asciiTheme="majorBidi" w:hAnsiTheme="majorBidi" w:cstheme="majorBidi"/>
        </w:rPr>
        <w:t>sūdzību</w:t>
      </w:r>
      <w:r w:rsidR="008E51C9" w:rsidRPr="00671178">
        <w:rPr>
          <w:rFonts w:asciiTheme="majorBidi" w:hAnsiTheme="majorBidi" w:cstheme="majorBidi"/>
        </w:rPr>
        <w:t xml:space="preserve"> pamato turpmāk norādītie argumenti.</w:t>
      </w:r>
    </w:p>
    <w:p w14:paraId="037CD8EC" w14:textId="7E14504E" w:rsidR="00B7098E" w:rsidRPr="00671178" w:rsidRDefault="00B7098E" w:rsidP="00B7098E">
      <w:pPr>
        <w:widowControl w:val="0"/>
        <w:spacing w:line="276" w:lineRule="auto"/>
        <w:ind w:firstLine="720"/>
        <w:contextualSpacing/>
        <w:jc w:val="both"/>
        <w:rPr>
          <w:rFonts w:asciiTheme="majorBidi" w:hAnsiTheme="majorBidi" w:cstheme="majorBidi"/>
          <w:bCs/>
        </w:rPr>
      </w:pPr>
      <w:r w:rsidRPr="00671178">
        <w:rPr>
          <w:rFonts w:asciiTheme="majorBidi" w:hAnsiTheme="majorBidi" w:cstheme="majorBidi"/>
        </w:rPr>
        <w:t xml:space="preserve">[5.1] Tiesa atzinusi </w:t>
      </w:r>
      <w:r w:rsidR="004E7FBF">
        <w:rPr>
          <w:rFonts w:asciiTheme="majorBidi" w:hAnsiTheme="majorBidi" w:cstheme="majorBidi"/>
        </w:rPr>
        <w:t>[pers. A]</w:t>
      </w:r>
      <w:r w:rsidRPr="00671178">
        <w:rPr>
          <w:rFonts w:asciiTheme="majorBidi" w:hAnsiTheme="majorBidi" w:cstheme="majorBidi"/>
        </w:rPr>
        <w:t xml:space="preserve"> par vainīgu Krimināllikuma 116. pantā paredzētajā noziedzīgajā nodarījumā uz pieņēmumu pamata, neizvērtējot liecinieka </w:t>
      </w:r>
      <w:r w:rsidR="004E7FBF">
        <w:rPr>
          <w:rFonts w:asciiTheme="majorBidi" w:hAnsiTheme="majorBidi" w:cstheme="majorBidi"/>
        </w:rPr>
        <w:t>[pers. B]</w:t>
      </w:r>
      <w:r w:rsidRPr="00671178">
        <w:rPr>
          <w:rFonts w:asciiTheme="majorBidi" w:hAnsiTheme="majorBidi" w:cstheme="majorBidi"/>
        </w:rPr>
        <w:t xml:space="preserve"> liecības, ka apsūdzētajam zem acs bijis svaigs asinsizplūdums, liecinieku </w:t>
      </w:r>
      <w:r w:rsidR="004E7FBF">
        <w:rPr>
          <w:rFonts w:asciiTheme="majorBidi" w:hAnsiTheme="majorBidi" w:cstheme="majorBidi"/>
        </w:rPr>
        <w:t>[pers. B]</w:t>
      </w:r>
      <w:r w:rsidRPr="00671178">
        <w:rPr>
          <w:rFonts w:asciiTheme="majorBidi" w:hAnsiTheme="majorBidi" w:cstheme="majorBidi"/>
        </w:rPr>
        <w:t xml:space="preserve"> un </w:t>
      </w:r>
      <w:r w:rsidR="004E7FBF">
        <w:rPr>
          <w:rFonts w:asciiTheme="majorBidi" w:hAnsiTheme="majorBidi" w:cstheme="majorBidi"/>
        </w:rPr>
        <w:t>[pers. C]</w:t>
      </w:r>
      <w:r w:rsidRPr="00671178">
        <w:rPr>
          <w:rFonts w:asciiTheme="majorBidi" w:hAnsiTheme="majorBidi" w:cstheme="majorBidi"/>
        </w:rPr>
        <w:t xml:space="preserve"> </w:t>
      </w:r>
      <w:r w:rsidRPr="00671178">
        <w:rPr>
          <w:rFonts w:asciiTheme="majorBidi" w:hAnsiTheme="majorBidi" w:cstheme="majorBidi"/>
        </w:rPr>
        <w:lastRenderedPageBreak/>
        <w:t xml:space="preserve">liecības, ka </w:t>
      </w:r>
      <w:r w:rsidR="00446522" w:rsidRPr="00671178">
        <w:rPr>
          <w:rFonts w:asciiTheme="majorBidi" w:hAnsiTheme="majorBidi" w:cstheme="majorBidi"/>
        </w:rPr>
        <w:t xml:space="preserve">tūlīt pēc izglābšanas no ugunsgrēka </w:t>
      </w:r>
      <w:r w:rsidRPr="00671178">
        <w:rPr>
          <w:rFonts w:asciiTheme="majorBidi" w:hAnsiTheme="majorBidi" w:cstheme="majorBidi"/>
        </w:rPr>
        <w:t xml:space="preserve">apsūdzētais </w:t>
      </w:r>
      <w:r w:rsidR="00601BEC" w:rsidRPr="00671178">
        <w:rPr>
          <w:rFonts w:asciiTheme="majorBidi" w:hAnsiTheme="majorBidi" w:cstheme="majorBidi"/>
        </w:rPr>
        <w:t xml:space="preserve">ugunsdzēsējiem </w:t>
      </w:r>
      <w:r w:rsidRPr="00671178">
        <w:rPr>
          <w:rFonts w:asciiTheme="majorBidi" w:hAnsiTheme="majorBidi" w:cstheme="majorBidi"/>
        </w:rPr>
        <w:t xml:space="preserve">teicis, ka mājā atradušās vēl citas personas, kā arī </w:t>
      </w:r>
      <w:r w:rsidRPr="00671178">
        <w:rPr>
          <w:rFonts w:asciiTheme="majorBidi" w:hAnsiTheme="majorBidi" w:cstheme="majorBidi"/>
          <w:bCs/>
        </w:rPr>
        <w:t>2023. gada 20. janvāra lietisko pierādījumu papildu tiesu medicīniskās ekspertīzes eksperta atzinumā esošās ziņas, ka n</w:t>
      </w:r>
      <w:r w:rsidR="00972B17">
        <w:rPr>
          <w:rFonts w:asciiTheme="majorBidi" w:hAnsiTheme="majorBidi" w:cstheme="majorBidi"/>
          <w:bCs/>
        </w:rPr>
        <w:t>evar</w:t>
      </w:r>
      <w:r w:rsidRPr="00671178">
        <w:rPr>
          <w:rFonts w:asciiTheme="majorBidi" w:hAnsiTheme="majorBidi" w:cstheme="majorBidi"/>
          <w:bCs/>
        </w:rPr>
        <w:t xml:space="preserve"> izslēgt iespējamību, ka asins traipi uz </w:t>
      </w:r>
      <w:r w:rsidR="004E7FBF">
        <w:rPr>
          <w:rFonts w:asciiTheme="majorBidi" w:hAnsiTheme="majorBidi" w:cstheme="majorBidi"/>
          <w:bCs/>
        </w:rPr>
        <w:t>[pers. A]</w:t>
      </w:r>
      <w:r w:rsidRPr="00671178">
        <w:rPr>
          <w:rFonts w:asciiTheme="majorBidi" w:hAnsiTheme="majorBidi" w:cstheme="majorBidi"/>
          <w:bCs/>
        </w:rPr>
        <w:t xml:space="preserve"> apģērba ir radušies apsūdzētā norādītajos apstākļos</w:t>
      </w:r>
      <w:r w:rsidR="00A032A8" w:rsidRPr="00671178">
        <w:rPr>
          <w:rFonts w:asciiTheme="majorBidi" w:hAnsiTheme="majorBidi" w:cstheme="majorBidi"/>
          <w:bCs/>
        </w:rPr>
        <w:t> </w:t>
      </w:r>
      <w:r w:rsidRPr="00671178">
        <w:rPr>
          <w:rFonts w:asciiTheme="majorBidi" w:hAnsiTheme="majorBidi" w:cstheme="majorBidi"/>
          <w:bCs/>
        </w:rPr>
        <w:t>– kādām citā</w:t>
      </w:r>
      <w:r w:rsidR="00972B17">
        <w:rPr>
          <w:rFonts w:asciiTheme="majorBidi" w:hAnsiTheme="majorBidi" w:cstheme="majorBidi"/>
          <w:bCs/>
        </w:rPr>
        <w:t>m</w:t>
      </w:r>
      <w:r w:rsidRPr="00671178">
        <w:rPr>
          <w:rFonts w:asciiTheme="majorBidi" w:hAnsiTheme="majorBidi" w:cstheme="majorBidi"/>
          <w:bCs/>
        </w:rPr>
        <w:t xml:space="preserve"> personām apsūdzētā tuvumā sitot cietušo.</w:t>
      </w:r>
    </w:p>
    <w:p w14:paraId="5BFAD3A2" w14:textId="679D9CFF" w:rsidR="00B7098E" w:rsidRPr="00671178" w:rsidRDefault="007C107D" w:rsidP="00446522">
      <w:pPr>
        <w:widowControl w:val="0"/>
        <w:spacing w:line="276" w:lineRule="auto"/>
        <w:ind w:firstLine="720"/>
        <w:contextualSpacing/>
        <w:jc w:val="both"/>
        <w:rPr>
          <w:rFonts w:asciiTheme="majorBidi" w:hAnsiTheme="majorBidi" w:cstheme="majorBidi"/>
          <w:bCs/>
        </w:rPr>
      </w:pPr>
      <w:r w:rsidRPr="00671178">
        <w:rPr>
          <w:rFonts w:asciiTheme="majorBidi" w:hAnsiTheme="majorBidi" w:cstheme="majorBidi"/>
        </w:rPr>
        <w:t>[5.</w:t>
      </w:r>
      <w:r w:rsidR="00446522" w:rsidRPr="00671178">
        <w:rPr>
          <w:rFonts w:asciiTheme="majorBidi" w:hAnsiTheme="majorBidi" w:cstheme="majorBidi"/>
        </w:rPr>
        <w:t>2</w:t>
      </w:r>
      <w:r w:rsidRPr="00671178">
        <w:rPr>
          <w:rFonts w:asciiTheme="majorBidi" w:hAnsiTheme="majorBidi" w:cstheme="majorBidi"/>
        </w:rPr>
        <w:t>] </w:t>
      </w:r>
      <w:r w:rsidR="00A567E7" w:rsidRPr="00671178">
        <w:rPr>
          <w:rFonts w:asciiTheme="majorBidi" w:hAnsiTheme="majorBidi" w:cstheme="majorBidi"/>
        </w:rPr>
        <w:t>Tiesa pārkāpusi Kriminālprocesa likum</w:t>
      </w:r>
      <w:r w:rsidR="0004520F" w:rsidRPr="00671178">
        <w:rPr>
          <w:rFonts w:asciiTheme="majorBidi" w:hAnsiTheme="majorBidi" w:cstheme="majorBidi"/>
        </w:rPr>
        <w:t xml:space="preserve">a 128. pantu un </w:t>
      </w:r>
      <w:r w:rsidR="0004520F" w:rsidRPr="00671178">
        <w:rPr>
          <w:rFonts w:asciiTheme="majorBidi" w:hAnsiTheme="majorBidi" w:cstheme="majorBidi"/>
          <w:bCs/>
        </w:rPr>
        <w:t>512. panta otrās daļas 4. punktu,</w:t>
      </w:r>
      <w:r w:rsidR="00A567E7" w:rsidRPr="00671178">
        <w:rPr>
          <w:rFonts w:asciiTheme="majorBidi" w:hAnsiTheme="majorBidi" w:cstheme="majorBidi"/>
        </w:rPr>
        <w:t xml:space="preserve"> jo apsūdzētā </w:t>
      </w:r>
      <w:r w:rsidR="004E7FBF">
        <w:rPr>
          <w:rFonts w:asciiTheme="majorBidi" w:hAnsiTheme="majorBidi" w:cstheme="majorBidi"/>
        </w:rPr>
        <w:t>[pers. A]</w:t>
      </w:r>
      <w:r w:rsidR="00A567E7" w:rsidRPr="00671178">
        <w:rPr>
          <w:rFonts w:asciiTheme="majorBidi" w:hAnsiTheme="majorBidi" w:cstheme="majorBidi"/>
        </w:rPr>
        <w:t xml:space="preserve"> vainīguma pamatošanā izmantojusi </w:t>
      </w:r>
      <w:r w:rsidR="00A567E7" w:rsidRPr="00671178">
        <w:rPr>
          <w:rFonts w:asciiTheme="majorBidi" w:hAnsiTheme="majorBidi" w:cstheme="majorBidi"/>
          <w:bCs/>
        </w:rPr>
        <w:t xml:space="preserve">liecinieka </w:t>
      </w:r>
      <w:r w:rsidR="004E7FBF">
        <w:rPr>
          <w:rFonts w:asciiTheme="majorBidi" w:hAnsiTheme="majorBidi" w:cstheme="majorBidi"/>
          <w:bCs/>
        </w:rPr>
        <w:t>[pers. D]</w:t>
      </w:r>
      <w:r w:rsidR="00A567E7" w:rsidRPr="00671178">
        <w:rPr>
          <w:rFonts w:asciiTheme="majorBidi" w:hAnsiTheme="majorBidi" w:cstheme="majorBidi"/>
          <w:bCs/>
        </w:rPr>
        <w:t xml:space="preserve"> </w:t>
      </w:r>
      <w:r w:rsidR="001F7B1D" w:rsidRPr="00671178">
        <w:rPr>
          <w:rFonts w:asciiTheme="majorBidi" w:hAnsiTheme="majorBidi" w:cstheme="majorBidi"/>
        </w:rPr>
        <w:t xml:space="preserve">nepilnīgās un pretrunīgās </w:t>
      </w:r>
      <w:r w:rsidR="00A567E7" w:rsidRPr="00671178">
        <w:rPr>
          <w:rFonts w:asciiTheme="majorBidi" w:hAnsiTheme="majorBidi" w:cstheme="majorBidi"/>
          <w:bCs/>
        </w:rPr>
        <w:t>pirmstiesas procesā sniegtās liecības</w:t>
      </w:r>
      <w:r w:rsidR="00A567E7" w:rsidRPr="00671178">
        <w:rPr>
          <w:rFonts w:asciiTheme="majorBidi" w:hAnsiTheme="majorBidi" w:cstheme="majorBidi"/>
        </w:rPr>
        <w:t xml:space="preserve">, kuras netika pārbaudītas Kriminālprocesa likuma noteiktajā kārtībā. </w:t>
      </w:r>
      <w:r w:rsidR="00746A83" w:rsidRPr="00671178">
        <w:rPr>
          <w:rFonts w:asciiTheme="majorBidi" w:hAnsiTheme="majorBidi" w:cstheme="majorBidi"/>
        </w:rPr>
        <w:t>Apsūdzētais un viņa aizstāvis</w:t>
      </w:r>
      <w:r w:rsidR="00A567E7" w:rsidRPr="00671178">
        <w:rPr>
          <w:rFonts w:asciiTheme="majorBidi" w:hAnsiTheme="majorBidi" w:cstheme="majorBidi"/>
        </w:rPr>
        <w:t xml:space="preserve"> nav piekritu</w:t>
      </w:r>
      <w:r w:rsidR="00746A83" w:rsidRPr="00671178">
        <w:rPr>
          <w:rFonts w:asciiTheme="majorBidi" w:hAnsiTheme="majorBidi" w:cstheme="majorBidi"/>
        </w:rPr>
        <w:t>ši</w:t>
      </w:r>
      <w:r w:rsidR="00A567E7" w:rsidRPr="00671178">
        <w:rPr>
          <w:rFonts w:asciiTheme="majorBidi" w:hAnsiTheme="majorBidi" w:cstheme="majorBidi"/>
        </w:rPr>
        <w:t xml:space="preserve"> šo liecību izmantošanai.</w:t>
      </w:r>
      <w:r w:rsidR="00446522" w:rsidRPr="00671178">
        <w:rPr>
          <w:rFonts w:asciiTheme="majorBidi" w:hAnsiTheme="majorBidi" w:cstheme="majorBidi"/>
        </w:rPr>
        <w:t xml:space="preserve"> Turklāt t</w:t>
      </w:r>
      <w:r w:rsidR="00313462" w:rsidRPr="00671178">
        <w:rPr>
          <w:rFonts w:asciiTheme="majorBidi" w:hAnsiTheme="majorBidi" w:cstheme="majorBidi"/>
        </w:rPr>
        <w:t xml:space="preserve">iesa </w:t>
      </w:r>
      <w:r w:rsidR="00313462" w:rsidRPr="00671178">
        <w:rPr>
          <w:rFonts w:asciiTheme="majorBidi" w:hAnsiTheme="majorBidi" w:cstheme="majorBidi"/>
          <w:bCs/>
        </w:rPr>
        <w:t>pārkāpusi Kriminālprocesa likuma 56</w:t>
      </w:r>
      <w:r w:rsidR="00B438BA" w:rsidRPr="00671178">
        <w:rPr>
          <w:rFonts w:asciiTheme="majorBidi" w:hAnsiTheme="majorBidi" w:cstheme="majorBidi"/>
          <w:bCs/>
        </w:rPr>
        <w:t>4</w:t>
      </w:r>
      <w:r w:rsidR="00313462" w:rsidRPr="00671178">
        <w:rPr>
          <w:rFonts w:asciiTheme="majorBidi" w:hAnsiTheme="majorBidi" w:cstheme="majorBidi"/>
          <w:bCs/>
        </w:rPr>
        <w:t xml:space="preserve">. panta </w:t>
      </w:r>
      <w:r w:rsidR="00B438BA" w:rsidRPr="00671178">
        <w:rPr>
          <w:rFonts w:asciiTheme="majorBidi" w:hAnsiTheme="majorBidi" w:cstheme="majorBidi"/>
          <w:bCs/>
        </w:rPr>
        <w:t>ceturto</w:t>
      </w:r>
      <w:r w:rsidR="00313462" w:rsidRPr="00671178">
        <w:rPr>
          <w:rFonts w:asciiTheme="majorBidi" w:hAnsiTheme="majorBidi" w:cstheme="majorBidi"/>
          <w:bCs/>
        </w:rPr>
        <w:t xml:space="preserve"> daļu, jo nav izvērtējusi apelācijas sūdzībās norādīto, ka liecinieks</w:t>
      </w:r>
      <w:r w:rsidR="00FC42EE" w:rsidRPr="00671178">
        <w:rPr>
          <w:rFonts w:asciiTheme="majorBidi" w:hAnsiTheme="majorBidi" w:cstheme="majorBidi"/>
          <w:bCs/>
        </w:rPr>
        <w:t xml:space="preserve"> </w:t>
      </w:r>
      <w:r w:rsidR="004E7FBF">
        <w:rPr>
          <w:rFonts w:asciiTheme="majorBidi" w:hAnsiTheme="majorBidi" w:cstheme="majorBidi"/>
          <w:bCs/>
        </w:rPr>
        <w:t>[pers. D]</w:t>
      </w:r>
      <w:r w:rsidR="00313462" w:rsidRPr="00671178">
        <w:rPr>
          <w:rFonts w:asciiTheme="majorBidi" w:hAnsiTheme="majorBidi" w:cstheme="majorBidi"/>
          <w:bCs/>
        </w:rPr>
        <w:t xml:space="preserve"> nevarēja zināt, kuras personas noziedzīgā nodarījuma izdarīšanas brīdī ir atradušās pamestajā mājā.</w:t>
      </w:r>
    </w:p>
    <w:p w14:paraId="1D61D89F" w14:textId="0D4854D0" w:rsidR="00B7098E" w:rsidRPr="00671178" w:rsidRDefault="0085645A" w:rsidP="00FF5E55">
      <w:pPr>
        <w:widowControl w:val="0"/>
        <w:spacing w:line="276" w:lineRule="auto"/>
        <w:ind w:firstLine="720"/>
        <w:contextualSpacing/>
        <w:jc w:val="both"/>
        <w:rPr>
          <w:rFonts w:asciiTheme="majorBidi" w:hAnsiTheme="majorBidi" w:cstheme="majorBidi"/>
        </w:rPr>
      </w:pPr>
      <w:r w:rsidRPr="00671178">
        <w:rPr>
          <w:rFonts w:asciiTheme="majorBidi" w:hAnsiTheme="majorBidi" w:cstheme="majorBidi"/>
          <w:bCs/>
        </w:rPr>
        <w:t>[5.</w:t>
      </w:r>
      <w:r w:rsidR="00FF5E55" w:rsidRPr="00671178">
        <w:rPr>
          <w:rFonts w:asciiTheme="majorBidi" w:hAnsiTheme="majorBidi" w:cstheme="majorBidi"/>
          <w:bCs/>
        </w:rPr>
        <w:t>3</w:t>
      </w:r>
      <w:r w:rsidRPr="00671178">
        <w:rPr>
          <w:rFonts w:asciiTheme="majorBidi" w:hAnsiTheme="majorBidi" w:cstheme="majorBidi"/>
          <w:bCs/>
        </w:rPr>
        <w:t xml:space="preserve">] Tiesa pieļāvusi Latvijas Republikas Satversmes 95. panta un Kriminālprocesa likuma 130. panta otrās daļas 1. punkta pārkāpumus, jo </w:t>
      </w:r>
      <w:r w:rsidRPr="00671178">
        <w:rPr>
          <w:rFonts w:asciiTheme="majorBidi" w:hAnsiTheme="majorBidi" w:cstheme="majorBidi"/>
        </w:rPr>
        <w:t xml:space="preserve">apsūdzētā </w:t>
      </w:r>
      <w:r w:rsidR="004E7FBF">
        <w:rPr>
          <w:rFonts w:asciiTheme="majorBidi" w:hAnsiTheme="majorBidi" w:cstheme="majorBidi"/>
        </w:rPr>
        <w:t>[pers. A]</w:t>
      </w:r>
      <w:r w:rsidRPr="00671178">
        <w:rPr>
          <w:rFonts w:asciiTheme="majorBidi" w:hAnsiTheme="majorBidi" w:cstheme="majorBidi"/>
        </w:rPr>
        <w:t xml:space="preserve"> vainīguma pamatošanā izmantojusi viņa 2020. gada 10. aprīlī sniegtās liecības tikko pēc izglābšanās no ugunsgrēka un uzzināšanas par drauga nāvi</w:t>
      </w:r>
      <w:r w:rsidR="000661B2">
        <w:rPr>
          <w:rFonts w:asciiTheme="majorBidi" w:hAnsiTheme="majorBidi" w:cstheme="majorBidi"/>
        </w:rPr>
        <w:t>. T</w:t>
      </w:r>
      <w:r w:rsidR="00E4519B" w:rsidRPr="00671178">
        <w:rPr>
          <w:rFonts w:asciiTheme="majorBidi" w:hAnsiTheme="majorBidi" w:cstheme="majorBidi"/>
        </w:rPr>
        <w:t>ādējādi</w:t>
      </w:r>
      <w:r w:rsidR="000661B2">
        <w:rPr>
          <w:rFonts w:asciiTheme="majorBidi" w:hAnsiTheme="majorBidi" w:cstheme="majorBidi"/>
        </w:rPr>
        <w:t xml:space="preserve"> atzīstams, ka liecības</w:t>
      </w:r>
      <w:r w:rsidR="00E4519B" w:rsidRPr="00671178">
        <w:rPr>
          <w:rFonts w:asciiTheme="majorBidi" w:hAnsiTheme="majorBidi" w:cstheme="majorBidi"/>
        </w:rPr>
        <w:t xml:space="preserve"> sniegtas lielā stresa stāvoklī. Tāpat minētās liecības </w:t>
      </w:r>
      <w:r w:rsidR="00E4519B" w:rsidRPr="00671178">
        <w:rPr>
          <w:rFonts w:asciiTheme="majorBidi" w:hAnsiTheme="majorBidi" w:cstheme="majorBidi"/>
          <w:bCs/>
        </w:rPr>
        <w:t>iegūtas, pārkāpjot Kriminālprocesa likuma 148. panta pirmajā daļā noteikto pratināšanas ilgumu</w:t>
      </w:r>
      <w:r w:rsidR="00847F83" w:rsidRPr="00671178">
        <w:rPr>
          <w:rFonts w:asciiTheme="majorBidi" w:hAnsiTheme="majorBidi" w:cstheme="majorBidi"/>
          <w:bCs/>
        </w:rPr>
        <w:t xml:space="preserve">, un pēc 14,5 stundu uzturēšanās </w:t>
      </w:r>
      <w:r w:rsidR="00551475">
        <w:rPr>
          <w:rFonts w:asciiTheme="majorBidi" w:hAnsiTheme="majorBidi" w:cstheme="majorBidi"/>
          <w:bCs/>
        </w:rPr>
        <w:t xml:space="preserve">policijas </w:t>
      </w:r>
      <w:r w:rsidR="00847F83" w:rsidRPr="00671178">
        <w:rPr>
          <w:rFonts w:asciiTheme="majorBidi" w:hAnsiTheme="majorBidi" w:cstheme="majorBidi"/>
          <w:bCs/>
        </w:rPr>
        <w:t>iecirknī bez ēdināšanas un citu pamatvajadzību apmierināšanas.</w:t>
      </w:r>
    </w:p>
    <w:p w14:paraId="33D72513" w14:textId="04EFF41E" w:rsidR="00DB3DD7" w:rsidRPr="00671178" w:rsidRDefault="00B7098E" w:rsidP="00DB3DD7">
      <w:pPr>
        <w:widowControl w:val="0"/>
        <w:spacing w:line="276" w:lineRule="auto"/>
        <w:ind w:firstLine="720"/>
        <w:contextualSpacing/>
        <w:jc w:val="both"/>
        <w:rPr>
          <w:rFonts w:asciiTheme="majorBidi" w:hAnsiTheme="majorBidi" w:cstheme="majorBidi"/>
        </w:rPr>
      </w:pPr>
      <w:r w:rsidRPr="00671178">
        <w:rPr>
          <w:rFonts w:asciiTheme="majorBidi" w:hAnsiTheme="majorBidi" w:cstheme="majorBidi"/>
        </w:rPr>
        <w:t xml:space="preserve">[5.4] Tiesa nav ņēmusi vērā faktu, ka pirmstiesas procesā </w:t>
      </w:r>
      <w:r w:rsidR="008D54C4" w:rsidRPr="00671178">
        <w:rPr>
          <w:rFonts w:asciiTheme="majorBidi" w:hAnsiTheme="majorBidi" w:cstheme="majorBidi"/>
        </w:rPr>
        <w:t xml:space="preserve">apsūdzētais </w:t>
      </w:r>
      <w:r w:rsidRPr="00671178">
        <w:rPr>
          <w:rFonts w:asciiTheme="majorBidi" w:hAnsiTheme="majorBidi" w:cstheme="majorBidi"/>
        </w:rPr>
        <w:t>sākotnēji nav liecinājis par citu personu atrašanos mājā un ka slepkavības naktī viņš tika piekauts, jo baidījies no citu ieslodzīto</w:t>
      </w:r>
      <w:r w:rsidR="001C67BA" w:rsidRPr="00671178">
        <w:rPr>
          <w:rFonts w:asciiTheme="majorBidi" w:hAnsiTheme="majorBidi" w:cstheme="majorBidi"/>
        </w:rPr>
        <w:t>,</w:t>
      </w:r>
      <w:r w:rsidR="00551475">
        <w:rPr>
          <w:rFonts w:asciiTheme="majorBidi" w:hAnsiTheme="majorBidi" w:cstheme="majorBidi"/>
        </w:rPr>
        <w:t xml:space="preserve"> tai skaitā no</w:t>
      </w:r>
      <w:r w:rsidR="001C67BA" w:rsidRPr="00671178">
        <w:rPr>
          <w:rFonts w:asciiTheme="majorBidi" w:hAnsiTheme="majorBidi" w:cstheme="majorBidi"/>
        </w:rPr>
        <w:t xml:space="preserve"> </w:t>
      </w:r>
      <w:r w:rsidR="004E7FBF">
        <w:t>[pers. E]</w:t>
      </w:r>
      <w:r w:rsidRPr="00671178">
        <w:rPr>
          <w:rFonts w:asciiTheme="majorBidi" w:hAnsiTheme="majorBidi" w:cstheme="majorBidi"/>
        </w:rPr>
        <w:t xml:space="preserve"> un </w:t>
      </w:r>
      <w:r w:rsidR="004E7FBF">
        <w:t>[pers. F]</w:t>
      </w:r>
      <w:r w:rsidRPr="00671178">
        <w:rPr>
          <w:rFonts w:asciiTheme="majorBidi" w:hAnsiTheme="majorBidi" w:cstheme="majorBidi"/>
        </w:rPr>
        <w:t xml:space="preserve"> atriebības</w:t>
      </w:r>
      <w:r w:rsidR="00DB3DD7" w:rsidRPr="00671178">
        <w:rPr>
          <w:rFonts w:asciiTheme="majorBidi" w:hAnsiTheme="majorBidi" w:cstheme="majorBidi"/>
        </w:rPr>
        <w:t>.</w:t>
      </w:r>
      <w:bookmarkStart w:id="0" w:name="_Hlk155617427"/>
    </w:p>
    <w:p w14:paraId="77D7A00B" w14:textId="354FF397" w:rsidR="00972B17" w:rsidRDefault="00DB3DD7" w:rsidP="00972B17">
      <w:pPr>
        <w:widowControl w:val="0"/>
        <w:spacing w:line="276" w:lineRule="auto"/>
        <w:ind w:firstLine="720"/>
        <w:contextualSpacing/>
        <w:jc w:val="both"/>
        <w:rPr>
          <w:rFonts w:asciiTheme="majorBidi" w:hAnsiTheme="majorBidi" w:cstheme="majorBidi"/>
        </w:rPr>
      </w:pPr>
      <w:r w:rsidRPr="00671178">
        <w:rPr>
          <w:rFonts w:asciiTheme="majorBidi" w:hAnsiTheme="majorBidi" w:cstheme="majorBidi"/>
        </w:rPr>
        <w:t>[5.5]</w:t>
      </w:r>
      <w:r w:rsidR="00972B17">
        <w:rPr>
          <w:rFonts w:asciiTheme="majorBidi" w:hAnsiTheme="majorBidi" w:cstheme="majorBidi"/>
        </w:rPr>
        <w:t xml:space="preserve"> Pirmstiesas procesā izmeklētājs pieļāvis Kriminālprocesa likuma 235. panta pārkāpumu, jo iznīcinājis apsūdzētā rakstītu zīmīti.</w:t>
      </w:r>
    </w:p>
    <w:p w14:paraId="097F5EEC" w14:textId="4A44DE42" w:rsidR="00FF5E55" w:rsidRPr="00671178" w:rsidRDefault="00972B17" w:rsidP="00972B17">
      <w:pPr>
        <w:widowControl w:val="0"/>
        <w:spacing w:line="276" w:lineRule="auto"/>
        <w:ind w:firstLine="720"/>
        <w:contextualSpacing/>
        <w:jc w:val="both"/>
        <w:rPr>
          <w:rFonts w:asciiTheme="majorBidi" w:hAnsiTheme="majorBidi" w:cstheme="majorBidi"/>
          <w:bCs/>
        </w:rPr>
      </w:pPr>
      <w:r>
        <w:rPr>
          <w:rFonts w:asciiTheme="majorBidi" w:hAnsiTheme="majorBidi" w:cstheme="majorBidi"/>
        </w:rPr>
        <w:t xml:space="preserve">[5.6] </w:t>
      </w:r>
      <w:r w:rsidR="00FF5E55" w:rsidRPr="00671178">
        <w:rPr>
          <w:rFonts w:asciiTheme="majorBidi" w:hAnsiTheme="majorBidi" w:cstheme="majorBidi"/>
        </w:rPr>
        <w:t xml:space="preserve">Pirmās instances tiesas tiesnesis Mārtiņš </w:t>
      </w:r>
      <w:proofErr w:type="spellStart"/>
      <w:r w:rsidR="00FF5E55" w:rsidRPr="00671178">
        <w:rPr>
          <w:rFonts w:asciiTheme="majorBidi" w:hAnsiTheme="majorBidi" w:cstheme="majorBidi"/>
        </w:rPr>
        <w:t>Tupureins</w:t>
      </w:r>
      <w:proofErr w:type="spellEnd"/>
      <w:r w:rsidR="00FF5E55" w:rsidRPr="00671178">
        <w:rPr>
          <w:rFonts w:asciiTheme="majorBidi" w:hAnsiTheme="majorBidi" w:cstheme="majorBidi"/>
        </w:rPr>
        <w:t xml:space="preserve"> </w:t>
      </w:r>
      <w:r w:rsidR="00551475">
        <w:rPr>
          <w:rFonts w:asciiTheme="majorBidi" w:hAnsiTheme="majorBidi" w:cstheme="majorBidi"/>
        </w:rPr>
        <w:t>izskatāmajā</w:t>
      </w:r>
      <w:r w:rsidR="00FF5E55" w:rsidRPr="00671178">
        <w:rPr>
          <w:rFonts w:asciiTheme="majorBidi" w:hAnsiTheme="majorBidi" w:cstheme="majorBidi"/>
        </w:rPr>
        <w:t xml:space="preserve"> lietā atradies interešu konflikta apstākļos, jo citā kriminālprocesā ir lēmis par drošības līdzekļa – apcietinājuma</w:t>
      </w:r>
      <w:r w:rsidR="008A4782" w:rsidRPr="00671178">
        <w:rPr>
          <w:rFonts w:asciiTheme="majorBidi" w:hAnsiTheme="majorBidi" w:cstheme="majorBidi"/>
        </w:rPr>
        <w:t> </w:t>
      </w:r>
      <w:r w:rsidR="00FF5E55" w:rsidRPr="00671178">
        <w:rPr>
          <w:rFonts w:asciiTheme="majorBidi" w:hAnsiTheme="majorBidi" w:cstheme="majorBidi"/>
        </w:rPr>
        <w:t xml:space="preserve">– atcelšanu personai, par kuru apsūdzētais </w:t>
      </w:r>
      <w:r w:rsidR="00551475">
        <w:rPr>
          <w:rFonts w:asciiTheme="majorBidi" w:hAnsiTheme="majorBidi" w:cstheme="majorBidi"/>
        </w:rPr>
        <w:t>liecinājis</w:t>
      </w:r>
      <w:r w:rsidR="00FF5E55" w:rsidRPr="00671178">
        <w:rPr>
          <w:rFonts w:asciiTheme="majorBidi" w:hAnsiTheme="majorBidi" w:cstheme="majorBidi"/>
        </w:rPr>
        <w:t>, ka tā ir izdarījusi viņam inkriminēto noziedzīgo nodarījumu.</w:t>
      </w:r>
      <w:bookmarkEnd w:id="0"/>
    </w:p>
    <w:p w14:paraId="1F40BD2B" w14:textId="77777777" w:rsidR="00890206" w:rsidRPr="00671178" w:rsidRDefault="00890206" w:rsidP="00753F9F">
      <w:pPr>
        <w:widowControl w:val="0"/>
        <w:spacing w:line="276" w:lineRule="auto"/>
        <w:ind w:firstLine="720"/>
        <w:contextualSpacing/>
        <w:jc w:val="both"/>
        <w:rPr>
          <w:rFonts w:asciiTheme="majorBidi" w:hAnsiTheme="majorBidi" w:cstheme="majorBidi"/>
        </w:rPr>
      </w:pPr>
    </w:p>
    <w:p w14:paraId="72600FDE" w14:textId="78E6EC0A" w:rsidR="00890206" w:rsidRPr="00671178" w:rsidRDefault="00890206" w:rsidP="00753F9F">
      <w:pPr>
        <w:widowControl w:val="0"/>
        <w:spacing w:line="276" w:lineRule="auto"/>
        <w:ind w:firstLine="720"/>
        <w:contextualSpacing/>
        <w:jc w:val="both"/>
        <w:rPr>
          <w:rFonts w:asciiTheme="majorBidi" w:hAnsiTheme="majorBidi" w:cstheme="majorBidi"/>
        </w:rPr>
      </w:pPr>
      <w:r w:rsidRPr="00671178">
        <w:rPr>
          <w:rFonts w:asciiTheme="majorBidi" w:hAnsiTheme="majorBidi" w:cstheme="majorBidi"/>
        </w:rPr>
        <w:t xml:space="preserve">[6] Apsūdzētā </w:t>
      </w:r>
      <w:r w:rsidR="004E7FBF">
        <w:rPr>
          <w:rFonts w:asciiTheme="majorBidi" w:hAnsiTheme="majorBidi" w:cstheme="majorBidi"/>
        </w:rPr>
        <w:t>[pers. A]</w:t>
      </w:r>
      <w:r w:rsidRPr="00671178">
        <w:rPr>
          <w:rFonts w:asciiTheme="majorBidi" w:hAnsiTheme="majorBidi" w:cstheme="majorBidi"/>
        </w:rPr>
        <w:t xml:space="preserve"> aizstāvja J. Zaķa kasācijas sūdzību pamato turpmāk norādītie argumenti.</w:t>
      </w:r>
    </w:p>
    <w:p w14:paraId="4689E6CD" w14:textId="7821E1F2" w:rsidR="00876FD5" w:rsidRPr="00671178" w:rsidRDefault="004E753A" w:rsidP="000661B2">
      <w:pPr>
        <w:widowControl w:val="0"/>
        <w:spacing w:line="276" w:lineRule="auto"/>
        <w:ind w:firstLine="720"/>
        <w:contextualSpacing/>
        <w:jc w:val="both"/>
        <w:rPr>
          <w:rFonts w:asciiTheme="majorBidi" w:hAnsiTheme="majorBidi" w:cstheme="majorBidi"/>
        </w:rPr>
      </w:pPr>
      <w:r w:rsidRPr="00671178">
        <w:rPr>
          <w:rFonts w:asciiTheme="majorBidi" w:hAnsiTheme="majorBidi" w:cstheme="majorBidi"/>
        </w:rPr>
        <w:t>[6.1] </w:t>
      </w:r>
      <w:r w:rsidRPr="00671178">
        <w:rPr>
          <w:rFonts w:asciiTheme="majorBidi" w:hAnsiTheme="majorBidi" w:cstheme="majorBidi"/>
          <w:bCs/>
        </w:rPr>
        <w:t>Apelācijas instances tiesa</w:t>
      </w:r>
      <w:r w:rsidR="008A65E1" w:rsidRPr="00671178">
        <w:rPr>
          <w:rFonts w:asciiTheme="majorBidi" w:hAnsiTheme="majorBidi" w:cstheme="majorBidi"/>
          <w:bCs/>
        </w:rPr>
        <w:t xml:space="preserve"> </w:t>
      </w:r>
      <w:r w:rsidR="00A15089" w:rsidRPr="00671178">
        <w:rPr>
          <w:rFonts w:asciiTheme="majorBidi" w:hAnsiTheme="majorBidi" w:cstheme="majorBidi"/>
          <w:bCs/>
        </w:rPr>
        <w:t>pārkāpusi</w:t>
      </w:r>
      <w:r w:rsidR="008A65E1" w:rsidRPr="00671178">
        <w:rPr>
          <w:rFonts w:asciiTheme="majorBidi" w:hAnsiTheme="majorBidi" w:cstheme="majorBidi"/>
          <w:bCs/>
        </w:rPr>
        <w:t xml:space="preserve"> Kriminālprocesa likuma 128. panta otr</w:t>
      </w:r>
      <w:r w:rsidR="00A15089" w:rsidRPr="00671178">
        <w:rPr>
          <w:rFonts w:asciiTheme="majorBidi" w:hAnsiTheme="majorBidi" w:cstheme="majorBidi"/>
          <w:bCs/>
        </w:rPr>
        <w:t>o</w:t>
      </w:r>
      <w:r w:rsidR="00D10259" w:rsidRPr="00671178">
        <w:rPr>
          <w:rFonts w:asciiTheme="majorBidi" w:hAnsiTheme="majorBidi" w:cstheme="majorBidi"/>
          <w:bCs/>
        </w:rPr>
        <w:t xml:space="preserve"> </w:t>
      </w:r>
      <w:r w:rsidR="008A65E1" w:rsidRPr="00671178">
        <w:rPr>
          <w:rFonts w:asciiTheme="majorBidi" w:hAnsiTheme="majorBidi" w:cstheme="majorBidi"/>
          <w:bCs/>
        </w:rPr>
        <w:t>daļ</w:t>
      </w:r>
      <w:r w:rsidR="00A15089" w:rsidRPr="00671178">
        <w:rPr>
          <w:rFonts w:asciiTheme="majorBidi" w:hAnsiTheme="majorBidi" w:cstheme="majorBidi"/>
          <w:bCs/>
        </w:rPr>
        <w:t>u</w:t>
      </w:r>
      <w:r w:rsidR="00011329" w:rsidRPr="00671178">
        <w:rPr>
          <w:rFonts w:asciiTheme="majorBidi" w:hAnsiTheme="majorBidi" w:cstheme="majorBidi"/>
          <w:bCs/>
        </w:rPr>
        <w:t>,</w:t>
      </w:r>
      <w:r w:rsidR="00D10259" w:rsidRPr="00671178">
        <w:rPr>
          <w:rFonts w:asciiTheme="majorBidi" w:hAnsiTheme="majorBidi" w:cstheme="majorBidi"/>
          <w:bCs/>
        </w:rPr>
        <w:t xml:space="preserve"> jo,</w:t>
      </w:r>
      <w:r w:rsidR="00011329" w:rsidRPr="00671178">
        <w:rPr>
          <w:rFonts w:asciiTheme="majorBidi" w:hAnsiTheme="majorBidi" w:cstheme="majorBidi"/>
          <w:bCs/>
        </w:rPr>
        <w:t xml:space="preserve"> </w:t>
      </w:r>
      <w:r w:rsidRPr="00671178">
        <w:rPr>
          <w:rFonts w:asciiTheme="majorBidi" w:hAnsiTheme="majorBidi" w:cstheme="majorBidi"/>
          <w:bCs/>
        </w:rPr>
        <w:t xml:space="preserve">vērtējot apsūdzētā </w:t>
      </w:r>
      <w:r w:rsidR="004E7FBF">
        <w:rPr>
          <w:rFonts w:asciiTheme="majorBidi" w:hAnsiTheme="majorBidi" w:cstheme="majorBidi"/>
          <w:bCs/>
        </w:rPr>
        <w:t>[pers. A]</w:t>
      </w:r>
      <w:r w:rsidRPr="00671178">
        <w:rPr>
          <w:rFonts w:asciiTheme="majorBidi" w:hAnsiTheme="majorBidi" w:cstheme="majorBidi"/>
          <w:bCs/>
        </w:rPr>
        <w:t xml:space="preserve"> liecību ticamību, nav ņēmusi vērā 2022. gada 10. augusta biedrības „Latvijas Sarkanais Krusts” uzziņā esošās ziņas</w:t>
      </w:r>
      <w:r w:rsidR="00F336A6" w:rsidRPr="00671178">
        <w:rPr>
          <w:rFonts w:asciiTheme="majorBidi" w:hAnsiTheme="majorBidi" w:cstheme="majorBidi"/>
          <w:bCs/>
        </w:rPr>
        <w:t xml:space="preserve"> par apsūdzētā nakšņošanu patversmē pirms noziedzīgā nodarījuma,</w:t>
      </w:r>
      <w:r w:rsidRPr="00671178">
        <w:rPr>
          <w:rFonts w:asciiTheme="majorBidi" w:hAnsiTheme="majorBidi" w:cstheme="majorBidi"/>
          <w:bCs/>
        </w:rPr>
        <w:t xml:space="preserve"> liecinieku </w:t>
      </w:r>
      <w:r w:rsidR="009E7CBC" w:rsidRPr="00671178">
        <w:rPr>
          <w:rFonts w:asciiTheme="majorBidi" w:hAnsiTheme="majorBidi" w:cstheme="majorBidi"/>
          <w:bCs/>
        </w:rPr>
        <w:t xml:space="preserve">ugunsdzēsēju </w:t>
      </w:r>
      <w:r w:rsidR="004E7FBF">
        <w:rPr>
          <w:rFonts w:asciiTheme="majorBidi" w:hAnsiTheme="majorBidi" w:cstheme="majorBidi"/>
          <w:bCs/>
        </w:rPr>
        <w:t>[pers. B]</w:t>
      </w:r>
      <w:r w:rsidRPr="00671178">
        <w:rPr>
          <w:rFonts w:asciiTheme="majorBidi" w:hAnsiTheme="majorBidi" w:cstheme="majorBidi"/>
          <w:bCs/>
        </w:rPr>
        <w:t xml:space="preserve"> un </w:t>
      </w:r>
      <w:r w:rsidR="004E7FBF">
        <w:rPr>
          <w:rFonts w:asciiTheme="majorBidi" w:hAnsiTheme="majorBidi" w:cstheme="majorBidi"/>
          <w:bCs/>
        </w:rPr>
        <w:t>[pers. C]</w:t>
      </w:r>
      <w:r w:rsidRPr="00671178">
        <w:rPr>
          <w:rFonts w:asciiTheme="majorBidi" w:hAnsiTheme="majorBidi" w:cstheme="majorBidi"/>
          <w:bCs/>
        </w:rPr>
        <w:t xml:space="preserve"> liecības</w:t>
      </w:r>
      <w:r w:rsidR="009E7CBC" w:rsidRPr="00671178">
        <w:rPr>
          <w:rFonts w:asciiTheme="majorBidi" w:hAnsiTheme="majorBidi" w:cstheme="majorBidi"/>
          <w:bCs/>
        </w:rPr>
        <w:t xml:space="preserve">, ka apsūdzētais par citu personu atrašanos pamestajā mājā ir teicis pirms sākotnējo liecību sniegšanas policijā, </w:t>
      </w:r>
      <w:r w:rsidRPr="00671178">
        <w:rPr>
          <w:rFonts w:asciiTheme="majorBidi" w:hAnsiTheme="majorBidi" w:cstheme="majorBidi"/>
          <w:bCs/>
        </w:rPr>
        <w:t xml:space="preserve">2023. gada 20. janvāra lietisko pierādījumu </w:t>
      </w:r>
      <w:r w:rsidR="00A25D25" w:rsidRPr="00671178">
        <w:rPr>
          <w:rFonts w:asciiTheme="majorBidi" w:hAnsiTheme="majorBidi" w:cstheme="majorBidi"/>
          <w:bCs/>
        </w:rPr>
        <w:t xml:space="preserve">papildu </w:t>
      </w:r>
      <w:r w:rsidRPr="00671178">
        <w:rPr>
          <w:rFonts w:asciiTheme="majorBidi" w:hAnsiTheme="majorBidi" w:cstheme="majorBidi"/>
          <w:bCs/>
        </w:rPr>
        <w:t xml:space="preserve">tiesu medicīniskās ekspertīzes eksperta atzinumā esošās ziņas, ka </w:t>
      </w:r>
      <w:r w:rsidR="008A65E1" w:rsidRPr="00671178">
        <w:rPr>
          <w:rFonts w:asciiTheme="majorBidi" w:hAnsiTheme="majorBidi" w:cstheme="majorBidi"/>
          <w:bCs/>
        </w:rPr>
        <w:t>nav iespējams pilnī</w:t>
      </w:r>
      <w:r w:rsidR="00551475">
        <w:rPr>
          <w:rFonts w:asciiTheme="majorBidi" w:hAnsiTheme="majorBidi" w:cstheme="majorBidi"/>
          <w:bCs/>
        </w:rPr>
        <w:t>bā</w:t>
      </w:r>
      <w:r w:rsidR="008A65E1" w:rsidRPr="00671178">
        <w:rPr>
          <w:rFonts w:asciiTheme="majorBidi" w:hAnsiTheme="majorBidi" w:cstheme="majorBidi"/>
          <w:bCs/>
        </w:rPr>
        <w:t xml:space="preserve"> izslēgt iespējamību, ka asins traipi uz </w:t>
      </w:r>
      <w:r w:rsidR="004E7FBF">
        <w:rPr>
          <w:rFonts w:asciiTheme="majorBidi" w:hAnsiTheme="majorBidi" w:cstheme="majorBidi"/>
          <w:bCs/>
        </w:rPr>
        <w:t>[pers. A]</w:t>
      </w:r>
      <w:r w:rsidR="005F60A0" w:rsidRPr="00671178">
        <w:rPr>
          <w:rFonts w:asciiTheme="majorBidi" w:hAnsiTheme="majorBidi" w:cstheme="majorBidi"/>
          <w:bCs/>
        </w:rPr>
        <w:t xml:space="preserve"> </w:t>
      </w:r>
      <w:r w:rsidR="008A65E1" w:rsidRPr="00671178">
        <w:rPr>
          <w:rFonts w:asciiTheme="majorBidi" w:hAnsiTheme="majorBidi" w:cstheme="majorBidi"/>
          <w:bCs/>
        </w:rPr>
        <w:t>apģērba ir radušies</w:t>
      </w:r>
      <w:r w:rsidR="00061FFF" w:rsidRPr="00671178">
        <w:rPr>
          <w:rFonts w:asciiTheme="majorBidi" w:hAnsiTheme="majorBidi" w:cstheme="majorBidi"/>
          <w:bCs/>
        </w:rPr>
        <w:t xml:space="preserve"> apsūdzētā norādītajos apstākļos</w:t>
      </w:r>
      <w:r w:rsidR="00A81539" w:rsidRPr="00671178">
        <w:rPr>
          <w:rFonts w:asciiTheme="majorBidi" w:hAnsiTheme="majorBidi" w:cstheme="majorBidi"/>
          <w:bCs/>
        </w:rPr>
        <w:t> </w:t>
      </w:r>
      <w:r w:rsidR="008A65E1" w:rsidRPr="00671178">
        <w:rPr>
          <w:rFonts w:asciiTheme="majorBidi" w:hAnsiTheme="majorBidi" w:cstheme="majorBidi"/>
          <w:bCs/>
        </w:rPr>
        <w:t>– kādām citā</w:t>
      </w:r>
      <w:r w:rsidR="00972B17">
        <w:rPr>
          <w:rFonts w:asciiTheme="majorBidi" w:hAnsiTheme="majorBidi" w:cstheme="majorBidi"/>
          <w:bCs/>
        </w:rPr>
        <w:t>m</w:t>
      </w:r>
      <w:r w:rsidR="008A65E1" w:rsidRPr="00671178">
        <w:rPr>
          <w:rFonts w:asciiTheme="majorBidi" w:hAnsiTheme="majorBidi" w:cstheme="majorBidi"/>
          <w:bCs/>
        </w:rPr>
        <w:t xml:space="preserve"> personām apsūdzētā tuvumā sitot cietušo. </w:t>
      </w:r>
      <w:r w:rsidR="00061FFF" w:rsidRPr="00671178">
        <w:rPr>
          <w:rFonts w:asciiTheme="majorBidi" w:hAnsiTheme="majorBidi" w:cstheme="majorBidi"/>
          <w:bCs/>
        </w:rPr>
        <w:t>T</w:t>
      </w:r>
      <w:r w:rsidR="005F60A0" w:rsidRPr="00671178">
        <w:rPr>
          <w:rFonts w:asciiTheme="majorBidi" w:hAnsiTheme="majorBidi" w:cstheme="majorBidi"/>
          <w:bCs/>
        </w:rPr>
        <w:t xml:space="preserve">āpat pretēji </w:t>
      </w:r>
      <w:r w:rsidR="005F60A0" w:rsidRPr="00671178">
        <w:rPr>
          <w:rFonts w:asciiTheme="majorBidi" w:hAnsiTheme="majorBidi" w:cstheme="majorBidi"/>
        </w:rPr>
        <w:t xml:space="preserve">Kriminālprocesa likuma 128. panta trešajā daļā noteiktajam </w:t>
      </w:r>
      <w:r w:rsidR="005F60A0" w:rsidRPr="00671178">
        <w:rPr>
          <w:rFonts w:asciiTheme="majorBidi" w:hAnsiTheme="majorBidi" w:cstheme="majorBidi"/>
          <w:bCs/>
        </w:rPr>
        <w:t xml:space="preserve">tiesa </w:t>
      </w:r>
      <w:r w:rsidR="005F60A0" w:rsidRPr="00671178">
        <w:rPr>
          <w:rFonts w:asciiTheme="majorBidi" w:hAnsiTheme="majorBidi" w:cstheme="majorBidi"/>
        </w:rPr>
        <w:t xml:space="preserve">piešķīrusi augstāku ticamību </w:t>
      </w:r>
      <w:r w:rsidR="005F60A0" w:rsidRPr="00671178">
        <w:rPr>
          <w:rFonts w:asciiTheme="majorBidi" w:hAnsiTheme="majorBidi" w:cstheme="majorBidi"/>
          <w:bCs/>
        </w:rPr>
        <w:t xml:space="preserve">liecinieka </w:t>
      </w:r>
      <w:r w:rsidR="008A709D">
        <w:rPr>
          <w:rFonts w:asciiTheme="majorBidi" w:hAnsiTheme="majorBidi" w:cstheme="majorBidi"/>
          <w:bCs/>
        </w:rPr>
        <w:t>[pers. D]</w:t>
      </w:r>
      <w:r w:rsidR="005F60A0" w:rsidRPr="00671178">
        <w:rPr>
          <w:rFonts w:asciiTheme="majorBidi" w:hAnsiTheme="majorBidi" w:cstheme="majorBidi"/>
          <w:bCs/>
        </w:rPr>
        <w:t xml:space="preserve"> liecībām, </w:t>
      </w:r>
      <w:r w:rsidR="005F60A0" w:rsidRPr="00671178">
        <w:rPr>
          <w:rFonts w:asciiTheme="majorBidi" w:hAnsiTheme="majorBidi" w:cstheme="majorBidi"/>
        </w:rPr>
        <w:t xml:space="preserve">neizvērtējot šo pierādījumu kopumā un savstarpējā sakarībā ar </w:t>
      </w:r>
      <w:r w:rsidR="007C5CFC">
        <w:rPr>
          <w:rFonts w:asciiTheme="majorBidi" w:hAnsiTheme="majorBidi" w:cstheme="majorBidi"/>
        </w:rPr>
        <w:t xml:space="preserve">pārējiem </w:t>
      </w:r>
      <w:r w:rsidR="005F60A0" w:rsidRPr="00671178">
        <w:rPr>
          <w:rFonts w:asciiTheme="majorBidi" w:hAnsiTheme="majorBidi" w:cstheme="majorBidi"/>
        </w:rPr>
        <w:t>pierādījumiem</w:t>
      </w:r>
      <w:r w:rsidR="00683873" w:rsidRPr="00671178">
        <w:rPr>
          <w:rFonts w:asciiTheme="majorBidi" w:hAnsiTheme="majorBidi" w:cstheme="majorBidi"/>
        </w:rPr>
        <w:t>.</w:t>
      </w:r>
    </w:p>
    <w:p w14:paraId="1667F89A" w14:textId="47F961DE" w:rsidR="00A15089" w:rsidRPr="00671178" w:rsidRDefault="00A15089" w:rsidP="00876FD5">
      <w:pPr>
        <w:widowControl w:val="0"/>
        <w:spacing w:line="276" w:lineRule="auto"/>
        <w:ind w:firstLine="720"/>
        <w:contextualSpacing/>
        <w:jc w:val="both"/>
        <w:rPr>
          <w:rFonts w:asciiTheme="majorBidi" w:hAnsiTheme="majorBidi" w:cstheme="majorBidi"/>
          <w:bCs/>
        </w:rPr>
      </w:pPr>
      <w:r w:rsidRPr="00671178">
        <w:rPr>
          <w:rFonts w:asciiTheme="majorBidi" w:hAnsiTheme="majorBidi" w:cstheme="majorBidi"/>
        </w:rPr>
        <w:t xml:space="preserve">[6.2] Tiesa </w:t>
      </w:r>
      <w:r w:rsidRPr="00671178">
        <w:rPr>
          <w:rFonts w:asciiTheme="majorBidi" w:hAnsiTheme="majorBidi" w:cstheme="majorBidi"/>
          <w:bCs/>
        </w:rPr>
        <w:t xml:space="preserve">pārkāpusi Kriminālprocesa likuma 129. pantu un 562. panta pirmo </w:t>
      </w:r>
      <w:r w:rsidRPr="00671178">
        <w:rPr>
          <w:rFonts w:asciiTheme="majorBidi" w:hAnsiTheme="majorBidi" w:cstheme="majorBidi"/>
          <w:bCs/>
        </w:rPr>
        <w:lastRenderedPageBreak/>
        <w:t>daļu, jo nav izvērtējusi apelācijas sūdzībā norādīto, ka liecinieks</w:t>
      </w:r>
      <w:r w:rsidR="00FC42EE" w:rsidRPr="00671178">
        <w:rPr>
          <w:rFonts w:asciiTheme="majorBidi" w:hAnsiTheme="majorBidi" w:cstheme="majorBidi"/>
          <w:bCs/>
        </w:rPr>
        <w:t xml:space="preserve"> </w:t>
      </w:r>
      <w:r w:rsidR="008A709D">
        <w:rPr>
          <w:rFonts w:asciiTheme="majorBidi" w:hAnsiTheme="majorBidi" w:cstheme="majorBidi"/>
          <w:bCs/>
        </w:rPr>
        <w:t>[pers. D]</w:t>
      </w:r>
      <w:r w:rsidRPr="00671178">
        <w:rPr>
          <w:rFonts w:asciiTheme="majorBidi" w:hAnsiTheme="majorBidi" w:cstheme="majorBidi"/>
          <w:bCs/>
        </w:rPr>
        <w:t xml:space="preserve"> nevarēja zināt, kuras personas noziedzīgā nodarījuma izdarīšanas brīdī ir atradušās pamestajā mājā, jo </w:t>
      </w:r>
      <w:r w:rsidR="00834B46" w:rsidRPr="00671178">
        <w:rPr>
          <w:rFonts w:asciiTheme="majorBidi" w:hAnsiTheme="majorBidi" w:cstheme="majorBidi"/>
          <w:bCs/>
        </w:rPr>
        <w:t>viņš mājā ieradies pēc uzbrukuma apsūdzētajam un cietušajam.</w:t>
      </w:r>
    </w:p>
    <w:p w14:paraId="5F0103AC" w14:textId="77777777" w:rsidR="0085645A" w:rsidRPr="00671178" w:rsidRDefault="0085645A" w:rsidP="00A15089">
      <w:pPr>
        <w:widowControl w:val="0"/>
        <w:spacing w:line="276" w:lineRule="auto"/>
        <w:ind w:firstLine="720"/>
        <w:contextualSpacing/>
        <w:jc w:val="both"/>
        <w:rPr>
          <w:rFonts w:asciiTheme="majorBidi" w:hAnsiTheme="majorBidi" w:cstheme="majorBidi"/>
          <w:bCs/>
        </w:rPr>
      </w:pPr>
    </w:p>
    <w:p w14:paraId="24BE8A5F" w14:textId="2B342585" w:rsidR="00193FB4" w:rsidRPr="00671178" w:rsidRDefault="00193FB4" w:rsidP="00753F9F">
      <w:pPr>
        <w:spacing w:line="276" w:lineRule="auto"/>
        <w:contextualSpacing/>
        <w:jc w:val="center"/>
        <w:rPr>
          <w:rFonts w:asciiTheme="majorBidi" w:hAnsiTheme="majorBidi" w:cstheme="majorBidi"/>
          <w:b/>
        </w:rPr>
      </w:pPr>
      <w:r w:rsidRPr="00671178">
        <w:rPr>
          <w:rFonts w:asciiTheme="majorBidi" w:hAnsiTheme="majorBidi" w:cstheme="majorBidi"/>
          <w:b/>
        </w:rPr>
        <w:t>Motīvu daļa</w:t>
      </w:r>
    </w:p>
    <w:p w14:paraId="1164FA5F" w14:textId="77777777" w:rsidR="00381F12" w:rsidRPr="00671178" w:rsidRDefault="00381F12" w:rsidP="00753F9F">
      <w:pPr>
        <w:widowControl w:val="0"/>
        <w:spacing w:line="276" w:lineRule="auto"/>
        <w:ind w:firstLine="720"/>
        <w:jc w:val="both"/>
        <w:rPr>
          <w:rFonts w:asciiTheme="majorBidi" w:hAnsiTheme="majorBidi" w:cstheme="majorBidi"/>
          <w:bCs/>
        </w:rPr>
      </w:pPr>
    </w:p>
    <w:p w14:paraId="0F60E508" w14:textId="4ECE5BAC"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[7] Senāts atzīst, ka apsūdzētā </w:t>
      </w:r>
      <w:r w:rsidR="008A709D">
        <w:rPr>
          <w:rFonts w:asciiTheme="majorBidi" w:hAnsiTheme="majorBidi" w:cstheme="majorBidi"/>
          <w:bCs/>
        </w:rPr>
        <w:t>[pers. A]</w:t>
      </w:r>
      <w:r w:rsidRPr="00671178">
        <w:rPr>
          <w:rFonts w:asciiTheme="majorBidi" w:hAnsiTheme="majorBidi" w:cstheme="majorBidi"/>
          <w:bCs/>
        </w:rPr>
        <w:t xml:space="preserve"> lūgums par lietas izskatīšanu mutvārdu procesā noraidāms.</w:t>
      </w:r>
    </w:p>
    <w:p w14:paraId="133F0BFF" w14:textId="1534CE3C"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Saskaņā ar Kriminālprocesa likuma 583. panta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p>
    <w:p w14:paraId="74BBEFEE" w14:textId="1ED3635B"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Ar Senāta 2023.</w:t>
      </w:r>
      <w:r w:rsidR="00B82B08" w:rsidRPr="00671178">
        <w:rPr>
          <w:rFonts w:asciiTheme="majorBidi" w:hAnsiTheme="majorBidi" w:cstheme="majorBidi"/>
          <w:bCs/>
        </w:rPr>
        <w:t> </w:t>
      </w:r>
      <w:r w:rsidRPr="00671178">
        <w:rPr>
          <w:rFonts w:asciiTheme="majorBidi" w:hAnsiTheme="majorBidi" w:cstheme="majorBidi"/>
          <w:bCs/>
        </w:rPr>
        <w:t>gada 13.</w:t>
      </w:r>
      <w:r w:rsidR="00B82B08" w:rsidRPr="00671178">
        <w:rPr>
          <w:rFonts w:asciiTheme="majorBidi" w:hAnsiTheme="majorBidi" w:cstheme="majorBidi"/>
          <w:bCs/>
        </w:rPr>
        <w:t> </w:t>
      </w:r>
      <w:r w:rsidRPr="00671178">
        <w:rPr>
          <w:rFonts w:asciiTheme="majorBidi" w:hAnsiTheme="majorBidi" w:cstheme="majorBidi"/>
          <w:bCs/>
        </w:rPr>
        <w:t>oktobra lēmumu, ierosinot kasācijas tiesvedību, lietas izskatīšana noteikta rakstveida procesā. Senāts atzīst, ka lēmumu iespējams pieņemt pēc lietā esošajiem materiāliem, jo papildu paskaidrojumi no personām, kurām ir tiesības piedalīties procesā, nav nepieciešami, un konkrētajai lietai nav īpašas nozīmes likuma normu interpretēšanā.</w:t>
      </w:r>
    </w:p>
    <w:p w14:paraId="68F06370" w14:textId="77777777" w:rsidR="00381F12" w:rsidRPr="00671178" w:rsidRDefault="00381F12" w:rsidP="00753F9F">
      <w:pPr>
        <w:widowControl w:val="0"/>
        <w:spacing w:line="276" w:lineRule="auto"/>
        <w:ind w:firstLine="720"/>
        <w:jc w:val="both"/>
        <w:rPr>
          <w:rFonts w:asciiTheme="majorBidi" w:hAnsiTheme="majorBidi" w:cstheme="majorBidi"/>
          <w:bCs/>
        </w:rPr>
      </w:pPr>
    </w:p>
    <w:p w14:paraId="5F388D0D" w14:textId="77777777" w:rsidR="00E67013" w:rsidRPr="00671178" w:rsidRDefault="00381F12" w:rsidP="00E67013">
      <w:pPr>
        <w:widowControl w:val="0"/>
        <w:spacing w:line="276" w:lineRule="auto"/>
        <w:ind w:firstLine="720"/>
        <w:contextualSpacing/>
        <w:jc w:val="both"/>
        <w:rPr>
          <w:rFonts w:asciiTheme="majorBidi" w:hAnsiTheme="majorBidi" w:cstheme="majorBidi"/>
        </w:rPr>
      </w:pPr>
      <w:r w:rsidRPr="00671178">
        <w:rPr>
          <w:rFonts w:asciiTheme="majorBidi" w:hAnsiTheme="majorBidi" w:cstheme="majorBidi"/>
          <w:bCs/>
        </w:rPr>
        <w:t>[</w:t>
      </w:r>
      <w:r w:rsidR="00753F9F" w:rsidRPr="00671178">
        <w:rPr>
          <w:rFonts w:asciiTheme="majorBidi" w:hAnsiTheme="majorBidi" w:cstheme="majorBidi"/>
          <w:bCs/>
        </w:rPr>
        <w:t>8</w:t>
      </w:r>
      <w:r w:rsidRPr="00671178">
        <w:rPr>
          <w:rFonts w:asciiTheme="majorBidi" w:hAnsiTheme="majorBidi" w:cstheme="majorBidi"/>
          <w:bCs/>
        </w:rPr>
        <w:t>]</w:t>
      </w:r>
      <w:r w:rsidR="00753F9F" w:rsidRPr="00671178">
        <w:rPr>
          <w:rFonts w:asciiTheme="majorBidi" w:hAnsiTheme="majorBidi" w:cstheme="majorBidi"/>
          <w:bCs/>
        </w:rPr>
        <w:t> </w:t>
      </w:r>
      <w:r w:rsidR="00E67013" w:rsidRPr="00671178">
        <w:rPr>
          <w:rFonts w:asciiTheme="majorBidi" w:hAnsiTheme="majorBidi" w:cstheme="majorBidi"/>
        </w:rPr>
        <w:t>Kriminālprocesa likuma 584. 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 pantā norādītos pārkāpumus un tie nav norādīti sūdzībā vai protestā.</w:t>
      </w:r>
    </w:p>
    <w:p w14:paraId="6B1F3BBD" w14:textId="5E7585B2" w:rsidR="00E67013" w:rsidRPr="00671178" w:rsidRDefault="00E67013" w:rsidP="000A17C5">
      <w:pPr>
        <w:widowControl w:val="0"/>
        <w:spacing w:line="276" w:lineRule="auto"/>
        <w:ind w:firstLine="720"/>
        <w:contextualSpacing/>
        <w:jc w:val="both"/>
        <w:rPr>
          <w:rFonts w:asciiTheme="majorBidi" w:hAnsiTheme="majorBidi" w:cstheme="majorBidi"/>
        </w:rPr>
      </w:pPr>
      <w:r w:rsidRPr="00671178">
        <w:rPr>
          <w:rFonts w:asciiTheme="majorBidi" w:hAnsiTheme="majorBidi" w:cstheme="majorBidi"/>
        </w:rPr>
        <w:t xml:space="preserve">Senāts, pamatojoties uz Kriminālprocesa likuma 584. panta otro daļu, atzīst par nepieciešamu pārsniegt apsūdzētā </w:t>
      </w:r>
      <w:r w:rsidR="008A709D">
        <w:rPr>
          <w:rFonts w:asciiTheme="majorBidi" w:hAnsiTheme="majorBidi" w:cstheme="majorBidi"/>
        </w:rPr>
        <w:t>[pers. A]</w:t>
      </w:r>
      <w:r w:rsidRPr="00671178">
        <w:rPr>
          <w:rFonts w:asciiTheme="majorBidi" w:hAnsiTheme="majorBidi" w:cstheme="majorBidi"/>
        </w:rPr>
        <w:t xml:space="preserve"> un viņa aizstāvja J. Zaķa kasācijas sūdzībās izteikto prasību apjomu, jo konstatē </w:t>
      </w:r>
      <w:r w:rsidR="00551475">
        <w:rPr>
          <w:rFonts w:asciiTheme="majorBidi" w:hAnsiTheme="majorBidi" w:cstheme="majorBidi"/>
        </w:rPr>
        <w:t xml:space="preserve">tādu </w:t>
      </w:r>
      <w:r w:rsidRPr="00671178">
        <w:rPr>
          <w:rFonts w:asciiTheme="majorBidi" w:hAnsiTheme="majorBidi" w:cstheme="majorBidi"/>
          <w:bCs/>
        </w:rPr>
        <w:t>Kriminālprocesa likuma būtisku pārkāpumu</w:t>
      </w:r>
      <w:r w:rsidRPr="00671178">
        <w:rPr>
          <w:rFonts w:asciiTheme="majorBidi" w:hAnsiTheme="majorBidi" w:cstheme="majorBidi"/>
        </w:rPr>
        <w:t>, kas nav norādīts kasācijas sūdzībās.</w:t>
      </w:r>
    </w:p>
    <w:p w14:paraId="07E723A4" w14:textId="77777777" w:rsidR="000A17C5" w:rsidRPr="00671178" w:rsidRDefault="000A17C5" w:rsidP="000A17C5">
      <w:pPr>
        <w:widowControl w:val="0"/>
        <w:spacing w:line="276" w:lineRule="auto"/>
        <w:ind w:firstLine="720"/>
        <w:contextualSpacing/>
        <w:jc w:val="both"/>
        <w:rPr>
          <w:rFonts w:asciiTheme="majorBidi" w:hAnsiTheme="majorBidi" w:cstheme="majorBidi"/>
          <w:bCs/>
        </w:rPr>
      </w:pPr>
    </w:p>
    <w:p w14:paraId="6923A1C4" w14:textId="5C376790" w:rsidR="00381F12" w:rsidRPr="00671178" w:rsidRDefault="00511D3C" w:rsidP="00511D3C">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[9]</w:t>
      </w:r>
      <w:r w:rsidR="000A17C5" w:rsidRPr="00671178">
        <w:rPr>
          <w:rFonts w:asciiTheme="majorBidi" w:hAnsiTheme="majorBidi" w:cstheme="majorBidi"/>
          <w:bCs/>
        </w:rPr>
        <w:t> </w:t>
      </w:r>
      <w:r w:rsidR="00381F12" w:rsidRPr="00671178">
        <w:rPr>
          <w:rFonts w:asciiTheme="majorBidi" w:hAnsiTheme="majorBidi" w:cstheme="majorBidi"/>
          <w:bCs/>
        </w:rPr>
        <w:t xml:space="preserve">Senāts konstatē, ka kasācijas instances tiesas kompetencē ir sniegt atbildi uz jautājumu, vai apelācijas instances tiesa, lemjot par apsūdzētajam </w:t>
      </w:r>
      <w:r w:rsidR="008A709D">
        <w:rPr>
          <w:rFonts w:asciiTheme="majorBidi" w:hAnsiTheme="majorBidi" w:cstheme="majorBidi"/>
          <w:bCs/>
        </w:rPr>
        <w:t>[pers. A]</w:t>
      </w:r>
      <w:r w:rsidR="00381F12" w:rsidRPr="00671178">
        <w:rPr>
          <w:rFonts w:asciiTheme="majorBidi" w:hAnsiTheme="majorBidi" w:cstheme="majorBidi"/>
          <w:bCs/>
        </w:rPr>
        <w:t xml:space="preserve"> noteikto sodu, ir ievērojusi Kriminālprocesa likuma 564.</w:t>
      </w:r>
      <w:r w:rsidR="00753F9F" w:rsidRPr="00671178">
        <w:rPr>
          <w:rFonts w:asciiTheme="majorBidi" w:hAnsiTheme="majorBidi" w:cstheme="majorBidi"/>
          <w:bCs/>
        </w:rPr>
        <w:t> </w:t>
      </w:r>
      <w:r w:rsidR="00381F12" w:rsidRPr="00671178">
        <w:rPr>
          <w:rFonts w:asciiTheme="majorBidi" w:hAnsiTheme="majorBidi" w:cstheme="majorBidi"/>
          <w:bCs/>
        </w:rPr>
        <w:t>panta ceturtās daļas prasības.</w:t>
      </w:r>
    </w:p>
    <w:p w14:paraId="1701D37E" w14:textId="5F108D31"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w:t>
      </w:r>
      <w:r w:rsidR="00511D3C" w:rsidRPr="00671178">
        <w:rPr>
          <w:rFonts w:asciiTheme="majorBidi" w:hAnsiTheme="majorBidi" w:cstheme="majorBidi"/>
          <w:bCs/>
        </w:rPr>
        <w:t>9.1</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Kriminālprocesa likuma 511</w:t>
      </w:r>
      <w:r w:rsidR="00753F9F" w:rsidRPr="00671178">
        <w:rPr>
          <w:rFonts w:asciiTheme="majorBidi" w:hAnsiTheme="majorBidi" w:cstheme="majorBidi"/>
          <w:bCs/>
        </w:rPr>
        <w:t>. </w:t>
      </w:r>
      <w:r w:rsidRPr="00671178">
        <w:rPr>
          <w:rFonts w:asciiTheme="majorBidi" w:hAnsiTheme="majorBidi" w:cstheme="majorBidi"/>
          <w:bCs/>
        </w:rPr>
        <w:t>panta otrā daļa noteic, ka spriedumam jābūt tiesiskam un pamatotam.</w:t>
      </w:r>
    </w:p>
    <w:p w14:paraId="3C1B42D8" w14:textId="6BDBE914"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Apelācijas instances tiesas nolēmuma satura prasības noteiktas Kriminālprocesa likuma 564.</w:t>
      </w:r>
      <w:r w:rsidR="00753F9F" w:rsidRPr="00671178">
        <w:rPr>
          <w:rFonts w:asciiTheme="majorBidi" w:hAnsiTheme="majorBidi" w:cstheme="majorBidi"/>
          <w:bCs/>
        </w:rPr>
        <w:t> </w:t>
      </w:r>
      <w:r w:rsidRPr="00671178">
        <w:rPr>
          <w:rFonts w:asciiTheme="majorBidi" w:hAnsiTheme="majorBidi" w:cstheme="majorBidi"/>
          <w:bCs/>
        </w:rPr>
        <w:t>pantā. No šā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CE0298A" w14:textId="58C8DC00"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w:t>
      </w:r>
      <w:r w:rsidRPr="00671178">
        <w:rPr>
          <w:rFonts w:asciiTheme="majorBidi" w:hAnsiTheme="majorBidi" w:cstheme="majorBidi"/>
          <w:bCs/>
        </w:rPr>
        <w:lastRenderedPageBreak/>
        <w:t>proti, noziedzīgā nodarījuma sastāva esība vai neesība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671178">
        <w:rPr>
          <w:rFonts w:asciiTheme="majorBidi" w:hAnsiTheme="majorBidi" w:cstheme="majorBidi"/>
          <w:bCs/>
          <w:i/>
          <w:iCs/>
        </w:rPr>
        <w:t>Senāta 2017.</w:t>
      </w:r>
      <w:r w:rsidR="00B90270" w:rsidRPr="00671178">
        <w:rPr>
          <w:rFonts w:asciiTheme="majorBidi" w:hAnsiTheme="majorBidi" w:cstheme="majorBidi"/>
          <w:bCs/>
          <w:i/>
          <w:iCs/>
        </w:rPr>
        <w:t> </w:t>
      </w:r>
      <w:r w:rsidRPr="00671178">
        <w:rPr>
          <w:rFonts w:asciiTheme="majorBidi" w:hAnsiTheme="majorBidi" w:cstheme="majorBidi"/>
          <w:bCs/>
          <w:i/>
          <w:iCs/>
        </w:rPr>
        <w:t>gada 10.</w:t>
      </w:r>
      <w:r w:rsidR="00B90270" w:rsidRPr="00671178">
        <w:rPr>
          <w:rFonts w:asciiTheme="majorBidi" w:hAnsiTheme="majorBidi" w:cstheme="majorBidi"/>
          <w:bCs/>
          <w:i/>
          <w:iCs/>
        </w:rPr>
        <w:t> </w:t>
      </w:r>
      <w:r w:rsidRPr="00671178">
        <w:rPr>
          <w:rFonts w:asciiTheme="majorBidi" w:hAnsiTheme="majorBidi" w:cstheme="majorBidi"/>
          <w:bCs/>
          <w:i/>
          <w:iCs/>
        </w:rPr>
        <w:t>oktobra lēmum</w:t>
      </w:r>
      <w:r w:rsidR="00940D62">
        <w:rPr>
          <w:rFonts w:asciiTheme="majorBidi" w:hAnsiTheme="majorBidi" w:cstheme="majorBidi"/>
          <w:bCs/>
          <w:i/>
          <w:iCs/>
        </w:rPr>
        <w:t>a</w:t>
      </w:r>
      <w:r w:rsidRPr="00671178">
        <w:rPr>
          <w:rFonts w:asciiTheme="majorBidi" w:hAnsiTheme="majorBidi" w:cstheme="majorBidi"/>
          <w:bCs/>
          <w:i/>
          <w:iCs/>
        </w:rPr>
        <w:t xml:space="preserve"> lietā Nr.</w:t>
      </w:r>
      <w:r w:rsidR="00B90270" w:rsidRPr="00671178">
        <w:rPr>
          <w:rFonts w:asciiTheme="majorBidi" w:hAnsiTheme="majorBidi" w:cstheme="majorBidi"/>
          <w:bCs/>
          <w:i/>
          <w:iCs/>
        </w:rPr>
        <w:t> </w:t>
      </w:r>
      <w:r w:rsidRPr="00671178">
        <w:rPr>
          <w:rFonts w:asciiTheme="majorBidi" w:hAnsiTheme="majorBidi" w:cstheme="majorBidi"/>
          <w:bCs/>
          <w:i/>
          <w:iCs/>
        </w:rPr>
        <w:t>SKK</w:t>
      </w:r>
      <w:r w:rsidR="00940D62">
        <w:rPr>
          <w:rFonts w:asciiTheme="majorBidi" w:hAnsiTheme="majorBidi" w:cstheme="majorBidi"/>
          <w:bCs/>
          <w:i/>
          <w:iCs/>
        </w:rPr>
        <w:t>-</w:t>
      </w:r>
      <w:r w:rsidRPr="00671178">
        <w:rPr>
          <w:rFonts w:asciiTheme="majorBidi" w:hAnsiTheme="majorBidi" w:cstheme="majorBidi"/>
          <w:bCs/>
          <w:i/>
          <w:iCs/>
        </w:rPr>
        <w:t>532/2017</w:t>
      </w:r>
      <w:r w:rsidR="00B90270" w:rsidRPr="00671178">
        <w:rPr>
          <w:rFonts w:asciiTheme="majorBidi" w:hAnsiTheme="majorBidi" w:cstheme="majorBidi"/>
          <w:bCs/>
          <w:i/>
          <w:iCs/>
        </w:rPr>
        <w:t xml:space="preserve">, </w:t>
      </w:r>
      <w:hyperlink r:id="rId9" w:history="1">
        <w:r w:rsidRPr="00671178">
          <w:rPr>
            <w:rStyle w:val="Hyperlink"/>
            <w:rFonts w:asciiTheme="majorBidi" w:hAnsiTheme="majorBidi" w:cstheme="majorBidi"/>
            <w:bCs/>
            <w:i/>
            <w:iCs/>
            <w:color w:val="auto"/>
          </w:rPr>
          <w:t>ECLI:LV:AT:2017:1010.15830406610.1.L</w:t>
        </w:r>
      </w:hyperlink>
      <w:r w:rsidR="00972B17">
        <w:rPr>
          <w:rStyle w:val="Hyperlink"/>
          <w:rFonts w:asciiTheme="majorBidi" w:hAnsiTheme="majorBidi" w:cstheme="majorBidi"/>
          <w:bCs/>
          <w:i/>
          <w:iCs/>
          <w:color w:val="auto"/>
        </w:rPr>
        <w:t xml:space="preserve">, </w:t>
      </w:r>
      <w:r w:rsidR="00972B17" w:rsidRPr="00940D62">
        <w:rPr>
          <w:rStyle w:val="Hyperlink"/>
          <w:rFonts w:asciiTheme="majorBidi" w:hAnsiTheme="majorBidi" w:cstheme="majorBidi"/>
          <w:bCs/>
          <w:i/>
          <w:iCs/>
          <w:color w:val="auto"/>
          <w:u w:val="none"/>
        </w:rPr>
        <w:t>9.1.</w:t>
      </w:r>
      <w:r w:rsidR="00940D62">
        <w:rPr>
          <w:rStyle w:val="Hyperlink"/>
          <w:rFonts w:asciiTheme="majorBidi" w:hAnsiTheme="majorBidi" w:cstheme="majorBidi"/>
          <w:bCs/>
          <w:i/>
          <w:iCs/>
          <w:color w:val="auto"/>
          <w:u w:val="none"/>
        </w:rPr>
        <w:t> </w:t>
      </w:r>
      <w:r w:rsidR="00972B17" w:rsidRPr="00940D62">
        <w:rPr>
          <w:rStyle w:val="Hyperlink"/>
          <w:rFonts w:asciiTheme="majorBidi" w:hAnsiTheme="majorBidi" w:cstheme="majorBidi"/>
          <w:bCs/>
          <w:i/>
          <w:iCs/>
          <w:color w:val="auto"/>
          <w:u w:val="none"/>
        </w:rPr>
        <w:t>punkts</w:t>
      </w:r>
      <w:r w:rsidRPr="00671178">
        <w:rPr>
          <w:rFonts w:asciiTheme="majorBidi" w:hAnsiTheme="majorBidi" w:cstheme="majorBidi"/>
          <w:bCs/>
        </w:rPr>
        <w:t>).</w:t>
      </w:r>
    </w:p>
    <w:p w14:paraId="3EA68181" w14:textId="7360A8F1"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Atbilstoši Kriminālprocesa likuma 564.</w:t>
      </w:r>
      <w:r w:rsidR="00B90270" w:rsidRPr="00671178">
        <w:rPr>
          <w:rFonts w:asciiTheme="majorBidi" w:hAnsiTheme="majorBidi" w:cstheme="majorBidi"/>
          <w:bCs/>
        </w:rPr>
        <w:t> </w:t>
      </w:r>
      <w:r w:rsidRPr="00671178">
        <w:rPr>
          <w:rFonts w:asciiTheme="majorBidi" w:hAnsiTheme="majorBidi" w:cstheme="majorBidi"/>
          <w:bCs/>
        </w:rPr>
        <w:t>panta sestajā daļā noteiktajam gadījumā, ja apelācijas instances tiesa atstāj pirmās instances tiesas spriedumu bez grozījumiem, tā var neatkārtot pirmās instances tiesas spriedumā minētos pierādījumus un atzinumus.</w:t>
      </w:r>
    </w:p>
    <w:p w14:paraId="5C1F04FF" w14:textId="093B9947" w:rsidR="003519CA" w:rsidRPr="00671178" w:rsidRDefault="00381F12" w:rsidP="003519CA">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Senāts norāda, ka apelācijas instances tiesa var piemērot Kriminālprocesa likuma 564.</w:t>
      </w:r>
      <w:r w:rsidR="00B90270" w:rsidRPr="00671178">
        <w:rPr>
          <w:rFonts w:asciiTheme="majorBidi" w:hAnsiTheme="majorBidi" w:cstheme="majorBidi"/>
          <w:bCs/>
        </w:rPr>
        <w:t> </w:t>
      </w:r>
      <w:r w:rsidRPr="00671178">
        <w:rPr>
          <w:rFonts w:asciiTheme="majorBidi" w:hAnsiTheme="majorBidi" w:cstheme="majorBidi"/>
          <w:bCs/>
        </w:rPr>
        <w:t xml:space="preserve">panta sestās daļas nosacījumus tikai ar nosacījumu, </w:t>
      </w:r>
      <w:r w:rsidR="00571F5D">
        <w:rPr>
          <w:rFonts w:asciiTheme="majorBidi" w:hAnsiTheme="majorBidi" w:cstheme="majorBidi"/>
          <w:bCs/>
        </w:rPr>
        <w:t>j</w:t>
      </w:r>
      <w:r w:rsidRPr="00671178">
        <w:rPr>
          <w:rFonts w:asciiTheme="majorBidi" w:hAnsiTheme="majorBidi" w:cstheme="majorBidi"/>
          <w:bCs/>
        </w:rPr>
        <w:t>a pirmās instances tiesa, iztiesājot lietu, nav pieļāvusi Krimināllikuma pārkāpumus un Kriminālprocesa likuma būtiskus pārkāpumus.</w:t>
      </w:r>
    </w:p>
    <w:p w14:paraId="07BF25EA" w14:textId="4B3DB5EF" w:rsidR="00381F12" w:rsidRPr="00671178" w:rsidRDefault="00381F12" w:rsidP="003519CA">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w:t>
      </w:r>
      <w:r w:rsidR="00511D3C" w:rsidRPr="00671178">
        <w:rPr>
          <w:rFonts w:asciiTheme="majorBidi" w:hAnsiTheme="majorBidi" w:cstheme="majorBidi"/>
          <w:bCs/>
        </w:rPr>
        <w:t>9.2</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Apelācijas instances tiesa konstatējusi, ka pirmās instances tiesa pamatoti saskaņā ar Krimināllikuma 48.</w:t>
      </w:r>
      <w:r w:rsidR="00753F9F" w:rsidRPr="00671178">
        <w:rPr>
          <w:rFonts w:asciiTheme="majorBidi" w:hAnsiTheme="majorBidi" w:cstheme="majorBidi"/>
          <w:bCs/>
        </w:rPr>
        <w:t> </w:t>
      </w:r>
      <w:r w:rsidRPr="00671178">
        <w:rPr>
          <w:rFonts w:asciiTheme="majorBidi" w:hAnsiTheme="majorBidi" w:cstheme="majorBidi"/>
          <w:bCs/>
        </w:rPr>
        <w:t>panta pirmās daļas 1.</w:t>
      </w:r>
      <w:r w:rsidR="005944F3" w:rsidRPr="00671178">
        <w:rPr>
          <w:rFonts w:asciiTheme="majorBidi" w:hAnsiTheme="majorBidi" w:cstheme="majorBidi"/>
          <w:bCs/>
        </w:rPr>
        <w:t> </w:t>
      </w:r>
      <w:r w:rsidRPr="00671178">
        <w:rPr>
          <w:rFonts w:asciiTheme="majorBidi" w:hAnsiTheme="majorBidi" w:cstheme="majorBidi"/>
          <w:bCs/>
        </w:rPr>
        <w:t xml:space="preserve">punktu par apsūdzētā </w:t>
      </w:r>
      <w:r w:rsidR="008A709D">
        <w:rPr>
          <w:rFonts w:asciiTheme="majorBidi" w:hAnsiTheme="majorBidi" w:cstheme="majorBidi"/>
          <w:bCs/>
        </w:rPr>
        <w:t>[pers. A]</w:t>
      </w:r>
      <w:r w:rsidRPr="00671178">
        <w:rPr>
          <w:rFonts w:asciiTheme="majorBidi" w:hAnsiTheme="majorBidi" w:cstheme="majorBidi"/>
          <w:bCs/>
        </w:rPr>
        <w:t xml:space="preserve"> atbildību pastiprinošu apstākli atzinusi to, ka noziedzīg</w:t>
      </w:r>
      <w:r w:rsidR="005944F3" w:rsidRPr="00671178">
        <w:rPr>
          <w:rFonts w:asciiTheme="majorBidi" w:hAnsiTheme="majorBidi" w:cstheme="majorBidi"/>
          <w:bCs/>
        </w:rPr>
        <w:t>ai</w:t>
      </w:r>
      <w:r w:rsidRPr="00671178">
        <w:rPr>
          <w:rFonts w:asciiTheme="majorBidi" w:hAnsiTheme="majorBidi" w:cstheme="majorBidi"/>
          <w:bCs/>
        </w:rPr>
        <w:t>s nodarījums veido noziedzīgu nodarījumu recidīvu, jo</w:t>
      </w:r>
      <w:r w:rsidR="002703C8" w:rsidRPr="00671178">
        <w:rPr>
          <w:rFonts w:asciiTheme="majorBidi" w:hAnsiTheme="majorBidi" w:cstheme="majorBidi"/>
          <w:bCs/>
        </w:rPr>
        <w:t xml:space="preserve"> </w:t>
      </w:r>
      <w:r w:rsidR="00511D3C" w:rsidRPr="00671178">
        <w:rPr>
          <w:rFonts w:asciiTheme="majorBidi" w:hAnsiTheme="majorBidi" w:cstheme="majorBidi"/>
          <w:bCs/>
        </w:rPr>
        <w:t>tas</w:t>
      </w:r>
      <w:r w:rsidRPr="00671178">
        <w:rPr>
          <w:rFonts w:asciiTheme="majorBidi" w:hAnsiTheme="majorBidi" w:cstheme="majorBidi"/>
          <w:bCs/>
        </w:rPr>
        <w:t xml:space="preserve"> izdarīts nedzēstas sodāmības laikā.</w:t>
      </w:r>
    </w:p>
    <w:p w14:paraId="4B1E484A" w14:textId="5959A543"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Pirmās instances tiesa atzinusi, ka </w:t>
      </w:r>
      <w:r w:rsidR="008A709D">
        <w:rPr>
          <w:rFonts w:asciiTheme="majorBidi" w:hAnsiTheme="majorBidi" w:cstheme="majorBidi"/>
          <w:bCs/>
        </w:rPr>
        <w:t>[pers. A]</w:t>
      </w:r>
      <w:r w:rsidRPr="00671178">
        <w:rPr>
          <w:rFonts w:asciiTheme="majorBidi" w:hAnsiTheme="majorBidi" w:cstheme="majorBidi"/>
          <w:bCs/>
        </w:rPr>
        <w:t xml:space="preserve"> Krimināllikuma 116.</w:t>
      </w:r>
      <w:r w:rsidR="005944F3" w:rsidRPr="00671178">
        <w:rPr>
          <w:rFonts w:asciiTheme="majorBidi" w:hAnsiTheme="majorBidi" w:cstheme="majorBidi"/>
          <w:bCs/>
        </w:rPr>
        <w:t> </w:t>
      </w:r>
      <w:r w:rsidRPr="00671178">
        <w:rPr>
          <w:rFonts w:asciiTheme="majorBidi" w:hAnsiTheme="majorBidi" w:cstheme="majorBidi"/>
          <w:bCs/>
        </w:rPr>
        <w:t>pantā paredzēto noziedzīgo nodarījumu izdarījis laikā no 2020.</w:t>
      </w:r>
      <w:r w:rsidR="005944F3" w:rsidRPr="00671178">
        <w:rPr>
          <w:rFonts w:asciiTheme="majorBidi" w:hAnsiTheme="majorBidi" w:cstheme="majorBidi"/>
          <w:bCs/>
        </w:rPr>
        <w:t> </w:t>
      </w:r>
      <w:r w:rsidRPr="00671178">
        <w:rPr>
          <w:rFonts w:asciiTheme="majorBidi" w:hAnsiTheme="majorBidi" w:cstheme="majorBidi"/>
          <w:bCs/>
        </w:rPr>
        <w:t>gada 9.</w:t>
      </w:r>
      <w:r w:rsidR="005944F3" w:rsidRPr="00671178">
        <w:rPr>
          <w:rFonts w:asciiTheme="majorBidi" w:hAnsiTheme="majorBidi" w:cstheme="majorBidi"/>
          <w:bCs/>
        </w:rPr>
        <w:t> </w:t>
      </w:r>
      <w:r w:rsidRPr="00671178">
        <w:rPr>
          <w:rFonts w:asciiTheme="majorBidi" w:hAnsiTheme="majorBidi" w:cstheme="majorBidi"/>
          <w:bCs/>
        </w:rPr>
        <w:t>aprīļa plkst.</w:t>
      </w:r>
      <w:r w:rsidR="005944F3" w:rsidRPr="00671178">
        <w:rPr>
          <w:rFonts w:asciiTheme="majorBidi" w:hAnsiTheme="majorBidi" w:cstheme="majorBidi"/>
          <w:bCs/>
        </w:rPr>
        <w:t> </w:t>
      </w:r>
      <w:r w:rsidRPr="00671178">
        <w:rPr>
          <w:rFonts w:asciiTheme="majorBidi" w:hAnsiTheme="majorBidi" w:cstheme="majorBidi"/>
          <w:bCs/>
        </w:rPr>
        <w:t>18.00 līdz 10.</w:t>
      </w:r>
      <w:r w:rsidR="005944F3" w:rsidRPr="00671178">
        <w:rPr>
          <w:rFonts w:asciiTheme="majorBidi" w:hAnsiTheme="majorBidi" w:cstheme="majorBidi"/>
          <w:bCs/>
        </w:rPr>
        <w:t> </w:t>
      </w:r>
      <w:r w:rsidRPr="00671178">
        <w:rPr>
          <w:rFonts w:asciiTheme="majorBidi" w:hAnsiTheme="majorBidi" w:cstheme="majorBidi"/>
          <w:bCs/>
        </w:rPr>
        <w:t>aprī</w:t>
      </w:r>
      <w:r w:rsidR="003519CA" w:rsidRPr="00671178">
        <w:rPr>
          <w:rFonts w:asciiTheme="majorBidi" w:hAnsiTheme="majorBidi" w:cstheme="majorBidi"/>
          <w:bCs/>
        </w:rPr>
        <w:t>ļ</w:t>
      </w:r>
      <w:r w:rsidR="00511D3C" w:rsidRPr="00671178">
        <w:rPr>
          <w:rFonts w:asciiTheme="majorBidi" w:hAnsiTheme="majorBidi" w:cstheme="majorBidi"/>
          <w:bCs/>
        </w:rPr>
        <w:t>a</w:t>
      </w:r>
      <w:r w:rsidRPr="00671178">
        <w:rPr>
          <w:rFonts w:asciiTheme="majorBidi" w:hAnsiTheme="majorBidi" w:cstheme="majorBidi"/>
          <w:bCs/>
        </w:rPr>
        <w:t xml:space="preserve"> plkst.</w:t>
      </w:r>
      <w:r w:rsidR="005944F3" w:rsidRPr="00671178">
        <w:rPr>
          <w:rFonts w:asciiTheme="majorBidi" w:hAnsiTheme="majorBidi" w:cstheme="majorBidi"/>
          <w:bCs/>
        </w:rPr>
        <w:t> </w:t>
      </w:r>
      <w:r w:rsidRPr="00671178">
        <w:rPr>
          <w:rFonts w:asciiTheme="majorBidi" w:hAnsiTheme="majorBidi" w:cstheme="majorBidi"/>
          <w:bCs/>
        </w:rPr>
        <w:t>6.55.</w:t>
      </w:r>
    </w:p>
    <w:p w14:paraId="63C82742" w14:textId="7E086F38"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Pamatojot apsūdzētajam </w:t>
      </w:r>
      <w:r w:rsidR="008A709D">
        <w:rPr>
          <w:rFonts w:asciiTheme="majorBidi" w:hAnsiTheme="majorBidi" w:cstheme="majorBidi"/>
          <w:bCs/>
        </w:rPr>
        <w:t>[pers. A]</w:t>
      </w:r>
      <w:r w:rsidRPr="00671178">
        <w:rPr>
          <w:rFonts w:asciiTheme="majorBidi" w:hAnsiTheme="majorBidi" w:cstheme="majorBidi"/>
          <w:bCs/>
        </w:rPr>
        <w:t xml:space="preserve"> nosakāmo sodu, pirmās instances tiesa norādījusi, ka apsūdzētais agrāk sodīts, pēdējo reizi ar Rīgas pilsētas Pārdaugavas tiesas 2020.</w:t>
      </w:r>
      <w:r w:rsidR="00DE7F39" w:rsidRPr="00671178">
        <w:rPr>
          <w:rFonts w:asciiTheme="majorBidi" w:hAnsiTheme="majorBidi" w:cstheme="majorBidi"/>
          <w:bCs/>
        </w:rPr>
        <w:t> </w:t>
      </w:r>
      <w:r w:rsidRPr="00671178">
        <w:rPr>
          <w:rFonts w:asciiTheme="majorBidi" w:hAnsiTheme="majorBidi" w:cstheme="majorBidi"/>
          <w:bCs/>
        </w:rPr>
        <w:t>gada 13.</w:t>
      </w:r>
      <w:r w:rsidR="00DE7F39" w:rsidRPr="00671178">
        <w:rPr>
          <w:rFonts w:asciiTheme="majorBidi" w:hAnsiTheme="majorBidi" w:cstheme="majorBidi"/>
          <w:bCs/>
        </w:rPr>
        <w:t> </w:t>
      </w:r>
      <w:r w:rsidRPr="00671178">
        <w:rPr>
          <w:rFonts w:asciiTheme="majorBidi" w:hAnsiTheme="majorBidi" w:cstheme="majorBidi"/>
          <w:bCs/>
        </w:rPr>
        <w:t xml:space="preserve">jūlija spriedumu, tāpat </w:t>
      </w:r>
      <w:r w:rsidR="008A709D">
        <w:rPr>
          <w:rFonts w:asciiTheme="majorBidi" w:hAnsiTheme="majorBidi" w:cstheme="majorBidi"/>
          <w:bCs/>
        </w:rPr>
        <w:t>[pers. A]</w:t>
      </w:r>
      <w:r w:rsidRPr="00671178">
        <w:rPr>
          <w:rFonts w:asciiTheme="majorBidi" w:hAnsiTheme="majorBidi" w:cstheme="majorBidi"/>
          <w:bCs/>
        </w:rPr>
        <w:t xml:space="preserve"> agrāk sodīts ar brīvības atņemšanas sodu par mantiska rakstura un vardarbīgiem noziegumiem un noziegumiem, kas saistīti ar narkotisko vielu aizliegtu apriti.</w:t>
      </w:r>
    </w:p>
    <w:p w14:paraId="1096E9CB" w14:textId="33968C46"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Senāts konstatē, ka ne apelācijas instances tiesas lēmumā, ne arī pirmās instances tiesas spriedumā nav izklāstīts pamatojums Krimināllikuma 48.</w:t>
      </w:r>
      <w:r w:rsidR="00DE7F39" w:rsidRPr="00671178">
        <w:rPr>
          <w:rFonts w:asciiTheme="majorBidi" w:hAnsiTheme="majorBidi" w:cstheme="majorBidi"/>
          <w:bCs/>
        </w:rPr>
        <w:t> </w:t>
      </w:r>
      <w:r w:rsidRPr="00671178">
        <w:rPr>
          <w:rFonts w:asciiTheme="majorBidi" w:hAnsiTheme="majorBidi" w:cstheme="majorBidi"/>
          <w:bCs/>
        </w:rPr>
        <w:t>panta pirmās daļas 1.</w:t>
      </w:r>
      <w:r w:rsidR="00DE7F39" w:rsidRPr="00671178">
        <w:rPr>
          <w:rFonts w:asciiTheme="majorBidi" w:hAnsiTheme="majorBidi" w:cstheme="majorBidi"/>
          <w:bCs/>
        </w:rPr>
        <w:t> </w:t>
      </w:r>
      <w:r w:rsidRPr="00671178">
        <w:rPr>
          <w:rFonts w:asciiTheme="majorBidi" w:hAnsiTheme="majorBidi" w:cstheme="majorBidi"/>
          <w:bCs/>
        </w:rPr>
        <w:t>punktā norādītā atbildību pastiprinošā apstākļa esībai.</w:t>
      </w:r>
    </w:p>
    <w:p w14:paraId="0893C9EC" w14:textId="03A4C313"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Rīgas pilsētas Pārdaugavas tiesas 2020.</w:t>
      </w:r>
      <w:r w:rsidR="00DE7F39" w:rsidRPr="00671178">
        <w:rPr>
          <w:rFonts w:asciiTheme="majorBidi" w:hAnsiTheme="majorBidi" w:cstheme="majorBidi"/>
          <w:bCs/>
        </w:rPr>
        <w:t> </w:t>
      </w:r>
      <w:r w:rsidRPr="00671178">
        <w:rPr>
          <w:rFonts w:asciiTheme="majorBidi" w:hAnsiTheme="majorBidi" w:cstheme="majorBidi"/>
          <w:bCs/>
        </w:rPr>
        <w:t>gada 13.</w:t>
      </w:r>
      <w:r w:rsidR="00DE7F39" w:rsidRPr="00671178">
        <w:rPr>
          <w:rFonts w:asciiTheme="majorBidi" w:hAnsiTheme="majorBidi" w:cstheme="majorBidi"/>
          <w:bCs/>
        </w:rPr>
        <w:t> </w:t>
      </w:r>
      <w:r w:rsidRPr="00671178">
        <w:rPr>
          <w:rFonts w:asciiTheme="majorBidi" w:hAnsiTheme="majorBidi" w:cstheme="majorBidi"/>
          <w:bCs/>
        </w:rPr>
        <w:t xml:space="preserve">jūlija spriedums neveido noziedzīgu nodarījumu recidīvu, jo minētais spriedums stājies spēkā pēc tam, kad </w:t>
      </w:r>
      <w:r w:rsidR="008A709D">
        <w:rPr>
          <w:rFonts w:asciiTheme="majorBidi" w:hAnsiTheme="majorBidi" w:cstheme="majorBidi"/>
          <w:bCs/>
        </w:rPr>
        <w:t>[pers. A]</w:t>
      </w:r>
      <w:r w:rsidRPr="00671178">
        <w:rPr>
          <w:rFonts w:asciiTheme="majorBidi" w:hAnsiTheme="majorBidi" w:cstheme="majorBidi"/>
          <w:bCs/>
        </w:rPr>
        <w:t xml:space="preserve"> izdarījis Krimināllikuma 116.</w:t>
      </w:r>
      <w:r w:rsidR="00DE7F39" w:rsidRPr="00671178">
        <w:rPr>
          <w:rFonts w:asciiTheme="majorBidi" w:hAnsiTheme="majorBidi" w:cstheme="majorBidi"/>
          <w:bCs/>
        </w:rPr>
        <w:t> </w:t>
      </w:r>
      <w:r w:rsidRPr="00671178">
        <w:rPr>
          <w:rFonts w:asciiTheme="majorBidi" w:hAnsiTheme="majorBidi" w:cstheme="majorBidi"/>
          <w:bCs/>
        </w:rPr>
        <w:t>pantā paredzēto noziedzīgo nodarījumu. Noziedzīgu nodarījumu recidīva esība nav arī acīmredzami izsecināma no lietas materiāliem un Tiesu informatīvās sistēmas.</w:t>
      </w:r>
    </w:p>
    <w:p w14:paraId="28B6068D" w14:textId="6B36C281"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Krimināllikuma 27.</w:t>
      </w:r>
      <w:r w:rsidR="00DE7F39" w:rsidRPr="00671178">
        <w:rPr>
          <w:rFonts w:asciiTheme="majorBidi" w:hAnsiTheme="majorBidi" w:cstheme="majorBidi"/>
          <w:bCs/>
        </w:rPr>
        <w:t> </w:t>
      </w:r>
      <w:r w:rsidRPr="00671178">
        <w:rPr>
          <w:rFonts w:asciiTheme="majorBidi" w:hAnsiTheme="majorBidi" w:cstheme="majorBidi"/>
          <w:bCs/>
        </w:rPr>
        <w:t>pants noteic, ka noziedzīga nodarījuma recidīvu veido personas izdarīts jauns tīšs izdarīts noziedzīgs nodarījums, ja sodāmība par to jaunā noziedzīgā nodarījuma izdarīšanas brīdī nav noņemta vai nav dzēsta likumā noteiktajā kārtībā.</w:t>
      </w:r>
    </w:p>
    <w:p w14:paraId="42A7F33C" w14:textId="69E2E3F8" w:rsidR="001E07A3" w:rsidRPr="00671178" w:rsidRDefault="00381F12" w:rsidP="001E07A3">
      <w:pPr>
        <w:widowControl w:val="0"/>
        <w:spacing w:line="276" w:lineRule="auto"/>
        <w:ind w:firstLine="720"/>
        <w:jc w:val="both"/>
        <w:rPr>
          <w:rFonts w:asciiTheme="majorBidi" w:hAnsiTheme="majorBidi" w:cstheme="majorBidi"/>
        </w:rPr>
      </w:pPr>
      <w:r w:rsidRPr="00671178">
        <w:rPr>
          <w:rFonts w:asciiTheme="majorBidi" w:hAnsiTheme="majorBidi" w:cstheme="majorBidi"/>
          <w:bCs/>
        </w:rPr>
        <w:t>Juridiskajā literatūrā norādīts, ka, konstatējot atbildību pastiprinošos apstākļus, noziedzīgu nodarījumu izdarījušajai personai ir pamats piemērot bargāku sodu salīdzinājumā ar sodu, kas būtu piemērojams, atbildību pastiprinošajiem apstākļiem neesot (</w:t>
      </w:r>
      <w:proofErr w:type="spellStart"/>
      <w:r w:rsidR="001E07A3" w:rsidRPr="00671178">
        <w:rPr>
          <w:rFonts w:asciiTheme="majorBidi" w:hAnsiTheme="majorBidi" w:cstheme="majorBidi"/>
          <w:bCs/>
          <w:i/>
          <w:iCs/>
        </w:rPr>
        <w:t>Liholaja</w:t>
      </w:r>
      <w:proofErr w:type="spellEnd"/>
      <w:r w:rsidR="001E07A3" w:rsidRPr="00671178">
        <w:rPr>
          <w:rFonts w:asciiTheme="majorBidi" w:hAnsiTheme="majorBidi" w:cstheme="majorBidi"/>
          <w:bCs/>
          <w:i/>
          <w:iCs/>
        </w:rPr>
        <w:t> V. 48. </w:t>
      </w:r>
      <w:r w:rsidR="001E07A3" w:rsidRPr="00671178">
        <w:rPr>
          <w:rFonts w:asciiTheme="majorBidi" w:hAnsiTheme="majorBidi" w:cstheme="majorBidi"/>
          <w:i/>
          <w:iCs/>
        </w:rPr>
        <w:t xml:space="preserve">panta komentārs. </w:t>
      </w:r>
      <w:proofErr w:type="spellStart"/>
      <w:r w:rsidR="001E07A3" w:rsidRPr="00671178">
        <w:rPr>
          <w:rFonts w:asciiTheme="majorBidi" w:hAnsiTheme="majorBidi" w:cstheme="majorBidi"/>
          <w:i/>
          <w:iCs/>
        </w:rPr>
        <w:t>Grām</w:t>
      </w:r>
      <w:proofErr w:type="spellEnd"/>
      <w:r w:rsidR="001E07A3" w:rsidRPr="00671178">
        <w:rPr>
          <w:rFonts w:asciiTheme="majorBidi" w:hAnsiTheme="majorBidi" w:cstheme="majorBidi"/>
          <w:i/>
          <w:iCs/>
        </w:rPr>
        <w:t xml:space="preserve">.: Krimināllikuma komentāri. Pirmā daļa </w:t>
      </w:r>
      <w:r w:rsidR="001E07A3" w:rsidRPr="00671178">
        <w:rPr>
          <w:rFonts w:asciiTheme="majorBidi" w:hAnsiTheme="majorBidi" w:cstheme="majorBidi"/>
          <w:bCs/>
          <w:i/>
          <w:iCs/>
        </w:rPr>
        <w:t>(I-VIII</w:t>
      </w:r>
      <w:r w:rsidR="001E07A3" w:rsidRPr="00671178">
        <w:rPr>
          <w:rFonts w:asciiTheme="majorBidi" w:hAnsiTheme="majorBidi" w:cstheme="majorBidi"/>
          <w:bCs/>
          <w:i/>
          <w:iCs/>
          <w:vertAlign w:val="superscript"/>
        </w:rPr>
        <w:t>2 </w:t>
      </w:r>
      <w:r w:rsidR="001E07A3" w:rsidRPr="00671178">
        <w:rPr>
          <w:rFonts w:asciiTheme="majorBidi" w:hAnsiTheme="majorBidi" w:cstheme="majorBidi"/>
          <w:bCs/>
          <w:i/>
          <w:iCs/>
        </w:rPr>
        <w:t xml:space="preserve">nodaļa). </w:t>
      </w:r>
      <w:r w:rsidR="001E07A3" w:rsidRPr="00671178">
        <w:rPr>
          <w:rFonts w:asciiTheme="majorBidi" w:hAnsiTheme="majorBidi" w:cstheme="majorBidi"/>
          <w:i/>
          <w:iCs/>
        </w:rPr>
        <w:t xml:space="preserve">Trešais papildinātais izdevums. Krastiņš U., </w:t>
      </w:r>
      <w:proofErr w:type="spellStart"/>
      <w:r w:rsidR="001E07A3" w:rsidRPr="00671178">
        <w:rPr>
          <w:rFonts w:asciiTheme="majorBidi" w:hAnsiTheme="majorBidi" w:cstheme="majorBidi"/>
          <w:i/>
          <w:iCs/>
        </w:rPr>
        <w:t>Liholaja</w:t>
      </w:r>
      <w:proofErr w:type="spellEnd"/>
      <w:r w:rsidR="001E07A3" w:rsidRPr="00671178">
        <w:rPr>
          <w:rFonts w:asciiTheme="majorBidi" w:hAnsiTheme="majorBidi" w:cstheme="majorBidi"/>
          <w:i/>
          <w:iCs/>
        </w:rPr>
        <w:t> V. Rīga: Tiesu namu aģentūra, 2021, 213. lpp.)</w:t>
      </w:r>
      <w:r w:rsidR="00B844F0" w:rsidRPr="00671178">
        <w:rPr>
          <w:rFonts w:asciiTheme="majorBidi" w:hAnsiTheme="majorBidi" w:cstheme="majorBidi"/>
        </w:rPr>
        <w:t>.</w:t>
      </w:r>
    </w:p>
    <w:p w14:paraId="46899F41" w14:textId="26EDBAB4" w:rsidR="00F75A33" w:rsidRPr="00671178" w:rsidRDefault="00381F12" w:rsidP="00F75A33">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Atbildību pastiprinoša apstākļa izslēgšana ir pamats apsūdzētajam noteiktā soda mīkstināšanai (</w:t>
      </w:r>
      <w:r w:rsidRPr="00671178">
        <w:rPr>
          <w:rFonts w:asciiTheme="majorBidi" w:hAnsiTheme="majorBidi" w:cstheme="majorBidi"/>
          <w:bCs/>
          <w:i/>
          <w:iCs/>
        </w:rPr>
        <w:t>Senāta 2018.</w:t>
      </w:r>
      <w:r w:rsidR="00F75A33" w:rsidRPr="00671178">
        <w:rPr>
          <w:rFonts w:asciiTheme="majorBidi" w:hAnsiTheme="majorBidi" w:cstheme="majorBidi"/>
          <w:bCs/>
          <w:i/>
          <w:iCs/>
        </w:rPr>
        <w:t> </w:t>
      </w:r>
      <w:r w:rsidRPr="00671178">
        <w:rPr>
          <w:rFonts w:asciiTheme="majorBidi" w:hAnsiTheme="majorBidi" w:cstheme="majorBidi"/>
          <w:bCs/>
          <w:i/>
          <w:iCs/>
        </w:rPr>
        <w:t>gada 24.</w:t>
      </w:r>
      <w:r w:rsidR="00F75A33" w:rsidRPr="00671178">
        <w:rPr>
          <w:rFonts w:asciiTheme="majorBidi" w:hAnsiTheme="majorBidi" w:cstheme="majorBidi"/>
          <w:bCs/>
          <w:i/>
          <w:iCs/>
        </w:rPr>
        <w:t> </w:t>
      </w:r>
      <w:r w:rsidRPr="00671178">
        <w:rPr>
          <w:rFonts w:asciiTheme="majorBidi" w:hAnsiTheme="majorBidi" w:cstheme="majorBidi"/>
          <w:bCs/>
          <w:i/>
          <w:iCs/>
        </w:rPr>
        <w:t>maija lēmums lietā Nr.</w:t>
      </w:r>
      <w:r w:rsidR="00F75A33" w:rsidRPr="00671178">
        <w:rPr>
          <w:rFonts w:asciiTheme="majorBidi" w:hAnsiTheme="majorBidi" w:cstheme="majorBidi"/>
          <w:bCs/>
          <w:i/>
          <w:iCs/>
        </w:rPr>
        <w:t> </w:t>
      </w:r>
      <w:r w:rsidRPr="00671178">
        <w:rPr>
          <w:rFonts w:asciiTheme="majorBidi" w:hAnsiTheme="majorBidi" w:cstheme="majorBidi"/>
          <w:bCs/>
          <w:i/>
          <w:iCs/>
        </w:rPr>
        <w:t>SKK-150/2018</w:t>
      </w:r>
      <w:r w:rsidR="00F75A33" w:rsidRPr="00671178">
        <w:rPr>
          <w:rFonts w:asciiTheme="majorBidi" w:hAnsiTheme="majorBidi" w:cstheme="majorBidi"/>
          <w:bCs/>
          <w:i/>
          <w:iCs/>
        </w:rPr>
        <w:t xml:space="preserve">, </w:t>
      </w:r>
      <w:hyperlink r:id="rId10" w:history="1">
        <w:r w:rsidRPr="00671178">
          <w:rPr>
            <w:rStyle w:val="Hyperlink"/>
            <w:rFonts w:asciiTheme="majorBidi" w:hAnsiTheme="majorBidi" w:cstheme="majorBidi"/>
            <w:bCs/>
            <w:i/>
            <w:iCs/>
            <w:color w:val="auto"/>
          </w:rPr>
          <w:t>ECLI:LV:AT:2018:0524.11270005914.2.L</w:t>
        </w:r>
      </w:hyperlink>
      <w:r w:rsidRPr="00671178">
        <w:rPr>
          <w:rFonts w:asciiTheme="majorBidi" w:hAnsiTheme="majorBidi" w:cstheme="majorBidi"/>
          <w:bCs/>
        </w:rPr>
        <w:t>).</w:t>
      </w:r>
    </w:p>
    <w:p w14:paraId="084A6048" w14:textId="456E5EC3"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lastRenderedPageBreak/>
        <w:t xml:space="preserve">Senāts konstatē, ka apelācijas instances tiesa nav izvērtējusi pirmās instances tiesas secinājumu par atbildību pastiprinoša apstākļa esību un savu atzinumu par to, ka </w:t>
      </w:r>
      <w:r w:rsidR="008A709D">
        <w:rPr>
          <w:rFonts w:asciiTheme="majorBidi" w:hAnsiTheme="majorBidi" w:cstheme="majorBidi"/>
          <w:bCs/>
        </w:rPr>
        <w:t>[pers. A]</w:t>
      </w:r>
      <w:r w:rsidRPr="00671178">
        <w:rPr>
          <w:rFonts w:asciiTheme="majorBidi" w:hAnsiTheme="majorBidi" w:cstheme="majorBidi"/>
          <w:bCs/>
        </w:rPr>
        <w:t xml:space="preserve"> viņam inkriminēto noziedzīgo nodarījumu izdarījis nedzēstas sodāmības laikā, nav pamatojusi ar likumu, pārbaudītiem</w:t>
      </w:r>
      <w:r w:rsidR="00551475">
        <w:rPr>
          <w:rFonts w:asciiTheme="majorBidi" w:hAnsiTheme="majorBidi" w:cstheme="majorBidi"/>
          <w:bCs/>
        </w:rPr>
        <w:t xml:space="preserve"> un</w:t>
      </w:r>
      <w:r w:rsidRPr="00671178">
        <w:rPr>
          <w:rFonts w:asciiTheme="majorBidi" w:hAnsiTheme="majorBidi" w:cstheme="majorBidi"/>
          <w:bCs/>
        </w:rPr>
        <w:t xml:space="preserve"> novērtētiem pierādījumiem.</w:t>
      </w:r>
    </w:p>
    <w:p w14:paraId="285C56AA" w14:textId="145964B7"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Senāts atzīst, ka apelācijas instances tiesa, izskatot lietu daļā par </w:t>
      </w:r>
      <w:r w:rsidR="008A709D">
        <w:rPr>
          <w:rFonts w:asciiTheme="majorBidi" w:hAnsiTheme="majorBidi" w:cstheme="majorBidi"/>
          <w:bCs/>
        </w:rPr>
        <w:t>[pers. A]</w:t>
      </w:r>
      <w:r w:rsidRPr="00671178">
        <w:rPr>
          <w:rFonts w:asciiTheme="majorBidi" w:hAnsiTheme="majorBidi" w:cstheme="majorBidi"/>
          <w:bCs/>
        </w:rPr>
        <w:t xml:space="preserve"> noteikto sodu, pieļāvusi Kriminālprocesa likuma 564.</w:t>
      </w:r>
      <w:r w:rsidR="00A709DF" w:rsidRPr="00671178">
        <w:rPr>
          <w:rFonts w:asciiTheme="majorBidi" w:hAnsiTheme="majorBidi" w:cstheme="majorBidi"/>
          <w:bCs/>
        </w:rPr>
        <w:t> </w:t>
      </w:r>
      <w:r w:rsidRPr="00671178">
        <w:rPr>
          <w:rFonts w:asciiTheme="majorBidi" w:hAnsiTheme="majorBidi" w:cstheme="majorBidi"/>
          <w:bCs/>
        </w:rPr>
        <w:t>panta ceturtās daļas pārkāpumu</w:t>
      </w:r>
      <w:r w:rsidR="000F5100" w:rsidRPr="00671178">
        <w:rPr>
          <w:rFonts w:asciiTheme="majorBidi" w:hAnsiTheme="majorBidi" w:cstheme="majorBidi"/>
          <w:bCs/>
        </w:rPr>
        <w:t>. Norādītais pārkāpums</w:t>
      </w:r>
      <w:r w:rsidRPr="00671178">
        <w:rPr>
          <w:rFonts w:asciiTheme="majorBidi" w:hAnsiTheme="majorBidi" w:cstheme="majorBidi"/>
          <w:bCs/>
        </w:rPr>
        <w:t xml:space="preserve"> atzīstams par Kriminālprocesa likuma būtisku pārkāpumu šā likuma 575.</w:t>
      </w:r>
      <w:r w:rsidR="00A709DF" w:rsidRPr="00671178">
        <w:rPr>
          <w:rFonts w:asciiTheme="majorBidi" w:hAnsiTheme="majorBidi" w:cstheme="majorBidi"/>
          <w:bCs/>
        </w:rPr>
        <w:t> </w:t>
      </w:r>
      <w:r w:rsidRPr="00671178">
        <w:rPr>
          <w:rFonts w:asciiTheme="majorBidi" w:hAnsiTheme="majorBidi" w:cstheme="majorBidi"/>
          <w:bCs/>
        </w:rPr>
        <w:t>panta trešās daļas izpratnē un noveda pie nelikumīga nolēmuma daļā par apsūdzētajam noteikto sodu.</w:t>
      </w:r>
    </w:p>
    <w:p w14:paraId="79758D8C" w14:textId="77777777" w:rsidR="00381F12" w:rsidRPr="00671178" w:rsidRDefault="00381F12" w:rsidP="00753F9F">
      <w:pPr>
        <w:widowControl w:val="0"/>
        <w:spacing w:line="276" w:lineRule="auto"/>
        <w:ind w:firstLine="720"/>
        <w:jc w:val="both"/>
        <w:rPr>
          <w:rFonts w:asciiTheme="majorBidi" w:hAnsiTheme="majorBidi" w:cstheme="majorBidi"/>
          <w:bCs/>
        </w:rPr>
      </w:pPr>
    </w:p>
    <w:p w14:paraId="0A3AB0A5" w14:textId="4E5B3BBA" w:rsidR="00381F12" w:rsidRPr="00671178" w:rsidRDefault="00381F12" w:rsidP="00972B17">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w:t>
      </w:r>
      <w:r w:rsidR="00753F9F" w:rsidRPr="00671178">
        <w:rPr>
          <w:rFonts w:asciiTheme="majorBidi" w:hAnsiTheme="majorBidi" w:cstheme="majorBidi"/>
          <w:bCs/>
        </w:rPr>
        <w:t>1</w:t>
      </w:r>
      <w:r w:rsidR="0051354A" w:rsidRPr="00671178">
        <w:rPr>
          <w:rFonts w:asciiTheme="majorBidi" w:hAnsiTheme="majorBidi" w:cstheme="majorBidi"/>
          <w:bCs/>
        </w:rPr>
        <w:t>0</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Pārējā daļā Senāts pārbaudīs apelācijas instances tiesas lēmuma tiesiskumu kasācijas sūdzībās norādītajā apjomā un ietvaros, ievērojot Kriminālprocesa likuma 569. un 584.</w:t>
      </w:r>
      <w:r w:rsidR="00A709DF" w:rsidRPr="00671178">
        <w:rPr>
          <w:rFonts w:asciiTheme="majorBidi" w:hAnsiTheme="majorBidi" w:cstheme="majorBidi"/>
          <w:bCs/>
        </w:rPr>
        <w:t> </w:t>
      </w:r>
      <w:r w:rsidRPr="00671178">
        <w:rPr>
          <w:rFonts w:asciiTheme="majorBidi" w:hAnsiTheme="majorBidi" w:cstheme="majorBidi"/>
          <w:bCs/>
        </w:rPr>
        <w:t>panta nosacījumus.</w:t>
      </w:r>
    </w:p>
    <w:p w14:paraId="08974DB0" w14:textId="5A0D6151"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Senāts atzīst, ka apelācijas instances tiesas lēmums pārējā daļā atbilst Kriminālprocesa likuma 511., 512., 564.</w:t>
      </w:r>
      <w:r w:rsidR="00877DED" w:rsidRPr="00671178">
        <w:rPr>
          <w:rFonts w:asciiTheme="majorBidi" w:hAnsiTheme="majorBidi" w:cstheme="majorBidi"/>
          <w:bCs/>
        </w:rPr>
        <w:t> </w:t>
      </w:r>
      <w:r w:rsidRPr="00671178">
        <w:rPr>
          <w:rFonts w:asciiTheme="majorBidi" w:hAnsiTheme="majorBidi" w:cstheme="majorBidi"/>
          <w:bCs/>
        </w:rPr>
        <w:t>panta prasībām. Iztiesājot lietu šajā daļā, apelācijas instances tiesa nav pieļāvusi Krimināllikuma pārkāpumus vai Kriminālprocesa likuma būtiskus pārkāpumus šā likuma 575.</w:t>
      </w:r>
      <w:r w:rsidR="00877DED" w:rsidRPr="00671178">
        <w:rPr>
          <w:rFonts w:asciiTheme="majorBidi" w:hAnsiTheme="majorBidi" w:cstheme="majorBidi"/>
          <w:bCs/>
        </w:rPr>
        <w:t> </w:t>
      </w:r>
      <w:r w:rsidRPr="00671178">
        <w:rPr>
          <w:rFonts w:asciiTheme="majorBidi" w:hAnsiTheme="majorBidi" w:cstheme="majorBidi"/>
          <w:bCs/>
        </w:rPr>
        <w:t>panta trešās daļas izpratnē, kas varētu būt par pamatu apelācijas instances tiesas lēmuma atcelšanai vai grozīšanai.</w:t>
      </w:r>
    </w:p>
    <w:p w14:paraId="2D992C26" w14:textId="68940111" w:rsidR="002E41F8" w:rsidRPr="00671178" w:rsidRDefault="00511D3C" w:rsidP="002E41F8">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[1</w:t>
      </w:r>
      <w:r w:rsidR="00972B17">
        <w:rPr>
          <w:rFonts w:asciiTheme="majorBidi" w:hAnsiTheme="majorBidi" w:cstheme="majorBidi"/>
          <w:bCs/>
        </w:rPr>
        <w:t>0</w:t>
      </w:r>
      <w:r w:rsidRPr="00671178">
        <w:rPr>
          <w:rFonts w:asciiTheme="majorBidi" w:hAnsiTheme="majorBidi" w:cstheme="majorBidi"/>
          <w:bCs/>
        </w:rPr>
        <w:t>.1]</w:t>
      </w:r>
      <w:r w:rsidR="00C337F3" w:rsidRPr="00671178">
        <w:rPr>
          <w:rFonts w:asciiTheme="majorBidi" w:hAnsiTheme="majorBidi" w:cstheme="majorBidi"/>
          <w:bCs/>
        </w:rPr>
        <w:t> </w:t>
      </w:r>
      <w:r w:rsidR="002E41F8" w:rsidRPr="00671178">
        <w:rPr>
          <w:rFonts w:asciiTheme="majorBidi" w:hAnsiTheme="majorBidi" w:cstheme="majorBidi"/>
          <w:bCs/>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Šā panta trešā daļa noteic, ka kasācijas instances tiesa pierādījumus lietā no jauna neizvērtē.</w:t>
      </w:r>
    </w:p>
    <w:p w14:paraId="14DA21A6" w14:textId="0A13AF76" w:rsidR="00DA0ED1" w:rsidRPr="00671178" w:rsidRDefault="00DA0ED1" w:rsidP="00DA0ED1">
      <w:pPr>
        <w:widowControl w:val="0"/>
        <w:spacing w:line="276" w:lineRule="auto"/>
        <w:ind w:firstLine="720"/>
        <w:jc w:val="both"/>
        <w:rPr>
          <w:rFonts w:asciiTheme="majorBidi" w:hAnsiTheme="majorBidi" w:cstheme="majorBidi"/>
        </w:rPr>
      </w:pPr>
      <w:r w:rsidRPr="00671178">
        <w:rPr>
          <w:rFonts w:asciiTheme="majorBidi" w:hAnsiTheme="majorBidi" w:cstheme="majorBidi"/>
        </w:rPr>
        <w:t>Senāts konstatē, ka apsūdzētais</w:t>
      </w:r>
      <w:r w:rsidRPr="00671178">
        <w:rPr>
          <w:rFonts w:asciiTheme="majorBidi" w:hAnsiTheme="majorBidi" w:cstheme="majorBidi"/>
          <w:bCs/>
        </w:rPr>
        <w:t xml:space="preserve"> </w:t>
      </w:r>
      <w:r w:rsidR="008A709D">
        <w:rPr>
          <w:rFonts w:asciiTheme="majorBidi" w:hAnsiTheme="majorBidi" w:cstheme="majorBidi"/>
          <w:bCs/>
        </w:rPr>
        <w:t>[pers. A]</w:t>
      </w:r>
      <w:r w:rsidRPr="00671178">
        <w:rPr>
          <w:rFonts w:asciiTheme="majorBidi" w:hAnsiTheme="majorBidi" w:cstheme="majorBidi"/>
          <w:bCs/>
        </w:rPr>
        <w:t xml:space="preserve"> un viņa aizstāvis </w:t>
      </w:r>
      <w:r w:rsidRPr="00671178">
        <w:rPr>
          <w:rFonts w:asciiTheme="majorBidi" w:hAnsiTheme="majorBidi" w:cstheme="majorBidi"/>
        </w:rPr>
        <w:t xml:space="preserve">kasācijas sūdzībās daļā par </w:t>
      </w:r>
      <w:r w:rsidRPr="00671178">
        <w:rPr>
          <w:rFonts w:asciiTheme="majorBidi" w:hAnsiTheme="majorBidi" w:cstheme="majorBidi"/>
          <w:bCs/>
        </w:rPr>
        <w:t xml:space="preserve">Kriminālprocesa likuma </w:t>
      </w:r>
      <w:r w:rsidR="007F7032" w:rsidRPr="00671178">
        <w:rPr>
          <w:rFonts w:asciiTheme="majorBidi" w:hAnsiTheme="majorBidi" w:cstheme="majorBidi"/>
          <w:bCs/>
        </w:rPr>
        <w:t xml:space="preserve">19. panta, </w:t>
      </w:r>
      <w:r w:rsidRPr="00671178">
        <w:rPr>
          <w:rFonts w:asciiTheme="majorBidi" w:hAnsiTheme="majorBidi" w:cstheme="majorBidi"/>
          <w:bCs/>
        </w:rPr>
        <w:t xml:space="preserve">128. panta otrās un trešās daļas, 129. panta, 511. panta otrās daļas un 512. panta otrās daļas pārkāpumiem </w:t>
      </w:r>
      <w:r w:rsidRPr="00671178">
        <w:rPr>
          <w:rFonts w:asciiTheme="majorBidi" w:hAnsiTheme="majorBidi" w:cstheme="majorBidi"/>
        </w:rPr>
        <w:t>atkārtojuši apelācijas sūdzību argumentus, kurus apelācijas instances tiesa ir izvērtējusi un motivēti noraidījusi.</w:t>
      </w:r>
    </w:p>
    <w:p w14:paraId="2F8BFEB4" w14:textId="764CB99D"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Atstājot negrozītu pirmās instances tiesas spriedumu, apelācijas instances tiesa atzinusi, ka pirmās instances tiesa lietā esošos pierādījumus ir izvērtējusi atbilstoši Kriminālprocesa likuma prasībām un pamatoti konstatējusi apsūdzētā </w:t>
      </w:r>
      <w:r w:rsidR="008A709D">
        <w:rPr>
          <w:rFonts w:asciiTheme="majorBidi" w:hAnsiTheme="majorBidi" w:cstheme="majorBidi"/>
          <w:bCs/>
        </w:rPr>
        <w:t>[pers. A]</w:t>
      </w:r>
      <w:r w:rsidRPr="00671178">
        <w:rPr>
          <w:rFonts w:asciiTheme="majorBidi" w:hAnsiTheme="majorBidi" w:cstheme="majorBidi"/>
          <w:bCs/>
        </w:rPr>
        <w:t xml:space="preserve"> darbībās visas nepieciešamās un obligātās viņam inkriminētā noziedzīgā nodarījuma sastāva pazīmes. Tiesa pareizi kvalificējusi apsūdzētā darbības pēc Krimināllikuma 116.</w:t>
      </w:r>
      <w:r w:rsidR="00877DED" w:rsidRPr="00671178">
        <w:rPr>
          <w:rFonts w:asciiTheme="majorBidi" w:hAnsiTheme="majorBidi" w:cstheme="majorBidi"/>
          <w:bCs/>
        </w:rPr>
        <w:t> </w:t>
      </w:r>
      <w:r w:rsidRPr="00671178">
        <w:rPr>
          <w:rFonts w:asciiTheme="majorBidi" w:hAnsiTheme="majorBidi" w:cstheme="majorBidi"/>
          <w:bCs/>
        </w:rPr>
        <w:t>panta.</w:t>
      </w:r>
    </w:p>
    <w:p w14:paraId="3FEF22B6" w14:textId="4962447C" w:rsidR="00381F12" w:rsidRPr="00671178" w:rsidRDefault="00234288" w:rsidP="00234288">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Senāts konstatē, ka norādes kasācijas sūdzībā</w:t>
      </w:r>
      <w:r>
        <w:rPr>
          <w:rFonts w:asciiTheme="majorBidi" w:hAnsiTheme="majorBidi" w:cstheme="majorBidi"/>
          <w:bCs/>
        </w:rPr>
        <w:t>s</w:t>
      </w:r>
      <w:r w:rsidRPr="00671178">
        <w:rPr>
          <w:rFonts w:asciiTheme="majorBidi" w:hAnsiTheme="majorBidi" w:cstheme="majorBidi"/>
          <w:bCs/>
        </w:rPr>
        <w:t xml:space="preserve"> uz apelācijas instances tiesas pieļautiem Kriminālprocesa likuma pārkāpumiem</w:t>
      </w:r>
      <w:r w:rsidRPr="00234288">
        <w:rPr>
          <w:rFonts w:asciiTheme="majorBidi" w:hAnsiTheme="majorBidi" w:cstheme="majorBidi"/>
          <w:bCs/>
        </w:rPr>
        <w:t xml:space="preserve"> </w:t>
      </w:r>
      <w:r>
        <w:rPr>
          <w:rFonts w:asciiTheme="majorBidi" w:hAnsiTheme="majorBidi" w:cstheme="majorBidi"/>
          <w:bCs/>
        </w:rPr>
        <w:t>sakarā ar to, ka</w:t>
      </w:r>
      <w:r w:rsidRPr="00671178">
        <w:rPr>
          <w:rFonts w:asciiTheme="majorBidi" w:hAnsiTheme="majorBidi" w:cstheme="majorBidi"/>
          <w:bCs/>
        </w:rPr>
        <w:t xml:space="preserve"> tiesa par ticamākām atzinusi </w:t>
      </w:r>
      <w:r w:rsidR="008A709D">
        <w:rPr>
          <w:rFonts w:asciiTheme="majorBidi" w:hAnsiTheme="majorBidi" w:cstheme="majorBidi"/>
          <w:bCs/>
        </w:rPr>
        <w:t>[pers. A]</w:t>
      </w:r>
      <w:r w:rsidRPr="00671178">
        <w:rPr>
          <w:rFonts w:asciiTheme="majorBidi" w:hAnsiTheme="majorBidi" w:cstheme="majorBidi"/>
          <w:bCs/>
        </w:rPr>
        <w:t xml:space="preserve"> sākotnēji sniegtās liecības,</w:t>
      </w:r>
      <w:r>
        <w:rPr>
          <w:rFonts w:asciiTheme="majorBidi" w:hAnsiTheme="majorBidi" w:cstheme="majorBidi"/>
          <w:bCs/>
        </w:rPr>
        <w:t xml:space="preserve"> kā arī kasācijas sūdzību autoru nepiekrišana</w:t>
      </w:r>
      <w:r w:rsidRPr="00671178">
        <w:rPr>
          <w:rFonts w:asciiTheme="majorBidi" w:hAnsiTheme="majorBidi" w:cstheme="majorBidi"/>
          <w:bCs/>
        </w:rPr>
        <w:t xml:space="preserve"> apsūdzētā </w:t>
      </w:r>
      <w:r w:rsidR="008A709D">
        <w:rPr>
          <w:rFonts w:asciiTheme="majorBidi" w:hAnsiTheme="majorBidi" w:cstheme="majorBidi"/>
          <w:bCs/>
        </w:rPr>
        <w:t>[pers. A]</w:t>
      </w:r>
      <w:r w:rsidRPr="00671178">
        <w:rPr>
          <w:rFonts w:asciiTheme="majorBidi" w:hAnsiTheme="majorBidi" w:cstheme="majorBidi"/>
          <w:bCs/>
        </w:rPr>
        <w:t xml:space="preserve"> tiesas sēdē sniegto liecību un liecinieka </w:t>
      </w:r>
      <w:r w:rsidR="008A709D">
        <w:rPr>
          <w:rFonts w:asciiTheme="majorBidi" w:hAnsiTheme="majorBidi" w:cstheme="majorBidi"/>
          <w:bCs/>
        </w:rPr>
        <w:t>[pers. D]</w:t>
      </w:r>
      <w:r w:rsidRPr="00671178">
        <w:rPr>
          <w:rFonts w:asciiTheme="majorBidi" w:hAnsiTheme="majorBidi" w:cstheme="majorBidi"/>
          <w:bCs/>
        </w:rPr>
        <w:t xml:space="preserve"> liecību </w:t>
      </w:r>
      <w:proofErr w:type="spellStart"/>
      <w:r w:rsidRPr="00671178">
        <w:rPr>
          <w:rFonts w:asciiTheme="majorBidi" w:hAnsiTheme="majorBidi" w:cstheme="majorBidi"/>
          <w:bCs/>
        </w:rPr>
        <w:t>izvērtējum</w:t>
      </w:r>
      <w:r>
        <w:rPr>
          <w:rFonts w:asciiTheme="majorBidi" w:hAnsiTheme="majorBidi" w:cstheme="majorBidi"/>
          <w:bCs/>
        </w:rPr>
        <w:t>am</w:t>
      </w:r>
      <w:proofErr w:type="spellEnd"/>
      <w:r w:rsidRPr="00671178">
        <w:rPr>
          <w:rFonts w:asciiTheme="majorBidi" w:hAnsiTheme="majorBidi" w:cstheme="majorBidi"/>
          <w:bCs/>
        </w:rPr>
        <w:t>, ir saistīta ar lietā esošo pierādījumu citādu vērtējumu</w:t>
      </w:r>
      <w:r w:rsidR="00381F12" w:rsidRPr="00671178">
        <w:rPr>
          <w:rFonts w:asciiTheme="majorBidi" w:hAnsiTheme="majorBidi" w:cstheme="majorBidi"/>
          <w:bCs/>
        </w:rPr>
        <w:t>.</w:t>
      </w:r>
    </w:p>
    <w:p w14:paraId="1D3FCC6B" w14:textId="3A3600FE" w:rsidR="005E06AE" w:rsidRPr="00671178" w:rsidRDefault="00381F12" w:rsidP="005E06AE">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Tāpat ar citādu pierādījumu vērtējumu ir saistīts aizstāvja kasācijas sūdzībā paustais apgalvojums, ka apelācijas instances tiesa, vērtējot apsūdzētā </w:t>
      </w:r>
      <w:r w:rsidR="008A709D">
        <w:rPr>
          <w:rFonts w:asciiTheme="majorBidi" w:hAnsiTheme="majorBidi" w:cstheme="majorBidi"/>
          <w:bCs/>
        </w:rPr>
        <w:t>[pers. A]</w:t>
      </w:r>
      <w:r w:rsidRPr="00671178">
        <w:rPr>
          <w:rFonts w:asciiTheme="majorBidi" w:hAnsiTheme="majorBidi" w:cstheme="majorBidi"/>
          <w:bCs/>
        </w:rPr>
        <w:t xml:space="preserve"> liecību ticamību, nav ņēmusi vērā </w:t>
      </w:r>
      <w:r w:rsidR="00F87F9B" w:rsidRPr="00671178">
        <w:rPr>
          <w:rFonts w:asciiTheme="majorBidi" w:hAnsiTheme="majorBidi" w:cstheme="majorBidi"/>
          <w:bCs/>
        </w:rPr>
        <w:t xml:space="preserve">2022. gada 10. augusta </w:t>
      </w:r>
      <w:r w:rsidRPr="00671178">
        <w:rPr>
          <w:rFonts w:asciiTheme="majorBidi" w:hAnsiTheme="majorBidi" w:cstheme="majorBidi"/>
          <w:bCs/>
        </w:rPr>
        <w:t xml:space="preserve">biedrības „Latvijas Sarkanais Krusts” uzziņu, liecinieku </w:t>
      </w:r>
      <w:r w:rsidR="008A709D">
        <w:rPr>
          <w:rFonts w:asciiTheme="majorBidi" w:hAnsiTheme="majorBidi" w:cstheme="majorBidi"/>
          <w:bCs/>
        </w:rPr>
        <w:t>[pers. B]</w:t>
      </w:r>
      <w:r w:rsidRPr="00671178">
        <w:rPr>
          <w:rFonts w:asciiTheme="majorBidi" w:hAnsiTheme="majorBidi" w:cstheme="majorBidi"/>
          <w:bCs/>
        </w:rPr>
        <w:t xml:space="preserve"> un </w:t>
      </w:r>
      <w:r w:rsidR="008A709D">
        <w:rPr>
          <w:rFonts w:asciiTheme="majorBidi" w:hAnsiTheme="majorBidi" w:cstheme="majorBidi"/>
          <w:bCs/>
        </w:rPr>
        <w:t>[pers. C]</w:t>
      </w:r>
      <w:r w:rsidRPr="00671178">
        <w:rPr>
          <w:rFonts w:asciiTheme="majorBidi" w:hAnsiTheme="majorBidi" w:cstheme="majorBidi"/>
          <w:bCs/>
        </w:rPr>
        <w:t xml:space="preserve"> liecības, 2023.</w:t>
      </w:r>
      <w:r w:rsidR="006F00F0" w:rsidRPr="00671178">
        <w:rPr>
          <w:rFonts w:asciiTheme="majorBidi" w:hAnsiTheme="majorBidi" w:cstheme="majorBidi"/>
          <w:bCs/>
        </w:rPr>
        <w:t> </w:t>
      </w:r>
      <w:r w:rsidRPr="00671178">
        <w:rPr>
          <w:rFonts w:asciiTheme="majorBidi" w:hAnsiTheme="majorBidi" w:cstheme="majorBidi"/>
          <w:bCs/>
        </w:rPr>
        <w:t>gada 20.</w:t>
      </w:r>
      <w:r w:rsidR="006F00F0" w:rsidRPr="00671178">
        <w:rPr>
          <w:rFonts w:asciiTheme="majorBidi" w:hAnsiTheme="majorBidi" w:cstheme="majorBidi"/>
          <w:bCs/>
        </w:rPr>
        <w:t> </w:t>
      </w:r>
      <w:r w:rsidRPr="00671178">
        <w:rPr>
          <w:rFonts w:asciiTheme="majorBidi" w:hAnsiTheme="majorBidi" w:cstheme="majorBidi"/>
          <w:bCs/>
        </w:rPr>
        <w:t xml:space="preserve">janvāra lietisko pierādījumu </w:t>
      </w:r>
      <w:r w:rsidR="002D3705" w:rsidRPr="00671178">
        <w:rPr>
          <w:rFonts w:asciiTheme="majorBidi" w:hAnsiTheme="majorBidi" w:cstheme="majorBidi"/>
          <w:bCs/>
        </w:rPr>
        <w:t xml:space="preserve">papildu </w:t>
      </w:r>
      <w:r w:rsidRPr="00671178">
        <w:rPr>
          <w:rFonts w:asciiTheme="majorBidi" w:hAnsiTheme="majorBidi" w:cstheme="majorBidi"/>
          <w:bCs/>
        </w:rPr>
        <w:t>tiesu medicīniskās</w:t>
      </w:r>
      <w:r w:rsidR="003519CA" w:rsidRPr="00671178">
        <w:rPr>
          <w:rFonts w:asciiTheme="majorBidi" w:hAnsiTheme="majorBidi" w:cstheme="majorBidi"/>
          <w:bCs/>
        </w:rPr>
        <w:t xml:space="preserve"> </w:t>
      </w:r>
      <w:r w:rsidRPr="00671178">
        <w:rPr>
          <w:rFonts w:asciiTheme="majorBidi" w:hAnsiTheme="majorBidi" w:cstheme="majorBidi"/>
          <w:bCs/>
        </w:rPr>
        <w:t>ekspertīzes eksperta atzinumu.</w:t>
      </w:r>
    </w:p>
    <w:p w14:paraId="7F0D4B2B" w14:textId="3B907C47" w:rsidR="00381F12" w:rsidRPr="00671178" w:rsidRDefault="00381F12" w:rsidP="003519CA">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Pretēji </w:t>
      </w:r>
      <w:r w:rsidR="00F26584" w:rsidRPr="00671178">
        <w:rPr>
          <w:rFonts w:asciiTheme="majorBidi" w:hAnsiTheme="majorBidi" w:cstheme="majorBidi"/>
          <w:bCs/>
        </w:rPr>
        <w:t xml:space="preserve">apsūdzētā </w:t>
      </w:r>
      <w:r w:rsidR="008A709D">
        <w:rPr>
          <w:rFonts w:asciiTheme="majorBidi" w:hAnsiTheme="majorBidi" w:cstheme="majorBidi"/>
          <w:bCs/>
        </w:rPr>
        <w:t>[pers. A]</w:t>
      </w:r>
      <w:r w:rsidR="00F26584" w:rsidRPr="00671178">
        <w:rPr>
          <w:rFonts w:asciiTheme="majorBidi" w:hAnsiTheme="majorBidi" w:cstheme="majorBidi"/>
          <w:bCs/>
        </w:rPr>
        <w:t xml:space="preserve"> un viņa </w:t>
      </w:r>
      <w:r w:rsidRPr="00671178">
        <w:rPr>
          <w:rFonts w:asciiTheme="majorBidi" w:hAnsiTheme="majorBidi" w:cstheme="majorBidi"/>
          <w:bCs/>
        </w:rPr>
        <w:t xml:space="preserve">aizstāvja kasācijas sūdzībā apgalvotajam apelācijas instances tiesa </w:t>
      </w:r>
      <w:r w:rsidR="0051242C" w:rsidRPr="00671178">
        <w:rPr>
          <w:rFonts w:asciiTheme="majorBidi" w:hAnsiTheme="majorBidi" w:cstheme="majorBidi"/>
          <w:bCs/>
        </w:rPr>
        <w:t xml:space="preserve">atbilstoši Kriminālprocesa likuma 128. pantam </w:t>
      </w:r>
      <w:r w:rsidRPr="00671178">
        <w:rPr>
          <w:rFonts w:asciiTheme="majorBidi" w:hAnsiTheme="majorBidi" w:cstheme="majorBidi"/>
          <w:bCs/>
        </w:rPr>
        <w:t xml:space="preserve">ir izvērtējusi apsūdzētā </w:t>
      </w:r>
      <w:r w:rsidR="008A709D">
        <w:rPr>
          <w:rFonts w:asciiTheme="majorBidi" w:hAnsiTheme="majorBidi" w:cstheme="majorBidi"/>
          <w:bCs/>
        </w:rPr>
        <w:t>[pers. A]</w:t>
      </w:r>
      <w:r w:rsidRPr="00671178">
        <w:rPr>
          <w:rFonts w:asciiTheme="majorBidi" w:hAnsiTheme="majorBidi" w:cstheme="majorBidi"/>
          <w:bCs/>
        </w:rPr>
        <w:t xml:space="preserve"> liecību ticamību. Tiesa lēmuma 12.</w:t>
      </w:r>
      <w:r w:rsidR="00020F9C" w:rsidRPr="00671178">
        <w:rPr>
          <w:rFonts w:asciiTheme="majorBidi" w:hAnsiTheme="majorBidi" w:cstheme="majorBidi"/>
          <w:bCs/>
        </w:rPr>
        <w:t> </w:t>
      </w:r>
      <w:r w:rsidRPr="00671178">
        <w:rPr>
          <w:rFonts w:asciiTheme="majorBidi" w:hAnsiTheme="majorBidi" w:cstheme="majorBidi"/>
          <w:bCs/>
        </w:rPr>
        <w:t xml:space="preserve">punktā detalizēti izklāstījusi </w:t>
      </w:r>
      <w:r w:rsidRPr="00671178">
        <w:rPr>
          <w:rFonts w:asciiTheme="majorBidi" w:hAnsiTheme="majorBidi" w:cstheme="majorBidi"/>
          <w:bCs/>
        </w:rPr>
        <w:lastRenderedPageBreak/>
        <w:t xml:space="preserve">savus argumentus un pievienojusies pirmās instances tiesas secinājumam, ka </w:t>
      </w:r>
      <w:r w:rsidR="008A709D">
        <w:rPr>
          <w:rFonts w:asciiTheme="majorBidi" w:hAnsiTheme="majorBidi" w:cstheme="majorBidi"/>
          <w:bCs/>
        </w:rPr>
        <w:t>[pers. A]</w:t>
      </w:r>
      <w:r w:rsidRPr="00671178">
        <w:rPr>
          <w:rFonts w:asciiTheme="majorBidi" w:hAnsiTheme="majorBidi" w:cstheme="majorBidi"/>
          <w:bCs/>
        </w:rPr>
        <w:t xml:space="preserve"> sākotnējās </w:t>
      </w:r>
      <w:proofErr w:type="spellStart"/>
      <w:r w:rsidRPr="00671178">
        <w:rPr>
          <w:rFonts w:asciiTheme="majorBidi" w:hAnsiTheme="majorBidi" w:cstheme="majorBidi"/>
          <w:bCs/>
        </w:rPr>
        <w:t>pirmstiesas</w:t>
      </w:r>
      <w:proofErr w:type="spellEnd"/>
      <w:r w:rsidRPr="00671178">
        <w:rPr>
          <w:rFonts w:asciiTheme="majorBidi" w:hAnsiTheme="majorBidi" w:cstheme="majorBidi"/>
          <w:bCs/>
        </w:rPr>
        <w:t xml:space="preserve"> procesā sniegtās liecības un </w:t>
      </w:r>
      <w:r w:rsidR="000F5100" w:rsidRPr="00671178">
        <w:rPr>
          <w:rFonts w:asciiTheme="majorBidi" w:hAnsiTheme="majorBidi" w:cstheme="majorBidi"/>
          <w:bCs/>
        </w:rPr>
        <w:t xml:space="preserve">turpmākās </w:t>
      </w:r>
      <w:r w:rsidRPr="00671178">
        <w:rPr>
          <w:rFonts w:asciiTheme="majorBidi" w:hAnsiTheme="majorBidi" w:cstheme="majorBidi"/>
          <w:bCs/>
        </w:rPr>
        <w:t xml:space="preserve">gan pirmstiesas procesā, gan tiesā sniegtās liecības ir pretrunīgas, </w:t>
      </w:r>
      <w:r w:rsidR="008A709D">
        <w:rPr>
          <w:rFonts w:asciiTheme="majorBidi" w:hAnsiTheme="majorBidi" w:cstheme="majorBidi"/>
          <w:bCs/>
        </w:rPr>
        <w:t>[pers. A]</w:t>
      </w:r>
      <w:r w:rsidRPr="00671178">
        <w:rPr>
          <w:rFonts w:asciiTheme="majorBidi" w:hAnsiTheme="majorBidi" w:cstheme="majorBidi"/>
          <w:bCs/>
        </w:rPr>
        <w:t xml:space="preserve"> ir būtiski mainījis liecības, pieskaņojot tās lietā iegūtajiem objektīvajiem pierādījumiem. Tiesa izvērtējusi arī liecinieku </w:t>
      </w:r>
      <w:r w:rsidR="008A709D">
        <w:rPr>
          <w:rFonts w:asciiTheme="majorBidi" w:hAnsiTheme="majorBidi" w:cstheme="majorBidi"/>
          <w:bCs/>
        </w:rPr>
        <w:t>[pers. B]</w:t>
      </w:r>
      <w:r w:rsidRPr="00671178">
        <w:rPr>
          <w:rFonts w:asciiTheme="majorBidi" w:hAnsiTheme="majorBidi" w:cstheme="majorBidi"/>
          <w:bCs/>
        </w:rPr>
        <w:t xml:space="preserve"> un </w:t>
      </w:r>
      <w:r w:rsidR="008A709D">
        <w:rPr>
          <w:rFonts w:asciiTheme="majorBidi" w:hAnsiTheme="majorBidi" w:cstheme="majorBidi"/>
          <w:bCs/>
        </w:rPr>
        <w:t>[pers. C]</w:t>
      </w:r>
      <w:r w:rsidRPr="00671178">
        <w:rPr>
          <w:rFonts w:asciiTheme="majorBidi" w:hAnsiTheme="majorBidi" w:cstheme="majorBidi"/>
          <w:bCs/>
        </w:rPr>
        <w:t xml:space="preserve"> liecības un atzinusi, ka minētie liecinieki liecinājuši tikai par faktiem, ko uzzinājuši no </w:t>
      </w:r>
      <w:r w:rsidR="008A709D">
        <w:rPr>
          <w:rFonts w:asciiTheme="majorBidi" w:hAnsiTheme="majorBidi" w:cstheme="majorBidi"/>
          <w:bCs/>
        </w:rPr>
        <w:t>[pers. A]</w:t>
      </w:r>
      <w:r w:rsidRPr="00671178">
        <w:rPr>
          <w:rFonts w:asciiTheme="majorBidi" w:hAnsiTheme="majorBidi" w:cstheme="majorBidi"/>
          <w:bCs/>
        </w:rPr>
        <w:t>. Apelācijas instances tiesa lēmuma 13.</w:t>
      </w:r>
      <w:r w:rsidR="00020F9C" w:rsidRPr="00671178">
        <w:rPr>
          <w:rFonts w:asciiTheme="majorBidi" w:hAnsiTheme="majorBidi" w:cstheme="majorBidi"/>
          <w:bCs/>
        </w:rPr>
        <w:t> </w:t>
      </w:r>
      <w:r w:rsidRPr="00671178">
        <w:rPr>
          <w:rFonts w:asciiTheme="majorBidi" w:hAnsiTheme="majorBidi" w:cstheme="majorBidi"/>
          <w:bCs/>
        </w:rPr>
        <w:t>punktā pretēji aizstāvja kasācijas sūdzībā apgalvotajam ir izvērtējusi lietisko pierādījumu</w:t>
      </w:r>
      <w:r w:rsidR="000F5100" w:rsidRPr="00671178">
        <w:rPr>
          <w:rFonts w:asciiTheme="majorBidi" w:hAnsiTheme="majorBidi" w:cstheme="majorBidi"/>
          <w:bCs/>
        </w:rPr>
        <w:t xml:space="preserve"> papildu</w:t>
      </w:r>
      <w:r w:rsidRPr="00671178">
        <w:rPr>
          <w:rFonts w:asciiTheme="majorBidi" w:hAnsiTheme="majorBidi" w:cstheme="majorBidi"/>
          <w:bCs/>
        </w:rPr>
        <w:t xml:space="preserve"> tiesu medicīniskās ekspertīzes eksperta atzinum</w:t>
      </w:r>
      <w:r w:rsidR="00EC79C7" w:rsidRPr="00671178">
        <w:rPr>
          <w:rFonts w:asciiTheme="majorBidi" w:hAnsiTheme="majorBidi" w:cstheme="majorBidi"/>
          <w:bCs/>
        </w:rPr>
        <w:t>ā esošās ziņas</w:t>
      </w:r>
      <w:r w:rsidRPr="00671178">
        <w:rPr>
          <w:rFonts w:asciiTheme="majorBidi" w:hAnsiTheme="majorBidi" w:cstheme="majorBidi"/>
          <w:bCs/>
        </w:rPr>
        <w:t xml:space="preserve"> un atzinusi, ka tajā izklāstītie secinājumi ir vērtējami kopumā un savstarpējā sakarībā ar visiem pierādījumiem. Tiesa norādījusi, ka minētajā atzinumā nav izslēgta iespēja, ka miesas bojājumus nodarījis apsūdzētais. Lēmuma 14.</w:t>
      </w:r>
      <w:r w:rsidR="00020F9C" w:rsidRPr="00671178">
        <w:rPr>
          <w:rFonts w:asciiTheme="majorBidi" w:hAnsiTheme="majorBidi" w:cstheme="majorBidi"/>
          <w:bCs/>
        </w:rPr>
        <w:t> </w:t>
      </w:r>
      <w:r w:rsidRPr="00671178">
        <w:rPr>
          <w:rFonts w:asciiTheme="majorBidi" w:hAnsiTheme="majorBidi" w:cstheme="majorBidi"/>
          <w:bCs/>
        </w:rPr>
        <w:t xml:space="preserve">punktā tiesa ir izklāstījusi savus argumentus saistībā ar apelācijas sūdzībā izteiktajiem iebildumiem par liecinieka </w:t>
      </w:r>
      <w:r w:rsidR="008A709D">
        <w:rPr>
          <w:rFonts w:asciiTheme="majorBidi" w:hAnsiTheme="majorBidi" w:cstheme="majorBidi"/>
          <w:bCs/>
        </w:rPr>
        <w:t>[pers. D]</w:t>
      </w:r>
      <w:r w:rsidRPr="00671178">
        <w:rPr>
          <w:rFonts w:asciiTheme="majorBidi" w:hAnsiTheme="majorBidi" w:cstheme="majorBidi"/>
          <w:bCs/>
        </w:rPr>
        <w:t xml:space="preserve"> liecību vērtējumu. Tiesa atzinusi, ka nav pamats apšaubīt liecinieka </w:t>
      </w:r>
      <w:r w:rsidR="008A709D">
        <w:rPr>
          <w:rFonts w:asciiTheme="majorBidi" w:hAnsiTheme="majorBidi" w:cstheme="majorBidi"/>
          <w:bCs/>
        </w:rPr>
        <w:t>[pers. D]</w:t>
      </w:r>
      <w:r w:rsidRPr="00671178">
        <w:rPr>
          <w:rFonts w:asciiTheme="majorBidi" w:hAnsiTheme="majorBidi" w:cstheme="majorBidi"/>
          <w:bCs/>
        </w:rPr>
        <w:t xml:space="preserve"> liecību ticamību, jo tās sakrīt ar apsūdzētā liecībām, kuras viņš</w:t>
      </w:r>
      <w:r w:rsidR="000F5100" w:rsidRPr="00671178">
        <w:rPr>
          <w:rFonts w:asciiTheme="majorBidi" w:hAnsiTheme="majorBidi" w:cstheme="majorBidi"/>
          <w:bCs/>
        </w:rPr>
        <w:t xml:space="preserve"> sākotnēji </w:t>
      </w:r>
      <w:r w:rsidRPr="00671178">
        <w:rPr>
          <w:rFonts w:asciiTheme="majorBidi" w:hAnsiTheme="majorBidi" w:cstheme="majorBidi"/>
          <w:bCs/>
        </w:rPr>
        <w:t>sniedzis pirmstiesas proces</w:t>
      </w:r>
      <w:r w:rsidR="00511D3C" w:rsidRPr="00671178">
        <w:rPr>
          <w:rFonts w:asciiTheme="majorBidi" w:hAnsiTheme="majorBidi" w:cstheme="majorBidi"/>
          <w:bCs/>
        </w:rPr>
        <w:t>ā</w:t>
      </w:r>
      <w:r w:rsidRPr="00671178">
        <w:rPr>
          <w:rFonts w:asciiTheme="majorBidi" w:hAnsiTheme="majorBidi" w:cstheme="majorBidi"/>
          <w:bCs/>
        </w:rPr>
        <w:t>. Pretēji aizstāvja kasācijas sūdzībā apgalvotajam tiesa lēmuma 23.</w:t>
      </w:r>
      <w:r w:rsidR="00020F9C" w:rsidRPr="00671178">
        <w:rPr>
          <w:rFonts w:asciiTheme="majorBidi" w:hAnsiTheme="majorBidi" w:cstheme="majorBidi"/>
          <w:bCs/>
        </w:rPr>
        <w:t> </w:t>
      </w:r>
      <w:r w:rsidRPr="00671178">
        <w:rPr>
          <w:rFonts w:asciiTheme="majorBidi" w:hAnsiTheme="majorBidi" w:cstheme="majorBidi"/>
          <w:bCs/>
        </w:rPr>
        <w:t xml:space="preserve">punktā ir izvērtējusi </w:t>
      </w:r>
      <w:r w:rsidR="00DF378C" w:rsidRPr="00671178">
        <w:rPr>
          <w:rFonts w:asciiTheme="majorBidi" w:hAnsiTheme="majorBidi" w:cstheme="majorBidi"/>
          <w:bCs/>
        </w:rPr>
        <w:t xml:space="preserve">2022. gada 10. augusta </w:t>
      </w:r>
      <w:r w:rsidRPr="00671178">
        <w:rPr>
          <w:rFonts w:asciiTheme="majorBidi" w:hAnsiTheme="majorBidi" w:cstheme="majorBidi"/>
          <w:bCs/>
        </w:rPr>
        <w:t>biedrības „Latvijas Sarkanais Krusts”</w:t>
      </w:r>
      <w:r w:rsidR="00511D3C" w:rsidRPr="00671178">
        <w:rPr>
          <w:rFonts w:asciiTheme="majorBidi" w:hAnsiTheme="majorBidi" w:cstheme="majorBidi"/>
          <w:bCs/>
        </w:rPr>
        <w:t xml:space="preserve"> </w:t>
      </w:r>
      <w:r w:rsidRPr="00671178">
        <w:rPr>
          <w:rFonts w:asciiTheme="majorBidi" w:hAnsiTheme="majorBidi" w:cstheme="majorBidi"/>
          <w:bCs/>
        </w:rPr>
        <w:t xml:space="preserve">uzziņu. Tiesa atzinusi, ka minētā uzziņa nerada šaubas par </w:t>
      </w:r>
      <w:r w:rsidR="008A709D">
        <w:rPr>
          <w:rFonts w:asciiTheme="majorBidi" w:hAnsiTheme="majorBidi" w:cstheme="majorBidi"/>
          <w:bCs/>
        </w:rPr>
        <w:t>[pers. A]</w:t>
      </w:r>
      <w:r w:rsidRPr="00671178">
        <w:rPr>
          <w:rFonts w:asciiTheme="majorBidi" w:hAnsiTheme="majorBidi" w:cstheme="majorBidi"/>
          <w:bCs/>
        </w:rPr>
        <w:t xml:space="preserve"> vainīgumu un nav apstiprinājusies apsūdzētā</w:t>
      </w:r>
      <w:r w:rsidR="00C7657D" w:rsidRPr="00671178">
        <w:rPr>
          <w:rFonts w:asciiTheme="majorBidi" w:hAnsiTheme="majorBidi" w:cstheme="majorBidi"/>
          <w:bCs/>
        </w:rPr>
        <w:t xml:space="preserve"> </w:t>
      </w:r>
      <w:r w:rsidR="008A709D">
        <w:rPr>
          <w:rFonts w:asciiTheme="majorBidi" w:hAnsiTheme="majorBidi" w:cstheme="majorBidi"/>
          <w:bCs/>
        </w:rPr>
        <w:t>[pers. A]</w:t>
      </w:r>
      <w:r w:rsidRPr="00671178">
        <w:rPr>
          <w:rFonts w:asciiTheme="majorBidi" w:hAnsiTheme="majorBidi" w:cstheme="majorBidi"/>
          <w:bCs/>
        </w:rPr>
        <w:t xml:space="preserve"> versija par </w:t>
      </w:r>
      <w:r w:rsidR="00C15415" w:rsidRPr="00671178">
        <w:rPr>
          <w:rFonts w:asciiTheme="majorBidi" w:hAnsiTheme="majorBidi" w:cstheme="majorBidi"/>
          <w:bCs/>
        </w:rPr>
        <w:t xml:space="preserve">viņa </w:t>
      </w:r>
      <w:r w:rsidRPr="00671178">
        <w:rPr>
          <w:rFonts w:asciiTheme="majorBidi" w:hAnsiTheme="majorBidi" w:cstheme="majorBidi"/>
          <w:bCs/>
        </w:rPr>
        <w:t xml:space="preserve">atrašanos patversmē divas nedēļas pirms slepkavības, jo viņš baidījies no </w:t>
      </w:r>
      <w:r w:rsidR="008A709D">
        <w:rPr>
          <w:rFonts w:asciiTheme="majorBidi" w:hAnsiTheme="majorBidi" w:cstheme="majorBidi"/>
          <w:bCs/>
        </w:rPr>
        <w:t>[pers. E]</w:t>
      </w:r>
      <w:r w:rsidRPr="00671178">
        <w:rPr>
          <w:rFonts w:asciiTheme="majorBidi" w:hAnsiTheme="majorBidi" w:cstheme="majorBidi"/>
          <w:bCs/>
        </w:rPr>
        <w:t xml:space="preserve"> un </w:t>
      </w:r>
      <w:r w:rsidR="008A709D">
        <w:rPr>
          <w:rFonts w:asciiTheme="majorBidi" w:hAnsiTheme="majorBidi" w:cstheme="majorBidi"/>
          <w:bCs/>
        </w:rPr>
        <w:t>[pers. F]</w:t>
      </w:r>
      <w:r w:rsidRPr="00671178">
        <w:rPr>
          <w:rFonts w:asciiTheme="majorBidi" w:hAnsiTheme="majorBidi" w:cstheme="majorBidi"/>
          <w:bCs/>
        </w:rPr>
        <w:t xml:space="preserve">. Tiesa norādījusi, ka apsūdzētā apgalvojumi par bailēm no </w:t>
      </w:r>
      <w:r w:rsidR="008A709D">
        <w:rPr>
          <w:rFonts w:asciiTheme="majorBidi" w:hAnsiTheme="majorBidi" w:cstheme="majorBidi"/>
          <w:bCs/>
        </w:rPr>
        <w:t>[pers. E]</w:t>
      </w:r>
      <w:r w:rsidRPr="00671178">
        <w:rPr>
          <w:rFonts w:asciiTheme="majorBidi" w:hAnsiTheme="majorBidi" w:cstheme="majorBidi"/>
          <w:bCs/>
        </w:rPr>
        <w:t xml:space="preserve"> un </w:t>
      </w:r>
      <w:r w:rsidR="008A709D">
        <w:rPr>
          <w:rFonts w:asciiTheme="majorBidi" w:hAnsiTheme="majorBidi" w:cstheme="majorBidi"/>
          <w:bCs/>
        </w:rPr>
        <w:t>[pers. F]</w:t>
      </w:r>
      <w:r w:rsidRPr="00671178">
        <w:rPr>
          <w:rFonts w:asciiTheme="majorBidi" w:hAnsiTheme="majorBidi" w:cstheme="majorBidi"/>
          <w:bCs/>
        </w:rPr>
        <w:t xml:space="preserve"> ir pretrunā </w:t>
      </w:r>
      <w:r w:rsidR="008A709D">
        <w:rPr>
          <w:rFonts w:asciiTheme="majorBidi" w:hAnsiTheme="majorBidi" w:cstheme="majorBidi"/>
          <w:bCs/>
        </w:rPr>
        <w:t>[pers. D]</w:t>
      </w:r>
      <w:r w:rsidRPr="00671178">
        <w:rPr>
          <w:rFonts w:asciiTheme="majorBidi" w:hAnsiTheme="majorBidi" w:cstheme="majorBidi"/>
          <w:bCs/>
        </w:rPr>
        <w:t xml:space="preserve"> liecinātajam, ka tieši </w:t>
      </w:r>
      <w:r w:rsidR="008A709D">
        <w:rPr>
          <w:rFonts w:asciiTheme="majorBidi" w:hAnsiTheme="majorBidi" w:cstheme="majorBidi"/>
          <w:bCs/>
        </w:rPr>
        <w:t>[pers. A]</w:t>
      </w:r>
      <w:r w:rsidRPr="00671178">
        <w:rPr>
          <w:rFonts w:asciiTheme="majorBidi" w:hAnsiTheme="majorBidi" w:cstheme="majorBidi"/>
          <w:bCs/>
        </w:rPr>
        <w:t xml:space="preserve"> bijusi autoritāte un mājā </w:t>
      </w:r>
      <w:r w:rsidR="008A709D">
        <w:rPr>
          <w:rFonts w:asciiTheme="majorBidi" w:hAnsiTheme="majorBidi" w:cstheme="majorBidi"/>
          <w:bCs/>
        </w:rPr>
        <w:t>[adrese]</w:t>
      </w:r>
      <w:r w:rsidRPr="00671178">
        <w:rPr>
          <w:rFonts w:asciiTheme="majorBidi" w:hAnsiTheme="majorBidi" w:cstheme="majorBidi"/>
          <w:bCs/>
        </w:rPr>
        <w:t xml:space="preserve"> dzīvojošie baidījušies no apsūdzētā.</w:t>
      </w:r>
    </w:p>
    <w:p w14:paraId="7E2EFB9C" w14:textId="67AE2E56" w:rsidR="00381F12" w:rsidRPr="00671178" w:rsidRDefault="008179E5" w:rsidP="0093150A">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Tāpat </w:t>
      </w:r>
      <w:r w:rsidR="00511D3C" w:rsidRPr="00671178">
        <w:rPr>
          <w:rFonts w:asciiTheme="majorBidi" w:hAnsiTheme="majorBidi" w:cstheme="majorBidi"/>
          <w:bCs/>
        </w:rPr>
        <w:t>a</w:t>
      </w:r>
      <w:r w:rsidR="00381F12" w:rsidRPr="00671178">
        <w:rPr>
          <w:rFonts w:asciiTheme="majorBidi" w:hAnsiTheme="majorBidi" w:cstheme="majorBidi"/>
          <w:bCs/>
        </w:rPr>
        <w:t xml:space="preserve">pelācijas instances tiesa norādījusi, ka versiju par citu personu izdarītu </w:t>
      </w:r>
      <w:r w:rsidR="008A709D">
        <w:rPr>
          <w:rFonts w:asciiTheme="majorBidi" w:hAnsiTheme="majorBidi" w:cstheme="majorBidi"/>
          <w:bCs/>
        </w:rPr>
        <w:t>[pers. G]</w:t>
      </w:r>
      <w:r w:rsidR="00381F12" w:rsidRPr="00671178">
        <w:rPr>
          <w:rFonts w:asciiTheme="majorBidi" w:hAnsiTheme="majorBidi" w:cstheme="majorBidi"/>
          <w:bCs/>
        </w:rPr>
        <w:t xml:space="preserve"> slepkavību apsūdzētais </w:t>
      </w:r>
      <w:r w:rsidR="008A709D">
        <w:rPr>
          <w:rFonts w:asciiTheme="majorBidi" w:hAnsiTheme="majorBidi" w:cstheme="majorBidi"/>
          <w:bCs/>
        </w:rPr>
        <w:t>[pers. A]</w:t>
      </w:r>
      <w:r w:rsidR="00381F12" w:rsidRPr="00671178">
        <w:rPr>
          <w:rFonts w:asciiTheme="majorBidi" w:hAnsiTheme="majorBidi" w:cstheme="majorBidi"/>
          <w:bCs/>
        </w:rPr>
        <w:t xml:space="preserve"> nebija izvirzījis līdz pat pirmstiesas kriminālprocesa pabeigšanai. Tiesa noraidījusi apsūdzētā apgalvojumus, ka viņam un </w:t>
      </w:r>
      <w:r w:rsidR="00F27C44" w:rsidRPr="00671178">
        <w:rPr>
          <w:rFonts w:asciiTheme="majorBidi" w:hAnsiTheme="majorBidi" w:cstheme="majorBidi"/>
          <w:bCs/>
        </w:rPr>
        <w:t xml:space="preserve">cietušajam </w:t>
      </w:r>
      <w:r w:rsidR="008A709D">
        <w:rPr>
          <w:rFonts w:asciiTheme="majorBidi" w:hAnsiTheme="majorBidi" w:cstheme="majorBidi"/>
          <w:bCs/>
        </w:rPr>
        <w:t>[pers. G]</w:t>
      </w:r>
      <w:r w:rsidR="00381F12" w:rsidRPr="00671178">
        <w:rPr>
          <w:rFonts w:asciiTheme="majorBidi" w:hAnsiTheme="majorBidi" w:cstheme="majorBidi"/>
          <w:bCs/>
        </w:rPr>
        <w:t xml:space="preserve"> uzbrukušas citas personas, tai skaitā </w:t>
      </w:r>
      <w:r w:rsidR="008A709D">
        <w:rPr>
          <w:rFonts w:asciiTheme="majorBidi" w:hAnsiTheme="majorBidi" w:cstheme="majorBidi"/>
          <w:bCs/>
        </w:rPr>
        <w:t>[pers. E]</w:t>
      </w:r>
      <w:r w:rsidR="00381F12" w:rsidRPr="00671178">
        <w:rPr>
          <w:rFonts w:asciiTheme="majorBidi" w:hAnsiTheme="majorBidi" w:cstheme="majorBidi"/>
          <w:bCs/>
        </w:rPr>
        <w:t xml:space="preserve"> un </w:t>
      </w:r>
      <w:r w:rsidR="008A709D">
        <w:rPr>
          <w:rFonts w:asciiTheme="majorBidi" w:hAnsiTheme="majorBidi" w:cstheme="majorBidi"/>
          <w:bCs/>
        </w:rPr>
        <w:t>[pers. F]</w:t>
      </w:r>
      <w:r w:rsidR="00C70D15" w:rsidRPr="00671178">
        <w:rPr>
          <w:rFonts w:asciiTheme="majorBidi" w:hAnsiTheme="majorBidi" w:cstheme="majorBidi"/>
          <w:bCs/>
        </w:rPr>
        <w:t>, un</w:t>
      </w:r>
      <w:r w:rsidR="00381F12" w:rsidRPr="00671178">
        <w:rPr>
          <w:rFonts w:asciiTheme="majorBidi" w:hAnsiTheme="majorBidi" w:cstheme="majorBidi"/>
          <w:bCs/>
        </w:rPr>
        <w:t xml:space="preserve"> atzinusi, ka lietā esošie pierādījumi, izņemot paša </w:t>
      </w:r>
      <w:r w:rsidR="008A709D">
        <w:rPr>
          <w:rFonts w:asciiTheme="majorBidi" w:hAnsiTheme="majorBidi" w:cstheme="majorBidi"/>
          <w:bCs/>
        </w:rPr>
        <w:t>[pers. A]</w:t>
      </w:r>
      <w:r w:rsidR="00381F12" w:rsidRPr="00671178">
        <w:rPr>
          <w:rFonts w:asciiTheme="majorBidi" w:hAnsiTheme="majorBidi" w:cstheme="majorBidi"/>
          <w:bCs/>
        </w:rPr>
        <w:t xml:space="preserve"> pretrunīgās liecības,</w:t>
      </w:r>
      <w:r w:rsidR="006F6A8E" w:rsidRPr="00671178">
        <w:rPr>
          <w:rFonts w:asciiTheme="majorBidi" w:hAnsiTheme="majorBidi" w:cstheme="majorBidi"/>
          <w:bCs/>
        </w:rPr>
        <w:t xml:space="preserve"> </w:t>
      </w:r>
      <w:r w:rsidR="00381F12" w:rsidRPr="00671178">
        <w:rPr>
          <w:rFonts w:asciiTheme="majorBidi" w:hAnsiTheme="majorBidi" w:cstheme="majorBidi"/>
          <w:bCs/>
        </w:rPr>
        <w:t>neapstiprina to, ka slepkavības brīdī notikuma vietā būtu atradušās kādas citas personas, kuras varēja sist cietušajam</w:t>
      </w:r>
      <w:r w:rsidR="00F27C44" w:rsidRPr="00F27C44">
        <w:rPr>
          <w:rFonts w:asciiTheme="majorBidi" w:hAnsiTheme="majorBidi" w:cstheme="majorBidi"/>
          <w:bCs/>
        </w:rPr>
        <w:t xml:space="preserve"> </w:t>
      </w:r>
      <w:r w:rsidR="008A709D">
        <w:rPr>
          <w:rFonts w:asciiTheme="majorBidi" w:hAnsiTheme="majorBidi" w:cstheme="majorBidi"/>
          <w:bCs/>
        </w:rPr>
        <w:t>[pers. G]</w:t>
      </w:r>
      <w:r w:rsidR="00381F12" w:rsidRPr="00671178">
        <w:rPr>
          <w:rFonts w:asciiTheme="majorBidi" w:hAnsiTheme="majorBidi" w:cstheme="majorBidi"/>
          <w:bCs/>
        </w:rPr>
        <w:t xml:space="preserve">. Tiesa izvērtējusi arī </w:t>
      </w:r>
      <w:r w:rsidR="008A709D">
        <w:rPr>
          <w:rFonts w:asciiTheme="majorBidi" w:hAnsiTheme="majorBidi" w:cstheme="majorBidi"/>
          <w:bCs/>
        </w:rPr>
        <w:t>[pers. A]</w:t>
      </w:r>
      <w:r w:rsidR="00381F12" w:rsidRPr="00671178">
        <w:rPr>
          <w:rFonts w:asciiTheme="majorBidi" w:hAnsiTheme="majorBidi" w:cstheme="majorBidi"/>
          <w:bCs/>
        </w:rPr>
        <w:t xml:space="preserve"> apgalvojumus par viņam nodarītajiem miesas bojājumiem un secinājusi, ka </w:t>
      </w:r>
      <w:r w:rsidR="00E066F2" w:rsidRPr="00671178">
        <w:rPr>
          <w:rFonts w:asciiTheme="majorBidi" w:hAnsiTheme="majorBidi" w:cstheme="majorBidi"/>
          <w:bCs/>
        </w:rPr>
        <w:t xml:space="preserve">ar </w:t>
      </w:r>
      <w:r w:rsidR="00381F12" w:rsidRPr="00671178">
        <w:rPr>
          <w:rFonts w:asciiTheme="majorBidi" w:hAnsiTheme="majorBidi" w:cstheme="majorBidi"/>
          <w:bCs/>
        </w:rPr>
        <w:t xml:space="preserve">lietā </w:t>
      </w:r>
      <w:r w:rsidR="00E066F2" w:rsidRPr="00671178">
        <w:rPr>
          <w:rFonts w:asciiTheme="majorBidi" w:hAnsiTheme="majorBidi" w:cstheme="majorBidi"/>
          <w:bCs/>
        </w:rPr>
        <w:t xml:space="preserve">esošajām </w:t>
      </w:r>
      <w:r w:rsidR="00381F12" w:rsidRPr="00671178">
        <w:rPr>
          <w:rFonts w:asciiTheme="majorBidi" w:hAnsiTheme="majorBidi" w:cstheme="majorBidi"/>
          <w:bCs/>
        </w:rPr>
        <w:t>ziņ</w:t>
      </w:r>
      <w:r w:rsidR="00E066F2" w:rsidRPr="00671178">
        <w:rPr>
          <w:rFonts w:asciiTheme="majorBidi" w:hAnsiTheme="majorBidi" w:cstheme="majorBidi"/>
          <w:bCs/>
        </w:rPr>
        <w:t>ām</w:t>
      </w:r>
      <w:r w:rsidR="00381F12" w:rsidRPr="00671178">
        <w:rPr>
          <w:rFonts w:asciiTheme="majorBidi" w:hAnsiTheme="majorBidi" w:cstheme="majorBidi"/>
          <w:bCs/>
        </w:rPr>
        <w:t xml:space="preserve"> par faktiem</w:t>
      </w:r>
      <w:r w:rsidR="00E066F2" w:rsidRPr="00671178">
        <w:rPr>
          <w:rFonts w:asciiTheme="majorBidi" w:hAnsiTheme="majorBidi" w:cstheme="majorBidi"/>
          <w:bCs/>
        </w:rPr>
        <w:t xml:space="preserve"> apstiprinās</w:t>
      </w:r>
      <w:r w:rsidR="00381F12" w:rsidRPr="00671178">
        <w:rPr>
          <w:rFonts w:asciiTheme="majorBidi" w:hAnsiTheme="majorBidi" w:cstheme="majorBidi"/>
          <w:bCs/>
        </w:rPr>
        <w:t xml:space="preserve">, ka </w:t>
      </w:r>
      <w:r w:rsidR="008A709D">
        <w:rPr>
          <w:rFonts w:asciiTheme="majorBidi" w:hAnsiTheme="majorBidi" w:cstheme="majorBidi"/>
          <w:bCs/>
        </w:rPr>
        <w:t>[pers. A]</w:t>
      </w:r>
      <w:r w:rsidR="00381F12" w:rsidRPr="00671178">
        <w:rPr>
          <w:rFonts w:asciiTheme="majorBidi" w:hAnsiTheme="majorBidi" w:cstheme="majorBidi"/>
          <w:bCs/>
        </w:rPr>
        <w:t xml:space="preserve"> pēc aizturēšanas </w:t>
      </w:r>
      <w:r w:rsidR="00E066F2" w:rsidRPr="00671178">
        <w:rPr>
          <w:rFonts w:asciiTheme="majorBidi" w:hAnsiTheme="majorBidi" w:cstheme="majorBidi"/>
          <w:bCs/>
        </w:rPr>
        <w:t xml:space="preserve">ir konstatēti </w:t>
      </w:r>
      <w:r w:rsidR="00381F12" w:rsidRPr="00671178">
        <w:rPr>
          <w:rFonts w:asciiTheme="majorBidi" w:hAnsiTheme="majorBidi" w:cstheme="majorBidi"/>
          <w:bCs/>
        </w:rPr>
        <w:t>vienīgi</w:t>
      </w:r>
      <w:r w:rsidR="00E066F2" w:rsidRPr="00671178">
        <w:rPr>
          <w:rFonts w:asciiTheme="majorBidi" w:hAnsiTheme="majorBidi" w:cstheme="majorBidi"/>
          <w:bCs/>
        </w:rPr>
        <w:t xml:space="preserve"> šādi</w:t>
      </w:r>
      <w:r w:rsidR="00381F12" w:rsidRPr="00671178">
        <w:rPr>
          <w:rFonts w:asciiTheme="majorBidi" w:hAnsiTheme="majorBidi" w:cstheme="majorBidi"/>
          <w:bCs/>
        </w:rPr>
        <w:t xml:space="preserve"> miesas bojājumi</w:t>
      </w:r>
      <w:r w:rsidR="0093150A" w:rsidRPr="00671178">
        <w:rPr>
          <w:rFonts w:asciiTheme="majorBidi" w:hAnsiTheme="majorBidi" w:cstheme="majorBidi"/>
          <w:bCs/>
        </w:rPr>
        <w:t> –</w:t>
      </w:r>
      <w:r w:rsidR="00381F12" w:rsidRPr="00671178">
        <w:rPr>
          <w:rFonts w:asciiTheme="majorBidi" w:hAnsiTheme="majorBidi" w:cstheme="majorBidi"/>
          <w:bCs/>
        </w:rPr>
        <w:t xml:space="preserve"> veca hematoma zem acs un vecs krūšu kurvja sasitums.</w:t>
      </w:r>
    </w:p>
    <w:p w14:paraId="75DBF00D" w14:textId="2DD4098F" w:rsidR="007F7032" w:rsidRPr="00671178" w:rsidDel="00ED05A9" w:rsidRDefault="007F7032" w:rsidP="007F7032">
      <w:pPr>
        <w:widowControl w:val="0"/>
        <w:spacing w:line="276" w:lineRule="auto"/>
        <w:ind w:firstLine="720"/>
        <w:jc w:val="both"/>
        <w:rPr>
          <w:rFonts w:asciiTheme="majorBidi" w:hAnsiTheme="majorBidi" w:cstheme="majorBidi"/>
          <w:bCs/>
        </w:rPr>
      </w:pPr>
      <w:r w:rsidRPr="00671178" w:rsidDel="00ED05A9">
        <w:rPr>
          <w:rFonts w:asciiTheme="majorBidi" w:hAnsiTheme="majorBidi" w:cstheme="majorBidi"/>
          <w:bCs/>
        </w:rPr>
        <w:t xml:space="preserve">Senāts atzīst, ka apsūdzētā </w:t>
      </w:r>
      <w:r w:rsidR="008A709D">
        <w:rPr>
          <w:rFonts w:asciiTheme="majorBidi" w:hAnsiTheme="majorBidi" w:cstheme="majorBidi"/>
          <w:bCs/>
        </w:rPr>
        <w:t>[pers. A]</w:t>
      </w:r>
      <w:r w:rsidRPr="00671178" w:rsidDel="00ED05A9">
        <w:rPr>
          <w:rFonts w:asciiTheme="majorBidi" w:hAnsiTheme="majorBidi" w:cstheme="majorBidi"/>
          <w:bCs/>
        </w:rPr>
        <w:t xml:space="preserve"> un viņa aizstāvja J. Zaķa kasācijas sūdzību argumenti</w:t>
      </w:r>
      <w:r w:rsidR="00BE263A" w:rsidRPr="00671178">
        <w:rPr>
          <w:rFonts w:asciiTheme="majorBidi" w:hAnsiTheme="majorBidi" w:cstheme="majorBidi"/>
          <w:bCs/>
        </w:rPr>
        <w:t xml:space="preserve"> šajā daļā</w:t>
      </w:r>
      <w:r w:rsidRPr="00671178" w:rsidDel="00ED05A9">
        <w:rPr>
          <w:rFonts w:asciiTheme="majorBidi" w:hAnsiTheme="majorBidi" w:cstheme="majorBidi"/>
          <w:bCs/>
        </w:rPr>
        <w:t xml:space="preserve"> pamatoti ar sūdzību iesniedzēju atšķirīgo viedokli par lietā iegūto pierādījumu</w:t>
      </w:r>
      <w:r w:rsidR="00F27C44" w:rsidRPr="00F27C44" w:rsidDel="00ED05A9">
        <w:rPr>
          <w:rFonts w:asciiTheme="majorBidi" w:hAnsiTheme="majorBidi" w:cstheme="majorBidi"/>
          <w:bCs/>
        </w:rPr>
        <w:t xml:space="preserve"> </w:t>
      </w:r>
      <w:r w:rsidR="00F27C44" w:rsidRPr="00671178" w:rsidDel="00ED05A9">
        <w:rPr>
          <w:rFonts w:asciiTheme="majorBidi" w:hAnsiTheme="majorBidi" w:cstheme="majorBidi"/>
          <w:bCs/>
        </w:rPr>
        <w:t>attiecināmības</w:t>
      </w:r>
      <w:r w:rsidR="00F27C44">
        <w:rPr>
          <w:rFonts w:asciiTheme="majorBidi" w:hAnsiTheme="majorBidi" w:cstheme="majorBidi"/>
          <w:bCs/>
        </w:rPr>
        <w:t>,</w:t>
      </w:r>
      <w:r w:rsidRPr="00671178" w:rsidDel="00ED05A9">
        <w:rPr>
          <w:rFonts w:asciiTheme="majorBidi" w:hAnsiTheme="majorBidi" w:cstheme="majorBidi"/>
          <w:bCs/>
        </w:rPr>
        <w:t xml:space="preserve"> ticamības</w:t>
      </w:r>
      <w:r w:rsidR="00F27C44">
        <w:rPr>
          <w:rFonts w:asciiTheme="majorBidi" w:hAnsiTheme="majorBidi" w:cstheme="majorBidi"/>
          <w:bCs/>
        </w:rPr>
        <w:t xml:space="preserve"> </w:t>
      </w:r>
      <w:r w:rsidRPr="00671178" w:rsidDel="00ED05A9">
        <w:rPr>
          <w:rFonts w:asciiTheme="majorBidi" w:hAnsiTheme="majorBidi" w:cstheme="majorBidi"/>
          <w:bCs/>
        </w:rPr>
        <w:t>un pietiekamības vērtējumu, savukārt pierādījumu izvērtēšanu lietā atbilstoši likumam veic tā tiesa, kas izskata lietu pēc būtības. Kasācijas sūdzību argumenti faktiski pauž apsūdzētā un aizstāvja neapmierinātību ar tiem secinājumiem, kādus izdarījusi apelācijas instances tiesa, izvērtējot pierādījumus lietā, un vērsti uz to, lai panāktu apelācijas instances tiesas nolēmuma atcelšanu nevis juridisku, bet faktisku iemeslu dēļ, kas ir pretrunā ar Kriminālprocesa likuma 569. panta pirmo daļu.</w:t>
      </w:r>
    </w:p>
    <w:p w14:paraId="26E765AE" w14:textId="462B0932" w:rsidR="00947FBC" w:rsidRPr="00671178" w:rsidRDefault="00947FBC" w:rsidP="00947FBC">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Senāts jau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w:t>
      </w:r>
      <w:r w:rsidRPr="00671178">
        <w:rPr>
          <w:rFonts w:asciiTheme="majorBidi" w:hAnsiTheme="majorBidi" w:cstheme="majorBidi"/>
          <w:bCs/>
        </w:rPr>
        <w:lastRenderedPageBreak/>
        <w:t>būtības (</w:t>
      </w:r>
      <w:r w:rsidRPr="00671178">
        <w:rPr>
          <w:rFonts w:asciiTheme="majorBidi" w:hAnsiTheme="majorBidi" w:cstheme="majorBidi"/>
          <w:bCs/>
          <w:i/>
          <w:iCs/>
        </w:rPr>
        <w:t>Senāta 2013. gada 3. jūlija lēmums lietā Nr. </w:t>
      </w:r>
      <w:hyperlink r:id="rId11" w:history="1">
        <w:r w:rsidRPr="00671178">
          <w:rPr>
            <w:rStyle w:val="Hyperlink"/>
            <w:rFonts w:asciiTheme="majorBidi" w:hAnsiTheme="majorBidi" w:cstheme="majorBidi"/>
            <w:bCs/>
            <w:i/>
            <w:iCs/>
            <w:color w:val="auto"/>
          </w:rPr>
          <w:t>SKK</w:t>
        </w:r>
        <w:r w:rsidR="008D51EB">
          <w:rPr>
            <w:rStyle w:val="Hyperlink"/>
            <w:rFonts w:asciiTheme="majorBidi" w:hAnsiTheme="majorBidi" w:cstheme="majorBidi"/>
            <w:bCs/>
            <w:i/>
            <w:iCs/>
            <w:color w:val="auto"/>
          </w:rPr>
          <w:t>-</w:t>
        </w:r>
        <w:r w:rsidRPr="00671178">
          <w:rPr>
            <w:rStyle w:val="Hyperlink"/>
            <w:rFonts w:asciiTheme="majorBidi" w:hAnsiTheme="majorBidi" w:cstheme="majorBidi"/>
            <w:bCs/>
            <w:i/>
            <w:iCs/>
            <w:color w:val="auto"/>
          </w:rPr>
          <w:t>333/2013</w:t>
        </w:r>
      </w:hyperlink>
      <w:r w:rsidRPr="00671178">
        <w:rPr>
          <w:rFonts w:asciiTheme="majorBidi" w:hAnsiTheme="majorBidi" w:cstheme="majorBidi"/>
          <w:bCs/>
          <w:i/>
          <w:iCs/>
        </w:rPr>
        <w:t>, 15890002407</w:t>
      </w:r>
      <w:r w:rsidRPr="00671178">
        <w:rPr>
          <w:rFonts w:asciiTheme="majorBidi" w:hAnsiTheme="majorBidi" w:cstheme="majorBidi"/>
          <w:bCs/>
        </w:rPr>
        <w:t>).</w:t>
      </w:r>
    </w:p>
    <w:p w14:paraId="6150BEBA" w14:textId="41F3283A"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[1</w:t>
      </w:r>
      <w:r w:rsidR="00972B17">
        <w:rPr>
          <w:rFonts w:asciiTheme="majorBidi" w:hAnsiTheme="majorBidi" w:cstheme="majorBidi"/>
          <w:bCs/>
        </w:rPr>
        <w:t>0</w:t>
      </w:r>
      <w:r w:rsidRPr="00671178">
        <w:rPr>
          <w:rFonts w:asciiTheme="majorBidi" w:hAnsiTheme="majorBidi" w:cstheme="majorBidi"/>
          <w:bCs/>
        </w:rPr>
        <w:t>.</w:t>
      </w:r>
      <w:r w:rsidR="00132857" w:rsidRPr="00671178">
        <w:rPr>
          <w:rFonts w:asciiTheme="majorBidi" w:hAnsiTheme="majorBidi" w:cstheme="majorBidi"/>
          <w:bCs/>
        </w:rPr>
        <w:t>2</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 xml:space="preserve">Senāts konstatē, ka norāde apsūdzētā </w:t>
      </w:r>
      <w:r w:rsidR="008A709D">
        <w:rPr>
          <w:rFonts w:asciiTheme="majorBidi" w:hAnsiTheme="majorBidi" w:cstheme="majorBidi"/>
          <w:bCs/>
        </w:rPr>
        <w:t>[pers. A]</w:t>
      </w:r>
      <w:r w:rsidR="00AF6DF2" w:rsidRPr="00671178">
        <w:rPr>
          <w:rFonts w:asciiTheme="majorBidi" w:hAnsiTheme="majorBidi" w:cstheme="majorBidi"/>
          <w:bCs/>
        </w:rPr>
        <w:t xml:space="preserve"> </w:t>
      </w:r>
      <w:r w:rsidRPr="00671178">
        <w:rPr>
          <w:rFonts w:asciiTheme="majorBidi" w:hAnsiTheme="majorBidi" w:cstheme="majorBidi"/>
          <w:bCs/>
        </w:rPr>
        <w:t xml:space="preserve">kasācijas sūdzībā uz </w:t>
      </w:r>
      <w:bookmarkStart w:id="1" w:name="_Hlk155178645"/>
      <w:r w:rsidRPr="00671178">
        <w:rPr>
          <w:rFonts w:asciiTheme="majorBidi" w:hAnsiTheme="majorBidi" w:cstheme="majorBidi"/>
          <w:bCs/>
        </w:rPr>
        <w:t>Kriminālprocesa likuma 235.</w:t>
      </w:r>
      <w:r w:rsidR="00FA26A7" w:rsidRPr="00671178">
        <w:rPr>
          <w:rFonts w:asciiTheme="majorBidi" w:hAnsiTheme="majorBidi" w:cstheme="majorBidi"/>
          <w:bCs/>
        </w:rPr>
        <w:t> </w:t>
      </w:r>
      <w:r w:rsidRPr="00671178">
        <w:rPr>
          <w:rFonts w:asciiTheme="majorBidi" w:hAnsiTheme="majorBidi" w:cstheme="majorBidi"/>
          <w:bCs/>
        </w:rPr>
        <w:t>panta pārkāpumu, ko pieļāvis izmeklētājs, iznīcinot apsūdzētā rakstītu zīmīti, nav pamatota.</w:t>
      </w:r>
    </w:p>
    <w:bookmarkEnd w:id="1"/>
    <w:p w14:paraId="71B1E206" w14:textId="61247540"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Senāts konstatē, ka pirmstiesas kriminālprocesā notikuma vietas apskates laikā ir izņemta nenoskaidrotas personas ar roku rakstīta zīmīte, kura ir apskatīta, </w:t>
      </w:r>
      <w:r w:rsidR="00525911" w:rsidRPr="00671178">
        <w:rPr>
          <w:rFonts w:asciiTheme="majorBidi" w:hAnsiTheme="majorBidi" w:cstheme="majorBidi"/>
          <w:bCs/>
        </w:rPr>
        <w:t xml:space="preserve">apskates protokolā </w:t>
      </w:r>
      <w:r w:rsidRPr="00671178">
        <w:rPr>
          <w:rFonts w:asciiTheme="majorBidi" w:hAnsiTheme="majorBidi" w:cstheme="majorBidi"/>
          <w:bCs/>
        </w:rPr>
        <w:t>izklāstot tajā esošo tekstu. Zīmīte nav atzīta par lietisko pierādījumu. Pirmstiesas proces</w:t>
      </w:r>
      <w:r w:rsidR="0075548D" w:rsidRPr="00671178">
        <w:rPr>
          <w:rFonts w:asciiTheme="majorBidi" w:hAnsiTheme="majorBidi" w:cstheme="majorBidi"/>
          <w:bCs/>
        </w:rPr>
        <w:t xml:space="preserve">ā </w:t>
      </w:r>
      <w:r w:rsidRPr="00671178">
        <w:rPr>
          <w:rFonts w:asciiTheme="majorBidi" w:hAnsiTheme="majorBidi" w:cstheme="majorBidi"/>
          <w:bCs/>
        </w:rPr>
        <w:t>apsūdzētais nav liecinājis, ka minētajai zīmītei ir pierādījuma loma.</w:t>
      </w:r>
    </w:p>
    <w:p w14:paraId="5038F511" w14:textId="77777777"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Apsūdzētais nav pamatojis, kā minētās zīmītes iznīcināšana novedusi pie nelikumīga apelācijas instances tiesas nolēmuma.</w:t>
      </w:r>
    </w:p>
    <w:p w14:paraId="341E74CD" w14:textId="1BDCA3CF"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[1</w:t>
      </w:r>
      <w:r w:rsidR="00972B17">
        <w:rPr>
          <w:rFonts w:asciiTheme="majorBidi" w:hAnsiTheme="majorBidi" w:cstheme="majorBidi"/>
          <w:bCs/>
        </w:rPr>
        <w:t>0</w:t>
      </w:r>
      <w:r w:rsidRPr="00671178">
        <w:rPr>
          <w:rFonts w:asciiTheme="majorBidi" w:hAnsiTheme="majorBidi" w:cstheme="majorBidi"/>
          <w:bCs/>
        </w:rPr>
        <w:t>.</w:t>
      </w:r>
      <w:r w:rsidR="00132857" w:rsidRPr="00671178">
        <w:rPr>
          <w:rFonts w:asciiTheme="majorBidi" w:hAnsiTheme="majorBidi" w:cstheme="majorBidi"/>
          <w:bCs/>
        </w:rPr>
        <w:t>3</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Senāts atzīst</w:t>
      </w:r>
      <w:r w:rsidR="00132857" w:rsidRPr="00671178">
        <w:rPr>
          <w:rFonts w:asciiTheme="majorBidi" w:hAnsiTheme="majorBidi" w:cstheme="majorBidi"/>
          <w:bCs/>
        </w:rPr>
        <w:t xml:space="preserve">, ka </w:t>
      </w:r>
      <w:r w:rsidR="0075548D" w:rsidRPr="00671178">
        <w:rPr>
          <w:rFonts w:asciiTheme="majorBidi" w:hAnsiTheme="majorBidi" w:cstheme="majorBidi"/>
          <w:bCs/>
        </w:rPr>
        <w:t xml:space="preserve">neapstiprinās </w:t>
      </w:r>
      <w:r w:rsidR="00132857" w:rsidRPr="00671178">
        <w:rPr>
          <w:rFonts w:asciiTheme="majorBidi" w:hAnsiTheme="majorBidi" w:cstheme="majorBidi"/>
          <w:bCs/>
        </w:rPr>
        <w:t>a</w:t>
      </w:r>
      <w:r w:rsidRPr="00671178">
        <w:rPr>
          <w:rFonts w:asciiTheme="majorBidi" w:hAnsiTheme="majorBidi" w:cstheme="majorBidi"/>
          <w:bCs/>
        </w:rPr>
        <w:t xml:space="preserve">psūdzētā </w:t>
      </w:r>
      <w:r w:rsidR="007F139E">
        <w:rPr>
          <w:rFonts w:asciiTheme="majorBidi" w:hAnsiTheme="majorBidi" w:cstheme="majorBidi"/>
          <w:bCs/>
        </w:rPr>
        <w:t>[pers. A]</w:t>
      </w:r>
      <w:r w:rsidRPr="00671178">
        <w:rPr>
          <w:rFonts w:asciiTheme="majorBidi" w:hAnsiTheme="majorBidi" w:cstheme="majorBidi"/>
          <w:bCs/>
        </w:rPr>
        <w:t xml:space="preserve"> norādes kasācijas sūdzībā uz apelācijas instances tiesas pieļautiem Latvijas Republikas Satversmes 95.</w:t>
      </w:r>
      <w:r w:rsidR="0085069E" w:rsidRPr="00671178">
        <w:rPr>
          <w:rFonts w:asciiTheme="majorBidi" w:hAnsiTheme="majorBidi" w:cstheme="majorBidi"/>
          <w:bCs/>
        </w:rPr>
        <w:t> </w:t>
      </w:r>
      <w:r w:rsidRPr="00671178">
        <w:rPr>
          <w:rFonts w:asciiTheme="majorBidi" w:hAnsiTheme="majorBidi" w:cstheme="majorBidi"/>
          <w:bCs/>
        </w:rPr>
        <w:t>panta un Kriminālprocesa likuma 130.</w:t>
      </w:r>
      <w:r w:rsidR="0085069E" w:rsidRPr="00671178">
        <w:rPr>
          <w:rFonts w:asciiTheme="majorBidi" w:hAnsiTheme="majorBidi" w:cstheme="majorBidi"/>
          <w:bCs/>
        </w:rPr>
        <w:t> </w:t>
      </w:r>
      <w:r w:rsidRPr="00671178">
        <w:rPr>
          <w:rFonts w:asciiTheme="majorBidi" w:hAnsiTheme="majorBidi" w:cstheme="majorBidi"/>
          <w:bCs/>
        </w:rPr>
        <w:t>panta otrās daļas 1.</w:t>
      </w:r>
      <w:r w:rsidR="0085069E" w:rsidRPr="00671178">
        <w:rPr>
          <w:rFonts w:asciiTheme="majorBidi" w:hAnsiTheme="majorBidi" w:cstheme="majorBidi"/>
          <w:bCs/>
        </w:rPr>
        <w:t> </w:t>
      </w:r>
      <w:r w:rsidRPr="00671178">
        <w:rPr>
          <w:rFonts w:asciiTheme="majorBidi" w:hAnsiTheme="majorBidi" w:cstheme="majorBidi"/>
          <w:bCs/>
        </w:rPr>
        <w:t>punkta pārkāpumiem</w:t>
      </w:r>
      <w:r w:rsidR="0075548D" w:rsidRPr="00671178">
        <w:rPr>
          <w:rFonts w:asciiTheme="majorBidi" w:hAnsiTheme="majorBidi" w:cstheme="majorBidi"/>
          <w:bCs/>
        </w:rPr>
        <w:t xml:space="preserve"> saistībā ar </w:t>
      </w:r>
      <w:r w:rsidR="007F139E">
        <w:rPr>
          <w:rFonts w:asciiTheme="majorBidi" w:hAnsiTheme="majorBidi" w:cstheme="majorBidi"/>
          <w:bCs/>
        </w:rPr>
        <w:t>[pers. A]</w:t>
      </w:r>
      <w:r w:rsidR="0075548D" w:rsidRPr="00671178">
        <w:rPr>
          <w:rFonts w:asciiTheme="majorBidi" w:hAnsiTheme="majorBidi" w:cstheme="majorBidi"/>
          <w:bCs/>
        </w:rPr>
        <w:t xml:space="preserve"> </w:t>
      </w:r>
      <w:proofErr w:type="spellStart"/>
      <w:r w:rsidR="0075548D" w:rsidRPr="00671178">
        <w:rPr>
          <w:rFonts w:asciiTheme="majorBidi" w:hAnsiTheme="majorBidi" w:cstheme="majorBidi"/>
          <w:bCs/>
        </w:rPr>
        <w:t>pirmstiesas</w:t>
      </w:r>
      <w:proofErr w:type="spellEnd"/>
      <w:r w:rsidR="0075548D" w:rsidRPr="00671178">
        <w:rPr>
          <w:rFonts w:asciiTheme="majorBidi" w:hAnsiTheme="majorBidi" w:cstheme="majorBidi"/>
          <w:bCs/>
        </w:rPr>
        <w:t xml:space="preserve"> procesā sākotnēji sniegto liecību izmantošanu pierādīšanā.</w:t>
      </w:r>
    </w:p>
    <w:p w14:paraId="0F73BE55" w14:textId="5B5EFBD1" w:rsidR="00381F12" w:rsidRPr="00CB3DB6"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Senāts konstatē, ka gan pirmās instances, gan apelācijas instances tiesas ir pārbaudījušas un izvērtējušas apsūdzētā </w:t>
      </w:r>
      <w:r w:rsidR="007F139E">
        <w:rPr>
          <w:rFonts w:asciiTheme="majorBidi" w:hAnsiTheme="majorBidi" w:cstheme="majorBidi"/>
          <w:bCs/>
        </w:rPr>
        <w:t>[pers. A]</w:t>
      </w:r>
      <w:r w:rsidRPr="00671178">
        <w:rPr>
          <w:rFonts w:asciiTheme="majorBidi" w:hAnsiTheme="majorBidi" w:cstheme="majorBidi"/>
          <w:bCs/>
        </w:rPr>
        <w:t xml:space="preserve"> liecības, </w:t>
      </w:r>
      <w:r w:rsidR="00132857" w:rsidRPr="00671178">
        <w:rPr>
          <w:rFonts w:asciiTheme="majorBidi" w:hAnsiTheme="majorBidi" w:cstheme="majorBidi"/>
          <w:bCs/>
        </w:rPr>
        <w:t xml:space="preserve">un </w:t>
      </w:r>
      <w:r w:rsidRPr="00671178">
        <w:rPr>
          <w:rFonts w:asciiTheme="majorBidi" w:hAnsiTheme="majorBidi" w:cstheme="majorBidi"/>
          <w:bCs/>
        </w:rPr>
        <w:t xml:space="preserve">atzinušas </w:t>
      </w:r>
      <w:r w:rsidR="00132857" w:rsidRPr="00671178">
        <w:rPr>
          <w:rFonts w:asciiTheme="majorBidi" w:hAnsiTheme="majorBidi" w:cstheme="majorBidi"/>
          <w:bCs/>
        </w:rPr>
        <w:t xml:space="preserve">tās </w:t>
      </w:r>
      <w:r w:rsidRPr="00671178">
        <w:rPr>
          <w:rFonts w:asciiTheme="majorBidi" w:hAnsiTheme="majorBidi" w:cstheme="majorBidi"/>
          <w:bCs/>
        </w:rPr>
        <w:t>par pieļaujamiem pierādījumiem</w:t>
      </w:r>
      <w:r w:rsidRPr="00CB3DB6">
        <w:rPr>
          <w:rFonts w:asciiTheme="majorBidi" w:hAnsiTheme="majorBidi" w:cstheme="majorBidi"/>
          <w:bCs/>
        </w:rPr>
        <w:t>.</w:t>
      </w:r>
    </w:p>
    <w:p w14:paraId="577B9C56" w14:textId="619A164E" w:rsidR="00AF46D0" w:rsidRPr="00CB3DB6" w:rsidRDefault="007F139E" w:rsidP="00E93FBE">
      <w:pPr>
        <w:widowControl w:val="0"/>
        <w:spacing w:line="276" w:lineRule="auto"/>
        <w:ind w:firstLine="720"/>
        <w:jc w:val="both"/>
        <w:rPr>
          <w:rFonts w:asciiTheme="majorBidi" w:hAnsiTheme="majorBidi" w:cstheme="majorBidi"/>
          <w:bCs/>
        </w:rPr>
      </w:pPr>
      <w:r>
        <w:rPr>
          <w:rFonts w:asciiTheme="majorBidi" w:hAnsiTheme="majorBidi" w:cstheme="majorBidi"/>
          <w:bCs/>
        </w:rPr>
        <w:t>[Pers. A]</w:t>
      </w:r>
      <w:r w:rsidR="00381F12" w:rsidRPr="00CB3DB6">
        <w:rPr>
          <w:rFonts w:asciiTheme="majorBidi" w:hAnsiTheme="majorBidi" w:cstheme="majorBidi"/>
          <w:bCs/>
        </w:rPr>
        <w:t xml:space="preserve"> aizturēts 2020.</w:t>
      </w:r>
      <w:r w:rsidR="0085069E" w:rsidRPr="00CB3DB6">
        <w:rPr>
          <w:rFonts w:asciiTheme="majorBidi" w:hAnsiTheme="majorBidi" w:cstheme="majorBidi"/>
          <w:bCs/>
        </w:rPr>
        <w:t> </w:t>
      </w:r>
      <w:r w:rsidR="00381F12" w:rsidRPr="00CB3DB6">
        <w:rPr>
          <w:rFonts w:asciiTheme="majorBidi" w:hAnsiTheme="majorBidi" w:cstheme="majorBidi"/>
          <w:bCs/>
        </w:rPr>
        <w:t>gada 10</w:t>
      </w:r>
      <w:r w:rsidR="0085069E" w:rsidRPr="00CB3DB6">
        <w:rPr>
          <w:rFonts w:asciiTheme="majorBidi" w:hAnsiTheme="majorBidi" w:cstheme="majorBidi"/>
          <w:bCs/>
        </w:rPr>
        <w:t>.</w:t>
      </w:r>
      <w:r w:rsidR="0052232D" w:rsidRPr="00CB3DB6">
        <w:rPr>
          <w:rFonts w:asciiTheme="majorBidi" w:hAnsiTheme="majorBidi" w:cstheme="majorBidi"/>
          <w:bCs/>
        </w:rPr>
        <w:t> </w:t>
      </w:r>
      <w:r w:rsidR="000F5100" w:rsidRPr="00CB3DB6">
        <w:rPr>
          <w:rFonts w:asciiTheme="majorBidi" w:hAnsiTheme="majorBidi" w:cstheme="majorBidi"/>
          <w:bCs/>
        </w:rPr>
        <w:t xml:space="preserve">aprīlī </w:t>
      </w:r>
      <w:r w:rsidR="00381F12" w:rsidRPr="00CB3DB6">
        <w:rPr>
          <w:rFonts w:asciiTheme="majorBidi" w:hAnsiTheme="majorBidi" w:cstheme="majorBidi"/>
          <w:bCs/>
        </w:rPr>
        <w:t>un liecinājis aizdomās turētā statusā, bet 2020.</w:t>
      </w:r>
      <w:r w:rsidR="0085069E" w:rsidRPr="00CB3DB6">
        <w:rPr>
          <w:rFonts w:asciiTheme="majorBidi" w:hAnsiTheme="majorBidi" w:cstheme="majorBidi"/>
          <w:bCs/>
        </w:rPr>
        <w:t> </w:t>
      </w:r>
      <w:r w:rsidR="00381F12" w:rsidRPr="00CB3DB6">
        <w:rPr>
          <w:rFonts w:asciiTheme="majorBidi" w:hAnsiTheme="majorBidi" w:cstheme="majorBidi"/>
          <w:bCs/>
        </w:rPr>
        <w:t>gada 11.</w:t>
      </w:r>
      <w:r w:rsidR="0085069E" w:rsidRPr="00CB3DB6">
        <w:rPr>
          <w:rFonts w:asciiTheme="majorBidi" w:hAnsiTheme="majorBidi" w:cstheme="majorBidi"/>
          <w:bCs/>
        </w:rPr>
        <w:t> </w:t>
      </w:r>
      <w:r w:rsidR="00381F12" w:rsidRPr="00CB3DB6">
        <w:rPr>
          <w:rFonts w:asciiTheme="majorBidi" w:hAnsiTheme="majorBidi" w:cstheme="majorBidi"/>
          <w:bCs/>
        </w:rPr>
        <w:t xml:space="preserve">aprīlī </w:t>
      </w:r>
      <w:r>
        <w:rPr>
          <w:rFonts w:asciiTheme="majorBidi" w:hAnsiTheme="majorBidi" w:cstheme="majorBidi"/>
          <w:bCs/>
        </w:rPr>
        <w:t>[pers. A]</w:t>
      </w:r>
      <w:r w:rsidR="00381F12" w:rsidRPr="00CB3DB6">
        <w:rPr>
          <w:rFonts w:asciiTheme="majorBidi" w:hAnsiTheme="majorBidi" w:cstheme="majorBidi"/>
          <w:bCs/>
        </w:rPr>
        <w:t xml:space="preserve"> aizdomās turētā statusā sniedzis liecības aizstāvja klātbūtnē un norādījis, ka pilnībā </w:t>
      </w:r>
      <w:r w:rsidR="0075548D" w:rsidRPr="00CB3DB6">
        <w:rPr>
          <w:rFonts w:asciiTheme="majorBidi" w:hAnsiTheme="majorBidi" w:cstheme="majorBidi"/>
          <w:bCs/>
        </w:rPr>
        <w:t>uztur</w:t>
      </w:r>
      <w:r w:rsidR="00381F12" w:rsidRPr="00CB3DB6">
        <w:rPr>
          <w:rFonts w:asciiTheme="majorBidi" w:hAnsiTheme="majorBidi" w:cstheme="majorBidi"/>
          <w:bCs/>
        </w:rPr>
        <w:t xml:space="preserve"> liecīb</w:t>
      </w:r>
      <w:r w:rsidR="0075548D" w:rsidRPr="00CB3DB6">
        <w:rPr>
          <w:rFonts w:asciiTheme="majorBidi" w:hAnsiTheme="majorBidi" w:cstheme="majorBidi"/>
          <w:bCs/>
        </w:rPr>
        <w:t>as</w:t>
      </w:r>
      <w:r w:rsidR="00381F12" w:rsidRPr="00CB3DB6">
        <w:rPr>
          <w:rFonts w:asciiTheme="majorBidi" w:hAnsiTheme="majorBidi" w:cstheme="majorBidi"/>
          <w:bCs/>
        </w:rPr>
        <w:t xml:space="preserve">, kuras sniedzis </w:t>
      </w:r>
      <w:r w:rsidR="00FC2B32" w:rsidRPr="00CB3DB6">
        <w:rPr>
          <w:rFonts w:asciiTheme="majorBidi" w:hAnsiTheme="majorBidi" w:cstheme="majorBidi"/>
          <w:bCs/>
        </w:rPr>
        <w:t>iepriekšējā dienā</w:t>
      </w:r>
      <w:r w:rsidR="00381F12" w:rsidRPr="00CB3DB6">
        <w:rPr>
          <w:rFonts w:asciiTheme="majorBidi" w:hAnsiTheme="majorBidi" w:cstheme="majorBidi"/>
          <w:bCs/>
        </w:rPr>
        <w:t>.</w:t>
      </w:r>
    </w:p>
    <w:p w14:paraId="126603FE" w14:textId="24990DC0" w:rsidR="00381F12" w:rsidRPr="00CB3DB6" w:rsidRDefault="00381F12" w:rsidP="00753F9F">
      <w:pPr>
        <w:widowControl w:val="0"/>
        <w:spacing w:line="276" w:lineRule="auto"/>
        <w:ind w:firstLine="720"/>
        <w:jc w:val="both"/>
        <w:rPr>
          <w:rFonts w:asciiTheme="majorBidi" w:hAnsiTheme="majorBidi" w:cstheme="majorBidi"/>
          <w:bCs/>
        </w:rPr>
      </w:pPr>
      <w:r w:rsidRPr="00CB3DB6">
        <w:rPr>
          <w:rFonts w:asciiTheme="majorBidi" w:hAnsiTheme="majorBidi" w:cstheme="majorBidi"/>
          <w:bCs/>
        </w:rPr>
        <w:t xml:space="preserve">Pirmās instances tiesa izklāstījusi un vērtējusi procesa virzītājas </w:t>
      </w:r>
      <w:r w:rsidR="007F139E">
        <w:rPr>
          <w:rFonts w:asciiTheme="majorBidi" w:hAnsiTheme="majorBidi" w:cstheme="majorBidi"/>
          <w:bCs/>
        </w:rPr>
        <w:t>[pers. H]</w:t>
      </w:r>
      <w:r w:rsidRPr="00CB3DB6">
        <w:rPr>
          <w:rFonts w:asciiTheme="majorBidi" w:hAnsiTheme="majorBidi" w:cstheme="majorBidi"/>
          <w:bCs/>
        </w:rPr>
        <w:t xml:space="preserve"> liecības, ka </w:t>
      </w:r>
      <w:r w:rsidR="007F139E">
        <w:rPr>
          <w:rFonts w:asciiTheme="majorBidi" w:hAnsiTheme="majorBidi" w:cstheme="majorBidi"/>
          <w:bCs/>
        </w:rPr>
        <w:t>[pers. A]</w:t>
      </w:r>
      <w:r w:rsidRPr="00CB3DB6">
        <w:rPr>
          <w:rFonts w:asciiTheme="majorBidi" w:hAnsiTheme="majorBidi" w:cstheme="majorBidi"/>
          <w:bCs/>
        </w:rPr>
        <w:t xml:space="preserve"> nopratināšanas laikā par veselības stāvokli nav sūdzējies. Tāpat tiesa atsaukusies uz liecinieces procesa virzītājas </w:t>
      </w:r>
      <w:r w:rsidR="007F139E">
        <w:rPr>
          <w:rFonts w:asciiTheme="majorBidi" w:hAnsiTheme="majorBidi" w:cstheme="majorBidi"/>
          <w:bCs/>
        </w:rPr>
        <w:t>[pers. I]</w:t>
      </w:r>
      <w:r w:rsidRPr="00CB3DB6">
        <w:rPr>
          <w:rFonts w:asciiTheme="majorBidi" w:hAnsiTheme="majorBidi" w:cstheme="majorBidi"/>
          <w:bCs/>
        </w:rPr>
        <w:t xml:space="preserve"> </w:t>
      </w:r>
      <w:r w:rsidR="00FC2B32" w:rsidRPr="00CB3DB6">
        <w:rPr>
          <w:rFonts w:asciiTheme="majorBidi" w:hAnsiTheme="majorBidi" w:cstheme="majorBidi"/>
          <w:bCs/>
        </w:rPr>
        <w:t xml:space="preserve">tiesas sēdē sniegtajām </w:t>
      </w:r>
      <w:r w:rsidRPr="00CB3DB6">
        <w:rPr>
          <w:rFonts w:asciiTheme="majorBidi" w:hAnsiTheme="majorBidi" w:cstheme="majorBidi"/>
          <w:bCs/>
        </w:rPr>
        <w:t>liecībām</w:t>
      </w:r>
      <w:r w:rsidR="00132857" w:rsidRPr="00CB3DB6">
        <w:rPr>
          <w:rFonts w:asciiTheme="majorBidi" w:hAnsiTheme="majorBidi" w:cstheme="majorBidi"/>
          <w:bCs/>
        </w:rPr>
        <w:t>,</w:t>
      </w:r>
      <w:r w:rsidRPr="00CB3DB6">
        <w:rPr>
          <w:rFonts w:asciiTheme="majorBidi" w:hAnsiTheme="majorBidi" w:cstheme="majorBidi"/>
          <w:bCs/>
        </w:rPr>
        <w:t xml:space="preserve"> ka procesuālo darbību laikā aizturētā statusā </w:t>
      </w:r>
      <w:r w:rsidR="007F139E">
        <w:rPr>
          <w:rFonts w:asciiTheme="majorBidi" w:hAnsiTheme="majorBidi" w:cstheme="majorBidi"/>
          <w:bCs/>
        </w:rPr>
        <w:t>[pers. A]</w:t>
      </w:r>
      <w:r w:rsidRPr="00CB3DB6">
        <w:rPr>
          <w:rFonts w:asciiTheme="majorBidi" w:hAnsiTheme="majorBidi" w:cstheme="majorBidi"/>
          <w:bCs/>
        </w:rPr>
        <w:t xml:space="preserve"> sūdzības par veselības stāvokli nav izteicis.</w:t>
      </w:r>
    </w:p>
    <w:p w14:paraId="4D7E7382" w14:textId="58AD5519" w:rsidR="00753F9F" w:rsidRPr="00671178" w:rsidRDefault="00381F12" w:rsidP="00753F9F">
      <w:pPr>
        <w:widowControl w:val="0"/>
        <w:spacing w:line="276" w:lineRule="auto"/>
        <w:ind w:firstLine="720"/>
        <w:jc w:val="both"/>
        <w:rPr>
          <w:rFonts w:asciiTheme="majorBidi" w:hAnsiTheme="majorBidi" w:cstheme="majorBidi"/>
          <w:bCs/>
        </w:rPr>
      </w:pPr>
      <w:r w:rsidRPr="00CB3DB6">
        <w:rPr>
          <w:rFonts w:asciiTheme="majorBidi" w:hAnsiTheme="majorBidi" w:cstheme="majorBidi"/>
          <w:bCs/>
        </w:rPr>
        <w:t xml:space="preserve">Senāts konstatē, ka apelācijas sūdzībā un apelācijas instances tiesā apsūdzētais </w:t>
      </w:r>
      <w:r w:rsidR="007F139E">
        <w:rPr>
          <w:rFonts w:asciiTheme="majorBidi" w:hAnsiTheme="majorBidi" w:cstheme="majorBidi"/>
          <w:bCs/>
        </w:rPr>
        <w:t>[pers. A]</w:t>
      </w:r>
      <w:r w:rsidRPr="00CB3DB6">
        <w:rPr>
          <w:rFonts w:asciiTheme="majorBidi" w:hAnsiTheme="majorBidi" w:cstheme="majorBidi"/>
          <w:bCs/>
        </w:rPr>
        <w:t xml:space="preserve"> nav apgalvojis, ka viņa liecības, kas sniegtas tūlīt pēc aizturēšanas 2020.</w:t>
      </w:r>
      <w:r w:rsidR="0085069E" w:rsidRPr="00CB3DB6">
        <w:rPr>
          <w:rFonts w:asciiTheme="majorBidi" w:hAnsiTheme="majorBidi" w:cstheme="majorBidi"/>
          <w:bCs/>
        </w:rPr>
        <w:t> </w:t>
      </w:r>
      <w:r w:rsidRPr="00CB3DB6">
        <w:rPr>
          <w:rFonts w:asciiTheme="majorBidi" w:hAnsiTheme="majorBidi" w:cstheme="majorBidi"/>
          <w:bCs/>
        </w:rPr>
        <w:t>gada 10.</w:t>
      </w:r>
      <w:r w:rsidR="0085069E" w:rsidRPr="00CB3DB6">
        <w:rPr>
          <w:rFonts w:asciiTheme="majorBidi" w:hAnsiTheme="majorBidi" w:cstheme="majorBidi"/>
          <w:bCs/>
        </w:rPr>
        <w:t> </w:t>
      </w:r>
      <w:r w:rsidR="00CB3DB6" w:rsidRPr="00CB3DB6">
        <w:rPr>
          <w:rFonts w:asciiTheme="majorBidi" w:hAnsiTheme="majorBidi" w:cstheme="majorBidi"/>
          <w:bCs/>
        </w:rPr>
        <w:t>aprīlī</w:t>
      </w:r>
      <w:r w:rsidRPr="00CB3DB6">
        <w:rPr>
          <w:rFonts w:asciiTheme="majorBidi" w:hAnsiTheme="majorBidi" w:cstheme="majorBidi"/>
          <w:bCs/>
        </w:rPr>
        <w:t xml:space="preserve">, ir nepieļaujams pierādījums. Turklāt lietā konstatēts, ka </w:t>
      </w:r>
      <w:r w:rsidR="007F139E">
        <w:rPr>
          <w:rFonts w:asciiTheme="majorBidi" w:hAnsiTheme="majorBidi" w:cstheme="majorBidi"/>
          <w:bCs/>
        </w:rPr>
        <w:t>[pers. A]</w:t>
      </w:r>
      <w:r w:rsidRPr="00CB3DB6">
        <w:rPr>
          <w:rFonts w:asciiTheme="majorBidi" w:hAnsiTheme="majorBidi" w:cstheme="majorBidi"/>
          <w:bCs/>
        </w:rPr>
        <w:t xml:space="preserve"> jau nākamajā dienā sniedzis liecības aizstāvja klātbūtnē un apstiprinājis iepriekšējā dienā liecināto. Minētās procesuālās darbības laikā </w:t>
      </w:r>
      <w:r w:rsidR="007F139E">
        <w:rPr>
          <w:rFonts w:asciiTheme="majorBidi" w:hAnsiTheme="majorBidi" w:cstheme="majorBidi"/>
          <w:bCs/>
        </w:rPr>
        <w:t>[pers. A]</w:t>
      </w:r>
      <w:r w:rsidRPr="00CB3DB6">
        <w:rPr>
          <w:rFonts w:asciiTheme="majorBidi" w:hAnsiTheme="majorBidi" w:cstheme="majorBidi"/>
          <w:bCs/>
        </w:rPr>
        <w:t xml:space="preserve"> nav norādījis, ka aizturētā statusā 2020.</w:t>
      </w:r>
      <w:r w:rsidR="0085069E" w:rsidRPr="00CB3DB6">
        <w:rPr>
          <w:rFonts w:asciiTheme="majorBidi" w:hAnsiTheme="majorBidi" w:cstheme="majorBidi"/>
          <w:bCs/>
        </w:rPr>
        <w:t> </w:t>
      </w:r>
      <w:r w:rsidRPr="00CB3DB6">
        <w:rPr>
          <w:rFonts w:asciiTheme="majorBidi" w:hAnsiTheme="majorBidi" w:cstheme="majorBidi"/>
          <w:bCs/>
        </w:rPr>
        <w:t>gada 10.</w:t>
      </w:r>
      <w:r w:rsidR="0085069E" w:rsidRPr="00CB3DB6">
        <w:rPr>
          <w:rFonts w:asciiTheme="majorBidi" w:hAnsiTheme="majorBidi" w:cstheme="majorBidi"/>
          <w:bCs/>
        </w:rPr>
        <w:t> </w:t>
      </w:r>
      <w:r w:rsidRPr="00CB3DB6">
        <w:rPr>
          <w:rFonts w:asciiTheme="majorBidi" w:hAnsiTheme="majorBidi" w:cstheme="majorBidi"/>
          <w:bCs/>
        </w:rPr>
        <w:t xml:space="preserve">aprīlī sniegtās liecības ir iegūtas, izmantojot vardarbību, draudus, šantāžu, viltu vai spaidus. Arī kasācijas </w:t>
      </w:r>
      <w:r w:rsidRPr="00671178">
        <w:rPr>
          <w:rFonts w:asciiTheme="majorBidi" w:hAnsiTheme="majorBidi" w:cstheme="majorBidi"/>
          <w:bCs/>
        </w:rPr>
        <w:t>sūdzībā apsūdzētais faktiski paudis neapmierinātību nevis sakarā ar liecību iegūšanas veidu, bet gan ar uzturēšanās ilgumu</w:t>
      </w:r>
      <w:r w:rsidR="00FC2B32" w:rsidRPr="00671178">
        <w:rPr>
          <w:rFonts w:asciiTheme="majorBidi" w:hAnsiTheme="majorBidi" w:cstheme="majorBidi"/>
          <w:bCs/>
        </w:rPr>
        <w:t xml:space="preserve"> un apstākļiem</w:t>
      </w:r>
      <w:r w:rsidRPr="00671178">
        <w:rPr>
          <w:rFonts w:asciiTheme="majorBidi" w:hAnsiTheme="majorBidi" w:cstheme="majorBidi"/>
          <w:bCs/>
        </w:rPr>
        <w:t xml:space="preserve"> policijas iecirknī bez ēdināšanas.</w:t>
      </w:r>
    </w:p>
    <w:p w14:paraId="03605A7F" w14:textId="5F1700F5"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[1</w:t>
      </w:r>
      <w:r w:rsidR="00972B17">
        <w:rPr>
          <w:rFonts w:asciiTheme="majorBidi" w:hAnsiTheme="majorBidi" w:cstheme="majorBidi"/>
          <w:bCs/>
        </w:rPr>
        <w:t>0</w:t>
      </w:r>
      <w:r w:rsidRPr="00671178">
        <w:rPr>
          <w:rFonts w:asciiTheme="majorBidi" w:hAnsiTheme="majorBidi" w:cstheme="majorBidi"/>
          <w:bCs/>
        </w:rPr>
        <w:t>.</w:t>
      </w:r>
      <w:r w:rsidR="00132857" w:rsidRPr="00671178">
        <w:rPr>
          <w:rFonts w:asciiTheme="majorBidi" w:hAnsiTheme="majorBidi" w:cstheme="majorBidi"/>
          <w:bCs/>
        </w:rPr>
        <w:t>4</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 xml:space="preserve">Senāts atzīst par nepamatotu apsūdzētā </w:t>
      </w:r>
      <w:r w:rsidR="007F139E">
        <w:rPr>
          <w:rFonts w:asciiTheme="majorBidi" w:hAnsiTheme="majorBidi" w:cstheme="majorBidi"/>
          <w:bCs/>
        </w:rPr>
        <w:t>[pers. A]</w:t>
      </w:r>
      <w:r w:rsidRPr="00671178">
        <w:rPr>
          <w:rFonts w:asciiTheme="majorBidi" w:hAnsiTheme="majorBidi" w:cstheme="majorBidi"/>
          <w:bCs/>
        </w:rPr>
        <w:t xml:space="preserve"> norādi kasācijas sūdzībā uz apelācijas instances tiesas pieļautu Kriminālprocesa likuma 148.</w:t>
      </w:r>
      <w:r w:rsidR="0085069E" w:rsidRPr="00671178">
        <w:rPr>
          <w:rFonts w:asciiTheme="majorBidi" w:hAnsiTheme="majorBidi" w:cstheme="majorBidi"/>
          <w:bCs/>
        </w:rPr>
        <w:t> </w:t>
      </w:r>
      <w:r w:rsidRPr="00671178">
        <w:rPr>
          <w:rFonts w:asciiTheme="majorBidi" w:hAnsiTheme="majorBidi" w:cstheme="majorBidi"/>
          <w:bCs/>
        </w:rPr>
        <w:t>panta pirmās daļas pārkāpumu.</w:t>
      </w:r>
    </w:p>
    <w:p w14:paraId="227C7435" w14:textId="4A6B1719"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Kriminālprocesa likuma 148.</w:t>
      </w:r>
      <w:r w:rsidR="0085069E" w:rsidRPr="00671178">
        <w:rPr>
          <w:rFonts w:asciiTheme="majorBidi" w:hAnsiTheme="majorBidi" w:cstheme="majorBidi"/>
          <w:bCs/>
        </w:rPr>
        <w:t> </w:t>
      </w:r>
      <w:r w:rsidRPr="00671178">
        <w:rPr>
          <w:rFonts w:asciiTheme="majorBidi" w:hAnsiTheme="majorBidi" w:cstheme="majorBidi"/>
          <w:bCs/>
        </w:rPr>
        <w:t>panta pirmā daļa noteic, ka pilngadīgas personas pratināšanas ilgums bez šīs personas piekrišanas vienā diennaktī nedrīkst pārsniegt astoņas stundas, ieskaitot pārtraukumu.</w:t>
      </w:r>
    </w:p>
    <w:p w14:paraId="1B82E654" w14:textId="568F5876" w:rsidR="00381F12" w:rsidRPr="00671178" w:rsidRDefault="00381F12" w:rsidP="0085069E">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No lietā esošiem dokumentiem Senāts konstatē, ka aizturēšanas dienā</w:t>
      </w:r>
      <w:r w:rsidR="0085069E" w:rsidRPr="00671178">
        <w:rPr>
          <w:rFonts w:asciiTheme="majorBidi" w:hAnsiTheme="majorBidi" w:cstheme="majorBidi"/>
          <w:bCs/>
        </w:rPr>
        <w:t xml:space="preserve"> – </w:t>
      </w:r>
      <w:r w:rsidRPr="00671178">
        <w:rPr>
          <w:rFonts w:asciiTheme="majorBidi" w:hAnsiTheme="majorBidi" w:cstheme="majorBidi"/>
          <w:bCs/>
        </w:rPr>
        <w:t>2020.</w:t>
      </w:r>
      <w:r w:rsidR="0085069E" w:rsidRPr="00671178">
        <w:rPr>
          <w:rFonts w:asciiTheme="majorBidi" w:hAnsiTheme="majorBidi" w:cstheme="majorBidi"/>
          <w:bCs/>
        </w:rPr>
        <w:t> </w:t>
      </w:r>
      <w:r w:rsidRPr="00671178">
        <w:rPr>
          <w:rFonts w:asciiTheme="majorBidi" w:hAnsiTheme="majorBidi" w:cstheme="majorBidi"/>
          <w:bCs/>
        </w:rPr>
        <w:t>gada 10.</w:t>
      </w:r>
      <w:r w:rsidR="0085069E" w:rsidRPr="00671178">
        <w:rPr>
          <w:rFonts w:asciiTheme="majorBidi" w:hAnsiTheme="majorBidi" w:cstheme="majorBidi"/>
          <w:bCs/>
        </w:rPr>
        <w:t> </w:t>
      </w:r>
      <w:r w:rsidRPr="00671178">
        <w:rPr>
          <w:rFonts w:asciiTheme="majorBidi" w:hAnsiTheme="majorBidi" w:cstheme="majorBidi"/>
          <w:bCs/>
        </w:rPr>
        <w:t>aprīlī</w:t>
      </w:r>
      <w:r w:rsidR="0085069E" w:rsidRPr="00671178">
        <w:rPr>
          <w:rFonts w:asciiTheme="majorBidi" w:hAnsiTheme="majorBidi" w:cstheme="majorBidi"/>
          <w:bCs/>
        </w:rPr>
        <w:t> –</w:t>
      </w:r>
      <w:r w:rsidRPr="00671178">
        <w:rPr>
          <w:rFonts w:asciiTheme="majorBidi" w:hAnsiTheme="majorBidi" w:cstheme="majorBidi"/>
          <w:bCs/>
        </w:rPr>
        <w:t xml:space="preserve"> </w:t>
      </w:r>
      <w:r w:rsidR="007F139E">
        <w:rPr>
          <w:rFonts w:asciiTheme="majorBidi" w:hAnsiTheme="majorBidi" w:cstheme="majorBidi"/>
          <w:bCs/>
        </w:rPr>
        <w:t>[pers. A]</w:t>
      </w:r>
      <w:r w:rsidRPr="00671178">
        <w:rPr>
          <w:rFonts w:asciiTheme="majorBidi" w:hAnsiTheme="majorBidi" w:cstheme="majorBidi"/>
          <w:bCs/>
        </w:rPr>
        <w:t xml:space="preserve"> ir nopratināts vienu reizi, pratināšanu veikusi policijas darbiniece </w:t>
      </w:r>
      <w:r w:rsidR="007F139E">
        <w:rPr>
          <w:rFonts w:asciiTheme="majorBidi" w:hAnsiTheme="majorBidi" w:cstheme="majorBidi"/>
          <w:bCs/>
        </w:rPr>
        <w:t>[pers. I]</w:t>
      </w:r>
      <w:r w:rsidRPr="00671178">
        <w:rPr>
          <w:rFonts w:asciiTheme="majorBidi" w:hAnsiTheme="majorBidi" w:cstheme="majorBidi"/>
          <w:bCs/>
        </w:rPr>
        <w:t>, pratināšana uzsākta plkst.</w:t>
      </w:r>
      <w:r w:rsidR="0085069E" w:rsidRPr="00671178">
        <w:rPr>
          <w:rFonts w:asciiTheme="majorBidi" w:hAnsiTheme="majorBidi" w:cstheme="majorBidi"/>
          <w:bCs/>
        </w:rPr>
        <w:t> </w:t>
      </w:r>
      <w:r w:rsidRPr="00671178">
        <w:rPr>
          <w:rFonts w:asciiTheme="majorBidi" w:hAnsiTheme="majorBidi" w:cstheme="majorBidi"/>
          <w:bCs/>
        </w:rPr>
        <w:t xml:space="preserve">15.55 un pabeigta </w:t>
      </w:r>
      <w:r w:rsidR="0085069E" w:rsidRPr="00671178">
        <w:rPr>
          <w:rFonts w:asciiTheme="majorBidi" w:hAnsiTheme="majorBidi" w:cstheme="majorBidi"/>
          <w:bCs/>
        </w:rPr>
        <w:t>plkst. </w:t>
      </w:r>
      <w:r w:rsidRPr="00671178">
        <w:rPr>
          <w:rFonts w:asciiTheme="majorBidi" w:hAnsiTheme="majorBidi" w:cstheme="majorBidi"/>
          <w:bCs/>
        </w:rPr>
        <w:t>17.17</w:t>
      </w:r>
      <w:r w:rsidR="0028760B" w:rsidRPr="00671178">
        <w:rPr>
          <w:rFonts w:asciiTheme="majorBidi" w:hAnsiTheme="majorBidi" w:cstheme="majorBidi"/>
          <w:bCs/>
        </w:rPr>
        <w:t> </w:t>
      </w:r>
      <w:r w:rsidRPr="00671178">
        <w:rPr>
          <w:rFonts w:asciiTheme="majorBidi" w:hAnsiTheme="majorBidi" w:cstheme="majorBidi"/>
          <w:bCs/>
        </w:rPr>
        <w:t>(</w:t>
      </w:r>
      <w:r w:rsidR="0085069E" w:rsidRPr="00671178">
        <w:rPr>
          <w:rFonts w:asciiTheme="majorBidi" w:hAnsiTheme="majorBidi" w:cstheme="majorBidi"/>
          <w:bCs/>
          <w:i/>
          <w:iCs/>
        </w:rPr>
        <w:t xml:space="preserve">lietas </w:t>
      </w:r>
      <w:r w:rsidRPr="00671178">
        <w:rPr>
          <w:rFonts w:asciiTheme="majorBidi" w:hAnsiTheme="majorBidi" w:cstheme="majorBidi"/>
          <w:bCs/>
          <w:i/>
          <w:iCs/>
        </w:rPr>
        <w:t>2.</w:t>
      </w:r>
      <w:r w:rsidR="0085069E" w:rsidRPr="00671178">
        <w:rPr>
          <w:rFonts w:asciiTheme="majorBidi" w:hAnsiTheme="majorBidi" w:cstheme="majorBidi"/>
          <w:bCs/>
          <w:i/>
          <w:iCs/>
        </w:rPr>
        <w:t> </w:t>
      </w:r>
      <w:r w:rsidRPr="00671178">
        <w:rPr>
          <w:rFonts w:asciiTheme="majorBidi" w:hAnsiTheme="majorBidi" w:cstheme="majorBidi"/>
          <w:bCs/>
          <w:i/>
          <w:iCs/>
        </w:rPr>
        <w:t>sējum</w:t>
      </w:r>
      <w:r w:rsidR="0085069E" w:rsidRPr="00671178">
        <w:rPr>
          <w:rFonts w:asciiTheme="majorBidi" w:hAnsiTheme="majorBidi" w:cstheme="majorBidi"/>
          <w:bCs/>
          <w:i/>
          <w:iCs/>
        </w:rPr>
        <w:t>a</w:t>
      </w:r>
      <w:r w:rsidRPr="00671178">
        <w:rPr>
          <w:rFonts w:asciiTheme="majorBidi" w:hAnsiTheme="majorBidi" w:cstheme="majorBidi"/>
          <w:bCs/>
          <w:i/>
          <w:iCs/>
        </w:rPr>
        <w:t xml:space="preserve"> 8</w:t>
      </w:r>
      <w:r w:rsidR="00CB3DB6">
        <w:rPr>
          <w:rFonts w:asciiTheme="majorBidi" w:hAnsiTheme="majorBidi" w:cstheme="majorBidi"/>
          <w:bCs/>
          <w:i/>
          <w:iCs/>
        </w:rPr>
        <w:t>.-</w:t>
      </w:r>
      <w:r w:rsidRPr="00671178">
        <w:rPr>
          <w:rFonts w:asciiTheme="majorBidi" w:hAnsiTheme="majorBidi" w:cstheme="majorBidi"/>
          <w:bCs/>
          <w:i/>
          <w:iCs/>
        </w:rPr>
        <w:t>10.</w:t>
      </w:r>
      <w:r w:rsidR="0085069E" w:rsidRPr="00671178">
        <w:rPr>
          <w:rFonts w:asciiTheme="majorBidi" w:hAnsiTheme="majorBidi" w:cstheme="majorBidi"/>
          <w:bCs/>
          <w:i/>
          <w:iCs/>
        </w:rPr>
        <w:t> </w:t>
      </w:r>
      <w:r w:rsidRPr="00671178">
        <w:rPr>
          <w:rFonts w:asciiTheme="majorBidi" w:hAnsiTheme="majorBidi" w:cstheme="majorBidi"/>
          <w:bCs/>
          <w:i/>
          <w:iCs/>
        </w:rPr>
        <w:t>lapa</w:t>
      </w:r>
      <w:r w:rsidRPr="00671178">
        <w:rPr>
          <w:rFonts w:asciiTheme="majorBidi" w:hAnsiTheme="majorBidi" w:cstheme="majorBidi"/>
          <w:bCs/>
        </w:rPr>
        <w:t>).</w:t>
      </w:r>
    </w:p>
    <w:p w14:paraId="07CAEC87" w14:textId="3C99BC1F"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Tādējādi neapstiprinās apsūdzētā apgalvotais par ilgstošu</w:t>
      </w:r>
      <w:r w:rsidR="00FC2B32" w:rsidRPr="00671178">
        <w:rPr>
          <w:rFonts w:asciiTheme="majorBidi" w:hAnsiTheme="majorBidi" w:cstheme="majorBidi"/>
          <w:bCs/>
        </w:rPr>
        <w:t xml:space="preserve"> viņa </w:t>
      </w:r>
      <w:r w:rsidRPr="00671178">
        <w:rPr>
          <w:rFonts w:asciiTheme="majorBidi" w:hAnsiTheme="majorBidi" w:cstheme="majorBidi"/>
          <w:bCs/>
        </w:rPr>
        <w:t xml:space="preserve">pratināšanu un </w:t>
      </w:r>
      <w:bookmarkStart w:id="2" w:name="_Hlk155179351"/>
      <w:r w:rsidRPr="00671178">
        <w:rPr>
          <w:rFonts w:asciiTheme="majorBidi" w:hAnsiTheme="majorBidi" w:cstheme="majorBidi"/>
          <w:bCs/>
        </w:rPr>
        <w:lastRenderedPageBreak/>
        <w:t>Kriminālprocesa likuma 148.</w:t>
      </w:r>
      <w:r w:rsidR="00BC78AA" w:rsidRPr="00671178">
        <w:rPr>
          <w:rFonts w:asciiTheme="majorBidi" w:hAnsiTheme="majorBidi" w:cstheme="majorBidi"/>
          <w:bCs/>
        </w:rPr>
        <w:t> </w:t>
      </w:r>
      <w:r w:rsidRPr="00671178">
        <w:rPr>
          <w:rFonts w:asciiTheme="majorBidi" w:hAnsiTheme="majorBidi" w:cstheme="majorBidi"/>
          <w:bCs/>
        </w:rPr>
        <w:t xml:space="preserve">panta pirmās daļas </w:t>
      </w:r>
      <w:bookmarkEnd w:id="2"/>
      <w:r w:rsidRPr="00671178">
        <w:rPr>
          <w:rFonts w:asciiTheme="majorBidi" w:hAnsiTheme="majorBidi" w:cstheme="majorBidi"/>
          <w:bCs/>
        </w:rPr>
        <w:t>pārkāpumu.</w:t>
      </w:r>
    </w:p>
    <w:p w14:paraId="47625FCB" w14:textId="2A38BDC4" w:rsidR="003519CA" w:rsidRPr="00671178" w:rsidRDefault="00381F12" w:rsidP="003519CA">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[1</w:t>
      </w:r>
      <w:r w:rsidR="00972B17">
        <w:rPr>
          <w:rFonts w:asciiTheme="majorBidi" w:hAnsiTheme="majorBidi" w:cstheme="majorBidi"/>
          <w:bCs/>
        </w:rPr>
        <w:t>0</w:t>
      </w:r>
      <w:r w:rsidRPr="00671178">
        <w:rPr>
          <w:rFonts w:asciiTheme="majorBidi" w:hAnsiTheme="majorBidi" w:cstheme="majorBidi"/>
          <w:bCs/>
        </w:rPr>
        <w:t>.</w:t>
      </w:r>
      <w:r w:rsidR="00132857" w:rsidRPr="00671178">
        <w:rPr>
          <w:rFonts w:asciiTheme="majorBidi" w:hAnsiTheme="majorBidi" w:cstheme="majorBidi"/>
          <w:bCs/>
        </w:rPr>
        <w:t>5</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 xml:space="preserve">Senāts atzīst par nepamatotu apsūdzētā </w:t>
      </w:r>
      <w:r w:rsidR="007F139E">
        <w:rPr>
          <w:rFonts w:asciiTheme="majorBidi" w:hAnsiTheme="majorBidi" w:cstheme="majorBidi"/>
          <w:bCs/>
        </w:rPr>
        <w:t>[pers. A]</w:t>
      </w:r>
      <w:r w:rsidRPr="00671178">
        <w:rPr>
          <w:rFonts w:asciiTheme="majorBidi" w:hAnsiTheme="majorBidi" w:cstheme="majorBidi"/>
          <w:bCs/>
        </w:rPr>
        <w:t xml:space="preserve"> norādi kasācijas sūdzībā, ka apelācijas instances tiesa pieļāvusi Kriminālprocesa likuma pārkāpumu, jo izmantojusi tiesā nepārbaudītas </w:t>
      </w:r>
      <w:r w:rsidR="00FC2B32" w:rsidRPr="00671178">
        <w:rPr>
          <w:rFonts w:asciiTheme="majorBidi" w:hAnsiTheme="majorBidi" w:cstheme="majorBidi"/>
          <w:bCs/>
        </w:rPr>
        <w:t xml:space="preserve">liecinieka </w:t>
      </w:r>
      <w:r w:rsidR="007F139E">
        <w:rPr>
          <w:rFonts w:asciiTheme="majorBidi" w:hAnsiTheme="majorBidi" w:cstheme="majorBidi"/>
          <w:bCs/>
        </w:rPr>
        <w:t>[pers. D]</w:t>
      </w:r>
      <w:r w:rsidR="00FC2B32" w:rsidRPr="00671178">
        <w:rPr>
          <w:rFonts w:asciiTheme="majorBidi" w:hAnsiTheme="majorBidi" w:cstheme="majorBidi"/>
          <w:bCs/>
        </w:rPr>
        <w:t xml:space="preserve"> </w:t>
      </w:r>
      <w:r w:rsidRPr="00671178">
        <w:rPr>
          <w:rFonts w:asciiTheme="majorBidi" w:hAnsiTheme="majorBidi" w:cstheme="majorBidi"/>
          <w:bCs/>
        </w:rPr>
        <w:t>liecības.</w:t>
      </w:r>
    </w:p>
    <w:p w14:paraId="6BE9BB1E" w14:textId="5679A521" w:rsidR="00381F12" w:rsidRPr="00671178" w:rsidRDefault="00381F12" w:rsidP="003519CA">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Pirmās instances tiesa</w:t>
      </w:r>
      <w:r w:rsidR="00F27C44">
        <w:rPr>
          <w:rFonts w:asciiTheme="majorBidi" w:hAnsiTheme="majorBidi" w:cstheme="majorBidi"/>
          <w:bCs/>
        </w:rPr>
        <w:t xml:space="preserve"> spriedumā</w:t>
      </w:r>
      <w:r w:rsidRPr="00671178">
        <w:rPr>
          <w:rFonts w:asciiTheme="majorBidi" w:hAnsiTheme="majorBidi" w:cstheme="majorBidi"/>
          <w:bCs/>
        </w:rPr>
        <w:t xml:space="preserve"> norādījusi</w:t>
      </w:r>
      <w:r w:rsidR="003519CA" w:rsidRPr="00671178">
        <w:rPr>
          <w:rFonts w:asciiTheme="majorBidi" w:hAnsiTheme="majorBidi" w:cstheme="majorBidi"/>
          <w:bCs/>
        </w:rPr>
        <w:t>,</w:t>
      </w:r>
      <w:r w:rsidRPr="00671178">
        <w:rPr>
          <w:rFonts w:asciiTheme="majorBidi" w:hAnsiTheme="majorBidi" w:cstheme="majorBidi"/>
          <w:bCs/>
        </w:rPr>
        <w:t xml:space="preserve"> ka</w:t>
      </w:r>
      <w:r w:rsidR="00132857" w:rsidRPr="00671178">
        <w:rPr>
          <w:rFonts w:asciiTheme="majorBidi" w:hAnsiTheme="majorBidi" w:cstheme="majorBidi"/>
          <w:bCs/>
        </w:rPr>
        <w:t xml:space="preserve"> </w:t>
      </w:r>
      <w:r w:rsidRPr="00671178">
        <w:rPr>
          <w:rFonts w:asciiTheme="majorBidi" w:hAnsiTheme="majorBidi" w:cstheme="majorBidi"/>
          <w:bCs/>
        </w:rPr>
        <w:t>liecinieks</w:t>
      </w:r>
      <w:r w:rsidR="00FC2B32" w:rsidRPr="00671178">
        <w:rPr>
          <w:rFonts w:asciiTheme="majorBidi" w:hAnsiTheme="majorBidi" w:cstheme="majorBidi"/>
          <w:bCs/>
        </w:rPr>
        <w:t xml:space="preserve"> </w:t>
      </w:r>
      <w:r w:rsidR="007F139E">
        <w:rPr>
          <w:rFonts w:asciiTheme="majorBidi" w:hAnsiTheme="majorBidi" w:cstheme="majorBidi"/>
          <w:bCs/>
        </w:rPr>
        <w:t>[pers. D]</w:t>
      </w:r>
      <w:r w:rsidR="00FC2B32" w:rsidRPr="00671178">
        <w:rPr>
          <w:rFonts w:asciiTheme="majorBidi" w:hAnsiTheme="majorBidi" w:cstheme="majorBidi"/>
          <w:bCs/>
        </w:rPr>
        <w:t xml:space="preserve"> sniedzis liecības</w:t>
      </w:r>
      <w:r w:rsidR="003519CA" w:rsidRPr="00671178">
        <w:rPr>
          <w:rFonts w:asciiTheme="majorBidi" w:hAnsiTheme="majorBidi" w:cstheme="majorBidi"/>
          <w:bCs/>
        </w:rPr>
        <w:t xml:space="preserve"> </w:t>
      </w:r>
      <w:proofErr w:type="spellStart"/>
      <w:r w:rsidR="00132857" w:rsidRPr="00671178">
        <w:rPr>
          <w:rFonts w:asciiTheme="majorBidi" w:hAnsiTheme="majorBidi" w:cstheme="majorBidi"/>
          <w:bCs/>
        </w:rPr>
        <w:t>pirmstiesas</w:t>
      </w:r>
      <w:proofErr w:type="spellEnd"/>
      <w:r w:rsidR="00132857" w:rsidRPr="00671178">
        <w:rPr>
          <w:rFonts w:asciiTheme="majorBidi" w:hAnsiTheme="majorBidi" w:cstheme="majorBidi"/>
          <w:bCs/>
        </w:rPr>
        <w:t xml:space="preserve"> procesā,</w:t>
      </w:r>
      <w:r w:rsidRPr="00671178">
        <w:rPr>
          <w:rFonts w:asciiTheme="majorBidi" w:hAnsiTheme="majorBidi" w:cstheme="majorBidi"/>
          <w:bCs/>
        </w:rPr>
        <w:t xml:space="preserve"> un tiesas izmeklēšanā aizstāvība nav iebildusi</w:t>
      </w:r>
      <w:r w:rsidR="00132857" w:rsidRPr="00671178">
        <w:rPr>
          <w:rFonts w:asciiTheme="majorBidi" w:hAnsiTheme="majorBidi" w:cstheme="majorBidi"/>
          <w:bCs/>
        </w:rPr>
        <w:t xml:space="preserve"> minēto</w:t>
      </w:r>
      <w:r w:rsidRPr="00671178">
        <w:rPr>
          <w:rFonts w:asciiTheme="majorBidi" w:hAnsiTheme="majorBidi" w:cstheme="majorBidi"/>
          <w:bCs/>
        </w:rPr>
        <w:t xml:space="preserve"> liecību izmantošanai tiesu debatēs un tiesas nolēmumā. Saskaņā ar Kriminālprocesa likuma 506.</w:t>
      </w:r>
      <w:r w:rsidR="00BC78AA" w:rsidRPr="00671178">
        <w:rPr>
          <w:rFonts w:asciiTheme="majorBidi" w:hAnsiTheme="majorBidi" w:cstheme="majorBidi"/>
          <w:bCs/>
        </w:rPr>
        <w:t> </w:t>
      </w:r>
      <w:r w:rsidRPr="00671178">
        <w:rPr>
          <w:rFonts w:asciiTheme="majorBidi" w:hAnsiTheme="majorBidi" w:cstheme="majorBidi"/>
          <w:bCs/>
        </w:rPr>
        <w:t>panta ceturtajā daļā norādīto tiesas debašu dalībnieki savus secinājumus var motivēt ar</w:t>
      </w:r>
      <w:r w:rsidR="00753F9F" w:rsidRPr="00671178">
        <w:rPr>
          <w:rFonts w:asciiTheme="majorBidi" w:hAnsiTheme="majorBidi" w:cstheme="majorBidi"/>
          <w:bCs/>
        </w:rPr>
        <w:t xml:space="preserve"> </w:t>
      </w:r>
      <w:r w:rsidRPr="00671178">
        <w:rPr>
          <w:rFonts w:asciiTheme="majorBidi" w:hAnsiTheme="majorBidi" w:cstheme="majorBidi"/>
          <w:bCs/>
        </w:rPr>
        <w:t>ziņām, kas fiksētas konkrētajā kriminālprocesā agrāk sniegtajās liecībās, ja aizstāvība piekritusi šo liecību izmantošanai.</w:t>
      </w:r>
    </w:p>
    <w:p w14:paraId="00BC5A2D" w14:textId="705C7473"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Apelācijas instances tiesa lēmuma 14.</w:t>
      </w:r>
      <w:r w:rsidR="00BC78AA" w:rsidRPr="00671178">
        <w:rPr>
          <w:rFonts w:asciiTheme="majorBidi" w:hAnsiTheme="majorBidi" w:cstheme="majorBidi"/>
          <w:bCs/>
        </w:rPr>
        <w:t> </w:t>
      </w:r>
      <w:r w:rsidRPr="00671178">
        <w:rPr>
          <w:rFonts w:asciiTheme="majorBidi" w:hAnsiTheme="majorBidi" w:cstheme="majorBidi"/>
          <w:bCs/>
        </w:rPr>
        <w:t xml:space="preserve">punktā norādījusi, ka liecinieks </w:t>
      </w:r>
      <w:r w:rsidR="007F139E">
        <w:rPr>
          <w:rFonts w:asciiTheme="majorBidi" w:hAnsiTheme="majorBidi" w:cstheme="majorBidi"/>
          <w:bCs/>
        </w:rPr>
        <w:t>[pers. D]</w:t>
      </w:r>
      <w:r w:rsidRPr="00671178">
        <w:rPr>
          <w:rFonts w:asciiTheme="majorBidi" w:hAnsiTheme="majorBidi" w:cstheme="majorBidi"/>
          <w:bCs/>
        </w:rPr>
        <w:t xml:space="preserve"> ir nopratināts </w:t>
      </w:r>
      <w:proofErr w:type="spellStart"/>
      <w:r w:rsidRPr="00671178">
        <w:rPr>
          <w:rFonts w:asciiTheme="majorBidi" w:hAnsiTheme="majorBidi" w:cstheme="majorBidi"/>
          <w:bCs/>
        </w:rPr>
        <w:t>pirmstiesas</w:t>
      </w:r>
      <w:proofErr w:type="spellEnd"/>
      <w:r w:rsidRPr="00671178">
        <w:rPr>
          <w:rFonts w:asciiTheme="majorBidi" w:hAnsiTheme="majorBidi" w:cstheme="majorBidi"/>
          <w:bCs/>
        </w:rPr>
        <w:t xml:space="preserve"> kriminālprocesa laikā. Pirmās instances tiesa 2021.</w:t>
      </w:r>
      <w:r w:rsidR="00E41F3D" w:rsidRPr="00671178">
        <w:rPr>
          <w:rFonts w:asciiTheme="majorBidi" w:hAnsiTheme="majorBidi" w:cstheme="majorBidi"/>
          <w:bCs/>
        </w:rPr>
        <w:t> </w:t>
      </w:r>
      <w:r w:rsidRPr="00671178">
        <w:rPr>
          <w:rFonts w:asciiTheme="majorBidi" w:hAnsiTheme="majorBidi" w:cstheme="majorBidi"/>
          <w:bCs/>
        </w:rPr>
        <w:t>gada 30.</w:t>
      </w:r>
      <w:r w:rsidR="00E41F3D" w:rsidRPr="00671178">
        <w:rPr>
          <w:rFonts w:asciiTheme="majorBidi" w:hAnsiTheme="majorBidi" w:cstheme="majorBidi"/>
          <w:bCs/>
        </w:rPr>
        <w:t> </w:t>
      </w:r>
      <w:r w:rsidRPr="00671178">
        <w:rPr>
          <w:rFonts w:asciiTheme="majorBidi" w:hAnsiTheme="majorBidi" w:cstheme="majorBidi"/>
          <w:bCs/>
        </w:rPr>
        <w:t xml:space="preserve">jūnija tiesas sēdē nolēmusi liecinieku </w:t>
      </w:r>
      <w:r w:rsidR="007F139E">
        <w:rPr>
          <w:rFonts w:asciiTheme="majorBidi" w:hAnsiTheme="majorBidi" w:cstheme="majorBidi"/>
          <w:bCs/>
        </w:rPr>
        <w:t>[pers. D]</w:t>
      </w:r>
      <w:r w:rsidRPr="00671178">
        <w:rPr>
          <w:rFonts w:asciiTheme="majorBidi" w:hAnsiTheme="majorBidi" w:cstheme="majorBidi"/>
          <w:bCs/>
        </w:rPr>
        <w:t xml:space="preserve"> uz nākamo sēdi neaicināt, jo aizstāvība norādījusi, ka minētais liecinieks nav nepieciešams, tādējādi aizstāvība piekritusi </w:t>
      </w:r>
      <w:r w:rsidR="007F139E">
        <w:rPr>
          <w:rFonts w:asciiTheme="majorBidi" w:hAnsiTheme="majorBidi" w:cstheme="majorBidi"/>
          <w:bCs/>
        </w:rPr>
        <w:t>[pers. D]</w:t>
      </w:r>
      <w:r w:rsidRPr="00671178">
        <w:rPr>
          <w:rFonts w:asciiTheme="majorBidi" w:hAnsiTheme="majorBidi" w:cstheme="majorBidi"/>
          <w:bCs/>
        </w:rPr>
        <w:t xml:space="preserve"> agrāk sniegto liecību izmantošanai. </w:t>
      </w:r>
      <w:r w:rsidR="00115C72" w:rsidRPr="00671178">
        <w:rPr>
          <w:rFonts w:asciiTheme="majorBidi" w:hAnsiTheme="majorBidi" w:cstheme="majorBidi"/>
          <w:bCs/>
        </w:rPr>
        <w:t xml:space="preserve">Apelācijas instances tiesa </w:t>
      </w:r>
      <w:r w:rsidR="00115C72">
        <w:rPr>
          <w:rFonts w:asciiTheme="majorBidi" w:hAnsiTheme="majorBidi" w:cstheme="majorBidi"/>
          <w:bCs/>
        </w:rPr>
        <w:t>konstatējusi, ka a</w:t>
      </w:r>
      <w:r w:rsidRPr="00671178">
        <w:rPr>
          <w:rFonts w:asciiTheme="majorBidi" w:hAnsiTheme="majorBidi" w:cstheme="majorBidi"/>
          <w:bCs/>
        </w:rPr>
        <w:t>psūdzētajam bija izskaidrots, ka, piekrītot liecinieka agrāk sniegto liecību izmantošanai, tiesa tās var izmantot sprieduma pamatošanai.</w:t>
      </w:r>
    </w:p>
    <w:p w14:paraId="54DC0F98" w14:textId="36C284A8"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Ievērojot izklāstīto, apelācijas instances tiesa atzinusi, ka pirmās instances tiesa bija tiesīga sprieduma pamatošanai izmantot </w:t>
      </w:r>
      <w:r w:rsidR="007F139E">
        <w:rPr>
          <w:rFonts w:asciiTheme="majorBidi" w:hAnsiTheme="majorBidi" w:cstheme="majorBidi"/>
          <w:bCs/>
        </w:rPr>
        <w:t>[pers. D]</w:t>
      </w:r>
      <w:r w:rsidRPr="00671178">
        <w:rPr>
          <w:rFonts w:asciiTheme="majorBidi" w:hAnsiTheme="majorBidi" w:cstheme="majorBidi"/>
          <w:bCs/>
        </w:rPr>
        <w:t xml:space="preserve"> </w:t>
      </w:r>
      <w:proofErr w:type="spellStart"/>
      <w:r w:rsidRPr="00671178">
        <w:rPr>
          <w:rFonts w:asciiTheme="majorBidi" w:hAnsiTheme="majorBidi" w:cstheme="majorBidi"/>
          <w:bCs/>
        </w:rPr>
        <w:t>pirmstiesas</w:t>
      </w:r>
      <w:proofErr w:type="spellEnd"/>
      <w:r w:rsidRPr="00671178">
        <w:rPr>
          <w:rFonts w:asciiTheme="majorBidi" w:hAnsiTheme="majorBidi" w:cstheme="majorBidi"/>
          <w:bCs/>
        </w:rPr>
        <w:t xml:space="preserve"> procesā sniegtās liecības atbilstoši Kriminālprocesa likuma 512.</w:t>
      </w:r>
      <w:r w:rsidR="00E41F3D" w:rsidRPr="00671178">
        <w:rPr>
          <w:rFonts w:asciiTheme="majorBidi" w:hAnsiTheme="majorBidi" w:cstheme="majorBidi"/>
          <w:bCs/>
        </w:rPr>
        <w:t> </w:t>
      </w:r>
      <w:r w:rsidRPr="00671178">
        <w:rPr>
          <w:rFonts w:asciiTheme="majorBidi" w:hAnsiTheme="majorBidi" w:cstheme="majorBidi"/>
          <w:bCs/>
        </w:rPr>
        <w:t>panta otrās daļas 4.</w:t>
      </w:r>
      <w:r w:rsidR="00E41F3D" w:rsidRPr="00671178">
        <w:rPr>
          <w:rFonts w:asciiTheme="majorBidi" w:hAnsiTheme="majorBidi" w:cstheme="majorBidi"/>
          <w:bCs/>
        </w:rPr>
        <w:t> </w:t>
      </w:r>
      <w:r w:rsidRPr="00671178">
        <w:rPr>
          <w:rFonts w:asciiTheme="majorBidi" w:hAnsiTheme="majorBidi" w:cstheme="majorBidi"/>
          <w:bCs/>
        </w:rPr>
        <w:t>punktā noteiktajam.</w:t>
      </w:r>
    </w:p>
    <w:p w14:paraId="1B896DBA" w14:textId="6FF63578" w:rsidR="00326E43" w:rsidRPr="00671178" w:rsidRDefault="00381F12" w:rsidP="00326E43">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Senāts no pirmās instances tiesas 2021.</w:t>
      </w:r>
      <w:r w:rsidR="00E41F3D" w:rsidRPr="00671178">
        <w:rPr>
          <w:rFonts w:asciiTheme="majorBidi" w:hAnsiTheme="majorBidi" w:cstheme="majorBidi"/>
          <w:bCs/>
        </w:rPr>
        <w:t> </w:t>
      </w:r>
      <w:r w:rsidRPr="00671178">
        <w:rPr>
          <w:rFonts w:asciiTheme="majorBidi" w:hAnsiTheme="majorBidi" w:cstheme="majorBidi"/>
          <w:bCs/>
        </w:rPr>
        <w:t>gada 30.</w:t>
      </w:r>
      <w:r w:rsidR="00E41F3D" w:rsidRPr="00671178">
        <w:rPr>
          <w:rFonts w:asciiTheme="majorBidi" w:hAnsiTheme="majorBidi" w:cstheme="majorBidi"/>
          <w:bCs/>
        </w:rPr>
        <w:t> </w:t>
      </w:r>
      <w:r w:rsidRPr="00671178">
        <w:rPr>
          <w:rFonts w:asciiTheme="majorBidi" w:hAnsiTheme="majorBidi" w:cstheme="majorBidi"/>
          <w:bCs/>
        </w:rPr>
        <w:t xml:space="preserve">jūnija tiesas sēdes protokola audioieraksta konstatē, ka apsūdzētais uz tiesas jautājumu par </w:t>
      </w:r>
      <w:r w:rsidR="007F139E">
        <w:rPr>
          <w:rFonts w:asciiTheme="majorBidi" w:hAnsiTheme="majorBidi" w:cstheme="majorBidi"/>
          <w:bCs/>
        </w:rPr>
        <w:t>[pers. D]</w:t>
      </w:r>
      <w:r w:rsidRPr="00671178">
        <w:rPr>
          <w:rFonts w:asciiTheme="majorBidi" w:hAnsiTheme="majorBidi" w:cstheme="majorBidi"/>
          <w:bCs/>
        </w:rPr>
        <w:t xml:space="preserve"> atkārtotu aicināšanu uz tiesu vai viņa pirmstiesas procesā sniegto liecību izmantošanu atbildējis, ka viedokli izteiks viņa aizstāvis J.</w:t>
      </w:r>
      <w:r w:rsidR="00E41F3D" w:rsidRPr="00671178">
        <w:rPr>
          <w:rFonts w:asciiTheme="majorBidi" w:hAnsiTheme="majorBidi" w:cstheme="majorBidi"/>
          <w:bCs/>
        </w:rPr>
        <w:t> </w:t>
      </w:r>
      <w:r w:rsidRPr="00671178">
        <w:rPr>
          <w:rFonts w:asciiTheme="majorBidi" w:hAnsiTheme="majorBidi" w:cstheme="majorBidi"/>
          <w:bCs/>
        </w:rPr>
        <w:t>Zaķis. Tiesa izskaidrojusi Kriminālprocesa likuma 506.</w:t>
      </w:r>
      <w:r w:rsidR="00E41F3D" w:rsidRPr="00671178">
        <w:rPr>
          <w:rFonts w:asciiTheme="majorBidi" w:hAnsiTheme="majorBidi" w:cstheme="majorBidi"/>
          <w:bCs/>
        </w:rPr>
        <w:t> </w:t>
      </w:r>
      <w:r w:rsidRPr="00671178">
        <w:rPr>
          <w:rFonts w:asciiTheme="majorBidi" w:hAnsiTheme="majorBidi" w:cstheme="majorBidi"/>
          <w:bCs/>
        </w:rPr>
        <w:t xml:space="preserve">panta nosacījumus, ka liecinieku liecības var izmantot, tās nenolasot, nepārbaudot, ja tam piekrīt aizstāvība. Tiesa norādījusi, ka, ja aizstāvība uzstās, ka </w:t>
      </w:r>
      <w:r w:rsidR="007F139E">
        <w:rPr>
          <w:rFonts w:asciiTheme="majorBidi" w:hAnsiTheme="majorBidi" w:cstheme="majorBidi"/>
          <w:bCs/>
        </w:rPr>
        <w:t>[pers. D]</w:t>
      </w:r>
      <w:r w:rsidRPr="00671178">
        <w:rPr>
          <w:rFonts w:asciiTheme="majorBidi" w:hAnsiTheme="majorBidi" w:cstheme="majorBidi"/>
          <w:bCs/>
        </w:rPr>
        <w:t xml:space="preserve"> ir vajadzīgs, bet tiesa uzskatīs, ka ir izsmeltas visas iespējas, un tiks lūgts šīs liecības lasīt, tās tiks lasītas, ja nelūgs</w:t>
      </w:r>
      <w:r w:rsidR="00E41F3D" w:rsidRPr="00671178">
        <w:rPr>
          <w:rFonts w:asciiTheme="majorBidi" w:hAnsiTheme="majorBidi" w:cstheme="majorBidi"/>
          <w:bCs/>
        </w:rPr>
        <w:t> </w:t>
      </w:r>
      <w:r w:rsidRPr="00671178">
        <w:rPr>
          <w:rFonts w:asciiTheme="majorBidi" w:hAnsiTheme="majorBidi" w:cstheme="majorBidi"/>
          <w:bCs/>
        </w:rPr>
        <w:t xml:space="preserve">– šīs liecības var izmantot gan tiesu debatēs, gan tiesas nolēmumos. Apsūdzētā </w:t>
      </w:r>
      <w:r w:rsidR="007F139E">
        <w:rPr>
          <w:rFonts w:asciiTheme="majorBidi" w:hAnsiTheme="majorBidi" w:cstheme="majorBidi"/>
          <w:bCs/>
        </w:rPr>
        <w:t>[pers. A]</w:t>
      </w:r>
      <w:r w:rsidRPr="00671178">
        <w:rPr>
          <w:rFonts w:asciiTheme="majorBidi" w:hAnsiTheme="majorBidi" w:cstheme="majorBidi"/>
          <w:bCs/>
        </w:rPr>
        <w:t xml:space="preserve"> aizstāvis J.</w:t>
      </w:r>
      <w:r w:rsidR="00E41F3D" w:rsidRPr="00671178">
        <w:rPr>
          <w:rFonts w:asciiTheme="majorBidi" w:hAnsiTheme="majorBidi" w:cstheme="majorBidi"/>
          <w:bCs/>
        </w:rPr>
        <w:t> </w:t>
      </w:r>
      <w:r w:rsidRPr="00671178">
        <w:rPr>
          <w:rFonts w:asciiTheme="majorBidi" w:hAnsiTheme="majorBidi" w:cstheme="majorBidi"/>
          <w:bCs/>
        </w:rPr>
        <w:t xml:space="preserve">Zaķis norādījis, ka nav nepieciešams nolasīt </w:t>
      </w:r>
      <w:r w:rsidR="007F139E">
        <w:rPr>
          <w:rFonts w:asciiTheme="majorBidi" w:hAnsiTheme="majorBidi" w:cstheme="majorBidi"/>
          <w:bCs/>
        </w:rPr>
        <w:t>[pers. D]</w:t>
      </w:r>
      <w:r w:rsidRPr="00671178">
        <w:rPr>
          <w:rFonts w:asciiTheme="majorBidi" w:hAnsiTheme="majorBidi" w:cstheme="majorBidi"/>
          <w:bCs/>
        </w:rPr>
        <w:t xml:space="preserve"> liecības un šīs liecības ir izmantojamas pierādīšanā (</w:t>
      </w:r>
      <w:r w:rsidR="00326E43" w:rsidRPr="00671178">
        <w:rPr>
          <w:rFonts w:asciiTheme="majorBidi" w:hAnsiTheme="majorBidi" w:cstheme="majorBidi"/>
          <w:bCs/>
          <w:i/>
          <w:iCs/>
        </w:rPr>
        <w:t xml:space="preserve">pirmās instances tiesas 2021. gada 30. jūnija sēdes </w:t>
      </w:r>
      <w:proofErr w:type="spellStart"/>
      <w:r w:rsidR="00326E43" w:rsidRPr="00671178">
        <w:rPr>
          <w:rFonts w:asciiTheme="majorBidi" w:hAnsiTheme="majorBidi" w:cstheme="majorBidi"/>
          <w:bCs/>
          <w:i/>
          <w:iCs/>
        </w:rPr>
        <w:t>audioprotokols</w:t>
      </w:r>
      <w:proofErr w:type="spellEnd"/>
      <w:r w:rsidR="00326E43" w:rsidRPr="00671178">
        <w:rPr>
          <w:rFonts w:asciiTheme="majorBidi" w:hAnsiTheme="majorBidi" w:cstheme="majorBidi"/>
          <w:bCs/>
          <w:i/>
          <w:iCs/>
        </w:rPr>
        <w:t>, 00:05:13–00:06:33</w:t>
      </w:r>
      <w:r w:rsidR="00326E43" w:rsidRPr="00671178">
        <w:rPr>
          <w:rFonts w:asciiTheme="majorBidi" w:hAnsiTheme="majorBidi" w:cstheme="majorBidi"/>
          <w:bCs/>
        </w:rPr>
        <w:t>).</w:t>
      </w:r>
    </w:p>
    <w:p w14:paraId="0848D188" w14:textId="75184BCF"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Kriminālprocesa likuma 506.</w:t>
      </w:r>
      <w:r w:rsidR="00E41F3D" w:rsidRPr="00671178">
        <w:rPr>
          <w:rFonts w:asciiTheme="majorBidi" w:hAnsiTheme="majorBidi" w:cstheme="majorBidi"/>
          <w:bCs/>
        </w:rPr>
        <w:t> </w:t>
      </w:r>
      <w:r w:rsidRPr="00671178">
        <w:rPr>
          <w:rFonts w:asciiTheme="majorBidi" w:hAnsiTheme="majorBidi" w:cstheme="majorBidi"/>
          <w:bCs/>
        </w:rPr>
        <w:t>panta ceturtajā daļā noteikts, ka [..] tiesas debašu dalībnieki savus secinājumus var motivēt ar ziņām, kas fiksētas konkrētajā kriminālprocesā agrāk sniegtajās liecībās, ja aizstāvība piekritusi šo liecību izmantošanai.</w:t>
      </w:r>
    </w:p>
    <w:p w14:paraId="6C9AFC2F" w14:textId="20C7B182"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Kriminālprocesa likuma 512.</w:t>
      </w:r>
      <w:r w:rsidR="00753F9F" w:rsidRPr="00671178">
        <w:rPr>
          <w:rFonts w:asciiTheme="majorBidi" w:hAnsiTheme="majorBidi" w:cstheme="majorBidi"/>
          <w:bCs/>
        </w:rPr>
        <w:t> </w:t>
      </w:r>
      <w:r w:rsidRPr="00671178">
        <w:rPr>
          <w:rFonts w:asciiTheme="majorBidi" w:hAnsiTheme="majorBidi" w:cstheme="majorBidi"/>
          <w:bCs/>
        </w:rPr>
        <w:t>panta otrā daļa noteic, ka tiesa spriedumu pamato ar:</w:t>
      </w:r>
    </w:p>
    <w:p w14:paraId="10C9969B" w14:textId="7925D766"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1)</w:t>
      </w:r>
      <w:r w:rsidR="00753F9F" w:rsidRPr="00671178">
        <w:rPr>
          <w:rFonts w:asciiTheme="majorBidi" w:hAnsiTheme="majorBidi" w:cstheme="majorBidi"/>
          <w:bCs/>
        </w:rPr>
        <w:t> </w:t>
      </w:r>
      <w:r w:rsidRPr="00671178">
        <w:rPr>
          <w:rFonts w:asciiTheme="majorBidi" w:hAnsiTheme="majorBidi" w:cstheme="majorBidi"/>
          <w:bCs/>
        </w:rPr>
        <w:t>pierādījumiem, kuri pārbaudīti tiesas sēdē;</w:t>
      </w:r>
    </w:p>
    <w:p w14:paraId="20A371C8" w14:textId="30701F77"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2)</w:t>
      </w:r>
      <w:r w:rsidR="00753F9F" w:rsidRPr="00671178">
        <w:rPr>
          <w:rFonts w:asciiTheme="majorBidi" w:hAnsiTheme="majorBidi" w:cstheme="majorBidi"/>
          <w:bCs/>
        </w:rPr>
        <w:t> </w:t>
      </w:r>
      <w:r w:rsidRPr="00671178">
        <w:rPr>
          <w:rFonts w:asciiTheme="majorBidi" w:hAnsiTheme="majorBidi" w:cstheme="majorBidi"/>
          <w:bCs/>
        </w:rPr>
        <w:t>pierādījumiem, kurus saskaņā ar šā likuma 125.</w:t>
      </w:r>
      <w:r w:rsidR="00753F9F" w:rsidRPr="00671178">
        <w:rPr>
          <w:rFonts w:asciiTheme="majorBidi" w:hAnsiTheme="majorBidi" w:cstheme="majorBidi"/>
          <w:bCs/>
        </w:rPr>
        <w:t> </w:t>
      </w:r>
      <w:r w:rsidRPr="00671178">
        <w:rPr>
          <w:rFonts w:asciiTheme="majorBidi" w:hAnsiTheme="majorBidi" w:cstheme="majorBidi"/>
          <w:bCs/>
        </w:rPr>
        <w:t>panta noteikumiem nav nepieciešams pārbaudīt;</w:t>
      </w:r>
    </w:p>
    <w:p w14:paraId="3950C559" w14:textId="6EF5BDEE"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3)</w:t>
      </w:r>
      <w:r w:rsidR="00753F9F" w:rsidRPr="00671178">
        <w:rPr>
          <w:rFonts w:asciiTheme="majorBidi" w:hAnsiTheme="majorBidi" w:cstheme="majorBidi"/>
          <w:bCs/>
        </w:rPr>
        <w:t> </w:t>
      </w:r>
      <w:r w:rsidRPr="00671178">
        <w:rPr>
          <w:rFonts w:asciiTheme="majorBidi" w:hAnsiTheme="majorBidi" w:cstheme="majorBidi"/>
          <w:bCs/>
        </w:rPr>
        <w:t>rakstveida pierādījumiem un dokumentiem, kuri norādīti lēmumā par krimināllietas nodošanu tiesai;</w:t>
      </w:r>
    </w:p>
    <w:p w14:paraId="6AAFA9F1" w14:textId="41656B22"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4)</w:t>
      </w:r>
      <w:r w:rsidR="00753F9F" w:rsidRPr="00671178">
        <w:rPr>
          <w:rFonts w:asciiTheme="majorBidi" w:hAnsiTheme="majorBidi" w:cstheme="majorBidi"/>
          <w:bCs/>
        </w:rPr>
        <w:t> </w:t>
      </w:r>
      <w:r w:rsidRPr="00671178">
        <w:rPr>
          <w:rFonts w:asciiTheme="majorBidi" w:hAnsiTheme="majorBidi" w:cstheme="majorBidi"/>
          <w:bCs/>
        </w:rPr>
        <w:t>ziņām, kas fiksētas konkrētajā kriminālprocesā agrāk sniegtajās liecībās, ja aizstāvība piekritusi šo liecību izmantošanai;</w:t>
      </w:r>
    </w:p>
    <w:p w14:paraId="70176EBF" w14:textId="254DD732"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5)</w:t>
      </w:r>
      <w:r w:rsidR="00753F9F" w:rsidRPr="00671178">
        <w:rPr>
          <w:rFonts w:asciiTheme="majorBidi" w:hAnsiTheme="majorBidi" w:cstheme="majorBidi"/>
          <w:bCs/>
        </w:rPr>
        <w:t> </w:t>
      </w:r>
      <w:r w:rsidRPr="00671178">
        <w:rPr>
          <w:rFonts w:asciiTheme="majorBidi" w:hAnsiTheme="majorBidi" w:cstheme="majorBidi"/>
          <w:bCs/>
        </w:rPr>
        <w:t>personas, kura tiesas sēdē sniedza liecības, konkrētajā pirmstiesas kriminālprocesā sniegtajām ziņām.</w:t>
      </w:r>
    </w:p>
    <w:p w14:paraId="4E007A51" w14:textId="469505E1"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 xml:space="preserve">Ievērojot izklāstīto, Senāts atzīst, ka liecinieka </w:t>
      </w:r>
      <w:r w:rsidR="007F139E">
        <w:rPr>
          <w:rFonts w:asciiTheme="majorBidi" w:hAnsiTheme="majorBidi" w:cstheme="majorBidi"/>
          <w:bCs/>
        </w:rPr>
        <w:t>[pers. D]</w:t>
      </w:r>
      <w:r w:rsidRPr="00671178">
        <w:rPr>
          <w:rFonts w:asciiTheme="majorBidi" w:hAnsiTheme="majorBidi" w:cstheme="majorBidi"/>
          <w:bCs/>
        </w:rPr>
        <w:t xml:space="preserve"> </w:t>
      </w:r>
      <w:proofErr w:type="spellStart"/>
      <w:r w:rsidRPr="00671178">
        <w:rPr>
          <w:rFonts w:asciiTheme="majorBidi" w:hAnsiTheme="majorBidi" w:cstheme="majorBidi"/>
          <w:bCs/>
        </w:rPr>
        <w:t>pirmstiesas</w:t>
      </w:r>
      <w:proofErr w:type="spellEnd"/>
      <w:r w:rsidRPr="00671178">
        <w:rPr>
          <w:rFonts w:asciiTheme="majorBidi" w:hAnsiTheme="majorBidi" w:cstheme="majorBidi"/>
          <w:bCs/>
        </w:rPr>
        <w:t xml:space="preserve"> procesā </w:t>
      </w:r>
      <w:r w:rsidRPr="00671178">
        <w:rPr>
          <w:rFonts w:asciiTheme="majorBidi" w:hAnsiTheme="majorBidi" w:cstheme="majorBidi"/>
          <w:bCs/>
        </w:rPr>
        <w:lastRenderedPageBreak/>
        <w:t xml:space="preserve">sniegtās liecības ir pamatoti izmantotas apsūdzētā </w:t>
      </w:r>
      <w:r w:rsidR="007F139E">
        <w:rPr>
          <w:rFonts w:asciiTheme="majorBidi" w:hAnsiTheme="majorBidi" w:cstheme="majorBidi"/>
          <w:bCs/>
        </w:rPr>
        <w:t>[pers. A]</w:t>
      </w:r>
      <w:r w:rsidRPr="00671178">
        <w:rPr>
          <w:rFonts w:asciiTheme="majorBidi" w:hAnsiTheme="majorBidi" w:cstheme="majorBidi"/>
          <w:bCs/>
        </w:rPr>
        <w:t xml:space="preserve"> vainīguma pierādīšanā, jo aizstāvība piekritusi šo liecību izmantošanai.</w:t>
      </w:r>
    </w:p>
    <w:p w14:paraId="036142AE" w14:textId="17F2F942" w:rsidR="00381F12" w:rsidRPr="00671178" w:rsidRDefault="00381F12" w:rsidP="00753F9F">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Savukārt liecībās izklāstīto ziņu par faktiem vērtējums ir tiesas, kura izskata lietu pēc būtības</w:t>
      </w:r>
      <w:r w:rsidR="00C23D3B" w:rsidRPr="00671178">
        <w:rPr>
          <w:rFonts w:asciiTheme="majorBidi" w:hAnsiTheme="majorBidi" w:cstheme="majorBidi"/>
          <w:bCs/>
        </w:rPr>
        <w:t>,</w:t>
      </w:r>
      <w:r w:rsidRPr="00671178">
        <w:rPr>
          <w:rFonts w:asciiTheme="majorBidi" w:hAnsiTheme="majorBidi" w:cstheme="majorBidi"/>
          <w:bCs/>
        </w:rPr>
        <w:t xml:space="preserve"> kompetencē. Apsūdzētā</w:t>
      </w:r>
      <w:r w:rsidR="00C23D3B" w:rsidRPr="00671178">
        <w:rPr>
          <w:rFonts w:asciiTheme="majorBidi" w:hAnsiTheme="majorBidi" w:cstheme="majorBidi"/>
          <w:bCs/>
        </w:rPr>
        <w:t xml:space="preserve"> un</w:t>
      </w:r>
      <w:r w:rsidRPr="00671178">
        <w:rPr>
          <w:rFonts w:asciiTheme="majorBidi" w:hAnsiTheme="majorBidi" w:cstheme="majorBidi"/>
          <w:bCs/>
        </w:rPr>
        <w:t xml:space="preserve"> aizstāvja citāds liecinieka liecību vērtējums nav pamats tiesas nolēmuma atcelšanai.</w:t>
      </w:r>
    </w:p>
    <w:p w14:paraId="0D9ED2CB" w14:textId="1E08F5DE" w:rsidR="00753F9F" w:rsidRPr="00671178" w:rsidRDefault="00C52F6B" w:rsidP="00C52F6B">
      <w:pPr>
        <w:widowControl w:val="0"/>
        <w:spacing w:line="276" w:lineRule="auto"/>
        <w:ind w:firstLine="720"/>
        <w:jc w:val="both"/>
        <w:rPr>
          <w:rFonts w:asciiTheme="majorBidi" w:hAnsiTheme="majorBidi" w:cstheme="majorBidi"/>
        </w:rPr>
      </w:pPr>
      <w:r w:rsidRPr="00671178">
        <w:rPr>
          <w:rFonts w:asciiTheme="majorBidi" w:hAnsiTheme="majorBidi" w:cstheme="majorBidi"/>
        </w:rPr>
        <w:t>[1</w:t>
      </w:r>
      <w:r w:rsidR="00972B17">
        <w:rPr>
          <w:rFonts w:asciiTheme="majorBidi" w:hAnsiTheme="majorBidi" w:cstheme="majorBidi"/>
        </w:rPr>
        <w:t>0</w:t>
      </w:r>
      <w:r w:rsidRPr="00671178">
        <w:rPr>
          <w:rFonts w:asciiTheme="majorBidi" w:hAnsiTheme="majorBidi" w:cstheme="majorBidi"/>
        </w:rPr>
        <w:t>.6]</w:t>
      </w:r>
      <w:r w:rsidR="00153AA0" w:rsidRPr="00671178">
        <w:rPr>
          <w:rFonts w:asciiTheme="majorBidi" w:hAnsiTheme="majorBidi" w:cstheme="majorBidi"/>
        </w:rPr>
        <w:t> </w:t>
      </w:r>
      <w:r w:rsidR="00153AA0" w:rsidRPr="00671178">
        <w:rPr>
          <w:rFonts w:asciiTheme="majorBidi" w:hAnsiTheme="majorBidi" w:cstheme="majorBidi"/>
          <w:bCs/>
        </w:rPr>
        <w:t xml:space="preserve">Senāts atzīst par nepamatotu apsūdzētā </w:t>
      </w:r>
      <w:r w:rsidR="007F139E">
        <w:rPr>
          <w:rFonts w:asciiTheme="majorBidi" w:hAnsiTheme="majorBidi" w:cstheme="majorBidi"/>
          <w:bCs/>
        </w:rPr>
        <w:t>[pers. A]</w:t>
      </w:r>
      <w:r w:rsidR="00153AA0" w:rsidRPr="00671178">
        <w:rPr>
          <w:rFonts w:asciiTheme="majorBidi" w:hAnsiTheme="majorBidi" w:cstheme="majorBidi"/>
          <w:bCs/>
        </w:rPr>
        <w:t xml:space="preserve"> norādi kasācijas sūdzībā, ka p</w:t>
      </w:r>
      <w:r w:rsidR="00153AA0" w:rsidRPr="00671178">
        <w:rPr>
          <w:rFonts w:asciiTheme="majorBidi" w:hAnsiTheme="majorBidi" w:cstheme="majorBidi"/>
        </w:rPr>
        <w:t>irmās instances tiesas tiesnesis M. </w:t>
      </w:r>
      <w:proofErr w:type="spellStart"/>
      <w:r w:rsidR="00153AA0" w:rsidRPr="00671178">
        <w:rPr>
          <w:rFonts w:asciiTheme="majorBidi" w:hAnsiTheme="majorBidi" w:cstheme="majorBidi"/>
        </w:rPr>
        <w:t>Tupureins</w:t>
      </w:r>
      <w:proofErr w:type="spellEnd"/>
      <w:r w:rsidR="00153AA0" w:rsidRPr="00671178">
        <w:rPr>
          <w:rFonts w:asciiTheme="majorBidi" w:hAnsiTheme="majorBidi" w:cstheme="majorBidi"/>
        </w:rPr>
        <w:t xml:space="preserve"> </w:t>
      </w:r>
      <w:r w:rsidR="00551475">
        <w:rPr>
          <w:rFonts w:asciiTheme="majorBidi" w:hAnsiTheme="majorBidi" w:cstheme="majorBidi"/>
        </w:rPr>
        <w:t>izskatāmajā</w:t>
      </w:r>
      <w:r w:rsidR="00153AA0" w:rsidRPr="00671178">
        <w:rPr>
          <w:rFonts w:asciiTheme="majorBidi" w:hAnsiTheme="majorBidi" w:cstheme="majorBidi"/>
        </w:rPr>
        <w:t xml:space="preserve"> lietā atradies interešu konflikta apstākļos, jo citā kriminālprocesā ir </w:t>
      </w:r>
      <w:r w:rsidR="00413F79">
        <w:rPr>
          <w:rFonts w:asciiTheme="majorBidi" w:hAnsiTheme="majorBidi" w:cstheme="majorBidi"/>
        </w:rPr>
        <w:t>pieņēmis lēmumu</w:t>
      </w:r>
      <w:r w:rsidR="00153AA0" w:rsidRPr="00671178">
        <w:rPr>
          <w:rFonts w:asciiTheme="majorBidi" w:hAnsiTheme="majorBidi" w:cstheme="majorBidi"/>
        </w:rPr>
        <w:t xml:space="preserve"> par drošības līdzekļa – apcietinājuma</w:t>
      </w:r>
      <w:r w:rsidR="0044467D" w:rsidRPr="00671178">
        <w:rPr>
          <w:rFonts w:asciiTheme="majorBidi" w:hAnsiTheme="majorBidi" w:cstheme="majorBidi"/>
        </w:rPr>
        <w:t> </w:t>
      </w:r>
      <w:r w:rsidR="00153AA0" w:rsidRPr="00671178">
        <w:rPr>
          <w:rFonts w:asciiTheme="majorBidi" w:hAnsiTheme="majorBidi" w:cstheme="majorBidi"/>
        </w:rPr>
        <w:t xml:space="preserve">– atcelšanu personai, par kuru apsūdzētais </w:t>
      </w:r>
      <w:r w:rsidR="00413F79">
        <w:rPr>
          <w:rFonts w:asciiTheme="majorBidi" w:hAnsiTheme="majorBidi" w:cstheme="majorBidi"/>
        </w:rPr>
        <w:t>liecinājis</w:t>
      </w:r>
      <w:r w:rsidR="00153AA0" w:rsidRPr="00671178">
        <w:rPr>
          <w:rFonts w:asciiTheme="majorBidi" w:hAnsiTheme="majorBidi" w:cstheme="majorBidi"/>
        </w:rPr>
        <w:t>, ka tā ir izdarījusi viņam inkriminēto noziedzīgo nodarījumu.</w:t>
      </w:r>
    </w:p>
    <w:p w14:paraId="70E79452" w14:textId="76C6E8D4" w:rsidR="00B43BCB" w:rsidRPr="00671178" w:rsidRDefault="00B43BCB" w:rsidP="00753F9F">
      <w:pPr>
        <w:widowControl w:val="0"/>
        <w:spacing w:line="276" w:lineRule="auto"/>
        <w:ind w:firstLine="720"/>
        <w:jc w:val="both"/>
        <w:rPr>
          <w:rFonts w:asciiTheme="majorBidi" w:hAnsiTheme="majorBidi" w:cstheme="majorBidi"/>
        </w:rPr>
      </w:pPr>
      <w:r w:rsidRPr="00671178">
        <w:rPr>
          <w:rFonts w:asciiTheme="majorBidi" w:hAnsiTheme="majorBidi" w:cstheme="majorBidi"/>
        </w:rPr>
        <w:t xml:space="preserve">Šādu argumentu apsūdzētais izvirzījis tikai kasācijas sūdzībā, tāpēc apelācijas instances tiesa to nav vērtējusi. Senāts konstatē, ka apsūdzētais </w:t>
      </w:r>
      <w:r w:rsidR="00DA0322" w:rsidRPr="00671178">
        <w:rPr>
          <w:rFonts w:asciiTheme="majorBidi" w:hAnsiTheme="majorBidi" w:cstheme="majorBidi"/>
        </w:rPr>
        <w:t>nav pamatojis ar atsauci uz tiesību normu, kāpēc tiesnesis M. </w:t>
      </w:r>
      <w:proofErr w:type="spellStart"/>
      <w:r w:rsidR="00DA0322" w:rsidRPr="00671178">
        <w:rPr>
          <w:rFonts w:asciiTheme="majorBidi" w:hAnsiTheme="majorBidi" w:cstheme="majorBidi"/>
        </w:rPr>
        <w:t>Tupureins</w:t>
      </w:r>
      <w:proofErr w:type="spellEnd"/>
      <w:r w:rsidR="00DA0322" w:rsidRPr="00671178">
        <w:rPr>
          <w:rFonts w:asciiTheme="majorBidi" w:hAnsiTheme="majorBidi" w:cstheme="majorBidi"/>
        </w:rPr>
        <w:t xml:space="preserve"> izskatāmajā lietā ir atradies interešu konflikta apstākļos sakarā ar citā kriminālprocesā pieņemtu lēmumu.</w:t>
      </w:r>
    </w:p>
    <w:p w14:paraId="5FC8C119" w14:textId="77777777" w:rsidR="00DA0322" w:rsidRPr="00671178" w:rsidRDefault="00DA0322" w:rsidP="00DA0322">
      <w:pPr>
        <w:spacing w:line="276" w:lineRule="auto"/>
        <w:ind w:firstLine="709"/>
        <w:jc w:val="both"/>
        <w:rPr>
          <w:rFonts w:asciiTheme="majorBidi" w:hAnsiTheme="majorBidi" w:cstheme="majorBidi"/>
          <w:shd w:val="clear" w:color="auto" w:fill="FFFFFF"/>
        </w:rPr>
      </w:pPr>
      <w:r w:rsidRPr="00671178">
        <w:rPr>
          <w:rFonts w:asciiTheme="majorBidi" w:hAnsiTheme="majorBidi" w:cstheme="majorBidi"/>
          <w:shd w:val="clear" w:color="auto" w:fill="FFFFFF"/>
        </w:rPr>
        <w:t>Kriminālprocesa likuma 4.</w:t>
      </w:r>
      <w:r w:rsidRPr="00671178">
        <w:rPr>
          <w:rFonts w:asciiTheme="majorBidi" w:hAnsiTheme="majorBidi" w:cstheme="majorBidi"/>
        </w:rPr>
        <w:t> </w:t>
      </w:r>
      <w:r w:rsidRPr="00671178">
        <w:rPr>
          <w:rFonts w:asciiTheme="majorBidi" w:hAnsiTheme="majorBidi" w:cstheme="majorBidi"/>
          <w:shd w:val="clear" w:color="auto" w:fill="FFFFFF"/>
        </w:rPr>
        <w:t>nodaļā ir norādīti apstākļi, kas liedz veikt kriminālprocesu.</w:t>
      </w:r>
    </w:p>
    <w:p w14:paraId="3C19CAA7" w14:textId="53BCC9A8" w:rsidR="00DA0322" w:rsidRPr="00671178" w:rsidRDefault="00DA0322" w:rsidP="00DA0322">
      <w:pPr>
        <w:spacing w:line="276" w:lineRule="auto"/>
        <w:ind w:firstLine="709"/>
        <w:jc w:val="both"/>
        <w:rPr>
          <w:rFonts w:asciiTheme="majorBidi" w:hAnsiTheme="majorBidi" w:cstheme="majorBidi"/>
        </w:rPr>
      </w:pPr>
      <w:r w:rsidRPr="00671178">
        <w:rPr>
          <w:rFonts w:asciiTheme="majorBidi" w:hAnsiTheme="majorBidi" w:cstheme="majorBidi"/>
        </w:rPr>
        <w:t>Kriminālprocesa likuma 52. panta ceturtās daļas 1.</w:t>
      </w:r>
      <w:r w:rsidR="00B421C7" w:rsidRPr="00671178">
        <w:rPr>
          <w:rFonts w:asciiTheme="majorBidi" w:hAnsiTheme="majorBidi" w:cstheme="majorBidi"/>
        </w:rPr>
        <w:t> </w:t>
      </w:r>
      <w:r w:rsidRPr="00671178">
        <w:rPr>
          <w:rFonts w:asciiTheme="majorBidi" w:hAnsiTheme="majorBidi" w:cstheme="majorBidi"/>
        </w:rPr>
        <w:t>punkts noteic, ka lietas izskatīšanā nedrīkst piedalīties tiesnesis, kurš ir piedalījies šajā kriminālprocesā jebkādā statusā.</w:t>
      </w:r>
    </w:p>
    <w:p w14:paraId="50B1C052" w14:textId="292469DE" w:rsidR="00DA0322" w:rsidRPr="00671178" w:rsidRDefault="00DA0322" w:rsidP="00DA0322">
      <w:pPr>
        <w:spacing w:line="276" w:lineRule="auto"/>
        <w:ind w:firstLine="709"/>
        <w:jc w:val="both"/>
        <w:rPr>
          <w:rFonts w:asciiTheme="majorBidi" w:hAnsiTheme="majorBidi" w:cstheme="majorBidi"/>
          <w:shd w:val="clear" w:color="auto" w:fill="FFFFFF"/>
        </w:rPr>
      </w:pPr>
      <w:r w:rsidRPr="00671178">
        <w:rPr>
          <w:rFonts w:asciiTheme="majorBidi" w:hAnsiTheme="majorBidi" w:cstheme="majorBidi"/>
        </w:rPr>
        <w:t xml:space="preserve">Senāts </w:t>
      </w:r>
      <w:r w:rsidR="00115C72">
        <w:rPr>
          <w:rFonts w:asciiTheme="majorBidi" w:hAnsiTheme="majorBidi" w:cstheme="majorBidi"/>
        </w:rPr>
        <w:t>ne</w:t>
      </w:r>
      <w:r w:rsidR="00B43BCB" w:rsidRPr="00671178">
        <w:rPr>
          <w:rFonts w:asciiTheme="majorBidi" w:hAnsiTheme="majorBidi" w:cstheme="majorBidi"/>
        </w:rPr>
        <w:t>konstatē Kriminālprocesa likuma 52.</w:t>
      </w:r>
      <w:r w:rsidR="00B421C7" w:rsidRPr="00671178">
        <w:rPr>
          <w:rFonts w:asciiTheme="majorBidi" w:hAnsiTheme="majorBidi" w:cstheme="majorBidi"/>
        </w:rPr>
        <w:t> </w:t>
      </w:r>
      <w:r w:rsidR="00B43BCB" w:rsidRPr="00671178">
        <w:rPr>
          <w:rFonts w:asciiTheme="majorBidi" w:hAnsiTheme="majorBidi" w:cstheme="majorBidi"/>
        </w:rPr>
        <w:t>panta ceturtās daļas 1.</w:t>
      </w:r>
      <w:r w:rsidR="00B421C7" w:rsidRPr="00671178">
        <w:rPr>
          <w:rFonts w:asciiTheme="majorBidi" w:hAnsiTheme="majorBidi" w:cstheme="majorBidi"/>
        </w:rPr>
        <w:t> </w:t>
      </w:r>
      <w:r w:rsidR="00B43BCB" w:rsidRPr="00671178">
        <w:rPr>
          <w:rFonts w:asciiTheme="majorBidi" w:hAnsiTheme="majorBidi" w:cstheme="majorBidi"/>
        </w:rPr>
        <w:t>punkta pārkāpum</w:t>
      </w:r>
      <w:r w:rsidR="00115C72">
        <w:rPr>
          <w:rFonts w:asciiTheme="majorBidi" w:hAnsiTheme="majorBidi" w:cstheme="majorBidi"/>
        </w:rPr>
        <w:t>u</w:t>
      </w:r>
      <w:r w:rsidRPr="00671178">
        <w:rPr>
          <w:rFonts w:asciiTheme="majorBidi" w:hAnsiTheme="majorBidi" w:cstheme="majorBidi"/>
        </w:rPr>
        <w:t xml:space="preserve"> vai cit</w:t>
      </w:r>
      <w:r w:rsidR="00115C72">
        <w:rPr>
          <w:rFonts w:asciiTheme="majorBidi" w:hAnsiTheme="majorBidi" w:cstheme="majorBidi"/>
        </w:rPr>
        <w:t>us</w:t>
      </w:r>
      <w:r w:rsidRPr="00671178">
        <w:rPr>
          <w:rFonts w:asciiTheme="majorBidi" w:hAnsiTheme="majorBidi" w:cstheme="majorBidi"/>
        </w:rPr>
        <w:t xml:space="preserve"> </w:t>
      </w:r>
      <w:r w:rsidRPr="00671178">
        <w:rPr>
          <w:rFonts w:asciiTheme="majorBidi" w:hAnsiTheme="majorBidi" w:cstheme="majorBidi"/>
          <w:shd w:val="clear" w:color="auto" w:fill="FFFFFF"/>
        </w:rPr>
        <w:t>Kriminālprocesa likuma 4.</w:t>
      </w:r>
      <w:r w:rsidRPr="00671178">
        <w:rPr>
          <w:rFonts w:asciiTheme="majorBidi" w:hAnsiTheme="majorBidi" w:cstheme="majorBidi"/>
        </w:rPr>
        <w:t> </w:t>
      </w:r>
      <w:r w:rsidRPr="00671178">
        <w:rPr>
          <w:rFonts w:asciiTheme="majorBidi" w:hAnsiTheme="majorBidi" w:cstheme="majorBidi"/>
          <w:shd w:val="clear" w:color="auto" w:fill="FFFFFF"/>
        </w:rPr>
        <w:t>nodaļā norādīt</w:t>
      </w:r>
      <w:r w:rsidR="00115C72">
        <w:rPr>
          <w:rFonts w:asciiTheme="majorBidi" w:hAnsiTheme="majorBidi" w:cstheme="majorBidi"/>
          <w:shd w:val="clear" w:color="auto" w:fill="FFFFFF"/>
        </w:rPr>
        <w:t>os</w:t>
      </w:r>
      <w:r w:rsidRPr="00671178">
        <w:rPr>
          <w:rFonts w:asciiTheme="majorBidi" w:hAnsiTheme="majorBidi" w:cstheme="majorBidi"/>
          <w:shd w:val="clear" w:color="auto" w:fill="FFFFFF"/>
        </w:rPr>
        <w:t xml:space="preserve"> apstākļ</w:t>
      </w:r>
      <w:r w:rsidR="00115C72">
        <w:rPr>
          <w:rFonts w:asciiTheme="majorBidi" w:hAnsiTheme="majorBidi" w:cstheme="majorBidi"/>
          <w:shd w:val="clear" w:color="auto" w:fill="FFFFFF"/>
        </w:rPr>
        <w:t>us</w:t>
      </w:r>
      <w:r w:rsidRPr="00671178">
        <w:rPr>
          <w:rFonts w:asciiTheme="majorBidi" w:hAnsiTheme="majorBidi" w:cstheme="majorBidi"/>
          <w:shd w:val="clear" w:color="auto" w:fill="FFFFFF"/>
        </w:rPr>
        <w:t>, kas lie</w:t>
      </w:r>
      <w:r w:rsidR="00115C72">
        <w:rPr>
          <w:rFonts w:asciiTheme="majorBidi" w:hAnsiTheme="majorBidi" w:cstheme="majorBidi"/>
          <w:shd w:val="clear" w:color="auto" w:fill="FFFFFF"/>
        </w:rPr>
        <w:t>gtu</w:t>
      </w:r>
      <w:r w:rsidR="00115C72" w:rsidRPr="00115C72">
        <w:rPr>
          <w:rFonts w:asciiTheme="majorBidi" w:hAnsiTheme="majorBidi" w:cstheme="majorBidi"/>
        </w:rPr>
        <w:t xml:space="preserve"> </w:t>
      </w:r>
      <w:r w:rsidR="00115C72" w:rsidRPr="00671178">
        <w:rPr>
          <w:rFonts w:asciiTheme="majorBidi" w:hAnsiTheme="majorBidi" w:cstheme="majorBidi"/>
        </w:rPr>
        <w:t>tiesnesi</w:t>
      </w:r>
      <w:r w:rsidR="00115C72">
        <w:rPr>
          <w:rFonts w:asciiTheme="majorBidi" w:hAnsiTheme="majorBidi" w:cstheme="majorBidi"/>
        </w:rPr>
        <w:t>m</w:t>
      </w:r>
      <w:r w:rsidR="00115C72" w:rsidRPr="00671178">
        <w:rPr>
          <w:rFonts w:asciiTheme="majorBidi" w:hAnsiTheme="majorBidi" w:cstheme="majorBidi"/>
        </w:rPr>
        <w:t xml:space="preserve"> M. </w:t>
      </w:r>
      <w:proofErr w:type="spellStart"/>
      <w:r w:rsidR="00115C72" w:rsidRPr="00671178">
        <w:rPr>
          <w:rFonts w:asciiTheme="majorBidi" w:hAnsiTheme="majorBidi" w:cstheme="majorBidi"/>
        </w:rPr>
        <w:t>Tupurein</w:t>
      </w:r>
      <w:r w:rsidR="00115C72">
        <w:rPr>
          <w:rFonts w:asciiTheme="majorBidi" w:hAnsiTheme="majorBidi" w:cstheme="majorBidi"/>
        </w:rPr>
        <w:t>am</w:t>
      </w:r>
      <w:proofErr w:type="spellEnd"/>
      <w:r w:rsidR="00115C72">
        <w:rPr>
          <w:rFonts w:asciiTheme="majorBidi" w:hAnsiTheme="majorBidi" w:cstheme="majorBidi"/>
        </w:rPr>
        <w:t xml:space="preserve"> iztiesāt lietu</w:t>
      </w:r>
      <w:r w:rsidRPr="00671178">
        <w:rPr>
          <w:rFonts w:asciiTheme="majorBidi" w:hAnsiTheme="majorBidi" w:cstheme="majorBidi"/>
          <w:shd w:val="clear" w:color="auto" w:fill="FFFFFF"/>
        </w:rPr>
        <w:t>.</w:t>
      </w:r>
    </w:p>
    <w:p w14:paraId="16DB9036" w14:textId="77777777" w:rsidR="00B43BCB" w:rsidRPr="00671178" w:rsidRDefault="00B43BCB" w:rsidP="00753F9F">
      <w:pPr>
        <w:widowControl w:val="0"/>
        <w:spacing w:line="276" w:lineRule="auto"/>
        <w:ind w:firstLine="720"/>
        <w:jc w:val="both"/>
        <w:rPr>
          <w:rFonts w:asciiTheme="majorBidi" w:hAnsiTheme="majorBidi" w:cstheme="majorBidi"/>
          <w:bCs/>
        </w:rPr>
      </w:pPr>
    </w:p>
    <w:p w14:paraId="21BD1ECA" w14:textId="267F3670" w:rsidR="003519CA" w:rsidRPr="00671178" w:rsidRDefault="00381F12" w:rsidP="003519CA">
      <w:pPr>
        <w:widowControl w:val="0"/>
        <w:spacing w:line="276" w:lineRule="auto"/>
        <w:ind w:firstLine="720"/>
        <w:jc w:val="both"/>
        <w:rPr>
          <w:rFonts w:asciiTheme="majorBidi" w:hAnsiTheme="majorBidi" w:cstheme="majorBidi"/>
          <w:bCs/>
        </w:rPr>
      </w:pPr>
      <w:r w:rsidRPr="00671178">
        <w:rPr>
          <w:rFonts w:asciiTheme="majorBidi" w:hAnsiTheme="majorBidi" w:cstheme="majorBidi"/>
          <w:bCs/>
        </w:rPr>
        <w:t>[1</w:t>
      </w:r>
      <w:r w:rsidR="00972B17">
        <w:rPr>
          <w:rFonts w:asciiTheme="majorBidi" w:hAnsiTheme="majorBidi" w:cstheme="majorBidi"/>
          <w:bCs/>
        </w:rPr>
        <w:t>1</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Senāts atzīst, ka Rīgas apgabaltiesas 2023.</w:t>
      </w:r>
      <w:r w:rsidR="00753F9F" w:rsidRPr="00671178">
        <w:rPr>
          <w:rFonts w:asciiTheme="majorBidi" w:hAnsiTheme="majorBidi" w:cstheme="majorBidi"/>
          <w:bCs/>
        </w:rPr>
        <w:t> </w:t>
      </w:r>
      <w:r w:rsidRPr="00671178">
        <w:rPr>
          <w:rFonts w:asciiTheme="majorBidi" w:hAnsiTheme="majorBidi" w:cstheme="majorBidi"/>
          <w:bCs/>
        </w:rPr>
        <w:t>gada 5.</w:t>
      </w:r>
      <w:r w:rsidR="00753F9F" w:rsidRPr="00671178">
        <w:rPr>
          <w:rFonts w:asciiTheme="majorBidi" w:hAnsiTheme="majorBidi" w:cstheme="majorBidi"/>
          <w:bCs/>
        </w:rPr>
        <w:t> </w:t>
      </w:r>
      <w:r w:rsidRPr="00671178">
        <w:rPr>
          <w:rFonts w:asciiTheme="majorBidi" w:hAnsiTheme="majorBidi" w:cstheme="majorBidi"/>
          <w:bCs/>
        </w:rPr>
        <w:t xml:space="preserve">aprīļa lēmums atceļams daļā par </w:t>
      </w:r>
      <w:r w:rsidR="007F139E">
        <w:rPr>
          <w:rFonts w:asciiTheme="majorBidi" w:hAnsiTheme="majorBidi" w:cstheme="majorBidi"/>
          <w:bCs/>
        </w:rPr>
        <w:t>[pers. A]</w:t>
      </w:r>
      <w:r w:rsidRPr="00671178">
        <w:rPr>
          <w:rFonts w:asciiTheme="majorBidi" w:hAnsiTheme="majorBidi" w:cstheme="majorBidi"/>
          <w:bCs/>
        </w:rPr>
        <w:t xml:space="preserve"> noteikto sodu lēmuma </w:t>
      </w:r>
      <w:r w:rsidR="00132857" w:rsidRPr="00671178">
        <w:rPr>
          <w:rFonts w:asciiTheme="majorBidi" w:hAnsiTheme="majorBidi" w:cstheme="majorBidi"/>
          <w:bCs/>
        </w:rPr>
        <w:t>9</w:t>
      </w:r>
      <w:r w:rsidRPr="00671178">
        <w:rPr>
          <w:rFonts w:asciiTheme="majorBidi" w:hAnsiTheme="majorBidi" w:cstheme="majorBidi"/>
          <w:bCs/>
        </w:rPr>
        <w:t>.</w:t>
      </w:r>
      <w:r w:rsidR="00753F9F" w:rsidRPr="00671178">
        <w:rPr>
          <w:rFonts w:asciiTheme="majorBidi" w:hAnsiTheme="majorBidi" w:cstheme="majorBidi"/>
          <w:bCs/>
        </w:rPr>
        <w:t> </w:t>
      </w:r>
      <w:r w:rsidRPr="00671178">
        <w:rPr>
          <w:rFonts w:asciiTheme="majorBidi" w:hAnsiTheme="majorBidi" w:cstheme="majorBidi"/>
          <w:bCs/>
        </w:rPr>
        <w:t>punktā izklāstīto iemeslu dēļ. Atceltajā daļā lieta nosūtāma jaunai izskatīšanai Rīgas apgabaltiesā. Pārējā daļā lēmums atstājams negrozīts, bet kasācijas sūdzības noraidāmas.</w:t>
      </w:r>
    </w:p>
    <w:p w14:paraId="0C452011" w14:textId="77777777" w:rsidR="003519CA" w:rsidRPr="00671178" w:rsidRDefault="003519CA" w:rsidP="003519CA">
      <w:pPr>
        <w:widowControl w:val="0"/>
        <w:spacing w:line="276" w:lineRule="auto"/>
        <w:ind w:firstLine="720"/>
        <w:jc w:val="both"/>
        <w:rPr>
          <w:rFonts w:asciiTheme="majorBidi" w:hAnsiTheme="majorBidi" w:cstheme="majorBidi"/>
          <w:bCs/>
        </w:rPr>
      </w:pPr>
    </w:p>
    <w:p w14:paraId="2CFEF8C4" w14:textId="458CC846" w:rsidR="008A69F0" w:rsidRPr="00671178" w:rsidRDefault="00622F4D" w:rsidP="003519CA">
      <w:pPr>
        <w:widowControl w:val="0"/>
        <w:spacing w:line="276" w:lineRule="auto"/>
        <w:ind w:firstLine="720"/>
        <w:jc w:val="both"/>
        <w:rPr>
          <w:rFonts w:asciiTheme="majorBidi" w:hAnsiTheme="majorBidi" w:cstheme="majorBidi"/>
        </w:rPr>
      </w:pPr>
      <w:r w:rsidRPr="00671178">
        <w:rPr>
          <w:rFonts w:asciiTheme="majorBidi" w:hAnsiTheme="majorBidi" w:cstheme="majorBidi"/>
          <w:lang w:eastAsia="ru-RU"/>
        </w:rPr>
        <w:t>[</w:t>
      </w:r>
      <w:r w:rsidR="00753F9F" w:rsidRPr="00671178">
        <w:rPr>
          <w:rFonts w:asciiTheme="majorBidi" w:hAnsiTheme="majorBidi" w:cstheme="majorBidi"/>
          <w:lang w:eastAsia="ru-RU"/>
        </w:rPr>
        <w:t>1</w:t>
      </w:r>
      <w:r w:rsidR="00972B17">
        <w:rPr>
          <w:rFonts w:asciiTheme="majorBidi" w:hAnsiTheme="majorBidi" w:cstheme="majorBidi"/>
          <w:lang w:eastAsia="ru-RU"/>
        </w:rPr>
        <w:t>2</w:t>
      </w:r>
      <w:r w:rsidRPr="00671178">
        <w:rPr>
          <w:rFonts w:asciiTheme="majorBidi" w:hAnsiTheme="majorBidi" w:cstheme="majorBidi"/>
          <w:lang w:eastAsia="ru-RU"/>
        </w:rPr>
        <w:t>]</w:t>
      </w:r>
      <w:r w:rsidR="00C9643B" w:rsidRPr="00671178">
        <w:rPr>
          <w:rFonts w:asciiTheme="majorBidi" w:hAnsiTheme="majorBidi" w:cstheme="majorBidi"/>
        </w:rPr>
        <w:t> </w:t>
      </w:r>
      <w:r w:rsidR="00C97D97" w:rsidRPr="00671178">
        <w:rPr>
          <w:rFonts w:asciiTheme="majorBidi" w:hAnsiTheme="majorBidi" w:cstheme="majorBidi"/>
        </w:rPr>
        <w:t>Ar pirmās instances tiesas spriedumu grozīti apsūdzētajam</w:t>
      </w:r>
      <w:r w:rsidR="00C97D97" w:rsidRPr="00671178">
        <w:rPr>
          <w:rFonts w:asciiTheme="majorBidi" w:hAnsiTheme="majorBidi" w:cstheme="majorBidi"/>
          <w:bCs/>
        </w:rPr>
        <w:t xml:space="preserve"> </w:t>
      </w:r>
      <w:r w:rsidR="007F139E">
        <w:rPr>
          <w:rFonts w:asciiTheme="majorBidi" w:hAnsiTheme="majorBidi" w:cstheme="majorBidi"/>
          <w:bCs/>
        </w:rPr>
        <w:t>[pers. A]</w:t>
      </w:r>
      <w:r w:rsidR="00C97D97" w:rsidRPr="00671178">
        <w:rPr>
          <w:rFonts w:asciiTheme="majorBidi" w:hAnsiTheme="majorBidi" w:cstheme="majorBidi"/>
          <w:bCs/>
        </w:rPr>
        <w:t xml:space="preserve"> piemērotie drošības līdzekļi</w:t>
      </w:r>
      <w:r w:rsidR="00115C72">
        <w:rPr>
          <w:rFonts w:asciiTheme="majorBidi" w:hAnsiTheme="majorBidi" w:cstheme="majorBidi"/>
          <w:bCs/>
        </w:rPr>
        <w:t>,</w:t>
      </w:r>
      <w:r w:rsidR="00FC2B32" w:rsidRPr="00671178">
        <w:rPr>
          <w:rFonts w:asciiTheme="majorBidi" w:hAnsiTheme="majorBidi" w:cstheme="majorBidi"/>
          <w:bCs/>
        </w:rPr>
        <w:t xml:space="preserve"> </w:t>
      </w:r>
      <w:r w:rsidR="00C97D97" w:rsidRPr="00671178">
        <w:rPr>
          <w:rFonts w:asciiTheme="majorBidi" w:hAnsiTheme="majorBidi" w:cstheme="majorBidi"/>
          <w:bCs/>
        </w:rPr>
        <w:t xml:space="preserve">un </w:t>
      </w:r>
      <w:r w:rsidR="007F139E">
        <w:rPr>
          <w:rFonts w:asciiTheme="majorBidi" w:hAnsiTheme="majorBidi" w:cstheme="majorBidi"/>
          <w:bCs/>
        </w:rPr>
        <w:t>[pers. A]</w:t>
      </w:r>
      <w:r w:rsidR="00C97D97" w:rsidRPr="00671178">
        <w:rPr>
          <w:rFonts w:asciiTheme="majorBidi" w:hAnsiTheme="majorBidi" w:cstheme="majorBidi"/>
          <w:bCs/>
        </w:rPr>
        <w:t xml:space="preserve"> apcietināts. Apelācijas instances tiesa pirmās instances tiesas spriedumu atstājusi negrozītu. Senāts</w:t>
      </w:r>
      <w:r w:rsidR="006E354F" w:rsidRPr="00671178">
        <w:rPr>
          <w:rFonts w:asciiTheme="majorBidi" w:hAnsiTheme="majorBidi" w:cstheme="majorBidi"/>
          <w:bCs/>
        </w:rPr>
        <w:t xml:space="preserve"> atzīst, ka </w:t>
      </w:r>
      <w:r w:rsidR="007F139E">
        <w:rPr>
          <w:rFonts w:asciiTheme="majorBidi" w:hAnsiTheme="majorBidi" w:cstheme="majorBidi"/>
          <w:bCs/>
        </w:rPr>
        <w:t>[pers. A]</w:t>
      </w:r>
      <w:r w:rsidR="006E354F" w:rsidRPr="00671178">
        <w:rPr>
          <w:rFonts w:asciiTheme="majorBidi" w:hAnsiTheme="majorBidi" w:cstheme="majorBidi"/>
          <w:bCs/>
        </w:rPr>
        <w:t xml:space="preserve"> jāturpina piemērot drošības līdzekli</w:t>
      </w:r>
      <w:r w:rsidR="003519CA" w:rsidRPr="00671178">
        <w:rPr>
          <w:rFonts w:asciiTheme="majorBidi" w:hAnsiTheme="majorBidi" w:cstheme="majorBidi"/>
          <w:bCs/>
        </w:rPr>
        <w:t> </w:t>
      </w:r>
      <w:r w:rsidR="006E354F" w:rsidRPr="00671178">
        <w:rPr>
          <w:rFonts w:asciiTheme="majorBidi" w:hAnsiTheme="majorBidi" w:cstheme="majorBidi"/>
          <w:bCs/>
        </w:rPr>
        <w:t>– apcietinājum</w:t>
      </w:r>
      <w:r w:rsidR="00F22224">
        <w:rPr>
          <w:rFonts w:asciiTheme="majorBidi" w:hAnsiTheme="majorBidi" w:cstheme="majorBidi"/>
          <w:bCs/>
        </w:rPr>
        <w:t>u</w:t>
      </w:r>
      <w:r w:rsidR="003519CA" w:rsidRPr="00671178">
        <w:rPr>
          <w:rFonts w:asciiTheme="majorBidi" w:hAnsiTheme="majorBidi" w:cstheme="majorBidi"/>
          <w:bCs/>
        </w:rPr>
        <w:t> –</w:t>
      </w:r>
      <w:r w:rsidR="006E354F" w:rsidRPr="00671178">
        <w:rPr>
          <w:rFonts w:asciiTheme="majorBidi" w:hAnsiTheme="majorBidi" w:cstheme="majorBidi"/>
          <w:bCs/>
        </w:rPr>
        <w:t>, jo ar pirmās instances tiesas spriedumu viņš atzīts par vainīgu sevišķi smaga nozieguma izdarīšanā</w:t>
      </w:r>
      <w:r w:rsidR="00F22224">
        <w:rPr>
          <w:rFonts w:asciiTheme="majorBidi" w:hAnsiTheme="majorBidi" w:cstheme="majorBidi"/>
          <w:bCs/>
        </w:rPr>
        <w:t>,</w:t>
      </w:r>
      <w:r w:rsidR="00DB3DD7" w:rsidRPr="00671178">
        <w:rPr>
          <w:rFonts w:asciiTheme="majorBidi" w:hAnsiTheme="majorBidi" w:cstheme="majorBidi"/>
          <w:bCs/>
        </w:rPr>
        <w:t xml:space="preserve"> un ar šo Senāta lēmumu apelācijas instances tiesas lēmums tiek atcelts tikai daļā par apsūdzētajam noteikto sodu, </w:t>
      </w:r>
      <w:r w:rsidR="004D1E03" w:rsidRPr="00671178">
        <w:rPr>
          <w:rFonts w:asciiTheme="majorBidi" w:hAnsiTheme="majorBidi" w:cstheme="majorBidi"/>
          <w:bCs/>
        </w:rPr>
        <w:t xml:space="preserve">jo tiesa nav pamatojusi </w:t>
      </w:r>
      <w:r w:rsidR="008C1F73">
        <w:rPr>
          <w:rFonts w:asciiTheme="majorBidi" w:hAnsiTheme="majorBidi" w:cstheme="majorBidi"/>
          <w:bCs/>
        </w:rPr>
        <w:t xml:space="preserve">apsūdzētā </w:t>
      </w:r>
      <w:r w:rsidR="007F139E">
        <w:rPr>
          <w:rFonts w:asciiTheme="majorBidi" w:hAnsiTheme="majorBidi" w:cstheme="majorBidi"/>
          <w:bCs/>
        </w:rPr>
        <w:t>[pers. A]</w:t>
      </w:r>
      <w:r w:rsidR="008C1F73">
        <w:rPr>
          <w:rFonts w:asciiTheme="majorBidi" w:hAnsiTheme="majorBidi" w:cstheme="majorBidi"/>
          <w:bCs/>
        </w:rPr>
        <w:t xml:space="preserve"> </w:t>
      </w:r>
      <w:r w:rsidR="00DB3DD7" w:rsidRPr="00671178">
        <w:rPr>
          <w:rFonts w:asciiTheme="majorBidi" w:hAnsiTheme="majorBidi" w:cstheme="majorBidi"/>
          <w:bCs/>
        </w:rPr>
        <w:t>atbildību past</w:t>
      </w:r>
      <w:r w:rsidR="00E5310E" w:rsidRPr="00671178">
        <w:rPr>
          <w:rFonts w:asciiTheme="majorBidi" w:hAnsiTheme="majorBidi" w:cstheme="majorBidi"/>
          <w:bCs/>
        </w:rPr>
        <w:t>i</w:t>
      </w:r>
      <w:r w:rsidR="00DB3DD7" w:rsidRPr="00671178">
        <w:rPr>
          <w:rFonts w:asciiTheme="majorBidi" w:hAnsiTheme="majorBidi" w:cstheme="majorBidi"/>
          <w:bCs/>
        </w:rPr>
        <w:t xml:space="preserve">prinoša apstākļa esību. </w:t>
      </w:r>
      <w:r w:rsidR="008A69F0" w:rsidRPr="00671178">
        <w:rPr>
          <w:rFonts w:asciiTheme="majorBidi" w:hAnsiTheme="majorBidi" w:cstheme="majorBidi"/>
        </w:rPr>
        <w:t>Senāts atzīst, ka šajā</w:t>
      </w:r>
      <w:r w:rsidR="00FC2B32" w:rsidRPr="00671178">
        <w:rPr>
          <w:rFonts w:asciiTheme="majorBidi" w:hAnsiTheme="majorBidi" w:cstheme="majorBidi"/>
        </w:rPr>
        <w:t xml:space="preserve"> </w:t>
      </w:r>
      <w:r w:rsidR="008A69F0" w:rsidRPr="00671178">
        <w:rPr>
          <w:rFonts w:asciiTheme="majorBidi" w:hAnsiTheme="majorBidi" w:cstheme="majorBidi"/>
        </w:rPr>
        <w:t>procesa stadijā drošības līdzek</w:t>
      </w:r>
      <w:r w:rsidR="00DB3DD7" w:rsidRPr="00671178">
        <w:rPr>
          <w:rFonts w:asciiTheme="majorBidi" w:hAnsiTheme="majorBidi" w:cstheme="majorBidi"/>
        </w:rPr>
        <w:t>lis</w:t>
      </w:r>
      <w:r w:rsidR="003519CA" w:rsidRPr="00671178">
        <w:rPr>
          <w:rFonts w:asciiTheme="majorBidi" w:hAnsiTheme="majorBidi" w:cstheme="majorBidi"/>
        </w:rPr>
        <w:t> </w:t>
      </w:r>
      <w:r w:rsidR="00DB3DD7" w:rsidRPr="00671178">
        <w:rPr>
          <w:rFonts w:asciiTheme="majorBidi" w:hAnsiTheme="majorBidi" w:cstheme="majorBidi"/>
        </w:rPr>
        <w:t>– apcietinājums</w:t>
      </w:r>
      <w:r w:rsidR="003519CA" w:rsidRPr="00671178">
        <w:rPr>
          <w:rFonts w:asciiTheme="majorBidi" w:hAnsiTheme="majorBidi" w:cstheme="majorBidi"/>
        </w:rPr>
        <w:t> –</w:t>
      </w:r>
      <w:r w:rsidR="008A69F0" w:rsidRPr="00671178">
        <w:rPr>
          <w:rFonts w:asciiTheme="majorBidi" w:hAnsiTheme="majorBidi" w:cstheme="majorBidi"/>
        </w:rPr>
        <w:t xml:space="preserve"> </w:t>
      </w:r>
      <w:r w:rsidR="00DB3DD7" w:rsidRPr="00671178">
        <w:rPr>
          <w:rFonts w:asciiTheme="majorBidi" w:hAnsiTheme="majorBidi" w:cstheme="majorBidi"/>
        </w:rPr>
        <w:t>ir pamatots un samērīgs.</w:t>
      </w:r>
    </w:p>
    <w:p w14:paraId="3673897F" w14:textId="77777777" w:rsidR="00E15271" w:rsidRDefault="00E15271" w:rsidP="003519CA">
      <w:pPr>
        <w:widowControl w:val="0"/>
        <w:spacing w:line="276" w:lineRule="auto"/>
        <w:ind w:firstLine="720"/>
        <w:jc w:val="both"/>
        <w:rPr>
          <w:rFonts w:asciiTheme="majorBidi" w:hAnsiTheme="majorBidi" w:cstheme="majorBidi"/>
          <w:bCs/>
        </w:rPr>
      </w:pPr>
    </w:p>
    <w:p w14:paraId="75A6AF60" w14:textId="77777777" w:rsidR="00E15271" w:rsidRDefault="00E15271" w:rsidP="003519CA">
      <w:pPr>
        <w:widowControl w:val="0"/>
        <w:spacing w:line="276" w:lineRule="auto"/>
        <w:ind w:firstLine="720"/>
        <w:jc w:val="both"/>
        <w:rPr>
          <w:rFonts w:asciiTheme="majorBidi" w:hAnsiTheme="majorBidi" w:cstheme="majorBidi"/>
          <w:bCs/>
        </w:rPr>
      </w:pPr>
    </w:p>
    <w:p w14:paraId="053D09A4" w14:textId="77777777" w:rsidR="00E15271" w:rsidRDefault="00E15271" w:rsidP="003519CA">
      <w:pPr>
        <w:widowControl w:val="0"/>
        <w:spacing w:line="276" w:lineRule="auto"/>
        <w:ind w:firstLine="720"/>
        <w:jc w:val="both"/>
        <w:rPr>
          <w:rFonts w:asciiTheme="majorBidi" w:hAnsiTheme="majorBidi" w:cstheme="majorBidi"/>
          <w:bCs/>
        </w:rPr>
      </w:pPr>
    </w:p>
    <w:p w14:paraId="6150824D" w14:textId="77777777" w:rsidR="00E15271" w:rsidRPr="00671178" w:rsidRDefault="00E15271" w:rsidP="003519CA">
      <w:pPr>
        <w:widowControl w:val="0"/>
        <w:spacing w:line="276" w:lineRule="auto"/>
        <w:ind w:firstLine="720"/>
        <w:jc w:val="both"/>
        <w:rPr>
          <w:rFonts w:asciiTheme="majorBidi" w:hAnsiTheme="majorBidi" w:cstheme="majorBidi"/>
          <w:bCs/>
        </w:rPr>
      </w:pPr>
    </w:p>
    <w:p w14:paraId="4234E84F" w14:textId="12AB2D1A" w:rsidR="00EE0F52" w:rsidRPr="00671178" w:rsidRDefault="00EE0F52" w:rsidP="00753F9F">
      <w:pPr>
        <w:spacing w:line="276" w:lineRule="auto"/>
        <w:contextualSpacing/>
        <w:jc w:val="center"/>
        <w:rPr>
          <w:rFonts w:asciiTheme="majorBidi" w:hAnsiTheme="majorBidi" w:cstheme="majorBidi"/>
          <w:b/>
        </w:rPr>
      </w:pPr>
      <w:r w:rsidRPr="00671178">
        <w:rPr>
          <w:rFonts w:asciiTheme="majorBidi" w:hAnsiTheme="majorBidi" w:cstheme="majorBidi"/>
          <w:b/>
        </w:rPr>
        <w:t>Rezolutīvā daļa</w:t>
      </w:r>
    </w:p>
    <w:p w14:paraId="02C0F013" w14:textId="77777777" w:rsidR="00EE0F52" w:rsidRPr="00671178" w:rsidRDefault="00EE0F52" w:rsidP="00753F9F">
      <w:pPr>
        <w:widowControl w:val="0"/>
        <w:spacing w:line="276" w:lineRule="auto"/>
        <w:ind w:firstLine="720"/>
        <w:contextualSpacing/>
        <w:jc w:val="center"/>
        <w:rPr>
          <w:rFonts w:asciiTheme="majorBidi" w:hAnsiTheme="majorBidi" w:cstheme="majorBidi"/>
          <w:b/>
        </w:rPr>
      </w:pPr>
    </w:p>
    <w:p w14:paraId="3EC6C66B" w14:textId="01A54193" w:rsidR="00EE0F52" w:rsidRPr="00671178" w:rsidRDefault="00EE0F52" w:rsidP="00753F9F">
      <w:pPr>
        <w:spacing w:line="276" w:lineRule="auto"/>
        <w:ind w:firstLine="720"/>
        <w:contextualSpacing/>
        <w:jc w:val="both"/>
        <w:rPr>
          <w:rFonts w:asciiTheme="majorBidi" w:hAnsiTheme="majorBidi" w:cstheme="majorBidi"/>
        </w:rPr>
      </w:pPr>
      <w:r w:rsidRPr="00671178">
        <w:rPr>
          <w:rFonts w:asciiTheme="majorBidi" w:hAnsiTheme="majorBidi" w:cstheme="majorBidi"/>
        </w:rPr>
        <w:t>Pamatojoties uz Kriminālprocesa likuma 585.</w:t>
      </w:r>
      <w:r w:rsidR="00F66A06" w:rsidRPr="00671178">
        <w:rPr>
          <w:rFonts w:asciiTheme="majorBidi" w:hAnsiTheme="majorBidi" w:cstheme="majorBidi"/>
        </w:rPr>
        <w:t> </w:t>
      </w:r>
      <w:r w:rsidRPr="00671178">
        <w:rPr>
          <w:rFonts w:asciiTheme="majorBidi" w:hAnsiTheme="majorBidi" w:cstheme="majorBidi"/>
        </w:rPr>
        <w:t>pantu un 587.</w:t>
      </w:r>
      <w:r w:rsidR="00F66A06" w:rsidRPr="00671178">
        <w:rPr>
          <w:rFonts w:asciiTheme="majorBidi" w:hAnsiTheme="majorBidi" w:cstheme="majorBidi"/>
        </w:rPr>
        <w:t> </w:t>
      </w:r>
      <w:r w:rsidRPr="00671178">
        <w:rPr>
          <w:rFonts w:asciiTheme="majorBidi" w:hAnsiTheme="majorBidi" w:cstheme="majorBidi"/>
        </w:rPr>
        <w:t xml:space="preserve">panta pirmās daļas </w:t>
      </w:r>
      <w:r w:rsidR="00702E4C" w:rsidRPr="00671178">
        <w:rPr>
          <w:rFonts w:asciiTheme="majorBidi" w:hAnsiTheme="majorBidi" w:cstheme="majorBidi"/>
        </w:rPr>
        <w:t>2</w:t>
      </w:r>
      <w:r w:rsidRPr="00671178">
        <w:rPr>
          <w:rFonts w:asciiTheme="majorBidi" w:hAnsiTheme="majorBidi" w:cstheme="majorBidi"/>
        </w:rPr>
        <w:t>.</w:t>
      </w:r>
      <w:r w:rsidR="008B6221" w:rsidRPr="00671178">
        <w:rPr>
          <w:rFonts w:asciiTheme="majorBidi" w:hAnsiTheme="majorBidi" w:cstheme="majorBidi"/>
        </w:rPr>
        <w:t> </w:t>
      </w:r>
      <w:r w:rsidRPr="00671178">
        <w:rPr>
          <w:rFonts w:asciiTheme="majorBidi" w:hAnsiTheme="majorBidi" w:cstheme="majorBidi"/>
        </w:rPr>
        <w:t xml:space="preserve">punktu, </w:t>
      </w:r>
      <w:r w:rsidR="00251A89" w:rsidRPr="00671178">
        <w:rPr>
          <w:rFonts w:asciiTheme="majorBidi" w:hAnsiTheme="majorBidi" w:cstheme="majorBidi"/>
        </w:rPr>
        <w:t>Senāts</w:t>
      </w:r>
    </w:p>
    <w:p w14:paraId="2B7DC2E9" w14:textId="77777777" w:rsidR="008B2BBC" w:rsidRPr="00671178" w:rsidRDefault="008B2BBC" w:rsidP="00753F9F">
      <w:pPr>
        <w:spacing w:line="276" w:lineRule="auto"/>
        <w:ind w:firstLine="720"/>
        <w:rPr>
          <w:rFonts w:asciiTheme="majorBidi" w:hAnsiTheme="majorBidi" w:cstheme="majorBidi"/>
          <w:b/>
        </w:rPr>
      </w:pPr>
    </w:p>
    <w:p w14:paraId="032C9664" w14:textId="7EEED567" w:rsidR="00EE0F52" w:rsidRPr="00671178" w:rsidRDefault="00EE0F52" w:rsidP="00753F9F">
      <w:pPr>
        <w:spacing w:line="276" w:lineRule="auto"/>
        <w:jc w:val="center"/>
        <w:rPr>
          <w:rFonts w:asciiTheme="majorBidi" w:hAnsiTheme="majorBidi" w:cstheme="majorBidi"/>
          <w:b/>
        </w:rPr>
      </w:pPr>
      <w:r w:rsidRPr="00671178">
        <w:rPr>
          <w:rFonts w:asciiTheme="majorBidi" w:hAnsiTheme="majorBidi" w:cstheme="majorBidi"/>
          <w:b/>
        </w:rPr>
        <w:t>nolēma</w:t>
      </w:r>
    </w:p>
    <w:p w14:paraId="609224F6" w14:textId="77777777" w:rsidR="00EE0F52" w:rsidRPr="00671178" w:rsidRDefault="00EE0F52" w:rsidP="00753F9F">
      <w:pPr>
        <w:spacing w:line="276" w:lineRule="auto"/>
        <w:ind w:firstLine="720"/>
        <w:contextualSpacing/>
        <w:jc w:val="both"/>
        <w:rPr>
          <w:rFonts w:asciiTheme="majorBidi" w:hAnsiTheme="majorBidi" w:cstheme="majorBidi"/>
        </w:rPr>
      </w:pPr>
    </w:p>
    <w:p w14:paraId="0B40DE0E" w14:textId="10A11FE8" w:rsidR="00753F9F" w:rsidRPr="00671178" w:rsidRDefault="005A437B" w:rsidP="00515ECE">
      <w:pPr>
        <w:spacing w:line="276" w:lineRule="auto"/>
        <w:ind w:firstLine="720"/>
        <w:contextualSpacing/>
        <w:jc w:val="both"/>
        <w:rPr>
          <w:rFonts w:asciiTheme="majorBidi" w:hAnsiTheme="majorBidi" w:cstheme="majorBidi"/>
        </w:rPr>
      </w:pPr>
      <w:r w:rsidRPr="00671178">
        <w:rPr>
          <w:rFonts w:asciiTheme="majorBidi" w:hAnsiTheme="majorBidi" w:cstheme="majorBidi"/>
        </w:rPr>
        <w:t>atcelt</w:t>
      </w:r>
      <w:r w:rsidR="00753F9F" w:rsidRPr="00671178">
        <w:rPr>
          <w:rFonts w:asciiTheme="majorBidi" w:hAnsiTheme="majorBidi" w:cstheme="majorBidi"/>
          <w:bCs/>
        </w:rPr>
        <w:t xml:space="preserve"> Rīgas apgabaltiesas 2023. gada 5. aprīļa lēmumu </w:t>
      </w:r>
      <w:r w:rsidR="000C5F84" w:rsidRPr="00671178">
        <w:rPr>
          <w:rFonts w:asciiTheme="majorBidi" w:hAnsiTheme="majorBidi" w:cstheme="majorBidi"/>
        </w:rPr>
        <w:t>daļā</w:t>
      </w:r>
      <w:r w:rsidR="00515ECE" w:rsidRPr="00671178">
        <w:rPr>
          <w:rFonts w:asciiTheme="majorBidi" w:hAnsiTheme="majorBidi" w:cstheme="majorBidi"/>
        </w:rPr>
        <w:t>, ar kuru atstāts negrozīts Rīgas pilsētas Latgales priekšpilsētas tiesas 2022. gada 24. maija spriedums</w:t>
      </w:r>
      <w:r w:rsidR="000C5F84" w:rsidRPr="00671178">
        <w:rPr>
          <w:rFonts w:asciiTheme="majorBidi" w:hAnsiTheme="majorBidi" w:cstheme="majorBidi"/>
        </w:rPr>
        <w:t xml:space="preserve"> par</w:t>
      </w:r>
      <w:r w:rsidR="00753F9F" w:rsidRPr="00671178">
        <w:rPr>
          <w:rFonts w:asciiTheme="majorBidi" w:hAnsiTheme="majorBidi" w:cstheme="majorBidi"/>
        </w:rPr>
        <w:t xml:space="preserve"> </w:t>
      </w:r>
      <w:r w:rsidR="00515ECE" w:rsidRPr="00671178">
        <w:rPr>
          <w:rFonts w:asciiTheme="majorBidi" w:hAnsiTheme="majorBidi" w:cstheme="majorBidi"/>
        </w:rPr>
        <w:t xml:space="preserve">apsūdzētajam </w:t>
      </w:r>
      <w:r w:rsidR="007F139E">
        <w:rPr>
          <w:rFonts w:asciiTheme="majorBidi" w:hAnsiTheme="majorBidi" w:cstheme="majorBidi"/>
        </w:rPr>
        <w:t>[pers. A]</w:t>
      </w:r>
      <w:r w:rsidR="00753F9F" w:rsidRPr="00671178">
        <w:rPr>
          <w:rFonts w:asciiTheme="majorBidi" w:hAnsiTheme="majorBidi" w:cstheme="majorBidi"/>
        </w:rPr>
        <w:t xml:space="preserve"> noteikto sodu pēc Krimināllikuma 116. panta;</w:t>
      </w:r>
    </w:p>
    <w:p w14:paraId="7C868E46" w14:textId="77777777" w:rsidR="000C5F84" w:rsidRPr="00671178" w:rsidRDefault="000C5F84" w:rsidP="00753F9F">
      <w:pPr>
        <w:autoSpaceDE w:val="0"/>
        <w:autoSpaceDN w:val="0"/>
        <w:adjustRightInd w:val="0"/>
        <w:spacing w:line="276" w:lineRule="auto"/>
        <w:ind w:firstLine="720"/>
        <w:contextualSpacing/>
        <w:jc w:val="both"/>
        <w:rPr>
          <w:rFonts w:asciiTheme="majorBidi" w:hAnsiTheme="majorBidi" w:cstheme="majorBidi"/>
        </w:rPr>
      </w:pPr>
      <w:r w:rsidRPr="00671178">
        <w:rPr>
          <w:rFonts w:asciiTheme="majorBidi" w:hAnsiTheme="majorBidi" w:cstheme="majorBidi"/>
        </w:rPr>
        <w:t>atceltajā daļā lietu nosūtīt jaunai izskatīšanai Rīgas apgabaltiesā;</w:t>
      </w:r>
    </w:p>
    <w:p w14:paraId="1E74D5E4" w14:textId="096FAE81" w:rsidR="00132857" w:rsidRPr="00671178" w:rsidRDefault="000C5F84" w:rsidP="00753F9F">
      <w:pPr>
        <w:spacing w:line="276" w:lineRule="auto"/>
        <w:ind w:firstLine="720"/>
        <w:jc w:val="both"/>
        <w:rPr>
          <w:rFonts w:asciiTheme="majorBidi" w:hAnsiTheme="majorBidi" w:cstheme="majorBidi"/>
        </w:rPr>
      </w:pPr>
      <w:r w:rsidRPr="00671178">
        <w:rPr>
          <w:rFonts w:asciiTheme="majorBidi" w:hAnsiTheme="majorBidi" w:cstheme="majorBidi"/>
        </w:rPr>
        <w:t xml:space="preserve">pārējā daļā Rīgas apgabaltiesas </w:t>
      </w:r>
      <w:r w:rsidR="00753F9F" w:rsidRPr="00671178">
        <w:rPr>
          <w:rFonts w:asciiTheme="majorBidi" w:hAnsiTheme="majorBidi" w:cstheme="majorBidi"/>
          <w:bCs/>
        </w:rPr>
        <w:t xml:space="preserve">2023. gada 5. aprīļa lēmumu </w:t>
      </w:r>
      <w:r w:rsidRPr="00671178">
        <w:rPr>
          <w:rFonts w:asciiTheme="majorBidi" w:hAnsiTheme="majorBidi" w:cstheme="majorBidi"/>
        </w:rPr>
        <w:t>atstāt negrozītu</w:t>
      </w:r>
      <w:r w:rsidR="00FC2B32" w:rsidRPr="00671178">
        <w:rPr>
          <w:rFonts w:asciiTheme="majorBidi" w:hAnsiTheme="majorBidi" w:cstheme="majorBidi"/>
        </w:rPr>
        <w:t xml:space="preserve">, bet apsūdzētā </w:t>
      </w:r>
      <w:r w:rsidR="007F139E">
        <w:rPr>
          <w:rFonts w:asciiTheme="majorBidi" w:hAnsiTheme="majorBidi" w:cstheme="majorBidi"/>
        </w:rPr>
        <w:t>[pers. A]</w:t>
      </w:r>
      <w:r w:rsidR="00FC2B32" w:rsidRPr="00671178">
        <w:rPr>
          <w:rFonts w:asciiTheme="majorBidi" w:hAnsiTheme="majorBidi" w:cstheme="majorBidi"/>
        </w:rPr>
        <w:t xml:space="preserve"> un viņa aizstāvja zvērināta advokāta Jāņa Zaķa kasācijas sūdzības noraidīt</w:t>
      </w:r>
      <w:r w:rsidR="00132857" w:rsidRPr="00671178">
        <w:rPr>
          <w:rFonts w:asciiTheme="majorBidi" w:hAnsiTheme="majorBidi" w:cstheme="majorBidi"/>
        </w:rPr>
        <w:t>;</w:t>
      </w:r>
    </w:p>
    <w:p w14:paraId="510CFC41" w14:textId="1E58C838" w:rsidR="000C5F84" w:rsidRPr="00671178" w:rsidRDefault="00132857" w:rsidP="003519CA">
      <w:pPr>
        <w:spacing w:line="276" w:lineRule="auto"/>
        <w:ind w:firstLine="720"/>
        <w:jc w:val="both"/>
        <w:rPr>
          <w:rFonts w:asciiTheme="majorBidi" w:hAnsiTheme="majorBidi" w:cstheme="majorBidi"/>
        </w:rPr>
      </w:pPr>
      <w:r w:rsidRPr="00671178">
        <w:rPr>
          <w:rFonts w:asciiTheme="majorBidi" w:hAnsiTheme="majorBidi" w:cstheme="majorBidi"/>
        </w:rPr>
        <w:t xml:space="preserve">turpināt piemērot apsūdzētajam </w:t>
      </w:r>
      <w:r w:rsidR="007F139E">
        <w:rPr>
          <w:rFonts w:asciiTheme="majorBidi" w:hAnsiTheme="majorBidi" w:cstheme="majorBidi"/>
        </w:rPr>
        <w:t>[pers. A]</w:t>
      </w:r>
      <w:r w:rsidRPr="00671178">
        <w:rPr>
          <w:rFonts w:asciiTheme="majorBidi" w:hAnsiTheme="majorBidi" w:cstheme="majorBidi"/>
        </w:rPr>
        <w:t xml:space="preserve"> drošības līdzekli</w:t>
      </w:r>
      <w:r w:rsidR="003519CA" w:rsidRPr="00671178">
        <w:rPr>
          <w:rFonts w:asciiTheme="majorBidi" w:hAnsiTheme="majorBidi" w:cstheme="majorBidi"/>
        </w:rPr>
        <w:t> –</w:t>
      </w:r>
      <w:r w:rsidRPr="00671178">
        <w:rPr>
          <w:rFonts w:asciiTheme="majorBidi" w:hAnsiTheme="majorBidi" w:cstheme="majorBidi"/>
        </w:rPr>
        <w:t xml:space="preserve"> apcietinājumu</w:t>
      </w:r>
      <w:r w:rsidR="000C5F84" w:rsidRPr="00671178">
        <w:rPr>
          <w:rFonts w:asciiTheme="majorBidi" w:hAnsiTheme="majorBidi" w:cstheme="majorBidi"/>
        </w:rPr>
        <w:t>.</w:t>
      </w:r>
    </w:p>
    <w:p w14:paraId="054E9DF4" w14:textId="77777777" w:rsidR="00EB5BF1" w:rsidRPr="00671178" w:rsidRDefault="00EB5BF1" w:rsidP="00753F9F">
      <w:pPr>
        <w:autoSpaceDE w:val="0"/>
        <w:autoSpaceDN w:val="0"/>
        <w:adjustRightInd w:val="0"/>
        <w:spacing w:line="276" w:lineRule="auto"/>
        <w:ind w:firstLine="720"/>
        <w:contextualSpacing/>
        <w:jc w:val="both"/>
        <w:rPr>
          <w:rFonts w:asciiTheme="majorBidi" w:hAnsiTheme="majorBidi" w:cstheme="majorBidi"/>
          <w:bCs/>
        </w:rPr>
      </w:pPr>
    </w:p>
    <w:p w14:paraId="53E090FE" w14:textId="731CECF8" w:rsidR="00EE0F52" w:rsidRPr="00671178" w:rsidRDefault="00EE0F52" w:rsidP="00753F9F">
      <w:pPr>
        <w:spacing w:line="276" w:lineRule="auto"/>
        <w:ind w:firstLine="720"/>
        <w:contextualSpacing/>
        <w:jc w:val="both"/>
        <w:rPr>
          <w:rFonts w:asciiTheme="majorBidi" w:hAnsiTheme="majorBidi" w:cstheme="majorBidi"/>
        </w:rPr>
      </w:pPr>
      <w:r w:rsidRPr="00671178">
        <w:rPr>
          <w:rFonts w:asciiTheme="majorBidi" w:hAnsiTheme="majorBidi" w:cstheme="majorBidi"/>
        </w:rPr>
        <w:t>Lēmums nav pārsūdzams.</w:t>
      </w:r>
    </w:p>
    <w:sectPr w:rsidR="00EE0F52" w:rsidRPr="00671178" w:rsidSect="00513E41">
      <w:footerReference w:type="default" r:id="rId12"/>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C22F" w14:textId="77777777" w:rsidR="00513E41" w:rsidRDefault="00513E41" w:rsidP="00F954DC">
      <w:r>
        <w:separator/>
      </w:r>
    </w:p>
  </w:endnote>
  <w:endnote w:type="continuationSeparator" w:id="0">
    <w:p w14:paraId="2E64E67C" w14:textId="77777777" w:rsidR="00513E41" w:rsidRDefault="00513E41"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557A0372" w:rsidR="00A323E1" w:rsidRPr="00A323E1" w:rsidRDefault="00A323E1" w:rsidP="00795908">
            <w:pPr>
              <w:pStyle w:val="Footer"/>
              <w:tabs>
                <w:tab w:val="clear" w:pos="4153"/>
              </w:tabs>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84E3" w14:textId="77777777" w:rsidR="00513E41" w:rsidRDefault="00513E41" w:rsidP="00F954DC">
      <w:r>
        <w:separator/>
      </w:r>
    </w:p>
  </w:footnote>
  <w:footnote w:type="continuationSeparator" w:id="0">
    <w:p w14:paraId="73E920D8" w14:textId="77777777" w:rsidR="00513E41" w:rsidRDefault="00513E41"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07B250F"/>
    <w:multiLevelType w:val="hybridMultilevel"/>
    <w:tmpl w:val="0122B320"/>
    <w:lvl w:ilvl="0" w:tplc="9E0CC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8926E6"/>
    <w:multiLevelType w:val="hybridMultilevel"/>
    <w:tmpl w:val="1764D58C"/>
    <w:lvl w:ilvl="0" w:tplc="5358ECC6">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C2B4A"/>
    <w:multiLevelType w:val="hybridMultilevel"/>
    <w:tmpl w:val="8886EF7C"/>
    <w:lvl w:ilvl="0" w:tplc="D428B000">
      <w:start w:val="1"/>
      <w:numFmt w:val="decimal"/>
      <w:lvlText w:val="%1)"/>
      <w:lvlJc w:val="left"/>
      <w:pPr>
        <w:ind w:left="1140" w:hanging="4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2F6C29"/>
    <w:multiLevelType w:val="hybridMultilevel"/>
    <w:tmpl w:val="3F5E4E50"/>
    <w:lvl w:ilvl="0" w:tplc="301278CA">
      <w:start w:val="1"/>
      <w:numFmt w:val="decimal"/>
      <w:lvlText w:val="%1)"/>
      <w:lvlJc w:val="left"/>
      <w:pPr>
        <w:ind w:left="1080" w:hanging="360"/>
      </w:pPr>
      <w:rPr>
        <w:rFonts w:asciiTheme="majorBidi" w:eastAsia="Times New Roman"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10"/>
  </w:num>
  <w:num w:numId="2" w16cid:durableId="1681857420">
    <w:abstractNumId w:val="4"/>
  </w:num>
  <w:num w:numId="3" w16cid:durableId="829638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3"/>
  </w:num>
  <w:num w:numId="5" w16cid:durableId="2142266243">
    <w:abstractNumId w:val="11"/>
  </w:num>
  <w:num w:numId="6" w16cid:durableId="1566800512">
    <w:abstractNumId w:val="0"/>
  </w:num>
  <w:num w:numId="7" w16cid:durableId="1460997405">
    <w:abstractNumId w:val="5"/>
  </w:num>
  <w:num w:numId="8" w16cid:durableId="1432697745">
    <w:abstractNumId w:val="1"/>
  </w:num>
  <w:num w:numId="9" w16cid:durableId="1526096689">
    <w:abstractNumId w:val="9"/>
  </w:num>
  <w:num w:numId="10" w16cid:durableId="709258925">
    <w:abstractNumId w:val="7"/>
  </w:num>
  <w:num w:numId="11" w16cid:durableId="340857996">
    <w:abstractNumId w:val="8"/>
  </w:num>
  <w:num w:numId="12" w16cid:durableId="195108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164D"/>
    <w:rsid w:val="0000244C"/>
    <w:rsid w:val="00002543"/>
    <w:rsid w:val="00002A46"/>
    <w:rsid w:val="00002BE0"/>
    <w:rsid w:val="00002DDF"/>
    <w:rsid w:val="0000305A"/>
    <w:rsid w:val="000039A6"/>
    <w:rsid w:val="00003A70"/>
    <w:rsid w:val="00003F49"/>
    <w:rsid w:val="00004045"/>
    <w:rsid w:val="000047C7"/>
    <w:rsid w:val="00005306"/>
    <w:rsid w:val="00006BD7"/>
    <w:rsid w:val="00007415"/>
    <w:rsid w:val="0001058A"/>
    <w:rsid w:val="0001080B"/>
    <w:rsid w:val="000109F9"/>
    <w:rsid w:val="00011329"/>
    <w:rsid w:val="0001156A"/>
    <w:rsid w:val="00012506"/>
    <w:rsid w:val="00012BC4"/>
    <w:rsid w:val="00013A56"/>
    <w:rsid w:val="00013AE6"/>
    <w:rsid w:val="000148FB"/>
    <w:rsid w:val="00014B7D"/>
    <w:rsid w:val="00015113"/>
    <w:rsid w:val="00015C83"/>
    <w:rsid w:val="00016278"/>
    <w:rsid w:val="00016413"/>
    <w:rsid w:val="00017417"/>
    <w:rsid w:val="000177A0"/>
    <w:rsid w:val="00017E24"/>
    <w:rsid w:val="0002015C"/>
    <w:rsid w:val="00020214"/>
    <w:rsid w:val="0002022A"/>
    <w:rsid w:val="00020B32"/>
    <w:rsid w:val="00020F9C"/>
    <w:rsid w:val="0002142D"/>
    <w:rsid w:val="0002153F"/>
    <w:rsid w:val="00021D9F"/>
    <w:rsid w:val="000223CE"/>
    <w:rsid w:val="0002264D"/>
    <w:rsid w:val="00022969"/>
    <w:rsid w:val="000236CC"/>
    <w:rsid w:val="0002393F"/>
    <w:rsid w:val="00024A6D"/>
    <w:rsid w:val="00024FC1"/>
    <w:rsid w:val="00024FD3"/>
    <w:rsid w:val="00025395"/>
    <w:rsid w:val="00026352"/>
    <w:rsid w:val="00027199"/>
    <w:rsid w:val="00027403"/>
    <w:rsid w:val="00030506"/>
    <w:rsid w:val="0003120B"/>
    <w:rsid w:val="00031A19"/>
    <w:rsid w:val="0003256C"/>
    <w:rsid w:val="0003356D"/>
    <w:rsid w:val="000336BA"/>
    <w:rsid w:val="00033806"/>
    <w:rsid w:val="000347FB"/>
    <w:rsid w:val="00034D9A"/>
    <w:rsid w:val="0003522A"/>
    <w:rsid w:val="000353F6"/>
    <w:rsid w:val="0003608D"/>
    <w:rsid w:val="00036C59"/>
    <w:rsid w:val="000376A9"/>
    <w:rsid w:val="000404EA"/>
    <w:rsid w:val="00040A97"/>
    <w:rsid w:val="00042354"/>
    <w:rsid w:val="0004359F"/>
    <w:rsid w:val="00043B52"/>
    <w:rsid w:val="00043BED"/>
    <w:rsid w:val="00043CD2"/>
    <w:rsid w:val="0004520F"/>
    <w:rsid w:val="000454DE"/>
    <w:rsid w:val="00045744"/>
    <w:rsid w:val="00045A7D"/>
    <w:rsid w:val="00045C59"/>
    <w:rsid w:val="00046460"/>
    <w:rsid w:val="00046932"/>
    <w:rsid w:val="00047552"/>
    <w:rsid w:val="0005028B"/>
    <w:rsid w:val="00050E67"/>
    <w:rsid w:val="00050FC8"/>
    <w:rsid w:val="00051097"/>
    <w:rsid w:val="0005111F"/>
    <w:rsid w:val="000512D4"/>
    <w:rsid w:val="000522AD"/>
    <w:rsid w:val="0005236B"/>
    <w:rsid w:val="00052C9E"/>
    <w:rsid w:val="00054D70"/>
    <w:rsid w:val="0005632A"/>
    <w:rsid w:val="0005709E"/>
    <w:rsid w:val="00057173"/>
    <w:rsid w:val="00057FE3"/>
    <w:rsid w:val="0006057A"/>
    <w:rsid w:val="00060A9F"/>
    <w:rsid w:val="00060D86"/>
    <w:rsid w:val="000610CF"/>
    <w:rsid w:val="00061560"/>
    <w:rsid w:val="00061817"/>
    <w:rsid w:val="00061FFF"/>
    <w:rsid w:val="00062212"/>
    <w:rsid w:val="0006222A"/>
    <w:rsid w:val="000625E5"/>
    <w:rsid w:val="00063289"/>
    <w:rsid w:val="000634F9"/>
    <w:rsid w:val="000637E6"/>
    <w:rsid w:val="000639DF"/>
    <w:rsid w:val="00063A2F"/>
    <w:rsid w:val="00063E07"/>
    <w:rsid w:val="000641FE"/>
    <w:rsid w:val="00065174"/>
    <w:rsid w:val="00065C07"/>
    <w:rsid w:val="00065D52"/>
    <w:rsid w:val="000661B2"/>
    <w:rsid w:val="000666B2"/>
    <w:rsid w:val="0007070E"/>
    <w:rsid w:val="0007086D"/>
    <w:rsid w:val="00071089"/>
    <w:rsid w:val="00072228"/>
    <w:rsid w:val="000727CA"/>
    <w:rsid w:val="0007284C"/>
    <w:rsid w:val="00072D55"/>
    <w:rsid w:val="00072DB0"/>
    <w:rsid w:val="00072F88"/>
    <w:rsid w:val="00074C06"/>
    <w:rsid w:val="00075252"/>
    <w:rsid w:val="00075430"/>
    <w:rsid w:val="00075F2A"/>
    <w:rsid w:val="0007643B"/>
    <w:rsid w:val="00076B3B"/>
    <w:rsid w:val="00077FB9"/>
    <w:rsid w:val="000802AA"/>
    <w:rsid w:val="00081153"/>
    <w:rsid w:val="00081CED"/>
    <w:rsid w:val="000823F9"/>
    <w:rsid w:val="000826D9"/>
    <w:rsid w:val="00082AE3"/>
    <w:rsid w:val="00082B5E"/>
    <w:rsid w:val="00082EBD"/>
    <w:rsid w:val="000834C7"/>
    <w:rsid w:val="0008380D"/>
    <w:rsid w:val="00083A40"/>
    <w:rsid w:val="00084D8D"/>
    <w:rsid w:val="00084E63"/>
    <w:rsid w:val="00084EEE"/>
    <w:rsid w:val="0008658D"/>
    <w:rsid w:val="00087045"/>
    <w:rsid w:val="00087153"/>
    <w:rsid w:val="00087213"/>
    <w:rsid w:val="00087A8A"/>
    <w:rsid w:val="00090C99"/>
    <w:rsid w:val="00091135"/>
    <w:rsid w:val="000913CB"/>
    <w:rsid w:val="00091FEB"/>
    <w:rsid w:val="0009228F"/>
    <w:rsid w:val="000929F2"/>
    <w:rsid w:val="00092DC0"/>
    <w:rsid w:val="00092F94"/>
    <w:rsid w:val="0009319A"/>
    <w:rsid w:val="00093611"/>
    <w:rsid w:val="00093881"/>
    <w:rsid w:val="00093EB7"/>
    <w:rsid w:val="00094355"/>
    <w:rsid w:val="00094640"/>
    <w:rsid w:val="00095B12"/>
    <w:rsid w:val="00096185"/>
    <w:rsid w:val="00096950"/>
    <w:rsid w:val="000972A6"/>
    <w:rsid w:val="000976B3"/>
    <w:rsid w:val="000A0233"/>
    <w:rsid w:val="000A14DB"/>
    <w:rsid w:val="000A17C5"/>
    <w:rsid w:val="000A2080"/>
    <w:rsid w:val="000A24AC"/>
    <w:rsid w:val="000A25FA"/>
    <w:rsid w:val="000A2935"/>
    <w:rsid w:val="000A3883"/>
    <w:rsid w:val="000A4667"/>
    <w:rsid w:val="000A6B15"/>
    <w:rsid w:val="000A73FF"/>
    <w:rsid w:val="000A7614"/>
    <w:rsid w:val="000A7AEE"/>
    <w:rsid w:val="000A7BA7"/>
    <w:rsid w:val="000B1013"/>
    <w:rsid w:val="000B1609"/>
    <w:rsid w:val="000B1CE8"/>
    <w:rsid w:val="000B2058"/>
    <w:rsid w:val="000B34AA"/>
    <w:rsid w:val="000B3A9F"/>
    <w:rsid w:val="000B3B62"/>
    <w:rsid w:val="000B3C0B"/>
    <w:rsid w:val="000B4199"/>
    <w:rsid w:val="000B6521"/>
    <w:rsid w:val="000C13BC"/>
    <w:rsid w:val="000C2BB2"/>
    <w:rsid w:val="000C41D3"/>
    <w:rsid w:val="000C449A"/>
    <w:rsid w:val="000C5CA4"/>
    <w:rsid w:val="000C5F84"/>
    <w:rsid w:val="000C6150"/>
    <w:rsid w:val="000C6965"/>
    <w:rsid w:val="000C75A1"/>
    <w:rsid w:val="000C77DA"/>
    <w:rsid w:val="000C7BAF"/>
    <w:rsid w:val="000D0504"/>
    <w:rsid w:val="000D0C41"/>
    <w:rsid w:val="000D0CD3"/>
    <w:rsid w:val="000D0D55"/>
    <w:rsid w:val="000D1155"/>
    <w:rsid w:val="000D156F"/>
    <w:rsid w:val="000D1937"/>
    <w:rsid w:val="000D21B5"/>
    <w:rsid w:val="000D251E"/>
    <w:rsid w:val="000D316A"/>
    <w:rsid w:val="000D3AAD"/>
    <w:rsid w:val="000D3CB8"/>
    <w:rsid w:val="000D3D9F"/>
    <w:rsid w:val="000D3DAB"/>
    <w:rsid w:val="000D564F"/>
    <w:rsid w:val="000D5EF4"/>
    <w:rsid w:val="000D61E1"/>
    <w:rsid w:val="000D6486"/>
    <w:rsid w:val="000D67B2"/>
    <w:rsid w:val="000D67CB"/>
    <w:rsid w:val="000D6C4E"/>
    <w:rsid w:val="000D7794"/>
    <w:rsid w:val="000E02F5"/>
    <w:rsid w:val="000E0BB5"/>
    <w:rsid w:val="000E0D99"/>
    <w:rsid w:val="000E0EB5"/>
    <w:rsid w:val="000E1DF6"/>
    <w:rsid w:val="000E2621"/>
    <w:rsid w:val="000E2CA6"/>
    <w:rsid w:val="000E358E"/>
    <w:rsid w:val="000E3C65"/>
    <w:rsid w:val="000E3E05"/>
    <w:rsid w:val="000E44C4"/>
    <w:rsid w:val="000E5734"/>
    <w:rsid w:val="000E7F4F"/>
    <w:rsid w:val="000F039C"/>
    <w:rsid w:val="000F2A9A"/>
    <w:rsid w:val="000F3A71"/>
    <w:rsid w:val="000F4941"/>
    <w:rsid w:val="000F4ACF"/>
    <w:rsid w:val="000F5100"/>
    <w:rsid w:val="000F5856"/>
    <w:rsid w:val="000F644D"/>
    <w:rsid w:val="000F6A85"/>
    <w:rsid w:val="000F79EA"/>
    <w:rsid w:val="000F7F39"/>
    <w:rsid w:val="00100C1E"/>
    <w:rsid w:val="00100DD1"/>
    <w:rsid w:val="00100ED2"/>
    <w:rsid w:val="00101675"/>
    <w:rsid w:val="00101E50"/>
    <w:rsid w:val="00102187"/>
    <w:rsid w:val="00102705"/>
    <w:rsid w:val="00102C3E"/>
    <w:rsid w:val="00102D58"/>
    <w:rsid w:val="00103236"/>
    <w:rsid w:val="00103530"/>
    <w:rsid w:val="00103DD2"/>
    <w:rsid w:val="00104C98"/>
    <w:rsid w:val="0010542B"/>
    <w:rsid w:val="0010628F"/>
    <w:rsid w:val="00106599"/>
    <w:rsid w:val="00106C7D"/>
    <w:rsid w:val="0010730C"/>
    <w:rsid w:val="001075FA"/>
    <w:rsid w:val="00107B66"/>
    <w:rsid w:val="00110B5A"/>
    <w:rsid w:val="00110BD5"/>
    <w:rsid w:val="00112003"/>
    <w:rsid w:val="00112D63"/>
    <w:rsid w:val="00112F36"/>
    <w:rsid w:val="00113212"/>
    <w:rsid w:val="001137C3"/>
    <w:rsid w:val="00113F5D"/>
    <w:rsid w:val="00114D3D"/>
    <w:rsid w:val="00115117"/>
    <w:rsid w:val="00115C72"/>
    <w:rsid w:val="0011678F"/>
    <w:rsid w:val="00116F37"/>
    <w:rsid w:val="00120047"/>
    <w:rsid w:val="00120661"/>
    <w:rsid w:val="0012085D"/>
    <w:rsid w:val="00121177"/>
    <w:rsid w:val="00121307"/>
    <w:rsid w:val="00122D90"/>
    <w:rsid w:val="0012590E"/>
    <w:rsid w:val="00125A9E"/>
    <w:rsid w:val="00125FE0"/>
    <w:rsid w:val="00126D53"/>
    <w:rsid w:val="00127C23"/>
    <w:rsid w:val="001305E6"/>
    <w:rsid w:val="00130C39"/>
    <w:rsid w:val="0013112C"/>
    <w:rsid w:val="00131729"/>
    <w:rsid w:val="0013267B"/>
    <w:rsid w:val="00132857"/>
    <w:rsid w:val="00132CA0"/>
    <w:rsid w:val="00132DD5"/>
    <w:rsid w:val="001337B1"/>
    <w:rsid w:val="0013427E"/>
    <w:rsid w:val="0013497A"/>
    <w:rsid w:val="00134DDF"/>
    <w:rsid w:val="00134E77"/>
    <w:rsid w:val="00135F50"/>
    <w:rsid w:val="0013600A"/>
    <w:rsid w:val="00136070"/>
    <w:rsid w:val="00136DD6"/>
    <w:rsid w:val="00137885"/>
    <w:rsid w:val="00137E2E"/>
    <w:rsid w:val="001401CF"/>
    <w:rsid w:val="00140269"/>
    <w:rsid w:val="00141237"/>
    <w:rsid w:val="00141AC8"/>
    <w:rsid w:val="00141F00"/>
    <w:rsid w:val="0014325B"/>
    <w:rsid w:val="00144612"/>
    <w:rsid w:val="00145370"/>
    <w:rsid w:val="0014554E"/>
    <w:rsid w:val="001469E5"/>
    <w:rsid w:val="001478D0"/>
    <w:rsid w:val="00147FEA"/>
    <w:rsid w:val="00150BB9"/>
    <w:rsid w:val="00150C6A"/>
    <w:rsid w:val="001511DC"/>
    <w:rsid w:val="00151470"/>
    <w:rsid w:val="00151517"/>
    <w:rsid w:val="00151B6F"/>
    <w:rsid w:val="00151F4A"/>
    <w:rsid w:val="0015328F"/>
    <w:rsid w:val="00153591"/>
    <w:rsid w:val="00153AA0"/>
    <w:rsid w:val="0015445A"/>
    <w:rsid w:val="00154EAB"/>
    <w:rsid w:val="00155A6A"/>
    <w:rsid w:val="00155EBD"/>
    <w:rsid w:val="001606DA"/>
    <w:rsid w:val="00160DB0"/>
    <w:rsid w:val="001618ED"/>
    <w:rsid w:val="00161E2C"/>
    <w:rsid w:val="001626B9"/>
    <w:rsid w:val="001628EB"/>
    <w:rsid w:val="0016336E"/>
    <w:rsid w:val="001633F6"/>
    <w:rsid w:val="001641CC"/>
    <w:rsid w:val="00164766"/>
    <w:rsid w:val="00164B28"/>
    <w:rsid w:val="00164BE6"/>
    <w:rsid w:val="001662D3"/>
    <w:rsid w:val="00166661"/>
    <w:rsid w:val="00166DE8"/>
    <w:rsid w:val="0017174B"/>
    <w:rsid w:val="00173DBA"/>
    <w:rsid w:val="00174546"/>
    <w:rsid w:val="001745DE"/>
    <w:rsid w:val="001746A4"/>
    <w:rsid w:val="00174DF3"/>
    <w:rsid w:val="00175198"/>
    <w:rsid w:val="0017534A"/>
    <w:rsid w:val="00175665"/>
    <w:rsid w:val="00175EC7"/>
    <w:rsid w:val="001763D2"/>
    <w:rsid w:val="00176622"/>
    <w:rsid w:val="00176865"/>
    <w:rsid w:val="001772ED"/>
    <w:rsid w:val="0017738E"/>
    <w:rsid w:val="00181BB0"/>
    <w:rsid w:val="001842B5"/>
    <w:rsid w:val="00184598"/>
    <w:rsid w:val="001850C5"/>
    <w:rsid w:val="0018523A"/>
    <w:rsid w:val="00185293"/>
    <w:rsid w:val="00185DE2"/>
    <w:rsid w:val="00185EB0"/>
    <w:rsid w:val="00190B92"/>
    <w:rsid w:val="00191AC9"/>
    <w:rsid w:val="00191C3C"/>
    <w:rsid w:val="00192854"/>
    <w:rsid w:val="00192A26"/>
    <w:rsid w:val="0019315E"/>
    <w:rsid w:val="0019332D"/>
    <w:rsid w:val="00193E6F"/>
    <w:rsid w:val="00193FB4"/>
    <w:rsid w:val="0019452C"/>
    <w:rsid w:val="00194E83"/>
    <w:rsid w:val="0019521E"/>
    <w:rsid w:val="0019550B"/>
    <w:rsid w:val="001955E5"/>
    <w:rsid w:val="001956B3"/>
    <w:rsid w:val="00196254"/>
    <w:rsid w:val="001977DD"/>
    <w:rsid w:val="00197845"/>
    <w:rsid w:val="001A055E"/>
    <w:rsid w:val="001A06B6"/>
    <w:rsid w:val="001A0CB6"/>
    <w:rsid w:val="001A1103"/>
    <w:rsid w:val="001A1AB9"/>
    <w:rsid w:val="001A1D7A"/>
    <w:rsid w:val="001A224F"/>
    <w:rsid w:val="001A2C16"/>
    <w:rsid w:val="001A3C45"/>
    <w:rsid w:val="001A3D0E"/>
    <w:rsid w:val="001A457E"/>
    <w:rsid w:val="001A4640"/>
    <w:rsid w:val="001A5862"/>
    <w:rsid w:val="001A6102"/>
    <w:rsid w:val="001A6EED"/>
    <w:rsid w:val="001A6FB4"/>
    <w:rsid w:val="001A6FF0"/>
    <w:rsid w:val="001A782B"/>
    <w:rsid w:val="001A79D9"/>
    <w:rsid w:val="001A7FCC"/>
    <w:rsid w:val="001B0A01"/>
    <w:rsid w:val="001B0F7C"/>
    <w:rsid w:val="001B1BB0"/>
    <w:rsid w:val="001B2361"/>
    <w:rsid w:val="001B2864"/>
    <w:rsid w:val="001B2946"/>
    <w:rsid w:val="001B2D70"/>
    <w:rsid w:val="001B347A"/>
    <w:rsid w:val="001B3487"/>
    <w:rsid w:val="001B47D0"/>
    <w:rsid w:val="001B4D9B"/>
    <w:rsid w:val="001B4F20"/>
    <w:rsid w:val="001B5AF0"/>
    <w:rsid w:val="001B63AE"/>
    <w:rsid w:val="001B6E89"/>
    <w:rsid w:val="001B7004"/>
    <w:rsid w:val="001B71DB"/>
    <w:rsid w:val="001B7349"/>
    <w:rsid w:val="001B7FFC"/>
    <w:rsid w:val="001C0958"/>
    <w:rsid w:val="001C1460"/>
    <w:rsid w:val="001C3209"/>
    <w:rsid w:val="001C3CAA"/>
    <w:rsid w:val="001C4438"/>
    <w:rsid w:val="001C4662"/>
    <w:rsid w:val="001C616A"/>
    <w:rsid w:val="001C67BA"/>
    <w:rsid w:val="001C68C9"/>
    <w:rsid w:val="001D0FB2"/>
    <w:rsid w:val="001D111C"/>
    <w:rsid w:val="001D1F13"/>
    <w:rsid w:val="001D34CE"/>
    <w:rsid w:val="001D377B"/>
    <w:rsid w:val="001D38FD"/>
    <w:rsid w:val="001D3CAC"/>
    <w:rsid w:val="001D3D16"/>
    <w:rsid w:val="001D41B9"/>
    <w:rsid w:val="001D4360"/>
    <w:rsid w:val="001D49AC"/>
    <w:rsid w:val="001D563C"/>
    <w:rsid w:val="001D660C"/>
    <w:rsid w:val="001D7D9E"/>
    <w:rsid w:val="001D7EAB"/>
    <w:rsid w:val="001E0689"/>
    <w:rsid w:val="001E07A3"/>
    <w:rsid w:val="001E26EC"/>
    <w:rsid w:val="001E2945"/>
    <w:rsid w:val="001E2E90"/>
    <w:rsid w:val="001E3111"/>
    <w:rsid w:val="001E3313"/>
    <w:rsid w:val="001E3BF1"/>
    <w:rsid w:val="001E3C1D"/>
    <w:rsid w:val="001E42C8"/>
    <w:rsid w:val="001E44B1"/>
    <w:rsid w:val="001E4540"/>
    <w:rsid w:val="001E4795"/>
    <w:rsid w:val="001E4DBD"/>
    <w:rsid w:val="001E6F18"/>
    <w:rsid w:val="001E7223"/>
    <w:rsid w:val="001E7234"/>
    <w:rsid w:val="001E72DC"/>
    <w:rsid w:val="001F0032"/>
    <w:rsid w:val="001F096B"/>
    <w:rsid w:val="001F0D69"/>
    <w:rsid w:val="001F10D9"/>
    <w:rsid w:val="001F1603"/>
    <w:rsid w:val="001F1B39"/>
    <w:rsid w:val="001F1EE5"/>
    <w:rsid w:val="001F2527"/>
    <w:rsid w:val="001F4732"/>
    <w:rsid w:val="001F5209"/>
    <w:rsid w:val="001F5ECD"/>
    <w:rsid w:val="001F62E8"/>
    <w:rsid w:val="001F6F11"/>
    <w:rsid w:val="001F7963"/>
    <w:rsid w:val="001F7B1D"/>
    <w:rsid w:val="00200129"/>
    <w:rsid w:val="0020015A"/>
    <w:rsid w:val="0020035A"/>
    <w:rsid w:val="00200EC3"/>
    <w:rsid w:val="0020174C"/>
    <w:rsid w:val="00201E18"/>
    <w:rsid w:val="00202362"/>
    <w:rsid w:val="00202DDB"/>
    <w:rsid w:val="00203D7E"/>
    <w:rsid w:val="002040E6"/>
    <w:rsid w:val="00204606"/>
    <w:rsid w:val="00204839"/>
    <w:rsid w:val="002048AB"/>
    <w:rsid w:val="00204AF5"/>
    <w:rsid w:val="00204D3D"/>
    <w:rsid w:val="0020510A"/>
    <w:rsid w:val="002059A3"/>
    <w:rsid w:val="00206872"/>
    <w:rsid w:val="00206DFC"/>
    <w:rsid w:val="0020711C"/>
    <w:rsid w:val="00207359"/>
    <w:rsid w:val="00207D5C"/>
    <w:rsid w:val="00211FAD"/>
    <w:rsid w:val="00212686"/>
    <w:rsid w:val="00212DCB"/>
    <w:rsid w:val="0021476A"/>
    <w:rsid w:val="00216280"/>
    <w:rsid w:val="00216B36"/>
    <w:rsid w:val="00216F73"/>
    <w:rsid w:val="002170CE"/>
    <w:rsid w:val="00220267"/>
    <w:rsid w:val="00221577"/>
    <w:rsid w:val="00221EEC"/>
    <w:rsid w:val="002224DA"/>
    <w:rsid w:val="00222A01"/>
    <w:rsid w:val="00223047"/>
    <w:rsid w:val="00223D0E"/>
    <w:rsid w:val="00223F85"/>
    <w:rsid w:val="002242B8"/>
    <w:rsid w:val="0022436E"/>
    <w:rsid w:val="00225BB3"/>
    <w:rsid w:val="002264B0"/>
    <w:rsid w:val="002271C0"/>
    <w:rsid w:val="00227730"/>
    <w:rsid w:val="002279E6"/>
    <w:rsid w:val="0023074E"/>
    <w:rsid w:val="002308CD"/>
    <w:rsid w:val="00230ADE"/>
    <w:rsid w:val="00230BE7"/>
    <w:rsid w:val="00230F4A"/>
    <w:rsid w:val="002318FD"/>
    <w:rsid w:val="002331AA"/>
    <w:rsid w:val="0023345C"/>
    <w:rsid w:val="00234288"/>
    <w:rsid w:val="00234902"/>
    <w:rsid w:val="00234945"/>
    <w:rsid w:val="00234CEF"/>
    <w:rsid w:val="00234F84"/>
    <w:rsid w:val="00235065"/>
    <w:rsid w:val="00235ACB"/>
    <w:rsid w:val="00235CE9"/>
    <w:rsid w:val="0023608B"/>
    <w:rsid w:val="002367B1"/>
    <w:rsid w:val="00236D54"/>
    <w:rsid w:val="00237133"/>
    <w:rsid w:val="002402D1"/>
    <w:rsid w:val="00240866"/>
    <w:rsid w:val="00240912"/>
    <w:rsid w:val="00240EB8"/>
    <w:rsid w:val="00241172"/>
    <w:rsid w:val="0024168A"/>
    <w:rsid w:val="0024202F"/>
    <w:rsid w:val="0024255F"/>
    <w:rsid w:val="00242A99"/>
    <w:rsid w:val="00242C38"/>
    <w:rsid w:val="00245C4A"/>
    <w:rsid w:val="00246260"/>
    <w:rsid w:val="002464C3"/>
    <w:rsid w:val="002474AB"/>
    <w:rsid w:val="002476B5"/>
    <w:rsid w:val="002505FC"/>
    <w:rsid w:val="00250B31"/>
    <w:rsid w:val="0025101F"/>
    <w:rsid w:val="002515B8"/>
    <w:rsid w:val="0025192D"/>
    <w:rsid w:val="00251A89"/>
    <w:rsid w:val="002521A7"/>
    <w:rsid w:val="0025296B"/>
    <w:rsid w:val="00252C12"/>
    <w:rsid w:val="002532D6"/>
    <w:rsid w:val="0025339D"/>
    <w:rsid w:val="002534B4"/>
    <w:rsid w:val="0025381D"/>
    <w:rsid w:val="002547DE"/>
    <w:rsid w:val="00255397"/>
    <w:rsid w:val="00255710"/>
    <w:rsid w:val="0025588D"/>
    <w:rsid w:val="002558B6"/>
    <w:rsid w:val="00256085"/>
    <w:rsid w:val="002562F6"/>
    <w:rsid w:val="00256808"/>
    <w:rsid w:val="00260710"/>
    <w:rsid w:val="00260BFC"/>
    <w:rsid w:val="0026119D"/>
    <w:rsid w:val="002619D2"/>
    <w:rsid w:val="00261DDE"/>
    <w:rsid w:val="0026200F"/>
    <w:rsid w:val="002620E0"/>
    <w:rsid w:val="002625C3"/>
    <w:rsid w:val="002627A5"/>
    <w:rsid w:val="00262EF5"/>
    <w:rsid w:val="0026363C"/>
    <w:rsid w:val="00263938"/>
    <w:rsid w:val="00264C82"/>
    <w:rsid w:val="00264DA2"/>
    <w:rsid w:val="00264DFF"/>
    <w:rsid w:val="0026573A"/>
    <w:rsid w:val="002658F3"/>
    <w:rsid w:val="0026608C"/>
    <w:rsid w:val="002668B5"/>
    <w:rsid w:val="00266CBD"/>
    <w:rsid w:val="00267182"/>
    <w:rsid w:val="0026770D"/>
    <w:rsid w:val="0026780E"/>
    <w:rsid w:val="00267A6D"/>
    <w:rsid w:val="002703C8"/>
    <w:rsid w:val="00270485"/>
    <w:rsid w:val="00271CB0"/>
    <w:rsid w:val="00272356"/>
    <w:rsid w:val="00272D79"/>
    <w:rsid w:val="002737D8"/>
    <w:rsid w:val="00273AD0"/>
    <w:rsid w:val="00274F59"/>
    <w:rsid w:val="0027521D"/>
    <w:rsid w:val="00275991"/>
    <w:rsid w:val="00275CEE"/>
    <w:rsid w:val="00275E78"/>
    <w:rsid w:val="00275FA9"/>
    <w:rsid w:val="00276055"/>
    <w:rsid w:val="002772A2"/>
    <w:rsid w:val="00280142"/>
    <w:rsid w:val="00280515"/>
    <w:rsid w:val="00281419"/>
    <w:rsid w:val="00281D97"/>
    <w:rsid w:val="00282AC3"/>
    <w:rsid w:val="00283645"/>
    <w:rsid w:val="0028375A"/>
    <w:rsid w:val="00283E7F"/>
    <w:rsid w:val="00283EE4"/>
    <w:rsid w:val="002844E4"/>
    <w:rsid w:val="00284A4D"/>
    <w:rsid w:val="00284C6C"/>
    <w:rsid w:val="00284CE7"/>
    <w:rsid w:val="00284E77"/>
    <w:rsid w:val="00286F45"/>
    <w:rsid w:val="0028760B"/>
    <w:rsid w:val="002905A0"/>
    <w:rsid w:val="00290968"/>
    <w:rsid w:val="00290F20"/>
    <w:rsid w:val="00291757"/>
    <w:rsid w:val="00291FC9"/>
    <w:rsid w:val="00292773"/>
    <w:rsid w:val="00292B9A"/>
    <w:rsid w:val="00292CB9"/>
    <w:rsid w:val="002931FE"/>
    <w:rsid w:val="0029361B"/>
    <w:rsid w:val="00294310"/>
    <w:rsid w:val="00294946"/>
    <w:rsid w:val="00294FD6"/>
    <w:rsid w:val="002958E4"/>
    <w:rsid w:val="00295EE6"/>
    <w:rsid w:val="00296DA0"/>
    <w:rsid w:val="00296E29"/>
    <w:rsid w:val="00296EF3"/>
    <w:rsid w:val="00296FAA"/>
    <w:rsid w:val="002A0A87"/>
    <w:rsid w:val="002A0BE2"/>
    <w:rsid w:val="002A150D"/>
    <w:rsid w:val="002A1639"/>
    <w:rsid w:val="002A1928"/>
    <w:rsid w:val="002A24BC"/>
    <w:rsid w:val="002A2C80"/>
    <w:rsid w:val="002A3178"/>
    <w:rsid w:val="002A3AAA"/>
    <w:rsid w:val="002A3BE2"/>
    <w:rsid w:val="002A3CA3"/>
    <w:rsid w:val="002A4342"/>
    <w:rsid w:val="002A4BA8"/>
    <w:rsid w:val="002A4C07"/>
    <w:rsid w:val="002A53E7"/>
    <w:rsid w:val="002A5B23"/>
    <w:rsid w:val="002A5C49"/>
    <w:rsid w:val="002A649A"/>
    <w:rsid w:val="002A66E8"/>
    <w:rsid w:val="002A7B06"/>
    <w:rsid w:val="002B00B4"/>
    <w:rsid w:val="002B0788"/>
    <w:rsid w:val="002B0DB0"/>
    <w:rsid w:val="002B1510"/>
    <w:rsid w:val="002B1BD7"/>
    <w:rsid w:val="002B1FEF"/>
    <w:rsid w:val="002B21FA"/>
    <w:rsid w:val="002B3366"/>
    <w:rsid w:val="002B3979"/>
    <w:rsid w:val="002B3A25"/>
    <w:rsid w:val="002B4254"/>
    <w:rsid w:val="002B56C3"/>
    <w:rsid w:val="002B6685"/>
    <w:rsid w:val="002B755F"/>
    <w:rsid w:val="002B7B47"/>
    <w:rsid w:val="002B7F35"/>
    <w:rsid w:val="002C055C"/>
    <w:rsid w:val="002C080B"/>
    <w:rsid w:val="002C1B12"/>
    <w:rsid w:val="002C1DCB"/>
    <w:rsid w:val="002C2347"/>
    <w:rsid w:val="002C281D"/>
    <w:rsid w:val="002C2B70"/>
    <w:rsid w:val="002C45E2"/>
    <w:rsid w:val="002C4E37"/>
    <w:rsid w:val="002C50E8"/>
    <w:rsid w:val="002C5F43"/>
    <w:rsid w:val="002C6D39"/>
    <w:rsid w:val="002C7879"/>
    <w:rsid w:val="002C7F98"/>
    <w:rsid w:val="002D009D"/>
    <w:rsid w:val="002D0B2A"/>
    <w:rsid w:val="002D14B7"/>
    <w:rsid w:val="002D15A3"/>
    <w:rsid w:val="002D2307"/>
    <w:rsid w:val="002D264C"/>
    <w:rsid w:val="002D2BDD"/>
    <w:rsid w:val="002D2F02"/>
    <w:rsid w:val="002D3705"/>
    <w:rsid w:val="002D47D7"/>
    <w:rsid w:val="002D5036"/>
    <w:rsid w:val="002D534F"/>
    <w:rsid w:val="002D5987"/>
    <w:rsid w:val="002D785B"/>
    <w:rsid w:val="002D7CE2"/>
    <w:rsid w:val="002E0E43"/>
    <w:rsid w:val="002E1328"/>
    <w:rsid w:val="002E2CBB"/>
    <w:rsid w:val="002E41F8"/>
    <w:rsid w:val="002E4807"/>
    <w:rsid w:val="002E49E0"/>
    <w:rsid w:val="002E4C08"/>
    <w:rsid w:val="002E50DF"/>
    <w:rsid w:val="002E5674"/>
    <w:rsid w:val="002E5B6C"/>
    <w:rsid w:val="002E5BBE"/>
    <w:rsid w:val="002E635D"/>
    <w:rsid w:val="002E6422"/>
    <w:rsid w:val="002E7E1C"/>
    <w:rsid w:val="002E7F79"/>
    <w:rsid w:val="002F0847"/>
    <w:rsid w:val="002F18AF"/>
    <w:rsid w:val="002F1B2D"/>
    <w:rsid w:val="002F2011"/>
    <w:rsid w:val="002F2078"/>
    <w:rsid w:val="002F2202"/>
    <w:rsid w:val="002F3370"/>
    <w:rsid w:val="002F3EC9"/>
    <w:rsid w:val="002F4049"/>
    <w:rsid w:val="002F5BB1"/>
    <w:rsid w:val="002F5F93"/>
    <w:rsid w:val="002F6902"/>
    <w:rsid w:val="002F6CF1"/>
    <w:rsid w:val="002F6EB3"/>
    <w:rsid w:val="002F77D0"/>
    <w:rsid w:val="003020F8"/>
    <w:rsid w:val="0030244B"/>
    <w:rsid w:val="00302643"/>
    <w:rsid w:val="00302E3A"/>
    <w:rsid w:val="00303A68"/>
    <w:rsid w:val="00303BA4"/>
    <w:rsid w:val="00303C93"/>
    <w:rsid w:val="00304C65"/>
    <w:rsid w:val="00304C91"/>
    <w:rsid w:val="00304EF8"/>
    <w:rsid w:val="00306772"/>
    <w:rsid w:val="00306851"/>
    <w:rsid w:val="00306DA1"/>
    <w:rsid w:val="00310306"/>
    <w:rsid w:val="003104FF"/>
    <w:rsid w:val="00310A26"/>
    <w:rsid w:val="00310C2F"/>
    <w:rsid w:val="0031113F"/>
    <w:rsid w:val="003115CC"/>
    <w:rsid w:val="00312462"/>
    <w:rsid w:val="00312AD7"/>
    <w:rsid w:val="00313462"/>
    <w:rsid w:val="003141CD"/>
    <w:rsid w:val="00314263"/>
    <w:rsid w:val="0031555F"/>
    <w:rsid w:val="00315C99"/>
    <w:rsid w:val="00315CE7"/>
    <w:rsid w:val="00316815"/>
    <w:rsid w:val="00316CEC"/>
    <w:rsid w:val="003172A5"/>
    <w:rsid w:val="00317657"/>
    <w:rsid w:val="00320449"/>
    <w:rsid w:val="00320DD3"/>
    <w:rsid w:val="0032130A"/>
    <w:rsid w:val="0032139D"/>
    <w:rsid w:val="00322C9E"/>
    <w:rsid w:val="00322F1C"/>
    <w:rsid w:val="003236B4"/>
    <w:rsid w:val="00325C8F"/>
    <w:rsid w:val="00325CB2"/>
    <w:rsid w:val="00325FCC"/>
    <w:rsid w:val="00326E43"/>
    <w:rsid w:val="003274BF"/>
    <w:rsid w:val="00330262"/>
    <w:rsid w:val="00330358"/>
    <w:rsid w:val="00330396"/>
    <w:rsid w:val="003308C3"/>
    <w:rsid w:val="003315AC"/>
    <w:rsid w:val="00331EE4"/>
    <w:rsid w:val="00332ADC"/>
    <w:rsid w:val="00332BCE"/>
    <w:rsid w:val="00333124"/>
    <w:rsid w:val="00333BAC"/>
    <w:rsid w:val="00333BC3"/>
    <w:rsid w:val="0033488E"/>
    <w:rsid w:val="003351ED"/>
    <w:rsid w:val="0033531D"/>
    <w:rsid w:val="00335D2C"/>
    <w:rsid w:val="00336155"/>
    <w:rsid w:val="00336582"/>
    <w:rsid w:val="00336E2A"/>
    <w:rsid w:val="00337443"/>
    <w:rsid w:val="00337502"/>
    <w:rsid w:val="003402A2"/>
    <w:rsid w:val="00340F12"/>
    <w:rsid w:val="003410D9"/>
    <w:rsid w:val="00342B1F"/>
    <w:rsid w:val="00342E6C"/>
    <w:rsid w:val="0034330E"/>
    <w:rsid w:val="00343EB0"/>
    <w:rsid w:val="00344DD0"/>
    <w:rsid w:val="003462B5"/>
    <w:rsid w:val="00346F51"/>
    <w:rsid w:val="00350353"/>
    <w:rsid w:val="00350492"/>
    <w:rsid w:val="003505D5"/>
    <w:rsid w:val="00350B58"/>
    <w:rsid w:val="00350DFA"/>
    <w:rsid w:val="0035184D"/>
    <w:rsid w:val="003519CA"/>
    <w:rsid w:val="00351E97"/>
    <w:rsid w:val="0035250E"/>
    <w:rsid w:val="00352E38"/>
    <w:rsid w:val="003533DC"/>
    <w:rsid w:val="003533DE"/>
    <w:rsid w:val="00353B4E"/>
    <w:rsid w:val="00355318"/>
    <w:rsid w:val="003556FD"/>
    <w:rsid w:val="00355D72"/>
    <w:rsid w:val="00356C07"/>
    <w:rsid w:val="00357103"/>
    <w:rsid w:val="00357990"/>
    <w:rsid w:val="00357B7C"/>
    <w:rsid w:val="00357C60"/>
    <w:rsid w:val="00360279"/>
    <w:rsid w:val="00360312"/>
    <w:rsid w:val="00360E9E"/>
    <w:rsid w:val="003618F1"/>
    <w:rsid w:val="00361B37"/>
    <w:rsid w:val="00361B6B"/>
    <w:rsid w:val="0036201D"/>
    <w:rsid w:val="0036225C"/>
    <w:rsid w:val="0036325F"/>
    <w:rsid w:val="003639EF"/>
    <w:rsid w:val="0036476C"/>
    <w:rsid w:val="0036496D"/>
    <w:rsid w:val="00364F50"/>
    <w:rsid w:val="003655BC"/>
    <w:rsid w:val="00365745"/>
    <w:rsid w:val="00365AF4"/>
    <w:rsid w:val="00365FCB"/>
    <w:rsid w:val="00367495"/>
    <w:rsid w:val="00367515"/>
    <w:rsid w:val="003705C2"/>
    <w:rsid w:val="00370DC6"/>
    <w:rsid w:val="00370DCD"/>
    <w:rsid w:val="003715B7"/>
    <w:rsid w:val="00372528"/>
    <w:rsid w:val="00372C37"/>
    <w:rsid w:val="00373F1E"/>
    <w:rsid w:val="00373FF9"/>
    <w:rsid w:val="003742E9"/>
    <w:rsid w:val="003749ED"/>
    <w:rsid w:val="00374B17"/>
    <w:rsid w:val="00374D9D"/>
    <w:rsid w:val="00375FDD"/>
    <w:rsid w:val="0037708C"/>
    <w:rsid w:val="00380239"/>
    <w:rsid w:val="003814B6"/>
    <w:rsid w:val="00381B0A"/>
    <w:rsid w:val="00381EA8"/>
    <w:rsid w:val="00381F12"/>
    <w:rsid w:val="00382C7D"/>
    <w:rsid w:val="00382D63"/>
    <w:rsid w:val="00383B26"/>
    <w:rsid w:val="00384251"/>
    <w:rsid w:val="0038556F"/>
    <w:rsid w:val="00385B79"/>
    <w:rsid w:val="00385EA3"/>
    <w:rsid w:val="00386145"/>
    <w:rsid w:val="0038686B"/>
    <w:rsid w:val="00386D25"/>
    <w:rsid w:val="00387198"/>
    <w:rsid w:val="00387FB4"/>
    <w:rsid w:val="00390187"/>
    <w:rsid w:val="00390AEA"/>
    <w:rsid w:val="00390F2A"/>
    <w:rsid w:val="0039171A"/>
    <w:rsid w:val="0039173D"/>
    <w:rsid w:val="00391D0E"/>
    <w:rsid w:val="0039255E"/>
    <w:rsid w:val="003926B5"/>
    <w:rsid w:val="00392E45"/>
    <w:rsid w:val="00392E74"/>
    <w:rsid w:val="003930AA"/>
    <w:rsid w:val="003932CE"/>
    <w:rsid w:val="00393A3C"/>
    <w:rsid w:val="00393D70"/>
    <w:rsid w:val="00394F72"/>
    <w:rsid w:val="0039507C"/>
    <w:rsid w:val="00395C8C"/>
    <w:rsid w:val="00396001"/>
    <w:rsid w:val="0039665B"/>
    <w:rsid w:val="00397DB5"/>
    <w:rsid w:val="003A074E"/>
    <w:rsid w:val="003A0F5B"/>
    <w:rsid w:val="003A198C"/>
    <w:rsid w:val="003A1BA2"/>
    <w:rsid w:val="003A202F"/>
    <w:rsid w:val="003A2161"/>
    <w:rsid w:val="003A231B"/>
    <w:rsid w:val="003A29F6"/>
    <w:rsid w:val="003A3AAB"/>
    <w:rsid w:val="003A416B"/>
    <w:rsid w:val="003A4C23"/>
    <w:rsid w:val="003A4DBE"/>
    <w:rsid w:val="003A509C"/>
    <w:rsid w:val="003A56BF"/>
    <w:rsid w:val="003A5A7E"/>
    <w:rsid w:val="003A61BF"/>
    <w:rsid w:val="003A6875"/>
    <w:rsid w:val="003A6BF2"/>
    <w:rsid w:val="003A762B"/>
    <w:rsid w:val="003A7E83"/>
    <w:rsid w:val="003B0730"/>
    <w:rsid w:val="003B083E"/>
    <w:rsid w:val="003B0858"/>
    <w:rsid w:val="003B099A"/>
    <w:rsid w:val="003B0BBC"/>
    <w:rsid w:val="003B1EB9"/>
    <w:rsid w:val="003B1F73"/>
    <w:rsid w:val="003B2361"/>
    <w:rsid w:val="003B2B5B"/>
    <w:rsid w:val="003B2E50"/>
    <w:rsid w:val="003B3215"/>
    <w:rsid w:val="003B3794"/>
    <w:rsid w:val="003B3B8E"/>
    <w:rsid w:val="003B3E28"/>
    <w:rsid w:val="003B3F87"/>
    <w:rsid w:val="003B40A8"/>
    <w:rsid w:val="003B433B"/>
    <w:rsid w:val="003B4D47"/>
    <w:rsid w:val="003B4F8F"/>
    <w:rsid w:val="003B7A02"/>
    <w:rsid w:val="003C1841"/>
    <w:rsid w:val="003C1851"/>
    <w:rsid w:val="003C19F9"/>
    <w:rsid w:val="003C1D36"/>
    <w:rsid w:val="003C220A"/>
    <w:rsid w:val="003C2275"/>
    <w:rsid w:val="003C2BFA"/>
    <w:rsid w:val="003C2F51"/>
    <w:rsid w:val="003C36EE"/>
    <w:rsid w:val="003C3A96"/>
    <w:rsid w:val="003C432F"/>
    <w:rsid w:val="003C486D"/>
    <w:rsid w:val="003C4FBE"/>
    <w:rsid w:val="003C5074"/>
    <w:rsid w:val="003C51A2"/>
    <w:rsid w:val="003C549B"/>
    <w:rsid w:val="003C5906"/>
    <w:rsid w:val="003C59F5"/>
    <w:rsid w:val="003C5F31"/>
    <w:rsid w:val="003C6BD8"/>
    <w:rsid w:val="003C76D0"/>
    <w:rsid w:val="003C7E57"/>
    <w:rsid w:val="003D1070"/>
    <w:rsid w:val="003D19A1"/>
    <w:rsid w:val="003D1B83"/>
    <w:rsid w:val="003D2998"/>
    <w:rsid w:val="003D2A98"/>
    <w:rsid w:val="003D3386"/>
    <w:rsid w:val="003D4A14"/>
    <w:rsid w:val="003D4AFD"/>
    <w:rsid w:val="003D4C09"/>
    <w:rsid w:val="003D5230"/>
    <w:rsid w:val="003D5A38"/>
    <w:rsid w:val="003D5D3B"/>
    <w:rsid w:val="003D641C"/>
    <w:rsid w:val="003D66A4"/>
    <w:rsid w:val="003D7460"/>
    <w:rsid w:val="003E00DD"/>
    <w:rsid w:val="003E055B"/>
    <w:rsid w:val="003E0D4E"/>
    <w:rsid w:val="003E0F4A"/>
    <w:rsid w:val="003E1575"/>
    <w:rsid w:val="003E28BB"/>
    <w:rsid w:val="003E2C3E"/>
    <w:rsid w:val="003E32BB"/>
    <w:rsid w:val="003E467E"/>
    <w:rsid w:val="003E4702"/>
    <w:rsid w:val="003E4ED6"/>
    <w:rsid w:val="003E5335"/>
    <w:rsid w:val="003E5775"/>
    <w:rsid w:val="003E676F"/>
    <w:rsid w:val="003E6B48"/>
    <w:rsid w:val="003E70E6"/>
    <w:rsid w:val="003F04A8"/>
    <w:rsid w:val="003F08B1"/>
    <w:rsid w:val="003F0926"/>
    <w:rsid w:val="003F0D8C"/>
    <w:rsid w:val="003F0E15"/>
    <w:rsid w:val="003F140C"/>
    <w:rsid w:val="003F1648"/>
    <w:rsid w:val="003F1B66"/>
    <w:rsid w:val="003F296F"/>
    <w:rsid w:val="003F387D"/>
    <w:rsid w:val="003F4342"/>
    <w:rsid w:val="003F4A79"/>
    <w:rsid w:val="003F4E3A"/>
    <w:rsid w:val="003F5B0E"/>
    <w:rsid w:val="003F69DC"/>
    <w:rsid w:val="004005D9"/>
    <w:rsid w:val="004006CA"/>
    <w:rsid w:val="00400E07"/>
    <w:rsid w:val="004012F1"/>
    <w:rsid w:val="0040269B"/>
    <w:rsid w:val="004034C4"/>
    <w:rsid w:val="004034F6"/>
    <w:rsid w:val="00403925"/>
    <w:rsid w:val="0040392C"/>
    <w:rsid w:val="00403A88"/>
    <w:rsid w:val="00403F90"/>
    <w:rsid w:val="00404A7A"/>
    <w:rsid w:val="00405947"/>
    <w:rsid w:val="004070B3"/>
    <w:rsid w:val="004072CA"/>
    <w:rsid w:val="00410263"/>
    <w:rsid w:val="00410945"/>
    <w:rsid w:val="00411467"/>
    <w:rsid w:val="00411618"/>
    <w:rsid w:val="00411AC1"/>
    <w:rsid w:val="00412774"/>
    <w:rsid w:val="00413F79"/>
    <w:rsid w:val="00413FC9"/>
    <w:rsid w:val="004143B6"/>
    <w:rsid w:val="00414881"/>
    <w:rsid w:val="0041561D"/>
    <w:rsid w:val="00415C88"/>
    <w:rsid w:val="00415E34"/>
    <w:rsid w:val="004162ED"/>
    <w:rsid w:val="0041646C"/>
    <w:rsid w:val="004166F6"/>
    <w:rsid w:val="00416DCE"/>
    <w:rsid w:val="00416DD5"/>
    <w:rsid w:val="00416F13"/>
    <w:rsid w:val="00421E0D"/>
    <w:rsid w:val="00421E8D"/>
    <w:rsid w:val="004223F8"/>
    <w:rsid w:val="00423A3A"/>
    <w:rsid w:val="00423F23"/>
    <w:rsid w:val="0042463F"/>
    <w:rsid w:val="004246E1"/>
    <w:rsid w:val="00424836"/>
    <w:rsid w:val="00424A37"/>
    <w:rsid w:val="00424F98"/>
    <w:rsid w:val="004256BE"/>
    <w:rsid w:val="004259AA"/>
    <w:rsid w:val="004275B9"/>
    <w:rsid w:val="00427AC2"/>
    <w:rsid w:val="00427BB7"/>
    <w:rsid w:val="00427EBC"/>
    <w:rsid w:val="004300BE"/>
    <w:rsid w:val="00430A11"/>
    <w:rsid w:val="00430D4E"/>
    <w:rsid w:val="00431A4B"/>
    <w:rsid w:val="00431A6D"/>
    <w:rsid w:val="00431C78"/>
    <w:rsid w:val="00431F16"/>
    <w:rsid w:val="0043208D"/>
    <w:rsid w:val="004320B1"/>
    <w:rsid w:val="00432347"/>
    <w:rsid w:val="00432CBD"/>
    <w:rsid w:val="00434BAF"/>
    <w:rsid w:val="00435221"/>
    <w:rsid w:val="0043549A"/>
    <w:rsid w:val="00435B33"/>
    <w:rsid w:val="00437033"/>
    <w:rsid w:val="004371E4"/>
    <w:rsid w:val="004378C4"/>
    <w:rsid w:val="004401A6"/>
    <w:rsid w:val="00440991"/>
    <w:rsid w:val="00440FA5"/>
    <w:rsid w:val="004417F4"/>
    <w:rsid w:val="00441FAC"/>
    <w:rsid w:val="00442115"/>
    <w:rsid w:val="0044236F"/>
    <w:rsid w:val="00442392"/>
    <w:rsid w:val="00442579"/>
    <w:rsid w:val="004432B0"/>
    <w:rsid w:val="0044467D"/>
    <w:rsid w:val="00444AC1"/>
    <w:rsid w:val="00445708"/>
    <w:rsid w:val="00446522"/>
    <w:rsid w:val="004468A7"/>
    <w:rsid w:val="00446B0B"/>
    <w:rsid w:val="00447806"/>
    <w:rsid w:val="00447842"/>
    <w:rsid w:val="004479DF"/>
    <w:rsid w:val="00450DFC"/>
    <w:rsid w:val="00451C8D"/>
    <w:rsid w:val="00453E75"/>
    <w:rsid w:val="00453E8A"/>
    <w:rsid w:val="00454FD7"/>
    <w:rsid w:val="0045526E"/>
    <w:rsid w:val="004553E5"/>
    <w:rsid w:val="00455CC4"/>
    <w:rsid w:val="0045686D"/>
    <w:rsid w:val="00456B5E"/>
    <w:rsid w:val="00456EA6"/>
    <w:rsid w:val="00457C2E"/>
    <w:rsid w:val="00460039"/>
    <w:rsid w:val="00460409"/>
    <w:rsid w:val="004616F1"/>
    <w:rsid w:val="00461736"/>
    <w:rsid w:val="00461E53"/>
    <w:rsid w:val="00461FC6"/>
    <w:rsid w:val="00462845"/>
    <w:rsid w:val="0046344D"/>
    <w:rsid w:val="00464DAD"/>
    <w:rsid w:val="00464EB0"/>
    <w:rsid w:val="004654A4"/>
    <w:rsid w:val="00465C83"/>
    <w:rsid w:val="0046619A"/>
    <w:rsid w:val="00466341"/>
    <w:rsid w:val="0046638B"/>
    <w:rsid w:val="00466D6B"/>
    <w:rsid w:val="004673AF"/>
    <w:rsid w:val="00470BFA"/>
    <w:rsid w:val="00470CA9"/>
    <w:rsid w:val="00470E0F"/>
    <w:rsid w:val="00471CD2"/>
    <w:rsid w:val="004725A8"/>
    <w:rsid w:val="004732E7"/>
    <w:rsid w:val="00473699"/>
    <w:rsid w:val="00474856"/>
    <w:rsid w:val="00474F1C"/>
    <w:rsid w:val="004752AD"/>
    <w:rsid w:val="0047542C"/>
    <w:rsid w:val="00475D09"/>
    <w:rsid w:val="00476307"/>
    <w:rsid w:val="0047692A"/>
    <w:rsid w:val="00476D72"/>
    <w:rsid w:val="00480164"/>
    <w:rsid w:val="0048032B"/>
    <w:rsid w:val="004807F2"/>
    <w:rsid w:val="00480E77"/>
    <w:rsid w:val="00481659"/>
    <w:rsid w:val="0048171C"/>
    <w:rsid w:val="00481819"/>
    <w:rsid w:val="004818CE"/>
    <w:rsid w:val="00481A05"/>
    <w:rsid w:val="00481C6D"/>
    <w:rsid w:val="00481C88"/>
    <w:rsid w:val="00481F9C"/>
    <w:rsid w:val="00482950"/>
    <w:rsid w:val="00483246"/>
    <w:rsid w:val="00483579"/>
    <w:rsid w:val="004836EF"/>
    <w:rsid w:val="004837BD"/>
    <w:rsid w:val="004838DA"/>
    <w:rsid w:val="00483AE5"/>
    <w:rsid w:val="00483BA5"/>
    <w:rsid w:val="00483D9D"/>
    <w:rsid w:val="004844B9"/>
    <w:rsid w:val="00485B0B"/>
    <w:rsid w:val="00486108"/>
    <w:rsid w:val="00486C23"/>
    <w:rsid w:val="00486E4F"/>
    <w:rsid w:val="00490964"/>
    <w:rsid w:val="00491336"/>
    <w:rsid w:val="00491CDA"/>
    <w:rsid w:val="00491E72"/>
    <w:rsid w:val="0049283C"/>
    <w:rsid w:val="00492EC8"/>
    <w:rsid w:val="00493525"/>
    <w:rsid w:val="004938F2"/>
    <w:rsid w:val="00493A07"/>
    <w:rsid w:val="00494104"/>
    <w:rsid w:val="00494797"/>
    <w:rsid w:val="00494BF3"/>
    <w:rsid w:val="00496203"/>
    <w:rsid w:val="00496B0F"/>
    <w:rsid w:val="00496D9C"/>
    <w:rsid w:val="00497010"/>
    <w:rsid w:val="00497652"/>
    <w:rsid w:val="00497DFD"/>
    <w:rsid w:val="004A05DB"/>
    <w:rsid w:val="004A11BE"/>
    <w:rsid w:val="004A1391"/>
    <w:rsid w:val="004A1B75"/>
    <w:rsid w:val="004A2482"/>
    <w:rsid w:val="004A26B4"/>
    <w:rsid w:val="004A2C2B"/>
    <w:rsid w:val="004A2DAE"/>
    <w:rsid w:val="004A30AF"/>
    <w:rsid w:val="004A3D9F"/>
    <w:rsid w:val="004A3EE2"/>
    <w:rsid w:val="004A462D"/>
    <w:rsid w:val="004A509C"/>
    <w:rsid w:val="004A6D22"/>
    <w:rsid w:val="004A76B1"/>
    <w:rsid w:val="004A7BB6"/>
    <w:rsid w:val="004B040E"/>
    <w:rsid w:val="004B2179"/>
    <w:rsid w:val="004B238D"/>
    <w:rsid w:val="004B2493"/>
    <w:rsid w:val="004B2679"/>
    <w:rsid w:val="004B26DA"/>
    <w:rsid w:val="004B29B4"/>
    <w:rsid w:val="004B4F10"/>
    <w:rsid w:val="004B58C7"/>
    <w:rsid w:val="004B5C57"/>
    <w:rsid w:val="004B633E"/>
    <w:rsid w:val="004B6FEB"/>
    <w:rsid w:val="004B79C5"/>
    <w:rsid w:val="004B7D6D"/>
    <w:rsid w:val="004C0014"/>
    <w:rsid w:val="004C0129"/>
    <w:rsid w:val="004C0BA4"/>
    <w:rsid w:val="004C1E96"/>
    <w:rsid w:val="004C2921"/>
    <w:rsid w:val="004C2FBF"/>
    <w:rsid w:val="004C305C"/>
    <w:rsid w:val="004C33F0"/>
    <w:rsid w:val="004C3722"/>
    <w:rsid w:val="004C457B"/>
    <w:rsid w:val="004C4987"/>
    <w:rsid w:val="004C4D6C"/>
    <w:rsid w:val="004C5564"/>
    <w:rsid w:val="004C56EE"/>
    <w:rsid w:val="004C62FF"/>
    <w:rsid w:val="004C6F35"/>
    <w:rsid w:val="004C706A"/>
    <w:rsid w:val="004C768D"/>
    <w:rsid w:val="004C7C41"/>
    <w:rsid w:val="004C7C42"/>
    <w:rsid w:val="004C7D51"/>
    <w:rsid w:val="004C7F0A"/>
    <w:rsid w:val="004D0888"/>
    <w:rsid w:val="004D1648"/>
    <w:rsid w:val="004D1651"/>
    <w:rsid w:val="004D1CDD"/>
    <w:rsid w:val="004D1E03"/>
    <w:rsid w:val="004D26A4"/>
    <w:rsid w:val="004D3A03"/>
    <w:rsid w:val="004D40E3"/>
    <w:rsid w:val="004D4275"/>
    <w:rsid w:val="004D4CEF"/>
    <w:rsid w:val="004D5454"/>
    <w:rsid w:val="004D55FB"/>
    <w:rsid w:val="004D61A2"/>
    <w:rsid w:val="004D62D0"/>
    <w:rsid w:val="004D7104"/>
    <w:rsid w:val="004D7A6A"/>
    <w:rsid w:val="004D7F5A"/>
    <w:rsid w:val="004E0D0A"/>
    <w:rsid w:val="004E1615"/>
    <w:rsid w:val="004E1A62"/>
    <w:rsid w:val="004E2576"/>
    <w:rsid w:val="004E30AF"/>
    <w:rsid w:val="004E3384"/>
    <w:rsid w:val="004E43C6"/>
    <w:rsid w:val="004E4B43"/>
    <w:rsid w:val="004E5AE9"/>
    <w:rsid w:val="004E613F"/>
    <w:rsid w:val="004E62B9"/>
    <w:rsid w:val="004E6361"/>
    <w:rsid w:val="004E658E"/>
    <w:rsid w:val="004E65AF"/>
    <w:rsid w:val="004E6953"/>
    <w:rsid w:val="004E6978"/>
    <w:rsid w:val="004E753A"/>
    <w:rsid w:val="004E78D5"/>
    <w:rsid w:val="004E7CD4"/>
    <w:rsid w:val="004E7F17"/>
    <w:rsid w:val="004E7FBF"/>
    <w:rsid w:val="004F00D1"/>
    <w:rsid w:val="004F0D0A"/>
    <w:rsid w:val="004F14E6"/>
    <w:rsid w:val="004F205A"/>
    <w:rsid w:val="004F20A5"/>
    <w:rsid w:val="004F2B03"/>
    <w:rsid w:val="004F2EFF"/>
    <w:rsid w:val="004F4549"/>
    <w:rsid w:val="004F506C"/>
    <w:rsid w:val="004F5510"/>
    <w:rsid w:val="004F55C1"/>
    <w:rsid w:val="004F6809"/>
    <w:rsid w:val="004F7520"/>
    <w:rsid w:val="0050009A"/>
    <w:rsid w:val="00500D13"/>
    <w:rsid w:val="00500D4B"/>
    <w:rsid w:val="00502757"/>
    <w:rsid w:val="00505E07"/>
    <w:rsid w:val="0050667E"/>
    <w:rsid w:val="00506DFB"/>
    <w:rsid w:val="00510060"/>
    <w:rsid w:val="00510551"/>
    <w:rsid w:val="00511400"/>
    <w:rsid w:val="00511D3C"/>
    <w:rsid w:val="005123E0"/>
    <w:rsid w:val="0051242C"/>
    <w:rsid w:val="00513081"/>
    <w:rsid w:val="00513272"/>
    <w:rsid w:val="005134FB"/>
    <w:rsid w:val="0051354A"/>
    <w:rsid w:val="00513968"/>
    <w:rsid w:val="00513C86"/>
    <w:rsid w:val="00513E41"/>
    <w:rsid w:val="00514A6B"/>
    <w:rsid w:val="005150D4"/>
    <w:rsid w:val="00515ECE"/>
    <w:rsid w:val="00517131"/>
    <w:rsid w:val="00517A3B"/>
    <w:rsid w:val="00520573"/>
    <w:rsid w:val="00520980"/>
    <w:rsid w:val="00521881"/>
    <w:rsid w:val="00521A38"/>
    <w:rsid w:val="00521DCC"/>
    <w:rsid w:val="0052232D"/>
    <w:rsid w:val="005226CE"/>
    <w:rsid w:val="0052279B"/>
    <w:rsid w:val="0052295C"/>
    <w:rsid w:val="00522CC7"/>
    <w:rsid w:val="0052354B"/>
    <w:rsid w:val="00524132"/>
    <w:rsid w:val="005245BD"/>
    <w:rsid w:val="00525911"/>
    <w:rsid w:val="00526C76"/>
    <w:rsid w:val="005276F7"/>
    <w:rsid w:val="0052794B"/>
    <w:rsid w:val="00527EA7"/>
    <w:rsid w:val="005303ED"/>
    <w:rsid w:val="0053126B"/>
    <w:rsid w:val="00532526"/>
    <w:rsid w:val="005329C5"/>
    <w:rsid w:val="00533106"/>
    <w:rsid w:val="00533E8A"/>
    <w:rsid w:val="00533FE7"/>
    <w:rsid w:val="0053465D"/>
    <w:rsid w:val="00535069"/>
    <w:rsid w:val="005352D0"/>
    <w:rsid w:val="00535533"/>
    <w:rsid w:val="0053578E"/>
    <w:rsid w:val="00535AEF"/>
    <w:rsid w:val="00535D4A"/>
    <w:rsid w:val="00535F54"/>
    <w:rsid w:val="005379EF"/>
    <w:rsid w:val="005405EA"/>
    <w:rsid w:val="00541059"/>
    <w:rsid w:val="005412E4"/>
    <w:rsid w:val="005415D7"/>
    <w:rsid w:val="00541735"/>
    <w:rsid w:val="00541A5E"/>
    <w:rsid w:val="00541EFF"/>
    <w:rsid w:val="00542511"/>
    <w:rsid w:val="00542639"/>
    <w:rsid w:val="0054276F"/>
    <w:rsid w:val="00543753"/>
    <w:rsid w:val="00543AC5"/>
    <w:rsid w:val="00543BA4"/>
    <w:rsid w:val="00543CFB"/>
    <w:rsid w:val="00544192"/>
    <w:rsid w:val="00544E2D"/>
    <w:rsid w:val="005459BB"/>
    <w:rsid w:val="00545B7D"/>
    <w:rsid w:val="0054647E"/>
    <w:rsid w:val="005465E5"/>
    <w:rsid w:val="005473D8"/>
    <w:rsid w:val="00547622"/>
    <w:rsid w:val="00550176"/>
    <w:rsid w:val="00550413"/>
    <w:rsid w:val="00550D69"/>
    <w:rsid w:val="00550DF4"/>
    <w:rsid w:val="00550FF4"/>
    <w:rsid w:val="0055136B"/>
    <w:rsid w:val="00551475"/>
    <w:rsid w:val="0055158A"/>
    <w:rsid w:val="00551882"/>
    <w:rsid w:val="00552463"/>
    <w:rsid w:val="00552A47"/>
    <w:rsid w:val="00552FE5"/>
    <w:rsid w:val="00553C02"/>
    <w:rsid w:val="00554DFA"/>
    <w:rsid w:val="00556589"/>
    <w:rsid w:val="00556732"/>
    <w:rsid w:val="005600AB"/>
    <w:rsid w:val="005606DF"/>
    <w:rsid w:val="00560BA0"/>
    <w:rsid w:val="00560FD5"/>
    <w:rsid w:val="00561B93"/>
    <w:rsid w:val="00562F18"/>
    <w:rsid w:val="0056306C"/>
    <w:rsid w:val="005632E8"/>
    <w:rsid w:val="005654F0"/>
    <w:rsid w:val="00565743"/>
    <w:rsid w:val="00565846"/>
    <w:rsid w:val="005659E4"/>
    <w:rsid w:val="00566A34"/>
    <w:rsid w:val="00567A92"/>
    <w:rsid w:val="00567CB3"/>
    <w:rsid w:val="0057045F"/>
    <w:rsid w:val="00570986"/>
    <w:rsid w:val="00571F5D"/>
    <w:rsid w:val="005721F8"/>
    <w:rsid w:val="00572270"/>
    <w:rsid w:val="005727E9"/>
    <w:rsid w:val="00572AEC"/>
    <w:rsid w:val="00572D58"/>
    <w:rsid w:val="00573A54"/>
    <w:rsid w:val="00574FF1"/>
    <w:rsid w:val="00575B13"/>
    <w:rsid w:val="005760D1"/>
    <w:rsid w:val="005776BE"/>
    <w:rsid w:val="00581AC0"/>
    <w:rsid w:val="00581C43"/>
    <w:rsid w:val="00581C6D"/>
    <w:rsid w:val="00582151"/>
    <w:rsid w:val="00582883"/>
    <w:rsid w:val="00582BC2"/>
    <w:rsid w:val="00584060"/>
    <w:rsid w:val="00584724"/>
    <w:rsid w:val="005855E3"/>
    <w:rsid w:val="00585833"/>
    <w:rsid w:val="00585E9D"/>
    <w:rsid w:val="00585EEB"/>
    <w:rsid w:val="005863F2"/>
    <w:rsid w:val="00586A76"/>
    <w:rsid w:val="00587725"/>
    <w:rsid w:val="005901F0"/>
    <w:rsid w:val="005909DB"/>
    <w:rsid w:val="00590D15"/>
    <w:rsid w:val="005912A2"/>
    <w:rsid w:val="0059160B"/>
    <w:rsid w:val="00592D8B"/>
    <w:rsid w:val="005935E1"/>
    <w:rsid w:val="00593C4B"/>
    <w:rsid w:val="005944F3"/>
    <w:rsid w:val="00594BE8"/>
    <w:rsid w:val="00596B56"/>
    <w:rsid w:val="00597D52"/>
    <w:rsid w:val="005A03B1"/>
    <w:rsid w:val="005A0956"/>
    <w:rsid w:val="005A13CB"/>
    <w:rsid w:val="005A13D6"/>
    <w:rsid w:val="005A29A2"/>
    <w:rsid w:val="005A2A6E"/>
    <w:rsid w:val="005A2B56"/>
    <w:rsid w:val="005A416E"/>
    <w:rsid w:val="005A437B"/>
    <w:rsid w:val="005A440D"/>
    <w:rsid w:val="005A44A0"/>
    <w:rsid w:val="005A45A0"/>
    <w:rsid w:val="005A4AE9"/>
    <w:rsid w:val="005A53FD"/>
    <w:rsid w:val="005A59F9"/>
    <w:rsid w:val="005A5AE9"/>
    <w:rsid w:val="005A6148"/>
    <w:rsid w:val="005A6C50"/>
    <w:rsid w:val="005A7F09"/>
    <w:rsid w:val="005A7F7B"/>
    <w:rsid w:val="005B01D5"/>
    <w:rsid w:val="005B0552"/>
    <w:rsid w:val="005B0C24"/>
    <w:rsid w:val="005B0D97"/>
    <w:rsid w:val="005B0F3C"/>
    <w:rsid w:val="005B14C3"/>
    <w:rsid w:val="005B1EF9"/>
    <w:rsid w:val="005B1F4A"/>
    <w:rsid w:val="005B25D9"/>
    <w:rsid w:val="005B336E"/>
    <w:rsid w:val="005B4D6F"/>
    <w:rsid w:val="005B4F46"/>
    <w:rsid w:val="005B5936"/>
    <w:rsid w:val="005B5ED2"/>
    <w:rsid w:val="005B6EFF"/>
    <w:rsid w:val="005B7D09"/>
    <w:rsid w:val="005C131C"/>
    <w:rsid w:val="005C13E7"/>
    <w:rsid w:val="005C27D8"/>
    <w:rsid w:val="005C2E16"/>
    <w:rsid w:val="005C3B91"/>
    <w:rsid w:val="005C3BFA"/>
    <w:rsid w:val="005C3E22"/>
    <w:rsid w:val="005C44E5"/>
    <w:rsid w:val="005C4E6C"/>
    <w:rsid w:val="005C51EC"/>
    <w:rsid w:val="005C566A"/>
    <w:rsid w:val="005C6F4F"/>
    <w:rsid w:val="005C6F61"/>
    <w:rsid w:val="005C75EA"/>
    <w:rsid w:val="005C7EF7"/>
    <w:rsid w:val="005D02B6"/>
    <w:rsid w:val="005D0491"/>
    <w:rsid w:val="005D06E9"/>
    <w:rsid w:val="005D1A9D"/>
    <w:rsid w:val="005D217F"/>
    <w:rsid w:val="005D2E2F"/>
    <w:rsid w:val="005D2FE7"/>
    <w:rsid w:val="005D3753"/>
    <w:rsid w:val="005D45DD"/>
    <w:rsid w:val="005D51DE"/>
    <w:rsid w:val="005D5537"/>
    <w:rsid w:val="005D5C0F"/>
    <w:rsid w:val="005D5EE1"/>
    <w:rsid w:val="005D5F5A"/>
    <w:rsid w:val="005D60B7"/>
    <w:rsid w:val="005D7ECD"/>
    <w:rsid w:val="005E0257"/>
    <w:rsid w:val="005E04EC"/>
    <w:rsid w:val="005E05D5"/>
    <w:rsid w:val="005E06AE"/>
    <w:rsid w:val="005E0A9C"/>
    <w:rsid w:val="005E0F61"/>
    <w:rsid w:val="005E0FD2"/>
    <w:rsid w:val="005E2307"/>
    <w:rsid w:val="005E2878"/>
    <w:rsid w:val="005E2C56"/>
    <w:rsid w:val="005E42BD"/>
    <w:rsid w:val="005E48C4"/>
    <w:rsid w:val="005E52F3"/>
    <w:rsid w:val="005E5C31"/>
    <w:rsid w:val="005E5FB8"/>
    <w:rsid w:val="005F0336"/>
    <w:rsid w:val="005F0407"/>
    <w:rsid w:val="005F076C"/>
    <w:rsid w:val="005F0D9B"/>
    <w:rsid w:val="005F127B"/>
    <w:rsid w:val="005F15CA"/>
    <w:rsid w:val="005F1705"/>
    <w:rsid w:val="005F1883"/>
    <w:rsid w:val="005F2084"/>
    <w:rsid w:val="005F328B"/>
    <w:rsid w:val="005F3BFE"/>
    <w:rsid w:val="005F3D1C"/>
    <w:rsid w:val="005F45AD"/>
    <w:rsid w:val="005F4F23"/>
    <w:rsid w:val="005F58A4"/>
    <w:rsid w:val="005F5C84"/>
    <w:rsid w:val="005F60A0"/>
    <w:rsid w:val="005F6720"/>
    <w:rsid w:val="005F6862"/>
    <w:rsid w:val="005F73BB"/>
    <w:rsid w:val="005F7ECE"/>
    <w:rsid w:val="005F7F1F"/>
    <w:rsid w:val="00600C41"/>
    <w:rsid w:val="00600D23"/>
    <w:rsid w:val="00601A3E"/>
    <w:rsid w:val="00601BEC"/>
    <w:rsid w:val="00601C4D"/>
    <w:rsid w:val="00601D52"/>
    <w:rsid w:val="00602044"/>
    <w:rsid w:val="00602102"/>
    <w:rsid w:val="006025A5"/>
    <w:rsid w:val="006033ED"/>
    <w:rsid w:val="00604407"/>
    <w:rsid w:val="00604CFB"/>
    <w:rsid w:val="00604F73"/>
    <w:rsid w:val="006050D5"/>
    <w:rsid w:val="00605D34"/>
    <w:rsid w:val="006073D5"/>
    <w:rsid w:val="006074AB"/>
    <w:rsid w:val="00610566"/>
    <w:rsid w:val="00610D8D"/>
    <w:rsid w:val="00610EC5"/>
    <w:rsid w:val="00611F3D"/>
    <w:rsid w:val="00611F48"/>
    <w:rsid w:val="00612484"/>
    <w:rsid w:val="0061277B"/>
    <w:rsid w:val="0061285D"/>
    <w:rsid w:val="00612B29"/>
    <w:rsid w:val="00613330"/>
    <w:rsid w:val="00614617"/>
    <w:rsid w:val="0061481B"/>
    <w:rsid w:val="00614B31"/>
    <w:rsid w:val="00614B4A"/>
    <w:rsid w:val="00615652"/>
    <w:rsid w:val="006166F8"/>
    <w:rsid w:val="00616C2F"/>
    <w:rsid w:val="00616C4A"/>
    <w:rsid w:val="00617C92"/>
    <w:rsid w:val="00617D61"/>
    <w:rsid w:val="006204C5"/>
    <w:rsid w:val="00621552"/>
    <w:rsid w:val="00622654"/>
    <w:rsid w:val="00622BA6"/>
    <w:rsid w:val="00622F4D"/>
    <w:rsid w:val="00623F67"/>
    <w:rsid w:val="0062427A"/>
    <w:rsid w:val="00625339"/>
    <w:rsid w:val="00625C52"/>
    <w:rsid w:val="00625DAD"/>
    <w:rsid w:val="006269E8"/>
    <w:rsid w:val="00626D4B"/>
    <w:rsid w:val="00626D6F"/>
    <w:rsid w:val="00626DC8"/>
    <w:rsid w:val="00627457"/>
    <w:rsid w:val="006303C4"/>
    <w:rsid w:val="00630DEC"/>
    <w:rsid w:val="00632010"/>
    <w:rsid w:val="006347FA"/>
    <w:rsid w:val="006359C6"/>
    <w:rsid w:val="0063604B"/>
    <w:rsid w:val="006362C2"/>
    <w:rsid w:val="00636B54"/>
    <w:rsid w:val="00636B89"/>
    <w:rsid w:val="00636CDF"/>
    <w:rsid w:val="00637D6C"/>
    <w:rsid w:val="00637DBD"/>
    <w:rsid w:val="00640DBB"/>
    <w:rsid w:val="00640E4E"/>
    <w:rsid w:val="00640F65"/>
    <w:rsid w:val="00641845"/>
    <w:rsid w:val="006424E0"/>
    <w:rsid w:val="00642E31"/>
    <w:rsid w:val="00642E71"/>
    <w:rsid w:val="006432F3"/>
    <w:rsid w:val="00643519"/>
    <w:rsid w:val="00645496"/>
    <w:rsid w:val="00645BB6"/>
    <w:rsid w:val="006463B0"/>
    <w:rsid w:val="006467B9"/>
    <w:rsid w:val="006474E0"/>
    <w:rsid w:val="00647B8F"/>
    <w:rsid w:val="00647BEB"/>
    <w:rsid w:val="006504A1"/>
    <w:rsid w:val="00650C73"/>
    <w:rsid w:val="00650EC7"/>
    <w:rsid w:val="00651CFD"/>
    <w:rsid w:val="00651D07"/>
    <w:rsid w:val="00652082"/>
    <w:rsid w:val="006521C1"/>
    <w:rsid w:val="006523BD"/>
    <w:rsid w:val="0065362E"/>
    <w:rsid w:val="006543E7"/>
    <w:rsid w:val="006553BC"/>
    <w:rsid w:val="0065598A"/>
    <w:rsid w:val="00655E98"/>
    <w:rsid w:val="00655F89"/>
    <w:rsid w:val="00656A97"/>
    <w:rsid w:val="00656BB4"/>
    <w:rsid w:val="0066038F"/>
    <w:rsid w:val="0066053B"/>
    <w:rsid w:val="00661486"/>
    <w:rsid w:val="006635F3"/>
    <w:rsid w:val="00663714"/>
    <w:rsid w:val="006638DB"/>
    <w:rsid w:val="0066406D"/>
    <w:rsid w:val="006641A1"/>
    <w:rsid w:val="00665E10"/>
    <w:rsid w:val="006669E9"/>
    <w:rsid w:val="00667136"/>
    <w:rsid w:val="00667667"/>
    <w:rsid w:val="00667D0D"/>
    <w:rsid w:val="00670069"/>
    <w:rsid w:val="00670CDE"/>
    <w:rsid w:val="00671178"/>
    <w:rsid w:val="006716C0"/>
    <w:rsid w:val="00671711"/>
    <w:rsid w:val="00672332"/>
    <w:rsid w:val="00672451"/>
    <w:rsid w:val="00673986"/>
    <w:rsid w:val="00673CAE"/>
    <w:rsid w:val="00673F0D"/>
    <w:rsid w:val="00674226"/>
    <w:rsid w:val="006744F7"/>
    <w:rsid w:val="006746F9"/>
    <w:rsid w:val="00676595"/>
    <w:rsid w:val="00676FA3"/>
    <w:rsid w:val="00681218"/>
    <w:rsid w:val="006829FD"/>
    <w:rsid w:val="00682E18"/>
    <w:rsid w:val="00683873"/>
    <w:rsid w:val="00685598"/>
    <w:rsid w:val="00685856"/>
    <w:rsid w:val="006860CE"/>
    <w:rsid w:val="006865C2"/>
    <w:rsid w:val="00686FEC"/>
    <w:rsid w:val="00687073"/>
    <w:rsid w:val="0068740B"/>
    <w:rsid w:val="00687972"/>
    <w:rsid w:val="006906BE"/>
    <w:rsid w:val="00690DF9"/>
    <w:rsid w:val="00690EE5"/>
    <w:rsid w:val="00691F5E"/>
    <w:rsid w:val="00691F60"/>
    <w:rsid w:val="0069222E"/>
    <w:rsid w:val="006935BA"/>
    <w:rsid w:val="00694760"/>
    <w:rsid w:val="00694B53"/>
    <w:rsid w:val="00697480"/>
    <w:rsid w:val="0069757B"/>
    <w:rsid w:val="006A0850"/>
    <w:rsid w:val="006A0BA9"/>
    <w:rsid w:val="006A1DDC"/>
    <w:rsid w:val="006A2236"/>
    <w:rsid w:val="006A25B2"/>
    <w:rsid w:val="006A2879"/>
    <w:rsid w:val="006A2CA0"/>
    <w:rsid w:val="006A37A0"/>
    <w:rsid w:val="006A421A"/>
    <w:rsid w:val="006A4263"/>
    <w:rsid w:val="006A4E12"/>
    <w:rsid w:val="006A545A"/>
    <w:rsid w:val="006A61E0"/>
    <w:rsid w:val="006A673A"/>
    <w:rsid w:val="006A6E2E"/>
    <w:rsid w:val="006A7599"/>
    <w:rsid w:val="006A7BB0"/>
    <w:rsid w:val="006B038C"/>
    <w:rsid w:val="006B06DC"/>
    <w:rsid w:val="006B0E68"/>
    <w:rsid w:val="006B126C"/>
    <w:rsid w:val="006B157F"/>
    <w:rsid w:val="006B15F9"/>
    <w:rsid w:val="006B17CF"/>
    <w:rsid w:val="006B1AD8"/>
    <w:rsid w:val="006B2783"/>
    <w:rsid w:val="006B3894"/>
    <w:rsid w:val="006B3942"/>
    <w:rsid w:val="006B3A04"/>
    <w:rsid w:val="006B3E76"/>
    <w:rsid w:val="006B45E6"/>
    <w:rsid w:val="006B5BD0"/>
    <w:rsid w:val="006B61B6"/>
    <w:rsid w:val="006B6987"/>
    <w:rsid w:val="006B6B8F"/>
    <w:rsid w:val="006B7B45"/>
    <w:rsid w:val="006C0868"/>
    <w:rsid w:val="006C1075"/>
    <w:rsid w:val="006C1556"/>
    <w:rsid w:val="006C1850"/>
    <w:rsid w:val="006C290E"/>
    <w:rsid w:val="006C2B23"/>
    <w:rsid w:val="006C3732"/>
    <w:rsid w:val="006C3F20"/>
    <w:rsid w:val="006C4FD8"/>
    <w:rsid w:val="006C68BD"/>
    <w:rsid w:val="006C6B5D"/>
    <w:rsid w:val="006C6C66"/>
    <w:rsid w:val="006C745D"/>
    <w:rsid w:val="006C76A8"/>
    <w:rsid w:val="006D117D"/>
    <w:rsid w:val="006D1E02"/>
    <w:rsid w:val="006D3D90"/>
    <w:rsid w:val="006D44C0"/>
    <w:rsid w:val="006D48E4"/>
    <w:rsid w:val="006D5D32"/>
    <w:rsid w:val="006D5D4B"/>
    <w:rsid w:val="006D5DB1"/>
    <w:rsid w:val="006D6096"/>
    <w:rsid w:val="006D6A87"/>
    <w:rsid w:val="006D6B6B"/>
    <w:rsid w:val="006D6E0D"/>
    <w:rsid w:val="006D7867"/>
    <w:rsid w:val="006D7984"/>
    <w:rsid w:val="006D79F1"/>
    <w:rsid w:val="006E181A"/>
    <w:rsid w:val="006E1883"/>
    <w:rsid w:val="006E19A5"/>
    <w:rsid w:val="006E2089"/>
    <w:rsid w:val="006E25CC"/>
    <w:rsid w:val="006E2A05"/>
    <w:rsid w:val="006E2C14"/>
    <w:rsid w:val="006E354F"/>
    <w:rsid w:val="006E4215"/>
    <w:rsid w:val="006E451F"/>
    <w:rsid w:val="006E4B94"/>
    <w:rsid w:val="006E4ED8"/>
    <w:rsid w:val="006E541D"/>
    <w:rsid w:val="006E5810"/>
    <w:rsid w:val="006E6275"/>
    <w:rsid w:val="006E6441"/>
    <w:rsid w:val="006E6F19"/>
    <w:rsid w:val="006E738A"/>
    <w:rsid w:val="006F00F0"/>
    <w:rsid w:val="006F05BC"/>
    <w:rsid w:val="006F0900"/>
    <w:rsid w:val="006F094F"/>
    <w:rsid w:val="006F0DFE"/>
    <w:rsid w:val="006F1043"/>
    <w:rsid w:val="006F17CE"/>
    <w:rsid w:val="006F1985"/>
    <w:rsid w:val="006F1FDE"/>
    <w:rsid w:val="006F22F7"/>
    <w:rsid w:val="006F2A7B"/>
    <w:rsid w:val="006F2EBB"/>
    <w:rsid w:val="006F4396"/>
    <w:rsid w:val="006F4B6A"/>
    <w:rsid w:val="006F5FDE"/>
    <w:rsid w:val="006F6A8E"/>
    <w:rsid w:val="006F6DFD"/>
    <w:rsid w:val="006F7017"/>
    <w:rsid w:val="006F755B"/>
    <w:rsid w:val="006F7629"/>
    <w:rsid w:val="006F7B57"/>
    <w:rsid w:val="0070084E"/>
    <w:rsid w:val="00701219"/>
    <w:rsid w:val="0070127D"/>
    <w:rsid w:val="0070131F"/>
    <w:rsid w:val="00701CF8"/>
    <w:rsid w:val="00701DF1"/>
    <w:rsid w:val="00702656"/>
    <w:rsid w:val="00702BB2"/>
    <w:rsid w:val="00702E4C"/>
    <w:rsid w:val="00703423"/>
    <w:rsid w:val="0070351E"/>
    <w:rsid w:val="00704651"/>
    <w:rsid w:val="00704DAE"/>
    <w:rsid w:val="007055B9"/>
    <w:rsid w:val="0070562F"/>
    <w:rsid w:val="007059F5"/>
    <w:rsid w:val="00705B3F"/>
    <w:rsid w:val="007068D7"/>
    <w:rsid w:val="0070693C"/>
    <w:rsid w:val="00707AE2"/>
    <w:rsid w:val="00710433"/>
    <w:rsid w:val="00710772"/>
    <w:rsid w:val="00710D67"/>
    <w:rsid w:val="007111E8"/>
    <w:rsid w:val="0071160C"/>
    <w:rsid w:val="0071224E"/>
    <w:rsid w:val="007133DA"/>
    <w:rsid w:val="007136D3"/>
    <w:rsid w:val="007136F6"/>
    <w:rsid w:val="0071521A"/>
    <w:rsid w:val="00715E26"/>
    <w:rsid w:val="00715FF0"/>
    <w:rsid w:val="0071641B"/>
    <w:rsid w:val="007169ED"/>
    <w:rsid w:val="007170F8"/>
    <w:rsid w:val="00717684"/>
    <w:rsid w:val="00717E86"/>
    <w:rsid w:val="00720762"/>
    <w:rsid w:val="0072144D"/>
    <w:rsid w:val="0072162C"/>
    <w:rsid w:val="00721F42"/>
    <w:rsid w:val="00722384"/>
    <w:rsid w:val="00722467"/>
    <w:rsid w:val="0072267A"/>
    <w:rsid w:val="00723738"/>
    <w:rsid w:val="0072432B"/>
    <w:rsid w:val="007246FB"/>
    <w:rsid w:val="00725AEF"/>
    <w:rsid w:val="00725D5B"/>
    <w:rsid w:val="00725D7C"/>
    <w:rsid w:val="00725F8C"/>
    <w:rsid w:val="007268BF"/>
    <w:rsid w:val="00727D81"/>
    <w:rsid w:val="007308A6"/>
    <w:rsid w:val="00730C24"/>
    <w:rsid w:val="00730FE5"/>
    <w:rsid w:val="0073140C"/>
    <w:rsid w:val="007316BB"/>
    <w:rsid w:val="007329C9"/>
    <w:rsid w:val="00732EB7"/>
    <w:rsid w:val="0073356F"/>
    <w:rsid w:val="00734732"/>
    <w:rsid w:val="00734BBB"/>
    <w:rsid w:val="00734EF1"/>
    <w:rsid w:val="007353E0"/>
    <w:rsid w:val="00735E42"/>
    <w:rsid w:val="00740302"/>
    <w:rsid w:val="0074178D"/>
    <w:rsid w:val="00741F1E"/>
    <w:rsid w:val="0074265E"/>
    <w:rsid w:val="00742B48"/>
    <w:rsid w:val="00742ED6"/>
    <w:rsid w:val="00743E07"/>
    <w:rsid w:val="0074425E"/>
    <w:rsid w:val="0074446A"/>
    <w:rsid w:val="007446F4"/>
    <w:rsid w:val="00744A58"/>
    <w:rsid w:val="007454BF"/>
    <w:rsid w:val="00745C42"/>
    <w:rsid w:val="00745CE1"/>
    <w:rsid w:val="00746243"/>
    <w:rsid w:val="0074653A"/>
    <w:rsid w:val="00746A83"/>
    <w:rsid w:val="00746B4E"/>
    <w:rsid w:val="00747AA4"/>
    <w:rsid w:val="00747F83"/>
    <w:rsid w:val="00747FC0"/>
    <w:rsid w:val="00750111"/>
    <w:rsid w:val="0075057A"/>
    <w:rsid w:val="00750BE3"/>
    <w:rsid w:val="00751C2B"/>
    <w:rsid w:val="0075208C"/>
    <w:rsid w:val="00752605"/>
    <w:rsid w:val="00753F9F"/>
    <w:rsid w:val="0075548D"/>
    <w:rsid w:val="00755EC4"/>
    <w:rsid w:val="00756A33"/>
    <w:rsid w:val="00757E1F"/>
    <w:rsid w:val="0076017C"/>
    <w:rsid w:val="00760570"/>
    <w:rsid w:val="00760F2B"/>
    <w:rsid w:val="00761470"/>
    <w:rsid w:val="007619EA"/>
    <w:rsid w:val="00761B7B"/>
    <w:rsid w:val="00761E9B"/>
    <w:rsid w:val="00762200"/>
    <w:rsid w:val="00762D9E"/>
    <w:rsid w:val="007630C9"/>
    <w:rsid w:val="0076335C"/>
    <w:rsid w:val="007636F3"/>
    <w:rsid w:val="00764486"/>
    <w:rsid w:val="00764C41"/>
    <w:rsid w:val="00766010"/>
    <w:rsid w:val="00767625"/>
    <w:rsid w:val="007700BF"/>
    <w:rsid w:val="0077122D"/>
    <w:rsid w:val="007714B2"/>
    <w:rsid w:val="007720F6"/>
    <w:rsid w:val="00772228"/>
    <w:rsid w:val="00772288"/>
    <w:rsid w:val="007729C8"/>
    <w:rsid w:val="00773E00"/>
    <w:rsid w:val="0077476A"/>
    <w:rsid w:val="00774858"/>
    <w:rsid w:val="00774A56"/>
    <w:rsid w:val="0077537B"/>
    <w:rsid w:val="007756BC"/>
    <w:rsid w:val="0077589C"/>
    <w:rsid w:val="007762F9"/>
    <w:rsid w:val="007769E3"/>
    <w:rsid w:val="007774FE"/>
    <w:rsid w:val="00777A3C"/>
    <w:rsid w:val="0078030F"/>
    <w:rsid w:val="00780B41"/>
    <w:rsid w:val="00780D40"/>
    <w:rsid w:val="00781A38"/>
    <w:rsid w:val="0078224C"/>
    <w:rsid w:val="00782763"/>
    <w:rsid w:val="00782B78"/>
    <w:rsid w:val="007834CF"/>
    <w:rsid w:val="007835A2"/>
    <w:rsid w:val="0078368D"/>
    <w:rsid w:val="00784630"/>
    <w:rsid w:val="00784C72"/>
    <w:rsid w:val="00784C7E"/>
    <w:rsid w:val="00784CC6"/>
    <w:rsid w:val="00785FD4"/>
    <w:rsid w:val="007867E8"/>
    <w:rsid w:val="007867E9"/>
    <w:rsid w:val="0078683D"/>
    <w:rsid w:val="007868B2"/>
    <w:rsid w:val="00786F2F"/>
    <w:rsid w:val="0079052C"/>
    <w:rsid w:val="0079075D"/>
    <w:rsid w:val="00790C8A"/>
    <w:rsid w:val="00790F2D"/>
    <w:rsid w:val="007914E5"/>
    <w:rsid w:val="007915F1"/>
    <w:rsid w:val="00791E23"/>
    <w:rsid w:val="00792F4D"/>
    <w:rsid w:val="00793430"/>
    <w:rsid w:val="00793B29"/>
    <w:rsid w:val="007956E5"/>
    <w:rsid w:val="00795908"/>
    <w:rsid w:val="00795EAF"/>
    <w:rsid w:val="00796667"/>
    <w:rsid w:val="007966D7"/>
    <w:rsid w:val="00796B39"/>
    <w:rsid w:val="00796C40"/>
    <w:rsid w:val="00796C79"/>
    <w:rsid w:val="0079712D"/>
    <w:rsid w:val="007978A8"/>
    <w:rsid w:val="007A0FC9"/>
    <w:rsid w:val="007A14B5"/>
    <w:rsid w:val="007A29DF"/>
    <w:rsid w:val="007A5531"/>
    <w:rsid w:val="007A57BA"/>
    <w:rsid w:val="007A718A"/>
    <w:rsid w:val="007A772D"/>
    <w:rsid w:val="007A7C61"/>
    <w:rsid w:val="007B0571"/>
    <w:rsid w:val="007B1151"/>
    <w:rsid w:val="007B12C8"/>
    <w:rsid w:val="007B1DA4"/>
    <w:rsid w:val="007B40F9"/>
    <w:rsid w:val="007B4695"/>
    <w:rsid w:val="007B47B7"/>
    <w:rsid w:val="007B4C8F"/>
    <w:rsid w:val="007B619C"/>
    <w:rsid w:val="007B6211"/>
    <w:rsid w:val="007B6774"/>
    <w:rsid w:val="007B7069"/>
    <w:rsid w:val="007B7F7A"/>
    <w:rsid w:val="007B7FBB"/>
    <w:rsid w:val="007C044A"/>
    <w:rsid w:val="007C107D"/>
    <w:rsid w:val="007C213A"/>
    <w:rsid w:val="007C2369"/>
    <w:rsid w:val="007C4BE3"/>
    <w:rsid w:val="007C584B"/>
    <w:rsid w:val="007C5CFC"/>
    <w:rsid w:val="007C5EDA"/>
    <w:rsid w:val="007C699E"/>
    <w:rsid w:val="007C7562"/>
    <w:rsid w:val="007C782B"/>
    <w:rsid w:val="007C7CE3"/>
    <w:rsid w:val="007D0454"/>
    <w:rsid w:val="007D04D6"/>
    <w:rsid w:val="007D0AD4"/>
    <w:rsid w:val="007D169A"/>
    <w:rsid w:val="007D178A"/>
    <w:rsid w:val="007D1C6D"/>
    <w:rsid w:val="007D2373"/>
    <w:rsid w:val="007D23BE"/>
    <w:rsid w:val="007D244D"/>
    <w:rsid w:val="007D26CA"/>
    <w:rsid w:val="007D2C5D"/>
    <w:rsid w:val="007D36F3"/>
    <w:rsid w:val="007D4EDF"/>
    <w:rsid w:val="007D7504"/>
    <w:rsid w:val="007D75A5"/>
    <w:rsid w:val="007D76AA"/>
    <w:rsid w:val="007D7C73"/>
    <w:rsid w:val="007E0DA4"/>
    <w:rsid w:val="007E103E"/>
    <w:rsid w:val="007E20D9"/>
    <w:rsid w:val="007E2BCA"/>
    <w:rsid w:val="007E2BD9"/>
    <w:rsid w:val="007E3E7C"/>
    <w:rsid w:val="007E413B"/>
    <w:rsid w:val="007E424E"/>
    <w:rsid w:val="007E4656"/>
    <w:rsid w:val="007E465D"/>
    <w:rsid w:val="007E4F7B"/>
    <w:rsid w:val="007E514B"/>
    <w:rsid w:val="007E794F"/>
    <w:rsid w:val="007E7B78"/>
    <w:rsid w:val="007F0277"/>
    <w:rsid w:val="007F034E"/>
    <w:rsid w:val="007F139E"/>
    <w:rsid w:val="007F1A76"/>
    <w:rsid w:val="007F1F56"/>
    <w:rsid w:val="007F264D"/>
    <w:rsid w:val="007F27FD"/>
    <w:rsid w:val="007F28B2"/>
    <w:rsid w:val="007F2D51"/>
    <w:rsid w:val="007F55DB"/>
    <w:rsid w:val="007F607D"/>
    <w:rsid w:val="007F6437"/>
    <w:rsid w:val="007F6683"/>
    <w:rsid w:val="007F7032"/>
    <w:rsid w:val="007F7808"/>
    <w:rsid w:val="007F7BEB"/>
    <w:rsid w:val="007F7E2F"/>
    <w:rsid w:val="00800250"/>
    <w:rsid w:val="00800B0B"/>
    <w:rsid w:val="008023FE"/>
    <w:rsid w:val="00802E21"/>
    <w:rsid w:val="00802F5A"/>
    <w:rsid w:val="0080366B"/>
    <w:rsid w:val="0080374F"/>
    <w:rsid w:val="00804F22"/>
    <w:rsid w:val="00806137"/>
    <w:rsid w:val="00807479"/>
    <w:rsid w:val="00810734"/>
    <w:rsid w:val="00811AED"/>
    <w:rsid w:val="00811B62"/>
    <w:rsid w:val="00812D01"/>
    <w:rsid w:val="00813174"/>
    <w:rsid w:val="0081384A"/>
    <w:rsid w:val="00813AD5"/>
    <w:rsid w:val="00814606"/>
    <w:rsid w:val="00815BD6"/>
    <w:rsid w:val="00816426"/>
    <w:rsid w:val="00816ED2"/>
    <w:rsid w:val="0081726B"/>
    <w:rsid w:val="008179E5"/>
    <w:rsid w:val="00820310"/>
    <w:rsid w:val="008208ED"/>
    <w:rsid w:val="00822168"/>
    <w:rsid w:val="008223B8"/>
    <w:rsid w:val="00822C38"/>
    <w:rsid w:val="00822CDE"/>
    <w:rsid w:val="00823B4F"/>
    <w:rsid w:val="00823D3B"/>
    <w:rsid w:val="00823DEE"/>
    <w:rsid w:val="00824413"/>
    <w:rsid w:val="00824453"/>
    <w:rsid w:val="00824B7B"/>
    <w:rsid w:val="0082594D"/>
    <w:rsid w:val="00826453"/>
    <w:rsid w:val="0082664D"/>
    <w:rsid w:val="00826711"/>
    <w:rsid w:val="00826F27"/>
    <w:rsid w:val="00826FDE"/>
    <w:rsid w:val="0082713B"/>
    <w:rsid w:val="00827AA7"/>
    <w:rsid w:val="00827C63"/>
    <w:rsid w:val="00830E0E"/>
    <w:rsid w:val="008312F8"/>
    <w:rsid w:val="008318DE"/>
    <w:rsid w:val="008331E8"/>
    <w:rsid w:val="00833893"/>
    <w:rsid w:val="00833D7C"/>
    <w:rsid w:val="008341E3"/>
    <w:rsid w:val="00834B46"/>
    <w:rsid w:val="00835670"/>
    <w:rsid w:val="00835B4C"/>
    <w:rsid w:val="00835D3C"/>
    <w:rsid w:val="008365F6"/>
    <w:rsid w:val="008369E6"/>
    <w:rsid w:val="00837033"/>
    <w:rsid w:val="008371D9"/>
    <w:rsid w:val="0083739C"/>
    <w:rsid w:val="00840614"/>
    <w:rsid w:val="00840934"/>
    <w:rsid w:val="0084173B"/>
    <w:rsid w:val="00841E9B"/>
    <w:rsid w:val="008420E2"/>
    <w:rsid w:val="00843D85"/>
    <w:rsid w:val="00843DEF"/>
    <w:rsid w:val="00843FCD"/>
    <w:rsid w:val="008440C0"/>
    <w:rsid w:val="008441E4"/>
    <w:rsid w:val="00844D8A"/>
    <w:rsid w:val="00844F8C"/>
    <w:rsid w:val="00845616"/>
    <w:rsid w:val="0084605F"/>
    <w:rsid w:val="00846A0F"/>
    <w:rsid w:val="00847292"/>
    <w:rsid w:val="008474CF"/>
    <w:rsid w:val="00847F83"/>
    <w:rsid w:val="0085069E"/>
    <w:rsid w:val="00851135"/>
    <w:rsid w:val="008519EF"/>
    <w:rsid w:val="00851C8F"/>
    <w:rsid w:val="00852986"/>
    <w:rsid w:val="008534E1"/>
    <w:rsid w:val="00853985"/>
    <w:rsid w:val="00853C38"/>
    <w:rsid w:val="00853EAA"/>
    <w:rsid w:val="0085440F"/>
    <w:rsid w:val="008546E3"/>
    <w:rsid w:val="00854EC8"/>
    <w:rsid w:val="00855596"/>
    <w:rsid w:val="0085645A"/>
    <w:rsid w:val="00856C05"/>
    <w:rsid w:val="00856C4A"/>
    <w:rsid w:val="00856E8A"/>
    <w:rsid w:val="00860CB4"/>
    <w:rsid w:val="00861067"/>
    <w:rsid w:val="0086109C"/>
    <w:rsid w:val="00861F39"/>
    <w:rsid w:val="008626C8"/>
    <w:rsid w:val="008629B6"/>
    <w:rsid w:val="00862B11"/>
    <w:rsid w:val="00862FA6"/>
    <w:rsid w:val="00864BC8"/>
    <w:rsid w:val="00864C59"/>
    <w:rsid w:val="00864E4E"/>
    <w:rsid w:val="00865034"/>
    <w:rsid w:val="00865121"/>
    <w:rsid w:val="00865130"/>
    <w:rsid w:val="008652B1"/>
    <w:rsid w:val="008655BF"/>
    <w:rsid w:val="00866DCF"/>
    <w:rsid w:val="0086714A"/>
    <w:rsid w:val="00867E61"/>
    <w:rsid w:val="008709B6"/>
    <w:rsid w:val="00870A02"/>
    <w:rsid w:val="008713A5"/>
    <w:rsid w:val="00871C0C"/>
    <w:rsid w:val="00871EB1"/>
    <w:rsid w:val="00872A0F"/>
    <w:rsid w:val="0087524C"/>
    <w:rsid w:val="0087532A"/>
    <w:rsid w:val="0087569D"/>
    <w:rsid w:val="00875DBD"/>
    <w:rsid w:val="008766D3"/>
    <w:rsid w:val="00876FD5"/>
    <w:rsid w:val="0087729A"/>
    <w:rsid w:val="00877DED"/>
    <w:rsid w:val="00877F13"/>
    <w:rsid w:val="00880567"/>
    <w:rsid w:val="008811CC"/>
    <w:rsid w:val="00883575"/>
    <w:rsid w:val="00884FB6"/>
    <w:rsid w:val="00885131"/>
    <w:rsid w:val="00885F93"/>
    <w:rsid w:val="00886B4B"/>
    <w:rsid w:val="00886D53"/>
    <w:rsid w:val="00886F5F"/>
    <w:rsid w:val="00887466"/>
    <w:rsid w:val="00890206"/>
    <w:rsid w:val="00890B28"/>
    <w:rsid w:val="00890C9B"/>
    <w:rsid w:val="0089140B"/>
    <w:rsid w:val="00891B38"/>
    <w:rsid w:val="0089218A"/>
    <w:rsid w:val="00893772"/>
    <w:rsid w:val="00893F43"/>
    <w:rsid w:val="0089465F"/>
    <w:rsid w:val="00896C6A"/>
    <w:rsid w:val="00896E01"/>
    <w:rsid w:val="0089728C"/>
    <w:rsid w:val="00897BBB"/>
    <w:rsid w:val="008A00B8"/>
    <w:rsid w:val="008A1084"/>
    <w:rsid w:val="008A27E2"/>
    <w:rsid w:val="008A27F3"/>
    <w:rsid w:val="008A31A5"/>
    <w:rsid w:val="008A355B"/>
    <w:rsid w:val="008A4782"/>
    <w:rsid w:val="008A4D09"/>
    <w:rsid w:val="008A4E36"/>
    <w:rsid w:val="008A4F24"/>
    <w:rsid w:val="008A513F"/>
    <w:rsid w:val="008A6107"/>
    <w:rsid w:val="008A65E1"/>
    <w:rsid w:val="008A69F0"/>
    <w:rsid w:val="008A6A76"/>
    <w:rsid w:val="008A709D"/>
    <w:rsid w:val="008A774E"/>
    <w:rsid w:val="008A78B4"/>
    <w:rsid w:val="008A7AAF"/>
    <w:rsid w:val="008A7B9E"/>
    <w:rsid w:val="008B0184"/>
    <w:rsid w:val="008B01CF"/>
    <w:rsid w:val="008B11F4"/>
    <w:rsid w:val="008B1637"/>
    <w:rsid w:val="008B2A12"/>
    <w:rsid w:val="008B2BBC"/>
    <w:rsid w:val="008B453B"/>
    <w:rsid w:val="008B55BD"/>
    <w:rsid w:val="008B5E14"/>
    <w:rsid w:val="008B601A"/>
    <w:rsid w:val="008B6221"/>
    <w:rsid w:val="008C00A7"/>
    <w:rsid w:val="008C0CAD"/>
    <w:rsid w:val="008C1F73"/>
    <w:rsid w:val="008C20D2"/>
    <w:rsid w:val="008C2144"/>
    <w:rsid w:val="008C2656"/>
    <w:rsid w:val="008C26AC"/>
    <w:rsid w:val="008C3804"/>
    <w:rsid w:val="008C4697"/>
    <w:rsid w:val="008C4847"/>
    <w:rsid w:val="008C5D65"/>
    <w:rsid w:val="008C66CD"/>
    <w:rsid w:val="008C7CD6"/>
    <w:rsid w:val="008D0B06"/>
    <w:rsid w:val="008D199D"/>
    <w:rsid w:val="008D230B"/>
    <w:rsid w:val="008D2889"/>
    <w:rsid w:val="008D2F0D"/>
    <w:rsid w:val="008D3567"/>
    <w:rsid w:val="008D4C17"/>
    <w:rsid w:val="008D51EB"/>
    <w:rsid w:val="008D53E5"/>
    <w:rsid w:val="008D54C4"/>
    <w:rsid w:val="008D5575"/>
    <w:rsid w:val="008D629B"/>
    <w:rsid w:val="008D64A1"/>
    <w:rsid w:val="008D745D"/>
    <w:rsid w:val="008D79F6"/>
    <w:rsid w:val="008D7F63"/>
    <w:rsid w:val="008E0F33"/>
    <w:rsid w:val="008E14A1"/>
    <w:rsid w:val="008E1564"/>
    <w:rsid w:val="008E1627"/>
    <w:rsid w:val="008E1AE3"/>
    <w:rsid w:val="008E1E24"/>
    <w:rsid w:val="008E229F"/>
    <w:rsid w:val="008E2564"/>
    <w:rsid w:val="008E256A"/>
    <w:rsid w:val="008E26ED"/>
    <w:rsid w:val="008E2EC7"/>
    <w:rsid w:val="008E3453"/>
    <w:rsid w:val="008E3863"/>
    <w:rsid w:val="008E4034"/>
    <w:rsid w:val="008E51C9"/>
    <w:rsid w:val="008E53CD"/>
    <w:rsid w:val="008E5E15"/>
    <w:rsid w:val="008E5FAD"/>
    <w:rsid w:val="008E6979"/>
    <w:rsid w:val="008E6BF2"/>
    <w:rsid w:val="008E6CAC"/>
    <w:rsid w:val="008E7077"/>
    <w:rsid w:val="008E71A7"/>
    <w:rsid w:val="008E74A6"/>
    <w:rsid w:val="008F1384"/>
    <w:rsid w:val="008F15F3"/>
    <w:rsid w:val="008F1E38"/>
    <w:rsid w:val="008F2A52"/>
    <w:rsid w:val="008F2E0B"/>
    <w:rsid w:val="008F446D"/>
    <w:rsid w:val="008F479E"/>
    <w:rsid w:val="008F5412"/>
    <w:rsid w:val="008F5BE3"/>
    <w:rsid w:val="008F613C"/>
    <w:rsid w:val="008F69E7"/>
    <w:rsid w:val="008F6A08"/>
    <w:rsid w:val="008F6A2A"/>
    <w:rsid w:val="008F74CB"/>
    <w:rsid w:val="008F756C"/>
    <w:rsid w:val="00900483"/>
    <w:rsid w:val="009005EA"/>
    <w:rsid w:val="0090085C"/>
    <w:rsid w:val="00900D4C"/>
    <w:rsid w:val="009012C4"/>
    <w:rsid w:val="00901F30"/>
    <w:rsid w:val="00902A1A"/>
    <w:rsid w:val="009037CC"/>
    <w:rsid w:val="0090388B"/>
    <w:rsid w:val="00903BD1"/>
    <w:rsid w:val="0090483E"/>
    <w:rsid w:val="00904F41"/>
    <w:rsid w:val="0090504D"/>
    <w:rsid w:val="00905588"/>
    <w:rsid w:val="00905FDA"/>
    <w:rsid w:val="009062D6"/>
    <w:rsid w:val="00907534"/>
    <w:rsid w:val="009107E5"/>
    <w:rsid w:val="00910885"/>
    <w:rsid w:val="0091093A"/>
    <w:rsid w:val="00911035"/>
    <w:rsid w:val="009127A6"/>
    <w:rsid w:val="00912818"/>
    <w:rsid w:val="00912B69"/>
    <w:rsid w:val="00912C32"/>
    <w:rsid w:val="00913A44"/>
    <w:rsid w:val="00914467"/>
    <w:rsid w:val="00915C41"/>
    <w:rsid w:val="00915D6B"/>
    <w:rsid w:val="00916051"/>
    <w:rsid w:val="009170E1"/>
    <w:rsid w:val="00917130"/>
    <w:rsid w:val="00917BAC"/>
    <w:rsid w:val="0092120C"/>
    <w:rsid w:val="009213CF"/>
    <w:rsid w:val="00921523"/>
    <w:rsid w:val="00921A96"/>
    <w:rsid w:val="00922C64"/>
    <w:rsid w:val="00923015"/>
    <w:rsid w:val="00923034"/>
    <w:rsid w:val="00923251"/>
    <w:rsid w:val="0092428D"/>
    <w:rsid w:val="0092515D"/>
    <w:rsid w:val="00925234"/>
    <w:rsid w:val="00925A93"/>
    <w:rsid w:val="00925BA2"/>
    <w:rsid w:val="00926119"/>
    <w:rsid w:val="00926695"/>
    <w:rsid w:val="0093031C"/>
    <w:rsid w:val="00930447"/>
    <w:rsid w:val="00930797"/>
    <w:rsid w:val="00930889"/>
    <w:rsid w:val="0093150A"/>
    <w:rsid w:val="00931BC4"/>
    <w:rsid w:val="00931FA8"/>
    <w:rsid w:val="00932681"/>
    <w:rsid w:val="00934628"/>
    <w:rsid w:val="009347B9"/>
    <w:rsid w:val="00934A5C"/>
    <w:rsid w:val="00934F2B"/>
    <w:rsid w:val="00935D86"/>
    <w:rsid w:val="0093694C"/>
    <w:rsid w:val="00936B8A"/>
    <w:rsid w:val="009375FA"/>
    <w:rsid w:val="00937A0C"/>
    <w:rsid w:val="00937EDF"/>
    <w:rsid w:val="0094008F"/>
    <w:rsid w:val="00940D62"/>
    <w:rsid w:val="00940E42"/>
    <w:rsid w:val="00941906"/>
    <w:rsid w:val="009425DF"/>
    <w:rsid w:val="00943A3E"/>
    <w:rsid w:val="00944BB5"/>
    <w:rsid w:val="009453C0"/>
    <w:rsid w:val="009455B4"/>
    <w:rsid w:val="009463AC"/>
    <w:rsid w:val="009469E7"/>
    <w:rsid w:val="00946ECD"/>
    <w:rsid w:val="00946F65"/>
    <w:rsid w:val="009477BB"/>
    <w:rsid w:val="00947D39"/>
    <w:rsid w:val="00947FBC"/>
    <w:rsid w:val="00950C92"/>
    <w:rsid w:val="00951A96"/>
    <w:rsid w:val="009521C6"/>
    <w:rsid w:val="0095280A"/>
    <w:rsid w:val="00952C12"/>
    <w:rsid w:val="00952E06"/>
    <w:rsid w:val="00953221"/>
    <w:rsid w:val="00953FB1"/>
    <w:rsid w:val="0095416A"/>
    <w:rsid w:val="00954668"/>
    <w:rsid w:val="00954E61"/>
    <w:rsid w:val="00955170"/>
    <w:rsid w:val="009568C5"/>
    <w:rsid w:val="00956D1F"/>
    <w:rsid w:val="00957A83"/>
    <w:rsid w:val="00960580"/>
    <w:rsid w:val="0096155D"/>
    <w:rsid w:val="00961B55"/>
    <w:rsid w:val="009629D0"/>
    <w:rsid w:val="00962E9C"/>
    <w:rsid w:val="00962FA8"/>
    <w:rsid w:val="009630C9"/>
    <w:rsid w:val="009636BA"/>
    <w:rsid w:val="0096375D"/>
    <w:rsid w:val="009648E6"/>
    <w:rsid w:val="009651B1"/>
    <w:rsid w:val="009653F2"/>
    <w:rsid w:val="009656C2"/>
    <w:rsid w:val="00966B13"/>
    <w:rsid w:val="00966DB4"/>
    <w:rsid w:val="00967680"/>
    <w:rsid w:val="00967D10"/>
    <w:rsid w:val="009710A5"/>
    <w:rsid w:val="009710CB"/>
    <w:rsid w:val="00971CE0"/>
    <w:rsid w:val="0097243D"/>
    <w:rsid w:val="00972B17"/>
    <w:rsid w:val="00972F19"/>
    <w:rsid w:val="00973169"/>
    <w:rsid w:val="00973781"/>
    <w:rsid w:val="009739D4"/>
    <w:rsid w:val="00974228"/>
    <w:rsid w:val="0097428B"/>
    <w:rsid w:val="0097444E"/>
    <w:rsid w:val="00974497"/>
    <w:rsid w:val="0097564C"/>
    <w:rsid w:val="00976A6E"/>
    <w:rsid w:val="00976E81"/>
    <w:rsid w:val="009800D2"/>
    <w:rsid w:val="00981931"/>
    <w:rsid w:val="00982217"/>
    <w:rsid w:val="009835F5"/>
    <w:rsid w:val="0098421A"/>
    <w:rsid w:val="00984480"/>
    <w:rsid w:val="0098462E"/>
    <w:rsid w:val="00985797"/>
    <w:rsid w:val="00985882"/>
    <w:rsid w:val="00985B87"/>
    <w:rsid w:val="00985EEB"/>
    <w:rsid w:val="00986272"/>
    <w:rsid w:val="00986FFA"/>
    <w:rsid w:val="00991432"/>
    <w:rsid w:val="009929E8"/>
    <w:rsid w:val="00992B15"/>
    <w:rsid w:val="00993A42"/>
    <w:rsid w:val="00993D63"/>
    <w:rsid w:val="0099473E"/>
    <w:rsid w:val="00995257"/>
    <w:rsid w:val="009955C4"/>
    <w:rsid w:val="00995A3F"/>
    <w:rsid w:val="00995B9A"/>
    <w:rsid w:val="00995D2E"/>
    <w:rsid w:val="00995D73"/>
    <w:rsid w:val="00996DF4"/>
    <w:rsid w:val="009978E4"/>
    <w:rsid w:val="009979BC"/>
    <w:rsid w:val="009A1152"/>
    <w:rsid w:val="009A218B"/>
    <w:rsid w:val="009A2A6D"/>
    <w:rsid w:val="009A3628"/>
    <w:rsid w:val="009A3A2A"/>
    <w:rsid w:val="009A3C73"/>
    <w:rsid w:val="009A42BF"/>
    <w:rsid w:val="009A4538"/>
    <w:rsid w:val="009A45F4"/>
    <w:rsid w:val="009A4E37"/>
    <w:rsid w:val="009A527C"/>
    <w:rsid w:val="009A57D6"/>
    <w:rsid w:val="009B0077"/>
    <w:rsid w:val="009B03D6"/>
    <w:rsid w:val="009B0960"/>
    <w:rsid w:val="009B09FE"/>
    <w:rsid w:val="009B28AA"/>
    <w:rsid w:val="009B2C7C"/>
    <w:rsid w:val="009B3186"/>
    <w:rsid w:val="009B4302"/>
    <w:rsid w:val="009B474B"/>
    <w:rsid w:val="009B4E2A"/>
    <w:rsid w:val="009B52E4"/>
    <w:rsid w:val="009B6F7F"/>
    <w:rsid w:val="009B7ED3"/>
    <w:rsid w:val="009B7F10"/>
    <w:rsid w:val="009B7FEA"/>
    <w:rsid w:val="009C0CBA"/>
    <w:rsid w:val="009C0D81"/>
    <w:rsid w:val="009C0DAC"/>
    <w:rsid w:val="009C103C"/>
    <w:rsid w:val="009C1829"/>
    <w:rsid w:val="009C1872"/>
    <w:rsid w:val="009C1918"/>
    <w:rsid w:val="009C1EAE"/>
    <w:rsid w:val="009C2794"/>
    <w:rsid w:val="009C27F0"/>
    <w:rsid w:val="009C3172"/>
    <w:rsid w:val="009C3FF1"/>
    <w:rsid w:val="009C4313"/>
    <w:rsid w:val="009C4B9D"/>
    <w:rsid w:val="009C4D67"/>
    <w:rsid w:val="009C6160"/>
    <w:rsid w:val="009C64DF"/>
    <w:rsid w:val="009C66D6"/>
    <w:rsid w:val="009C6F1D"/>
    <w:rsid w:val="009C7219"/>
    <w:rsid w:val="009C722F"/>
    <w:rsid w:val="009C7CC9"/>
    <w:rsid w:val="009C7F1A"/>
    <w:rsid w:val="009D193E"/>
    <w:rsid w:val="009D2165"/>
    <w:rsid w:val="009D2664"/>
    <w:rsid w:val="009D302D"/>
    <w:rsid w:val="009D322A"/>
    <w:rsid w:val="009D38E7"/>
    <w:rsid w:val="009D4437"/>
    <w:rsid w:val="009D4548"/>
    <w:rsid w:val="009D45B3"/>
    <w:rsid w:val="009D4A79"/>
    <w:rsid w:val="009D4CE6"/>
    <w:rsid w:val="009D4CF5"/>
    <w:rsid w:val="009D4D6C"/>
    <w:rsid w:val="009D4F8F"/>
    <w:rsid w:val="009D55FB"/>
    <w:rsid w:val="009D59A3"/>
    <w:rsid w:val="009D6444"/>
    <w:rsid w:val="009D6517"/>
    <w:rsid w:val="009D6769"/>
    <w:rsid w:val="009D6A57"/>
    <w:rsid w:val="009E03F2"/>
    <w:rsid w:val="009E1F46"/>
    <w:rsid w:val="009E2330"/>
    <w:rsid w:val="009E26EB"/>
    <w:rsid w:val="009E322D"/>
    <w:rsid w:val="009E3C9B"/>
    <w:rsid w:val="009E3FD2"/>
    <w:rsid w:val="009E44C8"/>
    <w:rsid w:val="009E4838"/>
    <w:rsid w:val="009E58BE"/>
    <w:rsid w:val="009E72CA"/>
    <w:rsid w:val="009E7733"/>
    <w:rsid w:val="009E7832"/>
    <w:rsid w:val="009E7CBC"/>
    <w:rsid w:val="009E7FC6"/>
    <w:rsid w:val="009F058F"/>
    <w:rsid w:val="009F0843"/>
    <w:rsid w:val="009F08EE"/>
    <w:rsid w:val="009F0AAC"/>
    <w:rsid w:val="009F17E0"/>
    <w:rsid w:val="009F23A6"/>
    <w:rsid w:val="009F337E"/>
    <w:rsid w:val="009F3C7A"/>
    <w:rsid w:val="009F4DB5"/>
    <w:rsid w:val="009F5F80"/>
    <w:rsid w:val="009F71E5"/>
    <w:rsid w:val="009F727A"/>
    <w:rsid w:val="009F72FF"/>
    <w:rsid w:val="00A008F6"/>
    <w:rsid w:val="00A021D8"/>
    <w:rsid w:val="00A0223E"/>
    <w:rsid w:val="00A024A3"/>
    <w:rsid w:val="00A02535"/>
    <w:rsid w:val="00A02CCF"/>
    <w:rsid w:val="00A02E64"/>
    <w:rsid w:val="00A032A8"/>
    <w:rsid w:val="00A034F0"/>
    <w:rsid w:val="00A038E7"/>
    <w:rsid w:val="00A0458F"/>
    <w:rsid w:val="00A048EF"/>
    <w:rsid w:val="00A04D66"/>
    <w:rsid w:val="00A04F76"/>
    <w:rsid w:val="00A05D5B"/>
    <w:rsid w:val="00A064E4"/>
    <w:rsid w:val="00A072C9"/>
    <w:rsid w:val="00A07EA3"/>
    <w:rsid w:val="00A106A9"/>
    <w:rsid w:val="00A107AC"/>
    <w:rsid w:val="00A107B2"/>
    <w:rsid w:val="00A10C6D"/>
    <w:rsid w:val="00A1112A"/>
    <w:rsid w:val="00A11C28"/>
    <w:rsid w:val="00A11CDD"/>
    <w:rsid w:val="00A14A89"/>
    <w:rsid w:val="00A14C0B"/>
    <w:rsid w:val="00A15089"/>
    <w:rsid w:val="00A162B4"/>
    <w:rsid w:val="00A17D67"/>
    <w:rsid w:val="00A17F9F"/>
    <w:rsid w:val="00A2021F"/>
    <w:rsid w:val="00A20BF4"/>
    <w:rsid w:val="00A210E4"/>
    <w:rsid w:val="00A21A11"/>
    <w:rsid w:val="00A21B63"/>
    <w:rsid w:val="00A23714"/>
    <w:rsid w:val="00A23E97"/>
    <w:rsid w:val="00A2460E"/>
    <w:rsid w:val="00A249BA"/>
    <w:rsid w:val="00A24BA3"/>
    <w:rsid w:val="00A2504E"/>
    <w:rsid w:val="00A25D22"/>
    <w:rsid w:val="00A25D25"/>
    <w:rsid w:val="00A25E25"/>
    <w:rsid w:val="00A25E4F"/>
    <w:rsid w:val="00A263DD"/>
    <w:rsid w:val="00A26831"/>
    <w:rsid w:val="00A2695C"/>
    <w:rsid w:val="00A30746"/>
    <w:rsid w:val="00A3138D"/>
    <w:rsid w:val="00A3217E"/>
    <w:rsid w:val="00A322D3"/>
    <w:rsid w:val="00A323E1"/>
    <w:rsid w:val="00A32651"/>
    <w:rsid w:val="00A33736"/>
    <w:rsid w:val="00A3493A"/>
    <w:rsid w:val="00A34958"/>
    <w:rsid w:val="00A35124"/>
    <w:rsid w:val="00A35775"/>
    <w:rsid w:val="00A36A50"/>
    <w:rsid w:val="00A36D68"/>
    <w:rsid w:val="00A36FC1"/>
    <w:rsid w:val="00A378DD"/>
    <w:rsid w:val="00A37C80"/>
    <w:rsid w:val="00A417D5"/>
    <w:rsid w:val="00A41DE0"/>
    <w:rsid w:val="00A42C03"/>
    <w:rsid w:val="00A43768"/>
    <w:rsid w:val="00A4455E"/>
    <w:rsid w:val="00A44BD1"/>
    <w:rsid w:val="00A4526C"/>
    <w:rsid w:val="00A45729"/>
    <w:rsid w:val="00A457D0"/>
    <w:rsid w:val="00A45FCA"/>
    <w:rsid w:val="00A47FF6"/>
    <w:rsid w:val="00A50693"/>
    <w:rsid w:val="00A50BA6"/>
    <w:rsid w:val="00A513D9"/>
    <w:rsid w:val="00A51536"/>
    <w:rsid w:val="00A52028"/>
    <w:rsid w:val="00A524B2"/>
    <w:rsid w:val="00A52545"/>
    <w:rsid w:val="00A52E4E"/>
    <w:rsid w:val="00A530C7"/>
    <w:rsid w:val="00A534E3"/>
    <w:rsid w:val="00A5388F"/>
    <w:rsid w:val="00A53B5A"/>
    <w:rsid w:val="00A53D73"/>
    <w:rsid w:val="00A54E31"/>
    <w:rsid w:val="00A54EFB"/>
    <w:rsid w:val="00A55CBE"/>
    <w:rsid w:val="00A567E7"/>
    <w:rsid w:val="00A56C7E"/>
    <w:rsid w:val="00A5743C"/>
    <w:rsid w:val="00A57A7C"/>
    <w:rsid w:val="00A57ADA"/>
    <w:rsid w:val="00A605B4"/>
    <w:rsid w:val="00A611C8"/>
    <w:rsid w:val="00A622D7"/>
    <w:rsid w:val="00A623D9"/>
    <w:rsid w:val="00A6374D"/>
    <w:rsid w:val="00A6437C"/>
    <w:rsid w:val="00A64470"/>
    <w:rsid w:val="00A64908"/>
    <w:rsid w:val="00A65F3A"/>
    <w:rsid w:val="00A66801"/>
    <w:rsid w:val="00A66C61"/>
    <w:rsid w:val="00A66CDC"/>
    <w:rsid w:val="00A709DF"/>
    <w:rsid w:val="00A70EA3"/>
    <w:rsid w:val="00A71A20"/>
    <w:rsid w:val="00A72112"/>
    <w:rsid w:val="00A73305"/>
    <w:rsid w:val="00A73B56"/>
    <w:rsid w:val="00A742E6"/>
    <w:rsid w:val="00A7445A"/>
    <w:rsid w:val="00A749CC"/>
    <w:rsid w:val="00A76402"/>
    <w:rsid w:val="00A76E16"/>
    <w:rsid w:val="00A76E83"/>
    <w:rsid w:val="00A77510"/>
    <w:rsid w:val="00A77B07"/>
    <w:rsid w:val="00A77FCA"/>
    <w:rsid w:val="00A81500"/>
    <w:rsid w:val="00A81539"/>
    <w:rsid w:val="00A81D79"/>
    <w:rsid w:val="00A81FD8"/>
    <w:rsid w:val="00A8215A"/>
    <w:rsid w:val="00A827A5"/>
    <w:rsid w:val="00A8299D"/>
    <w:rsid w:val="00A842BB"/>
    <w:rsid w:val="00A842DA"/>
    <w:rsid w:val="00A849E2"/>
    <w:rsid w:val="00A85882"/>
    <w:rsid w:val="00A85B72"/>
    <w:rsid w:val="00A85F45"/>
    <w:rsid w:val="00A861C0"/>
    <w:rsid w:val="00A86CB3"/>
    <w:rsid w:val="00A86E8F"/>
    <w:rsid w:val="00A90395"/>
    <w:rsid w:val="00A90A28"/>
    <w:rsid w:val="00A90A2C"/>
    <w:rsid w:val="00A919CA"/>
    <w:rsid w:val="00A91C73"/>
    <w:rsid w:val="00A922C5"/>
    <w:rsid w:val="00A9304B"/>
    <w:rsid w:val="00A9316F"/>
    <w:rsid w:val="00A935E1"/>
    <w:rsid w:val="00A93C4A"/>
    <w:rsid w:val="00A93E44"/>
    <w:rsid w:val="00A952C0"/>
    <w:rsid w:val="00A9584C"/>
    <w:rsid w:val="00A958F9"/>
    <w:rsid w:val="00A9591A"/>
    <w:rsid w:val="00A959C2"/>
    <w:rsid w:val="00A96C24"/>
    <w:rsid w:val="00A96E72"/>
    <w:rsid w:val="00A96FBC"/>
    <w:rsid w:val="00A97234"/>
    <w:rsid w:val="00A97383"/>
    <w:rsid w:val="00A975D8"/>
    <w:rsid w:val="00AA010E"/>
    <w:rsid w:val="00AA0A90"/>
    <w:rsid w:val="00AA0CE2"/>
    <w:rsid w:val="00AA0E8D"/>
    <w:rsid w:val="00AA1696"/>
    <w:rsid w:val="00AA187F"/>
    <w:rsid w:val="00AA192D"/>
    <w:rsid w:val="00AA19B6"/>
    <w:rsid w:val="00AA221D"/>
    <w:rsid w:val="00AA22F2"/>
    <w:rsid w:val="00AA2C43"/>
    <w:rsid w:val="00AA3087"/>
    <w:rsid w:val="00AA3240"/>
    <w:rsid w:val="00AA3CAC"/>
    <w:rsid w:val="00AA4DF0"/>
    <w:rsid w:val="00AA5284"/>
    <w:rsid w:val="00AA5A06"/>
    <w:rsid w:val="00AA60AE"/>
    <w:rsid w:val="00AA626C"/>
    <w:rsid w:val="00AA6809"/>
    <w:rsid w:val="00AA7747"/>
    <w:rsid w:val="00AA7C50"/>
    <w:rsid w:val="00AB0233"/>
    <w:rsid w:val="00AB0D72"/>
    <w:rsid w:val="00AB0FFF"/>
    <w:rsid w:val="00AB1334"/>
    <w:rsid w:val="00AB19A4"/>
    <w:rsid w:val="00AB1F30"/>
    <w:rsid w:val="00AB1F66"/>
    <w:rsid w:val="00AB29CF"/>
    <w:rsid w:val="00AB392C"/>
    <w:rsid w:val="00AB515E"/>
    <w:rsid w:val="00AB53A2"/>
    <w:rsid w:val="00AB5545"/>
    <w:rsid w:val="00AB5B31"/>
    <w:rsid w:val="00AB63BD"/>
    <w:rsid w:val="00AB6AD7"/>
    <w:rsid w:val="00AB6E3C"/>
    <w:rsid w:val="00AB743B"/>
    <w:rsid w:val="00AB7F51"/>
    <w:rsid w:val="00AC10DE"/>
    <w:rsid w:val="00AC3554"/>
    <w:rsid w:val="00AC3816"/>
    <w:rsid w:val="00AC38E2"/>
    <w:rsid w:val="00AC3BA8"/>
    <w:rsid w:val="00AC416C"/>
    <w:rsid w:val="00AC4BA4"/>
    <w:rsid w:val="00AC4D80"/>
    <w:rsid w:val="00AC509A"/>
    <w:rsid w:val="00AC5432"/>
    <w:rsid w:val="00AC62BA"/>
    <w:rsid w:val="00AC67BE"/>
    <w:rsid w:val="00AC6B8F"/>
    <w:rsid w:val="00AC6EC9"/>
    <w:rsid w:val="00AC71CE"/>
    <w:rsid w:val="00AC781B"/>
    <w:rsid w:val="00AD25CC"/>
    <w:rsid w:val="00AD4450"/>
    <w:rsid w:val="00AD57CE"/>
    <w:rsid w:val="00AD5834"/>
    <w:rsid w:val="00AD59CA"/>
    <w:rsid w:val="00AD6116"/>
    <w:rsid w:val="00AE07AA"/>
    <w:rsid w:val="00AE0A1F"/>
    <w:rsid w:val="00AE1CBC"/>
    <w:rsid w:val="00AE223B"/>
    <w:rsid w:val="00AE53A6"/>
    <w:rsid w:val="00AE5431"/>
    <w:rsid w:val="00AE605F"/>
    <w:rsid w:val="00AE624E"/>
    <w:rsid w:val="00AE7332"/>
    <w:rsid w:val="00AE7961"/>
    <w:rsid w:val="00AF0A3F"/>
    <w:rsid w:val="00AF1E44"/>
    <w:rsid w:val="00AF3726"/>
    <w:rsid w:val="00AF3F16"/>
    <w:rsid w:val="00AF46D0"/>
    <w:rsid w:val="00AF53EE"/>
    <w:rsid w:val="00AF64C3"/>
    <w:rsid w:val="00AF67B1"/>
    <w:rsid w:val="00AF691B"/>
    <w:rsid w:val="00AF6C3A"/>
    <w:rsid w:val="00AF6DF2"/>
    <w:rsid w:val="00AF75A8"/>
    <w:rsid w:val="00AF773C"/>
    <w:rsid w:val="00AF7E34"/>
    <w:rsid w:val="00AF7F35"/>
    <w:rsid w:val="00B00339"/>
    <w:rsid w:val="00B0082C"/>
    <w:rsid w:val="00B02115"/>
    <w:rsid w:val="00B02A0A"/>
    <w:rsid w:val="00B02A1D"/>
    <w:rsid w:val="00B032FE"/>
    <w:rsid w:val="00B0385A"/>
    <w:rsid w:val="00B03AB1"/>
    <w:rsid w:val="00B040E8"/>
    <w:rsid w:val="00B056D6"/>
    <w:rsid w:val="00B05AAB"/>
    <w:rsid w:val="00B070D5"/>
    <w:rsid w:val="00B079D0"/>
    <w:rsid w:val="00B07A1F"/>
    <w:rsid w:val="00B07A92"/>
    <w:rsid w:val="00B12A01"/>
    <w:rsid w:val="00B12BB4"/>
    <w:rsid w:val="00B13185"/>
    <w:rsid w:val="00B1362D"/>
    <w:rsid w:val="00B13EE9"/>
    <w:rsid w:val="00B13FF5"/>
    <w:rsid w:val="00B16D0D"/>
    <w:rsid w:val="00B16F54"/>
    <w:rsid w:val="00B17529"/>
    <w:rsid w:val="00B20AB3"/>
    <w:rsid w:val="00B20D70"/>
    <w:rsid w:val="00B20EE3"/>
    <w:rsid w:val="00B210B9"/>
    <w:rsid w:val="00B21616"/>
    <w:rsid w:val="00B21632"/>
    <w:rsid w:val="00B22D55"/>
    <w:rsid w:val="00B22D79"/>
    <w:rsid w:val="00B23A72"/>
    <w:rsid w:val="00B2434B"/>
    <w:rsid w:val="00B249DB"/>
    <w:rsid w:val="00B25480"/>
    <w:rsid w:val="00B257CB"/>
    <w:rsid w:val="00B26C9B"/>
    <w:rsid w:val="00B27A71"/>
    <w:rsid w:val="00B30294"/>
    <w:rsid w:val="00B3071E"/>
    <w:rsid w:val="00B30820"/>
    <w:rsid w:val="00B31760"/>
    <w:rsid w:val="00B31B36"/>
    <w:rsid w:val="00B329CC"/>
    <w:rsid w:val="00B33E7D"/>
    <w:rsid w:val="00B34A4D"/>
    <w:rsid w:val="00B364EF"/>
    <w:rsid w:val="00B406C3"/>
    <w:rsid w:val="00B418C7"/>
    <w:rsid w:val="00B421C7"/>
    <w:rsid w:val="00B4228B"/>
    <w:rsid w:val="00B42F11"/>
    <w:rsid w:val="00B43132"/>
    <w:rsid w:val="00B438BA"/>
    <w:rsid w:val="00B43BCB"/>
    <w:rsid w:val="00B452E6"/>
    <w:rsid w:val="00B454B0"/>
    <w:rsid w:val="00B459E0"/>
    <w:rsid w:val="00B4604F"/>
    <w:rsid w:val="00B46150"/>
    <w:rsid w:val="00B46253"/>
    <w:rsid w:val="00B463D7"/>
    <w:rsid w:val="00B46712"/>
    <w:rsid w:val="00B47A33"/>
    <w:rsid w:val="00B47CDD"/>
    <w:rsid w:val="00B50564"/>
    <w:rsid w:val="00B5058F"/>
    <w:rsid w:val="00B5074C"/>
    <w:rsid w:val="00B50798"/>
    <w:rsid w:val="00B5114B"/>
    <w:rsid w:val="00B511E7"/>
    <w:rsid w:val="00B5123D"/>
    <w:rsid w:val="00B5189A"/>
    <w:rsid w:val="00B527EF"/>
    <w:rsid w:val="00B52CED"/>
    <w:rsid w:val="00B53988"/>
    <w:rsid w:val="00B53ACC"/>
    <w:rsid w:val="00B53E6E"/>
    <w:rsid w:val="00B545EF"/>
    <w:rsid w:val="00B54B0F"/>
    <w:rsid w:val="00B54DBE"/>
    <w:rsid w:val="00B5525B"/>
    <w:rsid w:val="00B55654"/>
    <w:rsid w:val="00B557A8"/>
    <w:rsid w:val="00B55B04"/>
    <w:rsid w:val="00B55BC8"/>
    <w:rsid w:val="00B574A9"/>
    <w:rsid w:val="00B5792B"/>
    <w:rsid w:val="00B57BC5"/>
    <w:rsid w:val="00B57E20"/>
    <w:rsid w:val="00B60571"/>
    <w:rsid w:val="00B61D93"/>
    <w:rsid w:val="00B62348"/>
    <w:rsid w:val="00B6297A"/>
    <w:rsid w:val="00B64138"/>
    <w:rsid w:val="00B647D8"/>
    <w:rsid w:val="00B64963"/>
    <w:rsid w:val="00B64967"/>
    <w:rsid w:val="00B66CDD"/>
    <w:rsid w:val="00B66E39"/>
    <w:rsid w:val="00B67182"/>
    <w:rsid w:val="00B672CB"/>
    <w:rsid w:val="00B67C4C"/>
    <w:rsid w:val="00B67C72"/>
    <w:rsid w:val="00B67C84"/>
    <w:rsid w:val="00B67E59"/>
    <w:rsid w:val="00B70939"/>
    <w:rsid w:val="00B7098E"/>
    <w:rsid w:val="00B715F0"/>
    <w:rsid w:val="00B71E64"/>
    <w:rsid w:val="00B7229D"/>
    <w:rsid w:val="00B72518"/>
    <w:rsid w:val="00B73526"/>
    <w:rsid w:val="00B73E4B"/>
    <w:rsid w:val="00B7519B"/>
    <w:rsid w:val="00B75731"/>
    <w:rsid w:val="00B759A6"/>
    <w:rsid w:val="00B75C34"/>
    <w:rsid w:val="00B75D0F"/>
    <w:rsid w:val="00B76427"/>
    <w:rsid w:val="00B76943"/>
    <w:rsid w:val="00B77DC4"/>
    <w:rsid w:val="00B800AD"/>
    <w:rsid w:val="00B80B99"/>
    <w:rsid w:val="00B80E39"/>
    <w:rsid w:val="00B80F88"/>
    <w:rsid w:val="00B8276D"/>
    <w:rsid w:val="00B82B08"/>
    <w:rsid w:val="00B82DAE"/>
    <w:rsid w:val="00B83BBB"/>
    <w:rsid w:val="00B84064"/>
    <w:rsid w:val="00B844F0"/>
    <w:rsid w:val="00B845BB"/>
    <w:rsid w:val="00B845EC"/>
    <w:rsid w:val="00B85930"/>
    <w:rsid w:val="00B85F4E"/>
    <w:rsid w:val="00B8670B"/>
    <w:rsid w:val="00B8687B"/>
    <w:rsid w:val="00B86934"/>
    <w:rsid w:val="00B87016"/>
    <w:rsid w:val="00B871B8"/>
    <w:rsid w:val="00B87574"/>
    <w:rsid w:val="00B90238"/>
    <w:rsid w:val="00B90270"/>
    <w:rsid w:val="00B90AD3"/>
    <w:rsid w:val="00B91619"/>
    <w:rsid w:val="00B92934"/>
    <w:rsid w:val="00B93072"/>
    <w:rsid w:val="00B93409"/>
    <w:rsid w:val="00B959B2"/>
    <w:rsid w:val="00B96372"/>
    <w:rsid w:val="00B96593"/>
    <w:rsid w:val="00B96C58"/>
    <w:rsid w:val="00B96ED8"/>
    <w:rsid w:val="00B96EFF"/>
    <w:rsid w:val="00B96F33"/>
    <w:rsid w:val="00BA02B3"/>
    <w:rsid w:val="00BA039D"/>
    <w:rsid w:val="00BA0538"/>
    <w:rsid w:val="00BA09BA"/>
    <w:rsid w:val="00BA0AB5"/>
    <w:rsid w:val="00BA0D11"/>
    <w:rsid w:val="00BA19DD"/>
    <w:rsid w:val="00BA2110"/>
    <w:rsid w:val="00BA24E3"/>
    <w:rsid w:val="00BA27CD"/>
    <w:rsid w:val="00BA2AB6"/>
    <w:rsid w:val="00BA354F"/>
    <w:rsid w:val="00BA3A70"/>
    <w:rsid w:val="00BA3D97"/>
    <w:rsid w:val="00BA663A"/>
    <w:rsid w:val="00BA6833"/>
    <w:rsid w:val="00BA6CBA"/>
    <w:rsid w:val="00BA7016"/>
    <w:rsid w:val="00BB05AB"/>
    <w:rsid w:val="00BB0D6D"/>
    <w:rsid w:val="00BB197A"/>
    <w:rsid w:val="00BB1E4F"/>
    <w:rsid w:val="00BB1F16"/>
    <w:rsid w:val="00BB336E"/>
    <w:rsid w:val="00BB44D1"/>
    <w:rsid w:val="00BB4AAA"/>
    <w:rsid w:val="00BB56B6"/>
    <w:rsid w:val="00BB6695"/>
    <w:rsid w:val="00BB6D58"/>
    <w:rsid w:val="00BB7903"/>
    <w:rsid w:val="00BC0153"/>
    <w:rsid w:val="00BC073B"/>
    <w:rsid w:val="00BC1D51"/>
    <w:rsid w:val="00BC3237"/>
    <w:rsid w:val="00BC3C98"/>
    <w:rsid w:val="00BC3F5D"/>
    <w:rsid w:val="00BC40AF"/>
    <w:rsid w:val="00BC4C7F"/>
    <w:rsid w:val="00BC4E2C"/>
    <w:rsid w:val="00BC56F2"/>
    <w:rsid w:val="00BC5CA7"/>
    <w:rsid w:val="00BC5FC0"/>
    <w:rsid w:val="00BC6930"/>
    <w:rsid w:val="00BC6FBC"/>
    <w:rsid w:val="00BC78AA"/>
    <w:rsid w:val="00BC7E40"/>
    <w:rsid w:val="00BD064B"/>
    <w:rsid w:val="00BD09C5"/>
    <w:rsid w:val="00BD0AE8"/>
    <w:rsid w:val="00BD0AE9"/>
    <w:rsid w:val="00BD18DA"/>
    <w:rsid w:val="00BD2B2C"/>
    <w:rsid w:val="00BD35F8"/>
    <w:rsid w:val="00BD3CDC"/>
    <w:rsid w:val="00BD400E"/>
    <w:rsid w:val="00BD41B0"/>
    <w:rsid w:val="00BD4FE4"/>
    <w:rsid w:val="00BD56D6"/>
    <w:rsid w:val="00BD5ED8"/>
    <w:rsid w:val="00BD660B"/>
    <w:rsid w:val="00BD6802"/>
    <w:rsid w:val="00BD7452"/>
    <w:rsid w:val="00BD764E"/>
    <w:rsid w:val="00BD7E5D"/>
    <w:rsid w:val="00BE01F2"/>
    <w:rsid w:val="00BE0ABD"/>
    <w:rsid w:val="00BE1B0C"/>
    <w:rsid w:val="00BE1DE1"/>
    <w:rsid w:val="00BE263A"/>
    <w:rsid w:val="00BE3385"/>
    <w:rsid w:val="00BE4222"/>
    <w:rsid w:val="00BE44CE"/>
    <w:rsid w:val="00BE5CC0"/>
    <w:rsid w:val="00BE72ED"/>
    <w:rsid w:val="00BF0383"/>
    <w:rsid w:val="00BF0BF6"/>
    <w:rsid w:val="00BF126C"/>
    <w:rsid w:val="00BF15FC"/>
    <w:rsid w:val="00BF1C69"/>
    <w:rsid w:val="00BF218E"/>
    <w:rsid w:val="00BF2D0F"/>
    <w:rsid w:val="00BF387A"/>
    <w:rsid w:val="00BF3DEB"/>
    <w:rsid w:val="00BF3FB7"/>
    <w:rsid w:val="00BF4AFC"/>
    <w:rsid w:val="00BF4E8F"/>
    <w:rsid w:val="00BF64B8"/>
    <w:rsid w:val="00BF6771"/>
    <w:rsid w:val="00BF6F99"/>
    <w:rsid w:val="00BF71FE"/>
    <w:rsid w:val="00BF7CE4"/>
    <w:rsid w:val="00BF7DFF"/>
    <w:rsid w:val="00C008A9"/>
    <w:rsid w:val="00C00BE4"/>
    <w:rsid w:val="00C00FC2"/>
    <w:rsid w:val="00C0108B"/>
    <w:rsid w:val="00C01F15"/>
    <w:rsid w:val="00C02306"/>
    <w:rsid w:val="00C0275C"/>
    <w:rsid w:val="00C02881"/>
    <w:rsid w:val="00C02C3F"/>
    <w:rsid w:val="00C02DE9"/>
    <w:rsid w:val="00C03CD5"/>
    <w:rsid w:val="00C0430B"/>
    <w:rsid w:val="00C05354"/>
    <w:rsid w:val="00C0568A"/>
    <w:rsid w:val="00C058B9"/>
    <w:rsid w:val="00C06939"/>
    <w:rsid w:val="00C06EF6"/>
    <w:rsid w:val="00C07860"/>
    <w:rsid w:val="00C10138"/>
    <w:rsid w:val="00C104D5"/>
    <w:rsid w:val="00C10B44"/>
    <w:rsid w:val="00C116B9"/>
    <w:rsid w:val="00C1265F"/>
    <w:rsid w:val="00C1266B"/>
    <w:rsid w:val="00C12922"/>
    <w:rsid w:val="00C12ABF"/>
    <w:rsid w:val="00C1347F"/>
    <w:rsid w:val="00C13FD1"/>
    <w:rsid w:val="00C14237"/>
    <w:rsid w:val="00C14679"/>
    <w:rsid w:val="00C146DC"/>
    <w:rsid w:val="00C14E20"/>
    <w:rsid w:val="00C152B0"/>
    <w:rsid w:val="00C15415"/>
    <w:rsid w:val="00C15863"/>
    <w:rsid w:val="00C15897"/>
    <w:rsid w:val="00C167D0"/>
    <w:rsid w:val="00C16971"/>
    <w:rsid w:val="00C17701"/>
    <w:rsid w:val="00C203A3"/>
    <w:rsid w:val="00C2162F"/>
    <w:rsid w:val="00C21955"/>
    <w:rsid w:val="00C219C7"/>
    <w:rsid w:val="00C22EFE"/>
    <w:rsid w:val="00C230B6"/>
    <w:rsid w:val="00C23D3B"/>
    <w:rsid w:val="00C23E30"/>
    <w:rsid w:val="00C24291"/>
    <w:rsid w:val="00C24EF8"/>
    <w:rsid w:val="00C252F5"/>
    <w:rsid w:val="00C25C70"/>
    <w:rsid w:val="00C25F21"/>
    <w:rsid w:val="00C2617F"/>
    <w:rsid w:val="00C26ABD"/>
    <w:rsid w:val="00C2712C"/>
    <w:rsid w:val="00C27DF3"/>
    <w:rsid w:val="00C301C4"/>
    <w:rsid w:val="00C30DE2"/>
    <w:rsid w:val="00C31536"/>
    <w:rsid w:val="00C320F5"/>
    <w:rsid w:val="00C3239F"/>
    <w:rsid w:val="00C32B55"/>
    <w:rsid w:val="00C337F3"/>
    <w:rsid w:val="00C348C2"/>
    <w:rsid w:val="00C35409"/>
    <w:rsid w:val="00C35AF3"/>
    <w:rsid w:val="00C35E2E"/>
    <w:rsid w:val="00C361D7"/>
    <w:rsid w:val="00C37A97"/>
    <w:rsid w:val="00C40BAE"/>
    <w:rsid w:val="00C40DA1"/>
    <w:rsid w:val="00C412B3"/>
    <w:rsid w:val="00C41525"/>
    <w:rsid w:val="00C415D0"/>
    <w:rsid w:val="00C429CD"/>
    <w:rsid w:val="00C42F2B"/>
    <w:rsid w:val="00C4330D"/>
    <w:rsid w:val="00C434E5"/>
    <w:rsid w:val="00C43FB0"/>
    <w:rsid w:val="00C44C7D"/>
    <w:rsid w:val="00C454E6"/>
    <w:rsid w:val="00C45745"/>
    <w:rsid w:val="00C45E6F"/>
    <w:rsid w:val="00C461DC"/>
    <w:rsid w:val="00C462AC"/>
    <w:rsid w:val="00C46D85"/>
    <w:rsid w:val="00C47082"/>
    <w:rsid w:val="00C50D64"/>
    <w:rsid w:val="00C51847"/>
    <w:rsid w:val="00C5290C"/>
    <w:rsid w:val="00C52F6B"/>
    <w:rsid w:val="00C5310D"/>
    <w:rsid w:val="00C54466"/>
    <w:rsid w:val="00C54EEB"/>
    <w:rsid w:val="00C551E1"/>
    <w:rsid w:val="00C555A2"/>
    <w:rsid w:val="00C55807"/>
    <w:rsid w:val="00C572C6"/>
    <w:rsid w:val="00C574FD"/>
    <w:rsid w:val="00C577F3"/>
    <w:rsid w:val="00C57AC1"/>
    <w:rsid w:val="00C57B52"/>
    <w:rsid w:val="00C57E61"/>
    <w:rsid w:val="00C57ECD"/>
    <w:rsid w:val="00C60398"/>
    <w:rsid w:val="00C6045C"/>
    <w:rsid w:val="00C60B7D"/>
    <w:rsid w:val="00C61290"/>
    <w:rsid w:val="00C61810"/>
    <w:rsid w:val="00C61CE3"/>
    <w:rsid w:val="00C61D5D"/>
    <w:rsid w:val="00C62781"/>
    <w:rsid w:val="00C62A84"/>
    <w:rsid w:val="00C63A80"/>
    <w:rsid w:val="00C63DD9"/>
    <w:rsid w:val="00C63E99"/>
    <w:rsid w:val="00C64906"/>
    <w:rsid w:val="00C6518C"/>
    <w:rsid w:val="00C65610"/>
    <w:rsid w:val="00C659C5"/>
    <w:rsid w:val="00C65B23"/>
    <w:rsid w:val="00C66A48"/>
    <w:rsid w:val="00C7013D"/>
    <w:rsid w:val="00C70548"/>
    <w:rsid w:val="00C70712"/>
    <w:rsid w:val="00C70908"/>
    <w:rsid w:val="00C70D15"/>
    <w:rsid w:val="00C727E7"/>
    <w:rsid w:val="00C72B75"/>
    <w:rsid w:val="00C7316C"/>
    <w:rsid w:val="00C74623"/>
    <w:rsid w:val="00C74F95"/>
    <w:rsid w:val="00C75AC5"/>
    <w:rsid w:val="00C7657D"/>
    <w:rsid w:val="00C76ACE"/>
    <w:rsid w:val="00C76D03"/>
    <w:rsid w:val="00C8099D"/>
    <w:rsid w:val="00C80A27"/>
    <w:rsid w:val="00C812D9"/>
    <w:rsid w:val="00C81768"/>
    <w:rsid w:val="00C82982"/>
    <w:rsid w:val="00C82A4C"/>
    <w:rsid w:val="00C836A2"/>
    <w:rsid w:val="00C83928"/>
    <w:rsid w:val="00C83D30"/>
    <w:rsid w:val="00C846F6"/>
    <w:rsid w:val="00C86D66"/>
    <w:rsid w:val="00C87324"/>
    <w:rsid w:val="00C874C4"/>
    <w:rsid w:val="00C87D84"/>
    <w:rsid w:val="00C9055D"/>
    <w:rsid w:val="00C909A4"/>
    <w:rsid w:val="00C90EC0"/>
    <w:rsid w:val="00C910CF"/>
    <w:rsid w:val="00C912E5"/>
    <w:rsid w:val="00C916D3"/>
    <w:rsid w:val="00C91BFC"/>
    <w:rsid w:val="00C91DE2"/>
    <w:rsid w:val="00C9209B"/>
    <w:rsid w:val="00C92C9C"/>
    <w:rsid w:val="00C9304D"/>
    <w:rsid w:val="00C93106"/>
    <w:rsid w:val="00C934D4"/>
    <w:rsid w:val="00C9485D"/>
    <w:rsid w:val="00C95F34"/>
    <w:rsid w:val="00C9643B"/>
    <w:rsid w:val="00C968BE"/>
    <w:rsid w:val="00C97CBE"/>
    <w:rsid w:val="00C97D93"/>
    <w:rsid w:val="00C97D97"/>
    <w:rsid w:val="00C97FBF"/>
    <w:rsid w:val="00CA0543"/>
    <w:rsid w:val="00CA2A77"/>
    <w:rsid w:val="00CA2B14"/>
    <w:rsid w:val="00CA2DD7"/>
    <w:rsid w:val="00CA327D"/>
    <w:rsid w:val="00CA4428"/>
    <w:rsid w:val="00CA46BE"/>
    <w:rsid w:val="00CA6B27"/>
    <w:rsid w:val="00CA75F9"/>
    <w:rsid w:val="00CB0CAB"/>
    <w:rsid w:val="00CB3DB6"/>
    <w:rsid w:val="00CB4202"/>
    <w:rsid w:val="00CB43E3"/>
    <w:rsid w:val="00CB44C7"/>
    <w:rsid w:val="00CB4E51"/>
    <w:rsid w:val="00CB5541"/>
    <w:rsid w:val="00CB56B9"/>
    <w:rsid w:val="00CB58C6"/>
    <w:rsid w:val="00CB6474"/>
    <w:rsid w:val="00CB6524"/>
    <w:rsid w:val="00CB6FC3"/>
    <w:rsid w:val="00CC02F9"/>
    <w:rsid w:val="00CC0D38"/>
    <w:rsid w:val="00CC1D60"/>
    <w:rsid w:val="00CC1E20"/>
    <w:rsid w:val="00CC1F29"/>
    <w:rsid w:val="00CC204F"/>
    <w:rsid w:val="00CC3555"/>
    <w:rsid w:val="00CC45E0"/>
    <w:rsid w:val="00CC4ABE"/>
    <w:rsid w:val="00CC4D10"/>
    <w:rsid w:val="00CC6234"/>
    <w:rsid w:val="00CC6676"/>
    <w:rsid w:val="00CC67D2"/>
    <w:rsid w:val="00CC6D55"/>
    <w:rsid w:val="00CC74F8"/>
    <w:rsid w:val="00CC77E1"/>
    <w:rsid w:val="00CD0E4E"/>
    <w:rsid w:val="00CD0FB3"/>
    <w:rsid w:val="00CD25CC"/>
    <w:rsid w:val="00CD3C42"/>
    <w:rsid w:val="00CD3DC7"/>
    <w:rsid w:val="00CD40BF"/>
    <w:rsid w:val="00CD4354"/>
    <w:rsid w:val="00CD4C80"/>
    <w:rsid w:val="00CD63AC"/>
    <w:rsid w:val="00CD6E84"/>
    <w:rsid w:val="00CD7562"/>
    <w:rsid w:val="00CD7786"/>
    <w:rsid w:val="00CD78C1"/>
    <w:rsid w:val="00CD7C79"/>
    <w:rsid w:val="00CE0076"/>
    <w:rsid w:val="00CE037D"/>
    <w:rsid w:val="00CE061D"/>
    <w:rsid w:val="00CE0866"/>
    <w:rsid w:val="00CE0CEE"/>
    <w:rsid w:val="00CE1916"/>
    <w:rsid w:val="00CE21B1"/>
    <w:rsid w:val="00CE2365"/>
    <w:rsid w:val="00CE2CDC"/>
    <w:rsid w:val="00CE33CC"/>
    <w:rsid w:val="00CE511A"/>
    <w:rsid w:val="00CE5D9E"/>
    <w:rsid w:val="00CE646F"/>
    <w:rsid w:val="00CE6DE5"/>
    <w:rsid w:val="00CF0EE6"/>
    <w:rsid w:val="00CF11FB"/>
    <w:rsid w:val="00CF150D"/>
    <w:rsid w:val="00CF1EA7"/>
    <w:rsid w:val="00CF1F53"/>
    <w:rsid w:val="00CF2B08"/>
    <w:rsid w:val="00CF2C20"/>
    <w:rsid w:val="00CF314A"/>
    <w:rsid w:val="00CF376D"/>
    <w:rsid w:val="00CF46EE"/>
    <w:rsid w:val="00CF4E29"/>
    <w:rsid w:val="00CF5165"/>
    <w:rsid w:val="00D01008"/>
    <w:rsid w:val="00D012B8"/>
    <w:rsid w:val="00D01AAA"/>
    <w:rsid w:val="00D01D83"/>
    <w:rsid w:val="00D03F7C"/>
    <w:rsid w:val="00D04196"/>
    <w:rsid w:val="00D04252"/>
    <w:rsid w:val="00D04A91"/>
    <w:rsid w:val="00D06028"/>
    <w:rsid w:val="00D060B4"/>
    <w:rsid w:val="00D066C5"/>
    <w:rsid w:val="00D06B62"/>
    <w:rsid w:val="00D0716A"/>
    <w:rsid w:val="00D0796B"/>
    <w:rsid w:val="00D079B5"/>
    <w:rsid w:val="00D07B2E"/>
    <w:rsid w:val="00D10227"/>
    <w:rsid w:val="00D10259"/>
    <w:rsid w:val="00D107FB"/>
    <w:rsid w:val="00D1260E"/>
    <w:rsid w:val="00D13048"/>
    <w:rsid w:val="00D133D1"/>
    <w:rsid w:val="00D14058"/>
    <w:rsid w:val="00D1407F"/>
    <w:rsid w:val="00D147DF"/>
    <w:rsid w:val="00D15244"/>
    <w:rsid w:val="00D15C94"/>
    <w:rsid w:val="00D163A2"/>
    <w:rsid w:val="00D16B80"/>
    <w:rsid w:val="00D16D65"/>
    <w:rsid w:val="00D206A0"/>
    <w:rsid w:val="00D20E14"/>
    <w:rsid w:val="00D211AD"/>
    <w:rsid w:val="00D22B2D"/>
    <w:rsid w:val="00D23760"/>
    <w:rsid w:val="00D23E81"/>
    <w:rsid w:val="00D24385"/>
    <w:rsid w:val="00D24A13"/>
    <w:rsid w:val="00D26774"/>
    <w:rsid w:val="00D26E35"/>
    <w:rsid w:val="00D277FC"/>
    <w:rsid w:val="00D2793C"/>
    <w:rsid w:val="00D27D0A"/>
    <w:rsid w:val="00D30942"/>
    <w:rsid w:val="00D322F3"/>
    <w:rsid w:val="00D32920"/>
    <w:rsid w:val="00D33007"/>
    <w:rsid w:val="00D350DD"/>
    <w:rsid w:val="00D354B7"/>
    <w:rsid w:val="00D354F9"/>
    <w:rsid w:val="00D367BA"/>
    <w:rsid w:val="00D401E9"/>
    <w:rsid w:val="00D4082A"/>
    <w:rsid w:val="00D40ACD"/>
    <w:rsid w:val="00D40D78"/>
    <w:rsid w:val="00D411CD"/>
    <w:rsid w:val="00D42248"/>
    <w:rsid w:val="00D4488E"/>
    <w:rsid w:val="00D44C81"/>
    <w:rsid w:val="00D44E97"/>
    <w:rsid w:val="00D44EFE"/>
    <w:rsid w:val="00D45674"/>
    <w:rsid w:val="00D45D38"/>
    <w:rsid w:val="00D4612D"/>
    <w:rsid w:val="00D4672F"/>
    <w:rsid w:val="00D46F76"/>
    <w:rsid w:val="00D47316"/>
    <w:rsid w:val="00D47809"/>
    <w:rsid w:val="00D47CF3"/>
    <w:rsid w:val="00D50391"/>
    <w:rsid w:val="00D5116B"/>
    <w:rsid w:val="00D511DF"/>
    <w:rsid w:val="00D52C66"/>
    <w:rsid w:val="00D53E05"/>
    <w:rsid w:val="00D54CC2"/>
    <w:rsid w:val="00D54F56"/>
    <w:rsid w:val="00D5519F"/>
    <w:rsid w:val="00D5557A"/>
    <w:rsid w:val="00D56A5F"/>
    <w:rsid w:val="00D57064"/>
    <w:rsid w:val="00D60349"/>
    <w:rsid w:val="00D60B51"/>
    <w:rsid w:val="00D60E0D"/>
    <w:rsid w:val="00D61598"/>
    <w:rsid w:val="00D61875"/>
    <w:rsid w:val="00D61D41"/>
    <w:rsid w:val="00D61DB7"/>
    <w:rsid w:val="00D622AC"/>
    <w:rsid w:val="00D62F47"/>
    <w:rsid w:val="00D636C8"/>
    <w:rsid w:val="00D63DD3"/>
    <w:rsid w:val="00D641F8"/>
    <w:rsid w:val="00D64B7E"/>
    <w:rsid w:val="00D64F33"/>
    <w:rsid w:val="00D65DA5"/>
    <w:rsid w:val="00D65F57"/>
    <w:rsid w:val="00D6683D"/>
    <w:rsid w:val="00D67783"/>
    <w:rsid w:val="00D67CF5"/>
    <w:rsid w:val="00D70D69"/>
    <w:rsid w:val="00D70FD1"/>
    <w:rsid w:val="00D71A4A"/>
    <w:rsid w:val="00D72737"/>
    <w:rsid w:val="00D727AB"/>
    <w:rsid w:val="00D72891"/>
    <w:rsid w:val="00D7299C"/>
    <w:rsid w:val="00D72FBC"/>
    <w:rsid w:val="00D734CE"/>
    <w:rsid w:val="00D73C5D"/>
    <w:rsid w:val="00D755DB"/>
    <w:rsid w:val="00D758B5"/>
    <w:rsid w:val="00D76986"/>
    <w:rsid w:val="00D76A97"/>
    <w:rsid w:val="00D80110"/>
    <w:rsid w:val="00D80255"/>
    <w:rsid w:val="00D807BB"/>
    <w:rsid w:val="00D80AB0"/>
    <w:rsid w:val="00D823F4"/>
    <w:rsid w:val="00D83025"/>
    <w:rsid w:val="00D83CFF"/>
    <w:rsid w:val="00D843BC"/>
    <w:rsid w:val="00D852AF"/>
    <w:rsid w:val="00D8561D"/>
    <w:rsid w:val="00D85EA0"/>
    <w:rsid w:val="00D86367"/>
    <w:rsid w:val="00D87109"/>
    <w:rsid w:val="00D8749E"/>
    <w:rsid w:val="00D875E5"/>
    <w:rsid w:val="00D90192"/>
    <w:rsid w:val="00D903AA"/>
    <w:rsid w:val="00D91044"/>
    <w:rsid w:val="00D91290"/>
    <w:rsid w:val="00D91583"/>
    <w:rsid w:val="00D91FAB"/>
    <w:rsid w:val="00D920BE"/>
    <w:rsid w:val="00D9314E"/>
    <w:rsid w:val="00D93980"/>
    <w:rsid w:val="00D93A36"/>
    <w:rsid w:val="00D93D80"/>
    <w:rsid w:val="00D93DF6"/>
    <w:rsid w:val="00D94194"/>
    <w:rsid w:val="00D94DC1"/>
    <w:rsid w:val="00D95AB4"/>
    <w:rsid w:val="00D95C04"/>
    <w:rsid w:val="00D9722C"/>
    <w:rsid w:val="00D9741B"/>
    <w:rsid w:val="00D974B6"/>
    <w:rsid w:val="00D97AC9"/>
    <w:rsid w:val="00DA0322"/>
    <w:rsid w:val="00DA052A"/>
    <w:rsid w:val="00DA0ED1"/>
    <w:rsid w:val="00DA10BD"/>
    <w:rsid w:val="00DA14C3"/>
    <w:rsid w:val="00DA1763"/>
    <w:rsid w:val="00DA189D"/>
    <w:rsid w:val="00DA2C75"/>
    <w:rsid w:val="00DA2FB3"/>
    <w:rsid w:val="00DA3185"/>
    <w:rsid w:val="00DA34EB"/>
    <w:rsid w:val="00DA3761"/>
    <w:rsid w:val="00DA3C3A"/>
    <w:rsid w:val="00DA470A"/>
    <w:rsid w:val="00DA49C3"/>
    <w:rsid w:val="00DA50A5"/>
    <w:rsid w:val="00DA53C6"/>
    <w:rsid w:val="00DA5C02"/>
    <w:rsid w:val="00DA5F71"/>
    <w:rsid w:val="00DA6075"/>
    <w:rsid w:val="00DA6F76"/>
    <w:rsid w:val="00DA7C16"/>
    <w:rsid w:val="00DA7D9B"/>
    <w:rsid w:val="00DB0281"/>
    <w:rsid w:val="00DB1936"/>
    <w:rsid w:val="00DB1AE7"/>
    <w:rsid w:val="00DB210D"/>
    <w:rsid w:val="00DB2339"/>
    <w:rsid w:val="00DB2A71"/>
    <w:rsid w:val="00DB2DFC"/>
    <w:rsid w:val="00DB33D2"/>
    <w:rsid w:val="00DB3DD7"/>
    <w:rsid w:val="00DB4044"/>
    <w:rsid w:val="00DB426B"/>
    <w:rsid w:val="00DB433F"/>
    <w:rsid w:val="00DB4D18"/>
    <w:rsid w:val="00DB5741"/>
    <w:rsid w:val="00DB5DF3"/>
    <w:rsid w:val="00DB71B5"/>
    <w:rsid w:val="00DB72FC"/>
    <w:rsid w:val="00DB7C83"/>
    <w:rsid w:val="00DC013B"/>
    <w:rsid w:val="00DC0407"/>
    <w:rsid w:val="00DC05C0"/>
    <w:rsid w:val="00DC1170"/>
    <w:rsid w:val="00DC170A"/>
    <w:rsid w:val="00DC2565"/>
    <w:rsid w:val="00DC2BBE"/>
    <w:rsid w:val="00DC36B3"/>
    <w:rsid w:val="00DC3867"/>
    <w:rsid w:val="00DC3A08"/>
    <w:rsid w:val="00DC4043"/>
    <w:rsid w:val="00DC4076"/>
    <w:rsid w:val="00DC49F4"/>
    <w:rsid w:val="00DC4C19"/>
    <w:rsid w:val="00DC4D30"/>
    <w:rsid w:val="00DC4F74"/>
    <w:rsid w:val="00DC52E8"/>
    <w:rsid w:val="00DC58EB"/>
    <w:rsid w:val="00DC5F18"/>
    <w:rsid w:val="00DC6499"/>
    <w:rsid w:val="00DC6C31"/>
    <w:rsid w:val="00DC712B"/>
    <w:rsid w:val="00DC78A2"/>
    <w:rsid w:val="00DC7C7D"/>
    <w:rsid w:val="00DC7ED1"/>
    <w:rsid w:val="00DD09B8"/>
    <w:rsid w:val="00DD0AFE"/>
    <w:rsid w:val="00DD1089"/>
    <w:rsid w:val="00DD1971"/>
    <w:rsid w:val="00DD1AA5"/>
    <w:rsid w:val="00DD2BD1"/>
    <w:rsid w:val="00DD2D0E"/>
    <w:rsid w:val="00DD39F1"/>
    <w:rsid w:val="00DD3FEB"/>
    <w:rsid w:val="00DD5254"/>
    <w:rsid w:val="00DD5674"/>
    <w:rsid w:val="00DD5B47"/>
    <w:rsid w:val="00DD5F2B"/>
    <w:rsid w:val="00DD6C91"/>
    <w:rsid w:val="00DD7085"/>
    <w:rsid w:val="00DD727F"/>
    <w:rsid w:val="00DD79C9"/>
    <w:rsid w:val="00DE09FA"/>
    <w:rsid w:val="00DE1BE9"/>
    <w:rsid w:val="00DE40C7"/>
    <w:rsid w:val="00DE4AF9"/>
    <w:rsid w:val="00DE714C"/>
    <w:rsid w:val="00DE7F39"/>
    <w:rsid w:val="00DF002B"/>
    <w:rsid w:val="00DF0546"/>
    <w:rsid w:val="00DF09B0"/>
    <w:rsid w:val="00DF0DCE"/>
    <w:rsid w:val="00DF378C"/>
    <w:rsid w:val="00DF5961"/>
    <w:rsid w:val="00DF6602"/>
    <w:rsid w:val="00DF7077"/>
    <w:rsid w:val="00DF7AE0"/>
    <w:rsid w:val="00E0009A"/>
    <w:rsid w:val="00E01568"/>
    <w:rsid w:val="00E01A2B"/>
    <w:rsid w:val="00E01B3A"/>
    <w:rsid w:val="00E02C73"/>
    <w:rsid w:val="00E039B5"/>
    <w:rsid w:val="00E040A7"/>
    <w:rsid w:val="00E042B7"/>
    <w:rsid w:val="00E0474C"/>
    <w:rsid w:val="00E05E79"/>
    <w:rsid w:val="00E066F2"/>
    <w:rsid w:val="00E07364"/>
    <w:rsid w:val="00E077A9"/>
    <w:rsid w:val="00E07DF7"/>
    <w:rsid w:val="00E10672"/>
    <w:rsid w:val="00E106D0"/>
    <w:rsid w:val="00E11BD6"/>
    <w:rsid w:val="00E120D1"/>
    <w:rsid w:val="00E135D2"/>
    <w:rsid w:val="00E13D85"/>
    <w:rsid w:val="00E13DF0"/>
    <w:rsid w:val="00E14037"/>
    <w:rsid w:val="00E14BF0"/>
    <w:rsid w:val="00E15271"/>
    <w:rsid w:val="00E15AFE"/>
    <w:rsid w:val="00E17672"/>
    <w:rsid w:val="00E1776F"/>
    <w:rsid w:val="00E17EC8"/>
    <w:rsid w:val="00E206AC"/>
    <w:rsid w:val="00E20FD4"/>
    <w:rsid w:val="00E21546"/>
    <w:rsid w:val="00E23B26"/>
    <w:rsid w:val="00E23D93"/>
    <w:rsid w:val="00E2407D"/>
    <w:rsid w:val="00E24C11"/>
    <w:rsid w:val="00E24E62"/>
    <w:rsid w:val="00E259CE"/>
    <w:rsid w:val="00E25C35"/>
    <w:rsid w:val="00E27893"/>
    <w:rsid w:val="00E27BB8"/>
    <w:rsid w:val="00E30483"/>
    <w:rsid w:val="00E309C8"/>
    <w:rsid w:val="00E30FBB"/>
    <w:rsid w:val="00E31941"/>
    <w:rsid w:val="00E32EC7"/>
    <w:rsid w:val="00E33125"/>
    <w:rsid w:val="00E3315C"/>
    <w:rsid w:val="00E33262"/>
    <w:rsid w:val="00E34E1C"/>
    <w:rsid w:val="00E35009"/>
    <w:rsid w:val="00E35135"/>
    <w:rsid w:val="00E35D23"/>
    <w:rsid w:val="00E36107"/>
    <w:rsid w:val="00E3732C"/>
    <w:rsid w:val="00E37BC6"/>
    <w:rsid w:val="00E4033A"/>
    <w:rsid w:val="00E40B10"/>
    <w:rsid w:val="00E41F3D"/>
    <w:rsid w:val="00E42F11"/>
    <w:rsid w:val="00E42F26"/>
    <w:rsid w:val="00E43DA3"/>
    <w:rsid w:val="00E43E10"/>
    <w:rsid w:val="00E44071"/>
    <w:rsid w:val="00E44164"/>
    <w:rsid w:val="00E4519B"/>
    <w:rsid w:val="00E45976"/>
    <w:rsid w:val="00E459FA"/>
    <w:rsid w:val="00E47005"/>
    <w:rsid w:val="00E47119"/>
    <w:rsid w:val="00E47802"/>
    <w:rsid w:val="00E50458"/>
    <w:rsid w:val="00E506FA"/>
    <w:rsid w:val="00E5084B"/>
    <w:rsid w:val="00E51970"/>
    <w:rsid w:val="00E51A9B"/>
    <w:rsid w:val="00E51CF6"/>
    <w:rsid w:val="00E521F0"/>
    <w:rsid w:val="00E5310E"/>
    <w:rsid w:val="00E5324D"/>
    <w:rsid w:val="00E54172"/>
    <w:rsid w:val="00E54B2E"/>
    <w:rsid w:val="00E54C43"/>
    <w:rsid w:val="00E54E33"/>
    <w:rsid w:val="00E55335"/>
    <w:rsid w:val="00E55B82"/>
    <w:rsid w:val="00E55C3F"/>
    <w:rsid w:val="00E565E2"/>
    <w:rsid w:val="00E56D24"/>
    <w:rsid w:val="00E5747D"/>
    <w:rsid w:val="00E57D80"/>
    <w:rsid w:val="00E601D0"/>
    <w:rsid w:val="00E60BB3"/>
    <w:rsid w:val="00E613DC"/>
    <w:rsid w:val="00E6147C"/>
    <w:rsid w:val="00E61A75"/>
    <w:rsid w:val="00E638E3"/>
    <w:rsid w:val="00E642C4"/>
    <w:rsid w:val="00E647A5"/>
    <w:rsid w:val="00E648F9"/>
    <w:rsid w:val="00E65A7D"/>
    <w:rsid w:val="00E66A2D"/>
    <w:rsid w:val="00E66B89"/>
    <w:rsid w:val="00E67013"/>
    <w:rsid w:val="00E6755E"/>
    <w:rsid w:val="00E6787C"/>
    <w:rsid w:val="00E679E1"/>
    <w:rsid w:val="00E67EC2"/>
    <w:rsid w:val="00E7079D"/>
    <w:rsid w:val="00E709E3"/>
    <w:rsid w:val="00E725DC"/>
    <w:rsid w:val="00E72A60"/>
    <w:rsid w:val="00E72B43"/>
    <w:rsid w:val="00E7381E"/>
    <w:rsid w:val="00E7386D"/>
    <w:rsid w:val="00E74447"/>
    <w:rsid w:val="00E748C7"/>
    <w:rsid w:val="00E74A6D"/>
    <w:rsid w:val="00E75E4E"/>
    <w:rsid w:val="00E774D2"/>
    <w:rsid w:val="00E80157"/>
    <w:rsid w:val="00E80C1B"/>
    <w:rsid w:val="00E80CDF"/>
    <w:rsid w:val="00E81039"/>
    <w:rsid w:val="00E82BBB"/>
    <w:rsid w:val="00E835D8"/>
    <w:rsid w:val="00E839A7"/>
    <w:rsid w:val="00E83B0E"/>
    <w:rsid w:val="00E83B4E"/>
    <w:rsid w:val="00E84375"/>
    <w:rsid w:val="00E843CF"/>
    <w:rsid w:val="00E84BAE"/>
    <w:rsid w:val="00E85AE0"/>
    <w:rsid w:val="00E861B6"/>
    <w:rsid w:val="00E902D9"/>
    <w:rsid w:val="00E9080F"/>
    <w:rsid w:val="00E91069"/>
    <w:rsid w:val="00E91776"/>
    <w:rsid w:val="00E91830"/>
    <w:rsid w:val="00E91D20"/>
    <w:rsid w:val="00E91D83"/>
    <w:rsid w:val="00E920D1"/>
    <w:rsid w:val="00E925AB"/>
    <w:rsid w:val="00E93FBE"/>
    <w:rsid w:val="00E940FD"/>
    <w:rsid w:val="00E9422F"/>
    <w:rsid w:val="00E9453A"/>
    <w:rsid w:val="00E95170"/>
    <w:rsid w:val="00E957DB"/>
    <w:rsid w:val="00E96D24"/>
    <w:rsid w:val="00E970B7"/>
    <w:rsid w:val="00E97A6D"/>
    <w:rsid w:val="00E97EF5"/>
    <w:rsid w:val="00EA0029"/>
    <w:rsid w:val="00EA00E1"/>
    <w:rsid w:val="00EA0367"/>
    <w:rsid w:val="00EA1B09"/>
    <w:rsid w:val="00EA2F79"/>
    <w:rsid w:val="00EA32F0"/>
    <w:rsid w:val="00EA42D9"/>
    <w:rsid w:val="00EA475F"/>
    <w:rsid w:val="00EA5648"/>
    <w:rsid w:val="00EA5C96"/>
    <w:rsid w:val="00EA68CC"/>
    <w:rsid w:val="00EA6E6C"/>
    <w:rsid w:val="00EA7593"/>
    <w:rsid w:val="00EA7B6D"/>
    <w:rsid w:val="00EB0A2F"/>
    <w:rsid w:val="00EB0A64"/>
    <w:rsid w:val="00EB1D2A"/>
    <w:rsid w:val="00EB1DD9"/>
    <w:rsid w:val="00EB3962"/>
    <w:rsid w:val="00EB4AD6"/>
    <w:rsid w:val="00EB4C85"/>
    <w:rsid w:val="00EB5BF1"/>
    <w:rsid w:val="00EC0225"/>
    <w:rsid w:val="00EC1218"/>
    <w:rsid w:val="00EC1492"/>
    <w:rsid w:val="00EC1C9F"/>
    <w:rsid w:val="00EC1CCA"/>
    <w:rsid w:val="00EC2987"/>
    <w:rsid w:val="00EC2CBC"/>
    <w:rsid w:val="00EC2F14"/>
    <w:rsid w:val="00EC41F1"/>
    <w:rsid w:val="00EC4305"/>
    <w:rsid w:val="00EC5339"/>
    <w:rsid w:val="00EC5703"/>
    <w:rsid w:val="00EC6022"/>
    <w:rsid w:val="00EC669F"/>
    <w:rsid w:val="00EC6C0C"/>
    <w:rsid w:val="00EC6E00"/>
    <w:rsid w:val="00EC770D"/>
    <w:rsid w:val="00EC79C7"/>
    <w:rsid w:val="00ED02A5"/>
    <w:rsid w:val="00ED02DD"/>
    <w:rsid w:val="00ED05A9"/>
    <w:rsid w:val="00ED05D4"/>
    <w:rsid w:val="00ED28B1"/>
    <w:rsid w:val="00ED2ABA"/>
    <w:rsid w:val="00ED330F"/>
    <w:rsid w:val="00ED3FDB"/>
    <w:rsid w:val="00ED4A90"/>
    <w:rsid w:val="00ED51FA"/>
    <w:rsid w:val="00ED5458"/>
    <w:rsid w:val="00ED5F46"/>
    <w:rsid w:val="00ED6073"/>
    <w:rsid w:val="00ED613E"/>
    <w:rsid w:val="00ED6451"/>
    <w:rsid w:val="00ED6A90"/>
    <w:rsid w:val="00ED6E11"/>
    <w:rsid w:val="00ED7B28"/>
    <w:rsid w:val="00EE0F52"/>
    <w:rsid w:val="00EE1300"/>
    <w:rsid w:val="00EE1612"/>
    <w:rsid w:val="00EE209C"/>
    <w:rsid w:val="00EE22F1"/>
    <w:rsid w:val="00EE5A70"/>
    <w:rsid w:val="00EE6242"/>
    <w:rsid w:val="00EE6DB9"/>
    <w:rsid w:val="00EE7AAD"/>
    <w:rsid w:val="00EE7DD4"/>
    <w:rsid w:val="00EF036B"/>
    <w:rsid w:val="00EF108C"/>
    <w:rsid w:val="00EF211D"/>
    <w:rsid w:val="00EF2BDC"/>
    <w:rsid w:val="00EF37F7"/>
    <w:rsid w:val="00EF3AEC"/>
    <w:rsid w:val="00EF45EF"/>
    <w:rsid w:val="00EF5959"/>
    <w:rsid w:val="00EF5FB2"/>
    <w:rsid w:val="00EF64B1"/>
    <w:rsid w:val="00EF6508"/>
    <w:rsid w:val="00EF6B9E"/>
    <w:rsid w:val="00F00547"/>
    <w:rsid w:val="00F00877"/>
    <w:rsid w:val="00F01790"/>
    <w:rsid w:val="00F01C29"/>
    <w:rsid w:val="00F032A7"/>
    <w:rsid w:val="00F04FCF"/>
    <w:rsid w:val="00F0505A"/>
    <w:rsid w:val="00F05115"/>
    <w:rsid w:val="00F060BA"/>
    <w:rsid w:val="00F06C06"/>
    <w:rsid w:val="00F075A2"/>
    <w:rsid w:val="00F07AD4"/>
    <w:rsid w:val="00F07E65"/>
    <w:rsid w:val="00F105DE"/>
    <w:rsid w:val="00F10C2E"/>
    <w:rsid w:val="00F10C8B"/>
    <w:rsid w:val="00F10F6C"/>
    <w:rsid w:val="00F116E5"/>
    <w:rsid w:val="00F1221B"/>
    <w:rsid w:val="00F12B17"/>
    <w:rsid w:val="00F12B7E"/>
    <w:rsid w:val="00F12FDC"/>
    <w:rsid w:val="00F13001"/>
    <w:rsid w:val="00F13004"/>
    <w:rsid w:val="00F13453"/>
    <w:rsid w:val="00F13819"/>
    <w:rsid w:val="00F138BF"/>
    <w:rsid w:val="00F13F49"/>
    <w:rsid w:val="00F143C6"/>
    <w:rsid w:val="00F14F99"/>
    <w:rsid w:val="00F1693B"/>
    <w:rsid w:val="00F16AE9"/>
    <w:rsid w:val="00F16CD0"/>
    <w:rsid w:val="00F17B23"/>
    <w:rsid w:val="00F21275"/>
    <w:rsid w:val="00F2133D"/>
    <w:rsid w:val="00F21C44"/>
    <w:rsid w:val="00F22224"/>
    <w:rsid w:val="00F228DE"/>
    <w:rsid w:val="00F22C87"/>
    <w:rsid w:val="00F22D11"/>
    <w:rsid w:val="00F23784"/>
    <w:rsid w:val="00F240AF"/>
    <w:rsid w:val="00F2513A"/>
    <w:rsid w:val="00F25A4C"/>
    <w:rsid w:val="00F25C8A"/>
    <w:rsid w:val="00F2611B"/>
    <w:rsid w:val="00F26584"/>
    <w:rsid w:val="00F27204"/>
    <w:rsid w:val="00F275F6"/>
    <w:rsid w:val="00F278E5"/>
    <w:rsid w:val="00F27C44"/>
    <w:rsid w:val="00F27CE6"/>
    <w:rsid w:val="00F30012"/>
    <w:rsid w:val="00F30A6F"/>
    <w:rsid w:val="00F31D80"/>
    <w:rsid w:val="00F33401"/>
    <w:rsid w:val="00F336A6"/>
    <w:rsid w:val="00F33B26"/>
    <w:rsid w:val="00F33F16"/>
    <w:rsid w:val="00F351DB"/>
    <w:rsid w:val="00F36DDE"/>
    <w:rsid w:val="00F37785"/>
    <w:rsid w:val="00F378AD"/>
    <w:rsid w:val="00F37CD2"/>
    <w:rsid w:val="00F404CA"/>
    <w:rsid w:val="00F407F3"/>
    <w:rsid w:val="00F408CF"/>
    <w:rsid w:val="00F40FC6"/>
    <w:rsid w:val="00F419EB"/>
    <w:rsid w:val="00F41C27"/>
    <w:rsid w:val="00F41DCC"/>
    <w:rsid w:val="00F42B69"/>
    <w:rsid w:val="00F43076"/>
    <w:rsid w:val="00F4330A"/>
    <w:rsid w:val="00F43446"/>
    <w:rsid w:val="00F43567"/>
    <w:rsid w:val="00F44007"/>
    <w:rsid w:val="00F44068"/>
    <w:rsid w:val="00F448E0"/>
    <w:rsid w:val="00F4593F"/>
    <w:rsid w:val="00F4726F"/>
    <w:rsid w:val="00F50155"/>
    <w:rsid w:val="00F51048"/>
    <w:rsid w:val="00F51C3F"/>
    <w:rsid w:val="00F5261E"/>
    <w:rsid w:val="00F53203"/>
    <w:rsid w:val="00F537F7"/>
    <w:rsid w:val="00F53D82"/>
    <w:rsid w:val="00F543C9"/>
    <w:rsid w:val="00F544C3"/>
    <w:rsid w:val="00F54874"/>
    <w:rsid w:val="00F54A22"/>
    <w:rsid w:val="00F55737"/>
    <w:rsid w:val="00F5612F"/>
    <w:rsid w:val="00F563DF"/>
    <w:rsid w:val="00F56424"/>
    <w:rsid w:val="00F56A17"/>
    <w:rsid w:val="00F5724C"/>
    <w:rsid w:val="00F579C3"/>
    <w:rsid w:val="00F57B9D"/>
    <w:rsid w:val="00F60F78"/>
    <w:rsid w:val="00F6111A"/>
    <w:rsid w:val="00F61509"/>
    <w:rsid w:val="00F62076"/>
    <w:rsid w:val="00F62847"/>
    <w:rsid w:val="00F62B10"/>
    <w:rsid w:val="00F6307F"/>
    <w:rsid w:val="00F63587"/>
    <w:rsid w:val="00F656E3"/>
    <w:rsid w:val="00F65E66"/>
    <w:rsid w:val="00F660E7"/>
    <w:rsid w:val="00F663D0"/>
    <w:rsid w:val="00F66A06"/>
    <w:rsid w:val="00F66DEE"/>
    <w:rsid w:val="00F67235"/>
    <w:rsid w:val="00F672C1"/>
    <w:rsid w:val="00F7149B"/>
    <w:rsid w:val="00F715C5"/>
    <w:rsid w:val="00F7175C"/>
    <w:rsid w:val="00F71B32"/>
    <w:rsid w:val="00F71E44"/>
    <w:rsid w:val="00F7222B"/>
    <w:rsid w:val="00F723D6"/>
    <w:rsid w:val="00F72A80"/>
    <w:rsid w:val="00F72F1C"/>
    <w:rsid w:val="00F730A7"/>
    <w:rsid w:val="00F73E63"/>
    <w:rsid w:val="00F74391"/>
    <w:rsid w:val="00F74420"/>
    <w:rsid w:val="00F748A2"/>
    <w:rsid w:val="00F74F80"/>
    <w:rsid w:val="00F75A33"/>
    <w:rsid w:val="00F76168"/>
    <w:rsid w:val="00F76336"/>
    <w:rsid w:val="00F770E3"/>
    <w:rsid w:val="00F77F89"/>
    <w:rsid w:val="00F80AB5"/>
    <w:rsid w:val="00F80DF3"/>
    <w:rsid w:val="00F812C5"/>
    <w:rsid w:val="00F822EF"/>
    <w:rsid w:val="00F82DF1"/>
    <w:rsid w:val="00F83AC7"/>
    <w:rsid w:val="00F83FEA"/>
    <w:rsid w:val="00F841DC"/>
    <w:rsid w:val="00F84E29"/>
    <w:rsid w:val="00F8672C"/>
    <w:rsid w:val="00F87DCE"/>
    <w:rsid w:val="00F87EAC"/>
    <w:rsid w:val="00F87F9B"/>
    <w:rsid w:val="00F91E2D"/>
    <w:rsid w:val="00F92168"/>
    <w:rsid w:val="00F92585"/>
    <w:rsid w:val="00F92701"/>
    <w:rsid w:val="00F92D19"/>
    <w:rsid w:val="00F92E37"/>
    <w:rsid w:val="00F933D5"/>
    <w:rsid w:val="00F940B2"/>
    <w:rsid w:val="00F94F2B"/>
    <w:rsid w:val="00F952EC"/>
    <w:rsid w:val="00F953C7"/>
    <w:rsid w:val="00F954DC"/>
    <w:rsid w:val="00F96390"/>
    <w:rsid w:val="00F9782A"/>
    <w:rsid w:val="00FA00D4"/>
    <w:rsid w:val="00FA0A8F"/>
    <w:rsid w:val="00FA1D68"/>
    <w:rsid w:val="00FA1E47"/>
    <w:rsid w:val="00FA219A"/>
    <w:rsid w:val="00FA26A7"/>
    <w:rsid w:val="00FA3B58"/>
    <w:rsid w:val="00FA48A5"/>
    <w:rsid w:val="00FA5269"/>
    <w:rsid w:val="00FA5BF2"/>
    <w:rsid w:val="00FA6E74"/>
    <w:rsid w:val="00FA6F70"/>
    <w:rsid w:val="00FA704C"/>
    <w:rsid w:val="00FA7621"/>
    <w:rsid w:val="00FA7A8D"/>
    <w:rsid w:val="00FB12D8"/>
    <w:rsid w:val="00FB1416"/>
    <w:rsid w:val="00FB177D"/>
    <w:rsid w:val="00FB2597"/>
    <w:rsid w:val="00FB274D"/>
    <w:rsid w:val="00FB2794"/>
    <w:rsid w:val="00FB4810"/>
    <w:rsid w:val="00FB5012"/>
    <w:rsid w:val="00FB5603"/>
    <w:rsid w:val="00FB5F04"/>
    <w:rsid w:val="00FB62DC"/>
    <w:rsid w:val="00FB6E18"/>
    <w:rsid w:val="00FB7730"/>
    <w:rsid w:val="00FC0E1B"/>
    <w:rsid w:val="00FC0F8D"/>
    <w:rsid w:val="00FC1EA8"/>
    <w:rsid w:val="00FC2870"/>
    <w:rsid w:val="00FC2B20"/>
    <w:rsid w:val="00FC2B32"/>
    <w:rsid w:val="00FC2D99"/>
    <w:rsid w:val="00FC2F25"/>
    <w:rsid w:val="00FC3317"/>
    <w:rsid w:val="00FC3553"/>
    <w:rsid w:val="00FC3AA4"/>
    <w:rsid w:val="00FC42EE"/>
    <w:rsid w:val="00FC474A"/>
    <w:rsid w:val="00FC517F"/>
    <w:rsid w:val="00FC6345"/>
    <w:rsid w:val="00FC77AD"/>
    <w:rsid w:val="00FD02D0"/>
    <w:rsid w:val="00FD0517"/>
    <w:rsid w:val="00FD0D81"/>
    <w:rsid w:val="00FD106B"/>
    <w:rsid w:val="00FD11E6"/>
    <w:rsid w:val="00FD1CE6"/>
    <w:rsid w:val="00FD2202"/>
    <w:rsid w:val="00FD2B07"/>
    <w:rsid w:val="00FD33B7"/>
    <w:rsid w:val="00FD3D3F"/>
    <w:rsid w:val="00FD4695"/>
    <w:rsid w:val="00FD5DDD"/>
    <w:rsid w:val="00FD634A"/>
    <w:rsid w:val="00FD6FFD"/>
    <w:rsid w:val="00FD7046"/>
    <w:rsid w:val="00FD7620"/>
    <w:rsid w:val="00FD79B4"/>
    <w:rsid w:val="00FE011F"/>
    <w:rsid w:val="00FE0136"/>
    <w:rsid w:val="00FE028E"/>
    <w:rsid w:val="00FE0C85"/>
    <w:rsid w:val="00FE1169"/>
    <w:rsid w:val="00FE1460"/>
    <w:rsid w:val="00FE2FB9"/>
    <w:rsid w:val="00FE3223"/>
    <w:rsid w:val="00FE3A61"/>
    <w:rsid w:val="00FE3D74"/>
    <w:rsid w:val="00FE3EDB"/>
    <w:rsid w:val="00FE4074"/>
    <w:rsid w:val="00FF006A"/>
    <w:rsid w:val="00FF0185"/>
    <w:rsid w:val="00FF0469"/>
    <w:rsid w:val="00FF109A"/>
    <w:rsid w:val="00FF2F1E"/>
    <w:rsid w:val="00FF31B2"/>
    <w:rsid w:val="00FF3BD1"/>
    <w:rsid w:val="00FF4DE4"/>
    <w:rsid w:val="00FF5825"/>
    <w:rsid w:val="00FF5891"/>
    <w:rsid w:val="00FF5E55"/>
    <w:rsid w:val="00FF6686"/>
    <w:rsid w:val="00FF71A0"/>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paragraph" w:styleId="Heading3">
    <w:name w:val="heading 3"/>
    <w:basedOn w:val="Normal"/>
    <w:next w:val="Normal"/>
    <w:link w:val="Heading3Char"/>
    <w:uiPriority w:val="9"/>
    <w:semiHidden/>
    <w:unhideWhenUsed/>
    <w:qFormat/>
    <w:rsid w:val="0079343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paragraph" w:styleId="NormalWeb">
    <w:name w:val="Normal (Web)"/>
    <w:basedOn w:val="Normal"/>
    <w:uiPriority w:val="99"/>
    <w:unhideWhenUsed/>
    <w:rsid w:val="00622F4D"/>
    <w:rPr>
      <w:lang w:eastAsia="lv-LV"/>
    </w:rPr>
  </w:style>
  <w:style w:type="character" w:customStyle="1" w:styleId="Heading3Char">
    <w:name w:val="Heading 3 Char"/>
    <w:basedOn w:val="DefaultParagraphFont"/>
    <w:link w:val="Heading3"/>
    <w:uiPriority w:val="9"/>
    <w:semiHidden/>
    <w:rsid w:val="00793430"/>
    <w:rPr>
      <w:rFonts w:asciiTheme="majorHAnsi" w:eastAsiaTheme="majorEastAsia" w:hAnsiTheme="majorHAnsi" w:cstheme="majorBidi"/>
      <w:color w:val="1F4D78" w:themeColor="accent1" w:themeShade="7F"/>
      <w:szCs w:val="24"/>
    </w:rPr>
  </w:style>
  <w:style w:type="paragraph" w:customStyle="1" w:styleId="Default">
    <w:name w:val="Default"/>
    <w:rsid w:val="00E3315C"/>
    <w:pPr>
      <w:autoSpaceDE w:val="0"/>
      <w:autoSpaceDN w:val="0"/>
      <w:adjustRightInd w:val="0"/>
      <w:spacing w:after="0" w:line="240" w:lineRule="auto"/>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2484">
      <w:bodyDiv w:val="1"/>
      <w:marLeft w:val="0"/>
      <w:marRight w:val="0"/>
      <w:marTop w:val="0"/>
      <w:marBottom w:val="0"/>
      <w:divBdr>
        <w:top w:val="none" w:sz="0" w:space="0" w:color="auto"/>
        <w:left w:val="none" w:sz="0" w:space="0" w:color="auto"/>
        <w:bottom w:val="none" w:sz="0" w:space="0" w:color="auto"/>
        <w:right w:val="none" w:sz="0" w:space="0" w:color="auto"/>
      </w:divBdr>
    </w:div>
    <w:div w:id="1381325263">
      <w:bodyDiv w:val="1"/>
      <w:marLeft w:val="0"/>
      <w:marRight w:val="0"/>
      <w:marTop w:val="0"/>
      <w:marBottom w:val="0"/>
      <w:divBdr>
        <w:top w:val="none" w:sz="0" w:space="0" w:color="auto"/>
        <w:left w:val="none" w:sz="0" w:space="0" w:color="auto"/>
        <w:bottom w:val="none" w:sz="0" w:space="0" w:color="auto"/>
        <w:right w:val="none" w:sz="0" w:space="0" w:color="auto"/>
      </w:divBdr>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 w:id="21404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421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755" TargetMode="External"/><Relationship Id="rId5" Type="http://schemas.openxmlformats.org/officeDocument/2006/relationships/webSettings" Target="webSettings.xml"/><Relationship Id="rId10" Type="http://schemas.openxmlformats.org/officeDocument/2006/relationships/hyperlink" Target="https://www.at.gov.lv/downloadlawfile/5524" TargetMode="External"/><Relationship Id="rId4" Type="http://schemas.openxmlformats.org/officeDocument/2006/relationships/settings" Target="settings.xml"/><Relationship Id="rId9" Type="http://schemas.openxmlformats.org/officeDocument/2006/relationships/hyperlink" Target="https://www.at.gov.lv/downloadlawfile/52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4449</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2024-03-14T12:45:00Z</dcterms:created>
  <dcterms:modified xsi:type="dcterms:W3CDTF">2024-03-14T12:45:00Z</dcterms:modified>
</cp:coreProperties>
</file>