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7B8FF" w14:textId="77777777" w:rsidR="00DC3A99" w:rsidRPr="00DC3A99" w:rsidRDefault="00DC3A99" w:rsidP="00DC3A99">
      <w:pPr>
        <w:tabs>
          <w:tab w:val="left" w:pos="3318"/>
        </w:tabs>
        <w:spacing w:after="0" w:line="276" w:lineRule="auto"/>
        <w:jc w:val="both"/>
        <w:rPr>
          <w:rFonts w:eastAsia="Calibri" w:cs="Times New Roman"/>
          <w:szCs w:val="24"/>
        </w:rPr>
      </w:pPr>
      <w:r w:rsidRPr="00DC3A99">
        <w:rPr>
          <w:rFonts w:eastAsia="Calibri" w:cs="Times New Roman"/>
          <w:b/>
          <w:bCs/>
          <w:szCs w:val="24"/>
        </w:rPr>
        <w:t>Tiesības neesība prasīt nodibināt servitūtu par labu atbildētājam</w:t>
      </w:r>
    </w:p>
    <w:p w14:paraId="3BAD2579" w14:textId="05030994" w:rsidR="00402976" w:rsidRPr="00DC3A99" w:rsidRDefault="00402976" w:rsidP="00DC3A99">
      <w:pPr>
        <w:pStyle w:val="NoSpacing"/>
        <w:tabs>
          <w:tab w:val="left" w:pos="4253"/>
        </w:tabs>
        <w:spacing w:line="276" w:lineRule="auto"/>
        <w:jc w:val="both"/>
      </w:pPr>
    </w:p>
    <w:p w14:paraId="7C837A0E" w14:textId="0A31730D" w:rsidR="00402976" w:rsidRPr="00DC3A99" w:rsidRDefault="00402976" w:rsidP="00DC3A99">
      <w:pPr>
        <w:pStyle w:val="NoSpacing"/>
        <w:spacing w:line="276" w:lineRule="auto"/>
        <w:jc w:val="center"/>
        <w:rPr>
          <w:b/>
          <w:bCs/>
        </w:rPr>
      </w:pPr>
      <w:r w:rsidRPr="00DC3A99">
        <w:rPr>
          <w:b/>
          <w:bCs/>
        </w:rPr>
        <w:t>Latvijas Republikas Senāt</w:t>
      </w:r>
      <w:r w:rsidR="000328FC" w:rsidRPr="00DC3A99">
        <w:rPr>
          <w:b/>
          <w:bCs/>
        </w:rPr>
        <w:t>a</w:t>
      </w:r>
    </w:p>
    <w:p w14:paraId="789C1801" w14:textId="37DA74C5" w:rsidR="000328FC" w:rsidRPr="00DC3A99" w:rsidRDefault="000328FC" w:rsidP="00DC3A99">
      <w:pPr>
        <w:pStyle w:val="NoSpacing"/>
        <w:spacing w:line="276" w:lineRule="auto"/>
        <w:jc w:val="center"/>
        <w:rPr>
          <w:b/>
          <w:bCs/>
        </w:rPr>
      </w:pPr>
      <w:r w:rsidRPr="00DC3A99">
        <w:rPr>
          <w:b/>
          <w:bCs/>
        </w:rPr>
        <w:t>Civillietu departamenta</w:t>
      </w:r>
    </w:p>
    <w:p w14:paraId="6A637F1B" w14:textId="4D4E315D" w:rsidR="000328FC" w:rsidRPr="00DC3A99" w:rsidRDefault="000328FC" w:rsidP="00DC3A99">
      <w:pPr>
        <w:pStyle w:val="NoSpacing"/>
        <w:spacing w:line="276" w:lineRule="auto"/>
        <w:jc w:val="center"/>
        <w:rPr>
          <w:b/>
          <w:bCs/>
        </w:rPr>
      </w:pPr>
      <w:r w:rsidRPr="00DC3A99">
        <w:rPr>
          <w:b/>
          <w:bCs/>
        </w:rPr>
        <w:t>2024. gada 17. janvāra</w:t>
      </w:r>
    </w:p>
    <w:p w14:paraId="5AEE68E4" w14:textId="77777777" w:rsidR="00402976" w:rsidRPr="00DC3A99" w:rsidRDefault="00402976" w:rsidP="00DC3A99">
      <w:pPr>
        <w:pStyle w:val="NoSpacing"/>
        <w:spacing w:line="276" w:lineRule="auto"/>
        <w:jc w:val="center"/>
        <w:rPr>
          <w:b/>
          <w:bCs/>
        </w:rPr>
      </w:pPr>
      <w:r w:rsidRPr="00DC3A99">
        <w:rPr>
          <w:b/>
          <w:bCs/>
        </w:rPr>
        <w:t>SPRIEDUMS</w:t>
      </w:r>
    </w:p>
    <w:p w14:paraId="0D6FEBCD" w14:textId="77777777" w:rsidR="000328FC" w:rsidRPr="00DC3A99" w:rsidRDefault="000328FC" w:rsidP="00DC3A99">
      <w:pPr>
        <w:pStyle w:val="NoSpacing"/>
        <w:spacing w:line="276" w:lineRule="auto"/>
        <w:ind w:firstLine="720"/>
        <w:jc w:val="center"/>
        <w:rPr>
          <w:b/>
          <w:bCs/>
        </w:rPr>
      </w:pPr>
      <w:r w:rsidRPr="00DC3A99">
        <w:rPr>
          <w:b/>
          <w:bCs/>
        </w:rPr>
        <w:t>Lieta Nr. C26134621, SKC-193/2024</w:t>
      </w:r>
    </w:p>
    <w:p w14:paraId="3EB05314" w14:textId="760142AE" w:rsidR="000328FC" w:rsidRPr="00DC3A99" w:rsidRDefault="00000000" w:rsidP="00DC3A99">
      <w:pPr>
        <w:pStyle w:val="NoSpacing"/>
        <w:spacing w:line="276" w:lineRule="auto"/>
        <w:jc w:val="center"/>
        <w:rPr>
          <w:b/>
          <w:bCs/>
        </w:rPr>
      </w:pPr>
      <w:hyperlink r:id="rId8" w:history="1">
        <w:r w:rsidR="000328FC" w:rsidRPr="00DC3A99">
          <w:rPr>
            <w:rStyle w:val="Hyperlink"/>
          </w:rPr>
          <w:t>ECLI:LV:AT:2024:0117.C26134621.14.S</w:t>
        </w:r>
      </w:hyperlink>
    </w:p>
    <w:p w14:paraId="75A80F58" w14:textId="77777777" w:rsidR="00402976" w:rsidRPr="00DC3A99" w:rsidRDefault="00402976" w:rsidP="00DC3A99">
      <w:pPr>
        <w:pStyle w:val="NoSpacing"/>
        <w:spacing w:line="276" w:lineRule="auto"/>
        <w:ind w:firstLine="720"/>
        <w:jc w:val="both"/>
      </w:pPr>
    </w:p>
    <w:p w14:paraId="7E06434A" w14:textId="6EA95594" w:rsidR="00402976" w:rsidRPr="00DC3A99" w:rsidRDefault="00402976" w:rsidP="00DC3A99">
      <w:pPr>
        <w:pStyle w:val="NoSpacing"/>
        <w:spacing w:line="276" w:lineRule="auto"/>
        <w:ind w:firstLine="720"/>
        <w:jc w:val="both"/>
      </w:pPr>
      <w:r w:rsidRPr="00DC3A99">
        <w:t>Senāts šādā sastāvā: senator</w:t>
      </w:r>
      <w:r w:rsidR="0076409C" w:rsidRPr="00DC3A99">
        <w:t>s</w:t>
      </w:r>
      <w:r w:rsidR="00F1380F" w:rsidRPr="00DC3A99">
        <w:t xml:space="preserve"> </w:t>
      </w:r>
      <w:r w:rsidR="00782865" w:rsidRPr="00DC3A99">
        <w:t>referent</w:t>
      </w:r>
      <w:r w:rsidR="0076409C" w:rsidRPr="00DC3A99">
        <w:t>s</w:t>
      </w:r>
      <w:r w:rsidR="00F1380F" w:rsidRPr="00DC3A99">
        <w:t xml:space="preserve"> </w:t>
      </w:r>
      <w:r w:rsidR="0076409C" w:rsidRPr="00DC3A99">
        <w:t>Erlens Kalniņš</w:t>
      </w:r>
      <w:r w:rsidRPr="00DC3A99">
        <w:t xml:space="preserve">, </w:t>
      </w:r>
      <w:r w:rsidR="00362BDF" w:rsidRPr="00DC3A99">
        <w:t>senator</w:t>
      </w:r>
      <w:r w:rsidR="003428A6" w:rsidRPr="00DC3A99">
        <w:t xml:space="preserve">i </w:t>
      </w:r>
      <w:r w:rsidR="00FD7F28" w:rsidRPr="00DC3A99">
        <w:t>Ināra Garda</w:t>
      </w:r>
      <w:r w:rsidR="003428A6" w:rsidRPr="00DC3A99">
        <w:t xml:space="preserve"> un </w:t>
      </w:r>
      <w:r w:rsidR="00FD7F28" w:rsidRPr="00DC3A99">
        <w:t>Normunds Salenieks</w:t>
      </w:r>
    </w:p>
    <w:p w14:paraId="6FBF82DA" w14:textId="77777777" w:rsidR="003428A6" w:rsidRPr="00DC3A99" w:rsidRDefault="003428A6" w:rsidP="00DC3A99">
      <w:pPr>
        <w:pStyle w:val="NoSpacing"/>
        <w:spacing w:line="276" w:lineRule="auto"/>
        <w:ind w:firstLine="720"/>
        <w:jc w:val="both"/>
      </w:pPr>
    </w:p>
    <w:p w14:paraId="5CF4CAF5" w14:textId="0112D0D3" w:rsidR="00DC1477" w:rsidRPr="00DC3A99" w:rsidRDefault="00402976" w:rsidP="00DC3A99">
      <w:pPr>
        <w:autoSpaceDE w:val="0"/>
        <w:autoSpaceDN w:val="0"/>
        <w:adjustRightInd w:val="0"/>
        <w:spacing w:after="0" w:line="276" w:lineRule="auto"/>
        <w:ind w:firstLine="720"/>
        <w:jc w:val="both"/>
        <w:rPr>
          <w:rFonts w:cs="Times New Roman"/>
          <w:szCs w:val="24"/>
        </w:rPr>
      </w:pPr>
      <w:r w:rsidRPr="00DC3A99">
        <w:rPr>
          <w:rFonts w:cs="Times New Roman"/>
          <w:szCs w:val="24"/>
        </w:rPr>
        <w:t>rakstveida procesā izskatīja civillietu</w:t>
      </w:r>
      <w:r w:rsidR="006D489A" w:rsidRPr="00DC3A99">
        <w:rPr>
          <w:rFonts w:cs="Times New Roman"/>
          <w:szCs w:val="24"/>
        </w:rPr>
        <w:t xml:space="preserve"> </w:t>
      </w:r>
      <w:bookmarkStart w:id="0" w:name="_Hlk141344192"/>
      <w:r w:rsidR="000328FC" w:rsidRPr="00DC3A99">
        <w:rPr>
          <w:rFonts w:cs="Times New Roman"/>
          <w:szCs w:val="24"/>
        </w:rPr>
        <w:t>[pers. A]</w:t>
      </w:r>
      <w:r w:rsidR="00DC1477" w:rsidRPr="00DC3A99">
        <w:rPr>
          <w:rFonts w:cs="Times New Roman"/>
          <w:szCs w:val="24"/>
        </w:rPr>
        <w:t xml:space="preserve"> prasībā pret </w:t>
      </w:r>
      <w:r w:rsidR="003E4BC4" w:rsidRPr="00DC3A99">
        <w:rPr>
          <w:rFonts w:cs="Times New Roman"/>
          <w:szCs w:val="24"/>
        </w:rPr>
        <w:t xml:space="preserve">VAS „Latvijas </w:t>
      </w:r>
      <w:r w:rsidR="00915C72" w:rsidRPr="00DC3A99">
        <w:rPr>
          <w:rFonts w:cs="Times New Roman"/>
          <w:szCs w:val="24"/>
        </w:rPr>
        <w:t>autoceļu uzturētājs”</w:t>
      </w:r>
      <w:r w:rsidR="00EB01B1" w:rsidRPr="00DC3A99">
        <w:rPr>
          <w:rFonts w:cs="Times New Roman"/>
          <w:szCs w:val="24"/>
        </w:rPr>
        <w:t xml:space="preserve"> par reālservitūta un personālservitūta </w:t>
      </w:r>
      <w:r w:rsidR="002554DF" w:rsidRPr="00DC3A99">
        <w:rPr>
          <w:rFonts w:cs="Times New Roman"/>
          <w:szCs w:val="24"/>
        </w:rPr>
        <w:t xml:space="preserve">nodibināšanu </w:t>
      </w:r>
      <w:r w:rsidR="00D205F7" w:rsidRPr="00DC3A99">
        <w:rPr>
          <w:rFonts w:cs="Times New Roman"/>
          <w:szCs w:val="24"/>
        </w:rPr>
        <w:t xml:space="preserve">sakarā ar </w:t>
      </w:r>
      <w:r w:rsidR="000328FC" w:rsidRPr="00DC3A99">
        <w:rPr>
          <w:rFonts w:cs="Times New Roman"/>
          <w:szCs w:val="24"/>
        </w:rPr>
        <w:t xml:space="preserve">[pers. A] </w:t>
      </w:r>
      <w:r w:rsidR="00740B2C" w:rsidRPr="00DC3A99">
        <w:rPr>
          <w:rFonts w:cs="Times New Roman"/>
          <w:szCs w:val="24"/>
        </w:rPr>
        <w:t xml:space="preserve">un </w:t>
      </w:r>
      <w:r w:rsidR="00611D8D" w:rsidRPr="00DC3A99">
        <w:rPr>
          <w:rFonts w:cs="Times New Roman"/>
          <w:szCs w:val="24"/>
        </w:rPr>
        <w:t>VAS „Latvijas autoceļu uzturētājs” kasācijas sūdzīb</w:t>
      </w:r>
      <w:r w:rsidR="00740B2C" w:rsidRPr="00DC3A99">
        <w:rPr>
          <w:rFonts w:cs="Times New Roman"/>
          <w:szCs w:val="24"/>
        </w:rPr>
        <w:t>ām</w:t>
      </w:r>
      <w:r w:rsidR="00611D8D" w:rsidRPr="00DC3A99">
        <w:rPr>
          <w:rFonts w:cs="Times New Roman"/>
          <w:szCs w:val="24"/>
        </w:rPr>
        <w:t xml:space="preserve"> </w:t>
      </w:r>
      <w:r w:rsidR="00D7254A" w:rsidRPr="00DC3A99">
        <w:rPr>
          <w:rFonts w:cs="Times New Roman"/>
          <w:szCs w:val="24"/>
        </w:rPr>
        <w:t xml:space="preserve">par Latgales apgabaltiesas </w:t>
      </w:r>
      <w:r w:rsidR="00563452" w:rsidRPr="00DC3A99">
        <w:rPr>
          <w:rFonts w:cs="Times New Roman"/>
          <w:szCs w:val="24"/>
        </w:rPr>
        <w:t>2023. gada 12. oktobra spriedumu.</w:t>
      </w:r>
      <w:r w:rsidR="00DC1477" w:rsidRPr="00DC3A99">
        <w:rPr>
          <w:rFonts w:cs="Times New Roman"/>
          <w:szCs w:val="24"/>
        </w:rPr>
        <w:t> </w:t>
      </w:r>
    </w:p>
    <w:bookmarkEnd w:id="0"/>
    <w:p w14:paraId="09754598" w14:textId="77777777" w:rsidR="003428A6" w:rsidRPr="00DC3A99" w:rsidRDefault="003428A6" w:rsidP="00DC3A99">
      <w:pPr>
        <w:pStyle w:val="NoSpacing"/>
        <w:spacing w:line="276" w:lineRule="auto"/>
        <w:ind w:firstLine="720"/>
        <w:jc w:val="center"/>
        <w:rPr>
          <w:rFonts w:eastAsiaTheme="minorHAnsi"/>
          <w:lang w:eastAsia="en-US"/>
        </w:rPr>
      </w:pPr>
    </w:p>
    <w:p w14:paraId="1E5BA8DB" w14:textId="4B049281" w:rsidR="007263D3" w:rsidRPr="00DC3A99" w:rsidRDefault="007263D3" w:rsidP="00DC3A99">
      <w:pPr>
        <w:pStyle w:val="NoSpacing"/>
        <w:spacing w:line="276" w:lineRule="auto"/>
        <w:jc w:val="center"/>
        <w:rPr>
          <w:b/>
          <w:bCs/>
        </w:rPr>
      </w:pPr>
      <w:r w:rsidRPr="00DC3A99">
        <w:rPr>
          <w:b/>
          <w:bCs/>
        </w:rPr>
        <w:t>Aprakstošā daļa</w:t>
      </w:r>
    </w:p>
    <w:p w14:paraId="7BC76884" w14:textId="2C018AB0" w:rsidR="007D33EA" w:rsidRPr="00DC3A99" w:rsidRDefault="007D33EA" w:rsidP="00DC3A99">
      <w:pPr>
        <w:pStyle w:val="NoSpacing"/>
        <w:spacing w:line="276" w:lineRule="auto"/>
        <w:ind w:firstLine="720"/>
        <w:jc w:val="both"/>
      </w:pPr>
    </w:p>
    <w:p w14:paraId="43C896B6" w14:textId="1A0BCC77" w:rsidR="000158EB" w:rsidRPr="00DC3A99" w:rsidRDefault="003811E5" w:rsidP="00DC3A99">
      <w:pPr>
        <w:spacing w:after="0" w:line="276" w:lineRule="auto"/>
        <w:ind w:firstLine="720"/>
        <w:jc w:val="both"/>
        <w:rPr>
          <w:rFonts w:cs="Times New Roman"/>
          <w:szCs w:val="24"/>
        </w:rPr>
      </w:pPr>
      <w:r w:rsidRPr="00DC3A99">
        <w:rPr>
          <w:rFonts w:cs="Times New Roman"/>
          <w:szCs w:val="24"/>
        </w:rPr>
        <w:t>[1]</w:t>
      </w:r>
      <w:r w:rsidR="000158EB" w:rsidRPr="00DC3A99">
        <w:rPr>
          <w:rFonts w:cs="Times New Roman"/>
          <w:szCs w:val="24"/>
        </w:rPr>
        <w:t> </w:t>
      </w:r>
      <w:r w:rsidR="000328FC" w:rsidRPr="00DC3A99">
        <w:rPr>
          <w:rFonts w:cs="Times New Roman"/>
          <w:szCs w:val="24"/>
        </w:rPr>
        <w:t>[</w:t>
      </w:r>
      <w:r w:rsidR="00E60BA2" w:rsidRPr="00DC3A99">
        <w:rPr>
          <w:rFonts w:cs="Times New Roman"/>
          <w:szCs w:val="24"/>
        </w:rPr>
        <w:t>Nosaukums A</w:t>
      </w:r>
      <w:r w:rsidR="000328FC" w:rsidRPr="00DC3A99">
        <w:rPr>
          <w:rFonts w:cs="Times New Roman"/>
          <w:szCs w:val="24"/>
        </w:rPr>
        <w:t>]</w:t>
      </w:r>
      <w:r w:rsidR="000158EB" w:rsidRPr="00DC3A99">
        <w:rPr>
          <w:rFonts w:cs="Times New Roman"/>
          <w:szCs w:val="24"/>
        </w:rPr>
        <w:t xml:space="preserve"> pilsētas zemesgrāmatas nodalījumā Nr. </w:t>
      </w:r>
      <w:r w:rsidR="000328FC" w:rsidRPr="00DC3A99">
        <w:rPr>
          <w:rFonts w:cs="Times New Roman"/>
          <w:szCs w:val="24"/>
        </w:rPr>
        <w:t>[..] </w:t>
      </w:r>
      <w:r w:rsidR="000158EB" w:rsidRPr="00DC3A99">
        <w:rPr>
          <w:rFonts w:cs="Times New Roman"/>
          <w:szCs w:val="24"/>
        </w:rPr>
        <w:t>953 ierakstīts zemesgabals</w:t>
      </w:r>
      <w:r w:rsidR="000328FC" w:rsidRPr="00DC3A99">
        <w:rPr>
          <w:rFonts w:cs="Times New Roman"/>
          <w:szCs w:val="24"/>
        </w:rPr>
        <w:t xml:space="preserve"> [adrese]</w:t>
      </w:r>
      <w:r w:rsidR="000158EB" w:rsidRPr="00DC3A99">
        <w:rPr>
          <w:rFonts w:cs="Times New Roman"/>
          <w:szCs w:val="24"/>
        </w:rPr>
        <w:t xml:space="preserve">, kadastra numurs </w:t>
      </w:r>
      <w:r w:rsidR="000328FC" w:rsidRPr="00DC3A99">
        <w:rPr>
          <w:rFonts w:cs="Times New Roman"/>
          <w:szCs w:val="24"/>
        </w:rPr>
        <w:t>[..]</w:t>
      </w:r>
      <w:r w:rsidR="000158EB" w:rsidRPr="00DC3A99">
        <w:rPr>
          <w:rFonts w:cs="Times New Roman"/>
          <w:szCs w:val="24"/>
        </w:rPr>
        <w:t> 0060, ar kopējo platību 4060 m</w:t>
      </w:r>
      <w:r w:rsidR="000158EB" w:rsidRPr="00DC3A99">
        <w:rPr>
          <w:rFonts w:cs="Times New Roman"/>
          <w:szCs w:val="24"/>
          <w:vertAlign w:val="superscript"/>
        </w:rPr>
        <w:t>2</w:t>
      </w:r>
      <w:r w:rsidR="000158EB" w:rsidRPr="00DC3A99">
        <w:rPr>
          <w:rFonts w:cs="Times New Roman"/>
          <w:szCs w:val="24"/>
        </w:rPr>
        <w:t xml:space="preserve"> (turpmāk – Zemesgabals). </w:t>
      </w:r>
      <w:r w:rsidR="00F6653A" w:rsidRPr="00DC3A99">
        <w:rPr>
          <w:rFonts w:cs="Times New Roman"/>
          <w:szCs w:val="24"/>
        </w:rPr>
        <w:t>Atbilstoši</w:t>
      </w:r>
      <w:r w:rsidR="000158EB" w:rsidRPr="00DC3A99">
        <w:rPr>
          <w:rFonts w:cs="Times New Roman"/>
          <w:szCs w:val="24"/>
        </w:rPr>
        <w:t xml:space="preserve"> zemesgrāmatas nodalījuma ierakstiem kopš 2016. gada </w:t>
      </w:r>
      <w:r w:rsidR="00012873" w:rsidRPr="00DC3A99">
        <w:rPr>
          <w:rFonts w:cs="Times New Roman"/>
          <w:szCs w:val="24"/>
        </w:rPr>
        <w:t xml:space="preserve">[..] </w:t>
      </w:r>
      <w:r w:rsidR="000158EB" w:rsidRPr="00DC3A99">
        <w:rPr>
          <w:rFonts w:cs="Times New Roman"/>
          <w:szCs w:val="24"/>
        </w:rPr>
        <w:t xml:space="preserve">maija Zemesgabals pilnībā piederēja </w:t>
      </w:r>
      <w:r w:rsidR="00012873" w:rsidRPr="00DC3A99">
        <w:rPr>
          <w:rFonts w:cs="Times New Roman"/>
          <w:szCs w:val="24"/>
        </w:rPr>
        <w:t>[pers. B]</w:t>
      </w:r>
      <w:r w:rsidR="000158EB" w:rsidRPr="00DC3A99">
        <w:rPr>
          <w:rFonts w:cs="Times New Roman"/>
          <w:szCs w:val="24"/>
        </w:rPr>
        <w:t xml:space="preserve">, personas kods </w:t>
      </w:r>
      <w:r w:rsidR="00012873" w:rsidRPr="00DC3A99">
        <w:rPr>
          <w:rFonts w:cs="Times New Roman"/>
          <w:szCs w:val="24"/>
        </w:rPr>
        <w:t>[..]</w:t>
      </w:r>
      <w:r w:rsidR="000158EB" w:rsidRPr="00DC3A99">
        <w:rPr>
          <w:rFonts w:cs="Times New Roman"/>
          <w:szCs w:val="24"/>
        </w:rPr>
        <w:t xml:space="preserve">. </w:t>
      </w:r>
    </w:p>
    <w:p w14:paraId="76E3D64F" w14:textId="7EF4F34D" w:rsidR="009E2B49" w:rsidRPr="00DC3A99" w:rsidRDefault="003D54EC" w:rsidP="00DC3A99">
      <w:pPr>
        <w:spacing w:after="0" w:line="276" w:lineRule="auto"/>
        <w:ind w:firstLine="720"/>
        <w:jc w:val="both"/>
        <w:rPr>
          <w:rFonts w:cs="Times New Roman"/>
          <w:szCs w:val="24"/>
        </w:rPr>
      </w:pPr>
      <w:r w:rsidRPr="00DC3A99">
        <w:rPr>
          <w:rFonts w:cs="Times New Roman"/>
          <w:szCs w:val="24"/>
        </w:rPr>
        <w:t>[1.1]</w:t>
      </w:r>
      <w:r w:rsidR="00B925E1" w:rsidRPr="00DC3A99">
        <w:rPr>
          <w:rFonts w:cs="Times New Roman"/>
          <w:szCs w:val="24"/>
        </w:rPr>
        <w:t> Pamatojoties uz</w:t>
      </w:r>
      <w:r w:rsidR="009E2B49" w:rsidRPr="00DC3A99">
        <w:rPr>
          <w:rFonts w:cs="Times New Roman"/>
          <w:szCs w:val="24"/>
        </w:rPr>
        <w:t xml:space="preserve"> 2016. gada 17. maij</w:t>
      </w:r>
      <w:r w:rsidR="00285884" w:rsidRPr="00DC3A99">
        <w:rPr>
          <w:rFonts w:cs="Times New Roman"/>
          <w:szCs w:val="24"/>
        </w:rPr>
        <w:t>ā noslēgt</w:t>
      </w:r>
      <w:r w:rsidR="00B925E1" w:rsidRPr="00DC3A99">
        <w:rPr>
          <w:rFonts w:cs="Times New Roman"/>
          <w:szCs w:val="24"/>
        </w:rPr>
        <w:t>o</w:t>
      </w:r>
      <w:r w:rsidR="009E2B49" w:rsidRPr="00DC3A99">
        <w:rPr>
          <w:rFonts w:cs="Times New Roman"/>
          <w:szCs w:val="24"/>
        </w:rPr>
        <w:t xml:space="preserve"> zemes nomas līgum</w:t>
      </w:r>
      <w:r w:rsidR="00B925E1" w:rsidRPr="00DC3A99">
        <w:rPr>
          <w:rFonts w:cs="Times New Roman"/>
          <w:szCs w:val="24"/>
        </w:rPr>
        <w:t>u</w:t>
      </w:r>
      <w:r w:rsidR="009E2B49" w:rsidRPr="00DC3A99">
        <w:rPr>
          <w:rFonts w:cs="Times New Roman"/>
          <w:szCs w:val="24"/>
        </w:rPr>
        <w:t xml:space="preserve"> ar reālnastas nodibināšanu </w:t>
      </w:r>
      <w:r w:rsidR="00285884" w:rsidRPr="00DC3A99">
        <w:rPr>
          <w:rFonts w:cs="Times New Roman"/>
          <w:szCs w:val="24"/>
        </w:rPr>
        <w:t>Nr. </w:t>
      </w:r>
      <w:r w:rsidR="00C552DC" w:rsidRPr="00DC3A99">
        <w:rPr>
          <w:rFonts w:cs="Times New Roman"/>
          <w:szCs w:val="24"/>
        </w:rPr>
        <w:t>[..]</w:t>
      </w:r>
      <w:r w:rsidR="00B925E1" w:rsidRPr="00DC3A99">
        <w:rPr>
          <w:rFonts w:cs="Times New Roman"/>
          <w:szCs w:val="24"/>
        </w:rPr>
        <w:t xml:space="preserve">, </w:t>
      </w:r>
      <w:r w:rsidR="009E2B49" w:rsidRPr="00DC3A99">
        <w:rPr>
          <w:rFonts w:cs="Times New Roman"/>
          <w:szCs w:val="24"/>
        </w:rPr>
        <w:t xml:space="preserve">2016. gada 8. jūnijā </w:t>
      </w:r>
      <w:r w:rsidR="00CB0808" w:rsidRPr="00DC3A99">
        <w:rPr>
          <w:rFonts w:cs="Times New Roman"/>
          <w:szCs w:val="24"/>
        </w:rPr>
        <w:t xml:space="preserve">uz Zemesgabalu </w:t>
      </w:r>
      <w:r w:rsidR="009E2B49" w:rsidRPr="00DC3A99">
        <w:rPr>
          <w:rFonts w:cs="Times New Roman"/>
          <w:szCs w:val="24"/>
        </w:rPr>
        <w:t xml:space="preserve">nostiprināta </w:t>
      </w:r>
      <w:r w:rsidR="00012873" w:rsidRPr="00DC3A99">
        <w:rPr>
          <w:rFonts w:cs="Times New Roman"/>
          <w:szCs w:val="24"/>
        </w:rPr>
        <w:t>[pers. C]</w:t>
      </w:r>
      <w:r w:rsidR="009E2B49" w:rsidRPr="00DC3A99">
        <w:rPr>
          <w:rFonts w:cs="Times New Roman"/>
          <w:szCs w:val="24"/>
        </w:rPr>
        <w:t xml:space="preserve">, personas kods </w:t>
      </w:r>
      <w:r w:rsidR="00012873" w:rsidRPr="00DC3A99">
        <w:rPr>
          <w:rFonts w:cs="Times New Roman"/>
          <w:szCs w:val="24"/>
        </w:rPr>
        <w:t>[..]</w:t>
      </w:r>
      <w:r w:rsidR="009E2B49" w:rsidRPr="00DC3A99">
        <w:rPr>
          <w:rFonts w:cs="Times New Roman"/>
          <w:szCs w:val="24"/>
        </w:rPr>
        <w:t>, nomas tiesība līdz 2028. gada 12. jūnijam</w:t>
      </w:r>
      <w:r w:rsidR="00CB0808" w:rsidRPr="00DC3A99">
        <w:rPr>
          <w:rFonts w:cs="Times New Roman"/>
          <w:szCs w:val="24"/>
        </w:rPr>
        <w:t xml:space="preserve"> un </w:t>
      </w:r>
      <w:r w:rsidR="00012873" w:rsidRPr="00DC3A99">
        <w:rPr>
          <w:rFonts w:cs="Times New Roman"/>
          <w:szCs w:val="24"/>
        </w:rPr>
        <w:t xml:space="preserve">[pers. C] </w:t>
      </w:r>
      <w:r w:rsidR="009E2B49" w:rsidRPr="00DC3A99">
        <w:rPr>
          <w:rFonts w:cs="Times New Roman"/>
          <w:szCs w:val="24"/>
        </w:rPr>
        <w:t xml:space="preserve">reālnastas tiesība </w:t>
      </w:r>
      <w:r w:rsidRPr="00DC3A99">
        <w:rPr>
          <w:rFonts w:cs="Times New Roman"/>
          <w:szCs w:val="24"/>
        </w:rPr>
        <w:t xml:space="preserve">saņemt </w:t>
      </w:r>
      <w:r w:rsidR="009E2B49" w:rsidRPr="00DC3A99">
        <w:rPr>
          <w:rFonts w:cs="Times New Roman"/>
          <w:szCs w:val="24"/>
        </w:rPr>
        <w:t>ikgadēj</w:t>
      </w:r>
      <w:r w:rsidRPr="00DC3A99">
        <w:rPr>
          <w:rFonts w:cs="Times New Roman"/>
          <w:szCs w:val="24"/>
        </w:rPr>
        <w:t>u</w:t>
      </w:r>
      <w:r w:rsidR="009E2B49" w:rsidRPr="00DC3A99">
        <w:rPr>
          <w:rFonts w:cs="Times New Roman"/>
          <w:szCs w:val="24"/>
        </w:rPr>
        <w:t xml:space="preserve"> maksājum</w:t>
      </w:r>
      <w:r w:rsidRPr="00DC3A99">
        <w:rPr>
          <w:rFonts w:cs="Times New Roman"/>
          <w:szCs w:val="24"/>
        </w:rPr>
        <w:t>u</w:t>
      </w:r>
      <w:r w:rsidR="009E2B49" w:rsidRPr="00DC3A99">
        <w:rPr>
          <w:rFonts w:cs="Times New Roman"/>
          <w:szCs w:val="24"/>
        </w:rPr>
        <w:t xml:space="preserve"> 10 000 EUR apmērā (</w:t>
      </w:r>
      <w:r w:rsidR="009E2B49" w:rsidRPr="00DC3A99">
        <w:rPr>
          <w:rFonts w:cs="Times New Roman"/>
          <w:i/>
          <w:iCs/>
          <w:szCs w:val="24"/>
        </w:rPr>
        <w:t>nodalījuma III daļas 1. iedaļas ieraksti Nr. 2.1.–2.3.</w:t>
      </w:r>
      <w:r w:rsidR="009E2B49" w:rsidRPr="00DC3A99">
        <w:rPr>
          <w:rFonts w:cs="Times New Roman"/>
          <w:szCs w:val="24"/>
        </w:rPr>
        <w:t xml:space="preserve">). </w:t>
      </w:r>
    </w:p>
    <w:p w14:paraId="34C254CA" w14:textId="1AA3B29C" w:rsidR="000158EB" w:rsidRPr="00DC3A99" w:rsidRDefault="00012873" w:rsidP="00DC3A99">
      <w:pPr>
        <w:spacing w:after="0" w:line="276" w:lineRule="auto"/>
        <w:ind w:firstLine="720"/>
        <w:jc w:val="both"/>
        <w:rPr>
          <w:rFonts w:cs="Times New Roman"/>
          <w:szCs w:val="24"/>
        </w:rPr>
      </w:pPr>
      <w:r w:rsidRPr="00DC3A99">
        <w:rPr>
          <w:rFonts w:cs="Times New Roman"/>
          <w:szCs w:val="24"/>
        </w:rPr>
        <w:t>[Datums]</w:t>
      </w:r>
      <w:r w:rsidR="00B925E1" w:rsidRPr="00DC3A99">
        <w:rPr>
          <w:rFonts w:cs="Times New Roman"/>
          <w:szCs w:val="24"/>
        </w:rPr>
        <w:t xml:space="preserve"> </w:t>
      </w:r>
      <w:r w:rsidRPr="00DC3A99">
        <w:rPr>
          <w:rFonts w:cs="Times New Roman"/>
          <w:szCs w:val="24"/>
        </w:rPr>
        <w:t xml:space="preserve">[pers. B] </w:t>
      </w:r>
      <w:r w:rsidR="00B925E1" w:rsidRPr="00DC3A99">
        <w:rPr>
          <w:rFonts w:cs="Times New Roman"/>
          <w:szCs w:val="24"/>
        </w:rPr>
        <w:t>mira, un š</w:t>
      </w:r>
      <w:r w:rsidR="000158EB" w:rsidRPr="00DC3A99">
        <w:rPr>
          <w:rFonts w:cs="Times New Roman"/>
          <w:szCs w:val="24"/>
        </w:rPr>
        <w:t xml:space="preserve">obrīd Zemesgabals pieder </w:t>
      </w:r>
      <w:r w:rsidR="000328FC" w:rsidRPr="00DC3A99">
        <w:rPr>
          <w:rFonts w:cs="Times New Roman"/>
          <w:szCs w:val="24"/>
        </w:rPr>
        <w:t>[pers. A]</w:t>
      </w:r>
      <w:r w:rsidR="000158EB" w:rsidRPr="00DC3A99">
        <w:rPr>
          <w:rFonts w:cs="Times New Roman"/>
          <w:szCs w:val="24"/>
        </w:rPr>
        <w:t xml:space="preserve">, kura īpašuma tiesība nostiprināta zemesgrāmatā 2020. gada </w:t>
      </w:r>
      <w:r w:rsidR="00C552DC" w:rsidRPr="00DC3A99">
        <w:rPr>
          <w:rFonts w:cs="Times New Roman"/>
          <w:szCs w:val="24"/>
        </w:rPr>
        <w:t>[..]</w:t>
      </w:r>
      <w:r w:rsidR="000158EB" w:rsidRPr="00DC3A99">
        <w:rPr>
          <w:rFonts w:cs="Times New Roman"/>
          <w:szCs w:val="24"/>
        </w:rPr>
        <w:t> maijā, pamatojoties uz 2020. gada 26. marta mantojuma apliecību Nr. </w:t>
      </w:r>
      <w:r w:rsidR="00C552DC" w:rsidRPr="00DC3A99">
        <w:rPr>
          <w:rFonts w:cs="Times New Roman"/>
          <w:szCs w:val="24"/>
        </w:rPr>
        <w:t>[..]</w:t>
      </w:r>
      <w:r w:rsidR="00154C8B" w:rsidRPr="00DC3A99">
        <w:rPr>
          <w:rFonts w:cs="Times New Roman"/>
          <w:szCs w:val="24"/>
        </w:rPr>
        <w:t xml:space="preserve"> (</w:t>
      </w:r>
      <w:r w:rsidR="006B132C" w:rsidRPr="00DC3A99">
        <w:rPr>
          <w:rFonts w:cs="Times New Roman"/>
          <w:szCs w:val="24"/>
        </w:rPr>
        <w:t xml:space="preserve">aktu </w:t>
      </w:r>
      <w:r w:rsidR="00444F2C" w:rsidRPr="00DC3A99">
        <w:rPr>
          <w:rFonts w:cs="Times New Roman"/>
          <w:szCs w:val="24"/>
        </w:rPr>
        <w:t>par pēdējās gribas rīkojuma akta stāšanos likumīgā spēkā)</w:t>
      </w:r>
      <w:r w:rsidR="000158EB" w:rsidRPr="00DC3A99">
        <w:rPr>
          <w:rFonts w:cs="Times New Roman"/>
          <w:szCs w:val="24"/>
        </w:rPr>
        <w:t xml:space="preserve">. </w:t>
      </w:r>
      <w:r w:rsidR="003D54EC" w:rsidRPr="00DC3A99">
        <w:rPr>
          <w:rFonts w:cs="Times New Roman"/>
          <w:szCs w:val="24"/>
        </w:rPr>
        <w:t>Vienlaikus</w:t>
      </w:r>
      <w:r w:rsidR="00CB0808" w:rsidRPr="00DC3A99">
        <w:rPr>
          <w:rFonts w:cs="Times New Roman"/>
          <w:szCs w:val="24"/>
        </w:rPr>
        <w:t xml:space="preserve"> </w:t>
      </w:r>
      <w:bookmarkStart w:id="1" w:name="_Hlk155183469"/>
      <w:r w:rsidR="00CB0808" w:rsidRPr="00DC3A99">
        <w:rPr>
          <w:rFonts w:cs="Times New Roman"/>
          <w:szCs w:val="24"/>
        </w:rPr>
        <w:t xml:space="preserve">uz šīs mantojuma apliecības pamata </w:t>
      </w:r>
      <w:r w:rsidR="00B925E1" w:rsidRPr="00DC3A99">
        <w:rPr>
          <w:rFonts w:cs="Times New Roman"/>
          <w:szCs w:val="24"/>
        </w:rPr>
        <w:t>uz Zemesgabalu</w:t>
      </w:r>
      <w:r w:rsidR="00CB0808" w:rsidRPr="00DC3A99">
        <w:rPr>
          <w:rFonts w:cs="Times New Roman"/>
          <w:szCs w:val="24"/>
        </w:rPr>
        <w:t xml:space="preserve"> nostiprināta </w:t>
      </w:r>
      <w:r w:rsidRPr="00DC3A99">
        <w:rPr>
          <w:rFonts w:cs="Times New Roman"/>
          <w:szCs w:val="24"/>
        </w:rPr>
        <w:t xml:space="preserve">[pers. C] </w:t>
      </w:r>
      <w:r w:rsidR="00CB0808" w:rsidRPr="00DC3A99">
        <w:rPr>
          <w:rFonts w:cs="Times New Roman"/>
          <w:szCs w:val="24"/>
        </w:rPr>
        <w:t>reālnastas tiesība</w:t>
      </w:r>
      <w:r w:rsidR="003D54EC" w:rsidRPr="00DC3A99">
        <w:rPr>
          <w:rFonts w:cs="Times New Roman"/>
          <w:szCs w:val="24"/>
        </w:rPr>
        <w:t xml:space="preserve"> saņemt</w:t>
      </w:r>
      <w:r w:rsidR="00CB0808" w:rsidRPr="00DC3A99">
        <w:rPr>
          <w:rFonts w:cs="Times New Roman"/>
          <w:szCs w:val="24"/>
        </w:rPr>
        <w:t xml:space="preserve"> </w:t>
      </w:r>
      <w:r w:rsidR="003D54EC" w:rsidRPr="00DC3A99">
        <w:rPr>
          <w:rFonts w:cs="Times New Roman"/>
          <w:szCs w:val="24"/>
        </w:rPr>
        <w:t>ikgadēju maksājumu 1 EUR no katra Zemesgabala kvadrātmetra (</w:t>
      </w:r>
      <w:r w:rsidR="003D54EC" w:rsidRPr="00DC3A99">
        <w:rPr>
          <w:rFonts w:cs="Times New Roman"/>
          <w:i/>
          <w:iCs/>
          <w:szCs w:val="24"/>
        </w:rPr>
        <w:t>nodalījuma III daļas 1. iedaļas ieraksti Nr. 3.1. un 3.2.</w:t>
      </w:r>
      <w:r w:rsidR="003D54EC" w:rsidRPr="00DC3A99">
        <w:rPr>
          <w:rFonts w:cs="Times New Roman"/>
          <w:szCs w:val="24"/>
        </w:rPr>
        <w:t>).</w:t>
      </w:r>
    </w:p>
    <w:bookmarkEnd w:id="1"/>
    <w:p w14:paraId="407EE368" w14:textId="6641A157" w:rsidR="003D54EC" w:rsidRPr="00DC3A99" w:rsidRDefault="000158EB" w:rsidP="00DC3A99">
      <w:pPr>
        <w:spacing w:after="0" w:line="276" w:lineRule="auto"/>
        <w:ind w:firstLine="720"/>
        <w:jc w:val="both"/>
        <w:rPr>
          <w:rFonts w:cs="Times New Roman"/>
          <w:szCs w:val="24"/>
        </w:rPr>
      </w:pPr>
      <w:r w:rsidRPr="00DC3A99">
        <w:rPr>
          <w:rFonts w:cs="Times New Roman"/>
          <w:szCs w:val="24"/>
        </w:rPr>
        <w:t>[1.</w:t>
      </w:r>
      <w:r w:rsidR="003D54EC" w:rsidRPr="00DC3A99">
        <w:rPr>
          <w:rFonts w:cs="Times New Roman"/>
          <w:szCs w:val="24"/>
        </w:rPr>
        <w:t>2</w:t>
      </w:r>
      <w:r w:rsidRPr="00DC3A99">
        <w:rPr>
          <w:rFonts w:cs="Times New Roman"/>
          <w:szCs w:val="24"/>
        </w:rPr>
        <w:t>] </w:t>
      </w:r>
      <w:r w:rsidR="00E60BA2" w:rsidRPr="00DC3A99">
        <w:rPr>
          <w:rFonts w:cs="Times New Roman"/>
          <w:szCs w:val="24"/>
        </w:rPr>
        <w:t>[Nosaukums A]</w:t>
      </w:r>
      <w:r w:rsidR="00C14C16" w:rsidRPr="00DC3A99">
        <w:rPr>
          <w:rFonts w:cs="Times New Roman"/>
          <w:szCs w:val="24"/>
        </w:rPr>
        <w:t xml:space="preserve"> pilsētas zemesgrāmatas nodalījumā Nr. </w:t>
      </w:r>
      <w:r w:rsidR="00C552DC" w:rsidRPr="00DC3A99">
        <w:rPr>
          <w:rFonts w:cs="Times New Roman"/>
          <w:szCs w:val="24"/>
        </w:rPr>
        <w:t>[..] </w:t>
      </w:r>
      <w:r w:rsidR="00C14C16" w:rsidRPr="00DC3A99">
        <w:rPr>
          <w:rFonts w:cs="Times New Roman"/>
          <w:szCs w:val="24"/>
        </w:rPr>
        <w:t>4100 ierakstīts ēku (būvju) nekustamais īpašums</w:t>
      </w:r>
      <w:r w:rsidR="00012873" w:rsidRPr="00DC3A99">
        <w:rPr>
          <w:rFonts w:cs="Times New Roman"/>
          <w:szCs w:val="24"/>
        </w:rPr>
        <w:t xml:space="preserve"> [adrese]</w:t>
      </w:r>
      <w:r w:rsidR="00C14C16" w:rsidRPr="00DC3A99">
        <w:rPr>
          <w:rFonts w:cs="Times New Roman"/>
          <w:szCs w:val="24"/>
        </w:rPr>
        <w:t xml:space="preserve">, kadastra numurs </w:t>
      </w:r>
      <w:r w:rsidR="00012873" w:rsidRPr="00DC3A99">
        <w:rPr>
          <w:rFonts w:cs="Times New Roman"/>
          <w:szCs w:val="24"/>
        </w:rPr>
        <w:t>[..]</w:t>
      </w:r>
      <w:r w:rsidR="00C14C16" w:rsidRPr="00DC3A99">
        <w:rPr>
          <w:rFonts w:cs="Times New Roman"/>
          <w:szCs w:val="24"/>
        </w:rPr>
        <w:t xml:space="preserve"> 0008, kas sastāv no dienesta ēkas (kadastra apzīmējums </w:t>
      </w:r>
      <w:r w:rsidR="00C552DC" w:rsidRPr="00DC3A99">
        <w:rPr>
          <w:rFonts w:cs="Times New Roman"/>
          <w:szCs w:val="24"/>
        </w:rPr>
        <w:t>[..]</w:t>
      </w:r>
      <w:r w:rsidR="00C14C16" w:rsidRPr="00DC3A99">
        <w:rPr>
          <w:rFonts w:cs="Times New Roman"/>
          <w:szCs w:val="24"/>
        </w:rPr>
        <w:t xml:space="preserve"> 001) un ražošanas korpusa (kadastra apzīmējums </w:t>
      </w:r>
      <w:r w:rsidR="00012873" w:rsidRPr="00DC3A99">
        <w:rPr>
          <w:rFonts w:cs="Times New Roman"/>
          <w:szCs w:val="24"/>
        </w:rPr>
        <w:t>[..]</w:t>
      </w:r>
      <w:r w:rsidR="00C14C16" w:rsidRPr="00DC3A99">
        <w:rPr>
          <w:rFonts w:cs="Times New Roman"/>
          <w:szCs w:val="24"/>
        </w:rPr>
        <w:t> 002)</w:t>
      </w:r>
      <w:r w:rsidR="00B925E1" w:rsidRPr="00DC3A99">
        <w:rPr>
          <w:rFonts w:cs="Times New Roman"/>
          <w:szCs w:val="24"/>
        </w:rPr>
        <w:t xml:space="preserve">. Saskaņā ar zemesgrāmatas </w:t>
      </w:r>
      <w:r w:rsidR="00C14C16" w:rsidRPr="00DC3A99">
        <w:rPr>
          <w:rFonts w:cs="Times New Roman"/>
          <w:szCs w:val="24"/>
        </w:rPr>
        <w:t>atzīmi</w:t>
      </w:r>
      <w:r w:rsidR="00B925E1" w:rsidRPr="00DC3A99">
        <w:rPr>
          <w:rFonts w:cs="Times New Roman"/>
          <w:szCs w:val="24"/>
        </w:rPr>
        <w:t xml:space="preserve"> minētās </w:t>
      </w:r>
      <w:r w:rsidR="00C14C16" w:rsidRPr="00DC3A99">
        <w:rPr>
          <w:rFonts w:cs="Times New Roman"/>
          <w:szCs w:val="24"/>
        </w:rPr>
        <w:t xml:space="preserve">ēkas </w:t>
      </w:r>
      <w:r w:rsidR="00B925E1" w:rsidRPr="00DC3A99">
        <w:rPr>
          <w:rFonts w:cs="Times New Roman"/>
          <w:szCs w:val="24"/>
        </w:rPr>
        <w:t xml:space="preserve">ir </w:t>
      </w:r>
      <w:r w:rsidR="00C14C16" w:rsidRPr="00DC3A99">
        <w:rPr>
          <w:rFonts w:cs="Times New Roman"/>
          <w:szCs w:val="24"/>
        </w:rPr>
        <w:t xml:space="preserve">saistītas ar </w:t>
      </w:r>
      <w:r w:rsidR="00B925E1" w:rsidRPr="00DC3A99">
        <w:rPr>
          <w:rFonts w:cs="Times New Roman"/>
          <w:szCs w:val="24"/>
        </w:rPr>
        <w:t>Zemesgabalu (</w:t>
      </w:r>
      <w:r w:rsidR="00B925E1" w:rsidRPr="00DC3A99">
        <w:rPr>
          <w:rFonts w:cs="Times New Roman"/>
          <w:i/>
          <w:iCs/>
          <w:szCs w:val="24"/>
        </w:rPr>
        <w:t xml:space="preserve">nodalījuma </w:t>
      </w:r>
      <w:r w:rsidR="005E4A38" w:rsidRPr="00DC3A99">
        <w:rPr>
          <w:rFonts w:cs="Times New Roman"/>
          <w:i/>
          <w:iCs/>
          <w:szCs w:val="24"/>
        </w:rPr>
        <w:t>I daļas 1. iedaļas ieraksts Nr. 1.2.</w:t>
      </w:r>
      <w:r w:rsidR="005E4A38" w:rsidRPr="00DC3A99">
        <w:rPr>
          <w:rFonts w:cs="Times New Roman"/>
          <w:szCs w:val="24"/>
        </w:rPr>
        <w:t>)</w:t>
      </w:r>
      <w:r w:rsidR="003D54EC" w:rsidRPr="00DC3A99">
        <w:rPr>
          <w:rFonts w:cs="Times New Roman"/>
          <w:szCs w:val="24"/>
        </w:rPr>
        <w:t>.</w:t>
      </w:r>
    </w:p>
    <w:p w14:paraId="0E1C01B8" w14:textId="3CAAE878" w:rsidR="00C14C16" w:rsidRPr="00DC3A99" w:rsidRDefault="00A06D97" w:rsidP="00DC3A99">
      <w:pPr>
        <w:spacing w:after="0" w:line="276" w:lineRule="auto"/>
        <w:ind w:firstLine="720"/>
        <w:jc w:val="both"/>
        <w:rPr>
          <w:rFonts w:cs="Times New Roman"/>
          <w:szCs w:val="24"/>
        </w:rPr>
      </w:pPr>
      <w:r w:rsidRPr="00DC3A99">
        <w:rPr>
          <w:rFonts w:cs="Times New Roman"/>
          <w:szCs w:val="24"/>
        </w:rPr>
        <w:t xml:space="preserve">2012. gada 13. aprīlī </w:t>
      </w:r>
      <w:r w:rsidR="003D54EC" w:rsidRPr="00DC3A99">
        <w:rPr>
          <w:rFonts w:cs="Times New Roman"/>
          <w:szCs w:val="24"/>
        </w:rPr>
        <w:t xml:space="preserve">uz </w:t>
      </w:r>
      <w:r w:rsidR="005E4A38" w:rsidRPr="00DC3A99">
        <w:rPr>
          <w:rFonts w:cs="Times New Roman"/>
          <w:szCs w:val="24"/>
        </w:rPr>
        <w:t>minēto</w:t>
      </w:r>
      <w:r w:rsidR="003D54EC" w:rsidRPr="00DC3A99">
        <w:rPr>
          <w:rFonts w:cs="Times New Roman"/>
          <w:szCs w:val="24"/>
        </w:rPr>
        <w:t xml:space="preserve"> ēku (būvju) nekustamo īpašumu (turpmāk – Ēku nekustamais īpašums vai Ēkas) nostiprināta </w:t>
      </w:r>
      <w:r w:rsidR="00C14C16" w:rsidRPr="00DC3A99">
        <w:rPr>
          <w:rFonts w:cs="Times New Roman"/>
          <w:szCs w:val="24"/>
        </w:rPr>
        <w:t>VAS</w:t>
      </w:r>
      <w:r w:rsidR="00C75EC8" w:rsidRPr="00DC3A99">
        <w:rPr>
          <w:rFonts w:cs="Times New Roman"/>
          <w:szCs w:val="24"/>
        </w:rPr>
        <w:t> „</w:t>
      </w:r>
      <w:r w:rsidR="00C14C16" w:rsidRPr="00DC3A99">
        <w:rPr>
          <w:rFonts w:cs="Times New Roman"/>
          <w:szCs w:val="24"/>
        </w:rPr>
        <w:t>Latvijas autoceļu uzturētājs”</w:t>
      </w:r>
      <w:r w:rsidRPr="00DC3A99">
        <w:rPr>
          <w:rFonts w:cs="Times New Roman"/>
          <w:szCs w:val="24"/>
        </w:rPr>
        <w:t xml:space="preserve"> īpašuma tiesība</w:t>
      </w:r>
      <w:r w:rsidR="00C75EC8" w:rsidRPr="00DC3A99">
        <w:rPr>
          <w:rFonts w:cs="Times New Roman"/>
          <w:szCs w:val="24"/>
        </w:rPr>
        <w:t>.</w:t>
      </w:r>
    </w:p>
    <w:p w14:paraId="2B09C6B9" w14:textId="2147E4B4" w:rsidR="009E2B49" w:rsidRPr="00DC3A99" w:rsidRDefault="003811E5" w:rsidP="00DC3A99">
      <w:pPr>
        <w:spacing w:after="0" w:line="276" w:lineRule="auto"/>
        <w:ind w:firstLine="720"/>
        <w:jc w:val="both"/>
        <w:rPr>
          <w:rFonts w:cs="Times New Roman"/>
          <w:szCs w:val="24"/>
        </w:rPr>
      </w:pPr>
      <w:r w:rsidRPr="00DC3A99">
        <w:rPr>
          <w:rFonts w:cs="Times New Roman"/>
          <w:szCs w:val="24"/>
        </w:rPr>
        <w:t>[1.</w:t>
      </w:r>
      <w:r w:rsidR="00953102" w:rsidRPr="00DC3A99">
        <w:rPr>
          <w:rFonts w:cs="Times New Roman"/>
          <w:szCs w:val="24"/>
        </w:rPr>
        <w:t>3</w:t>
      </w:r>
      <w:r w:rsidRPr="00DC3A99">
        <w:rPr>
          <w:rFonts w:cs="Times New Roman"/>
          <w:szCs w:val="24"/>
        </w:rPr>
        <w:t>]</w:t>
      </w:r>
      <w:r w:rsidR="009E2B49" w:rsidRPr="00DC3A99">
        <w:rPr>
          <w:rFonts w:cs="Times New Roman"/>
          <w:szCs w:val="24"/>
        </w:rPr>
        <w:t xml:space="preserve"> Ar </w:t>
      </w:r>
      <w:r w:rsidR="00561303" w:rsidRPr="00DC3A99">
        <w:rPr>
          <w:rFonts w:cs="Times New Roman"/>
          <w:szCs w:val="24"/>
        </w:rPr>
        <w:t>Latgales</w:t>
      </w:r>
      <w:r w:rsidR="009E2B49" w:rsidRPr="00DC3A99">
        <w:rPr>
          <w:rFonts w:cs="Times New Roman"/>
          <w:szCs w:val="24"/>
        </w:rPr>
        <w:t xml:space="preserve"> apgabaltiesas 2018. gada 13. aprīļa spriedumu civillietā Nr. C26252816</w:t>
      </w:r>
      <w:r w:rsidR="00C75EC8" w:rsidRPr="00DC3A99">
        <w:rPr>
          <w:rFonts w:cs="Times New Roman"/>
          <w:szCs w:val="24"/>
        </w:rPr>
        <w:t xml:space="preserve"> (kas stājies spēkā 2018. gada 26. oktobrī)</w:t>
      </w:r>
      <w:r w:rsidR="009E2B49" w:rsidRPr="00DC3A99">
        <w:rPr>
          <w:rFonts w:cs="Times New Roman"/>
          <w:szCs w:val="24"/>
        </w:rPr>
        <w:t xml:space="preserve"> </w:t>
      </w:r>
      <w:r w:rsidR="00C75EC8" w:rsidRPr="00DC3A99">
        <w:rPr>
          <w:rFonts w:cs="Times New Roman"/>
          <w:szCs w:val="24"/>
        </w:rPr>
        <w:t xml:space="preserve">apmierināta </w:t>
      </w:r>
      <w:r w:rsidR="009E2B49" w:rsidRPr="00DC3A99">
        <w:rPr>
          <w:rFonts w:cs="Times New Roman"/>
          <w:szCs w:val="24"/>
        </w:rPr>
        <w:t>VAS </w:t>
      </w:r>
      <w:r w:rsidR="00C75EC8" w:rsidRPr="00DC3A99">
        <w:rPr>
          <w:rFonts w:cs="Times New Roman"/>
          <w:szCs w:val="24"/>
        </w:rPr>
        <w:t>„</w:t>
      </w:r>
      <w:r w:rsidR="009E2B49" w:rsidRPr="00DC3A99">
        <w:rPr>
          <w:rFonts w:cs="Times New Roman"/>
          <w:szCs w:val="24"/>
        </w:rPr>
        <w:t>Latvijas autoceļu uzturētājs” prasīb</w:t>
      </w:r>
      <w:r w:rsidR="00C75EC8" w:rsidRPr="00DC3A99">
        <w:rPr>
          <w:rFonts w:cs="Times New Roman"/>
          <w:szCs w:val="24"/>
        </w:rPr>
        <w:t>a</w:t>
      </w:r>
      <w:r w:rsidR="009E2B49" w:rsidRPr="00DC3A99">
        <w:rPr>
          <w:rFonts w:cs="Times New Roman"/>
          <w:szCs w:val="24"/>
        </w:rPr>
        <w:t xml:space="preserve"> pret </w:t>
      </w:r>
      <w:r w:rsidR="00012873" w:rsidRPr="00DC3A99">
        <w:rPr>
          <w:rFonts w:cs="Times New Roman"/>
          <w:szCs w:val="24"/>
        </w:rPr>
        <w:t xml:space="preserve">[pers. B] </w:t>
      </w:r>
      <w:r w:rsidR="009E2B49" w:rsidRPr="00DC3A99">
        <w:rPr>
          <w:rFonts w:cs="Times New Roman"/>
          <w:szCs w:val="24"/>
        </w:rPr>
        <w:t xml:space="preserve">un </w:t>
      </w:r>
      <w:r w:rsidR="00012873" w:rsidRPr="00DC3A99">
        <w:rPr>
          <w:rFonts w:cs="Times New Roman"/>
          <w:szCs w:val="24"/>
        </w:rPr>
        <w:t>[pers. C]</w:t>
      </w:r>
      <w:r w:rsidR="00C75EC8" w:rsidRPr="00DC3A99">
        <w:rPr>
          <w:rFonts w:cs="Times New Roman"/>
          <w:szCs w:val="24"/>
        </w:rPr>
        <w:t xml:space="preserve">, </w:t>
      </w:r>
      <w:r w:rsidR="005E4A38" w:rsidRPr="00DC3A99">
        <w:rPr>
          <w:rFonts w:cs="Times New Roman"/>
          <w:szCs w:val="24"/>
        </w:rPr>
        <w:t xml:space="preserve">nospriežot </w:t>
      </w:r>
      <w:r w:rsidR="00C75EC8" w:rsidRPr="00DC3A99">
        <w:rPr>
          <w:rFonts w:cs="Times New Roman"/>
          <w:szCs w:val="24"/>
        </w:rPr>
        <w:t>1) atzī</w:t>
      </w:r>
      <w:r w:rsidR="005E4A38" w:rsidRPr="00DC3A99">
        <w:rPr>
          <w:rFonts w:cs="Times New Roman"/>
          <w:szCs w:val="24"/>
        </w:rPr>
        <w:t>t</w:t>
      </w:r>
      <w:r w:rsidR="00C75EC8" w:rsidRPr="00DC3A99">
        <w:rPr>
          <w:rFonts w:cs="Times New Roman"/>
          <w:szCs w:val="24"/>
        </w:rPr>
        <w:t xml:space="preserve">, ka starp </w:t>
      </w:r>
      <w:r w:rsidR="00C75EC8" w:rsidRPr="00DC3A99">
        <w:rPr>
          <w:rFonts w:cs="Times New Roman"/>
          <w:szCs w:val="24"/>
        </w:rPr>
        <w:lastRenderedPageBreak/>
        <w:t>VAS „Latvijas autoceļu uzturētājs”</w:t>
      </w:r>
      <w:r w:rsidR="00285884" w:rsidRPr="00DC3A99">
        <w:rPr>
          <w:rFonts w:cs="Times New Roman"/>
          <w:szCs w:val="24"/>
        </w:rPr>
        <w:t xml:space="preserve"> kā nomnieku un </w:t>
      </w:r>
      <w:r w:rsidR="00012873" w:rsidRPr="00DC3A99">
        <w:rPr>
          <w:rFonts w:cs="Times New Roman"/>
          <w:szCs w:val="24"/>
        </w:rPr>
        <w:t xml:space="preserve">[pers. B] </w:t>
      </w:r>
      <w:r w:rsidR="00285884" w:rsidRPr="00DC3A99">
        <w:rPr>
          <w:rFonts w:cs="Times New Roman"/>
          <w:szCs w:val="24"/>
        </w:rPr>
        <w:t>kā iznomātāju no 2016. gada 3. maija pastāv zemes nomas tiesiskās attiecības uz Zemesgabalu 4060 m</w:t>
      </w:r>
      <w:r w:rsidR="00285884" w:rsidRPr="00DC3A99">
        <w:rPr>
          <w:rFonts w:cs="Times New Roman"/>
          <w:szCs w:val="24"/>
          <w:vertAlign w:val="superscript"/>
        </w:rPr>
        <w:t>2</w:t>
      </w:r>
      <w:r w:rsidR="00285884" w:rsidRPr="00DC3A99">
        <w:rPr>
          <w:rFonts w:cs="Times New Roman"/>
          <w:szCs w:val="24"/>
        </w:rPr>
        <w:t xml:space="preserve"> platībā</w:t>
      </w:r>
      <w:r w:rsidR="00CF7291" w:rsidRPr="00DC3A99">
        <w:rPr>
          <w:rFonts w:cs="Times New Roman"/>
          <w:szCs w:val="24"/>
        </w:rPr>
        <w:t>, nosakot</w:t>
      </w:r>
      <w:r w:rsidR="00285884" w:rsidRPr="00DC3A99">
        <w:rPr>
          <w:rFonts w:cs="Times New Roman"/>
          <w:szCs w:val="24"/>
        </w:rPr>
        <w:t xml:space="preserve"> zemes nomas maksu 10 % no </w:t>
      </w:r>
      <w:r w:rsidR="00CF7291" w:rsidRPr="00DC3A99">
        <w:rPr>
          <w:rFonts w:cs="Times New Roman"/>
          <w:szCs w:val="24"/>
        </w:rPr>
        <w:t>zemes</w:t>
      </w:r>
      <w:r w:rsidR="00285884" w:rsidRPr="00DC3A99">
        <w:rPr>
          <w:rFonts w:cs="Times New Roman"/>
          <w:szCs w:val="24"/>
        </w:rPr>
        <w:t xml:space="preserve"> kadastrālās vēr</w:t>
      </w:r>
      <w:r w:rsidR="00927622" w:rsidRPr="00DC3A99">
        <w:rPr>
          <w:rFonts w:cs="Times New Roman"/>
          <w:szCs w:val="24"/>
        </w:rPr>
        <w:t>t</w:t>
      </w:r>
      <w:r w:rsidR="00285884" w:rsidRPr="00DC3A99">
        <w:rPr>
          <w:rFonts w:cs="Times New Roman"/>
          <w:szCs w:val="24"/>
        </w:rPr>
        <w:t>ības gadā</w:t>
      </w:r>
      <w:r w:rsidR="005E4A38" w:rsidRPr="00DC3A99">
        <w:rPr>
          <w:rFonts w:cs="Times New Roman"/>
          <w:szCs w:val="24"/>
        </w:rPr>
        <w:t>,</w:t>
      </w:r>
      <w:r w:rsidR="00285884" w:rsidRPr="00DC3A99">
        <w:rPr>
          <w:rFonts w:cs="Times New Roman"/>
          <w:szCs w:val="24"/>
        </w:rPr>
        <w:t xml:space="preserve"> un 2) atzī</w:t>
      </w:r>
      <w:r w:rsidR="005E4A38" w:rsidRPr="00DC3A99">
        <w:rPr>
          <w:rFonts w:cs="Times New Roman"/>
          <w:szCs w:val="24"/>
        </w:rPr>
        <w:t>t</w:t>
      </w:r>
      <w:r w:rsidR="00285884" w:rsidRPr="00DC3A99">
        <w:rPr>
          <w:rFonts w:cs="Times New Roman"/>
          <w:szCs w:val="24"/>
        </w:rPr>
        <w:t xml:space="preserve"> par spēkā neesošu starp </w:t>
      </w:r>
      <w:r w:rsidR="00012873" w:rsidRPr="00DC3A99">
        <w:rPr>
          <w:rFonts w:cs="Times New Roman"/>
          <w:szCs w:val="24"/>
        </w:rPr>
        <w:t xml:space="preserve">[pers. B] </w:t>
      </w:r>
      <w:r w:rsidR="00285884" w:rsidRPr="00DC3A99">
        <w:rPr>
          <w:rFonts w:cs="Times New Roman"/>
          <w:szCs w:val="24"/>
        </w:rPr>
        <w:t xml:space="preserve">un </w:t>
      </w:r>
      <w:r w:rsidR="00012873" w:rsidRPr="00DC3A99">
        <w:rPr>
          <w:rFonts w:cs="Times New Roman"/>
          <w:szCs w:val="24"/>
        </w:rPr>
        <w:t>[pers. C]</w:t>
      </w:r>
      <w:r w:rsidR="00285884" w:rsidRPr="00DC3A99">
        <w:rPr>
          <w:rFonts w:cs="Times New Roman"/>
          <w:szCs w:val="24"/>
        </w:rPr>
        <w:t xml:space="preserve"> 2016. gada 17. maijā noslēgto zemes nomas līgumu ar reālnastas nodibināšanu Nr. </w:t>
      </w:r>
      <w:r w:rsidR="00C552DC" w:rsidRPr="00DC3A99">
        <w:rPr>
          <w:rFonts w:cs="Times New Roman"/>
          <w:szCs w:val="24"/>
        </w:rPr>
        <w:t>[..]</w:t>
      </w:r>
      <w:r w:rsidR="00285884" w:rsidRPr="00DC3A99">
        <w:rPr>
          <w:rFonts w:cs="Times New Roman"/>
          <w:szCs w:val="24"/>
        </w:rPr>
        <w:t>.</w:t>
      </w:r>
    </w:p>
    <w:p w14:paraId="797A3F2B" w14:textId="36592D61" w:rsidR="00561303" w:rsidRPr="00DC3A99" w:rsidRDefault="00561303" w:rsidP="00DC3A99">
      <w:pPr>
        <w:spacing w:after="0" w:line="276" w:lineRule="auto"/>
        <w:ind w:firstLine="720"/>
        <w:jc w:val="both"/>
        <w:rPr>
          <w:rFonts w:cs="Times New Roman"/>
          <w:szCs w:val="24"/>
        </w:rPr>
      </w:pPr>
      <w:r w:rsidRPr="00DC3A99">
        <w:rPr>
          <w:rFonts w:cs="Times New Roman"/>
          <w:szCs w:val="24"/>
        </w:rPr>
        <w:t xml:space="preserve">Savukārt ar Latgales apgabaltiesas 2018. gada 11. oktobra spriedumu civillietā Nr. C26139817 (kas stājies spēkā 2019. gada 11. martā) noraidīta </w:t>
      </w:r>
      <w:r w:rsidR="00012873" w:rsidRPr="00DC3A99">
        <w:rPr>
          <w:rFonts w:cs="Times New Roman"/>
          <w:szCs w:val="24"/>
        </w:rPr>
        <w:t xml:space="preserve">[pers. B] </w:t>
      </w:r>
      <w:r w:rsidRPr="00DC3A99">
        <w:rPr>
          <w:rFonts w:cs="Times New Roman"/>
          <w:szCs w:val="24"/>
        </w:rPr>
        <w:t xml:space="preserve">prasība pret VAS „Latvijas autoceļu uzturētājs” par </w:t>
      </w:r>
      <w:r w:rsidR="00012873" w:rsidRPr="00DC3A99">
        <w:rPr>
          <w:rFonts w:cs="Times New Roman"/>
          <w:szCs w:val="24"/>
        </w:rPr>
        <w:t xml:space="preserve">[pers. B] </w:t>
      </w:r>
      <w:r w:rsidR="00484571" w:rsidRPr="00DC3A99">
        <w:rPr>
          <w:rFonts w:cs="Times New Roman"/>
          <w:szCs w:val="24"/>
        </w:rPr>
        <w:t xml:space="preserve">valdījuma atjaunošanu uz Zemesgabalu un </w:t>
      </w:r>
      <w:r w:rsidR="00CF7291" w:rsidRPr="00DC3A99">
        <w:rPr>
          <w:rFonts w:cs="Times New Roman"/>
          <w:szCs w:val="24"/>
        </w:rPr>
        <w:t xml:space="preserve">viņa </w:t>
      </w:r>
      <w:r w:rsidR="00484571" w:rsidRPr="00DC3A99">
        <w:rPr>
          <w:rFonts w:cs="Times New Roman"/>
          <w:szCs w:val="24"/>
        </w:rPr>
        <w:t>īpašuma tiesīb</w:t>
      </w:r>
      <w:r w:rsidR="00CF7291" w:rsidRPr="00DC3A99">
        <w:rPr>
          <w:rFonts w:cs="Times New Roman"/>
          <w:szCs w:val="24"/>
        </w:rPr>
        <w:t>as</w:t>
      </w:r>
      <w:r w:rsidR="00484571" w:rsidRPr="00DC3A99">
        <w:rPr>
          <w:rFonts w:cs="Times New Roman"/>
          <w:szCs w:val="24"/>
        </w:rPr>
        <w:t xml:space="preserve"> atzīšanu uz Ēkām.</w:t>
      </w:r>
    </w:p>
    <w:p w14:paraId="386D5292" w14:textId="77777777" w:rsidR="009E2B49" w:rsidRPr="00DC3A99" w:rsidRDefault="009E2B49" w:rsidP="00DC3A99">
      <w:pPr>
        <w:spacing w:after="0" w:line="276" w:lineRule="auto"/>
        <w:ind w:firstLine="720"/>
        <w:jc w:val="both"/>
        <w:rPr>
          <w:rFonts w:cs="Times New Roman"/>
          <w:szCs w:val="24"/>
        </w:rPr>
      </w:pPr>
    </w:p>
    <w:p w14:paraId="2869D986" w14:textId="557B5463" w:rsidR="00154C8B" w:rsidRPr="00DC3A99" w:rsidRDefault="00953102" w:rsidP="00DC3A99">
      <w:pPr>
        <w:spacing w:after="0" w:line="276" w:lineRule="auto"/>
        <w:ind w:firstLine="720"/>
        <w:jc w:val="both"/>
        <w:rPr>
          <w:rFonts w:cs="Times New Roman"/>
          <w:szCs w:val="24"/>
        </w:rPr>
      </w:pPr>
      <w:r w:rsidRPr="00DC3A99">
        <w:rPr>
          <w:rFonts w:cs="Times New Roman"/>
          <w:szCs w:val="24"/>
        </w:rPr>
        <w:t>[2]</w:t>
      </w:r>
      <w:r w:rsidR="00775458" w:rsidRPr="00DC3A99">
        <w:rPr>
          <w:rFonts w:cs="Times New Roman"/>
          <w:szCs w:val="24"/>
        </w:rPr>
        <w:t> </w:t>
      </w:r>
      <w:r w:rsidR="00B06D90" w:rsidRPr="00DC3A99">
        <w:rPr>
          <w:rFonts w:cs="Times New Roman"/>
          <w:szCs w:val="24"/>
        </w:rPr>
        <w:t xml:space="preserve">2021. gada 10. augustā </w:t>
      </w:r>
      <w:r w:rsidR="000328FC" w:rsidRPr="00DC3A99">
        <w:rPr>
          <w:rFonts w:cs="Times New Roman"/>
          <w:szCs w:val="24"/>
        </w:rPr>
        <w:t xml:space="preserve">[pers. A] </w:t>
      </w:r>
      <w:r w:rsidRPr="00DC3A99">
        <w:rPr>
          <w:rFonts w:cs="Times New Roman"/>
          <w:szCs w:val="24"/>
        </w:rPr>
        <w:t>cēlis tiesā prasību pret VAS</w:t>
      </w:r>
      <w:r w:rsidR="005E4A38" w:rsidRPr="00DC3A99">
        <w:rPr>
          <w:rFonts w:cs="Times New Roman"/>
          <w:szCs w:val="24"/>
        </w:rPr>
        <w:t> „</w:t>
      </w:r>
      <w:r w:rsidRPr="00DC3A99">
        <w:rPr>
          <w:rFonts w:cs="Times New Roman"/>
          <w:szCs w:val="24"/>
        </w:rPr>
        <w:t>Latvijas autoceļu uzturētājs” par reālservitūta un personālservitūta nodibināšanu</w:t>
      </w:r>
      <w:r w:rsidR="0088318C" w:rsidRPr="00DC3A99">
        <w:rPr>
          <w:rFonts w:cs="Times New Roman"/>
          <w:szCs w:val="24"/>
        </w:rPr>
        <w:t xml:space="preserve"> un</w:t>
      </w:r>
      <w:proofErr w:type="gramStart"/>
      <w:r w:rsidR="001A2F84" w:rsidRPr="00DC3A99">
        <w:rPr>
          <w:rFonts w:cs="Times New Roman"/>
          <w:szCs w:val="24"/>
        </w:rPr>
        <w:t xml:space="preserve">, </w:t>
      </w:r>
      <w:r w:rsidR="00F6653A" w:rsidRPr="00DC3A99">
        <w:rPr>
          <w:rFonts w:cs="Times New Roman"/>
          <w:szCs w:val="24"/>
        </w:rPr>
        <w:t>pamatojoties</w:t>
      </w:r>
      <w:r w:rsidR="00154C8B" w:rsidRPr="00DC3A99">
        <w:rPr>
          <w:rFonts w:cs="Times New Roman"/>
          <w:szCs w:val="24"/>
        </w:rPr>
        <w:t xml:space="preserve"> uz Civillikuma 1130</w:t>
      </w:r>
      <w:proofErr w:type="gramEnd"/>
      <w:r w:rsidR="00154C8B" w:rsidRPr="00DC3A99">
        <w:rPr>
          <w:rFonts w:cs="Times New Roman"/>
          <w:szCs w:val="24"/>
        </w:rPr>
        <w:t>., 1131., 1141.–1144., 1190., 1191., 1193., 1195.</w:t>
      </w:r>
      <w:r w:rsidR="005E4A38" w:rsidRPr="00DC3A99">
        <w:rPr>
          <w:rFonts w:cs="Times New Roman"/>
          <w:szCs w:val="24"/>
        </w:rPr>
        <w:t xml:space="preserve"> pantu un </w:t>
      </w:r>
      <w:r w:rsidR="00154C8B" w:rsidRPr="00DC3A99">
        <w:rPr>
          <w:rFonts w:cs="Times New Roman"/>
          <w:szCs w:val="24"/>
        </w:rPr>
        <w:t>1231.</w:t>
      </w:r>
      <w:r w:rsidR="005E4A38" w:rsidRPr="00DC3A99">
        <w:rPr>
          <w:rFonts w:cs="Times New Roman"/>
          <w:szCs w:val="24"/>
        </w:rPr>
        <w:t> panta 2. punktu</w:t>
      </w:r>
      <w:r w:rsidR="0088318C" w:rsidRPr="00DC3A99">
        <w:rPr>
          <w:rFonts w:cs="Times New Roman"/>
          <w:szCs w:val="24"/>
        </w:rPr>
        <w:t>,</w:t>
      </w:r>
      <w:r w:rsidR="001A2F84" w:rsidRPr="00DC3A99">
        <w:rPr>
          <w:rFonts w:cs="Times New Roman"/>
          <w:szCs w:val="24"/>
        </w:rPr>
        <w:t xml:space="preserve"> </w:t>
      </w:r>
      <w:r w:rsidR="00154C8B" w:rsidRPr="00DC3A99">
        <w:rPr>
          <w:rFonts w:cs="Times New Roman"/>
          <w:szCs w:val="24"/>
        </w:rPr>
        <w:t>lūd</w:t>
      </w:r>
      <w:r w:rsidR="001A2F84" w:rsidRPr="00DC3A99">
        <w:rPr>
          <w:rFonts w:cs="Times New Roman"/>
          <w:szCs w:val="24"/>
        </w:rPr>
        <w:t>z</w:t>
      </w:r>
      <w:r w:rsidR="0088318C" w:rsidRPr="00DC3A99">
        <w:rPr>
          <w:rFonts w:cs="Times New Roman"/>
          <w:szCs w:val="24"/>
        </w:rPr>
        <w:t>is</w:t>
      </w:r>
      <w:r w:rsidR="00154C8B" w:rsidRPr="00DC3A99">
        <w:rPr>
          <w:rFonts w:cs="Times New Roman"/>
          <w:szCs w:val="24"/>
        </w:rPr>
        <w:t xml:space="preserve"> tiesu:</w:t>
      </w:r>
    </w:p>
    <w:p w14:paraId="3BFBE16D" w14:textId="5BDC5C84" w:rsidR="00154C8B" w:rsidRPr="00DC3A99" w:rsidRDefault="00953102" w:rsidP="00DC3A99">
      <w:pPr>
        <w:spacing w:after="0" w:line="276" w:lineRule="auto"/>
        <w:ind w:firstLine="720"/>
        <w:jc w:val="both"/>
        <w:rPr>
          <w:rFonts w:cs="Times New Roman"/>
          <w:szCs w:val="24"/>
        </w:rPr>
      </w:pPr>
      <w:r w:rsidRPr="00DC3A99">
        <w:rPr>
          <w:rFonts w:cs="Times New Roman"/>
          <w:szCs w:val="24"/>
        </w:rPr>
        <w:t>1) </w:t>
      </w:r>
      <w:r w:rsidR="00873CFE" w:rsidRPr="00DC3A99">
        <w:rPr>
          <w:rFonts w:cs="Times New Roman"/>
          <w:szCs w:val="24"/>
        </w:rPr>
        <w:t xml:space="preserve">noteikt </w:t>
      </w:r>
      <w:r w:rsidR="000328FC" w:rsidRPr="00DC3A99">
        <w:rPr>
          <w:rFonts w:cs="Times New Roman"/>
          <w:szCs w:val="24"/>
        </w:rPr>
        <w:t xml:space="preserve">[pers. A] </w:t>
      </w:r>
      <w:r w:rsidR="00873CFE" w:rsidRPr="00DC3A99">
        <w:rPr>
          <w:rFonts w:cs="Times New Roman"/>
          <w:szCs w:val="24"/>
        </w:rPr>
        <w:t>piederošajam Zemesgabalam 4060 m</w:t>
      </w:r>
      <w:r w:rsidR="00873CFE" w:rsidRPr="00DC3A99">
        <w:rPr>
          <w:rFonts w:cs="Times New Roman"/>
          <w:szCs w:val="24"/>
          <w:vertAlign w:val="superscript"/>
        </w:rPr>
        <w:t>2</w:t>
      </w:r>
      <w:r w:rsidR="00873CFE" w:rsidRPr="00DC3A99">
        <w:rPr>
          <w:rFonts w:cs="Times New Roman"/>
          <w:szCs w:val="24"/>
        </w:rPr>
        <w:t xml:space="preserve"> platībā kalpojošās lietas statusu</w:t>
      </w:r>
      <w:r w:rsidR="001A2F84" w:rsidRPr="00DC3A99">
        <w:rPr>
          <w:rFonts w:cs="Times New Roman"/>
          <w:szCs w:val="24"/>
        </w:rPr>
        <w:t>;</w:t>
      </w:r>
    </w:p>
    <w:p w14:paraId="455C201A" w14:textId="07E6FADC" w:rsidR="00154C8B" w:rsidRPr="00DC3A99" w:rsidRDefault="00873CFE" w:rsidP="00DC3A99">
      <w:pPr>
        <w:spacing w:after="0" w:line="276" w:lineRule="auto"/>
        <w:ind w:firstLine="720"/>
        <w:jc w:val="both"/>
        <w:rPr>
          <w:rFonts w:cs="Times New Roman"/>
          <w:szCs w:val="24"/>
        </w:rPr>
      </w:pPr>
      <w:r w:rsidRPr="00DC3A99">
        <w:rPr>
          <w:rFonts w:cs="Times New Roman"/>
          <w:szCs w:val="24"/>
        </w:rPr>
        <w:t>2) nodibināt reālservitūtu ēk</w:t>
      </w:r>
      <w:r w:rsidR="005E4A38" w:rsidRPr="00DC3A99">
        <w:rPr>
          <w:rFonts w:cs="Times New Roman"/>
          <w:szCs w:val="24"/>
        </w:rPr>
        <w:t>as</w:t>
      </w:r>
      <w:r w:rsidRPr="00DC3A99">
        <w:rPr>
          <w:rFonts w:cs="Times New Roman"/>
          <w:szCs w:val="24"/>
        </w:rPr>
        <w:t xml:space="preserve"> servitūta veidā uz </w:t>
      </w:r>
      <w:r w:rsidR="00775458" w:rsidRPr="00DC3A99">
        <w:rPr>
          <w:rFonts w:cs="Times New Roman"/>
          <w:szCs w:val="24"/>
        </w:rPr>
        <w:t xml:space="preserve">apbūvēto </w:t>
      </w:r>
      <w:r w:rsidRPr="00DC3A99">
        <w:rPr>
          <w:rFonts w:cs="Times New Roman"/>
          <w:szCs w:val="24"/>
        </w:rPr>
        <w:t>Zemesgabala daļu 431,90 m</w:t>
      </w:r>
      <w:r w:rsidRPr="00DC3A99">
        <w:rPr>
          <w:rFonts w:cs="Times New Roman"/>
          <w:szCs w:val="24"/>
          <w:vertAlign w:val="superscript"/>
        </w:rPr>
        <w:t>2</w:t>
      </w:r>
      <w:r w:rsidRPr="00DC3A99">
        <w:rPr>
          <w:rFonts w:cs="Times New Roman"/>
          <w:szCs w:val="24"/>
        </w:rPr>
        <w:t xml:space="preserve"> platībā par labu Ēku nekustamajam īpašumam līdz iestājas atceļošais nosacījums – Ēku nekustamā īpašuma bojāeja</w:t>
      </w:r>
      <w:r w:rsidR="00154C8B" w:rsidRPr="00DC3A99">
        <w:rPr>
          <w:rFonts w:cs="Times New Roman"/>
          <w:szCs w:val="24"/>
        </w:rPr>
        <w:t>;</w:t>
      </w:r>
    </w:p>
    <w:p w14:paraId="2743EB92" w14:textId="07EC1376" w:rsidR="004C60B2" w:rsidRPr="00DC3A99" w:rsidRDefault="00775458" w:rsidP="00DC3A99">
      <w:pPr>
        <w:spacing w:after="0" w:line="276" w:lineRule="auto"/>
        <w:ind w:firstLine="720"/>
        <w:jc w:val="both"/>
        <w:rPr>
          <w:rFonts w:cs="Times New Roman"/>
          <w:szCs w:val="24"/>
        </w:rPr>
      </w:pPr>
      <w:r w:rsidRPr="00DC3A99">
        <w:rPr>
          <w:rFonts w:cs="Times New Roman"/>
          <w:szCs w:val="24"/>
        </w:rPr>
        <w:t>3) nodibināt personālservitūtu uz neapbūvēto Zemesgabala daļu 3628,10 m</w:t>
      </w:r>
      <w:r w:rsidRPr="00DC3A99">
        <w:rPr>
          <w:rFonts w:cs="Times New Roman"/>
          <w:szCs w:val="24"/>
          <w:vertAlign w:val="superscript"/>
        </w:rPr>
        <w:t>2</w:t>
      </w:r>
      <w:r w:rsidRPr="00DC3A99">
        <w:rPr>
          <w:rFonts w:cs="Times New Roman"/>
          <w:szCs w:val="24"/>
        </w:rPr>
        <w:t xml:space="preserve"> platībā par labu VAS </w:t>
      </w:r>
      <w:r w:rsidR="00561303" w:rsidRPr="00DC3A99">
        <w:rPr>
          <w:rFonts w:cs="Times New Roman"/>
          <w:szCs w:val="24"/>
        </w:rPr>
        <w:t>„</w:t>
      </w:r>
      <w:r w:rsidRPr="00DC3A99">
        <w:rPr>
          <w:rFonts w:cs="Times New Roman"/>
          <w:szCs w:val="24"/>
        </w:rPr>
        <w:t xml:space="preserve">Latvijas autoceļu uzturētājs”, </w:t>
      </w:r>
      <w:proofErr w:type="gramStart"/>
      <w:r w:rsidRPr="00DC3A99">
        <w:rPr>
          <w:rFonts w:cs="Times New Roman"/>
          <w:szCs w:val="24"/>
        </w:rPr>
        <w:t>piešķirot servitūta izlietotāja</w:t>
      </w:r>
      <w:r w:rsidR="00154C8B" w:rsidRPr="00DC3A99">
        <w:rPr>
          <w:rFonts w:cs="Times New Roman"/>
          <w:szCs w:val="24"/>
        </w:rPr>
        <w:t xml:space="preserve">m </w:t>
      </w:r>
      <w:r w:rsidRPr="00DC3A99">
        <w:rPr>
          <w:rFonts w:cs="Times New Roman"/>
          <w:szCs w:val="24"/>
        </w:rPr>
        <w:t>vienpersonisk</w:t>
      </w:r>
      <w:r w:rsidR="00F6653A" w:rsidRPr="00DC3A99">
        <w:rPr>
          <w:rFonts w:cs="Times New Roman"/>
          <w:szCs w:val="24"/>
        </w:rPr>
        <w:t>u</w:t>
      </w:r>
      <w:r w:rsidRPr="00DC3A99">
        <w:rPr>
          <w:rFonts w:cs="Times New Roman"/>
          <w:szCs w:val="24"/>
        </w:rPr>
        <w:t xml:space="preserve"> parastā lietojuma tiesīb</w:t>
      </w:r>
      <w:r w:rsidR="00F6653A" w:rsidRPr="00DC3A99">
        <w:rPr>
          <w:rFonts w:cs="Times New Roman"/>
          <w:szCs w:val="24"/>
        </w:rPr>
        <w:t>u</w:t>
      </w:r>
      <w:r w:rsidRPr="00DC3A99">
        <w:rPr>
          <w:rFonts w:cs="Times New Roman"/>
          <w:szCs w:val="24"/>
        </w:rPr>
        <w:t xml:space="preserve"> līdz</w:t>
      </w:r>
      <w:proofErr w:type="gramEnd"/>
      <w:r w:rsidRPr="00DC3A99">
        <w:rPr>
          <w:rFonts w:cs="Times New Roman"/>
          <w:szCs w:val="24"/>
        </w:rPr>
        <w:t xml:space="preserve"> iestājas atceļošais nosacījums – personālservitūta izlietotāj</w:t>
      </w:r>
      <w:r w:rsidR="00154C8B" w:rsidRPr="00DC3A99">
        <w:rPr>
          <w:rFonts w:cs="Times New Roman"/>
          <w:szCs w:val="24"/>
        </w:rPr>
        <w:t>s</w:t>
      </w:r>
      <w:r w:rsidRPr="00DC3A99">
        <w:rPr>
          <w:rFonts w:cs="Times New Roman"/>
          <w:szCs w:val="24"/>
        </w:rPr>
        <w:t>, ieskaitot viņa pēcnācējus, atstāj šo Zemesgabala daļu.</w:t>
      </w:r>
    </w:p>
    <w:p w14:paraId="14983581" w14:textId="003D85EC" w:rsidR="004C60B2" w:rsidRPr="00DC3A99" w:rsidRDefault="004C60B2" w:rsidP="00DC3A99">
      <w:pPr>
        <w:spacing w:after="0" w:line="276" w:lineRule="auto"/>
        <w:ind w:firstLine="720"/>
        <w:jc w:val="both"/>
        <w:rPr>
          <w:rFonts w:cs="Times New Roman"/>
          <w:szCs w:val="24"/>
        </w:rPr>
      </w:pPr>
      <w:r w:rsidRPr="00DC3A99">
        <w:rPr>
          <w:rFonts w:cs="Times New Roman"/>
          <w:szCs w:val="24"/>
        </w:rPr>
        <w:t xml:space="preserve">Prasības pieteikumā </w:t>
      </w:r>
      <w:r w:rsidR="001A2F84" w:rsidRPr="00DC3A99">
        <w:rPr>
          <w:rFonts w:cs="Times New Roman"/>
          <w:szCs w:val="24"/>
        </w:rPr>
        <w:t xml:space="preserve">un tā precizējumos </w:t>
      </w:r>
      <w:r w:rsidRPr="00DC3A99">
        <w:rPr>
          <w:rFonts w:cs="Times New Roman"/>
          <w:szCs w:val="24"/>
        </w:rPr>
        <w:t>norādīt</w:t>
      </w:r>
      <w:r w:rsidR="00E95A57" w:rsidRPr="00DC3A99">
        <w:rPr>
          <w:rFonts w:cs="Times New Roman"/>
          <w:szCs w:val="24"/>
        </w:rPr>
        <w:t>s šāds pamatojums</w:t>
      </w:r>
      <w:r w:rsidRPr="00DC3A99">
        <w:rPr>
          <w:rFonts w:cs="Times New Roman"/>
          <w:szCs w:val="24"/>
        </w:rPr>
        <w:t>.</w:t>
      </w:r>
    </w:p>
    <w:p w14:paraId="7ACDD3E9" w14:textId="5E1D8CEE" w:rsidR="00957425" w:rsidRPr="00DC3A99" w:rsidRDefault="004C60B2" w:rsidP="00DC3A99">
      <w:pPr>
        <w:spacing w:after="0" w:line="276" w:lineRule="auto"/>
        <w:ind w:firstLine="720"/>
        <w:jc w:val="both"/>
        <w:rPr>
          <w:rFonts w:cs="Times New Roman"/>
          <w:szCs w:val="24"/>
        </w:rPr>
      </w:pPr>
      <w:r w:rsidRPr="00DC3A99">
        <w:rPr>
          <w:rFonts w:cs="Times New Roman"/>
          <w:szCs w:val="24"/>
        </w:rPr>
        <w:t>[2.1]</w:t>
      </w:r>
      <w:r w:rsidR="00561303" w:rsidRPr="00DC3A99">
        <w:rPr>
          <w:rFonts w:cs="Times New Roman"/>
          <w:szCs w:val="24"/>
        </w:rPr>
        <w:t> </w:t>
      </w:r>
      <w:r w:rsidR="000328FC" w:rsidRPr="00DC3A99">
        <w:rPr>
          <w:rFonts w:cs="Times New Roman"/>
          <w:szCs w:val="24"/>
        </w:rPr>
        <w:t xml:space="preserve">[Pers. A] </w:t>
      </w:r>
      <w:r w:rsidR="00957425" w:rsidRPr="00DC3A99">
        <w:rPr>
          <w:rFonts w:cs="Times New Roman"/>
          <w:szCs w:val="24"/>
        </w:rPr>
        <w:t xml:space="preserve">pieder Zemesgabals, ko viņš ieguvis </w:t>
      </w:r>
      <w:r w:rsidR="00740B2C" w:rsidRPr="00DC3A99">
        <w:rPr>
          <w:rFonts w:cs="Times New Roman"/>
          <w:szCs w:val="24"/>
        </w:rPr>
        <w:t xml:space="preserve">īpašumā </w:t>
      </w:r>
      <w:r w:rsidR="00957425" w:rsidRPr="00DC3A99">
        <w:rPr>
          <w:rFonts w:cs="Times New Roman"/>
          <w:szCs w:val="24"/>
        </w:rPr>
        <w:t xml:space="preserve">testamentārās mantošanas ceļā no sava vectēva – </w:t>
      </w:r>
      <w:r w:rsidR="00012873" w:rsidRPr="00DC3A99">
        <w:rPr>
          <w:rFonts w:cs="Times New Roman"/>
          <w:szCs w:val="24"/>
        </w:rPr>
        <w:t>[datums]</w:t>
      </w:r>
      <w:r w:rsidR="00957425" w:rsidRPr="00DC3A99">
        <w:rPr>
          <w:rFonts w:cs="Times New Roman"/>
          <w:szCs w:val="24"/>
        </w:rPr>
        <w:t xml:space="preserve"> mirušā </w:t>
      </w:r>
      <w:r w:rsidR="00012873" w:rsidRPr="00DC3A99">
        <w:rPr>
          <w:rFonts w:cs="Times New Roman"/>
          <w:szCs w:val="24"/>
        </w:rPr>
        <w:t>[pers. B].</w:t>
      </w:r>
    </w:p>
    <w:p w14:paraId="30045BF1" w14:textId="597A7D7D" w:rsidR="00154C8B" w:rsidRPr="00DC3A99" w:rsidRDefault="00957425" w:rsidP="00DC3A99">
      <w:pPr>
        <w:spacing w:after="0" w:line="276" w:lineRule="auto"/>
        <w:ind w:firstLine="720"/>
        <w:jc w:val="both"/>
        <w:rPr>
          <w:rFonts w:cs="Times New Roman"/>
          <w:szCs w:val="24"/>
        </w:rPr>
      </w:pPr>
      <w:r w:rsidRPr="00DC3A99">
        <w:rPr>
          <w:rFonts w:cs="Times New Roman"/>
          <w:szCs w:val="24"/>
        </w:rPr>
        <w:t xml:space="preserve">No 1940. gada līdz 1990. gadam Zemesgabals bija nacionalizēts, uz tā tika uzceltas </w:t>
      </w:r>
      <w:r w:rsidR="00A12810" w:rsidRPr="00DC3A99">
        <w:rPr>
          <w:rFonts w:cs="Times New Roman"/>
          <w:szCs w:val="24"/>
        </w:rPr>
        <w:t>Ēkas, kuru apbūves laukums ir 431,90 m</w:t>
      </w:r>
      <w:r w:rsidR="00A12810" w:rsidRPr="00DC3A99">
        <w:rPr>
          <w:rFonts w:cs="Times New Roman"/>
          <w:szCs w:val="24"/>
          <w:vertAlign w:val="superscript"/>
        </w:rPr>
        <w:t>2</w:t>
      </w:r>
      <w:r w:rsidR="00A12810" w:rsidRPr="00DC3A99">
        <w:rPr>
          <w:rFonts w:cs="Times New Roman"/>
          <w:szCs w:val="24"/>
        </w:rPr>
        <w:t xml:space="preserve">, </w:t>
      </w:r>
      <w:r w:rsidR="009F249D" w:rsidRPr="00DC3A99">
        <w:rPr>
          <w:rFonts w:cs="Times New Roman"/>
          <w:szCs w:val="24"/>
        </w:rPr>
        <w:t>savukārt</w:t>
      </w:r>
      <w:r w:rsidR="00A12810" w:rsidRPr="00DC3A99">
        <w:rPr>
          <w:rFonts w:cs="Times New Roman"/>
          <w:szCs w:val="24"/>
        </w:rPr>
        <w:t xml:space="preserve"> no apbūves brīva ir Zemesgabala daļa 3628,10 m</w:t>
      </w:r>
      <w:r w:rsidR="00A12810" w:rsidRPr="00DC3A99">
        <w:rPr>
          <w:rFonts w:cs="Times New Roman"/>
          <w:szCs w:val="24"/>
          <w:vertAlign w:val="superscript"/>
        </w:rPr>
        <w:t>2</w:t>
      </w:r>
      <w:r w:rsidR="00A12810" w:rsidRPr="00DC3A99">
        <w:rPr>
          <w:rFonts w:cs="Times New Roman"/>
          <w:szCs w:val="24"/>
        </w:rPr>
        <w:t xml:space="preserve"> platībā. </w:t>
      </w:r>
      <w:r w:rsidR="00484571" w:rsidRPr="00DC3A99">
        <w:rPr>
          <w:rFonts w:cs="Times New Roman"/>
          <w:szCs w:val="24"/>
        </w:rPr>
        <w:t xml:space="preserve">1998. gadā </w:t>
      </w:r>
      <w:r w:rsidR="00A12810" w:rsidRPr="00DC3A99">
        <w:rPr>
          <w:rFonts w:cs="Times New Roman"/>
          <w:szCs w:val="24"/>
        </w:rPr>
        <w:t xml:space="preserve">Zemesgabals tika denacionalizēts, taču tas netika pilnībā atdots lietošanā bijušā īpašnieka mantiniekiem, un visu Zemesgabalu </w:t>
      </w:r>
      <w:r w:rsidR="009F249D" w:rsidRPr="00DC3A99">
        <w:rPr>
          <w:rFonts w:cs="Times New Roman"/>
          <w:szCs w:val="24"/>
        </w:rPr>
        <w:t>turpina lietot</w:t>
      </w:r>
      <w:r w:rsidR="00A12810" w:rsidRPr="00DC3A99">
        <w:rPr>
          <w:rFonts w:cs="Times New Roman"/>
          <w:szCs w:val="24"/>
        </w:rPr>
        <w:t xml:space="preserve"> VAS</w:t>
      </w:r>
      <w:r w:rsidR="00561303" w:rsidRPr="00DC3A99">
        <w:rPr>
          <w:rFonts w:cs="Times New Roman"/>
          <w:szCs w:val="24"/>
        </w:rPr>
        <w:t> „</w:t>
      </w:r>
      <w:r w:rsidR="00A12810" w:rsidRPr="00DC3A99">
        <w:rPr>
          <w:rFonts w:cs="Times New Roman"/>
          <w:szCs w:val="24"/>
        </w:rPr>
        <w:t>Latvijas autoceļu uzturētājs”.</w:t>
      </w:r>
    </w:p>
    <w:p w14:paraId="0CF6C0DC" w14:textId="54A458B7" w:rsidR="00154C8B" w:rsidRPr="00DC3A99" w:rsidRDefault="00484571" w:rsidP="00DC3A99">
      <w:pPr>
        <w:spacing w:after="0" w:line="276" w:lineRule="auto"/>
        <w:ind w:firstLine="720"/>
        <w:jc w:val="both"/>
        <w:rPr>
          <w:rFonts w:cs="Times New Roman"/>
          <w:szCs w:val="24"/>
        </w:rPr>
      </w:pPr>
      <w:r w:rsidRPr="00DC3A99">
        <w:rPr>
          <w:rFonts w:cs="Times New Roman"/>
          <w:szCs w:val="24"/>
        </w:rPr>
        <w:t xml:space="preserve">Ar Latgales apgabaltiesas 2018. gada 13. aprīļa spriedumu civillietā Nr. C26252816 un </w:t>
      </w:r>
      <w:r w:rsidR="00F6653A" w:rsidRPr="00DC3A99">
        <w:rPr>
          <w:rFonts w:cs="Times New Roman"/>
          <w:szCs w:val="24"/>
        </w:rPr>
        <w:t xml:space="preserve">Latgales apgabaltiesas </w:t>
      </w:r>
      <w:r w:rsidRPr="00DC3A99">
        <w:rPr>
          <w:rFonts w:cs="Times New Roman"/>
          <w:szCs w:val="24"/>
        </w:rPr>
        <w:t>2018. gada 11. oktobra spriedumu civillietā Nr. C26139817 tik</w:t>
      </w:r>
      <w:r w:rsidR="00064FA1" w:rsidRPr="00DC3A99">
        <w:rPr>
          <w:rFonts w:cs="Times New Roman"/>
          <w:szCs w:val="24"/>
        </w:rPr>
        <w:t>usi</w:t>
      </w:r>
      <w:r w:rsidRPr="00DC3A99">
        <w:rPr>
          <w:rFonts w:cs="Times New Roman"/>
          <w:szCs w:val="24"/>
        </w:rPr>
        <w:t xml:space="preserve"> būtiski ierobežota Zemesgabala iepriekšējā īpašnieka </w:t>
      </w:r>
      <w:r w:rsidR="00012873" w:rsidRPr="00DC3A99">
        <w:rPr>
          <w:rFonts w:cs="Times New Roman"/>
          <w:szCs w:val="24"/>
        </w:rPr>
        <w:t>[pers. B]</w:t>
      </w:r>
      <w:r w:rsidRPr="00DC3A99">
        <w:rPr>
          <w:rFonts w:cs="Times New Roman"/>
          <w:szCs w:val="24"/>
        </w:rPr>
        <w:t xml:space="preserve"> īpašuma tiesība, </w:t>
      </w:r>
      <w:r w:rsidR="00064FA1" w:rsidRPr="00DC3A99">
        <w:rPr>
          <w:rFonts w:cs="Times New Roman"/>
          <w:szCs w:val="24"/>
        </w:rPr>
        <w:t>faktiski</w:t>
      </w:r>
      <w:r w:rsidRPr="00DC3A99">
        <w:rPr>
          <w:rFonts w:cs="Times New Roman"/>
          <w:szCs w:val="24"/>
        </w:rPr>
        <w:t xml:space="preserve"> atņemot viņam tiesisku iespēju valdīt un lietot Zemesgabalu</w:t>
      </w:r>
      <w:r w:rsidR="00064FA1" w:rsidRPr="00DC3A99">
        <w:rPr>
          <w:rFonts w:cs="Times New Roman"/>
          <w:szCs w:val="24"/>
        </w:rPr>
        <w:t xml:space="preserve">. </w:t>
      </w:r>
      <w:r w:rsidR="000328FC" w:rsidRPr="00DC3A99">
        <w:rPr>
          <w:rFonts w:cs="Times New Roman"/>
          <w:szCs w:val="24"/>
        </w:rPr>
        <w:t xml:space="preserve">[pers. A] </w:t>
      </w:r>
      <w:r w:rsidR="005259F1" w:rsidRPr="00DC3A99">
        <w:rPr>
          <w:rFonts w:cs="Times New Roman"/>
          <w:szCs w:val="24"/>
        </w:rPr>
        <w:t xml:space="preserve">mantošanas ceļā </w:t>
      </w:r>
      <w:r w:rsidR="00064FA1" w:rsidRPr="00DC3A99">
        <w:rPr>
          <w:rFonts w:cs="Times New Roman"/>
          <w:szCs w:val="24"/>
        </w:rPr>
        <w:t xml:space="preserve">ir ieguvis īpašuma tiesību </w:t>
      </w:r>
      <w:r w:rsidR="005259F1" w:rsidRPr="00DC3A99">
        <w:rPr>
          <w:rFonts w:cs="Times New Roman"/>
          <w:szCs w:val="24"/>
        </w:rPr>
        <w:t xml:space="preserve">uz Zemesgabalu </w:t>
      </w:r>
      <w:r w:rsidR="00064FA1" w:rsidRPr="00DC3A99">
        <w:rPr>
          <w:rFonts w:cs="Times New Roman"/>
          <w:szCs w:val="24"/>
        </w:rPr>
        <w:t>ar visiem aprobežojumiem.</w:t>
      </w:r>
    </w:p>
    <w:p w14:paraId="1CB97614" w14:textId="333FC8B4" w:rsidR="005F79D3" w:rsidRPr="00DC3A99" w:rsidRDefault="005F79D3" w:rsidP="00DC3A99">
      <w:pPr>
        <w:spacing w:after="0" w:line="276" w:lineRule="auto"/>
        <w:ind w:firstLine="720"/>
        <w:jc w:val="both"/>
        <w:rPr>
          <w:rFonts w:cs="Times New Roman"/>
          <w:szCs w:val="24"/>
        </w:rPr>
      </w:pPr>
      <w:r w:rsidRPr="00DC3A99">
        <w:rPr>
          <w:rFonts w:cs="Times New Roman"/>
          <w:szCs w:val="24"/>
        </w:rPr>
        <w:t>[2.2] </w:t>
      </w:r>
      <w:r w:rsidR="00667A2A" w:rsidRPr="00DC3A99">
        <w:rPr>
          <w:rFonts w:cs="Times New Roman"/>
          <w:szCs w:val="24"/>
        </w:rPr>
        <w:t>No Latgales apgabaltiesas 2018. gada 13. aprīļa sprieduma civillietā Nr. C26252816 izriet, ka visa Zemesgabala platība ir apgrūtināta par labu atbildētāja</w:t>
      </w:r>
      <w:r w:rsidR="005259F1" w:rsidRPr="00DC3A99">
        <w:rPr>
          <w:rFonts w:cs="Times New Roman"/>
          <w:szCs w:val="24"/>
        </w:rPr>
        <w:t xml:space="preserve">s </w:t>
      </w:r>
      <w:r w:rsidR="00667A2A" w:rsidRPr="00DC3A99">
        <w:rPr>
          <w:rFonts w:cs="Times New Roman"/>
          <w:szCs w:val="24"/>
        </w:rPr>
        <w:t xml:space="preserve">VAS „Latvijas autoceļu uzturētājs” Ēkām. Citiem vārdiem, atbilstoši Civillikuma 1141. un 1144. pantam atbildētājai piederošais Ēku nekustamais īpašums ir „valdošais nekustamais īpašums”, bet prasītājam piederošais Zemesgabals – „kalpojošais nekustamais īpašums”. </w:t>
      </w:r>
      <w:r w:rsidRPr="00DC3A99">
        <w:rPr>
          <w:rFonts w:cs="Times New Roman"/>
          <w:szCs w:val="24"/>
        </w:rPr>
        <w:t xml:space="preserve">Zemesgabals ar savām pastāvīgām īpašībām dod labumu Ēkām (Civillikuma 1146. pants). </w:t>
      </w:r>
      <w:r w:rsidR="00667A2A" w:rsidRPr="00DC3A99">
        <w:rPr>
          <w:rFonts w:cs="Times New Roman"/>
          <w:szCs w:val="24"/>
        </w:rPr>
        <w:t xml:space="preserve">Minētajā </w:t>
      </w:r>
      <w:r w:rsidR="00755EDC" w:rsidRPr="00DC3A99">
        <w:rPr>
          <w:rFonts w:cs="Times New Roman"/>
          <w:szCs w:val="24"/>
        </w:rPr>
        <w:t>civillietā</w:t>
      </w:r>
      <w:r w:rsidR="00667A2A" w:rsidRPr="00DC3A99">
        <w:rPr>
          <w:rFonts w:cs="Times New Roman"/>
          <w:szCs w:val="24"/>
        </w:rPr>
        <w:t xml:space="preserve"> tiesa nonāca pie secinājuma, ka visam Zemesgabalam jābūt apgrūtinātam par labu Ēkām, ka servitūta tiesība pieder tikai </w:t>
      </w:r>
      <w:r w:rsidR="00667A2A" w:rsidRPr="00DC3A99">
        <w:rPr>
          <w:rFonts w:cs="Times New Roman"/>
          <w:szCs w:val="24"/>
        </w:rPr>
        <w:lastRenderedPageBreak/>
        <w:t xml:space="preserve">atbildētājai (Civillikuma 1142. pants) un ka īpašuma tiesība uz Zemesgabalu </w:t>
      </w:r>
      <w:r w:rsidR="005259F1" w:rsidRPr="00DC3A99">
        <w:rPr>
          <w:rFonts w:cs="Times New Roman"/>
          <w:szCs w:val="24"/>
        </w:rPr>
        <w:t>tā lietošanas ziņā</w:t>
      </w:r>
      <w:r w:rsidR="00667A2A" w:rsidRPr="00DC3A99">
        <w:rPr>
          <w:rFonts w:cs="Times New Roman"/>
          <w:szCs w:val="24"/>
        </w:rPr>
        <w:t xml:space="preserve"> ir apgrūtināta par labu atbildētājai. </w:t>
      </w:r>
    </w:p>
    <w:p w14:paraId="4A1F43E2" w14:textId="441B6ACC" w:rsidR="00667A2A" w:rsidRPr="00DC3A99" w:rsidRDefault="005F79D3" w:rsidP="00DC3A99">
      <w:pPr>
        <w:spacing w:after="0" w:line="276" w:lineRule="auto"/>
        <w:ind w:firstLine="720"/>
        <w:jc w:val="both"/>
        <w:rPr>
          <w:rFonts w:cs="Times New Roman"/>
          <w:szCs w:val="24"/>
        </w:rPr>
      </w:pPr>
      <w:r w:rsidRPr="00DC3A99">
        <w:rPr>
          <w:rFonts w:cs="Times New Roman"/>
          <w:szCs w:val="24"/>
        </w:rPr>
        <w:t xml:space="preserve">Tajā pašā laikā </w:t>
      </w:r>
      <w:r w:rsidR="009443C6" w:rsidRPr="00DC3A99">
        <w:rPr>
          <w:rFonts w:cs="Times New Roman"/>
          <w:szCs w:val="24"/>
        </w:rPr>
        <w:t>Latgales apgabaltiesas 2018. gada 13. aprīļa spriedumā</w:t>
      </w:r>
      <w:r w:rsidRPr="00DC3A99">
        <w:rPr>
          <w:rFonts w:cs="Times New Roman"/>
          <w:szCs w:val="24"/>
        </w:rPr>
        <w:t xml:space="preserve"> </w:t>
      </w:r>
      <w:r w:rsidR="009443C6" w:rsidRPr="00DC3A99">
        <w:rPr>
          <w:rFonts w:cs="Times New Roman"/>
          <w:szCs w:val="24"/>
        </w:rPr>
        <w:t xml:space="preserve">civillietā Nr. C26252816 </w:t>
      </w:r>
      <w:r w:rsidRPr="00DC3A99">
        <w:rPr>
          <w:rFonts w:cs="Times New Roman"/>
          <w:szCs w:val="24"/>
        </w:rPr>
        <w:t xml:space="preserve">nav </w:t>
      </w:r>
      <w:r w:rsidR="00755EDC" w:rsidRPr="00DC3A99">
        <w:rPr>
          <w:rFonts w:cs="Times New Roman"/>
          <w:szCs w:val="24"/>
        </w:rPr>
        <w:t>„</w:t>
      </w:r>
      <w:r w:rsidRPr="00DC3A99">
        <w:rPr>
          <w:rFonts w:cs="Times New Roman"/>
          <w:szCs w:val="24"/>
        </w:rPr>
        <w:t xml:space="preserve">precīzi atrunāta un izskaidrota” atbildētājas tiesība lietot Zemesgabalu, šīs tiesības termiņš un atbildētājas kā lietotājas pienākumi un atbildība. Kaut arī atbildētāja lieto Zemesgabalu un to izmanto savu Ēku </w:t>
      </w:r>
      <w:r w:rsidR="00240B45" w:rsidRPr="00DC3A99">
        <w:rPr>
          <w:rFonts w:cs="Times New Roman"/>
          <w:szCs w:val="24"/>
        </w:rPr>
        <w:t>apkalpošanai</w:t>
      </w:r>
      <w:r w:rsidRPr="00DC3A99">
        <w:rPr>
          <w:rFonts w:cs="Times New Roman"/>
          <w:szCs w:val="24"/>
        </w:rPr>
        <w:t xml:space="preserve">, atbildētājai nav nekādu juridiski noformētu attiecību ar Zemesgabala īpašnieku un tai pēc likuma nav uzlikti nekādi </w:t>
      </w:r>
      <w:r w:rsidR="00FD6782" w:rsidRPr="00DC3A99">
        <w:rPr>
          <w:rFonts w:cs="Times New Roman"/>
          <w:szCs w:val="24"/>
        </w:rPr>
        <w:t>pienākumi un atbildība</w:t>
      </w:r>
      <w:r w:rsidR="009443C6" w:rsidRPr="00DC3A99">
        <w:rPr>
          <w:rFonts w:cs="Times New Roman"/>
          <w:szCs w:val="24"/>
        </w:rPr>
        <w:t xml:space="preserve">, </w:t>
      </w:r>
      <w:r w:rsidR="00FD6782" w:rsidRPr="00DC3A99">
        <w:rPr>
          <w:rFonts w:cs="Times New Roman"/>
          <w:szCs w:val="24"/>
        </w:rPr>
        <w:t xml:space="preserve">izņemot pienākumu maksāt ar </w:t>
      </w:r>
      <w:r w:rsidR="009443C6" w:rsidRPr="00DC3A99">
        <w:rPr>
          <w:rFonts w:cs="Times New Roman"/>
          <w:szCs w:val="24"/>
        </w:rPr>
        <w:t xml:space="preserve">minēto </w:t>
      </w:r>
      <w:r w:rsidR="00FD6782" w:rsidRPr="00DC3A99">
        <w:rPr>
          <w:rFonts w:cs="Times New Roman"/>
          <w:szCs w:val="24"/>
        </w:rPr>
        <w:t>spriedumu noteikto zemes nomas maksu.</w:t>
      </w:r>
    </w:p>
    <w:p w14:paraId="1D4A4641" w14:textId="5C45A975" w:rsidR="00FD6782" w:rsidRPr="00DC3A99" w:rsidRDefault="00FD6782" w:rsidP="00DC3A99">
      <w:pPr>
        <w:spacing w:after="0" w:line="276" w:lineRule="auto"/>
        <w:ind w:firstLine="720"/>
        <w:jc w:val="both"/>
        <w:rPr>
          <w:rFonts w:cs="Times New Roman"/>
          <w:szCs w:val="24"/>
        </w:rPr>
      </w:pPr>
      <w:r w:rsidRPr="00DC3A99">
        <w:rPr>
          <w:rFonts w:cs="Times New Roman"/>
          <w:szCs w:val="24"/>
        </w:rPr>
        <w:t xml:space="preserve">Tāpēc, lai </w:t>
      </w:r>
      <w:r w:rsidR="00240B45" w:rsidRPr="00DC3A99">
        <w:rPr>
          <w:rFonts w:cs="Times New Roman"/>
          <w:szCs w:val="24"/>
        </w:rPr>
        <w:t xml:space="preserve">Civillikuma ietvaros </w:t>
      </w:r>
      <w:r w:rsidRPr="00DC3A99">
        <w:rPr>
          <w:rFonts w:cs="Times New Roman"/>
          <w:szCs w:val="24"/>
        </w:rPr>
        <w:t xml:space="preserve">noregulētu pušu </w:t>
      </w:r>
      <w:r w:rsidR="00240B45" w:rsidRPr="00DC3A99">
        <w:rPr>
          <w:rFonts w:cs="Times New Roman"/>
          <w:szCs w:val="24"/>
        </w:rPr>
        <w:t>savstarpējās</w:t>
      </w:r>
      <w:r w:rsidRPr="00DC3A99">
        <w:rPr>
          <w:rFonts w:cs="Times New Roman"/>
          <w:szCs w:val="24"/>
        </w:rPr>
        <w:t xml:space="preserve"> attiecības, </w:t>
      </w:r>
      <w:r w:rsidR="00B2390F" w:rsidRPr="00DC3A99">
        <w:rPr>
          <w:rFonts w:cs="Times New Roman"/>
          <w:szCs w:val="24"/>
        </w:rPr>
        <w:t xml:space="preserve">atbilstoši Civillikuma 1231. panta 2. punktam </w:t>
      </w:r>
      <w:r w:rsidRPr="00DC3A99">
        <w:rPr>
          <w:rFonts w:cs="Times New Roman"/>
          <w:szCs w:val="24"/>
        </w:rPr>
        <w:t xml:space="preserve">ar tiesas spriedumu nepieciešams </w:t>
      </w:r>
      <w:r w:rsidR="00240B45" w:rsidRPr="00DC3A99">
        <w:rPr>
          <w:rFonts w:cs="Times New Roman"/>
          <w:szCs w:val="24"/>
        </w:rPr>
        <w:t>1) </w:t>
      </w:r>
      <w:r w:rsidRPr="00DC3A99">
        <w:rPr>
          <w:rFonts w:cs="Times New Roman"/>
          <w:szCs w:val="24"/>
        </w:rPr>
        <w:t>nodibināt reālservitūtu ēk</w:t>
      </w:r>
      <w:r w:rsidR="009443C6" w:rsidRPr="00DC3A99">
        <w:rPr>
          <w:rFonts w:cs="Times New Roman"/>
          <w:szCs w:val="24"/>
        </w:rPr>
        <w:t>as</w:t>
      </w:r>
      <w:r w:rsidRPr="00DC3A99">
        <w:rPr>
          <w:rFonts w:cs="Times New Roman"/>
          <w:szCs w:val="24"/>
        </w:rPr>
        <w:t xml:space="preserve"> servitūta veidā uz apbūvēto Zemesgabala daļu par labu atbildētājas Ēk</w:t>
      </w:r>
      <w:r w:rsidR="009443C6" w:rsidRPr="00DC3A99">
        <w:rPr>
          <w:rFonts w:cs="Times New Roman"/>
          <w:szCs w:val="24"/>
        </w:rPr>
        <w:t>u nekustamajam īpašumam,</w:t>
      </w:r>
      <w:r w:rsidRPr="00DC3A99">
        <w:rPr>
          <w:rFonts w:cs="Times New Roman"/>
          <w:szCs w:val="24"/>
        </w:rPr>
        <w:t xml:space="preserve"> </w:t>
      </w:r>
      <w:proofErr w:type="gramStart"/>
      <w:r w:rsidRPr="00DC3A99">
        <w:rPr>
          <w:rFonts w:cs="Times New Roman"/>
          <w:szCs w:val="24"/>
        </w:rPr>
        <w:t xml:space="preserve">jo </w:t>
      </w:r>
      <w:r w:rsidR="00240B45" w:rsidRPr="00DC3A99">
        <w:rPr>
          <w:rFonts w:cs="Times New Roman"/>
          <w:szCs w:val="24"/>
        </w:rPr>
        <w:t>šī daļa</w:t>
      </w:r>
      <w:r w:rsidRPr="00DC3A99">
        <w:rPr>
          <w:rFonts w:cs="Times New Roman"/>
          <w:szCs w:val="24"/>
        </w:rPr>
        <w:t xml:space="preserve"> nepieciešam</w:t>
      </w:r>
      <w:r w:rsidR="00240B45" w:rsidRPr="00DC3A99">
        <w:rPr>
          <w:rFonts w:cs="Times New Roman"/>
          <w:szCs w:val="24"/>
        </w:rPr>
        <w:t>a</w:t>
      </w:r>
      <w:proofErr w:type="gramEnd"/>
      <w:r w:rsidRPr="00DC3A99">
        <w:rPr>
          <w:rFonts w:cs="Times New Roman"/>
          <w:szCs w:val="24"/>
        </w:rPr>
        <w:t xml:space="preserve"> </w:t>
      </w:r>
      <w:r w:rsidR="00240B45" w:rsidRPr="00DC3A99">
        <w:rPr>
          <w:rFonts w:cs="Times New Roman"/>
          <w:szCs w:val="24"/>
        </w:rPr>
        <w:t>atbildētāja</w:t>
      </w:r>
      <w:r w:rsidR="009443C6" w:rsidRPr="00DC3A99">
        <w:rPr>
          <w:rFonts w:cs="Times New Roman"/>
          <w:szCs w:val="24"/>
        </w:rPr>
        <w:t>s</w:t>
      </w:r>
      <w:r w:rsidR="00240B45" w:rsidRPr="00DC3A99">
        <w:rPr>
          <w:rFonts w:cs="Times New Roman"/>
          <w:szCs w:val="24"/>
        </w:rPr>
        <w:t xml:space="preserve"> </w:t>
      </w:r>
      <w:r w:rsidRPr="00DC3A99">
        <w:rPr>
          <w:rFonts w:cs="Times New Roman"/>
          <w:szCs w:val="24"/>
        </w:rPr>
        <w:t xml:space="preserve">Ēku </w:t>
      </w:r>
      <w:r w:rsidR="009443C6" w:rsidRPr="00DC3A99">
        <w:rPr>
          <w:rFonts w:cs="Times New Roman"/>
          <w:szCs w:val="24"/>
        </w:rPr>
        <w:t>apkalpošanai</w:t>
      </w:r>
      <w:r w:rsidR="00240B45" w:rsidRPr="00DC3A99">
        <w:rPr>
          <w:rFonts w:cs="Times New Roman"/>
          <w:szCs w:val="24"/>
        </w:rPr>
        <w:t xml:space="preserve"> (</w:t>
      </w:r>
      <w:r w:rsidR="009443C6" w:rsidRPr="00DC3A99">
        <w:rPr>
          <w:rFonts w:cs="Times New Roman"/>
          <w:szCs w:val="24"/>
        </w:rPr>
        <w:t xml:space="preserve">šai </w:t>
      </w:r>
      <w:r w:rsidR="00240B45" w:rsidRPr="00DC3A99">
        <w:rPr>
          <w:rFonts w:cs="Times New Roman"/>
          <w:szCs w:val="24"/>
        </w:rPr>
        <w:t>atbildētājas lietošanas tiesībai būtu piemērojami Civillikuma noteikumi par reālservitūt</w:t>
      </w:r>
      <w:r w:rsidR="00BB08E4" w:rsidRPr="00DC3A99">
        <w:rPr>
          <w:rFonts w:cs="Times New Roman"/>
          <w:szCs w:val="24"/>
        </w:rPr>
        <w:t>u</w:t>
      </w:r>
      <w:r w:rsidR="00240B45" w:rsidRPr="00DC3A99">
        <w:rPr>
          <w:rFonts w:cs="Times New Roman"/>
          <w:szCs w:val="24"/>
        </w:rPr>
        <w:t>)</w:t>
      </w:r>
      <w:r w:rsidRPr="00DC3A99">
        <w:rPr>
          <w:rFonts w:cs="Times New Roman"/>
          <w:szCs w:val="24"/>
        </w:rPr>
        <w:t xml:space="preserve">, </w:t>
      </w:r>
      <w:r w:rsidR="00240B45" w:rsidRPr="00DC3A99">
        <w:rPr>
          <w:rFonts w:cs="Times New Roman"/>
          <w:szCs w:val="24"/>
        </w:rPr>
        <w:t>kā arī</w:t>
      </w:r>
      <w:r w:rsidRPr="00DC3A99">
        <w:rPr>
          <w:rFonts w:cs="Times New Roman"/>
          <w:szCs w:val="24"/>
        </w:rPr>
        <w:t xml:space="preserve"> </w:t>
      </w:r>
      <w:r w:rsidR="00240B45" w:rsidRPr="00DC3A99">
        <w:rPr>
          <w:rFonts w:cs="Times New Roman"/>
          <w:szCs w:val="24"/>
        </w:rPr>
        <w:t xml:space="preserve">2) nodibināt </w:t>
      </w:r>
      <w:r w:rsidRPr="00DC3A99">
        <w:rPr>
          <w:rFonts w:cs="Times New Roman"/>
          <w:szCs w:val="24"/>
        </w:rPr>
        <w:t>personālservitūtu</w:t>
      </w:r>
      <w:r w:rsidR="00240B45" w:rsidRPr="00DC3A99">
        <w:rPr>
          <w:rFonts w:cs="Times New Roman"/>
          <w:szCs w:val="24"/>
        </w:rPr>
        <w:t xml:space="preserve"> uz neapbūvēto Zemesgabala daļu par labu atbildētājai, jo šī daļa nepieciešama atbildētāja</w:t>
      </w:r>
      <w:r w:rsidR="009443C6" w:rsidRPr="00DC3A99">
        <w:rPr>
          <w:rFonts w:cs="Times New Roman"/>
          <w:szCs w:val="24"/>
        </w:rPr>
        <w:t>i</w:t>
      </w:r>
      <w:r w:rsidR="00240B45" w:rsidRPr="00DC3A99">
        <w:rPr>
          <w:rFonts w:cs="Times New Roman"/>
          <w:szCs w:val="24"/>
        </w:rPr>
        <w:t xml:space="preserve"> uzņēmējdarbības veikšanai</w:t>
      </w:r>
      <w:r w:rsidRPr="00DC3A99">
        <w:rPr>
          <w:rFonts w:cs="Times New Roman"/>
          <w:szCs w:val="24"/>
        </w:rPr>
        <w:t xml:space="preserve"> </w:t>
      </w:r>
      <w:r w:rsidR="00240B45" w:rsidRPr="00DC3A99">
        <w:rPr>
          <w:rFonts w:cs="Times New Roman"/>
          <w:szCs w:val="24"/>
        </w:rPr>
        <w:t>(</w:t>
      </w:r>
      <w:r w:rsidR="009443C6" w:rsidRPr="00DC3A99">
        <w:rPr>
          <w:rFonts w:cs="Times New Roman"/>
          <w:szCs w:val="24"/>
        </w:rPr>
        <w:t xml:space="preserve">šai </w:t>
      </w:r>
      <w:r w:rsidR="00240B45" w:rsidRPr="00DC3A99">
        <w:rPr>
          <w:rFonts w:cs="Times New Roman"/>
          <w:szCs w:val="24"/>
        </w:rPr>
        <w:t>atbildētājas lietošana</w:t>
      </w:r>
      <w:r w:rsidR="00443D3D" w:rsidRPr="00DC3A99">
        <w:rPr>
          <w:rFonts w:cs="Times New Roman"/>
          <w:szCs w:val="24"/>
        </w:rPr>
        <w:t>s</w:t>
      </w:r>
      <w:r w:rsidR="00240B45" w:rsidRPr="00DC3A99">
        <w:rPr>
          <w:rFonts w:cs="Times New Roman"/>
          <w:szCs w:val="24"/>
        </w:rPr>
        <w:t xml:space="preserve"> tiesībai būtu piemērojami Civillikuma noteikumi par personālservitūt</w:t>
      </w:r>
      <w:r w:rsidR="00BB08E4" w:rsidRPr="00DC3A99">
        <w:rPr>
          <w:rFonts w:cs="Times New Roman"/>
          <w:szCs w:val="24"/>
        </w:rPr>
        <w:t>u</w:t>
      </w:r>
      <w:r w:rsidR="00240B45" w:rsidRPr="00DC3A99">
        <w:rPr>
          <w:rFonts w:cs="Times New Roman"/>
          <w:szCs w:val="24"/>
        </w:rPr>
        <w:t>).</w:t>
      </w:r>
    </w:p>
    <w:p w14:paraId="2C8F2AE9" w14:textId="780CC80F" w:rsidR="00036315" w:rsidRPr="00DC3A99" w:rsidRDefault="00036315" w:rsidP="00DC3A99">
      <w:pPr>
        <w:spacing w:after="0" w:line="276" w:lineRule="auto"/>
        <w:ind w:firstLine="720"/>
        <w:jc w:val="both"/>
        <w:rPr>
          <w:rFonts w:cs="Times New Roman"/>
          <w:szCs w:val="24"/>
        </w:rPr>
      </w:pPr>
      <w:r w:rsidRPr="00DC3A99">
        <w:rPr>
          <w:rFonts w:cs="Times New Roman"/>
          <w:szCs w:val="24"/>
        </w:rPr>
        <w:t xml:space="preserve">[2.3] Kā uzsvērts prasības pieteikumā, abi </w:t>
      </w:r>
      <w:r w:rsidR="00F12A74" w:rsidRPr="00DC3A99">
        <w:rPr>
          <w:rFonts w:cs="Times New Roman"/>
          <w:szCs w:val="24"/>
        </w:rPr>
        <w:t xml:space="preserve">prasītie </w:t>
      </w:r>
      <w:r w:rsidRPr="00DC3A99">
        <w:rPr>
          <w:rFonts w:cs="Times New Roman"/>
          <w:szCs w:val="24"/>
        </w:rPr>
        <w:t>servitūti ir nodibināmi tikai uz prasītājam piederošo Zemesgabalu un tikai par labu atbildētājai un tās Ēk</w:t>
      </w:r>
      <w:r w:rsidR="00770333" w:rsidRPr="00DC3A99">
        <w:rPr>
          <w:rFonts w:cs="Times New Roman"/>
          <w:szCs w:val="24"/>
        </w:rPr>
        <w:t>ām. T</w:t>
      </w:r>
      <w:r w:rsidRPr="00DC3A99">
        <w:rPr>
          <w:rFonts w:cs="Times New Roman"/>
          <w:szCs w:val="24"/>
        </w:rPr>
        <w:t>āpēc pats prasītājs nevarēs lietot šo</w:t>
      </w:r>
      <w:r w:rsidR="007958D6" w:rsidRPr="00DC3A99">
        <w:rPr>
          <w:rFonts w:cs="Times New Roman"/>
          <w:szCs w:val="24"/>
        </w:rPr>
        <w:t>s</w:t>
      </w:r>
      <w:r w:rsidRPr="00DC3A99">
        <w:rPr>
          <w:rFonts w:cs="Times New Roman"/>
          <w:szCs w:val="24"/>
        </w:rPr>
        <w:t xml:space="preserve"> servitūtus. </w:t>
      </w:r>
      <w:r w:rsidR="00770333" w:rsidRPr="00DC3A99">
        <w:rPr>
          <w:rFonts w:cs="Times New Roman"/>
          <w:szCs w:val="24"/>
        </w:rPr>
        <w:t>Turklāt p</w:t>
      </w:r>
      <w:r w:rsidRPr="00DC3A99">
        <w:rPr>
          <w:rFonts w:cs="Times New Roman"/>
          <w:szCs w:val="24"/>
        </w:rPr>
        <w:t>rasītājs negrasās nodibināt reālservitūtu vai personālservitūtu uz atbildētāja</w:t>
      </w:r>
      <w:r w:rsidR="001A2F84" w:rsidRPr="00DC3A99">
        <w:rPr>
          <w:rFonts w:cs="Times New Roman"/>
          <w:szCs w:val="24"/>
        </w:rPr>
        <w:t xml:space="preserve">i piederošo </w:t>
      </w:r>
      <w:r w:rsidR="00770333" w:rsidRPr="00DC3A99">
        <w:rPr>
          <w:rFonts w:cs="Times New Roman"/>
          <w:szCs w:val="24"/>
        </w:rPr>
        <w:t>Ēk</w:t>
      </w:r>
      <w:r w:rsidR="009443C6" w:rsidRPr="00DC3A99">
        <w:rPr>
          <w:rFonts w:cs="Times New Roman"/>
          <w:szCs w:val="24"/>
        </w:rPr>
        <w:t>u nekustamo īpašumu</w:t>
      </w:r>
      <w:r w:rsidR="00770333" w:rsidRPr="00DC3A99">
        <w:rPr>
          <w:rFonts w:cs="Times New Roman"/>
          <w:szCs w:val="24"/>
        </w:rPr>
        <w:t xml:space="preserve">. </w:t>
      </w:r>
      <w:r w:rsidRPr="00DC3A99">
        <w:rPr>
          <w:rFonts w:cs="Times New Roman"/>
          <w:szCs w:val="24"/>
        </w:rPr>
        <w:t>Ar prasību pieteiktie prasījumi aizsargā lietotāju, kas šajā gadījumā ir atbildētāja, un do</w:t>
      </w:r>
      <w:r w:rsidR="00927622" w:rsidRPr="00DC3A99">
        <w:rPr>
          <w:rFonts w:cs="Times New Roman"/>
          <w:szCs w:val="24"/>
        </w:rPr>
        <w:t>d</w:t>
      </w:r>
      <w:r w:rsidRPr="00DC3A99">
        <w:rPr>
          <w:rFonts w:cs="Times New Roman"/>
          <w:szCs w:val="24"/>
        </w:rPr>
        <w:t xml:space="preserve"> tai brīvību lietot prasītāja Zemesgabalu saviem un savu Ēku mērķiem.</w:t>
      </w:r>
    </w:p>
    <w:p w14:paraId="5F0A31C3" w14:textId="77777777" w:rsidR="00154C8B" w:rsidRPr="00DC3A99" w:rsidRDefault="00154C8B" w:rsidP="00DC3A99">
      <w:pPr>
        <w:spacing w:after="0" w:line="276" w:lineRule="auto"/>
        <w:ind w:firstLine="720"/>
        <w:jc w:val="both"/>
        <w:rPr>
          <w:rFonts w:cs="Times New Roman"/>
          <w:szCs w:val="24"/>
        </w:rPr>
      </w:pPr>
    </w:p>
    <w:p w14:paraId="62800B8E" w14:textId="7729A766" w:rsidR="00115013" w:rsidRPr="00DC3A99" w:rsidRDefault="00C02F6D" w:rsidP="00DC3A99">
      <w:pPr>
        <w:spacing w:after="0" w:line="276" w:lineRule="auto"/>
        <w:ind w:firstLine="720"/>
        <w:jc w:val="both"/>
        <w:rPr>
          <w:rFonts w:cs="Times New Roman"/>
          <w:szCs w:val="24"/>
        </w:rPr>
      </w:pPr>
      <w:r w:rsidRPr="00DC3A99">
        <w:rPr>
          <w:rFonts w:cs="Times New Roman"/>
          <w:szCs w:val="24"/>
        </w:rPr>
        <w:t>[3]</w:t>
      </w:r>
      <w:r w:rsidR="00FD69D9" w:rsidRPr="00DC3A99">
        <w:rPr>
          <w:rFonts w:cs="Times New Roman"/>
          <w:szCs w:val="24"/>
        </w:rPr>
        <w:t> </w:t>
      </w:r>
      <w:r w:rsidRPr="00DC3A99">
        <w:rPr>
          <w:rFonts w:cs="Times New Roman"/>
          <w:szCs w:val="24"/>
        </w:rPr>
        <w:t xml:space="preserve">Ar Rēzeknes tiesas 2023. gada 20. maija spriedumu noraidīta </w:t>
      </w:r>
      <w:r w:rsidR="000328FC" w:rsidRPr="00DC3A99">
        <w:rPr>
          <w:rFonts w:cs="Times New Roman"/>
          <w:szCs w:val="24"/>
        </w:rPr>
        <w:t>[pers. A]</w:t>
      </w:r>
      <w:r w:rsidRPr="00DC3A99">
        <w:rPr>
          <w:rFonts w:cs="Times New Roman"/>
          <w:szCs w:val="24"/>
        </w:rPr>
        <w:t xml:space="preserve"> prasība pret VAS „Latvijas autoceļu uzturētājs” par reālservitūta un personālservitūta nodibināšanu.</w:t>
      </w:r>
    </w:p>
    <w:p w14:paraId="0BDBBE6D" w14:textId="354248EE" w:rsidR="00851815" w:rsidRPr="00DC3A99" w:rsidRDefault="00851815" w:rsidP="00DC3A99">
      <w:pPr>
        <w:spacing w:after="0" w:line="276" w:lineRule="auto"/>
        <w:ind w:firstLine="720"/>
        <w:jc w:val="both"/>
        <w:rPr>
          <w:rFonts w:cs="Times New Roman"/>
          <w:szCs w:val="24"/>
        </w:rPr>
      </w:pPr>
      <w:r w:rsidRPr="00DC3A99">
        <w:rPr>
          <w:rFonts w:cs="Times New Roman"/>
          <w:szCs w:val="24"/>
        </w:rPr>
        <w:t>Spriedums pamatots ar šādiem argumentiem.</w:t>
      </w:r>
    </w:p>
    <w:p w14:paraId="3569376E" w14:textId="30012DE8" w:rsidR="004A1033" w:rsidRPr="00DC3A99" w:rsidRDefault="00CD697F" w:rsidP="00DC3A99">
      <w:pPr>
        <w:spacing w:after="0" w:line="276" w:lineRule="auto"/>
        <w:ind w:firstLine="720"/>
        <w:jc w:val="both"/>
        <w:rPr>
          <w:rFonts w:cs="Times New Roman"/>
          <w:szCs w:val="24"/>
        </w:rPr>
      </w:pPr>
      <w:r w:rsidRPr="00DC3A99">
        <w:rPr>
          <w:rFonts w:cs="Times New Roman"/>
          <w:szCs w:val="24"/>
        </w:rPr>
        <w:t>[3.1] </w:t>
      </w:r>
      <w:r w:rsidR="00B2390F" w:rsidRPr="00DC3A99">
        <w:rPr>
          <w:rFonts w:cs="Times New Roman"/>
          <w:szCs w:val="24"/>
        </w:rPr>
        <w:t>Kā atzinis Senāts, j</w:t>
      </w:r>
      <w:r w:rsidR="00851815" w:rsidRPr="00DC3A99">
        <w:rPr>
          <w:rFonts w:cs="Times New Roman"/>
          <w:szCs w:val="24"/>
        </w:rPr>
        <w:t>a pastāv strīds par servitūta nodibināšanu, tiesas uzdevums ir konstatēt, ka šāda aprobežojuma noteikšanai pastāv objektīva nepieciešamība</w:t>
      </w:r>
      <w:r w:rsidR="004A1033" w:rsidRPr="00DC3A99">
        <w:rPr>
          <w:rFonts w:cs="Times New Roman"/>
          <w:szCs w:val="24"/>
        </w:rPr>
        <w:t xml:space="preserve"> (bez servitūta </w:t>
      </w:r>
      <w:r w:rsidR="00851815" w:rsidRPr="00DC3A99">
        <w:rPr>
          <w:rFonts w:cs="Times New Roman"/>
          <w:szCs w:val="24"/>
        </w:rPr>
        <w:t xml:space="preserve">nodibināšanas prasītāja īpašuma tiesība </w:t>
      </w:r>
      <w:r w:rsidR="004A1033" w:rsidRPr="00DC3A99">
        <w:rPr>
          <w:rFonts w:cs="Times New Roman"/>
          <w:szCs w:val="24"/>
        </w:rPr>
        <w:t xml:space="preserve">uz </w:t>
      </w:r>
      <w:r w:rsidR="00162683" w:rsidRPr="00DC3A99">
        <w:rPr>
          <w:rFonts w:cs="Times New Roman"/>
          <w:szCs w:val="24"/>
        </w:rPr>
        <w:t xml:space="preserve">valdošo </w:t>
      </w:r>
      <w:r w:rsidR="004A1033" w:rsidRPr="00DC3A99">
        <w:rPr>
          <w:rFonts w:cs="Times New Roman"/>
          <w:szCs w:val="24"/>
        </w:rPr>
        <w:t xml:space="preserve">nekustamo īpašumu </w:t>
      </w:r>
      <w:r w:rsidR="00851815" w:rsidRPr="00DC3A99">
        <w:rPr>
          <w:rFonts w:cs="Times New Roman"/>
          <w:szCs w:val="24"/>
        </w:rPr>
        <w:t>nav izlietojama</w:t>
      </w:r>
      <w:r w:rsidR="004A1033" w:rsidRPr="00DC3A99">
        <w:rPr>
          <w:rFonts w:cs="Times New Roman"/>
          <w:szCs w:val="24"/>
        </w:rPr>
        <w:t xml:space="preserve">), turklāt veids, kādā servitūts tiek nodibināts, ir iespējami saudzīgākais kalpojošā nekustamā īpašuma īpašniekam un vienlaikus atrisina </w:t>
      </w:r>
      <w:r w:rsidR="005D5F86" w:rsidRPr="00DC3A99">
        <w:rPr>
          <w:rFonts w:cs="Times New Roman"/>
          <w:szCs w:val="24"/>
        </w:rPr>
        <w:t xml:space="preserve">jautājumu par </w:t>
      </w:r>
      <w:r w:rsidR="004A1033" w:rsidRPr="00DC3A99">
        <w:rPr>
          <w:rFonts w:cs="Times New Roman"/>
          <w:szCs w:val="24"/>
        </w:rPr>
        <w:t>piekļuvi valdošajam nekustamajam īpašumam</w:t>
      </w:r>
      <w:r w:rsidR="005D5F86" w:rsidRPr="00DC3A99">
        <w:rPr>
          <w:rFonts w:cs="Times New Roman"/>
          <w:szCs w:val="24"/>
        </w:rPr>
        <w:t xml:space="preserve"> </w:t>
      </w:r>
      <w:r w:rsidR="004A1033" w:rsidRPr="00DC3A99">
        <w:rPr>
          <w:rFonts w:cs="Times New Roman"/>
          <w:szCs w:val="24"/>
        </w:rPr>
        <w:t xml:space="preserve">(sk. </w:t>
      </w:r>
      <w:r w:rsidR="004A1033" w:rsidRPr="00DC3A99">
        <w:rPr>
          <w:rFonts w:cs="Times New Roman"/>
          <w:i/>
          <w:iCs/>
          <w:szCs w:val="24"/>
        </w:rPr>
        <w:t>Senāta 2020. gada 29. maija sprieduma lietā Nr. SKC-186/2020</w:t>
      </w:r>
      <w:r w:rsidR="005D5F86" w:rsidRPr="00DC3A99">
        <w:rPr>
          <w:rFonts w:cs="Times New Roman"/>
          <w:i/>
          <w:iCs/>
          <w:szCs w:val="24"/>
        </w:rPr>
        <w:t>, ECLI:LV:AT:2020:0529.C27125513.9.S,</w:t>
      </w:r>
      <w:r w:rsidR="004A1033" w:rsidRPr="00DC3A99">
        <w:rPr>
          <w:rFonts w:cs="Times New Roman"/>
          <w:i/>
          <w:iCs/>
          <w:szCs w:val="24"/>
        </w:rPr>
        <w:t xml:space="preserve"> 8.1. punktu</w:t>
      </w:r>
      <w:r w:rsidR="004A1033" w:rsidRPr="00DC3A99">
        <w:rPr>
          <w:rFonts w:cs="Times New Roman"/>
          <w:szCs w:val="24"/>
        </w:rPr>
        <w:t xml:space="preserve">). </w:t>
      </w:r>
    </w:p>
    <w:p w14:paraId="2A4278F7" w14:textId="34996C88" w:rsidR="00F511C6" w:rsidRPr="00DC3A99" w:rsidRDefault="00DE6730" w:rsidP="00DC3A99">
      <w:pPr>
        <w:spacing w:after="0" w:line="276" w:lineRule="auto"/>
        <w:ind w:firstLine="720"/>
        <w:jc w:val="both"/>
        <w:rPr>
          <w:rFonts w:cs="Times New Roman"/>
          <w:szCs w:val="24"/>
        </w:rPr>
      </w:pPr>
      <w:r w:rsidRPr="00DC3A99">
        <w:rPr>
          <w:rFonts w:cs="Times New Roman"/>
          <w:szCs w:val="24"/>
        </w:rPr>
        <w:t>Strīds</w:t>
      </w:r>
      <w:r w:rsidR="005D5F86" w:rsidRPr="00DC3A99">
        <w:rPr>
          <w:rFonts w:cs="Times New Roman"/>
          <w:szCs w:val="24"/>
        </w:rPr>
        <w:t xml:space="preserve"> par atbildētājas </w:t>
      </w:r>
      <w:r w:rsidR="0092145A" w:rsidRPr="00DC3A99">
        <w:rPr>
          <w:rFonts w:cs="Times New Roman"/>
          <w:szCs w:val="24"/>
        </w:rPr>
        <w:t xml:space="preserve">piekļuvi </w:t>
      </w:r>
      <w:r w:rsidR="005D5F86" w:rsidRPr="00DC3A99">
        <w:rPr>
          <w:rFonts w:cs="Times New Roman"/>
          <w:szCs w:val="24"/>
        </w:rPr>
        <w:t>Ēku nekustamajam īpašumam</w:t>
      </w:r>
      <w:r w:rsidRPr="00DC3A99">
        <w:rPr>
          <w:rFonts w:cs="Times New Roman"/>
          <w:szCs w:val="24"/>
        </w:rPr>
        <w:t xml:space="preserve"> un</w:t>
      </w:r>
      <w:r w:rsidR="0092145A" w:rsidRPr="00DC3A99">
        <w:rPr>
          <w:rFonts w:cs="Times New Roman"/>
          <w:szCs w:val="24"/>
        </w:rPr>
        <w:t xml:space="preserve"> apjomu, kādā atbildētāja ir tiesīga lietot Zemesgabalu,</w:t>
      </w:r>
      <w:r w:rsidR="005D5F86" w:rsidRPr="00DC3A99">
        <w:rPr>
          <w:rFonts w:cs="Times New Roman"/>
          <w:szCs w:val="24"/>
        </w:rPr>
        <w:t xml:space="preserve"> jau </w:t>
      </w:r>
      <w:r w:rsidR="00996B0E" w:rsidRPr="00DC3A99">
        <w:rPr>
          <w:rFonts w:cs="Times New Roman"/>
          <w:szCs w:val="24"/>
        </w:rPr>
        <w:t xml:space="preserve">ir </w:t>
      </w:r>
      <w:r w:rsidR="00D512A5" w:rsidRPr="00DC3A99">
        <w:rPr>
          <w:rFonts w:cs="Times New Roman"/>
          <w:szCs w:val="24"/>
        </w:rPr>
        <w:t>izšķirts</w:t>
      </w:r>
      <w:r w:rsidR="005D5F86" w:rsidRPr="00DC3A99">
        <w:rPr>
          <w:rFonts w:cs="Times New Roman"/>
          <w:szCs w:val="24"/>
        </w:rPr>
        <w:t xml:space="preserve"> ar spēkā stājušos Latgales apgabaltiesas 2018. gada 13. aprīļa spriedumu civillietā Nr. C26252816</w:t>
      </w:r>
      <w:r w:rsidR="0092145A" w:rsidRPr="00DC3A99">
        <w:rPr>
          <w:rFonts w:cs="Times New Roman"/>
          <w:szCs w:val="24"/>
        </w:rPr>
        <w:t xml:space="preserve">, </w:t>
      </w:r>
      <w:r w:rsidR="00D512A5" w:rsidRPr="00DC3A99">
        <w:rPr>
          <w:rFonts w:cs="Times New Roman"/>
          <w:szCs w:val="24"/>
        </w:rPr>
        <w:t>nospriežot atzīt</w:t>
      </w:r>
      <w:r w:rsidR="0092145A" w:rsidRPr="00DC3A99">
        <w:rPr>
          <w:rFonts w:cs="Times New Roman"/>
          <w:szCs w:val="24"/>
        </w:rPr>
        <w:t>, ka starp Ēku nekustamā īpašuma īpašnieku kā nomnieku un Zemesgabala īpašnieku kā iznomātāju pastāv zemes nomas tiesiskās attiecības uz visu Zemesgabalu 4060 m</w:t>
      </w:r>
      <w:r w:rsidR="0092145A" w:rsidRPr="00DC3A99">
        <w:rPr>
          <w:rFonts w:cs="Times New Roman"/>
          <w:szCs w:val="24"/>
          <w:vertAlign w:val="superscript"/>
        </w:rPr>
        <w:t>2</w:t>
      </w:r>
      <w:r w:rsidR="0092145A" w:rsidRPr="00DC3A99">
        <w:rPr>
          <w:rFonts w:cs="Times New Roman"/>
          <w:szCs w:val="24"/>
        </w:rPr>
        <w:t xml:space="preserve"> platībā</w:t>
      </w:r>
      <w:r w:rsidR="00996B0E" w:rsidRPr="00DC3A99">
        <w:rPr>
          <w:rFonts w:cs="Times New Roman"/>
          <w:szCs w:val="24"/>
        </w:rPr>
        <w:t xml:space="preserve">, un nosakot zemes nomas maksu. Šim spriedumam ir likuma spēks un tas ir saistošs tiesai, izskatot citas lietas, kuras saistītas ar šo lietu (sk. </w:t>
      </w:r>
      <w:r w:rsidR="00996B0E" w:rsidRPr="00DC3A99">
        <w:rPr>
          <w:rFonts w:cs="Times New Roman"/>
          <w:i/>
          <w:iCs/>
          <w:szCs w:val="24"/>
        </w:rPr>
        <w:t>likuma „Par tiesu varu” 16. panta trešo un ceturto daļu</w:t>
      </w:r>
      <w:r w:rsidR="00996B0E" w:rsidRPr="00DC3A99">
        <w:rPr>
          <w:rFonts w:cs="Times New Roman"/>
          <w:szCs w:val="24"/>
        </w:rPr>
        <w:t xml:space="preserve">). Līdz ar to reālservitūta un personālservitūta nodibināšanai nav pamata, </w:t>
      </w:r>
      <w:r w:rsidR="00996B0E" w:rsidRPr="00DC3A99">
        <w:rPr>
          <w:rFonts w:cs="Times New Roman"/>
          <w:szCs w:val="24"/>
        </w:rPr>
        <w:lastRenderedPageBreak/>
        <w:t xml:space="preserve">jo strīdus jautājums atrisināts ar minēto spriedumu, nosakot </w:t>
      </w:r>
      <w:r w:rsidR="00F511C6" w:rsidRPr="00DC3A99">
        <w:rPr>
          <w:rFonts w:cs="Times New Roman"/>
          <w:szCs w:val="24"/>
        </w:rPr>
        <w:t>Ēku nekustamajam īpašumam funkcionāli nepieciešamo zemesgabalu.</w:t>
      </w:r>
    </w:p>
    <w:p w14:paraId="18F48E21" w14:textId="5A79A20F" w:rsidR="00DA3193" w:rsidRPr="00DC3A99" w:rsidRDefault="00CD697F" w:rsidP="00DC3A99">
      <w:pPr>
        <w:spacing w:after="0" w:line="276" w:lineRule="auto"/>
        <w:ind w:firstLine="720"/>
        <w:jc w:val="both"/>
        <w:rPr>
          <w:rFonts w:cs="Times New Roman"/>
          <w:szCs w:val="24"/>
        </w:rPr>
      </w:pPr>
      <w:r w:rsidRPr="00DC3A99">
        <w:rPr>
          <w:rFonts w:cs="Times New Roman"/>
          <w:szCs w:val="24"/>
        </w:rPr>
        <w:t>[3.2] Konkrētajā gadījumā p</w:t>
      </w:r>
      <w:r w:rsidR="00F511C6" w:rsidRPr="00DC3A99">
        <w:rPr>
          <w:rFonts w:cs="Times New Roman"/>
          <w:szCs w:val="24"/>
        </w:rPr>
        <w:t>ersonālservitūta</w:t>
      </w:r>
      <w:r w:rsidR="00DA3193" w:rsidRPr="00DC3A99">
        <w:rPr>
          <w:rFonts w:cs="Times New Roman"/>
          <w:szCs w:val="24"/>
        </w:rPr>
        <w:t xml:space="preserve"> (lietojuma tiesības)</w:t>
      </w:r>
      <w:r w:rsidR="00F511C6" w:rsidRPr="00DC3A99">
        <w:rPr>
          <w:rFonts w:cs="Times New Roman"/>
          <w:szCs w:val="24"/>
        </w:rPr>
        <w:t xml:space="preserve"> nodibināšanas patiesais mērķis ir panākt Civillikuma 1218. pant</w:t>
      </w:r>
      <w:r w:rsidR="00382FCC" w:rsidRPr="00DC3A99">
        <w:rPr>
          <w:rFonts w:cs="Times New Roman"/>
          <w:szCs w:val="24"/>
        </w:rPr>
        <w:t>a otrajā daļā</w:t>
      </w:r>
      <w:r w:rsidR="00F511C6" w:rsidRPr="00DC3A99">
        <w:rPr>
          <w:rFonts w:cs="Times New Roman"/>
          <w:szCs w:val="24"/>
        </w:rPr>
        <w:t xml:space="preserve"> paredzēto tiesisko seku iestāšanos, proti, lai atbildētāja kā lietotāja nestu „visas uz kalpojošo lietu gulošās reālnastas”, t. i., </w:t>
      </w:r>
      <w:r w:rsidR="00DA3193" w:rsidRPr="00DC3A99">
        <w:rPr>
          <w:rFonts w:cs="Times New Roman"/>
          <w:szCs w:val="24"/>
        </w:rPr>
        <w:t xml:space="preserve">lai atbildētāja nestu uz Zemesgabalu nostiprināto reālnastu, kas </w:t>
      </w:r>
      <w:r w:rsidR="00B2390F" w:rsidRPr="00DC3A99">
        <w:rPr>
          <w:rFonts w:cs="Times New Roman"/>
          <w:szCs w:val="24"/>
        </w:rPr>
        <w:t xml:space="preserve">ar testamentu </w:t>
      </w:r>
      <w:r w:rsidR="00DA3193" w:rsidRPr="00DC3A99">
        <w:rPr>
          <w:rFonts w:cs="Times New Roman"/>
          <w:szCs w:val="24"/>
        </w:rPr>
        <w:t xml:space="preserve">nodibināta par labu mantojuma atstājēja dēlam un prasītāja tēvam </w:t>
      </w:r>
      <w:r w:rsidR="00012873" w:rsidRPr="00DC3A99">
        <w:rPr>
          <w:rFonts w:cs="Times New Roman"/>
          <w:szCs w:val="24"/>
        </w:rPr>
        <w:t>[pers. C]</w:t>
      </w:r>
      <w:r w:rsidR="00DA3193" w:rsidRPr="00DC3A99">
        <w:rPr>
          <w:rFonts w:cs="Times New Roman"/>
          <w:szCs w:val="24"/>
        </w:rPr>
        <w:t xml:space="preserve"> (sk. </w:t>
      </w:r>
      <w:r w:rsidR="00DA3193" w:rsidRPr="00DC3A99">
        <w:rPr>
          <w:rFonts w:cs="Times New Roman"/>
          <w:i/>
          <w:iCs/>
          <w:szCs w:val="24"/>
        </w:rPr>
        <w:t>šā sprieduma 1.1. punktu</w:t>
      </w:r>
      <w:r w:rsidR="00DA3193" w:rsidRPr="00DC3A99">
        <w:rPr>
          <w:rFonts w:cs="Times New Roman"/>
          <w:szCs w:val="24"/>
        </w:rPr>
        <w:t>).</w:t>
      </w:r>
    </w:p>
    <w:p w14:paraId="42713CDF" w14:textId="77777777" w:rsidR="006817AC" w:rsidRPr="00DC3A99" w:rsidRDefault="006817AC" w:rsidP="00DC3A99">
      <w:pPr>
        <w:spacing w:after="0" w:line="276" w:lineRule="auto"/>
        <w:ind w:firstLine="720"/>
        <w:jc w:val="both"/>
        <w:rPr>
          <w:rFonts w:cs="Times New Roman"/>
          <w:szCs w:val="24"/>
        </w:rPr>
      </w:pPr>
    </w:p>
    <w:p w14:paraId="0A675902" w14:textId="1BD6D59F" w:rsidR="00FD69D9" w:rsidRPr="00DC3A99" w:rsidRDefault="009D42F5" w:rsidP="00DC3A99">
      <w:pPr>
        <w:spacing w:after="0" w:line="276" w:lineRule="auto"/>
        <w:ind w:firstLine="720"/>
        <w:jc w:val="both"/>
        <w:rPr>
          <w:rFonts w:cs="Times New Roman"/>
          <w:szCs w:val="24"/>
        </w:rPr>
      </w:pPr>
      <w:r w:rsidRPr="00DC3A99">
        <w:rPr>
          <w:rFonts w:cs="Times New Roman"/>
          <w:szCs w:val="24"/>
        </w:rPr>
        <w:t>[</w:t>
      </w:r>
      <w:r w:rsidR="00FD69D9" w:rsidRPr="00DC3A99">
        <w:rPr>
          <w:rFonts w:cs="Times New Roman"/>
          <w:szCs w:val="24"/>
        </w:rPr>
        <w:t>4</w:t>
      </w:r>
      <w:r w:rsidRPr="00DC3A99">
        <w:rPr>
          <w:rFonts w:cs="Times New Roman"/>
          <w:szCs w:val="24"/>
        </w:rPr>
        <w:t xml:space="preserve">] Izskatījusi lietu sakarā ar prasītāja apelācijas sūdzību, </w:t>
      </w:r>
      <w:r w:rsidR="00FD69D9" w:rsidRPr="00DC3A99">
        <w:rPr>
          <w:rFonts w:cs="Times New Roman"/>
          <w:szCs w:val="24"/>
        </w:rPr>
        <w:t>Latgales</w:t>
      </w:r>
      <w:r w:rsidRPr="00DC3A99">
        <w:rPr>
          <w:rFonts w:cs="Times New Roman"/>
          <w:szCs w:val="24"/>
        </w:rPr>
        <w:t xml:space="preserve"> apgabaltiesa</w:t>
      </w:r>
      <w:r w:rsidR="00FD69D9" w:rsidRPr="00DC3A99">
        <w:rPr>
          <w:rFonts w:cs="Times New Roman"/>
          <w:szCs w:val="24"/>
        </w:rPr>
        <w:t xml:space="preserve"> ar 2023. gada 12. oktobra spriedumu daļēji apmierinājusi prasību, nospriežot</w:t>
      </w:r>
      <w:r w:rsidR="00AC1F24" w:rsidRPr="00DC3A99">
        <w:rPr>
          <w:rFonts w:cs="Times New Roman"/>
          <w:szCs w:val="24"/>
        </w:rPr>
        <w:t xml:space="preserve"> </w:t>
      </w:r>
      <w:r w:rsidR="00FD69D9" w:rsidRPr="00DC3A99">
        <w:rPr>
          <w:rFonts w:cs="Times New Roman"/>
          <w:szCs w:val="24"/>
        </w:rPr>
        <w:t xml:space="preserve">nodibināt reālservitūtu ēkas servitūta veidā </w:t>
      </w:r>
      <w:r w:rsidR="00DA3193" w:rsidRPr="00DC3A99">
        <w:rPr>
          <w:rFonts w:cs="Times New Roman"/>
          <w:szCs w:val="24"/>
        </w:rPr>
        <w:t>uz Zemesgabalu 4060 m</w:t>
      </w:r>
      <w:r w:rsidR="00DA3193" w:rsidRPr="00DC3A99">
        <w:rPr>
          <w:rFonts w:cs="Times New Roman"/>
          <w:szCs w:val="24"/>
          <w:vertAlign w:val="superscript"/>
        </w:rPr>
        <w:t>2</w:t>
      </w:r>
      <w:r w:rsidR="00DA3193" w:rsidRPr="00DC3A99">
        <w:rPr>
          <w:rFonts w:cs="Times New Roman"/>
          <w:szCs w:val="24"/>
        </w:rPr>
        <w:t xml:space="preserve"> platībā </w:t>
      </w:r>
      <w:r w:rsidR="00AC1F24" w:rsidRPr="00DC3A99">
        <w:rPr>
          <w:rFonts w:cs="Times New Roman"/>
          <w:szCs w:val="24"/>
        </w:rPr>
        <w:t>par labu Ēku nekustamajam īpašumam, noraidot prasību pārējā daļā un piedzenot no atbildētājas prasītāja labā tiesas izdevumus 142,69 EUR, kā arī piedzenot no atbildētājas valsts labā ar lietas izskatīšanu saistītos izdevumus 1,75 EUR.</w:t>
      </w:r>
    </w:p>
    <w:p w14:paraId="40AD15E0" w14:textId="77777777" w:rsidR="009D42F5" w:rsidRPr="00DC3A99" w:rsidRDefault="009D42F5" w:rsidP="00DC3A99">
      <w:pPr>
        <w:spacing w:after="0" w:line="276" w:lineRule="auto"/>
        <w:ind w:firstLine="720"/>
        <w:jc w:val="both"/>
        <w:rPr>
          <w:rFonts w:cs="Times New Roman"/>
          <w:szCs w:val="24"/>
        </w:rPr>
      </w:pPr>
      <w:r w:rsidRPr="00DC3A99">
        <w:rPr>
          <w:rFonts w:cs="Times New Roman"/>
          <w:szCs w:val="24"/>
        </w:rPr>
        <w:t>Spriedums pamatots ar šādiem argumentiem.</w:t>
      </w:r>
    </w:p>
    <w:p w14:paraId="319602C9" w14:textId="77777777" w:rsidR="00C47869" w:rsidRPr="00DC3A99" w:rsidRDefault="00C47869" w:rsidP="00DC3A99">
      <w:pPr>
        <w:spacing w:after="0" w:line="276" w:lineRule="auto"/>
        <w:ind w:firstLine="720"/>
        <w:jc w:val="both"/>
        <w:rPr>
          <w:rFonts w:cs="Times New Roman"/>
          <w:szCs w:val="24"/>
        </w:rPr>
      </w:pPr>
      <w:r w:rsidRPr="00DC3A99">
        <w:rPr>
          <w:rFonts w:cs="Times New Roman"/>
          <w:szCs w:val="24"/>
        </w:rPr>
        <w:t>[4.1] </w:t>
      </w:r>
      <w:r w:rsidR="00AC1F24" w:rsidRPr="00DC3A99">
        <w:rPr>
          <w:rFonts w:cs="Times New Roman"/>
          <w:szCs w:val="24"/>
        </w:rPr>
        <w:t xml:space="preserve">2021. gada 29. oktobrī </w:t>
      </w:r>
      <w:r w:rsidR="00C45923" w:rsidRPr="00DC3A99">
        <w:rPr>
          <w:rFonts w:cs="Times New Roman"/>
          <w:szCs w:val="24"/>
        </w:rPr>
        <w:t xml:space="preserve">ir </w:t>
      </w:r>
      <w:r w:rsidR="00AC1F24" w:rsidRPr="00DC3A99">
        <w:rPr>
          <w:rFonts w:cs="Times New Roman"/>
          <w:szCs w:val="24"/>
        </w:rPr>
        <w:t>stāj</w:t>
      </w:r>
      <w:r w:rsidR="00C45923" w:rsidRPr="00DC3A99">
        <w:rPr>
          <w:rFonts w:cs="Times New Roman"/>
          <w:szCs w:val="24"/>
        </w:rPr>
        <w:t>ušies</w:t>
      </w:r>
      <w:r w:rsidR="00AC1F24" w:rsidRPr="00DC3A99">
        <w:rPr>
          <w:rFonts w:cs="Times New Roman"/>
          <w:szCs w:val="24"/>
        </w:rPr>
        <w:t xml:space="preserve"> spēkā grozījumi likumā „Par atjaunotā Latvijas Republikas 1937. gada Civillikuma ievada, mantojuma tiesību un lietu tiesību daļas spēkā stāšanās laiku un piemērošanas kārtību”</w:t>
      </w:r>
      <w:r w:rsidR="00F51BB3" w:rsidRPr="00DC3A99">
        <w:rPr>
          <w:rFonts w:cs="Times New Roman"/>
          <w:szCs w:val="24"/>
        </w:rPr>
        <w:t xml:space="preserve"> </w:t>
      </w:r>
      <w:r w:rsidR="00C45923" w:rsidRPr="00DC3A99">
        <w:rPr>
          <w:rFonts w:cs="Times New Roman"/>
          <w:szCs w:val="24"/>
        </w:rPr>
        <w:t>(turpmāk – Spēkā stāšanās likums)</w:t>
      </w:r>
      <w:r w:rsidR="00AC1F24" w:rsidRPr="00DC3A99">
        <w:rPr>
          <w:rFonts w:cs="Times New Roman"/>
          <w:szCs w:val="24"/>
        </w:rPr>
        <w:t>.</w:t>
      </w:r>
      <w:r w:rsidR="007E75B9" w:rsidRPr="00DC3A99">
        <w:rPr>
          <w:rFonts w:cs="Times New Roman"/>
          <w:szCs w:val="24"/>
        </w:rPr>
        <w:t xml:space="preserve"> </w:t>
      </w:r>
    </w:p>
    <w:p w14:paraId="2B9A80CA" w14:textId="7BACDC8D" w:rsidR="00F51BB3" w:rsidRPr="00DC3A99" w:rsidRDefault="00F51BB3" w:rsidP="00DC3A99">
      <w:pPr>
        <w:spacing w:after="0" w:line="276" w:lineRule="auto"/>
        <w:ind w:firstLine="720"/>
        <w:jc w:val="both"/>
        <w:rPr>
          <w:rFonts w:cs="Times New Roman"/>
          <w:szCs w:val="24"/>
        </w:rPr>
      </w:pPr>
      <w:r w:rsidRPr="00DC3A99">
        <w:rPr>
          <w:rFonts w:cs="Times New Roman"/>
          <w:szCs w:val="24"/>
        </w:rPr>
        <w:t>Ievērojot Spēkā stāšanās likuma 38. panta pirmās un piektās daļas, 39. panta, 41. panta, 42. panta otrās un ceturtās daļas noteikumus, prasība ir apmierināma daļēji, nodibinot reālservitūtu ēkas servitūta veidā uz visu Zemesgabalu 4060 m</w:t>
      </w:r>
      <w:r w:rsidRPr="00DC3A99">
        <w:rPr>
          <w:rFonts w:cs="Times New Roman"/>
          <w:szCs w:val="24"/>
          <w:vertAlign w:val="superscript"/>
        </w:rPr>
        <w:t>2</w:t>
      </w:r>
      <w:r w:rsidRPr="00DC3A99">
        <w:rPr>
          <w:rFonts w:cs="Times New Roman"/>
          <w:szCs w:val="24"/>
        </w:rPr>
        <w:t xml:space="preserve"> platībā. </w:t>
      </w:r>
    </w:p>
    <w:p w14:paraId="4C70CD7F" w14:textId="274AFE7B" w:rsidR="00C47869" w:rsidRPr="00DC3A99" w:rsidRDefault="00C47869" w:rsidP="00DC3A99">
      <w:pPr>
        <w:spacing w:after="0" w:line="276" w:lineRule="auto"/>
        <w:ind w:firstLine="720"/>
        <w:jc w:val="both"/>
        <w:rPr>
          <w:rFonts w:cs="Times New Roman"/>
          <w:szCs w:val="24"/>
        </w:rPr>
      </w:pPr>
      <w:r w:rsidRPr="00DC3A99">
        <w:rPr>
          <w:rFonts w:cs="Times New Roman"/>
          <w:szCs w:val="24"/>
        </w:rPr>
        <w:t>[4.2] </w:t>
      </w:r>
      <w:r w:rsidR="00F51BB3" w:rsidRPr="00DC3A99">
        <w:rPr>
          <w:rFonts w:cs="Times New Roman"/>
          <w:szCs w:val="24"/>
        </w:rPr>
        <w:t xml:space="preserve">Pārējā daļā prasība </w:t>
      </w:r>
      <w:r w:rsidR="00D512A5" w:rsidRPr="00DC3A99">
        <w:rPr>
          <w:rFonts w:cs="Times New Roman"/>
          <w:szCs w:val="24"/>
        </w:rPr>
        <w:t xml:space="preserve">ir </w:t>
      </w:r>
      <w:r w:rsidR="00F51BB3" w:rsidRPr="00DC3A99">
        <w:rPr>
          <w:rFonts w:cs="Times New Roman"/>
          <w:szCs w:val="24"/>
        </w:rPr>
        <w:t>noraidāma, jo</w:t>
      </w:r>
      <w:r w:rsidRPr="00DC3A99">
        <w:rPr>
          <w:rFonts w:cs="Times New Roman"/>
          <w:szCs w:val="24"/>
        </w:rPr>
        <w:t>, pirmkārt,</w:t>
      </w:r>
      <w:r w:rsidR="00F51BB3" w:rsidRPr="00DC3A99">
        <w:rPr>
          <w:rFonts w:cs="Times New Roman"/>
          <w:szCs w:val="24"/>
        </w:rPr>
        <w:t xml:space="preserve"> </w:t>
      </w:r>
      <w:r w:rsidR="00D512A5" w:rsidRPr="00DC3A99">
        <w:rPr>
          <w:rFonts w:cs="Times New Roman"/>
          <w:szCs w:val="24"/>
        </w:rPr>
        <w:t xml:space="preserve">atbilstoši </w:t>
      </w:r>
      <w:r w:rsidR="00F51BB3" w:rsidRPr="00DC3A99">
        <w:rPr>
          <w:rFonts w:cs="Times New Roman"/>
          <w:szCs w:val="24"/>
        </w:rPr>
        <w:t>Spēkā stāšanās likuma 38.–42. panta</w:t>
      </w:r>
      <w:r w:rsidRPr="00DC3A99">
        <w:rPr>
          <w:rFonts w:cs="Times New Roman"/>
          <w:szCs w:val="24"/>
        </w:rPr>
        <w:t xml:space="preserve">m, kas regulē būves kā patstāvīga īpašuma objekta īpašnieka likumisko lietošanas tiesību uz attiecīgo zemesgabalu, </w:t>
      </w:r>
      <w:r w:rsidR="00F51BB3" w:rsidRPr="00DC3A99">
        <w:rPr>
          <w:rFonts w:cs="Times New Roman"/>
          <w:szCs w:val="24"/>
        </w:rPr>
        <w:t xml:space="preserve">prasītāja Zemesgabalam šobrīd ir kalpojošās lietas statuss. </w:t>
      </w:r>
    </w:p>
    <w:p w14:paraId="255E170E" w14:textId="59B03CD7" w:rsidR="00C47869" w:rsidRPr="00DC3A99" w:rsidRDefault="00C47869" w:rsidP="00DC3A99">
      <w:pPr>
        <w:spacing w:after="0" w:line="276" w:lineRule="auto"/>
        <w:ind w:firstLine="720"/>
        <w:jc w:val="both"/>
        <w:rPr>
          <w:rFonts w:cs="Times New Roman"/>
          <w:szCs w:val="24"/>
        </w:rPr>
      </w:pPr>
      <w:r w:rsidRPr="00DC3A99">
        <w:rPr>
          <w:rFonts w:cs="Times New Roman"/>
          <w:szCs w:val="24"/>
        </w:rPr>
        <w:t>Otrkārt,</w:t>
      </w:r>
      <w:r w:rsidR="00F51BB3" w:rsidRPr="00DC3A99">
        <w:rPr>
          <w:rFonts w:cs="Times New Roman"/>
          <w:szCs w:val="24"/>
        </w:rPr>
        <w:t xml:space="preserve"> </w:t>
      </w:r>
      <w:r w:rsidRPr="00DC3A99">
        <w:rPr>
          <w:rFonts w:cs="Times New Roman"/>
          <w:szCs w:val="24"/>
        </w:rPr>
        <w:t>nav pamatots prasījums nodibināt reālservitūtu ēkas servitūta veidā vienīgi uz apbūvēto Zemesgabala daļu 431,90 m</w:t>
      </w:r>
      <w:r w:rsidRPr="00DC3A99">
        <w:rPr>
          <w:rFonts w:cs="Times New Roman"/>
          <w:szCs w:val="24"/>
          <w:vertAlign w:val="superscript"/>
        </w:rPr>
        <w:t>2</w:t>
      </w:r>
      <w:r w:rsidRPr="00DC3A99">
        <w:rPr>
          <w:rFonts w:cs="Times New Roman"/>
          <w:szCs w:val="24"/>
        </w:rPr>
        <w:t xml:space="preserve"> platībā, jo </w:t>
      </w:r>
      <w:r w:rsidR="00D512A5" w:rsidRPr="00DC3A99">
        <w:rPr>
          <w:rFonts w:cs="Times New Roman"/>
          <w:szCs w:val="24"/>
        </w:rPr>
        <w:t xml:space="preserve">strīds par </w:t>
      </w:r>
      <w:r w:rsidRPr="00DC3A99">
        <w:rPr>
          <w:rFonts w:cs="Times New Roman"/>
          <w:szCs w:val="24"/>
        </w:rPr>
        <w:t xml:space="preserve">atbildētājas </w:t>
      </w:r>
      <w:r w:rsidR="00D512A5" w:rsidRPr="00DC3A99">
        <w:rPr>
          <w:rFonts w:cs="Times New Roman"/>
          <w:szCs w:val="24"/>
        </w:rPr>
        <w:t xml:space="preserve">lietošanā esošās zemes platību un robežām jau ir izšķirts </w:t>
      </w:r>
      <w:r w:rsidR="00F51BB3" w:rsidRPr="00DC3A99">
        <w:rPr>
          <w:rFonts w:cs="Times New Roman"/>
          <w:szCs w:val="24"/>
        </w:rPr>
        <w:t>ar spēkā stājušos Latgales apgabaltiesas 2018. gada 13. aprīļa spriedumu civillietā Nr. C26252816</w:t>
      </w:r>
      <w:r w:rsidR="00D512A5" w:rsidRPr="00DC3A99">
        <w:rPr>
          <w:rFonts w:cs="Times New Roman"/>
          <w:szCs w:val="24"/>
        </w:rPr>
        <w:t xml:space="preserve">, </w:t>
      </w:r>
      <w:r w:rsidR="007E75B9" w:rsidRPr="00DC3A99">
        <w:rPr>
          <w:rFonts w:cs="Times New Roman"/>
          <w:szCs w:val="24"/>
        </w:rPr>
        <w:t>nosakot</w:t>
      </w:r>
      <w:r w:rsidR="00D512A5" w:rsidRPr="00DC3A99">
        <w:rPr>
          <w:rFonts w:cs="Times New Roman"/>
          <w:szCs w:val="24"/>
        </w:rPr>
        <w:t xml:space="preserve">, ka Ēku nekustamā īpašuma uzturēšanai </w:t>
      </w:r>
      <w:r w:rsidR="007E75B9" w:rsidRPr="00DC3A99">
        <w:rPr>
          <w:rFonts w:cs="Times New Roman"/>
          <w:szCs w:val="24"/>
        </w:rPr>
        <w:t xml:space="preserve">ir </w:t>
      </w:r>
      <w:r w:rsidR="00D512A5" w:rsidRPr="00DC3A99">
        <w:rPr>
          <w:rFonts w:cs="Times New Roman"/>
          <w:szCs w:val="24"/>
        </w:rPr>
        <w:t>nepieciešams Zemesgabals visā tā 4060 m</w:t>
      </w:r>
      <w:r w:rsidR="00D512A5" w:rsidRPr="00DC3A99">
        <w:rPr>
          <w:rFonts w:cs="Times New Roman"/>
          <w:szCs w:val="24"/>
          <w:vertAlign w:val="superscript"/>
        </w:rPr>
        <w:t>2</w:t>
      </w:r>
      <w:r w:rsidR="00D512A5" w:rsidRPr="00DC3A99">
        <w:rPr>
          <w:rFonts w:cs="Times New Roman"/>
          <w:szCs w:val="24"/>
        </w:rPr>
        <w:t xml:space="preserve"> platībā, </w:t>
      </w:r>
      <w:r w:rsidR="007E75B9" w:rsidRPr="00DC3A99">
        <w:rPr>
          <w:rFonts w:cs="Times New Roman"/>
          <w:szCs w:val="24"/>
        </w:rPr>
        <w:t>un šī zemes platība</w:t>
      </w:r>
      <w:r w:rsidR="00D512A5" w:rsidRPr="00DC3A99">
        <w:rPr>
          <w:rFonts w:cs="Times New Roman"/>
          <w:szCs w:val="24"/>
        </w:rPr>
        <w:t xml:space="preserve"> atbilstoši Spēkā stāšanās likuma 42. panta ceturtajai daļai „turpmāk atzīstama par lietošanā esošo zemi saskaņā ar šā likuma 38. panta piekto daļu”.</w:t>
      </w:r>
      <w:r w:rsidR="007E75B9" w:rsidRPr="00DC3A99">
        <w:rPr>
          <w:rFonts w:cs="Times New Roman"/>
          <w:szCs w:val="24"/>
        </w:rPr>
        <w:t xml:space="preserve"> </w:t>
      </w:r>
    </w:p>
    <w:p w14:paraId="208D6D98" w14:textId="18D4A84F" w:rsidR="00F51BB3" w:rsidRPr="00DC3A99" w:rsidRDefault="00476253" w:rsidP="00DC3A99">
      <w:pPr>
        <w:spacing w:after="0" w:line="276" w:lineRule="auto"/>
        <w:ind w:firstLine="720"/>
        <w:jc w:val="both"/>
        <w:rPr>
          <w:rFonts w:cs="Times New Roman"/>
          <w:szCs w:val="24"/>
        </w:rPr>
      </w:pPr>
      <w:r w:rsidRPr="00DC3A99">
        <w:rPr>
          <w:rFonts w:cs="Times New Roman"/>
          <w:szCs w:val="24"/>
        </w:rPr>
        <w:t xml:space="preserve">Treškārt, </w:t>
      </w:r>
      <w:r w:rsidR="007E75B9" w:rsidRPr="00DC3A99">
        <w:rPr>
          <w:rFonts w:cs="Times New Roman"/>
          <w:szCs w:val="24"/>
        </w:rPr>
        <w:t>nav pamata nodibināt personālservitūtu uz neapbūvēto Zemesgabala daļu, jo saskaņā ar Spēkā stāšanās likuma 38. panta pirmo daļu būves kā patstāvīga īpašuma objekta katrreizējā īpašnieka likumiskā lietošanas tiesība uz attiecīgo zemesgabalu ir nevis personālservitūts, bet gan reālservitūts par labu būvei.</w:t>
      </w:r>
      <w:r w:rsidR="00F51BB3" w:rsidRPr="00DC3A99">
        <w:rPr>
          <w:rFonts w:cs="Times New Roman"/>
          <w:szCs w:val="24"/>
        </w:rPr>
        <w:t xml:space="preserve"> </w:t>
      </w:r>
    </w:p>
    <w:p w14:paraId="29E94581" w14:textId="47875090" w:rsidR="00F51BB3" w:rsidRPr="00DC3A99" w:rsidRDefault="00F51BB3" w:rsidP="00DC3A99">
      <w:pPr>
        <w:spacing w:after="0" w:line="276" w:lineRule="auto"/>
        <w:ind w:firstLine="720"/>
        <w:jc w:val="both"/>
        <w:rPr>
          <w:rFonts w:cs="Times New Roman"/>
          <w:szCs w:val="24"/>
        </w:rPr>
      </w:pPr>
    </w:p>
    <w:p w14:paraId="5178DA7F" w14:textId="1857D86E" w:rsidR="00C50065" w:rsidRPr="00DC3A99" w:rsidRDefault="00290916" w:rsidP="00DC3A99">
      <w:pPr>
        <w:spacing w:after="0" w:line="276" w:lineRule="auto"/>
        <w:ind w:firstLine="720"/>
        <w:jc w:val="both"/>
        <w:rPr>
          <w:rFonts w:cs="Times New Roman"/>
          <w:szCs w:val="24"/>
        </w:rPr>
      </w:pPr>
      <w:r w:rsidRPr="00DC3A99">
        <w:rPr>
          <w:rFonts w:cs="Times New Roman"/>
          <w:szCs w:val="24"/>
        </w:rPr>
        <w:t>[</w:t>
      </w:r>
      <w:r w:rsidR="007E75B9" w:rsidRPr="00DC3A99">
        <w:rPr>
          <w:rFonts w:cs="Times New Roman"/>
          <w:szCs w:val="24"/>
        </w:rPr>
        <w:t>5</w:t>
      </w:r>
      <w:r w:rsidRPr="00DC3A99">
        <w:rPr>
          <w:rFonts w:cs="Times New Roman"/>
          <w:szCs w:val="24"/>
        </w:rPr>
        <w:t>]</w:t>
      </w:r>
      <w:r w:rsidR="007E75B9" w:rsidRPr="00DC3A99">
        <w:rPr>
          <w:rFonts w:cs="Times New Roman"/>
          <w:szCs w:val="24"/>
        </w:rPr>
        <w:t xml:space="preserve"> Par </w:t>
      </w:r>
      <w:r w:rsidR="00C50065" w:rsidRPr="00DC3A99">
        <w:rPr>
          <w:rFonts w:cs="Times New Roman"/>
          <w:szCs w:val="24"/>
        </w:rPr>
        <w:t xml:space="preserve">Latgales apgabaltiesas 2023. gada 12. oktobra </w:t>
      </w:r>
      <w:r w:rsidR="007E75B9" w:rsidRPr="00DC3A99">
        <w:rPr>
          <w:rFonts w:cs="Times New Roman"/>
          <w:szCs w:val="24"/>
        </w:rPr>
        <w:t>spriedumu kasācijas sūdzīb</w:t>
      </w:r>
      <w:r w:rsidR="00C50065" w:rsidRPr="00DC3A99">
        <w:rPr>
          <w:rFonts w:cs="Times New Roman"/>
          <w:szCs w:val="24"/>
        </w:rPr>
        <w:t>u</w:t>
      </w:r>
      <w:r w:rsidR="007E75B9" w:rsidRPr="00DC3A99">
        <w:rPr>
          <w:rFonts w:cs="Times New Roman"/>
          <w:szCs w:val="24"/>
        </w:rPr>
        <w:t xml:space="preserve"> iesniedzis gan prasītājs</w:t>
      </w:r>
      <w:r w:rsidR="00D602AB" w:rsidRPr="00DC3A99">
        <w:rPr>
          <w:rFonts w:cs="Times New Roman"/>
          <w:szCs w:val="24"/>
        </w:rPr>
        <w:t>, gan atbildētāja,</w:t>
      </w:r>
      <w:r w:rsidR="00C50065" w:rsidRPr="00DC3A99">
        <w:rPr>
          <w:rFonts w:cs="Times New Roman"/>
          <w:szCs w:val="24"/>
        </w:rPr>
        <w:t xml:space="preserve"> </w:t>
      </w:r>
      <w:r w:rsidR="00D602AB" w:rsidRPr="00DC3A99">
        <w:rPr>
          <w:rFonts w:cs="Times New Roman"/>
          <w:szCs w:val="24"/>
        </w:rPr>
        <w:t>pārsūdzot spriedumu pilnā apjomā. Prasītājs</w:t>
      </w:r>
      <w:r w:rsidR="00C50065" w:rsidRPr="00DC3A99">
        <w:rPr>
          <w:rFonts w:cs="Times New Roman"/>
          <w:szCs w:val="24"/>
        </w:rPr>
        <w:t xml:space="preserve"> </w:t>
      </w:r>
      <w:r w:rsidR="00D602AB" w:rsidRPr="00DC3A99">
        <w:rPr>
          <w:rFonts w:cs="Times New Roman"/>
          <w:szCs w:val="24"/>
        </w:rPr>
        <w:t>lūdzis atcelt spriedumu un nodot lietu jaunai izskatīšanai apelācijas instances tiesā, savukārt atbildētāja lūgusi atcelt spriedumu un izbeigt tiesvedību lietā.</w:t>
      </w:r>
    </w:p>
    <w:p w14:paraId="537607AA" w14:textId="136F7E9C" w:rsidR="008E6F2D" w:rsidRPr="00DC3A99" w:rsidRDefault="00D90AE3" w:rsidP="00DC3A99">
      <w:pPr>
        <w:spacing w:after="0" w:line="276" w:lineRule="auto"/>
        <w:ind w:firstLine="720"/>
        <w:jc w:val="both"/>
        <w:rPr>
          <w:rFonts w:cs="Times New Roman"/>
          <w:szCs w:val="24"/>
        </w:rPr>
      </w:pPr>
      <w:r w:rsidRPr="00DC3A99">
        <w:rPr>
          <w:rFonts w:cs="Times New Roman"/>
          <w:szCs w:val="24"/>
        </w:rPr>
        <w:t>[</w:t>
      </w:r>
      <w:r w:rsidR="00A77E7A" w:rsidRPr="00DC3A99">
        <w:rPr>
          <w:rFonts w:cs="Times New Roman"/>
          <w:szCs w:val="24"/>
        </w:rPr>
        <w:t>5.1</w:t>
      </w:r>
      <w:r w:rsidRPr="00DC3A99">
        <w:rPr>
          <w:rFonts w:cs="Times New Roman"/>
          <w:szCs w:val="24"/>
        </w:rPr>
        <w:t xml:space="preserve">] Prasītāja kasācijas sūdzība argumentēta </w:t>
      </w:r>
      <w:r w:rsidR="00A77E7A" w:rsidRPr="00DC3A99">
        <w:rPr>
          <w:rFonts w:cs="Times New Roman"/>
          <w:szCs w:val="24"/>
        </w:rPr>
        <w:t>ar to</w:t>
      </w:r>
      <w:r w:rsidRPr="00DC3A99">
        <w:rPr>
          <w:rFonts w:cs="Times New Roman"/>
          <w:szCs w:val="24"/>
        </w:rPr>
        <w:t xml:space="preserve">, ka, </w:t>
      </w:r>
      <w:r w:rsidR="008E6F2D" w:rsidRPr="00DC3A99">
        <w:rPr>
          <w:rFonts w:cs="Times New Roman"/>
          <w:szCs w:val="24"/>
        </w:rPr>
        <w:t xml:space="preserve">daļēji apmierinot prasību un </w:t>
      </w:r>
      <w:r w:rsidRPr="00DC3A99">
        <w:rPr>
          <w:rFonts w:cs="Times New Roman"/>
          <w:szCs w:val="24"/>
        </w:rPr>
        <w:t>nodibinot reālservitūtu ēkas servitūta veidā</w:t>
      </w:r>
      <w:r w:rsidR="008E6F2D" w:rsidRPr="00DC3A99">
        <w:rPr>
          <w:rFonts w:cs="Times New Roman"/>
          <w:szCs w:val="24"/>
        </w:rPr>
        <w:t xml:space="preserve"> uz Zemesgabalu visā tā 4060 m</w:t>
      </w:r>
      <w:r w:rsidR="008E6F2D" w:rsidRPr="00DC3A99">
        <w:rPr>
          <w:rFonts w:cs="Times New Roman"/>
          <w:szCs w:val="24"/>
          <w:vertAlign w:val="superscript"/>
        </w:rPr>
        <w:t>2</w:t>
      </w:r>
      <w:r w:rsidR="008E6F2D" w:rsidRPr="00DC3A99">
        <w:rPr>
          <w:rFonts w:cs="Times New Roman"/>
          <w:szCs w:val="24"/>
        </w:rPr>
        <w:t xml:space="preserve"> platībā, apelācijas instances tiesa ir </w:t>
      </w:r>
      <w:r w:rsidR="00144025" w:rsidRPr="00DC3A99">
        <w:rPr>
          <w:rFonts w:cs="Times New Roman"/>
          <w:szCs w:val="24"/>
        </w:rPr>
        <w:t>pārkāpusi</w:t>
      </w:r>
      <w:r w:rsidR="008E6F2D" w:rsidRPr="00DC3A99">
        <w:rPr>
          <w:rFonts w:cs="Times New Roman"/>
          <w:szCs w:val="24"/>
        </w:rPr>
        <w:t xml:space="preserve"> Civilprocesa likuma 426. panta pirm</w:t>
      </w:r>
      <w:r w:rsidR="00144025" w:rsidRPr="00DC3A99">
        <w:rPr>
          <w:rFonts w:cs="Times New Roman"/>
          <w:szCs w:val="24"/>
        </w:rPr>
        <w:t xml:space="preserve">ās daļas </w:t>
      </w:r>
      <w:r w:rsidR="00144025" w:rsidRPr="00DC3A99">
        <w:rPr>
          <w:rFonts w:cs="Times New Roman"/>
          <w:szCs w:val="24"/>
        </w:rPr>
        <w:lastRenderedPageBreak/>
        <w:t xml:space="preserve">normu, </w:t>
      </w:r>
      <w:r w:rsidR="008E6F2D" w:rsidRPr="00DC3A99">
        <w:rPr>
          <w:rFonts w:cs="Times New Roman"/>
          <w:szCs w:val="24"/>
        </w:rPr>
        <w:t xml:space="preserve">jo ir izskatījusi lietu pēc būtības sakarā ar apelācijas sūdzību ne tādā apjomā, kā lūgts šajā sūdzībā (prasītājs </w:t>
      </w:r>
      <w:r w:rsidR="00A46408" w:rsidRPr="00DC3A99">
        <w:rPr>
          <w:rFonts w:cs="Times New Roman"/>
          <w:szCs w:val="24"/>
        </w:rPr>
        <w:t xml:space="preserve">savā </w:t>
      </w:r>
      <w:r w:rsidR="00A77E7A" w:rsidRPr="00DC3A99">
        <w:rPr>
          <w:rFonts w:cs="Times New Roman"/>
          <w:szCs w:val="24"/>
        </w:rPr>
        <w:t xml:space="preserve">prasībā un </w:t>
      </w:r>
      <w:r w:rsidR="00A46408" w:rsidRPr="00DC3A99">
        <w:rPr>
          <w:rFonts w:cs="Times New Roman"/>
          <w:szCs w:val="24"/>
        </w:rPr>
        <w:t xml:space="preserve">apelācijas sūdzībā </w:t>
      </w:r>
      <w:r w:rsidR="00A77E7A" w:rsidRPr="00DC3A99">
        <w:rPr>
          <w:rFonts w:cs="Times New Roman"/>
          <w:szCs w:val="24"/>
        </w:rPr>
        <w:t>ir</w:t>
      </w:r>
      <w:r w:rsidR="008E6F2D" w:rsidRPr="00DC3A99">
        <w:rPr>
          <w:rFonts w:cs="Times New Roman"/>
          <w:szCs w:val="24"/>
        </w:rPr>
        <w:t xml:space="preserve"> lūdzis </w:t>
      </w:r>
      <w:r w:rsidR="00A77E7A" w:rsidRPr="00DC3A99">
        <w:rPr>
          <w:rFonts w:cs="Times New Roman"/>
          <w:szCs w:val="24"/>
        </w:rPr>
        <w:t>tiesu</w:t>
      </w:r>
      <w:r w:rsidR="008E6F2D" w:rsidRPr="00DC3A99">
        <w:rPr>
          <w:rFonts w:cs="Times New Roman"/>
          <w:szCs w:val="24"/>
        </w:rPr>
        <w:t xml:space="preserve"> nodibināt reālservitūtu ēkas servitūta veidā uz apbūvēto Zemesgabala daļu 431,90 m</w:t>
      </w:r>
      <w:r w:rsidR="008E6F2D" w:rsidRPr="00DC3A99">
        <w:rPr>
          <w:rFonts w:cs="Times New Roman"/>
          <w:szCs w:val="24"/>
          <w:vertAlign w:val="superscript"/>
        </w:rPr>
        <w:t>2</w:t>
      </w:r>
      <w:r w:rsidR="008E6F2D" w:rsidRPr="00DC3A99">
        <w:rPr>
          <w:rFonts w:cs="Times New Roman"/>
          <w:szCs w:val="24"/>
        </w:rPr>
        <w:t xml:space="preserve"> platībā par labu Ēku nekustamajam īpašumam līdz iestājas atceļošais nosacījums – Ēku nekustamā īpašuma bojāeja).</w:t>
      </w:r>
    </w:p>
    <w:p w14:paraId="46FC6A45" w14:textId="14455EBA" w:rsidR="00453D4E" w:rsidRPr="00DC3A99" w:rsidRDefault="008E6F2D" w:rsidP="00DC3A99">
      <w:pPr>
        <w:spacing w:after="0" w:line="276" w:lineRule="auto"/>
        <w:ind w:firstLine="720"/>
        <w:jc w:val="both"/>
        <w:rPr>
          <w:rFonts w:cs="Times New Roman"/>
          <w:szCs w:val="24"/>
        </w:rPr>
      </w:pPr>
      <w:r w:rsidRPr="00DC3A99">
        <w:rPr>
          <w:rFonts w:cs="Times New Roman"/>
          <w:szCs w:val="24"/>
        </w:rPr>
        <w:t>[</w:t>
      </w:r>
      <w:r w:rsidR="00A77E7A" w:rsidRPr="00DC3A99">
        <w:rPr>
          <w:rFonts w:cs="Times New Roman"/>
          <w:szCs w:val="24"/>
        </w:rPr>
        <w:t>5.2</w:t>
      </w:r>
      <w:r w:rsidR="00BA1B33" w:rsidRPr="00DC3A99">
        <w:rPr>
          <w:rFonts w:cs="Times New Roman"/>
          <w:szCs w:val="24"/>
        </w:rPr>
        <w:t>] </w:t>
      </w:r>
      <w:r w:rsidR="00D602AB" w:rsidRPr="00DC3A99">
        <w:rPr>
          <w:rFonts w:cs="Times New Roman"/>
          <w:szCs w:val="24"/>
        </w:rPr>
        <w:t>Atbildētājas</w:t>
      </w:r>
      <w:r w:rsidR="00453D4E" w:rsidRPr="00DC3A99">
        <w:rPr>
          <w:rFonts w:cs="Times New Roman"/>
          <w:szCs w:val="24"/>
        </w:rPr>
        <w:t xml:space="preserve"> kasācijas sūdzībā norādīti šādi argumenti.</w:t>
      </w:r>
    </w:p>
    <w:p w14:paraId="1CEEC803" w14:textId="790AB72C" w:rsidR="00DE6730" w:rsidRPr="00DC3A99" w:rsidRDefault="00CD697F" w:rsidP="00DC3A99">
      <w:pPr>
        <w:spacing w:after="0" w:line="276" w:lineRule="auto"/>
        <w:ind w:firstLine="720"/>
        <w:jc w:val="both"/>
        <w:rPr>
          <w:rFonts w:cs="Times New Roman"/>
          <w:szCs w:val="24"/>
        </w:rPr>
      </w:pPr>
      <w:r w:rsidRPr="00DC3A99">
        <w:rPr>
          <w:rFonts w:cs="Times New Roman"/>
          <w:szCs w:val="24"/>
        </w:rPr>
        <w:t>[</w:t>
      </w:r>
      <w:r w:rsidR="00A77E7A" w:rsidRPr="00DC3A99">
        <w:rPr>
          <w:rFonts w:cs="Times New Roman"/>
          <w:szCs w:val="24"/>
        </w:rPr>
        <w:t>5</w:t>
      </w:r>
      <w:r w:rsidRPr="00DC3A99">
        <w:rPr>
          <w:rFonts w:cs="Times New Roman"/>
          <w:szCs w:val="24"/>
        </w:rPr>
        <w:t>.</w:t>
      </w:r>
      <w:r w:rsidR="00A77E7A" w:rsidRPr="00DC3A99">
        <w:rPr>
          <w:rFonts w:cs="Times New Roman"/>
          <w:szCs w:val="24"/>
        </w:rPr>
        <w:t>2.1</w:t>
      </w:r>
      <w:r w:rsidRPr="00DC3A99">
        <w:rPr>
          <w:rFonts w:cs="Times New Roman"/>
          <w:szCs w:val="24"/>
        </w:rPr>
        <w:t xml:space="preserve">] Apelācijas instances tiesa nav ņēmusi vērā likuma </w:t>
      </w:r>
      <w:r w:rsidR="00726665" w:rsidRPr="00DC3A99">
        <w:rPr>
          <w:rFonts w:cs="Times New Roman"/>
          <w:szCs w:val="24"/>
        </w:rPr>
        <w:t>„</w:t>
      </w:r>
      <w:r w:rsidRPr="00DC3A99">
        <w:rPr>
          <w:rFonts w:cs="Times New Roman"/>
          <w:szCs w:val="24"/>
        </w:rPr>
        <w:t xml:space="preserve">Par tiesu varu” 16. panta trešajā un ceturtajā daļā nostiprināto </w:t>
      </w:r>
      <w:proofErr w:type="spellStart"/>
      <w:r w:rsidRPr="00DC3A99">
        <w:rPr>
          <w:rFonts w:cs="Times New Roman"/>
          <w:i/>
          <w:iCs/>
          <w:szCs w:val="24"/>
        </w:rPr>
        <w:t>res</w:t>
      </w:r>
      <w:proofErr w:type="spellEnd"/>
      <w:r w:rsidRPr="00DC3A99">
        <w:rPr>
          <w:rFonts w:cs="Times New Roman"/>
          <w:i/>
          <w:iCs/>
          <w:szCs w:val="24"/>
        </w:rPr>
        <w:t xml:space="preserve"> </w:t>
      </w:r>
      <w:proofErr w:type="spellStart"/>
      <w:r w:rsidR="00476253" w:rsidRPr="00DC3A99">
        <w:rPr>
          <w:rFonts w:cs="Times New Roman"/>
          <w:i/>
          <w:iCs/>
          <w:szCs w:val="24"/>
        </w:rPr>
        <w:t>j</w:t>
      </w:r>
      <w:r w:rsidRPr="00DC3A99">
        <w:rPr>
          <w:rFonts w:cs="Times New Roman"/>
          <w:i/>
          <w:iCs/>
          <w:szCs w:val="24"/>
        </w:rPr>
        <w:t>udicata</w:t>
      </w:r>
      <w:proofErr w:type="spellEnd"/>
      <w:r w:rsidRPr="00DC3A99">
        <w:rPr>
          <w:rFonts w:cs="Times New Roman"/>
          <w:szCs w:val="24"/>
        </w:rPr>
        <w:t xml:space="preserve"> principu, jo</w:t>
      </w:r>
      <w:r w:rsidR="00DE6730" w:rsidRPr="00DC3A99">
        <w:rPr>
          <w:rFonts w:cs="Times New Roman"/>
          <w:szCs w:val="24"/>
        </w:rPr>
        <w:t xml:space="preserve"> – kā norādīts </w:t>
      </w:r>
      <w:r w:rsidR="00A64805" w:rsidRPr="00DC3A99">
        <w:rPr>
          <w:rFonts w:cs="Times New Roman"/>
          <w:szCs w:val="24"/>
        </w:rPr>
        <w:t xml:space="preserve">jau </w:t>
      </w:r>
      <w:r w:rsidR="00DE6730" w:rsidRPr="00DC3A99">
        <w:rPr>
          <w:rFonts w:cs="Times New Roman"/>
          <w:szCs w:val="24"/>
        </w:rPr>
        <w:t xml:space="preserve">pirmās instances tiesas spriedumā (sk. </w:t>
      </w:r>
      <w:r w:rsidR="00DE6730" w:rsidRPr="00DC3A99">
        <w:rPr>
          <w:rFonts w:cs="Times New Roman"/>
          <w:i/>
          <w:iCs/>
          <w:szCs w:val="24"/>
        </w:rPr>
        <w:t>šā sprieduma 3.1. punktu</w:t>
      </w:r>
      <w:r w:rsidR="00DE6730" w:rsidRPr="00DC3A99">
        <w:rPr>
          <w:rFonts w:cs="Times New Roman"/>
          <w:szCs w:val="24"/>
        </w:rPr>
        <w:t>) – strīds par atbildētājas piekļuvi Ēku nekustamajam īpašumam un apjomu, kādā atbildētāja ir tiesīga lietot Zemesgabalu, jau ir izšķirts ar spēkā stājušos Latgales apgabaltiesas 2018. gada 13. aprīļa spriedumu civillietā Nr. C26252816.</w:t>
      </w:r>
    </w:p>
    <w:p w14:paraId="472D6E3A" w14:textId="4B04F5D5" w:rsidR="00892DF1" w:rsidRPr="00DC3A99" w:rsidRDefault="00892DF1" w:rsidP="00DC3A99">
      <w:pPr>
        <w:spacing w:after="0" w:line="276" w:lineRule="auto"/>
        <w:ind w:firstLine="720"/>
        <w:jc w:val="both"/>
        <w:rPr>
          <w:rFonts w:cs="Times New Roman"/>
          <w:szCs w:val="24"/>
        </w:rPr>
      </w:pPr>
      <w:r w:rsidRPr="00DC3A99">
        <w:rPr>
          <w:rFonts w:cs="Times New Roman"/>
          <w:szCs w:val="24"/>
        </w:rPr>
        <w:t>Līdz ar to ir pamats izbeigt tiesvedību lietā saskaņā ar Civilprocesa likuma 223. panta 3. punktu (</w:t>
      </w:r>
      <w:r w:rsidRPr="00DC3A99">
        <w:rPr>
          <w:rFonts w:cs="Times New Roman"/>
          <w:i/>
          <w:iCs/>
          <w:szCs w:val="24"/>
        </w:rPr>
        <w:t>tiesa izbeidz tiesvedību lietā, ja likumīgā spēkā stājies tiesas spriedums, kas taisīts strīdā starp tām pašām pusēm, par to pašu priekšmetu un uz tā paša pamata</w:t>
      </w:r>
      <w:r w:rsidRPr="00DC3A99">
        <w:rPr>
          <w:rFonts w:cs="Times New Roman"/>
          <w:szCs w:val="24"/>
        </w:rPr>
        <w:t>).</w:t>
      </w:r>
    </w:p>
    <w:p w14:paraId="20EFA3EE" w14:textId="0874D190" w:rsidR="007D6C79" w:rsidRPr="00DC3A99" w:rsidRDefault="007D6C79" w:rsidP="00DC3A99">
      <w:pPr>
        <w:spacing w:after="0" w:line="276" w:lineRule="auto"/>
        <w:ind w:firstLine="720"/>
        <w:jc w:val="both"/>
        <w:rPr>
          <w:rFonts w:cs="Times New Roman"/>
          <w:szCs w:val="24"/>
        </w:rPr>
      </w:pPr>
      <w:r w:rsidRPr="00DC3A99">
        <w:rPr>
          <w:rFonts w:cs="Times New Roman"/>
          <w:szCs w:val="24"/>
        </w:rPr>
        <w:t>[</w:t>
      </w:r>
      <w:r w:rsidR="00A77E7A" w:rsidRPr="00DC3A99">
        <w:rPr>
          <w:rFonts w:cs="Times New Roman"/>
          <w:szCs w:val="24"/>
        </w:rPr>
        <w:t>5</w:t>
      </w:r>
      <w:r w:rsidRPr="00DC3A99">
        <w:rPr>
          <w:rFonts w:cs="Times New Roman"/>
          <w:szCs w:val="24"/>
        </w:rPr>
        <w:t>.2</w:t>
      </w:r>
      <w:r w:rsidR="00A77E7A" w:rsidRPr="00DC3A99">
        <w:rPr>
          <w:rFonts w:cs="Times New Roman"/>
          <w:szCs w:val="24"/>
        </w:rPr>
        <w:t>.2</w:t>
      </w:r>
      <w:r w:rsidRPr="00DC3A99">
        <w:rPr>
          <w:rFonts w:cs="Times New Roman"/>
          <w:szCs w:val="24"/>
        </w:rPr>
        <w:t>] </w:t>
      </w:r>
      <w:r w:rsidR="00FB79C7" w:rsidRPr="00DC3A99">
        <w:rPr>
          <w:rFonts w:cs="Times New Roman"/>
          <w:szCs w:val="24"/>
        </w:rPr>
        <w:t>Kaut a</w:t>
      </w:r>
      <w:r w:rsidR="00476253" w:rsidRPr="00DC3A99">
        <w:rPr>
          <w:rFonts w:cs="Times New Roman"/>
          <w:szCs w:val="24"/>
        </w:rPr>
        <w:t xml:space="preserve">rī </w:t>
      </w:r>
      <w:r w:rsidR="006B52F3" w:rsidRPr="00DC3A99">
        <w:rPr>
          <w:rFonts w:cs="Times New Roman"/>
          <w:szCs w:val="24"/>
        </w:rPr>
        <w:t>pārsūdzētajā spriedumā norādīts</w:t>
      </w:r>
      <w:r w:rsidR="00476253" w:rsidRPr="00DC3A99">
        <w:rPr>
          <w:rFonts w:cs="Times New Roman"/>
          <w:szCs w:val="24"/>
        </w:rPr>
        <w:t xml:space="preserve">, ka </w:t>
      </w:r>
      <w:r w:rsidR="001A62A9" w:rsidRPr="00DC3A99">
        <w:rPr>
          <w:rFonts w:cs="Times New Roman"/>
          <w:szCs w:val="24"/>
        </w:rPr>
        <w:t xml:space="preserve">strīds par atbildētājas lietošanā esošās zemes platību un robežām jau ir izšķirts ar </w:t>
      </w:r>
      <w:r w:rsidR="00FB79C7" w:rsidRPr="00DC3A99">
        <w:rPr>
          <w:rFonts w:cs="Times New Roman"/>
          <w:szCs w:val="24"/>
        </w:rPr>
        <w:t>minēto spriedumu citā</w:t>
      </w:r>
      <w:r w:rsidR="001A62A9" w:rsidRPr="00DC3A99">
        <w:rPr>
          <w:rFonts w:cs="Times New Roman"/>
          <w:szCs w:val="24"/>
        </w:rPr>
        <w:t xml:space="preserve"> civillietā Nr. C26252816</w:t>
      </w:r>
      <w:r w:rsidR="00FA2D5D" w:rsidRPr="00DC3A99">
        <w:rPr>
          <w:rFonts w:cs="Times New Roman"/>
          <w:szCs w:val="24"/>
        </w:rPr>
        <w:t xml:space="preserve"> (</w:t>
      </w:r>
      <w:r w:rsidR="001A62A9" w:rsidRPr="00DC3A99">
        <w:rPr>
          <w:rFonts w:cs="Times New Roman"/>
          <w:szCs w:val="24"/>
        </w:rPr>
        <w:t>nosakot, ka Ēku nekustamā īpašuma uzturēšanai ir nepieciešams Zemesgabals visā tā 4060 m</w:t>
      </w:r>
      <w:r w:rsidR="001A62A9" w:rsidRPr="00DC3A99">
        <w:rPr>
          <w:rFonts w:cs="Times New Roman"/>
          <w:szCs w:val="24"/>
          <w:vertAlign w:val="superscript"/>
        </w:rPr>
        <w:t>2</w:t>
      </w:r>
      <w:r w:rsidR="001A62A9" w:rsidRPr="00DC3A99">
        <w:rPr>
          <w:rFonts w:cs="Times New Roman"/>
          <w:szCs w:val="24"/>
        </w:rPr>
        <w:t xml:space="preserve"> platībā</w:t>
      </w:r>
      <w:r w:rsidR="00FA2D5D" w:rsidRPr="00DC3A99">
        <w:rPr>
          <w:rFonts w:cs="Times New Roman"/>
          <w:szCs w:val="24"/>
        </w:rPr>
        <w:t xml:space="preserve">), </w:t>
      </w:r>
      <w:r w:rsidR="006B52F3" w:rsidRPr="00DC3A99">
        <w:rPr>
          <w:rFonts w:cs="Times New Roman"/>
          <w:szCs w:val="24"/>
        </w:rPr>
        <w:t xml:space="preserve">apelācijas instances </w:t>
      </w:r>
      <w:r w:rsidR="00FA2D5D" w:rsidRPr="00DC3A99">
        <w:rPr>
          <w:rFonts w:cs="Times New Roman"/>
          <w:szCs w:val="24"/>
        </w:rPr>
        <w:t>tiesa nav ņēmusi vērā Satversmes tiesas 2023. gada 2. maija spriedumu lietā Nr. 2022-02-01, ar ko Spēkā stāšanās likuma 38. panta otrā daļa un 42. panta pirmā daļa atzīta par spēkā neesošu no 2024. gada 1. jūlija</w:t>
      </w:r>
      <w:r w:rsidR="006B52F3" w:rsidRPr="00DC3A99">
        <w:rPr>
          <w:rFonts w:cs="Times New Roman"/>
          <w:szCs w:val="24"/>
        </w:rPr>
        <w:t xml:space="preserve">. </w:t>
      </w:r>
    </w:p>
    <w:p w14:paraId="0525A7B3" w14:textId="62457247" w:rsidR="00FA2D5D" w:rsidRPr="00DC3A99" w:rsidRDefault="006B52F3" w:rsidP="00DC3A99">
      <w:pPr>
        <w:spacing w:after="0" w:line="276" w:lineRule="auto"/>
        <w:ind w:firstLine="720"/>
        <w:jc w:val="both"/>
        <w:rPr>
          <w:rFonts w:cs="Times New Roman"/>
          <w:szCs w:val="24"/>
        </w:rPr>
      </w:pPr>
      <w:r w:rsidRPr="00DC3A99">
        <w:rPr>
          <w:rFonts w:cs="Times New Roman"/>
          <w:szCs w:val="24"/>
        </w:rPr>
        <w:t xml:space="preserve">Līdz ar to šobrīd atbildētājai </w:t>
      </w:r>
      <w:r w:rsidR="007D6C79" w:rsidRPr="00DC3A99">
        <w:rPr>
          <w:rFonts w:cs="Times New Roman"/>
          <w:szCs w:val="24"/>
        </w:rPr>
        <w:t>nav saprotams no pārsūdzētā sprieduma un Spēkā stāšanās likum</w:t>
      </w:r>
      <w:r w:rsidR="00726665" w:rsidRPr="00DC3A99">
        <w:rPr>
          <w:rFonts w:cs="Times New Roman"/>
          <w:szCs w:val="24"/>
        </w:rPr>
        <w:t>a</w:t>
      </w:r>
      <w:r w:rsidR="007D6C79" w:rsidRPr="00DC3A99">
        <w:rPr>
          <w:rFonts w:cs="Times New Roman"/>
          <w:szCs w:val="24"/>
        </w:rPr>
        <w:t xml:space="preserve"> normām izrietošais tiesību un pienākumu saturs. </w:t>
      </w:r>
      <w:r w:rsidR="00726665" w:rsidRPr="00DC3A99">
        <w:rPr>
          <w:rFonts w:cs="Times New Roman"/>
          <w:szCs w:val="24"/>
        </w:rPr>
        <w:t xml:space="preserve">Atbildētāja paļāvās, ka spēkā esošais tiesas spriedums, ar kuru noregulētas Zemesgabala īpašnieka un Ēku īpašnieka savstarpējās </w:t>
      </w:r>
      <w:r w:rsidR="00893DCE" w:rsidRPr="00DC3A99">
        <w:rPr>
          <w:rFonts w:cs="Times New Roman"/>
          <w:szCs w:val="24"/>
        </w:rPr>
        <w:t xml:space="preserve">tiesiskās </w:t>
      </w:r>
      <w:r w:rsidR="00726665" w:rsidRPr="00DC3A99">
        <w:rPr>
          <w:rFonts w:cs="Times New Roman"/>
          <w:szCs w:val="24"/>
        </w:rPr>
        <w:t xml:space="preserve">attiecības, netiks pārskatīts. </w:t>
      </w:r>
      <w:r w:rsidR="007D6C79" w:rsidRPr="00DC3A99">
        <w:rPr>
          <w:rFonts w:cs="Times New Roman"/>
          <w:szCs w:val="24"/>
        </w:rPr>
        <w:t>Kā uzskata atbildētāja, ar pārsūdzēto spriedumu tai ir zudis pamats maksāt prasītājam atlīdzību par Zemesgabala lietošanu 10 % apmērā no Zemesgabala kadastrālās vērtības gadā.</w:t>
      </w:r>
    </w:p>
    <w:p w14:paraId="76C9126E" w14:textId="5FC71F93" w:rsidR="001D4BBD" w:rsidRPr="00DC3A99" w:rsidRDefault="007D6C79" w:rsidP="00DC3A99">
      <w:pPr>
        <w:spacing w:after="0" w:line="276" w:lineRule="auto"/>
        <w:ind w:firstLine="720"/>
        <w:jc w:val="both"/>
        <w:rPr>
          <w:rFonts w:cs="Times New Roman"/>
          <w:szCs w:val="24"/>
        </w:rPr>
      </w:pPr>
      <w:r w:rsidRPr="00DC3A99">
        <w:rPr>
          <w:rFonts w:cs="Times New Roman"/>
          <w:szCs w:val="24"/>
        </w:rPr>
        <w:t>[</w:t>
      </w:r>
      <w:r w:rsidR="00A77E7A" w:rsidRPr="00DC3A99">
        <w:rPr>
          <w:rFonts w:cs="Times New Roman"/>
          <w:szCs w:val="24"/>
        </w:rPr>
        <w:t>5.2</w:t>
      </w:r>
      <w:r w:rsidRPr="00DC3A99">
        <w:rPr>
          <w:rFonts w:cs="Times New Roman"/>
          <w:szCs w:val="24"/>
        </w:rPr>
        <w:t xml:space="preserve">.3] Atbildētājai nav saprotams arī </w:t>
      </w:r>
      <w:r w:rsidR="00726665" w:rsidRPr="00DC3A99">
        <w:rPr>
          <w:rFonts w:cs="Times New Roman"/>
          <w:szCs w:val="24"/>
        </w:rPr>
        <w:t>tās</w:t>
      </w:r>
      <w:r w:rsidRPr="00DC3A99">
        <w:rPr>
          <w:rFonts w:cs="Times New Roman"/>
          <w:szCs w:val="24"/>
        </w:rPr>
        <w:t xml:space="preserve"> tiesību un pienākumu saturs saistībā ar zemesgrāmatā uz Zemesgabalu nostiprināto </w:t>
      </w:r>
      <w:r w:rsidR="00012873" w:rsidRPr="00DC3A99">
        <w:rPr>
          <w:rFonts w:cs="Times New Roman"/>
          <w:szCs w:val="24"/>
        </w:rPr>
        <w:t xml:space="preserve">[pers. C] </w:t>
      </w:r>
      <w:r w:rsidRPr="00DC3A99">
        <w:rPr>
          <w:rFonts w:cs="Times New Roman"/>
          <w:szCs w:val="24"/>
        </w:rPr>
        <w:t>reālnast</w:t>
      </w:r>
      <w:r w:rsidR="00382FCC" w:rsidRPr="00DC3A99">
        <w:rPr>
          <w:rFonts w:cs="Times New Roman"/>
          <w:szCs w:val="24"/>
        </w:rPr>
        <w:t xml:space="preserve">as tiesību saņemt </w:t>
      </w:r>
      <w:r w:rsidRPr="00DC3A99">
        <w:rPr>
          <w:rFonts w:cs="Times New Roman"/>
          <w:szCs w:val="24"/>
        </w:rPr>
        <w:t>ikgadēju maksājumu 1 EUR no katra Zemesgabala kvadrātmetra (</w:t>
      </w:r>
      <w:r w:rsidR="00382FCC" w:rsidRPr="00DC3A99">
        <w:rPr>
          <w:rFonts w:cs="Times New Roman"/>
          <w:szCs w:val="24"/>
        </w:rPr>
        <w:t>sk.</w:t>
      </w:r>
      <w:r w:rsidR="00382FCC" w:rsidRPr="00DC3A99">
        <w:rPr>
          <w:rFonts w:cs="Times New Roman"/>
          <w:i/>
          <w:iCs/>
          <w:szCs w:val="24"/>
        </w:rPr>
        <w:t xml:space="preserve"> šā sprieduma 1.1. punktu</w:t>
      </w:r>
      <w:r w:rsidRPr="00DC3A99">
        <w:rPr>
          <w:rFonts w:cs="Times New Roman"/>
          <w:szCs w:val="24"/>
        </w:rPr>
        <w:t>).</w:t>
      </w:r>
      <w:r w:rsidR="00382FCC" w:rsidRPr="00DC3A99">
        <w:rPr>
          <w:rFonts w:cs="Times New Roman"/>
          <w:szCs w:val="24"/>
        </w:rPr>
        <w:t xml:space="preserve"> </w:t>
      </w:r>
    </w:p>
    <w:p w14:paraId="3EE085B8" w14:textId="133066B8" w:rsidR="00F674F5" w:rsidRPr="00DC3A99" w:rsidRDefault="00726665" w:rsidP="00DC3A99">
      <w:pPr>
        <w:spacing w:after="0" w:line="276" w:lineRule="auto"/>
        <w:ind w:firstLine="720"/>
        <w:jc w:val="both"/>
        <w:rPr>
          <w:rFonts w:cs="Times New Roman"/>
          <w:szCs w:val="24"/>
        </w:rPr>
      </w:pPr>
      <w:r w:rsidRPr="00DC3A99">
        <w:rPr>
          <w:rFonts w:cs="Times New Roman"/>
          <w:szCs w:val="24"/>
        </w:rPr>
        <w:t xml:space="preserve">Atbildētājas ieskatā </w:t>
      </w:r>
      <w:r w:rsidR="00705C7E" w:rsidRPr="00DC3A99">
        <w:rPr>
          <w:rFonts w:cs="Times New Roman"/>
          <w:szCs w:val="24"/>
        </w:rPr>
        <w:t xml:space="preserve">pirmās instances tiesa </w:t>
      </w:r>
      <w:r w:rsidR="00EB1630" w:rsidRPr="00DC3A99">
        <w:rPr>
          <w:rFonts w:cs="Times New Roman"/>
          <w:szCs w:val="24"/>
        </w:rPr>
        <w:t>pamatoti secinājusi, ka</w:t>
      </w:r>
      <w:r w:rsidR="001D4BBD" w:rsidRPr="00DC3A99">
        <w:rPr>
          <w:rFonts w:cs="Times New Roman"/>
          <w:szCs w:val="24"/>
        </w:rPr>
        <w:t xml:space="preserve"> p</w:t>
      </w:r>
      <w:r w:rsidR="00382FCC" w:rsidRPr="00DC3A99">
        <w:rPr>
          <w:rFonts w:cs="Times New Roman"/>
          <w:szCs w:val="24"/>
        </w:rPr>
        <w:t xml:space="preserve">rasītājs vēlas nodibināt personālservitūtu, </w:t>
      </w:r>
      <w:r w:rsidR="001D4BBD" w:rsidRPr="00DC3A99">
        <w:rPr>
          <w:rFonts w:cs="Times New Roman"/>
          <w:szCs w:val="24"/>
        </w:rPr>
        <w:t xml:space="preserve">lai </w:t>
      </w:r>
      <w:r w:rsidR="00382FCC" w:rsidRPr="00DC3A99">
        <w:rPr>
          <w:rFonts w:cs="Times New Roman"/>
          <w:szCs w:val="24"/>
        </w:rPr>
        <w:t>atbilstoši Civillikuma 1218. panta otrajai daļai</w:t>
      </w:r>
      <w:r w:rsidR="001D4BBD" w:rsidRPr="00DC3A99">
        <w:rPr>
          <w:rFonts w:cs="Times New Roman"/>
          <w:szCs w:val="24"/>
        </w:rPr>
        <w:t xml:space="preserve"> atbildētājai kā</w:t>
      </w:r>
      <w:r w:rsidR="00F674F5" w:rsidRPr="00DC3A99">
        <w:rPr>
          <w:rFonts w:cs="Times New Roman"/>
          <w:szCs w:val="24"/>
        </w:rPr>
        <w:t xml:space="preserve"> </w:t>
      </w:r>
      <w:r w:rsidR="001D4BBD" w:rsidRPr="00DC3A99">
        <w:rPr>
          <w:rFonts w:cs="Times New Roman"/>
          <w:szCs w:val="24"/>
        </w:rPr>
        <w:t xml:space="preserve">Zemesgabala </w:t>
      </w:r>
      <w:r w:rsidR="00F674F5" w:rsidRPr="00DC3A99">
        <w:rPr>
          <w:rFonts w:cs="Times New Roman"/>
          <w:szCs w:val="24"/>
        </w:rPr>
        <w:t>lietotāja</w:t>
      </w:r>
      <w:r w:rsidR="001D4BBD" w:rsidRPr="00DC3A99">
        <w:rPr>
          <w:rFonts w:cs="Times New Roman"/>
          <w:szCs w:val="24"/>
        </w:rPr>
        <w:t>i būtu</w:t>
      </w:r>
      <w:r w:rsidR="00F674F5" w:rsidRPr="00DC3A99">
        <w:rPr>
          <w:rFonts w:cs="Times New Roman"/>
          <w:szCs w:val="24"/>
        </w:rPr>
        <w:t xml:space="preserve"> pienākum</w:t>
      </w:r>
      <w:r w:rsidR="001D4BBD" w:rsidRPr="00DC3A99">
        <w:rPr>
          <w:rFonts w:cs="Times New Roman"/>
          <w:szCs w:val="24"/>
        </w:rPr>
        <w:t>s</w:t>
      </w:r>
      <w:r w:rsidR="00F674F5" w:rsidRPr="00DC3A99">
        <w:rPr>
          <w:rFonts w:cs="Times New Roman"/>
          <w:szCs w:val="24"/>
        </w:rPr>
        <w:t xml:space="preserve"> nest minēto reālnastu</w:t>
      </w:r>
      <w:r w:rsidR="00EB1630" w:rsidRPr="00DC3A99">
        <w:rPr>
          <w:rFonts w:cs="Times New Roman"/>
          <w:szCs w:val="24"/>
        </w:rPr>
        <w:t xml:space="preserve"> (sk. </w:t>
      </w:r>
      <w:r w:rsidR="00EB1630" w:rsidRPr="00DC3A99">
        <w:rPr>
          <w:rFonts w:cs="Times New Roman"/>
          <w:i/>
          <w:iCs/>
          <w:szCs w:val="24"/>
        </w:rPr>
        <w:t>šā sprieduma 3.2. punktu</w:t>
      </w:r>
      <w:r w:rsidR="00EB1630" w:rsidRPr="00DC3A99">
        <w:rPr>
          <w:rFonts w:cs="Times New Roman"/>
          <w:szCs w:val="24"/>
        </w:rPr>
        <w:t>)</w:t>
      </w:r>
      <w:r w:rsidR="001D4BBD" w:rsidRPr="00DC3A99">
        <w:rPr>
          <w:rFonts w:cs="Times New Roman"/>
          <w:szCs w:val="24"/>
        </w:rPr>
        <w:t xml:space="preserve">, </w:t>
      </w:r>
      <w:r w:rsidR="00F674F5" w:rsidRPr="00DC3A99">
        <w:rPr>
          <w:rFonts w:cs="Times New Roman"/>
          <w:szCs w:val="24"/>
        </w:rPr>
        <w:t>lai gan Spēkā stāšanās likuma 40. panta otrās daļas 2. punktā noteikts, ka būves īpašnieka pienākums ir „uzņemties nastas un apgrūtinājumus, kas gulstas uz zemi, izņemot reālnastas, ķīlas tiesības un parādus, kas guļ uz zemi, kā arī to blakus prasījumus”.</w:t>
      </w:r>
    </w:p>
    <w:p w14:paraId="304D146B" w14:textId="77777777" w:rsidR="007D6C79" w:rsidRPr="00DC3A99" w:rsidRDefault="007D6C79" w:rsidP="00DC3A99">
      <w:pPr>
        <w:pStyle w:val="NoSpacing"/>
        <w:spacing w:line="276" w:lineRule="auto"/>
        <w:ind w:firstLine="720"/>
        <w:jc w:val="both"/>
      </w:pPr>
    </w:p>
    <w:p w14:paraId="23F8A505" w14:textId="77777777" w:rsidR="00063CAF" w:rsidRPr="00DC3A99" w:rsidRDefault="00063CAF" w:rsidP="00DC3A99">
      <w:pPr>
        <w:pStyle w:val="NoSpacing"/>
        <w:tabs>
          <w:tab w:val="left" w:pos="4253"/>
        </w:tabs>
        <w:spacing w:line="276" w:lineRule="auto"/>
        <w:jc w:val="center"/>
        <w:rPr>
          <w:b/>
          <w:bCs/>
        </w:rPr>
      </w:pPr>
      <w:r w:rsidRPr="00DC3A99">
        <w:rPr>
          <w:b/>
          <w:bCs/>
        </w:rPr>
        <w:t>Motīvu daļa</w:t>
      </w:r>
    </w:p>
    <w:p w14:paraId="14DF899C" w14:textId="77777777" w:rsidR="00063CAF" w:rsidRPr="00DC3A99" w:rsidRDefault="00063CAF" w:rsidP="00DC3A99">
      <w:pPr>
        <w:pStyle w:val="NoSpacing"/>
        <w:spacing w:line="276" w:lineRule="auto"/>
        <w:ind w:firstLine="720"/>
        <w:jc w:val="both"/>
      </w:pPr>
    </w:p>
    <w:p w14:paraId="467CCA73" w14:textId="34B9C582" w:rsidR="003759E0" w:rsidRPr="00DC3A99" w:rsidRDefault="003759E0" w:rsidP="00DC3A99">
      <w:pPr>
        <w:spacing w:after="0" w:line="276" w:lineRule="auto"/>
        <w:ind w:firstLine="720"/>
        <w:jc w:val="both"/>
        <w:rPr>
          <w:rFonts w:cs="Times New Roman"/>
          <w:szCs w:val="24"/>
        </w:rPr>
      </w:pPr>
      <w:r w:rsidRPr="00DC3A99">
        <w:rPr>
          <w:rFonts w:cs="Times New Roman"/>
          <w:szCs w:val="24"/>
        </w:rPr>
        <w:t>[</w:t>
      </w:r>
      <w:r w:rsidR="00A77E7A" w:rsidRPr="00DC3A99">
        <w:rPr>
          <w:rFonts w:cs="Times New Roman"/>
          <w:szCs w:val="24"/>
        </w:rPr>
        <w:t>6</w:t>
      </w:r>
      <w:r w:rsidRPr="00DC3A99">
        <w:rPr>
          <w:rFonts w:cs="Times New Roman"/>
          <w:szCs w:val="24"/>
        </w:rPr>
        <w:t>] Pārbaudījis sprieduma likumību</w:t>
      </w:r>
      <w:r w:rsidR="00144025" w:rsidRPr="00DC3A99">
        <w:rPr>
          <w:rFonts w:cs="Times New Roman"/>
          <w:szCs w:val="24"/>
        </w:rPr>
        <w:t xml:space="preserve"> sakarā ar iesniegtajām kasācijas sūdzībām</w:t>
      </w:r>
      <w:r w:rsidR="005C38AA" w:rsidRPr="00DC3A99">
        <w:rPr>
          <w:rFonts w:cs="Times New Roman"/>
          <w:szCs w:val="24"/>
        </w:rPr>
        <w:t xml:space="preserve">, </w:t>
      </w:r>
      <w:r w:rsidRPr="00DC3A99">
        <w:rPr>
          <w:rFonts w:cs="Times New Roman"/>
          <w:szCs w:val="24"/>
        </w:rPr>
        <w:t xml:space="preserve">Senāts atzīst, ka </w:t>
      </w:r>
      <w:r w:rsidR="00144025" w:rsidRPr="00DC3A99">
        <w:rPr>
          <w:rFonts w:cs="Times New Roman"/>
          <w:szCs w:val="24"/>
        </w:rPr>
        <w:t>spriedums</w:t>
      </w:r>
      <w:r w:rsidR="00D741AF" w:rsidRPr="00DC3A99">
        <w:rPr>
          <w:rFonts w:cs="Times New Roman"/>
          <w:color w:val="FF0000"/>
          <w:szCs w:val="24"/>
        </w:rPr>
        <w:t xml:space="preserve"> </w:t>
      </w:r>
      <w:r w:rsidRPr="00DC3A99">
        <w:rPr>
          <w:rFonts w:cs="Times New Roman"/>
          <w:szCs w:val="24"/>
        </w:rPr>
        <w:t xml:space="preserve">ir atceļams </w:t>
      </w:r>
      <w:r w:rsidR="005C38AA" w:rsidRPr="00DC3A99">
        <w:rPr>
          <w:rFonts w:cs="Times New Roman"/>
          <w:szCs w:val="24"/>
        </w:rPr>
        <w:t xml:space="preserve">un tiesvedība lietā izbeidzama </w:t>
      </w:r>
      <w:r w:rsidRPr="00DC3A99">
        <w:rPr>
          <w:rFonts w:cs="Times New Roman"/>
          <w:szCs w:val="24"/>
        </w:rPr>
        <w:t>turpmāk norādīto</w:t>
      </w:r>
      <w:r w:rsidR="005F7071" w:rsidRPr="00DC3A99">
        <w:rPr>
          <w:rFonts w:cs="Times New Roman"/>
          <w:szCs w:val="24"/>
        </w:rPr>
        <w:t xml:space="preserve"> argumentu un</w:t>
      </w:r>
      <w:r w:rsidRPr="00DC3A99">
        <w:rPr>
          <w:rFonts w:cs="Times New Roman"/>
          <w:szCs w:val="24"/>
        </w:rPr>
        <w:t xml:space="preserve"> apsvērumu dēļ.</w:t>
      </w:r>
    </w:p>
    <w:p w14:paraId="7B3971E6" w14:textId="77777777" w:rsidR="00D120F6" w:rsidRPr="00DC3A99" w:rsidRDefault="00D120F6" w:rsidP="00DC3A99">
      <w:pPr>
        <w:pStyle w:val="NoSpacing"/>
        <w:spacing w:line="276" w:lineRule="auto"/>
        <w:ind w:firstLine="720"/>
        <w:jc w:val="both"/>
        <w:rPr>
          <w:iCs/>
        </w:rPr>
      </w:pPr>
    </w:p>
    <w:p w14:paraId="65D38069" w14:textId="24F59B4C" w:rsidR="00D120F6" w:rsidRPr="00DC3A99" w:rsidRDefault="00D120F6" w:rsidP="00DC3A99">
      <w:pPr>
        <w:pStyle w:val="NoSpacing"/>
        <w:spacing w:line="276" w:lineRule="auto"/>
        <w:ind w:firstLine="720"/>
        <w:jc w:val="both"/>
        <w:rPr>
          <w:iCs/>
        </w:rPr>
      </w:pPr>
      <w:r w:rsidRPr="00DC3A99">
        <w:rPr>
          <w:iCs/>
        </w:rPr>
        <w:t>[</w:t>
      </w:r>
      <w:r w:rsidR="00A77E7A" w:rsidRPr="00DC3A99">
        <w:rPr>
          <w:iCs/>
        </w:rPr>
        <w:t>7</w:t>
      </w:r>
      <w:r w:rsidRPr="00DC3A99">
        <w:rPr>
          <w:iCs/>
        </w:rPr>
        <w:t>] No tiesas konstatētajiem lietas apstākļiem redzams, ka starp pusēm pastāv t. s. dalītā īpašuma tiesiskās attiecības, jo uz prasītājam piederošā Zemesgabala atrodas atbildētājai piederošās Ēkas, kuras ietilpst atbildētājas Ēku nekustamā īpašuma sastāvā.</w:t>
      </w:r>
    </w:p>
    <w:p w14:paraId="7DF21FB9" w14:textId="23902EDC" w:rsidR="00D120F6" w:rsidRPr="00DC3A99" w:rsidRDefault="00D120F6" w:rsidP="00DC3A99">
      <w:pPr>
        <w:pStyle w:val="NoSpacing"/>
        <w:spacing w:line="276" w:lineRule="auto"/>
        <w:ind w:firstLine="720"/>
        <w:jc w:val="both"/>
        <w:rPr>
          <w:iCs/>
        </w:rPr>
      </w:pPr>
      <w:r w:rsidRPr="00DC3A99">
        <w:rPr>
          <w:iCs/>
        </w:rPr>
        <w:t>[</w:t>
      </w:r>
      <w:r w:rsidR="00A77E7A" w:rsidRPr="00DC3A99">
        <w:rPr>
          <w:iCs/>
        </w:rPr>
        <w:t>7</w:t>
      </w:r>
      <w:r w:rsidRPr="00DC3A99">
        <w:rPr>
          <w:iCs/>
        </w:rPr>
        <w:t xml:space="preserve">.1] Ar spēkā stājušos Latgales apgabaltiesas 2018. gada 13. aprīļa spriedumu civillietā Nr. C26252816, kas ir saistošs pusēm un tiesai (sk. </w:t>
      </w:r>
      <w:r w:rsidRPr="00DC3A99">
        <w:rPr>
          <w:i/>
        </w:rPr>
        <w:t xml:space="preserve">likuma „Par tiesu varu” 16. panta trešo un </w:t>
      </w:r>
      <w:r w:rsidR="00E132FD" w:rsidRPr="00DC3A99">
        <w:rPr>
          <w:i/>
        </w:rPr>
        <w:t xml:space="preserve">ceturto </w:t>
      </w:r>
      <w:r w:rsidRPr="00DC3A99">
        <w:rPr>
          <w:i/>
        </w:rPr>
        <w:t>daļu, Civilprocesa likuma 203. panta trešo un piekto daļu</w:t>
      </w:r>
      <w:r w:rsidRPr="00DC3A99">
        <w:rPr>
          <w:iCs/>
        </w:rPr>
        <w:t xml:space="preserve">), ir konkretizētas pušu starpā uz likuma pamata pastāvošās </w:t>
      </w:r>
      <w:r w:rsidR="00F218D0" w:rsidRPr="00DC3A99">
        <w:rPr>
          <w:iCs/>
        </w:rPr>
        <w:t>t. s. </w:t>
      </w:r>
      <w:r w:rsidRPr="00DC3A99">
        <w:rPr>
          <w:iCs/>
        </w:rPr>
        <w:t>zemes piespiedu nomas tiesiskās attiecības. Tiesa atzinusi, ka starp Ēku nekustamā īpašuma īpašnieku kā nomnieku un Zemesgabala īpašnieku kā iznomātāju pastāv zemes nomas tiesiskās attiecības uz Zemesgabalu visā tā 4060 m</w:t>
      </w:r>
      <w:r w:rsidRPr="00DC3A99">
        <w:rPr>
          <w:iCs/>
          <w:vertAlign w:val="superscript"/>
        </w:rPr>
        <w:t>2</w:t>
      </w:r>
      <w:r w:rsidRPr="00DC3A99">
        <w:rPr>
          <w:iCs/>
        </w:rPr>
        <w:t xml:space="preserve"> platībā, nosakot zemes nomas maksu 10 % no zemes kadastrālās vērības gadā.</w:t>
      </w:r>
    </w:p>
    <w:p w14:paraId="24546C16" w14:textId="7EA7F817" w:rsidR="00774E85" w:rsidRPr="00DC3A99" w:rsidRDefault="00D120F6" w:rsidP="00DC3A99">
      <w:pPr>
        <w:pStyle w:val="NoSpacing"/>
        <w:spacing w:line="276" w:lineRule="auto"/>
        <w:ind w:firstLine="720"/>
        <w:jc w:val="both"/>
        <w:rPr>
          <w:iCs/>
        </w:rPr>
      </w:pPr>
      <w:bookmarkStart w:id="2" w:name="_Hlk155174083"/>
      <w:r w:rsidRPr="00DC3A99">
        <w:rPr>
          <w:iCs/>
        </w:rPr>
        <w:t>[</w:t>
      </w:r>
      <w:r w:rsidR="00A77E7A" w:rsidRPr="00DC3A99">
        <w:rPr>
          <w:iCs/>
        </w:rPr>
        <w:t>7</w:t>
      </w:r>
      <w:r w:rsidRPr="00DC3A99">
        <w:rPr>
          <w:iCs/>
        </w:rPr>
        <w:t>.2] </w:t>
      </w:r>
      <w:r w:rsidR="00927622" w:rsidRPr="00DC3A99">
        <w:rPr>
          <w:iCs/>
        </w:rPr>
        <w:t xml:space="preserve">Kā noteikts Spēkā stāšanās likuma 42. panta otrajā daļā, </w:t>
      </w:r>
      <w:r w:rsidR="0088318C" w:rsidRPr="00DC3A99">
        <w:rPr>
          <w:iCs/>
        </w:rPr>
        <w:t>„</w:t>
      </w:r>
      <w:r w:rsidR="00927622" w:rsidRPr="00DC3A99">
        <w:rPr>
          <w:iCs/>
        </w:rPr>
        <w:t xml:space="preserve">ja būve ir patstāvīgs īpašuma objekts saskaņā ar šā likuma 14. panta pirmās daļas 1., 2., 3. vai 4. punktu un zemes un būves īpašnieka savstarpējo tiesisko attiecību saturu jau nosaka vienošanās vai tiesas nolēmums, šā likuma 38., 39., 40. un 41. pantu šādām attiecībām piemēro ar 2023. gada 1. janvāri”. </w:t>
      </w:r>
    </w:p>
    <w:p w14:paraId="55AF950F" w14:textId="41007540" w:rsidR="00927622" w:rsidRPr="00DC3A99" w:rsidRDefault="00927622" w:rsidP="00DC3A99">
      <w:pPr>
        <w:pStyle w:val="NoSpacing"/>
        <w:spacing w:line="276" w:lineRule="auto"/>
        <w:ind w:firstLine="720"/>
        <w:jc w:val="both"/>
        <w:rPr>
          <w:iCs/>
        </w:rPr>
      </w:pPr>
      <w:r w:rsidRPr="00DC3A99">
        <w:rPr>
          <w:iCs/>
        </w:rPr>
        <w:t>Spēkā stāšanās likuma 42. panta trešajā daļā paredzēts, ka „šā panta otrajā daļā minētajos gadījumos vienošanās vai tiesas nolēmumā noteiktā nomas maksa nav spēkā ar 2023. gada 1. janvāri”.</w:t>
      </w:r>
    </w:p>
    <w:p w14:paraId="467171EF" w14:textId="58019728" w:rsidR="00774E85" w:rsidRPr="00DC3A99" w:rsidRDefault="00927622" w:rsidP="00DC3A99">
      <w:pPr>
        <w:pStyle w:val="NoSpacing"/>
        <w:spacing w:line="276" w:lineRule="auto"/>
        <w:ind w:firstLine="720"/>
        <w:jc w:val="both"/>
        <w:rPr>
          <w:iCs/>
        </w:rPr>
      </w:pPr>
      <w:r w:rsidRPr="00DC3A99">
        <w:rPr>
          <w:iCs/>
        </w:rPr>
        <w:t>Visbeidzot, Spēkā stāšanās likuma 42. panta ceturtās daļas otrajā teikumā paredzēts, ka tad, „ja normatīvie akti lietošanā esošās zemes platību un robežas nenosaka, bet būves īpašnieks un zemes īpašnieks par to ir vienojušies</w:t>
      </w:r>
      <w:proofErr w:type="gramStart"/>
      <w:r w:rsidRPr="00DC3A99">
        <w:rPr>
          <w:iCs/>
        </w:rPr>
        <w:t xml:space="preserve"> vai to ir noteikusi tiesa, šī zemes platība turpmāk atzīstama par lietošanā esošo zemi saskaņā</w:t>
      </w:r>
      <w:proofErr w:type="gramEnd"/>
      <w:r w:rsidRPr="00DC3A99">
        <w:rPr>
          <w:iCs/>
        </w:rPr>
        <w:t xml:space="preserve"> ar šā likuma 38. panta piekto daļu”.</w:t>
      </w:r>
    </w:p>
    <w:p w14:paraId="4CB7E568" w14:textId="00CF4487" w:rsidR="00D120F6" w:rsidRPr="00DC3A99" w:rsidRDefault="00927622" w:rsidP="00DC3A99">
      <w:pPr>
        <w:pStyle w:val="NoSpacing"/>
        <w:spacing w:line="276" w:lineRule="auto"/>
        <w:ind w:firstLine="720"/>
        <w:jc w:val="both"/>
        <w:rPr>
          <w:iCs/>
        </w:rPr>
      </w:pPr>
      <w:r w:rsidRPr="00DC3A99">
        <w:rPr>
          <w:iCs/>
        </w:rPr>
        <w:t>[7.3] </w:t>
      </w:r>
      <w:r w:rsidR="00D120F6" w:rsidRPr="00DC3A99">
        <w:rPr>
          <w:iCs/>
        </w:rPr>
        <w:t xml:space="preserve">Tā kā ar Latgales apgabaltiesas 2018. gada 13. aprīļa spriedumu civillietā Nr. C26252816 jau ir noteikts pušu savstarpējo tiesisko attiecību saturs, </w:t>
      </w:r>
      <w:r w:rsidR="00260D48" w:rsidRPr="00DC3A99">
        <w:rPr>
          <w:iCs/>
        </w:rPr>
        <w:t>kopš</w:t>
      </w:r>
      <w:r w:rsidR="00D120F6" w:rsidRPr="00DC3A99">
        <w:rPr>
          <w:iCs/>
        </w:rPr>
        <w:t xml:space="preserve"> 2023. gada 1. janvār</w:t>
      </w:r>
      <w:r w:rsidR="00260D48" w:rsidRPr="00DC3A99">
        <w:rPr>
          <w:iCs/>
        </w:rPr>
        <w:t>a</w:t>
      </w:r>
      <w:r w:rsidR="00D120F6" w:rsidRPr="00DC3A99">
        <w:rPr>
          <w:iCs/>
        </w:rPr>
        <w:t xml:space="preserve"> šīm attiecībām piemērojami Spēkā stāšanās likuma 38., 39., 40. un 41. panta noteikumi, kas regulē likumisko zemes lietošanas tiesību (sk. </w:t>
      </w:r>
      <w:r w:rsidR="00D120F6" w:rsidRPr="00DC3A99">
        <w:rPr>
          <w:i/>
        </w:rPr>
        <w:t>Spēkā stāšanās likuma 42. panta otro daļu</w:t>
      </w:r>
      <w:r w:rsidR="00D120F6" w:rsidRPr="00DC3A99">
        <w:rPr>
          <w:iCs/>
        </w:rPr>
        <w:t xml:space="preserve">). Turklāt ar minēto tiesas spriedumu noteiktā </w:t>
      </w:r>
      <w:r w:rsidR="004F3CD9" w:rsidRPr="00DC3A99">
        <w:rPr>
          <w:iCs/>
        </w:rPr>
        <w:t>„</w:t>
      </w:r>
      <w:r w:rsidR="00D120F6" w:rsidRPr="00DC3A99">
        <w:rPr>
          <w:iCs/>
        </w:rPr>
        <w:t>lietošanā esošās zemes platība</w:t>
      </w:r>
      <w:r w:rsidR="004F3CD9" w:rsidRPr="00DC3A99">
        <w:rPr>
          <w:iCs/>
        </w:rPr>
        <w:t>”</w:t>
      </w:r>
      <w:r w:rsidR="00D120F6" w:rsidRPr="00DC3A99">
        <w:rPr>
          <w:iCs/>
        </w:rPr>
        <w:t xml:space="preserve"> (t. i., Zemesgabals visā tā platībā) turpmāk atzīstama par Ēku nekustamā īpašuma īpašnieka </w:t>
      </w:r>
      <w:r w:rsidR="000551E4" w:rsidRPr="00DC3A99">
        <w:rPr>
          <w:iCs/>
        </w:rPr>
        <w:t>„</w:t>
      </w:r>
      <w:r w:rsidR="00D120F6" w:rsidRPr="00DC3A99">
        <w:rPr>
          <w:iCs/>
        </w:rPr>
        <w:t>lietošanā esošo zemi</w:t>
      </w:r>
      <w:r w:rsidR="000551E4" w:rsidRPr="00DC3A99">
        <w:rPr>
          <w:iCs/>
        </w:rPr>
        <w:t>”</w:t>
      </w:r>
      <w:r w:rsidR="00D120F6" w:rsidRPr="00DC3A99">
        <w:rPr>
          <w:iCs/>
        </w:rPr>
        <w:t xml:space="preserve"> saskaņā ar Spēkā stāšanās likuma 38. panta piekto daļu (sk. </w:t>
      </w:r>
      <w:r w:rsidR="00D120F6" w:rsidRPr="00DC3A99">
        <w:rPr>
          <w:i/>
        </w:rPr>
        <w:t>Spēkā stāšanās likuma 42. panta ceturto daļu</w:t>
      </w:r>
      <w:r w:rsidR="00D120F6" w:rsidRPr="00DC3A99">
        <w:rPr>
          <w:iCs/>
        </w:rPr>
        <w:t>).</w:t>
      </w:r>
    </w:p>
    <w:bookmarkEnd w:id="2"/>
    <w:p w14:paraId="443E3EBD" w14:textId="336E6147" w:rsidR="00D120F6" w:rsidRPr="00DC3A99" w:rsidRDefault="00D120F6" w:rsidP="00DC3A99">
      <w:pPr>
        <w:pStyle w:val="NoSpacing"/>
        <w:spacing w:line="276" w:lineRule="auto"/>
        <w:ind w:firstLine="720"/>
        <w:jc w:val="both"/>
        <w:rPr>
          <w:iCs/>
        </w:rPr>
      </w:pPr>
      <w:r w:rsidRPr="00DC3A99">
        <w:rPr>
          <w:iCs/>
        </w:rPr>
        <w:t>[</w:t>
      </w:r>
      <w:r w:rsidR="00A77E7A" w:rsidRPr="00DC3A99">
        <w:rPr>
          <w:iCs/>
        </w:rPr>
        <w:t>7</w:t>
      </w:r>
      <w:r w:rsidRPr="00DC3A99">
        <w:rPr>
          <w:iCs/>
        </w:rPr>
        <w:t>.</w:t>
      </w:r>
      <w:r w:rsidR="00927622" w:rsidRPr="00DC3A99">
        <w:rPr>
          <w:iCs/>
        </w:rPr>
        <w:t>4</w:t>
      </w:r>
      <w:r w:rsidRPr="00DC3A99">
        <w:rPr>
          <w:iCs/>
        </w:rPr>
        <w:t>] </w:t>
      </w:r>
      <w:r w:rsidR="00927622" w:rsidRPr="00DC3A99">
        <w:rPr>
          <w:iCs/>
        </w:rPr>
        <w:t>Ņemot vērā iepriekš minēto, i</w:t>
      </w:r>
      <w:r w:rsidRPr="00DC3A99">
        <w:rPr>
          <w:iCs/>
        </w:rPr>
        <w:t xml:space="preserve">zskatāmajā lietā Senātam jāatbild uz šādiem tiesību jautājumiem: 1) vai konkrētā gadījuma apstākļos </w:t>
      </w:r>
      <w:r w:rsidR="000328FC" w:rsidRPr="00DC3A99">
        <w:t xml:space="preserve">[pers. A] </w:t>
      </w:r>
      <w:r w:rsidRPr="00DC3A99">
        <w:rPr>
          <w:iCs/>
        </w:rPr>
        <w:t>ir prasības tiesība, t. i., tiesība prasīt nodibināt reālservitūtu (ēkas servitūtu) par labu Ēku nekustamajam īpašumam un personālservitūtu par labu atbildētājai VAS „Latvijas autoceļu uzturētājs” uz prasītājam piederošo Zemesgabalu 4060 m</w:t>
      </w:r>
      <w:r w:rsidRPr="00DC3A99">
        <w:rPr>
          <w:iCs/>
          <w:vertAlign w:val="superscript"/>
        </w:rPr>
        <w:t>2</w:t>
      </w:r>
      <w:r w:rsidRPr="00DC3A99">
        <w:rPr>
          <w:iCs/>
        </w:rPr>
        <w:t xml:space="preserve"> platībā kā kalpojošo lietu; 2) kāds ir pušu savstarpējo tiesisko attiecību </w:t>
      </w:r>
      <w:proofErr w:type="spellStart"/>
      <w:r w:rsidRPr="00DC3A99">
        <w:rPr>
          <w:iCs/>
        </w:rPr>
        <w:t>pamatsaturs</w:t>
      </w:r>
      <w:proofErr w:type="spellEnd"/>
      <w:r w:rsidRPr="00DC3A99">
        <w:rPr>
          <w:iCs/>
        </w:rPr>
        <w:t xml:space="preserve"> atbilstoši jaunajam Spēkā stāšanās likuma 38.–41. panta regulējumam.</w:t>
      </w:r>
    </w:p>
    <w:p w14:paraId="5F503509" w14:textId="77777777" w:rsidR="00D120F6" w:rsidRPr="00DC3A99" w:rsidRDefault="00D120F6" w:rsidP="00DC3A99">
      <w:pPr>
        <w:pStyle w:val="NoSpacing"/>
        <w:spacing w:line="276" w:lineRule="auto"/>
        <w:ind w:firstLine="720"/>
        <w:jc w:val="both"/>
        <w:rPr>
          <w:iCs/>
        </w:rPr>
      </w:pPr>
    </w:p>
    <w:p w14:paraId="1D0F45EF" w14:textId="614D98AF" w:rsidR="00260D48" w:rsidRPr="00DC3A99" w:rsidRDefault="00A12883" w:rsidP="00DC3A99">
      <w:pPr>
        <w:pStyle w:val="NoSpacing"/>
        <w:spacing w:line="276" w:lineRule="auto"/>
        <w:ind w:firstLine="720"/>
        <w:jc w:val="both"/>
        <w:rPr>
          <w:iCs/>
        </w:rPr>
      </w:pPr>
      <w:r w:rsidRPr="00DC3A99">
        <w:rPr>
          <w:iCs/>
        </w:rPr>
        <w:t>[</w:t>
      </w:r>
      <w:r w:rsidR="00A77E7A" w:rsidRPr="00DC3A99">
        <w:rPr>
          <w:iCs/>
        </w:rPr>
        <w:t>8</w:t>
      </w:r>
      <w:r w:rsidRPr="00DC3A99">
        <w:rPr>
          <w:iCs/>
        </w:rPr>
        <w:t>]</w:t>
      </w:r>
      <w:r w:rsidR="006465CB" w:rsidRPr="00DC3A99">
        <w:rPr>
          <w:iCs/>
        </w:rPr>
        <w:t> </w:t>
      </w:r>
      <w:r w:rsidR="002E161C" w:rsidRPr="00DC3A99">
        <w:rPr>
          <w:iCs/>
        </w:rPr>
        <w:t xml:space="preserve">Saskaņā ar Civilprocesa likuma 1. panta pirmo daļu un 127. panta pirmo daļu ikviena persona ir tiesīga celt tiesā prasību, lai aizstāvētu savas aizskartās vai apstrīdētās civilās tiesības vai likumiskās intereses. Tātad prasība ir procesuāls līdzeklis, ar kuru persona rosina strīda izšķiršanu tiesā, lai panāktu tieši savu aizskarto vai apstrīdēto </w:t>
      </w:r>
      <w:r w:rsidR="002E161C" w:rsidRPr="00DC3A99">
        <w:rPr>
          <w:iCs/>
        </w:rPr>
        <w:lastRenderedPageBreak/>
        <w:t>konkrēto civilo tiesību vai likumisko interešu aizsardzību, nevis līdzeklis</w:t>
      </w:r>
      <w:r w:rsidR="00E54520" w:rsidRPr="00DC3A99">
        <w:rPr>
          <w:iCs/>
        </w:rPr>
        <w:t xml:space="preserve"> „</w:t>
      </w:r>
      <w:r w:rsidR="002E161C" w:rsidRPr="00DC3A99">
        <w:rPr>
          <w:iCs/>
        </w:rPr>
        <w:t>vispārējai tiesību aizsardzībai</w:t>
      </w:r>
      <w:r w:rsidR="00E54520" w:rsidRPr="00DC3A99">
        <w:rPr>
          <w:iCs/>
        </w:rPr>
        <w:t>”</w:t>
      </w:r>
      <w:r w:rsidR="002E161C" w:rsidRPr="00DC3A99">
        <w:rPr>
          <w:iCs/>
        </w:rPr>
        <w:t xml:space="preserve">. Līdz ar to prasības celšanai nepieciešams, lai 1) prasītājam būtu materiāla civilā tiesība vai likumiskā interese, kuras aizsardzību tiesā viņš grib panākt, un lai 2) prasībai būtu iemesls, t. i., lai atbildētājs </w:t>
      </w:r>
      <w:r w:rsidR="008F092E" w:rsidRPr="00DC3A99">
        <w:rPr>
          <w:iCs/>
        </w:rPr>
        <w:t xml:space="preserve">ar savu rīcību </w:t>
      </w:r>
      <w:r w:rsidR="002E161C" w:rsidRPr="00DC3A99">
        <w:rPr>
          <w:iCs/>
        </w:rPr>
        <w:t xml:space="preserve">būtu aizskāris, apstrīdējis vai apdraudējis konkrēto prasītāja tiesību vai likumisko interesi </w:t>
      </w:r>
      <w:proofErr w:type="gramStart"/>
      <w:r w:rsidR="002E161C" w:rsidRPr="00DC3A99">
        <w:rPr>
          <w:iCs/>
        </w:rPr>
        <w:t>(</w:t>
      </w:r>
      <w:proofErr w:type="gramEnd"/>
      <w:r w:rsidR="002E161C" w:rsidRPr="00DC3A99">
        <w:rPr>
          <w:iCs/>
        </w:rPr>
        <w:t xml:space="preserve">sal. </w:t>
      </w:r>
      <w:r w:rsidR="002E161C" w:rsidRPr="00DC3A99">
        <w:rPr>
          <w:i/>
        </w:rPr>
        <w:t xml:space="preserve">Senāta 2020. gada 16. janvāra sprieduma lietā Nr. SKC-36/2020, </w:t>
      </w:r>
      <w:hyperlink r:id="rId9" w:history="1">
        <w:r w:rsidR="002E161C" w:rsidRPr="00DC3A99">
          <w:rPr>
            <w:rStyle w:val="Hyperlink"/>
            <w:i/>
          </w:rPr>
          <w:t>ECLI:LV:AT:2020:0116.C04148214.4.S</w:t>
        </w:r>
      </w:hyperlink>
      <w:r w:rsidR="002E161C" w:rsidRPr="00DC3A99">
        <w:rPr>
          <w:i/>
        </w:rPr>
        <w:t>, 11. punktu</w:t>
      </w:r>
      <w:r w:rsidR="002E161C" w:rsidRPr="00DC3A99">
        <w:rPr>
          <w:iCs/>
        </w:rPr>
        <w:t xml:space="preserve">). </w:t>
      </w:r>
    </w:p>
    <w:p w14:paraId="23DEF65C" w14:textId="069AD680" w:rsidR="008B1C7A" w:rsidRPr="00DC3A99" w:rsidRDefault="008B1C7A" w:rsidP="00DC3A99">
      <w:pPr>
        <w:pStyle w:val="NoSpacing"/>
        <w:spacing w:line="276" w:lineRule="auto"/>
        <w:ind w:firstLine="720"/>
        <w:jc w:val="both"/>
        <w:rPr>
          <w:iCs/>
        </w:rPr>
      </w:pPr>
      <w:r w:rsidRPr="00DC3A99">
        <w:rPr>
          <w:iCs/>
        </w:rPr>
        <w:t xml:space="preserve">Vienīgi likumā paredzētos izņēmuma gadījumos iespējama ar atbilstošu kompetenci apveltītas institūcijas (amatpersonas) vai personas īstenota prasības celšana citas personas interesēs, lai tādējādi aizstāvētu šīs citas personas kā prasītāja civilās tiesības vai likumiskās intereses </w:t>
      </w:r>
      <w:proofErr w:type="gramStart"/>
      <w:r w:rsidRPr="00DC3A99">
        <w:rPr>
          <w:iCs/>
        </w:rPr>
        <w:t>(</w:t>
      </w:r>
      <w:proofErr w:type="gramEnd"/>
      <w:r w:rsidRPr="00DC3A99">
        <w:rPr>
          <w:iCs/>
        </w:rPr>
        <w:t>sk. </w:t>
      </w:r>
      <w:r w:rsidRPr="00DC3A99">
        <w:rPr>
          <w:i/>
        </w:rPr>
        <w:t xml:space="preserve">Civilprocesa likuma </w:t>
      </w:r>
      <w:r w:rsidR="00123C91" w:rsidRPr="00DC3A99">
        <w:rPr>
          <w:i/>
        </w:rPr>
        <w:t xml:space="preserve">76. pantu, </w:t>
      </w:r>
      <w:r w:rsidRPr="00DC3A99">
        <w:rPr>
          <w:i/>
        </w:rPr>
        <w:t>88. panta pirmo daļu un 127. panta trešo daļu</w:t>
      </w:r>
      <w:r w:rsidRPr="00DC3A99">
        <w:rPr>
          <w:iCs/>
        </w:rPr>
        <w:t>).</w:t>
      </w:r>
    </w:p>
    <w:p w14:paraId="6CDD6396" w14:textId="2DEFE59C" w:rsidR="006B5BFA" w:rsidRPr="00DC3A99" w:rsidRDefault="002E161C" w:rsidP="00DC3A99">
      <w:pPr>
        <w:pStyle w:val="NoSpacing"/>
        <w:spacing w:line="276" w:lineRule="auto"/>
        <w:ind w:firstLine="720"/>
        <w:jc w:val="both"/>
        <w:rPr>
          <w:iCs/>
        </w:rPr>
      </w:pPr>
      <w:r w:rsidRPr="00DC3A99">
        <w:rPr>
          <w:iCs/>
        </w:rPr>
        <w:t>[</w:t>
      </w:r>
      <w:r w:rsidR="00A77E7A" w:rsidRPr="00DC3A99">
        <w:rPr>
          <w:iCs/>
        </w:rPr>
        <w:t>8</w:t>
      </w:r>
      <w:r w:rsidRPr="00DC3A99">
        <w:rPr>
          <w:iCs/>
        </w:rPr>
        <w:t>.1]</w:t>
      </w:r>
      <w:r w:rsidR="006B5BFA" w:rsidRPr="00DC3A99">
        <w:rPr>
          <w:iCs/>
        </w:rPr>
        <w:t xml:space="preserve"> Konkrētajā gadījumā </w:t>
      </w:r>
      <w:r w:rsidR="000328FC" w:rsidRPr="00DC3A99">
        <w:t>[pers. A]</w:t>
      </w:r>
      <w:r w:rsidR="006B5BFA" w:rsidRPr="00DC3A99">
        <w:rPr>
          <w:iCs/>
        </w:rPr>
        <w:t xml:space="preserve">, </w:t>
      </w:r>
      <w:proofErr w:type="gramStart"/>
      <w:r w:rsidR="00F66EA6" w:rsidRPr="00DC3A99">
        <w:rPr>
          <w:iCs/>
        </w:rPr>
        <w:t>pamatojoties</w:t>
      </w:r>
      <w:r w:rsidR="006B5BFA" w:rsidRPr="00DC3A99">
        <w:rPr>
          <w:iCs/>
        </w:rPr>
        <w:t xml:space="preserve"> uz Civillikuma 1231. panta 2. punkt</w:t>
      </w:r>
      <w:r w:rsidR="00F66EA6" w:rsidRPr="00DC3A99">
        <w:rPr>
          <w:iCs/>
        </w:rPr>
        <w:t>u</w:t>
      </w:r>
      <w:proofErr w:type="gramEnd"/>
      <w:r w:rsidR="00F66EA6" w:rsidRPr="00DC3A99">
        <w:rPr>
          <w:iCs/>
        </w:rPr>
        <w:t xml:space="preserve"> </w:t>
      </w:r>
      <w:r w:rsidR="006B5BFA" w:rsidRPr="00DC3A99">
        <w:rPr>
          <w:iCs/>
        </w:rPr>
        <w:t>(</w:t>
      </w:r>
      <w:r w:rsidR="006B5BFA" w:rsidRPr="00DC3A99">
        <w:rPr>
          <w:i/>
        </w:rPr>
        <w:t>servitūtus nodibina ar tiesas spriedumu</w:t>
      </w:r>
      <w:r w:rsidR="006B5BFA" w:rsidRPr="00DC3A99">
        <w:rPr>
          <w:iCs/>
        </w:rPr>
        <w:t>), ir cēlis tiesā prasību par reālservitūta un personālservitūta nodibināšanu.</w:t>
      </w:r>
    </w:p>
    <w:p w14:paraId="351486E2" w14:textId="0CE58564" w:rsidR="002A2090" w:rsidRPr="00DC3A99" w:rsidRDefault="009D01B3" w:rsidP="00DC3A99">
      <w:pPr>
        <w:pStyle w:val="NoSpacing"/>
        <w:spacing w:line="276" w:lineRule="auto"/>
        <w:ind w:firstLine="720"/>
        <w:jc w:val="both"/>
        <w:rPr>
          <w:iCs/>
        </w:rPr>
      </w:pPr>
      <w:r w:rsidRPr="00DC3A99">
        <w:rPr>
          <w:iCs/>
        </w:rPr>
        <w:t>[</w:t>
      </w:r>
      <w:r w:rsidR="00A77E7A" w:rsidRPr="00DC3A99">
        <w:rPr>
          <w:iCs/>
        </w:rPr>
        <w:t>8</w:t>
      </w:r>
      <w:r w:rsidRPr="00DC3A99">
        <w:rPr>
          <w:iCs/>
        </w:rPr>
        <w:t>.1.1] </w:t>
      </w:r>
      <w:r w:rsidR="002A2090" w:rsidRPr="00DC3A99">
        <w:rPr>
          <w:iCs/>
        </w:rPr>
        <w:t xml:space="preserve">Prasība par servitūta nodibināšanu ir konstitutīva jeb </w:t>
      </w:r>
      <w:proofErr w:type="spellStart"/>
      <w:r w:rsidR="002A2090" w:rsidRPr="00DC3A99">
        <w:rPr>
          <w:iCs/>
        </w:rPr>
        <w:t>tiesībpārveidojoša</w:t>
      </w:r>
      <w:proofErr w:type="spellEnd"/>
      <w:r w:rsidR="002A2090" w:rsidRPr="00DC3A99">
        <w:rPr>
          <w:iCs/>
        </w:rPr>
        <w:t xml:space="preserve"> prasība, kas vērsta uz esošā tiesiskā stāvokļa grozīšanu, t. i., uz prasītās servitūta tiesības nodibināšanu ar tiesas spriedumu</w:t>
      </w:r>
      <w:r w:rsidR="00012620" w:rsidRPr="00DC3A99">
        <w:rPr>
          <w:iCs/>
        </w:rPr>
        <w:t xml:space="preserve"> (sal. </w:t>
      </w:r>
      <w:r w:rsidR="00012620" w:rsidRPr="00DC3A99">
        <w:rPr>
          <w:i/>
          <w:iCs/>
        </w:rPr>
        <w:t xml:space="preserve">Bukovskis V. </w:t>
      </w:r>
      <w:proofErr w:type="spellStart"/>
      <w:r w:rsidR="00012620" w:rsidRPr="00DC3A99">
        <w:rPr>
          <w:i/>
          <w:iCs/>
        </w:rPr>
        <w:t>Civīlprocesa</w:t>
      </w:r>
      <w:proofErr w:type="spellEnd"/>
      <w:r w:rsidR="00012620" w:rsidRPr="00DC3A99">
        <w:rPr>
          <w:i/>
          <w:iCs/>
        </w:rPr>
        <w:t xml:space="preserve"> mācības grāmata. Rīga: Autora izdevums, 1933, 295. lpp.</w:t>
      </w:r>
      <w:r w:rsidR="00012620" w:rsidRPr="00DC3A99">
        <w:rPr>
          <w:iCs/>
        </w:rPr>
        <w:t>)</w:t>
      </w:r>
      <w:r w:rsidR="002A2090" w:rsidRPr="00DC3A99">
        <w:rPr>
          <w:iCs/>
        </w:rPr>
        <w:t>, tādējādi apgrūtinot atbildētājam piederošo lietu</w:t>
      </w:r>
      <w:r w:rsidR="00CD42EA" w:rsidRPr="00DC3A99">
        <w:rPr>
          <w:iCs/>
        </w:rPr>
        <w:t xml:space="preserve"> </w:t>
      </w:r>
      <w:r w:rsidR="002A2090" w:rsidRPr="00DC3A99">
        <w:rPr>
          <w:iCs/>
        </w:rPr>
        <w:t>par labu prasītājam vai viņa nekustamajam īpašumam</w:t>
      </w:r>
      <w:r w:rsidR="0088318C" w:rsidRPr="00DC3A99">
        <w:rPr>
          <w:iCs/>
        </w:rPr>
        <w:t>.</w:t>
      </w:r>
      <w:r w:rsidR="002A2090" w:rsidRPr="00DC3A99">
        <w:rPr>
          <w:iCs/>
        </w:rPr>
        <w:t xml:space="preserve"> </w:t>
      </w:r>
    </w:p>
    <w:p w14:paraId="6031EA91" w14:textId="4EC7F54D" w:rsidR="00F66EA6" w:rsidRPr="00DC3A99" w:rsidRDefault="00F66EA6" w:rsidP="00DC3A99">
      <w:pPr>
        <w:pStyle w:val="NoSpacing"/>
        <w:spacing w:line="276" w:lineRule="auto"/>
        <w:ind w:firstLine="720"/>
        <w:jc w:val="both"/>
      </w:pPr>
      <w:r w:rsidRPr="00DC3A99">
        <w:rPr>
          <w:iCs/>
        </w:rPr>
        <w:t xml:space="preserve">Iztulkojot Civillikuma 1231. panta 2. punktu, Satversmes tiesa atzinusi, ka tad, ja personas nespēj vienoties par servitūta nodibināšanu, strīdu par servitūta nodibināšanu izšķir tiesa, kuras kompetencē ir izšķirt strīdus par sveša nekustamā īpašuma lietošanu. Ja nebūtu minētās normas, netiktu aizsargātas personu tiesības gadījumos, kad nepieciešams nodibināt servitūtu par labu personai vai tās nekustamajam īpašumam, un savu nekustamo īpašumu personas varētu izmantot </w:t>
      </w:r>
      <w:r w:rsidR="00C42C56" w:rsidRPr="00DC3A99">
        <w:rPr>
          <w:iCs/>
        </w:rPr>
        <w:t>vienīgi</w:t>
      </w:r>
      <w:r w:rsidRPr="00DC3A99">
        <w:rPr>
          <w:iCs/>
        </w:rPr>
        <w:t xml:space="preserve"> tad, ja tam piekristu kalpojošā nekustamā īpašuma īpašnieks </w:t>
      </w:r>
      <w:proofErr w:type="gramStart"/>
      <w:r w:rsidRPr="00DC3A99">
        <w:t>(</w:t>
      </w:r>
      <w:proofErr w:type="gramEnd"/>
      <w:r w:rsidRPr="00DC3A99">
        <w:t xml:space="preserve">sk. </w:t>
      </w:r>
      <w:r w:rsidRPr="00DC3A99">
        <w:rPr>
          <w:i/>
          <w:iCs/>
        </w:rPr>
        <w:t>Satversmes tiesas 2008. gada 22. decembra sprieduma lietā Nr. </w:t>
      </w:r>
      <w:hyperlink r:id="rId10" w:history="1">
        <w:r w:rsidRPr="00DC3A99">
          <w:rPr>
            <w:rStyle w:val="Hyperlink"/>
            <w:i/>
            <w:iCs/>
          </w:rPr>
          <w:t>2008-11-01</w:t>
        </w:r>
      </w:hyperlink>
      <w:r w:rsidRPr="00DC3A99">
        <w:rPr>
          <w:i/>
          <w:iCs/>
        </w:rPr>
        <w:t xml:space="preserve"> 12., 14. un 16. punktu</w:t>
      </w:r>
      <w:r w:rsidRPr="00DC3A99">
        <w:t>).</w:t>
      </w:r>
    </w:p>
    <w:p w14:paraId="72D5CA22" w14:textId="23D92F0B" w:rsidR="009D01B3" w:rsidRPr="00DC3A99" w:rsidRDefault="00673A42" w:rsidP="00DC3A99">
      <w:pPr>
        <w:pStyle w:val="NoSpacing"/>
        <w:spacing w:line="276" w:lineRule="auto"/>
        <w:ind w:firstLine="720"/>
        <w:jc w:val="both"/>
      </w:pPr>
      <w:r w:rsidRPr="00DC3A99">
        <w:rPr>
          <w:iCs/>
        </w:rPr>
        <w:t xml:space="preserve">Turklāt </w:t>
      </w:r>
      <w:r w:rsidR="00F66EA6" w:rsidRPr="00DC3A99">
        <w:rPr>
          <w:iCs/>
        </w:rPr>
        <w:t>Senāta praksē nostiprinājusies atziņa</w:t>
      </w:r>
      <w:r w:rsidRPr="00DC3A99">
        <w:rPr>
          <w:iCs/>
        </w:rPr>
        <w:t xml:space="preserve">, ka </w:t>
      </w:r>
      <w:r w:rsidR="00C42C56" w:rsidRPr="00DC3A99">
        <w:rPr>
          <w:iCs/>
        </w:rPr>
        <w:t>gadījumā</w:t>
      </w:r>
      <w:r w:rsidRPr="00DC3A99">
        <w:rPr>
          <w:iCs/>
        </w:rPr>
        <w:t xml:space="preserve">, </w:t>
      </w:r>
      <w:r w:rsidRPr="00DC3A99">
        <w:t>ja pastāv strīds par servitūta nodibināšanu un</w:t>
      </w:r>
      <w:r w:rsidR="007D38A9" w:rsidRPr="00DC3A99">
        <w:t xml:space="preserve"> ieinteresētā persona savu tiesību aizstāvības nolūkā ir cēlusi tiesā prasību par servitūta nodibināšanu uz atbildētājam piederošo nekustamo īpašumu, </w:t>
      </w:r>
      <w:r w:rsidRPr="00DC3A99">
        <w:t>tiesas uzdevums ir konstatēt, ka šāda aprobežojuma noteikšanai pastāv objektīva nepieciešamība</w:t>
      </w:r>
      <w:r w:rsidR="007D38A9" w:rsidRPr="00DC3A99">
        <w:t xml:space="preserve">, proti, </w:t>
      </w:r>
      <w:r w:rsidRPr="00DC3A99">
        <w:t xml:space="preserve">bez konkrētā servitūta nodibināšanas prasītāja īpašuma tiesība uz valdošo nekustamo īpašumu nav izlietojama, turklāt veids, kādā servitūts tiek nodibināts, ir iespējami saudzīgākais </w:t>
      </w:r>
      <w:r w:rsidR="009D01B3" w:rsidRPr="00DC3A99">
        <w:t xml:space="preserve">atbildētājam kā </w:t>
      </w:r>
      <w:r w:rsidRPr="00DC3A99">
        <w:t xml:space="preserve">kalpojošā nekustamā īpašuma īpašniekam (sk. </w:t>
      </w:r>
      <w:r w:rsidRPr="00DC3A99">
        <w:rPr>
          <w:i/>
          <w:iCs/>
        </w:rPr>
        <w:t xml:space="preserve">Senāta 2020. gada 29. maija sprieduma lietā Nr. SKC-186/2020, </w:t>
      </w:r>
      <w:hyperlink r:id="rId11" w:history="1">
        <w:r w:rsidRPr="00DC3A99">
          <w:rPr>
            <w:rStyle w:val="Hyperlink"/>
            <w:i/>
            <w:iCs/>
          </w:rPr>
          <w:t>ECLI:LV:AT:2020:0529.C27125513.9.S</w:t>
        </w:r>
      </w:hyperlink>
      <w:r w:rsidRPr="00DC3A99">
        <w:rPr>
          <w:i/>
          <w:iCs/>
        </w:rPr>
        <w:t xml:space="preserve">, </w:t>
      </w:r>
      <w:r w:rsidR="007D38A9" w:rsidRPr="00DC3A99">
        <w:rPr>
          <w:i/>
          <w:iCs/>
        </w:rPr>
        <w:t xml:space="preserve">6. un </w:t>
      </w:r>
      <w:r w:rsidRPr="00DC3A99">
        <w:rPr>
          <w:i/>
          <w:iCs/>
        </w:rPr>
        <w:t>8.1. punktu</w:t>
      </w:r>
      <w:r w:rsidR="007D38A9" w:rsidRPr="00DC3A99">
        <w:rPr>
          <w:i/>
          <w:iCs/>
        </w:rPr>
        <w:t xml:space="preserve">, 2020. gada 18. jūnija sprieduma lietā Nr. SKC-153/2020, </w:t>
      </w:r>
      <w:hyperlink r:id="rId12" w:history="1">
        <w:r w:rsidR="007D38A9" w:rsidRPr="00DC3A99">
          <w:rPr>
            <w:rStyle w:val="Hyperlink"/>
            <w:i/>
            <w:iCs/>
          </w:rPr>
          <w:t>ECLI:LV:AT:2020:0618.C39047617.14.S</w:t>
        </w:r>
      </w:hyperlink>
      <w:r w:rsidR="007D38A9" w:rsidRPr="00DC3A99">
        <w:rPr>
          <w:i/>
          <w:iCs/>
        </w:rPr>
        <w:t>, 8. un 8.3. punktu</w:t>
      </w:r>
      <w:r w:rsidRPr="00DC3A99">
        <w:t>).</w:t>
      </w:r>
    </w:p>
    <w:p w14:paraId="43A4A249" w14:textId="7D99D2F9" w:rsidR="009D01B3" w:rsidRPr="00DC3A99" w:rsidRDefault="009D01B3" w:rsidP="00DC3A99">
      <w:pPr>
        <w:pStyle w:val="NoSpacing"/>
        <w:spacing w:line="276" w:lineRule="auto"/>
        <w:ind w:firstLine="720"/>
        <w:jc w:val="both"/>
        <w:rPr>
          <w:iCs/>
        </w:rPr>
      </w:pPr>
      <w:r w:rsidRPr="00DC3A99">
        <w:t>[</w:t>
      </w:r>
      <w:r w:rsidR="00A77E7A" w:rsidRPr="00DC3A99">
        <w:t>8</w:t>
      </w:r>
      <w:r w:rsidRPr="00DC3A99">
        <w:t xml:space="preserve">.1.2] Taču </w:t>
      </w:r>
      <w:r w:rsidR="000328FC" w:rsidRPr="00DC3A99">
        <w:t xml:space="preserve">[pers. A] </w:t>
      </w:r>
      <w:r w:rsidRPr="00DC3A99">
        <w:rPr>
          <w:iCs/>
        </w:rPr>
        <w:t>ir cēlis tiesā prasību nevis lai aizstāvētu sav</w:t>
      </w:r>
      <w:r w:rsidR="00C42C56" w:rsidRPr="00DC3A99">
        <w:rPr>
          <w:iCs/>
        </w:rPr>
        <w:t>u</w:t>
      </w:r>
      <w:r w:rsidRPr="00DC3A99">
        <w:rPr>
          <w:iCs/>
        </w:rPr>
        <w:t xml:space="preserve"> </w:t>
      </w:r>
      <w:r w:rsidR="00C42C56" w:rsidRPr="00DC3A99">
        <w:rPr>
          <w:iCs/>
        </w:rPr>
        <w:t xml:space="preserve">kā īpašnieka </w:t>
      </w:r>
      <w:r w:rsidRPr="00DC3A99">
        <w:rPr>
          <w:iCs/>
        </w:rPr>
        <w:t>tiesīb</w:t>
      </w:r>
      <w:r w:rsidR="00C42C56" w:rsidRPr="00DC3A99">
        <w:rPr>
          <w:iCs/>
        </w:rPr>
        <w:t>u</w:t>
      </w:r>
      <w:r w:rsidRPr="00DC3A99">
        <w:rPr>
          <w:iCs/>
        </w:rPr>
        <w:t xml:space="preserve"> lietot Zemesgabalu, bet gan lai apgrūtinātu viņam piederošo Zemesgabalu ar prasīto reālservitūtu un personālservitūtu par labu Ēku nekustamajam īpašumam un atbildētājai kā šī nekustamā īpašuma īpašniecei. </w:t>
      </w:r>
    </w:p>
    <w:p w14:paraId="34787266" w14:textId="296FB363" w:rsidR="000C43E3" w:rsidRPr="00DC3A99" w:rsidRDefault="000C43E3" w:rsidP="00DC3A99">
      <w:pPr>
        <w:pStyle w:val="NoSpacing"/>
        <w:spacing w:line="276" w:lineRule="auto"/>
        <w:ind w:firstLine="720"/>
        <w:jc w:val="both"/>
        <w:rPr>
          <w:iCs/>
        </w:rPr>
      </w:pPr>
      <w:r w:rsidRPr="00DC3A99">
        <w:rPr>
          <w:iCs/>
        </w:rPr>
        <w:t>Līdz ar to</w:t>
      </w:r>
      <w:r w:rsidR="009D01B3" w:rsidRPr="00DC3A99">
        <w:rPr>
          <w:iCs/>
        </w:rPr>
        <w:t xml:space="preserve"> faktiski </w:t>
      </w:r>
      <w:r w:rsidR="000328FC" w:rsidRPr="00DC3A99">
        <w:t xml:space="preserve">[pers. A] </w:t>
      </w:r>
      <w:r w:rsidR="009D01B3" w:rsidRPr="00DC3A99">
        <w:rPr>
          <w:iCs/>
        </w:rPr>
        <w:t>ir cēlis tiesā prasību, lai aizstāvētu</w:t>
      </w:r>
      <w:proofErr w:type="gramStart"/>
      <w:r w:rsidR="009D01B3" w:rsidRPr="00DC3A99">
        <w:rPr>
          <w:iCs/>
        </w:rPr>
        <w:t xml:space="preserve"> nevis</w:t>
      </w:r>
      <w:proofErr w:type="gramEnd"/>
      <w:r w:rsidR="009D01B3" w:rsidRPr="00DC3A99">
        <w:rPr>
          <w:iCs/>
        </w:rPr>
        <w:t xml:space="preserve"> kādas savas civilās tiesības vai likumiskās intereses, bet gan lai „aizstāvētu” atbildētājas kā Ēku </w:t>
      </w:r>
      <w:r w:rsidR="009D01B3" w:rsidRPr="00DC3A99">
        <w:rPr>
          <w:iCs/>
        </w:rPr>
        <w:lastRenderedPageBreak/>
        <w:t xml:space="preserve">nekustamā īpašuma īpašnieces tiesību lietot Zemesgabalu visā tā platībā. Turklāt pats </w:t>
      </w:r>
      <w:r w:rsidR="000328FC" w:rsidRPr="00DC3A99">
        <w:t xml:space="preserve">[pers. A] </w:t>
      </w:r>
      <w:r w:rsidR="00B5200B" w:rsidRPr="00DC3A99">
        <w:rPr>
          <w:iCs/>
        </w:rPr>
        <w:t xml:space="preserve">savā </w:t>
      </w:r>
      <w:r w:rsidR="009D01B3" w:rsidRPr="00DC3A99">
        <w:rPr>
          <w:iCs/>
        </w:rPr>
        <w:t>prasības pieteikumā uzsvēris, ka abi prasītie servitūti ir nodibināmi tikai pa</w:t>
      </w:r>
      <w:r w:rsidRPr="00DC3A99">
        <w:rPr>
          <w:iCs/>
        </w:rPr>
        <w:t>r</w:t>
      </w:r>
      <w:r w:rsidR="009D01B3" w:rsidRPr="00DC3A99">
        <w:rPr>
          <w:iCs/>
        </w:rPr>
        <w:t xml:space="preserve"> labu atbildētājai un tās Ēkām un ka ar prasību pieteiktie prasījumi aizsargā atbildētāju kā Zemesgabala lietotāju un piešķir tai brīvību lietot prasītāja Zemesgabalu </w:t>
      </w:r>
      <w:r w:rsidR="009D01B3" w:rsidRPr="00DC3A99">
        <w:t xml:space="preserve">saviem un savu Ēku mērķiem (sk. </w:t>
      </w:r>
      <w:r w:rsidR="009D01B3" w:rsidRPr="00DC3A99">
        <w:rPr>
          <w:i/>
          <w:iCs/>
        </w:rPr>
        <w:t>šā sprieduma 2.3. punktu</w:t>
      </w:r>
      <w:r w:rsidR="009D01B3" w:rsidRPr="00DC3A99">
        <w:t>)</w:t>
      </w:r>
      <w:r w:rsidR="009D01B3" w:rsidRPr="00DC3A99">
        <w:rPr>
          <w:iCs/>
        </w:rPr>
        <w:t>.</w:t>
      </w:r>
      <w:r w:rsidR="00C42C56" w:rsidRPr="00DC3A99">
        <w:rPr>
          <w:iCs/>
        </w:rPr>
        <w:t xml:space="preserve"> T</w:t>
      </w:r>
      <w:r w:rsidR="00B5200B" w:rsidRPr="00DC3A99">
        <w:rPr>
          <w:iCs/>
        </w:rPr>
        <w:t>aču</w:t>
      </w:r>
      <w:r w:rsidR="00C42C56" w:rsidRPr="00DC3A99">
        <w:rPr>
          <w:iCs/>
        </w:rPr>
        <w:t xml:space="preserve"> uz konkrēto situāciju neattiecas neviens no likumā paredzētajiem izņēmuma gadījumiem, kad ir pieļaujama prasības celšana citas personas </w:t>
      </w:r>
      <w:r w:rsidR="00A17A65" w:rsidRPr="00DC3A99">
        <w:rPr>
          <w:iCs/>
        </w:rPr>
        <w:t xml:space="preserve">kā prasītāja </w:t>
      </w:r>
      <w:r w:rsidR="00C42C56" w:rsidRPr="00DC3A99">
        <w:rPr>
          <w:iCs/>
        </w:rPr>
        <w:t xml:space="preserve">interesēs un labā. </w:t>
      </w:r>
      <w:r w:rsidR="001245E7" w:rsidRPr="00DC3A99">
        <w:rPr>
          <w:iCs/>
        </w:rPr>
        <w:t>Vēl vairāk, konkrētā prasība ir celta nevis prasītāja, bet gan atbildētāja</w:t>
      </w:r>
      <w:r w:rsidR="00E159EC" w:rsidRPr="00DC3A99">
        <w:rPr>
          <w:iCs/>
        </w:rPr>
        <w:t>s</w:t>
      </w:r>
      <w:r w:rsidR="001245E7" w:rsidRPr="00DC3A99">
        <w:rPr>
          <w:iCs/>
        </w:rPr>
        <w:t xml:space="preserve"> labā, kas </w:t>
      </w:r>
      <w:r w:rsidR="00E159EC" w:rsidRPr="00DC3A99">
        <w:rPr>
          <w:iCs/>
        </w:rPr>
        <w:t xml:space="preserve">jau pats par sevi </w:t>
      </w:r>
      <w:r w:rsidR="001245E7" w:rsidRPr="00DC3A99">
        <w:rPr>
          <w:iCs/>
        </w:rPr>
        <w:t>ir juridisks absurds.</w:t>
      </w:r>
    </w:p>
    <w:p w14:paraId="3F480EDF" w14:textId="1BD85C7A" w:rsidR="000C43E3" w:rsidRPr="00DC3A99" w:rsidRDefault="000C43E3" w:rsidP="00DC3A99">
      <w:pPr>
        <w:pStyle w:val="NoSpacing"/>
        <w:spacing w:line="276" w:lineRule="auto"/>
        <w:ind w:firstLine="720"/>
        <w:jc w:val="both"/>
        <w:rPr>
          <w:iCs/>
        </w:rPr>
      </w:pPr>
      <w:r w:rsidRPr="00DC3A99">
        <w:rPr>
          <w:iCs/>
        </w:rPr>
        <w:t>[</w:t>
      </w:r>
      <w:r w:rsidR="00A77E7A" w:rsidRPr="00DC3A99">
        <w:rPr>
          <w:iCs/>
        </w:rPr>
        <w:t>8</w:t>
      </w:r>
      <w:r w:rsidRPr="00DC3A99">
        <w:rPr>
          <w:iCs/>
        </w:rPr>
        <w:t>.1.3] </w:t>
      </w:r>
      <w:r w:rsidR="0086155E" w:rsidRPr="00DC3A99">
        <w:rPr>
          <w:iCs/>
        </w:rPr>
        <w:t>Ņemot vērā iepriekš norādīto,</w:t>
      </w:r>
      <w:r w:rsidR="00E048D1" w:rsidRPr="00DC3A99">
        <w:rPr>
          <w:iCs/>
        </w:rPr>
        <w:t xml:space="preserve"> </w:t>
      </w:r>
      <w:r w:rsidRPr="00DC3A99">
        <w:rPr>
          <w:iCs/>
        </w:rPr>
        <w:t xml:space="preserve">konkrētā gadījuma apstākļos </w:t>
      </w:r>
      <w:r w:rsidR="000328FC" w:rsidRPr="00DC3A99">
        <w:t>[pers. A]</w:t>
      </w:r>
      <w:r w:rsidRPr="00DC3A99">
        <w:rPr>
          <w:iCs/>
        </w:rPr>
        <w:t xml:space="preserve"> nav prasības tiesības, t. i., tiesības prasīt nodibināt reālservitūtu (ēkas servitūtu) par labu Ēku nekustamajam īpašumam un personālservitūtu par labu atbildētājai, lai tādējādi </w:t>
      </w:r>
      <w:r w:rsidR="00B5200B" w:rsidRPr="00DC3A99">
        <w:rPr>
          <w:iCs/>
        </w:rPr>
        <w:t xml:space="preserve">ar tiesas spriedumu </w:t>
      </w:r>
      <w:r w:rsidRPr="00DC3A99">
        <w:rPr>
          <w:iCs/>
        </w:rPr>
        <w:t xml:space="preserve">apgrūtinātu pašam prasītājam piederošo Zemesgabalu </w:t>
      </w:r>
      <w:r w:rsidR="004A6F30" w:rsidRPr="00DC3A99">
        <w:rPr>
          <w:iCs/>
        </w:rPr>
        <w:t>4060 m</w:t>
      </w:r>
      <w:r w:rsidR="004A6F30" w:rsidRPr="00DC3A99">
        <w:rPr>
          <w:iCs/>
          <w:vertAlign w:val="superscript"/>
        </w:rPr>
        <w:t>2</w:t>
      </w:r>
      <w:r w:rsidR="004A6F30" w:rsidRPr="00DC3A99">
        <w:rPr>
          <w:iCs/>
        </w:rPr>
        <w:t xml:space="preserve"> platībā kā kalpojošo nekustamo īpašumu </w:t>
      </w:r>
      <w:r w:rsidRPr="00DC3A99">
        <w:rPr>
          <w:iCs/>
        </w:rPr>
        <w:t>par labu Ēku nekustamajam īpašumam un atbildētājai kā šī nekustamā īpašuma īpašniecei.</w:t>
      </w:r>
    </w:p>
    <w:p w14:paraId="1A1486F9" w14:textId="4CBAE189" w:rsidR="004A6F30" w:rsidRPr="00DC3A99" w:rsidRDefault="000C43E3" w:rsidP="00DC3A99">
      <w:pPr>
        <w:pStyle w:val="NoSpacing"/>
        <w:spacing w:line="276" w:lineRule="auto"/>
        <w:ind w:firstLine="720"/>
        <w:jc w:val="both"/>
        <w:rPr>
          <w:iCs/>
        </w:rPr>
      </w:pPr>
      <w:r w:rsidRPr="00DC3A99">
        <w:rPr>
          <w:iCs/>
        </w:rPr>
        <w:t>[</w:t>
      </w:r>
      <w:r w:rsidR="00A77E7A" w:rsidRPr="00DC3A99">
        <w:rPr>
          <w:iCs/>
        </w:rPr>
        <w:t>8</w:t>
      </w:r>
      <w:r w:rsidRPr="00DC3A99">
        <w:rPr>
          <w:iCs/>
        </w:rPr>
        <w:t>.2] </w:t>
      </w:r>
      <w:r w:rsidR="004A6F30" w:rsidRPr="00DC3A99">
        <w:rPr>
          <w:iCs/>
        </w:rPr>
        <w:t>P</w:t>
      </w:r>
      <w:r w:rsidR="008B1C7A" w:rsidRPr="00DC3A99">
        <w:rPr>
          <w:iCs/>
        </w:rPr>
        <w:t>rasības tiesības esība veido pamatu tiesas aizsardzībai</w:t>
      </w:r>
      <w:r w:rsidR="00B14634" w:rsidRPr="00DC3A99">
        <w:rPr>
          <w:iCs/>
        </w:rPr>
        <w:t xml:space="preserve"> (sk. </w:t>
      </w:r>
      <w:r w:rsidR="00B14634" w:rsidRPr="00DC3A99">
        <w:rPr>
          <w:i/>
        </w:rPr>
        <w:t>Civilprocesa likuma 127. pantu</w:t>
      </w:r>
      <w:r w:rsidR="00B14634" w:rsidRPr="00DC3A99">
        <w:rPr>
          <w:iCs/>
        </w:rPr>
        <w:t>)</w:t>
      </w:r>
      <w:r w:rsidR="004A6F30" w:rsidRPr="00DC3A99">
        <w:rPr>
          <w:iCs/>
        </w:rPr>
        <w:t>. Tāpēc prasības</w:t>
      </w:r>
      <w:r w:rsidR="008B1C7A" w:rsidRPr="00DC3A99">
        <w:rPr>
          <w:iCs/>
        </w:rPr>
        <w:t xml:space="preserve"> tiesības esības pārbaude ir tiesas (tiesneša) primārs pienākums, lai tiesas aizsardzība tiktu nodrošināta personām, kuras ir tiesīgas to saņemt </w:t>
      </w:r>
      <w:proofErr w:type="gramStart"/>
      <w:r w:rsidR="008B1C7A" w:rsidRPr="00DC3A99">
        <w:rPr>
          <w:iCs/>
        </w:rPr>
        <w:t>(</w:t>
      </w:r>
      <w:proofErr w:type="gramEnd"/>
      <w:r w:rsidR="008B1C7A" w:rsidRPr="00DC3A99">
        <w:rPr>
          <w:iCs/>
        </w:rPr>
        <w:t xml:space="preserve">sk. </w:t>
      </w:r>
      <w:r w:rsidR="008B1C7A" w:rsidRPr="00DC3A99">
        <w:rPr>
          <w:i/>
        </w:rPr>
        <w:t xml:space="preserve">Senāta 2018. gada 15. novembra lēmuma lietā Nr. SKC-1341/2018, </w:t>
      </w:r>
      <w:hyperlink r:id="rId13" w:history="1">
        <w:r w:rsidR="008B1C7A" w:rsidRPr="00DC3A99">
          <w:rPr>
            <w:rStyle w:val="Hyperlink"/>
            <w:i/>
          </w:rPr>
          <w:t>ECLI:LV:AT:2018:1115.C17110415.8.L</w:t>
        </w:r>
      </w:hyperlink>
      <w:r w:rsidR="008B1C7A" w:rsidRPr="00DC3A99">
        <w:rPr>
          <w:i/>
        </w:rPr>
        <w:t>, 8.1. punktu</w:t>
      </w:r>
      <w:r w:rsidR="008B1C7A" w:rsidRPr="00DC3A99">
        <w:rPr>
          <w:iCs/>
        </w:rPr>
        <w:t xml:space="preserve">). </w:t>
      </w:r>
    </w:p>
    <w:p w14:paraId="7020CE87" w14:textId="029E3BF0" w:rsidR="008B1C7A" w:rsidRPr="00DC3A99" w:rsidRDefault="008B1C7A" w:rsidP="00DC3A99">
      <w:pPr>
        <w:pStyle w:val="NoSpacing"/>
        <w:spacing w:line="276" w:lineRule="auto"/>
        <w:ind w:firstLine="720"/>
        <w:jc w:val="both"/>
        <w:rPr>
          <w:iCs/>
        </w:rPr>
      </w:pPr>
      <w:r w:rsidRPr="00DC3A99">
        <w:rPr>
          <w:iCs/>
        </w:rPr>
        <w:t xml:space="preserve">Ja prasību cēlusi persona, kurai nav prasības tiesības, šis apstāklis ir pamats tiesnesim </w:t>
      </w:r>
      <w:r w:rsidR="0050303D" w:rsidRPr="00DC3A99">
        <w:rPr>
          <w:iCs/>
        </w:rPr>
        <w:t>atteikties</w:t>
      </w:r>
      <w:r w:rsidRPr="00DC3A99">
        <w:rPr>
          <w:iCs/>
        </w:rPr>
        <w:t xml:space="preserve"> pieņemt prasības pieteikumu (</w:t>
      </w:r>
      <w:r w:rsidR="00AC3BA2" w:rsidRPr="00DC3A99">
        <w:rPr>
          <w:i/>
        </w:rPr>
        <w:t>Civilprocesa likuma</w:t>
      </w:r>
      <w:r w:rsidRPr="00DC3A99">
        <w:rPr>
          <w:i/>
        </w:rPr>
        <w:t xml:space="preserve"> 132. panta pirmās daļas 2. punkts</w:t>
      </w:r>
      <w:r w:rsidRPr="00DC3A99">
        <w:rPr>
          <w:iCs/>
        </w:rPr>
        <w:t>), savukārt</w:t>
      </w:r>
      <w:proofErr w:type="gramStart"/>
      <w:r w:rsidRPr="00DC3A99">
        <w:rPr>
          <w:iCs/>
        </w:rPr>
        <w:t xml:space="preserve"> gadījumā, kad</w:t>
      </w:r>
      <w:proofErr w:type="gramEnd"/>
      <w:r w:rsidRPr="00DC3A99">
        <w:rPr>
          <w:iCs/>
        </w:rPr>
        <w:t xml:space="preserve"> civillieta jau tikusi ierosināta, minētais apstāklis ir pamats tiesai izbeigt tiesvedību lietā (</w:t>
      </w:r>
      <w:r w:rsidR="00AC3BA2" w:rsidRPr="00DC3A99">
        <w:rPr>
          <w:i/>
        </w:rPr>
        <w:t>Civilprocesa likuma</w:t>
      </w:r>
      <w:r w:rsidRPr="00DC3A99">
        <w:rPr>
          <w:i/>
        </w:rPr>
        <w:t xml:space="preserve"> 223. panta 2. punkts</w:t>
      </w:r>
      <w:r w:rsidRPr="00DC3A99">
        <w:rPr>
          <w:iCs/>
        </w:rPr>
        <w:t>).</w:t>
      </w:r>
      <w:r w:rsidR="004A6F30" w:rsidRPr="00DC3A99">
        <w:rPr>
          <w:iCs/>
        </w:rPr>
        <w:t xml:space="preserve"> Proti, </w:t>
      </w:r>
      <w:r w:rsidR="00AC3BA2" w:rsidRPr="00DC3A99">
        <w:rPr>
          <w:iCs/>
        </w:rPr>
        <w:t>saskaņā ar</w:t>
      </w:r>
      <w:r w:rsidR="004A6F30" w:rsidRPr="00DC3A99">
        <w:rPr>
          <w:iCs/>
        </w:rPr>
        <w:t xml:space="preserve"> minētajām normām apstāklis, ka prasību cēlusi persona, kurai nav prasības tiesības, ir nenovēršams šķērslis lietas izskatīšanai pēc būtības un sprieduma taisīšanai</w:t>
      </w:r>
      <w:r w:rsidR="00CA4D5D" w:rsidRPr="00DC3A99">
        <w:rPr>
          <w:iCs/>
        </w:rPr>
        <w:t>. T</w:t>
      </w:r>
      <w:r w:rsidR="00AC3BA2" w:rsidRPr="00DC3A99">
        <w:rPr>
          <w:iCs/>
        </w:rPr>
        <w:t xml:space="preserve">urklāt Civilprocesa likuma 440. pantā paredzēts, ka atbilstoši šā likuma 223. panta 2. punkta </w:t>
      </w:r>
      <w:proofErr w:type="spellStart"/>
      <w:r w:rsidR="00AC3BA2" w:rsidRPr="00DC3A99">
        <w:rPr>
          <w:iCs/>
        </w:rPr>
        <w:t>imperatīvajai</w:t>
      </w:r>
      <w:proofErr w:type="spellEnd"/>
      <w:r w:rsidR="00AC3BA2" w:rsidRPr="00DC3A99">
        <w:rPr>
          <w:iCs/>
        </w:rPr>
        <w:t xml:space="preserve"> normai ir jārīkojas arī apelācijas instances tiesai</w:t>
      </w:r>
      <w:r w:rsidR="005F5C93" w:rsidRPr="00DC3A99">
        <w:rPr>
          <w:iCs/>
        </w:rPr>
        <w:t>.</w:t>
      </w:r>
    </w:p>
    <w:p w14:paraId="61E8ADAC" w14:textId="0A84BB52" w:rsidR="00C70444" w:rsidRPr="00DC3A99" w:rsidRDefault="00AC3BA2" w:rsidP="00DC3A99">
      <w:pPr>
        <w:pStyle w:val="NoSpacing"/>
        <w:spacing w:line="276" w:lineRule="auto"/>
        <w:ind w:firstLine="720"/>
        <w:jc w:val="both"/>
      </w:pPr>
      <w:r w:rsidRPr="00DC3A99">
        <w:t>Izskatāmajā lietā apelācijas instances tiesa ir pārkāpusi minētās procesuālo tiesību normas, kas novedis pie lietas nepareizas izspriešanas</w:t>
      </w:r>
      <w:r w:rsidR="00B14634" w:rsidRPr="00DC3A99">
        <w:t>, t. i., pie prasības daļējas apmierināšanas ar tiesas spriedumu, nevis tiesvedības izbeigšanas saskaņā ar Civilprocesa likuma 223. panta 2. punktu (</w:t>
      </w:r>
      <w:r w:rsidR="00B14634" w:rsidRPr="00DC3A99">
        <w:rPr>
          <w:i/>
          <w:iCs/>
        </w:rPr>
        <w:t>prasību cēlusi persona, kurai nav prasības tiesības</w:t>
      </w:r>
      <w:r w:rsidR="00B14634" w:rsidRPr="00DC3A99">
        <w:t>).</w:t>
      </w:r>
    </w:p>
    <w:p w14:paraId="2AF0E5E7" w14:textId="06BB7E3C" w:rsidR="00C70444" w:rsidRPr="00DC3A99" w:rsidRDefault="00C70444" w:rsidP="00DC3A99">
      <w:pPr>
        <w:pStyle w:val="NoSpacing"/>
        <w:spacing w:line="276" w:lineRule="auto"/>
        <w:ind w:firstLine="720"/>
        <w:jc w:val="both"/>
      </w:pPr>
      <w:r w:rsidRPr="00DC3A99">
        <w:t>[8.3]</w:t>
      </w:r>
      <w:r w:rsidR="00E048D1" w:rsidRPr="00DC3A99">
        <w:t> Senāts nepiekrīt atbildētājas kasācijas sūdzībā norādītajam argumentam, ka apelācijas instances tiesa ir pārkāpusi Civilprocesa likuma 223. panta 3. punkt</w:t>
      </w:r>
      <w:r w:rsidR="00B14634" w:rsidRPr="00DC3A99">
        <w:t>a normu</w:t>
      </w:r>
      <w:r w:rsidR="00E048D1" w:rsidRPr="00DC3A99">
        <w:t>.</w:t>
      </w:r>
    </w:p>
    <w:p w14:paraId="0861C174" w14:textId="77777777" w:rsidR="001E6551" w:rsidRPr="00DC3A99" w:rsidRDefault="00E81650" w:rsidP="00DC3A99">
      <w:pPr>
        <w:pStyle w:val="NoSpacing"/>
        <w:spacing w:line="276" w:lineRule="auto"/>
        <w:ind w:firstLine="720"/>
        <w:jc w:val="both"/>
        <w:rPr>
          <w:iCs/>
        </w:rPr>
      </w:pPr>
      <w:r w:rsidRPr="00DC3A99">
        <w:t xml:space="preserve">Atbildētājas </w:t>
      </w:r>
      <w:r w:rsidR="00C75F8A" w:rsidRPr="00DC3A99">
        <w:t xml:space="preserve">kā Ēku nekustamā īpašuma īpašnieces </w:t>
      </w:r>
      <w:r w:rsidRPr="00DC3A99">
        <w:t xml:space="preserve">prasībai </w:t>
      </w:r>
      <w:r w:rsidR="00C75F8A" w:rsidRPr="00DC3A99">
        <w:t xml:space="preserve">pret Zemesgabala īpašnieku </w:t>
      </w:r>
      <w:r w:rsidRPr="00DC3A99">
        <w:t xml:space="preserve">par zemes piespiedu nomas attiecību konstatēšanu un šo attiecību satura konkretizēšanu, kas izspriesta ar spēkā stājušos </w:t>
      </w:r>
      <w:r w:rsidRPr="00DC3A99">
        <w:rPr>
          <w:iCs/>
        </w:rPr>
        <w:t>Latgales apgabaltiesas 2018. gada 13. aprīļa spriedumu civillietā Nr. C26252816</w:t>
      </w:r>
      <w:r w:rsidR="00C75F8A" w:rsidRPr="00DC3A99">
        <w:rPr>
          <w:iCs/>
        </w:rPr>
        <w:t>, un prasītāja celtajai prasībai par reālservitūta un personālservitūta nodibināšanu, par ko ierosināta izskatāmā civillieta, nav viens un tas pats prasības pamats un prasības priekšmets.</w:t>
      </w:r>
      <w:r w:rsidR="001E6551" w:rsidRPr="00DC3A99">
        <w:rPr>
          <w:iCs/>
        </w:rPr>
        <w:t xml:space="preserve"> </w:t>
      </w:r>
    </w:p>
    <w:p w14:paraId="4AC7780B" w14:textId="057C7609" w:rsidR="007F28EA" w:rsidRPr="00DC3A99" w:rsidRDefault="001E6551" w:rsidP="00DC3A99">
      <w:pPr>
        <w:pStyle w:val="NoSpacing"/>
        <w:spacing w:line="276" w:lineRule="auto"/>
        <w:ind w:firstLine="720"/>
        <w:jc w:val="both"/>
      </w:pPr>
      <w:r w:rsidRPr="00DC3A99">
        <w:rPr>
          <w:iCs/>
        </w:rPr>
        <w:t xml:space="preserve">Līdz ar to </w:t>
      </w:r>
      <w:r w:rsidR="00A17A65" w:rsidRPr="00DC3A99">
        <w:rPr>
          <w:iCs/>
        </w:rPr>
        <w:t xml:space="preserve">konkrētajā gadījumā </w:t>
      </w:r>
      <w:r w:rsidRPr="00DC3A99">
        <w:rPr>
          <w:iCs/>
        </w:rPr>
        <w:t xml:space="preserve">apelācijas instances tiesai nebija pamata </w:t>
      </w:r>
      <w:r w:rsidR="00A17A65" w:rsidRPr="00DC3A99">
        <w:rPr>
          <w:iCs/>
        </w:rPr>
        <w:t>piemērot</w:t>
      </w:r>
      <w:r w:rsidRPr="00DC3A99">
        <w:rPr>
          <w:iCs/>
        </w:rPr>
        <w:t xml:space="preserve"> Civilprocesa likuma 223. panta 3. punkt</w:t>
      </w:r>
      <w:r w:rsidR="00A17A65" w:rsidRPr="00DC3A99">
        <w:rPr>
          <w:iCs/>
        </w:rPr>
        <w:t>a normu</w:t>
      </w:r>
      <w:r w:rsidRPr="00DC3A99">
        <w:rPr>
          <w:iCs/>
        </w:rPr>
        <w:t>.</w:t>
      </w:r>
    </w:p>
    <w:p w14:paraId="0BD03656" w14:textId="77777777" w:rsidR="001E6551" w:rsidRPr="00DC3A99" w:rsidRDefault="001E6551" w:rsidP="00DC3A99">
      <w:pPr>
        <w:pStyle w:val="NoSpacing"/>
        <w:spacing w:line="276" w:lineRule="auto"/>
        <w:ind w:firstLine="720"/>
        <w:jc w:val="both"/>
      </w:pPr>
    </w:p>
    <w:p w14:paraId="21E3B861" w14:textId="586C9306" w:rsidR="006E09E3" w:rsidRPr="00DC3A99" w:rsidRDefault="00967D36" w:rsidP="00DC3A99">
      <w:pPr>
        <w:pStyle w:val="NoSpacing"/>
        <w:spacing w:line="276" w:lineRule="auto"/>
        <w:ind w:firstLine="720"/>
        <w:jc w:val="both"/>
        <w:rPr>
          <w:iCs/>
        </w:rPr>
      </w:pPr>
      <w:r w:rsidRPr="00DC3A99">
        <w:t>[</w:t>
      </w:r>
      <w:r w:rsidR="00A77E7A" w:rsidRPr="00DC3A99">
        <w:t>9</w:t>
      </w:r>
      <w:r w:rsidRPr="00DC3A99">
        <w:t xml:space="preserve">] Kā iemeslu prasības celšanai </w:t>
      </w:r>
      <w:r w:rsidR="000328FC" w:rsidRPr="00DC3A99">
        <w:t xml:space="preserve">[pers. A] </w:t>
      </w:r>
      <w:r w:rsidRPr="00DC3A99">
        <w:t xml:space="preserve">norādījis to, ka, </w:t>
      </w:r>
      <w:proofErr w:type="gramStart"/>
      <w:r w:rsidRPr="00DC3A99">
        <w:t xml:space="preserve">neraugoties uz </w:t>
      </w:r>
      <w:r w:rsidRPr="00DC3A99">
        <w:rPr>
          <w:iCs/>
        </w:rPr>
        <w:t xml:space="preserve">Latgales apgabaltiesas 2018. gada 13. aprīļa spriedumu civillietā Nr. C26252816, </w:t>
      </w:r>
      <w:r w:rsidR="00876A49" w:rsidRPr="00DC3A99">
        <w:rPr>
          <w:iCs/>
        </w:rPr>
        <w:t xml:space="preserve">pušu starpā </w:t>
      </w:r>
      <w:r w:rsidR="008770D1" w:rsidRPr="00DC3A99">
        <w:rPr>
          <w:iCs/>
        </w:rPr>
        <w:t>neesot</w:t>
      </w:r>
      <w:r w:rsidRPr="00DC3A99">
        <w:rPr>
          <w:iCs/>
        </w:rPr>
        <w:t xml:space="preserve"> skaidri noteikt</w:t>
      </w:r>
      <w:r w:rsidR="00AD4888" w:rsidRPr="00DC3A99">
        <w:rPr>
          <w:iCs/>
        </w:rPr>
        <w:t>a</w:t>
      </w:r>
      <w:r w:rsidRPr="00DC3A99">
        <w:rPr>
          <w:iCs/>
        </w:rPr>
        <w:t xml:space="preserve"> atbildētājas kā Ēku nekustamā īpašuma īpašnieces</w:t>
      </w:r>
      <w:proofErr w:type="gramEnd"/>
      <w:r w:rsidRPr="00DC3A99">
        <w:rPr>
          <w:iCs/>
        </w:rPr>
        <w:t xml:space="preserve"> </w:t>
      </w:r>
      <w:r w:rsidR="00AD4888" w:rsidRPr="00DC3A99">
        <w:rPr>
          <w:iCs/>
        </w:rPr>
        <w:t xml:space="preserve">tiesība lietot </w:t>
      </w:r>
      <w:r w:rsidR="00AD4888" w:rsidRPr="00DC3A99">
        <w:rPr>
          <w:iCs/>
        </w:rPr>
        <w:lastRenderedPageBreak/>
        <w:t xml:space="preserve">Zemesgabalu, kā arī tās </w:t>
      </w:r>
      <w:r w:rsidRPr="00DC3A99">
        <w:rPr>
          <w:iCs/>
        </w:rPr>
        <w:t xml:space="preserve">pienākumi un atbildība pret Zemesgabala īpašnieku (sk. </w:t>
      </w:r>
      <w:r w:rsidRPr="00DC3A99">
        <w:rPr>
          <w:i/>
        </w:rPr>
        <w:t>šā sprieduma 2.2. punktu</w:t>
      </w:r>
      <w:r w:rsidRPr="00DC3A99">
        <w:rPr>
          <w:iCs/>
        </w:rPr>
        <w:t xml:space="preserve">). </w:t>
      </w:r>
    </w:p>
    <w:p w14:paraId="6196B3AC" w14:textId="6220CA9B" w:rsidR="00967D36" w:rsidRPr="00DC3A99" w:rsidRDefault="00967D36" w:rsidP="00DC3A99">
      <w:pPr>
        <w:pStyle w:val="NoSpacing"/>
        <w:spacing w:line="276" w:lineRule="auto"/>
        <w:ind w:firstLine="720"/>
        <w:jc w:val="both"/>
        <w:rPr>
          <w:iCs/>
        </w:rPr>
      </w:pPr>
      <w:r w:rsidRPr="00DC3A99">
        <w:rPr>
          <w:iCs/>
        </w:rPr>
        <w:t>Arī atbildētāj</w:t>
      </w:r>
      <w:r w:rsidR="00876A49" w:rsidRPr="00DC3A99">
        <w:rPr>
          <w:iCs/>
        </w:rPr>
        <w:t>a</w:t>
      </w:r>
      <w:r w:rsidRPr="00DC3A99">
        <w:rPr>
          <w:iCs/>
        </w:rPr>
        <w:t xml:space="preserve">s kasācijas sūdzībā pausta neizpratne par to, kāds atbilstoši minētajam spriedumam un piemērojamam normatīvajam regulējumam ir atbildētājas tiesību un pienākumu saturs tiesiskajās attiecībās ar </w:t>
      </w:r>
      <w:r w:rsidR="000328FC" w:rsidRPr="00DC3A99">
        <w:t xml:space="preserve">[pers. A] </w:t>
      </w:r>
      <w:r w:rsidRPr="00DC3A99">
        <w:rPr>
          <w:iCs/>
        </w:rPr>
        <w:t xml:space="preserve">kā Zemesgabala īpašnieku (sk. </w:t>
      </w:r>
      <w:r w:rsidRPr="00DC3A99">
        <w:rPr>
          <w:i/>
        </w:rPr>
        <w:t xml:space="preserve">šā sprieduma </w:t>
      </w:r>
      <w:r w:rsidR="00B5200B" w:rsidRPr="00DC3A99">
        <w:rPr>
          <w:i/>
        </w:rPr>
        <w:t>5</w:t>
      </w:r>
      <w:r w:rsidRPr="00DC3A99">
        <w:rPr>
          <w:i/>
        </w:rPr>
        <w:t>.</w:t>
      </w:r>
      <w:r w:rsidR="00B5200B" w:rsidRPr="00DC3A99">
        <w:rPr>
          <w:i/>
        </w:rPr>
        <w:t>2.</w:t>
      </w:r>
      <w:r w:rsidRPr="00DC3A99">
        <w:rPr>
          <w:i/>
        </w:rPr>
        <w:t>2.</w:t>
      </w:r>
      <w:r w:rsidR="00F63245" w:rsidRPr="00DC3A99">
        <w:rPr>
          <w:i/>
        </w:rPr>
        <w:t xml:space="preserve"> </w:t>
      </w:r>
      <w:r w:rsidRPr="00DC3A99">
        <w:rPr>
          <w:i/>
        </w:rPr>
        <w:t xml:space="preserve">un </w:t>
      </w:r>
      <w:r w:rsidR="00B5200B" w:rsidRPr="00DC3A99">
        <w:rPr>
          <w:i/>
        </w:rPr>
        <w:t>5</w:t>
      </w:r>
      <w:r w:rsidRPr="00DC3A99">
        <w:rPr>
          <w:i/>
        </w:rPr>
        <w:t>.</w:t>
      </w:r>
      <w:r w:rsidR="00B5200B" w:rsidRPr="00DC3A99">
        <w:rPr>
          <w:i/>
        </w:rPr>
        <w:t>2.</w:t>
      </w:r>
      <w:r w:rsidRPr="00DC3A99">
        <w:rPr>
          <w:i/>
        </w:rPr>
        <w:t>3. punktu</w:t>
      </w:r>
      <w:r w:rsidRPr="00DC3A99">
        <w:rPr>
          <w:iCs/>
        </w:rPr>
        <w:t>).</w:t>
      </w:r>
    </w:p>
    <w:p w14:paraId="64BB8CF5" w14:textId="7FECAB15" w:rsidR="006E09E3" w:rsidRPr="00DC3A99" w:rsidRDefault="006E09E3" w:rsidP="00DC3A99">
      <w:pPr>
        <w:pStyle w:val="NoSpacing"/>
        <w:spacing w:line="276" w:lineRule="auto"/>
        <w:ind w:firstLine="720"/>
        <w:jc w:val="both"/>
        <w:rPr>
          <w:iCs/>
        </w:rPr>
      </w:pPr>
      <w:r w:rsidRPr="00DC3A99">
        <w:rPr>
          <w:iCs/>
        </w:rPr>
        <w:t xml:space="preserve">Tāpēc Senāts uzskata par nepieciešamu raksturot pušu starpā pastāvošo tiesisko attiecību </w:t>
      </w:r>
      <w:proofErr w:type="spellStart"/>
      <w:r w:rsidRPr="00DC3A99">
        <w:rPr>
          <w:iCs/>
        </w:rPr>
        <w:t>pamatsaturu</w:t>
      </w:r>
      <w:proofErr w:type="spellEnd"/>
      <w:r w:rsidRPr="00DC3A99">
        <w:rPr>
          <w:iCs/>
        </w:rPr>
        <w:t xml:space="preserve"> atbilstoši jaunajam Spēkā stāšanās likuma 38.–41. panta regulējumam.</w:t>
      </w:r>
    </w:p>
    <w:p w14:paraId="5706CBAA" w14:textId="1FC342AB" w:rsidR="00876A49" w:rsidRPr="00DC3A99" w:rsidRDefault="00273AE5" w:rsidP="00DC3A99">
      <w:pPr>
        <w:pStyle w:val="NoSpacing"/>
        <w:spacing w:line="276" w:lineRule="auto"/>
        <w:ind w:firstLine="720"/>
        <w:jc w:val="both"/>
        <w:rPr>
          <w:iCs/>
        </w:rPr>
      </w:pPr>
      <w:r w:rsidRPr="00DC3A99">
        <w:t>[</w:t>
      </w:r>
      <w:r w:rsidR="00A77E7A" w:rsidRPr="00DC3A99">
        <w:t>9</w:t>
      </w:r>
      <w:r w:rsidRPr="00DC3A99">
        <w:t>.1.]</w:t>
      </w:r>
      <w:r w:rsidR="003559E2" w:rsidRPr="00DC3A99">
        <w:t> </w:t>
      </w:r>
      <w:r w:rsidR="006E09E3" w:rsidRPr="00DC3A99">
        <w:t>V</w:t>
      </w:r>
      <w:r w:rsidR="003559E2" w:rsidRPr="00DC3A99">
        <w:t xml:space="preserve">isupirms </w:t>
      </w:r>
      <w:r w:rsidR="00876A49" w:rsidRPr="00DC3A99">
        <w:t xml:space="preserve">jānorāda, ka </w:t>
      </w:r>
      <w:r w:rsidR="000328FC" w:rsidRPr="00DC3A99">
        <w:t xml:space="preserve">[pers. A] </w:t>
      </w:r>
      <w:r w:rsidR="00876A49" w:rsidRPr="00DC3A99">
        <w:t xml:space="preserve">prasības celšanas brīdī pušu starpā pastāvošo zemes piespiedu nomas tiesisko attiecību </w:t>
      </w:r>
      <w:proofErr w:type="spellStart"/>
      <w:r w:rsidR="00B5200B" w:rsidRPr="00DC3A99">
        <w:t>pamat</w:t>
      </w:r>
      <w:r w:rsidR="00876A49" w:rsidRPr="00DC3A99">
        <w:t>saturs</w:t>
      </w:r>
      <w:proofErr w:type="spellEnd"/>
      <w:r w:rsidR="0082541C" w:rsidRPr="00DC3A99">
        <w:t xml:space="preserve"> (t. i., nomas līguma būtiskās sastāvdaļas – nomas priekšmets un maksa)</w:t>
      </w:r>
      <w:r w:rsidR="00876A49" w:rsidRPr="00DC3A99">
        <w:t xml:space="preserve">, tostarp jautājums par Ēku nekustamajam īpašumam funkcionāli nepieciešamo zemesgabalu, jau bija noteikts jeb konkretizēts ar </w:t>
      </w:r>
      <w:r w:rsidR="00876A49" w:rsidRPr="00DC3A99">
        <w:rPr>
          <w:iCs/>
        </w:rPr>
        <w:t>Latgales apgabaltiesas 2018. gada 13. aprīļa spriedumu civillietā Nr. C26252816</w:t>
      </w:r>
      <w:r w:rsidR="005F5C93" w:rsidRPr="00DC3A99">
        <w:rPr>
          <w:iCs/>
        </w:rPr>
        <w:t>, kas stājās spēkā 2018. gada 26. oktobrī.</w:t>
      </w:r>
    </w:p>
    <w:p w14:paraId="4C15D1D5" w14:textId="09F6DEC5" w:rsidR="00894338" w:rsidRPr="00DC3A99" w:rsidRDefault="003559E2" w:rsidP="00DC3A99">
      <w:pPr>
        <w:pStyle w:val="NoSpacing"/>
        <w:spacing w:line="276" w:lineRule="auto"/>
        <w:ind w:firstLine="720"/>
        <w:jc w:val="both"/>
      </w:pPr>
      <w:r w:rsidRPr="00DC3A99">
        <w:t xml:space="preserve">Turklāt, kā atzinis Senāts, </w:t>
      </w:r>
      <w:r w:rsidR="008B56F2" w:rsidRPr="00DC3A99">
        <w:rPr>
          <w:iCs/>
        </w:rPr>
        <w:t xml:space="preserve">dalītā īpašuma </w:t>
      </w:r>
      <w:r w:rsidRPr="00DC3A99">
        <w:rPr>
          <w:iCs/>
        </w:rPr>
        <w:t>tiesiskajās attiecībās</w:t>
      </w:r>
      <w:r w:rsidR="008B56F2" w:rsidRPr="00DC3A99">
        <w:rPr>
          <w:iCs/>
        </w:rPr>
        <w:t xml:space="preserve"> strīdus jautājums par būves uzturēšanai un apsaimniekošanai nepieciešamo zem</w:t>
      </w:r>
      <w:r w:rsidR="00115CBD" w:rsidRPr="00DC3A99">
        <w:rPr>
          <w:iCs/>
        </w:rPr>
        <w:t>esgabalu</w:t>
      </w:r>
      <w:r w:rsidR="008B56F2" w:rsidRPr="00DC3A99">
        <w:rPr>
          <w:iCs/>
        </w:rPr>
        <w:t xml:space="preserve"> risināms nevis nodibinot reālservitūtu, bet gan nosakot attiecīgajai būvei funkcionāli nepieciešamo zemesgabala platību </w:t>
      </w:r>
      <w:proofErr w:type="gramStart"/>
      <w:r w:rsidR="008B56F2" w:rsidRPr="00DC3A99">
        <w:rPr>
          <w:iCs/>
        </w:rPr>
        <w:t>(</w:t>
      </w:r>
      <w:proofErr w:type="gramEnd"/>
      <w:r w:rsidR="008B56F2" w:rsidRPr="00DC3A99">
        <w:rPr>
          <w:iCs/>
        </w:rPr>
        <w:t xml:space="preserve">sk. </w:t>
      </w:r>
      <w:r w:rsidR="008B56F2" w:rsidRPr="00DC3A99">
        <w:rPr>
          <w:i/>
        </w:rPr>
        <w:t>Senāta 2016. gada 3. novembra sprieduma lietā Nr. </w:t>
      </w:r>
      <w:hyperlink r:id="rId14" w:history="1">
        <w:r w:rsidR="008B56F2" w:rsidRPr="00DC3A99">
          <w:rPr>
            <w:rStyle w:val="Hyperlink"/>
            <w:i/>
          </w:rPr>
          <w:t>SKC-255/2016</w:t>
        </w:r>
      </w:hyperlink>
      <w:r w:rsidR="008B56F2" w:rsidRPr="00DC3A99">
        <w:rPr>
          <w:i/>
        </w:rPr>
        <w:t xml:space="preserve">, C17116307, </w:t>
      </w:r>
      <w:r w:rsidR="0073078B" w:rsidRPr="00DC3A99">
        <w:rPr>
          <w:i/>
        </w:rPr>
        <w:t xml:space="preserve">9.4. un </w:t>
      </w:r>
      <w:r w:rsidR="008B56F2" w:rsidRPr="00DC3A99">
        <w:rPr>
          <w:i/>
        </w:rPr>
        <w:t>11. punktu</w:t>
      </w:r>
      <w:r w:rsidR="008B56F2" w:rsidRPr="00DC3A99">
        <w:rPr>
          <w:iCs/>
        </w:rPr>
        <w:t>).</w:t>
      </w:r>
    </w:p>
    <w:p w14:paraId="23830BFA" w14:textId="63F3BE96" w:rsidR="00F218D0" w:rsidRPr="00DC3A99" w:rsidRDefault="00F218D0" w:rsidP="00DC3A99">
      <w:pPr>
        <w:pStyle w:val="NoSpacing"/>
        <w:spacing w:line="276" w:lineRule="auto"/>
        <w:ind w:firstLine="720"/>
        <w:jc w:val="both"/>
        <w:rPr>
          <w:iCs/>
        </w:rPr>
      </w:pPr>
      <w:r w:rsidRPr="00DC3A99">
        <w:rPr>
          <w:iCs/>
        </w:rPr>
        <w:t>[</w:t>
      </w:r>
      <w:r w:rsidR="00A77E7A" w:rsidRPr="00DC3A99">
        <w:rPr>
          <w:iCs/>
        </w:rPr>
        <w:t>9</w:t>
      </w:r>
      <w:r w:rsidRPr="00DC3A99">
        <w:rPr>
          <w:iCs/>
        </w:rPr>
        <w:t xml:space="preserve">.2] Savukārt kopš 2023. gada 1. janvāra pušu </w:t>
      </w:r>
      <w:r w:rsidR="00D26A57" w:rsidRPr="00DC3A99">
        <w:rPr>
          <w:iCs/>
        </w:rPr>
        <w:t xml:space="preserve">starpā pastāvošajām </w:t>
      </w:r>
      <w:r w:rsidR="0073078B" w:rsidRPr="00DC3A99">
        <w:rPr>
          <w:iCs/>
        </w:rPr>
        <w:t xml:space="preserve">dalītā īpašuma </w:t>
      </w:r>
      <w:r w:rsidRPr="00DC3A99">
        <w:rPr>
          <w:iCs/>
        </w:rPr>
        <w:t>tiesiskajām attiecībām ir piemērojami Spēkā stāšanās likuma 38., 39., 40. un 41. panta noteikumi par likumisko zemes lietošanas tiesību</w:t>
      </w:r>
      <w:r w:rsidR="000551E4" w:rsidRPr="00DC3A99">
        <w:rPr>
          <w:iCs/>
        </w:rPr>
        <w:t xml:space="preserve">. Turklāt </w:t>
      </w:r>
      <w:r w:rsidRPr="00DC3A99">
        <w:rPr>
          <w:iCs/>
        </w:rPr>
        <w:t xml:space="preserve">ar Latgales apgabaltiesas 2018. gada 13. aprīļa spriedumu civillietā Nr. C26252816 noteiktā lietošanā esošās zemes platība (t. i., Zemesgabals visā tā platībā) turpmāk atzīstama par Ēku nekustamā īpašuma īpašnieka </w:t>
      </w:r>
      <w:r w:rsidR="000551E4" w:rsidRPr="00DC3A99">
        <w:rPr>
          <w:iCs/>
        </w:rPr>
        <w:t>„</w:t>
      </w:r>
      <w:r w:rsidRPr="00DC3A99">
        <w:rPr>
          <w:iCs/>
        </w:rPr>
        <w:t>lietošanā esošo zemi</w:t>
      </w:r>
      <w:r w:rsidR="000551E4" w:rsidRPr="00DC3A99">
        <w:rPr>
          <w:iCs/>
        </w:rPr>
        <w:t>”</w:t>
      </w:r>
      <w:r w:rsidRPr="00DC3A99">
        <w:rPr>
          <w:iCs/>
        </w:rPr>
        <w:t xml:space="preserve"> saskaņā ar Spēkā stāšanās likuma 38. panta piekto daļu </w:t>
      </w:r>
      <w:proofErr w:type="gramStart"/>
      <w:r w:rsidRPr="00DC3A99">
        <w:rPr>
          <w:iCs/>
        </w:rPr>
        <w:t>(</w:t>
      </w:r>
      <w:proofErr w:type="gramEnd"/>
      <w:r w:rsidRPr="00DC3A99">
        <w:rPr>
          <w:iCs/>
        </w:rPr>
        <w:t xml:space="preserve">sk. </w:t>
      </w:r>
      <w:r w:rsidRPr="00DC3A99">
        <w:rPr>
          <w:i/>
        </w:rPr>
        <w:t xml:space="preserve">šā sprieduma </w:t>
      </w:r>
      <w:r w:rsidR="00B5200B" w:rsidRPr="00DC3A99">
        <w:rPr>
          <w:i/>
        </w:rPr>
        <w:t>7</w:t>
      </w:r>
      <w:r w:rsidRPr="00DC3A99">
        <w:rPr>
          <w:i/>
        </w:rPr>
        <w:t>.2.</w:t>
      </w:r>
      <w:r w:rsidR="00F720AC" w:rsidRPr="00DC3A99">
        <w:rPr>
          <w:i/>
        </w:rPr>
        <w:t xml:space="preserve"> un 7.3.</w:t>
      </w:r>
      <w:r w:rsidRPr="00DC3A99">
        <w:rPr>
          <w:i/>
        </w:rPr>
        <w:t> punktu</w:t>
      </w:r>
      <w:r w:rsidRPr="00DC3A99">
        <w:rPr>
          <w:iCs/>
        </w:rPr>
        <w:t>).</w:t>
      </w:r>
    </w:p>
    <w:p w14:paraId="1FFA633B" w14:textId="080F7B8B" w:rsidR="00726631" w:rsidRPr="00DC3A99" w:rsidRDefault="000028E9" w:rsidP="00DC3A99">
      <w:pPr>
        <w:pStyle w:val="NoSpacing"/>
        <w:spacing w:line="276" w:lineRule="auto"/>
        <w:jc w:val="both"/>
        <w:rPr>
          <w:iCs/>
        </w:rPr>
      </w:pPr>
      <w:r w:rsidRPr="00DC3A99">
        <w:rPr>
          <w:iCs/>
        </w:rPr>
        <w:tab/>
        <w:t>[</w:t>
      </w:r>
      <w:r w:rsidR="00A77E7A" w:rsidRPr="00DC3A99">
        <w:rPr>
          <w:iCs/>
        </w:rPr>
        <w:t>9</w:t>
      </w:r>
      <w:r w:rsidRPr="00DC3A99">
        <w:rPr>
          <w:iCs/>
        </w:rPr>
        <w:t>.2.1] </w:t>
      </w:r>
      <w:r w:rsidR="007C60B7" w:rsidRPr="00DC3A99">
        <w:rPr>
          <w:iCs/>
        </w:rPr>
        <w:t>Proti, a</w:t>
      </w:r>
      <w:r w:rsidR="0073078B" w:rsidRPr="00DC3A99">
        <w:rPr>
          <w:iCs/>
        </w:rPr>
        <w:t>r Spēkā stāšanās likuma 38. panta pirmo daļu</w:t>
      </w:r>
      <w:r w:rsidR="00117657" w:rsidRPr="00DC3A99">
        <w:rPr>
          <w:iCs/>
        </w:rPr>
        <w:t>, kas attiecas uz visām jau pastāvējušām dalītā īpašuma tiesiskajām attiecībām,</w:t>
      </w:r>
      <w:r w:rsidR="0073078B" w:rsidRPr="00DC3A99">
        <w:rPr>
          <w:iCs/>
        </w:rPr>
        <w:t xml:space="preserve"> likumdevējs ir nodibinājis jaunu reālservitūta veidu, t. i., likumisko zemes lietošanas tiesību, </w:t>
      </w:r>
      <w:r w:rsidR="00A61E7E" w:rsidRPr="00DC3A99">
        <w:rPr>
          <w:iCs/>
        </w:rPr>
        <w:t xml:space="preserve">kurai piemērojami Civillikuma noteikumi par reālservitūtu, ciktāl Spēkā stāšanās likumā nav noteikts citādi. </w:t>
      </w:r>
      <w:r w:rsidR="00117657" w:rsidRPr="00DC3A99">
        <w:rPr>
          <w:iCs/>
        </w:rPr>
        <w:t xml:space="preserve">Jaunais reālservitūts ir nodibināts par labu būvei, nodrošinot </w:t>
      </w:r>
      <w:r w:rsidR="008C7B22" w:rsidRPr="00DC3A99">
        <w:rPr>
          <w:iCs/>
        </w:rPr>
        <w:t>tās</w:t>
      </w:r>
      <w:r w:rsidR="00117657" w:rsidRPr="00DC3A99">
        <w:rPr>
          <w:iCs/>
        </w:rPr>
        <w:t xml:space="preserve"> katrreizējā īpašnieka tiesību lietot būvei funkcionāli nepieciešamo zemesgabala platību. </w:t>
      </w:r>
      <w:r w:rsidR="008C7B22" w:rsidRPr="00DC3A99">
        <w:rPr>
          <w:iCs/>
        </w:rPr>
        <w:t xml:space="preserve">Šajā ziņā gan zemes piespiedu nomas institūts, gan </w:t>
      </w:r>
      <w:r w:rsidR="000F4580" w:rsidRPr="00DC3A99">
        <w:rPr>
          <w:iCs/>
        </w:rPr>
        <w:t xml:space="preserve">to aizstājošais </w:t>
      </w:r>
      <w:r w:rsidR="008C7B22" w:rsidRPr="00DC3A99">
        <w:rPr>
          <w:iCs/>
        </w:rPr>
        <w:t>zemes lietošanas tiesības institūts izveidots, lai nodrošinātu uz sveša zemesgabala esošas būves katrreizējam īpašniekam tiesisku pamatu un iespēju īstenot savu īpašuma tiesību uz būvi</w:t>
      </w:r>
      <w:r w:rsidR="00561A87" w:rsidRPr="00DC3A99">
        <w:rPr>
          <w:iCs/>
        </w:rPr>
        <w:t xml:space="preserve"> </w:t>
      </w:r>
      <w:r w:rsidR="00117657" w:rsidRPr="00DC3A99">
        <w:rPr>
          <w:iCs/>
        </w:rPr>
        <w:t xml:space="preserve">(sk. </w:t>
      </w:r>
      <w:r w:rsidR="00117657" w:rsidRPr="00DC3A99">
        <w:rPr>
          <w:i/>
        </w:rPr>
        <w:t>Satversmes tiesas 2023. gada 2. maija sprieduma lietā Nr. </w:t>
      </w:r>
      <w:hyperlink r:id="rId15" w:history="1">
        <w:r w:rsidR="00117657" w:rsidRPr="00DC3A99">
          <w:rPr>
            <w:rStyle w:val="Hyperlink"/>
            <w:i/>
          </w:rPr>
          <w:t>2022-02-01</w:t>
        </w:r>
      </w:hyperlink>
      <w:r w:rsidR="00117657" w:rsidRPr="00DC3A99">
        <w:rPr>
          <w:i/>
        </w:rPr>
        <w:t xml:space="preserve"> 11.</w:t>
      </w:r>
      <w:r w:rsidR="00561A87" w:rsidRPr="00DC3A99">
        <w:rPr>
          <w:i/>
        </w:rPr>
        <w:t>, 14. un</w:t>
      </w:r>
      <w:r w:rsidR="00117657" w:rsidRPr="00DC3A99">
        <w:rPr>
          <w:i/>
        </w:rPr>
        <w:t xml:space="preserve"> 16.1. punktu</w:t>
      </w:r>
      <w:r w:rsidR="00117657" w:rsidRPr="00DC3A99">
        <w:rPr>
          <w:iCs/>
        </w:rPr>
        <w:t>).</w:t>
      </w:r>
      <w:r w:rsidR="00726631" w:rsidRPr="00DC3A99">
        <w:rPr>
          <w:iCs/>
        </w:rPr>
        <w:t xml:space="preserve"> </w:t>
      </w:r>
    </w:p>
    <w:p w14:paraId="266D4784" w14:textId="55200C80" w:rsidR="006C738B" w:rsidRPr="00DC3A99" w:rsidRDefault="007C60B7" w:rsidP="00DC3A99">
      <w:pPr>
        <w:pStyle w:val="NoSpacing"/>
        <w:spacing w:line="276" w:lineRule="auto"/>
        <w:ind w:firstLine="720"/>
        <w:jc w:val="both"/>
        <w:rPr>
          <w:iCs/>
        </w:rPr>
      </w:pPr>
      <w:r w:rsidRPr="00DC3A99">
        <w:rPr>
          <w:iCs/>
        </w:rPr>
        <w:t xml:space="preserve">Attiecībā uz tām dalītā īpašuma tiesiskajām attiecībām, kurās būves un zemesgabala īpašnieku savstarpējo tiesisko attiecību saturu jau nosaka vienošanās vai tiesas nolēmums, likumdevējs ir noteicis saudzējošu pāreju uz jauno tiesisko regulējumu. Šādām tiesiskajām attiecībām Spēkā stāšanās likuma </w:t>
      </w:r>
      <w:r w:rsidR="006C738B" w:rsidRPr="00DC3A99">
        <w:rPr>
          <w:iCs/>
        </w:rPr>
        <w:t xml:space="preserve">38., 39., 40. un 41. panta </w:t>
      </w:r>
      <w:r w:rsidRPr="00DC3A99">
        <w:rPr>
          <w:iCs/>
        </w:rPr>
        <w:t xml:space="preserve">noteikumi ir piemērojami ar 2023. gada 1. janvāri (sk. </w:t>
      </w:r>
      <w:r w:rsidRPr="00DC3A99">
        <w:rPr>
          <w:i/>
          <w:iCs/>
        </w:rPr>
        <w:t>Spēkā stāšanās likuma 42. panta otro daļu</w:t>
      </w:r>
      <w:r w:rsidRPr="00DC3A99">
        <w:rPr>
          <w:iCs/>
        </w:rPr>
        <w:t>)</w:t>
      </w:r>
      <w:r w:rsidR="006C738B" w:rsidRPr="00DC3A99">
        <w:rPr>
          <w:iCs/>
        </w:rPr>
        <w:t>. Tādējādi likumdevēj</w:t>
      </w:r>
      <w:r w:rsidR="00CA4D5D" w:rsidRPr="00DC3A99">
        <w:rPr>
          <w:iCs/>
        </w:rPr>
        <w:t>s</w:t>
      </w:r>
      <w:r w:rsidR="006C738B" w:rsidRPr="00DC3A99">
        <w:rPr>
          <w:iCs/>
        </w:rPr>
        <w:t xml:space="preserve"> ir paredzējis vienu gadu un divus mēnešus garu pārejas </w:t>
      </w:r>
      <w:r w:rsidR="0016723E" w:rsidRPr="00DC3A99">
        <w:rPr>
          <w:iCs/>
        </w:rPr>
        <w:t>posmu</w:t>
      </w:r>
      <w:r w:rsidR="006C738B" w:rsidRPr="00DC3A99">
        <w:rPr>
          <w:iCs/>
        </w:rPr>
        <w:t xml:space="preserve">, un šāds laiks ir pietiekams, lai atzītu, ka ir nodrošināta tiesiskās paļāvības aizsardzības principam atbilstoša un saudzējoša pāreja uz jauno tiesisko regulējumu (sk. </w:t>
      </w:r>
      <w:r w:rsidR="006C738B" w:rsidRPr="00DC3A99">
        <w:rPr>
          <w:i/>
          <w:iCs/>
        </w:rPr>
        <w:t xml:space="preserve">Satversmes </w:t>
      </w:r>
      <w:r w:rsidR="006C738B" w:rsidRPr="00DC3A99">
        <w:rPr>
          <w:i/>
          <w:iCs/>
        </w:rPr>
        <w:lastRenderedPageBreak/>
        <w:t>tiesas 2023. gada 2. maija sprieduma lietā Nr. </w:t>
      </w:r>
      <w:hyperlink r:id="rId16" w:history="1">
        <w:r w:rsidR="006C738B" w:rsidRPr="00DC3A99">
          <w:rPr>
            <w:rStyle w:val="Hyperlink"/>
            <w:i/>
            <w:iCs/>
          </w:rPr>
          <w:t>2022-02-01</w:t>
        </w:r>
      </w:hyperlink>
      <w:r w:rsidR="006C738B" w:rsidRPr="00DC3A99">
        <w:rPr>
          <w:i/>
          <w:iCs/>
        </w:rPr>
        <w:t xml:space="preserve"> 17.1. punktu</w:t>
      </w:r>
      <w:r w:rsidR="006C738B" w:rsidRPr="00DC3A99">
        <w:rPr>
          <w:iCs/>
        </w:rPr>
        <w:t xml:space="preserve">). Turklāt ar </w:t>
      </w:r>
      <w:r w:rsidR="000551E4" w:rsidRPr="00DC3A99">
        <w:rPr>
          <w:iCs/>
        </w:rPr>
        <w:t xml:space="preserve">būves un zemesgabala īpašnieku </w:t>
      </w:r>
      <w:r w:rsidR="006C738B" w:rsidRPr="00DC3A99">
        <w:rPr>
          <w:iCs/>
        </w:rPr>
        <w:t xml:space="preserve">vienošanos vai tiesas nolēmumu noteiktā būves īpašnieka lietošanā esošā zemesgabala platība turpmāk atzīstama par lietošanā esošo zemi saskaņā ar Spēkā stāšanās likuma 38. panta piekto daļu (sk. </w:t>
      </w:r>
      <w:r w:rsidR="006C738B" w:rsidRPr="00DC3A99">
        <w:rPr>
          <w:i/>
        </w:rPr>
        <w:t>Spēkā stāšanās likuma 42. panta ceturto daļu</w:t>
      </w:r>
      <w:r w:rsidR="006C738B" w:rsidRPr="00DC3A99">
        <w:rPr>
          <w:iCs/>
        </w:rPr>
        <w:t>).</w:t>
      </w:r>
    </w:p>
    <w:p w14:paraId="5884EBCA" w14:textId="674F203F" w:rsidR="00726631" w:rsidRPr="00DC3A99" w:rsidRDefault="006C738B" w:rsidP="00DC3A99">
      <w:pPr>
        <w:pStyle w:val="NoSpacing"/>
        <w:spacing w:line="276" w:lineRule="auto"/>
        <w:ind w:firstLine="720"/>
        <w:jc w:val="both"/>
        <w:rPr>
          <w:iCs/>
        </w:rPr>
      </w:pPr>
      <w:r w:rsidRPr="00DC3A99">
        <w:rPr>
          <w:iCs/>
        </w:rPr>
        <w:t>[</w:t>
      </w:r>
      <w:r w:rsidR="00A77E7A" w:rsidRPr="00DC3A99">
        <w:rPr>
          <w:iCs/>
        </w:rPr>
        <w:t>9</w:t>
      </w:r>
      <w:r w:rsidRPr="00DC3A99">
        <w:rPr>
          <w:iCs/>
        </w:rPr>
        <w:t>.2.2] </w:t>
      </w:r>
      <w:r w:rsidR="00726631" w:rsidRPr="00DC3A99">
        <w:rPr>
          <w:iCs/>
        </w:rPr>
        <w:t xml:space="preserve">Regulējot likumiskās lietošanas tiesības ietvaru, Spēkā stāšanās likuma 39. pantā ietverti speciāli noteikumi par zemesgabala katrreizējā īpašnieka pilnvaru apjomu un robežām viņa tiesiskajās attiecībās ar būves katrreizējo īpašnieku, paredzot virkni aprobežojumu, kādi jāpacieš zemesgabala kā kalpojošā nekustamā īpašuma īpašniekam. </w:t>
      </w:r>
      <w:r w:rsidR="00B5200B" w:rsidRPr="00DC3A99">
        <w:rPr>
          <w:iCs/>
        </w:rPr>
        <w:t>Savukārt m</w:t>
      </w:r>
      <w:r w:rsidR="00726631" w:rsidRPr="00DC3A99">
        <w:rPr>
          <w:iCs/>
        </w:rPr>
        <w:t xml:space="preserve">inētā likuma 40. pantā ir paredzētas būves īpašnieka tiesības un pienākumi, tostarp </w:t>
      </w:r>
      <w:r w:rsidR="000F4580" w:rsidRPr="00DC3A99">
        <w:rPr>
          <w:iCs/>
        </w:rPr>
        <w:t xml:space="preserve">pienākums rūpēties par lietošanā esošo zemesgabala platību kā krietnam un rūpīgam saimniekam un atbildēt par tās uzturēšanu atbilstoši normatīvo aktu prasībām, kā arī tiesība bez zemesgabala īpašnieka piekrišanas būvēt uz lietošanā esošās zemesgabala platības palīgēkas un inženierbūves, kas nepieciešamas būves ekspluatācijai, kā arī ceļus, laukumus un ārtelpas elementus. </w:t>
      </w:r>
      <w:r w:rsidR="00B5200B" w:rsidRPr="00DC3A99">
        <w:rPr>
          <w:iCs/>
        </w:rPr>
        <w:t>Visbeidzot</w:t>
      </w:r>
      <w:r w:rsidR="00726631" w:rsidRPr="00DC3A99">
        <w:rPr>
          <w:iCs/>
        </w:rPr>
        <w:t xml:space="preserve"> Spēkā stāšanās likuma 41. pantā paredzēti gadījumi, kad likumiskā zemes lietošanas tiesība izbeidzas. Tādējādi</w:t>
      </w:r>
      <w:r w:rsidR="007F0FA4" w:rsidRPr="00DC3A99">
        <w:rPr>
          <w:iCs/>
        </w:rPr>
        <w:t>, kā atzinusi Satversmes tiesa,</w:t>
      </w:r>
      <w:r w:rsidR="000F4580" w:rsidRPr="00DC3A99">
        <w:rPr>
          <w:iCs/>
        </w:rPr>
        <w:t xml:space="preserve"> </w:t>
      </w:r>
      <w:r w:rsidR="00726631" w:rsidRPr="00DC3A99">
        <w:rPr>
          <w:iCs/>
        </w:rPr>
        <w:t xml:space="preserve">ikviena persona var izprast no Spēkā stāšanās likuma 38. panta pirmās daļas izrietošo subjektīvo tiesību un pienākumu saturu un paredzēt šīs normas piemērošanas tiesiskās sekas (sk. </w:t>
      </w:r>
      <w:r w:rsidR="00726631" w:rsidRPr="00DC3A99">
        <w:rPr>
          <w:i/>
          <w:iCs/>
        </w:rPr>
        <w:t>Satversmes tiesas 2023. gada 2. maija sprieduma lietā Nr. </w:t>
      </w:r>
      <w:hyperlink r:id="rId17" w:history="1">
        <w:r w:rsidR="00726631" w:rsidRPr="00DC3A99">
          <w:rPr>
            <w:rStyle w:val="Hyperlink"/>
            <w:i/>
            <w:iCs/>
          </w:rPr>
          <w:t>2022-02-01</w:t>
        </w:r>
      </w:hyperlink>
      <w:r w:rsidR="00726631" w:rsidRPr="00DC3A99">
        <w:rPr>
          <w:i/>
          <w:iCs/>
        </w:rPr>
        <w:t xml:space="preserve"> 13.2. punktu</w:t>
      </w:r>
      <w:r w:rsidR="00726631" w:rsidRPr="00DC3A99">
        <w:rPr>
          <w:iCs/>
        </w:rPr>
        <w:t>).</w:t>
      </w:r>
    </w:p>
    <w:p w14:paraId="3C01E0F0" w14:textId="77777777" w:rsidR="009015AB" w:rsidRPr="00DC3A99" w:rsidRDefault="009015AB" w:rsidP="00DC3A99">
      <w:pPr>
        <w:pStyle w:val="NoSpacing"/>
        <w:spacing w:line="276" w:lineRule="auto"/>
        <w:ind w:firstLine="720"/>
        <w:jc w:val="both"/>
        <w:rPr>
          <w:iCs/>
        </w:rPr>
      </w:pPr>
      <w:r w:rsidRPr="00DC3A99">
        <w:rPr>
          <w:iCs/>
        </w:rPr>
        <w:t>[9.2.3] </w:t>
      </w:r>
      <w:r w:rsidR="0016723E" w:rsidRPr="00DC3A99">
        <w:rPr>
          <w:iCs/>
        </w:rPr>
        <w:t xml:space="preserve">Spēkā stāšanās likuma 40. panta otrās daļas 2. punktā ir tieši paredzēts, ka </w:t>
      </w:r>
      <w:r w:rsidR="00AF371C" w:rsidRPr="00DC3A99">
        <w:rPr>
          <w:iCs/>
        </w:rPr>
        <w:t xml:space="preserve">būves īpašniekam nav pienākuma uzņemties „reālnastas, ķīlas tiesības un parādus, kas guļ uz zemi, kā arī to blakus prasījumus”. </w:t>
      </w:r>
    </w:p>
    <w:p w14:paraId="759917C0" w14:textId="25E3F07A" w:rsidR="00AF371C" w:rsidRPr="00DC3A99" w:rsidRDefault="00AF371C" w:rsidP="00DC3A99">
      <w:pPr>
        <w:pStyle w:val="NoSpacing"/>
        <w:spacing w:line="276" w:lineRule="auto"/>
        <w:ind w:firstLine="720"/>
        <w:jc w:val="both"/>
        <w:rPr>
          <w:iCs/>
        </w:rPr>
      </w:pPr>
      <w:r w:rsidRPr="00DC3A99">
        <w:rPr>
          <w:iCs/>
        </w:rPr>
        <w:t>Līdz ar to atbildētāja</w:t>
      </w:r>
      <w:r w:rsidR="008529AD" w:rsidRPr="00DC3A99">
        <w:rPr>
          <w:iCs/>
        </w:rPr>
        <w:t>i</w:t>
      </w:r>
      <w:r w:rsidRPr="00DC3A99">
        <w:rPr>
          <w:iCs/>
        </w:rPr>
        <w:t xml:space="preserve"> kā Ēku nekustamā īpašuma īpašniecei nav pienākuma uzņemties uz Zemesgabalu gulošās reālnastas, tostarp 2020. gada 12. maijā uz Zemesgabalu nostiprināto reālnastu par labu </w:t>
      </w:r>
      <w:r w:rsidR="00012873" w:rsidRPr="00DC3A99">
        <w:t>[pers. C]</w:t>
      </w:r>
      <w:r w:rsidR="00012873" w:rsidRPr="00DC3A99">
        <w:rPr>
          <w:iCs/>
        </w:rPr>
        <w:t xml:space="preserve"> </w:t>
      </w:r>
      <w:r w:rsidRPr="00DC3A99">
        <w:rPr>
          <w:iCs/>
        </w:rPr>
        <w:t xml:space="preserve">(sk. </w:t>
      </w:r>
      <w:r w:rsidRPr="00DC3A99">
        <w:rPr>
          <w:i/>
        </w:rPr>
        <w:t>šā sprieduma 1.1. punktu</w:t>
      </w:r>
      <w:r w:rsidRPr="00DC3A99">
        <w:rPr>
          <w:iCs/>
        </w:rPr>
        <w:t>).</w:t>
      </w:r>
    </w:p>
    <w:p w14:paraId="60AEC282" w14:textId="038EFEB4" w:rsidR="00D26A57" w:rsidRPr="00DC3A99" w:rsidRDefault="007F0FA4" w:rsidP="00DC3A99">
      <w:pPr>
        <w:pStyle w:val="NoSpacing"/>
        <w:spacing w:line="276" w:lineRule="auto"/>
        <w:ind w:firstLine="720"/>
        <w:jc w:val="both"/>
        <w:rPr>
          <w:iCs/>
        </w:rPr>
      </w:pPr>
      <w:r w:rsidRPr="00DC3A99">
        <w:rPr>
          <w:iCs/>
        </w:rPr>
        <w:t>[</w:t>
      </w:r>
      <w:r w:rsidR="00A77E7A" w:rsidRPr="00DC3A99">
        <w:rPr>
          <w:iCs/>
        </w:rPr>
        <w:t>9</w:t>
      </w:r>
      <w:r w:rsidRPr="00DC3A99">
        <w:rPr>
          <w:iCs/>
        </w:rPr>
        <w:t>.3] </w:t>
      </w:r>
      <w:r w:rsidR="00E32137" w:rsidRPr="00DC3A99">
        <w:rPr>
          <w:iCs/>
        </w:rPr>
        <w:t>Kopš 2023. gada 1. janvāra p</w:t>
      </w:r>
      <w:r w:rsidR="00D26A57" w:rsidRPr="00DC3A99">
        <w:rPr>
          <w:iCs/>
        </w:rPr>
        <w:t xml:space="preserve">ušu starpā pastāvošajām dalītā īpašuma tiesiskajām attiecībām </w:t>
      </w:r>
      <w:r w:rsidR="00E32137" w:rsidRPr="00DC3A99">
        <w:rPr>
          <w:iCs/>
        </w:rPr>
        <w:t xml:space="preserve">ir </w:t>
      </w:r>
      <w:r w:rsidR="00D26A57" w:rsidRPr="00DC3A99">
        <w:rPr>
          <w:iCs/>
        </w:rPr>
        <w:t>piemērojami arī Spēkā stāšanās likuma 38. panta otrās daļas noteikumi par lietošanas maksu</w:t>
      </w:r>
      <w:r w:rsidR="003015BF" w:rsidRPr="00DC3A99">
        <w:rPr>
          <w:iCs/>
        </w:rPr>
        <w:t xml:space="preserve">. Turklāt, kā noteikts Spēkā stāšanās likuma 42. panta trešajā daļā, kopš 2023. gada 1. janvāra nav spēkā ar </w:t>
      </w:r>
      <w:r w:rsidR="00D26A57" w:rsidRPr="00DC3A99">
        <w:rPr>
          <w:iCs/>
        </w:rPr>
        <w:t>Latgales apgabaltiesas 2018. gada 13. aprīļa spriedumu civillietā Nr. C26252816 noteiktā nomas maksa (10 % no zemes kadastrālās vērtības gadā)</w:t>
      </w:r>
      <w:r w:rsidR="006E17DC" w:rsidRPr="00DC3A99">
        <w:rPr>
          <w:iCs/>
        </w:rPr>
        <w:t>, un</w:t>
      </w:r>
      <w:r w:rsidR="00531FF8" w:rsidRPr="00DC3A99">
        <w:rPr>
          <w:iCs/>
        </w:rPr>
        <w:t xml:space="preserve"> </w:t>
      </w:r>
      <w:r w:rsidR="006E17DC" w:rsidRPr="00DC3A99">
        <w:rPr>
          <w:iCs/>
        </w:rPr>
        <w:t>atbilstoši</w:t>
      </w:r>
      <w:r w:rsidR="00531FF8" w:rsidRPr="00DC3A99">
        <w:rPr>
          <w:iCs/>
        </w:rPr>
        <w:t xml:space="preserve"> Spēkā stāšanās likuma 38. panta otr</w:t>
      </w:r>
      <w:r w:rsidR="006E17DC" w:rsidRPr="00DC3A99">
        <w:rPr>
          <w:iCs/>
        </w:rPr>
        <w:t>ajai daļai</w:t>
      </w:r>
      <w:r w:rsidR="0016723E" w:rsidRPr="00DC3A99">
        <w:rPr>
          <w:iCs/>
        </w:rPr>
        <w:t xml:space="preserve"> (</w:t>
      </w:r>
      <w:r w:rsidR="0016723E" w:rsidRPr="00DC3A99">
        <w:rPr>
          <w:i/>
        </w:rPr>
        <w:t>redakcijā, kas ir spēkā no 2022. gada 1. janvāra</w:t>
      </w:r>
      <w:r w:rsidR="0016723E" w:rsidRPr="00DC3A99">
        <w:rPr>
          <w:iCs/>
        </w:rPr>
        <w:t xml:space="preserve">) </w:t>
      </w:r>
      <w:r w:rsidR="00E32137" w:rsidRPr="00DC3A99">
        <w:rPr>
          <w:iCs/>
        </w:rPr>
        <w:t xml:space="preserve">atbildētājas kā Ēku nekustamā īpašuma īpašnieces pienākums ir maksāt </w:t>
      </w:r>
      <w:r w:rsidR="003015BF" w:rsidRPr="00DC3A99">
        <w:rPr>
          <w:iCs/>
        </w:rPr>
        <w:t xml:space="preserve">Zemesgabala īpašniekam </w:t>
      </w:r>
      <w:r w:rsidR="00E32137" w:rsidRPr="00DC3A99">
        <w:rPr>
          <w:iCs/>
        </w:rPr>
        <w:t>lietošanas maksu 4 % no lietošanā esošās zemes kadastrālās vērtības gadā</w:t>
      </w:r>
      <w:r w:rsidR="00F720AC" w:rsidRPr="00DC3A99">
        <w:rPr>
          <w:iCs/>
        </w:rPr>
        <w:t xml:space="preserve"> (sk. </w:t>
      </w:r>
      <w:r w:rsidR="00F720AC" w:rsidRPr="00DC3A99">
        <w:rPr>
          <w:i/>
        </w:rPr>
        <w:t>šā sprieduma 7.2. un 7.3. punktu</w:t>
      </w:r>
      <w:r w:rsidR="00F720AC" w:rsidRPr="00DC3A99">
        <w:rPr>
          <w:iCs/>
        </w:rPr>
        <w:t>)</w:t>
      </w:r>
      <w:r w:rsidR="004F774C" w:rsidRPr="00DC3A99">
        <w:rPr>
          <w:iCs/>
        </w:rPr>
        <w:t>.</w:t>
      </w:r>
    </w:p>
    <w:p w14:paraId="12CC7979" w14:textId="7FF29FAB" w:rsidR="00DB7820" w:rsidRPr="00DC3A99" w:rsidRDefault="0016723E" w:rsidP="00DC3A99">
      <w:pPr>
        <w:pStyle w:val="NoSpacing"/>
        <w:spacing w:line="276" w:lineRule="auto"/>
        <w:ind w:firstLine="720"/>
        <w:jc w:val="both"/>
        <w:rPr>
          <w:iCs/>
        </w:rPr>
      </w:pPr>
      <w:r w:rsidRPr="00DC3A99">
        <w:rPr>
          <w:iCs/>
        </w:rPr>
        <w:t>Taču</w:t>
      </w:r>
      <w:r w:rsidR="003015BF" w:rsidRPr="00DC3A99">
        <w:rPr>
          <w:iCs/>
        </w:rPr>
        <w:t xml:space="preserve"> jāņem vērā, ka Satversmes tiesa ir atzinusi </w:t>
      </w:r>
      <w:r w:rsidR="004F774C" w:rsidRPr="00DC3A99">
        <w:rPr>
          <w:iCs/>
        </w:rPr>
        <w:t xml:space="preserve">Spēkā stāšanās likuma 38. panta otro daļu </w:t>
      </w:r>
      <w:r w:rsidR="003015BF" w:rsidRPr="00DC3A99">
        <w:rPr>
          <w:iCs/>
        </w:rPr>
        <w:t>par neatbilstošu Latvijas Republikas Satversmes 1. pantam un 105. panta pirmajam un trešajam teikumam un spēkā neesošu no 2024. gada 1. jūlija</w:t>
      </w:r>
      <w:r w:rsidR="004F774C" w:rsidRPr="00DC3A99">
        <w:rPr>
          <w:iCs/>
        </w:rPr>
        <w:t>.</w:t>
      </w:r>
      <w:r w:rsidR="006E17DC" w:rsidRPr="00DC3A99">
        <w:rPr>
          <w:iCs/>
        </w:rPr>
        <w:t xml:space="preserve"> Tādējādi</w:t>
      </w:r>
      <w:r w:rsidRPr="00DC3A99">
        <w:rPr>
          <w:iCs/>
        </w:rPr>
        <w:t xml:space="preserve"> likumdevējam ir dots saprātīgs laika posms atbilstoša regulējuma izstrādāšanai, vienlaikus nepieļaujot situāciju, ka </w:t>
      </w:r>
      <w:r w:rsidR="003015BF" w:rsidRPr="00DC3A99">
        <w:rPr>
          <w:iCs/>
        </w:rPr>
        <w:t>normatīvajos aktos vispār nebūtu noteikts zemes lietošanas maksas apmēr</w:t>
      </w:r>
      <w:r w:rsidRPr="00DC3A99">
        <w:rPr>
          <w:iCs/>
        </w:rPr>
        <w:t>s</w:t>
      </w:r>
      <w:r w:rsidR="003015BF" w:rsidRPr="00DC3A99">
        <w:rPr>
          <w:iCs/>
        </w:rPr>
        <w:t xml:space="preserve">, kas savukārt radītu būtisku apdraudējumu dalītā īpašuma attiecībās iesaistīto personu tiesībām un likumiskajām interesēm </w:t>
      </w:r>
      <w:proofErr w:type="gramStart"/>
      <w:r w:rsidR="003015BF" w:rsidRPr="00DC3A99">
        <w:rPr>
          <w:iCs/>
        </w:rPr>
        <w:t>(</w:t>
      </w:r>
      <w:proofErr w:type="gramEnd"/>
      <w:r w:rsidR="003015BF" w:rsidRPr="00DC3A99">
        <w:rPr>
          <w:iCs/>
        </w:rPr>
        <w:t xml:space="preserve">sk. </w:t>
      </w:r>
      <w:r w:rsidR="003015BF" w:rsidRPr="00DC3A99">
        <w:rPr>
          <w:i/>
          <w:iCs/>
        </w:rPr>
        <w:t>Satversmes tiesas 2023. gada 2. maija sprieduma lietā Nr. </w:t>
      </w:r>
      <w:hyperlink r:id="rId18" w:history="1">
        <w:r w:rsidR="003015BF" w:rsidRPr="00DC3A99">
          <w:rPr>
            <w:rStyle w:val="Hyperlink"/>
            <w:i/>
            <w:iCs/>
          </w:rPr>
          <w:t>2022-02-01</w:t>
        </w:r>
      </w:hyperlink>
      <w:r w:rsidR="003015BF" w:rsidRPr="00DC3A99">
        <w:rPr>
          <w:i/>
          <w:iCs/>
        </w:rPr>
        <w:t xml:space="preserve"> 26. punktu un nolēmumu daļas 4. punktu</w:t>
      </w:r>
      <w:r w:rsidR="003015BF" w:rsidRPr="00DC3A99">
        <w:rPr>
          <w:iCs/>
        </w:rPr>
        <w:t>).</w:t>
      </w:r>
      <w:r w:rsidRPr="00DC3A99">
        <w:rPr>
          <w:iCs/>
        </w:rPr>
        <w:t xml:space="preserve"> </w:t>
      </w:r>
    </w:p>
    <w:p w14:paraId="5C792627" w14:textId="3F88B957" w:rsidR="003015BF" w:rsidRPr="00DC3A99" w:rsidRDefault="00AF371C" w:rsidP="00DC3A99">
      <w:pPr>
        <w:pStyle w:val="NoSpacing"/>
        <w:spacing w:line="276" w:lineRule="auto"/>
        <w:ind w:firstLine="720"/>
        <w:jc w:val="both"/>
        <w:rPr>
          <w:iCs/>
        </w:rPr>
      </w:pPr>
      <w:r w:rsidRPr="00DC3A99">
        <w:rPr>
          <w:iCs/>
        </w:rPr>
        <w:lastRenderedPageBreak/>
        <w:t>Tādējādi</w:t>
      </w:r>
      <w:r w:rsidR="0016723E" w:rsidRPr="00DC3A99">
        <w:rPr>
          <w:iCs/>
        </w:rPr>
        <w:t xml:space="preserve"> laika posmā no 2023. gada 1. janvāra līdz 2024. gada 30. jūnijam atbildētājas kā Ēku nekustamā īpašuma īpašnieces pienākums ir maksāt Zemesgabala īpašniekam lietošanas maksu 4 % no Zemesgabala kadastrālās vērtības gadā.</w:t>
      </w:r>
    </w:p>
    <w:p w14:paraId="7433105C" w14:textId="77777777" w:rsidR="0016723E" w:rsidRPr="00DC3A99" w:rsidRDefault="0016723E" w:rsidP="00DC3A99">
      <w:pPr>
        <w:pStyle w:val="NoSpacing"/>
        <w:spacing w:line="276" w:lineRule="auto"/>
        <w:ind w:firstLine="720"/>
        <w:jc w:val="both"/>
        <w:rPr>
          <w:iCs/>
        </w:rPr>
      </w:pPr>
    </w:p>
    <w:p w14:paraId="3E28B26A" w14:textId="77777777" w:rsidR="00474772" w:rsidRPr="00DC3A99" w:rsidRDefault="00340202" w:rsidP="00DC3A99">
      <w:pPr>
        <w:pStyle w:val="NoSpacing"/>
        <w:spacing w:line="276" w:lineRule="auto"/>
        <w:ind w:firstLine="720"/>
        <w:jc w:val="both"/>
        <w:rPr>
          <w:iCs/>
        </w:rPr>
      </w:pPr>
      <w:r w:rsidRPr="00DC3A99">
        <w:rPr>
          <w:iCs/>
        </w:rPr>
        <w:t>[</w:t>
      </w:r>
      <w:r w:rsidR="0016723E" w:rsidRPr="00DC3A99">
        <w:rPr>
          <w:iCs/>
        </w:rPr>
        <w:t>1</w:t>
      </w:r>
      <w:r w:rsidR="00A77E7A" w:rsidRPr="00DC3A99">
        <w:rPr>
          <w:iCs/>
        </w:rPr>
        <w:t>0</w:t>
      </w:r>
      <w:r w:rsidR="00BE649F" w:rsidRPr="00DC3A99">
        <w:rPr>
          <w:iCs/>
        </w:rPr>
        <w:t>] </w:t>
      </w:r>
      <w:r w:rsidR="00DB7820" w:rsidRPr="00DC3A99">
        <w:rPr>
          <w:iCs/>
        </w:rPr>
        <w:t>Š</w:t>
      </w:r>
      <w:r w:rsidR="00AF371C" w:rsidRPr="00DC3A99">
        <w:rPr>
          <w:iCs/>
        </w:rPr>
        <w:t xml:space="preserve">ā sprieduma </w:t>
      </w:r>
      <w:r w:rsidR="00A77E7A" w:rsidRPr="00DC3A99">
        <w:rPr>
          <w:iCs/>
        </w:rPr>
        <w:t>8</w:t>
      </w:r>
      <w:r w:rsidR="00AF371C" w:rsidRPr="00DC3A99">
        <w:rPr>
          <w:iCs/>
        </w:rPr>
        <w:t xml:space="preserve">. punktā </w:t>
      </w:r>
      <w:r w:rsidR="00436B5D" w:rsidRPr="00DC3A99">
        <w:rPr>
          <w:iCs/>
        </w:rPr>
        <w:t xml:space="preserve">norādīto argumentu un apsvērumu kopums ļauj secināt, ka </w:t>
      </w:r>
      <w:r w:rsidR="00AF371C" w:rsidRPr="00DC3A99">
        <w:rPr>
          <w:iCs/>
        </w:rPr>
        <w:t>ir</w:t>
      </w:r>
      <w:r w:rsidR="00436B5D" w:rsidRPr="00DC3A99">
        <w:rPr>
          <w:iCs/>
        </w:rPr>
        <w:t xml:space="preserve"> pamats pārsūdzētā sprieduma atcelšanai un tiesvedības izbeigšanai atbilstoši</w:t>
      </w:r>
      <w:r w:rsidR="00B14634" w:rsidRPr="00DC3A99">
        <w:rPr>
          <w:iCs/>
        </w:rPr>
        <w:t xml:space="preserve"> </w:t>
      </w:r>
      <w:r w:rsidR="00436B5D" w:rsidRPr="00DC3A99">
        <w:rPr>
          <w:iCs/>
        </w:rPr>
        <w:t>Civilprocesa likuma</w:t>
      </w:r>
      <w:r w:rsidR="00B14634" w:rsidRPr="00DC3A99">
        <w:rPr>
          <w:iCs/>
        </w:rPr>
        <w:t xml:space="preserve"> </w:t>
      </w:r>
      <w:r w:rsidR="00436B5D" w:rsidRPr="00DC3A99">
        <w:rPr>
          <w:iCs/>
        </w:rPr>
        <w:t>474. panta 3. punktam, kas paredz kasācijas instances tiesas tiesību atcelt visu spriedumu vai tā daļu un izbeigt tiesvedību</w:t>
      </w:r>
      <w:r w:rsidR="00DB7820" w:rsidRPr="00DC3A99">
        <w:rPr>
          <w:iCs/>
        </w:rPr>
        <w:t xml:space="preserve"> lietā</w:t>
      </w:r>
      <w:r w:rsidR="00436B5D" w:rsidRPr="00DC3A99">
        <w:rPr>
          <w:iCs/>
        </w:rPr>
        <w:t>, ja apelācijas instances tiesa nav ievērojusi šā likuma 223.</w:t>
      </w:r>
      <w:r w:rsidR="00DB7820" w:rsidRPr="00DC3A99">
        <w:rPr>
          <w:iCs/>
        </w:rPr>
        <w:t> </w:t>
      </w:r>
      <w:r w:rsidR="00436B5D" w:rsidRPr="00DC3A99">
        <w:rPr>
          <w:iCs/>
        </w:rPr>
        <w:t>panta noteikumus.</w:t>
      </w:r>
      <w:r w:rsidR="008C0089" w:rsidRPr="00DC3A99">
        <w:rPr>
          <w:iCs/>
        </w:rPr>
        <w:t xml:space="preserve"> </w:t>
      </w:r>
    </w:p>
    <w:p w14:paraId="18ADA9B5" w14:textId="2B823B46" w:rsidR="00436B5D" w:rsidRPr="00DC3A99" w:rsidRDefault="008C0089" w:rsidP="00DC3A99">
      <w:pPr>
        <w:pStyle w:val="NoSpacing"/>
        <w:spacing w:line="276" w:lineRule="auto"/>
        <w:ind w:firstLine="720"/>
        <w:jc w:val="both"/>
        <w:rPr>
          <w:iCs/>
        </w:rPr>
      </w:pPr>
      <w:r w:rsidRPr="00DC3A99">
        <w:rPr>
          <w:iCs/>
        </w:rPr>
        <w:t>Kā jau norādīts iepriekš, konkrētajā gadījumā apelācijas instances tiesa nav ievērojusi Civilprocesa likuma 223. panta 2. punkta noteikumus.</w:t>
      </w:r>
    </w:p>
    <w:p w14:paraId="1ED98080" w14:textId="77777777" w:rsidR="00295703" w:rsidRPr="00DC3A99" w:rsidRDefault="00295703" w:rsidP="00DC3A99">
      <w:pPr>
        <w:pStyle w:val="NoSpacing"/>
        <w:spacing w:line="276" w:lineRule="auto"/>
        <w:ind w:firstLine="720"/>
        <w:jc w:val="both"/>
        <w:rPr>
          <w:iCs/>
        </w:rPr>
      </w:pPr>
    </w:p>
    <w:p w14:paraId="14F4FCC0" w14:textId="1DDAA5A7" w:rsidR="00C8683E" w:rsidRPr="00DC3A99" w:rsidRDefault="00295703" w:rsidP="00DC3A99">
      <w:pPr>
        <w:pStyle w:val="NoSpacing"/>
        <w:spacing w:line="276" w:lineRule="auto"/>
        <w:ind w:firstLine="720"/>
        <w:jc w:val="both"/>
      </w:pPr>
      <w:r w:rsidRPr="00DC3A99">
        <w:rPr>
          <w:iCs/>
        </w:rPr>
        <w:t>[11]</w:t>
      </w:r>
      <w:r w:rsidR="00E411BC" w:rsidRPr="00DC3A99">
        <w:rPr>
          <w:iCs/>
        </w:rPr>
        <w:t> </w:t>
      </w:r>
      <w:r w:rsidR="00C8683E" w:rsidRPr="00DC3A99">
        <w:rPr>
          <w:iCs/>
        </w:rPr>
        <w:t xml:space="preserve">Atceļot spriedumu, saskaņā ar Civilprocesa likuma 458. panta otro daļu </w:t>
      </w:r>
      <w:r w:rsidR="000328FC" w:rsidRPr="00DC3A99">
        <w:t xml:space="preserve">[pers. A] </w:t>
      </w:r>
      <w:r w:rsidR="000430C0" w:rsidRPr="00DC3A99">
        <w:rPr>
          <w:iCs/>
        </w:rPr>
        <w:t>un</w:t>
      </w:r>
      <w:r w:rsidR="005204C4" w:rsidRPr="00DC3A99">
        <w:rPr>
          <w:iCs/>
        </w:rPr>
        <w:t xml:space="preserve"> </w:t>
      </w:r>
      <w:r w:rsidR="00BE649F" w:rsidRPr="00DC3A99">
        <w:t xml:space="preserve">VAS „Latvijas autoceļu uzturētājs” </w:t>
      </w:r>
      <w:r w:rsidR="00472665" w:rsidRPr="00DC3A99">
        <w:t xml:space="preserve">ir </w:t>
      </w:r>
      <w:r w:rsidR="00BE649F" w:rsidRPr="00DC3A99">
        <w:t xml:space="preserve">atmaksājama </w:t>
      </w:r>
      <w:r w:rsidR="00BE649F" w:rsidRPr="00DC3A99">
        <w:rPr>
          <w:iCs/>
        </w:rPr>
        <w:t>drošības nauda</w:t>
      </w:r>
      <w:r w:rsidR="00C8683E" w:rsidRPr="00DC3A99">
        <w:rPr>
          <w:iCs/>
        </w:rPr>
        <w:t xml:space="preserve"> 300 </w:t>
      </w:r>
      <w:r w:rsidR="00BB08E4" w:rsidRPr="00DC3A99">
        <w:rPr>
          <w:iCs/>
        </w:rPr>
        <w:t>EUR</w:t>
      </w:r>
      <w:r w:rsidR="000430C0" w:rsidRPr="00DC3A99">
        <w:rPr>
          <w:iCs/>
        </w:rPr>
        <w:t>, ko katrs no viņiem ir samaksājis par savu kasācijas sūdzību</w:t>
      </w:r>
      <w:r w:rsidR="00BC0277" w:rsidRPr="00DC3A99">
        <w:rPr>
          <w:iCs/>
        </w:rPr>
        <w:t>.</w:t>
      </w:r>
    </w:p>
    <w:p w14:paraId="66841D50" w14:textId="77777777" w:rsidR="00DB7820" w:rsidRPr="00DC3A99" w:rsidRDefault="00DB7820" w:rsidP="00DC3A99">
      <w:pPr>
        <w:pStyle w:val="NoSpacing"/>
        <w:spacing w:line="276" w:lineRule="auto"/>
        <w:jc w:val="center"/>
      </w:pPr>
    </w:p>
    <w:p w14:paraId="03A9665D" w14:textId="10213F3F" w:rsidR="003759E0" w:rsidRPr="00DC3A99" w:rsidRDefault="003759E0" w:rsidP="00DC3A99">
      <w:pPr>
        <w:pStyle w:val="NoSpacing"/>
        <w:spacing w:line="276" w:lineRule="auto"/>
        <w:jc w:val="center"/>
        <w:rPr>
          <w:b/>
          <w:bCs/>
        </w:rPr>
      </w:pPr>
      <w:r w:rsidRPr="00DC3A99">
        <w:rPr>
          <w:b/>
          <w:bCs/>
        </w:rPr>
        <w:t>Rezolutīvā daļa</w:t>
      </w:r>
    </w:p>
    <w:p w14:paraId="14C8BD7A" w14:textId="77777777" w:rsidR="003759E0" w:rsidRPr="00DC3A99" w:rsidRDefault="003759E0" w:rsidP="00DC3A99">
      <w:pPr>
        <w:pStyle w:val="NoSpacing"/>
        <w:spacing w:line="276" w:lineRule="auto"/>
        <w:ind w:firstLine="720"/>
      </w:pPr>
    </w:p>
    <w:p w14:paraId="7419B3EE" w14:textId="64AAFC12" w:rsidR="003759E0" w:rsidRPr="00DC3A99" w:rsidRDefault="003759E0" w:rsidP="00DC3A99">
      <w:pPr>
        <w:pStyle w:val="NoSpacing"/>
        <w:spacing w:line="276" w:lineRule="auto"/>
        <w:ind w:firstLine="720"/>
        <w:jc w:val="both"/>
      </w:pPr>
      <w:r w:rsidRPr="00DC3A99">
        <w:t xml:space="preserve">Pamatojoties uz Civilprocesa likuma </w:t>
      </w:r>
      <w:r w:rsidR="00BE649F" w:rsidRPr="00DC3A99">
        <w:t xml:space="preserve">458. panta otro daļu, </w:t>
      </w:r>
      <w:r w:rsidRPr="00DC3A99">
        <w:t xml:space="preserve">474. panta </w:t>
      </w:r>
      <w:r w:rsidR="00FD69D9" w:rsidRPr="00DC3A99">
        <w:t>3</w:t>
      </w:r>
      <w:r w:rsidRPr="00DC3A99">
        <w:t>. punktu</w:t>
      </w:r>
      <w:r w:rsidR="00FD69D9" w:rsidRPr="00DC3A99">
        <w:t xml:space="preserve"> un 223. panta 2. punktu</w:t>
      </w:r>
      <w:r w:rsidRPr="00DC3A99">
        <w:t>, Senāts</w:t>
      </w:r>
    </w:p>
    <w:p w14:paraId="240D937B" w14:textId="77777777" w:rsidR="00A33A01" w:rsidRPr="00DC3A99" w:rsidRDefault="00A33A01" w:rsidP="00DC3A99">
      <w:pPr>
        <w:pStyle w:val="NoSpacing"/>
        <w:spacing w:line="276" w:lineRule="auto"/>
        <w:jc w:val="center"/>
      </w:pPr>
    </w:p>
    <w:p w14:paraId="60651AF5" w14:textId="45814CA9" w:rsidR="003759E0" w:rsidRPr="00DC3A99" w:rsidRDefault="003759E0" w:rsidP="00DC3A99">
      <w:pPr>
        <w:pStyle w:val="NoSpacing"/>
        <w:spacing w:line="276" w:lineRule="auto"/>
        <w:jc w:val="center"/>
        <w:rPr>
          <w:b/>
          <w:bCs/>
        </w:rPr>
      </w:pPr>
      <w:r w:rsidRPr="00DC3A99">
        <w:rPr>
          <w:b/>
          <w:bCs/>
        </w:rPr>
        <w:t>nosprieda</w:t>
      </w:r>
    </w:p>
    <w:p w14:paraId="21C81C8C" w14:textId="77777777" w:rsidR="003759E0" w:rsidRPr="00DC3A99" w:rsidRDefault="003759E0" w:rsidP="00DC3A99">
      <w:pPr>
        <w:pStyle w:val="NoSpacing"/>
        <w:spacing w:line="276" w:lineRule="auto"/>
        <w:ind w:firstLine="720"/>
      </w:pPr>
    </w:p>
    <w:p w14:paraId="34EC0018" w14:textId="21E837A2" w:rsidR="00FD69D9" w:rsidRPr="00DC3A99" w:rsidRDefault="003759E0" w:rsidP="00DC3A99">
      <w:pPr>
        <w:pStyle w:val="NoSpacing"/>
        <w:spacing w:line="276" w:lineRule="auto"/>
        <w:ind w:firstLine="720"/>
        <w:jc w:val="both"/>
      </w:pPr>
      <w:r w:rsidRPr="00DC3A99">
        <w:t xml:space="preserve">atcelt </w:t>
      </w:r>
      <w:r w:rsidR="00FD69D9" w:rsidRPr="00DC3A99">
        <w:t>Latgales apgabaltiesas 2023. gada 12. oktobra spriedumu un izbeigt tiesvedību lietā;</w:t>
      </w:r>
    </w:p>
    <w:p w14:paraId="1D7820F8" w14:textId="6AC75142" w:rsidR="003759E0" w:rsidRPr="00DC3A99" w:rsidRDefault="003759E0" w:rsidP="00DC3A99">
      <w:pPr>
        <w:pStyle w:val="NoSpacing"/>
        <w:spacing w:line="276" w:lineRule="auto"/>
        <w:ind w:firstLine="720"/>
        <w:jc w:val="both"/>
      </w:pPr>
      <w:r w:rsidRPr="00DC3A99">
        <w:t xml:space="preserve">atmaksāt </w:t>
      </w:r>
      <w:r w:rsidR="000328FC" w:rsidRPr="00DC3A99">
        <w:t xml:space="preserve">[pers. A] </w:t>
      </w:r>
      <w:r w:rsidR="005204C4" w:rsidRPr="00DC3A99">
        <w:t xml:space="preserve">un </w:t>
      </w:r>
      <w:r w:rsidR="005C38AA" w:rsidRPr="00DC3A99">
        <w:t xml:space="preserve">VAS „Latvijas autoceļu uzturētājs” </w:t>
      </w:r>
      <w:r w:rsidRPr="00DC3A99">
        <w:t>drošības naudu 300</w:t>
      </w:r>
      <w:r w:rsidR="005C38AA" w:rsidRPr="00DC3A99">
        <w:t> EUR</w:t>
      </w:r>
      <w:r w:rsidRPr="00DC3A99">
        <w:t xml:space="preserve"> (trīs simti </w:t>
      </w:r>
      <w:r w:rsidRPr="00DC3A99">
        <w:rPr>
          <w:i/>
          <w:iCs/>
        </w:rPr>
        <w:t>euro</w:t>
      </w:r>
      <w:r w:rsidRPr="00DC3A99">
        <w:t>)</w:t>
      </w:r>
      <w:r w:rsidR="005204C4" w:rsidRPr="00DC3A99">
        <w:t xml:space="preserve"> katram</w:t>
      </w:r>
      <w:r w:rsidRPr="00DC3A99">
        <w:t>.</w:t>
      </w:r>
    </w:p>
    <w:p w14:paraId="24957F5F" w14:textId="77777777" w:rsidR="003759E0" w:rsidRPr="00DC3A99" w:rsidRDefault="003759E0" w:rsidP="00DC3A99">
      <w:pPr>
        <w:pStyle w:val="NoSpacing"/>
        <w:spacing w:line="276" w:lineRule="auto"/>
        <w:ind w:firstLine="720"/>
        <w:jc w:val="both"/>
      </w:pPr>
    </w:p>
    <w:p w14:paraId="1644189C" w14:textId="77777777" w:rsidR="003759E0" w:rsidRPr="00DC3A99" w:rsidRDefault="003759E0" w:rsidP="00DC3A99">
      <w:pPr>
        <w:pStyle w:val="NoSpacing"/>
        <w:spacing w:line="276" w:lineRule="auto"/>
        <w:ind w:firstLine="720"/>
        <w:jc w:val="both"/>
      </w:pPr>
      <w:r w:rsidRPr="00DC3A99">
        <w:t>Spriedums nav pārsūdzams.</w:t>
      </w:r>
    </w:p>
    <w:sectPr w:rsidR="003759E0" w:rsidRPr="00DC3A99" w:rsidSect="00556D7A">
      <w:headerReference w:type="even" r:id="rId19"/>
      <w:headerReference w:type="default" r:id="rId20"/>
      <w:footerReference w:type="even" r:id="rId21"/>
      <w:footerReference w:type="default" r:id="rId22"/>
      <w:headerReference w:type="first" r:id="rId23"/>
      <w:footerReference w:type="first" r:id="rId24"/>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9653" w14:textId="77777777" w:rsidR="00556D7A" w:rsidRDefault="00556D7A" w:rsidP="009B4559">
      <w:pPr>
        <w:spacing w:after="0" w:line="240" w:lineRule="auto"/>
      </w:pPr>
      <w:r>
        <w:separator/>
      </w:r>
    </w:p>
  </w:endnote>
  <w:endnote w:type="continuationSeparator" w:id="0">
    <w:p w14:paraId="1E37EDC8" w14:textId="77777777" w:rsidR="00556D7A" w:rsidRDefault="00556D7A"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4ACA" w14:textId="77777777" w:rsidR="00914B5D" w:rsidRDefault="00914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704458975"/>
      <w:docPartObj>
        <w:docPartGallery w:val="Page Numbers (Bottom of Page)"/>
        <w:docPartUnique/>
      </w:docPartObj>
    </w:sdtPr>
    <w:sdtEndPr>
      <w:rPr>
        <w:sz w:val="20"/>
        <w:szCs w:val="20"/>
      </w:rPr>
    </w:sdtEndPr>
    <w:sdtContent>
      <w:sdt>
        <w:sdtPr>
          <w:rPr>
            <w:sz w:val="22"/>
          </w:rPr>
          <w:id w:val="1728636285"/>
          <w:docPartObj>
            <w:docPartGallery w:val="Page Numbers (Top of Page)"/>
            <w:docPartUnique/>
          </w:docPartObj>
        </w:sdtPr>
        <w:sdtEndPr>
          <w:rPr>
            <w:sz w:val="20"/>
            <w:szCs w:val="20"/>
          </w:rPr>
        </w:sdtEndPr>
        <w:sdtContent>
          <w:p w14:paraId="090F1FFB" w14:textId="77777777" w:rsidR="00914B5D" w:rsidRPr="0079529F" w:rsidRDefault="00914B5D" w:rsidP="00914B5D">
            <w:pPr>
              <w:pStyle w:val="Footer"/>
              <w:tabs>
                <w:tab w:val="clear" w:pos="4153"/>
                <w:tab w:val="center" w:pos="3828"/>
              </w:tabs>
              <w:jc w:val="center"/>
              <w:rPr>
                <w:sz w:val="20"/>
                <w:szCs w:val="20"/>
              </w:rPr>
            </w:pPr>
            <w:r w:rsidRPr="0079529F">
              <w:rPr>
                <w:bCs/>
                <w:sz w:val="20"/>
                <w:szCs w:val="20"/>
              </w:rPr>
              <w:fldChar w:fldCharType="begin"/>
            </w:r>
            <w:r w:rsidRPr="0079529F">
              <w:rPr>
                <w:bCs/>
                <w:sz w:val="20"/>
                <w:szCs w:val="20"/>
              </w:rPr>
              <w:instrText xml:space="preserve"> PAGE </w:instrText>
            </w:r>
            <w:r w:rsidRPr="0079529F">
              <w:rPr>
                <w:bCs/>
                <w:sz w:val="20"/>
                <w:szCs w:val="20"/>
              </w:rPr>
              <w:fldChar w:fldCharType="separate"/>
            </w:r>
            <w:r>
              <w:rPr>
                <w:bCs/>
                <w:sz w:val="20"/>
                <w:szCs w:val="20"/>
              </w:rPr>
              <w:t>1</w:t>
            </w:r>
            <w:r w:rsidRPr="0079529F">
              <w:rPr>
                <w:bCs/>
                <w:sz w:val="20"/>
                <w:szCs w:val="20"/>
              </w:rPr>
              <w:fldChar w:fldCharType="end"/>
            </w:r>
            <w:r w:rsidRPr="0079529F">
              <w:rPr>
                <w:sz w:val="20"/>
                <w:szCs w:val="20"/>
              </w:rPr>
              <w:t xml:space="preserve"> no </w:t>
            </w:r>
            <w:r w:rsidRPr="0079529F">
              <w:rPr>
                <w:bCs/>
                <w:sz w:val="20"/>
                <w:szCs w:val="20"/>
              </w:rPr>
              <w:fldChar w:fldCharType="begin"/>
            </w:r>
            <w:r w:rsidRPr="0079529F">
              <w:rPr>
                <w:bCs/>
                <w:sz w:val="20"/>
                <w:szCs w:val="20"/>
              </w:rPr>
              <w:instrText xml:space="preserve"> NUMPAGES  </w:instrText>
            </w:r>
            <w:r w:rsidRPr="0079529F">
              <w:rPr>
                <w:bCs/>
                <w:sz w:val="20"/>
                <w:szCs w:val="20"/>
              </w:rPr>
              <w:fldChar w:fldCharType="separate"/>
            </w:r>
            <w:r>
              <w:rPr>
                <w:bCs/>
                <w:sz w:val="20"/>
                <w:szCs w:val="20"/>
              </w:rPr>
              <w:t>11</w:t>
            </w:r>
            <w:r w:rsidRPr="0079529F">
              <w:rPr>
                <w:bCs/>
                <w:sz w:val="20"/>
                <w:szCs w:val="20"/>
              </w:rPr>
              <w:fldChar w:fldCharType="end"/>
            </w:r>
          </w:p>
        </w:sdtContent>
      </w:sdt>
    </w:sdtContent>
  </w:sdt>
  <w:p w14:paraId="63C120E6" w14:textId="77777777" w:rsidR="00914B5D" w:rsidRPr="00914B5D" w:rsidRDefault="00914B5D" w:rsidP="00914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B0C4" w14:textId="77777777" w:rsidR="00914B5D" w:rsidRDefault="0091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F74C" w14:textId="77777777" w:rsidR="00556D7A" w:rsidRDefault="00556D7A" w:rsidP="009B4559">
      <w:pPr>
        <w:spacing w:after="0" w:line="240" w:lineRule="auto"/>
      </w:pPr>
      <w:r>
        <w:separator/>
      </w:r>
    </w:p>
  </w:footnote>
  <w:footnote w:type="continuationSeparator" w:id="0">
    <w:p w14:paraId="72705D51" w14:textId="77777777" w:rsidR="00556D7A" w:rsidRDefault="00556D7A" w:rsidP="009B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93D" w14:textId="77777777" w:rsidR="00914B5D" w:rsidRDefault="00914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9CD8" w14:textId="77777777" w:rsidR="00914B5D" w:rsidRDefault="00914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01E1" w14:textId="77777777" w:rsidR="00914B5D" w:rsidRDefault="00914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14716"/>
    <w:multiLevelType w:val="hybridMultilevel"/>
    <w:tmpl w:val="238E77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F0454B"/>
    <w:multiLevelType w:val="multilevel"/>
    <w:tmpl w:val="417200E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29960617">
    <w:abstractNumId w:val="1"/>
  </w:num>
  <w:num w:numId="2" w16cid:durableId="240988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100"/>
    <w:rsid w:val="00000FA5"/>
    <w:rsid w:val="000028E9"/>
    <w:rsid w:val="000031A9"/>
    <w:rsid w:val="000052FF"/>
    <w:rsid w:val="00005698"/>
    <w:rsid w:val="00006B50"/>
    <w:rsid w:val="00011FC0"/>
    <w:rsid w:val="00012620"/>
    <w:rsid w:val="00012873"/>
    <w:rsid w:val="00013323"/>
    <w:rsid w:val="00015893"/>
    <w:rsid w:val="000158EB"/>
    <w:rsid w:val="00017E0E"/>
    <w:rsid w:val="000247A0"/>
    <w:rsid w:val="000317A0"/>
    <w:rsid w:val="00032623"/>
    <w:rsid w:val="000328FC"/>
    <w:rsid w:val="00035697"/>
    <w:rsid w:val="00036315"/>
    <w:rsid w:val="000402FD"/>
    <w:rsid w:val="00041EE8"/>
    <w:rsid w:val="000430C0"/>
    <w:rsid w:val="00043E32"/>
    <w:rsid w:val="0004430C"/>
    <w:rsid w:val="0004462F"/>
    <w:rsid w:val="0005383B"/>
    <w:rsid w:val="000551E4"/>
    <w:rsid w:val="0005566D"/>
    <w:rsid w:val="00055BD7"/>
    <w:rsid w:val="0005626F"/>
    <w:rsid w:val="00060D1B"/>
    <w:rsid w:val="00061864"/>
    <w:rsid w:val="000622CE"/>
    <w:rsid w:val="0006286F"/>
    <w:rsid w:val="00063CAF"/>
    <w:rsid w:val="00064180"/>
    <w:rsid w:val="00064FA1"/>
    <w:rsid w:val="00071E79"/>
    <w:rsid w:val="00073B74"/>
    <w:rsid w:val="000753BE"/>
    <w:rsid w:val="000806E5"/>
    <w:rsid w:val="0008151F"/>
    <w:rsid w:val="00081F92"/>
    <w:rsid w:val="00082FAB"/>
    <w:rsid w:val="0008446B"/>
    <w:rsid w:val="000A024C"/>
    <w:rsid w:val="000A3875"/>
    <w:rsid w:val="000A418B"/>
    <w:rsid w:val="000B0DB0"/>
    <w:rsid w:val="000B1E4C"/>
    <w:rsid w:val="000B2208"/>
    <w:rsid w:val="000B29E5"/>
    <w:rsid w:val="000B713B"/>
    <w:rsid w:val="000C43E3"/>
    <w:rsid w:val="000C6710"/>
    <w:rsid w:val="000D2445"/>
    <w:rsid w:val="000D3945"/>
    <w:rsid w:val="000D41E6"/>
    <w:rsid w:val="000D7F46"/>
    <w:rsid w:val="000E01B3"/>
    <w:rsid w:val="000E6762"/>
    <w:rsid w:val="000E77C8"/>
    <w:rsid w:val="000E7AB4"/>
    <w:rsid w:val="000F4580"/>
    <w:rsid w:val="000F5053"/>
    <w:rsid w:val="000F659D"/>
    <w:rsid w:val="00101429"/>
    <w:rsid w:val="001027F8"/>
    <w:rsid w:val="00103359"/>
    <w:rsid w:val="00104768"/>
    <w:rsid w:val="00105C95"/>
    <w:rsid w:val="00106414"/>
    <w:rsid w:val="00112339"/>
    <w:rsid w:val="001130CF"/>
    <w:rsid w:val="00113B84"/>
    <w:rsid w:val="00115013"/>
    <w:rsid w:val="00115CBD"/>
    <w:rsid w:val="00117657"/>
    <w:rsid w:val="00123C91"/>
    <w:rsid w:val="001245E7"/>
    <w:rsid w:val="001248F7"/>
    <w:rsid w:val="00125985"/>
    <w:rsid w:val="00126D3A"/>
    <w:rsid w:val="001300CF"/>
    <w:rsid w:val="0013193C"/>
    <w:rsid w:val="00140977"/>
    <w:rsid w:val="00141B71"/>
    <w:rsid w:val="00141EBF"/>
    <w:rsid w:val="00142103"/>
    <w:rsid w:val="00142B09"/>
    <w:rsid w:val="00144025"/>
    <w:rsid w:val="00146C34"/>
    <w:rsid w:val="00150203"/>
    <w:rsid w:val="00154C8B"/>
    <w:rsid w:val="00162683"/>
    <w:rsid w:val="0016716C"/>
    <w:rsid w:val="0016723E"/>
    <w:rsid w:val="001726C1"/>
    <w:rsid w:val="0017434C"/>
    <w:rsid w:val="00180C2A"/>
    <w:rsid w:val="001815A5"/>
    <w:rsid w:val="0018475E"/>
    <w:rsid w:val="001911DB"/>
    <w:rsid w:val="001961E6"/>
    <w:rsid w:val="001A1BB2"/>
    <w:rsid w:val="001A1D6C"/>
    <w:rsid w:val="001A2F84"/>
    <w:rsid w:val="001A3577"/>
    <w:rsid w:val="001A62A9"/>
    <w:rsid w:val="001B2A8D"/>
    <w:rsid w:val="001C18FC"/>
    <w:rsid w:val="001C1CA2"/>
    <w:rsid w:val="001C1DCB"/>
    <w:rsid w:val="001C23A1"/>
    <w:rsid w:val="001C4D1C"/>
    <w:rsid w:val="001D4BBD"/>
    <w:rsid w:val="001D683C"/>
    <w:rsid w:val="001E1775"/>
    <w:rsid w:val="001E6551"/>
    <w:rsid w:val="001F001C"/>
    <w:rsid w:val="001F2F24"/>
    <w:rsid w:val="001F69A8"/>
    <w:rsid w:val="0020037E"/>
    <w:rsid w:val="0020267E"/>
    <w:rsid w:val="0021325D"/>
    <w:rsid w:val="00214494"/>
    <w:rsid w:val="00214EB2"/>
    <w:rsid w:val="002156DD"/>
    <w:rsid w:val="00220CAE"/>
    <w:rsid w:val="00221895"/>
    <w:rsid w:val="00221B48"/>
    <w:rsid w:val="00230771"/>
    <w:rsid w:val="002313B5"/>
    <w:rsid w:val="0023293D"/>
    <w:rsid w:val="0023393A"/>
    <w:rsid w:val="00236DD0"/>
    <w:rsid w:val="00240A11"/>
    <w:rsid w:val="00240B45"/>
    <w:rsid w:val="00243685"/>
    <w:rsid w:val="00246B78"/>
    <w:rsid w:val="00247A0B"/>
    <w:rsid w:val="00252835"/>
    <w:rsid w:val="00254824"/>
    <w:rsid w:val="002554DF"/>
    <w:rsid w:val="002573CF"/>
    <w:rsid w:val="00260D48"/>
    <w:rsid w:val="00261F75"/>
    <w:rsid w:val="00262C64"/>
    <w:rsid w:val="00262F8F"/>
    <w:rsid w:val="002630A9"/>
    <w:rsid w:val="00263CB6"/>
    <w:rsid w:val="00267E50"/>
    <w:rsid w:val="00271283"/>
    <w:rsid w:val="00273481"/>
    <w:rsid w:val="00273AE5"/>
    <w:rsid w:val="00277947"/>
    <w:rsid w:val="00283443"/>
    <w:rsid w:val="00284C6B"/>
    <w:rsid w:val="00285884"/>
    <w:rsid w:val="00286F3A"/>
    <w:rsid w:val="00290916"/>
    <w:rsid w:val="00291792"/>
    <w:rsid w:val="00293B04"/>
    <w:rsid w:val="00293E53"/>
    <w:rsid w:val="00295703"/>
    <w:rsid w:val="002969C5"/>
    <w:rsid w:val="00297DEB"/>
    <w:rsid w:val="002A17D6"/>
    <w:rsid w:val="002A2090"/>
    <w:rsid w:val="002B1AEF"/>
    <w:rsid w:val="002B40C7"/>
    <w:rsid w:val="002B5FAC"/>
    <w:rsid w:val="002B7ECC"/>
    <w:rsid w:val="002C1E75"/>
    <w:rsid w:val="002C458D"/>
    <w:rsid w:val="002D47E6"/>
    <w:rsid w:val="002D6457"/>
    <w:rsid w:val="002D78E0"/>
    <w:rsid w:val="002E161C"/>
    <w:rsid w:val="002E1F59"/>
    <w:rsid w:val="002E3818"/>
    <w:rsid w:val="003015BF"/>
    <w:rsid w:val="0030174C"/>
    <w:rsid w:val="00302A86"/>
    <w:rsid w:val="00303553"/>
    <w:rsid w:val="003037C9"/>
    <w:rsid w:val="003058F9"/>
    <w:rsid w:val="00306A57"/>
    <w:rsid w:val="0030707B"/>
    <w:rsid w:val="00307443"/>
    <w:rsid w:val="00310E8B"/>
    <w:rsid w:val="00315077"/>
    <w:rsid w:val="003229CF"/>
    <w:rsid w:val="003231BD"/>
    <w:rsid w:val="00324628"/>
    <w:rsid w:val="00326324"/>
    <w:rsid w:val="00331E64"/>
    <w:rsid w:val="00334048"/>
    <w:rsid w:val="003356D1"/>
    <w:rsid w:val="0033772E"/>
    <w:rsid w:val="00340202"/>
    <w:rsid w:val="003428A6"/>
    <w:rsid w:val="00342F67"/>
    <w:rsid w:val="00344753"/>
    <w:rsid w:val="003535F8"/>
    <w:rsid w:val="003559E2"/>
    <w:rsid w:val="00357472"/>
    <w:rsid w:val="00360425"/>
    <w:rsid w:val="00362BDF"/>
    <w:rsid w:val="00366C35"/>
    <w:rsid w:val="003678FC"/>
    <w:rsid w:val="00370E06"/>
    <w:rsid w:val="0037263D"/>
    <w:rsid w:val="0037398A"/>
    <w:rsid w:val="003759E0"/>
    <w:rsid w:val="00376A9C"/>
    <w:rsid w:val="0037710F"/>
    <w:rsid w:val="003811E5"/>
    <w:rsid w:val="00382FCC"/>
    <w:rsid w:val="00384522"/>
    <w:rsid w:val="00384778"/>
    <w:rsid w:val="0039365B"/>
    <w:rsid w:val="00393E5B"/>
    <w:rsid w:val="00396CF7"/>
    <w:rsid w:val="00396D6C"/>
    <w:rsid w:val="003A3946"/>
    <w:rsid w:val="003A4B12"/>
    <w:rsid w:val="003A7CEF"/>
    <w:rsid w:val="003B2D5C"/>
    <w:rsid w:val="003C0D64"/>
    <w:rsid w:val="003D093E"/>
    <w:rsid w:val="003D286B"/>
    <w:rsid w:val="003D54EC"/>
    <w:rsid w:val="003D6013"/>
    <w:rsid w:val="003E4BC4"/>
    <w:rsid w:val="003E5183"/>
    <w:rsid w:val="003E6D89"/>
    <w:rsid w:val="003F1125"/>
    <w:rsid w:val="003F53DD"/>
    <w:rsid w:val="0040200A"/>
    <w:rsid w:val="004028A3"/>
    <w:rsid w:val="00402976"/>
    <w:rsid w:val="00411F15"/>
    <w:rsid w:val="00412529"/>
    <w:rsid w:val="0041274D"/>
    <w:rsid w:val="00413462"/>
    <w:rsid w:val="00415174"/>
    <w:rsid w:val="00420F97"/>
    <w:rsid w:val="00423645"/>
    <w:rsid w:val="00424796"/>
    <w:rsid w:val="0042745B"/>
    <w:rsid w:val="0043357B"/>
    <w:rsid w:val="00436B5D"/>
    <w:rsid w:val="00440527"/>
    <w:rsid w:val="00443D3D"/>
    <w:rsid w:val="00444F2C"/>
    <w:rsid w:val="00445375"/>
    <w:rsid w:val="004462D2"/>
    <w:rsid w:val="00453D4E"/>
    <w:rsid w:val="00455B85"/>
    <w:rsid w:val="00456987"/>
    <w:rsid w:val="00456B38"/>
    <w:rsid w:val="0045766D"/>
    <w:rsid w:val="0046088B"/>
    <w:rsid w:val="004644AA"/>
    <w:rsid w:val="00472665"/>
    <w:rsid w:val="00473F57"/>
    <w:rsid w:val="00474772"/>
    <w:rsid w:val="004751AB"/>
    <w:rsid w:val="00475AE3"/>
    <w:rsid w:val="00476253"/>
    <w:rsid w:val="004776C2"/>
    <w:rsid w:val="0047791B"/>
    <w:rsid w:val="00483684"/>
    <w:rsid w:val="00484571"/>
    <w:rsid w:val="0048758F"/>
    <w:rsid w:val="00490DEA"/>
    <w:rsid w:val="00495552"/>
    <w:rsid w:val="004A1033"/>
    <w:rsid w:val="004A4479"/>
    <w:rsid w:val="004A6F30"/>
    <w:rsid w:val="004B430B"/>
    <w:rsid w:val="004B5F3D"/>
    <w:rsid w:val="004C60B2"/>
    <w:rsid w:val="004D04CF"/>
    <w:rsid w:val="004D0990"/>
    <w:rsid w:val="004D0D81"/>
    <w:rsid w:val="004D1FC3"/>
    <w:rsid w:val="004D56A8"/>
    <w:rsid w:val="004E3E57"/>
    <w:rsid w:val="004E5483"/>
    <w:rsid w:val="004F078A"/>
    <w:rsid w:val="004F080C"/>
    <w:rsid w:val="004F14C4"/>
    <w:rsid w:val="004F3CD9"/>
    <w:rsid w:val="004F3F36"/>
    <w:rsid w:val="004F5901"/>
    <w:rsid w:val="004F6A4F"/>
    <w:rsid w:val="004F6FFE"/>
    <w:rsid w:val="004F774C"/>
    <w:rsid w:val="00501F42"/>
    <w:rsid w:val="0050242D"/>
    <w:rsid w:val="0050303D"/>
    <w:rsid w:val="0050723F"/>
    <w:rsid w:val="00511911"/>
    <w:rsid w:val="00511D1F"/>
    <w:rsid w:val="00517744"/>
    <w:rsid w:val="005178E8"/>
    <w:rsid w:val="005204C4"/>
    <w:rsid w:val="005259F1"/>
    <w:rsid w:val="0053062C"/>
    <w:rsid w:val="00531FF8"/>
    <w:rsid w:val="00534EFF"/>
    <w:rsid w:val="005366D8"/>
    <w:rsid w:val="00537F26"/>
    <w:rsid w:val="005408E8"/>
    <w:rsid w:val="00541C41"/>
    <w:rsid w:val="00547F86"/>
    <w:rsid w:val="005532BF"/>
    <w:rsid w:val="00553416"/>
    <w:rsid w:val="00556B96"/>
    <w:rsid w:val="00556D7A"/>
    <w:rsid w:val="00561303"/>
    <w:rsid w:val="00561887"/>
    <w:rsid w:val="00561917"/>
    <w:rsid w:val="00561A87"/>
    <w:rsid w:val="00561E1C"/>
    <w:rsid w:val="00563452"/>
    <w:rsid w:val="00566599"/>
    <w:rsid w:val="00566A42"/>
    <w:rsid w:val="00566DD9"/>
    <w:rsid w:val="00570594"/>
    <w:rsid w:val="00572A9B"/>
    <w:rsid w:val="0057463B"/>
    <w:rsid w:val="00581AA0"/>
    <w:rsid w:val="00582E1E"/>
    <w:rsid w:val="00582F07"/>
    <w:rsid w:val="005869D3"/>
    <w:rsid w:val="00590175"/>
    <w:rsid w:val="00592598"/>
    <w:rsid w:val="00594100"/>
    <w:rsid w:val="00594B9A"/>
    <w:rsid w:val="00597910"/>
    <w:rsid w:val="005A0595"/>
    <w:rsid w:val="005A0D48"/>
    <w:rsid w:val="005A207C"/>
    <w:rsid w:val="005A476C"/>
    <w:rsid w:val="005A6F17"/>
    <w:rsid w:val="005B0E3B"/>
    <w:rsid w:val="005B124B"/>
    <w:rsid w:val="005B2F8D"/>
    <w:rsid w:val="005B2FBA"/>
    <w:rsid w:val="005B6FD3"/>
    <w:rsid w:val="005B7D8E"/>
    <w:rsid w:val="005C094F"/>
    <w:rsid w:val="005C38AA"/>
    <w:rsid w:val="005C5C7B"/>
    <w:rsid w:val="005C6870"/>
    <w:rsid w:val="005D09EB"/>
    <w:rsid w:val="005D1D7D"/>
    <w:rsid w:val="005D59DC"/>
    <w:rsid w:val="005D5F86"/>
    <w:rsid w:val="005D6855"/>
    <w:rsid w:val="005E2164"/>
    <w:rsid w:val="005E2968"/>
    <w:rsid w:val="005E4A38"/>
    <w:rsid w:val="005E5978"/>
    <w:rsid w:val="005F5C93"/>
    <w:rsid w:val="005F65FF"/>
    <w:rsid w:val="005F7071"/>
    <w:rsid w:val="005F79D3"/>
    <w:rsid w:val="00611872"/>
    <w:rsid w:val="00611D8D"/>
    <w:rsid w:val="00614159"/>
    <w:rsid w:val="00617E0F"/>
    <w:rsid w:val="0062426F"/>
    <w:rsid w:val="00625865"/>
    <w:rsid w:val="00626876"/>
    <w:rsid w:val="00627A49"/>
    <w:rsid w:val="0063233C"/>
    <w:rsid w:val="00636832"/>
    <w:rsid w:val="00643A2F"/>
    <w:rsid w:val="006465CB"/>
    <w:rsid w:val="00654E44"/>
    <w:rsid w:val="00656B66"/>
    <w:rsid w:val="00657355"/>
    <w:rsid w:val="006607D0"/>
    <w:rsid w:val="00665423"/>
    <w:rsid w:val="00667A2A"/>
    <w:rsid w:val="006702D3"/>
    <w:rsid w:val="00673A42"/>
    <w:rsid w:val="00677E26"/>
    <w:rsid w:val="006817AC"/>
    <w:rsid w:val="00682086"/>
    <w:rsid w:val="006827F5"/>
    <w:rsid w:val="00683C9D"/>
    <w:rsid w:val="00683E5F"/>
    <w:rsid w:val="00691D62"/>
    <w:rsid w:val="00696E59"/>
    <w:rsid w:val="006B132C"/>
    <w:rsid w:val="006B4DC4"/>
    <w:rsid w:val="006B52F3"/>
    <w:rsid w:val="006B5BFA"/>
    <w:rsid w:val="006B6526"/>
    <w:rsid w:val="006C3403"/>
    <w:rsid w:val="006C3AD1"/>
    <w:rsid w:val="006C533F"/>
    <w:rsid w:val="006C5767"/>
    <w:rsid w:val="006C738B"/>
    <w:rsid w:val="006D489A"/>
    <w:rsid w:val="006D5058"/>
    <w:rsid w:val="006D64D7"/>
    <w:rsid w:val="006D6D04"/>
    <w:rsid w:val="006E09E3"/>
    <w:rsid w:val="006E17DC"/>
    <w:rsid w:val="006E1A35"/>
    <w:rsid w:val="006E626F"/>
    <w:rsid w:val="006F198C"/>
    <w:rsid w:val="006F4716"/>
    <w:rsid w:val="006F5014"/>
    <w:rsid w:val="006F5FA0"/>
    <w:rsid w:val="00705C7E"/>
    <w:rsid w:val="007117FB"/>
    <w:rsid w:val="00713FE6"/>
    <w:rsid w:val="007141CD"/>
    <w:rsid w:val="00715EEB"/>
    <w:rsid w:val="0072158E"/>
    <w:rsid w:val="007263D3"/>
    <w:rsid w:val="00726406"/>
    <w:rsid w:val="00726631"/>
    <w:rsid w:val="00726665"/>
    <w:rsid w:val="0073078B"/>
    <w:rsid w:val="00733011"/>
    <w:rsid w:val="00733799"/>
    <w:rsid w:val="007342D9"/>
    <w:rsid w:val="0073454F"/>
    <w:rsid w:val="0073513B"/>
    <w:rsid w:val="00737953"/>
    <w:rsid w:val="00740B2C"/>
    <w:rsid w:val="00745CAC"/>
    <w:rsid w:val="007513C8"/>
    <w:rsid w:val="007527F9"/>
    <w:rsid w:val="007552A4"/>
    <w:rsid w:val="00755EDC"/>
    <w:rsid w:val="00756803"/>
    <w:rsid w:val="007610D8"/>
    <w:rsid w:val="00761161"/>
    <w:rsid w:val="00761371"/>
    <w:rsid w:val="00764047"/>
    <w:rsid w:val="0076409C"/>
    <w:rsid w:val="00765B10"/>
    <w:rsid w:val="00767BE7"/>
    <w:rsid w:val="00770333"/>
    <w:rsid w:val="007731E2"/>
    <w:rsid w:val="00774E85"/>
    <w:rsid w:val="00775458"/>
    <w:rsid w:val="007811DD"/>
    <w:rsid w:val="00782865"/>
    <w:rsid w:val="00782C15"/>
    <w:rsid w:val="00783580"/>
    <w:rsid w:val="007866A4"/>
    <w:rsid w:val="00787113"/>
    <w:rsid w:val="007903C4"/>
    <w:rsid w:val="007911C5"/>
    <w:rsid w:val="00792F77"/>
    <w:rsid w:val="00794559"/>
    <w:rsid w:val="0079529F"/>
    <w:rsid w:val="007958D6"/>
    <w:rsid w:val="00795F47"/>
    <w:rsid w:val="007A1EFB"/>
    <w:rsid w:val="007A2EC9"/>
    <w:rsid w:val="007A43FD"/>
    <w:rsid w:val="007A54CE"/>
    <w:rsid w:val="007A74F9"/>
    <w:rsid w:val="007B13DC"/>
    <w:rsid w:val="007C30B2"/>
    <w:rsid w:val="007C60B7"/>
    <w:rsid w:val="007D33EA"/>
    <w:rsid w:val="007D38A9"/>
    <w:rsid w:val="007D4B8B"/>
    <w:rsid w:val="007D4CD0"/>
    <w:rsid w:val="007D6C79"/>
    <w:rsid w:val="007D7FE8"/>
    <w:rsid w:val="007E1385"/>
    <w:rsid w:val="007E757C"/>
    <w:rsid w:val="007E75B9"/>
    <w:rsid w:val="007E79B1"/>
    <w:rsid w:val="007F0FA4"/>
    <w:rsid w:val="007F1AE3"/>
    <w:rsid w:val="007F28EA"/>
    <w:rsid w:val="0080076A"/>
    <w:rsid w:val="00804C10"/>
    <w:rsid w:val="0081167C"/>
    <w:rsid w:val="008142BC"/>
    <w:rsid w:val="00815BE2"/>
    <w:rsid w:val="0082541C"/>
    <w:rsid w:val="00831B5E"/>
    <w:rsid w:val="008328CA"/>
    <w:rsid w:val="00833454"/>
    <w:rsid w:val="00834333"/>
    <w:rsid w:val="00836B29"/>
    <w:rsid w:val="0083711C"/>
    <w:rsid w:val="0084408B"/>
    <w:rsid w:val="00851815"/>
    <w:rsid w:val="00851952"/>
    <w:rsid w:val="008529AD"/>
    <w:rsid w:val="00855B90"/>
    <w:rsid w:val="00855C0C"/>
    <w:rsid w:val="00855EE1"/>
    <w:rsid w:val="00856B98"/>
    <w:rsid w:val="008576AC"/>
    <w:rsid w:val="00860E85"/>
    <w:rsid w:val="0086155E"/>
    <w:rsid w:val="00864B7A"/>
    <w:rsid w:val="00865ACB"/>
    <w:rsid w:val="00867358"/>
    <w:rsid w:val="00870973"/>
    <w:rsid w:val="00870CF8"/>
    <w:rsid w:val="008712FF"/>
    <w:rsid w:val="00871CC1"/>
    <w:rsid w:val="00873CFE"/>
    <w:rsid w:val="00876A49"/>
    <w:rsid w:val="008770D1"/>
    <w:rsid w:val="00880E98"/>
    <w:rsid w:val="00882E18"/>
    <w:rsid w:val="0088318C"/>
    <w:rsid w:val="00885FBF"/>
    <w:rsid w:val="00891A38"/>
    <w:rsid w:val="00891DE9"/>
    <w:rsid w:val="00892DF1"/>
    <w:rsid w:val="00893DCE"/>
    <w:rsid w:val="00894338"/>
    <w:rsid w:val="008A016D"/>
    <w:rsid w:val="008A114C"/>
    <w:rsid w:val="008A1FAA"/>
    <w:rsid w:val="008A4758"/>
    <w:rsid w:val="008A5EC1"/>
    <w:rsid w:val="008A7206"/>
    <w:rsid w:val="008A73B8"/>
    <w:rsid w:val="008B1C7A"/>
    <w:rsid w:val="008B56F2"/>
    <w:rsid w:val="008C0089"/>
    <w:rsid w:val="008C1D48"/>
    <w:rsid w:val="008C30FC"/>
    <w:rsid w:val="008C6497"/>
    <w:rsid w:val="008C7B22"/>
    <w:rsid w:val="008D14BB"/>
    <w:rsid w:val="008D2F4C"/>
    <w:rsid w:val="008D305E"/>
    <w:rsid w:val="008D30E1"/>
    <w:rsid w:val="008D5EF1"/>
    <w:rsid w:val="008D61AE"/>
    <w:rsid w:val="008E4011"/>
    <w:rsid w:val="008E6F2D"/>
    <w:rsid w:val="008F092E"/>
    <w:rsid w:val="008F203E"/>
    <w:rsid w:val="008F7FE4"/>
    <w:rsid w:val="009015AB"/>
    <w:rsid w:val="00901B59"/>
    <w:rsid w:val="00902EBF"/>
    <w:rsid w:val="009101E6"/>
    <w:rsid w:val="009124AE"/>
    <w:rsid w:val="009142D6"/>
    <w:rsid w:val="00914B5D"/>
    <w:rsid w:val="009152E6"/>
    <w:rsid w:val="00915C72"/>
    <w:rsid w:val="0092145A"/>
    <w:rsid w:val="0092459D"/>
    <w:rsid w:val="009252E8"/>
    <w:rsid w:val="00925629"/>
    <w:rsid w:val="00927104"/>
    <w:rsid w:val="00927622"/>
    <w:rsid w:val="0094059F"/>
    <w:rsid w:val="00943121"/>
    <w:rsid w:val="009443C6"/>
    <w:rsid w:val="00945527"/>
    <w:rsid w:val="00946534"/>
    <w:rsid w:val="00953102"/>
    <w:rsid w:val="0095320C"/>
    <w:rsid w:val="00953EDD"/>
    <w:rsid w:val="0095551D"/>
    <w:rsid w:val="00955748"/>
    <w:rsid w:val="00957425"/>
    <w:rsid w:val="00960F85"/>
    <w:rsid w:val="00961D2E"/>
    <w:rsid w:val="00961E91"/>
    <w:rsid w:val="009677FD"/>
    <w:rsid w:val="00967D36"/>
    <w:rsid w:val="00970EC1"/>
    <w:rsid w:val="0097313C"/>
    <w:rsid w:val="009742C1"/>
    <w:rsid w:val="00974B76"/>
    <w:rsid w:val="00974F35"/>
    <w:rsid w:val="00975288"/>
    <w:rsid w:val="0097574E"/>
    <w:rsid w:val="00980204"/>
    <w:rsid w:val="00981808"/>
    <w:rsid w:val="009824A8"/>
    <w:rsid w:val="009866E4"/>
    <w:rsid w:val="009926AB"/>
    <w:rsid w:val="00994E6D"/>
    <w:rsid w:val="00996B0E"/>
    <w:rsid w:val="00996FEC"/>
    <w:rsid w:val="009A0730"/>
    <w:rsid w:val="009A0958"/>
    <w:rsid w:val="009A3C4F"/>
    <w:rsid w:val="009A5774"/>
    <w:rsid w:val="009B0457"/>
    <w:rsid w:val="009B2172"/>
    <w:rsid w:val="009B3FEE"/>
    <w:rsid w:val="009B4559"/>
    <w:rsid w:val="009B6E9B"/>
    <w:rsid w:val="009C1798"/>
    <w:rsid w:val="009D01B3"/>
    <w:rsid w:val="009D1DD5"/>
    <w:rsid w:val="009D42F5"/>
    <w:rsid w:val="009D7A71"/>
    <w:rsid w:val="009E0C4A"/>
    <w:rsid w:val="009E2B49"/>
    <w:rsid w:val="009E7507"/>
    <w:rsid w:val="009F249D"/>
    <w:rsid w:val="00A018B1"/>
    <w:rsid w:val="00A01F25"/>
    <w:rsid w:val="00A02645"/>
    <w:rsid w:val="00A042BC"/>
    <w:rsid w:val="00A05DF7"/>
    <w:rsid w:val="00A06D97"/>
    <w:rsid w:val="00A076D7"/>
    <w:rsid w:val="00A103CC"/>
    <w:rsid w:val="00A12810"/>
    <w:rsid w:val="00A12883"/>
    <w:rsid w:val="00A142E6"/>
    <w:rsid w:val="00A14D0C"/>
    <w:rsid w:val="00A17A65"/>
    <w:rsid w:val="00A208EF"/>
    <w:rsid w:val="00A22B9E"/>
    <w:rsid w:val="00A243D8"/>
    <w:rsid w:val="00A2576F"/>
    <w:rsid w:val="00A26D66"/>
    <w:rsid w:val="00A33A01"/>
    <w:rsid w:val="00A34772"/>
    <w:rsid w:val="00A36AA7"/>
    <w:rsid w:val="00A447BF"/>
    <w:rsid w:val="00A45831"/>
    <w:rsid w:val="00A46408"/>
    <w:rsid w:val="00A466B3"/>
    <w:rsid w:val="00A5755F"/>
    <w:rsid w:val="00A57D91"/>
    <w:rsid w:val="00A61E7E"/>
    <w:rsid w:val="00A64805"/>
    <w:rsid w:val="00A653E3"/>
    <w:rsid w:val="00A72A43"/>
    <w:rsid w:val="00A7301F"/>
    <w:rsid w:val="00A7343E"/>
    <w:rsid w:val="00A73504"/>
    <w:rsid w:val="00A73B81"/>
    <w:rsid w:val="00A74707"/>
    <w:rsid w:val="00A74BBB"/>
    <w:rsid w:val="00A77E7A"/>
    <w:rsid w:val="00A801C9"/>
    <w:rsid w:val="00A80F95"/>
    <w:rsid w:val="00A83672"/>
    <w:rsid w:val="00A8675A"/>
    <w:rsid w:val="00A868CE"/>
    <w:rsid w:val="00A92E46"/>
    <w:rsid w:val="00A95B0E"/>
    <w:rsid w:val="00A96187"/>
    <w:rsid w:val="00AA1F1D"/>
    <w:rsid w:val="00AA593B"/>
    <w:rsid w:val="00AC1F24"/>
    <w:rsid w:val="00AC3BA2"/>
    <w:rsid w:val="00AC53CA"/>
    <w:rsid w:val="00AC6C2F"/>
    <w:rsid w:val="00AC7C96"/>
    <w:rsid w:val="00AD0980"/>
    <w:rsid w:val="00AD171D"/>
    <w:rsid w:val="00AD1C1D"/>
    <w:rsid w:val="00AD4888"/>
    <w:rsid w:val="00AD51C8"/>
    <w:rsid w:val="00AE0327"/>
    <w:rsid w:val="00AE2746"/>
    <w:rsid w:val="00AE49C7"/>
    <w:rsid w:val="00AE5F6C"/>
    <w:rsid w:val="00AE65C4"/>
    <w:rsid w:val="00AE696A"/>
    <w:rsid w:val="00AE7326"/>
    <w:rsid w:val="00AF163C"/>
    <w:rsid w:val="00AF371C"/>
    <w:rsid w:val="00AF39BA"/>
    <w:rsid w:val="00AF600E"/>
    <w:rsid w:val="00B04441"/>
    <w:rsid w:val="00B04C8A"/>
    <w:rsid w:val="00B06D90"/>
    <w:rsid w:val="00B07441"/>
    <w:rsid w:val="00B0781A"/>
    <w:rsid w:val="00B11647"/>
    <w:rsid w:val="00B12144"/>
    <w:rsid w:val="00B13DB0"/>
    <w:rsid w:val="00B14634"/>
    <w:rsid w:val="00B2218F"/>
    <w:rsid w:val="00B2390F"/>
    <w:rsid w:val="00B24E8B"/>
    <w:rsid w:val="00B27853"/>
    <w:rsid w:val="00B320FF"/>
    <w:rsid w:val="00B321F1"/>
    <w:rsid w:val="00B34880"/>
    <w:rsid w:val="00B379EC"/>
    <w:rsid w:val="00B50AB5"/>
    <w:rsid w:val="00B5200B"/>
    <w:rsid w:val="00B5746D"/>
    <w:rsid w:val="00B7168B"/>
    <w:rsid w:val="00B71C0F"/>
    <w:rsid w:val="00B7630B"/>
    <w:rsid w:val="00B7746A"/>
    <w:rsid w:val="00B77D0B"/>
    <w:rsid w:val="00B80CA8"/>
    <w:rsid w:val="00B8176B"/>
    <w:rsid w:val="00B852AF"/>
    <w:rsid w:val="00B925E1"/>
    <w:rsid w:val="00B93A7D"/>
    <w:rsid w:val="00B96ADB"/>
    <w:rsid w:val="00B972C4"/>
    <w:rsid w:val="00B975D7"/>
    <w:rsid w:val="00BA0A22"/>
    <w:rsid w:val="00BA19B5"/>
    <w:rsid w:val="00BA1B33"/>
    <w:rsid w:val="00BA5E95"/>
    <w:rsid w:val="00BA7D1B"/>
    <w:rsid w:val="00BB08E4"/>
    <w:rsid w:val="00BB273B"/>
    <w:rsid w:val="00BC0277"/>
    <w:rsid w:val="00BC167C"/>
    <w:rsid w:val="00BC422F"/>
    <w:rsid w:val="00BC4DD0"/>
    <w:rsid w:val="00BC4F1D"/>
    <w:rsid w:val="00BD1365"/>
    <w:rsid w:val="00BD4B8A"/>
    <w:rsid w:val="00BD5152"/>
    <w:rsid w:val="00BE17ED"/>
    <w:rsid w:val="00BE649F"/>
    <w:rsid w:val="00BF04F4"/>
    <w:rsid w:val="00BF57AD"/>
    <w:rsid w:val="00BF7FDB"/>
    <w:rsid w:val="00C014E0"/>
    <w:rsid w:val="00C02675"/>
    <w:rsid w:val="00C02EFE"/>
    <w:rsid w:val="00C02F6D"/>
    <w:rsid w:val="00C042FD"/>
    <w:rsid w:val="00C05DE7"/>
    <w:rsid w:val="00C1473C"/>
    <w:rsid w:val="00C14C16"/>
    <w:rsid w:val="00C166AC"/>
    <w:rsid w:val="00C2197E"/>
    <w:rsid w:val="00C22118"/>
    <w:rsid w:val="00C22C8C"/>
    <w:rsid w:val="00C22CC3"/>
    <w:rsid w:val="00C230AC"/>
    <w:rsid w:val="00C328BA"/>
    <w:rsid w:val="00C34018"/>
    <w:rsid w:val="00C42C56"/>
    <w:rsid w:val="00C45923"/>
    <w:rsid w:val="00C47869"/>
    <w:rsid w:val="00C50065"/>
    <w:rsid w:val="00C552DC"/>
    <w:rsid w:val="00C576DF"/>
    <w:rsid w:val="00C621A8"/>
    <w:rsid w:val="00C6365F"/>
    <w:rsid w:val="00C65119"/>
    <w:rsid w:val="00C654A2"/>
    <w:rsid w:val="00C677C3"/>
    <w:rsid w:val="00C67A44"/>
    <w:rsid w:val="00C70444"/>
    <w:rsid w:val="00C71DCC"/>
    <w:rsid w:val="00C75116"/>
    <w:rsid w:val="00C75EC8"/>
    <w:rsid w:val="00C75F8A"/>
    <w:rsid w:val="00C766FC"/>
    <w:rsid w:val="00C7680D"/>
    <w:rsid w:val="00C77B80"/>
    <w:rsid w:val="00C77E29"/>
    <w:rsid w:val="00C77FAB"/>
    <w:rsid w:val="00C853FC"/>
    <w:rsid w:val="00C8683E"/>
    <w:rsid w:val="00C911C9"/>
    <w:rsid w:val="00C96C2D"/>
    <w:rsid w:val="00CA4D5D"/>
    <w:rsid w:val="00CB0808"/>
    <w:rsid w:val="00CB13AC"/>
    <w:rsid w:val="00CB22F9"/>
    <w:rsid w:val="00CB398A"/>
    <w:rsid w:val="00CB4552"/>
    <w:rsid w:val="00CB619D"/>
    <w:rsid w:val="00CB6A30"/>
    <w:rsid w:val="00CB6F8E"/>
    <w:rsid w:val="00CC0411"/>
    <w:rsid w:val="00CC1EBE"/>
    <w:rsid w:val="00CC40C0"/>
    <w:rsid w:val="00CC4B81"/>
    <w:rsid w:val="00CC4F6A"/>
    <w:rsid w:val="00CC569C"/>
    <w:rsid w:val="00CD0C40"/>
    <w:rsid w:val="00CD23CB"/>
    <w:rsid w:val="00CD25E2"/>
    <w:rsid w:val="00CD315D"/>
    <w:rsid w:val="00CD42EA"/>
    <w:rsid w:val="00CD53F3"/>
    <w:rsid w:val="00CD697F"/>
    <w:rsid w:val="00CE5DF0"/>
    <w:rsid w:val="00CE627E"/>
    <w:rsid w:val="00CF2CCB"/>
    <w:rsid w:val="00CF6115"/>
    <w:rsid w:val="00CF653C"/>
    <w:rsid w:val="00CF7291"/>
    <w:rsid w:val="00CF7B8D"/>
    <w:rsid w:val="00D06B7A"/>
    <w:rsid w:val="00D07FB6"/>
    <w:rsid w:val="00D120F6"/>
    <w:rsid w:val="00D12AC1"/>
    <w:rsid w:val="00D205F7"/>
    <w:rsid w:val="00D21ED2"/>
    <w:rsid w:val="00D26A57"/>
    <w:rsid w:val="00D33213"/>
    <w:rsid w:val="00D45DD4"/>
    <w:rsid w:val="00D512A5"/>
    <w:rsid w:val="00D561DF"/>
    <w:rsid w:val="00D602AB"/>
    <w:rsid w:val="00D603F4"/>
    <w:rsid w:val="00D604CC"/>
    <w:rsid w:val="00D6359A"/>
    <w:rsid w:val="00D65077"/>
    <w:rsid w:val="00D6692E"/>
    <w:rsid w:val="00D674AF"/>
    <w:rsid w:val="00D70258"/>
    <w:rsid w:val="00D7046C"/>
    <w:rsid w:val="00D7254A"/>
    <w:rsid w:val="00D741AF"/>
    <w:rsid w:val="00D76EFD"/>
    <w:rsid w:val="00D80649"/>
    <w:rsid w:val="00D82B39"/>
    <w:rsid w:val="00D90AE3"/>
    <w:rsid w:val="00D9258D"/>
    <w:rsid w:val="00D92FD0"/>
    <w:rsid w:val="00D9348E"/>
    <w:rsid w:val="00D957B1"/>
    <w:rsid w:val="00DA02E9"/>
    <w:rsid w:val="00DA3193"/>
    <w:rsid w:val="00DB0766"/>
    <w:rsid w:val="00DB577A"/>
    <w:rsid w:val="00DB660A"/>
    <w:rsid w:val="00DB67DA"/>
    <w:rsid w:val="00DB74D5"/>
    <w:rsid w:val="00DB7820"/>
    <w:rsid w:val="00DC1477"/>
    <w:rsid w:val="00DC16E7"/>
    <w:rsid w:val="00DC3A99"/>
    <w:rsid w:val="00DC6B36"/>
    <w:rsid w:val="00DD3ED7"/>
    <w:rsid w:val="00DD59BC"/>
    <w:rsid w:val="00DD7909"/>
    <w:rsid w:val="00DE02FF"/>
    <w:rsid w:val="00DE1BAD"/>
    <w:rsid w:val="00DE269D"/>
    <w:rsid w:val="00DE563B"/>
    <w:rsid w:val="00DE6730"/>
    <w:rsid w:val="00DE6CF4"/>
    <w:rsid w:val="00DF042D"/>
    <w:rsid w:val="00DF16E1"/>
    <w:rsid w:val="00DF215F"/>
    <w:rsid w:val="00DF6ABA"/>
    <w:rsid w:val="00DF7500"/>
    <w:rsid w:val="00DF7A08"/>
    <w:rsid w:val="00E01AE6"/>
    <w:rsid w:val="00E0233D"/>
    <w:rsid w:val="00E02F5D"/>
    <w:rsid w:val="00E048D1"/>
    <w:rsid w:val="00E05506"/>
    <w:rsid w:val="00E06CD4"/>
    <w:rsid w:val="00E0748E"/>
    <w:rsid w:val="00E12865"/>
    <w:rsid w:val="00E132FD"/>
    <w:rsid w:val="00E159EC"/>
    <w:rsid w:val="00E2353C"/>
    <w:rsid w:val="00E265ED"/>
    <w:rsid w:val="00E26D1C"/>
    <w:rsid w:val="00E26F44"/>
    <w:rsid w:val="00E270E2"/>
    <w:rsid w:val="00E32137"/>
    <w:rsid w:val="00E328E8"/>
    <w:rsid w:val="00E33D6E"/>
    <w:rsid w:val="00E34FE7"/>
    <w:rsid w:val="00E3648E"/>
    <w:rsid w:val="00E36D70"/>
    <w:rsid w:val="00E411BC"/>
    <w:rsid w:val="00E444B3"/>
    <w:rsid w:val="00E44988"/>
    <w:rsid w:val="00E46329"/>
    <w:rsid w:val="00E46887"/>
    <w:rsid w:val="00E47120"/>
    <w:rsid w:val="00E50283"/>
    <w:rsid w:val="00E54520"/>
    <w:rsid w:val="00E55ADF"/>
    <w:rsid w:val="00E5645A"/>
    <w:rsid w:val="00E60BA2"/>
    <w:rsid w:val="00E62CB1"/>
    <w:rsid w:val="00E641EB"/>
    <w:rsid w:val="00E66468"/>
    <w:rsid w:val="00E66650"/>
    <w:rsid w:val="00E67098"/>
    <w:rsid w:val="00E7049E"/>
    <w:rsid w:val="00E81650"/>
    <w:rsid w:val="00E82932"/>
    <w:rsid w:val="00E8589B"/>
    <w:rsid w:val="00E925B2"/>
    <w:rsid w:val="00E95A57"/>
    <w:rsid w:val="00E97488"/>
    <w:rsid w:val="00EA0D16"/>
    <w:rsid w:val="00EA2B39"/>
    <w:rsid w:val="00EA4535"/>
    <w:rsid w:val="00EA4570"/>
    <w:rsid w:val="00EA5A72"/>
    <w:rsid w:val="00EB01B1"/>
    <w:rsid w:val="00EB1630"/>
    <w:rsid w:val="00EB29CD"/>
    <w:rsid w:val="00EB2A22"/>
    <w:rsid w:val="00EB3C81"/>
    <w:rsid w:val="00EB4AD5"/>
    <w:rsid w:val="00EB7631"/>
    <w:rsid w:val="00EC2EAF"/>
    <w:rsid w:val="00EC5BBE"/>
    <w:rsid w:val="00EC7B30"/>
    <w:rsid w:val="00EC7F73"/>
    <w:rsid w:val="00ED597A"/>
    <w:rsid w:val="00EE06AA"/>
    <w:rsid w:val="00EF21C7"/>
    <w:rsid w:val="00EF43F2"/>
    <w:rsid w:val="00F00133"/>
    <w:rsid w:val="00F06131"/>
    <w:rsid w:val="00F07CA6"/>
    <w:rsid w:val="00F10121"/>
    <w:rsid w:val="00F10DD6"/>
    <w:rsid w:val="00F12854"/>
    <w:rsid w:val="00F12A74"/>
    <w:rsid w:val="00F1380F"/>
    <w:rsid w:val="00F16BDD"/>
    <w:rsid w:val="00F218D0"/>
    <w:rsid w:val="00F25597"/>
    <w:rsid w:val="00F2651D"/>
    <w:rsid w:val="00F332DF"/>
    <w:rsid w:val="00F33B88"/>
    <w:rsid w:val="00F36B7A"/>
    <w:rsid w:val="00F3710C"/>
    <w:rsid w:val="00F41848"/>
    <w:rsid w:val="00F43D01"/>
    <w:rsid w:val="00F511C6"/>
    <w:rsid w:val="00F51BB3"/>
    <w:rsid w:val="00F54AA1"/>
    <w:rsid w:val="00F61192"/>
    <w:rsid w:val="00F6289F"/>
    <w:rsid w:val="00F63245"/>
    <w:rsid w:val="00F64C53"/>
    <w:rsid w:val="00F6653A"/>
    <w:rsid w:val="00F66E5E"/>
    <w:rsid w:val="00F66EA6"/>
    <w:rsid w:val="00F674F5"/>
    <w:rsid w:val="00F71576"/>
    <w:rsid w:val="00F720AC"/>
    <w:rsid w:val="00F75AF9"/>
    <w:rsid w:val="00F771ED"/>
    <w:rsid w:val="00F8095A"/>
    <w:rsid w:val="00F82BA6"/>
    <w:rsid w:val="00F83B54"/>
    <w:rsid w:val="00F84B10"/>
    <w:rsid w:val="00F85E30"/>
    <w:rsid w:val="00F86FA6"/>
    <w:rsid w:val="00F9097A"/>
    <w:rsid w:val="00F94BA9"/>
    <w:rsid w:val="00FA2D5D"/>
    <w:rsid w:val="00FA6ABC"/>
    <w:rsid w:val="00FA6E9C"/>
    <w:rsid w:val="00FB3E54"/>
    <w:rsid w:val="00FB79C7"/>
    <w:rsid w:val="00FC5A4A"/>
    <w:rsid w:val="00FC7D2C"/>
    <w:rsid w:val="00FD5439"/>
    <w:rsid w:val="00FD6782"/>
    <w:rsid w:val="00FD69D9"/>
    <w:rsid w:val="00FD7D5C"/>
    <w:rsid w:val="00FD7F28"/>
    <w:rsid w:val="00FE132B"/>
    <w:rsid w:val="00FE1729"/>
    <w:rsid w:val="00FE1DE1"/>
    <w:rsid w:val="00FE2C8B"/>
    <w:rsid w:val="00FE488B"/>
    <w:rsid w:val="00FF2B33"/>
    <w:rsid w:val="00FF3ED4"/>
    <w:rsid w:val="00FF666E"/>
    <w:rsid w:val="00FF7DFD"/>
    <w:rsid w:val="00FF7E49"/>
    <w:rsid w:val="00FF7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A447BF"/>
    <w:pPr>
      <w:spacing w:before="100" w:beforeAutospacing="1" w:after="100" w:afterAutospacing="1" w:line="240" w:lineRule="auto"/>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5F65FF"/>
    <w:pPr>
      <w:spacing w:after="0" w:line="240" w:lineRule="auto"/>
    </w:pPr>
    <w:rPr>
      <w:rFonts w:ascii="Verdana" w:hAnsi="Verdana"/>
      <w:sz w:val="20"/>
      <w:szCs w:val="20"/>
    </w:rPr>
  </w:style>
  <w:style w:type="character" w:customStyle="1" w:styleId="FootnoteTextChar">
    <w:name w:val="Footnote Text Char"/>
    <w:basedOn w:val="DefaultParagraphFont"/>
    <w:link w:val="FootnoteText"/>
    <w:uiPriority w:val="99"/>
    <w:semiHidden/>
    <w:rsid w:val="005F65FF"/>
    <w:rPr>
      <w:rFonts w:ascii="Verdana" w:hAnsi="Verdana"/>
      <w:sz w:val="20"/>
      <w:szCs w:val="20"/>
      <w:lang w:val="lv-LV"/>
    </w:rPr>
  </w:style>
  <w:style w:type="character" w:styleId="FootnoteReference">
    <w:name w:val="footnote reference"/>
    <w:basedOn w:val="DefaultParagraphFont"/>
    <w:uiPriority w:val="99"/>
    <w:unhideWhenUsed/>
    <w:rsid w:val="005F65FF"/>
    <w:rPr>
      <w:vertAlign w:val="superscript"/>
    </w:rPr>
  </w:style>
  <w:style w:type="character" w:styleId="Hyperlink">
    <w:name w:val="Hyperlink"/>
    <w:basedOn w:val="DefaultParagraphFont"/>
    <w:unhideWhenUsed/>
    <w:rsid w:val="005F65FF"/>
    <w:rPr>
      <w:color w:val="0000FF"/>
      <w:u w:val="single"/>
    </w:rPr>
  </w:style>
  <w:style w:type="paragraph" w:styleId="NormalWeb">
    <w:name w:val="Normal (Web)"/>
    <w:basedOn w:val="Normal"/>
    <w:uiPriority w:val="99"/>
    <w:unhideWhenUsed/>
    <w:rsid w:val="005F65FF"/>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5F65FF"/>
    <w:pPr>
      <w:spacing w:after="200" w:line="276" w:lineRule="auto"/>
      <w:ind w:left="720"/>
      <w:contextualSpacing/>
    </w:pPr>
    <w:rPr>
      <w:rFonts w:asciiTheme="minorHAnsi" w:hAnsiTheme="minorHAnsi"/>
      <w:sz w:val="22"/>
    </w:rPr>
  </w:style>
  <w:style w:type="paragraph" w:customStyle="1" w:styleId="Default">
    <w:name w:val="Default"/>
    <w:rsid w:val="00A72A43"/>
    <w:pPr>
      <w:autoSpaceDE w:val="0"/>
      <w:autoSpaceDN w:val="0"/>
      <w:adjustRightInd w:val="0"/>
      <w:spacing w:after="0" w:line="240" w:lineRule="auto"/>
    </w:pPr>
    <w:rPr>
      <w:rFonts w:cs="Times New Roman"/>
      <w:color w:val="000000"/>
      <w:szCs w:val="24"/>
      <w:lang w:val="lv-LV"/>
    </w:rPr>
  </w:style>
  <w:style w:type="character" w:styleId="UnresolvedMention">
    <w:name w:val="Unresolved Mention"/>
    <w:basedOn w:val="DefaultParagraphFont"/>
    <w:uiPriority w:val="99"/>
    <w:semiHidden/>
    <w:unhideWhenUsed/>
    <w:rsid w:val="005C38AA"/>
    <w:rPr>
      <w:color w:val="605E5C"/>
      <w:shd w:val="clear" w:color="auto" w:fill="E1DFDD"/>
    </w:rPr>
  </w:style>
  <w:style w:type="character" w:customStyle="1" w:styleId="CommentTextChar1">
    <w:name w:val="Comment Text Char1"/>
    <w:basedOn w:val="DefaultParagraphFont"/>
    <w:uiPriority w:val="99"/>
    <w:semiHidden/>
    <w:rsid w:val="00DC3A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64">
      <w:bodyDiv w:val="1"/>
      <w:marLeft w:val="0"/>
      <w:marRight w:val="0"/>
      <w:marTop w:val="0"/>
      <w:marBottom w:val="0"/>
      <w:divBdr>
        <w:top w:val="none" w:sz="0" w:space="0" w:color="auto"/>
        <w:left w:val="none" w:sz="0" w:space="0" w:color="auto"/>
        <w:bottom w:val="none" w:sz="0" w:space="0" w:color="auto"/>
        <w:right w:val="none" w:sz="0" w:space="0" w:color="auto"/>
      </w:divBdr>
    </w:div>
    <w:div w:id="85077886">
      <w:bodyDiv w:val="1"/>
      <w:marLeft w:val="0"/>
      <w:marRight w:val="0"/>
      <w:marTop w:val="0"/>
      <w:marBottom w:val="0"/>
      <w:divBdr>
        <w:top w:val="none" w:sz="0" w:space="0" w:color="auto"/>
        <w:left w:val="none" w:sz="0" w:space="0" w:color="auto"/>
        <w:bottom w:val="none" w:sz="0" w:space="0" w:color="auto"/>
        <w:right w:val="none" w:sz="0" w:space="0" w:color="auto"/>
      </w:divBdr>
    </w:div>
    <w:div w:id="544952485">
      <w:bodyDiv w:val="1"/>
      <w:marLeft w:val="0"/>
      <w:marRight w:val="0"/>
      <w:marTop w:val="0"/>
      <w:marBottom w:val="0"/>
      <w:divBdr>
        <w:top w:val="none" w:sz="0" w:space="0" w:color="auto"/>
        <w:left w:val="none" w:sz="0" w:space="0" w:color="auto"/>
        <w:bottom w:val="none" w:sz="0" w:space="0" w:color="auto"/>
        <w:right w:val="none" w:sz="0" w:space="0" w:color="auto"/>
      </w:divBdr>
    </w:div>
    <w:div w:id="858392325">
      <w:bodyDiv w:val="1"/>
      <w:marLeft w:val="0"/>
      <w:marRight w:val="0"/>
      <w:marTop w:val="0"/>
      <w:marBottom w:val="0"/>
      <w:divBdr>
        <w:top w:val="none" w:sz="0" w:space="0" w:color="auto"/>
        <w:left w:val="none" w:sz="0" w:space="0" w:color="auto"/>
        <w:bottom w:val="none" w:sz="0" w:space="0" w:color="auto"/>
        <w:right w:val="none" w:sz="0" w:space="0" w:color="auto"/>
      </w:divBdr>
    </w:div>
    <w:div w:id="902830044">
      <w:bodyDiv w:val="1"/>
      <w:marLeft w:val="0"/>
      <w:marRight w:val="0"/>
      <w:marTop w:val="0"/>
      <w:marBottom w:val="0"/>
      <w:divBdr>
        <w:top w:val="none" w:sz="0" w:space="0" w:color="auto"/>
        <w:left w:val="none" w:sz="0" w:space="0" w:color="auto"/>
        <w:bottom w:val="none" w:sz="0" w:space="0" w:color="auto"/>
        <w:right w:val="none" w:sz="0" w:space="0" w:color="auto"/>
      </w:divBdr>
    </w:div>
    <w:div w:id="112029688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461068119">
      <w:bodyDiv w:val="1"/>
      <w:marLeft w:val="0"/>
      <w:marRight w:val="0"/>
      <w:marTop w:val="0"/>
      <w:marBottom w:val="0"/>
      <w:divBdr>
        <w:top w:val="none" w:sz="0" w:space="0" w:color="auto"/>
        <w:left w:val="none" w:sz="0" w:space="0" w:color="auto"/>
        <w:bottom w:val="none" w:sz="0" w:space="0" w:color="auto"/>
        <w:right w:val="none" w:sz="0" w:space="0" w:color="auto"/>
      </w:divBdr>
    </w:div>
    <w:div w:id="1992251936">
      <w:bodyDiv w:val="1"/>
      <w:marLeft w:val="0"/>
      <w:marRight w:val="0"/>
      <w:marTop w:val="0"/>
      <w:marBottom w:val="0"/>
      <w:divBdr>
        <w:top w:val="none" w:sz="0" w:space="0" w:color="auto"/>
        <w:left w:val="none" w:sz="0" w:space="0" w:color="auto"/>
        <w:bottom w:val="none" w:sz="0" w:space="0" w:color="auto"/>
        <w:right w:val="none" w:sz="0" w:space="0" w:color="auto"/>
      </w:divBdr>
    </w:div>
    <w:div w:id="20371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3004.pdf" TargetMode="External"/><Relationship Id="rId13" Type="http://schemas.openxmlformats.org/officeDocument/2006/relationships/hyperlink" Target="https://www.at.gov.lv/lv/tiesu-prakse/judikaturas-nolemumu-arhivs/civillietu-departaments/hronologiska-seciba?lawfilter=0&amp;year=2018" TargetMode="External"/><Relationship Id="rId18" Type="http://schemas.openxmlformats.org/officeDocument/2006/relationships/hyperlink" Target="https://www.satv.tiesa.gov.lv/cases/?search%5Bnumber%5D=2022-02-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is.ta.gov.lv/tisreal?&amp;&amp;AjaxB=1&amp;Form=regProcListNew&amp;topmenuid=212&amp;liststart=1&amp;jformat=1&amp;jtype=2&amp;extseek=0&amp;DocType=0&amp;stack=https%253A//tis.ta.gov.lv/tisreal%253FForm%253DTISBLANK&amp;objsubtype=-1&amp;=%C5%A0odien&amp;=%C5%A0oned%C4%93%C4%BC&amp;=%C5%A0om%C4%93nes&amp;activeyear=2020&amp;procnum=186&amp;sort=1&amp;liststep=10&amp;=Par%C4%81d%C4%ABt&amp;plparam1=list&amp;pljmimetype=1&amp;=Izdruk%C4%81t&amp;frb=1&amp;&amp;&amp;frb=1" TargetMode="External"/><Relationship Id="rId17" Type="http://schemas.openxmlformats.org/officeDocument/2006/relationships/hyperlink" Target="https://www.satv.tiesa.gov.lv/cases/?search%5Bnumber%5D=2022-02-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tv.tiesa.gov.lv/cases/?search%5Bnumber%5D=2022-02-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74283280&amp;topmenuid=212&amp;stack=https%3A//tis.ta.gov.lv/tisreal%3F%26%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86%26sort%3D1%26liststep%3D10%26%3DPar%25C4%2581d%25C4%25ABt%26plparam1%3Dlist%26pljmimetype%3D1%26%3DIzdruk%25C4%2581t%26frb%3D1%26%2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atv.tiesa.gov.lv/cases/?search%5Bnumber%5D=2022-02-01" TargetMode="External"/><Relationship Id="rId23" Type="http://schemas.openxmlformats.org/officeDocument/2006/relationships/header" Target="header3.xml"/><Relationship Id="rId10" Type="http://schemas.openxmlformats.org/officeDocument/2006/relationships/hyperlink" Target="https://www.satv.tiesa.gov.lv/cases/?search%5bnumber%5d=2008-11-0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t.gov.lv/lv/tiesu-prakse/judikaturas-nolemumu-arhivs/civillietu-departaments/hronologiska-seciba?lawfilter=0&amp;year=2020" TargetMode="External"/><Relationship Id="rId14" Type="http://schemas.openxmlformats.org/officeDocument/2006/relationships/hyperlink" Target="https://www.at.gov.lv/lv/tiesu-prakse/judikaturas-nolemumu-arhivs/civillietu-departaments/hronologiska-seciba?lawfilter=0&amp;year=201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0019-A50B-40CC-837D-243B9473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23177</Words>
  <Characters>13212</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2024-01-24T14:02:00Z</dcterms:created>
  <dcterms:modified xsi:type="dcterms:W3CDTF">2024-01-24T14:02:00Z</dcterms:modified>
</cp:coreProperties>
</file>