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22B5B" w14:textId="159DE049" w:rsidR="00B62682" w:rsidRDefault="000475F0" w:rsidP="000475F0">
      <w:pPr>
        <w:autoSpaceDE w:val="0"/>
        <w:autoSpaceDN w:val="0"/>
        <w:adjustRightInd w:val="0"/>
        <w:spacing w:line="276" w:lineRule="auto"/>
        <w:jc w:val="both"/>
        <w:rPr>
          <w:b/>
          <w:bCs/>
        </w:rPr>
      </w:pPr>
      <w:r>
        <w:rPr>
          <w:b/>
          <w:bCs/>
        </w:rPr>
        <w:t>Prokurora tiesību pieteikt kaitējuma kompensāciju un uzturēt pieteikumu par kompensācijas piedziņu robežas</w:t>
      </w:r>
    </w:p>
    <w:p w14:paraId="1D478512" w14:textId="32C58334" w:rsidR="000475F0" w:rsidRDefault="000475F0" w:rsidP="000475F0">
      <w:pPr>
        <w:autoSpaceDE w:val="0"/>
        <w:autoSpaceDN w:val="0"/>
        <w:adjustRightInd w:val="0"/>
        <w:spacing w:line="276" w:lineRule="auto"/>
        <w:jc w:val="both"/>
        <w:rPr>
          <w:color w:val="000000"/>
        </w:rPr>
      </w:pPr>
      <w:r>
        <w:rPr>
          <w:noProof/>
        </w:rPr>
        <w:t xml:space="preserve">Prokurors var pieteikt un uzturēt pieteikumu par kompensācijas piedziņu tikai valsts vai pašvaldības interesēs, nevis </w:t>
      </w:r>
      <w:r>
        <w:rPr>
          <w:noProof/>
          <w:color w:val="000000"/>
        </w:rPr>
        <w:t>pašvaldības kapitālsabiedrības labā, jo kapitālsabiedrības manta ir nodalīta no pašvaldības mantas.</w:t>
      </w:r>
    </w:p>
    <w:p w14:paraId="0EC028BD" w14:textId="3A4FD2B9" w:rsidR="0009600D" w:rsidRPr="000A0BEB" w:rsidRDefault="0009600D" w:rsidP="000475F0">
      <w:pPr>
        <w:pStyle w:val="Textbody"/>
        <w:tabs>
          <w:tab w:val="left" w:pos="0"/>
        </w:tabs>
        <w:spacing w:after="0" w:line="276" w:lineRule="auto"/>
        <w:rPr>
          <w:rFonts w:asciiTheme="majorBidi" w:hAnsiTheme="majorBidi" w:cstheme="majorBidi"/>
        </w:rPr>
      </w:pPr>
    </w:p>
    <w:p w14:paraId="46921110" w14:textId="77777777" w:rsidR="008721C2" w:rsidRPr="000475F0" w:rsidRDefault="0009600D" w:rsidP="000475F0">
      <w:pPr>
        <w:autoSpaceDE w:val="0"/>
        <w:autoSpaceDN w:val="0"/>
        <w:adjustRightInd w:val="0"/>
        <w:spacing w:line="276" w:lineRule="auto"/>
        <w:jc w:val="center"/>
        <w:rPr>
          <w:rFonts w:cs="Times New Roman"/>
          <w:b/>
          <w:bCs/>
          <w:color w:val="000000"/>
        </w:rPr>
      </w:pPr>
      <w:r w:rsidRPr="000475F0">
        <w:rPr>
          <w:rFonts w:cs="Times New Roman"/>
          <w:b/>
          <w:bCs/>
          <w:color w:val="000000"/>
        </w:rPr>
        <w:t>Latvijas Republikas Senāt</w:t>
      </w:r>
      <w:r w:rsidR="008721C2" w:rsidRPr="000475F0">
        <w:rPr>
          <w:rFonts w:cs="Times New Roman"/>
          <w:b/>
          <w:bCs/>
          <w:color w:val="000000"/>
        </w:rPr>
        <w:t xml:space="preserve">a </w:t>
      </w:r>
    </w:p>
    <w:p w14:paraId="3597B082" w14:textId="77777777" w:rsidR="008721C2" w:rsidRPr="000475F0" w:rsidRDefault="008721C2" w:rsidP="000475F0">
      <w:pPr>
        <w:autoSpaceDE w:val="0"/>
        <w:autoSpaceDN w:val="0"/>
        <w:adjustRightInd w:val="0"/>
        <w:spacing w:line="276" w:lineRule="auto"/>
        <w:jc w:val="center"/>
        <w:rPr>
          <w:rFonts w:cs="Times New Roman"/>
          <w:b/>
          <w:bCs/>
          <w:color w:val="000000"/>
        </w:rPr>
      </w:pPr>
      <w:r w:rsidRPr="000475F0">
        <w:rPr>
          <w:rFonts w:cs="Times New Roman"/>
          <w:b/>
          <w:bCs/>
          <w:color w:val="000000"/>
        </w:rPr>
        <w:t>Krimināllietu departamenta</w:t>
      </w:r>
    </w:p>
    <w:p w14:paraId="7CE78CC9" w14:textId="5B6B11D3" w:rsidR="0009600D" w:rsidRPr="000475F0" w:rsidRDefault="008721C2" w:rsidP="000475F0">
      <w:pPr>
        <w:autoSpaceDE w:val="0"/>
        <w:autoSpaceDN w:val="0"/>
        <w:adjustRightInd w:val="0"/>
        <w:spacing w:line="276" w:lineRule="auto"/>
        <w:jc w:val="center"/>
        <w:rPr>
          <w:rFonts w:cs="Times New Roman"/>
          <w:b/>
          <w:bCs/>
          <w:color w:val="000000"/>
        </w:rPr>
      </w:pPr>
      <w:r w:rsidRPr="000475F0">
        <w:rPr>
          <w:rFonts w:cs="Times New Roman"/>
          <w:b/>
          <w:bCs/>
          <w:color w:val="000000"/>
        </w:rPr>
        <w:t>2023. gada 23. novembra</w:t>
      </w:r>
    </w:p>
    <w:p w14:paraId="5A10E8B7" w14:textId="77777777" w:rsidR="0009600D" w:rsidRPr="000475F0" w:rsidRDefault="0009600D" w:rsidP="000475F0">
      <w:pPr>
        <w:autoSpaceDE w:val="0"/>
        <w:autoSpaceDN w:val="0"/>
        <w:adjustRightInd w:val="0"/>
        <w:spacing w:line="276" w:lineRule="auto"/>
        <w:jc w:val="center"/>
        <w:rPr>
          <w:rFonts w:cs="Times New Roman"/>
          <w:b/>
          <w:bCs/>
          <w:noProof/>
          <w:color w:val="000000"/>
        </w:rPr>
      </w:pPr>
      <w:r w:rsidRPr="000475F0">
        <w:rPr>
          <w:rFonts w:cs="Times New Roman"/>
          <w:b/>
          <w:bCs/>
          <w:color w:val="000000"/>
        </w:rPr>
        <w:t>LĒMUMS</w:t>
      </w:r>
    </w:p>
    <w:p w14:paraId="55BC8B52" w14:textId="03D354D3" w:rsidR="0009600D" w:rsidRPr="000475F0" w:rsidRDefault="008721C2" w:rsidP="000475F0">
      <w:pPr>
        <w:autoSpaceDE w:val="0"/>
        <w:autoSpaceDN w:val="0"/>
        <w:adjustRightInd w:val="0"/>
        <w:spacing w:line="276" w:lineRule="auto"/>
        <w:jc w:val="center"/>
        <w:rPr>
          <w:rFonts w:cs="Times New Roman"/>
        </w:rPr>
      </w:pPr>
      <w:r w:rsidRPr="000475F0">
        <w:rPr>
          <w:rFonts w:cs="Times New Roman"/>
          <w:b/>
          <w:bCs/>
          <w:color w:val="000000"/>
        </w:rPr>
        <w:t>Lieta Nr.</w:t>
      </w:r>
      <w:r w:rsidRPr="000475F0">
        <w:rPr>
          <w:rFonts w:cs="Times New Roman"/>
          <w:b/>
          <w:bCs/>
        </w:rPr>
        <w:t> 11905001014, SKK</w:t>
      </w:r>
      <w:r w:rsidRPr="000475F0">
        <w:rPr>
          <w:rFonts w:cs="Times New Roman"/>
          <w:b/>
          <w:bCs/>
        </w:rPr>
        <w:noBreakHyphen/>
        <w:t>449/2023</w:t>
      </w:r>
    </w:p>
    <w:p w14:paraId="3E35B431" w14:textId="793D790C" w:rsidR="000475F0" w:rsidRPr="000475F0" w:rsidRDefault="00FC39D9" w:rsidP="000475F0">
      <w:pPr>
        <w:autoSpaceDE w:val="0"/>
        <w:autoSpaceDN w:val="0"/>
        <w:adjustRightInd w:val="0"/>
        <w:spacing w:line="276" w:lineRule="auto"/>
        <w:jc w:val="center"/>
        <w:rPr>
          <w:rFonts w:cs="Times New Roman"/>
          <w:color w:val="000000"/>
        </w:rPr>
      </w:pPr>
      <w:hyperlink r:id="rId8" w:history="1">
        <w:r w:rsidR="000475F0" w:rsidRPr="000475F0">
          <w:rPr>
            <w:rStyle w:val="Hyperlink"/>
            <w:rFonts w:cs="Times New Roman"/>
            <w:shd w:val="clear" w:color="auto" w:fill="FFFFFF"/>
          </w:rPr>
          <w:t>ECLI:LV:AT:2023:1123.11905001014.6.L</w:t>
        </w:r>
      </w:hyperlink>
    </w:p>
    <w:p w14:paraId="6B8B4F35" w14:textId="77777777" w:rsidR="0003340A" w:rsidRPr="000A0BEB" w:rsidRDefault="0003340A" w:rsidP="000475F0">
      <w:pPr>
        <w:autoSpaceDE w:val="0"/>
        <w:autoSpaceDN w:val="0"/>
        <w:adjustRightInd w:val="0"/>
        <w:spacing w:line="276" w:lineRule="auto"/>
        <w:jc w:val="center"/>
        <w:rPr>
          <w:rFonts w:asciiTheme="majorBidi" w:hAnsiTheme="majorBidi" w:cstheme="majorBidi"/>
          <w:color w:val="000000"/>
        </w:rPr>
      </w:pPr>
    </w:p>
    <w:p w14:paraId="74EDC7C3" w14:textId="4E2ED84D" w:rsidR="0003340A" w:rsidRPr="007E036C" w:rsidRDefault="00CD2A2E" w:rsidP="000475F0">
      <w:pPr>
        <w:autoSpaceDE w:val="0"/>
        <w:autoSpaceDN w:val="0"/>
        <w:adjustRightInd w:val="0"/>
        <w:spacing w:line="276" w:lineRule="auto"/>
        <w:ind w:firstLine="720"/>
        <w:jc w:val="both"/>
        <w:rPr>
          <w:rFonts w:asciiTheme="majorBidi" w:hAnsiTheme="majorBidi" w:cstheme="majorBidi"/>
          <w:color w:val="000000"/>
        </w:rPr>
      </w:pPr>
      <w:r>
        <w:rPr>
          <w:rFonts w:asciiTheme="majorBidi" w:hAnsiTheme="majorBidi" w:cstheme="majorBidi"/>
          <w:color w:val="000000"/>
        </w:rPr>
        <w:t>Senāts</w:t>
      </w:r>
      <w:r w:rsidR="0009600D" w:rsidRPr="007E036C">
        <w:rPr>
          <w:rFonts w:asciiTheme="majorBidi" w:hAnsiTheme="majorBidi" w:cstheme="majorBidi"/>
          <w:color w:val="000000"/>
        </w:rPr>
        <w:t xml:space="preserve"> šādā sastāvā: senator</w:t>
      </w:r>
      <w:r w:rsidR="00526E55">
        <w:rPr>
          <w:rFonts w:asciiTheme="majorBidi" w:hAnsiTheme="majorBidi" w:cstheme="majorBidi"/>
          <w:color w:val="000000"/>
        </w:rPr>
        <w:t>e referente</w:t>
      </w:r>
      <w:r w:rsidR="0009600D" w:rsidRPr="007E036C">
        <w:rPr>
          <w:rFonts w:asciiTheme="majorBidi" w:hAnsiTheme="majorBidi" w:cstheme="majorBidi"/>
          <w:color w:val="000000"/>
        </w:rPr>
        <w:t xml:space="preserve"> </w:t>
      </w:r>
      <w:r w:rsidR="0003340A" w:rsidRPr="007E036C">
        <w:rPr>
          <w:rFonts w:asciiTheme="majorBidi" w:hAnsiTheme="majorBidi" w:cstheme="majorBidi"/>
          <w:color w:val="000000"/>
        </w:rPr>
        <w:t>Irīna Jansone</w:t>
      </w:r>
      <w:r w:rsidR="0009600D" w:rsidRPr="007E036C">
        <w:rPr>
          <w:rFonts w:asciiTheme="majorBidi" w:hAnsiTheme="majorBidi" w:cstheme="majorBidi"/>
          <w:color w:val="000000"/>
        </w:rPr>
        <w:t>,</w:t>
      </w:r>
      <w:r w:rsidR="00F075C2" w:rsidRPr="007E036C">
        <w:rPr>
          <w:rFonts w:asciiTheme="majorBidi" w:hAnsiTheme="majorBidi" w:cstheme="majorBidi"/>
          <w:color w:val="000000"/>
        </w:rPr>
        <w:t xml:space="preserve"> </w:t>
      </w:r>
      <w:r w:rsidR="00526E55">
        <w:rPr>
          <w:rFonts w:asciiTheme="majorBidi" w:hAnsiTheme="majorBidi" w:cstheme="majorBidi"/>
          <w:color w:val="000000"/>
        </w:rPr>
        <w:t xml:space="preserve">senatori </w:t>
      </w:r>
      <w:r w:rsidR="00231AA4">
        <w:rPr>
          <w:rFonts w:asciiTheme="majorBidi" w:hAnsiTheme="majorBidi" w:cstheme="majorBidi"/>
          <w:color w:val="000000"/>
        </w:rPr>
        <w:t>Ivars Bičkovičs</w:t>
      </w:r>
      <w:r w:rsidR="00526E55">
        <w:rPr>
          <w:rFonts w:asciiTheme="majorBidi" w:hAnsiTheme="majorBidi" w:cstheme="majorBidi"/>
          <w:color w:val="000000"/>
        </w:rPr>
        <w:t xml:space="preserve"> un </w:t>
      </w:r>
      <w:r w:rsidR="00B62682">
        <w:rPr>
          <w:rFonts w:asciiTheme="majorBidi" w:hAnsiTheme="majorBidi" w:cstheme="majorBidi"/>
          <w:color w:val="000000"/>
        </w:rPr>
        <w:t>Artūrs Freibergs</w:t>
      </w:r>
    </w:p>
    <w:p w14:paraId="2DC9E866" w14:textId="77777777" w:rsidR="00484808" w:rsidRPr="007E036C" w:rsidRDefault="00484808" w:rsidP="007E036C">
      <w:pPr>
        <w:spacing w:line="276" w:lineRule="auto"/>
        <w:ind w:firstLine="720"/>
        <w:jc w:val="both"/>
        <w:rPr>
          <w:rFonts w:asciiTheme="majorBidi" w:hAnsiTheme="majorBidi" w:cstheme="majorBidi"/>
        </w:rPr>
      </w:pPr>
    </w:p>
    <w:p w14:paraId="3583FBCB" w14:textId="677D95FF" w:rsidR="003A7EF6" w:rsidRDefault="00383188" w:rsidP="007E036C">
      <w:pPr>
        <w:spacing w:line="276" w:lineRule="auto"/>
        <w:ind w:firstLine="720"/>
        <w:jc w:val="both"/>
        <w:rPr>
          <w:rFonts w:asciiTheme="majorBidi" w:hAnsiTheme="majorBidi" w:cstheme="majorBidi"/>
          <w:color w:val="000000"/>
        </w:rPr>
      </w:pPr>
      <w:r>
        <w:rPr>
          <w:rFonts w:asciiTheme="majorBidi" w:hAnsiTheme="majorBidi" w:cstheme="majorBidi"/>
          <w:color w:val="000000"/>
        </w:rPr>
        <w:t>i</w:t>
      </w:r>
      <w:r w:rsidR="00C53047">
        <w:rPr>
          <w:rFonts w:asciiTheme="majorBidi" w:hAnsiTheme="majorBidi" w:cstheme="majorBidi"/>
          <w:color w:val="000000"/>
        </w:rPr>
        <w:t xml:space="preserve">zskatīja rakstveida procesā krimināllietu sakarā ar </w:t>
      </w:r>
      <w:r w:rsidR="00B62682">
        <w:t>Zemgales tiesas apgabala prokuratūras prokurora Aleksandra Sorokas</w:t>
      </w:r>
      <w:r w:rsidR="00B62682" w:rsidRPr="00784BD8">
        <w:t xml:space="preserve"> kasācijas </w:t>
      </w:r>
      <w:r w:rsidR="00B62682">
        <w:t>protestu</w:t>
      </w:r>
      <w:r w:rsidR="00B62682" w:rsidRPr="00784BD8">
        <w:t xml:space="preserve"> par </w:t>
      </w:r>
      <w:r w:rsidR="00B62682">
        <w:t xml:space="preserve">Zemgales </w:t>
      </w:r>
      <w:r w:rsidR="00B62682" w:rsidRPr="00784BD8">
        <w:t>apgabaltiesas 202</w:t>
      </w:r>
      <w:r w:rsidR="00B62682">
        <w:t>3</w:t>
      </w:r>
      <w:r w:rsidR="00B62682" w:rsidRPr="00784BD8">
        <w:t xml:space="preserve">. gada </w:t>
      </w:r>
      <w:r w:rsidR="00B62682">
        <w:t>24. aprīļa spriedumu</w:t>
      </w:r>
      <w:r w:rsidR="00B62682">
        <w:rPr>
          <w:rFonts w:asciiTheme="majorBidi" w:hAnsiTheme="majorBidi" w:cstheme="majorBidi"/>
          <w:color w:val="000000"/>
        </w:rPr>
        <w:t>.</w:t>
      </w:r>
    </w:p>
    <w:p w14:paraId="1D2B7125" w14:textId="77777777" w:rsidR="003A7EF6" w:rsidRDefault="003A7EF6" w:rsidP="007E036C">
      <w:pPr>
        <w:spacing w:line="276" w:lineRule="auto"/>
        <w:ind w:firstLine="720"/>
        <w:jc w:val="both"/>
        <w:rPr>
          <w:rFonts w:asciiTheme="majorBidi" w:hAnsiTheme="majorBidi" w:cstheme="majorBidi"/>
          <w:color w:val="000000"/>
        </w:rPr>
      </w:pPr>
    </w:p>
    <w:p w14:paraId="6BE058C8" w14:textId="79EBFE76" w:rsidR="003546A5" w:rsidRDefault="003A7EF6" w:rsidP="00A9775C">
      <w:pPr>
        <w:spacing w:line="276" w:lineRule="auto"/>
        <w:jc w:val="center"/>
        <w:rPr>
          <w:rFonts w:asciiTheme="majorBidi" w:hAnsiTheme="majorBidi" w:cstheme="majorBidi"/>
          <w:b/>
          <w:bCs/>
          <w:color w:val="000000"/>
        </w:rPr>
      </w:pPr>
      <w:r>
        <w:rPr>
          <w:rFonts w:asciiTheme="majorBidi" w:hAnsiTheme="majorBidi" w:cstheme="majorBidi"/>
          <w:b/>
          <w:bCs/>
          <w:color w:val="000000"/>
        </w:rPr>
        <w:t>Aprakstošā daļa</w:t>
      </w:r>
    </w:p>
    <w:p w14:paraId="6D8DEB67" w14:textId="77777777" w:rsidR="003A7EF6" w:rsidRPr="003A7EF6" w:rsidRDefault="003A7EF6" w:rsidP="00185858">
      <w:pPr>
        <w:spacing w:line="276" w:lineRule="auto"/>
        <w:jc w:val="center"/>
        <w:rPr>
          <w:rFonts w:asciiTheme="majorBidi" w:hAnsiTheme="majorBidi" w:cstheme="majorBidi"/>
          <w:b/>
          <w:bCs/>
        </w:rPr>
      </w:pPr>
    </w:p>
    <w:p w14:paraId="0A72BEEB" w14:textId="6C850444" w:rsidR="00231AA4" w:rsidRPr="00231AA4" w:rsidRDefault="007605A9" w:rsidP="00440DC7">
      <w:pPr>
        <w:widowControl/>
        <w:suppressAutoHyphens w:val="0"/>
        <w:autoSpaceDE w:val="0"/>
        <w:autoSpaceDN w:val="0"/>
        <w:adjustRightInd w:val="0"/>
        <w:spacing w:line="276" w:lineRule="auto"/>
        <w:ind w:firstLine="720"/>
        <w:contextualSpacing/>
        <w:jc w:val="both"/>
        <w:rPr>
          <w:rFonts w:ascii="TimesNewRomanPSMT" w:eastAsiaTheme="minorHAnsi" w:hAnsi="TimesNewRomanPSMT" w:cs="TimesNewRomanPSMT"/>
          <w:kern w:val="0"/>
          <w:lang w:eastAsia="en-US" w:bidi="ar-SA"/>
        </w:rPr>
      </w:pPr>
      <w:r w:rsidRPr="00231AA4">
        <w:rPr>
          <w:rFonts w:asciiTheme="majorBidi" w:hAnsiTheme="majorBidi" w:cstheme="majorBidi"/>
          <w:color w:val="000000"/>
        </w:rPr>
        <w:t>[1</w:t>
      </w:r>
      <w:r w:rsidR="00E02876">
        <w:rPr>
          <w:rFonts w:asciiTheme="majorBidi" w:hAnsiTheme="majorBidi" w:cstheme="majorBidi"/>
          <w:color w:val="000000"/>
        </w:rPr>
        <w:t>] </w:t>
      </w:r>
      <w:r w:rsidR="00231AA4" w:rsidRPr="00231AA4">
        <w:rPr>
          <w:rFonts w:ascii="TimesNewRomanPSMT" w:eastAsiaTheme="minorHAnsi" w:hAnsi="TimesNewRomanPSMT" w:cs="TimesNewRomanPSMT"/>
          <w:kern w:val="0"/>
          <w:lang w:eastAsia="en-US" w:bidi="ar-SA"/>
        </w:rPr>
        <w:t xml:space="preserve">Ar </w:t>
      </w:r>
      <w:r w:rsidR="007D51C9">
        <w:rPr>
          <w:rFonts w:ascii="TimesNewRomanPSMT" w:eastAsiaTheme="minorHAnsi" w:hAnsi="TimesNewRomanPSMT" w:cs="TimesNewRomanPSMT"/>
          <w:kern w:val="0"/>
          <w:lang w:eastAsia="en-US" w:bidi="ar-SA"/>
        </w:rPr>
        <w:t>Zemgales</w:t>
      </w:r>
      <w:r w:rsidR="00231AA4" w:rsidRPr="00231AA4">
        <w:rPr>
          <w:rFonts w:ascii="TimesNewRomanPSMT" w:eastAsiaTheme="minorHAnsi" w:hAnsi="TimesNewRomanPSMT" w:cs="TimesNewRomanPSMT"/>
          <w:kern w:val="0"/>
          <w:lang w:eastAsia="en-US" w:bidi="ar-SA"/>
        </w:rPr>
        <w:t xml:space="preserve"> rajona tiesas 20</w:t>
      </w:r>
      <w:r w:rsidR="007D51C9">
        <w:rPr>
          <w:rFonts w:ascii="TimesNewRomanPSMT" w:eastAsiaTheme="minorHAnsi" w:hAnsi="TimesNewRomanPSMT" w:cs="TimesNewRomanPSMT"/>
          <w:kern w:val="0"/>
          <w:lang w:eastAsia="en-US" w:bidi="ar-SA"/>
        </w:rPr>
        <w:t>20</w:t>
      </w:r>
      <w:r w:rsidR="00E07FE2">
        <w:rPr>
          <w:rFonts w:ascii="TimesNewRomanPSMT" w:eastAsiaTheme="minorHAnsi" w:hAnsi="TimesNewRomanPSMT" w:cs="TimesNewRomanPSMT"/>
          <w:kern w:val="0"/>
          <w:lang w:eastAsia="en-US" w:bidi="ar-SA"/>
        </w:rPr>
        <w:t>. gada</w:t>
      </w:r>
      <w:r w:rsidR="00231AA4" w:rsidRPr="00231AA4">
        <w:rPr>
          <w:rFonts w:ascii="TimesNewRomanPSMT" w:eastAsiaTheme="minorHAnsi" w:hAnsi="TimesNewRomanPSMT" w:cs="TimesNewRomanPSMT"/>
          <w:kern w:val="0"/>
          <w:lang w:eastAsia="en-US" w:bidi="ar-SA"/>
        </w:rPr>
        <w:t xml:space="preserve"> </w:t>
      </w:r>
      <w:r w:rsidR="009A5312">
        <w:rPr>
          <w:rFonts w:ascii="TimesNewRomanPSMT" w:eastAsiaTheme="minorHAnsi" w:hAnsi="TimesNewRomanPSMT" w:cs="TimesNewRomanPSMT"/>
          <w:kern w:val="0"/>
          <w:lang w:eastAsia="en-US" w:bidi="ar-SA"/>
        </w:rPr>
        <w:t>13. marta</w:t>
      </w:r>
      <w:r w:rsidR="00231AA4" w:rsidRPr="00231AA4">
        <w:rPr>
          <w:rFonts w:ascii="TimesNewRomanPSMT" w:eastAsiaTheme="minorHAnsi" w:hAnsi="TimesNewRomanPSMT" w:cs="TimesNewRomanPSMT"/>
          <w:kern w:val="0"/>
          <w:lang w:eastAsia="en-US" w:bidi="ar-SA"/>
        </w:rPr>
        <w:t xml:space="preserve"> spriedumu</w:t>
      </w:r>
    </w:p>
    <w:p w14:paraId="6F12F304" w14:textId="67B884B5" w:rsidR="00231AA4" w:rsidRPr="00231AA4" w:rsidRDefault="00E02876" w:rsidP="00440DC7">
      <w:pPr>
        <w:widowControl/>
        <w:suppressAutoHyphens w:val="0"/>
        <w:autoSpaceDE w:val="0"/>
        <w:autoSpaceDN w:val="0"/>
        <w:adjustRightInd w:val="0"/>
        <w:spacing w:line="276" w:lineRule="auto"/>
        <w:ind w:firstLine="720"/>
        <w:contextualSpacing/>
        <w:jc w:val="both"/>
        <w:rPr>
          <w:rFonts w:ascii="TimesNewRomanPSMT" w:eastAsiaTheme="minorHAnsi" w:hAnsi="TimesNewRomanPSMT" w:cs="TimesNewRomanPSMT"/>
          <w:kern w:val="0"/>
          <w:lang w:eastAsia="en-US" w:bidi="ar-SA"/>
        </w:rPr>
      </w:pPr>
      <w:r>
        <w:rPr>
          <w:rFonts w:ascii="TimesNewRomanPSMT" w:eastAsiaTheme="minorHAnsi" w:hAnsi="TimesNewRomanPSMT" w:cs="TimesNewRomanPSMT"/>
          <w:kern w:val="0"/>
          <w:lang w:eastAsia="en-US" w:bidi="ar-SA"/>
        </w:rPr>
        <w:t>[1.1] </w:t>
      </w:r>
      <w:r w:rsidR="000475F0">
        <w:rPr>
          <w:rFonts w:ascii="TimesNewRomanPSMT" w:eastAsiaTheme="minorHAnsi" w:hAnsi="TimesNewRomanPSMT" w:cs="TimesNewRomanPSMT"/>
          <w:kern w:val="0"/>
          <w:lang w:eastAsia="en-US" w:bidi="ar-SA"/>
        </w:rPr>
        <w:t>[pers. A]</w:t>
      </w:r>
      <w:r w:rsidR="00231AA4" w:rsidRPr="00231AA4">
        <w:rPr>
          <w:rFonts w:ascii="TimesNewRomanPSMT" w:eastAsiaTheme="minorHAnsi" w:hAnsi="TimesNewRomanPSMT" w:cs="TimesNewRomanPSMT"/>
          <w:kern w:val="0"/>
          <w:lang w:eastAsia="en-US" w:bidi="ar-SA"/>
        </w:rPr>
        <w:t xml:space="preserve">, </w:t>
      </w:r>
      <w:r w:rsidR="00FE0455">
        <w:rPr>
          <w:rFonts w:ascii="TimesNewRomanPSMT" w:eastAsiaTheme="minorHAnsi" w:hAnsi="TimesNewRomanPSMT" w:cs="TimesNewRomanPSMT"/>
          <w:kern w:val="0"/>
          <w:lang w:eastAsia="en-US" w:bidi="ar-SA"/>
        </w:rPr>
        <w:t xml:space="preserve">personas kods </w:t>
      </w:r>
      <w:r w:rsidR="000475F0">
        <w:rPr>
          <w:rFonts w:ascii="TimesNewRomanPSMT" w:eastAsiaTheme="minorHAnsi" w:hAnsi="TimesNewRomanPSMT" w:cs="TimesNewRomanPSMT"/>
          <w:kern w:val="0"/>
          <w:lang w:eastAsia="en-US" w:bidi="ar-SA"/>
        </w:rPr>
        <w:t>[..]</w:t>
      </w:r>
      <w:r w:rsidR="00FE0455">
        <w:rPr>
          <w:rFonts w:ascii="TimesNewRomanPSMT" w:eastAsiaTheme="minorHAnsi" w:hAnsi="TimesNewRomanPSMT" w:cs="TimesNewRomanPSMT"/>
          <w:kern w:val="0"/>
          <w:lang w:eastAsia="en-US" w:bidi="ar-SA"/>
        </w:rPr>
        <w:t>,</w:t>
      </w:r>
    </w:p>
    <w:p w14:paraId="7464DB27" w14:textId="446A7C76" w:rsidR="00231AA4" w:rsidRPr="00231AA4" w:rsidRDefault="00231AA4" w:rsidP="00901FA9">
      <w:pPr>
        <w:spacing w:line="276" w:lineRule="auto"/>
        <w:ind w:firstLine="720"/>
        <w:jc w:val="both"/>
        <w:rPr>
          <w:rFonts w:ascii="TimesNewRomanPSMT" w:eastAsiaTheme="minorHAnsi" w:hAnsi="TimesNewRomanPSMT" w:cs="TimesNewRomanPSMT"/>
          <w:kern w:val="0"/>
          <w:lang w:eastAsia="en-US" w:bidi="ar-SA"/>
        </w:rPr>
      </w:pPr>
      <w:r w:rsidRPr="00231AA4">
        <w:rPr>
          <w:rFonts w:ascii="TimesNewRomanPSMT" w:eastAsiaTheme="minorHAnsi" w:hAnsi="TimesNewRomanPSMT" w:cs="TimesNewRomanPSMT"/>
          <w:kern w:val="0"/>
          <w:lang w:eastAsia="en-US" w:bidi="ar-SA"/>
        </w:rPr>
        <w:t>atzīt</w:t>
      </w:r>
      <w:r w:rsidR="009A5312">
        <w:rPr>
          <w:rFonts w:ascii="TimesNewRomanPSMT" w:eastAsiaTheme="minorHAnsi" w:hAnsi="TimesNewRomanPSMT" w:cs="TimesNewRomanPSMT"/>
          <w:kern w:val="0"/>
          <w:lang w:eastAsia="en-US" w:bidi="ar-SA"/>
        </w:rPr>
        <w:t>a</w:t>
      </w:r>
      <w:r w:rsidRPr="00231AA4">
        <w:rPr>
          <w:rFonts w:ascii="TimesNewRomanPSMT" w:eastAsiaTheme="minorHAnsi" w:hAnsi="TimesNewRomanPSMT" w:cs="TimesNewRomanPSMT"/>
          <w:kern w:val="0"/>
          <w:lang w:eastAsia="en-US" w:bidi="ar-SA"/>
        </w:rPr>
        <w:t xml:space="preserve"> par vainīgu Krimināllikuma </w:t>
      </w:r>
      <w:r w:rsidR="00901FA9">
        <w:rPr>
          <w:rFonts w:ascii="TimesNewRomanPSMT" w:eastAsiaTheme="minorHAnsi" w:hAnsi="TimesNewRomanPSMT" w:cs="TimesNewRomanPSMT"/>
          <w:kern w:val="0"/>
          <w:lang w:eastAsia="en-US" w:bidi="ar-SA"/>
        </w:rPr>
        <w:t>318</w:t>
      </w:r>
      <w:r w:rsidRPr="00231AA4">
        <w:rPr>
          <w:rFonts w:ascii="TimesNewRomanPSMT" w:eastAsiaTheme="minorHAnsi" w:hAnsi="TimesNewRomanPSMT" w:cs="TimesNewRomanPSMT"/>
          <w:kern w:val="0"/>
          <w:lang w:eastAsia="en-US" w:bidi="ar-SA"/>
        </w:rPr>
        <w:t>.</w:t>
      </w:r>
      <w:r>
        <w:rPr>
          <w:rFonts w:ascii="TimesNewRomanPSMT" w:eastAsiaTheme="minorHAnsi" w:hAnsi="TimesNewRomanPSMT" w:cs="TimesNewRomanPSMT"/>
          <w:kern w:val="0"/>
          <w:lang w:eastAsia="en-US" w:bidi="ar-SA"/>
        </w:rPr>
        <w:t> </w:t>
      </w:r>
      <w:r w:rsidRPr="00231AA4">
        <w:rPr>
          <w:rFonts w:ascii="TimesNewRomanPSMT" w:eastAsiaTheme="minorHAnsi" w:hAnsi="TimesNewRomanPSMT" w:cs="TimesNewRomanPSMT"/>
          <w:kern w:val="0"/>
          <w:lang w:eastAsia="en-US" w:bidi="ar-SA"/>
        </w:rPr>
        <w:t xml:space="preserve">panta </w:t>
      </w:r>
      <w:r w:rsidR="00901FA9">
        <w:rPr>
          <w:rFonts w:ascii="TimesNewRomanPSMT" w:eastAsiaTheme="minorHAnsi" w:hAnsi="TimesNewRomanPSMT" w:cs="TimesNewRomanPSMT"/>
          <w:kern w:val="0"/>
          <w:lang w:eastAsia="en-US" w:bidi="ar-SA"/>
        </w:rPr>
        <w:t>otr</w:t>
      </w:r>
      <w:r w:rsidRPr="00231AA4">
        <w:rPr>
          <w:rFonts w:ascii="TimesNewRomanPSMT" w:eastAsiaTheme="minorHAnsi" w:hAnsi="TimesNewRomanPSMT" w:cs="TimesNewRomanPSMT"/>
          <w:kern w:val="0"/>
          <w:lang w:eastAsia="en-US" w:bidi="ar-SA"/>
        </w:rPr>
        <w:t>ajā daļā</w:t>
      </w:r>
      <w:r w:rsidR="00901FA9">
        <w:rPr>
          <w:rFonts w:ascii="TimesNewRomanPSMT" w:eastAsiaTheme="minorHAnsi" w:hAnsi="TimesNewRomanPSMT" w:cs="TimesNewRomanPSMT"/>
          <w:kern w:val="0"/>
          <w:lang w:eastAsia="en-US" w:bidi="ar-SA"/>
        </w:rPr>
        <w:t xml:space="preserve"> (likuma redakcijā, kas bija spēkā līdz 2013. gada 31. martam)</w:t>
      </w:r>
      <w:r w:rsidRPr="00231AA4">
        <w:rPr>
          <w:rFonts w:ascii="TimesNewRomanPSMT" w:eastAsiaTheme="minorHAnsi" w:hAnsi="TimesNewRomanPSMT" w:cs="TimesNewRomanPSMT"/>
          <w:kern w:val="0"/>
          <w:lang w:eastAsia="en-US" w:bidi="ar-SA"/>
        </w:rPr>
        <w:t xml:space="preserve"> paredzētajā noziedzīgajā</w:t>
      </w:r>
      <w:r>
        <w:rPr>
          <w:rFonts w:ascii="TimesNewRomanPSMT" w:eastAsiaTheme="minorHAnsi" w:hAnsi="TimesNewRomanPSMT" w:cs="TimesNewRomanPSMT"/>
          <w:kern w:val="0"/>
          <w:lang w:eastAsia="en-US" w:bidi="ar-SA"/>
        </w:rPr>
        <w:t xml:space="preserve"> </w:t>
      </w:r>
      <w:r w:rsidRPr="00231AA4">
        <w:rPr>
          <w:rFonts w:ascii="TimesNewRomanPSMT" w:eastAsiaTheme="minorHAnsi" w:hAnsi="TimesNewRomanPSMT" w:cs="TimesNewRomanPSMT"/>
          <w:kern w:val="0"/>
          <w:lang w:eastAsia="en-US" w:bidi="ar-SA"/>
        </w:rPr>
        <w:t>nodarījumā un sodīt</w:t>
      </w:r>
      <w:r w:rsidR="00901FA9">
        <w:rPr>
          <w:rFonts w:ascii="TimesNewRomanPSMT" w:eastAsiaTheme="minorHAnsi" w:hAnsi="TimesNewRomanPSMT" w:cs="TimesNewRomanPSMT"/>
          <w:kern w:val="0"/>
          <w:lang w:eastAsia="en-US" w:bidi="ar-SA"/>
        </w:rPr>
        <w:t>a</w:t>
      </w:r>
      <w:r w:rsidRPr="00231AA4">
        <w:rPr>
          <w:rFonts w:ascii="TimesNewRomanPSMT" w:eastAsiaTheme="minorHAnsi" w:hAnsi="TimesNewRomanPSMT" w:cs="TimesNewRomanPSMT"/>
          <w:kern w:val="0"/>
          <w:lang w:eastAsia="en-US" w:bidi="ar-SA"/>
        </w:rPr>
        <w:t xml:space="preserve"> ar </w:t>
      </w:r>
      <w:r w:rsidR="00901FA9">
        <w:rPr>
          <w:rFonts w:ascii="TimesNewRomanPSMT" w:eastAsiaTheme="minorHAnsi" w:hAnsi="TimesNewRomanPSMT" w:cs="TimesNewRomanPSMT"/>
          <w:kern w:val="0"/>
          <w:lang w:eastAsia="en-US" w:bidi="ar-SA"/>
        </w:rPr>
        <w:t xml:space="preserve">naudas sodu </w:t>
      </w:r>
      <w:r w:rsidR="00901FA9">
        <w:rPr>
          <w:rFonts w:asciiTheme="majorBidi" w:hAnsiTheme="majorBidi" w:cstheme="majorBidi"/>
          <w:color w:val="000000"/>
        </w:rPr>
        <w:t>15 Latvijas Republikā noteikto minimālo mēne</w:t>
      </w:r>
      <w:r w:rsidR="00CD3954">
        <w:rPr>
          <w:rFonts w:asciiTheme="majorBidi" w:hAnsiTheme="majorBidi" w:cstheme="majorBidi"/>
          <w:color w:val="000000"/>
        </w:rPr>
        <w:t>š</w:t>
      </w:r>
      <w:r w:rsidR="00901FA9">
        <w:rPr>
          <w:rFonts w:asciiTheme="majorBidi" w:hAnsiTheme="majorBidi" w:cstheme="majorBidi"/>
          <w:color w:val="000000"/>
        </w:rPr>
        <w:t>algu apmērā, t. i., 6450 </w:t>
      </w:r>
      <w:proofErr w:type="spellStart"/>
      <w:r w:rsidR="00901FA9" w:rsidRPr="009C45F7">
        <w:rPr>
          <w:rFonts w:asciiTheme="majorBidi" w:hAnsiTheme="majorBidi" w:cstheme="majorBidi"/>
          <w:i/>
          <w:color w:val="000000"/>
        </w:rPr>
        <w:t>euro</w:t>
      </w:r>
      <w:proofErr w:type="spellEnd"/>
      <w:r w:rsidR="00901FA9">
        <w:rPr>
          <w:rFonts w:asciiTheme="majorBidi" w:hAnsiTheme="majorBidi" w:cstheme="majorBidi"/>
          <w:color w:val="000000"/>
        </w:rPr>
        <w:t>, atņemot tiesības ieņemt valsts amatpersonas amatus uz 4 gadiem</w:t>
      </w:r>
      <w:r w:rsidRPr="00231AA4">
        <w:rPr>
          <w:rFonts w:ascii="TimesNewRomanPSMT" w:eastAsiaTheme="minorHAnsi" w:hAnsi="TimesNewRomanPSMT" w:cs="TimesNewRomanPSMT"/>
          <w:kern w:val="0"/>
          <w:lang w:eastAsia="en-US" w:bidi="ar-SA"/>
        </w:rPr>
        <w:t>;</w:t>
      </w:r>
    </w:p>
    <w:p w14:paraId="5FEA5401" w14:textId="3AF9E29C" w:rsidR="00901FA9" w:rsidRDefault="00901FA9" w:rsidP="00901FA9">
      <w:pPr>
        <w:spacing w:line="276" w:lineRule="auto"/>
        <w:ind w:firstLine="720"/>
        <w:jc w:val="both"/>
        <w:rPr>
          <w:rFonts w:ascii="TimesNewRomanPSMT" w:eastAsiaTheme="minorHAnsi" w:hAnsi="TimesNewRomanPSMT" w:cs="TimesNewRomanPSMT"/>
          <w:kern w:val="0"/>
          <w:lang w:eastAsia="en-US" w:bidi="ar-SA"/>
        </w:rPr>
      </w:pPr>
      <w:r w:rsidRPr="00231AA4">
        <w:rPr>
          <w:rFonts w:ascii="TimesNewRomanPSMT" w:eastAsiaTheme="minorHAnsi" w:hAnsi="TimesNewRomanPSMT" w:cs="TimesNewRomanPSMT"/>
          <w:kern w:val="0"/>
          <w:lang w:eastAsia="en-US" w:bidi="ar-SA"/>
        </w:rPr>
        <w:t>atzīt</w:t>
      </w:r>
      <w:r>
        <w:rPr>
          <w:rFonts w:ascii="TimesNewRomanPSMT" w:eastAsiaTheme="minorHAnsi" w:hAnsi="TimesNewRomanPSMT" w:cs="TimesNewRomanPSMT"/>
          <w:kern w:val="0"/>
          <w:lang w:eastAsia="en-US" w:bidi="ar-SA"/>
        </w:rPr>
        <w:t>a</w:t>
      </w:r>
      <w:r w:rsidRPr="00231AA4">
        <w:rPr>
          <w:rFonts w:ascii="TimesNewRomanPSMT" w:eastAsiaTheme="minorHAnsi" w:hAnsi="TimesNewRomanPSMT" w:cs="TimesNewRomanPSMT"/>
          <w:kern w:val="0"/>
          <w:lang w:eastAsia="en-US" w:bidi="ar-SA"/>
        </w:rPr>
        <w:t xml:space="preserve"> par vainīgu Krimināllikuma </w:t>
      </w:r>
      <w:r>
        <w:rPr>
          <w:rFonts w:ascii="TimesNewRomanPSMT" w:eastAsiaTheme="minorHAnsi" w:hAnsi="TimesNewRomanPSMT" w:cs="TimesNewRomanPSMT"/>
          <w:kern w:val="0"/>
          <w:lang w:eastAsia="en-US" w:bidi="ar-SA"/>
        </w:rPr>
        <w:t>179</w:t>
      </w:r>
      <w:r w:rsidRPr="00231AA4">
        <w:rPr>
          <w:rFonts w:ascii="TimesNewRomanPSMT" w:eastAsiaTheme="minorHAnsi" w:hAnsi="TimesNewRomanPSMT" w:cs="TimesNewRomanPSMT"/>
          <w:kern w:val="0"/>
          <w:lang w:eastAsia="en-US" w:bidi="ar-SA"/>
        </w:rPr>
        <w:t>.</w:t>
      </w:r>
      <w:r>
        <w:rPr>
          <w:rFonts w:ascii="TimesNewRomanPSMT" w:eastAsiaTheme="minorHAnsi" w:hAnsi="TimesNewRomanPSMT" w:cs="TimesNewRomanPSMT"/>
          <w:kern w:val="0"/>
          <w:lang w:eastAsia="en-US" w:bidi="ar-SA"/>
        </w:rPr>
        <w:t> </w:t>
      </w:r>
      <w:r w:rsidRPr="00231AA4">
        <w:rPr>
          <w:rFonts w:ascii="TimesNewRomanPSMT" w:eastAsiaTheme="minorHAnsi" w:hAnsi="TimesNewRomanPSMT" w:cs="TimesNewRomanPSMT"/>
          <w:kern w:val="0"/>
          <w:lang w:eastAsia="en-US" w:bidi="ar-SA"/>
        </w:rPr>
        <w:t xml:space="preserve">panta </w:t>
      </w:r>
      <w:r>
        <w:rPr>
          <w:rFonts w:ascii="TimesNewRomanPSMT" w:eastAsiaTheme="minorHAnsi" w:hAnsi="TimesNewRomanPSMT" w:cs="TimesNewRomanPSMT"/>
          <w:kern w:val="0"/>
          <w:lang w:eastAsia="en-US" w:bidi="ar-SA"/>
        </w:rPr>
        <w:t>treš</w:t>
      </w:r>
      <w:r w:rsidRPr="00231AA4">
        <w:rPr>
          <w:rFonts w:ascii="TimesNewRomanPSMT" w:eastAsiaTheme="minorHAnsi" w:hAnsi="TimesNewRomanPSMT" w:cs="TimesNewRomanPSMT"/>
          <w:kern w:val="0"/>
          <w:lang w:eastAsia="en-US" w:bidi="ar-SA"/>
        </w:rPr>
        <w:t>ajā daļā</w:t>
      </w:r>
      <w:r>
        <w:rPr>
          <w:rFonts w:ascii="TimesNewRomanPSMT" w:eastAsiaTheme="minorHAnsi" w:hAnsi="TimesNewRomanPSMT" w:cs="TimesNewRomanPSMT"/>
          <w:kern w:val="0"/>
          <w:lang w:eastAsia="en-US" w:bidi="ar-SA"/>
        </w:rPr>
        <w:t xml:space="preserve"> (likuma redakcijā, kas bija spēkā līdz 2013. gada 31. martam)</w:t>
      </w:r>
      <w:r w:rsidRPr="00231AA4">
        <w:rPr>
          <w:rFonts w:ascii="TimesNewRomanPSMT" w:eastAsiaTheme="minorHAnsi" w:hAnsi="TimesNewRomanPSMT" w:cs="TimesNewRomanPSMT"/>
          <w:kern w:val="0"/>
          <w:lang w:eastAsia="en-US" w:bidi="ar-SA"/>
        </w:rPr>
        <w:t xml:space="preserve"> paredzētajā noziedzīgajā</w:t>
      </w:r>
      <w:r>
        <w:rPr>
          <w:rFonts w:ascii="TimesNewRomanPSMT" w:eastAsiaTheme="minorHAnsi" w:hAnsi="TimesNewRomanPSMT" w:cs="TimesNewRomanPSMT"/>
          <w:kern w:val="0"/>
          <w:lang w:eastAsia="en-US" w:bidi="ar-SA"/>
        </w:rPr>
        <w:t xml:space="preserve"> </w:t>
      </w:r>
      <w:r w:rsidRPr="00231AA4">
        <w:rPr>
          <w:rFonts w:ascii="TimesNewRomanPSMT" w:eastAsiaTheme="minorHAnsi" w:hAnsi="TimesNewRomanPSMT" w:cs="TimesNewRomanPSMT"/>
          <w:kern w:val="0"/>
          <w:lang w:eastAsia="en-US" w:bidi="ar-SA"/>
        </w:rPr>
        <w:t>nodarījumā un sodīt</w:t>
      </w:r>
      <w:r>
        <w:rPr>
          <w:rFonts w:ascii="TimesNewRomanPSMT" w:eastAsiaTheme="minorHAnsi" w:hAnsi="TimesNewRomanPSMT" w:cs="TimesNewRomanPSMT"/>
          <w:kern w:val="0"/>
          <w:lang w:eastAsia="en-US" w:bidi="ar-SA"/>
        </w:rPr>
        <w:t>a</w:t>
      </w:r>
      <w:r w:rsidRPr="00231AA4">
        <w:rPr>
          <w:rFonts w:ascii="TimesNewRomanPSMT" w:eastAsiaTheme="minorHAnsi" w:hAnsi="TimesNewRomanPSMT" w:cs="TimesNewRomanPSMT"/>
          <w:kern w:val="0"/>
          <w:lang w:eastAsia="en-US" w:bidi="ar-SA"/>
        </w:rPr>
        <w:t xml:space="preserve"> ar </w:t>
      </w:r>
      <w:r>
        <w:rPr>
          <w:rFonts w:ascii="TimesNewRomanPSMT" w:eastAsiaTheme="minorHAnsi" w:hAnsi="TimesNewRomanPSMT" w:cs="TimesNewRomanPSMT"/>
          <w:kern w:val="0"/>
          <w:lang w:eastAsia="en-US" w:bidi="ar-SA"/>
        </w:rPr>
        <w:t>brīvības atņemšanu uz 3 gadiem</w:t>
      </w:r>
      <w:r w:rsidRPr="00231AA4">
        <w:rPr>
          <w:rFonts w:ascii="TimesNewRomanPSMT" w:eastAsiaTheme="minorHAnsi" w:hAnsi="TimesNewRomanPSMT" w:cs="TimesNewRomanPSMT"/>
          <w:kern w:val="0"/>
          <w:lang w:eastAsia="en-US" w:bidi="ar-SA"/>
        </w:rPr>
        <w:t>;</w:t>
      </w:r>
    </w:p>
    <w:p w14:paraId="4B22FBE7" w14:textId="655CC02B" w:rsidR="00901FA9" w:rsidRPr="00231AA4" w:rsidRDefault="00901FA9" w:rsidP="00901FA9">
      <w:pPr>
        <w:spacing w:line="276" w:lineRule="auto"/>
        <w:ind w:firstLine="720"/>
        <w:jc w:val="both"/>
        <w:rPr>
          <w:rFonts w:ascii="TimesNewRomanPSMT" w:eastAsiaTheme="minorHAnsi" w:hAnsi="TimesNewRomanPSMT" w:cs="TimesNewRomanPSMT"/>
          <w:kern w:val="0"/>
          <w:lang w:eastAsia="en-US" w:bidi="ar-SA"/>
        </w:rPr>
      </w:pPr>
      <w:r w:rsidRPr="00231AA4">
        <w:rPr>
          <w:rFonts w:ascii="TimesNewRomanPSMT" w:eastAsiaTheme="minorHAnsi" w:hAnsi="TimesNewRomanPSMT" w:cs="TimesNewRomanPSMT"/>
          <w:kern w:val="0"/>
          <w:lang w:eastAsia="en-US" w:bidi="ar-SA"/>
        </w:rPr>
        <w:t>atzīt</w:t>
      </w:r>
      <w:r>
        <w:rPr>
          <w:rFonts w:ascii="TimesNewRomanPSMT" w:eastAsiaTheme="minorHAnsi" w:hAnsi="TimesNewRomanPSMT" w:cs="TimesNewRomanPSMT"/>
          <w:kern w:val="0"/>
          <w:lang w:eastAsia="en-US" w:bidi="ar-SA"/>
        </w:rPr>
        <w:t>a</w:t>
      </w:r>
      <w:r w:rsidRPr="00231AA4">
        <w:rPr>
          <w:rFonts w:ascii="TimesNewRomanPSMT" w:eastAsiaTheme="minorHAnsi" w:hAnsi="TimesNewRomanPSMT" w:cs="TimesNewRomanPSMT"/>
          <w:kern w:val="0"/>
          <w:lang w:eastAsia="en-US" w:bidi="ar-SA"/>
        </w:rPr>
        <w:t xml:space="preserve"> par vainīgu Krimināllikuma </w:t>
      </w:r>
      <w:r>
        <w:rPr>
          <w:rFonts w:ascii="TimesNewRomanPSMT" w:eastAsiaTheme="minorHAnsi" w:hAnsi="TimesNewRomanPSMT" w:cs="TimesNewRomanPSMT"/>
          <w:kern w:val="0"/>
          <w:lang w:eastAsia="en-US" w:bidi="ar-SA"/>
        </w:rPr>
        <w:t>217</w:t>
      </w:r>
      <w:r w:rsidRPr="00231AA4">
        <w:rPr>
          <w:rFonts w:ascii="TimesNewRomanPSMT" w:eastAsiaTheme="minorHAnsi" w:hAnsi="TimesNewRomanPSMT" w:cs="TimesNewRomanPSMT"/>
          <w:kern w:val="0"/>
          <w:lang w:eastAsia="en-US" w:bidi="ar-SA"/>
        </w:rPr>
        <w:t>.</w:t>
      </w:r>
      <w:r>
        <w:rPr>
          <w:rFonts w:ascii="TimesNewRomanPSMT" w:eastAsiaTheme="minorHAnsi" w:hAnsi="TimesNewRomanPSMT" w:cs="TimesNewRomanPSMT"/>
          <w:kern w:val="0"/>
          <w:lang w:eastAsia="en-US" w:bidi="ar-SA"/>
        </w:rPr>
        <w:t> </w:t>
      </w:r>
      <w:r w:rsidRPr="00231AA4">
        <w:rPr>
          <w:rFonts w:ascii="TimesNewRomanPSMT" w:eastAsiaTheme="minorHAnsi" w:hAnsi="TimesNewRomanPSMT" w:cs="TimesNewRomanPSMT"/>
          <w:kern w:val="0"/>
          <w:lang w:eastAsia="en-US" w:bidi="ar-SA"/>
        </w:rPr>
        <w:t xml:space="preserve">panta </w:t>
      </w:r>
      <w:r>
        <w:rPr>
          <w:rFonts w:ascii="TimesNewRomanPSMT" w:eastAsiaTheme="minorHAnsi" w:hAnsi="TimesNewRomanPSMT" w:cs="TimesNewRomanPSMT"/>
          <w:kern w:val="0"/>
          <w:lang w:eastAsia="en-US" w:bidi="ar-SA"/>
        </w:rPr>
        <w:t>otr</w:t>
      </w:r>
      <w:r w:rsidRPr="00231AA4">
        <w:rPr>
          <w:rFonts w:ascii="TimesNewRomanPSMT" w:eastAsiaTheme="minorHAnsi" w:hAnsi="TimesNewRomanPSMT" w:cs="TimesNewRomanPSMT"/>
          <w:kern w:val="0"/>
          <w:lang w:eastAsia="en-US" w:bidi="ar-SA"/>
        </w:rPr>
        <w:t>ajā daļā</w:t>
      </w:r>
      <w:r>
        <w:rPr>
          <w:rFonts w:ascii="TimesNewRomanPSMT" w:eastAsiaTheme="minorHAnsi" w:hAnsi="TimesNewRomanPSMT" w:cs="TimesNewRomanPSMT"/>
          <w:kern w:val="0"/>
          <w:lang w:eastAsia="en-US" w:bidi="ar-SA"/>
        </w:rPr>
        <w:t xml:space="preserve"> (likuma redakcijā, kas bija spēkā līdz 2013. gada 31. martam)</w:t>
      </w:r>
      <w:r w:rsidRPr="00231AA4">
        <w:rPr>
          <w:rFonts w:ascii="TimesNewRomanPSMT" w:eastAsiaTheme="minorHAnsi" w:hAnsi="TimesNewRomanPSMT" w:cs="TimesNewRomanPSMT"/>
          <w:kern w:val="0"/>
          <w:lang w:eastAsia="en-US" w:bidi="ar-SA"/>
        </w:rPr>
        <w:t xml:space="preserve"> paredzētajā noziedzīgajā</w:t>
      </w:r>
      <w:r>
        <w:rPr>
          <w:rFonts w:ascii="TimesNewRomanPSMT" w:eastAsiaTheme="minorHAnsi" w:hAnsi="TimesNewRomanPSMT" w:cs="TimesNewRomanPSMT"/>
          <w:kern w:val="0"/>
          <w:lang w:eastAsia="en-US" w:bidi="ar-SA"/>
        </w:rPr>
        <w:t xml:space="preserve"> </w:t>
      </w:r>
      <w:r w:rsidRPr="00231AA4">
        <w:rPr>
          <w:rFonts w:ascii="TimesNewRomanPSMT" w:eastAsiaTheme="minorHAnsi" w:hAnsi="TimesNewRomanPSMT" w:cs="TimesNewRomanPSMT"/>
          <w:kern w:val="0"/>
          <w:lang w:eastAsia="en-US" w:bidi="ar-SA"/>
        </w:rPr>
        <w:t>nodarījumā un sodīt</w:t>
      </w:r>
      <w:r>
        <w:rPr>
          <w:rFonts w:ascii="TimesNewRomanPSMT" w:eastAsiaTheme="minorHAnsi" w:hAnsi="TimesNewRomanPSMT" w:cs="TimesNewRomanPSMT"/>
          <w:kern w:val="0"/>
          <w:lang w:eastAsia="en-US" w:bidi="ar-SA"/>
        </w:rPr>
        <w:t>a</w:t>
      </w:r>
      <w:r w:rsidRPr="00231AA4">
        <w:rPr>
          <w:rFonts w:ascii="TimesNewRomanPSMT" w:eastAsiaTheme="minorHAnsi" w:hAnsi="TimesNewRomanPSMT" w:cs="TimesNewRomanPSMT"/>
          <w:kern w:val="0"/>
          <w:lang w:eastAsia="en-US" w:bidi="ar-SA"/>
        </w:rPr>
        <w:t xml:space="preserve"> ar </w:t>
      </w:r>
      <w:r>
        <w:rPr>
          <w:rFonts w:ascii="TimesNewRomanPSMT" w:eastAsiaTheme="minorHAnsi" w:hAnsi="TimesNewRomanPSMT" w:cs="TimesNewRomanPSMT"/>
          <w:kern w:val="0"/>
          <w:lang w:eastAsia="en-US" w:bidi="ar-SA"/>
        </w:rPr>
        <w:t xml:space="preserve">naudas sodu </w:t>
      </w:r>
      <w:r>
        <w:rPr>
          <w:rFonts w:asciiTheme="majorBidi" w:hAnsiTheme="majorBidi" w:cstheme="majorBidi"/>
          <w:color w:val="000000"/>
        </w:rPr>
        <w:t>10 Latvijas Republikā noteikto minimālo mēnešalgu apmērā, t. i., 4300 </w:t>
      </w:r>
      <w:proofErr w:type="spellStart"/>
      <w:r w:rsidRPr="009C45F7">
        <w:rPr>
          <w:rFonts w:asciiTheme="majorBidi" w:hAnsiTheme="majorBidi" w:cstheme="majorBidi"/>
          <w:i/>
          <w:color w:val="000000"/>
        </w:rPr>
        <w:t>euro</w:t>
      </w:r>
      <w:proofErr w:type="spellEnd"/>
      <w:r>
        <w:rPr>
          <w:rFonts w:asciiTheme="majorBidi" w:hAnsiTheme="majorBidi" w:cstheme="majorBidi"/>
          <w:color w:val="000000"/>
        </w:rPr>
        <w:t>.</w:t>
      </w:r>
    </w:p>
    <w:p w14:paraId="49A14D37" w14:textId="295B9431" w:rsidR="00231AA4" w:rsidRDefault="00231AA4" w:rsidP="00440DC7">
      <w:pPr>
        <w:widowControl/>
        <w:suppressAutoHyphens w:val="0"/>
        <w:autoSpaceDE w:val="0"/>
        <w:autoSpaceDN w:val="0"/>
        <w:adjustRightInd w:val="0"/>
        <w:spacing w:line="276" w:lineRule="auto"/>
        <w:ind w:firstLine="720"/>
        <w:contextualSpacing/>
        <w:jc w:val="both"/>
        <w:rPr>
          <w:rFonts w:asciiTheme="majorBidi" w:hAnsiTheme="majorBidi" w:cstheme="majorBidi"/>
          <w:color w:val="000000"/>
        </w:rPr>
      </w:pPr>
      <w:r w:rsidRPr="00231AA4">
        <w:rPr>
          <w:rFonts w:ascii="TimesNewRomanPSMT" w:eastAsiaTheme="minorHAnsi" w:hAnsi="TimesNewRomanPSMT" w:cs="TimesNewRomanPSMT"/>
          <w:kern w:val="0"/>
          <w:lang w:eastAsia="en-US" w:bidi="ar-SA"/>
        </w:rPr>
        <w:t>Saskaņā ar Krimināllikuma 50.</w:t>
      </w:r>
      <w:r w:rsidR="00121043">
        <w:rPr>
          <w:rFonts w:ascii="TimesNewRomanPSMT" w:eastAsiaTheme="minorHAnsi" w:hAnsi="TimesNewRomanPSMT" w:cs="TimesNewRomanPSMT"/>
          <w:kern w:val="0"/>
          <w:lang w:eastAsia="en-US" w:bidi="ar-SA"/>
        </w:rPr>
        <w:t> </w:t>
      </w:r>
      <w:r w:rsidRPr="00231AA4">
        <w:rPr>
          <w:rFonts w:ascii="TimesNewRomanPSMT" w:eastAsiaTheme="minorHAnsi" w:hAnsi="TimesNewRomanPSMT" w:cs="TimesNewRomanPSMT"/>
          <w:kern w:val="0"/>
          <w:lang w:eastAsia="en-US" w:bidi="ar-SA"/>
        </w:rPr>
        <w:t xml:space="preserve">panta pirmo </w:t>
      </w:r>
      <w:r w:rsidR="00121043">
        <w:rPr>
          <w:rFonts w:ascii="TimesNewRomanPSMT" w:eastAsiaTheme="minorHAnsi" w:hAnsi="TimesNewRomanPSMT" w:cs="TimesNewRomanPSMT"/>
          <w:kern w:val="0"/>
          <w:lang w:eastAsia="en-US" w:bidi="ar-SA"/>
        </w:rPr>
        <w:t xml:space="preserve">daļu galīgais sods </w:t>
      </w:r>
      <w:r w:rsidR="000475F0">
        <w:rPr>
          <w:rFonts w:ascii="TimesNewRomanPSMT" w:eastAsiaTheme="minorHAnsi" w:hAnsi="TimesNewRomanPSMT" w:cs="TimesNewRomanPSMT"/>
          <w:kern w:val="0"/>
          <w:lang w:eastAsia="en-US" w:bidi="ar-SA"/>
        </w:rPr>
        <w:t>[pers. A]</w:t>
      </w:r>
      <w:r w:rsidR="00121043">
        <w:rPr>
          <w:rFonts w:ascii="TimesNewRomanPSMT" w:eastAsiaTheme="minorHAnsi" w:hAnsi="TimesNewRomanPSMT" w:cs="TimesNewRomanPSMT"/>
          <w:kern w:val="0"/>
          <w:lang w:eastAsia="en-US" w:bidi="ar-SA"/>
        </w:rPr>
        <w:t xml:space="preserve"> </w:t>
      </w:r>
      <w:proofErr w:type="gramStart"/>
      <w:r w:rsidRPr="00231AA4">
        <w:rPr>
          <w:rFonts w:ascii="TimesNewRomanPSMT" w:eastAsiaTheme="minorHAnsi" w:hAnsi="TimesNewRomanPSMT" w:cs="TimesNewRomanPSMT"/>
          <w:kern w:val="0"/>
          <w:lang w:eastAsia="en-US" w:bidi="ar-SA"/>
        </w:rPr>
        <w:t xml:space="preserve">noteikts </w:t>
      </w:r>
      <w:r w:rsidRPr="00605DE8">
        <w:rPr>
          <w:rFonts w:eastAsiaTheme="minorHAnsi" w:cs="Times New Roman"/>
          <w:kern w:val="0"/>
          <w:lang w:eastAsia="en-US" w:bidi="ar-SA"/>
        </w:rPr>
        <w:t xml:space="preserve">brīvības atņemšana uz </w:t>
      </w:r>
      <w:r w:rsidR="00901FA9">
        <w:rPr>
          <w:rFonts w:eastAsiaTheme="minorHAnsi" w:cs="Times New Roman"/>
          <w:kern w:val="0"/>
          <w:lang w:eastAsia="en-US" w:bidi="ar-SA"/>
        </w:rPr>
        <w:t>3</w:t>
      </w:r>
      <w:r w:rsidRPr="00605DE8">
        <w:rPr>
          <w:rFonts w:eastAsiaTheme="minorHAnsi" w:cs="Times New Roman"/>
          <w:kern w:val="0"/>
          <w:lang w:eastAsia="en-US" w:bidi="ar-SA"/>
        </w:rPr>
        <w:t xml:space="preserve"> gadiem</w:t>
      </w:r>
      <w:proofErr w:type="gramEnd"/>
      <w:r w:rsidR="00901FA9">
        <w:rPr>
          <w:rFonts w:eastAsiaTheme="minorHAnsi" w:cs="Times New Roman"/>
          <w:kern w:val="0"/>
          <w:lang w:eastAsia="en-US" w:bidi="ar-SA"/>
        </w:rPr>
        <w:t xml:space="preserve">, naudas sods </w:t>
      </w:r>
      <w:r w:rsidR="00901FA9">
        <w:rPr>
          <w:rFonts w:asciiTheme="majorBidi" w:hAnsiTheme="majorBidi" w:cstheme="majorBidi"/>
          <w:color w:val="000000"/>
        </w:rPr>
        <w:t>20 Latvijas Republikā noteikto minimālo mēnešalgu apmērā, t. i., 8600 </w:t>
      </w:r>
      <w:proofErr w:type="spellStart"/>
      <w:r w:rsidR="00901FA9" w:rsidRPr="009C45F7">
        <w:rPr>
          <w:rFonts w:asciiTheme="majorBidi" w:hAnsiTheme="majorBidi" w:cstheme="majorBidi"/>
          <w:i/>
          <w:color w:val="000000"/>
        </w:rPr>
        <w:t>euro</w:t>
      </w:r>
      <w:proofErr w:type="spellEnd"/>
      <w:r w:rsidR="00901FA9">
        <w:rPr>
          <w:rFonts w:asciiTheme="majorBidi" w:hAnsiTheme="majorBidi" w:cstheme="majorBidi"/>
          <w:i/>
          <w:color w:val="000000"/>
        </w:rPr>
        <w:t xml:space="preserve">, </w:t>
      </w:r>
      <w:r w:rsidR="00901FA9">
        <w:rPr>
          <w:rFonts w:asciiTheme="majorBidi" w:hAnsiTheme="majorBidi" w:cstheme="majorBidi"/>
          <w:color w:val="000000"/>
        </w:rPr>
        <w:t>atņemot tiesības ieņemt valsts amatpersonas amatus uz 4 gadiem.</w:t>
      </w:r>
    </w:p>
    <w:p w14:paraId="2147BB37" w14:textId="192E0187" w:rsidR="0077485B" w:rsidRPr="00605DE8" w:rsidRDefault="00343FE6" w:rsidP="00440DC7">
      <w:pPr>
        <w:widowControl/>
        <w:suppressAutoHyphens w:val="0"/>
        <w:autoSpaceDE w:val="0"/>
        <w:autoSpaceDN w:val="0"/>
        <w:adjustRightInd w:val="0"/>
        <w:spacing w:line="276" w:lineRule="auto"/>
        <w:ind w:firstLine="720"/>
        <w:contextualSpacing/>
        <w:jc w:val="both"/>
        <w:rPr>
          <w:rFonts w:eastAsiaTheme="minorHAnsi" w:cs="Times New Roman"/>
          <w:kern w:val="0"/>
          <w:lang w:eastAsia="en-US" w:bidi="ar-SA"/>
        </w:rPr>
      </w:pPr>
      <w:r w:rsidRPr="006613E7">
        <w:rPr>
          <w:rFonts w:asciiTheme="majorBidi" w:hAnsiTheme="majorBidi" w:cstheme="majorBidi"/>
          <w:color w:val="000000"/>
        </w:rPr>
        <w:t>[1.2] </w:t>
      </w:r>
      <w:r w:rsidR="0077485B" w:rsidRPr="006613E7">
        <w:rPr>
          <w:rFonts w:asciiTheme="majorBidi" w:hAnsiTheme="majorBidi" w:cstheme="majorBidi"/>
          <w:color w:val="000000"/>
        </w:rPr>
        <w:t>Kaitējuma</w:t>
      </w:r>
      <w:r w:rsidR="0077485B">
        <w:rPr>
          <w:rFonts w:asciiTheme="majorBidi" w:hAnsiTheme="majorBidi" w:cstheme="majorBidi"/>
          <w:color w:val="000000"/>
        </w:rPr>
        <w:t xml:space="preserve"> kompensācija 21 125,56 </w:t>
      </w:r>
      <w:proofErr w:type="spellStart"/>
      <w:r w:rsidR="0077485B" w:rsidRPr="0077485B">
        <w:rPr>
          <w:rFonts w:asciiTheme="majorBidi" w:hAnsiTheme="majorBidi" w:cstheme="majorBidi"/>
          <w:i/>
          <w:iCs/>
          <w:color w:val="000000"/>
        </w:rPr>
        <w:t>euro</w:t>
      </w:r>
      <w:proofErr w:type="spellEnd"/>
      <w:r w:rsidR="00FE0455">
        <w:rPr>
          <w:rFonts w:asciiTheme="majorBidi" w:hAnsiTheme="majorBidi" w:cstheme="majorBidi"/>
          <w:color w:val="000000"/>
        </w:rPr>
        <w:t xml:space="preserve"> par labu </w:t>
      </w:r>
      <w:r w:rsidR="00FE0455">
        <w:rPr>
          <w:rFonts w:ascii="TimesNewRomanPSMT" w:eastAsiaTheme="minorHAnsi" w:hAnsi="TimesNewRomanPSMT" w:cs="TimesNewRomanPSMT"/>
          <w:kern w:val="0"/>
          <w:lang w:eastAsia="en-US" w:bidi="ar-SA"/>
        </w:rPr>
        <w:t>SIA “</w:t>
      </w:r>
      <w:r w:rsidR="000475F0">
        <w:rPr>
          <w:rFonts w:ascii="TimesNewRomanPSMT" w:eastAsiaTheme="minorHAnsi" w:hAnsi="TimesNewRomanPSMT" w:cs="TimesNewRomanPSMT"/>
          <w:kern w:val="0"/>
          <w:lang w:eastAsia="en-US" w:bidi="ar-SA"/>
        </w:rPr>
        <w:t>[Nosaukums A]</w:t>
      </w:r>
      <w:r w:rsidR="00FE0455">
        <w:rPr>
          <w:rFonts w:ascii="TimesNewRomanPSMT" w:eastAsiaTheme="minorHAnsi" w:hAnsi="TimesNewRomanPSMT" w:cs="TimesNewRomanPSMT"/>
          <w:kern w:val="0"/>
          <w:lang w:eastAsia="en-US" w:bidi="ar-SA"/>
        </w:rPr>
        <w:t>”</w:t>
      </w:r>
      <w:r w:rsidR="0077485B" w:rsidRPr="0077485B">
        <w:rPr>
          <w:rFonts w:asciiTheme="majorBidi" w:hAnsiTheme="majorBidi" w:cstheme="majorBidi"/>
          <w:i/>
          <w:iCs/>
          <w:color w:val="000000"/>
        </w:rPr>
        <w:t xml:space="preserve"> </w:t>
      </w:r>
      <w:r w:rsidR="0077485B">
        <w:rPr>
          <w:rFonts w:asciiTheme="majorBidi" w:hAnsiTheme="majorBidi" w:cstheme="majorBidi"/>
          <w:color w:val="000000"/>
        </w:rPr>
        <w:t>nav noteikta</w:t>
      </w:r>
      <w:bookmarkStart w:id="0" w:name="_Hlk150510360"/>
      <w:r w:rsidR="00FE0455">
        <w:rPr>
          <w:rFonts w:asciiTheme="majorBidi" w:hAnsiTheme="majorBidi" w:cstheme="majorBidi"/>
          <w:color w:val="000000"/>
        </w:rPr>
        <w:t>.</w:t>
      </w:r>
    </w:p>
    <w:bookmarkEnd w:id="0"/>
    <w:p w14:paraId="7C2D784D" w14:textId="77777777" w:rsidR="00901FA9" w:rsidRDefault="00901FA9" w:rsidP="00440DC7">
      <w:pPr>
        <w:widowControl/>
        <w:suppressAutoHyphens w:val="0"/>
        <w:autoSpaceDE w:val="0"/>
        <w:autoSpaceDN w:val="0"/>
        <w:adjustRightInd w:val="0"/>
        <w:spacing w:line="276" w:lineRule="auto"/>
        <w:ind w:firstLine="720"/>
        <w:contextualSpacing/>
        <w:jc w:val="both"/>
        <w:rPr>
          <w:rFonts w:eastAsiaTheme="minorHAnsi" w:cs="Times New Roman"/>
          <w:kern w:val="0"/>
          <w:lang w:eastAsia="en-US" w:bidi="ar-SA"/>
        </w:rPr>
      </w:pPr>
    </w:p>
    <w:p w14:paraId="2E7608F9" w14:textId="527A6093" w:rsidR="00231AA4" w:rsidRDefault="00E02876" w:rsidP="005A7FFE">
      <w:pPr>
        <w:widowControl/>
        <w:suppressAutoHyphens w:val="0"/>
        <w:autoSpaceDE w:val="0"/>
        <w:autoSpaceDN w:val="0"/>
        <w:adjustRightInd w:val="0"/>
        <w:spacing w:line="276" w:lineRule="auto"/>
        <w:ind w:firstLine="720"/>
        <w:contextualSpacing/>
        <w:jc w:val="both"/>
        <w:rPr>
          <w:rFonts w:ascii="TimesNewRomanPSMT" w:eastAsiaTheme="minorHAnsi" w:hAnsi="TimesNewRomanPSMT" w:cs="TimesNewRomanPSMT"/>
          <w:kern w:val="0"/>
          <w:lang w:eastAsia="en-US" w:bidi="ar-SA"/>
        </w:rPr>
      </w:pPr>
      <w:r>
        <w:rPr>
          <w:rFonts w:ascii="TimesNewRomanPSMT" w:eastAsiaTheme="minorHAnsi" w:hAnsi="TimesNewRomanPSMT" w:cs="TimesNewRomanPSMT"/>
          <w:kern w:val="0"/>
          <w:lang w:eastAsia="en-US" w:bidi="ar-SA"/>
        </w:rPr>
        <w:t>[2] </w:t>
      </w:r>
      <w:r w:rsidR="00231AA4" w:rsidRPr="00231AA4">
        <w:rPr>
          <w:rFonts w:ascii="TimesNewRomanPSMT" w:eastAsiaTheme="minorHAnsi" w:hAnsi="TimesNewRomanPSMT" w:cs="TimesNewRomanPSMT"/>
          <w:kern w:val="0"/>
          <w:lang w:eastAsia="en-US" w:bidi="ar-SA"/>
        </w:rPr>
        <w:t xml:space="preserve">Ar </w:t>
      </w:r>
      <w:r w:rsidR="00901FA9">
        <w:rPr>
          <w:rFonts w:ascii="TimesNewRomanPSMT" w:eastAsiaTheme="minorHAnsi" w:hAnsi="TimesNewRomanPSMT" w:cs="TimesNewRomanPSMT"/>
          <w:kern w:val="0"/>
          <w:lang w:eastAsia="en-US" w:bidi="ar-SA"/>
        </w:rPr>
        <w:t>Zemgales</w:t>
      </w:r>
      <w:r w:rsidR="00231AA4" w:rsidRPr="00231AA4">
        <w:rPr>
          <w:rFonts w:ascii="TimesNewRomanPSMT" w:eastAsiaTheme="minorHAnsi" w:hAnsi="TimesNewRomanPSMT" w:cs="TimesNewRomanPSMT"/>
          <w:kern w:val="0"/>
          <w:lang w:eastAsia="en-US" w:bidi="ar-SA"/>
        </w:rPr>
        <w:t xml:space="preserve"> rajona tiesas </w:t>
      </w:r>
      <w:r w:rsidR="00901FA9" w:rsidRPr="00231AA4">
        <w:rPr>
          <w:rFonts w:ascii="TimesNewRomanPSMT" w:eastAsiaTheme="minorHAnsi" w:hAnsi="TimesNewRomanPSMT" w:cs="TimesNewRomanPSMT"/>
          <w:kern w:val="0"/>
          <w:lang w:eastAsia="en-US" w:bidi="ar-SA"/>
        </w:rPr>
        <w:t>20</w:t>
      </w:r>
      <w:r w:rsidR="00901FA9">
        <w:rPr>
          <w:rFonts w:ascii="TimesNewRomanPSMT" w:eastAsiaTheme="minorHAnsi" w:hAnsi="TimesNewRomanPSMT" w:cs="TimesNewRomanPSMT"/>
          <w:kern w:val="0"/>
          <w:lang w:eastAsia="en-US" w:bidi="ar-SA"/>
        </w:rPr>
        <w:t>20. gada</w:t>
      </w:r>
      <w:r w:rsidR="00901FA9" w:rsidRPr="00231AA4">
        <w:rPr>
          <w:rFonts w:ascii="TimesNewRomanPSMT" w:eastAsiaTheme="minorHAnsi" w:hAnsi="TimesNewRomanPSMT" w:cs="TimesNewRomanPSMT"/>
          <w:kern w:val="0"/>
          <w:lang w:eastAsia="en-US" w:bidi="ar-SA"/>
        </w:rPr>
        <w:t xml:space="preserve"> </w:t>
      </w:r>
      <w:r w:rsidR="00901FA9">
        <w:rPr>
          <w:rFonts w:ascii="TimesNewRomanPSMT" w:eastAsiaTheme="minorHAnsi" w:hAnsi="TimesNewRomanPSMT" w:cs="TimesNewRomanPSMT"/>
          <w:kern w:val="0"/>
          <w:lang w:eastAsia="en-US" w:bidi="ar-SA"/>
        </w:rPr>
        <w:t>13. marta</w:t>
      </w:r>
      <w:r w:rsidR="00901FA9" w:rsidRPr="00231AA4">
        <w:rPr>
          <w:rFonts w:ascii="TimesNewRomanPSMT" w:eastAsiaTheme="minorHAnsi" w:hAnsi="TimesNewRomanPSMT" w:cs="TimesNewRomanPSMT"/>
          <w:kern w:val="0"/>
          <w:lang w:eastAsia="en-US" w:bidi="ar-SA"/>
        </w:rPr>
        <w:t xml:space="preserve"> </w:t>
      </w:r>
      <w:r w:rsidR="00231AA4" w:rsidRPr="00231AA4">
        <w:rPr>
          <w:rFonts w:ascii="TimesNewRomanPSMT" w:eastAsiaTheme="minorHAnsi" w:hAnsi="TimesNewRomanPSMT" w:cs="TimesNewRomanPSMT"/>
          <w:kern w:val="0"/>
          <w:lang w:eastAsia="en-US" w:bidi="ar-SA"/>
        </w:rPr>
        <w:t xml:space="preserve">spriedumu </w:t>
      </w:r>
      <w:r w:rsidR="000475F0">
        <w:rPr>
          <w:rFonts w:ascii="TimesNewRomanPSMT" w:eastAsiaTheme="minorHAnsi" w:hAnsi="TimesNewRomanPSMT" w:cs="TimesNewRomanPSMT"/>
          <w:kern w:val="0"/>
          <w:lang w:eastAsia="en-US" w:bidi="ar-SA"/>
        </w:rPr>
        <w:t>[pers. A]</w:t>
      </w:r>
      <w:r w:rsidR="00231AA4" w:rsidRPr="00231AA4">
        <w:rPr>
          <w:rFonts w:ascii="TimesNewRomanPSMT" w:eastAsiaTheme="minorHAnsi" w:hAnsi="TimesNewRomanPSMT" w:cs="TimesNewRomanPSMT"/>
          <w:kern w:val="0"/>
          <w:lang w:eastAsia="en-US" w:bidi="ar-SA"/>
        </w:rPr>
        <w:t xml:space="preserve"> atzīt</w:t>
      </w:r>
      <w:r w:rsidR="00901FA9">
        <w:rPr>
          <w:rFonts w:ascii="TimesNewRomanPSMT" w:eastAsiaTheme="minorHAnsi" w:hAnsi="TimesNewRomanPSMT" w:cs="TimesNewRomanPSMT"/>
          <w:kern w:val="0"/>
          <w:lang w:eastAsia="en-US" w:bidi="ar-SA"/>
        </w:rPr>
        <w:t>a</w:t>
      </w:r>
      <w:r w:rsidR="00231AA4" w:rsidRPr="00231AA4">
        <w:rPr>
          <w:rFonts w:ascii="TimesNewRomanPSMT" w:eastAsiaTheme="minorHAnsi" w:hAnsi="TimesNewRomanPSMT" w:cs="TimesNewRomanPSMT"/>
          <w:kern w:val="0"/>
          <w:lang w:eastAsia="en-US" w:bidi="ar-SA"/>
        </w:rPr>
        <w:t xml:space="preserve"> par</w:t>
      </w:r>
      <w:r>
        <w:rPr>
          <w:rFonts w:ascii="TimesNewRomanPSMT" w:eastAsiaTheme="minorHAnsi" w:hAnsi="TimesNewRomanPSMT" w:cs="TimesNewRomanPSMT"/>
          <w:kern w:val="0"/>
          <w:lang w:eastAsia="en-US" w:bidi="ar-SA"/>
        </w:rPr>
        <w:t xml:space="preserve"> </w:t>
      </w:r>
      <w:r w:rsidR="00231AA4" w:rsidRPr="00231AA4">
        <w:rPr>
          <w:rFonts w:ascii="TimesNewRomanPSMT" w:eastAsiaTheme="minorHAnsi" w:hAnsi="TimesNewRomanPSMT" w:cs="TimesNewRomanPSMT"/>
          <w:kern w:val="0"/>
          <w:lang w:eastAsia="en-US" w:bidi="ar-SA"/>
        </w:rPr>
        <w:t>vainīgu un sodīt</w:t>
      </w:r>
      <w:r w:rsidR="00901FA9">
        <w:rPr>
          <w:rFonts w:ascii="TimesNewRomanPSMT" w:eastAsiaTheme="minorHAnsi" w:hAnsi="TimesNewRomanPSMT" w:cs="TimesNewRomanPSMT"/>
          <w:kern w:val="0"/>
          <w:lang w:eastAsia="en-US" w:bidi="ar-SA"/>
        </w:rPr>
        <w:t>a</w:t>
      </w:r>
      <w:r w:rsidR="005A7FFE">
        <w:rPr>
          <w:rFonts w:ascii="TimesNewRomanPSMT" w:eastAsiaTheme="minorHAnsi" w:hAnsi="TimesNewRomanPSMT" w:cs="TimesNewRomanPSMT"/>
          <w:kern w:val="0"/>
          <w:lang w:eastAsia="en-US" w:bidi="ar-SA"/>
        </w:rPr>
        <w:t xml:space="preserve"> par to, ka viņa, būdama valsts amatpersona, izdarīja tīšas darbības, ļaunprātīgi izmantojot dienesta stāvokli, mantkārīgā nolūkā, ar šīm darbībām</w:t>
      </w:r>
      <w:proofErr w:type="gramStart"/>
      <w:r w:rsidR="005A7FFE">
        <w:rPr>
          <w:rFonts w:ascii="TimesNewRomanPSMT" w:eastAsiaTheme="minorHAnsi" w:hAnsi="TimesNewRomanPSMT" w:cs="TimesNewRomanPSMT"/>
          <w:kern w:val="0"/>
          <w:lang w:eastAsia="en-US" w:bidi="ar-SA"/>
        </w:rPr>
        <w:t xml:space="preserve"> radot būtisku kaitējumu valsts varai un pārvaldības kārtībai un ar likumu aizsargātām personu tiesībām un interesēm</w:t>
      </w:r>
      <w:proofErr w:type="gramEnd"/>
      <w:r w:rsidR="005A7FFE">
        <w:rPr>
          <w:rFonts w:ascii="TimesNewRomanPSMT" w:eastAsiaTheme="minorHAnsi" w:hAnsi="TimesNewRomanPSMT" w:cs="TimesNewRomanPSMT"/>
          <w:kern w:val="0"/>
          <w:lang w:eastAsia="en-US" w:bidi="ar-SA"/>
        </w:rPr>
        <w:t xml:space="preserve">, kas izraisījušas smagas sekas, kā arī prettiesiski ieguva un </w:t>
      </w:r>
      <w:r w:rsidR="005A7FFE">
        <w:rPr>
          <w:rFonts w:ascii="TimesNewRomanPSMT" w:eastAsiaTheme="minorHAnsi" w:hAnsi="TimesNewRomanPSMT" w:cs="TimesNewRomanPSMT"/>
          <w:kern w:val="0"/>
          <w:lang w:eastAsia="en-US" w:bidi="ar-SA"/>
        </w:rPr>
        <w:lastRenderedPageBreak/>
        <w:t xml:space="preserve">izšķērdēja svešu mantu, kura tai uzticēta un atradās viņas pārziņā (piesavināšanās) lielā apmērā, kā arī </w:t>
      </w:r>
      <w:r w:rsidR="000475F0">
        <w:rPr>
          <w:rFonts w:ascii="TimesNewRomanPSMT" w:eastAsiaTheme="minorHAnsi" w:hAnsi="TimesNewRomanPSMT" w:cs="TimesNewRomanPSMT"/>
          <w:kern w:val="0"/>
          <w:lang w:eastAsia="en-US" w:bidi="ar-SA"/>
        </w:rPr>
        <w:t>[pers. A]</w:t>
      </w:r>
      <w:r w:rsidR="005A7FFE">
        <w:rPr>
          <w:rFonts w:ascii="TimesNewRomanPSMT" w:eastAsiaTheme="minorHAnsi" w:hAnsi="TimesNewRomanPSMT" w:cs="TimesNewRomanPSMT"/>
          <w:kern w:val="0"/>
          <w:lang w:eastAsia="en-US" w:bidi="ar-SA"/>
        </w:rPr>
        <w:t xml:space="preserve"> viltoja uzņēmējdarbībai likumos noteiktos grāmatvedības dokumentus.</w:t>
      </w:r>
    </w:p>
    <w:p w14:paraId="445DDB14" w14:textId="77777777" w:rsidR="00E02876" w:rsidRPr="00231AA4" w:rsidRDefault="00E02876" w:rsidP="005A7FFE">
      <w:pPr>
        <w:widowControl/>
        <w:suppressAutoHyphens w:val="0"/>
        <w:autoSpaceDE w:val="0"/>
        <w:autoSpaceDN w:val="0"/>
        <w:adjustRightInd w:val="0"/>
        <w:spacing w:line="276" w:lineRule="auto"/>
        <w:contextualSpacing/>
        <w:jc w:val="both"/>
        <w:rPr>
          <w:rFonts w:ascii="TimesNewRomanPSMT" w:eastAsiaTheme="minorHAnsi" w:hAnsi="TimesNewRomanPSMT" w:cs="TimesNewRomanPSMT"/>
          <w:kern w:val="0"/>
          <w:lang w:eastAsia="en-US" w:bidi="ar-SA"/>
        </w:rPr>
      </w:pPr>
    </w:p>
    <w:p w14:paraId="2CE1F764" w14:textId="5A3F4A80" w:rsidR="00231AA4" w:rsidRPr="00231AA4" w:rsidRDefault="00231AA4" w:rsidP="00440DC7">
      <w:pPr>
        <w:widowControl/>
        <w:suppressAutoHyphens w:val="0"/>
        <w:autoSpaceDE w:val="0"/>
        <w:autoSpaceDN w:val="0"/>
        <w:adjustRightInd w:val="0"/>
        <w:spacing w:line="276" w:lineRule="auto"/>
        <w:ind w:firstLine="720"/>
        <w:contextualSpacing/>
        <w:jc w:val="both"/>
        <w:rPr>
          <w:rFonts w:ascii="TimesNewRomanPSMT" w:eastAsiaTheme="minorHAnsi" w:hAnsi="TimesNewRomanPSMT" w:cs="TimesNewRomanPSMT"/>
          <w:kern w:val="0"/>
          <w:lang w:eastAsia="en-US" w:bidi="ar-SA"/>
        </w:rPr>
      </w:pPr>
      <w:r w:rsidRPr="00231AA4">
        <w:rPr>
          <w:rFonts w:ascii="TimesNewRomanPSMT" w:eastAsiaTheme="minorHAnsi" w:hAnsi="TimesNewRomanPSMT" w:cs="TimesNewRomanPSMT"/>
          <w:kern w:val="0"/>
          <w:lang w:eastAsia="en-US" w:bidi="ar-SA"/>
        </w:rPr>
        <w:t>[3</w:t>
      </w:r>
      <w:r w:rsidR="00E02876">
        <w:rPr>
          <w:rFonts w:ascii="TimesNewRomanPSMT" w:eastAsiaTheme="minorHAnsi" w:hAnsi="TimesNewRomanPSMT" w:cs="TimesNewRomanPSMT"/>
          <w:kern w:val="0"/>
          <w:lang w:eastAsia="en-US" w:bidi="ar-SA"/>
        </w:rPr>
        <w:t>] </w:t>
      </w:r>
      <w:r w:rsidRPr="00231AA4">
        <w:rPr>
          <w:rFonts w:ascii="TimesNewRomanPSMT" w:eastAsiaTheme="minorHAnsi" w:hAnsi="TimesNewRomanPSMT" w:cs="TimesNewRomanPSMT"/>
          <w:kern w:val="0"/>
          <w:lang w:eastAsia="en-US" w:bidi="ar-SA"/>
        </w:rPr>
        <w:t xml:space="preserve">Ar </w:t>
      </w:r>
      <w:r w:rsidR="005A7FFE">
        <w:rPr>
          <w:rFonts w:ascii="TimesNewRomanPSMT" w:eastAsiaTheme="minorHAnsi" w:hAnsi="TimesNewRomanPSMT" w:cs="TimesNewRomanPSMT"/>
          <w:kern w:val="0"/>
          <w:lang w:eastAsia="en-US" w:bidi="ar-SA"/>
        </w:rPr>
        <w:t>Zemgales</w:t>
      </w:r>
      <w:r w:rsidRPr="00231AA4">
        <w:rPr>
          <w:rFonts w:ascii="TimesNewRomanPSMT" w:eastAsiaTheme="minorHAnsi" w:hAnsi="TimesNewRomanPSMT" w:cs="TimesNewRomanPSMT"/>
          <w:kern w:val="0"/>
          <w:lang w:eastAsia="en-US" w:bidi="ar-SA"/>
        </w:rPr>
        <w:t xml:space="preserve"> apgabaltiesas 20</w:t>
      </w:r>
      <w:r w:rsidR="005A7FFE">
        <w:rPr>
          <w:rFonts w:ascii="TimesNewRomanPSMT" w:eastAsiaTheme="minorHAnsi" w:hAnsi="TimesNewRomanPSMT" w:cs="TimesNewRomanPSMT"/>
          <w:kern w:val="0"/>
          <w:lang w:eastAsia="en-US" w:bidi="ar-SA"/>
        </w:rPr>
        <w:t>23</w:t>
      </w:r>
      <w:r w:rsidR="00E07FE2">
        <w:rPr>
          <w:rFonts w:ascii="TimesNewRomanPSMT" w:eastAsiaTheme="minorHAnsi" w:hAnsi="TimesNewRomanPSMT" w:cs="TimesNewRomanPSMT"/>
          <w:kern w:val="0"/>
          <w:lang w:eastAsia="en-US" w:bidi="ar-SA"/>
        </w:rPr>
        <w:t>. gada</w:t>
      </w:r>
      <w:r w:rsidRPr="00231AA4">
        <w:rPr>
          <w:rFonts w:ascii="TimesNewRomanPSMT" w:eastAsiaTheme="minorHAnsi" w:hAnsi="TimesNewRomanPSMT" w:cs="TimesNewRomanPSMT"/>
          <w:kern w:val="0"/>
          <w:lang w:eastAsia="en-US" w:bidi="ar-SA"/>
        </w:rPr>
        <w:t xml:space="preserve"> </w:t>
      </w:r>
      <w:r w:rsidR="005A7FFE">
        <w:rPr>
          <w:rFonts w:ascii="TimesNewRomanPSMT" w:eastAsiaTheme="minorHAnsi" w:hAnsi="TimesNewRomanPSMT" w:cs="TimesNewRomanPSMT"/>
          <w:kern w:val="0"/>
          <w:lang w:eastAsia="en-US" w:bidi="ar-SA"/>
        </w:rPr>
        <w:t>24. aprīļa</w:t>
      </w:r>
      <w:r w:rsidRPr="00231AA4">
        <w:rPr>
          <w:rFonts w:ascii="TimesNewRomanPSMT" w:eastAsiaTheme="minorHAnsi" w:hAnsi="TimesNewRomanPSMT" w:cs="TimesNewRomanPSMT"/>
          <w:kern w:val="0"/>
          <w:lang w:eastAsia="en-US" w:bidi="ar-SA"/>
        </w:rPr>
        <w:t xml:space="preserve"> spriedu</w:t>
      </w:r>
      <w:r w:rsidR="00E02876">
        <w:rPr>
          <w:rFonts w:ascii="TimesNewRomanPSMT" w:eastAsiaTheme="minorHAnsi" w:hAnsi="TimesNewRomanPSMT" w:cs="TimesNewRomanPSMT"/>
          <w:kern w:val="0"/>
          <w:lang w:eastAsia="en-US" w:bidi="ar-SA"/>
        </w:rPr>
        <w:t xml:space="preserve">mu, izskatot krimināllietu </w:t>
      </w:r>
      <w:r w:rsidRPr="00231AA4">
        <w:rPr>
          <w:rFonts w:ascii="TimesNewRomanPSMT" w:eastAsiaTheme="minorHAnsi" w:hAnsi="TimesNewRomanPSMT" w:cs="TimesNewRomanPSMT"/>
          <w:kern w:val="0"/>
          <w:lang w:eastAsia="en-US" w:bidi="ar-SA"/>
        </w:rPr>
        <w:t xml:space="preserve">apelācijas kārtībā sakarā ar </w:t>
      </w:r>
      <w:r w:rsidR="005A7FFE">
        <w:rPr>
          <w:rFonts w:ascii="TimesNewRomanPSMT" w:eastAsiaTheme="minorHAnsi" w:hAnsi="TimesNewRomanPSMT" w:cs="TimesNewRomanPSMT"/>
          <w:kern w:val="0"/>
          <w:lang w:eastAsia="en-US" w:bidi="ar-SA"/>
        </w:rPr>
        <w:t xml:space="preserve">Zemgales tiesas apgabala prokuratūras prokurora Pāvela </w:t>
      </w:r>
      <w:proofErr w:type="spellStart"/>
      <w:r w:rsidR="005A7FFE">
        <w:rPr>
          <w:rFonts w:ascii="TimesNewRomanPSMT" w:eastAsiaTheme="minorHAnsi" w:hAnsi="TimesNewRomanPSMT" w:cs="TimesNewRomanPSMT"/>
          <w:kern w:val="0"/>
          <w:lang w:eastAsia="en-US" w:bidi="ar-SA"/>
        </w:rPr>
        <w:t>Sondora</w:t>
      </w:r>
      <w:proofErr w:type="spellEnd"/>
      <w:r w:rsidR="005A7FFE">
        <w:rPr>
          <w:rFonts w:ascii="TimesNewRomanPSMT" w:eastAsiaTheme="minorHAnsi" w:hAnsi="TimesNewRomanPSMT" w:cs="TimesNewRomanPSMT"/>
          <w:kern w:val="0"/>
          <w:lang w:eastAsia="en-US" w:bidi="ar-SA"/>
        </w:rPr>
        <w:t xml:space="preserve"> un </w:t>
      </w:r>
      <w:r w:rsidRPr="00231AA4">
        <w:rPr>
          <w:rFonts w:ascii="TimesNewRomanPSMT" w:eastAsiaTheme="minorHAnsi" w:hAnsi="TimesNewRomanPSMT" w:cs="TimesNewRomanPSMT"/>
          <w:kern w:val="0"/>
          <w:lang w:eastAsia="en-US" w:bidi="ar-SA"/>
        </w:rPr>
        <w:t>apsūdzētā</w:t>
      </w:r>
      <w:r w:rsidR="005A7FFE">
        <w:rPr>
          <w:rFonts w:ascii="TimesNewRomanPSMT" w:eastAsiaTheme="minorHAnsi" w:hAnsi="TimesNewRomanPSMT" w:cs="TimesNewRomanPSMT"/>
          <w:kern w:val="0"/>
          <w:lang w:eastAsia="en-US" w:bidi="ar-SA"/>
        </w:rPr>
        <w:t>s</w:t>
      </w:r>
      <w:r w:rsidRPr="00231AA4">
        <w:rPr>
          <w:rFonts w:ascii="TimesNewRomanPSMT" w:eastAsiaTheme="minorHAnsi" w:hAnsi="TimesNewRomanPSMT" w:cs="TimesNewRomanPSMT"/>
          <w:kern w:val="0"/>
          <w:lang w:eastAsia="en-US" w:bidi="ar-SA"/>
        </w:rPr>
        <w:t xml:space="preserve"> </w:t>
      </w:r>
      <w:r w:rsidR="000475F0">
        <w:rPr>
          <w:rFonts w:ascii="TimesNewRomanPSMT" w:eastAsiaTheme="minorHAnsi" w:hAnsi="TimesNewRomanPSMT" w:cs="TimesNewRomanPSMT"/>
          <w:kern w:val="0"/>
          <w:lang w:eastAsia="en-US" w:bidi="ar-SA"/>
        </w:rPr>
        <w:t>[pers. </w:t>
      </w:r>
      <w:r w:rsidR="000475F0">
        <w:t>A]</w:t>
      </w:r>
      <w:r w:rsidR="00E02876">
        <w:rPr>
          <w:rFonts w:ascii="TimesNewRomanPSMT" w:eastAsiaTheme="minorHAnsi" w:hAnsi="TimesNewRomanPSMT" w:cs="TimesNewRomanPSMT"/>
          <w:kern w:val="0"/>
          <w:lang w:eastAsia="en-US" w:bidi="ar-SA"/>
        </w:rPr>
        <w:t xml:space="preserve"> aizstāv</w:t>
      </w:r>
      <w:r w:rsidR="005A7FFE">
        <w:rPr>
          <w:rFonts w:ascii="TimesNewRomanPSMT" w:eastAsiaTheme="minorHAnsi" w:hAnsi="TimesNewRomanPSMT" w:cs="TimesNewRomanPSMT"/>
          <w:kern w:val="0"/>
          <w:lang w:eastAsia="en-US" w:bidi="ar-SA"/>
        </w:rPr>
        <w:t>ja zvērināta advokāta</w:t>
      </w:r>
      <w:r w:rsidR="00E02876">
        <w:rPr>
          <w:rFonts w:ascii="TimesNewRomanPSMT" w:eastAsiaTheme="minorHAnsi" w:hAnsi="TimesNewRomanPSMT" w:cs="TimesNewRomanPSMT"/>
          <w:kern w:val="0"/>
          <w:lang w:eastAsia="en-US" w:bidi="ar-SA"/>
        </w:rPr>
        <w:t xml:space="preserve"> </w:t>
      </w:r>
      <w:r w:rsidR="00791FCA">
        <w:rPr>
          <w:rFonts w:ascii="TimesNewRomanPSMT" w:eastAsiaTheme="minorHAnsi" w:hAnsi="TimesNewRomanPSMT" w:cs="TimesNewRomanPSMT"/>
          <w:kern w:val="0"/>
          <w:lang w:eastAsia="en-US" w:bidi="ar-SA"/>
        </w:rPr>
        <w:t>Rinalda Buša</w:t>
      </w:r>
      <w:r w:rsidRPr="00231AA4">
        <w:rPr>
          <w:rFonts w:ascii="TimesNewRomanPSMT" w:eastAsiaTheme="minorHAnsi" w:hAnsi="TimesNewRomanPSMT" w:cs="TimesNewRomanPSMT"/>
          <w:kern w:val="0"/>
          <w:lang w:eastAsia="en-US" w:bidi="ar-SA"/>
        </w:rPr>
        <w:t xml:space="preserve"> apelācijas sūdzīb</w:t>
      </w:r>
      <w:r w:rsidR="00791FCA">
        <w:rPr>
          <w:rFonts w:ascii="TimesNewRomanPSMT" w:eastAsiaTheme="minorHAnsi" w:hAnsi="TimesNewRomanPSMT" w:cs="TimesNewRomanPSMT"/>
          <w:kern w:val="0"/>
          <w:lang w:eastAsia="en-US" w:bidi="ar-SA"/>
        </w:rPr>
        <w:t>u un papildinājumiem</w:t>
      </w:r>
      <w:r w:rsidRPr="00231AA4">
        <w:rPr>
          <w:rFonts w:ascii="TimesNewRomanPSMT" w:eastAsiaTheme="minorHAnsi" w:hAnsi="TimesNewRomanPSMT" w:cs="TimesNewRomanPSMT"/>
          <w:kern w:val="0"/>
          <w:lang w:eastAsia="en-US" w:bidi="ar-SA"/>
        </w:rPr>
        <w:t xml:space="preserve">, </w:t>
      </w:r>
      <w:r w:rsidR="00791FCA">
        <w:rPr>
          <w:rFonts w:ascii="TimesNewRomanPSMT" w:eastAsiaTheme="minorHAnsi" w:hAnsi="TimesNewRomanPSMT" w:cs="TimesNewRomanPSMT"/>
          <w:kern w:val="0"/>
          <w:lang w:eastAsia="en-US" w:bidi="ar-SA"/>
        </w:rPr>
        <w:t>Zemgales</w:t>
      </w:r>
      <w:r w:rsidR="00E02876">
        <w:rPr>
          <w:rFonts w:ascii="TimesNewRomanPSMT" w:eastAsiaTheme="minorHAnsi" w:hAnsi="TimesNewRomanPSMT" w:cs="TimesNewRomanPSMT"/>
          <w:kern w:val="0"/>
          <w:lang w:eastAsia="en-US" w:bidi="ar-SA"/>
        </w:rPr>
        <w:t xml:space="preserve"> </w:t>
      </w:r>
      <w:r w:rsidRPr="00231AA4">
        <w:rPr>
          <w:rFonts w:ascii="TimesNewRomanPSMT" w:eastAsiaTheme="minorHAnsi" w:hAnsi="TimesNewRomanPSMT" w:cs="TimesNewRomanPSMT"/>
          <w:kern w:val="0"/>
          <w:lang w:eastAsia="en-US" w:bidi="ar-SA"/>
        </w:rPr>
        <w:t>rajona tiesas 20</w:t>
      </w:r>
      <w:r w:rsidR="00791FCA">
        <w:rPr>
          <w:rFonts w:ascii="TimesNewRomanPSMT" w:eastAsiaTheme="minorHAnsi" w:hAnsi="TimesNewRomanPSMT" w:cs="TimesNewRomanPSMT"/>
          <w:kern w:val="0"/>
          <w:lang w:eastAsia="en-US" w:bidi="ar-SA"/>
        </w:rPr>
        <w:t>20</w:t>
      </w:r>
      <w:r w:rsidR="00E07FE2">
        <w:rPr>
          <w:rFonts w:ascii="TimesNewRomanPSMT" w:eastAsiaTheme="minorHAnsi" w:hAnsi="TimesNewRomanPSMT" w:cs="TimesNewRomanPSMT"/>
          <w:kern w:val="0"/>
          <w:lang w:eastAsia="en-US" w:bidi="ar-SA"/>
        </w:rPr>
        <w:t>. gada</w:t>
      </w:r>
      <w:r w:rsidRPr="00231AA4">
        <w:rPr>
          <w:rFonts w:ascii="TimesNewRomanPSMT" w:eastAsiaTheme="minorHAnsi" w:hAnsi="TimesNewRomanPSMT" w:cs="TimesNewRomanPSMT"/>
          <w:kern w:val="0"/>
          <w:lang w:eastAsia="en-US" w:bidi="ar-SA"/>
        </w:rPr>
        <w:t xml:space="preserve"> </w:t>
      </w:r>
      <w:r w:rsidR="00791FCA">
        <w:rPr>
          <w:rFonts w:ascii="TimesNewRomanPSMT" w:eastAsiaTheme="minorHAnsi" w:hAnsi="TimesNewRomanPSMT" w:cs="TimesNewRomanPSMT"/>
          <w:kern w:val="0"/>
          <w:lang w:eastAsia="en-US" w:bidi="ar-SA"/>
        </w:rPr>
        <w:t>13. marta</w:t>
      </w:r>
      <w:r w:rsidRPr="00231AA4">
        <w:rPr>
          <w:rFonts w:ascii="TimesNewRomanPSMT" w:eastAsiaTheme="minorHAnsi" w:hAnsi="TimesNewRomanPSMT" w:cs="TimesNewRomanPSMT"/>
          <w:kern w:val="0"/>
          <w:lang w:eastAsia="en-US" w:bidi="ar-SA"/>
        </w:rPr>
        <w:t xml:space="preserve"> spriedums atcelts </w:t>
      </w:r>
      <w:r w:rsidR="00791FCA">
        <w:rPr>
          <w:rFonts w:ascii="TimesNewRomanPSMT" w:eastAsiaTheme="minorHAnsi" w:hAnsi="TimesNewRomanPSMT" w:cs="TimesNewRomanPSMT"/>
          <w:kern w:val="0"/>
          <w:lang w:eastAsia="en-US" w:bidi="ar-SA"/>
        </w:rPr>
        <w:t>daļā</w:t>
      </w:r>
      <w:r w:rsidRPr="00231AA4">
        <w:rPr>
          <w:rFonts w:ascii="TimesNewRomanPSMT" w:eastAsiaTheme="minorHAnsi" w:hAnsi="TimesNewRomanPSMT" w:cs="TimesNewRomanPSMT"/>
          <w:kern w:val="0"/>
          <w:lang w:eastAsia="en-US" w:bidi="ar-SA"/>
        </w:rPr>
        <w:t>.</w:t>
      </w:r>
    </w:p>
    <w:p w14:paraId="356C5A06" w14:textId="6FC796D1" w:rsidR="00DA07E5" w:rsidRPr="00231AA4" w:rsidRDefault="00231AA4" w:rsidP="00DA07E5">
      <w:pPr>
        <w:spacing w:line="276" w:lineRule="auto"/>
        <w:ind w:firstLine="720"/>
        <w:jc w:val="both"/>
        <w:rPr>
          <w:rFonts w:ascii="TimesNewRomanPSMT" w:eastAsiaTheme="minorHAnsi" w:hAnsi="TimesNewRomanPSMT" w:cs="TimesNewRomanPSMT"/>
          <w:kern w:val="0"/>
          <w:lang w:eastAsia="en-US" w:bidi="ar-SA"/>
        </w:rPr>
      </w:pPr>
      <w:r w:rsidRPr="00231AA4">
        <w:rPr>
          <w:rFonts w:ascii="TimesNewRomanPSMT" w:eastAsiaTheme="minorHAnsi" w:hAnsi="TimesNewRomanPSMT" w:cs="TimesNewRomanPSMT"/>
          <w:kern w:val="0"/>
          <w:lang w:eastAsia="en-US" w:bidi="ar-SA"/>
        </w:rPr>
        <w:t>[3.1</w:t>
      </w:r>
      <w:r w:rsidR="00E02876">
        <w:rPr>
          <w:rFonts w:ascii="TimesNewRomanPSMT" w:eastAsiaTheme="minorHAnsi" w:hAnsi="TimesNewRomanPSMT" w:cs="TimesNewRomanPSMT"/>
          <w:kern w:val="0"/>
          <w:lang w:eastAsia="en-US" w:bidi="ar-SA"/>
        </w:rPr>
        <w:t>] </w:t>
      </w:r>
      <w:r w:rsidR="000475F0">
        <w:rPr>
          <w:rFonts w:ascii="TimesNewRomanPSMT" w:eastAsiaTheme="minorHAnsi" w:hAnsi="TimesNewRomanPSMT" w:cs="TimesNewRomanPSMT"/>
          <w:kern w:val="0"/>
          <w:lang w:eastAsia="en-US" w:bidi="ar-SA"/>
        </w:rPr>
        <w:t>[Pers. A]</w:t>
      </w:r>
      <w:r w:rsidRPr="00231AA4">
        <w:rPr>
          <w:rFonts w:ascii="TimesNewRomanPSMT" w:eastAsiaTheme="minorHAnsi" w:hAnsi="TimesNewRomanPSMT" w:cs="TimesNewRomanPSMT"/>
          <w:kern w:val="0"/>
          <w:lang w:eastAsia="en-US" w:bidi="ar-SA"/>
        </w:rPr>
        <w:t xml:space="preserve"> atzīt</w:t>
      </w:r>
      <w:r w:rsidR="00DA07E5">
        <w:rPr>
          <w:rFonts w:ascii="TimesNewRomanPSMT" w:eastAsiaTheme="minorHAnsi" w:hAnsi="TimesNewRomanPSMT" w:cs="TimesNewRomanPSMT"/>
          <w:kern w:val="0"/>
          <w:lang w:eastAsia="en-US" w:bidi="ar-SA"/>
        </w:rPr>
        <w:t>a</w:t>
      </w:r>
      <w:r w:rsidRPr="00231AA4">
        <w:rPr>
          <w:rFonts w:ascii="TimesNewRomanPSMT" w:eastAsiaTheme="minorHAnsi" w:hAnsi="TimesNewRomanPSMT" w:cs="TimesNewRomanPSMT"/>
          <w:kern w:val="0"/>
          <w:lang w:eastAsia="en-US" w:bidi="ar-SA"/>
        </w:rPr>
        <w:t xml:space="preserve"> </w:t>
      </w:r>
      <w:r w:rsidR="00DA07E5" w:rsidRPr="00231AA4">
        <w:rPr>
          <w:rFonts w:ascii="TimesNewRomanPSMT" w:eastAsiaTheme="minorHAnsi" w:hAnsi="TimesNewRomanPSMT" w:cs="TimesNewRomanPSMT"/>
          <w:kern w:val="0"/>
          <w:lang w:eastAsia="en-US" w:bidi="ar-SA"/>
        </w:rPr>
        <w:t xml:space="preserve">par vainīgu Krimināllikuma </w:t>
      </w:r>
      <w:r w:rsidR="00DA07E5">
        <w:rPr>
          <w:rFonts w:ascii="TimesNewRomanPSMT" w:eastAsiaTheme="minorHAnsi" w:hAnsi="TimesNewRomanPSMT" w:cs="TimesNewRomanPSMT"/>
          <w:kern w:val="0"/>
          <w:lang w:eastAsia="en-US" w:bidi="ar-SA"/>
        </w:rPr>
        <w:t>318</w:t>
      </w:r>
      <w:r w:rsidR="00DA07E5" w:rsidRPr="00231AA4">
        <w:rPr>
          <w:rFonts w:ascii="TimesNewRomanPSMT" w:eastAsiaTheme="minorHAnsi" w:hAnsi="TimesNewRomanPSMT" w:cs="TimesNewRomanPSMT"/>
          <w:kern w:val="0"/>
          <w:lang w:eastAsia="en-US" w:bidi="ar-SA"/>
        </w:rPr>
        <w:t>.</w:t>
      </w:r>
      <w:r w:rsidR="00DA07E5">
        <w:rPr>
          <w:rFonts w:ascii="TimesNewRomanPSMT" w:eastAsiaTheme="minorHAnsi" w:hAnsi="TimesNewRomanPSMT" w:cs="TimesNewRomanPSMT"/>
          <w:kern w:val="0"/>
          <w:lang w:eastAsia="en-US" w:bidi="ar-SA"/>
        </w:rPr>
        <w:t> </w:t>
      </w:r>
      <w:r w:rsidR="00DA07E5" w:rsidRPr="00231AA4">
        <w:rPr>
          <w:rFonts w:ascii="TimesNewRomanPSMT" w:eastAsiaTheme="minorHAnsi" w:hAnsi="TimesNewRomanPSMT" w:cs="TimesNewRomanPSMT"/>
          <w:kern w:val="0"/>
          <w:lang w:eastAsia="en-US" w:bidi="ar-SA"/>
        </w:rPr>
        <w:t xml:space="preserve">panta </w:t>
      </w:r>
      <w:r w:rsidR="00DA07E5">
        <w:rPr>
          <w:rFonts w:ascii="TimesNewRomanPSMT" w:eastAsiaTheme="minorHAnsi" w:hAnsi="TimesNewRomanPSMT" w:cs="TimesNewRomanPSMT"/>
          <w:kern w:val="0"/>
          <w:lang w:eastAsia="en-US" w:bidi="ar-SA"/>
        </w:rPr>
        <w:t>otr</w:t>
      </w:r>
      <w:r w:rsidR="00DA07E5" w:rsidRPr="00231AA4">
        <w:rPr>
          <w:rFonts w:ascii="TimesNewRomanPSMT" w:eastAsiaTheme="minorHAnsi" w:hAnsi="TimesNewRomanPSMT" w:cs="TimesNewRomanPSMT"/>
          <w:kern w:val="0"/>
          <w:lang w:eastAsia="en-US" w:bidi="ar-SA"/>
        </w:rPr>
        <w:t>ajā daļā</w:t>
      </w:r>
      <w:r w:rsidR="00DA07E5">
        <w:rPr>
          <w:rFonts w:ascii="TimesNewRomanPSMT" w:eastAsiaTheme="minorHAnsi" w:hAnsi="TimesNewRomanPSMT" w:cs="TimesNewRomanPSMT"/>
          <w:kern w:val="0"/>
          <w:lang w:eastAsia="en-US" w:bidi="ar-SA"/>
        </w:rPr>
        <w:t xml:space="preserve"> (likuma redakcijā, kas bija spēkā līdz 2013. gada 31. martam)</w:t>
      </w:r>
      <w:r w:rsidR="00DA07E5" w:rsidRPr="00231AA4">
        <w:rPr>
          <w:rFonts w:ascii="TimesNewRomanPSMT" w:eastAsiaTheme="minorHAnsi" w:hAnsi="TimesNewRomanPSMT" w:cs="TimesNewRomanPSMT"/>
          <w:kern w:val="0"/>
          <w:lang w:eastAsia="en-US" w:bidi="ar-SA"/>
        </w:rPr>
        <w:t xml:space="preserve"> paredzētajā noziedzīgajā</w:t>
      </w:r>
      <w:r w:rsidR="00DA07E5">
        <w:rPr>
          <w:rFonts w:ascii="TimesNewRomanPSMT" w:eastAsiaTheme="minorHAnsi" w:hAnsi="TimesNewRomanPSMT" w:cs="TimesNewRomanPSMT"/>
          <w:kern w:val="0"/>
          <w:lang w:eastAsia="en-US" w:bidi="ar-SA"/>
        </w:rPr>
        <w:t xml:space="preserve"> </w:t>
      </w:r>
      <w:r w:rsidR="00DA07E5" w:rsidRPr="00231AA4">
        <w:rPr>
          <w:rFonts w:ascii="TimesNewRomanPSMT" w:eastAsiaTheme="minorHAnsi" w:hAnsi="TimesNewRomanPSMT" w:cs="TimesNewRomanPSMT"/>
          <w:kern w:val="0"/>
          <w:lang w:eastAsia="en-US" w:bidi="ar-SA"/>
        </w:rPr>
        <w:t>nodarījumā un</w:t>
      </w:r>
      <w:r w:rsidR="00DA07E5">
        <w:rPr>
          <w:rFonts w:ascii="TimesNewRomanPSMT" w:eastAsiaTheme="minorHAnsi" w:hAnsi="TimesNewRomanPSMT" w:cs="TimesNewRomanPSMT"/>
          <w:kern w:val="0"/>
          <w:lang w:eastAsia="en-US" w:bidi="ar-SA"/>
        </w:rPr>
        <w:t>, piemērojot Krimināllikuma 49.</w:t>
      </w:r>
      <w:r w:rsidR="00DA07E5" w:rsidRPr="00DA07E5">
        <w:rPr>
          <w:rFonts w:ascii="TimesNewRomanPSMT" w:eastAsiaTheme="minorHAnsi" w:hAnsi="TimesNewRomanPSMT" w:cs="TimesNewRomanPSMT"/>
          <w:kern w:val="0"/>
          <w:vertAlign w:val="superscript"/>
          <w:lang w:eastAsia="en-US" w:bidi="ar-SA"/>
        </w:rPr>
        <w:t>1</w:t>
      </w:r>
      <w:r w:rsidR="00DA07E5">
        <w:rPr>
          <w:rFonts w:ascii="TimesNewRomanPSMT" w:eastAsiaTheme="minorHAnsi" w:hAnsi="TimesNewRomanPSMT" w:cs="TimesNewRomanPSMT"/>
          <w:kern w:val="0"/>
          <w:lang w:eastAsia="en-US" w:bidi="ar-SA"/>
        </w:rPr>
        <w:t xml:space="preserve"> panta pirmās daļas 1. punktu, </w:t>
      </w:r>
      <w:r w:rsidR="00DA07E5" w:rsidRPr="00231AA4">
        <w:rPr>
          <w:rFonts w:ascii="TimesNewRomanPSMT" w:eastAsiaTheme="minorHAnsi" w:hAnsi="TimesNewRomanPSMT" w:cs="TimesNewRomanPSMT"/>
          <w:kern w:val="0"/>
          <w:lang w:eastAsia="en-US" w:bidi="ar-SA"/>
        </w:rPr>
        <w:t>sodīt</w:t>
      </w:r>
      <w:r w:rsidR="00DA07E5">
        <w:rPr>
          <w:rFonts w:ascii="TimesNewRomanPSMT" w:eastAsiaTheme="minorHAnsi" w:hAnsi="TimesNewRomanPSMT" w:cs="TimesNewRomanPSMT"/>
          <w:kern w:val="0"/>
          <w:lang w:eastAsia="en-US" w:bidi="ar-SA"/>
        </w:rPr>
        <w:t>a</w:t>
      </w:r>
      <w:r w:rsidR="00DA07E5" w:rsidRPr="00231AA4">
        <w:rPr>
          <w:rFonts w:ascii="TimesNewRomanPSMT" w:eastAsiaTheme="minorHAnsi" w:hAnsi="TimesNewRomanPSMT" w:cs="TimesNewRomanPSMT"/>
          <w:kern w:val="0"/>
          <w:lang w:eastAsia="en-US" w:bidi="ar-SA"/>
        </w:rPr>
        <w:t xml:space="preserve"> ar </w:t>
      </w:r>
      <w:r w:rsidR="00DA07E5">
        <w:rPr>
          <w:rFonts w:ascii="TimesNewRomanPSMT" w:eastAsiaTheme="minorHAnsi" w:hAnsi="TimesNewRomanPSMT" w:cs="TimesNewRomanPSMT"/>
          <w:kern w:val="0"/>
          <w:lang w:eastAsia="en-US" w:bidi="ar-SA"/>
        </w:rPr>
        <w:t xml:space="preserve">naudas sodu </w:t>
      </w:r>
      <w:r w:rsidR="00DA07E5">
        <w:rPr>
          <w:rFonts w:asciiTheme="majorBidi" w:hAnsiTheme="majorBidi" w:cstheme="majorBidi"/>
          <w:color w:val="000000"/>
        </w:rPr>
        <w:t>15 Latvijas Republikā noteikto minimālo mēnešalgu apmērā, t. i., 6450 </w:t>
      </w:r>
      <w:proofErr w:type="spellStart"/>
      <w:r w:rsidR="00DA07E5" w:rsidRPr="009C45F7">
        <w:rPr>
          <w:rFonts w:asciiTheme="majorBidi" w:hAnsiTheme="majorBidi" w:cstheme="majorBidi"/>
          <w:i/>
          <w:color w:val="000000"/>
        </w:rPr>
        <w:t>euro</w:t>
      </w:r>
      <w:proofErr w:type="spellEnd"/>
      <w:r w:rsidR="00DA07E5">
        <w:rPr>
          <w:rFonts w:asciiTheme="majorBidi" w:hAnsiTheme="majorBidi" w:cstheme="majorBidi"/>
          <w:color w:val="000000"/>
        </w:rPr>
        <w:t>, atņemot tiesības ieņemt valsts amatpersonas amatus uz 4 gadiem</w:t>
      </w:r>
      <w:r w:rsidR="00DA07E5" w:rsidRPr="00231AA4">
        <w:rPr>
          <w:rFonts w:ascii="TimesNewRomanPSMT" w:eastAsiaTheme="minorHAnsi" w:hAnsi="TimesNewRomanPSMT" w:cs="TimesNewRomanPSMT"/>
          <w:kern w:val="0"/>
          <w:lang w:eastAsia="en-US" w:bidi="ar-SA"/>
        </w:rPr>
        <w:t>;</w:t>
      </w:r>
    </w:p>
    <w:p w14:paraId="18C678B1" w14:textId="1C28806F" w:rsidR="00DA07E5" w:rsidRDefault="00DA07E5" w:rsidP="00DA07E5">
      <w:pPr>
        <w:spacing w:line="276" w:lineRule="auto"/>
        <w:ind w:firstLine="720"/>
        <w:jc w:val="both"/>
        <w:rPr>
          <w:rFonts w:ascii="TimesNewRomanPSMT" w:eastAsiaTheme="minorHAnsi" w:hAnsi="TimesNewRomanPSMT" w:cs="TimesNewRomanPSMT"/>
          <w:kern w:val="0"/>
          <w:lang w:eastAsia="en-US" w:bidi="ar-SA"/>
        </w:rPr>
      </w:pPr>
      <w:r w:rsidRPr="00231AA4">
        <w:rPr>
          <w:rFonts w:ascii="TimesNewRomanPSMT" w:eastAsiaTheme="minorHAnsi" w:hAnsi="TimesNewRomanPSMT" w:cs="TimesNewRomanPSMT"/>
          <w:kern w:val="0"/>
          <w:lang w:eastAsia="en-US" w:bidi="ar-SA"/>
        </w:rPr>
        <w:t>atzīt</w:t>
      </w:r>
      <w:r>
        <w:rPr>
          <w:rFonts w:ascii="TimesNewRomanPSMT" w:eastAsiaTheme="minorHAnsi" w:hAnsi="TimesNewRomanPSMT" w:cs="TimesNewRomanPSMT"/>
          <w:kern w:val="0"/>
          <w:lang w:eastAsia="en-US" w:bidi="ar-SA"/>
        </w:rPr>
        <w:t>a</w:t>
      </w:r>
      <w:r w:rsidRPr="00231AA4">
        <w:rPr>
          <w:rFonts w:ascii="TimesNewRomanPSMT" w:eastAsiaTheme="minorHAnsi" w:hAnsi="TimesNewRomanPSMT" w:cs="TimesNewRomanPSMT"/>
          <w:kern w:val="0"/>
          <w:lang w:eastAsia="en-US" w:bidi="ar-SA"/>
        </w:rPr>
        <w:t xml:space="preserve"> par vainīgu Krimināllikuma </w:t>
      </w:r>
      <w:r>
        <w:rPr>
          <w:rFonts w:ascii="TimesNewRomanPSMT" w:eastAsiaTheme="minorHAnsi" w:hAnsi="TimesNewRomanPSMT" w:cs="TimesNewRomanPSMT"/>
          <w:kern w:val="0"/>
          <w:lang w:eastAsia="en-US" w:bidi="ar-SA"/>
        </w:rPr>
        <w:t>179</w:t>
      </w:r>
      <w:r w:rsidRPr="00231AA4">
        <w:rPr>
          <w:rFonts w:ascii="TimesNewRomanPSMT" w:eastAsiaTheme="minorHAnsi" w:hAnsi="TimesNewRomanPSMT" w:cs="TimesNewRomanPSMT"/>
          <w:kern w:val="0"/>
          <w:lang w:eastAsia="en-US" w:bidi="ar-SA"/>
        </w:rPr>
        <w:t>.</w:t>
      </w:r>
      <w:r>
        <w:rPr>
          <w:rFonts w:ascii="TimesNewRomanPSMT" w:eastAsiaTheme="minorHAnsi" w:hAnsi="TimesNewRomanPSMT" w:cs="TimesNewRomanPSMT"/>
          <w:kern w:val="0"/>
          <w:lang w:eastAsia="en-US" w:bidi="ar-SA"/>
        </w:rPr>
        <w:t> </w:t>
      </w:r>
      <w:r w:rsidRPr="00231AA4">
        <w:rPr>
          <w:rFonts w:ascii="TimesNewRomanPSMT" w:eastAsiaTheme="minorHAnsi" w:hAnsi="TimesNewRomanPSMT" w:cs="TimesNewRomanPSMT"/>
          <w:kern w:val="0"/>
          <w:lang w:eastAsia="en-US" w:bidi="ar-SA"/>
        </w:rPr>
        <w:t xml:space="preserve">panta </w:t>
      </w:r>
      <w:r>
        <w:rPr>
          <w:rFonts w:ascii="TimesNewRomanPSMT" w:eastAsiaTheme="minorHAnsi" w:hAnsi="TimesNewRomanPSMT" w:cs="TimesNewRomanPSMT"/>
          <w:kern w:val="0"/>
          <w:lang w:eastAsia="en-US" w:bidi="ar-SA"/>
        </w:rPr>
        <w:t>treš</w:t>
      </w:r>
      <w:r w:rsidRPr="00231AA4">
        <w:rPr>
          <w:rFonts w:ascii="TimesNewRomanPSMT" w:eastAsiaTheme="minorHAnsi" w:hAnsi="TimesNewRomanPSMT" w:cs="TimesNewRomanPSMT"/>
          <w:kern w:val="0"/>
          <w:lang w:eastAsia="en-US" w:bidi="ar-SA"/>
        </w:rPr>
        <w:t>ajā daļā</w:t>
      </w:r>
      <w:r>
        <w:rPr>
          <w:rFonts w:ascii="TimesNewRomanPSMT" w:eastAsiaTheme="minorHAnsi" w:hAnsi="TimesNewRomanPSMT" w:cs="TimesNewRomanPSMT"/>
          <w:kern w:val="0"/>
          <w:lang w:eastAsia="en-US" w:bidi="ar-SA"/>
        </w:rPr>
        <w:t xml:space="preserve"> (likuma redakcijā, kas bija spēkā līdz 2013. gada 31. martam)</w:t>
      </w:r>
      <w:r w:rsidRPr="00231AA4">
        <w:rPr>
          <w:rFonts w:ascii="TimesNewRomanPSMT" w:eastAsiaTheme="minorHAnsi" w:hAnsi="TimesNewRomanPSMT" w:cs="TimesNewRomanPSMT"/>
          <w:kern w:val="0"/>
          <w:lang w:eastAsia="en-US" w:bidi="ar-SA"/>
        </w:rPr>
        <w:t xml:space="preserve"> paredzētajā noziedzīgajā</w:t>
      </w:r>
      <w:r>
        <w:rPr>
          <w:rFonts w:ascii="TimesNewRomanPSMT" w:eastAsiaTheme="minorHAnsi" w:hAnsi="TimesNewRomanPSMT" w:cs="TimesNewRomanPSMT"/>
          <w:kern w:val="0"/>
          <w:lang w:eastAsia="en-US" w:bidi="ar-SA"/>
        </w:rPr>
        <w:t xml:space="preserve"> </w:t>
      </w:r>
      <w:r w:rsidRPr="00231AA4">
        <w:rPr>
          <w:rFonts w:ascii="TimesNewRomanPSMT" w:eastAsiaTheme="minorHAnsi" w:hAnsi="TimesNewRomanPSMT" w:cs="TimesNewRomanPSMT"/>
          <w:kern w:val="0"/>
          <w:lang w:eastAsia="en-US" w:bidi="ar-SA"/>
        </w:rPr>
        <w:t>nodarījumā un</w:t>
      </w:r>
      <w:r>
        <w:rPr>
          <w:rFonts w:ascii="TimesNewRomanPSMT" w:eastAsiaTheme="minorHAnsi" w:hAnsi="TimesNewRomanPSMT" w:cs="TimesNewRomanPSMT"/>
          <w:kern w:val="0"/>
          <w:lang w:eastAsia="en-US" w:bidi="ar-SA"/>
        </w:rPr>
        <w:t>, piemērojot Krimināllikuma 49.</w:t>
      </w:r>
      <w:r w:rsidRPr="00DA07E5">
        <w:rPr>
          <w:rFonts w:ascii="TimesNewRomanPSMT" w:eastAsiaTheme="minorHAnsi" w:hAnsi="TimesNewRomanPSMT" w:cs="TimesNewRomanPSMT"/>
          <w:kern w:val="0"/>
          <w:vertAlign w:val="superscript"/>
          <w:lang w:eastAsia="en-US" w:bidi="ar-SA"/>
        </w:rPr>
        <w:t>1</w:t>
      </w:r>
      <w:r>
        <w:rPr>
          <w:rFonts w:ascii="TimesNewRomanPSMT" w:eastAsiaTheme="minorHAnsi" w:hAnsi="TimesNewRomanPSMT" w:cs="TimesNewRomanPSMT"/>
          <w:kern w:val="0"/>
          <w:lang w:eastAsia="en-US" w:bidi="ar-SA"/>
        </w:rPr>
        <w:t> panta pirmās daļas 1. punktu,</w:t>
      </w:r>
      <w:r w:rsidRPr="00231AA4">
        <w:rPr>
          <w:rFonts w:ascii="TimesNewRomanPSMT" w:eastAsiaTheme="minorHAnsi" w:hAnsi="TimesNewRomanPSMT" w:cs="TimesNewRomanPSMT"/>
          <w:kern w:val="0"/>
          <w:lang w:eastAsia="en-US" w:bidi="ar-SA"/>
        </w:rPr>
        <w:t xml:space="preserve"> sodīt</w:t>
      </w:r>
      <w:r>
        <w:rPr>
          <w:rFonts w:ascii="TimesNewRomanPSMT" w:eastAsiaTheme="minorHAnsi" w:hAnsi="TimesNewRomanPSMT" w:cs="TimesNewRomanPSMT"/>
          <w:kern w:val="0"/>
          <w:lang w:eastAsia="en-US" w:bidi="ar-SA"/>
        </w:rPr>
        <w:t>a</w:t>
      </w:r>
      <w:r w:rsidRPr="00231AA4">
        <w:rPr>
          <w:rFonts w:ascii="TimesNewRomanPSMT" w:eastAsiaTheme="minorHAnsi" w:hAnsi="TimesNewRomanPSMT" w:cs="TimesNewRomanPSMT"/>
          <w:kern w:val="0"/>
          <w:lang w:eastAsia="en-US" w:bidi="ar-SA"/>
        </w:rPr>
        <w:t xml:space="preserve"> ar </w:t>
      </w:r>
      <w:r>
        <w:rPr>
          <w:rFonts w:ascii="TimesNewRomanPSMT" w:eastAsiaTheme="minorHAnsi" w:hAnsi="TimesNewRomanPSMT" w:cs="TimesNewRomanPSMT"/>
          <w:kern w:val="0"/>
          <w:lang w:eastAsia="en-US" w:bidi="ar-SA"/>
        </w:rPr>
        <w:t>brīvības atņemšanu uz 3 gadiem</w:t>
      </w:r>
      <w:r w:rsidRPr="00231AA4">
        <w:rPr>
          <w:rFonts w:ascii="TimesNewRomanPSMT" w:eastAsiaTheme="minorHAnsi" w:hAnsi="TimesNewRomanPSMT" w:cs="TimesNewRomanPSMT"/>
          <w:kern w:val="0"/>
          <w:lang w:eastAsia="en-US" w:bidi="ar-SA"/>
        </w:rPr>
        <w:t>;</w:t>
      </w:r>
    </w:p>
    <w:p w14:paraId="1110CFFB" w14:textId="3FEA9D04" w:rsidR="00DA07E5" w:rsidRPr="00231AA4" w:rsidRDefault="00DA07E5" w:rsidP="00DA07E5">
      <w:pPr>
        <w:spacing w:line="276" w:lineRule="auto"/>
        <w:ind w:firstLine="720"/>
        <w:jc w:val="both"/>
        <w:rPr>
          <w:rFonts w:ascii="TimesNewRomanPSMT" w:eastAsiaTheme="minorHAnsi" w:hAnsi="TimesNewRomanPSMT" w:cs="TimesNewRomanPSMT"/>
          <w:kern w:val="0"/>
          <w:lang w:eastAsia="en-US" w:bidi="ar-SA"/>
        </w:rPr>
      </w:pPr>
      <w:r w:rsidRPr="00231AA4">
        <w:rPr>
          <w:rFonts w:ascii="TimesNewRomanPSMT" w:eastAsiaTheme="minorHAnsi" w:hAnsi="TimesNewRomanPSMT" w:cs="TimesNewRomanPSMT"/>
          <w:kern w:val="0"/>
          <w:lang w:eastAsia="en-US" w:bidi="ar-SA"/>
        </w:rPr>
        <w:t>atzīt</w:t>
      </w:r>
      <w:r>
        <w:rPr>
          <w:rFonts w:ascii="TimesNewRomanPSMT" w:eastAsiaTheme="minorHAnsi" w:hAnsi="TimesNewRomanPSMT" w:cs="TimesNewRomanPSMT"/>
          <w:kern w:val="0"/>
          <w:lang w:eastAsia="en-US" w:bidi="ar-SA"/>
        </w:rPr>
        <w:t>a</w:t>
      </w:r>
      <w:r w:rsidRPr="00231AA4">
        <w:rPr>
          <w:rFonts w:ascii="TimesNewRomanPSMT" w:eastAsiaTheme="minorHAnsi" w:hAnsi="TimesNewRomanPSMT" w:cs="TimesNewRomanPSMT"/>
          <w:kern w:val="0"/>
          <w:lang w:eastAsia="en-US" w:bidi="ar-SA"/>
        </w:rPr>
        <w:t xml:space="preserve"> par vainīgu Krimināllikuma </w:t>
      </w:r>
      <w:r>
        <w:rPr>
          <w:rFonts w:ascii="TimesNewRomanPSMT" w:eastAsiaTheme="minorHAnsi" w:hAnsi="TimesNewRomanPSMT" w:cs="TimesNewRomanPSMT"/>
          <w:kern w:val="0"/>
          <w:lang w:eastAsia="en-US" w:bidi="ar-SA"/>
        </w:rPr>
        <w:t>217</w:t>
      </w:r>
      <w:r w:rsidRPr="00231AA4">
        <w:rPr>
          <w:rFonts w:ascii="TimesNewRomanPSMT" w:eastAsiaTheme="minorHAnsi" w:hAnsi="TimesNewRomanPSMT" w:cs="TimesNewRomanPSMT"/>
          <w:kern w:val="0"/>
          <w:lang w:eastAsia="en-US" w:bidi="ar-SA"/>
        </w:rPr>
        <w:t>.</w:t>
      </w:r>
      <w:r>
        <w:rPr>
          <w:rFonts w:ascii="TimesNewRomanPSMT" w:eastAsiaTheme="minorHAnsi" w:hAnsi="TimesNewRomanPSMT" w:cs="TimesNewRomanPSMT"/>
          <w:kern w:val="0"/>
          <w:lang w:eastAsia="en-US" w:bidi="ar-SA"/>
        </w:rPr>
        <w:t> </w:t>
      </w:r>
      <w:r w:rsidRPr="00231AA4">
        <w:rPr>
          <w:rFonts w:ascii="TimesNewRomanPSMT" w:eastAsiaTheme="minorHAnsi" w:hAnsi="TimesNewRomanPSMT" w:cs="TimesNewRomanPSMT"/>
          <w:kern w:val="0"/>
          <w:lang w:eastAsia="en-US" w:bidi="ar-SA"/>
        </w:rPr>
        <w:t xml:space="preserve">panta </w:t>
      </w:r>
      <w:r>
        <w:rPr>
          <w:rFonts w:ascii="TimesNewRomanPSMT" w:eastAsiaTheme="minorHAnsi" w:hAnsi="TimesNewRomanPSMT" w:cs="TimesNewRomanPSMT"/>
          <w:kern w:val="0"/>
          <w:lang w:eastAsia="en-US" w:bidi="ar-SA"/>
        </w:rPr>
        <w:t>otr</w:t>
      </w:r>
      <w:r w:rsidRPr="00231AA4">
        <w:rPr>
          <w:rFonts w:ascii="TimesNewRomanPSMT" w:eastAsiaTheme="minorHAnsi" w:hAnsi="TimesNewRomanPSMT" w:cs="TimesNewRomanPSMT"/>
          <w:kern w:val="0"/>
          <w:lang w:eastAsia="en-US" w:bidi="ar-SA"/>
        </w:rPr>
        <w:t>ajā daļā</w:t>
      </w:r>
      <w:r>
        <w:rPr>
          <w:rFonts w:ascii="TimesNewRomanPSMT" w:eastAsiaTheme="minorHAnsi" w:hAnsi="TimesNewRomanPSMT" w:cs="TimesNewRomanPSMT"/>
          <w:kern w:val="0"/>
          <w:lang w:eastAsia="en-US" w:bidi="ar-SA"/>
        </w:rPr>
        <w:t xml:space="preserve"> (likuma redakcijā, kas bija spēkā līdz 2013. gada 31. martam)</w:t>
      </w:r>
      <w:r w:rsidRPr="00231AA4">
        <w:rPr>
          <w:rFonts w:ascii="TimesNewRomanPSMT" w:eastAsiaTheme="minorHAnsi" w:hAnsi="TimesNewRomanPSMT" w:cs="TimesNewRomanPSMT"/>
          <w:kern w:val="0"/>
          <w:lang w:eastAsia="en-US" w:bidi="ar-SA"/>
        </w:rPr>
        <w:t xml:space="preserve"> paredzētajā noziedzīgajā</w:t>
      </w:r>
      <w:r>
        <w:rPr>
          <w:rFonts w:ascii="TimesNewRomanPSMT" w:eastAsiaTheme="minorHAnsi" w:hAnsi="TimesNewRomanPSMT" w:cs="TimesNewRomanPSMT"/>
          <w:kern w:val="0"/>
          <w:lang w:eastAsia="en-US" w:bidi="ar-SA"/>
        </w:rPr>
        <w:t xml:space="preserve"> </w:t>
      </w:r>
      <w:r w:rsidRPr="00231AA4">
        <w:rPr>
          <w:rFonts w:ascii="TimesNewRomanPSMT" w:eastAsiaTheme="minorHAnsi" w:hAnsi="TimesNewRomanPSMT" w:cs="TimesNewRomanPSMT"/>
          <w:kern w:val="0"/>
          <w:lang w:eastAsia="en-US" w:bidi="ar-SA"/>
        </w:rPr>
        <w:t>nodarījumā un</w:t>
      </w:r>
      <w:r>
        <w:rPr>
          <w:rFonts w:ascii="TimesNewRomanPSMT" w:eastAsiaTheme="minorHAnsi" w:hAnsi="TimesNewRomanPSMT" w:cs="TimesNewRomanPSMT"/>
          <w:kern w:val="0"/>
          <w:lang w:eastAsia="en-US" w:bidi="ar-SA"/>
        </w:rPr>
        <w:t>, piemērojot Krimināllikuma 49.</w:t>
      </w:r>
      <w:r w:rsidRPr="00DA07E5">
        <w:rPr>
          <w:rFonts w:ascii="TimesNewRomanPSMT" w:eastAsiaTheme="minorHAnsi" w:hAnsi="TimesNewRomanPSMT" w:cs="TimesNewRomanPSMT"/>
          <w:kern w:val="0"/>
          <w:vertAlign w:val="superscript"/>
          <w:lang w:eastAsia="en-US" w:bidi="ar-SA"/>
        </w:rPr>
        <w:t>1</w:t>
      </w:r>
      <w:r>
        <w:rPr>
          <w:rFonts w:ascii="TimesNewRomanPSMT" w:eastAsiaTheme="minorHAnsi" w:hAnsi="TimesNewRomanPSMT" w:cs="TimesNewRomanPSMT"/>
          <w:kern w:val="0"/>
          <w:lang w:eastAsia="en-US" w:bidi="ar-SA"/>
        </w:rPr>
        <w:t xml:space="preserve"> panta pirmās daļas 1. punktu, </w:t>
      </w:r>
      <w:r w:rsidRPr="00231AA4">
        <w:rPr>
          <w:rFonts w:ascii="TimesNewRomanPSMT" w:eastAsiaTheme="minorHAnsi" w:hAnsi="TimesNewRomanPSMT" w:cs="TimesNewRomanPSMT"/>
          <w:kern w:val="0"/>
          <w:lang w:eastAsia="en-US" w:bidi="ar-SA"/>
        </w:rPr>
        <w:t>sodīt</w:t>
      </w:r>
      <w:r>
        <w:rPr>
          <w:rFonts w:ascii="TimesNewRomanPSMT" w:eastAsiaTheme="minorHAnsi" w:hAnsi="TimesNewRomanPSMT" w:cs="TimesNewRomanPSMT"/>
          <w:kern w:val="0"/>
          <w:lang w:eastAsia="en-US" w:bidi="ar-SA"/>
        </w:rPr>
        <w:t>a</w:t>
      </w:r>
      <w:r w:rsidRPr="00231AA4">
        <w:rPr>
          <w:rFonts w:ascii="TimesNewRomanPSMT" w:eastAsiaTheme="minorHAnsi" w:hAnsi="TimesNewRomanPSMT" w:cs="TimesNewRomanPSMT"/>
          <w:kern w:val="0"/>
          <w:lang w:eastAsia="en-US" w:bidi="ar-SA"/>
        </w:rPr>
        <w:t xml:space="preserve"> ar </w:t>
      </w:r>
      <w:r>
        <w:rPr>
          <w:rFonts w:ascii="TimesNewRomanPSMT" w:eastAsiaTheme="minorHAnsi" w:hAnsi="TimesNewRomanPSMT" w:cs="TimesNewRomanPSMT"/>
          <w:kern w:val="0"/>
          <w:lang w:eastAsia="en-US" w:bidi="ar-SA"/>
        </w:rPr>
        <w:t xml:space="preserve">naudas sodu </w:t>
      </w:r>
      <w:r>
        <w:rPr>
          <w:rFonts w:asciiTheme="majorBidi" w:hAnsiTheme="majorBidi" w:cstheme="majorBidi"/>
          <w:color w:val="000000"/>
        </w:rPr>
        <w:t>10 Latvijas Republikā noteikto minimālo mēnešalgu apmērā, t. i., 4300 </w:t>
      </w:r>
      <w:proofErr w:type="spellStart"/>
      <w:r w:rsidRPr="009C45F7">
        <w:rPr>
          <w:rFonts w:asciiTheme="majorBidi" w:hAnsiTheme="majorBidi" w:cstheme="majorBidi"/>
          <w:i/>
          <w:color w:val="000000"/>
        </w:rPr>
        <w:t>euro</w:t>
      </w:r>
      <w:proofErr w:type="spellEnd"/>
      <w:r>
        <w:rPr>
          <w:rFonts w:asciiTheme="majorBidi" w:hAnsiTheme="majorBidi" w:cstheme="majorBidi"/>
          <w:color w:val="000000"/>
        </w:rPr>
        <w:t>.</w:t>
      </w:r>
    </w:p>
    <w:p w14:paraId="4D079411" w14:textId="32766F81" w:rsidR="00DA07E5" w:rsidRDefault="00DA07E5" w:rsidP="00DA07E5">
      <w:pPr>
        <w:widowControl/>
        <w:suppressAutoHyphens w:val="0"/>
        <w:autoSpaceDE w:val="0"/>
        <w:autoSpaceDN w:val="0"/>
        <w:adjustRightInd w:val="0"/>
        <w:spacing w:line="276" w:lineRule="auto"/>
        <w:ind w:firstLine="720"/>
        <w:contextualSpacing/>
        <w:jc w:val="both"/>
        <w:rPr>
          <w:rFonts w:asciiTheme="majorBidi" w:hAnsiTheme="majorBidi" w:cstheme="majorBidi"/>
          <w:color w:val="000000"/>
        </w:rPr>
      </w:pPr>
      <w:r w:rsidRPr="00231AA4">
        <w:rPr>
          <w:rFonts w:ascii="TimesNewRomanPSMT" w:eastAsiaTheme="minorHAnsi" w:hAnsi="TimesNewRomanPSMT" w:cs="TimesNewRomanPSMT"/>
          <w:kern w:val="0"/>
          <w:lang w:eastAsia="en-US" w:bidi="ar-SA"/>
        </w:rPr>
        <w:t>Saskaņā ar Krimināllikuma 50.</w:t>
      </w:r>
      <w:r>
        <w:rPr>
          <w:rFonts w:ascii="TimesNewRomanPSMT" w:eastAsiaTheme="minorHAnsi" w:hAnsi="TimesNewRomanPSMT" w:cs="TimesNewRomanPSMT"/>
          <w:kern w:val="0"/>
          <w:lang w:eastAsia="en-US" w:bidi="ar-SA"/>
        </w:rPr>
        <w:t> </w:t>
      </w:r>
      <w:r w:rsidRPr="00231AA4">
        <w:rPr>
          <w:rFonts w:ascii="TimesNewRomanPSMT" w:eastAsiaTheme="minorHAnsi" w:hAnsi="TimesNewRomanPSMT" w:cs="TimesNewRomanPSMT"/>
          <w:kern w:val="0"/>
          <w:lang w:eastAsia="en-US" w:bidi="ar-SA"/>
        </w:rPr>
        <w:t xml:space="preserve">panta pirmo </w:t>
      </w:r>
      <w:r>
        <w:rPr>
          <w:rFonts w:ascii="TimesNewRomanPSMT" w:eastAsiaTheme="minorHAnsi" w:hAnsi="TimesNewRomanPSMT" w:cs="TimesNewRomanPSMT"/>
          <w:kern w:val="0"/>
          <w:lang w:eastAsia="en-US" w:bidi="ar-SA"/>
        </w:rPr>
        <w:t xml:space="preserve">daļu galīgais sods </w:t>
      </w:r>
      <w:r w:rsidR="000475F0">
        <w:rPr>
          <w:rFonts w:ascii="TimesNewRomanPSMT" w:eastAsiaTheme="minorHAnsi" w:hAnsi="TimesNewRomanPSMT" w:cs="TimesNewRomanPSMT"/>
          <w:kern w:val="0"/>
          <w:lang w:eastAsia="en-US" w:bidi="ar-SA"/>
        </w:rPr>
        <w:t>[pers. A]</w:t>
      </w:r>
      <w:r>
        <w:rPr>
          <w:rFonts w:ascii="TimesNewRomanPSMT" w:eastAsiaTheme="minorHAnsi" w:hAnsi="TimesNewRomanPSMT" w:cs="TimesNewRomanPSMT"/>
          <w:kern w:val="0"/>
          <w:lang w:eastAsia="en-US" w:bidi="ar-SA"/>
        </w:rPr>
        <w:t xml:space="preserve"> </w:t>
      </w:r>
      <w:proofErr w:type="gramStart"/>
      <w:r w:rsidRPr="00231AA4">
        <w:rPr>
          <w:rFonts w:ascii="TimesNewRomanPSMT" w:eastAsiaTheme="minorHAnsi" w:hAnsi="TimesNewRomanPSMT" w:cs="TimesNewRomanPSMT"/>
          <w:kern w:val="0"/>
          <w:lang w:eastAsia="en-US" w:bidi="ar-SA"/>
        </w:rPr>
        <w:t xml:space="preserve">noteikts </w:t>
      </w:r>
      <w:r w:rsidRPr="00605DE8">
        <w:rPr>
          <w:rFonts w:eastAsiaTheme="minorHAnsi" w:cs="Times New Roman"/>
          <w:kern w:val="0"/>
          <w:lang w:eastAsia="en-US" w:bidi="ar-SA"/>
        </w:rPr>
        <w:t xml:space="preserve">brīvības atņemšana uz </w:t>
      </w:r>
      <w:r>
        <w:rPr>
          <w:rFonts w:eastAsiaTheme="minorHAnsi" w:cs="Times New Roman"/>
          <w:kern w:val="0"/>
          <w:lang w:eastAsia="en-US" w:bidi="ar-SA"/>
        </w:rPr>
        <w:t>3</w:t>
      </w:r>
      <w:r w:rsidRPr="00605DE8">
        <w:rPr>
          <w:rFonts w:eastAsiaTheme="minorHAnsi" w:cs="Times New Roman"/>
          <w:kern w:val="0"/>
          <w:lang w:eastAsia="en-US" w:bidi="ar-SA"/>
        </w:rPr>
        <w:t xml:space="preserve"> gadiem</w:t>
      </w:r>
      <w:proofErr w:type="gramEnd"/>
      <w:r>
        <w:rPr>
          <w:rFonts w:eastAsiaTheme="minorHAnsi" w:cs="Times New Roman"/>
          <w:kern w:val="0"/>
          <w:lang w:eastAsia="en-US" w:bidi="ar-SA"/>
        </w:rPr>
        <w:t xml:space="preserve">, naudas sods </w:t>
      </w:r>
      <w:r>
        <w:rPr>
          <w:rFonts w:asciiTheme="majorBidi" w:hAnsiTheme="majorBidi" w:cstheme="majorBidi"/>
          <w:color w:val="000000"/>
        </w:rPr>
        <w:t>20 Latvijas Republikā noteikto minimālo mēnešalgu apmērā, t. i., 8600 </w:t>
      </w:r>
      <w:proofErr w:type="spellStart"/>
      <w:r w:rsidRPr="009C45F7">
        <w:rPr>
          <w:rFonts w:asciiTheme="majorBidi" w:hAnsiTheme="majorBidi" w:cstheme="majorBidi"/>
          <w:i/>
          <w:color w:val="000000"/>
        </w:rPr>
        <w:t>euro</w:t>
      </w:r>
      <w:proofErr w:type="spellEnd"/>
      <w:r>
        <w:rPr>
          <w:rFonts w:asciiTheme="majorBidi" w:hAnsiTheme="majorBidi" w:cstheme="majorBidi"/>
          <w:i/>
          <w:color w:val="000000"/>
        </w:rPr>
        <w:t xml:space="preserve">, </w:t>
      </w:r>
      <w:r>
        <w:rPr>
          <w:rFonts w:asciiTheme="majorBidi" w:hAnsiTheme="majorBidi" w:cstheme="majorBidi"/>
          <w:color w:val="000000"/>
        </w:rPr>
        <w:t xml:space="preserve">atņemot tiesības ieņemt valsts amatpersonas amatus uz 4 gadiem. Saskaņā ar Krimināllikuma 55. pantu </w:t>
      </w:r>
      <w:r w:rsidR="000475F0">
        <w:rPr>
          <w:rFonts w:asciiTheme="majorBidi" w:hAnsiTheme="majorBidi" w:cstheme="majorBidi"/>
          <w:color w:val="000000"/>
        </w:rPr>
        <w:t>[pers. A]</w:t>
      </w:r>
      <w:r>
        <w:rPr>
          <w:rFonts w:asciiTheme="majorBidi" w:hAnsiTheme="majorBidi" w:cstheme="majorBidi"/>
          <w:color w:val="000000"/>
        </w:rPr>
        <w:t xml:space="preserve"> notiesāta nosacīti ar pārbaudes laiku uz 3 gadiem.</w:t>
      </w:r>
    </w:p>
    <w:p w14:paraId="5ED714AB" w14:textId="5909230C" w:rsidR="00EA3266" w:rsidRPr="00605DE8" w:rsidRDefault="00343FE6" w:rsidP="00EA3266">
      <w:pPr>
        <w:widowControl/>
        <w:suppressAutoHyphens w:val="0"/>
        <w:autoSpaceDE w:val="0"/>
        <w:autoSpaceDN w:val="0"/>
        <w:adjustRightInd w:val="0"/>
        <w:spacing w:line="276" w:lineRule="auto"/>
        <w:ind w:firstLine="720"/>
        <w:contextualSpacing/>
        <w:jc w:val="both"/>
        <w:rPr>
          <w:rFonts w:eastAsiaTheme="minorHAnsi" w:cs="Times New Roman"/>
          <w:kern w:val="0"/>
          <w:lang w:eastAsia="en-US" w:bidi="ar-SA"/>
        </w:rPr>
      </w:pPr>
      <w:r w:rsidRPr="006613E7">
        <w:rPr>
          <w:rFonts w:asciiTheme="majorBidi" w:hAnsiTheme="majorBidi" w:cstheme="majorBidi"/>
          <w:color w:val="000000"/>
        </w:rPr>
        <w:t>[3.2] </w:t>
      </w:r>
      <w:r w:rsidR="0077485B" w:rsidRPr="006613E7">
        <w:rPr>
          <w:rFonts w:asciiTheme="majorBidi" w:hAnsiTheme="majorBidi" w:cstheme="majorBidi"/>
          <w:color w:val="000000"/>
        </w:rPr>
        <w:t>Kaitējuma</w:t>
      </w:r>
      <w:r w:rsidR="0077485B">
        <w:rPr>
          <w:rFonts w:asciiTheme="majorBidi" w:hAnsiTheme="majorBidi" w:cstheme="majorBidi"/>
          <w:color w:val="000000"/>
        </w:rPr>
        <w:t xml:space="preserve"> kompensācija 21 125,56 </w:t>
      </w:r>
      <w:proofErr w:type="spellStart"/>
      <w:r w:rsidR="0077485B" w:rsidRPr="0077485B">
        <w:rPr>
          <w:rFonts w:asciiTheme="majorBidi" w:hAnsiTheme="majorBidi" w:cstheme="majorBidi"/>
          <w:i/>
          <w:iCs/>
          <w:color w:val="000000"/>
        </w:rPr>
        <w:t>euro</w:t>
      </w:r>
      <w:proofErr w:type="spellEnd"/>
      <w:r w:rsidR="0077485B" w:rsidRPr="0077485B">
        <w:rPr>
          <w:rFonts w:asciiTheme="majorBidi" w:hAnsiTheme="majorBidi" w:cstheme="majorBidi"/>
          <w:i/>
          <w:iCs/>
          <w:color w:val="000000"/>
        </w:rPr>
        <w:t xml:space="preserve"> </w:t>
      </w:r>
      <w:r w:rsidR="00FE0455">
        <w:rPr>
          <w:rFonts w:asciiTheme="majorBidi" w:hAnsiTheme="majorBidi" w:cstheme="majorBidi"/>
          <w:color w:val="000000"/>
        </w:rPr>
        <w:t xml:space="preserve">par labu </w:t>
      </w:r>
      <w:r w:rsidR="00FE0455">
        <w:rPr>
          <w:rFonts w:ascii="TimesNewRomanPSMT" w:eastAsiaTheme="minorHAnsi" w:hAnsi="TimesNewRomanPSMT" w:cs="TimesNewRomanPSMT"/>
          <w:kern w:val="0"/>
          <w:lang w:eastAsia="en-US" w:bidi="ar-SA"/>
        </w:rPr>
        <w:t>SIA “</w:t>
      </w:r>
      <w:r w:rsidR="000475F0">
        <w:rPr>
          <w:rFonts w:ascii="TimesNewRomanPSMT" w:eastAsiaTheme="minorHAnsi" w:hAnsi="TimesNewRomanPSMT" w:cs="TimesNewRomanPSMT"/>
          <w:kern w:val="0"/>
          <w:lang w:eastAsia="en-US" w:bidi="ar-SA"/>
        </w:rPr>
        <w:t>[Nosaukums A]</w:t>
      </w:r>
      <w:r w:rsidR="00FE0455">
        <w:rPr>
          <w:rFonts w:ascii="TimesNewRomanPSMT" w:eastAsiaTheme="minorHAnsi" w:hAnsi="TimesNewRomanPSMT" w:cs="TimesNewRomanPSMT"/>
          <w:kern w:val="0"/>
          <w:lang w:eastAsia="en-US" w:bidi="ar-SA"/>
        </w:rPr>
        <w:t xml:space="preserve">” </w:t>
      </w:r>
      <w:r w:rsidR="0077485B">
        <w:rPr>
          <w:rFonts w:asciiTheme="majorBidi" w:hAnsiTheme="majorBidi" w:cstheme="majorBidi"/>
          <w:color w:val="000000"/>
        </w:rPr>
        <w:t>nav noteikta.</w:t>
      </w:r>
    </w:p>
    <w:p w14:paraId="3BE459E3" w14:textId="185B4208" w:rsidR="000A4492" w:rsidRPr="000A4492" w:rsidRDefault="000A4492" w:rsidP="00DA07E5">
      <w:pPr>
        <w:widowControl/>
        <w:suppressAutoHyphens w:val="0"/>
        <w:autoSpaceDE w:val="0"/>
        <w:autoSpaceDN w:val="0"/>
        <w:adjustRightInd w:val="0"/>
        <w:spacing w:line="276" w:lineRule="auto"/>
        <w:contextualSpacing/>
        <w:jc w:val="both"/>
        <w:rPr>
          <w:rFonts w:ascii="TimesNewRomanPSMT" w:eastAsiaTheme="minorHAnsi" w:hAnsi="TimesNewRomanPSMT" w:cs="TimesNewRomanPSMT"/>
          <w:kern w:val="0"/>
          <w:lang w:eastAsia="en-US" w:bidi="ar-SA"/>
        </w:rPr>
      </w:pPr>
    </w:p>
    <w:p w14:paraId="4109A2A6" w14:textId="7D32EB74" w:rsidR="00154D2A" w:rsidRDefault="00D6052F" w:rsidP="00440DC7">
      <w:pPr>
        <w:spacing w:line="276" w:lineRule="auto"/>
        <w:ind w:firstLine="720"/>
        <w:contextualSpacing/>
        <w:jc w:val="both"/>
        <w:rPr>
          <w:rFonts w:asciiTheme="majorBidi" w:hAnsiTheme="majorBidi" w:cstheme="majorBidi"/>
          <w:color w:val="000000"/>
        </w:rPr>
      </w:pPr>
      <w:r>
        <w:rPr>
          <w:rFonts w:asciiTheme="majorBidi" w:hAnsiTheme="majorBidi" w:cstheme="majorBidi"/>
          <w:color w:val="000000"/>
        </w:rPr>
        <w:t>[</w:t>
      </w:r>
      <w:r w:rsidR="00DA07E5">
        <w:rPr>
          <w:rFonts w:asciiTheme="majorBidi" w:hAnsiTheme="majorBidi" w:cstheme="majorBidi"/>
          <w:color w:val="000000"/>
        </w:rPr>
        <w:t>4</w:t>
      </w:r>
      <w:r w:rsidR="00E02876">
        <w:rPr>
          <w:rFonts w:asciiTheme="majorBidi" w:hAnsiTheme="majorBidi" w:cstheme="majorBidi"/>
          <w:color w:val="000000"/>
        </w:rPr>
        <w:t>] </w:t>
      </w:r>
      <w:r w:rsidR="00154D2A" w:rsidRPr="002509BA">
        <w:t xml:space="preserve">Par </w:t>
      </w:r>
      <w:r w:rsidR="00DA07E5">
        <w:t>Zemgales</w:t>
      </w:r>
      <w:r w:rsidR="00154D2A" w:rsidRPr="002509BA">
        <w:t xml:space="preserve"> apgabaltiesas </w:t>
      </w:r>
      <w:r w:rsidR="00154D2A" w:rsidRPr="00D03B1A">
        <w:rPr>
          <w:rFonts w:cs="Times New Roman"/>
        </w:rPr>
        <w:t>202</w:t>
      </w:r>
      <w:r w:rsidR="00DA07E5">
        <w:rPr>
          <w:rFonts w:cs="Times New Roman"/>
        </w:rPr>
        <w:t>3</w:t>
      </w:r>
      <w:r w:rsidR="00E07FE2">
        <w:rPr>
          <w:rFonts w:cs="Times New Roman"/>
        </w:rPr>
        <w:t>. gada</w:t>
      </w:r>
      <w:r w:rsidR="00154D2A" w:rsidRPr="00D03B1A">
        <w:rPr>
          <w:rFonts w:cs="Times New Roman"/>
        </w:rPr>
        <w:t xml:space="preserve"> </w:t>
      </w:r>
      <w:r w:rsidR="00DA07E5">
        <w:rPr>
          <w:rFonts w:cs="Times New Roman"/>
        </w:rPr>
        <w:t>24. aprīļa</w:t>
      </w:r>
      <w:r w:rsidR="00154D2A" w:rsidRPr="002509BA">
        <w:t xml:space="preserve"> spriedumu </w:t>
      </w:r>
      <w:r w:rsidR="00DA07E5">
        <w:t>Zemgales tiesas apgabala prokuratūras prokurors A</w:t>
      </w:r>
      <w:r w:rsidR="00F176CF">
        <w:t>. </w:t>
      </w:r>
      <w:r w:rsidR="00DA07E5">
        <w:t>Soroka</w:t>
      </w:r>
      <w:r w:rsidR="00154D2A">
        <w:t xml:space="preserve"> iesniedza kasācijas protestu, </w:t>
      </w:r>
      <w:r w:rsidR="00154D2A">
        <w:rPr>
          <w:rFonts w:asciiTheme="majorBidi" w:hAnsiTheme="majorBidi" w:cstheme="majorBidi"/>
          <w:color w:val="000000"/>
        </w:rPr>
        <w:t xml:space="preserve">kurā lūdz atcelt apelācijas instances tiesas spriedumu </w:t>
      </w:r>
      <w:r w:rsidR="00F176CF">
        <w:rPr>
          <w:rFonts w:asciiTheme="majorBidi" w:hAnsiTheme="majorBidi" w:cstheme="majorBidi"/>
          <w:color w:val="000000"/>
        </w:rPr>
        <w:t>daļā par kaitējuma kompensācijas nenoteikšanu un nosūtīt lietu šajā daļā jaunai izskatīšanai apelācijas instances ties</w:t>
      </w:r>
      <w:r w:rsidR="0077485B">
        <w:rPr>
          <w:rFonts w:asciiTheme="majorBidi" w:hAnsiTheme="majorBidi" w:cstheme="majorBidi"/>
          <w:color w:val="000000"/>
        </w:rPr>
        <w:t>ā</w:t>
      </w:r>
      <w:r w:rsidR="00F176CF">
        <w:rPr>
          <w:rFonts w:asciiTheme="majorBidi" w:hAnsiTheme="majorBidi" w:cstheme="majorBidi"/>
          <w:color w:val="000000"/>
        </w:rPr>
        <w:t>.</w:t>
      </w:r>
    </w:p>
    <w:p w14:paraId="3B0DAE7A" w14:textId="29B18276" w:rsidR="00154D2A" w:rsidRPr="00154D2A" w:rsidRDefault="00154D2A" w:rsidP="00440DC7">
      <w:pPr>
        <w:spacing w:line="276" w:lineRule="auto"/>
        <w:ind w:firstLine="720"/>
        <w:contextualSpacing/>
        <w:jc w:val="both"/>
        <w:rPr>
          <w:rFonts w:asciiTheme="majorBidi" w:hAnsiTheme="majorBidi" w:cstheme="majorBidi"/>
          <w:color w:val="000000"/>
        </w:rPr>
      </w:pPr>
      <w:r>
        <w:t>Kasācijas protestā izteiktais lūgums pamatots ar šādiem argumentiem.</w:t>
      </w:r>
    </w:p>
    <w:p w14:paraId="3C75D366" w14:textId="15A1B649" w:rsidR="0069085D" w:rsidRDefault="00F176CF" w:rsidP="00440DC7">
      <w:pPr>
        <w:spacing w:line="276" w:lineRule="auto"/>
        <w:ind w:firstLine="720"/>
        <w:contextualSpacing/>
        <w:jc w:val="both"/>
        <w:rPr>
          <w:rFonts w:ascii="TimesNewRomanPSMT" w:eastAsiaTheme="minorHAnsi" w:hAnsi="TimesNewRomanPSMT" w:cs="TimesNewRomanPSMT"/>
          <w:kern w:val="0"/>
          <w:lang w:eastAsia="en-US" w:bidi="ar-SA"/>
        </w:rPr>
      </w:pPr>
      <w:r>
        <w:rPr>
          <w:rFonts w:asciiTheme="majorBidi" w:hAnsiTheme="majorBidi" w:cstheme="majorBidi"/>
          <w:color w:val="000000"/>
        </w:rPr>
        <w:t>[4.1] </w:t>
      </w:r>
      <w:r w:rsidR="00154D2A">
        <w:rPr>
          <w:rFonts w:asciiTheme="majorBidi" w:hAnsiTheme="majorBidi" w:cstheme="majorBidi"/>
          <w:color w:val="000000"/>
        </w:rPr>
        <w:t>Apelācijas instances tiesa pieļ</w:t>
      </w:r>
      <w:r w:rsidR="00CE0682">
        <w:rPr>
          <w:rFonts w:asciiTheme="majorBidi" w:hAnsiTheme="majorBidi" w:cstheme="majorBidi"/>
          <w:color w:val="000000"/>
        </w:rPr>
        <w:t xml:space="preserve">āvusi Kriminālprocesa likuma </w:t>
      </w:r>
      <w:r>
        <w:rPr>
          <w:rFonts w:asciiTheme="majorBidi" w:hAnsiTheme="majorBidi" w:cstheme="majorBidi"/>
          <w:color w:val="000000"/>
        </w:rPr>
        <w:t>511., 512., 514.</w:t>
      </w:r>
      <w:r w:rsidR="00DC6A2A">
        <w:rPr>
          <w:rFonts w:asciiTheme="majorBidi" w:hAnsiTheme="majorBidi" w:cstheme="majorBidi"/>
          <w:color w:val="000000"/>
        </w:rPr>
        <w:t> pantā</w:t>
      </w:r>
      <w:r>
        <w:rPr>
          <w:rFonts w:asciiTheme="majorBidi" w:hAnsiTheme="majorBidi" w:cstheme="majorBidi"/>
          <w:color w:val="000000"/>
        </w:rPr>
        <w:t xml:space="preserve"> </w:t>
      </w:r>
      <w:r w:rsidR="00A52D25">
        <w:rPr>
          <w:rFonts w:asciiTheme="majorBidi" w:hAnsiTheme="majorBidi" w:cstheme="majorBidi"/>
          <w:color w:val="000000"/>
        </w:rPr>
        <w:t>norādīto</w:t>
      </w:r>
      <w:r w:rsidR="00DC6A2A">
        <w:rPr>
          <w:rFonts w:asciiTheme="majorBidi" w:hAnsiTheme="majorBidi" w:cstheme="majorBidi"/>
          <w:color w:val="000000"/>
        </w:rPr>
        <w:t>s</w:t>
      </w:r>
      <w:r w:rsidR="0028466A">
        <w:rPr>
          <w:rFonts w:asciiTheme="majorBidi" w:hAnsiTheme="majorBidi" w:cstheme="majorBidi"/>
          <w:color w:val="000000"/>
        </w:rPr>
        <w:t xml:space="preserve"> pārkāpumu</w:t>
      </w:r>
      <w:r w:rsidR="00DC6A2A">
        <w:rPr>
          <w:rFonts w:asciiTheme="majorBidi" w:hAnsiTheme="majorBidi" w:cstheme="majorBidi"/>
          <w:color w:val="000000"/>
        </w:rPr>
        <w:t>s</w:t>
      </w:r>
      <w:r w:rsidR="0028466A">
        <w:rPr>
          <w:rFonts w:asciiTheme="majorBidi" w:hAnsiTheme="majorBidi" w:cstheme="majorBidi"/>
          <w:color w:val="000000"/>
        </w:rPr>
        <w:t xml:space="preserve">, </w:t>
      </w:r>
      <w:r>
        <w:rPr>
          <w:rFonts w:asciiTheme="majorBidi" w:hAnsiTheme="majorBidi" w:cstheme="majorBidi"/>
          <w:color w:val="000000"/>
        </w:rPr>
        <w:t xml:space="preserve">kas </w:t>
      </w:r>
      <w:r w:rsidR="00DC6A2A">
        <w:rPr>
          <w:rFonts w:asciiTheme="majorBidi" w:hAnsiTheme="majorBidi" w:cstheme="majorBidi"/>
          <w:color w:val="000000"/>
        </w:rPr>
        <w:t xml:space="preserve">ir Kriminālprocesa likuma būtisks pārkāpums Kriminālprocesa likuma 575. panta trešajā daļas izpratnē, kas </w:t>
      </w:r>
      <w:r>
        <w:rPr>
          <w:rFonts w:asciiTheme="majorBidi" w:hAnsiTheme="majorBidi" w:cstheme="majorBidi"/>
          <w:color w:val="000000"/>
        </w:rPr>
        <w:t>noveda pie nepamatota un nelikumīga nolēmuma</w:t>
      </w:r>
      <w:r w:rsidR="006B1149">
        <w:rPr>
          <w:rFonts w:asciiTheme="majorBidi" w:hAnsiTheme="majorBidi" w:cstheme="majorBidi"/>
          <w:color w:val="000000"/>
        </w:rPr>
        <w:t>,</w:t>
      </w:r>
      <w:r>
        <w:rPr>
          <w:rFonts w:asciiTheme="majorBidi" w:hAnsiTheme="majorBidi" w:cstheme="majorBidi"/>
          <w:color w:val="000000"/>
        </w:rPr>
        <w:t xml:space="preserve"> un ir pamats tā atcelšanai daļā par kaitējuma kompensāciju</w:t>
      </w:r>
      <w:r>
        <w:rPr>
          <w:rFonts w:ascii="TimesNewRomanPSMT" w:eastAsiaTheme="minorHAnsi" w:hAnsi="TimesNewRomanPSMT" w:cs="TimesNewRomanPSMT"/>
          <w:kern w:val="0"/>
          <w:lang w:eastAsia="en-US" w:bidi="ar-SA"/>
        </w:rPr>
        <w:t>.</w:t>
      </w:r>
      <w:r w:rsidR="005D3ED9">
        <w:rPr>
          <w:rFonts w:ascii="TimesNewRomanPSMT" w:eastAsiaTheme="minorHAnsi" w:hAnsi="TimesNewRomanPSMT" w:cs="TimesNewRomanPSMT"/>
          <w:kern w:val="0"/>
          <w:lang w:eastAsia="en-US" w:bidi="ar-SA"/>
        </w:rPr>
        <w:t xml:space="preserve"> </w:t>
      </w:r>
    </w:p>
    <w:p w14:paraId="466B5EC4" w14:textId="38B55C46" w:rsidR="000D1DD0" w:rsidRPr="000D1DD0" w:rsidRDefault="00F176CF" w:rsidP="000D1DD0">
      <w:pPr>
        <w:spacing w:line="276" w:lineRule="auto"/>
        <w:ind w:firstLine="720"/>
        <w:contextualSpacing/>
        <w:jc w:val="both"/>
        <w:rPr>
          <w:rFonts w:eastAsiaTheme="minorHAnsi" w:cs="Times New Roman"/>
          <w:kern w:val="0"/>
          <w:lang w:eastAsia="en-US" w:bidi="ar-SA"/>
        </w:rPr>
      </w:pPr>
      <w:r>
        <w:rPr>
          <w:rFonts w:ascii="TimesNewRomanPSMT" w:eastAsiaTheme="minorHAnsi" w:hAnsi="TimesNewRomanPSMT" w:cs="TimesNewRomanPSMT"/>
          <w:kern w:val="0"/>
          <w:lang w:eastAsia="en-US" w:bidi="ar-SA"/>
        </w:rPr>
        <w:t>[4.</w:t>
      </w:r>
      <w:r w:rsidR="006B1149">
        <w:rPr>
          <w:rFonts w:ascii="TimesNewRomanPSMT" w:eastAsiaTheme="minorHAnsi" w:hAnsi="TimesNewRomanPSMT" w:cs="TimesNewRomanPSMT"/>
          <w:kern w:val="0"/>
          <w:lang w:eastAsia="en-US" w:bidi="ar-SA"/>
        </w:rPr>
        <w:t>2</w:t>
      </w:r>
      <w:r>
        <w:rPr>
          <w:rFonts w:ascii="TimesNewRomanPSMT" w:eastAsiaTheme="minorHAnsi" w:hAnsi="TimesNewRomanPSMT" w:cs="TimesNewRomanPSMT"/>
          <w:kern w:val="0"/>
          <w:lang w:eastAsia="en-US" w:bidi="ar-SA"/>
        </w:rPr>
        <w:t>] </w:t>
      </w:r>
      <w:r w:rsidR="00FB74C5">
        <w:t xml:space="preserve">Kriminālprocesa likuma 456. panta trešajā daļā noteiktajā kārtībā prokurors lietā pieteica </w:t>
      </w:r>
      <w:r w:rsidR="00FB74C5" w:rsidRPr="00D369CD">
        <w:t>un uzturēja tiesā kaitējuma kompensāciju</w:t>
      </w:r>
      <w:r w:rsidR="00FB74C5">
        <w:t>,</w:t>
      </w:r>
      <w:r w:rsidR="00FB74C5" w:rsidRPr="00D369CD">
        <w:t xml:space="preserve"> lūdzot piedzīt no </w:t>
      </w:r>
      <w:r w:rsidR="00FB74C5">
        <w:t xml:space="preserve">apsūdzētās </w:t>
      </w:r>
      <w:r w:rsidR="000475F0">
        <w:t>[pers. A]</w:t>
      </w:r>
      <w:r w:rsidR="00FB74C5" w:rsidRPr="00D369CD">
        <w:t xml:space="preserve"> </w:t>
      </w:r>
      <w:r w:rsidR="00FB74C5" w:rsidRPr="000D1DD0">
        <w:rPr>
          <w:rFonts w:cs="Times New Roman"/>
        </w:rPr>
        <w:t xml:space="preserve">par labu </w:t>
      </w:r>
      <w:r w:rsidR="00E72E07">
        <w:rPr>
          <w:rFonts w:cs="Times New Roman"/>
        </w:rPr>
        <w:t>[Nosaukums]</w:t>
      </w:r>
      <w:r w:rsidR="00FB74C5" w:rsidRPr="000D1DD0">
        <w:rPr>
          <w:rFonts w:cs="Times New Roman"/>
        </w:rPr>
        <w:t xml:space="preserve"> pašvaldības kapitālsabiedrībai SIA “</w:t>
      </w:r>
      <w:r w:rsidR="000475F0">
        <w:rPr>
          <w:rFonts w:cs="Times New Roman"/>
        </w:rPr>
        <w:t>[Nosaukums A]</w:t>
      </w:r>
      <w:r w:rsidR="00FB74C5" w:rsidRPr="000D1DD0">
        <w:rPr>
          <w:rFonts w:cs="Times New Roman"/>
        </w:rPr>
        <w:t>” 21 125,56 </w:t>
      </w:r>
      <w:proofErr w:type="spellStart"/>
      <w:r w:rsidR="00FB74C5" w:rsidRPr="000D1DD0">
        <w:rPr>
          <w:rFonts w:cs="Times New Roman"/>
          <w:i/>
          <w:iCs/>
        </w:rPr>
        <w:t>euro</w:t>
      </w:r>
      <w:proofErr w:type="spellEnd"/>
      <w:r w:rsidR="00FB74C5" w:rsidRPr="000D1DD0">
        <w:rPr>
          <w:rFonts w:cs="Times New Roman"/>
        </w:rPr>
        <w:t xml:space="preserve"> kā apsūdzētās izdarīto noziedzīgo nodarījumu rezultātā radīto kaitējumu.</w:t>
      </w:r>
    </w:p>
    <w:p w14:paraId="41D26E90" w14:textId="0FD4380E" w:rsidR="000D1DD0" w:rsidRDefault="000D1DD0" w:rsidP="000D1DD0">
      <w:pPr>
        <w:spacing w:line="276" w:lineRule="auto"/>
        <w:ind w:firstLine="720"/>
        <w:contextualSpacing/>
        <w:jc w:val="both"/>
        <w:rPr>
          <w:rFonts w:cs="Times New Roman"/>
        </w:rPr>
      </w:pPr>
      <w:r w:rsidRPr="000D1DD0">
        <w:rPr>
          <w:rFonts w:eastAsiaTheme="minorHAnsi" w:cs="Times New Roman"/>
          <w:kern w:val="0"/>
          <w:lang w:eastAsia="en-US" w:bidi="ar-SA"/>
        </w:rPr>
        <w:t>[4.</w:t>
      </w:r>
      <w:r w:rsidR="006B1149">
        <w:rPr>
          <w:rFonts w:eastAsiaTheme="minorHAnsi" w:cs="Times New Roman"/>
          <w:kern w:val="0"/>
          <w:lang w:eastAsia="en-US" w:bidi="ar-SA"/>
        </w:rPr>
        <w:t>3</w:t>
      </w:r>
      <w:r w:rsidRPr="000D1DD0">
        <w:rPr>
          <w:rFonts w:eastAsiaTheme="minorHAnsi" w:cs="Times New Roman"/>
          <w:kern w:val="0"/>
          <w:lang w:eastAsia="en-US" w:bidi="ar-SA"/>
        </w:rPr>
        <w:t>] </w:t>
      </w:r>
      <w:r w:rsidR="0069085D" w:rsidRPr="000D1DD0">
        <w:rPr>
          <w:rFonts w:cs="Times New Roman"/>
        </w:rPr>
        <w:t>Apelācijas instances tiesa norādīj</w:t>
      </w:r>
      <w:r w:rsidR="00136636" w:rsidRPr="000D1DD0">
        <w:rPr>
          <w:rFonts w:cs="Times New Roman"/>
        </w:rPr>
        <w:t>usi</w:t>
      </w:r>
      <w:r w:rsidR="00C026AD" w:rsidRPr="000D1DD0">
        <w:rPr>
          <w:rFonts w:cs="Times New Roman"/>
        </w:rPr>
        <w:t>,</w:t>
      </w:r>
      <w:r w:rsidRPr="000D1DD0">
        <w:rPr>
          <w:rFonts w:cs="Times New Roman"/>
        </w:rPr>
        <w:t xml:space="preserve"> ka pirmās instances tiesa</w:t>
      </w:r>
      <w:proofErr w:type="gramStart"/>
      <w:r w:rsidRPr="000D1DD0">
        <w:rPr>
          <w:rFonts w:cs="Times New Roman"/>
        </w:rPr>
        <w:t xml:space="preserve"> </w:t>
      </w:r>
      <w:r w:rsidR="006B1149" w:rsidRPr="000D1DD0">
        <w:rPr>
          <w:rFonts w:cs="Times New Roman"/>
        </w:rPr>
        <w:t xml:space="preserve">likumīgi un pamatoti </w:t>
      </w:r>
      <w:r w:rsidRPr="000D1DD0">
        <w:rPr>
          <w:rFonts w:cs="Times New Roman"/>
        </w:rPr>
        <w:t>atzinusi</w:t>
      </w:r>
      <w:proofErr w:type="gramEnd"/>
      <w:r w:rsidRPr="000D1DD0">
        <w:rPr>
          <w:rFonts w:cs="Times New Roman"/>
        </w:rPr>
        <w:t xml:space="preserve">, ka, lai gan lietā </w:t>
      </w:r>
      <w:r w:rsidR="006B1149" w:rsidRPr="000D1DD0">
        <w:rPr>
          <w:rFonts w:cs="Times New Roman"/>
        </w:rPr>
        <w:t xml:space="preserve">prokurors </w:t>
      </w:r>
      <w:r w:rsidRPr="000D1DD0">
        <w:rPr>
          <w:rFonts w:cs="Times New Roman"/>
        </w:rPr>
        <w:t>pietei</w:t>
      </w:r>
      <w:r w:rsidR="006B1149">
        <w:rPr>
          <w:rFonts w:cs="Times New Roman"/>
        </w:rPr>
        <w:t>cis</w:t>
      </w:r>
      <w:r w:rsidRPr="000D1DD0">
        <w:rPr>
          <w:rFonts w:cs="Times New Roman"/>
        </w:rPr>
        <w:t xml:space="preserve"> un tiesas sēdē uzturējis materiālā kaitējuma kompensāciju 21 125,56 </w:t>
      </w:r>
      <w:proofErr w:type="spellStart"/>
      <w:r w:rsidRPr="000D1DD0">
        <w:rPr>
          <w:rFonts w:cs="Times New Roman"/>
          <w:i/>
          <w:iCs/>
        </w:rPr>
        <w:t>euro</w:t>
      </w:r>
      <w:proofErr w:type="spellEnd"/>
      <w:r w:rsidR="00EC05BC">
        <w:rPr>
          <w:rFonts w:cs="Times New Roman"/>
        </w:rPr>
        <w:t xml:space="preserve">, </w:t>
      </w:r>
      <w:r w:rsidR="006B1149">
        <w:rPr>
          <w:rFonts w:cs="Times New Roman"/>
        </w:rPr>
        <w:t>l</w:t>
      </w:r>
      <w:r w:rsidRPr="000D1DD0">
        <w:rPr>
          <w:rFonts w:cs="Times New Roman"/>
        </w:rPr>
        <w:t xml:space="preserve">ūdzot piedzīt to no apsūdzētās par labu </w:t>
      </w:r>
      <w:r w:rsidRPr="000D1DD0">
        <w:rPr>
          <w:rFonts w:cs="Times New Roman"/>
        </w:rPr>
        <w:lastRenderedPageBreak/>
        <w:t>SIA “</w:t>
      </w:r>
      <w:r w:rsidR="000475F0">
        <w:rPr>
          <w:rFonts w:cs="Times New Roman"/>
        </w:rPr>
        <w:t>[Nosaukums A]</w:t>
      </w:r>
      <w:r w:rsidRPr="000D1DD0">
        <w:rPr>
          <w:rFonts w:cs="Times New Roman"/>
        </w:rPr>
        <w:t>”, tā nav nosakāma.</w:t>
      </w:r>
      <w:r w:rsidRPr="000D1DD0">
        <w:rPr>
          <w:rFonts w:eastAsiaTheme="minorHAnsi" w:cs="Times New Roman"/>
          <w:kern w:val="0"/>
          <w:lang w:eastAsia="en-US" w:bidi="ar-SA"/>
        </w:rPr>
        <w:t xml:space="preserve"> </w:t>
      </w:r>
      <w:r w:rsidRPr="000D1DD0">
        <w:rPr>
          <w:rFonts w:cs="Times New Roman"/>
        </w:rPr>
        <w:t xml:space="preserve">Saskaņā ar Kriminālprocesa likumu neviena persona kriminālprocesā nav atzīta par cietušo. </w:t>
      </w:r>
      <w:r w:rsidR="009529E0">
        <w:rPr>
          <w:rFonts w:cs="Times New Roman"/>
        </w:rPr>
        <w:t>[Nosaukums]</w:t>
      </w:r>
      <w:r w:rsidRPr="000D1DD0">
        <w:rPr>
          <w:rFonts w:cs="Times New Roman"/>
        </w:rPr>
        <w:t xml:space="preserve"> pilsētas dome norādījusi, ka pašvaldībai finansiāli zaudējumi nav radīti. Zemgales apgabaltiesa atzinusi, ka, lai gan faktiski pašvaldībai materiāls kaitējums ir ticis nodarīts, respektējams Vides aizsardzības un reģionālās attīstības ministrijas norādītais</w:t>
      </w:r>
      <w:r w:rsidR="00EC05BC">
        <w:rPr>
          <w:rFonts w:cs="Times New Roman"/>
        </w:rPr>
        <w:t xml:space="preserve">, </w:t>
      </w:r>
      <w:r w:rsidRPr="000D1DD0">
        <w:rPr>
          <w:rFonts w:cs="Times New Roman"/>
        </w:rPr>
        <w:t>ka SIA</w:t>
      </w:r>
      <w:r>
        <w:rPr>
          <w:rFonts w:cs="Times New Roman"/>
        </w:rPr>
        <w:t> “</w:t>
      </w:r>
      <w:r w:rsidR="000475F0">
        <w:rPr>
          <w:rFonts w:cs="Times New Roman"/>
        </w:rPr>
        <w:t>[Nosaukums </w:t>
      </w:r>
      <w:r w:rsidR="000475F0">
        <w:t>A]</w:t>
      </w:r>
      <w:r>
        <w:rPr>
          <w:rFonts w:cs="Times New Roman"/>
        </w:rPr>
        <w:t>”</w:t>
      </w:r>
      <w:r w:rsidRPr="000D1DD0">
        <w:rPr>
          <w:rFonts w:cs="Times New Roman"/>
        </w:rPr>
        <w:t xml:space="preserve"> kapitāla daļu turētāja pārstāvim ir tiesības lemt par kaitējuma kompensācijas pieteikšanu kriminālprocesā.</w:t>
      </w:r>
    </w:p>
    <w:p w14:paraId="67BB586F" w14:textId="77777777" w:rsidR="00DC6A2A" w:rsidRDefault="000D1DD0" w:rsidP="00DC6A2A">
      <w:pPr>
        <w:spacing w:line="276" w:lineRule="auto"/>
        <w:ind w:firstLine="720"/>
        <w:contextualSpacing/>
        <w:jc w:val="both"/>
      </w:pPr>
      <w:r>
        <w:rPr>
          <w:rFonts w:cs="Times New Roman"/>
        </w:rPr>
        <w:t>Prokurors kasācijas sūdzībā norāda, ka a</w:t>
      </w:r>
      <w:r>
        <w:t>pelācijas instances tiesas a</w:t>
      </w:r>
      <w:r w:rsidRPr="005F3737">
        <w:t>tteikuma motivācija n</w:t>
      </w:r>
      <w:r>
        <w:t xml:space="preserve">av </w:t>
      </w:r>
      <w:r w:rsidRPr="005F3737">
        <w:t>skaidra</w:t>
      </w:r>
      <w:r>
        <w:t>. Tiesa spriedumā</w:t>
      </w:r>
      <w:r w:rsidRPr="005F3737">
        <w:t xml:space="preserve"> nav</w:t>
      </w:r>
      <w:r>
        <w:t xml:space="preserve"> norādījusi juridisku pamatojumu, kādēļ</w:t>
      </w:r>
      <w:r w:rsidRPr="005F3737">
        <w:t xml:space="preserve"> prokurors nevarēja uzturēt</w:t>
      </w:r>
      <w:r>
        <w:t xml:space="preserve"> kaitējuma</w:t>
      </w:r>
      <w:r w:rsidRPr="005F3737">
        <w:t xml:space="preserve"> kompensācijas piedziņu</w:t>
      </w:r>
      <w:r>
        <w:t xml:space="preserve"> pašvaldības interesēs</w:t>
      </w:r>
      <w:r w:rsidRPr="005F3737">
        <w:t>.</w:t>
      </w:r>
      <w:r w:rsidR="00DC6A2A">
        <w:t xml:space="preserve"> T</w:t>
      </w:r>
      <w:r>
        <w:t>iesa nav vispusīgi, pilnīgi un detalizēti izvērtējusi lietā iegūtos un tiesā pārbaudīt</w:t>
      </w:r>
      <w:r w:rsidR="00DC6A2A">
        <w:t>o</w:t>
      </w:r>
      <w:r>
        <w:t>s pierādījumus daļā par uzturēto kaitējuma kompensāciju, kā rezultātā pieteikto kaitējumu kompensāciju pēc būtības un juridiski korekti nav izlēmusi.</w:t>
      </w:r>
    </w:p>
    <w:p w14:paraId="610A1E79" w14:textId="402AB11F" w:rsidR="00DC6A2A" w:rsidRDefault="00DC6A2A" w:rsidP="00DC6A2A">
      <w:pPr>
        <w:spacing w:line="276" w:lineRule="auto"/>
        <w:ind w:firstLine="720"/>
        <w:contextualSpacing/>
        <w:jc w:val="both"/>
      </w:pPr>
      <w:r>
        <w:t>[4.</w:t>
      </w:r>
      <w:r w:rsidR="006B1149">
        <w:t>4</w:t>
      </w:r>
      <w:r>
        <w:t xml:space="preserve">] Kasators, </w:t>
      </w:r>
      <w:proofErr w:type="gramStart"/>
      <w:r>
        <w:t xml:space="preserve">atsaucoties uz </w:t>
      </w:r>
      <w:r w:rsidR="000D1DD0">
        <w:t>Senāta 2021</w:t>
      </w:r>
      <w:proofErr w:type="gramEnd"/>
      <w:r w:rsidR="000D1DD0">
        <w:t>.</w:t>
      </w:r>
      <w:r>
        <w:t> </w:t>
      </w:r>
      <w:r w:rsidR="000D1DD0">
        <w:t>gada 28.</w:t>
      </w:r>
      <w:r>
        <w:t> </w:t>
      </w:r>
      <w:r w:rsidR="000D1DD0">
        <w:t>maija lēmum</w:t>
      </w:r>
      <w:r>
        <w:t>u</w:t>
      </w:r>
      <w:r w:rsidR="000D1DD0">
        <w:t xml:space="preserve"> lietā Nr.</w:t>
      </w:r>
      <w:r>
        <w:t> </w:t>
      </w:r>
      <w:r w:rsidR="000D1DD0">
        <w:t>SK</w:t>
      </w:r>
      <w:r>
        <w:noBreakHyphen/>
      </w:r>
      <w:r w:rsidR="000D1DD0">
        <w:t>243/2021</w:t>
      </w:r>
      <w:r>
        <w:t>, norāda</w:t>
      </w:r>
      <w:r w:rsidR="000D1DD0">
        <w:t>, ka kriminālprocesā par noziedzīgo nodarījumu, kā rezultātā zaudējums radīts pašvaldības kapitālsabiedrībai, kaitējuma kompensācija piedzenama tās, nevis pašvaldības labā.</w:t>
      </w:r>
    </w:p>
    <w:p w14:paraId="3A285C53" w14:textId="22C7D80E" w:rsidR="00DC6A2A" w:rsidRDefault="000D1DD0" w:rsidP="00DC6A2A">
      <w:pPr>
        <w:spacing w:line="276" w:lineRule="auto"/>
        <w:ind w:firstLine="720"/>
        <w:contextualSpacing/>
        <w:jc w:val="both"/>
      </w:pPr>
      <w:r>
        <w:t>SIA</w:t>
      </w:r>
      <w:r w:rsidR="00DC6A2A">
        <w:t> “</w:t>
      </w:r>
      <w:r w:rsidR="00E72E07">
        <w:t>[Nosaukums A]</w:t>
      </w:r>
      <w:r w:rsidR="00DC6A2A">
        <w:t>”</w:t>
      </w:r>
      <w:r>
        <w:t xml:space="preserve"> kapitāla daļu turētājs ir </w:t>
      </w:r>
      <w:r w:rsidR="00E72E07">
        <w:t>[Nosaukums]</w:t>
      </w:r>
      <w:r>
        <w:t xml:space="preserve"> pašvaldība. Likuma “Par valsts un pašvaldību kapitāla daļām un kapitālsabiedrībām” 1.</w:t>
      </w:r>
      <w:r w:rsidR="00DC6A2A">
        <w:t> </w:t>
      </w:r>
      <w:r>
        <w:t>panta pirmās daļas 5.</w:t>
      </w:r>
      <w:r w:rsidR="00DC6A2A">
        <w:t> </w:t>
      </w:r>
      <w:r>
        <w:t xml:space="preserve">punkts noteic, ka pašvaldības kapitālsabiedrība ir kapitālsabiedrība, kurā visas kapitāla daļas vai balsstiesīgās akcijas pieder pašvaldībai. Līdz ar to pašvaldībai ir tiesības pārvaldīt tai piederošās kapitālsabiedrības daļas. Savukārt </w:t>
      </w:r>
      <w:r w:rsidR="00DC6A2A">
        <w:t>SIA “</w:t>
      </w:r>
      <w:r w:rsidR="00E72E07">
        <w:t>[Nosaukums A]</w:t>
      </w:r>
      <w:r w:rsidR="00DC6A2A">
        <w:t xml:space="preserve">” </w:t>
      </w:r>
      <w:r>
        <w:t>atzīstama par pašvaldības administrācijas struktūru veidojošo iestādi. Tād</w:t>
      </w:r>
      <w:r w:rsidR="00FE0455">
        <w:t>ē</w:t>
      </w:r>
      <w:r>
        <w:t xml:space="preserve">jādi ar </w:t>
      </w:r>
      <w:r w:rsidR="00E72E07">
        <w:t>[pers. A]</w:t>
      </w:r>
      <w:r>
        <w:t xml:space="preserve"> darbībām zaudējumi ir nodarīti pašvaldības budžetam</w:t>
      </w:r>
      <w:proofErr w:type="gramStart"/>
      <w:r>
        <w:t xml:space="preserve"> un</w:t>
      </w:r>
      <w:proofErr w:type="gramEnd"/>
      <w:r>
        <w:t xml:space="preserve"> prokurors bija tiesīgs Kriminālprocesa likuma 456.</w:t>
      </w:r>
      <w:r w:rsidR="00DC6A2A">
        <w:t> </w:t>
      </w:r>
      <w:r>
        <w:t xml:space="preserve">panta trešajā daļā noteiktajā kārtībā pieteikt </w:t>
      </w:r>
      <w:r w:rsidRPr="00D369CD">
        <w:t>un uzturē</w:t>
      </w:r>
      <w:r>
        <w:t>t</w:t>
      </w:r>
      <w:r w:rsidRPr="00D369CD">
        <w:t xml:space="preserve"> tiesā kaitējuma kompensāciju</w:t>
      </w:r>
      <w:r>
        <w:t xml:space="preserve"> pašvaldības interesēs.</w:t>
      </w:r>
    </w:p>
    <w:p w14:paraId="1503940A" w14:textId="4BA7CBEB" w:rsidR="000D1DD0" w:rsidRPr="000E48F9" w:rsidRDefault="00DC6A2A" w:rsidP="00DC6A2A">
      <w:pPr>
        <w:spacing w:line="276" w:lineRule="auto"/>
        <w:ind w:firstLine="720"/>
        <w:contextualSpacing/>
        <w:jc w:val="both"/>
      </w:pPr>
      <w:r>
        <w:t xml:space="preserve">Tiesa nepamatoti pēc būtības nav izlēmusi </w:t>
      </w:r>
      <w:r w:rsidR="000D1DD0">
        <w:t>pieteikto kaitējumu kompensāciju</w:t>
      </w:r>
      <w:r>
        <w:t xml:space="preserve">, tādēļ </w:t>
      </w:r>
      <w:r w:rsidR="000D1DD0">
        <w:t>lietā konstatējams Kriminālprocesa likuma 575.</w:t>
      </w:r>
      <w:r>
        <w:t> </w:t>
      </w:r>
      <w:r w:rsidR="000D1DD0">
        <w:t xml:space="preserve">panta trešajā daļā </w:t>
      </w:r>
      <w:proofErr w:type="gramStart"/>
      <w:r w:rsidR="000D1DD0">
        <w:t>norādītais būtisk</w:t>
      </w:r>
      <w:r w:rsidR="006B1149">
        <w:t>s</w:t>
      </w:r>
      <w:r w:rsidR="000D1DD0">
        <w:t xml:space="preserve"> pārkāpums</w:t>
      </w:r>
      <w:proofErr w:type="gramEnd"/>
      <w:r w:rsidR="000D1DD0">
        <w:t>, kas novedis pie nelikumīga nolēmuma.</w:t>
      </w:r>
    </w:p>
    <w:p w14:paraId="11E462BD" w14:textId="77777777" w:rsidR="00DC6A2A" w:rsidRPr="00DC6A2A" w:rsidRDefault="00DC6A2A" w:rsidP="00A9775C">
      <w:pPr>
        <w:spacing w:line="276" w:lineRule="auto"/>
        <w:jc w:val="center"/>
        <w:rPr>
          <w:rFonts w:asciiTheme="majorBidi" w:hAnsiTheme="majorBidi" w:cstheme="majorBidi"/>
          <w:color w:val="000000"/>
        </w:rPr>
      </w:pPr>
    </w:p>
    <w:p w14:paraId="1A91A1FF" w14:textId="6BBB7780" w:rsidR="00A263E6" w:rsidRDefault="0063237E" w:rsidP="00A9775C">
      <w:pPr>
        <w:spacing w:line="276" w:lineRule="auto"/>
        <w:jc w:val="center"/>
        <w:rPr>
          <w:rFonts w:asciiTheme="majorBidi" w:hAnsiTheme="majorBidi" w:cstheme="majorBidi"/>
          <w:b/>
          <w:bCs/>
          <w:color w:val="000000"/>
        </w:rPr>
      </w:pPr>
      <w:r>
        <w:rPr>
          <w:rFonts w:asciiTheme="majorBidi" w:hAnsiTheme="majorBidi" w:cstheme="majorBidi"/>
          <w:b/>
          <w:bCs/>
          <w:color w:val="000000"/>
        </w:rPr>
        <w:t>Motīvu daļa</w:t>
      </w:r>
    </w:p>
    <w:p w14:paraId="0AC62072" w14:textId="77777777" w:rsidR="00A263E6" w:rsidRPr="00A263E6" w:rsidRDefault="00A263E6" w:rsidP="005677F8">
      <w:pPr>
        <w:spacing w:line="276" w:lineRule="auto"/>
        <w:jc w:val="center"/>
        <w:rPr>
          <w:rFonts w:asciiTheme="majorBidi" w:hAnsiTheme="majorBidi" w:cstheme="majorBidi"/>
          <w:b/>
          <w:bCs/>
          <w:color w:val="000000"/>
        </w:rPr>
      </w:pPr>
    </w:p>
    <w:p w14:paraId="5D2AF6B7" w14:textId="7F909776" w:rsidR="00EC42F9" w:rsidRPr="004834E7" w:rsidRDefault="00A263E6" w:rsidP="004834E7">
      <w:pPr>
        <w:spacing w:line="276" w:lineRule="auto"/>
        <w:ind w:firstLine="720"/>
        <w:jc w:val="both"/>
        <w:rPr>
          <w:rFonts w:eastAsia="Times New Roman" w:cs="Times New Roman"/>
          <w:kern w:val="0"/>
          <w:lang w:eastAsia="ru-RU"/>
        </w:rPr>
      </w:pPr>
      <w:r w:rsidRPr="00E140D6">
        <w:rPr>
          <w:rFonts w:asciiTheme="majorBidi" w:hAnsiTheme="majorBidi" w:cstheme="majorBidi"/>
          <w:color w:val="000000"/>
        </w:rPr>
        <w:t>[</w:t>
      </w:r>
      <w:r w:rsidR="004834E7">
        <w:rPr>
          <w:rFonts w:asciiTheme="majorBidi" w:hAnsiTheme="majorBidi" w:cstheme="majorBidi"/>
          <w:color w:val="000000"/>
        </w:rPr>
        <w:t>5</w:t>
      </w:r>
      <w:r w:rsidR="00E02876" w:rsidRPr="00E140D6">
        <w:rPr>
          <w:rFonts w:asciiTheme="majorBidi" w:hAnsiTheme="majorBidi" w:cstheme="majorBidi"/>
          <w:color w:val="000000"/>
        </w:rPr>
        <w:t>] </w:t>
      </w:r>
      <w:r w:rsidR="00EC42F9" w:rsidRPr="0010290C">
        <w:rPr>
          <w:rFonts w:eastAsia="Times New Roman" w:cs="Times New Roman"/>
          <w:kern w:val="0"/>
          <w:lang w:eastAsia="ru-RU"/>
        </w:rPr>
        <w:t>Senāts konstatē, ka izskatāmajā lietā ir sniedzama atbilde, vai apelācijas instances tiesa</w:t>
      </w:r>
      <w:r w:rsidR="00EC42F9">
        <w:rPr>
          <w:rFonts w:eastAsia="Times New Roman" w:cs="Times New Roman"/>
          <w:kern w:val="0"/>
          <w:lang w:eastAsia="ru-RU"/>
        </w:rPr>
        <w:t>,</w:t>
      </w:r>
      <w:r w:rsidR="00EC42F9" w:rsidRPr="0010290C">
        <w:rPr>
          <w:rFonts w:eastAsia="Times New Roman" w:cs="Times New Roman"/>
          <w:kern w:val="0"/>
          <w:lang w:eastAsia="ru-RU"/>
        </w:rPr>
        <w:t xml:space="preserve"> </w:t>
      </w:r>
      <w:r w:rsidR="00AD53DB">
        <w:rPr>
          <w:rFonts w:eastAsia="Times New Roman" w:cs="Times New Roman"/>
          <w:kern w:val="0"/>
          <w:lang w:eastAsia="ru-RU"/>
        </w:rPr>
        <w:t>neapmierinot prokurora pieteikumu par kaitējuma atlīdzību</w:t>
      </w:r>
      <w:r w:rsidR="00673A1D">
        <w:rPr>
          <w:rFonts w:eastAsia="Times New Roman" w:cs="Times New Roman"/>
          <w:kern w:val="0"/>
          <w:lang w:eastAsia="ru-RU"/>
        </w:rPr>
        <w:t xml:space="preserve"> kapitālsabiedrības labā</w:t>
      </w:r>
      <w:r w:rsidR="00EC42F9" w:rsidRPr="0010290C">
        <w:rPr>
          <w:rFonts w:eastAsia="Times New Roman" w:cs="Times New Roman"/>
          <w:kern w:val="0"/>
          <w:lang w:eastAsia="ru-RU"/>
        </w:rPr>
        <w:t xml:space="preserve">, ir </w:t>
      </w:r>
      <w:r w:rsidR="00D4283A">
        <w:rPr>
          <w:rFonts w:eastAsia="Times New Roman" w:cs="Times New Roman"/>
          <w:kern w:val="0"/>
          <w:lang w:eastAsia="ru-RU"/>
        </w:rPr>
        <w:t>pieļāvusi</w:t>
      </w:r>
      <w:r w:rsidR="00EC42F9" w:rsidRPr="0010290C">
        <w:rPr>
          <w:rFonts w:eastAsia="Times New Roman" w:cs="Times New Roman"/>
          <w:kern w:val="0"/>
          <w:lang w:eastAsia="ru-RU"/>
        </w:rPr>
        <w:t xml:space="preserve"> Kriminālprocesa likuma 5</w:t>
      </w:r>
      <w:r w:rsidR="00D4283A">
        <w:rPr>
          <w:rFonts w:eastAsia="Times New Roman" w:cs="Times New Roman"/>
          <w:kern w:val="0"/>
          <w:lang w:eastAsia="ru-RU"/>
        </w:rPr>
        <w:t>7</w:t>
      </w:r>
      <w:r w:rsidR="00AD53DB">
        <w:rPr>
          <w:rFonts w:eastAsia="Times New Roman" w:cs="Times New Roman"/>
          <w:kern w:val="0"/>
          <w:lang w:eastAsia="ru-RU"/>
        </w:rPr>
        <w:t>5</w:t>
      </w:r>
      <w:r w:rsidR="00EC42F9" w:rsidRPr="0010290C">
        <w:rPr>
          <w:rFonts w:eastAsia="Times New Roman" w:cs="Times New Roman"/>
          <w:kern w:val="0"/>
          <w:lang w:eastAsia="ru-RU"/>
        </w:rPr>
        <w:t xml:space="preserve">. panta </w:t>
      </w:r>
      <w:r w:rsidR="00AD53DB">
        <w:rPr>
          <w:rFonts w:eastAsia="Times New Roman" w:cs="Times New Roman"/>
          <w:kern w:val="0"/>
          <w:lang w:eastAsia="ru-RU"/>
        </w:rPr>
        <w:t>trešajā daļā</w:t>
      </w:r>
      <w:r w:rsidR="00C757E7">
        <w:rPr>
          <w:rFonts w:eastAsia="Times New Roman" w:cs="Times New Roman"/>
          <w:kern w:val="0"/>
          <w:lang w:eastAsia="ru-RU"/>
        </w:rPr>
        <w:t xml:space="preserve"> norādīto</w:t>
      </w:r>
      <w:r w:rsidR="00D4283A">
        <w:rPr>
          <w:rFonts w:eastAsia="Times New Roman" w:cs="Times New Roman"/>
          <w:kern w:val="0"/>
          <w:lang w:eastAsia="ru-RU"/>
        </w:rPr>
        <w:t xml:space="preserve"> pārkāpumu</w:t>
      </w:r>
      <w:r w:rsidR="00EC42F9" w:rsidRPr="0010290C">
        <w:rPr>
          <w:rFonts w:eastAsia="Times New Roman" w:cs="Times New Roman"/>
          <w:kern w:val="0"/>
          <w:lang w:eastAsia="ru-RU"/>
        </w:rPr>
        <w:t>.</w:t>
      </w:r>
    </w:p>
    <w:p w14:paraId="5E2D07BD" w14:textId="725010FB" w:rsidR="006056A3" w:rsidRPr="0097166B" w:rsidRDefault="00C209F2" w:rsidP="0097166B">
      <w:pPr>
        <w:widowControl/>
        <w:suppressAutoHyphens w:val="0"/>
        <w:autoSpaceDE w:val="0"/>
        <w:autoSpaceDN w:val="0"/>
        <w:adjustRightInd w:val="0"/>
        <w:spacing w:line="276" w:lineRule="auto"/>
        <w:ind w:firstLine="720"/>
        <w:jc w:val="both"/>
        <w:rPr>
          <w:rFonts w:cstheme="majorBidi"/>
          <w:color w:val="000000"/>
        </w:rPr>
      </w:pPr>
      <w:r>
        <w:rPr>
          <w:rFonts w:eastAsia="Calibri" w:cs="Times New Roman"/>
        </w:rPr>
        <w:t>[</w:t>
      </w:r>
      <w:r w:rsidR="004834E7">
        <w:rPr>
          <w:rFonts w:eastAsia="Calibri" w:cs="Times New Roman"/>
        </w:rPr>
        <w:t>5</w:t>
      </w:r>
      <w:r>
        <w:rPr>
          <w:rFonts w:eastAsia="Calibri" w:cs="Times New Roman"/>
        </w:rPr>
        <w:t>.1]</w:t>
      </w:r>
      <w:r w:rsidR="00152E81">
        <w:rPr>
          <w:rFonts w:eastAsia="Calibri" w:cs="Times New Roman"/>
        </w:rPr>
        <w:t> </w:t>
      </w:r>
      <w:r w:rsidR="006056A3" w:rsidRPr="00677B6B">
        <w:t>Kriminālprocesa likuma 22.</w:t>
      </w:r>
      <w:r w:rsidR="00861685">
        <w:t> </w:t>
      </w:r>
      <w:r w:rsidR="006056A3" w:rsidRPr="00677B6B">
        <w:t>pantā noteiktā pamatprincipa par tiesībām uz radītā kaitējuma kompensāciju praktisku realizāciju reglamentē šā likuma 26.</w:t>
      </w:r>
      <w:r w:rsidR="006056A3">
        <w:t> </w:t>
      </w:r>
      <w:r w:rsidR="006056A3" w:rsidRPr="00677B6B">
        <w:t>nodaļa – „Ar noziedzīgu nodarījumu radītā kaitējuma atlīdzināšana”. Kriminālprocesa likuma 350.</w:t>
      </w:r>
      <w:r w:rsidR="00861685">
        <w:t> </w:t>
      </w:r>
      <w:r w:rsidR="006056A3" w:rsidRPr="00677B6B">
        <w:t>panta pirmā daļa noteic, ka kompensācija ir naudas izteiksmē noteikta samaksa, ko persona, kura ar noziedzīgu nodarījumu radījusi kaitējumu, samaksā cietušajam kā gandarījumu par morālo aizskārumu, fiziskajām ciešanām un mantisko zaudējumu. Savukārt šā panta otrā daļa noteic, ka kompensācija ir krimināltiesisko attiecību noregulējuma elements, ko apsūdzētais samaksā brīvprātīgi vai uz tiesas nolēmuma pamata.</w:t>
      </w:r>
    </w:p>
    <w:p w14:paraId="3C6F4D7E" w14:textId="602BB59D" w:rsidR="00861685" w:rsidRDefault="00861685" w:rsidP="006056A3">
      <w:pPr>
        <w:spacing w:line="276" w:lineRule="auto"/>
        <w:ind w:firstLine="709"/>
        <w:jc w:val="both"/>
      </w:pPr>
      <w:r>
        <w:t xml:space="preserve">Atbilstoši Kriminālprocesa likuma 456. panta trešajai </w:t>
      </w:r>
      <w:r w:rsidRPr="00861685">
        <w:rPr>
          <w:rFonts w:cs="Times New Roman"/>
        </w:rPr>
        <w:t>daļai p</w:t>
      </w:r>
      <w:r w:rsidRPr="00861685">
        <w:rPr>
          <w:rFonts w:cs="Times New Roman"/>
          <w:shd w:val="clear" w:color="auto" w:fill="FFFFFF"/>
        </w:rPr>
        <w:t>rokurors var pieteikt un uzturēt pieteikumu par kompensācijas piedziņu valsts vai pašvaldības interesēs.</w:t>
      </w:r>
    </w:p>
    <w:p w14:paraId="008EBCD3" w14:textId="3FBCA552" w:rsidR="006056A3" w:rsidRDefault="0097166B" w:rsidP="006056A3">
      <w:pPr>
        <w:spacing w:line="276" w:lineRule="auto"/>
        <w:ind w:firstLine="709"/>
        <w:jc w:val="both"/>
      </w:pPr>
      <w:r>
        <w:t>[5.2]</w:t>
      </w:r>
      <w:r w:rsidR="00316FF6">
        <w:t> </w:t>
      </w:r>
      <w:r>
        <w:t>Senāts konstatē, ka a</w:t>
      </w:r>
      <w:r w:rsidR="006056A3" w:rsidRPr="00677B6B">
        <w:t>pelācijas instances tiesa, sniedzot noziedzīga nodarījuma aprakstu, atzinusi, ka apsūdzēt</w:t>
      </w:r>
      <w:r w:rsidR="00861685">
        <w:t xml:space="preserve">ā </w:t>
      </w:r>
      <w:r w:rsidR="00E72E07">
        <w:t>[pers. A]</w:t>
      </w:r>
      <w:r w:rsidR="006056A3" w:rsidRPr="00677B6B">
        <w:t xml:space="preserve"> ar savām darbībām radīj</w:t>
      </w:r>
      <w:r w:rsidR="00861685">
        <w:t>usi</w:t>
      </w:r>
      <w:r w:rsidR="006056A3" w:rsidRPr="00677B6B">
        <w:t xml:space="preserve"> </w:t>
      </w:r>
      <w:r>
        <w:t xml:space="preserve">kapitālsabiedrībai </w:t>
      </w:r>
      <w:r w:rsidR="006056A3" w:rsidRPr="00677B6B">
        <w:t>SIA</w:t>
      </w:r>
      <w:r w:rsidR="006056A3">
        <w:t> </w:t>
      </w:r>
      <w:r w:rsidR="00861685">
        <w:t>“</w:t>
      </w:r>
      <w:r w:rsidR="00E72E07">
        <w:t>[Nosaukums A]</w:t>
      </w:r>
      <w:r w:rsidR="006056A3">
        <w:t>”</w:t>
      </w:r>
      <w:r w:rsidR="006056A3" w:rsidRPr="00677B6B">
        <w:t xml:space="preserve"> zaudējumu</w:t>
      </w:r>
      <w:r>
        <w:t>s</w:t>
      </w:r>
      <w:r w:rsidR="006056A3" w:rsidRPr="00677B6B">
        <w:t xml:space="preserve"> lielā apmērā</w:t>
      </w:r>
      <w:proofErr w:type="gramStart"/>
      <w:r w:rsidR="006056A3" w:rsidRPr="00677B6B">
        <w:t xml:space="preserve">, </w:t>
      </w:r>
      <w:r w:rsidR="006056A3">
        <w:t>tas</w:t>
      </w:r>
      <w:proofErr w:type="gramEnd"/>
      <w:r w:rsidR="006056A3">
        <w:t xml:space="preserve"> ir,</w:t>
      </w:r>
      <w:r w:rsidR="006056A3" w:rsidRPr="00677B6B">
        <w:t xml:space="preserve"> </w:t>
      </w:r>
      <w:r w:rsidR="00E61EBB">
        <w:t>21 125,56 </w:t>
      </w:r>
      <w:proofErr w:type="spellStart"/>
      <w:r w:rsidR="006056A3" w:rsidRPr="00677B6B">
        <w:rPr>
          <w:i/>
          <w:iCs/>
        </w:rPr>
        <w:t>euro</w:t>
      </w:r>
      <w:proofErr w:type="spellEnd"/>
      <w:r w:rsidR="006056A3">
        <w:t xml:space="preserve">. </w:t>
      </w:r>
    </w:p>
    <w:p w14:paraId="706A168E" w14:textId="687115ED" w:rsidR="0098348A" w:rsidRPr="00240095" w:rsidRDefault="00673A1D" w:rsidP="00240095">
      <w:pPr>
        <w:spacing w:line="276" w:lineRule="auto"/>
        <w:ind w:firstLine="720"/>
        <w:jc w:val="both"/>
        <w:rPr>
          <w:rFonts w:cstheme="majorBidi"/>
          <w:iCs/>
          <w:color w:val="000000"/>
        </w:rPr>
      </w:pPr>
      <w:r w:rsidRPr="00C50EA1">
        <w:rPr>
          <w:rFonts w:ascii="TimesNewRomanPSMT" w:eastAsiaTheme="minorHAnsi" w:hAnsi="TimesNewRomanPSMT" w:cs="TimesNewRomanPSMT"/>
          <w:kern w:val="0"/>
          <w:lang w:eastAsia="en-US" w:bidi="ar-SA"/>
        </w:rPr>
        <w:t xml:space="preserve">Saskaņā ar Valsts pārvaldes iekārtas likuma 88. panta otro daļu (likuma redakcijā līdz 2015. gada 15. novembrim) komercsabiedrības </w:t>
      </w:r>
      <w:r>
        <w:rPr>
          <w:rFonts w:ascii="TimesNewRomanPSMT" w:eastAsiaTheme="minorHAnsi" w:hAnsi="TimesNewRomanPSMT" w:cs="TimesNewRomanPSMT"/>
          <w:kern w:val="0"/>
          <w:lang w:eastAsia="en-US" w:bidi="ar-SA"/>
        </w:rPr>
        <w:t>veikšanai publiska persona (publiskas personas) saskaņā ar likumu dibina kapitālsabiedrību.</w:t>
      </w:r>
    </w:p>
    <w:p w14:paraId="17452307" w14:textId="51F5ED01" w:rsidR="00673A1D" w:rsidRPr="0098348A" w:rsidRDefault="00673A1D" w:rsidP="00673A1D">
      <w:pPr>
        <w:spacing w:line="276" w:lineRule="auto"/>
        <w:ind w:firstLine="720"/>
        <w:jc w:val="both"/>
        <w:rPr>
          <w:rFonts w:cstheme="majorBidi"/>
          <w:iCs/>
          <w:color w:val="000000"/>
        </w:rPr>
      </w:pPr>
      <w:r>
        <w:t xml:space="preserve">Likuma „Par pašvaldībām” 21. panta ceturtā daļa </w:t>
      </w:r>
      <w:r w:rsidRPr="0001703D">
        <w:t xml:space="preserve">(likuma redakcijā līdz </w:t>
      </w:r>
      <w:r w:rsidR="0001703D" w:rsidRPr="0001703D">
        <w:rPr>
          <w:rFonts w:ascii="TimesNewRomanPSMT" w:eastAsiaTheme="minorHAnsi" w:hAnsi="TimesNewRomanPSMT" w:cs="TimesNewRomanPSMT"/>
          <w:kern w:val="0"/>
          <w:lang w:eastAsia="en-US" w:bidi="ar-SA"/>
        </w:rPr>
        <w:t>2015. gada 5. novembrim</w:t>
      </w:r>
      <w:r w:rsidRPr="0001703D">
        <w:t>) noteic</w:t>
      </w:r>
      <w:r w:rsidR="00FE0455">
        <w:t xml:space="preserve">a, </w:t>
      </w:r>
      <w:r w:rsidRPr="0001703D">
        <w:t>ka pašvaldības kapitālsabiedrības izveidošanu, pārvaldi, reorganizāciju un likvidāciju regulē likums „Par val</w:t>
      </w:r>
      <w:r w:rsidRPr="00F01A68">
        <w:t>sts un pašvaldību kapitāla daļām un kapitālsabiedrībām</w:t>
      </w:r>
      <w:r>
        <w:t>”</w:t>
      </w:r>
      <w:r w:rsidRPr="00F01A68">
        <w:t xml:space="preserve"> un Komerclikums.</w:t>
      </w:r>
    </w:p>
    <w:p w14:paraId="57D10B5E" w14:textId="6891A714" w:rsidR="00673A1D" w:rsidRDefault="00673A1D" w:rsidP="0098348A">
      <w:pPr>
        <w:spacing w:line="276" w:lineRule="auto"/>
        <w:ind w:firstLine="720"/>
        <w:jc w:val="both"/>
        <w:rPr>
          <w:rFonts w:cstheme="majorBidi"/>
          <w:iCs/>
          <w:color w:val="000000"/>
        </w:rPr>
      </w:pPr>
      <w:r>
        <w:rPr>
          <w:rFonts w:cstheme="majorBidi"/>
          <w:iCs/>
          <w:color w:val="000000"/>
        </w:rPr>
        <w:t xml:space="preserve">Saskaņā ar Komerclikuma 134. panta un 15. panta pirmo daļu gan sabiedrības ar ierobežotu atbildību, gan akciju sabiedrības ir juridiskas personas. </w:t>
      </w:r>
    </w:p>
    <w:p w14:paraId="5361D1D5" w14:textId="22BFA9FA" w:rsidR="008B5590" w:rsidRPr="00C50EA1" w:rsidRDefault="008B5590" w:rsidP="008B5590">
      <w:pPr>
        <w:spacing w:line="276" w:lineRule="auto"/>
        <w:ind w:firstLine="709"/>
        <w:jc w:val="both"/>
      </w:pPr>
      <w:r>
        <w:t>Atbilstoši likuma „</w:t>
      </w:r>
      <w:r w:rsidRPr="003D366D">
        <w:t xml:space="preserve">Par valsts </w:t>
      </w:r>
      <w:r w:rsidRPr="00C50EA1">
        <w:t>un pašvaldību kapitāla daļām un kapitālsabiedrībām” 2. panta otrās daļas 1. un 2. punktam (likuma redakcijā līdz 2014. gada 31. decembrim) ti</w:t>
      </w:r>
      <w:r w:rsidR="00316FF6">
        <w:t>ek</w:t>
      </w:r>
      <w:r w:rsidRPr="00C50EA1">
        <w:t xml:space="preserve"> noteikta kārtība, kādā</w:t>
      </w:r>
      <w:r w:rsidR="00316FF6">
        <w:t>:</w:t>
      </w:r>
      <w:r w:rsidRPr="00C50EA1">
        <w:t xml:space="preserve"> tiek pārvaldītas valsts un pašvaldību kapitāla daļas kapitālsabiedrībās; tiek dibinātas, darbojas un tiek likvidētas valsts un pašvaldību kapitālsabiedrības. Savukārt saskaņā ar minētā panta ceturto daļu jautājumos, kurus neregulē šis likums, piemēro Komerclikuma noteikumus.</w:t>
      </w:r>
    </w:p>
    <w:p w14:paraId="3EDA2FA0" w14:textId="125265E1" w:rsidR="008B5590" w:rsidRDefault="008B5590" w:rsidP="008B5590">
      <w:pPr>
        <w:spacing w:line="276" w:lineRule="auto"/>
        <w:ind w:firstLine="720"/>
        <w:jc w:val="both"/>
      </w:pPr>
      <w:r w:rsidRPr="00C50EA1">
        <w:t xml:space="preserve">Saskaņā likuma </w:t>
      </w:r>
      <w:r w:rsidR="00EC05BC" w:rsidRPr="00C50EA1">
        <w:t xml:space="preserve">„Par valsts un pašvaldību kapitāla daļām un kapitālsabiedrībām” </w:t>
      </w:r>
      <w:r w:rsidRPr="00C50EA1">
        <w:t xml:space="preserve">1. panta pirmās daļas 3. punktu </w:t>
      </w:r>
      <w:bookmarkStart w:id="1" w:name="_Hlk72139879"/>
      <w:r w:rsidRPr="00C50EA1">
        <w:t>(likuma redakcijā līdz 2014.</w:t>
      </w:r>
      <w:r w:rsidR="00FA0386" w:rsidRPr="00C50EA1">
        <w:t> </w:t>
      </w:r>
      <w:r w:rsidRPr="00C50EA1">
        <w:t>gada 31.</w:t>
      </w:r>
      <w:r w:rsidR="00FA0386" w:rsidRPr="00C50EA1">
        <w:t> </w:t>
      </w:r>
      <w:r w:rsidRPr="00C50EA1">
        <w:t>decembrim)</w:t>
      </w:r>
      <w:bookmarkEnd w:id="1"/>
      <w:r w:rsidRPr="00C50EA1">
        <w:t xml:space="preserve"> pašvaldības kapitāla daļas ir pašvaldībai piederošas kapitāla daļas sabiedrībā ar ierobežotu atbildību vai akcijas akciju sabiedrībā</w:t>
      </w:r>
      <w:r>
        <w:t xml:space="preserve">. Savukārt šī panta pirmās daļas 5. punkts noteic, ka </w:t>
      </w:r>
      <w:r w:rsidRPr="003D366D">
        <w:t xml:space="preserve">pašvaldības kapitālsabiedrība </w:t>
      </w:r>
      <w:r>
        <w:t>ir</w:t>
      </w:r>
      <w:r w:rsidRPr="003D366D">
        <w:t xml:space="preserve"> kapitālsabiedrība, kurā visas kapitāla daļas vai balsstiesīgās akcijas pieder pašvaldība</w:t>
      </w:r>
      <w:r>
        <w:t>i.</w:t>
      </w:r>
    </w:p>
    <w:p w14:paraId="0649A232" w14:textId="170EC261" w:rsidR="00EB5F19" w:rsidRPr="00B84321" w:rsidRDefault="00EB5F19" w:rsidP="00EB5F19">
      <w:pPr>
        <w:spacing w:line="276" w:lineRule="auto"/>
        <w:ind w:firstLine="709"/>
        <w:jc w:val="both"/>
        <w:rPr>
          <w:rFonts w:cs="Times New Roman"/>
          <w:lang w:eastAsia="lv-LV"/>
        </w:rPr>
      </w:pPr>
      <w:r w:rsidRPr="00B84321">
        <w:rPr>
          <w:rFonts w:cs="Times New Roman"/>
          <w:lang w:eastAsia="lv-LV"/>
        </w:rPr>
        <w:t xml:space="preserve">Tiesību doktrīnā teikts, ka </w:t>
      </w:r>
      <w:r w:rsidRPr="00B84321">
        <w:t>„</w:t>
      </w:r>
      <w:r>
        <w:t>d</w:t>
      </w:r>
      <w:r w:rsidRPr="00B84321">
        <w:t xml:space="preserve">alībniekam pieder nevis sabiedrība vai tās manta, bet tikai šīs kapitālsabiedrības kapitāla daļas, kuras dod zināmas mantiskas tiesības (tiesības uz dividendi, likvidācijas kvotu) un nemantiskas tiesības (piedalīšanās sabiedrības pārvaldē)” </w:t>
      </w:r>
      <w:proofErr w:type="gramStart"/>
      <w:r w:rsidRPr="00B84321">
        <w:t>(</w:t>
      </w:r>
      <w:proofErr w:type="gramEnd"/>
      <w:r w:rsidRPr="00B84321">
        <w:rPr>
          <w:i/>
          <w:iCs/>
        </w:rPr>
        <w:t>Strupišs</w:t>
      </w:r>
      <w:r>
        <w:rPr>
          <w:i/>
          <w:iCs/>
        </w:rPr>
        <w:t> </w:t>
      </w:r>
      <w:r w:rsidRPr="00B84321">
        <w:rPr>
          <w:i/>
          <w:iCs/>
        </w:rPr>
        <w:t>A. Komerclikuma komentāri. A</w:t>
      </w:r>
      <w:r>
        <w:rPr>
          <w:i/>
          <w:iCs/>
        </w:rPr>
        <w:t> </w:t>
      </w:r>
      <w:r w:rsidRPr="00B84321">
        <w:rPr>
          <w:i/>
          <w:iCs/>
        </w:rPr>
        <w:t>daļa. Komercdarbības vispārējie noteikumi (1.</w:t>
      </w:r>
      <w:r>
        <w:rPr>
          <w:i/>
          <w:iCs/>
        </w:rPr>
        <w:t>–</w:t>
      </w:r>
      <w:proofErr w:type="gramStart"/>
      <w:r w:rsidRPr="00B84321">
        <w:rPr>
          <w:i/>
          <w:iCs/>
        </w:rPr>
        <w:t>73.</w:t>
      </w:r>
      <w:r>
        <w:rPr>
          <w:i/>
          <w:iCs/>
        </w:rPr>
        <w:t> </w:t>
      </w:r>
      <w:r w:rsidRPr="00B84321">
        <w:rPr>
          <w:i/>
          <w:iCs/>
        </w:rPr>
        <w:t>panti</w:t>
      </w:r>
      <w:proofErr w:type="gramEnd"/>
      <w:r w:rsidRPr="00B84321">
        <w:rPr>
          <w:i/>
          <w:iCs/>
        </w:rPr>
        <w:t>). Rīga</w:t>
      </w:r>
      <w:r>
        <w:rPr>
          <w:i/>
          <w:iCs/>
        </w:rPr>
        <w:t>: </w:t>
      </w:r>
      <w:r w:rsidRPr="00B84321">
        <w:rPr>
          <w:rFonts w:cs="Times New Roman"/>
          <w:i/>
          <w:iCs/>
          <w:lang w:eastAsia="lv-LV"/>
        </w:rPr>
        <w:t>„A.</w:t>
      </w:r>
      <w:r>
        <w:rPr>
          <w:rFonts w:cs="Times New Roman"/>
          <w:i/>
          <w:iCs/>
          <w:lang w:eastAsia="lv-LV"/>
        </w:rPr>
        <w:t> </w:t>
      </w:r>
      <w:r w:rsidRPr="00B84321">
        <w:rPr>
          <w:rFonts w:cs="Times New Roman"/>
          <w:i/>
          <w:iCs/>
          <w:lang w:eastAsia="lv-LV"/>
        </w:rPr>
        <w:t>Strupiša juridiskais birojs”</w:t>
      </w:r>
      <w:r>
        <w:rPr>
          <w:rFonts w:cs="Times New Roman"/>
          <w:i/>
          <w:iCs/>
          <w:lang w:eastAsia="lv-LV"/>
        </w:rPr>
        <w:t> </w:t>
      </w:r>
      <w:r w:rsidRPr="00B84321">
        <w:rPr>
          <w:rFonts w:cs="Times New Roman"/>
          <w:i/>
          <w:iCs/>
          <w:lang w:eastAsia="lv-LV"/>
        </w:rPr>
        <w:t>SI</w:t>
      </w:r>
      <w:r>
        <w:rPr>
          <w:rFonts w:cs="Times New Roman"/>
          <w:i/>
          <w:iCs/>
          <w:lang w:eastAsia="lv-LV"/>
        </w:rPr>
        <w:t xml:space="preserve">A, </w:t>
      </w:r>
      <w:r w:rsidRPr="00B84321">
        <w:rPr>
          <w:i/>
          <w:iCs/>
        </w:rPr>
        <w:t>2003, 102.</w:t>
      </w:r>
      <w:r>
        <w:rPr>
          <w:i/>
          <w:iCs/>
        </w:rPr>
        <w:noBreakHyphen/>
      </w:r>
      <w:r w:rsidRPr="00B84321">
        <w:rPr>
          <w:i/>
          <w:iCs/>
        </w:rPr>
        <w:t>103.</w:t>
      </w:r>
      <w:r>
        <w:rPr>
          <w:i/>
          <w:iCs/>
        </w:rPr>
        <w:t> </w:t>
      </w:r>
      <w:r w:rsidRPr="00B84321">
        <w:rPr>
          <w:i/>
          <w:iCs/>
        </w:rPr>
        <w:t>lpp.</w:t>
      </w:r>
      <w:r w:rsidRPr="00B84321">
        <w:t>) un „</w:t>
      </w:r>
      <w:r w:rsidRPr="00B84321">
        <w:rPr>
          <w:rFonts w:cs="Times New Roman"/>
          <w:lang w:eastAsia="lv-LV"/>
        </w:rPr>
        <w:t>juridiskās personas statuss sabiedrībai ir juridiska fikcija, kuras mērķis ir sabiedrības kā atsevišķa tiesību subjekta juridiska (tai skaitā mantiska) norobežošana no tās dalībniekiem</w:t>
      </w:r>
      <w:r w:rsidR="00316FF6">
        <w:rPr>
          <w:rFonts w:cs="Times New Roman"/>
          <w:lang w:eastAsia="lv-LV"/>
        </w:rPr>
        <w:t>”</w:t>
      </w:r>
      <w:r w:rsidRPr="00B84321">
        <w:rPr>
          <w:rFonts w:cs="Times New Roman"/>
          <w:lang w:eastAsia="lv-LV"/>
        </w:rPr>
        <w:t xml:space="preserve"> </w:t>
      </w:r>
      <w:proofErr w:type="gramStart"/>
      <w:r w:rsidRPr="00B84321">
        <w:rPr>
          <w:rFonts w:cs="Times New Roman"/>
          <w:lang w:eastAsia="lv-LV"/>
        </w:rPr>
        <w:t>(</w:t>
      </w:r>
      <w:proofErr w:type="gramEnd"/>
      <w:r w:rsidRPr="00B84321">
        <w:rPr>
          <w:rFonts w:cs="Times New Roman"/>
          <w:i/>
          <w:iCs/>
          <w:lang w:eastAsia="lv-LV"/>
        </w:rPr>
        <w:t>Strupišs</w:t>
      </w:r>
      <w:r>
        <w:rPr>
          <w:rFonts w:cs="Times New Roman"/>
          <w:i/>
          <w:iCs/>
          <w:lang w:eastAsia="lv-LV"/>
        </w:rPr>
        <w:t> </w:t>
      </w:r>
      <w:r w:rsidRPr="00B84321">
        <w:rPr>
          <w:rFonts w:cs="Times New Roman"/>
          <w:i/>
          <w:iCs/>
          <w:lang w:eastAsia="lv-LV"/>
        </w:rPr>
        <w:t>A. Komerclikuma komentāri III. B</w:t>
      </w:r>
      <w:r>
        <w:rPr>
          <w:rFonts w:cs="Times New Roman"/>
          <w:i/>
          <w:iCs/>
          <w:lang w:eastAsia="lv-LV"/>
        </w:rPr>
        <w:t> </w:t>
      </w:r>
      <w:r w:rsidRPr="00B84321">
        <w:rPr>
          <w:rFonts w:cs="Times New Roman"/>
          <w:i/>
          <w:iCs/>
          <w:lang w:eastAsia="lv-LV"/>
        </w:rPr>
        <w:t>daļa. Komersanti. XI</w:t>
      </w:r>
      <w:r>
        <w:rPr>
          <w:rFonts w:cs="Times New Roman"/>
          <w:i/>
          <w:iCs/>
          <w:lang w:eastAsia="lv-LV"/>
        </w:rPr>
        <w:t> </w:t>
      </w:r>
      <w:r w:rsidRPr="00B84321">
        <w:rPr>
          <w:rFonts w:cs="Times New Roman"/>
          <w:i/>
          <w:iCs/>
          <w:lang w:eastAsia="lv-LV"/>
        </w:rPr>
        <w:t>sadaļa. Kapitālsabiedrības (134.</w:t>
      </w:r>
      <w:r>
        <w:rPr>
          <w:rFonts w:cs="Times New Roman"/>
          <w:i/>
          <w:iCs/>
          <w:lang w:eastAsia="lv-LV"/>
        </w:rPr>
        <w:noBreakHyphen/>
      </w:r>
      <w:r w:rsidRPr="00B84321">
        <w:rPr>
          <w:rFonts w:cs="Times New Roman"/>
          <w:i/>
          <w:iCs/>
          <w:lang w:eastAsia="lv-LV"/>
        </w:rPr>
        <w:t>184</w:t>
      </w:r>
      <w:r w:rsidR="00FE0455">
        <w:rPr>
          <w:rFonts w:cs="Times New Roman"/>
          <w:i/>
          <w:iCs/>
          <w:lang w:eastAsia="lv-LV"/>
        </w:rPr>
        <w:t>. </w:t>
      </w:r>
      <w:r w:rsidRPr="00B84321">
        <w:rPr>
          <w:rFonts w:cs="Times New Roman"/>
          <w:i/>
          <w:iCs/>
          <w:lang w:eastAsia="lv-LV"/>
        </w:rPr>
        <w:t>panti). Rīga: „A.</w:t>
      </w:r>
      <w:r>
        <w:rPr>
          <w:rFonts w:cs="Times New Roman"/>
          <w:i/>
          <w:iCs/>
          <w:lang w:eastAsia="lv-LV"/>
        </w:rPr>
        <w:t> </w:t>
      </w:r>
      <w:r w:rsidRPr="00B84321">
        <w:rPr>
          <w:rFonts w:cs="Times New Roman"/>
          <w:i/>
          <w:iCs/>
          <w:lang w:eastAsia="lv-LV"/>
        </w:rPr>
        <w:t>Strupiša juridiskais birojs”</w:t>
      </w:r>
      <w:r>
        <w:rPr>
          <w:rFonts w:cs="Times New Roman"/>
          <w:i/>
          <w:iCs/>
          <w:lang w:eastAsia="lv-LV"/>
        </w:rPr>
        <w:t> </w:t>
      </w:r>
      <w:r w:rsidRPr="00B84321">
        <w:rPr>
          <w:rFonts w:cs="Times New Roman"/>
          <w:i/>
          <w:iCs/>
          <w:lang w:eastAsia="lv-LV"/>
        </w:rPr>
        <w:t>SIA</w:t>
      </w:r>
      <w:r>
        <w:rPr>
          <w:rFonts w:cs="Times New Roman"/>
          <w:i/>
          <w:iCs/>
          <w:lang w:eastAsia="lv-LV"/>
        </w:rPr>
        <w:t>,</w:t>
      </w:r>
      <w:r w:rsidRPr="00B84321">
        <w:rPr>
          <w:rFonts w:cs="Times New Roman"/>
          <w:i/>
          <w:iCs/>
          <w:lang w:eastAsia="lv-LV"/>
        </w:rPr>
        <w:t xml:space="preserve"> 25.</w:t>
      </w:r>
      <w:r>
        <w:rPr>
          <w:rFonts w:cs="Times New Roman"/>
          <w:i/>
          <w:iCs/>
          <w:lang w:eastAsia="lv-LV"/>
        </w:rPr>
        <w:t> </w:t>
      </w:r>
      <w:r w:rsidRPr="00B84321">
        <w:rPr>
          <w:rFonts w:cs="Times New Roman"/>
          <w:i/>
          <w:iCs/>
          <w:lang w:eastAsia="lv-LV"/>
        </w:rPr>
        <w:t>lpp.</w:t>
      </w:r>
      <w:r w:rsidRPr="00B84321">
        <w:rPr>
          <w:rFonts w:cs="Times New Roman"/>
          <w:lang w:eastAsia="lv-LV"/>
        </w:rPr>
        <w:t xml:space="preserve">). </w:t>
      </w:r>
    </w:p>
    <w:p w14:paraId="3DDBF840" w14:textId="2555E0C6" w:rsidR="00EB5F19" w:rsidRDefault="00EB5F19" w:rsidP="00EB5F19">
      <w:pPr>
        <w:spacing w:line="276" w:lineRule="auto"/>
        <w:ind w:firstLine="709"/>
        <w:jc w:val="both"/>
      </w:pPr>
      <w:r>
        <w:t>Tiesību zinātnē norādīts, ka pašvaldību institucionālo struktūru nosaka Valsts pārvaldes iekārtas likums un likums „Par pašvaldībām”. [..] Pašvaldības institucionālo sistēmu veido arī citas iestādes [..] (</w:t>
      </w:r>
      <w:proofErr w:type="spellStart"/>
      <w:r w:rsidRPr="005E1D83">
        <w:rPr>
          <w:rFonts w:asciiTheme="majorBidi" w:hAnsiTheme="majorBidi" w:cstheme="majorBidi"/>
          <w:i/>
        </w:rPr>
        <w:t>Briede</w:t>
      </w:r>
      <w:proofErr w:type="spellEnd"/>
      <w:r w:rsidR="004E0A4A">
        <w:rPr>
          <w:rFonts w:asciiTheme="majorBidi" w:hAnsiTheme="majorBidi" w:cstheme="majorBidi"/>
          <w:i/>
        </w:rPr>
        <w:t> </w:t>
      </w:r>
      <w:r w:rsidRPr="005E1D83">
        <w:rPr>
          <w:rFonts w:asciiTheme="majorBidi" w:hAnsiTheme="majorBidi" w:cstheme="majorBidi"/>
          <w:i/>
        </w:rPr>
        <w:t xml:space="preserve">J., </w:t>
      </w:r>
      <w:proofErr w:type="spellStart"/>
      <w:r w:rsidRPr="005E1D83">
        <w:rPr>
          <w:rFonts w:asciiTheme="majorBidi" w:hAnsiTheme="majorBidi" w:cstheme="majorBidi"/>
          <w:i/>
        </w:rPr>
        <w:t>Danovskis</w:t>
      </w:r>
      <w:proofErr w:type="spellEnd"/>
      <w:r w:rsidR="004E0A4A">
        <w:rPr>
          <w:rFonts w:asciiTheme="majorBidi" w:hAnsiTheme="majorBidi" w:cstheme="majorBidi"/>
          <w:i/>
        </w:rPr>
        <w:t> </w:t>
      </w:r>
      <w:r w:rsidRPr="005E1D83">
        <w:rPr>
          <w:rFonts w:asciiTheme="majorBidi" w:hAnsiTheme="majorBidi" w:cstheme="majorBidi"/>
          <w:i/>
        </w:rPr>
        <w:t>E., Kovaļevska</w:t>
      </w:r>
      <w:r w:rsidR="004E0A4A">
        <w:rPr>
          <w:rFonts w:asciiTheme="majorBidi" w:hAnsiTheme="majorBidi" w:cstheme="majorBidi"/>
          <w:i/>
        </w:rPr>
        <w:t> </w:t>
      </w:r>
      <w:r w:rsidRPr="005E1D83">
        <w:rPr>
          <w:rFonts w:asciiTheme="majorBidi" w:hAnsiTheme="majorBidi" w:cstheme="majorBidi"/>
          <w:i/>
        </w:rPr>
        <w:t>A. Administratīvās tiesības. Mācību grāmata. Rīga: Tiesu namu aģentūra, 2016</w:t>
      </w:r>
      <w:r>
        <w:rPr>
          <w:rFonts w:asciiTheme="majorBidi" w:hAnsiTheme="majorBidi" w:cstheme="majorBidi"/>
          <w:i/>
        </w:rPr>
        <w:t xml:space="preserve">, </w:t>
      </w:r>
      <w:r w:rsidRPr="00122B1F">
        <w:rPr>
          <w:i/>
          <w:iCs/>
        </w:rPr>
        <w:t>159.</w:t>
      </w:r>
      <w:r>
        <w:rPr>
          <w:i/>
          <w:iCs/>
        </w:rPr>
        <w:t>, 160. </w:t>
      </w:r>
      <w:r w:rsidRPr="00122B1F">
        <w:rPr>
          <w:i/>
          <w:iCs/>
        </w:rPr>
        <w:t>lpp.</w:t>
      </w:r>
      <w:r>
        <w:t>). Tātad atbilstoši Valsts pārvaldes iekārtas likuma 88. panta otrajai daļai, likuma „Par pašvaldībām” 21. panta ceturtajai daļai un likuma „</w:t>
      </w:r>
      <w:r w:rsidRPr="003D366D">
        <w:t>Par valsts un pašvaldību kapitāla daļām un kapitālsabiedrībām</w:t>
      </w:r>
      <w:r>
        <w:t>” 2. panta otrās daļas 1. un 2. punktam SIA “</w:t>
      </w:r>
      <w:r w:rsidR="009529E0">
        <w:t>[Nosaukums A]</w:t>
      </w:r>
      <w:r>
        <w:t>” atzīstama par pašvaldības administrācijas struktūru veidojošu iestādi.</w:t>
      </w:r>
    </w:p>
    <w:p w14:paraId="3ACF8113" w14:textId="314327C5" w:rsidR="00EB5F19" w:rsidRPr="00956871" w:rsidRDefault="00EB5F19" w:rsidP="00EB5F19">
      <w:pPr>
        <w:spacing w:line="276" w:lineRule="auto"/>
        <w:ind w:firstLine="709"/>
        <w:jc w:val="both"/>
      </w:pPr>
      <w:r>
        <w:t>Tādējādi no</w:t>
      </w:r>
      <w:r w:rsidRPr="0087402B">
        <w:t xml:space="preserve"> likuma „Par valsts un pašvaldību kapitāla daļām un kapitālsabiedrībām”</w:t>
      </w:r>
      <w:r>
        <w:t xml:space="preserve"> </w:t>
      </w:r>
      <w:r w:rsidRPr="00956871">
        <w:t>2.</w:t>
      </w:r>
      <w:r>
        <w:t> </w:t>
      </w:r>
      <w:r w:rsidRPr="00956871">
        <w:t>panta otrās daļas 1. un 2.</w:t>
      </w:r>
      <w:r>
        <w:t> </w:t>
      </w:r>
      <w:r w:rsidRPr="00956871">
        <w:t xml:space="preserve">punkta izriet, ka pašvaldība pārvalda tai piederošās kapitāla daļas. </w:t>
      </w:r>
    </w:p>
    <w:p w14:paraId="459776DD" w14:textId="0ADBCC5A" w:rsidR="00EB5F19" w:rsidRDefault="0073126A" w:rsidP="00EB5F19">
      <w:pPr>
        <w:spacing w:line="276" w:lineRule="auto"/>
        <w:ind w:firstLine="709"/>
        <w:jc w:val="both"/>
      </w:pPr>
      <w:r>
        <w:t>Senāts jau iepriekš paudis atziņu, ka n</w:t>
      </w:r>
      <w:r w:rsidR="00EB5F19" w:rsidRPr="00956871">
        <w:t>o likuma „Par pašvaldībām” 77.</w:t>
      </w:r>
      <w:r w:rsidR="00EB5F19">
        <w:t> </w:t>
      </w:r>
      <w:r w:rsidR="00EB5F19" w:rsidRPr="00956871">
        <w:t xml:space="preserve">panta pirmās daļas izriet pašvaldības un tai piederošo kapitālsabiedrību mantas nošķirtība, proti, citu tiesību subjektu īpašums (manta) ir nodalīts no pašvaldības īpašuma. Pašvaldībai ir noteiktas tiesības pārvaldīt tai piederošās kapitālsabiedrības daļas. Taču no šīm tiesībām neizriet pašvaldības </w:t>
      </w:r>
      <w:r w:rsidR="00EB5F19">
        <w:t>tiesības pārvaldīt attiecīgās kapitālsabiedrības mantu</w:t>
      </w:r>
      <w:r w:rsidR="004E0A4A">
        <w:t xml:space="preserve"> </w:t>
      </w:r>
      <w:r w:rsidR="004E0A4A">
        <w:rPr>
          <w:rFonts w:cs="Times New Roman"/>
          <w:lang w:eastAsia="lv-LV"/>
        </w:rPr>
        <w:t>(</w:t>
      </w:r>
      <w:r w:rsidR="004E0A4A" w:rsidRPr="00427C9B">
        <w:rPr>
          <w:rFonts w:cs="Times New Roman"/>
          <w:i/>
          <w:iCs/>
          <w:lang w:eastAsia="lv-LV"/>
        </w:rPr>
        <w:t>Senāta 202</w:t>
      </w:r>
      <w:r w:rsidR="004E0A4A">
        <w:rPr>
          <w:rFonts w:cs="Times New Roman"/>
          <w:i/>
          <w:iCs/>
          <w:lang w:eastAsia="lv-LV"/>
        </w:rPr>
        <w:t>1</w:t>
      </w:r>
      <w:r w:rsidR="004E0A4A" w:rsidRPr="00427C9B">
        <w:rPr>
          <w:rFonts w:cs="Times New Roman"/>
          <w:i/>
          <w:iCs/>
          <w:lang w:eastAsia="lv-LV"/>
        </w:rPr>
        <w:t xml:space="preserve">. gada </w:t>
      </w:r>
      <w:r w:rsidR="004E0A4A">
        <w:rPr>
          <w:rFonts w:cs="Times New Roman"/>
          <w:i/>
          <w:iCs/>
          <w:lang w:eastAsia="lv-LV"/>
        </w:rPr>
        <w:t>28</w:t>
      </w:r>
      <w:r w:rsidR="004E0A4A" w:rsidRPr="00427C9B">
        <w:rPr>
          <w:rFonts w:cs="Times New Roman"/>
          <w:i/>
          <w:iCs/>
          <w:lang w:eastAsia="lv-LV"/>
        </w:rPr>
        <w:t>. maija lēmum</w:t>
      </w:r>
      <w:r w:rsidR="00CD3954">
        <w:rPr>
          <w:rFonts w:cs="Times New Roman"/>
          <w:i/>
          <w:iCs/>
          <w:lang w:eastAsia="lv-LV"/>
        </w:rPr>
        <w:t>a</w:t>
      </w:r>
      <w:r w:rsidR="004E0A4A" w:rsidRPr="00427C9B">
        <w:rPr>
          <w:rFonts w:cs="Times New Roman"/>
          <w:i/>
          <w:iCs/>
          <w:lang w:eastAsia="lv-LV"/>
        </w:rPr>
        <w:t xml:space="preserve"> lietā Nr. </w:t>
      </w:r>
      <w:hyperlink r:id="rId9" w:history="1">
        <w:r w:rsidR="004E0A4A" w:rsidRPr="00DB241E">
          <w:rPr>
            <w:rStyle w:val="Hyperlink"/>
            <w:rFonts w:cs="Times New Roman"/>
            <w:i/>
            <w:iCs/>
            <w:lang w:eastAsia="lv-LV"/>
          </w:rPr>
          <w:t>SKK</w:t>
        </w:r>
        <w:r w:rsidR="004E0A4A" w:rsidRPr="00DB241E">
          <w:rPr>
            <w:rStyle w:val="Hyperlink"/>
            <w:rFonts w:cs="Times New Roman"/>
            <w:i/>
            <w:iCs/>
            <w:lang w:eastAsia="lv-LV"/>
          </w:rPr>
          <w:noBreakHyphen/>
          <w:t>243/202</w:t>
        </w:r>
        <w:r w:rsidR="004E0A4A">
          <w:rPr>
            <w:rStyle w:val="Hyperlink"/>
            <w:rFonts w:cs="Times New Roman"/>
            <w:i/>
            <w:iCs/>
            <w:lang w:eastAsia="lv-LV"/>
          </w:rPr>
          <w:t>1</w:t>
        </w:r>
      </w:hyperlink>
      <w:r w:rsidR="004E0A4A" w:rsidRPr="005074FA">
        <w:rPr>
          <w:rFonts w:cs="Times New Roman"/>
          <w:i/>
          <w:iCs/>
          <w:lang w:eastAsia="lv-LV"/>
        </w:rPr>
        <w:t xml:space="preserve">, </w:t>
      </w:r>
      <w:r w:rsidR="004E0A4A" w:rsidRPr="00DB241E">
        <w:rPr>
          <w:bCs/>
          <w:i/>
          <w:iCs/>
        </w:rPr>
        <w:t>11514000416</w:t>
      </w:r>
      <w:r w:rsidR="00CD3954">
        <w:rPr>
          <w:bCs/>
          <w:i/>
          <w:iCs/>
        </w:rPr>
        <w:t>, 8. punkts</w:t>
      </w:r>
      <w:r w:rsidR="004E0A4A" w:rsidRPr="00DB241E">
        <w:rPr>
          <w:rFonts w:cs="Times New Roman"/>
          <w:lang w:eastAsia="lv-LV"/>
        </w:rPr>
        <w:t>)</w:t>
      </w:r>
      <w:r w:rsidR="00EB5F19">
        <w:t>.</w:t>
      </w:r>
    </w:p>
    <w:p w14:paraId="5EB7E8A1" w14:textId="77777777" w:rsidR="00EB5F19" w:rsidRDefault="00EB5F19" w:rsidP="00EB5F19">
      <w:pPr>
        <w:spacing w:line="276" w:lineRule="auto"/>
        <w:ind w:firstLine="709"/>
        <w:jc w:val="both"/>
      </w:pPr>
      <w:r>
        <w:t>Komerclikumā tostarp ir noregulēts kapitālsabiedrības statuss, kā arī izklāstīti noteikumi par tās mantas pārvaldību.</w:t>
      </w:r>
    </w:p>
    <w:p w14:paraId="50645B5A" w14:textId="7EFA8F26" w:rsidR="00EB5F19" w:rsidRDefault="00EB5F19" w:rsidP="00EB5F19">
      <w:pPr>
        <w:spacing w:line="276" w:lineRule="auto"/>
        <w:ind w:firstLine="709"/>
        <w:jc w:val="both"/>
      </w:pPr>
      <w:r>
        <w:t>Saskaņā ar Komerclikuma 1. panta pirmo daļu komersants ir komercreģistrā ierakstīta fiziskā persona (individuālais komersants) vai komercsabiedrība (personālsabiedrība un kapitālsabiedrība).</w:t>
      </w:r>
    </w:p>
    <w:p w14:paraId="351176FE" w14:textId="6D529E43" w:rsidR="00EB5F19" w:rsidRDefault="00EB5F19" w:rsidP="00EB5F19">
      <w:pPr>
        <w:spacing w:line="276" w:lineRule="auto"/>
        <w:ind w:firstLine="709"/>
        <w:jc w:val="both"/>
      </w:pPr>
      <w:r>
        <w:t>Komerclikuma 18. pants noteic, ka uzņēmums ir organizatoriski saimnieciska vienība. Uzņēmumā ietilpst komersantam piederošas ķermeniskas un bezķermeniskas lietas, kā arī citi saimnieciski labumi (vērtības), kurus komersants izmanto komercdarbības veikšanai.</w:t>
      </w:r>
    </w:p>
    <w:p w14:paraId="3987B96C" w14:textId="77777777" w:rsidR="00EB5F19" w:rsidRDefault="00EB5F19" w:rsidP="00EB5F19">
      <w:pPr>
        <w:spacing w:line="276" w:lineRule="auto"/>
        <w:ind w:firstLine="709"/>
        <w:jc w:val="both"/>
        <w:rPr>
          <w:rFonts w:cs="Times New Roman"/>
          <w:lang w:eastAsia="lv-LV"/>
        </w:rPr>
      </w:pPr>
      <w:r w:rsidRPr="00B84321">
        <w:rPr>
          <w:rFonts w:cs="Times New Roman"/>
          <w:lang w:eastAsia="lv-LV"/>
        </w:rPr>
        <w:t>Šādas atziņas apstiprina Komerclikuma 137.</w:t>
      </w:r>
      <w:r>
        <w:rPr>
          <w:rFonts w:cs="Times New Roman"/>
          <w:lang w:eastAsia="lv-LV"/>
        </w:rPr>
        <w:t> </w:t>
      </w:r>
      <w:r w:rsidRPr="00B84321">
        <w:rPr>
          <w:rFonts w:cs="Times New Roman"/>
          <w:lang w:eastAsia="lv-LV"/>
        </w:rPr>
        <w:t>pants, saskaņā ar kuru dalībnieka un kapitālsabiedrības atbildība ir nošķirama, respektīvi, abiem tiesību subjektiem ir nošķirta manta. Šajā kontekstā civiltiesībās ar jēdzienu „manta” apzīmē abstraktu jēdzienu, proti</w:t>
      </w:r>
      <w:r>
        <w:rPr>
          <w:rFonts w:cs="Times New Roman"/>
          <w:lang w:eastAsia="lv-LV"/>
        </w:rPr>
        <w:t>,</w:t>
      </w:r>
      <w:r w:rsidRPr="00B84321">
        <w:rPr>
          <w:rFonts w:cs="Times New Roman"/>
          <w:lang w:eastAsia="lv-LV"/>
        </w:rPr>
        <w:t xml:space="preserve"> visu to naudā novērtējamo tiesību kopību, kas pieder zināmam tiesību subjektam </w:t>
      </w:r>
      <w:proofErr w:type="gramStart"/>
      <w:r w:rsidRPr="00B84321">
        <w:rPr>
          <w:rFonts w:cs="Times New Roman"/>
          <w:lang w:eastAsia="lv-LV"/>
        </w:rPr>
        <w:t>(</w:t>
      </w:r>
      <w:proofErr w:type="spellStart"/>
      <w:proofErr w:type="gramEnd"/>
      <w:r w:rsidRPr="00B84321">
        <w:rPr>
          <w:rFonts w:cs="Times New Roman"/>
          <w:i/>
          <w:iCs/>
          <w:lang w:eastAsia="lv-LV"/>
        </w:rPr>
        <w:t>Būmanis</w:t>
      </w:r>
      <w:proofErr w:type="spellEnd"/>
      <w:r>
        <w:rPr>
          <w:rFonts w:cs="Times New Roman"/>
          <w:i/>
          <w:iCs/>
          <w:lang w:eastAsia="lv-LV"/>
        </w:rPr>
        <w:t> </w:t>
      </w:r>
      <w:r w:rsidRPr="00B84321">
        <w:rPr>
          <w:rFonts w:cs="Times New Roman"/>
          <w:i/>
          <w:iCs/>
          <w:lang w:eastAsia="lv-LV"/>
        </w:rPr>
        <w:t>A. Piezīmes pie B.</w:t>
      </w:r>
      <w:r>
        <w:rPr>
          <w:rFonts w:cs="Times New Roman"/>
          <w:i/>
          <w:iCs/>
          <w:lang w:eastAsia="lv-LV"/>
        </w:rPr>
        <w:t> </w:t>
      </w:r>
      <w:proofErr w:type="spellStart"/>
      <w:r w:rsidRPr="00B84321">
        <w:rPr>
          <w:rFonts w:cs="Times New Roman"/>
          <w:i/>
          <w:iCs/>
          <w:lang w:eastAsia="lv-LV"/>
        </w:rPr>
        <w:t>Disterlo</w:t>
      </w:r>
      <w:proofErr w:type="spellEnd"/>
      <w:r w:rsidRPr="00B84321">
        <w:rPr>
          <w:rFonts w:cs="Times New Roman"/>
          <w:i/>
          <w:iCs/>
          <w:lang w:eastAsia="lv-LV"/>
        </w:rPr>
        <w:t xml:space="preserve"> kunga raksta par terminoloģiju likumdošanā. Tieslietu Ministrijas Vēstnesis. Nr.</w:t>
      </w:r>
      <w:r>
        <w:rPr>
          <w:rFonts w:cs="Times New Roman"/>
          <w:i/>
          <w:iCs/>
          <w:lang w:eastAsia="lv-LV"/>
        </w:rPr>
        <w:t> </w:t>
      </w:r>
      <w:r w:rsidRPr="00B84321">
        <w:rPr>
          <w:rFonts w:cs="Times New Roman"/>
          <w:i/>
          <w:iCs/>
          <w:lang w:eastAsia="lv-LV"/>
        </w:rPr>
        <w:t>4. Tieslietu ministrijas izdevums. Rīga: A.</w:t>
      </w:r>
      <w:r>
        <w:rPr>
          <w:rFonts w:cs="Times New Roman"/>
          <w:i/>
          <w:iCs/>
          <w:lang w:eastAsia="lv-LV"/>
        </w:rPr>
        <w:t> </w:t>
      </w:r>
      <w:r w:rsidRPr="00B84321">
        <w:rPr>
          <w:rFonts w:cs="Times New Roman"/>
          <w:i/>
          <w:iCs/>
          <w:lang w:eastAsia="lv-LV"/>
        </w:rPr>
        <w:t>Gulbja grāmatu izdevniecība, 1936, 876.</w:t>
      </w:r>
      <w:r>
        <w:rPr>
          <w:rFonts w:cs="Times New Roman"/>
          <w:i/>
          <w:iCs/>
          <w:lang w:eastAsia="lv-LV"/>
        </w:rPr>
        <w:t> </w:t>
      </w:r>
      <w:r w:rsidRPr="00B84321">
        <w:rPr>
          <w:rFonts w:cs="Times New Roman"/>
          <w:i/>
          <w:iCs/>
          <w:lang w:eastAsia="lv-LV"/>
        </w:rPr>
        <w:t>lpp.</w:t>
      </w:r>
      <w:r w:rsidRPr="00B84321">
        <w:rPr>
          <w:rFonts w:cs="Times New Roman"/>
          <w:lang w:eastAsia="lv-LV"/>
        </w:rPr>
        <w:t>).</w:t>
      </w:r>
    </w:p>
    <w:p w14:paraId="24C0CAF7" w14:textId="50AE3BB5" w:rsidR="00EB5F19" w:rsidRDefault="00EB5F19" w:rsidP="00EB5F19">
      <w:pPr>
        <w:spacing w:line="276" w:lineRule="auto"/>
        <w:ind w:firstLine="709"/>
        <w:jc w:val="both"/>
      </w:pPr>
      <w:r>
        <w:t>No likuma „Par pašvaldībām” 77.</w:t>
      </w:r>
      <w:r w:rsidR="00DB241E">
        <w:t> </w:t>
      </w:r>
      <w:r>
        <w:t>panta pirmās daļas un Komerclikuma 137.</w:t>
      </w:r>
      <w:r w:rsidR="00DB241E">
        <w:t> </w:t>
      </w:r>
      <w:r>
        <w:t>panta pirmās daļas secināms, ka pašvaldības izveidotas kapitālsabiedrības manta ir nodalīta no attiecīgās pašvaldības mantas un pašvaldība nav tiesīga veikt tādas darbības, kuras tai nav atļautas saskaņā ar likumu.</w:t>
      </w:r>
    </w:p>
    <w:p w14:paraId="190E33C8" w14:textId="4FB5307A" w:rsidR="00DA6EA8" w:rsidRPr="006056A3" w:rsidRDefault="00C87184" w:rsidP="006056A3">
      <w:pPr>
        <w:spacing w:line="276" w:lineRule="auto"/>
        <w:ind w:firstLine="720"/>
        <w:jc w:val="both"/>
        <w:rPr>
          <w:rFonts w:cs="Times New Roman"/>
          <w:iCs/>
          <w:color w:val="000000"/>
        </w:rPr>
      </w:pPr>
      <w:r>
        <w:rPr>
          <w:rFonts w:ascii="TimesNewRomanPSMT" w:eastAsiaTheme="minorHAnsi" w:hAnsi="TimesNewRomanPSMT" w:cs="TimesNewRomanPSMT"/>
          <w:kern w:val="0"/>
          <w:lang w:eastAsia="en-US" w:bidi="ar-SA"/>
        </w:rPr>
        <w:t>[5.</w:t>
      </w:r>
      <w:r w:rsidR="00E619BE">
        <w:rPr>
          <w:rFonts w:ascii="TimesNewRomanPSMT" w:eastAsiaTheme="minorHAnsi" w:hAnsi="TimesNewRomanPSMT" w:cs="TimesNewRomanPSMT"/>
          <w:kern w:val="0"/>
          <w:lang w:eastAsia="en-US" w:bidi="ar-SA"/>
        </w:rPr>
        <w:t>3</w:t>
      </w:r>
      <w:r>
        <w:rPr>
          <w:rFonts w:ascii="TimesNewRomanPSMT" w:eastAsiaTheme="minorHAnsi" w:hAnsi="TimesNewRomanPSMT" w:cs="TimesNewRomanPSMT"/>
          <w:kern w:val="0"/>
          <w:lang w:eastAsia="en-US" w:bidi="ar-SA"/>
        </w:rPr>
        <w:t>]</w:t>
      </w:r>
      <w:r w:rsidR="006056A3">
        <w:rPr>
          <w:rFonts w:cs="Times New Roman"/>
          <w:iCs/>
          <w:color w:val="000000"/>
        </w:rPr>
        <w:t> </w:t>
      </w:r>
      <w:r w:rsidR="00016D28">
        <w:rPr>
          <w:rFonts w:cs="Times New Roman"/>
          <w:iCs/>
          <w:color w:val="000000"/>
        </w:rPr>
        <w:t>Senāts konstatē, ka i</w:t>
      </w:r>
      <w:r w:rsidR="00DB241E" w:rsidRPr="00DA6EA8">
        <w:rPr>
          <w:rFonts w:cs="Times New Roman"/>
          <w:iCs/>
          <w:color w:val="000000"/>
        </w:rPr>
        <w:t xml:space="preserve">zskatāmajā lietā </w:t>
      </w:r>
      <w:r w:rsidR="00DB241E" w:rsidRPr="00DA6EA8">
        <w:rPr>
          <w:rFonts w:eastAsiaTheme="minorHAnsi" w:cs="Times New Roman"/>
          <w:kern w:val="0"/>
          <w:lang w:eastAsia="en-US" w:bidi="ar-SA"/>
        </w:rPr>
        <w:t xml:space="preserve">procesa virzītājs pirmstiesas procesā nosūtīja pieprasījumu </w:t>
      </w:r>
      <w:r w:rsidR="009529E0">
        <w:rPr>
          <w:rFonts w:eastAsiaTheme="minorHAnsi" w:cs="Times New Roman"/>
          <w:kern w:val="0"/>
          <w:lang w:eastAsia="en-US" w:bidi="ar-SA"/>
        </w:rPr>
        <w:t>[Nosaukums]</w:t>
      </w:r>
      <w:r w:rsidR="00DB241E" w:rsidRPr="00DA6EA8">
        <w:rPr>
          <w:rFonts w:eastAsiaTheme="minorHAnsi" w:cs="Times New Roman"/>
          <w:kern w:val="0"/>
          <w:lang w:eastAsia="en-US" w:bidi="ar-SA"/>
        </w:rPr>
        <w:t xml:space="preserve"> pilsētas domei (</w:t>
      </w:r>
      <w:r w:rsidR="00DB241E" w:rsidRPr="00DA6EA8">
        <w:rPr>
          <w:rFonts w:eastAsiaTheme="minorHAnsi" w:cs="Times New Roman"/>
          <w:i/>
          <w:iCs/>
          <w:kern w:val="0"/>
          <w:lang w:eastAsia="en-US" w:bidi="ar-SA"/>
        </w:rPr>
        <w:t>lietas 1. sējuma 148.-149. lapa</w:t>
      </w:r>
      <w:r w:rsidR="00444EA6" w:rsidRPr="00DA6EA8">
        <w:rPr>
          <w:rFonts w:eastAsiaTheme="minorHAnsi" w:cs="Times New Roman"/>
          <w:i/>
          <w:iCs/>
          <w:kern w:val="0"/>
          <w:lang w:eastAsia="en-US" w:bidi="ar-SA"/>
        </w:rPr>
        <w:t>, 4. sējuma 1.</w:t>
      </w:r>
      <w:r w:rsidR="00444EA6" w:rsidRPr="00DA6EA8">
        <w:rPr>
          <w:rFonts w:eastAsiaTheme="minorHAnsi" w:cs="Times New Roman"/>
          <w:i/>
          <w:iCs/>
          <w:kern w:val="0"/>
          <w:lang w:eastAsia="en-US" w:bidi="ar-SA"/>
        </w:rPr>
        <w:noBreakHyphen/>
        <w:t>2. lapa</w:t>
      </w:r>
      <w:r w:rsidR="00DB241E" w:rsidRPr="00DA6EA8">
        <w:rPr>
          <w:rFonts w:eastAsiaTheme="minorHAnsi" w:cs="Times New Roman"/>
          <w:kern w:val="0"/>
          <w:lang w:eastAsia="en-US" w:bidi="ar-SA"/>
        </w:rPr>
        <w:t>), lai noskaidrotu</w:t>
      </w:r>
      <w:r w:rsidR="009C4FDD" w:rsidRPr="00DA6EA8">
        <w:rPr>
          <w:rFonts w:eastAsiaTheme="minorHAnsi" w:cs="Times New Roman"/>
          <w:kern w:val="0"/>
          <w:lang w:eastAsia="en-US" w:bidi="ar-SA"/>
        </w:rPr>
        <w:t xml:space="preserve">, </w:t>
      </w:r>
      <w:r w:rsidR="00DB241E" w:rsidRPr="00DA6EA8">
        <w:rPr>
          <w:rFonts w:eastAsiaTheme="minorHAnsi" w:cs="Times New Roman"/>
          <w:kern w:val="0"/>
          <w:lang w:eastAsia="en-US" w:bidi="ar-SA"/>
        </w:rPr>
        <w:t xml:space="preserve">vai </w:t>
      </w:r>
      <w:r w:rsidR="009C4FDD" w:rsidRPr="00DA6EA8">
        <w:rPr>
          <w:rFonts w:eastAsiaTheme="minorHAnsi" w:cs="Times New Roman"/>
          <w:kern w:val="0"/>
          <w:lang w:eastAsia="en-US" w:bidi="ar-SA"/>
        </w:rPr>
        <w:t>tā</w:t>
      </w:r>
      <w:r w:rsidR="00DB241E" w:rsidRPr="00DA6EA8">
        <w:rPr>
          <w:rFonts w:eastAsiaTheme="minorHAnsi" w:cs="Times New Roman"/>
          <w:kern w:val="0"/>
          <w:lang w:eastAsia="en-US" w:bidi="ar-SA"/>
        </w:rPr>
        <w:t xml:space="preserve"> piekrīt būt par cietušo izskatāmajā kriminālprocesā. No lietas materiāliem ir</w:t>
      </w:r>
      <w:r w:rsidR="009C4FDD" w:rsidRPr="00DA6EA8">
        <w:rPr>
          <w:rFonts w:eastAsiaTheme="minorHAnsi" w:cs="Times New Roman"/>
          <w:kern w:val="0"/>
          <w:lang w:eastAsia="en-US" w:bidi="ar-SA"/>
        </w:rPr>
        <w:t xml:space="preserve"> </w:t>
      </w:r>
      <w:r w:rsidR="00DB241E" w:rsidRPr="00DA6EA8">
        <w:rPr>
          <w:rFonts w:eastAsiaTheme="minorHAnsi" w:cs="Times New Roman"/>
          <w:kern w:val="0"/>
          <w:lang w:eastAsia="en-US" w:bidi="ar-SA"/>
        </w:rPr>
        <w:t xml:space="preserve">redzams, ka </w:t>
      </w:r>
      <w:r w:rsidR="00E72E07">
        <w:rPr>
          <w:rFonts w:eastAsiaTheme="minorHAnsi" w:cs="Times New Roman"/>
          <w:kern w:val="0"/>
          <w:lang w:eastAsia="en-US" w:bidi="ar-SA"/>
        </w:rPr>
        <w:t>[Nosaukums]</w:t>
      </w:r>
      <w:r w:rsidR="00444EA6" w:rsidRPr="00DA6EA8">
        <w:rPr>
          <w:rFonts w:eastAsiaTheme="minorHAnsi" w:cs="Times New Roman"/>
          <w:kern w:val="0"/>
          <w:lang w:eastAsia="en-US" w:bidi="ar-SA"/>
        </w:rPr>
        <w:t xml:space="preserve"> pilsētas dome norādījusi, ka pašvaldībai finansiāli zaudējumi nav radīti (</w:t>
      </w:r>
      <w:r w:rsidR="00444EA6" w:rsidRPr="00DA6EA8">
        <w:rPr>
          <w:rFonts w:eastAsiaTheme="minorHAnsi" w:cs="Times New Roman"/>
          <w:i/>
          <w:iCs/>
          <w:kern w:val="0"/>
          <w:lang w:eastAsia="en-US" w:bidi="ar-SA"/>
        </w:rPr>
        <w:t>lietas 1. sējuma 150.-151. lapa, 4. sējuma 3.-4. lapa</w:t>
      </w:r>
      <w:r w:rsidR="00444EA6" w:rsidRPr="00DA6EA8">
        <w:rPr>
          <w:rFonts w:eastAsiaTheme="minorHAnsi" w:cs="Times New Roman"/>
          <w:kern w:val="0"/>
          <w:lang w:eastAsia="en-US" w:bidi="ar-SA"/>
        </w:rPr>
        <w:t>). Savukārt no Vides aizsardzības un reģionālās attīstības ministrijas sniegtā viedokļa secināms, ka SIA “</w:t>
      </w:r>
      <w:r w:rsidR="00E72E07">
        <w:rPr>
          <w:rFonts w:eastAsiaTheme="minorHAnsi" w:cs="Times New Roman"/>
          <w:kern w:val="0"/>
          <w:lang w:eastAsia="en-US" w:bidi="ar-SA"/>
        </w:rPr>
        <w:t>[Nosaukums A]</w:t>
      </w:r>
      <w:r w:rsidR="00444EA6" w:rsidRPr="00DA6EA8">
        <w:rPr>
          <w:rFonts w:eastAsiaTheme="minorHAnsi" w:cs="Times New Roman"/>
          <w:i/>
          <w:iCs/>
          <w:kern w:val="0"/>
          <w:lang w:eastAsia="en-US" w:bidi="ar-SA"/>
        </w:rPr>
        <w:t>”</w:t>
      </w:r>
      <w:r w:rsidR="00444EA6" w:rsidRPr="00DA6EA8">
        <w:rPr>
          <w:rFonts w:eastAsiaTheme="minorHAnsi" w:cs="Times New Roman"/>
          <w:kern w:val="0"/>
          <w:lang w:eastAsia="en-US" w:bidi="ar-SA"/>
        </w:rPr>
        <w:t xml:space="preserve"> kapitāla daļu turētāja pārstāvim ir tiesības lemt par kaitējuma kompensācijas pieteikšanu kriminālprocesā (</w:t>
      </w:r>
      <w:r w:rsidR="00444EA6" w:rsidRPr="00DA6EA8">
        <w:rPr>
          <w:rFonts w:eastAsiaTheme="minorHAnsi" w:cs="Times New Roman"/>
          <w:i/>
          <w:iCs/>
          <w:kern w:val="0"/>
          <w:lang w:eastAsia="en-US" w:bidi="ar-SA"/>
        </w:rPr>
        <w:t>lietas 5. sējuma 19. lapa</w:t>
      </w:r>
      <w:r w:rsidR="00444EA6" w:rsidRPr="00DA6EA8">
        <w:rPr>
          <w:rFonts w:eastAsiaTheme="minorHAnsi" w:cs="Times New Roman"/>
          <w:kern w:val="0"/>
          <w:lang w:eastAsia="en-US" w:bidi="ar-SA"/>
        </w:rPr>
        <w:t>).</w:t>
      </w:r>
      <w:r w:rsidR="00DA6EA8">
        <w:rPr>
          <w:rFonts w:cs="Times New Roman"/>
          <w:iCs/>
          <w:color w:val="000000"/>
        </w:rPr>
        <w:t xml:space="preserve"> </w:t>
      </w:r>
      <w:r w:rsidR="00444EA6" w:rsidRPr="00DA6EA8">
        <w:rPr>
          <w:rFonts w:eastAsiaTheme="minorHAnsi" w:cs="Times New Roman"/>
          <w:kern w:val="0"/>
          <w:lang w:eastAsia="en-US" w:bidi="ar-SA"/>
        </w:rPr>
        <w:t>Saskaņā ar Kriminālprocesa likumu neviena persona lietā par cietušo nav atzīta</w:t>
      </w:r>
      <w:r w:rsidR="00DB241E" w:rsidRPr="00DA6EA8">
        <w:rPr>
          <w:rFonts w:eastAsiaTheme="minorHAnsi" w:cs="Times New Roman"/>
          <w:kern w:val="0"/>
          <w:lang w:eastAsia="en-US" w:bidi="ar-SA"/>
        </w:rPr>
        <w:t>.</w:t>
      </w:r>
    </w:p>
    <w:p w14:paraId="73F5DB18" w14:textId="0B2424A2" w:rsidR="00DA6EA8" w:rsidRDefault="00240095" w:rsidP="00DA6EA8">
      <w:pPr>
        <w:spacing w:line="276" w:lineRule="auto"/>
        <w:ind w:firstLine="720"/>
        <w:jc w:val="both"/>
        <w:rPr>
          <w:rFonts w:eastAsiaTheme="minorHAnsi" w:cs="Times New Roman"/>
          <w:kern w:val="0"/>
          <w:lang w:eastAsia="en-US" w:bidi="ar-SA"/>
        </w:rPr>
      </w:pPr>
      <w:r>
        <w:rPr>
          <w:rFonts w:ascii="TimesNewRomanPSMT" w:eastAsiaTheme="minorHAnsi" w:hAnsi="TimesNewRomanPSMT" w:cs="TimesNewRomanPSMT"/>
          <w:kern w:val="0"/>
          <w:lang w:eastAsia="en-US" w:bidi="ar-SA"/>
        </w:rPr>
        <w:t>K</w:t>
      </w:r>
      <w:r w:rsidRPr="004834E7">
        <w:rPr>
          <w:rFonts w:ascii="TimesNewRomanPSMT" w:eastAsiaTheme="minorHAnsi" w:hAnsi="TimesNewRomanPSMT" w:cs="TimesNewRomanPSMT"/>
          <w:kern w:val="0"/>
          <w:lang w:eastAsia="en-US" w:bidi="ar-SA"/>
        </w:rPr>
        <w:t>riminālprocesā 20</w:t>
      </w:r>
      <w:r>
        <w:rPr>
          <w:rFonts w:ascii="TimesNewRomanPSMT" w:eastAsiaTheme="minorHAnsi" w:hAnsi="TimesNewRomanPSMT" w:cs="TimesNewRomanPSMT"/>
          <w:kern w:val="0"/>
          <w:lang w:eastAsia="en-US" w:bidi="ar-SA"/>
        </w:rPr>
        <w:t>15</w:t>
      </w:r>
      <w:r w:rsidRPr="004834E7">
        <w:rPr>
          <w:rFonts w:ascii="TimesNewRomanPSMT" w:eastAsiaTheme="minorHAnsi" w:hAnsi="TimesNewRomanPSMT" w:cs="TimesNewRomanPSMT"/>
          <w:kern w:val="0"/>
          <w:lang w:eastAsia="en-US" w:bidi="ar-SA"/>
        </w:rPr>
        <w:t>.</w:t>
      </w:r>
      <w:r>
        <w:rPr>
          <w:rFonts w:ascii="TimesNewRomanPSMT" w:eastAsiaTheme="minorHAnsi" w:hAnsi="TimesNewRomanPSMT" w:cs="TimesNewRomanPSMT"/>
          <w:kern w:val="0"/>
          <w:lang w:eastAsia="en-US" w:bidi="ar-SA"/>
        </w:rPr>
        <w:t> </w:t>
      </w:r>
      <w:r w:rsidRPr="004834E7">
        <w:rPr>
          <w:rFonts w:ascii="TimesNewRomanPSMT" w:eastAsiaTheme="minorHAnsi" w:hAnsi="TimesNewRomanPSMT" w:cs="TimesNewRomanPSMT"/>
          <w:kern w:val="0"/>
          <w:lang w:eastAsia="en-US" w:bidi="ar-SA"/>
        </w:rPr>
        <w:t xml:space="preserve">gada </w:t>
      </w:r>
      <w:r>
        <w:rPr>
          <w:rFonts w:ascii="TimesNewRomanPSMT" w:eastAsiaTheme="minorHAnsi" w:hAnsi="TimesNewRomanPSMT" w:cs="TimesNewRomanPSMT"/>
          <w:kern w:val="0"/>
          <w:lang w:eastAsia="en-US" w:bidi="ar-SA"/>
        </w:rPr>
        <w:t>10. augustā</w:t>
      </w:r>
      <w:r w:rsidRPr="004834E7">
        <w:rPr>
          <w:rFonts w:ascii="TimesNewRomanPSMT" w:eastAsiaTheme="minorHAnsi" w:hAnsi="TimesNewRomanPSMT" w:cs="TimesNewRomanPSMT"/>
          <w:kern w:val="0"/>
          <w:lang w:eastAsia="en-US" w:bidi="ar-SA"/>
        </w:rPr>
        <w:t xml:space="preserve"> prokurors </w:t>
      </w:r>
      <w:r w:rsidR="00066F84" w:rsidRPr="0097166B">
        <w:rPr>
          <w:rFonts w:ascii="TimesNewRomanPSMT" w:eastAsiaTheme="minorHAnsi" w:hAnsi="TimesNewRomanPSMT" w:cs="TimesNewRomanPSMT"/>
          <w:kern w:val="0"/>
          <w:lang w:eastAsia="en-US" w:bidi="ar-SA"/>
        </w:rPr>
        <w:t>P</w:t>
      </w:r>
      <w:r w:rsidR="004E0A4A" w:rsidRPr="0097166B">
        <w:rPr>
          <w:rFonts w:ascii="TimesNewRomanPSMT" w:eastAsiaTheme="minorHAnsi" w:hAnsi="TimesNewRomanPSMT" w:cs="TimesNewRomanPSMT"/>
          <w:kern w:val="0"/>
          <w:lang w:eastAsia="en-US" w:bidi="ar-SA"/>
        </w:rPr>
        <w:t>. </w:t>
      </w:r>
      <w:proofErr w:type="spellStart"/>
      <w:r w:rsidR="00066F84" w:rsidRPr="0097166B">
        <w:rPr>
          <w:rFonts w:ascii="TimesNewRomanPSMT" w:eastAsiaTheme="minorHAnsi" w:hAnsi="TimesNewRomanPSMT" w:cs="TimesNewRomanPSMT"/>
          <w:kern w:val="0"/>
          <w:lang w:eastAsia="en-US" w:bidi="ar-SA"/>
        </w:rPr>
        <w:t>Sondors</w:t>
      </w:r>
      <w:proofErr w:type="spellEnd"/>
      <w:r w:rsidRPr="004834E7">
        <w:rPr>
          <w:rFonts w:ascii="TimesNewRomanPSMT" w:eastAsiaTheme="minorHAnsi" w:hAnsi="TimesNewRomanPSMT" w:cs="TimesNewRomanPSMT"/>
          <w:kern w:val="0"/>
          <w:lang w:eastAsia="en-US" w:bidi="ar-SA"/>
        </w:rPr>
        <w:t xml:space="preserve"> </w:t>
      </w:r>
      <w:r w:rsidR="00320C49" w:rsidRPr="004834E7">
        <w:rPr>
          <w:rFonts w:ascii="TimesNewRomanPSMT" w:eastAsiaTheme="minorHAnsi" w:hAnsi="TimesNewRomanPSMT" w:cs="TimesNewRomanPSMT"/>
          <w:kern w:val="0"/>
          <w:lang w:eastAsia="en-US" w:bidi="ar-SA"/>
        </w:rPr>
        <w:t xml:space="preserve">pirmās instances tiesai </w:t>
      </w:r>
      <w:r w:rsidRPr="004834E7">
        <w:rPr>
          <w:rFonts w:ascii="TimesNewRomanPSMT" w:eastAsiaTheme="minorHAnsi" w:hAnsi="TimesNewRomanPSMT" w:cs="TimesNewRomanPSMT"/>
          <w:kern w:val="0"/>
          <w:lang w:eastAsia="en-US" w:bidi="ar-SA"/>
        </w:rPr>
        <w:t>iesniedza</w:t>
      </w:r>
      <w:r>
        <w:rPr>
          <w:rFonts w:cstheme="majorBidi"/>
          <w:iCs/>
          <w:color w:val="000000"/>
        </w:rPr>
        <w:t xml:space="preserve"> </w:t>
      </w:r>
      <w:r w:rsidRPr="004834E7">
        <w:rPr>
          <w:rFonts w:ascii="TimesNewRomanPSMT" w:eastAsiaTheme="minorHAnsi" w:hAnsi="TimesNewRomanPSMT" w:cs="TimesNewRomanPSMT"/>
          <w:kern w:val="0"/>
          <w:lang w:eastAsia="en-US" w:bidi="ar-SA"/>
        </w:rPr>
        <w:t>pieteikumu</w:t>
      </w:r>
      <w:r>
        <w:rPr>
          <w:rFonts w:ascii="TimesNewRomanPSMT" w:eastAsiaTheme="minorHAnsi" w:hAnsi="TimesNewRomanPSMT" w:cs="TimesNewRomanPSMT"/>
          <w:kern w:val="0"/>
          <w:lang w:eastAsia="en-US" w:bidi="ar-SA"/>
        </w:rPr>
        <w:t xml:space="preserve"> par kaitējuma kompensāciju valsts interesēs, lūdzot piedzīt no apsūdzētās par labu</w:t>
      </w:r>
      <w:r w:rsidRPr="004834E7">
        <w:rPr>
          <w:rFonts w:ascii="TimesNewRomanPSMT" w:eastAsiaTheme="minorHAnsi" w:hAnsi="TimesNewRomanPSMT" w:cs="TimesNewRomanPSMT"/>
          <w:kern w:val="0"/>
          <w:lang w:eastAsia="en-US" w:bidi="ar-SA"/>
        </w:rPr>
        <w:t xml:space="preserve"> </w:t>
      </w:r>
      <w:r>
        <w:rPr>
          <w:rFonts w:ascii="TimesNewRomanPSMT" w:eastAsiaTheme="minorHAnsi" w:hAnsi="TimesNewRomanPSMT" w:cs="TimesNewRomanPSMT"/>
          <w:kern w:val="0"/>
          <w:lang w:eastAsia="en-US" w:bidi="ar-SA"/>
        </w:rPr>
        <w:t>SIA “</w:t>
      </w:r>
      <w:r w:rsidR="00E72E07">
        <w:rPr>
          <w:rFonts w:ascii="TimesNewRomanPSMT" w:eastAsiaTheme="minorHAnsi" w:hAnsi="TimesNewRomanPSMT" w:cs="TimesNewRomanPSMT"/>
          <w:kern w:val="0"/>
          <w:lang w:eastAsia="en-US" w:bidi="ar-SA"/>
        </w:rPr>
        <w:t>[Nosaukums A]</w:t>
      </w:r>
      <w:r>
        <w:rPr>
          <w:rFonts w:ascii="TimesNewRomanPSMT" w:eastAsiaTheme="minorHAnsi" w:hAnsi="TimesNewRomanPSMT" w:cs="TimesNewRomanPSMT"/>
          <w:kern w:val="0"/>
          <w:lang w:eastAsia="en-US" w:bidi="ar-SA"/>
        </w:rPr>
        <w:t>”</w:t>
      </w:r>
      <w:r w:rsidRPr="004834E7">
        <w:rPr>
          <w:rFonts w:ascii="TimesNewRomanPSMT" w:eastAsiaTheme="minorHAnsi" w:hAnsi="TimesNewRomanPSMT" w:cs="TimesNewRomanPSMT"/>
          <w:kern w:val="0"/>
          <w:lang w:eastAsia="en-US" w:bidi="ar-SA"/>
        </w:rPr>
        <w:t xml:space="preserve"> </w:t>
      </w:r>
      <w:r>
        <w:rPr>
          <w:rFonts w:ascii="TimesNewRomanPSMT" w:eastAsiaTheme="minorHAnsi" w:hAnsi="TimesNewRomanPSMT" w:cs="TimesNewRomanPSMT"/>
          <w:kern w:val="0"/>
          <w:lang w:eastAsia="en-US" w:bidi="ar-SA"/>
        </w:rPr>
        <w:t>nodarīto mantisko zaudējumu 21 973,68 </w:t>
      </w:r>
      <w:proofErr w:type="spellStart"/>
      <w:r w:rsidRPr="004834E7">
        <w:rPr>
          <w:rFonts w:ascii="TimesNewRomanPS-ItalicMT" w:eastAsiaTheme="minorHAnsi" w:hAnsi="TimesNewRomanPS-ItalicMT" w:cs="TimesNewRomanPS-ItalicMT"/>
          <w:i/>
          <w:iCs/>
          <w:kern w:val="0"/>
          <w:lang w:eastAsia="en-US" w:bidi="ar-SA"/>
        </w:rPr>
        <w:t>euro</w:t>
      </w:r>
      <w:proofErr w:type="spellEnd"/>
      <w:r w:rsidRPr="004834E7">
        <w:rPr>
          <w:rFonts w:ascii="TimesNewRomanPSMT" w:eastAsiaTheme="minorHAnsi" w:hAnsi="TimesNewRomanPSMT" w:cs="TimesNewRomanPSMT"/>
          <w:kern w:val="0"/>
          <w:lang w:eastAsia="en-US" w:bidi="ar-SA"/>
        </w:rPr>
        <w:t xml:space="preserve"> (</w:t>
      </w:r>
      <w:r w:rsidRPr="00673A1D">
        <w:rPr>
          <w:rFonts w:ascii="TimesNewRomanPSMT" w:eastAsiaTheme="minorHAnsi" w:hAnsi="TimesNewRomanPSMT" w:cs="TimesNewRomanPSMT"/>
          <w:i/>
          <w:iCs/>
          <w:kern w:val="0"/>
          <w:lang w:eastAsia="en-US" w:bidi="ar-SA"/>
        </w:rPr>
        <w:t>lietas 5. sējuma 100. lapa</w:t>
      </w:r>
      <w:r>
        <w:rPr>
          <w:rFonts w:ascii="TimesNewRomanPSMT" w:eastAsiaTheme="minorHAnsi" w:hAnsi="TimesNewRomanPSMT" w:cs="TimesNewRomanPSMT"/>
          <w:kern w:val="0"/>
          <w:lang w:eastAsia="en-US" w:bidi="ar-SA"/>
        </w:rPr>
        <w:t>)</w:t>
      </w:r>
      <w:r w:rsidRPr="004834E7">
        <w:rPr>
          <w:rFonts w:ascii="TimesNewRomanPSMT" w:eastAsiaTheme="minorHAnsi" w:hAnsi="TimesNewRomanPSMT" w:cs="TimesNewRomanPSMT"/>
          <w:kern w:val="0"/>
          <w:lang w:eastAsia="en-US" w:bidi="ar-SA"/>
        </w:rPr>
        <w:t>.</w:t>
      </w:r>
      <w:r>
        <w:rPr>
          <w:rFonts w:ascii="TimesNewRomanPSMT" w:eastAsiaTheme="minorHAnsi" w:hAnsi="TimesNewRomanPSMT" w:cs="TimesNewRomanPSMT"/>
          <w:kern w:val="0"/>
          <w:lang w:eastAsia="en-US" w:bidi="ar-SA"/>
        </w:rPr>
        <w:t xml:space="preserve"> Tā kā iztiesāšanas laikā apsūdzība tika grozīta, </w:t>
      </w:r>
      <w:r w:rsidRPr="00FE0455">
        <w:rPr>
          <w:rFonts w:ascii="TimesNewRomanPSMT" w:eastAsiaTheme="minorHAnsi" w:hAnsi="TimesNewRomanPSMT" w:cs="TimesNewRomanPSMT"/>
          <w:kern w:val="0"/>
          <w:lang w:eastAsia="en-US" w:bidi="ar-SA"/>
        </w:rPr>
        <w:t xml:space="preserve">tad </w:t>
      </w:r>
      <w:r w:rsidR="00FE0455" w:rsidRPr="00FE0455">
        <w:rPr>
          <w:rFonts w:ascii="TimesNewRomanPSMT" w:eastAsiaTheme="minorHAnsi" w:hAnsi="TimesNewRomanPSMT" w:cs="TimesNewRomanPSMT"/>
          <w:kern w:val="0"/>
          <w:lang w:eastAsia="en-US" w:bidi="ar-SA"/>
        </w:rPr>
        <w:t xml:space="preserve">pieteiktā </w:t>
      </w:r>
      <w:r w:rsidRPr="00FE0455">
        <w:rPr>
          <w:rFonts w:ascii="TimesNewRomanPSMT" w:eastAsiaTheme="minorHAnsi" w:hAnsi="TimesNewRomanPSMT" w:cs="TimesNewRomanPSMT"/>
          <w:kern w:val="0"/>
          <w:lang w:eastAsia="en-US" w:bidi="ar-SA"/>
        </w:rPr>
        <w:t>kaitējuma kompensācija</w:t>
      </w:r>
      <w:r w:rsidR="00692593">
        <w:rPr>
          <w:rFonts w:ascii="TimesNewRomanPSMT" w:eastAsiaTheme="minorHAnsi" w:hAnsi="TimesNewRomanPSMT" w:cs="TimesNewRomanPSMT"/>
          <w:kern w:val="0"/>
          <w:lang w:eastAsia="en-US" w:bidi="ar-SA"/>
        </w:rPr>
        <w:t xml:space="preserve"> </w:t>
      </w:r>
      <w:r>
        <w:rPr>
          <w:rFonts w:ascii="TimesNewRomanPSMT" w:eastAsiaTheme="minorHAnsi" w:hAnsi="TimesNewRomanPSMT" w:cs="TimesNewRomanPSMT"/>
          <w:kern w:val="0"/>
          <w:lang w:eastAsia="en-US" w:bidi="ar-SA"/>
        </w:rPr>
        <w:t>samazināta līdz tiesas konstatētajam zaudējumam – 21 125,56 </w:t>
      </w:r>
      <w:proofErr w:type="spellStart"/>
      <w:r w:rsidRPr="00046472">
        <w:rPr>
          <w:rFonts w:ascii="TimesNewRomanPSMT" w:eastAsiaTheme="minorHAnsi" w:hAnsi="TimesNewRomanPSMT" w:cs="TimesNewRomanPSMT"/>
          <w:i/>
          <w:iCs/>
          <w:kern w:val="0"/>
          <w:lang w:eastAsia="en-US" w:bidi="ar-SA"/>
        </w:rPr>
        <w:t>euro</w:t>
      </w:r>
      <w:proofErr w:type="spellEnd"/>
      <w:r>
        <w:rPr>
          <w:rFonts w:ascii="TimesNewRomanPSMT" w:eastAsiaTheme="minorHAnsi" w:hAnsi="TimesNewRomanPSMT" w:cs="TimesNewRomanPSMT"/>
          <w:kern w:val="0"/>
          <w:lang w:eastAsia="en-US" w:bidi="ar-SA"/>
        </w:rPr>
        <w:t xml:space="preserve">. </w:t>
      </w:r>
    </w:p>
    <w:p w14:paraId="31448537" w14:textId="7BEDA876" w:rsidR="00DA6EA8" w:rsidRPr="00240095" w:rsidRDefault="00DA6EA8" w:rsidP="00DA6EA8">
      <w:pPr>
        <w:spacing w:line="276" w:lineRule="auto"/>
        <w:ind w:firstLine="720"/>
        <w:jc w:val="both"/>
        <w:rPr>
          <w:rFonts w:eastAsiaTheme="minorHAnsi" w:cs="Times New Roman"/>
          <w:kern w:val="0"/>
          <w:lang w:eastAsia="en-US" w:bidi="ar-SA"/>
        </w:rPr>
      </w:pPr>
      <w:r>
        <w:rPr>
          <w:rFonts w:eastAsiaTheme="minorHAnsi" w:cs="Times New Roman"/>
          <w:kern w:val="0"/>
          <w:lang w:eastAsia="en-US" w:bidi="ar-SA"/>
        </w:rPr>
        <w:t>Apelācijas instances tiesa, piekrītot pirmās instances tiesas atzītajam, norādījusi, ka, lai gan lietā pieteikta un prokurors tiesas sēdē uzturē</w:t>
      </w:r>
      <w:r w:rsidR="00240095">
        <w:rPr>
          <w:rFonts w:eastAsiaTheme="minorHAnsi" w:cs="Times New Roman"/>
          <w:kern w:val="0"/>
          <w:lang w:eastAsia="en-US" w:bidi="ar-SA"/>
        </w:rPr>
        <w:t xml:space="preserve">ja materiālā kaitējuma kompensāciju </w:t>
      </w:r>
      <w:r w:rsidR="00240095" w:rsidRPr="00DA6EA8">
        <w:rPr>
          <w:rFonts w:eastAsiaTheme="minorHAnsi" w:cs="Times New Roman"/>
          <w:kern w:val="0"/>
          <w:lang w:eastAsia="en-US" w:bidi="ar-SA"/>
        </w:rPr>
        <w:t>21 125,56 </w:t>
      </w:r>
      <w:proofErr w:type="spellStart"/>
      <w:r w:rsidR="00240095" w:rsidRPr="00DA6EA8">
        <w:rPr>
          <w:rFonts w:eastAsiaTheme="minorHAnsi" w:cs="Times New Roman"/>
          <w:i/>
          <w:iCs/>
          <w:kern w:val="0"/>
          <w:lang w:eastAsia="en-US" w:bidi="ar-SA"/>
        </w:rPr>
        <w:t>euro</w:t>
      </w:r>
      <w:proofErr w:type="spellEnd"/>
      <w:r w:rsidR="00240095" w:rsidRPr="00240095">
        <w:rPr>
          <w:rFonts w:ascii="TimesNewRomanPSMT" w:eastAsiaTheme="minorHAnsi" w:hAnsi="TimesNewRomanPSMT" w:cs="TimesNewRomanPSMT"/>
          <w:kern w:val="0"/>
          <w:lang w:eastAsia="en-US" w:bidi="ar-SA"/>
        </w:rPr>
        <w:t xml:space="preserve"> </w:t>
      </w:r>
      <w:r w:rsidR="00240095">
        <w:rPr>
          <w:rFonts w:ascii="TimesNewRomanPSMT" w:eastAsiaTheme="minorHAnsi" w:hAnsi="TimesNewRomanPSMT" w:cs="TimesNewRomanPSMT"/>
          <w:kern w:val="0"/>
          <w:lang w:eastAsia="en-US" w:bidi="ar-SA"/>
        </w:rPr>
        <w:t>SIA “</w:t>
      </w:r>
      <w:r w:rsidR="00E72E07">
        <w:rPr>
          <w:rFonts w:ascii="TimesNewRomanPSMT" w:eastAsiaTheme="minorHAnsi" w:hAnsi="TimesNewRomanPSMT" w:cs="TimesNewRomanPSMT"/>
          <w:kern w:val="0"/>
          <w:lang w:eastAsia="en-US" w:bidi="ar-SA"/>
        </w:rPr>
        <w:t>[Nosaukums A]</w:t>
      </w:r>
      <w:r w:rsidR="00240095">
        <w:rPr>
          <w:rFonts w:ascii="TimesNewRomanPSMT" w:eastAsiaTheme="minorHAnsi" w:hAnsi="TimesNewRomanPSMT" w:cs="TimesNewRomanPSMT"/>
          <w:kern w:val="0"/>
          <w:lang w:eastAsia="en-US" w:bidi="ar-SA"/>
        </w:rPr>
        <w:t>”</w:t>
      </w:r>
      <w:r w:rsidR="00066F84">
        <w:rPr>
          <w:rFonts w:ascii="TimesNewRomanPSMT" w:eastAsiaTheme="minorHAnsi" w:hAnsi="TimesNewRomanPSMT" w:cs="TimesNewRomanPSMT"/>
          <w:kern w:val="0"/>
          <w:lang w:eastAsia="en-US" w:bidi="ar-SA"/>
        </w:rPr>
        <w:t xml:space="preserve"> labā</w:t>
      </w:r>
      <w:r w:rsidR="00240095">
        <w:rPr>
          <w:rFonts w:eastAsiaTheme="minorHAnsi" w:cs="Times New Roman"/>
          <w:i/>
          <w:iCs/>
          <w:kern w:val="0"/>
          <w:lang w:eastAsia="en-US" w:bidi="ar-SA"/>
        </w:rPr>
        <w:t xml:space="preserve">, </w:t>
      </w:r>
      <w:r w:rsidR="00240095">
        <w:rPr>
          <w:rFonts w:eastAsiaTheme="minorHAnsi" w:cs="Times New Roman"/>
          <w:kern w:val="0"/>
          <w:lang w:eastAsia="en-US" w:bidi="ar-SA"/>
        </w:rPr>
        <w:t>tā likumīgi un pamatoti nav nosakāma.</w:t>
      </w:r>
    </w:p>
    <w:p w14:paraId="27E6A9CB" w14:textId="16288ECE" w:rsidR="00EB5F19" w:rsidRDefault="00EB5F19" w:rsidP="00EB5F19">
      <w:pPr>
        <w:spacing w:line="276" w:lineRule="auto"/>
        <w:ind w:firstLine="720"/>
        <w:jc w:val="both"/>
        <w:rPr>
          <w:rFonts w:cs="Times New Roman"/>
          <w:i/>
          <w:iCs/>
          <w:lang w:eastAsia="lv-LV"/>
        </w:rPr>
      </w:pPr>
      <w:r w:rsidRPr="00DA6EA8">
        <w:rPr>
          <w:rFonts w:cs="Times New Roman"/>
          <w:lang w:eastAsia="lv-LV"/>
        </w:rPr>
        <w:t>Senāts jau iepriekš ir paudis atziņu, ja kāda persona ir prettiesiski rīkojusies ar valsts kapitālsabiedrības mantu, tad kaitējums ir nodarīts</w:t>
      </w:r>
      <w:r w:rsidRPr="00B84321">
        <w:rPr>
          <w:rFonts w:cs="Times New Roman"/>
          <w:lang w:eastAsia="lv-LV"/>
        </w:rPr>
        <w:t xml:space="preserve"> šai kapitālsabiedrībai, nevis tās dalībniekam, jo katram tiesību subjektam ir sava manta</w:t>
      </w:r>
      <w:r>
        <w:rPr>
          <w:rFonts w:cs="Times New Roman"/>
          <w:lang w:eastAsia="lv-LV"/>
        </w:rPr>
        <w:t xml:space="preserve"> </w:t>
      </w:r>
      <w:proofErr w:type="gramStart"/>
      <w:r>
        <w:rPr>
          <w:rFonts w:cs="Times New Roman"/>
          <w:lang w:eastAsia="lv-LV"/>
        </w:rPr>
        <w:t>(</w:t>
      </w:r>
      <w:proofErr w:type="gramEnd"/>
      <w:r w:rsidRPr="00427C9B">
        <w:rPr>
          <w:rFonts w:cs="Times New Roman"/>
          <w:i/>
          <w:iCs/>
          <w:lang w:eastAsia="lv-LV"/>
        </w:rPr>
        <w:t>Senāta 2022. gada 12. maija lēmum</w:t>
      </w:r>
      <w:r w:rsidR="00320C49">
        <w:rPr>
          <w:rFonts w:cs="Times New Roman"/>
          <w:i/>
          <w:iCs/>
          <w:lang w:eastAsia="lv-LV"/>
        </w:rPr>
        <w:t>a</w:t>
      </w:r>
      <w:r w:rsidRPr="00427C9B">
        <w:rPr>
          <w:rFonts w:cs="Times New Roman"/>
          <w:i/>
          <w:iCs/>
          <w:lang w:eastAsia="lv-LV"/>
        </w:rPr>
        <w:t xml:space="preserve"> lietā Nr. </w:t>
      </w:r>
      <w:hyperlink r:id="rId10" w:history="1">
        <w:r w:rsidRPr="005074FA">
          <w:rPr>
            <w:rStyle w:val="Hyperlink"/>
            <w:rFonts w:cs="Times New Roman"/>
            <w:i/>
            <w:iCs/>
            <w:lang w:eastAsia="lv-LV"/>
          </w:rPr>
          <w:t>SKK</w:t>
        </w:r>
        <w:r w:rsidRPr="005074FA">
          <w:rPr>
            <w:rStyle w:val="Hyperlink"/>
            <w:rFonts w:cs="Times New Roman"/>
            <w:i/>
            <w:iCs/>
            <w:lang w:eastAsia="lv-LV"/>
          </w:rPr>
          <w:noBreakHyphen/>
          <w:t>27/2022</w:t>
        </w:r>
      </w:hyperlink>
      <w:r w:rsidRPr="005074FA">
        <w:rPr>
          <w:rFonts w:cs="Times New Roman"/>
          <w:i/>
          <w:iCs/>
          <w:lang w:eastAsia="lv-LV"/>
        </w:rPr>
        <w:t>, 11518001516</w:t>
      </w:r>
      <w:r w:rsidR="00320C49">
        <w:rPr>
          <w:rFonts w:cs="Times New Roman"/>
          <w:i/>
          <w:iCs/>
          <w:lang w:eastAsia="lv-LV"/>
        </w:rPr>
        <w:t>, 8. punkts</w:t>
      </w:r>
      <w:r>
        <w:rPr>
          <w:rFonts w:cs="Times New Roman"/>
          <w:i/>
          <w:iCs/>
          <w:lang w:eastAsia="lv-LV"/>
        </w:rPr>
        <w:t xml:space="preserve">). </w:t>
      </w:r>
      <w:r w:rsidR="00DB241E" w:rsidRPr="00CB191D">
        <w:rPr>
          <w:rFonts w:cs="Times New Roman"/>
          <w:color w:val="000000"/>
        </w:rPr>
        <w:t>Kriminālprocesā par noziedzīgu nodarījumu, kā rezultātā zaudējums radīts pašvaldības kapitālsabiedrībai, par cietušo atzīstama šī kapitālsabiedrība un kaitējuma kompensācija piedzenama tās, nevis pašvaldības labā</w:t>
      </w:r>
      <w:r w:rsidR="00DB241E">
        <w:rPr>
          <w:rFonts w:cs="Times New Roman"/>
          <w:color w:val="000000"/>
        </w:rPr>
        <w:t xml:space="preserve"> </w:t>
      </w:r>
      <w:r w:rsidR="00DB241E">
        <w:rPr>
          <w:rFonts w:cs="Times New Roman"/>
          <w:lang w:eastAsia="lv-LV"/>
        </w:rPr>
        <w:t>(</w:t>
      </w:r>
      <w:r w:rsidR="00DB241E" w:rsidRPr="00427C9B">
        <w:rPr>
          <w:rFonts w:cs="Times New Roman"/>
          <w:i/>
          <w:iCs/>
          <w:lang w:eastAsia="lv-LV"/>
        </w:rPr>
        <w:t>Senāta 202</w:t>
      </w:r>
      <w:r w:rsidR="00DB241E">
        <w:rPr>
          <w:rFonts w:cs="Times New Roman"/>
          <w:i/>
          <w:iCs/>
          <w:lang w:eastAsia="lv-LV"/>
        </w:rPr>
        <w:t>1</w:t>
      </w:r>
      <w:r w:rsidR="00DB241E" w:rsidRPr="00427C9B">
        <w:rPr>
          <w:rFonts w:cs="Times New Roman"/>
          <w:i/>
          <w:iCs/>
          <w:lang w:eastAsia="lv-LV"/>
        </w:rPr>
        <w:t xml:space="preserve">. gada </w:t>
      </w:r>
      <w:r w:rsidR="00DB241E">
        <w:rPr>
          <w:rFonts w:cs="Times New Roman"/>
          <w:i/>
          <w:iCs/>
          <w:lang w:eastAsia="lv-LV"/>
        </w:rPr>
        <w:t>28</w:t>
      </w:r>
      <w:r w:rsidR="00DB241E" w:rsidRPr="00427C9B">
        <w:rPr>
          <w:rFonts w:cs="Times New Roman"/>
          <w:i/>
          <w:iCs/>
          <w:lang w:eastAsia="lv-LV"/>
        </w:rPr>
        <w:t>. maija lēmum</w:t>
      </w:r>
      <w:r w:rsidR="00320C49">
        <w:rPr>
          <w:rFonts w:cs="Times New Roman"/>
          <w:i/>
          <w:iCs/>
          <w:lang w:eastAsia="lv-LV"/>
        </w:rPr>
        <w:t>s</w:t>
      </w:r>
      <w:r w:rsidR="00DB241E" w:rsidRPr="00427C9B">
        <w:rPr>
          <w:rFonts w:cs="Times New Roman"/>
          <w:i/>
          <w:iCs/>
          <w:lang w:eastAsia="lv-LV"/>
        </w:rPr>
        <w:t xml:space="preserve"> lietā Nr. </w:t>
      </w:r>
      <w:hyperlink r:id="rId11" w:history="1">
        <w:r w:rsidR="00DB241E" w:rsidRPr="00DB241E">
          <w:rPr>
            <w:rStyle w:val="Hyperlink"/>
            <w:rFonts w:cs="Times New Roman"/>
            <w:i/>
            <w:iCs/>
            <w:lang w:eastAsia="lv-LV"/>
          </w:rPr>
          <w:t>SKK</w:t>
        </w:r>
        <w:r w:rsidR="00DB241E" w:rsidRPr="00DB241E">
          <w:rPr>
            <w:rStyle w:val="Hyperlink"/>
            <w:rFonts w:cs="Times New Roman"/>
            <w:i/>
            <w:iCs/>
            <w:lang w:eastAsia="lv-LV"/>
          </w:rPr>
          <w:noBreakHyphen/>
          <w:t>243/202</w:t>
        </w:r>
        <w:r w:rsidR="00DB241E">
          <w:rPr>
            <w:rStyle w:val="Hyperlink"/>
            <w:rFonts w:cs="Times New Roman"/>
            <w:i/>
            <w:iCs/>
            <w:lang w:eastAsia="lv-LV"/>
          </w:rPr>
          <w:t>1</w:t>
        </w:r>
      </w:hyperlink>
      <w:r w:rsidR="00DB241E" w:rsidRPr="005074FA">
        <w:rPr>
          <w:rFonts w:cs="Times New Roman"/>
          <w:i/>
          <w:iCs/>
          <w:lang w:eastAsia="lv-LV"/>
        </w:rPr>
        <w:t xml:space="preserve">, </w:t>
      </w:r>
      <w:r w:rsidR="00DB241E" w:rsidRPr="00DB241E">
        <w:rPr>
          <w:bCs/>
          <w:i/>
          <w:iCs/>
        </w:rPr>
        <w:t>11514000416</w:t>
      </w:r>
      <w:r w:rsidR="00DB241E" w:rsidRPr="00DB241E">
        <w:rPr>
          <w:rFonts w:cs="Times New Roman"/>
          <w:lang w:eastAsia="lv-LV"/>
        </w:rPr>
        <w:t>)</w:t>
      </w:r>
      <w:r w:rsidR="00DB241E" w:rsidRPr="00CB191D">
        <w:rPr>
          <w:rFonts w:cs="Times New Roman"/>
          <w:color w:val="000000"/>
        </w:rPr>
        <w:t>.</w:t>
      </w:r>
      <w:r w:rsidR="00692593">
        <w:rPr>
          <w:rFonts w:cs="Times New Roman"/>
          <w:color w:val="000000"/>
        </w:rPr>
        <w:t xml:space="preserve"> </w:t>
      </w:r>
    </w:p>
    <w:p w14:paraId="7DDD4BBF" w14:textId="77777777" w:rsidR="004E0A4A" w:rsidRDefault="004E0A4A" w:rsidP="0098348A">
      <w:pPr>
        <w:spacing w:line="276" w:lineRule="auto"/>
        <w:ind w:firstLine="720"/>
        <w:jc w:val="both"/>
      </w:pPr>
    </w:p>
    <w:p w14:paraId="205247FF" w14:textId="50EEFE98" w:rsidR="005B16DC" w:rsidRDefault="00C87184" w:rsidP="00E40E5A">
      <w:pPr>
        <w:spacing w:line="276" w:lineRule="auto"/>
        <w:ind w:firstLine="720"/>
        <w:jc w:val="both"/>
      </w:pPr>
      <w:r>
        <w:t>[6] </w:t>
      </w:r>
      <w:r w:rsidR="00E40E5A" w:rsidRPr="00E40E5A">
        <w:t xml:space="preserve">Senāts norāda, ka saskaņā ar Kriminālprocesa likuma 456. panta trešo </w:t>
      </w:r>
      <w:r w:rsidR="00E40E5A" w:rsidRPr="00E40E5A">
        <w:rPr>
          <w:rFonts w:cs="Times New Roman"/>
        </w:rPr>
        <w:t>daļu p</w:t>
      </w:r>
      <w:r w:rsidR="00E40E5A" w:rsidRPr="00E40E5A">
        <w:rPr>
          <w:rFonts w:cs="Times New Roman"/>
          <w:shd w:val="clear" w:color="auto" w:fill="FFFFFF"/>
        </w:rPr>
        <w:t xml:space="preserve">rokurors var pieteikt un uzturēt pieteikumu par kompensācijas piedziņu </w:t>
      </w:r>
      <w:r w:rsidR="005B16DC">
        <w:rPr>
          <w:rFonts w:cs="Times New Roman"/>
          <w:shd w:val="clear" w:color="auto" w:fill="FFFFFF"/>
        </w:rPr>
        <w:t xml:space="preserve">tikai </w:t>
      </w:r>
      <w:r w:rsidR="00E40E5A" w:rsidRPr="00E40E5A">
        <w:rPr>
          <w:rFonts w:cs="Times New Roman"/>
          <w:shd w:val="clear" w:color="auto" w:fill="FFFFFF"/>
        </w:rPr>
        <w:t>valsts vai pašvaldības interesēs. Tādējādi ņemot vērā iepriekš izklāstīto, Senāts</w:t>
      </w:r>
      <w:r w:rsidR="00E40E5A" w:rsidRPr="00E40E5A">
        <w:t xml:space="preserve"> atzīst, ka apelācijas instances tiesas atzinums par kaitējuma kompensācijas nenoteikšanu ir pamatots un izskatāmajā lietā kaitējuma </w:t>
      </w:r>
      <w:r w:rsidR="00E40E5A">
        <w:t xml:space="preserve">kompensācija nav nosakāma, jo </w:t>
      </w:r>
      <w:r w:rsidR="005B16DC">
        <w:t>materiālais zaudējums radīts pašvaldības kapitālsabiedrībai, nevis pašvaldībai.</w:t>
      </w:r>
    </w:p>
    <w:p w14:paraId="23034EB3" w14:textId="77777777" w:rsidR="005B16DC" w:rsidRDefault="005B16DC" w:rsidP="00E40E5A">
      <w:pPr>
        <w:spacing w:line="276" w:lineRule="auto"/>
        <w:ind w:firstLine="720"/>
        <w:jc w:val="both"/>
      </w:pPr>
    </w:p>
    <w:p w14:paraId="19C64E4F" w14:textId="5EE209C5" w:rsidR="00617EB9" w:rsidRDefault="00AC1F19" w:rsidP="00A9775C">
      <w:pPr>
        <w:spacing w:line="276" w:lineRule="auto"/>
        <w:jc w:val="center"/>
        <w:rPr>
          <w:rFonts w:asciiTheme="majorBidi" w:hAnsiTheme="majorBidi" w:cstheme="majorBidi"/>
          <w:b/>
          <w:bCs/>
          <w:color w:val="000000"/>
        </w:rPr>
      </w:pPr>
      <w:r>
        <w:rPr>
          <w:rFonts w:asciiTheme="majorBidi" w:hAnsiTheme="majorBidi" w:cstheme="majorBidi"/>
          <w:b/>
          <w:bCs/>
          <w:color w:val="000000"/>
        </w:rPr>
        <w:t>Rezolutīvā daļa</w:t>
      </w:r>
    </w:p>
    <w:p w14:paraId="08221F74" w14:textId="77777777" w:rsidR="00617EB9" w:rsidRPr="00617EB9" w:rsidRDefault="00617EB9" w:rsidP="007F55DA">
      <w:pPr>
        <w:spacing w:line="276" w:lineRule="auto"/>
        <w:jc w:val="center"/>
        <w:rPr>
          <w:rFonts w:asciiTheme="majorBidi" w:hAnsiTheme="majorBidi" w:cstheme="majorBidi"/>
          <w:b/>
          <w:bCs/>
        </w:rPr>
      </w:pPr>
    </w:p>
    <w:p w14:paraId="6D5F844B" w14:textId="5FF5863F" w:rsidR="00617EB9" w:rsidRDefault="00617EB9" w:rsidP="007E036C">
      <w:pPr>
        <w:spacing w:line="276" w:lineRule="auto"/>
        <w:ind w:firstLine="720"/>
        <w:jc w:val="both"/>
        <w:rPr>
          <w:rFonts w:asciiTheme="majorBidi" w:hAnsiTheme="majorBidi" w:cstheme="majorBidi"/>
          <w:color w:val="000000"/>
        </w:rPr>
      </w:pPr>
      <w:r>
        <w:rPr>
          <w:rFonts w:asciiTheme="majorBidi" w:hAnsiTheme="majorBidi" w:cstheme="majorBidi"/>
          <w:color w:val="000000"/>
        </w:rPr>
        <w:t>P</w:t>
      </w:r>
      <w:r w:rsidR="0009600D" w:rsidRPr="007E036C">
        <w:rPr>
          <w:rFonts w:asciiTheme="majorBidi" w:hAnsiTheme="majorBidi" w:cstheme="majorBidi"/>
          <w:color w:val="000000"/>
        </w:rPr>
        <w:t xml:space="preserve">amatojoties uz Kriminālprocesa likuma </w:t>
      </w:r>
      <w:r>
        <w:rPr>
          <w:rFonts w:asciiTheme="majorBidi" w:hAnsiTheme="majorBidi" w:cstheme="majorBidi"/>
          <w:color w:val="000000"/>
        </w:rPr>
        <w:t>585</w:t>
      </w:r>
      <w:r w:rsidR="0009600D" w:rsidRPr="007E036C">
        <w:rPr>
          <w:rFonts w:asciiTheme="majorBidi" w:hAnsiTheme="majorBidi" w:cstheme="majorBidi"/>
          <w:color w:val="000000"/>
        </w:rPr>
        <w:t>.</w:t>
      </w:r>
      <w:r>
        <w:rPr>
          <w:rFonts w:asciiTheme="majorBidi" w:hAnsiTheme="majorBidi" w:cstheme="majorBidi"/>
          <w:color w:val="000000"/>
        </w:rPr>
        <w:t xml:space="preserve"> un </w:t>
      </w:r>
      <w:r w:rsidR="000E7B2E" w:rsidRPr="00BA7004">
        <w:rPr>
          <w:rFonts w:asciiTheme="majorBidi" w:hAnsiTheme="majorBidi" w:cstheme="majorBidi"/>
          <w:color w:val="000000"/>
        </w:rPr>
        <w:t>5</w:t>
      </w:r>
      <w:r w:rsidR="007F55DA">
        <w:rPr>
          <w:rFonts w:asciiTheme="majorBidi" w:hAnsiTheme="majorBidi" w:cstheme="majorBidi"/>
          <w:color w:val="000000"/>
        </w:rPr>
        <w:t>87.</w:t>
      </w:r>
      <w:r w:rsidR="00475D75">
        <w:rPr>
          <w:rFonts w:asciiTheme="majorBidi" w:hAnsiTheme="majorBidi" w:cstheme="majorBidi"/>
          <w:color w:val="000000"/>
        </w:rPr>
        <w:t> </w:t>
      </w:r>
      <w:r w:rsidR="007F55DA">
        <w:rPr>
          <w:rFonts w:asciiTheme="majorBidi" w:hAnsiTheme="majorBidi" w:cstheme="majorBidi"/>
          <w:color w:val="000000"/>
        </w:rPr>
        <w:t xml:space="preserve">pantu, </w:t>
      </w:r>
      <w:r w:rsidR="00475D75">
        <w:rPr>
          <w:rFonts w:asciiTheme="majorBidi" w:hAnsiTheme="majorBidi" w:cstheme="majorBidi"/>
          <w:color w:val="000000"/>
        </w:rPr>
        <w:t>Senāts</w:t>
      </w:r>
    </w:p>
    <w:p w14:paraId="67E38EC5" w14:textId="77777777" w:rsidR="00617EB9" w:rsidRDefault="00617EB9" w:rsidP="00ED7159">
      <w:pPr>
        <w:spacing w:line="276" w:lineRule="auto"/>
        <w:jc w:val="center"/>
        <w:rPr>
          <w:rFonts w:asciiTheme="majorBidi" w:hAnsiTheme="majorBidi" w:cstheme="majorBidi"/>
          <w:color w:val="000000"/>
        </w:rPr>
      </w:pPr>
    </w:p>
    <w:p w14:paraId="1D85F8B6" w14:textId="39941FB1" w:rsidR="008C2569" w:rsidRDefault="0009600D" w:rsidP="00362E20">
      <w:pPr>
        <w:spacing w:line="276" w:lineRule="auto"/>
        <w:jc w:val="center"/>
        <w:rPr>
          <w:rFonts w:asciiTheme="majorBidi" w:hAnsiTheme="majorBidi" w:cstheme="majorBidi"/>
          <w:b/>
          <w:bCs/>
          <w:color w:val="000000"/>
        </w:rPr>
      </w:pPr>
      <w:r w:rsidRPr="007E036C">
        <w:rPr>
          <w:rFonts w:asciiTheme="majorBidi" w:hAnsiTheme="majorBidi" w:cstheme="majorBidi"/>
          <w:b/>
          <w:bCs/>
          <w:color w:val="000000"/>
        </w:rPr>
        <w:t>nolēma:</w:t>
      </w:r>
    </w:p>
    <w:p w14:paraId="02908B2B" w14:textId="77777777" w:rsidR="00617EB9" w:rsidRPr="007E036C" w:rsidRDefault="00617EB9" w:rsidP="00ED7159">
      <w:pPr>
        <w:spacing w:line="276" w:lineRule="auto"/>
        <w:jc w:val="center"/>
        <w:rPr>
          <w:rFonts w:asciiTheme="majorBidi" w:hAnsiTheme="majorBidi" w:cstheme="majorBidi"/>
        </w:rPr>
      </w:pPr>
    </w:p>
    <w:p w14:paraId="58CC4B29" w14:textId="744F39A8" w:rsidR="009134A4" w:rsidRPr="00066F84" w:rsidRDefault="00066F84" w:rsidP="00066F84">
      <w:pPr>
        <w:spacing w:line="276" w:lineRule="auto"/>
        <w:ind w:firstLine="720"/>
        <w:jc w:val="both"/>
      </w:pPr>
      <w:r>
        <w:t xml:space="preserve">atstāt negrozītu Zemgales apgabaltiesas </w:t>
      </w:r>
      <w:r w:rsidRPr="0008209C">
        <w:rPr>
          <w:rFonts w:asciiTheme="majorBidi" w:hAnsiTheme="majorBidi" w:cstheme="majorBidi"/>
          <w:bCs/>
        </w:rPr>
        <w:t>202</w:t>
      </w:r>
      <w:r>
        <w:rPr>
          <w:rFonts w:asciiTheme="majorBidi" w:hAnsiTheme="majorBidi" w:cstheme="majorBidi"/>
          <w:bCs/>
        </w:rPr>
        <w:t>3</w:t>
      </w:r>
      <w:r w:rsidRPr="0008209C">
        <w:rPr>
          <w:rFonts w:asciiTheme="majorBidi" w:hAnsiTheme="majorBidi" w:cstheme="majorBidi"/>
          <w:bCs/>
        </w:rPr>
        <w:t>.</w:t>
      </w:r>
      <w:r>
        <w:rPr>
          <w:rFonts w:asciiTheme="majorBidi" w:hAnsiTheme="majorBidi" w:cstheme="majorBidi"/>
          <w:bCs/>
        </w:rPr>
        <w:t> </w:t>
      </w:r>
      <w:r w:rsidRPr="0008209C">
        <w:rPr>
          <w:rFonts w:asciiTheme="majorBidi" w:hAnsiTheme="majorBidi" w:cstheme="majorBidi"/>
          <w:bCs/>
        </w:rPr>
        <w:t xml:space="preserve">gada </w:t>
      </w:r>
      <w:r>
        <w:rPr>
          <w:rFonts w:asciiTheme="majorBidi" w:hAnsiTheme="majorBidi" w:cstheme="majorBidi"/>
          <w:bCs/>
        </w:rPr>
        <w:t>24. aprīļa</w:t>
      </w:r>
      <w:r w:rsidRPr="0008209C">
        <w:rPr>
          <w:rFonts w:asciiTheme="majorBidi" w:hAnsiTheme="majorBidi" w:cstheme="majorBidi"/>
          <w:bCs/>
        </w:rPr>
        <w:t xml:space="preserve"> </w:t>
      </w:r>
      <w:r>
        <w:t xml:space="preserve">spriedumu, bet prokurora A. Sorokas kasācijas protestu noraidīt. </w:t>
      </w:r>
    </w:p>
    <w:p w14:paraId="4DF87FC6" w14:textId="77777777" w:rsidR="00B66706" w:rsidRDefault="00B66706" w:rsidP="009134A4">
      <w:pPr>
        <w:spacing w:line="276" w:lineRule="auto"/>
        <w:ind w:firstLine="720"/>
        <w:jc w:val="both"/>
        <w:rPr>
          <w:rFonts w:asciiTheme="majorBidi" w:hAnsiTheme="majorBidi" w:cstheme="majorBidi"/>
          <w:color w:val="000000"/>
        </w:rPr>
      </w:pPr>
    </w:p>
    <w:p w14:paraId="072C9DBD" w14:textId="234BE085" w:rsidR="0009600D" w:rsidRDefault="0009600D" w:rsidP="007E036C">
      <w:pPr>
        <w:spacing w:line="276" w:lineRule="auto"/>
        <w:ind w:firstLine="720"/>
        <w:jc w:val="both"/>
        <w:rPr>
          <w:rFonts w:asciiTheme="majorBidi" w:hAnsiTheme="majorBidi" w:cstheme="majorBidi"/>
          <w:color w:val="000000"/>
        </w:rPr>
      </w:pPr>
      <w:r w:rsidRPr="007E036C">
        <w:rPr>
          <w:rFonts w:asciiTheme="majorBidi" w:hAnsiTheme="majorBidi" w:cstheme="majorBidi"/>
          <w:color w:val="000000"/>
        </w:rPr>
        <w:t>Lēmums nav pārsūdzams.</w:t>
      </w:r>
    </w:p>
    <w:sectPr w:rsidR="0009600D" w:rsidSect="00C82D56">
      <w:footerReference w:type="default" r:id="rId12"/>
      <w:footerReference w:type="first" r:id="rId13"/>
      <w:pgSz w:w="11906" w:h="16838" w:code="9"/>
      <w:pgMar w:top="1134" w:right="1701" w:bottom="1134" w:left="170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580C1" w14:textId="77777777" w:rsidR="00635350" w:rsidRDefault="00635350" w:rsidP="00F7767B">
      <w:r>
        <w:separator/>
      </w:r>
    </w:p>
  </w:endnote>
  <w:endnote w:type="continuationSeparator" w:id="0">
    <w:p w14:paraId="2684004E" w14:textId="77777777" w:rsidR="00635350" w:rsidRDefault="00635350" w:rsidP="00F7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sz w:val="20"/>
        <w:szCs w:val="20"/>
      </w:rPr>
      <w:id w:val="-1327047892"/>
      <w:docPartObj>
        <w:docPartGallery w:val="Page Numbers (Bottom of Page)"/>
        <w:docPartUnique/>
      </w:docPartObj>
    </w:sdtPr>
    <w:sdtEndPr/>
    <w:sdtContent>
      <w:sdt>
        <w:sdtPr>
          <w:rPr>
            <w:rFonts w:cs="Times New Roman"/>
            <w:sz w:val="20"/>
            <w:szCs w:val="20"/>
          </w:rPr>
          <w:id w:val="-1596778153"/>
          <w:docPartObj>
            <w:docPartGallery w:val="Page Numbers (Top of Page)"/>
            <w:docPartUnique/>
          </w:docPartObj>
        </w:sdtPr>
        <w:sdtEndPr/>
        <w:sdtContent>
          <w:p w14:paraId="1595B0F4" w14:textId="11752AF6" w:rsidR="00231AA4" w:rsidRPr="00267DA5" w:rsidRDefault="00231AA4" w:rsidP="006D0E24">
            <w:pPr>
              <w:pStyle w:val="Footer"/>
              <w:jc w:val="center"/>
              <w:rPr>
                <w:rFonts w:cs="Times New Roman"/>
                <w:sz w:val="20"/>
                <w:szCs w:val="20"/>
              </w:rPr>
            </w:pPr>
            <w:r w:rsidRPr="00267DA5">
              <w:rPr>
                <w:rFonts w:cs="Times New Roman"/>
                <w:bCs/>
                <w:sz w:val="20"/>
                <w:szCs w:val="20"/>
              </w:rPr>
              <w:fldChar w:fldCharType="begin"/>
            </w:r>
            <w:r w:rsidRPr="00267DA5">
              <w:rPr>
                <w:rFonts w:cs="Times New Roman"/>
                <w:bCs/>
                <w:sz w:val="20"/>
                <w:szCs w:val="20"/>
              </w:rPr>
              <w:instrText xml:space="preserve"> PAGE </w:instrText>
            </w:r>
            <w:r w:rsidRPr="00267DA5">
              <w:rPr>
                <w:rFonts w:cs="Times New Roman"/>
                <w:bCs/>
                <w:sz w:val="20"/>
                <w:szCs w:val="20"/>
              </w:rPr>
              <w:fldChar w:fldCharType="separate"/>
            </w:r>
            <w:r w:rsidR="00CD2A2E" w:rsidRPr="00267DA5">
              <w:rPr>
                <w:rFonts w:cs="Times New Roman"/>
                <w:bCs/>
                <w:noProof/>
                <w:sz w:val="20"/>
                <w:szCs w:val="20"/>
              </w:rPr>
              <w:t>2</w:t>
            </w:r>
            <w:r w:rsidRPr="00267DA5">
              <w:rPr>
                <w:rFonts w:cs="Times New Roman"/>
                <w:bCs/>
                <w:sz w:val="20"/>
                <w:szCs w:val="20"/>
              </w:rPr>
              <w:fldChar w:fldCharType="end"/>
            </w:r>
            <w:r w:rsidRPr="00267DA5">
              <w:rPr>
                <w:rFonts w:cs="Times New Roman"/>
                <w:bCs/>
                <w:sz w:val="20"/>
                <w:szCs w:val="20"/>
              </w:rPr>
              <w:t xml:space="preserve"> no</w:t>
            </w:r>
            <w:r w:rsidRPr="00267DA5">
              <w:rPr>
                <w:rFonts w:cs="Times New Roman"/>
                <w:sz w:val="20"/>
                <w:szCs w:val="20"/>
              </w:rPr>
              <w:t xml:space="preserve"> </w:t>
            </w:r>
            <w:r w:rsidRPr="00267DA5">
              <w:rPr>
                <w:rFonts w:cs="Times New Roman"/>
                <w:bCs/>
                <w:sz w:val="20"/>
                <w:szCs w:val="20"/>
              </w:rPr>
              <w:fldChar w:fldCharType="begin"/>
            </w:r>
            <w:r w:rsidRPr="00267DA5">
              <w:rPr>
                <w:rFonts w:cs="Times New Roman"/>
                <w:bCs/>
                <w:sz w:val="20"/>
                <w:szCs w:val="20"/>
              </w:rPr>
              <w:instrText xml:space="preserve"> NUMPAGES  </w:instrText>
            </w:r>
            <w:r w:rsidRPr="00267DA5">
              <w:rPr>
                <w:rFonts w:cs="Times New Roman"/>
                <w:bCs/>
                <w:sz w:val="20"/>
                <w:szCs w:val="20"/>
              </w:rPr>
              <w:fldChar w:fldCharType="separate"/>
            </w:r>
            <w:r w:rsidR="00CD2A2E" w:rsidRPr="00267DA5">
              <w:rPr>
                <w:rFonts w:cs="Times New Roman"/>
                <w:bCs/>
                <w:noProof/>
                <w:sz w:val="20"/>
                <w:szCs w:val="20"/>
              </w:rPr>
              <w:t>23</w:t>
            </w:r>
            <w:r w:rsidRPr="00267DA5">
              <w:rPr>
                <w:rFonts w:cs="Times New Roman"/>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sz w:val="20"/>
        <w:szCs w:val="20"/>
      </w:rPr>
      <w:id w:val="-573274425"/>
      <w:docPartObj>
        <w:docPartGallery w:val="Page Numbers (Bottom of Page)"/>
        <w:docPartUnique/>
      </w:docPartObj>
    </w:sdtPr>
    <w:sdtEndPr/>
    <w:sdtContent>
      <w:sdt>
        <w:sdtPr>
          <w:rPr>
            <w:rFonts w:cs="Times New Roman"/>
            <w:sz w:val="20"/>
            <w:szCs w:val="20"/>
          </w:rPr>
          <w:id w:val="-362288217"/>
          <w:docPartObj>
            <w:docPartGallery w:val="Page Numbers (Top of Page)"/>
            <w:docPartUnique/>
          </w:docPartObj>
        </w:sdtPr>
        <w:sdtEndPr/>
        <w:sdtContent>
          <w:p w14:paraId="359DDE70" w14:textId="05AD10FF" w:rsidR="00231AA4" w:rsidRPr="00267DA5" w:rsidRDefault="00231AA4" w:rsidP="006D0E24">
            <w:pPr>
              <w:pStyle w:val="Footer"/>
              <w:jc w:val="center"/>
              <w:rPr>
                <w:rFonts w:cs="Times New Roman"/>
                <w:sz w:val="20"/>
                <w:szCs w:val="20"/>
              </w:rPr>
            </w:pPr>
            <w:r w:rsidRPr="00267DA5">
              <w:rPr>
                <w:rFonts w:cs="Times New Roman"/>
                <w:bCs/>
                <w:sz w:val="20"/>
                <w:szCs w:val="20"/>
              </w:rPr>
              <w:fldChar w:fldCharType="begin"/>
            </w:r>
            <w:r w:rsidRPr="00267DA5">
              <w:rPr>
                <w:rFonts w:cs="Times New Roman"/>
                <w:bCs/>
                <w:sz w:val="20"/>
                <w:szCs w:val="20"/>
              </w:rPr>
              <w:instrText xml:space="preserve"> PAGE </w:instrText>
            </w:r>
            <w:r w:rsidRPr="00267DA5">
              <w:rPr>
                <w:rFonts w:cs="Times New Roman"/>
                <w:bCs/>
                <w:sz w:val="20"/>
                <w:szCs w:val="20"/>
              </w:rPr>
              <w:fldChar w:fldCharType="separate"/>
            </w:r>
            <w:r w:rsidR="00CD2A2E" w:rsidRPr="00267DA5">
              <w:rPr>
                <w:rFonts w:cs="Times New Roman"/>
                <w:bCs/>
                <w:noProof/>
                <w:sz w:val="20"/>
                <w:szCs w:val="20"/>
              </w:rPr>
              <w:t>1</w:t>
            </w:r>
            <w:r w:rsidRPr="00267DA5">
              <w:rPr>
                <w:rFonts w:cs="Times New Roman"/>
                <w:bCs/>
                <w:sz w:val="20"/>
                <w:szCs w:val="20"/>
              </w:rPr>
              <w:fldChar w:fldCharType="end"/>
            </w:r>
            <w:r w:rsidRPr="00267DA5">
              <w:rPr>
                <w:rFonts w:cs="Times New Roman"/>
                <w:bCs/>
                <w:sz w:val="20"/>
                <w:szCs w:val="20"/>
              </w:rPr>
              <w:t xml:space="preserve"> no</w:t>
            </w:r>
            <w:r w:rsidRPr="00267DA5">
              <w:rPr>
                <w:rFonts w:cs="Times New Roman"/>
                <w:sz w:val="20"/>
                <w:szCs w:val="20"/>
              </w:rPr>
              <w:t xml:space="preserve"> </w:t>
            </w:r>
            <w:r w:rsidRPr="00267DA5">
              <w:rPr>
                <w:rFonts w:cs="Times New Roman"/>
                <w:bCs/>
                <w:sz w:val="20"/>
                <w:szCs w:val="20"/>
              </w:rPr>
              <w:fldChar w:fldCharType="begin"/>
            </w:r>
            <w:r w:rsidRPr="00267DA5">
              <w:rPr>
                <w:rFonts w:cs="Times New Roman"/>
                <w:bCs/>
                <w:sz w:val="20"/>
                <w:szCs w:val="20"/>
              </w:rPr>
              <w:instrText xml:space="preserve"> NUMPAGES  </w:instrText>
            </w:r>
            <w:r w:rsidRPr="00267DA5">
              <w:rPr>
                <w:rFonts w:cs="Times New Roman"/>
                <w:bCs/>
                <w:sz w:val="20"/>
                <w:szCs w:val="20"/>
              </w:rPr>
              <w:fldChar w:fldCharType="separate"/>
            </w:r>
            <w:r w:rsidR="00CD2A2E" w:rsidRPr="00267DA5">
              <w:rPr>
                <w:rFonts w:cs="Times New Roman"/>
                <w:bCs/>
                <w:noProof/>
                <w:sz w:val="20"/>
                <w:szCs w:val="20"/>
              </w:rPr>
              <w:t>23</w:t>
            </w:r>
            <w:r w:rsidRPr="00267DA5">
              <w:rPr>
                <w:rFonts w:cs="Times New Roman"/>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93864" w14:textId="77777777" w:rsidR="00635350" w:rsidRDefault="00635350" w:rsidP="00F7767B">
      <w:r>
        <w:separator/>
      </w:r>
    </w:p>
  </w:footnote>
  <w:footnote w:type="continuationSeparator" w:id="0">
    <w:p w14:paraId="2CB192D5" w14:textId="77777777" w:rsidR="00635350" w:rsidRDefault="00635350" w:rsidP="00F77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2"/>
      <w:numFmt w:val="bullet"/>
      <w:pStyle w:val="Heading1"/>
      <w:lvlText w:val="-"/>
      <w:lvlJc w:val="left"/>
      <w:pPr>
        <w:tabs>
          <w:tab w:val="num" w:pos="0"/>
        </w:tabs>
        <w:ind w:left="1080" w:hanging="360"/>
      </w:pPr>
      <w:rPr>
        <w:rFonts w:ascii="Times New Roman" w:hAnsi="Times New Roman" w:cs="Times New Roman"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F1277E"/>
    <w:multiLevelType w:val="hybridMultilevel"/>
    <w:tmpl w:val="AA1C5ED0"/>
    <w:lvl w:ilvl="0" w:tplc="67B89500">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8392A0B"/>
    <w:multiLevelType w:val="hybridMultilevel"/>
    <w:tmpl w:val="46C0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A5BA4"/>
    <w:multiLevelType w:val="hybridMultilevel"/>
    <w:tmpl w:val="D3B67230"/>
    <w:lvl w:ilvl="0" w:tplc="6CC4151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AFF4EF6"/>
    <w:multiLevelType w:val="hybridMultilevel"/>
    <w:tmpl w:val="9B6E3402"/>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2E022F0B"/>
    <w:multiLevelType w:val="hybridMultilevel"/>
    <w:tmpl w:val="75188BA2"/>
    <w:lvl w:ilvl="0" w:tplc="02FE3D56">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3631CC1"/>
    <w:multiLevelType w:val="hybridMultilevel"/>
    <w:tmpl w:val="417223A8"/>
    <w:lvl w:ilvl="0" w:tplc="AACE462A">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642545"/>
    <w:multiLevelType w:val="hybridMultilevel"/>
    <w:tmpl w:val="01F4698A"/>
    <w:lvl w:ilvl="0" w:tplc="05FE4BD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855485D"/>
    <w:multiLevelType w:val="hybridMultilevel"/>
    <w:tmpl w:val="C47695FE"/>
    <w:lvl w:ilvl="0" w:tplc="67B89500">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631734B6"/>
    <w:multiLevelType w:val="hybridMultilevel"/>
    <w:tmpl w:val="04628E74"/>
    <w:lvl w:ilvl="0" w:tplc="D9004F2E">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4B4328"/>
    <w:multiLevelType w:val="hybridMultilevel"/>
    <w:tmpl w:val="51E2D4FE"/>
    <w:lvl w:ilvl="0" w:tplc="67B89500">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765860AD"/>
    <w:multiLevelType w:val="hybridMultilevel"/>
    <w:tmpl w:val="3BBE40EC"/>
    <w:lvl w:ilvl="0" w:tplc="02FE3D56">
      <w:start w:val="1"/>
      <w:numFmt w:val="bullet"/>
      <w:lvlText w:val="-"/>
      <w:lvlJc w:val="left"/>
      <w:pPr>
        <w:ind w:left="1004" w:hanging="360"/>
      </w:pPr>
      <w:rPr>
        <w:rFonts w:ascii="Times New Roman" w:eastAsiaTheme="minorHAnsi"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num w:numId="1" w16cid:durableId="1195771609">
    <w:abstractNumId w:val="0"/>
  </w:num>
  <w:num w:numId="2" w16cid:durableId="1518499369">
    <w:abstractNumId w:val="10"/>
  </w:num>
  <w:num w:numId="3" w16cid:durableId="1681393456">
    <w:abstractNumId w:val="1"/>
  </w:num>
  <w:num w:numId="4" w16cid:durableId="1014921047">
    <w:abstractNumId w:val="8"/>
  </w:num>
  <w:num w:numId="5" w16cid:durableId="1598126572">
    <w:abstractNumId w:val="9"/>
  </w:num>
  <w:num w:numId="6" w16cid:durableId="489447794">
    <w:abstractNumId w:val="4"/>
  </w:num>
  <w:num w:numId="7" w16cid:durableId="150297164">
    <w:abstractNumId w:val="2"/>
  </w:num>
  <w:num w:numId="8" w16cid:durableId="273052631">
    <w:abstractNumId w:val="6"/>
  </w:num>
  <w:num w:numId="9" w16cid:durableId="1372264296">
    <w:abstractNumId w:val="5"/>
  </w:num>
  <w:num w:numId="10" w16cid:durableId="1636988502">
    <w:abstractNumId w:val="3"/>
  </w:num>
  <w:num w:numId="11" w16cid:durableId="151603664">
    <w:abstractNumId w:val="11"/>
  </w:num>
  <w:num w:numId="12" w16cid:durableId="10329237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66B"/>
    <w:rsid w:val="0000086B"/>
    <w:rsid w:val="000008F4"/>
    <w:rsid w:val="000020C1"/>
    <w:rsid w:val="0000289C"/>
    <w:rsid w:val="000028FE"/>
    <w:rsid w:val="00006B05"/>
    <w:rsid w:val="000133AB"/>
    <w:rsid w:val="0001597C"/>
    <w:rsid w:val="00016D28"/>
    <w:rsid w:val="0001703D"/>
    <w:rsid w:val="0002403E"/>
    <w:rsid w:val="000245FF"/>
    <w:rsid w:val="00027538"/>
    <w:rsid w:val="0003019E"/>
    <w:rsid w:val="0003340A"/>
    <w:rsid w:val="00034089"/>
    <w:rsid w:val="00036476"/>
    <w:rsid w:val="00041472"/>
    <w:rsid w:val="00041854"/>
    <w:rsid w:val="00045CAD"/>
    <w:rsid w:val="00046472"/>
    <w:rsid w:val="00046FCE"/>
    <w:rsid w:val="000475F0"/>
    <w:rsid w:val="00051BBB"/>
    <w:rsid w:val="00055BB1"/>
    <w:rsid w:val="0005737A"/>
    <w:rsid w:val="000602A2"/>
    <w:rsid w:val="000613E9"/>
    <w:rsid w:val="00061F92"/>
    <w:rsid w:val="00064EE0"/>
    <w:rsid w:val="00066F84"/>
    <w:rsid w:val="000757DF"/>
    <w:rsid w:val="00081CFD"/>
    <w:rsid w:val="000908CF"/>
    <w:rsid w:val="00092518"/>
    <w:rsid w:val="0009600D"/>
    <w:rsid w:val="000A0BEB"/>
    <w:rsid w:val="000A21FE"/>
    <w:rsid w:val="000A2274"/>
    <w:rsid w:val="000A4492"/>
    <w:rsid w:val="000B2D39"/>
    <w:rsid w:val="000B3EF6"/>
    <w:rsid w:val="000B59FA"/>
    <w:rsid w:val="000B6A76"/>
    <w:rsid w:val="000C0941"/>
    <w:rsid w:val="000C1115"/>
    <w:rsid w:val="000C199D"/>
    <w:rsid w:val="000C56E7"/>
    <w:rsid w:val="000D0953"/>
    <w:rsid w:val="000D1CE9"/>
    <w:rsid w:val="000D1DD0"/>
    <w:rsid w:val="000D2D63"/>
    <w:rsid w:val="000E01C5"/>
    <w:rsid w:val="000E5231"/>
    <w:rsid w:val="000E7B2E"/>
    <w:rsid w:val="001022A5"/>
    <w:rsid w:val="0010495D"/>
    <w:rsid w:val="00106F36"/>
    <w:rsid w:val="001075EA"/>
    <w:rsid w:val="00107989"/>
    <w:rsid w:val="001121E1"/>
    <w:rsid w:val="00121043"/>
    <w:rsid w:val="00122A94"/>
    <w:rsid w:val="001230D6"/>
    <w:rsid w:val="001319E5"/>
    <w:rsid w:val="00132382"/>
    <w:rsid w:val="00132511"/>
    <w:rsid w:val="001354CE"/>
    <w:rsid w:val="00136636"/>
    <w:rsid w:val="00141978"/>
    <w:rsid w:val="00144BB9"/>
    <w:rsid w:val="00152B10"/>
    <w:rsid w:val="00152E81"/>
    <w:rsid w:val="001535AA"/>
    <w:rsid w:val="00154D2A"/>
    <w:rsid w:val="0015519C"/>
    <w:rsid w:val="00156FEA"/>
    <w:rsid w:val="00157A3F"/>
    <w:rsid w:val="00162F13"/>
    <w:rsid w:val="00165E71"/>
    <w:rsid w:val="00167F0A"/>
    <w:rsid w:val="001748F5"/>
    <w:rsid w:val="001764B4"/>
    <w:rsid w:val="00177420"/>
    <w:rsid w:val="00182647"/>
    <w:rsid w:val="00183703"/>
    <w:rsid w:val="00185858"/>
    <w:rsid w:val="00187B5C"/>
    <w:rsid w:val="001904F6"/>
    <w:rsid w:val="001A630D"/>
    <w:rsid w:val="001A7280"/>
    <w:rsid w:val="001B08D1"/>
    <w:rsid w:val="001B1E76"/>
    <w:rsid w:val="001B250B"/>
    <w:rsid w:val="001C1171"/>
    <w:rsid w:val="001C39E2"/>
    <w:rsid w:val="001C5C6F"/>
    <w:rsid w:val="001C70C7"/>
    <w:rsid w:val="001D1BA5"/>
    <w:rsid w:val="001D6DEA"/>
    <w:rsid w:val="001E0FD4"/>
    <w:rsid w:val="001E173C"/>
    <w:rsid w:val="001F0270"/>
    <w:rsid w:val="001F7634"/>
    <w:rsid w:val="00204EFB"/>
    <w:rsid w:val="00206CB2"/>
    <w:rsid w:val="00212936"/>
    <w:rsid w:val="0022248A"/>
    <w:rsid w:val="002225E5"/>
    <w:rsid w:val="002233B8"/>
    <w:rsid w:val="00223A1A"/>
    <w:rsid w:val="0022439A"/>
    <w:rsid w:val="002265DC"/>
    <w:rsid w:val="00226680"/>
    <w:rsid w:val="00231AA4"/>
    <w:rsid w:val="002342B5"/>
    <w:rsid w:val="002367F6"/>
    <w:rsid w:val="00240095"/>
    <w:rsid w:val="00243D9E"/>
    <w:rsid w:val="00244767"/>
    <w:rsid w:val="00257D6B"/>
    <w:rsid w:val="0026010D"/>
    <w:rsid w:val="0026718E"/>
    <w:rsid w:val="00267DA5"/>
    <w:rsid w:val="00271058"/>
    <w:rsid w:val="0028010C"/>
    <w:rsid w:val="00283E0E"/>
    <w:rsid w:val="0028466A"/>
    <w:rsid w:val="0029172D"/>
    <w:rsid w:val="00296C46"/>
    <w:rsid w:val="00297BD2"/>
    <w:rsid w:val="002A1966"/>
    <w:rsid w:val="002A24CD"/>
    <w:rsid w:val="002A6ED3"/>
    <w:rsid w:val="002B2003"/>
    <w:rsid w:val="002B6B89"/>
    <w:rsid w:val="002C0913"/>
    <w:rsid w:val="002C44D5"/>
    <w:rsid w:val="002C5D67"/>
    <w:rsid w:val="002C68A6"/>
    <w:rsid w:val="002D1C29"/>
    <w:rsid w:val="002D1F09"/>
    <w:rsid w:val="002D594E"/>
    <w:rsid w:val="002E1FEF"/>
    <w:rsid w:val="002E3113"/>
    <w:rsid w:val="002E36B8"/>
    <w:rsid w:val="002E608F"/>
    <w:rsid w:val="002F4284"/>
    <w:rsid w:val="002F441B"/>
    <w:rsid w:val="002F60D3"/>
    <w:rsid w:val="002F78A0"/>
    <w:rsid w:val="0030103F"/>
    <w:rsid w:val="00307250"/>
    <w:rsid w:val="00312276"/>
    <w:rsid w:val="00316A26"/>
    <w:rsid w:val="00316FF6"/>
    <w:rsid w:val="0031788E"/>
    <w:rsid w:val="00320C49"/>
    <w:rsid w:val="0032158A"/>
    <w:rsid w:val="0032169A"/>
    <w:rsid w:val="00324F0D"/>
    <w:rsid w:val="00330209"/>
    <w:rsid w:val="00333481"/>
    <w:rsid w:val="0033581D"/>
    <w:rsid w:val="00335F95"/>
    <w:rsid w:val="00343C0B"/>
    <w:rsid w:val="00343FE6"/>
    <w:rsid w:val="0034499A"/>
    <w:rsid w:val="00344E32"/>
    <w:rsid w:val="00347CCD"/>
    <w:rsid w:val="003502E3"/>
    <w:rsid w:val="003527E3"/>
    <w:rsid w:val="003546A5"/>
    <w:rsid w:val="00355003"/>
    <w:rsid w:val="00356911"/>
    <w:rsid w:val="003575E4"/>
    <w:rsid w:val="00362E20"/>
    <w:rsid w:val="00363985"/>
    <w:rsid w:val="00366C0C"/>
    <w:rsid w:val="00366D92"/>
    <w:rsid w:val="00366E10"/>
    <w:rsid w:val="003708ED"/>
    <w:rsid w:val="00372D84"/>
    <w:rsid w:val="00375466"/>
    <w:rsid w:val="00381DF2"/>
    <w:rsid w:val="00383188"/>
    <w:rsid w:val="003831C0"/>
    <w:rsid w:val="00391144"/>
    <w:rsid w:val="00391C63"/>
    <w:rsid w:val="00396781"/>
    <w:rsid w:val="00397807"/>
    <w:rsid w:val="003A286B"/>
    <w:rsid w:val="003A2CD2"/>
    <w:rsid w:val="003A55E9"/>
    <w:rsid w:val="003A67A6"/>
    <w:rsid w:val="003A6889"/>
    <w:rsid w:val="003A71EB"/>
    <w:rsid w:val="003A7EF6"/>
    <w:rsid w:val="003B2A4F"/>
    <w:rsid w:val="003B2FD3"/>
    <w:rsid w:val="003B5251"/>
    <w:rsid w:val="003B5EBB"/>
    <w:rsid w:val="003C267D"/>
    <w:rsid w:val="003C5874"/>
    <w:rsid w:val="003C5DF5"/>
    <w:rsid w:val="003D461D"/>
    <w:rsid w:val="003D7D30"/>
    <w:rsid w:val="003E377A"/>
    <w:rsid w:val="003E3CA9"/>
    <w:rsid w:val="003E6050"/>
    <w:rsid w:val="003E750B"/>
    <w:rsid w:val="003E7BB8"/>
    <w:rsid w:val="003F5611"/>
    <w:rsid w:val="003F712F"/>
    <w:rsid w:val="00402F9D"/>
    <w:rsid w:val="004064AF"/>
    <w:rsid w:val="00406A0F"/>
    <w:rsid w:val="00407959"/>
    <w:rsid w:val="0041480E"/>
    <w:rsid w:val="004157FC"/>
    <w:rsid w:val="0041675A"/>
    <w:rsid w:val="00416A08"/>
    <w:rsid w:val="004173A4"/>
    <w:rsid w:val="004175A9"/>
    <w:rsid w:val="0042147B"/>
    <w:rsid w:val="004234F0"/>
    <w:rsid w:val="00425B68"/>
    <w:rsid w:val="00427C90"/>
    <w:rsid w:val="00427C9B"/>
    <w:rsid w:val="00427D7B"/>
    <w:rsid w:val="0043064A"/>
    <w:rsid w:val="00433216"/>
    <w:rsid w:val="00433B03"/>
    <w:rsid w:val="00433EF8"/>
    <w:rsid w:val="00437B5F"/>
    <w:rsid w:val="00440C78"/>
    <w:rsid w:val="00440DC7"/>
    <w:rsid w:val="0044192B"/>
    <w:rsid w:val="00443FE5"/>
    <w:rsid w:val="00444EA6"/>
    <w:rsid w:val="004470C4"/>
    <w:rsid w:val="00451799"/>
    <w:rsid w:val="00451FFD"/>
    <w:rsid w:val="00452B2A"/>
    <w:rsid w:val="004555A3"/>
    <w:rsid w:val="00455CB4"/>
    <w:rsid w:val="004616FD"/>
    <w:rsid w:val="004717D4"/>
    <w:rsid w:val="00475D75"/>
    <w:rsid w:val="00481853"/>
    <w:rsid w:val="004818DE"/>
    <w:rsid w:val="004834E7"/>
    <w:rsid w:val="004836C4"/>
    <w:rsid w:val="00484808"/>
    <w:rsid w:val="00485FBB"/>
    <w:rsid w:val="004870F0"/>
    <w:rsid w:val="0049031D"/>
    <w:rsid w:val="0049564B"/>
    <w:rsid w:val="004A21A6"/>
    <w:rsid w:val="004A35BA"/>
    <w:rsid w:val="004A5F13"/>
    <w:rsid w:val="004A7333"/>
    <w:rsid w:val="004B3742"/>
    <w:rsid w:val="004B5A36"/>
    <w:rsid w:val="004C2E4F"/>
    <w:rsid w:val="004C3DD3"/>
    <w:rsid w:val="004C7255"/>
    <w:rsid w:val="004E026D"/>
    <w:rsid w:val="004E0A4A"/>
    <w:rsid w:val="004E0A5D"/>
    <w:rsid w:val="004E70D8"/>
    <w:rsid w:val="004F114A"/>
    <w:rsid w:val="00501819"/>
    <w:rsid w:val="00504312"/>
    <w:rsid w:val="005061F9"/>
    <w:rsid w:val="00506CDC"/>
    <w:rsid w:val="005074FA"/>
    <w:rsid w:val="00517BF3"/>
    <w:rsid w:val="00522213"/>
    <w:rsid w:val="00524DB8"/>
    <w:rsid w:val="00526E55"/>
    <w:rsid w:val="005308C0"/>
    <w:rsid w:val="0053283B"/>
    <w:rsid w:val="00532B32"/>
    <w:rsid w:val="0053419A"/>
    <w:rsid w:val="005376E0"/>
    <w:rsid w:val="005378C8"/>
    <w:rsid w:val="00540410"/>
    <w:rsid w:val="00541D88"/>
    <w:rsid w:val="00544D17"/>
    <w:rsid w:val="00546144"/>
    <w:rsid w:val="0055431B"/>
    <w:rsid w:val="00555A35"/>
    <w:rsid w:val="005607CA"/>
    <w:rsid w:val="00560947"/>
    <w:rsid w:val="00562995"/>
    <w:rsid w:val="00562DCC"/>
    <w:rsid w:val="00566B8F"/>
    <w:rsid w:val="00567111"/>
    <w:rsid w:val="005677F8"/>
    <w:rsid w:val="005732C1"/>
    <w:rsid w:val="00576103"/>
    <w:rsid w:val="00576443"/>
    <w:rsid w:val="00576A1F"/>
    <w:rsid w:val="00580272"/>
    <w:rsid w:val="0058768D"/>
    <w:rsid w:val="00595485"/>
    <w:rsid w:val="005979B5"/>
    <w:rsid w:val="005A0901"/>
    <w:rsid w:val="005A4D23"/>
    <w:rsid w:val="005A6097"/>
    <w:rsid w:val="005A705D"/>
    <w:rsid w:val="005A7FFE"/>
    <w:rsid w:val="005B16DC"/>
    <w:rsid w:val="005B5209"/>
    <w:rsid w:val="005C646C"/>
    <w:rsid w:val="005D1201"/>
    <w:rsid w:val="005D3ED9"/>
    <w:rsid w:val="005E0BB9"/>
    <w:rsid w:val="005E42B7"/>
    <w:rsid w:val="005E4ABE"/>
    <w:rsid w:val="005E61E7"/>
    <w:rsid w:val="005F1E4B"/>
    <w:rsid w:val="005F52DF"/>
    <w:rsid w:val="005F7DC5"/>
    <w:rsid w:val="006056A3"/>
    <w:rsid w:val="00605DE8"/>
    <w:rsid w:val="00612E1B"/>
    <w:rsid w:val="00617EB9"/>
    <w:rsid w:val="00621638"/>
    <w:rsid w:val="0063237E"/>
    <w:rsid w:val="00633293"/>
    <w:rsid w:val="00634482"/>
    <w:rsid w:val="00635350"/>
    <w:rsid w:val="0064148A"/>
    <w:rsid w:val="00642802"/>
    <w:rsid w:val="00643BFB"/>
    <w:rsid w:val="00646431"/>
    <w:rsid w:val="0064742A"/>
    <w:rsid w:val="0065308F"/>
    <w:rsid w:val="00653FBB"/>
    <w:rsid w:val="00655CB5"/>
    <w:rsid w:val="0065602A"/>
    <w:rsid w:val="0065641C"/>
    <w:rsid w:val="006613E7"/>
    <w:rsid w:val="006630DB"/>
    <w:rsid w:val="00671F06"/>
    <w:rsid w:val="00673204"/>
    <w:rsid w:val="00673A1D"/>
    <w:rsid w:val="00682D8E"/>
    <w:rsid w:val="006840E8"/>
    <w:rsid w:val="00684239"/>
    <w:rsid w:val="00685F25"/>
    <w:rsid w:val="00686585"/>
    <w:rsid w:val="006876AB"/>
    <w:rsid w:val="0069085D"/>
    <w:rsid w:val="00692593"/>
    <w:rsid w:val="00693E6F"/>
    <w:rsid w:val="00694F53"/>
    <w:rsid w:val="006A0629"/>
    <w:rsid w:val="006A1177"/>
    <w:rsid w:val="006A33AD"/>
    <w:rsid w:val="006A7098"/>
    <w:rsid w:val="006B1149"/>
    <w:rsid w:val="006B3169"/>
    <w:rsid w:val="006B6967"/>
    <w:rsid w:val="006C0FBF"/>
    <w:rsid w:val="006C2861"/>
    <w:rsid w:val="006C38B4"/>
    <w:rsid w:val="006C3E71"/>
    <w:rsid w:val="006C4B6E"/>
    <w:rsid w:val="006C67B8"/>
    <w:rsid w:val="006D0E24"/>
    <w:rsid w:val="006D1D62"/>
    <w:rsid w:val="006D6104"/>
    <w:rsid w:val="006D64BA"/>
    <w:rsid w:val="006F3855"/>
    <w:rsid w:val="00702F10"/>
    <w:rsid w:val="00703017"/>
    <w:rsid w:val="00703513"/>
    <w:rsid w:val="00703AD6"/>
    <w:rsid w:val="00706F14"/>
    <w:rsid w:val="00712238"/>
    <w:rsid w:val="00713060"/>
    <w:rsid w:val="00720A74"/>
    <w:rsid w:val="007257B1"/>
    <w:rsid w:val="00727902"/>
    <w:rsid w:val="00730F3A"/>
    <w:rsid w:val="0073126A"/>
    <w:rsid w:val="007355DD"/>
    <w:rsid w:val="0073612E"/>
    <w:rsid w:val="00737266"/>
    <w:rsid w:val="00737281"/>
    <w:rsid w:val="00740391"/>
    <w:rsid w:val="00740A9F"/>
    <w:rsid w:val="00741F29"/>
    <w:rsid w:val="007454E0"/>
    <w:rsid w:val="00753CE8"/>
    <w:rsid w:val="007544E0"/>
    <w:rsid w:val="00754DCA"/>
    <w:rsid w:val="00755FDF"/>
    <w:rsid w:val="007605A9"/>
    <w:rsid w:val="00761F08"/>
    <w:rsid w:val="00762402"/>
    <w:rsid w:val="007671CF"/>
    <w:rsid w:val="007672BE"/>
    <w:rsid w:val="00770C70"/>
    <w:rsid w:val="007745D6"/>
    <w:rsid w:val="0077485B"/>
    <w:rsid w:val="00780A08"/>
    <w:rsid w:val="00791FCA"/>
    <w:rsid w:val="00794362"/>
    <w:rsid w:val="007A19FC"/>
    <w:rsid w:val="007A2187"/>
    <w:rsid w:val="007A37D5"/>
    <w:rsid w:val="007A483D"/>
    <w:rsid w:val="007A693D"/>
    <w:rsid w:val="007B3DB0"/>
    <w:rsid w:val="007B450A"/>
    <w:rsid w:val="007B6847"/>
    <w:rsid w:val="007C6D2A"/>
    <w:rsid w:val="007C76AE"/>
    <w:rsid w:val="007D222D"/>
    <w:rsid w:val="007D51C9"/>
    <w:rsid w:val="007E036C"/>
    <w:rsid w:val="007E0C4E"/>
    <w:rsid w:val="007E3F50"/>
    <w:rsid w:val="007E5CB3"/>
    <w:rsid w:val="007F166B"/>
    <w:rsid w:val="007F3B01"/>
    <w:rsid w:val="007F3D94"/>
    <w:rsid w:val="007F41C4"/>
    <w:rsid w:val="007F55DA"/>
    <w:rsid w:val="007F5E95"/>
    <w:rsid w:val="0080202F"/>
    <w:rsid w:val="008037A5"/>
    <w:rsid w:val="0080487F"/>
    <w:rsid w:val="00806AAC"/>
    <w:rsid w:val="008107C3"/>
    <w:rsid w:val="00814191"/>
    <w:rsid w:val="00816707"/>
    <w:rsid w:val="00817F13"/>
    <w:rsid w:val="00820EF1"/>
    <w:rsid w:val="008245EF"/>
    <w:rsid w:val="00833B6B"/>
    <w:rsid w:val="00834B77"/>
    <w:rsid w:val="008368BC"/>
    <w:rsid w:val="0084228C"/>
    <w:rsid w:val="0084408D"/>
    <w:rsid w:val="00845AF1"/>
    <w:rsid w:val="008464E8"/>
    <w:rsid w:val="008509F5"/>
    <w:rsid w:val="00854A34"/>
    <w:rsid w:val="00861685"/>
    <w:rsid w:val="00862FBC"/>
    <w:rsid w:val="00864254"/>
    <w:rsid w:val="00864895"/>
    <w:rsid w:val="00867140"/>
    <w:rsid w:val="00870691"/>
    <w:rsid w:val="00872009"/>
    <w:rsid w:val="008721C2"/>
    <w:rsid w:val="008724B0"/>
    <w:rsid w:val="00875FEA"/>
    <w:rsid w:val="00876438"/>
    <w:rsid w:val="008765CD"/>
    <w:rsid w:val="00877168"/>
    <w:rsid w:val="008807ED"/>
    <w:rsid w:val="00880DAC"/>
    <w:rsid w:val="00881AEE"/>
    <w:rsid w:val="00883809"/>
    <w:rsid w:val="008858CF"/>
    <w:rsid w:val="00886278"/>
    <w:rsid w:val="00890A15"/>
    <w:rsid w:val="00895332"/>
    <w:rsid w:val="008A02D4"/>
    <w:rsid w:val="008B515F"/>
    <w:rsid w:val="008B5590"/>
    <w:rsid w:val="008B5B7E"/>
    <w:rsid w:val="008B5E19"/>
    <w:rsid w:val="008B78D2"/>
    <w:rsid w:val="008C2569"/>
    <w:rsid w:val="008C3DA9"/>
    <w:rsid w:val="008C7F26"/>
    <w:rsid w:val="008D15C4"/>
    <w:rsid w:val="008D7B0C"/>
    <w:rsid w:val="008F1384"/>
    <w:rsid w:val="008F47F1"/>
    <w:rsid w:val="008F4F26"/>
    <w:rsid w:val="008F5944"/>
    <w:rsid w:val="00901FA9"/>
    <w:rsid w:val="009049B1"/>
    <w:rsid w:val="009053E6"/>
    <w:rsid w:val="00910069"/>
    <w:rsid w:val="009134A4"/>
    <w:rsid w:val="009225F3"/>
    <w:rsid w:val="00931001"/>
    <w:rsid w:val="009328A6"/>
    <w:rsid w:val="00936719"/>
    <w:rsid w:val="00943568"/>
    <w:rsid w:val="00945B67"/>
    <w:rsid w:val="009501F4"/>
    <w:rsid w:val="009518F3"/>
    <w:rsid w:val="009529E0"/>
    <w:rsid w:val="009547D9"/>
    <w:rsid w:val="009547DC"/>
    <w:rsid w:val="00955018"/>
    <w:rsid w:val="009555A0"/>
    <w:rsid w:val="00965A4E"/>
    <w:rsid w:val="0096784B"/>
    <w:rsid w:val="0097166B"/>
    <w:rsid w:val="00972160"/>
    <w:rsid w:val="0097536D"/>
    <w:rsid w:val="00980198"/>
    <w:rsid w:val="0098021A"/>
    <w:rsid w:val="00981BE7"/>
    <w:rsid w:val="00981FC8"/>
    <w:rsid w:val="009827B7"/>
    <w:rsid w:val="0098348A"/>
    <w:rsid w:val="00991C3C"/>
    <w:rsid w:val="009A18A9"/>
    <w:rsid w:val="009A1DB3"/>
    <w:rsid w:val="009A42CA"/>
    <w:rsid w:val="009A49BD"/>
    <w:rsid w:val="009A5312"/>
    <w:rsid w:val="009A57B7"/>
    <w:rsid w:val="009B09A2"/>
    <w:rsid w:val="009B21FC"/>
    <w:rsid w:val="009C45F7"/>
    <w:rsid w:val="009C4FDD"/>
    <w:rsid w:val="009C6ADF"/>
    <w:rsid w:val="009D1EB1"/>
    <w:rsid w:val="009D2AB8"/>
    <w:rsid w:val="009D6234"/>
    <w:rsid w:val="009D6635"/>
    <w:rsid w:val="009D6F5D"/>
    <w:rsid w:val="009E3587"/>
    <w:rsid w:val="009E3A2A"/>
    <w:rsid w:val="009E64A4"/>
    <w:rsid w:val="009E6A27"/>
    <w:rsid w:val="009F147C"/>
    <w:rsid w:val="009F41F6"/>
    <w:rsid w:val="009F514F"/>
    <w:rsid w:val="009F5F77"/>
    <w:rsid w:val="009F65CE"/>
    <w:rsid w:val="009F6806"/>
    <w:rsid w:val="00A02AF0"/>
    <w:rsid w:val="00A05ADB"/>
    <w:rsid w:val="00A13ABE"/>
    <w:rsid w:val="00A155BE"/>
    <w:rsid w:val="00A17C5A"/>
    <w:rsid w:val="00A2239B"/>
    <w:rsid w:val="00A23320"/>
    <w:rsid w:val="00A263E6"/>
    <w:rsid w:val="00A30D0A"/>
    <w:rsid w:val="00A355E1"/>
    <w:rsid w:val="00A372CF"/>
    <w:rsid w:val="00A404C7"/>
    <w:rsid w:val="00A40787"/>
    <w:rsid w:val="00A4596C"/>
    <w:rsid w:val="00A52D25"/>
    <w:rsid w:val="00A54AF2"/>
    <w:rsid w:val="00A560E2"/>
    <w:rsid w:val="00A61360"/>
    <w:rsid w:val="00A62059"/>
    <w:rsid w:val="00A64175"/>
    <w:rsid w:val="00A6520A"/>
    <w:rsid w:val="00A658F0"/>
    <w:rsid w:val="00A671FE"/>
    <w:rsid w:val="00A67D3B"/>
    <w:rsid w:val="00A702D1"/>
    <w:rsid w:val="00A7134B"/>
    <w:rsid w:val="00A71741"/>
    <w:rsid w:val="00A73379"/>
    <w:rsid w:val="00A75439"/>
    <w:rsid w:val="00A81D3E"/>
    <w:rsid w:val="00A8250F"/>
    <w:rsid w:val="00A82600"/>
    <w:rsid w:val="00A84260"/>
    <w:rsid w:val="00A91D07"/>
    <w:rsid w:val="00A9775C"/>
    <w:rsid w:val="00A97F70"/>
    <w:rsid w:val="00AA3DC4"/>
    <w:rsid w:val="00AA56FF"/>
    <w:rsid w:val="00AB0BAC"/>
    <w:rsid w:val="00AB27AD"/>
    <w:rsid w:val="00AB2E36"/>
    <w:rsid w:val="00AB41FF"/>
    <w:rsid w:val="00AC1594"/>
    <w:rsid w:val="00AC1F19"/>
    <w:rsid w:val="00AC2532"/>
    <w:rsid w:val="00AC51FD"/>
    <w:rsid w:val="00AC57C2"/>
    <w:rsid w:val="00AC687C"/>
    <w:rsid w:val="00AD3761"/>
    <w:rsid w:val="00AD53DB"/>
    <w:rsid w:val="00AE1DFC"/>
    <w:rsid w:val="00AE3CE5"/>
    <w:rsid w:val="00AE5C9F"/>
    <w:rsid w:val="00AE63CC"/>
    <w:rsid w:val="00AF0854"/>
    <w:rsid w:val="00AF1491"/>
    <w:rsid w:val="00AF1906"/>
    <w:rsid w:val="00AF2CAB"/>
    <w:rsid w:val="00AF4886"/>
    <w:rsid w:val="00B021C2"/>
    <w:rsid w:val="00B04CAD"/>
    <w:rsid w:val="00B0702F"/>
    <w:rsid w:val="00B164A6"/>
    <w:rsid w:val="00B16C57"/>
    <w:rsid w:val="00B174A1"/>
    <w:rsid w:val="00B20873"/>
    <w:rsid w:val="00B20994"/>
    <w:rsid w:val="00B20ABD"/>
    <w:rsid w:val="00B213E2"/>
    <w:rsid w:val="00B3005D"/>
    <w:rsid w:val="00B34632"/>
    <w:rsid w:val="00B36F2F"/>
    <w:rsid w:val="00B374B9"/>
    <w:rsid w:val="00B44AC5"/>
    <w:rsid w:val="00B45356"/>
    <w:rsid w:val="00B529A6"/>
    <w:rsid w:val="00B53B86"/>
    <w:rsid w:val="00B556D8"/>
    <w:rsid w:val="00B60DF7"/>
    <w:rsid w:val="00B611E2"/>
    <w:rsid w:val="00B61DAC"/>
    <w:rsid w:val="00B62682"/>
    <w:rsid w:val="00B66706"/>
    <w:rsid w:val="00B71718"/>
    <w:rsid w:val="00B737E2"/>
    <w:rsid w:val="00B7419D"/>
    <w:rsid w:val="00B76208"/>
    <w:rsid w:val="00B7652E"/>
    <w:rsid w:val="00B7688B"/>
    <w:rsid w:val="00B80B91"/>
    <w:rsid w:val="00B814F6"/>
    <w:rsid w:val="00B83C84"/>
    <w:rsid w:val="00B83D3B"/>
    <w:rsid w:val="00B84DC1"/>
    <w:rsid w:val="00B872DA"/>
    <w:rsid w:val="00B87F76"/>
    <w:rsid w:val="00B91202"/>
    <w:rsid w:val="00B91A7A"/>
    <w:rsid w:val="00B97D97"/>
    <w:rsid w:val="00BA7004"/>
    <w:rsid w:val="00BA7D90"/>
    <w:rsid w:val="00BB0A4C"/>
    <w:rsid w:val="00BB603A"/>
    <w:rsid w:val="00BC12C9"/>
    <w:rsid w:val="00BC2C0B"/>
    <w:rsid w:val="00BC32EB"/>
    <w:rsid w:val="00BC4C1B"/>
    <w:rsid w:val="00BC6608"/>
    <w:rsid w:val="00BC7F17"/>
    <w:rsid w:val="00BD0827"/>
    <w:rsid w:val="00BD1E84"/>
    <w:rsid w:val="00BD1EAA"/>
    <w:rsid w:val="00BD61C7"/>
    <w:rsid w:val="00BD72B5"/>
    <w:rsid w:val="00BD7C12"/>
    <w:rsid w:val="00BE0B43"/>
    <w:rsid w:val="00BE5ED8"/>
    <w:rsid w:val="00BF048B"/>
    <w:rsid w:val="00BF0CFC"/>
    <w:rsid w:val="00BF1A6C"/>
    <w:rsid w:val="00BF3EBD"/>
    <w:rsid w:val="00C026AD"/>
    <w:rsid w:val="00C03A3F"/>
    <w:rsid w:val="00C1037C"/>
    <w:rsid w:val="00C1491D"/>
    <w:rsid w:val="00C20458"/>
    <w:rsid w:val="00C209F2"/>
    <w:rsid w:val="00C22FB0"/>
    <w:rsid w:val="00C34010"/>
    <w:rsid w:val="00C40424"/>
    <w:rsid w:val="00C41547"/>
    <w:rsid w:val="00C50EA1"/>
    <w:rsid w:val="00C53047"/>
    <w:rsid w:val="00C55612"/>
    <w:rsid w:val="00C56003"/>
    <w:rsid w:val="00C578C9"/>
    <w:rsid w:val="00C61C24"/>
    <w:rsid w:val="00C63AC8"/>
    <w:rsid w:val="00C66C1E"/>
    <w:rsid w:val="00C70EE8"/>
    <w:rsid w:val="00C71A19"/>
    <w:rsid w:val="00C757E7"/>
    <w:rsid w:val="00C80C39"/>
    <w:rsid w:val="00C829CF"/>
    <w:rsid w:val="00C82D56"/>
    <w:rsid w:val="00C82F2E"/>
    <w:rsid w:val="00C85997"/>
    <w:rsid w:val="00C859BA"/>
    <w:rsid w:val="00C87184"/>
    <w:rsid w:val="00C93F5F"/>
    <w:rsid w:val="00C95233"/>
    <w:rsid w:val="00CA0991"/>
    <w:rsid w:val="00CA4533"/>
    <w:rsid w:val="00CA4D3D"/>
    <w:rsid w:val="00CB1776"/>
    <w:rsid w:val="00CB32F8"/>
    <w:rsid w:val="00CC175C"/>
    <w:rsid w:val="00CC5275"/>
    <w:rsid w:val="00CC5B91"/>
    <w:rsid w:val="00CC5CEA"/>
    <w:rsid w:val="00CC5DD8"/>
    <w:rsid w:val="00CC6096"/>
    <w:rsid w:val="00CC6E1D"/>
    <w:rsid w:val="00CC6E37"/>
    <w:rsid w:val="00CD1D3F"/>
    <w:rsid w:val="00CD2A2E"/>
    <w:rsid w:val="00CD3954"/>
    <w:rsid w:val="00CD4675"/>
    <w:rsid w:val="00CD562E"/>
    <w:rsid w:val="00CD7714"/>
    <w:rsid w:val="00CD7A67"/>
    <w:rsid w:val="00CE0682"/>
    <w:rsid w:val="00CE4E7F"/>
    <w:rsid w:val="00CE6D3B"/>
    <w:rsid w:val="00CF12AD"/>
    <w:rsid w:val="00CF132B"/>
    <w:rsid w:val="00CF27CB"/>
    <w:rsid w:val="00CF3830"/>
    <w:rsid w:val="00CF3C7B"/>
    <w:rsid w:val="00D0193C"/>
    <w:rsid w:val="00D03B1A"/>
    <w:rsid w:val="00D04E22"/>
    <w:rsid w:val="00D06508"/>
    <w:rsid w:val="00D13A36"/>
    <w:rsid w:val="00D14367"/>
    <w:rsid w:val="00D23561"/>
    <w:rsid w:val="00D25A11"/>
    <w:rsid w:val="00D30FBE"/>
    <w:rsid w:val="00D35473"/>
    <w:rsid w:val="00D401B4"/>
    <w:rsid w:val="00D4283A"/>
    <w:rsid w:val="00D44468"/>
    <w:rsid w:val="00D45ACA"/>
    <w:rsid w:val="00D45F1C"/>
    <w:rsid w:val="00D52AF1"/>
    <w:rsid w:val="00D54377"/>
    <w:rsid w:val="00D543D2"/>
    <w:rsid w:val="00D548EE"/>
    <w:rsid w:val="00D6052F"/>
    <w:rsid w:val="00D63574"/>
    <w:rsid w:val="00D64BB0"/>
    <w:rsid w:val="00D67D90"/>
    <w:rsid w:val="00D73AAA"/>
    <w:rsid w:val="00D80CAF"/>
    <w:rsid w:val="00D816B3"/>
    <w:rsid w:val="00D83B43"/>
    <w:rsid w:val="00D87069"/>
    <w:rsid w:val="00D873B0"/>
    <w:rsid w:val="00D9530F"/>
    <w:rsid w:val="00D95CE7"/>
    <w:rsid w:val="00D96388"/>
    <w:rsid w:val="00DA0608"/>
    <w:rsid w:val="00DA07E5"/>
    <w:rsid w:val="00DA6EA8"/>
    <w:rsid w:val="00DA6F55"/>
    <w:rsid w:val="00DB241E"/>
    <w:rsid w:val="00DB6FDD"/>
    <w:rsid w:val="00DB7EA5"/>
    <w:rsid w:val="00DC22F5"/>
    <w:rsid w:val="00DC5C3D"/>
    <w:rsid w:val="00DC5F73"/>
    <w:rsid w:val="00DC6A2A"/>
    <w:rsid w:val="00DD0F12"/>
    <w:rsid w:val="00DD764C"/>
    <w:rsid w:val="00DE5F0F"/>
    <w:rsid w:val="00DF726F"/>
    <w:rsid w:val="00E02876"/>
    <w:rsid w:val="00E05013"/>
    <w:rsid w:val="00E052B1"/>
    <w:rsid w:val="00E0574E"/>
    <w:rsid w:val="00E07FE2"/>
    <w:rsid w:val="00E110B7"/>
    <w:rsid w:val="00E11742"/>
    <w:rsid w:val="00E13022"/>
    <w:rsid w:val="00E140D6"/>
    <w:rsid w:val="00E150E2"/>
    <w:rsid w:val="00E23A8D"/>
    <w:rsid w:val="00E251E5"/>
    <w:rsid w:val="00E258EA"/>
    <w:rsid w:val="00E317A7"/>
    <w:rsid w:val="00E33CB3"/>
    <w:rsid w:val="00E36578"/>
    <w:rsid w:val="00E40321"/>
    <w:rsid w:val="00E40E5A"/>
    <w:rsid w:val="00E4172F"/>
    <w:rsid w:val="00E43082"/>
    <w:rsid w:val="00E43BA8"/>
    <w:rsid w:val="00E43D2F"/>
    <w:rsid w:val="00E52E20"/>
    <w:rsid w:val="00E537BE"/>
    <w:rsid w:val="00E54F32"/>
    <w:rsid w:val="00E55B86"/>
    <w:rsid w:val="00E6148F"/>
    <w:rsid w:val="00E619BE"/>
    <w:rsid w:val="00E61EBB"/>
    <w:rsid w:val="00E6269A"/>
    <w:rsid w:val="00E65B0B"/>
    <w:rsid w:val="00E6743E"/>
    <w:rsid w:val="00E72D27"/>
    <w:rsid w:val="00E72E07"/>
    <w:rsid w:val="00E814B7"/>
    <w:rsid w:val="00E82829"/>
    <w:rsid w:val="00E83A84"/>
    <w:rsid w:val="00E8528C"/>
    <w:rsid w:val="00E8777F"/>
    <w:rsid w:val="00E878A3"/>
    <w:rsid w:val="00E9066B"/>
    <w:rsid w:val="00E909C2"/>
    <w:rsid w:val="00EA1282"/>
    <w:rsid w:val="00EA3266"/>
    <w:rsid w:val="00EA4755"/>
    <w:rsid w:val="00EA497E"/>
    <w:rsid w:val="00EA6192"/>
    <w:rsid w:val="00EB03DB"/>
    <w:rsid w:val="00EB1187"/>
    <w:rsid w:val="00EB35DA"/>
    <w:rsid w:val="00EB3D63"/>
    <w:rsid w:val="00EB43E2"/>
    <w:rsid w:val="00EB59DB"/>
    <w:rsid w:val="00EB5F19"/>
    <w:rsid w:val="00EB641C"/>
    <w:rsid w:val="00EB7B40"/>
    <w:rsid w:val="00EC05BC"/>
    <w:rsid w:val="00EC0BEA"/>
    <w:rsid w:val="00EC2D11"/>
    <w:rsid w:val="00EC42F9"/>
    <w:rsid w:val="00ED05EA"/>
    <w:rsid w:val="00ED42EE"/>
    <w:rsid w:val="00ED7159"/>
    <w:rsid w:val="00EE0D4E"/>
    <w:rsid w:val="00EE391B"/>
    <w:rsid w:val="00EE3BB7"/>
    <w:rsid w:val="00EE551D"/>
    <w:rsid w:val="00EE66E1"/>
    <w:rsid w:val="00EF2A02"/>
    <w:rsid w:val="00EF5527"/>
    <w:rsid w:val="00EF5C75"/>
    <w:rsid w:val="00EF6D5C"/>
    <w:rsid w:val="00EF725C"/>
    <w:rsid w:val="00F0031F"/>
    <w:rsid w:val="00F075C2"/>
    <w:rsid w:val="00F13873"/>
    <w:rsid w:val="00F14DE7"/>
    <w:rsid w:val="00F15227"/>
    <w:rsid w:val="00F176CF"/>
    <w:rsid w:val="00F2188F"/>
    <w:rsid w:val="00F22878"/>
    <w:rsid w:val="00F2740B"/>
    <w:rsid w:val="00F27CA7"/>
    <w:rsid w:val="00F31ACB"/>
    <w:rsid w:val="00F31AE4"/>
    <w:rsid w:val="00F32343"/>
    <w:rsid w:val="00F44A0C"/>
    <w:rsid w:val="00F45542"/>
    <w:rsid w:val="00F45631"/>
    <w:rsid w:val="00F4653E"/>
    <w:rsid w:val="00F51BAC"/>
    <w:rsid w:val="00F60FE2"/>
    <w:rsid w:val="00F6578E"/>
    <w:rsid w:val="00F670FE"/>
    <w:rsid w:val="00F7767B"/>
    <w:rsid w:val="00F80CA2"/>
    <w:rsid w:val="00F81283"/>
    <w:rsid w:val="00F85386"/>
    <w:rsid w:val="00F85586"/>
    <w:rsid w:val="00F87530"/>
    <w:rsid w:val="00F90AA2"/>
    <w:rsid w:val="00F9102A"/>
    <w:rsid w:val="00FA0386"/>
    <w:rsid w:val="00FA062E"/>
    <w:rsid w:val="00FA30A5"/>
    <w:rsid w:val="00FA634A"/>
    <w:rsid w:val="00FA7528"/>
    <w:rsid w:val="00FB0F4D"/>
    <w:rsid w:val="00FB2F7D"/>
    <w:rsid w:val="00FB615E"/>
    <w:rsid w:val="00FB6CC9"/>
    <w:rsid w:val="00FB74C5"/>
    <w:rsid w:val="00FC2926"/>
    <w:rsid w:val="00FC39D9"/>
    <w:rsid w:val="00FC5835"/>
    <w:rsid w:val="00FC6C54"/>
    <w:rsid w:val="00FC733D"/>
    <w:rsid w:val="00FC76F0"/>
    <w:rsid w:val="00FD5D82"/>
    <w:rsid w:val="00FD6D11"/>
    <w:rsid w:val="00FD7FE8"/>
    <w:rsid w:val="00FE0455"/>
    <w:rsid w:val="00FE3D2E"/>
    <w:rsid w:val="00FE4D1F"/>
    <w:rsid w:val="00FE6F4F"/>
    <w:rsid w:val="00FE7401"/>
    <w:rsid w:val="00FF011B"/>
    <w:rsid w:val="00FF1A1D"/>
    <w:rsid w:val="00FF6997"/>
    <w:rsid w:val="00FF704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0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66B"/>
    <w:pPr>
      <w:widowControl w:val="0"/>
      <w:suppressAutoHyphens/>
      <w:spacing w:after="0" w:line="240" w:lineRule="auto"/>
    </w:pPr>
    <w:rPr>
      <w:rFonts w:eastAsia="SimSun" w:cs="Mangal"/>
      <w:kern w:val="2"/>
      <w:szCs w:val="24"/>
      <w:lang w:eastAsia="hi-IN" w:bidi="hi-IN"/>
    </w:rPr>
  </w:style>
  <w:style w:type="paragraph" w:styleId="Heading1">
    <w:name w:val="heading 1"/>
    <w:basedOn w:val="Normal"/>
    <w:next w:val="Normal"/>
    <w:link w:val="Heading1Char"/>
    <w:qFormat/>
    <w:rsid w:val="007E3F50"/>
    <w:pPr>
      <w:keepNext/>
      <w:widowControl/>
      <w:numPr>
        <w:numId w:val="1"/>
      </w:numPr>
      <w:jc w:val="right"/>
      <w:outlineLvl w:val="0"/>
    </w:pPr>
    <w:rPr>
      <w:rFonts w:eastAsia="Times New Roman" w:cs="Times New Roman"/>
      <w:kern w:val="0"/>
      <w:sz w:val="28"/>
      <w:szCs w:val="20"/>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066B"/>
    <w:pPr>
      <w:widowControl/>
      <w:suppressAutoHyphens w:val="0"/>
    </w:pPr>
    <w:rPr>
      <w:rFonts w:eastAsia="Times New Roman" w:cs="Times New Roman"/>
      <w:kern w:val="0"/>
      <w:lang w:eastAsia="lv-LV" w:bidi="ar-SA"/>
    </w:rPr>
  </w:style>
  <w:style w:type="character" w:styleId="Strong">
    <w:name w:val="Strong"/>
    <w:basedOn w:val="DefaultParagraphFont"/>
    <w:uiPriority w:val="22"/>
    <w:qFormat/>
    <w:rsid w:val="00E9066B"/>
    <w:rPr>
      <w:b/>
      <w:bCs/>
    </w:rPr>
  </w:style>
  <w:style w:type="paragraph" w:customStyle="1" w:styleId="Textbody">
    <w:name w:val="Text body"/>
    <w:basedOn w:val="Normal"/>
    <w:rsid w:val="00E9066B"/>
    <w:pPr>
      <w:autoSpaceDN w:val="0"/>
      <w:spacing w:after="120"/>
    </w:pPr>
    <w:rPr>
      <w:kern w:val="3"/>
      <w:lang w:eastAsia="zh-CN"/>
    </w:rPr>
  </w:style>
  <w:style w:type="character" w:customStyle="1" w:styleId="CharStyle5">
    <w:name w:val="Char Style 5"/>
    <w:rsid w:val="00E9066B"/>
    <w:rPr>
      <w:b/>
      <w:bCs/>
      <w:sz w:val="24"/>
      <w:szCs w:val="24"/>
      <w:shd w:val="clear" w:color="auto" w:fill="FFFFFF"/>
    </w:rPr>
  </w:style>
  <w:style w:type="character" w:customStyle="1" w:styleId="CharStyle6">
    <w:name w:val="Char Style 6"/>
    <w:link w:val="Style4"/>
    <w:uiPriority w:val="99"/>
    <w:rsid w:val="00E9066B"/>
    <w:rPr>
      <w:b/>
      <w:bCs/>
      <w:sz w:val="28"/>
      <w:szCs w:val="28"/>
      <w:shd w:val="clear" w:color="auto" w:fill="FFFFFF"/>
    </w:rPr>
  </w:style>
  <w:style w:type="paragraph" w:customStyle="1" w:styleId="Style4">
    <w:name w:val="Style 4"/>
    <w:basedOn w:val="Normal"/>
    <w:link w:val="CharStyle6"/>
    <w:uiPriority w:val="99"/>
    <w:rsid w:val="00E9066B"/>
    <w:pPr>
      <w:shd w:val="clear" w:color="auto" w:fill="FFFFFF"/>
      <w:suppressAutoHyphens w:val="0"/>
      <w:spacing w:after="880" w:line="274" w:lineRule="exact"/>
      <w:ind w:hanging="280"/>
      <w:jc w:val="right"/>
    </w:pPr>
    <w:rPr>
      <w:rFonts w:eastAsiaTheme="minorHAnsi" w:cstheme="minorBidi"/>
      <w:b/>
      <w:bCs/>
      <w:kern w:val="0"/>
      <w:sz w:val="28"/>
      <w:szCs w:val="28"/>
      <w:lang w:eastAsia="en-US" w:bidi="ar-SA"/>
    </w:rPr>
  </w:style>
  <w:style w:type="character" w:customStyle="1" w:styleId="CharStyle10">
    <w:name w:val="Char Style 10"/>
    <w:link w:val="Style9"/>
    <w:rsid w:val="00E9066B"/>
    <w:rPr>
      <w:b/>
      <w:bCs/>
      <w:sz w:val="28"/>
      <w:szCs w:val="28"/>
      <w:shd w:val="clear" w:color="auto" w:fill="FFFFFF"/>
    </w:rPr>
  </w:style>
  <w:style w:type="paragraph" w:customStyle="1" w:styleId="Style9">
    <w:name w:val="Style 9"/>
    <w:basedOn w:val="Normal"/>
    <w:link w:val="CharStyle10"/>
    <w:rsid w:val="00E9066B"/>
    <w:pPr>
      <w:shd w:val="clear" w:color="auto" w:fill="FFFFFF"/>
      <w:suppressAutoHyphens w:val="0"/>
      <w:spacing w:before="200" w:line="562" w:lineRule="exact"/>
      <w:outlineLvl w:val="0"/>
    </w:pPr>
    <w:rPr>
      <w:rFonts w:eastAsiaTheme="minorHAnsi" w:cstheme="minorBidi"/>
      <w:b/>
      <w:bCs/>
      <w:kern w:val="0"/>
      <w:sz w:val="28"/>
      <w:szCs w:val="28"/>
      <w:lang w:eastAsia="en-US" w:bidi="ar-SA"/>
    </w:rPr>
  </w:style>
  <w:style w:type="character" w:customStyle="1" w:styleId="CharStyle3">
    <w:name w:val="Char Style 3"/>
    <w:link w:val="Style2"/>
    <w:uiPriority w:val="99"/>
    <w:locked/>
    <w:rsid w:val="00E9066B"/>
    <w:rPr>
      <w:sz w:val="28"/>
      <w:szCs w:val="28"/>
      <w:shd w:val="clear" w:color="auto" w:fill="FFFFFF"/>
    </w:rPr>
  </w:style>
  <w:style w:type="paragraph" w:customStyle="1" w:styleId="Style2">
    <w:name w:val="Style 2"/>
    <w:basedOn w:val="Normal"/>
    <w:link w:val="CharStyle3"/>
    <w:uiPriority w:val="99"/>
    <w:rsid w:val="00E9066B"/>
    <w:pPr>
      <w:shd w:val="clear" w:color="auto" w:fill="FFFFFF"/>
      <w:suppressAutoHyphens w:val="0"/>
      <w:spacing w:line="274" w:lineRule="exact"/>
      <w:jc w:val="right"/>
    </w:pPr>
    <w:rPr>
      <w:rFonts w:eastAsiaTheme="minorHAnsi" w:cstheme="minorBidi"/>
      <w:kern w:val="0"/>
      <w:sz w:val="28"/>
      <w:szCs w:val="28"/>
      <w:lang w:eastAsia="en-US" w:bidi="ar-SA"/>
    </w:rPr>
  </w:style>
  <w:style w:type="character" w:customStyle="1" w:styleId="CharStyle7">
    <w:name w:val="Char Style 7"/>
    <w:link w:val="Style6"/>
    <w:uiPriority w:val="99"/>
    <w:locked/>
    <w:rsid w:val="00E9066B"/>
    <w:rPr>
      <w:sz w:val="28"/>
      <w:szCs w:val="28"/>
      <w:shd w:val="clear" w:color="auto" w:fill="FFFFFF"/>
    </w:rPr>
  </w:style>
  <w:style w:type="paragraph" w:customStyle="1" w:styleId="Style6">
    <w:name w:val="Style 6"/>
    <w:basedOn w:val="Normal"/>
    <w:link w:val="CharStyle7"/>
    <w:uiPriority w:val="99"/>
    <w:rsid w:val="00E9066B"/>
    <w:pPr>
      <w:shd w:val="clear" w:color="auto" w:fill="FFFFFF"/>
      <w:suppressAutoHyphens w:val="0"/>
      <w:spacing w:before="1020" w:after="1020" w:line="310" w:lineRule="exact"/>
      <w:jc w:val="center"/>
    </w:pPr>
    <w:rPr>
      <w:rFonts w:eastAsiaTheme="minorHAnsi" w:cstheme="minorBidi"/>
      <w:kern w:val="0"/>
      <w:sz w:val="28"/>
      <w:szCs w:val="28"/>
      <w:lang w:eastAsia="en-US" w:bidi="ar-SA"/>
    </w:rPr>
  </w:style>
  <w:style w:type="paragraph" w:customStyle="1" w:styleId="Standard">
    <w:name w:val="Standard"/>
    <w:rsid w:val="00E9066B"/>
    <w:pPr>
      <w:widowControl w:val="0"/>
      <w:suppressAutoHyphens/>
      <w:autoSpaceDN w:val="0"/>
      <w:spacing w:after="0" w:line="240" w:lineRule="auto"/>
      <w:textAlignment w:val="baseline"/>
    </w:pPr>
    <w:rPr>
      <w:rFonts w:eastAsia="SimSun" w:cs="Mangal"/>
      <w:kern w:val="3"/>
      <w:szCs w:val="24"/>
      <w:lang w:eastAsia="zh-CN" w:bidi="hi-IN"/>
    </w:rPr>
  </w:style>
  <w:style w:type="paragraph" w:styleId="BalloonText">
    <w:name w:val="Balloon Text"/>
    <w:basedOn w:val="Normal"/>
    <w:link w:val="BalloonTextChar"/>
    <w:uiPriority w:val="99"/>
    <w:semiHidden/>
    <w:unhideWhenUsed/>
    <w:rsid w:val="00E9066B"/>
    <w:rPr>
      <w:rFonts w:ascii="Tahoma" w:hAnsi="Tahoma"/>
      <w:sz w:val="16"/>
      <w:szCs w:val="14"/>
    </w:rPr>
  </w:style>
  <w:style w:type="character" w:customStyle="1" w:styleId="BalloonTextChar">
    <w:name w:val="Balloon Text Char"/>
    <w:basedOn w:val="DefaultParagraphFont"/>
    <w:link w:val="BalloonText"/>
    <w:uiPriority w:val="99"/>
    <w:semiHidden/>
    <w:rsid w:val="00E9066B"/>
    <w:rPr>
      <w:rFonts w:ascii="Tahoma" w:eastAsia="SimSun" w:hAnsi="Tahoma" w:cs="Mangal"/>
      <w:kern w:val="2"/>
      <w:sz w:val="16"/>
      <w:szCs w:val="14"/>
      <w:lang w:eastAsia="hi-IN" w:bidi="hi-IN"/>
    </w:rPr>
  </w:style>
  <w:style w:type="paragraph" w:styleId="Header">
    <w:name w:val="header"/>
    <w:basedOn w:val="Normal"/>
    <w:link w:val="HeaderChar"/>
    <w:unhideWhenUsed/>
    <w:rsid w:val="00F7767B"/>
    <w:pPr>
      <w:tabs>
        <w:tab w:val="center" w:pos="4153"/>
        <w:tab w:val="right" w:pos="8306"/>
      </w:tabs>
    </w:pPr>
    <w:rPr>
      <w:szCs w:val="21"/>
    </w:rPr>
  </w:style>
  <w:style w:type="character" w:customStyle="1" w:styleId="HeaderChar">
    <w:name w:val="Header Char"/>
    <w:basedOn w:val="DefaultParagraphFont"/>
    <w:link w:val="Header"/>
    <w:rsid w:val="00F7767B"/>
    <w:rPr>
      <w:rFonts w:eastAsia="SimSun" w:cs="Mangal"/>
      <w:kern w:val="2"/>
      <w:szCs w:val="21"/>
      <w:lang w:eastAsia="hi-IN" w:bidi="hi-IN"/>
    </w:rPr>
  </w:style>
  <w:style w:type="paragraph" w:styleId="Footer">
    <w:name w:val="footer"/>
    <w:basedOn w:val="Normal"/>
    <w:link w:val="FooterChar"/>
    <w:uiPriority w:val="99"/>
    <w:unhideWhenUsed/>
    <w:rsid w:val="00F7767B"/>
    <w:pPr>
      <w:tabs>
        <w:tab w:val="center" w:pos="4153"/>
        <w:tab w:val="right" w:pos="8306"/>
      </w:tabs>
    </w:pPr>
    <w:rPr>
      <w:szCs w:val="21"/>
    </w:rPr>
  </w:style>
  <w:style w:type="character" w:customStyle="1" w:styleId="FooterChar">
    <w:name w:val="Footer Char"/>
    <w:basedOn w:val="DefaultParagraphFont"/>
    <w:link w:val="Footer"/>
    <w:uiPriority w:val="99"/>
    <w:rsid w:val="00F7767B"/>
    <w:rPr>
      <w:rFonts w:eastAsia="SimSun" w:cs="Mangal"/>
      <w:kern w:val="2"/>
      <w:szCs w:val="21"/>
      <w:lang w:eastAsia="hi-IN" w:bidi="hi-IN"/>
    </w:rPr>
  </w:style>
  <w:style w:type="character" w:customStyle="1" w:styleId="Heading1Char">
    <w:name w:val="Heading 1 Char"/>
    <w:basedOn w:val="DefaultParagraphFont"/>
    <w:link w:val="Heading1"/>
    <w:rsid w:val="007E3F50"/>
    <w:rPr>
      <w:rFonts w:eastAsia="Times New Roman" w:cs="Times New Roman"/>
      <w:sz w:val="28"/>
      <w:szCs w:val="20"/>
      <w:lang w:eastAsia="zh-CN"/>
    </w:rPr>
  </w:style>
  <w:style w:type="character" w:customStyle="1" w:styleId="WW8Num1z0">
    <w:name w:val="WW8Num1z0"/>
    <w:rsid w:val="007E3F50"/>
    <w:rPr>
      <w:rFonts w:ascii="Times New Roman" w:eastAsia="Times New Roman" w:hAnsi="Times New Roman" w:cs="Times New Roman" w:hint="default"/>
    </w:rPr>
  </w:style>
  <w:style w:type="character" w:customStyle="1" w:styleId="WW8Num1z1">
    <w:name w:val="WW8Num1z1"/>
    <w:rsid w:val="007E3F50"/>
    <w:rPr>
      <w:rFonts w:ascii="Courier New" w:hAnsi="Courier New" w:cs="Courier New" w:hint="default"/>
    </w:rPr>
  </w:style>
  <w:style w:type="character" w:customStyle="1" w:styleId="WW8Num1z2">
    <w:name w:val="WW8Num1z2"/>
    <w:rsid w:val="007E3F50"/>
    <w:rPr>
      <w:rFonts w:ascii="Wingdings" w:hAnsi="Wingdings" w:cs="Wingdings" w:hint="default"/>
    </w:rPr>
  </w:style>
  <w:style w:type="character" w:customStyle="1" w:styleId="WW8Num1z3">
    <w:name w:val="WW8Num1z3"/>
    <w:rsid w:val="007E3F50"/>
    <w:rPr>
      <w:rFonts w:ascii="Symbol" w:hAnsi="Symbol" w:cs="Symbol" w:hint="default"/>
    </w:rPr>
  </w:style>
  <w:style w:type="paragraph" w:customStyle="1" w:styleId="Virsraksts">
    <w:name w:val="Virsraksts"/>
    <w:basedOn w:val="Normal"/>
    <w:next w:val="BodyText"/>
    <w:rsid w:val="007E3F50"/>
    <w:pPr>
      <w:keepNext/>
      <w:widowControl/>
      <w:spacing w:before="240" w:after="120"/>
      <w:jc w:val="both"/>
    </w:pPr>
    <w:rPr>
      <w:rFonts w:ascii="Liberation Sans" w:eastAsia="Noto Sans CJK SC" w:hAnsi="Liberation Sans" w:cs="Lohit Devanagari"/>
      <w:kern w:val="0"/>
      <w:sz w:val="28"/>
      <w:szCs w:val="28"/>
      <w:lang w:eastAsia="zh-CN" w:bidi="ar-SA"/>
    </w:rPr>
  </w:style>
  <w:style w:type="paragraph" w:styleId="BodyText">
    <w:name w:val="Body Text"/>
    <w:basedOn w:val="Normal"/>
    <w:link w:val="BodyTextChar"/>
    <w:rsid w:val="007E3F50"/>
    <w:pPr>
      <w:widowControl/>
      <w:spacing w:after="140" w:line="276" w:lineRule="auto"/>
      <w:jc w:val="both"/>
    </w:pPr>
    <w:rPr>
      <w:rFonts w:eastAsia="Calibri" w:cs="Times New Roman"/>
      <w:kern w:val="0"/>
      <w:lang w:eastAsia="zh-CN" w:bidi="ar-SA"/>
    </w:rPr>
  </w:style>
  <w:style w:type="character" w:customStyle="1" w:styleId="BodyTextChar">
    <w:name w:val="Body Text Char"/>
    <w:basedOn w:val="DefaultParagraphFont"/>
    <w:link w:val="BodyText"/>
    <w:rsid w:val="007E3F50"/>
    <w:rPr>
      <w:rFonts w:eastAsia="Calibri" w:cs="Times New Roman"/>
      <w:szCs w:val="24"/>
      <w:lang w:eastAsia="zh-CN"/>
    </w:rPr>
  </w:style>
  <w:style w:type="paragraph" w:styleId="List">
    <w:name w:val="List"/>
    <w:basedOn w:val="BodyText"/>
    <w:rsid w:val="007E3F50"/>
    <w:rPr>
      <w:rFonts w:cs="Lohit Devanagari"/>
    </w:rPr>
  </w:style>
  <w:style w:type="paragraph" w:styleId="Caption">
    <w:name w:val="caption"/>
    <w:basedOn w:val="Normal"/>
    <w:qFormat/>
    <w:rsid w:val="007E3F50"/>
    <w:pPr>
      <w:widowControl/>
      <w:suppressLineNumbers/>
      <w:spacing w:before="120" w:after="120"/>
      <w:jc w:val="both"/>
    </w:pPr>
    <w:rPr>
      <w:rFonts w:eastAsia="Calibri" w:cs="Lohit Devanagari"/>
      <w:i/>
      <w:iCs/>
      <w:kern w:val="0"/>
      <w:lang w:eastAsia="zh-CN" w:bidi="ar-SA"/>
    </w:rPr>
  </w:style>
  <w:style w:type="paragraph" w:customStyle="1" w:styleId="Rdtjs">
    <w:name w:val="Rādītājs"/>
    <w:basedOn w:val="Normal"/>
    <w:rsid w:val="007E3F50"/>
    <w:pPr>
      <w:widowControl/>
      <w:suppressLineNumbers/>
      <w:jc w:val="both"/>
    </w:pPr>
    <w:rPr>
      <w:rFonts w:eastAsia="Calibri" w:cs="Lohit Devanagari"/>
      <w:kern w:val="0"/>
      <w:lang w:eastAsia="zh-CN" w:bidi="ar-SA"/>
    </w:rPr>
  </w:style>
  <w:style w:type="paragraph" w:customStyle="1" w:styleId="Galveneunkjene">
    <w:name w:val="Galvene un kājene"/>
    <w:basedOn w:val="Normal"/>
    <w:rsid w:val="007E3F50"/>
    <w:pPr>
      <w:widowControl/>
      <w:suppressLineNumbers/>
      <w:tabs>
        <w:tab w:val="center" w:pos="4819"/>
        <w:tab w:val="right" w:pos="9638"/>
      </w:tabs>
      <w:jc w:val="both"/>
    </w:pPr>
    <w:rPr>
      <w:rFonts w:eastAsia="Calibri" w:cs="Times New Roman"/>
      <w:kern w:val="0"/>
      <w:lang w:eastAsia="zh-CN" w:bidi="ar-SA"/>
    </w:rPr>
  </w:style>
  <w:style w:type="character" w:customStyle="1" w:styleId="FooterChar1">
    <w:name w:val="Footer Char1"/>
    <w:basedOn w:val="DefaultParagraphFont"/>
    <w:uiPriority w:val="99"/>
    <w:rsid w:val="007E3F50"/>
    <w:rPr>
      <w:rFonts w:eastAsia="Calibri"/>
      <w:sz w:val="24"/>
      <w:szCs w:val="24"/>
      <w:lang w:eastAsia="zh-CN"/>
    </w:rPr>
  </w:style>
  <w:style w:type="character" w:customStyle="1" w:styleId="HeaderChar1">
    <w:name w:val="Header Char1"/>
    <w:basedOn w:val="DefaultParagraphFont"/>
    <w:rsid w:val="007E3F50"/>
    <w:rPr>
      <w:rFonts w:eastAsia="Calibri"/>
      <w:sz w:val="24"/>
      <w:szCs w:val="24"/>
      <w:lang w:eastAsia="zh-CN"/>
    </w:rPr>
  </w:style>
  <w:style w:type="paragraph" w:customStyle="1" w:styleId="tv213">
    <w:name w:val="tv213"/>
    <w:basedOn w:val="Normal"/>
    <w:rsid w:val="007E3F50"/>
    <w:pPr>
      <w:widowControl/>
      <w:suppressAutoHyphens w:val="0"/>
      <w:spacing w:before="100" w:beforeAutospacing="1" w:after="100" w:afterAutospacing="1"/>
    </w:pPr>
    <w:rPr>
      <w:rFonts w:eastAsia="Times New Roman" w:cs="Times New Roman"/>
      <w:kern w:val="0"/>
      <w:lang w:eastAsia="lv-LV" w:bidi="ar-SA"/>
    </w:rPr>
  </w:style>
  <w:style w:type="character" w:styleId="Hyperlink">
    <w:name w:val="Hyperlink"/>
    <w:uiPriority w:val="99"/>
    <w:unhideWhenUsed/>
    <w:rsid w:val="007E3F50"/>
    <w:rPr>
      <w:color w:val="0000FF"/>
      <w:u w:val="single"/>
    </w:rPr>
  </w:style>
  <w:style w:type="paragraph" w:styleId="FootnoteText">
    <w:name w:val="footnote text"/>
    <w:basedOn w:val="Normal"/>
    <w:link w:val="FootnoteTextChar"/>
    <w:uiPriority w:val="99"/>
    <w:unhideWhenUsed/>
    <w:rsid w:val="00E82829"/>
    <w:pPr>
      <w:widowControl/>
      <w:suppressAutoHyphens w:val="0"/>
    </w:pPr>
    <w:rPr>
      <w:rFonts w:asciiTheme="minorHAnsi" w:eastAsiaTheme="minorHAnsi" w:hAnsiTheme="minorHAnsi" w:cstheme="minorBidi"/>
      <w:kern w:val="0"/>
      <w:sz w:val="20"/>
      <w:szCs w:val="20"/>
      <w:lang w:val="ru-RU" w:eastAsia="en-US" w:bidi="ar-SA"/>
    </w:rPr>
  </w:style>
  <w:style w:type="character" w:customStyle="1" w:styleId="FootnoteTextChar">
    <w:name w:val="Footnote Text Char"/>
    <w:basedOn w:val="DefaultParagraphFont"/>
    <w:link w:val="FootnoteText"/>
    <w:uiPriority w:val="99"/>
    <w:rsid w:val="00E82829"/>
    <w:rPr>
      <w:rFonts w:asciiTheme="minorHAnsi" w:hAnsiTheme="minorHAnsi"/>
      <w:sz w:val="20"/>
      <w:szCs w:val="20"/>
      <w:lang w:val="ru-RU"/>
    </w:rPr>
  </w:style>
  <w:style w:type="character" w:styleId="FootnoteReference">
    <w:name w:val="footnote reference"/>
    <w:aliases w:val="Footnote Reference times"/>
    <w:basedOn w:val="DefaultParagraphFont"/>
    <w:uiPriority w:val="99"/>
    <w:unhideWhenUsed/>
    <w:rsid w:val="00E82829"/>
    <w:rPr>
      <w:vertAlign w:val="superscript"/>
    </w:rPr>
  </w:style>
  <w:style w:type="paragraph" w:customStyle="1" w:styleId="DefaultText">
    <w:name w:val="Default Text"/>
    <w:basedOn w:val="Normal"/>
    <w:rsid w:val="00330209"/>
    <w:pPr>
      <w:widowControl/>
      <w:suppressAutoHyphens w:val="0"/>
    </w:pPr>
    <w:rPr>
      <w:rFonts w:eastAsia="Times New Roman" w:cs="Times New Roman"/>
      <w:kern w:val="0"/>
      <w:szCs w:val="20"/>
      <w:lang w:val="en-US" w:eastAsia="en-US" w:bidi="ar-SA"/>
    </w:rPr>
  </w:style>
  <w:style w:type="character" w:customStyle="1" w:styleId="CharStyle28">
    <w:name w:val="Char Style 28"/>
    <w:uiPriority w:val="99"/>
    <w:rsid w:val="00595485"/>
    <w:rPr>
      <w:sz w:val="26"/>
      <w:szCs w:val="26"/>
      <w:shd w:val="clear" w:color="auto" w:fill="FFFFFF"/>
    </w:rPr>
  </w:style>
  <w:style w:type="character" w:customStyle="1" w:styleId="CharStyle20">
    <w:name w:val="Char Style 20"/>
    <w:link w:val="Style19"/>
    <w:uiPriority w:val="99"/>
    <w:locked/>
    <w:rsid w:val="00C578C9"/>
    <w:rPr>
      <w:shd w:val="clear" w:color="auto" w:fill="FFFFFF"/>
    </w:rPr>
  </w:style>
  <w:style w:type="paragraph" w:customStyle="1" w:styleId="Style19">
    <w:name w:val="Style 19"/>
    <w:basedOn w:val="Normal"/>
    <w:link w:val="CharStyle20"/>
    <w:uiPriority w:val="99"/>
    <w:rsid w:val="00C578C9"/>
    <w:pPr>
      <w:shd w:val="clear" w:color="auto" w:fill="FFFFFF"/>
      <w:suppressAutoHyphens w:val="0"/>
      <w:spacing w:before="280" w:line="274" w:lineRule="exact"/>
      <w:ind w:hanging="460"/>
      <w:jc w:val="right"/>
    </w:pPr>
    <w:rPr>
      <w:rFonts w:eastAsiaTheme="minorHAnsi" w:cstheme="minorBidi"/>
      <w:kern w:val="0"/>
      <w:szCs w:val="22"/>
      <w:lang w:eastAsia="en-US" w:bidi="ar-SA"/>
    </w:rPr>
  </w:style>
  <w:style w:type="paragraph" w:styleId="ListParagraph">
    <w:name w:val="List Paragraph"/>
    <w:basedOn w:val="Normal"/>
    <w:uiPriority w:val="34"/>
    <w:qFormat/>
    <w:rsid w:val="00C578C9"/>
    <w:pPr>
      <w:widowControl/>
      <w:suppressAutoHyphens w:val="0"/>
      <w:ind w:left="720"/>
    </w:pPr>
    <w:rPr>
      <w:rFonts w:eastAsia="Calibri" w:cs="Times New Roman"/>
      <w:kern w:val="0"/>
      <w:lang w:eastAsia="en-US" w:bidi="ar-SA"/>
    </w:rPr>
  </w:style>
  <w:style w:type="paragraph" w:styleId="NoSpacing">
    <w:name w:val="No Spacing"/>
    <w:uiPriority w:val="1"/>
    <w:qFormat/>
    <w:rsid w:val="0009600D"/>
    <w:pPr>
      <w:spacing w:after="0" w:line="240" w:lineRule="auto"/>
    </w:pPr>
  </w:style>
  <w:style w:type="table" w:styleId="TableGrid">
    <w:name w:val="Table Grid"/>
    <w:basedOn w:val="TableNormal"/>
    <w:uiPriority w:val="39"/>
    <w:rsid w:val="00FB2F7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ED42EE"/>
    <w:pPr>
      <w:suppressAutoHyphens w:val="0"/>
      <w:spacing w:after="120" w:line="276" w:lineRule="auto"/>
      <w:ind w:left="283"/>
    </w:pPr>
    <w:rPr>
      <w:rFonts w:ascii="Calibri" w:eastAsia="Calibri" w:hAnsi="Calibri" w:cs="Times New Roman"/>
      <w:kern w:val="0"/>
      <w:sz w:val="22"/>
      <w:szCs w:val="22"/>
      <w:lang w:val="en-US" w:eastAsia="en-US" w:bidi="ar-SA"/>
    </w:rPr>
  </w:style>
  <w:style w:type="character" w:customStyle="1" w:styleId="BodyTextIndentChar">
    <w:name w:val="Body Text Indent Char"/>
    <w:basedOn w:val="DefaultParagraphFont"/>
    <w:link w:val="BodyTextIndent"/>
    <w:uiPriority w:val="99"/>
    <w:rsid w:val="00ED42EE"/>
    <w:rPr>
      <w:rFonts w:ascii="Calibri" w:eastAsia="Calibri" w:hAnsi="Calibri" w:cs="Times New Roman"/>
      <w:sz w:val="22"/>
      <w:lang w:val="en-US"/>
    </w:rPr>
  </w:style>
  <w:style w:type="character" w:styleId="CommentReference">
    <w:name w:val="annotation reference"/>
    <w:basedOn w:val="DefaultParagraphFont"/>
    <w:uiPriority w:val="99"/>
    <w:semiHidden/>
    <w:unhideWhenUsed/>
    <w:rsid w:val="00BB603A"/>
    <w:rPr>
      <w:sz w:val="16"/>
      <w:szCs w:val="16"/>
    </w:rPr>
  </w:style>
  <w:style w:type="paragraph" w:styleId="CommentText">
    <w:name w:val="annotation text"/>
    <w:basedOn w:val="Normal"/>
    <w:link w:val="CommentTextChar"/>
    <w:uiPriority w:val="99"/>
    <w:semiHidden/>
    <w:unhideWhenUsed/>
    <w:rsid w:val="00BB603A"/>
    <w:pPr>
      <w:widowControl/>
      <w:suppressAutoHyphens w:val="0"/>
      <w:spacing w:after="160"/>
    </w:pPr>
    <w:rPr>
      <w:rFonts w:eastAsiaTheme="minorHAnsi" w:cstheme="minorBidi"/>
      <w:sz w:val="20"/>
      <w:szCs w:val="20"/>
      <w:lang w:eastAsia="en-US" w:bidi="ar-SA"/>
      <w14:ligatures w14:val="standardContextual"/>
    </w:rPr>
  </w:style>
  <w:style w:type="character" w:customStyle="1" w:styleId="CommentTextChar">
    <w:name w:val="Comment Text Char"/>
    <w:basedOn w:val="DefaultParagraphFont"/>
    <w:link w:val="CommentText"/>
    <w:uiPriority w:val="99"/>
    <w:semiHidden/>
    <w:rsid w:val="00BB603A"/>
    <w:rPr>
      <w:kern w:val="2"/>
      <w:sz w:val="20"/>
      <w:szCs w:val="20"/>
      <w14:ligatures w14:val="standardContextual"/>
    </w:rPr>
  </w:style>
  <w:style w:type="character" w:styleId="UnresolvedMention">
    <w:name w:val="Unresolved Mention"/>
    <w:basedOn w:val="DefaultParagraphFont"/>
    <w:uiPriority w:val="99"/>
    <w:semiHidden/>
    <w:unhideWhenUsed/>
    <w:rsid w:val="00B66706"/>
    <w:rPr>
      <w:color w:val="605E5C"/>
      <w:shd w:val="clear" w:color="auto" w:fill="E1DFDD"/>
    </w:rPr>
  </w:style>
  <w:style w:type="character" w:styleId="FollowedHyperlink">
    <w:name w:val="FollowedHyperlink"/>
    <w:basedOn w:val="DefaultParagraphFont"/>
    <w:uiPriority w:val="99"/>
    <w:semiHidden/>
    <w:unhideWhenUsed/>
    <w:rsid w:val="00B66706"/>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20C49"/>
    <w:pPr>
      <w:widowControl w:val="0"/>
      <w:suppressAutoHyphens/>
      <w:spacing w:after="0"/>
    </w:pPr>
    <w:rPr>
      <w:rFonts w:eastAsia="SimSun" w:cs="Mangal"/>
      <w:b/>
      <w:bCs/>
      <w:szCs w:val="18"/>
      <w:lang w:eastAsia="hi-IN" w:bidi="hi-IN"/>
      <w14:ligatures w14:val="none"/>
    </w:rPr>
  </w:style>
  <w:style w:type="character" w:customStyle="1" w:styleId="CommentSubjectChar">
    <w:name w:val="Comment Subject Char"/>
    <w:basedOn w:val="CommentTextChar"/>
    <w:link w:val="CommentSubject"/>
    <w:uiPriority w:val="99"/>
    <w:semiHidden/>
    <w:rsid w:val="00320C49"/>
    <w:rPr>
      <w:rFonts w:eastAsia="SimSun" w:cs="Mangal"/>
      <w:b/>
      <w:bCs/>
      <w:kern w:val="2"/>
      <w:sz w:val="20"/>
      <w:szCs w:val="18"/>
      <w:lang w:eastAsia="hi-IN" w:bidi="hi-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02343">
      <w:bodyDiv w:val="1"/>
      <w:marLeft w:val="0"/>
      <w:marRight w:val="0"/>
      <w:marTop w:val="0"/>
      <w:marBottom w:val="0"/>
      <w:divBdr>
        <w:top w:val="none" w:sz="0" w:space="0" w:color="auto"/>
        <w:left w:val="none" w:sz="0" w:space="0" w:color="auto"/>
        <w:bottom w:val="none" w:sz="0" w:space="0" w:color="auto"/>
        <w:right w:val="none" w:sz="0" w:space="0" w:color="auto"/>
      </w:divBdr>
    </w:div>
    <w:div w:id="119369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8957.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gov.lv/downloadlawfile/771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t.gov.lv/downloadlawfile/8492" TargetMode="External"/><Relationship Id="rId4" Type="http://schemas.openxmlformats.org/officeDocument/2006/relationships/settings" Target="settings.xml"/><Relationship Id="rId9" Type="http://schemas.openxmlformats.org/officeDocument/2006/relationships/hyperlink" Target="https://www.at.gov.lv/downloadlawfile/771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DC808-48FA-4788-B716-8F2D66C53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11153</Words>
  <Characters>6358</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2024-01-19T12:26:00Z</dcterms:created>
  <dcterms:modified xsi:type="dcterms:W3CDTF">2024-01-19T12:26:00Z</dcterms:modified>
</cp:coreProperties>
</file>