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2DCD7" w14:textId="4A6BAD6A" w:rsidR="00B91A77" w:rsidRPr="00483D98" w:rsidRDefault="00B91A77" w:rsidP="00483D98">
      <w:pPr>
        <w:tabs>
          <w:tab w:val="left" w:pos="0"/>
        </w:tabs>
        <w:spacing w:after="0" w:line="276" w:lineRule="auto"/>
        <w:ind w:right="28" w:firstLine="709"/>
        <w:jc w:val="right"/>
        <w:rPr>
          <w:szCs w:val="24"/>
        </w:rPr>
      </w:pPr>
    </w:p>
    <w:p w14:paraId="408E9ECD" w14:textId="7BA63835" w:rsidR="008726D1" w:rsidRPr="00483D98" w:rsidRDefault="00483D98" w:rsidP="00483D98">
      <w:pPr>
        <w:tabs>
          <w:tab w:val="left" w:pos="0"/>
        </w:tabs>
        <w:spacing w:after="0" w:line="276" w:lineRule="auto"/>
        <w:jc w:val="both"/>
        <w:rPr>
          <w:b/>
          <w:bCs/>
          <w:szCs w:val="24"/>
        </w:rPr>
      </w:pPr>
      <w:r w:rsidRPr="00483D98">
        <w:rPr>
          <w:b/>
          <w:bCs/>
          <w:szCs w:val="24"/>
        </w:rPr>
        <w:t>Tiesas pienākums pārbaudīt, vai tiesu izpildītājs ir izpildījis pienākumu paziņot par nekustamā īpašuma domājamās daļas izsoli un piedziņas vēršanas uzsākšanu uz šo domājamo</w:t>
      </w:r>
      <w:r w:rsidRPr="00483D98">
        <w:rPr>
          <w:b/>
          <w:bCs/>
          <w:szCs w:val="24"/>
        </w:rPr>
        <w:t xml:space="preserve"> daļu</w:t>
      </w:r>
    </w:p>
    <w:p w14:paraId="58B7C051" w14:textId="77777777" w:rsidR="00483D98" w:rsidRPr="00483D98" w:rsidRDefault="00483D98" w:rsidP="00483D98">
      <w:pPr>
        <w:tabs>
          <w:tab w:val="left" w:pos="3318"/>
        </w:tabs>
        <w:spacing w:after="0" w:line="276" w:lineRule="auto"/>
        <w:jc w:val="both"/>
        <w:rPr>
          <w:szCs w:val="24"/>
        </w:rPr>
      </w:pPr>
      <w:r w:rsidRPr="00483D98">
        <w:rPr>
          <w:szCs w:val="24"/>
        </w:rPr>
        <w:t xml:space="preserve">Ja tiek uzsākta piedziņas vēršana uz parādnieka (ķīlas parādnieka) domājamo daļu no nekustamā īpašuma, tiesu izpildītājam </w:t>
      </w:r>
      <w:proofErr w:type="spellStart"/>
      <w:r w:rsidRPr="00483D98">
        <w:rPr>
          <w:szCs w:val="24"/>
        </w:rPr>
        <w:t>citstarp</w:t>
      </w:r>
      <w:proofErr w:type="spellEnd"/>
      <w:r w:rsidRPr="00483D98">
        <w:rPr>
          <w:szCs w:val="24"/>
        </w:rPr>
        <w:t xml:space="preserve"> ir pienākums paziņot visiem pārējiem attiecīgā nekustamā īpašuma kopīpašniekiem ne tikai par piedziņas vēršanas uzsākšanu uz konkrēto domājamo daļu (Civilprocesa likuma 600. panta trešā daļa), bet arī par izsludināto šīs domājamās daļas izsoli </w:t>
      </w:r>
      <w:proofErr w:type="gramStart"/>
      <w:r w:rsidRPr="00483D98">
        <w:rPr>
          <w:szCs w:val="24"/>
        </w:rPr>
        <w:t>(</w:t>
      </w:r>
      <w:proofErr w:type="gramEnd"/>
      <w:r w:rsidRPr="00483D98">
        <w:rPr>
          <w:szCs w:val="24"/>
        </w:rPr>
        <w:t>Civilprocesa likuma 606. panta piektā daļa). Izņēmuma kārtā tiesu izpildītājam nav šāda paziņošanas pienākuma, ja piedziņa tiek vērsta uz domājamo daļu no tāda nekustamā īpašuma, kurā ietilpst dzīvokļu īpašumos nesadalīta divu vai vairāku dzīvokļu māja (t. i., dzīvojamā māja ar divām vai vairākām dzīvojamo telpu grupām).</w:t>
      </w:r>
    </w:p>
    <w:p w14:paraId="1C59D851" w14:textId="77777777" w:rsidR="00483D98" w:rsidRPr="00483D98" w:rsidRDefault="00483D98" w:rsidP="00483D98">
      <w:pPr>
        <w:tabs>
          <w:tab w:val="left" w:pos="3318"/>
        </w:tabs>
        <w:spacing w:after="0" w:line="276" w:lineRule="auto"/>
        <w:jc w:val="both"/>
        <w:rPr>
          <w:szCs w:val="24"/>
        </w:rPr>
      </w:pPr>
      <w:r w:rsidRPr="00483D98">
        <w:rPr>
          <w:szCs w:val="24"/>
        </w:rPr>
        <w:t>Tiesai saskaņā ar Civilprocesa likuma 617. panta pirmās daļas 6. punktu ir pienākums pēc savas iniciatīvas pārbaudīt, vai tiesu izpildītājs ir izpildījis minēto paziņošanas pienākumu.</w:t>
      </w:r>
    </w:p>
    <w:p w14:paraId="27DEFE2C" w14:textId="6DC7DD1B" w:rsidR="00B91A77" w:rsidRPr="007E0A7E" w:rsidRDefault="00B91A77" w:rsidP="00483D98">
      <w:pPr>
        <w:widowControl w:val="0"/>
        <w:spacing w:after="0" w:line="276" w:lineRule="auto"/>
        <w:ind w:firstLine="142"/>
        <w:jc w:val="center"/>
        <w:rPr>
          <w:szCs w:val="24"/>
        </w:rPr>
      </w:pPr>
    </w:p>
    <w:p w14:paraId="30C99E33" w14:textId="168D1A59" w:rsidR="00B91A77" w:rsidRPr="00483D98" w:rsidRDefault="00B91A77" w:rsidP="00483D98">
      <w:pPr>
        <w:widowControl w:val="0"/>
        <w:spacing w:after="0" w:line="276" w:lineRule="auto"/>
        <w:jc w:val="center"/>
        <w:rPr>
          <w:b/>
          <w:szCs w:val="24"/>
        </w:rPr>
      </w:pPr>
      <w:r w:rsidRPr="00483D98">
        <w:rPr>
          <w:b/>
          <w:szCs w:val="24"/>
        </w:rPr>
        <w:t>Latvijas Republikas Senāt</w:t>
      </w:r>
      <w:r w:rsidR="000A1570" w:rsidRPr="00483D98">
        <w:rPr>
          <w:b/>
          <w:szCs w:val="24"/>
        </w:rPr>
        <w:t>a</w:t>
      </w:r>
    </w:p>
    <w:p w14:paraId="16B3743B" w14:textId="60633DEA" w:rsidR="000A1570" w:rsidRPr="00483D98" w:rsidRDefault="000A1570" w:rsidP="00483D98">
      <w:pPr>
        <w:widowControl w:val="0"/>
        <w:spacing w:after="0" w:line="276" w:lineRule="auto"/>
        <w:jc w:val="center"/>
        <w:rPr>
          <w:b/>
          <w:szCs w:val="24"/>
        </w:rPr>
      </w:pPr>
      <w:r w:rsidRPr="00483D98">
        <w:rPr>
          <w:b/>
          <w:szCs w:val="24"/>
        </w:rPr>
        <w:t>Civillietu departamenta</w:t>
      </w:r>
    </w:p>
    <w:p w14:paraId="120246EE" w14:textId="79C6DD65" w:rsidR="000A1570" w:rsidRPr="00483D98" w:rsidRDefault="000A1570" w:rsidP="00483D98">
      <w:pPr>
        <w:widowControl w:val="0"/>
        <w:spacing w:after="0" w:line="276" w:lineRule="auto"/>
        <w:jc w:val="center"/>
        <w:rPr>
          <w:b/>
          <w:bCs/>
          <w:szCs w:val="24"/>
        </w:rPr>
      </w:pPr>
      <w:r w:rsidRPr="00483D98">
        <w:rPr>
          <w:b/>
          <w:bCs/>
          <w:szCs w:val="24"/>
        </w:rPr>
        <w:t>2023. gada 7. septembra</w:t>
      </w:r>
    </w:p>
    <w:p w14:paraId="41C6D78E" w14:textId="77777777" w:rsidR="00B91A77" w:rsidRPr="00483D98" w:rsidRDefault="00B91A77" w:rsidP="00483D98">
      <w:pPr>
        <w:widowControl w:val="0"/>
        <w:spacing w:after="0" w:line="276" w:lineRule="auto"/>
        <w:jc w:val="center"/>
        <w:rPr>
          <w:b/>
          <w:szCs w:val="24"/>
        </w:rPr>
      </w:pPr>
      <w:r w:rsidRPr="00483D98">
        <w:rPr>
          <w:b/>
          <w:szCs w:val="24"/>
        </w:rPr>
        <w:t>LĒMUMS</w:t>
      </w:r>
    </w:p>
    <w:p w14:paraId="5BD4E230" w14:textId="77777777" w:rsidR="000A1570" w:rsidRPr="00483D98" w:rsidRDefault="000A1570" w:rsidP="00483D98">
      <w:pPr>
        <w:tabs>
          <w:tab w:val="left" w:pos="0"/>
        </w:tabs>
        <w:spacing w:after="0" w:line="276" w:lineRule="auto"/>
        <w:ind w:right="28" w:firstLine="709"/>
        <w:jc w:val="center"/>
        <w:rPr>
          <w:b/>
          <w:bCs/>
          <w:szCs w:val="24"/>
        </w:rPr>
      </w:pPr>
      <w:r w:rsidRPr="00483D98">
        <w:rPr>
          <w:b/>
          <w:bCs/>
          <w:szCs w:val="24"/>
        </w:rPr>
        <w:t>Lieta Nr.</w:t>
      </w:r>
      <w:r w:rsidRPr="00483D98">
        <w:rPr>
          <w:b/>
          <w:bCs/>
          <w:szCs w:val="24"/>
          <w:shd w:val="clear" w:color="auto" w:fill="FFFFFF"/>
        </w:rPr>
        <w:t xml:space="preserve"> C12172422, </w:t>
      </w:r>
      <w:r w:rsidRPr="00483D98">
        <w:rPr>
          <w:b/>
          <w:bCs/>
          <w:szCs w:val="24"/>
        </w:rPr>
        <w:t>SPC</w:t>
      </w:r>
      <w:r w:rsidRPr="00483D98">
        <w:rPr>
          <w:b/>
          <w:bCs/>
          <w:szCs w:val="24"/>
        </w:rPr>
        <w:noBreakHyphen/>
        <w:t>7/2023</w:t>
      </w:r>
    </w:p>
    <w:bookmarkStart w:id="0" w:name="_Hlk145342863"/>
    <w:p w14:paraId="25EBA2E5" w14:textId="45EB8624" w:rsidR="000A1570" w:rsidRPr="00483D98" w:rsidRDefault="000A1570" w:rsidP="00483D98">
      <w:pPr>
        <w:widowControl w:val="0"/>
        <w:spacing w:after="0" w:line="276" w:lineRule="auto"/>
        <w:jc w:val="center"/>
        <w:rPr>
          <w:b/>
          <w:szCs w:val="24"/>
        </w:rPr>
      </w:pPr>
      <w:r w:rsidRPr="00483D98">
        <w:rPr>
          <w:szCs w:val="24"/>
          <w:shd w:val="clear" w:color="auto" w:fill="FFFFFF"/>
        </w:rPr>
        <w:fldChar w:fldCharType="begin"/>
      </w:r>
      <w:r w:rsidRPr="00483D98">
        <w:rPr>
          <w:szCs w:val="24"/>
          <w:shd w:val="clear" w:color="auto" w:fill="FFFFFF"/>
        </w:rPr>
        <w:instrText>HYPERLINK "https://manas.tiesas.lv/eTiesasMvc/nolemumi/pdf/513380.pdf"</w:instrText>
      </w:r>
      <w:r w:rsidRPr="00483D98">
        <w:rPr>
          <w:szCs w:val="24"/>
          <w:shd w:val="clear" w:color="auto" w:fill="FFFFFF"/>
        </w:rPr>
      </w:r>
      <w:r w:rsidRPr="00483D98">
        <w:rPr>
          <w:szCs w:val="24"/>
          <w:shd w:val="clear" w:color="auto" w:fill="FFFFFF"/>
        </w:rPr>
        <w:fldChar w:fldCharType="separate"/>
      </w:r>
      <w:r w:rsidRPr="00483D98">
        <w:rPr>
          <w:rStyle w:val="Hyperlink"/>
          <w:szCs w:val="24"/>
          <w:shd w:val="clear" w:color="auto" w:fill="FFFFFF"/>
        </w:rPr>
        <w:t>ECLI:LV:AT:2023:0907.C12172422.5.L</w:t>
      </w:r>
      <w:r w:rsidRPr="00483D98">
        <w:rPr>
          <w:szCs w:val="24"/>
          <w:shd w:val="clear" w:color="auto" w:fill="FFFFFF"/>
        </w:rPr>
        <w:fldChar w:fldCharType="end"/>
      </w:r>
      <w:bookmarkEnd w:id="0"/>
    </w:p>
    <w:p w14:paraId="60B08560" w14:textId="77777777" w:rsidR="00B91A77" w:rsidRPr="00483D98" w:rsidRDefault="00B91A77" w:rsidP="00483D98">
      <w:pPr>
        <w:widowControl w:val="0"/>
        <w:spacing w:after="0" w:line="276" w:lineRule="auto"/>
        <w:ind w:firstLine="709"/>
        <w:jc w:val="both"/>
        <w:rPr>
          <w:szCs w:val="24"/>
        </w:rPr>
      </w:pPr>
    </w:p>
    <w:p w14:paraId="407A8C94" w14:textId="77777777" w:rsidR="008643E9" w:rsidRPr="00483D98" w:rsidRDefault="00B91A77" w:rsidP="00483D98">
      <w:pPr>
        <w:widowControl w:val="0"/>
        <w:spacing w:after="0" w:line="276" w:lineRule="auto"/>
        <w:ind w:firstLine="709"/>
        <w:jc w:val="both"/>
        <w:textAlignment w:val="auto"/>
        <w:rPr>
          <w:rFonts w:eastAsia="Times New Roman"/>
          <w:szCs w:val="24"/>
          <w:lang w:eastAsia="lv-LV"/>
        </w:rPr>
      </w:pPr>
      <w:r w:rsidRPr="00483D98">
        <w:rPr>
          <w:rFonts w:eastAsia="Times New Roman"/>
          <w:szCs w:val="24"/>
          <w:lang w:eastAsia="lv-LV"/>
        </w:rPr>
        <w:t>Senāts šādā sastāvā: senators referents Erlens Kalniņš, senator</w:t>
      </w:r>
      <w:r w:rsidR="002A0FB0" w:rsidRPr="00483D98">
        <w:rPr>
          <w:rFonts w:eastAsia="Times New Roman"/>
          <w:szCs w:val="24"/>
          <w:lang w:eastAsia="lv-LV"/>
        </w:rPr>
        <w:t>i</w:t>
      </w:r>
      <w:r w:rsidR="00DE5302" w:rsidRPr="00483D98">
        <w:rPr>
          <w:rFonts w:eastAsia="Times New Roman"/>
          <w:szCs w:val="24"/>
          <w:lang w:eastAsia="lv-LV"/>
        </w:rPr>
        <w:t xml:space="preserve"> </w:t>
      </w:r>
      <w:r w:rsidR="002A0FB0" w:rsidRPr="00483D98">
        <w:rPr>
          <w:rFonts w:eastAsia="Times New Roman"/>
          <w:szCs w:val="24"/>
          <w:lang w:eastAsia="lv-LV"/>
        </w:rPr>
        <w:t>Ināra Garda</w:t>
      </w:r>
      <w:r w:rsidRPr="00483D98">
        <w:rPr>
          <w:rFonts w:eastAsia="Times New Roman"/>
          <w:szCs w:val="24"/>
          <w:lang w:eastAsia="lv-LV"/>
        </w:rPr>
        <w:t xml:space="preserve"> un </w:t>
      </w:r>
      <w:r w:rsidR="002A0FB0" w:rsidRPr="00483D98">
        <w:rPr>
          <w:rFonts w:eastAsia="Times New Roman"/>
          <w:szCs w:val="24"/>
          <w:lang w:eastAsia="lv-LV"/>
        </w:rPr>
        <w:t>Normunds Salenieks</w:t>
      </w:r>
      <w:r w:rsidR="008643E9" w:rsidRPr="00483D98">
        <w:rPr>
          <w:rFonts w:eastAsia="Times New Roman"/>
          <w:szCs w:val="24"/>
          <w:lang w:eastAsia="lv-LV"/>
        </w:rPr>
        <w:t>,</w:t>
      </w:r>
    </w:p>
    <w:p w14:paraId="6EF98EC3" w14:textId="1C88A04E" w:rsidR="00B91A77" w:rsidRPr="00483D98" w:rsidRDefault="00B91A77" w:rsidP="00483D98">
      <w:pPr>
        <w:widowControl w:val="0"/>
        <w:spacing w:after="0" w:line="276" w:lineRule="auto"/>
        <w:ind w:firstLine="709"/>
        <w:jc w:val="both"/>
        <w:textAlignment w:val="auto"/>
        <w:rPr>
          <w:rFonts w:eastAsia="Times New Roman"/>
          <w:szCs w:val="24"/>
          <w:lang w:eastAsia="lv-LV"/>
        </w:rPr>
      </w:pPr>
      <w:r w:rsidRPr="00483D98">
        <w:rPr>
          <w:rFonts w:eastAsia="Times New Roman"/>
          <w:szCs w:val="24"/>
          <w:lang w:eastAsia="lv-LV"/>
        </w:rPr>
        <w:t xml:space="preserve"> </w:t>
      </w:r>
    </w:p>
    <w:p w14:paraId="230FEE2F" w14:textId="1C4B6AB2" w:rsidR="00EF093C" w:rsidRPr="00483D98" w:rsidRDefault="00B91A77" w:rsidP="00483D98">
      <w:pPr>
        <w:tabs>
          <w:tab w:val="left" w:pos="0"/>
        </w:tabs>
        <w:spacing w:after="0" w:line="276" w:lineRule="auto"/>
        <w:ind w:right="28" w:firstLine="709"/>
        <w:jc w:val="both"/>
        <w:rPr>
          <w:szCs w:val="24"/>
        </w:rPr>
      </w:pPr>
      <w:r w:rsidRPr="00483D98">
        <w:rPr>
          <w:szCs w:val="24"/>
        </w:rPr>
        <w:t xml:space="preserve">rakstveida procesā izskatīja </w:t>
      </w:r>
      <w:r w:rsidR="00430AD5" w:rsidRPr="00483D98">
        <w:rPr>
          <w:szCs w:val="24"/>
        </w:rPr>
        <w:t xml:space="preserve">Latvijas Republikas ģenerālprokurora protestu par Daugavpils tiesas 2022. gada 28. jūnija lēmumu </w:t>
      </w:r>
      <w:r w:rsidR="00031E16" w:rsidRPr="00483D98">
        <w:rPr>
          <w:szCs w:val="24"/>
        </w:rPr>
        <w:t xml:space="preserve">civillietā </w:t>
      </w:r>
      <w:r w:rsidR="00430AD5" w:rsidRPr="00483D98">
        <w:rPr>
          <w:szCs w:val="24"/>
        </w:rPr>
        <w:t xml:space="preserve">zvērināta tiesu izpildītāja Roberta Kučinska pieteikumā par izsoles akta apstiprināšanu un </w:t>
      </w:r>
      <w:r w:rsidR="00031E16" w:rsidRPr="00483D98">
        <w:rPr>
          <w:szCs w:val="24"/>
        </w:rPr>
        <w:t xml:space="preserve">nekustamā īpašuma </w:t>
      </w:r>
      <w:r w:rsidR="00430AD5" w:rsidRPr="00483D98">
        <w:rPr>
          <w:szCs w:val="24"/>
        </w:rPr>
        <w:t>domājamo daļu nostiprināšanu uz ieguvēja vārda</w:t>
      </w:r>
      <w:r w:rsidR="00EF093C" w:rsidRPr="00483D98">
        <w:rPr>
          <w:szCs w:val="24"/>
        </w:rPr>
        <w:t>.</w:t>
      </w:r>
    </w:p>
    <w:p w14:paraId="0BC7B708" w14:textId="77777777" w:rsidR="00B91A77" w:rsidRPr="00483D98" w:rsidRDefault="00B91A77" w:rsidP="00483D98">
      <w:pPr>
        <w:spacing w:after="0" w:line="276" w:lineRule="auto"/>
        <w:ind w:firstLine="709"/>
        <w:jc w:val="both"/>
        <w:rPr>
          <w:szCs w:val="24"/>
        </w:rPr>
      </w:pPr>
    </w:p>
    <w:p w14:paraId="07C55B17" w14:textId="77777777" w:rsidR="00B91A77" w:rsidRPr="00483D98" w:rsidRDefault="00B91A77" w:rsidP="00483D98">
      <w:pPr>
        <w:widowControl w:val="0"/>
        <w:spacing w:after="0" w:line="276" w:lineRule="auto"/>
        <w:jc w:val="center"/>
        <w:rPr>
          <w:b/>
          <w:szCs w:val="24"/>
        </w:rPr>
      </w:pPr>
      <w:r w:rsidRPr="00483D98">
        <w:rPr>
          <w:b/>
          <w:szCs w:val="24"/>
        </w:rPr>
        <w:t>Aprakstošā daļa</w:t>
      </w:r>
    </w:p>
    <w:p w14:paraId="4BB1BB66" w14:textId="77777777" w:rsidR="00DF299A" w:rsidRPr="00483D98" w:rsidRDefault="00DF299A" w:rsidP="00483D98">
      <w:pPr>
        <w:spacing w:after="0" w:line="276" w:lineRule="auto"/>
        <w:ind w:firstLine="709"/>
        <w:jc w:val="both"/>
        <w:rPr>
          <w:szCs w:val="24"/>
        </w:rPr>
      </w:pPr>
    </w:p>
    <w:p w14:paraId="1116A590" w14:textId="731229C6" w:rsidR="009F44EC" w:rsidRPr="00483D98" w:rsidRDefault="00B91A77" w:rsidP="00483D98">
      <w:pPr>
        <w:spacing w:after="0" w:line="276" w:lineRule="auto"/>
        <w:ind w:firstLine="709"/>
        <w:jc w:val="both"/>
        <w:rPr>
          <w:szCs w:val="24"/>
        </w:rPr>
      </w:pPr>
      <w:r w:rsidRPr="00483D98">
        <w:rPr>
          <w:szCs w:val="24"/>
        </w:rPr>
        <w:t>[1]</w:t>
      </w:r>
      <w:r w:rsidR="005512D8" w:rsidRPr="00483D98">
        <w:rPr>
          <w:szCs w:val="24"/>
        </w:rPr>
        <w:t> </w:t>
      </w:r>
      <w:r w:rsidR="00366650" w:rsidRPr="00483D98">
        <w:rPr>
          <w:szCs w:val="24"/>
        </w:rPr>
        <w:t>Jūrmalas pilsētas zemesgrāmatas nodalījumā Nr. </w:t>
      </w:r>
      <w:r w:rsidR="000A1570" w:rsidRPr="00483D98">
        <w:rPr>
          <w:szCs w:val="24"/>
        </w:rPr>
        <w:t>[..] </w:t>
      </w:r>
      <w:r w:rsidR="00366650" w:rsidRPr="00483D98">
        <w:rPr>
          <w:szCs w:val="24"/>
        </w:rPr>
        <w:t>39 – kā patstāvīgs īpašuma objekts – ierakstīta daudzdzīvokļu dzīvojamā māja</w:t>
      </w:r>
      <w:r w:rsidR="000A1570" w:rsidRPr="00483D98">
        <w:rPr>
          <w:szCs w:val="24"/>
        </w:rPr>
        <w:t xml:space="preserve"> [adrese A]</w:t>
      </w:r>
      <w:r w:rsidR="00366650" w:rsidRPr="00483D98">
        <w:rPr>
          <w:szCs w:val="24"/>
        </w:rPr>
        <w:t xml:space="preserve">, kadastra numurs </w:t>
      </w:r>
      <w:r w:rsidR="0068212D" w:rsidRPr="00483D98">
        <w:rPr>
          <w:szCs w:val="24"/>
        </w:rPr>
        <w:t>[..]</w:t>
      </w:r>
      <w:r w:rsidR="00366650" w:rsidRPr="00483D98">
        <w:rPr>
          <w:szCs w:val="24"/>
        </w:rPr>
        <w:t> 01</w:t>
      </w:r>
      <w:r w:rsidR="00C30AC3" w:rsidRPr="00483D98">
        <w:rPr>
          <w:szCs w:val="24"/>
        </w:rPr>
        <w:t xml:space="preserve"> (turpmāk – Dzīvojamā māja)</w:t>
      </w:r>
      <w:r w:rsidR="00366650" w:rsidRPr="00483D98">
        <w:rPr>
          <w:szCs w:val="24"/>
        </w:rPr>
        <w:t xml:space="preserve">, </w:t>
      </w:r>
      <w:r w:rsidR="007B3269" w:rsidRPr="00483D98">
        <w:rPr>
          <w:szCs w:val="24"/>
        </w:rPr>
        <w:t xml:space="preserve">kas atbilstoši </w:t>
      </w:r>
      <w:r w:rsidR="009C185F" w:rsidRPr="00483D98">
        <w:rPr>
          <w:szCs w:val="24"/>
        </w:rPr>
        <w:t>zemesgrāmatas</w:t>
      </w:r>
      <w:r w:rsidR="007B3269" w:rsidRPr="00483D98">
        <w:rPr>
          <w:szCs w:val="24"/>
        </w:rPr>
        <w:t xml:space="preserve"> </w:t>
      </w:r>
      <w:r w:rsidR="00867738" w:rsidRPr="00483D98">
        <w:rPr>
          <w:szCs w:val="24"/>
        </w:rPr>
        <w:t xml:space="preserve">nodalījuma </w:t>
      </w:r>
      <w:r w:rsidR="007B3269" w:rsidRPr="00483D98">
        <w:rPr>
          <w:szCs w:val="24"/>
        </w:rPr>
        <w:t xml:space="preserve">ierakstiem ir saistīta ar </w:t>
      </w:r>
      <w:r w:rsidR="009C185F" w:rsidRPr="00483D98">
        <w:rPr>
          <w:szCs w:val="24"/>
        </w:rPr>
        <w:t xml:space="preserve">šādiem </w:t>
      </w:r>
      <w:r w:rsidR="007B3269" w:rsidRPr="00483D98">
        <w:rPr>
          <w:szCs w:val="24"/>
        </w:rPr>
        <w:t xml:space="preserve">trim zemesgabaliem: 1) zemesgabalu </w:t>
      </w:r>
      <w:r w:rsidR="0068212D" w:rsidRPr="00483D98">
        <w:rPr>
          <w:szCs w:val="24"/>
        </w:rPr>
        <w:t>[adrese B]</w:t>
      </w:r>
      <w:r w:rsidR="007B3269" w:rsidRPr="00483D98">
        <w:rPr>
          <w:szCs w:val="24"/>
        </w:rPr>
        <w:t xml:space="preserve"> kadastra numurs </w:t>
      </w:r>
      <w:r w:rsidR="0068212D" w:rsidRPr="00483D98">
        <w:rPr>
          <w:szCs w:val="24"/>
        </w:rPr>
        <w:t>[..]</w:t>
      </w:r>
      <w:r w:rsidR="007B3269" w:rsidRPr="00483D98">
        <w:rPr>
          <w:szCs w:val="24"/>
        </w:rPr>
        <w:t> 07, 1313 m</w:t>
      </w:r>
      <w:r w:rsidR="007B3269" w:rsidRPr="00483D98">
        <w:rPr>
          <w:szCs w:val="24"/>
          <w:vertAlign w:val="superscript"/>
        </w:rPr>
        <w:t>2</w:t>
      </w:r>
      <w:r w:rsidR="007B3269" w:rsidRPr="00483D98">
        <w:rPr>
          <w:szCs w:val="24"/>
        </w:rPr>
        <w:t xml:space="preserve"> platībā</w:t>
      </w:r>
      <w:r w:rsidR="00730FE3" w:rsidRPr="00483D98">
        <w:rPr>
          <w:szCs w:val="24"/>
        </w:rPr>
        <w:t xml:space="preserve"> (turpmāk – Zemesgabals)</w:t>
      </w:r>
      <w:r w:rsidR="009C185F" w:rsidRPr="00483D98">
        <w:rPr>
          <w:szCs w:val="24"/>
        </w:rPr>
        <w:t>, kas ierakstīts Jūrmalas pilsētas zemesgrāmatas nodalījumā Nr. </w:t>
      </w:r>
      <w:r w:rsidR="0068212D" w:rsidRPr="00483D98">
        <w:rPr>
          <w:szCs w:val="24"/>
        </w:rPr>
        <w:t>[..] </w:t>
      </w:r>
      <w:r w:rsidR="009C185F" w:rsidRPr="00483D98">
        <w:rPr>
          <w:szCs w:val="24"/>
        </w:rPr>
        <w:t>38</w:t>
      </w:r>
      <w:r w:rsidR="00511B93" w:rsidRPr="00483D98">
        <w:rPr>
          <w:szCs w:val="24"/>
        </w:rPr>
        <w:t>,</w:t>
      </w:r>
      <w:r w:rsidR="007B3269" w:rsidRPr="00483D98">
        <w:rPr>
          <w:szCs w:val="24"/>
        </w:rPr>
        <w:t xml:space="preserve"> 2) zemesgabalu</w:t>
      </w:r>
      <w:r w:rsidR="008F1583" w:rsidRPr="00483D98">
        <w:rPr>
          <w:szCs w:val="24"/>
        </w:rPr>
        <w:t xml:space="preserve"> [adrese C]</w:t>
      </w:r>
      <w:r w:rsidR="007B3269" w:rsidRPr="00483D98">
        <w:rPr>
          <w:szCs w:val="24"/>
        </w:rPr>
        <w:t xml:space="preserve">, kadastra numurs </w:t>
      </w:r>
      <w:r w:rsidR="0068212D" w:rsidRPr="00483D98">
        <w:rPr>
          <w:szCs w:val="24"/>
        </w:rPr>
        <w:t>[..]</w:t>
      </w:r>
      <w:r w:rsidR="007B3269" w:rsidRPr="00483D98">
        <w:rPr>
          <w:szCs w:val="24"/>
        </w:rPr>
        <w:t> 06, 982 m</w:t>
      </w:r>
      <w:r w:rsidR="007B3269" w:rsidRPr="00483D98">
        <w:rPr>
          <w:szCs w:val="24"/>
          <w:vertAlign w:val="superscript"/>
        </w:rPr>
        <w:t>2</w:t>
      </w:r>
      <w:r w:rsidR="007B3269" w:rsidRPr="00483D98">
        <w:rPr>
          <w:szCs w:val="24"/>
        </w:rPr>
        <w:t xml:space="preserve"> platībā</w:t>
      </w:r>
      <w:r w:rsidR="009C185F" w:rsidRPr="00483D98">
        <w:rPr>
          <w:szCs w:val="24"/>
        </w:rPr>
        <w:t>, kas ierakstīts Jūrmalas pilsētas zemesgrāmatas nodalījumā Nr. </w:t>
      </w:r>
      <w:r w:rsidR="008F1583" w:rsidRPr="00483D98">
        <w:rPr>
          <w:szCs w:val="24"/>
        </w:rPr>
        <w:t>[..]</w:t>
      </w:r>
      <w:r w:rsidR="009C185F" w:rsidRPr="00483D98">
        <w:rPr>
          <w:szCs w:val="24"/>
        </w:rPr>
        <w:t>02</w:t>
      </w:r>
      <w:r w:rsidR="00511B93" w:rsidRPr="00483D98">
        <w:rPr>
          <w:szCs w:val="24"/>
        </w:rPr>
        <w:t>, un</w:t>
      </w:r>
      <w:r w:rsidR="007B3269" w:rsidRPr="00483D98">
        <w:rPr>
          <w:szCs w:val="24"/>
        </w:rPr>
        <w:t xml:space="preserve"> 3) zemesgabalu </w:t>
      </w:r>
      <w:r w:rsidR="008F1583" w:rsidRPr="00483D98">
        <w:rPr>
          <w:szCs w:val="24"/>
        </w:rPr>
        <w:t>[adrese D]</w:t>
      </w:r>
      <w:r w:rsidR="007B3269" w:rsidRPr="00483D98">
        <w:rPr>
          <w:szCs w:val="24"/>
        </w:rPr>
        <w:t xml:space="preserve">, kadastra numurs </w:t>
      </w:r>
      <w:r w:rsidR="008F1583" w:rsidRPr="00483D98">
        <w:rPr>
          <w:szCs w:val="24"/>
        </w:rPr>
        <w:t>[..] </w:t>
      </w:r>
      <w:r w:rsidR="007B3269" w:rsidRPr="00483D98">
        <w:rPr>
          <w:szCs w:val="24"/>
        </w:rPr>
        <w:t>05, 1882 m</w:t>
      </w:r>
      <w:r w:rsidR="007B3269" w:rsidRPr="00483D98">
        <w:rPr>
          <w:szCs w:val="24"/>
          <w:vertAlign w:val="superscript"/>
        </w:rPr>
        <w:t>2</w:t>
      </w:r>
      <w:r w:rsidR="007B3269" w:rsidRPr="00483D98">
        <w:rPr>
          <w:szCs w:val="24"/>
        </w:rPr>
        <w:t xml:space="preserve"> platībā</w:t>
      </w:r>
      <w:r w:rsidR="009C185F" w:rsidRPr="00483D98">
        <w:rPr>
          <w:szCs w:val="24"/>
        </w:rPr>
        <w:t>, kas ierakstīts Jūrmalas pilsētas zemesgrāmatas nodalījum</w:t>
      </w:r>
      <w:r w:rsidR="00511B93" w:rsidRPr="00483D98">
        <w:rPr>
          <w:szCs w:val="24"/>
        </w:rPr>
        <w:t>ā</w:t>
      </w:r>
      <w:r w:rsidR="009C185F" w:rsidRPr="00483D98">
        <w:rPr>
          <w:szCs w:val="24"/>
        </w:rPr>
        <w:t xml:space="preserve"> Nr. </w:t>
      </w:r>
      <w:r w:rsidR="008F1583" w:rsidRPr="00483D98">
        <w:rPr>
          <w:szCs w:val="24"/>
        </w:rPr>
        <w:t>[..] </w:t>
      </w:r>
      <w:r w:rsidR="009C185F" w:rsidRPr="00483D98">
        <w:rPr>
          <w:szCs w:val="24"/>
        </w:rPr>
        <w:t>83</w:t>
      </w:r>
      <w:r w:rsidR="00867738" w:rsidRPr="00483D98">
        <w:rPr>
          <w:szCs w:val="24"/>
        </w:rPr>
        <w:t xml:space="preserve"> (</w:t>
      </w:r>
      <w:r w:rsidR="00867738" w:rsidRPr="00483D98">
        <w:rPr>
          <w:i/>
          <w:iCs/>
          <w:szCs w:val="24"/>
        </w:rPr>
        <w:t>nodalījuma I daļas 1. iedaļas ieraksti Nr.2.1–4.1</w:t>
      </w:r>
      <w:r w:rsidR="00867738" w:rsidRPr="00483D98">
        <w:rPr>
          <w:szCs w:val="24"/>
        </w:rPr>
        <w:t>)</w:t>
      </w:r>
      <w:r w:rsidR="007B3269" w:rsidRPr="00483D98">
        <w:rPr>
          <w:szCs w:val="24"/>
        </w:rPr>
        <w:t>.</w:t>
      </w:r>
      <w:r w:rsidR="009F44EC" w:rsidRPr="00483D98">
        <w:rPr>
          <w:szCs w:val="24"/>
        </w:rPr>
        <w:t xml:space="preserve"> </w:t>
      </w:r>
    </w:p>
    <w:p w14:paraId="096A6D43" w14:textId="00675CA0" w:rsidR="007B3269" w:rsidRPr="00483D98" w:rsidRDefault="009F44EC" w:rsidP="00483D98">
      <w:pPr>
        <w:spacing w:after="0" w:line="276" w:lineRule="auto"/>
        <w:ind w:firstLine="709"/>
        <w:jc w:val="both"/>
        <w:rPr>
          <w:szCs w:val="24"/>
        </w:rPr>
      </w:pPr>
      <w:r w:rsidRPr="00483D98">
        <w:rPr>
          <w:szCs w:val="24"/>
        </w:rPr>
        <w:lastRenderedPageBreak/>
        <w:t xml:space="preserve">No Valsts zemes dienesta datu publicēšanas portālā </w:t>
      </w:r>
      <w:proofErr w:type="spellStart"/>
      <w:r w:rsidRPr="00483D98">
        <w:rPr>
          <w:i/>
          <w:iCs/>
          <w:szCs w:val="24"/>
        </w:rPr>
        <w:t>kadastrs.lv</w:t>
      </w:r>
      <w:proofErr w:type="spellEnd"/>
      <w:r w:rsidRPr="00483D98">
        <w:rPr>
          <w:szCs w:val="24"/>
        </w:rPr>
        <w:t xml:space="preserve"> pieejamās informācijas redzams, ka Dzīvojamā māja</w:t>
      </w:r>
      <w:r w:rsidR="009C185F" w:rsidRPr="00483D98">
        <w:rPr>
          <w:szCs w:val="24"/>
        </w:rPr>
        <w:t xml:space="preserve"> faktiski </w:t>
      </w:r>
      <w:r w:rsidRPr="00483D98">
        <w:rPr>
          <w:szCs w:val="24"/>
        </w:rPr>
        <w:t>atrodas uz visiem trijiem minētajiem zemesgabaliem.</w:t>
      </w:r>
    </w:p>
    <w:p w14:paraId="2A626AAB" w14:textId="1D802D5A" w:rsidR="0099606E" w:rsidRPr="00483D98" w:rsidRDefault="0099606E" w:rsidP="00483D98">
      <w:pPr>
        <w:spacing w:after="0" w:line="276" w:lineRule="auto"/>
        <w:ind w:right="-1"/>
        <w:jc w:val="both"/>
        <w:rPr>
          <w:szCs w:val="24"/>
        </w:rPr>
      </w:pPr>
      <w:r w:rsidRPr="00483D98">
        <w:rPr>
          <w:szCs w:val="24"/>
        </w:rPr>
        <w:tab/>
        <w:t xml:space="preserve">[1.1] Dzīvojamā māja ir sadalīta 33 dzīvokļu īpašumos, kuri laika posmā no 1999. gada </w:t>
      </w:r>
      <w:r w:rsidR="00973E3D" w:rsidRPr="00483D98">
        <w:rPr>
          <w:szCs w:val="24"/>
        </w:rPr>
        <w:t xml:space="preserve">[..] </w:t>
      </w:r>
      <w:r w:rsidRPr="00483D98">
        <w:rPr>
          <w:szCs w:val="24"/>
        </w:rPr>
        <w:t xml:space="preserve">jūlija līdz 2007. gada </w:t>
      </w:r>
      <w:r w:rsidR="00973E3D" w:rsidRPr="00483D98">
        <w:rPr>
          <w:szCs w:val="24"/>
        </w:rPr>
        <w:t xml:space="preserve">[..] </w:t>
      </w:r>
      <w:r w:rsidRPr="00483D98">
        <w:rPr>
          <w:szCs w:val="24"/>
        </w:rPr>
        <w:t xml:space="preserve">aprīlim </w:t>
      </w:r>
      <w:r w:rsidR="00511B93" w:rsidRPr="00483D98">
        <w:rPr>
          <w:szCs w:val="24"/>
        </w:rPr>
        <w:t>ierakstīti</w:t>
      </w:r>
      <w:r w:rsidRPr="00483D98">
        <w:rPr>
          <w:szCs w:val="24"/>
        </w:rPr>
        <w:t xml:space="preserve"> atsevišķ</w:t>
      </w:r>
      <w:r w:rsidR="00511B93" w:rsidRPr="00483D98">
        <w:rPr>
          <w:szCs w:val="24"/>
        </w:rPr>
        <w:t>os</w:t>
      </w:r>
      <w:r w:rsidRPr="00483D98">
        <w:rPr>
          <w:szCs w:val="24"/>
        </w:rPr>
        <w:t xml:space="preserve"> zemesgrāmatas nodalījum</w:t>
      </w:r>
      <w:r w:rsidR="00511B93" w:rsidRPr="00483D98">
        <w:rPr>
          <w:szCs w:val="24"/>
        </w:rPr>
        <w:t>os</w:t>
      </w:r>
      <w:r w:rsidRPr="00483D98">
        <w:rPr>
          <w:szCs w:val="24"/>
        </w:rPr>
        <w:t xml:space="preserve">, tostarp 2000. gada </w:t>
      </w:r>
      <w:r w:rsidR="008F1583" w:rsidRPr="00483D98">
        <w:rPr>
          <w:szCs w:val="24"/>
        </w:rPr>
        <w:t xml:space="preserve">[..] </w:t>
      </w:r>
      <w:r w:rsidRPr="00483D98">
        <w:rPr>
          <w:szCs w:val="24"/>
        </w:rPr>
        <w:t>augustā atvērts Jūrmalas pilsētas zemesgrāmatas nodalījums Nr. </w:t>
      </w:r>
      <w:r w:rsidR="008F1583" w:rsidRPr="00483D98">
        <w:rPr>
          <w:szCs w:val="24"/>
        </w:rPr>
        <w:t>[..] </w:t>
      </w:r>
      <w:r w:rsidRPr="00483D98">
        <w:rPr>
          <w:szCs w:val="24"/>
        </w:rPr>
        <w:t>39</w:t>
      </w:r>
      <w:r w:rsidR="00B16FA6" w:rsidRPr="00483D98">
        <w:rPr>
          <w:szCs w:val="24"/>
        </w:rPr>
        <w:t>-</w:t>
      </w:r>
      <w:r w:rsidR="008F1583" w:rsidRPr="00483D98">
        <w:rPr>
          <w:szCs w:val="24"/>
        </w:rPr>
        <w:t>[..]</w:t>
      </w:r>
      <w:r w:rsidRPr="00483D98">
        <w:rPr>
          <w:szCs w:val="24"/>
        </w:rPr>
        <w:t xml:space="preserve"> dzīvokļa īpašumam </w:t>
      </w:r>
      <w:r w:rsidR="008F1583" w:rsidRPr="00483D98">
        <w:rPr>
          <w:szCs w:val="24"/>
        </w:rPr>
        <w:t>[adrese E]</w:t>
      </w:r>
      <w:r w:rsidRPr="00483D98">
        <w:rPr>
          <w:szCs w:val="24"/>
        </w:rPr>
        <w:t xml:space="preserve">, kadastra numurs </w:t>
      </w:r>
      <w:r w:rsidR="008F1583" w:rsidRPr="00483D98">
        <w:rPr>
          <w:szCs w:val="24"/>
        </w:rPr>
        <w:t>[..] </w:t>
      </w:r>
      <w:r w:rsidRPr="00483D98">
        <w:rPr>
          <w:szCs w:val="24"/>
        </w:rPr>
        <w:t>17 (turpmāk – Dzīvokļa īpašums), kas sastāv no atsevišķā īpašuma 65,20 m</w:t>
      </w:r>
      <w:r w:rsidRPr="00483D98">
        <w:rPr>
          <w:szCs w:val="24"/>
          <w:vertAlign w:val="superscript"/>
        </w:rPr>
        <w:t>2</w:t>
      </w:r>
      <w:r w:rsidRPr="00483D98">
        <w:rPr>
          <w:szCs w:val="24"/>
        </w:rPr>
        <w:t xml:space="preserve"> platībā un 652/18031 domājamām daļām no kopīpašumā esošās </w:t>
      </w:r>
      <w:r w:rsidR="00A46D1C" w:rsidRPr="00483D98">
        <w:rPr>
          <w:szCs w:val="24"/>
        </w:rPr>
        <w:t>D</w:t>
      </w:r>
      <w:r w:rsidRPr="00483D98">
        <w:rPr>
          <w:szCs w:val="24"/>
        </w:rPr>
        <w:t xml:space="preserve">zīvojamās mājas daļas. </w:t>
      </w:r>
    </w:p>
    <w:p w14:paraId="1A56AA02" w14:textId="595894DC" w:rsidR="006C699B" w:rsidRPr="00483D98" w:rsidRDefault="0099606E" w:rsidP="00483D98">
      <w:pPr>
        <w:spacing w:after="0" w:line="276" w:lineRule="auto"/>
        <w:ind w:right="-1"/>
        <w:jc w:val="both"/>
        <w:rPr>
          <w:szCs w:val="24"/>
        </w:rPr>
      </w:pPr>
      <w:r w:rsidRPr="00483D98">
        <w:rPr>
          <w:szCs w:val="24"/>
        </w:rPr>
        <w:tab/>
      </w:r>
      <w:r w:rsidR="00511B93" w:rsidRPr="00483D98">
        <w:rPr>
          <w:szCs w:val="24"/>
        </w:rPr>
        <w:t>Atbilstoši zemesgrāmatas nodalījuma ierakstiem n</w:t>
      </w:r>
      <w:r w:rsidRPr="00483D98">
        <w:rPr>
          <w:szCs w:val="24"/>
        </w:rPr>
        <w:t xml:space="preserve">o 2006. gada 26.aprīļa līdz 2021. gada 13. jūlijam Dzīvokļa īpašums piederēja </w:t>
      </w:r>
      <w:r w:rsidR="002777AC" w:rsidRPr="00483D98">
        <w:rPr>
          <w:szCs w:val="24"/>
        </w:rPr>
        <w:t>[pers. A]</w:t>
      </w:r>
      <w:r w:rsidRPr="00483D98">
        <w:rPr>
          <w:szCs w:val="24"/>
        </w:rPr>
        <w:t xml:space="preserve">. </w:t>
      </w:r>
    </w:p>
    <w:p w14:paraId="7D9FA7BE" w14:textId="71C24DDF" w:rsidR="0099606E" w:rsidRPr="00483D98" w:rsidRDefault="006C699B" w:rsidP="00483D98">
      <w:pPr>
        <w:spacing w:after="0" w:line="276" w:lineRule="auto"/>
        <w:ind w:right="-1" w:firstLine="720"/>
        <w:jc w:val="both"/>
        <w:rPr>
          <w:szCs w:val="24"/>
        </w:rPr>
      </w:pPr>
      <w:r w:rsidRPr="00483D98">
        <w:rPr>
          <w:szCs w:val="24"/>
        </w:rPr>
        <w:t xml:space="preserve">Kopš 2021. gada 14. jūlija </w:t>
      </w:r>
      <w:r w:rsidR="003335EA" w:rsidRPr="00483D98">
        <w:rPr>
          <w:szCs w:val="24"/>
        </w:rPr>
        <w:t xml:space="preserve">Dzīvokļa īpašums pieder </w:t>
      </w:r>
      <w:r w:rsidR="00973E3D" w:rsidRPr="00483D98">
        <w:rPr>
          <w:szCs w:val="24"/>
        </w:rPr>
        <w:t>[pers. B]</w:t>
      </w:r>
      <w:r w:rsidR="003335EA" w:rsidRPr="00483D98">
        <w:rPr>
          <w:szCs w:val="24"/>
        </w:rPr>
        <w:t xml:space="preserve">, kuras īpašuma tiesība nostiprināta zemesgrāmatā, pamatojoties uz Rīgas pilsētas Vidzemes priekšpilsētas tiesas 2021. gada 11. jūnija lēmumu lietā Nr. C30545921 par izsoles akta apstiprināšanu un </w:t>
      </w:r>
      <w:r w:rsidR="00031E16" w:rsidRPr="00483D98">
        <w:rPr>
          <w:szCs w:val="24"/>
        </w:rPr>
        <w:t>D</w:t>
      </w:r>
      <w:r w:rsidR="003335EA" w:rsidRPr="00483D98">
        <w:rPr>
          <w:szCs w:val="24"/>
        </w:rPr>
        <w:t xml:space="preserve">zīvokļa īpašuma nostiprināšanu uz </w:t>
      </w:r>
      <w:r w:rsidR="009C185F" w:rsidRPr="00483D98">
        <w:rPr>
          <w:szCs w:val="24"/>
        </w:rPr>
        <w:t xml:space="preserve">viņas kā </w:t>
      </w:r>
      <w:r w:rsidR="003335EA" w:rsidRPr="00483D98">
        <w:rPr>
          <w:szCs w:val="24"/>
        </w:rPr>
        <w:t>ieguvēja</w:t>
      </w:r>
      <w:r w:rsidR="009C185F" w:rsidRPr="00483D98">
        <w:rPr>
          <w:szCs w:val="24"/>
        </w:rPr>
        <w:t>s</w:t>
      </w:r>
      <w:r w:rsidR="003335EA" w:rsidRPr="00483D98">
        <w:rPr>
          <w:szCs w:val="24"/>
        </w:rPr>
        <w:t xml:space="preserve"> vārda.</w:t>
      </w:r>
    </w:p>
    <w:p w14:paraId="3B2BF1F5" w14:textId="5A347180" w:rsidR="0099606E" w:rsidRPr="00483D98" w:rsidRDefault="003335EA" w:rsidP="00483D98">
      <w:pPr>
        <w:spacing w:after="0" w:line="276" w:lineRule="auto"/>
        <w:ind w:right="-1"/>
        <w:jc w:val="both"/>
        <w:rPr>
          <w:szCs w:val="24"/>
        </w:rPr>
      </w:pPr>
      <w:r w:rsidRPr="00483D98">
        <w:rPr>
          <w:szCs w:val="24"/>
        </w:rPr>
        <w:tab/>
        <w:t>[1.2]</w:t>
      </w:r>
      <w:r w:rsidR="00B16FA6" w:rsidRPr="00483D98">
        <w:rPr>
          <w:szCs w:val="24"/>
        </w:rPr>
        <w:t> </w:t>
      </w:r>
      <w:r w:rsidR="005942B3" w:rsidRPr="00483D98">
        <w:rPr>
          <w:szCs w:val="24"/>
        </w:rPr>
        <w:t xml:space="preserve">Ar Jūrmalas pilsētas domes 2016. gada </w:t>
      </w:r>
      <w:r w:rsidR="00973E3D" w:rsidRPr="00483D98">
        <w:rPr>
          <w:szCs w:val="24"/>
        </w:rPr>
        <w:t>[..]</w:t>
      </w:r>
      <w:r w:rsidR="005942B3" w:rsidRPr="00483D98">
        <w:rPr>
          <w:szCs w:val="24"/>
        </w:rPr>
        <w:t xml:space="preserve"> lēmumu Nr. </w:t>
      </w:r>
      <w:r w:rsidR="00973E3D" w:rsidRPr="00483D98">
        <w:rPr>
          <w:szCs w:val="24"/>
        </w:rPr>
        <w:t>[,,]</w:t>
      </w:r>
      <w:r w:rsidR="005942B3" w:rsidRPr="00483D98">
        <w:rPr>
          <w:szCs w:val="24"/>
        </w:rPr>
        <w:t xml:space="preserve"> „Par zemesgabala</w:t>
      </w:r>
      <w:r w:rsidR="00973E3D" w:rsidRPr="00483D98">
        <w:rPr>
          <w:szCs w:val="24"/>
        </w:rPr>
        <w:t xml:space="preserve"> [numurs B]</w:t>
      </w:r>
      <w:r w:rsidR="005942B3" w:rsidRPr="00483D98">
        <w:rPr>
          <w:szCs w:val="24"/>
        </w:rPr>
        <w:t xml:space="preserve">, nodošanu privatizācijai” </w:t>
      </w:r>
      <w:r w:rsidR="00730FE3" w:rsidRPr="00483D98">
        <w:rPr>
          <w:szCs w:val="24"/>
        </w:rPr>
        <w:t>Z</w:t>
      </w:r>
      <w:r w:rsidR="005942B3" w:rsidRPr="00483D98">
        <w:rPr>
          <w:szCs w:val="24"/>
        </w:rPr>
        <w:t xml:space="preserve">emesgabals, uz kura daļēji atrodas </w:t>
      </w:r>
      <w:r w:rsidR="00C30AC3" w:rsidRPr="00483D98">
        <w:rPr>
          <w:szCs w:val="24"/>
        </w:rPr>
        <w:t>D</w:t>
      </w:r>
      <w:r w:rsidR="005942B3" w:rsidRPr="00483D98">
        <w:rPr>
          <w:szCs w:val="24"/>
        </w:rPr>
        <w:t>zīvojamā māja</w:t>
      </w:r>
      <w:r w:rsidR="00B16FA6" w:rsidRPr="00483D98">
        <w:rPr>
          <w:szCs w:val="24"/>
        </w:rPr>
        <w:t>, nodots privatizācijai</w:t>
      </w:r>
      <w:r w:rsidR="009C185F" w:rsidRPr="00483D98">
        <w:rPr>
          <w:szCs w:val="24"/>
        </w:rPr>
        <w:t xml:space="preserve"> Dzīvojamā mājā esošo dzīvokļu īpašumu īpašniekiem</w:t>
      </w:r>
      <w:r w:rsidR="005942B3" w:rsidRPr="00483D98">
        <w:rPr>
          <w:szCs w:val="24"/>
        </w:rPr>
        <w:t>.</w:t>
      </w:r>
    </w:p>
    <w:p w14:paraId="75A6164A" w14:textId="7FD0DA4E" w:rsidR="005942B3" w:rsidRPr="00483D98" w:rsidRDefault="005942B3" w:rsidP="00483D98">
      <w:pPr>
        <w:spacing w:after="0" w:line="276" w:lineRule="auto"/>
        <w:ind w:right="-1"/>
        <w:jc w:val="both"/>
        <w:rPr>
          <w:szCs w:val="24"/>
        </w:rPr>
      </w:pPr>
      <w:r w:rsidRPr="00483D98">
        <w:rPr>
          <w:szCs w:val="24"/>
        </w:rPr>
        <w:tab/>
        <w:t xml:space="preserve">No zemesgrāmatas </w:t>
      </w:r>
      <w:r w:rsidR="00CB4F66" w:rsidRPr="00483D98">
        <w:rPr>
          <w:szCs w:val="24"/>
        </w:rPr>
        <w:t xml:space="preserve">nodalījuma </w:t>
      </w:r>
      <w:r w:rsidRPr="00483D98">
        <w:rPr>
          <w:szCs w:val="24"/>
        </w:rPr>
        <w:t xml:space="preserve">ierakstiem redzams, ka </w:t>
      </w:r>
      <w:r w:rsidR="00511B93" w:rsidRPr="00483D98">
        <w:rPr>
          <w:szCs w:val="24"/>
        </w:rPr>
        <w:t xml:space="preserve">laika posmā no 2016. gada 28. novembra līdz </w:t>
      </w:r>
      <w:r w:rsidR="00C2315E" w:rsidRPr="00483D98">
        <w:rPr>
          <w:szCs w:val="24"/>
        </w:rPr>
        <w:t xml:space="preserve">2020. gada 3. martam uz vienošanos pamata zemesgrāmatā nostiprināta </w:t>
      </w:r>
      <w:r w:rsidR="00730FE3" w:rsidRPr="00483D98">
        <w:rPr>
          <w:szCs w:val="24"/>
        </w:rPr>
        <w:t>Z</w:t>
      </w:r>
      <w:r w:rsidR="00C2315E" w:rsidRPr="00483D98">
        <w:rPr>
          <w:szCs w:val="24"/>
        </w:rPr>
        <w:t xml:space="preserve">emesgabala domājamo daļu piederība attiecīgās proporcijās Dzīvojamā mājā esošo dzīvokļu </w:t>
      </w:r>
      <w:r w:rsidR="00031E16" w:rsidRPr="00483D98">
        <w:rPr>
          <w:szCs w:val="24"/>
        </w:rPr>
        <w:t xml:space="preserve">īpašumu </w:t>
      </w:r>
      <w:r w:rsidR="00C2315E" w:rsidRPr="00483D98">
        <w:rPr>
          <w:szCs w:val="24"/>
        </w:rPr>
        <w:t xml:space="preserve">īpašniekiem, tostarp </w:t>
      </w:r>
      <w:r w:rsidRPr="00483D98">
        <w:rPr>
          <w:szCs w:val="24"/>
        </w:rPr>
        <w:t>uz 2018. gada 19. mart</w:t>
      </w:r>
      <w:r w:rsidR="006C699B" w:rsidRPr="00483D98">
        <w:rPr>
          <w:szCs w:val="24"/>
        </w:rPr>
        <w:t>ā noslēgtās</w:t>
      </w:r>
      <w:r w:rsidRPr="00483D98">
        <w:rPr>
          <w:szCs w:val="24"/>
        </w:rPr>
        <w:t xml:space="preserve"> vienošanās</w:t>
      </w:r>
      <w:r w:rsidR="006C699B" w:rsidRPr="00483D98">
        <w:rPr>
          <w:szCs w:val="24"/>
        </w:rPr>
        <w:t xml:space="preserve"> </w:t>
      </w:r>
      <w:proofErr w:type="gramStart"/>
      <w:r w:rsidR="009C185F" w:rsidRPr="00483D98">
        <w:rPr>
          <w:szCs w:val="24"/>
        </w:rPr>
        <w:t>(</w:t>
      </w:r>
      <w:proofErr w:type="gramEnd"/>
      <w:r w:rsidRPr="00483D98">
        <w:rPr>
          <w:szCs w:val="24"/>
        </w:rPr>
        <w:t>par zemesgabala nodošanu īpašumā bez atlīdzības</w:t>
      </w:r>
      <w:r w:rsidR="009C185F" w:rsidRPr="00483D98">
        <w:rPr>
          <w:szCs w:val="24"/>
        </w:rPr>
        <w:t>)</w:t>
      </w:r>
      <w:r w:rsidRPr="00483D98">
        <w:rPr>
          <w:szCs w:val="24"/>
        </w:rPr>
        <w:t xml:space="preserve"> pamata 2018. gada 26. martā zemesgrāmatā nostiprināta 652/18031 domājamo daļu piederība </w:t>
      </w:r>
      <w:r w:rsidR="002777AC" w:rsidRPr="00483D98">
        <w:rPr>
          <w:szCs w:val="24"/>
        </w:rPr>
        <w:t>[pers. A]</w:t>
      </w:r>
      <w:r w:rsidR="000E142F" w:rsidRPr="00483D98">
        <w:rPr>
          <w:szCs w:val="24"/>
        </w:rPr>
        <w:t>.</w:t>
      </w:r>
      <w:r w:rsidR="00B16FA6" w:rsidRPr="00483D98">
        <w:rPr>
          <w:szCs w:val="24"/>
        </w:rPr>
        <w:t xml:space="preserve"> </w:t>
      </w:r>
      <w:r w:rsidR="009C185F" w:rsidRPr="00483D98">
        <w:rPr>
          <w:szCs w:val="24"/>
        </w:rPr>
        <w:t>Šajā n</w:t>
      </w:r>
      <w:r w:rsidR="00B16FA6" w:rsidRPr="00483D98">
        <w:rPr>
          <w:szCs w:val="24"/>
        </w:rPr>
        <w:t>ostiprinājumā</w:t>
      </w:r>
      <w:r w:rsidR="009E2461" w:rsidRPr="00483D98">
        <w:rPr>
          <w:szCs w:val="24"/>
        </w:rPr>
        <w:t xml:space="preserve"> </w:t>
      </w:r>
      <w:r w:rsidR="00B16FA6" w:rsidRPr="00483D98">
        <w:rPr>
          <w:szCs w:val="24"/>
        </w:rPr>
        <w:t>izdarīts piemetinājums, ka „zemes 652/18031 domājamās daļas funkcionāli saistītas ar dzīvokļa īpašumu</w:t>
      </w:r>
      <w:r w:rsidR="00973E3D" w:rsidRPr="00483D98">
        <w:rPr>
          <w:szCs w:val="24"/>
        </w:rPr>
        <w:t xml:space="preserve"> [adrese E]</w:t>
      </w:r>
      <w:r w:rsidR="00B16FA6" w:rsidRPr="00483D98">
        <w:rPr>
          <w:szCs w:val="24"/>
        </w:rPr>
        <w:t>, kas ierakstīts Jūrmalas pilsētas zemesgrāmatas nodalījumā Nr. </w:t>
      </w:r>
      <w:r w:rsidR="00973E3D" w:rsidRPr="00483D98">
        <w:rPr>
          <w:szCs w:val="24"/>
        </w:rPr>
        <w:t>[..]</w:t>
      </w:r>
      <w:r w:rsidR="00B16FA6" w:rsidRPr="00483D98">
        <w:rPr>
          <w:szCs w:val="24"/>
        </w:rPr>
        <w:t>39-</w:t>
      </w:r>
      <w:r w:rsidR="00C339AD" w:rsidRPr="00483D98">
        <w:rPr>
          <w:szCs w:val="24"/>
        </w:rPr>
        <w:t>[..]</w:t>
      </w:r>
      <w:r w:rsidR="00B16FA6" w:rsidRPr="00483D98">
        <w:rPr>
          <w:szCs w:val="24"/>
        </w:rPr>
        <w:t>”</w:t>
      </w:r>
      <w:r w:rsidR="00614333" w:rsidRPr="00483D98">
        <w:rPr>
          <w:szCs w:val="24"/>
        </w:rPr>
        <w:t xml:space="preserve"> (</w:t>
      </w:r>
      <w:r w:rsidR="00614333" w:rsidRPr="00483D98">
        <w:rPr>
          <w:i/>
          <w:iCs/>
          <w:szCs w:val="24"/>
        </w:rPr>
        <w:t>nodalījuma II daļas 1. iedaļas ieraksts Nr. 36.2</w:t>
      </w:r>
      <w:r w:rsidR="00614333" w:rsidRPr="00483D98">
        <w:rPr>
          <w:szCs w:val="24"/>
        </w:rPr>
        <w:t>)</w:t>
      </w:r>
      <w:r w:rsidR="00627903" w:rsidRPr="00483D98">
        <w:rPr>
          <w:szCs w:val="24"/>
        </w:rPr>
        <w:t>.</w:t>
      </w:r>
      <w:r w:rsidR="00B16FA6" w:rsidRPr="00483D98">
        <w:rPr>
          <w:szCs w:val="24"/>
        </w:rPr>
        <w:t xml:space="preserve"> </w:t>
      </w:r>
    </w:p>
    <w:p w14:paraId="7783CDE6" w14:textId="40A387CD" w:rsidR="00627903" w:rsidRPr="00483D98" w:rsidRDefault="00627903" w:rsidP="00483D98">
      <w:pPr>
        <w:spacing w:after="0" w:line="276" w:lineRule="auto"/>
        <w:ind w:right="-1"/>
        <w:jc w:val="both"/>
        <w:rPr>
          <w:szCs w:val="24"/>
        </w:rPr>
      </w:pPr>
      <w:r w:rsidRPr="00483D98">
        <w:rPr>
          <w:szCs w:val="24"/>
        </w:rPr>
        <w:tab/>
      </w:r>
      <w:r w:rsidR="001002C1" w:rsidRPr="00483D98">
        <w:rPr>
          <w:szCs w:val="24"/>
        </w:rPr>
        <w:t>P</w:t>
      </w:r>
      <w:r w:rsidRPr="00483D98">
        <w:rPr>
          <w:szCs w:val="24"/>
        </w:rPr>
        <w:t>amatojoties uz Daugavpils tiesas 2022. gada 28. jūnija lēmumu par izsoles akta apstiprināšanu un domājamo daļu nostiprināšanu uz ieguvēja vārda</w:t>
      </w:r>
      <w:r w:rsidR="00C30AC3" w:rsidRPr="00483D98">
        <w:rPr>
          <w:szCs w:val="24"/>
        </w:rPr>
        <w:t xml:space="preserve"> (par kuru iesniegts ģenerālprokurora protests), </w:t>
      </w:r>
      <w:r w:rsidR="0060405D" w:rsidRPr="00483D98">
        <w:rPr>
          <w:szCs w:val="24"/>
        </w:rPr>
        <w:t xml:space="preserve">2022. gada 28. jūlijā </w:t>
      </w:r>
      <w:r w:rsidRPr="00483D98">
        <w:rPr>
          <w:szCs w:val="24"/>
        </w:rPr>
        <w:t xml:space="preserve">zemesgrāmatā nostiprināta </w:t>
      </w:r>
      <w:r w:rsidR="002777AC" w:rsidRPr="00483D98">
        <w:rPr>
          <w:szCs w:val="24"/>
        </w:rPr>
        <w:t>[pers. A]</w:t>
      </w:r>
      <w:r w:rsidR="00031E16" w:rsidRPr="00483D98">
        <w:rPr>
          <w:szCs w:val="24"/>
        </w:rPr>
        <w:t xml:space="preserve"> </w:t>
      </w:r>
      <w:r w:rsidRPr="00483D98">
        <w:rPr>
          <w:szCs w:val="24"/>
        </w:rPr>
        <w:t xml:space="preserve">652/18031 domājamo daļu </w:t>
      </w:r>
      <w:r w:rsidR="001002C1" w:rsidRPr="00483D98">
        <w:rPr>
          <w:szCs w:val="24"/>
        </w:rPr>
        <w:t>pāreja ieguvējam</w:t>
      </w:r>
      <w:r w:rsidRPr="00483D98">
        <w:rPr>
          <w:szCs w:val="24"/>
        </w:rPr>
        <w:t xml:space="preserve"> </w:t>
      </w:r>
      <w:r w:rsidR="00C339AD" w:rsidRPr="00483D98">
        <w:rPr>
          <w:szCs w:val="24"/>
        </w:rPr>
        <w:t>[pers. C]</w:t>
      </w:r>
      <w:r w:rsidR="00944734" w:rsidRPr="00483D98">
        <w:rPr>
          <w:szCs w:val="24"/>
        </w:rPr>
        <w:t xml:space="preserve"> (kuram nepieder neviens no Dzīvojamā mājā esošajiem dzīvokļu īpašumiem)</w:t>
      </w:r>
      <w:r w:rsidRPr="00483D98">
        <w:rPr>
          <w:szCs w:val="24"/>
        </w:rPr>
        <w:t>.</w:t>
      </w:r>
    </w:p>
    <w:p w14:paraId="6AB18B0B" w14:textId="45EC4987" w:rsidR="00666C4A" w:rsidRPr="00483D98" w:rsidRDefault="00365AB8" w:rsidP="00483D98">
      <w:pPr>
        <w:pStyle w:val="NormalWeb"/>
        <w:shd w:val="clear" w:color="auto" w:fill="FFFFFF"/>
        <w:spacing w:before="0" w:beforeAutospacing="0" w:after="0" w:afterAutospacing="0" w:line="276" w:lineRule="auto"/>
        <w:ind w:firstLine="709"/>
        <w:jc w:val="both"/>
      </w:pPr>
      <w:r w:rsidRPr="00483D98">
        <w:t>[</w:t>
      </w:r>
      <w:r w:rsidR="00627903" w:rsidRPr="00483D98">
        <w:t>1.3</w:t>
      </w:r>
      <w:r w:rsidRPr="00483D98">
        <w:t>]</w:t>
      </w:r>
      <w:r w:rsidR="002A0FB0" w:rsidRPr="00483D98">
        <w:t> </w:t>
      </w:r>
      <w:r w:rsidR="00627903" w:rsidRPr="00483D98">
        <w:t xml:space="preserve">No </w:t>
      </w:r>
      <w:r w:rsidR="00C30AC3" w:rsidRPr="00483D98">
        <w:t>zemesgabala</w:t>
      </w:r>
      <w:r w:rsidR="00C339AD" w:rsidRPr="00483D98">
        <w:t xml:space="preserve"> [adrese C]</w:t>
      </w:r>
      <w:r w:rsidR="00C30AC3" w:rsidRPr="00483D98">
        <w:t xml:space="preserve"> nodalījuma ierakstiem redzams, ka </w:t>
      </w:r>
      <w:r w:rsidR="007A1AF8" w:rsidRPr="00483D98">
        <w:t xml:space="preserve">uz 2020. gada 4. septembrī noslēgtā pirkuma līguma pamata 2020. gada 23. septembrī izdarīti vairāki nostiprinājumi, kuriem atbilstoši </w:t>
      </w:r>
      <w:r w:rsidR="00C30AC3" w:rsidRPr="00483D98">
        <w:t>š</w:t>
      </w:r>
      <w:r w:rsidR="00505F5C" w:rsidRPr="00483D98">
        <w:t>ā</w:t>
      </w:r>
      <w:r w:rsidR="00C30AC3" w:rsidRPr="00483D98">
        <w:t xml:space="preserve"> </w:t>
      </w:r>
      <w:r w:rsidR="007A1AF8" w:rsidRPr="00483D98">
        <w:t>zemesgabala</w:t>
      </w:r>
      <w:r w:rsidR="003F0AF0" w:rsidRPr="00483D98">
        <w:t xml:space="preserve"> </w:t>
      </w:r>
      <w:r w:rsidR="007A1AF8" w:rsidRPr="00483D98">
        <w:t xml:space="preserve">līdzšinējās vienīgās īpašnieces </w:t>
      </w:r>
      <w:r w:rsidR="00C339AD" w:rsidRPr="00483D98">
        <w:t>[pers. D]</w:t>
      </w:r>
      <w:r w:rsidR="007A1AF8" w:rsidRPr="00483D98">
        <w:t xml:space="preserve"> </w:t>
      </w:r>
      <w:r w:rsidR="001002C1" w:rsidRPr="00483D98">
        <w:t xml:space="preserve">1/1 domājamā daļa </w:t>
      </w:r>
      <w:r w:rsidR="007A1AF8" w:rsidRPr="00483D98">
        <w:t>samazinājusies līdz 242/491 domājamajām daļām</w:t>
      </w:r>
      <w:r w:rsidR="00DA2CDB" w:rsidRPr="00483D98">
        <w:t>.</w:t>
      </w:r>
      <w:r w:rsidR="00513B72" w:rsidRPr="00483D98">
        <w:t xml:space="preserve"> </w:t>
      </w:r>
      <w:r w:rsidR="00C30AC3" w:rsidRPr="00483D98">
        <w:t>Savukārt p</w:t>
      </w:r>
      <w:r w:rsidR="00DA2CDB" w:rsidRPr="00483D98">
        <w:t xml:space="preserve">ārējās </w:t>
      </w:r>
      <w:r w:rsidR="001002C1" w:rsidRPr="00483D98">
        <w:t xml:space="preserve">249/491 </w:t>
      </w:r>
      <w:r w:rsidR="00DA2CDB" w:rsidRPr="00483D98">
        <w:t xml:space="preserve">domājamās daļas </w:t>
      </w:r>
      <w:r w:rsidR="00666C4A" w:rsidRPr="00483D98">
        <w:t>attiecīgā</w:t>
      </w:r>
      <w:r w:rsidR="00265517" w:rsidRPr="00483D98">
        <w:t>s</w:t>
      </w:r>
      <w:r w:rsidR="00666C4A" w:rsidRPr="00483D98">
        <w:t xml:space="preserve"> proporcijā</w:t>
      </w:r>
      <w:r w:rsidR="00265517" w:rsidRPr="00483D98">
        <w:t>s</w:t>
      </w:r>
      <w:r w:rsidR="00666C4A" w:rsidRPr="00483D98">
        <w:t xml:space="preserve"> </w:t>
      </w:r>
      <w:r w:rsidR="00C30AC3" w:rsidRPr="00483D98">
        <w:t xml:space="preserve">pārgājušas 32 ieguvējiem, </w:t>
      </w:r>
      <w:r w:rsidR="001002C1" w:rsidRPr="00483D98">
        <w:t>proti</w:t>
      </w:r>
      <w:r w:rsidR="00C30AC3" w:rsidRPr="00483D98">
        <w:t xml:space="preserve">, biedrībai </w:t>
      </w:r>
      <w:r w:rsidR="00C339AD" w:rsidRPr="00483D98">
        <w:t>[firma]</w:t>
      </w:r>
      <w:r w:rsidR="00C30AC3" w:rsidRPr="00483D98">
        <w:t xml:space="preserve"> (717618/17706442 domājamās daļas) un fiziskām personām</w:t>
      </w:r>
      <w:r w:rsidR="001002C1" w:rsidRPr="00483D98">
        <w:t xml:space="preserve">, t. i., </w:t>
      </w:r>
      <w:r w:rsidR="00E94995" w:rsidRPr="00483D98">
        <w:t xml:space="preserve">30 </w:t>
      </w:r>
      <w:r w:rsidR="00C5579E" w:rsidRPr="00483D98">
        <w:t>no kopumā 33</w:t>
      </w:r>
      <w:r w:rsidR="00A01834" w:rsidRPr="00483D98">
        <w:t xml:space="preserve"> </w:t>
      </w:r>
      <w:r w:rsidR="00513B72" w:rsidRPr="00483D98">
        <w:t xml:space="preserve">Dzīvojamā mājā esošo </w:t>
      </w:r>
      <w:r w:rsidR="00E94995" w:rsidRPr="00483D98">
        <w:t xml:space="preserve">dzīvokļu īpašumu toreizējiem īpašniekiem (kopīpašniekiem), tostarp 324696/17706442 domājamās daļas pārgājušas Dzīvokļa īpašuma </w:t>
      </w:r>
      <w:r w:rsidR="00867738" w:rsidRPr="00483D98">
        <w:t xml:space="preserve">toreizējam </w:t>
      </w:r>
      <w:r w:rsidR="00E94995" w:rsidRPr="00483D98">
        <w:t xml:space="preserve">īpašniekam </w:t>
      </w:r>
      <w:r w:rsidR="002777AC" w:rsidRPr="00483D98">
        <w:t>[pers. A]</w:t>
      </w:r>
      <w:r w:rsidR="00E94995" w:rsidRPr="00483D98">
        <w:t xml:space="preserve">. </w:t>
      </w:r>
      <w:r w:rsidR="002134F2" w:rsidRPr="00483D98">
        <w:t xml:space="preserve">Visas </w:t>
      </w:r>
      <w:r w:rsidR="001002C1" w:rsidRPr="00483D98">
        <w:t>savas</w:t>
      </w:r>
      <w:r w:rsidR="00666C4A" w:rsidRPr="00483D98">
        <w:t xml:space="preserve"> domājamās daļas biedrība </w:t>
      </w:r>
      <w:r w:rsidR="00C339AD" w:rsidRPr="00483D98">
        <w:t>[firma]</w:t>
      </w:r>
      <w:r w:rsidR="00666C4A" w:rsidRPr="00483D98">
        <w:t xml:space="preserve"> laika posmā no 2020. gada oktobra līdz 2021. gada februārim uz vienošanos pamata </w:t>
      </w:r>
      <w:r w:rsidR="00C5579E" w:rsidRPr="00483D98">
        <w:t>attiecīgā</w:t>
      </w:r>
      <w:r w:rsidR="00265517" w:rsidRPr="00483D98">
        <w:t>s</w:t>
      </w:r>
      <w:r w:rsidR="00C5579E" w:rsidRPr="00483D98">
        <w:t xml:space="preserve"> proporcijā</w:t>
      </w:r>
      <w:r w:rsidR="00265517" w:rsidRPr="00483D98">
        <w:t>s</w:t>
      </w:r>
      <w:r w:rsidR="00C5579E" w:rsidRPr="00483D98">
        <w:t xml:space="preserve"> </w:t>
      </w:r>
      <w:r w:rsidR="00666C4A" w:rsidRPr="00483D98">
        <w:t>atsavinājusi tālāk atlikušo trīs dzīvokļu īpašumu toreizējiem īpašniekiem</w:t>
      </w:r>
      <w:r w:rsidR="00C5579E" w:rsidRPr="00483D98">
        <w:t>.</w:t>
      </w:r>
      <w:r w:rsidR="00666C4A" w:rsidRPr="00483D98">
        <w:t xml:space="preserve"> </w:t>
      </w:r>
    </w:p>
    <w:p w14:paraId="574AFEC6" w14:textId="7A688D3F" w:rsidR="00C30AC3" w:rsidRPr="00483D98" w:rsidRDefault="00513B72" w:rsidP="00483D98">
      <w:pPr>
        <w:pStyle w:val="NormalWeb"/>
        <w:shd w:val="clear" w:color="auto" w:fill="FFFFFF"/>
        <w:spacing w:before="0" w:beforeAutospacing="0" w:after="0" w:afterAutospacing="0" w:line="276" w:lineRule="auto"/>
        <w:ind w:firstLine="709"/>
        <w:jc w:val="both"/>
      </w:pPr>
      <w:r w:rsidRPr="00483D98">
        <w:lastRenderedPageBreak/>
        <w:t xml:space="preserve">Vienlaikus uz 2020. gada 4. septembrī noslēgtā pirkuma līguma pamata 2020. gada 23. septembrī zemesgrāmatā izdarīti ieraksti, ka </w:t>
      </w:r>
      <w:r w:rsidR="000F21E3" w:rsidRPr="00483D98">
        <w:t>[pers. D]</w:t>
      </w:r>
      <w:r w:rsidRPr="00483D98">
        <w:t xml:space="preserve"> atsevišķā lietošanā pāriet zemesgabala </w:t>
      </w:r>
      <w:r w:rsidR="000F21E3" w:rsidRPr="00483D98">
        <w:t>[adrese C]</w:t>
      </w:r>
      <w:r w:rsidRPr="00483D98">
        <w:t>, daļa 484 m</w:t>
      </w:r>
      <w:r w:rsidRPr="00483D98">
        <w:rPr>
          <w:vertAlign w:val="superscript"/>
        </w:rPr>
        <w:t>2</w:t>
      </w:r>
      <w:r w:rsidRPr="00483D98">
        <w:t xml:space="preserve"> platībā un uz tās esošā pamatceltne, savukārt pārējo kopīpašnieku</w:t>
      </w:r>
      <w:r w:rsidR="00614333" w:rsidRPr="00483D98">
        <w:t xml:space="preserve"> </w:t>
      </w:r>
      <w:proofErr w:type="gramStart"/>
      <w:r w:rsidR="00614333" w:rsidRPr="00483D98">
        <w:t>(</w:t>
      </w:r>
      <w:proofErr w:type="gramEnd"/>
      <w:r w:rsidR="00614333" w:rsidRPr="00483D98">
        <w:t>resp</w:t>
      </w:r>
      <w:r w:rsidR="003D1B28" w:rsidRPr="00483D98">
        <w:t>ektīvi</w:t>
      </w:r>
      <w:r w:rsidR="00614333" w:rsidRPr="00483D98">
        <w:t xml:space="preserve">, Dzīvojamā mājā esošo dzīvokļu īpašumu toreizējo īpašnieku) </w:t>
      </w:r>
      <w:r w:rsidRPr="00483D98">
        <w:t>koplietošanā pāriet zemesgabala daļa 498 m</w:t>
      </w:r>
      <w:r w:rsidRPr="00483D98">
        <w:rPr>
          <w:vertAlign w:val="superscript"/>
        </w:rPr>
        <w:t>2</w:t>
      </w:r>
      <w:r w:rsidRPr="00483D98">
        <w:t xml:space="preserve"> platībā, </w:t>
      </w:r>
      <w:r w:rsidR="00867738" w:rsidRPr="00483D98">
        <w:t>tostarp</w:t>
      </w:r>
      <w:r w:rsidRPr="00483D98">
        <w:t xml:space="preserve"> piebraucam</w:t>
      </w:r>
      <w:r w:rsidR="00867738" w:rsidRPr="00483D98">
        <w:t>ais</w:t>
      </w:r>
      <w:r w:rsidRPr="00483D98">
        <w:t xml:space="preserve"> ceļ</w:t>
      </w:r>
      <w:r w:rsidR="00867738" w:rsidRPr="00483D98">
        <w:t>š</w:t>
      </w:r>
      <w:r w:rsidRPr="00483D98">
        <w:t xml:space="preserve"> 67 m</w:t>
      </w:r>
      <w:r w:rsidRPr="00483D98">
        <w:rPr>
          <w:vertAlign w:val="superscript"/>
        </w:rPr>
        <w:t>2</w:t>
      </w:r>
      <w:r w:rsidRPr="00483D98">
        <w:t xml:space="preserve"> platībā</w:t>
      </w:r>
      <w:r w:rsidR="00A90362" w:rsidRPr="00483D98">
        <w:t xml:space="preserve"> (</w:t>
      </w:r>
      <w:r w:rsidR="00A90362" w:rsidRPr="00483D98">
        <w:rPr>
          <w:i/>
          <w:iCs/>
        </w:rPr>
        <w:t>nodalījuma II daļas 2. iedaļas ieraksti Nr. 1.1–1.3</w:t>
      </w:r>
      <w:r w:rsidR="00A90362" w:rsidRPr="00483D98">
        <w:t>)</w:t>
      </w:r>
      <w:r w:rsidRPr="00483D98">
        <w:t>.</w:t>
      </w:r>
    </w:p>
    <w:p w14:paraId="4F28B857" w14:textId="526081AF" w:rsidR="003F0AF0" w:rsidRPr="00483D98" w:rsidRDefault="009F44EC" w:rsidP="00483D98">
      <w:pPr>
        <w:pStyle w:val="NormalWeb"/>
        <w:shd w:val="clear" w:color="auto" w:fill="FFFFFF"/>
        <w:spacing w:before="0" w:beforeAutospacing="0" w:after="0" w:afterAutospacing="0" w:line="276" w:lineRule="auto"/>
        <w:ind w:firstLine="709"/>
        <w:jc w:val="both"/>
      </w:pPr>
      <w:r w:rsidRPr="00483D98">
        <w:t xml:space="preserve">No zemesgabala </w:t>
      </w:r>
      <w:r w:rsidR="000F21E3" w:rsidRPr="00483D98">
        <w:t>[adrese C]</w:t>
      </w:r>
      <w:r w:rsidRPr="00483D98">
        <w:t xml:space="preserve">, nodalījuma </w:t>
      </w:r>
      <w:r w:rsidR="003F0AF0" w:rsidRPr="00483D98">
        <w:t>ierakstiem arī redzams, ka</w:t>
      </w:r>
      <w:r w:rsidR="0036215A" w:rsidRPr="00483D98">
        <w:t xml:space="preserve">, pamatojoties uz Daugavpils tiesas 2023. gada 15. februāra lēmumu lietā Nr. C12086923 par izsoles akta apstiprināšanu un domājamo daļu nostiprināšanu uz ieguvēja vārda, 2023. gada 13. martā zemesgrāmatā nostiprināta </w:t>
      </w:r>
      <w:r w:rsidR="002777AC" w:rsidRPr="00483D98">
        <w:t>[pers. A]</w:t>
      </w:r>
      <w:r w:rsidR="0036215A" w:rsidRPr="00483D98">
        <w:t xml:space="preserve"> 324696/17706442 domājamo daļu pāreja </w:t>
      </w:r>
      <w:r w:rsidR="00A01834" w:rsidRPr="00483D98">
        <w:t xml:space="preserve">ieguvējai </w:t>
      </w:r>
      <w:r w:rsidR="000F21E3" w:rsidRPr="00483D98">
        <w:t xml:space="preserve">[pers. E], </w:t>
      </w:r>
      <w:r w:rsidR="00A01834" w:rsidRPr="00483D98">
        <w:t>(</w:t>
      </w:r>
      <w:r w:rsidR="00D74A60" w:rsidRPr="00483D98">
        <w:t>kurai nepieder neviens no Dzīvojamā mājā esošajiem dzīvokļu īpašumiem</w:t>
      </w:r>
      <w:r w:rsidR="00A01834" w:rsidRPr="00483D98">
        <w:t>)</w:t>
      </w:r>
      <w:r w:rsidR="00D74A60" w:rsidRPr="00483D98">
        <w:t>.</w:t>
      </w:r>
    </w:p>
    <w:p w14:paraId="76C7B58F" w14:textId="5D3458DD" w:rsidR="00C97307" w:rsidRPr="00483D98" w:rsidRDefault="003F0AF0" w:rsidP="00483D98">
      <w:pPr>
        <w:pStyle w:val="NormalWeb"/>
        <w:shd w:val="clear" w:color="auto" w:fill="FFFFFF"/>
        <w:spacing w:before="0" w:beforeAutospacing="0" w:after="0" w:afterAutospacing="0" w:line="276" w:lineRule="auto"/>
        <w:ind w:firstLine="709"/>
        <w:jc w:val="both"/>
      </w:pPr>
      <w:r w:rsidRPr="00483D98">
        <w:t>[1.4] </w:t>
      </w:r>
      <w:r w:rsidR="00C97307" w:rsidRPr="00483D98">
        <w:t>Visbeidzot, no zemesgabala</w:t>
      </w:r>
      <w:r w:rsidR="00BA682C" w:rsidRPr="00483D98">
        <w:t xml:space="preserve"> [adrese D]</w:t>
      </w:r>
      <w:r w:rsidR="00C97307" w:rsidRPr="00483D98">
        <w:t xml:space="preserve"> nodalījuma ierakstiem redzams, ka</w:t>
      </w:r>
      <w:r w:rsidR="003B0F83" w:rsidRPr="00483D98">
        <w:t>, pamatojoties uz</w:t>
      </w:r>
      <w:r w:rsidR="00C97307" w:rsidRPr="00483D98">
        <w:t xml:space="preserve"> 2018. gada 7. decembrī </w:t>
      </w:r>
      <w:r w:rsidR="00DA0E4D" w:rsidRPr="00483D98">
        <w:t xml:space="preserve">starp </w:t>
      </w:r>
      <w:r w:rsidR="00BA682C" w:rsidRPr="00483D98">
        <w:t>[pers. F]</w:t>
      </w:r>
      <w:r w:rsidR="00DA0E4D" w:rsidRPr="00483D98">
        <w:t xml:space="preserve"> </w:t>
      </w:r>
      <w:r w:rsidR="00C2315E" w:rsidRPr="00483D98">
        <w:t>(kā vienu no š</w:t>
      </w:r>
      <w:r w:rsidR="00505F5C" w:rsidRPr="00483D98">
        <w:t xml:space="preserve">ā </w:t>
      </w:r>
      <w:r w:rsidR="00C2315E" w:rsidRPr="00483D98">
        <w:t xml:space="preserve">zemesgabala kopīpašniekiem) </w:t>
      </w:r>
      <w:r w:rsidR="00DA0E4D" w:rsidRPr="00483D98">
        <w:t xml:space="preserve">un biedrību </w:t>
      </w:r>
      <w:r w:rsidR="00BA682C" w:rsidRPr="00483D98">
        <w:t>[firma]</w:t>
      </w:r>
      <w:r w:rsidR="00DA0E4D" w:rsidRPr="00483D98">
        <w:t xml:space="preserve"> </w:t>
      </w:r>
      <w:r w:rsidR="00A90362" w:rsidRPr="00483D98">
        <w:t xml:space="preserve">(kā pircēju) </w:t>
      </w:r>
      <w:r w:rsidR="00C97307" w:rsidRPr="00483D98">
        <w:t>noslēgt</w:t>
      </w:r>
      <w:r w:rsidR="003B0F83" w:rsidRPr="00483D98">
        <w:t>o</w:t>
      </w:r>
      <w:r w:rsidR="00C97307" w:rsidRPr="00483D98">
        <w:t xml:space="preserve"> pirkuma līgum</w:t>
      </w:r>
      <w:r w:rsidR="003B0F83" w:rsidRPr="00483D98">
        <w:t xml:space="preserve">u, </w:t>
      </w:r>
      <w:r w:rsidR="00C97307" w:rsidRPr="00483D98">
        <w:t xml:space="preserve">biedrība </w:t>
      </w:r>
      <w:r w:rsidR="002134F2" w:rsidRPr="00483D98">
        <w:t>2018. gada 19. decembrī ieguvusi 3/12 domājamās daļas no minētā zemesgabala, turklāt vienlaikus uz š</w:t>
      </w:r>
      <w:r w:rsidR="00505F5C" w:rsidRPr="00483D98">
        <w:t>ā</w:t>
      </w:r>
      <w:r w:rsidR="002134F2" w:rsidRPr="00483D98">
        <w:t xml:space="preserve"> </w:t>
      </w:r>
      <w:r w:rsidR="006F5A05" w:rsidRPr="00483D98">
        <w:t xml:space="preserve">pirkuma </w:t>
      </w:r>
      <w:r w:rsidR="002134F2" w:rsidRPr="00483D98">
        <w:t xml:space="preserve">līguma pamata zemesgrāmatā izdarīts ieraksts, ka biedrības </w:t>
      </w:r>
      <w:r w:rsidR="00BA682C" w:rsidRPr="00483D98">
        <w:t>[firma]</w:t>
      </w:r>
      <w:r w:rsidR="002134F2" w:rsidRPr="00483D98">
        <w:t xml:space="preserve"> lietošanā pāriet zemesgabala daļa 691 m</w:t>
      </w:r>
      <w:r w:rsidR="002134F2" w:rsidRPr="00483D98">
        <w:rPr>
          <w:vertAlign w:val="superscript"/>
        </w:rPr>
        <w:t>2</w:t>
      </w:r>
      <w:r w:rsidR="002134F2" w:rsidRPr="00483D98">
        <w:t xml:space="preserve"> platībā</w:t>
      </w:r>
      <w:r w:rsidR="00A90362" w:rsidRPr="00483D98">
        <w:t xml:space="preserve"> (</w:t>
      </w:r>
      <w:r w:rsidR="00A90362" w:rsidRPr="00483D98">
        <w:rPr>
          <w:i/>
          <w:iCs/>
        </w:rPr>
        <w:t>nodalījuma II daļas 2. iedaļas ieraksts Nr.14.2</w:t>
      </w:r>
      <w:r w:rsidR="00A90362" w:rsidRPr="00483D98">
        <w:t>)</w:t>
      </w:r>
      <w:r w:rsidR="002134F2" w:rsidRPr="00483D98">
        <w:t xml:space="preserve">. </w:t>
      </w:r>
    </w:p>
    <w:p w14:paraId="6E9EE177" w14:textId="08EAB9FD" w:rsidR="00192688" w:rsidRPr="00483D98" w:rsidRDefault="002134F2" w:rsidP="00483D98">
      <w:pPr>
        <w:pStyle w:val="NormalWeb"/>
        <w:shd w:val="clear" w:color="auto" w:fill="FFFFFF"/>
        <w:spacing w:before="0" w:beforeAutospacing="0" w:after="0" w:afterAutospacing="0" w:line="276" w:lineRule="auto"/>
        <w:ind w:firstLine="709"/>
        <w:jc w:val="both"/>
      </w:pPr>
      <w:r w:rsidRPr="00483D98">
        <w:t xml:space="preserve">Visas </w:t>
      </w:r>
      <w:r w:rsidR="00A01834" w:rsidRPr="00483D98">
        <w:t>minētās</w:t>
      </w:r>
      <w:r w:rsidRPr="00483D98">
        <w:t xml:space="preserve"> </w:t>
      </w:r>
      <w:r w:rsidR="008C65DF" w:rsidRPr="00483D98">
        <w:t xml:space="preserve">3/12 </w:t>
      </w:r>
      <w:r w:rsidRPr="00483D98">
        <w:t xml:space="preserve">domājamās daļas biedrība </w:t>
      </w:r>
      <w:r w:rsidR="00BA682C" w:rsidRPr="00483D98">
        <w:t>[firma]</w:t>
      </w:r>
      <w:r w:rsidRPr="00483D98">
        <w:t xml:space="preserve"> laika posmā no 20</w:t>
      </w:r>
      <w:r w:rsidR="005175F3" w:rsidRPr="00483D98">
        <w:t>19</w:t>
      </w:r>
      <w:r w:rsidRPr="00483D98">
        <w:t xml:space="preserve">. gada janvāra līdz 2020. gada martam uz vienošanos pamata attiecīgās proporcijās atsavinājusi tālāk </w:t>
      </w:r>
      <w:r w:rsidR="00A01834" w:rsidRPr="00483D98">
        <w:t xml:space="preserve">visiem Dzīvojamā mājā esošo dzīvokļu īpašumu toreizējiem īpašniekiem (kopīpašniekiem), </w:t>
      </w:r>
      <w:r w:rsidR="008C65DF" w:rsidRPr="00483D98">
        <w:t xml:space="preserve">tostarp 652/72124 domājamās daļas 2020. gada 20. martā ieguvis </w:t>
      </w:r>
      <w:proofErr w:type="gramStart"/>
      <w:r w:rsidR="002777AC" w:rsidRPr="00483D98">
        <w:t>[</w:t>
      </w:r>
      <w:proofErr w:type="gramEnd"/>
      <w:r w:rsidR="002777AC" w:rsidRPr="00483D98">
        <w:t>pers. A]</w:t>
      </w:r>
      <w:r w:rsidR="00BB6719" w:rsidRPr="00483D98">
        <w:t>. Vi</w:t>
      </w:r>
      <w:r w:rsidR="00A01834" w:rsidRPr="00483D98">
        <w:t xml:space="preserve">enlaikus </w:t>
      </w:r>
      <w:r w:rsidR="006F5A05" w:rsidRPr="00483D98">
        <w:t xml:space="preserve">ar ierakstiem par attiecīgo domājamo daļu pāreju konkrētajam ieguvējam </w:t>
      </w:r>
      <w:r w:rsidR="00A01834" w:rsidRPr="00483D98">
        <w:t xml:space="preserve">zemesgrāmatā izdarīti ieraksti </w:t>
      </w:r>
      <w:r w:rsidR="00E46CE9" w:rsidRPr="00483D98">
        <w:t>arī par zemesgabala</w:t>
      </w:r>
      <w:r w:rsidR="00BA682C" w:rsidRPr="00483D98">
        <w:t xml:space="preserve"> [adrese D]</w:t>
      </w:r>
      <w:r w:rsidR="004D7AEB" w:rsidRPr="00483D98">
        <w:t xml:space="preserve">, </w:t>
      </w:r>
      <w:r w:rsidR="00E46CE9" w:rsidRPr="00483D98">
        <w:t>daļa</w:t>
      </w:r>
      <w:r w:rsidR="004D7AEB" w:rsidRPr="00483D98">
        <w:t>s</w:t>
      </w:r>
      <w:r w:rsidR="00E46CE9" w:rsidRPr="00483D98">
        <w:t xml:space="preserve"> 691 m</w:t>
      </w:r>
      <w:r w:rsidR="00E46CE9" w:rsidRPr="00483D98">
        <w:rPr>
          <w:vertAlign w:val="superscript"/>
        </w:rPr>
        <w:t>2</w:t>
      </w:r>
      <w:r w:rsidR="00E46CE9" w:rsidRPr="00483D98">
        <w:t xml:space="preserve"> platībā pāreju konkrētā ieguvēja koplietošanā ar pārējiem </w:t>
      </w:r>
      <w:r w:rsidR="00DA0E4D" w:rsidRPr="00483D98">
        <w:t xml:space="preserve">domājamo daļu </w:t>
      </w:r>
      <w:r w:rsidR="00E46CE9" w:rsidRPr="00483D98">
        <w:t>ieguvējiem (dzīvokļu īpašniekiem)</w:t>
      </w:r>
      <w:r w:rsidR="00614333" w:rsidRPr="00483D98">
        <w:t xml:space="preserve">, tostarp </w:t>
      </w:r>
      <w:r w:rsidR="00363E6C" w:rsidRPr="00483D98">
        <w:t xml:space="preserve">2020 gada 20. martā </w:t>
      </w:r>
      <w:r w:rsidR="00614333" w:rsidRPr="00483D98">
        <w:t xml:space="preserve">šāds ieraksts izdarīts par </w:t>
      </w:r>
      <w:r w:rsidR="002777AC" w:rsidRPr="00483D98">
        <w:t xml:space="preserve">[pers. A] </w:t>
      </w:r>
      <w:r w:rsidR="00962C04" w:rsidRPr="00483D98">
        <w:t>(</w:t>
      </w:r>
      <w:r w:rsidR="00962C04" w:rsidRPr="00483D98">
        <w:rPr>
          <w:i/>
          <w:iCs/>
        </w:rPr>
        <w:t>nodalījuma II daļas 2. iedaļas ieraksts Nr. 50.1</w:t>
      </w:r>
      <w:r w:rsidR="00962C04" w:rsidRPr="00483D98">
        <w:t>)</w:t>
      </w:r>
      <w:r w:rsidR="00192688" w:rsidRPr="00483D98">
        <w:t>.</w:t>
      </w:r>
    </w:p>
    <w:p w14:paraId="59A62AE3" w14:textId="6287098E" w:rsidR="00365AB8" w:rsidRPr="00483D98" w:rsidRDefault="006F5A05" w:rsidP="00483D98">
      <w:pPr>
        <w:pStyle w:val="NormalWeb"/>
        <w:shd w:val="clear" w:color="auto" w:fill="FFFFFF"/>
        <w:spacing w:before="0" w:beforeAutospacing="0" w:after="0" w:afterAutospacing="0" w:line="276" w:lineRule="auto"/>
        <w:ind w:firstLine="709"/>
        <w:jc w:val="both"/>
      </w:pPr>
      <w:r w:rsidRPr="00483D98">
        <w:t xml:space="preserve">Kaut gan uz </w:t>
      </w:r>
      <w:r w:rsidR="002777AC" w:rsidRPr="00483D98">
        <w:t>[pers. A]</w:t>
      </w:r>
      <w:r w:rsidR="006F1696" w:rsidRPr="00483D98">
        <w:t xml:space="preserve"> 652/72124 domājamām daļām </w:t>
      </w:r>
      <w:r w:rsidR="00BC78ED" w:rsidRPr="00483D98">
        <w:t>no zemesgabala</w:t>
      </w:r>
      <w:r w:rsidR="00BA682C" w:rsidRPr="00483D98">
        <w:t xml:space="preserve"> [adrese D]</w:t>
      </w:r>
      <w:r w:rsidR="00BC78ED" w:rsidRPr="00483D98">
        <w:t xml:space="preserve"> </w:t>
      </w:r>
      <w:r w:rsidR="006F1696" w:rsidRPr="00483D98">
        <w:t>zemesgrāmatā ierakstītas divas piedziņas atzīmes (2021. gada 12. novembrī par labu Juridiskās palīdzības administrācijai un 2022. gada 30. jūnijā par labu Uzturlīdzekļu garantiju fonda administrācijai)</w:t>
      </w:r>
      <w:r w:rsidR="00D23B9C" w:rsidRPr="00483D98">
        <w:t xml:space="preserve">, </w:t>
      </w:r>
      <w:r w:rsidR="00BC78ED" w:rsidRPr="00483D98">
        <w:t>šīs domājamās daļas</w:t>
      </w:r>
      <w:r w:rsidR="00D23B9C" w:rsidRPr="00483D98">
        <w:t xml:space="preserve"> </w:t>
      </w:r>
      <w:r w:rsidR="00A95BF4" w:rsidRPr="00483D98">
        <w:t xml:space="preserve">nav tikušas pārdotas izsolē un </w:t>
      </w:r>
      <w:r w:rsidR="00D23B9C" w:rsidRPr="00483D98">
        <w:t xml:space="preserve">vēl joprojām pieder </w:t>
      </w:r>
      <w:proofErr w:type="gramStart"/>
      <w:r w:rsidR="002777AC" w:rsidRPr="00483D98">
        <w:t>[</w:t>
      </w:r>
      <w:proofErr w:type="gramEnd"/>
      <w:r w:rsidR="002777AC" w:rsidRPr="00483D98">
        <w:t>pers. A]</w:t>
      </w:r>
      <w:r w:rsidR="00D23B9C" w:rsidRPr="00483D98">
        <w:t>.</w:t>
      </w:r>
    </w:p>
    <w:p w14:paraId="06480865" w14:textId="77777777" w:rsidR="00A01834" w:rsidRPr="00483D98" w:rsidRDefault="00A01834" w:rsidP="00483D98">
      <w:pPr>
        <w:pStyle w:val="NormalWeb"/>
        <w:shd w:val="clear" w:color="auto" w:fill="FFFFFF"/>
        <w:spacing w:before="0" w:beforeAutospacing="0" w:after="0" w:afterAutospacing="0" w:line="276" w:lineRule="auto"/>
        <w:ind w:firstLine="709"/>
        <w:jc w:val="both"/>
      </w:pPr>
    </w:p>
    <w:p w14:paraId="45F79CB3" w14:textId="6FBAE06A" w:rsidR="006C1339" w:rsidRPr="00483D98" w:rsidRDefault="00365AB8" w:rsidP="00483D98">
      <w:pPr>
        <w:spacing w:after="0" w:line="276" w:lineRule="auto"/>
        <w:ind w:right="-1" w:firstLine="709"/>
        <w:jc w:val="both"/>
        <w:rPr>
          <w:szCs w:val="24"/>
        </w:rPr>
      </w:pPr>
      <w:r w:rsidRPr="00483D98">
        <w:rPr>
          <w:szCs w:val="24"/>
        </w:rPr>
        <w:t>[</w:t>
      </w:r>
      <w:r w:rsidR="00B94607" w:rsidRPr="00483D98">
        <w:rPr>
          <w:szCs w:val="24"/>
        </w:rPr>
        <w:t>2</w:t>
      </w:r>
      <w:r w:rsidRPr="00483D98">
        <w:rPr>
          <w:szCs w:val="24"/>
        </w:rPr>
        <w:t>]</w:t>
      </w:r>
      <w:r w:rsidR="00C65C5B" w:rsidRPr="00483D98">
        <w:rPr>
          <w:szCs w:val="24"/>
        </w:rPr>
        <w:t> </w:t>
      </w:r>
      <w:r w:rsidR="0060405D" w:rsidRPr="00483D98">
        <w:rPr>
          <w:szCs w:val="24"/>
        </w:rPr>
        <w:t xml:space="preserve">Kā jau </w:t>
      </w:r>
      <w:r w:rsidR="00B40280" w:rsidRPr="00483D98">
        <w:rPr>
          <w:szCs w:val="24"/>
        </w:rPr>
        <w:t>norādīts</w:t>
      </w:r>
      <w:r w:rsidR="0060405D" w:rsidRPr="00483D98">
        <w:rPr>
          <w:szCs w:val="24"/>
        </w:rPr>
        <w:t xml:space="preserve"> iepriekš</w:t>
      </w:r>
      <w:r w:rsidR="000B5D90" w:rsidRPr="00483D98">
        <w:rPr>
          <w:szCs w:val="24"/>
        </w:rPr>
        <w:t xml:space="preserve"> (sk. </w:t>
      </w:r>
      <w:r w:rsidR="000B5D90" w:rsidRPr="00483D98">
        <w:rPr>
          <w:i/>
          <w:iCs/>
          <w:szCs w:val="24"/>
        </w:rPr>
        <w:t>šā lēmuma 1.2. punktu</w:t>
      </w:r>
      <w:r w:rsidR="000B5D90" w:rsidRPr="00483D98">
        <w:rPr>
          <w:szCs w:val="24"/>
        </w:rPr>
        <w:t>)</w:t>
      </w:r>
      <w:r w:rsidR="0060405D" w:rsidRPr="00483D98">
        <w:rPr>
          <w:szCs w:val="24"/>
        </w:rPr>
        <w:t xml:space="preserve">, </w:t>
      </w:r>
      <w:r w:rsidR="002777AC" w:rsidRPr="00483D98">
        <w:rPr>
          <w:szCs w:val="24"/>
        </w:rPr>
        <w:t>[pers. A]</w:t>
      </w:r>
      <w:r w:rsidR="0060405D" w:rsidRPr="00483D98">
        <w:rPr>
          <w:szCs w:val="24"/>
        </w:rPr>
        <w:t xml:space="preserve"> pieder</w:t>
      </w:r>
      <w:r w:rsidR="00197E42" w:rsidRPr="00483D98">
        <w:rPr>
          <w:szCs w:val="24"/>
        </w:rPr>
        <w:t>ošo</w:t>
      </w:r>
      <w:r w:rsidR="0060405D" w:rsidRPr="00483D98">
        <w:rPr>
          <w:szCs w:val="24"/>
        </w:rPr>
        <w:t xml:space="preserve"> 652/18031 domājamo daļu no </w:t>
      </w:r>
      <w:r w:rsidR="00730FE3" w:rsidRPr="00483D98">
        <w:rPr>
          <w:szCs w:val="24"/>
        </w:rPr>
        <w:t>Z</w:t>
      </w:r>
      <w:r w:rsidR="0060405D" w:rsidRPr="00483D98">
        <w:rPr>
          <w:szCs w:val="24"/>
        </w:rPr>
        <w:t xml:space="preserve">emesgabala pāreja ieguvējam </w:t>
      </w:r>
      <w:r w:rsidR="00BA682C" w:rsidRPr="00483D98">
        <w:rPr>
          <w:szCs w:val="24"/>
        </w:rPr>
        <w:t xml:space="preserve">[pers. C] </w:t>
      </w:r>
      <w:r w:rsidR="0060405D" w:rsidRPr="00483D98">
        <w:rPr>
          <w:szCs w:val="24"/>
        </w:rPr>
        <w:t>nostiprināta zemesgrāmatā 2022. gada 28. jūlijā, pamatojoties uz Daugavpils tiesas 2022. gada 28. jūnija lēmumu</w:t>
      </w:r>
      <w:r w:rsidR="000B5D90" w:rsidRPr="00483D98">
        <w:rPr>
          <w:szCs w:val="24"/>
        </w:rPr>
        <w:t>, ar k</w:t>
      </w:r>
      <w:r w:rsidR="002B7E2F" w:rsidRPr="00483D98">
        <w:rPr>
          <w:szCs w:val="24"/>
        </w:rPr>
        <w:t>uru</w:t>
      </w:r>
      <w:r w:rsidR="000B5D90" w:rsidRPr="00483D98">
        <w:rPr>
          <w:szCs w:val="24"/>
        </w:rPr>
        <w:t xml:space="preserve"> apmierināts zvērināta tiesu izpildītāja </w:t>
      </w:r>
      <w:r w:rsidR="00505F5C" w:rsidRPr="00483D98">
        <w:rPr>
          <w:szCs w:val="24"/>
        </w:rPr>
        <w:t xml:space="preserve">(turpmāk – tiesu izpildītājs) </w:t>
      </w:r>
      <w:r w:rsidR="000B5D90" w:rsidRPr="00483D98">
        <w:rPr>
          <w:szCs w:val="24"/>
        </w:rPr>
        <w:t xml:space="preserve">Roberta Kučinska 2022. gada 1. jūnija pieteikums par izsoles akta apstiprināšanu </w:t>
      </w:r>
      <w:r w:rsidR="00D267E5" w:rsidRPr="00483D98">
        <w:rPr>
          <w:szCs w:val="24"/>
        </w:rPr>
        <w:t>(</w:t>
      </w:r>
      <w:r w:rsidR="000B5D90" w:rsidRPr="00483D98">
        <w:rPr>
          <w:szCs w:val="24"/>
        </w:rPr>
        <w:t>izpildu lietās Nr. 00868/032/2020, Nr. 00223/032/2021, Nr.00670/032/2021, Nr. 01107/032/2021</w:t>
      </w:r>
      <w:r w:rsidR="00B40280" w:rsidRPr="00483D98">
        <w:rPr>
          <w:szCs w:val="24"/>
        </w:rPr>
        <w:t xml:space="preserve"> un</w:t>
      </w:r>
      <w:r w:rsidR="000B5D90" w:rsidRPr="00483D98">
        <w:rPr>
          <w:szCs w:val="24"/>
        </w:rPr>
        <w:t xml:space="preserve"> Nr. 01125/032/2021</w:t>
      </w:r>
      <w:r w:rsidR="00D267E5" w:rsidRPr="00483D98">
        <w:rPr>
          <w:szCs w:val="24"/>
        </w:rPr>
        <w:t xml:space="preserve">). </w:t>
      </w:r>
    </w:p>
    <w:p w14:paraId="5327EC3B" w14:textId="6D8C7163" w:rsidR="000B5D90" w:rsidRPr="00483D98" w:rsidRDefault="00505F5C" w:rsidP="00483D98">
      <w:pPr>
        <w:spacing w:after="0" w:line="276" w:lineRule="auto"/>
        <w:ind w:right="-1" w:firstLine="709"/>
        <w:jc w:val="both"/>
        <w:rPr>
          <w:szCs w:val="24"/>
        </w:rPr>
      </w:pPr>
      <w:r w:rsidRPr="00483D98">
        <w:rPr>
          <w:szCs w:val="24"/>
        </w:rPr>
        <w:t>T</w:t>
      </w:r>
      <w:r w:rsidR="002B7E2F" w:rsidRPr="00483D98">
        <w:rPr>
          <w:szCs w:val="24"/>
        </w:rPr>
        <w:t>iesu izpildītāja pieteikumā norādīts, ka</w:t>
      </w:r>
      <w:r w:rsidR="00D267E5" w:rsidRPr="00483D98">
        <w:rPr>
          <w:szCs w:val="24"/>
        </w:rPr>
        <w:t xml:space="preserve"> </w:t>
      </w:r>
      <w:r w:rsidR="00197E42" w:rsidRPr="00483D98">
        <w:rPr>
          <w:szCs w:val="24"/>
        </w:rPr>
        <w:t>paziņojum</w:t>
      </w:r>
      <w:r w:rsidR="00BF2A25" w:rsidRPr="00483D98">
        <w:rPr>
          <w:szCs w:val="24"/>
        </w:rPr>
        <w:t>s</w:t>
      </w:r>
      <w:r w:rsidR="00197E42" w:rsidRPr="00483D98">
        <w:rPr>
          <w:szCs w:val="24"/>
        </w:rPr>
        <w:t xml:space="preserve"> </w:t>
      </w:r>
      <w:r w:rsidR="00D267E5" w:rsidRPr="00483D98">
        <w:rPr>
          <w:szCs w:val="24"/>
        </w:rPr>
        <w:t>par piedziņas vēršanas uzsākšanu</w:t>
      </w:r>
      <w:r w:rsidR="00E96887" w:rsidRPr="00483D98">
        <w:rPr>
          <w:szCs w:val="24"/>
        </w:rPr>
        <w:t xml:space="preserve"> nosūtī</w:t>
      </w:r>
      <w:r w:rsidR="00BF2A25" w:rsidRPr="00483D98">
        <w:rPr>
          <w:szCs w:val="24"/>
        </w:rPr>
        <w:t>ts</w:t>
      </w:r>
      <w:r w:rsidR="00E96887" w:rsidRPr="00483D98">
        <w:rPr>
          <w:szCs w:val="24"/>
        </w:rPr>
        <w:t xml:space="preserve"> parādniekam </w:t>
      </w:r>
      <w:r w:rsidR="002777AC" w:rsidRPr="00483D98">
        <w:rPr>
          <w:szCs w:val="24"/>
        </w:rPr>
        <w:t>[pers. A]</w:t>
      </w:r>
      <w:r w:rsidR="00D267E5" w:rsidRPr="00483D98">
        <w:rPr>
          <w:szCs w:val="24"/>
        </w:rPr>
        <w:t xml:space="preserve">, </w:t>
      </w:r>
      <w:r w:rsidR="00E96887" w:rsidRPr="00483D98">
        <w:rPr>
          <w:szCs w:val="24"/>
        </w:rPr>
        <w:t>savukārt</w:t>
      </w:r>
      <w:r w:rsidR="00D267E5" w:rsidRPr="00483D98">
        <w:rPr>
          <w:szCs w:val="24"/>
        </w:rPr>
        <w:t xml:space="preserve"> </w:t>
      </w:r>
      <w:r w:rsidR="00197E42" w:rsidRPr="00483D98">
        <w:rPr>
          <w:szCs w:val="24"/>
        </w:rPr>
        <w:t>paziņojum</w:t>
      </w:r>
      <w:r w:rsidR="00BF2A25" w:rsidRPr="00483D98">
        <w:rPr>
          <w:szCs w:val="24"/>
        </w:rPr>
        <w:t>s</w:t>
      </w:r>
      <w:r w:rsidR="00197E42" w:rsidRPr="00483D98">
        <w:rPr>
          <w:szCs w:val="24"/>
        </w:rPr>
        <w:t xml:space="preserve"> </w:t>
      </w:r>
      <w:r w:rsidR="00D267E5" w:rsidRPr="00483D98">
        <w:rPr>
          <w:szCs w:val="24"/>
        </w:rPr>
        <w:t xml:space="preserve">par domājamo daļu izsoli </w:t>
      </w:r>
      <w:r w:rsidR="00462FB7" w:rsidRPr="00483D98">
        <w:rPr>
          <w:szCs w:val="24"/>
        </w:rPr>
        <w:t>–</w:t>
      </w:r>
      <w:r w:rsidR="00E96887" w:rsidRPr="00483D98">
        <w:rPr>
          <w:szCs w:val="24"/>
        </w:rPr>
        <w:t xml:space="preserve"> </w:t>
      </w:r>
      <w:r w:rsidR="00462FB7" w:rsidRPr="00483D98">
        <w:rPr>
          <w:szCs w:val="24"/>
        </w:rPr>
        <w:t xml:space="preserve">parādniekam </w:t>
      </w:r>
      <w:r w:rsidR="002777AC" w:rsidRPr="00483D98">
        <w:rPr>
          <w:szCs w:val="24"/>
        </w:rPr>
        <w:t>[pers. A]</w:t>
      </w:r>
      <w:r w:rsidR="00462FB7" w:rsidRPr="00483D98">
        <w:rPr>
          <w:szCs w:val="24"/>
        </w:rPr>
        <w:t xml:space="preserve">, piedzinējiem un Dzīvokļa īpašuma īpašniecei </w:t>
      </w:r>
      <w:r w:rsidR="00973E3D" w:rsidRPr="00483D98">
        <w:rPr>
          <w:szCs w:val="24"/>
        </w:rPr>
        <w:t>[pers. B]</w:t>
      </w:r>
      <w:r w:rsidR="00462FB7" w:rsidRPr="00483D98">
        <w:rPr>
          <w:szCs w:val="24"/>
        </w:rPr>
        <w:t xml:space="preserve">, </w:t>
      </w:r>
      <w:r w:rsidR="002E6A18" w:rsidRPr="00483D98">
        <w:rPr>
          <w:szCs w:val="24"/>
        </w:rPr>
        <w:t xml:space="preserve">vienlaikus </w:t>
      </w:r>
      <w:r w:rsidR="00D267E5" w:rsidRPr="00483D98">
        <w:rPr>
          <w:szCs w:val="24"/>
        </w:rPr>
        <w:t>nosūt</w:t>
      </w:r>
      <w:r w:rsidR="00462FB7" w:rsidRPr="00483D98">
        <w:rPr>
          <w:szCs w:val="24"/>
        </w:rPr>
        <w:t xml:space="preserve">ot </w:t>
      </w:r>
      <w:r w:rsidR="002B7E2F" w:rsidRPr="00483D98">
        <w:rPr>
          <w:szCs w:val="24"/>
        </w:rPr>
        <w:t>sludinājumu par</w:t>
      </w:r>
      <w:r w:rsidR="00BF2A25" w:rsidRPr="00483D98">
        <w:rPr>
          <w:szCs w:val="24"/>
        </w:rPr>
        <w:t xml:space="preserve"> </w:t>
      </w:r>
      <w:r w:rsidR="002B7E2F" w:rsidRPr="00483D98">
        <w:rPr>
          <w:szCs w:val="24"/>
        </w:rPr>
        <w:t xml:space="preserve">izsoli </w:t>
      </w:r>
      <w:r w:rsidR="00D267E5" w:rsidRPr="00483D98">
        <w:rPr>
          <w:szCs w:val="24"/>
        </w:rPr>
        <w:t xml:space="preserve">publicēšanai oficiālajā izdevumā „Latvijas </w:t>
      </w:r>
      <w:r w:rsidR="00D267E5" w:rsidRPr="00483D98">
        <w:rPr>
          <w:szCs w:val="24"/>
        </w:rPr>
        <w:lastRenderedPageBreak/>
        <w:t xml:space="preserve">Vēstnesis” </w:t>
      </w:r>
      <w:r w:rsidR="002B7E2F" w:rsidRPr="00483D98">
        <w:rPr>
          <w:szCs w:val="24"/>
        </w:rPr>
        <w:t xml:space="preserve">un ievietojot </w:t>
      </w:r>
      <w:r w:rsidR="00FF0DC2" w:rsidRPr="00483D98">
        <w:rPr>
          <w:szCs w:val="24"/>
        </w:rPr>
        <w:t>šādu sludinājumu</w:t>
      </w:r>
      <w:r w:rsidR="002B7E2F" w:rsidRPr="00483D98">
        <w:rPr>
          <w:szCs w:val="24"/>
        </w:rPr>
        <w:t xml:space="preserve"> elektronisko izsoļu vietnē</w:t>
      </w:r>
      <w:r w:rsidR="00197E42" w:rsidRPr="00483D98">
        <w:rPr>
          <w:szCs w:val="24"/>
        </w:rPr>
        <w:t>.</w:t>
      </w:r>
      <w:r w:rsidR="000B5D90" w:rsidRPr="00483D98">
        <w:rPr>
          <w:szCs w:val="24"/>
        </w:rPr>
        <w:t xml:space="preserve"> </w:t>
      </w:r>
      <w:r w:rsidR="006C1339" w:rsidRPr="00483D98">
        <w:rPr>
          <w:szCs w:val="24"/>
        </w:rPr>
        <w:t xml:space="preserve">Minēto apliecina </w:t>
      </w:r>
      <w:r w:rsidR="002B7E2F" w:rsidRPr="00483D98">
        <w:rPr>
          <w:szCs w:val="24"/>
        </w:rPr>
        <w:t xml:space="preserve">arī </w:t>
      </w:r>
      <w:r w:rsidR="006C1339" w:rsidRPr="00483D98">
        <w:rPr>
          <w:szCs w:val="24"/>
        </w:rPr>
        <w:t>izpildu lietas Nr. 01107/032/2021 materiāli</w:t>
      </w:r>
      <w:r w:rsidR="002B7E2F" w:rsidRPr="00483D98">
        <w:rPr>
          <w:szCs w:val="24"/>
        </w:rPr>
        <w:t xml:space="preserve">. </w:t>
      </w:r>
    </w:p>
    <w:p w14:paraId="55B6714F" w14:textId="1BC6B947" w:rsidR="0060405D" w:rsidRPr="00483D98" w:rsidRDefault="0060405D" w:rsidP="00483D98">
      <w:pPr>
        <w:spacing w:after="0" w:line="276" w:lineRule="auto"/>
        <w:ind w:right="-1" w:firstLine="709"/>
        <w:jc w:val="both"/>
        <w:rPr>
          <w:szCs w:val="24"/>
        </w:rPr>
      </w:pPr>
      <w:r w:rsidRPr="00483D98">
        <w:rPr>
          <w:szCs w:val="24"/>
        </w:rPr>
        <w:t xml:space="preserve">Ar </w:t>
      </w:r>
      <w:r w:rsidR="00197E42" w:rsidRPr="00483D98">
        <w:rPr>
          <w:szCs w:val="24"/>
        </w:rPr>
        <w:t>Daugavpils tiesas 2022. gada 28. jūnija lēmumu,</w:t>
      </w:r>
      <w:r w:rsidRPr="00483D98">
        <w:rPr>
          <w:szCs w:val="24"/>
        </w:rPr>
        <w:t xml:space="preserve"> kas sastādīts rezolūcijas veidā (sk. </w:t>
      </w:r>
      <w:r w:rsidRPr="00483D98">
        <w:rPr>
          <w:i/>
          <w:iCs/>
          <w:szCs w:val="24"/>
        </w:rPr>
        <w:t>Civilprocesa likuma 229. panta otro daļu un 613. panta devīto daļu</w:t>
      </w:r>
      <w:r w:rsidRPr="00483D98">
        <w:rPr>
          <w:szCs w:val="24"/>
        </w:rPr>
        <w:t xml:space="preserve">), </w:t>
      </w:r>
      <w:r w:rsidR="00A95BF4" w:rsidRPr="00483D98">
        <w:rPr>
          <w:szCs w:val="24"/>
        </w:rPr>
        <w:t>nolem</w:t>
      </w:r>
      <w:r w:rsidR="00F45E18" w:rsidRPr="00483D98">
        <w:rPr>
          <w:szCs w:val="24"/>
        </w:rPr>
        <w:t>ts</w:t>
      </w:r>
      <w:r w:rsidR="00A95BF4" w:rsidRPr="00483D98">
        <w:rPr>
          <w:szCs w:val="24"/>
        </w:rPr>
        <w:t xml:space="preserve"> 1) apstiprināt 652/18031 domājamo daļu no </w:t>
      </w:r>
      <w:r w:rsidR="00730FE3" w:rsidRPr="00483D98">
        <w:rPr>
          <w:szCs w:val="24"/>
        </w:rPr>
        <w:t>Z</w:t>
      </w:r>
      <w:r w:rsidR="00A95BF4" w:rsidRPr="00483D98">
        <w:rPr>
          <w:szCs w:val="24"/>
        </w:rPr>
        <w:t xml:space="preserve">emesgabala 2022. gada </w:t>
      </w:r>
      <w:r w:rsidR="00BA682C" w:rsidRPr="00483D98">
        <w:rPr>
          <w:szCs w:val="24"/>
        </w:rPr>
        <w:t>[..]</w:t>
      </w:r>
      <w:r w:rsidR="00A95BF4" w:rsidRPr="00483D98">
        <w:rPr>
          <w:szCs w:val="24"/>
        </w:rPr>
        <w:t xml:space="preserve"> izsoles aktu Nr. </w:t>
      </w:r>
      <w:proofErr w:type="gramStart"/>
      <w:r w:rsidR="00BA682C" w:rsidRPr="00483D98">
        <w:rPr>
          <w:szCs w:val="24"/>
        </w:rPr>
        <w:t>[</w:t>
      </w:r>
      <w:proofErr w:type="gramEnd"/>
      <w:r w:rsidR="00BA682C" w:rsidRPr="00483D98">
        <w:rPr>
          <w:szCs w:val="24"/>
        </w:rPr>
        <w:t>..]</w:t>
      </w:r>
      <w:r w:rsidR="00A95BF4" w:rsidRPr="00483D98">
        <w:rPr>
          <w:szCs w:val="24"/>
        </w:rPr>
        <w:t>, 2)</w:t>
      </w:r>
      <w:r w:rsidR="00F45E18" w:rsidRPr="00483D98">
        <w:rPr>
          <w:szCs w:val="24"/>
        </w:rPr>
        <w:t xml:space="preserve"> nostiprināt minētās domājamās daļas uz ieguvēja </w:t>
      </w:r>
      <w:r w:rsidR="00802DAC" w:rsidRPr="00483D98">
        <w:rPr>
          <w:szCs w:val="24"/>
        </w:rPr>
        <w:t>[pers. C]</w:t>
      </w:r>
      <w:r w:rsidR="00F45E18" w:rsidRPr="00483D98">
        <w:rPr>
          <w:szCs w:val="24"/>
        </w:rPr>
        <w:t xml:space="preserve"> vārda par 1050 </w:t>
      </w:r>
      <w:proofErr w:type="spellStart"/>
      <w:r w:rsidR="00F45E18" w:rsidRPr="00483D98">
        <w:rPr>
          <w:i/>
          <w:iCs/>
          <w:szCs w:val="24"/>
        </w:rPr>
        <w:t>euro</w:t>
      </w:r>
      <w:proofErr w:type="spellEnd"/>
      <w:r w:rsidR="00F45E18" w:rsidRPr="00483D98">
        <w:rPr>
          <w:szCs w:val="24"/>
        </w:rPr>
        <w:t xml:space="preserve"> un 3) dzēst visas uz </w:t>
      </w:r>
      <w:r w:rsidR="00FD1D9A" w:rsidRPr="00483D98">
        <w:rPr>
          <w:szCs w:val="24"/>
        </w:rPr>
        <w:t>izsolē pārdotajām</w:t>
      </w:r>
      <w:r w:rsidR="00F45E18" w:rsidRPr="00483D98">
        <w:rPr>
          <w:szCs w:val="24"/>
        </w:rPr>
        <w:t xml:space="preserve"> 652/18031 domājamām daļām Jūrmalas pilsētas zemesgrāmatas nodalījumā Nr. </w:t>
      </w:r>
      <w:r w:rsidR="00802DAC" w:rsidRPr="00483D98">
        <w:rPr>
          <w:szCs w:val="24"/>
        </w:rPr>
        <w:t>[..] </w:t>
      </w:r>
      <w:r w:rsidR="00F45E18" w:rsidRPr="00483D98">
        <w:rPr>
          <w:szCs w:val="24"/>
        </w:rPr>
        <w:t>38 ierakstītās parādu saistības</w:t>
      </w:r>
      <w:r w:rsidR="00FD1D9A" w:rsidRPr="00483D98">
        <w:rPr>
          <w:szCs w:val="24"/>
        </w:rPr>
        <w:t xml:space="preserve"> un aizlieguma atzīmes</w:t>
      </w:r>
      <w:r w:rsidR="00F45E18" w:rsidRPr="00483D98">
        <w:rPr>
          <w:szCs w:val="24"/>
        </w:rPr>
        <w:t>.</w:t>
      </w:r>
    </w:p>
    <w:p w14:paraId="5AF48133" w14:textId="3A080525" w:rsidR="007F1C8B" w:rsidRPr="00483D98" w:rsidRDefault="007F1C8B" w:rsidP="00483D98">
      <w:pPr>
        <w:spacing w:after="0" w:line="276" w:lineRule="auto"/>
        <w:ind w:right="-1" w:firstLine="709"/>
        <w:jc w:val="both"/>
        <w:rPr>
          <w:szCs w:val="24"/>
        </w:rPr>
      </w:pPr>
      <w:r w:rsidRPr="00483D98">
        <w:rPr>
          <w:szCs w:val="24"/>
        </w:rPr>
        <w:t xml:space="preserve">Lēmums pamatots ar Civilprocesa likuma 229. un 613. pantu un </w:t>
      </w:r>
      <w:r w:rsidR="00FD1D9A" w:rsidRPr="00483D98">
        <w:rPr>
          <w:szCs w:val="24"/>
        </w:rPr>
        <w:t xml:space="preserve">kā nepārsūdzēts </w:t>
      </w:r>
      <w:r w:rsidRPr="00483D98">
        <w:rPr>
          <w:szCs w:val="24"/>
        </w:rPr>
        <w:t>stājies spēkā 2022. gada 18. jūlijā.</w:t>
      </w:r>
    </w:p>
    <w:p w14:paraId="329BB970" w14:textId="77777777" w:rsidR="00365AB8" w:rsidRPr="00483D98" w:rsidRDefault="00365AB8" w:rsidP="00483D98">
      <w:pPr>
        <w:pStyle w:val="NormalWeb"/>
        <w:shd w:val="clear" w:color="auto" w:fill="FFFFFF"/>
        <w:spacing w:before="0" w:beforeAutospacing="0" w:after="0" w:afterAutospacing="0" w:line="276" w:lineRule="auto"/>
        <w:ind w:firstLine="709"/>
        <w:jc w:val="both"/>
      </w:pPr>
    </w:p>
    <w:p w14:paraId="19717FA6" w14:textId="0AD6BC73" w:rsidR="00B735F0" w:rsidRPr="00483D98" w:rsidRDefault="00365AB8" w:rsidP="00483D98">
      <w:pPr>
        <w:pStyle w:val="NormalWeb"/>
        <w:shd w:val="clear" w:color="auto" w:fill="FFFFFF"/>
        <w:spacing w:before="0" w:beforeAutospacing="0" w:after="0" w:afterAutospacing="0" w:line="276" w:lineRule="auto"/>
        <w:ind w:firstLine="709"/>
        <w:jc w:val="both"/>
      </w:pPr>
      <w:r w:rsidRPr="00483D98">
        <w:t>[</w:t>
      </w:r>
      <w:r w:rsidR="00B94607" w:rsidRPr="00483D98">
        <w:t>3</w:t>
      </w:r>
      <w:r w:rsidRPr="00483D98">
        <w:t>]</w:t>
      </w:r>
      <w:r w:rsidR="00B94607" w:rsidRPr="00483D98">
        <w:t> Ģenerālprokurors iesniedzis protestu, kurā, norādīdams uz materiālo tiesību normu nepareizu piemērošanu un procesuālo tiesību normu pārkāpumiem, lūdzis atcelt Daugavpils tiesas 2022. gada 28. jūnija lēmumu un nodot lietu jaunai izskatīšanai pirmās instances tiesā.</w:t>
      </w:r>
    </w:p>
    <w:p w14:paraId="4D9DADB8" w14:textId="197114C3" w:rsidR="008726D1" w:rsidRPr="00483D98" w:rsidRDefault="00B94607" w:rsidP="00483D98">
      <w:pPr>
        <w:spacing w:after="0" w:line="276" w:lineRule="auto"/>
        <w:rPr>
          <w:szCs w:val="24"/>
        </w:rPr>
      </w:pPr>
      <w:r w:rsidRPr="00483D98">
        <w:rPr>
          <w:szCs w:val="24"/>
        </w:rPr>
        <w:tab/>
        <w:t xml:space="preserve">Protestā norādīti šādi </w:t>
      </w:r>
      <w:r w:rsidR="009E2461" w:rsidRPr="00483D98">
        <w:rPr>
          <w:szCs w:val="24"/>
        </w:rPr>
        <w:t xml:space="preserve">apstākļi un </w:t>
      </w:r>
      <w:r w:rsidRPr="00483D98">
        <w:rPr>
          <w:szCs w:val="24"/>
        </w:rPr>
        <w:t>argumenti</w:t>
      </w:r>
    </w:p>
    <w:p w14:paraId="42CED3FF" w14:textId="0EFF78A8" w:rsidR="00140A72" w:rsidRPr="00483D98" w:rsidRDefault="00140A72" w:rsidP="00483D98">
      <w:pPr>
        <w:spacing w:after="0" w:line="276" w:lineRule="auto"/>
        <w:jc w:val="both"/>
        <w:rPr>
          <w:szCs w:val="24"/>
        </w:rPr>
      </w:pPr>
      <w:r w:rsidRPr="00483D98">
        <w:rPr>
          <w:szCs w:val="24"/>
        </w:rPr>
        <w:tab/>
        <w:t>[3.1] </w:t>
      </w:r>
      <w:r w:rsidR="009E2461" w:rsidRPr="00483D98">
        <w:rPr>
          <w:szCs w:val="24"/>
        </w:rPr>
        <w:t>Ar l</w:t>
      </w:r>
      <w:r w:rsidR="001436B6" w:rsidRPr="00483D98">
        <w:rPr>
          <w:szCs w:val="24"/>
        </w:rPr>
        <w:t>ū</w:t>
      </w:r>
      <w:r w:rsidR="009E2461" w:rsidRPr="00483D98">
        <w:rPr>
          <w:szCs w:val="24"/>
        </w:rPr>
        <w:t xml:space="preserve">gumu iesniegt protestu par Daugavpils tiesas 2022. gada 28. jūnija lēmumu Ģenerālprokuratūrā vērsusies biedrība </w:t>
      </w:r>
      <w:r w:rsidR="00802DAC" w:rsidRPr="00483D98">
        <w:rPr>
          <w:szCs w:val="24"/>
        </w:rPr>
        <w:t>[firma]</w:t>
      </w:r>
      <w:r w:rsidR="009E2461" w:rsidRPr="00483D98">
        <w:rPr>
          <w:szCs w:val="24"/>
        </w:rPr>
        <w:t xml:space="preserve">, </w:t>
      </w:r>
      <w:proofErr w:type="gramStart"/>
      <w:r w:rsidR="009E2461" w:rsidRPr="00483D98">
        <w:rPr>
          <w:szCs w:val="24"/>
        </w:rPr>
        <w:t>kura ir pilnvarota pārvaldīt un apsaimniekot</w:t>
      </w:r>
      <w:proofErr w:type="gramEnd"/>
      <w:r w:rsidR="009E2461" w:rsidRPr="00483D98">
        <w:rPr>
          <w:szCs w:val="24"/>
        </w:rPr>
        <w:t xml:space="preserve"> Dzīvojamo māju.</w:t>
      </w:r>
    </w:p>
    <w:p w14:paraId="6EA9382C" w14:textId="3D458D20" w:rsidR="00CB4D32" w:rsidRPr="00483D98" w:rsidRDefault="009E2461" w:rsidP="00483D98">
      <w:pPr>
        <w:spacing w:after="0" w:line="276" w:lineRule="auto"/>
        <w:jc w:val="both"/>
        <w:rPr>
          <w:szCs w:val="24"/>
        </w:rPr>
      </w:pPr>
      <w:r w:rsidRPr="00483D98">
        <w:rPr>
          <w:szCs w:val="24"/>
        </w:rPr>
        <w:tab/>
        <w:t>[3.</w:t>
      </w:r>
      <w:r w:rsidR="000A7FEE" w:rsidRPr="00483D98">
        <w:rPr>
          <w:szCs w:val="24"/>
        </w:rPr>
        <w:t>1.1</w:t>
      </w:r>
      <w:r w:rsidRPr="00483D98">
        <w:rPr>
          <w:szCs w:val="24"/>
        </w:rPr>
        <w:t>] </w:t>
      </w:r>
      <w:r w:rsidR="00684E20" w:rsidRPr="00483D98">
        <w:rPr>
          <w:szCs w:val="24"/>
        </w:rPr>
        <w:t>Ievērojot Jūrmalas pilsētas zemesgrāmatas nodalījumā Nr. </w:t>
      </w:r>
      <w:r w:rsidR="00802DAC" w:rsidRPr="00483D98">
        <w:rPr>
          <w:szCs w:val="24"/>
        </w:rPr>
        <w:t>[..] </w:t>
      </w:r>
      <w:r w:rsidR="00684E20" w:rsidRPr="00483D98">
        <w:rPr>
          <w:szCs w:val="24"/>
        </w:rPr>
        <w:t xml:space="preserve">38 izdarīto ierakstu, ka </w:t>
      </w:r>
      <w:r w:rsidR="002777AC" w:rsidRPr="00483D98">
        <w:rPr>
          <w:szCs w:val="24"/>
        </w:rPr>
        <w:t xml:space="preserve">[pers. A] </w:t>
      </w:r>
      <w:r w:rsidR="00684E20" w:rsidRPr="00483D98">
        <w:rPr>
          <w:szCs w:val="24"/>
        </w:rPr>
        <w:t xml:space="preserve">652/18031 domājamās daļas no </w:t>
      </w:r>
      <w:r w:rsidR="00730FE3" w:rsidRPr="00483D98">
        <w:rPr>
          <w:szCs w:val="24"/>
        </w:rPr>
        <w:t>Z</w:t>
      </w:r>
      <w:r w:rsidR="00684E20" w:rsidRPr="00483D98">
        <w:rPr>
          <w:szCs w:val="24"/>
        </w:rPr>
        <w:t>emesgabala ir funkcionāli saistītas ar citā zemesgrāmatas nodalījumā ierakstīto Dzīvokļa īpašumu (</w:t>
      </w:r>
      <w:r w:rsidR="00684E20" w:rsidRPr="00483D98">
        <w:rPr>
          <w:i/>
          <w:iCs/>
          <w:szCs w:val="24"/>
        </w:rPr>
        <w:t>nodalījuma II daļas 1. iedaļas ieraksts Nr. 36.2</w:t>
      </w:r>
      <w:r w:rsidR="00684E20" w:rsidRPr="00483D98">
        <w:rPr>
          <w:szCs w:val="24"/>
        </w:rPr>
        <w:t xml:space="preserve">), </w:t>
      </w:r>
      <w:r w:rsidR="00C93581" w:rsidRPr="00483D98">
        <w:rPr>
          <w:szCs w:val="24"/>
        </w:rPr>
        <w:t>kā arī</w:t>
      </w:r>
      <w:r w:rsidR="00684E20" w:rsidRPr="00483D98">
        <w:rPr>
          <w:szCs w:val="24"/>
        </w:rPr>
        <w:t xml:space="preserve"> Dzīvokļa īpašuma likuma 2. panta otro daļu, 4. panta pirmās daļas 3. punktu un Civillikuma 968. pantu, minētās domājamās daļas nav patstāvīgs nekustamā īpašuma objekts</w:t>
      </w:r>
      <w:r w:rsidR="00CB4D32" w:rsidRPr="00483D98">
        <w:rPr>
          <w:szCs w:val="24"/>
        </w:rPr>
        <w:t>. Līdz ar to minētās domājamās daļas nevarēja tikt atsavinātas izsoles veidā, arī neraugoties uz to, ka šīs domājamās daļas kļūdaini netika iekļautas nekustamā īpašuma sastāvā, pārdodot izsolē Dzīvokļa īpašumu.</w:t>
      </w:r>
    </w:p>
    <w:p w14:paraId="1DC63BA5" w14:textId="24C7BDD3" w:rsidR="00964BF4" w:rsidRPr="00483D98" w:rsidRDefault="00CB4D32" w:rsidP="00483D98">
      <w:pPr>
        <w:spacing w:after="0" w:line="276" w:lineRule="auto"/>
        <w:ind w:firstLine="720"/>
        <w:jc w:val="both"/>
        <w:rPr>
          <w:szCs w:val="24"/>
        </w:rPr>
      </w:pPr>
      <w:r w:rsidRPr="00483D98">
        <w:rPr>
          <w:szCs w:val="24"/>
        </w:rPr>
        <w:t xml:space="preserve">Par domājamo daļu funkcionālo saistību ar Dzīvokļa īpašumu tiesa varēja pārliecināties ne tikai no </w:t>
      </w:r>
      <w:r w:rsidR="00730FE3" w:rsidRPr="00483D98">
        <w:rPr>
          <w:szCs w:val="24"/>
        </w:rPr>
        <w:t>Z</w:t>
      </w:r>
      <w:r w:rsidRPr="00483D98">
        <w:rPr>
          <w:szCs w:val="24"/>
        </w:rPr>
        <w:t xml:space="preserve">emesgabala </w:t>
      </w:r>
      <w:r w:rsidR="00964BF4" w:rsidRPr="00483D98">
        <w:rPr>
          <w:szCs w:val="24"/>
        </w:rPr>
        <w:t xml:space="preserve">zemesgrāmatas </w:t>
      </w:r>
      <w:r w:rsidRPr="00483D98">
        <w:rPr>
          <w:szCs w:val="24"/>
        </w:rPr>
        <w:t>nodalījuma ierakstiem, bet arī no lietas materiālos esošā nekustamā īpašuma novērtējuma akta (kurā uz šo apstākli īpaši vērsta uzmanība) un oficiālajā izdevumā „Latvijas Vēs</w:t>
      </w:r>
      <w:r w:rsidR="00964BF4" w:rsidRPr="00483D98">
        <w:rPr>
          <w:szCs w:val="24"/>
        </w:rPr>
        <w:t>t</w:t>
      </w:r>
      <w:r w:rsidRPr="00483D98">
        <w:rPr>
          <w:szCs w:val="24"/>
        </w:rPr>
        <w:t>nesis” publicētā sludinājuma par</w:t>
      </w:r>
      <w:r w:rsidR="000F45F5" w:rsidRPr="00483D98">
        <w:rPr>
          <w:szCs w:val="24"/>
        </w:rPr>
        <w:t xml:space="preserve"> </w:t>
      </w:r>
      <w:r w:rsidR="00C93581" w:rsidRPr="00483D98">
        <w:rPr>
          <w:szCs w:val="24"/>
        </w:rPr>
        <w:t>izsoli</w:t>
      </w:r>
      <w:r w:rsidR="00964BF4" w:rsidRPr="00483D98">
        <w:rPr>
          <w:szCs w:val="24"/>
        </w:rPr>
        <w:t>.</w:t>
      </w:r>
    </w:p>
    <w:p w14:paraId="63729590" w14:textId="727C3E58" w:rsidR="00684E20" w:rsidRPr="00483D98" w:rsidRDefault="00964BF4" w:rsidP="00483D98">
      <w:pPr>
        <w:spacing w:after="0" w:line="276" w:lineRule="auto"/>
        <w:ind w:firstLine="720"/>
        <w:jc w:val="both"/>
        <w:rPr>
          <w:szCs w:val="24"/>
        </w:rPr>
      </w:pPr>
      <w:r w:rsidRPr="00483D98">
        <w:rPr>
          <w:szCs w:val="24"/>
        </w:rPr>
        <w:t>[3.</w:t>
      </w:r>
      <w:r w:rsidR="000A7FEE" w:rsidRPr="00483D98">
        <w:rPr>
          <w:szCs w:val="24"/>
        </w:rPr>
        <w:t>1</w:t>
      </w:r>
      <w:r w:rsidR="00EA5111" w:rsidRPr="00483D98">
        <w:rPr>
          <w:szCs w:val="24"/>
        </w:rPr>
        <w:t>.2</w:t>
      </w:r>
      <w:r w:rsidRPr="00483D98">
        <w:rPr>
          <w:szCs w:val="24"/>
        </w:rPr>
        <w:t xml:space="preserve">] Civilprocesa likuma 617. panta pirmās daļas 6. punkts </w:t>
      </w:r>
      <w:r w:rsidR="00FA5A27" w:rsidRPr="00483D98">
        <w:rPr>
          <w:szCs w:val="24"/>
        </w:rPr>
        <w:t>uzliek pienākumu tiesai, lemjot par izsoles akta apstiprināšanu, pārliecināties</w:t>
      </w:r>
      <w:r w:rsidR="00383DF9" w:rsidRPr="00483D98">
        <w:rPr>
          <w:szCs w:val="24"/>
        </w:rPr>
        <w:t xml:space="preserve"> par to</w:t>
      </w:r>
      <w:r w:rsidR="00FA5A27" w:rsidRPr="00483D98">
        <w:rPr>
          <w:szCs w:val="24"/>
        </w:rPr>
        <w:t xml:space="preserve">, </w:t>
      </w:r>
      <w:r w:rsidR="00383DF9" w:rsidRPr="00483D98">
        <w:rPr>
          <w:szCs w:val="24"/>
        </w:rPr>
        <w:t>vai</w:t>
      </w:r>
      <w:r w:rsidR="00FA5A27" w:rsidRPr="00483D98">
        <w:rPr>
          <w:szCs w:val="24"/>
        </w:rPr>
        <w:t xml:space="preserve"> nepastāv apstākļi, kuri nepieļauj nekustamā īpašuma nostiprināšanu uz pircēja vārda. Proti, šādā situācijā tiesas pienākums ir pārliecināties, ka izsole notikusi, ievērojot gan spēkā esošo procesuālo, gan </w:t>
      </w:r>
      <w:proofErr w:type="spellStart"/>
      <w:r w:rsidR="00FA5A27" w:rsidRPr="00483D98">
        <w:rPr>
          <w:szCs w:val="24"/>
        </w:rPr>
        <w:t>materiāltiesisko</w:t>
      </w:r>
      <w:proofErr w:type="spellEnd"/>
      <w:r w:rsidR="00FA5A27" w:rsidRPr="00483D98">
        <w:rPr>
          <w:szCs w:val="24"/>
        </w:rPr>
        <w:t xml:space="preserve"> regulējumu (</w:t>
      </w:r>
      <w:r w:rsidR="00FA5A27" w:rsidRPr="00483D98">
        <w:rPr>
          <w:i/>
          <w:iCs/>
          <w:szCs w:val="24"/>
        </w:rPr>
        <w:t>Senāta 2020. gada 20. aprīļa lēmuma lietā Nr. SPC-6/2020, C60054518, 7.4. punkts</w:t>
      </w:r>
      <w:r w:rsidR="00FA5A27" w:rsidRPr="00483D98">
        <w:rPr>
          <w:szCs w:val="24"/>
        </w:rPr>
        <w:t>).</w:t>
      </w:r>
    </w:p>
    <w:p w14:paraId="5D627C3D" w14:textId="505BD04A" w:rsidR="000B1C05" w:rsidRPr="00483D98" w:rsidRDefault="000B1C05" w:rsidP="00483D98">
      <w:pPr>
        <w:spacing w:after="0" w:line="276" w:lineRule="auto"/>
        <w:ind w:firstLine="720"/>
        <w:jc w:val="both"/>
        <w:rPr>
          <w:szCs w:val="24"/>
        </w:rPr>
      </w:pPr>
      <w:r w:rsidRPr="00483D98">
        <w:rPr>
          <w:szCs w:val="24"/>
        </w:rPr>
        <w:t xml:space="preserve">Nepārbaudot minētajā normā norādīto apstākļu pastāvēšanu, tiesa nav nodrošinājusi likumam atbilstošu procesuālo kārtību pieteikuma izskatīšanā, kas uzskatāms par procesuālo tiesību normu pārkāpumu Civilprocesa likuma 452. panta izpratnē. Turklāt, neņemot vērā Civillikuma 968. pantā nostiprināto ēkas </w:t>
      </w:r>
      <w:r w:rsidR="00AF4431" w:rsidRPr="00483D98">
        <w:rPr>
          <w:szCs w:val="24"/>
        </w:rPr>
        <w:t xml:space="preserve">(būves) </w:t>
      </w:r>
      <w:r w:rsidR="000A7FEE" w:rsidRPr="00483D98">
        <w:rPr>
          <w:szCs w:val="24"/>
        </w:rPr>
        <w:t xml:space="preserve">un zemesgabala </w:t>
      </w:r>
      <w:r w:rsidRPr="00483D98">
        <w:rPr>
          <w:szCs w:val="24"/>
        </w:rPr>
        <w:t>vienotības principu un nepiemērojot Dzīvokļa īpašuma likuma 2. panta otrajā daļā un 4. panta pirmās daļas 3. punktā noteikto, tiesa nepareizi piemērojusi materiālo tiesību normas.</w:t>
      </w:r>
    </w:p>
    <w:p w14:paraId="104D208B" w14:textId="5ECD7C3C" w:rsidR="000B1C05" w:rsidRPr="00483D98" w:rsidRDefault="000B1C05" w:rsidP="00483D98">
      <w:pPr>
        <w:spacing w:after="0" w:line="276" w:lineRule="auto"/>
        <w:ind w:firstLine="720"/>
        <w:jc w:val="both"/>
        <w:rPr>
          <w:szCs w:val="24"/>
        </w:rPr>
      </w:pPr>
      <w:r w:rsidRPr="00483D98">
        <w:rPr>
          <w:szCs w:val="24"/>
        </w:rPr>
        <w:lastRenderedPageBreak/>
        <w:t>[3.</w:t>
      </w:r>
      <w:r w:rsidR="000A7FEE" w:rsidRPr="00483D98">
        <w:rPr>
          <w:szCs w:val="24"/>
        </w:rPr>
        <w:t>2</w:t>
      </w:r>
      <w:r w:rsidRPr="00483D98">
        <w:rPr>
          <w:szCs w:val="24"/>
        </w:rPr>
        <w:t xml:space="preserve">] Minētie procesuālo un materiālo tiesību normu pārkāpumi </w:t>
      </w:r>
      <w:r w:rsidR="00DF6FA6" w:rsidRPr="00483D98">
        <w:rPr>
          <w:szCs w:val="24"/>
        </w:rPr>
        <w:t>atzīstami par būtiskiem, jo noveduši pie jautājuma nepareizas izlemšanas un tādu personu tiesību aizskāruma, kuras nav bijušas lietas dalībnieki.</w:t>
      </w:r>
    </w:p>
    <w:p w14:paraId="59B0B322" w14:textId="09255B43" w:rsidR="00BF0335" w:rsidRPr="00483D98" w:rsidRDefault="00DF6FA6" w:rsidP="00483D98">
      <w:pPr>
        <w:spacing w:after="0" w:line="276" w:lineRule="auto"/>
        <w:ind w:firstLine="720"/>
        <w:jc w:val="both"/>
        <w:rPr>
          <w:szCs w:val="24"/>
        </w:rPr>
      </w:pPr>
      <w:r w:rsidRPr="00483D98">
        <w:rPr>
          <w:szCs w:val="24"/>
        </w:rPr>
        <w:t xml:space="preserve">Proti, </w:t>
      </w:r>
      <w:r w:rsidR="00BF0335" w:rsidRPr="00483D98">
        <w:rPr>
          <w:szCs w:val="24"/>
        </w:rPr>
        <w:t xml:space="preserve">ar Daugavpils tiesas 2022. gada 28. jūnija lēmumu ir aizskarta Dzīvokļa īpašuma īpašnieces </w:t>
      </w:r>
      <w:r w:rsidR="00973E3D" w:rsidRPr="00483D98">
        <w:rPr>
          <w:szCs w:val="24"/>
        </w:rPr>
        <w:t xml:space="preserve">[pers. B] </w:t>
      </w:r>
      <w:r w:rsidR="00BF0335" w:rsidRPr="00483D98">
        <w:rPr>
          <w:szCs w:val="24"/>
        </w:rPr>
        <w:t xml:space="preserve">īpašuma tiesība, jo šā lēmuma rezultātā ir izveidojusies īpašnieku nesakritība attiecībā uz Dzīvokļa īpašuma sastāvā ietilpstošajām 652/18031 domājamām daļām no kopīpašumā esošās Dzīvojamās mājas daļas </w:t>
      </w:r>
      <w:proofErr w:type="gramStart"/>
      <w:r w:rsidR="00BF0335" w:rsidRPr="00483D98">
        <w:rPr>
          <w:szCs w:val="24"/>
        </w:rPr>
        <w:t>(</w:t>
      </w:r>
      <w:proofErr w:type="gramEnd"/>
      <w:r w:rsidR="00BF0335" w:rsidRPr="00483D98">
        <w:rPr>
          <w:szCs w:val="24"/>
        </w:rPr>
        <w:t>kuras šobrīd pieder</w:t>
      </w:r>
      <w:r w:rsidR="00973E3D" w:rsidRPr="00483D98">
        <w:rPr>
          <w:szCs w:val="24"/>
        </w:rPr>
        <w:t xml:space="preserve"> [pers. B]</w:t>
      </w:r>
      <w:r w:rsidR="00BF0335" w:rsidRPr="00483D98">
        <w:rPr>
          <w:szCs w:val="24"/>
        </w:rPr>
        <w:t xml:space="preserve">) un 652/18031 domājamām daļām no </w:t>
      </w:r>
      <w:r w:rsidR="00730FE3" w:rsidRPr="00483D98">
        <w:rPr>
          <w:szCs w:val="24"/>
        </w:rPr>
        <w:t>Z</w:t>
      </w:r>
      <w:r w:rsidR="00BF0335" w:rsidRPr="00483D98">
        <w:rPr>
          <w:szCs w:val="24"/>
        </w:rPr>
        <w:t>emesgabala</w:t>
      </w:r>
      <w:r w:rsidR="00730FE3" w:rsidRPr="00483D98">
        <w:rPr>
          <w:szCs w:val="24"/>
        </w:rPr>
        <w:t xml:space="preserve"> </w:t>
      </w:r>
      <w:r w:rsidR="00BF0335" w:rsidRPr="00483D98">
        <w:rPr>
          <w:szCs w:val="24"/>
        </w:rPr>
        <w:t xml:space="preserve">(kuras šobrīd pieder </w:t>
      </w:r>
      <w:r w:rsidR="00802DAC" w:rsidRPr="00483D98">
        <w:rPr>
          <w:szCs w:val="24"/>
        </w:rPr>
        <w:t>[pers. C]</w:t>
      </w:r>
      <w:r w:rsidR="00BF0335" w:rsidRPr="00483D98">
        <w:rPr>
          <w:szCs w:val="24"/>
        </w:rPr>
        <w:t>).</w:t>
      </w:r>
    </w:p>
    <w:p w14:paraId="77BD5928" w14:textId="08BDB4C0" w:rsidR="00BF0335" w:rsidRPr="00483D98" w:rsidRDefault="00BF0335" w:rsidP="00483D98">
      <w:pPr>
        <w:spacing w:after="0" w:line="276" w:lineRule="auto"/>
        <w:ind w:firstLine="720"/>
        <w:jc w:val="both"/>
        <w:rPr>
          <w:szCs w:val="24"/>
        </w:rPr>
      </w:pPr>
      <w:r w:rsidRPr="00483D98">
        <w:rPr>
          <w:szCs w:val="24"/>
        </w:rPr>
        <w:t>Ar Daugavpils tiesas 2022. gada 28. jūnija lēmumu ir aizskarta arī Dzīvojamās mājas dzīvokļu īpašnieku kopības tiesība lemt par kopīpašumā esošās daļas pārvaldīšanu un apsaimniekošanu atbilstoši Dzīvokļa īpašuma likuma 15.</w:t>
      </w:r>
      <w:r w:rsidR="000A7FEE" w:rsidRPr="00483D98">
        <w:rPr>
          <w:szCs w:val="24"/>
        </w:rPr>
        <w:t>–22. pantā</w:t>
      </w:r>
      <w:r w:rsidRPr="00483D98">
        <w:rPr>
          <w:szCs w:val="24"/>
        </w:rPr>
        <w:t xml:space="preserve"> noteiktajam, jo </w:t>
      </w:r>
      <w:r w:rsidR="00802DAC" w:rsidRPr="00483D98">
        <w:rPr>
          <w:szCs w:val="24"/>
        </w:rPr>
        <w:t>[pers. C]</w:t>
      </w:r>
      <w:r w:rsidRPr="00483D98">
        <w:rPr>
          <w:szCs w:val="24"/>
        </w:rPr>
        <w:t xml:space="preserve"> </w:t>
      </w:r>
      <w:r w:rsidR="000A7FEE" w:rsidRPr="00483D98">
        <w:rPr>
          <w:szCs w:val="24"/>
        </w:rPr>
        <w:t xml:space="preserve">kā </w:t>
      </w:r>
      <w:r w:rsidR="000F45F5" w:rsidRPr="00483D98">
        <w:rPr>
          <w:szCs w:val="24"/>
        </w:rPr>
        <w:t xml:space="preserve">Zemesgabala </w:t>
      </w:r>
      <w:r w:rsidRPr="00483D98">
        <w:rPr>
          <w:szCs w:val="24"/>
        </w:rPr>
        <w:t>652/18031 domājamo daļu ieguvējs</w:t>
      </w:r>
      <w:r w:rsidR="000A7FEE" w:rsidRPr="00483D98">
        <w:rPr>
          <w:szCs w:val="24"/>
        </w:rPr>
        <w:t xml:space="preserve"> </w:t>
      </w:r>
      <w:r w:rsidRPr="00483D98">
        <w:rPr>
          <w:szCs w:val="24"/>
        </w:rPr>
        <w:t xml:space="preserve">neietilpst </w:t>
      </w:r>
      <w:r w:rsidR="00EA5111" w:rsidRPr="00483D98">
        <w:rPr>
          <w:szCs w:val="24"/>
        </w:rPr>
        <w:t>dzīvokļu īpašnieku kopībā.</w:t>
      </w:r>
      <w:r w:rsidRPr="00483D98">
        <w:rPr>
          <w:szCs w:val="24"/>
        </w:rPr>
        <w:t xml:space="preserve"> </w:t>
      </w:r>
    </w:p>
    <w:p w14:paraId="1A4E8AE0" w14:textId="77777777" w:rsidR="002E6A18" w:rsidRPr="00483D98" w:rsidRDefault="002E6A18" w:rsidP="00483D98">
      <w:pPr>
        <w:spacing w:after="0" w:line="276" w:lineRule="auto"/>
        <w:ind w:firstLine="720"/>
        <w:jc w:val="both"/>
        <w:rPr>
          <w:szCs w:val="24"/>
        </w:rPr>
      </w:pPr>
    </w:p>
    <w:p w14:paraId="72E2A7E4" w14:textId="2F889357" w:rsidR="002E6A18" w:rsidRPr="00483D98" w:rsidRDefault="002E6A18" w:rsidP="00483D98">
      <w:pPr>
        <w:spacing w:after="0" w:line="276" w:lineRule="auto"/>
        <w:ind w:firstLine="720"/>
        <w:jc w:val="both"/>
        <w:rPr>
          <w:szCs w:val="24"/>
        </w:rPr>
      </w:pPr>
      <w:r w:rsidRPr="00483D98">
        <w:rPr>
          <w:szCs w:val="24"/>
        </w:rPr>
        <w:t xml:space="preserve">[4] Paskaidrojumus par protestu iesniedzis </w:t>
      </w:r>
      <w:r w:rsidR="00802DAC" w:rsidRPr="00483D98">
        <w:rPr>
          <w:szCs w:val="24"/>
        </w:rPr>
        <w:t>[pers. C]</w:t>
      </w:r>
      <w:r w:rsidRPr="00483D98">
        <w:rPr>
          <w:szCs w:val="24"/>
        </w:rPr>
        <w:t xml:space="preserve">, </w:t>
      </w:r>
      <w:r w:rsidR="006A4E10" w:rsidRPr="00483D98">
        <w:rPr>
          <w:szCs w:val="24"/>
        </w:rPr>
        <w:t xml:space="preserve">norādot apstākļus </w:t>
      </w:r>
      <w:r w:rsidR="000E4037" w:rsidRPr="00483D98">
        <w:rPr>
          <w:szCs w:val="24"/>
        </w:rPr>
        <w:t xml:space="preserve">un </w:t>
      </w:r>
      <w:r w:rsidRPr="00483D98">
        <w:rPr>
          <w:szCs w:val="24"/>
        </w:rPr>
        <w:t>argumentus, kuru dēļ viņa ieskatā protests nav pamatots un ir noraidāms.</w:t>
      </w:r>
    </w:p>
    <w:p w14:paraId="54D522A4" w14:textId="77777777" w:rsidR="00140A72" w:rsidRPr="00483D98" w:rsidRDefault="00140A72" w:rsidP="00483D98">
      <w:pPr>
        <w:spacing w:after="0" w:line="276" w:lineRule="auto"/>
        <w:rPr>
          <w:szCs w:val="24"/>
        </w:rPr>
      </w:pPr>
    </w:p>
    <w:p w14:paraId="2C973052" w14:textId="3A6EF444" w:rsidR="00990943" w:rsidRPr="00483D98" w:rsidRDefault="00990943" w:rsidP="00483D98">
      <w:pPr>
        <w:spacing w:after="0" w:line="276" w:lineRule="auto"/>
        <w:jc w:val="center"/>
        <w:rPr>
          <w:b/>
          <w:bCs/>
          <w:szCs w:val="24"/>
        </w:rPr>
      </w:pPr>
      <w:r w:rsidRPr="00483D98">
        <w:rPr>
          <w:b/>
          <w:bCs/>
          <w:szCs w:val="24"/>
        </w:rPr>
        <w:t>Motīvu daļa</w:t>
      </w:r>
    </w:p>
    <w:p w14:paraId="795D8476" w14:textId="13AFA41F" w:rsidR="00990943" w:rsidRPr="00483D98" w:rsidRDefault="00990943" w:rsidP="00483D98">
      <w:pPr>
        <w:spacing w:after="0" w:line="276" w:lineRule="auto"/>
        <w:rPr>
          <w:szCs w:val="24"/>
        </w:rPr>
      </w:pPr>
    </w:p>
    <w:p w14:paraId="3D8ACAFF" w14:textId="61DD99EB" w:rsidR="00EA5111" w:rsidRPr="00483D98" w:rsidRDefault="00EA5111" w:rsidP="00483D98">
      <w:pPr>
        <w:spacing w:after="0" w:line="276" w:lineRule="auto"/>
        <w:jc w:val="both"/>
        <w:rPr>
          <w:szCs w:val="24"/>
        </w:rPr>
      </w:pPr>
      <w:r w:rsidRPr="00483D98">
        <w:rPr>
          <w:szCs w:val="24"/>
        </w:rPr>
        <w:tab/>
        <w:t>[</w:t>
      </w:r>
      <w:r w:rsidR="002E6A18" w:rsidRPr="00483D98">
        <w:rPr>
          <w:szCs w:val="24"/>
        </w:rPr>
        <w:t>5</w:t>
      </w:r>
      <w:r w:rsidRPr="00483D98">
        <w:rPr>
          <w:szCs w:val="24"/>
        </w:rPr>
        <w:t>] Pārbaudījis lietas materiālus un apsvēris protest</w:t>
      </w:r>
      <w:r w:rsidR="00D461E5" w:rsidRPr="00483D98">
        <w:rPr>
          <w:szCs w:val="24"/>
        </w:rPr>
        <w:t>a</w:t>
      </w:r>
      <w:r w:rsidRPr="00483D98">
        <w:rPr>
          <w:szCs w:val="24"/>
        </w:rPr>
        <w:t xml:space="preserve"> argumentus, Senāts atzīst, ka Daugavpils tiesas 2022. gada 28. jūnija lēmums ir atceļams </w:t>
      </w:r>
      <w:r w:rsidR="00217B55" w:rsidRPr="00483D98">
        <w:rPr>
          <w:szCs w:val="24"/>
        </w:rPr>
        <w:t>turpmāk norādīto apsvērumu dēļ</w:t>
      </w:r>
      <w:r w:rsidRPr="00483D98">
        <w:rPr>
          <w:szCs w:val="24"/>
        </w:rPr>
        <w:t>.</w:t>
      </w:r>
    </w:p>
    <w:p w14:paraId="1FCB9811" w14:textId="77777777" w:rsidR="00EA5111" w:rsidRPr="00483D98" w:rsidRDefault="00EA5111" w:rsidP="00483D98">
      <w:pPr>
        <w:spacing w:after="0" w:line="276" w:lineRule="auto"/>
        <w:jc w:val="both"/>
        <w:rPr>
          <w:szCs w:val="24"/>
        </w:rPr>
      </w:pPr>
    </w:p>
    <w:p w14:paraId="343468A7" w14:textId="02611D3E" w:rsidR="00B82548" w:rsidRPr="00483D98" w:rsidRDefault="00EA5111" w:rsidP="00483D98">
      <w:pPr>
        <w:spacing w:after="0" w:line="276" w:lineRule="auto"/>
        <w:jc w:val="both"/>
        <w:rPr>
          <w:szCs w:val="24"/>
        </w:rPr>
      </w:pPr>
      <w:r w:rsidRPr="00483D98">
        <w:rPr>
          <w:szCs w:val="24"/>
        </w:rPr>
        <w:tab/>
        <w:t>[</w:t>
      </w:r>
      <w:r w:rsidR="00F200A1" w:rsidRPr="00483D98">
        <w:rPr>
          <w:szCs w:val="24"/>
        </w:rPr>
        <w:t>6</w:t>
      </w:r>
      <w:r w:rsidRPr="00483D98">
        <w:rPr>
          <w:szCs w:val="24"/>
        </w:rPr>
        <w:t>]</w:t>
      </w:r>
      <w:r w:rsidR="00895760" w:rsidRPr="00483D98">
        <w:rPr>
          <w:szCs w:val="24"/>
        </w:rPr>
        <w:t xml:space="preserve"> Piespiedu dalītais īpašums jeb tiesiskais stāvoklis, kurā zemesgabals un uz tā esošā ēka (būve) ir pastāvīgi nekustamie īpašumi, izveidojies pēc Latvijas Republikas neatkarības atjaunošanas īstenotās zemes reformas un valsts un pašvaldību nekustamo īpašumu privatizācijas gaitā, atjaunojot bijušo īpašnieku vai viņu mantinieku īpašuma tiesības uz tādiem zemesgabaliem to vēsturiskajās robežās, uz kuriem pirms neatkarības atjaunošanas bija uzceltas ēkas (būves), kas pieder vai ir tikušas privatizētas par labu citām </w:t>
      </w:r>
      <w:r w:rsidR="00EA5493" w:rsidRPr="00483D98">
        <w:rPr>
          <w:szCs w:val="24"/>
        </w:rPr>
        <w:t>privāt</w:t>
      </w:r>
      <w:r w:rsidR="00895760" w:rsidRPr="00483D98">
        <w:rPr>
          <w:szCs w:val="24"/>
        </w:rPr>
        <w:t>personā</w:t>
      </w:r>
    </w:p>
    <w:p w14:paraId="6E06580B" w14:textId="082F2B95" w:rsidR="00722B47" w:rsidRPr="00483D98" w:rsidRDefault="00334C7A" w:rsidP="00483D98">
      <w:pPr>
        <w:spacing w:after="0" w:line="276" w:lineRule="auto"/>
        <w:ind w:firstLine="720"/>
        <w:jc w:val="both"/>
        <w:rPr>
          <w:szCs w:val="24"/>
        </w:rPr>
      </w:pPr>
      <w:r w:rsidRPr="00483D98">
        <w:rPr>
          <w:szCs w:val="24"/>
        </w:rPr>
        <w:t>[6.1] </w:t>
      </w:r>
      <w:r w:rsidR="00895760" w:rsidRPr="00483D98">
        <w:rPr>
          <w:szCs w:val="24"/>
        </w:rPr>
        <w:t>Šāds stāvoklis</w:t>
      </w:r>
      <w:r w:rsidR="00411C86" w:rsidRPr="00483D98">
        <w:rPr>
          <w:szCs w:val="24"/>
        </w:rPr>
        <w:t>, kura tiesiskais pamats ir likuma „Par atjaunotā Latvijas Republikas 1937. gada Civillikuma ievada, mantojuma tiesību un lietu tiesību daļas spēkā stāšanās laiku un piemērošanas kārtību” 14. panta pirmās daļas 1.</w:t>
      </w:r>
      <w:r w:rsidR="00EA5493" w:rsidRPr="00483D98">
        <w:rPr>
          <w:szCs w:val="24"/>
        </w:rPr>
        <w:t xml:space="preserve">, 2., 3. un </w:t>
      </w:r>
      <w:r w:rsidR="00411C86" w:rsidRPr="00483D98">
        <w:rPr>
          <w:szCs w:val="24"/>
        </w:rPr>
        <w:t xml:space="preserve">4. punkts vai ceturtā daļa, veido likumā paredzētu izņēmumu no </w:t>
      </w:r>
      <w:r w:rsidR="00B82548" w:rsidRPr="00483D98">
        <w:rPr>
          <w:szCs w:val="24"/>
        </w:rPr>
        <w:t xml:space="preserve">vispārējā </w:t>
      </w:r>
      <w:r w:rsidR="00FF0DC2" w:rsidRPr="00483D98">
        <w:rPr>
          <w:szCs w:val="24"/>
        </w:rPr>
        <w:t>ēkas</w:t>
      </w:r>
      <w:r w:rsidR="00411C86" w:rsidRPr="00483D98">
        <w:rPr>
          <w:szCs w:val="24"/>
        </w:rPr>
        <w:t xml:space="preserve"> </w:t>
      </w:r>
      <w:r w:rsidR="00F201DF" w:rsidRPr="00483D98">
        <w:rPr>
          <w:szCs w:val="24"/>
        </w:rPr>
        <w:t xml:space="preserve">(būves) </w:t>
      </w:r>
      <w:r w:rsidR="00411C86" w:rsidRPr="00483D98">
        <w:rPr>
          <w:szCs w:val="24"/>
        </w:rPr>
        <w:t>un zemesgabala vienotības principa</w:t>
      </w:r>
      <w:r w:rsidR="00B82548" w:rsidRPr="00483D98">
        <w:rPr>
          <w:szCs w:val="24"/>
        </w:rPr>
        <w:t xml:space="preserve"> (</w:t>
      </w:r>
      <w:r w:rsidR="00B82548" w:rsidRPr="00483D98">
        <w:rPr>
          <w:i/>
          <w:iCs/>
          <w:szCs w:val="24"/>
        </w:rPr>
        <w:t>Civillikuma 968. pants</w:t>
      </w:r>
      <w:r w:rsidR="00B82548" w:rsidRPr="00483D98">
        <w:rPr>
          <w:szCs w:val="24"/>
        </w:rPr>
        <w:t>)</w:t>
      </w:r>
      <w:r w:rsidR="00411C86" w:rsidRPr="00483D98">
        <w:rPr>
          <w:szCs w:val="24"/>
        </w:rPr>
        <w:t xml:space="preserve">. </w:t>
      </w:r>
      <w:r w:rsidR="00722B47" w:rsidRPr="00483D98">
        <w:rPr>
          <w:szCs w:val="24"/>
        </w:rPr>
        <w:t xml:space="preserve">Turklāt no minētā likuma 14. panta pirmās daļas </w:t>
      </w:r>
      <w:r w:rsidR="00317282" w:rsidRPr="00483D98">
        <w:rPr>
          <w:szCs w:val="24"/>
        </w:rPr>
        <w:t>ievadā</w:t>
      </w:r>
      <w:r w:rsidR="00722B47" w:rsidRPr="00483D98">
        <w:rPr>
          <w:szCs w:val="24"/>
        </w:rPr>
        <w:t xml:space="preserve"> ietvertā formulējuma („</w:t>
      </w:r>
      <w:r w:rsidR="0087756A" w:rsidRPr="00483D98">
        <w:rPr>
          <w:szCs w:val="24"/>
        </w:rPr>
        <w:t xml:space="preserve">[..] </w:t>
      </w:r>
      <w:r w:rsidR="00722B47" w:rsidRPr="00483D98">
        <w:rPr>
          <w:szCs w:val="24"/>
        </w:rPr>
        <w:t xml:space="preserve">ēkas (būves) līdz to apvienošanai vienā īpašumā ar zemi ir uzskatāmas par patstāvīgu īpašuma objektu, ja [..]”) skaidri izriet, ka dalītais īpašums vienmēr ir bijis paredzēts kā pagaidu tiesiskais stāvoklis, kas </w:t>
      </w:r>
      <w:r w:rsidR="00317282" w:rsidRPr="00483D98">
        <w:rPr>
          <w:szCs w:val="24"/>
        </w:rPr>
        <w:t xml:space="preserve">laika gaitā ir </w:t>
      </w:r>
      <w:r w:rsidR="00722B47" w:rsidRPr="00483D98">
        <w:rPr>
          <w:szCs w:val="24"/>
        </w:rPr>
        <w:t>jāizbeidz.</w:t>
      </w:r>
    </w:p>
    <w:p w14:paraId="40A0C40C" w14:textId="7920186E" w:rsidR="003E0E58" w:rsidRPr="00483D98" w:rsidRDefault="00334C7A" w:rsidP="00483D98">
      <w:pPr>
        <w:spacing w:after="0" w:line="276" w:lineRule="auto"/>
        <w:ind w:firstLine="720"/>
        <w:jc w:val="both"/>
        <w:rPr>
          <w:szCs w:val="24"/>
        </w:rPr>
      </w:pPr>
      <w:r w:rsidRPr="00483D98">
        <w:rPr>
          <w:szCs w:val="24"/>
        </w:rPr>
        <w:t>P</w:t>
      </w:r>
      <w:r w:rsidR="0087756A" w:rsidRPr="00483D98">
        <w:rPr>
          <w:szCs w:val="24"/>
        </w:rPr>
        <w:t>iespiedu d</w:t>
      </w:r>
      <w:r w:rsidR="00EA5493" w:rsidRPr="00483D98">
        <w:rPr>
          <w:szCs w:val="24"/>
        </w:rPr>
        <w:t>alītā īpašuma tiesisko attiecību pastāvēšana piepras</w:t>
      </w:r>
      <w:r w:rsidR="000D2E43" w:rsidRPr="00483D98">
        <w:rPr>
          <w:szCs w:val="24"/>
        </w:rPr>
        <w:t>īja</w:t>
      </w:r>
      <w:r w:rsidR="00EA5493" w:rsidRPr="00483D98">
        <w:rPr>
          <w:szCs w:val="24"/>
        </w:rPr>
        <w:t xml:space="preserve"> ierobežot tajā iesaistīto personu tiesības uz īpašumu, nosakot viņu savstarpējās tiesības un pienākumus. </w:t>
      </w:r>
      <w:r w:rsidR="00411C86" w:rsidRPr="00483D98">
        <w:rPr>
          <w:szCs w:val="24"/>
        </w:rPr>
        <w:t>Kā līdzekli zemesgabala un uz tā esošās ēkas (būves) īpašnieku savstarpējo tiesisko attiecību noregulēšanai likumdevējs sākotnēji izvēlējās piespiedu nomas institūtu</w:t>
      </w:r>
      <w:r w:rsidR="000D2E43" w:rsidRPr="00483D98">
        <w:rPr>
          <w:szCs w:val="24"/>
        </w:rPr>
        <w:t>, savukārt</w:t>
      </w:r>
      <w:r w:rsidR="00411C86" w:rsidRPr="00483D98">
        <w:rPr>
          <w:szCs w:val="24"/>
        </w:rPr>
        <w:t xml:space="preserve"> kopš 2022. gada 1. janvāra šīs tiesiskās attiecības ir noregulētas ar likumiskās lietošanas tiesības institūta palīdzību</w:t>
      </w:r>
      <w:r w:rsidR="00B82548" w:rsidRPr="00483D98">
        <w:rPr>
          <w:szCs w:val="24"/>
        </w:rPr>
        <w:t xml:space="preserve"> </w:t>
      </w:r>
      <w:proofErr w:type="gramStart"/>
      <w:r w:rsidR="00B82548" w:rsidRPr="00483D98">
        <w:rPr>
          <w:szCs w:val="24"/>
        </w:rPr>
        <w:t>(</w:t>
      </w:r>
      <w:proofErr w:type="gramEnd"/>
      <w:r w:rsidR="00B82548" w:rsidRPr="00483D98">
        <w:rPr>
          <w:szCs w:val="24"/>
        </w:rPr>
        <w:t xml:space="preserve">sk. </w:t>
      </w:r>
      <w:r w:rsidR="00B82548" w:rsidRPr="00483D98">
        <w:rPr>
          <w:i/>
          <w:iCs/>
          <w:szCs w:val="24"/>
        </w:rPr>
        <w:t xml:space="preserve">likuma „Par atjaunotā Latvijas Republikas </w:t>
      </w:r>
      <w:r w:rsidR="00B82548" w:rsidRPr="00483D98">
        <w:rPr>
          <w:i/>
          <w:iCs/>
          <w:szCs w:val="24"/>
        </w:rPr>
        <w:lastRenderedPageBreak/>
        <w:t>1937. gada Civillikuma ievada, mantojuma tiesību un lietu tiesību daļas spēkā stāšanās laiku un piemērošanas kārtību” 38.–42. pantu</w:t>
      </w:r>
      <w:r w:rsidR="00B82548" w:rsidRPr="00483D98">
        <w:rPr>
          <w:szCs w:val="24"/>
        </w:rPr>
        <w:t>)</w:t>
      </w:r>
      <w:r w:rsidR="000D2E43" w:rsidRPr="00483D98">
        <w:rPr>
          <w:szCs w:val="24"/>
        </w:rPr>
        <w:t xml:space="preserve">, </w:t>
      </w:r>
      <w:r w:rsidR="003C2699" w:rsidRPr="00483D98">
        <w:rPr>
          <w:szCs w:val="24"/>
        </w:rPr>
        <w:t>paredzot</w:t>
      </w:r>
      <w:r w:rsidR="000D2E43" w:rsidRPr="00483D98">
        <w:rPr>
          <w:szCs w:val="24"/>
        </w:rPr>
        <w:t xml:space="preserve"> ēkas (būves) īpašniekam tiesisku pamatu un iespēju īstenot savu īpašuma tiesību uz ēku (būvi), bet zemesgabala īpašnieka</w:t>
      </w:r>
      <w:r w:rsidR="00C46C01" w:rsidRPr="00483D98">
        <w:rPr>
          <w:szCs w:val="24"/>
        </w:rPr>
        <w:t>m –</w:t>
      </w:r>
      <w:r w:rsidR="00FF0DC2" w:rsidRPr="00483D98">
        <w:rPr>
          <w:szCs w:val="24"/>
        </w:rPr>
        <w:t xml:space="preserve"> </w:t>
      </w:r>
      <w:r w:rsidR="00C46C01" w:rsidRPr="00483D98">
        <w:rPr>
          <w:szCs w:val="24"/>
        </w:rPr>
        <w:t>saņemt atlīdzību</w:t>
      </w:r>
      <w:r w:rsidR="003C2699" w:rsidRPr="00483D98">
        <w:rPr>
          <w:szCs w:val="24"/>
        </w:rPr>
        <w:t xml:space="preserve"> par zemesgabala lietošanu</w:t>
      </w:r>
      <w:r w:rsidR="00C46C01" w:rsidRPr="00483D98">
        <w:rPr>
          <w:szCs w:val="24"/>
        </w:rPr>
        <w:t xml:space="preserve"> (</w:t>
      </w:r>
      <w:r w:rsidR="003C2699" w:rsidRPr="00483D98">
        <w:rPr>
          <w:szCs w:val="24"/>
        </w:rPr>
        <w:t xml:space="preserve">sal. </w:t>
      </w:r>
      <w:r w:rsidR="003C2699" w:rsidRPr="00483D98">
        <w:rPr>
          <w:i/>
          <w:iCs/>
          <w:szCs w:val="24"/>
        </w:rPr>
        <w:t>Satversmes tiesas 2023. gada 2. maija sprieduma lietā Nr. 2022-02-01 14. punktu</w:t>
      </w:r>
      <w:r w:rsidR="003C2699" w:rsidRPr="00483D98">
        <w:rPr>
          <w:szCs w:val="24"/>
        </w:rPr>
        <w:t>)</w:t>
      </w:r>
      <w:r w:rsidR="00411C86" w:rsidRPr="00483D98">
        <w:rPr>
          <w:szCs w:val="24"/>
        </w:rPr>
        <w:t>.</w:t>
      </w:r>
      <w:r w:rsidR="00B82548" w:rsidRPr="00483D98">
        <w:rPr>
          <w:szCs w:val="24"/>
        </w:rPr>
        <w:t xml:space="preserve"> </w:t>
      </w:r>
    </w:p>
    <w:p w14:paraId="2E221707" w14:textId="0222D298" w:rsidR="00722B47" w:rsidRPr="00483D98" w:rsidRDefault="009808AE" w:rsidP="00483D98">
      <w:pPr>
        <w:spacing w:after="0" w:line="276" w:lineRule="auto"/>
        <w:ind w:firstLine="720"/>
        <w:jc w:val="both"/>
        <w:rPr>
          <w:szCs w:val="24"/>
        </w:rPr>
      </w:pPr>
      <w:r w:rsidRPr="00483D98">
        <w:rPr>
          <w:szCs w:val="24"/>
        </w:rPr>
        <w:t>[6.2] </w:t>
      </w:r>
      <w:r w:rsidR="00EA5493" w:rsidRPr="00483D98">
        <w:rPr>
          <w:szCs w:val="24"/>
        </w:rPr>
        <w:t xml:space="preserve">Neraugoties uz </w:t>
      </w:r>
      <w:r w:rsidR="00334C7A" w:rsidRPr="00483D98">
        <w:rPr>
          <w:szCs w:val="24"/>
        </w:rPr>
        <w:t>speciāla</w:t>
      </w:r>
      <w:r w:rsidR="00EA5493" w:rsidRPr="00483D98">
        <w:rPr>
          <w:szCs w:val="24"/>
        </w:rPr>
        <w:t xml:space="preserve"> </w:t>
      </w:r>
      <w:r w:rsidR="008F4DA2" w:rsidRPr="00483D98">
        <w:rPr>
          <w:szCs w:val="24"/>
        </w:rPr>
        <w:t xml:space="preserve">tiesiskā </w:t>
      </w:r>
      <w:r w:rsidR="00EA5493" w:rsidRPr="00483D98">
        <w:rPr>
          <w:szCs w:val="24"/>
        </w:rPr>
        <w:t>regulējuma esību,</w:t>
      </w:r>
      <w:r w:rsidR="00722B47" w:rsidRPr="00483D98">
        <w:rPr>
          <w:szCs w:val="24"/>
        </w:rPr>
        <w:t xml:space="preserve"> </w:t>
      </w:r>
      <w:r w:rsidR="00E41DD3" w:rsidRPr="00483D98">
        <w:rPr>
          <w:szCs w:val="24"/>
        </w:rPr>
        <w:t xml:space="preserve">vairāki ar </w:t>
      </w:r>
      <w:r w:rsidR="00722B47" w:rsidRPr="00483D98">
        <w:rPr>
          <w:szCs w:val="24"/>
        </w:rPr>
        <w:t xml:space="preserve">piespiedu </w:t>
      </w:r>
      <w:r w:rsidR="00EA5493" w:rsidRPr="00483D98">
        <w:rPr>
          <w:szCs w:val="24"/>
        </w:rPr>
        <w:t>dalīt</w:t>
      </w:r>
      <w:r w:rsidR="00E41DD3" w:rsidRPr="00483D98">
        <w:rPr>
          <w:szCs w:val="24"/>
        </w:rPr>
        <w:t>o</w:t>
      </w:r>
      <w:r w:rsidR="00EA5493" w:rsidRPr="00483D98">
        <w:rPr>
          <w:szCs w:val="24"/>
        </w:rPr>
        <w:t xml:space="preserve"> īpašum</w:t>
      </w:r>
      <w:r w:rsidR="00E41DD3" w:rsidRPr="00483D98">
        <w:rPr>
          <w:szCs w:val="24"/>
        </w:rPr>
        <w:t>u</w:t>
      </w:r>
      <w:r w:rsidR="00EA5493" w:rsidRPr="00483D98">
        <w:rPr>
          <w:szCs w:val="24"/>
        </w:rPr>
        <w:t xml:space="preserve"> </w:t>
      </w:r>
      <w:r w:rsidR="00E41DD3" w:rsidRPr="00483D98">
        <w:rPr>
          <w:szCs w:val="24"/>
        </w:rPr>
        <w:t xml:space="preserve">saistītie </w:t>
      </w:r>
      <w:r w:rsidR="00FF0DC2" w:rsidRPr="00483D98">
        <w:rPr>
          <w:szCs w:val="24"/>
        </w:rPr>
        <w:t>juridiskie aspekti</w:t>
      </w:r>
      <w:r w:rsidR="00EA5493" w:rsidRPr="00483D98">
        <w:rPr>
          <w:szCs w:val="24"/>
        </w:rPr>
        <w:t xml:space="preserve"> ir biju</w:t>
      </w:r>
      <w:r w:rsidR="00FF0DC2" w:rsidRPr="00483D98">
        <w:rPr>
          <w:szCs w:val="24"/>
        </w:rPr>
        <w:t>š</w:t>
      </w:r>
      <w:r w:rsidR="00EA5493" w:rsidRPr="00483D98">
        <w:rPr>
          <w:szCs w:val="24"/>
        </w:rPr>
        <w:t xml:space="preserve">i pastāvīgs strīdu un diskusiju objekts gan </w:t>
      </w:r>
      <w:r w:rsidR="00926F4C" w:rsidRPr="00483D98">
        <w:rPr>
          <w:szCs w:val="24"/>
        </w:rPr>
        <w:t xml:space="preserve">starp </w:t>
      </w:r>
      <w:r w:rsidR="00722B47" w:rsidRPr="00483D98">
        <w:rPr>
          <w:szCs w:val="24"/>
        </w:rPr>
        <w:t xml:space="preserve">dalītajā īpašumā </w:t>
      </w:r>
      <w:r w:rsidR="00EA5493" w:rsidRPr="00483D98">
        <w:rPr>
          <w:szCs w:val="24"/>
        </w:rPr>
        <w:t>iesaistīt</w:t>
      </w:r>
      <w:r w:rsidR="003E0E58" w:rsidRPr="00483D98">
        <w:rPr>
          <w:szCs w:val="24"/>
        </w:rPr>
        <w:t>ajām personām</w:t>
      </w:r>
      <w:r w:rsidR="00EA5493" w:rsidRPr="00483D98">
        <w:rPr>
          <w:szCs w:val="24"/>
        </w:rPr>
        <w:t>, gan likumdevējam</w:t>
      </w:r>
      <w:r w:rsidR="008F4DA2" w:rsidRPr="00483D98">
        <w:rPr>
          <w:szCs w:val="24"/>
        </w:rPr>
        <w:t xml:space="preserve"> un tiesu varai</w:t>
      </w:r>
      <w:r w:rsidR="00EA5493" w:rsidRPr="00483D98">
        <w:rPr>
          <w:szCs w:val="24"/>
        </w:rPr>
        <w:t xml:space="preserve">, meklējot taisnīgu līdzsvaru starp abu pušu </w:t>
      </w:r>
      <w:r w:rsidR="008F4DA2" w:rsidRPr="00483D98">
        <w:rPr>
          <w:szCs w:val="24"/>
        </w:rPr>
        <w:t>pamatotajām interesēm.</w:t>
      </w:r>
      <w:r w:rsidR="003E0E58" w:rsidRPr="00483D98">
        <w:rPr>
          <w:szCs w:val="24"/>
        </w:rPr>
        <w:t xml:space="preserve"> </w:t>
      </w:r>
      <w:r w:rsidR="00145882" w:rsidRPr="00483D98">
        <w:rPr>
          <w:szCs w:val="24"/>
        </w:rPr>
        <w:t>Turklāt d</w:t>
      </w:r>
      <w:r w:rsidR="00722B47" w:rsidRPr="00483D98">
        <w:rPr>
          <w:szCs w:val="24"/>
        </w:rPr>
        <w:t>alītajā īpašumā</w:t>
      </w:r>
      <w:r w:rsidR="003E0E58" w:rsidRPr="00483D98">
        <w:rPr>
          <w:szCs w:val="24"/>
        </w:rPr>
        <w:t xml:space="preserve"> iesaistīto personu savstarpējās tiesiskās attiecības ir īpaši komplicētas situācijās, kad uz viena vai vairākiem zemesgabaliem atrodas privatizētas daudzdzīvokļu dzīvojamās mājas</w:t>
      </w:r>
      <w:r w:rsidR="00722B47" w:rsidRPr="00483D98">
        <w:rPr>
          <w:szCs w:val="24"/>
        </w:rPr>
        <w:t>, jo šādās attiecībās ir iesaistīts liels skaits personu</w:t>
      </w:r>
      <w:r w:rsidR="0087756A" w:rsidRPr="00483D98">
        <w:rPr>
          <w:szCs w:val="24"/>
        </w:rPr>
        <w:t xml:space="preserve">. Ne velti likumdevējs ir izstrādājis īpašu tiesisko regulējumu, lai </w:t>
      </w:r>
      <w:r w:rsidR="00E41DD3" w:rsidRPr="00483D98">
        <w:rPr>
          <w:szCs w:val="24"/>
        </w:rPr>
        <w:t xml:space="preserve">nodrošinātu </w:t>
      </w:r>
      <w:r w:rsidR="0087756A" w:rsidRPr="00483D98">
        <w:rPr>
          <w:szCs w:val="24"/>
        </w:rPr>
        <w:t xml:space="preserve">dzīvokļu īpašniekiem tiesisku iespēju izbeigt piespiedu dalīto īpašumu privatizētajās daudzdzīvokļu mājās un izveidot vienotu nekustamo īpašumu Civillikuma 968. panta izpratnē </w:t>
      </w:r>
      <w:proofErr w:type="gramStart"/>
      <w:r w:rsidR="0087756A" w:rsidRPr="00483D98">
        <w:rPr>
          <w:szCs w:val="24"/>
        </w:rPr>
        <w:t>(</w:t>
      </w:r>
      <w:proofErr w:type="gramEnd"/>
      <w:r w:rsidR="0087756A" w:rsidRPr="00483D98">
        <w:rPr>
          <w:szCs w:val="24"/>
        </w:rPr>
        <w:t xml:space="preserve">sk. </w:t>
      </w:r>
      <w:r w:rsidR="00317282" w:rsidRPr="00483D98">
        <w:rPr>
          <w:i/>
          <w:iCs/>
          <w:szCs w:val="24"/>
        </w:rPr>
        <w:t>13. Saeimas</w:t>
      </w:r>
      <w:r w:rsidR="00317282" w:rsidRPr="00483D98">
        <w:rPr>
          <w:szCs w:val="24"/>
        </w:rPr>
        <w:t xml:space="preserve"> </w:t>
      </w:r>
      <w:r w:rsidR="0087756A" w:rsidRPr="00483D98">
        <w:rPr>
          <w:i/>
          <w:iCs/>
          <w:szCs w:val="24"/>
        </w:rPr>
        <w:t xml:space="preserve">likumprojekta Nr. 155/Lp13 „Piespiedu dalītā īpašuma privatizētajās daudzdzīvokļu mājās izbeigšanas likums” anotāciju. Pieejams: </w:t>
      </w:r>
      <w:hyperlink r:id="rId8" w:history="1">
        <w:r w:rsidR="0087756A" w:rsidRPr="00483D98">
          <w:rPr>
            <w:rStyle w:val="Hyperlink"/>
            <w:i/>
            <w:iCs/>
            <w:szCs w:val="24"/>
          </w:rPr>
          <w:t>https://titania.saeima.lv/LIVS13/SaeimaLIVS13.nsf/0/B7416132C6813ED8C225835B0058CA25?OpenDocument</w:t>
        </w:r>
      </w:hyperlink>
      <w:r w:rsidR="0087756A" w:rsidRPr="00483D98">
        <w:rPr>
          <w:szCs w:val="24"/>
        </w:rPr>
        <w:t>).</w:t>
      </w:r>
    </w:p>
    <w:p w14:paraId="07725A46" w14:textId="77777777" w:rsidR="00B11E68" w:rsidRPr="00483D98" w:rsidRDefault="00145882" w:rsidP="00483D98">
      <w:pPr>
        <w:spacing w:after="0" w:line="276" w:lineRule="auto"/>
        <w:ind w:firstLine="720"/>
        <w:jc w:val="both"/>
        <w:rPr>
          <w:szCs w:val="24"/>
        </w:rPr>
      </w:pPr>
      <w:r w:rsidRPr="00483D98">
        <w:rPr>
          <w:szCs w:val="24"/>
        </w:rPr>
        <w:t xml:space="preserve">Proti, 2023. gada 1. janvārī ir stājies spēkā </w:t>
      </w:r>
      <w:r w:rsidR="007F4322" w:rsidRPr="00483D98">
        <w:rPr>
          <w:szCs w:val="24"/>
        </w:rPr>
        <w:t xml:space="preserve">Piespiedu dalītā īpašuma privatizētajās daudzdzīvokļu mājās izbeigšanas likums, </w:t>
      </w:r>
      <w:r w:rsidR="00677EB6" w:rsidRPr="00483D98">
        <w:rPr>
          <w:szCs w:val="24"/>
        </w:rPr>
        <w:t>paredzot</w:t>
      </w:r>
      <w:r w:rsidR="007F4322" w:rsidRPr="00483D98">
        <w:rPr>
          <w:szCs w:val="24"/>
        </w:rPr>
        <w:t xml:space="preserve"> </w:t>
      </w:r>
      <w:r w:rsidR="003F39B7" w:rsidRPr="00483D98">
        <w:rPr>
          <w:szCs w:val="24"/>
        </w:rPr>
        <w:t>īpaš</w:t>
      </w:r>
      <w:r w:rsidR="00677EB6" w:rsidRPr="00483D98">
        <w:rPr>
          <w:szCs w:val="24"/>
        </w:rPr>
        <w:t>u</w:t>
      </w:r>
      <w:r w:rsidR="003F39B7" w:rsidRPr="00483D98">
        <w:rPr>
          <w:szCs w:val="24"/>
        </w:rPr>
        <w:t xml:space="preserve"> </w:t>
      </w:r>
      <w:r w:rsidR="007F4322" w:rsidRPr="00483D98">
        <w:rPr>
          <w:szCs w:val="24"/>
        </w:rPr>
        <w:t>kārtīb</w:t>
      </w:r>
      <w:r w:rsidR="00677EB6" w:rsidRPr="00483D98">
        <w:rPr>
          <w:szCs w:val="24"/>
        </w:rPr>
        <w:t>u</w:t>
      </w:r>
      <w:r w:rsidR="007F4322" w:rsidRPr="00483D98">
        <w:rPr>
          <w:szCs w:val="24"/>
        </w:rPr>
        <w:t>, kādā, dzīvokļu īpašniek</w:t>
      </w:r>
      <w:r w:rsidR="00AA0022" w:rsidRPr="00483D98">
        <w:rPr>
          <w:szCs w:val="24"/>
        </w:rPr>
        <w:t>u kopībai</w:t>
      </w:r>
      <w:r w:rsidR="007F4322" w:rsidRPr="00483D98">
        <w:rPr>
          <w:szCs w:val="24"/>
        </w:rPr>
        <w:t xml:space="preserve"> </w:t>
      </w:r>
      <w:r w:rsidR="00845979" w:rsidRPr="00483D98">
        <w:rPr>
          <w:szCs w:val="24"/>
        </w:rPr>
        <w:t>īstenojot</w:t>
      </w:r>
      <w:r w:rsidR="007F4322" w:rsidRPr="00483D98">
        <w:rPr>
          <w:szCs w:val="24"/>
        </w:rPr>
        <w:t xml:space="preserve"> šajā likumā </w:t>
      </w:r>
      <w:r w:rsidR="00F30F76" w:rsidRPr="00483D98">
        <w:rPr>
          <w:szCs w:val="24"/>
        </w:rPr>
        <w:t>regulēto</w:t>
      </w:r>
      <w:r w:rsidR="007F4322" w:rsidRPr="00483D98">
        <w:rPr>
          <w:szCs w:val="24"/>
        </w:rPr>
        <w:t xml:space="preserve"> atsavināšanas tiesību, izbeidzams piespiedu dalītais īpašums, kurā atrodas daudzdzīvokļu māja un zemesgabal</w:t>
      </w:r>
      <w:r w:rsidR="00926F4C" w:rsidRPr="00483D98">
        <w:rPr>
          <w:szCs w:val="24"/>
        </w:rPr>
        <w:t>s.</w:t>
      </w:r>
      <w:r w:rsidR="00AA0022" w:rsidRPr="00483D98">
        <w:rPr>
          <w:szCs w:val="24"/>
        </w:rPr>
        <w:t xml:space="preserve"> </w:t>
      </w:r>
    </w:p>
    <w:p w14:paraId="2915A27C" w14:textId="3E184C74" w:rsidR="008E49A4" w:rsidRPr="00483D98" w:rsidRDefault="00677EB6" w:rsidP="00483D98">
      <w:pPr>
        <w:spacing w:after="0" w:line="276" w:lineRule="auto"/>
        <w:ind w:firstLine="720"/>
        <w:jc w:val="both"/>
        <w:rPr>
          <w:szCs w:val="24"/>
        </w:rPr>
      </w:pPr>
      <w:r w:rsidRPr="00483D98">
        <w:rPr>
          <w:szCs w:val="24"/>
        </w:rPr>
        <w:t>Vienlaikus</w:t>
      </w:r>
      <w:r w:rsidR="00AA0022" w:rsidRPr="00483D98">
        <w:rPr>
          <w:szCs w:val="24"/>
        </w:rPr>
        <w:t xml:space="preserve"> šis likums neizslēdz iespēju daudzdzīvokļu māj</w:t>
      </w:r>
      <w:r w:rsidR="00334C7A" w:rsidRPr="00483D98">
        <w:rPr>
          <w:szCs w:val="24"/>
        </w:rPr>
        <w:t xml:space="preserve">ā esošo </w:t>
      </w:r>
      <w:r w:rsidR="00AA0022" w:rsidRPr="00483D98">
        <w:rPr>
          <w:szCs w:val="24"/>
        </w:rPr>
        <w:t xml:space="preserve">dzīvokļu </w:t>
      </w:r>
      <w:r w:rsidR="00334C7A" w:rsidRPr="00483D98">
        <w:rPr>
          <w:szCs w:val="24"/>
        </w:rPr>
        <w:t xml:space="preserve">īpašumu </w:t>
      </w:r>
      <w:r w:rsidR="00AA0022" w:rsidRPr="00483D98">
        <w:rPr>
          <w:szCs w:val="24"/>
        </w:rPr>
        <w:t xml:space="preserve">īpašniekiem </w:t>
      </w:r>
      <w:r w:rsidR="0058118A" w:rsidRPr="00483D98">
        <w:rPr>
          <w:szCs w:val="24"/>
        </w:rPr>
        <w:t>vienoties ar</w:t>
      </w:r>
      <w:r w:rsidR="00AA0022" w:rsidRPr="00483D98">
        <w:rPr>
          <w:szCs w:val="24"/>
        </w:rPr>
        <w:t xml:space="preserve"> attiecīgā zemesgabala īpašniek</w:t>
      </w:r>
      <w:r w:rsidR="0058118A" w:rsidRPr="00483D98">
        <w:rPr>
          <w:szCs w:val="24"/>
        </w:rPr>
        <w:t>u</w:t>
      </w:r>
      <w:r w:rsidR="00845979" w:rsidRPr="00483D98">
        <w:rPr>
          <w:szCs w:val="24"/>
        </w:rPr>
        <w:t xml:space="preserve"> par zemesgabala vai tā daļas izpirkšanu, pielīgstot </w:t>
      </w:r>
      <w:r w:rsidR="00AA0022" w:rsidRPr="00483D98">
        <w:rPr>
          <w:szCs w:val="24"/>
        </w:rPr>
        <w:t xml:space="preserve">no minētā likuma atšķirīgus piespiedu dalītā īpašuma izbeigšanas noteikumus, ciktāl šāda vienošanās nav pretrunā </w:t>
      </w:r>
      <w:r w:rsidR="004E413E" w:rsidRPr="00483D98">
        <w:rPr>
          <w:szCs w:val="24"/>
        </w:rPr>
        <w:t xml:space="preserve">likuma </w:t>
      </w:r>
      <w:r w:rsidR="00AA0022" w:rsidRPr="00483D98">
        <w:rPr>
          <w:szCs w:val="24"/>
        </w:rPr>
        <w:t xml:space="preserve">mērķim izveidot vienotu nekustamo īpašumu </w:t>
      </w:r>
      <w:proofErr w:type="gramStart"/>
      <w:r w:rsidR="00AA0022" w:rsidRPr="00483D98">
        <w:rPr>
          <w:szCs w:val="24"/>
        </w:rPr>
        <w:t>(</w:t>
      </w:r>
      <w:proofErr w:type="gramEnd"/>
      <w:r w:rsidR="00AA0022" w:rsidRPr="00483D98">
        <w:rPr>
          <w:szCs w:val="24"/>
        </w:rPr>
        <w:t xml:space="preserve">sk. </w:t>
      </w:r>
      <w:r w:rsidR="00AA0022" w:rsidRPr="00483D98">
        <w:rPr>
          <w:i/>
          <w:iCs/>
          <w:szCs w:val="24"/>
        </w:rPr>
        <w:t>Piespiedu dalītā īpašuma privatizētajās daudzdzīvokļu mājās izbeigšanas likuma 3. panta otro daļu</w:t>
      </w:r>
      <w:r w:rsidR="00AA0022" w:rsidRPr="00483D98">
        <w:rPr>
          <w:szCs w:val="24"/>
        </w:rPr>
        <w:t xml:space="preserve">).  </w:t>
      </w:r>
    </w:p>
    <w:p w14:paraId="3AA582BA" w14:textId="08A7D150" w:rsidR="007F4322" w:rsidRPr="00483D98" w:rsidRDefault="00677EB6" w:rsidP="00483D98">
      <w:pPr>
        <w:spacing w:after="0" w:line="276" w:lineRule="auto"/>
        <w:ind w:firstLine="720"/>
        <w:jc w:val="both"/>
        <w:rPr>
          <w:szCs w:val="24"/>
        </w:rPr>
      </w:pPr>
      <w:r w:rsidRPr="00483D98">
        <w:rPr>
          <w:szCs w:val="24"/>
        </w:rPr>
        <w:t>Turklāt iespēja vienošanās ceļā izbeigt piespiedu dalīto īpašumu nebija izslēgta arī pirms minētā likuma spēkā stāšanās.</w:t>
      </w:r>
    </w:p>
    <w:p w14:paraId="48021692" w14:textId="77777777" w:rsidR="008E49A4" w:rsidRPr="00483D98" w:rsidRDefault="008E49A4" w:rsidP="00483D98">
      <w:pPr>
        <w:spacing w:after="0" w:line="276" w:lineRule="auto"/>
        <w:ind w:firstLine="720"/>
        <w:jc w:val="both"/>
        <w:rPr>
          <w:szCs w:val="24"/>
        </w:rPr>
      </w:pPr>
    </w:p>
    <w:p w14:paraId="0F6C0F56" w14:textId="2880E3B9" w:rsidR="00C503EF" w:rsidRPr="00483D98" w:rsidRDefault="00944734" w:rsidP="00483D98">
      <w:pPr>
        <w:spacing w:after="0" w:line="276" w:lineRule="auto"/>
        <w:ind w:firstLine="720"/>
        <w:jc w:val="both"/>
        <w:rPr>
          <w:szCs w:val="24"/>
        </w:rPr>
      </w:pPr>
      <w:r w:rsidRPr="00483D98">
        <w:rPr>
          <w:szCs w:val="24"/>
        </w:rPr>
        <w:t>[</w:t>
      </w:r>
      <w:r w:rsidR="008E49A4" w:rsidRPr="00483D98">
        <w:rPr>
          <w:szCs w:val="24"/>
        </w:rPr>
        <w:t>7</w:t>
      </w:r>
      <w:r w:rsidRPr="00483D98">
        <w:rPr>
          <w:szCs w:val="24"/>
        </w:rPr>
        <w:t>] </w:t>
      </w:r>
      <w:r w:rsidR="00705899" w:rsidRPr="00483D98">
        <w:rPr>
          <w:szCs w:val="24"/>
        </w:rPr>
        <w:t>Arī konkrētajā gadījumā</w:t>
      </w:r>
      <w:r w:rsidR="00752A62" w:rsidRPr="00483D98">
        <w:rPr>
          <w:szCs w:val="24"/>
        </w:rPr>
        <w:t xml:space="preserve">, kā </w:t>
      </w:r>
      <w:r w:rsidR="00F201DF" w:rsidRPr="00483D98">
        <w:rPr>
          <w:szCs w:val="24"/>
        </w:rPr>
        <w:t>uzskatāmi</w:t>
      </w:r>
      <w:r w:rsidR="00752A62" w:rsidRPr="00483D98">
        <w:rPr>
          <w:szCs w:val="24"/>
        </w:rPr>
        <w:t xml:space="preserve"> </w:t>
      </w:r>
      <w:r w:rsidR="00AB60CD" w:rsidRPr="00483D98">
        <w:rPr>
          <w:szCs w:val="24"/>
        </w:rPr>
        <w:t>redzams</w:t>
      </w:r>
      <w:r w:rsidR="002B54EE" w:rsidRPr="00483D98">
        <w:rPr>
          <w:szCs w:val="24"/>
        </w:rPr>
        <w:t xml:space="preserve"> </w:t>
      </w:r>
      <w:r w:rsidR="00752A62" w:rsidRPr="00483D98">
        <w:rPr>
          <w:szCs w:val="24"/>
        </w:rPr>
        <w:t xml:space="preserve">no </w:t>
      </w:r>
      <w:r w:rsidR="00C503EF" w:rsidRPr="00483D98">
        <w:rPr>
          <w:szCs w:val="24"/>
        </w:rPr>
        <w:t xml:space="preserve">attiecīgo </w:t>
      </w:r>
      <w:r w:rsidR="00752A62" w:rsidRPr="00483D98">
        <w:rPr>
          <w:szCs w:val="24"/>
        </w:rPr>
        <w:t xml:space="preserve">zemesgrāmatas </w:t>
      </w:r>
      <w:r w:rsidR="00C503EF" w:rsidRPr="00483D98">
        <w:rPr>
          <w:szCs w:val="24"/>
        </w:rPr>
        <w:t>nodalījumu ierakstiem</w:t>
      </w:r>
      <w:r w:rsidR="002B54EE" w:rsidRPr="00483D98">
        <w:rPr>
          <w:szCs w:val="24"/>
        </w:rPr>
        <w:t xml:space="preserve"> un lietas materiāliem</w:t>
      </w:r>
      <w:r w:rsidR="00C503EF" w:rsidRPr="00483D98">
        <w:rPr>
          <w:szCs w:val="24"/>
        </w:rPr>
        <w:t>,</w:t>
      </w:r>
      <w:r w:rsidR="00705899" w:rsidRPr="00483D98">
        <w:rPr>
          <w:szCs w:val="24"/>
        </w:rPr>
        <w:t xml:space="preserve"> jau vairāku gadu garumā </w:t>
      </w:r>
      <w:r w:rsidR="002A569A" w:rsidRPr="00483D98">
        <w:rPr>
          <w:szCs w:val="24"/>
        </w:rPr>
        <w:t xml:space="preserve">secīgi un </w:t>
      </w:r>
      <w:r w:rsidR="00812539" w:rsidRPr="00483D98">
        <w:rPr>
          <w:szCs w:val="24"/>
        </w:rPr>
        <w:t xml:space="preserve">mērķtiecīgi </w:t>
      </w:r>
      <w:r w:rsidR="00705899" w:rsidRPr="00483D98">
        <w:rPr>
          <w:szCs w:val="24"/>
        </w:rPr>
        <w:t>ir tikusi īstenota Dzīvojamā māj</w:t>
      </w:r>
      <w:r w:rsidR="00F201DF" w:rsidRPr="00483D98">
        <w:rPr>
          <w:szCs w:val="24"/>
        </w:rPr>
        <w:t>ā esošo</w:t>
      </w:r>
      <w:r w:rsidR="00705899" w:rsidRPr="00483D98">
        <w:rPr>
          <w:szCs w:val="24"/>
        </w:rPr>
        <w:t xml:space="preserve"> dzīvokļu </w:t>
      </w:r>
      <w:r w:rsidR="00F201DF" w:rsidRPr="00483D98">
        <w:rPr>
          <w:szCs w:val="24"/>
        </w:rPr>
        <w:t xml:space="preserve">īpašumu </w:t>
      </w:r>
      <w:r w:rsidR="00705899" w:rsidRPr="00483D98">
        <w:rPr>
          <w:szCs w:val="24"/>
        </w:rPr>
        <w:t>īpašnieku iecere vienošanās ceļā izbeigt piespiedu dalīto īpašumu</w:t>
      </w:r>
      <w:r w:rsidR="00C503EF" w:rsidRPr="00483D98">
        <w:rPr>
          <w:szCs w:val="24"/>
        </w:rPr>
        <w:t xml:space="preserve"> un izveidot vienotu nekustamo īpašumu, kura sastāvā būtu Dzīvojamā māja, </w:t>
      </w:r>
      <w:r w:rsidR="00730FE3" w:rsidRPr="00483D98">
        <w:rPr>
          <w:szCs w:val="24"/>
        </w:rPr>
        <w:t>Z</w:t>
      </w:r>
      <w:r w:rsidR="00C503EF" w:rsidRPr="00483D98">
        <w:rPr>
          <w:szCs w:val="24"/>
        </w:rPr>
        <w:t xml:space="preserve">emesgabals un attiecīgas daļas no zemesgabaliem </w:t>
      </w:r>
      <w:r w:rsidR="00802DAC" w:rsidRPr="00483D98">
        <w:rPr>
          <w:szCs w:val="24"/>
        </w:rPr>
        <w:t>[adrese C]</w:t>
      </w:r>
      <w:r w:rsidR="00C752CD" w:rsidRPr="00483D98">
        <w:rPr>
          <w:szCs w:val="24"/>
        </w:rPr>
        <w:t xml:space="preserve"> </w:t>
      </w:r>
      <w:r w:rsidR="00C503EF" w:rsidRPr="00483D98">
        <w:rPr>
          <w:szCs w:val="24"/>
        </w:rPr>
        <w:t xml:space="preserve">un </w:t>
      </w:r>
      <w:r w:rsidR="00802DAC" w:rsidRPr="00483D98">
        <w:rPr>
          <w:szCs w:val="24"/>
        </w:rPr>
        <w:t>[adrese D]</w:t>
      </w:r>
      <w:r w:rsidR="00057728" w:rsidRPr="00483D98">
        <w:rPr>
          <w:szCs w:val="24"/>
        </w:rPr>
        <w:t xml:space="preserve">, kuras </w:t>
      </w:r>
      <w:r w:rsidR="00F242E0" w:rsidRPr="00483D98">
        <w:rPr>
          <w:szCs w:val="24"/>
        </w:rPr>
        <w:t xml:space="preserve">vēl reāli jāatdala, taču </w:t>
      </w:r>
      <w:r w:rsidR="00057728" w:rsidRPr="00483D98">
        <w:rPr>
          <w:szCs w:val="24"/>
        </w:rPr>
        <w:t>jau šobrīd atrodas dzīvokļu īpašnieku lietošanā</w:t>
      </w:r>
      <w:r w:rsidR="00C503EF" w:rsidRPr="00483D98">
        <w:rPr>
          <w:szCs w:val="24"/>
        </w:rPr>
        <w:t>.</w:t>
      </w:r>
    </w:p>
    <w:p w14:paraId="6243ABCF" w14:textId="2C88C586" w:rsidR="00C64E93" w:rsidRPr="00483D98" w:rsidRDefault="008E49A4" w:rsidP="00483D98">
      <w:pPr>
        <w:spacing w:after="0" w:line="276" w:lineRule="auto"/>
        <w:ind w:firstLine="720"/>
        <w:jc w:val="both"/>
        <w:rPr>
          <w:szCs w:val="24"/>
        </w:rPr>
      </w:pPr>
      <w:r w:rsidRPr="00483D98">
        <w:rPr>
          <w:szCs w:val="24"/>
        </w:rPr>
        <w:t>[7.1] </w:t>
      </w:r>
      <w:r w:rsidR="00752A62" w:rsidRPr="00483D98">
        <w:rPr>
          <w:szCs w:val="24"/>
        </w:rPr>
        <w:t xml:space="preserve">Proti, </w:t>
      </w:r>
      <w:r w:rsidR="00C752CD" w:rsidRPr="00483D98">
        <w:rPr>
          <w:szCs w:val="24"/>
        </w:rPr>
        <w:t xml:space="preserve">minētās ieceres īstenošana iesākās </w:t>
      </w:r>
      <w:r w:rsidR="0058118A" w:rsidRPr="00483D98">
        <w:rPr>
          <w:szCs w:val="24"/>
        </w:rPr>
        <w:t>ar to</w:t>
      </w:r>
      <w:r w:rsidR="00C752CD" w:rsidRPr="00483D98">
        <w:rPr>
          <w:szCs w:val="24"/>
        </w:rPr>
        <w:t xml:space="preserve">, ka </w:t>
      </w:r>
      <w:r w:rsidR="002B54EE" w:rsidRPr="00483D98">
        <w:rPr>
          <w:szCs w:val="24"/>
        </w:rPr>
        <w:t xml:space="preserve">atbilstoši Jūrmalas pilsētas domes 2016. gada </w:t>
      </w:r>
      <w:r w:rsidR="00802DAC" w:rsidRPr="00483D98">
        <w:rPr>
          <w:szCs w:val="24"/>
        </w:rPr>
        <w:t>[..]</w:t>
      </w:r>
      <w:r w:rsidR="002B54EE" w:rsidRPr="00483D98">
        <w:rPr>
          <w:szCs w:val="24"/>
        </w:rPr>
        <w:t xml:space="preserve"> lēmumam Nr. </w:t>
      </w:r>
      <w:r w:rsidR="00802DAC" w:rsidRPr="00483D98">
        <w:rPr>
          <w:szCs w:val="24"/>
        </w:rPr>
        <w:t>[..]</w:t>
      </w:r>
      <w:r w:rsidR="002B54EE" w:rsidRPr="00483D98">
        <w:rPr>
          <w:szCs w:val="24"/>
        </w:rPr>
        <w:t xml:space="preserve"> „Par zemesgabala</w:t>
      </w:r>
      <w:r w:rsidR="00802DAC" w:rsidRPr="00483D98">
        <w:rPr>
          <w:szCs w:val="24"/>
        </w:rPr>
        <w:t xml:space="preserve"> [adrese B]</w:t>
      </w:r>
      <w:r w:rsidR="002B54EE" w:rsidRPr="00483D98">
        <w:rPr>
          <w:szCs w:val="24"/>
        </w:rPr>
        <w:t>, nodošanu privatizācijai”</w:t>
      </w:r>
      <w:r w:rsidR="00752A62" w:rsidRPr="00483D98">
        <w:rPr>
          <w:szCs w:val="24"/>
        </w:rPr>
        <w:t xml:space="preserve"> </w:t>
      </w:r>
      <w:r w:rsidR="002B54EE" w:rsidRPr="00483D98">
        <w:rPr>
          <w:szCs w:val="24"/>
        </w:rPr>
        <w:t xml:space="preserve">katrs </w:t>
      </w:r>
      <w:r w:rsidR="00752A62" w:rsidRPr="00483D98">
        <w:rPr>
          <w:szCs w:val="24"/>
        </w:rPr>
        <w:t>dzīvokļ</w:t>
      </w:r>
      <w:r w:rsidR="002B54EE" w:rsidRPr="00483D98">
        <w:rPr>
          <w:szCs w:val="24"/>
        </w:rPr>
        <w:t>a īpašnieks</w:t>
      </w:r>
      <w:r w:rsidR="00603F61" w:rsidRPr="00483D98">
        <w:rPr>
          <w:szCs w:val="24"/>
        </w:rPr>
        <w:t xml:space="preserve"> (</w:t>
      </w:r>
      <w:r w:rsidR="002B54EE" w:rsidRPr="00483D98">
        <w:rPr>
          <w:szCs w:val="24"/>
        </w:rPr>
        <w:t xml:space="preserve">tostarp </w:t>
      </w:r>
      <w:r w:rsidR="002777AC" w:rsidRPr="00483D98">
        <w:rPr>
          <w:szCs w:val="24"/>
        </w:rPr>
        <w:t>[pers. A]</w:t>
      </w:r>
      <w:r w:rsidR="00603F61" w:rsidRPr="00483D98">
        <w:rPr>
          <w:szCs w:val="24"/>
        </w:rPr>
        <w:t xml:space="preserve">) </w:t>
      </w:r>
      <w:r w:rsidR="00C752CD" w:rsidRPr="00483D98">
        <w:rPr>
          <w:szCs w:val="24"/>
        </w:rPr>
        <w:t>ieguva</w:t>
      </w:r>
      <w:r w:rsidR="00752A62" w:rsidRPr="00483D98">
        <w:rPr>
          <w:szCs w:val="24"/>
        </w:rPr>
        <w:t xml:space="preserve"> domājamās daļas no </w:t>
      </w:r>
      <w:r w:rsidR="0058118A" w:rsidRPr="00483D98">
        <w:rPr>
          <w:szCs w:val="24"/>
        </w:rPr>
        <w:t xml:space="preserve">pašvaldībai piederējušā </w:t>
      </w:r>
      <w:r w:rsidR="00730FE3" w:rsidRPr="00483D98">
        <w:rPr>
          <w:szCs w:val="24"/>
        </w:rPr>
        <w:t>Z</w:t>
      </w:r>
      <w:r w:rsidR="00752A62" w:rsidRPr="00483D98">
        <w:rPr>
          <w:szCs w:val="24"/>
        </w:rPr>
        <w:t>emesgabala,</w:t>
      </w:r>
      <w:r w:rsidR="002B54EE" w:rsidRPr="00483D98">
        <w:rPr>
          <w:szCs w:val="24"/>
        </w:rPr>
        <w:t xml:space="preserve"> kuru apmērs sakr</w:t>
      </w:r>
      <w:r w:rsidR="0058118A" w:rsidRPr="00483D98">
        <w:rPr>
          <w:szCs w:val="24"/>
        </w:rPr>
        <w:t>i</w:t>
      </w:r>
      <w:r w:rsidR="002B54EE" w:rsidRPr="00483D98">
        <w:rPr>
          <w:szCs w:val="24"/>
        </w:rPr>
        <w:t>t</w:t>
      </w:r>
      <w:r w:rsidR="0058118A" w:rsidRPr="00483D98">
        <w:rPr>
          <w:szCs w:val="24"/>
        </w:rPr>
        <w:t>a</w:t>
      </w:r>
      <w:r w:rsidR="002B54EE" w:rsidRPr="00483D98">
        <w:rPr>
          <w:szCs w:val="24"/>
        </w:rPr>
        <w:t xml:space="preserve"> ar attiecīgā dzīvokļa īpašuma sastāvā ietilpstošajām domājamām daļām no kopīpašumā esošās Dzīvojamās mājas daļas</w:t>
      </w:r>
      <w:r w:rsidR="00C752CD" w:rsidRPr="00483D98">
        <w:rPr>
          <w:szCs w:val="24"/>
        </w:rPr>
        <w:t xml:space="preserve"> (sk. </w:t>
      </w:r>
      <w:r w:rsidR="00C752CD" w:rsidRPr="00483D98">
        <w:rPr>
          <w:i/>
          <w:iCs/>
          <w:szCs w:val="24"/>
        </w:rPr>
        <w:t>šā lēmuma 1.1. un 1.2. punktu</w:t>
      </w:r>
      <w:r w:rsidR="00C752CD" w:rsidRPr="00483D98">
        <w:rPr>
          <w:szCs w:val="24"/>
        </w:rPr>
        <w:t>).</w:t>
      </w:r>
      <w:r w:rsidR="0058118A" w:rsidRPr="00483D98">
        <w:rPr>
          <w:szCs w:val="24"/>
        </w:rPr>
        <w:t xml:space="preserve"> </w:t>
      </w:r>
    </w:p>
    <w:p w14:paraId="3083BFC5" w14:textId="27475A13" w:rsidR="00C64E93" w:rsidRPr="00483D98" w:rsidRDefault="00B974DF" w:rsidP="00483D98">
      <w:pPr>
        <w:spacing w:after="0" w:line="276" w:lineRule="auto"/>
        <w:ind w:firstLine="720"/>
        <w:jc w:val="both"/>
        <w:rPr>
          <w:szCs w:val="24"/>
        </w:rPr>
      </w:pPr>
      <w:r w:rsidRPr="00483D98">
        <w:rPr>
          <w:szCs w:val="24"/>
        </w:rPr>
        <w:lastRenderedPageBreak/>
        <w:t xml:space="preserve">Minētās ieceres īstenošana turpinājās ar to, ka </w:t>
      </w:r>
      <w:r w:rsidR="0058118A" w:rsidRPr="00483D98">
        <w:rPr>
          <w:szCs w:val="24"/>
        </w:rPr>
        <w:t xml:space="preserve">biedrība </w:t>
      </w:r>
      <w:r w:rsidR="00802DAC" w:rsidRPr="00483D98">
        <w:rPr>
          <w:szCs w:val="24"/>
        </w:rPr>
        <w:t>[firma]</w:t>
      </w:r>
      <w:r w:rsidR="0058118A" w:rsidRPr="00483D98">
        <w:rPr>
          <w:szCs w:val="24"/>
        </w:rPr>
        <w:t xml:space="preserve"> kā Dzīvojamās mājas pārvaldniece iegādājās 3/12 domājamās daļas no zemesgabala </w:t>
      </w:r>
      <w:r w:rsidR="00802DAC" w:rsidRPr="00483D98">
        <w:rPr>
          <w:szCs w:val="24"/>
        </w:rPr>
        <w:t>[adrese D]</w:t>
      </w:r>
      <w:r w:rsidR="00603F61" w:rsidRPr="00483D98">
        <w:rPr>
          <w:szCs w:val="24"/>
        </w:rPr>
        <w:t xml:space="preserve">, </w:t>
      </w:r>
      <w:r w:rsidRPr="00483D98">
        <w:rPr>
          <w:szCs w:val="24"/>
        </w:rPr>
        <w:t xml:space="preserve">un </w:t>
      </w:r>
      <w:r w:rsidR="00603F61" w:rsidRPr="00483D98">
        <w:rPr>
          <w:szCs w:val="24"/>
        </w:rPr>
        <w:t xml:space="preserve">pēc tam </w:t>
      </w:r>
      <w:r w:rsidRPr="00483D98">
        <w:rPr>
          <w:szCs w:val="24"/>
        </w:rPr>
        <w:t xml:space="preserve">šīs domājamās daļas </w:t>
      </w:r>
      <w:r w:rsidR="00603F61" w:rsidRPr="00483D98">
        <w:rPr>
          <w:szCs w:val="24"/>
        </w:rPr>
        <w:t xml:space="preserve">attiecīgās proporcijās atsavināja tālāk </w:t>
      </w:r>
      <w:proofErr w:type="gramStart"/>
      <w:r w:rsidR="00245E56" w:rsidRPr="00483D98">
        <w:rPr>
          <w:szCs w:val="24"/>
        </w:rPr>
        <w:t xml:space="preserve">visiem </w:t>
      </w:r>
      <w:r w:rsidR="00603F61" w:rsidRPr="00483D98">
        <w:rPr>
          <w:szCs w:val="24"/>
        </w:rPr>
        <w:t>toreizējiem dzīvokļu</w:t>
      </w:r>
      <w:r w:rsidR="00245E56" w:rsidRPr="00483D98">
        <w:rPr>
          <w:szCs w:val="24"/>
        </w:rPr>
        <w:t xml:space="preserve"> </w:t>
      </w:r>
      <w:r w:rsidR="00603F61" w:rsidRPr="00483D98">
        <w:rPr>
          <w:szCs w:val="24"/>
        </w:rPr>
        <w:t>īpašniekiem</w:t>
      </w:r>
      <w:proofErr w:type="gramEnd"/>
      <w:r w:rsidR="00603F61" w:rsidRPr="00483D98">
        <w:rPr>
          <w:szCs w:val="24"/>
        </w:rPr>
        <w:t xml:space="preserve"> (tostarp </w:t>
      </w:r>
      <w:r w:rsidR="002777AC" w:rsidRPr="00483D98">
        <w:rPr>
          <w:szCs w:val="24"/>
        </w:rPr>
        <w:t>[pers. A]</w:t>
      </w:r>
      <w:r w:rsidR="00603F61" w:rsidRPr="00483D98">
        <w:rPr>
          <w:szCs w:val="24"/>
        </w:rPr>
        <w:t>), kuru koplietošanā pārgāja arī minētā zemesgabala daļa 691 m</w:t>
      </w:r>
      <w:r w:rsidR="00603F61" w:rsidRPr="00483D98">
        <w:rPr>
          <w:szCs w:val="24"/>
          <w:vertAlign w:val="superscript"/>
        </w:rPr>
        <w:t>2</w:t>
      </w:r>
      <w:r w:rsidR="00603F61" w:rsidRPr="00483D98">
        <w:rPr>
          <w:szCs w:val="24"/>
        </w:rPr>
        <w:t xml:space="preserve"> platībā (sk. </w:t>
      </w:r>
      <w:r w:rsidR="00603F61" w:rsidRPr="00483D98">
        <w:rPr>
          <w:i/>
          <w:iCs/>
          <w:szCs w:val="24"/>
        </w:rPr>
        <w:t>šā lēmuma 1.4. punktu</w:t>
      </w:r>
      <w:r w:rsidR="00603F61" w:rsidRPr="00483D98">
        <w:rPr>
          <w:szCs w:val="24"/>
        </w:rPr>
        <w:t xml:space="preserve">). </w:t>
      </w:r>
    </w:p>
    <w:p w14:paraId="41F56C65" w14:textId="26633444" w:rsidR="00B7279E" w:rsidRPr="00483D98" w:rsidRDefault="00603F61" w:rsidP="00483D98">
      <w:pPr>
        <w:spacing w:after="0" w:line="276" w:lineRule="auto"/>
        <w:ind w:firstLine="720"/>
        <w:jc w:val="both"/>
        <w:rPr>
          <w:szCs w:val="24"/>
        </w:rPr>
      </w:pPr>
      <w:r w:rsidRPr="00483D98">
        <w:rPr>
          <w:szCs w:val="24"/>
        </w:rPr>
        <w:t xml:space="preserve">Visbeidzot, visi toreizējie dzīvokļu īpašnieki (tostarp </w:t>
      </w:r>
      <w:r w:rsidR="002777AC" w:rsidRPr="00483D98">
        <w:rPr>
          <w:szCs w:val="24"/>
        </w:rPr>
        <w:t>[pers. A]</w:t>
      </w:r>
      <w:r w:rsidRPr="00483D98">
        <w:rPr>
          <w:szCs w:val="24"/>
        </w:rPr>
        <w:t xml:space="preserve">), līdzdarbojoties biedrībai </w:t>
      </w:r>
      <w:r w:rsidR="00D14BF4" w:rsidRPr="00483D98">
        <w:rPr>
          <w:szCs w:val="24"/>
        </w:rPr>
        <w:t>[firma]</w:t>
      </w:r>
      <w:r w:rsidRPr="00483D98">
        <w:rPr>
          <w:szCs w:val="24"/>
        </w:rPr>
        <w:t xml:space="preserve">, attiecīgās proporcijās iegādājās </w:t>
      </w:r>
      <w:r w:rsidR="000654D8" w:rsidRPr="00483D98">
        <w:rPr>
          <w:szCs w:val="24"/>
        </w:rPr>
        <w:t xml:space="preserve">kopumā 249/491 </w:t>
      </w:r>
      <w:r w:rsidRPr="00483D98">
        <w:rPr>
          <w:szCs w:val="24"/>
        </w:rPr>
        <w:t xml:space="preserve">domājamās daļas no zemesgabala </w:t>
      </w:r>
      <w:r w:rsidR="00D14BF4" w:rsidRPr="00483D98">
        <w:rPr>
          <w:szCs w:val="24"/>
        </w:rPr>
        <w:t>[adrese C]</w:t>
      </w:r>
      <w:r w:rsidRPr="00483D98">
        <w:rPr>
          <w:szCs w:val="24"/>
        </w:rPr>
        <w:t xml:space="preserve">, </w:t>
      </w:r>
      <w:r w:rsidR="00B7279E" w:rsidRPr="00483D98">
        <w:rPr>
          <w:szCs w:val="24"/>
        </w:rPr>
        <w:t>iegūstot koplietošanā ar p</w:t>
      </w:r>
      <w:r w:rsidR="00C2710E" w:rsidRPr="00483D98">
        <w:rPr>
          <w:szCs w:val="24"/>
        </w:rPr>
        <w:t>ā</w:t>
      </w:r>
      <w:r w:rsidR="00B7279E" w:rsidRPr="00483D98">
        <w:rPr>
          <w:szCs w:val="24"/>
        </w:rPr>
        <w:t>rējiem dzīvokļu īpašniekiem š</w:t>
      </w:r>
      <w:r w:rsidR="00505F5C" w:rsidRPr="00483D98">
        <w:rPr>
          <w:szCs w:val="24"/>
        </w:rPr>
        <w:t>ā</w:t>
      </w:r>
      <w:r w:rsidRPr="00483D98">
        <w:rPr>
          <w:szCs w:val="24"/>
        </w:rPr>
        <w:t xml:space="preserve"> zemesgabala daļ</w:t>
      </w:r>
      <w:r w:rsidR="00B7279E" w:rsidRPr="00483D98">
        <w:rPr>
          <w:szCs w:val="24"/>
        </w:rPr>
        <w:t>u</w:t>
      </w:r>
      <w:r w:rsidRPr="00483D98">
        <w:rPr>
          <w:szCs w:val="24"/>
        </w:rPr>
        <w:t xml:space="preserve"> 498 m</w:t>
      </w:r>
      <w:r w:rsidRPr="00483D98">
        <w:rPr>
          <w:szCs w:val="24"/>
          <w:vertAlign w:val="superscript"/>
        </w:rPr>
        <w:t>2</w:t>
      </w:r>
      <w:r w:rsidRPr="00483D98">
        <w:rPr>
          <w:szCs w:val="24"/>
        </w:rPr>
        <w:t xml:space="preserve"> platībā (sk. </w:t>
      </w:r>
      <w:r w:rsidRPr="00483D98">
        <w:rPr>
          <w:i/>
          <w:iCs/>
          <w:szCs w:val="24"/>
        </w:rPr>
        <w:t>šā lēmuma 1.3. punktu</w:t>
      </w:r>
      <w:r w:rsidRPr="00483D98">
        <w:rPr>
          <w:szCs w:val="24"/>
        </w:rPr>
        <w:t>)</w:t>
      </w:r>
      <w:r w:rsidR="0058118A" w:rsidRPr="00483D98">
        <w:rPr>
          <w:szCs w:val="24"/>
        </w:rPr>
        <w:t>.</w:t>
      </w:r>
      <w:r w:rsidR="008B7EA5" w:rsidRPr="00483D98">
        <w:rPr>
          <w:szCs w:val="24"/>
        </w:rPr>
        <w:t xml:space="preserve"> Turklāt </w:t>
      </w:r>
      <w:r w:rsidR="00B7279E" w:rsidRPr="00483D98">
        <w:rPr>
          <w:szCs w:val="24"/>
        </w:rPr>
        <w:t>ir uzsākts zemes vienību robežu pārkārtošanas process, lai minēto daļu 498 m</w:t>
      </w:r>
      <w:r w:rsidR="00B7279E" w:rsidRPr="00483D98">
        <w:rPr>
          <w:szCs w:val="24"/>
          <w:vertAlign w:val="superscript"/>
        </w:rPr>
        <w:t>2</w:t>
      </w:r>
      <w:r w:rsidR="00B7279E" w:rsidRPr="00483D98">
        <w:rPr>
          <w:szCs w:val="24"/>
        </w:rPr>
        <w:t xml:space="preserve"> platībā reāli atdalītu no zemesgabala</w:t>
      </w:r>
      <w:r w:rsidR="00D14BF4" w:rsidRPr="00483D98">
        <w:rPr>
          <w:szCs w:val="24"/>
        </w:rPr>
        <w:t xml:space="preserve"> [adrese C]</w:t>
      </w:r>
      <w:r w:rsidR="00B7279E" w:rsidRPr="00483D98">
        <w:rPr>
          <w:szCs w:val="24"/>
        </w:rPr>
        <w:t xml:space="preserve">, un pievienotu </w:t>
      </w:r>
      <w:r w:rsidR="00730FE3" w:rsidRPr="00483D98">
        <w:rPr>
          <w:szCs w:val="24"/>
        </w:rPr>
        <w:t>Z</w:t>
      </w:r>
      <w:r w:rsidR="00B7279E" w:rsidRPr="00483D98">
        <w:rPr>
          <w:szCs w:val="24"/>
        </w:rPr>
        <w:t xml:space="preserve">emesgabalam, ko apliecina lietas materiālos esošais Jūrmalas pilsētas domes 2021. gada </w:t>
      </w:r>
      <w:r w:rsidR="00D14BF4" w:rsidRPr="00483D98">
        <w:rPr>
          <w:szCs w:val="24"/>
        </w:rPr>
        <w:t xml:space="preserve">[..] </w:t>
      </w:r>
      <w:r w:rsidR="00B7279E" w:rsidRPr="00483D98">
        <w:rPr>
          <w:szCs w:val="24"/>
        </w:rPr>
        <w:t>lēmums Nr. </w:t>
      </w:r>
      <w:r w:rsidR="00D14BF4" w:rsidRPr="00483D98">
        <w:rPr>
          <w:szCs w:val="24"/>
        </w:rPr>
        <w:t xml:space="preserve">[..] </w:t>
      </w:r>
      <w:r w:rsidR="00B7279E" w:rsidRPr="00483D98">
        <w:rPr>
          <w:szCs w:val="24"/>
        </w:rPr>
        <w:t xml:space="preserve"> „Par zemes ierīcības projekta un zemes vienību robežu pārk</w:t>
      </w:r>
      <w:r w:rsidR="00C64E93" w:rsidRPr="00483D98">
        <w:rPr>
          <w:szCs w:val="24"/>
        </w:rPr>
        <w:t>ārtošanas apstiprināšanu</w:t>
      </w:r>
      <w:r w:rsidR="00D14BF4" w:rsidRPr="00483D98">
        <w:rPr>
          <w:szCs w:val="24"/>
        </w:rPr>
        <w:t xml:space="preserve"> [adrese B]</w:t>
      </w:r>
      <w:r w:rsidR="00C64E93" w:rsidRPr="00483D98">
        <w:rPr>
          <w:szCs w:val="24"/>
        </w:rPr>
        <w:t xml:space="preserve"> un </w:t>
      </w:r>
      <w:r w:rsidR="00D14BF4" w:rsidRPr="00483D98">
        <w:rPr>
          <w:szCs w:val="24"/>
        </w:rPr>
        <w:t>[adrese C]</w:t>
      </w:r>
      <w:r w:rsidR="00C64E93" w:rsidRPr="00483D98">
        <w:rPr>
          <w:szCs w:val="24"/>
        </w:rPr>
        <w:t>.</w:t>
      </w:r>
    </w:p>
    <w:p w14:paraId="21AF1DAA" w14:textId="44EC5503" w:rsidR="000654D8" w:rsidRPr="00483D98" w:rsidRDefault="00682F83" w:rsidP="00483D98">
      <w:pPr>
        <w:spacing w:after="0" w:line="276" w:lineRule="auto"/>
        <w:ind w:firstLine="720"/>
        <w:jc w:val="both"/>
        <w:rPr>
          <w:szCs w:val="24"/>
        </w:rPr>
      </w:pPr>
      <w:r w:rsidRPr="00483D98">
        <w:rPr>
          <w:szCs w:val="24"/>
        </w:rPr>
        <w:t>[</w:t>
      </w:r>
      <w:r w:rsidR="00944734" w:rsidRPr="00483D98">
        <w:rPr>
          <w:szCs w:val="24"/>
        </w:rPr>
        <w:t>7</w:t>
      </w:r>
      <w:r w:rsidR="008E49A4" w:rsidRPr="00483D98">
        <w:rPr>
          <w:szCs w:val="24"/>
        </w:rPr>
        <w:t>.2</w:t>
      </w:r>
      <w:r w:rsidRPr="00483D98">
        <w:rPr>
          <w:szCs w:val="24"/>
        </w:rPr>
        <w:t>] </w:t>
      </w:r>
      <w:r w:rsidR="009F002C" w:rsidRPr="00483D98">
        <w:rPr>
          <w:szCs w:val="24"/>
        </w:rPr>
        <w:t>K</w:t>
      </w:r>
      <w:r w:rsidR="00812539" w:rsidRPr="00483D98">
        <w:rPr>
          <w:szCs w:val="24"/>
        </w:rPr>
        <w:t>amēr pilnībā</w:t>
      </w:r>
      <w:r w:rsidR="002A569A" w:rsidRPr="00483D98">
        <w:rPr>
          <w:szCs w:val="24"/>
        </w:rPr>
        <w:t xml:space="preserve"> nav</w:t>
      </w:r>
      <w:r w:rsidR="00812539" w:rsidRPr="00483D98">
        <w:rPr>
          <w:szCs w:val="24"/>
        </w:rPr>
        <w:t xml:space="preserve"> noslēdzies </w:t>
      </w:r>
      <w:r w:rsidR="002A569A" w:rsidRPr="00483D98">
        <w:rPr>
          <w:szCs w:val="24"/>
        </w:rPr>
        <w:t xml:space="preserve">dzīvokļu īpašnieku uzsāktais </w:t>
      </w:r>
      <w:r w:rsidR="00772E71" w:rsidRPr="00483D98">
        <w:rPr>
          <w:szCs w:val="24"/>
        </w:rPr>
        <w:t>d</w:t>
      </w:r>
      <w:r w:rsidR="002A569A" w:rsidRPr="00483D98">
        <w:rPr>
          <w:szCs w:val="24"/>
        </w:rPr>
        <w:t>zīvojamās mājas un attiecīg</w:t>
      </w:r>
      <w:r w:rsidR="00772E71" w:rsidRPr="00483D98">
        <w:rPr>
          <w:szCs w:val="24"/>
        </w:rPr>
        <w:t>ā</w:t>
      </w:r>
      <w:r w:rsidR="002A569A" w:rsidRPr="00483D98">
        <w:rPr>
          <w:szCs w:val="24"/>
        </w:rPr>
        <w:t xml:space="preserve"> zemesgabal</w:t>
      </w:r>
      <w:r w:rsidR="00772E71" w:rsidRPr="00483D98">
        <w:rPr>
          <w:szCs w:val="24"/>
        </w:rPr>
        <w:t>a</w:t>
      </w:r>
      <w:r w:rsidR="002A569A" w:rsidRPr="00483D98">
        <w:rPr>
          <w:szCs w:val="24"/>
        </w:rPr>
        <w:t xml:space="preserve"> apvienošanas process, nav izslēgtas situācijas, kad </w:t>
      </w:r>
      <w:r w:rsidR="00772E71" w:rsidRPr="00483D98">
        <w:rPr>
          <w:szCs w:val="24"/>
        </w:rPr>
        <w:t>d</w:t>
      </w:r>
      <w:r w:rsidR="00E80B31" w:rsidRPr="00483D98">
        <w:rPr>
          <w:szCs w:val="24"/>
        </w:rPr>
        <w:t>zīvojamā mājā esošs</w:t>
      </w:r>
      <w:r w:rsidR="002A569A" w:rsidRPr="00483D98">
        <w:rPr>
          <w:szCs w:val="24"/>
        </w:rPr>
        <w:t xml:space="preserve"> dzīvokļa īpašums tiek atsavināts vienai personai, bet attiecīgās </w:t>
      </w:r>
      <w:r w:rsidR="00F201DF" w:rsidRPr="00483D98">
        <w:rPr>
          <w:szCs w:val="24"/>
        </w:rPr>
        <w:t xml:space="preserve">zemesgabala </w:t>
      </w:r>
      <w:r w:rsidR="002A569A" w:rsidRPr="00483D98">
        <w:rPr>
          <w:szCs w:val="24"/>
        </w:rPr>
        <w:t xml:space="preserve">domājamās daļas turpina piederēt </w:t>
      </w:r>
      <w:r w:rsidR="004A4AB3" w:rsidRPr="00483D98">
        <w:rPr>
          <w:szCs w:val="24"/>
        </w:rPr>
        <w:t>līdzšinējam</w:t>
      </w:r>
      <w:r w:rsidR="002A569A" w:rsidRPr="00483D98">
        <w:rPr>
          <w:szCs w:val="24"/>
        </w:rPr>
        <w:t xml:space="preserve"> dzīvokļa īpašniekam vai </w:t>
      </w:r>
      <w:r w:rsidR="00E80B31" w:rsidRPr="00483D98">
        <w:rPr>
          <w:szCs w:val="24"/>
        </w:rPr>
        <w:t>arī tās tiek atsavinātas</w:t>
      </w:r>
      <w:r w:rsidR="000654D8" w:rsidRPr="00483D98">
        <w:rPr>
          <w:szCs w:val="24"/>
        </w:rPr>
        <w:t xml:space="preserve"> </w:t>
      </w:r>
      <w:r w:rsidR="00F242E0" w:rsidRPr="00483D98">
        <w:rPr>
          <w:szCs w:val="24"/>
        </w:rPr>
        <w:t xml:space="preserve">pavisam </w:t>
      </w:r>
      <w:r w:rsidR="000654D8" w:rsidRPr="00483D98">
        <w:rPr>
          <w:szCs w:val="24"/>
        </w:rPr>
        <w:t>cita</w:t>
      </w:r>
      <w:r w:rsidR="00E80B31" w:rsidRPr="00483D98">
        <w:rPr>
          <w:szCs w:val="24"/>
        </w:rPr>
        <w:t>i</w:t>
      </w:r>
      <w:r w:rsidR="000654D8" w:rsidRPr="00483D98">
        <w:rPr>
          <w:szCs w:val="24"/>
        </w:rPr>
        <w:t xml:space="preserve"> persona</w:t>
      </w:r>
      <w:r w:rsidR="00E80B31" w:rsidRPr="00483D98">
        <w:rPr>
          <w:szCs w:val="24"/>
        </w:rPr>
        <w:t>i</w:t>
      </w:r>
      <w:r w:rsidR="000654D8" w:rsidRPr="00483D98">
        <w:rPr>
          <w:szCs w:val="24"/>
        </w:rPr>
        <w:t>.</w:t>
      </w:r>
      <w:r w:rsidR="005E4887" w:rsidRPr="00483D98">
        <w:rPr>
          <w:szCs w:val="24"/>
        </w:rPr>
        <w:t xml:space="preserve"> Šādā situācijā </w:t>
      </w:r>
      <w:r w:rsidR="00D70CB7" w:rsidRPr="00483D98">
        <w:rPr>
          <w:szCs w:val="24"/>
        </w:rPr>
        <w:t>tiesīgo personu</w:t>
      </w:r>
      <w:r w:rsidR="00772E71" w:rsidRPr="00483D98">
        <w:rPr>
          <w:szCs w:val="24"/>
        </w:rPr>
        <w:t xml:space="preserve"> (</w:t>
      </w:r>
      <w:r w:rsidR="00D70CB7" w:rsidRPr="00483D98">
        <w:rPr>
          <w:szCs w:val="24"/>
        </w:rPr>
        <w:t xml:space="preserve">t. i., dzīvokļu īpašumu īpašnieku un to personu, kurām </w:t>
      </w:r>
      <w:r w:rsidR="00F242E0" w:rsidRPr="00483D98">
        <w:rPr>
          <w:szCs w:val="24"/>
        </w:rPr>
        <w:t xml:space="preserve">pieder </w:t>
      </w:r>
      <w:r w:rsidR="00D70CB7" w:rsidRPr="00483D98">
        <w:rPr>
          <w:szCs w:val="24"/>
        </w:rPr>
        <w:t>domājamās daļas</w:t>
      </w:r>
      <w:r w:rsidR="004A4AB3" w:rsidRPr="00483D98">
        <w:rPr>
          <w:szCs w:val="24"/>
        </w:rPr>
        <w:t xml:space="preserve"> no zemesgabala</w:t>
      </w:r>
      <w:r w:rsidR="00772E71" w:rsidRPr="00483D98">
        <w:rPr>
          <w:szCs w:val="24"/>
        </w:rPr>
        <w:t>)</w:t>
      </w:r>
      <w:r w:rsidR="00D70CB7" w:rsidRPr="00483D98">
        <w:rPr>
          <w:szCs w:val="24"/>
        </w:rPr>
        <w:t xml:space="preserve"> nesakritības dēļ rodas papildu grūtības, lai </w:t>
      </w:r>
      <w:r w:rsidR="00750BD8" w:rsidRPr="00483D98">
        <w:rPr>
          <w:szCs w:val="24"/>
        </w:rPr>
        <w:t xml:space="preserve">sekmīgi </w:t>
      </w:r>
      <w:r w:rsidR="00D70CB7" w:rsidRPr="00483D98">
        <w:rPr>
          <w:szCs w:val="24"/>
        </w:rPr>
        <w:t xml:space="preserve">pabeigtu </w:t>
      </w:r>
      <w:r w:rsidR="005E4887" w:rsidRPr="00483D98">
        <w:rPr>
          <w:szCs w:val="24"/>
        </w:rPr>
        <w:t>uzsākt</w:t>
      </w:r>
      <w:r w:rsidR="00D70CB7" w:rsidRPr="00483D98">
        <w:rPr>
          <w:szCs w:val="24"/>
        </w:rPr>
        <w:t>o</w:t>
      </w:r>
      <w:r w:rsidR="005E4887" w:rsidRPr="00483D98">
        <w:rPr>
          <w:szCs w:val="24"/>
        </w:rPr>
        <w:t xml:space="preserve"> </w:t>
      </w:r>
      <w:r w:rsidR="004A4AB3" w:rsidRPr="00483D98">
        <w:rPr>
          <w:szCs w:val="24"/>
        </w:rPr>
        <w:t>piespiedu dalītā īpašuma izbeigšanas</w:t>
      </w:r>
      <w:r w:rsidR="000972A2" w:rsidRPr="00483D98">
        <w:rPr>
          <w:szCs w:val="24"/>
        </w:rPr>
        <w:t xml:space="preserve"> procesu</w:t>
      </w:r>
      <w:r w:rsidR="00D70CB7" w:rsidRPr="00483D98">
        <w:rPr>
          <w:szCs w:val="24"/>
        </w:rPr>
        <w:t xml:space="preserve">. </w:t>
      </w:r>
      <w:r w:rsidR="005E4887" w:rsidRPr="00483D98">
        <w:rPr>
          <w:szCs w:val="24"/>
        </w:rPr>
        <w:t xml:space="preserve"> </w:t>
      </w:r>
    </w:p>
    <w:p w14:paraId="0E1470C6" w14:textId="1663D0C5" w:rsidR="00D70CB7" w:rsidRPr="00483D98" w:rsidRDefault="005E4887" w:rsidP="00483D98">
      <w:pPr>
        <w:spacing w:after="0" w:line="276" w:lineRule="auto"/>
        <w:ind w:firstLine="720"/>
        <w:jc w:val="both"/>
        <w:rPr>
          <w:szCs w:val="24"/>
        </w:rPr>
      </w:pPr>
      <w:r w:rsidRPr="00483D98">
        <w:rPr>
          <w:szCs w:val="24"/>
        </w:rPr>
        <w:t xml:space="preserve">Arī konkrētajā gadījumā, vēršot piedziņu uz </w:t>
      </w:r>
      <w:r w:rsidR="002777AC" w:rsidRPr="00483D98">
        <w:rPr>
          <w:szCs w:val="24"/>
        </w:rPr>
        <w:t xml:space="preserve">[pers. A] </w:t>
      </w:r>
      <w:r w:rsidR="00D70CB7" w:rsidRPr="00483D98">
        <w:rPr>
          <w:szCs w:val="24"/>
        </w:rPr>
        <w:t>mantu</w:t>
      </w:r>
      <w:r w:rsidR="004A4AB3" w:rsidRPr="00483D98">
        <w:rPr>
          <w:szCs w:val="24"/>
        </w:rPr>
        <w:t xml:space="preserve"> un pārdodot piespiedu izsolēs atsevišķus viņam piederošos </w:t>
      </w:r>
      <w:r w:rsidR="00A90546" w:rsidRPr="00483D98">
        <w:rPr>
          <w:szCs w:val="24"/>
        </w:rPr>
        <w:t>mantiskos labumus</w:t>
      </w:r>
      <w:r w:rsidR="00D70CB7" w:rsidRPr="00483D98">
        <w:rPr>
          <w:szCs w:val="24"/>
        </w:rPr>
        <w:t xml:space="preserve">, </w:t>
      </w:r>
      <w:r w:rsidR="00772E71" w:rsidRPr="00483D98">
        <w:rPr>
          <w:szCs w:val="24"/>
        </w:rPr>
        <w:t>1) </w:t>
      </w:r>
      <w:r w:rsidR="00D70CB7" w:rsidRPr="00483D98">
        <w:rPr>
          <w:szCs w:val="24"/>
        </w:rPr>
        <w:t xml:space="preserve">Dzīvokļa īpašums ticis pārdots </w:t>
      </w:r>
      <w:r w:rsidR="00973E3D" w:rsidRPr="00483D98">
        <w:rPr>
          <w:szCs w:val="24"/>
        </w:rPr>
        <w:t>[pers. B]</w:t>
      </w:r>
      <w:r w:rsidR="00D70CB7" w:rsidRPr="00483D98">
        <w:rPr>
          <w:szCs w:val="24"/>
        </w:rPr>
        <w:t xml:space="preserve">, </w:t>
      </w:r>
      <w:r w:rsidR="00772E71" w:rsidRPr="00483D98">
        <w:rPr>
          <w:szCs w:val="24"/>
        </w:rPr>
        <w:t>2) </w:t>
      </w:r>
      <w:r w:rsidR="00D70CB7" w:rsidRPr="00483D98">
        <w:rPr>
          <w:szCs w:val="24"/>
        </w:rPr>
        <w:t xml:space="preserve">652/18031 domājamās daļas no </w:t>
      </w:r>
      <w:r w:rsidR="00730FE3" w:rsidRPr="00483D98">
        <w:rPr>
          <w:szCs w:val="24"/>
        </w:rPr>
        <w:t>Z</w:t>
      </w:r>
      <w:r w:rsidR="00D70CB7" w:rsidRPr="00483D98">
        <w:rPr>
          <w:szCs w:val="24"/>
        </w:rPr>
        <w:t xml:space="preserve">emesgabala </w:t>
      </w:r>
      <w:r w:rsidR="00772E71" w:rsidRPr="00483D98">
        <w:rPr>
          <w:szCs w:val="24"/>
        </w:rPr>
        <w:t xml:space="preserve">tikušas pārdotas </w:t>
      </w:r>
      <w:r w:rsidR="00D14BF4" w:rsidRPr="00483D98">
        <w:rPr>
          <w:szCs w:val="24"/>
        </w:rPr>
        <w:t>[pers. C]</w:t>
      </w:r>
      <w:r w:rsidR="00772E71" w:rsidRPr="00483D98">
        <w:rPr>
          <w:szCs w:val="24"/>
        </w:rPr>
        <w:t>, 3) 324696/1770644</w:t>
      </w:r>
      <w:r w:rsidR="009F002C" w:rsidRPr="00483D98">
        <w:rPr>
          <w:szCs w:val="24"/>
        </w:rPr>
        <w:t>2</w:t>
      </w:r>
      <w:r w:rsidR="00772E71" w:rsidRPr="00483D98">
        <w:rPr>
          <w:szCs w:val="24"/>
        </w:rPr>
        <w:t xml:space="preserve"> domājamās daļas no zemesgabala</w:t>
      </w:r>
      <w:r w:rsidR="00BA682C" w:rsidRPr="00483D98">
        <w:rPr>
          <w:szCs w:val="24"/>
        </w:rPr>
        <w:t xml:space="preserve"> </w:t>
      </w:r>
      <w:proofErr w:type="gramStart"/>
      <w:r w:rsidR="00BA682C" w:rsidRPr="00483D98">
        <w:rPr>
          <w:szCs w:val="24"/>
        </w:rPr>
        <w:t>[</w:t>
      </w:r>
      <w:proofErr w:type="gramEnd"/>
      <w:r w:rsidR="00BA682C" w:rsidRPr="00483D98">
        <w:rPr>
          <w:szCs w:val="24"/>
        </w:rPr>
        <w:t>adrese C]</w:t>
      </w:r>
      <w:r w:rsidR="00772E71" w:rsidRPr="00483D98">
        <w:rPr>
          <w:szCs w:val="24"/>
        </w:rPr>
        <w:t xml:space="preserve">, tikušas pārdotas </w:t>
      </w:r>
      <w:r w:rsidR="000F21E3" w:rsidRPr="00483D98">
        <w:rPr>
          <w:szCs w:val="24"/>
        </w:rPr>
        <w:t>[pers. A]</w:t>
      </w:r>
      <w:r w:rsidR="00772E71" w:rsidRPr="00483D98">
        <w:rPr>
          <w:szCs w:val="24"/>
        </w:rPr>
        <w:t>, savukārt 4) 652/72124 domājamās daļas no zemesgabala</w:t>
      </w:r>
      <w:r w:rsidR="00BA682C" w:rsidRPr="00483D98">
        <w:rPr>
          <w:szCs w:val="24"/>
        </w:rPr>
        <w:t xml:space="preserve"> [adrese D]</w:t>
      </w:r>
      <w:r w:rsidR="00772E71" w:rsidRPr="00483D98">
        <w:rPr>
          <w:szCs w:val="24"/>
        </w:rPr>
        <w:t xml:space="preserve">, </w:t>
      </w:r>
      <w:r w:rsidR="004A4AB3" w:rsidRPr="00483D98">
        <w:rPr>
          <w:szCs w:val="24"/>
        </w:rPr>
        <w:t>v</w:t>
      </w:r>
      <w:r w:rsidR="00F201DF" w:rsidRPr="00483D98">
        <w:rPr>
          <w:szCs w:val="24"/>
        </w:rPr>
        <w:t>ē</w:t>
      </w:r>
      <w:r w:rsidR="004A4AB3" w:rsidRPr="00483D98">
        <w:rPr>
          <w:szCs w:val="24"/>
        </w:rPr>
        <w:t xml:space="preserve">l joprojām </w:t>
      </w:r>
      <w:r w:rsidR="00772E71" w:rsidRPr="00483D98">
        <w:rPr>
          <w:szCs w:val="24"/>
        </w:rPr>
        <w:t xml:space="preserve">turpina piederēt </w:t>
      </w:r>
      <w:r w:rsidR="002777AC" w:rsidRPr="00483D98">
        <w:rPr>
          <w:szCs w:val="24"/>
        </w:rPr>
        <w:t xml:space="preserve">[pers. A] </w:t>
      </w:r>
      <w:r w:rsidR="00772E71" w:rsidRPr="00483D98">
        <w:rPr>
          <w:szCs w:val="24"/>
        </w:rPr>
        <w:t xml:space="preserve">(sk. </w:t>
      </w:r>
      <w:r w:rsidR="00772E71" w:rsidRPr="00483D98">
        <w:rPr>
          <w:i/>
          <w:iCs/>
          <w:szCs w:val="24"/>
        </w:rPr>
        <w:t>šā lēmuma 1.1.–1.4. punktu</w:t>
      </w:r>
      <w:r w:rsidR="00772E71" w:rsidRPr="00483D98">
        <w:rPr>
          <w:szCs w:val="24"/>
        </w:rPr>
        <w:t>).</w:t>
      </w:r>
    </w:p>
    <w:p w14:paraId="297BD5B3" w14:textId="0ED2F1FD" w:rsidR="009F002C" w:rsidRPr="00483D98" w:rsidRDefault="009672B5" w:rsidP="00483D98">
      <w:pPr>
        <w:spacing w:after="0" w:line="276" w:lineRule="auto"/>
        <w:ind w:firstLine="720"/>
        <w:jc w:val="both"/>
        <w:rPr>
          <w:szCs w:val="24"/>
        </w:rPr>
      </w:pPr>
      <w:r w:rsidRPr="00483D98">
        <w:rPr>
          <w:szCs w:val="24"/>
        </w:rPr>
        <w:t>[7.3] </w:t>
      </w:r>
      <w:r w:rsidR="009F002C" w:rsidRPr="00483D98">
        <w:rPr>
          <w:szCs w:val="24"/>
        </w:rPr>
        <w:t xml:space="preserve">Taču protests iesniegts </w:t>
      </w:r>
      <w:r w:rsidR="00944734" w:rsidRPr="00483D98">
        <w:rPr>
          <w:szCs w:val="24"/>
        </w:rPr>
        <w:t xml:space="preserve">vienīgi </w:t>
      </w:r>
      <w:r w:rsidR="009F002C" w:rsidRPr="00483D98">
        <w:rPr>
          <w:szCs w:val="24"/>
        </w:rPr>
        <w:t xml:space="preserve">par Daugavpils tiesas 2022. gada 28. jūnija lēmumu, ar kuru nolemts apstiprināt 652/18031 domājamo daļu no </w:t>
      </w:r>
      <w:r w:rsidR="00730FE3" w:rsidRPr="00483D98">
        <w:rPr>
          <w:szCs w:val="24"/>
        </w:rPr>
        <w:t>Z</w:t>
      </w:r>
      <w:r w:rsidR="009F002C" w:rsidRPr="00483D98">
        <w:rPr>
          <w:szCs w:val="24"/>
        </w:rPr>
        <w:t xml:space="preserve">emesgabala izsoles aktu un nostiprināt minētās domājamās daļas uz </w:t>
      </w:r>
      <w:r w:rsidR="00D14BF4" w:rsidRPr="00483D98">
        <w:rPr>
          <w:szCs w:val="24"/>
        </w:rPr>
        <w:t>[pers. C]</w:t>
      </w:r>
      <w:r w:rsidR="009F002C" w:rsidRPr="00483D98">
        <w:rPr>
          <w:szCs w:val="24"/>
        </w:rPr>
        <w:t xml:space="preserve"> vārda,</w:t>
      </w:r>
      <w:r w:rsidR="00AD6559" w:rsidRPr="00483D98">
        <w:rPr>
          <w:szCs w:val="24"/>
        </w:rPr>
        <w:t xml:space="preserve"> tāpēc</w:t>
      </w:r>
      <w:r w:rsidR="009F002C" w:rsidRPr="00483D98">
        <w:rPr>
          <w:szCs w:val="24"/>
        </w:rPr>
        <w:t xml:space="preserve"> </w:t>
      </w:r>
      <w:r w:rsidR="00383DF9" w:rsidRPr="00483D98">
        <w:rPr>
          <w:szCs w:val="24"/>
        </w:rPr>
        <w:t xml:space="preserve">Senāts </w:t>
      </w:r>
      <w:r w:rsidR="009F002C" w:rsidRPr="00483D98">
        <w:rPr>
          <w:szCs w:val="24"/>
        </w:rPr>
        <w:t xml:space="preserve">turpmāk </w:t>
      </w:r>
      <w:r w:rsidR="00383DF9" w:rsidRPr="00483D98">
        <w:rPr>
          <w:szCs w:val="24"/>
        </w:rPr>
        <w:t>vērtē</w:t>
      </w:r>
      <w:r w:rsidR="009F002C" w:rsidRPr="00483D98">
        <w:rPr>
          <w:szCs w:val="24"/>
        </w:rPr>
        <w:t xml:space="preserve"> vienīgi š</w:t>
      </w:r>
      <w:r w:rsidR="00505F5C" w:rsidRPr="00483D98">
        <w:rPr>
          <w:szCs w:val="24"/>
        </w:rPr>
        <w:t>ā</w:t>
      </w:r>
      <w:r w:rsidR="009F002C" w:rsidRPr="00483D98">
        <w:rPr>
          <w:szCs w:val="24"/>
        </w:rPr>
        <w:t xml:space="preserve"> lēmuma tiesiskum</w:t>
      </w:r>
      <w:r w:rsidR="00383DF9" w:rsidRPr="00483D98">
        <w:rPr>
          <w:szCs w:val="24"/>
        </w:rPr>
        <w:t>u</w:t>
      </w:r>
      <w:r w:rsidR="005458D6" w:rsidRPr="00483D98">
        <w:rPr>
          <w:szCs w:val="24"/>
        </w:rPr>
        <w:t>.</w:t>
      </w:r>
    </w:p>
    <w:p w14:paraId="2786AD50" w14:textId="77777777" w:rsidR="008E49A4" w:rsidRPr="00483D98" w:rsidRDefault="008E49A4" w:rsidP="00483D98">
      <w:pPr>
        <w:spacing w:after="0" w:line="276" w:lineRule="auto"/>
        <w:ind w:firstLine="720"/>
        <w:jc w:val="both"/>
        <w:rPr>
          <w:szCs w:val="24"/>
        </w:rPr>
      </w:pPr>
    </w:p>
    <w:p w14:paraId="6FABDA66" w14:textId="79740A8C" w:rsidR="00B90CFC" w:rsidRPr="00483D98" w:rsidRDefault="009F002C" w:rsidP="00483D98">
      <w:pPr>
        <w:spacing w:after="0" w:line="276" w:lineRule="auto"/>
        <w:ind w:firstLine="720"/>
        <w:jc w:val="both"/>
        <w:rPr>
          <w:szCs w:val="24"/>
        </w:rPr>
      </w:pPr>
      <w:r w:rsidRPr="00483D98">
        <w:rPr>
          <w:szCs w:val="24"/>
        </w:rPr>
        <w:t>[</w:t>
      </w:r>
      <w:r w:rsidR="008E49A4" w:rsidRPr="00483D98">
        <w:rPr>
          <w:szCs w:val="24"/>
        </w:rPr>
        <w:t>8</w:t>
      </w:r>
      <w:r w:rsidRPr="00483D98">
        <w:rPr>
          <w:szCs w:val="24"/>
        </w:rPr>
        <w:t>]</w:t>
      </w:r>
      <w:r w:rsidR="00B90CFC" w:rsidRPr="00483D98">
        <w:rPr>
          <w:szCs w:val="24"/>
        </w:rPr>
        <w:t> Kā noteikts Civilprocesa likuma 617. panta pirmās daļas 6.</w:t>
      </w:r>
      <w:r w:rsidR="00F201DF" w:rsidRPr="00483D98">
        <w:rPr>
          <w:szCs w:val="24"/>
        </w:rPr>
        <w:t> </w:t>
      </w:r>
      <w:r w:rsidR="00B90CFC" w:rsidRPr="00483D98">
        <w:rPr>
          <w:szCs w:val="24"/>
        </w:rPr>
        <w:t>punktā, „tiesa izsoli atzīst par spēkā neesošu, ja, vēršot piedziņu uz nekustamo īpašumu, tiesu izpildītājs pieļāvis būtiskus procesuālus pārkāpumus vai konstatēti citi būtiski apstākļi, kas nepieļauj nekustamā īpašuma nostiprināšanu uz pircēja vārda”.</w:t>
      </w:r>
    </w:p>
    <w:p w14:paraId="6EC73252" w14:textId="5A3CBC5D" w:rsidR="00EB46F1" w:rsidRPr="00483D98" w:rsidRDefault="00383DF9" w:rsidP="00483D98">
      <w:pPr>
        <w:spacing w:after="0" w:line="276" w:lineRule="auto"/>
        <w:ind w:firstLine="720"/>
        <w:jc w:val="both"/>
        <w:rPr>
          <w:szCs w:val="24"/>
        </w:rPr>
      </w:pPr>
      <w:r w:rsidRPr="00483D98">
        <w:rPr>
          <w:szCs w:val="24"/>
        </w:rPr>
        <w:t>[8.1]</w:t>
      </w:r>
      <w:r w:rsidR="00EB46F1" w:rsidRPr="00483D98">
        <w:rPr>
          <w:szCs w:val="24"/>
        </w:rPr>
        <w:t xml:space="preserve"> Viens no piedziņas vēršanas </w:t>
      </w:r>
      <w:r w:rsidR="00266323" w:rsidRPr="00483D98">
        <w:rPr>
          <w:szCs w:val="24"/>
        </w:rPr>
        <w:t>procesuālās kārtības būtiskiem aspektiem ir visu to subjektu personiska informēšana par piedziņas vēršanas uzsākšanu un izsludināto izsoli, kuri ar likum</w:t>
      </w:r>
      <w:r w:rsidR="00CC38ED" w:rsidRPr="00483D98">
        <w:rPr>
          <w:szCs w:val="24"/>
        </w:rPr>
        <w:t>u</w:t>
      </w:r>
      <w:r w:rsidR="00266323" w:rsidRPr="00483D98">
        <w:rPr>
          <w:szCs w:val="24"/>
        </w:rPr>
        <w:t xml:space="preserve"> ir atzīti par īpaši ieinteresētiem konkrētā nekustamā īpašuma </w:t>
      </w:r>
      <w:r w:rsidR="009672B5" w:rsidRPr="00483D98">
        <w:rPr>
          <w:szCs w:val="24"/>
        </w:rPr>
        <w:t xml:space="preserve">(tā domājamās daļas) </w:t>
      </w:r>
      <w:r w:rsidR="00266323" w:rsidRPr="00483D98">
        <w:rPr>
          <w:szCs w:val="24"/>
        </w:rPr>
        <w:t xml:space="preserve">pārdošanā vai iegūšanā vai arī kuru tiesības vai likumiskās intereses var skart konkrētā nekustamā īpašuma </w:t>
      </w:r>
      <w:r w:rsidR="009672B5" w:rsidRPr="00483D98">
        <w:rPr>
          <w:szCs w:val="24"/>
        </w:rPr>
        <w:t>(</w:t>
      </w:r>
      <w:r w:rsidR="00266323" w:rsidRPr="00483D98">
        <w:rPr>
          <w:szCs w:val="24"/>
        </w:rPr>
        <w:t>tā domājamās daļas</w:t>
      </w:r>
      <w:r w:rsidR="009672B5" w:rsidRPr="00483D98">
        <w:rPr>
          <w:szCs w:val="24"/>
        </w:rPr>
        <w:t>)</w:t>
      </w:r>
      <w:r w:rsidR="00266323" w:rsidRPr="00483D98">
        <w:rPr>
          <w:szCs w:val="24"/>
        </w:rPr>
        <w:t xml:space="preserve"> pārdošana piespiedu izsolē</w:t>
      </w:r>
      <w:r w:rsidR="00C94B53" w:rsidRPr="00483D98">
        <w:rPr>
          <w:szCs w:val="24"/>
        </w:rPr>
        <w:t xml:space="preserve"> (sal. </w:t>
      </w:r>
      <w:r w:rsidR="00C94B53" w:rsidRPr="00483D98">
        <w:rPr>
          <w:i/>
          <w:iCs/>
          <w:szCs w:val="24"/>
        </w:rPr>
        <w:t>Senāta 2017. gada 29. decembra lēmuma lietā Nr. SPC-27/2017, ECLI:LV:AT:2017:1229.C04291511.1.L, 7.1. punktu</w:t>
      </w:r>
      <w:r w:rsidR="00C94B53" w:rsidRPr="00483D98">
        <w:rPr>
          <w:szCs w:val="24"/>
        </w:rPr>
        <w:t xml:space="preserve">). </w:t>
      </w:r>
      <w:r w:rsidR="00266323" w:rsidRPr="00483D98">
        <w:rPr>
          <w:szCs w:val="24"/>
        </w:rPr>
        <w:t>Viena no šādu subjektu grupām ir konkrētā nekustamā īpašuma kopīpašnieki</w:t>
      </w:r>
      <w:r w:rsidR="0003756F" w:rsidRPr="00483D98">
        <w:rPr>
          <w:szCs w:val="24"/>
        </w:rPr>
        <w:t xml:space="preserve"> gadījumā, kad</w:t>
      </w:r>
      <w:r w:rsidR="00266323" w:rsidRPr="00483D98">
        <w:rPr>
          <w:szCs w:val="24"/>
        </w:rPr>
        <w:t xml:space="preserve"> tiek vērsta piedziņa uz viena kopīpašnieka </w:t>
      </w:r>
      <w:r w:rsidR="003A710F" w:rsidRPr="00483D98">
        <w:rPr>
          <w:szCs w:val="24"/>
        </w:rPr>
        <w:t xml:space="preserve">kā parādnieka (ķīlas parādnieka) </w:t>
      </w:r>
      <w:r w:rsidR="00266323" w:rsidRPr="00483D98">
        <w:rPr>
          <w:szCs w:val="24"/>
        </w:rPr>
        <w:t xml:space="preserve">domājamo daļu. </w:t>
      </w:r>
    </w:p>
    <w:p w14:paraId="4577682B" w14:textId="6111FAAB" w:rsidR="00827B6B" w:rsidRPr="00483D98" w:rsidRDefault="00266323" w:rsidP="00483D98">
      <w:pPr>
        <w:spacing w:after="0" w:line="276" w:lineRule="auto"/>
        <w:ind w:firstLine="720"/>
        <w:jc w:val="both"/>
        <w:rPr>
          <w:szCs w:val="24"/>
        </w:rPr>
      </w:pPr>
      <w:r w:rsidRPr="00483D98">
        <w:rPr>
          <w:szCs w:val="24"/>
        </w:rPr>
        <w:lastRenderedPageBreak/>
        <w:t xml:space="preserve">Proti, </w:t>
      </w:r>
      <w:r w:rsidR="00827B6B" w:rsidRPr="00483D98">
        <w:rPr>
          <w:szCs w:val="24"/>
        </w:rPr>
        <w:t xml:space="preserve">Civilprocesa likuma 600. pantā ir regulēts </w:t>
      </w:r>
      <w:r w:rsidR="00505F5C" w:rsidRPr="00483D98">
        <w:rPr>
          <w:szCs w:val="24"/>
        </w:rPr>
        <w:t xml:space="preserve">paziņojums par piedziņas vēršanu uz nekustamo īpašumu, un šā panta trešajā daļā noteikts, ka „tiesu izpildītājs atbilstoši attiecīgā zemesgrāmatas nodalījuma </w:t>
      </w:r>
      <w:proofErr w:type="gramStart"/>
      <w:r w:rsidR="00505F5C" w:rsidRPr="00483D98">
        <w:rPr>
          <w:szCs w:val="24"/>
        </w:rPr>
        <w:t>norakstam</w:t>
      </w:r>
      <w:proofErr w:type="gramEnd"/>
      <w:r w:rsidR="00505F5C" w:rsidRPr="00483D98">
        <w:rPr>
          <w:szCs w:val="24"/>
        </w:rPr>
        <w:t xml:space="preserve"> nosūta paziņojumu nekustamā īpašuma īpašniekam, apbūves tiesīgajiem, nekustamā īpašuma kopīpašniekiem, izņemot tādas dzīvojamās mājas kopīpašniekiem, kura nav sadalīta dzīvokļu īpašumos, kā arī visiem hipotekārajiem kreditoriem, tajā skaitā personām, kuru labā ierakstīta ķīlas tiesības vai aizlieguma atzīme, norādot: 1) kuras personas prasījuma apmierināšanai tiek vērsta piedziņa uz nekustamo īpašumu; 2) cik liela ir parāda summa un vai parāds nodrošināts ar hipotēku uz attiecīgo nekustamo īpašumu”.</w:t>
      </w:r>
    </w:p>
    <w:p w14:paraId="59E8F115" w14:textId="77777777" w:rsidR="004B657D" w:rsidRPr="00483D98" w:rsidRDefault="00505F5C" w:rsidP="00483D98">
      <w:pPr>
        <w:spacing w:after="0" w:line="276" w:lineRule="auto"/>
        <w:ind w:firstLine="720"/>
        <w:jc w:val="both"/>
        <w:rPr>
          <w:szCs w:val="24"/>
        </w:rPr>
      </w:pPr>
      <w:r w:rsidRPr="00483D98">
        <w:rPr>
          <w:szCs w:val="24"/>
        </w:rPr>
        <w:t xml:space="preserve">Savukārt nekustamā īpašuma izsoles izziņošana </w:t>
      </w:r>
      <w:r w:rsidR="004B657D" w:rsidRPr="00483D98">
        <w:rPr>
          <w:szCs w:val="24"/>
        </w:rPr>
        <w:t>ir regulēta Civilprocesa likuma 606. pantā, un šā panta piektajā daļā noteikts, ka „vienlaikus ar nekustamā īpašuma izsoles sludinājuma nosūtīšanu publicēšanai oficiālajā izdevumā „Latvijas Vēstnesis” tiesu izpildītājs paziņo par izsoli parādniekam un piedzinējam, nekustamā īpašuma īpašniekam, apbūves tiesīgajiem, kopīpašniekiem, izņemot tādas dzīvojamās mājas kopīpašniekiem, kura nav sadalīta dzīvokļu īpašumos, hipotekārajiem kreditoriem un personām, kuru labā ierakstītas ķīlas tiesības vai aizlieguma atzīme”.</w:t>
      </w:r>
    </w:p>
    <w:p w14:paraId="3F05BD87" w14:textId="5E09DC33" w:rsidR="00D17EA4" w:rsidRPr="00483D98" w:rsidRDefault="008F035D" w:rsidP="00483D98">
      <w:pPr>
        <w:spacing w:after="0" w:line="276" w:lineRule="auto"/>
        <w:ind w:firstLine="720"/>
        <w:jc w:val="both"/>
        <w:rPr>
          <w:szCs w:val="24"/>
        </w:rPr>
      </w:pPr>
      <w:r w:rsidRPr="00483D98">
        <w:rPr>
          <w:szCs w:val="24"/>
        </w:rPr>
        <w:t xml:space="preserve">[8.2] Tādējādi, ja tiek uzsākta piedziņas vēršana uz </w:t>
      </w:r>
      <w:r w:rsidR="0079783E" w:rsidRPr="00483D98">
        <w:rPr>
          <w:szCs w:val="24"/>
        </w:rPr>
        <w:t>parādnieka (ķīlas parādnieka)</w:t>
      </w:r>
      <w:r w:rsidR="009672B5" w:rsidRPr="00483D98">
        <w:rPr>
          <w:szCs w:val="24"/>
        </w:rPr>
        <w:t xml:space="preserve"> </w:t>
      </w:r>
      <w:r w:rsidRPr="00483D98">
        <w:rPr>
          <w:szCs w:val="24"/>
        </w:rPr>
        <w:t>domājam</w:t>
      </w:r>
      <w:r w:rsidR="0079783E" w:rsidRPr="00483D98">
        <w:rPr>
          <w:szCs w:val="24"/>
        </w:rPr>
        <w:t>o</w:t>
      </w:r>
      <w:r w:rsidRPr="00483D98">
        <w:rPr>
          <w:szCs w:val="24"/>
        </w:rPr>
        <w:t xml:space="preserve"> daļu no nekustamā īpašuma, tiesu izpildītājam </w:t>
      </w:r>
      <w:proofErr w:type="spellStart"/>
      <w:r w:rsidRPr="00483D98">
        <w:rPr>
          <w:szCs w:val="24"/>
        </w:rPr>
        <w:t>citstarp</w:t>
      </w:r>
      <w:proofErr w:type="spellEnd"/>
      <w:r w:rsidRPr="00483D98">
        <w:rPr>
          <w:szCs w:val="24"/>
        </w:rPr>
        <w:t xml:space="preserve"> ir pienākums paziņot visiem pārējiem </w:t>
      </w:r>
      <w:r w:rsidR="0079783E" w:rsidRPr="00483D98">
        <w:rPr>
          <w:szCs w:val="24"/>
        </w:rPr>
        <w:t>attiecīgā</w:t>
      </w:r>
      <w:r w:rsidRPr="00483D98">
        <w:rPr>
          <w:szCs w:val="24"/>
        </w:rPr>
        <w:t xml:space="preserve"> nekustamā īpašuma kopīpašniekiem </w:t>
      </w:r>
      <w:r w:rsidR="0079783E" w:rsidRPr="00483D98">
        <w:rPr>
          <w:szCs w:val="24"/>
        </w:rPr>
        <w:t xml:space="preserve">(neatkarīgi no to skaita) </w:t>
      </w:r>
      <w:r w:rsidR="00D17EA4" w:rsidRPr="00483D98">
        <w:rPr>
          <w:szCs w:val="24"/>
        </w:rPr>
        <w:t>ne tikai</w:t>
      </w:r>
      <w:r w:rsidRPr="00483D98">
        <w:rPr>
          <w:szCs w:val="24"/>
        </w:rPr>
        <w:t xml:space="preserve"> par piedziņas vēršanas uzsākšanu uz konkrēto domājamo daļu</w:t>
      </w:r>
      <w:r w:rsidR="003A710F" w:rsidRPr="00483D98">
        <w:rPr>
          <w:szCs w:val="24"/>
        </w:rPr>
        <w:t xml:space="preserve"> (</w:t>
      </w:r>
      <w:r w:rsidR="003A710F" w:rsidRPr="00483D98">
        <w:rPr>
          <w:i/>
          <w:iCs/>
          <w:szCs w:val="24"/>
        </w:rPr>
        <w:t>Civilprocesa likuma 600. panta trešā daļa</w:t>
      </w:r>
      <w:r w:rsidR="003A710F" w:rsidRPr="00483D98">
        <w:rPr>
          <w:szCs w:val="24"/>
        </w:rPr>
        <w:t>)</w:t>
      </w:r>
      <w:r w:rsidRPr="00483D98">
        <w:rPr>
          <w:szCs w:val="24"/>
        </w:rPr>
        <w:t xml:space="preserve">, </w:t>
      </w:r>
      <w:r w:rsidR="00D17EA4" w:rsidRPr="00483D98">
        <w:rPr>
          <w:szCs w:val="24"/>
        </w:rPr>
        <w:t>bet</w:t>
      </w:r>
      <w:r w:rsidRPr="00483D98">
        <w:rPr>
          <w:szCs w:val="24"/>
        </w:rPr>
        <w:t xml:space="preserve"> arī par </w:t>
      </w:r>
      <w:r w:rsidR="008F1C28" w:rsidRPr="00483D98">
        <w:rPr>
          <w:szCs w:val="24"/>
        </w:rPr>
        <w:t xml:space="preserve">izsludināto </w:t>
      </w:r>
      <w:r w:rsidRPr="00483D98">
        <w:rPr>
          <w:szCs w:val="24"/>
        </w:rPr>
        <w:t>š</w:t>
      </w:r>
      <w:r w:rsidR="0079783E" w:rsidRPr="00483D98">
        <w:rPr>
          <w:szCs w:val="24"/>
        </w:rPr>
        <w:t>īs</w:t>
      </w:r>
      <w:r w:rsidRPr="00483D98">
        <w:rPr>
          <w:szCs w:val="24"/>
        </w:rPr>
        <w:t xml:space="preserve"> domājam</w:t>
      </w:r>
      <w:r w:rsidR="0079783E" w:rsidRPr="00483D98">
        <w:rPr>
          <w:szCs w:val="24"/>
        </w:rPr>
        <w:t>ās</w:t>
      </w:r>
      <w:r w:rsidRPr="00483D98">
        <w:rPr>
          <w:szCs w:val="24"/>
        </w:rPr>
        <w:t xml:space="preserve"> daļ</w:t>
      </w:r>
      <w:r w:rsidR="0079783E" w:rsidRPr="00483D98">
        <w:rPr>
          <w:szCs w:val="24"/>
        </w:rPr>
        <w:t>as</w:t>
      </w:r>
      <w:r w:rsidRPr="00483D98">
        <w:rPr>
          <w:szCs w:val="24"/>
        </w:rPr>
        <w:t xml:space="preserve"> izsoli</w:t>
      </w:r>
      <w:r w:rsidR="003A710F" w:rsidRPr="00483D98">
        <w:rPr>
          <w:szCs w:val="24"/>
        </w:rPr>
        <w:t xml:space="preserve"> (</w:t>
      </w:r>
      <w:r w:rsidR="003A710F" w:rsidRPr="00483D98">
        <w:rPr>
          <w:i/>
          <w:iCs/>
          <w:szCs w:val="24"/>
        </w:rPr>
        <w:t>Civilprocesa likuma 606. panta piektā daļa</w:t>
      </w:r>
      <w:r w:rsidR="003A710F" w:rsidRPr="00483D98">
        <w:rPr>
          <w:szCs w:val="24"/>
        </w:rPr>
        <w:t>)</w:t>
      </w:r>
      <w:r w:rsidRPr="00483D98">
        <w:rPr>
          <w:szCs w:val="24"/>
        </w:rPr>
        <w:t xml:space="preserve">. </w:t>
      </w:r>
      <w:r w:rsidR="003A710F" w:rsidRPr="00483D98">
        <w:rPr>
          <w:szCs w:val="24"/>
        </w:rPr>
        <w:t>Minētais</w:t>
      </w:r>
      <w:r w:rsidR="00D17EA4" w:rsidRPr="00483D98">
        <w:rPr>
          <w:szCs w:val="24"/>
        </w:rPr>
        <w:t xml:space="preserve"> vienlaikus nozīmē, ka tiesu izpildītāja sludinājuma publicēšanu oficiālajā izdevumā „Latvijas Vēstnesis” </w:t>
      </w:r>
      <w:r w:rsidR="00CD1153" w:rsidRPr="00483D98">
        <w:rPr>
          <w:szCs w:val="24"/>
        </w:rPr>
        <w:t xml:space="preserve">un ievietošanu  elektronisko izsoļu vietnē </w:t>
      </w:r>
      <w:r w:rsidR="00D17EA4" w:rsidRPr="00483D98">
        <w:rPr>
          <w:szCs w:val="24"/>
        </w:rPr>
        <w:t xml:space="preserve">likumdevējs nav atzinis par pietiekamu līdzekli, lai pienācīgi informētu pārējos nekustamā īpašuma kopīpašniekus par viena kopīpašnieka domājamās daļas pārdošanu </w:t>
      </w:r>
      <w:r w:rsidR="009672B5" w:rsidRPr="00483D98">
        <w:rPr>
          <w:szCs w:val="24"/>
        </w:rPr>
        <w:t xml:space="preserve">piespiedu </w:t>
      </w:r>
      <w:r w:rsidR="00D17EA4" w:rsidRPr="00483D98">
        <w:rPr>
          <w:szCs w:val="24"/>
        </w:rPr>
        <w:t>izsolē.</w:t>
      </w:r>
    </w:p>
    <w:p w14:paraId="3E764798" w14:textId="16A18E18" w:rsidR="008F035D" w:rsidRPr="00483D98" w:rsidRDefault="00D6094C" w:rsidP="00483D98">
      <w:pPr>
        <w:spacing w:after="0" w:line="276" w:lineRule="auto"/>
        <w:ind w:firstLine="720"/>
        <w:jc w:val="both"/>
        <w:rPr>
          <w:szCs w:val="24"/>
        </w:rPr>
      </w:pPr>
      <w:r w:rsidRPr="00483D98">
        <w:rPr>
          <w:szCs w:val="24"/>
        </w:rPr>
        <w:t xml:space="preserve">Izņēmuma kārtā tiesu izpildītājam nav šāda </w:t>
      </w:r>
      <w:r w:rsidR="00614192" w:rsidRPr="00483D98">
        <w:rPr>
          <w:szCs w:val="24"/>
        </w:rPr>
        <w:t xml:space="preserve">paziņošanas </w:t>
      </w:r>
      <w:r w:rsidRPr="00483D98">
        <w:rPr>
          <w:szCs w:val="24"/>
        </w:rPr>
        <w:t xml:space="preserve">pienākuma, ja piedziņa tiek vērsta uz domājamo daļu no tāda nekustamā īpašuma, </w:t>
      </w:r>
      <w:r w:rsidR="00341B1D" w:rsidRPr="00483D98">
        <w:rPr>
          <w:szCs w:val="24"/>
        </w:rPr>
        <w:t>kurā</w:t>
      </w:r>
      <w:r w:rsidRPr="00483D98">
        <w:rPr>
          <w:szCs w:val="24"/>
        </w:rPr>
        <w:t xml:space="preserve"> </w:t>
      </w:r>
      <w:r w:rsidR="007B68D1" w:rsidRPr="00483D98">
        <w:rPr>
          <w:szCs w:val="24"/>
        </w:rPr>
        <w:t>ietilpst</w:t>
      </w:r>
      <w:r w:rsidR="004D10E9" w:rsidRPr="00483D98">
        <w:rPr>
          <w:szCs w:val="24"/>
        </w:rPr>
        <w:t xml:space="preserve"> </w:t>
      </w:r>
      <w:r w:rsidR="007B68D1" w:rsidRPr="00483D98">
        <w:rPr>
          <w:szCs w:val="24"/>
        </w:rPr>
        <w:t>dzīvokļu īpašumos nesadalīta divu vai vairāku dzīvokļu māja</w:t>
      </w:r>
      <w:r w:rsidR="004D10E9" w:rsidRPr="00483D98">
        <w:rPr>
          <w:szCs w:val="24"/>
        </w:rPr>
        <w:t xml:space="preserve"> (</w:t>
      </w:r>
      <w:r w:rsidR="00E176AC" w:rsidRPr="00483D98">
        <w:rPr>
          <w:szCs w:val="24"/>
        </w:rPr>
        <w:t xml:space="preserve">t. i., dzīvojamā māja </w:t>
      </w:r>
      <w:r w:rsidR="004D10E9" w:rsidRPr="00483D98">
        <w:rPr>
          <w:szCs w:val="24"/>
        </w:rPr>
        <w:t>ar divām vai vairākām dzīvojamo telpu grupām).</w:t>
      </w:r>
      <w:r w:rsidRPr="00483D98">
        <w:rPr>
          <w:szCs w:val="24"/>
        </w:rPr>
        <w:t xml:space="preserve"> </w:t>
      </w:r>
    </w:p>
    <w:p w14:paraId="067137B5" w14:textId="47C3A44E" w:rsidR="00B81E46" w:rsidRPr="00483D98" w:rsidRDefault="00341B1D" w:rsidP="00483D98">
      <w:pPr>
        <w:spacing w:after="0" w:line="276" w:lineRule="auto"/>
        <w:jc w:val="both"/>
        <w:rPr>
          <w:szCs w:val="24"/>
        </w:rPr>
      </w:pPr>
      <w:r w:rsidRPr="00483D98">
        <w:rPr>
          <w:szCs w:val="24"/>
        </w:rPr>
        <w:tab/>
        <w:t>[8.3] </w:t>
      </w:r>
      <w:r w:rsidR="00483593" w:rsidRPr="00483D98">
        <w:rPr>
          <w:szCs w:val="24"/>
        </w:rPr>
        <w:t>Civilprocesa likuma 600. panta trešajā daļā un 606. panta piektajā daļā paredzēt</w:t>
      </w:r>
      <w:r w:rsidR="00481C41" w:rsidRPr="00483D98">
        <w:rPr>
          <w:szCs w:val="24"/>
        </w:rPr>
        <w:t xml:space="preserve">ie paziņojumi ir būtiski nekustamā īpašuma kopīpašniekiem tāpēc, ka </w:t>
      </w:r>
      <w:r w:rsidR="00A23576" w:rsidRPr="00483D98">
        <w:rPr>
          <w:szCs w:val="24"/>
        </w:rPr>
        <w:t xml:space="preserve">tad, ja </w:t>
      </w:r>
      <w:r w:rsidR="00665752" w:rsidRPr="00483D98">
        <w:rPr>
          <w:szCs w:val="24"/>
        </w:rPr>
        <w:t xml:space="preserve">viena kopīpašnieka </w:t>
      </w:r>
      <w:r w:rsidR="00A23576" w:rsidRPr="00483D98">
        <w:rPr>
          <w:szCs w:val="24"/>
        </w:rPr>
        <w:t xml:space="preserve">domājamā daļa </w:t>
      </w:r>
      <w:r w:rsidR="00652293" w:rsidRPr="00483D98">
        <w:rPr>
          <w:szCs w:val="24"/>
        </w:rPr>
        <w:t xml:space="preserve">tiek </w:t>
      </w:r>
      <w:r w:rsidR="00A23576" w:rsidRPr="00483D98">
        <w:rPr>
          <w:szCs w:val="24"/>
        </w:rPr>
        <w:t>pārdota piespiedu izsolē</w:t>
      </w:r>
      <w:r w:rsidR="0039474B" w:rsidRPr="00483D98">
        <w:rPr>
          <w:szCs w:val="24"/>
        </w:rPr>
        <w:t>, pārējie kopīpašnieki nevar izlietot Civillikuma 1073. pantā paredzēt</w:t>
      </w:r>
      <w:r w:rsidR="00652293" w:rsidRPr="00483D98">
        <w:rPr>
          <w:szCs w:val="24"/>
        </w:rPr>
        <w:t>ās</w:t>
      </w:r>
      <w:r w:rsidR="0039474B" w:rsidRPr="00483D98">
        <w:rPr>
          <w:szCs w:val="24"/>
        </w:rPr>
        <w:t xml:space="preserve"> likumisk</w:t>
      </w:r>
      <w:r w:rsidR="00652293" w:rsidRPr="00483D98">
        <w:rPr>
          <w:szCs w:val="24"/>
        </w:rPr>
        <w:t xml:space="preserve">ās </w:t>
      </w:r>
      <w:r w:rsidR="0039474B" w:rsidRPr="00483D98">
        <w:rPr>
          <w:szCs w:val="24"/>
        </w:rPr>
        <w:t>pirmpirkuma un izpirkuma tiesīb</w:t>
      </w:r>
      <w:r w:rsidR="00652293" w:rsidRPr="00483D98">
        <w:rPr>
          <w:szCs w:val="24"/>
        </w:rPr>
        <w:t>as</w:t>
      </w:r>
      <w:r w:rsidR="0039474B" w:rsidRPr="00483D98">
        <w:rPr>
          <w:szCs w:val="24"/>
        </w:rPr>
        <w:t xml:space="preserve"> (sk. </w:t>
      </w:r>
      <w:r w:rsidR="0039474B" w:rsidRPr="00483D98">
        <w:rPr>
          <w:i/>
          <w:iCs/>
          <w:szCs w:val="24"/>
        </w:rPr>
        <w:t>Civillikuma 1383. panta trešo daļu</w:t>
      </w:r>
      <w:r w:rsidR="0039474B" w:rsidRPr="00483D98">
        <w:rPr>
          <w:szCs w:val="24"/>
        </w:rPr>
        <w:t>)</w:t>
      </w:r>
      <w:r w:rsidR="00665752" w:rsidRPr="00483D98">
        <w:rPr>
          <w:szCs w:val="24"/>
        </w:rPr>
        <w:t xml:space="preserve">, kuru viens no galvenajiem mērķiem ir </w:t>
      </w:r>
      <w:r w:rsidR="00B45932" w:rsidRPr="00483D98">
        <w:rPr>
          <w:szCs w:val="24"/>
        </w:rPr>
        <w:t>nepieļaut</w:t>
      </w:r>
      <w:r w:rsidR="00665752" w:rsidRPr="00483D98">
        <w:rPr>
          <w:szCs w:val="24"/>
        </w:rPr>
        <w:t xml:space="preserve"> svešu </w:t>
      </w:r>
      <w:r w:rsidR="00EE7F95" w:rsidRPr="00483D98">
        <w:rPr>
          <w:szCs w:val="24"/>
        </w:rPr>
        <w:t>vai</w:t>
      </w:r>
      <w:r w:rsidR="00665752" w:rsidRPr="00483D98">
        <w:rPr>
          <w:szCs w:val="24"/>
        </w:rPr>
        <w:t xml:space="preserve"> nevēlamu </w:t>
      </w:r>
      <w:r w:rsidR="00652293" w:rsidRPr="00483D98">
        <w:rPr>
          <w:szCs w:val="24"/>
        </w:rPr>
        <w:t>personu ienākšan</w:t>
      </w:r>
      <w:r w:rsidR="00B45932" w:rsidRPr="00483D98">
        <w:rPr>
          <w:szCs w:val="24"/>
        </w:rPr>
        <w:t>u</w:t>
      </w:r>
      <w:r w:rsidR="00652293" w:rsidRPr="00483D98">
        <w:rPr>
          <w:szCs w:val="24"/>
        </w:rPr>
        <w:t xml:space="preserve"> kopīpašnieku kopībā</w:t>
      </w:r>
      <w:r w:rsidR="00490158" w:rsidRPr="00483D98">
        <w:rPr>
          <w:szCs w:val="24"/>
        </w:rPr>
        <w:t xml:space="preserve"> (sk. </w:t>
      </w:r>
      <w:r w:rsidR="00490158" w:rsidRPr="00483D98">
        <w:rPr>
          <w:i/>
          <w:iCs/>
          <w:szCs w:val="24"/>
        </w:rPr>
        <w:t>Grūtups A., Kalniņš E. Civillikuma komentāri. Trešā daļa. Lietu tiesības. Īpašums. 2.izd. Rīga: Tiesu namu aģentūra, 20</w:t>
      </w:r>
      <w:r w:rsidR="0003756F" w:rsidRPr="00483D98">
        <w:rPr>
          <w:i/>
          <w:iCs/>
          <w:szCs w:val="24"/>
        </w:rPr>
        <w:t>0</w:t>
      </w:r>
      <w:r w:rsidR="00490158" w:rsidRPr="00483D98">
        <w:rPr>
          <w:i/>
          <w:iCs/>
          <w:szCs w:val="24"/>
        </w:rPr>
        <w:t>2, 270.–271. lpp.</w:t>
      </w:r>
      <w:r w:rsidR="00490158" w:rsidRPr="00483D98">
        <w:rPr>
          <w:szCs w:val="24"/>
        </w:rPr>
        <w:t>).</w:t>
      </w:r>
      <w:r w:rsidR="002E7A80" w:rsidRPr="00483D98">
        <w:rPr>
          <w:szCs w:val="24"/>
        </w:rPr>
        <w:t xml:space="preserve"> </w:t>
      </w:r>
    </w:p>
    <w:p w14:paraId="2B1FDBFE" w14:textId="35C77865" w:rsidR="00FE461F" w:rsidRPr="00483D98" w:rsidRDefault="00FE461F" w:rsidP="00483D98">
      <w:pPr>
        <w:spacing w:after="0" w:line="276" w:lineRule="auto"/>
        <w:ind w:firstLine="720"/>
        <w:jc w:val="both"/>
        <w:rPr>
          <w:szCs w:val="24"/>
        </w:rPr>
      </w:pPr>
      <w:r w:rsidRPr="00483D98">
        <w:rPr>
          <w:szCs w:val="24"/>
        </w:rPr>
        <w:t>Tajā pašā laikā tiesu izpildītāja paziņojums par piedziņas vēšan</w:t>
      </w:r>
      <w:r w:rsidR="00CD1153" w:rsidRPr="00483D98">
        <w:rPr>
          <w:szCs w:val="24"/>
        </w:rPr>
        <w:t xml:space="preserve">u </w:t>
      </w:r>
      <w:r w:rsidRPr="00483D98">
        <w:rPr>
          <w:szCs w:val="24"/>
        </w:rPr>
        <w:t>un</w:t>
      </w:r>
      <w:r w:rsidR="00CD1153" w:rsidRPr="00483D98">
        <w:rPr>
          <w:szCs w:val="24"/>
        </w:rPr>
        <w:t xml:space="preserve"> </w:t>
      </w:r>
      <w:r w:rsidRPr="00483D98">
        <w:rPr>
          <w:szCs w:val="24"/>
        </w:rPr>
        <w:t>paziņojums par izsoli nodrošina pārējo kopīpašnieku tiesības tikt pienācīgi informētiem par piedziņas vēršan</w:t>
      </w:r>
      <w:r w:rsidR="00CD1153" w:rsidRPr="00483D98">
        <w:rPr>
          <w:szCs w:val="24"/>
        </w:rPr>
        <w:t xml:space="preserve">as uzsākšanu </w:t>
      </w:r>
      <w:r w:rsidRPr="00483D98">
        <w:rPr>
          <w:szCs w:val="24"/>
        </w:rPr>
        <w:t xml:space="preserve">uz viena kopīpašnieka domājamo daļu un </w:t>
      </w:r>
      <w:r w:rsidR="00AD1586" w:rsidRPr="00483D98">
        <w:rPr>
          <w:szCs w:val="24"/>
        </w:rPr>
        <w:t>izsludināto izsoli</w:t>
      </w:r>
      <w:r w:rsidRPr="00483D98">
        <w:rPr>
          <w:szCs w:val="24"/>
        </w:rPr>
        <w:t xml:space="preserve">, lai tādējādi jau laikus iegūtu visu nepieciešamo informāciju un izlemtu par savu dalību izsolē </w:t>
      </w:r>
      <w:proofErr w:type="gramStart"/>
      <w:r w:rsidRPr="00483D98">
        <w:rPr>
          <w:szCs w:val="24"/>
        </w:rPr>
        <w:t>(</w:t>
      </w:r>
      <w:proofErr w:type="gramEnd"/>
      <w:r w:rsidRPr="00483D98">
        <w:rPr>
          <w:szCs w:val="24"/>
        </w:rPr>
        <w:t xml:space="preserve">sal. </w:t>
      </w:r>
      <w:r w:rsidRPr="00483D98">
        <w:rPr>
          <w:i/>
          <w:iCs/>
          <w:szCs w:val="24"/>
        </w:rPr>
        <w:t xml:space="preserve">Stepanovs J. 600. panta komentārs. </w:t>
      </w:r>
      <w:proofErr w:type="spellStart"/>
      <w:r w:rsidRPr="00483D98">
        <w:rPr>
          <w:i/>
          <w:iCs/>
          <w:szCs w:val="24"/>
        </w:rPr>
        <w:t>Grām</w:t>
      </w:r>
      <w:proofErr w:type="spellEnd"/>
      <w:r w:rsidRPr="00483D98">
        <w:rPr>
          <w:i/>
          <w:iCs/>
          <w:szCs w:val="24"/>
        </w:rPr>
        <w:t>.: Civilprocesa likuma komentāri. III daļa (61.–86. nodaļa). Autoru kolektīvs prof. K. Torgāna zinātniskajā redakcijā. Rīga: Tiesu namu aģentūra, 2014, 427. lpp.</w:t>
      </w:r>
      <w:r w:rsidRPr="00483D98">
        <w:rPr>
          <w:szCs w:val="24"/>
        </w:rPr>
        <w:t>).</w:t>
      </w:r>
    </w:p>
    <w:p w14:paraId="7CE65396" w14:textId="4967ABC1" w:rsidR="00D40DEC" w:rsidRPr="00483D98" w:rsidRDefault="009A6F6B" w:rsidP="00483D98">
      <w:pPr>
        <w:spacing w:after="0" w:line="276" w:lineRule="auto"/>
        <w:ind w:firstLine="720"/>
        <w:jc w:val="both"/>
        <w:rPr>
          <w:szCs w:val="24"/>
        </w:rPr>
      </w:pPr>
      <w:r w:rsidRPr="00483D98">
        <w:rPr>
          <w:szCs w:val="24"/>
        </w:rPr>
        <w:lastRenderedPageBreak/>
        <w:t>Līdz ar to</w:t>
      </w:r>
      <w:r w:rsidR="001358E5" w:rsidRPr="00483D98">
        <w:rPr>
          <w:szCs w:val="24"/>
        </w:rPr>
        <w:t xml:space="preserve"> </w:t>
      </w:r>
      <w:r w:rsidR="00C94B53" w:rsidRPr="00483D98">
        <w:rPr>
          <w:szCs w:val="24"/>
        </w:rPr>
        <w:t xml:space="preserve">piedziņas vēršanas gadījumā </w:t>
      </w:r>
      <w:r w:rsidRPr="00483D98">
        <w:rPr>
          <w:szCs w:val="24"/>
        </w:rPr>
        <w:t xml:space="preserve">abi </w:t>
      </w:r>
      <w:r w:rsidR="001358E5" w:rsidRPr="00483D98">
        <w:rPr>
          <w:szCs w:val="24"/>
        </w:rPr>
        <w:t>m</w:t>
      </w:r>
      <w:r w:rsidR="00B81E46" w:rsidRPr="00483D98">
        <w:rPr>
          <w:szCs w:val="24"/>
        </w:rPr>
        <w:t xml:space="preserve">inētie tiesu izpildītāja paziņojumi </w:t>
      </w:r>
      <w:r w:rsidR="00903A1B" w:rsidRPr="00483D98">
        <w:rPr>
          <w:szCs w:val="24"/>
        </w:rPr>
        <w:t>būtībā</w:t>
      </w:r>
      <w:r w:rsidR="00B81E46" w:rsidRPr="00483D98">
        <w:rPr>
          <w:szCs w:val="24"/>
        </w:rPr>
        <w:t xml:space="preserve"> aizstāj </w:t>
      </w:r>
      <w:r w:rsidR="00C94B53" w:rsidRPr="00483D98">
        <w:rPr>
          <w:szCs w:val="24"/>
        </w:rPr>
        <w:t xml:space="preserve">likumā paredzēto </w:t>
      </w:r>
      <w:r w:rsidR="00B81E46" w:rsidRPr="00483D98">
        <w:rPr>
          <w:szCs w:val="24"/>
        </w:rPr>
        <w:t>tāda kopīpašnieka paziņojumu pārējiem kopīpašniekiem, kurš labprātīgi pārdevis savu domājamo daļu trešajai personai</w:t>
      </w:r>
      <w:r w:rsidR="00FE461F" w:rsidRPr="00483D98">
        <w:rPr>
          <w:szCs w:val="24"/>
        </w:rPr>
        <w:t xml:space="preserve"> (sk. </w:t>
      </w:r>
      <w:r w:rsidR="00FE461F" w:rsidRPr="00483D98">
        <w:rPr>
          <w:i/>
          <w:iCs/>
          <w:szCs w:val="24"/>
        </w:rPr>
        <w:t>Civillikuma 1073. panta pirmo daļu</w:t>
      </w:r>
      <w:r w:rsidR="00FE461F" w:rsidRPr="00483D98">
        <w:rPr>
          <w:szCs w:val="24"/>
        </w:rPr>
        <w:t>)</w:t>
      </w:r>
      <w:r w:rsidRPr="00483D98">
        <w:rPr>
          <w:szCs w:val="24"/>
        </w:rPr>
        <w:t>, jo š</w:t>
      </w:r>
      <w:r w:rsidR="00FE461F" w:rsidRPr="00483D98">
        <w:rPr>
          <w:szCs w:val="24"/>
        </w:rPr>
        <w:t xml:space="preserve">ādas labprātīgas pārdošanas gadījumā pārdevēja pienākums ir </w:t>
      </w:r>
      <w:r w:rsidR="00B81E46" w:rsidRPr="00483D98">
        <w:rPr>
          <w:szCs w:val="24"/>
        </w:rPr>
        <w:t>paziņot pārējiem kopīpašniekiem par notikušo pārdošanu, darot zināmus noslēgtā pirkuma līguma noteikumus</w:t>
      </w:r>
      <w:r w:rsidR="00FE461F" w:rsidRPr="00483D98">
        <w:rPr>
          <w:szCs w:val="24"/>
        </w:rPr>
        <w:t xml:space="preserve"> (</w:t>
      </w:r>
      <w:r w:rsidR="003D1B28" w:rsidRPr="00483D98">
        <w:rPr>
          <w:szCs w:val="24"/>
        </w:rPr>
        <w:t>t. i.</w:t>
      </w:r>
      <w:r w:rsidR="00FE461F" w:rsidRPr="00483D98">
        <w:rPr>
          <w:szCs w:val="24"/>
        </w:rPr>
        <w:t xml:space="preserve">, </w:t>
      </w:r>
      <w:r w:rsidR="00B81E46" w:rsidRPr="00483D98">
        <w:rPr>
          <w:szCs w:val="24"/>
        </w:rPr>
        <w:t>nosūtot pirkuma līguma norakstu</w:t>
      </w:r>
      <w:r w:rsidR="00FE461F" w:rsidRPr="00483D98">
        <w:rPr>
          <w:szCs w:val="24"/>
        </w:rPr>
        <w:t>)</w:t>
      </w:r>
      <w:r w:rsidR="00B81E46" w:rsidRPr="00483D98">
        <w:rPr>
          <w:szCs w:val="24"/>
        </w:rPr>
        <w:t xml:space="preserve"> un piedāvājot </w:t>
      </w:r>
      <w:r w:rsidR="00FE461F" w:rsidRPr="00483D98">
        <w:rPr>
          <w:szCs w:val="24"/>
        </w:rPr>
        <w:t>nopirkt domājamo daļu</w:t>
      </w:r>
      <w:r w:rsidR="00B81E46" w:rsidRPr="00483D98">
        <w:rPr>
          <w:szCs w:val="24"/>
        </w:rPr>
        <w:t xml:space="preserve"> atbilstoši </w:t>
      </w:r>
      <w:r w:rsidR="00FE461F" w:rsidRPr="00483D98">
        <w:rPr>
          <w:szCs w:val="24"/>
        </w:rPr>
        <w:t>minētā</w:t>
      </w:r>
      <w:r w:rsidR="00B81E46" w:rsidRPr="00483D98">
        <w:rPr>
          <w:szCs w:val="24"/>
        </w:rPr>
        <w:t xml:space="preserve"> līguma noteikumiem</w:t>
      </w:r>
      <w:r w:rsidR="00FE461F" w:rsidRPr="00483D98">
        <w:rPr>
          <w:szCs w:val="24"/>
        </w:rPr>
        <w:t xml:space="preserve"> (</w:t>
      </w:r>
      <w:r w:rsidR="00D40DEC" w:rsidRPr="00483D98">
        <w:rPr>
          <w:szCs w:val="24"/>
        </w:rPr>
        <w:t xml:space="preserve">sk. </w:t>
      </w:r>
      <w:r w:rsidR="00D40DEC" w:rsidRPr="00483D98">
        <w:rPr>
          <w:i/>
          <w:iCs/>
          <w:szCs w:val="24"/>
        </w:rPr>
        <w:t>Senāta 2012. gada 26. oktobra sprieduma lietā Nr. SKC-710/2012, C04373906, 8.1. punktu</w:t>
      </w:r>
      <w:r w:rsidR="00D40DEC" w:rsidRPr="00483D98">
        <w:rPr>
          <w:szCs w:val="24"/>
        </w:rPr>
        <w:t>).</w:t>
      </w:r>
      <w:r w:rsidR="0003756F" w:rsidRPr="00483D98">
        <w:rPr>
          <w:szCs w:val="24"/>
        </w:rPr>
        <w:t xml:space="preserve"> Citiem vārdiem, tāds kopīpašnieks, kurš </w:t>
      </w:r>
      <w:r w:rsidR="00EB3D6E" w:rsidRPr="00483D98">
        <w:rPr>
          <w:szCs w:val="24"/>
        </w:rPr>
        <w:t xml:space="preserve">atbilstoši Civilprocesa likuma 600. panta trešajai daļai un 606. panta piektajai daļai personiski </w:t>
      </w:r>
      <w:r w:rsidR="0003756F" w:rsidRPr="00483D98">
        <w:rPr>
          <w:szCs w:val="24"/>
        </w:rPr>
        <w:t xml:space="preserve">ir ticis informēts par piedziņas vēršanu uz cita kopīpašnieka </w:t>
      </w:r>
      <w:r w:rsidR="00240E70" w:rsidRPr="00483D98">
        <w:rPr>
          <w:szCs w:val="24"/>
        </w:rPr>
        <w:t xml:space="preserve">(parādnieka) </w:t>
      </w:r>
      <w:r w:rsidR="0003756F" w:rsidRPr="00483D98">
        <w:rPr>
          <w:szCs w:val="24"/>
        </w:rPr>
        <w:t>domājamo daļu un izsludināto izsoli</w:t>
      </w:r>
      <w:r w:rsidR="00AD1586" w:rsidRPr="00483D98">
        <w:rPr>
          <w:szCs w:val="24"/>
        </w:rPr>
        <w:t>, jau laikus var izlemt par savu dalību izsolē</w:t>
      </w:r>
      <w:r w:rsidR="00EB3D6E" w:rsidRPr="00483D98">
        <w:rPr>
          <w:szCs w:val="24"/>
        </w:rPr>
        <w:t xml:space="preserve"> un pienācīgi sagatavoties tai</w:t>
      </w:r>
      <w:r w:rsidR="00240E70" w:rsidRPr="00483D98">
        <w:rPr>
          <w:szCs w:val="24"/>
        </w:rPr>
        <w:t xml:space="preserve"> vai pat pilnībā samaksāt parādu un sprieduma izpildes izdevumus īstā parādnieka vietā</w:t>
      </w:r>
      <w:r w:rsidR="00AD1586" w:rsidRPr="00483D98">
        <w:rPr>
          <w:szCs w:val="24"/>
        </w:rPr>
        <w:t>, lai tādējādi nepieļautu cita izsoles dalībnieka kā nosolītāja ienākšanu kopīpašnieku kopībā</w:t>
      </w:r>
      <w:r w:rsidR="00EB3D6E" w:rsidRPr="00483D98">
        <w:rPr>
          <w:szCs w:val="24"/>
        </w:rPr>
        <w:t>.</w:t>
      </w:r>
      <w:r w:rsidR="00AD1586" w:rsidRPr="00483D98">
        <w:rPr>
          <w:szCs w:val="24"/>
        </w:rPr>
        <w:t xml:space="preserve"> </w:t>
      </w:r>
    </w:p>
    <w:p w14:paraId="57D90DEF" w14:textId="62670CB1" w:rsidR="00DB0E5A" w:rsidRPr="00483D98" w:rsidRDefault="00EB3D6E" w:rsidP="00483D98">
      <w:pPr>
        <w:spacing w:after="0" w:line="276" w:lineRule="auto"/>
        <w:ind w:firstLine="720"/>
        <w:jc w:val="both"/>
        <w:rPr>
          <w:szCs w:val="24"/>
        </w:rPr>
      </w:pPr>
      <w:r w:rsidRPr="00483D98">
        <w:rPr>
          <w:szCs w:val="24"/>
        </w:rPr>
        <w:t>[8.4] </w:t>
      </w:r>
      <w:r w:rsidR="00957F5F" w:rsidRPr="00483D98">
        <w:rPr>
          <w:szCs w:val="24"/>
        </w:rPr>
        <w:t>Taču n</w:t>
      </w:r>
      <w:r w:rsidR="00DB0E5A" w:rsidRPr="00483D98">
        <w:rPr>
          <w:szCs w:val="24"/>
        </w:rPr>
        <w:t xml:space="preserve">edz no tiesu izpildītāja Roberta Kučinska 2022. gada 1. jūnija pieteikuma par izsoles akta </w:t>
      </w:r>
      <w:r w:rsidR="00CD1153" w:rsidRPr="00483D98">
        <w:rPr>
          <w:szCs w:val="24"/>
        </w:rPr>
        <w:t xml:space="preserve">Nr. 00038/032/2022-AKT </w:t>
      </w:r>
      <w:r w:rsidR="00DB0E5A" w:rsidRPr="00483D98">
        <w:rPr>
          <w:szCs w:val="24"/>
        </w:rPr>
        <w:t>apstiprināšanu, nedz arī no izpildu lietu Nr. 00868/032/2020, Nr. 00223/032/2021, Nr.00670/032/2021, Nr. 01107/032/2021</w:t>
      </w:r>
      <w:r w:rsidR="009672B5" w:rsidRPr="00483D98">
        <w:rPr>
          <w:szCs w:val="24"/>
        </w:rPr>
        <w:t xml:space="preserve"> un</w:t>
      </w:r>
      <w:r w:rsidR="00DB0E5A" w:rsidRPr="00483D98">
        <w:rPr>
          <w:szCs w:val="24"/>
        </w:rPr>
        <w:t xml:space="preserve"> Nr. 01125/032/2021 materiāliem neizriet, ka tiesu izpildītājs būtu izpildījis Civilprocesa likuma 600. panta trešajā daļā un 606. panta piektajā daļā paredzēto pienākumu un paziņojis visiem pārējiem </w:t>
      </w:r>
      <w:r w:rsidR="00730FE3" w:rsidRPr="00483D98">
        <w:rPr>
          <w:szCs w:val="24"/>
        </w:rPr>
        <w:t>Z</w:t>
      </w:r>
      <w:r w:rsidR="00DB0E5A" w:rsidRPr="00483D98">
        <w:rPr>
          <w:szCs w:val="24"/>
        </w:rPr>
        <w:t xml:space="preserve">emesgabala kopīpašniekiem par piedziņas vēršanu uz </w:t>
      </w:r>
      <w:r w:rsidR="002777AC" w:rsidRPr="00483D98">
        <w:rPr>
          <w:szCs w:val="24"/>
        </w:rPr>
        <w:t>[pers. A]</w:t>
      </w:r>
      <w:r w:rsidR="00DB0E5A" w:rsidRPr="00483D98">
        <w:rPr>
          <w:szCs w:val="24"/>
        </w:rPr>
        <w:t xml:space="preserve"> 652/18031 domājamām daļām un izsludināto izsoli.</w:t>
      </w:r>
      <w:r w:rsidR="00F85009" w:rsidRPr="00483D98">
        <w:rPr>
          <w:szCs w:val="24"/>
        </w:rPr>
        <w:t xml:space="preserve"> Ņemot vērā iepriekš izklāstītos apsvērumus (sk. </w:t>
      </w:r>
      <w:r w:rsidR="00F85009" w:rsidRPr="00483D98">
        <w:rPr>
          <w:i/>
          <w:iCs/>
          <w:szCs w:val="24"/>
        </w:rPr>
        <w:t>šā lēmuma 8.1.–8.3. punktu</w:t>
      </w:r>
      <w:r w:rsidR="00F85009" w:rsidRPr="00483D98">
        <w:rPr>
          <w:szCs w:val="24"/>
        </w:rPr>
        <w:t xml:space="preserve">), šāda tiesu izpildītāja bezdarbība atzīstama par būtisku procesuālu pārkāpumu, jo </w:t>
      </w:r>
      <w:r w:rsidR="00545621" w:rsidRPr="00483D98">
        <w:rPr>
          <w:szCs w:val="24"/>
        </w:rPr>
        <w:t>tādējādi tikušas aizskartas</w:t>
      </w:r>
      <w:r w:rsidR="00F85009" w:rsidRPr="00483D98">
        <w:rPr>
          <w:szCs w:val="24"/>
        </w:rPr>
        <w:t xml:space="preserve"> likumā paredzētās </w:t>
      </w:r>
      <w:r w:rsidR="00730FE3" w:rsidRPr="00483D98">
        <w:rPr>
          <w:szCs w:val="24"/>
        </w:rPr>
        <w:t>Z</w:t>
      </w:r>
      <w:r w:rsidR="00CD1153" w:rsidRPr="00483D98">
        <w:rPr>
          <w:szCs w:val="24"/>
        </w:rPr>
        <w:t xml:space="preserve">emesgabala </w:t>
      </w:r>
      <w:r w:rsidR="00F85009" w:rsidRPr="00483D98">
        <w:rPr>
          <w:szCs w:val="24"/>
        </w:rPr>
        <w:t xml:space="preserve">kopīpašnieku tiesības tikt pienācīgi informētiem par piedziņas vēršanu uz </w:t>
      </w:r>
      <w:r w:rsidR="00CD1153" w:rsidRPr="00483D98">
        <w:rPr>
          <w:szCs w:val="24"/>
        </w:rPr>
        <w:t>minētajām domājamām daļām</w:t>
      </w:r>
      <w:r w:rsidR="00F85009" w:rsidRPr="00483D98">
        <w:rPr>
          <w:szCs w:val="24"/>
        </w:rPr>
        <w:t xml:space="preserve"> un izsludināto izsoli.</w:t>
      </w:r>
    </w:p>
    <w:p w14:paraId="7E2DBEA0" w14:textId="1D12DBCE" w:rsidR="00DB0E5A" w:rsidRPr="00483D98" w:rsidRDefault="00545621" w:rsidP="00483D98">
      <w:pPr>
        <w:spacing w:after="0" w:line="276" w:lineRule="auto"/>
        <w:ind w:firstLine="720"/>
        <w:jc w:val="both"/>
        <w:rPr>
          <w:szCs w:val="24"/>
        </w:rPr>
      </w:pPr>
      <w:r w:rsidRPr="00483D98">
        <w:rPr>
          <w:szCs w:val="24"/>
        </w:rPr>
        <w:t>Savukārt tiesa, a</w:t>
      </w:r>
      <w:r w:rsidR="00DB0E5A" w:rsidRPr="00483D98">
        <w:rPr>
          <w:szCs w:val="24"/>
        </w:rPr>
        <w:t xml:space="preserve">pstiprinot 2022. gada </w:t>
      </w:r>
      <w:r w:rsidR="003E5F77" w:rsidRPr="00483D98">
        <w:rPr>
          <w:szCs w:val="24"/>
        </w:rPr>
        <w:t>[..]</w:t>
      </w:r>
      <w:r w:rsidR="00DB0E5A" w:rsidRPr="00483D98">
        <w:rPr>
          <w:szCs w:val="24"/>
        </w:rPr>
        <w:t xml:space="preserve"> izsoles aktu Nr. 00038/032/2022-AKT, nav ņēmusi vērā</w:t>
      </w:r>
      <w:r w:rsidRPr="00483D98">
        <w:rPr>
          <w:szCs w:val="24"/>
        </w:rPr>
        <w:t xml:space="preserve"> to</w:t>
      </w:r>
      <w:r w:rsidR="00DB0E5A" w:rsidRPr="00483D98">
        <w:rPr>
          <w:szCs w:val="24"/>
        </w:rPr>
        <w:t>, ka lietas materiālos nav pierādījumu</w:t>
      </w:r>
      <w:r w:rsidR="0085671F" w:rsidRPr="00483D98">
        <w:rPr>
          <w:szCs w:val="24"/>
        </w:rPr>
        <w:t>, kuri apliecinātu Civilprocesa likuma 600. panta trešajā daļā un 606. panta piektajā daļā paredzēt</w:t>
      </w:r>
      <w:r w:rsidR="00120BED" w:rsidRPr="00483D98">
        <w:rPr>
          <w:szCs w:val="24"/>
        </w:rPr>
        <w:t>ā</w:t>
      </w:r>
      <w:r w:rsidR="0085671F" w:rsidRPr="00483D98">
        <w:rPr>
          <w:szCs w:val="24"/>
        </w:rPr>
        <w:t xml:space="preserve"> </w:t>
      </w:r>
      <w:r w:rsidR="00120BED" w:rsidRPr="00483D98">
        <w:rPr>
          <w:szCs w:val="24"/>
        </w:rPr>
        <w:t xml:space="preserve">paziņošanas </w:t>
      </w:r>
      <w:r w:rsidR="0085671F" w:rsidRPr="00483D98">
        <w:rPr>
          <w:szCs w:val="24"/>
        </w:rPr>
        <w:t xml:space="preserve">pienākumu izpildi, </w:t>
      </w:r>
      <w:r w:rsidR="00DB0E5A" w:rsidRPr="00483D98">
        <w:rPr>
          <w:szCs w:val="24"/>
        </w:rPr>
        <w:t xml:space="preserve">lai gan saskaņā ar Civilprocesa likuma 617. panta pirmās daļas 6. punktu tiesai ir pienākums pēc savas iniciatīvas </w:t>
      </w:r>
      <w:r w:rsidR="00A12785" w:rsidRPr="00483D98">
        <w:rPr>
          <w:rFonts w:eastAsia="Times New Roman"/>
          <w:szCs w:val="24"/>
          <w:lang w:eastAsia="ru-RU"/>
        </w:rPr>
        <w:t>(</w:t>
      </w:r>
      <w:proofErr w:type="spellStart"/>
      <w:r w:rsidR="00A12785" w:rsidRPr="00483D98">
        <w:rPr>
          <w:rFonts w:eastAsia="Times New Roman"/>
          <w:i/>
          <w:iCs/>
          <w:szCs w:val="24"/>
          <w:lang w:eastAsia="ru-RU"/>
        </w:rPr>
        <w:t>ex</w:t>
      </w:r>
      <w:proofErr w:type="spellEnd"/>
      <w:r w:rsidR="00A12785" w:rsidRPr="00483D98">
        <w:rPr>
          <w:rFonts w:eastAsia="Times New Roman"/>
          <w:i/>
          <w:iCs/>
          <w:szCs w:val="24"/>
          <w:lang w:eastAsia="ru-RU"/>
        </w:rPr>
        <w:t xml:space="preserve"> </w:t>
      </w:r>
      <w:proofErr w:type="spellStart"/>
      <w:r w:rsidR="00A12785" w:rsidRPr="00483D98">
        <w:rPr>
          <w:rFonts w:eastAsia="Times New Roman"/>
          <w:i/>
          <w:iCs/>
          <w:szCs w:val="24"/>
          <w:lang w:eastAsia="ru-RU"/>
        </w:rPr>
        <w:t>officio</w:t>
      </w:r>
      <w:proofErr w:type="spellEnd"/>
      <w:r w:rsidR="00A12785" w:rsidRPr="00483D98">
        <w:rPr>
          <w:rFonts w:eastAsia="Times New Roman"/>
          <w:szCs w:val="24"/>
          <w:lang w:eastAsia="ru-RU"/>
        </w:rPr>
        <w:t xml:space="preserve">) </w:t>
      </w:r>
      <w:r w:rsidR="00DB0E5A" w:rsidRPr="00483D98">
        <w:rPr>
          <w:szCs w:val="24"/>
        </w:rPr>
        <w:t>pārbaudīt, vai, vēršot piedziņu uz nekustamo īpašumu</w:t>
      </w:r>
      <w:r w:rsidR="00A61C25" w:rsidRPr="00483D98">
        <w:rPr>
          <w:szCs w:val="24"/>
        </w:rPr>
        <w:t xml:space="preserve"> (tā domājamo daļu)</w:t>
      </w:r>
      <w:r w:rsidR="00120BED" w:rsidRPr="00483D98">
        <w:rPr>
          <w:szCs w:val="24"/>
        </w:rPr>
        <w:t xml:space="preserve">, </w:t>
      </w:r>
      <w:r w:rsidR="00F85009" w:rsidRPr="00483D98">
        <w:rPr>
          <w:szCs w:val="24"/>
        </w:rPr>
        <w:t>tiesu izpildītājs nav pieļāvis būtiskus procesuālus</w:t>
      </w:r>
      <w:r w:rsidR="0085671F" w:rsidRPr="00483D98">
        <w:rPr>
          <w:szCs w:val="24"/>
        </w:rPr>
        <w:t xml:space="preserve"> pārkāpumus</w:t>
      </w:r>
      <w:r w:rsidR="008106C9" w:rsidRPr="00483D98">
        <w:rPr>
          <w:szCs w:val="24"/>
        </w:rPr>
        <w:t xml:space="preserve"> (sk. arī </w:t>
      </w:r>
      <w:r w:rsidR="008106C9" w:rsidRPr="00483D98">
        <w:rPr>
          <w:i/>
          <w:iCs/>
          <w:szCs w:val="24"/>
        </w:rPr>
        <w:t>Civilprocesa likuma 613. panta trešo daļu</w:t>
      </w:r>
      <w:r w:rsidR="008106C9" w:rsidRPr="00483D98">
        <w:rPr>
          <w:szCs w:val="24"/>
        </w:rPr>
        <w:t>)</w:t>
      </w:r>
      <w:r w:rsidR="00120BED" w:rsidRPr="00483D98">
        <w:rPr>
          <w:szCs w:val="24"/>
        </w:rPr>
        <w:t>,</w:t>
      </w:r>
      <w:r w:rsidR="0085671F" w:rsidRPr="00483D98">
        <w:rPr>
          <w:szCs w:val="24"/>
        </w:rPr>
        <w:t xml:space="preserve"> un šādu pārkāpumu konstatēšanas gadījumā </w:t>
      </w:r>
      <w:r w:rsidR="008106C9" w:rsidRPr="00483D98">
        <w:rPr>
          <w:szCs w:val="24"/>
        </w:rPr>
        <w:t xml:space="preserve">noraidīt tiesu izpildītāja pieteikumu un </w:t>
      </w:r>
      <w:r w:rsidR="0085671F" w:rsidRPr="00483D98">
        <w:rPr>
          <w:szCs w:val="24"/>
        </w:rPr>
        <w:t>atzīt izsoli par spēkā neesošu.</w:t>
      </w:r>
    </w:p>
    <w:p w14:paraId="29BB2612" w14:textId="5492030E" w:rsidR="00DB43FE" w:rsidRPr="00483D98" w:rsidRDefault="00545621" w:rsidP="00483D98">
      <w:pPr>
        <w:spacing w:after="0" w:line="276" w:lineRule="auto"/>
        <w:ind w:firstLine="720"/>
        <w:jc w:val="both"/>
        <w:rPr>
          <w:szCs w:val="24"/>
        </w:rPr>
      </w:pPr>
      <w:r w:rsidRPr="00483D98">
        <w:rPr>
          <w:szCs w:val="24"/>
        </w:rPr>
        <w:t>Līdz ar to</w:t>
      </w:r>
      <w:r w:rsidR="00CD1153" w:rsidRPr="00483D98">
        <w:rPr>
          <w:szCs w:val="24"/>
        </w:rPr>
        <w:t xml:space="preserve"> tiesa ir pieļāvusi Civilprocesa likuma 617. panta pirmās daļas 6. punkta pārkāpumu, kas novedis pie lietas nepareizas izspriešanas, t. i., pie izsoles akta apstiprināšanas un domājamo daļu nostiprināšanas uz ieguvēja </w:t>
      </w:r>
      <w:r w:rsidR="00D14BF4" w:rsidRPr="00483D98">
        <w:rPr>
          <w:szCs w:val="24"/>
        </w:rPr>
        <w:t>[pers. C]</w:t>
      </w:r>
      <w:r w:rsidR="00216745" w:rsidRPr="00483D98">
        <w:rPr>
          <w:szCs w:val="24"/>
        </w:rPr>
        <w:t xml:space="preserve"> </w:t>
      </w:r>
      <w:r w:rsidR="00CD1153" w:rsidRPr="00483D98">
        <w:rPr>
          <w:szCs w:val="24"/>
        </w:rPr>
        <w:t>vārda.</w:t>
      </w:r>
      <w:r w:rsidRPr="00483D98">
        <w:rPr>
          <w:szCs w:val="24"/>
        </w:rPr>
        <w:t xml:space="preserve"> Minētais vienlaikus nozīmē, ka</w:t>
      </w:r>
      <w:r w:rsidR="00146C5F" w:rsidRPr="00483D98">
        <w:rPr>
          <w:szCs w:val="24"/>
        </w:rPr>
        <w:t xml:space="preserve">, pieļaujot minētās procesuālo tiesību normas </w:t>
      </w:r>
      <w:r w:rsidR="00F93A9E" w:rsidRPr="00483D98">
        <w:rPr>
          <w:szCs w:val="24"/>
        </w:rPr>
        <w:t xml:space="preserve">būtisku </w:t>
      </w:r>
      <w:r w:rsidR="00146C5F" w:rsidRPr="00483D98">
        <w:rPr>
          <w:szCs w:val="24"/>
        </w:rPr>
        <w:t>pārkāpumu,</w:t>
      </w:r>
      <w:r w:rsidRPr="00483D98">
        <w:rPr>
          <w:szCs w:val="24"/>
        </w:rPr>
        <w:t xml:space="preserve"> </w:t>
      </w:r>
      <w:r w:rsidR="00CC38ED" w:rsidRPr="00483D98">
        <w:rPr>
          <w:szCs w:val="24"/>
        </w:rPr>
        <w:t xml:space="preserve">ar Daugavpils tiesas 2022. gada 28. jūnija lēmumu </w:t>
      </w:r>
      <w:proofErr w:type="gramStart"/>
      <w:r w:rsidR="00A61C25" w:rsidRPr="00483D98">
        <w:rPr>
          <w:szCs w:val="24"/>
        </w:rPr>
        <w:t xml:space="preserve">ir </w:t>
      </w:r>
      <w:r w:rsidRPr="00483D98">
        <w:rPr>
          <w:szCs w:val="24"/>
        </w:rPr>
        <w:t xml:space="preserve">aizskartas </w:t>
      </w:r>
      <w:r w:rsidR="00730FE3" w:rsidRPr="00483D98">
        <w:rPr>
          <w:szCs w:val="24"/>
        </w:rPr>
        <w:t>Z</w:t>
      </w:r>
      <w:r w:rsidRPr="00483D98">
        <w:rPr>
          <w:szCs w:val="24"/>
        </w:rPr>
        <w:t>emesgabala kopīpašnieku</w:t>
      </w:r>
      <w:proofErr w:type="gramEnd"/>
      <w:r w:rsidR="00DB43FE" w:rsidRPr="00483D98">
        <w:rPr>
          <w:szCs w:val="24"/>
        </w:rPr>
        <w:t xml:space="preserve"> – kuri nav piedalījušies lietā par izsoles akta apstiprināšanu –</w:t>
      </w:r>
      <w:r w:rsidR="008106C9" w:rsidRPr="00483D98">
        <w:rPr>
          <w:szCs w:val="24"/>
        </w:rPr>
        <w:t xml:space="preserve"> tiesības</w:t>
      </w:r>
      <w:r w:rsidR="00DB43FE" w:rsidRPr="00483D98">
        <w:rPr>
          <w:szCs w:val="24"/>
        </w:rPr>
        <w:t xml:space="preserve">. </w:t>
      </w:r>
    </w:p>
    <w:p w14:paraId="3D4FBEAD" w14:textId="756670CD" w:rsidR="00864D48" w:rsidRPr="00483D98" w:rsidRDefault="00AB0307" w:rsidP="00483D98">
      <w:pPr>
        <w:spacing w:after="0" w:line="276" w:lineRule="auto"/>
        <w:ind w:firstLine="720"/>
        <w:jc w:val="both"/>
        <w:rPr>
          <w:szCs w:val="24"/>
        </w:rPr>
      </w:pPr>
      <w:r w:rsidRPr="00483D98">
        <w:rPr>
          <w:szCs w:val="24"/>
        </w:rPr>
        <w:t xml:space="preserve">Turklāt tā iemesla dēļ, ka </w:t>
      </w:r>
      <w:r w:rsidR="002777AC" w:rsidRPr="00483D98">
        <w:rPr>
          <w:szCs w:val="24"/>
        </w:rPr>
        <w:t xml:space="preserve">[pers. A] </w:t>
      </w:r>
      <w:r w:rsidRPr="00483D98">
        <w:rPr>
          <w:szCs w:val="24"/>
        </w:rPr>
        <w:t xml:space="preserve">652/18031 domājamās daļas no Zemesgabala ir nostiprinātas zemesgrāmatā uz </w:t>
      </w:r>
      <w:r w:rsidR="00110218" w:rsidRPr="00483D98">
        <w:rPr>
          <w:szCs w:val="24"/>
        </w:rPr>
        <w:t xml:space="preserve">ieguvēja </w:t>
      </w:r>
      <w:r w:rsidR="00D14BF4" w:rsidRPr="00483D98">
        <w:rPr>
          <w:szCs w:val="24"/>
        </w:rPr>
        <w:t>[pers. C]</w:t>
      </w:r>
      <w:r w:rsidRPr="00483D98">
        <w:rPr>
          <w:szCs w:val="24"/>
        </w:rPr>
        <w:t xml:space="preserve"> vārda, </w:t>
      </w:r>
      <w:r w:rsidR="00A61C25" w:rsidRPr="00483D98">
        <w:rPr>
          <w:szCs w:val="24"/>
        </w:rPr>
        <w:t xml:space="preserve">ticis </w:t>
      </w:r>
      <w:proofErr w:type="gramStart"/>
      <w:r w:rsidR="00750BD8" w:rsidRPr="00483D98">
        <w:rPr>
          <w:szCs w:val="24"/>
        </w:rPr>
        <w:t xml:space="preserve">negatīvi ietekmēts </w:t>
      </w:r>
      <w:r w:rsidR="00730FE3" w:rsidRPr="00483D98">
        <w:rPr>
          <w:szCs w:val="24"/>
        </w:rPr>
        <w:t>Z</w:t>
      </w:r>
      <w:r w:rsidR="00750BD8" w:rsidRPr="00483D98">
        <w:rPr>
          <w:szCs w:val="24"/>
        </w:rPr>
        <w:t>emesgabala kopīpašnieku</w:t>
      </w:r>
      <w:proofErr w:type="gramEnd"/>
      <w:r w:rsidR="00A61C25" w:rsidRPr="00483D98">
        <w:rPr>
          <w:szCs w:val="24"/>
        </w:rPr>
        <w:t xml:space="preserve">, </w:t>
      </w:r>
      <w:r w:rsidR="00750BD8" w:rsidRPr="00483D98">
        <w:rPr>
          <w:szCs w:val="24"/>
        </w:rPr>
        <w:t>resp</w:t>
      </w:r>
      <w:r w:rsidR="009B4C4A" w:rsidRPr="00483D98">
        <w:rPr>
          <w:szCs w:val="24"/>
        </w:rPr>
        <w:t>ektīvi</w:t>
      </w:r>
      <w:r w:rsidR="00A61C25" w:rsidRPr="00483D98">
        <w:rPr>
          <w:szCs w:val="24"/>
        </w:rPr>
        <w:t>,</w:t>
      </w:r>
      <w:r w:rsidR="00750BD8" w:rsidRPr="00483D98">
        <w:rPr>
          <w:szCs w:val="24"/>
        </w:rPr>
        <w:t xml:space="preserve"> Dzīvojamā mājā esošo dzīvokļu īpašumu īpašnieku</w:t>
      </w:r>
      <w:r w:rsidR="00A61C25" w:rsidRPr="00483D98">
        <w:rPr>
          <w:szCs w:val="24"/>
        </w:rPr>
        <w:t>,</w:t>
      </w:r>
      <w:r w:rsidR="00750BD8" w:rsidRPr="00483D98">
        <w:rPr>
          <w:szCs w:val="24"/>
        </w:rPr>
        <w:t xml:space="preserve"> uzsākt</w:t>
      </w:r>
      <w:r w:rsidR="00A61C25" w:rsidRPr="00483D98">
        <w:rPr>
          <w:szCs w:val="24"/>
        </w:rPr>
        <w:t xml:space="preserve">ais piespiedu dalītā īpašuma izbeigšanas </w:t>
      </w:r>
      <w:r w:rsidR="00750BD8" w:rsidRPr="00483D98">
        <w:rPr>
          <w:szCs w:val="24"/>
        </w:rPr>
        <w:t xml:space="preserve">process. </w:t>
      </w:r>
      <w:r w:rsidR="00CF1B23" w:rsidRPr="00483D98">
        <w:rPr>
          <w:szCs w:val="24"/>
        </w:rPr>
        <w:t>P</w:t>
      </w:r>
      <w:r w:rsidR="00750BD8" w:rsidRPr="00483D98">
        <w:rPr>
          <w:szCs w:val="24"/>
        </w:rPr>
        <w:t>rotestā pamatoti vērsta uzmanība uz to, ka Daugavpils tiesas 2022. gada 28. jūnija lēmuma rezultātā ir izveidojusies tiesīgo personu, t.</w:t>
      </w:r>
      <w:r w:rsidR="000D6AC8" w:rsidRPr="00483D98">
        <w:rPr>
          <w:szCs w:val="24"/>
        </w:rPr>
        <w:t> </w:t>
      </w:r>
      <w:r w:rsidR="00750BD8" w:rsidRPr="00483D98">
        <w:rPr>
          <w:szCs w:val="24"/>
        </w:rPr>
        <w:t xml:space="preserve">i., </w:t>
      </w:r>
      <w:r w:rsidR="00A61C25" w:rsidRPr="00483D98">
        <w:rPr>
          <w:szCs w:val="24"/>
        </w:rPr>
        <w:t xml:space="preserve">Dzīvojamā mājā esošo dzīvokļu īpašumu </w:t>
      </w:r>
      <w:r w:rsidR="00750BD8" w:rsidRPr="00483D98">
        <w:rPr>
          <w:szCs w:val="24"/>
        </w:rPr>
        <w:t xml:space="preserve">īpašnieku un </w:t>
      </w:r>
      <w:r w:rsidR="00750BD8" w:rsidRPr="00483D98">
        <w:rPr>
          <w:szCs w:val="24"/>
        </w:rPr>
        <w:lastRenderedPageBreak/>
        <w:t xml:space="preserve">to personu, kurām pieder domājamās daļas no </w:t>
      </w:r>
      <w:r w:rsidR="00730FE3" w:rsidRPr="00483D98">
        <w:rPr>
          <w:szCs w:val="24"/>
        </w:rPr>
        <w:t>Z</w:t>
      </w:r>
      <w:r w:rsidR="00750BD8" w:rsidRPr="00483D98">
        <w:rPr>
          <w:szCs w:val="24"/>
        </w:rPr>
        <w:t>emesgabala</w:t>
      </w:r>
      <w:r w:rsidR="00730FE3" w:rsidRPr="00483D98">
        <w:rPr>
          <w:szCs w:val="24"/>
        </w:rPr>
        <w:t xml:space="preserve">, </w:t>
      </w:r>
      <w:r w:rsidR="00750BD8" w:rsidRPr="00483D98">
        <w:rPr>
          <w:szCs w:val="24"/>
        </w:rPr>
        <w:t xml:space="preserve">nesakritība. Šī nesakritība savukārt rada papildu grūtības tam, lai sekmīgi pabeigtu uzsākto piespiedu dalītā īpašuma izbeigšanas procesu </w:t>
      </w:r>
      <w:r w:rsidR="00864D48" w:rsidRPr="00483D98">
        <w:rPr>
          <w:szCs w:val="24"/>
        </w:rPr>
        <w:t xml:space="preserve">(sk. </w:t>
      </w:r>
      <w:r w:rsidR="00864D48" w:rsidRPr="00483D98">
        <w:rPr>
          <w:i/>
          <w:iCs/>
          <w:szCs w:val="24"/>
        </w:rPr>
        <w:t>šā lēmuma 7.2. punktu</w:t>
      </w:r>
      <w:r w:rsidR="00864D48" w:rsidRPr="00483D98">
        <w:rPr>
          <w:szCs w:val="24"/>
        </w:rPr>
        <w:t xml:space="preserve">). </w:t>
      </w:r>
    </w:p>
    <w:p w14:paraId="2C592777" w14:textId="2DF7419E" w:rsidR="008106C9" w:rsidRPr="00483D98" w:rsidRDefault="00D14044" w:rsidP="00483D98">
      <w:pPr>
        <w:spacing w:after="0" w:line="276" w:lineRule="auto"/>
        <w:ind w:firstLine="720"/>
        <w:jc w:val="both"/>
        <w:rPr>
          <w:szCs w:val="24"/>
        </w:rPr>
      </w:pPr>
      <w:r w:rsidRPr="00483D98">
        <w:rPr>
          <w:szCs w:val="24"/>
        </w:rPr>
        <w:t>[8.5] Iepriekš m</w:t>
      </w:r>
      <w:r w:rsidR="00DB43FE" w:rsidRPr="00483D98">
        <w:rPr>
          <w:szCs w:val="24"/>
        </w:rPr>
        <w:t xml:space="preserve">inēto apstākļu </w:t>
      </w:r>
      <w:r w:rsidRPr="00483D98">
        <w:rPr>
          <w:szCs w:val="24"/>
        </w:rPr>
        <w:t xml:space="preserve">un apsvērumu </w:t>
      </w:r>
      <w:r w:rsidR="00DB43FE" w:rsidRPr="00483D98">
        <w:rPr>
          <w:szCs w:val="24"/>
        </w:rPr>
        <w:t>kopums ir pamats atcelt Daugavpils tiesas 2022. gada 28. jūnija lēmumu.</w:t>
      </w:r>
    </w:p>
    <w:p w14:paraId="4DEE6ECA" w14:textId="77777777" w:rsidR="008106C9" w:rsidRPr="00483D98" w:rsidRDefault="008106C9" w:rsidP="00483D98">
      <w:pPr>
        <w:spacing w:after="0" w:line="276" w:lineRule="auto"/>
        <w:ind w:firstLine="720"/>
        <w:jc w:val="both"/>
        <w:rPr>
          <w:szCs w:val="24"/>
        </w:rPr>
      </w:pPr>
    </w:p>
    <w:p w14:paraId="4C2A65D5" w14:textId="401D4BB2" w:rsidR="0085671F" w:rsidRPr="00483D98" w:rsidRDefault="0085671F" w:rsidP="00483D98">
      <w:pPr>
        <w:spacing w:after="0" w:line="276" w:lineRule="auto"/>
        <w:ind w:firstLine="720"/>
        <w:jc w:val="both"/>
        <w:rPr>
          <w:szCs w:val="24"/>
        </w:rPr>
      </w:pPr>
      <w:r w:rsidRPr="00483D98">
        <w:rPr>
          <w:szCs w:val="24"/>
        </w:rPr>
        <w:t>[9] Senāts nepiekrīt protestā paustajam viedoklim, ka</w:t>
      </w:r>
      <w:r w:rsidR="00FD21E0" w:rsidRPr="00483D98">
        <w:rPr>
          <w:szCs w:val="24"/>
        </w:rPr>
        <w:t xml:space="preserve">, </w:t>
      </w:r>
      <w:r w:rsidR="00C76F6A" w:rsidRPr="00483D98">
        <w:rPr>
          <w:szCs w:val="24"/>
        </w:rPr>
        <w:t>ņemot vērā</w:t>
      </w:r>
      <w:r w:rsidR="00FD21E0" w:rsidRPr="00483D98">
        <w:rPr>
          <w:szCs w:val="24"/>
        </w:rPr>
        <w:t xml:space="preserve"> Jūrmalas pilsētas zemesgrāmatas nodalījumā Nr. </w:t>
      </w:r>
      <w:r w:rsidR="003E5F77" w:rsidRPr="00483D98">
        <w:rPr>
          <w:szCs w:val="24"/>
        </w:rPr>
        <w:t>[..] </w:t>
      </w:r>
      <w:r w:rsidR="00FD21E0" w:rsidRPr="00483D98">
        <w:rPr>
          <w:szCs w:val="24"/>
        </w:rPr>
        <w:t xml:space="preserve">38 izdarīto ierakstu par </w:t>
      </w:r>
      <w:r w:rsidR="002777AC" w:rsidRPr="00483D98">
        <w:rPr>
          <w:szCs w:val="24"/>
        </w:rPr>
        <w:t>[pers. A]</w:t>
      </w:r>
      <w:r w:rsidR="00C76F6A" w:rsidRPr="00483D98">
        <w:rPr>
          <w:szCs w:val="24"/>
        </w:rPr>
        <w:t xml:space="preserve"> </w:t>
      </w:r>
      <w:r w:rsidR="00FD21E0" w:rsidRPr="00483D98">
        <w:rPr>
          <w:szCs w:val="24"/>
        </w:rPr>
        <w:t xml:space="preserve">652/18031 domājamo daļu no </w:t>
      </w:r>
      <w:r w:rsidR="00730FE3" w:rsidRPr="00483D98">
        <w:rPr>
          <w:szCs w:val="24"/>
        </w:rPr>
        <w:t>Z</w:t>
      </w:r>
      <w:r w:rsidR="00FD21E0" w:rsidRPr="00483D98">
        <w:rPr>
          <w:szCs w:val="24"/>
        </w:rPr>
        <w:t xml:space="preserve">emesgabala </w:t>
      </w:r>
      <w:r w:rsidR="00CF1B23" w:rsidRPr="00483D98">
        <w:rPr>
          <w:szCs w:val="24"/>
        </w:rPr>
        <w:t>„</w:t>
      </w:r>
      <w:r w:rsidR="00FD21E0" w:rsidRPr="00483D98">
        <w:rPr>
          <w:szCs w:val="24"/>
        </w:rPr>
        <w:t>funkcionālo saistību</w:t>
      </w:r>
      <w:r w:rsidR="00CF1B23" w:rsidRPr="00483D98">
        <w:rPr>
          <w:szCs w:val="24"/>
        </w:rPr>
        <w:t>”</w:t>
      </w:r>
      <w:r w:rsidR="00FD21E0" w:rsidRPr="00483D98">
        <w:rPr>
          <w:szCs w:val="24"/>
        </w:rPr>
        <w:t xml:space="preserve"> ar citā zemesgrāmatas nodalījumā ierakstīto Dzīvokļa īpašumu</w:t>
      </w:r>
      <w:r w:rsidR="00C76F6A" w:rsidRPr="00483D98">
        <w:rPr>
          <w:szCs w:val="24"/>
        </w:rPr>
        <w:t>, kā arī</w:t>
      </w:r>
      <w:r w:rsidR="00FD21E0" w:rsidRPr="00483D98">
        <w:rPr>
          <w:szCs w:val="24"/>
        </w:rPr>
        <w:t xml:space="preserve"> Dzīvokļa īpašuma likuma 2. panta otro daļu, 4. panta pirmās daļas 3. punktu un Civillikuma 968. pantu, minētās domājamās daļas nav patstāvīgs nekustamā īpašuma objekts un izsoles veidā nevarēja tikt atsavinātas atsevišķi no Dzīvokļa īpašuma.</w:t>
      </w:r>
    </w:p>
    <w:p w14:paraId="20CA05BA" w14:textId="6F9CCCF9" w:rsidR="00115190" w:rsidRPr="00483D98" w:rsidRDefault="00F625FF" w:rsidP="00483D98">
      <w:pPr>
        <w:spacing w:after="0" w:line="276" w:lineRule="auto"/>
        <w:ind w:firstLine="720"/>
        <w:jc w:val="both"/>
        <w:rPr>
          <w:szCs w:val="24"/>
        </w:rPr>
      </w:pPr>
      <w:r w:rsidRPr="00483D98">
        <w:rPr>
          <w:szCs w:val="24"/>
        </w:rPr>
        <w:t>[9.1] </w:t>
      </w:r>
      <w:r w:rsidR="00934088" w:rsidRPr="00483D98">
        <w:rPr>
          <w:szCs w:val="24"/>
        </w:rPr>
        <w:t>Zemesgrāmatas</w:t>
      </w:r>
      <w:r w:rsidR="0076356C" w:rsidRPr="00483D98">
        <w:rPr>
          <w:szCs w:val="24"/>
        </w:rPr>
        <w:t xml:space="preserve"> nodalījumā izdarīts ieraksts (piemetinājums), ka konkrētam kopīpašniekam piederošā domājamā daļa no zemesgabala ir „funkcionāli saistīta” ar citā zemesgrāmatas nodalījumā ierakstītu </w:t>
      </w:r>
      <w:r w:rsidR="00C76F6A" w:rsidRPr="00483D98">
        <w:rPr>
          <w:szCs w:val="24"/>
        </w:rPr>
        <w:t xml:space="preserve">šim kopīpašniekam piederošu </w:t>
      </w:r>
      <w:r w:rsidR="0076356C" w:rsidRPr="00483D98">
        <w:rPr>
          <w:szCs w:val="24"/>
        </w:rPr>
        <w:t>dzīvokļa īpašumu, juridiski nepārvērš minēto domājamo daļu par „nepastāvīgu” tiesību objektu, kā arī nepadara to par citā zemesgrāmatas nodalījumā ierakstīta dzīvokļa īpašuma sastāvdaļu</w:t>
      </w:r>
      <w:r w:rsidR="00934088" w:rsidRPr="00483D98">
        <w:rPr>
          <w:szCs w:val="24"/>
        </w:rPr>
        <w:t>.</w:t>
      </w:r>
    </w:p>
    <w:p w14:paraId="79995661" w14:textId="5154579A" w:rsidR="0076356C" w:rsidRPr="00483D98" w:rsidRDefault="00934088" w:rsidP="00483D98">
      <w:pPr>
        <w:spacing w:after="0" w:line="276" w:lineRule="auto"/>
        <w:ind w:firstLine="720"/>
        <w:jc w:val="both"/>
        <w:rPr>
          <w:szCs w:val="24"/>
        </w:rPr>
      </w:pPr>
      <w:r w:rsidRPr="00483D98">
        <w:rPr>
          <w:szCs w:val="24"/>
        </w:rPr>
        <w:t xml:space="preserve">Pretējs viedoklis </w:t>
      </w:r>
      <w:r w:rsidR="00115190" w:rsidRPr="00483D98">
        <w:rPr>
          <w:szCs w:val="24"/>
        </w:rPr>
        <w:t>būtu pretrunā</w:t>
      </w:r>
      <w:r w:rsidR="000D5F38" w:rsidRPr="00483D98">
        <w:rPr>
          <w:szCs w:val="24"/>
        </w:rPr>
        <w:t xml:space="preserve"> Zemesgrāmatu likuma 29.</w:t>
      </w:r>
      <w:r w:rsidR="00D42986" w:rsidRPr="00483D98">
        <w:rPr>
          <w:szCs w:val="24"/>
        </w:rPr>
        <w:t>, 31. un 33. </w:t>
      </w:r>
      <w:r w:rsidR="000D5F38" w:rsidRPr="00483D98">
        <w:rPr>
          <w:szCs w:val="24"/>
        </w:rPr>
        <w:t xml:space="preserve">pantā </w:t>
      </w:r>
      <w:r w:rsidR="00115190" w:rsidRPr="00483D98">
        <w:rPr>
          <w:szCs w:val="24"/>
        </w:rPr>
        <w:t>paredzētajam</w:t>
      </w:r>
      <w:r w:rsidR="000D5F38" w:rsidRPr="00483D98">
        <w:rPr>
          <w:szCs w:val="24"/>
        </w:rPr>
        <w:t xml:space="preserve"> </w:t>
      </w:r>
      <w:r w:rsidR="00D42986" w:rsidRPr="00483D98">
        <w:rPr>
          <w:szCs w:val="24"/>
        </w:rPr>
        <w:t>specialitātes</w:t>
      </w:r>
      <w:r w:rsidR="00115190" w:rsidRPr="00483D98">
        <w:rPr>
          <w:szCs w:val="24"/>
        </w:rPr>
        <w:t xml:space="preserve"> </w:t>
      </w:r>
      <w:r w:rsidR="00D42986" w:rsidRPr="00483D98">
        <w:rPr>
          <w:szCs w:val="24"/>
        </w:rPr>
        <w:t>princi</w:t>
      </w:r>
      <w:r w:rsidR="00F01C58" w:rsidRPr="00483D98">
        <w:rPr>
          <w:szCs w:val="24"/>
        </w:rPr>
        <w:t>p</w:t>
      </w:r>
      <w:r w:rsidRPr="00483D98">
        <w:rPr>
          <w:szCs w:val="24"/>
        </w:rPr>
        <w:t>am</w:t>
      </w:r>
      <w:r w:rsidR="00046E9C" w:rsidRPr="00483D98">
        <w:rPr>
          <w:szCs w:val="24"/>
        </w:rPr>
        <w:t xml:space="preserve">. Atbilstoši šim zemesgrāmatu tiesību principam </w:t>
      </w:r>
      <w:r w:rsidR="00C06C94" w:rsidRPr="00483D98">
        <w:rPr>
          <w:szCs w:val="24"/>
        </w:rPr>
        <w:t>katru</w:t>
      </w:r>
      <w:r w:rsidRPr="00483D98">
        <w:rPr>
          <w:szCs w:val="24"/>
        </w:rPr>
        <w:t xml:space="preserve"> patstāvīgu nekustam</w:t>
      </w:r>
      <w:r w:rsidR="00115190" w:rsidRPr="00483D98">
        <w:rPr>
          <w:szCs w:val="24"/>
        </w:rPr>
        <w:t>o</w:t>
      </w:r>
      <w:r w:rsidRPr="00483D98">
        <w:rPr>
          <w:szCs w:val="24"/>
        </w:rPr>
        <w:t xml:space="preserve"> īpašumu iera</w:t>
      </w:r>
      <w:r w:rsidR="00C06C94" w:rsidRPr="00483D98">
        <w:rPr>
          <w:szCs w:val="24"/>
        </w:rPr>
        <w:t>k</w:t>
      </w:r>
      <w:r w:rsidRPr="00483D98">
        <w:rPr>
          <w:szCs w:val="24"/>
        </w:rPr>
        <w:t xml:space="preserve">sta atsevišķā zemesgrāmatas nodalījumā, kurā </w:t>
      </w:r>
      <w:r w:rsidR="00C06C94" w:rsidRPr="00483D98">
        <w:rPr>
          <w:szCs w:val="24"/>
        </w:rPr>
        <w:t>nostiprina</w:t>
      </w:r>
      <w:r w:rsidRPr="00483D98">
        <w:rPr>
          <w:szCs w:val="24"/>
        </w:rPr>
        <w:t xml:space="preserve"> visas uz šo nekustamo īpašumu nostiprināmās tiesības, tiesību nodrošinājumus un aprobežojumus</w:t>
      </w:r>
      <w:r w:rsidR="00C06C94" w:rsidRPr="00483D98">
        <w:rPr>
          <w:szCs w:val="24"/>
        </w:rPr>
        <w:t xml:space="preserve">. Līdz ar to </w:t>
      </w:r>
      <w:r w:rsidR="008275F0" w:rsidRPr="00483D98">
        <w:rPr>
          <w:szCs w:val="24"/>
        </w:rPr>
        <w:t>vienā</w:t>
      </w:r>
      <w:r w:rsidR="00C06C94" w:rsidRPr="00483D98">
        <w:rPr>
          <w:szCs w:val="24"/>
        </w:rPr>
        <w:t xml:space="preserve"> zemesgrāmatas nodalījumā ierakstīts nekustamais īpašums kā </w:t>
      </w:r>
      <w:r w:rsidR="00CF1B23" w:rsidRPr="00483D98">
        <w:rPr>
          <w:szCs w:val="24"/>
        </w:rPr>
        <w:t xml:space="preserve">patstāvīga </w:t>
      </w:r>
      <w:r w:rsidR="00C70D34" w:rsidRPr="00483D98">
        <w:rPr>
          <w:szCs w:val="24"/>
        </w:rPr>
        <w:t xml:space="preserve">hipotekārā vienība </w:t>
      </w:r>
      <w:r w:rsidR="00EE3B42" w:rsidRPr="00483D98">
        <w:rPr>
          <w:szCs w:val="24"/>
        </w:rPr>
        <w:t>ir juridiski nošķirts no citos zemesgrāmatas nodalījumos ierakstītiem nekustam</w:t>
      </w:r>
      <w:r w:rsidR="008275F0" w:rsidRPr="00483D98">
        <w:rPr>
          <w:szCs w:val="24"/>
        </w:rPr>
        <w:t>aj</w:t>
      </w:r>
      <w:r w:rsidR="00EE3B42" w:rsidRPr="00483D98">
        <w:rPr>
          <w:szCs w:val="24"/>
        </w:rPr>
        <w:t>iem īpašumiem</w:t>
      </w:r>
      <w:r w:rsidR="00C70D34" w:rsidRPr="00483D98">
        <w:rPr>
          <w:szCs w:val="24"/>
        </w:rPr>
        <w:t xml:space="preserve"> </w:t>
      </w:r>
      <w:proofErr w:type="gramStart"/>
      <w:r w:rsidR="00C70D34" w:rsidRPr="00483D98">
        <w:rPr>
          <w:szCs w:val="24"/>
        </w:rPr>
        <w:t>(</w:t>
      </w:r>
      <w:proofErr w:type="gramEnd"/>
      <w:r w:rsidR="00C70D34" w:rsidRPr="00483D98">
        <w:rPr>
          <w:szCs w:val="24"/>
        </w:rPr>
        <w:t xml:space="preserve">sk. arī </w:t>
      </w:r>
      <w:r w:rsidR="00C70D34" w:rsidRPr="00483D98">
        <w:rPr>
          <w:i/>
          <w:iCs/>
          <w:szCs w:val="24"/>
        </w:rPr>
        <w:t>Senāta 2023. gada 16. februāra lēmuma lietā Nr. SKC-221/2023, ECLI:LV:AT:2023:0216.SKC022123.7.L, 7.1. punktu</w:t>
      </w:r>
      <w:r w:rsidR="00C70D34" w:rsidRPr="00483D98">
        <w:rPr>
          <w:szCs w:val="24"/>
        </w:rPr>
        <w:t>).</w:t>
      </w:r>
    </w:p>
    <w:p w14:paraId="11A4C2EF" w14:textId="31494B5B" w:rsidR="00F625FF" w:rsidRPr="00483D98" w:rsidRDefault="00CF1B23" w:rsidP="00483D98">
      <w:pPr>
        <w:spacing w:after="0" w:line="276" w:lineRule="auto"/>
        <w:ind w:firstLine="720"/>
        <w:jc w:val="both"/>
        <w:rPr>
          <w:szCs w:val="24"/>
        </w:rPr>
      </w:pPr>
      <w:r w:rsidRPr="00483D98">
        <w:rPr>
          <w:szCs w:val="24"/>
        </w:rPr>
        <w:t>[9.2] </w:t>
      </w:r>
      <w:r w:rsidR="00F625FF" w:rsidRPr="00483D98">
        <w:rPr>
          <w:szCs w:val="24"/>
        </w:rPr>
        <w:t xml:space="preserve">Vienlaikus Senāts uzskata par nepieciešamu norādīt, ka tādās netipiskās situācijās, par kādu ir runa arī konkrētajā gadījumā, nav izslēgta tiesu izpildītāja iespēja vairākus „funkcionāli saistītus” nekustamos īpašumus vai to domājamās daļas, kas pieder vienam un tam pašam parādniekam, izsolīt kā kopību (sal. </w:t>
      </w:r>
      <w:r w:rsidR="00F625FF" w:rsidRPr="00483D98">
        <w:rPr>
          <w:i/>
          <w:iCs/>
          <w:szCs w:val="24"/>
        </w:rPr>
        <w:t>Civilprocesa likuma 396. panta piekto daļu</w:t>
      </w:r>
      <w:r w:rsidR="00F625FF" w:rsidRPr="00483D98">
        <w:rPr>
          <w:szCs w:val="24"/>
        </w:rPr>
        <w:t>), lai tādējādi sekmētu dzīvokļu īpašnieku uzsāktās nekustamo īpašumu apvienošanas un piespiedu dalītā īpašuma izbeigšanas procesu.</w:t>
      </w:r>
    </w:p>
    <w:p w14:paraId="46372BDF" w14:textId="77777777" w:rsidR="007C5056" w:rsidRPr="00483D98" w:rsidRDefault="007C5056" w:rsidP="00483D98">
      <w:pPr>
        <w:spacing w:after="0" w:line="276" w:lineRule="auto"/>
        <w:jc w:val="center"/>
        <w:rPr>
          <w:b/>
          <w:bCs/>
          <w:szCs w:val="24"/>
        </w:rPr>
      </w:pPr>
    </w:p>
    <w:p w14:paraId="1925D100" w14:textId="0263B584" w:rsidR="005512D8" w:rsidRPr="00483D98" w:rsidRDefault="005512D8" w:rsidP="00483D98">
      <w:pPr>
        <w:spacing w:after="0" w:line="276" w:lineRule="auto"/>
        <w:jc w:val="center"/>
        <w:rPr>
          <w:b/>
          <w:bCs/>
          <w:szCs w:val="24"/>
        </w:rPr>
      </w:pPr>
      <w:r w:rsidRPr="00483D98">
        <w:rPr>
          <w:b/>
          <w:bCs/>
          <w:szCs w:val="24"/>
        </w:rPr>
        <w:t>Rezolutīvā daļa</w:t>
      </w:r>
    </w:p>
    <w:p w14:paraId="6EA787D0" w14:textId="2C121C3E" w:rsidR="005512D8" w:rsidRPr="00483D98" w:rsidRDefault="005512D8" w:rsidP="00483D98">
      <w:pPr>
        <w:spacing w:after="0" w:line="276" w:lineRule="auto"/>
        <w:ind w:firstLine="709"/>
        <w:jc w:val="both"/>
        <w:rPr>
          <w:b/>
          <w:bCs/>
          <w:szCs w:val="24"/>
        </w:rPr>
      </w:pPr>
    </w:p>
    <w:p w14:paraId="1570B358" w14:textId="768246B5" w:rsidR="005512D8" w:rsidRPr="00483D98" w:rsidRDefault="005512D8" w:rsidP="00483D98">
      <w:pPr>
        <w:tabs>
          <w:tab w:val="left" w:pos="0"/>
        </w:tabs>
        <w:spacing w:after="0" w:line="276" w:lineRule="auto"/>
        <w:ind w:right="28" w:firstLine="709"/>
        <w:jc w:val="both"/>
        <w:rPr>
          <w:szCs w:val="24"/>
        </w:rPr>
      </w:pPr>
      <w:r w:rsidRPr="00483D98">
        <w:rPr>
          <w:szCs w:val="24"/>
        </w:rPr>
        <w:t xml:space="preserve">Pamatojoties uz Civilprocesa likuma </w:t>
      </w:r>
      <w:r w:rsidR="00EA5111" w:rsidRPr="00483D98">
        <w:rPr>
          <w:szCs w:val="24"/>
        </w:rPr>
        <w:t>474. panta 2. punktu un 485. pantu</w:t>
      </w:r>
      <w:r w:rsidR="00D67C2C" w:rsidRPr="00483D98">
        <w:rPr>
          <w:szCs w:val="24"/>
        </w:rPr>
        <w:t>, Senāts</w:t>
      </w:r>
    </w:p>
    <w:p w14:paraId="642DAA36" w14:textId="77777777" w:rsidR="008726D1" w:rsidRPr="00483D98" w:rsidRDefault="008726D1" w:rsidP="00483D98">
      <w:pPr>
        <w:tabs>
          <w:tab w:val="left" w:pos="0"/>
        </w:tabs>
        <w:spacing w:after="0" w:line="276" w:lineRule="auto"/>
        <w:ind w:right="28"/>
        <w:rPr>
          <w:b/>
          <w:bCs/>
          <w:szCs w:val="24"/>
        </w:rPr>
      </w:pPr>
    </w:p>
    <w:p w14:paraId="5B85C702" w14:textId="351E3D97" w:rsidR="00D67C2C" w:rsidRPr="00483D98" w:rsidRDefault="00D67C2C" w:rsidP="00483D98">
      <w:pPr>
        <w:tabs>
          <w:tab w:val="left" w:pos="0"/>
        </w:tabs>
        <w:spacing w:after="0" w:line="276" w:lineRule="auto"/>
        <w:ind w:right="28"/>
        <w:jc w:val="center"/>
        <w:rPr>
          <w:b/>
          <w:bCs/>
          <w:szCs w:val="24"/>
        </w:rPr>
      </w:pPr>
      <w:r w:rsidRPr="00483D98">
        <w:rPr>
          <w:b/>
          <w:bCs/>
          <w:szCs w:val="24"/>
        </w:rPr>
        <w:t>nolēma</w:t>
      </w:r>
    </w:p>
    <w:p w14:paraId="6748BB4B" w14:textId="6C462B49" w:rsidR="00D67C2C" w:rsidRPr="00483D98" w:rsidRDefault="00D67C2C" w:rsidP="00483D98">
      <w:pPr>
        <w:tabs>
          <w:tab w:val="left" w:pos="0"/>
        </w:tabs>
        <w:spacing w:after="0" w:line="276" w:lineRule="auto"/>
        <w:ind w:right="28" w:firstLine="709"/>
        <w:jc w:val="both"/>
        <w:rPr>
          <w:szCs w:val="24"/>
        </w:rPr>
      </w:pPr>
    </w:p>
    <w:p w14:paraId="378AC751" w14:textId="0FDE0EE4" w:rsidR="00EA5111" w:rsidRPr="00483D98" w:rsidRDefault="00EA5111" w:rsidP="00483D98">
      <w:pPr>
        <w:spacing w:after="0" w:line="276" w:lineRule="auto"/>
        <w:ind w:firstLine="709"/>
        <w:jc w:val="both"/>
        <w:rPr>
          <w:szCs w:val="24"/>
        </w:rPr>
      </w:pPr>
      <w:r w:rsidRPr="00483D98">
        <w:rPr>
          <w:szCs w:val="24"/>
        </w:rPr>
        <w:t>atcelt Daugavpils tiesas 2022. gada 28. jūnija lēmum</w:t>
      </w:r>
      <w:r w:rsidR="00704617" w:rsidRPr="00483D98">
        <w:rPr>
          <w:szCs w:val="24"/>
        </w:rPr>
        <w:t>u un nodot pieteikumu</w:t>
      </w:r>
      <w:r w:rsidRPr="00483D98">
        <w:rPr>
          <w:szCs w:val="24"/>
        </w:rPr>
        <w:t xml:space="preserve"> par izsoles akta apstiprināšanu un domājamo daļu nostiprināšanu uz ieguvēja vārda jaunai izskatīšanai </w:t>
      </w:r>
      <w:r w:rsidR="0055798E" w:rsidRPr="00483D98">
        <w:rPr>
          <w:szCs w:val="24"/>
        </w:rPr>
        <w:t>Latgales</w:t>
      </w:r>
      <w:r w:rsidR="00704617" w:rsidRPr="00483D98">
        <w:rPr>
          <w:szCs w:val="24"/>
        </w:rPr>
        <w:t xml:space="preserve"> rajona</w:t>
      </w:r>
      <w:r w:rsidRPr="00483D98">
        <w:rPr>
          <w:szCs w:val="24"/>
        </w:rPr>
        <w:t xml:space="preserve"> tiesai.</w:t>
      </w:r>
    </w:p>
    <w:p w14:paraId="65B85D98" w14:textId="77777777" w:rsidR="00503699" w:rsidRPr="00483D98" w:rsidRDefault="00503699" w:rsidP="00483D98">
      <w:pPr>
        <w:tabs>
          <w:tab w:val="left" w:pos="0"/>
        </w:tabs>
        <w:spacing w:after="0" w:line="276" w:lineRule="auto"/>
        <w:ind w:right="28" w:firstLine="709"/>
        <w:jc w:val="both"/>
        <w:rPr>
          <w:szCs w:val="24"/>
        </w:rPr>
      </w:pPr>
    </w:p>
    <w:p w14:paraId="64935023" w14:textId="53AD7B15" w:rsidR="00A05AD9" w:rsidRPr="00483D98" w:rsidRDefault="005512D8" w:rsidP="00483D98">
      <w:pPr>
        <w:tabs>
          <w:tab w:val="left" w:pos="0"/>
        </w:tabs>
        <w:spacing w:after="0" w:line="276" w:lineRule="auto"/>
        <w:ind w:right="28" w:firstLine="709"/>
        <w:jc w:val="both"/>
        <w:rPr>
          <w:szCs w:val="24"/>
        </w:rPr>
      </w:pPr>
      <w:r w:rsidRPr="00483D98">
        <w:rPr>
          <w:szCs w:val="24"/>
        </w:rPr>
        <w:t>Lēmums nav pārsūdzams.</w:t>
      </w:r>
    </w:p>
    <w:sectPr w:rsidR="00A05AD9" w:rsidRPr="00483D98" w:rsidSect="00D261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DB6D2" w14:textId="77777777" w:rsidR="005D67A3" w:rsidRDefault="005D67A3" w:rsidP="00365AB8">
      <w:pPr>
        <w:spacing w:after="0"/>
      </w:pPr>
      <w:r>
        <w:separator/>
      </w:r>
    </w:p>
  </w:endnote>
  <w:endnote w:type="continuationSeparator" w:id="0">
    <w:p w14:paraId="0E009E24" w14:textId="77777777" w:rsidR="005D67A3" w:rsidRDefault="005D67A3" w:rsidP="00365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0696D" w14:textId="77777777" w:rsidR="005D67A3" w:rsidRDefault="005D67A3" w:rsidP="00365AB8">
      <w:pPr>
        <w:spacing w:after="0"/>
      </w:pPr>
      <w:r>
        <w:separator/>
      </w:r>
    </w:p>
  </w:footnote>
  <w:footnote w:type="continuationSeparator" w:id="0">
    <w:p w14:paraId="667ACF8F" w14:textId="77777777" w:rsidR="005D67A3" w:rsidRDefault="005D67A3" w:rsidP="00365A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15734"/>
    <w:multiLevelType w:val="hybridMultilevel"/>
    <w:tmpl w:val="4B349B5E"/>
    <w:lvl w:ilvl="0" w:tplc="E4F2A18A">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912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77"/>
    <w:rsid w:val="000002BF"/>
    <w:rsid w:val="00007883"/>
    <w:rsid w:val="0002073F"/>
    <w:rsid w:val="000214EC"/>
    <w:rsid w:val="0002217F"/>
    <w:rsid w:val="0003068B"/>
    <w:rsid w:val="00031D1A"/>
    <w:rsid w:val="00031E16"/>
    <w:rsid w:val="000320D3"/>
    <w:rsid w:val="00032789"/>
    <w:rsid w:val="00032C40"/>
    <w:rsid w:val="00034F25"/>
    <w:rsid w:val="000371A9"/>
    <w:rsid w:val="0003756F"/>
    <w:rsid w:val="000429C9"/>
    <w:rsid w:val="00046E9C"/>
    <w:rsid w:val="00050D5E"/>
    <w:rsid w:val="00054B4B"/>
    <w:rsid w:val="00057424"/>
    <w:rsid w:val="00057728"/>
    <w:rsid w:val="00057C42"/>
    <w:rsid w:val="0006420E"/>
    <w:rsid w:val="000654D8"/>
    <w:rsid w:val="00065FBB"/>
    <w:rsid w:val="0006751C"/>
    <w:rsid w:val="000678B8"/>
    <w:rsid w:val="00072D17"/>
    <w:rsid w:val="00085247"/>
    <w:rsid w:val="000944C0"/>
    <w:rsid w:val="000972A2"/>
    <w:rsid w:val="000A1570"/>
    <w:rsid w:val="000A2634"/>
    <w:rsid w:val="000A44F0"/>
    <w:rsid w:val="000A4597"/>
    <w:rsid w:val="000A7FEE"/>
    <w:rsid w:val="000B19CB"/>
    <w:rsid w:val="000B1C05"/>
    <w:rsid w:val="000B5D90"/>
    <w:rsid w:val="000C16FD"/>
    <w:rsid w:val="000C228C"/>
    <w:rsid w:val="000C3A4D"/>
    <w:rsid w:val="000C48B3"/>
    <w:rsid w:val="000C7741"/>
    <w:rsid w:val="000D1331"/>
    <w:rsid w:val="000D249B"/>
    <w:rsid w:val="000D2E43"/>
    <w:rsid w:val="000D5222"/>
    <w:rsid w:val="000D5F38"/>
    <w:rsid w:val="000D6AC8"/>
    <w:rsid w:val="000E142F"/>
    <w:rsid w:val="000E4037"/>
    <w:rsid w:val="000E4985"/>
    <w:rsid w:val="000E621B"/>
    <w:rsid w:val="000F1D4B"/>
    <w:rsid w:val="000F2125"/>
    <w:rsid w:val="000F21E3"/>
    <w:rsid w:val="000F248E"/>
    <w:rsid w:val="000F45F5"/>
    <w:rsid w:val="000F4F42"/>
    <w:rsid w:val="000F61B2"/>
    <w:rsid w:val="000F638B"/>
    <w:rsid w:val="000F6C65"/>
    <w:rsid w:val="001002C1"/>
    <w:rsid w:val="00102ED8"/>
    <w:rsid w:val="001063D8"/>
    <w:rsid w:val="001064D5"/>
    <w:rsid w:val="00106FCD"/>
    <w:rsid w:val="00110218"/>
    <w:rsid w:val="00111170"/>
    <w:rsid w:val="00115190"/>
    <w:rsid w:val="00120BED"/>
    <w:rsid w:val="001246AC"/>
    <w:rsid w:val="001249F7"/>
    <w:rsid w:val="00125590"/>
    <w:rsid w:val="0013018C"/>
    <w:rsid w:val="001317FB"/>
    <w:rsid w:val="001358E5"/>
    <w:rsid w:val="00140A72"/>
    <w:rsid w:val="001433E7"/>
    <w:rsid w:val="00143496"/>
    <w:rsid w:val="001436B6"/>
    <w:rsid w:val="00144799"/>
    <w:rsid w:val="00145882"/>
    <w:rsid w:val="00146C5F"/>
    <w:rsid w:val="0015034C"/>
    <w:rsid w:val="00150930"/>
    <w:rsid w:val="00155CF8"/>
    <w:rsid w:val="0016001A"/>
    <w:rsid w:val="001606EE"/>
    <w:rsid w:val="00161ADD"/>
    <w:rsid w:val="00170676"/>
    <w:rsid w:val="00172C24"/>
    <w:rsid w:val="00175E8A"/>
    <w:rsid w:val="00192688"/>
    <w:rsid w:val="0019481B"/>
    <w:rsid w:val="001978FD"/>
    <w:rsid w:val="00197E42"/>
    <w:rsid w:val="001A0FB7"/>
    <w:rsid w:val="001A1B23"/>
    <w:rsid w:val="001A4003"/>
    <w:rsid w:val="001A4C02"/>
    <w:rsid w:val="001A7A9E"/>
    <w:rsid w:val="001B0986"/>
    <w:rsid w:val="001B58F9"/>
    <w:rsid w:val="001B6D4B"/>
    <w:rsid w:val="001B6FC0"/>
    <w:rsid w:val="001C4295"/>
    <w:rsid w:val="001C7418"/>
    <w:rsid w:val="001D06F2"/>
    <w:rsid w:val="001D094E"/>
    <w:rsid w:val="001D376D"/>
    <w:rsid w:val="001D3ECC"/>
    <w:rsid w:val="001D6F04"/>
    <w:rsid w:val="001F1253"/>
    <w:rsid w:val="001F4D44"/>
    <w:rsid w:val="00200433"/>
    <w:rsid w:val="002009DC"/>
    <w:rsid w:val="00211BBB"/>
    <w:rsid w:val="002134D8"/>
    <w:rsid w:val="002134F2"/>
    <w:rsid w:val="00215994"/>
    <w:rsid w:val="00215C2B"/>
    <w:rsid w:val="00216745"/>
    <w:rsid w:val="00216C1F"/>
    <w:rsid w:val="00217B55"/>
    <w:rsid w:val="0022289C"/>
    <w:rsid w:val="00227CB7"/>
    <w:rsid w:val="00230C4C"/>
    <w:rsid w:val="0023533E"/>
    <w:rsid w:val="00236F02"/>
    <w:rsid w:val="002403D2"/>
    <w:rsid w:val="00240E70"/>
    <w:rsid w:val="0024229D"/>
    <w:rsid w:val="002430E0"/>
    <w:rsid w:val="00245E56"/>
    <w:rsid w:val="002466C5"/>
    <w:rsid w:val="00252A44"/>
    <w:rsid w:val="00252C6E"/>
    <w:rsid w:val="00256178"/>
    <w:rsid w:val="00257766"/>
    <w:rsid w:val="00257ECB"/>
    <w:rsid w:val="00265517"/>
    <w:rsid w:val="00266323"/>
    <w:rsid w:val="00266566"/>
    <w:rsid w:val="00266CE2"/>
    <w:rsid w:val="0026733B"/>
    <w:rsid w:val="00270519"/>
    <w:rsid w:val="002706EC"/>
    <w:rsid w:val="00272903"/>
    <w:rsid w:val="002777AC"/>
    <w:rsid w:val="0028043D"/>
    <w:rsid w:val="0028208B"/>
    <w:rsid w:val="00285CD9"/>
    <w:rsid w:val="00292938"/>
    <w:rsid w:val="00293BF6"/>
    <w:rsid w:val="0029756A"/>
    <w:rsid w:val="002A026D"/>
    <w:rsid w:val="002A0FB0"/>
    <w:rsid w:val="002A13AB"/>
    <w:rsid w:val="002A3825"/>
    <w:rsid w:val="002A3B5B"/>
    <w:rsid w:val="002A4418"/>
    <w:rsid w:val="002A569A"/>
    <w:rsid w:val="002A72C9"/>
    <w:rsid w:val="002B1209"/>
    <w:rsid w:val="002B54EE"/>
    <w:rsid w:val="002B6703"/>
    <w:rsid w:val="002B7DCB"/>
    <w:rsid w:val="002B7E2F"/>
    <w:rsid w:val="002C22F6"/>
    <w:rsid w:val="002C2C13"/>
    <w:rsid w:val="002C6F4B"/>
    <w:rsid w:val="002D117D"/>
    <w:rsid w:val="002D37DC"/>
    <w:rsid w:val="002D507A"/>
    <w:rsid w:val="002E4C22"/>
    <w:rsid w:val="002E5406"/>
    <w:rsid w:val="002E6A18"/>
    <w:rsid w:val="002E6CDF"/>
    <w:rsid w:val="002E7A80"/>
    <w:rsid w:val="002F2BF8"/>
    <w:rsid w:val="002F2F9D"/>
    <w:rsid w:val="002F5C25"/>
    <w:rsid w:val="002F60B5"/>
    <w:rsid w:val="003043B3"/>
    <w:rsid w:val="003049B6"/>
    <w:rsid w:val="003077E3"/>
    <w:rsid w:val="00315120"/>
    <w:rsid w:val="003153B7"/>
    <w:rsid w:val="00317282"/>
    <w:rsid w:val="003215E8"/>
    <w:rsid w:val="00321735"/>
    <w:rsid w:val="00325864"/>
    <w:rsid w:val="003335EA"/>
    <w:rsid w:val="00333D5F"/>
    <w:rsid w:val="00334C7A"/>
    <w:rsid w:val="00337D4E"/>
    <w:rsid w:val="00341B1D"/>
    <w:rsid w:val="00342840"/>
    <w:rsid w:val="00346158"/>
    <w:rsid w:val="0035204D"/>
    <w:rsid w:val="00353283"/>
    <w:rsid w:val="003533AA"/>
    <w:rsid w:val="00353C68"/>
    <w:rsid w:val="003552D4"/>
    <w:rsid w:val="0035704B"/>
    <w:rsid w:val="0036045F"/>
    <w:rsid w:val="0036215A"/>
    <w:rsid w:val="00363760"/>
    <w:rsid w:val="00363E6C"/>
    <w:rsid w:val="00364406"/>
    <w:rsid w:val="00364DAF"/>
    <w:rsid w:val="00365AB8"/>
    <w:rsid w:val="00365E42"/>
    <w:rsid w:val="00366650"/>
    <w:rsid w:val="00377224"/>
    <w:rsid w:val="0038082D"/>
    <w:rsid w:val="00383DF9"/>
    <w:rsid w:val="0039474B"/>
    <w:rsid w:val="00395C7A"/>
    <w:rsid w:val="00395CBB"/>
    <w:rsid w:val="003A0A6A"/>
    <w:rsid w:val="003A2522"/>
    <w:rsid w:val="003A710F"/>
    <w:rsid w:val="003B0BD5"/>
    <w:rsid w:val="003B0F83"/>
    <w:rsid w:val="003B484B"/>
    <w:rsid w:val="003B4BF6"/>
    <w:rsid w:val="003B5011"/>
    <w:rsid w:val="003B57FB"/>
    <w:rsid w:val="003B7AD6"/>
    <w:rsid w:val="003C091A"/>
    <w:rsid w:val="003C2699"/>
    <w:rsid w:val="003C51C5"/>
    <w:rsid w:val="003C66E1"/>
    <w:rsid w:val="003D0687"/>
    <w:rsid w:val="003D1B28"/>
    <w:rsid w:val="003D40D1"/>
    <w:rsid w:val="003D6000"/>
    <w:rsid w:val="003D68AE"/>
    <w:rsid w:val="003E0D85"/>
    <w:rsid w:val="003E0E58"/>
    <w:rsid w:val="003E21D0"/>
    <w:rsid w:val="003E5F77"/>
    <w:rsid w:val="003E6A80"/>
    <w:rsid w:val="003E6CA1"/>
    <w:rsid w:val="003F0AF0"/>
    <w:rsid w:val="003F39B7"/>
    <w:rsid w:val="003F3D20"/>
    <w:rsid w:val="003F7723"/>
    <w:rsid w:val="00402E1C"/>
    <w:rsid w:val="004037C9"/>
    <w:rsid w:val="00406815"/>
    <w:rsid w:val="004077A1"/>
    <w:rsid w:val="004079AF"/>
    <w:rsid w:val="00411C86"/>
    <w:rsid w:val="00413FDF"/>
    <w:rsid w:val="00424046"/>
    <w:rsid w:val="00425DD9"/>
    <w:rsid w:val="004304B1"/>
    <w:rsid w:val="00430AD5"/>
    <w:rsid w:val="00430BE8"/>
    <w:rsid w:val="00436B81"/>
    <w:rsid w:val="004467C4"/>
    <w:rsid w:val="004528A8"/>
    <w:rsid w:val="0046053E"/>
    <w:rsid w:val="00462FB7"/>
    <w:rsid w:val="00463440"/>
    <w:rsid w:val="004670DB"/>
    <w:rsid w:val="0047556E"/>
    <w:rsid w:val="00481C41"/>
    <w:rsid w:val="00483593"/>
    <w:rsid w:val="00483D98"/>
    <w:rsid w:val="00490158"/>
    <w:rsid w:val="0049550C"/>
    <w:rsid w:val="004969F9"/>
    <w:rsid w:val="004A4AB3"/>
    <w:rsid w:val="004A6CB0"/>
    <w:rsid w:val="004B01E7"/>
    <w:rsid w:val="004B657D"/>
    <w:rsid w:val="004D10E9"/>
    <w:rsid w:val="004D20F2"/>
    <w:rsid w:val="004D267B"/>
    <w:rsid w:val="004D39AD"/>
    <w:rsid w:val="004D5C7D"/>
    <w:rsid w:val="004D7AEB"/>
    <w:rsid w:val="004E26B9"/>
    <w:rsid w:val="004E4090"/>
    <w:rsid w:val="004E413E"/>
    <w:rsid w:val="004F3A8C"/>
    <w:rsid w:val="004F569F"/>
    <w:rsid w:val="004F74ED"/>
    <w:rsid w:val="00503699"/>
    <w:rsid w:val="00504C73"/>
    <w:rsid w:val="0050589E"/>
    <w:rsid w:val="00505F5C"/>
    <w:rsid w:val="00511B93"/>
    <w:rsid w:val="00513B72"/>
    <w:rsid w:val="005175F3"/>
    <w:rsid w:val="005179F2"/>
    <w:rsid w:val="00522119"/>
    <w:rsid w:val="005221B0"/>
    <w:rsid w:val="005251BA"/>
    <w:rsid w:val="00533884"/>
    <w:rsid w:val="00534F70"/>
    <w:rsid w:val="00536825"/>
    <w:rsid w:val="00541F91"/>
    <w:rsid w:val="0054434C"/>
    <w:rsid w:val="00545621"/>
    <w:rsid w:val="00545751"/>
    <w:rsid w:val="005458D6"/>
    <w:rsid w:val="00546557"/>
    <w:rsid w:val="005512D8"/>
    <w:rsid w:val="00552C5D"/>
    <w:rsid w:val="00556424"/>
    <w:rsid w:val="005576A8"/>
    <w:rsid w:val="0055798E"/>
    <w:rsid w:val="00563705"/>
    <w:rsid w:val="00564F40"/>
    <w:rsid w:val="00570956"/>
    <w:rsid w:val="00572C9A"/>
    <w:rsid w:val="005758FC"/>
    <w:rsid w:val="0058118A"/>
    <w:rsid w:val="00585B40"/>
    <w:rsid w:val="00586D43"/>
    <w:rsid w:val="0059034D"/>
    <w:rsid w:val="005942B3"/>
    <w:rsid w:val="00594A3C"/>
    <w:rsid w:val="005964B0"/>
    <w:rsid w:val="005A40ED"/>
    <w:rsid w:val="005A5E41"/>
    <w:rsid w:val="005A7CBB"/>
    <w:rsid w:val="005B6F15"/>
    <w:rsid w:val="005B7958"/>
    <w:rsid w:val="005C21E8"/>
    <w:rsid w:val="005C2918"/>
    <w:rsid w:val="005C4566"/>
    <w:rsid w:val="005C463D"/>
    <w:rsid w:val="005D67A3"/>
    <w:rsid w:val="005D7084"/>
    <w:rsid w:val="005E4887"/>
    <w:rsid w:val="005E64E7"/>
    <w:rsid w:val="005E7B85"/>
    <w:rsid w:val="005F4E24"/>
    <w:rsid w:val="005F5C7E"/>
    <w:rsid w:val="00602FE8"/>
    <w:rsid w:val="00603F61"/>
    <w:rsid w:val="0060405D"/>
    <w:rsid w:val="00607E7A"/>
    <w:rsid w:val="006140E6"/>
    <w:rsid w:val="00614192"/>
    <w:rsid w:val="00614333"/>
    <w:rsid w:val="00616624"/>
    <w:rsid w:val="0061739D"/>
    <w:rsid w:val="006236E9"/>
    <w:rsid w:val="006240BB"/>
    <w:rsid w:val="00627903"/>
    <w:rsid w:val="0063127F"/>
    <w:rsid w:val="006346D4"/>
    <w:rsid w:val="00634EF0"/>
    <w:rsid w:val="00636D13"/>
    <w:rsid w:val="00637975"/>
    <w:rsid w:val="006410E2"/>
    <w:rsid w:val="00646981"/>
    <w:rsid w:val="00651CAF"/>
    <w:rsid w:val="00652293"/>
    <w:rsid w:val="006565F9"/>
    <w:rsid w:val="00657FAC"/>
    <w:rsid w:val="00660055"/>
    <w:rsid w:val="00660752"/>
    <w:rsid w:val="006635D9"/>
    <w:rsid w:val="00665752"/>
    <w:rsid w:val="00666C4A"/>
    <w:rsid w:val="00667814"/>
    <w:rsid w:val="00673AFE"/>
    <w:rsid w:val="00677EB6"/>
    <w:rsid w:val="0068212D"/>
    <w:rsid w:val="00682F83"/>
    <w:rsid w:val="00684E20"/>
    <w:rsid w:val="006911E1"/>
    <w:rsid w:val="0069651E"/>
    <w:rsid w:val="006969DF"/>
    <w:rsid w:val="006971F0"/>
    <w:rsid w:val="006A2280"/>
    <w:rsid w:val="006A2E49"/>
    <w:rsid w:val="006A40B4"/>
    <w:rsid w:val="006A4E10"/>
    <w:rsid w:val="006C0B4E"/>
    <w:rsid w:val="006C1339"/>
    <w:rsid w:val="006C64B2"/>
    <w:rsid w:val="006C699B"/>
    <w:rsid w:val="006D065A"/>
    <w:rsid w:val="006D39C5"/>
    <w:rsid w:val="006D5743"/>
    <w:rsid w:val="006D70CB"/>
    <w:rsid w:val="006E269D"/>
    <w:rsid w:val="006E4EEA"/>
    <w:rsid w:val="006F0178"/>
    <w:rsid w:val="006F1696"/>
    <w:rsid w:val="006F4251"/>
    <w:rsid w:val="006F5A05"/>
    <w:rsid w:val="00704617"/>
    <w:rsid w:val="00704DE5"/>
    <w:rsid w:val="00705899"/>
    <w:rsid w:val="007075DD"/>
    <w:rsid w:val="00710266"/>
    <w:rsid w:val="00710D4F"/>
    <w:rsid w:val="0071363C"/>
    <w:rsid w:val="00713B53"/>
    <w:rsid w:val="00716680"/>
    <w:rsid w:val="00717A59"/>
    <w:rsid w:val="00722928"/>
    <w:rsid w:val="00722B47"/>
    <w:rsid w:val="00723B9B"/>
    <w:rsid w:val="00723FA5"/>
    <w:rsid w:val="00724BB6"/>
    <w:rsid w:val="00730FE3"/>
    <w:rsid w:val="00737CB3"/>
    <w:rsid w:val="0074091E"/>
    <w:rsid w:val="007435F6"/>
    <w:rsid w:val="0074622C"/>
    <w:rsid w:val="00746CE6"/>
    <w:rsid w:val="00750BD8"/>
    <w:rsid w:val="00752A62"/>
    <w:rsid w:val="007553AC"/>
    <w:rsid w:val="00761392"/>
    <w:rsid w:val="00762926"/>
    <w:rsid w:val="0076356C"/>
    <w:rsid w:val="00765104"/>
    <w:rsid w:val="00772E71"/>
    <w:rsid w:val="0078276B"/>
    <w:rsid w:val="007828CA"/>
    <w:rsid w:val="00783640"/>
    <w:rsid w:val="007861DD"/>
    <w:rsid w:val="00790F40"/>
    <w:rsid w:val="0079783E"/>
    <w:rsid w:val="007A00DA"/>
    <w:rsid w:val="007A1AF8"/>
    <w:rsid w:val="007A46E6"/>
    <w:rsid w:val="007B06CE"/>
    <w:rsid w:val="007B26EF"/>
    <w:rsid w:val="007B3269"/>
    <w:rsid w:val="007B68D1"/>
    <w:rsid w:val="007C0D69"/>
    <w:rsid w:val="007C5056"/>
    <w:rsid w:val="007C63C8"/>
    <w:rsid w:val="007D55E2"/>
    <w:rsid w:val="007D7E34"/>
    <w:rsid w:val="007E033F"/>
    <w:rsid w:val="007E09CD"/>
    <w:rsid w:val="007E0A7E"/>
    <w:rsid w:val="007E5D9A"/>
    <w:rsid w:val="007F1C8B"/>
    <w:rsid w:val="007F23FD"/>
    <w:rsid w:val="007F4322"/>
    <w:rsid w:val="007F6CEF"/>
    <w:rsid w:val="007F76A3"/>
    <w:rsid w:val="00802DAC"/>
    <w:rsid w:val="0080587B"/>
    <w:rsid w:val="00806223"/>
    <w:rsid w:val="008106C9"/>
    <w:rsid w:val="00812539"/>
    <w:rsid w:val="0081492F"/>
    <w:rsid w:val="00814EB0"/>
    <w:rsid w:val="00821D25"/>
    <w:rsid w:val="008227D4"/>
    <w:rsid w:val="00822DAB"/>
    <w:rsid w:val="0082317B"/>
    <w:rsid w:val="008246F5"/>
    <w:rsid w:val="0082595B"/>
    <w:rsid w:val="00826820"/>
    <w:rsid w:val="00826F6F"/>
    <w:rsid w:val="008275F0"/>
    <w:rsid w:val="00827B6B"/>
    <w:rsid w:val="00834E0F"/>
    <w:rsid w:val="0083744A"/>
    <w:rsid w:val="008400F7"/>
    <w:rsid w:val="0084232B"/>
    <w:rsid w:val="00845979"/>
    <w:rsid w:val="00850ADA"/>
    <w:rsid w:val="00852D50"/>
    <w:rsid w:val="00855AF7"/>
    <w:rsid w:val="0085671F"/>
    <w:rsid w:val="0086142C"/>
    <w:rsid w:val="00863DCF"/>
    <w:rsid w:val="008643E9"/>
    <w:rsid w:val="00864B04"/>
    <w:rsid w:val="00864D48"/>
    <w:rsid w:val="00865E85"/>
    <w:rsid w:val="00867738"/>
    <w:rsid w:val="0086798D"/>
    <w:rsid w:val="00870889"/>
    <w:rsid w:val="00870BDE"/>
    <w:rsid w:val="008726D1"/>
    <w:rsid w:val="00877513"/>
    <w:rsid w:val="0087756A"/>
    <w:rsid w:val="008850A3"/>
    <w:rsid w:val="00885665"/>
    <w:rsid w:val="00885F9A"/>
    <w:rsid w:val="0088723D"/>
    <w:rsid w:val="00890B5D"/>
    <w:rsid w:val="00890CA0"/>
    <w:rsid w:val="00894705"/>
    <w:rsid w:val="00895760"/>
    <w:rsid w:val="00896DA0"/>
    <w:rsid w:val="008A1BEB"/>
    <w:rsid w:val="008A5C2C"/>
    <w:rsid w:val="008B0A8D"/>
    <w:rsid w:val="008B0E72"/>
    <w:rsid w:val="008B24CA"/>
    <w:rsid w:val="008B3963"/>
    <w:rsid w:val="008B434F"/>
    <w:rsid w:val="008B7A58"/>
    <w:rsid w:val="008B7A90"/>
    <w:rsid w:val="008B7EA5"/>
    <w:rsid w:val="008C47BA"/>
    <w:rsid w:val="008C65DF"/>
    <w:rsid w:val="008D3274"/>
    <w:rsid w:val="008E2259"/>
    <w:rsid w:val="008E3EAB"/>
    <w:rsid w:val="008E49A4"/>
    <w:rsid w:val="008E4D40"/>
    <w:rsid w:val="008E4E58"/>
    <w:rsid w:val="008E574A"/>
    <w:rsid w:val="008E5FA2"/>
    <w:rsid w:val="008F035D"/>
    <w:rsid w:val="008F1583"/>
    <w:rsid w:val="008F1C28"/>
    <w:rsid w:val="008F249B"/>
    <w:rsid w:val="008F31D4"/>
    <w:rsid w:val="008F4DA2"/>
    <w:rsid w:val="009038F5"/>
    <w:rsid w:val="00903A1B"/>
    <w:rsid w:val="00906F4F"/>
    <w:rsid w:val="009103B8"/>
    <w:rsid w:val="00910E23"/>
    <w:rsid w:val="00912C6F"/>
    <w:rsid w:val="009176CD"/>
    <w:rsid w:val="00920BF4"/>
    <w:rsid w:val="00924185"/>
    <w:rsid w:val="009243C5"/>
    <w:rsid w:val="00926F4C"/>
    <w:rsid w:val="00934088"/>
    <w:rsid w:val="00936282"/>
    <w:rsid w:val="0094050A"/>
    <w:rsid w:val="00940FB2"/>
    <w:rsid w:val="0094430B"/>
    <w:rsid w:val="0094467E"/>
    <w:rsid w:val="00944734"/>
    <w:rsid w:val="009517D9"/>
    <w:rsid w:val="00951C48"/>
    <w:rsid w:val="0095685C"/>
    <w:rsid w:val="00957F5F"/>
    <w:rsid w:val="0096268A"/>
    <w:rsid w:val="00962C04"/>
    <w:rsid w:val="00964BF4"/>
    <w:rsid w:val="009672B5"/>
    <w:rsid w:val="0097090E"/>
    <w:rsid w:val="00971542"/>
    <w:rsid w:val="0097293E"/>
    <w:rsid w:val="00973E3D"/>
    <w:rsid w:val="0097518B"/>
    <w:rsid w:val="009772DE"/>
    <w:rsid w:val="00980386"/>
    <w:rsid w:val="009808AE"/>
    <w:rsid w:val="00980D37"/>
    <w:rsid w:val="00990943"/>
    <w:rsid w:val="009940A1"/>
    <w:rsid w:val="0099606E"/>
    <w:rsid w:val="00997092"/>
    <w:rsid w:val="009975DB"/>
    <w:rsid w:val="009A283C"/>
    <w:rsid w:val="009A3709"/>
    <w:rsid w:val="009A3EC8"/>
    <w:rsid w:val="009A6E62"/>
    <w:rsid w:val="009A6F6B"/>
    <w:rsid w:val="009B06CF"/>
    <w:rsid w:val="009B4C4A"/>
    <w:rsid w:val="009B6E8D"/>
    <w:rsid w:val="009B77A5"/>
    <w:rsid w:val="009C132E"/>
    <w:rsid w:val="009C185F"/>
    <w:rsid w:val="009D093B"/>
    <w:rsid w:val="009D16BE"/>
    <w:rsid w:val="009D5B82"/>
    <w:rsid w:val="009D694A"/>
    <w:rsid w:val="009E2461"/>
    <w:rsid w:val="009E27F4"/>
    <w:rsid w:val="009E4FC6"/>
    <w:rsid w:val="009F002C"/>
    <w:rsid w:val="009F341F"/>
    <w:rsid w:val="009F44EC"/>
    <w:rsid w:val="00A00C52"/>
    <w:rsid w:val="00A01834"/>
    <w:rsid w:val="00A05AD9"/>
    <w:rsid w:val="00A101AA"/>
    <w:rsid w:val="00A1160E"/>
    <w:rsid w:val="00A12785"/>
    <w:rsid w:val="00A23576"/>
    <w:rsid w:val="00A35367"/>
    <w:rsid w:val="00A41D3C"/>
    <w:rsid w:val="00A41E00"/>
    <w:rsid w:val="00A453A3"/>
    <w:rsid w:val="00A46D1C"/>
    <w:rsid w:val="00A5437B"/>
    <w:rsid w:val="00A545AA"/>
    <w:rsid w:val="00A561A7"/>
    <w:rsid w:val="00A61C25"/>
    <w:rsid w:val="00A61EF8"/>
    <w:rsid w:val="00A621CC"/>
    <w:rsid w:val="00A65D3E"/>
    <w:rsid w:val="00A70BCA"/>
    <w:rsid w:val="00A90362"/>
    <w:rsid w:val="00A90546"/>
    <w:rsid w:val="00A95BF4"/>
    <w:rsid w:val="00AA0022"/>
    <w:rsid w:val="00AA1239"/>
    <w:rsid w:val="00AA34DA"/>
    <w:rsid w:val="00AA5079"/>
    <w:rsid w:val="00AA5DE2"/>
    <w:rsid w:val="00AA7A20"/>
    <w:rsid w:val="00AB0202"/>
    <w:rsid w:val="00AB0307"/>
    <w:rsid w:val="00AB0B0A"/>
    <w:rsid w:val="00AB23E4"/>
    <w:rsid w:val="00AB2D01"/>
    <w:rsid w:val="00AB50E3"/>
    <w:rsid w:val="00AB51B7"/>
    <w:rsid w:val="00AB5573"/>
    <w:rsid w:val="00AB60CD"/>
    <w:rsid w:val="00AC036A"/>
    <w:rsid w:val="00AC312A"/>
    <w:rsid w:val="00AC3B98"/>
    <w:rsid w:val="00AC678F"/>
    <w:rsid w:val="00AC7D7C"/>
    <w:rsid w:val="00AD1586"/>
    <w:rsid w:val="00AD2287"/>
    <w:rsid w:val="00AD5681"/>
    <w:rsid w:val="00AD6559"/>
    <w:rsid w:val="00AE0658"/>
    <w:rsid w:val="00AE3D5A"/>
    <w:rsid w:val="00AE7307"/>
    <w:rsid w:val="00AF03E9"/>
    <w:rsid w:val="00AF055A"/>
    <w:rsid w:val="00AF1F4A"/>
    <w:rsid w:val="00AF3505"/>
    <w:rsid w:val="00AF4431"/>
    <w:rsid w:val="00AF4EB0"/>
    <w:rsid w:val="00B0314A"/>
    <w:rsid w:val="00B0394C"/>
    <w:rsid w:val="00B03C79"/>
    <w:rsid w:val="00B0421B"/>
    <w:rsid w:val="00B06F6C"/>
    <w:rsid w:val="00B11E68"/>
    <w:rsid w:val="00B12101"/>
    <w:rsid w:val="00B13268"/>
    <w:rsid w:val="00B16FA6"/>
    <w:rsid w:val="00B17466"/>
    <w:rsid w:val="00B17B3D"/>
    <w:rsid w:val="00B305F8"/>
    <w:rsid w:val="00B32381"/>
    <w:rsid w:val="00B3558C"/>
    <w:rsid w:val="00B40280"/>
    <w:rsid w:val="00B40953"/>
    <w:rsid w:val="00B432AF"/>
    <w:rsid w:val="00B45932"/>
    <w:rsid w:val="00B5080D"/>
    <w:rsid w:val="00B54A6A"/>
    <w:rsid w:val="00B60805"/>
    <w:rsid w:val="00B63253"/>
    <w:rsid w:val="00B63587"/>
    <w:rsid w:val="00B652B6"/>
    <w:rsid w:val="00B7165F"/>
    <w:rsid w:val="00B7279E"/>
    <w:rsid w:val="00B735F0"/>
    <w:rsid w:val="00B73CF0"/>
    <w:rsid w:val="00B74E36"/>
    <w:rsid w:val="00B817EA"/>
    <w:rsid w:val="00B81E46"/>
    <w:rsid w:val="00B82548"/>
    <w:rsid w:val="00B9078D"/>
    <w:rsid w:val="00B90CFC"/>
    <w:rsid w:val="00B90F65"/>
    <w:rsid w:val="00B917CF"/>
    <w:rsid w:val="00B91A77"/>
    <w:rsid w:val="00B94607"/>
    <w:rsid w:val="00B949CC"/>
    <w:rsid w:val="00B974DF"/>
    <w:rsid w:val="00BA0B6F"/>
    <w:rsid w:val="00BA0C0A"/>
    <w:rsid w:val="00BA10FE"/>
    <w:rsid w:val="00BA3F20"/>
    <w:rsid w:val="00BA4A65"/>
    <w:rsid w:val="00BA682C"/>
    <w:rsid w:val="00BA7146"/>
    <w:rsid w:val="00BB27B5"/>
    <w:rsid w:val="00BB402E"/>
    <w:rsid w:val="00BB6719"/>
    <w:rsid w:val="00BC7101"/>
    <w:rsid w:val="00BC78ED"/>
    <w:rsid w:val="00BD2D9E"/>
    <w:rsid w:val="00BE0FEE"/>
    <w:rsid w:val="00BE2080"/>
    <w:rsid w:val="00BE2978"/>
    <w:rsid w:val="00BF0335"/>
    <w:rsid w:val="00BF2A25"/>
    <w:rsid w:val="00BF2F9E"/>
    <w:rsid w:val="00BF4B54"/>
    <w:rsid w:val="00C01CF8"/>
    <w:rsid w:val="00C03D04"/>
    <w:rsid w:val="00C054BE"/>
    <w:rsid w:val="00C06C94"/>
    <w:rsid w:val="00C2273A"/>
    <w:rsid w:val="00C2315E"/>
    <w:rsid w:val="00C232DA"/>
    <w:rsid w:val="00C2710E"/>
    <w:rsid w:val="00C30AC3"/>
    <w:rsid w:val="00C310B1"/>
    <w:rsid w:val="00C32579"/>
    <w:rsid w:val="00C339AD"/>
    <w:rsid w:val="00C344BF"/>
    <w:rsid w:val="00C3626A"/>
    <w:rsid w:val="00C37C12"/>
    <w:rsid w:val="00C4388C"/>
    <w:rsid w:val="00C456AF"/>
    <w:rsid w:val="00C46C01"/>
    <w:rsid w:val="00C503C4"/>
    <w:rsid w:val="00C503EF"/>
    <w:rsid w:val="00C510EF"/>
    <w:rsid w:val="00C5579E"/>
    <w:rsid w:val="00C558E4"/>
    <w:rsid w:val="00C603A5"/>
    <w:rsid w:val="00C608C9"/>
    <w:rsid w:val="00C64E93"/>
    <w:rsid w:val="00C65C5B"/>
    <w:rsid w:val="00C70C8C"/>
    <w:rsid w:val="00C70D34"/>
    <w:rsid w:val="00C752CD"/>
    <w:rsid w:val="00C76F6A"/>
    <w:rsid w:val="00C772B0"/>
    <w:rsid w:val="00C81C23"/>
    <w:rsid w:val="00C81FE9"/>
    <w:rsid w:val="00C857D4"/>
    <w:rsid w:val="00C87E21"/>
    <w:rsid w:val="00C923D2"/>
    <w:rsid w:val="00C93581"/>
    <w:rsid w:val="00C93B41"/>
    <w:rsid w:val="00C94B53"/>
    <w:rsid w:val="00C96191"/>
    <w:rsid w:val="00C96AD0"/>
    <w:rsid w:val="00C97307"/>
    <w:rsid w:val="00CB35A9"/>
    <w:rsid w:val="00CB4D32"/>
    <w:rsid w:val="00CB4F66"/>
    <w:rsid w:val="00CC0937"/>
    <w:rsid w:val="00CC38ED"/>
    <w:rsid w:val="00CD1153"/>
    <w:rsid w:val="00CD2BC0"/>
    <w:rsid w:val="00CD3099"/>
    <w:rsid w:val="00CD4B2F"/>
    <w:rsid w:val="00CE14F8"/>
    <w:rsid w:val="00CE3735"/>
    <w:rsid w:val="00CE4874"/>
    <w:rsid w:val="00CF107A"/>
    <w:rsid w:val="00CF1B23"/>
    <w:rsid w:val="00CF4E09"/>
    <w:rsid w:val="00CF57A8"/>
    <w:rsid w:val="00CF694C"/>
    <w:rsid w:val="00D01438"/>
    <w:rsid w:val="00D045CC"/>
    <w:rsid w:val="00D14044"/>
    <w:rsid w:val="00D140A2"/>
    <w:rsid w:val="00D14BF4"/>
    <w:rsid w:val="00D17EA4"/>
    <w:rsid w:val="00D2092F"/>
    <w:rsid w:val="00D20CE8"/>
    <w:rsid w:val="00D21D57"/>
    <w:rsid w:val="00D23B9C"/>
    <w:rsid w:val="00D26112"/>
    <w:rsid w:val="00D267E5"/>
    <w:rsid w:val="00D35B9E"/>
    <w:rsid w:val="00D37D95"/>
    <w:rsid w:val="00D40DEC"/>
    <w:rsid w:val="00D41215"/>
    <w:rsid w:val="00D4207F"/>
    <w:rsid w:val="00D42986"/>
    <w:rsid w:val="00D43F72"/>
    <w:rsid w:val="00D44D4F"/>
    <w:rsid w:val="00D45338"/>
    <w:rsid w:val="00D453A1"/>
    <w:rsid w:val="00D461E5"/>
    <w:rsid w:val="00D47D84"/>
    <w:rsid w:val="00D51738"/>
    <w:rsid w:val="00D568FA"/>
    <w:rsid w:val="00D6094C"/>
    <w:rsid w:val="00D60E71"/>
    <w:rsid w:val="00D63F56"/>
    <w:rsid w:val="00D6503D"/>
    <w:rsid w:val="00D657A3"/>
    <w:rsid w:val="00D6671B"/>
    <w:rsid w:val="00D67C2C"/>
    <w:rsid w:val="00D70CB7"/>
    <w:rsid w:val="00D71E74"/>
    <w:rsid w:val="00D72AE7"/>
    <w:rsid w:val="00D74A60"/>
    <w:rsid w:val="00D74C86"/>
    <w:rsid w:val="00D809E7"/>
    <w:rsid w:val="00D860F7"/>
    <w:rsid w:val="00D87A61"/>
    <w:rsid w:val="00D94E82"/>
    <w:rsid w:val="00DA0E4D"/>
    <w:rsid w:val="00DA14B6"/>
    <w:rsid w:val="00DA23B6"/>
    <w:rsid w:val="00DA2CDB"/>
    <w:rsid w:val="00DB0E5A"/>
    <w:rsid w:val="00DB18F2"/>
    <w:rsid w:val="00DB36FA"/>
    <w:rsid w:val="00DB43FE"/>
    <w:rsid w:val="00DC274A"/>
    <w:rsid w:val="00DC2D14"/>
    <w:rsid w:val="00DC7A1E"/>
    <w:rsid w:val="00DD71A1"/>
    <w:rsid w:val="00DE0586"/>
    <w:rsid w:val="00DE15CA"/>
    <w:rsid w:val="00DE232C"/>
    <w:rsid w:val="00DE3D72"/>
    <w:rsid w:val="00DE5302"/>
    <w:rsid w:val="00DE7598"/>
    <w:rsid w:val="00DE7A6B"/>
    <w:rsid w:val="00DF0570"/>
    <w:rsid w:val="00DF299A"/>
    <w:rsid w:val="00DF6FA6"/>
    <w:rsid w:val="00E01CB9"/>
    <w:rsid w:val="00E02AC7"/>
    <w:rsid w:val="00E05360"/>
    <w:rsid w:val="00E0611E"/>
    <w:rsid w:val="00E067D0"/>
    <w:rsid w:val="00E148B0"/>
    <w:rsid w:val="00E16797"/>
    <w:rsid w:val="00E176AC"/>
    <w:rsid w:val="00E17D6F"/>
    <w:rsid w:val="00E218F2"/>
    <w:rsid w:val="00E23427"/>
    <w:rsid w:val="00E25946"/>
    <w:rsid w:val="00E41DD3"/>
    <w:rsid w:val="00E44962"/>
    <w:rsid w:val="00E46CE9"/>
    <w:rsid w:val="00E54899"/>
    <w:rsid w:val="00E563FF"/>
    <w:rsid w:val="00E67F45"/>
    <w:rsid w:val="00E73413"/>
    <w:rsid w:val="00E74E41"/>
    <w:rsid w:val="00E7650F"/>
    <w:rsid w:val="00E76967"/>
    <w:rsid w:val="00E80B31"/>
    <w:rsid w:val="00E8139A"/>
    <w:rsid w:val="00E84449"/>
    <w:rsid w:val="00E94995"/>
    <w:rsid w:val="00E95EAC"/>
    <w:rsid w:val="00E96887"/>
    <w:rsid w:val="00E96F68"/>
    <w:rsid w:val="00E974D8"/>
    <w:rsid w:val="00EA23BA"/>
    <w:rsid w:val="00EA4BAE"/>
    <w:rsid w:val="00EA5111"/>
    <w:rsid w:val="00EA5493"/>
    <w:rsid w:val="00EA6905"/>
    <w:rsid w:val="00EB3D6E"/>
    <w:rsid w:val="00EB3F70"/>
    <w:rsid w:val="00EB46F1"/>
    <w:rsid w:val="00EB7167"/>
    <w:rsid w:val="00EC0FAA"/>
    <w:rsid w:val="00EC1740"/>
    <w:rsid w:val="00EC259D"/>
    <w:rsid w:val="00EC2B74"/>
    <w:rsid w:val="00EC60E3"/>
    <w:rsid w:val="00ED03B8"/>
    <w:rsid w:val="00ED0B14"/>
    <w:rsid w:val="00ED10B0"/>
    <w:rsid w:val="00EE03FF"/>
    <w:rsid w:val="00EE3B42"/>
    <w:rsid w:val="00EE7F95"/>
    <w:rsid w:val="00EF093C"/>
    <w:rsid w:val="00EF1339"/>
    <w:rsid w:val="00EF30A2"/>
    <w:rsid w:val="00EF4323"/>
    <w:rsid w:val="00F00F31"/>
    <w:rsid w:val="00F01C58"/>
    <w:rsid w:val="00F020A8"/>
    <w:rsid w:val="00F024BE"/>
    <w:rsid w:val="00F056F4"/>
    <w:rsid w:val="00F06EE8"/>
    <w:rsid w:val="00F07157"/>
    <w:rsid w:val="00F102CC"/>
    <w:rsid w:val="00F14249"/>
    <w:rsid w:val="00F14E05"/>
    <w:rsid w:val="00F200A1"/>
    <w:rsid w:val="00F201DF"/>
    <w:rsid w:val="00F20ECD"/>
    <w:rsid w:val="00F2124E"/>
    <w:rsid w:val="00F224F6"/>
    <w:rsid w:val="00F23191"/>
    <w:rsid w:val="00F242B0"/>
    <w:rsid w:val="00F242E0"/>
    <w:rsid w:val="00F2475C"/>
    <w:rsid w:val="00F256B6"/>
    <w:rsid w:val="00F30F76"/>
    <w:rsid w:val="00F30FF9"/>
    <w:rsid w:val="00F31B9E"/>
    <w:rsid w:val="00F331A3"/>
    <w:rsid w:val="00F361DE"/>
    <w:rsid w:val="00F37EC1"/>
    <w:rsid w:val="00F43B88"/>
    <w:rsid w:val="00F45E18"/>
    <w:rsid w:val="00F475FE"/>
    <w:rsid w:val="00F555B9"/>
    <w:rsid w:val="00F60913"/>
    <w:rsid w:val="00F625FF"/>
    <w:rsid w:val="00F67BC9"/>
    <w:rsid w:val="00F75829"/>
    <w:rsid w:val="00F81103"/>
    <w:rsid w:val="00F81E84"/>
    <w:rsid w:val="00F8213E"/>
    <w:rsid w:val="00F842BD"/>
    <w:rsid w:val="00F847B8"/>
    <w:rsid w:val="00F85009"/>
    <w:rsid w:val="00F85AF4"/>
    <w:rsid w:val="00F90B18"/>
    <w:rsid w:val="00F91A7E"/>
    <w:rsid w:val="00F91E7C"/>
    <w:rsid w:val="00F93A9E"/>
    <w:rsid w:val="00F9413E"/>
    <w:rsid w:val="00F95C0E"/>
    <w:rsid w:val="00FA0CAA"/>
    <w:rsid w:val="00FA43B3"/>
    <w:rsid w:val="00FA485B"/>
    <w:rsid w:val="00FA5A27"/>
    <w:rsid w:val="00FA5FF6"/>
    <w:rsid w:val="00FA6B55"/>
    <w:rsid w:val="00FA70B5"/>
    <w:rsid w:val="00FA79DF"/>
    <w:rsid w:val="00FB10D3"/>
    <w:rsid w:val="00FB1257"/>
    <w:rsid w:val="00FB33F5"/>
    <w:rsid w:val="00FB3DC7"/>
    <w:rsid w:val="00FB3DD0"/>
    <w:rsid w:val="00FB7397"/>
    <w:rsid w:val="00FC1245"/>
    <w:rsid w:val="00FC3580"/>
    <w:rsid w:val="00FC4C14"/>
    <w:rsid w:val="00FD1D9A"/>
    <w:rsid w:val="00FD21E0"/>
    <w:rsid w:val="00FE20F5"/>
    <w:rsid w:val="00FE461F"/>
    <w:rsid w:val="00FE5DEF"/>
    <w:rsid w:val="00FF0DC2"/>
    <w:rsid w:val="00FF1439"/>
    <w:rsid w:val="00FF3C57"/>
    <w:rsid w:val="00FF606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789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A77"/>
    <w:pPr>
      <w:suppressAutoHyphens/>
      <w:autoSpaceDN w:val="0"/>
      <w:spacing w:line="240" w:lineRule="auto"/>
      <w:textAlignment w:val="baseline"/>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7814"/>
    <w:pPr>
      <w:suppressAutoHyphens w:val="0"/>
      <w:autoSpaceDN/>
      <w:spacing w:before="100" w:beforeAutospacing="1" w:after="100" w:afterAutospacing="1"/>
      <w:textAlignment w:val="auto"/>
    </w:pPr>
    <w:rPr>
      <w:rFonts w:eastAsia="Times New Roman"/>
      <w:szCs w:val="24"/>
      <w:lang w:eastAsia="lv-LV"/>
    </w:rPr>
  </w:style>
  <w:style w:type="character" w:styleId="Emphasis">
    <w:name w:val="Emphasis"/>
    <w:basedOn w:val="DefaultParagraphFont"/>
    <w:uiPriority w:val="20"/>
    <w:qFormat/>
    <w:rsid w:val="00365AB8"/>
    <w:rPr>
      <w:i/>
      <w:iCs/>
    </w:rPr>
  </w:style>
  <w:style w:type="paragraph" w:styleId="FootnoteText">
    <w:name w:val="footnote text"/>
    <w:basedOn w:val="Normal"/>
    <w:link w:val="FootnoteTextChar"/>
    <w:uiPriority w:val="99"/>
    <w:unhideWhenUsed/>
    <w:rsid w:val="00365AB8"/>
    <w:pPr>
      <w:suppressAutoHyphens w:val="0"/>
      <w:autoSpaceDN/>
      <w:spacing w:after="0"/>
      <w:textAlignment w:val="auto"/>
    </w:pPr>
    <w:rPr>
      <w:rFonts w:eastAsiaTheme="minorHAnsi" w:cstheme="minorBidi"/>
      <w:sz w:val="20"/>
      <w:szCs w:val="20"/>
    </w:rPr>
  </w:style>
  <w:style w:type="character" w:customStyle="1" w:styleId="FootnoteTextChar">
    <w:name w:val="Footnote Text Char"/>
    <w:basedOn w:val="DefaultParagraphFont"/>
    <w:link w:val="FootnoteText"/>
    <w:uiPriority w:val="99"/>
    <w:rsid w:val="00365AB8"/>
    <w:rPr>
      <w:sz w:val="20"/>
      <w:szCs w:val="20"/>
    </w:rPr>
  </w:style>
  <w:style w:type="character" w:styleId="FootnoteReference">
    <w:name w:val="footnote reference"/>
    <w:basedOn w:val="DefaultParagraphFont"/>
    <w:uiPriority w:val="99"/>
    <w:semiHidden/>
    <w:unhideWhenUsed/>
    <w:rsid w:val="00365AB8"/>
    <w:rPr>
      <w:vertAlign w:val="superscript"/>
    </w:rPr>
  </w:style>
  <w:style w:type="paragraph" w:customStyle="1" w:styleId="tv213">
    <w:name w:val="tv213"/>
    <w:basedOn w:val="Normal"/>
    <w:rsid w:val="00365AB8"/>
    <w:pPr>
      <w:suppressAutoHyphens w:val="0"/>
      <w:autoSpaceDN/>
      <w:spacing w:before="100" w:beforeAutospacing="1" w:after="100" w:afterAutospacing="1"/>
      <w:textAlignment w:val="auto"/>
    </w:pPr>
    <w:rPr>
      <w:rFonts w:eastAsia="Times New Roman"/>
      <w:szCs w:val="24"/>
      <w:lang w:eastAsia="lv-LV"/>
    </w:rPr>
  </w:style>
  <w:style w:type="character" w:styleId="Hyperlink">
    <w:name w:val="Hyperlink"/>
    <w:basedOn w:val="DefaultParagraphFont"/>
    <w:uiPriority w:val="99"/>
    <w:unhideWhenUsed/>
    <w:rsid w:val="00365AB8"/>
    <w:rPr>
      <w:color w:val="0000FF"/>
      <w:u w:val="single"/>
    </w:rPr>
  </w:style>
  <w:style w:type="paragraph" w:styleId="Header">
    <w:name w:val="header"/>
    <w:basedOn w:val="Normal"/>
    <w:link w:val="HeaderChar"/>
    <w:uiPriority w:val="99"/>
    <w:unhideWhenUsed/>
    <w:rsid w:val="00DF299A"/>
    <w:pPr>
      <w:tabs>
        <w:tab w:val="center" w:pos="4513"/>
        <w:tab w:val="right" w:pos="9026"/>
      </w:tabs>
      <w:spacing w:after="0"/>
    </w:pPr>
  </w:style>
  <w:style w:type="character" w:customStyle="1" w:styleId="HeaderChar">
    <w:name w:val="Header Char"/>
    <w:basedOn w:val="DefaultParagraphFont"/>
    <w:link w:val="Header"/>
    <w:uiPriority w:val="99"/>
    <w:rsid w:val="00DF299A"/>
    <w:rPr>
      <w:rFonts w:eastAsia="Calibri" w:cs="Times New Roman"/>
    </w:rPr>
  </w:style>
  <w:style w:type="paragraph" w:styleId="Footer">
    <w:name w:val="footer"/>
    <w:basedOn w:val="Normal"/>
    <w:link w:val="FooterChar"/>
    <w:uiPriority w:val="99"/>
    <w:unhideWhenUsed/>
    <w:rsid w:val="00DF299A"/>
    <w:pPr>
      <w:tabs>
        <w:tab w:val="center" w:pos="4513"/>
        <w:tab w:val="right" w:pos="9026"/>
      </w:tabs>
      <w:spacing w:after="0"/>
    </w:pPr>
  </w:style>
  <w:style w:type="character" w:customStyle="1" w:styleId="FooterChar">
    <w:name w:val="Footer Char"/>
    <w:basedOn w:val="DefaultParagraphFont"/>
    <w:link w:val="Footer"/>
    <w:uiPriority w:val="99"/>
    <w:rsid w:val="00DF299A"/>
    <w:rPr>
      <w:rFonts w:eastAsia="Calibri" w:cs="Times New Roman"/>
    </w:rPr>
  </w:style>
  <w:style w:type="table" w:styleId="TableGrid">
    <w:name w:val="Table Grid"/>
    <w:basedOn w:val="TableNormal"/>
    <w:uiPriority w:val="39"/>
    <w:rsid w:val="00551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C0A"/>
    <w:rPr>
      <w:color w:val="605E5C"/>
      <w:shd w:val="clear" w:color="auto" w:fill="E1DFDD"/>
    </w:rPr>
  </w:style>
  <w:style w:type="character" w:styleId="FollowedHyperlink">
    <w:name w:val="FollowedHyperlink"/>
    <w:basedOn w:val="DefaultParagraphFont"/>
    <w:uiPriority w:val="99"/>
    <w:semiHidden/>
    <w:unhideWhenUsed/>
    <w:rsid w:val="006635D9"/>
    <w:rPr>
      <w:color w:val="954F72" w:themeColor="followedHyperlink"/>
      <w:u w:val="single"/>
    </w:rPr>
  </w:style>
  <w:style w:type="paragraph" w:styleId="Revision">
    <w:name w:val="Revision"/>
    <w:hidden/>
    <w:uiPriority w:val="99"/>
    <w:semiHidden/>
    <w:rsid w:val="000F21E3"/>
    <w:pPr>
      <w:spacing w:after="0" w:line="240" w:lineRule="auto"/>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56683">
      <w:bodyDiv w:val="1"/>
      <w:marLeft w:val="0"/>
      <w:marRight w:val="0"/>
      <w:marTop w:val="0"/>
      <w:marBottom w:val="0"/>
      <w:divBdr>
        <w:top w:val="none" w:sz="0" w:space="0" w:color="auto"/>
        <w:left w:val="none" w:sz="0" w:space="0" w:color="auto"/>
        <w:bottom w:val="none" w:sz="0" w:space="0" w:color="auto"/>
        <w:right w:val="none" w:sz="0" w:space="0" w:color="auto"/>
      </w:divBdr>
    </w:div>
    <w:div w:id="484860640">
      <w:bodyDiv w:val="1"/>
      <w:marLeft w:val="0"/>
      <w:marRight w:val="0"/>
      <w:marTop w:val="0"/>
      <w:marBottom w:val="0"/>
      <w:divBdr>
        <w:top w:val="none" w:sz="0" w:space="0" w:color="auto"/>
        <w:left w:val="none" w:sz="0" w:space="0" w:color="auto"/>
        <w:bottom w:val="none" w:sz="0" w:space="0" w:color="auto"/>
        <w:right w:val="none" w:sz="0" w:space="0" w:color="auto"/>
      </w:divBdr>
    </w:div>
    <w:div w:id="646980017">
      <w:bodyDiv w:val="1"/>
      <w:marLeft w:val="0"/>
      <w:marRight w:val="0"/>
      <w:marTop w:val="0"/>
      <w:marBottom w:val="0"/>
      <w:divBdr>
        <w:top w:val="none" w:sz="0" w:space="0" w:color="auto"/>
        <w:left w:val="none" w:sz="0" w:space="0" w:color="auto"/>
        <w:bottom w:val="none" w:sz="0" w:space="0" w:color="auto"/>
        <w:right w:val="none" w:sz="0" w:space="0" w:color="auto"/>
      </w:divBdr>
    </w:div>
    <w:div w:id="828447501">
      <w:bodyDiv w:val="1"/>
      <w:marLeft w:val="0"/>
      <w:marRight w:val="0"/>
      <w:marTop w:val="0"/>
      <w:marBottom w:val="0"/>
      <w:divBdr>
        <w:top w:val="none" w:sz="0" w:space="0" w:color="auto"/>
        <w:left w:val="none" w:sz="0" w:space="0" w:color="auto"/>
        <w:bottom w:val="none" w:sz="0" w:space="0" w:color="auto"/>
        <w:right w:val="none" w:sz="0" w:space="0" w:color="auto"/>
      </w:divBdr>
    </w:div>
    <w:div w:id="990064144">
      <w:bodyDiv w:val="1"/>
      <w:marLeft w:val="0"/>
      <w:marRight w:val="0"/>
      <w:marTop w:val="0"/>
      <w:marBottom w:val="0"/>
      <w:divBdr>
        <w:top w:val="none" w:sz="0" w:space="0" w:color="auto"/>
        <w:left w:val="none" w:sz="0" w:space="0" w:color="auto"/>
        <w:bottom w:val="none" w:sz="0" w:space="0" w:color="auto"/>
        <w:right w:val="none" w:sz="0" w:space="0" w:color="auto"/>
      </w:divBdr>
    </w:div>
    <w:div w:id="116327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3/SaeimaLIVS13.nsf/0/B7416132C6813ED8C225835B0058CA25?OpenDocu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1E629-D017-433B-B0F4-4F6C5451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20796</Words>
  <Characters>11855</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2023-09-19T13:21:00Z</dcterms:created>
  <dcterms:modified xsi:type="dcterms:W3CDTF">2023-09-20T08:56:00Z</dcterms:modified>
</cp:coreProperties>
</file>