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33C7" w14:textId="5AB475D6" w:rsidR="00E94891" w:rsidRDefault="00355626" w:rsidP="00355626">
      <w:pPr>
        <w:tabs>
          <w:tab w:val="left" w:pos="9072"/>
        </w:tabs>
        <w:spacing w:after="0" w:line="276" w:lineRule="auto"/>
        <w:jc w:val="both"/>
        <w:rPr>
          <w:rFonts w:eastAsia="Calibri" w:cs="Times New Roman"/>
          <w:b/>
          <w:bCs/>
        </w:rPr>
      </w:pPr>
      <w:r w:rsidRPr="00E51379">
        <w:rPr>
          <w:rFonts w:eastAsia="Calibri" w:cs="Times New Roman"/>
          <w:b/>
          <w:bCs/>
        </w:rPr>
        <w:t>Zemesgrāmatu likuma 61. panta pirmās daļas 2. punkta</w:t>
      </w:r>
      <w:r>
        <w:rPr>
          <w:rFonts w:eastAsia="Calibri" w:cs="Times New Roman"/>
          <w:b/>
          <w:bCs/>
        </w:rPr>
        <w:t xml:space="preserve"> tvērums</w:t>
      </w:r>
    </w:p>
    <w:p w14:paraId="4F8FC813" w14:textId="77777777" w:rsidR="00355626" w:rsidRDefault="00355626" w:rsidP="00355626">
      <w:pPr>
        <w:tabs>
          <w:tab w:val="left" w:pos="3318"/>
        </w:tabs>
        <w:spacing w:after="0" w:line="276" w:lineRule="auto"/>
        <w:jc w:val="both"/>
        <w:rPr>
          <w:rFonts w:eastAsia="Calibri" w:cs="Times New Roman"/>
        </w:rPr>
      </w:pPr>
      <w:r w:rsidRPr="00E51379">
        <w:rPr>
          <w:rFonts w:eastAsia="Calibri" w:cs="Times New Roman"/>
        </w:rPr>
        <w:t xml:space="preserve">Ja zemes nomniece - komercsabiedrība - ir beigusi pastāvēt un izslēgta no komercreģistra, neesot tiesību un saistību pārņēmējam, bet zemes nomas tiesību termiņš notecējis, tad šādos izņēmuma apstākļos, </w:t>
      </w:r>
      <w:proofErr w:type="gramStart"/>
      <w:r w:rsidRPr="00E51379">
        <w:rPr>
          <w:rFonts w:eastAsia="Calibri" w:cs="Times New Roman"/>
        </w:rPr>
        <w:t>kuros nav personas, kas varētu dot piekrišanu nomas tiesību dzēšanai, minēto lietu tiesību dzēsums zemesgrāmatā</w:t>
      </w:r>
      <w:proofErr w:type="gramEnd"/>
      <w:r w:rsidRPr="00E51379">
        <w:rPr>
          <w:rFonts w:eastAsia="Calibri" w:cs="Times New Roman"/>
        </w:rPr>
        <w:t xml:space="preserve"> var notikt arī bez Zemesgrāmatu likuma 61.</w:t>
      </w:r>
      <w:r>
        <w:rPr>
          <w:rFonts w:eastAsia="Calibri" w:cs="Times New Roman"/>
        </w:rPr>
        <w:t> </w:t>
      </w:r>
      <w:r w:rsidRPr="00E51379">
        <w:rPr>
          <w:rFonts w:eastAsia="Calibri" w:cs="Times New Roman"/>
        </w:rPr>
        <w:t>panta pirmās daļas 2.</w:t>
      </w:r>
      <w:r>
        <w:rPr>
          <w:rFonts w:eastAsia="Calibri" w:cs="Times New Roman"/>
        </w:rPr>
        <w:t> </w:t>
      </w:r>
      <w:r w:rsidRPr="00E51379">
        <w:rPr>
          <w:rFonts w:eastAsia="Calibri" w:cs="Times New Roman"/>
        </w:rPr>
        <w:t xml:space="preserve">punktā minētās piekrišanas saņemšanas. Dzēšot nomas tiesības bez vairs nepastāvoša nomas tiesību subjekta piekrišanas, nevar rasties nomnieka jeb personas, pret kuru dzēsums ir vērsts, tiesību aizskārums, kā arī tiek nodrošināta zemesgrāmatas ierakstu atbilstība faktiskajam </w:t>
      </w:r>
      <w:proofErr w:type="spellStart"/>
      <w:r w:rsidRPr="00E51379">
        <w:rPr>
          <w:rFonts w:eastAsia="Calibri" w:cs="Times New Roman"/>
        </w:rPr>
        <w:t>materiāltiesiskajam</w:t>
      </w:r>
      <w:proofErr w:type="spellEnd"/>
      <w:r w:rsidRPr="00E51379">
        <w:rPr>
          <w:rFonts w:eastAsia="Calibri" w:cs="Times New Roman"/>
        </w:rPr>
        <w:t xml:space="preserve"> stāvoklim.</w:t>
      </w:r>
    </w:p>
    <w:p w14:paraId="19E250DF" w14:textId="77777777" w:rsidR="00355626" w:rsidRDefault="00355626" w:rsidP="00355626">
      <w:pPr>
        <w:tabs>
          <w:tab w:val="left" w:pos="3318"/>
        </w:tabs>
        <w:spacing w:after="0" w:line="276" w:lineRule="auto"/>
        <w:jc w:val="both"/>
        <w:rPr>
          <w:rFonts w:eastAsia="Calibri" w:cs="Times New Roman"/>
        </w:rPr>
      </w:pPr>
    </w:p>
    <w:p w14:paraId="6CECADDF" w14:textId="2AB1130D" w:rsidR="00355626" w:rsidRDefault="00355626" w:rsidP="00355626">
      <w:pPr>
        <w:tabs>
          <w:tab w:val="left" w:pos="3318"/>
        </w:tabs>
        <w:spacing w:after="0" w:line="276" w:lineRule="auto"/>
        <w:jc w:val="both"/>
        <w:rPr>
          <w:rFonts w:eastAsia="Calibri" w:cs="Times New Roman"/>
          <w:b/>
          <w:bCs/>
        </w:rPr>
      </w:pPr>
      <w:r>
        <w:rPr>
          <w:rFonts w:eastAsia="Calibri" w:cs="Times New Roman"/>
          <w:b/>
          <w:bCs/>
        </w:rPr>
        <w:t>T</w:t>
      </w:r>
      <w:r w:rsidRPr="00E51379">
        <w:rPr>
          <w:rFonts w:eastAsia="Calibri" w:cs="Times New Roman"/>
          <w:b/>
          <w:bCs/>
        </w:rPr>
        <w:t>iesneša kompetences robežas saskaņā ar Zemesgrāmatu likuma 76.</w:t>
      </w:r>
      <w:r>
        <w:rPr>
          <w:rFonts w:eastAsia="Calibri" w:cs="Times New Roman"/>
          <w:b/>
          <w:bCs/>
        </w:rPr>
        <w:t> pantu</w:t>
      </w:r>
    </w:p>
    <w:p w14:paraId="6CC1C951" w14:textId="77777777" w:rsidR="00355626" w:rsidRDefault="00355626" w:rsidP="00355626">
      <w:pPr>
        <w:tabs>
          <w:tab w:val="left" w:pos="3318"/>
        </w:tabs>
        <w:spacing w:after="0" w:line="276" w:lineRule="auto"/>
        <w:jc w:val="both"/>
        <w:rPr>
          <w:rFonts w:eastAsia="Calibri" w:cs="Times New Roman"/>
        </w:rPr>
      </w:pPr>
      <w:r w:rsidRPr="00E51379">
        <w:rPr>
          <w:rFonts w:eastAsia="Calibri" w:cs="Times New Roman"/>
        </w:rPr>
        <w:t xml:space="preserve">Zemesgrāmatu tiesneša kompetencē, izskatot nostiprinājuma lūgumu, ir gan zemesgrāmatā ar konkrētu termiņu nostiprinātu nomas tiesību izbeigšanās fakta konstatēšana, gan komercreģistrā ierakstītas sabiedrības, par kurai </w:t>
      </w:r>
      <w:proofErr w:type="gramStart"/>
      <w:r w:rsidRPr="00E51379">
        <w:rPr>
          <w:rFonts w:eastAsia="Calibri" w:cs="Times New Roman"/>
        </w:rPr>
        <w:t>piemītošo tiesību dzēsumu iesniegts</w:t>
      </w:r>
      <w:proofErr w:type="gramEnd"/>
      <w:r w:rsidRPr="00E51379">
        <w:rPr>
          <w:rFonts w:eastAsia="Calibri" w:cs="Times New Roman"/>
        </w:rPr>
        <w:t xml:space="preserve"> minētais lūgums, </w:t>
      </w:r>
      <w:proofErr w:type="spellStart"/>
      <w:r w:rsidRPr="00E51379">
        <w:rPr>
          <w:rFonts w:eastAsia="Calibri" w:cs="Times New Roman"/>
        </w:rPr>
        <w:t>tiesībsubjektības</w:t>
      </w:r>
      <w:proofErr w:type="spellEnd"/>
      <w:r w:rsidRPr="00E51379">
        <w:rPr>
          <w:rFonts w:eastAsia="Calibri" w:cs="Times New Roman"/>
        </w:rPr>
        <w:t xml:space="preserve"> pārbaude. Tiesnesim kā tiesību piemērotājam, lemjot par tiesību dzēšanu zemesgrāmatā, katrā konkrētajā gadījumā ir jāveic minēto apstākļu juridiskā kvalifikācija to kopsakarā, un tā jāņem vērā, lemjot par izbeigušos lietu tiesību dzēšanu zemesgrāmatā.</w:t>
      </w:r>
    </w:p>
    <w:p w14:paraId="1A290EF0" w14:textId="77777777" w:rsidR="009D5E43" w:rsidRPr="002344AF" w:rsidRDefault="009D5E43" w:rsidP="00A73DFB">
      <w:pPr>
        <w:tabs>
          <w:tab w:val="left" w:pos="8789"/>
        </w:tabs>
        <w:spacing w:after="0" w:line="276" w:lineRule="auto"/>
        <w:ind w:firstLine="851"/>
        <w:jc w:val="center"/>
        <w:rPr>
          <w:b/>
          <w:szCs w:val="24"/>
        </w:rPr>
      </w:pPr>
    </w:p>
    <w:p w14:paraId="342EDB1D" w14:textId="1991FB69" w:rsidR="009D5E43" w:rsidRDefault="009D5E43" w:rsidP="0056697E">
      <w:pPr>
        <w:tabs>
          <w:tab w:val="left" w:pos="8789"/>
        </w:tabs>
        <w:spacing w:after="0" w:line="276" w:lineRule="auto"/>
        <w:jc w:val="center"/>
        <w:rPr>
          <w:b/>
          <w:szCs w:val="24"/>
        </w:rPr>
      </w:pPr>
      <w:r w:rsidRPr="002344AF">
        <w:rPr>
          <w:b/>
          <w:szCs w:val="24"/>
        </w:rPr>
        <w:t>Latvijas Republikas Senāt</w:t>
      </w:r>
      <w:r w:rsidR="005E19C4">
        <w:rPr>
          <w:b/>
          <w:szCs w:val="24"/>
        </w:rPr>
        <w:t>a</w:t>
      </w:r>
    </w:p>
    <w:p w14:paraId="4EFC479C" w14:textId="5D876E6E" w:rsidR="005E19C4" w:rsidRDefault="005E19C4" w:rsidP="0056697E">
      <w:pPr>
        <w:tabs>
          <w:tab w:val="left" w:pos="8789"/>
        </w:tabs>
        <w:spacing w:after="0" w:line="276" w:lineRule="auto"/>
        <w:jc w:val="center"/>
        <w:rPr>
          <w:b/>
          <w:szCs w:val="24"/>
        </w:rPr>
      </w:pPr>
      <w:r>
        <w:rPr>
          <w:b/>
          <w:szCs w:val="24"/>
        </w:rPr>
        <w:t>Civillietu departamenta</w:t>
      </w:r>
    </w:p>
    <w:p w14:paraId="501EC510" w14:textId="656895BE" w:rsidR="005E19C4" w:rsidRPr="005E19C4" w:rsidRDefault="005E19C4" w:rsidP="0056697E">
      <w:pPr>
        <w:tabs>
          <w:tab w:val="left" w:pos="8789"/>
        </w:tabs>
        <w:spacing w:after="0" w:line="276" w:lineRule="auto"/>
        <w:jc w:val="center"/>
        <w:rPr>
          <w:b/>
          <w:bCs/>
          <w:szCs w:val="24"/>
        </w:rPr>
      </w:pPr>
      <w:r w:rsidRPr="005E19C4">
        <w:rPr>
          <w:b/>
          <w:bCs/>
          <w:szCs w:val="24"/>
        </w:rPr>
        <w:t>2023. gada 27. jūnija</w:t>
      </w:r>
    </w:p>
    <w:p w14:paraId="0498BDC8" w14:textId="77777777" w:rsidR="009D5E43" w:rsidRPr="002344AF" w:rsidRDefault="009D5E43" w:rsidP="0056697E">
      <w:pPr>
        <w:tabs>
          <w:tab w:val="left" w:pos="8789"/>
        </w:tabs>
        <w:spacing w:after="0" w:line="276" w:lineRule="auto"/>
        <w:jc w:val="center"/>
        <w:rPr>
          <w:b/>
          <w:szCs w:val="24"/>
        </w:rPr>
      </w:pPr>
      <w:r w:rsidRPr="002344AF">
        <w:rPr>
          <w:b/>
          <w:szCs w:val="24"/>
        </w:rPr>
        <w:t>LĒMUMS</w:t>
      </w:r>
    </w:p>
    <w:p w14:paraId="3FB23485" w14:textId="76FFC5A1" w:rsidR="005E19C4" w:rsidRPr="005E19C4" w:rsidRDefault="005E19C4" w:rsidP="0056697E">
      <w:pPr>
        <w:tabs>
          <w:tab w:val="left" w:pos="9072"/>
        </w:tabs>
        <w:spacing w:after="0" w:line="276" w:lineRule="auto"/>
        <w:jc w:val="center"/>
        <w:rPr>
          <w:b/>
          <w:bCs/>
          <w:noProof/>
          <w:szCs w:val="24"/>
        </w:rPr>
      </w:pPr>
      <w:r w:rsidRPr="0056697E">
        <w:rPr>
          <w:b/>
          <w:bCs/>
          <w:noProof/>
          <w:szCs w:val="24"/>
        </w:rPr>
        <w:t>Lieta Nr. SKC-60/2023</w:t>
      </w:r>
    </w:p>
    <w:p w14:paraId="72B557C0" w14:textId="183137E6" w:rsidR="009D5E43" w:rsidRPr="00737444" w:rsidRDefault="00203BD7" w:rsidP="0056697E">
      <w:pPr>
        <w:tabs>
          <w:tab w:val="center" w:pos="4677"/>
          <w:tab w:val="left" w:pos="7095"/>
        </w:tabs>
        <w:spacing w:after="0" w:line="276" w:lineRule="auto"/>
        <w:jc w:val="center"/>
        <w:rPr>
          <w:rFonts w:cs="Times New Roman"/>
          <w:szCs w:val="24"/>
        </w:rPr>
      </w:pPr>
      <w:hyperlink r:id="rId7" w:history="1">
        <w:r w:rsidR="00737444" w:rsidRPr="00737444">
          <w:rPr>
            <w:rStyle w:val="Hyperlink"/>
            <w:rFonts w:cs="Times New Roman"/>
            <w:szCs w:val="24"/>
            <w:shd w:val="clear" w:color="auto" w:fill="FFFFFF"/>
          </w:rPr>
          <w:t>ECLI:LV:AT:2023:0627.SKC006023.5.L</w:t>
        </w:r>
      </w:hyperlink>
    </w:p>
    <w:p w14:paraId="31F46680" w14:textId="77777777" w:rsidR="009D5E43" w:rsidRPr="002344AF" w:rsidRDefault="009D5E43" w:rsidP="0056697E">
      <w:pPr>
        <w:spacing w:after="0" w:line="276" w:lineRule="auto"/>
        <w:jc w:val="center"/>
        <w:rPr>
          <w:szCs w:val="24"/>
        </w:rPr>
      </w:pPr>
    </w:p>
    <w:p w14:paraId="2224337D" w14:textId="1B6E723F" w:rsidR="009D5E43" w:rsidRDefault="009D5E43" w:rsidP="00104980">
      <w:pPr>
        <w:spacing w:after="0" w:line="276" w:lineRule="auto"/>
        <w:ind w:firstLine="851"/>
        <w:jc w:val="both"/>
        <w:rPr>
          <w:szCs w:val="24"/>
        </w:rPr>
      </w:pPr>
      <w:r w:rsidRPr="002344AF">
        <w:rPr>
          <w:szCs w:val="24"/>
        </w:rPr>
        <w:t>Senāts šādā sastāv</w:t>
      </w:r>
      <w:r w:rsidR="00104980">
        <w:rPr>
          <w:szCs w:val="24"/>
        </w:rPr>
        <w:t xml:space="preserve">ā: </w:t>
      </w:r>
      <w:r w:rsidRPr="002344AF">
        <w:rPr>
          <w:szCs w:val="24"/>
        </w:rPr>
        <w:t>senator</w:t>
      </w:r>
      <w:r>
        <w:rPr>
          <w:szCs w:val="24"/>
        </w:rPr>
        <w:t>s</w:t>
      </w:r>
      <w:r w:rsidRPr="002344AF">
        <w:rPr>
          <w:szCs w:val="24"/>
        </w:rPr>
        <w:t xml:space="preserve"> </w:t>
      </w:r>
      <w:r w:rsidR="00104980">
        <w:rPr>
          <w:szCs w:val="24"/>
        </w:rPr>
        <w:t xml:space="preserve">referents </w:t>
      </w:r>
      <w:r>
        <w:rPr>
          <w:szCs w:val="24"/>
        </w:rPr>
        <w:t>Kaspars Balodis</w:t>
      </w:r>
      <w:r w:rsidRPr="002344AF">
        <w:rPr>
          <w:szCs w:val="24"/>
        </w:rPr>
        <w:t>,</w:t>
      </w:r>
      <w:r w:rsidR="00104980">
        <w:rPr>
          <w:szCs w:val="24"/>
        </w:rPr>
        <w:t xml:space="preserve"> </w:t>
      </w:r>
      <w:r>
        <w:rPr>
          <w:szCs w:val="24"/>
        </w:rPr>
        <w:t>senator</w:t>
      </w:r>
      <w:r w:rsidR="00104980">
        <w:rPr>
          <w:szCs w:val="24"/>
        </w:rPr>
        <w:t xml:space="preserve">es </w:t>
      </w:r>
      <w:r>
        <w:rPr>
          <w:szCs w:val="24"/>
        </w:rPr>
        <w:t>Anita Čerņavska</w:t>
      </w:r>
      <w:r w:rsidR="00104980">
        <w:rPr>
          <w:szCs w:val="24"/>
        </w:rPr>
        <w:t xml:space="preserve"> un </w:t>
      </w:r>
      <w:r>
        <w:rPr>
          <w:szCs w:val="24"/>
        </w:rPr>
        <w:t>Zane Pētersone</w:t>
      </w:r>
    </w:p>
    <w:p w14:paraId="5EB28832" w14:textId="77777777" w:rsidR="00104980" w:rsidRPr="002344AF" w:rsidRDefault="00104980" w:rsidP="00104980">
      <w:pPr>
        <w:spacing w:after="0" w:line="276" w:lineRule="auto"/>
        <w:ind w:firstLine="851"/>
        <w:jc w:val="both"/>
        <w:rPr>
          <w:szCs w:val="24"/>
        </w:rPr>
      </w:pPr>
    </w:p>
    <w:p w14:paraId="61D7F549" w14:textId="3050D1CD" w:rsidR="009D5E43" w:rsidRPr="005B2139" w:rsidRDefault="007D1293" w:rsidP="00A73DFB">
      <w:pPr>
        <w:spacing w:after="0" w:line="276" w:lineRule="auto"/>
        <w:ind w:firstLine="851"/>
        <w:jc w:val="both"/>
        <w:rPr>
          <w:rFonts w:asciiTheme="majorBidi" w:hAnsiTheme="majorBidi" w:cstheme="majorBidi"/>
          <w:szCs w:val="24"/>
        </w:rPr>
      </w:pPr>
      <w:r>
        <w:rPr>
          <w:szCs w:val="24"/>
        </w:rPr>
        <w:t>i</w:t>
      </w:r>
      <w:r w:rsidR="00104980">
        <w:rPr>
          <w:szCs w:val="24"/>
        </w:rPr>
        <w:t xml:space="preserve">zskatīja </w:t>
      </w:r>
      <w:r w:rsidR="009D5E43" w:rsidRPr="002344AF">
        <w:rPr>
          <w:szCs w:val="24"/>
        </w:rPr>
        <w:t xml:space="preserve">rakstveida procesā </w:t>
      </w:r>
      <w:r w:rsidR="009D5E43">
        <w:rPr>
          <w:szCs w:val="24"/>
        </w:rPr>
        <w:t>SIA</w:t>
      </w:r>
      <w:r w:rsidR="005E19C4">
        <w:rPr>
          <w:szCs w:val="24"/>
        </w:rPr>
        <w:t> </w:t>
      </w:r>
      <w:r w:rsidR="00465505" w:rsidRPr="003F1A49">
        <w:rPr>
          <w:rFonts w:asciiTheme="majorBidi" w:hAnsiTheme="majorBidi" w:cstheme="majorBidi"/>
          <w:color w:val="000000"/>
        </w:rPr>
        <w:t>„</w:t>
      </w:r>
      <w:r w:rsidR="00EB0B4C">
        <w:rPr>
          <w:szCs w:val="24"/>
        </w:rPr>
        <w:t>EGĻU MEŽNIECĪBA</w:t>
      </w:r>
      <w:r w:rsidR="009D5E43">
        <w:rPr>
          <w:szCs w:val="24"/>
        </w:rPr>
        <w:t>” blakus sūdzību par Kurzemes apgabaltiesas 2021.</w:t>
      </w:r>
      <w:r w:rsidR="003E7DF2">
        <w:rPr>
          <w:szCs w:val="24"/>
        </w:rPr>
        <w:t xml:space="preserve"> </w:t>
      </w:r>
      <w:r w:rsidR="009D5E43">
        <w:rPr>
          <w:szCs w:val="24"/>
        </w:rPr>
        <w:t>gada 16.</w:t>
      </w:r>
      <w:r w:rsidR="003E7DF2">
        <w:rPr>
          <w:szCs w:val="24"/>
        </w:rPr>
        <w:t xml:space="preserve"> </w:t>
      </w:r>
      <w:r w:rsidR="009D5E43">
        <w:rPr>
          <w:szCs w:val="24"/>
        </w:rPr>
        <w:t>augusta lēmumu.</w:t>
      </w:r>
    </w:p>
    <w:p w14:paraId="34E9D82C" w14:textId="1621EAA6" w:rsidR="009D5E43" w:rsidRPr="001F42F3" w:rsidRDefault="009D5E43" w:rsidP="00A73DFB">
      <w:pPr>
        <w:spacing w:after="0" w:line="276" w:lineRule="auto"/>
        <w:rPr>
          <w:rFonts w:asciiTheme="majorBidi" w:eastAsia="Times New Roman" w:hAnsiTheme="majorBidi" w:cstheme="majorBidi"/>
          <w:color w:val="000000"/>
          <w:szCs w:val="24"/>
          <w:lang w:eastAsia="lv-LV"/>
        </w:rPr>
      </w:pPr>
    </w:p>
    <w:p w14:paraId="0A16E3FC" w14:textId="77777777" w:rsidR="009D5E43" w:rsidRPr="00CC1023" w:rsidRDefault="009D5E43" w:rsidP="00A73DFB">
      <w:pPr>
        <w:spacing w:after="0" w:line="276" w:lineRule="auto"/>
        <w:jc w:val="center"/>
        <w:rPr>
          <w:rFonts w:asciiTheme="majorBidi" w:eastAsia="Times New Roman" w:hAnsiTheme="majorBidi" w:cstheme="majorBidi"/>
          <w:color w:val="000000"/>
          <w:szCs w:val="24"/>
          <w:lang w:eastAsia="lv-LV"/>
        </w:rPr>
      </w:pPr>
      <w:r w:rsidRPr="00CC1023">
        <w:rPr>
          <w:rFonts w:asciiTheme="majorBidi" w:eastAsia="Times New Roman" w:hAnsiTheme="majorBidi" w:cstheme="majorBidi"/>
          <w:b/>
          <w:bCs/>
          <w:color w:val="000000"/>
          <w:szCs w:val="24"/>
          <w:lang w:eastAsia="lv-LV"/>
        </w:rPr>
        <w:t>Aprakstošā daļa</w:t>
      </w:r>
    </w:p>
    <w:p w14:paraId="052694E3" w14:textId="77777777" w:rsidR="00EB0B4C" w:rsidRDefault="00EB0B4C" w:rsidP="00A73DFB">
      <w:pPr>
        <w:pStyle w:val="NormalWeb"/>
        <w:spacing w:before="0" w:beforeAutospacing="0" w:after="0" w:afterAutospacing="0" w:line="276" w:lineRule="auto"/>
        <w:ind w:firstLine="720"/>
        <w:jc w:val="both"/>
        <w:rPr>
          <w:color w:val="000000"/>
        </w:rPr>
      </w:pPr>
    </w:p>
    <w:p w14:paraId="346597A6" w14:textId="74A292FF" w:rsidR="00D37C79" w:rsidRDefault="00EB0B4C" w:rsidP="00D37C79">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[1] </w:t>
      </w:r>
      <w:r w:rsidR="003F1A49" w:rsidRPr="00C870EB">
        <w:rPr>
          <w:rFonts w:asciiTheme="majorBidi" w:hAnsiTheme="majorBidi" w:cstheme="majorBidi"/>
          <w:color w:val="000000"/>
        </w:rPr>
        <w:t>Vērgales</w:t>
      </w:r>
      <w:r w:rsidR="00483483">
        <w:rPr>
          <w:rFonts w:asciiTheme="majorBidi" w:hAnsiTheme="majorBidi" w:cstheme="majorBidi"/>
          <w:color w:val="000000"/>
        </w:rPr>
        <w:t xml:space="preserve"> </w:t>
      </w:r>
      <w:r w:rsidR="003F1A49" w:rsidRPr="00C870EB">
        <w:rPr>
          <w:rFonts w:asciiTheme="majorBidi" w:hAnsiTheme="majorBidi" w:cstheme="majorBidi"/>
          <w:color w:val="000000"/>
        </w:rPr>
        <w:t>pagasta  zemesgrāmatas nodalījumā  Nr.</w:t>
      </w:r>
      <w:r w:rsidR="003F1A49">
        <w:rPr>
          <w:rFonts w:asciiTheme="majorBidi" w:hAnsiTheme="majorBidi" w:cstheme="majorBidi"/>
          <w:color w:val="000000"/>
        </w:rPr>
        <w:t> </w:t>
      </w:r>
      <w:r w:rsidR="005E19C4">
        <w:rPr>
          <w:rFonts w:asciiTheme="majorBidi" w:hAnsiTheme="majorBidi" w:cstheme="majorBidi"/>
          <w:color w:val="000000"/>
        </w:rPr>
        <w:t>[..]</w:t>
      </w:r>
      <w:r w:rsidR="003F1A49">
        <w:rPr>
          <w:rFonts w:asciiTheme="majorBidi" w:hAnsiTheme="majorBidi" w:cstheme="majorBidi"/>
          <w:color w:val="000000"/>
        </w:rPr>
        <w:t xml:space="preserve">, kas atvērts nekustamajam īpašumam </w:t>
      </w:r>
      <w:r w:rsidR="005E19C4">
        <w:rPr>
          <w:rFonts w:asciiTheme="majorBidi" w:hAnsiTheme="majorBidi" w:cstheme="majorBidi"/>
          <w:color w:val="000000"/>
        </w:rPr>
        <w:t>[nosaukums]</w:t>
      </w:r>
      <w:r w:rsidR="003F1A49">
        <w:rPr>
          <w:rFonts w:asciiTheme="majorBidi" w:hAnsiTheme="majorBidi" w:cstheme="majorBidi"/>
          <w:color w:val="000000"/>
        </w:rPr>
        <w:t xml:space="preserve">, </w:t>
      </w:r>
      <w:r w:rsidR="00483483">
        <w:rPr>
          <w:rFonts w:asciiTheme="majorBidi" w:hAnsiTheme="majorBidi" w:cstheme="majorBidi"/>
          <w:color w:val="000000"/>
        </w:rPr>
        <w:t xml:space="preserve">kadastra numurs: </w:t>
      </w:r>
      <w:r w:rsidR="005E19C4">
        <w:rPr>
          <w:rFonts w:asciiTheme="majorBidi" w:hAnsiTheme="majorBidi" w:cstheme="majorBidi"/>
          <w:color w:val="000000"/>
        </w:rPr>
        <w:t>[..]</w:t>
      </w:r>
      <w:r w:rsidR="005D1065">
        <w:rPr>
          <w:rFonts w:asciiTheme="majorBidi" w:hAnsiTheme="majorBidi" w:cstheme="majorBidi"/>
          <w:color w:val="000000"/>
        </w:rPr>
        <w:t>, pamatojoties uz 2006. gada 13. martā noslēgtu nomas līgumu,</w:t>
      </w:r>
      <w:r w:rsidR="003E7DF2">
        <w:rPr>
          <w:rFonts w:asciiTheme="majorBidi" w:hAnsiTheme="majorBidi" w:cstheme="majorBidi"/>
          <w:color w:val="000000"/>
        </w:rPr>
        <w:t xml:space="preserve"> 2006.</w:t>
      </w:r>
      <w:r w:rsidR="005D1065">
        <w:rPr>
          <w:rFonts w:asciiTheme="majorBidi" w:hAnsiTheme="majorBidi" w:cstheme="majorBidi"/>
          <w:color w:val="000000"/>
        </w:rPr>
        <w:t xml:space="preserve"> gada 17. martā</w:t>
      </w:r>
      <w:r w:rsidR="009E2AEA">
        <w:rPr>
          <w:rFonts w:asciiTheme="majorBidi" w:hAnsiTheme="majorBidi" w:cstheme="majorBidi"/>
          <w:color w:val="000000"/>
        </w:rPr>
        <w:t xml:space="preserve"> </w:t>
      </w:r>
      <w:r w:rsidR="003F1A49">
        <w:rPr>
          <w:rFonts w:asciiTheme="majorBidi" w:hAnsiTheme="majorBidi" w:cstheme="majorBidi"/>
          <w:color w:val="000000"/>
        </w:rPr>
        <w:t>nostiprināta</w:t>
      </w:r>
      <w:r w:rsidR="009D379C">
        <w:rPr>
          <w:rFonts w:asciiTheme="majorBidi" w:hAnsiTheme="majorBidi" w:cstheme="majorBidi"/>
          <w:color w:val="000000"/>
        </w:rPr>
        <w:t>s</w:t>
      </w:r>
      <w:r w:rsidR="003F1A49">
        <w:rPr>
          <w:rFonts w:asciiTheme="majorBidi" w:hAnsiTheme="majorBidi" w:cstheme="majorBidi"/>
          <w:color w:val="000000"/>
        </w:rPr>
        <w:t xml:space="preserve"> nomas tiesība</w:t>
      </w:r>
      <w:r w:rsidR="009D379C">
        <w:rPr>
          <w:rFonts w:asciiTheme="majorBidi" w:hAnsiTheme="majorBidi" w:cstheme="majorBidi"/>
          <w:color w:val="000000"/>
        </w:rPr>
        <w:t>s</w:t>
      </w:r>
      <w:r w:rsidR="003F1A49">
        <w:rPr>
          <w:rFonts w:asciiTheme="majorBidi" w:hAnsiTheme="majorBidi" w:cstheme="majorBidi"/>
          <w:color w:val="000000"/>
        </w:rPr>
        <w:t xml:space="preserve"> līdz 2017. gada 13. martam uz nekustamā īpašuma 2,96 ha lie</w:t>
      </w:r>
      <w:r w:rsidR="00465505">
        <w:rPr>
          <w:rFonts w:asciiTheme="majorBidi" w:hAnsiTheme="majorBidi" w:cstheme="majorBidi"/>
          <w:color w:val="000000"/>
        </w:rPr>
        <w:t>l</w:t>
      </w:r>
      <w:r w:rsidR="003F1A49">
        <w:rPr>
          <w:rFonts w:asciiTheme="majorBidi" w:hAnsiTheme="majorBidi" w:cstheme="majorBidi"/>
          <w:color w:val="000000"/>
        </w:rPr>
        <w:t>u zemesgabala daļu</w:t>
      </w:r>
      <w:r w:rsidR="000727F8">
        <w:rPr>
          <w:rFonts w:asciiTheme="majorBidi" w:hAnsiTheme="majorBidi" w:cstheme="majorBidi"/>
          <w:color w:val="000000"/>
        </w:rPr>
        <w:t xml:space="preserve"> </w:t>
      </w:r>
      <w:r w:rsidR="00D5450B" w:rsidRPr="003F1A49">
        <w:rPr>
          <w:rFonts w:asciiTheme="majorBidi" w:hAnsiTheme="majorBidi" w:cstheme="majorBidi"/>
          <w:color w:val="000000"/>
        </w:rPr>
        <w:t>SIA</w:t>
      </w:r>
      <w:r w:rsidR="005E19C4">
        <w:rPr>
          <w:rFonts w:asciiTheme="majorBidi" w:hAnsiTheme="majorBidi" w:cstheme="majorBidi"/>
          <w:color w:val="000000"/>
        </w:rPr>
        <w:t> </w:t>
      </w:r>
      <w:r w:rsidR="00D5450B" w:rsidRPr="003F1A49">
        <w:rPr>
          <w:rFonts w:asciiTheme="majorBidi" w:hAnsiTheme="majorBidi" w:cstheme="majorBidi"/>
          <w:color w:val="000000"/>
        </w:rPr>
        <w:t>„EKO ENERĢIJA”</w:t>
      </w:r>
      <w:r w:rsidR="00D5450B">
        <w:rPr>
          <w:rFonts w:asciiTheme="majorBidi" w:hAnsiTheme="majorBidi" w:cstheme="majorBidi"/>
          <w:color w:val="000000"/>
        </w:rPr>
        <w:t xml:space="preserve"> labā. </w:t>
      </w:r>
    </w:p>
    <w:p w14:paraId="66AE96ED" w14:textId="6A1A22E3" w:rsidR="00D37C79" w:rsidRDefault="003E7DF2" w:rsidP="00D37C79">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N</w:t>
      </w:r>
      <w:r w:rsidR="00D37C79">
        <w:rPr>
          <w:rFonts w:asciiTheme="majorBidi" w:hAnsiTheme="majorBidi" w:cstheme="majorBidi"/>
          <w:color w:val="000000"/>
        </w:rPr>
        <w:t xml:space="preserve">ekustamā īpašuma </w:t>
      </w:r>
      <w:r w:rsidR="005E19C4">
        <w:rPr>
          <w:rFonts w:asciiTheme="majorBidi" w:hAnsiTheme="majorBidi" w:cstheme="majorBidi"/>
          <w:color w:val="000000"/>
        </w:rPr>
        <w:t>[nosaukums]</w:t>
      </w:r>
      <w:r w:rsidR="00D37C79">
        <w:rPr>
          <w:rFonts w:asciiTheme="majorBidi" w:hAnsiTheme="majorBidi" w:cstheme="majorBidi"/>
          <w:color w:val="000000"/>
        </w:rPr>
        <w:t xml:space="preserve"> īpašniece </w:t>
      </w:r>
      <w:r>
        <w:rPr>
          <w:rFonts w:asciiTheme="majorBidi" w:hAnsiTheme="majorBidi" w:cstheme="majorBidi"/>
          <w:color w:val="000000"/>
        </w:rPr>
        <w:t>SIA</w:t>
      </w:r>
      <w:bookmarkStart w:id="0" w:name="_Hlk136352127"/>
      <w:r w:rsidR="005E19C4">
        <w:rPr>
          <w:rFonts w:asciiTheme="majorBidi" w:hAnsiTheme="majorBidi" w:cstheme="majorBidi"/>
          <w:color w:val="000000"/>
        </w:rPr>
        <w:t> </w:t>
      </w:r>
      <w:r w:rsidRPr="003F1A49">
        <w:rPr>
          <w:rFonts w:asciiTheme="majorBidi" w:hAnsiTheme="majorBidi" w:cstheme="majorBidi"/>
          <w:color w:val="000000"/>
        </w:rPr>
        <w:t>„</w:t>
      </w:r>
      <w:bookmarkEnd w:id="0"/>
      <w:r>
        <w:rPr>
          <w:rFonts w:asciiTheme="majorBidi" w:hAnsiTheme="majorBidi" w:cstheme="majorBidi"/>
          <w:color w:val="000000"/>
        </w:rPr>
        <w:t xml:space="preserve">EGĻU MEŽNIECĪBA” </w:t>
      </w:r>
      <w:r w:rsidR="00695FEC">
        <w:rPr>
          <w:rFonts w:asciiTheme="majorBidi" w:hAnsiTheme="majorBidi" w:cstheme="majorBidi"/>
          <w:color w:val="000000"/>
        </w:rPr>
        <w:t xml:space="preserve">iesniegusi Kurzemes rajona tiesā nostiprinājuma lūgumu tiesību pārgrozīšanai, </w:t>
      </w:r>
      <w:r w:rsidR="00D37C79">
        <w:rPr>
          <w:rFonts w:asciiTheme="majorBidi" w:hAnsiTheme="majorBidi" w:cstheme="majorBidi"/>
          <w:color w:val="000000"/>
        </w:rPr>
        <w:t>lū</w:t>
      </w:r>
      <w:r w:rsidR="00695FEC">
        <w:rPr>
          <w:rFonts w:asciiTheme="majorBidi" w:hAnsiTheme="majorBidi" w:cstheme="majorBidi"/>
          <w:color w:val="000000"/>
        </w:rPr>
        <w:t>dzot</w:t>
      </w:r>
      <w:r w:rsidR="00D37C79">
        <w:rPr>
          <w:rFonts w:asciiTheme="majorBidi" w:hAnsiTheme="majorBidi" w:cstheme="majorBidi"/>
          <w:color w:val="000000"/>
        </w:rPr>
        <w:t xml:space="preserve"> dzēst zemesgrāmatas nodalījuma Nr.</w:t>
      </w:r>
      <w:r w:rsidR="005E19C4">
        <w:rPr>
          <w:rFonts w:asciiTheme="majorBidi" w:hAnsiTheme="majorBidi" w:cstheme="majorBidi"/>
          <w:color w:val="000000"/>
        </w:rPr>
        <w:t> [..]</w:t>
      </w:r>
      <w:r w:rsidR="00D37C79">
        <w:rPr>
          <w:rFonts w:asciiTheme="majorBidi" w:hAnsiTheme="majorBidi" w:cstheme="majorBidi"/>
          <w:color w:val="000000"/>
        </w:rPr>
        <w:t xml:space="preserve"> III daļas 1. iedaļas ierakstu Nr. 7.1.</w:t>
      </w:r>
      <w:r w:rsidR="00695FEC" w:rsidRPr="00695FEC">
        <w:rPr>
          <w:rFonts w:asciiTheme="majorBidi" w:hAnsiTheme="majorBidi" w:cstheme="majorBidi"/>
          <w:color w:val="000000"/>
        </w:rPr>
        <w:t xml:space="preserve"> </w:t>
      </w:r>
      <w:r w:rsidR="00D5450B">
        <w:rPr>
          <w:rFonts w:asciiTheme="majorBidi" w:hAnsiTheme="majorBidi" w:cstheme="majorBidi"/>
          <w:color w:val="000000"/>
        </w:rPr>
        <w:t xml:space="preserve">par nomas tiesību nostiprinājumu. </w:t>
      </w:r>
      <w:r w:rsidR="00002523">
        <w:rPr>
          <w:rFonts w:asciiTheme="majorBidi" w:hAnsiTheme="majorBidi" w:cstheme="majorBidi"/>
          <w:color w:val="000000"/>
        </w:rPr>
        <w:t>N</w:t>
      </w:r>
      <w:r w:rsidR="00695FEC">
        <w:rPr>
          <w:rFonts w:asciiTheme="majorBidi" w:hAnsiTheme="majorBidi" w:cstheme="majorBidi"/>
          <w:color w:val="000000"/>
        </w:rPr>
        <w:t xml:space="preserve">omas tiesību dzēšanai </w:t>
      </w:r>
      <w:r w:rsidR="00D37C79">
        <w:rPr>
          <w:rFonts w:asciiTheme="majorBidi" w:hAnsiTheme="majorBidi" w:cstheme="majorBidi"/>
          <w:color w:val="000000"/>
        </w:rPr>
        <w:t>norād</w:t>
      </w:r>
      <w:r w:rsidR="00695FEC">
        <w:rPr>
          <w:rFonts w:asciiTheme="majorBidi" w:hAnsiTheme="majorBidi" w:cstheme="majorBidi"/>
          <w:color w:val="000000"/>
        </w:rPr>
        <w:t>ī</w:t>
      </w:r>
      <w:r>
        <w:rPr>
          <w:rFonts w:asciiTheme="majorBidi" w:hAnsiTheme="majorBidi" w:cstheme="majorBidi"/>
          <w:color w:val="000000"/>
        </w:rPr>
        <w:t>ts</w:t>
      </w:r>
      <w:r w:rsidR="00002523">
        <w:rPr>
          <w:rFonts w:asciiTheme="majorBidi" w:hAnsiTheme="majorBidi" w:cstheme="majorBidi"/>
          <w:color w:val="000000"/>
        </w:rPr>
        <w:t xml:space="preserve"> šāds pamatojums</w:t>
      </w:r>
      <w:r w:rsidR="00695FEC">
        <w:rPr>
          <w:rFonts w:asciiTheme="majorBidi" w:hAnsiTheme="majorBidi" w:cstheme="majorBidi"/>
          <w:color w:val="000000"/>
        </w:rPr>
        <w:t>: 1)</w:t>
      </w:r>
      <w:r w:rsidR="00D37C79">
        <w:rPr>
          <w:rFonts w:asciiTheme="majorBidi" w:hAnsiTheme="majorBidi" w:cstheme="majorBidi"/>
          <w:color w:val="000000"/>
        </w:rPr>
        <w:t xml:space="preserve"> notecējis nomas līguma termiņš un</w:t>
      </w:r>
      <w:r w:rsidR="00695FEC">
        <w:rPr>
          <w:rFonts w:asciiTheme="majorBidi" w:hAnsiTheme="majorBidi" w:cstheme="majorBidi"/>
          <w:color w:val="000000"/>
        </w:rPr>
        <w:t xml:space="preserve"> atbilstoši Civillikuma 2165.</w:t>
      </w:r>
      <w:r w:rsidR="00355626">
        <w:rPr>
          <w:rFonts w:asciiTheme="majorBidi" w:hAnsiTheme="majorBidi" w:cstheme="majorBidi"/>
          <w:color w:val="000000"/>
        </w:rPr>
        <w:t> </w:t>
      </w:r>
      <w:r w:rsidR="00695FEC">
        <w:rPr>
          <w:rFonts w:asciiTheme="majorBidi" w:hAnsiTheme="majorBidi" w:cstheme="majorBidi"/>
          <w:color w:val="000000"/>
        </w:rPr>
        <w:t>pantā noteiktajam nomas vai īres līgums, kas aprobežots ar noteiktu termiņu, izbeidzas, kad tas notecējis; 2)</w:t>
      </w:r>
      <w:r w:rsidR="00D37C79">
        <w:rPr>
          <w:rFonts w:asciiTheme="majorBidi" w:hAnsiTheme="majorBidi" w:cstheme="majorBidi"/>
          <w:color w:val="000000"/>
        </w:rPr>
        <w:t xml:space="preserve"> </w:t>
      </w:r>
      <w:r w:rsidR="00D37C79" w:rsidRPr="003F1A49">
        <w:rPr>
          <w:rFonts w:asciiTheme="majorBidi" w:hAnsiTheme="majorBidi" w:cstheme="majorBidi"/>
          <w:color w:val="000000"/>
        </w:rPr>
        <w:t>SIA</w:t>
      </w:r>
      <w:r w:rsidR="005E19C4">
        <w:rPr>
          <w:rFonts w:asciiTheme="majorBidi" w:hAnsiTheme="majorBidi" w:cstheme="majorBidi"/>
          <w:color w:val="000000"/>
        </w:rPr>
        <w:t> </w:t>
      </w:r>
      <w:r w:rsidR="00D37C79" w:rsidRPr="003F1A49">
        <w:rPr>
          <w:rFonts w:asciiTheme="majorBidi" w:hAnsiTheme="majorBidi" w:cstheme="majorBidi"/>
          <w:color w:val="000000"/>
        </w:rPr>
        <w:t xml:space="preserve">„EKO </w:t>
      </w:r>
      <w:r w:rsidR="00D37C79" w:rsidRPr="003F1A49">
        <w:rPr>
          <w:rFonts w:asciiTheme="majorBidi" w:hAnsiTheme="majorBidi" w:cstheme="majorBidi"/>
          <w:color w:val="000000"/>
        </w:rPr>
        <w:lastRenderedPageBreak/>
        <w:t>ENERĢIJA”</w:t>
      </w:r>
      <w:r w:rsidR="00695FEC">
        <w:rPr>
          <w:rFonts w:asciiTheme="majorBidi" w:hAnsiTheme="majorBidi" w:cstheme="majorBidi"/>
          <w:color w:val="000000"/>
        </w:rPr>
        <w:t xml:space="preserve"> izslēgta no Uzņēmuma reģistra </w:t>
      </w:r>
      <w:proofErr w:type="gramStart"/>
      <w:r w:rsidR="00695FEC">
        <w:rPr>
          <w:rFonts w:asciiTheme="majorBidi" w:hAnsiTheme="majorBidi" w:cstheme="majorBidi"/>
          <w:color w:val="000000"/>
        </w:rPr>
        <w:t>(</w:t>
      </w:r>
      <w:proofErr w:type="gramEnd"/>
      <w:r w:rsidR="00695FEC">
        <w:rPr>
          <w:rFonts w:asciiTheme="majorBidi" w:hAnsiTheme="majorBidi" w:cstheme="majorBidi"/>
          <w:color w:val="000000"/>
        </w:rPr>
        <w:t>2017.</w:t>
      </w:r>
      <w:r w:rsidR="00EF5C8F">
        <w:rPr>
          <w:rFonts w:asciiTheme="majorBidi" w:hAnsiTheme="majorBidi" w:cstheme="majorBidi"/>
          <w:color w:val="000000"/>
        </w:rPr>
        <w:t> </w:t>
      </w:r>
      <w:r w:rsidR="00695FEC">
        <w:rPr>
          <w:rFonts w:asciiTheme="majorBidi" w:hAnsiTheme="majorBidi" w:cstheme="majorBidi"/>
          <w:color w:val="000000"/>
        </w:rPr>
        <w:t>gada 9.</w:t>
      </w:r>
      <w:r w:rsidR="00EF5C8F">
        <w:rPr>
          <w:rFonts w:asciiTheme="majorBidi" w:hAnsiTheme="majorBidi" w:cstheme="majorBidi"/>
          <w:color w:val="000000"/>
        </w:rPr>
        <w:t> </w:t>
      </w:r>
      <w:r w:rsidR="00695FEC">
        <w:rPr>
          <w:rFonts w:asciiTheme="majorBidi" w:hAnsiTheme="majorBidi" w:cstheme="majorBidi"/>
          <w:color w:val="000000"/>
        </w:rPr>
        <w:t>oktobra Uzņēmuma reģistra lēmums Nr.</w:t>
      </w:r>
      <w:r w:rsidR="005E19C4">
        <w:rPr>
          <w:rFonts w:asciiTheme="majorBidi" w:hAnsiTheme="majorBidi" w:cstheme="majorBidi"/>
          <w:color w:val="000000"/>
        </w:rPr>
        <w:t> [..]</w:t>
      </w:r>
      <w:r w:rsidR="00695FEC">
        <w:rPr>
          <w:rFonts w:asciiTheme="majorBidi" w:hAnsiTheme="majorBidi" w:cstheme="majorBidi"/>
          <w:color w:val="000000"/>
        </w:rPr>
        <w:t>).  SIA</w:t>
      </w:r>
      <w:r w:rsidR="005E19C4">
        <w:rPr>
          <w:rFonts w:asciiTheme="majorBidi" w:hAnsiTheme="majorBidi" w:cstheme="majorBidi"/>
          <w:color w:val="000000"/>
        </w:rPr>
        <w:t> </w:t>
      </w:r>
      <w:r w:rsidR="00695FEC" w:rsidRPr="003F1A49">
        <w:rPr>
          <w:rFonts w:asciiTheme="majorBidi" w:hAnsiTheme="majorBidi" w:cstheme="majorBidi"/>
          <w:color w:val="000000"/>
        </w:rPr>
        <w:t>„</w:t>
      </w:r>
      <w:r w:rsidR="00695FEC">
        <w:rPr>
          <w:rFonts w:asciiTheme="majorBidi" w:hAnsiTheme="majorBidi" w:cstheme="majorBidi"/>
          <w:color w:val="000000"/>
        </w:rPr>
        <w:t>EGĻU MEŽNIECĪBA” lūgusi ņemt vērā iespējamo analoģiju ar ierakstu par īres tiesību nostiprinājuma dzēšanu zemesgrāmatā saskaņā ar Dzīvojamo telpu īres likuma 41.</w:t>
      </w:r>
      <w:r w:rsidR="005E19C4">
        <w:rPr>
          <w:rFonts w:asciiTheme="majorBidi" w:hAnsiTheme="majorBidi" w:cstheme="majorBidi"/>
          <w:color w:val="000000"/>
        </w:rPr>
        <w:t> </w:t>
      </w:r>
      <w:r w:rsidR="00695FEC">
        <w:rPr>
          <w:rFonts w:asciiTheme="majorBidi" w:hAnsiTheme="majorBidi" w:cstheme="majorBidi"/>
          <w:color w:val="000000"/>
        </w:rPr>
        <w:t>pantu.</w:t>
      </w:r>
    </w:p>
    <w:p w14:paraId="1FA26DD5" w14:textId="77777777" w:rsidR="00695FEC" w:rsidRDefault="00695FEC" w:rsidP="00D37C79">
      <w:pPr>
        <w:pStyle w:val="NormalWeb"/>
        <w:spacing w:before="0" w:beforeAutospacing="0" w:after="0" w:afterAutospacing="0" w:line="276" w:lineRule="auto"/>
        <w:ind w:firstLine="720"/>
        <w:jc w:val="both"/>
        <w:rPr>
          <w:rFonts w:asciiTheme="majorBidi" w:hAnsiTheme="majorBidi" w:cstheme="majorBidi"/>
          <w:color w:val="000000"/>
        </w:rPr>
      </w:pPr>
    </w:p>
    <w:p w14:paraId="395BB55A" w14:textId="48982BA6" w:rsidR="00EB0B4C" w:rsidRPr="00C870EB" w:rsidRDefault="00695FEC" w:rsidP="00F2583E">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[2] Ar Kurzemes rajona tiesas tiesne</w:t>
      </w:r>
      <w:r w:rsidR="003E7DF2">
        <w:rPr>
          <w:rFonts w:asciiTheme="majorBidi" w:hAnsiTheme="majorBidi" w:cstheme="majorBidi"/>
          <w:color w:val="000000"/>
        </w:rPr>
        <w:t>ša</w:t>
      </w:r>
      <w:r>
        <w:rPr>
          <w:rFonts w:asciiTheme="majorBidi" w:hAnsiTheme="majorBidi" w:cstheme="majorBidi"/>
          <w:color w:val="000000"/>
        </w:rPr>
        <w:t xml:space="preserve"> 2021.</w:t>
      </w:r>
      <w:r w:rsidR="00EF5C8F">
        <w:rPr>
          <w:rFonts w:asciiTheme="majorBidi" w:hAnsiTheme="majorBidi" w:cstheme="majorBidi"/>
          <w:color w:val="000000"/>
        </w:rPr>
        <w:t> </w:t>
      </w:r>
      <w:r>
        <w:rPr>
          <w:rFonts w:asciiTheme="majorBidi" w:hAnsiTheme="majorBidi" w:cstheme="majorBidi"/>
          <w:color w:val="000000"/>
        </w:rPr>
        <w:t>gada 30.</w:t>
      </w:r>
      <w:r w:rsidR="00EF5C8F">
        <w:rPr>
          <w:rFonts w:asciiTheme="majorBidi" w:hAnsiTheme="majorBidi" w:cstheme="majorBidi"/>
          <w:color w:val="000000"/>
        </w:rPr>
        <w:t> </w:t>
      </w:r>
      <w:r>
        <w:rPr>
          <w:rFonts w:asciiTheme="majorBidi" w:hAnsiTheme="majorBidi" w:cstheme="majorBidi"/>
          <w:color w:val="000000"/>
        </w:rPr>
        <w:t xml:space="preserve">jūnija lēmumu </w:t>
      </w:r>
      <w:r w:rsidR="00EB0B4C" w:rsidRPr="00C870EB">
        <w:rPr>
          <w:rFonts w:asciiTheme="majorBidi" w:hAnsiTheme="majorBidi" w:cstheme="majorBidi"/>
          <w:color w:val="000000"/>
        </w:rPr>
        <w:t>SIA</w:t>
      </w:r>
      <w:r w:rsidR="005E19C4">
        <w:rPr>
          <w:rFonts w:asciiTheme="majorBidi" w:hAnsiTheme="majorBidi" w:cstheme="majorBidi"/>
          <w:color w:val="000000"/>
        </w:rPr>
        <w:t> </w:t>
      </w:r>
      <w:r w:rsidR="00D50BCE" w:rsidRPr="003F1A49">
        <w:rPr>
          <w:rFonts w:asciiTheme="majorBidi" w:hAnsiTheme="majorBidi" w:cstheme="majorBidi"/>
          <w:color w:val="000000"/>
        </w:rPr>
        <w:t>„</w:t>
      </w:r>
      <w:r w:rsidR="00EB0B4C" w:rsidRPr="00C870EB">
        <w:rPr>
          <w:rFonts w:asciiTheme="majorBidi" w:hAnsiTheme="majorBidi" w:cstheme="majorBidi"/>
          <w:color w:val="000000"/>
        </w:rPr>
        <w:t xml:space="preserve">EGĻU MEŽNIECĪBA” </w:t>
      </w:r>
      <w:r w:rsidR="00F2583E">
        <w:rPr>
          <w:rFonts w:asciiTheme="majorBidi" w:hAnsiTheme="majorBidi" w:cstheme="majorBidi"/>
          <w:color w:val="000000"/>
        </w:rPr>
        <w:t xml:space="preserve">iesniegtais </w:t>
      </w:r>
      <w:r w:rsidR="00EB0B4C" w:rsidRPr="00C870EB">
        <w:rPr>
          <w:rFonts w:asciiTheme="majorBidi" w:hAnsiTheme="majorBidi" w:cstheme="majorBidi"/>
          <w:color w:val="000000"/>
        </w:rPr>
        <w:t xml:space="preserve">nostiprinājuma lūgums </w:t>
      </w:r>
      <w:r w:rsidR="00F2583E">
        <w:rPr>
          <w:rFonts w:asciiTheme="majorBidi" w:hAnsiTheme="majorBidi" w:cstheme="majorBidi"/>
          <w:color w:val="000000"/>
        </w:rPr>
        <w:t xml:space="preserve">atstāts bez ievērības. </w:t>
      </w:r>
    </w:p>
    <w:p w14:paraId="0E4919DC" w14:textId="77777777" w:rsidR="00EB0B4C" w:rsidRPr="00C870EB" w:rsidRDefault="00EB0B4C" w:rsidP="00A73DFB">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Lēmums pamatots ar šādiem argumentiem.</w:t>
      </w:r>
    </w:p>
    <w:p w14:paraId="2571D06F" w14:textId="1339A357" w:rsidR="00EB0B4C" w:rsidRDefault="00EB0B4C" w:rsidP="00F2583E">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w:t>
      </w:r>
      <w:r w:rsidR="00F2583E">
        <w:rPr>
          <w:rFonts w:asciiTheme="majorBidi" w:hAnsiTheme="majorBidi" w:cstheme="majorBidi"/>
          <w:color w:val="000000"/>
        </w:rPr>
        <w:t>2.1] Saskaņā ar Zemesgrāmatu likuma 61.</w:t>
      </w:r>
      <w:r w:rsidR="00D5450B">
        <w:rPr>
          <w:rFonts w:asciiTheme="majorBidi" w:hAnsiTheme="majorBidi" w:cstheme="majorBidi"/>
          <w:color w:val="000000"/>
        </w:rPr>
        <w:t> </w:t>
      </w:r>
      <w:r w:rsidR="00F2583E">
        <w:rPr>
          <w:rFonts w:asciiTheme="majorBidi" w:hAnsiTheme="majorBidi" w:cstheme="majorBidi"/>
          <w:color w:val="000000"/>
        </w:rPr>
        <w:t>panta pirmās daļas 2.</w:t>
      </w:r>
      <w:r w:rsidR="00D5450B">
        <w:rPr>
          <w:rFonts w:asciiTheme="majorBidi" w:hAnsiTheme="majorBidi" w:cstheme="majorBidi"/>
          <w:color w:val="000000"/>
        </w:rPr>
        <w:t> </w:t>
      </w:r>
      <w:r w:rsidR="00F2583E">
        <w:rPr>
          <w:rFonts w:asciiTheme="majorBidi" w:hAnsiTheme="majorBidi" w:cstheme="majorBidi"/>
          <w:color w:val="000000"/>
        </w:rPr>
        <w:t xml:space="preserve">punktu nostiprinājuma </w:t>
      </w:r>
      <w:r w:rsidR="00BF1F5E">
        <w:rPr>
          <w:rFonts w:asciiTheme="majorBidi" w:hAnsiTheme="majorBidi" w:cstheme="majorBidi"/>
          <w:color w:val="000000"/>
        </w:rPr>
        <w:t xml:space="preserve">lūgumam pievienojams apliecinājums par tās personas piekrišanu, pret kuru nostiprinājums vērsts, izņemot gadījumus, kad nostiprinājuma pamatā ir likums vai tiesas spriedums vai lēmums. </w:t>
      </w:r>
    </w:p>
    <w:p w14:paraId="6CD6A7E7" w14:textId="69DEEA20" w:rsidR="00BF1F5E" w:rsidRDefault="00BF1F5E" w:rsidP="00F2583E">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Šī Zemesgrāmatu likuma norma attiecināma uz jebkuru nostiprinājumu, t</w:t>
      </w:r>
      <w:r w:rsidR="00994129">
        <w:rPr>
          <w:rFonts w:asciiTheme="majorBidi" w:hAnsiTheme="majorBidi" w:cstheme="majorBidi"/>
          <w:color w:val="000000"/>
        </w:rPr>
        <w:t xml:space="preserve">ostarp </w:t>
      </w:r>
      <w:r>
        <w:rPr>
          <w:rFonts w:asciiTheme="majorBidi" w:hAnsiTheme="majorBidi" w:cstheme="majorBidi"/>
          <w:color w:val="000000"/>
        </w:rPr>
        <w:t xml:space="preserve">uz nomas tiesību dzēsumu, paredzot, ka gadījumā, kad piekrišanu dažādu iemeslu dēļ nav iespējams iegūt, nostiprinājums īstenojams ar tiesas spriedumu vai lēmumu. </w:t>
      </w:r>
    </w:p>
    <w:p w14:paraId="28C2E83E" w14:textId="16369DC1" w:rsidR="00BF1F5E" w:rsidRDefault="00BF1F5E" w:rsidP="00F2583E">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Konkrētajā gadījumā nomniece</w:t>
      </w:r>
      <w:r w:rsidRPr="00BF1F5E">
        <w:rPr>
          <w:rFonts w:asciiTheme="majorBidi" w:hAnsiTheme="majorBidi" w:cstheme="majorBidi"/>
          <w:color w:val="000000"/>
        </w:rPr>
        <w:t xml:space="preserve"> </w:t>
      </w:r>
      <w:r w:rsidRPr="003F1A49">
        <w:rPr>
          <w:rFonts w:asciiTheme="majorBidi" w:hAnsiTheme="majorBidi" w:cstheme="majorBidi"/>
          <w:color w:val="000000"/>
        </w:rPr>
        <w:t>SIA</w:t>
      </w:r>
      <w:r w:rsidR="005E19C4">
        <w:rPr>
          <w:rFonts w:asciiTheme="majorBidi" w:hAnsiTheme="majorBidi" w:cstheme="majorBidi"/>
          <w:color w:val="000000"/>
        </w:rPr>
        <w:t> </w:t>
      </w:r>
      <w:r w:rsidRPr="003F1A49">
        <w:rPr>
          <w:rFonts w:asciiTheme="majorBidi" w:hAnsiTheme="majorBidi" w:cstheme="majorBidi"/>
          <w:color w:val="000000"/>
        </w:rPr>
        <w:t>„EKO ENERĢIJA”</w:t>
      </w:r>
      <w:r>
        <w:rPr>
          <w:rFonts w:asciiTheme="majorBidi" w:hAnsiTheme="majorBidi" w:cstheme="majorBidi"/>
          <w:color w:val="000000"/>
        </w:rPr>
        <w:t xml:space="preserve"> izslēgta no Uzņēmuma reģistra</w:t>
      </w:r>
      <w:r w:rsidR="00D5450B">
        <w:rPr>
          <w:rFonts w:asciiTheme="majorBidi" w:hAnsiTheme="majorBidi" w:cstheme="majorBidi"/>
          <w:color w:val="000000"/>
        </w:rPr>
        <w:t>,</w:t>
      </w:r>
      <w:r>
        <w:rPr>
          <w:rFonts w:asciiTheme="majorBidi" w:hAnsiTheme="majorBidi" w:cstheme="majorBidi"/>
          <w:color w:val="000000"/>
        </w:rPr>
        <w:t xml:space="preserve"> un līdz ar to pamats nomas tiesību dzēšanai var būt tiesas lēmums, kas pieņemts Civilprocesa likuma 38.</w:t>
      </w:r>
      <w:r w:rsidR="005E19C4">
        <w:rPr>
          <w:rFonts w:asciiTheme="majorBidi" w:hAnsiTheme="majorBidi" w:cstheme="majorBidi"/>
          <w:color w:val="000000"/>
        </w:rPr>
        <w:t> </w:t>
      </w:r>
      <w:r>
        <w:rPr>
          <w:rFonts w:asciiTheme="majorBidi" w:hAnsiTheme="majorBidi" w:cstheme="majorBidi"/>
          <w:color w:val="000000"/>
        </w:rPr>
        <w:t xml:space="preserve">nodaļā noteiktajā kārtībā. </w:t>
      </w:r>
    </w:p>
    <w:p w14:paraId="69DC50EA" w14:textId="0F49FC24" w:rsidR="00BF1F5E" w:rsidRDefault="00AF70DF" w:rsidP="00F2583E">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[2.2] Zemesgrāmatu likuma 76.</w:t>
      </w:r>
      <w:r w:rsidR="005E19C4">
        <w:rPr>
          <w:rFonts w:asciiTheme="majorBidi" w:hAnsiTheme="majorBidi" w:cstheme="majorBidi"/>
          <w:color w:val="000000"/>
        </w:rPr>
        <w:t> </w:t>
      </w:r>
      <w:r>
        <w:rPr>
          <w:rFonts w:asciiTheme="majorBidi" w:hAnsiTheme="majorBidi" w:cstheme="majorBidi"/>
          <w:color w:val="000000"/>
        </w:rPr>
        <w:t xml:space="preserve">pantā noteikts, ka, skatot cauri nostiprinājuma lūgumu, zemesgrāmatu nodaļas tiesnesis pamatojas vienīgi uz datiem, kas ir nostiprinājuma lūgumā un tam pievienotajos dokumentos, nepieprasot nekādas ziņas no iestādēm vai privātpersonām. Zemesgrāmatu nodaļas tiesneša kompetencē neietilpst izvērtēt strīdus vai pušu intereses. </w:t>
      </w:r>
      <w:r w:rsidR="008461BD">
        <w:rPr>
          <w:rFonts w:asciiTheme="majorBidi" w:hAnsiTheme="majorBidi" w:cstheme="majorBidi"/>
          <w:color w:val="000000"/>
        </w:rPr>
        <w:t>T</w:t>
      </w:r>
      <w:r>
        <w:rPr>
          <w:rFonts w:asciiTheme="majorBidi" w:hAnsiTheme="majorBidi" w:cstheme="majorBidi"/>
          <w:color w:val="000000"/>
        </w:rPr>
        <w:t xml:space="preserve">iesnesis rakstveida procesā nevar </w:t>
      </w:r>
      <w:r w:rsidR="008461BD">
        <w:rPr>
          <w:rFonts w:asciiTheme="majorBidi" w:hAnsiTheme="majorBidi" w:cstheme="majorBidi"/>
          <w:color w:val="000000"/>
        </w:rPr>
        <w:t xml:space="preserve">arī </w:t>
      </w:r>
      <w:r>
        <w:rPr>
          <w:rFonts w:asciiTheme="majorBidi" w:hAnsiTheme="majorBidi" w:cstheme="majorBidi"/>
          <w:color w:val="000000"/>
        </w:rPr>
        <w:t xml:space="preserve">pārbaudīt nomas tiesību esību vai neesību. </w:t>
      </w:r>
    </w:p>
    <w:p w14:paraId="515CF1F6" w14:textId="42EF1E33" w:rsidR="00AF70DF" w:rsidRDefault="008461BD" w:rsidP="00F2583E">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Arī Civillikuma 2165.</w:t>
      </w:r>
      <w:r w:rsidR="005E19C4">
        <w:rPr>
          <w:rFonts w:asciiTheme="majorBidi" w:hAnsiTheme="majorBidi" w:cstheme="majorBidi"/>
          <w:color w:val="000000"/>
        </w:rPr>
        <w:t> </w:t>
      </w:r>
      <w:r>
        <w:rPr>
          <w:rFonts w:asciiTheme="majorBidi" w:hAnsiTheme="majorBidi" w:cstheme="majorBidi"/>
          <w:color w:val="000000"/>
        </w:rPr>
        <w:t xml:space="preserve">pantā noteiktais, ka terminēts nomas līgums izbeidzas ar tajā noteiktā termiņa netecējumu, pats par sevi nevar būt pietiekošs pamats vienpusējam zemes īpašnieka nostiprinājuma lūgumam par zemesgrāmatā nostiprināto nomas tiesību dzēšanu. </w:t>
      </w:r>
      <w:r w:rsidR="00926499">
        <w:rPr>
          <w:rFonts w:asciiTheme="majorBidi" w:hAnsiTheme="majorBidi" w:cstheme="majorBidi"/>
          <w:color w:val="000000"/>
        </w:rPr>
        <w:t xml:space="preserve"> </w:t>
      </w:r>
    </w:p>
    <w:p w14:paraId="7FB3F758" w14:textId="704E57B8" w:rsidR="0005520D" w:rsidRDefault="0005520D" w:rsidP="00F2583E">
      <w:pPr>
        <w:pStyle w:val="NormalWeb"/>
        <w:spacing w:before="0" w:beforeAutospacing="0" w:after="0" w:afterAutospacing="0" w:line="276" w:lineRule="auto"/>
        <w:ind w:firstLine="720"/>
        <w:jc w:val="both"/>
        <w:rPr>
          <w:rFonts w:asciiTheme="majorBidi" w:hAnsiTheme="majorBidi" w:cstheme="majorBidi"/>
          <w:color w:val="000000"/>
        </w:rPr>
      </w:pPr>
      <w:proofErr w:type="gramStart"/>
      <w:r>
        <w:rPr>
          <w:rFonts w:asciiTheme="majorBidi" w:hAnsiTheme="majorBidi" w:cstheme="majorBidi"/>
          <w:color w:val="000000"/>
        </w:rPr>
        <w:t>Izskatot nostiprinājuma lūgumu, zemesgrāmatu nodaļas</w:t>
      </w:r>
      <w:proofErr w:type="gramEnd"/>
      <w:r>
        <w:rPr>
          <w:rFonts w:asciiTheme="majorBidi" w:hAnsiTheme="majorBidi" w:cstheme="majorBidi"/>
          <w:color w:val="000000"/>
        </w:rPr>
        <w:t xml:space="preserve"> tiesnesis ņem vērā nevis Civilprocesa likuma, bet gan Zemesgrāmatu likuma normas, tostarp </w:t>
      </w:r>
      <w:r w:rsidR="003E7DF2">
        <w:rPr>
          <w:rFonts w:asciiTheme="majorBidi" w:hAnsiTheme="majorBidi" w:cstheme="majorBidi"/>
          <w:color w:val="000000"/>
        </w:rPr>
        <w:t xml:space="preserve">šā </w:t>
      </w:r>
      <w:r>
        <w:rPr>
          <w:rFonts w:asciiTheme="majorBidi" w:hAnsiTheme="majorBidi" w:cstheme="majorBidi"/>
          <w:color w:val="000000"/>
        </w:rPr>
        <w:t>likuma 77.</w:t>
      </w:r>
      <w:r w:rsidR="005E19C4">
        <w:rPr>
          <w:rFonts w:asciiTheme="majorBidi" w:hAnsiTheme="majorBidi" w:cstheme="majorBidi"/>
          <w:color w:val="000000"/>
        </w:rPr>
        <w:t> </w:t>
      </w:r>
      <w:r>
        <w:rPr>
          <w:rFonts w:asciiTheme="majorBidi" w:hAnsiTheme="majorBidi" w:cstheme="majorBidi"/>
          <w:color w:val="000000"/>
        </w:rPr>
        <w:t>panta 1.</w:t>
      </w:r>
      <w:r w:rsidR="005E19C4">
        <w:rPr>
          <w:rFonts w:asciiTheme="majorBidi" w:hAnsiTheme="majorBidi" w:cstheme="majorBidi"/>
          <w:color w:val="000000"/>
        </w:rPr>
        <w:t> </w:t>
      </w:r>
      <w:r>
        <w:rPr>
          <w:rFonts w:asciiTheme="majorBidi" w:hAnsiTheme="majorBidi" w:cstheme="majorBidi"/>
          <w:color w:val="000000"/>
        </w:rPr>
        <w:t xml:space="preserve">punktā noteikto, ka, skatot cauri nostiprinājuma lūgumu, zemesgrāmatu nodaļas tiesnesis pārliecinās vienīgi par to, vai lūgums atbilst Zemesgrāmatu likuma 57., 58. un 60. – 68. panta noteikumiem. </w:t>
      </w:r>
    </w:p>
    <w:p w14:paraId="704B9DEB" w14:textId="6A220246" w:rsidR="0005520D" w:rsidRDefault="009E2AEA" w:rsidP="00F2583E">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Tā kā </w:t>
      </w:r>
      <w:r w:rsidRPr="003F1A49">
        <w:rPr>
          <w:rFonts w:asciiTheme="majorBidi" w:hAnsiTheme="majorBidi" w:cstheme="majorBidi"/>
          <w:color w:val="000000"/>
        </w:rPr>
        <w:t>SIA</w:t>
      </w:r>
      <w:r w:rsidR="005E19C4">
        <w:rPr>
          <w:rFonts w:asciiTheme="majorBidi" w:hAnsiTheme="majorBidi" w:cstheme="majorBidi"/>
          <w:color w:val="000000"/>
        </w:rPr>
        <w:t> </w:t>
      </w:r>
      <w:r w:rsidRPr="003F1A49">
        <w:rPr>
          <w:rFonts w:asciiTheme="majorBidi" w:hAnsiTheme="majorBidi" w:cstheme="majorBidi"/>
          <w:color w:val="000000"/>
        </w:rPr>
        <w:t>„EKO ENERĢIJA”</w:t>
      </w:r>
      <w:r>
        <w:rPr>
          <w:rFonts w:asciiTheme="majorBidi" w:hAnsiTheme="majorBidi" w:cstheme="majorBidi"/>
          <w:color w:val="000000"/>
        </w:rPr>
        <w:t xml:space="preserve"> ir likvidēta un izslēgta no </w:t>
      </w:r>
      <w:r w:rsidR="00AE10BF">
        <w:rPr>
          <w:rFonts w:asciiTheme="majorBidi" w:hAnsiTheme="majorBidi" w:cstheme="majorBidi"/>
          <w:color w:val="000000"/>
        </w:rPr>
        <w:t>U</w:t>
      </w:r>
      <w:r>
        <w:rPr>
          <w:rFonts w:asciiTheme="majorBidi" w:hAnsiTheme="majorBidi" w:cstheme="majorBidi"/>
          <w:color w:val="000000"/>
        </w:rPr>
        <w:t>zņēmum</w:t>
      </w:r>
      <w:r w:rsidR="00AE10BF">
        <w:rPr>
          <w:rFonts w:asciiTheme="majorBidi" w:hAnsiTheme="majorBidi" w:cstheme="majorBidi"/>
          <w:color w:val="000000"/>
        </w:rPr>
        <w:t>u</w:t>
      </w:r>
      <w:r>
        <w:rPr>
          <w:rFonts w:asciiTheme="majorBidi" w:hAnsiTheme="majorBidi" w:cstheme="majorBidi"/>
          <w:color w:val="000000"/>
        </w:rPr>
        <w:t xml:space="preserve"> reģistra, nostiprinājuma lūgumam bija pievienojams tiesas spriedums vai lēmums par nomas tiesīb</w:t>
      </w:r>
      <w:r w:rsidR="00D5450B">
        <w:rPr>
          <w:rFonts w:asciiTheme="majorBidi" w:hAnsiTheme="majorBidi" w:cstheme="majorBidi"/>
          <w:color w:val="000000"/>
        </w:rPr>
        <w:t>u</w:t>
      </w:r>
      <w:r>
        <w:rPr>
          <w:rFonts w:asciiTheme="majorBidi" w:hAnsiTheme="majorBidi" w:cstheme="majorBidi"/>
          <w:color w:val="000000"/>
        </w:rPr>
        <w:t xml:space="preserve"> dzēšanu. </w:t>
      </w:r>
    </w:p>
    <w:p w14:paraId="48D30AB4" w14:textId="5DC22F83" w:rsidR="009E2AEA" w:rsidRDefault="009E2AEA" w:rsidP="00F2583E">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[2.3] </w:t>
      </w:r>
      <w:r w:rsidR="00924CE6">
        <w:rPr>
          <w:rFonts w:asciiTheme="majorBidi" w:hAnsiTheme="majorBidi" w:cstheme="majorBidi"/>
          <w:color w:val="000000"/>
        </w:rPr>
        <w:t>SIA</w:t>
      </w:r>
      <w:r w:rsidR="005E19C4">
        <w:rPr>
          <w:rFonts w:asciiTheme="majorBidi" w:hAnsiTheme="majorBidi" w:cstheme="majorBidi"/>
          <w:color w:val="000000"/>
        </w:rPr>
        <w:t> </w:t>
      </w:r>
      <w:r w:rsidR="00924CE6" w:rsidRPr="003F1A49">
        <w:rPr>
          <w:rFonts w:asciiTheme="majorBidi" w:hAnsiTheme="majorBidi" w:cstheme="majorBidi"/>
          <w:color w:val="000000"/>
        </w:rPr>
        <w:t>„</w:t>
      </w:r>
      <w:r w:rsidR="00924CE6">
        <w:rPr>
          <w:rFonts w:asciiTheme="majorBidi" w:hAnsiTheme="majorBidi" w:cstheme="majorBidi"/>
          <w:color w:val="000000"/>
        </w:rPr>
        <w:t>EGĻU MEŽNIECĪBA” lūgusi ņemt vērā analoģiju ar ierakstu par īres tiesību nostiprinājum</w:t>
      </w:r>
      <w:r w:rsidR="00D5450B">
        <w:rPr>
          <w:rFonts w:asciiTheme="majorBidi" w:hAnsiTheme="majorBidi" w:cstheme="majorBidi"/>
          <w:color w:val="000000"/>
        </w:rPr>
        <w:t>a</w:t>
      </w:r>
      <w:r w:rsidR="00924CE6">
        <w:rPr>
          <w:rFonts w:asciiTheme="majorBidi" w:hAnsiTheme="majorBidi" w:cstheme="majorBidi"/>
          <w:color w:val="000000"/>
        </w:rPr>
        <w:t xml:space="preserve"> dzēšanu zemesgrāmatā, pamatojoties uz Dzīvojamo telpu īres likuma 41. pantu. </w:t>
      </w:r>
    </w:p>
    <w:p w14:paraId="0D92B8FD" w14:textId="3AFD8AE8" w:rsidR="00EB0B4C" w:rsidRDefault="00924CE6" w:rsidP="00842D44">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Zemesgrāmatā nostiprinātai tiesībai jābūt atspoguļotai nostiprinājuma lūgumam pievienotajos dokumentos, nevis izsecināmai, pamatojoties uz zemesgrāmatu tiesneša veikto lietas apstākļu izvērtēšanu. Nav pamatots nostiprinājuma lūgumā paustais arguments, ka tiesai,</w:t>
      </w:r>
      <w:r w:rsidR="005E1C9E">
        <w:rPr>
          <w:rFonts w:asciiTheme="majorBidi" w:hAnsiTheme="majorBidi" w:cstheme="majorBidi"/>
          <w:color w:val="000000"/>
        </w:rPr>
        <w:t xml:space="preserve"> to</w:t>
      </w:r>
      <w:r>
        <w:rPr>
          <w:rFonts w:asciiTheme="majorBidi" w:hAnsiTheme="majorBidi" w:cstheme="majorBidi"/>
          <w:color w:val="000000"/>
        </w:rPr>
        <w:t xml:space="preserve"> izskatot,</w:t>
      </w:r>
      <w:r w:rsidR="005E1C9E">
        <w:rPr>
          <w:rFonts w:asciiTheme="majorBidi" w:hAnsiTheme="majorBidi" w:cstheme="majorBidi"/>
          <w:color w:val="000000"/>
        </w:rPr>
        <w:t xml:space="preserve"> </w:t>
      </w:r>
      <w:r>
        <w:rPr>
          <w:rFonts w:asciiTheme="majorBidi" w:hAnsiTheme="majorBidi" w:cstheme="majorBidi"/>
          <w:color w:val="000000"/>
        </w:rPr>
        <w:t>jāpiemēro tiesību normu iztulkošanas metodes</w:t>
      </w:r>
      <w:r w:rsidR="005E1C9E">
        <w:rPr>
          <w:rFonts w:asciiTheme="majorBidi" w:hAnsiTheme="majorBidi" w:cstheme="majorBidi"/>
          <w:color w:val="000000"/>
        </w:rPr>
        <w:t xml:space="preserve"> un jānonāk pie </w:t>
      </w:r>
      <w:r>
        <w:rPr>
          <w:rFonts w:asciiTheme="majorBidi" w:hAnsiTheme="majorBidi" w:cstheme="majorBidi"/>
          <w:color w:val="000000"/>
        </w:rPr>
        <w:t>secinājuma</w:t>
      </w:r>
      <w:r w:rsidR="00842D44">
        <w:rPr>
          <w:rFonts w:asciiTheme="majorBidi" w:hAnsiTheme="majorBidi" w:cstheme="majorBidi"/>
          <w:color w:val="000000"/>
        </w:rPr>
        <w:t xml:space="preserve">, ka atsevišķos gadījumos iespējama ierakstu dzēšana zemesgrāmatās vienpusēja nostiprinājuma lūguma gadījumā. </w:t>
      </w:r>
    </w:p>
    <w:p w14:paraId="36333386" w14:textId="77777777" w:rsidR="00842D44" w:rsidRPr="00C870EB" w:rsidRDefault="00842D44" w:rsidP="00842D44">
      <w:pPr>
        <w:pStyle w:val="NormalWeb"/>
        <w:spacing w:before="0" w:beforeAutospacing="0" w:after="0" w:afterAutospacing="0" w:line="276" w:lineRule="auto"/>
        <w:ind w:firstLine="720"/>
        <w:jc w:val="both"/>
        <w:rPr>
          <w:rFonts w:asciiTheme="majorBidi" w:hAnsiTheme="majorBidi" w:cstheme="majorBidi"/>
          <w:color w:val="000000"/>
        </w:rPr>
      </w:pPr>
    </w:p>
    <w:p w14:paraId="2DFA1B33" w14:textId="180ED78F" w:rsidR="00EB0B4C" w:rsidRDefault="00EB0B4C" w:rsidP="00842D44">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w:t>
      </w:r>
      <w:r w:rsidR="00842D44">
        <w:rPr>
          <w:rFonts w:asciiTheme="majorBidi" w:hAnsiTheme="majorBidi" w:cstheme="majorBidi"/>
          <w:color w:val="000000"/>
        </w:rPr>
        <w:t>3</w:t>
      </w:r>
      <w:r w:rsidRPr="00C870EB">
        <w:rPr>
          <w:rFonts w:asciiTheme="majorBidi" w:hAnsiTheme="majorBidi" w:cstheme="majorBidi"/>
          <w:color w:val="000000"/>
        </w:rPr>
        <w:t>]</w:t>
      </w:r>
      <w:r w:rsidR="00D45B1B">
        <w:rPr>
          <w:rFonts w:asciiTheme="majorBidi" w:hAnsiTheme="majorBidi" w:cstheme="majorBidi"/>
          <w:color w:val="000000"/>
        </w:rPr>
        <w:t xml:space="preserve"> </w:t>
      </w:r>
      <w:r w:rsidR="00842D44">
        <w:rPr>
          <w:rFonts w:asciiTheme="majorBidi" w:hAnsiTheme="majorBidi" w:cstheme="majorBidi"/>
          <w:color w:val="000000"/>
        </w:rPr>
        <w:t>Blakus sūdzību par minēto lēmumu iesniegusi SIA</w:t>
      </w:r>
      <w:r w:rsidR="00612FE9">
        <w:rPr>
          <w:rFonts w:asciiTheme="majorBidi" w:hAnsiTheme="majorBidi" w:cstheme="majorBidi"/>
          <w:color w:val="000000"/>
        </w:rPr>
        <w:t> </w:t>
      </w:r>
      <w:r w:rsidR="00842D44" w:rsidRPr="003F1A49">
        <w:rPr>
          <w:rFonts w:asciiTheme="majorBidi" w:hAnsiTheme="majorBidi" w:cstheme="majorBidi"/>
          <w:color w:val="000000"/>
        </w:rPr>
        <w:t>„</w:t>
      </w:r>
      <w:r w:rsidR="00842D44">
        <w:rPr>
          <w:rFonts w:asciiTheme="majorBidi" w:hAnsiTheme="majorBidi" w:cstheme="majorBidi"/>
          <w:color w:val="000000"/>
        </w:rPr>
        <w:t xml:space="preserve">EGĻU MEŽNIECĪBA”, </w:t>
      </w:r>
      <w:proofErr w:type="gramStart"/>
      <w:r w:rsidR="00842D44">
        <w:rPr>
          <w:rFonts w:asciiTheme="majorBidi" w:hAnsiTheme="majorBidi" w:cstheme="majorBidi"/>
          <w:color w:val="000000"/>
        </w:rPr>
        <w:t>lūdzot to atcelt</w:t>
      </w:r>
      <w:proofErr w:type="gramEnd"/>
      <w:r w:rsidR="00842D44">
        <w:rPr>
          <w:rFonts w:asciiTheme="majorBidi" w:hAnsiTheme="majorBidi" w:cstheme="majorBidi"/>
          <w:color w:val="000000"/>
        </w:rPr>
        <w:t xml:space="preserve"> un nodot jautājumu jaunai izskatīšanai Kurzemes rajona tiesā. </w:t>
      </w:r>
    </w:p>
    <w:p w14:paraId="7DCD7DB8" w14:textId="77777777" w:rsidR="00842D44" w:rsidRDefault="00842D44" w:rsidP="00842D44">
      <w:pPr>
        <w:pStyle w:val="NormalWeb"/>
        <w:spacing w:before="0" w:beforeAutospacing="0" w:after="0" w:afterAutospacing="0" w:line="276" w:lineRule="auto"/>
        <w:jc w:val="both"/>
        <w:rPr>
          <w:rFonts w:asciiTheme="majorBidi" w:hAnsiTheme="majorBidi" w:cstheme="majorBidi"/>
          <w:color w:val="000000"/>
        </w:rPr>
      </w:pPr>
    </w:p>
    <w:p w14:paraId="3E383EEE" w14:textId="7B049659" w:rsidR="00842D44" w:rsidRPr="00C870EB" w:rsidRDefault="00842D44" w:rsidP="00842D44">
      <w:pPr>
        <w:pStyle w:val="NormalWeb"/>
        <w:spacing w:before="0" w:beforeAutospacing="0" w:after="0" w:afterAutospacing="0" w:line="276" w:lineRule="auto"/>
        <w:jc w:val="both"/>
        <w:rPr>
          <w:rFonts w:asciiTheme="majorBidi" w:hAnsiTheme="majorBidi" w:cstheme="majorBidi"/>
          <w:color w:val="000000"/>
        </w:rPr>
      </w:pPr>
      <w:r>
        <w:rPr>
          <w:rFonts w:asciiTheme="majorBidi" w:hAnsiTheme="majorBidi" w:cstheme="majorBidi"/>
          <w:color w:val="000000"/>
        </w:rPr>
        <w:tab/>
        <w:t xml:space="preserve">[4] </w:t>
      </w:r>
      <w:r w:rsidR="005B3955">
        <w:rPr>
          <w:rFonts w:asciiTheme="majorBidi" w:hAnsiTheme="majorBidi" w:cstheme="majorBidi"/>
          <w:color w:val="000000"/>
        </w:rPr>
        <w:t>Ar Kurzemes apgabaltiesas 2021.</w:t>
      </w:r>
      <w:r w:rsidR="00612FE9">
        <w:rPr>
          <w:rFonts w:asciiTheme="majorBidi" w:hAnsiTheme="majorBidi" w:cstheme="majorBidi"/>
          <w:color w:val="000000"/>
        </w:rPr>
        <w:t> </w:t>
      </w:r>
      <w:r w:rsidR="005B3955">
        <w:rPr>
          <w:rFonts w:asciiTheme="majorBidi" w:hAnsiTheme="majorBidi" w:cstheme="majorBidi"/>
          <w:color w:val="000000"/>
        </w:rPr>
        <w:t>gada 16.</w:t>
      </w:r>
      <w:r w:rsidR="00612FE9">
        <w:rPr>
          <w:rFonts w:asciiTheme="majorBidi" w:hAnsiTheme="majorBidi" w:cstheme="majorBidi"/>
          <w:color w:val="000000"/>
        </w:rPr>
        <w:t> </w:t>
      </w:r>
      <w:r w:rsidR="005B3955">
        <w:rPr>
          <w:rFonts w:asciiTheme="majorBidi" w:hAnsiTheme="majorBidi" w:cstheme="majorBidi"/>
          <w:color w:val="000000"/>
        </w:rPr>
        <w:t>augusta lēmumu Kurzemes rajona tiesas tiesne</w:t>
      </w:r>
      <w:r w:rsidR="003E7DF2">
        <w:rPr>
          <w:rFonts w:asciiTheme="majorBidi" w:hAnsiTheme="majorBidi" w:cstheme="majorBidi"/>
          <w:color w:val="000000"/>
        </w:rPr>
        <w:t>ša</w:t>
      </w:r>
      <w:r w:rsidR="005B3955">
        <w:rPr>
          <w:rFonts w:asciiTheme="majorBidi" w:hAnsiTheme="majorBidi" w:cstheme="majorBidi"/>
          <w:color w:val="000000"/>
        </w:rPr>
        <w:t xml:space="preserve"> 2021.</w:t>
      </w:r>
      <w:r w:rsidR="00612FE9">
        <w:rPr>
          <w:rFonts w:asciiTheme="majorBidi" w:hAnsiTheme="majorBidi" w:cstheme="majorBidi"/>
          <w:color w:val="000000"/>
        </w:rPr>
        <w:t> </w:t>
      </w:r>
      <w:r w:rsidR="005B3955">
        <w:rPr>
          <w:rFonts w:asciiTheme="majorBidi" w:hAnsiTheme="majorBidi" w:cstheme="majorBidi"/>
          <w:color w:val="000000"/>
        </w:rPr>
        <w:t>gada 30.</w:t>
      </w:r>
      <w:r w:rsidR="00612FE9">
        <w:rPr>
          <w:rFonts w:asciiTheme="majorBidi" w:hAnsiTheme="majorBidi" w:cstheme="majorBidi"/>
          <w:color w:val="000000"/>
        </w:rPr>
        <w:t> </w:t>
      </w:r>
      <w:r w:rsidR="005B3955">
        <w:rPr>
          <w:rFonts w:asciiTheme="majorBidi" w:hAnsiTheme="majorBidi" w:cstheme="majorBidi"/>
          <w:color w:val="000000"/>
        </w:rPr>
        <w:t xml:space="preserve">jūnija lēmums atstāts negrozīts. </w:t>
      </w:r>
    </w:p>
    <w:p w14:paraId="1E628823" w14:textId="1ED48386" w:rsidR="00D07570" w:rsidRPr="00C870EB" w:rsidRDefault="00D07570" w:rsidP="00A73DFB">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Lēmumā norādīti šādi argumenti.</w:t>
      </w:r>
    </w:p>
    <w:p w14:paraId="62A8742B" w14:textId="38B8F30A" w:rsidR="005B3955" w:rsidRPr="00C870EB" w:rsidRDefault="00C870EB" w:rsidP="003E7DF2">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w:t>
      </w:r>
      <w:r w:rsidR="005B3955">
        <w:rPr>
          <w:rFonts w:asciiTheme="majorBidi" w:hAnsiTheme="majorBidi" w:cstheme="majorBidi"/>
          <w:color w:val="000000"/>
        </w:rPr>
        <w:t>4.1] Blakus sūdzīb</w:t>
      </w:r>
      <w:r w:rsidR="003E7DF2">
        <w:rPr>
          <w:rFonts w:asciiTheme="majorBidi" w:hAnsiTheme="majorBidi" w:cstheme="majorBidi"/>
          <w:color w:val="000000"/>
        </w:rPr>
        <w:t>as arguments</w:t>
      </w:r>
      <w:r w:rsidR="005B3955">
        <w:rPr>
          <w:rFonts w:asciiTheme="majorBidi" w:hAnsiTheme="majorBidi" w:cstheme="majorBidi"/>
          <w:color w:val="000000"/>
        </w:rPr>
        <w:t>, ka ar Kurzemes rajona tiesas tiesne</w:t>
      </w:r>
      <w:r w:rsidR="003E7DF2">
        <w:rPr>
          <w:rFonts w:asciiTheme="majorBidi" w:hAnsiTheme="majorBidi" w:cstheme="majorBidi"/>
          <w:color w:val="000000"/>
        </w:rPr>
        <w:t>ša</w:t>
      </w:r>
      <w:r w:rsidR="005B3955">
        <w:rPr>
          <w:rFonts w:asciiTheme="majorBidi" w:hAnsiTheme="majorBidi" w:cstheme="majorBidi"/>
          <w:color w:val="000000"/>
        </w:rPr>
        <w:t xml:space="preserve"> 2021. </w:t>
      </w:r>
      <w:r w:rsidR="003E7DF2">
        <w:rPr>
          <w:rFonts w:asciiTheme="majorBidi" w:hAnsiTheme="majorBidi" w:cstheme="majorBidi"/>
          <w:color w:val="000000"/>
        </w:rPr>
        <w:t> </w:t>
      </w:r>
      <w:proofErr w:type="gramStart"/>
      <w:r w:rsidR="005B3955">
        <w:rPr>
          <w:rFonts w:asciiTheme="majorBidi" w:hAnsiTheme="majorBidi" w:cstheme="majorBidi"/>
          <w:color w:val="000000"/>
        </w:rPr>
        <w:t>gada 30. jūnija lēmumu tiek aizskartas</w:t>
      </w:r>
      <w:proofErr w:type="gramEnd"/>
      <w:r w:rsidR="005B3955">
        <w:rPr>
          <w:rFonts w:asciiTheme="majorBidi" w:hAnsiTheme="majorBidi" w:cstheme="majorBidi"/>
          <w:color w:val="000000"/>
        </w:rPr>
        <w:t xml:space="preserve"> nostiprinājuma lūdzējas tiesības uz īpašuma netraucētu valdījumu un lietošanu</w:t>
      </w:r>
      <w:r w:rsidR="003E7DF2">
        <w:rPr>
          <w:rFonts w:asciiTheme="majorBidi" w:hAnsiTheme="majorBidi" w:cstheme="majorBidi"/>
          <w:color w:val="000000"/>
        </w:rPr>
        <w:t xml:space="preserve"> nav pamatots, jo </w:t>
      </w:r>
      <w:r w:rsidR="005B3955" w:rsidRPr="003F1A49">
        <w:rPr>
          <w:rFonts w:asciiTheme="majorBidi" w:hAnsiTheme="majorBidi" w:cstheme="majorBidi"/>
          <w:color w:val="000000"/>
        </w:rPr>
        <w:t>SIA</w:t>
      </w:r>
      <w:r w:rsidR="00612FE9">
        <w:rPr>
          <w:rFonts w:asciiTheme="majorBidi" w:hAnsiTheme="majorBidi" w:cstheme="majorBidi"/>
          <w:color w:val="000000"/>
        </w:rPr>
        <w:t> </w:t>
      </w:r>
      <w:r w:rsidR="005B3955" w:rsidRPr="003F1A49">
        <w:rPr>
          <w:rFonts w:asciiTheme="majorBidi" w:hAnsiTheme="majorBidi" w:cstheme="majorBidi"/>
          <w:color w:val="000000"/>
        </w:rPr>
        <w:t>„EKO ENERĢIJA”</w:t>
      </w:r>
      <w:r w:rsidR="005B3955">
        <w:rPr>
          <w:rFonts w:asciiTheme="majorBidi" w:hAnsiTheme="majorBidi" w:cstheme="majorBidi"/>
          <w:color w:val="000000"/>
        </w:rPr>
        <w:t xml:space="preserve"> nav tiesību un saistību pārņēmēja. </w:t>
      </w:r>
      <w:r w:rsidR="00F85A85">
        <w:rPr>
          <w:rFonts w:asciiTheme="majorBidi" w:hAnsiTheme="majorBidi" w:cstheme="majorBidi"/>
          <w:color w:val="000000"/>
        </w:rPr>
        <w:t>Nav apstrīdams</w:t>
      </w:r>
      <w:r w:rsidR="005B3955">
        <w:rPr>
          <w:rFonts w:asciiTheme="majorBidi" w:hAnsiTheme="majorBidi" w:cstheme="majorBidi"/>
          <w:color w:val="000000"/>
        </w:rPr>
        <w:t>,</w:t>
      </w:r>
      <w:r w:rsidR="00F85A85">
        <w:rPr>
          <w:rFonts w:asciiTheme="majorBidi" w:hAnsiTheme="majorBidi" w:cstheme="majorBidi"/>
          <w:color w:val="000000"/>
        </w:rPr>
        <w:t xml:space="preserve"> ka</w:t>
      </w:r>
      <w:r w:rsidR="005B3955">
        <w:rPr>
          <w:rFonts w:asciiTheme="majorBidi" w:hAnsiTheme="majorBidi" w:cstheme="majorBidi"/>
          <w:color w:val="000000"/>
        </w:rPr>
        <w:t xml:space="preserve"> SIA</w:t>
      </w:r>
      <w:r w:rsidR="00612FE9">
        <w:rPr>
          <w:rFonts w:asciiTheme="majorBidi" w:hAnsiTheme="majorBidi" w:cstheme="majorBidi"/>
          <w:color w:val="000000"/>
        </w:rPr>
        <w:t> </w:t>
      </w:r>
      <w:r w:rsidR="005B3955" w:rsidRPr="003F1A49">
        <w:rPr>
          <w:rFonts w:asciiTheme="majorBidi" w:hAnsiTheme="majorBidi" w:cstheme="majorBidi"/>
          <w:color w:val="000000"/>
        </w:rPr>
        <w:t>„</w:t>
      </w:r>
      <w:r w:rsidR="005B3955">
        <w:rPr>
          <w:rFonts w:asciiTheme="majorBidi" w:hAnsiTheme="majorBidi" w:cstheme="majorBidi"/>
          <w:color w:val="000000"/>
        </w:rPr>
        <w:t>EGĻU MEŽNIECĪBA” īpašuma tiesības uz īpašumu ir daļēji ierobežotas, tomēr tiesnesim zemesgrāmatu procesā ir stingri noteiktas kompetences robežas saskaņā ar Zemesgrāmatu likuma 76.</w:t>
      </w:r>
      <w:r w:rsidR="00612FE9">
        <w:rPr>
          <w:rFonts w:asciiTheme="majorBidi" w:hAnsiTheme="majorBidi" w:cstheme="majorBidi"/>
          <w:color w:val="000000"/>
        </w:rPr>
        <w:t> </w:t>
      </w:r>
      <w:r w:rsidR="005B3955">
        <w:rPr>
          <w:rFonts w:asciiTheme="majorBidi" w:hAnsiTheme="majorBidi" w:cstheme="majorBidi"/>
          <w:color w:val="000000"/>
        </w:rPr>
        <w:t xml:space="preserve">pantu. </w:t>
      </w:r>
    </w:p>
    <w:p w14:paraId="6B31B4F7" w14:textId="4C844397" w:rsidR="00EB0B4C" w:rsidRPr="00C870EB" w:rsidRDefault="00EB0B4C" w:rsidP="00A73DFB">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w:t>
      </w:r>
      <w:r w:rsidR="005B3955">
        <w:rPr>
          <w:rFonts w:asciiTheme="majorBidi" w:hAnsiTheme="majorBidi" w:cstheme="majorBidi"/>
          <w:color w:val="000000"/>
        </w:rPr>
        <w:t>4.2</w:t>
      </w:r>
      <w:r w:rsidRPr="00C870EB">
        <w:rPr>
          <w:rFonts w:asciiTheme="majorBidi" w:hAnsiTheme="majorBidi" w:cstheme="majorBidi"/>
          <w:color w:val="000000"/>
        </w:rPr>
        <w:t>] Nav pamatots blakus sūdzības arguments, ka zemesgrāmatu</w:t>
      </w:r>
      <w:r w:rsidR="00103D15">
        <w:rPr>
          <w:rFonts w:asciiTheme="majorBidi" w:hAnsiTheme="majorBidi" w:cstheme="majorBidi"/>
          <w:color w:val="000000"/>
        </w:rPr>
        <w:t xml:space="preserve"> nodaļas</w:t>
      </w:r>
      <w:r w:rsidRPr="00C870EB">
        <w:rPr>
          <w:rFonts w:asciiTheme="majorBidi" w:hAnsiTheme="majorBidi" w:cstheme="majorBidi"/>
          <w:color w:val="000000"/>
        </w:rPr>
        <w:t xml:space="preserve"> tiesnes</w:t>
      </w:r>
      <w:r w:rsidR="003E7DF2">
        <w:rPr>
          <w:rFonts w:asciiTheme="majorBidi" w:hAnsiTheme="majorBidi" w:cstheme="majorBidi"/>
          <w:color w:val="000000"/>
        </w:rPr>
        <w:t>im</w:t>
      </w:r>
      <w:r w:rsidRPr="00C870EB">
        <w:rPr>
          <w:rFonts w:asciiTheme="majorBidi" w:hAnsiTheme="majorBidi" w:cstheme="majorBidi"/>
          <w:color w:val="000000"/>
        </w:rPr>
        <w:t xml:space="preserve"> bija </w:t>
      </w:r>
      <w:r w:rsidR="00103D15">
        <w:rPr>
          <w:rFonts w:asciiTheme="majorBidi" w:hAnsiTheme="majorBidi" w:cstheme="majorBidi"/>
          <w:color w:val="000000"/>
        </w:rPr>
        <w:t>jāņem vērā</w:t>
      </w:r>
      <w:r w:rsidRPr="00C870EB">
        <w:rPr>
          <w:rFonts w:asciiTheme="majorBidi" w:hAnsiTheme="majorBidi" w:cstheme="majorBidi"/>
          <w:color w:val="000000"/>
        </w:rPr>
        <w:t xml:space="preserve"> Civillikuma 2165.</w:t>
      </w:r>
      <w:r w:rsidR="00D45B1B">
        <w:rPr>
          <w:rFonts w:asciiTheme="majorBidi" w:hAnsiTheme="majorBidi" w:cstheme="majorBidi"/>
          <w:color w:val="000000"/>
        </w:rPr>
        <w:t> </w:t>
      </w:r>
      <w:r w:rsidRPr="00C870EB">
        <w:rPr>
          <w:rFonts w:asciiTheme="majorBidi" w:hAnsiTheme="majorBidi" w:cstheme="majorBidi"/>
          <w:color w:val="000000"/>
        </w:rPr>
        <w:t>pantā noteiktais un jautājums jārisina, piemērojot likuma analoģiju</w:t>
      </w:r>
      <w:r w:rsidR="00DC59D3">
        <w:rPr>
          <w:rFonts w:asciiTheme="majorBidi" w:hAnsiTheme="majorBidi" w:cstheme="majorBidi"/>
          <w:color w:val="000000"/>
        </w:rPr>
        <w:t xml:space="preserve"> un</w:t>
      </w:r>
      <w:r w:rsidR="00103D15">
        <w:rPr>
          <w:rFonts w:asciiTheme="majorBidi" w:hAnsiTheme="majorBidi" w:cstheme="majorBidi"/>
          <w:color w:val="000000"/>
        </w:rPr>
        <w:t xml:space="preserve"> izdarot</w:t>
      </w:r>
      <w:r w:rsidRPr="00C870EB">
        <w:rPr>
          <w:rFonts w:asciiTheme="majorBidi" w:hAnsiTheme="majorBidi" w:cstheme="majorBidi"/>
          <w:color w:val="000000"/>
        </w:rPr>
        <w:t xml:space="preserve"> secin</w:t>
      </w:r>
      <w:r w:rsidR="00103D15">
        <w:rPr>
          <w:rFonts w:asciiTheme="majorBidi" w:hAnsiTheme="majorBidi" w:cstheme="majorBidi"/>
          <w:color w:val="000000"/>
        </w:rPr>
        <w:t xml:space="preserve">ājumu par iespējamību atsevišķos gadījumos dzēst </w:t>
      </w:r>
      <w:r w:rsidRPr="00C870EB">
        <w:rPr>
          <w:rFonts w:asciiTheme="majorBidi" w:hAnsiTheme="majorBidi" w:cstheme="majorBidi"/>
          <w:color w:val="000000"/>
        </w:rPr>
        <w:t>ierakst</w:t>
      </w:r>
      <w:r w:rsidR="00103D15">
        <w:rPr>
          <w:rFonts w:asciiTheme="majorBidi" w:hAnsiTheme="majorBidi" w:cstheme="majorBidi"/>
          <w:color w:val="000000"/>
        </w:rPr>
        <w:t xml:space="preserve">u </w:t>
      </w:r>
      <w:r w:rsidRPr="00C870EB">
        <w:rPr>
          <w:rFonts w:asciiTheme="majorBidi" w:hAnsiTheme="majorBidi" w:cstheme="majorBidi"/>
          <w:color w:val="000000"/>
        </w:rPr>
        <w:t>zemesgrāmatā vienpusēja nostiprinājuma lūguma gadījumā, j</w:t>
      </w:r>
      <w:r w:rsidR="00DC59D3">
        <w:rPr>
          <w:rFonts w:asciiTheme="majorBidi" w:hAnsiTheme="majorBidi" w:cstheme="majorBidi"/>
          <w:color w:val="000000"/>
        </w:rPr>
        <w:t>a</w:t>
      </w:r>
      <w:r w:rsidRPr="00C870EB">
        <w:rPr>
          <w:rFonts w:asciiTheme="majorBidi" w:hAnsiTheme="majorBidi" w:cstheme="majorBidi"/>
          <w:color w:val="000000"/>
        </w:rPr>
        <w:t xml:space="preserve"> nomas tiesība</w:t>
      </w:r>
      <w:r w:rsidR="009D379C">
        <w:rPr>
          <w:rFonts w:asciiTheme="majorBidi" w:hAnsiTheme="majorBidi" w:cstheme="majorBidi"/>
          <w:color w:val="000000"/>
        </w:rPr>
        <w:t>s</w:t>
      </w:r>
      <w:r w:rsidRPr="00C870EB">
        <w:rPr>
          <w:rFonts w:asciiTheme="majorBidi" w:hAnsiTheme="majorBidi" w:cstheme="majorBidi"/>
          <w:color w:val="000000"/>
        </w:rPr>
        <w:t xml:space="preserve"> nostiprināta</w:t>
      </w:r>
      <w:r w:rsidR="009D379C">
        <w:rPr>
          <w:rFonts w:asciiTheme="majorBidi" w:hAnsiTheme="majorBidi" w:cstheme="majorBidi"/>
          <w:color w:val="000000"/>
        </w:rPr>
        <w:t>s</w:t>
      </w:r>
      <w:r w:rsidRPr="00C870EB">
        <w:rPr>
          <w:rFonts w:asciiTheme="majorBidi" w:hAnsiTheme="majorBidi" w:cstheme="majorBidi"/>
          <w:color w:val="000000"/>
        </w:rPr>
        <w:t xml:space="preserve"> uz noteiktu laiku.</w:t>
      </w:r>
    </w:p>
    <w:p w14:paraId="6CF85FC3" w14:textId="405BE273" w:rsidR="00EB0B4C" w:rsidRPr="00C870EB" w:rsidRDefault="00A03F8E" w:rsidP="00A73DFB">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Z</w:t>
      </w:r>
      <w:r w:rsidR="00EB0B4C" w:rsidRPr="00C870EB">
        <w:rPr>
          <w:rFonts w:asciiTheme="majorBidi" w:hAnsiTheme="majorBidi" w:cstheme="majorBidi"/>
          <w:color w:val="000000"/>
        </w:rPr>
        <w:t xml:space="preserve">emesgrāmatā nostiprināmai tiesībai ir jābūt atspoguļotai nostiprinājuma lūgumam pievienotajos dokumentos, nevis izsecināmai, pamatojoties uz zemesgrāmatu tiesneša veiktu lietas apstākļu izvērtējumu un to juridisko novērtējumu, </w:t>
      </w:r>
      <w:r w:rsidR="00857BC3">
        <w:rPr>
          <w:rFonts w:asciiTheme="majorBidi" w:hAnsiTheme="majorBidi" w:cstheme="majorBidi"/>
          <w:color w:val="000000"/>
        </w:rPr>
        <w:t>jo tas</w:t>
      </w:r>
      <w:r w:rsidR="00EB0B4C" w:rsidRPr="00C870EB">
        <w:rPr>
          <w:rFonts w:asciiTheme="majorBidi" w:hAnsiTheme="majorBidi" w:cstheme="majorBidi"/>
          <w:color w:val="000000"/>
        </w:rPr>
        <w:t xml:space="preserve"> būtu pretrunā ar zemesgrāmatu tiesnesim likumā noteikto kompetenci (Zemesgrāmatu likuma</w:t>
      </w:r>
      <w:r w:rsidR="008065CE">
        <w:rPr>
          <w:rFonts w:asciiTheme="majorBidi" w:hAnsiTheme="majorBidi" w:cstheme="majorBidi"/>
          <w:color w:val="000000"/>
        </w:rPr>
        <w:t> </w:t>
      </w:r>
      <w:r w:rsidR="00EB0B4C" w:rsidRPr="00C870EB">
        <w:rPr>
          <w:rFonts w:asciiTheme="majorBidi" w:hAnsiTheme="majorBidi" w:cstheme="majorBidi"/>
          <w:color w:val="000000"/>
        </w:rPr>
        <w:t>76.</w:t>
      </w:r>
      <w:r w:rsidR="00B024D1">
        <w:rPr>
          <w:rFonts w:asciiTheme="majorBidi" w:hAnsiTheme="majorBidi" w:cstheme="majorBidi"/>
          <w:color w:val="000000"/>
        </w:rPr>
        <w:t> </w:t>
      </w:r>
      <w:r w:rsidR="00EB0B4C" w:rsidRPr="00C870EB">
        <w:rPr>
          <w:rFonts w:asciiTheme="majorBidi" w:hAnsiTheme="majorBidi" w:cstheme="majorBidi"/>
          <w:color w:val="000000"/>
        </w:rPr>
        <w:t>panta pirmā daļa un 77.</w:t>
      </w:r>
      <w:r w:rsidR="008065CE">
        <w:rPr>
          <w:rFonts w:asciiTheme="majorBidi" w:hAnsiTheme="majorBidi" w:cstheme="majorBidi"/>
          <w:color w:val="000000"/>
        </w:rPr>
        <w:t> </w:t>
      </w:r>
      <w:r w:rsidR="00EB0B4C" w:rsidRPr="00C870EB">
        <w:rPr>
          <w:rFonts w:asciiTheme="majorBidi" w:hAnsiTheme="majorBidi" w:cstheme="majorBidi"/>
          <w:color w:val="000000"/>
        </w:rPr>
        <w:t>pants).</w:t>
      </w:r>
    </w:p>
    <w:p w14:paraId="0F7EBBBF" w14:textId="1F945DA1" w:rsidR="00EB0B4C" w:rsidRPr="00C870EB" w:rsidRDefault="00EB0B4C" w:rsidP="00A73DFB">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w:t>
      </w:r>
      <w:r w:rsidR="00103D15">
        <w:rPr>
          <w:rFonts w:asciiTheme="majorBidi" w:hAnsiTheme="majorBidi" w:cstheme="majorBidi"/>
          <w:color w:val="000000"/>
        </w:rPr>
        <w:t>4.3</w:t>
      </w:r>
      <w:r w:rsidRPr="00C870EB">
        <w:rPr>
          <w:rFonts w:asciiTheme="majorBidi" w:hAnsiTheme="majorBidi" w:cstheme="majorBidi"/>
          <w:color w:val="000000"/>
        </w:rPr>
        <w:t xml:space="preserve">] </w:t>
      </w:r>
      <w:r w:rsidRPr="00A5506F">
        <w:rPr>
          <w:rFonts w:asciiTheme="majorBidi" w:hAnsiTheme="majorBidi" w:cstheme="majorBidi"/>
          <w:color w:val="000000"/>
        </w:rPr>
        <w:t>Blakus sūdzībā norādīts, ka Civilprocesa likuma 38.</w:t>
      </w:r>
      <w:r w:rsidR="00B024D1" w:rsidRPr="00A5506F">
        <w:rPr>
          <w:rFonts w:asciiTheme="majorBidi" w:hAnsiTheme="majorBidi" w:cstheme="majorBidi"/>
          <w:color w:val="000000"/>
        </w:rPr>
        <w:t> </w:t>
      </w:r>
      <w:r w:rsidRPr="00A5506F">
        <w:rPr>
          <w:rFonts w:asciiTheme="majorBidi" w:hAnsiTheme="majorBidi" w:cstheme="majorBidi"/>
          <w:color w:val="000000"/>
        </w:rPr>
        <w:t xml:space="preserve">nodaļā noteiktā tiesību dzēšanas kārtība saistīta ar apstākļiem, kas liek apšaubīt tiesību pastāvēšanu sakarā ar </w:t>
      </w:r>
      <w:r w:rsidR="00A5506F">
        <w:rPr>
          <w:rFonts w:asciiTheme="majorBidi" w:hAnsiTheme="majorBidi" w:cstheme="majorBidi"/>
          <w:color w:val="000000"/>
        </w:rPr>
        <w:t xml:space="preserve">to </w:t>
      </w:r>
      <w:r w:rsidRPr="00A5506F">
        <w:rPr>
          <w:rFonts w:asciiTheme="majorBidi" w:hAnsiTheme="majorBidi" w:cstheme="majorBidi"/>
          <w:color w:val="000000"/>
        </w:rPr>
        <w:t>iz</w:t>
      </w:r>
      <w:r w:rsidR="00D821B6" w:rsidRPr="00A5506F">
        <w:rPr>
          <w:rFonts w:asciiTheme="majorBidi" w:hAnsiTheme="majorBidi" w:cstheme="majorBidi"/>
          <w:color w:val="000000"/>
        </w:rPr>
        <w:t>manto</w:t>
      </w:r>
      <w:r w:rsidRPr="00A5506F">
        <w:rPr>
          <w:rFonts w:asciiTheme="majorBidi" w:hAnsiTheme="majorBidi" w:cstheme="majorBidi"/>
          <w:color w:val="000000"/>
        </w:rPr>
        <w:t xml:space="preserve">tāju prombūtni, </w:t>
      </w:r>
      <w:r w:rsidR="00A5506F">
        <w:rPr>
          <w:rFonts w:asciiTheme="majorBidi" w:hAnsiTheme="majorBidi" w:cstheme="majorBidi"/>
          <w:color w:val="000000"/>
        </w:rPr>
        <w:t>taču</w:t>
      </w:r>
      <w:r w:rsidRPr="00A5506F">
        <w:rPr>
          <w:rFonts w:asciiTheme="majorBidi" w:hAnsiTheme="majorBidi" w:cstheme="majorBidi"/>
          <w:color w:val="000000"/>
        </w:rPr>
        <w:t xml:space="preserve"> konkrētajā gadījumā saskaņā ar Civillikuma 1405.</w:t>
      </w:r>
      <w:r w:rsidR="00B024D1" w:rsidRPr="00A5506F">
        <w:rPr>
          <w:rFonts w:asciiTheme="majorBidi" w:hAnsiTheme="majorBidi" w:cstheme="majorBidi"/>
          <w:color w:val="000000"/>
        </w:rPr>
        <w:t> </w:t>
      </w:r>
      <w:r w:rsidRPr="00A5506F">
        <w:rPr>
          <w:rFonts w:asciiTheme="majorBidi" w:hAnsiTheme="majorBidi" w:cstheme="majorBidi"/>
          <w:color w:val="000000"/>
        </w:rPr>
        <w:t>panta noteikumiem darījumam nav tiesisk</w:t>
      </w:r>
      <w:r w:rsidR="00D5450B" w:rsidRPr="00A5506F">
        <w:rPr>
          <w:rFonts w:asciiTheme="majorBidi" w:hAnsiTheme="majorBidi" w:cstheme="majorBidi"/>
          <w:color w:val="000000"/>
        </w:rPr>
        <w:t>a</w:t>
      </w:r>
      <w:r w:rsidRPr="00A5506F">
        <w:rPr>
          <w:rFonts w:asciiTheme="majorBidi" w:hAnsiTheme="majorBidi" w:cstheme="majorBidi"/>
          <w:color w:val="000000"/>
        </w:rPr>
        <w:t xml:space="preserve"> spēk</w:t>
      </w:r>
      <w:r w:rsidR="00D5450B" w:rsidRPr="00A5506F">
        <w:rPr>
          <w:rFonts w:asciiTheme="majorBidi" w:hAnsiTheme="majorBidi" w:cstheme="majorBidi"/>
          <w:color w:val="000000"/>
        </w:rPr>
        <w:t>a</w:t>
      </w:r>
      <w:r w:rsidR="00EC5A31" w:rsidRPr="00A5506F">
        <w:rPr>
          <w:rFonts w:asciiTheme="majorBidi" w:hAnsiTheme="majorBidi" w:cstheme="majorBidi"/>
          <w:color w:val="000000"/>
        </w:rPr>
        <w:t xml:space="preserve"> tādēļ</w:t>
      </w:r>
      <w:r w:rsidR="00D5450B" w:rsidRPr="00A5506F">
        <w:rPr>
          <w:rFonts w:asciiTheme="majorBidi" w:hAnsiTheme="majorBidi" w:cstheme="majorBidi"/>
          <w:color w:val="000000"/>
        </w:rPr>
        <w:t>, ka</w:t>
      </w:r>
      <w:r w:rsidRPr="00A5506F">
        <w:rPr>
          <w:rFonts w:asciiTheme="majorBidi" w:hAnsiTheme="majorBidi" w:cstheme="majorBidi"/>
          <w:color w:val="000000"/>
        </w:rPr>
        <w:t xml:space="preserve"> vien</w:t>
      </w:r>
      <w:r w:rsidR="00D5450B" w:rsidRPr="00A5506F">
        <w:rPr>
          <w:rFonts w:asciiTheme="majorBidi" w:hAnsiTheme="majorBidi" w:cstheme="majorBidi"/>
          <w:color w:val="000000"/>
        </w:rPr>
        <w:t>s</w:t>
      </w:r>
      <w:r w:rsidRPr="00A5506F">
        <w:rPr>
          <w:rFonts w:asciiTheme="majorBidi" w:hAnsiTheme="majorBidi" w:cstheme="majorBidi"/>
          <w:color w:val="000000"/>
        </w:rPr>
        <w:t xml:space="preserve"> no dalībniekiem</w:t>
      </w:r>
      <w:r w:rsidR="00D5450B" w:rsidRPr="00A5506F">
        <w:rPr>
          <w:rFonts w:asciiTheme="majorBidi" w:hAnsiTheme="majorBidi" w:cstheme="majorBidi"/>
          <w:color w:val="000000"/>
        </w:rPr>
        <w:t xml:space="preserve"> zaudējis tiesībspēju</w:t>
      </w:r>
      <w:r w:rsidR="00A5506F">
        <w:rPr>
          <w:rFonts w:asciiTheme="majorBidi" w:hAnsiTheme="majorBidi" w:cstheme="majorBidi"/>
          <w:color w:val="000000"/>
        </w:rPr>
        <w:t xml:space="preserve"> un vairs nepastāv</w:t>
      </w:r>
      <w:r w:rsidR="00D5450B" w:rsidRPr="00A5506F">
        <w:rPr>
          <w:rFonts w:asciiTheme="majorBidi" w:hAnsiTheme="majorBidi" w:cstheme="majorBidi"/>
          <w:color w:val="000000"/>
        </w:rPr>
        <w:t>.</w:t>
      </w:r>
      <w:r w:rsidR="00D5450B">
        <w:rPr>
          <w:rFonts w:asciiTheme="majorBidi" w:hAnsiTheme="majorBidi" w:cstheme="majorBidi"/>
          <w:color w:val="000000"/>
        </w:rPr>
        <w:t xml:space="preserve"> </w:t>
      </w:r>
    </w:p>
    <w:p w14:paraId="5B4888D1" w14:textId="70ADA4B2" w:rsidR="00EB0B4C" w:rsidRDefault="00EB0B4C" w:rsidP="00727D3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t>Zemesgrāmatu likuma norm</w:t>
      </w:r>
      <w:r w:rsidR="00FB7CAE">
        <w:rPr>
          <w:rFonts w:asciiTheme="majorBidi" w:hAnsiTheme="majorBidi" w:cstheme="majorBidi"/>
          <w:color w:val="000000"/>
        </w:rPr>
        <w:t>ās</w:t>
      </w:r>
      <w:r w:rsidRPr="00C870EB">
        <w:rPr>
          <w:rFonts w:asciiTheme="majorBidi" w:hAnsiTheme="majorBidi" w:cstheme="majorBidi"/>
          <w:color w:val="000000"/>
        </w:rPr>
        <w:t>, kas attiecināmas uz nomas tiesību dzēsumu, paredz</w:t>
      </w:r>
      <w:r w:rsidR="00FB7CAE">
        <w:rPr>
          <w:rFonts w:asciiTheme="majorBidi" w:hAnsiTheme="majorBidi" w:cstheme="majorBidi"/>
          <w:color w:val="000000"/>
        </w:rPr>
        <w:t>ēts</w:t>
      </w:r>
      <w:r w:rsidRPr="00C870EB">
        <w:rPr>
          <w:rFonts w:asciiTheme="majorBidi" w:hAnsiTheme="majorBidi" w:cstheme="majorBidi"/>
          <w:color w:val="000000"/>
        </w:rPr>
        <w:t>,</w:t>
      </w:r>
      <w:r w:rsidR="00FB7CAE">
        <w:rPr>
          <w:rFonts w:asciiTheme="majorBidi" w:hAnsiTheme="majorBidi" w:cstheme="majorBidi"/>
          <w:color w:val="000000"/>
        </w:rPr>
        <w:t xml:space="preserve"> ka gadījumā,</w:t>
      </w:r>
      <w:r w:rsidRPr="00C870EB">
        <w:rPr>
          <w:rFonts w:asciiTheme="majorBidi" w:hAnsiTheme="majorBidi" w:cstheme="majorBidi"/>
          <w:color w:val="000000"/>
        </w:rPr>
        <w:t xml:space="preserve"> </w:t>
      </w:r>
      <w:r w:rsidR="00690988">
        <w:rPr>
          <w:rFonts w:asciiTheme="majorBidi" w:hAnsiTheme="majorBidi" w:cstheme="majorBidi"/>
          <w:color w:val="000000"/>
        </w:rPr>
        <w:t xml:space="preserve">ja </w:t>
      </w:r>
      <w:r w:rsidRPr="00C870EB">
        <w:rPr>
          <w:rFonts w:asciiTheme="majorBidi" w:hAnsiTheme="majorBidi" w:cstheme="majorBidi"/>
          <w:color w:val="000000"/>
        </w:rPr>
        <w:t>piekrišanu dažādu iemeslu dēļ nav iespējams iegūt, tas izdarāms ar tiesas spriedumu vai lēmumu. Ja nomnieks ir izslēgts no Uzņēmumu reģistra, nomas tiesību dzēšanas pamatā var būt tikai tiesas lēmums vai spriedums.</w:t>
      </w:r>
      <w:r w:rsidR="00727D35">
        <w:rPr>
          <w:rFonts w:asciiTheme="majorBidi" w:hAnsiTheme="majorBidi" w:cstheme="majorBidi"/>
          <w:color w:val="000000"/>
        </w:rPr>
        <w:t xml:space="preserve"> Tā kā</w:t>
      </w:r>
      <w:r w:rsidR="00B024D1">
        <w:rPr>
          <w:rFonts w:asciiTheme="majorBidi" w:hAnsiTheme="majorBidi" w:cstheme="majorBidi"/>
          <w:color w:val="000000"/>
        </w:rPr>
        <w:t xml:space="preserve"> </w:t>
      </w:r>
      <w:r w:rsidRPr="00C870EB">
        <w:rPr>
          <w:rFonts w:asciiTheme="majorBidi" w:hAnsiTheme="majorBidi" w:cstheme="majorBidi"/>
          <w:color w:val="000000"/>
        </w:rPr>
        <w:t>nomniece SIA</w:t>
      </w:r>
      <w:r w:rsidR="00612FE9">
        <w:rPr>
          <w:rFonts w:asciiTheme="majorBidi" w:hAnsiTheme="majorBidi" w:cstheme="majorBidi"/>
          <w:color w:val="000000"/>
        </w:rPr>
        <w:t> </w:t>
      </w:r>
      <w:r w:rsidR="00245FE7">
        <w:rPr>
          <w:rFonts w:asciiTheme="majorBidi" w:hAnsiTheme="majorBidi" w:cstheme="majorBidi"/>
          <w:color w:val="000000"/>
        </w:rPr>
        <w:t>„</w:t>
      </w:r>
      <w:r w:rsidRPr="00C870EB">
        <w:rPr>
          <w:rFonts w:asciiTheme="majorBidi" w:hAnsiTheme="majorBidi" w:cstheme="majorBidi"/>
          <w:color w:val="000000"/>
        </w:rPr>
        <w:t>EKO ENERĢIJA” ir izslēgta no Uzņēmumu reģistra, tad pamats nomas tiesību dzēšanai var būt tiesas lēmums, kas varētu tikt pieņemts Civilprocesa likuma 38.</w:t>
      </w:r>
      <w:r w:rsidR="00B024D1">
        <w:rPr>
          <w:rFonts w:asciiTheme="majorBidi" w:hAnsiTheme="majorBidi" w:cstheme="majorBidi"/>
          <w:color w:val="000000"/>
        </w:rPr>
        <w:t> </w:t>
      </w:r>
      <w:r w:rsidRPr="00C870EB">
        <w:rPr>
          <w:rFonts w:asciiTheme="majorBidi" w:hAnsiTheme="majorBidi" w:cstheme="majorBidi"/>
          <w:color w:val="000000"/>
        </w:rPr>
        <w:t>nodaļā noteiktajā kārtībā.</w:t>
      </w:r>
    </w:p>
    <w:p w14:paraId="7A4D11E5" w14:textId="77777777" w:rsidR="00D336FA" w:rsidRDefault="00D336FA" w:rsidP="00A73DF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21B7C6BA" w14:textId="63808B45" w:rsidR="00AC7F92" w:rsidRPr="007B52B3" w:rsidRDefault="00AC7F92" w:rsidP="00234FE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7B52B3">
        <w:rPr>
          <w:rFonts w:asciiTheme="majorBidi" w:hAnsiTheme="majorBidi" w:cstheme="majorBidi"/>
          <w:color w:val="000000"/>
        </w:rPr>
        <w:t>[</w:t>
      </w:r>
      <w:r w:rsidR="008D707A">
        <w:rPr>
          <w:rFonts w:asciiTheme="majorBidi" w:hAnsiTheme="majorBidi" w:cstheme="majorBidi"/>
          <w:color w:val="000000"/>
        </w:rPr>
        <w:t>5</w:t>
      </w:r>
      <w:r w:rsidRPr="007B52B3">
        <w:rPr>
          <w:rFonts w:asciiTheme="majorBidi" w:hAnsiTheme="majorBidi" w:cstheme="majorBidi"/>
          <w:color w:val="000000"/>
        </w:rPr>
        <w:t xml:space="preserve">] </w:t>
      </w:r>
      <w:r w:rsidR="00662F49" w:rsidRPr="007B52B3">
        <w:rPr>
          <w:rFonts w:asciiTheme="majorBidi" w:hAnsiTheme="majorBidi" w:cstheme="majorBidi"/>
          <w:color w:val="000000"/>
        </w:rPr>
        <w:t xml:space="preserve">Blakus sūdzību par </w:t>
      </w:r>
      <w:r w:rsidR="00234FE1">
        <w:rPr>
          <w:rFonts w:asciiTheme="majorBidi" w:hAnsiTheme="majorBidi" w:cstheme="majorBidi"/>
          <w:color w:val="000000"/>
        </w:rPr>
        <w:t xml:space="preserve">minēto </w:t>
      </w:r>
      <w:r w:rsidR="00662F49" w:rsidRPr="007B52B3">
        <w:rPr>
          <w:rFonts w:asciiTheme="majorBidi" w:hAnsiTheme="majorBidi" w:cstheme="majorBidi"/>
          <w:color w:val="000000"/>
        </w:rPr>
        <w:t>lēmumu iesniegusi SIA</w:t>
      </w:r>
      <w:r w:rsidR="00612FE9">
        <w:rPr>
          <w:rFonts w:asciiTheme="majorBidi" w:hAnsiTheme="majorBidi" w:cstheme="majorBidi"/>
          <w:color w:val="000000"/>
        </w:rPr>
        <w:t> </w:t>
      </w:r>
      <w:r w:rsidR="00245FE7">
        <w:rPr>
          <w:rFonts w:asciiTheme="majorBidi" w:hAnsiTheme="majorBidi" w:cstheme="majorBidi"/>
          <w:color w:val="000000"/>
        </w:rPr>
        <w:t>„</w:t>
      </w:r>
      <w:r w:rsidR="00662F49" w:rsidRPr="007B52B3">
        <w:rPr>
          <w:rFonts w:asciiTheme="majorBidi" w:hAnsiTheme="majorBidi" w:cstheme="majorBidi"/>
          <w:color w:val="000000"/>
        </w:rPr>
        <w:t>EGĻU MEŽNIECĪBA”,</w:t>
      </w:r>
      <w:r w:rsidR="00FC4B31">
        <w:rPr>
          <w:rFonts w:asciiTheme="majorBidi" w:hAnsiTheme="majorBidi" w:cstheme="majorBidi"/>
          <w:color w:val="000000"/>
        </w:rPr>
        <w:t xml:space="preserve"> </w:t>
      </w:r>
      <w:proofErr w:type="gramStart"/>
      <w:r w:rsidR="00FC4B31">
        <w:rPr>
          <w:rFonts w:asciiTheme="majorBidi" w:hAnsiTheme="majorBidi" w:cstheme="majorBidi"/>
          <w:color w:val="000000"/>
        </w:rPr>
        <w:t>lū</w:t>
      </w:r>
      <w:r w:rsidR="00B024D1">
        <w:rPr>
          <w:rFonts w:asciiTheme="majorBidi" w:hAnsiTheme="majorBidi" w:cstheme="majorBidi"/>
          <w:color w:val="000000"/>
        </w:rPr>
        <w:t>dzot</w:t>
      </w:r>
      <w:r w:rsidR="00234FE1">
        <w:rPr>
          <w:rFonts w:asciiTheme="majorBidi" w:hAnsiTheme="majorBidi" w:cstheme="majorBidi"/>
          <w:color w:val="000000"/>
        </w:rPr>
        <w:t xml:space="preserve"> to</w:t>
      </w:r>
      <w:r w:rsidR="00662F49" w:rsidRPr="007B52B3">
        <w:rPr>
          <w:rFonts w:asciiTheme="majorBidi" w:hAnsiTheme="majorBidi" w:cstheme="majorBidi"/>
          <w:color w:val="000000"/>
        </w:rPr>
        <w:t xml:space="preserve"> atcelt</w:t>
      </w:r>
      <w:proofErr w:type="gramEnd"/>
      <w:r w:rsidR="00662F49" w:rsidRPr="007B52B3">
        <w:rPr>
          <w:rFonts w:asciiTheme="majorBidi" w:hAnsiTheme="majorBidi" w:cstheme="majorBidi"/>
          <w:color w:val="000000"/>
        </w:rPr>
        <w:t xml:space="preserve"> un nodot</w:t>
      </w:r>
      <w:r w:rsidR="00484D58" w:rsidRPr="007B52B3">
        <w:rPr>
          <w:rFonts w:asciiTheme="majorBidi" w:hAnsiTheme="majorBidi" w:cstheme="majorBidi"/>
          <w:color w:val="000000"/>
        </w:rPr>
        <w:t xml:space="preserve"> </w:t>
      </w:r>
      <w:r w:rsidR="00234FE1">
        <w:rPr>
          <w:rFonts w:asciiTheme="majorBidi" w:hAnsiTheme="majorBidi" w:cstheme="majorBidi"/>
          <w:color w:val="000000"/>
        </w:rPr>
        <w:t xml:space="preserve">jautājumu jaunai izskatīšanai </w:t>
      </w:r>
      <w:r w:rsidR="008D707A">
        <w:rPr>
          <w:rFonts w:asciiTheme="majorBidi" w:hAnsiTheme="majorBidi" w:cstheme="majorBidi"/>
          <w:color w:val="000000"/>
        </w:rPr>
        <w:t xml:space="preserve">Kurzemes apgabaltiesā. </w:t>
      </w:r>
    </w:p>
    <w:p w14:paraId="7AAB6955" w14:textId="72DF0BBB" w:rsidR="00662F49" w:rsidRPr="007B52B3" w:rsidRDefault="00662F49" w:rsidP="00A73DF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7B52B3">
        <w:rPr>
          <w:rFonts w:asciiTheme="majorBidi" w:hAnsiTheme="majorBidi" w:cstheme="majorBidi"/>
          <w:color w:val="000000"/>
        </w:rPr>
        <w:t>Blakus sūdzībā norādīti šādi argumenti.</w:t>
      </w:r>
    </w:p>
    <w:p w14:paraId="67BBD78B" w14:textId="241E5BDA" w:rsidR="004966A0" w:rsidRDefault="00662F49" w:rsidP="00784C96">
      <w:pPr>
        <w:pStyle w:val="NormalWeb"/>
        <w:spacing w:before="0" w:beforeAutospacing="0" w:after="0" w:afterAutospacing="0" w:line="276" w:lineRule="auto"/>
        <w:ind w:firstLine="720"/>
        <w:jc w:val="both"/>
        <w:rPr>
          <w:rFonts w:asciiTheme="majorBidi" w:hAnsiTheme="majorBidi" w:cstheme="majorBidi"/>
          <w:color w:val="000000"/>
        </w:rPr>
      </w:pPr>
      <w:r w:rsidRPr="007B52B3">
        <w:rPr>
          <w:rFonts w:asciiTheme="majorBidi" w:hAnsiTheme="majorBidi" w:cstheme="majorBidi"/>
          <w:color w:val="000000"/>
        </w:rPr>
        <w:t>[</w:t>
      </w:r>
      <w:r w:rsidR="004966A0">
        <w:rPr>
          <w:rFonts w:asciiTheme="majorBidi" w:hAnsiTheme="majorBidi" w:cstheme="majorBidi"/>
          <w:color w:val="000000"/>
        </w:rPr>
        <w:t>5</w:t>
      </w:r>
      <w:r w:rsidR="00210FD4">
        <w:rPr>
          <w:rFonts w:asciiTheme="majorBidi" w:hAnsiTheme="majorBidi" w:cstheme="majorBidi"/>
          <w:color w:val="000000"/>
        </w:rPr>
        <w:t>.</w:t>
      </w:r>
      <w:r w:rsidRPr="007B52B3">
        <w:rPr>
          <w:rFonts w:asciiTheme="majorBidi" w:hAnsiTheme="majorBidi" w:cstheme="majorBidi"/>
          <w:color w:val="000000"/>
        </w:rPr>
        <w:t xml:space="preserve">1] </w:t>
      </w:r>
      <w:r w:rsidR="008D707A">
        <w:rPr>
          <w:rFonts w:asciiTheme="majorBidi" w:hAnsiTheme="majorBidi" w:cstheme="majorBidi"/>
          <w:color w:val="000000"/>
        </w:rPr>
        <w:t>Tiesa neņēma vērā, ka atbilstoši Civillikuma 2165.</w:t>
      </w:r>
      <w:r w:rsidR="00612FE9">
        <w:rPr>
          <w:rFonts w:asciiTheme="majorBidi" w:hAnsiTheme="majorBidi" w:cstheme="majorBidi"/>
          <w:color w:val="000000"/>
        </w:rPr>
        <w:t> </w:t>
      </w:r>
      <w:r w:rsidR="008D707A">
        <w:rPr>
          <w:rFonts w:asciiTheme="majorBidi" w:hAnsiTheme="majorBidi" w:cstheme="majorBidi"/>
          <w:color w:val="000000"/>
        </w:rPr>
        <w:t xml:space="preserve">pantā noteiktajam ir notecējis nomas līguma termiņš. </w:t>
      </w:r>
      <w:r w:rsidR="004966A0">
        <w:rPr>
          <w:rFonts w:asciiTheme="majorBidi" w:hAnsiTheme="majorBidi" w:cstheme="majorBidi"/>
          <w:color w:val="000000"/>
        </w:rPr>
        <w:t>Konkrētajā gadījumā</w:t>
      </w:r>
      <w:r w:rsidR="002A36AD">
        <w:rPr>
          <w:rFonts w:asciiTheme="majorBidi" w:hAnsiTheme="majorBidi" w:cstheme="majorBidi"/>
          <w:color w:val="000000"/>
        </w:rPr>
        <w:t xml:space="preserve"> nomas tiesības zemesgrāmatā</w:t>
      </w:r>
      <w:r w:rsidR="004966A0">
        <w:rPr>
          <w:rFonts w:asciiTheme="majorBidi" w:hAnsiTheme="majorBidi" w:cstheme="majorBidi"/>
          <w:color w:val="000000"/>
        </w:rPr>
        <w:t xml:space="preserve"> bija </w:t>
      </w:r>
      <w:r w:rsidR="002A36AD">
        <w:rPr>
          <w:rFonts w:asciiTheme="majorBidi" w:hAnsiTheme="majorBidi" w:cstheme="majorBidi"/>
          <w:color w:val="000000"/>
        </w:rPr>
        <w:t xml:space="preserve">dzēšamas, </w:t>
      </w:r>
      <w:r w:rsidR="004966A0">
        <w:rPr>
          <w:rFonts w:asciiTheme="majorBidi" w:hAnsiTheme="majorBidi" w:cstheme="majorBidi"/>
          <w:color w:val="000000"/>
        </w:rPr>
        <w:t>piemēroj</w:t>
      </w:r>
      <w:r w:rsidR="002A36AD">
        <w:rPr>
          <w:rFonts w:asciiTheme="majorBidi" w:hAnsiTheme="majorBidi" w:cstheme="majorBidi"/>
          <w:color w:val="000000"/>
        </w:rPr>
        <w:t>ot</w:t>
      </w:r>
      <w:r w:rsidR="004966A0">
        <w:rPr>
          <w:rFonts w:asciiTheme="majorBidi" w:hAnsiTheme="majorBidi" w:cstheme="majorBidi"/>
          <w:color w:val="000000"/>
        </w:rPr>
        <w:t xml:space="preserve"> analoģij</w:t>
      </w:r>
      <w:r w:rsidR="002A36AD">
        <w:rPr>
          <w:rFonts w:asciiTheme="majorBidi" w:hAnsiTheme="majorBidi" w:cstheme="majorBidi"/>
          <w:color w:val="000000"/>
        </w:rPr>
        <w:t>u</w:t>
      </w:r>
      <w:r w:rsidR="004966A0">
        <w:rPr>
          <w:rFonts w:asciiTheme="majorBidi" w:hAnsiTheme="majorBidi" w:cstheme="majorBidi"/>
          <w:color w:val="000000"/>
        </w:rPr>
        <w:t xml:space="preserve"> ar ierakstu par īres tiesību nostiprinājumu dzēšanu saskaņā ar Dzīvojamo telpu īres likuma 41.</w:t>
      </w:r>
      <w:r w:rsidR="00612FE9">
        <w:rPr>
          <w:rFonts w:asciiTheme="majorBidi" w:hAnsiTheme="majorBidi" w:cstheme="majorBidi"/>
          <w:color w:val="000000"/>
        </w:rPr>
        <w:t> </w:t>
      </w:r>
      <w:r w:rsidR="004966A0">
        <w:rPr>
          <w:rFonts w:asciiTheme="majorBidi" w:hAnsiTheme="majorBidi" w:cstheme="majorBidi"/>
          <w:color w:val="000000"/>
        </w:rPr>
        <w:t xml:space="preserve">pantu. </w:t>
      </w:r>
    </w:p>
    <w:p w14:paraId="289B285C" w14:textId="47C84A72" w:rsidR="004966A0" w:rsidRDefault="004966A0" w:rsidP="004966A0">
      <w:pPr>
        <w:pStyle w:val="NormalWeb"/>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[5.2] Tiesa nav ņēmusi vērā izveidojušos situāciju un</w:t>
      </w:r>
      <w:r w:rsidR="00E94891">
        <w:rPr>
          <w:rFonts w:asciiTheme="majorBidi" w:hAnsiTheme="majorBidi" w:cstheme="majorBidi"/>
          <w:color w:val="000000"/>
        </w:rPr>
        <w:t xml:space="preserve"> nav</w:t>
      </w:r>
      <w:r>
        <w:rPr>
          <w:rFonts w:asciiTheme="majorBidi" w:hAnsiTheme="majorBidi" w:cstheme="majorBidi"/>
          <w:color w:val="000000"/>
        </w:rPr>
        <w:t xml:space="preserve"> tulkojusi likumus atbilstoši to jēgai un mērķim. </w:t>
      </w:r>
    </w:p>
    <w:p w14:paraId="0D4E8A1F" w14:textId="117BBB63" w:rsidR="00104980" w:rsidRDefault="004966A0" w:rsidP="008C6583">
      <w:pPr>
        <w:pStyle w:val="NormalWeb"/>
        <w:spacing w:before="0" w:beforeAutospacing="0" w:after="0" w:afterAutospacing="0" w:line="276" w:lineRule="auto"/>
        <w:ind w:firstLine="720"/>
        <w:jc w:val="both"/>
        <w:rPr>
          <w:rFonts w:asciiTheme="majorBidi" w:hAnsiTheme="majorBidi" w:cstheme="majorBidi"/>
          <w:color w:val="000000"/>
        </w:rPr>
      </w:pPr>
      <w:r w:rsidRPr="00C870EB">
        <w:rPr>
          <w:rFonts w:asciiTheme="majorBidi" w:hAnsiTheme="majorBidi" w:cstheme="majorBidi"/>
          <w:color w:val="000000"/>
        </w:rPr>
        <w:lastRenderedPageBreak/>
        <w:t>SIA</w:t>
      </w:r>
      <w:r w:rsidR="00612FE9">
        <w:rPr>
          <w:rFonts w:asciiTheme="majorBidi" w:hAnsiTheme="majorBidi" w:cstheme="majorBidi"/>
          <w:color w:val="000000"/>
        </w:rPr>
        <w:t> </w:t>
      </w:r>
      <w:r>
        <w:rPr>
          <w:rFonts w:asciiTheme="majorBidi" w:hAnsiTheme="majorBidi" w:cstheme="majorBidi"/>
          <w:color w:val="000000"/>
        </w:rPr>
        <w:t>„</w:t>
      </w:r>
      <w:r w:rsidRPr="00C870EB">
        <w:rPr>
          <w:rFonts w:asciiTheme="majorBidi" w:hAnsiTheme="majorBidi" w:cstheme="majorBidi"/>
          <w:color w:val="000000"/>
        </w:rPr>
        <w:t>EKO ENERĢIJA”</w:t>
      </w:r>
      <w:r>
        <w:rPr>
          <w:rFonts w:asciiTheme="majorBidi" w:hAnsiTheme="majorBidi" w:cstheme="majorBidi"/>
          <w:color w:val="000000"/>
        </w:rPr>
        <w:t xml:space="preserve"> izslēgta no Uzņēmuma reģistra, pamatojoties uz Uzņēmuma reģistra </w:t>
      </w:r>
      <w:r w:rsidR="005D1065">
        <w:rPr>
          <w:rFonts w:asciiTheme="majorBidi" w:hAnsiTheme="majorBidi" w:cstheme="majorBidi"/>
          <w:color w:val="000000"/>
        </w:rPr>
        <w:t>valsts notāra</w:t>
      </w:r>
      <w:r w:rsidR="00D5450B">
        <w:rPr>
          <w:rFonts w:asciiTheme="majorBidi" w:hAnsiTheme="majorBidi" w:cstheme="majorBidi"/>
          <w:color w:val="000000"/>
        </w:rPr>
        <w:t xml:space="preserve"> 2017.</w:t>
      </w:r>
      <w:r w:rsidR="00C369CC">
        <w:rPr>
          <w:rFonts w:asciiTheme="majorBidi" w:hAnsiTheme="majorBidi" w:cstheme="majorBidi"/>
          <w:color w:val="000000"/>
        </w:rPr>
        <w:t> </w:t>
      </w:r>
      <w:r w:rsidR="00D5450B">
        <w:rPr>
          <w:rFonts w:asciiTheme="majorBidi" w:hAnsiTheme="majorBidi" w:cstheme="majorBidi"/>
          <w:color w:val="000000"/>
        </w:rPr>
        <w:t>gada 9.</w:t>
      </w:r>
      <w:r w:rsidR="00C369CC">
        <w:rPr>
          <w:rFonts w:asciiTheme="majorBidi" w:hAnsiTheme="majorBidi" w:cstheme="majorBidi"/>
          <w:color w:val="000000"/>
        </w:rPr>
        <w:t> </w:t>
      </w:r>
      <w:r w:rsidR="00D5450B">
        <w:rPr>
          <w:rFonts w:asciiTheme="majorBidi" w:hAnsiTheme="majorBidi" w:cstheme="majorBidi"/>
          <w:color w:val="000000"/>
        </w:rPr>
        <w:t>oktobra</w:t>
      </w:r>
      <w:r w:rsidR="005D1065">
        <w:rPr>
          <w:rFonts w:asciiTheme="majorBidi" w:hAnsiTheme="majorBidi" w:cstheme="majorBidi"/>
          <w:color w:val="000000"/>
        </w:rPr>
        <w:t xml:space="preserve"> </w:t>
      </w:r>
      <w:r>
        <w:rPr>
          <w:rFonts w:asciiTheme="majorBidi" w:hAnsiTheme="majorBidi" w:cstheme="majorBidi"/>
          <w:color w:val="000000"/>
        </w:rPr>
        <w:t>lēmumu. Atbilstoši Komerclikuma 317.</w:t>
      </w:r>
      <w:r w:rsidR="00612FE9">
        <w:rPr>
          <w:rFonts w:asciiTheme="majorBidi" w:hAnsiTheme="majorBidi" w:cstheme="majorBidi"/>
          <w:color w:val="000000"/>
        </w:rPr>
        <w:t> </w:t>
      </w:r>
      <w:r>
        <w:rPr>
          <w:rFonts w:asciiTheme="majorBidi" w:hAnsiTheme="majorBidi" w:cstheme="majorBidi"/>
          <w:color w:val="000000"/>
        </w:rPr>
        <w:t xml:space="preserve">pantam, izslēdzot sabiedrību </w:t>
      </w:r>
      <w:r w:rsidR="00234B5D">
        <w:rPr>
          <w:rFonts w:asciiTheme="majorBidi" w:hAnsiTheme="majorBidi" w:cstheme="majorBidi"/>
          <w:color w:val="000000"/>
        </w:rPr>
        <w:t xml:space="preserve">no </w:t>
      </w:r>
      <w:r>
        <w:rPr>
          <w:rFonts w:asciiTheme="majorBidi" w:hAnsiTheme="majorBidi" w:cstheme="majorBidi"/>
          <w:color w:val="000000"/>
        </w:rPr>
        <w:t>komercreģistra, valsts notārs ir apstiprinājis, ka sabiedrība savu darb</w:t>
      </w:r>
      <w:r w:rsidR="00D50BCE">
        <w:rPr>
          <w:rFonts w:asciiTheme="majorBidi" w:hAnsiTheme="majorBidi" w:cstheme="majorBidi"/>
          <w:color w:val="000000"/>
        </w:rPr>
        <w:t>ī</w:t>
      </w:r>
      <w:r>
        <w:rPr>
          <w:rFonts w:asciiTheme="majorBidi" w:hAnsiTheme="majorBidi" w:cstheme="majorBidi"/>
          <w:color w:val="000000"/>
        </w:rPr>
        <w:t>bu ir izbeigusi un vairs nepastāv, zaudējot tiesībspēju</w:t>
      </w:r>
      <w:r w:rsidR="008C6583">
        <w:rPr>
          <w:rFonts w:asciiTheme="majorBidi" w:hAnsiTheme="majorBidi" w:cstheme="majorBidi"/>
          <w:color w:val="000000"/>
        </w:rPr>
        <w:t xml:space="preserve"> jeb tiesības</w:t>
      </w:r>
      <w:r w:rsidR="00D50BCE">
        <w:rPr>
          <w:rFonts w:asciiTheme="majorBidi" w:hAnsiTheme="majorBidi" w:cstheme="majorBidi"/>
          <w:color w:val="000000"/>
        </w:rPr>
        <w:t xml:space="preserve"> būt par tiesisko attiecību dalībnieku. Līdz ar to </w:t>
      </w:r>
      <w:r w:rsidR="00D50BCE" w:rsidRPr="00C870EB">
        <w:rPr>
          <w:rFonts w:asciiTheme="majorBidi" w:hAnsiTheme="majorBidi" w:cstheme="majorBidi"/>
          <w:color w:val="000000"/>
        </w:rPr>
        <w:t>SIA</w:t>
      </w:r>
      <w:r w:rsidR="00612FE9">
        <w:rPr>
          <w:rFonts w:asciiTheme="majorBidi" w:hAnsiTheme="majorBidi" w:cstheme="majorBidi"/>
          <w:color w:val="000000"/>
        </w:rPr>
        <w:t> </w:t>
      </w:r>
      <w:r w:rsidR="00D50BCE">
        <w:rPr>
          <w:rFonts w:asciiTheme="majorBidi" w:hAnsiTheme="majorBidi" w:cstheme="majorBidi"/>
          <w:color w:val="000000"/>
        </w:rPr>
        <w:t>„</w:t>
      </w:r>
      <w:r w:rsidR="00D50BCE" w:rsidRPr="00C870EB">
        <w:rPr>
          <w:rFonts w:asciiTheme="majorBidi" w:hAnsiTheme="majorBidi" w:cstheme="majorBidi"/>
          <w:color w:val="000000"/>
        </w:rPr>
        <w:t>EKO ENERĢIJA”</w:t>
      </w:r>
      <w:r w:rsidR="00D50BCE">
        <w:rPr>
          <w:rFonts w:asciiTheme="majorBidi" w:hAnsiTheme="majorBidi" w:cstheme="majorBidi"/>
          <w:color w:val="000000"/>
        </w:rPr>
        <w:t xml:space="preserve"> nevar nedz izteikt savu viedokli par nomas tiesību dzēšanu zemesgrāmatā, nedz </w:t>
      </w:r>
      <w:r w:rsidR="008C6583">
        <w:rPr>
          <w:rFonts w:asciiTheme="majorBidi" w:hAnsiTheme="majorBidi" w:cstheme="majorBidi"/>
          <w:color w:val="000000"/>
        </w:rPr>
        <w:t>piedalīties</w:t>
      </w:r>
      <w:r w:rsidR="00D50BCE">
        <w:rPr>
          <w:rFonts w:asciiTheme="majorBidi" w:hAnsiTheme="majorBidi" w:cstheme="majorBidi"/>
          <w:color w:val="000000"/>
        </w:rPr>
        <w:t xml:space="preserve"> lietā par nomas tiesisko attiecību izbeigšanu, jo saskaņā ar Civilprocesa likuma 223.</w:t>
      </w:r>
      <w:r w:rsidR="00612FE9">
        <w:rPr>
          <w:rFonts w:asciiTheme="majorBidi" w:hAnsiTheme="majorBidi" w:cstheme="majorBidi"/>
          <w:color w:val="000000"/>
        </w:rPr>
        <w:t> </w:t>
      </w:r>
      <w:r w:rsidR="00D50BCE">
        <w:rPr>
          <w:rFonts w:asciiTheme="majorBidi" w:hAnsiTheme="majorBidi" w:cstheme="majorBidi"/>
          <w:color w:val="000000"/>
        </w:rPr>
        <w:t>panta 8.</w:t>
      </w:r>
      <w:r w:rsidR="00612FE9">
        <w:rPr>
          <w:rFonts w:asciiTheme="majorBidi" w:hAnsiTheme="majorBidi" w:cstheme="majorBidi"/>
          <w:color w:val="000000"/>
        </w:rPr>
        <w:t> </w:t>
      </w:r>
      <w:r w:rsidR="00D50BCE">
        <w:rPr>
          <w:rFonts w:asciiTheme="majorBidi" w:hAnsiTheme="majorBidi" w:cstheme="majorBidi"/>
          <w:color w:val="000000"/>
        </w:rPr>
        <w:t xml:space="preserve">punktu tiesvedība lietā pret juridisku personu, kura beigusi pastāvēt, ir izbeidzama. </w:t>
      </w:r>
    </w:p>
    <w:p w14:paraId="3E77FACC" w14:textId="61641A2A" w:rsidR="005D1065" w:rsidRDefault="005D1065" w:rsidP="00D50BC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Turklāt saskaņā ar Administratīvā procesa likuma 1.</w:t>
      </w:r>
      <w:r w:rsidR="00612FE9">
        <w:rPr>
          <w:rFonts w:asciiTheme="majorBidi" w:hAnsiTheme="majorBidi" w:cstheme="majorBidi"/>
          <w:color w:val="000000"/>
        </w:rPr>
        <w:t> </w:t>
      </w:r>
      <w:r>
        <w:rPr>
          <w:rFonts w:asciiTheme="majorBidi" w:hAnsiTheme="majorBidi" w:cstheme="majorBidi"/>
          <w:color w:val="000000"/>
        </w:rPr>
        <w:t xml:space="preserve">panta trešo daļu, kā arī likuma </w:t>
      </w:r>
      <w:r w:rsidR="00234B5D">
        <w:rPr>
          <w:rFonts w:asciiTheme="majorBidi" w:hAnsiTheme="majorBidi" w:cstheme="majorBidi"/>
          <w:color w:val="000000"/>
        </w:rPr>
        <w:t>„Par Latvijas Republikas Uzņēmumu reģistru” 19.</w:t>
      </w:r>
      <w:r w:rsidR="00612FE9">
        <w:rPr>
          <w:rFonts w:asciiTheme="majorBidi" w:hAnsiTheme="majorBidi" w:cstheme="majorBidi"/>
          <w:color w:val="000000"/>
        </w:rPr>
        <w:t> </w:t>
      </w:r>
      <w:r w:rsidR="00234B5D">
        <w:rPr>
          <w:rFonts w:asciiTheme="majorBidi" w:hAnsiTheme="majorBidi" w:cstheme="majorBidi"/>
          <w:color w:val="000000"/>
        </w:rPr>
        <w:t>pantu, Uzņēmumu reģistra valsts notāra lēmums ir administratīv</w:t>
      </w:r>
      <w:r w:rsidR="00D5450B">
        <w:rPr>
          <w:rFonts w:asciiTheme="majorBidi" w:hAnsiTheme="majorBidi" w:cstheme="majorBidi"/>
          <w:color w:val="000000"/>
        </w:rPr>
        <w:t>ai</w:t>
      </w:r>
      <w:r w:rsidR="00234B5D">
        <w:rPr>
          <w:rFonts w:asciiTheme="majorBidi" w:hAnsiTheme="majorBidi" w:cstheme="majorBidi"/>
          <w:color w:val="000000"/>
        </w:rPr>
        <w:t>s akts</w:t>
      </w:r>
      <w:r w:rsidR="00D5450B">
        <w:rPr>
          <w:rFonts w:asciiTheme="majorBidi" w:hAnsiTheme="majorBidi" w:cstheme="majorBidi"/>
          <w:color w:val="000000"/>
        </w:rPr>
        <w:t>,</w:t>
      </w:r>
      <w:r w:rsidR="00234B5D">
        <w:rPr>
          <w:rFonts w:asciiTheme="majorBidi" w:hAnsiTheme="majorBidi" w:cstheme="majorBidi"/>
          <w:color w:val="000000"/>
        </w:rPr>
        <w:t xml:space="preserve"> un šī atziņa nostiprināta arī judikatūrā </w:t>
      </w:r>
      <w:proofErr w:type="gramStart"/>
      <w:r w:rsidR="00234B5D">
        <w:rPr>
          <w:rFonts w:asciiTheme="majorBidi" w:hAnsiTheme="majorBidi" w:cstheme="majorBidi"/>
          <w:color w:val="000000"/>
        </w:rPr>
        <w:t>(</w:t>
      </w:r>
      <w:proofErr w:type="gramEnd"/>
      <w:r w:rsidR="00234B5D">
        <w:rPr>
          <w:rFonts w:asciiTheme="majorBidi" w:hAnsiTheme="majorBidi" w:cstheme="majorBidi"/>
          <w:color w:val="000000"/>
        </w:rPr>
        <w:t xml:space="preserve">sk. </w:t>
      </w:r>
      <w:r w:rsidR="00E94891">
        <w:rPr>
          <w:rFonts w:asciiTheme="majorBidi" w:hAnsiTheme="majorBidi" w:cstheme="majorBidi"/>
          <w:i/>
          <w:iCs/>
          <w:color w:val="000000"/>
        </w:rPr>
        <w:t> </w:t>
      </w:r>
      <w:r w:rsidR="00234B5D" w:rsidRPr="00234B5D">
        <w:rPr>
          <w:rFonts w:asciiTheme="majorBidi" w:hAnsiTheme="majorBidi" w:cstheme="majorBidi"/>
          <w:i/>
          <w:iCs/>
          <w:color w:val="000000"/>
        </w:rPr>
        <w:t>Senāta Administratīvo lietu departamenta 2011.</w:t>
      </w:r>
      <w:r w:rsidR="00D5450B">
        <w:rPr>
          <w:rFonts w:asciiTheme="majorBidi" w:hAnsiTheme="majorBidi" w:cstheme="majorBidi"/>
          <w:i/>
          <w:iCs/>
          <w:color w:val="000000"/>
        </w:rPr>
        <w:t> </w:t>
      </w:r>
      <w:r w:rsidR="00234B5D" w:rsidRPr="00234B5D">
        <w:rPr>
          <w:rFonts w:asciiTheme="majorBidi" w:hAnsiTheme="majorBidi" w:cstheme="majorBidi"/>
          <w:i/>
          <w:iCs/>
          <w:color w:val="000000"/>
        </w:rPr>
        <w:t>gada 13.</w:t>
      </w:r>
      <w:r w:rsidR="00D5450B">
        <w:rPr>
          <w:rFonts w:asciiTheme="majorBidi" w:hAnsiTheme="majorBidi" w:cstheme="majorBidi"/>
          <w:i/>
          <w:iCs/>
          <w:color w:val="000000"/>
        </w:rPr>
        <w:t> </w:t>
      </w:r>
      <w:r w:rsidR="00234B5D" w:rsidRPr="00234B5D">
        <w:rPr>
          <w:rFonts w:asciiTheme="majorBidi" w:hAnsiTheme="majorBidi" w:cstheme="majorBidi"/>
          <w:i/>
          <w:iCs/>
          <w:color w:val="000000"/>
        </w:rPr>
        <w:t>maija spriedumu lietā Nr.</w:t>
      </w:r>
      <w:r w:rsidR="00E94891">
        <w:rPr>
          <w:rFonts w:asciiTheme="majorBidi" w:hAnsiTheme="majorBidi" w:cstheme="majorBidi"/>
          <w:i/>
          <w:iCs/>
          <w:color w:val="000000"/>
        </w:rPr>
        <w:t> </w:t>
      </w:r>
      <w:r w:rsidR="00234B5D" w:rsidRPr="00234B5D">
        <w:rPr>
          <w:rFonts w:asciiTheme="majorBidi" w:hAnsiTheme="majorBidi" w:cstheme="majorBidi"/>
          <w:i/>
          <w:iCs/>
          <w:color w:val="000000"/>
        </w:rPr>
        <w:t>SKA-210/2011; 2022.</w:t>
      </w:r>
      <w:r w:rsidR="00612FE9">
        <w:rPr>
          <w:rFonts w:asciiTheme="majorBidi" w:hAnsiTheme="majorBidi" w:cstheme="majorBidi"/>
          <w:i/>
          <w:iCs/>
          <w:color w:val="000000"/>
        </w:rPr>
        <w:t> </w:t>
      </w:r>
      <w:r w:rsidR="00234B5D" w:rsidRPr="00234B5D">
        <w:rPr>
          <w:rFonts w:asciiTheme="majorBidi" w:hAnsiTheme="majorBidi" w:cstheme="majorBidi"/>
          <w:i/>
          <w:iCs/>
          <w:color w:val="000000"/>
        </w:rPr>
        <w:t>gada 15.</w:t>
      </w:r>
      <w:r w:rsidR="00612FE9">
        <w:rPr>
          <w:rFonts w:asciiTheme="majorBidi" w:hAnsiTheme="majorBidi" w:cstheme="majorBidi"/>
          <w:i/>
          <w:iCs/>
          <w:color w:val="000000"/>
        </w:rPr>
        <w:t> </w:t>
      </w:r>
      <w:r w:rsidR="00234B5D" w:rsidRPr="00234B5D">
        <w:rPr>
          <w:rFonts w:asciiTheme="majorBidi" w:hAnsiTheme="majorBidi" w:cstheme="majorBidi"/>
          <w:i/>
          <w:iCs/>
          <w:color w:val="000000"/>
        </w:rPr>
        <w:t>decembra spriedumu lietā Nr.</w:t>
      </w:r>
      <w:r w:rsidR="00612FE9">
        <w:rPr>
          <w:rFonts w:asciiTheme="majorBidi" w:hAnsiTheme="majorBidi" w:cstheme="majorBidi"/>
          <w:i/>
          <w:iCs/>
          <w:color w:val="000000"/>
        </w:rPr>
        <w:t> </w:t>
      </w:r>
      <w:r w:rsidR="00234B5D" w:rsidRPr="00234B5D">
        <w:rPr>
          <w:rFonts w:asciiTheme="majorBidi" w:hAnsiTheme="majorBidi" w:cstheme="majorBidi"/>
          <w:i/>
          <w:iCs/>
          <w:color w:val="000000"/>
        </w:rPr>
        <w:t>SKA-451/2011</w:t>
      </w:r>
      <w:r w:rsidR="00234B5D">
        <w:rPr>
          <w:rFonts w:asciiTheme="majorBidi" w:hAnsiTheme="majorBidi" w:cstheme="majorBidi"/>
          <w:color w:val="000000"/>
        </w:rPr>
        <w:t xml:space="preserve">). Atbilstoši Zemesgrāmatu likuma </w:t>
      </w:r>
      <w:r w:rsidR="0007585C">
        <w:rPr>
          <w:rFonts w:asciiTheme="majorBidi" w:hAnsiTheme="majorBidi" w:cstheme="majorBidi"/>
          <w:color w:val="000000"/>
        </w:rPr>
        <w:t>44.</w:t>
      </w:r>
      <w:r w:rsidR="00612FE9">
        <w:rPr>
          <w:rFonts w:asciiTheme="majorBidi" w:hAnsiTheme="majorBidi" w:cstheme="majorBidi"/>
          <w:color w:val="000000"/>
        </w:rPr>
        <w:t> </w:t>
      </w:r>
      <w:r w:rsidR="0007585C">
        <w:rPr>
          <w:rFonts w:asciiTheme="majorBidi" w:hAnsiTheme="majorBidi" w:cstheme="majorBidi"/>
          <w:color w:val="000000"/>
        </w:rPr>
        <w:t>panta</w:t>
      </w:r>
      <w:r w:rsidR="00234B5D">
        <w:rPr>
          <w:rFonts w:asciiTheme="majorBidi" w:hAnsiTheme="majorBidi" w:cstheme="majorBidi"/>
          <w:color w:val="000000"/>
        </w:rPr>
        <w:t xml:space="preserve"> pirmajai daļai administratīv</w:t>
      </w:r>
      <w:r w:rsidR="00D5450B">
        <w:rPr>
          <w:rFonts w:asciiTheme="majorBidi" w:hAnsiTheme="majorBidi" w:cstheme="majorBidi"/>
          <w:color w:val="000000"/>
        </w:rPr>
        <w:t>ai</w:t>
      </w:r>
      <w:r w:rsidR="00234B5D">
        <w:rPr>
          <w:rFonts w:asciiTheme="majorBidi" w:hAnsiTheme="majorBidi" w:cstheme="majorBidi"/>
          <w:color w:val="000000"/>
        </w:rPr>
        <w:t xml:space="preserve">s akts ir pamats tiesību nostiprināšanai zemesgrāmatā, kā arī to pārgrozījumiem un dzēsumiem. </w:t>
      </w:r>
    </w:p>
    <w:p w14:paraId="2345C860" w14:textId="10AEA4D4" w:rsidR="00D50BCE" w:rsidRDefault="00234B5D" w:rsidP="00D50BC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[5.3] Tiesa neņēma vērā, ka, a</w:t>
      </w:r>
      <w:r w:rsidR="00D50BCE">
        <w:rPr>
          <w:rFonts w:asciiTheme="majorBidi" w:hAnsiTheme="majorBidi" w:cstheme="majorBidi"/>
          <w:color w:val="000000"/>
        </w:rPr>
        <w:t xml:space="preserve">tstājot bez virzības nostiprinājuma lūgumu dzēst minētās nomas tiesības zemesgrāmatā, tiek aizskartas </w:t>
      </w:r>
      <w:r w:rsidR="00D50BCE" w:rsidRPr="007B52B3">
        <w:rPr>
          <w:rFonts w:asciiTheme="majorBidi" w:hAnsiTheme="majorBidi" w:cstheme="majorBidi"/>
          <w:color w:val="000000"/>
        </w:rPr>
        <w:t>SIA</w:t>
      </w:r>
      <w:r w:rsidR="00612FE9">
        <w:rPr>
          <w:rFonts w:asciiTheme="majorBidi" w:hAnsiTheme="majorBidi" w:cstheme="majorBidi"/>
          <w:color w:val="000000"/>
        </w:rPr>
        <w:t> </w:t>
      </w:r>
      <w:r w:rsidR="00D50BCE">
        <w:rPr>
          <w:rFonts w:asciiTheme="majorBidi" w:hAnsiTheme="majorBidi" w:cstheme="majorBidi"/>
          <w:color w:val="000000"/>
        </w:rPr>
        <w:t>„</w:t>
      </w:r>
      <w:r w:rsidR="00D50BCE" w:rsidRPr="007B52B3">
        <w:rPr>
          <w:rFonts w:asciiTheme="majorBidi" w:hAnsiTheme="majorBidi" w:cstheme="majorBidi"/>
          <w:color w:val="000000"/>
        </w:rPr>
        <w:t>EGĻU MEŽNIECĪBA”</w:t>
      </w:r>
      <w:r w:rsidR="00D50BCE">
        <w:rPr>
          <w:rFonts w:asciiTheme="majorBidi" w:hAnsiTheme="majorBidi" w:cstheme="majorBidi"/>
          <w:color w:val="000000"/>
        </w:rPr>
        <w:t xml:space="preserve"> tiesības uz īpašuma netraucētu lietošanu, kuras garantētas Satversmes 105.</w:t>
      </w:r>
      <w:r w:rsidR="003A0F63">
        <w:rPr>
          <w:rFonts w:asciiTheme="majorBidi" w:hAnsiTheme="majorBidi" w:cstheme="majorBidi"/>
          <w:color w:val="000000"/>
        </w:rPr>
        <w:t> </w:t>
      </w:r>
      <w:r w:rsidR="00D50BCE">
        <w:rPr>
          <w:rFonts w:asciiTheme="majorBidi" w:hAnsiTheme="majorBidi" w:cstheme="majorBidi"/>
          <w:color w:val="000000"/>
        </w:rPr>
        <w:t xml:space="preserve">pantā. </w:t>
      </w:r>
    </w:p>
    <w:p w14:paraId="408BE1B2" w14:textId="77777777" w:rsidR="002D5FCD" w:rsidRDefault="002D5FCD" w:rsidP="00D50BCE">
      <w:pPr>
        <w:pStyle w:val="NormalWeb"/>
        <w:shd w:val="clear" w:color="auto" w:fill="FFFFFF"/>
        <w:spacing w:before="0" w:beforeAutospacing="0" w:after="0" w:afterAutospacing="0" w:line="276" w:lineRule="auto"/>
        <w:rPr>
          <w:rFonts w:asciiTheme="majorBidi" w:hAnsiTheme="majorBidi" w:cstheme="majorBidi"/>
          <w:b/>
          <w:bCs/>
          <w:color w:val="000000"/>
        </w:rPr>
      </w:pPr>
    </w:p>
    <w:p w14:paraId="40D85BF9" w14:textId="2D521211" w:rsidR="00210FD4" w:rsidRDefault="00210FD4" w:rsidP="00A73DFB">
      <w:pPr>
        <w:pStyle w:val="NormalWeb"/>
        <w:shd w:val="clear" w:color="auto" w:fill="FFFFFF"/>
        <w:spacing w:before="0" w:beforeAutospacing="0" w:after="0" w:afterAutospacing="0" w:line="276" w:lineRule="auto"/>
        <w:ind w:firstLine="720"/>
        <w:jc w:val="center"/>
        <w:rPr>
          <w:rFonts w:asciiTheme="majorBidi" w:hAnsiTheme="majorBidi" w:cstheme="majorBidi"/>
          <w:b/>
          <w:bCs/>
          <w:color w:val="000000"/>
        </w:rPr>
      </w:pPr>
      <w:r w:rsidRPr="00210FD4">
        <w:rPr>
          <w:rFonts w:asciiTheme="majorBidi" w:hAnsiTheme="majorBidi" w:cstheme="majorBidi"/>
          <w:b/>
          <w:bCs/>
          <w:color w:val="000000"/>
        </w:rPr>
        <w:t>Motīvu daļa</w:t>
      </w:r>
    </w:p>
    <w:p w14:paraId="6B07B455" w14:textId="02C0F7F2" w:rsidR="005D1065" w:rsidRPr="002D5FCD" w:rsidRDefault="005D1065" w:rsidP="005D1065">
      <w:pPr>
        <w:pStyle w:val="NormalWeb"/>
        <w:shd w:val="clear" w:color="auto" w:fill="FFFFFF"/>
        <w:spacing w:line="276" w:lineRule="auto"/>
        <w:ind w:firstLine="720"/>
        <w:jc w:val="lowKashida"/>
        <w:rPr>
          <w:rFonts w:ascii="TimesNewRomanPSMT" w:hAnsi="TimesNewRomanPSMT" w:cs="TimesNewRomanPSMT"/>
          <w:lang w:eastAsia="ru-RU"/>
        </w:rPr>
      </w:pPr>
      <w:r w:rsidRPr="002D5FCD">
        <w:rPr>
          <w:rFonts w:ascii="TimesNewRomanPSMT" w:hAnsi="TimesNewRomanPSMT" w:cs="TimesNewRomanPSMT"/>
          <w:lang w:eastAsia="ru-RU"/>
        </w:rPr>
        <w:t>[</w:t>
      </w:r>
      <w:r w:rsidR="002A36AD">
        <w:rPr>
          <w:rFonts w:ascii="TimesNewRomanPSMT" w:hAnsi="TimesNewRomanPSMT" w:cs="TimesNewRomanPSMT"/>
          <w:lang w:eastAsia="ru-RU"/>
        </w:rPr>
        <w:t>6</w:t>
      </w:r>
      <w:r w:rsidRPr="002D5FCD">
        <w:rPr>
          <w:rFonts w:ascii="TimesNewRomanPSMT" w:hAnsi="TimesNewRomanPSMT" w:cs="TimesNewRomanPSMT"/>
          <w:lang w:eastAsia="ru-RU"/>
        </w:rPr>
        <w:t>] Iepazinies ar lietas materiāliem un blakus sūdzības argumentiem, Senāts atzīst, ka Kurzemes apgabaltiesas 202</w:t>
      </w:r>
      <w:r>
        <w:rPr>
          <w:rFonts w:ascii="TimesNewRomanPSMT" w:hAnsi="TimesNewRomanPSMT" w:cs="TimesNewRomanPSMT"/>
          <w:lang w:eastAsia="ru-RU"/>
        </w:rPr>
        <w:t>1</w:t>
      </w:r>
      <w:r w:rsidRPr="002D5FCD">
        <w:rPr>
          <w:rFonts w:ascii="TimesNewRomanPSMT" w:hAnsi="TimesNewRomanPSMT" w:cs="TimesNewRomanPSMT"/>
          <w:lang w:eastAsia="ru-RU"/>
        </w:rPr>
        <w:t>.</w:t>
      </w:r>
      <w:r w:rsidR="00D5450B">
        <w:rPr>
          <w:rFonts w:ascii="TimesNewRomanPSMT" w:hAnsi="TimesNewRomanPSMT" w:cs="TimesNewRomanPSMT"/>
          <w:lang w:eastAsia="ru-RU"/>
        </w:rPr>
        <w:t> </w:t>
      </w:r>
      <w:r w:rsidRPr="002D5FCD">
        <w:rPr>
          <w:rFonts w:ascii="TimesNewRomanPSMT" w:hAnsi="TimesNewRomanPSMT" w:cs="TimesNewRomanPSMT"/>
          <w:lang w:eastAsia="ru-RU"/>
        </w:rPr>
        <w:t xml:space="preserve">gada </w:t>
      </w:r>
      <w:r>
        <w:rPr>
          <w:rFonts w:ascii="TimesNewRomanPSMT" w:hAnsi="TimesNewRomanPSMT" w:cs="TimesNewRomanPSMT"/>
          <w:lang w:eastAsia="ru-RU"/>
        </w:rPr>
        <w:t>16</w:t>
      </w:r>
      <w:r w:rsidRPr="002D5FCD">
        <w:rPr>
          <w:rFonts w:ascii="TimesNewRomanPSMT" w:hAnsi="TimesNewRomanPSMT" w:cs="TimesNewRomanPSMT"/>
          <w:lang w:eastAsia="ru-RU"/>
        </w:rPr>
        <w:t>.</w:t>
      </w:r>
      <w:r w:rsidR="00D5450B">
        <w:rPr>
          <w:rFonts w:ascii="TimesNewRomanPSMT" w:hAnsi="TimesNewRomanPSMT" w:cs="TimesNewRomanPSMT"/>
          <w:lang w:eastAsia="ru-RU"/>
        </w:rPr>
        <w:t> </w:t>
      </w:r>
      <w:r w:rsidRPr="002D5FCD">
        <w:rPr>
          <w:rFonts w:ascii="TimesNewRomanPSMT" w:hAnsi="TimesNewRomanPSMT" w:cs="TimesNewRomanPSMT"/>
          <w:lang w:eastAsia="ru-RU"/>
        </w:rPr>
        <w:t>a</w:t>
      </w:r>
      <w:r>
        <w:rPr>
          <w:rFonts w:ascii="TimesNewRomanPSMT" w:hAnsi="TimesNewRomanPSMT" w:cs="TimesNewRomanPSMT"/>
          <w:lang w:eastAsia="ru-RU"/>
        </w:rPr>
        <w:t>ugusta</w:t>
      </w:r>
      <w:r w:rsidRPr="002D5FCD">
        <w:rPr>
          <w:rFonts w:ascii="TimesNewRomanPSMT" w:hAnsi="TimesNewRomanPSMT" w:cs="TimesNewRomanPSMT"/>
          <w:lang w:eastAsia="ru-RU"/>
        </w:rPr>
        <w:t xml:space="preserve"> lēmums un Kurzemes rajona tiesas tiesne</w:t>
      </w:r>
      <w:r w:rsidR="00E94891">
        <w:rPr>
          <w:rFonts w:ascii="TimesNewRomanPSMT" w:hAnsi="TimesNewRomanPSMT" w:cs="TimesNewRomanPSMT"/>
          <w:lang w:eastAsia="ru-RU"/>
        </w:rPr>
        <w:t>ša</w:t>
      </w:r>
      <w:r w:rsidRPr="002D5FCD">
        <w:rPr>
          <w:rFonts w:ascii="TimesNewRomanPSMT" w:hAnsi="TimesNewRomanPSMT" w:cs="TimesNewRomanPSMT"/>
          <w:lang w:eastAsia="ru-RU"/>
        </w:rPr>
        <w:t xml:space="preserve"> 202</w:t>
      </w:r>
      <w:r>
        <w:rPr>
          <w:rFonts w:ascii="TimesNewRomanPSMT" w:hAnsi="TimesNewRomanPSMT" w:cs="TimesNewRomanPSMT"/>
          <w:lang w:eastAsia="ru-RU"/>
        </w:rPr>
        <w:t>1</w:t>
      </w:r>
      <w:r w:rsidRPr="002D5FCD">
        <w:rPr>
          <w:rFonts w:ascii="TimesNewRomanPSMT" w:hAnsi="TimesNewRomanPSMT" w:cs="TimesNewRomanPSMT"/>
          <w:lang w:eastAsia="ru-RU"/>
        </w:rPr>
        <w:t>.</w:t>
      </w:r>
      <w:r w:rsidR="00D5450B">
        <w:rPr>
          <w:rFonts w:ascii="TimesNewRomanPSMT" w:hAnsi="TimesNewRomanPSMT" w:cs="TimesNewRomanPSMT"/>
          <w:lang w:eastAsia="ru-RU"/>
        </w:rPr>
        <w:t> </w:t>
      </w:r>
      <w:r w:rsidRPr="002D5FCD">
        <w:rPr>
          <w:rFonts w:ascii="TimesNewRomanPSMT" w:hAnsi="TimesNewRomanPSMT" w:cs="TimesNewRomanPSMT"/>
          <w:lang w:eastAsia="ru-RU"/>
        </w:rPr>
        <w:t xml:space="preserve">gada </w:t>
      </w:r>
      <w:r>
        <w:rPr>
          <w:rFonts w:ascii="TimesNewRomanPSMT" w:hAnsi="TimesNewRomanPSMT" w:cs="TimesNewRomanPSMT"/>
          <w:lang w:eastAsia="ru-RU"/>
        </w:rPr>
        <w:t>30</w:t>
      </w:r>
      <w:r w:rsidRPr="002D5FCD">
        <w:rPr>
          <w:rFonts w:ascii="TimesNewRomanPSMT" w:hAnsi="TimesNewRomanPSMT" w:cs="TimesNewRomanPSMT"/>
          <w:lang w:eastAsia="ru-RU"/>
        </w:rPr>
        <w:t>.</w:t>
      </w:r>
      <w:r w:rsidR="00D5450B">
        <w:rPr>
          <w:rFonts w:ascii="TimesNewRomanPSMT" w:hAnsi="TimesNewRomanPSMT" w:cs="TimesNewRomanPSMT"/>
          <w:lang w:eastAsia="ru-RU"/>
        </w:rPr>
        <w:t> </w:t>
      </w:r>
      <w:r>
        <w:rPr>
          <w:rFonts w:ascii="TimesNewRomanPSMT" w:hAnsi="TimesNewRomanPSMT" w:cs="TimesNewRomanPSMT"/>
          <w:lang w:eastAsia="ru-RU"/>
        </w:rPr>
        <w:t>jūnija</w:t>
      </w:r>
      <w:r w:rsidRPr="002D5FCD">
        <w:rPr>
          <w:rFonts w:ascii="TimesNewRomanPSMT" w:hAnsi="TimesNewRomanPSMT" w:cs="TimesNewRomanPSMT"/>
          <w:lang w:eastAsia="ru-RU"/>
        </w:rPr>
        <w:t xml:space="preserve"> lēmums atceļam</w:t>
      </w:r>
      <w:r w:rsidR="0011091D">
        <w:rPr>
          <w:rFonts w:ascii="TimesNewRomanPSMT" w:hAnsi="TimesNewRomanPSMT" w:cs="TimesNewRomanPSMT"/>
          <w:lang w:eastAsia="ru-RU"/>
        </w:rPr>
        <w:t>i</w:t>
      </w:r>
      <w:r>
        <w:rPr>
          <w:rFonts w:ascii="TimesNewRomanPSMT" w:hAnsi="TimesNewRomanPSMT" w:cs="TimesNewRomanPSMT"/>
          <w:lang w:eastAsia="ru-RU"/>
        </w:rPr>
        <w:t xml:space="preserve"> </w:t>
      </w:r>
      <w:r w:rsidRPr="002D5FCD">
        <w:rPr>
          <w:rFonts w:ascii="TimesNewRomanPSMT" w:hAnsi="TimesNewRomanPSMT" w:cs="TimesNewRomanPSMT"/>
          <w:lang w:eastAsia="ru-RU"/>
        </w:rPr>
        <w:t>un nostiprinājuma lūgums nododams jaunai izskatīšanai Kurzemes rajona tiesai.</w:t>
      </w:r>
    </w:p>
    <w:p w14:paraId="219E1206" w14:textId="3AC17279" w:rsidR="005D1065" w:rsidRPr="0085279F" w:rsidRDefault="005D1065" w:rsidP="005D1065">
      <w:pPr>
        <w:pStyle w:val="NormalWeb"/>
        <w:shd w:val="clear" w:color="auto" w:fill="FFFFFF"/>
        <w:spacing w:before="0" w:beforeAutospacing="0" w:after="0" w:afterAutospacing="0" w:line="276" w:lineRule="auto"/>
        <w:ind w:firstLine="720"/>
        <w:jc w:val="lowKashida"/>
        <w:rPr>
          <w:rFonts w:asciiTheme="majorBidi" w:hAnsiTheme="majorBidi" w:cstheme="majorBidi"/>
          <w:lang w:eastAsia="ru-RU"/>
        </w:rPr>
      </w:pPr>
      <w:r w:rsidRPr="0085279F">
        <w:rPr>
          <w:rFonts w:asciiTheme="majorBidi" w:hAnsiTheme="majorBidi" w:cstheme="majorBidi"/>
          <w:lang w:eastAsia="ru-RU"/>
        </w:rPr>
        <w:t>[</w:t>
      </w:r>
      <w:r w:rsidR="002A36AD">
        <w:rPr>
          <w:rFonts w:asciiTheme="majorBidi" w:hAnsiTheme="majorBidi" w:cstheme="majorBidi"/>
          <w:lang w:eastAsia="ru-RU"/>
        </w:rPr>
        <w:t>7</w:t>
      </w:r>
      <w:r w:rsidRPr="0085279F">
        <w:rPr>
          <w:rFonts w:asciiTheme="majorBidi" w:hAnsiTheme="majorBidi" w:cstheme="majorBidi"/>
          <w:lang w:eastAsia="ru-RU"/>
        </w:rPr>
        <w:t>] Kā redzams no pārsūdzētā lēmuma un blakus sūdzības argumentiem, Senātam ir jāvērtē, vai</w:t>
      </w:r>
      <w:r>
        <w:rPr>
          <w:rFonts w:asciiTheme="majorBidi" w:hAnsiTheme="majorBidi" w:cstheme="majorBidi"/>
          <w:lang w:eastAsia="ru-RU"/>
        </w:rPr>
        <w:t xml:space="preserve"> likums pieļauj pēc zemes īpašnieka lūguma dzēst</w:t>
      </w:r>
      <w:r w:rsidRPr="0085279F">
        <w:rPr>
          <w:rFonts w:asciiTheme="majorBidi" w:hAnsiTheme="majorBidi" w:cstheme="majorBidi"/>
          <w:lang w:eastAsia="ru-RU"/>
        </w:rPr>
        <w:t xml:space="preserve"> zemesgrāmatā</w:t>
      </w:r>
      <w:r>
        <w:rPr>
          <w:rFonts w:asciiTheme="majorBidi" w:hAnsiTheme="majorBidi" w:cstheme="majorBidi"/>
          <w:lang w:eastAsia="ru-RU"/>
        </w:rPr>
        <w:t xml:space="preserve"> nomas tiesības</w:t>
      </w:r>
      <w:r w:rsidRPr="0085279F">
        <w:rPr>
          <w:rFonts w:asciiTheme="majorBidi" w:hAnsiTheme="majorBidi" w:cstheme="majorBidi"/>
          <w:lang w:eastAsia="ru-RU"/>
        </w:rPr>
        <w:t xml:space="preserve">, ja </w:t>
      </w:r>
      <w:r>
        <w:rPr>
          <w:rFonts w:asciiTheme="majorBidi" w:hAnsiTheme="majorBidi" w:cstheme="majorBidi"/>
          <w:lang w:eastAsia="ru-RU"/>
        </w:rPr>
        <w:t>minēto tiesību termiņš ir beidzies un saņemt</w:t>
      </w:r>
      <w:r w:rsidRPr="0085279F">
        <w:rPr>
          <w:rFonts w:asciiTheme="majorBidi" w:hAnsiTheme="majorBidi" w:cstheme="majorBidi"/>
          <w:lang w:eastAsia="ru-RU"/>
        </w:rPr>
        <w:t xml:space="preserve"> nomnie</w:t>
      </w:r>
      <w:r>
        <w:rPr>
          <w:rFonts w:asciiTheme="majorBidi" w:hAnsiTheme="majorBidi" w:cstheme="majorBidi"/>
          <w:lang w:eastAsia="ru-RU"/>
        </w:rPr>
        <w:t>ces – k</w:t>
      </w:r>
      <w:r w:rsidR="00CE3ADA">
        <w:rPr>
          <w:rFonts w:asciiTheme="majorBidi" w:hAnsiTheme="majorBidi" w:cstheme="majorBidi"/>
          <w:lang w:eastAsia="ru-RU"/>
        </w:rPr>
        <w:t>omerc</w:t>
      </w:r>
      <w:r>
        <w:rPr>
          <w:rFonts w:asciiTheme="majorBidi" w:hAnsiTheme="majorBidi" w:cstheme="majorBidi"/>
          <w:lang w:eastAsia="ru-RU"/>
        </w:rPr>
        <w:t>sabiedrības –</w:t>
      </w:r>
      <w:r w:rsidRPr="0085279F">
        <w:rPr>
          <w:rFonts w:asciiTheme="majorBidi" w:hAnsiTheme="majorBidi" w:cstheme="majorBidi"/>
          <w:lang w:eastAsia="ru-RU"/>
        </w:rPr>
        <w:t xml:space="preserve"> piekrišanu nav iespējams, jo </w:t>
      </w:r>
      <w:r>
        <w:rPr>
          <w:rFonts w:asciiTheme="majorBidi" w:hAnsiTheme="majorBidi" w:cstheme="majorBidi"/>
          <w:lang w:eastAsia="ru-RU"/>
        </w:rPr>
        <w:t>tā ir</w:t>
      </w:r>
      <w:r w:rsidRPr="0085279F">
        <w:rPr>
          <w:rFonts w:asciiTheme="majorBidi" w:hAnsiTheme="majorBidi" w:cstheme="majorBidi"/>
          <w:lang w:eastAsia="ru-RU"/>
        </w:rPr>
        <w:t xml:space="preserve"> izslēgta no komercreģistra. </w:t>
      </w:r>
    </w:p>
    <w:p w14:paraId="48262E72" w14:textId="0F1987E5" w:rsidR="005D1065" w:rsidRDefault="005D1065" w:rsidP="005D1065">
      <w:pPr>
        <w:spacing w:after="0" w:line="276" w:lineRule="auto"/>
        <w:jc w:val="lowKashida"/>
        <w:rPr>
          <w:rFonts w:asciiTheme="majorBidi" w:hAnsiTheme="majorBidi" w:cstheme="majorBidi"/>
          <w:lang w:eastAsia="lv-LV"/>
        </w:rPr>
      </w:pPr>
    </w:p>
    <w:p w14:paraId="1448FBF0" w14:textId="0774DDFE" w:rsidR="001E58E1" w:rsidRDefault="005D1065" w:rsidP="00D5450B">
      <w:pPr>
        <w:spacing w:after="0" w:line="276" w:lineRule="auto"/>
        <w:ind w:firstLine="720"/>
        <w:jc w:val="lowKashida"/>
        <w:rPr>
          <w:rFonts w:asciiTheme="majorBidi" w:hAnsiTheme="majorBidi" w:cstheme="majorBidi"/>
          <w:lang w:eastAsia="lv-LV"/>
        </w:rPr>
      </w:pPr>
      <w:r w:rsidRPr="0085279F">
        <w:rPr>
          <w:rFonts w:asciiTheme="majorBidi" w:hAnsiTheme="majorBidi" w:cstheme="majorBidi"/>
          <w:lang w:eastAsia="lv-LV"/>
        </w:rPr>
        <w:t>[</w:t>
      </w:r>
      <w:r w:rsidR="002A36AD">
        <w:rPr>
          <w:rFonts w:asciiTheme="majorBidi" w:hAnsiTheme="majorBidi" w:cstheme="majorBidi"/>
          <w:lang w:eastAsia="lv-LV"/>
        </w:rPr>
        <w:t>8</w:t>
      </w:r>
      <w:r w:rsidRPr="0085279F">
        <w:rPr>
          <w:rFonts w:asciiTheme="majorBidi" w:hAnsiTheme="majorBidi" w:cstheme="majorBidi"/>
          <w:lang w:eastAsia="lv-LV"/>
        </w:rPr>
        <w:t>] Tiesa</w:t>
      </w:r>
      <w:r>
        <w:rPr>
          <w:rFonts w:asciiTheme="majorBidi" w:hAnsiTheme="majorBidi" w:cstheme="majorBidi"/>
          <w:lang w:eastAsia="lv-LV"/>
        </w:rPr>
        <w:t xml:space="preserve"> īpaši</w:t>
      </w:r>
      <w:r w:rsidRPr="0085279F">
        <w:rPr>
          <w:rFonts w:asciiTheme="majorBidi" w:hAnsiTheme="majorBidi" w:cstheme="majorBidi"/>
          <w:lang w:eastAsia="lv-LV"/>
        </w:rPr>
        <w:t xml:space="preserve"> </w:t>
      </w:r>
      <w:r>
        <w:rPr>
          <w:rFonts w:asciiTheme="majorBidi" w:hAnsiTheme="majorBidi" w:cstheme="majorBidi"/>
          <w:lang w:eastAsia="lv-LV"/>
        </w:rPr>
        <w:t>uzsvērusi</w:t>
      </w:r>
      <w:r w:rsidRPr="0085279F">
        <w:rPr>
          <w:rFonts w:asciiTheme="majorBidi" w:hAnsiTheme="majorBidi" w:cstheme="majorBidi"/>
          <w:lang w:eastAsia="lv-LV"/>
        </w:rPr>
        <w:t xml:space="preserve"> Zemesgrāmatu likuma 61. panta pirmās daļas 2. punkt</w:t>
      </w:r>
      <w:r>
        <w:rPr>
          <w:rFonts w:asciiTheme="majorBidi" w:hAnsiTheme="majorBidi" w:cstheme="majorBidi"/>
          <w:lang w:eastAsia="lv-LV"/>
        </w:rPr>
        <w:t>ā, kā arī šī likuma 76.</w:t>
      </w:r>
      <w:r w:rsidRPr="0085279F">
        <w:rPr>
          <w:rFonts w:asciiTheme="majorBidi" w:hAnsiTheme="majorBidi" w:cstheme="majorBidi"/>
          <w:lang w:eastAsia="lv-LV"/>
        </w:rPr>
        <w:t xml:space="preserve"> </w:t>
      </w:r>
      <w:r>
        <w:rPr>
          <w:rFonts w:asciiTheme="majorBidi" w:hAnsiTheme="majorBidi" w:cstheme="majorBidi"/>
          <w:lang w:eastAsia="lv-LV"/>
        </w:rPr>
        <w:t>un 77.</w:t>
      </w:r>
      <w:r w:rsidR="00612FE9">
        <w:rPr>
          <w:rFonts w:asciiTheme="majorBidi" w:hAnsiTheme="majorBidi" w:cstheme="majorBidi"/>
          <w:lang w:eastAsia="lv-LV"/>
        </w:rPr>
        <w:t> </w:t>
      </w:r>
      <w:r>
        <w:rPr>
          <w:rFonts w:asciiTheme="majorBidi" w:hAnsiTheme="majorBidi" w:cstheme="majorBidi"/>
          <w:lang w:eastAsia="lv-LV"/>
        </w:rPr>
        <w:t xml:space="preserve">pantā noteikto. Saskaņā ar Zemesgrāmatu likuma 61. panta pirmās daļas 2. punktu nostiprinājumam jāpievieno </w:t>
      </w:r>
      <w:r w:rsidRPr="00520F94">
        <w:rPr>
          <w:rFonts w:asciiTheme="majorBidi" w:hAnsiTheme="majorBidi" w:cstheme="majorBidi"/>
          <w:lang w:eastAsia="lv-LV"/>
        </w:rPr>
        <w:t xml:space="preserve">apliecinājums par tās personas piekrišanu, pret kuru nostiprinājums vērsts, izņemot tos gadījumus, kad nostiprinājuma pamatā ir likums vai tiesas spriedums vai lēmums, vai arī kad nostiprinājumu izdara 45. </w:t>
      </w:r>
      <w:r w:rsidR="009A677C">
        <w:rPr>
          <w:rFonts w:asciiTheme="majorBidi" w:hAnsiTheme="majorBidi" w:cstheme="majorBidi"/>
          <w:lang w:eastAsia="lv-LV"/>
        </w:rPr>
        <w:t> </w:t>
      </w:r>
      <w:r w:rsidRPr="00520F94">
        <w:rPr>
          <w:rFonts w:asciiTheme="majorBidi" w:hAnsiTheme="majorBidi" w:cstheme="majorBidi"/>
          <w:lang w:eastAsia="lv-LV"/>
        </w:rPr>
        <w:t>panta 1.</w:t>
      </w:r>
      <w:r w:rsidR="00BB066E">
        <w:rPr>
          <w:rFonts w:asciiTheme="majorBidi" w:hAnsiTheme="majorBidi" w:cstheme="majorBidi"/>
          <w:lang w:eastAsia="lv-LV"/>
        </w:rPr>
        <w:t> </w:t>
      </w:r>
      <w:r>
        <w:rPr>
          <w:rFonts w:asciiTheme="majorBidi" w:hAnsiTheme="majorBidi" w:cstheme="majorBidi"/>
          <w:lang w:eastAsia="lv-LV"/>
        </w:rPr>
        <w:t>–</w:t>
      </w:r>
      <w:r w:rsidR="00BB066E">
        <w:rPr>
          <w:rFonts w:asciiTheme="majorBidi" w:hAnsiTheme="majorBidi" w:cstheme="majorBidi"/>
          <w:lang w:eastAsia="lv-LV"/>
        </w:rPr>
        <w:t> </w:t>
      </w:r>
      <w:r w:rsidRPr="00520F94">
        <w:rPr>
          <w:rFonts w:asciiTheme="majorBidi" w:hAnsiTheme="majorBidi" w:cstheme="majorBidi"/>
          <w:lang w:eastAsia="lv-LV"/>
        </w:rPr>
        <w:t>6. un 8.</w:t>
      </w:r>
      <w:r w:rsidR="00612FE9">
        <w:rPr>
          <w:rFonts w:asciiTheme="majorBidi" w:hAnsiTheme="majorBidi" w:cstheme="majorBidi"/>
          <w:lang w:eastAsia="lv-LV"/>
        </w:rPr>
        <w:t> </w:t>
      </w:r>
      <w:r w:rsidRPr="00520F94">
        <w:rPr>
          <w:rFonts w:asciiTheme="majorBidi" w:hAnsiTheme="majorBidi" w:cstheme="majorBidi"/>
          <w:lang w:eastAsia="lv-LV"/>
        </w:rPr>
        <w:t>punktā paredzēto atzīmju veidā</w:t>
      </w:r>
      <w:r>
        <w:rPr>
          <w:rFonts w:asciiTheme="majorBidi" w:hAnsiTheme="majorBidi" w:cstheme="majorBidi"/>
          <w:lang w:eastAsia="lv-LV"/>
        </w:rPr>
        <w:t xml:space="preserve">. </w:t>
      </w:r>
    </w:p>
    <w:p w14:paraId="350CD533" w14:textId="5CDD97C7" w:rsidR="00D5450B" w:rsidRDefault="005D1065" w:rsidP="00D5450B">
      <w:pPr>
        <w:spacing w:after="0" w:line="276" w:lineRule="auto"/>
        <w:ind w:firstLine="720"/>
        <w:jc w:val="lowKashida"/>
        <w:rPr>
          <w:rFonts w:asciiTheme="majorBidi" w:hAnsiTheme="majorBidi" w:cstheme="majorBidi"/>
          <w:lang w:eastAsia="lv-LV"/>
        </w:rPr>
      </w:pPr>
      <w:r w:rsidRPr="00E91AC6">
        <w:rPr>
          <w:rFonts w:asciiTheme="majorBidi" w:hAnsiTheme="majorBidi" w:cstheme="majorBidi"/>
          <w:lang w:eastAsia="lv-LV"/>
        </w:rPr>
        <w:t>Zemesgrāmatu likuma 77. pan</w:t>
      </w:r>
      <w:r w:rsidR="005535C9" w:rsidRPr="00E91AC6">
        <w:rPr>
          <w:rFonts w:asciiTheme="majorBidi" w:hAnsiTheme="majorBidi" w:cstheme="majorBidi"/>
          <w:lang w:eastAsia="lv-LV"/>
        </w:rPr>
        <w:t>tā</w:t>
      </w:r>
      <w:r w:rsidRPr="00E91AC6">
        <w:rPr>
          <w:rFonts w:asciiTheme="majorBidi" w:hAnsiTheme="majorBidi" w:cstheme="majorBidi"/>
          <w:lang w:eastAsia="lv-LV"/>
        </w:rPr>
        <w:t xml:space="preserve"> </w:t>
      </w:r>
      <w:r w:rsidR="00787BFC" w:rsidRPr="00E91AC6">
        <w:rPr>
          <w:rFonts w:asciiTheme="majorBidi" w:hAnsiTheme="majorBidi" w:cstheme="majorBidi"/>
          <w:lang w:eastAsia="lv-LV"/>
        </w:rPr>
        <w:t xml:space="preserve">ir </w:t>
      </w:r>
      <w:r w:rsidR="00C369CC" w:rsidRPr="00E91AC6">
        <w:rPr>
          <w:rFonts w:asciiTheme="majorBidi" w:hAnsiTheme="majorBidi" w:cstheme="majorBidi"/>
          <w:lang w:eastAsia="lv-LV"/>
        </w:rPr>
        <w:t>ietverts</w:t>
      </w:r>
      <w:r w:rsidR="00787BFC" w:rsidRPr="00E91AC6">
        <w:rPr>
          <w:rFonts w:asciiTheme="majorBidi" w:hAnsiTheme="majorBidi" w:cstheme="majorBidi"/>
          <w:lang w:eastAsia="lv-LV"/>
        </w:rPr>
        <w:t xml:space="preserve"> to juridiski nozīmīgo apstākļu </w:t>
      </w:r>
      <w:r w:rsidR="001963B9" w:rsidRPr="00E91AC6">
        <w:rPr>
          <w:rFonts w:asciiTheme="majorBidi" w:hAnsiTheme="majorBidi" w:cstheme="majorBidi"/>
          <w:lang w:eastAsia="lv-LV"/>
        </w:rPr>
        <w:t xml:space="preserve">un kritēriju </w:t>
      </w:r>
      <w:r w:rsidR="00C369CC" w:rsidRPr="00E91AC6">
        <w:rPr>
          <w:rFonts w:asciiTheme="majorBidi" w:hAnsiTheme="majorBidi" w:cstheme="majorBidi"/>
          <w:lang w:eastAsia="lv-LV"/>
        </w:rPr>
        <w:t>saraksts</w:t>
      </w:r>
      <w:r w:rsidR="00787BFC" w:rsidRPr="00E91AC6">
        <w:rPr>
          <w:rFonts w:asciiTheme="majorBidi" w:hAnsiTheme="majorBidi" w:cstheme="majorBidi"/>
          <w:lang w:eastAsia="lv-LV"/>
        </w:rPr>
        <w:t xml:space="preserve">, par kuriem </w:t>
      </w:r>
      <w:r w:rsidRPr="00E91AC6">
        <w:rPr>
          <w:rFonts w:asciiTheme="majorBidi" w:hAnsiTheme="majorBidi" w:cstheme="majorBidi"/>
          <w:lang w:eastAsia="lv-LV"/>
        </w:rPr>
        <w:t>zemesgrāmatu tiesne</w:t>
      </w:r>
      <w:r w:rsidR="00787BFC" w:rsidRPr="00E91AC6">
        <w:rPr>
          <w:rFonts w:asciiTheme="majorBidi" w:hAnsiTheme="majorBidi" w:cstheme="majorBidi"/>
          <w:lang w:eastAsia="lv-LV"/>
        </w:rPr>
        <w:t>sim jāpārliecinās,</w:t>
      </w:r>
      <w:r w:rsidR="00787BFC">
        <w:rPr>
          <w:rFonts w:asciiTheme="majorBidi" w:hAnsiTheme="majorBidi" w:cstheme="majorBidi"/>
          <w:lang w:eastAsia="lv-LV"/>
        </w:rPr>
        <w:t xml:space="preserve"> </w:t>
      </w:r>
      <w:r>
        <w:rPr>
          <w:rFonts w:asciiTheme="majorBidi" w:hAnsiTheme="majorBidi" w:cstheme="majorBidi"/>
          <w:lang w:eastAsia="lv-LV"/>
        </w:rPr>
        <w:t xml:space="preserve">izskatot nostiprinājuma lūgumu. Savukārt saskaņā ar minētā likuma </w:t>
      </w:r>
      <w:r w:rsidRPr="00C828D0">
        <w:rPr>
          <w:rFonts w:asciiTheme="majorBidi" w:hAnsiTheme="majorBidi" w:cstheme="majorBidi"/>
          <w:lang w:eastAsia="lv-LV"/>
        </w:rPr>
        <w:t>76.</w:t>
      </w:r>
      <w:r>
        <w:rPr>
          <w:rFonts w:asciiTheme="majorBidi" w:hAnsiTheme="majorBidi" w:cstheme="majorBidi"/>
          <w:lang w:eastAsia="lv-LV"/>
        </w:rPr>
        <w:t> </w:t>
      </w:r>
      <w:r w:rsidRPr="00C828D0">
        <w:rPr>
          <w:rFonts w:asciiTheme="majorBidi" w:hAnsiTheme="majorBidi" w:cstheme="majorBidi"/>
          <w:lang w:eastAsia="lv-LV"/>
        </w:rPr>
        <w:t>panta pirm</w:t>
      </w:r>
      <w:r>
        <w:rPr>
          <w:rFonts w:asciiTheme="majorBidi" w:hAnsiTheme="majorBidi" w:cstheme="majorBidi"/>
          <w:lang w:eastAsia="lv-LV"/>
        </w:rPr>
        <w:t>o</w:t>
      </w:r>
      <w:r w:rsidRPr="00C828D0">
        <w:rPr>
          <w:rFonts w:asciiTheme="majorBidi" w:hAnsiTheme="majorBidi" w:cstheme="majorBidi"/>
          <w:lang w:eastAsia="lv-LV"/>
        </w:rPr>
        <w:t xml:space="preserve"> teikum</w:t>
      </w:r>
      <w:r>
        <w:rPr>
          <w:rFonts w:asciiTheme="majorBidi" w:hAnsiTheme="majorBidi" w:cstheme="majorBidi"/>
          <w:lang w:eastAsia="lv-LV"/>
        </w:rPr>
        <w:t xml:space="preserve">u </w:t>
      </w:r>
      <w:r w:rsidRPr="00C828D0">
        <w:rPr>
          <w:rFonts w:asciiTheme="majorBidi" w:hAnsiTheme="majorBidi" w:cstheme="majorBidi"/>
          <w:lang w:eastAsia="lv-LV"/>
        </w:rPr>
        <w:t>tiesnesi</w:t>
      </w:r>
      <w:r>
        <w:rPr>
          <w:rFonts w:asciiTheme="majorBidi" w:hAnsiTheme="majorBidi" w:cstheme="majorBidi"/>
          <w:lang w:eastAsia="lv-LV"/>
        </w:rPr>
        <w:t>s</w:t>
      </w:r>
      <w:r w:rsidRPr="00C828D0">
        <w:rPr>
          <w:rFonts w:asciiTheme="majorBidi" w:hAnsiTheme="majorBidi" w:cstheme="majorBidi"/>
          <w:lang w:eastAsia="lv-LV"/>
        </w:rPr>
        <w:t>, skatot cauri nostiprinājuma lūgumu, pamatojas vienīgi uz tiem datiem, kas ir lūgumā un tam pievienotos dokumentos, nepieprasot nekādas ziņas no iestādēm vai privātpersonām.</w:t>
      </w:r>
    </w:p>
    <w:p w14:paraId="7BD0A314" w14:textId="3E03DB9C" w:rsidR="005D1065" w:rsidRDefault="005D1065" w:rsidP="00D5450B">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lastRenderedPageBreak/>
        <w:t xml:space="preserve">Senāts turpmāk minēto iemeslu dēļ uzskata, ka tiesa pārsūdzētajā lēmumā nav ņēmusi vērā uz faktiskajiem apstākļiem attiecināmo tiesisko regulējumu tā kopsakarā un ir nepamatoti šauri interpretējusi likuma normas. </w:t>
      </w:r>
    </w:p>
    <w:p w14:paraId="20B8189B" w14:textId="507D5EFB" w:rsidR="00424875" w:rsidRDefault="005D1065" w:rsidP="00424875">
      <w:pPr>
        <w:spacing w:after="0" w:line="276" w:lineRule="auto"/>
        <w:ind w:firstLine="720"/>
        <w:jc w:val="lowKashida"/>
        <w:rPr>
          <w:rFonts w:asciiTheme="majorBidi" w:hAnsiTheme="majorBidi" w:cstheme="majorBidi"/>
          <w:lang w:eastAsia="lv-LV"/>
        </w:rPr>
      </w:pPr>
      <w:r w:rsidRPr="00574990">
        <w:rPr>
          <w:rFonts w:asciiTheme="majorBidi" w:hAnsiTheme="majorBidi" w:cstheme="majorBidi"/>
          <w:lang w:eastAsia="lv-LV"/>
        </w:rPr>
        <w:t>[</w:t>
      </w:r>
      <w:r w:rsidR="0087021F">
        <w:rPr>
          <w:rFonts w:asciiTheme="majorBidi" w:hAnsiTheme="majorBidi" w:cstheme="majorBidi"/>
          <w:lang w:eastAsia="lv-LV"/>
        </w:rPr>
        <w:t>8</w:t>
      </w:r>
      <w:r>
        <w:rPr>
          <w:rFonts w:asciiTheme="majorBidi" w:hAnsiTheme="majorBidi" w:cstheme="majorBidi"/>
          <w:lang w:eastAsia="lv-LV"/>
        </w:rPr>
        <w:t>.1</w:t>
      </w:r>
      <w:r w:rsidRPr="00574990">
        <w:rPr>
          <w:rFonts w:asciiTheme="majorBidi" w:hAnsiTheme="majorBidi" w:cstheme="majorBidi"/>
          <w:lang w:eastAsia="lv-LV"/>
        </w:rPr>
        <w:t>]</w:t>
      </w:r>
      <w:r>
        <w:rPr>
          <w:rFonts w:asciiTheme="majorBidi" w:hAnsiTheme="majorBidi" w:cstheme="majorBidi"/>
          <w:lang w:eastAsia="lv-LV"/>
        </w:rPr>
        <w:t xml:space="preserve"> </w:t>
      </w:r>
      <w:r w:rsidR="009A63DC">
        <w:rPr>
          <w:rFonts w:asciiTheme="majorBidi" w:hAnsiTheme="majorBidi" w:cstheme="majorBidi"/>
          <w:lang w:eastAsia="lv-LV"/>
        </w:rPr>
        <w:t xml:space="preserve">Vispārīgi var piekrist pārsūdzētajā lēmumā norādītajam, ka </w:t>
      </w:r>
      <w:r w:rsidR="009A63DC" w:rsidRPr="008A6C62">
        <w:rPr>
          <w:rFonts w:asciiTheme="majorBidi" w:hAnsiTheme="majorBidi" w:cstheme="majorBidi"/>
          <w:lang w:eastAsia="lv-LV"/>
        </w:rPr>
        <w:t>Zemesgrāmatu likuma 61.</w:t>
      </w:r>
      <w:r w:rsidR="009A63DC">
        <w:rPr>
          <w:rFonts w:asciiTheme="majorBidi" w:hAnsiTheme="majorBidi" w:cstheme="majorBidi"/>
          <w:lang w:eastAsia="lv-LV"/>
        </w:rPr>
        <w:t> </w:t>
      </w:r>
      <w:r w:rsidR="009A63DC" w:rsidRPr="008A6C62">
        <w:rPr>
          <w:rFonts w:asciiTheme="majorBidi" w:hAnsiTheme="majorBidi" w:cstheme="majorBidi"/>
          <w:lang w:eastAsia="lv-LV"/>
        </w:rPr>
        <w:t>panta pirmās daļas 2.</w:t>
      </w:r>
      <w:r w:rsidR="00612FE9">
        <w:rPr>
          <w:rFonts w:asciiTheme="majorBidi" w:hAnsiTheme="majorBidi" w:cstheme="majorBidi"/>
          <w:lang w:eastAsia="lv-LV"/>
        </w:rPr>
        <w:t> </w:t>
      </w:r>
      <w:r w:rsidR="009A63DC" w:rsidRPr="008A6C62">
        <w:rPr>
          <w:rFonts w:asciiTheme="majorBidi" w:hAnsiTheme="majorBidi" w:cstheme="majorBidi"/>
          <w:lang w:eastAsia="lv-LV"/>
        </w:rPr>
        <w:t>punkt</w:t>
      </w:r>
      <w:r w:rsidR="009A63DC">
        <w:rPr>
          <w:rFonts w:asciiTheme="majorBidi" w:hAnsiTheme="majorBidi" w:cstheme="majorBidi"/>
          <w:lang w:eastAsia="lv-LV"/>
        </w:rPr>
        <w:t xml:space="preserve">s attiecas uz jebkuru nostiprinājumu, tajā skaitā arī uz nomas tiesību dzēsumu, kura adresāts ir zemes nomnieks. Tiesību doktrīnā ir atzīts, ka atbilstoši legalitātes principam ieraksti zemesgrāmatā var tikt izdarīti tikai tad, ja tos paredz vai pieļauj attiecīgās tiesību normas </w:t>
      </w:r>
      <w:proofErr w:type="gramStart"/>
      <w:r w:rsidR="009A63DC" w:rsidRPr="00FF38CE">
        <w:rPr>
          <w:rFonts w:eastAsia="Times New Roman" w:cs="Times New Roman"/>
          <w:color w:val="000000"/>
          <w:szCs w:val="24"/>
          <w:lang w:eastAsia="lv-LV"/>
        </w:rPr>
        <w:t>(</w:t>
      </w:r>
      <w:proofErr w:type="gramEnd"/>
      <w:r w:rsidR="009A63DC" w:rsidRPr="00C25A63">
        <w:rPr>
          <w:rFonts w:eastAsia="Times New Roman" w:cs="Times New Roman"/>
          <w:color w:val="000000"/>
          <w:szCs w:val="24"/>
          <w:lang w:eastAsia="lv-LV"/>
        </w:rPr>
        <w:t>sk.</w:t>
      </w:r>
      <w:r w:rsidR="009A63DC" w:rsidRPr="00FF38CE">
        <w:rPr>
          <w:rFonts w:eastAsia="Times New Roman" w:cs="Times New Roman"/>
          <w:color w:val="000000"/>
          <w:szCs w:val="24"/>
          <w:lang w:eastAsia="lv-LV"/>
        </w:rPr>
        <w:t> </w:t>
      </w:r>
      <w:r w:rsidR="009A63DC" w:rsidRPr="00FF38CE">
        <w:rPr>
          <w:rFonts w:eastAsia="Times New Roman" w:cs="Times New Roman"/>
          <w:i/>
          <w:iCs/>
          <w:color w:val="000000"/>
          <w:szCs w:val="24"/>
          <w:lang w:eastAsia="lv-LV"/>
        </w:rPr>
        <w:t>Muciņš</w:t>
      </w:r>
      <w:r w:rsidR="00612FE9">
        <w:rPr>
          <w:rFonts w:eastAsia="Times New Roman" w:cs="Times New Roman"/>
          <w:i/>
          <w:iCs/>
          <w:color w:val="000000"/>
          <w:szCs w:val="24"/>
          <w:lang w:eastAsia="lv-LV"/>
        </w:rPr>
        <w:t> </w:t>
      </w:r>
      <w:r w:rsidR="00493478">
        <w:rPr>
          <w:rFonts w:eastAsia="Times New Roman" w:cs="Times New Roman"/>
          <w:i/>
          <w:iCs/>
          <w:color w:val="000000"/>
          <w:szCs w:val="24"/>
          <w:lang w:eastAsia="lv-LV"/>
        </w:rPr>
        <w:t>L</w:t>
      </w:r>
      <w:r w:rsidR="009A63DC" w:rsidRPr="00FF38CE">
        <w:rPr>
          <w:rFonts w:eastAsia="Times New Roman" w:cs="Times New Roman"/>
          <w:i/>
          <w:iCs/>
          <w:color w:val="000000"/>
          <w:szCs w:val="24"/>
          <w:lang w:eastAsia="lv-LV"/>
        </w:rPr>
        <w:t xml:space="preserve">. </w:t>
      </w:r>
      <w:r w:rsidR="009A63DC">
        <w:rPr>
          <w:rFonts w:eastAsia="Times New Roman" w:cs="Times New Roman"/>
          <w:i/>
          <w:iCs/>
          <w:color w:val="000000"/>
          <w:szCs w:val="24"/>
          <w:lang w:eastAsia="lv-LV"/>
        </w:rPr>
        <w:t xml:space="preserve">Zemesgrāmatu principi. </w:t>
      </w:r>
      <w:proofErr w:type="spellStart"/>
      <w:r w:rsidR="009A63DC">
        <w:rPr>
          <w:rFonts w:eastAsia="Times New Roman" w:cs="Times New Roman"/>
          <w:i/>
          <w:iCs/>
          <w:color w:val="000000"/>
          <w:szCs w:val="24"/>
          <w:lang w:eastAsia="lv-LV"/>
        </w:rPr>
        <w:t>Grām</w:t>
      </w:r>
      <w:proofErr w:type="spellEnd"/>
      <w:r w:rsidR="009A63DC">
        <w:rPr>
          <w:rFonts w:eastAsia="Times New Roman" w:cs="Times New Roman"/>
          <w:i/>
          <w:iCs/>
          <w:color w:val="000000"/>
          <w:szCs w:val="24"/>
          <w:lang w:eastAsia="lv-LV"/>
        </w:rPr>
        <w:t>:  </w:t>
      </w:r>
      <w:r w:rsidR="009A63DC" w:rsidRPr="00FF38CE">
        <w:rPr>
          <w:rFonts w:eastAsia="Times New Roman" w:cs="Times New Roman"/>
          <w:i/>
          <w:iCs/>
          <w:color w:val="000000"/>
          <w:szCs w:val="24"/>
          <w:lang w:eastAsia="lv-LV"/>
        </w:rPr>
        <w:t>Zemesgrāmatas Latvijā</w:t>
      </w:r>
      <w:r w:rsidR="009A63DC">
        <w:rPr>
          <w:rFonts w:eastAsia="Times New Roman" w:cs="Times New Roman"/>
          <w:i/>
          <w:iCs/>
          <w:color w:val="000000"/>
          <w:szCs w:val="24"/>
          <w:lang w:eastAsia="lv-LV"/>
        </w:rPr>
        <w:t>.</w:t>
      </w:r>
      <w:r w:rsidR="009A63DC" w:rsidRPr="00FF38CE">
        <w:rPr>
          <w:rFonts w:eastAsia="Times New Roman" w:cs="Times New Roman"/>
          <w:color w:val="000000"/>
          <w:szCs w:val="24"/>
          <w:lang w:eastAsia="lv-LV"/>
        </w:rPr>
        <w:t> </w:t>
      </w:r>
      <w:r w:rsidR="009A63DC" w:rsidRPr="00FF38CE">
        <w:rPr>
          <w:rFonts w:eastAsia="Times New Roman" w:cs="Times New Roman"/>
          <w:i/>
          <w:iCs/>
          <w:color w:val="000000"/>
          <w:szCs w:val="24"/>
          <w:lang w:eastAsia="lv-LV"/>
        </w:rPr>
        <w:t>Rīga</w:t>
      </w:r>
      <w:r w:rsidR="009A63DC">
        <w:rPr>
          <w:rFonts w:eastAsia="Times New Roman" w:cs="Times New Roman"/>
          <w:i/>
          <w:iCs/>
          <w:color w:val="000000"/>
          <w:szCs w:val="24"/>
          <w:lang w:eastAsia="lv-LV"/>
        </w:rPr>
        <w:t>:</w:t>
      </w:r>
      <w:r w:rsidR="009A63DC" w:rsidRPr="00FF38CE">
        <w:rPr>
          <w:rFonts w:eastAsia="Times New Roman" w:cs="Times New Roman"/>
          <w:i/>
          <w:iCs/>
          <w:color w:val="000000"/>
          <w:szCs w:val="24"/>
          <w:lang w:eastAsia="lv-LV"/>
        </w:rPr>
        <w:t xml:space="preserve"> Tiesu namu aģentūra, 2003, 39. lpp</w:t>
      </w:r>
      <w:r w:rsidR="009A63DC" w:rsidRPr="00A46BC4">
        <w:rPr>
          <w:rFonts w:eastAsia="Times New Roman" w:cs="Times New Roman"/>
          <w:color w:val="000000"/>
          <w:szCs w:val="24"/>
          <w:lang w:eastAsia="lv-LV"/>
        </w:rPr>
        <w:t>.)</w:t>
      </w:r>
      <w:r w:rsidR="009A63DC">
        <w:rPr>
          <w:rFonts w:eastAsia="Times New Roman" w:cs="Times New Roman"/>
          <w:color w:val="000000"/>
          <w:szCs w:val="24"/>
          <w:lang w:eastAsia="lv-LV"/>
        </w:rPr>
        <w:t>.</w:t>
      </w:r>
      <w:r w:rsidR="009A63DC">
        <w:rPr>
          <w:rFonts w:asciiTheme="majorBidi" w:hAnsiTheme="majorBidi" w:cstheme="majorBidi"/>
          <w:lang w:eastAsia="lv-LV"/>
        </w:rPr>
        <w:t xml:space="preserve"> Saskaņā ar Zemesgrāmatu likuma 8. pantu tiesnesim, nostiprinot tiesības zemesgrāmatā, </w:t>
      </w:r>
      <w:r w:rsidR="009A63DC" w:rsidRPr="00EE1942">
        <w:rPr>
          <w:rFonts w:asciiTheme="majorBidi" w:hAnsiTheme="majorBidi" w:cstheme="majorBidi"/>
          <w:lang w:eastAsia="lv-LV"/>
        </w:rPr>
        <w:t>jāievēro šā likuma noteikumi, ciktāl sevišķos likumos nav paredzēti izņēmumi no vispārējās kārtības.</w:t>
      </w:r>
    </w:p>
    <w:p w14:paraId="2C5BF4D8" w14:textId="5E37D176" w:rsidR="00DE204B" w:rsidRDefault="005D1065" w:rsidP="00424875">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 xml:space="preserve">Ja zemes nomas līgums ir ierakstīts zemesgrāmatā, tad nomas tiesību dzēšanas gadījumā zūd nomniekam piemītošā lietu tiesība. Tādēļ zemesgrāmatā ierakstītu nomas tiesību līdzīgi kā citu lietu tiesību dzēšanas gadījumā ir </w:t>
      </w:r>
      <w:proofErr w:type="gramStart"/>
      <w:r>
        <w:rPr>
          <w:rFonts w:asciiTheme="majorBidi" w:hAnsiTheme="majorBidi" w:cstheme="majorBidi"/>
          <w:lang w:eastAsia="lv-LV"/>
        </w:rPr>
        <w:t>vajadzīga tiesīgās personas</w:t>
      </w:r>
      <w:proofErr w:type="gramEnd"/>
      <w:r>
        <w:rPr>
          <w:rFonts w:asciiTheme="majorBidi" w:hAnsiTheme="majorBidi" w:cstheme="majorBidi"/>
          <w:lang w:eastAsia="lv-LV"/>
        </w:rPr>
        <w:t>, proti, nomnieka, piekrišana. Pretējā gadījumā rastos nomnieka tiesību aizskārums. Tomēr likuma prasību par tās personas piekrišanu, pret kuru nostiprinājums vērsts, tiesa nav pareizi novērtējusi kopsakarā ar konkrētā gadījuma īpašajiem apstākļiem. Tāpat tiesa nav ņēmusi vērā nomas tiesību ierakstīšanas zemesgrāmatā mērķi un nomas tiesību izbeigšanās nozīmi, kā arī izdarījusi kļūdainus secinājumus par to, kādas tiesiskās sekas attiecībā uz ieraksta dzēšanu ir tam, ka</w:t>
      </w:r>
      <w:r w:rsidR="00DE204B">
        <w:rPr>
          <w:rFonts w:asciiTheme="majorBidi" w:hAnsiTheme="majorBidi" w:cstheme="majorBidi"/>
          <w:lang w:eastAsia="lv-LV"/>
        </w:rPr>
        <w:t xml:space="preserve"> </w:t>
      </w:r>
      <w:r w:rsidR="00A802C8" w:rsidRPr="00C870EB">
        <w:rPr>
          <w:rFonts w:asciiTheme="majorBidi" w:hAnsiTheme="majorBidi" w:cstheme="majorBidi"/>
          <w:color w:val="000000"/>
        </w:rPr>
        <w:t>SIA</w:t>
      </w:r>
      <w:r w:rsidR="00612FE9">
        <w:rPr>
          <w:rFonts w:asciiTheme="majorBidi" w:hAnsiTheme="majorBidi" w:cstheme="majorBidi"/>
          <w:color w:val="000000"/>
        </w:rPr>
        <w:t> </w:t>
      </w:r>
      <w:r w:rsidR="00A802C8">
        <w:rPr>
          <w:rFonts w:asciiTheme="majorBidi" w:hAnsiTheme="majorBidi" w:cstheme="majorBidi"/>
          <w:color w:val="000000"/>
        </w:rPr>
        <w:t>„</w:t>
      </w:r>
      <w:r w:rsidR="00A802C8" w:rsidRPr="00C870EB">
        <w:rPr>
          <w:rFonts w:asciiTheme="majorBidi" w:hAnsiTheme="majorBidi" w:cstheme="majorBidi"/>
          <w:color w:val="000000"/>
        </w:rPr>
        <w:t>EKO ENERĢIJA”</w:t>
      </w:r>
      <w:r w:rsidR="00A802C8">
        <w:rPr>
          <w:rFonts w:asciiTheme="majorBidi" w:hAnsiTheme="majorBidi" w:cstheme="majorBidi"/>
          <w:color w:val="000000"/>
        </w:rPr>
        <w:t xml:space="preserve"> </w:t>
      </w:r>
      <w:r>
        <w:rPr>
          <w:rFonts w:asciiTheme="majorBidi" w:hAnsiTheme="majorBidi" w:cstheme="majorBidi"/>
          <w:lang w:eastAsia="lv-LV"/>
        </w:rPr>
        <w:t>kā tiesību subjekts vairs nepastāv.</w:t>
      </w:r>
      <w:r>
        <w:rPr>
          <w:rFonts w:asciiTheme="majorBidi" w:hAnsiTheme="majorBidi" w:cstheme="majorBidi"/>
          <w:lang w:eastAsia="lv-LV"/>
        </w:rPr>
        <w:tab/>
      </w:r>
    </w:p>
    <w:p w14:paraId="292C4B28" w14:textId="1E6B7DA7" w:rsidR="005D1065" w:rsidRPr="00EC017E" w:rsidRDefault="005D1065" w:rsidP="00190D6F">
      <w:pPr>
        <w:spacing w:after="0" w:line="276" w:lineRule="auto"/>
        <w:ind w:firstLine="720"/>
        <w:jc w:val="lowKashida"/>
        <w:rPr>
          <w:rFonts w:asciiTheme="majorBidi" w:hAnsiTheme="majorBidi" w:cstheme="majorBidi"/>
          <w:highlight w:val="yellow"/>
          <w:lang w:eastAsia="lv-LV"/>
        </w:rPr>
      </w:pPr>
      <w:r w:rsidRPr="009E337C">
        <w:rPr>
          <w:rFonts w:asciiTheme="majorBidi" w:hAnsiTheme="majorBidi" w:cstheme="majorBidi"/>
          <w:lang w:eastAsia="lv-LV"/>
        </w:rPr>
        <w:t>[</w:t>
      </w:r>
      <w:r w:rsidR="0087021F">
        <w:rPr>
          <w:rFonts w:asciiTheme="majorBidi" w:hAnsiTheme="majorBidi" w:cstheme="majorBidi"/>
          <w:lang w:eastAsia="lv-LV"/>
        </w:rPr>
        <w:t>8</w:t>
      </w:r>
      <w:r w:rsidRPr="009E337C">
        <w:rPr>
          <w:rFonts w:asciiTheme="majorBidi" w:hAnsiTheme="majorBidi" w:cstheme="majorBidi"/>
          <w:lang w:eastAsia="lv-LV"/>
        </w:rPr>
        <w:t>.</w:t>
      </w:r>
      <w:r>
        <w:rPr>
          <w:rFonts w:asciiTheme="majorBidi" w:hAnsiTheme="majorBidi" w:cstheme="majorBidi"/>
          <w:lang w:eastAsia="lv-LV"/>
        </w:rPr>
        <w:t>2</w:t>
      </w:r>
      <w:r w:rsidRPr="009E337C">
        <w:rPr>
          <w:rFonts w:asciiTheme="majorBidi" w:hAnsiTheme="majorBidi" w:cstheme="majorBidi"/>
          <w:lang w:eastAsia="lv-LV"/>
        </w:rPr>
        <w:t xml:space="preserve">] </w:t>
      </w:r>
      <w:r>
        <w:rPr>
          <w:rFonts w:asciiTheme="majorBidi" w:hAnsiTheme="majorBidi" w:cstheme="majorBidi"/>
          <w:lang w:eastAsia="lv-LV"/>
        </w:rPr>
        <w:t>Zemesgrāmatu likuma 61. panta pirmās daļas 2. punkta spēkā esošā un izskatāmajā lietā piemērojamā redakcija ir tāda pati</w:t>
      </w:r>
      <w:r w:rsidR="00D5450B">
        <w:rPr>
          <w:rFonts w:asciiTheme="majorBidi" w:hAnsiTheme="majorBidi" w:cstheme="majorBidi"/>
          <w:lang w:eastAsia="lv-LV"/>
        </w:rPr>
        <w:t>,</w:t>
      </w:r>
      <w:r>
        <w:rPr>
          <w:rFonts w:asciiTheme="majorBidi" w:hAnsiTheme="majorBidi" w:cstheme="majorBidi"/>
          <w:lang w:eastAsia="lv-LV"/>
        </w:rPr>
        <w:t xml:space="preserve"> kāda tā bija minētā likuma pieņemšanas laikā 1937. gadā (sk. </w:t>
      </w:r>
      <w:r w:rsidRPr="00972203">
        <w:rPr>
          <w:rFonts w:asciiTheme="majorBidi" w:hAnsiTheme="majorBidi" w:cstheme="majorBidi"/>
          <w:i/>
          <w:iCs/>
          <w:lang w:eastAsia="lv-LV"/>
        </w:rPr>
        <w:t>Likumu un Min</w:t>
      </w:r>
      <w:r w:rsidR="002A36AD">
        <w:rPr>
          <w:rFonts w:asciiTheme="majorBidi" w:hAnsiTheme="majorBidi" w:cstheme="majorBidi"/>
          <w:i/>
          <w:iCs/>
          <w:lang w:eastAsia="lv-LV"/>
        </w:rPr>
        <w:t>i</w:t>
      </w:r>
      <w:r w:rsidRPr="00972203">
        <w:rPr>
          <w:rFonts w:asciiTheme="majorBidi" w:hAnsiTheme="majorBidi" w:cstheme="majorBidi"/>
          <w:i/>
          <w:iCs/>
          <w:lang w:eastAsia="lv-LV"/>
        </w:rPr>
        <w:t>stru kabineta noteikumu krājums</w:t>
      </w:r>
      <w:r>
        <w:rPr>
          <w:rFonts w:asciiTheme="majorBidi" w:hAnsiTheme="majorBidi" w:cstheme="majorBidi"/>
          <w:i/>
          <w:iCs/>
          <w:lang w:eastAsia="lv-LV"/>
        </w:rPr>
        <w:t>,</w:t>
      </w:r>
      <w:r w:rsidRPr="00972203">
        <w:rPr>
          <w:rFonts w:asciiTheme="majorBidi" w:hAnsiTheme="majorBidi" w:cstheme="majorBidi"/>
          <w:i/>
          <w:iCs/>
          <w:lang w:eastAsia="lv-LV"/>
        </w:rPr>
        <w:t xml:space="preserve"> Nr.</w:t>
      </w:r>
      <w:r>
        <w:rPr>
          <w:rFonts w:asciiTheme="majorBidi" w:hAnsiTheme="majorBidi" w:cstheme="majorBidi"/>
          <w:i/>
          <w:iCs/>
          <w:lang w:eastAsia="lv-LV"/>
        </w:rPr>
        <w:t> </w:t>
      </w:r>
      <w:r w:rsidRPr="00972203">
        <w:rPr>
          <w:rFonts w:asciiTheme="majorBidi" w:hAnsiTheme="majorBidi" w:cstheme="majorBidi"/>
          <w:i/>
          <w:iCs/>
          <w:lang w:eastAsia="lv-LV"/>
        </w:rPr>
        <w:t>38, 30.12.1937</w:t>
      </w:r>
      <w:r>
        <w:rPr>
          <w:rFonts w:asciiTheme="majorBidi" w:hAnsiTheme="majorBidi" w:cstheme="majorBidi"/>
          <w:lang w:eastAsia="lv-LV"/>
        </w:rPr>
        <w:t>). Senāts nepievienojas blakus sūdzības iesniedzēja</w:t>
      </w:r>
      <w:r w:rsidR="00E94891">
        <w:rPr>
          <w:rFonts w:asciiTheme="majorBidi" w:hAnsiTheme="majorBidi" w:cstheme="majorBidi"/>
          <w:lang w:eastAsia="lv-LV"/>
        </w:rPr>
        <w:t>s</w:t>
      </w:r>
      <w:r>
        <w:rPr>
          <w:rFonts w:asciiTheme="majorBidi" w:hAnsiTheme="majorBidi" w:cstheme="majorBidi"/>
          <w:lang w:eastAsia="lv-LV"/>
        </w:rPr>
        <w:t xml:space="preserve"> viedoklim, ka nomas tiesības vajadzēja dzēst, pamatojoties uz analoģiju ar Dzīvojamo telpu īres likuma</w:t>
      </w:r>
      <w:r w:rsidR="00307CE8">
        <w:rPr>
          <w:rFonts w:asciiTheme="majorBidi" w:hAnsiTheme="majorBidi" w:cstheme="majorBidi"/>
          <w:lang w:eastAsia="lv-LV"/>
        </w:rPr>
        <w:t> </w:t>
      </w:r>
      <w:r>
        <w:rPr>
          <w:rFonts w:asciiTheme="majorBidi" w:hAnsiTheme="majorBidi" w:cstheme="majorBidi"/>
          <w:lang w:eastAsia="lv-LV"/>
        </w:rPr>
        <w:t xml:space="preserve">41. pantā noteikto. Atbilstoši Dzīvojamo telpu īres likuma 41. panta 1. punktam tiesnesis bez īpaši izteikta lūguma pieņem lēmumu par īres tiesību nostiprinājuma dzēšanu, ja pagājuši seši mēneši kopš dzīvojamās telpas īres līguma termiņa izbeigšanās. </w:t>
      </w:r>
      <w:r w:rsidR="00A52D3B">
        <w:rPr>
          <w:rFonts w:asciiTheme="majorBidi" w:hAnsiTheme="majorBidi" w:cstheme="majorBidi"/>
          <w:lang w:eastAsia="lv-LV"/>
        </w:rPr>
        <w:t xml:space="preserve">Vienlaikus norādāms, ka </w:t>
      </w:r>
      <w:r>
        <w:rPr>
          <w:rFonts w:asciiTheme="majorBidi" w:hAnsiTheme="majorBidi" w:cstheme="majorBidi"/>
          <w:lang w:eastAsia="lv-LV"/>
        </w:rPr>
        <w:t>Dzīvojamo telpu īres likuma 41. panta noteikumi ir piemērs</w:t>
      </w:r>
      <w:r w:rsidR="00A52D3B">
        <w:rPr>
          <w:rFonts w:asciiTheme="majorBidi" w:hAnsiTheme="majorBidi" w:cstheme="majorBidi"/>
          <w:lang w:eastAsia="lv-LV"/>
        </w:rPr>
        <w:t xml:space="preserve"> tam, </w:t>
      </w:r>
      <w:r w:rsidR="00A52D3B" w:rsidRPr="00307CE8">
        <w:rPr>
          <w:rFonts w:asciiTheme="majorBidi" w:hAnsiTheme="majorBidi" w:cstheme="majorBidi"/>
          <w:lang w:eastAsia="lv-LV"/>
        </w:rPr>
        <w:t>ka</w:t>
      </w:r>
      <w:r w:rsidRPr="00307CE8">
        <w:rPr>
          <w:rFonts w:asciiTheme="majorBidi" w:hAnsiTheme="majorBidi" w:cstheme="majorBidi"/>
          <w:lang w:eastAsia="lv-LV"/>
        </w:rPr>
        <w:t xml:space="preserve"> Latvijas tiesību sistēmā </w:t>
      </w:r>
      <w:r w:rsidR="00A52D3B" w:rsidRPr="00307CE8">
        <w:rPr>
          <w:rFonts w:asciiTheme="majorBidi" w:hAnsiTheme="majorBidi" w:cstheme="majorBidi"/>
          <w:lang w:eastAsia="lv-LV"/>
        </w:rPr>
        <w:t>var pastāvēt pat tādas lietu tiesības</w:t>
      </w:r>
      <w:r w:rsidRPr="00307CE8">
        <w:rPr>
          <w:rFonts w:asciiTheme="majorBidi" w:hAnsiTheme="majorBidi" w:cstheme="majorBidi"/>
          <w:lang w:eastAsia="lv-LV"/>
        </w:rPr>
        <w:t xml:space="preserve">, </w:t>
      </w:r>
      <w:r w:rsidR="00976FDA" w:rsidRPr="00307CE8">
        <w:rPr>
          <w:rFonts w:asciiTheme="majorBidi" w:hAnsiTheme="majorBidi" w:cstheme="majorBidi"/>
          <w:lang w:eastAsia="lv-LV"/>
        </w:rPr>
        <w:t>kas</w:t>
      </w:r>
      <w:r w:rsidR="0025297F" w:rsidRPr="00307CE8">
        <w:rPr>
          <w:rFonts w:asciiTheme="majorBidi" w:hAnsiTheme="majorBidi" w:cstheme="majorBidi"/>
          <w:lang w:eastAsia="lv-LV"/>
        </w:rPr>
        <w:t xml:space="preserve"> dzēša</w:t>
      </w:r>
      <w:r w:rsidR="00976FDA" w:rsidRPr="00307CE8">
        <w:rPr>
          <w:rFonts w:asciiTheme="majorBidi" w:hAnsiTheme="majorBidi" w:cstheme="majorBidi"/>
          <w:lang w:eastAsia="lv-LV"/>
        </w:rPr>
        <w:t>mas</w:t>
      </w:r>
      <w:r w:rsidR="00A52D3B" w:rsidRPr="00307CE8">
        <w:rPr>
          <w:rFonts w:asciiTheme="majorBidi" w:hAnsiTheme="majorBidi" w:cstheme="majorBidi"/>
          <w:lang w:eastAsia="lv-LV"/>
        </w:rPr>
        <w:t xml:space="preserve"> pēc tiesas in</w:t>
      </w:r>
      <w:r w:rsidR="00CF2C4F">
        <w:rPr>
          <w:rFonts w:asciiTheme="majorBidi" w:hAnsiTheme="majorBidi" w:cstheme="majorBidi"/>
          <w:lang w:eastAsia="lv-LV"/>
        </w:rPr>
        <w:t>i</w:t>
      </w:r>
      <w:r w:rsidR="00A52D3B" w:rsidRPr="00307CE8">
        <w:rPr>
          <w:rFonts w:asciiTheme="majorBidi" w:hAnsiTheme="majorBidi" w:cstheme="majorBidi"/>
          <w:lang w:eastAsia="lv-LV"/>
        </w:rPr>
        <w:t>c</w:t>
      </w:r>
      <w:r w:rsidR="00CF2C4F">
        <w:rPr>
          <w:rFonts w:asciiTheme="majorBidi" w:hAnsiTheme="majorBidi" w:cstheme="majorBidi"/>
          <w:lang w:eastAsia="lv-LV"/>
        </w:rPr>
        <w:t>i</w:t>
      </w:r>
      <w:r w:rsidR="00A52D3B" w:rsidRPr="00307CE8">
        <w:rPr>
          <w:rFonts w:asciiTheme="majorBidi" w:hAnsiTheme="majorBidi" w:cstheme="majorBidi"/>
          <w:lang w:eastAsia="lv-LV"/>
        </w:rPr>
        <w:t>atīvas</w:t>
      </w:r>
      <w:r w:rsidR="0025297F" w:rsidRPr="00307CE8">
        <w:rPr>
          <w:rFonts w:asciiTheme="majorBidi" w:hAnsiTheme="majorBidi" w:cstheme="majorBidi"/>
          <w:lang w:eastAsia="lv-LV"/>
        </w:rPr>
        <w:t xml:space="preserve"> </w:t>
      </w:r>
      <w:r w:rsidR="00EC017E" w:rsidRPr="00307CE8">
        <w:rPr>
          <w:rFonts w:asciiTheme="majorBidi" w:hAnsiTheme="majorBidi" w:cstheme="majorBidi"/>
          <w:lang w:eastAsia="lv-LV"/>
        </w:rPr>
        <w:t xml:space="preserve">bez dalībnieku izteiktas gribas. </w:t>
      </w:r>
      <w:r w:rsidRPr="00307CE8">
        <w:rPr>
          <w:rFonts w:asciiTheme="majorBidi" w:hAnsiTheme="majorBidi" w:cstheme="majorBidi"/>
          <w:lang w:eastAsia="lv-LV"/>
        </w:rPr>
        <w:t>Minētais</w:t>
      </w:r>
      <w:r w:rsidR="00A52D3B" w:rsidRPr="00307CE8">
        <w:rPr>
          <w:rFonts w:asciiTheme="majorBidi" w:hAnsiTheme="majorBidi" w:cstheme="majorBidi"/>
          <w:lang w:eastAsia="lv-LV"/>
        </w:rPr>
        <w:t xml:space="preserve"> Senāta ieskatā </w:t>
      </w:r>
      <w:r w:rsidR="00A52D3B" w:rsidRPr="0090448B">
        <w:rPr>
          <w:rFonts w:asciiTheme="majorBidi" w:hAnsiTheme="majorBidi" w:cstheme="majorBidi"/>
          <w:lang w:eastAsia="lv-LV"/>
        </w:rPr>
        <w:t>vismaz</w:t>
      </w:r>
      <w:r w:rsidR="00A52D3B" w:rsidRPr="00307CE8">
        <w:rPr>
          <w:rFonts w:asciiTheme="majorBidi" w:hAnsiTheme="majorBidi" w:cstheme="majorBidi"/>
          <w:lang w:eastAsia="lv-LV"/>
        </w:rPr>
        <w:t xml:space="preserve"> netieši</w:t>
      </w:r>
      <w:r>
        <w:rPr>
          <w:rFonts w:asciiTheme="majorBidi" w:hAnsiTheme="majorBidi" w:cstheme="majorBidi"/>
          <w:lang w:eastAsia="lv-LV"/>
        </w:rPr>
        <w:t xml:space="preserve"> liecina par to, ka Zemesgrāmatu likuma 61. panta pirmās daļas 2. punkta noteikto prasību par tās personas piekrišanu, pret kuru nostiprinājums vērsts, nevar piemērot formāli</w:t>
      </w:r>
      <w:r w:rsidR="00FC7862">
        <w:rPr>
          <w:rFonts w:asciiTheme="majorBidi" w:hAnsiTheme="majorBidi" w:cstheme="majorBidi"/>
          <w:lang w:eastAsia="lv-LV"/>
        </w:rPr>
        <w:t>, kā to ir darījusi tiesa.</w:t>
      </w:r>
      <w:r>
        <w:rPr>
          <w:rFonts w:asciiTheme="majorBidi" w:hAnsiTheme="majorBidi" w:cstheme="majorBidi"/>
          <w:lang w:eastAsia="lv-LV"/>
        </w:rPr>
        <w:t xml:space="preserve"> </w:t>
      </w:r>
    </w:p>
    <w:p w14:paraId="234C07DD" w14:textId="617F24F2" w:rsidR="005D1065" w:rsidRDefault="005D1065" w:rsidP="00355626">
      <w:pPr>
        <w:spacing w:after="0" w:line="276" w:lineRule="auto"/>
        <w:ind w:firstLine="720"/>
        <w:jc w:val="lowKashida"/>
        <w:rPr>
          <w:rFonts w:asciiTheme="majorBidi" w:hAnsiTheme="majorBidi" w:cstheme="majorBidi"/>
          <w:lang w:eastAsia="lv-LV"/>
        </w:rPr>
      </w:pPr>
      <w:r w:rsidRPr="00614E95">
        <w:rPr>
          <w:rFonts w:asciiTheme="majorBidi" w:hAnsiTheme="majorBidi" w:cstheme="majorBidi"/>
          <w:lang w:eastAsia="lv-LV"/>
        </w:rPr>
        <w:t>[</w:t>
      </w:r>
      <w:r w:rsidR="0087021F">
        <w:rPr>
          <w:rFonts w:asciiTheme="majorBidi" w:hAnsiTheme="majorBidi" w:cstheme="majorBidi"/>
          <w:lang w:eastAsia="lv-LV"/>
        </w:rPr>
        <w:t>8</w:t>
      </w:r>
      <w:r w:rsidRPr="00614E95">
        <w:rPr>
          <w:rFonts w:asciiTheme="majorBidi" w:hAnsiTheme="majorBidi" w:cstheme="majorBidi"/>
          <w:lang w:eastAsia="lv-LV"/>
        </w:rPr>
        <w:t>.</w:t>
      </w:r>
      <w:r>
        <w:rPr>
          <w:rFonts w:asciiTheme="majorBidi" w:hAnsiTheme="majorBidi" w:cstheme="majorBidi"/>
          <w:lang w:eastAsia="lv-LV"/>
        </w:rPr>
        <w:t>3</w:t>
      </w:r>
      <w:r w:rsidRPr="00614E95">
        <w:rPr>
          <w:rFonts w:asciiTheme="majorBidi" w:hAnsiTheme="majorBidi" w:cstheme="majorBidi"/>
          <w:lang w:eastAsia="lv-LV"/>
        </w:rPr>
        <w:t xml:space="preserve">] </w:t>
      </w:r>
      <w:r w:rsidRPr="0090611C">
        <w:rPr>
          <w:rFonts w:asciiTheme="majorBidi" w:hAnsiTheme="majorBidi" w:cstheme="majorBidi"/>
          <w:lang w:eastAsia="lv-LV"/>
        </w:rPr>
        <w:t>Senāts ir norādījis, ka, piemērojot tiesību normu, tiesai jāpārbauda, vai tiesas konstatētais faktiskais sastāvs, veicot juridisko analīzi, atbilst tiesību no</w:t>
      </w:r>
      <w:r w:rsidR="00D5450B">
        <w:rPr>
          <w:rFonts w:asciiTheme="majorBidi" w:hAnsiTheme="majorBidi" w:cstheme="majorBidi"/>
          <w:lang w:eastAsia="lv-LV"/>
        </w:rPr>
        <w:t>r</w:t>
      </w:r>
      <w:r w:rsidRPr="0090611C">
        <w:rPr>
          <w:rFonts w:asciiTheme="majorBidi" w:hAnsiTheme="majorBidi" w:cstheme="majorBidi"/>
          <w:lang w:eastAsia="lv-LV"/>
        </w:rPr>
        <w:t xml:space="preserve">mas sastāvam (hipotēzei), kas atbilstības gadījumā nosaka šajā normā paredzēto tiesisko seku iestāšanos (sk. </w:t>
      </w:r>
      <w:r w:rsidRPr="00E1089F">
        <w:rPr>
          <w:rFonts w:asciiTheme="majorBidi" w:hAnsiTheme="majorBidi" w:cstheme="majorBidi"/>
          <w:i/>
          <w:iCs/>
          <w:lang w:eastAsia="lv-LV"/>
        </w:rPr>
        <w:t>Senāta 2018.</w:t>
      </w:r>
      <w:r w:rsidR="00D5450B">
        <w:rPr>
          <w:rFonts w:asciiTheme="majorBidi" w:hAnsiTheme="majorBidi" w:cstheme="majorBidi"/>
          <w:i/>
          <w:iCs/>
          <w:lang w:eastAsia="lv-LV"/>
        </w:rPr>
        <w:t> </w:t>
      </w:r>
      <w:r w:rsidRPr="00E1089F">
        <w:rPr>
          <w:rFonts w:asciiTheme="majorBidi" w:hAnsiTheme="majorBidi" w:cstheme="majorBidi"/>
          <w:i/>
          <w:iCs/>
          <w:lang w:eastAsia="lv-LV"/>
        </w:rPr>
        <w:t>gada 20.</w:t>
      </w:r>
      <w:r w:rsidR="00D5450B">
        <w:rPr>
          <w:rFonts w:asciiTheme="majorBidi" w:hAnsiTheme="majorBidi" w:cstheme="majorBidi"/>
          <w:i/>
          <w:iCs/>
          <w:lang w:eastAsia="lv-LV"/>
        </w:rPr>
        <w:t> </w:t>
      </w:r>
      <w:r w:rsidRPr="00E1089F">
        <w:rPr>
          <w:rFonts w:asciiTheme="majorBidi" w:hAnsiTheme="majorBidi" w:cstheme="majorBidi"/>
          <w:i/>
          <w:iCs/>
          <w:lang w:eastAsia="lv-LV"/>
        </w:rPr>
        <w:t>novembra sprieduma lietā Nr.</w:t>
      </w:r>
      <w:r w:rsidR="00D5450B">
        <w:rPr>
          <w:rFonts w:asciiTheme="majorBidi" w:hAnsiTheme="majorBidi" w:cstheme="majorBidi"/>
          <w:i/>
          <w:iCs/>
          <w:lang w:eastAsia="lv-LV"/>
        </w:rPr>
        <w:t> </w:t>
      </w:r>
      <w:r w:rsidRPr="00E1089F">
        <w:rPr>
          <w:rFonts w:asciiTheme="majorBidi" w:hAnsiTheme="majorBidi" w:cstheme="majorBidi"/>
          <w:i/>
          <w:iCs/>
          <w:lang w:eastAsia="lv-LV"/>
        </w:rPr>
        <w:t>SKC</w:t>
      </w:r>
      <w:r>
        <w:rPr>
          <w:rFonts w:asciiTheme="majorBidi" w:hAnsiTheme="majorBidi" w:cstheme="majorBidi"/>
          <w:i/>
          <w:iCs/>
          <w:lang w:eastAsia="lv-LV"/>
        </w:rPr>
        <w:t>-</w:t>
      </w:r>
      <w:r w:rsidRPr="00E1089F">
        <w:rPr>
          <w:rFonts w:asciiTheme="majorBidi" w:hAnsiTheme="majorBidi" w:cstheme="majorBidi"/>
          <w:i/>
          <w:iCs/>
          <w:lang w:eastAsia="lv-LV"/>
        </w:rPr>
        <w:t>646/2018</w:t>
      </w:r>
      <w:r>
        <w:rPr>
          <w:rFonts w:asciiTheme="majorBidi" w:hAnsiTheme="majorBidi" w:cstheme="majorBidi"/>
          <w:i/>
          <w:iCs/>
          <w:lang w:eastAsia="lv-LV"/>
        </w:rPr>
        <w:t xml:space="preserve">, </w:t>
      </w:r>
      <w:hyperlink r:id="rId8" w:history="1">
        <w:r w:rsidRPr="00104980">
          <w:rPr>
            <w:rStyle w:val="Hyperlink"/>
            <w:rFonts w:asciiTheme="majorBidi" w:hAnsiTheme="majorBidi" w:cstheme="majorBidi"/>
            <w:i/>
            <w:iCs/>
            <w:color w:val="auto"/>
            <w:szCs w:val="24"/>
            <w:shd w:val="clear" w:color="auto" w:fill="FFFFFF"/>
          </w:rPr>
          <w:t>ECLI:LV:AT:2018:1120.C33491515.4.S</w:t>
        </w:r>
      </w:hyperlink>
      <w:r>
        <w:t>,</w:t>
      </w:r>
      <w:r w:rsidRPr="00E1089F">
        <w:rPr>
          <w:rFonts w:asciiTheme="majorBidi" w:hAnsiTheme="majorBidi" w:cstheme="majorBidi"/>
          <w:i/>
          <w:iCs/>
          <w:lang w:eastAsia="lv-LV"/>
        </w:rPr>
        <w:t xml:space="preserve"> 6.</w:t>
      </w:r>
      <w:r w:rsidR="00D5450B">
        <w:rPr>
          <w:rFonts w:asciiTheme="majorBidi" w:hAnsiTheme="majorBidi" w:cstheme="majorBidi"/>
          <w:i/>
          <w:iCs/>
          <w:lang w:eastAsia="lv-LV"/>
        </w:rPr>
        <w:t> </w:t>
      </w:r>
      <w:r w:rsidRPr="00E1089F">
        <w:rPr>
          <w:rFonts w:asciiTheme="majorBidi" w:hAnsiTheme="majorBidi" w:cstheme="majorBidi"/>
          <w:i/>
          <w:iCs/>
          <w:lang w:eastAsia="lv-LV"/>
        </w:rPr>
        <w:t>punktu</w:t>
      </w:r>
      <w:r w:rsidRPr="0090611C">
        <w:rPr>
          <w:rFonts w:asciiTheme="majorBidi" w:hAnsiTheme="majorBidi" w:cstheme="majorBidi"/>
          <w:lang w:eastAsia="lv-LV"/>
        </w:rPr>
        <w:t>). Kā redzams no Zemesgrāmatu likuma 61.</w:t>
      </w:r>
      <w:r w:rsidR="00F62D50">
        <w:rPr>
          <w:rFonts w:asciiTheme="majorBidi" w:hAnsiTheme="majorBidi" w:cstheme="majorBidi"/>
          <w:lang w:eastAsia="lv-LV"/>
        </w:rPr>
        <w:t> </w:t>
      </w:r>
      <w:r w:rsidRPr="0090611C">
        <w:rPr>
          <w:rFonts w:asciiTheme="majorBidi" w:hAnsiTheme="majorBidi" w:cstheme="majorBidi"/>
          <w:lang w:eastAsia="lv-LV"/>
        </w:rPr>
        <w:t>panta pirmās daļas 2.</w:t>
      </w:r>
      <w:r w:rsidR="00F62D50">
        <w:rPr>
          <w:rFonts w:asciiTheme="majorBidi" w:hAnsiTheme="majorBidi" w:cstheme="majorBidi"/>
          <w:lang w:eastAsia="lv-LV"/>
        </w:rPr>
        <w:t> </w:t>
      </w:r>
      <w:r w:rsidRPr="0090611C">
        <w:rPr>
          <w:rFonts w:asciiTheme="majorBidi" w:hAnsiTheme="majorBidi" w:cstheme="majorBidi"/>
          <w:lang w:eastAsia="lv-LV"/>
        </w:rPr>
        <w:t xml:space="preserve">punkta, tā piemērošanai nepieciešams, lai tiesību subjekts (persona), pret kuru nostiprinājums (tiesību dzēsums) vērsts, spētu izteikt savu gribu. </w:t>
      </w:r>
      <w:r>
        <w:rPr>
          <w:rFonts w:asciiTheme="majorBidi" w:hAnsiTheme="majorBidi" w:cstheme="majorBidi"/>
          <w:lang w:eastAsia="lv-LV"/>
        </w:rPr>
        <w:t>N</w:t>
      </w:r>
      <w:r w:rsidRPr="0090611C">
        <w:rPr>
          <w:rFonts w:asciiTheme="majorBidi" w:hAnsiTheme="majorBidi" w:cstheme="majorBidi"/>
          <w:lang w:eastAsia="lv-LV"/>
        </w:rPr>
        <w:t>ormas sastāva</w:t>
      </w:r>
      <w:r>
        <w:rPr>
          <w:rFonts w:asciiTheme="majorBidi" w:hAnsiTheme="majorBidi" w:cstheme="majorBidi"/>
          <w:lang w:eastAsia="lv-LV"/>
        </w:rPr>
        <w:t xml:space="preserve"> attiecīgā</w:t>
      </w:r>
      <w:r w:rsidRPr="0090611C">
        <w:rPr>
          <w:rFonts w:asciiTheme="majorBidi" w:hAnsiTheme="majorBidi" w:cstheme="majorBidi"/>
          <w:lang w:eastAsia="lv-LV"/>
        </w:rPr>
        <w:t xml:space="preserve"> pazīme nav konstatējama konkrētajā gadījumā, kad tiesību subjekts ir beidzis pastāvēt un tam nav tiesību un saistību pārņēmēja, kas piekrišanu varētu dot</w:t>
      </w:r>
      <w:r w:rsidRPr="007642D9">
        <w:rPr>
          <w:rFonts w:asciiTheme="majorBidi" w:hAnsiTheme="majorBidi" w:cstheme="majorBidi"/>
          <w:lang w:eastAsia="lv-LV"/>
        </w:rPr>
        <w:t xml:space="preserve">. </w:t>
      </w:r>
      <w:r w:rsidR="0098438D" w:rsidRPr="007642D9">
        <w:rPr>
          <w:rFonts w:asciiTheme="majorBidi" w:hAnsiTheme="majorBidi" w:cstheme="majorBidi"/>
          <w:lang w:eastAsia="lv-LV"/>
        </w:rPr>
        <w:t>Tādēļ</w:t>
      </w:r>
      <w:r w:rsidR="001A6B5E" w:rsidRPr="007642D9">
        <w:rPr>
          <w:rFonts w:asciiTheme="majorBidi" w:hAnsiTheme="majorBidi" w:cstheme="majorBidi"/>
          <w:lang w:eastAsia="lv-LV"/>
        </w:rPr>
        <w:t xml:space="preserve"> Senāts uzskata, ka</w:t>
      </w:r>
      <w:r w:rsidR="0098438D" w:rsidRPr="007642D9">
        <w:rPr>
          <w:rFonts w:asciiTheme="majorBidi" w:hAnsiTheme="majorBidi" w:cstheme="majorBidi"/>
          <w:lang w:eastAsia="lv-LV"/>
        </w:rPr>
        <w:t xml:space="preserve"> īpašos izņēmuma gadījumos </w:t>
      </w:r>
      <w:r w:rsidRPr="007642D9">
        <w:rPr>
          <w:rFonts w:asciiTheme="majorBidi" w:hAnsiTheme="majorBidi" w:cstheme="majorBidi"/>
          <w:lang w:eastAsia="lv-LV"/>
        </w:rPr>
        <w:t xml:space="preserve">tiesību </w:t>
      </w:r>
      <w:r w:rsidRPr="007642D9">
        <w:rPr>
          <w:rFonts w:asciiTheme="majorBidi" w:hAnsiTheme="majorBidi" w:cstheme="majorBidi"/>
          <w:lang w:eastAsia="lv-LV"/>
        </w:rPr>
        <w:lastRenderedPageBreak/>
        <w:t xml:space="preserve">dzēsums zemesgrāmatā </w:t>
      </w:r>
      <w:r w:rsidR="00A52D3B" w:rsidRPr="007642D9">
        <w:rPr>
          <w:rFonts w:asciiTheme="majorBidi" w:hAnsiTheme="majorBidi" w:cstheme="majorBidi"/>
          <w:lang w:eastAsia="lv-LV"/>
        </w:rPr>
        <w:t xml:space="preserve">var notikt </w:t>
      </w:r>
      <w:r w:rsidRPr="007642D9">
        <w:rPr>
          <w:rFonts w:asciiTheme="majorBidi" w:hAnsiTheme="majorBidi" w:cstheme="majorBidi"/>
          <w:lang w:eastAsia="lv-LV"/>
        </w:rPr>
        <w:t>arī bez Zemesgrāmatu likuma 61. panta</w:t>
      </w:r>
      <w:r w:rsidR="00CF2C4F">
        <w:rPr>
          <w:rFonts w:asciiTheme="majorBidi" w:hAnsiTheme="majorBidi" w:cstheme="majorBidi"/>
          <w:lang w:eastAsia="lv-LV"/>
        </w:rPr>
        <w:t xml:space="preserve"> pirmās daļas</w:t>
      </w:r>
      <w:r w:rsidRPr="007642D9">
        <w:rPr>
          <w:rFonts w:asciiTheme="majorBidi" w:hAnsiTheme="majorBidi" w:cstheme="majorBidi"/>
          <w:lang w:eastAsia="lv-LV"/>
        </w:rPr>
        <w:t xml:space="preserve"> 2. punktā minētās piekrišanas</w:t>
      </w:r>
      <w:r w:rsidR="00A52D3B" w:rsidRPr="007642D9">
        <w:rPr>
          <w:rFonts w:asciiTheme="majorBidi" w:hAnsiTheme="majorBidi" w:cstheme="majorBidi"/>
          <w:lang w:eastAsia="lv-LV"/>
        </w:rPr>
        <w:t xml:space="preserve"> saņemšanas</w:t>
      </w:r>
      <w:r w:rsidRPr="007642D9">
        <w:rPr>
          <w:rFonts w:asciiTheme="majorBidi" w:hAnsiTheme="majorBidi" w:cstheme="majorBidi"/>
          <w:lang w:eastAsia="lv-LV"/>
        </w:rPr>
        <w:t>.</w:t>
      </w:r>
      <w:r>
        <w:rPr>
          <w:rFonts w:asciiTheme="majorBidi" w:hAnsiTheme="majorBidi" w:cstheme="majorBidi"/>
          <w:lang w:eastAsia="lv-LV"/>
        </w:rPr>
        <w:t xml:space="preserve"> </w:t>
      </w:r>
    </w:p>
    <w:p w14:paraId="36D663F4" w14:textId="7A246794" w:rsidR="005D1065" w:rsidRDefault="005D1065" w:rsidP="005D1065">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 xml:space="preserve">Sabiedrība ar ierobežotu atbildību zaudē tiesībspēju, kad tā saskaņā ar Komerclikuma 332. pantu ir izslēgta no komercreģistra (sk. </w:t>
      </w:r>
      <w:r w:rsidRPr="00623BB2">
        <w:rPr>
          <w:rFonts w:asciiTheme="majorBidi" w:hAnsiTheme="majorBidi" w:cstheme="majorBidi"/>
          <w:i/>
          <w:iCs/>
          <w:lang w:eastAsia="lv-LV"/>
        </w:rPr>
        <w:t>Augstākās tiesas Administratīvo lietu departamenta 2015. gada 3. marta lēmuma lietā Nr.</w:t>
      </w:r>
      <w:r w:rsidR="00612FE9">
        <w:rPr>
          <w:rFonts w:asciiTheme="majorBidi" w:hAnsiTheme="majorBidi" w:cstheme="majorBidi"/>
          <w:i/>
          <w:iCs/>
          <w:lang w:eastAsia="lv-LV"/>
        </w:rPr>
        <w:t> </w:t>
      </w:r>
      <w:r w:rsidRPr="00623BB2">
        <w:rPr>
          <w:rFonts w:asciiTheme="majorBidi" w:hAnsiTheme="majorBidi" w:cstheme="majorBidi"/>
          <w:i/>
          <w:iCs/>
          <w:lang w:eastAsia="lv-LV"/>
        </w:rPr>
        <w:t>SKA-407/2015 6. punktu</w:t>
      </w:r>
      <w:r>
        <w:rPr>
          <w:rFonts w:asciiTheme="majorBidi" w:hAnsiTheme="majorBidi" w:cstheme="majorBidi"/>
          <w:lang w:eastAsia="lv-LV"/>
        </w:rPr>
        <w:t>). Tātad nomniece SIA</w:t>
      </w:r>
      <w:r w:rsidR="00612FE9">
        <w:rPr>
          <w:rFonts w:asciiTheme="majorBidi" w:hAnsiTheme="majorBidi" w:cstheme="majorBidi"/>
          <w:lang w:eastAsia="lv-LV"/>
        </w:rPr>
        <w:t> </w:t>
      </w:r>
      <w:r>
        <w:rPr>
          <w:rFonts w:asciiTheme="majorBidi" w:hAnsiTheme="majorBidi" w:cstheme="majorBidi"/>
          <w:lang w:eastAsia="lv-LV"/>
        </w:rPr>
        <w:t xml:space="preserve">,,EKO ENERĢIJA” kā tiesību subjekts vairs nepastāv no brīža, kad tā tika izslēgta no komercreģistra. Turklāt, kā secināms no lietas materiāliem, nav ziņu, ka nomniecei būtu tiesību un saistību pārņēmējs. </w:t>
      </w:r>
    </w:p>
    <w:p w14:paraId="4EFE5DAF" w14:textId="4D95274B" w:rsidR="00E82CEB" w:rsidRDefault="00E82CEB" w:rsidP="00424236">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No lietas materiāliem redzams, ka SIA</w:t>
      </w:r>
      <w:r w:rsidR="00612FE9">
        <w:rPr>
          <w:rFonts w:asciiTheme="majorBidi" w:hAnsiTheme="majorBidi" w:cstheme="majorBidi"/>
          <w:lang w:eastAsia="lv-LV"/>
        </w:rPr>
        <w:t> </w:t>
      </w:r>
      <w:r>
        <w:rPr>
          <w:rFonts w:asciiTheme="majorBidi" w:hAnsiTheme="majorBidi" w:cstheme="majorBidi"/>
          <w:lang w:eastAsia="lv-LV"/>
        </w:rPr>
        <w:t>„EGĻU MEŽNIECĪBA”, lūdzot dzēst nomas tiesības, ir norādījusi Uzņēmumu reģistra lēmumu, ar kuru nomniece ir izslēgta no komercreģistra. Nevar piekrist blakus sūdzībā izteiktajam viedoklim, ka Uzņēmumu reģistra lēmums konkrētajā lietā ir tāds administratīvais akts, kas Zemesgrāmatu likuma 44. panta izpratnē būtu atzīstams par pamatu tiesību dzēsumam zemesgrāmatā. Nomas tiesību nostiprinājuma pamats 2006. gadā bija tiesisks darījums, proti, nomas līgums. Tas pats tiesiskais darījums ir pamatā arī tiesību dzēsumam, kuru vēlas panākt blakus sūdzības iesniedzēj</w:t>
      </w:r>
      <w:r w:rsidR="00424236">
        <w:rPr>
          <w:rFonts w:asciiTheme="majorBidi" w:hAnsiTheme="majorBidi" w:cstheme="majorBidi"/>
          <w:lang w:eastAsia="lv-LV"/>
        </w:rPr>
        <w:t>a</w:t>
      </w:r>
      <w:r>
        <w:rPr>
          <w:rFonts w:asciiTheme="majorBidi" w:hAnsiTheme="majorBidi" w:cstheme="majorBidi"/>
          <w:lang w:eastAsia="lv-LV"/>
        </w:rPr>
        <w:t xml:space="preserve">. </w:t>
      </w:r>
    </w:p>
    <w:p w14:paraId="0F5CEC14" w14:textId="2854A9D4" w:rsidR="00E82CEB" w:rsidRDefault="00E82CEB" w:rsidP="00E82CEB">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Zemesgrāmatu likuma 61. panta pirmās daļas 6. punktā ir noteikts, ka n</w:t>
      </w:r>
      <w:r w:rsidRPr="00DC7063">
        <w:rPr>
          <w:rFonts w:asciiTheme="majorBidi" w:hAnsiTheme="majorBidi" w:cstheme="majorBidi"/>
          <w:lang w:eastAsia="lv-LV"/>
        </w:rPr>
        <w:t>ostiprinājuma lūgumam nepievieno Uzņēmumu reģistra vestajos reģistros, izņemot Reliģisko organizāciju un to iestāžu reģistru, reģistrēto juridisko personu tiesībspēju un rīcībspēju apstiprinošu dokumentu norakstus (izrakstus).</w:t>
      </w:r>
      <w:r>
        <w:rPr>
          <w:rFonts w:asciiTheme="majorBidi" w:hAnsiTheme="majorBidi" w:cstheme="majorBidi"/>
          <w:lang w:eastAsia="lv-LV"/>
        </w:rPr>
        <w:t xml:space="preserve"> Savukārt Zemesgrāmatu likuma</w:t>
      </w:r>
      <w:r w:rsidR="00F31A4A">
        <w:rPr>
          <w:rFonts w:asciiTheme="majorBidi" w:hAnsiTheme="majorBidi" w:cstheme="majorBidi"/>
          <w:lang w:eastAsia="lv-LV"/>
        </w:rPr>
        <w:t> </w:t>
      </w:r>
      <w:r>
        <w:rPr>
          <w:rFonts w:asciiTheme="majorBidi" w:hAnsiTheme="majorBidi" w:cstheme="majorBidi"/>
          <w:lang w:eastAsia="lv-LV"/>
        </w:rPr>
        <w:t>61.</w:t>
      </w:r>
      <w:r w:rsidR="00612FE9">
        <w:rPr>
          <w:rFonts w:asciiTheme="majorBidi" w:hAnsiTheme="majorBidi" w:cstheme="majorBidi"/>
          <w:lang w:eastAsia="lv-LV"/>
        </w:rPr>
        <w:t> </w:t>
      </w:r>
      <w:r>
        <w:rPr>
          <w:rFonts w:asciiTheme="majorBidi" w:hAnsiTheme="majorBidi" w:cstheme="majorBidi"/>
          <w:lang w:eastAsia="lv-LV"/>
        </w:rPr>
        <w:t>panta trešajā daļā ir norādīts, ka t</w:t>
      </w:r>
      <w:r w:rsidRPr="00DC7063">
        <w:rPr>
          <w:rFonts w:asciiTheme="majorBidi" w:hAnsiTheme="majorBidi" w:cstheme="majorBidi"/>
          <w:lang w:eastAsia="lv-LV"/>
        </w:rPr>
        <w:t>iesnesim ir pienākums līdz lēmuma pieņemšanai ieskatīties Uzņēmumu reģistra vestajos reģistros, ja nostiprinājuma lūgumu iesniedz Uzņēmumu reģistra vestajos reģistros reģistrēta juridiskā persona.</w:t>
      </w:r>
      <w:r>
        <w:rPr>
          <w:rFonts w:asciiTheme="majorBidi" w:hAnsiTheme="majorBidi" w:cstheme="majorBidi"/>
          <w:lang w:eastAsia="lv-LV"/>
        </w:rPr>
        <w:t xml:space="preserve"> No minētajām likuma normām izriet tiesneša pienākums, izskatot nostiprinājuma līgumu, pārliecināties ne vien </w:t>
      </w:r>
      <w:proofErr w:type="gramStart"/>
      <w:r>
        <w:rPr>
          <w:rFonts w:asciiTheme="majorBidi" w:hAnsiTheme="majorBidi" w:cstheme="majorBidi"/>
          <w:lang w:eastAsia="lv-LV"/>
        </w:rPr>
        <w:t>par nostiprinājuma lūdzēja</w:t>
      </w:r>
      <w:proofErr w:type="gramEnd"/>
      <w:r>
        <w:rPr>
          <w:rFonts w:asciiTheme="majorBidi" w:hAnsiTheme="majorBidi" w:cstheme="majorBidi"/>
          <w:lang w:eastAsia="lv-LV"/>
        </w:rPr>
        <w:t xml:space="preserve">, bet arī par komercsabiedrības, pret kuru nostiprinājums vērsts, tiesisko statusu komercreģistrā. </w:t>
      </w:r>
    </w:p>
    <w:p w14:paraId="362C76E0" w14:textId="63C4D22D" w:rsidR="005D1065" w:rsidRPr="00FF38CE" w:rsidRDefault="005D1065" w:rsidP="005D1065">
      <w:pPr>
        <w:shd w:val="clear" w:color="auto" w:fill="FFFFFF"/>
        <w:spacing w:after="0" w:line="276" w:lineRule="auto"/>
        <w:ind w:firstLine="720"/>
        <w:jc w:val="both"/>
        <w:rPr>
          <w:rFonts w:ascii="Verdana" w:eastAsia="Times New Roman" w:hAnsi="Verdana" w:cs="Times New Roman"/>
          <w:color w:val="000000"/>
          <w:sz w:val="17"/>
          <w:szCs w:val="17"/>
          <w:lang w:eastAsia="lv-LV"/>
        </w:rPr>
      </w:pPr>
      <w:r w:rsidRPr="0090611C">
        <w:rPr>
          <w:rFonts w:asciiTheme="majorBidi" w:hAnsiTheme="majorBidi" w:cstheme="majorBidi"/>
          <w:lang w:eastAsia="lv-LV"/>
        </w:rPr>
        <w:t>[</w:t>
      </w:r>
      <w:r w:rsidR="0087021F">
        <w:rPr>
          <w:rFonts w:asciiTheme="majorBidi" w:hAnsiTheme="majorBidi" w:cstheme="majorBidi"/>
          <w:lang w:eastAsia="lv-LV"/>
        </w:rPr>
        <w:t>8</w:t>
      </w:r>
      <w:r w:rsidRPr="0090611C">
        <w:rPr>
          <w:rFonts w:asciiTheme="majorBidi" w:hAnsiTheme="majorBidi" w:cstheme="majorBidi"/>
          <w:lang w:eastAsia="lv-LV"/>
        </w:rPr>
        <w:t>.</w:t>
      </w:r>
      <w:r>
        <w:rPr>
          <w:rFonts w:asciiTheme="majorBidi" w:hAnsiTheme="majorBidi" w:cstheme="majorBidi"/>
          <w:lang w:eastAsia="lv-LV"/>
        </w:rPr>
        <w:t>4</w:t>
      </w:r>
      <w:r w:rsidRPr="0090611C">
        <w:rPr>
          <w:rFonts w:asciiTheme="majorBidi" w:hAnsiTheme="majorBidi" w:cstheme="majorBidi"/>
          <w:lang w:eastAsia="lv-LV"/>
        </w:rPr>
        <w:t xml:space="preserve">] </w:t>
      </w:r>
      <w:r>
        <w:rPr>
          <w:rFonts w:asciiTheme="majorBidi" w:hAnsiTheme="majorBidi" w:cstheme="majorBidi"/>
          <w:lang w:eastAsia="lv-LV"/>
        </w:rPr>
        <w:t xml:space="preserve">Var piekrist, ka tiesnesim zemesgrāmatu procesā ir stingri noteiktas kompetences robežas saskaņā ar Zemesgrāmatu likuma 76. pantu, kas neparedz izvērtēt civiltiesiskus strīdus, </w:t>
      </w:r>
      <w:r w:rsidR="00F62D50">
        <w:rPr>
          <w:rFonts w:asciiTheme="majorBidi" w:hAnsiTheme="majorBidi" w:cstheme="majorBidi"/>
          <w:lang w:eastAsia="lv-LV"/>
        </w:rPr>
        <w:t>tostarp</w:t>
      </w:r>
      <w:r>
        <w:rPr>
          <w:rFonts w:asciiTheme="majorBidi" w:hAnsiTheme="majorBidi" w:cstheme="majorBidi"/>
          <w:lang w:eastAsia="lv-LV"/>
        </w:rPr>
        <w:t xml:space="preserve"> izlemt</w:t>
      </w:r>
      <w:r w:rsidR="00F62D50">
        <w:rPr>
          <w:rFonts w:asciiTheme="majorBidi" w:hAnsiTheme="majorBidi" w:cstheme="majorBidi"/>
          <w:lang w:eastAsia="lv-LV"/>
        </w:rPr>
        <w:t xml:space="preserve"> strīdus</w:t>
      </w:r>
      <w:r>
        <w:rPr>
          <w:rFonts w:asciiTheme="majorBidi" w:hAnsiTheme="majorBidi" w:cstheme="majorBidi"/>
          <w:lang w:eastAsia="lv-LV"/>
        </w:rPr>
        <w:t xml:space="preserve"> par nomas tiesību spēkā esību. Kaut arī tiesa savu secinājumu pamatošanai ir norādījusi, ka tiesnesim, izskatot nostiprinājuma lūgumu, jānošķir civiltiesības, kas kā materiālās tiesības regulē darījuma dalībnieku saistības, no publiskām – procesuālām tiesībām, atbilstoši kurām vērtējama nostiprinājuma pieļaujamība, minētais neatbrīvo tiesnesi no civiltiesību normu piemērošanas. Senāta judikatūrā ir uzsvērts, ka Zemesgrāmatu likuma 8. </w:t>
      </w:r>
      <w:r w:rsidRPr="00340C14">
        <w:rPr>
          <w:rFonts w:asciiTheme="majorBidi" w:hAnsiTheme="majorBidi" w:cstheme="majorBidi"/>
          <w:lang w:eastAsia="lv-LV"/>
        </w:rPr>
        <w:t xml:space="preserve">panta noteikumi ir attiecināmi ne vien uz procesuāliem likumiem, bet arī uz materiālajām tiesībām (sk. </w:t>
      </w:r>
      <w:r w:rsidR="002A36AD">
        <w:rPr>
          <w:rFonts w:asciiTheme="majorBidi" w:hAnsiTheme="majorBidi" w:cstheme="majorBidi"/>
          <w:lang w:eastAsia="lv-LV"/>
        </w:rPr>
        <w:t> </w:t>
      </w:r>
      <w:r w:rsidRPr="00340C14">
        <w:rPr>
          <w:rFonts w:asciiTheme="majorBidi" w:hAnsiTheme="majorBidi" w:cstheme="majorBidi"/>
          <w:i/>
          <w:iCs/>
          <w:lang w:eastAsia="lv-LV"/>
        </w:rPr>
        <w:t>Senāta (paplašinātā sastāvā) 2016. gada 11. aprīļa lēmuma lietā Nr. SKC-</w:t>
      </w:r>
      <w:r w:rsidR="00E94891">
        <w:rPr>
          <w:rFonts w:asciiTheme="majorBidi" w:hAnsiTheme="majorBidi" w:cstheme="majorBidi"/>
          <w:i/>
          <w:iCs/>
          <w:lang w:eastAsia="lv-LV"/>
        </w:rPr>
        <w:t> </w:t>
      </w:r>
      <w:r w:rsidRPr="00340C14">
        <w:rPr>
          <w:rFonts w:asciiTheme="majorBidi" w:hAnsiTheme="majorBidi" w:cstheme="majorBidi"/>
          <w:i/>
          <w:iCs/>
          <w:lang w:eastAsia="lv-LV"/>
        </w:rPr>
        <w:t>1314/2016 10. punktu</w:t>
      </w:r>
      <w:r w:rsidRPr="00340C14">
        <w:rPr>
          <w:rFonts w:asciiTheme="majorBidi" w:hAnsiTheme="majorBidi" w:cstheme="majorBidi"/>
          <w:lang w:eastAsia="lv-LV"/>
        </w:rPr>
        <w:t xml:space="preserve">). </w:t>
      </w:r>
      <w:r>
        <w:rPr>
          <w:rFonts w:asciiTheme="majorBidi" w:hAnsiTheme="majorBidi" w:cstheme="majorBidi"/>
          <w:lang w:eastAsia="lv-LV"/>
        </w:rPr>
        <w:t xml:space="preserve">Arī tiesību doktrīnā atzīts, ka </w:t>
      </w:r>
      <w:r>
        <w:rPr>
          <w:rFonts w:eastAsia="Times New Roman" w:cs="Times New Roman"/>
          <w:color w:val="000000"/>
          <w:szCs w:val="24"/>
          <w:lang w:eastAsia="lv-LV"/>
        </w:rPr>
        <w:t>z</w:t>
      </w:r>
      <w:r w:rsidRPr="00FF38CE">
        <w:rPr>
          <w:rFonts w:eastAsia="Times New Roman" w:cs="Times New Roman"/>
          <w:color w:val="000000"/>
          <w:szCs w:val="24"/>
          <w:lang w:eastAsia="lv-LV"/>
        </w:rPr>
        <w:t>emesgrāmatu nodaļai jāuztur zemesgrāmata, piemērojot gan procesuālo, gan materiālo tiesību normas (</w:t>
      </w:r>
      <w:proofErr w:type="spellStart"/>
      <w:r w:rsidRPr="00FF38CE">
        <w:rPr>
          <w:rFonts w:eastAsia="Times New Roman" w:cs="Times New Roman"/>
          <w:i/>
          <w:iCs/>
          <w:color w:val="000000"/>
          <w:szCs w:val="24"/>
          <w:lang w:eastAsia="lv-LV"/>
        </w:rPr>
        <w:t>Virko</w:t>
      </w:r>
      <w:proofErr w:type="spellEnd"/>
      <w:r w:rsidR="00F62D50">
        <w:rPr>
          <w:rFonts w:eastAsia="Times New Roman" w:cs="Times New Roman"/>
          <w:i/>
          <w:iCs/>
          <w:color w:val="000000"/>
          <w:szCs w:val="24"/>
          <w:lang w:eastAsia="lv-LV"/>
        </w:rPr>
        <w:t xml:space="preserve"> E</w:t>
      </w:r>
      <w:r w:rsidRPr="00FF38CE">
        <w:rPr>
          <w:rFonts w:eastAsia="Times New Roman" w:cs="Times New Roman"/>
          <w:i/>
          <w:iCs/>
          <w:color w:val="000000"/>
          <w:szCs w:val="24"/>
          <w:lang w:eastAsia="lv-LV"/>
        </w:rPr>
        <w:t xml:space="preserve">. Zemesgrāmatu pieejamība un ticamība (II). Jurista Vārds, </w:t>
      </w:r>
      <w:proofErr w:type="gramStart"/>
      <w:r w:rsidRPr="00FF38CE">
        <w:rPr>
          <w:rFonts w:eastAsia="Times New Roman" w:cs="Times New Roman"/>
          <w:i/>
          <w:iCs/>
          <w:color w:val="000000"/>
          <w:szCs w:val="24"/>
          <w:lang w:eastAsia="lv-LV"/>
        </w:rPr>
        <w:t>15.</w:t>
      </w:r>
      <w:r w:rsidR="008E006B">
        <w:rPr>
          <w:rFonts w:eastAsia="Times New Roman" w:cs="Times New Roman"/>
          <w:i/>
          <w:iCs/>
          <w:color w:val="000000"/>
          <w:szCs w:val="24"/>
          <w:lang w:eastAsia="lv-LV"/>
        </w:rPr>
        <w:t>04</w:t>
      </w:r>
      <w:r w:rsidR="000A5A99">
        <w:rPr>
          <w:rFonts w:eastAsia="Times New Roman" w:cs="Times New Roman"/>
          <w:i/>
          <w:iCs/>
          <w:color w:val="000000"/>
          <w:szCs w:val="24"/>
          <w:lang w:eastAsia="lv-LV"/>
        </w:rPr>
        <w:t>.</w:t>
      </w:r>
      <w:r w:rsidRPr="00FF38CE">
        <w:rPr>
          <w:rFonts w:eastAsia="Times New Roman" w:cs="Times New Roman"/>
          <w:i/>
          <w:iCs/>
          <w:color w:val="000000"/>
          <w:szCs w:val="24"/>
          <w:lang w:eastAsia="lv-LV"/>
        </w:rPr>
        <w:t>2008</w:t>
      </w:r>
      <w:r w:rsidR="00122D72">
        <w:rPr>
          <w:rFonts w:eastAsia="Times New Roman" w:cs="Times New Roman"/>
          <w:i/>
          <w:iCs/>
          <w:color w:val="000000"/>
          <w:szCs w:val="24"/>
          <w:lang w:eastAsia="lv-LV"/>
        </w:rPr>
        <w:t>,</w:t>
      </w:r>
      <w:proofErr w:type="gramEnd"/>
      <w:r w:rsidR="00122D72">
        <w:rPr>
          <w:rFonts w:eastAsia="Times New Roman" w:cs="Times New Roman"/>
          <w:i/>
          <w:iCs/>
          <w:color w:val="000000"/>
          <w:szCs w:val="24"/>
          <w:lang w:eastAsia="lv-LV"/>
        </w:rPr>
        <w:t xml:space="preserve"> </w:t>
      </w:r>
      <w:r w:rsidRPr="00FF38CE">
        <w:rPr>
          <w:rFonts w:eastAsia="Times New Roman" w:cs="Times New Roman"/>
          <w:i/>
          <w:iCs/>
          <w:color w:val="000000"/>
          <w:szCs w:val="24"/>
          <w:lang w:eastAsia="lv-LV"/>
        </w:rPr>
        <w:t>Nr.15(520)</w:t>
      </w:r>
      <w:r w:rsidRPr="00F11B31">
        <w:rPr>
          <w:rFonts w:eastAsia="Times New Roman" w:cs="Times New Roman"/>
          <w:color w:val="000000"/>
          <w:szCs w:val="24"/>
          <w:lang w:eastAsia="lv-LV"/>
        </w:rPr>
        <w:t>).</w:t>
      </w:r>
    </w:p>
    <w:p w14:paraId="62D94252" w14:textId="74CF5F99" w:rsidR="005D1065" w:rsidRDefault="005D1065" w:rsidP="00BC4EC2">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Civillikuma 2165. pants, uz kuru atsaucas blakus sūdzības iesniedzēj</w:t>
      </w:r>
      <w:r w:rsidR="00E94891">
        <w:rPr>
          <w:rFonts w:asciiTheme="majorBidi" w:hAnsiTheme="majorBidi" w:cstheme="majorBidi"/>
          <w:lang w:eastAsia="lv-LV"/>
        </w:rPr>
        <w:t>a</w:t>
      </w:r>
      <w:r>
        <w:rPr>
          <w:rFonts w:asciiTheme="majorBidi" w:hAnsiTheme="majorBidi" w:cstheme="majorBidi"/>
          <w:lang w:eastAsia="lv-LV"/>
        </w:rPr>
        <w:t xml:space="preserve">, attiecas uz nomas līguma, nevis uz lietu tiesības izbeigšanos. Tādēļ tiesa pareizi atzina, </w:t>
      </w:r>
      <w:proofErr w:type="gramStart"/>
      <w:r>
        <w:rPr>
          <w:rFonts w:asciiTheme="majorBidi" w:hAnsiTheme="majorBidi" w:cstheme="majorBidi"/>
          <w:lang w:eastAsia="lv-LV"/>
        </w:rPr>
        <w:t>ka minētajā pantā noteiktais pats par sevi nevar būt</w:t>
      </w:r>
      <w:proofErr w:type="gramEnd"/>
      <w:r>
        <w:rPr>
          <w:rFonts w:asciiTheme="majorBidi" w:hAnsiTheme="majorBidi" w:cstheme="majorBidi"/>
          <w:lang w:eastAsia="lv-LV"/>
        </w:rPr>
        <w:t xml:space="preserve"> pietiekams pamats vienpusējam zemes īpašnieka nostiprinājuma lūgumam par nomas tiesības dzēšanu. Tomēr no pārsūdzētā lēmuma un blakus sūdzības argumentiem redzams, ka ne vien tiesa, bet arī blakus sūdzības iesniedzēj</w:t>
      </w:r>
      <w:r w:rsidR="00E94891">
        <w:rPr>
          <w:rFonts w:asciiTheme="majorBidi" w:hAnsiTheme="majorBidi" w:cstheme="majorBidi"/>
          <w:lang w:eastAsia="lv-LV"/>
        </w:rPr>
        <w:t>a</w:t>
      </w:r>
      <w:r>
        <w:rPr>
          <w:rFonts w:asciiTheme="majorBidi" w:hAnsiTheme="majorBidi" w:cstheme="majorBidi"/>
          <w:lang w:eastAsia="lv-LV"/>
        </w:rPr>
        <w:t xml:space="preserve"> nenošķir nomas līgumu no lietu tiesības, kas nodibināta uz tā pamata. Senāta </w:t>
      </w:r>
      <w:r>
        <w:rPr>
          <w:rFonts w:asciiTheme="majorBidi" w:hAnsiTheme="majorBidi" w:cstheme="majorBidi"/>
          <w:lang w:eastAsia="lv-LV"/>
        </w:rPr>
        <w:lastRenderedPageBreak/>
        <w:t xml:space="preserve">ieskatā </w:t>
      </w:r>
      <w:r w:rsidR="00BC4EC2">
        <w:rPr>
          <w:rFonts w:asciiTheme="majorBidi" w:hAnsiTheme="majorBidi" w:cstheme="majorBidi"/>
          <w:lang w:eastAsia="lv-LV"/>
        </w:rPr>
        <w:t>tiesiska nozīme konkrētajā gadījumā ir</w:t>
      </w:r>
      <w:r>
        <w:rPr>
          <w:rFonts w:asciiTheme="majorBidi" w:hAnsiTheme="majorBidi" w:cstheme="majorBidi"/>
          <w:lang w:eastAsia="lv-LV"/>
        </w:rPr>
        <w:t xml:space="preserve"> ta</w:t>
      </w:r>
      <w:r w:rsidR="00BC4EC2">
        <w:rPr>
          <w:rFonts w:asciiTheme="majorBidi" w:hAnsiTheme="majorBidi" w:cstheme="majorBidi"/>
          <w:lang w:eastAsia="lv-LV"/>
        </w:rPr>
        <w:t>m</w:t>
      </w:r>
      <w:r>
        <w:rPr>
          <w:rFonts w:asciiTheme="majorBidi" w:hAnsiTheme="majorBidi" w:cstheme="majorBidi"/>
          <w:lang w:eastAsia="lv-LV"/>
        </w:rPr>
        <w:t>, ka nomas tiesība</w:t>
      </w:r>
      <w:r w:rsidR="00454A8D">
        <w:rPr>
          <w:rFonts w:asciiTheme="majorBidi" w:hAnsiTheme="majorBidi" w:cstheme="majorBidi"/>
          <w:lang w:eastAsia="lv-LV"/>
        </w:rPr>
        <w:t>s</w:t>
      </w:r>
      <w:r>
        <w:rPr>
          <w:rFonts w:asciiTheme="majorBidi" w:hAnsiTheme="majorBidi" w:cstheme="majorBidi"/>
          <w:lang w:eastAsia="lv-LV"/>
        </w:rPr>
        <w:t xml:space="preserve"> </w:t>
      </w:r>
      <w:r w:rsidR="00454A8D">
        <w:rPr>
          <w:rFonts w:asciiTheme="majorBidi" w:hAnsiTheme="majorBidi" w:cstheme="majorBidi"/>
          <w:lang w:eastAsia="lv-LV"/>
        </w:rPr>
        <w:t>zemes</w:t>
      </w:r>
      <w:r w:rsidR="00BC4EC2">
        <w:rPr>
          <w:rFonts w:asciiTheme="majorBidi" w:hAnsiTheme="majorBidi" w:cstheme="majorBidi"/>
          <w:lang w:eastAsia="lv-LV"/>
        </w:rPr>
        <w:t>g</w:t>
      </w:r>
      <w:r w:rsidR="00454A8D">
        <w:rPr>
          <w:rFonts w:asciiTheme="majorBidi" w:hAnsiTheme="majorBidi" w:cstheme="majorBidi"/>
          <w:lang w:eastAsia="lv-LV"/>
        </w:rPr>
        <w:t>rāmatā i</w:t>
      </w:r>
      <w:r>
        <w:rPr>
          <w:rFonts w:asciiTheme="majorBidi" w:hAnsiTheme="majorBidi" w:cstheme="majorBidi"/>
          <w:lang w:eastAsia="lv-LV"/>
        </w:rPr>
        <w:t>r nostiprināta</w:t>
      </w:r>
      <w:r w:rsidR="00454A8D">
        <w:rPr>
          <w:rFonts w:asciiTheme="majorBidi" w:hAnsiTheme="majorBidi" w:cstheme="majorBidi"/>
          <w:lang w:eastAsia="lv-LV"/>
        </w:rPr>
        <w:t>s</w:t>
      </w:r>
      <w:r>
        <w:rPr>
          <w:rFonts w:asciiTheme="majorBidi" w:hAnsiTheme="majorBidi" w:cstheme="majorBidi"/>
          <w:lang w:eastAsia="lv-LV"/>
        </w:rPr>
        <w:t xml:space="preserve"> uz noteiktu laiku. Kā redzams no lietas materiāliem, tad zemesgrāmatā ir nepārprotami ierakstīts, ka tā</w:t>
      </w:r>
      <w:r w:rsidR="00454A8D">
        <w:rPr>
          <w:rFonts w:asciiTheme="majorBidi" w:hAnsiTheme="majorBidi" w:cstheme="majorBidi"/>
          <w:lang w:eastAsia="lv-LV"/>
        </w:rPr>
        <w:t>s</w:t>
      </w:r>
      <w:r>
        <w:rPr>
          <w:rFonts w:asciiTheme="majorBidi" w:hAnsiTheme="majorBidi" w:cstheme="majorBidi"/>
          <w:lang w:eastAsia="lv-LV"/>
        </w:rPr>
        <w:t xml:space="preserve"> nostiprināta</w:t>
      </w:r>
      <w:r w:rsidR="00454A8D">
        <w:rPr>
          <w:rFonts w:asciiTheme="majorBidi" w:hAnsiTheme="majorBidi" w:cstheme="majorBidi"/>
          <w:lang w:eastAsia="lv-LV"/>
        </w:rPr>
        <w:t>s</w:t>
      </w:r>
      <w:r>
        <w:rPr>
          <w:rFonts w:asciiTheme="majorBidi" w:hAnsiTheme="majorBidi" w:cstheme="majorBidi"/>
          <w:lang w:eastAsia="lv-LV"/>
        </w:rPr>
        <w:t xml:space="preserve"> līdz </w:t>
      </w:r>
      <w:r w:rsidRPr="0067773D">
        <w:rPr>
          <w:rFonts w:asciiTheme="majorBidi" w:hAnsiTheme="majorBidi" w:cstheme="majorBidi"/>
          <w:lang w:eastAsia="lv-LV"/>
        </w:rPr>
        <w:t>2017.</w:t>
      </w:r>
      <w:r>
        <w:rPr>
          <w:rFonts w:asciiTheme="majorBidi" w:hAnsiTheme="majorBidi" w:cstheme="majorBidi"/>
          <w:lang w:eastAsia="lv-LV"/>
        </w:rPr>
        <w:t> </w:t>
      </w:r>
      <w:r w:rsidRPr="0067773D">
        <w:rPr>
          <w:rFonts w:asciiTheme="majorBidi" w:hAnsiTheme="majorBidi" w:cstheme="majorBidi"/>
          <w:lang w:eastAsia="lv-LV"/>
        </w:rPr>
        <w:t>gada 13. martam</w:t>
      </w:r>
      <w:r>
        <w:rPr>
          <w:rFonts w:asciiTheme="majorBidi" w:hAnsiTheme="majorBidi" w:cstheme="majorBidi"/>
          <w:lang w:eastAsia="lv-LV"/>
        </w:rPr>
        <w:t xml:space="preserve">. </w:t>
      </w:r>
    </w:p>
    <w:p w14:paraId="43D2208D" w14:textId="13C47DF2" w:rsidR="005D1065" w:rsidRDefault="005D1065" w:rsidP="005D1065">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 xml:space="preserve">Gadījumos, kad nomas līgums ir ierakstīts zemesgrāmatā, nomnieks vai īrnieks saskaņā ar Civillikuma 2126. pantu iegūst lietu tiesību, kas ir spēkā arī pret trešajām personām. Atbilstoši Zemesgrāmatu likuma 44. pantam tā ir ieraksta veidā nostiprināma tiesība, kam pamatā ir tiesisks darījums. Proti, uz nomas līguma kā </w:t>
      </w:r>
      <w:proofErr w:type="spellStart"/>
      <w:r>
        <w:rPr>
          <w:rFonts w:asciiTheme="majorBidi" w:hAnsiTheme="majorBidi" w:cstheme="majorBidi"/>
          <w:lang w:eastAsia="lv-LV"/>
        </w:rPr>
        <w:t>saistībtiesiska</w:t>
      </w:r>
      <w:proofErr w:type="spellEnd"/>
      <w:r>
        <w:rPr>
          <w:rFonts w:asciiTheme="majorBidi" w:hAnsiTheme="majorBidi" w:cstheme="majorBidi"/>
          <w:lang w:eastAsia="lv-LV"/>
        </w:rPr>
        <w:t xml:space="preserve"> darījuma pamata nomnieka</w:t>
      </w:r>
      <w:r w:rsidR="00F62D50">
        <w:rPr>
          <w:rFonts w:asciiTheme="majorBidi" w:hAnsiTheme="majorBidi" w:cstheme="majorBidi"/>
          <w:lang w:eastAsia="lv-LV"/>
        </w:rPr>
        <w:t xml:space="preserve"> labā</w:t>
      </w:r>
      <w:r>
        <w:rPr>
          <w:rFonts w:asciiTheme="majorBidi" w:hAnsiTheme="majorBidi" w:cstheme="majorBidi"/>
          <w:lang w:eastAsia="lv-LV"/>
        </w:rPr>
        <w:t xml:space="preserve"> tiek nodibināta lietu tiesība, kas ir minēto līgumu saistīta, tomēr atšķirīga subjektīvā tiesība </w:t>
      </w:r>
      <w:proofErr w:type="gramStart"/>
      <w:r>
        <w:rPr>
          <w:rFonts w:asciiTheme="majorBidi" w:hAnsiTheme="majorBidi" w:cstheme="majorBidi"/>
          <w:lang w:eastAsia="lv-LV"/>
        </w:rPr>
        <w:t>(</w:t>
      </w:r>
      <w:proofErr w:type="gramEnd"/>
      <w:r>
        <w:rPr>
          <w:rFonts w:asciiTheme="majorBidi" w:hAnsiTheme="majorBidi" w:cstheme="majorBidi"/>
          <w:lang w:eastAsia="lv-LV"/>
        </w:rPr>
        <w:t>sal.</w:t>
      </w:r>
      <w:r w:rsidR="00F62D50">
        <w:rPr>
          <w:rFonts w:asciiTheme="majorBidi" w:hAnsiTheme="majorBidi" w:cstheme="majorBidi"/>
          <w:lang w:eastAsia="lv-LV"/>
        </w:rPr>
        <w:t xml:space="preserve"> </w:t>
      </w:r>
      <w:r w:rsidRPr="001C3D4E">
        <w:rPr>
          <w:rFonts w:asciiTheme="majorBidi" w:hAnsiTheme="majorBidi" w:cstheme="majorBidi"/>
          <w:i/>
          <w:iCs/>
          <w:lang w:eastAsia="lv-LV"/>
        </w:rPr>
        <w:t xml:space="preserve">Senāta 2011. gada 7. decembra lēmuma lietā Nr. </w:t>
      </w:r>
      <w:r w:rsidR="00122D72">
        <w:rPr>
          <w:rFonts w:asciiTheme="majorBidi" w:hAnsiTheme="majorBidi" w:cstheme="majorBidi"/>
          <w:i/>
          <w:iCs/>
          <w:lang w:eastAsia="lv-LV"/>
        </w:rPr>
        <w:t> </w:t>
      </w:r>
      <w:r w:rsidRPr="001C3D4E">
        <w:rPr>
          <w:rFonts w:asciiTheme="majorBidi" w:hAnsiTheme="majorBidi" w:cstheme="majorBidi"/>
          <w:i/>
          <w:iCs/>
          <w:lang w:eastAsia="lv-LV"/>
        </w:rPr>
        <w:t>SKC-1557/2011</w:t>
      </w:r>
      <w:r>
        <w:rPr>
          <w:rFonts w:asciiTheme="majorBidi" w:hAnsiTheme="majorBidi" w:cstheme="majorBidi"/>
          <w:i/>
          <w:iCs/>
          <w:lang w:eastAsia="lv-LV"/>
        </w:rPr>
        <w:t xml:space="preserve">, C01165810, </w:t>
      </w:r>
      <w:r w:rsidRPr="001C3D4E">
        <w:rPr>
          <w:rFonts w:asciiTheme="majorBidi" w:hAnsiTheme="majorBidi" w:cstheme="majorBidi"/>
          <w:i/>
          <w:iCs/>
          <w:lang w:eastAsia="lv-LV"/>
        </w:rPr>
        <w:t>14. punkt</w:t>
      </w:r>
      <w:r w:rsidR="00E94891">
        <w:rPr>
          <w:rFonts w:asciiTheme="majorBidi" w:hAnsiTheme="majorBidi" w:cstheme="majorBidi"/>
          <w:i/>
          <w:iCs/>
          <w:lang w:eastAsia="lv-LV"/>
        </w:rPr>
        <w:t>s</w:t>
      </w:r>
      <w:r>
        <w:rPr>
          <w:rFonts w:asciiTheme="majorBidi" w:hAnsiTheme="majorBidi" w:cstheme="majorBidi"/>
          <w:i/>
          <w:iCs/>
          <w:lang w:eastAsia="lv-LV"/>
        </w:rPr>
        <w:t xml:space="preserve"> un 2015. gada 2. aprīļa lēmuma lietā Nr. 2155/2015, C01237714, 7. punkt</w:t>
      </w:r>
      <w:r w:rsidR="00E94891">
        <w:rPr>
          <w:rFonts w:asciiTheme="majorBidi" w:hAnsiTheme="majorBidi" w:cstheme="majorBidi"/>
          <w:i/>
          <w:iCs/>
          <w:lang w:eastAsia="lv-LV"/>
        </w:rPr>
        <w:t>s</w:t>
      </w:r>
      <w:r>
        <w:rPr>
          <w:rFonts w:asciiTheme="majorBidi" w:hAnsiTheme="majorBidi" w:cstheme="majorBidi"/>
          <w:lang w:eastAsia="lv-LV"/>
        </w:rPr>
        <w:t>). Saskaņā ar Civillikuma 6. pantu saistību tiesību vispārējie noteikumi attiecīgi piemērojami arī ģimenes, mantojuma un lietu tiesību attiecībām. Tātad Civillikuma 1579.</w:t>
      </w:r>
      <w:r w:rsidR="00424236">
        <w:rPr>
          <w:rFonts w:asciiTheme="majorBidi" w:hAnsiTheme="majorBidi" w:cstheme="majorBidi"/>
          <w:lang w:eastAsia="lv-LV"/>
        </w:rPr>
        <w:t> </w:t>
      </w:r>
      <w:r>
        <w:rPr>
          <w:rFonts w:asciiTheme="majorBidi" w:hAnsiTheme="majorBidi" w:cstheme="majorBidi"/>
          <w:lang w:eastAsia="lv-LV"/>
        </w:rPr>
        <w:t>–</w:t>
      </w:r>
      <w:r w:rsidR="00424236">
        <w:rPr>
          <w:rFonts w:asciiTheme="majorBidi" w:hAnsiTheme="majorBidi" w:cstheme="majorBidi"/>
          <w:lang w:eastAsia="lv-LV"/>
        </w:rPr>
        <w:t> </w:t>
      </w:r>
      <w:r>
        <w:rPr>
          <w:rFonts w:asciiTheme="majorBidi" w:hAnsiTheme="majorBidi" w:cstheme="majorBidi"/>
          <w:lang w:eastAsia="lv-LV"/>
        </w:rPr>
        <w:t xml:space="preserve">1586. pantā ietvertie vispārējie noteikumi par termiņiem attiecas arī uz lietu tiesībām. No Civillikuma 1579. pantā noteiktā izriet, ka ikviena subjektīvā tiesība, tostarp zemesgrāmatā ierakstīta lietu tiesība, izbeidzas ar tās beigu termiņa iestāšanos. </w:t>
      </w:r>
    </w:p>
    <w:p w14:paraId="6F37961D" w14:textId="46961BA8" w:rsidR="005D1065" w:rsidRDefault="005D1065" w:rsidP="005D1065">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 xml:space="preserve">Gan Senāta judikatūrā, gan tiesību doktrīnā pastāv vienprātība par to, ka zemesgrāmatā kā publiskā reģistrā izdarītajiem ierakstiem būtu jāatbilst pareizajam – </w:t>
      </w:r>
      <w:proofErr w:type="spellStart"/>
      <w:r>
        <w:rPr>
          <w:rFonts w:asciiTheme="majorBidi" w:hAnsiTheme="majorBidi" w:cstheme="majorBidi"/>
          <w:lang w:eastAsia="lv-LV"/>
        </w:rPr>
        <w:t>materiāltiesiskajam</w:t>
      </w:r>
      <w:proofErr w:type="spellEnd"/>
      <w:r>
        <w:rPr>
          <w:rFonts w:asciiTheme="majorBidi" w:hAnsiTheme="majorBidi" w:cstheme="majorBidi"/>
          <w:lang w:eastAsia="lv-LV"/>
        </w:rPr>
        <w:t xml:space="preserve"> – stāvoklim </w:t>
      </w:r>
      <w:proofErr w:type="gramStart"/>
      <w:r>
        <w:rPr>
          <w:rFonts w:asciiTheme="majorBidi" w:hAnsiTheme="majorBidi" w:cstheme="majorBidi"/>
          <w:lang w:eastAsia="lv-LV"/>
        </w:rPr>
        <w:t>(</w:t>
      </w:r>
      <w:proofErr w:type="gramEnd"/>
      <w:r>
        <w:rPr>
          <w:rFonts w:asciiTheme="majorBidi" w:hAnsiTheme="majorBidi" w:cstheme="majorBidi"/>
          <w:lang w:eastAsia="lv-LV"/>
        </w:rPr>
        <w:t xml:space="preserve">sk. </w:t>
      </w:r>
      <w:r w:rsidRPr="008706D1">
        <w:rPr>
          <w:rFonts w:asciiTheme="majorBidi" w:hAnsiTheme="majorBidi" w:cstheme="majorBidi"/>
          <w:i/>
          <w:iCs/>
          <w:lang w:eastAsia="lv-LV"/>
        </w:rPr>
        <w:t>Senāta (paplašinātā sastāvā) 2016.</w:t>
      </w:r>
      <w:r w:rsidR="00612FE9">
        <w:rPr>
          <w:rFonts w:asciiTheme="majorBidi" w:hAnsiTheme="majorBidi" w:cstheme="majorBidi"/>
          <w:i/>
          <w:iCs/>
          <w:lang w:eastAsia="lv-LV"/>
        </w:rPr>
        <w:t> </w:t>
      </w:r>
      <w:r w:rsidRPr="008706D1">
        <w:rPr>
          <w:rFonts w:asciiTheme="majorBidi" w:hAnsiTheme="majorBidi" w:cstheme="majorBidi"/>
          <w:i/>
          <w:iCs/>
          <w:lang w:eastAsia="lv-LV"/>
        </w:rPr>
        <w:t>gada 11.</w:t>
      </w:r>
      <w:r w:rsidR="00612FE9">
        <w:rPr>
          <w:rFonts w:asciiTheme="majorBidi" w:hAnsiTheme="majorBidi" w:cstheme="majorBidi"/>
          <w:i/>
          <w:iCs/>
          <w:lang w:eastAsia="lv-LV"/>
        </w:rPr>
        <w:t> </w:t>
      </w:r>
      <w:r w:rsidRPr="008706D1">
        <w:rPr>
          <w:rFonts w:asciiTheme="majorBidi" w:hAnsiTheme="majorBidi" w:cstheme="majorBidi"/>
          <w:i/>
          <w:iCs/>
          <w:lang w:eastAsia="lv-LV"/>
        </w:rPr>
        <w:t>aprīļa lēmuma lietā Nr.</w:t>
      </w:r>
      <w:r w:rsidR="00612FE9">
        <w:rPr>
          <w:rFonts w:asciiTheme="majorBidi" w:hAnsiTheme="majorBidi" w:cstheme="majorBidi"/>
          <w:i/>
          <w:iCs/>
          <w:lang w:eastAsia="lv-LV"/>
        </w:rPr>
        <w:t> </w:t>
      </w:r>
      <w:r w:rsidRPr="008706D1">
        <w:rPr>
          <w:rFonts w:asciiTheme="majorBidi" w:hAnsiTheme="majorBidi" w:cstheme="majorBidi"/>
          <w:i/>
          <w:iCs/>
          <w:lang w:eastAsia="lv-LV"/>
        </w:rPr>
        <w:t>SKC-1314/2016</w:t>
      </w:r>
      <w:r w:rsidR="00F62D50">
        <w:rPr>
          <w:rFonts w:asciiTheme="majorBidi" w:hAnsiTheme="majorBidi" w:cstheme="majorBidi"/>
          <w:i/>
          <w:iCs/>
          <w:lang w:eastAsia="lv-LV"/>
        </w:rPr>
        <w:t> </w:t>
      </w:r>
      <w:r w:rsidRPr="008706D1">
        <w:rPr>
          <w:rFonts w:asciiTheme="majorBidi" w:hAnsiTheme="majorBidi" w:cstheme="majorBidi"/>
          <w:i/>
          <w:iCs/>
          <w:lang w:eastAsia="lv-LV"/>
        </w:rPr>
        <w:t>10. punktu</w:t>
      </w:r>
      <w:r>
        <w:rPr>
          <w:rFonts w:asciiTheme="majorBidi" w:hAnsiTheme="majorBidi" w:cstheme="majorBidi"/>
          <w:i/>
          <w:iCs/>
          <w:lang w:eastAsia="lv-LV"/>
        </w:rPr>
        <w:t>;</w:t>
      </w:r>
      <w:r w:rsidR="00F62D50">
        <w:rPr>
          <w:rFonts w:asciiTheme="majorBidi" w:hAnsiTheme="majorBidi" w:cstheme="majorBidi"/>
          <w:i/>
          <w:iCs/>
          <w:lang w:eastAsia="lv-LV"/>
        </w:rPr>
        <w:t xml:space="preserve"> </w:t>
      </w:r>
      <w:proofErr w:type="spellStart"/>
      <w:r w:rsidRPr="008706D1">
        <w:rPr>
          <w:rFonts w:asciiTheme="majorBidi" w:hAnsiTheme="majorBidi" w:cstheme="majorBidi"/>
          <w:i/>
          <w:iCs/>
          <w:lang w:eastAsia="lv-LV"/>
        </w:rPr>
        <w:t>Virko</w:t>
      </w:r>
      <w:proofErr w:type="spellEnd"/>
      <w:r w:rsidR="00612FE9">
        <w:rPr>
          <w:rFonts w:asciiTheme="majorBidi" w:hAnsiTheme="majorBidi" w:cstheme="majorBidi"/>
          <w:i/>
          <w:iCs/>
          <w:lang w:eastAsia="lv-LV"/>
        </w:rPr>
        <w:t> </w:t>
      </w:r>
      <w:r w:rsidR="00F62D50">
        <w:rPr>
          <w:rFonts w:asciiTheme="majorBidi" w:hAnsiTheme="majorBidi" w:cstheme="majorBidi"/>
          <w:i/>
          <w:iCs/>
          <w:lang w:eastAsia="lv-LV"/>
        </w:rPr>
        <w:t>E</w:t>
      </w:r>
      <w:r w:rsidRPr="008706D1">
        <w:rPr>
          <w:rFonts w:asciiTheme="majorBidi" w:hAnsiTheme="majorBidi" w:cstheme="majorBidi"/>
          <w:i/>
          <w:iCs/>
          <w:lang w:eastAsia="lv-LV"/>
        </w:rPr>
        <w:t xml:space="preserve">. Zemesgrāmatu pieejamība un ticamība (II). Jurista Vārds, </w:t>
      </w:r>
      <w:r w:rsidR="00EC0070">
        <w:rPr>
          <w:rFonts w:asciiTheme="majorBidi" w:hAnsiTheme="majorBidi" w:cstheme="majorBidi"/>
          <w:i/>
          <w:iCs/>
          <w:lang w:eastAsia="lv-LV"/>
        </w:rPr>
        <w:t>15.04.</w:t>
      </w:r>
      <w:r w:rsidRPr="008706D1">
        <w:rPr>
          <w:rFonts w:asciiTheme="majorBidi" w:hAnsiTheme="majorBidi" w:cstheme="majorBidi"/>
          <w:i/>
          <w:iCs/>
          <w:lang w:eastAsia="lv-LV"/>
        </w:rPr>
        <w:t>2008</w:t>
      </w:r>
      <w:r w:rsidR="00E4315C">
        <w:rPr>
          <w:rFonts w:asciiTheme="majorBidi" w:hAnsiTheme="majorBidi" w:cstheme="majorBidi"/>
          <w:i/>
          <w:iCs/>
          <w:lang w:eastAsia="lv-LV"/>
        </w:rPr>
        <w:t xml:space="preserve">, </w:t>
      </w:r>
      <w:r w:rsidRPr="008706D1">
        <w:rPr>
          <w:rFonts w:asciiTheme="majorBidi" w:hAnsiTheme="majorBidi" w:cstheme="majorBidi"/>
          <w:i/>
          <w:iCs/>
          <w:lang w:eastAsia="lv-LV"/>
        </w:rPr>
        <w:t>Nr.15(520)</w:t>
      </w:r>
      <w:r w:rsidRPr="0040199B">
        <w:rPr>
          <w:rFonts w:asciiTheme="majorBidi" w:hAnsiTheme="majorBidi" w:cstheme="majorBidi"/>
          <w:lang w:eastAsia="lv-LV"/>
        </w:rPr>
        <w:t xml:space="preserve">). </w:t>
      </w:r>
      <w:r>
        <w:rPr>
          <w:rFonts w:asciiTheme="majorBidi" w:hAnsiTheme="majorBidi" w:cstheme="majorBidi"/>
          <w:lang w:eastAsia="lv-LV"/>
        </w:rPr>
        <w:t>Taču SIA</w:t>
      </w:r>
      <w:r w:rsidR="00612FE9">
        <w:rPr>
          <w:rFonts w:asciiTheme="majorBidi" w:hAnsiTheme="majorBidi" w:cstheme="majorBidi"/>
          <w:lang w:eastAsia="lv-LV"/>
        </w:rPr>
        <w:t> </w:t>
      </w:r>
      <w:r w:rsidRPr="000B6E9C">
        <w:rPr>
          <w:rFonts w:asciiTheme="majorBidi" w:hAnsiTheme="majorBidi" w:cstheme="majorBidi"/>
          <w:lang w:eastAsia="lv-LV"/>
        </w:rPr>
        <w:t xml:space="preserve">„EKO ENERĢIJA” </w:t>
      </w:r>
      <w:r>
        <w:rPr>
          <w:rFonts w:asciiTheme="majorBidi" w:hAnsiTheme="majorBidi" w:cstheme="majorBidi"/>
          <w:lang w:eastAsia="lv-LV"/>
        </w:rPr>
        <w:t xml:space="preserve">nomas tiesību nostiprinājums zemesgrāmatā jau kopš 2017. gada neatbilst faktiskajai </w:t>
      </w:r>
      <w:proofErr w:type="spellStart"/>
      <w:r>
        <w:rPr>
          <w:rFonts w:asciiTheme="majorBidi" w:hAnsiTheme="majorBidi" w:cstheme="majorBidi"/>
          <w:lang w:eastAsia="lv-LV"/>
        </w:rPr>
        <w:t>materiāltiesiskajai</w:t>
      </w:r>
      <w:proofErr w:type="spellEnd"/>
      <w:r>
        <w:rPr>
          <w:rFonts w:asciiTheme="majorBidi" w:hAnsiTheme="majorBidi" w:cstheme="majorBidi"/>
          <w:lang w:eastAsia="lv-LV"/>
        </w:rPr>
        <w:t xml:space="preserve"> situācijai. </w:t>
      </w:r>
    </w:p>
    <w:p w14:paraId="4286CF05" w14:textId="07AFDD97" w:rsidR="005D1065" w:rsidRDefault="005D1065" w:rsidP="005D1065">
      <w:pPr>
        <w:spacing w:after="0" w:line="276" w:lineRule="auto"/>
        <w:ind w:firstLine="720"/>
        <w:jc w:val="lowKashida"/>
        <w:rPr>
          <w:rFonts w:asciiTheme="majorBidi" w:hAnsiTheme="majorBidi" w:cstheme="majorBidi"/>
          <w:lang w:eastAsia="lv-LV"/>
        </w:rPr>
      </w:pPr>
      <w:proofErr w:type="gramStart"/>
      <w:r>
        <w:rPr>
          <w:rFonts w:asciiTheme="majorBidi" w:hAnsiTheme="majorBidi" w:cstheme="majorBidi"/>
          <w:lang w:eastAsia="lv-LV"/>
        </w:rPr>
        <w:t>Saskaņā ar Zemesgrāmatu likuma 77. panta 3. punktu,</w:t>
      </w:r>
      <w:proofErr w:type="gramEnd"/>
      <w:r>
        <w:rPr>
          <w:rFonts w:asciiTheme="majorBidi" w:hAnsiTheme="majorBidi" w:cstheme="majorBidi"/>
          <w:lang w:eastAsia="lv-LV"/>
        </w:rPr>
        <w:t xml:space="preserve"> tiesnesis, skatot cauri nostiprinājuma lūgumu, citastarp pārliecinās par to, </w:t>
      </w:r>
      <w:r w:rsidRPr="005D5010">
        <w:rPr>
          <w:rFonts w:asciiTheme="majorBidi" w:hAnsiTheme="majorBidi" w:cstheme="majorBidi"/>
          <w:lang w:eastAsia="lv-LV"/>
        </w:rPr>
        <w:t>vai tiesības, kuras lūdz nostiprināt, pieder pie 31.</w:t>
      </w:r>
      <w:r>
        <w:rPr>
          <w:rFonts w:asciiTheme="majorBidi" w:hAnsiTheme="majorBidi" w:cstheme="majorBidi"/>
          <w:lang w:eastAsia="lv-LV"/>
        </w:rPr>
        <w:t> </w:t>
      </w:r>
      <w:r w:rsidRPr="005D5010">
        <w:rPr>
          <w:rFonts w:asciiTheme="majorBidi" w:hAnsiTheme="majorBidi" w:cstheme="majorBidi"/>
          <w:lang w:eastAsia="lv-LV"/>
        </w:rPr>
        <w:t>un 44.</w:t>
      </w:r>
      <w:r>
        <w:rPr>
          <w:rFonts w:asciiTheme="majorBidi" w:hAnsiTheme="majorBidi" w:cstheme="majorBidi"/>
          <w:lang w:eastAsia="lv-LV"/>
        </w:rPr>
        <w:t> </w:t>
      </w:r>
      <w:r w:rsidRPr="005D5010">
        <w:rPr>
          <w:rFonts w:asciiTheme="majorBidi" w:hAnsiTheme="majorBidi" w:cstheme="majorBidi"/>
          <w:lang w:eastAsia="lv-LV"/>
        </w:rPr>
        <w:t>pantā minēt</w:t>
      </w:r>
      <w:r>
        <w:rPr>
          <w:rFonts w:asciiTheme="majorBidi" w:hAnsiTheme="majorBidi" w:cstheme="majorBidi"/>
          <w:lang w:eastAsia="lv-LV"/>
        </w:rPr>
        <w:t>ajām</w:t>
      </w:r>
      <w:r w:rsidRPr="005D5010">
        <w:rPr>
          <w:rFonts w:asciiTheme="majorBidi" w:hAnsiTheme="majorBidi" w:cstheme="majorBidi"/>
          <w:lang w:eastAsia="lv-LV"/>
        </w:rPr>
        <w:t xml:space="preserve"> tiesībām, kurām ir sakars ar nekustamu īpašumu</w:t>
      </w:r>
      <w:r>
        <w:rPr>
          <w:rFonts w:asciiTheme="majorBidi" w:hAnsiTheme="majorBidi" w:cstheme="majorBidi"/>
          <w:lang w:eastAsia="lv-LV"/>
        </w:rPr>
        <w:t>. Kā norādīts Zemesgrāmatu likuma 31. pantā, nodalījumā ieraksta visas uz nekustamu īpašumu nostiprināmās tiesības, tiesību nodrošinājumus un aprobežojumus, tāpat arī šo tiesību, nodrošinājumu un aprobežojumu pārgrozījumus un dzēsumu. Tātad tiesnesim, saņemot lūgumu par zemesgrāmatā ierakstītu nomas tiesību dzēšanu, ir jāpārliecinās, vai tiesības dzēsums attiecas uz jau nostiprinātām tiesībām. Ja lietu tiesības izbeigšanās termiņš norādīts pašā zemesgrāmatu ierakstā, tad tiesnesis to nevar neņemt vērā, un lietu tiesības beigu termiņa iestāšanās seku juridiskā kvalifikācija ietilpst Zemesgrāmatu likuma 77. pantā noteiktajā tiesneša kompetencē.</w:t>
      </w:r>
    </w:p>
    <w:p w14:paraId="48C0CFA7" w14:textId="493A2259" w:rsidR="005D1065" w:rsidRDefault="005D1065" w:rsidP="005D1065">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Papildus norādāms, ka Ministru kabineta 2006. gada 31. oktobra noteikumu Nr. 898</w:t>
      </w:r>
      <w:proofErr w:type="gramStart"/>
      <w:r>
        <w:rPr>
          <w:rFonts w:asciiTheme="majorBidi" w:hAnsiTheme="majorBidi" w:cstheme="majorBidi"/>
          <w:lang w:eastAsia="lv-LV"/>
        </w:rPr>
        <w:t xml:space="preserve"> ,,</w:t>
      </w:r>
      <w:proofErr w:type="gramEnd"/>
      <w:r>
        <w:rPr>
          <w:rFonts w:asciiTheme="majorBidi" w:hAnsiTheme="majorBidi" w:cstheme="majorBidi"/>
          <w:lang w:eastAsia="lv-LV"/>
        </w:rPr>
        <w:t>Noteikumi par zemesgrāmatu nostiprinājuma lūguma formām” 7. pielikumā ,,Nostiprinājuma lūgums īres vai nomas tiesību nostiprināšanai” ir iedaļa ,,Līguma termiņš</w:t>
      </w:r>
      <w:r w:rsidRPr="008900CF">
        <w:rPr>
          <w:rFonts w:asciiTheme="majorBidi" w:hAnsiTheme="majorBidi" w:cstheme="majorBidi"/>
          <w:lang w:eastAsia="lv-LV"/>
        </w:rPr>
        <w:t>”</w:t>
      </w:r>
      <w:r>
        <w:rPr>
          <w:rFonts w:asciiTheme="majorBidi" w:hAnsiTheme="majorBidi" w:cstheme="majorBidi"/>
          <w:lang w:eastAsia="lv-LV"/>
        </w:rPr>
        <w:t>. Konkrēto nomas tiesību nostiprinājuma laikā spēkā vēl bija Ministru kabineta 1999. gada 25. maija noteikumi Nr. 192</w:t>
      </w:r>
      <w:proofErr w:type="gramStart"/>
      <w:r>
        <w:rPr>
          <w:rFonts w:asciiTheme="majorBidi" w:hAnsiTheme="majorBidi" w:cstheme="majorBidi"/>
          <w:lang w:eastAsia="lv-LV"/>
        </w:rPr>
        <w:t xml:space="preserve"> ,,</w:t>
      </w:r>
      <w:proofErr w:type="gramEnd"/>
      <w:r>
        <w:rPr>
          <w:rFonts w:asciiTheme="majorBidi" w:hAnsiTheme="majorBidi" w:cstheme="majorBidi"/>
          <w:lang w:eastAsia="lv-LV"/>
        </w:rPr>
        <w:t>Noteikumi par nostiprinājuma lūguma formām”, kuros noteiktās nostiprinājuma lūgumu formas nebija tik detalizētas</w:t>
      </w:r>
      <w:r w:rsidRPr="003A3DC2">
        <w:rPr>
          <w:rFonts w:asciiTheme="majorBidi" w:hAnsiTheme="majorBidi" w:cstheme="majorBidi"/>
          <w:lang w:eastAsia="lv-LV"/>
        </w:rPr>
        <w:t xml:space="preserve">. </w:t>
      </w:r>
      <w:r w:rsidR="003A3DC2" w:rsidRPr="003A3DC2">
        <w:rPr>
          <w:rFonts w:asciiTheme="majorBidi" w:hAnsiTheme="majorBidi" w:cstheme="majorBidi"/>
          <w:lang w:eastAsia="lv-LV"/>
        </w:rPr>
        <w:t>Tomēr pašlaik spēkā esošajos Ministru kabineta noteikumos prasītās ziņas par nomas līguma termiņu</w:t>
      </w:r>
      <w:r w:rsidR="007A2862">
        <w:rPr>
          <w:rFonts w:asciiTheme="majorBidi" w:hAnsiTheme="majorBidi" w:cstheme="majorBidi"/>
          <w:lang w:eastAsia="lv-LV"/>
        </w:rPr>
        <w:t xml:space="preserve"> Senāta ieskatā</w:t>
      </w:r>
      <w:r w:rsidR="003A3DC2" w:rsidRPr="003A3DC2">
        <w:rPr>
          <w:rFonts w:asciiTheme="majorBidi" w:hAnsiTheme="majorBidi" w:cstheme="majorBidi"/>
          <w:lang w:eastAsia="lv-LV"/>
        </w:rPr>
        <w:t xml:space="preserve"> netieši norāda uz to, ka tiesnesis nedrīkst uzskatīt nomas termiņu par tādu apstākli, kam nav nekādas nozīmes lēmuma pieņemšanā. </w:t>
      </w:r>
    </w:p>
    <w:p w14:paraId="3599968F" w14:textId="0D520944" w:rsidR="00AD7A86" w:rsidRDefault="005D1065" w:rsidP="007E5B26">
      <w:pPr>
        <w:spacing w:after="0" w:line="276" w:lineRule="auto"/>
        <w:ind w:firstLine="720"/>
        <w:jc w:val="lowKashida"/>
        <w:rPr>
          <w:rFonts w:asciiTheme="majorBidi" w:hAnsiTheme="majorBidi" w:cstheme="majorBidi"/>
          <w:lang w:eastAsia="lv-LV"/>
        </w:rPr>
      </w:pPr>
      <w:r w:rsidRPr="006C6FD6">
        <w:rPr>
          <w:rFonts w:asciiTheme="majorBidi" w:hAnsiTheme="majorBidi" w:cstheme="majorBidi"/>
          <w:lang w:eastAsia="lv-LV"/>
        </w:rPr>
        <w:t>[</w:t>
      </w:r>
      <w:r w:rsidR="0087021F">
        <w:rPr>
          <w:rFonts w:asciiTheme="majorBidi" w:hAnsiTheme="majorBidi" w:cstheme="majorBidi"/>
          <w:lang w:eastAsia="lv-LV"/>
        </w:rPr>
        <w:t>8</w:t>
      </w:r>
      <w:r w:rsidRPr="006C6FD6">
        <w:rPr>
          <w:rFonts w:asciiTheme="majorBidi" w:hAnsiTheme="majorBidi" w:cstheme="majorBidi"/>
          <w:lang w:eastAsia="lv-LV"/>
        </w:rPr>
        <w:t>.</w:t>
      </w:r>
      <w:r>
        <w:rPr>
          <w:rFonts w:asciiTheme="majorBidi" w:hAnsiTheme="majorBidi" w:cstheme="majorBidi"/>
          <w:lang w:eastAsia="lv-LV"/>
        </w:rPr>
        <w:t>5</w:t>
      </w:r>
      <w:r w:rsidRPr="006C6FD6">
        <w:rPr>
          <w:rFonts w:asciiTheme="majorBidi" w:hAnsiTheme="majorBidi" w:cstheme="majorBidi"/>
          <w:lang w:eastAsia="lv-LV"/>
        </w:rPr>
        <w:t>]</w:t>
      </w:r>
      <w:r w:rsidR="00AD7A86">
        <w:rPr>
          <w:rFonts w:asciiTheme="majorBidi" w:hAnsiTheme="majorBidi" w:cstheme="majorBidi"/>
          <w:lang w:eastAsia="lv-LV"/>
        </w:rPr>
        <w:t xml:space="preserve"> </w:t>
      </w:r>
      <w:r w:rsidR="00AD7A86" w:rsidRPr="007C55A8">
        <w:rPr>
          <w:rFonts w:asciiTheme="majorBidi" w:hAnsiTheme="majorBidi" w:cstheme="majorBidi"/>
          <w:lang w:eastAsia="lv-LV"/>
        </w:rPr>
        <w:t>Senāts atzīst, ka nomas tiesību termiņa notecējums vai nomnieka – k</w:t>
      </w:r>
      <w:r w:rsidR="0077124D" w:rsidRPr="007C55A8">
        <w:rPr>
          <w:rFonts w:asciiTheme="majorBidi" w:hAnsiTheme="majorBidi" w:cstheme="majorBidi"/>
          <w:lang w:eastAsia="lv-LV"/>
        </w:rPr>
        <w:t>omerc</w:t>
      </w:r>
      <w:r w:rsidR="00AD7A86" w:rsidRPr="007C55A8">
        <w:rPr>
          <w:rFonts w:asciiTheme="majorBidi" w:hAnsiTheme="majorBidi" w:cstheme="majorBidi"/>
          <w:lang w:eastAsia="lv-LV"/>
        </w:rPr>
        <w:t>sabiedrības – izslēgšana no komercreģistra nav patstāvīgi pamati</w:t>
      </w:r>
      <w:r w:rsidR="00071369" w:rsidRPr="007C55A8">
        <w:rPr>
          <w:rFonts w:asciiTheme="majorBidi" w:hAnsiTheme="majorBidi" w:cstheme="majorBidi"/>
          <w:lang w:eastAsia="lv-LV"/>
        </w:rPr>
        <w:t xml:space="preserve">, </w:t>
      </w:r>
      <w:r w:rsidR="004546FC" w:rsidRPr="007C55A8">
        <w:rPr>
          <w:rFonts w:asciiTheme="majorBidi" w:hAnsiTheme="majorBidi" w:cstheme="majorBidi"/>
          <w:lang w:eastAsia="lv-LV"/>
        </w:rPr>
        <w:t>kas</w:t>
      </w:r>
      <w:r w:rsidR="00071369" w:rsidRPr="007C55A8">
        <w:rPr>
          <w:rFonts w:asciiTheme="majorBidi" w:hAnsiTheme="majorBidi" w:cstheme="majorBidi"/>
          <w:lang w:eastAsia="lv-LV"/>
        </w:rPr>
        <w:t xml:space="preserve"> ikvienā </w:t>
      </w:r>
      <w:r w:rsidR="00071369" w:rsidRPr="007C55A8">
        <w:rPr>
          <w:rFonts w:asciiTheme="majorBidi" w:hAnsiTheme="majorBidi" w:cstheme="majorBidi"/>
          <w:lang w:eastAsia="lv-LV"/>
        </w:rPr>
        <w:lastRenderedPageBreak/>
        <w:t>gadījumā</w:t>
      </w:r>
      <w:r w:rsidR="004546FC" w:rsidRPr="007C55A8">
        <w:rPr>
          <w:rFonts w:asciiTheme="majorBidi" w:hAnsiTheme="majorBidi" w:cstheme="majorBidi"/>
          <w:lang w:eastAsia="lv-LV"/>
        </w:rPr>
        <w:t xml:space="preserve"> ļauj </w:t>
      </w:r>
      <w:r w:rsidR="00AD7A86" w:rsidRPr="007C55A8">
        <w:rPr>
          <w:rFonts w:asciiTheme="majorBidi" w:hAnsiTheme="majorBidi" w:cstheme="majorBidi"/>
          <w:lang w:eastAsia="lv-LV"/>
        </w:rPr>
        <w:t>nomas tiesību dzēšan</w:t>
      </w:r>
      <w:r w:rsidR="00071369" w:rsidRPr="007C55A8">
        <w:rPr>
          <w:rFonts w:asciiTheme="majorBidi" w:hAnsiTheme="majorBidi" w:cstheme="majorBidi"/>
          <w:lang w:eastAsia="lv-LV"/>
        </w:rPr>
        <w:t>u</w:t>
      </w:r>
      <w:r w:rsidR="00AD7A86" w:rsidRPr="007C55A8">
        <w:rPr>
          <w:rFonts w:asciiTheme="majorBidi" w:hAnsiTheme="majorBidi" w:cstheme="majorBidi"/>
          <w:lang w:eastAsia="lv-LV"/>
        </w:rPr>
        <w:t xml:space="preserve"> zemesgrāmatā</w:t>
      </w:r>
      <w:r w:rsidR="0038083D" w:rsidRPr="007C55A8">
        <w:rPr>
          <w:rFonts w:asciiTheme="majorBidi" w:hAnsiTheme="majorBidi" w:cstheme="majorBidi"/>
          <w:lang w:eastAsia="lv-LV"/>
        </w:rPr>
        <w:t xml:space="preserve"> bez tās personas piekrišanas, pret kuru minēto tiesību dzēsums vērsts</w:t>
      </w:r>
      <w:r w:rsidR="00AD7A86" w:rsidRPr="007C55A8">
        <w:rPr>
          <w:rFonts w:asciiTheme="majorBidi" w:hAnsiTheme="majorBidi" w:cstheme="majorBidi"/>
          <w:lang w:eastAsia="lv-LV"/>
        </w:rPr>
        <w:t>.</w:t>
      </w:r>
      <w:r w:rsidR="00454A8D" w:rsidRPr="007C55A8">
        <w:rPr>
          <w:rFonts w:asciiTheme="majorBidi" w:hAnsiTheme="majorBidi" w:cstheme="majorBidi"/>
          <w:lang w:eastAsia="lv-LV"/>
        </w:rPr>
        <w:t xml:space="preserve"> </w:t>
      </w:r>
      <w:r w:rsidR="00B61FB6" w:rsidRPr="007C55A8">
        <w:rPr>
          <w:rFonts w:asciiTheme="majorBidi" w:hAnsiTheme="majorBidi" w:cstheme="majorBidi"/>
          <w:lang w:eastAsia="lv-LV"/>
        </w:rPr>
        <w:t>Proti, t</w:t>
      </w:r>
      <w:r w:rsidR="007E5B26" w:rsidRPr="007C55A8">
        <w:rPr>
          <w:rFonts w:asciiTheme="majorBidi" w:hAnsiTheme="majorBidi" w:cstheme="majorBidi"/>
          <w:lang w:eastAsia="lv-LV"/>
        </w:rPr>
        <w:t xml:space="preserve">ermiņa </w:t>
      </w:r>
      <w:r w:rsidR="00AD7A86" w:rsidRPr="007C55A8">
        <w:rPr>
          <w:rFonts w:asciiTheme="majorBidi" w:hAnsiTheme="majorBidi" w:cstheme="majorBidi"/>
          <w:lang w:eastAsia="lv-LV"/>
        </w:rPr>
        <w:t xml:space="preserve">notecējuma gadījumā </w:t>
      </w:r>
      <w:r w:rsidR="00454A8D" w:rsidRPr="007C55A8">
        <w:rPr>
          <w:rFonts w:asciiTheme="majorBidi" w:hAnsiTheme="majorBidi" w:cstheme="majorBidi"/>
          <w:lang w:eastAsia="lv-LV"/>
        </w:rPr>
        <w:t xml:space="preserve">piekrišanu tiesību dzēšanai var dot </w:t>
      </w:r>
      <w:r w:rsidR="007E5B26" w:rsidRPr="007C55A8">
        <w:rPr>
          <w:rFonts w:asciiTheme="majorBidi" w:hAnsiTheme="majorBidi" w:cstheme="majorBidi"/>
          <w:lang w:eastAsia="lv-LV"/>
        </w:rPr>
        <w:t>persona, pret kuru attiecīgais</w:t>
      </w:r>
      <w:r w:rsidR="0025480C" w:rsidRPr="007C55A8">
        <w:rPr>
          <w:rFonts w:asciiTheme="majorBidi" w:hAnsiTheme="majorBidi" w:cstheme="majorBidi"/>
          <w:lang w:eastAsia="lv-LV"/>
        </w:rPr>
        <w:t xml:space="preserve"> nostiprinājums (dzēsums) vērsts</w:t>
      </w:r>
      <w:r w:rsidR="00454A8D" w:rsidRPr="007C55A8">
        <w:rPr>
          <w:rFonts w:asciiTheme="majorBidi" w:hAnsiTheme="majorBidi" w:cstheme="majorBidi"/>
          <w:lang w:eastAsia="lv-LV"/>
        </w:rPr>
        <w:t xml:space="preserve">, savukārt vairs nepastāvošai </w:t>
      </w:r>
      <w:r w:rsidR="00424236" w:rsidRPr="007C55A8">
        <w:rPr>
          <w:rFonts w:asciiTheme="majorBidi" w:hAnsiTheme="majorBidi" w:cstheme="majorBidi"/>
          <w:lang w:eastAsia="lv-LV"/>
        </w:rPr>
        <w:t>komercsabiedrībai</w:t>
      </w:r>
      <w:r w:rsidR="00454A8D" w:rsidRPr="007C55A8">
        <w:rPr>
          <w:rFonts w:asciiTheme="majorBidi" w:hAnsiTheme="majorBidi" w:cstheme="majorBidi"/>
          <w:lang w:eastAsia="lv-LV"/>
        </w:rPr>
        <w:t xml:space="preserve"> var būt tiesību pārņēmējs.</w:t>
      </w:r>
      <w:r w:rsidR="00454A8D">
        <w:rPr>
          <w:rFonts w:asciiTheme="majorBidi" w:hAnsiTheme="majorBidi" w:cstheme="majorBidi"/>
          <w:lang w:eastAsia="lv-LV"/>
        </w:rPr>
        <w:t xml:space="preserve"> </w:t>
      </w:r>
    </w:p>
    <w:p w14:paraId="27EB1588" w14:textId="374C3F3C" w:rsidR="005D1065" w:rsidRDefault="00A52D3B" w:rsidP="00424236">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 xml:space="preserve">Vienlaikus </w:t>
      </w:r>
      <w:r w:rsidR="00616C70">
        <w:rPr>
          <w:rFonts w:asciiTheme="majorBidi" w:hAnsiTheme="majorBidi" w:cstheme="majorBidi"/>
          <w:lang w:eastAsia="lv-LV"/>
        </w:rPr>
        <w:t>secināms</w:t>
      </w:r>
      <w:r>
        <w:rPr>
          <w:rFonts w:asciiTheme="majorBidi" w:hAnsiTheme="majorBidi" w:cstheme="majorBidi"/>
          <w:lang w:eastAsia="lv-LV"/>
        </w:rPr>
        <w:t>, ka</w:t>
      </w:r>
      <w:r w:rsidR="007E5B26">
        <w:rPr>
          <w:rFonts w:asciiTheme="majorBidi" w:hAnsiTheme="majorBidi" w:cstheme="majorBidi"/>
          <w:lang w:eastAsia="lv-LV"/>
        </w:rPr>
        <w:t xml:space="preserve"> </w:t>
      </w:r>
      <w:r w:rsidR="005D1065">
        <w:rPr>
          <w:rFonts w:asciiTheme="majorBidi" w:hAnsiTheme="majorBidi" w:cstheme="majorBidi"/>
          <w:lang w:eastAsia="lv-LV"/>
        </w:rPr>
        <w:t>tiesneša kompetencē, izskatot nostiprinājuma lūgumu, ir gan zemesgrāmatā ar konkrētu termiņu nostiprinātu nomas tiesību izbeigšanās fakta konstatēšana, gan komercreģistrā ierakstītas sabiedrības, par kura</w:t>
      </w:r>
      <w:r w:rsidR="00424236">
        <w:rPr>
          <w:rFonts w:asciiTheme="majorBidi" w:hAnsiTheme="majorBidi" w:cstheme="majorBidi"/>
          <w:lang w:eastAsia="lv-LV"/>
        </w:rPr>
        <w:t xml:space="preserve">i </w:t>
      </w:r>
      <w:proofErr w:type="gramStart"/>
      <w:r w:rsidR="00424236">
        <w:rPr>
          <w:rFonts w:asciiTheme="majorBidi" w:hAnsiTheme="majorBidi" w:cstheme="majorBidi"/>
          <w:lang w:eastAsia="lv-LV"/>
        </w:rPr>
        <w:t>piemitušo</w:t>
      </w:r>
      <w:r w:rsidR="005D1065">
        <w:rPr>
          <w:rFonts w:asciiTheme="majorBidi" w:hAnsiTheme="majorBidi" w:cstheme="majorBidi"/>
          <w:lang w:eastAsia="lv-LV"/>
        </w:rPr>
        <w:t xml:space="preserve"> tiesību dzēsumu iesniegts</w:t>
      </w:r>
      <w:proofErr w:type="gramEnd"/>
      <w:r w:rsidR="005D1065">
        <w:rPr>
          <w:rFonts w:asciiTheme="majorBidi" w:hAnsiTheme="majorBidi" w:cstheme="majorBidi"/>
          <w:lang w:eastAsia="lv-LV"/>
        </w:rPr>
        <w:t xml:space="preserve"> minētais lūgums, </w:t>
      </w:r>
      <w:proofErr w:type="spellStart"/>
      <w:r w:rsidR="005D1065">
        <w:rPr>
          <w:rFonts w:asciiTheme="majorBidi" w:hAnsiTheme="majorBidi" w:cstheme="majorBidi"/>
          <w:lang w:eastAsia="lv-LV"/>
        </w:rPr>
        <w:t>tiesībsubjektības</w:t>
      </w:r>
      <w:proofErr w:type="spellEnd"/>
      <w:r w:rsidR="005D1065">
        <w:rPr>
          <w:rFonts w:asciiTheme="majorBidi" w:hAnsiTheme="majorBidi" w:cstheme="majorBidi"/>
          <w:lang w:eastAsia="lv-LV"/>
        </w:rPr>
        <w:t xml:space="preserve"> pārbaude. Tiesnesim kā tiesību piemērotājam, lemjot par tiesību dzēšanu zemesgrāmatā</w:t>
      </w:r>
      <w:r w:rsidR="005D1065" w:rsidRPr="007C55A8">
        <w:rPr>
          <w:rFonts w:asciiTheme="majorBidi" w:hAnsiTheme="majorBidi" w:cstheme="majorBidi"/>
          <w:lang w:eastAsia="lv-LV"/>
        </w:rPr>
        <w:t>,</w:t>
      </w:r>
      <w:r w:rsidR="00AD7A86" w:rsidRPr="007C55A8">
        <w:rPr>
          <w:rFonts w:asciiTheme="majorBidi" w:hAnsiTheme="majorBidi" w:cstheme="majorBidi"/>
          <w:lang w:eastAsia="lv-LV"/>
        </w:rPr>
        <w:t xml:space="preserve"> katrā konkrētajā gadījumā</w:t>
      </w:r>
      <w:r w:rsidR="005D1065" w:rsidRPr="007C55A8">
        <w:rPr>
          <w:rFonts w:asciiTheme="majorBidi" w:hAnsiTheme="majorBidi" w:cstheme="majorBidi"/>
          <w:lang w:eastAsia="lv-LV"/>
        </w:rPr>
        <w:t xml:space="preserve"> ir jāveic minēto apstākļu juridiskā kvalifikācija</w:t>
      </w:r>
      <w:r w:rsidR="00AD7A86" w:rsidRPr="007C55A8">
        <w:rPr>
          <w:rFonts w:asciiTheme="majorBidi" w:hAnsiTheme="majorBidi" w:cstheme="majorBidi"/>
          <w:lang w:eastAsia="lv-LV"/>
        </w:rPr>
        <w:t xml:space="preserve"> to kopsakarā</w:t>
      </w:r>
      <w:r w:rsidR="005D1065" w:rsidRPr="007C55A8">
        <w:rPr>
          <w:rFonts w:asciiTheme="majorBidi" w:hAnsiTheme="majorBidi" w:cstheme="majorBidi"/>
          <w:lang w:eastAsia="lv-LV"/>
        </w:rPr>
        <w:t xml:space="preserve">, </w:t>
      </w:r>
      <w:r w:rsidR="00AD7A86" w:rsidRPr="007C55A8">
        <w:rPr>
          <w:rFonts w:asciiTheme="majorBidi" w:hAnsiTheme="majorBidi" w:cstheme="majorBidi"/>
          <w:lang w:eastAsia="lv-LV"/>
        </w:rPr>
        <w:t>un tā</w:t>
      </w:r>
      <w:r w:rsidR="00E4315C" w:rsidRPr="007C55A8">
        <w:rPr>
          <w:rFonts w:asciiTheme="majorBidi" w:hAnsiTheme="majorBidi" w:cstheme="majorBidi"/>
          <w:lang w:eastAsia="lv-LV"/>
        </w:rPr>
        <w:t xml:space="preserve"> jāņem vērā</w:t>
      </w:r>
      <w:r w:rsidR="005D1065" w:rsidRPr="007C55A8">
        <w:rPr>
          <w:rFonts w:asciiTheme="majorBidi" w:hAnsiTheme="majorBidi" w:cstheme="majorBidi"/>
          <w:lang w:eastAsia="lv-LV"/>
        </w:rPr>
        <w:t>, lemjot par izbeigušos lietu tiesību dzēšanu zemesgrāmatā.</w:t>
      </w:r>
      <w:r w:rsidR="005D1065">
        <w:rPr>
          <w:rFonts w:asciiTheme="majorBidi" w:hAnsiTheme="majorBidi" w:cstheme="majorBidi"/>
          <w:lang w:eastAsia="lv-LV"/>
        </w:rPr>
        <w:t xml:space="preserve"> </w:t>
      </w:r>
    </w:p>
    <w:p w14:paraId="00A5D069" w14:textId="77777777" w:rsidR="005D1065" w:rsidRDefault="005D1065" w:rsidP="005D1065">
      <w:pPr>
        <w:spacing w:after="0" w:line="276" w:lineRule="auto"/>
        <w:ind w:firstLine="720"/>
        <w:jc w:val="lowKashida"/>
        <w:rPr>
          <w:rFonts w:asciiTheme="majorBidi" w:hAnsiTheme="majorBidi" w:cstheme="majorBidi"/>
          <w:lang w:eastAsia="lv-LV"/>
        </w:rPr>
      </w:pPr>
    </w:p>
    <w:p w14:paraId="2F0BA2D7" w14:textId="11212412" w:rsidR="00E94891" w:rsidRDefault="005D1065" w:rsidP="005D1065">
      <w:pPr>
        <w:spacing w:after="0" w:line="276" w:lineRule="auto"/>
        <w:ind w:firstLine="720"/>
        <w:jc w:val="lowKashida"/>
        <w:rPr>
          <w:rFonts w:asciiTheme="majorBidi" w:hAnsiTheme="majorBidi" w:cstheme="majorBidi"/>
          <w:lang w:eastAsia="lv-LV"/>
        </w:rPr>
      </w:pPr>
      <w:bookmarkStart w:id="1" w:name="_Hlk138927005"/>
      <w:r w:rsidRPr="00DA4677">
        <w:rPr>
          <w:rFonts w:asciiTheme="majorBidi" w:hAnsiTheme="majorBidi" w:cstheme="majorBidi"/>
          <w:lang w:eastAsia="lv-LV"/>
        </w:rPr>
        <w:t>[</w:t>
      </w:r>
      <w:r w:rsidR="0087021F">
        <w:rPr>
          <w:rFonts w:asciiTheme="majorBidi" w:hAnsiTheme="majorBidi" w:cstheme="majorBidi"/>
          <w:lang w:eastAsia="lv-LV"/>
        </w:rPr>
        <w:t>9</w:t>
      </w:r>
      <w:r w:rsidRPr="00DA4677">
        <w:rPr>
          <w:rFonts w:asciiTheme="majorBidi" w:hAnsiTheme="majorBidi" w:cstheme="majorBidi"/>
          <w:lang w:eastAsia="lv-LV"/>
        </w:rPr>
        <w:t xml:space="preserve">] </w:t>
      </w:r>
      <w:r w:rsidR="00424236">
        <w:rPr>
          <w:rFonts w:asciiTheme="majorBidi" w:hAnsiTheme="majorBidi" w:cstheme="majorBidi"/>
          <w:lang w:eastAsia="lv-LV"/>
        </w:rPr>
        <w:t>Senāts nepiekrīt</w:t>
      </w:r>
      <w:r>
        <w:rPr>
          <w:rFonts w:asciiTheme="majorBidi" w:hAnsiTheme="majorBidi" w:cstheme="majorBidi"/>
          <w:lang w:eastAsia="lv-LV"/>
        </w:rPr>
        <w:t xml:space="preserve"> tiesas secinājumam, ka situācijā, kurā nav personas, kas var dot Zemesgrāmatu likuma </w:t>
      </w:r>
      <w:r w:rsidRPr="008B5264">
        <w:rPr>
          <w:rFonts w:asciiTheme="majorBidi" w:hAnsiTheme="majorBidi" w:cstheme="majorBidi"/>
          <w:lang w:eastAsia="lv-LV"/>
        </w:rPr>
        <w:t>61.</w:t>
      </w:r>
      <w:r w:rsidR="005E3933">
        <w:rPr>
          <w:rFonts w:asciiTheme="majorBidi" w:hAnsiTheme="majorBidi" w:cstheme="majorBidi"/>
          <w:lang w:eastAsia="lv-LV"/>
        </w:rPr>
        <w:t> </w:t>
      </w:r>
      <w:r w:rsidRPr="008B5264">
        <w:rPr>
          <w:rFonts w:asciiTheme="majorBidi" w:hAnsiTheme="majorBidi" w:cstheme="majorBidi"/>
          <w:lang w:eastAsia="lv-LV"/>
        </w:rPr>
        <w:t>panta pirmās daļas 2.</w:t>
      </w:r>
      <w:r w:rsidR="005E3933">
        <w:rPr>
          <w:rFonts w:asciiTheme="majorBidi" w:hAnsiTheme="majorBidi" w:cstheme="majorBidi"/>
          <w:lang w:eastAsia="lv-LV"/>
        </w:rPr>
        <w:t> </w:t>
      </w:r>
      <w:r w:rsidRPr="008B5264">
        <w:rPr>
          <w:rFonts w:asciiTheme="majorBidi" w:hAnsiTheme="majorBidi" w:cstheme="majorBidi"/>
          <w:lang w:eastAsia="lv-LV"/>
        </w:rPr>
        <w:t>punktā</w:t>
      </w:r>
      <w:r>
        <w:rPr>
          <w:rFonts w:asciiTheme="majorBidi" w:hAnsiTheme="majorBidi" w:cstheme="majorBidi"/>
          <w:lang w:eastAsia="lv-LV"/>
        </w:rPr>
        <w:t xml:space="preserve"> minēto piekrišanu, </w:t>
      </w:r>
      <w:r w:rsidRPr="00330BF1">
        <w:rPr>
          <w:rFonts w:asciiTheme="majorBidi" w:hAnsiTheme="majorBidi" w:cstheme="majorBidi"/>
          <w:lang w:eastAsia="lv-LV"/>
        </w:rPr>
        <w:t>pamats nomas tiesību dzēšanai var</w:t>
      </w:r>
      <w:r>
        <w:rPr>
          <w:rFonts w:asciiTheme="majorBidi" w:hAnsiTheme="majorBidi" w:cstheme="majorBidi"/>
          <w:lang w:eastAsia="lv-LV"/>
        </w:rPr>
        <w:t>ētu</w:t>
      </w:r>
      <w:r w:rsidRPr="00330BF1">
        <w:rPr>
          <w:rFonts w:asciiTheme="majorBidi" w:hAnsiTheme="majorBidi" w:cstheme="majorBidi"/>
          <w:lang w:eastAsia="lv-LV"/>
        </w:rPr>
        <w:t xml:space="preserve"> būt Civilprocesa likuma 38.</w:t>
      </w:r>
      <w:r>
        <w:rPr>
          <w:rFonts w:asciiTheme="majorBidi" w:hAnsiTheme="majorBidi" w:cstheme="majorBidi"/>
          <w:lang w:eastAsia="lv-LV"/>
        </w:rPr>
        <w:t> </w:t>
      </w:r>
      <w:r w:rsidRPr="00330BF1">
        <w:rPr>
          <w:rFonts w:asciiTheme="majorBidi" w:hAnsiTheme="majorBidi" w:cstheme="majorBidi"/>
          <w:lang w:eastAsia="lv-LV"/>
        </w:rPr>
        <w:t>nodaļā „Lietas par tiesību dzēšanu uzaicinājuma kārtībā” noteiktajā kārtībā</w:t>
      </w:r>
      <w:r>
        <w:rPr>
          <w:rFonts w:asciiTheme="majorBidi" w:hAnsiTheme="majorBidi" w:cstheme="majorBidi"/>
          <w:lang w:eastAsia="lv-LV"/>
        </w:rPr>
        <w:t xml:space="preserve"> pieņemts tiesas lēmums. </w:t>
      </w:r>
    </w:p>
    <w:p w14:paraId="743902FD" w14:textId="5C1DD2CE" w:rsidR="005D1065" w:rsidRDefault="005D1065" w:rsidP="005D1065">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Civilprocesa likuma</w:t>
      </w:r>
      <w:r w:rsidR="005E3933">
        <w:rPr>
          <w:rFonts w:asciiTheme="majorBidi" w:hAnsiTheme="majorBidi" w:cstheme="majorBidi"/>
          <w:lang w:eastAsia="lv-LV"/>
        </w:rPr>
        <w:t xml:space="preserve"> </w:t>
      </w:r>
      <w:r>
        <w:rPr>
          <w:rFonts w:asciiTheme="majorBidi" w:hAnsiTheme="majorBidi" w:cstheme="majorBidi"/>
          <w:lang w:eastAsia="lv-LV"/>
        </w:rPr>
        <w:t>242. panta otrajā daļā minēta ieinteresētās personas iespēja iesniegt tiesā p</w:t>
      </w:r>
      <w:r w:rsidRPr="00147754">
        <w:rPr>
          <w:rFonts w:asciiTheme="majorBidi" w:hAnsiTheme="majorBidi" w:cstheme="majorBidi"/>
          <w:lang w:eastAsia="lv-LV"/>
        </w:rPr>
        <w:t>ieteikum</w:t>
      </w:r>
      <w:r>
        <w:rPr>
          <w:rFonts w:asciiTheme="majorBidi" w:hAnsiTheme="majorBidi" w:cstheme="majorBidi"/>
          <w:lang w:eastAsia="lv-LV"/>
        </w:rPr>
        <w:t>u</w:t>
      </w:r>
      <w:r w:rsidRPr="00147754">
        <w:rPr>
          <w:rFonts w:asciiTheme="majorBidi" w:hAnsiTheme="majorBidi" w:cstheme="majorBidi"/>
          <w:lang w:eastAsia="lv-LV"/>
        </w:rPr>
        <w:t xml:space="preserve"> par tādu tiesību dzēšanu, kas saistītas ar nekustamo īpašumu</w:t>
      </w:r>
      <w:r>
        <w:rPr>
          <w:rFonts w:asciiTheme="majorBidi" w:hAnsiTheme="majorBidi" w:cstheme="majorBidi"/>
          <w:lang w:eastAsia="lv-LV"/>
        </w:rPr>
        <w:t xml:space="preserve">. </w:t>
      </w:r>
      <w:bookmarkEnd w:id="1"/>
      <w:r>
        <w:rPr>
          <w:rFonts w:asciiTheme="majorBidi" w:hAnsiTheme="majorBidi" w:cstheme="majorBidi"/>
          <w:lang w:eastAsia="lv-LV"/>
        </w:rPr>
        <w:t xml:space="preserve">Apmierinot </w:t>
      </w:r>
      <w:r w:rsidRPr="00C701CF">
        <w:rPr>
          <w:rFonts w:asciiTheme="majorBidi" w:hAnsiTheme="majorBidi" w:cstheme="majorBidi"/>
          <w:lang w:eastAsia="lv-LV"/>
        </w:rPr>
        <w:t xml:space="preserve">pieteikumu, tiesa </w:t>
      </w:r>
      <w:r>
        <w:rPr>
          <w:rFonts w:asciiTheme="majorBidi" w:hAnsiTheme="majorBidi" w:cstheme="majorBidi"/>
          <w:lang w:eastAsia="lv-LV"/>
        </w:rPr>
        <w:t xml:space="preserve">saskaņā ar Civilprocesa likuma 297. pantu </w:t>
      </w:r>
      <w:r w:rsidRPr="00C701CF">
        <w:rPr>
          <w:rFonts w:asciiTheme="majorBidi" w:hAnsiTheme="majorBidi" w:cstheme="majorBidi"/>
          <w:lang w:eastAsia="lv-LV"/>
        </w:rPr>
        <w:t>taisa spriedumu par</w:t>
      </w:r>
      <w:r>
        <w:rPr>
          <w:rFonts w:asciiTheme="majorBidi" w:hAnsiTheme="majorBidi" w:cstheme="majorBidi"/>
          <w:lang w:eastAsia="lv-LV"/>
        </w:rPr>
        <w:t xml:space="preserve"> noteiktajā</w:t>
      </w:r>
      <w:r w:rsidRPr="00C701CF">
        <w:rPr>
          <w:rFonts w:asciiTheme="majorBidi" w:hAnsiTheme="majorBidi" w:cstheme="majorBidi"/>
          <w:lang w:eastAsia="lv-LV"/>
        </w:rPr>
        <w:t xml:space="preserve"> termiņā nepieteikto tiesību atzīšanu par spēkā neesošām.</w:t>
      </w:r>
      <w:r>
        <w:rPr>
          <w:rFonts w:asciiTheme="majorBidi" w:hAnsiTheme="majorBidi" w:cstheme="majorBidi"/>
          <w:lang w:eastAsia="lv-LV"/>
        </w:rPr>
        <w:t xml:space="preserve"> Tomēr saskaņā ar Civilprocesa likuma 293. panta pirmo daļu u</w:t>
      </w:r>
      <w:r w:rsidRPr="00B9577C">
        <w:rPr>
          <w:rFonts w:asciiTheme="majorBidi" w:hAnsiTheme="majorBidi" w:cstheme="majorBidi"/>
          <w:lang w:eastAsia="lv-LV"/>
        </w:rPr>
        <w:t>zaicinājuma kārtība piemērojama tikai likumā norādītajos gadījumos</w:t>
      </w:r>
      <w:r>
        <w:rPr>
          <w:rFonts w:asciiTheme="majorBidi" w:hAnsiTheme="majorBidi" w:cstheme="majorBidi"/>
          <w:lang w:eastAsia="lv-LV"/>
        </w:rPr>
        <w:t>. Arī Senāta judikatūrā uzsvērts, ka uzaicinājuma kārtība var tikt piemērota tikai likumā tieši norādīt</w:t>
      </w:r>
      <w:r w:rsidR="00E4315C">
        <w:rPr>
          <w:rFonts w:asciiTheme="majorBidi" w:hAnsiTheme="majorBidi" w:cstheme="majorBidi"/>
          <w:lang w:eastAsia="lv-LV"/>
        </w:rPr>
        <w:t>ajos</w:t>
      </w:r>
      <w:r>
        <w:rPr>
          <w:rFonts w:asciiTheme="majorBidi" w:hAnsiTheme="majorBidi" w:cstheme="majorBidi"/>
          <w:lang w:eastAsia="lv-LV"/>
        </w:rPr>
        <w:t xml:space="preserve"> gadījumos </w:t>
      </w:r>
      <w:proofErr w:type="gramStart"/>
      <w:r>
        <w:rPr>
          <w:rFonts w:asciiTheme="majorBidi" w:hAnsiTheme="majorBidi" w:cstheme="majorBidi"/>
          <w:lang w:eastAsia="lv-LV"/>
        </w:rPr>
        <w:t>(</w:t>
      </w:r>
      <w:proofErr w:type="gramEnd"/>
      <w:r>
        <w:rPr>
          <w:rFonts w:asciiTheme="majorBidi" w:hAnsiTheme="majorBidi" w:cstheme="majorBidi"/>
          <w:lang w:eastAsia="lv-LV"/>
        </w:rPr>
        <w:t xml:space="preserve">sk. </w:t>
      </w:r>
      <w:r w:rsidRPr="00BC34CE">
        <w:rPr>
          <w:rFonts w:asciiTheme="majorBidi" w:hAnsiTheme="majorBidi" w:cstheme="majorBidi"/>
          <w:i/>
          <w:iCs/>
          <w:lang w:eastAsia="lv-LV"/>
        </w:rPr>
        <w:t>Senāta 2017. gada 24. novembra lēmuma lietā Nr.</w:t>
      </w:r>
      <w:r w:rsidR="005E3933">
        <w:rPr>
          <w:rFonts w:asciiTheme="majorBidi" w:hAnsiTheme="majorBidi" w:cstheme="majorBidi"/>
          <w:i/>
          <w:iCs/>
          <w:lang w:eastAsia="lv-LV"/>
        </w:rPr>
        <w:t> </w:t>
      </w:r>
      <w:r w:rsidRPr="00BC34CE">
        <w:rPr>
          <w:rFonts w:asciiTheme="majorBidi" w:hAnsiTheme="majorBidi" w:cstheme="majorBidi"/>
          <w:i/>
          <w:iCs/>
          <w:lang w:eastAsia="lv-LV"/>
        </w:rPr>
        <w:t>SKC-1023/2017</w:t>
      </w:r>
      <w:r>
        <w:rPr>
          <w:rFonts w:asciiTheme="majorBidi" w:hAnsiTheme="majorBidi" w:cstheme="majorBidi"/>
          <w:i/>
          <w:iCs/>
          <w:lang w:eastAsia="lv-LV"/>
        </w:rPr>
        <w:t xml:space="preserve">, </w:t>
      </w:r>
      <w:hyperlink r:id="rId9" w:history="1">
        <w:r w:rsidRPr="007D1293">
          <w:rPr>
            <w:rStyle w:val="Hyperlink"/>
            <w:rFonts w:asciiTheme="majorBidi" w:hAnsiTheme="majorBidi" w:cstheme="majorBidi"/>
            <w:i/>
            <w:iCs/>
            <w:color w:val="auto"/>
            <w:szCs w:val="24"/>
            <w:shd w:val="clear" w:color="auto" w:fill="FFFFFF"/>
          </w:rPr>
          <w:t>ECLI:LV:AT:2017:1124.SKC102317.1.L</w:t>
        </w:r>
      </w:hyperlink>
      <w:r w:rsidRPr="007D1293">
        <w:rPr>
          <w:rFonts w:asciiTheme="majorBidi" w:hAnsiTheme="majorBidi" w:cstheme="majorBidi"/>
          <w:i/>
          <w:iCs/>
          <w:szCs w:val="24"/>
        </w:rPr>
        <w:t>,</w:t>
      </w:r>
      <w:r w:rsidRPr="00BC34CE">
        <w:rPr>
          <w:rFonts w:asciiTheme="majorBidi" w:hAnsiTheme="majorBidi" w:cstheme="majorBidi"/>
          <w:i/>
          <w:iCs/>
          <w:lang w:eastAsia="lv-LV"/>
        </w:rPr>
        <w:t xml:space="preserve"> 8. un 9. punktu</w:t>
      </w:r>
      <w:r>
        <w:rPr>
          <w:rFonts w:asciiTheme="majorBidi" w:hAnsiTheme="majorBidi" w:cstheme="majorBidi"/>
          <w:lang w:eastAsia="lv-LV"/>
        </w:rPr>
        <w:t xml:space="preserve">). Likums neparedz iespēju izmantot uzaicinājuma kārtību, lai zemesgrāmatā dzēstu nomas tiesības gadījumos, kad nomnieks vairs nepastāv kā tiesību subjekts. Arī cita veida tiesāšanas kārtība, kuru varētu </w:t>
      </w:r>
      <w:r w:rsidRPr="007C55A8">
        <w:rPr>
          <w:rFonts w:asciiTheme="majorBidi" w:hAnsiTheme="majorBidi" w:cstheme="majorBidi"/>
          <w:lang w:eastAsia="lv-LV"/>
        </w:rPr>
        <w:t xml:space="preserve">izmantot </w:t>
      </w:r>
      <w:r w:rsidR="00424236" w:rsidRPr="007C55A8">
        <w:rPr>
          <w:rFonts w:asciiTheme="majorBidi" w:hAnsiTheme="majorBidi" w:cstheme="majorBidi"/>
          <w:lang w:eastAsia="lv-LV"/>
        </w:rPr>
        <w:t>nekustamā īpašuma īpašnieks</w:t>
      </w:r>
      <w:r w:rsidRPr="007C55A8">
        <w:rPr>
          <w:rFonts w:asciiTheme="majorBidi" w:hAnsiTheme="majorBidi" w:cstheme="majorBidi"/>
          <w:lang w:eastAsia="lv-LV"/>
        </w:rPr>
        <w:t>,</w:t>
      </w:r>
      <w:r>
        <w:rPr>
          <w:rFonts w:asciiTheme="majorBidi" w:hAnsiTheme="majorBidi" w:cstheme="majorBidi"/>
          <w:lang w:eastAsia="lv-LV"/>
        </w:rPr>
        <w:t xml:space="preserve"> lai konkrētajā gadījumā panāktu viņam vēlamu tiesas spriedumu vai lēmumu, Civilprocesa likumā nav noteikta. </w:t>
      </w:r>
      <w:r w:rsidR="00E4315C">
        <w:rPr>
          <w:rFonts w:asciiTheme="majorBidi" w:hAnsiTheme="majorBidi" w:cstheme="majorBidi"/>
          <w:lang w:eastAsia="lv-LV"/>
        </w:rPr>
        <w:t>Nav pieļaujama situācija, k</w:t>
      </w:r>
      <w:r w:rsidR="00424236">
        <w:rPr>
          <w:rFonts w:asciiTheme="majorBidi" w:hAnsiTheme="majorBidi" w:cstheme="majorBidi"/>
          <w:lang w:eastAsia="lv-LV"/>
        </w:rPr>
        <w:t>a</w:t>
      </w:r>
      <w:r w:rsidR="00E4315C">
        <w:rPr>
          <w:rFonts w:asciiTheme="majorBidi" w:hAnsiTheme="majorBidi" w:cstheme="majorBidi"/>
          <w:lang w:eastAsia="lv-LV"/>
        </w:rPr>
        <w:t xml:space="preserve"> </w:t>
      </w:r>
      <w:r w:rsidR="007E5B26" w:rsidRPr="00C033E0">
        <w:rPr>
          <w:rFonts w:asciiTheme="majorBidi" w:hAnsiTheme="majorBidi" w:cstheme="majorBidi"/>
          <w:lang w:eastAsia="lv-LV"/>
        </w:rPr>
        <w:t>īpašnieks</w:t>
      </w:r>
      <w:r w:rsidR="00E4315C">
        <w:rPr>
          <w:rFonts w:asciiTheme="majorBidi" w:hAnsiTheme="majorBidi" w:cstheme="majorBidi"/>
          <w:lang w:eastAsia="lv-LV"/>
        </w:rPr>
        <w:t xml:space="preserve"> vispār nekādā veidā </w:t>
      </w:r>
      <w:r w:rsidR="009D379C">
        <w:rPr>
          <w:rFonts w:asciiTheme="majorBidi" w:hAnsiTheme="majorBidi" w:cstheme="majorBidi"/>
          <w:lang w:eastAsia="lv-LV"/>
        </w:rPr>
        <w:t>nevar īstenot savas tiesības un dzēst zemesgrāmatas ierakstu, kura saglabāšanai</w:t>
      </w:r>
      <w:r w:rsidR="00B06ACC">
        <w:rPr>
          <w:rFonts w:asciiTheme="majorBidi" w:hAnsiTheme="majorBidi" w:cstheme="majorBidi"/>
          <w:lang w:eastAsia="lv-LV"/>
        </w:rPr>
        <w:t xml:space="preserve"> vairs</w:t>
      </w:r>
      <w:r w:rsidR="009D379C">
        <w:rPr>
          <w:rFonts w:asciiTheme="majorBidi" w:hAnsiTheme="majorBidi" w:cstheme="majorBidi"/>
          <w:lang w:eastAsia="lv-LV"/>
        </w:rPr>
        <w:t xml:space="preserve"> nav pamata. </w:t>
      </w:r>
    </w:p>
    <w:p w14:paraId="4A34A29D" w14:textId="77777777" w:rsidR="005D1065" w:rsidRDefault="005D1065" w:rsidP="005D1065">
      <w:pPr>
        <w:spacing w:after="0" w:line="276" w:lineRule="auto"/>
        <w:ind w:firstLine="720"/>
        <w:jc w:val="lowKashida"/>
        <w:rPr>
          <w:rFonts w:asciiTheme="majorBidi" w:hAnsiTheme="majorBidi" w:cstheme="majorBidi"/>
          <w:lang w:eastAsia="lv-LV"/>
        </w:rPr>
      </w:pPr>
    </w:p>
    <w:p w14:paraId="166147A5" w14:textId="0FC83155" w:rsidR="00F74ADD" w:rsidRDefault="005D1065" w:rsidP="00F74ADD">
      <w:pPr>
        <w:spacing w:after="0" w:line="276" w:lineRule="auto"/>
        <w:ind w:firstLine="720"/>
        <w:jc w:val="lowKashida"/>
        <w:rPr>
          <w:rFonts w:asciiTheme="majorBidi" w:hAnsiTheme="majorBidi" w:cstheme="majorBidi"/>
          <w:lang w:eastAsia="lv-LV"/>
        </w:rPr>
      </w:pPr>
      <w:r w:rsidRPr="00A6638F">
        <w:rPr>
          <w:rFonts w:asciiTheme="majorBidi" w:hAnsiTheme="majorBidi" w:cstheme="majorBidi"/>
          <w:lang w:eastAsia="lv-LV"/>
        </w:rPr>
        <w:t>[</w:t>
      </w:r>
      <w:r w:rsidR="0087021F">
        <w:rPr>
          <w:rFonts w:asciiTheme="majorBidi" w:hAnsiTheme="majorBidi" w:cstheme="majorBidi"/>
          <w:lang w:eastAsia="lv-LV"/>
        </w:rPr>
        <w:t>10</w:t>
      </w:r>
      <w:r w:rsidRPr="00A6638F">
        <w:rPr>
          <w:rFonts w:asciiTheme="majorBidi" w:hAnsiTheme="majorBidi" w:cstheme="majorBidi"/>
          <w:lang w:eastAsia="lv-LV"/>
        </w:rPr>
        <w:t>]</w:t>
      </w:r>
      <w:r>
        <w:rPr>
          <w:rFonts w:asciiTheme="majorBidi" w:hAnsiTheme="majorBidi" w:cstheme="majorBidi"/>
          <w:lang w:eastAsia="lv-LV"/>
        </w:rPr>
        <w:t xml:space="preserve"> </w:t>
      </w:r>
      <w:r w:rsidR="00F74ADD">
        <w:rPr>
          <w:rFonts w:asciiTheme="majorBidi" w:hAnsiTheme="majorBidi" w:cstheme="majorBidi"/>
          <w:lang w:eastAsia="lv-LV"/>
        </w:rPr>
        <w:t xml:space="preserve">Senāts </w:t>
      </w:r>
      <w:r w:rsidR="00877512">
        <w:rPr>
          <w:rFonts w:asciiTheme="majorBidi" w:hAnsiTheme="majorBidi" w:cstheme="majorBidi"/>
          <w:lang w:eastAsia="lv-LV"/>
        </w:rPr>
        <w:t>norāda</w:t>
      </w:r>
      <w:r w:rsidR="00F74ADD">
        <w:rPr>
          <w:rFonts w:asciiTheme="majorBidi" w:hAnsiTheme="majorBidi" w:cstheme="majorBidi"/>
          <w:lang w:eastAsia="lv-LV"/>
        </w:rPr>
        <w:t>, ka konkrētajā gadījumā tiesiska nozīme ir arī nomas tiesību nostiprināšanas zemesgrāmatā mērķim. Saskaņā ar Civillikuma 2126. pant</w:t>
      </w:r>
      <w:r w:rsidR="00424236">
        <w:rPr>
          <w:rFonts w:asciiTheme="majorBidi" w:hAnsiTheme="majorBidi" w:cstheme="majorBidi"/>
          <w:lang w:eastAsia="lv-LV"/>
        </w:rPr>
        <w:t>u</w:t>
      </w:r>
      <w:r w:rsidR="00F74ADD">
        <w:rPr>
          <w:rFonts w:asciiTheme="majorBidi" w:hAnsiTheme="majorBidi" w:cstheme="majorBidi"/>
          <w:lang w:eastAsia="lv-LV"/>
        </w:rPr>
        <w:t xml:space="preserve"> un 2174. panta pirm</w:t>
      </w:r>
      <w:r w:rsidR="00424236">
        <w:rPr>
          <w:rFonts w:asciiTheme="majorBidi" w:hAnsiTheme="majorBidi" w:cstheme="majorBidi"/>
          <w:lang w:eastAsia="lv-LV"/>
        </w:rPr>
        <w:t xml:space="preserve">o teikumu </w:t>
      </w:r>
      <w:r w:rsidR="00F74ADD">
        <w:rPr>
          <w:rFonts w:asciiTheme="majorBidi" w:hAnsiTheme="majorBidi" w:cstheme="majorBidi"/>
          <w:lang w:eastAsia="lv-LV"/>
        </w:rPr>
        <w:t>nomas līguma ierakstīšana zemesgrāmatā nodrošina tikai to, lai līgums nomas priekšmeta atsavināšanas gadījumā būtu saistošs nekustamā īpašuma ieguvējam. Zemesgrāmatas ieraksta mērķis atkrīt, ja ir izbeigusies nostiprinātā nomas tiesība un tās subjekts vairs nepastāv, neesot tiesību un saistību pārņēmējam. Konkrētajā gadījumā, dzēšot nomas tiesīb</w:t>
      </w:r>
      <w:r w:rsidR="00693E2B">
        <w:rPr>
          <w:rFonts w:asciiTheme="majorBidi" w:hAnsiTheme="majorBidi" w:cstheme="majorBidi"/>
          <w:lang w:eastAsia="lv-LV"/>
        </w:rPr>
        <w:t>as</w:t>
      </w:r>
      <w:r w:rsidR="00F74ADD">
        <w:rPr>
          <w:rFonts w:asciiTheme="majorBidi" w:hAnsiTheme="majorBidi" w:cstheme="majorBidi"/>
          <w:lang w:eastAsia="lv-LV"/>
        </w:rPr>
        <w:t xml:space="preserve"> bez vairs ne</w:t>
      </w:r>
      <w:r w:rsidR="00693E2B">
        <w:rPr>
          <w:rFonts w:asciiTheme="majorBidi" w:hAnsiTheme="majorBidi" w:cstheme="majorBidi"/>
          <w:lang w:eastAsia="lv-LV"/>
        </w:rPr>
        <w:t>pastāvoša</w:t>
      </w:r>
      <w:r w:rsidR="00F74ADD">
        <w:rPr>
          <w:rFonts w:asciiTheme="majorBidi" w:hAnsiTheme="majorBidi" w:cstheme="majorBidi"/>
          <w:lang w:eastAsia="lv-LV"/>
        </w:rPr>
        <w:t xml:space="preserve"> nomas tiesību subjekta piekrišanas, nevar rasties nomnieces jeb personas, pret kuru dzēsums ir vērsts, tiesību aizskārums.</w:t>
      </w:r>
    </w:p>
    <w:p w14:paraId="2D064442" w14:textId="77777777" w:rsidR="00F74ADD" w:rsidRDefault="00F74ADD" w:rsidP="00F74ADD">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Kā noteikts Zemesgrāmatu likuma 1. panta otrajā teikumā, z</w:t>
      </w:r>
      <w:r w:rsidRPr="000C0E53">
        <w:rPr>
          <w:rFonts w:asciiTheme="majorBidi" w:hAnsiTheme="majorBidi" w:cstheme="majorBidi"/>
          <w:lang w:eastAsia="lv-LV"/>
        </w:rPr>
        <w:t>emesgrāmatas ir visiem pieejamas, un to ierakstiem ir publiska ticamība.</w:t>
      </w:r>
      <w:r>
        <w:rPr>
          <w:rFonts w:asciiTheme="majorBidi" w:hAnsiTheme="majorBidi" w:cstheme="majorBidi"/>
          <w:lang w:eastAsia="lv-LV"/>
        </w:rPr>
        <w:t xml:space="preserve"> Senāta ieskatā zemesgrāmatu publiskajai ticamībai jāpastāv ne tikai kā principam, bet ar tās palīdzību jāpanāk, lai </w:t>
      </w:r>
      <w:r>
        <w:rPr>
          <w:rFonts w:asciiTheme="majorBidi" w:hAnsiTheme="majorBidi" w:cstheme="majorBidi"/>
          <w:lang w:eastAsia="lv-LV"/>
        </w:rPr>
        <w:lastRenderedPageBreak/>
        <w:t xml:space="preserve">zemesgrāmatā ierakstītās ziņas būtu aktuālas un trešās personas tām patiesi varētu uzticēties. </w:t>
      </w:r>
    </w:p>
    <w:p w14:paraId="604F4C68" w14:textId="64755E1C" w:rsidR="00F74ADD" w:rsidRDefault="00F74ADD" w:rsidP="00F74ADD">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 xml:space="preserve">Šādos apstākļos nav saskatāms pamats tāda zemesgrāmatas ieraksta saglabāšanai, kurš acīmredzami neatspoguļo faktisko </w:t>
      </w:r>
      <w:proofErr w:type="spellStart"/>
      <w:r>
        <w:rPr>
          <w:rFonts w:asciiTheme="majorBidi" w:hAnsiTheme="majorBidi" w:cstheme="majorBidi"/>
          <w:lang w:eastAsia="lv-LV"/>
        </w:rPr>
        <w:t>materiāltiesisko</w:t>
      </w:r>
      <w:proofErr w:type="spellEnd"/>
      <w:r>
        <w:rPr>
          <w:rFonts w:asciiTheme="majorBidi" w:hAnsiTheme="majorBidi" w:cstheme="majorBidi"/>
          <w:lang w:eastAsia="lv-LV"/>
        </w:rPr>
        <w:t xml:space="preserve"> situāciju un par kura dzēšanas nepieciešamību būtībā nav strīda.  </w:t>
      </w:r>
    </w:p>
    <w:p w14:paraId="0BFDF12B" w14:textId="38D15A35" w:rsidR="005D1065" w:rsidRDefault="005D1065" w:rsidP="005D1065">
      <w:pPr>
        <w:spacing w:after="0" w:line="276" w:lineRule="auto"/>
        <w:ind w:firstLine="720"/>
        <w:jc w:val="lowKashida"/>
        <w:rPr>
          <w:rFonts w:asciiTheme="majorBidi" w:hAnsiTheme="majorBidi" w:cstheme="majorBidi"/>
          <w:lang w:eastAsia="lv-LV"/>
        </w:rPr>
      </w:pPr>
      <w:r>
        <w:rPr>
          <w:rFonts w:asciiTheme="majorBidi" w:hAnsiTheme="majorBidi" w:cstheme="majorBidi"/>
          <w:lang w:eastAsia="lv-LV"/>
        </w:rPr>
        <w:t xml:space="preserve">  </w:t>
      </w:r>
    </w:p>
    <w:p w14:paraId="7CB85BEA" w14:textId="7FDF6223" w:rsidR="005D1065" w:rsidRDefault="005D1065" w:rsidP="005D1065">
      <w:pPr>
        <w:spacing w:after="0" w:line="276" w:lineRule="auto"/>
        <w:ind w:firstLine="720"/>
        <w:jc w:val="lowKashida"/>
        <w:rPr>
          <w:rFonts w:asciiTheme="majorBidi" w:hAnsiTheme="majorBidi" w:cstheme="majorBidi"/>
          <w:lang w:eastAsia="lv-LV"/>
        </w:rPr>
      </w:pPr>
      <w:r w:rsidRPr="00E86D43">
        <w:rPr>
          <w:rFonts w:asciiTheme="majorBidi" w:hAnsiTheme="majorBidi" w:cstheme="majorBidi"/>
          <w:lang w:eastAsia="lv-LV"/>
        </w:rPr>
        <w:t>[</w:t>
      </w:r>
      <w:r w:rsidR="0087021F">
        <w:rPr>
          <w:rFonts w:asciiTheme="majorBidi" w:hAnsiTheme="majorBidi" w:cstheme="majorBidi"/>
          <w:lang w:eastAsia="lv-LV"/>
        </w:rPr>
        <w:t>11</w:t>
      </w:r>
      <w:r w:rsidRPr="00E86D43">
        <w:rPr>
          <w:rFonts w:asciiTheme="majorBidi" w:hAnsiTheme="majorBidi" w:cstheme="majorBidi"/>
          <w:lang w:eastAsia="lv-LV"/>
        </w:rPr>
        <w:t>]</w:t>
      </w:r>
      <w:r>
        <w:rPr>
          <w:rFonts w:asciiTheme="majorBidi" w:hAnsiTheme="majorBidi" w:cstheme="majorBidi"/>
          <w:lang w:eastAsia="lv-LV"/>
        </w:rPr>
        <w:t xml:space="preserve"> Iepriekš izklāstīto argumentu un apsvērumu kopums ļauj secināt, ka pārsūdzēto lēmumu nevar atzīt par pamatotu, tāpēc tas ir atceļams. </w:t>
      </w:r>
    </w:p>
    <w:p w14:paraId="47AB1E7D" w14:textId="77777777" w:rsidR="005D1065" w:rsidRDefault="005D1065" w:rsidP="005D1065">
      <w:pPr>
        <w:spacing w:after="0" w:line="276" w:lineRule="auto"/>
        <w:ind w:firstLine="720"/>
        <w:jc w:val="lowKashida"/>
        <w:rPr>
          <w:rFonts w:asciiTheme="majorBidi" w:hAnsiTheme="majorBidi" w:cstheme="majorBidi"/>
          <w:lang w:eastAsia="lv-LV"/>
        </w:rPr>
      </w:pPr>
      <w:r w:rsidRPr="00B41A39">
        <w:rPr>
          <w:rFonts w:asciiTheme="majorBidi" w:hAnsiTheme="majorBidi" w:cstheme="majorBidi"/>
          <w:lang w:eastAsia="lv-LV"/>
        </w:rPr>
        <w:t>Ņemot vērā lietderības apsvērumus un procesuālās ekonomijas principu, Senāts uzskata, ka atceļams arī Kurzemes rajona tiesas tiesneša lēmums un nostiprinājuma lūgums nododams jaunai izskatīšanai Kurzemes rajona tiesai.</w:t>
      </w:r>
    </w:p>
    <w:p w14:paraId="0ABD6C44" w14:textId="7F7873C7" w:rsidR="005D1065" w:rsidRDefault="005D1065" w:rsidP="005D1065">
      <w:pPr>
        <w:spacing w:after="0" w:line="276" w:lineRule="auto"/>
        <w:ind w:firstLine="851"/>
        <w:jc w:val="both"/>
      </w:pPr>
      <w:r>
        <w:t>Atbilstoši Civilprocesa likuma 444.</w:t>
      </w:r>
      <w:r w:rsidRPr="00FF2E89">
        <w:rPr>
          <w:vertAlign w:val="superscript"/>
        </w:rPr>
        <w:t>1</w:t>
      </w:r>
      <w:r w:rsidR="005E3933">
        <w:t> </w:t>
      </w:r>
      <w:r>
        <w:t>panta otrajai daļai blakus sūdzības iesniedzējai SIA</w:t>
      </w:r>
      <w:r w:rsidR="005E3933">
        <w:t> </w:t>
      </w:r>
      <w:r>
        <w:t>„EGĻU MEŽNIECĪBA” atmaksājama drošības nauda 70 EUR.</w:t>
      </w:r>
    </w:p>
    <w:p w14:paraId="1FEF31CA" w14:textId="77777777" w:rsidR="005D1065" w:rsidRDefault="005D1065" w:rsidP="005D1065">
      <w:pPr>
        <w:spacing w:after="0" w:line="276" w:lineRule="auto"/>
        <w:ind w:firstLine="851"/>
        <w:jc w:val="both"/>
      </w:pPr>
    </w:p>
    <w:p w14:paraId="3655D7FE" w14:textId="77777777" w:rsidR="005D1065" w:rsidRDefault="005D1065" w:rsidP="005D1065">
      <w:pPr>
        <w:spacing w:after="0" w:line="276" w:lineRule="auto"/>
        <w:jc w:val="center"/>
        <w:rPr>
          <w:b/>
          <w:bCs/>
        </w:rPr>
      </w:pPr>
      <w:r w:rsidRPr="00FF2E89">
        <w:rPr>
          <w:b/>
          <w:bCs/>
        </w:rPr>
        <w:t>Rezolutīvā daļa</w:t>
      </w:r>
    </w:p>
    <w:p w14:paraId="164BFB4D" w14:textId="77777777" w:rsidR="005D1065" w:rsidRPr="00FF2E89" w:rsidRDefault="005D1065" w:rsidP="005D1065">
      <w:pPr>
        <w:spacing w:after="0" w:line="276" w:lineRule="auto"/>
        <w:jc w:val="center"/>
        <w:rPr>
          <w:b/>
          <w:bCs/>
        </w:rPr>
      </w:pPr>
    </w:p>
    <w:p w14:paraId="7BF46C25" w14:textId="2772897F" w:rsidR="005D1065" w:rsidRDefault="005D1065" w:rsidP="005D1065">
      <w:pPr>
        <w:spacing w:after="0" w:line="276" w:lineRule="auto"/>
        <w:ind w:firstLine="709"/>
      </w:pPr>
      <w:r>
        <w:t>Pamatojoties uz Civilprocesa likuma 448.</w:t>
      </w:r>
      <w:r w:rsidR="00E94891">
        <w:t xml:space="preserve"> </w:t>
      </w:r>
      <w:r>
        <w:t>panta pirmās daļas 2.</w:t>
      </w:r>
      <w:r w:rsidR="00E94891">
        <w:t xml:space="preserve"> </w:t>
      </w:r>
      <w:r>
        <w:t>punktu, Senāts</w:t>
      </w:r>
    </w:p>
    <w:p w14:paraId="6AE5C9F7" w14:textId="77777777" w:rsidR="005D1065" w:rsidRDefault="005D1065" w:rsidP="005D1065">
      <w:pPr>
        <w:spacing w:after="0" w:line="276" w:lineRule="auto"/>
        <w:ind w:firstLine="709"/>
      </w:pPr>
    </w:p>
    <w:p w14:paraId="704AB0D9" w14:textId="77777777" w:rsidR="005D1065" w:rsidRDefault="005D1065" w:rsidP="005D1065">
      <w:pPr>
        <w:spacing w:after="0" w:line="276" w:lineRule="auto"/>
        <w:jc w:val="center"/>
        <w:rPr>
          <w:b/>
          <w:bCs/>
        </w:rPr>
      </w:pPr>
      <w:r>
        <w:rPr>
          <w:b/>
          <w:bCs/>
        </w:rPr>
        <w:t>n</w:t>
      </w:r>
      <w:r w:rsidRPr="00FF2E89">
        <w:rPr>
          <w:b/>
          <w:bCs/>
        </w:rPr>
        <w:t>olēma</w:t>
      </w:r>
    </w:p>
    <w:p w14:paraId="7C6F73C2" w14:textId="77777777" w:rsidR="005D1065" w:rsidRPr="00FF2E89" w:rsidRDefault="005D1065" w:rsidP="005D1065">
      <w:pPr>
        <w:spacing w:after="0" w:line="276" w:lineRule="auto"/>
        <w:jc w:val="center"/>
        <w:rPr>
          <w:b/>
          <w:bCs/>
        </w:rPr>
      </w:pPr>
    </w:p>
    <w:p w14:paraId="5AB8CE4A" w14:textId="212E3A98" w:rsidR="005D1065" w:rsidRDefault="00E94891" w:rsidP="005D1065">
      <w:pPr>
        <w:spacing w:after="0" w:line="276" w:lineRule="auto"/>
        <w:ind w:firstLine="709"/>
        <w:jc w:val="both"/>
      </w:pPr>
      <w:r>
        <w:t>atcelt</w:t>
      </w:r>
      <w:r w:rsidR="005D1065">
        <w:t xml:space="preserve"> </w:t>
      </w:r>
      <w:r w:rsidR="005D1065">
        <w:rPr>
          <w:color w:val="000000"/>
          <w:szCs w:val="24"/>
        </w:rPr>
        <w:t>Kurzemes</w:t>
      </w:r>
      <w:r w:rsidR="005D1065" w:rsidRPr="005B2139">
        <w:rPr>
          <w:color w:val="000000"/>
          <w:szCs w:val="24"/>
        </w:rPr>
        <w:t xml:space="preserve"> apgabaltiesas 2021.</w:t>
      </w:r>
      <w:r w:rsidR="005E3933">
        <w:rPr>
          <w:color w:val="000000"/>
          <w:szCs w:val="24"/>
        </w:rPr>
        <w:t> </w:t>
      </w:r>
      <w:r w:rsidR="005D1065" w:rsidRPr="005B2139">
        <w:rPr>
          <w:color w:val="000000"/>
          <w:szCs w:val="24"/>
        </w:rPr>
        <w:t xml:space="preserve">gada </w:t>
      </w:r>
      <w:r w:rsidR="005D1065">
        <w:rPr>
          <w:color w:val="000000"/>
          <w:szCs w:val="24"/>
        </w:rPr>
        <w:t>16.</w:t>
      </w:r>
      <w:r w:rsidR="005E3933">
        <w:rPr>
          <w:color w:val="000000"/>
          <w:szCs w:val="24"/>
        </w:rPr>
        <w:t> </w:t>
      </w:r>
      <w:r w:rsidR="005D1065">
        <w:rPr>
          <w:color w:val="000000"/>
          <w:szCs w:val="24"/>
        </w:rPr>
        <w:t>augusta</w:t>
      </w:r>
      <w:r w:rsidR="005D1065" w:rsidRPr="005B2139">
        <w:rPr>
          <w:color w:val="000000"/>
          <w:szCs w:val="24"/>
        </w:rPr>
        <w:t xml:space="preserve"> lēmumu</w:t>
      </w:r>
      <w:r w:rsidR="005D1065">
        <w:rPr>
          <w:color w:val="000000"/>
          <w:szCs w:val="24"/>
        </w:rPr>
        <w:t xml:space="preserve"> un </w:t>
      </w:r>
      <w:r w:rsidR="005D1065" w:rsidRPr="002D5FCD">
        <w:rPr>
          <w:rFonts w:ascii="TimesNewRomanPSMT" w:hAnsi="TimesNewRomanPSMT" w:cs="TimesNewRomanPSMT"/>
          <w:lang w:eastAsia="ru-RU"/>
        </w:rPr>
        <w:t>Kurzemes rajona tiesas tiesneša 202</w:t>
      </w:r>
      <w:r w:rsidR="005D1065">
        <w:rPr>
          <w:rFonts w:ascii="TimesNewRomanPSMT" w:hAnsi="TimesNewRomanPSMT" w:cs="TimesNewRomanPSMT"/>
          <w:lang w:eastAsia="ru-RU"/>
        </w:rPr>
        <w:t>1</w:t>
      </w:r>
      <w:r w:rsidR="005D1065" w:rsidRPr="002D5FCD">
        <w:rPr>
          <w:rFonts w:ascii="TimesNewRomanPSMT" w:hAnsi="TimesNewRomanPSMT" w:cs="TimesNewRomanPSMT"/>
          <w:lang w:eastAsia="ru-RU"/>
        </w:rPr>
        <w:t>.</w:t>
      </w:r>
      <w:r w:rsidR="005E3933">
        <w:rPr>
          <w:rFonts w:ascii="TimesNewRomanPSMT" w:hAnsi="TimesNewRomanPSMT" w:cs="TimesNewRomanPSMT"/>
          <w:lang w:eastAsia="ru-RU"/>
        </w:rPr>
        <w:t> </w:t>
      </w:r>
      <w:r w:rsidR="005D1065" w:rsidRPr="002D5FCD">
        <w:rPr>
          <w:rFonts w:ascii="TimesNewRomanPSMT" w:hAnsi="TimesNewRomanPSMT" w:cs="TimesNewRomanPSMT"/>
          <w:lang w:eastAsia="ru-RU"/>
        </w:rPr>
        <w:t xml:space="preserve">gada </w:t>
      </w:r>
      <w:r w:rsidR="005D1065">
        <w:rPr>
          <w:rFonts w:ascii="TimesNewRomanPSMT" w:hAnsi="TimesNewRomanPSMT" w:cs="TimesNewRomanPSMT"/>
          <w:lang w:eastAsia="ru-RU"/>
        </w:rPr>
        <w:t>30</w:t>
      </w:r>
      <w:r w:rsidR="005D1065" w:rsidRPr="002D5FCD">
        <w:rPr>
          <w:rFonts w:ascii="TimesNewRomanPSMT" w:hAnsi="TimesNewRomanPSMT" w:cs="TimesNewRomanPSMT"/>
          <w:lang w:eastAsia="ru-RU"/>
        </w:rPr>
        <w:t>.</w:t>
      </w:r>
      <w:r w:rsidR="005E3933">
        <w:rPr>
          <w:rFonts w:ascii="TimesNewRomanPSMT" w:hAnsi="TimesNewRomanPSMT" w:cs="TimesNewRomanPSMT"/>
          <w:lang w:eastAsia="ru-RU"/>
        </w:rPr>
        <w:t> </w:t>
      </w:r>
      <w:r w:rsidR="005D1065">
        <w:rPr>
          <w:rFonts w:ascii="TimesNewRomanPSMT" w:hAnsi="TimesNewRomanPSMT" w:cs="TimesNewRomanPSMT"/>
          <w:lang w:eastAsia="ru-RU"/>
        </w:rPr>
        <w:t>jūnija lēmumu</w:t>
      </w:r>
      <w:r w:rsidR="005D1065">
        <w:t xml:space="preserve"> un nodot</w:t>
      </w:r>
      <w:r w:rsidR="00877512">
        <w:t xml:space="preserve"> nostiprinājuma lūgumu</w:t>
      </w:r>
      <w:r w:rsidR="005D1065">
        <w:t xml:space="preserve"> jaunai izskatīšanai Kurzemes rajona tiesai</w:t>
      </w:r>
      <w:r>
        <w:t>;</w:t>
      </w:r>
    </w:p>
    <w:p w14:paraId="7ECECD9D" w14:textId="36E4CE2B" w:rsidR="005D1065" w:rsidRDefault="00E94891" w:rsidP="005D1065">
      <w:pPr>
        <w:spacing w:after="0" w:line="276" w:lineRule="auto"/>
        <w:ind w:firstLine="709"/>
        <w:jc w:val="both"/>
      </w:pPr>
      <w:r>
        <w:t>a</w:t>
      </w:r>
      <w:r w:rsidR="005D1065">
        <w:t>tmaksāt</w:t>
      </w:r>
      <w:r w:rsidR="005D1065" w:rsidRPr="00FF2E89">
        <w:rPr>
          <w:rFonts w:asciiTheme="majorBidi" w:hAnsiTheme="majorBidi" w:cstheme="majorBidi"/>
          <w:noProof/>
        </w:rPr>
        <w:t xml:space="preserve"> </w:t>
      </w:r>
      <w:r w:rsidR="005D1065">
        <w:rPr>
          <w:rFonts w:asciiTheme="majorBidi" w:hAnsiTheme="majorBidi" w:cstheme="majorBidi"/>
          <w:noProof/>
        </w:rPr>
        <w:t>SIA</w:t>
      </w:r>
      <w:r w:rsidR="005E3933">
        <w:rPr>
          <w:rFonts w:asciiTheme="majorBidi" w:hAnsiTheme="majorBidi" w:cstheme="majorBidi"/>
          <w:noProof/>
        </w:rPr>
        <w:t> </w:t>
      </w:r>
      <w:r w:rsidR="005D1065">
        <w:rPr>
          <w:rFonts w:asciiTheme="majorBidi" w:hAnsiTheme="majorBidi" w:cstheme="majorBidi"/>
          <w:noProof/>
        </w:rPr>
        <w:t xml:space="preserve">„EGĻU MEŽNIECĪBA” drošības naudu </w:t>
      </w:r>
      <w:r w:rsidR="005D1065">
        <w:t>70 EUR (</w:t>
      </w:r>
      <w:r w:rsidR="005D1065" w:rsidRPr="00154A12">
        <w:rPr>
          <w:i/>
          <w:iCs/>
        </w:rPr>
        <w:t xml:space="preserve">septiņdesmit </w:t>
      </w:r>
      <w:proofErr w:type="spellStart"/>
      <w:r w:rsidR="005D1065" w:rsidRPr="00154A12">
        <w:rPr>
          <w:i/>
          <w:iCs/>
        </w:rPr>
        <w:t>euro</w:t>
      </w:r>
      <w:proofErr w:type="spellEnd"/>
      <w:r w:rsidR="005D1065">
        <w:t>)</w:t>
      </w:r>
      <w:proofErr w:type="gramStart"/>
      <w:r w:rsidR="005D1065">
        <w:rPr>
          <w:rFonts w:asciiTheme="majorBidi" w:hAnsiTheme="majorBidi" w:cstheme="majorBidi"/>
          <w:noProof/>
        </w:rPr>
        <w:t xml:space="preserve"> </w:t>
      </w:r>
      <w:r w:rsidR="005D1065">
        <w:t>.</w:t>
      </w:r>
      <w:proofErr w:type="gramEnd"/>
    </w:p>
    <w:p w14:paraId="113A3739" w14:textId="77777777" w:rsidR="005D1065" w:rsidRDefault="005D1065" w:rsidP="005D1065">
      <w:pPr>
        <w:spacing w:after="0" w:line="276" w:lineRule="auto"/>
        <w:ind w:firstLine="709"/>
      </w:pPr>
      <w:r>
        <w:t>Lēmums nav pārsūdzams.</w:t>
      </w:r>
    </w:p>
    <w:sectPr w:rsidR="005D1065" w:rsidSect="00104980">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E544" w14:textId="77777777" w:rsidR="008F2C3F" w:rsidRDefault="008F2C3F" w:rsidP="008F2C3F">
      <w:pPr>
        <w:spacing w:after="0" w:line="240" w:lineRule="auto"/>
      </w:pPr>
      <w:r>
        <w:separator/>
      </w:r>
    </w:p>
  </w:endnote>
  <w:endnote w:type="continuationSeparator" w:id="0">
    <w:p w14:paraId="1D23337E" w14:textId="77777777" w:rsidR="008F2C3F" w:rsidRDefault="008F2C3F" w:rsidP="008F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27527"/>
      <w:docPartObj>
        <w:docPartGallery w:val="Page Numbers (Bottom of Page)"/>
        <w:docPartUnique/>
      </w:docPartObj>
    </w:sdtPr>
    <w:sdtEndPr/>
    <w:sdtContent>
      <w:sdt>
        <w:sdtPr>
          <w:id w:val="1728636285"/>
          <w:docPartObj>
            <w:docPartGallery w:val="Page Numbers (Top of Page)"/>
            <w:docPartUnique/>
          </w:docPartObj>
        </w:sdtPr>
        <w:sdtEndPr/>
        <w:sdtContent>
          <w:p w14:paraId="383B8DAC" w14:textId="29A057C2" w:rsidR="008F2C3F" w:rsidRDefault="008F2C3F">
            <w:pPr>
              <w:pStyle w:val="Footer"/>
              <w:jc w:val="center"/>
            </w:pPr>
            <w:r w:rsidRPr="00D14E99">
              <w:rPr>
                <w:szCs w:val="24"/>
              </w:rPr>
              <w:fldChar w:fldCharType="begin"/>
            </w:r>
            <w:r w:rsidRPr="00D14E99">
              <w:instrText xml:space="preserve"> PAGE </w:instrText>
            </w:r>
            <w:r w:rsidRPr="00D14E99">
              <w:rPr>
                <w:szCs w:val="24"/>
              </w:rPr>
              <w:fldChar w:fldCharType="separate"/>
            </w:r>
            <w:r w:rsidRPr="00D14E99">
              <w:rPr>
                <w:noProof/>
              </w:rPr>
              <w:t>2</w:t>
            </w:r>
            <w:r w:rsidRPr="00D14E99">
              <w:rPr>
                <w:szCs w:val="24"/>
              </w:rPr>
              <w:fldChar w:fldCharType="end"/>
            </w:r>
            <w:r w:rsidRPr="00D14E99">
              <w:t xml:space="preserve"> </w:t>
            </w:r>
            <w:r w:rsidR="00D14E99" w:rsidRPr="00D14E99">
              <w:t>no</w:t>
            </w:r>
            <w:r w:rsidRPr="00D14E99">
              <w:t xml:space="preserve"> </w:t>
            </w:r>
            <w:r w:rsidR="00203BD7">
              <w:fldChar w:fldCharType="begin"/>
            </w:r>
            <w:r w:rsidR="00203BD7">
              <w:instrText xml:space="preserve"> NUMPAGES  </w:instrText>
            </w:r>
            <w:r w:rsidR="00203BD7">
              <w:fldChar w:fldCharType="separate"/>
            </w:r>
            <w:r w:rsidRPr="00D14E99">
              <w:rPr>
                <w:noProof/>
              </w:rPr>
              <w:t>2</w:t>
            </w:r>
            <w:r w:rsidR="00203BD7">
              <w:rPr>
                <w:noProof/>
              </w:rPr>
              <w:fldChar w:fldCharType="end"/>
            </w:r>
          </w:p>
        </w:sdtContent>
      </w:sdt>
    </w:sdtContent>
  </w:sdt>
  <w:p w14:paraId="501F97E4" w14:textId="77777777" w:rsidR="008F2C3F" w:rsidRDefault="008F2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6F08" w14:textId="77777777" w:rsidR="008F2C3F" w:rsidRDefault="008F2C3F" w:rsidP="008F2C3F">
      <w:pPr>
        <w:spacing w:after="0" w:line="240" w:lineRule="auto"/>
      </w:pPr>
      <w:r>
        <w:separator/>
      </w:r>
    </w:p>
  </w:footnote>
  <w:footnote w:type="continuationSeparator" w:id="0">
    <w:p w14:paraId="7ED915E7" w14:textId="77777777" w:rsidR="008F2C3F" w:rsidRDefault="008F2C3F" w:rsidP="008F2C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43"/>
    <w:rsid w:val="00002523"/>
    <w:rsid w:val="000214EC"/>
    <w:rsid w:val="00026B9F"/>
    <w:rsid w:val="00032FC3"/>
    <w:rsid w:val="00046EC2"/>
    <w:rsid w:val="0005520D"/>
    <w:rsid w:val="000552DE"/>
    <w:rsid w:val="00064946"/>
    <w:rsid w:val="00071369"/>
    <w:rsid w:val="000727F8"/>
    <w:rsid w:val="0007585C"/>
    <w:rsid w:val="000A5A99"/>
    <w:rsid w:val="000B2866"/>
    <w:rsid w:val="000B6E9C"/>
    <w:rsid w:val="000C0830"/>
    <w:rsid w:val="000C0E53"/>
    <w:rsid w:val="000F4DAA"/>
    <w:rsid w:val="00103D15"/>
    <w:rsid w:val="00104980"/>
    <w:rsid w:val="0011091D"/>
    <w:rsid w:val="001135D1"/>
    <w:rsid w:val="00122D72"/>
    <w:rsid w:val="00130C08"/>
    <w:rsid w:val="00136B1D"/>
    <w:rsid w:val="00140BD0"/>
    <w:rsid w:val="001463FB"/>
    <w:rsid w:val="00147754"/>
    <w:rsid w:val="00190D6F"/>
    <w:rsid w:val="001938DF"/>
    <w:rsid w:val="001963B9"/>
    <w:rsid w:val="001A6B5E"/>
    <w:rsid w:val="001B4BA1"/>
    <w:rsid w:val="001C03D2"/>
    <w:rsid w:val="001C3D4E"/>
    <w:rsid w:val="001C783F"/>
    <w:rsid w:val="001E58E1"/>
    <w:rsid w:val="00203BD7"/>
    <w:rsid w:val="00210FD4"/>
    <w:rsid w:val="00227DA6"/>
    <w:rsid w:val="00234B5D"/>
    <w:rsid w:val="00234FE1"/>
    <w:rsid w:val="00245FE7"/>
    <w:rsid w:val="002470D6"/>
    <w:rsid w:val="0025297F"/>
    <w:rsid w:val="00252D8B"/>
    <w:rsid w:val="0025480C"/>
    <w:rsid w:val="00257EE6"/>
    <w:rsid w:val="0027267A"/>
    <w:rsid w:val="002A0B81"/>
    <w:rsid w:val="002A1373"/>
    <w:rsid w:val="002A36AD"/>
    <w:rsid w:val="002A4899"/>
    <w:rsid w:val="002D4C94"/>
    <w:rsid w:val="002D5FCD"/>
    <w:rsid w:val="00307CE8"/>
    <w:rsid w:val="00330BF1"/>
    <w:rsid w:val="00340C14"/>
    <w:rsid w:val="00355626"/>
    <w:rsid w:val="00366A93"/>
    <w:rsid w:val="00372D90"/>
    <w:rsid w:val="0038083D"/>
    <w:rsid w:val="003A0F63"/>
    <w:rsid w:val="003A3DC2"/>
    <w:rsid w:val="003B1893"/>
    <w:rsid w:val="003B3A1D"/>
    <w:rsid w:val="003D2722"/>
    <w:rsid w:val="003D664B"/>
    <w:rsid w:val="003E7DF2"/>
    <w:rsid w:val="003F1A49"/>
    <w:rsid w:val="003F5CDA"/>
    <w:rsid w:val="00400F86"/>
    <w:rsid w:val="0040199B"/>
    <w:rsid w:val="00414ED7"/>
    <w:rsid w:val="00424236"/>
    <w:rsid w:val="00424875"/>
    <w:rsid w:val="00445F73"/>
    <w:rsid w:val="004546FC"/>
    <w:rsid w:val="00454A8D"/>
    <w:rsid w:val="00465505"/>
    <w:rsid w:val="00474E0C"/>
    <w:rsid w:val="00482346"/>
    <w:rsid w:val="00483483"/>
    <w:rsid w:val="00484D58"/>
    <w:rsid w:val="00491691"/>
    <w:rsid w:val="00493478"/>
    <w:rsid w:val="004966A0"/>
    <w:rsid w:val="004C597E"/>
    <w:rsid w:val="004D6941"/>
    <w:rsid w:val="004F1E07"/>
    <w:rsid w:val="00520BE3"/>
    <w:rsid w:val="00520F94"/>
    <w:rsid w:val="00524623"/>
    <w:rsid w:val="00527CD4"/>
    <w:rsid w:val="00545F42"/>
    <w:rsid w:val="00550B04"/>
    <w:rsid w:val="005535C9"/>
    <w:rsid w:val="005571CF"/>
    <w:rsid w:val="0056697E"/>
    <w:rsid w:val="00574990"/>
    <w:rsid w:val="005955D5"/>
    <w:rsid w:val="005B337D"/>
    <w:rsid w:val="005B3955"/>
    <w:rsid w:val="005D1065"/>
    <w:rsid w:val="005D5010"/>
    <w:rsid w:val="005E19C4"/>
    <w:rsid w:val="005E1C9E"/>
    <w:rsid w:val="005E3933"/>
    <w:rsid w:val="005E3B61"/>
    <w:rsid w:val="005E68FC"/>
    <w:rsid w:val="00605067"/>
    <w:rsid w:val="00612FE9"/>
    <w:rsid w:val="00614E95"/>
    <w:rsid w:val="00616C70"/>
    <w:rsid w:val="00623BB2"/>
    <w:rsid w:val="00627E94"/>
    <w:rsid w:val="00634F18"/>
    <w:rsid w:val="006469F2"/>
    <w:rsid w:val="00646E95"/>
    <w:rsid w:val="00661A12"/>
    <w:rsid w:val="00662F49"/>
    <w:rsid w:val="0067773D"/>
    <w:rsid w:val="00677D91"/>
    <w:rsid w:val="00690988"/>
    <w:rsid w:val="00693E2B"/>
    <w:rsid w:val="00695FEC"/>
    <w:rsid w:val="006A174E"/>
    <w:rsid w:val="006A58A8"/>
    <w:rsid w:val="006B476D"/>
    <w:rsid w:val="006B6E05"/>
    <w:rsid w:val="006B75E1"/>
    <w:rsid w:val="006C6FD6"/>
    <w:rsid w:val="006D4090"/>
    <w:rsid w:val="006E185E"/>
    <w:rsid w:val="006E22FB"/>
    <w:rsid w:val="006F2EC9"/>
    <w:rsid w:val="006F3634"/>
    <w:rsid w:val="007009B6"/>
    <w:rsid w:val="00702711"/>
    <w:rsid w:val="00705355"/>
    <w:rsid w:val="00706C73"/>
    <w:rsid w:val="007242DF"/>
    <w:rsid w:val="00727D35"/>
    <w:rsid w:val="00737444"/>
    <w:rsid w:val="00740CA4"/>
    <w:rsid w:val="00751E6F"/>
    <w:rsid w:val="007571CB"/>
    <w:rsid w:val="00761F75"/>
    <w:rsid w:val="007642D9"/>
    <w:rsid w:val="0077124D"/>
    <w:rsid w:val="00780667"/>
    <w:rsid w:val="00784C96"/>
    <w:rsid w:val="00785230"/>
    <w:rsid w:val="00787BFC"/>
    <w:rsid w:val="00793ADE"/>
    <w:rsid w:val="00797231"/>
    <w:rsid w:val="007A2862"/>
    <w:rsid w:val="007B2030"/>
    <w:rsid w:val="007B4391"/>
    <w:rsid w:val="007B52B3"/>
    <w:rsid w:val="007C55A8"/>
    <w:rsid w:val="007D1293"/>
    <w:rsid w:val="007E5B26"/>
    <w:rsid w:val="008045B5"/>
    <w:rsid w:val="008065CE"/>
    <w:rsid w:val="008279CA"/>
    <w:rsid w:val="00832CC6"/>
    <w:rsid w:val="00842D44"/>
    <w:rsid w:val="008461BD"/>
    <w:rsid w:val="0085279F"/>
    <w:rsid w:val="00857BC3"/>
    <w:rsid w:val="0087021F"/>
    <w:rsid w:val="008706D1"/>
    <w:rsid w:val="008736C8"/>
    <w:rsid w:val="00877512"/>
    <w:rsid w:val="00892951"/>
    <w:rsid w:val="008958D0"/>
    <w:rsid w:val="008A6C62"/>
    <w:rsid w:val="008B3B4C"/>
    <w:rsid w:val="008B5264"/>
    <w:rsid w:val="008B540D"/>
    <w:rsid w:val="008C6583"/>
    <w:rsid w:val="008D1B89"/>
    <w:rsid w:val="008D468D"/>
    <w:rsid w:val="008D707A"/>
    <w:rsid w:val="008E006B"/>
    <w:rsid w:val="008F2C3F"/>
    <w:rsid w:val="0090448B"/>
    <w:rsid w:val="0090611C"/>
    <w:rsid w:val="00924CE6"/>
    <w:rsid w:val="00926499"/>
    <w:rsid w:val="00937B94"/>
    <w:rsid w:val="009425C0"/>
    <w:rsid w:val="0094372C"/>
    <w:rsid w:val="00943CD8"/>
    <w:rsid w:val="00951C29"/>
    <w:rsid w:val="00963766"/>
    <w:rsid w:val="00964F28"/>
    <w:rsid w:val="00974760"/>
    <w:rsid w:val="00975AB9"/>
    <w:rsid w:val="00976FDA"/>
    <w:rsid w:val="0098438D"/>
    <w:rsid w:val="0098738A"/>
    <w:rsid w:val="00994129"/>
    <w:rsid w:val="009A3A45"/>
    <w:rsid w:val="009A63DC"/>
    <w:rsid w:val="009A677C"/>
    <w:rsid w:val="009B5287"/>
    <w:rsid w:val="009D379C"/>
    <w:rsid w:val="009D5E43"/>
    <w:rsid w:val="009E2AEA"/>
    <w:rsid w:val="009E3A80"/>
    <w:rsid w:val="009F22FA"/>
    <w:rsid w:val="009F28BA"/>
    <w:rsid w:val="00A03F8E"/>
    <w:rsid w:val="00A1165D"/>
    <w:rsid w:val="00A22792"/>
    <w:rsid w:val="00A46BC4"/>
    <w:rsid w:val="00A52D3B"/>
    <w:rsid w:val="00A5506F"/>
    <w:rsid w:val="00A5572C"/>
    <w:rsid w:val="00A6638F"/>
    <w:rsid w:val="00A73DFB"/>
    <w:rsid w:val="00A802C8"/>
    <w:rsid w:val="00A8655E"/>
    <w:rsid w:val="00A871B1"/>
    <w:rsid w:val="00AA2308"/>
    <w:rsid w:val="00AA4D48"/>
    <w:rsid w:val="00AC59B8"/>
    <w:rsid w:val="00AC7F92"/>
    <w:rsid w:val="00AD2800"/>
    <w:rsid w:val="00AD7A86"/>
    <w:rsid w:val="00AE10BF"/>
    <w:rsid w:val="00AF70DF"/>
    <w:rsid w:val="00B024D1"/>
    <w:rsid w:val="00B03C79"/>
    <w:rsid w:val="00B06ACC"/>
    <w:rsid w:val="00B0729A"/>
    <w:rsid w:val="00B25E58"/>
    <w:rsid w:val="00B3421B"/>
    <w:rsid w:val="00B41A39"/>
    <w:rsid w:val="00B46F7B"/>
    <w:rsid w:val="00B61FB6"/>
    <w:rsid w:val="00B672AB"/>
    <w:rsid w:val="00B7517B"/>
    <w:rsid w:val="00B80844"/>
    <w:rsid w:val="00B84655"/>
    <w:rsid w:val="00B9577C"/>
    <w:rsid w:val="00B9766C"/>
    <w:rsid w:val="00BA4617"/>
    <w:rsid w:val="00BB066E"/>
    <w:rsid w:val="00BB07C2"/>
    <w:rsid w:val="00BB0859"/>
    <w:rsid w:val="00BC34CE"/>
    <w:rsid w:val="00BC4EC2"/>
    <w:rsid w:val="00BC66EB"/>
    <w:rsid w:val="00BF1F5E"/>
    <w:rsid w:val="00C006A4"/>
    <w:rsid w:val="00C033E0"/>
    <w:rsid w:val="00C037DE"/>
    <w:rsid w:val="00C1380F"/>
    <w:rsid w:val="00C15B63"/>
    <w:rsid w:val="00C16304"/>
    <w:rsid w:val="00C22399"/>
    <w:rsid w:val="00C25A63"/>
    <w:rsid w:val="00C35A96"/>
    <w:rsid w:val="00C369CC"/>
    <w:rsid w:val="00C37884"/>
    <w:rsid w:val="00C5050C"/>
    <w:rsid w:val="00C51C8A"/>
    <w:rsid w:val="00C5746A"/>
    <w:rsid w:val="00C701CF"/>
    <w:rsid w:val="00C73FD8"/>
    <w:rsid w:val="00C7515C"/>
    <w:rsid w:val="00C75BB9"/>
    <w:rsid w:val="00C828D0"/>
    <w:rsid w:val="00C870EB"/>
    <w:rsid w:val="00C958CD"/>
    <w:rsid w:val="00CA4524"/>
    <w:rsid w:val="00CA5847"/>
    <w:rsid w:val="00CD6314"/>
    <w:rsid w:val="00CE3ADA"/>
    <w:rsid w:val="00CE6626"/>
    <w:rsid w:val="00CE77E9"/>
    <w:rsid w:val="00CF2C4F"/>
    <w:rsid w:val="00D045CC"/>
    <w:rsid w:val="00D07570"/>
    <w:rsid w:val="00D14E99"/>
    <w:rsid w:val="00D167A6"/>
    <w:rsid w:val="00D23FF1"/>
    <w:rsid w:val="00D336FA"/>
    <w:rsid w:val="00D37C79"/>
    <w:rsid w:val="00D45B1B"/>
    <w:rsid w:val="00D47D41"/>
    <w:rsid w:val="00D50BCE"/>
    <w:rsid w:val="00D5450B"/>
    <w:rsid w:val="00D61DA4"/>
    <w:rsid w:val="00D73255"/>
    <w:rsid w:val="00D734C5"/>
    <w:rsid w:val="00D821B6"/>
    <w:rsid w:val="00D82ED7"/>
    <w:rsid w:val="00D83A60"/>
    <w:rsid w:val="00D85A62"/>
    <w:rsid w:val="00D93F0D"/>
    <w:rsid w:val="00D94C12"/>
    <w:rsid w:val="00D97BC5"/>
    <w:rsid w:val="00DA4677"/>
    <w:rsid w:val="00DB1A47"/>
    <w:rsid w:val="00DC59D3"/>
    <w:rsid w:val="00DC694F"/>
    <w:rsid w:val="00DC7063"/>
    <w:rsid w:val="00DD0328"/>
    <w:rsid w:val="00DE204B"/>
    <w:rsid w:val="00DE7D75"/>
    <w:rsid w:val="00DF46E8"/>
    <w:rsid w:val="00E1089F"/>
    <w:rsid w:val="00E12897"/>
    <w:rsid w:val="00E14BAF"/>
    <w:rsid w:val="00E25F51"/>
    <w:rsid w:val="00E327EF"/>
    <w:rsid w:val="00E4315C"/>
    <w:rsid w:val="00E4567E"/>
    <w:rsid w:val="00E559CC"/>
    <w:rsid w:val="00E70148"/>
    <w:rsid w:val="00E77293"/>
    <w:rsid w:val="00E82CEB"/>
    <w:rsid w:val="00E86D43"/>
    <w:rsid w:val="00E91AC6"/>
    <w:rsid w:val="00E94891"/>
    <w:rsid w:val="00EA496E"/>
    <w:rsid w:val="00EB0B4C"/>
    <w:rsid w:val="00EB3377"/>
    <w:rsid w:val="00EB5D27"/>
    <w:rsid w:val="00EC0070"/>
    <w:rsid w:val="00EC017E"/>
    <w:rsid w:val="00EC5A31"/>
    <w:rsid w:val="00ED1AA7"/>
    <w:rsid w:val="00EE08B5"/>
    <w:rsid w:val="00EE1942"/>
    <w:rsid w:val="00EF5C8F"/>
    <w:rsid w:val="00EF765D"/>
    <w:rsid w:val="00F11B31"/>
    <w:rsid w:val="00F2583E"/>
    <w:rsid w:val="00F31A4A"/>
    <w:rsid w:val="00F33F07"/>
    <w:rsid w:val="00F45BA0"/>
    <w:rsid w:val="00F62D50"/>
    <w:rsid w:val="00F71E34"/>
    <w:rsid w:val="00F74ADD"/>
    <w:rsid w:val="00F85A85"/>
    <w:rsid w:val="00FA094F"/>
    <w:rsid w:val="00FA3AD8"/>
    <w:rsid w:val="00FA7C67"/>
    <w:rsid w:val="00FB7CAE"/>
    <w:rsid w:val="00FC4B31"/>
    <w:rsid w:val="00FC56D9"/>
    <w:rsid w:val="00FC7862"/>
    <w:rsid w:val="00FE0DBC"/>
    <w:rsid w:val="00FE7187"/>
    <w:rsid w:val="00FF38C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6B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B4C"/>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B0B4C"/>
    <w:rPr>
      <w:i/>
      <w:iCs/>
    </w:rPr>
  </w:style>
  <w:style w:type="character" w:styleId="Strong">
    <w:name w:val="Strong"/>
    <w:basedOn w:val="DefaultParagraphFont"/>
    <w:uiPriority w:val="22"/>
    <w:qFormat/>
    <w:rsid w:val="00EB0B4C"/>
    <w:rPr>
      <w:b/>
      <w:bCs/>
    </w:rPr>
  </w:style>
  <w:style w:type="paragraph" w:styleId="Header">
    <w:name w:val="header"/>
    <w:basedOn w:val="Normal"/>
    <w:link w:val="HeaderChar"/>
    <w:uiPriority w:val="99"/>
    <w:unhideWhenUsed/>
    <w:rsid w:val="008F2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C3F"/>
  </w:style>
  <w:style w:type="paragraph" w:styleId="Footer">
    <w:name w:val="footer"/>
    <w:basedOn w:val="Normal"/>
    <w:link w:val="FooterChar"/>
    <w:uiPriority w:val="99"/>
    <w:unhideWhenUsed/>
    <w:rsid w:val="008F2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C3F"/>
  </w:style>
  <w:style w:type="paragraph" w:customStyle="1" w:styleId="tv213">
    <w:name w:val="tv213"/>
    <w:basedOn w:val="Normal"/>
    <w:rsid w:val="0052462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104980"/>
    <w:rPr>
      <w:color w:val="0000FF"/>
      <w:u w:val="single"/>
    </w:rPr>
  </w:style>
  <w:style w:type="character" w:styleId="CommentReference">
    <w:name w:val="annotation reference"/>
    <w:basedOn w:val="DefaultParagraphFont"/>
    <w:uiPriority w:val="99"/>
    <w:semiHidden/>
    <w:unhideWhenUsed/>
    <w:rsid w:val="00032FC3"/>
    <w:rPr>
      <w:sz w:val="16"/>
      <w:szCs w:val="16"/>
    </w:rPr>
  </w:style>
  <w:style w:type="paragraph" w:styleId="CommentText">
    <w:name w:val="annotation text"/>
    <w:basedOn w:val="Normal"/>
    <w:link w:val="CommentTextChar"/>
    <w:uiPriority w:val="99"/>
    <w:semiHidden/>
    <w:unhideWhenUsed/>
    <w:rsid w:val="00032FC3"/>
    <w:pPr>
      <w:spacing w:line="240" w:lineRule="auto"/>
    </w:pPr>
    <w:rPr>
      <w:sz w:val="20"/>
      <w:szCs w:val="20"/>
    </w:rPr>
  </w:style>
  <w:style w:type="character" w:customStyle="1" w:styleId="CommentTextChar">
    <w:name w:val="Comment Text Char"/>
    <w:basedOn w:val="DefaultParagraphFont"/>
    <w:link w:val="CommentText"/>
    <w:uiPriority w:val="99"/>
    <w:semiHidden/>
    <w:rsid w:val="00032FC3"/>
    <w:rPr>
      <w:sz w:val="20"/>
      <w:szCs w:val="20"/>
    </w:rPr>
  </w:style>
  <w:style w:type="paragraph" w:styleId="CommentSubject">
    <w:name w:val="annotation subject"/>
    <w:basedOn w:val="CommentText"/>
    <w:next w:val="CommentText"/>
    <w:link w:val="CommentSubjectChar"/>
    <w:uiPriority w:val="99"/>
    <w:semiHidden/>
    <w:unhideWhenUsed/>
    <w:rsid w:val="00032FC3"/>
    <w:rPr>
      <w:b/>
      <w:bCs/>
    </w:rPr>
  </w:style>
  <w:style w:type="character" w:customStyle="1" w:styleId="CommentSubjectChar">
    <w:name w:val="Comment Subject Char"/>
    <w:basedOn w:val="CommentTextChar"/>
    <w:link w:val="CommentSubject"/>
    <w:uiPriority w:val="99"/>
    <w:semiHidden/>
    <w:rsid w:val="00032FC3"/>
    <w:rPr>
      <w:b/>
      <w:bCs/>
      <w:sz w:val="20"/>
      <w:szCs w:val="20"/>
    </w:rPr>
  </w:style>
  <w:style w:type="character" w:styleId="UnresolvedMention">
    <w:name w:val="Unresolved Mention"/>
    <w:basedOn w:val="DefaultParagraphFont"/>
    <w:uiPriority w:val="99"/>
    <w:semiHidden/>
    <w:unhideWhenUsed/>
    <w:rsid w:val="0073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751">
      <w:bodyDiv w:val="1"/>
      <w:marLeft w:val="0"/>
      <w:marRight w:val="0"/>
      <w:marTop w:val="0"/>
      <w:marBottom w:val="0"/>
      <w:divBdr>
        <w:top w:val="none" w:sz="0" w:space="0" w:color="auto"/>
        <w:left w:val="none" w:sz="0" w:space="0" w:color="auto"/>
        <w:bottom w:val="none" w:sz="0" w:space="0" w:color="auto"/>
        <w:right w:val="none" w:sz="0" w:space="0" w:color="auto"/>
      </w:divBdr>
    </w:div>
    <w:div w:id="242642184">
      <w:bodyDiv w:val="1"/>
      <w:marLeft w:val="0"/>
      <w:marRight w:val="0"/>
      <w:marTop w:val="0"/>
      <w:marBottom w:val="0"/>
      <w:divBdr>
        <w:top w:val="none" w:sz="0" w:space="0" w:color="auto"/>
        <w:left w:val="none" w:sz="0" w:space="0" w:color="auto"/>
        <w:bottom w:val="none" w:sz="0" w:space="0" w:color="auto"/>
        <w:right w:val="none" w:sz="0" w:space="0" w:color="auto"/>
      </w:divBdr>
    </w:div>
    <w:div w:id="20070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913947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646%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nolemumi/pdf/51016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s.ta.gov.lv/tisreal?Form=STAT_PROC_ENTER&amp;task=edit&amp;procid=66339138&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7%26procnum%3D1023%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074F-5DBB-49C8-9032-5448CF7E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18007</Words>
  <Characters>10265</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2023-06-28T06:14:00Z</dcterms:created>
  <dcterms:modified xsi:type="dcterms:W3CDTF">2023-06-30T09:44:00Z</dcterms:modified>
</cp:coreProperties>
</file>