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4B4AE" w14:textId="3FF98CB1" w:rsidR="00646F43" w:rsidRDefault="00F53669" w:rsidP="00F53669">
      <w:pPr>
        <w:spacing w:line="276" w:lineRule="auto"/>
        <w:rPr>
          <w:b/>
          <w:sz w:val="24"/>
          <w:szCs w:val="24"/>
        </w:rPr>
      </w:pPr>
      <w:bookmarkStart w:id="0" w:name="_Hlk134702506"/>
      <w:r w:rsidRPr="00F47330">
        <w:rPr>
          <w:rFonts w:eastAsia="Calibri"/>
          <w:b/>
          <w:bCs/>
          <w:sz w:val="24"/>
        </w:rPr>
        <w:t>Maksātnespējas pieteikuma izskatīšana, ja attiecībā uz neizpildītās parādsaistības esību un apmēru nav noslēgusies</w:t>
      </w:r>
      <w:r>
        <w:rPr>
          <w:rFonts w:eastAsia="Calibri"/>
          <w:b/>
          <w:bCs/>
          <w:sz w:val="24"/>
        </w:rPr>
        <w:t xml:space="preserve"> tiesvedība</w:t>
      </w:r>
    </w:p>
    <w:p w14:paraId="196C900D" w14:textId="77777777" w:rsidR="00F53669" w:rsidRPr="00646F43" w:rsidRDefault="00F53669" w:rsidP="00646F43">
      <w:pPr>
        <w:spacing w:line="276" w:lineRule="auto"/>
        <w:ind w:left="2880"/>
        <w:rPr>
          <w:b/>
          <w:sz w:val="24"/>
          <w:szCs w:val="24"/>
        </w:rPr>
      </w:pPr>
    </w:p>
    <w:p w14:paraId="1A36813D" w14:textId="7F4C341F" w:rsidR="00700469" w:rsidRPr="00646F43" w:rsidRDefault="00700469" w:rsidP="00646F43">
      <w:pPr>
        <w:spacing w:line="276" w:lineRule="auto"/>
        <w:ind w:left="2880"/>
        <w:rPr>
          <w:b/>
          <w:sz w:val="24"/>
          <w:szCs w:val="24"/>
        </w:rPr>
      </w:pPr>
      <w:r w:rsidRPr="00646F43">
        <w:rPr>
          <w:b/>
          <w:sz w:val="24"/>
          <w:szCs w:val="24"/>
        </w:rPr>
        <w:t>Latvijas Republikas Senāt</w:t>
      </w:r>
      <w:r w:rsidR="00646F43" w:rsidRPr="00646F43">
        <w:rPr>
          <w:b/>
          <w:sz w:val="24"/>
          <w:szCs w:val="24"/>
        </w:rPr>
        <w:t>a</w:t>
      </w:r>
    </w:p>
    <w:p w14:paraId="3FE3AECB" w14:textId="16819559" w:rsidR="00646F43" w:rsidRPr="00646F43" w:rsidRDefault="00646F43" w:rsidP="00646F43">
      <w:pPr>
        <w:spacing w:line="276" w:lineRule="auto"/>
        <w:ind w:left="2880"/>
        <w:rPr>
          <w:b/>
          <w:sz w:val="24"/>
          <w:szCs w:val="24"/>
        </w:rPr>
      </w:pPr>
      <w:r w:rsidRPr="00646F43">
        <w:rPr>
          <w:b/>
          <w:sz w:val="24"/>
          <w:szCs w:val="24"/>
        </w:rPr>
        <w:t>Civillietu departamenta</w:t>
      </w:r>
    </w:p>
    <w:p w14:paraId="55E95403" w14:textId="2673045C" w:rsidR="00646F43" w:rsidRPr="00646F43" w:rsidRDefault="00646F43" w:rsidP="00646F43">
      <w:pPr>
        <w:spacing w:line="276" w:lineRule="auto"/>
        <w:jc w:val="center"/>
        <w:rPr>
          <w:rStyle w:val="SubtleEmphasis"/>
          <w:b/>
          <w:bCs/>
          <w:i w:val="0"/>
          <w:sz w:val="24"/>
          <w:szCs w:val="24"/>
        </w:rPr>
      </w:pPr>
      <w:r w:rsidRPr="00646F43">
        <w:rPr>
          <w:b/>
          <w:bCs/>
          <w:sz w:val="24"/>
          <w:szCs w:val="24"/>
        </w:rPr>
        <w:t>2023. gada 16. maija</w:t>
      </w:r>
    </w:p>
    <w:p w14:paraId="3808C592" w14:textId="6FCAADBA" w:rsidR="00700469" w:rsidRPr="00646F43" w:rsidRDefault="00ED7A39" w:rsidP="00646F43">
      <w:pPr>
        <w:spacing w:line="276" w:lineRule="auto"/>
        <w:jc w:val="center"/>
        <w:rPr>
          <w:b/>
          <w:color w:val="000000"/>
          <w:sz w:val="24"/>
          <w:szCs w:val="24"/>
        </w:rPr>
      </w:pPr>
      <w:r w:rsidRPr="00646F43">
        <w:rPr>
          <w:b/>
          <w:color w:val="000000"/>
          <w:sz w:val="24"/>
          <w:szCs w:val="24"/>
        </w:rPr>
        <w:t>SPRIEDUMS</w:t>
      </w:r>
    </w:p>
    <w:p w14:paraId="5E21BF47" w14:textId="77777777" w:rsidR="00646F43" w:rsidRPr="009B67AD" w:rsidRDefault="00646F43" w:rsidP="00646F43">
      <w:pPr>
        <w:spacing w:line="276" w:lineRule="auto"/>
        <w:jc w:val="center"/>
        <w:rPr>
          <w:b/>
          <w:bCs/>
          <w:sz w:val="24"/>
          <w:szCs w:val="24"/>
        </w:rPr>
      </w:pPr>
      <w:r w:rsidRPr="009B67AD">
        <w:rPr>
          <w:b/>
          <w:bCs/>
          <w:sz w:val="24"/>
          <w:szCs w:val="24"/>
        </w:rPr>
        <w:t>Lieta Nr. C33485022, SPC–5/2023</w:t>
      </w:r>
    </w:p>
    <w:p w14:paraId="01CADA34" w14:textId="2E02B5AF" w:rsidR="00646F43" w:rsidRPr="00646F43" w:rsidRDefault="00B118C3" w:rsidP="00646F43">
      <w:pPr>
        <w:spacing w:line="276" w:lineRule="auto"/>
        <w:jc w:val="center"/>
        <w:rPr>
          <w:rStyle w:val="Hyperlink"/>
          <w:sz w:val="24"/>
          <w:szCs w:val="24"/>
          <w:shd w:val="clear" w:color="auto" w:fill="FFFFFF"/>
        </w:rPr>
      </w:pPr>
      <w:hyperlink r:id="rId6" w:history="1">
        <w:r w:rsidR="00646F43" w:rsidRPr="00646F43">
          <w:rPr>
            <w:rStyle w:val="Hyperlink"/>
            <w:sz w:val="24"/>
            <w:szCs w:val="24"/>
            <w:shd w:val="clear" w:color="auto" w:fill="FFFFFF"/>
          </w:rPr>
          <w:t>ECLI:LV:AT:2023:0516.C33485022.4.S</w:t>
        </w:r>
      </w:hyperlink>
    </w:p>
    <w:p w14:paraId="60AB45E4" w14:textId="77777777" w:rsidR="00646F43" w:rsidRPr="00646F43" w:rsidRDefault="00646F43" w:rsidP="00646F43">
      <w:pPr>
        <w:spacing w:line="276" w:lineRule="auto"/>
        <w:jc w:val="center"/>
        <w:rPr>
          <w:sz w:val="24"/>
          <w:szCs w:val="24"/>
        </w:rPr>
      </w:pPr>
    </w:p>
    <w:p w14:paraId="2B2FE89C" w14:textId="77777777" w:rsidR="00700469" w:rsidRPr="00646F43" w:rsidRDefault="00EC2E54" w:rsidP="00646F43">
      <w:pPr>
        <w:spacing w:line="276" w:lineRule="auto"/>
        <w:jc w:val="both"/>
        <w:rPr>
          <w:sz w:val="24"/>
          <w:szCs w:val="24"/>
        </w:rPr>
      </w:pPr>
      <w:r w:rsidRPr="00646F43">
        <w:rPr>
          <w:sz w:val="24"/>
          <w:szCs w:val="24"/>
        </w:rPr>
        <w:t>Senāts</w:t>
      </w:r>
      <w:r w:rsidR="00700469" w:rsidRPr="00646F43">
        <w:rPr>
          <w:sz w:val="24"/>
          <w:szCs w:val="24"/>
        </w:rPr>
        <w:t xml:space="preserve"> šādā sastāvā: senators Valerijs Maksimovs, senatores Anita Čerņavska un Ināra Garda</w:t>
      </w:r>
    </w:p>
    <w:p w14:paraId="67FB7E2A" w14:textId="77777777" w:rsidR="00284641" w:rsidRPr="00646F43" w:rsidRDefault="00284641" w:rsidP="00646F43">
      <w:pPr>
        <w:widowControl/>
        <w:spacing w:line="276" w:lineRule="auto"/>
        <w:ind w:firstLine="720"/>
        <w:jc w:val="both"/>
        <w:rPr>
          <w:sz w:val="24"/>
          <w:szCs w:val="24"/>
        </w:rPr>
      </w:pPr>
    </w:p>
    <w:p w14:paraId="3623F4C3" w14:textId="567AE19C" w:rsidR="002532A4" w:rsidRPr="00646F43" w:rsidRDefault="00700469" w:rsidP="00646F43">
      <w:pPr>
        <w:widowControl/>
        <w:spacing w:line="276" w:lineRule="auto"/>
        <w:ind w:firstLine="720"/>
        <w:jc w:val="both"/>
        <w:rPr>
          <w:sz w:val="24"/>
          <w:szCs w:val="24"/>
        </w:rPr>
      </w:pPr>
      <w:r w:rsidRPr="00646F43">
        <w:rPr>
          <w:sz w:val="24"/>
          <w:szCs w:val="24"/>
        </w:rPr>
        <w:t xml:space="preserve">izskatīja rakstveida procesā Latvijas Republikas ģenerālprokurora protestu par </w:t>
      </w:r>
      <w:r w:rsidR="002532A4" w:rsidRPr="00646F43">
        <w:rPr>
          <w:sz w:val="24"/>
          <w:szCs w:val="24"/>
        </w:rPr>
        <w:t xml:space="preserve">Rīgas rajona tiesas </w:t>
      </w:r>
      <w:r w:rsidR="00EC2E54" w:rsidRPr="00646F43">
        <w:rPr>
          <w:sz w:val="24"/>
          <w:szCs w:val="24"/>
        </w:rPr>
        <w:t>tiesne</w:t>
      </w:r>
      <w:r w:rsidR="00156E51" w:rsidRPr="00646F43">
        <w:rPr>
          <w:sz w:val="24"/>
          <w:szCs w:val="24"/>
        </w:rPr>
        <w:t>ša</w:t>
      </w:r>
      <w:r w:rsidR="00EC2E54" w:rsidRPr="00646F43">
        <w:rPr>
          <w:sz w:val="24"/>
          <w:szCs w:val="24"/>
        </w:rPr>
        <w:t xml:space="preserve"> </w:t>
      </w:r>
      <w:r w:rsidR="002532A4" w:rsidRPr="00646F43">
        <w:rPr>
          <w:sz w:val="24"/>
          <w:szCs w:val="24"/>
        </w:rPr>
        <w:t xml:space="preserve">2022. gada 26. augusta lēmumu un </w:t>
      </w:r>
      <w:bookmarkStart w:id="1" w:name="_Hlk134696802"/>
      <w:r w:rsidR="00EC2E54" w:rsidRPr="00646F43">
        <w:rPr>
          <w:sz w:val="24"/>
          <w:szCs w:val="24"/>
        </w:rPr>
        <w:t xml:space="preserve">Rīgas rajona tiesas </w:t>
      </w:r>
      <w:r w:rsidR="002532A4" w:rsidRPr="00646F43">
        <w:rPr>
          <w:sz w:val="24"/>
          <w:szCs w:val="24"/>
        </w:rPr>
        <w:t>2022. gada 29. septembra spriedumu DzĪKS</w:t>
      </w:r>
      <w:r w:rsidR="00EF3961" w:rsidRPr="00646F43">
        <w:rPr>
          <w:sz w:val="24"/>
          <w:szCs w:val="24"/>
        </w:rPr>
        <w:t> </w:t>
      </w:r>
      <w:r w:rsidR="00646F43">
        <w:rPr>
          <w:sz w:val="24"/>
          <w:szCs w:val="24"/>
        </w:rPr>
        <w:t>[firma A]</w:t>
      </w:r>
      <w:r w:rsidR="002532A4" w:rsidRPr="00646F43">
        <w:rPr>
          <w:sz w:val="24"/>
          <w:szCs w:val="24"/>
        </w:rPr>
        <w:t xml:space="preserve"> pieteikumā par SIA</w:t>
      </w:r>
      <w:r w:rsidR="00EF3961" w:rsidRPr="00646F43">
        <w:rPr>
          <w:sz w:val="24"/>
          <w:szCs w:val="24"/>
        </w:rPr>
        <w:t> </w:t>
      </w:r>
      <w:r w:rsidR="00646F43">
        <w:rPr>
          <w:sz w:val="24"/>
          <w:szCs w:val="24"/>
        </w:rPr>
        <w:t>[firma</w:t>
      </w:r>
      <w:r w:rsidR="00B118C3">
        <w:rPr>
          <w:sz w:val="24"/>
          <w:szCs w:val="24"/>
        </w:rPr>
        <w:t> </w:t>
      </w:r>
      <w:r w:rsidR="00646F43">
        <w:rPr>
          <w:sz w:val="24"/>
          <w:szCs w:val="24"/>
        </w:rPr>
        <w:t xml:space="preserve">B] </w:t>
      </w:r>
      <w:r w:rsidR="002532A4" w:rsidRPr="00646F43">
        <w:rPr>
          <w:sz w:val="24"/>
          <w:szCs w:val="24"/>
        </w:rPr>
        <w:t xml:space="preserve">maksātnespējas procesa pasludināšanu. </w:t>
      </w:r>
    </w:p>
    <w:bookmarkEnd w:id="1"/>
    <w:p w14:paraId="1C71BF13" w14:textId="77777777" w:rsidR="00700469" w:rsidRPr="00646F43" w:rsidRDefault="00700469" w:rsidP="00646F43">
      <w:pPr>
        <w:spacing w:line="276" w:lineRule="auto"/>
        <w:ind w:firstLine="709"/>
        <w:jc w:val="both"/>
        <w:rPr>
          <w:sz w:val="24"/>
          <w:szCs w:val="24"/>
        </w:rPr>
      </w:pPr>
    </w:p>
    <w:p w14:paraId="52BBF466" w14:textId="77777777" w:rsidR="00700469" w:rsidRPr="00646F43" w:rsidRDefault="00700469" w:rsidP="00646F43">
      <w:pPr>
        <w:spacing w:line="276" w:lineRule="auto"/>
        <w:ind w:right="2"/>
        <w:jc w:val="center"/>
        <w:rPr>
          <w:b/>
          <w:sz w:val="24"/>
          <w:szCs w:val="24"/>
        </w:rPr>
      </w:pPr>
      <w:r w:rsidRPr="00646F43">
        <w:rPr>
          <w:b/>
          <w:sz w:val="24"/>
          <w:szCs w:val="24"/>
        </w:rPr>
        <w:t xml:space="preserve">Aprakstošā daļa </w:t>
      </w:r>
    </w:p>
    <w:p w14:paraId="0F9BC540" w14:textId="77777777" w:rsidR="009477C0" w:rsidRPr="00646F43" w:rsidRDefault="009477C0" w:rsidP="00646F43">
      <w:pPr>
        <w:pStyle w:val="NormalWeb"/>
        <w:shd w:val="clear" w:color="auto" w:fill="FFFFFF"/>
        <w:spacing w:before="0" w:beforeAutospacing="0" w:after="0" w:afterAutospacing="0" w:line="276" w:lineRule="auto"/>
        <w:ind w:firstLine="567"/>
        <w:jc w:val="both"/>
      </w:pPr>
    </w:p>
    <w:p w14:paraId="65EAD3B5" w14:textId="70B87F81" w:rsidR="009477C0" w:rsidRPr="00646F43" w:rsidRDefault="007949B9" w:rsidP="00646F43">
      <w:pPr>
        <w:pStyle w:val="NormalWeb"/>
        <w:shd w:val="clear" w:color="auto" w:fill="FFFFFF"/>
        <w:spacing w:before="0" w:beforeAutospacing="0" w:after="0" w:afterAutospacing="0" w:line="276" w:lineRule="auto"/>
        <w:ind w:firstLine="720"/>
        <w:jc w:val="both"/>
        <w:rPr>
          <w:rStyle w:val="Style3Char"/>
        </w:rPr>
      </w:pPr>
      <w:r w:rsidRPr="00646F43">
        <w:t xml:space="preserve">[1] </w:t>
      </w:r>
      <w:r w:rsidR="002532A4" w:rsidRPr="00646F43">
        <w:t>Dz</w:t>
      </w:r>
      <w:r w:rsidR="00EC4ABA" w:rsidRPr="00646F43">
        <w:t>Ī</w:t>
      </w:r>
      <w:r w:rsidRPr="00646F43">
        <w:t>KS</w:t>
      </w:r>
      <w:r w:rsidR="00EF3961" w:rsidRPr="00646F43">
        <w:t> </w:t>
      </w:r>
      <w:r w:rsidR="00646F43">
        <w:t>[firma A]</w:t>
      </w:r>
      <w:r w:rsidR="002532A4" w:rsidRPr="00646F43">
        <w:t xml:space="preserve"> </w:t>
      </w:r>
      <w:r w:rsidR="009477C0" w:rsidRPr="00646F43">
        <w:t xml:space="preserve">2022. gada 26. augustā </w:t>
      </w:r>
      <w:r w:rsidR="009477C0" w:rsidRPr="00646F43">
        <w:rPr>
          <w:rStyle w:val="Style3Char"/>
        </w:rPr>
        <w:t>iesnieg</w:t>
      </w:r>
      <w:r w:rsidR="009562C3" w:rsidRPr="00646F43">
        <w:rPr>
          <w:rStyle w:val="Style3Char"/>
        </w:rPr>
        <w:t>usi</w:t>
      </w:r>
      <w:r w:rsidR="009477C0" w:rsidRPr="00646F43">
        <w:rPr>
          <w:rStyle w:val="Style3Char"/>
        </w:rPr>
        <w:t xml:space="preserve"> </w:t>
      </w:r>
      <w:r w:rsidR="009477C0" w:rsidRPr="00646F43">
        <w:t>Rīgas</w:t>
      </w:r>
      <w:r w:rsidR="009477C0" w:rsidRPr="00646F43">
        <w:rPr>
          <w:rStyle w:val="Style3Char"/>
        </w:rPr>
        <w:t xml:space="preserve"> rajona tiesā </w:t>
      </w:r>
      <w:r w:rsidR="002532A4" w:rsidRPr="00646F43">
        <w:t>pieteikum</w:t>
      </w:r>
      <w:r w:rsidR="009477C0" w:rsidRPr="00646F43">
        <w:t>u</w:t>
      </w:r>
      <w:r w:rsidR="002532A4" w:rsidRPr="00646F43">
        <w:t>, kurā lū</w:t>
      </w:r>
      <w:r w:rsidR="009477C0" w:rsidRPr="00646F43">
        <w:t>gusi</w:t>
      </w:r>
      <w:r w:rsidR="002532A4" w:rsidRPr="00646F43">
        <w:t xml:space="preserve"> pasludināt SIA </w:t>
      </w:r>
      <w:r w:rsidR="00646F43">
        <w:t>[firma B]</w:t>
      </w:r>
      <w:r w:rsidR="002532A4" w:rsidRPr="00646F43">
        <w:t xml:space="preserve"> maksātnespējas procesu</w:t>
      </w:r>
      <w:r w:rsidR="002532A4" w:rsidRPr="00646F43">
        <w:rPr>
          <w:rStyle w:val="Style3Char"/>
        </w:rPr>
        <w:t xml:space="preserve">. </w:t>
      </w:r>
    </w:p>
    <w:p w14:paraId="7CC8AE14" w14:textId="2CA72C8E" w:rsidR="002532A4" w:rsidRPr="00646F43" w:rsidRDefault="009477C0" w:rsidP="00646F43">
      <w:pPr>
        <w:spacing w:line="276" w:lineRule="auto"/>
        <w:ind w:firstLine="720"/>
        <w:jc w:val="both"/>
        <w:rPr>
          <w:sz w:val="24"/>
          <w:szCs w:val="24"/>
        </w:rPr>
      </w:pPr>
      <w:r w:rsidRPr="00646F43">
        <w:rPr>
          <w:sz w:val="24"/>
          <w:szCs w:val="24"/>
        </w:rPr>
        <w:t>Pieteikumā norādīts</w:t>
      </w:r>
      <w:r w:rsidR="00940A7E" w:rsidRPr="00646F43">
        <w:rPr>
          <w:sz w:val="24"/>
          <w:szCs w:val="24"/>
        </w:rPr>
        <w:t>, ka p</w:t>
      </w:r>
      <w:r w:rsidR="002532A4" w:rsidRPr="00646F43">
        <w:rPr>
          <w:sz w:val="24"/>
          <w:szCs w:val="24"/>
        </w:rPr>
        <w:t>arādniecei pieder nekustamais īpašums – neapdzīvojamā telpa Nr. </w:t>
      </w:r>
      <w:r w:rsidR="00646F43">
        <w:rPr>
          <w:sz w:val="24"/>
          <w:szCs w:val="24"/>
        </w:rPr>
        <w:t>[..]</w:t>
      </w:r>
      <w:r w:rsidR="002532A4" w:rsidRPr="00646F43">
        <w:rPr>
          <w:sz w:val="24"/>
          <w:szCs w:val="24"/>
        </w:rPr>
        <w:t xml:space="preserve"> un kopīpašuma domājamās daļas no daudzdzīvokļu mājas un zemes </w:t>
      </w:r>
      <w:r w:rsidR="00646F43">
        <w:rPr>
          <w:sz w:val="24"/>
          <w:szCs w:val="24"/>
        </w:rPr>
        <w:t xml:space="preserve">[adrese]. </w:t>
      </w:r>
      <w:r w:rsidR="002532A4" w:rsidRPr="00646F43">
        <w:rPr>
          <w:sz w:val="24"/>
          <w:szCs w:val="24"/>
        </w:rPr>
        <w:t xml:space="preserve">Pieteicēja veic daudzdzīvokļu mājas </w:t>
      </w:r>
      <w:r w:rsidR="00646F43">
        <w:rPr>
          <w:sz w:val="24"/>
          <w:szCs w:val="24"/>
        </w:rPr>
        <w:t>[adrese]</w:t>
      </w:r>
      <w:r w:rsidR="002532A4" w:rsidRPr="00646F43">
        <w:rPr>
          <w:sz w:val="24"/>
          <w:szCs w:val="24"/>
        </w:rPr>
        <w:t xml:space="preserve"> pārvaldīšanu. Parādniece nav pildījusi pienācīgā kārtā un apmērā savas saistības pret pieteicēju, kavējot izrakstīto rēķinu samaksu laikā no 2020. gada 1. augusta līdz 2022. gada 1. martam par kopējo summu 11 920 </w:t>
      </w:r>
      <w:r w:rsidR="00D12FE0" w:rsidRPr="00646F43">
        <w:rPr>
          <w:sz w:val="24"/>
          <w:szCs w:val="24"/>
        </w:rPr>
        <w:t>EUR</w:t>
      </w:r>
      <w:r w:rsidR="002532A4" w:rsidRPr="00646F43">
        <w:rPr>
          <w:sz w:val="24"/>
          <w:szCs w:val="24"/>
        </w:rPr>
        <w:t xml:space="preserve">.  </w:t>
      </w:r>
    </w:p>
    <w:p w14:paraId="39CB219D" w14:textId="2B0F82F8" w:rsidR="002532A4" w:rsidRPr="00646F43" w:rsidRDefault="00D12FE0" w:rsidP="00646F43">
      <w:pPr>
        <w:spacing w:line="276" w:lineRule="auto"/>
        <w:ind w:firstLine="720"/>
        <w:jc w:val="both"/>
        <w:rPr>
          <w:sz w:val="24"/>
          <w:szCs w:val="24"/>
        </w:rPr>
      </w:pPr>
      <w:r w:rsidRPr="00646F43">
        <w:rPr>
          <w:sz w:val="24"/>
          <w:szCs w:val="24"/>
        </w:rPr>
        <w:t>SIA</w:t>
      </w:r>
      <w:r w:rsidR="006C5CC5" w:rsidRPr="00646F43">
        <w:rPr>
          <w:sz w:val="24"/>
          <w:szCs w:val="24"/>
        </w:rPr>
        <w:t> </w:t>
      </w:r>
      <w:r w:rsidR="00646F43">
        <w:rPr>
          <w:sz w:val="24"/>
          <w:szCs w:val="24"/>
        </w:rPr>
        <w:t>[firma B]</w:t>
      </w:r>
      <w:r w:rsidRPr="00646F43">
        <w:rPr>
          <w:sz w:val="24"/>
          <w:szCs w:val="24"/>
        </w:rPr>
        <w:t xml:space="preserve"> </w:t>
      </w:r>
      <w:r w:rsidR="007949B9" w:rsidRPr="00646F43">
        <w:rPr>
          <w:sz w:val="24"/>
          <w:szCs w:val="24"/>
        </w:rPr>
        <w:t>2022.</w:t>
      </w:r>
      <w:r w:rsidR="006C5CC5" w:rsidRPr="00646F43">
        <w:rPr>
          <w:sz w:val="24"/>
          <w:szCs w:val="24"/>
        </w:rPr>
        <w:t> </w:t>
      </w:r>
      <w:r w:rsidR="007949B9" w:rsidRPr="00646F43">
        <w:rPr>
          <w:sz w:val="24"/>
          <w:szCs w:val="24"/>
        </w:rPr>
        <w:t>gada 2.</w:t>
      </w:r>
      <w:r w:rsidR="006C5CC5" w:rsidRPr="00646F43">
        <w:rPr>
          <w:sz w:val="24"/>
          <w:szCs w:val="24"/>
        </w:rPr>
        <w:t> </w:t>
      </w:r>
      <w:r w:rsidR="007949B9" w:rsidRPr="00646F43">
        <w:rPr>
          <w:sz w:val="24"/>
          <w:szCs w:val="24"/>
        </w:rPr>
        <w:t xml:space="preserve">jūnijā </w:t>
      </w:r>
      <w:r w:rsidRPr="00646F43">
        <w:rPr>
          <w:sz w:val="24"/>
          <w:szCs w:val="24"/>
        </w:rPr>
        <w:t xml:space="preserve">tika </w:t>
      </w:r>
      <w:r w:rsidR="007949B9" w:rsidRPr="00646F43">
        <w:rPr>
          <w:sz w:val="24"/>
          <w:szCs w:val="24"/>
        </w:rPr>
        <w:t>nosūtī</w:t>
      </w:r>
      <w:r w:rsidRPr="00646F43">
        <w:rPr>
          <w:sz w:val="24"/>
          <w:szCs w:val="24"/>
        </w:rPr>
        <w:t>ts</w:t>
      </w:r>
      <w:r w:rsidR="007949B9" w:rsidRPr="00646F43">
        <w:rPr>
          <w:sz w:val="24"/>
          <w:szCs w:val="24"/>
        </w:rPr>
        <w:t xml:space="preserve"> brīdinājum</w:t>
      </w:r>
      <w:r w:rsidRPr="00646F43">
        <w:rPr>
          <w:sz w:val="24"/>
          <w:szCs w:val="24"/>
        </w:rPr>
        <w:t>s</w:t>
      </w:r>
      <w:r w:rsidR="007949B9" w:rsidRPr="00646F43">
        <w:rPr>
          <w:sz w:val="24"/>
          <w:szCs w:val="24"/>
        </w:rPr>
        <w:t xml:space="preserve"> par maksātnespējas procesa pieteikuma iesniegšanu tiesā gadījumā, ja trīs nedēļu laikā no brīdinājuma nosūtīšanas dienas parāds netiks samaksāts</w:t>
      </w:r>
      <w:r w:rsidRPr="00646F43">
        <w:rPr>
          <w:sz w:val="24"/>
          <w:szCs w:val="24"/>
        </w:rPr>
        <w:t xml:space="preserve">. </w:t>
      </w:r>
      <w:r w:rsidR="002532A4" w:rsidRPr="00646F43">
        <w:rPr>
          <w:rStyle w:val="Style3Char"/>
          <w:sz w:val="24"/>
        </w:rPr>
        <w:t>Tā kā parāds n</w:t>
      </w:r>
      <w:r w:rsidR="00ED7A39" w:rsidRPr="00646F43">
        <w:rPr>
          <w:rStyle w:val="Style3Char"/>
          <w:sz w:val="24"/>
        </w:rPr>
        <w:t>av</w:t>
      </w:r>
      <w:r w:rsidR="002532A4" w:rsidRPr="00646F43">
        <w:rPr>
          <w:rStyle w:val="Style3Char"/>
          <w:sz w:val="24"/>
        </w:rPr>
        <w:t xml:space="preserve"> samaksāts, kā arī n</w:t>
      </w:r>
      <w:r w:rsidR="00ED7A39" w:rsidRPr="00646F43">
        <w:rPr>
          <w:rStyle w:val="Style3Char"/>
          <w:sz w:val="24"/>
        </w:rPr>
        <w:t>av</w:t>
      </w:r>
      <w:r w:rsidR="002532A4" w:rsidRPr="00646F43">
        <w:rPr>
          <w:rStyle w:val="Style3Char"/>
          <w:sz w:val="24"/>
        </w:rPr>
        <w:t xml:space="preserve"> saņemti nekādi parādnieces iebildumi, tika iesniegts pieteikums tiesā, kurš pamatots</w:t>
      </w:r>
      <w:r w:rsidR="002532A4" w:rsidRPr="00646F43">
        <w:rPr>
          <w:sz w:val="24"/>
          <w:szCs w:val="24"/>
        </w:rPr>
        <w:t xml:space="preserve"> ar Maksātnespējas likuma 57. panta pirmās daļas 2. punktā paredzētās juridiskās personas maksātnespējas pazīmes esību. </w:t>
      </w:r>
    </w:p>
    <w:p w14:paraId="40D550B0" w14:textId="77777777" w:rsidR="00F66742" w:rsidRPr="00646F43" w:rsidRDefault="00F66742" w:rsidP="00646F43">
      <w:pPr>
        <w:spacing w:line="276" w:lineRule="auto"/>
        <w:ind w:firstLine="720"/>
        <w:jc w:val="both"/>
        <w:rPr>
          <w:sz w:val="24"/>
          <w:szCs w:val="24"/>
        </w:rPr>
      </w:pPr>
    </w:p>
    <w:p w14:paraId="528542CF" w14:textId="77777777" w:rsidR="002532A4" w:rsidRPr="00646F43" w:rsidRDefault="00D12FE0" w:rsidP="00646F43">
      <w:pPr>
        <w:spacing w:line="276" w:lineRule="auto"/>
        <w:ind w:firstLine="720"/>
        <w:jc w:val="both"/>
        <w:rPr>
          <w:sz w:val="24"/>
          <w:szCs w:val="24"/>
        </w:rPr>
      </w:pPr>
      <w:r w:rsidRPr="00646F43">
        <w:rPr>
          <w:sz w:val="24"/>
          <w:szCs w:val="24"/>
        </w:rPr>
        <w:t xml:space="preserve">[2] </w:t>
      </w:r>
      <w:r w:rsidR="002532A4" w:rsidRPr="00646F43">
        <w:rPr>
          <w:sz w:val="24"/>
          <w:szCs w:val="24"/>
        </w:rPr>
        <w:t xml:space="preserve">Ar Rīgas rajona tiesas </w:t>
      </w:r>
      <w:r w:rsidR="00156E51" w:rsidRPr="00646F43">
        <w:rPr>
          <w:sz w:val="24"/>
          <w:szCs w:val="24"/>
        </w:rPr>
        <w:t xml:space="preserve">tiesneša </w:t>
      </w:r>
      <w:r w:rsidR="002532A4" w:rsidRPr="00646F43">
        <w:rPr>
          <w:sz w:val="24"/>
          <w:szCs w:val="24"/>
        </w:rPr>
        <w:t xml:space="preserve">2022. gada 26. augusta lēmumu ierosināta parādnieces maksātnespējas lieta. </w:t>
      </w:r>
      <w:r w:rsidR="00407AFA" w:rsidRPr="00646F43">
        <w:rPr>
          <w:sz w:val="24"/>
          <w:szCs w:val="24"/>
        </w:rPr>
        <w:t>L</w:t>
      </w:r>
      <w:r w:rsidR="002532A4" w:rsidRPr="00646F43">
        <w:rPr>
          <w:sz w:val="24"/>
          <w:szCs w:val="24"/>
        </w:rPr>
        <w:t xml:space="preserve">ēmums kā nepārsūdzams stājies likumīgā spēkā.  </w:t>
      </w:r>
    </w:p>
    <w:p w14:paraId="5D60D4FE" w14:textId="77777777" w:rsidR="00F66742" w:rsidRPr="00646F43" w:rsidRDefault="00F66742" w:rsidP="00646F43">
      <w:pPr>
        <w:spacing w:line="276" w:lineRule="auto"/>
        <w:ind w:firstLine="720"/>
        <w:jc w:val="both"/>
        <w:rPr>
          <w:rStyle w:val="Style3Char"/>
          <w:sz w:val="24"/>
        </w:rPr>
      </w:pPr>
    </w:p>
    <w:p w14:paraId="04B701A2" w14:textId="32074718" w:rsidR="009562C3" w:rsidRPr="00646F43" w:rsidRDefault="00407AFA" w:rsidP="00646F43">
      <w:pPr>
        <w:spacing w:line="276" w:lineRule="auto"/>
        <w:ind w:firstLine="720"/>
        <w:jc w:val="both"/>
        <w:rPr>
          <w:sz w:val="24"/>
          <w:szCs w:val="24"/>
        </w:rPr>
      </w:pPr>
      <w:r w:rsidRPr="00646F43">
        <w:rPr>
          <w:rStyle w:val="Style3Char"/>
          <w:sz w:val="24"/>
        </w:rPr>
        <w:t xml:space="preserve">[3] </w:t>
      </w:r>
      <w:r w:rsidR="002532A4" w:rsidRPr="00646F43">
        <w:rPr>
          <w:rStyle w:val="Style3Char"/>
          <w:sz w:val="24"/>
        </w:rPr>
        <w:t xml:space="preserve">Ar Rīgas rajona tiesas </w:t>
      </w:r>
      <w:r w:rsidR="002532A4" w:rsidRPr="00646F43">
        <w:rPr>
          <w:sz w:val="24"/>
          <w:szCs w:val="24"/>
        </w:rPr>
        <w:t xml:space="preserve">2022. gada 29. septembra </w:t>
      </w:r>
      <w:r w:rsidR="002532A4" w:rsidRPr="00646F43">
        <w:rPr>
          <w:rStyle w:val="Style3Char"/>
          <w:sz w:val="24"/>
        </w:rPr>
        <w:t xml:space="preserve">spriedumu </w:t>
      </w:r>
      <w:r w:rsidR="002532A4" w:rsidRPr="00646F43">
        <w:rPr>
          <w:sz w:val="24"/>
          <w:szCs w:val="24"/>
        </w:rPr>
        <w:t xml:space="preserve">pasludināts </w:t>
      </w:r>
      <w:r w:rsidRPr="00646F43">
        <w:rPr>
          <w:sz w:val="24"/>
          <w:szCs w:val="24"/>
        </w:rPr>
        <w:t>p</w:t>
      </w:r>
      <w:r w:rsidR="002532A4" w:rsidRPr="00646F43">
        <w:rPr>
          <w:sz w:val="24"/>
          <w:szCs w:val="24"/>
        </w:rPr>
        <w:t xml:space="preserve">arādnieces </w:t>
      </w:r>
      <w:r w:rsidRPr="00646F43">
        <w:rPr>
          <w:sz w:val="24"/>
          <w:szCs w:val="24"/>
        </w:rPr>
        <w:t>SIA</w:t>
      </w:r>
      <w:r w:rsidR="006C5CC5" w:rsidRPr="00646F43">
        <w:rPr>
          <w:sz w:val="24"/>
          <w:szCs w:val="24"/>
        </w:rPr>
        <w:t> </w:t>
      </w:r>
      <w:r w:rsidR="00646F43">
        <w:rPr>
          <w:sz w:val="24"/>
          <w:szCs w:val="24"/>
        </w:rPr>
        <w:t>[firma B]</w:t>
      </w:r>
      <w:r w:rsidRPr="00646F43">
        <w:rPr>
          <w:sz w:val="24"/>
          <w:szCs w:val="24"/>
        </w:rPr>
        <w:t xml:space="preserve"> </w:t>
      </w:r>
      <w:r w:rsidR="002532A4" w:rsidRPr="00646F43">
        <w:rPr>
          <w:sz w:val="24"/>
          <w:szCs w:val="24"/>
        </w:rPr>
        <w:t>maksātnespējas process</w:t>
      </w:r>
      <w:r w:rsidRPr="00646F43">
        <w:rPr>
          <w:rStyle w:val="Style3Char"/>
          <w:sz w:val="24"/>
        </w:rPr>
        <w:t>, par maksātnespējas procesa administratori iecelta Ieva Broka</w:t>
      </w:r>
      <w:r w:rsidR="002532A4" w:rsidRPr="00646F43">
        <w:rPr>
          <w:sz w:val="24"/>
          <w:szCs w:val="24"/>
        </w:rPr>
        <w:t xml:space="preserve">. </w:t>
      </w:r>
      <w:r w:rsidR="00DF0DAF" w:rsidRPr="00646F43">
        <w:rPr>
          <w:sz w:val="24"/>
          <w:szCs w:val="24"/>
        </w:rPr>
        <w:t>Spriedums kā nepārsūdzams stājies likumīgā spēkā.</w:t>
      </w:r>
    </w:p>
    <w:p w14:paraId="7BC65DD8" w14:textId="77777777" w:rsidR="00C24051" w:rsidRPr="00646F43" w:rsidRDefault="00407AFA" w:rsidP="00646F43">
      <w:pPr>
        <w:shd w:val="clear" w:color="auto" w:fill="FFFFFF"/>
        <w:spacing w:line="276" w:lineRule="auto"/>
        <w:ind w:left="10" w:right="34" w:firstLine="677"/>
        <w:jc w:val="both"/>
        <w:rPr>
          <w:sz w:val="24"/>
          <w:szCs w:val="24"/>
        </w:rPr>
      </w:pPr>
      <w:r w:rsidRPr="00646F43">
        <w:rPr>
          <w:rStyle w:val="Style3Char"/>
          <w:sz w:val="24"/>
        </w:rPr>
        <w:t xml:space="preserve">[4] </w:t>
      </w:r>
      <w:r w:rsidR="00C24051" w:rsidRPr="00646F43">
        <w:rPr>
          <w:sz w:val="24"/>
          <w:szCs w:val="24"/>
        </w:rPr>
        <w:t xml:space="preserve">Ģenerālprokurors iesniedzis protestu, kurā, norādīdams uz materiālo tiesību normu nepareizu iztulkošanu un piemērošanu, kā arī procesuālo tiesību normu pārkāpumiem, lūdzis </w:t>
      </w:r>
      <w:r w:rsidR="00C24051" w:rsidRPr="00646F43">
        <w:rPr>
          <w:color w:val="000000"/>
          <w:sz w:val="24"/>
          <w:szCs w:val="24"/>
        </w:rPr>
        <w:t xml:space="preserve">Rīgas rajona </w:t>
      </w:r>
      <w:r w:rsidR="00C24051" w:rsidRPr="00646F43">
        <w:rPr>
          <w:sz w:val="24"/>
          <w:szCs w:val="24"/>
        </w:rPr>
        <w:t xml:space="preserve">tiesas </w:t>
      </w:r>
      <w:r w:rsidR="00EC2E54" w:rsidRPr="00646F43">
        <w:rPr>
          <w:sz w:val="24"/>
          <w:szCs w:val="24"/>
        </w:rPr>
        <w:t>tiesne</w:t>
      </w:r>
      <w:r w:rsidR="00156E51" w:rsidRPr="00646F43">
        <w:rPr>
          <w:sz w:val="24"/>
          <w:szCs w:val="24"/>
        </w:rPr>
        <w:t xml:space="preserve">ša </w:t>
      </w:r>
      <w:r w:rsidR="00C24051" w:rsidRPr="00646F43">
        <w:rPr>
          <w:sz w:val="24"/>
          <w:szCs w:val="24"/>
        </w:rPr>
        <w:t xml:space="preserve">2022. gada 26. augusta lēmumu un </w:t>
      </w:r>
      <w:r w:rsidR="00EC2E54" w:rsidRPr="00646F43">
        <w:rPr>
          <w:color w:val="000000"/>
          <w:sz w:val="24"/>
          <w:szCs w:val="24"/>
        </w:rPr>
        <w:t xml:space="preserve">Rīgas rajona </w:t>
      </w:r>
      <w:r w:rsidR="00EC2E54" w:rsidRPr="00646F43">
        <w:rPr>
          <w:sz w:val="24"/>
          <w:szCs w:val="24"/>
        </w:rPr>
        <w:t xml:space="preserve">tiesas </w:t>
      </w:r>
      <w:r w:rsidR="00C24051" w:rsidRPr="00646F43">
        <w:rPr>
          <w:sz w:val="24"/>
          <w:szCs w:val="24"/>
        </w:rPr>
        <w:t xml:space="preserve">2022. gada 29. septembra spriedumu atcelt un pieteikumu nodot </w:t>
      </w:r>
      <w:r w:rsidR="00C24051" w:rsidRPr="00646F43">
        <w:rPr>
          <w:sz w:val="24"/>
          <w:szCs w:val="24"/>
        </w:rPr>
        <w:lastRenderedPageBreak/>
        <w:t>jaunai izskatīšanai tai pašai tiesai citā sastāvā.</w:t>
      </w:r>
    </w:p>
    <w:p w14:paraId="040B17F1" w14:textId="77777777" w:rsidR="00C24051" w:rsidRPr="00646F43" w:rsidRDefault="00C24051" w:rsidP="00646F43">
      <w:pPr>
        <w:shd w:val="clear" w:color="auto" w:fill="FFFFFF"/>
        <w:spacing w:line="276" w:lineRule="auto"/>
        <w:ind w:left="10" w:right="34" w:firstLine="677"/>
        <w:jc w:val="both"/>
        <w:rPr>
          <w:sz w:val="24"/>
          <w:szCs w:val="24"/>
        </w:rPr>
      </w:pPr>
      <w:r w:rsidRPr="00646F43">
        <w:rPr>
          <w:sz w:val="24"/>
          <w:szCs w:val="24"/>
        </w:rPr>
        <w:t>Protestā norādīti šādi argumenti.</w:t>
      </w:r>
    </w:p>
    <w:p w14:paraId="38A21E64" w14:textId="77777777" w:rsidR="00245E02" w:rsidRPr="00646F43" w:rsidRDefault="00D6515F" w:rsidP="00646F43">
      <w:pPr>
        <w:spacing w:line="276" w:lineRule="auto"/>
        <w:ind w:firstLine="720"/>
        <w:jc w:val="both"/>
        <w:rPr>
          <w:rStyle w:val="Style3Char"/>
          <w:sz w:val="24"/>
        </w:rPr>
      </w:pPr>
      <w:r w:rsidRPr="00646F43">
        <w:rPr>
          <w:rStyle w:val="Style3Char"/>
          <w:sz w:val="24"/>
        </w:rPr>
        <w:t xml:space="preserve">[4.1] </w:t>
      </w:r>
      <w:r w:rsidR="005156CE" w:rsidRPr="00646F43">
        <w:rPr>
          <w:rStyle w:val="Style3Char"/>
          <w:sz w:val="24"/>
        </w:rPr>
        <w:t>Taisot spriedumu lietā, pārkāpts</w:t>
      </w:r>
      <w:r w:rsidR="00814F94" w:rsidRPr="00646F43">
        <w:rPr>
          <w:rStyle w:val="Style3Char"/>
          <w:sz w:val="24"/>
        </w:rPr>
        <w:t xml:space="preserve"> Civilprocesa likuma 258.</w:t>
      </w:r>
      <w:r w:rsidR="002567A7" w:rsidRPr="00646F43">
        <w:rPr>
          <w:rStyle w:val="Style3Char"/>
          <w:sz w:val="24"/>
        </w:rPr>
        <w:t> </w:t>
      </w:r>
      <w:r w:rsidR="00814F94" w:rsidRPr="00646F43">
        <w:rPr>
          <w:rStyle w:val="Style3Char"/>
          <w:sz w:val="24"/>
        </w:rPr>
        <w:t>pants</w:t>
      </w:r>
      <w:r w:rsidR="005156CE" w:rsidRPr="00646F43">
        <w:rPr>
          <w:rStyle w:val="Style3Char"/>
          <w:sz w:val="24"/>
        </w:rPr>
        <w:t>, ka</w:t>
      </w:r>
      <w:r w:rsidR="009562C3" w:rsidRPr="00646F43">
        <w:rPr>
          <w:rStyle w:val="Style3Char"/>
          <w:sz w:val="24"/>
        </w:rPr>
        <w:t>s</w:t>
      </w:r>
      <w:r w:rsidR="00814F94" w:rsidRPr="00646F43">
        <w:rPr>
          <w:rStyle w:val="Style3Char"/>
          <w:sz w:val="24"/>
        </w:rPr>
        <w:t xml:space="preserve"> no</w:t>
      </w:r>
      <w:r w:rsidR="005156CE" w:rsidRPr="00646F43">
        <w:rPr>
          <w:rStyle w:val="Style3Char"/>
          <w:sz w:val="24"/>
        </w:rPr>
        <w:t>teic</w:t>
      </w:r>
      <w:r w:rsidR="00814F94" w:rsidRPr="00646F43">
        <w:rPr>
          <w:rStyle w:val="Style3Char"/>
          <w:sz w:val="24"/>
        </w:rPr>
        <w:t>, ja sevišķā tiesāšanas kārtībā izskatāmajā lietā rodas strīds par tiesībām</w:t>
      </w:r>
      <w:r w:rsidR="00ED7A39" w:rsidRPr="00646F43">
        <w:rPr>
          <w:rStyle w:val="Style3Char"/>
          <w:sz w:val="24"/>
        </w:rPr>
        <w:t>,</w:t>
      </w:r>
      <w:r w:rsidR="00814F94" w:rsidRPr="00646F43">
        <w:rPr>
          <w:rStyle w:val="Style3Char"/>
          <w:sz w:val="24"/>
        </w:rPr>
        <w:t xml:space="preserve"> šis strīds izšķirams tiesā prasības kārtībā</w:t>
      </w:r>
      <w:r w:rsidR="00245E02" w:rsidRPr="00646F43">
        <w:rPr>
          <w:rStyle w:val="Style3Char"/>
          <w:sz w:val="24"/>
        </w:rPr>
        <w:t>.</w:t>
      </w:r>
    </w:p>
    <w:p w14:paraId="3E74B1C1" w14:textId="00BEE861" w:rsidR="00C71F25" w:rsidRPr="00646F43" w:rsidRDefault="00C71F25" w:rsidP="00646F43">
      <w:pPr>
        <w:spacing w:line="276" w:lineRule="auto"/>
        <w:ind w:firstLine="720"/>
        <w:jc w:val="both"/>
        <w:rPr>
          <w:sz w:val="24"/>
          <w:szCs w:val="24"/>
        </w:rPr>
      </w:pPr>
      <w:r w:rsidRPr="00646F43">
        <w:rPr>
          <w:sz w:val="24"/>
          <w:szCs w:val="24"/>
        </w:rPr>
        <w:t>Tiesa</w:t>
      </w:r>
      <w:r w:rsidR="009562C3" w:rsidRPr="00646F43">
        <w:rPr>
          <w:sz w:val="24"/>
          <w:szCs w:val="24"/>
        </w:rPr>
        <w:t>, apmierinot pieteikumu,</w:t>
      </w:r>
      <w:r w:rsidRPr="00646F43">
        <w:rPr>
          <w:sz w:val="24"/>
          <w:szCs w:val="24"/>
        </w:rPr>
        <w:t xml:space="preserve"> </w:t>
      </w:r>
      <w:r w:rsidR="005C4637" w:rsidRPr="00646F43">
        <w:rPr>
          <w:sz w:val="24"/>
          <w:szCs w:val="24"/>
        </w:rPr>
        <w:t>ir atstājusi bez ievērības faktu</w:t>
      </w:r>
      <w:r w:rsidRPr="00646F43">
        <w:rPr>
          <w:sz w:val="24"/>
          <w:szCs w:val="24"/>
        </w:rPr>
        <w:t>, ka pieteicēja iesniegusi maksātnespējas pieteikumu pret parādnieci, pamatojot savu pieteikumu ar to pašu maksājuma saistību, par kuru starp pusēm ir strīds, kas tiek izšķirts prasības kārtībā civillietā Nr.</w:t>
      </w:r>
      <w:r w:rsidR="00646F43">
        <w:rPr>
          <w:sz w:val="24"/>
          <w:szCs w:val="24"/>
        </w:rPr>
        <w:t> </w:t>
      </w:r>
      <w:r w:rsidR="00A70C56">
        <w:rPr>
          <w:sz w:val="24"/>
          <w:szCs w:val="24"/>
        </w:rPr>
        <w:t>[..]</w:t>
      </w:r>
      <w:r w:rsidRPr="00646F43">
        <w:rPr>
          <w:sz w:val="24"/>
          <w:szCs w:val="24"/>
        </w:rPr>
        <w:t>. Turklāt pieteikuma iesniegšanas brīdī pieteicēja jau bija ieguvusi nodrošinātās kreditores statusu pret parādnieci un tai bija saistošs Maksātnespējas likuma 61.</w:t>
      </w:r>
      <w:r w:rsidR="002567A7" w:rsidRPr="00646F43">
        <w:rPr>
          <w:sz w:val="24"/>
          <w:szCs w:val="24"/>
        </w:rPr>
        <w:t> </w:t>
      </w:r>
      <w:r w:rsidRPr="00646F43">
        <w:rPr>
          <w:sz w:val="24"/>
          <w:szCs w:val="24"/>
        </w:rPr>
        <w:t xml:space="preserve">panta pirmajā daļā noteiktais ierobežojums iesniegt maksātnespējas pieteikumu. </w:t>
      </w:r>
    </w:p>
    <w:p w14:paraId="1DD40146" w14:textId="1F718306" w:rsidR="00D6515F" w:rsidRPr="00646F43" w:rsidRDefault="009411DC" w:rsidP="00646F43">
      <w:pPr>
        <w:spacing w:line="276" w:lineRule="auto"/>
        <w:ind w:firstLine="720"/>
        <w:jc w:val="both"/>
        <w:rPr>
          <w:rStyle w:val="Style3Char"/>
          <w:sz w:val="24"/>
        </w:rPr>
      </w:pPr>
      <w:r w:rsidRPr="00646F43">
        <w:rPr>
          <w:rStyle w:val="Style3Char"/>
          <w:sz w:val="24"/>
        </w:rPr>
        <w:t>[4.</w:t>
      </w:r>
      <w:r w:rsidR="00E26602" w:rsidRPr="00646F43">
        <w:rPr>
          <w:rStyle w:val="Style3Char"/>
          <w:sz w:val="24"/>
        </w:rPr>
        <w:t>2</w:t>
      </w:r>
      <w:r w:rsidRPr="00646F43">
        <w:rPr>
          <w:rStyle w:val="Style3Char"/>
          <w:sz w:val="24"/>
        </w:rPr>
        <w:t xml:space="preserve">] </w:t>
      </w:r>
      <w:r w:rsidR="00D6515F" w:rsidRPr="00646F43">
        <w:rPr>
          <w:rStyle w:val="Style3Char"/>
          <w:sz w:val="24"/>
        </w:rPr>
        <w:t>T</w:t>
      </w:r>
      <w:r w:rsidR="009562C3" w:rsidRPr="00646F43">
        <w:rPr>
          <w:rStyle w:val="Style3Char"/>
          <w:sz w:val="24"/>
        </w:rPr>
        <w:t>āpat t</w:t>
      </w:r>
      <w:r w:rsidR="00D6515F" w:rsidRPr="00646F43">
        <w:rPr>
          <w:rStyle w:val="Style3Char"/>
          <w:sz w:val="24"/>
        </w:rPr>
        <w:t>iesa, pretēji Civilprocesa likuma 97</w:t>
      </w:r>
      <w:r w:rsidR="00A70C56">
        <w:rPr>
          <w:rStyle w:val="Style3Char"/>
          <w:sz w:val="24"/>
        </w:rPr>
        <w:t>.</w:t>
      </w:r>
      <w:r w:rsidR="006C5CC5" w:rsidRPr="00646F43">
        <w:rPr>
          <w:rStyle w:val="Style3Char"/>
          <w:sz w:val="24"/>
        </w:rPr>
        <w:t> </w:t>
      </w:r>
      <w:r w:rsidR="00D6515F" w:rsidRPr="00646F43">
        <w:rPr>
          <w:rStyle w:val="Style3Char"/>
          <w:sz w:val="24"/>
        </w:rPr>
        <w:t xml:space="preserve">pantā noteiktajam, </w:t>
      </w:r>
      <w:r w:rsidR="00D6515F" w:rsidRPr="00646F43">
        <w:rPr>
          <w:sz w:val="24"/>
          <w:szCs w:val="24"/>
        </w:rPr>
        <w:t xml:space="preserve">2022. gada 26. augusta </w:t>
      </w:r>
      <w:r w:rsidR="00D6515F" w:rsidRPr="00646F43">
        <w:rPr>
          <w:rStyle w:val="Style3Char"/>
          <w:sz w:val="24"/>
        </w:rPr>
        <w:t xml:space="preserve">lēmumu par parādnieces maksātnespējas lietas uzsākšanu balstījusi uz nepārbaudītiem pieteicējas iesniegtiem pierādījumiem. </w:t>
      </w:r>
    </w:p>
    <w:p w14:paraId="69418AD5" w14:textId="77777777" w:rsidR="00D70351" w:rsidRPr="00646F43" w:rsidRDefault="00D70351" w:rsidP="00646F43">
      <w:pPr>
        <w:spacing w:line="276" w:lineRule="auto"/>
        <w:ind w:firstLine="720"/>
        <w:jc w:val="both"/>
        <w:rPr>
          <w:rStyle w:val="Style3Char"/>
          <w:sz w:val="24"/>
        </w:rPr>
      </w:pPr>
    </w:p>
    <w:p w14:paraId="1277F442" w14:textId="77777777" w:rsidR="00FC093C" w:rsidRPr="00646F43" w:rsidRDefault="00D70351" w:rsidP="00646F43">
      <w:pPr>
        <w:spacing w:line="276" w:lineRule="auto"/>
        <w:ind w:firstLine="720"/>
        <w:jc w:val="both"/>
        <w:rPr>
          <w:rFonts w:eastAsiaTheme="minorHAnsi"/>
          <w:sz w:val="24"/>
          <w:szCs w:val="24"/>
        </w:rPr>
      </w:pPr>
      <w:r w:rsidRPr="00646F43">
        <w:rPr>
          <w:rStyle w:val="Style3Char"/>
          <w:sz w:val="24"/>
        </w:rPr>
        <w:t>[</w:t>
      </w:r>
      <w:r w:rsidR="006C5CC5" w:rsidRPr="00646F43">
        <w:rPr>
          <w:rStyle w:val="Style3Char"/>
          <w:sz w:val="24"/>
        </w:rPr>
        <w:t>5</w:t>
      </w:r>
      <w:r w:rsidRPr="00646F43">
        <w:rPr>
          <w:rStyle w:val="Style3Char"/>
          <w:sz w:val="24"/>
        </w:rPr>
        <w:t>]</w:t>
      </w:r>
      <w:r w:rsidR="00BB1902" w:rsidRPr="00646F43">
        <w:rPr>
          <w:sz w:val="24"/>
          <w:szCs w:val="24"/>
        </w:rPr>
        <w:t xml:space="preserve"> </w:t>
      </w:r>
      <w:r w:rsidR="00FC093C" w:rsidRPr="00646F43">
        <w:rPr>
          <w:sz w:val="24"/>
          <w:szCs w:val="24"/>
        </w:rPr>
        <w:t xml:space="preserve">Paskaidrojumus sakarā ar protestu iesniegusi administratore Ieva Broka, norādot, ka </w:t>
      </w:r>
      <w:r w:rsidR="00FC093C" w:rsidRPr="00646F43">
        <w:rPr>
          <w:rFonts w:eastAsiaTheme="minorHAnsi"/>
          <w:sz w:val="24"/>
          <w:szCs w:val="24"/>
        </w:rPr>
        <w:t>protests ir pamatots.</w:t>
      </w:r>
    </w:p>
    <w:p w14:paraId="1EE24A84" w14:textId="77777777" w:rsidR="006A11FF" w:rsidRPr="00646F43" w:rsidRDefault="006A11FF" w:rsidP="00646F43">
      <w:pPr>
        <w:spacing w:line="276" w:lineRule="auto"/>
        <w:ind w:firstLine="720"/>
        <w:jc w:val="both"/>
        <w:rPr>
          <w:rFonts w:eastAsiaTheme="minorHAnsi"/>
          <w:sz w:val="24"/>
          <w:szCs w:val="24"/>
        </w:rPr>
      </w:pPr>
    </w:p>
    <w:p w14:paraId="6A5168D1" w14:textId="64514638" w:rsidR="006A11FF" w:rsidRPr="00646F43" w:rsidRDefault="006A11FF" w:rsidP="00646F43">
      <w:pPr>
        <w:spacing w:line="276" w:lineRule="auto"/>
        <w:ind w:firstLine="709"/>
        <w:jc w:val="both"/>
        <w:rPr>
          <w:sz w:val="24"/>
          <w:szCs w:val="24"/>
        </w:rPr>
      </w:pPr>
      <w:r w:rsidRPr="00646F43">
        <w:rPr>
          <w:rFonts w:eastAsiaTheme="minorHAnsi"/>
          <w:sz w:val="24"/>
          <w:szCs w:val="24"/>
        </w:rPr>
        <w:t xml:space="preserve">[6] </w:t>
      </w:r>
      <w:r w:rsidR="006E2D0E" w:rsidRPr="00646F43">
        <w:rPr>
          <w:sz w:val="24"/>
          <w:szCs w:val="24"/>
        </w:rPr>
        <w:t>Par</w:t>
      </w:r>
      <w:r w:rsidRPr="00646F43">
        <w:rPr>
          <w:sz w:val="24"/>
          <w:szCs w:val="24"/>
        </w:rPr>
        <w:t xml:space="preserve"> iesniegto protestu </w:t>
      </w:r>
      <w:r w:rsidR="006E2D0E" w:rsidRPr="00646F43">
        <w:rPr>
          <w:sz w:val="24"/>
          <w:szCs w:val="24"/>
        </w:rPr>
        <w:t xml:space="preserve">paskaidrojumus iesniegusi arī </w:t>
      </w:r>
      <w:r w:rsidRPr="00646F43">
        <w:rPr>
          <w:sz w:val="24"/>
          <w:szCs w:val="24"/>
        </w:rPr>
        <w:t>DzĪKS </w:t>
      </w:r>
      <w:r w:rsidR="00A70C56">
        <w:rPr>
          <w:sz w:val="24"/>
          <w:szCs w:val="24"/>
        </w:rPr>
        <w:t xml:space="preserve"> [fima A]</w:t>
      </w:r>
      <w:r w:rsidRPr="00646F43">
        <w:rPr>
          <w:sz w:val="24"/>
          <w:szCs w:val="24"/>
        </w:rPr>
        <w:t xml:space="preserve"> norād</w:t>
      </w:r>
      <w:r w:rsidR="006E2D0E" w:rsidRPr="00646F43">
        <w:rPr>
          <w:sz w:val="24"/>
          <w:szCs w:val="24"/>
        </w:rPr>
        <w:t>ot</w:t>
      </w:r>
      <w:r w:rsidR="00981F67" w:rsidRPr="00646F43">
        <w:rPr>
          <w:sz w:val="24"/>
          <w:szCs w:val="24"/>
        </w:rPr>
        <w:t>, ka protests ir nepamatots</w:t>
      </w:r>
      <w:r w:rsidR="006E2D0E" w:rsidRPr="00646F43">
        <w:rPr>
          <w:sz w:val="24"/>
          <w:szCs w:val="24"/>
        </w:rPr>
        <w:t xml:space="preserve"> un noraidāms</w:t>
      </w:r>
      <w:r w:rsidRPr="00646F43">
        <w:rPr>
          <w:sz w:val="24"/>
          <w:szCs w:val="24"/>
        </w:rPr>
        <w:t>.</w:t>
      </w:r>
    </w:p>
    <w:p w14:paraId="502F02F9" w14:textId="77777777" w:rsidR="006A11FF" w:rsidRPr="00646F43" w:rsidRDefault="006A11FF" w:rsidP="00646F43">
      <w:pPr>
        <w:spacing w:line="276" w:lineRule="auto"/>
        <w:ind w:firstLine="720"/>
        <w:jc w:val="both"/>
        <w:rPr>
          <w:sz w:val="24"/>
          <w:szCs w:val="24"/>
        </w:rPr>
      </w:pPr>
    </w:p>
    <w:p w14:paraId="3691FD9F" w14:textId="77777777" w:rsidR="009E1FEB" w:rsidRPr="00646F43" w:rsidRDefault="009E1FEB" w:rsidP="00646F43">
      <w:pPr>
        <w:shd w:val="clear" w:color="auto" w:fill="FFFFFF"/>
        <w:spacing w:line="276" w:lineRule="auto"/>
        <w:jc w:val="center"/>
        <w:rPr>
          <w:rFonts w:eastAsiaTheme="minorHAnsi"/>
          <w:b/>
          <w:bCs/>
          <w:sz w:val="24"/>
          <w:szCs w:val="24"/>
          <w:lang w:eastAsia="en-US"/>
        </w:rPr>
      </w:pPr>
      <w:r w:rsidRPr="00646F43">
        <w:rPr>
          <w:rFonts w:eastAsiaTheme="minorHAnsi"/>
          <w:b/>
          <w:bCs/>
          <w:sz w:val="24"/>
          <w:szCs w:val="24"/>
          <w:lang w:eastAsia="en-US"/>
        </w:rPr>
        <w:t>Motīvu daļa</w:t>
      </w:r>
    </w:p>
    <w:p w14:paraId="19BB9D92" w14:textId="77777777" w:rsidR="009E1FEB" w:rsidRPr="00646F43" w:rsidRDefault="009E1FEB" w:rsidP="00646F43">
      <w:pPr>
        <w:shd w:val="clear" w:color="auto" w:fill="FFFFFF"/>
        <w:spacing w:line="276" w:lineRule="auto"/>
        <w:ind w:left="7" w:right="7" w:firstLine="691"/>
        <w:jc w:val="both"/>
        <w:rPr>
          <w:sz w:val="24"/>
          <w:szCs w:val="24"/>
        </w:rPr>
      </w:pPr>
    </w:p>
    <w:p w14:paraId="4D98B797" w14:textId="77777777" w:rsidR="009E1FEB" w:rsidRPr="00646F43" w:rsidRDefault="009E1FEB" w:rsidP="00646F43">
      <w:pPr>
        <w:shd w:val="clear" w:color="auto" w:fill="FFFFFF"/>
        <w:spacing w:line="276" w:lineRule="auto"/>
        <w:ind w:left="7" w:right="7" w:firstLine="691"/>
        <w:jc w:val="both"/>
        <w:rPr>
          <w:sz w:val="24"/>
          <w:szCs w:val="24"/>
        </w:rPr>
      </w:pPr>
      <w:r w:rsidRPr="00646F43">
        <w:rPr>
          <w:sz w:val="24"/>
          <w:szCs w:val="24"/>
        </w:rPr>
        <w:t>[</w:t>
      </w:r>
      <w:r w:rsidR="006A11FF" w:rsidRPr="00646F43">
        <w:rPr>
          <w:sz w:val="24"/>
          <w:szCs w:val="24"/>
        </w:rPr>
        <w:t>7</w:t>
      </w:r>
      <w:r w:rsidRPr="00646F43">
        <w:rPr>
          <w:sz w:val="24"/>
          <w:szCs w:val="24"/>
        </w:rPr>
        <w:t xml:space="preserve">] Pārbaudījis lietas materiālus un apsvēris protestā norādītos argumentus, Senāts atzīst, ka </w:t>
      </w:r>
      <w:r w:rsidR="00156E51" w:rsidRPr="00646F43">
        <w:rPr>
          <w:color w:val="000000"/>
          <w:sz w:val="24"/>
          <w:szCs w:val="24"/>
        </w:rPr>
        <w:t xml:space="preserve">Rīgas rajona </w:t>
      </w:r>
      <w:r w:rsidR="00156E51" w:rsidRPr="00646F43">
        <w:rPr>
          <w:sz w:val="24"/>
          <w:szCs w:val="24"/>
        </w:rPr>
        <w:t xml:space="preserve">tiesas 2022. gada 29. septembra </w:t>
      </w:r>
      <w:r w:rsidR="00B24E8D" w:rsidRPr="00646F43">
        <w:rPr>
          <w:sz w:val="24"/>
          <w:szCs w:val="24"/>
        </w:rPr>
        <w:t>spriedums</w:t>
      </w:r>
      <w:r w:rsidRPr="00646F43">
        <w:rPr>
          <w:sz w:val="24"/>
          <w:szCs w:val="24"/>
        </w:rPr>
        <w:t xml:space="preserve"> atceļams.</w:t>
      </w:r>
    </w:p>
    <w:p w14:paraId="76C7F59E" w14:textId="4756F2AD" w:rsidR="002338F9" w:rsidRPr="00646F43" w:rsidRDefault="009E1FEB" w:rsidP="00646F43">
      <w:pPr>
        <w:shd w:val="clear" w:color="auto" w:fill="FFFFFF"/>
        <w:spacing w:line="276" w:lineRule="auto"/>
        <w:ind w:left="7" w:right="7" w:firstLine="691"/>
        <w:jc w:val="both"/>
        <w:rPr>
          <w:sz w:val="24"/>
          <w:szCs w:val="24"/>
        </w:rPr>
      </w:pPr>
      <w:r w:rsidRPr="00646F43">
        <w:rPr>
          <w:sz w:val="24"/>
          <w:szCs w:val="24"/>
        </w:rPr>
        <w:t>[</w:t>
      </w:r>
      <w:r w:rsidR="006A11FF" w:rsidRPr="00646F43">
        <w:rPr>
          <w:sz w:val="24"/>
          <w:szCs w:val="24"/>
        </w:rPr>
        <w:t>7</w:t>
      </w:r>
      <w:r w:rsidR="006C5CC5" w:rsidRPr="00646F43">
        <w:rPr>
          <w:sz w:val="24"/>
          <w:szCs w:val="24"/>
        </w:rPr>
        <w:t>.1</w:t>
      </w:r>
      <w:r w:rsidRPr="00646F43">
        <w:rPr>
          <w:sz w:val="24"/>
          <w:szCs w:val="24"/>
        </w:rPr>
        <w:t xml:space="preserve">] </w:t>
      </w:r>
      <w:r w:rsidR="002338F9" w:rsidRPr="00646F43">
        <w:rPr>
          <w:sz w:val="24"/>
          <w:szCs w:val="24"/>
        </w:rPr>
        <w:t>Ar Rīgas rajona tiesas tiesneša 2022. gada 26. augusta lēmumu pieņemts DzĪKS </w:t>
      </w:r>
      <w:r w:rsidR="00A70C56">
        <w:rPr>
          <w:sz w:val="24"/>
          <w:szCs w:val="24"/>
        </w:rPr>
        <w:t>[firma A]</w:t>
      </w:r>
      <w:r w:rsidR="002338F9" w:rsidRPr="00646F43">
        <w:rPr>
          <w:sz w:val="24"/>
          <w:szCs w:val="24"/>
        </w:rPr>
        <w:t xml:space="preserve"> pieteikums par SIA </w:t>
      </w:r>
      <w:r w:rsidR="00A70C56">
        <w:rPr>
          <w:sz w:val="24"/>
          <w:szCs w:val="24"/>
        </w:rPr>
        <w:t>[firma B]</w:t>
      </w:r>
      <w:r w:rsidR="002338F9" w:rsidRPr="00646F43">
        <w:rPr>
          <w:sz w:val="24"/>
          <w:szCs w:val="24"/>
        </w:rPr>
        <w:t xml:space="preserve"> maksātnespējas procesa pasludināšanu un ierosināts maksātnespējas process, secinot, ka nepastāv Maksātnespējas likuma 61. pantā noteiktie ierobežojumi maksātnespējas pieteikuma iesniegšanai</w:t>
      </w:r>
      <w:r w:rsidR="000706F6" w:rsidRPr="00646F43">
        <w:rPr>
          <w:sz w:val="24"/>
          <w:szCs w:val="24"/>
        </w:rPr>
        <w:t>.</w:t>
      </w:r>
    </w:p>
    <w:p w14:paraId="70269F76" w14:textId="2870587C" w:rsidR="001E032E" w:rsidRPr="00646F43" w:rsidRDefault="00816B4C" w:rsidP="00646F43">
      <w:pPr>
        <w:shd w:val="clear" w:color="auto" w:fill="FFFFFF"/>
        <w:spacing w:line="276" w:lineRule="auto"/>
        <w:ind w:left="7" w:right="7" w:firstLine="691"/>
        <w:jc w:val="both"/>
        <w:rPr>
          <w:sz w:val="24"/>
          <w:szCs w:val="24"/>
        </w:rPr>
      </w:pPr>
      <w:r w:rsidRPr="00646F43">
        <w:rPr>
          <w:sz w:val="24"/>
          <w:szCs w:val="24"/>
        </w:rPr>
        <w:t>Savukārt ar</w:t>
      </w:r>
      <w:r w:rsidR="001E032E" w:rsidRPr="00646F43">
        <w:rPr>
          <w:sz w:val="24"/>
          <w:szCs w:val="24"/>
        </w:rPr>
        <w:t xml:space="preserve"> Rīgas rajona tiesas 2022.</w:t>
      </w:r>
      <w:r w:rsidR="00A70C56">
        <w:rPr>
          <w:sz w:val="24"/>
          <w:szCs w:val="24"/>
        </w:rPr>
        <w:t> </w:t>
      </w:r>
      <w:r w:rsidR="001E032E" w:rsidRPr="00646F43">
        <w:rPr>
          <w:sz w:val="24"/>
          <w:szCs w:val="24"/>
        </w:rPr>
        <w:t>gada 29.</w:t>
      </w:r>
      <w:r w:rsidR="00A70C56">
        <w:rPr>
          <w:sz w:val="24"/>
          <w:szCs w:val="24"/>
        </w:rPr>
        <w:t> </w:t>
      </w:r>
      <w:r w:rsidR="001E032E" w:rsidRPr="00646F43">
        <w:rPr>
          <w:sz w:val="24"/>
          <w:szCs w:val="24"/>
        </w:rPr>
        <w:t xml:space="preserve">septembra spriedumu pasludināts parādnieces SIA </w:t>
      </w:r>
      <w:r w:rsidR="00A70C56">
        <w:rPr>
          <w:sz w:val="24"/>
          <w:szCs w:val="24"/>
        </w:rPr>
        <w:t>[firma B]</w:t>
      </w:r>
      <w:r w:rsidR="001E032E" w:rsidRPr="00646F43">
        <w:rPr>
          <w:sz w:val="24"/>
          <w:szCs w:val="24"/>
        </w:rPr>
        <w:t xml:space="preserve"> maksātnespējas process.</w:t>
      </w:r>
    </w:p>
    <w:p w14:paraId="14C075D2" w14:textId="47B1D2E3" w:rsidR="002338F9" w:rsidRPr="00646F43" w:rsidRDefault="002338F9" w:rsidP="00646F43">
      <w:pPr>
        <w:shd w:val="clear" w:color="auto" w:fill="FFFFFF"/>
        <w:spacing w:line="276" w:lineRule="auto"/>
        <w:ind w:left="7" w:right="7" w:firstLine="691"/>
        <w:jc w:val="both"/>
        <w:rPr>
          <w:sz w:val="24"/>
          <w:szCs w:val="24"/>
        </w:rPr>
      </w:pPr>
      <w:r w:rsidRPr="00646F43">
        <w:rPr>
          <w:sz w:val="24"/>
          <w:szCs w:val="24"/>
        </w:rPr>
        <w:t xml:space="preserve">Senāts atzīst, ka, </w:t>
      </w:r>
      <w:r w:rsidR="001E032E" w:rsidRPr="00646F43">
        <w:rPr>
          <w:sz w:val="24"/>
          <w:szCs w:val="24"/>
        </w:rPr>
        <w:t>pasludinot</w:t>
      </w:r>
      <w:r w:rsidRPr="00646F43">
        <w:rPr>
          <w:sz w:val="24"/>
          <w:szCs w:val="24"/>
        </w:rPr>
        <w:t xml:space="preserve"> SIA </w:t>
      </w:r>
      <w:r w:rsidR="00A70C56">
        <w:rPr>
          <w:sz w:val="24"/>
          <w:szCs w:val="24"/>
        </w:rPr>
        <w:t>[firma B]</w:t>
      </w:r>
      <w:r w:rsidRPr="00646F43">
        <w:rPr>
          <w:sz w:val="24"/>
          <w:szCs w:val="24"/>
        </w:rPr>
        <w:t xml:space="preserve"> maksātnespējas proces</w:t>
      </w:r>
      <w:r w:rsidR="001E032E" w:rsidRPr="00646F43">
        <w:rPr>
          <w:sz w:val="24"/>
          <w:szCs w:val="24"/>
        </w:rPr>
        <w:t>u</w:t>
      </w:r>
      <w:r w:rsidRPr="00646F43">
        <w:rPr>
          <w:sz w:val="24"/>
          <w:szCs w:val="24"/>
        </w:rPr>
        <w:t xml:space="preserve">, tiesa </w:t>
      </w:r>
      <w:r w:rsidR="00245E02" w:rsidRPr="00646F43">
        <w:rPr>
          <w:sz w:val="24"/>
          <w:szCs w:val="24"/>
        </w:rPr>
        <w:t xml:space="preserve">nav </w:t>
      </w:r>
      <w:r w:rsidR="000706F6" w:rsidRPr="00646F43">
        <w:rPr>
          <w:sz w:val="24"/>
          <w:szCs w:val="24"/>
        </w:rPr>
        <w:t>p</w:t>
      </w:r>
      <w:r w:rsidR="00ED7A39" w:rsidRPr="00646F43">
        <w:rPr>
          <w:sz w:val="24"/>
          <w:szCs w:val="24"/>
        </w:rPr>
        <w:t>ienācīgi</w:t>
      </w:r>
      <w:r w:rsidR="000706F6" w:rsidRPr="00646F43">
        <w:rPr>
          <w:sz w:val="24"/>
          <w:szCs w:val="24"/>
        </w:rPr>
        <w:t xml:space="preserve"> izv</w:t>
      </w:r>
      <w:r w:rsidR="008C138F" w:rsidRPr="00646F43">
        <w:rPr>
          <w:sz w:val="24"/>
          <w:szCs w:val="24"/>
        </w:rPr>
        <w:t>ē</w:t>
      </w:r>
      <w:r w:rsidR="000706F6" w:rsidRPr="00646F43">
        <w:rPr>
          <w:sz w:val="24"/>
          <w:szCs w:val="24"/>
        </w:rPr>
        <w:t>rtējusi</w:t>
      </w:r>
      <w:r w:rsidRPr="00646F43">
        <w:rPr>
          <w:sz w:val="24"/>
          <w:szCs w:val="24"/>
        </w:rPr>
        <w:t xml:space="preserve"> Civilprocesa likumā ietver</w:t>
      </w:r>
      <w:r w:rsidR="001E032E" w:rsidRPr="00646F43">
        <w:rPr>
          <w:sz w:val="24"/>
          <w:szCs w:val="24"/>
        </w:rPr>
        <w:t>t</w:t>
      </w:r>
      <w:r w:rsidR="00245E02" w:rsidRPr="00646F43">
        <w:rPr>
          <w:sz w:val="24"/>
          <w:szCs w:val="24"/>
        </w:rPr>
        <w:t>o</w:t>
      </w:r>
      <w:r w:rsidRPr="00646F43">
        <w:rPr>
          <w:sz w:val="24"/>
          <w:szCs w:val="24"/>
        </w:rPr>
        <w:t xml:space="preserve"> sevišķās tiesāšanas kārtības vispārējo noteikumu</w:t>
      </w:r>
      <w:r w:rsidR="000706F6" w:rsidRPr="00646F43">
        <w:rPr>
          <w:sz w:val="24"/>
          <w:szCs w:val="24"/>
        </w:rPr>
        <w:t xml:space="preserve"> </w:t>
      </w:r>
      <w:r w:rsidR="00A1215A" w:rsidRPr="00646F43">
        <w:rPr>
          <w:sz w:val="24"/>
          <w:szCs w:val="24"/>
        </w:rPr>
        <w:t xml:space="preserve">piemērošanu </w:t>
      </w:r>
      <w:r w:rsidR="000706F6" w:rsidRPr="00646F43">
        <w:rPr>
          <w:sz w:val="24"/>
          <w:szCs w:val="24"/>
        </w:rPr>
        <w:t>attiec</w:t>
      </w:r>
      <w:r w:rsidR="001E5080" w:rsidRPr="00646F43">
        <w:rPr>
          <w:sz w:val="24"/>
          <w:szCs w:val="24"/>
        </w:rPr>
        <w:t>ībā</w:t>
      </w:r>
      <w:r w:rsidR="000706F6" w:rsidRPr="00646F43">
        <w:rPr>
          <w:sz w:val="24"/>
          <w:szCs w:val="24"/>
        </w:rPr>
        <w:t xml:space="preserve"> uz faktiskajiem lietas apstākļiem.</w:t>
      </w:r>
    </w:p>
    <w:p w14:paraId="3674A7D2" w14:textId="77777777" w:rsidR="00057584" w:rsidRPr="00646F43" w:rsidRDefault="00057584" w:rsidP="00646F43">
      <w:pPr>
        <w:shd w:val="clear" w:color="auto" w:fill="FFFFFF"/>
        <w:spacing w:line="276" w:lineRule="auto"/>
        <w:ind w:left="6" w:right="6" w:firstLine="692"/>
        <w:jc w:val="both"/>
        <w:rPr>
          <w:sz w:val="24"/>
          <w:szCs w:val="24"/>
        </w:rPr>
      </w:pPr>
      <w:r w:rsidRPr="00646F43">
        <w:rPr>
          <w:sz w:val="24"/>
          <w:szCs w:val="24"/>
        </w:rPr>
        <w:t>[7.2] Maksātnespējas procesa lietas tiesa izskata sevišķā tiesāšanas kārtībā (</w:t>
      </w:r>
      <w:r w:rsidRPr="00646F43">
        <w:rPr>
          <w:i/>
          <w:iCs/>
          <w:sz w:val="24"/>
          <w:szCs w:val="24"/>
        </w:rPr>
        <w:t>Civilprocesa likuma 251. panta 11. punkts</w:t>
      </w:r>
      <w:r w:rsidRPr="00646F43">
        <w:rPr>
          <w:sz w:val="24"/>
          <w:szCs w:val="24"/>
        </w:rPr>
        <w:t>)</w:t>
      </w:r>
      <w:r w:rsidR="000706F6" w:rsidRPr="00646F43">
        <w:rPr>
          <w:sz w:val="24"/>
          <w:szCs w:val="24"/>
        </w:rPr>
        <w:t>, kur</w:t>
      </w:r>
      <w:r w:rsidR="00A1215A" w:rsidRPr="00646F43">
        <w:rPr>
          <w:sz w:val="24"/>
          <w:szCs w:val="24"/>
        </w:rPr>
        <w:t>ai, ņemot vēr</w:t>
      </w:r>
      <w:r w:rsidR="00245E02" w:rsidRPr="00646F43">
        <w:rPr>
          <w:sz w:val="24"/>
          <w:szCs w:val="24"/>
        </w:rPr>
        <w:t>ā,</w:t>
      </w:r>
      <w:r w:rsidR="00A1215A" w:rsidRPr="00646F43">
        <w:rPr>
          <w:sz w:val="24"/>
          <w:szCs w:val="24"/>
        </w:rPr>
        <w:t xml:space="preserve"> ka tajā netiek izšķirti strīdi par tiesībām</w:t>
      </w:r>
      <w:r w:rsidR="00245E02" w:rsidRPr="00646F43">
        <w:rPr>
          <w:sz w:val="24"/>
          <w:szCs w:val="24"/>
        </w:rPr>
        <w:t>,</w:t>
      </w:r>
      <w:r w:rsidR="00A1215A" w:rsidRPr="00646F43">
        <w:rPr>
          <w:sz w:val="24"/>
          <w:szCs w:val="24"/>
        </w:rPr>
        <w:t xml:space="preserve"> faktiski</w:t>
      </w:r>
      <w:r w:rsidR="000706F6" w:rsidRPr="00646F43">
        <w:rPr>
          <w:sz w:val="24"/>
          <w:szCs w:val="24"/>
        </w:rPr>
        <w:t xml:space="preserve"> ir bezstrīdu</w:t>
      </w:r>
      <w:r w:rsidR="008C138F" w:rsidRPr="00646F43">
        <w:rPr>
          <w:sz w:val="24"/>
          <w:szCs w:val="24"/>
        </w:rPr>
        <w:t>s</w:t>
      </w:r>
      <w:r w:rsidR="000706F6" w:rsidRPr="00646F43">
        <w:rPr>
          <w:sz w:val="24"/>
          <w:szCs w:val="24"/>
        </w:rPr>
        <w:t xml:space="preserve"> raksturs</w:t>
      </w:r>
      <w:r w:rsidR="00A1215A" w:rsidRPr="00646F43">
        <w:rPr>
          <w:sz w:val="24"/>
          <w:szCs w:val="24"/>
        </w:rPr>
        <w:t>.</w:t>
      </w:r>
      <w:bookmarkStart w:id="2" w:name="_Hlk134705066"/>
    </w:p>
    <w:bookmarkEnd w:id="2"/>
    <w:p w14:paraId="3456F569" w14:textId="77777777" w:rsidR="00976D33" w:rsidRPr="00646F43" w:rsidRDefault="00156E51" w:rsidP="00646F43">
      <w:pPr>
        <w:shd w:val="clear" w:color="auto" w:fill="FFFFFF"/>
        <w:spacing w:line="276" w:lineRule="auto"/>
        <w:ind w:left="6" w:right="6" w:firstLine="692"/>
        <w:jc w:val="both"/>
        <w:rPr>
          <w:sz w:val="24"/>
          <w:szCs w:val="24"/>
        </w:rPr>
      </w:pPr>
      <w:r w:rsidRPr="00646F43">
        <w:rPr>
          <w:sz w:val="24"/>
          <w:szCs w:val="24"/>
        </w:rPr>
        <w:t xml:space="preserve">Saskaņā ar </w:t>
      </w:r>
      <w:r w:rsidR="004F4F3C" w:rsidRPr="00646F43">
        <w:rPr>
          <w:sz w:val="24"/>
          <w:szCs w:val="24"/>
        </w:rPr>
        <w:t>Maksātnespējas likuma 57. panta pirmās daļas 2. punkt</w:t>
      </w:r>
      <w:r w:rsidRPr="00646F43">
        <w:rPr>
          <w:sz w:val="24"/>
          <w:szCs w:val="24"/>
        </w:rPr>
        <w:t>u</w:t>
      </w:r>
      <w:r w:rsidR="004F4F3C" w:rsidRPr="00646F43">
        <w:rPr>
          <w:sz w:val="24"/>
          <w:szCs w:val="24"/>
        </w:rPr>
        <w:t xml:space="preserve"> viens no priekšnoteikumiem maksātnespējas procesa pieteikuma iesniegšanai tiesā ir rakstveida brīdinājuma nosūtīšana parādniekam par kreditora nodomu iesniegt tiesā maksātnespējas procesa pieteikumu</w:t>
      </w:r>
      <w:r w:rsidR="00057584" w:rsidRPr="00646F43">
        <w:rPr>
          <w:sz w:val="24"/>
          <w:szCs w:val="24"/>
        </w:rPr>
        <w:t xml:space="preserve"> un, </w:t>
      </w:r>
      <w:r w:rsidR="00245E02" w:rsidRPr="00646F43">
        <w:rPr>
          <w:sz w:val="24"/>
          <w:szCs w:val="24"/>
        </w:rPr>
        <w:t>tas</w:t>
      </w:r>
      <w:r w:rsidR="0035748D" w:rsidRPr="00646F43">
        <w:rPr>
          <w:sz w:val="24"/>
          <w:szCs w:val="24"/>
        </w:rPr>
        <w:t>,</w:t>
      </w:r>
      <w:r w:rsidR="00245E02" w:rsidRPr="00646F43">
        <w:rPr>
          <w:sz w:val="24"/>
          <w:szCs w:val="24"/>
        </w:rPr>
        <w:t xml:space="preserve"> </w:t>
      </w:r>
      <w:r w:rsidR="00057584" w:rsidRPr="00646F43">
        <w:rPr>
          <w:sz w:val="24"/>
          <w:szCs w:val="24"/>
        </w:rPr>
        <w:t>ka</w:t>
      </w:r>
      <w:r w:rsidR="004F4F3C" w:rsidRPr="00646F43">
        <w:rPr>
          <w:sz w:val="24"/>
          <w:szCs w:val="24"/>
        </w:rPr>
        <w:t xml:space="preserve"> parādnieks triju nedēļu laikā pēc brīdinājuma nodošanas past</w:t>
      </w:r>
      <w:r w:rsidR="00245E02" w:rsidRPr="00646F43">
        <w:rPr>
          <w:sz w:val="24"/>
          <w:szCs w:val="24"/>
        </w:rPr>
        <w:t>ā</w:t>
      </w:r>
      <w:r w:rsidR="004F4F3C" w:rsidRPr="00646F43">
        <w:rPr>
          <w:sz w:val="24"/>
          <w:szCs w:val="24"/>
        </w:rPr>
        <w:t xml:space="preserve"> komersantam nav samaksājis parādu vai nav cēlis pamatotus iebildumus pret prasījumu. </w:t>
      </w:r>
    </w:p>
    <w:p w14:paraId="071199FC" w14:textId="77777777" w:rsidR="00976D33" w:rsidRPr="00646F43" w:rsidRDefault="00BE394D" w:rsidP="00646F43">
      <w:pPr>
        <w:spacing w:line="276" w:lineRule="auto"/>
        <w:ind w:firstLine="709"/>
        <w:jc w:val="both"/>
        <w:rPr>
          <w:sz w:val="24"/>
          <w:szCs w:val="24"/>
        </w:rPr>
      </w:pPr>
      <w:r w:rsidRPr="00646F43">
        <w:rPr>
          <w:sz w:val="24"/>
          <w:szCs w:val="24"/>
        </w:rPr>
        <w:t>No minētās tiesību normas izriet</w:t>
      </w:r>
      <w:r w:rsidR="00976D33" w:rsidRPr="00646F43">
        <w:rPr>
          <w:sz w:val="24"/>
          <w:szCs w:val="24"/>
        </w:rPr>
        <w:t xml:space="preserve">, ka katrā konkrētā gadījumā tiesai, pārbaudot kreditora maksātnespējas procesa pieteikuma pamatotību, ir pienākums pēc būtības </w:t>
      </w:r>
      <w:r w:rsidR="00976D33" w:rsidRPr="00646F43">
        <w:rPr>
          <w:sz w:val="24"/>
          <w:szCs w:val="24"/>
        </w:rPr>
        <w:lastRenderedPageBreak/>
        <w:t>izvērtēt, vai parādnieka izteiktie iebildumi ir atzīstami par tādiem, kas pilnībā izslēdz  kreditora</w:t>
      </w:r>
      <w:r w:rsidR="00245E02" w:rsidRPr="00646F43">
        <w:rPr>
          <w:sz w:val="24"/>
          <w:szCs w:val="24"/>
        </w:rPr>
        <w:t xml:space="preserve"> pieteiktā </w:t>
      </w:r>
      <w:r w:rsidR="00976D33" w:rsidRPr="00646F43">
        <w:rPr>
          <w:sz w:val="24"/>
          <w:szCs w:val="24"/>
        </w:rPr>
        <w:t xml:space="preserve"> prasījuma atzīšanas iespējamību. </w:t>
      </w:r>
    </w:p>
    <w:p w14:paraId="494D0E0C" w14:textId="12E88295" w:rsidR="00971355" w:rsidRPr="00646F43" w:rsidRDefault="004F4F3C" w:rsidP="00646F43">
      <w:pPr>
        <w:spacing w:line="276" w:lineRule="auto"/>
        <w:ind w:firstLine="697"/>
        <w:jc w:val="both"/>
        <w:rPr>
          <w:sz w:val="24"/>
          <w:szCs w:val="24"/>
        </w:rPr>
      </w:pPr>
      <w:r w:rsidRPr="00646F43">
        <w:rPr>
          <w:sz w:val="24"/>
          <w:szCs w:val="24"/>
        </w:rPr>
        <w:t xml:space="preserve"> </w:t>
      </w:r>
      <w:r w:rsidR="00816B4C" w:rsidRPr="00646F43">
        <w:rPr>
          <w:sz w:val="24"/>
          <w:szCs w:val="24"/>
        </w:rPr>
        <w:t>Tiesa</w:t>
      </w:r>
      <w:r w:rsidR="00245E02" w:rsidRPr="00646F43">
        <w:rPr>
          <w:sz w:val="24"/>
          <w:szCs w:val="24"/>
        </w:rPr>
        <w:t xml:space="preserve"> konstatējusi,</w:t>
      </w:r>
      <w:r w:rsidR="00816B4C" w:rsidRPr="00646F43">
        <w:rPr>
          <w:sz w:val="24"/>
          <w:szCs w:val="24"/>
        </w:rPr>
        <w:t xml:space="preserve"> ka ar Rīgas rajona tiesas 2022. gada 14. jūnija spriedumu  no SIA </w:t>
      </w:r>
      <w:r w:rsidR="00A70C56">
        <w:rPr>
          <w:sz w:val="24"/>
          <w:szCs w:val="24"/>
        </w:rPr>
        <w:t>[firma B]</w:t>
      </w:r>
      <w:r w:rsidR="00816B4C" w:rsidRPr="00646F43">
        <w:rPr>
          <w:sz w:val="24"/>
          <w:szCs w:val="24"/>
        </w:rPr>
        <w:t xml:space="preserve"> DzĪKS</w:t>
      </w:r>
      <w:r w:rsidR="00A70C56">
        <w:rPr>
          <w:sz w:val="24"/>
          <w:szCs w:val="24"/>
        </w:rPr>
        <w:t> [firma A]</w:t>
      </w:r>
      <w:r w:rsidR="00816B4C" w:rsidRPr="00646F43">
        <w:rPr>
          <w:sz w:val="24"/>
          <w:szCs w:val="24"/>
        </w:rPr>
        <w:t xml:space="preserve"> labā piedzīts maksājumu parāds par laiku no 2020. gada 1. augusta līdz 2022. gada 28. februārim: par pārvaldīšanu 1867,89</w:t>
      </w:r>
      <w:r w:rsidR="00816B4C" w:rsidRPr="00646F43">
        <w:rPr>
          <w:i/>
          <w:iCs/>
          <w:sz w:val="24"/>
          <w:szCs w:val="24"/>
        </w:rPr>
        <w:t> </w:t>
      </w:r>
      <w:r w:rsidR="00816B4C" w:rsidRPr="00646F43">
        <w:rPr>
          <w:sz w:val="24"/>
          <w:szCs w:val="24"/>
        </w:rPr>
        <w:t xml:space="preserve">EUR, uzkrājumu fondā 9524,14 EUR un </w:t>
      </w:r>
      <w:r w:rsidR="00245E02" w:rsidRPr="00646F43">
        <w:rPr>
          <w:sz w:val="24"/>
          <w:szCs w:val="24"/>
        </w:rPr>
        <w:t xml:space="preserve">par </w:t>
      </w:r>
      <w:r w:rsidR="00816B4C" w:rsidRPr="00646F43">
        <w:rPr>
          <w:sz w:val="24"/>
          <w:szCs w:val="24"/>
        </w:rPr>
        <w:t>pakalpojumiem 464,92</w:t>
      </w:r>
      <w:r w:rsidR="008C138F" w:rsidRPr="00646F43">
        <w:rPr>
          <w:sz w:val="24"/>
          <w:szCs w:val="24"/>
        </w:rPr>
        <w:t> </w:t>
      </w:r>
      <w:r w:rsidR="00816B4C" w:rsidRPr="00646F43">
        <w:rPr>
          <w:sz w:val="24"/>
          <w:szCs w:val="24"/>
        </w:rPr>
        <w:t>EUR</w:t>
      </w:r>
      <w:r w:rsidR="00971355" w:rsidRPr="00646F43">
        <w:rPr>
          <w:sz w:val="24"/>
          <w:szCs w:val="24"/>
        </w:rPr>
        <w:t xml:space="preserve"> un ar četriem spēkā esošiem spriedumiem</w:t>
      </w:r>
      <w:r w:rsidR="00A1215A" w:rsidRPr="00646F43">
        <w:rPr>
          <w:sz w:val="24"/>
          <w:szCs w:val="24"/>
        </w:rPr>
        <w:t xml:space="preserve"> līdzīg</w:t>
      </w:r>
      <w:r w:rsidR="00245E02" w:rsidRPr="00646F43">
        <w:rPr>
          <w:sz w:val="24"/>
          <w:szCs w:val="24"/>
        </w:rPr>
        <w:t>ā</w:t>
      </w:r>
      <w:r w:rsidR="00A1215A" w:rsidRPr="00646F43">
        <w:rPr>
          <w:sz w:val="24"/>
          <w:szCs w:val="24"/>
        </w:rPr>
        <w:t>s liet</w:t>
      </w:r>
      <w:r w:rsidR="00245E02" w:rsidRPr="00646F43">
        <w:rPr>
          <w:sz w:val="24"/>
          <w:szCs w:val="24"/>
        </w:rPr>
        <w:t>ā</w:t>
      </w:r>
      <w:r w:rsidR="00A1215A" w:rsidRPr="00646F43">
        <w:rPr>
          <w:sz w:val="24"/>
          <w:szCs w:val="24"/>
        </w:rPr>
        <w:t>s</w:t>
      </w:r>
      <w:r w:rsidR="00971355" w:rsidRPr="00646F43">
        <w:rPr>
          <w:sz w:val="24"/>
          <w:szCs w:val="24"/>
        </w:rPr>
        <w:t xml:space="preserve"> ir atz</w:t>
      </w:r>
      <w:r w:rsidR="00ED7A39" w:rsidRPr="00646F43">
        <w:rPr>
          <w:sz w:val="24"/>
          <w:szCs w:val="24"/>
        </w:rPr>
        <w:t>inusi</w:t>
      </w:r>
      <w:r w:rsidR="00971355" w:rsidRPr="00646F43">
        <w:rPr>
          <w:sz w:val="24"/>
          <w:szCs w:val="24"/>
        </w:rPr>
        <w:t xml:space="preserve">, ka </w:t>
      </w:r>
      <w:r w:rsidR="00A1215A" w:rsidRPr="00646F43">
        <w:rPr>
          <w:sz w:val="24"/>
          <w:szCs w:val="24"/>
        </w:rPr>
        <w:t>parādniecei k</w:t>
      </w:r>
      <w:r w:rsidR="00245E02" w:rsidRPr="00646F43">
        <w:rPr>
          <w:sz w:val="24"/>
          <w:szCs w:val="24"/>
        </w:rPr>
        <w:t>ā</w:t>
      </w:r>
      <w:r w:rsidR="00971355" w:rsidRPr="00646F43">
        <w:rPr>
          <w:sz w:val="24"/>
          <w:szCs w:val="24"/>
        </w:rPr>
        <w:t xml:space="preserve"> nedzīvojamās telpas Nr. </w:t>
      </w:r>
      <w:r w:rsidR="00A70C56">
        <w:rPr>
          <w:sz w:val="24"/>
          <w:szCs w:val="24"/>
        </w:rPr>
        <w:t>[..]</w:t>
      </w:r>
      <w:r w:rsidR="00971355" w:rsidRPr="00646F43">
        <w:rPr>
          <w:sz w:val="24"/>
          <w:szCs w:val="24"/>
        </w:rPr>
        <w:t xml:space="preserve">, </w:t>
      </w:r>
      <w:r w:rsidR="00A70C56">
        <w:rPr>
          <w:sz w:val="24"/>
          <w:szCs w:val="24"/>
        </w:rPr>
        <w:t>[adrese]</w:t>
      </w:r>
      <w:r w:rsidR="00971355" w:rsidRPr="00646F43">
        <w:rPr>
          <w:sz w:val="24"/>
          <w:szCs w:val="24"/>
        </w:rPr>
        <w:t xml:space="preserve"> īpašnie</w:t>
      </w:r>
      <w:r w:rsidR="00A1215A" w:rsidRPr="00646F43">
        <w:rPr>
          <w:sz w:val="24"/>
          <w:szCs w:val="24"/>
        </w:rPr>
        <w:t>cei</w:t>
      </w:r>
      <w:r w:rsidR="00971355" w:rsidRPr="00646F43">
        <w:rPr>
          <w:sz w:val="24"/>
          <w:szCs w:val="24"/>
        </w:rPr>
        <w:t xml:space="preserve"> ir pienākums maksāt pārvaldīšanas un pakalpojumu maksu DzĪKS </w:t>
      </w:r>
      <w:r w:rsidR="00A70C56">
        <w:rPr>
          <w:sz w:val="24"/>
          <w:szCs w:val="24"/>
        </w:rPr>
        <w:t>[firma A]</w:t>
      </w:r>
      <w:r w:rsidR="00ED7A39" w:rsidRPr="00646F43">
        <w:rPr>
          <w:sz w:val="24"/>
          <w:szCs w:val="24"/>
        </w:rPr>
        <w:t>.</w:t>
      </w:r>
      <w:r w:rsidR="00971355" w:rsidRPr="00646F43">
        <w:rPr>
          <w:sz w:val="24"/>
          <w:szCs w:val="24"/>
        </w:rPr>
        <w:t xml:space="preserve"> </w:t>
      </w:r>
      <w:r w:rsidR="00ED7A39" w:rsidRPr="00646F43">
        <w:rPr>
          <w:sz w:val="24"/>
          <w:szCs w:val="24"/>
        </w:rPr>
        <w:t>A</w:t>
      </w:r>
      <w:r w:rsidR="00971355" w:rsidRPr="00646F43">
        <w:rPr>
          <w:sz w:val="24"/>
          <w:szCs w:val="24"/>
        </w:rPr>
        <w:t xml:space="preserve">pelācijas sūdzības iesniegšanas fakts nav pietiekams, lai konstatētu, ka Maksātnespējas likuma izpratnē atbildētāja ir izteikusi pamatotus iebildumus, kas liedz pasludināt maksātnespējas procesu strīda par tiesībām pastāvēšanas dēļ. </w:t>
      </w:r>
    </w:p>
    <w:p w14:paraId="2C20B05C" w14:textId="77777777" w:rsidR="00D85EF6" w:rsidRPr="00646F43" w:rsidRDefault="008C138F" w:rsidP="00646F43">
      <w:pPr>
        <w:tabs>
          <w:tab w:val="left" w:pos="0"/>
        </w:tabs>
        <w:spacing w:line="276" w:lineRule="auto"/>
        <w:ind w:firstLine="360"/>
        <w:jc w:val="both"/>
        <w:rPr>
          <w:sz w:val="24"/>
          <w:szCs w:val="24"/>
        </w:rPr>
      </w:pPr>
      <w:r w:rsidRPr="00646F43">
        <w:rPr>
          <w:sz w:val="24"/>
          <w:szCs w:val="24"/>
        </w:rPr>
        <w:tab/>
      </w:r>
      <w:r w:rsidR="00816B4C" w:rsidRPr="00646F43">
        <w:rPr>
          <w:sz w:val="24"/>
          <w:szCs w:val="24"/>
        </w:rPr>
        <w:t>Senāts šādam tiesas secinājumam nevar piekrist</w:t>
      </w:r>
      <w:r w:rsidR="00D85EF6" w:rsidRPr="00646F43">
        <w:rPr>
          <w:sz w:val="24"/>
          <w:szCs w:val="24"/>
        </w:rPr>
        <w:t>.</w:t>
      </w:r>
    </w:p>
    <w:p w14:paraId="7D1A96A1" w14:textId="77777777" w:rsidR="008C138F" w:rsidRPr="00646F43" w:rsidRDefault="008C138F" w:rsidP="00646F43">
      <w:pPr>
        <w:tabs>
          <w:tab w:val="left" w:pos="0"/>
        </w:tabs>
        <w:spacing w:line="276" w:lineRule="auto"/>
        <w:ind w:firstLine="360"/>
        <w:jc w:val="both"/>
        <w:rPr>
          <w:sz w:val="24"/>
          <w:szCs w:val="24"/>
        </w:rPr>
      </w:pPr>
      <w:r w:rsidRPr="00646F43">
        <w:rPr>
          <w:sz w:val="24"/>
          <w:szCs w:val="24"/>
        </w:rPr>
        <w:tab/>
      </w:r>
      <w:r w:rsidR="00834B58" w:rsidRPr="00646F43">
        <w:rPr>
          <w:sz w:val="24"/>
          <w:szCs w:val="24"/>
        </w:rPr>
        <w:t>Maks</w:t>
      </w:r>
      <w:r w:rsidRPr="00646F43">
        <w:rPr>
          <w:sz w:val="24"/>
          <w:szCs w:val="24"/>
        </w:rPr>
        <w:t>ā</w:t>
      </w:r>
      <w:r w:rsidR="00834B58" w:rsidRPr="00646F43">
        <w:rPr>
          <w:sz w:val="24"/>
          <w:szCs w:val="24"/>
        </w:rPr>
        <w:t>tnespējas pieteikum</w:t>
      </w:r>
      <w:r w:rsidRPr="00646F43">
        <w:rPr>
          <w:sz w:val="24"/>
          <w:szCs w:val="24"/>
        </w:rPr>
        <w:t>a</w:t>
      </w:r>
      <w:r w:rsidR="00834B58" w:rsidRPr="00646F43">
        <w:rPr>
          <w:sz w:val="24"/>
          <w:szCs w:val="24"/>
        </w:rPr>
        <w:t xml:space="preserve"> pamat</w:t>
      </w:r>
      <w:r w:rsidRPr="00646F43">
        <w:rPr>
          <w:sz w:val="24"/>
          <w:szCs w:val="24"/>
        </w:rPr>
        <w:t>ā</w:t>
      </w:r>
      <w:r w:rsidR="00834B58" w:rsidRPr="00646F43">
        <w:rPr>
          <w:sz w:val="24"/>
          <w:szCs w:val="24"/>
        </w:rPr>
        <w:t xml:space="preserve"> nav nor</w:t>
      </w:r>
      <w:r w:rsidR="00245E02" w:rsidRPr="00646F43">
        <w:rPr>
          <w:sz w:val="24"/>
          <w:szCs w:val="24"/>
        </w:rPr>
        <w:t>ā</w:t>
      </w:r>
      <w:r w:rsidR="00834B58" w:rsidRPr="00646F43">
        <w:rPr>
          <w:sz w:val="24"/>
          <w:szCs w:val="24"/>
        </w:rPr>
        <w:t>d</w:t>
      </w:r>
      <w:r w:rsidRPr="00646F43">
        <w:rPr>
          <w:sz w:val="24"/>
          <w:szCs w:val="24"/>
        </w:rPr>
        <w:t>ī</w:t>
      </w:r>
      <w:r w:rsidR="00834B58" w:rsidRPr="00646F43">
        <w:rPr>
          <w:sz w:val="24"/>
          <w:szCs w:val="24"/>
        </w:rPr>
        <w:t>tas iepriekš piespriest</w:t>
      </w:r>
      <w:r w:rsidRPr="00646F43">
        <w:rPr>
          <w:sz w:val="24"/>
          <w:szCs w:val="24"/>
        </w:rPr>
        <w:t>ā</w:t>
      </w:r>
      <w:r w:rsidR="00834B58" w:rsidRPr="00646F43">
        <w:rPr>
          <w:sz w:val="24"/>
          <w:szCs w:val="24"/>
        </w:rPr>
        <w:t>s naudas summas nesamaks</w:t>
      </w:r>
      <w:r w:rsidRPr="00646F43">
        <w:rPr>
          <w:sz w:val="24"/>
          <w:szCs w:val="24"/>
        </w:rPr>
        <w:t>āšana</w:t>
      </w:r>
      <w:r w:rsidR="00834B58" w:rsidRPr="00646F43">
        <w:rPr>
          <w:sz w:val="24"/>
          <w:szCs w:val="24"/>
        </w:rPr>
        <w:t>, bet neizpildīt</w:t>
      </w:r>
      <w:r w:rsidR="00424917" w:rsidRPr="00646F43">
        <w:rPr>
          <w:sz w:val="24"/>
          <w:szCs w:val="24"/>
        </w:rPr>
        <w:t>ā</w:t>
      </w:r>
      <w:r w:rsidR="00834B58" w:rsidRPr="00646F43">
        <w:rPr>
          <w:sz w:val="24"/>
          <w:szCs w:val="24"/>
        </w:rPr>
        <w:t>s par</w:t>
      </w:r>
      <w:r w:rsidRPr="00646F43">
        <w:rPr>
          <w:sz w:val="24"/>
          <w:szCs w:val="24"/>
        </w:rPr>
        <w:t>ā</w:t>
      </w:r>
      <w:r w:rsidR="00834B58" w:rsidRPr="00646F43">
        <w:rPr>
          <w:sz w:val="24"/>
          <w:szCs w:val="24"/>
        </w:rPr>
        <w:t>du sa</w:t>
      </w:r>
      <w:r w:rsidRPr="00646F43">
        <w:rPr>
          <w:sz w:val="24"/>
          <w:szCs w:val="24"/>
        </w:rPr>
        <w:t>istī</w:t>
      </w:r>
      <w:r w:rsidR="00834B58" w:rsidRPr="00646F43">
        <w:rPr>
          <w:sz w:val="24"/>
          <w:szCs w:val="24"/>
        </w:rPr>
        <w:t>bas</w:t>
      </w:r>
      <w:r w:rsidR="001E5080" w:rsidRPr="00646F43">
        <w:rPr>
          <w:sz w:val="24"/>
          <w:szCs w:val="24"/>
        </w:rPr>
        <w:t>,</w:t>
      </w:r>
      <w:r w:rsidR="00834B58" w:rsidRPr="00646F43">
        <w:rPr>
          <w:sz w:val="24"/>
          <w:szCs w:val="24"/>
        </w:rPr>
        <w:t xml:space="preserve"> par ku</w:t>
      </w:r>
      <w:r w:rsidRPr="00646F43">
        <w:rPr>
          <w:sz w:val="24"/>
          <w:szCs w:val="24"/>
        </w:rPr>
        <w:t>r</w:t>
      </w:r>
      <w:r w:rsidR="00245E02" w:rsidRPr="00646F43">
        <w:rPr>
          <w:sz w:val="24"/>
          <w:szCs w:val="24"/>
        </w:rPr>
        <w:t>u</w:t>
      </w:r>
      <w:r w:rsidR="00834B58" w:rsidRPr="00646F43">
        <w:rPr>
          <w:sz w:val="24"/>
          <w:szCs w:val="24"/>
        </w:rPr>
        <w:t xml:space="preserve"> pamatotību t</w:t>
      </w:r>
      <w:r w:rsidRPr="00646F43">
        <w:rPr>
          <w:sz w:val="24"/>
          <w:szCs w:val="24"/>
        </w:rPr>
        <w:t>aisī</w:t>
      </w:r>
      <w:r w:rsidR="00834B58" w:rsidRPr="00646F43">
        <w:rPr>
          <w:sz w:val="24"/>
          <w:szCs w:val="24"/>
        </w:rPr>
        <w:t xml:space="preserve">ts </w:t>
      </w:r>
      <w:r w:rsidR="00D85EF6" w:rsidRPr="00646F43">
        <w:rPr>
          <w:sz w:val="24"/>
          <w:szCs w:val="24"/>
        </w:rPr>
        <w:t>Rīgas rajona tiesas 2022. gada 14. jūnija spriedum</w:t>
      </w:r>
      <w:r w:rsidR="00834B58" w:rsidRPr="00646F43">
        <w:rPr>
          <w:sz w:val="24"/>
          <w:szCs w:val="24"/>
        </w:rPr>
        <w:t>s, kuru parādniece apstr</w:t>
      </w:r>
      <w:r w:rsidRPr="00646F43">
        <w:rPr>
          <w:sz w:val="24"/>
          <w:szCs w:val="24"/>
        </w:rPr>
        <w:t>ī</w:t>
      </w:r>
      <w:r w:rsidR="00834B58" w:rsidRPr="00646F43">
        <w:rPr>
          <w:sz w:val="24"/>
          <w:szCs w:val="24"/>
        </w:rPr>
        <w:t>d</w:t>
      </w:r>
      <w:r w:rsidRPr="00646F43">
        <w:rPr>
          <w:sz w:val="24"/>
          <w:szCs w:val="24"/>
        </w:rPr>
        <w:t>ēj</w:t>
      </w:r>
      <w:r w:rsidR="00834B58" w:rsidRPr="00646F43">
        <w:rPr>
          <w:sz w:val="24"/>
          <w:szCs w:val="24"/>
        </w:rPr>
        <w:t>a</w:t>
      </w:r>
      <w:r w:rsidRPr="00646F43">
        <w:rPr>
          <w:sz w:val="24"/>
          <w:szCs w:val="24"/>
        </w:rPr>
        <w:t>,</w:t>
      </w:r>
      <w:r w:rsidR="00834B58" w:rsidRPr="00646F43">
        <w:rPr>
          <w:sz w:val="24"/>
          <w:szCs w:val="24"/>
        </w:rPr>
        <w:t xml:space="preserve"> iesniedzot apelācijas sūdzību.</w:t>
      </w:r>
      <w:r w:rsidR="00104C28" w:rsidRPr="00646F43">
        <w:rPr>
          <w:sz w:val="24"/>
          <w:szCs w:val="24"/>
        </w:rPr>
        <w:t xml:space="preserve"> No</w:t>
      </w:r>
      <w:r w:rsidR="00816B4C" w:rsidRPr="00646F43">
        <w:rPr>
          <w:sz w:val="24"/>
          <w:szCs w:val="24"/>
        </w:rPr>
        <w:t xml:space="preserve"> parādnieces apelācijas sūdzīb</w:t>
      </w:r>
      <w:r w:rsidR="00245E02" w:rsidRPr="00646F43">
        <w:rPr>
          <w:sz w:val="24"/>
          <w:szCs w:val="24"/>
        </w:rPr>
        <w:t>as</w:t>
      </w:r>
      <w:r w:rsidR="00816B4C" w:rsidRPr="00646F43">
        <w:rPr>
          <w:sz w:val="24"/>
          <w:szCs w:val="24"/>
        </w:rPr>
        <w:t xml:space="preserve"> satura izriet</w:t>
      </w:r>
      <w:r w:rsidRPr="00646F43">
        <w:rPr>
          <w:sz w:val="24"/>
          <w:szCs w:val="24"/>
        </w:rPr>
        <w:t>,</w:t>
      </w:r>
      <w:r w:rsidR="00816B4C" w:rsidRPr="00646F43">
        <w:rPr>
          <w:sz w:val="24"/>
          <w:szCs w:val="24"/>
        </w:rPr>
        <w:t xml:space="preserve"> ka </w:t>
      </w:r>
      <w:r w:rsidR="00104C28" w:rsidRPr="00646F43">
        <w:rPr>
          <w:sz w:val="24"/>
          <w:szCs w:val="24"/>
        </w:rPr>
        <w:t>t</w:t>
      </w:r>
      <w:r w:rsidRPr="00646F43">
        <w:rPr>
          <w:sz w:val="24"/>
          <w:szCs w:val="24"/>
        </w:rPr>
        <w:t>a</w:t>
      </w:r>
      <w:r w:rsidR="00104C28" w:rsidRPr="00646F43">
        <w:rPr>
          <w:sz w:val="24"/>
          <w:szCs w:val="24"/>
        </w:rPr>
        <w:t>jā</w:t>
      </w:r>
      <w:r w:rsidR="00816B4C" w:rsidRPr="00646F43">
        <w:rPr>
          <w:sz w:val="24"/>
          <w:szCs w:val="24"/>
        </w:rPr>
        <w:t xml:space="preserve"> izteikti iebildumi gan par parāda apmēru</w:t>
      </w:r>
      <w:r w:rsidR="00424917" w:rsidRPr="00646F43">
        <w:rPr>
          <w:sz w:val="24"/>
          <w:szCs w:val="24"/>
        </w:rPr>
        <w:t>,</w:t>
      </w:r>
      <w:r w:rsidR="00816B4C" w:rsidRPr="00646F43">
        <w:rPr>
          <w:sz w:val="24"/>
          <w:szCs w:val="24"/>
        </w:rPr>
        <w:t xml:space="preserve"> gan par saistības esību. </w:t>
      </w:r>
    </w:p>
    <w:p w14:paraId="00119D32" w14:textId="270346CC" w:rsidR="00816B4C" w:rsidRPr="00646F43" w:rsidRDefault="008C138F" w:rsidP="00646F43">
      <w:pPr>
        <w:tabs>
          <w:tab w:val="left" w:pos="0"/>
        </w:tabs>
        <w:spacing w:line="276" w:lineRule="auto"/>
        <w:ind w:firstLine="360"/>
        <w:jc w:val="both"/>
        <w:rPr>
          <w:sz w:val="24"/>
          <w:szCs w:val="24"/>
        </w:rPr>
      </w:pPr>
      <w:r w:rsidRPr="00646F43">
        <w:rPr>
          <w:sz w:val="24"/>
          <w:szCs w:val="24"/>
        </w:rPr>
        <w:tab/>
      </w:r>
      <w:r w:rsidR="00D85EF6" w:rsidRPr="00646F43">
        <w:rPr>
          <w:sz w:val="24"/>
          <w:szCs w:val="24"/>
        </w:rPr>
        <w:t>Senāts pievieno</w:t>
      </w:r>
      <w:r w:rsidR="00104C28" w:rsidRPr="00646F43">
        <w:rPr>
          <w:sz w:val="24"/>
          <w:szCs w:val="24"/>
        </w:rPr>
        <w:t>jas</w:t>
      </w:r>
      <w:r w:rsidR="00D85EF6" w:rsidRPr="00646F43">
        <w:rPr>
          <w:sz w:val="24"/>
          <w:szCs w:val="24"/>
        </w:rPr>
        <w:t xml:space="preserve"> juridiskajā literatūr</w:t>
      </w:r>
      <w:r w:rsidR="00ED7A39" w:rsidRPr="00646F43">
        <w:rPr>
          <w:sz w:val="24"/>
          <w:szCs w:val="24"/>
        </w:rPr>
        <w:t>ā</w:t>
      </w:r>
      <w:r w:rsidR="00D85EF6" w:rsidRPr="00646F43">
        <w:rPr>
          <w:sz w:val="24"/>
          <w:szCs w:val="24"/>
        </w:rPr>
        <w:t xml:space="preserve"> izteiktajam viedoklim, ka</w:t>
      </w:r>
      <w:r w:rsidR="001E5080" w:rsidRPr="00646F43">
        <w:rPr>
          <w:sz w:val="24"/>
          <w:szCs w:val="24"/>
        </w:rPr>
        <w:t>,</w:t>
      </w:r>
      <w:r w:rsidR="00D85EF6" w:rsidRPr="00646F43">
        <w:rPr>
          <w:sz w:val="24"/>
          <w:szCs w:val="24"/>
        </w:rPr>
        <w:t xml:space="preserve"> v</w:t>
      </w:r>
      <w:r w:rsidR="00104C28" w:rsidRPr="00646F43">
        <w:rPr>
          <w:sz w:val="24"/>
          <w:szCs w:val="24"/>
        </w:rPr>
        <w:t>ē</w:t>
      </w:r>
      <w:r w:rsidR="00D85EF6" w:rsidRPr="00646F43">
        <w:rPr>
          <w:sz w:val="24"/>
          <w:szCs w:val="24"/>
        </w:rPr>
        <w:t>rtējot iebildumu pamatotību</w:t>
      </w:r>
      <w:r w:rsidR="004D09B5" w:rsidRPr="00646F43">
        <w:rPr>
          <w:sz w:val="24"/>
          <w:szCs w:val="24"/>
        </w:rPr>
        <w:t>,</w:t>
      </w:r>
      <w:r w:rsidR="00D85EF6" w:rsidRPr="00646F43">
        <w:rPr>
          <w:sz w:val="24"/>
          <w:szCs w:val="24"/>
        </w:rPr>
        <w:t xml:space="preserve"> šaubas tulkojam</w:t>
      </w:r>
      <w:r w:rsidRPr="00646F43">
        <w:rPr>
          <w:sz w:val="24"/>
          <w:szCs w:val="24"/>
        </w:rPr>
        <w:t>a</w:t>
      </w:r>
      <w:r w:rsidR="00D85EF6" w:rsidRPr="00646F43">
        <w:rPr>
          <w:sz w:val="24"/>
          <w:szCs w:val="24"/>
        </w:rPr>
        <w:t>s par labu parādniekam</w:t>
      </w:r>
      <w:r w:rsidR="004D09B5" w:rsidRPr="00646F43">
        <w:rPr>
          <w:sz w:val="24"/>
          <w:szCs w:val="24"/>
        </w:rPr>
        <w:t>,</w:t>
      </w:r>
      <w:r w:rsidR="00D85EF6" w:rsidRPr="00646F43">
        <w:rPr>
          <w:sz w:val="24"/>
          <w:szCs w:val="24"/>
        </w:rPr>
        <w:t xml:space="preserve"> dodot viņam tiesības aizstāv</w:t>
      </w:r>
      <w:r w:rsidR="00104C28" w:rsidRPr="00646F43">
        <w:rPr>
          <w:sz w:val="24"/>
          <w:szCs w:val="24"/>
        </w:rPr>
        <w:t>ē</w:t>
      </w:r>
      <w:r w:rsidR="00D85EF6" w:rsidRPr="00646F43">
        <w:rPr>
          <w:sz w:val="24"/>
          <w:szCs w:val="24"/>
        </w:rPr>
        <w:t>t savas tiesības prasības tiesvedībā (</w:t>
      </w:r>
      <w:r w:rsidR="00981F67" w:rsidRPr="00646F43">
        <w:rPr>
          <w:sz w:val="24"/>
          <w:szCs w:val="24"/>
        </w:rPr>
        <w:t>sk.</w:t>
      </w:r>
      <w:r w:rsidR="00A70C56">
        <w:rPr>
          <w:sz w:val="24"/>
          <w:szCs w:val="24"/>
        </w:rPr>
        <w:t> </w:t>
      </w:r>
      <w:r w:rsidR="006E2D0E" w:rsidRPr="00646F43">
        <w:rPr>
          <w:i/>
          <w:color w:val="000000"/>
          <w:sz w:val="24"/>
          <w:szCs w:val="24"/>
        </w:rPr>
        <w:t xml:space="preserve">Jauja H. Maksāšanas testa izpratne juridiskās personas maksātnespējas procesā // Jurista vārds, </w:t>
      </w:r>
      <w:r w:rsidR="00964858" w:rsidRPr="00646F43">
        <w:rPr>
          <w:i/>
          <w:color w:val="000000"/>
          <w:sz w:val="24"/>
          <w:szCs w:val="24"/>
        </w:rPr>
        <w:t>07.02.2012., Nr. 6, 18.-20.</w:t>
      </w:r>
      <w:r w:rsidR="004D09B5" w:rsidRPr="00646F43">
        <w:rPr>
          <w:i/>
          <w:color w:val="000000"/>
          <w:sz w:val="24"/>
          <w:szCs w:val="24"/>
        </w:rPr>
        <w:t xml:space="preserve"> </w:t>
      </w:r>
      <w:r w:rsidR="00964858" w:rsidRPr="00646F43">
        <w:rPr>
          <w:i/>
          <w:color w:val="000000"/>
          <w:sz w:val="24"/>
          <w:szCs w:val="24"/>
        </w:rPr>
        <w:t>lp.</w:t>
      </w:r>
      <w:r w:rsidR="00981F67" w:rsidRPr="00646F43">
        <w:rPr>
          <w:sz w:val="24"/>
          <w:szCs w:val="24"/>
        </w:rPr>
        <w:t>).</w:t>
      </w:r>
      <w:r w:rsidR="00D85EF6" w:rsidRPr="00646F43">
        <w:rPr>
          <w:sz w:val="24"/>
          <w:szCs w:val="24"/>
        </w:rPr>
        <w:t xml:space="preserve"> </w:t>
      </w:r>
    </w:p>
    <w:p w14:paraId="3EC840A2" w14:textId="77777777" w:rsidR="000706F6" w:rsidRPr="00646F43" w:rsidRDefault="008C138F" w:rsidP="00646F43">
      <w:pPr>
        <w:tabs>
          <w:tab w:val="left" w:pos="0"/>
        </w:tabs>
        <w:spacing w:line="276" w:lineRule="auto"/>
        <w:ind w:firstLine="360"/>
        <w:jc w:val="both"/>
        <w:rPr>
          <w:sz w:val="24"/>
          <w:szCs w:val="24"/>
        </w:rPr>
      </w:pPr>
      <w:r w:rsidRPr="00646F43">
        <w:rPr>
          <w:sz w:val="24"/>
          <w:szCs w:val="24"/>
        </w:rPr>
        <w:tab/>
      </w:r>
      <w:r w:rsidR="00104C28" w:rsidRPr="00646F43">
        <w:rPr>
          <w:sz w:val="24"/>
          <w:szCs w:val="24"/>
        </w:rPr>
        <w:t>Ņemot vērā to</w:t>
      </w:r>
      <w:r w:rsidRPr="00646F43">
        <w:rPr>
          <w:sz w:val="24"/>
          <w:szCs w:val="24"/>
        </w:rPr>
        <w:t>,</w:t>
      </w:r>
      <w:r w:rsidR="00104C28" w:rsidRPr="00646F43">
        <w:rPr>
          <w:sz w:val="24"/>
          <w:szCs w:val="24"/>
        </w:rPr>
        <w:t xml:space="preserve"> ka par saistības pamatotību past</w:t>
      </w:r>
      <w:r w:rsidRPr="00646F43">
        <w:rPr>
          <w:sz w:val="24"/>
          <w:szCs w:val="24"/>
        </w:rPr>
        <w:t>ā</w:t>
      </w:r>
      <w:r w:rsidR="00104C28" w:rsidRPr="00646F43">
        <w:rPr>
          <w:sz w:val="24"/>
          <w:szCs w:val="24"/>
        </w:rPr>
        <w:t>v strīds</w:t>
      </w:r>
      <w:r w:rsidR="00424917" w:rsidRPr="00646F43">
        <w:rPr>
          <w:sz w:val="24"/>
          <w:szCs w:val="24"/>
        </w:rPr>
        <w:t>,</w:t>
      </w:r>
      <w:r w:rsidR="00104C28" w:rsidRPr="00646F43">
        <w:rPr>
          <w:sz w:val="24"/>
          <w:szCs w:val="24"/>
        </w:rPr>
        <w:t xml:space="preserve"> ku</w:t>
      </w:r>
      <w:r w:rsidRPr="00646F43">
        <w:rPr>
          <w:sz w:val="24"/>
          <w:szCs w:val="24"/>
        </w:rPr>
        <w:t>r</w:t>
      </w:r>
      <w:r w:rsidR="00104C28" w:rsidRPr="00646F43">
        <w:rPr>
          <w:sz w:val="24"/>
          <w:szCs w:val="24"/>
        </w:rPr>
        <w:t>š paralēli skatīts prasības kārtībā</w:t>
      </w:r>
      <w:r w:rsidRPr="00646F43">
        <w:rPr>
          <w:sz w:val="24"/>
          <w:szCs w:val="24"/>
        </w:rPr>
        <w:t>,</w:t>
      </w:r>
      <w:r w:rsidR="00104C28" w:rsidRPr="00646F43">
        <w:rPr>
          <w:sz w:val="24"/>
          <w:szCs w:val="24"/>
        </w:rPr>
        <w:t xml:space="preserve"> Senāta iesk</w:t>
      </w:r>
      <w:r w:rsidRPr="00646F43">
        <w:rPr>
          <w:sz w:val="24"/>
          <w:szCs w:val="24"/>
        </w:rPr>
        <w:t>a</w:t>
      </w:r>
      <w:r w:rsidR="00104C28" w:rsidRPr="00646F43">
        <w:rPr>
          <w:sz w:val="24"/>
          <w:szCs w:val="24"/>
        </w:rPr>
        <w:t>t</w:t>
      </w:r>
      <w:r w:rsidRPr="00646F43">
        <w:rPr>
          <w:sz w:val="24"/>
          <w:szCs w:val="24"/>
        </w:rPr>
        <w:t>ā</w:t>
      </w:r>
      <w:r w:rsidR="00104C28" w:rsidRPr="00646F43">
        <w:rPr>
          <w:sz w:val="24"/>
          <w:szCs w:val="24"/>
        </w:rPr>
        <w:t xml:space="preserve"> tiesas secinājumi att</w:t>
      </w:r>
      <w:r w:rsidRPr="00646F43">
        <w:rPr>
          <w:sz w:val="24"/>
          <w:szCs w:val="24"/>
        </w:rPr>
        <w:t>iecībā</w:t>
      </w:r>
      <w:r w:rsidR="00104C28" w:rsidRPr="00646F43">
        <w:rPr>
          <w:sz w:val="24"/>
          <w:szCs w:val="24"/>
        </w:rPr>
        <w:t xml:space="preserve"> uz strīd</w:t>
      </w:r>
      <w:r w:rsidR="004D09B5" w:rsidRPr="00646F43">
        <w:rPr>
          <w:sz w:val="24"/>
          <w:szCs w:val="24"/>
        </w:rPr>
        <w:t>a</w:t>
      </w:r>
      <w:r w:rsidR="00104C28" w:rsidRPr="00646F43">
        <w:rPr>
          <w:sz w:val="24"/>
          <w:szCs w:val="24"/>
        </w:rPr>
        <w:t xml:space="preserve"> </w:t>
      </w:r>
      <w:r w:rsidR="000706F6" w:rsidRPr="00646F43">
        <w:rPr>
          <w:sz w:val="24"/>
          <w:szCs w:val="24"/>
        </w:rPr>
        <w:t xml:space="preserve">par tiesību </w:t>
      </w:r>
      <w:r w:rsidR="004D09B5" w:rsidRPr="00646F43">
        <w:rPr>
          <w:sz w:val="24"/>
          <w:szCs w:val="24"/>
        </w:rPr>
        <w:t>ne</w:t>
      </w:r>
      <w:r w:rsidR="00104C28" w:rsidRPr="00646F43">
        <w:rPr>
          <w:sz w:val="24"/>
          <w:szCs w:val="24"/>
        </w:rPr>
        <w:t>past</w:t>
      </w:r>
      <w:r w:rsidRPr="00646F43">
        <w:rPr>
          <w:sz w:val="24"/>
          <w:szCs w:val="24"/>
        </w:rPr>
        <w:t>ā</w:t>
      </w:r>
      <w:r w:rsidR="00104C28" w:rsidRPr="00646F43">
        <w:rPr>
          <w:sz w:val="24"/>
          <w:szCs w:val="24"/>
        </w:rPr>
        <w:t>vē</w:t>
      </w:r>
      <w:r w:rsidRPr="00646F43">
        <w:rPr>
          <w:sz w:val="24"/>
          <w:szCs w:val="24"/>
        </w:rPr>
        <w:t>ša</w:t>
      </w:r>
      <w:r w:rsidR="00104C28" w:rsidRPr="00646F43">
        <w:rPr>
          <w:sz w:val="24"/>
          <w:szCs w:val="24"/>
        </w:rPr>
        <w:t xml:space="preserve">nu </w:t>
      </w:r>
      <w:r w:rsidR="000706F6" w:rsidRPr="00646F43">
        <w:rPr>
          <w:sz w:val="24"/>
          <w:szCs w:val="24"/>
        </w:rPr>
        <w:t>neatbilst lietas faktiskaj</w:t>
      </w:r>
      <w:r w:rsidR="00ED7A39" w:rsidRPr="00646F43">
        <w:rPr>
          <w:sz w:val="24"/>
          <w:szCs w:val="24"/>
        </w:rPr>
        <w:t>ie</w:t>
      </w:r>
      <w:r w:rsidR="000706F6" w:rsidRPr="00646F43">
        <w:rPr>
          <w:sz w:val="24"/>
          <w:szCs w:val="24"/>
        </w:rPr>
        <w:t>m apstākļiem un apstrīdētais spriedums ir atceļams.</w:t>
      </w:r>
    </w:p>
    <w:p w14:paraId="23646CE8" w14:textId="28C3F897" w:rsidR="000706F6" w:rsidRPr="00646F43" w:rsidRDefault="006E2D0E" w:rsidP="00646F43">
      <w:pPr>
        <w:widowControl/>
        <w:spacing w:line="276" w:lineRule="auto"/>
        <w:ind w:firstLine="720"/>
        <w:jc w:val="both"/>
        <w:rPr>
          <w:sz w:val="24"/>
          <w:szCs w:val="24"/>
        </w:rPr>
      </w:pPr>
      <w:r w:rsidRPr="00646F43">
        <w:rPr>
          <w:sz w:val="24"/>
          <w:szCs w:val="24"/>
        </w:rPr>
        <w:t>Tā kā</w:t>
      </w:r>
      <w:r w:rsidR="000706F6" w:rsidRPr="00646F43">
        <w:rPr>
          <w:sz w:val="24"/>
          <w:szCs w:val="24"/>
        </w:rPr>
        <w:t xml:space="preserve"> Senāts saskat</w:t>
      </w:r>
      <w:r w:rsidR="008C138F" w:rsidRPr="00646F43">
        <w:rPr>
          <w:sz w:val="24"/>
          <w:szCs w:val="24"/>
        </w:rPr>
        <w:t>a</w:t>
      </w:r>
      <w:r w:rsidR="000706F6" w:rsidRPr="00646F43">
        <w:rPr>
          <w:sz w:val="24"/>
          <w:szCs w:val="24"/>
        </w:rPr>
        <w:t xml:space="preserve"> pamatu Rīgas rajona tiesas 2022. gada 29. septembra spriedum</w:t>
      </w:r>
      <w:r w:rsidR="002F15E0" w:rsidRPr="00646F43">
        <w:rPr>
          <w:sz w:val="24"/>
          <w:szCs w:val="24"/>
        </w:rPr>
        <w:t>a</w:t>
      </w:r>
      <w:r w:rsidR="000706F6" w:rsidRPr="00646F43">
        <w:rPr>
          <w:sz w:val="24"/>
          <w:szCs w:val="24"/>
        </w:rPr>
        <w:t xml:space="preserve"> DzĪKS </w:t>
      </w:r>
      <w:r w:rsidR="00A70C56">
        <w:rPr>
          <w:sz w:val="24"/>
          <w:szCs w:val="24"/>
        </w:rPr>
        <w:t>[firma A]</w:t>
      </w:r>
      <w:r w:rsidR="000706F6" w:rsidRPr="00646F43">
        <w:rPr>
          <w:sz w:val="24"/>
          <w:szCs w:val="24"/>
        </w:rPr>
        <w:t xml:space="preserve"> pieteikumā par SIA </w:t>
      </w:r>
      <w:r w:rsidR="00A70C56">
        <w:rPr>
          <w:sz w:val="24"/>
          <w:szCs w:val="24"/>
        </w:rPr>
        <w:t>[firma B]</w:t>
      </w:r>
      <w:r w:rsidR="000706F6" w:rsidRPr="00646F43">
        <w:rPr>
          <w:sz w:val="24"/>
          <w:szCs w:val="24"/>
        </w:rPr>
        <w:t xml:space="preserve"> maksātnespējas procesa pasludināšanu</w:t>
      </w:r>
      <w:r w:rsidRPr="00646F43">
        <w:rPr>
          <w:sz w:val="24"/>
          <w:szCs w:val="24"/>
        </w:rPr>
        <w:t xml:space="preserve"> atcelšanai</w:t>
      </w:r>
      <w:r w:rsidR="002F15E0" w:rsidRPr="00646F43">
        <w:rPr>
          <w:sz w:val="24"/>
          <w:szCs w:val="24"/>
        </w:rPr>
        <w:t>,</w:t>
      </w:r>
      <w:r w:rsidR="000706F6" w:rsidRPr="00646F43">
        <w:rPr>
          <w:sz w:val="24"/>
          <w:szCs w:val="24"/>
        </w:rPr>
        <w:t xml:space="preserve"> </w:t>
      </w:r>
      <w:r w:rsidRPr="00646F43">
        <w:rPr>
          <w:sz w:val="24"/>
          <w:szCs w:val="24"/>
        </w:rPr>
        <w:t>nav</w:t>
      </w:r>
      <w:r w:rsidR="000706F6" w:rsidRPr="00646F43">
        <w:rPr>
          <w:sz w:val="24"/>
          <w:szCs w:val="24"/>
        </w:rPr>
        <w:t xml:space="preserve"> lietderīg</w:t>
      </w:r>
      <w:r w:rsidRPr="00646F43">
        <w:rPr>
          <w:sz w:val="24"/>
          <w:szCs w:val="24"/>
        </w:rPr>
        <w:t>i</w:t>
      </w:r>
      <w:r w:rsidR="000706F6" w:rsidRPr="00646F43">
        <w:rPr>
          <w:sz w:val="24"/>
          <w:szCs w:val="24"/>
        </w:rPr>
        <w:t xml:space="preserve"> p</w:t>
      </w:r>
      <w:r w:rsidR="002F15E0" w:rsidRPr="00646F43">
        <w:rPr>
          <w:sz w:val="24"/>
          <w:szCs w:val="24"/>
        </w:rPr>
        <w:t>ārskatīt</w:t>
      </w:r>
      <w:r w:rsidR="000706F6" w:rsidRPr="00646F43">
        <w:rPr>
          <w:sz w:val="24"/>
          <w:szCs w:val="24"/>
        </w:rPr>
        <w:t xml:space="preserve"> maksātnespējas lietas ieros</w:t>
      </w:r>
      <w:r w:rsidR="002F15E0" w:rsidRPr="00646F43">
        <w:rPr>
          <w:sz w:val="24"/>
          <w:szCs w:val="24"/>
        </w:rPr>
        <w:t>ināšanas</w:t>
      </w:r>
      <w:r w:rsidR="000706F6" w:rsidRPr="00646F43">
        <w:rPr>
          <w:sz w:val="24"/>
          <w:szCs w:val="24"/>
        </w:rPr>
        <w:t xml:space="preserve"> </w:t>
      </w:r>
      <w:r w:rsidR="004D09B5" w:rsidRPr="00646F43">
        <w:rPr>
          <w:sz w:val="24"/>
          <w:szCs w:val="24"/>
        </w:rPr>
        <w:t xml:space="preserve">lēmuma </w:t>
      </w:r>
      <w:r w:rsidR="000706F6" w:rsidRPr="00646F43">
        <w:rPr>
          <w:sz w:val="24"/>
          <w:szCs w:val="24"/>
        </w:rPr>
        <w:t xml:space="preserve">pamatotību. </w:t>
      </w:r>
    </w:p>
    <w:p w14:paraId="5EB2D087" w14:textId="77777777" w:rsidR="000706F6" w:rsidRPr="00646F43" w:rsidRDefault="000706F6" w:rsidP="00646F43">
      <w:pPr>
        <w:spacing w:line="276" w:lineRule="auto"/>
        <w:ind w:firstLine="720"/>
        <w:jc w:val="both"/>
        <w:rPr>
          <w:sz w:val="24"/>
          <w:szCs w:val="24"/>
        </w:rPr>
      </w:pPr>
      <w:r w:rsidRPr="00646F43">
        <w:rPr>
          <w:sz w:val="24"/>
          <w:szCs w:val="24"/>
        </w:rPr>
        <w:t>[7.</w:t>
      </w:r>
      <w:r w:rsidR="006E2D0E" w:rsidRPr="00646F43">
        <w:rPr>
          <w:sz w:val="24"/>
          <w:szCs w:val="24"/>
        </w:rPr>
        <w:t>3</w:t>
      </w:r>
      <w:r w:rsidRPr="00646F43">
        <w:rPr>
          <w:sz w:val="24"/>
          <w:szCs w:val="24"/>
        </w:rPr>
        <w:t xml:space="preserve">] Vienlaikus Senāts par nepamatotu atzīst protesta argumentu, ka pieteikuma iesniegšanas brīdī pieteicēja jau bija ieguvusi nodrošinātās kreditores statusu pret parādnieci. </w:t>
      </w:r>
    </w:p>
    <w:p w14:paraId="0CF6B97E" w14:textId="77777777" w:rsidR="002C2DE1" w:rsidRPr="00646F43" w:rsidRDefault="002C2DE1" w:rsidP="00646F43">
      <w:pPr>
        <w:pStyle w:val="BodyText"/>
        <w:kinsoku w:val="0"/>
        <w:overflowPunct w:val="0"/>
        <w:spacing w:before="0" w:line="276" w:lineRule="auto"/>
        <w:ind w:left="0" w:right="-8" w:firstLine="709"/>
        <w:jc w:val="both"/>
      </w:pPr>
      <w:r w:rsidRPr="00646F43">
        <w:t>Saskaņā ar Maksātnespējas likuma 7. panta pirmo daļu nodrošinātais kreditors ir tāds kreditors, kura prasījuma tiesības pret parādnieku vai trešo personu ir nodrošinātas ar komercķīlu, zemesgrāmatā vai kuģu reģistrā reģistrētu hipotēku uz parādnieka mantu.</w:t>
      </w:r>
    </w:p>
    <w:p w14:paraId="7036C035" w14:textId="7924A571" w:rsidR="000706F6" w:rsidRPr="00646F43" w:rsidRDefault="000706F6" w:rsidP="00646F43">
      <w:pPr>
        <w:spacing w:line="276" w:lineRule="auto"/>
        <w:ind w:firstLine="720"/>
        <w:jc w:val="both"/>
        <w:rPr>
          <w:sz w:val="24"/>
          <w:szCs w:val="24"/>
        </w:rPr>
      </w:pPr>
      <w:r w:rsidRPr="00646F43">
        <w:rPr>
          <w:sz w:val="24"/>
          <w:szCs w:val="24"/>
        </w:rPr>
        <w:t>No Rīgas pilsētas zemesgrāmatas nodalījumā Nr. </w:t>
      </w:r>
      <w:r w:rsidR="00A70C56">
        <w:rPr>
          <w:sz w:val="24"/>
          <w:szCs w:val="24"/>
        </w:rPr>
        <w:t>[..]</w:t>
      </w:r>
      <w:r w:rsidRPr="00646F43">
        <w:rPr>
          <w:sz w:val="24"/>
          <w:szCs w:val="24"/>
        </w:rPr>
        <w:t xml:space="preserve"> ietvertajām ziņām redzams, ka ar zemesgrāmatu tiesneša 2022. gada 24. augusta lēmumu uz parādnieces nekustamo īpašumu ierakstīta ķīlas atzīme prasības nodrošināšanai par labu pieteicējai 11 856,96 EUR apmērā (nodalījuma IV. daļas 1. iedaļas 4.1. atzīme). Ķīlas atzīmes ierakstīšana zemesgrāmatā pamatota ar Rīgas apgabaltiesas Civillietu tiesas kolēģijas 2022. gada 12. augusta lēmumu lietā Nr. </w:t>
      </w:r>
      <w:r w:rsidR="00A70C56">
        <w:rPr>
          <w:sz w:val="24"/>
          <w:szCs w:val="24"/>
        </w:rPr>
        <w:t>[..]</w:t>
      </w:r>
      <w:r w:rsidRPr="00646F43">
        <w:rPr>
          <w:sz w:val="24"/>
          <w:szCs w:val="24"/>
        </w:rPr>
        <w:t xml:space="preserve"> (sk. </w:t>
      </w:r>
      <w:r w:rsidRPr="00646F43">
        <w:rPr>
          <w:i/>
          <w:iCs/>
          <w:sz w:val="24"/>
          <w:szCs w:val="24"/>
        </w:rPr>
        <w:t>lietas 100. lp.</w:t>
      </w:r>
      <w:r w:rsidRPr="00646F43">
        <w:rPr>
          <w:sz w:val="24"/>
          <w:szCs w:val="24"/>
        </w:rPr>
        <w:t xml:space="preserve">). </w:t>
      </w:r>
    </w:p>
    <w:p w14:paraId="7F789C3F" w14:textId="2B26F734" w:rsidR="000706F6" w:rsidRPr="00646F43" w:rsidRDefault="000706F6" w:rsidP="00646F43">
      <w:pPr>
        <w:spacing w:line="276" w:lineRule="auto"/>
        <w:ind w:firstLine="720"/>
        <w:jc w:val="both"/>
        <w:rPr>
          <w:sz w:val="24"/>
          <w:szCs w:val="24"/>
        </w:rPr>
      </w:pPr>
      <w:r w:rsidRPr="00646F43">
        <w:rPr>
          <w:sz w:val="24"/>
          <w:szCs w:val="24"/>
        </w:rPr>
        <w:t>Kā norādīts judikatūrā, prasības nodrošinājuma mērķis ir nodrošināt sprieduma izpildi, ja ir pamats uzskatīt, ka tā izpilde lietā varētu kļūt apgrūtināta vai neiespējama. Tomēr attiecībā uz maksātnespējīgu personu prasības nodrošinājum</w:t>
      </w:r>
      <w:r w:rsidR="002F15E0" w:rsidRPr="00646F43">
        <w:rPr>
          <w:sz w:val="24"/>
          <w:szCs w:val="24"/>
        </w:rPr>
        <w:t>a</w:t>
      </w:r>
      <w:r w:rsidRPr="00646F43">
        <w:rPr>
          <w:sz w:val="24"/>
          <w:szCs w:val="24"/>
        </w:rPr>
        <w:t xml:space="preserve"> institūts nevar tikt </w:t>
      </w:r>
      <w:r w:rsidRPr="00646F43">
        <w:rPr>
          <w:sz w:val="24"/>
          <w:szCs w:val="24"/>
        </w:rPr>
        <w:lastRenderedPageBreak/>
        <w:t>atbilstoši izmantots, jo kreditors, kuram par labu tiesa nodrošinājusi prasību, nekļūst par nodrošināto kreditoru Maksātnespējas likuma izpratnē un nebauda nekādas priekšrocības pār citiem kreditoriem. Kreditoru prasījumu apmierināšana notiek tikai atbilstoši Maksātnespējas likuma 137.</w:t>
      </w:r>
      <w:r w:rsidR="002F15E0" w:rsidRPr="00646F43">
        <w:rPr>
          <w:sz w:val="24"/>
          <w:szCs w:val="24"/>
        </w:rPr>
        <w:t> </w:t>
      </w:r>
      <w:r w:rsidRPr="00646F43">
        <w:rPr>
          <w:sz w:val="24"/>
          <w:szCs w:val="24"/>
        </w:rPr>
        <w:t>pantā noteiktajai kārtībai (sk.</w:t>
      </w:r>
      <w:r w:rsidR="00A70C56">
        <w:rPr>
          <w:sz w:val="24"/>
          <w:szCs w:val="24"/>
        </w:rPr>
        <w:t> </w:t>
      </w:r>
      <w:r w:rsidRPr="00646F43">
        <w:rPr>
          <w:i/>
          <w:iCs/>
          <w:sz w:val="24"/>
          <w:szCs w:val="24"/>
        </w:rPr>
        <w:t>Augstākās tiesas Civillietu departamenta 2015.</w:t>
      </w:r>
      <w:r w:rsidR="002F15E0" w:rsidRPr="00646F43">
        <w:rPr>
          <w:i/>
          <w:iCs/>
          <w:sz w:val="24"/>
          <w:szCs w:val="24"/>
        </w:rPr>
        <w:t> </w:t>
      </w:r>
      <w:r w:rsidRPr="00646F43">
        <w:rPr>
          <w:i/>
          <w:iCs/>
          <w:sz w:val="24"/>
          <w:szCs w:val="24"/>
        </w:rPr>
        <w:t>gada 5.</w:t>
      </w:r>
      <w:r w:rsidR="002F15E0" w:rsidRPr="00646F43">
        <w:rPr>
          <w:i/>
          <w:iCs/>
          <w:sz w:val="24"/>
          <w:szCs w:val="24"/>
        </w:rPr>
        <w:t> </w:t>
      </w:r>
      <w:r w:rsidRPr="00646F43">
        <w:rPr>
          <w:i/>
          <w:iCs/>
          <w:sz w:val="24"/>
          <w:szCs w:val="24"/>
        </w:rPr>
        <w:t>oktobra spriedumu lietā Nr.</w:t>
      </w:r>
      <w:r w:rsidR="002F15E0" w:rsidRPr="00646F43">
        <w:rPr>
          <w:i/>
          <w:iCs/>
          <w:sz w:val="24"/>
          <w:szCs w:val="24"/>
        </w:rPr>
        <w:t> </w:t>
      </w:r>
      <w:r w:rsidRPr="00646F43">
        <w:rPr>
          <w:i/>
          <w:iCs/>
          <w:sz w:val="24"/>
          <w:szCs w:val="24"/>
        </w:rPr>
        <w:t>SKC</w:t>
      </w:r>
      <w:r w:rsidR="002F15E0" w:rsidRPr="00646F43">
        <w:rPr>
          <w:i/>
          <w:iCs/>
          <w:sz w:val="24"/>
          <w:szCs w:val="24"/>
        </w:rPr>
        <w:noBreakHyphen/>
      </w:r>
      <w:r w:rsidRPr="00646F43">
        <w:rPr>
          <w:i/>
          <w:iCs/>
          <w:sz w:val="24"/>
          <w:szCs w:val="24"/>
        </w:rPr>
        <w:t>126/2015 (C17082307), 2011.</w:t>
      </w:r>
      <w:r w:rsidR="002F15E0" w:rsidRPr="00646F43">
        <w:rPr>
          <w:i/>
          <w:iCs/>
          <w:sz w:val="24"/>
          <w:szCs w:val="24"/>
        </w:rPr>
        <w:t> </w:t>
      </w:r>
      <w:r w:rsidRPr="00646F43">
        <w:rPr>
          <w:i/>
          <w:iCs/>
          <w:sz w:val="24"/>
          <w:szCs w:val="24"/>
        </w:rPr>
        <w:t>gada 6.</w:t>
      </w:r>
      <w:r w:rsidR="002F15E0" w:rsidRPr="00646F43">
        <w:rPr>
          <w:i/>
          <w:iCs/>
          <w:sz w:val="24"/>
          <w:szCs w:val="24"/>
        </w:rPr>
        <w:t> </w:t>
      </w:r>
      <w:r w:rsidRPr="00646F43">
        <w:rPr>
          <w:i/>
          <w:iCs/>
          <w:sz w:val="24"/>
          <w:szCs w:val="24"/>
        </w:rPr>
        <w:t>aprīļa lēmumu lietā Nr.</w:t>
      </w:r>
      <w:r w:rsidR="002F15E0" w:rsidRPr="00646F43">
        <w:rPr>
          <w:i/>
          <w:iCs/>
          <w:sz w:val="24"/>
          <w:szCs w:val="24"/>
        </w:rPr>
        <w:t> </w:t>
      </w:r>
      <w:r w:rsidRPr="00646F43">
        <w:rPr>
          <w:i/>
          <w:iCs/>
          <w:sz w:val="24"/>
          <w:szCs w:val="24"/>
        </w:rPr>
        <w:t>SKC</w:t>
      </w:r>
      <w:r w:rsidR="002F15E0" w:rsidRPr="00646F43">
        <w:rPr>
          <w:i/>
          <w:iCs/>
          <w:sz w:val="24"/>
          <w:szCs w:val="24"/>
        </w:rPr>
        <w:noBreakHyphen/>
      </w:r>
      <w:r w:rsidRPr="00646F43">
        <w:rPr>
          <w:i/>
          <w:iCs/>
          <w:sz w:val="24"/>
          <w:szCs w:val="24"/>
        </w:rPr>
        <w:t>951/2011</w:t>
      </w:r>
      <w:r w:rsidRPr="00646F43">
        <w:rPr>
          <w:sz w:val="24"/>
          <w:szCs w:val="24"/>
        </w:rPr>
        <w:t>).</w:t>
      </w:r>
    </w:p>
    <w:p w14:paraId="510F2BC6" w14:textId="77777777" w:rsidR="00104C28" w:rsidRPr="00646F43" w:rsidRDefault="00104C28" w:rsidP="00646F43">
      <w:pPr>
        <w:tabs>
          <w:tab w:val="left" w:pos="0"/>
        </w:tabs>
        <w:spacing w:line="276" w:lineRule="auto"/>
        <w:ind w:firstLine="360"/>
        <w:jc w:val="both"/>
        <w:rPr>
          <w:sz w:val="24"/>
          <w:szCs w:val="24"/>
        </w:rPr>
      </w:pPr>
    </w:p>
    <w:p w14:paraId="4E0F33C1" w14:textId="77777777" w:rsidR="002567A7" w:rsidRPr="00646F43" w:rsidRDefault="002567A7" w:rsidP="00646F43">
      <w:pPr>
        <w:shd w:val="clear" w:color="auto" w:fill="FFFFFF"/>
        <w:spacing w:line="276" w:lineRule="auto"/>
        <w:ind w:firstLine="725"/>
        <w:jc w:val="both"/>
        <w:rPr>
          <w:sz w:val="24"/>
          <w:szCs w:val="24"/>
        </w:rPr>
      </w:pPr>
      <w:r w:rsidRPr="00646F43">
        <w:rPr>
          <w:sz w:val="24"/>
          <w:szCs w:val="24"/>
        </w:rPr>
        <w:t>[</w:t>
      </w:r>
      <w:r w:rsidR="006E2D0E" w:rsidRPr="00646F43">
        <w:rPr>
          <w:sz w:val="24"/>
          <w:szCs w:val="24"/>
        </w:rPr>
        <w:t>8</w:t>
      </w:r>
      <w:r w:rsidRPr="00646F43">
        <w:rPr>
          <w:sz w:val="24"/>
          <w:szCs w:val="24"/>
        </w:rPr>
        <w:t>] Ievērojot minēto, Rīgas rajona tiesas 2022. gada 29. septembra spriedumu nevar atzīt par pamatotu, tāpēc tas ir atceļams un lieta nododama jaunai izskatīšanai.</w:t>
      </w:r>
    </w:p>
    <w:p w14:paraId="38415160" w14:textId="77777777" w:rsidR="002567A7" w:rsidRPr="00646F43" w:rsidRDefault="002567A7" w:rsidP="00646F43">
      <w:pPr>
        <w:shd w:val="clear" w:color="auto" w:fill="FFFFFF"/>
        <w:spacing w:line="276" w:lineRule="auto"/>
        <w:ind w:firstLine="725"/>
        <w:jc w:val="both"/>
        <w:rPr>
          <w:sz w:val="24"/>
          <w:szCs w:val="24"/>
        </w:rPr>
      </w:pPr>
    </w:p>
    <w:p w14:paraId="3CDB96AF" w14:textId="77777777" w:rsidR="002567A7" w:rsidRPr="00646F43" w:rsidRDefault="002567A7" w:rsidP="00646F43">
      <w:pPr>
        <w:widowControl/>
        <w:shd w:val="clear" w:color="auto" w:fill="FFFFFF"/>
        <w:autoSpaceDE/>
        <w:autoSpaceDN/>
        <w:adjustRightInd/>
        <w:spacing w:line="276" w:lineRule="auto"/>
        <w:jc w:val="center"/>
        <w:rPr>
          <w:b/>
          <w:bCs/>
          <w:color w:val="000000"/>
          <w:sz w:val="24"/>
          <w:szCs w:val="24"/>
        </w:rPr>
      </w:pPr>
      <w:r w:rsidRPr="00646F43">
        <w:rPr>
          <w:b/>
          <w:bCs/>
          <w:color w:val="000000"/>
          <w:sz w:val="24"/>
          <w:szCs w:val="24"/>
        </w:rPr>
        <w:t>Rezolutīvā daļa</w:t>
      </w:r>
    </w:p>
    <w:p w14:paraId="4F308400" w14:textId="77777777" w:rsidR="002567A7" w:rsidRPr="00646F43" w:rsidRDefault="002567A7" w:rsidP="00646F43">
      <w:pPr>
        <w:widowControl/>
        <w:shd w:val="clear" w:color="auto" w:fill="FFFFFF"/>
        <w:autoSpaceDE/>
        <w:autoSpaceDN/>
        <w:adjustRightInd/>
        <w:spacing w:line="276" w:lineRule="auto"/>
        <w:jc w:val="center"/>
        <w:rPr>
          <w:color w:val="000000"/>
          <w:sz w:val="24"/>
          <w:szCs w:val="24"/>
        </w:rPr>
      </w:pPr>
    </w:p>
    <w:p w14:paraId="1344D855" w14:textId="77777777" w:rsidR="002567A7" w:rsidRPr="00646F43" w:rsidRDefault="002567A7" w:rsidP="00646F43">
      <w:pPr>
        <w:widowControl/>
        <w:shd w:val="clear" w:color="auto" w:fill="FFFFFF"/>
        <w:autoSpaceDE/>
        <w:autoSpaceDN/>
        <w:adjustRightInd/>
        <w:spacing w:line="276" w:lineRule="auto"/>
        <w:ind w:firstLine="720"/>
        <w:jc w:val="both"/>
        <w:rPr>
          <w:color w:val="000000"/>
          <w:sz w:val="24"/>
          <w:szCs w:val="24"/>
        </w:rPr>
      </w:pPr>
      <w:r w:rsidRPr="00646F43">
        <w:rPr>
          <w:color w:val="000000"/>
          <w:sz w:val="24"/>
          <w:szCs w:val="24"/>
        </w:rPr>
        <w:t>Pamatojoties uz Civilprocesa likuma 474.panta 2.punktu un 485.pantu, Senāts</w:t>
      </w:r>
    </w:p>
    <w:p w14:paraId="532BF0AC" w14:textId="77777777" w:rsidR="002567A7" w:rsidRPr="00646F43" w:rsidRDefault="002567A7" w:rsidP="00646F43">
      <w:pPr>
        <w:widowControl/>
        <w:shd w:val="clear" w:color="auto" w:fill="FFFFFF"/>
        <w:autoSpaceDE/>
        <w:autoSpaceDN/>
        <w:adjustRightInd/>
        <w:spacing w:line="276" w:lineRule="auto"/>
        <w:jc w:val="center"/>
        <w:rPr>
          <w:b/>
          <w:bCs/>
          <w:color w:val="000000"/>
          <w:sz w:val="24"/>
          <w:szCs w:val="24"/>
        </w:rPr>
      </w:pPr>
    </w:p>
    <w:p w14:paraId="57BCCE60" w14:textId="77777777" w:rsidR="002567A7" w:rsidRPr="00646F43" w:rsidRDefault="00E57C00" w:rsidP="00646F43">
      <w:pPr>
        <w:widowControl/>
        <w:shd w:val="clear" w:color="auto" w:fill="FFFFFF"/>
        <w:autoSpaceDE/>
        <w:autoSpaceDN/>
        <w:adjustRightInd/>
        <w:spacing w:line="276" w:lineRule="auto"/>
        <w:jc w:val="center"/>
        <w:rPr>
          <w:b/>
          <w:bCs/>
          <w:color w:val="000000"/>
          <w:sz w:val="24"/>
          <w:szCs w:val="24"/>
        </w:rPr>
      </w:pPr>
      <w:r w:rsidRPr="00646F43">
        <w:rPr>
          <w:b/>
          <w:bCs/>
          <w:color w:val="000000"/>
          <w:sz w:val="24"/>
          <w:szCs w:val="24"/>
        </w:rPr>
        <w:t>nosprieda</w:t>
      </w:r>
    </w:p>
    <w:p w14:paraId="01461531" w14:textId="77777777" w:rsidR="002567A7" w:rsidRPr="00646F43" w:rsidRDefault="002567A7" w:rsidP="00646F43">
      <w:pPr>
        <w:widowControl/>
        <w:shd w:val="clear" w:color="auto" w:fill="FFFFFF"/>
        <w:autoSpaceDE/>
        <w:autoSpaceDN/>
        <w:adjustRightInd/>
        <w:spacing w:line="276" w:lineRule="auto"/>
        <w:jc w:val="center"/>
        <w:rPr>
          <w:color w:val="000000"/>
          <w:sz w:val="24"/>
          <w:szCs w:val="24"/>
        </w:rPr>
      </w:pPr>
    </w:p>
    <w:p w14:paraId="78A7A3E2" w14:textId="77777777" w:rsidR="002567A7" w:rsidRPr="00646F43" w:rsidRDefault="002567A7" w:rsidP="00646F43">
      <w:pPr>
        <w:widowControl/>
        <w:shd w:val="clear" w:color="auto" w:fill="FFFFFF"/>
        <w:autoSpaceDE/>
        <w:autoSpaceDN/>
        <w:adjustRightInd/>
        <w:spacing w:line="276" w:lineRule="auto"/>
        <w:ind w:firstLine="720"/>
        <w:jc w:val="both"/>
        <w:rPr>
          <w:color w:val="000000"/>
          <w:sz w:val="24"/>
          <w:szCs w:val="24"/>
        </w:rPr>
      </w:pPr>
      <w:r w:rsidRPr="00646F43">
        <w:rPr>
          <w:sz w:val="24"/>
          <w:szCs w:val="24"/>
        </w:rPr>
        <w:t xml:space="preserve">atcelt Rīgas rajona tiesas 2022. gada 29. septembra spriedumu un </w:t>
      </w:r>
      <w:r w:rsidRPr="00646F43">
        <w:rPr>
          <w:color w:val="000000"/>
          <w:sz w:val="24"/>
          <w:szCs w:val="24"/>
        </w:rPr>
        <w:t>nodot pieteikumu jaunai izskatīšanai tai pašai tiesai citā sastāvā.</w:t>
      </w:r>
    </w:p>
    <w:p w14:paraId="5246FFF3" w14:textId="77777777" w:rsidR="002567A7" w:rsidRPr="00646F43" w:rsidRDefault="002567A7" w:rsidP="00646F43">
      <w:pPr>
        <w:widowControl/>
        <w:shd w:val="clear" w:color="auto" w:fill="FFFFFF"/>
        <w:autoSpaceDE/>
        <w:autoSpaceDN/>
        <w:adjustRightInd/>
        <w:spacing w:line="276" w:lineRule="auto"/>
        <w:ind w:firstLine="720"/>
        <w:jc w:val="both"/>
        <w:rPr>
          <w:color w:val="000000"/>
          <w:position w:val="6"/>
          <w:sz w:val="24"/>
          <w:szCs w:val="24"/>
        </w:rPr>
      </w:pPr>
    </w:p>
    <w:p w14:paraId="08D5F369" w14:textId="77777777" w:rsidR="002567A7" w:rsidRPr="00646F43" w:rsidRDefault="00FD0AE7" w:rsidP="00646F43">
      <w:pPr>
        <w:widowControl/>
        <w:shd w:val="clear" w:color="auto" w:fill="FFFFFF"/>
        <w:autoSpaceDE/>
        <w:autoSpaceDN/>
        <w:adjustRightInd/>
        <w:spacing w:line="276" w:lineRule="auto"/>
        <w:ind w:firstLine="720"/>
        <w:jc w:val="both"/>
        <w:rPr>
          <w:color w:val="000000"/>
          <w:position w:val="6"/>
          <w:sz w:val="24"/>
          <w:szCs w:val="24"/>
        </w:rPr>
      </w:pPr>
      <w:r w:rsidRPr="00646F43">
        <w:rPr>
          <w:color w:val="000000"/>
          <w:position w:val="6"/>
          <w:sz w:val="24"/>
          <w:szCs w:val="24"/>
        </w:rPr>
        <w:t>Spriedums</w:t>
      </w:r>
      <w:r w:rsidR="002567A7" w:rsidRPr="00646F43">
        <w:rPr>
          <w:color w:val="000000"/>
          <w:position w:val="6"/>
          <w:sz w:val="24"/>
          <w:szCs w:val="24"/>
        </w:rPr>
        <w:t xml:space="preserve"> nav pārsūdzams.</w:t>
      </w:r>
    </w:p>
    <w:bookmarkEnd w:id="0"/>
    <w:sectPr w:rsidR="002567A7" w:rsidRPr="00646F43" w:rsidSect="00646F43">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D8D4" w14:textId="77777777" w:rsidR="000916A8" w:rsidRDefault="000916A8" w:rsidP="00EC4ABA">
      <w:r>
        <w:separator/>
      </w:r>
    </w:p>
  </w:endnote>
  <w:endnote w:type="continuationSeparator" w:id="0">
    <w:p w14:paraId="54AD90DD" w14:textId="77777777" w:rsidR="000916A8" w:rsidRDefault="000916A8" w:rsidP="00EC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649272"/>
      <w:docPartObj>
        <w:docPartGallery w:val="Page Numbers (Bottom of Page)"/>
        <w:docPartUnique/>
      </w:docPartObj>
    </w:sdtPr>
    <w:sdtEndPr/>
    <w:sdtContent>
      <w:sdt>
        <w:sdtPr>
          <w:id w:val="1728636285"/>
          <w:docPartObj>
            <w:docPartGallery w:val="Page Numbers (Top of Page)"/>
            <w:docPartUnique/>
          </w:docPartObj>
        </w:sdtPr>
        <w:sdtEndPr/>
        <w:sdtContent>
          <w:p w14:paraId="5F330DE3" w14:textId="77777777" w:rsidR="007C7F98" w:rsidRDefault="007C7F98">
            <w:pPr>
              <w:pStyle w:val="Footer"/>
              <w:jc w:val="center"/>
            </w:pPr>
            <w:r w:rsidRPr="007C7F98">
              <w:rPr>
                <w:sz w:val="24"/>
                <w:szCs w:val="24"/>
              </w:rPr>
              <w:fldChar w:fldCharType="begin"/>
            </w:r>
            <w:r w:rsidRPr="007C7F98">
              <w:rPr>
                <w:sz w:val="24"/>
                <w:szCs w:val="24"/>
              </w:rPr>
              <w:instrText xml:space="preserve"> PAGE </w:instrText>
            </w:r>
            <w:r w:rsidRPr="007C7F98">
              <w:rPr>
                <w:sz w:val="24"/>
                <w:szCs w:val="24"/>
              </w:rPr>
              <w:fldChar w:fldCharType="separate"/>
            </w:r>
            <w:r w:rsidRPr="007C7F98">
              <w:rPr>
                <w:noProof/>
                <w:sz w:val="24"/>
                <w:szCs w:val="24"/>
              </w:rPr>
              <w:t>2</w:t>
            </w:r>
            <w:r w:rsidRPr="007C7F98">
              <w:rPr>
                <w:sz w:val="24"/>
                <w:szCs w:val="24"/>
              </w:rPr>
              <w:fldChar w:fldCharType="end"/>
            </w:r>
            <w:r w:rsidRPr="007C7F98">
              <w:rPr>
                <w:sz w:val="24"/>
                <w:szCs w:val="24"/>
              </w:rPr>
              <w:t xml:space="preserve"> no </w:t>
            </w:r>
            <w:r w:rsidR="008C138F">
              <w:rPr>
                <w:sz w:val="24"/>
                <w:szCs w:val="24"/>
              </w:rPr>
              <w:t>4</w:t>
            </w:r>
          </w:p>
        </w:sdtContent>
      </w:sdt>
    </w:sdtContent>
  </w:sdt>
  <w:p w14:paraId="44A8AC35" w14:textId="77777777" w:rsidR="00EC4ABA" w:rsidRDefault="00EC4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9BCA" w14:textId="77777777" w:rsidR="000916A8" w:rsidRDefault="000916A8" w:rsidP="00EC4ABA">
      <w:r>
        <w:separator/>
      </w:r>
    </w:p>
  </w:footnote>
  <w:footnote w:type="continuationSeparator" w:id="0">
    <w:p w14:paraId="554E3231" w14:textId="77777777" w:rsidR="000916A8" w:rsidRDefault="000916A8" w:rsidP="00EC4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69"/>
    <w:rsid w:val="00020A30"/>
    <w:rsid w:val="0002441B"/>
    <w:rsid w:val="00057584"/>
    <w:rsid w:val="000706F6"/>
    <w:rsid w:val="000916A8"/>
    <w:rsid w:val="000C09C7"/>
    <w:rsid w:val="000E31FF"/>
    <w:rsid w:val="00104C28"/>
    <w:rsid w:val="00117FAC"/>
    <w:rsid w:val="001344F3"/>
    <w:rsid w:val="00156E51"/>
    <w:rsid w:val="00164AB8"/>
    <w:rsid w:val="001C2EE4"/>
    <w:rsid w:val="001C37CD"/>
    <w:rsid w:val="001E032E"/>
    <w:rsid w:val="001E3F2E"/>
    <w:rsid w:val="001E5080"/>
    <w:rsid w:val="00214A57"/>
    <w:rsid w:val="002338F9"/>
    <w:rsid w:val="00245E02"/>
    <w:rsid w:val="002532A4"/>
    <w:rsid w:val="002567A7"/>
    <w:rsid w:val="00284641"/>
    <w:rsid w:val="0029599B"/>
    <w:rsid w:val="002A30AE"/>
    <w:rsid w:val="002C2DE1"/>
    <w:rsid w:val="002F15E0"/>
    <w:rsid w:val="002F333E"/>
    <w:rsid w:val="00312758"/>
    <w:rsid w:val="00327BCF"/>
    <w:rsid w:val="003405BB"/>
    <w:rsid w:val="00350C4B"/>
    <w:rsid w:val="0035748D"/>
    <w:rsid w:val="003854C9"/>
    <w:rsid w:val="003914C0"/>
    <w:rsid w:val="00394E2C"/>
    <w:rsid w:val="00394F7A"/>
    <w:rsid w:val="003973E1"/>
    <w:rsid w:val="003B1368"/>
    <w:rsid w:val="003B3246"/>
    <w:rsid w:val="003B36F2"/>
    <w:rsid w:val="003E2343"/>
    <w:rsid w:val="003F6BE9"/>
    <w:rsid w:val="00400724"/>
    <w:rsid w:val="00407AFA"/>
    <w:rsid w:val="00424917"/>
    <w:rsid w:val="0043646B"/>
    <w:rsid w:val="00445803"/>
    <w:rsid w:val="004772BF"/>
    <w:rsid w:val="004933D3"/>
    <w:rsid w:val="004C55B4"/>
    <w:rsid w:val="004D09B5"/>
    <w:rsid w:val="004F0C2B"/>
    <w:rsid w:val="004F1A6E"/>
    <w:rsid w:val="004F4F3C"/>
    <w:rsid w:val="00507488"/>
    <w:rsid w:val="005156CE"/>
    <w:rsid w:val="00523F4C"/>
    <w:rsid w:val="00562EC3"/>
    <w:rsid w:val="005748A0"/>
    <w:rsid w:val="005C1446"/>
    <w:rsid w:val="005C2822"/>
    <w:rsid w:val="005C4637"/>
    <w:rsid w:val="005E4E93"/>
    <w:rsid w:val="0062061D"/>
    <w:rsid w:val="00627F6E"/>
    <w:rsid w:val="00627FAE"/>
    <w:rsid w:val="00646F43"/>
    <w:rsid w:val="00690A83"/>
    <w:rsid w:val="006960E7"/>
    <w:rsid w:val="006A11FF"/>
    <w:rsid w:val="006A6C21"/>
    <w:rsid w:val="006C5CC5"/>
    <w:rsid w:val="006E2D0E"/>
    <w:rsid w:val="006F7E6C"/>
    <w:rsid w:val="00700469"/>
    <w:rsid w:val="00722443"/>
    <w:rsid w:val="00783EA7"/>
    <w:rsid w:val="0078577D"/>
    <w:rsid w:val="007949B9"/>
    <w:rsid w:val="007C7F98"/>
    <w:rsid w:val="007F1E5B"/>
    <w:rsid w:val="00803393"/>
    <w:rsid w:val="00814F94"/>
    <w:rsid w:val="00816B4C"/>
    <w:rsid w:val="008252BF"/>
    <w:rsid w:val="00834B58"/>
    <w:rsid w:val="00873B87"/>
    <w:rsid w:val="0087534E"/>
    <w:rsid w:val="00885692"/>
    <w:rsid w:val="00896B0E"/>
    <w:rsid w:val="008A1402"/>
    <w:rsid w:val="008C138F"/>
    <w:rsid w:val="008C4A78"/>
    <w:rsid w:val="008D07FC"/>
    <w:rsid w:val="008D26D3"/>
    <w:rsid w:val="008D5333"/>
    <w:rsid w:val="008E1149"/>
    <w:rsid w:val="008E7C0F"/>
    <w:rsid w:val="009003E3"/>
    <w:rsid w:val="00903F29"/>
    <w:rsid w:val="009059B1"/>
    <w:rsid w:val="0090618E"/>
    <w:rsid w:val="0091294E"/>
    <w:rsid w:val="0091465F"/>
    <w:rsid w:val="0092008B"/>
    <w:rsid w:val="00927CEF"/>
    <w:rsid w:val="00940A7E"/>
    <w:rsid w:val="009411DC"/>
    <w:rsid w:val="009477C0"/>
    <w:rsid w:val="009562C3"/>
    <w:rsid w:val="00957DEF"/>
    <w:rsid w:val="00964858"/>
    <w:rsid w:val="00971355"/>
    <w:rsid w:val="009747B5"/>
    <w:rsid w:val="00976D33"/>
    <w:rsid w:val="00981F67"/>
    <w:rsid w:val="00983793"/>
    <w:rsid w:val="00985F57"/>
    <w:rsid w:val="00992B20"/>
    <w:rsid w:val="009B67AD"/>
    <w:rsid w:val="009D639F"/>
    <w:rsid w:val="009D6FE9"/>
    <w:rsid w:val="009E1FEB"/>
    <w:rsid w:val="009F6234"/>
    <w:rsid w:val="00A11ABC"/>
    <w:rsid w:val="00A1215A"/>
    <w:rsid w:val="00A1761D"/>
    <w:rsid w:val="00A45C36"/>
    <w:rsid w:val="00A512F9"/>
    <w:rsid w:val="00A70C56"/>
    <w:rsid w:val="00A719C6"/>
    <w:rsid w:val="00A948F5"/>
    <w:rsid w:val="00AA06A3"/>
    <w:rsid w:val="00AA3937"/>
    <w:rsid w:val="00AD1BC1"/>
    <w:rsid w:val="00AF1734"/>
    <w:rsid w:val="00AF5B37"/>
    <w:rsid w:val="00AF6E9E"/>
    <w:rsid w:val="00B118C3"/>
    <w:rsid w:val="00B24E8D"/>
    <w:rsid w:val="00B458B3"/>
    <w:rsid w:val="00B52CC6"/>
    <w:rsid w:val="00B66D7B"/>
    <w:rsid w:val="00BA4D73"/>
    <w:rsid w:val="00BA58FD"/>
    <w:rsid w:val="00BA636B"/>
    <w:rsid w:val="00BB1902"/>
    <w:rsid w:val="00BE088F"/>
    <w:rsid w:val="00BE246D"/>
    <w:rsid w:val="00BE394D"/>
    <w:rsid w:val="00C01750"/>
    <w:rsid w:val="00C05915"/>
    <w:rsid w:val="00C24051"/>
    <w:rsid w:val="00C31B01"/>
    <w:rsid w:val="00C47EDC"/>
    <w:rsid w:val="00C62782"/>
    <w:rsid w:val="00C636AF"/>
    <w:rsid w:val="00C64951"/>
    <w:rsid w:val="00C71F25"/>
    <w:rsid w:val="00C8457B"/>
    <w:rsid w:val="00CA530E"/>
    <w:rsid w:val="00CA6548"/>
    <w:rsid w:val="00D12FE0"/>
    <w:rsid w:val="00D4618C"/>
    <w:rsid w:val="00D5381D"/>
    <w:rsid w:val="00D6515F"/>
    <w:rsid w:val="00D70351"/>
    <w:rsid w:val="00D816C3"/>
    <w:rsid w:val="00D8597F"/>
    <w:rsid w:val="00D85EF6"/>
    <w:rsid w:val="00D874A9"/>
    <w:rsid w:val="00DF0DAF"/>
    <w:rsid w:val="00DF1E6C"/>
    <w:rsid w:val="00E0335B"/>
    <w:rsid w:val="00E26602"/>
    <w:rsid w:val="00E4436E"/>
    <w:rsid w:val="00E57C00"/>
    <w:rsid w:val="00E7148C"/>
    <w:rsid w:val="00E745C9"/>
    <w:rsid w:val="00E840DE"/>
    <w:rsid w:val="00E87F02"/>
    <w:rsid w:val="00EC2E54"/>
    <w:rsid w:val="00EC4ABA"/>
    <w:rsid w:val="00ED42C1"/>
    <w:rsid w:val="00ED7A39"/>
    <w:rsid w:val="00EE4A53"/>
    <w:rsid w:val="00EE5763"/>
    <w:rsid w:val="00EF3961"/>
    <w:rsid w:val="00F1473B"/>
    <w:rsid w:val="00F36986"/>
    <w:rsid w:val="00F373B4"/>
    <w:rsid w:val="00F47EE6"/>
    <w:rsid w:val="00F53669"/>
    <w:rsid w:val="00F55F4C"/>
    <w:rsid w:val="00F66742"/>
    <w:rsid w:val="00FC093C"/>
    <w:rsid w:val="00FD0AE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E2E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469"/>
    <w:pPr>
      <w:widowControl w:val="0"/>
      <w:autoSpaceDE w:val="0"/>
      <w:autoSpaceDN w:val="0"/>
      <w:adjustRightInd w:val="0"/>
      <w:spacing w:after="0" w:line="240" w:lineRule="auto"/>
    </w:pPr>
    <w:rPr>
      <w:rFonts w:eastAsia="Times New Roman" w:cs="Times New Roman"/>
      <w:kern w:val="0"/>
      <w:sz w:val="20"/>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0469"/>
    <w:pPr>
      <w:spacing w:after="0" w:line="240" w:lineRule="auto"/>
    </w:pPr>
    <w:rPr>
      <w:rFonts w:ascii="Arial Narrow" w:eastAsia="Times New Roman" w:hAnsi="Arial Narrow" w:cs="Times New Roman"/>
      <w:kern w:val="0"/>
      <w:szCs w:val="20"/>
      <w:lang w:eastAsia="lv-LV"/>
      <w14:ligatures w14:val="none"/>
    </w:rPr>
  </w:style>
  <w:style w:type="character" w:styleId="SubtleEmphasis">
    <w:name w:val="Subtle Emphasis"/>
    <w:basedOn w:val="DefaultParagraphFont"/>
    <w:uiPriority w:val="19"/>
    <w:qFormat/>
    <w:rsid w:val="00700469"/>
    <w:rPr>
      <w:rFonts w:ascii="Times New Roman" w:hAnsi="Times New Roman" w:cs="Times New Roman" w:hint="default"/>
      <w:i/>
      <w:iCs w:val="0"/>
      <w:color w:val="404040"/>
    </w:rPr>
  </w:style>
  <w:style w:type="paragraph" w:customStyle="1" w:styleId="Style3">
    <w:name w:val="Style3"/>
    <w:basedOn w:val="Normal"/>
    <w:link w:val="Style3Char"/>
    <w:rsid w:val="002532A4"/>
    <w:pPr>
      <w:widowControl/>
      <w:autoSpaceDE/>
      <w:autoSpaceDN/>
      <w:adjustRightInd/>
      <w:jc w:val="both"/>
    </w:pPr>
    <w:rPr>
      <w:sz w:val="24"/>
      <w:szCs w:val="24"/>
      <w:lang w:eastAsia="en-US"/>
    </w:rPr>
  </w:style>
  <w:style w:type="character" w:customStyle="1" w:styleId="Style3Char">
    <w:name w:val="Style3 Char"/>
    <w:basedOn w:val="DefaultParagraphFont"/>
    <w:link w:val="Style3"/>
    <w:rsid w:val="002532A4"/>
    <w:rPr>
      <w:rFonts w:eastAsia="Times New Roman" w:cs="Times New Roman"/>
      <w:kern w:val="0"/>
      <w:szCs w:val="24"/>
      <w14:ligatures w14:val="none"/>
    </w:rPr>
  </w:style>
  <w:style w:type="paragraph" w:styleId="NormalWeb">
    <w:name w:val="Normal (Web)"/>
    <w:basedOn w:val="Normal"/>
    <w:uiPriority w:val="99"/>
    <w:unhideWhenUsed/>
    <w:rsid w:val="009477C0"/>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EC4ABA"/>
    <w:pPr>
      <w:tabs>
        <w:tab w:val="center" w:pos="4513"/>
        <w:tab w:val="right" w:pos="9026"/>
      </w:tabs>
    </w:pPr>
  </w:style>
  <w:style w:type="character" w:customStyle="1" w:styleId="HeaderChar">
    <w:name w:val="Header Char"/>
    <w:basedOn w:val="DefaultParagraphFont"/>
    <w:link w:val="Header"/>
    <w:uiPriority w:val="99"/>
    <w:rsid w:val="00EC4ABA"/>
    <w:rPr>
      <w:rFonts w:eastAsia="Times New Roman" w:cs="Times New Roman"/>
      <w:kern w:val="0"/>
      <w:sz w:val="20"/>
      <w:szCs w:val="20"/>
      <w:lang w:eastAsia="lv-LV"/>
      <w14:ligatures w14:val="none"/>
    </w:rPr>
  </w:style>
  <w:style w:type="paragraph" w:styleId="Footer">
    <w:name w:val="footer"/>
    <w:basedOn w:val="Normal"/>
    <w:link w:val="FooterChar"/>
    <w:uiPriority w:val="99"/>
    <w:unhideWhenUsed/>
    <w:rsid w:val="00EC4ABA"/>
    <w:pPr>
      <w:tabs>
        <w:tab w:val="center" w:pos="4513"/>
        <w:tab w:val="right" w:pos="9026"/>
      </w:tabs>
    </w:pPr>
  </w:style>
  <w:style w:type="character" w:customStyle="1" w:styleId="FooterChar">
    <w:name w:val="Footer Char"/>
    <w:basedOn w:val="DefaultParagraphFont"/>
    <w:link w:val="Footer"/>
    <w:uiPriority w:val="99"/>
    <w:rsid w:val="00EC4ABA"/>
    <w:rPr>
      <w:rFonts w:eastAsia="Times New Roman" w:cs="Times New Roman"/>
      <w:kern w:val="0"/>
      <w:sz w:val="20"/>
      <w:szCs w:val="20"/>
      <w:lang w:eastAsia="lv-LV"/>
      <w14:ligatures w14:val="none"/>
    </w:rPr>
  </w:style>
  <w:style w:type="paragraph" w:styleId="Revision">
    <w:name w:val="Revision"/>
    <w:hidden/>
    <w:uiPriority w:val="99"/>
    <w:semiHidden/>
    <w:rsid w:val="00400724"/>
    <w:pPr>
      <w:spacing w:after="0" w:line="240" w:lineRule="auto"/>
    </w:pPr>
    <w:rPr>
      <w:rFonts w:eastAsia="Times New Roman" w:cs="Times New Roman"/>
      <w:kern w:val="0"/>
      <w:sz w:val="20"/>
      <w:szCs w:val="20"/>
      <w:lang w:eastAsia="lv-LV"/>
      <w14:ligatures w14:val="none"/>
    </w:rPr>
  </w:style>
  <w:style w:type="paragraph" w:styleId="BodyText">
    <w:name w:val="Body Text"/>
    <w:basedOn w:val="Normal"/>
    <w:link w:val="BodyTextChar"/>
    <w:uiPriority w:val="1"/>
    <w:semiHidden/>
    <w:unhideWhenUsed/>
    <w:qFormat/>
    <w:rsid w:val="00E87F02"/>
    <w:pPr>
      <w:spacing w:before="17"/>
      <w:ind w:left="108" w:firstLine="720"/>
    </w:pPr>
    <w:rPr>
      <w:rFonts w:eastAsiaTheme="minorEastAsia"/>
      <w:sz w:val="24"/>
      <w:szCs w:val="24"/>
    </w:rPr>
  </w:style>
  <w:style w:type="character" w:customStyle="1" w:styleId="BodyTextChar">
    <w:name w:val="Body Text Char"/>
    <w:basedOn w:val="DefaultParagraphFont"/>
    <w:link w:val="BodyText"/>
    <w:uiPriority w:val="1"/>
    <w:semiHidden/>
    <w:rsid w:val="00E87F02"/>
    <w:rPr>
      <w:rFonts w:eastAsiaTheme="minorEastAsia" w:cs="Times New Roman"/>
      <w:kern w:val="0"/>
      <w:szCs w:val="24"/>
      <w:lang w:eastAsia="lv-LV"/>
      <w14:ligatures w14:val="none"/>
    </w:rPr>
  </w:style>
  <w:style w:type="paragraph" w:customStyle="1" w:styleId="Char">
    <w:name w:val="Char"/>
    <w:basedOn w:val="Normal"/>
    <w:rsid w:val="004772BF"/>
    <w:pPr>
      <w:widowControl/>
      <w:autoSpaceDE/>
      <w:autoSpaceDN/>
      <w:adjustRightInd/>
      <w:spacing w:after="160" w:line="240" w:lineRule="exact"/>
    </w:pPr>
    <w:rPr>
      <w:rFonts w:ascii="Tahoma" w:hAnsi="Tahoma"/>
      <w:lang w:val="en-US" w:eastAsia="en-US"/>
    </w:rPr>
  </w:style>
  <w:style w:type="character" w:styleId="Hyperlink">
    <w:name w:val="Hyperlink"/>
    <w:basedOn w:val="DefaultParagraphFont"/>
    <w:uiPriority w:val="99"/>
    <w:unhideWhenUsed/>
    <w:rsid w:val="009003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2775">
      <w:bodyDiv w:val="1"/>
      <w:marLeft w:val="0"/>
      <w:marRight w:val="0"/>
      <w:marTop w:val="0"/>
      <w:marBottom w:val="0"/>
      <w:divBdr>
        <w:top w:val="none" w:sz="0" w:space="0" w:color="auto"/>
        <w:left w:val="none" w:sz="0" w:space="0" w:color="auto"/>
        <w:bottom w:val="none" w:sz="0" w:space="0" w:color="auto"/>
        <w:right w:val="none" w:sz="0" w:space="0" w:color="auto"/>
      </w:divBdr>
    </w:div>
    <w:div w:id="220212477">
      <w:bodyDiv w:val="1"/>
      <w:marLeft w:val="0"/>
      <w:marRight w:val="0"/>
      <w:marTop w:val="0"/>
      <w:marBottom w:val="0"/>
      <w:divBdr>
        <w:top w:val="none" w:sz="0" w:space="0" w:color="auto"/>
        <w:left w:val="none" w:sz="0" w:space="0" w:color="auto"/>
        <w:bottom w:val="none" w:sz="0" w:space="0" w:color="auto"/>
        <w:right w:val="none" w:sz="0" w:space="0" w:color="auto"/>
      </w:divBdr>
    </w:div>
    <w:div w:id="458382695">
      <w:bodyDiv w:val="1"/>
      <w:marLeft w:val="0"/>
      <w:marRight w:val="0"/>
      <w:marTop w:val="0"/>
      <w:marBottom w:val="0"/>
      <w:divBdr>
        <w:top w:val="none" w:sz="0" w:space="0" w:color="auto"/>
        <w:left w:val="none" w:sz="0" w:space="0" w:color="auto"/>
        <w:bottom w:val="none" w:sz="0" w:space="0" w:color="auto"/>
        <w:right w:val="none" w:sz="0" w:space="0" w:color="auto"/>
      </w:divBdr>
    </w:div>
    <w:div w:id="791443623">
      <w:bodyDiv w:val="1"/>
      <w:marLeft w:val="0"/>
      <w:marRight w:val="0"/>
      <w:marTop w:val="0"/>
      <w:marBottom w:val="0"/>
      <w:divBdr>
        <w:top w:val="none" w:sz="0" w:space="0" w:color="auto"/>
        <w:left w:val="none" w:sz="0" w:space="0" w:color="auto"/>
        <w:bottom w:val="none" w:sz="0" w:space="0" w:color="auto"/>
        <w:right w:val="none" w:sz="0" w:space="0" w:color="auto"/>
      </w:divBdr>
    </w:div>
    <w:div w:id="1091193957">
      <w:bodyDiv w:val="1"/>
      <w:marLeft w:val="0"/>
      <w:marRight w:val="0"/>
      <w:marTop w:val="0"/>
      <w:marBottom w:val="0"/>
      <w:divBdr>
        <w:top w:val="none" w:sz="0" w:space="0" w:color="auto"/>
        <w:left w:val="none" w:sz="0" w:space="0" w:color="auto"/>
        <w:bottom w:val="none" w:sz="0" w:space="0" w:color="auto"/>
        <w:right w:val="none" w:sz="0" w:space="0" w:color="auto"/>
      </w:divBdr>
    </w:div>
    <w:div w:id="1136944974">
      <w:bodyDiv w:val="1"/>
      <w:marLeft w:val="0"/>
      <w:marRight w:val="0"/>
      <w:marTop w:val="0"/>
      <w:marBottom w:val="0"/>
      <w:divBdr>
        <w:top w:val="none" w:sz="0" w:space="0" w:color="auto"/>
        <w:left w:val="none" w:sz="0" w:space="0" w:color="auto"/>
        <w:bottom w:val="none" w:sz="0" w:space="0" w:color="auto"/>
        <w:right w:val="none" w:sz="0" w:space="0" w:color="auto"/>
      </w:divBdr>
    </w:div>
    <w:div w:id="1213686902">
      <w:bodyDiv w:val="1"/>
      <w:marLeft w:val="0"/>
      <w:marRight w:val="0"/>
      <w:marTop w:val="0"/>
      <w:marBottom w:val="0"/>
      <w:divBdr>
        <w:top w:val="none" w:sz="0" w:space="0" w:color="auto"/>
        <w:left w:val="none" w:sz="0" w:space="0" w:color="auto"/>
        <w:bottom w:val="none" w:sz="0" w:space="0" w:color="auto"/>
        <w:right w:val="none" w:sz="0" w:space="0" w:color="auto"/>
      </w:divBdr>
    </w:div>
    <w:div w:id="1766874459">
      <w:bodyDiv w:val="1"/>
      <w:marLeft w:val="0"/>
      <w:marRight w:val="0"/>
      <w:marTop w:val="0"/>
      <w:marBottom w:val="0"/>
      <w:divBdr>
        <w:top w:val="none" w:sz="0" w:space="0" w:color="auto"/>
        <w:left w:val="none" w:sz="0" w:space="0" w:color="auto"/>
        <w:bottom w:val="none" w:sz="0" w:space="0" w:color="auto"/>
        <w:right w:val="none" w:sz="0" w:space="0" w:color="auto"/>
      </w:divBdr>
    </w:div>
    <w:div w:id="1844314294">
      <w:bodyDiv w:val="1"/>
      <w:marLeft w:val="0"/>
      <w:marRight w:val="0"/>
      <w:marTop w:val="0"/>
      <w:marBottom w:val="0"/>
      <w:divBdr>
        <w:top w:val="none" w:sz="0" w:space="0" w:color="auto"/>
        <w:left w:val="none" w:sz="0" w:space="0" w:color="auto"/>
        <w:bottom w:val="none" w:sz="0" w:space="0" w:color="auto"/>
        <w:right w:val="none" w:sz="0" w:space="0" w:color="auto"/>
      </w:divBdr>
    </w:div>
    <w:div w:id="195502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06473.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6166</Words>
  <Characters>3515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2023-06-27T14:01:00Z</dcterms:created>
  <dcterms:modified xsi:type="dcterms:W3CDTF">2023-06-28T11:38:00Z</dcterms:modified>
</cp:coreProperties>
</file>