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767EC" w14:textId="77777777" w:rsidR="005C3162" w:rsidRPr="00087FE0" w:rsidRDefault="005C3162" w:rsidP="001A27ED">
      <w:pPr>
        <w:pStyle w:val="NormalWeb"/>
        <w:spacing w:line="276" w:lineRule="auto"/>
        <w:contextualSpacing/>
        <w:jc w:val="both"/>
        <w:rPr>
          <w:rFonts w:eastAsia="Times New Roman"/>
          <w:b/>
          <w:lang w:val="lv-LV" w:eastAsia="ru-RU"/>
        </w:rPr>
      </w:pPr>
      <w:bookmarkStart w:id="0" w:name="_GoBack"/>
      <w:bookmarkEnd w:id="0"/>
      <w:r w:rsidRPr="00087FE0">
        <w:rPr>
          <w:rFonts w:eastAsia="Times New Roman"/>
          <w:b/>
          <w:lang w:val="lv-LV" w:eastAsia="ru-RU"/>
        </w:rPr>
        <w:t>Nekustamā īpašuma nodokļa atvieglojums sabiedriskā labuma organizācijām</w:t>
      </w:r>
    </w:p>
    <w:p w14:paraId="781AA14C" w14:textId="77777777" w:rsidR="005C3162" w:rsidRPr="00087FE0" w:rsidRDefault="005C3162" w:rsidP="001A27ED">
      <w:pPr>
        <w:pStyle w:val="NormalWeb"/>
        <w:spacing w:line="276" w:lineRule="auto"/>
        <w:contextualSpacing/>
        <w:jc w:val="both"/>
        <w:rPr>
          <w:rFonts w:eastAsia="Times New Roman"/>
          <w:noProof/>
          <w:lang w:val="lv-LV" w:eastAsia="ru-RU"/>
        </w:rPr>
      </w:pPr>
      <w:r w:rsidRPr="00087FE0">
        <w:rPr>
          <w:rFonts w:eastAsia="Times New Roman"/>
          <w:noProof/>
          <w:lang w:val="lv-LV" w:eastAsia="ru-RU"/>
        </w:rPr>
        <w:t xml:space="preserve">Rīgas domes 2012.gada 18.decembra saistošo noteikumu Nr. 198 „Nekustamā īpašuma nodokļa atvieglojumu piešķiršanas kārtība Rīgā” 4.punkts noteic nekustamā īpašuma nodokļu maksātāju kategorijas, kam piešķirami atvieglojumi no taksācijas gadam aprēķinātās nekustamā īpašuma nodokļa summas, un konkrētus apmērus. Atvieglojumu jēga ir samazināt nodokļu slogu neaizsargātām grupām (trūcīgas, maznodrošinātas personas, personas ar invaliditāti, personas ar bērniem, personas, kas zaudējušas apgādniekus), kā arī tādām nodokļu maksātāju kategorijām, kuras veic sabiedriski nozīmīgu funkciju (zooloģiska un ekoloģiska rakstura zināšanu sniegšana iedzīvotājiem, izglītības, sporta, kultūras un sociālo iestāžu darbība), īpašumiem, kas atrodas aizsargājamās dabas teritorijās, valsts aizsargājamiem kultūras pieminekļiem u.tml. </w:t>
      </w:r>
    </w:p>
    <w:p w14:paraId="2CF457E8" w14:textId="5D11540F" w:rsidR="003047F5" w:rsidRPr="00087FE0" w:rsidRDefault="005C3162" w:rsidP="001A27ED">
      <w:pPr>
        <w:pStyle w:val="NormalWeb"/>
        <w:spacing w:line="276" w:lineRule="auto"/>
        <w:contextualSpacing/>
        <w:jc w:val="both"/>
        <w:rPr>
          <w:rFonts w:eastAsia="Times New Roman"/>
          <w:noProof/>
          <w:lang w:val="lv-LV" w:eastAsia="ru-RU"/>
        </w:rPr>
      </w:pPr>
      <w:r w:rsidRPr="00087FE0">
        <w:rPr>
          <w:rFonts w:eastAsia="Times New Roman"/>
          <w:noProof/>
          <w:lang w:val="lv-LV" w:eastAsia="ru-RU"/>
        </w:rPr>
        <w:t xml:space="preserve">Noteikumu 4.17.apakšpunktā paredzētajā gadījumā atvieglojumi ir mērķēti uz tādu nodokļu maksātāju, kas sniedz nozīmīgu labumu sabiedrībai. Taču, lai atvieglojumus piemērotu, nekustamajam īpašumam ir jābūt nodotam ekskluzīvā sabiedriskās labuma organizācijas lietošanā, kas izslēdz citu personu dzīvošanu tajā. Proti, tā kā atvieglojumi ir attiecināmi uz konkrētu nodokļu subjektu (nodokļu maksātāju kategoriju), tad arī labumu no tā ir pamats gūt tieši tai personai, kas atbilst 4.punktā minētajiem nodokļu maksātājiem. Tikai tādā veidā tiek sasniegts normas mērķis – atvieglot nodokļu slogu atbilstīgajām nodokļu maksātāju kategorijām. </w:t>
      </w:r>
    </w:p>
    <w:p w14:paraId="5B96512A" w14:textId="1EFB8878" w:rsidR="006B7BBC" w:rsidRPr="00087FE0" w:rsidRDefault="005C3162" w:rsidP="001A27ED">
      <w:pPr>
        <w:spacing w:line="276" w:lineRule="auto"/>
        <w:jc w:val="center"/>
        <w:rPr>
          <w:b/>
        </w:rPr>
      </w:pPr>
      <w:r w:rsidRPr="00087FE0">
        <w:rPr>
          <w:b/>
        </w:rPr>
        <w:t>Latvijas Republikas Senāta</w:t>
      </w:r>
    </w:p>
    <w:p w14:paraId="32AF174C" w14:textId="7B46C9AF" w:rsidR="005C3162" w:rsidRPr="00087FE0" w:rsidRDefault="005C3162" w:rsidP="001A27ED">
      <w:pPr>
        <w:spacing w:line="276" w:lineRule="auto"/>
        <w:jc w:val="center"/>
        <w:rPr>
          <w:b/>
        </w:rPr>
      </w:pPr>
      <w:r w:rsidRPr="00087FE0">
        <w:rPr>
          <w:b/>
        </w:rPr>
        <w:t xml:space="preserve">Administratīvo lietu departamenta </w:t>
      </w:r>
    </w:p>
    <w:p w14:paraId="65B425E6" w14:textId="4B1ED4FA" w:rsidR="005C3162" w:rsidRPr="00087FE0" w:rsidRDefault="005C3162" w:rsidP="001A27ED">
      <w:pPr>
        <w:spacing w:line="276" w:lineRule="auto"/>
        <w:jc w:val="center"/>
        <w:rPr>
          <w:b/>
        </w:rPr>
      </w:pPr>
      <w:r w:rsidRPr="00087FE0">
        <w:rPr>
          <w:b/>
        </w:rPr>
        <w:t xml:space="preserve">2022.gada 22.decembra </w:t>
      </w:r>
    </w:p>
    <w:p w14:paraId="30B4B012" w14:textId="4AA36FFE" w:rsidR="006B7BBC" w:rsidRPr="00087FE0" w:rsidRDefault="0089619C" w:rsidP="001A27ED">
      <w:pPr>
        <w:spacing w:line="276" w:lineRule="auto"/>
        <w:jc w:val="center"/>
        <w:rPr>
          <w:b/>
        </w:rPr>
      </w:pPr>
      <w:r w:rsidRPr="00087FE0">
        <w:rPr>
          <w:b/>
        </w:rPr>
        <w:t>SPRIEDUMS</w:t>
      </w:r>
    </w:p>
    <w:p w14:paraId="379B298A" w14:textId="77777777" w:rsidR="005C3162" w:rsidRPr="00087FE0" w:rsidRDefault="005C3162" w:rsidP="001A27ED">
      <w:pPr>
        <w:spacing w:line="276" w:lineRule="auto"/>
        <w:jc w:val="center"/>
        <w:rPr>
          <w:b/>
        </w:rPr>
      </w:pPr>
      <w:r w:rsidRPr="00087FE0">
        <w:rPr>
          <w:b/>
        </w:rPr>
        <w:t>Lieta Nr. </w:t>
      </w:r>
      <w:r w:rsidRPr="00087FE0">
        <w:rPr>
          <w:b/>
          <w:lang w:eastAsia="lv-LV"/>
        </w:rPr>
        <w:t xml:space="preserve">A420272318, </w:t>
      </w:r>
      <w:r w:rsidRPr="00087FE0">
        <w:rPr>
          <w:b/>
        </w:rPr>
        <w:t>SKA-167/2022</w:t>
      </w:r>
    </w:p>
    <w:p w14:paraId="69DA3AD0" w14:textId="42714A07" w:rsidR="005C3162" w:rsidRPr="00E70B6A" w:rsidRDefault="001D4E34" w:rsidP="001A27ED">
      <w:pPr>
        <w:spacing w:line="276" w:lineRule="auto"/>
        <w:jc w:val="center"/>
      </w:pPr>
      <w:hyperlink r:id="rId6" w:history="1">
        <w:r w:rsidR="005C3162" w:rsidRPr="00E97AA8">
          <w:rPr>
            <w:rStyle w:val="Hyperlink"/>
          </w:rPr>
          <w:t>ECLI:LV:AT:2022:1222.A420272318.12.S</w:t>
        </w:r>
      </w:hyperlink>
      <w:r w:rsidR="005C3162">
        <w:t xml:space="preserve"> </w:t>
      </w:r>
    </w:p>
    <w:p w14:paraId="2F242BC5" w14:textId="77777777" w:rsidR="006B7BBC" w:rsidRDefault="006B7BBC" w:rsidP="001A27ED">
      <w:pPr>
        <w:spacing w:line="276" w:lineRule="auto"/>
        <w:ind w:firstLine="567"/>
        <w:jc w:val="both"/>
      </w:pPr>
    </w:p>
    <w:p w14:paraId="19AFEF33" w14:textId="4A0BE79B" w:rsidR="006B7BBC" w:rsidRDefault="006B7BBC" w:rsidP="001A27ED">
      <w:pPr>
        <w:spacing w:line="276" w:lineRule="auto"/>
        <w:ind w:firstLine="567"/>
        <w:jc w:val="both"/>
      </w:pPr>
      <w:r w:rsidRPr="00185FDC">
        <w:t>Tiesa šādā sastāvā: senator</w:t>
      </w:r>
      <w:r w:rsidR="00CD401A" w:rsidRPr="00185FDC">
        <w:t>es</w:t>
      </w:r>
      <w:r w:rsidRPr="00185FDC">
        <w:t xml:space="preserve"> </w:t>
      </w:r>
      <w:r w:rsidR="00185FDC" w:rsidRPr="00185FDC">
        <w:t>Lauma Paegļkalna</w:t>
      </w:r>
      <w:r w:rsidRPr="00185FDC">
        <w:t xml:space="preserve">, </w:t>
      </w:r>
      <w:r w:rsidR="00185FDC" w:rsidRPr="00185FDC">
        <w:t>Vēsma Kakste</w:t>
      </w:r>
      <w:r w:rsidR="00B75A4A" w:rsidRPr="00185FDC">
        <w:t xml:space="preserve">, </w:t>
      </w:r>
      <w:r w:rsidR="00185FDC" w:rsidRPr="00185FDC">
        <w:t>Rudīte Vīduša</w:t>
      </w:r>
    </w:p>
    <w:p w14:paraId="3049557F" w14:textId="77777777" w:rsidR="003047F5" w:rsidRPr="0082381C" w:rsidRDefault="003047F5" w:rsidP="001A27ED">
      <w:pPr>
        <w:spacing w:line="276" w:lineRule="auto"/>
        <w:ind w:firstLine="567"/>
        <w:jc w:val="both"/>
      </w:pPr>
    </w:p>
    <w:p w14:paraId="45FEDFF2" w14:textId="297CA868" w:rsidR="003047F5" w:rsidRPr="0082381C" w:rsidRDefault="00941626" w:rsidP="001A27ED">
      <w:pPr>
        <w:spacing w:line="276" w:lineRule="auto"/>
        <w:ind w:firstLine="567"/>
        <w:jc w:val="both"/>
      </w:pPr>
      <w:r w:rsidRPr="0082381C">
        <w:t>rakstveida procesā izskatīja administratīvo lietu, kas ierosināta, pamatojoties uz</w:t>
      </w:r>
      <w:r w:rsidR="00185FDC">
        <w:t xml:space="preserve"> </w:t>
      </w:r>
      <w:r w:rsidR="00087FE0">
        <w:t xml:space="preserve">[pers. A] </w:t>
      </w:r>
      <w:r w:rsidR="00185FDC">
        <w:t>pieteikumu par Rīgas domes 2018.gada 14.augusta lēmuma Nr. 2-30/RD-18-253-ap atcelšanu</w:t>
      </w:r>
      <w:r w:rsidRPr="0082381C">
        <w:t>, s</w:t>
      </w:r>
      <w:r w:rsidR="008570F8">
        <w:t>a</w:t>
      </w:r>
      <w:r w:rsidRPr="0082381C">
        <w:t xml:space="preserve">karā ar </w:t>
      </w:r>
      <w:r w:rsidR="00185FDC">
        <w:t>Rīgas domes</w:t>
      </w:r>
      <w:r w:rsidRPr="0082381C">
        <w:t xml:space="preserve"> kasācijas sūdzību par </w:t>
      </w:r>
      <w:r w:rsidR="002663B3" w:rsidRPr="00185FDC">
        <w:t>Administratīvās apgabal</w:t>
      </w:r>
      <w:r w:rsidR="00185FDC" w:rsidRPr="00185FDC">
        <w:t>tiesas</w:t>
      </w:r>
      <w:r w:rsidR="00185FDC">
        <w:t xml:space="preserve"> 2019.gada 4.decembra</w:t>
      </w:r>
      <w:r w:rsidRPr="0082381C">
        <w:t xml:space="preserve"> spriedumu.</w:t>
      </w:r>
    </w:p>
    <w:p w14:paraId="5DE22EF3" w14:textId="77777777" w:rsidR="00A6596A" w:rsidRPr="0082381C" w:rsidRDefault="00A6596A" w:rsidP="001A27ED">
      <w:pPr>
        <w:spacing w:line="276" w:lineRule="auto"/>
        <w:ind w:firstLine="567"/>
        <w:jc w:val="both"/>
      </w:pPr>
    </w:p>
    <w:p w14:paraId="49301551" w14:textId="77777777" w:rsidR="003047F5" w:rsidRPr="0082381C" w:rsidRDefault="003047F5" w:rsidP="001A27E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1A27ED">
      <w:pPr>
        <w:spacing w:line="276" w:lineRule="auto"/>
        <w:ind w:firstLine="567"/>
        <w:jc w:val="both"/>
      </w:pPr>
    </w:p>
    <w:p w14:paraId="2CD4327A" w14:textId="48CD09BA" w:rsidR="003E2EEF" w:rsidRDefault="003047F5" w:rsidP="001A27ED">
      <w:pPr>
        <w:spacing w:line="276" w:lineRule="auto"/>
        <w:ind w:firstLine="567"/>
        <w:jc w:val="both"/>
      </w:pPr>
      <w:r w:rsidRPr="00910022">
        <w:t>[1] </w:t>
      </w:r>
      <w:r w:rsidR="002F1A90">
        <w:t>P</w:t>
      </w:r>
      <w:r w:rsidR="00BC5F4B" w:rsidRPr="00910022">
        <w:t xml:space="preserve">ieteicējai </w:t>
      </w:r>
      <w:r w:rsidR="001A27ED">
        <w:t xml:space="preserve">[pers. A] </w:t>
      </w:r>
      <w:r w:rsidR="00185FDC" w:rsidRPr="00910022">
        <w:t>par dzīvokļa īpa</w:t>
      </w:r>
      <w:r w:rsidR="001B6256" w:rsidRPr="00910022">
        <w:t>šumu</w:t>
      </w:r>
      <w:r w:rsidR="001A27ED">
        <w:t xml:space="preserve"> [adrese]</w:t>
      </w:r>
      <w:r w:rsidR="001B6256" w:rsidRPr="00910022">
        <w:t xml:space="preserve">, kura sastāvā </w:t>
      </w:r>
      <w:r w:rsidR="003E2EEF" w:rsidRPr="00910022">
        <w:t>ietilpst dzīvoklis un kopīpašuma domājamās daļas no mājas</w:t>
      </w:r>
      <w:r w:rsidR="003E2EEF">
        <w:t>,</w:t>
      </w:r>
      <w:r w:rsidR="003E2EEF" w:rsidRPr="00910022">
        <w:t xml:space="preserve"> (turpmāk – dzīvokļa īpašums) piemēro</w:t>
      </w:r>
      <w:r w:rsidR="003E2EEF">
        <w:t>t</w:t>
      </w:r>
      <w:r w:rsidR="003E2EEF" w:rsidRPr="00910022">
        <w:t>a nodokļa likm</w:t>
      </w:r>
      <w:r w:rsidR="003E2EEF">
        <w:t>e</w:t>
      </w:r>
      <w:r w:rsidR="003E2EEF" w:rsidRPr="00910022">
        <w:t xml:space="preserve"> 0,2 %</w:t>
      </w:r>
      <w:r w:rsidR="003E2EEF">
        <w:t xml:space="preserve">, par zemi – </w:t>
      </w:r>
      <w:r w:rsidR="00F66C8D" w:rsidRPr="00910022">
        <w:t>1,5 %.</w:t>
      </w:r>
      <w:r w:rsidR="003E2EEF" w:rsidRPr="003E2EEF">
        <w:t xml:space="preserve"> </w:t>
      </w:r>
    </w:p>
    <w:p w14:paraId="5F16E69C" w14:textId="670F124F" w:rsidR="001B6256" w:rsidRDefault="003E2EEF" w:rsidP="001A27ED">
      <w:pPr>
        <w:spacing w:line="276" w:lineRule="auto"/>
        <w:ind w:firstLine="567"/>
        <w:jc w:val="both"/>
      </w:pPr>
      <w:r>
        <w:t>P</w:t>
      </w:r>
      <w:r w:rsidRPr="00910022">
        <w:t>ar 2017.gada decembri</w:t>
      </w:r>
      <w:r>
        <w:t xml:space="preserve"> un </w:t>
      </w:r>
      <w:r w:rsidRPr="00910022">
        <w:t>2018.gadu</w:t>
      </w:r>
      <w:r w:rsidR="00AF5254">
        <w:t xml:space="preserve"> pieteicējai</w:t>
      </w:r>
      <w:r w:rsidRPr="00910022">
        <w:t xml:space="preserve"> saskaņā ar Rīgas domes 2012.gada 18.decembra saistošo noteikumu Nr. 198 „Nekustamā īpašuma nodokļa atvieglojumu piešķiršanas kārtība Rīgā” (turpmāk – saistošie noteikumi Nr. 198) 4.7.apakšpunktu </w:t>
      </w:r>
      <w:r w:rsidR="005A7916">
        <w:t>kā personai, kurai ir kopīga deklarētā dzīvesvieta ar 2.grupas invalīdu</w:t>
      </w:r>
      <w:r w:rsidR="005A7916" w:rsidRPr="00910022">
        <w:t xml:space="preserve"> </w:t>
      </w:r>
      <w:r w:rsidRPr="00910022">
        <w:t>piešķ</w:t>
      </w:r>
      <w:r>
        <w:t>i</w:t>
      </w:r>
      <w:r w:rsidRPr="00910022">
        <w:t>r</w:t>
      </w:r>
      <w:r>
        <w:t>ti</w:t>
      </w:r>
      <w:r w:rsidRPr="00910022">
        <w:t xml:space="preserve"> nodokļa atvieglojum</w:t>
      </w:r>
      <w:r>
        <w:t>i</w:t>
      </w:r>
      <w:r w:rsidRPr="00910022">
        <w:t xml:space="preserve"> 50 %.</w:t>
      </w:r>
    </w:p>
    <w:p w14:paraId="3B074A0E" w14:textId="6250A5B8" w:rsidR="00AC09B2" w:rsidRPr="00910022" w:rsidRDefault="009A6C83" w:rsidP="001A27ED">
      <w:pPr>
        <w:spacing w:line="276" w:lineRule="auto"/>
        <w:ind w:firstLine="567"/>
        <w:jc w:val="both"/>
      </w:pPr>
      <w:r w:rsidRPr="00910022">
        <w:lastRenderedPageBreak/>
        <w:t xml:space="preserve">Pamatojoties uz pieteicējas </w:t>
      </w:r>
      <w:r w:rsidR="00515BF9" w:rsidRPr="00910022">
        <w:t>iesniegumu</w:t>
      </w:r>
      <w:r w:rsidRPr="00910022">
        <w:t xml:space="preserve">, saskaņā ar </w:t>
      </w:r>
      <w:r w:rsidR="003C3C55" w:rsidRPr="00910022">
        <w:t xml:space="preserve">saistošo </w:t>
      </w:r>
      <w:r w:rsidR="00EE670E" w:rsidRPr="00910022">
        <w:t>noteikumu Nr. 198</w:t>
      </w:r>
      <w:r w:rsidR="00FC2647" w:rsidRPr="00910022">
        <w:t xml:space="preserve"> 4.17.apakšpunktu </w:t>
      </w:r>
      <w:r w:rsidR="00AF5254">
        <w:t>kā personai par nekustamo īpašumu, kuru lieto sabiedriskā labuma organizācija,</w:t>
      </w:r>
      <w:r w:rsidR="00AF5254" w:rsidRPr="00910022">
        <w:t xml:space="preserve"> </w:t>
      </w:r>
      <w:r w:rsidRPr="00910022">
        <w:t>par 2018.gad</w:t>
      </w:r>
      <w:r w:rsidR="00647043" w:rsidRPr="00910022">
        <w:t>u</w:t>
      </w:r>
      <w:r w:rsidRPr="00910022">
        <w:t xml:space="preserve"> piešķ</w:t>
      </w:r>
      <w:r w:rsidR="003E2EEF">
        <w:t>irti</w:t>
      </w:r>
      <w:r w:rsidRPr="00910022">
        <w:t xml:space="preserve"> nodokļa atvieglojum</w:t>
      </w:r>
      <w:r w:rsidR="003E2EEF">
        <w:t>i</w:t>
      </w:r>
      <w:r w:rsidR="00FC2647" w:rsidRPr="00910022">
        <w:t xml:space="preserve"> 90</w:t>
      </w:r>
      <w:r w:rsidRPr="00910022">
        <w:t> </w:t>
      </w:r>
      <w:r w:rsidR="00FC2647" w:rsidRPr="00910022">
        <w:t>%</w:t>
      </w:r>
      <w:r w:rsidR="0032773B">
        <w:t xml:space="preserve"> un</w:t>
      </w:r>
      <w:r w:rsidRPr="00910022">
        <w:t xml:space="preserve"> pārrēķin</w:t>
      </w:r>
      <w:r w:rsidR="00C565B9">
        <w:t>ā</w:t>
      </w:r>
      <w:r w:rsidR="003E2EEF">
        <w:t>ts</w:t>
      </w:r>
      <w:r w:rsidRPr="00910022">
        <w:t xml:space="preserve"> nodokli</w:t>
      </w:r>
      <w:r w:rsidR="003E2EEF">
        <w:t>s</w:t>
      </w:r>
      <w:r w:rsidR="00FC2647" w:rsidRPr="00910022">
        <w:t>.</w:t>
      </w:r>
    </w:p>
    <w:p w14:paraId="67B5AFE0" w14:textId="72683C41" w:rsidR="004D4C45" w:rsidRPr="00910022" w:rsidRDefault="00FC2647" w:rsidP="001A27ED">
      <w:pPr>
        <w:spacing w:line="276" w:lineRule="auto"/>
        <w:ind w:firstLine="567"/>
        <w:jc w:val="both"/>
      </w:pPr>
      <w:r w:rsidRPr="00910022">
        <w:t xml:space="preserve">2018.gada 7.jūnijā </w:t>
      </w:r>
      <w:r w:rsidR="003E2EEF">
        <w:t xml:space="preserve">pārrēķināts </w:t>
      </w:r>
      <w:r w:rsidRPr="00910022">
        <w:t>nodokli</w:t>
      </w:r>
      <w:r w:rsidR="003E2EEF">
        <w:t>s</w:t>
      </w:r>
      <w:r w:rsidR="00F22B51" w:rsidRPr="00910022">
        <w:t xml:space="preserve"> par 2017. un 2018.gadu, </w:t>
      </w:r>
      <w:r w:rsidR="0008349E">
        <w:t>dzīvokļa īpašumam</w:t>
      </w:r>
      <w:r w:rsidR="0008349E" w:rsidRPr="00910022">
        <w:t xml:space="preserve"> </w:t>
      </w:r>
      <w:r w:rsidR="00F22B51" w:rsidRPr="00910022">
        <w:t>piemērojot nodokļa likmi 1,5 %</w:t>
      </w:r>
      <w:r w:rsidR="00EC5303" w:rsidRPr="00910022">
        <w:t xml:space="preserve"> un atceļot atvieglojumus par </w:t>
      </w:r>
      <w:r w:rsidR="00D9173C" w:rsidRPr="00910022">
        <w:t>2017.gadu</w:t>
      </w:r>
      <w:r w:rsidR="004D4C45" w:rsidRPr="00910022">
        <w:t>.</w:t>
      </w:r>
      <w:r w:rsidR="00F22B51" w:rsidRPr="00910022">
        <w:t xml:space="preserve"> </w:t>
      </w:r>
      <w:r w:rsidR="003E2EEF">
        <w:t xml:space="preserve">Nodokļu pārrēķins ar </w:t>
      </w:r>
      <w:r w:rsidR="00FC136F" w:rsidRPr="00910022">
        <w:t>Rīgas dome</w:t>
      </w:r>
      <w:r w:rsidR="003E2EEF">
        <w:t>s</w:t>
      </w:r>
      <w:r w:rsidR="00FC136F" w:rsidRPr="00910022">
        <w:t xml:space="preserve"> 2018.gada 14.augusta lēmumu </w:t>
      </w:r>
      <w:r w:rsidR="00F22B51" w:rsidRPr="00910022">
        <w:t xml:space="preserve">Nr. 2-30/RD-18-253-ap </w:t>
      </w:r>
      <w:r w:rsidR="004D4C45" w:rsidRPr="00910022">
        <w:t>atstā</w:t>
      </w:r>
      <w:r w:rsidR="003E2EEF">
        <w:t>ts</w:t>
      </w:r>
      <w:r w:rsidR="004D4C45" w:rsidRPr="00910022">
        <w:t xml:space="preserve"> negrozīt</w:t>
      </w:r>
      <w:r w:rsidR="009B4496">
        <w:t>s</w:t>
      </w:r>
      <w:r w:rsidR="004D4C45" w:rsidRPr="00910022">
        <w:t>.</w:t>
      </w:r>
    </w:p>
    <w:p w14:paraId="763F182D" w14:textId="40290BED" w:rsidR="00FC136F" w:rsidRPr="00910022" w:rsidRDefault="00FC136F" w:rsidP="001A27ED">
      <w:pPr>
        <w:spacing w:line="276" w:lineRule="auto"/>
        <w:ind w:firstLine="567"/>
        <w:jc w:val="both"/>
      </w:pPr>
      <w:r w:rsidRPr="00910022">
        <w:t>Pieteicēja iesniedza pieteikumu administratīvajā tiesā.</w:t>
      </w:r>
    </w:p>
    <w:p w14:paraId="34DE1673" w14:textId="77777777" w:rsidR="00FC2647" w:rsidRPr="00910022" w:rsidRDefault="00FC2647" w:rsidP="001A27ED">
      <w:pPr>
        <w:spacing w:line="276" w:lineRule="auto"/>
        <w:ind w:firstLine="567"/>
        <w:jc w:val="both"/>
      </w:pPr>
    </w:p>
    <w:p w14:paraId="0934C5E1" w14:textId="12CD9BC4" w:rsidR="00FC136F" w:rsidRPr="00910022" w:rsidRDefault="003047F5" w:rsidP="001A27ED">
      <w:pPr>
        <w:spacing w:line="276" w:lineRule="auto"/>
        <w:ind w:firstLine="567"/>
        <w:jc w:val="both"/>
      </w:pPr>
      <w:r w:rsidRPr="00910022">
        <w:t>[2] </w:t>
      </w:r>
      <w:r w:rsidR="00FC136F" w:rsidRPr="00910022">
        <w:t>Apgabaltiesa</w:t>
      </w:r>
      <w:r w:rsidR="00884068" w:rsidRPr="00910022">
        <w:t>, pievienojoties rajona tiesas motīviem,</w:t>
      </w:r>
      <w:r w:rsidR="00FC136F" w:rsidRPr="00910022">
        <w:t xml:space="preserve"> pieteikumu apmierināja un atcēla domes lēmumu ar tā pieņemšanas dienu. Spriedums pamatots ar turpmāk minētajiem argumentiem.</w:t>
      </w:r>
    </w:p>
    <w:p w14:paraId="2035376C" w14:textId="2123EE78" w:rsidR="005C12D2" w:rsidRDefault="00884068" w:rsidP="001A27ED">
      <w:pPr>
        <w:spacing w:line="276" w:lineRule="auto"/>
        <w:ind w:firstLine="567"/>
        <w:jc w:val="both"/>
      </w:pPr>
      <w:r w:rsidRPr="00910022">
        <w:t>[2.1] </w:t>
      </w:r>
      <w:r w:rsidR="00910022">
        <w:t>Domes l</w:t>
      </w:r>
      <w:r w:rsidR="005C12D2" w:rsidRPr="00910022">
        <w:t xml:space="preserve">ēmumā </w:t>
      </w:r>
      <w:r w:rsidR="00651EAE" w:rsidRPr="00910022">
        <w:t>citēta</w:t>
      </w:r>
      <w:r w:rsidR="005C12D2" w:rsidRPr="00910022">
        <w:t xml:space="preserve"> </w:t>
      </w:r>
      <w:r w:rsidR="00ED7637" w:rsidRPr="00910022">
        <w:t xml:space="preserve">vienīgi </w:t>
      </w:r>
      <w:r w:rsidR="005C12D2" w:rsidRPr="00910022">
        <w:t xml:space="preserve">saimnieciskās darbības </w:t>
      </w:r>
      <w:r w:rsidR="00651EAE" w:rsidRPr="00910022">
        <w:t>definīcija un uzsvērts</w:t>
      </w:r>
      <w:r w:rsidR="005C12D2" w:rsidRPr="00910022">
        <w:t xml:space="preserve">, ka </w:t>
      </w:r>
      <w:r w:rsidR="00910022">
        <w:t>dzīvokļa īpašums</w:t>
      </w:r>
      <w:r w:rsidR="005C12D2" w:rsidRPr="00910022">
        <w:t xml:space="preserve"> tiek izmantots biroja vajadzībām. </w:t>
      </w:r>
      <w:r w:rsidRPr="00910022">
        <w:t>D</w:t>
      </w:r>
      <w:r w:rsidR="00484090" w:rsidRPr="00910022">
        <w:t xml:space="preserve">ome </w:t>
      </w:r>
      <w:r w:rsidR="00BD1283" w:rsidRPr="00910022">
        <w:t>nav pamatojusi, kāpēc dzīvokļa</w:t>
      </w:r>
      <w:r w:rsidR="00910022">
        <w:t xml:space="preserve"> īpašuma</w:t>
      </w:r>
      <w:r w:rsidR="00BD1283" w:rsidRPr="00910022">
        <w:t xml:space="preserve"> izmantošana</w:t>
      </w:r>
      <w:r w:rsidR="006A1442" w:rsidRPr="00910022">
        <w:t xml:space="preserve"> starp</w:t>
      </w:r>
      <w:r w:rsidR="00BD1283" w:rsidRPr="00910022">
        <w:t xml:space="preserve"> </w:t>
      </w:r>
      <w:r w:rsidR="006A1442" w:rsidRPr="00910022">
        <w:t>pieteicēju un biedrību „Latvijas Sieviešu nevalstisko organizāciju sadarbības tīkls”</w:t>
      </w:r>
      <w:r w:rsidR="00ED7637">
        <w:t xml:space="preserve"> </w:t>
      </w:r>
      <w:r w:rsidR="006A1442" w:rsidRPr="00910022">
        <w:t xml:space="preserve">2016.gada 12.decembrī noslēgtajā </w:t>
      </w:r>
      <w:r w:rsidR="00BD1283" w:rsidRPr="00910022">
        <w:t>patapinājuma līgumā paredzētajā veid</w:t>
      </w:r>
      <w:r w:rsidR="00484090" w:rsidRPr="00910022">
        <w:t xml:space="preserve">ā </w:t>
      </w:r>
      <w:r w:rsidR="005561AB" w:rsidRPr="00910022">
        <w:t>liecina</w:t>
      </w:r>
      <w:r w:rsidR="00E405B2" w:rsidRPr="00910022">
        <w:t>,</w:t>
      </w:r>
      <w:r w:rsidR="00484090" w:rsidRPr="00910022">
        <w:t xml:space="preserve"> </w:t>
      </w:r>
      <w:r w:rsidR="005561AB" w:rsidRPr="00910022">
        <w:t>ka</w:t>
      </w:r>
      <w:r w:rsidR="00BD1283" w:rsidRPr="00910022">
        <w:t xml:space="preserve"> </w:t>
      </w:r>
      <w:r w:rsidR="005561AB" w:rsidRPr="00910022">
        <w:t xml:space="preserve">tas tiek izmantots </w:t>
      </w:r>
      <w:r w:rsidR="00BD1283" w:rsidRPr="00910022">
        <w:t>saimniecisk</w:t>
      </w:r>
      <w:r w:rsidR="00894D3A" w:rsidRPr="00910022">
        <w:t>ajā</w:t>
      </w:r>
      <w:r w:rsidR="00BD1283" w:rsidRPr="00910022">
        <w:t xml:space="preserve"> darbīb</w:t>
      </w:r>
      <w:r w:rsidR="00894D3A" w:rsidRPr="00910022">
        <w:t>ā</w:t>
      </w:r>
      <w:r w:rsidR="00484090" w:rsidRPr="00910022">
        <w:t>.</w:t>
      </w:r>
    </w:p>
    <w:p w14:paraId="0FBB8D40" w14:textId="53B2080B" w:rsidR="006D2B60" w:rsidRDefault="005865FF" w:rsidP="001A27ED">
      <w:pPr>
        <w:spacing w:line="276" w:lineRule="auto"/>
        <w:ind w:firstLine="567"/>
        <w:jc w:val="both"/>
      </w:pPr>
      <w:r w:rsidRPr="00CC7DB6">
        <w:t>Samazināt</w:t>
      </w:r>
      <w:r w:rsidR="00AB012F" w:rsidRPr="00CC7DB6">
        <w:t>a</w:t>
      </w:r>
      <w:r w:rsidRPr="00CC7DB6">
        <w:t>s nodokļu pamatlikmes piemēroša</w:t>
      </w:r>
      <w:r w:rsidR="00AB012F" w:rsidRPr="00CC7DB6">
        <w:t>nā</w:t>
      </w:r>
      <w:r w:rsidRPr="00CC7DB6">
        <w:t xml:space="preserve"> izšķiroša nozīme</w:t>
      </w:r>
      <w:r w:rsidR="00AB012F" w:rsidRPr="00CC7DB6">
        <w:t xml:space="preserve"> ir tam</w:t>
      </w:r>
      <w:r w:rsidRPr="00CC7DB6">
        <w:t>, vai nekustamais īpašums tiek izmantots dzīvošanai vai saimnieciskaj</w:t>
      </w:r>
      <w:r w:rsidR="00AB012F" w:rsidRPr="00CC7DB6">
        <w:t>ā</w:t>
      </w:r>
      <w:r w:rsidRPr="00CC7DB6">
        <w:t xml:space="preserve"> darbīb</w:t>
      </w:r>
      <w:r w:rsidR="00AB012F" w:rsidRPr="00CC7DB6">
        <w:t>ā</w:t>
      </w:r>
      <w:r w:rsidRPr="00CC7DB6">
        <w:t xml:space="preserve">. Uz to nepārprotami norāda </w:t>
      </w:r>
      <w:r w:rsidR="00841554" w:rsidRPr="00910022">
        <w:t>domes 2015.gada 9.jūnija saistošo noteikumu Nr. 148 „Par nekustamā īpašuma nodokli Rīgā” (turpmāk – saistošie noteikumi Nr. 148)</w:t>
      </w:r>
      <w:r w:rsidRPr="00CC7DB6">
        <w:t xml:space="preserve"> 3.1.apakšpunkt</w:t>
      </w:r>
      <w:r w:rsidR="00841554">
        <w:t>s</w:t>
      </w:r>
      <w:r w:rsidRPr="00CC7DB6">
        <w:t>.</w:t>
      </w:r>
      <w:r w:rsidR="006D2B60" w:rsidRPr="00E3509F">
        <w:t xml:space="preserve"> </w:t>
      </w:r>
    </w:p>
    <w:p w14:paraId="73DF6846" w14:textId="148616AB" w:rsidR="007D0FC9" w:rsidRDefault="00343467" w:rsidP="001A27ED">
      <w:pPr>
        <w:spacing w:line="276" w:lineRule="auto"/>
        <w:ind w:firstLine="567"/>
        <w:jc w:val="both"/>
      </w:pPr>
      <w:r w:rsidRPr="00910022">
        <w:t xml:space="preserve">Kadastra informācijas sistēmā dzīvokļa </w:t>
      </w:r>
      <w:r w:rsidR="005865FF">
        <w:t xml:space="preserve">īpašuma </w:t>
      </w:r>
      <w:r w:rsidRPr="00910022">
        <w:t xml:space="preserve">telpu grupas lietošanas veids ir „Triju vai vairāku dzīvokļu mājas dzīvojamo telpu grupa”, tātad tas atbilst lietošanas veidam „dzīvošana”. </w:t>
      </w:r>
      <w:r w:rsidR="007D0FC9">
        <w:t>Dzīvoklī savu dzīvesvietu ir deklarējusi un tajā pastāvīgi dzīvo pieteicēja, bet no 2017.gada 1.novembra līdz 2018.gada 29.martam – arī viņas tēvs.</w:t>
      </w:r>
    </w:p>
    <w:p w14:paraId="3DD39FE9" w14:textId="70B80E76" w:rsidR="00A27B98" w:rsidRPr="00910022" w:rsidRDefault="0040214A" w:rsidP="001A27ED">
      <w:pPr>
        <w:spacing w:line="276" w:lineRule="auto"/>
        <w:ind w:firstLine="567"/>
        <w:jc w:val="both"/>
      </w:pPr>
      <w:r w:rsidRPr="00910022">
        <w:t>Biedr</w:t>
      </w:r>
      <w:r w:rsidR="00A41413" w:rsidRPr="00910022">
        <w:t>ības</w:t>
      </w:r>
      <w:r w:rsidR="0074292F" w:rsidRPr="00910022">
        <w:t xml:space="preserve"> mērķis nav peļņas gūšana</w:t>
      </w:r>
      <w:r w:rsidR="00A41413" w:rsidRPr="00910022">
        <w:t xml:space="preserve"> (Biedrību un nodibinājumu likuma 2.panta pirmā daļa</w:t>
      </w:r>
      <w:r w:rsidR="00A45173">
        <w:t>, Sabiedriskā labuma organizāciju likuma 3.pants</w:t>
      </w:r>
      <w:r w:rsidR="00A41413" w:rsidRPr="00910022">
        <w:t>)</w:t>
      </w:r>
      <w:r w:rsidR="0074292F" w:rsidRPr="00910022">
        <w:t>.</w:t>
      </w:r>
      <w:r w:rsidR="00E3509F">
        <w:t xml:space="preserve"> Tas vien, ka dzīvokļa īpašumā</w:t>
      </w:r>
      <w:r w:rsidR="00FB7A2C" w:rsidRPr="00910022">
        <w:t xml:space="preserve"> ir reģistrēta biedrības juridiskā adrese, tajā atrodas biedrības arhīvs un mantas, </w:t>
      </w:r>
      <w:r w:rsidR="00AB012F">
        <w:t xml:space="preserve">tas </w:t>
      </w:r>
      <w:r w:rsidR="00FB7A2C" w:rsidRPr="00910022">
        <w:t xml:space="preserve">tiek izmantots fizisku personu (brīvprātīgo palīgu un no vardarbības cietušo sieviešu) izmitināšanai uz laiku, neliecina, ka biedrība veic saimniecisko darbību. </w:t>
      </w:r>
      <w:r w:rsidRPr="00910022">
        <w:t xml:space="preserve">Saskaņā ar gada pārskatiem </w:t>
      </w:r>
      <w:r w:rsidR="0006272A" w:rsidRPr="00910022">
        <w:t>2016.–2018.gadā biedrībai</w:t>
      </w:r>
      <w:r w:rsidR="00FB7A2C" w:rsidRPr="00910022">
        <w:t xml:space="preserve"> ieņēmum</w:t>
      </w:r>
      <w:r w:rsidR="0006272A" w:rsidRPr="00910022">
        <w:t>u</w:t>
      </w:r>
      <w:r w:rsidR="00A41413" w:rsidRPr="00910022">
        <w:t xml:space="preserve"> no saimnieciskās darbības nebija</w:t>
      </w:r>
      <w:r w:rsidR="006020ED" w:rsidRPr="00910022">
        <w:t xml:space="preserve">. </w:t>
      </w:r>
      <w:r w:rsidR="00E3509F">
        <w:t>Tātad dzīvokļa īpašums</w:t>
      </w:r>
      <w:r w:rsidR="006020ED" w:rsidRPr="00910022">
        <w:t xml:space="preserve"> netika izmantots saimnieciskajā darbībā</w:t>
      </w:r>
      <w:r w:rsidR="002F1A90">
        <w:t>,</w:t>
      </w:r>
      <w:r w:rsidR="006020ED" w:rsidRPr="00910022">
        <w:t xml:space="preserve"> un tālab tas </w:t>
      </w:r>
      <w:r w:rsidR="00A27B98" w:rsidRPr="00910022">
        <w:t xml:space="preserve">atbilda </w:t>
      </w:r>
      <w:r w:rsidR="00D76BE9" w:rsidRPr="00910022">
        <w:t>saisto</w:t>
      </w:r>
      <w:r w:rsidR="00841554">
        <w:t>šo</w:t>
      </w:r>
      <w:r w:rsidR="00D76BE9" w:rsidRPr="00910022">
        <w:t xml:space="preserve"> noteikum</w:t>
      </w:r>
      <w:r w:rsidR="00841554">
        <w:t>u</w:t>
      </w:r>
      <w:r w:rsidR="00D76BE9" w:rsidRPr="00910022">
        <w:t xml:space="preserve"> Nr. 148 </w:t>
      </w:r>
      <w:r w:rsidR="00910022" w:rsidRPr="00910022">
        <w:t>3.1.1.apakšpunkta</w:t>
      </w:r>
      <w:r w:rsidR="00D76BE9" w:rsidRPr="00910022">
        <w:t xml:space="preserve"> </w:t>
      </w:r>
      <w:r w:rsidR="00A27B98" w:rsidRPr="00910022">
        <w:t>kritērijiem un</w:t>
      </w:r>
      <w:r w:rsidR="002F1A90">
        <w:t xml:space="preserve"> </w:t>
      </w:r>
      <w:r w:rsidR="006020ED" w:rsidRPr="00910022">
        <w:t>tam bija</w:t>
      </w:r>
      <w:r w:rsidR="00A27B98" w:rsidRPr="00910022">
        <w:t xml:space="preserve"> piemērojama 0,2</w:t>
      </w:r>
      <w:r w:rsidRPr="00910022">
        <w:t> </w:t>
      </w:r>
      <w:r w:rsidR="00A27B98" w:rsidRPr="00910022">
        <w:t>% likme.</w:t>
      </w:r>
    </w:p>
    <w:p w14:paraId="16930CB4" w14:textId="5CBF2941" w:rsidR="00A27B98" w:rsidRPr="00E3509F" w:rsidRDefault="00A27B98" w:rsidP="001A27ED">
      <w:pPr>
        <w:spacing w:line="276" w:lineRule="auto"/>
        <w:ind w:firstLine="567"/>
        <w:jc w:val="both"/>
      </w:pPr>
      <w:r w:rsidRPr="00E3509F">
        <w:t>[2.2] Pieteicējas tēvs ir 2.grupas invalīds</w:t>
      </w:r>
      <w:r w:rsidR="0040214A" w:rsidRPr="00E3509F">
        <w:t xml:space="preserve">. </w:t>
      </w:r>
      <w:r w:rsidR="0006272A" w:rsidRPr="00E3509F">
        <w:t>Tā kā dzīvokļa īpašums strīdus periodā netika izmantots saimnieciskaj</w:t>
      </w:r>
      <w:r w:rsidR="006D2B60">
        <w:t>ā</w:t>
      </w:r>
      <w:r w:rsidR="0006272A" w:rsidRPr="00E3509F">
        <w:t xml:space="preserve"> darbīb</w:t>
      </w:r>
      <w:r w:rsidR="006D2B60">
        <w:t>ā</w:t>
      </w:r>
      <w:r w:rsidR="0006272A" w:rsidRPr="00E3509F">
        <w:t xml:space="preserve">, kā arī netika izīrēts vai iznomāts, </w:t>
      </w:r>
      <w:r w:rsidR="006D2B60">
        <w:t>pastāvēja</w:t>
      </w:r>
      <w:r w:rsidR="0006272A" w:rsidRPr="00E3509F">
        <w:t xml:space="preserve"> priekšnoteikumi nodokļa atvieglojumu piemērošanai atbilstoši </w:t>
      </w:r>
      <w:r w:rsidR="003C3C55" w:rsidRPr="00E3509F">
        <w:t xml:space="preserve">saistošo </w:t>
      </w:r>
      <w:r w:rsidR="0006272A" w:rsidRPr="00E3509F">
        <w:t>noteikumu Nr. 198 4.7.apakšpunktam.</w:t>
      </w:r>
    </w:p>
    <w:p w14:paraId="78BCBABC" w14:textId="1C630502" w:rsidR="00B708AA" w:rsidRDefault="00FB7A2C" w:rsidP="001A27ED">
      <w:pPr>
        <w:spacing w:line="276" w:lineRule="auto"/>
        <w:ind w:firstLine="567"/>
        <w:jc w:val="both"/>
      </w:pPr>
      <w:r w:rsidRPr="00E3509F">
        <w:t>[</w:t>
      </w:r>
      <w:r w:rsidR="00F65F30" w:rsidRPr="00E3509F">
        <w:t>2.3</w:t>
      </w:r>
      <w:r w:rsidRPr="00E3509F">
        <w:t>]</w:t>
      </w:r>
      <w:r w:rsidR="003C3C55" w:rsidRPr="00E3509F">
        <w:t> </w:t>
      </w:r>
      <w:r w:rsidR="00F65F30" w:rsidRPr="00E3509F">
        <w:t>Savukārt tas</w:t>
      </w:r>
      <w:r w:rsidR="00F7449E" w:rsidRPr="00E3509F">
        <w:t xml:space="preserve">, ka īpašumu lieto sabiedriskā labuma organizācija, </w:t>
      </w:r>
      <w:r w:rsidR="00DF7F1E">
        <w:t>pamatojoties uz</w:t>
      </w:r>
      <w:r w:rsidR="00F7449E" w:rsidRPr="00E3509F">
        <w:t xml:space="preserve"> saistošo noteikumu Nr. 198 4.17.apakšpunkt</w:t>
      </w:r>
      <w:r w:rsidR="00DF7F1E">
        <w:t>u un</w:t>
      </w:r>
      <w:r w:rsidR="00F7449E" w:rsidRPr="00E3509F">
        <w:t xml:space="preserve"> </w:t>
      </w:r>
      <w:r w:rsidR="00DF7F1E">
        <w:t xml:space="preserve">17.punktu (atvieglojumus piešķir atbilstoši vienam personai vislabvēlīgākajam nosacījumam), </w:t>
      </w:r>
      <w:r w:rsidR="006D2B60">
        <w:t>bija</w:t>
      </w:r>
      <w:r w:rsidR="00F7449E" w:rsidRPr="00E3509F">
        <w:t xml:space="preserve"> pamats pie</w:t>
      </w:r>
      <w:r w:rsidR="00E3509F">
        <w:t>šķirt atvieglojumus 90</w:t>
      </w:r>
      <w:r w:rsidR="002C08F2">
        <w:t> </w:t>
      </w:r>
      <w:r w:rsidR="00E3509F">
        <w:t>% apmērā.</w:t>
      </w:r>
      <w:r w:rsidR="002F1A90">
        <w:t xml:space="preserve"> </w:t>
      </w:r>
    </w:p>
    <w:p w14:paraId="0D7827B6" w14:textId="77777777" w:rsidR="006B7BBC" w:rsidRPr="00910022" w:rsidRDefault="006B7BBC" w:rsidP="001A27ED">
      <w:pPr>
        <w:pStyle w:val="ATpamattesksts"/>
      </w:pPr>
    </w:p>
    <w:p w14:paraId="21D969F8" w14:textId="2564E494" w:rsidR="003047F5" w:rsidRPr="00910022" w:rsidRDefault="003047F5" w:rsidP="001A27ED">
      <w:pPr>
        <w:spacing w:line="276" w:lineRule="auto"/>
        <w:ind w:firstLine="567"/>
        <w:jc w:val="both"/>
      </w:pPr>
      <w:r w:rsidRPr="00910022">
        <w:t>[</w:t>
      </w:r>
      <w:r w:rsidR="006B7BBC" w:rsidRPr="00910022">
        <w:t>3</w:t>
      </w:r>
      <w:r w:rsidRPr="00910022">
        <w:t>] </w:t>
      </w:r>
      <w:r w:rsidR="00F65F30" w:rsidRPr="00910022">
        <w:t>Rīgas dome par tiesas spried</w:t>
      </w:r>
      <w:r w:rsidR="00F511E3" w:rsidRPr="00910022">
        <w:t>umu iesniedza kasācijas sūdzību</w:t>
      </w:r>
      <w:r w:rsidR="009C5072" w:rsidRPr="00910022">
        <w:t>, kurā</w:t>
      </w:r>
      <w:r w:rsidR="00F511E3" w:rsidRPr="00910022">
        <w:t xml:space="preserve"> norādīti turpmāk minētie argumenti.</w:t>
      </w:r>
    </w:p>
    <w:p w14:paraId="2CC30CFC" w14:textId="7AA8920C" w:rsidR="003047F5" w:rsidRPr="00910022" w:rsidRDefault="00D40EDF" w:rsidP="001A27ED">
      <w:pPr>
        <w:spacing w:line="276" w:lineRule="auto"/>
        <w:ind w:firstLine="567"/>
        <w:jc w:val="both"/>
      </w:pPr>
      <w:r>
        <w:t>T</w:t>
      </w:r>
      <w:r w:rsidR="00E3509F">
        <w:t>iesa secināja, ka dzīvokļa īpašums</w:t>
      </w:r>
      <w:r w:rsidR="00F511E3" w:rsidRPr="00910022">
        <w:t xml:space="preserve"> tiek izmantots divējādi</w:t>
      </w:r>
      <w:r w:rsidR="00EE670E" w:rsidRPr="00910022">
        <w:t xml:space="preserve">, kas ir pretrunā </w:t>
      </w:r>
      <w:r w:rsidR="003C3C55" w:rsidRPr="00910022">
        <w:t xml:space="preserve">saistošo </w:t>
      </w:r>
      <w:r w:rsidR="00EE670E" w:rsidRPr="00910022">
        <w:t>noteikumu Nr. 148 3.1.1.apakšpunkta mērķim.</w:t>
      </w:r>
      <w:r w:rsidR="00965369" w:rsidRPr="00910022">
        <w:t xml:space="preserve"> Samazinātā nodokļa likme (0,2–0,6</w:t>
      </w:r>
      <w:r w:rsidR="002C08F2">
        <w:t> </w:t>
      </w:r>
      <w:r w:rsidR="00965369" w:rsidRPr="00910022">
        <w:t>%) nav piemērojama gadījumos, kad nekustamo īpašumu izmanto juridiska persona. Tā ir piemērojama gadījumos, kad nekustamais īpašums tiek izmantots tikai un vienīgi dzīvošanai.</w:t>
      </w:r>
    </w:p>
    <w:p w14:paraId="05030C7C" w14:textId="2EBB0E0C" w:rsidR="009C5072" w:rsidRPr="00910022" w:rsidRDefault="009C5072" w:rsidP="001A27ED">
      <w:pPr>
        <w:spacing w:line="276" w:lineRule="auto"/>
        <w:ind w:firstLine="567"/>
        <w:jc w:val="both"/>
      </w:pPr>
      <w:r w:rsidRPr="00910022">
        <w:lastRenderedPageBreak/>
        <w:t>Līdz ar to nav arī nozīmes tam, ka biedrība neveic saimniecisko darbību. Būtiski, ka biedrība izmanto to savas darbības nodrošināšanai</w:t>
      </w:r>
      <w:r w:rsidR="00DF7F1E">
        <w:t>,</w:t>
      </w:r>
      <w:r w:rsidRPr="00910022">
        <w:t xml:space="preserve"> un tā</w:t>
      </w:r>
      <w:r w:rsidR="00E3509F">
        <w:t>pēc dzīvokļa īpašums</w:t>
      </w:r>
      <w:r w:rsidRPr="00910022">
        <w:t xml:space="preserve"> nevar tikt izmantots vienīgi dzīvošanai.</w:t>
      </w:r>
    </w:p>
    <w:p w14:paraId="70F0BBCE" w14:textId="4DC65B0C" w:rsidR="00E4602A" w:rsidRPr="00910022" w:rsidRDefault="00E3509F" w:rsidP="001A27ED">
      <w:pPr>
        <w:spacing w:line="276" w:lineRule="auto"/>
        <w:ind w:firstLine="567"/>
        <w:jc w:val="both"/>
      </w:pPr>
      <w:r>
        <w:t>Ja dzīvokļa īpašum</w:t>
      </w:r>
      <w:r w:rsidR="00C814B7">
        <w:t>u</w:t>
      </w:r>
      <w:r w:rsidR="00E4602A" w:rsidRPr="00910022">
        <w:t xml:space="preserve"> izmantot tikai dzīvošanai un tajā ir deklarēta fizisk</w:t>
      </w:r>
      <w:r w:rsidR="00C814B7">
        <w:t>ā</w:t>
      </w:r>
      <w:r w:rsidR="00E4602A" w:rsidRPr="00910022">
        <w:t xml:space="preserve"> persona, tad piemērojama nodokļa likme 0,2–0,6</w:t>
      </w:r>
      <w:r w:rsidR="002C08F2">
        <w:t> </w:t>
      </w:r>
      <w:r w:rsidR="00E4602A" w:rsidRPr="00910022">
        <w:t>%; ja to izmanto sabiedriskā labuma organizācija,</w:t>
      </w:r>
      <w:r w:rsidR="00C814B7">
        <w:t xml:space="preserve"> tad </w:t>
      </w:r>
      <w:r w:rsidR="00E4602A" w:rsidRPr="00910022">
        <w:t>piemēro</w:t>
      </w:r>
      <w:r w:rsidR="00C814B7">
        <w:t>jama</w:t>
      </w:r>
      <w:r w:rsidR="00E4602A" w:rsidRPr="00910022">
        <w:t xml:space="preserve"> nodokļa likme 1,5</w:t>
      </w:r>
      <w:r w:rsidR="002C08F2">
        <w:t> </w:t>
      </w:r>
      <w:r w:rsidR="00E4602A" w:rsidRPr="00910022">
        <w:t>% un atvieglojumi 90</w:t>
      </w:r>
      <w:r w:rsidR="002C08F2">
        <w:t> </w:t>
      </w:r>
      <w:r w:rsidR="00E4602A" w:rsidRPr="00910022">
        <w:t xml:space="preserve">%. </w:t>
      </w:r>
    </w:p>
    <w:p w14:paraId="51D5FABC" w14:textId="77777777" w:rsidR="003047F5" w:rsidRPr="00910022" w:rsidRDefault="003047F5" w:rsidP="001A27ED">
      <w:pPr>
        <w:spacing w:line="276" w:lineRule="auto"/>
        <w:ind w:firstLine="567"/>
        <w:jc w:val="both"/>
      </w:pPr>
    </w:p>
    <w:p w14:paraId="1900DA50" w14:textId="77777777" w:rsidR="003047F5" w:rsidRPr="0082381C" w:rsidRDefault="003047F5" w:rsidP="001A27ED">
      <w:pPr>
        <w:spacing w:line="276" w:lineRule="auto"/>
        <w:jc w:val="center"/>
        <w:rPr>
          <w:b/>
        </w:rPr>
      </w:pPr>
      <w:r w:rsidRPr="0082381C">
        <w:rPr>
          <w:b/>
        </w:rPr>
        <w:t>Motīvu daļa</w:t>
      </w:r>
    </w:p>
    <w:p w14:paraId="50C3E4A3" w14:textId="77777777" w:rsidR="003047F5" w:rsidRPr="0082381C" w:rsidRDefault="003047F5" w:rsidP="001A27ED">
      <w:pPr>
        <w:spacing w:line="276" w:lineRule="auto"/>
        <w:ind w:firstLine="567"/>
        <w:jc w:val="both"/>
      </w:pPr>
    </w:p>
    <w:p w14:paraId="12B562B5" w14:textId="750B5463" w:rsidR="00A35F0A" w:rsidRPr="00406EA2" w:rsidRDefault="003047F5" w:rsidP="001A27ED">
      <w:pPr>
        <w:spacing w:line="276" w:lineRule="auto"/>
        <w:ind w:firstLine="567"/>
        <w:jc w:val="both"/>
      </w:pPr>
      <w:r w:rsidRPr="00406EA2">
        <w:t>[</w:t>
      </w:r>
      <w:r w:rsidR="006B7BBC" w:rsidRPr="00406EA2">
        <w:t>4</w:t>
      </w:r>
      <w:r w:rsidRPr="00406EA2">
        <w:t>] </w:t>
      </w:r>
      <w:r w:rsidR="006A475E" w:rsidRPr="00406EA2">
        <w:t xml:space="preserve">Kasācijas kārtībā izšķirams, </w:t>
      </w:r>
      <w:r w:rsidR="003C3C55" w:rsidRPr="00406EA2">
        <w:t>vai</w:t>
      </w:r>
      <w:r w:rsidR="00894ADC" w:rsidRPr="00406EA2">
        <w:t xml:space="preserve"> </w:t>
      </w:r>
      <w:r w:rsidR="003C3C55" w:rsidRPr="00406EA2">
        <w:t>dzīvokļa īpašum</w:t>
      </w:r>
      <w:r w:rsidR="00C60CC6" w:rsidRPr="00406EA2">
        <w:t>am</w:t>
      </w:r>
      <w:r w:rsidR="00894ADC" w:rsidRPr="00406EA2">
        <w:t>, ja to lieto sabiedriskā labuma organizācija,</w:t>
      </w:r>
      <w:r w:rsidR="003C3C55" w:rsidRPr="00406EA2">
        <w:t xml:space="preserve"> piemērojama samazināt</w:t>
      </w:r>
      <w:r w:rsidR="00E81A92" w:rsidRPr="00406EA2">
        <w:t>a</w:t>
      </w:r>
      <w:r w:rsidR="003C3C55" w:rsidRPr="00406EA2">
        <w:t xml:space="preserve"> nekustamā īpašuma</w:t>
      </w:r>
      <w:r w:rsidR="00FC4623" w:rsidRPr="00406EA2">
        <w:t xml:space="preserve"> nodokļa</w:t>
      </w:r>
      <w:r w:rsidR="003C3C55" w:rsidRPr="00406EA2">
        <w:t xml:space="preserve"> likme</w:t>
      </w:r>
      <w:r w:rsidR="00841554" w:rsidRPr="00406EA2">
        <w:t xml:space="preserve"> un </w:t>
      </w:r>
      <w:r w:rsidR="00C814B7" w:rsidRPr="00406EA2">
        <w:t>atvieglojumi.</w:t>
      </w:r>
    </w:p>
    <w:p w14:paraId="7C6E52B7" w14:textId="77777777" w:rsidR="00A35F0A" w:rsidRPr="00406EA2" w:rsidRDefault="00A35F0A" w:rsidP="001A27ED">
      <w:pPr>
        <w:spacing w:line="276" w:lineRule="auto"/>
        <w:ind w:firstLine="567"/>
        <w:jc w:val="both"/>
      </w:pPr>
    </w:p>
    <w:p w14:paraId="37EFD6E6" w14:textId="0E1151D6" w:rsidR="002C6420" w:rsidRPr="00406EA2" w:rsidRDefault="00A35F0A" w:rsidP="001A27ED">
      <w:pPr>
        <w:spacing w:line="276" w:lineRule="auto"/>
        <w:ind w:firstLine="567"/>
        <w:jc w:val="both"/>
      </w:pPr>
      <w:r w:rsidRPr="00406EA2">
        <w:t>[</w:t>
      </w:r>
      <w:r w:rsidR="00FC4623" w:rsidRPr="00406EA2">
        <w:t>5</w:t>
      </w:r>
      <w:r w:rsidRPr="00406EA2">
        <w:t>]</w:t>
      </w:r>
      <w:r w:rsidR="001A70BE" w:rsidRPr="00406EA2">
        <w:t> </w:t>
      </w:r>
      <w:r w:rsidR="002C6420" w:rsidRPr="00406EA2">
        <w:t>Likuma „Par nekustamā īpašuma nodokli” 3.pant</w:t>
      </w:r>
      <w:r w:rsidR="003C3C55" w:rsidRPr="00406EA2">
        <w:t xml:space="preserve">a </w:t>
      </w:r>
      <w:r w:rsidR="002C6420" w:rsidRPr="00406EA2">
        <w:t>pirm</w:t>
      </w:r>
      <w:r w:rsidR="003C3C55" w:rsidRPr="00406EA2">
        <w:t>ā</w:t>
      </w:r>
      <w:r w:rsidR="002C6420" w:rsidRPr="00406EA2">
        <w:t xml:space="preserve"> daļa</w:t>
      </w:r>
      <w:r w:rsidR="003C3C55" w:rsidRPr="00406EA2">
        <w:t xml:space="preserve"> noteic, ka</w:t>
      </w:r>
      <w:r w:rsidR="002C6420" w:rsidRPr="00406EA2">
        <w:t xml:space="preserve"> nekustamā īpašuma nodokļa likmi vai likmes no 0,2 līdz 3</w:t>
      </w:r>
      <w:r w:rsidR="000044CF" w:rsidRPr="00406EA2">
        <w:t> %</w:t>
      </w:r>
      <w:r w:rsidR="002C6420" w:rsidRPr="00406EA2">
        <w:t xml:space="preserve"> no nekustamā īpašuma kadastrālās vērtības nosaka pašvaldība savos saistošajos noteikumos, kurus tā publicē līdz pirmstaksācijas gada 1.novembrim. </w:t>
      </w:r>
    </w:p>
    <w:p w14:paraId="39E55FF9" w14:textId="51D3A6E0" w:rsidR="003C3C55" w:rsidRPr="00406EA2" w:rsidRDefault="003C3C55" w:rsidP="001A27ED">
      <w:pPr>
        <w:spacing w:line="276" w:lineRule="auto"/>
        <w:ind w:firstLine="567"/>
        <w:jc w:val="both"/>
      </w:pPr>
      <w:r w:rsidRPr="00406EA2">
        <w:t xml:space="preserve">Pamatojoties uz minēto tiesību normu, </w:t>
      </w:r>
      <w:r w:rsidR="00E864B5" w:rsidRPr="00406EA2">
        <w:t>izdoti saistošie</w:t>
      </w:r>
      <w:r w:rsidRPr="00406EA2">
        <w:t xml:space="preserve"> noteikumi Nr.</w:t>
      </w:r>
      <w:r w:rsidR="00A35F0A" w:rsidRPr="00406EA2">
        <w:t> </w:t>
      </w:r>
      <w:r w:rsidRPr="00406EA2">
        <w:t>148</w:t>
      </w:r>
      <w:r w:rsidR="00E864B5" w:rsidRPr="00406EA2">
        <w:t xml:space="preserve">. Minēto noteikumu </w:t>
      </w:r>
      <w:r w:rsidRPr="00406EA2">
        <w:t>3.</w:t>
      </w:r>
      <w:r w:rsidR="00C60CC6" w:rsidRPr="00406EA2">
        <w:t>1.</w:t>
      </w:r>
      <w:r w:rsidR="0032504D" w:rsidRPr="00406EA2">
        <w:t>apakš</w:t>
      </w:r>
      <w:r w:rsidR="00E864B5" w:rsidRPr="00406EA2">
        <w:t>punkts paredz, ka</w:t>
      </w:r>
      <w:r w:rsidRPr="00406EA2">
        <w:t xml:space="preserve"> </w:t>
      </w:r>
      <w:r w:rsidR="00E864B5" w:rsidRPr="00406EA2">
        <w:t>n</w:t>
      </w:r>
      <w:r w:rsidRPr="00406EA2">
        <w:t xml:space="preserve">ekustamā īpašuma nodokļa likmes 0,2 </w:t>
      </w:r>
      <w:r w:rsidR="00A35F0A" w:rsidRPr="00406EA2">
        <w:t>līdz 0,6</w:t>
      </w:r>
      <w:r w:rsidR="000044CF" w:rsidRPr="00406EA2">
        <w:t> %</w:t>
      </w:r>
      <w:r w:rsidR="00A35F0A" w:rsidRPr="00406EA2">
        <w:t xml:space="preserve"> </w:t>
      </w:r>
      <w:r w:rsidRPr="00406EA2">
        <w:t>no kadastrālās vērtības</w:t>
      </w:r>
      <w:r w:rsidR="00A35F0A" w:rsidRPr="00406EA2">
        <w:t xml:space="preserve"> </w:t>
      </w:r>
      <w:r w:rsidRPr="00406EA2">
        <w:t>piemēro</w:t>
      </w:r>
      <w:r w:rsidR="00C60CC6" w:rsidRPr="00406EA2">
        <w:t xml:space="preserve"> </w:t>
      </w:r>
      <w:r w:rsidRPr="00406EA2">
        <w:t>dzīvokļa īpašuma sastāvā esošai ēkas daļai, kuras lietošanas veids ir dzīvošana, un šai daļai piekrītošajai koplietošanas telpu platībai un viena dzīvokļa mājām, ja šie nekustamā īpašuma nodokļa objekti (turpmāk – objekti) netiek izmantoti saimnieciskās darbības veikšanai, izņemot valsts, pašvaldības un pašvaldības kapitālsabiedrību īpašumā vai valdījumā esošos objektus:</w:t>
      </w:r>
    </w:p>
    <w:p w14:paraId="7B75C565" w14:textId="3790A9C1" w:rsidR="003C3C55" w:rsidRPr="00406EA2" w:rsidRDefault="003C3C55" w:rsidP="001A27ED">
      <w:pPr>
        <w:spacing w:line="276" w:lineRule="auto"/>
        <w:ind w:firstLine="567"/>
        <w:jc w:val="both"/>
      </w:pPr>
      <w:r w:rsidRPr="00406EA2">
        <w:t>3.1.1. fiziskām personām, ja objektā taksācijas gada 1.janvārī plkst.</w:t>
      </w:r>
      <w:r w:rsidR="007F1AB6" w:rsidRPr="00406EA2">
        <w:t> </w:t>
      </w:r>
      <w:r w:rsidRPr="00406EA2">
        <w:t>0.00 dzīvesvieta ir deklarēta vismaz vienai persona</w:t>
      </w:r>
      <w:r w:rsidR="003C5EE2">
        <w:t>i;</w:t>
      </w:r>
    </w:p>
    <w:p w14:paraId="33F155D4" w14:textId="467E5D1F" w:rsidR="00C60CC6" w:rsidRPr="00406EA2" w:rsidRDefault="00C60CC6" w:rsidP="001A27ED">
      <w:pPr>
        <w:spacing w:line="276" w:lineRule="auto"/>
        <w:ind w:firstLine="567"/>
        <w:jc w:val="both"/>
      </w:pPr>
      <w:r w:rsidRPr="00406EA2">
        <w:t>3.1.2. juridiskām personām, individuālajiem komersantiem, ārvalstu komersantiem un to pārstāvniecībām, ja objekts ir izīrēts dzīvošanai, no nākamā mēneša pēc īres tiesību nostiprināšanas zemesgrāmatā, un ja taksācijas gada 1.janvārī plkst.</w:t>
      </w:r>
      <w:r w:rsidR="007F1AB6" w:rsidRPr="00406EA2">
        <w:t> </w:t>
      </w:r>
      <w:r w:rsidRPr="00406EA2">
        <w:t>0.00 tajā dzīvesvieta ir deklarēta vismaz vienai personai.</w:t>
      </w:r>
    </w:p>
    <w:p w14:paraId="0B1A3B31" w14:textId="69F875DD" w:rsidR="00C60CC6" w:rsidRPr="00406EA2" w:rsidRDefault="00C60CC6" w:rsidP="001A27ED">
      <w:pPr>
        <w:spacing w:line="276" w:lineRule="auto"/>
        <w:ind w:firstLine="567"/>
        <w:jc w:val="both"/>
      </w:pPr>
      <w:r w:rsidRPr="00406EA2">
        <w:t>Pārējos gadījumos piemēro nekustamā īpašuma nodokļa likmi 1,5</w:t>
      </w:r>
      <w:r w:rsidR="000044CF" w:rsidRPr="00406EA2">
        <w:t> %</w:t>
      </w:r>
      <w:r w:rsidR="007F1AB6" w:rsidRPr="00406EA2">
        <w:t xml:space="preserve"> </w:t>
      </w:r>
      <w:r w:rsidRPr="00406EA2">
        <w:t>apmērā no objekta kadastrālās vērtības.</w:t>
      </w:r>
    </w:p>
    <w:p w14:paraId="5404B04B" w14:textId="2DF60421" w:rsidR="0013505D" w:rsidRPr="00406EA2" w:rsidRDefault="00D50E9D" w:rsidP="001A27ED">
      <w:pPr>
        <w:spacing w:line="276" w:lineRule="auto"/>
        <w:ind w:firstLine="567"/>
        <w:jc w:val="both"/>
      </w:pPr>
      <w:r w:rsidRPr="00406EA2">
        <w:t xml:space="preserve">Senāts secina, ka tiesību norma </w:t>
      </w:r>
      <w:r w:rsidR="00AB012F" w:rsidRPr="00406EA2">
        <w:t>paredz</w:t>
      </w:r>
      <w:r w:rsidRPr="00406EA2">
        <w:t xml:space="preserve"> vairākus noteikumus, lai nekustam</w:t>
      </w:r>
      <w:r w:rsidR="00D572FE" w:rsidRPr="00406EA2">
        <w:t>ajam</w:t>
      </w:r>
      <w:r w:rsidRPr="00406EA2">
        <w:t xml:space="preserve"> īpašum</w:t>
      </w:r>
      <w:r w:rsidR="00D572FE" w:rsidRPr="00406EA2">
        <w:t>am</w:t>
      </w:r>
      <w:r w:rsidRPr="00406EA2">
        <w:t xml:space="preserve"> būtu piemērojama </w:t>
      </w:r>
      <w:r w:rsidR="00A35F0A" w:rsidRPr="00406EA2">
        <w:t>samazināt</w:t>
      </w:r>
      <w:r w:rsidR="00E81A92" w:rsidRPr="00406EA2">
        <w:t>a nodokļa</w:t>
      </w:r>
      <w:r w:rsidR="00A35F0A" w:rsidRPr="00406EA2">
        <w:t xml:space="preserve"> </w:t>
      </w:r>
      <w:r w:rsidRPr="00406EA2">
        <w:t>likme</w:t>
      </w:r>
      <w:r w:rsidR="00E81A92" w:rsidRPr="00406EA2">
        <w:t xml:space="preserve"> (0,2–0,6</w:t>
      </w:r>
      <w:r w:rsidR="00A4646D" w:rsidRPr="00406EA2">
        <w:t> </w:t>
      </w:r>
      <w:r w:rsidR="00E81A92" w:rsidRPr="00406EA2">
        <w:t>%)</w:t>
      </w:r>
      <w:r w:rsidRPr="00406EA2">
        <w:t xml:space="preserve">. Norma ir attiecināma uz </w:t>
      </w:r>
      <w:r w:rsidR="00C60CC6" w:rsidRPr="00406EA2">
        <w:t>tādu īpašumu (un tam piekrītošo koplietošanas telpu platību), kas atbilst lietošanas veidam</w:t>
      </w:r>
      <w:r w:rsidR="004857CB" w:rsidRPr="00406EA2">
        <w:t xml:space="preserve"> –</w:t>
      </w:r>
      <w:r w:rsidR="00C60CC6" w:rsidRPr="00406EA2">
        <w:t xml:space="preserve"> dzīvošana un</w:t>
      </w:r>
      <w:r w:rsidRPr="00406EA2">
        <w:t xml:space="preserve"> kas netiek izmantot</w:t>
      </w:r>
      <w:r w:rsidR="00FC4623" w:rsidRPr="00406EA2">
        <w:t>s</w:t>
      </w:r>
      <w:r w:rsidRPr="00406EA2">
        <w:t xml:space="preserve"> saimniecisk</w:t>
      </w:r>
      <w:r w:rsidR="00E81A92" w:rsidRPr="00406EA2">
        <w:t>ajā darbībā</w:t>
      </w:r>
      <w:r w:rsidR="00C60CC6" w:rsidRPr="00406EA2">
        <w:t>,</w:t>
      </w:r>
      <w:r w:rsidRPr="00406EA2">
        <w:t xml:space="preserve"> un kurā t</w:t>
      </w:r>
      <w:r w:rsidR="003C5EE2">
        <w:t>aksācijas gada 1.janvārī plkst. </w:t>
      </w:r>
      <w:r w:rsidRPr="00406EA2">
        <w:t xml:space="preserve">0.00 dzīvesvieta ir deklarēta vismaz vienai personai. </w:t>
      </w:r>
      <w:r w:rsidR="00891E4A" w:rsidRPr="00406EA2">
        <w:t xml:space="preserve">Tālab </w:t>
      </w:r>
      <w:r w:rsidR="0013505D" w:rsidRPr="00406EA2">
        <w:t>Senāts piekrīt tiesas secinājumam, ka izšķiroša nozīme ir t</w:t>
      </w:r>
      <w:r w:rsidR="00891E4A" w:rsidRPr="00406EA2">
        <w:t>a</w:t>
      </w:r>
      <w:r w:rsidR="0013505D" w:rsidRPr="00406EA2">
        <w:t>m, vai nekustamais īpašums tiek izmantots dzīvošanai vai saimnieciskaj</w:t>
      </w:r>
      <w:r w:rsidR="00E81A92" w:rsidRPr="00406EA2">
        <w:t>ā</w:t>
      </w:r>
      <w:r w:rsidR="0013505D" w:rsidRPr="00406EA2">
        <w:t xml:space="preserve"> darbīb</w:t>
      </w:r>
      <w:r w:rsidR="00E81A92" w:rsidRPr="00406EA2">
        <w:t>ā</w:t>
      </w:r>
      <w:r w:rsidR="0013505D" w:rsidRPr="00406EA2">
        <w:t>. Šāda normas pazīme ir attiecināma gan uz fizisko, gan juridisko personu īpašumā esošiem objektiem.</w:t>
      </w:r>
    </w:p>
    <w:p w14:paraId="67A61EA4" w14:textId="7C2C715B" w:rsidR="00891E4A" w:rsidRPr="00406EA2" w:rsidRDefault="00891E4A" w:rsidP="001A27ED">
      <w:pPr>
        <w:spacing w:line="276" w:lineRule="auto"/>
        <w:ind w:firstLine="567"/>
        <w:jc w:val="both"/>
      </w:pPr>
    </w:p>
    <w:p w14:paraId="452EA959" w14:textId="1F9F2284" w:rsidR="00023765" w:rsidRPr="00406EA2" w:rsidRDefault="00891E4A" w:rsidP="001A27ED">
      <w:pPr>
        <w:spacing w:line="276" w:lineRule="auto"/>
        <w:ind w:firstLine="567"/>
        <w:jc w:val="both"/>
      </w:pPr>
      <w:r w:rsidRPr="00406EA2">
        <w:t>[</w:t>
      </w:r>
      <w:r w:rsidR="00106B8D" w:rsidRPr="00406EA2">
        <w:t>6</w:t>
      </w:r>
      <w:r w:rsidRPr="00406EA2">
        <w:t>] </w:t>
      </w:r>
      <w:r w:rsidR="00220790" w:rsidRPr="00406EA2">
        <w:t>T</w:t>
      </w:r>
      <w:r w:rsidR="00C40D02" w:rsidRPr="00406EA2">
        <w:t>iesa</w:t>
      </w:r>
      <w:r w:rsidR="007160FD" w:rsidRPr="00406EA2">
        <w:t xml:space="preserve"> </w:t>
      </w:r>
      <w:r w:rsidR="00C40D02" w:rsidRPr="00406EA2">
        <w:t>konstatēj</w:t>
      </w:r>
      <w:r w:rsidR="00201502" w:rsidRPr="00406EA2">
        <w:t>a</w:t>
      </w:r>
      <w:r w:rsidR="00C40D02" w:rsidRPr="00406EA2">
        <w:t>, ka</w:t>
      </w:r>
      <w:r w:rsidR="00B87E31" w:rsidRPr="00406EA2">
        <w:t xml:space="preserve">, lai arī dzīvoklī ir deklarētas fiziskās personas (pieteicēja un </w:t>
      </w:r>
      <w:r w:rsidR="0055041E" w:rsidRPr="00406EA2">
        <w:t xml:space="preserve">no 2017.gada 1.novembra līdz 2018.gada 29.martam </w:t>
      </w:r>
      <w:r w:rsidR="00B87E31" w:rsidRPr="00406EA2">
        <w:t>viņas tēvs),</w:t>
      </w:r>
      <w:r w:rsidR="00C40D02" w:rsidRPr="00406EA2">
        <w:t xml:space="preserve"> dzīvokļa īpašums </w:t>
      </w:r>
      <w:r w:rsidR="00C814B7" w:rsidRPr="00406EA2">
        <w:t xml:space="preserve">vienlaikus </w:t>
      </w:r>
      <w:r w:rsidR="00C40D02" w:rsidRPr="00406EA2">
        <w:t xml:space="preserve">ir patapināts </w:t>
      </w:r>
      <w:r w:rsidR="004D6CB9" w:rsidRPr="00406EA2">
        <w:t>biedrībai</w:t>
      </w:r>
      <w:r w:rsidR="001E5020" w:rsidRPr="00406EA2">
        <w:t>, kurai ir sabiedriskā labuma organizācijas statuss.</w:t>
      </w:r>
      <w:r w:rsidR="00023765" w:rsidRPr="00406EA2">
        <w:t xml:space="preserve"> Tiesa atzina, ka atbildētāja nav pamatojusi viedokli, kāpēc dzīvokļa īpašuma izmantošana patapinājuma līgumā paredzētajā veidā liecina par dzīvokļa īpašuma izmantošanu saimnieciskajā darbībā. Tiesa no </w:t>
      </w:r>
      <w:r w:rsidR="00023765" w:rsidRPr="00406EA2">
        <w:lastRenderedPageBreak/>
        <w:t>publiski pieejamiem gada pārskatiem arī konstatēja, ka strīdus periodā biedrība nav guvusi ienākumus.</w:t>
      </w:r>
    </w:p>
    <w:p w14:paraId="02BAE1FC" w14:textId="77777777" w:rsidR="00023765" w:rsidRPr="00406EA2" w:rsidRDefault="00023765" w:rsidP="001A27ED">
      <w:pPr>
        <w:spacing w:line="276" w:lineRule="auto"/>
        <w:ind w:firstLine="567"/>
        <w:jc w:val="both"/>
      </w:pPr>
    </w:p>
    <w:p w14:paraId="406FEEF2" w14:textId="510ECA24" w:rsidR="00570D11" w:rsidRPr="00406EA2" w:rsidRDefault="00023765" w:rsidP="001A27ED">
      <w:pPr>
        <w:spacing w:line="276" w:lineRule="auto"/>
        <w:ind w:firstLine="567"/>
        <w:jc w:val="both"/>
        <w:rPr>
          <w:color w:val="000000" w:themeColor="text1"/>
          <w:shd w:val="clear" w:color="auto" w:fill="FFFFFF"/>
        </w:rPr>
      </w:pPr>
      <w:r w:rsidRPr="00406EA2">
        <w:t>[7] </w:t>
      </w:r>
      <w:r w:rsidR="00201502" w:rsidRPr="00406EA2">
        <w:t>Sabiedriskā labuma organizāciju likuma 3.pants noteic, ka sabiedriskā labuma organizācijas ir biedrības, kuru mērķis ir sabiedriskā labuma darbība un kurām piešķirts sabiedriskā labuma organizācijas statuss, un kuras izlieto savus ienākumus darbībām, kurām nav komerciāla rakstura un kuras vērstas uz sabiedriskā labuma darbības nodrošināšanu.</w:t>
      </w:r>
      <w:r w:rsidR="000155D0" w:rsidRPr="00406EA2">
        <w:t xml:space="preserve"> </w:t>
      </w:r>
      <w:r w:rsidR="00570D11" w:rsidRPr="00406EA2">
        <w:rPr>
          <w:color w:val="000000" w:themeColor="text1"/>
          <w:shd w:val="clear" w:color="auto" w:fill="FFFFFF"/>
        </w:rPr>
        <w:t>Sabiedriskā labuma darbība atbilstoši likuma 2.panta pirmajai</w:t>
      </w:r>
      <w:r w:rsidR="00841554" w:rsidRPr="00406EA2">
        <w:rPr>
          <w:color w:val="000000" w:themeColor="text1"/>
          <w:shd w:val="clear" w:color="auto" w:fill="FFFFFF"/>
        </w:rPr>
        <w:t xml:space="preserve"> daļai</w:t>
      </w:r>
      <w:r w:rsidR="00932D6B" w:rsidRPr="00406EA2">
        <w:rPr>
          <w:color w:val="000000" w:themeColor="text1"/>
          <w:shd w:val="clear" w:color="auto" w:fill="FFFFFF"/>
        </w:rPr>
        <w:t xml:space="preserve"> ir tāda darbība, kas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w:t>
      </w:r>
    </w:p>
    <w:p w14:paraId="54430057" w14:textId="5884EB7F" w:rsidR="00E52915" w:rsidRPr="00406EA2" w:rsidRDefault="005539C8" w:rsidP="001A27ED">
      <w:pPr>
        <w:spacing w:line="276" w:lineRule="auto"/>
        <w:ind w:firstLine="567"/>
        <w:jc w:val="both"/>
      </w:pPr>
      <w:r w:rsidRPr="00406EA2">
        <w:t xml:space="preserve">No minētā </w:t>
      </w:r>
      <w:r w:rsidR="004F08DD" w:rsidRPr="00406EA2">
        <w:t xml:space="preserve">Senāts </w:t>
      </w:r>
      <w:r w:rsidRPr="00406EA2">
        <w:t>secin</w:t>
      </w:r>
      <w:r w:rsidR="004F08DD" w:rsidRPr="00406EA2">
        <w:t>a</w:t>
      </w:r>
      <w:r w:rsidRPr="00406EA2">
        <w:t xml:space="preserve">, ka sabiedriskā labuma organizācijas </w:t>
      </w:r>
      <w:r w:rsidR="00B73550" w:rsidRPr="00406EA2">
        <w:t>darbības mērķim nav komerciāla rakstura, t</w:t>
      </w:r>
      <w:r w:rsidR="00636F22" w:rsidRPr="00406EA2">
        <w:t>aču sabiedriskās labuma organizācijas kā biedrības var gūt ienākumus</w:t>
      </w:r>
      <w:r w:rsidR="00C814B7" w:rsidRPr="00406EA2">
        <w:t>.</w:t>
      </w:r>
      <w:r w:rsidR="00636F22" w:rsidRPr="00406EA2">
        <w:t xml:space="preserve"> </w:t>
      </w:r>
      <w:r w:rsidR="00C814B7" w:rsidRPr="00406EA2">
        <w:t xml:space="preserve">Tomēr </w:t>
      </w:r>
      <w:r w:rsidR="00636F22" w:rsidRPr="00406EA2">
        <w:t>to izmantošana ir ierobežota ar nozīmīga labuma sniegšanu sabiedrībai.</w:t>
      </w:r>
      <w:r w:rsidR="00E52915" w:rsidRPr="00406EA2">
        <w:t xml:space="preserve"> </w:t>
      </w:r>
    </w:p>
    <w:p w14:paraId="69850103" w14:textId="59F3B827" w:rsidR="00BF6277" w:rsidRPr="00406EA2" w:rsidRDefault="0037196D" w:rsidP="001A27ED">
      <w:pPr>
        <w:spacing w:line="276" w:lineRule="auto"/>
        <w:ind w:firstLine="567"/>
        <w:jc w:val="both"/>
      </w:pPr>
      <w:r w:rsidRPr="009565EE">
        <w:t>K</w:t>
      </w:r>
      <w:r w:rsidR="004F08DD" w:rsidRPr="009565EE">
        <w:t>onkrētajā gadījumā saimniecisk</w:t>
      </w:r>
      <w:r w:rsidR="00E52915" w:rsidRPr="009565EE">
        <w:t>o</w:t>
      </w:r>
      <w:r w:rsidR="004F08DD" w:rsidRPr="009565EE">
        <w:t xml:space="preserve"> darbīb</w:t>
      </w:r>
      <w:r w:rsidR="00E52915" w:rsidRPr="009565EE">
        <w:t>u</w:t>
      </w:r>
      <w:r w:rsidR="004F08DD" w:rsidRPr="009565EE">
        <w:t xml:space="preserve"> no lietā iegūtajiem pierādījumiem tiesa nekonstatēja</w:t>
      </w:r>
      <w:r w:rsidRPr="009565EE">
        <w:t>. Tālab</w:t>
      </w:r>
      <w:r w:rsidR="004F08DD" w:rsidRPr="009565EE">
        <w:t xml:space="preserve"> Senāts</w:t>
      </w:r>
      <w:r w:rsidR="004F08DD" w:rsidRPr="00406EA2">
        <w:t xml:space="preserve"> </w:t>
      </w:r>
      <w:r w:rsidR="00E52915" w:rsidRPr="00406EA2">
        <w:t>piekr</w:t>
      </w:r>
      <w:r w:rsidR="00091CD9" w:rsidRPr="00406EA2">
        <w:t>īt</w:t>
      </w:r>
      <w:r w:rsidR="00E52915" w:rsidRPr="00406EA2">
        <w:t>, ka nav</w:t>
      </w:r>
      <w:r w:rsidR="00F420CA" w:rsidRPr="00406EA2">
        <w:t xml:space="preserve"> pamat</w:t>
      </w:r>
      <w:r w:rsidR="00E52915" w:rsidRPr="00406EA2">
        <w:t>a</w:t>
      </w:r>
      <w:r w:rsidR="00F420CA" w:rsidRPr="00406EA2">
        <w:t xml:space="preserve"> papildus pievērsties teorētiskam jautājumam, vai gadījumā, ja biedrība veiktu saimniecisko darbību, tā ietilptu saistošo noteikumu Nr.</w:t>
      </w:r>
      <w:r w:rsidR="004F08DD" w:rsidRPr="00406EA2">
        <w:t> </w:t>
      </w:r>
      <w:r w:rsidR="00F420CA" w:rsidRPr="00406EA2">
        <w:t>148 3.1.apakšpunkta tvērumā.</w:t>
      </w:r>
      <w:r w:rsidR="00023765" w:rsidRPr="00406EA2">
        <w:t xml:space="preserve"> </w:t>
      </w:r>
      <w:r w:rsidR="004F08DD" w:rsidRPr="00406EA2">
        <w:t>Konkrētajā gadījumā dzīvok</w:t>
      </w:r>
      <w:r w:rsidR="00D40EDF" w:rsidRPr="00406EA2">
        <w:t>ļa īpašums</w:t>
      </w:r>
      <w:r w:rsidR="004F08DD" w:rsidRPr="00406EA2">
        <w:t xml:space="preserve"> ir izmantots tieši dzīvošanai, tālab</w:t>
      </w:r>
      <w:r w:rsidR="00023765" w:rsidRPr="00406EA2">
        <w:t xml:space="preserve"> </w:t>
      </w:r>
      <w:r w:rsidR="00BF6277" w:rsidRPr="00406EA2">
        <w:t xml:space="preserve">tiesas secinājums, ka attiecībā uz </w:t>
      </w:r>
      <w:r w:rsidR="00E3509F" w:rsidRPr="00406EA2">
        <w:t>dzīvokļa īpašumu</w:t>
      </w:r>
      <w:r w:rsidR="00BF6277" w:rsidRPr="00406EA2">
        <w:t xml:space="preserve"> </w:t>
      </w:r>
      <w:r w:rsidR="000044CF" w:rsidRPr="00406EA2">
        <w:t xml:space="preserve">pārbaudāmajā taksācijas periodā </w:t>
      </w:r>
      <w:r w:rsidR="00BF6277" w:rsidRPr="00406EA2">
        <w:t>bija piemērojama samazinātā likme, ir pareizs.</w:t>
      </w:r>
    </w:p>
    <w:p w14:paraId="1F033874" w14:textId="04D43016" w:rsidR="00BF6277" w:rsidRPr="00406EA2" w:rsidRDefault="00BF6277" w:rsidP="001A27ED">
      <w:pPr>
        <w:spacing w:line="276" w:lineRule="auto"/>
        <w:ind w:firstLine="567"/>
        <w:jc w:val="both"/>
      </w:pPr>
    </w:p>
    <w:p w14:paraId="5A0DA64F" w14:textId="28E9ED19" w:rsidR="00490A0F" w:rsidRPr="00406EA2" w:rsidRDefault="00BF6277" w:rsidP="001A27ED">
      <w:pPr>
        <w:spacing w:line="276" w:lineRule="auto"/>
        <w:ind w:firstLine="567"/>
        <w:jc w:val="both"/>
      </w:pPr>
      <w:r w:rsidRPr="00406EA2">
        <w:t>[</w:t>
      </w:r>
      <w:r w:rsidR="00023765" w:rsidRPr="00406EA2">
        <w:t>8</w:t>
      </w:r>
      <w:r w:rsidRPr="00406EA2">
        <w:t>] </w:t>
      </w:r>
      <w:r w:rsidR="00B52DC6" w:rsidRPr="00406EA2">
        <w:t>Vienlaikus Senāts atzīst, ka</w:t>
      </w:r>
      <w:r w:rsidR="00024475" w:rsidRPr="00406EA2">
        <w:t xml:space="preserve"> t</w:t>
      </w:r>
      <w:r w:rsidR="00490A0F" w:rsidRPr="00406EA2">
        <w:t>as, ka izpildās</w:t>
      </w:r>
      <w:r w:rsidR="004644B8" w:rsidRPr="00406EA2">
        <w:t xml:space="preserve"> priekšnoteikumi, </w:t>
      </w:r>
      <w:r w:rsidR="000F5644" w:rsidRPr="00406EA2">
        <w:t xml:space="preserve">lai </w:t>
      </w:r>
      <w:r w:rsidR="004644B8" w:rsidRPr="00406EA2">
        <w:t xml:space="preserve">saskaņā ar </w:t>
      </w:r>
      <w:r w:rsidR="00024475" w:rsidRPr="00406EA2">
        <w:t>noteikumu Nr. 148 3.1.</w:t>
      </w:r>
      <w:r w:rsidR="00B52DC6" w:rsidRPr="00406EA2">
        <w:t>1.</w:t>
      </w:r>
      <w:r w:rsidR="00024475" w:rsidRPr="00406EA2">
        <w:t xml:space="preserve">apakšpunktu </w:t>
      </w:r>
      <w:r w:rsidR="000F5644" w:rsidRPr="00406EA2">
        <w:t xml:space="preserve">dzīvokļa īpašumam </w:t>
      </w:r>
      <w:r w:rsidR="004644B8" w:rsidRPr="00406EA2">
        <w:t>piem</w:t>
      </w:r>
      <w:r w:rsidR="00024475" w:rsidRPr="00406EA2">
        <w:t>ērotu</w:t>
      </w:r>
      <w:r w:rsidR="004644B8" w:rsidRPr="00406EA2">
        <w:t xml:space="preserve"> </w:t>
      </w:r>
      <w:r w:rsidR="00A4646D" w:rsidRPr="00406EA2">
        <w:t xml:space="preserve">samazinātu </w:t>
      </w:r>
      <w:r w:rsidR="004644B8" w:rsidRPr="00406EA2">
        <w:t>nekustamā īpašuma nodokļa likmi</w:t>
      </w:r>
      <w:r w:rsidR="00024475" w:rsidRPr="00406EA2">
        <w:t xml:space="preserve">, </w:t>
      </w:r>
      <w:r w:rsidR="00490A0F" w:rsidRPr="00406EA2">
        <w:t>turpmāk norādīto apsv</w:t>
      </w:r>
      <w:r w:rsidR="00024475" w:rsidRPr="00406EA2">
        <w:t>ērumu</w:t>
      </w:r>
      <w:r w:rsidR="00490A0F" w:rsidRPr="00406EA2">
        <w:t xml:space="preserve"> dēļ izslēdz</w:t>
      </w:r>
      <w:r w:rsidR="000F5644" w:rsidRPr="00406EA2">
        <w:t>, ka dzīvokļa īpašumam varētu tikt piešķirti arī</w:t>
      </w:r>
      <w:r w:rsidR="00490A0F" w:rsidRPr="00406EA2">
        <w:t xml:space="preserve"> </w:t>
      </w:r>
      <w:r w:rsidR="00024475" w:rsidRPr="00406EA2">
        <w:t>noteikumu Nr. 198</w:t>
      </w:r>
      <w:r w:rsidR="000F5644" w:rsidRPr="00406EA2">
        <w:t xml:space="preserve"> (kuri noteica nekustamā īpašuma nodokļa atvieglojumu piešķiršanas kārtību Rīgā periodā, par kuru šajā lietā ir strīds)</w:t>
      </w:r>
      <w:r w:rsidR="00024475" w:rsidRPr="00406EA2">
        <w:t xml:space="preserve"> 4.17.apakšpunktā noteikt</w:t>
      </w:r>
      <w:r w:rsidR="000F5644" w:rsidRPr="00406EA2">
        <w:t>ie</w:t>
      </w:r>
      <w:r w:rsidR="00024475" w:rsidRPr="00406EA2">
        <w:t xml:space="preserve"> atviegloju</w:t>
      </w:r>
      <w:r w:rsidR="000F5644" w:rsidRPr="00406EA2">
        <w:t>mi</w:t>
      </w:r>
      <w:r w:rsidR="00024475" w:rsidRPr="00406EA2">
        <w:t>.</w:t>
      </w:r>
    </w:p>
    <w:p w14:paraId="092FBFB2" w14:textId="1601A07E" w:rsidR="000044CF" w:rsidRPr="00406EA2" w:rsidRDefault="000044CF" w:rsidP="001A27ED">
      <w:pPr>
        <w:spacing w:line="276" w:lineRule="auto"/>
        <w:ind w:firstLine="567"/>
        <w:jc w:val="both"/>
      </w:pPr>
    </w:p>
    <w:p w14:paraId="44B0363B" w14:textId="7BF58FBE" w:rsidR="000044CF" w:rsidRPr="00406EA2" w:rsidRDefault="000044CF" w:rsidP="001A27ED">
      <w:pPr>
        <w:spacing w:line="276" w:lineRule="auto"/>
        <w:ind w:firstLine="567"/>
        <w:jc w:val="both"/>
      </w:pPr>
      <w:r w:rsidRPr="00406EA2">
        <w:t>[</w:t>
      </w:r>
      <w:r w:rsidR="004F08DD" w:rsidRPr="00406EA2">
        <w:t>9</w:t>
      </w:r>
      <w:r w:rsidRPr="00406EA2">
        <w:t>] </w:t>
      </w:r>
      <w:r w:rsidR="000F5644" w:rsidRPr="00406EA2">
        <w:t>N</w:t>
      </w:r>
      <w:r w:rsidRPr="00406EA2">
        <w:t>oteikum</w:t>
      </w:r>
      <w:r w:rsidR="000F5644" w:rsidRPr="00406EA2">
        <w:t>u</w:t>
      </w:r>
      <w:r w:rsidRPr="00406EA2">
        <w:t xml:space="preserve"> Nr.</w:t>
      </w:r>
      <w:r w:rsidR="00E84EF0" w:rsidRPr="00406EA2">
        <w:t> </w:t>
      </w:r>
      <w:r w:rsidRPr="00406EA2">
        <w:t>198</w:t>
      </w:r>
      <w:r w:rsidR="000F5644" w:rsidRPr="00406EA2">
        <w:t xml:space="preserve"> </w:t>
      </w:r>
      <w:r w:rsidR="00AA7FE9" w:rsidRPr="00406EA2">
        <w:t xml:space="preserve">2.punkts paredz, ka, lemjot par atvieglojumu piešķiršanu, izvērtē nekustamā īpašuma nodokļa maksātāju atbilstību šo saistošo noteikumu nosacījumiem. </w:t>
      </w:r>
      <w:r w:rsidR="00841554" w:rsidRPr="00406EA2">
        <w:t xml:space="preserve">Šo </w:t>
      </w:r>
      <w:r w:rsidR="00AA7FE9" w:rsidRPr="00406EA2">
        <w:t xml:space="preserve">noteikumu </w:t>
      </w:r>
      <w:r w:rsidRPr="00406EA2">
        <w:t>4.punkt</w:t>
      </w:r>
      <w:r w:rsidR="00874944" w:rsidRPr="00406EA2">
        <w:t>s noteic</w:t>
      </w:r>
      <w:r w:rsidRPr="00406EA2">
        <w:t xml:space="preserve"> </w:t>
      </w:r>
      <w:r w:rsidR="00874944" w:rsidRPr="00406EA2">
        <w:t>nekustamā īpašuma nodokļu maksātāju kategorijas, kam piešķiram</w:t>
      </w:r>
      <w:r w:rsidR="00910022" w:rsidRPr="00406EA2">
        <w:t>i</w:t>
      </w:r>
      <w:r w:rsidR="00874944" w:rsidRPr="00406EA2">
        <w:t xml:space="preserve"> a</w:t>
      </w:r>
      <w:r w:rsidRPr="00406EA2">
        <w:t>tvieglojum</w:t>
      </w:r>
      <w:r w:rsidR="00910022" w:rsidRPr="00406EA2">
        <w:t>i</w:t>
      </w:r>
      <w:r w:rsidRPr="00406EA2">
        <w:t xml:space="preserve"> no taksācijas gadam aprēķinātās nekustamā īpašuma nodokļa summas</w:t>
      </w:r>
      <w:r w:rsidR="00874944" w:rsidRPr="00406EA2">
        <w:t>, un konkrētus apmērus.</w:t>
      </w:r>
      <w:r w:rsidRPr="00406EA2">
        <w:t xml:space="preserve"> </w:t>
      </w:r>
      <w:r w:rsidR="00874944" w:rsidRPr="00406EA2">
        <w:t>Saskaņā ar 4.17.apakšpunktu personai par nekustamo īpašumu, kuru lieto sabiedriskā labuma organizācija, piešķiram</w:t>
      </w:r>
      <w:r w:rsidR="00F65037" w:rsidRPr="00406EA2">
        <w:t>i</w:t>
      </w:r>
      <w:r w:rsidR="00874944" w:rsidRPr="00406EA2">
        <w:t xml:space="preserve"> atviegloju</w:t>
      </w:r>
      <w:r w:rsidR="00F65037" w:rsidRPr="00406EA2">
        <w:t>mi</w:t>
      </w:r>
      <w:r w:rsidR="00874944" w:rsidRPr="00406EA2">
        <w:t xml:space="preserve"> 90 %.</w:t>
      </w:r>
    </w:p>
    <w:p w14:paraId="70679B76" w14:textId="5921CED4" w:rsidR="008C6BEC" w:rsidRPr="00406EA2" w:rsidRDefault="004F08DD" w:rsidP="001A27ED">
      <w:pPr>
        <w:spacing w:line="276" w:lineRule="auto"/>
        <w:ind w:firstLine="567"/>
        <w:jc w:val="both"/>
      </w:pPr>
      <w:r w:rsidRPr="00406EA2">
        <w:t>Nodokļu atvieglojumus nosakošas normas ir labvēlības vai atbalsta izpausme attiecībā uz konkrētiem indivīdiem to stāvokļa vai konkrētas rīcības dēļ (</w:t>
      </w:r>
      <w:r w:rsidRPr="00406EA2">
        <w:rPr>
          <w:i/>
          <w:iCs/>
        </w:rPr>
        <w:t>Satversmes tiesas 2021.gada 3.decembra sprieduma lietā Nr. 2021-12-03 6.2.punkts</w:t>
      </w:r>
      <w:r w:rsidRPr="00406EA2">
        <w:t>).</w:t>
      </w:r>
      <w:r w:rsidR="00D40EDF" w:rsidRPr="00406EA2">
        <w:t xml:space="preserve"> </w:t>
      </w:r>
      <w:r w:rsidRPr="00406EA2">
        <w:t xml:space="preserve">Senāts saskata, ka tāds ir bijis arī tiesību normas izdevēja mērķis – atbalstīt noteiktas maksātāju grupas. </w:t>
      </w:r>
      <w:r w:rsidR="00AA7FE9" w:rsidRPr="00406EA2">
        <w:t xml:space="preserve">Kā redzams no </w:t>
      </w:r>
      <w:r w:rsidR="008C6BEC" w:rsidRPr="00406EA2">
        <w:t xml:space="preserve">4.punktā ietvertajām nodokļu maksātāju kategorijām, </w:t>
      </w:r>
      <w:r w:rsidR="00910022" w:rsidRPr="00406EA2">
        <w:t xml:space="preserve">atvieglojumu </w:t>
      </w:r>
      <w:r w:rsidR="008C6BEC" w:rsidRPr="00406EA2">
        <w:t>jēga ir samazināt nodokļu slogu neaizsargātām grupām (trūcīgas, maznodrošinātas personas, personas ar invaliditāti, personas ar bērniem, personas, kas zaudējušas apgādniekus), kā arī tādām nodokļu maksātāju kategorijām, kuras veic sabiedrisk</w:t>
      </w:r>
      <w:r w:rsidR="00841554" w:rsidRPr="00406EA2">
        <w:t>i</w:t>
      </w:r>
      <w:r w:rsidR="008C6BEC" w:rsidRPr="00406EA2">
        <w:t xml:space="preserve"> nozīmīgu funkciju (zooloģiska un ekoloģiska rakstura zināšanu sniegšana iedzīvotājiem, izglītības, sporta, kultūras un sociālo iestāžu darbība), īpašumiem, kas atrodas aizsargājamās dabas teritorijās, valsts aizsargājamiem kultūras </w:t>
      </w:r>
      <w:r w:rsidR="008C6BEC" w:rsidRPr="00406EA2">
        <w:lastRenderedPageBreak/>
        <w:t xml:space="preserve">pieminekļiem u.tml. Arī </w:t>
      </w:r>
      <w:r w:rsidR="00AA7FE9" w:rsidRPr="00406EA2">
        <w:t>4.17.apakšpunktā paredzētajā gadījumā atvieglojum</w:t>
      </w:r>
      <w:r w:rsidR="00910022" w:rsidRPr="00406EA2">
        <w:t>i</w:t>
      </w:r>
      <w:r w:rsidR="00AA7FE9" w:rsidRPr="00406EA2">
        <w:t xml:space="preserve"> ir mērķēt</w:t>
      </w:r>
      <w:r w:rsidR="00910022" w:rsidRPr="00406EA2">
        <w:t>i</w:t>
      </w:r>
      <w:r w:rsidR="00AA7FE9" w:rsidRPr="00406EA2">
        <w:t xml:space="preserve"> uz </w:t>
      </w:r>
      <w:r w:rsidR="008C6BEC" w:rsidRPr="00406EA2">
        <w:t xml:space="preserve">tādu nodokļu maksātāju, kas </w:t>
      </w:r>
      <w:r w:rsidR="008C6BEC" w:rsidRPr="00406EA2">
        <w:rPr>
          <w:color w:val="000000" w:themeColor="text1"/>
          <w:shd w:val="clear" w:color="auto" w:fill="FFFFFF"/>
        </w:rPr>
        <w:t xml:space="preserve">sniedz nozīmīgu labumu sabiedrībai, proti, </w:t>
      </w:r>
      <w:r w:rsidR="00AA7FE9" w:rsidRPr="00406EA2">
        <w:t xml:space="preserve">sabiedriskā labuma organizāciju. </w:t>
      </w:r>
      <w:r w:rsidR="008213B5" w:rsidRPr="00406EA2">
        <w:t>Taču</w:t>
      </w:r>
      <w:r w:rsidR="008C6BEC" w:rsidRPr="00406EA2">
        <w:t>, lai atvieglojumu</w:t>
      </w:r>
      <w:r w:rsidR="00910022" w:rsidRPr="00406EA2">
        <w:t>s</w:t>
      </w:r>
      <w:r w:rsidR="008C6BEC" w:rsidRPr="00406EA2">
        <w:t xml:space="preserve"> piemērotu, nekustamajam īpašumam ir jābūt nodotam ekskluzīvā sabiedriskās labuma organizācijas lietošanā, kas izslēdz citu personu dzīvošanu tajā. Proti, tā kā atvieglojum</w:t>
      </w:r>
      <w:r w:rsidR="00910022" w:rsidRPr="00406EA2">
        <w:t>i</w:t>
      </w:r>
      <w:r w:rsidR="008C6BEC" w:rsidRPr="00406EA2">
        <w:t xml:space="preserve"> ir attiecinām</w:t>
      </w:r>
      <w:r w:rsidR="00910022" w:rsidRPr="00406EA2">
        <w:t>i</w:t>
      </w:r>
      <w:r w:rsidR="008C6BEC" w:rsidRPr="00406EA2">
        <w:t xml:space="preserve"> uz konkrētu nodokļu subjektu (nodokļu maksātāju kategoriju), tad arī labumu no tā ir pamats gūt tieši tai personai, kas atbilst 4.punktā minētajiem nodokļu maksātājiem. Tikai tādā veidā tiek sasniegts normas mērķis – atvieglot nodokļu slogu atbilstīgajām nodokļu maksātāju kategorijām. </w:t>
      </w:r>
    </w:p>
    <w:p w14:paraId="07C5EC6B" w14:textId="22D5ECB2" w:rsidR="00E677D0" w:rsidRPr="00406EA2" w:rsidRDefault="008C6BEC" w:rsidP="001A27ED">
      <w:pPr>
        <w:spacing w:line="276" w:lineRule="auto"/>
        <w:ind w:firstLine="567"/>
        <w:jc w:val="both"/>
      </w:pPr>
      <w:r w:rsidRPr="00406EA2">
        <w:t>Tā kā konkrētajā gadījumā, kā to noskaidrojusi t</w:t>
      </w:r>
      <w:r w:rsidR="003A2FC1">
        <w:t>iesa,</w:t>
      </w:r>
      <w:r w:rsidRPr="00406EA2">
        <w:t xml:space="preserve"> dzīvo</w:t>
      </w:r>
      <w:r w:rsidR="00077E67" w:rsidRPr="00406EA2">
        <w:t>kļa</w:t>
      </w:r>
      <w:r w:rsidRPr="00406EA2">
        <w:t xml:space="preserve"> īpašumā dzīvo citas personas</w:t>
      </w:r>
      <w:r w:rsidR="008213B5" w:rsidRPr="00406EA2">
        <w:t xml:space="preserve"> un tās tur ir deklarētas,</w:t>
      </w:r>
      <w:r w:rsidRPr="00406EA2">
        <w:t xml:space="preserve"> un sabiedriskā labuma organizācij</w:t>
      </w:r>
      <w:r w:rsidR="004D0FF5" w:rsidRPr="00406EA2">
        <w:t>ai īpašums nav nodots atsevišķā lietošanā, tad atvieglojum</w:t>
      </w:r>
      <w:r w:rsidR="00F65037" w:rsidRPr="00406EA2">
        <w:t>u</w:t>
      </w:r>
      <w:r w:rsidR="004D0FF5" w:rsidRPr="00406EA2">
        <w:t xml:space="preserve"> piemērošanai nav pamata.</w:t>
      </w:r>
    </w:p>
    <w:p w14:paraId="031DB942" w14:textId="73F93CC4" w:rsidR="004D0FF5" w:rsidRPr="00406EA2" w:rsidRDefault="004D0FF5" w:rsidP="001A27ED">
      <w:pPr>
        <w:spacing w:line="276" w:lineRule="auto"/>
        <w:ind w:firstLine="567"/>
        <w:jc w:val="both"/>
      </w:pPr>
    </w:p>
    <w:p w14:paraId="6464BA0F" w14:textId="789A35F0" w:rsidR="00BC33C9" w:rsidRPr="00406EA2" w:rsidRDefault="004D0FF5" w:rsidP="001A27ED">
      <w:pPr>
        <w:spacing w:line="276" w:lineRule="auto"/>
        <w:ind w:firstLine="567"/>
        <w:jc w:val="both"/>
      </w:pPr>
      <w:r w:rsidRPr="00406EA2">
        <w:t>[</w:t>
      </w:r>
      <w:r w:rsidR="00B24C13" w:rsidRPr="00406EA2">
        <w:t>1</w:t>
      </w:r>
      <w:r w:rsidR="007639BB" w:rsidRPr="00406EA2">
        <w:t>0</w:t>
      </w:r>
      <w:r w:rsidRPr="00406EA2">
        <w:t>] </w:t>
      </w:r>
      <w:r w:rsidR="00074AEC" w:rsidRPr="00406EA2">
        <w:t>Rezumējot minēto, tiesa ir nepareizi piemērojusi saistošo noteikumu Nr.</w:t>
      </w:r>
      <w:r w:rsidR="006E4F98" w:rsidRPr="00406EA2">
        <w:t> </w:t>
      </w:r>
      <w:r w:rsidR="00074AEC" w:rsidRPr="00406EA2">
        <w:t xml:space="preserve">198 </w:t>
      </w:r>
      <w:r w:rsidR="0078773F" w:rsidRPr="00406EA2">
        <w:t>4.17.apakšpunktu</w:t>
      </w:r>
      <w:r w:rsidR="00B24C13" w:rsidRPr="00406EA2">
        <w:t>. Tas ir novedis pie nepareiza sprieduma, tālab</w:t>
      </w:r>
      <w:r w:rsidR="00074AEC" w:rsidRPr="00406EA2">
        <w:t xml:space="preserve"> spriedums ir</w:t>
      </w:r>
      <w:r w:rsidR="00B24C13" w:rsidRPr="00406EA2">
        <w:t xml:space="preserve"> </w:t>
      </w:r>
      <w:r w:rsidR="00074AEC" w:rsidRPr="00406EA2">
        <w:t xml:space="preserve">atceļams </w:t>
      </w:r>
      <w:r w:rsidR="00B24C13" w:rsidRPr="00406EA2">
        <w:t>un lieta nododama jaunai izskatīšanai</w:t>
      </w:r>
      <w:r w:rsidR="00BC33C9" w:rsidRPr="00406EA2">
        <w:t xml:space="preserve"> apgabaltiesai</w:t>
      </w:r>
      <w:r w:rsidR="00B24C13" w:rsidRPr="00406EA2">
        <w:t>.</w:t>
      </w:r>
    </w:p>
    <w:p w14:paraId="3B9D2D81" w14:textId="7E72F289" w:rsidR="004D0FF5" w:rsidRDefault="004D0FF5" w:rsidP="001A27ED">
      <w:pPr>
        <w:spacing w:line="276" w:lineRule="auto"/>
        <w:ind w:firstLine="567"/>
        <w:jc w:val="both"/>
      </w:pPr>
    </w:p>
    <w:p w14:paraId="7F133DF8" w14:textId="77777777" w:rsidR="003047F5" w:rsidRPr="0082381C" w:rsidRDefault="003047F5" w:rsidP="001A27ED">
      <w:pPr>
        <w:spacing w:line="276" w:lineRule="auto"/>
        <w:jc w:val="center"/>
        <w:rPr>
          <w:b/>
        </w:rPr>
      </w:pPr>
      <w:r w:rsidRPr="0082381C">
        <w:rPr>
          <w:b/>
        </w:rPr>
        <w:t>Rezolutīvā daļa</w:t>
      </w:r>
    </w:p>
    <w:p w14:paraId="203D55B2" w14:textId="77777777" w:rsidR="003047F5" w:rsidRPr="0082381C" w:rsidRDefault="003047F5" w:rsidP="001A27ED">
      <w:pPr>
        <w:spacing w:line="276" w:lineRule="auto"/>
        <w:ind w:firstLine="567"/>
        <w:jc w:val="both"/>
        <w:rPr>
          <w:bCs/>
          <w:spacing w:val="70"/>
        </w:rPr>
      </w:pPr>
    </w:p>
    <w:p w14:paraId="6C0D5837" w14:textId="71C8DC86" w:rsidR="003047F5" w:rsidRPr="0082381C" w:rsidRDefault="003047F5" w:rsidP="001A27ED">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910022">
        <w:rPr>
          <w:rFonts w:eastAsiaTheme="minorHAnsi"/>
          <w:lang w:eastAsia="en-US"/>
        </w:rPr>
        <w:t>129.</w:t>
      </w:r>
      <w:r w:rsidR="00AF2237" w:rsidRPr="00910022">
        <w:rPr>
          <w:rFonts w:eastAsiaTheme="minorHAnsi"/>
          <w:vertAlign w:val="superscript"/>
          <w:lang w:eastAsia="en-US"/>
        </w:rPr>
        <w:t>1</w:t>
      </w:r>
      <w:r w:rsidR="00AF2237" w:rsidRPr="00910022">
        <w:rPr>
          <w:rFonts w:eastAsiaTheme="minorHAnsi"/>
          <w:lang w:eastAsia="en-US"/>
        </w:rPr>
        <w:t>panta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B24C13">
        <w:rPr>
          <w:rFonts w:eastAsiaTheme="minorHAnsi"/>
          <w:lang w:eastAsia="en-US"/>
        </w:rPr>
        <w:t xml:space="preserve">2.punktu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1A27ED">
      <w:pPr>
        <w:spacing w:line="276" w:lineRule="auto"/>
        <w:ind w:firstLine="567"/>
        <w:jc w:val="both"/>
      </w:pPr>
    </w:p>
    <w:p w14:paraId="6FE7AC9C" w14:textId="268BB826" w:rsidR="003047F5" w:rsidRPr="0082381C" w:rsidRDefault="003047F5" w:rsidP="001A27ED">
      <w:pPr>
        <w:spacing w:line="276" w:lineRule="auto"/>
        <w:jc w:val="center"/>
        <w:rPr>
          <w:b/>
        </w:rPr>
      </w:pPr>
      <w:r w:rsidRPr="0082381C">
        <w:rPr>
          <w:b/>
        </w:rPr>
        <w:t>nosprieda</w:t>
      </w:r>
    </w:p>
    <w:p w14:paraId="25D5DF80" w14:textId="77777777" w:rsidR="00A6596A" w:rsidRPr="0082381C" w:rsidRDefault="00A6596A" w:rsidP="001A27ED">
      <w:pPr>
        <w:spacing w:line="276" w:lineRule="auto"/>
        <w:jc w:val="center"/>
        <w:rPr>
          <w:b/>
        </w:rPr>
      </w:pPr>
    </w:p>
    <w:p w14:paraId="18EBEAAC" w14:textId="29A448F5" w:rsidR="00A6596A" w:rsidRPr="0082381C" w:rsidRDefault="00B24C13" w:rsidP="001A27ED">
      <w:pPr>
        <w:spacing w:line="276" w:lineRule="auto"/>
        <w:ind w:firstLine="567"/>
        <w:jc w:val="both"/>
      </w:pPr>
      <w:r>
        <w:t>a</w:t>
      </w:r>
      <w:r w:rsidR="00CD401A">
        <w:t xml:space="preserve">tcelt Administratīvās </w:t>
      </w:r>
      <w:r w:rsidR="00CD401A" w:rsidRPr="00910022">
        <w:t>apgabaltiesas</w:t>
      </w:r>
      <w:r w:rsidRPr="00910022">
        <w:t xml:space="preserve"> </w:t>
      </w:r>
      <w:r w:rsidRPr="00B24C13">
        <w:t xml:space="preserve">2019.gada 4.decembra </w:t>
      </w:r>
      <w:r w:rsidR="00CD401A" w:rsidRPr="00B24C13">
        <w:t xml:space="preserve">spriedumu un nodot lietu jaunai izskatīšanai </w:t>
      </w:r>
      <w:r w:rsidR="009C3EB1" w:rsidRPr="00B24C13">
        <w:t xml:space="preserve">Administratīvajai </w:t>
      </w:r>
      <w:r w:rsidR="009C3EB1" w:rsidRPr="00910022">
        <w:t>apgabaltiesai</w:t>
      </w:r>
      <w:r>
        <w:t>;</w:t>
      </w:r>
    </w:p>
    <w:p w14:paraId="2D9692AA" w14:textId="2FB728C3" w:rsidR="00A6596A" w:rsidRPr="0082381C" w:rsidRDefault="00B24C13" w:rsidP="001A27ED">
      <w:pPr>
        <w:spacing w:line="276" w:lineRule="auto"/>
        <w:ind w:firstLine="567"/>
        <w:jc w:val="both"/>
      </w:pPr>
      <w:r>
        <w:t>a</w:t>
      </w:r>
      <w:r w:rsidR="00CD401A">
        <w:t xml:space="preserve">tmaksāt </w:t>
      </w:r>
      <w:r>
        <w:t>Rīgas domei</w:t>
      </w:r>
      <w:r w:rsidR="00CD401A">
        <w:t xml:space="preserve"> par kasācijas sūdzības iesniegšanu samaksāto drošības naudu 70 </w:t>
      </w:r>
      <w:r w:rsidR="00CD401A" w:rsidRPr="00CD401A">
        <w:rPr>
          <w:i/>
        </w:rPr>
        <w:t>euro</w:t>
      </w:r>
      <w:r w:rsidR="00CD401A">
        <w:t>.</w:t>
      </w:r>
    </w:p>
    <w:p w14:paraId="342CDE45" w14:textId="77777777" w:rsidR="00801CD9" w:rsidRDefault="00941626" w:rsidP="001A27ED">
      <w:pPr>
        <w:spacing w:line="276" w:lineRule="auto"/>
        <w:ind w:firstLine="567"/>
        <w:jc w:val="both"/>
      </w:pPr>
      <w:r w:rsidRPr="0082381C">
        <w:t xml:space="preserve">Spriedums </w:t>
      </w:r>
      <w:r w:rsidR="00801CD9" w:rsidRPr="001F40A0">
        <w:t>nav pārsūdzams.</w:t>
      </w:r>
    </w:p>
    <w:p w14:paraId="2DD25EEE" w14:textId="77777777" w:rsidR="00FB383D" w:rsidRDefault="00FB383D" w:rsidP="00801CD9">
      <w:pPr>
        <w:spacing w:line="276" w:lineRule="auto"/>
        <w:ind w:firstLine="567"/>
        <w:jc w:val="both"/>
      </w:pPr>
    </w:p>
    <w:p w14:paraId="1EE70CFE" w14:textId="77777777" w:rsidR="00CC2A43" w:rsidRDefault="00CC2A43" w:rsidP="00801CD9">
      <w:pPr>
        <w:spacing w:line="276" w:lineRule="auto"/>
        <w:ind w:firstLine="567"/>
        <w:jc w:val="both"/>
        <w:rPr>
          <w:bCs/>
        </w:rPr>
      </w:pPr>
    </w:p>
    <w:p w14:paraId="0095FF79" w14:textId="77777777" w:rsidR="00B24C13" w:rsidRPr="00A6596A" w:rsidRDefault="00B24C13" w:rsidP="00801CD9">
      <w:pPr>
        <w:spacing w:line="276" w:lineRule="auto"/>
        <w:ind w:firstLine="567"/>
        <w:jc w:val="both"/>
        <w:rPr>
          <w:bCs/>
        </w:rPr>
      </w:pPr>
    </w:p>
    <w:p w14:paraId="1BA5E1EC" w14:textId="15DD5A85" w:rsidR="00801CD9" w:rsidRDefault="00801CD9" w:rsidP="00801CD9">
      <w:pPr>
        <w:tabs>
          <w:tab w:val="center" w:pos="1276"/>
          <w:tab w:val="center" w:pos="4678"/>
          <w:tab w:val="center" w:pos="8080"/>
        </w:tabs>
        <w:spacing w:line="276" w:lineRule="auto"/>
        <w:jc w:val="both"/>
        <w:rPr>
          <w:color w:val="000000"/>
        </w:rPr>
      </w:pPr>
      <w:r>
        <w:rPr>
          <w:color w:val="000000"/>
        </w:rPr>
        <w:tab/>
      </w:r>
    </w:p>
    <w:p w14:paraId="4FF9EDC9" w14:textId="7CFB0B72" w:rsidR="006B7BBC" w:rsidRDefault="006B7BBC" w:rsidP="00971E1D">
      <w:pPr>
        <w:tabs>
          <w:tab w:val="center" w:pos="1276"/>
          <w:tab w:val="center" w:pos="4678"/>
          <w:tab w:val="center" w:pos="8080"/>
        </w:tabs>
        <w:spacing w:line="276" w:lineRule="auto"/>
        <w:jc w:val="both"/>
        <w:rPr>
          <w:color w:val="000000"/>
        </w:rPr>
      </w:pPr>
    </w:p>
    <w:sectPr w:rsidR="006B7BBC"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8DB7C" w14:textId="77777777" w:rsidR="00194ACA" w:rsidRDefault="00194ACA" w:rsidP="003047F5">
      <w:r>
        <w:separator/>
      </w:r>
    </w:p>
  </w:endnote>
  <w:endnote w:type="continuationSeparator" w:id="0">
    <w:p w14:paraId="0FB60CE8" w14:textId="77777777" w:rsidR="00194ACA" w:rsidRDefault="00194AC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413BE757"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D4E34">
      <w:rPr>
        <w:rStyle w:val="PageNumber"/>
        <w:noProof/>
      </w:rPr>
      <w:t>1</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1D4E34">
      <w:rPr>
        <w:rStyle w:val="PageNumber"/>
        <w:noProof/>
      </w:rPr>
      <w:t>5</w:t>
    </w:r>
    <w:r w:rsidR="00F81367">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0B73B" w14:textId="77777777" w:rsidR="00194ACA" w:rsidRDefault="00194ACA" w:rsidP="003047F5">
      <w:r>
        <w:separator/>
      </w:r>
    </w:p>
  </w:footnote>
  <w:footnote w:type="continuationSeparator" w:id="0">
    <w:p w14:paraId="41B48872" w14:textId="77777777" w:rsidR="00194ACA" w:rsidRDefault="00194AC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8F7"/>
    <w:rsid w:val="000044CF"/>
    <w:rsid w:val="000155D0"/>
    <w:rsid w:val="000165DC"/>
    <w:rsid w:val="00021206"/>
    <w:rsid w:val="00023765"/>
    <w:rsid w:val="00024475"/>
    <w:rsid w:val="0006272A"/>
    <w:rsid w:val="000708AF"/>
    <w:rsid w:val="00072833"/>
    <w:rsid w:val="00074AEC"/>
    <w:rsid w:val="00077E67"/>
    <w:rsid w:val="0008349E"/>
    <w:rsid w:val="00087FE0"/>
    <w:rsid w:val="00091CD9"/>
    <w:rsid w:val="000B0A3A"/>
    <w:rsid w:val="000D003E"/>
    <w:rsid w:val="000F3172"/>
    <w:rsid w:val="000F5644"/>
    <w:rsid w:val="0010047A"/>
    <w:rsid w:val="00106B8D"/>
    <w:rsid w:val="001108D8"/>
    <w:rsid w:val="001157F8"/>
    <w:rsid w:val="00122A62"/>
    <w:rsid w:val="0013505D"/>
    <w:rsid w:val="0014709E"/>
    <w:rsid w:val="001553A9"/>
    <w:rsid w:val="0016381F"/>
    <w:rsid w:val="001646E9"/>
    <w:rsid w:val="00185FDC"/>
    <w:rsid w:val="0019238A"/>
    <w:rsid w:val="00194ACA"/>
    <w:rsid w:val="00196BAA"/>
    <w:rsid w:val="001A0495"/>
    <w:rsid w:val="001A27ED"/>
    <w:rsid w:val="001A3067"/>
    <w:rsid w:val="001A70BE"/>
    <w:rsid w:val="001B6256"/>
    <w:rsid w:val="001B7871"/>
    <w:rsid w:val="001D4E34"/>
    <w:rsid w:val="001E3A09"/>
    <w:rsid w:val="001E5020"/>
    <w:rsid w:val="001E74FB"/>
    <w:rsid w:val="001E7ED7"/>
    <w:rsid w:val="00201502"/>
    <w:rsid w:val="00214356"/>
    <w:rsid w:val="00220790"/>
    <w:rsid w:val="002259A8"/>
    <w:rsid w:val="00236E52"/>
    <w:rsid w:val="00237F92"/>
    <w:rsid w:val="00261855"/>
    <w:rsid w:val="00263171"/>
    <w:rsid w:val="002663B3"/>
    <w:rsid w:val="0027469B"/>
    <w:rsid w:val="00293462"/>
    <w:rsid w:val="002C08F2"/>
    <w:rsid w:val="002C6420"/>
    <w:rsid w:val="002D5BF9"/>
    <w:rsid w:val="002E3B8E"/>
    <w:rsid w:val="002F1A90"/>
    <w:rsid w:val="00301A51"/>
    <w:rsid w:val="003047F5"/>
    <w:rsid w:val="0032504D"/>
    <w:rsid w:val="0032773B"/>
    <w:rsid w:val="00330C46"/>
    <w:rsid w:val="00336E48"/>
    <w:rsid w:val="00343467"/>
    <w:rsid w:val="0035346E"/>
    <w:rsid w:val="003562D0"/>
    <w:rsid w:val="003644F6"/>
    <w:rsid w:val="0037196D"/>
    <w:rsid w:val="00380BC0"/>
    <w:rsid w:val="00394CBD"/>
    <w:rsid w:val="003A2FC1"/>
    <w:rsid w:val="003A5B69"/>
    <w:rsid w:val="003C1D16"/>
    <w:rsid w:val="003C3161"/>
    <w:rsid w:val="003C3C55"/>
    <w:rsid w:val="003C5EE2"/>
    <w:rsid w:val="003D463E"/>
    <w:rsid w:val="003E2EEF"/>
    <w:rsid w:val="003E6AC8"/>
    <w:rsid w:val="003E73F4"/>
    <w:rsid w:val="003F34A8"/>
    <w:rsid w:val="0040214A"/>
    <w:rsid w:val="00404F60"/>
    <w:rsid w:val="00406EA2"/>
    <w:rsid w:val="00424B84"/>
    <w:rsid w:val="0043182C"/>
    <w:rsid w:val="0043387D"/>
    <w:rsid w:val="00452A6C"/>
    <w:rsid w:val="004644B8"/>
    <w:rsid w:val="00484090"/>
    <w:rsid w:val="004857CB"/>
    <w:rsid w:val="00485CB1"/>
    <w:rsid w:val="00490A0F"/>
    <w:rsid w:val="00490E36"/>
    <w:rsid w:val="00491DEC"/>
    <w:rsid w:val="004A0332"/>
    <w:rsid w:val="004A4903"/>
    <w:rsid w:val="004D0FF5"/>
    <w:rsid w:val="004D4C45"/>
    <w:rsid w:val="004D6CB9"/>
    <w:rsid w:val="004F07E5"/>
    <w:rsid w:val="004F08DD"/>
    <w:rsid w:val="004F60AD"/>
    <w:rsid w:val="00515BF9"/>
    <w:rsid w:val="00516EEA"/>
    <w:rsid w:val="00521A02"/>
    <w:rsid w:val="00527B64"/>
    <w:rsid w:val="00537B99"/>
    <w:rsid w:val="00543E46"/>
    <w:rsid w:val="0055041E"/>
    <w:rsid w:val="005539C8"/>
    <w:rsid w:val="0055401B"/>
    <w:rsid w:val="005561AB"/>
    <w:rsid w:val="0055792C"/>
    <w:rsid w:val="00570D11"/>
    <w:rsid w:val="0057792D"/>
    <w:rsid w:val="00582635"/>
    <w:rsid w:val="005865FF"/>
    <w:rsid w:val="005A7916"/>
    <w:rsid w:val="005C12D2"/>
    <w:rsid w:val="005C30BE"/>
    <w:rsid w:val="005C3162"/>
    <w:rsid w:val="006020ED"/>
    <w:rsid w:val="00636F22"/>
    <w:rsid w:val="00637BA7"/>
    <w:rsid w:val="00647043"/>
    <w:rsid w:val="00651EAE"/>
    <w:rsid w:val="00652AAD"/>
    <w:rsid w:val="00674B47"/>
    <w:rsid w:val="00686DC6"/>
    <w:rsid w:val="006A1442"/>
    <w:rsid w:val="006A475E"/>
    <w:rsid w:val="006A6E3C"/>
    <w:rsid w:val="006B3D5E"/>
    <w:rsid w:val="006B5CD9"/>
    <w:rsid w:val="006B7BBC"/>
    <w:rsid w:val="006C6135"/>
    <w:rsid w:val="006D2B60"/>
    <w:rsid w:val="006E4F98"/>
    <w:rsid w:val="006F5D3B"/>
    <w:rsid w:val="007160FD"/>
    <w:rsid w:val="00731FEC"/>
    <w:rsid w:val="0074292F"/>
    <w:rsid w:val="007639BB"/>
    <w:rsid w:val="007709C7"/>
    <w:rsid w:val="0077397E"/>
    <w:rsid w:val="0077509E"/>
    <w:rsid w:val="0078773F"/>
    <w:rsid w:val="007D0FC9"/>
    <w:rsid w:val="007E5C5A"/>
    <w:rsid w:val="007F1AB6"/>
    <w:rsid w:val="00801CD9"/>
    <w:rsid w:val="00801EA7"/>
    <w:rsid w:val="008213B5"/>
    <w:rsid w:val="0082381C"/>
    <w:rsid w:val="00833668"/>
    <w:rsid w:val="00841554"/>
    <w:rsid w:val="00841CBD"/>
    <w:rsid w:val="008523FF"/>
    <w:rsid w:val="0085325B"/>
    <w:rsid w:val="008570F8"/>
    <w:rsid w:val="00874944"/>
    <w:rsid w:val="0088228B"/>
    <w:rsid w:val="00884068"/>
    <w:rsid w:val="00891E4A"/>
    <w:rsid w:val="00894ADC"/>
    <w:rsid w:val="00894D3A"/>
    <w:rsid w:val="0089619C"/>
    <w:rsid w:val="008B388E"/>
    <w:rsid w:val="008C3728"/>
    <w:rsid w:val="008C6BEC"/>
    <w:rsid w:val="00910022"/>
    <w:rsid w:val="009229FE"/>
    <w:rsid w:val="00932D6B"/>
    <w:rsid w:val="00941626"/>
    <w:rsid w:val="009565EE"/>
    <w:rsid w:val="009639F7"/>
    <w:rsid w:val="00965369"/>
    <w:rsid w:val="00971E1D"/>
    <w:rsid w:val="009A6C83"/>
    <w:rsid w:val="009B4496"/>
    <w:rsid w:val="009C3EB1"/>
    <w:rsid w:val="009C5072"/>
    <w:rsid w:val="009C7594"/>
    <w:rsid w:val="009F7E9C"/>
    <w:rsid w:val="00A00062"/>
    <w:rsid w:val="00A014D8"/>
    <w:rsid w:val="00A27B98"/>
    <w:rsid w:val="00A35F0A"/>
    <w:rsid w:val="00A40194"/>
    <w:rsid w:val="00A41413"/>
    <w:rsid w:val="00A45173"/>
    <w:rsid w:val="00A4646D"/>
    <w:rsid w:val="00A523D3"/>
    <w:rsid w:val="00A6596A"/>
    <w:rsid w:val="00A757F1"/>
    <w:rsid w:val="00A7704F"/>
    <w:rsid w:val="00A831F1"/>
    <w:rsid w:val="00A961F3"/>
    <w:rsid w:val="00AA7FE9"/>
    <w:rsid w:val="00AB012F"/>
    <w:rsid w:val="00AC09B2"/>
    <w:rsid w:val="00AF2237"/>
    <w:rsid w:val="00AF5254"/>
    <w:rsid w:val="00B24C13"/>
    <w:rsid w:val="00B35553"/>
    <w:rsid w:val="00B46E08"/>
    <w:rsid w:val="00B52DC6"/>
    <w:rsid w:val="00B530E5"/>
    <w:rsid w:val="00B708AA"/>
    <w:rsid w:val="00B7204D"/>
    <w:rsid w:val="00B73550"/>
    <w:rsid w:val="00B75A4A"/>
    <w:rsid w:val="00B7703A"/>
    <w:rsid w:val="00B85DC0"/>
    <w:rsid w:val="00B87E31"/>
    <w:rsid w:val="00B90B41"/>
    <w:rsid w:val="00B94B00"/>
    <w:rsid w:val="00BB4182"/>
    <w:rsid w:val="00BB5382"/>
    <w:rsid w:val="00BC33C9"/>
    <w:rsid w:val="00BC5F4B"/>
    <w:rsid w:val="00BD1283"/>
    <w:rsid w:val="00BD4E3D"/>
    <w:rsid w:val="00BF6277"/>
    <w:rsid w:val="00C01FAD"/>
    <w:rsid w:val="00C104DF"/>
    <w:rsid w:val="00C40D02"/>
    <w:rsid w:val="00C565B9"/>
    <w:rsid w:val="00C60CC6"/>
    <w:rsid w:val="00C814B7"/>
    <w:rsid w:val="00CC2A43"/>
    <w:rsid w:val="00CC7DB6"/>
    <w:rsid w:val="00CD401A"/>
    <w:rsid w:val="00CF4BEE"/>
    <w:rsid w:val="00D22271"/>
    <w:rsid w:val="00D27CE6"/>
    <w:rsid w:val="00D3210B"/>
    <w:rsid w:val="00D40EDF"/>
    <w:rsid w:val="00D50E9D"/>
    <w:rsid w:val="00D572FE"/>
    <w:rsid w:val="00D7028E"/>
    <w:rsid w:val="00D71427"/>
    <w:rsid w:val="00D7177F"/>
    <w:rsid w:val="00D76BE9"/>
    <w:rsid w:val="00D9173C"/>
    <w:rsid w:val="00DE054C"/>
    <w:rsid w:val="00DE6C6E"/>
    <w:rsid w:val="00DF44D3"/>
    <w:rsid w:val="00DF487D"/>
    <w:rsid w:val="00DF7F1E"/>
    <w:rsid w:val="00E3509F"/>
    <w:rsid w:val="00E354D5"/>
    <w:rsid w:val="00E405B2"/>
    <w:rsid w:val="00E44FD8"/>
    <w:rsid w:val="00E4602A"/>
    <w:rsid w:val="00E5207C"/>
    <w:rsid w:val="00E52915"/>
    <w:rsid w:val="00E677D0"/>
    <w:rsid w:val="00E81A92"/>
    <w:rsid w:val="00E84EF0"/>
    <w:rsid w:val="00E864B5"/>
    <w:rsid w:val="00EC5303"/>
    <w:rsid w:val="00ED7637"/>
    <w:rsid w:val="00EE670E"/>
    <w:rsid w:val="00EE683F"/>
    <w:rsid w:val="00F22B51"/>
    <w:rsid w:val="00F420CA"/>
    <w:rsid w:val="00F43FAD"/>
    <w:rsid w:val="00F511E3"/>
    <w:rsid w:val="00F65037"/>
    <w:rsid w:val="00F65F30"/>
    <w:rsid w:val="00F66C8D"/>
    <w:rsid w:val="00F734E3"/>
    <w:rsid w:val="00F7449E"/>
    <w:rsid w:val="00F81367"/>
    <w:rsid w:val="00F9240E"/>
    <w:rsid w:val="00FA34A8"/>
    <w:rsid w:val="00FB383D"/>
    <w:rsid w:val="00FB7A2C"/>
    <w:rsid w:val="00FC0AE5"/>
    <w:rsid w:val="00FC136F"/>
    <w:rsid w:val="00FC2647"/>
    <w:rsid w:val="00FC4623"/>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0FD"/>
    <w:rPr>
      <w:color w:val="0563C1" w:themeColor="hyperlink"/>
      <w:u w:val="single"/>
    </w:rPr>
  </w:style>
  <w:style w:type="paragraph" w:styleId="Revision">
    <w:name w:val="Revision"/>
    <w:hidden/>
    <w:uiPriority w:val="99"/>
    <w:semiHidden/>
    <w:rsid w:val="00537B99"/>
    <w:pPr>
      <w:spacing w:after="0" w:line="240" w:lineRule="auto"/>
    </w:pPr>
    <w:rPr>
      <w:rFonts w:eastAsia="Times New Roman" w:cs="Times New Roman"/>
      <w:szCs w:val="24"/>
      <w:lang w:eastAsia="ru-RU"/>
    </w:rPr>
  </w:style>
  <w:style w:type="paragraph" w:customStyle="1" w:styleId="tv213">
    <w:name w:val="tv213"/>
    <w:basedOn w:val="Normal"/>
    <w:rsid w:val="004F60AD"/>
    <w:pPr>
      <w:spacing w:before="100" w:beforeAutospacing="1" w:after="100" w:afterAutospacing="1"/>
    </w:pPr>
    <w:rPr>
      <w:lang w:val="en-US" w:eastAsia="en-US"/>
    </w:rPr>
  </w:style>
  <w:style w:type="paragraph" w:styleId="NormalWeb">
    <w:name w:val="Normal (Web)"/>
    <w:basedOn w:val="Normal"/>
    <w:uiPriority w:val="99"/>
    <w:unhideWhenUsed/>
    <w:rsid w:val="005C3162"/>
    <w:pPr>
      <w:spacing w:before="100" w:beforeAutospacing="1" w:after="100" w:afterAutospacing="1"/>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46223">
      <w:bodyDiv w:val="1"/>
      <w:marLeft w:val="0"/>
      <w:marRight w:val="0"/>
      <w:marTop w:val="0"/>
      <w:marBottom w:val="0"/>
      <w:divBdr>
        <w:top w:val="none" w:sz="0" w:space="0" w:color="auto"/>
        <w:left w:val="none" w:sz="0" w:space="0" w:color="auto"/>
        <w:bottom w:val="none" w:sz="0" w:space="0" w:color="auto"/>
        <w:right w:val="none" w:sz="0" w:space="0" w:color="auto"/>
      </w:divBdr>
    </w:div>
    <w:div w:id="1808811873">
      <w:bodyDiv w:val="1"/>
      <w:marLeft w:val="0"/>
      <w:marRight w:val="0"/>
      <w:marTop w:val="0"/>
      <w:marBottom w:val="0"/>
      <w:divBdr>
        <w:top w:val="none" w:sz="0" w:space="0" w:color="auto"/>
        <w:left w:val="none" w:sz="0" w:space="0" w:color="auto"/>
        <w:bottom w:val="none" w:sz="0" w:space="0" w:color="auto"/>
        <w:right w:val="none" w:sz="0" w:space="0" w:color="auto"/>
      </w:divBdr>
    </w:div>
    <w:div w:id="19018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1222.A420272318.1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12474</Characters>
  <Application>Microsoft Office Word</Application>
  <DocSecurity>0</DocSecurity>
  <Lines>103</Lines>
  <Paragraphs>29</Paragraphs>
  <ScaleCrop>false</ScaleCrop>
  <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2023-01-25T06:47:00Z</dcterms:created>
  <dcterms:modified xsi:type="dcterms:W3CDTF">2023-01-25T06:48:00Z</dcterms:modified>
</cp:coreProperties>
</file>