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96BA" w14:textId="146E1565" w:rsidR="00306132" w:rsidRPr="00306132" w:rsidRDefault="00306132" w:rsidP="00306132">
      <w:pPr>
        <w:spacing w:line="276" w:lineRule="auto"/>
        <w:contextualSpacing/>
        <w:jc w:val="both"/>
        <w:rPr>
          <w:rFonts w:ascii="TimesNewRomanPSMT" w:hAnsi="TimesNewRomanPSMT"/>
          <w:b/>
          <w:bCs/>
          <w:lang w:eastAsia="en-US"/>
        </w:rPr>
      </w:pPr>
      <w:r>
        <w:rPr>
          <w:b/>
          <w:bCs/>
        </w:rPr>
        <w:t xml:space="preserve">Aizlieguma reģistrēt maldinošu reliģiskās organizācijas nosaukumu piemērošana; Latvijas </w:t>
      </w:r>
      <w:r>
        <w:rPr>
          <w:rFonts w:ascii="TimesNewRomanPSMT" w:hAnsi="TimesNewRomanPSMT"/>
          <w:b/>
          <w:bCs/>
        </w:rPr>
        <w:t>evaņģēliski luteriskajai baznīcai nav atzīstamas ekskluzīvas tiesības uz vārdu „evaņģēliski luterisks” lietošanu</w:t>
      </w:r>
    </w:p>
    <w:p w14:paraId="151586A3" w14:textId="07A9B414" w:rsidR="00306132" w:rsidRPr="00306132" w:rsidRDefault="00306132" w:rsidP="00306132">
      <w:pPr>
        <w:autoSpaceDE w:val="0"/>
        <w:autoSpaceDN w:val="0"/>
        <w:spacing w:line="276" w:lineRule="auto"/>
        <w:contextualSpacing/>
        <w:jc w:val="both"/>
        <w:rPr>
          <w:rFonts w:ascii="TimesNewRomanPSMT" w:hAnsi="TimesNewRomanPSMT" w:cs="Calibri"/>
        </w:rPr>
      </w:pPr>
      <w:r>
        <w:rPr>
          <w:rFonts w:ascii="TimesNewRomanPSMT" w:hAnsi="TimesNewRomanPSMT"/>
        </w:rPr>
        <w:t>1. Uzņēmumu reģistram ir pamats atteikt draudzes nosaukuma ierakstīšanu reģistrā tad, ja ir objektīvs pamats uzskatīt, ka konkrētais nosaukums ir pārlieku līdzīgs kādas citas organizācijas nosaukumam, vai ja nosaukums ir tāds, kas objektīvi var radīt priekšstatu par draudzes piederību baznīcai, kurai attiecīgā draudze patiesībā nepieder.</w:t>
      </w:r>
    </w:p>
    <w:p w14:paraId="682697BA" w14:textId="79FD5B6F" w:rsidR="00306132" w:rsidRDefault="00306132" w:rsidP="00306132">
      <w:pPr>
        <w:autoSpaceDE w:val="0"/>
        <w:autoSpaceDN w:val="0"/>
        <w:spacing w:line="276" w:lineRule="auto"/>
        <w:contextualSpacing/>
        <w:jc w:val="both"/>
        <w:rPr>
          <w:rFonts w:ascii="TimesNewRomanPSMT" w:hAnsi="TimesNewRomanPSMT"/>
        </w:rPr>
      </w:pPr>
      <w:r>
        <w:rPr>
          <w:rFonts w:ascii="TimesNewRomanPSMT" w:hAnsi="TimesNewRomanPSMT"/>
        </w:rPr>
        <w:t xml:space="preserve">2. Reliģiskās pārliecības brīvība vienlīdzīgi attiecas uz visām reliģiskajām organizācijām, un nav nekāda pamata pieņemt, ka kādai reliģiskajai organizācijai, kas par savu atzīst to pašu konfesiju, ko cita reliģiskā organizācija, ir lielākas tiesības uz konkrēto konfesiju apzīmējošiem vārdiem. Līdz ar to Latvijas evaņģēliski luteriskajai baznīcai nav ekskluzīvu tiesību uz vārdu „evaņģēliski luterisks” lietošanu. Ja valsts Latvijas evaņģēliski luteriskajai baznīcai šādas tiesības atzītu un pieprasītu citām pie evaņģēliski luteriskās konfesijas piederošām organizācijām savā nosaukumā līdzās vārdiem „evaņģēliski luterisks” lietot kādu uz nošķirtību no konkrētās baznīcas norādošu vārdu, varētu uzskatīt, ka valsts Latvijas evaņģēliski luterisko baznīcu kaut kādā mērā atzīst par </w:t>
      </w:r>
      <w:r>
        <w:rPr>
          <w:rFonts w:ascii="TimesNewRomanPS-ItalicMT" w:hAnsi="TimesNewRomanPS-ItalicMT"/>
        </w:rPr>
        <w:t xml:space="preserve">īsto un pareizo </w:t>
      </w:r>
      <w:r>
        <w:rPr>
          <w:rFonts w:ascii="TimesNewRomanPSMT" w:hAnsi="TimesNewRomanPSMT"/>
        </w:rPr>
        <w:t xml:space="preserve">evaņģēliski luterisko konfesiju īstenojošo organizāciju, bet pārējās šai konfesijai piederošās organizācijas aplūko kā </w:t>
      </w:r>
      <w:r>
        <w:rPr>
          <w:rFonts w:ascii="TimesNewRomanPS-ItalicMT" w:hAnsi="TimesNewRomanPS-ItalicMT"/>
        </w:rPr>
        <w:t>alternatīvas</w:t>
      </w:r>
      <w:r>
        <w:rPr>
          <w:rFonts w:ascii="TimesNewRomanPSMT" w:hAnsi="TimesNewRomanPSMT"/>
        </w:rPr>
        <w:t xml:space="preserve">. Tā būtu nepieļaujama valsts iejaukšanās evaņģēliski luteriskajai konfesijai piederīgo indivīdu un organizāciju reliģiskās pārliecības brīvībā, jo valsts nedrīkst atzīt kādu evaņģēliski luteriskajai konfesijai piederošu organizāciju par </w:t>
      </w:r>
      <w:r>
        <w:rPr>
          <w:rFonts w:ascii="TimesNewRomanPS-ItalicMT" w:hAnsi="TimesNewRomanPS-ItalicMT"/>
        </w:rPr>
        <w:t xml:space="preserve">īstāku/pareizāku </w:t>
      </w:r>
      <w:r>
        <w:rPr>
          <w:rFonts w:ascii="TimesNewRomanPSMT" w:hAnsi="TimesNewRomanPSMT"/>
        </w:rPr>
        <w:t>iepretim citām.</w:t>
      </w:r>
    </w:p>
    <w:p w14:paraId="2B97A831" w14:textId="77777777" w:rsidR="00306132" w:rsidRDefault="00306132" w:rsidP="00306132">
      <w:pPr>
        <w:autoSpaceDE w:val="0"/>
        <w:autoSpaceDN w:val="0"/>
        <w:spacing w:line="276" w:lineRule="auto"/>
        <w:contextualSpacing/>
        <w:jc w:val="both"/>
        <w:rPr>
          <w:rFonts w:ascii="TimesNewRomanPSMT" w:hAnsi="TimesNewRomanPSMT"/>
        </w:rPr>
      </w:pPr>
      <w:r>
        <w:rPr>
          <w:rFonts w:ascii="TimesNewRomanPSMT" w:hAnsi="TimesNewRomanPSMT"/>
        </w:rPr>
        <w:t xml:space="preserve">3. Uzņēmumu reģistra vestajos reģistros iekļauto ziņu publiskas ticamības princips nav saprotams tādējādi, ka reģistrētajam reliģiskās organizācijas nosaukumam ir jābūt tādam, kas pats par sevi jau sniedz ziņas par organizācijas piederību vai nepiederību konkrētas konfesijas baznīcai. Reģistrā veikta ieraksta par organizācijas nosaukumu publiskā ticamība saprotama tikai tādējādi, ka ikvienam ir tiesības paļauties, ka konkrētas organizācijas nosaukums ir tieši tāds, kāds tas ierakstīts publiskajā reģistrā. Tiesiskais regulējums neprasa, lai tieši nosaukumā būtu ietverta norāde par to, vai draudze pieder vai nepieder pie konkrētas baznīcas. Tādējādi tas, ka reliģiskās organizācijas nosaukumā nav norādīts par piederību vai nepiederību konkrētai baznīcai, pats par sevi nav pamats konkrēto nosaukumu vērtēt kā maldinošu. Tas, vai konkrēts nosaukums ir maldinošs, ir jāizvērtē katrā individuālā gadījumā. </w:t>
      </w:r>
    </w:p>
    <w:p w14:paraId="1B5FB3EB" w14:textId="741C2FAC" w:rsidR="00146BEA" w:rsidRPr="00641FC2" w:rsidRDefault="00146BEA" w:rsidP="00306132">
      <w:pPr>
        <w:pStyle w:val="BodyText2"/>
        <w:spacing w:after="0" w:line="276" w:lineRule="auto"/>
        <w:contextualSpacing/>
      </w:pPr>
    </w:p>
    <w:p w14:paraId="4185F837" w14:textId="234BB0C8" w:rsidR="00146BEA" w:rsidRPr="00306132" w:rsidRDefault="00306132" w:rsidP="00306132">
      <w:pPr>
        <w:spacing w:line="276" w:lineRule="auto"/>
        <w:jc w:val="center"/>
        <w:rPr>
          <w:b/>
        </w:rPr>
      </w:pPr>
      <w:r w:rsidRPr="00306132">
        <w:rPr>
          <w:b/>
        </w:rPr>
        <w:t>Latvijas Republikas Senāta</w:t>
      </w:r>
    </w:p>
    <w:p w14:paraId="4152DF42" w14:textId="45A90484" w:rsidR="00306132" w:rsidRPr="00306132" w:rsidRDefault="00306132" w:rsidP="00306132">
      <w:pPr>
        <w:spacing w:line="276" w:lineRule="auto"/>
        <w:jc w:val="center"/>
        <w:rPr>
          <w:b/>
        </w:rPr>
      </w:pPr>
      <w:r w:rsidRPr="00306132">
        <w:rPr>
          <w:b/>
        </w:rPr>
        <w:t xml:space="preserve">Administratīvo lietu departamenta </w:t>
      </w:r>
    </w:p>
    <w:p w14:paraId="001F0B9B" w14:textId="420CF002" w:rsidR="00306132" w:rsidRPr="00306132" w:rsidRDefault="00306132" w:rsidP="00306132">
      <w:pPr>
        <w:spacing w:line="276" w:lineRule="auto"/>
        <w:jc w:val="center"/>
        <w:rPr>
          <w:b/>
        </w:rPr>
      </w:pPr>
      <w:r w:rsidRPr="00306132">
        <w:rPr>
          <w:b/>
        </w:rPr>
        <w:t>2022.gada 6.oktobra</w:t>
      </w:r>
    </w:p>
    <w:p w14:paraId="4B903883" w14:textId="77777777" w:rsidR="00146BEA" w:rsidRPr="00306132" w:rsidRDefault="00146BEA" w:rsidP="00306132">
      <w:pPr>
        <w:spacing w:line="276" w:lineRule="auto"/>
        <w:jc w:val="center"/>
        <w:rPr>
          <w:b/>
        </w:rPr>
      </w:pPr>
      <w:r w:rsidRPr="00306132">
        <w:rPr>
          <w:b/>
        </w:rPr>
        <w:t>SPRIEDUMS</w:t>
      </w:r>
    </w:p>
    <w:p w14:paraId="5995B360" w14:textId="77777777" w:rsidR="00306132" w:rsidRPr="00306132" w:rsidRDefault="00306132" w:rsidP="00306132">
      <w:pPr>
        <w:spacing w:line="276" w:lineRule="auto"/>
        <w:ind w:firstLine="567"/>
        <w:jc w:val="center"/>
        <w:outlineLvl w:val="0"/>
        <w:rPr>
          <w:rFonts w:eastAsiaTheme="minorEastAsia"/>
          <w:b/>
          <w:lang w:eastAsia="en-US"/>
        </w:rPr>
      </w:pPr>
      <w:r w:rsidRPr="00306132">
        <w:rPr>
          <w:rFonts w:eastAsiaTheme="minorEastAsia"/>
          <w:b/>
          <w:lang w:eastAsia="en-US"/>
        </w:rPr>
        <w:t>Lieta Nr. </w:t>
      </w:r>
      <w:r w:rsidRPr="00306132">
        <w:rPr>
          <w:b/>
        </w:rPr>
        <w:t>A420307816</w:t>
      </w:r>
      <w:r w:rsidRPr="00306132">
        <w:rPr>
          <w:rFonts w:eastAsiaTheme="minorEastAsia"/>
          <w:b/>
          <w:lang w:eastAsia="en-US"/>
        </w:rPr>
        <w:t>, SKA-335/2022</w:t>
      </w:r>
    </w:p>
    <w:p w14:paraId="5F0F436A" w14:textId="63C69624" w:rsidR="00306132" w:rsidRPr="00641FC2" w:rsidRDefault="00306132" w:rsidP="00306132">
      <w:pPr>
        <w:spacing w:line="276" w:lineRule="auto"/>
        <w:ind w:firstLine="567"/>
        <w:jc w:val="center"/>
        <w:outlineLvl w:val="0"/>
        <w:rPr>
          <w:rFonts w:eastAsiaTheme="minorEastAsia"/>
          <w:lang w:eastAsia="en-US"/>
        </w:rPr>
      </w:pPr>
      <w:hyperlink r:id="rId7" w:history="1">
        <w:r w:rsidRPr="00E57000">
          <w:rPr>
            <w:rStyle w:val="Hyperlink"/>
            <w:rFonts w:eastAsiaTheme="minorEastAsia"/>
            <w:lang w:eastAsia="en-US"/>
          </w:rPr>
          <w:t>ECLI:LV:AT:2022:1006.A420307816.17.S</w:t>
        </w:r>
      </w:hyperlink>
      <w:r>
        <w:rPr>
          <w:rFonts w:eastAsiaTheme="minorEastAsia"/>
          <w:lang w:eastAsia="en-US"/>
        </w:rPr>
        <w:t xml:space="preserve"> </w:t>
      </w:r>
    </w:p>
    <w:p w14:paraId="5CEE1E12" w14:textId="77777777" w:rsidR="00146BEA" w:rsidRPr="00641FC2" w:rsidRDefault="00146BEA" w:rsidP="00306132">
      <w:pPr>
        <w:spacing w:line="276" w:lineRule="auto"/>
        <w:ind w:firstLine="567"/>
        <w:jc w:val="center"/>
      </w:pPr>
    </w:p>
    <w:p w14:paraId="3604924C" w14:textId="3B5E6200" w:rsidR="00146BEA" w:rsidRPr="00641FC2" w:rsidRDefault="00146BEA" w:rsidP="00306132">
      <w:pPr>
        <w:spacing w:line="276" w:lineRule="auto"/>
        <w:ind w:firstLine="567"/>
        <w:jc w:val="both"/>
      </w:pPr>
      <w:r w:rsidRPr="00641FC2">
        <w:t xml:space="preserve">Tiesa šādā sastāvā: senatores </w:t>
      </w:r>
      <w:r>
        <w:t>Ieva Višķere</w:t>
      </w:r>
      <w:r w:rsidRPr="00641FC2">
        <w:t>,</w:t>
      </w:r>
      <w:r>
        <w:t xml:space="preserve"> Dzintra Amerika, Anita Kovaļevska</w:t>
      </w:r>
    </w:p>
    <w:p w14:paraId="686D4DD1" w14:textId="77777777" w:rsidR="00146BEA" w:rsidRPr="00641FC2" w:rsidRDefault="00146BEA" w:rsidP="00306132">
      <w:pPr>
        <w:spacing w:line="276" w:lineRule="auto"/>
        <w:ind w:firstLine="567"/>
        <w:jc w:val="both"/>
      </w:pPr>
    </w:p>
    <w:p w14:paraId="444F2D75" w14:textId="01257B16" w:rsidR="00146BEA" w:rsidRPr="00641FC2" w:rsidRDefault="00146BEA" w:rsidP="00306132">
      <w:pPr>
        <w:spacing w:line="276" w:lineRule="auto"/>
        <w:ind w:firstLine="567"/>
        <w:jc w:val="both"/>
      </w:pPr>
      <w:r w:rsidRPr="00641FC2">
        <w:lastRenderedPageBreak/>
        <w:t xml:space="preserve">rakstveida procesā izskatīja administratīvo lietu, kas ierosināta, </w:t>
      </w:r>
      <w:r w:rsidRPr="00641FC2">
        <w:rPr>
          <w:lang w:eastAsia="lv-LV"/>
        </w:rPr>
        <w:t xml:space="preserve">pamatojoties </w:t>
      </w:r>
      <w:r w:rsidR="004230F6">
        <w:t xml:space="preserve">citstarp </w:t>
      </w:r>
      <w:r w:rsidRPr="00641FC2">
        <w:rPr>
          <w:lang w:eastAsia="lv-LV"/>
        </w:rPr>
        <w:t xml:space="preserve">uz </w:t>
      </w:r>
      <w:r w:rsidRPr="00641FC2">
        <w:t>reliģiskās organizācijas „LATVIJAS EVAŅĢĒLISKI LUTERISKĀ BAZNĪCA” pieteikumu par Latvijas Republikas Uzņēmumu reģistra galvenā valsts notāra 2016.gada 15.septembra lēmuma Nr. 1-5/165 atzīšanu par prettiesisku, sakarā ar reliģiskās organizācijas „LATVIJAS EVAŅĢĒLISKI LUTERISKĀ BAZNĪCA” kasācijas sūdzīb</w:t>
      </w:r>
      <w:r>
        <w:t>u</w:t>
      </w:r>
      <w:r w:rsidRPr="00641FC2">
        <w:t xml:space="preserve"> par Administratīvās apgabaltiesas 20</w:t>
      </w:r>
      <w:r>
        <w:t>20</w:t>
      </w:r>
      <w:r w:rsidRPr="00641FC2">
        <w:t xml:space="preserve">.gada </w:t>
      </w:r>
      <w:r>
        <w:t>3.decembra</w:t>
      </w:r>
      <w:r w:rsidRPr="00641FC2">
        <w:t xml:space="preserve"> spriedumu.</w:t>
      </w:r>
    </w:p>
    <w:p w14:paraId="2C8FB5E0" w14:textId="77777777" w:rsidR="00146BEA" w:rsidRPr="00641FC2" w:rsidRDefault="00146BEA" w:rsidP="00306132">
      <w:pPr>
        <w:spacing w:line="276" w:lineRule="auto"/>
        <w:ind w:firstLine="567"/>
        <w:jc w:val="both"/>
      </w:pPr>
    </w:p>
    <w:p w14:paraId="20411A15" w14:textId="77777777" w:rsidR="00146BEA" w:rsidRPr="00641FC2" w:rsidRDefault="00146BEA" w:rsidP="00306132">
      <w:pPr>
        <w:pStyle w:val="ATvirsraksts"/>
      </w:pPr>
      <w:r w:rsidRPr="00641FC2">
        <w:t>Aprakstošā daļa</w:t>
      </w:r>
    </w:p>
    <w:p w14:paraId="7C926AF2" w14:textId="15EFB31E" w:rsidR="00146BEA" w:rsidRPr="00641FC2" w:rsidRDefault="004230F6" w:rsidP="00306132">
      <w:pPr>
        <w:spacing w:line="276" w:lineRule="auto"/>
        <w:ind w:firstLine="567"/>
        <w:jc w:val="both"/>
      </w:pPr>
      <w:r>
        <w:t xml:space="preserve"> </w:t>
      </w:r>
    </w:p>
    <w:p w14:paraId="492F3FAE" w14:textId="6158AB8A" w:rsidR="00146BEA" w:rsidRPr="00D04C40" w:rsidRDefault="00146BEA" w:rsidP="00306132">
      <w:pPr>
        <w:spacing w:line="276" w:lineRule="auto"/>
        <w:ind w:firstLine="567"/>
        <w:jc w:val="both"/>
      </w:pPr>
      <w:r w:rsidRPr="00641FC2">
        <w:rPr>
          <w:lang w:eastAsia="lv-LV"/>
        </w:rPr>
        <w:lastRenderedPageBreak/>
        <w:t>[</w:t>
      </w:r>
      <w:r w:rsidRPr="0066733E">
        <w:rPr>
          <w:lang w:eastAsia="lv-LV"/>
        </w:rPr>
        <w:t>1] </w:t>
      </w:r>
      <w:r w:rsidR="0066733E" w:rsidRPr="0066733E">
        <w:t xml:space="preserve">Reliģiskā organizācija „Liepājas Krusta evaņģēliski luteriskā draudze” (turpmāk – Draudze) pieņēma lēmumu </w:t>
      </w:r>
      <w:r w:rsidR="0066733E" w:rsidRPr="00D04C40">
        <w:t>reorganizēties un pārstāt darboties kā reliģiskās organizācijas „LATVIJAS EVAŅĢĒLISKI LUTERISKĀ BAZNĪCA” (turpmāk – Baznīca) draudze</w:t>
      </w:r>
      <w:r w:rsidR="00D04C40" w:rsidRPr="00D04C40">
        <w:t xml:space="preserve">. Draudze vērsās Uzņēmumu reģistrā, lūdzot izdarīt </w:t>
      </w:r>
      <w:r w:rsidRPr="00D04C40">
        <w:t>ierakstu reliģisko organizāciju un to iestāžu reģistrā par izmaiņām</w:t>
      </w:r>
      <w:r w:rsidR="00D04C40" w:rsidRPr="00D04C40">
        <w:t xml:space="preserve"> </w:t>
      </w:r>
      <w:r w:rsidRPr="00D04C40">
        <w:t>Draudze</w:t>
      </w:r>
      <w:r w:rsidR="00D04C40" w:rsidRPr="00D04C40">
        <w:t>s</w:t>
      </w:r>
      <w:r w:rsidRPr="00D04C40">
        <w:t xml:space="preserve"> vadībā</w:t>
      </w:r>
      <w:r w:rsidR="00D04C40" w:rsidRPr="00D04C40">
        <w:t xml:space="preserve">, reģistrēt Draudzes nolikumu jaunā redakcijā un izdarīt ierakstu </w:t>
      </w:r>
      <w:r w:rsidR="00D04C40">
        <w:t xml:space="preserve">par </w:t>
      </w:r>
      <w:r w:rsidR="00D04C40" w:rsidRPr="00D04C40">
        <w:t>Draudzes nosaukum</w:t>
      </w:r>
      <w:r w:rsidR="00D04C40">
        <w:t>a maiņu.</w:t>
      </w:r>
    </w:p>
    <w:p w14:paraId="18277275" w14:textId="7F7E6A3F" w:rsidR="00146BEA" w:rsidRPr="00910B7D" w:rsidRDefault="00146BEA" w:rsidP="00306132">
      <w:pPr>
        <w:spacing w:line="276" w:lineRule="auto"/>
        <w:ind w:firstLine="567"/>
        <w:jc w:val="both"/>
      </w:pPr>
      <w:r w:rsidRPr="00D04C40">
        <w:t>Uzņēmumu reģistra valsts notārs</w:t>
      </w:r>
      <w:r w:rsidR="00D04C40" w:rsidRPr="00D04C40">
        <w:t>, izskatot Draudze</w:t>
      </w:r>
      <w:r w:rsidR="00910B7D">
        <w:t>s</w:t>
      </w:r>
      <w:r w:rsidR="00D04C40" w:rsidRPr="00D04C40">
        <w:t xml:space="preserve"> iesniegumus, </w:t>
      </w:r>
      <w:r w:rsidR="00DC2575">
        <w:t>nolēma</w:t>
      </w:r>
      <w:r w:rsidRPr="00D04C40">
        <w:t xml:space="preserve"> reģistrēt Drau</w:t>
      </w:r>
      <w:r w:rsidRPr="00D04C40">
        <w:lastRenderedPageBreak/>
        <w:t xml:space="preserve">dzes nolikumu jaunā redakcijā un reliģisko organizāciju un to iestāžu reģistrā izdarīt ierakstu, ka Draudzes nosaukums mainīts no „LIEPĀJAS KRUSTA </w:t>
      </w:r>
      <w:r w:rsidRPr="00910B7D">
        <w:t>EVAŅĢĒLISKI LUTERISKĀ DRAUDZE” uz „Liepājas Krusta evaņģēliski luteriskā draudze”.</w:t>
      </w:r>
      <w:r w:rsidR="0086237D">
        <w:t xml:space="preserve"> Tāpat tika izdarīts ieraksts arī par izmaiņām Draudzes vadībā.</w:t>
      </w:r>
    </w:p>
    <w:p w14:paraId="3C5EB471" w14:textId="0BD8894A" w:rsidR="00146BEA" w:rsidRPr="00641FC2" w:rsidRDefault="00910B7D" w:rsidP="00306132">
      <w:pPr>
        <w:spacing w:line="276" w:lineRule="auto"/>
        <w:ind w:firstLine="567"/>
        <w:jc w:val="both"/>
      </w:pPr>
      <w:r w:rsidRPr="00910B7D">
        <w:t>Baznīca šo</w:t>
      </w:r>
      <w:r w:rsidR="0086237D">
        <w:t>s</w:t>
      </w:r>
      <w:r w:rsidRPr="00910B7D">
        <w:t xml:space="preserve"> lēmumu</w:t>
      </w:r>
      <w:r w:rsidR="0086237D">
        <w:t>s</w:t>
      </w:r>
      <w:r w:rsidRPr="00910B7D">
        <w:t xml:space="preserve"> apstrīdēja, bet </w:t>
      </w:r>
      <w:r w:rsidR="00146BEA" w:rsidRPr="00910B7D">
        <w:t>Uzņēmumu reģistra galven</w:t>
      </w:r>
      <w:r w:rsidR="0082148F">
        <w:t>ais</w:t>
      </w:r>
      <w:r w:rsidR="00146BEA" w:rsidRPr="00910B7D">
        <w:t xml:space="preserve"> valsts notār</w:t>
      </w:r>
      <w:r w:rsidR="0082148F">
        <w:t xml:space="preserve">s </w:t>
      </w:r>
      <w:r w:rsidR="00146BEA" w:rsidRPr="00910B7D">
        <w:t>a</w:t>
      </w:r>
      <w:r w:rsidR="0082148F">
        <w:t>r</w:t>
      </w:r>
      <w:r w:rsidR="00146BEA" w:rsidRPr="00910B7D">
        <w:t xml:space="preserve"> 2016.gada 15.septembra lēmumu Nr. 1-5/165 (turpmāk – </w:t>
      </w:r>
      <w:r w:rsidRPr="00910B7D">
        <w:t>pārsūdzētais lēmums</w:t>
      </w:r>
      <w:r w:rsidR="00146BEA" w:rsidRPr="00910B7D">
        <w:t xml:space="preserve">) </w:t>
      </w:r>
      <w:r w:rsidRPr="00910B7D">
        <w:t>atstāja to</w:t>
      </w:r>
      <w:r w:rsidR="0086237D">
        <w:t>s</w:t>
      </w:r>
      <w:r w:rsidRPr="00910B7D">
        <w:t xml:space="preserve"> negrozītu</w:t>
      </w:r>
      <w:r w:rsidR="0086237D">
        <w:t>s</w:t>
      </w:r>
      <w:r w:rsidRPr="00910B7D">
        <w:t>.</w:t>
      </w:r>
    </w:p>
    <w:p w14:paraId="183D26E6" w14:textId="77777777" w:rsidR="00146BEA" w:rsidRPr="00641FC2" w:rsidRDefault="00146BEA" w:rsidP="00306132">
      <w:pPr>
        <w:spacing w:line="276" w:lineRule="auto"/>
        <w:ind w:firstLine="567"/>
        <w:jc w:val="both"/>
      </w:pPr>
    </w:p>
    <w:p w14:paraId="041C08A4" w14:textId="3B4D596F" w:rsidR="00146BEA" w:rsidRPr="00641FC2" w:rsidRDefault="00146BEA" w:rsidP="00306132">
      <w:pPr>
        <w:spacing w:line="276" w:lineRule="auto"/>
        <w:ind w:firstLine="567"/>
        <w:jc w:val="both"/>
      </w:pPr>
      <w:r w:rsidRPr="00641FC2">
        <w:lastRenderedPageBreak/>
        <w:t xml:space="preserve">[2] Baznīca vērsās tiesā </w:t>
      </w:r>
      <w:r w:rsidR="00B94A7E">
        <w:t xml:space="preserve">ar pieteikumu </w:t>
      </w:r>
      <w:r w:rsidRPr="00641FC2">
        <w:t xml:space="preserve">par </w:t>
      </w:r>
      <w:r w:rsidR="00910B7D">
        <w:t xml:space="preserve">pārsūdzētā </w:t>
      </w:r>
      <w:r w:rsidRPr="00641FC2">
        <w:t>lēmuma atzīšanu par prettiesisku.</w:t>
      </w:r>
    </w:p>
    <w:p w14:paraId="42842BE8" w14:textId="77777777" w:rsidR="00146BEA" w:rsidRPr="00641FC2" w:rsidRDefault="00146BEA" w:rsidP="00306132">
      <w:pPr>
        <w:spacing w:line="276" w:lineRule="auto"/>
        <w:ind w:firstLine="567"/>
        <w:jc w:val="both"/>
      </w:pPr>
    </w:p>
    <w:p w14:paraId="10AA4462" w14:textId="6647EDF0" w:rsidR="00EC558F" w:rsidRDefault="00146BEA" w:rsidP="00306132">
      <w:pPr>
        <w:spacing w:line="276" w:lineRule="auto"/>
        <w:ind w:firstLine="567"/>
        <w:jc w:val="both"/>
        <w:rPr>
          <w:rFonts w:eastAsiaTheme="minorEastAsia"/>
          <w:lang w:eastAsia="en-US"/>
        </w:rPr>
      </w:pPr>
      <w:r w:rsidRPr="00641FC2">
        <w:t>[3] </w:t>
      </w:r>
      <w:r w:rsidR="00C7125A">
        <w:t>Ar</w:t>
      </w:r>
      <w:r w:rsidR="00DA56BD">
        <w:rPr>
          <w:shd w:val="clear" w:color="auto" w:fill="FFFFFF"/>
        </w:rPr>
        <w:t xml:space="preserve"> </w:t>
      </w:r>
      <w:r w:rsidRPr="00641FC2">
        <w:rPr>
          <w:shd w:val="clear" w:color="auto" w:fill="FFFFFF"/>
        </w:rPr>
        <w:t>Administratīvā</w:t>
      </w:r>
      <w:r w:rsidR="00C7125A">
        <w:rPr>
          <w:shd w:val="clear" w:color="auto" w:fill="FFFFFF"/>
        </w:rPr>
        <w:t>s</w:t>
      </w:r>
      <w:r w:rsidRPr="00641FC2">
        <w:rPr>
          <w:shd w:val="clear" w:color="auto" w:fill="FFFFFF"/>
        </w:rPr>
        <w:t xml:space="preserve"> apgabaltiesa</w:t>
      </w:r>
      <w:r w:rsidR="00C7125A">
        <w:rPr>
          <w:shd w:val="clear" w:color="auto" w:fill="FFFFFF"/>
        </w:rPr>
        <w:t>s</w:t>
      </w:r>
      <w:r w:rsidRPr="00641FC2">
        <w:rPr>
          <w:shd w:val="clear" w:color="auto" w:fill="FFFFFF"/>
        </w:rPr>
        <w:t xml:space="preserve"> </w:t>
      </w:r>
      <w:r w:rsidR="00C7125A">
        <w:rPr>
          <w:shd w:val="clear" w:color="auto" w:fill="FFFFFF"/>
        </w:rPr>
        <w:t>2</w:t>
      </w:r>
      <w:r w:rsidRPr="00641FC2">
        <w:rPr>
          <w:shd w:val="clear" w:color="auto" w:fill="FFFFFF"/>
        </w:rPr>
        <w:t>018.gada 12.marta spriedumu Baznīcas pieteikum</w:t>
      </w:r>
      <w:r w:rsidR="00C7125A">
        <w:rPr>
          <w:shd w:val="clear" w:color="auto" w:fill="FFFFFF"/>
        </w:rPr>
        <w:t>s</w:t>
      </w:r>
      <w:r w:rsidRPr="00641FC2">
        <w:rPr>
          <w:shd w:val="clear" w:color="auto" w:fill="FFFFFF"/>
        </w:rPr>
        <w:t xml:space="preserve"> </w:t>
      </w:r>
      <w:r w:rsidR="00C7125A">
        <w:rPr>
          <w:shd w:val="clear" w:color="auto" w:fill="FFFFFF"/>
        </w:rPr>
        <w:t xml:space="preserve">tika </w:t>
      </w:r>
      <w:r w:rsidR="00EC558F">
        <w:rPr>
          <w:shd w:val="clear" w:color="auto" w:fill="FFFFFF"/>
        </w:rPr>
        <w:t xml:space="preserve">daļēji apmierināts, </w:t>
      </w:r>
      <w:r w:rsidR="00C7125A">
        <w:rPr>
          <w:shd w:val="clear" w:color="auto" w:fill="FFFFFF"/>
        </w:rPr>
        <w:t>atzīstot</w:t>
      </w:r>
      <w:r w:rsidR="00EC558F">
        <w:rPr>
          <w:shd w:val="clear" w:color="auto" w:fill="FFFFFF"/>
        </w:rPr>
        <w:t>, ka</w:t>
      </w:r>
      <w:r w:rsidR="00A80912">
        <w:rPr>
          <w:shd w:val="clear" w:color="auto" w:fill="FFFFFF"/>
        </w:rPr>
        <w:t xml:space="preserve"> </w:t>
      </w:r>
      <w:r w:rsidR="00EC558F">
        <w:rPr>
          <w:shd w:val="clear" w:color="auto" w:fill="FFFFFF"/>
        </w:rPr>
        <w:t>pārsūdzētais lēmums ir prettiesisks daļā, kas attiecas uz Draudzes nosaukumu.</w:t>
      </w:r>
      <w:r w:rsidR="00164FD3">
        <w:rPr>
          <w:shd w:val="clear" w:color="auto" w:fill="FFFFFF"/>
        </w:rPr>
        <w:t xml:space="preserve"> </w:t>
      </w:r>
      <w:r w:rsidR="00EC558F">
        <w:rPr>
          <w:shd w:val="clear" w:color="auto" w:fill="FFFFFF"/>
        </w:rPr>
        <w:t xml:space="preserve">Ar Senāta </w:t>
      </w:r>
      <w:r w:rsidR="00362177">
        <w:rPr>
          <w:shd w:val="clear" w:color="auto" w:fill="FFFFFF"/>
        </w:rPr>
        <w:t>2020.gada 3.jūnija spriedumu Nr. </w:t>
      </w:r>
      <w:r w:rsidR="00362177" w:rsidRPr="00641FC2">
        <w:rPr>
          <w:rFonts w:eastAsiaTheme="minorEastAsia"/>
          <w:lang w:eastAsia="en-US"/>
        </w:rPr>
        <w:t>SKA-233/2020</w:t>
      </w:r>
      <w:r w:rsidR="009C3A94">
        <w:rPr>
          <w:rFonts w:eastAsiaTheme="minorEastAsia"/>
          <w:lang w:eastAsia="en-US"/>
        </w:rPr>
        <w:t xml:space="preserve"> (turpmāk – iepriekšējais Senāta spriedums) apgabaltiesas spriedums tika atcelts daļā, ar kuru apmierināts Baznīcas pieteikums. </w:t>
      </w:r>
      <w:r w:rsidR="0023454D">
        <w:rPr>
          <w:rFonts w:eastAsiaTheme="minorEastAsia"/>
          <w:lang w:eastAsia="en-US"/>
        </w:rPr>
        <w:t xml:space="preserve">Pārējā daļā apgabaltiesas spriedums tika atstāts negrozīts, atzīstot, ka </w:t>
      </w:r>
      <w:r w:rsidR="0023454D">
        <w:rPr>
          <w:rFonts w:eastAsiaTheme="minorEastAsia"/>
          <w:lang w:eastAsia="en-US"/>
        </w:rPr>
        <w:lastRenderedPageBreak/>
        <w:t xml:space="preserve">Draudzei bija tiesības </w:t>
      </w:r>
      <w:r w:rsidR="00777E9E">
        <w:rPr>
          <w:rFonts w:eastAsiaTheme="minorEastAsia"/>
          <w:lang w:eastAsia="en-US"/>
        </w:rPr>
        <w:t xml:space="preserve">īstenot reorganizāciju un </w:t>
      </w:r>
      <w:r w:rsidR="0023454D">
        <w:rPr>
          <w:rFonts w:eastAsiaTheme="minorEastAsia"/>
          <w:lang w:eastAsia="en-US"/>
        </w:rPr>
        <w:t>izstāties no Baznīcas.</w:t>
      </w:r>
    </w:p>
    <w:p w14:paraId="068FB391" w14:textId="41BB78BE" w:rsidR="009C3A94" w:rsidRDefault="009C3A94" w:rsidP="00306132">
      <w:pPr>
        <w:spacing w:line="276" w:lineRule="auto"/>
        <w:ind w:firstLine="567"/>
        <w:jc w:val="both"/>
        <w:rPr>
          <w:rFonts w:eastAsiaTheme="minorEastAsia"/>
          <w:lang w:eastAsia="en-US"/>
        </w:rPr>
      </w:pPr>
    </w:p>
    <w:p w14:paraId="0B9BF3C1" w14:textId="78166B22" w:rsidR="001E35BA" w:rsidRDefault="009C3A94" w:rsidP="00306132">
      <w:pPr>
        <w:spacing w:line="276" w:lineRule="auto"/>
        <w:ind w:firstLine="567"/>
        <w:jc w:val="both"/>
        <w:rPr>
          <w:rFonts w:eastAsiaTheme="minorEastAsia"/>
          <w:lang w:eastAsia="en-US"/>
        </w:rPr>
      </w:pPr>
      <w:r>
        <w:rPr>
          <w:rFonts w:eastAsiaTheme="minorEastAsia"/>
          <w:lang w:eastAsia="en-US"/>
        </w:rPr>
        <w:t>[4]</w:t>
      </w:r>
      <w:r w:rsidR="00DA56BD">
        <w:rPr>
          <w:rFonts w:eastAsiaTheme="minorEastAsia"/>
          <w:lang w:eastAsia="en-US"/>
        </w:rPr>
        <w:t> </w:t>
      </w:r>
      <w:r>
        <w:rPr>
          <w:rFonts w:eastAsiaTheme="minorEastAsia"/>
          <w:lang w:eastAsia="en-US"/>
        </w:rPr>
        <w:t xml:space="preserve">Izskatījusi lietu no jauna, Administratīvā apgabaltiesa ar 2020.gada 3.decembra </w:t>
      </w:r>
      <w:r w:rsidRPr="001E35BA">
        <w:rPr>
          <w:rFonts w:eastAsiaTheme="minorEastAsia"/>
          <w:lang w:eastAsia="en-US"/>
        </w:rPr>
        <w:t xml:space="preserve">spriedumu Baznīcas pieteikumu noraidīja. Spriedums pamatots ar turpmāk izklāstītajiem </w:t>
      </w:r>
      <w:bookmarkStart w:id="0" w:name="_GoBack"/>
      <w:bookmarkEnd w:id="0"/>
      <w:r w:rsidRPr="001E35BA">
        <w:rPr>
          <w:rFonts w:eastAsiaTheme="minorEastAsia"/>
          <w:lang w:eastAsia="en-US"/>
        </w:rPr>
        <w:t>argumentiem.</w:t>
      </w:r>
      <w:r w:rsidR="00810513" w:rsidRPr="001E35BA">
        <w:rPr>
          <w:rFonts w:eastAsiaTheme="minorEastAsia"/>
          <w:lang w:eastAsia="en-US"/>
        </w:rPr>
        <w:t xml:space="preserve"> </w:t>
      </w:r>
    </w:p>
    <w:p w14:paraId="299CF926" w14:textId="48E136BC" w:rsidR="00643C09" w:rsidRPr="001E35BA" w:rsidRDefault="009C3A94" w:rsidP="00306132">
      <w:pPr>
        <w:spacing w:line="276" w:lineRule="auto"/>
        <w:ind w:firstLine="567"/>
        <w:jc w:val="both"/>
        <w:rPr>
          <w:rFonts w:eastAsiaTheme="minorHAnsi"/>
          <w:color w:val="000000"/>
          <w:lang w:eastAsia="en-US"/>
        </w:rPr>
      </w:pPr>
      <w:r w:rsidRPr="001E35BA">
        <w:rPr>
          <w:rFonts w:eastAsiaTheme="minorEastAsia"/>
          <w:lang w:eastAsia="en-US"/>
        </w:rPr>
        <w:t>[4.1]</w:t>
      </w:r>
      <w:r w:rsidR="00DA56BD">
        <w:rPr>
          <w:rFonts w:eastAsiaTheme="minorEastAsia"/>
          <w:lang w:eastAsia="en-US"/>
        </w:rPr>
        <w:t> </w:t>
      </w:r>
      <w:r w:rsidR="00982503" w:rsidRPr="001E35BA">
        <w:rPr>
          <w:rFonts w:eastAsiaTheme="minorEastAsia"/>
          <w:lang w:eastAsia="en-US"/>
        </w:rPr>
        <w:t xml:space="preserve">No tiesību normām – </w:t>
      </w:r>
      <w:r w:rsidR="00810513" w:rsidRPr="001E35BA">
        <w:rPr>
          <w:rFonts w:eastAsiaTheme="minorHAnsi"/>
          <w:color w:val="000000"/>
          <w:lang w:eastAsia="en-US"/>
        </w:rPr>
        <w:t>Reliģisko</w:t>
      </w:r>
      <w:r w:rsidR="00982503" w:rsidRPr="001E35BA">
        <w:rPr>
          <w:rFonts w:eastAsiaTheme="minorHAnsi"/>
          <w:color w:val="000000"/>
          <w:lang w:eastAsia="en-US"/>
        </w:rPr>
        <w:t xml:space="preserve"> </w:t>
      </w:r>
      <w:r w:rsidR="00810513" w:rsidRPr="001E35BA">
        <w:rPr>
          <w:rFonts w:eastAsiaTheme="minorHAnsi"/>
          <w:color w:val="000000"/>
          <w:lang w:eastAsia="en-US"/>
        </w:rPr>
        <w:t>organizāciju likuma 10.panta pirmās daļas 1.punkt</w:t>
      </w:r>
      <w:r w:rsidR="00982503" w:rsidRPr="001E35BA">
        <w:rPr>
          <w:rFonts w:eastAsiaTheme="minorHAnsi"/>
          <w:color w:val="000000"/>
          <w:lang w:eastAsia="en-US"/>
        </w:rPr>
        <w:t>a</w:t>
      </w:r>
      <w:r w:rsidR="00810513" w:rsidRPr="001E35BA">
        <w:rPr>
          <w:rFonts w:eastAsiaTheme="minorHAnsi"/>
          <w:color w:val="000000"/>
          <w:lang w:eastAsia="en-US"/>
        </w:rPr>
        <w:t xml:space="preserve"> </w:t>
      </w:r>
      <w:r w:rsidR="00982503" w:rsidRPr="001E35BA">
        <w:rPr>
          <w:rFonts w:eastAsiaTheme="minorHAnsi"/>
          <w:color w:val="000000"/>
          <w:lang w:eastAsia="en-US"/>
        </w:rPr>
        <w:t xml:space="preserve">un </w:t>
      </w:r>
      <w:r w:rsidR="00810513" w:rsidRPr="001E35BA">
        <w:rPr>
          <w:rFonts w:eastAsiaTheme="minorHAnsi"/>
          <w:color w:val="000000"/>
          <w:lang w:eastAsia="en-US"/>
        </w:rPr>
        <w:t>likuma „Par Latvijas Republikas Uzņēmumu reģistru”</w:t>
      </w:r>
      <w:r w:rsidR="00F62459" w:rsidRPr="001E35BA">
        <w:rPr>
          <w:rFonts w:eastAsiaTheme="minorHAnsi"/>
          <w:color w:val="000000"/>
          <w:lang w:eastAsia="en-US"/>
        </w:rPr>
        <w:t xml:space="preserve"> </w:t>
      </w:r>
      <w:r w:rsidR="00810513" w:rsidRPr="001E35BA">
        <w:rPr>
          <w:rFonts w:eastAsiaTheme="minorHAnsi"/>
          <w:color w:val="000000"/>
          <w:lang w:eastAsia="en-US"/>
        </w:rPr>
        <w:t>18.</w:t>
      </w:r>
      <w:r w:rsidR="00810513" w:rsidRPr="001E35BA">
        <w:rPr>
          <w:rFonts w:eastAsiaTheme="minorHAnsi"/>
          <w:color w:val="000000"/>
          <w:vertAlign w:val="superscript"/>
          <w:lang w:eastAsia="en-US"/>
        </w:rPr>
        <w:t>14</w:t>
      </w:r>
      <w:r w:rsidR="00810513" w:rsidRPr="001E35BA">
        <w:rPr>
          <w:rFonts w:eastAsiaTheme="minorHAnsi"/>
          <w:color w:val="000000"/>
          <w:lang w:eastAsia="en-US"/>
        </w:rPr>
        <w:t>panta septīt</w:t>
      </w:r>
      <w:r w:rsidR="00982503" w:rsidRPr="001E35BA">
        <w:rPr>
          <w:rFonts w:eastAsiaTheme="minorHAnsi"/>
          <w:color w:val="000000"/>
          <w:lang w:eastAsia="en-US"/>
        </w:rPr>
        <w:t xml:space="preserve">ās daļas – neizriet </w:t>
      </w:r>
      <w:r w:rsidR="00810513" w:rsidRPr="001E35BA">
        <w:rPr>
          <w:rFonts w:eastAsiaTheme="minorHAnsi"/>
          <w:color w:val="000000"/>
          <w:lang w:eastAsia="en-US"/>
        </w:rPr>
        <w:t>aizliegums tiesību subjektam mainīt savu</w:t>
      </w:r>
      <w:r w:rsidR="008E4C8C" w:rsidRPr="001E35BA">
        <w:rPr>
          <w:rFonts w:eastAsiaTheme="minorHAnsi"/>
          <w:color w:val="000000"/>
          <w:lang w:eastAsia="en-US"/>
        </w:rPr>
        <w:t xml:space="preserve"> </w:t>
      </w:r>
      <w:r w:rsidR="00810513" w:rsidRPr="001E35BA">
        <w:rPr>
          <w:rFonts w:eastAsiaTheme="minorHAnsi"/>
          <w:color w:val="000000"/>
          <w:lang w:eastAsia="en-US"/>
        </w:rPr>
        <w:t xml:space="preserve">nosaukumu tādā veidā, ka līdzšinējo lielo alfabētu burtu </w:t>
      </w:r>
      <w:r w:rsidR="00810513" w:rsidRPr="001E35BA">
        <w:rPr>
          <w:rFonts w:eastAsiaTheme="minorHAnsi"/>
          <w:color w:val="000000"/>
          <w:lang w:eastAsia="en-US"/>
        </w:rPr>
        <w:lastRenderedPageBreak/>
        <w:t>vietā tiek lietoti gan lielie, gan mazie alfabēta burti. Draudze, veidojot jauno nosaukumu, nav pārkāpusi Reliģisko organizāciju likuma 10.panta pirmās daļas 1.punktu</w:t>
      </w:r>
      <w:r w:rsidR="009F4B5C">
        <w:rPr>
          <w:rFonts w:eastAsiaTheme="minorHAnsi"/>
          <w:color w:val="000000"/>
          <w:lang w:eastAsia="en-US"/>
        </w:rPr>
        <w:t>, turklāt</w:t>
      </w:r>
      <w:r w:rsidR="005D3C36" w:rsidRPr="001E35BA">
        <w:rPr>
          <w:rFonts w:eastAsiaTheme="minorHAnsi"/>
          <w:color w:val="000000"/>
          <w:lang w:eastAsia="en-US"/>
        </w:rPr>
        <w:t xml:space="preserve"> minētajās normās ietvertie nosaukuma veidošanas principi nav attiecināmi uz Draudzi, jo tā tikai </w:t>
      </w:r>
      <w:r w:rsidR="005D3C36" w:rsidRPr="001E35BA">
        <w:rPr>
          <w:rFonts w:eastAsiaTheme="minorHAnsi"/>
          <w:lang w:eastAsia="en-US"/>
        </w:rPr>
        <w:t xml:space="preserve">maina sava nosaukuma turpmāko rakstību, nevis veido pilnīgi jaunu nosaukumu. </w:t>
      </w:r>
      <w:r w:rsidR="009F4B5C">
        <w:rPr>
          <w:rFonts w:eastAsiaTheme="minorHAnsi"/>
          <w:lang w:eastAsia="en-US"/>
        </w:rPr>
        <w:t>Š</w:t>
      </w:r>
      <w:r w:rsidR="005D3C36" w:rsidRPr="001E35BA">
        <w:rPr>
          <w:rFonts w:eastAsiaTheme="minorHAnsi"/>
          <w:lang w:eastAsia="en-US"/>
        </w:rPr>
        <w:t>ādā gadījumā nav jāievēro Reliģisko organizāciju likuma 10.panta pirmās daļas 1.punktā noteiktie nosaukuma veidošanas pamatprincipi.</w:t>
      </w:r>
      <w:r w:rsidR="005D3C36" w:rsidRPr="001E35BA">
        <w:rPr>
          <w:rFonts w:eastAsiaTheme="minorHAnsi"/>
          <w:color w:val="000000"/>
          <w:lang w:eastAsia="en-US"/>
        </w:rPr>
        <w:t xml:space="preserve"> </w:t>
      </w:r>
    </w:p>
    <w:p w14:paraId="2C886EAB" w14:textId="56161554" w:rsidR="00AE2F83" w:rsidRPr="001E35BA" w:rsidRDefault="00810513" w:rsidP="00306132">
      <w:pPr>
        <w:spacing w:line="276" w:lineRule="auto"/>
        <w:ind w:firstLine="567"/>
        <w:jc w:val="both"/>
        <w:rPr>
          <w:rFonts w:eastAsiaTheme="minorHAnsi"/>
          <w:color w:val="000000"/>
          <w:lang w:eastAsia="en-US"/>
        </w:rPr>
      </w:pPr>
      <w:r w:rsidRPr="001E35BA">
        <w:rPr>
          <w:rFonts w:eastAsiaTheme="minorHAnsi"/>
          <w:color w:val="000000"/>
          <w:lang w:eastAsia="en-US"/>
        </w:rPr>
        <w:t>[</w:t>
      </w:r>
      <w:r w:rsidR="00643C09" w:rsidRPr="001E35BA">
        <w:rPr>
          <w:rFonts w:eastAsiaTheme="minorHAnsi"/>
          <w:color w:val="000000"/>
          <w:lang w:eastAsia="en-US"/>
        </w:rPr>
        <w:t>4.2</w:t>
      </w:r>
      <w:r w:rsidRPr="001E35BA">
        <w:rPr>
          <w:rFonts w:eastAsiaTheme="minorHAnsi"/>
          <w:color w:val="000000"/>
          <w:lang w:eastAsia="en-US"/>
        </w:rPr>
        <w:t>]</w:t>
      </w:r>
      <w:r w:rsidR="00DA56BD">
        <w:rPr>
          <w:rFonts w:eastAsiaTheme="minorHAnsi"/>
          <w:color w:val="000000"/>
          <w:lang w:eastAsia="en-US"/>
        </w:rPr>
        <w:t> </w:t>
      </w:r>
      <w:r w:rsidR="00AE2F83" w:rsidRPr="001E35BA">
        <w:rPr>
          <w:rFonts w:eastAsiaTheme="minorHAnsi"/>
          <w:color w:val="000000"/>
          <w:lang w:eastAsia="en-US"/>
        </w:rPr>
        <w:t xml:space="preserve">Draudzes nosaukuma elementi </w:t>
      </w:r>
      <w:r w:rsidR="00AE2F83">
        <w:rPr>
          <w:rFonts w:eastAsiaTheme="minorHAnsi"/>
          <w:color w:val="000000"/>
          <w:lang w:eastAsia="en-US"/>
        </w:rPr>
        <w:t xml:space="preserve">arī </w:t>
      </w:r>
      <w:r w:rsidR="00AE2F83" w:rsidRPr="001E35BA">
        <w:rPr>
          <w:rFonts w:eastAsiaTheme="minorHAnsi"/>
          <w:color w:val="000000"/>
          <w:lang w:eastAsia="en-US"/>
        </w:rPr>
        <w:t xml:space="preserve">nerada maldīgu priekšstatu vai asociācijas par </w:t>
      </w:r>
      <w:r w:rsidR="00AE2F83" w:rsidRPr="001E35BA">
        <w:rPr>
          <w:rFonts w:eastAsiaTheme="minorHAnsi"/>
          <w:color w:val="000000"/>
          <w:lang w:eastAsia="en-US"/>
        </w:rPr>
        <w:lastRenderedPageBreak/>
        <w:t xml:space="preserve">Draudzes piederību Baznīcai, </w:t>
      </w:r>
      <w:r w:rsidR="003940ED">
        <w:rPr>
          <w:rFonts w:eastAsiaTheme="minorHAnsi"/>
          <w:color w:val="000000"/>
          <w:lang w:eastAsia="en-US"/>
        </w:rPr>
        <w:t>vairs</w:t>
      </w:r>
      <w:r w:rsidR="00AE2F83" w:rsidRPr="001E35BA">
        <w:rPr>
          <w:rFonts w:eastAsiaTheme="minorHAnsi"/>
          <w:color w:val="000000"/>
          <w:lang w:eastAsia="en-US"/>
        </w:rPr>
        <w:t xml:space="preserve"> nepastāv ierobežojums, ka vienas konfesijas draudzes var izveidot valstī tikai vienu baznīcu. Kā atzīts Senāta iepriekšējā spriedumā, tas, ka Draudzes nosaukumā ir ietverti vārdi „evaņģēliski luteriskā”, liecina par Draudzes piederību konfesijai, nevis Baznīcai. </w:t>
      </w:r>
    </w:p>
    <w:p w14:paraId="7BC4D25E" w14:textId="6C06A6E9" w:rsidR="00810513" w:rsidRDefault="00810513" w:rsidP="00306132">
      <w:pPr>
        <w:spacing w:line="276" w:lineRule="auto"/>
        <w:ind w:firstLine="567"/>
        <w:jc w:val="both"/>
        <w:rPr>
          <w:rFonts w:eastAsiaTheme="minorHAnsi"/>
          <w:color w:val="000000"/>
          <w:lang w:eastAsia="en-US"/>
        </w:rPr>
      </w:pPr>
      <w:r w:rsidRPr="001E35BA">
        <w:rPr>
          <w:rFonts w:eastAsiaTheme="minorHAnsi"/>
          <w:color w:val="000000"/>
          <w:lang w:eastAsia="en-US"/>
        </w:rPr>
        <w:t xml:space="preserve">Baznīca </w:t>
      </w:r>
      <w:r w:rsidR="009F4B5C">
        <w:rPr>
          <w:rFonts w:eastAsiaTheme="minorHAnsi"/>
          <w:color w:val="000000"/>
          <w:lang w:eastAsia="en-US"/>
        </w:rPr>
        <w:t xml:space="preserve">tomēr </w:t>
      </w:r>
      <w:r w:rsidR="00643C09" w:rsidRPr="001E35BA">
        <w:rPr>
          <w:rFonts w:eastAsiaTheme="minorHAnsi"/>
          <w:color w:val="000000"/>
          <w:lang w:eastAsia="en-US"/>
        </w:rPr>
        <w:t xml:space="preserve">uzskata, ka </w:t>
      </w:r>
      <w:r w:rsidRPr="001E35BA">
        <w:rPr>
          <w:rFonts w:eastAsiaTheme="minorHAnsi"/>
          <w:color w:val="000000"/>
          <w:lang w:eastAsia="en-US"/>
        </w:rPr>
        <w:t>Draudzes pašreizējais nosaukums maldina sabiedrību par tās piederību Baznīcai</w:t>
      </w:r>
      <w:r w:rsidR="00643C09" w:rsidRPr="001E35BA">
        <w:rPr>
          <w:rFonts w:eastAsiaTheme="minorHAnsi"/>
          <w:color w:val="000000"/>
          <w:lang w:eastAsia="en-US"/>
        </w:rPr>
        <w:t xml:space="preserve">. Baznīcas ieskatā, labie prakses piemēri rāda, ka </w:t>
      </w:r>
      <w:r w:rsidRPr="001E35BA">
        <w:rPr>
          <w:rFonts w:eastAsiaTheme="minorHAnsi"/>
          <w:color w:val="000000"/>
          <w:lang w:eastAsia="en-US"/>
        </w:rPr>
        <w:t>luterāņu konfesijai piederīgas reliģiskās organizācijas</w:t>
      </w:r>
      <w:r w:rsidR="00643C09" w:rsidRPr="001E35BA">
        <w:rPr>
          <w:rFonts w:eastAsiaTheme="minorHAnsi"/>
          <w:color w:val="000000"/>
          <w:lang w:eastAsia="en-US"/>
        </w:rPr>
        <w:t xml:space="preserve">, kas nedarbojas kā Baznīcas struktūrvienības, </w:t>
      </w:r>
      <w:r w:rsidRPr="001E35BA">
        <w:rPr>
          <w:rFonts w:eastAsiaTheme="minorHAnsi"/>
          <w:color w:val="000000"/>
          <w:lang w:eastAsia="en-US"/>
        </w:rPr>
        <w:t xml:space="preserve">nosaukumā </w:t>
      </w:r>
      <w:r w:rsidR="00643C09" w:rsidRPr="001E35BA">
        <w:rPr>
          <w:rFonts w:eastAsiaTheme="minorHAnsi"/>
          <w:color w:val="000000"/>
          <w:lang w:eastAsia="en-US"/>
        </w:rPr>
        <w:t>līdzās vārdiem</w:t>
      </w:r>
      <w:r w:rsidRPr="001E35BA">
        <w:rPr>
          <w:rFonts w:eastAsiaTheme="minorHAnsi"/>
          <w:color w:val="000000"/>
          <w:lang w:eastAsia="en-US"/>
        </w:rPr>
        <w:t xml:space="preserve"> „evaņģēliski luteriskā”</w:t>
      </w:r>
      <w:r w:rsidR="00643C09" w:rsidRPr="001E35BA">
        <w:rPr>
          <w:rFonts w:eastAsiaTheme="minorHAnsi"/>
          <w:color w:val="000000"/>
          <w:lang w:eastAsia="en-US"/>
        </w:rPr>
        <w:t xml:space="preserve"> iekļauj, piemēram, </w:t>
      </w:r>
      <w:r w:rsidR="00643C09" w:rsidRPr="001E35BA">
        <w:rPr>
          <w:rFonts w:eastAsiaTheme="minorHAnsi"/>
          <w:color w:val="000000"/>
          <w:lang w:eastAsia="en-US"/>
        </w:rPr>
        <w:lastRenderedPageBreak/>
        <w:t xml:space="preserve">vārdu </w:t>
      </w:r>
      <w:r w:rsidRPr="001E35BA">
        <w:rPr>
          <w:rFonts w:eastAsiaTheme="minorHAnsi"/>
          <w:color w:val="000000"/>
          <w:lang w:eastAsia="en-US"/>
        </w:rPr>
        <w:t>„autonoma”.</w:t>
      </w:r>
      <w:r w:rsidR="00C65F07">
        <w:rPr>
          <w:rFonts w:eastAsiaTheme="minorHAnsi"/>
          <w:color w:val="000000"/>
          <w:lang w:eastAsia="en-US"/>
        </w:rPr>
        <w:t xml:space="preserve"> </w:t>
      </w:r>
      <w:r w:rsidR="00DD33D0" w:rsidRPr="001E35BA">
        <w:rPr>
          <w:rFonts w:eastAsiaTheme="minorHAnsi"/>
          <w:color w:val="000000"/>
          <w:lang w:eastAsia="en-US"/>
        </w:rPr>
        <w:t>Tomēr</w:t>
      </w:r>
      <w:r w:rsidRPr="001E35BA">
        <w:rPr>
          <w:rFonts w:eastAsiaTheme="minorHAnsi"/>
          <w:color w:val="000000"/>
          <w:lang w:eastAsia="en-US"/>
        </w:rPr>
        <w:t xml:space="preserve"> sabiedrības informēšana par draudzes piederību kādai baznīcai vai to, ka draudzei nav saistības ar baznīcu, </w:t>
      </w:r>
      <w:r w:rsidR="00C65F07">
        <w:rPr>
          <w:rFonts w:eastAsiaTheme="minorHAnsi"/>
          <w:color w:val="000000"/>
          <w:lang w:eastAsia="en-US"/>
        </w:rPr>
        <w:t>var notikt ne tikai ar</w:t>
      </w:r>
      <w:r>
        <w:rPr>
          <w:rFonts w:eastAsiaTheme="minorHAnsi"/>
          <w:color w:val="000000"/>
          <w:lang w:eastAsia="en-US"/>
        </w:rPr>
        <w:t xml:space="preserve"> </w:t>
      </w:r>
      <w:r w:rsidRPr="00810513">
        <w:rPr>
          <w:rFonts w:eastAsiaTheme="minorHAnsi"/>
          <w:color w:val="000000"/>
          <w:lang w:eastAsia="en-US"/>
        </w:rPr>
        <w:t>draudzes nosaukum</w:t>
      </w:r>
      <w:r w:rsidR="00C65F07">
        <w:rPr>
          <w:rFonts w:eastAsiaTheme="minorHAnsi"/>
          <w:color w:val="000000"/>
          <w:lang w:eastAsia="en-US"/>
        </w:rPr>
        <w:t>u</w:t>
      </w:r>
      <w:r w:rsidRPr="00810513">
        <w:rPr>
          <w:rFonts w:eastAsiaTheme="minorHAnsi"/>
          <w:color w:val="000000"/>
          <w:lang w:eastAsia="en-US"/>
        </w:rPr>
        <w:t xml:space="preserve">, bet arī, piemēram, </w:t>
      </w:r>
      <w:r w:rsidR="00C65F07">
        <w:rPr>
          <w:rFonts w:eastAsiaTheme="minorHAnsi"/>
          <w:color w:val="000000"/>
          <w:lang w:eastAsia="en-US"/>
        </w:rPr>
        <w:t xml:space="preserve">ar </w:t>
      </w:r>
      <w:r w:rsidRPr="00810513">
        <w:rPr>
          <w:rFonts w:eastAsiaTheme="minorHAnsi"/>
          <w:color w:val="000000"/>
          <w:lang w:eastAsia="en-US"/>
        </w:rPr>
        <w:t>interneta vietnē</w:t>
      </w:r>
      <w:r w:rsidR="00C65F07">
        <w:rPr>
          <w:rFonts w:eastAsiaTheme="minorHAnsi"/>
          <w:color w:val="000000"/>
          <w:lang w:eastAsia="en-US"/>
        </w:rPr>
        <w:t>s</w:t>
      </w:r>
      <w:r w:rsidRPr="00810513">
        <w:rPr>
          <w:rFonts w:eastAsiaTheme="minorHAnsi"/>
          <w:color w:val="000000"/>
          <w:lang w:eastAsia="en-US"/>
        </w:rPr>
        <w:t xml:space="preserve"> i</w:t>
      </w:r>
      <w:r w:rsidR="00C65F07">
        <w:rPr>
          <w:rFonts w:eastAsiaTheme="minorHAnsi"/>
          <w:color w:val="000000"/>
          <w:lang w:eastAsia="en-US"/>
        </w:rPr>
        <w:t>e</w:t>
      </w:r>
      <w:r w:rsidRPr="00810513">
        <w:rPr>
          <w:rFonts w:eastAsiaTheme="minorHAnsi"/>
          <w:color w:val="000000"/>
          <w:lang w:eastAsia="en-US"/>
        </w:rPr>
        <w:t>vietot</w:t>
      </w:r>
      <w:r w:rsidR="00C65F07">
        <w:rPr>
          <w:rFonts w:eastAsiaTheme="minorHAnsi"/>
          <w:color w:val="000000"/>
          <w:lang w:eastAsia="en-US"/>
        </w:rPr>
        <w:t>o</w:t>
      </w:r>
      <w:r w:rsidR="00DD33D0">
        <w:rPr>
          <w:rFonts w:eastAsiaTheme="minorHAnsi"/>
          <w:color w:val="000000"/>
          <w:lang w:eastAsia="en-US"/>
        </w:rPr>
        <w:t xml:space="preserve"> </w:t>
      </w:r>
      <w:r w:rsidRPr="00810513">
        <w:rPr>
          <w:rFonts w:eastAsiaTheme="minorHAnsi"/>
          <w:color w:val="000000"/>
          <w:lang w:eastAsia="en-US"/>
        </w:rPr>
        <w:t>informācij</w:t>
      </w:r>
      <w:r w:rsidR="00C65F07">
        <w:rPr>
          <w:rFonts w:eastAsiaTheme="minorHAnsi"/>
          <w:color w:val="000000"/>
          <w:lang w:eastAsia="en-US"/>
        </w:rPr>
        <w:t>u</w:t>
      </w:r>
      <w:r w:rsidRPr="00810513">
        <w:rPr>
          <w:rFonts w:eastAsiaTheme="minorHAnsi"/>
          <w:color w:val="000000"/>
          <w:lang w:eastAsia="en-US"/>
        </w:rPr>
        <w:t>. Ievērojot, ka personas izvēle par piederību kādai draudzei vai baznīcai ir</w:t>
      </w:r>
      <w:r>
        <w:rPr>
          <w:rFonts w:eastAsiaTheme="minorHAnsi"/>
          <w:color w:val="000000"/>
          <w:lang w:eastAsia="en-US"/>
        </w:rPr>
        <w:t xml:space="preserve"> </w:t>
      </w:r>
      <w:r w:rsidRPr="00810513">
        <w:rPr>
          <w:rFonts w:eastAsiaTheme="minorHAnsi"/>
          <w:color w:val="000000"/>
          <w:lang w:eastAsia="en-US"/>
        </w:rPr>
        <w:t>ilgstošu pārdomu rezultāts un persona</w:t>
      </w:r>
      <w:r w:rsidR="00C65F07">
        <w:rPr>
          <w:rFonts w:eastAsiaTheme="minorHAnsi"/>
          <w:color w:val="000000"/>
          <w:lang w:eastAsia="en-US"/>
        </w:rPr>
        <w:t>i</w:t>
      </w:r>
      <w:r w:rsidRPr="00810513">
        <w:rPr>
          <w:rFonts w:eastAsiaTheme="minorHAnsi"/>
          <w:color w:val="000000"/>
          <w:lang w:eastAsia="en-US"/>
        </w:rPr>
        <w:t xml:space="preserve"> pirms tik nopietnas izvēles </w:t>
      </w:r>
      <w:r w:rsidR="00C65F07">
        <w:rPr>
          <w:rFonts w:eastAsiaTheme="minorHAnsi"/>
          <w:color w:val="000000"/>
          <w:lang w:eastAsia="en-US"/>
        </w:rPr>
        <w:t>būtu jā</w:t>
      </w:r>
      <w:r w:rsidRPr="00810513">
        <w:rPr>
          <w:rFonts w:eastAsiaTheme="minorHAnsi"/>
          <w:color w:val="000000"/>
          <w:lang w:eastAsia="en-US"/>
        </w:rPr>
        <w:t>iepazīstas ar draudzes statusu un tās mērķiem, Baznīcas bažas par</w:t>
      </w:r>
      <w:r>
        <w:rPr>
          <w:rFonts w:eastAsiaTheme="minorHAnsi"/>
          <w:color w:val="000000"/>
          <w:lang w:eastAsia="en-US"/>
        </w:rPr>
        <w:t xml:space="preserve"> </w:t>
      </w:r>
      <w:r w:rsidRPr="00810513">
        <w:rPr>
          <w:rFonts w:eastAsiaTheme="minorHAnsi"/>
          <w:color w:val="000000"/>
          <w:lang w:eastAsia="en-US"/>
        </w:rPr>
        <w:t xml:space="preserve">sabiedrības maldināšanu tikai Draudzes nosaukuma </w:t>
      </w:r>
      <w:r w:rsidR="00C91D79">
        <w:rPr>
          <w:rFonts w:eastAsiaTheme="minorHAnsi"/>
          <w:color w:val="000000"/>
          <w:lang w:eastAsia="en-US"/>
        </w:rPr>
        <w:t xml:space="preserve">dēļ </w:t>
      </w:r>
      <w:r w:rsidRPr="00810513">
        <w:rPr>
          <w:rFonts w:eastAsiaTheme="minorHAnsi"/>
          <w:color w:val="000000"/>
          <w:lang w:eastAsia="en-US"/>
        </w:rPr>
        <w:t>nav pamatotas.</w:t>
      </w:r>
      <w:r>
        <w:rPr>
          <w:rFonts w:eastAsiaTheme="minorHAnsi"/>
          <w:color w:val="000000"/>
          <w:lang w:eastAsia="en-US"/>
        </w:rPr>
        <w:t xml:space="preserve"> </w:t>
      </w:r>
      <w:bookmarkStart w:id="1" w:name="_Hlk42677141"/>
    </w:p>
    <w:p w14:paraId="2260DEAF" w14:textId="77777777" w:rsidR="00810513" w:rsidRDefault="00810513" w:rsidP="00306132">
      <w:pPr>
        <w:autoSpaceDE w:val="0"/>
        <w:autoSpaceDN w:val="0"/>
        <w:adjustRightInd w:val="0"/>
        <w:spacing w:line="276" w:lineRule="auto"/>
        <w:ind w:firstLine="567"/>
        <w:jc w:val="both"/>
        <w:rPr>
          <w:rFonts w:eastAsiaTheme="minorHAnsi"/>
          <w:color w:val="000000"/>
          <w:lang w:eastAsia="en-US"/>
        </w:rPr>
      </w:pPr>
    </w:p>
    <w:p w14:paraId="4D40C297" w14:textId="4A28D4B9" w:rsidR="009C3A94" w:rsidRDefault="009C3A94" w:rsidP="00306132">
      <w:pPr>
        <w:autoSpaceDE w:val="0"/>
        <w:autoSpaceDN w:val="0"/>
        <w:adjustRightInd w:val="0"/>
        <w:spacing w:line="276" w:lineRule="auto"/>
        <w:ind w:firstLine="567"/>
        <w:jc w:val="both"/>
      </w:pPr>
      <w:r>
        <w:lastRenderedPageBreak/>
        <w:t>[5]</w:t>
      </w:r>
      <w:r w:rsidR="00DA56BD">
        <w:t> </w:t>
      </w:r>
      <w:r>
        <w:t>Baznīca par minēto spriedumu iesniedza kasācijas sūdzību, k</w:t>
      </w:r>
      <w:r w:rsidR="008603F0">
        <w:t>urā norādīti</w:t>
      </w:r>
      <w:r>
        <w:t xml:space="preserve"> turpmāk </w:t>
      </w:r>
      <w:r w:rsidR="008603F0">
        <w:t>izklāstītie apsvērumi</w:t>
      </w:r>
      <w:r>
        <w:t>.</w:t>
      </w:r>
    </w:p>
    <w:p w14:paraId="3FFE5D71" w14:textId="0B9D5D1A" w:rsidR="00074F7A" w:rsidRDefault="009C3A94" w:rsidP="00306132">
      <w:pPr>
        <w:tabs>
          <w:tab w:val="left" w:pos="4170"/>
        </w:tabs>
        <w:spacing w:line="276" w:lineRule="auto"/>
        <w:ind w:firstLine="567"/>
        <w:jc w:val="both"/>
      </w:pPr>
      <w:r>
        <w:t>[5.1]</w:t>
      </w:r>
      <w:r w:rsidR="00DA56BD">
        <w:t> </w:t>
      </w:r>
      <w:r w:rsidR="00074F7A">
        <w:t>Baznīca vēlas panākt tādas judikatūras ieviešanu, kas paredz, ka, reģistrējot tādu draudzi, kas sevi atzī</w:t>
      </w:r>
      <w:r w:rsidR="00C91D79">
        <w:t>s</w:t>
      </w:r>
      <w:r w:rsidR="00074F7A">
        <w:t xml:space="preserve">t par piederīgu evaņģēliski luteriskajai konfesijai, bet ne Baznīcai, draudzes nosaukumā pie vārdiem „evaņģēliski luteriskā” jālieto </w:t>
      </w:r>
      <w:r w:rsidR="00FB7754">
        <w:t xml:space="preserve">vārds, kas skaidri norāda uz </w:t>
      </w:r>
      <w:r w:rsidR="00AC21DE">
        <w:t>to, ka attiecīgā organizācija nav piederīga Baznīcai (piemēram, vārd</w:t>
      </w:r>
      <w:r w:rsidR="00F75C2D">
        <w:t>s</w:t>
      </w:r>
      <w:r w:rsidR="00AC21DE">
        <w:t xml:space="preserve"> „autonoma”</w:t>
      </w:r>
      <w:r w:rsidR="003940ED">
        <w:t xml:space="preserve"> vai vārds, kas</w:t>
      </w:r>
      <w:r w:rsidR="00AC21DE">
        <w:t xml:space="preserve"> norāda uz piederību citai baznīcai</w:t>
      </w:r>
      <w:r w:rsidR="003940ED">
        <w:t>)</w:t>
      </w:r>
      <w:r w:rsidR="00AC21DE">
        <w:t>.</w:t>
      </w:r>
    </w:p>
    <w:p w14:paraId="4237E37D" w14:textId="102E51F2" w:rsidR="00663366" w:rsidRDefault="009C3A94" w:rsidP="00306132">
      <w:pPr>
        <w:tabs>
          <w:tab w:val="left" w:pos="4170"/>
        </w:tabs>
        <w:spacing w:line="276" w:lineRule="auto"/>
        <w:ind w:firstLine="567"/>
        <w:jc w:val="both"/>
      </w:pPr>
      <w:r>
        <w:lastRenderedPageBreak/>
        <w:t>[5.2]</w:t>
      </w:r>
      <w:r w:rsidR="00DA56BD">
        <w:t> </w:t>
      </w:r>
      <w:r w:rsidR="008603F0">
        <w:t>Tiesa</w:t>
      </w:r>
      <w:r w:rsidR="009D0DD0">
        <w:t xml:space="preserve"> </w:t>
      </w:r>
      <w:r w:rsidR="0061591D">
        <w:t>kļūdaini secināj</w:t>
      </w:r>
      <w:r w:rsidR="00C91D79">
        <w:t>usi</w:t>
      </w:r>
      <w:r w:rsidR="0061591D">
        <w:t xml:space="preserve">, ka </w:t>
      </w:r>
      <w:r w:rsidR="009F79B9">
        <w:t>draudzes</w:t>
      </w:r>
      <w:r w:rsidR="0061591D">
        <w:t xml:space="preserve"> nosaukums, kurā lietoti vārdi „evaņģēliski luteriskā”, </w:t>
      </w:r>
      <w:r w:rsidR="00F75C2D">
        <w:t xml:space="preserve">bet nav </w:t>
      </w:r>
      <w:r w:rsidR="009F79B9">
        <w:t xml:space="preserve">iekļauts vēl kāds vārds, kas skaidri norāda uz </w:t>
      </w:r>
      <w:r w:rsidR="0063534F">
        <w:t xml:space="preserve">nošķirtību no </w:t>
      </w:r>
      <w:r w:rsidR="009F79B9">
        <w:t>Baznīca</w:t>
      </w:r>
      <w:r w:rsidR="0063534F">
        <w:t>s</w:t>
      </w:r>
      <w:r w:rsidR="009F79B9">
        <w:t xml:space="preserve">, </w:t>
      </w:r>
      <w:r w:rsidR="0061591D">
        <w:t>nemaldina par piederību Baznīcai. Izdarot šo secinājumu, tiesa</w:t>
      </w:r>
      <w:r w:rsidR="00614F84">
        <w:t xml:space="preserve"> </w:t>
      </w:r>
      <w:r w:rsidR="009D0DD0">
        <w:t xml:space="preserve">nepamatoti atsaukusies uz </w:t>
      </w:r>
      <w:r w:rsidR="009F4B5C">
        <w:t>to, ka</w:t>
      </w:r>
      <w:r w:rsidR="009D0DD0">
        <w:t xml:space="preserve"> pašreizējais regulējums neliedz vienas konfesijas ietvaros dibināt vairākas baznīcas. Laikā, kad Uzņēmumu reģistrs pieņēma pārsūdzēto lēmumu, </w:t>
      </w:r>
      <w:r w:rsidR="009F4B5C">
        <w:t xml:space="preserve">vēl nebija pieņemts </w:t>
      </w:r>
      <w:r w:rsidR="009D0DD0">
        <w:t xml:space="preserve">Satversmes tiesas </w:t>
      </w:r>
      <w:r w:rsidR="00D108E6">
        <w:t>2018.gada 26.aprī</w:t>
      </w:r>
      <w:r w:rsidR="0063534F">
        <w:t>ļa</w:t>
      </w:r>
      <w:r w:rsidR="00D108E6">
        <w:t xml:space="preserve"> spriedums lietā Nr.</w:t>
      </w:r>
      <w:r w:rsidR="009F4B5C">
        <w:t> </w:t>
      </w:r>
      <w:r w:rsidR="00D108E6">
        <w:t>20</w:t>
      </w:r>
      <w:r w:rsidR="0003384D">
        <w:t>1</w:t>
      </w:r>
      <w:r w:rsidR="00D108E6">
        <w:t>7-18-01</w:t>
      </w:r>
      <w:r w:rsidR="009D0DD0">
        <w:t xml:space="preserve">, </w:t>
      </w:r>
      <w:r w:rsidR="009F4B5C">
        <w:t xml:space="preserve">ar kuru par neatbilstošu Satversmei atzīts liegums vienas konfesijas ietvaros veidot vairāk </w:t>
      </w:r>
      <w:r w:rsidR="009F4B5C">
        <w:lastRenderedPageBreak/>
        <w:t>kā vienu baznīcu</w:t>
      </w:r>
      <w:r w:rsidR="009D0DD0">
        <w:t>.</w:t>
      </w:r>
      <w:r w:rsidR="00D108E6">
        <w:t xml:space="preserve"> Tādējādi tiesa neievēroja tiesību normu spēku laikā</w:t>
      </w:r>
      <w:r w:rsidR="009A3160">
        <w:t>, ignorējot, ka tiesību normai atpakaļvērstu spēku var piešķirt tikai likumdevējs</w:t>
      </w:r>
      <w:r w:rsidR="00D108E6">
        <w:t>.</w:t>
      </w:r>
      <w:r w:rsidR="009A3160">
        <w:t xml:space="preserve"> Satversmes tiesa spriedumam atpakaļvērstu spēku nepiešķ</w:t>
      </w:r>
      <w:r w:rsidR="0061591D">
        <w:t>ī</w:t>
      </w:r>
      <w:r w:rsidR="009A3160">
        <w:t>ra</w:t>
      </w:r>
      <w:r w:rsidR="009A3160" w:rsidRPr="00B12216">
        <w:t>.</w:t>
      </w:r>
      <w:r w:rsidR="00614F84">
        <w:t xml:space="preserve"> </w:t>
      </w:r>
    </w:p>
    <w:p w14:paraId="39D84971" w14:textId="70960EE7" w:rsidR="00D108E6" w:rsidRDefault="00663366" w:rsidP="00306132">
      <w:pPr>
        <w:tabs>
          <w:tab w:val="left" w:pos="4170"/>
        </w:tabs>
        <w:spacing w:line="276" w:lineRule="auto"/>
        <w:ind w:firstLine="567"/>
        <w:jc w:val="both"/>
        <w:rPr>
          <w:shd w:val="clear" w:color="auto" w:fill="FFFFFF"/>
        </w:rPr>
      </w:pPr>
      <w:r>
        <w:t>[5.3]</w:t>
      </w:r>
      <w:r w:rsidR="00DA56BD">
        <w:t> </w:t>
      </w:r>
      <w:r w:rsidR="006121B6" w:rsidRPr="00B12216">
        <w:t xml:space="preserve">Tiesa </w:t>
      </w:r>
      <w:r w:rsidR="00614F84">
        <w:t xml:space="preserve">arī </w:t>
      </w:r>
      <w:r w:rsidR="006121B6" w:rsidRPr="00B12216">
        <w:t>nav ņēmusi vērā, ka Latvijas evaņģēliski luteriskās Baznīcas likuma</w:t>
      </w:r>
      <w:r w:rsidR="00C92869">
        <w:t xml:space="preserve"> (turpmāk – Baznīcas likums</w:t>
      </w:r>
      <w:r w:rsidR="00C92869" w:rsidRPr="008D1DB9">
        <w:t>)</w:t>
      </w:r>
      <w:r w:rsidR="006121B6" w:rsidRPr="008D1DB9">
        <w:t xml:space="preserve"> 1.panta </w:t>
      </w:r>
      <w:r w:rsidR="008D1DB9" w:rsidRPr="008D1DB9">
        <w:t>otrās daļas 1</w:t>
      </w:r>
      <w:r w:rsidR="006121B6" w:rsidRPr="008D1DB9">
        <w:t>.punkts noteic, ka termins „</w:t>
      </w:r>
      <w:r w:rsidR="006121B6" w:rsidRPr="008D1DB9">
        <w:rPr>
          <w:shd w:val="clear" w:color="auto" w:fill="FFFFFF"/>
        </w:rPr>
        <w:t>Baznīca” apzīmē Latvijas evaņģēliski l</w:t>
      </w:r>
      <w:r w:rsidR="006121B6" w:rsidRPr="00B12216">
        <w:rPr>
          <w:shd w:val="clear" w:color="auto" w:fill="FFFFFF"/>
        </w:rPr>
        <w:t xml:space="preserve">uterisko Baznīcu ar visām tās draudzēm, savukārt minētā likuma </w:t>
      </w:r>
      <w:r w:rsidR="00B12216" w:rsidRPr="00B12216">
        <w:rPr>
          <w:shd w:val="clear" w:color="auto" w:fill="FFFFFF"/>
        </w:rPr>
        <w:t xml:space="preserve">3.panta ceturtā daļa noteic, ka  Baznīcas pilns nosaukums ir </w:t>
      </w:r>
      <w:r w:rsidR="00AE2F83">
        <w:rPr>
          <w:shd w:val="clear" w:color="auto" w:fill="FFFFFF"/>
        </w:rPr>
        <w:t>„</w:t>
      </w:r>
      <w:r w:rsidR="00B12216" w:rsidRPr="00B12216">
        <w:rPr>
          <w:shd w:val="clear" w:color="auto" w:fill="FFFFFF"/>
        </w:rPr>
        <w:t xml:space="preserve">Latvijas evaņģēliski luteriskā Baznīca”, Baznīcas nosaukumu drīkst lietot vienīgi Baznīca un </w:t>
      </w:r>
      <w:r w:rsidR="00B12216" w:rsidRPr="00B12216">
        <w:rPr>
          <w:shd w:val="clear" w:color="auto" w:fill="FFFFFF"/>
        </w:rPr>
        <w:lastRenderedPageBreak/>
        <w:t>tās institūcijas, savukārt citu reliģisko organizāciju nosaukumiem ir nepārprotami jāatšķiras no Baznīcas nosaukuma.</w:t>
      </w:r>
    </w:p>
    <w:p w14:paraId="346BC65F" w14:textId="2B71EC99" w:rsidR="00C30FEF" w:rsidRDefault="00C30FEF" w:rsidP="00306132">
      <w:pPr>
        <w:tabs>
          <w:tab w:val="left" w:pos="4170"/>
        </w:tabs>
        <w:spacing w:line="276" w:lineRule="auto"/>
        <w:ind w:firstLine="567"/>
        <w:jc w:val="both"/>
        <w:rPr>
          <w:rFonts w:eastAsiaTheme="minorHAnsi"/>
          <w:color w:val="000000"/>
          <w:lang w:eastAsia="en-US"/>
        </w:rPr>
      </w:pPr>
      <w:r>
        <w:rPr>
          <w:rFonts w:eastAsiaTheme="minorHAnsi"/>
          <w:color w:val="000000"/>
          <w:lang w:eastAsia="en-US"/>
        </w:rPr>
        <w:t>[5.4]</w:t>
      </w:r>
      <w:r w:rsidR="00DA56BD">
        <w:rPr>
          <w:rFonts w:eastAsiaTheme="minorHAnsi"/>
          <w:color w:val="000000"/>
          <w:lang w:eastAsia="en-US"/>
        </w:rPr>
        <w:t> </w:t>
      </w:r>
      <w:r w:rsidR="00895E1B">
        <w:rPr>
          <w:rFonts w:eastAsiaTheme="minorHAnsi"/>
          <w:color w:val="000000"/>
          <w:lang w:eastAsia="en-US"/>
        </w:rPr>
        <w:t>Tiesa</w:t>
      </w:r>
      <w:r w:rsidR="00C91D79">
        <w:rPr>
          <w:rFonts w:eastAsiaTheme="minorHAnsi"/>
          <w:color w:val="000000"/>
          <w:lang w:eastAsia="en-US"/>
        </w:rPr>
        <w:t>,</w:t>
      </w:r>
      <w:r w:rsidR="00895E1B">
        <w:rPr>
          <w:rFonts w:eastAsiaTheme="minorHAnsi"/>
          <w:color w:val="000000"/>
          <w:lang w:eastAsia="en-US"/>
        </w:rPr>
        <w:t xml:space="preserve"> </w:t>
      </w:r>
      <w:r w:rsidR="00C91D79">
        <w:rPr>
          <w:rFonts w:eastAsiaTheme="minorHAnsi"/>
          <w:color w:val="000000"/>
          <w:lang w:eastAsia="en-US"/>
        </w:rPr>
        <w:t>secinot</w:t>
      </w:r>
      <w:r w:rsidR="00895E1B">
        <w:rPr>
          <w:rFonts w:eastAsiaTheme="minorHAnsi"/>
          <w:color w:val="000000"/>
          <w:lang w:eastAsia="en-US"/>
        </w:rPr>
        <w:t xml:space="preserve">, ka sabiedrība par draudzes piederību Baznīcai var uzzināt ne tikai no draudzes nosaukuma, bet arī iegūstot informāciju par konkrēto draudzi internetā, nav ņēmusi vērā, ka </w:t>
      </w:r>
      <w:r w:rsidR="00EA7681">
        <w:rPr>
          <w:rFonts w:eastAsiaTheme="minorHAnsi"/>
          <w:color w:val="000000"/>
          <w:lang w:eastAsia="en-US"/>
        </w:rPr>
        <w:t xml:space="preserve">atbilstoši tiesību normām Uzņēmumu reģistra uzdevums ir nodrošināt reģistrā iekļauto ziņu publisku ticamību. </w:t>
      </w:r>
    </w:p>
    <w:p w14:paraId="3B97B841" w14:textId="110FC686" w:rsidR="00AE472C" w:rsidRDefault="004627C2" w:rsidP="00306132">
      <w:pPr>
        <w:tabs>
          <w:tab w:val="left" w:pos="4170"/>
        </w:tabs>
        <w:spacing w:line="276" w:lineRule="auto"/>
        <w:ind w:firstLine="567"/>
        <w:jc w:val="both"/>
        <w:rPr>
          <w:rFonts w:eastAsiaTheme="minorHAnsi"/>
          <w:color w:val="000000"/>
          <w:lang w:eastAsia="en-US"/>
        </w:rPr>
      </w:pPr>
      <w:r>
        <w:rPr>
          <w:rFonts w:eastAsiaTheme="minorHAnsi"/>
          <w:color w:val="000000"/>
          <w:lang w:eastAsia="en-US"/>
        </w:rPr>
        <w:t>[5.5]</w:t>
      </w:r>
      <w:r w:rsidR="00DA56BD">
        <w:rPr>
          <w:rFonts w:eastAsiaTheme="minorHAnsi"/>
          <w:color w:val="000000"/>
          <w:lang w:eastAsia="en-US"/>
        </w:rPr>
        <w:t> </w:t>
      </w:r>
      <w:r w:rsidR="00AE472C">
        <w:rPr>
          <w:rFonts w:eastAsiaTheme="minorHAnsi"/>
          <w:color w:val="000000"/>
          <w:lang w:eastAsia="en-US"/>
        </w:rPr>
        <w:t xml:space="preserve">Tiesa nav arī ņēmusi vērā, ka tiesību normas nevar izprast atrauti no to piemērošanas prakses. Tāpēc, interpretējot </w:t>
      </w:r>
      <w:r w:rsidR="00AE472C" w:rsidRPr="00810513">
        <w:rPr>
          <w:rFonts w:eastAsiaTheme="minorHAnsi"/>
          <w:color w:val="000000"/>
          <w:lang w:eastAsia="en-US"/>
        </w:rPr>
        <w:t>Reliģisko</w:t>
      </w:r>
      <w:r w:rsidR="00AE472C">
        <w:rPr>
          <w:rFonts w:eastAsiaTheme="minorHAnsi"/>
          <w:color w:val="000000"/>
          <w:lang w:eastAsia="en-US"/>
        </w:rPr>
        <w:t xml:space="preserve"> </w:t>
      </w:r>
      <w:r w:rsidR="00AE472C" w:rsidRPr="00810513">
        <w:rPr>
          <w:rFonts w:eastAsiaTheme="minorHAnsi"/>
          <w:color w:val="000000"/>
          <w:lang w:eastAsia="en-US"/>
        </w:rPr>
        <w:t>organi</w:t>
      </w:r>
      <w:r w:rsidR="00AE472C" w:rsidRPr="00810513">
        <w:rPr>
          <w:rFonts w:eastAsiaTheme="minorHAnsi"/>
          <w:color w:val="000000"/>
          <w:lang w:eastAsia="en-US"/>
        </w:rPr>
        <w:lastRenderedPageBreak/>
        <w:t>zāciju likuma 10.panta pirmās daļas 1.punkt</w:t>
      </w:r>
      <w:r w:rsidR="00AE472C">
        <w:rPr>
          <w:rFonts w:eastAsiaTheme="minorHAnsi"/>
          <w:color w:val="000000"/>
          <w:lang w:eastAsia="en-US"/>
        </w:rPr>
        <w:t>ā ietverto maldināšanas aizliegumu, tiesai bija jāņem vērā labā prakse</w:t>
      </w:r>
      <w:r w:rsidR="00AA51D3">
        <w:rPr>
          <w:rFonts w:eastAsiaTheme="minorHAnsi"/>
          <w:color w:val="000000"/>
          <w:lang w:eastAsia="en-US"/>
        </w:rPr>
        <w:t>.</w:t>
      </w:r>
      <w:r w:rsidR="0056566E">
        <w:rPr>
          <w:rFonts w:eastAsiaTheme="minorHAnsi"/>
          <w:color w:val="000000"/>
          <w:lang w:eastAsia="en-US"/>
        </w:rPr>
        <w:t xml:space="preserve"> Proti, tiesai bija jāņem vērā, ka vairākas pie evaņģēliski luteriskās konfesijas piederīgas organizācijas, kas nav Baznīcas sastāvā, ir reģistrētas ar nosaukumu, kurā ietverts vārds, kas norāda uz nošķirtību no Baznīcas, </w:t>
      </w:r>
      <w:r w:rsidR="00B12749">
        <w:rPr>
          <w:rFonts w:eastAsiaTheme="minorHAnsi"/>
          <w:color w:val="000000"/>
          <w:lang w:eastAsia="en-US"/>
        </w:rPr>
        <w:t xml:space="preserve">vai kurā izmantots vai nu vārds </w:t>
      </w:r>
      <w:r w:rsidR="00D20C6F">
        <w:rPr>
          <w:rFonts w:eastAsiaTheme="minorHAnsi"/>
          <w:color w:val="000000"/>
          <w:lang w:eastAsia="en-US"/>
        </w:rPr>
        <w:t>„</w:t>
      </w:r>
      <w:r w:rsidR="00B12749">
        <w:rPr>
          <w:rFonts w:eastAsiaTheme="minorHAnsi"/>
          <w:color w:val="000000"/>
          <w:lang w:eastAsia="en-US"/>
        </w:rPr>
        <w:t>lu</w:t>
      </w:r>
      <w:r w:rsidR="00D20C6F">
        <w:rPr>
          <w:rFonts w:eastAsiaTheme="minorHAnsi"/>
          <w:color w:val="000000"/>
          <w:lang w:eastAsia="en-US"/>
        </w:rPr>
        <w:t>te</w:t>
      </w:r>
      <w:r w:rsidR="00B12749">
        <w:rPr>
          <w:rFonts w:eastAsiaTheme="minorHAnsi"/>
          <w:color w:val="000000"/>
          <w:lang w:eastAsia="en-US"/>
        </w:rPr>
        <w:t>riskā</w:t>
      </w:r>
      <w:r w:rsidR="00D20C6F">
        <w:rPr>
          <w:rFonts w:eastAsiaTheme="minorHAnsi"/>
          <w:color w:val="000000"/>
          <w:lang w:eastAsia="en-US"/>
        </w:rPr>
        <w:t>”</w:t>
      </w:r>
      <w:r w:rsidR="00B12749">
        <w:rPr>
          <w:rFonts w:eastAsiaTheme="minorHAnsi"/>
          <w:color w:val="000000"/>
          <w:lang w:eastAsia="en-US"/>
        </w:rPr>
        <w:t xml:space="preserve"> vai vārds </w:t>
      </w:r>
      <w:r w:rsidR="00D20C6F">
        <w:rPr>
          <w:rFonts w:eastAsiaTheme="minorHAnsi"/>
          <w:color w:val="000000"/>
          <w:lang w:eastAsia="en-US"/>
        </w:rPr>
        <w:t>„</w:t>
      </w:r>
      <w:r w:rsidR="00B12749">
        <w:rPr>
          <w:rFonts w:eastAsiaTheme="minorHAnsi"/>
          <w:color w:val="000000"/>
          <w:lang w:eastAsia="en-US"/>
        </w:rPr>
        <w:t>evaņģēliskā</w:t>
      </w:r>
      <w:r w:rsidR="00D20C6F">
        <w:rPr>
          <w:rFonts w:eastAsiaTheme="minorHAnsi"/>
          <w:color w:val="000000"/>
          <w:lang w:eastAsia="en-US"/>
        </w:rPr>
        <w:t>”</w:t>
      </w:r>
      <w:r w:rsidR="00B12749">
        <w:rPr>
          <w:rFonts w:eastAsiaTheme="minorHAnsi"/>
          <w:color w:val="000000"/>
          <w:lang w:eastAsia="en-US"/>
        </w:rPr>
        <w:t>, nevis abi šie vārdi</w:t>
      </w:r>
      <w:r w:rsidR="009F79B9">
        <w:rPr>
          <w:rFonts w:eastAsiaTheme="minorHAnsi"/>
          <w:color w:val="000000"/>
          <w:lang w:eastAsia="en-US"/>
        </w:rPr>
        <w:t xml:space="preserve"> (</w:t>
      </w:r>
      <w:r w:rsidR="0056566E">
        <w:rPr>
          <w:rFonts w:eastAsiaTheme="minorHAnsi"/>
          <w:color w:val="000000"/>
          <w:lang w:eastAsia="en-US"/>
        </w:rPr>
        <w:t>ir reģistrēta</w:t>
      </w:r>
      <w:r w:rsidR="00B12749">
        <w:rPr>
          <w:rFonts w:eastAsiaTheme="minorHAnsi"/>
          <w:color w:val="000000"/>
          <w:lang w:eastAsia="en-US"/>
        </w:rPr>
        <w:t>s</w:t>
      </w:r>
      <w:r w:rsidR="0056566E">
        <w:rPr>
          <w:rFonts w:eastAsiaTheme="minorHAnsi"/>
          <w:color w:val="000000"/>
          <w:lang w:eastAsia="en-US"/>
        </w:rPr>
        <w:t xml:space="preserve"> reliģiskā</w:t>
      </w:r>
      <w:r w:rsidR="00B12749">
        <w:rPr>
          <w:rFonts w:eastAsiaTheme="minorHAnsi"/>
          <w:color w:val="000000"/>
          <w:lang w:eastAsia="en-US"/>
        </w:rPr>
        <w:t>s</w:t>
      </w:r>
      <w:r w:rsidR="0056566E">
        <w:rPr>
          <w:rFonts w:eastAsiaTheme="minorHAnsi"/>
          <w:color w:val="000000"/>
          <w:lang w:eastAsia="en-US"/>
        </w:rPr>
        <w:t xml:space="preserve"> organizācija</w:t>
      </w:r>
      <w:r w:rsidR="00B12749">
        <w:rPr>
          <w:rFonts w:eastAsiaTheme="minorHAnsi"/>
          <w:color w:val="000000"/>
          <w:lang w:eastAsia="en-US"/>
        </w:rPr>
        <w:t>s</w:t>
      </w:r>
      <w:r w:rsidR="0056566E">
        <w:rPr>
          <w:rFonts w:eastAsiaTheme="minorHAnsi"/>
          <w:color w:val="000000"/>
          <w:lang w:eastAsia="en-US"/>
        </w:rPr>
        <w:t xml:space="preserve"> „Vācu evaņģēliski luteriskā baznīca”, „Aizputes autonomā evaņģēliski luteriskā draudze”, </w:t>
      </w:r>
      <w:r w:rsidR="00B12749">
        <w:rPr>
          <w:rFonts w:eastAsiaTheme="minorHAnsi"/>
          <w:color w:val="000000"/>
          <w:lang w:eastAsia="en-US"/>
        </w:rPr>
        <w:t>Rīgas evaņģēliskā draudze, Augsburgas ticības apliecības Rīgas luterāņu draudze</w:t>
      </w:r>
      <w:r w:rsidR="009F79B9">
        <w:rPr>
          <w:rFonts w:eastAsiaTheme="minorHAnsi"/>
          <w:color w:val="000000"/>
          <w:lang w:eastAsia="en-US"/>
        </w:rPr>
        <w:t>)</w:t>
      </w:r>
      <w:r w:rsidR="00B12749">
        <w:rPr>
          <w:rFonts w:eastAsiaTheme="minorHAnsi"/>
          <w:color w:val="000000"/>
          <w:lang w:eastAsia="en-US"/>
        </w:rPr>
        <w:t>.</w:t>
      </w:r>
      <w:r w:rsidR="0056566E">
        <w:rPr>
          <w:rFonts w:eastAsiaTheme="minorHAnsi"/>
          <w:color w:val="000000"/>
          <w:lang w:eastAsia="en-US"/>
        </w:rPr>
        <w:t xml:space="preserve"> </w:t>
      </w:r>
    </w:p>
    <w:p w14:paraId="0C105006" w14:textId="18F6C5CD" w:rsidR="00663366" w:rsidRDefault="00663366" w:rsidP="00306132">
      <w:pPr>
        <w:spacing w:line="276" w:lineRule="auto"/>
        <w:ind w:firstLine="567"/>
        <w:jc w:val="both"/>
        <w:rPr>
          <w:rFonts w:eastAsiaTheme="minorHAnsi"/>
          <w:color w:val="000000"/>
          <w:lang w:eastAsia="en-US"/>
        </w:rPr>
      </w:pPr>
      <w:r>
        <w:rPr>
          <w:shd w:val="clear" w:color="auto" w:fill="FFFFFF"/>
        </w:rPr>
        <w:lastRenderedPageBreak/>
        <w:t>[5.</w:t>
      </w:r>
      <w:r w:rsidR="004627C2">
        <w:rPr>
          <w:shd w:val="clear" w:color="auto" w:fill="FFFFFF"/>
        </w:rPr>
        <w:t>6</w:t>
      </w:r>
      <w:r>
        <w:rPr>
          <w:shd w:val="clear" w:color="auto" w:fill="FFFFFF"/>
        </w:rPr>
        <w:t>]</w:t>
      </w:r>
      <w:r w:rsidR="00DA56BD">
        <w:rPr>
          <w:shd w:val="clear" w:color="auto" w:fill="FFFFFF"/>
        </w:rPr>
        <w:t> </w:t>
      </w:r>
      <w:r>
        <w:rPr>
          <w:shd w:val="clear" w:color="auto" w:fill="FFFFFF"/>
        </w:rPr>
        <w:t xml:space="preserve">Tiesa nepareizi atzinusi, ka no </w:t>
      </w:r>
      <w:r w:rsidRPr="00810513">
        <w:rPr>
          <w:rFonts w:eastAsiaTheme="minorHAnsi"/>
          <w:color w:val="000000"/>
          <w:lang w:eastAsia="en-US"/>
        </w:rPr>
        <w:t>Reliģisko</w:t>
      </w:r>
      <w:r>
        <w:rPr>
          <w:rFonts w:eastAsiaTheme="minorHAnsi"/>
          <w:color w:val="000000"/>
          <w:lang w:eastAsia="en-US"/>
        </w:rPr>
        <w:t xml:space="preserve"> </w:t>
      </w:r>
      <w:r w:rsidRPr="00810513">
        <w:rPr>
          <w:rFonts w:eastAsiaTheme="minorHAnsi"/>
          <w:color w:val="000000"/>
          <w:lang w:eastAsia="en-US"/>
        </w:rPr>
        <w:t>organizāciju likuma 10.panta pirmās daļas 1.punkt</w:t>
      </w:r>
      <w:r>
        <w:rPr>
          <w:rFonts w:eastAsiaTheme="minorHAnsi"/>
          <w:color w:val="000000"/>
          <w:lang w:eastAsia="en-US"/>
        </w:rPr>
        <w:t>a</w:t>
      </w:r>
      <w:r w:rsidRPr="00810513">
        <w:rPr>
          <w:rFonts w:eastAsiaTheme="minorHAnsi"/>
          <w:color w:val="000000"/>
          <w:lang w:eastAsia="en-US"/>
        </w:rPr>
        <w:t xml:space="preserve"> </w:t>
      </w:r>
      <w:r>
        <w:rPr>
          <w:rFonts w:eastAsiaTheme="minorHAnsi"/>
          <w:color w:val="000000"/>
          <w:lang w:eastAsia="en-US"/>
        </w:rPr>
        <w:t>izrietošie nosaukuma veidošanas principi, reģistrējot Draudzes jauno nosaukumu, nebija jāievēro.</w:t>
      </w:r>
    </w:p>
    <w:p w14:paraId="33A8DCAD" w14:textId="77777777" w:rsidR="00614F84" w:rsidRPr="00B12216" w:rsidRDefault="00614F84" w:rsidP="00306132">
      <w:pPr>
        <w:tabs>
          <w:tab w:val="left" w:pos="4170"/>
        </w:tabs>
        <w:spacing w:line="276" w:lineRule="auto"/>
        <w:ind w:firstLine="567"/>
        <w:jc w:val="both"/>
      </w:pPr>
    </w:p>
    <w:p w14:paraId="5E76C79B" w14:textId="117B0F25" w:rsidR="00146BEA" w:rsidRDefault="00146BEA" w:rsidP="00306132">
      <w:pPr>
        <w:spacing w:line="276" w:lineRule="auto"/>
        <w:ind w:firstLine="567"/>
        <w:jc w:val="both"/>
      </w:pPr>
      <w:r w:rsidRPr="00641FC2">
        <w:t>[6] </w:t>
      </w:r>
      <w:r w:rsidR="009C3A94">
        <w:t>Draudze iesniedza paskaidrojumus par Baznīcas kasācijas sūdzību, norādot, ka tā ir nepamatota.</w:t>
      </w:r>
      <w:r w:rsidR="00524F01">
        <w:t xml:space="preserve"> Paskaidrojumos uzsvērts, ka Baznīca apvieno nevis visus ticīgos, bet gan konkrētas draudzes, kas ir autonomas savā izvēlē būt vai nebūt Baznīcas sastāvā. Tāpēc visas draudzes savā būtībā ir autonomas.</w:t>
      </w:r>
      <w:bookmarkEnd w:id="1"/>
    </w:p>
    <w:p w14:paraId="3E62FF72" w14:textId="77777777" w:rsidR="00524F01" w:rsidRPr="00641FC2" w:rsidRDefault="00524F01" w:rsidP="00306132">
      <w:pPr>
        <w:spacing w:line="276" w:lineRule="auto"/>
        <w:ind w:firstLine="567"/>
        <w:jc w:val="both"/>
      </w:pPr>
    </w:p>
    <w:p w14:paraId="0DD4793A" w14:textId="48EE105E" w:rsidR="00146BEA" w:rsidRDefault="00146BEA" w:rsidP="00306132">
      <w:pPr>
        <w:pStyle w:val="ATvirsraksts"/>
        <w:keepNext/>
      </w:pPr>
      <w:bookmarkStart w:id="2" w:name="_Hlk43215962"/>
      <w:r w:rsidRPr="00641FC2">
        <w:lastRenderedPageBreak/>
        <w:t>Motīvu daļa</w:t>
      </w:r>
    </w:p>
    <w:p w14:paraId="6FF6C23C" w14:textId="37F10AE7" w:rsidR="00C7125A" w:rsidRDefault="00C7125A" w:rsidP="00306132">
      <w:pPr>
        <w:pStyle w:val="ATvirsraksts"/>
        <w:keepNext/>
      </w:pPr>
    </w:p>
    <w:p w14:paraId="682318C6" w14:textId="30136790" w:rsidR="00FE138D" w:rsidRDefault="00AC311C" w:rsidP="00306132">
      <w:pPr>
        <w:spacing w:line="276" w:lineRule="auto"/>
        <w:ind w:firstLine="567"/>
        <w:jc w:val="both"/>
        <w:rPr>
          <w:shd w:val="clear" w:color="auto" w:fill="FFFFFF"/>
        </w:rPr>
      </w:pPr>
      <w:r w:rsidRPr="00C3765E">
        <w:rPr>
          <w:bCs/>
        </w:rPr>
        <w:t>[</w:t>
      </w:r>
      <w:r w:rsidR="0051103F">
        <w:rPr>
          <w:bCs/>
        </w:rPr>
        <w:t>7</w:t>
      </w:r>
      <w:r w:rsidRPr="00C3765E">
        <w:rPr>
          <w:bCs/>
        </w:rPr>
        <w:t>]</w:t>
      </w:r>
      <w:r w:rsidR="00DA56BD">
        <w:rPr>
          <w:bCs/>
        </w:rPr>
        <w:t> </w:t>
      </w:r>
      <w:r w:rsidR="00B22FD1">
        <w:rPr>
          <w:bCs/>
        </w:rPr>
        <w:t xml:space="preserve">Reliģiskās organizācijas nosaukumam ir jābūt reģistrētam </w:t>
      </w:r>
      <w:r w:rsidR="00FE138D">
        <w:rPr>
          <w:shd w:val="clear" w:color="auto" w:fill="FFFFFF"/>
        </w:rPr>
        <w:t xml:space="preserve">reliģisko organizāciju un to iestāžu reģistrā, un Uzņēmumu reģistram, izlemjot par </w:t>
      </w:r>
      <w:r w:rsidR="003E3510">
        <w:rPr>
          <w:shd w:val="clear" w:color="auto" w:fill="FFFFFF"/>
        </w:rPr>
        <w:t xml:space="preserve">attiecīga </w:t>
      </w:r>
      <w:r w:rsidR="00FE138D">
        <w:rPr>
          <w:shd w:val="clear" w:color="auto" w:fill="FFFFFF"/>
        </w:rPr>
        <w:t>ieraksta izdarīšanu reģistrā, ir pienākums pārliecināties, ka reģistrācijai pieteiktais nosaukums atbilst nosaukuma veidošanas prasībām.</w:t>
      </w:r>
    </w:p>
    <w:p w14:paraId="1D9C6C22" w14:textId="446D84D4" w:rsidR="00C64EA7" w:rsidRDefault="002B5A2A" w:rsidP="00306132">
      <w:pPr>
        <w:spacing w:line="276" w:lineRule="auto"/>
        <w:ind w:firstLine="567"/>
        <w:jc w:val="both"/>
        <w:rPr>
          <w:shd w:val="clear" w:color="auto" w:fill="FFFFFF"/>
        </w:rPr>
      </w:pPr>
      <w:r>
        <w:rPr>
          <w:bCs/>
        </w:rPr>
        <w:t>A</w:t>
      </w:r>
      <w:r w:rsidR="007D561F" w:rsidRPr="00C3765E">
        <w:rPr>
          <w:bCs/>
        </w:rPr>
        <w:t>tbilstoši Reliģisko organizāciju likuma 10.panta pirmās daļas 1.punktam</w:t>
      </w:r>
      <w:r w:rsidR="00FA7D9E" w:rsidRPr="00C3765E">
        <w:rPr>
          <w:bCs/>
        </w:rPr>
        <w:t xml:space="preserve"> </w:t>
      </w:r>
      <w:r w:rsidR="004627C2">
        <w:rPr>
          <w:shd w:val="clear" w:color="auto" w:fill="FFFFFF"/>
        </w:rPr>
        <w:t>(</w:t>
      </w:r>
      <w:r w:rsidR="004627C2" w:rsidRPr="00FE138D">
        <w:rPr>
          <w:bCs/>
          <w:i/>
          <w:iCs/>
        </w:rPr>
        <w:t>redakcijā, kas bija spēkā pārsūdzētā lēmuma pieņemšanas laikā</w:t>
      </w:r>
      <w:r w:rsidR="004627C2" w:rsidRPr="004627C2">
        <w:rPr>
          <w:bCs/>
        </w:rPr>
        <w:t xml:space="preserve">) </w:t>
      </w:r>
      <w:r w:rsidR="00FA7D9E" w:rsidRPr="004627C2">
        <w:rPr>
          <w:bCs/>
        </w:rPr>
        <w:t>r</w:t>
      </w:r>
      <w:r w:rsidR="00FA7D9E" w:rsidRPr="00C3765E">
        <w:rPr>
          <w:bCs/>
        </w:rPr>
        <w:t>eliģisk</w:t>
      </w:r>
      <w:r w:rsidR="00FE138D">
        <w:rPr>
          <w:bCs/>
        </w:rPr>
        <w:t>ās organizācijas</w:t>
      </w:r>
      <w:r w:rsidR="00C3765E" w:rsidRPr="00C3765E">
        <w:rPr>
          <w:bCs/>
        </w:rPr>
        <w:t xml:space="preserve"> – draudze</w:t>
      </w:r>
      <w:r w:rsidR="00FE138D">
        <w:rPr>
          <w:bCs/>
        </w:rPr>
        <w:t>s – no</w:t>
      </w:r>
      <w:r w:rsidR="00FE138D">
        <w:rPr>
          <w:bCs/>
        </w:rPr>
        <w:lastRenderedPageBreak/>
        <w:t xml:space="preserve">saukumam  </w:t>
      </w:r>
      <w:r w:rsidR="00FA7D9E" w:rsidRPr="00C3765E">
        <w:rPr>
          <w:bCs/>
        </w:rPr>
        <w:t xml:space="preserve">ir </w:t>
      </w:r>
      <w:r w:rsidR="00FA7D9E" w:rsidRPr="00C3765E">
        <w:rPr>
          <w:shd w:val="clear" w:color="auto" w:fill="FFFFFF"/>
        </w:rPr>
        <w:t xml:space="preserve">nepārprotami jāatšķiras no citu reliģisko organizāciju nosaukuma un </w:t>
      </w:r>
      <w:r w:rsidR="00FE138D">
        <w:rPr>
          <w:shd w:val="clear" w:color="auto" w:fill="FFFFFF"/>
        </w:rPr>
        <w:t>tas</w:t>
      </w:r>
      <w:r w:rsidR="00FA7D9E" w:rsidRPr="00C3765E">
        <w:rPr>
          <w:shd w:val="clear" w:color="auto" w:fill="FFFFFF"/>
        </w:rPr>
        <w:t xml:space="preserve"> nedrīkst maldināt par draudzes piederību pie reliģiskās savienības (baznīcas), ja draudze neatzīst savu piederību pie likumā noteiktajā kārtībā reģistrētas reliģiskās savienības (baznīcas</w:t>
      </w:r>
      <w:r w:rsidR="004627C2">
        <w:rPr>
          <w:shd w:val="clear" w:color="auto" w:fill="FFFFFF"/>
        </w:rPr>
        <w:t>)</w:t>
      </w:r>
      <w:r w:rsidR="00FE138D">
        <w:rPr>
          <w:bCs/>
          <w:i/>
          <w:iCs/>
        </w:rPr>
        <w:t xml:space="preserve">. </w:t>
      </w:r>
      <w:r w:rsidR="00FE138D" w:rsidRPr="00FE138D">
        <w:rPr>
          <w:bCs/>
        </w:rPr>
        <w:t>P</w:t>
      </w:r>
      <w:r w:rsidR="000A39AB" w:rsidRPr="00FE138D">
        <w:rPr>
          <w:shd w:val="clear" w:color="auto" w:fill="FFFFFF"/>
        </w:rPr>
        <w:t xml:space="preserve">ēc būtības analogs regulējums ir arī pašlaik spēkā esošajā </w:t>
      </w:r>
      <w:r w:rsidR="000A39AB" w:rsidRPr="00FE138D">
        <w:rPr>
          <w:bCs/>
        </w:rPr>
        <w:t>minētā likuma 10.panta pirmās daļas 1.punkta redakcijā.</w:t>
      </w:r>
      <w:r w:rsidR="00B3401A">
        <w:rPr>
          <w:bCs/>
        </w:rPr>
        <w:t xml:space="preserve"> A</w:t>
      </w:r>
      <w:r w:rsidR="00FE138D" w:rsidRPr="005B24A9">
        <w:rPr>
          <w:bCs/>
        </w:rPr>
        <w:t xml:space="preserve">rī </w:t>
      </w:r>
      <w:r w:rsidR="00FE138D" w:rsidRPr="005B24A9">
        <w:t xml:space="preserve">Baznīcas likuma </w:t>
      </w:r>
      <w:r w:rsidR="005B24A9" w:rsidRPr="005B24A9">
        <w:t>3.panta ceturtajā daļā</w:t>
      </w:r>
      <w:r w:rsidR="00B3401A">
        <w:t xml:space="preserve"> uzsvērts, ka c</w:t>
      </w:r>
      <w:r w:rsidR="005B24A9" w:rsidRPr="005B24A9">
        <w:rPr>
          <w:shd w:val="clear" w:color="auto" w:fill="FFFFFF"/>
        </w:rPr>
        <w:t>itu reliģisko organizāciju, biedrību, nodibinājumu un tiesību subjektu nosaukumi</w:t>
      </w:r>
      <w:r w:rsidR="00B3401A">
        <w:rPr>
          <w:shd w:val="clear" w:color="auto" w:fill="FFFFFF"/>
        </w:rPr>
        <w:t>em</w:t>
      </w:r>
      <w:r w:rsidR="005B24A9" w:rsidRPr="005B24A9">
        <w:rPr>
          <w:shd w:val="clear" w:color="auto" w:fill="FFFFFF"/>
        </w:rPr>
        <w:t xml:space="preserve"> nepārprotami </w:t>
      </w:r>
      <w:r w:rsidR="00B3401A">
        <w:rPr>
          <w:shd w:val="clear" w:color="auto" w:fill="FFFFFF"/>
        </w:rPr>
        <w:t>jā</w:t>
      </w:r>
      <w:r w:rsidR="005B24A9" w:rsidRPr="005B24A9">
        <w:rPr>
          <w:shd w:val="clear" w:color="auto" w:fill="FFFFFF"/>
        </w:rPr>
        <w:t>atšķiras no Baznīcas nosaukuma.</w:t>
      </w:r>
      <w:r w:rsidR="005507D8">
        <w:rPr>
          <w:shd w:val="clear" w:color="auto" w:fill="FFFFFF"/>
        </w:rPr>
        <w:t xml:space="preserve"> </w:t>
      </w:r>
      <w:r w:rsidR="00656E45">
        <w:rPr>
          <w:shd w:val="clear" w:color="auto" w:fill="FFFFFF"/>
        </w:rPr>
        <w:t xml:space="preserve">Tādējādi tiesiskais </w:t>
      </w:r>
      <w:r w:rsidR="00656E45" w:rsidRPr="00B33CE1">
        <w:rPr>
          <w:shd w:val="clear" w:color="auto" w:fill="FFFFFF"/>
        </w:rPr>
        <w:t xml:space="preserve">regulējums </w:t>
      </w:r>
      <w:r w:rsidR="00656E45" w:rsidRPr="00B33CE1">
        <w:rPr>
          <w:shd w:val="clear" w:color="auto" w:fill="FFFFFF"/>
        </w:rPr>
        <w:lastRenderedPageBreak/>
        <w:t xml:space="preserve">prasa, lai </w:t>
      </w:r>
      <w:r w:rsidR="005507D8" w:rsidRPr="00B33CE1">
        <w:rPr>
          <w:shd w:val="clear" w:color="auto" w:fill="FFFFFF"/>
        </w:rPr>
        <w:t>draudzes nosaukums nepārp</w:t>
      </w:r>
      <w:r w:rsidR="00656E45" w:rsidRPr="00B33CE1">
        <w:rPr>
          <w:shd w:val="clear" w:color="auto" w:fill="FFFFFF"/>
        </w:rPr>
        <w:t>ro</w:t>
      </w:r>
      <w:r w:rsidR="005507D8" w:rsidRPr="00B33CE1">
        <w:rPr>
          <w:shd w:val="clear" w:color="auto" w:fill="FFFFFF"/>
        </w:rPr>
        <w:t>tami atšķirtos no citu reliģisko organizāciju nosaukum</w:t>
      </w:r>
      <w:r w:rsidR="00B22FD1">
        <w:rPr>
          <w:shd w:val="clear" w:color="auto" w:fill="FFFFFF"/>
        </w:rPr>
        <w:t>iem</w:t>
      </w:r>
      <w:r w:rsidR="005507D8" w:rsidRPr="00B33CE1">
        <w:rPr>
          <w:shd w:val="clear" w:color="auto" w:fill="FFFFFF"/>
        </w:rPr>
        <w:t xml:space="preserve"> un nemaldinātu </w:t>
      </w:r>
      <w:r w:rsidR="00656E45" w:rsidRPr="00B33CE1">
        <w:rPr>
          <w:shd w:val="clear" w:color="auto" w:fill="FFFFFF"/>
        </w:rPr>
        <w:t xml:space="preserve">sabiedrību </w:t>
      </w:r>
      <w:r w:rsidR="00B22FD1">
        <w:rPr>
          <w:shd w:val="clear" w:color="auto" w:fill="FFFFFF"/>
        </w:rPr>
        <w:t xml:space="preserve">par </w:t>
      </w:r>
      <w:r w:rsidR="00656E45" w:rsidRPr="00B33CE1">
        <w:rPr>
          <w:shd w:val="clear" w:color="auto" w:fill="FFFFFF"/>
        </w:rPr>
        <w:t xml:space="preserve">draudzes </w:t>
      </w:r>
      <w:r w:rsidR="00AD54D6" w:rsidRPr="00B33CE1">
        <w:rPr>
          <w:shd w:val="clear" w:color="auto" w:fill="FFFFFF"/>
        </w:rPr>
        <w:t xml:space="preserve">piederību </w:t>
      </w:r>
      <w:r w:rsidR="00656E45" w:rsidRPr="00B33CE1">
        <w:rPr>
          <w:shd w:val="clear" w:color="auto" w:fill="FFFFFF"/>
        </w:rPr>
        <w:t xml:space="preserve">kādai </w:t>
      </w:r>
      <w:r w:rsidR="00AD54D6" w:rsidRPr="00B33CE1">
        <w:rPr>
          <w:shd w:val="clear" w:color="auto" w:fill="FFFFFF"/>
        </w:rPr>
        <w:t>cita</w:t>
      </w:r>
      <w:r w:rsidR="00656E45" w:rsidRPr="00B33CE1">
        <w:rPr>
          <w:shd w:val="clear" w:color="auto" w:fill="FFFFFF"/>
        </w:rPr>
        <w:t>i</w:t>
      </w:r>
      <w:r w:rsidR="00AD54D6" w:rsidRPr="00B33CE1">
        <w:rPr>
          <w:shd w:val="clear" w:color="auto" w:fill="FFFFFF"/>
        </w:rPr>
        <w:t xml:space="preserve"> reliģisk</w:t>
      </w:r>
      <w:r w:rsidR="00656E45" w:rsidRPr="00B33CE1">
        <w:rPr>
          <w:shd w:val="clear" w:color="auto" w:fill="FFFFFF"/>
        </w:rPr>
        <w:t>ajai</w:t>
      </w:r>
      <w:r w:rsidR="00AD54D6" w:rsidRPr="00B33CE1">
        <w:rPr>
          <w:shd w:val="clear" w:color="auto" w:fill="FFFFFF"/>
        </w:rPr>
        <w:t xml:space="preserve"> organizācija</w:t>
      </w:r>
      <w:r w:rsidR="00656E45" w:rsidRPr="00B33CE1">
        <w:rPr>
          <w:shd w:val="clear" w:color="auto" w:fill="FFFFFF"/>
        </w:rPr>
        <w:t>i</w:t>
      </w:r>
      <w:r w:rsidR="00AD54D6" w:rsidRPr="00B33CE1">
        <w:rPr>
          <w:shd w:val="clear" w:color="auto" w:fill="FFFFFF"/>
        </w:rPr>
        <w:t xml:space="preserve">, tostarp </w:t>
      </w:r>
      <w:r w:rsidR="00656E45" w:rsidRPr="00B33CE1">
        <w:rPr>
          <w:shd w:val="clear" w:color="auto" w:fill="FFFFFF"/>
        </w:rPr>
        <w:t>Baznīcai</w:t>
      </w:r>
      <w:r w:rsidR="00AD54D6" w:rsidRPr="00B33CE1">
        <w:rPr>
          <w:shd w:val="clear" w:color="auto" w:fill="FFFFFF"/>
        </w:rPr>
        <w:t>.</w:t>
      </w:r>
      <w:r w:rsidR="002477C6" w:rsidRPr="00B33CE1">
        <w:rPr>
          <w:shd w:val="clear" w:color="auto" w:fill="FFFFFF"/>
        </w:rPr>
        <w:t xml:space="preserve"> </w:t>
      </w:r>
    </w:p>
    <w:p w14:paraId="73F4C4BD" w14:textId="1DC8C6C0" w:rsidR="00C64EA7" w:rsidRPr="00874250" w:rsidRDefault="002477C6" w:rsidP="00306132">
      <w:pPr>
        <w:spacing w:line="276" w:lineRule="auto"/>
        <w:ind w:firstLine="567"/>
        <w:jc w:val="both"/>
        <w:rPr>
          <w:rStyle w:val="s6b621b36"/>
          <w:color w:val="000000"/>
        </w:rPr>
      </w:pPr>
      <w:r w:rsidRPr="00B33CE1">
        <w:rPr>
          <w:shd w:val="clear" w:color="auto" w:fill="FFFFFF"/>
        </w:rPr>
        <w:t xml:space="preserve">Šādas prasības pamatotību </w:t>
      </w:r>
      <w:r w:rsidR="00B33CE1" w:rsidRPr="00B33CE1">
        <w:rPr>
          <w:shd w:val="clear" w:color="auto" w:fill="FFFFFF"/>
        </w:rPr>
        <w:t xml:space="preserve">savā judikatūrā </w:t>
      </w:r>
      <w:r w:rsidRPr="00B33CE1">
        <w:rPr>
          <w:shd w:val="clear" w:color="auto" w:fill="FFFFFF"/>
        </w:rPr>
        <w:t>atzinusi arī Eiropas Cilvēktiesību tiesa, norādot, ka</w:t>
      </w:r>
      <w:r w:rsidR="002363C8" w:rsidRPr="00B33CE1">
        <w:t xml:space="preserve"> </w:t>
      </w:r>
      <w:r w:rsidR="00B33CE1" w:rsidRPr="00B33CE1">
        <w:t>identiski vai pārmēr</w:t>
      </w:r>
      <w:r w:rsidR="00B3401A">
        <w:t>u</w:t>
      </w:r>
      <w:r w:rsidR="00B33CE1" w:rsidRPr="00B33CE1">
        <w:t xml:space="preserve"> līdzīgi nosaukumi sabiedrībā var radīt mulsumu un kļūdainu izpratni, tādējādi radot risku citu personu tiesību un tiesi</w:t>
      </w:r>
      <w:r w:rsidR="005A347E">
        <w:t>s</w:t>
      </w:r>
      <w:r w:rsidR="00B33CE1" w:rsidRPr="00B33CE1">
        <w:t xml:space="preserve">ko interešu </w:t>
      </w:r>
      <w:r w:rsidR="00B33CE1" w:rsidRPr="00874250">
        <w:t>aizskārumam (</w:t>
      </w:r>
      <w:r w:rsidR="002363C8" w:rsidRPr="00874250">
        <w:rPr>
          <w:i/>
          <w:iCs/>
        </w:rPr>
        <w:t>Guide on Article 9 of the European Convention on Human Rights</w:t>
      </w:r>
      <w:r w:rsidR="00B33CE1" w:rsidRPr="00874250">
        <w:rPr>
          <w:i/>
          <w:iCs/>
        </w:rPr>
        <w:t>,</w:t>
      </w:r>
      <w:r w:rsidR="009024CA" w:rsidRPr="00874250">
        <w:rPr>
          <w:i/>
          <w:iCs/>
        </w:rPr>
        <w:t xml:space="preserve"> </w:t>
      </w:r>
      <w:r w:rsidR="00B33CE1" w:rsidRPr="00874250">
        <w:rPr>
          <w:i/>
          <w:iCs/>
        </w:rPr>
        <w:t>169</w:t>
      </w:r>
      <w:r w:rsidR="0039035D" w:rsidRPr="00874250">
        <w:rPr>
          <w:i/>
          <w:iCs/>
        </w:rPr>
        <w:t>.punkts</w:t>
      </w:r>
      <w:r w:rsidR="00B33CE1" w:rsidRPr="00874250">
        <w:rPr>
          <w:i/>
          <w:iCs/>
        </w:rPr>
        <w:t xml:space="preserve">, </w:t>
      </w:r>
      <w:r w:rsidR="00691AB4">
        <w:rPr>
          <w:i/>
          <w:iCs/>
        </w:rPr>
        <w:t xml:space="preserve">pieejams: </w:t>
      </w:r>
      <w:hyperlink r:id="rId8" w:history="1">
        <w:r w:rsidR="00691AB4" w:rsidRPr="00691AB4">
          <w:rPr>
            <w:rStyle w:val="Hyperlink"/>
            <w:i/>
            <w:iCs/>
          </w:rPr>
          <w:t>https://www.echr.coe.int/Documents/Guide_Art_9_ENG.pdf</w:t>
        </w:r>
      </w:hyperlink>
      <w:r w:rsidR="00B33CE1" w:rsidRPr="00874250">
        <w:t>)</w:t>
      </w:r>
      <w:r w:rsidR="005A347E" w:rsidRPr="00874250">
        <w:t>. Vienlaikus Eiropas Cilvēktiesību tiesa atzinusi, ka valsts atteikums reģistrēt reliģiskās organizācijas nosaukumu</w:t>
      </w:r>
      <w:r w:rsidR="00B22FD1" w:rsidRPr="00874250">
        <w:t>,</w:t>
      </w:r>
      <w:r w:rsidR="005A347E" w:rsidRPr="00874250">
        <w:t xml:space="preserve"> kļūdaini atsaucoties uz nosaukuma maldinošu līdzību ar citas reliģiskās organizācijas nosaukumu, pārkāpj atteikumu saņēmušās reliģiskās organizācijas tiesības brīvi izvēlēties savu nosaukumu (</w:t>
      </w:r>
      <w:r w:rsidR="005A347E" w:rsidRPr="00691AB4">
        <w:t>piemēram,</w:t>
      </w:r>
      <w:r w:rsidR="005A347E" w:rsidRPr="00874250">
        <w:rPr>
          <w:i/>
          <w:iCs/>
        </w:rPr>
        <w:t xml:space="preserve"> </w:t>
      </w:r>
      <w:r w:rsidR="00C64EA7" w:rsidRPr="00874250">
        <w:rPr>
          <w:i/>
          <w:iCs/>
          <w:shd w:val="clear" w:color="auto" w:fill="FFFFFF"/>
        </w:rPr>
        <w:t xml:space="preserve">Eiropas Cilvēktiesību tiesas 2017.gada 23.marta sprieduma lietā </w:t>
      </w:r>
      <w:r w:rsidR="00874250">
        <w:rPr>
          <w:i/>
          <w:iCs/>
          <w:shd w:val="clear" w:color="auto" w:fill="FFFFFF"/>
        </w:rPr>
        <w:t>„</w:t>
      </w:r>
      <w:r w:rsidR="00C64EA7" w:rsidRPr="00874250">
        <w:rPr>
          <w:i/>
          <w:iCs/>
          <w:shd w:val="clear" w:color="auto" w:fill="FFFFFF"/>
        </w:rPr>
        <w:t xml:space="preserve">Genov v. Bulgaria”, </w:t>
      </w:r>
      <w:r w:rsidR="004E27D6">
        <w:rPr>
          <w:i/>
          <w:iCs/>
          <w:shd w:val="clear" w:color="auto" w:fill="FFFFFF"/>
        </w:rPr>
        <w:t xml:space="preserve">iesnieguma </w:t>
      </w:r>
      <w:r w:rsidR="00C64EA7" w:rsidRPr="00874250">
        <w:rPr>
          <w:i/>
          <w:iCs/>
          <w:shd w:val="clear" w:color="auto" w:fill="FFFFFF"/>
        </w:rPr>
        <w:t>Nr.</w:t>
      </w:r>
      <w:r w:rsidR="00641A74">
        <w:rPr>
          <w:i/>
          <w:iCs/>
          <w:shd w:val="clear" w:color="auto" w:fill="FFFFFF"/>
        </w:rPr>
        <w:t> </w:t>
      </w:r>
      <w:r w:rsidR="00C64EA7" w:rsidRPr="00874250">
        <w:rPr>
          <w:i/>
          <w:iCs/>
          <w:shd w:val="clear" w:color="auto" w:fill="FFFFFF"/>
        </w:rPr>
        <w:t xml:space="preserve">40524/08, 41.–43.punkts, </w:t>
      </w:r>
      <w:bookmarkStart w:id="3" w:name="To"/>
      <w:r w:rsidR="00C64EA7" w:rsidRPr="00874250">
        <w:rPr>
          <w:rStyle w:val="s7d2086b4"/>
          <w:i/>
          <w:iCs/>
          <w:color w:val="000000"/>
        </w:rPr>
        <w:t xml:space="preserve">2017.gada 16.novembra sprieduma lietā </w:t>
      </w:r>
      <w:bookmarkEnd w:id="3"/>
      <w:r w:rsidR="00874250">
        <w:rPr>
          <w:rStyle w:val="s7d2086b4"/>
          <w:i/>
          <w:iCs/>
          <w:color w:val="000000"/>
        </w:rPr>
        <w:t>„</w:t>
      </w:r>
      <w:r w:rsidR="00641A74" w:rsidRPr="00641A74">
        <w:rPr>
          <w:i/>
          <w:iCs/>
          <w:color w:val="000000"/>
        </w:rPr>
        <w:t>Orthodox Ohrid Archdiocese</w:t>
      </w:r>
      <w:r w:rsidR="0071576A">
        <w:rPr>
          <w:i/>
          <w:iCs/>
          <w:color w:val="000000"/>
        </w:rPr>
        <w:t xml:space="preserve"> </w:t>
      </w:r>
      <w:r w:rsidR="00641A74" w:rsidRPr="00641A74">
        <w:rPr>
          <w:i/>
          <w:iCs/>
          <w:color w:val="000000"/>
        </w:rPr>
        <w:t>(Greek-Orthodox Ohrid Archdiocese of the Peć</w:t>
      </w:r>
      <w:r w:rsidR="0071576A">
        <w:rPr>
          <w:i/>
          <w:iCs/>
          <w:color w:val="000000"/>
        </w:rPr>
        <w:t xml:space="preserve"> </w:t>
      </w:r>
      <w:r w:rsidR="00641A74" w:rsidRPr="00641A74">
        <w:rPr>
          <w:i/>
          <w:iCs/>
          <w:color w:val="000000"/>
        </w:rPr>
        <w:lastRenderedPageBreak/>
        <w:t>Patriarchy)</w:t>
      </w:r>
      <w:r w:rsidR="004E27D6">
        <w:rPr>
          <w:i/>
          <w:iCs/>
          <w:color w:val="000000"/>
        </w:rPr>
        <w:t xml:space="preserve"> </w:t>
      </w:r>
      <w:r w:rsidR="00641A74" w:rsidRPr="00641A74">
        <w:rPr>
          <w:i/>
          <w:iCs/>
          <w:color w:val="000000"/>
        </w:rPr>
        <w:t>v. the former Yugoslav Republic of Macedonia</w:t>
      </w:r>
      <w:r w:rsidR="00C64EA7" w:rsidRPr="00874250">
        <w:rPr>
          <w:rStyle w:val="s7d2086b4"/>
          <w:i/>
          <w:iCs/>
          <w:color w:val="000000"/>
        </w:rPr>
        <w:t xml:space="preserve">”, </w:t>
      </w:r>
      <w:r w:rsidR="004E27D6">
        <w:rPr>
          <w:rStyle w:val="s7d2086b4"/>
          <w:i/>
          <w:iCs/>
          <w:color w:val="000000"/>
        </w:rPr>
        <w:t>iesnieguma</w:t>
      </w:r>
      <w:r w:rsidR="004E27D6" w:rsidRPr="00874250">
        <w:rPr>
          <w:rStyle w:val="s7d2086b4"/>
          <w:i/>
          <w:iCs/>
          <w:color w:val="000000"/>
        </w:rPr>
        <w:t xml:space="preserve"> </w:t>
      </w:r>
      <w:r w:rsidR="00C64EA7" w:rsidRPr="00874250">
        <w:rPr>
          <w:rStyle w:val="s6b621b36"/>
          <w:i/>
          <w:iCs/>
          <w:color w:val="000000"/>
        </w:rPr>
        <w:t>Nr.</w:t>
      </w:r>
      <w:r w:rsidR="00641A74">
        <w:rPr>
          <w:rStyle w:val="s6b621b36"/>
          <w:i/>
          <w:iCs/>
          <w:color w:val="000000"/>
        </w:rPr>
        <w:t> </w:t>
      </w:r>
      <w:r w:rsidR="00C64EA7" w:rsidRPr="00874250">
        <w:rPr>
          <w:rStyle w:val="s6b621b36"/>
          <w:i/>
          <w:iCs/>
          <w:color w:val="000000"/>
        </w:rPr>
        <w:t>3532/07</w:t>
      </w:r>
      <w:r w:rsidR="00464960" w:rsidRPr="00874250">
        <w:rPr>
          <w:rStyle w:val="s6b621b36"/>
          <w:i/>
          <w:iCs/>
          <w:color w:val="000000"/>
        </w:rPr>
        <w:t xml:space="preserve"> </w:t>
      </w:r>
      <w:r w:rsidR="00464960" w:rsidRPr="00874250">
        <w:rPr>
          <w:rStyle w:val="s6b621b36"/>
          <w:color w:val="000000"/>
        </w:rPr>
        <w:t xml:space="preserve">(turpmāk </w:t>
      </w:r>
      <w:r w:rsidR="00464960" w:rsidRPr="00874250">
        <w:rPr>
          <w:shd w:val="clear" w:color="auto" w:fill="FFFFFF"/>
        </w:rPr>
        <w:t>–</w:t>
      </w:r>
      <w:r w:rsidR="00464960" w:rsidRPr="00874250">
        <w:rPr>
          <w:rStyle w:val="s6b621b36"/>
          <w:i/>
          <w:iCs/>
          <w:color w:val="000000"/>
        </w:rPr>
        <w:t xml:space="preserve"> </w:t>
      </w:r>
      <w:r w:rsidR="00464960" w:rsidRPr="00874250">
        <w:rPr>
          <w:rStyle w:val="s7d2086b4"/>
          <w:i/>
          <w:iCs/>
          <w:color w:val="000000"/>
          <w:shd w:val="clear" w:color="auto" w:fill="FFFFFF"/>
        </w:rPr>
        <w:t>Orthodox Ohrid Archdiocese</w:t>
      </w:r>
      <w:r w:rsidR="00464960" w:rsidRPr="00874250">
        <w:rPr>
          <w:rStyle w:val="s7d2086b4"/>
          <w:color w:val="000000"/>
          <w:shd w:val="clear" w:color="auto" w:fill="FFFFFF"/>
        </w:rPr>
        <w:t xml:space="preserve"> lieta)</w:t>
      </w:r>
      <w:r w:rsidR="00874250">
        <w:rPr>
          <w:rStyle w:val="s7d2086b4"/>
          <w:color w:val="000000"/>
          <w:shd w:val="clear" w:color="auto" w:fill="FFFFFF"/>
        </w:rPr>
        <w:t>,</w:t>
      </w:r>
      <w:r w:rsidR="00C64EA7" w:rsidRPr="00874250">
        <w:rPr>
          <w:rStyle w:val="s6b621b36"/>
          <w:i/>
          <w:iCs/>
          <w:color w:val="000000"/>
        </w:rPr>
        <w:t xml:space="preserve"> 109</w:t>
      </w:r>
      <w:r w:rsidR="00641A74" w:rsidRPr="00874250">
        <w:rPr>
          <w:rStyle w:val="s6b621b36"/>
          <w:i/>
          <w:iCs/>
          <w:color w:val="000000"/>
        </w:rPr>
        <w:t>.</w:t>
      </w:r>
      <w:r w:rsidR="00641A74">
        <w:rPr>
          <w:rStyle w:val="s6b621b36"/>
          <w:i/>
          <w:iCs/>
          <w:color w:val="000000"/>
        </w:rPr>
        <w:t>–</w:t>
      </w:r>
      <w:r w:rsidR="009024CA" w:rsidRPr="00874250">
        <w:rPr>
          <w:rStyle w:val="s6b621b36"/>
          <w:i/>
          <w:iCs/>
          <w:color w:val="000000"/>
        </w:rPr>
        <w:t>1</w:t>
      </w:r>
      <w:r w:rsidR="00C64EA7" w:rsidRPr="00874250">
        <w:rPr>
          <w:rStyle w:val="s6b621b36"/>
          <w:i/>
          <w:iCs/>
          <w:color w:val="000000"/>
        </w:rPr>
        <w:t>11.punkts</w:t>
      </w:r>
      <w:r w:rsidR="00C64EA7" w:rsidRPr="00874250">
        <w:rPr>
          <w:rStyle w:val="s6b621b36"/>
          <w:color w:val="000000"/>
        </w:rPr>
        <w:t>)</w:t>
      </w:r>
      <w:r w:rsidR="00FF312E" w:rsidRPr="00874250">
        <w:rPr>
          <w:rStyle w:val="s6b621b36"/>
          <w:color w:val="000000"/>
        </w:rPr>
        <w:t>.</w:t>
      </w:r>
    </w:p>
    <w:p w14:paraId="6CEC19DA" w14:textId="785848F4" w:rsidR="00B93038" w:rsidRPr="00B3401A" w:rsidRDefault="00B3401A" w:rsidP="00306132">
      <w:pPr>
        <w:spacing w:line="276" w:lineRule="auto"/>
        <w:ind w:firstLine="567"/>
        <w:jc w:val="both"/>
        <w:rPr>
          <w:shd w:val="clear" w:color="auto" w:fill="FFFFFF"/>
        </w:rPr>
      </w:pPr>
      <w:r w:rsidRPr="00B3401A">
        <w:rPr>
          <w:shd w:val="clear" w:color="auto" w:fill="FFFFFF"/>
        </w:rPr>
        <w:t xml:space="preserve">Tādējādi </w:t>
      </w:r>
      <w:r w:rsidR="00285782">
        <w:rPr>
          <w:shd w:val="clear" w:color="auto" w:fill="FFFFFF"/>
        </w:rPr>
        <w:t xml:space="preserve">atbilstoši minētajām normām </w:t>
      </w:r>
      <w:r w:rsidRPr="00B3401A">
        <w:rPr>
          <w:shd w:val="clear" w:color="auto" w:fill="FFFFFF"/>
        </w:rPr>
        <w:t>Uzņēmumu reģistram</w:t>
      </w:r>
      <w:r w:rsidR="00B22FD1">
        <w:rPr>
          <w:shd w:val="clear" w:color="auto" w:fill="FFFFFF"/>
        </w:rPr>
        <w:t xml:space="preserve"> ir pamats atteikt draudzes nosaukuma ierakstīšanu reģistrā vienīgi tad, ja ir objektīvs pamats uzskatīt, ka konkrētais nosaukums ir pārlieku līdzīgs </w:t>
      </w:r>
      <w:r w:rsidR="00B93038">
        <w:rPr>
          <w:shd w:val="clear" w:color="auto" w:fill="FFFFFF"/>
        </w:rPr>
        <w:t>kādas citas</w:t>
      </w:r>
      <w:r w:rsidR="00B22FD1">
        <w:rPr>
          <w:shd w:val="clear" w:color="auto" w:fill="FFFFFF"/>
        </w:rPr>
        <w:t xml:space="preserve"> organizācijas nosaukuma</w:t>
      </w:r>
      <w:r w:rsidR="00B93038">
        <w:rPr>
          <w:shd w:val="clear" w:color="auto" w:fill="FFFFFF"/>
        </w:rPr>
        <w:t>m (nosaukumu atšķirībai ir jābūt pietiekami skaidrai),</w:t>
      </w:r>
      <w:r w:rsidR="00B22FD1">
        <w:rPr>
          <w:shd w:val="clear" w:color="auto" w:fill="FFFFFF"/>
        </w:rPr>
        <w:t xml:space="preserve"> vai ja nosaukums ir tāds, kas objektīvi var radīt priekšstatu par </w:t>
      </w:r>
      <w:r w:rsidR="00B93038">
        <w:rPr>
          <w:shd w:val="clear" w:color="auto" w:fill="FFFFFF"/>
        </w:rPr>
        <w:t>draudzes piederību baznīcai, kurai attiecīgā draudze patiesībā nepieder.</w:t>
      </w:r>
    </w:p>
    <w:p w14:paraId="4A885B48" w14:textId="3B2492D1" w:rsidR="004A36F4" w:rsidRPr="00B3401A" w:rsidRDefault="00C64EA7" w:rsidP="00306132">
      <w:pPr>
        <w:spacing w:line="276" w:lineRule="auto"/>
        <w:ind w:firstLine="567"/>
        <w:jc w:val="both"/>
        <w:rPr>
          <w:shd w:val="clear" w:color="auto" w:fill="FFFFFF"/>
        </w:rPr>
      </w:pPr>
      <w:r w:rsidRPr="00B3401A">
        <w:rPr>
          <w:shd w:val="clear" w:color="auto" w:fill="FFFFFF"/>
        </w:rPr>
        <w:lastRenderedPageBreak/>
        <w:t xml:space="preserve"> </w:t>
      </w:r>
    </w:p>
    <w:p w14:paraId="3283E4F7" w14:textId="7C43F4F4" w:rsidR="0051103F" w:rsidRDefault="0051103F" w:rsidP="00306132">
      <w:pPr>
        <w:tabs>
          <w:tab w:val="left" w:pos="4170"/>
        </w:tabs>
        <w:spacing w:line="276" w:lineRule="auto"/>
        <w:ind w:firstLine="567"/>
        <w:jc w:val="both"/>
      </w:pPr>
      <w:r>
        <w:rPr>
          <w:bCs/>
        </w:rPr>
        <w:t>[8]</w:t>
      </w:r>
      <w:r w:rsidR="00DA56BD">
        <w:rPr>
          <w:bCs/>
        </w:rPr>
        <w:t> </w:t>
      </w:r>
      <w:r w:rsidR="0024268F">
        <w:rPr>
          <w:bCs/>
        </w:rPr>
        <w:t>Kā izriet no kasācijas sūdzības, i</w:t>
      </w:r>
      <w:r w:rsidR="00861E75">
        <w:rPr>
          <w:bCs/>
        </w:rPr>
        <w:t>z</w:t>
      </w:r>
      <w:r>
        <w:rPr>
          <w:bCs/>
        </w:rPr>
        <w:t xml:space="preserve">skatāmās lietas pamatā ir strīds, vai tiesiskajā regulējumā ietvertā prasība </w:t>
      </w:r>
      <w:r w:rsidR="00285782">
        <w:rPr>
          <w:bCs/>
        </w:rPr>
        <w:t>draudzei</w:t>
      </w:r>
      <w:r>
        <w:rPr>
          <w:bCs/>
        </w:rPr>
        <w:t xml:space="preserve"> veidot savu nosaukumu tā, lai tas nemaldinātu par piederību </w:t>
      </w:r>
      <w:r w:rsidR="00E07DD2">
        <w:rPr>
          <w:bCs/>
        </w:rPr>
        <w:t>b</w:t>
      </w:r>
      <w:r>
        <w:rPr>
          <w:bCs/>
        </w:rPr>
        <w:t xml:space="preserve">aznīcai, ir piemērojama tādējādi, ka draudzei, kas </w:t>
      </w:r>
      <w:r>
        <w:t>sevi atzī</w:t>
      </w:r>
      <w:r w:rsidR="004915C5">
        <w:t>s</w:t>
      </w:r>
      <w:r>
        <w:t xml:space="preserve">t par piederīgu evaņģēliski luteriskajai konfesijai, bet ne Baznīcai, nosaukumā pie vārdiem „evaņģēliski luteriskā” </w:t>
      </w:r>
      <w:r w:rsidR="00285782">
        <w:t xml:space="preserve">ir </w:t>
      </w:r>
      <w:r>
        <w:t xml:space="preserve">jālieto vārds, kas skaidri norāda uz to, ka </w:t>
      </w:r>
      <w:r w:rsidR="00E07DD2">
        <w:t>šī draudze</w:t>
      </w:r>
      <w:r>
        <w:t xml:space="preserve"> nav piederīga Baznīcai (piemēram, vārds „autonoma”</w:t>
      </w:r>
      <w:r w:rsidR="00874250">
        <w:t xml:space="preserve"> vai vārds, </w:t>
      </w:r>
      <w:r>
        <w:t>kas norāda uz piederību citai baznīcai</w:t>
      </w:r>
      <w:r w:rsidR="00874250">
        <w:t>)</w:t>
      </w:r>
      <w:r>
        <w:t>.</w:t>
      </w:r>
    </w:p>
    <w:p w14:paraId="60322B6D" w14:textId="5F828503" w:rsidR="004A36F4" w:rsidRDefault="004A36F4" w:rsidP="00306132">
      <w:pPr>
        <w:spacing w:line="276" w:lineRule="auto"/>
        <w:ind w:firstLine="567"/>
        <w:jc w:val="both"/>
        <w:rPr>
          <w:bCs/>
        </w:rPr>
      </w:pPr>
      <w:r>
        <w:rPr>
          <w:bCs/>
        </w:rPr>
        <w:lastRenderedPageBreak/>
        <w:t>Apgabaltiesa ir atzinusi, ka Draudzes nosaukums</w:t>
      </w:r>
      <w:r w:rsidR="00BA768D">
        <w:rPr>
          <w:bCs/>
        </w:rPr>
        <w:t>, kurā ir lietoti vārdi „ evaņģēliski luteriskā”,</w:t>
      </w:r>
      <w:r>
        <w:rPr>
          <w:bCs/>
        </w:rPr>
        <w:t xml:space="preserve"> nav vērtējams kā tāds, kas maldina par piederību Baznīcai. Savukārt Baznīca uzskata, ka apgabaltiesa pie minētā secinājuma nonākusi, nepareizi piemērojot tiesību normas.</w:t>
      </w:r>
      <w:r w:rsidR="00796777">
        <w:rPr>
          <w:bCs/>
        </w:rPr>
        <w:t xml:space="preserve"> </w:t>
      </w:r>
    </w:p>
    <w:p w14:paraId="04DA45D0" w14:textId="162A4129" w:rsidR="003D67CC" w:rsidRDefault="003D67CC" w:rsidP="00306132">
      <w:pPr>
        <w:spacing w:line="276" w:lineRule="auto"/>
        <w:ind w:firstLine="567"/>
        <w:jc w:val="both"/>
        <w:rPr>
          <w:bCs/>
        </w:rPr>
      </w:pPr>
      <w:r>
        <w:rPr>
          <w:bCs/>
        </w:rPr>
        <w:t>Līdz ar to Senātam šajā lietā jāizšķir, vai kasācijas sūdzības argumenti par apgabaltiesas pieļautiem iepriekš minēto normu piemērošanas pārkāpumiem ir pamatoti.</w:t>
      </w:r>
    </w:p>
    <w:p w14:paraId="0B2E0752" w14:textId="5CEC169D" w:rsidR="004A36F4" w:rsidRDefault="004A36F4" w:rsidP="00306132">
      <w:pPr>
        <w:spacing w:line="276" w:lineRule="auto"/>
        <w:ind w:firstLine="567"/>
        <w:jc w:val="both"/>
        <w:rPr>
          <w:shd w:val="clear" w:color="auto" w:fill="FFFFFF"/>
        </w:rPr>
      </w:pPr>
    </w:p>
    <w:p w14:paraId="0335788F" w14:textId="1C5E3EA3" w:rsidR="007D1BCF" w:rsidRDefault="003D67CC" w:rsidP="00306132">
      <w:pPr>
        <w:spacing w:line="276" w:lineRule="auto"/>
        <w:ind w:firstLine="567"/>
        <w:jc w:val="both"/>
        <w:rPr>
          <w:rFonts w:eastAsiaTheme="minorHAnsi"/>
          <w:color w:val="000000"/>
          <w:lang w:eastAsia="en-US"/>
        </w:rPr>
      </w:pPr>
      <w:r>
        <w:rPr>
          <w:shd w:val="clear" w:color="auto" w:fill="FFFFFF"/>
        </w:rPr>
        <w:t>[9]</w:t>
      </w:r>
      <w:r w:rsidR="00DA56BD">
        <w:rPr>
          <w:shd w:val="clear" w:color="auto" w:fill="FFFFFF"/>
        </w:rPr>
        <w:t> </w:t>
      </w:r>
      <w:r w:rsidR="00823D04">
        <w:rPr>
          <w:shd w:val="clear" w:color="auto" w:fill="FFFFFF"/>
        </w:rPr>
        <w:t xml:space="preserve">Kasācijas sūdzībā iebilsts, ka apgabaltiesa secinājumu, ka Draudzes nosaukums nemaldina </w:t>
      </w:r>
      <w:r w:rsidR="00823D04">
        <w:rPr>
          <w:shd w:val="clear" w:color="auto" w:fill="FFFFFF"/>
        </w:rPr>
        <w:lastRenderedPageBreak/>
        <w:t xml:space="preserve">par piederību Baznīcai, citstarp pamatojusi ar atsauci uz to, ka pašreiz tiesiskajā regulējumā </w:t>
      </w:r>
      <w:r w:rsidR="00823D04" w:rsidRPr="001E35BA">
        <w:rPr>
          <w:rFonts w:eastAsiaTheme="minorHAnsi"/>
          <w:color w:val="000000"/>
          <w:lang w:eastAsia="en-US"/>
        </w:rPr>
        <w:t>nepastāv ierobežojums vienas konfesijas draudz</w:t>
      </w:r>
      <w:r w:rsidR="00285782">
        <w:rPr>
          <w:rFonts w:eastAsiaTheme="minorHAnsi"/>
          <w:color w:val="000000"/>
          <w:lang w:eastAsia="en-US"/>
        </w:rPr>
        <w:t>ēm</w:t>
      </w:r>
      <w:r w:rsidR="00823D04" w:rsidRPr="001E35BA">
        <w:rPr>
          <w:rFonts w:eastAsiaTheme="minorHAnsi"/>
          <w:color w:val="000000"/>
          <w:lang w:eastAsia="en-US"/>
        </w:rPr>
        <w:t xml:space="preserve"> izveidot valstī </w:t>
      </w:r>
      <w:r w:rsidR="00285782">
        <w:rPr>
          <w:rFonts w:eastAsiaTheme="minorHAnsi"/>
          <w:color w:val="000000"/>
          <w:lang w:eastAsia="en-US"/>
        </w:rPr>
        <w:t xml:space="preserve">vairāk nekā </w:t>
      </w:r>
      <w:r w:rsidR="00823D04" w:rsidRPr="001E35BA">
        <w:rPr>
          <w:rFonts w:eastAsiaTheme="minorHAnsi"/>
          <w:color w:val="000000"/>
          <w:lang w:eastAsia="en-US"/>
        </w:rPr>
        <w:t xml:space="preserve">vienu reliģisko savienību </w:t>
      </w:r>
      <w:r w:rsidR="00823D04">
        <w:rPr>
          <w:rFonts w:eastAsiaTheme="minorHAnsi"/>
          <w:color w:val="000000"/>
          <w:lang w:eastAsia="en-US"/>
        </w:rPr>
        <w:t>– b</w:t>
      </w:r>
      <w:r w:rsidR="00823D04" w:rsidRPr="001E35BA">
        <w:rPr>
          <w:rFonts w:eastAsiaTheme="minorHAnsi"/>
          <w:color w:val="000000"/>
          <w:lang w:eastAsia="en-US"/>
        </w:rPr>
        <w:t>aznīcu</w:t>
      </w:r>
      <w:r w:rsidR="00823D04">
        <w:rPr>
          <w:rFonts w:eastAsiaTheme="minorHAnsi"/>
          <w:color w:val="000000"/>
          <w:lang w:eastAsia="en-US"/>
        </w:rPr>
        <w:t>.</w:t>
      </w:r>
      <w:r w:rsidR="00DF712E">
        <w:rPr>
          <w:rFonts w:eastAsiaTheme="minorHAnsi"/>
          <w:color w:val="000000"/>
          <w:lang w:eastAsia="en-US"/>
        </w:rPr>
        <w:t xml:space="preserve"> Kasator</w:t>
      </w:r>
      <w:r w:rsidR="00ED3287">
        <w:rPr>
          <w:rFonts w:eastAsiaTheme="minorHAnsi"/>
          <w:color w:val="000000"/>
          <w:lang w:eastAsia="en-US"/>
        </w:rPr>
        <w:t>e</w:t>
      </w:r>
      <w:r w:rsidR="00DF712E">
        <w:rPr>
          <w:rFonts w:eastAsiaTheme="minorHAnsi"/>
          <w:color w:val="000000"/>
          <w:lang w:eastAsia="en-US"/>
        </w:rPr>
        <w:t xml:space="preserve"> uzskata, ka tādējādi apgabaltiesa nav ievērojusi tiesību normu spēku laikā</w:t>
      </w:r>
      <w:r w:rsidR="00160BE3">
        <w:rPr>
          <w:rFonts w:eastAsiaTheme="minorHAnsi"/>
          <w:color w:val="000000"/>
          <w:lang w:eastAsia="en-US"/>
        </w:rPr>
        <w:t xml:space="preserve"> (principu, ka </w:t>
      </w:r>
      <w:r w:rsidR="00DF712E">
        <w:rPr>
          <w:rFonts w:eastAsiaTheme="minorHAnsi"/>
          <w:color w:val="000000"/>
          <w:lang w:eastAsia="en-US"/>
        </w:rPr>
        <w:t xml:space="preserve">tiesību normām </w:t>
      </w:r>
      <w:r w:rsidR="009A3160">
        <w:rPr>
          <w:bCs/>
        </w:rPr>
        <w:t>nav atpakaļvērsta spēka</w:t>
      </w:r>
      <w:r w:rsidR="00DF712E">
        <w:rPr>
          <w:bCs/>
        </w:rPr>
        <w:t>, ja vien likumdevējs to nav tieši noteicis</w:t>
      </w:r>
      <w:r w:rsidR="00160BE3">
        <w:rPr>
          <w:bCs/>
        </w:rPr>
        <w:t xml:space="preserve">), </w:t>
      </w:r>
      <w:r w:rsidR="007D0B8F">
        <w:rPr>
          <w:bCs/>
        </w:rPr>
        <w:t>jo n</w:t>
      </w:r>
      <w:r w:rsidR="00160BE3">
        <w:rPr>
          <w:bCs/>
        </w:rPr>
        <w:t xml:space="preserve">av ņēmusi vērā, ka </w:t>
      </w:r>
      <w:r w:rsidR="00285782">
        <w:rPr>
          <w:bCs/>
        </w:rPr>
        <w:t>prasība</w:t>
      </w:r>
      <w:r w:rsidR="00160BE3">
        <w:rPr>
          <w:bCs/>
        </w:rPr>
        <w:t xml:space="preserve"> </w:t>
      </w:r>
      <w:r w:rsidR="00160BE3" w:rsidRPr="001E35BA">
        <w:rPr>
          <w:rFonts w:eastAsiaTheme="minorHAnsi"/>
          <w:color w:val="000000"/>
          <w:lang w:eastAsia="en-US"/>
        </w:rPr>
        <w:t>vienas konfesijas draudz</w:t>
      </w:r>
      <w:r w:rsidR="00160BE3">
        <w:rPr>
          <w:rFonts w:eastAsiaTheme="minorHAnsi"/>
          <w:color w:val="000000"/>
          <w:lang w:eastAsia="en-US"/>
        </w:rPr>
        <w:t>ēm Latvijā veidot vienu baznīcu tika atcelt</w:t>
      </w:r>
      <w:r w:rsidR="00285782">
        <w:rPr>
          <w:rFonts w:eastAsiaTheme="minorHAnsi"/>
          <w:color w:val="000000"/>
          <w:lang w:eastAsia="en-US"/>
        </w:rPr>
        <w:t>a</w:t>
      </w:r>
      <w:r w:rsidR="00160BE3">
        <w:rPr>
          <w:rFonts w:eastAsiaTheme="minorHAnsi"/>
          <w:color w:val="000000"/>
          <w:lang w:eastAsia="en-US"/>
        </w:rPr>
        <w:t xml:space="preserve"> tikai ar Satversmes tiesas spriedumu, kas pieņemts pēc pārsūdzētā lēmuma. </w:t>
      </w:r>
    </w:p>
    <w:p w14:paraId="1843414B" w14:textId="705C7F9C" w:rsidR="00662AE2" w:rsidRDefault="007D1BCF" w:rsidP="00306132">
      <w:pPr>
        <w:spacing w:line="276" w:lineRule="auto"/>
        <w:ind w:firstLine="567"/>
        <w:jc w:val="both"/>
        <w:rPr>
          <w:bCs/>
        </w:rPr>
      </w:pPr>
      <w:r>
        <w:rPr>
          <w:rFonts w:eastAsiaTheme="minorHAnsi"/>
          <w:color w:val="000000"/>
          <w:lang w:eastAsia="en-US"/>
        </w:rPr>
        <w:lastRenderedPageBreak/>
        <w:t>Tādējādi kasatore būtībā uzsver, ka</w:t>
      </w:r>
      <w:r w:rsidR="002624EE">
        <w:rPr>
          <w:rFonts w:eastAsiaTheme="minorHAnsi"/>
          <w:color w:val="000000"/>
          <w:lang w:eastAsia="en-US"/>
        </w:rPr>
        <w:t xml:space="preserve"> izskatāmajā lietā</w:t>
      </w:r>
      <w:r>
        <w:rPr>
          <w:rFonts w:eastAsiaTheme="minorHAnsi"/>
          <w:color w:val="000000"/>
          <w:lang w:eastAsia="en-US"/>
        </w:rPr>
        <w:t xml:space="preserve">, sistēmiski </w:t>
      </w:r>
      <w:r w:rsidR="00662AE2">
        <w:rPr>
          <w:bCs/>
        </w:rPr>
        <w:t xml:space="preserve">interpretējot </w:t>
      </w:r>
      <w:r>
        <w:rPr>
          <w:bCs/>
        </w:rPr>
        <w:t xml:space="preserve">tiesību normas par </w:t>
      </w:r>
      <w:r w:rsidR="00662AE2">
        <w:rPr>
          <w:bCs/>
        </w:rPr>
        <w:t>no</w:t>
      </w:r>
      <w:r>
        <w:rPr>
          <w:bCs/>
        </w:rPr>
        <w:t xml:space="preserve">saukuma veidošanas prasībām un nosakot, kāds nosaukums var tikt uzskatīts par maldinošu, jāņem vērā tas tiesiskais konteksts, kāds pastāvēja </w:t>
      </w:r>
      <w:r w:rsidRPr="00123B0F">
        <w:rPr>
          <w:bCs/>
        </w:rPr>
        <w:t xml:space="preserve">Uzņēmumu reģistra </w:t>
      </w:r>
      <w:r w:rsidR="002831C0" w:rsidRPr="00123B0F">
        <w:rPr>
          <w:bCs/>
        </w:rPr>
        <w:t xml:space="preserve">pārsūdzētā </w:t>
      </w:r>
      <w:r w:rsidRPr="00123B0F">
        <w:rPr>
          <w:bCs/>
        </w:rPr>
        <w:t>lēmuma pieņemšanas laikā</w:t>
      </w:r>
      <w:r>
        <w:rPr>
          <w:bCs/>
        </w:rPr>
        <w:t xml:space="preserve">. </w:t>
      </w:r>
    </w:p>
    <w:p w14:paraId="1E7B7768" w14:textId="77777777" w:rsidR="002624EE" w:rsidRDefault="007D1BCF" w:rsidP="00306132">
      <w:pPr>
        <w:spacing w:line="276" w:lineRule="auto"/>
        <w:ind w:firstLine="567"/>
        <w:jc w:val="both"/>
        <w:rPr>
          <w:bCs/>
        </w:rPr>
      </w:pPr>
      <w:r w:rsidRPr="00816288">
        <w:rPr>
          <w:bCs/>
        </w:rPr>
        <w:t>Sen</w:t>
      </w:r>
      <w:r w:rsidR="002831C0">
        <w:rPr>
          <w:bCs/>
        </w:rPr>
        <w:t>āts</w:t>
      </w:r>
      <w:r w:rsidRPr="00816288">
        <w:rPr>
          <w:bCs/>
        </w:rPr>
        <w:t xml:space="preserve"> vispārīgi piekrīt, ka, tiesā pārbaudot pār</w:t>
      </w:r>
      <w:r w:rsidR="00B946B7" w:rsidRPr="00816288">
        <w:rPr>
          <w:bCs/>
        </w:rPr>
        <w:t>sū</w:t>
      </w:r>
      <w:r w:rsidRPr="00816288">
        <w:rPr>
          <w:bCs/>
        </w:rPr>
        <w:t xml:space="preserve">dzētā administratīvā akta tiesiskumu, jāņem vērā tas tiesiskais regulējums, </w:t>
      </w:r>
      <w:r w:rsidRPr="00123B0F">
        <w:rPr>
          <w:bCs/>
        </w:rPr>
        <w:t xml:space="preserve">kas </w:t>
      </w:r>
      <w:r w:rsidR="00B946B7" w:rsidRPr="00123B0F">
        <w:rPr>
          <w:bCs/>
        </w:rPr>
        <w:t>bija spēkā attiecīgā administratīvā akta izdošanas laikā.</w:t>
      </w:r>
      <w:r w:rsidR="00B946B7" w:rsidRPr="00816288">
        <w:rPr>
          <w:bCs/>
        </w:rPr>
        <w:t xml:space="preserve"> </w:t>
      </w:r>
    </w:p>
    <w:p w14:paraId="5840B575" w14:textId="22EBA244" w:rsidR="00BA768D" w:rsidRDefault="00BA768D" w:rsidP="00306132">
      <w:pPr>
        <w:spacing w:line="276" w:lineRule="auto"/>
        <w:ind w:firstLine="567"/>
        <w:jc w:val="both"/>
        <w:rPr>
          <w:bCs/>
        </w:rPr>
      </w:pPr>
      <w:r>
        <w:rPr>
          <w:bCs/>
        </w:rPr>
        <w:t xml:space="preserve">Tomēr vienlaikus Senāts atzīst, ka </w:t>
      </w:r>
      <w:r w:rsidR="002624EE">
        <w:rPr>
          <w:bCs/>
        </w:rPr>
        <w:t xml:space="preserve">konkrētais kasatores arguments nav tāds, kas liek apšaubīt </w:t>
      </w:r>
      <w:r w:rsidR="002624EE">
        <w:rPr>
          <w:bCs/>
        </w:rPr>
        <w:lastRenderedPageBreak/>
        <w:t xml:space="preserve">tiesas sprieduma rezultāta pareizību. </w:t>
      </w:r>
      <w:r w:rsidR="0044277E">
        <w:rPr>
          <w:bCs/>
        </w:rPr>
        <w:t>Kā noprotams no kasācijas sūdzības, Baznīcas ieskatā, tiesiskajos apstākļos, kādi pastāvēja pārsūdzētā lēmuma pieņemšanas laikā, ikviena draudze, kuras nosaukumā bija vārdi „evaņģēliski luteriska”, bija uztverama kā Baznīcai piederīga, un tāpēc ir nepieciešams pie Baznīcas nepieder</w:t>
      </w:r>
      <w:r w:rsidR="0080437D">
        <w:rPr>
          <w:bCs/>
        </w:rPr>
        <w:t>ošām</w:t>
      </w:r>
      <w:r w:rsidR="0044277E">
        <w:rPr>
          <w:bCs/>
        </w:rPr>
        <w:t xml:space="preserve"> draudzēm nosaukumā lietot kādu īpašu</w:t>
      </w:r>
      <w:r>
        <w:rPr>
          <w:bCs/>
        </w:rPr>
        <w:t>,</w:t>
      </w:r>
      <w:r w:rsidR="0044277E">
        <w:rPr>
          <w:bCs/>
        </w:rPr>
        <w:t xml:space="preserve"> nošķirtību apliecinošu vārdu.</w:t>
      </w:r>
      <w:r>
        <w:rPr>
          <w:bCs/>
        </w:rPr>
        <w:t xml:space="preserve"> </w:t>
      </w:r>
      <w:r w:rsidR="00D64A14" w:rsidRPr="00816288">
        <w:rPr>
          <w:bCs/>
        </w:rPr>
        <w:t>Tomēr kasatore nav pamatojusi, kāpēc</w:t>
      </w:r>
      <w:r w:rsidR="00816288">
        <w:rPr>
          <w:bCs/>
        </w:rPr>
        <w:t>,</w:t>
      </w:r>
      <w:r w:rsidR="00D64A14" w:rsidRPr="00816288">
        <w:rPr>
          <w:bCs/>
        </w:rPr>
        <w:t xml:space="preserve"> ņemot vērā iepriekšējo tiesisko regulējumu</w:t>
      </w:r>
      <w:r w:rsidR="00796777">
        <w:rPr>
          <w:bCs/>
        </w:rPr>
        <w:t>,</w:t>
      </w:r>
      <w:r w:rsidR="002831C0">
        <w:rPr>
          <w:bCs/>
        </w:rPr>
        <w:t xml:space="preserve"> </w:t>
      </w:r>
      <w:r w:rsidR="00816288" w:rsidRPr="00816288">
        <w:rPr>
          <w:bCs/>
        </w:rPr>
        <w:t xml:space="preserve">būtu jāuzskata, ka </w:t>
      </w:r>
      <w:r w:rsidR="00014531" w:rsidRPr="00816288">
        <w:rPr>
          <w:bCs/>
        </w:rPr>
        <w:t>draudze, kas nosaukumā lieto uz konfesiju norādoš</w:t>
      </w:r>
      <w:r w:rsidR="00BF3093">
        <w:rPr>
          <w:bCs/>
        </w:rPr>
        <w:t>u</w:t>
      </w:r>
      <w:r w:rsidR="00014531" w:rsidRPr="00816288">
        <w:rPr>
          <w:bCs/>
        </w:rPr>
        <w:t xml:space="preserve"> vārdu savienojumu „evaņģēliski luteriska”, </w:t>
      </w:r>
      <w:r w:rsidR="002624EE">
        <w:rPr>
          <w:bCs/>
        </w:rPr>
        <w:t xml:space="preserve">būtu </w:t>
      </w:r>
      <w:r w:rsidR="00014531" w:rsidRPr="00816288">
        <w:rPr>
          <w:bCs/>
        </w:rPr>
        <w:lastRenderedPageBreak/>
        <w:t>pašsaprotami jāaplūko kā pie Baznīcas pieder</w:t>
      </w:r>
      <w:r w:rsidR="002624EE">
        <w:rPr>
          <w:bCs/>
        </w:rPr>
        <w:t>īga</w:t>
      </w:r>
      <w:r w:rsidR="00014531" w:rsidRPr="00816288">
        <w:rPr>
          <w:bCs/>
        </w:rPr>
        <w:t xml:space="preserve">. </w:t>
      </w:r>
    </w:p>
    <w:p w14:paraId="766A5F71" w14:textId="053C52BC" w:rsidR="00014531" w:rsidRPr="00082C96" w:rsidRDefault="00014531" w:rsidP="00306132">
      <w:pPr>
        <w:spacing w:line="276" w:lineRule="auto"/>
        <w:ind w:firstLine="567"/>
        <w:jc w:val="both"/>
        <w:rPr>
          <w:bCs/>
        </w:rPr>
      </w:pPr>
      <w:r w:rsidRPr="00816288">
        <w:rPr>
          <w:bCs/>
        </w:rPr>
        <w:t>Senāts uzsver, ka</w:t>
      </w:r>
      <w:r w:rsidR="00BF3093">
        <w:rPr>
          <w:bCs/>
        </w:rPr>
        <w:t xml:space="preserve">, lai arī agrāk tiesiskais regulējums </w:t>
      </w:r>
      <w:r w:rsidR="0080437D">
        <w:rPr>
          <w:bCs/>
        </w:rPr>
        <w:t xml:space="preserve">tiešām </w:t>
      </w:r>
      <w:r w:rsidR="00BF3093">
        <w:rPr>
          <w:bCs/>
        </w:rPr>
        <w:t xml:space="preserve">paredzēja liegumu vienas konfesijas draudzēm veidot vairāk </w:t>
      </w:r>
      <w:r w:rsidR="00D00016">
        <w:rPr>
          <w:bCs/>
        </w:rPr>
        <w:t>ne</w:t>
      </w:r>
      <w:r w:rsidR="00BF3093">
        <w:rPr>
          <w:bCs/>
        </w:rPr>
        <w:t xml:space="preserve">kā vienu baznīcu, vienlaikus </w:t>
      </w:r>
      <w:r w:rsidR="00816541">
        <w:rPr>
          <w:bCs/>
        </w:rPr>
        <w:t xml:space="preserve">atbilstoši tā laika </w:t>
      </w:r>
      <w:r w:rsidR="00BF3093">
        <w:rPr>
          <w:bCs/>
        </w:rPr>
        <w:t>tiesiska</w:t>
      </w:r>
      <w:r w:rsidR="00816541">
        <w:rPr>
          <w:bCs/>
        </w:rPr>
        <w:t>jam</w:t>
      </w:r>
      <w:r w:rsidR="00BF3093">
        <w:rPr>
          <w:bCs/>
        </w:rPr>
        <w:t xml:space="preserve"> regulējum</w:t>
      </w:r>
      <w:r w:rsidR="00816541">
        <w:rPr>
          <w:bCs/>
        </w:rPr>
        <w:t xml:space="preserve">am </w:t>
      </w:r>
      <w:r w:rsidR="00F82218">
        <w:rPr>
          <w:bCs/>
        </w:rPr>
        <w:t>tika pieļauts, ka ir tādas draudzes, kas nav nevienas baznīcas sastāvā, jo ir izstājušās no baznīcas vai ir jaundibinātas kā tādas, kas nav nevienas baznīcas sastāvā (</w:t>
      </w:r>
      <w:r w:rsidR="00F82218" w:rsidRPr="00641FC2">
        <w:t xml:space="preserve">Reliģisko organizāciju likuma 17.panta </w:t>
      </w:r>
      <w:r w:rsidR="00F82218">
        <w:t xml:space="preserve">ceturtā daļa un 8.panta ceturtā daļa). Turklāt to, ka </w:t>
      </w:r>
      <w:r w:rsidRPr="00816288">
        <w:rPr>
          <w:bCs/>
        </w:rPr>
        <w:t>var</w:t>
      </w:r>
      <w:r w:rsidR="00816541">
        <w:rPr>
          <w:bCs/>
        </w:rPr>
        <w:t xml:space="preserve"> </w:t>
      </w:r>
      <w:r w:rsidRPr="00816288">
        <w:rPr>
          <w:bCs/>
        </w:rPr>
        <w:t xml:space="preserve">pastāvēt evaņģēliski luteriskas </w:t>
      </w:r>
      <w:r w:rsidR="00816541">
        <w:rPr>
          <w:bCs/>
        </w:rPr>
        <w:t>d</w:t>
      </w:r>
      <w:r w:rsidRPr="00816288">
        <w:rPr>
          <w:bCs/>
        </w:rPr>
        <w:t>raudzes, kas nav Baznīcas sa</w:t>
      </w:r>
      <w:r w:rsidRPr="00816288">
        <w:rPr>
          <w:bCs/>
        </w:rPr>
        <w:lastRenderedPageBreak/>
        <w:t>stāvā</w:t>
      </w:r>
      <w:r w:rsidR="00F82218">
        <w:rPr>
          <w:bCs/>
        </w:rPr>
        <w:t xml:space="preserve"> (ir izstājušās no tās)</w:t>
      </w:r>
      <w:r w:rsidR="008D3D9D">
        <w:rPr>
          <w:bCs/>
        </w:rPr>
        <w:t>,</w:t>
      </w:r>
      <w:r w:rsidR="00F82218">
        <w:rPr>
          <w:bCs/>
        </w:rPr>
        <w:t xml:space="preserve"> pieļāva arī pašas Baznīcas satversme</w:t>
      </w:r>
      <w:r w:rsidR="00117E2B">
        <w:rPr>
          <w:bCs/>
        </w:rPr>
        <w:t xml:space="preserve">, </w:t>
      </w:r>
      <w:r w:rsidR="00117E2B">
        <w:rPr>
          <w:rFonts w:eastAsiaTheme="minorHAnsi"/>
          <w:color w:val="000000"/>
          <w:lang w:eastAsia="en-US"/>
        </w:rPr>
        <w:t>–</w:t>
      </w:r>
      <w:r w:rsidR="00117E2B">
        <w:rPr>
          <w:bCs/>
        </w:rPr>
        <w:t xml:space="preserve"> </w:t>
      </w:r>
      <w:r w:rsidR="00D00016">
        <w:rPr>
          <w:bCs/>
        </w:rPr>
        <w:t xml:space="preserve"> </w:t>
      </w:r>
      <w:r w:rsidR="00117E2B">
        <w:rPr>
          <w:bCs/>
        </w:rPr>
        <w:t>t</w:t>
      </w:r>
      <w:r w:rsidR="00816541">
        <w:rPr>
          <w:bCs/>
        </w:rPr>
        <w:t>as</w:t>
      </w:r>
      <w:r w:rsidR="00117E2B">
        <w:rPr>
          <w:bCs/>
        </w:rPr>
        <w:t xml:space="preserve"> </w:t>
      </w:r>
      <w:r w:rsidR="00816541">
        <w:rPr>
          <w:bCs/>
        </w:rPr>
        <w:t>tika atzīts arī Senāta iepriekšējā spriedumā</w:t>
      </w:r>
      <w:r w:rsidR="00943DE5">
        <w:rPr>
          <w:bCs/>
        </w:rPr>
        <w:t>, secinot, ka Draudzei bija tiesības izstāties no Baznīcas</w:t>
      </w:r>
      <w:r w:rsidR="00816541">
        <w:rPr>
          <w:bCs/>
        </w:rPr>
        <w:t xml:space="preserve">. </w:t>
      </w:r>
      <w:r w:rsidR="00BF3093">
        <w:rPr>
          <w:bCs/>
        </w:rPr>
        <w:t xml:space="preserve">Tādējādi tas, ka saskaņā ar Reliģisko organizāciju likumu agrāk valstī varēja veidot tikai vienu evaņģēliski luterisko </w:t>
      </w:r>
      <w:r w:rsidR="00BF3093" w:rsidRPr="00082C96">
        <w:rPr>
          <w:bCs/>
        </w:rPr>
        <w:t xml:space="preserve">baznīcu, nav objektīvs pamats pieņemt, ka </w:t>
      </w:r>
      <w:r w:rsidR="0080437D">
        <w:rPr>
          <w:bCs/>
        </w:rPr>
        <w:t xml:space="preserve">līdz ar to </w:t>
      </w:r>
      <w:r w:rsidR="00BF3093" w:rsidRPr="00082C96">
        <w:rPr>
          <w:bCs/>
        </w:rPr>
        <w:t>visas evaņģēliski luteriskās draudzes tolaik bija aplūkojamas kā Baznīcai piederīgas.</w:t>
      </w:r>
      <w:r w:rsidR="00082C96" w:rsidRPr="00082C96">
        <w:rPr>
          <w:bCs/>
        </w:rPr>
        <w:t xml:space="preserve"> </w:t>
      </w:r>
    </w:p>
    <w:p w14:paraId="353C0B5F" w14:textId="480AFDA6" w:rsidR="00EE6266" w:rsidRDefault="00111BCB" w:rsidP="00306132">
      <w:pPr>
        <w:spacing w:line="276" w:lineRule="auto"/>
        <w:ind w:firstLine="567"/>
        <w:jc w:val="both"/>
        <w:rPr>
          <w:bCs/>
        </w:rPr>
      </w:pPr>
      <w:r w:rsidRPr="00082C96">
        <w:rPr>
          <w:bCs/>
        </w:rPr>
        <w:t xml:space="preserve">Papildus norādāms, ka </w:t>
      </w:r>
      <w:r w:rsidR="003D1AF3">
        <w:rPr>
          <w:bCs/>
        </w:rPr>
        <w:t xml:space="preserve">kasatores uzsvērtā nepieciešamība lietas izspriešanā aplūkot tikai un vienīgi tiesisko regulējumu, kāds pastāvēja pārsūdzētā lēmuma pieņemšanas laikā, zināmā mērā norāda uz kasācijas sūdzības iekšējām </w:t>
      </w:r>
      <w:r w:rsidR="003D1AF3">
        <w:rPr>
          <w:bCs/>
        </w:rPr>
        <w:lastRenderedPageBreak/>
        <w:t>pretrunām</w:t>
      </w:r>
      <w:r w:rsidR="00CB102C">
        <w:rPr>
          <w:bCs/>
        </w:rPr>
        <w:t xml:space="preserve">. Minētais pamatojams ar to, ka no </w:t>
      </w:r>
      <w:r w:rsidR="00B946B7" w:rsidRPr="00082C96">
        <w:t>kasācijas sūdzības skaidri</w:t>
      </w:r>
      <w:r w:rsidR="003D1AF3">
        <w:t xml:space="preserve"> izriet </w:t>
      </w:r>
      <w:r w:rsidR="00B946B7">
        <w:t xml:space="preserve">kasatores mērķis </w:t>
      </w:r>
      <w:r w:rsidR="00EE6266" w:rsidRPr="00EE6266">
        <w:rPr>
          <w:bCs/>
        </w:rPr>
        <w:t>panākt</w:t>
      </w:r>
      <w:r>
        <w:rPr>
          <w:bCs/>
        </w:rPr>
        <w:t xml:space="preserve"> </w:t>
      </w:r>
      <w:r w:rsidRPr="009B0B23">
        <w:rPr>
          <w:bCs/>
        </w:rPr>
        <w:t>uz nākotni vērstas ju</w:t>
      </w:r>
      <w:r>
        <w:rPr>
          <w:bCs/>
        </w:rPr>
        <w:t xml:space="preserve">dikatūras ieviešanu, </w:t>
      </w:r>
      <w:r w:rsidR="00EE6266" w:rsidRPr="00EE6266">
        <w:rPr>
          <w:bCs/>
        </w:rPr>
        <w:t>ka</w:t>
      </w:r>
      <w:r w:rsidR="00B946B7">
        <w:rPr>
          <w:bCs/>
        </w:rPr>
        <w:t>s paredz</w:t>
      </w:r>
      <w:r w:rsidR="002B5A2A">
        <w:rPr>
          <w:bCs/>
        </w:rPr>
        <w:t>ētu</w:t>
      </w:r>
      <w:r w:rsidR="00B946B7">
        <w:rPr>
          <w:bCs/>
        </w:rPr>
        <w:t xml:space="preserve">, ka </w:t>
      </w:r>
      <w:r w:rsidR="00EE6266" w:rsidRPr="00EE6266">
        <w:rPr>
          <w:bCs/>
        </w:rPr>
        <w:t>pie Baznīcas nepieder</w:t>
      </w:r>
      <w:r w:rsidR="00B946B7">
        <w:rPr>
          <w:bCs/>
        </w:rPr>
        <w:t>ošas</w:t>
      </w:r>
      <w:r w:rsidR="00EE6266" w:rsidRPr="00EE6266">
        <w:rPr>
          <w:bCs/>
        </w:rPr>
        <w:t xml:space="preserve"> evaņģēliski luteriskās draudzes</w:t>
      </w:r>
      <w:r w:rsidR="002B5A2A">
        <w:rPr>
          <w:bCs/>
        </w:rPr>
        <w:t xml:space="preserve"> savā nosaukumā </w:t>
      </w:r>
      <w:r w:rsidR="009B0B23">
        <w:rPr>
          <w:bCs/>
        </w:rPr>
        <w:t xml:space="preserve">līdzās </w:t>
      </w:r>
      <w:r w:rsidR="00B946B7">
        <w:rPr>
          <w:bCs/>
        </w:rPr>
        <w:t>konfesijas apzīmējumam „evaņģēliski luteriska” lieto vēl kādu vārdu, kas īpaši uzsver nošķirtību no Baznīcas.</w:t>
      </w:r>
      <w:r>
        <w:rPr>
          <w:bCs/>
        </w:rPr>
        <w:t xml:space="preserve"> </w:t>
      </w:r>
      <w:r w:rsidR="00CB102C">
        <w:rPr>
          <w:bCs/>
        </w:rPr>
        <w:t xml:space="preserve">Proti, Baznīcas vēlme </w:t>
      </w:r>
      <w:r w:rsidR="009B0B23">
        <w:rPr>
          <w:bCs/>
        </w:rPr>
        <w:t xml:space="preserve">šīs tiesvedības ietvaros </w:t>
      </w:r>
      <w:r w:rsidR="00CB102C">
        <w:rPr>
          <w:bCs/>
        </w:rPr>
        <w:t xml:space="preserve">ir panākt </w:t>
      </w:r>
      <w:r w:rsidR="009B0B23">
        <w:rPr>
          <w:bCs/>
        </w:rPr>
        <w:t xml:space="preserve">tiesas </w:t>
      </w:r>
      <w:r w:rsidR="00CB102C">
        <w:rPr>
          <w:bCs/>
        </w:rPr>
        <w:t xml:space="preserve">secinājumu, ka Uzņēmumu reģistrs pārsūdzētā lēmuma pieņemšanas laikā nevarēja reģistrēt Draudzes izvēlēto nosaukumu </w:t>
      </w:r>
      <w:r w:rsidR="00CB102C" w:rsidRPr="001943E6">
        <w:rPr>
          <w:bCs/>
          <w:i/>
          <w:iCs/>
        </w:rPr>
        <w:t>un arī tagad tas nebūtu pieļaujams</w:t>
      </w:r>
      <w:r w:rsidR="00CB102C">
        <w:rPr>
          <w:bCs/>
        </w:rPr>
        <w:t xml:space="preserve">. </w:t>
      </w:r>
      <w:r>
        <w:rPr>
          <w:bCs/>
        </w:rPr>
        <w:t>Šā iemesla dēļ</w:t>
      </w:r>
      <w:r w:rsidR="00CB102C">
        <w:rPr>
          <w:bCs/>
        </w:rPr>
        <w:t xml:space="preserve">, atbildot uz </w:t>
      </w:r>
      <w:r w:rsidR="00CB102C">
        <w:rPr>
          <w:bCs/>
        </w:rPr>
        <w:lastRenderedPageBreak/>
        <w:t>Baznīcas argumentiem par to</w:t>
      </w:r>
      <w:r>
        <w:rPr>
          <w:bCs/>
        </w:rPr>
        <w:t>, kā interpretējamas un piemērojamas reliģiskās organizācijas nosaukum</w:t>
      </w:r>
      <w:r w:rsidR="00037838">
        <w:rPr>
          <w:bCs/>
        </w:rPr>
        <w:t>a veidošanas prasības</w:t>
      </w:r>
      <w:r>
        <w:rPr>
          <w:bCs/>
        </w:rPr>
        <w:t xml:space="preserve">, </w:t>
      </w:r>
      <w:r w:rsidR="00BF5989">
        <w:rPr>
          <w:bCs/>
        </w:rPr>
        <w:t xml:space="preserve">apgabaltiesas </w:t>
      </w:r>
      <w:r>
        <w:rPr>
          <w:bCs/>
        </w:rPr>
        <w:t>atsauce uz jauno tiesisko regulējumu nav vērtējama kā nevietā</w:t>
      </w:r>
      <w:r w:rsidR="00BF5989">
        <w:rPr>
          <w:bCs/>
        </w:rPr>
        <w:t xml:space="preserve"> lietota</w:t>
      </w:r>
      <w:r>
        <w:rPr>
          <w:bCs/>
        </w:rPr>
        <w:t xml:space="preserve">. </w:t>
      </w:r>
    </w:p>
    <w:p w14:paraId="098D7244" w14:textId="12654318" w:rsidR="000351A1" w:rsidRDefault="000351A1" w:rsidP="00306132">
      <w:pPr>
        <w:spacing w:line="276" w:lineRule="auto"/>
        <w:ind w:firstLine="567"/>
        <w:jc w:val="both"/>
        <w:rPr>
          <w:bCs/>
        </w:rPr>
      </w:pPr>
    </w:p>
    <w:p w14:paraId="51CB9F86" w14:textId="187BAB34" w:rsidR="000351A1" w:rsidRDefault="000351A1" w:rsidP="00306132">
      <w:pPr>
        <w:spacing w:line="276" w:lineRule="auto"/>
        <w:ind w:firstLine="567"/>
        <w:jc w:val="both"/>
      </w:pPr>
      <w:r>
        <w:rPr>
          <w:bCs/>
        </w:rPr>
        <w:t>[10]</w:t>
      </w:r>
      <w:r w:rsidR="00DA56BD">
        <w:rPr>
          <w:bCs/>
        </w:rPr>
        <w:t> </w:t>
      </w:r>
      <w:r w:rsidR="00673506">
        <w:rPr>
          <w:bCs/>
        </w:rPr>
        <w:t>Kasācijas sūdzībā ar</w:t>
      </w:r>
      <w:r w:rsidR="001943E6">
        <w:rPr>
          <w:bCs/>
        </w:rPr>
        <w:t>ī</w:t>
      </w:r>
      <w:r w:rsidR="00673506">
        <w:rPr>
          <w:bCs/>
        </w:rPr>
        <w:t xml:space="preserve"> iebilsts, ka apgabaltiesa ir pievērsusies tikai Reliģisko organizāciju likuma regulējumam, bet nav ņēmusi vērā speciālo regulējumu –</w:t>
      </w:r>
      <w:r w:rsidR="001943E6">
        <w:rPr>
          <w:bCs/>
        </w:rPr>
        <w:t xml:space="preserve"> </w:t>
      </w:r>
      <w:r w:rsidR="00673506" w:rsidRPr="005B24A9">
        <w:t>Baznīcas likuma</w:t>
      </w:r>
      <w:r w:rsidR="00673506">
        <w:t xml:space="preserve"> normas.</w:t>
      </w:r>
    </w:p>
    <w:p w14:paraId="08B53A15" w14:textId="77777777" w:rsidR="006F4438" w:rsidRDefault="00C92869" w:rsidP="00306132">
      <w:pPr>
        <w:spacing w:line="276" w:lineRule="auto"/>
        <w:ind w:firstLine="567"/>
        <w:jc w:val="both"/>
      </w:pPr>
      <w:r>
        <w:t>Tomēr arī šis arguments nav tāds, kas liek apšaubīt pārsūdzētā sprieduma pareizību. Kā jau norādīts iepriekš, Bazn</w:t>
      </w:r>
      <w:r w:rsidR="00557CBA">
        <w:t xml:space="preserve">īcas likuma </w:t>
      </w:r>
      <w:r w:rsidR="00557CBA" w:rsidRPr="005B24A9">
        <w:t>3.panta ceturt</w:t>
      </w:r>
      <w:r w:rsidR="00557CBA">
        <w:t xml:space="preserve">ā daļa būtībā dublē to pašu prasību, kas jau </w:t>
      </w:r>
      <w:r w:rsidR="00557CBA">
        <w:lastRenderedPageBreak/>
        <w:t xml:space="preserve">paredzēta Reliģisko organizāciju likumā, proti, ka reliģiskās organizācijas nosaukumam ir nepārprotami jāatšķiras no citu reliģisko organizāciju nosaukuma. </w:t>
      </w:r>
    </w:p>
    <w:p w14:paraId="0DA76C9C" w14:textId="0BC25BB4" w:rsidR="0028139D" w:rsidRDefault="00557CBA" w:rsidP="00306132">
      <w:pPr>
        <w:spacing w:line="276" w:lineRule="auto"/>
        <w:ind w:firstLine="567"/>
        <w:jc w:val="both"/>
      </w:pPr>
      <w:r w:rsidRPr="007E6051">
        <w:t xml:space="preserve">Savukārt </w:t>
      </w:r>
      <w:r w:rsidR="00037838">
        <w:t xml:space="preserve">šajā </w:t>
      </w:r>
      <w:r w:rsidR="006F4438" w:rsidRPr="007E6051">
        <w:t xml:space="preserve">normā ietvertajai </w:t>
      </w:r>
      <w:r w:rsidR="008D1DB9" w:rsidRPr="007E6051">
        <w:t>norāde</w:t>
      </w:r>
      <w:r w:rsidR="006F4438" w:rsidRPr="007E6051">
        <w:t xml:space="preserve">i, ka </w:t>
      </w:r>
      <w:r w:rsidR="006F4438" w:rsidRPr="007E6051">
        <w:rPr>
          <w:shd w:val="clear" w:color="auto" w:fill="FFFFFF"/>
        </w:rPr>
        <w:t>Baznīcas nosaukumu drīkst lietot vienīgi Baznīca un tās draudzes, kā arī Baznīcas dibinātās iestādes un institūcijas, nav nozīmes izskatāmās lietas izšķiršanā, jo lietā nav konstatēts, ka Draudze kopš izstāšanās no Baznīcas būtu lietojusi Baznīcas nosaukumu</w:t>
      </w:r>
      <w:r w:rsidR="00037838">
        <w:rPr>
          <w:shd w:val="clear" w:color="auto" w:fill="FFFFFF"/>
        </w:rPr>
        <w:t>. D</w:t>
      </w:r>
      <w:r w:rsidR="006F4438" w:rsidRPr="007E6051">
        <w:rPr>
          <w:shd w:val="clear" w:color="auto" w:fill="FFFFFF"/>
        </w:rPr>
        <w:t xml:space="preserve">raudzes nosaukums </w:t>
      </w:r>
      <w:r w:rsidR="007E6051" w:rsidRPr="007E6051">
        <w:rPr>
          <w:shd w:val="clear" w:color="auto" w:fill="FFFFFF"/>
        </w:rPr>
        <w:t>–</w:t>
      </w:r>
      <w:r w:rsidR="006F4438" w:rsidRPr="007E6051">
        <w:rPr>
          <w:shd w:val="clear" w:color="auto" w:fill="FFFFFF"/>
        </w:rPr>
        <w:t xml:space="preserve"> </w:t>
      </w:r>
      <w:r w:rsidR="006F4438" w:rsidRPr="007E6051">
        <w:t>Liepājas</w:t>
      </w:r>
      <w:r w:rsidR="007E6051" w:rsidRPr="007E6051">
        <w:t xml:space="preserve"> </w:t>
      </w:r>
      <w:r w:rsidR="006F4438" w:rsidRPr="007E6051">
        <w:t xml:space="preserve">Krusta evaņģēliski luteriskā draudze – acīmredzami nav </w:t>
      </w:r>
      <w:r w:rsidR="004E2D25">
        <w:t xml:space="preserve">tāds pats kā </w:t>
      </w:r>
      <w:r w:rsidR="006F4438" w:rsidRPr="007E6051">
        <w:t>B</w:t>
      </w:r>
      <w:r w:rsidR="007E6051" w:rsidRPr="007E6051">
        <w:t>a</w:t>
      </w:r>
      <w:r w:rsidR="006F4438" w:rsidRPr="007E6051">
        <w:t>znīcas nosau</w:t>
      </w:r>
      <w:r w:rsidR="006F4438" w:rsidRPr="007E6051">
        <w:lastRenderedPageBreak/>
        <w:t>kums</w:t>
      </w:r>
      <w:r w:rsidR="00037838">
        <w:t xml:space="preserve"> un tajā arī nav lietots Baznīcas nosaukums.</w:t>
      </w:r>
      <w:r w:rsidR="006F4438" w:rsidRPr="007E6051">
        <w:t xml:space="preserve"> </w:t>
      </w:r>
      <w:r w:rsidR="00985D4C">
        <w:t>Šajā nosaukumā lietotie vārdi satur norādi tikai uz konfesiju (evaņģēliski luteriskā) un darbības vietu (Liepāja)</w:t>
      </w:r>
      <w:r w:rsidR="00006A92">
        <w:t>, nevis uz Baznīcu</w:t>
      </w:r>
      <w:r w:rsidR="00985D4C">
        <w:t xml:space="preserve">. </w:t>
      </w:r>
      <w:r w:rsidR="0028139D">
        <w:t xml:space="preserve">Par minētajai </w:t>
      </w:r>
      <w:r w:rsidR="001943E6">
        <w:t xml:space="preserve">Baznīcas likuma </w:t>
      </w:r>
      <w:r w:rsidR="0028139D">
        <w:t xml:space="preserve">normai neatbilstošu </w:t>
      </w:r>
      <w:r w:rsidR="001035AA">
        <w:t>situāciju</w:t>
      </w:r>
      <w:r w:rsidR="0028139D">
        <w:t xml:space="preserve"> varētu runāt tad, ja Draudze</w:t>
      </w:r>
      <w:r w:rsidR="001035AA">
        <w:t>, nebūdama Baznīcas sastāvā,</w:t>
      </w:r>
      <w:r w:rsidR="0028139D">
        <w:t xml:space="preserve"> būtu izvēlējusies tādu nosaukumu, kurā citstarp lietots arī Baznīcas nosaukums, piemēr</w:t>
      </w:r>
      <w:r w:rsidR="001035AA">
        <w:t>a</w:t>
      </w:r>
      <w:r w:rsidR="0028139D">
        <w:t xml:space="preserve">m, Latvijas evaņģēliski luteriskās baznīcas Liepājas draudze. </w:t>
      </w:r>
      <w:r w:rsidR="001943E6">
        <w:t>Tomēr tā nav izskatāmā gadījuma situācija.</w:t>
      </w:r>
    </w:p>
    <w:p w14:paraId="488EF5CC" w14:textId="52278999" w:rsidR="00C92869" w:rsidRDefault="007E6051" w:rsidP="00306132">
      <w:pPr>
        <w:spacing w:line="276" w:lineRule="auto"/>
        <w:ind w:firstLine="567"/>
        <w:jc w:val="both"/>
      </w:pPr>
      <w:r w:rsidRPr="007E6051">
        <w:t xml:space="preserve">Arī </w:t>
      </w:r>
      <w:r w:rsidR="008D1DB9" w:rsidRPr="007E6051">
        <w:t xml:space="preserve">kasācijas sūdzībā norādītais </w:t>
      </w:r>
      <w:r w:rsidRPr="007E6051">
        <w:t>Baznīcas</w:t>
      </w:r>
      <w:r w:rsidR="008D1DB9" w:rsidRPr="007E6051">
        <w:t xml:space="preserve"> likuma 1.panta otrās daļas 1.punkts skaidro tikai to, ka </w:t>
      </w:r>
      <w:r w:rsidR="008D1DB9" w:rsidRPr="001035AA">
        <w:rPr>
          <w:i/>
          <w:iCs/>
        </w:rPr>
        <w:t xml:space="preserve">šā likuma </w:t>
      </w:r>
      <w:r w:rsidR="008D1DB9" w:rsidRPr="001035AA">
        <w:t>izpratnē a</w:t>
      </w:r>
      <w:r w:rsidR="008D1DB9" w:rsidRPr="007E6051">
        <w:t xml:space="preserve">r </w:t>
      </w:r>
      <w:r w:rsidRPr="007E6051">
        <w:t>terminu</w:t>
      </w:r>
      <w:r w:rsidR="008D1DB9" w:rsidRPr="007E6051">
        <w:t xml:space="preserve"> </w:t>
      </w:r>
      <w:r w:rsidR="001035AA">
        <w:t>„</w:t>
      </w:r>
      <w:r w:rsidRPr="001035AA">
        <w:t>B</w:t>
      </w:r>
      <w:r w:rsidR="008D1DB9" w:rsidRPr="001035AA">
        <w:t>aznīca</w:t>
      </w:r>
      <w:r w:rsidR="001035AA">
        <w:t>”</w:t>
      </w:r>
      <w:r w:rsidR="008D1DB9" w:rsidRPr="001035AA">
        <w:t xml:space="preserve"> </w:t>
      </w:r>
      <w:r w:rsidRPr="007E6051">
        <w:lastRenderedPageBreak/>
        <w:t xml:space="preserve">apzīmē </w:t>
      </w:r>
      <w:r w:rsidRPr="007E6051">
        <w:rPr>
          <w:shd w:val="clear" w:color="auto" w:fill="FFFFFF"/>
        </w:rPr>
        <w:t>Latvijas evaņģēliski luterisko Baznīcu ar visām tās draudzēm</w:t>
      </w:r>
      <w:r w:rsidR="009B0B23">
        <w:rPr>
          <w:shd w:val="clear" w:color="auto" w:fill="FFFFFF"/>
        </w:rPr>
        <w:t xml:space="preserve">. Tādējādi </w:t>
      </w:r>
      <w:r w:rsidRPr="007E6051">
        <w:t>šī norma vispār neliecina neko par to, kā piemērojamas tiesību normas par maldinoša reliģiskās organizācijas nosaukuma nepieļaujamību.</w:t>
      </w:r>
      <w:r w:rsidR="00486356">
        <w:t xml:space="preserve"> Tas, ka Baznīcas likuma izpratnē ar </w:t>
      </w:r>
      <w:r w:rsidR="00486356" w:rsidRPr="001035AA">
        <w:t xml:space="preserve">terminu </w:t>
      </w:r>
      <w:r w:rsidR="001035AA" w:rsidRPr="001035AA">
        <w:t>„</w:t>
      </w:r>
      <w:r w:rsidR="00486356" w:rsidRPr="001035AA">
        <w:t>B</w:t>
      </w:r>
      <w:r w:rsidR="001035AA" w:rsidRPr="001035AA">
        <w:t>aznīca” sap</w:t>
      </w:r>
      <w:r w:rsidR="001035AA">
        <w:t>rot tieši Baznīcu un tai piederīgās draudzes, ne</w:t>
      </w:r>
      <w:r w:rsidR="001943E6">
        <w:t>maina to</w:t>
      </w:r>
      <w:r w:rsidR="001035AA">
        <w:t>, ka</w:t>
      </w:r>
      <w:r w:rsidR="001943E6">
        <w:t xml:space="preserve"> tiesiski </w:t>
      </w:r>
      <w:r w:rsidR="002B5A2A">
        <w:t>var pastāvēt citas – pie Baznīcas nepiederošas – reliģiskās organizācija</w:t>
      </w:r>
      <w:r w:rsidR="000A5EFD">
        <w:t>s</w:t>
      </w:r>
      <w:r w:rsidR="002B5A2A">
        <w:t>, kas atzīst savu piederību evaņģēliski luteriskajai konfesijai.</w:t>
      </w:r>
    </w:p>
    <w:p w14:paraId="46E24B23" w14:textId="726968DC" w:rsidR="006A48CD" w:rsidRDefault="006A48CD" w:rsidP="00306132">
      <w:pPr>
        <w:spacing w:line="276" w:lineRule="auto"/>
        <w:ind w:firstLine="567"/>
        <w:jc w:val="both"/>
      </w:pPr>
    </w:p>
    <w:p w14:paraId="719853FF" w14:textId="1BEB9F08" w:rsidR="000F429F" w:rsidRDefault="006A48CD" w:rsidP="00306132">
      <w:pPr>
        <w:spacing w:line="276" w:lineRule="auto"/>
        <w:ind w:firstLine="567"/>
        <w:jc w:val="both"/>
        <w:rPr>
          <w:bCs/>
        </w:rPr>
      </w:pPr>
      <w:r>
        <w:lastRenderedPageBreak/>
        <w:t>[11]</w:t>
      </w:r>
      <w:r w:rsidR="00DA56BD">
        <w:t> </w:t>
      </w:r>
      <w:r w:rsidR="000F429F">
        <w:t xml:space="preserve">Kasācijas sūdzības argumenti kopumā </w:t>
      </w:r>
      <w:r w:rsidR="007C4F62">
        <w:t>liecina</w:t>
      </w:r>
      <w:r w:rsidR="000F429F">
        <w:t xml:space="preserve">, ka Baznīca Draudzes nosaukumu saskata kā maldinošu par tās piederību Baznīcai tā iemesla dēļ, ka, Baznīcas ieskatā, vārdu savienojums „evaņģēliski luteriskā” vērtējams kā tāds, kas visupirms norāda tieši uz </w:t>
      </w:r>
      <w:r w:rsidR="00A37C49">
        <w:rPr>
          <w:bCs/>
        </w:rPr>
        <w:t xml:space="preserve">Baznīcu. </w:t>
      </w:r>
    </w:p>
    <w:p w14:paraId="4DBBCB38" w14:textId="707D4DCE" w:rsidR="00250ACB" w:rsidRDefault="000F429F" w:rsidP="00306132">
      <w:pPr>
        <w:spacing w:line="276" w:lineRule="auto"/>
        <w:ind w:firstLine="567"/>
        <w:jc w:val="both"/>
        <w:rPr>
          <w:bCs/>
        </w:rPr>
      </w:pPr>
      <w:r w:rsidRPr="000F429F">
        <w:rPr>
          <w:bCs/>
        </w:rPr>
        <w:t>Tomēr Senāts atzīst, ka šāds uzskats ir subjektīvs, un nav nekāda objektīva pamata pieņemt, ka vārdi, „evaņ</w:t>
      </w:r>
      <w:r w:rsidR="00250ACB">
        <w:rPr>
          <w:bCs/>
        </w:rPr>
        <w:t>ģē</w:t>
      </w:r>
      <w:r w:rsidRPr="000F429F">
        <w:rPr>
          <w:bCs/>
        </w:rPr>
        <w:t>liski luteriskā”</w:t>
      </w:r>
      <w:r w:rsidR="00250ACB">
        <w:rPr>
          <w:bCs/>
        </w:rPr>
        <w:t xml:space="preserve"> </w:t>
      </w:r>
      <w:r w:rsidRPr="000F429F">
        <w:rPr>
          <w:bCs/>
        </w:rPr>
        <w:t>saprātīgam sabiedrības loceklim būtu pašsaprotami jāasociē tikai ar Baznīcu.</w:t>
      </w:r>
      <w:r w:rsidR="008D3D9D">
        <w:rPr>
          <w:bCs/>
        </w:rPr>
        <w:t xml:space="preserve"> Minētais pamatojams gan ar iepriekš jau norādīto, ka tiesiskais regulējums nav liedzis pastāvēt tādām evaņģēliski luteriskām reliģiskajām organizācijām, kas nav </w:t>
      </w:r>
      <w:r w:rsidR="008D3D9D">
        <w:rPr>
          <w:bCs/>
        </w:rPr>
        <w:lastRenderedPageBreak/>
        <w:t>Baznīcas sastāvā, gan ar turpmāk izklāstītajiem papildu apsvērumiem.</w:t>
      </w:r>
    </w:p>
    <w:p w14:paraId="74299A03" w14:textId="77777777" w:rsidR="003E3378" w:rsidRDefault="003E3378" w:rsidP="00306132">
      <w:pPr>
        <w:spacing w:line="276" w:lineRule="auto"/>
        <w:ind w:firstLine="567"/>
        <w:jc w:val="both"/>
        <w:rPr>
          <w:bCs/>
        </w:rPr>
      </w:pPr>
    </w:p>
    <w:p w14:paraId="2157A256" w14:textId="044F5C81" w:rsidR="00250ACB" w:rsidRPr="00AD2D0D" w:rsidRDefault="003E3378" w:rsidP="00306132">
      <w:pPr>
        <w:spacing w:line="276" w:lineRule="auto"/>
        <w:ind w:firstLine="567"/>
        <w:jc w:val="both"/>
      </w:pPr>
      <w:r w:rsidRPr="00AD2D0D">
        <w:t>[12]</w:t>
      </w:r>
      <w:r w:rsidR="00DA56BD">
        <w:t> </w:t>
      </w:r>
      <w:r w:rsidR="007C4F62" w:rsidRPr="00AD2D0D">
        <w:t xml:space="preserve">Ar vārdu </w:t>
      </w:r>
      <w:r w:rsidR="007C4F62" w:rsidRPr="00AD2D0D">
        <w:rPr>
          <w:i/>
          <w:iCs/>
        </w:rPr>
        <w:t>evaņģēlijs</w:t>
      </w:r>
      <w:r w:rsidR="007C4F62" w:rsidRPr="00AD2D0D">
        <w:t xml:space="preserve"> vispārīgi apzīmē </w:t>
      </w:r>
      <w:r w:rsidR="00CE6C97" w:rsidRPr="00AD2D0D">
        <w:t>Bībeles mācību (</w:t>
      </w:r>
      <w:r w:rsidR="00250ACB" w:rsidRPr="00AD2D0D">
        <w:t>kristietības</w:t>
      </w:r>
      <w:r w:rsidR="00CE6C97" w:rsidRPr="00AD2D0D">
        <w:t xml:space="preserve"> </w:t>
      </w:r>
      <w:r w:rsidR="00250ACB" w:rsidRPr="00AD2D0D">
        <w:t>vēst</w:t>
      </w:r>
      <w:r w:rsidR="007C4F62" w:rsidRPr="00AD2D0D">
        <w:t>i</w:t>
      </w:r>
      <w:r w:rsidR="00CE6C97" w:rsidRPr="00AD2D0D">
        <w:t>)</w:t>
      </w:r>
      <w:r w:rsidR="007C4F62" w:rsidRPr="00AD2D0D">
        <w:t xml:space="preserve">, </w:t>
      </w:r>
      <w:r w:rsidR="009B0B23" w:rsidRPr="00AD2D0D">
        <w:t xml:space="preserve">kā arī kristietības avotus – Mateja, Marka, Lūkas un Jāņa </w:t>
      </w:r>
      <w:r w:rsidR="0057743D" w:rsidRPr="00AD2D0D">
        <w:t>evaņģēlijus. S</w:t>
      </w:r>
      <w:r w:rsidR="007C4F62" w:rsidRPr="00AD2D0D">
        <w:t xml:space="preserve">avukārt ar vārdu </w:t>
      </w:r>
      <w:r w:rsidR="007C4F62" w:rsidRPr="00AD2D0D">
        <w:rPr>
          <w:i/>
          <w:iCs/>
        </w:rPr>
        <w:t>l</w:t>
      </w:r>
      <w:r w:rsidR="00250ACB" w:rsidRPr="00AD2D0D">
        <w:rPr>
          <w:i/>
          <w:iCs/>
        </w:rPr>
        <w:t>uterisms</w:t>
      </w:r>
      <w:r w:rsidR="00250ACB" w:rsidRPr="00AD2D0D">
        <w:t xml:space="preserve"> </w:t>
      </w:r>
      <w:r w:rsidR="0057743D" w:rsidRPr="00AD2D0D">
        <w:t xml:space="preserve">apzīmē </w:t>
      </w:r>
      <w:r w:rsidR="00250ACB" w:rsidRPr="00AD2D0D">
        <w:t>kristietības paveid</w:t>
      </w:r>
      <w:r w:rsidR="007C4F62" w:rsidRPr="00AD2D0D">
        <w:t>u</w:t>
      </w:r>
      <w:r w:rsidR="00250ACB" w:rsidRPr="00AD2D0D">
        <w:t>, kas balstās uz M</w:t>
      </w:r>
      <w:r w:rsidR="00AD2D0D" w:rsidRPr="00AD2D0D">
        <w:t>ā</w:t>
      </w:r>
      <w:r w:rsidR="00250ACB" w:rsidRPr="00AD2D0D">
        <w:t>rtiņa Lutera doktrīnu.</w:t>
      </w:r>
      <w:r w:rsidR="004670F3" w:rsidRPr="00AD2D0D">
        <w:t xml:space="preserve"> Tādējādi vārdu savienojums „evaņģēliski luterisks” acīmredzami nozīmē </w:t>
      </w:r>
      <w:r w:rsidR="00250ACB" w:rsidRPr="00AD2D0D">
        <w:t>kristietības konfesiju</w:t>
      </w:r>
      <w:r w:rsidR="004670F3" w:rsidRPr="00AD2D0D">
        <w:t xml:space="preserve"> (kas atzīts jau iepriekšējā Senāta spriedumā), un Baznīca to nav apšaubījusi</w:t>
      </w:r>
      <w:r w:rsidR="00250ACB" w:rsidRPr="00AD2D0D">
        <w:t>.</w:t>
      </w:r>
      <w:r w:rsidR="00770B7C" w:rsidRPr="00AD2D0D">
        <w:t xml:space="preserve"> </w:t>
      </w:r>
    </w:p>
    <w:p w14:paraId="043BB300" w14:textId="458E875D" w:rsidR="00006A92" w:rsidRPr="000A5EFD" w:rsidRDefault="00B33AD7" w:rsidP="00306132">
      <w:pPr>
        <w:spacing w:line="276" w:lineRule="auto"/>
        <w:ind w:firstLine="567"/>
        <w:jc w:val="both"/>
      </w:pPr>
      <w:r w:rsidRPr="00AD2D0D">
        <w:lastRenderedPageBreak/>
        <w:t>Latvijas Republikas Satversmes 99.pants</w:t>
      </w:r>
      <w:r w:rsidRPr="000A5EFD">
        <w:t xml:space="preserve"> paredz, ka </w:t>
      </w:r>
      <w:r w:rsidR="003D2E0F" w:rsidRPr="000A5EFD">
        <w:t>i</w:t>
      </w:r>
      <w:r w:rsidR="003D2E0F" w:rsidRPr="000A5EFD">
        <w:rPr>
          <w:shd w:val="clear" w:color="auto" w:fill="FFFFFF"/>
        </w:rPr>
        <w:t xml:space="preserve">kvienam ir tiesības uz reliģiskās pārliecības brīvību. Arī </w:t>
      </w:r>
      <w:r w:rsidR="003D2E0F" w:rsidRPr="000A5EFD">
        <w:t xml:space="preserve">Eiropas Cilvēka pamattiesību un brīvību aizsardzības konvencijas </w:t>
      </w:r>
      <w:r w:rsidR="003E3378" w:rsidRPr="000A5EFD">
        <w:t xml:space="preserve">(turpmāk – konvencija) </w:t>
      </w:r>
      <w:r w:rsidR="003D2E0F" w:rsidRPr="000A5EFD">
        <w:t>9.pants noteic, ka ikvienam ir tiesības uz ticības brīvību; šīs tiesības ietver arī brīvību nodoties savai reliģijai vai pārliecībai, kā vienatnē tā kopā ar citiem.</w:t>
      </w:r>
      <w:r w:rsidR="00770B7C" w:rsidRPr="000A5EFD">
        <w:t xml:space="preserve"> </w:t>
      </w:r>
    </w:p>
    <w:p w14:paraId="5EBA509A" w14:textId="5C0A6789" w:rsidR="007F6F48" w:rsidRPr="000A5EFD" w:rsidRDefault="003D2E0F" w:rsidP="00306132">
      <w:pPr>
        <w:spacing w:line="276" w:lineRule="auto"/>
        <w:ind w:firstLine="567"/>
        <w:jc w:val="both"/>
        <w:rPr>
          <w:rStyle w:val="Hyperlink"/>
          <w:color w:val="auto"/>
          <w:u w:val="none"/>
        </w:rPr>
      </w:pPr>
      <w:r w:rsidRPr="000A5EFD">
        <w:t>Tādējādi i</w:t>
      </w:r>
      <w:r w:rsidR="00C4075F" w:rsidRPr="000A5EFD">
        <w:t xml:space="preserve">kvienas personas </w:t>
      </w:r>
      <w:r w:rsidR="00DA0A82" w:rsidRPr="000A5EFD">
        <w:t xml:space="preserve">(gan indivīda, gan reliģiskas organizācijas) </w:t>
      </w:r>
      <w:r w:rsidR="00C4075F" w:rsidRPr="000A5EFD">
        <w:t xml:space="preserve">tiesības </w:t>
      </w:r>
      <w:r w:rsidR="005441E5" w:rsidRPr="000A5EFD">
        <w:t xml:space="preserve">pieņemt, tostarp, </w:t>
      </w:r>
      <w:r w:rsidR="00DA0A82" w:rsidRPr="000A5EFD">
        <w:t>atzīt un norādīt</w:t>
      </w:r>
      <w:r w:rsidR="00B33AD7" w:rsidRPr="000A5EFD">
        <w:t xml:space="preserve"> </w:t>
      </w:r>
      <w:r w:rsidR="00DA0A82" w:rsidRPr="000A5EFD">
        <w:t>savu piederību kādai reliģiskajai konfesijai</w:t>
      </w:r>
      <w:r w:rsidR="00B33AD7" w:rsidRPr="000A5EFD">
        <w:t>, kā arī praktizēt savu reliģisko pārliecību gan vienatnē, gan kopā ar ci</w:t>
      </w:r>
      <w:r w:rsidR="00B33AD7" w:rsidRPr="000A5EFD">
        <w:lastRenderedPageBreak/>
        <w:t xml:space="preserve">tiem, </w:t>
      </w:r>
      <w:r w:rsidR="00DA0A82" w:rsidRPr="000A5EFD">
        <w:t>ir neatņemams tiesību uz reliģijas pārliecības brīvību elements</w:t>
      </w:r>
      <w:r w:rsidR="00EE67C1" w:rsidRPr="000A5EFD">
        <w:t xml:space="preserve">. </w:t>
      </w:r>
      <w:r w:rsidR="007F6F48" w:rsidRPr="000A5EFD">
        <w:t>Minētais atzīts arī Satversmes tiesas judikatūrā (piemēram,</w:t>
      </w:r>
      <w:r w:rsidR="007F6F48" w:rsidRPr="000A5EFD">
        <w:rPr>
          <w:i/>
          <w:iCs/>
        </w:rPr>
        <w:t xml:space="preserve"> Satversmes tiesas 2011.gada 18.marta sprieduma lietā Nr.</w:t>
      </w:r>
      <w:r w:rsidR="007C4BAF">
        <w:rPr>
          <w:i/>
          <w:iCs/>
        </w:rPr>
        <w:t> </w:t>
      </w:r>
      <w:r w:rsidR="007F6F48" w:rsidRPr="000A5EFD">
        <w:rPr>
          <w:i/>
          <w:iCs/>
        </w:rPr>
        <w:t xml:space="preserve">2010-50-03 7.1.–7.2.punkts un </w:t>
      </w:r>
      <w:r w:rsidR="003737E7" w:rsidRPr="00123B0F">
        <w:rPr>
          <w:i/>
          <w:iCs/>
        </w:rPr>
        <w:t>2018.gada 26.aprīļa</w:t>
      </w:r>
      <w:r w:rsidR="003737E7">
        <w:t xml:space="preserve"> </w:t>
      </w:r>
      <w:r w:rsidR="007F6F48" w:rsidRPr="000A5EFD">
        <w:rPr>
          <w:i/>
          <w:iCs/>
        </w:rPr>
        <w:t>sprieduma lietā Nr.</w:t>
      </w:r>
      <w:r w:rsidR="007C4BAF">
        <w:rPr>
          <w:i/>
          <w:iCs/>
        </w:rPr>
        <w:t> </w:t>
      </w:r>
      <w:r w:rsidR="007F6F48" w:rsidRPr="000A5EFD">
        <w:rPr>
          <w:i/>
          <w:iCs/>
        </w:rPr>
        <w:t>20</w:t>
      </w:r>
      <w:r w:rsidR="0003384D">
        <w:rPr>
          <w:i/>
          <w:iCs/>
        </w:rPr>
        <w:t>1</w:t>
      </w:r>
      <w:r w:rsidR="007F6F48" w:rsidRPr="000A5EFD">
        <w:rPr>
          <w:i/>
          <w:iCs/>
        </w:rPr>
        <w:t>7-18-01 18.punkts</w:t>
      </w:r>
      <w:r w:rsidR="007F6F48" w:rsidRPr="000A5EFD">
        <w:t>)</w:t>
      </w:r>
      <w:r w:rsidR="00B33AD7" w:rsidRPr="000A5EFD">
        <w:t xml:space="preserve"> un Eiropas Cilvēktie</w:t>
      </w:r>
      <w:r w:rsidRPr="000A5EFD">
        <w:t>sī</w:t>
      </w:r>
      <w:r w:rsidR="00B33AD7" w:rsidRPr="000A5EFD">
        <w:t>bu tiesas judikatūrā (</w:t>
      </w:r>
      <w:r w:rsidR="003061DE" w:rsidRPr="000A5EFD">
        <w:rPr>
          <w:i/>
          <w:iCs/>
        </w:rPr>
        <w:t xml:space="preserve">Guide on Article 9 of the European Convention on Human Rights, </w:t>
      </w:r>
      <w:r w:rsidR="0039035D" w:rsidRPr="000A5EFD">
        <w:rPr>
          <w:i/>
          <w:iCs/>
        </w:rPr>
        <w:t>10. un 27.punkts</w:t>
      </w:r>
      <w:r w:rsidR="003061DE" w:rsidRPr="000A5EFD">
        <w:rPr>
          <w:i/>
          <w:iCs/>
        </w:rPr>
        <w:t xml:space="preserve">, </w:t>
      </w:r>
      <w:r w:rsidR="007C4BAF">
        <w:rPr>
          <w:i/>
          <w:iCs/>
        </w:rPr>
        <w:t xml:space="preserve">pieejams: </w:t>
      </w:r>
      <w:hyperlink r:id="rId9" w:history="1">
        <w:r w:rsidR="007C4BAF" w:rsidRPr="007C4BAF">
          <w:rPr>
            <w:rStyle w:val="Hyperlink"/>
            <w:i/>
            <w:iCs/>
          </w:rPr>
          <w:t>https://www.echr.coe.int/Documents/Guide_Art_9_ENG.pdf</w:t>
        </w:r>
      </w:hyperlink>
      <w:r w:rsidR="003061DE" w:rsidRPr="000A5EFD">
        <w:rPr>
          <w:rStyle w:val="Hyperlink"/>
          <w:color w:val="auto"/>
          <w:u w:val="none"/>
        </w:rPr>
        <w:t>).</w:t>
      </w:r>
    </w:p>
    <w:p w14:paraId="06E8C52F" w14:textId="1CE84702" w:rsidR="00464960" w:rsidRPr="000A5EFD" w:rsidRDefault="00813AD7" w:rsidP="00306132">
      <w:pPr>
        <w:spacing w:line="276" w:lineRule="auto"/>
        <w:ind w:firstLine="567"/>
        <w:jc w:val="both"/>
        <w:rPr>
          <w:rStyle w:val="Hyperlink"/>
          <w:color w:val="auto"/>
          <w:u w:val="none"/>
        </w:rPr>
      </w:pPr>
      <w:r w:rsidRPr="000A5EFD">
        <w:t>Baznīca</w:t>
      </w:r>
      <w:r w:rsidR="0075338E" w:rsidRPr="000A5EFD">
        <w:t xml:space="preserve">, paužot uzskatu, ka </w:t>
      </w:r>
      <w:r w:rsidR="007C4BAF">
        <w:t>draudzes</w:t>
      </w:r>
      <w:r w:rsidR="0075338E" w:rsidRPr="000A5EFD">
        <w:t xml:space="preserve"> nosaukumā lietoti vārdi „evaņģēliski luteriskā” bez norādes uz autonomiju no Baznīcas vērtējami kā </w:t>
      </w:r>
      <w:r w:rsidR="0075338E" w:rsidRPr="000A5EFD">
        <w:lastRenderedPageBreak/>
        <w:t xml:space="preserve">tādi, kas liecina par konkrētās draudzes piederību Baznīcai, </w:t>
      </w:r>
      <w:r w:rsidRPr="000A5EFD">
        <w:t>būtībā vēlas, lai t</w:t>
      </w:r>
      <w:r w:rsidR="00770B7C" w:rsidRPr="000A5EFD">
        <w:t>ikai Baznīcai un tās draudzēm</w:t>
      </w:r>
      <w:r w:rsidRPr="000A5EFD">
        <w:t xml:space="preserve"> tiktu atzītas ekskluzīvas tiesības lietot konkrēto konfesiju apzīmējošo vārdu savienojumu</w:t>
      </w:r>
      <w:r w:rsidR="00770B7C" w:rsidRPr="000A5EFD">
        <w:t xml:space="preserve"> bez kādiem papildu vārdiem</w:t>
      </w:r>
      <w:r w:rsidR="0075338E" w:rsidRPr="000A5EFD">
        <w:t>.</w:t>
      </w:r>
      <w:r w:rsidR="00770B7C" w:rsidRPr="000A5EFD">
        <w:t xml:space="preserve"> </w:t>
      </w:r>
      <w:r w:rsidR="003061DE" w:rsidRPr="000A5EFD">
        <w:t>Tomēr reliģiskās pārliecības brīvība vienlīdzīgi attiecas uz visām reliģiskajām organizācijām</w:t>
      </w:r>
      <w:r w:rsidR="00770B7C" w:rsidRPr="000A5EFD">
        <w:t>,</w:t>
      </w:r>
      <w:r w:rsidR="003061DE" w:rsidRPr="000A5EFD">
        <w:t xml:space="preserve"> un </w:t>
      </w:r>
      <w:r w:rsidR="00080E8D" w:rsidRPr="000A5EFD">
        <w:t>n</w:t>
      </w:r>
      <w:r w:rsidR="003061DE" w:rsidRPr="000A5EFD">
        <w:rPr>
          <w:rStyle w:val="Hyperlink"/>
          <w:color w:val="auto"/>
          <w:u w:val="none"/>
        </w:rPr>
        <w:t>av nekāda pamata pieņemt, ka kādai reliģiskajai organizācijai</w:t>
      </w:r>
      <w:r w:rsidR="007C4BAF">
        <w:rPr>
          <w:rStyle w:val="Hyperlink"/>
          <w:color w:val="auto"/>
          <w:u w:val="none"/>
        </w:rPr>
        <w:t xml:space="preserve"> (tostarp draudzei)</w:t>
      </w:r>
      <w:r w:rsidR="003061DE" w:rsidRPr="000A5EFD">
        <w:rPr>
          <w:rStyle w:val="Hyperlink"/>
          <w:color w:val="auto"/>
          <w:u w:val="none"/>
        </w:rPr>
        <w:t>, kas par savu atzīst to pašu konfesiju, ko cita reliģiskā organizācija</w:t>
      </w:r>
      <w:r w:rsidR="007C4BAF">
        <w:rPr>
          <w:rStyle w:val="Hyperlink"/>
          <w:color w:val="auto"/>
          <w:u w:val="none"/>
        </w:rPr>
        <w:t xml:space="preserve"> (baznīca)</w:t>
      </w:r>
      <w:r w:rsidR="003061DE" w:rsidRPr="000A5EFD">
        <w:rPr>
          <w:rStyle w:val="Hyperlink"/>
          <w:color w:val="auto"/>
          <w:u w:val="none"/>
        </w:rPr>
        <w:t>, ir lielākas tiesības uz konkrēt</w:t>
      </w:r>
      <w:r w:rsidR="0075338E" w:rsidRPr="000A5EFD">
        <w:rPr>
          <w:rStyle w:val="Hyperlink"/>
          <w:color w:val="auto"/>
          <w:u w:val="none"/>
        </w:rPr>
        <w:t>o konfesiju apzīmējošiem vārdiem.</w:t>
      </w:r>
      <w:r w:rsidR="00FF7BE2" w:rsidRPr="000A5EFD">
        <w:rPr>
          <w:rStyle w:val="Hyperlink"/>
          <w:color w:val="auto"/>
          <w:u w:val="none"/>
        </w:rPr>
        <w:t xml:space="preserve"> </w:t>
      </w:r>
    </w:p>
    <w:p w14:paraId="4BCE0EC6" w14:textId="19C4C6B8" w:rsidR="00490A75" w:rsidRDefault="00490A75" w:rsidP="00306132">
      <w:pPr>
        <w:spacing w:line="276" w:lineRule="auto"/>
        <w:ind w:firstLine="567"/>
        <w:jc w:val="both"/>
        <w:rPr>
          <w:rStyle w:val="Hyperlink"/>
          <w:color w:val="auto"/>
          <w:u w:val="none"/>
        </w:rPr>
      </w:pPr>
    </w:p>
    <w:p w14:paraId="3DAB0CAC" w14:textId="55D44C02" w:rsidR="00464960" w:rsidRPr="00701995" w:rsidRDefault="003E3378" w:rsidP="00306132">
      <w:pPr>
        <w:spacing w:line="276" w:lineRule="auto"/>
        <w:ind w:firstLine="567"/>
        <w:jc w:val="both"/>
      </w:pPr>
      <w:r w:rsidRPr="00701995">
        <w:lastRenderedPageBreak/>
        <w:t>[13]</w:t>
      </w:r>
      <w:r w:rsidR="00DA56BD">
        <w:t> </w:t>
      </w:r>
      <w:r w:rsidR="00FF7BE2" w:rsidRPr="00701995">
        <w:t xml:space="preserve">Minētais </w:t>
      </w:r>
      <w:r w:rsidR="00464960" w:rsidRPr="00701995">
        <w:t>saskan arī ar</w:t>
      </w:r>
      <w:r w:rsidR="00FF7BE2" w:rsidRPr="00701995">
        <w:t xml:space="preserve"> </w:t>
      </w:r>
      <w:r w:rsidR="00300D17" w:rsidRPr="00701995">
        <w:t>Eiropas Cilvēktiesību tiesa</w:t>
      </w:r>
      <w:r w:rsidR="00FF7BE2" w:rsidRPr="00701995">
        <w:t>s judikatūr</w:t>
      </w:r>
      <w:r w:rsidR="00464960" w:rsidRPr="00701995">
        <w:t>ā atzīto</w:t>
      </w:r>
      <w:r w:rsidR="00FF7BE2" w:rsidRPr="00701995">
        <w:t>.</w:t>
      </w:r>
      <w:r w:rsidR="00464960" w:rsidRPr="00701995">
        <w:t xml:space="preserve"> </w:t>
      </w:r>
    </w:p>
    <w:p w14:paraId="2B9AB6F0" w14:textId="0D9FFDB2" w:rsidR="008103A6" w:rsidRPr="00701995" w:rsidRDefault="00FF7BE2" w:rsidP="00306132">
      <w:pPr>
        <w:spacing w:line="276" w:lineRule="auto"/>
        <w:ind w:firstLine="567"/>
        <w:jc w:val="both"/>
        <w:rPr>
          <w:bCs/>
        </w:rPr>
      </w:pPr>
      <w:r w:rsidRPr="00701995">
        <w:t>Tā</w:t>
      </w:r>
      <w:r w:rsidR="0059104E">
        <w:t>,</w:t>
      </w:r>
      <w:r w:rsidRPr="00701995">
        <w:t xml:space="preserve"> piemēram, </w:t>
      </w:r>
      <w:r w:rsidR="008103A6" w:rsidRPr="00126CCA">
        <w:rPr>
          <w:rStyle w:val="s7d2086b4"/>
          <w:color w:val="000000"/>
        </w:rPr>
        <w:t>2018.gada 12.aprīļa spriedumā lietā „</w:t>
      </w:r>
      <w:r w:rsidR="008103A6" w:rsidRPr="00126CCA">
        <w:t>Bektashi Community and Others v. the former Yugoslav Republic of Macedonia”</w:t>
      </w:r>
      <w:r w:rsidR="007C4BAF">
        <w:t xml:space="preserve"> (</w:t>
      </w:r>
      <w:r w:rsidR="00EA2467">
        <w:t>iesnieguma</w:t>
      </w:r>
      <w:r w:rsidR="00EA2467" w:rsidRPr="00126CCA">
        <w:t xml:space="preserve"> </w:t>
      </w:r>
      <w:r w:rsidR="008103A6" w:rsidRPr="00126CCA">
        <w:t>Nr</w:t>
      </w:r>
      <w:r w:rsidR="008103A6" w:rsidRPr="007C4BAF">
        <w:t>. </w:t>
      </w:r>
      <w:r w:rsidR="008103A6" w:rsidRPr="006E17B1">
        <w:rPr>
          <w:rStyle w:val="s6b621b36"/>
          <w:color w:val="000000"/>
          <w:shd w:val="clear" w:color="auto" w:fill="FFFFFF"/>
        </w:rPr>
        <w:t>48044/10, 75722/12 un</w:t>
      </w:r>
      <w:r w:rsidR="00EA2467">
        <w:rPr>
          <w:rStyle w:val="s6b621b36"/>
          <w:color w:val="000000"/>
          <w:shd w:val="clear" w:color="auto" w:fill="FFFFFF"/>
        </w:rPr>
        <w:t xml:space="preserve"> </w:t>
      </w:r>
      <w:r w:rsidR="008103A6" w:rsidRPr="006E17B1">
        <w:rPr>
          <w:rStyle w:val="s6b621b36"/>
          <w:color w:val="000000"/>
          <w:shd w:val="clear" w:color="auto" w:fill="FFFFFF"/>
        </w:rPr>
        <w:t>25176/13</w:t>
      </w:r>
      <w:r w:rsidR="007C4BAF" w:rsidRPr="006E17B1">
        <w:rPr>
          <w:rStyle w:val="s6b621b36"/>
          <w:color w:val="000000"/>
          <w:shd w:val="clear" w:color="auto" w:fill="FFFFFF"/>
        </w:rPr>
        <w:t>)</w:t>
      </w:r>
      <w:r w:rsidR="000E6F38">
        <w:rPr>
          <w:rStyle w:val="s6b621b36"/>
          <w:color w:val="000000"/>
          <w:shd w:val="clear" w:color="auto" w:fill="FFFFFF"/>
        </w:rPr>
        <w:t xml:space="preserve"> </w:t>
      </w:r>
      <w:r w:rsidR="008103A6" w:rsidRPr="00701995">
        <w:rPr>
          <w:bCs/>
        </w:rPr>
        <w:t xml:space="preserve">Eiropas </w:t>
      </w:r>
      <w:r w:rsidR="007C4BAF">
        <w:rPr>
          <w:bCs/>
        </w:rPr>
        <w:t>C</w:t>
      </w:r>
      <w:r w:rsidR="008103A6" w:rsidRPr="00701995">
        <w:rPr>
          <w:bCs/>
        </w:rPr>
        <w:t>ilvēktiesību tiesa vērtēja situāciju, kurā valsts bija atteikusi reliģiskās organizācijas ar nosaukumu „</w:t>
      </w:r>
      <w:r w:rsidR="008103A6" w:rsidRPr="00701995">
        <w:rPr>
          <w:rStyle w:val="sb8d990e2"/>
          <w:color w:val="000000"/>
          <w:shd w:val="clear" w:color="auto" w:fill="FFFFFF"/>
        </w:rPr>
        <w:t>Bektashi</w:t>
      </w:r>
      <w:r w:rsidR="007C4BAF">
        <w:rPr>
          <w:rStyle w:val="sb8d990e2"/>
          <w:color w:val="000000"/>
          <w:shd w:val="clear" w:color="auto" w:fill="FFFFFF"/>
        </w:rPr>
        <w:t xml:space="preserve"> </w:t>
      </w:r>
      <w:r w:rsidR="008103A6" w:rsidRPr="00701995">
        <w:rPr>
          <w:rStyle w:val="sb8d990e2"/>
          <w:color w:val="000000"/>
          <w:shd w:val="clear" w:color="auto" w:fill="FFFFFF"/>
        </w:rPr>
        <w:t>Religious</w:t>
      </w:r>
      <w:r w:rsidR="007C4BAF">
        <w:rPr>
          <w:rStyle w:val="sb8d990e2"/>
          <w:color w:val="000000"/>
          <w:shd w:val="clear" w:color="auto" w:fill="FFFFFF"/>
        </w:rPr>
        <w:t xml:space="preserve"> </w:t>
      </w:r>
      <w:r w:rsidR="008103A6" w:rsidRPr="00701995">
        <w:rPr>
          <w:rStyle w:val="sb8d990e2"/>
          <w:color w:val="000000"/>
          <w:shd w:val="clear" w:color="auto" w:fill="FFFFFF"/>
        </w:rPr>
        <w:t xml:space="preserve">Community of the Republic of Macedonia” reģistrāciju, atsaucoties uz to, ka vārdu „Bektashi”, kas </w:t>
      </w:r>
      <w:r w:rsidR="00D543CE" w:rsidRPr="00701995">
        <w:rPr>
          <w:rStyle w:val="sb8d990e2"/>
          <w:color w:val="000000"/>
          <w:shd w:val="clear" w:color="auto" w:fill="FFFFFF"/>
        </w:rPr>
        <w:t>norāda uz Bektašisma ideoloģiju (</w:t>
      </w:r>
      <w:r w:rsidR="008103A6" w:rsidRPr="00701995">
        <w:rPr>
          <w:rStyle w:val="sb8d990e2"/>
          <w:color w:val="000000"/>
          <w:shd w:val="clear" w:color="auto" w:fill="FFFFFF"/>
        </w:rPr>
        <w:t>islama reliģijas virzienu</w:t>
      </w:r>
      <w:r w:rsidR="00D543CE" w:rsidRPr="00701995">
        <w:rPr>
          <w:rStyle w:val="sb8d990e2"/>
          <w:color w:val="000000"/>
          <w:shd w:val="clear" w:color="auto" w:fill="FFFFFF"/>
        </w:rPr>
        <w:t>)</w:t>
      </w:r>
      <w:r w:rsidR="008103A6" w:rsidRPr="00701995">
        <w:rPr>
          <w:rStyle w:val="sb8d990e2"/>
          <w:color w:val="000000"/>
          <w:shd w:val="clear" w:color="auto" w:fill="FFFFFF"/>
        </w:rPr>
        <w:t>, savā nosaukumā ir lietojusi jau cita re</w:t>
      </w:r>
      <w:r w:rsidR="008103A6" w:rsidRPr="00701995">
        <w:rPr>
          <w:rStyle w:val="sb8d990e2"/>
          <w:color w:val="000000"/>
          <w:shd w:val="clear" w:color="auto" w:fill="FFFFFF"/>
        </w:rPr>
        <w:lastRenderedPageBreak/>
        <w:t>ģistrēta reliģiskā organizācij</w:t>
      </w:r>
      <w:r w:rsidR="00D543CE" w:rsidRPr="00701995">
        <w:rPr>
          <w:rStyle w:val="sb8d990e2"/>
          <w:color w:val="000000"/>
          <w:shd w:val="clear" w:color="auto" w:fill="FFFFFF"/>
        </w:rPr>
        <w:t xml:space="preserve">a. Eiropas </w:t>
      </w:r>
      <w:r w:rsidR="008103A6" w:rsidRPr="00701995">
        <w:rPr>
          <w:bCs/>
        </w:rPr>
        <w:t xml:space="preserve">Cilvēktiesību tiesa </w:t>
      </w:r>
      <w:r w:rsidR="00D543CE" w:rsidRPr="00701995">
        <w:rPr>
          <w:bCs/>
        </w:rPr>
        <w:t xml:space="preserve">šajā lietā atzina </w:t>
      </w:r>
      <w:r w:rsidR="00147E6E" w:rsidRPr="00701995">
        <w:rPr>
          <w:rStyle w:val="s7d2086b4"/>
          <w:color w:val="000000"/>
          <w:shd w:val="clear" w:color="auto" w:fill="FFFFFF"/>
        </w:rPr>
        <w:t xml:space="preserve">konvencijas 11.panta (biedrošanās brīvība) 9.panta kontekstā pārkāpumu, norādot, ka būtiski ir tas, vai salīdzināmo reliģisko organizāciju nosaukumi </w:t>
      </w:r>
      <w:r w:rsidR="00701995">
        <w:rPr>
          <w:rStyle w:val="s7d2086b4"/>
          <w:color w:val="000000"/>
          <w:shd w:val="clear" w:color="auto" w:fill="FFFFFF"/>
        </w:rPr>
        <w:t>nav identiski</w:t>
      </w:r>
      <w:r w:rsidR="000423DE">
        <w:rPr>
          <w:rStyle w:val="s7d2086b4"/>
          <w:color w:val="000000"/>
          <w:shd w:val="clear" w:color="auto" w:fill="FFFFFF"/>
        </w:rPr>
        <w:t>, savukārt</w:t>
      </w:r>
      <w:r w:rsidR="00701995">
        <w:rPr>
          <w:rStyle w:val="s7d2086b4"/>
          <w:color w:val="000000"/>
          <w:shd w:val="clear" w:color="auto" w:fill="FFFFFF"/>
        </w:rPr>
        <w:t xml:space="preserve"> </w:t>
      </w:r>
      <w:r w:rsidR="008103A6" w:rsidRPr="00701995">
        <w:rPr>
          <w:bCs/>
        </w:rPr>
        <w:t>atsaukšanās uz to, ka konkrēt</w:t>
      </w:r>
      <w:r w:rsidR="008914A3">
        <w:rPr>
          <w:bCs/>
        </w:rPr>
        <w:t>ai</w:t>
      </w:r>
      <w:r w:rsidR="008103A6" w:rsidRPr="00701995">
        <w:rPr>
          <w:bCs/>
        </w:rPr>
        <w:t>s vārds</w:t>
      </w:r>
      <w:r w:rsidR="00147E6E" w:rsidRPr="00701995">
        <w:rPr>
          <w:bCs/>
        </w:rPr>
        <w:t xml:space="preserve"> parādās </w:t>
      </w:r>
      <w:r w:rsidR="00701995">
        <w:rPr>
          <w:bCs/>
        </w:rPr>
        <w:t>vairāku</w:t>
      </w:r>
      <w:r w:rsidR="00147E6E" w:rsidRPr="00701995">
        <w:rPr>
          <w:bCs/>
        </w:rPr>
        <w:t xml:space="preserve"> salīdzināmo reli</w:t>
      </w:r>
      <w:r w:rsidR="00701995">
        <w:rPr>
          <w:bCs/>
        </w:rPr>
        <w:t>ģisko</w:t>
      </w:r>
      <w:r w:rsidR="00147E6E" w:rsidRPr="00701995">
        <w:rPr>
          <w:bCs/>
        </w:rPr>
        <w:t xml:space="preserve"> organizāciju nosaukumos</w:t>
      </w:r>
      <w:r w:rsidR="00701995">
        <w:rPr>
          <w:bCs/>
        </w:rPr>
        <w:t>,</w:t>
      </w:r>
      <w:r w:rsidR="00147E6E" w:rsidRPr="00701995">
        <w:rPr>
          <w:bCs/>
        </w:rPr>
        <w:t xml:space="preserve"> </w:t>
      </w:r>
      <w:r w:rsidR="008103A6" w:rsidRPr="00701995">
        <w:rPr>
          <w:bCs/>
        </w:rPr>
        <w:t xml:space="preserve">nav pietiekama, lai </w:t>
      </w:r>
      <w:r w:rsidR="008914A3">
        <w:rPr>
          <w:bCs/>
        </w:rPr>
        <w:t>šos</w:t>
      </w:r>
      <w:r w:rsidR="008103A6" w:rsidRPr="00701995">
        <w:rPr>
          <w:bCs/>
        </w:rPr>
        <w:t xml:space="preserve"> nosaukumus atzītu par pārlieku līdzīgiem un līdz ar to sabiedrību maldinošiem</w:t>
      </w:r>
      <w:r w:rsidR="00147E6E" w:rsidRPr="00701995">
        <w:rPr>
          <w:bCs/>
        </w:rPr>
        <w:t xml:space="preserve"> (</w:t>
      </w:r>
      <w:r w:rsidR="00147E6E" w:rsidRPr="00F00FB2">
        <w:rPr>
          <w:bCs/>
          <w:i/>
          <w:iCs/>
        </w:rPr>
        <w:t xml:space="preserve">minētā sprieduma </w:t>
      </w:r>
      <w:r w:rsidR="00701995" w:rsidRPr="00F00FB2">
        <w:rPr>
          <w:bCs/>
          <w:i/>
          <w:iCs/>
        </w:rPr>
        <w:t>71.</w:t>
      </w:r>
      <w:r w:rsidR="007C4BAF">
        <w:rPr>
          <w:bCs/>
          <w:i/>
          <w:iCs/>
        </w:rPr>
        <w:t>punkts</w:t>
      </w:r>
      <w:r w:rsidR="00701995" w:rsidRPr="00701995">
        <w:rPr>
          <w:bCs/>
        </w:rPr>
        <w:t>)</w:t>
      </w:r>
      <w:r w:rsidR="008103A6" w:rsidRPr="00701995">
        <w:rPr>
          <w:bCs/>
        </w:rPr>
        <w:t>.</w:t>
      </w:r>
    </w:p>
    <w:p w14:paraId="1C77DFC5" w14:textId="29E68843" w:rsidR="00300D17" w:rsidRDefault="008103A6" w:rsidP="00306132">
      <w:pPr>
        <w:spacing w:line="276" w:lineRule="auto"/>
        <w:ind w:firstLine="567"/>
        <w:jc w:val="both"/>
        <w:rPr>
          <w:rStyle w:val="sb8d990e2"/>
          <w:color w:val="000000"/>
          <w:shd w:val="clear" w:color="auto" w:fill="FFFFFF"/>
        </w:rPr>
      </w:pPr>
      <w:r w:rsidRPr="00701995">
        <w:rPr>
          <w:rStyle w:val="s7d2086b4"/>
          <w:color w:val="000000"/>
        </w:rPr>
        <w:t xml:space="preserve">Savukārt </w:t>
      </w:r>
      <w:r w:rsidR="00FF7BE2" w:rsidRPr="00701995">
        <w:rPr>
          <w:rStyle w:val="s7d2086b4"/>
          <w:color w:val="000000"/>
        </w:rPr>
        <w:t>spriedum</w:t>
      </w:r>
      <w:r w:rsidR="007A31B2" w:rsidRPr="00701995">
        <w:rPr>
          <w:rStyle w:val="s7d2086b4"/>
          <w:color w:val="000000"/>
        </w:rPr>
        <w:t>ā</w:t>
      </w:r>
      <w:r w:rsidR="00FF7BE2" w:rsidRPr="00701995">
        <w:rPr>
          <w:rStyle w:val="s7d2086b4"/>
          <w:color w:val="000000"/>
        </w:rPr>
        <w:t xml:space="preserve"> </w:t>
      </w:r>
      <w:r w:rsidR="0039035D" w:rsidRPr="00701995">
        <w:rPr>
          <w:rStyle w:val="s7d2086b4"/>
          <w:i/>
          <w:iCs/>
          <w:color w:val="000000"/>
          <w:shd w:val="clear" w:color="auto" w:fill="FFFFFF"/>
        </w:rPr>
        <w:t>Orthodox Ohrid Archdiocese</w:t>
      </w:r>
      <w:r w:rsidR="0039035D" w:rsidRPr="00701995">
        <w:rPr>
          <w:rStyle w:val="s7d2086b4"/>
          <w:color w:val="000000"/>
          <w:shd w:val="clear" w:color="auto" w:fill="FFFFFF"/>
        </w:rPr>
        <w:t xml:space="preserve"> </w:t>
      </w:r>
      <w:r w:rsidR="00FF7BE2" w:rsidRPr="00701995">
        <w:rPr>
          <w:rStyle w:val="s7d2086b4"/>
          <w:color w:val="000000"/>
        </w:rPr>
        <w:t>lietā</w:t>
      </w:r>
      <w:r w:rsidR="0039035D" w:rsidRPr="00701995">
        <w:rPr>
          <w:rStyle w:val="s7d2086b4"/>
          <w:color w:val="000000"/>
        </w:rPr>
        <w:t xml:space="preserve"> </w:t>
      </w:r>
      <w:r w:rsidRPr="00701995">
        <w:rPr>
          <w:rStyle w:val="s7d2086b4"/>
          <w:color w:val="000000"/>
        </w:rPr>
        <w:t xml:space="preserve">Eiropas Cilvēktiesību tiesa </w:t>
      </w:r>
      <w:r w:rsidR="003E3378" w:rsidRPr="00701995">
        <w:rPr>
          <w:rStyle w:val="s7d2086b4"/>
          <w:color w:val="000000"/>
          <w:shd w:val="clear" w:color="auto" w:fill="FFFFFF"/>
        </w:rPr>
        <w:t xml:space="preserve">atzina </w:t>
      </w:r>
      <w:r w:rsidR="003E3378" w:rsidRPr="00701995">
        <w:rPr>
          <w:rStyle w:val="s7d2086b4"/>
          <w:color w:val="000000"/>
          <w:shd w:val="clear" w:color="auto" w:fill="FFFFFF"/>
        </w:rPr>
        <w:lastRenderedPageBreak/>
        <w:t xml:space="preserve">konvencijas 9.panta </w:t>
      </w:r>
      <w:r w:rsidR="002E1C5C" w:rsidRPr="00701995">
        <w:rPr>
          <w:rStyle w:val="s7d2086b4"/>
          <w:color w:val="000000"/>
          <w:shd w:val="clear" w:color="auto" w:fill="FFFFFF"/>
        </w:rPr>
        <w:t xml:space="preserve">un 11.panta </w:t>
      </w:r>
      <w:r w:rsidR="003E3378" w:rsidRPr="00701995">
        <w:rPr>
          <w:rStyle w:val="s7d2086b4"/>
          <w:color w:val="000000"/>
          <w:shd w:val="clear" w:color="auto" w:fill="FFFFFF"/>
        </w:rPr>
        <w:t xml:space="preserve">pārkāpumu situācijā, kurā valsts bija </w:t>
      </w:r>
      <w:bookmarkStart w:id="4" w:name="_Hlk102457892"/>
      <w:r w:rsidR="003E3378" w:rsidRPr="00701995">
        <w:rPr>
          <w:rStyle w:val="s7d2086b4"/>
          <w:color w:val="000000"/>
          <w:shd w:val="clear" w:color="auto" w:fill="FFFFFF"/>
        </w:rPr>
        <w:t xml:space="preserve">atteikusies reģistrēt reliģisku organizāciju </w:t>
      </w:r>
      <w:r w:rsidR="00116E47" w:rsidRPr="00701995">
        <w:rPr>
          <w:rStyle w:val="s7d2086b4"/>
          <w:color w:val="000000"/>
          <w:shd w:val="clear" w:color="auto" w:fill="FFFFFF"/>
        </w:rPr>
        <w:t>ar nosaukumu „</w:t>
      </w:r>
      <w:r w:rsidR="003E3378" w:rsidRPr="00701995">
        <w:rPr>
          <w:rStyle w:val="s7d2086b4"/>
          <w:color w:val="000000"/>
          <w:shd w:val="clear" w:color="auto" w:fill="FFFFFF"/>
        </w:rPr>
        <w:t>Orthodox Ohrid Archdiocese”</w:t>
      </w:r>
      <w:bookmarkEnd w:id="4"/>
      <w:r w:rsidR="003E3378" w:rsidRPr="00701995">
        <w:rPr>
          <w:rStyle w:val="s7d2086b4"/>
          <w:color w:val="000000"/>
          <w:shd w:val="clear" w:color="auto" w:fill="FFFFFF"/>
        </w:rPr>
        <w:t xml:space="preserve">, jo vārdus </w:t>
      </w:r>
      <w:r w:rsidR="003E3378" w:rsidRPr="00701995">
        <w:rPr>
          <w:rStyle w:val="s7d2086b4"/>
          <w:i/>
          <w:iCs/>
          <w:color w:val="000000"/>
          <w:shd w:val="clear" w:color="auto" w:fill="FFFFFF"/>
        </w:rPr>
        <w:t>Orthodox Ohrid Archdiocese</w:t>
      </w:r>
      <w:r w:rsidR="00FE46FB">
        <w:rPr>
          <w:rStyle w:val="s7d2086b4"/>
          <w:i/>
          <w:iCs/>
          <w:color w:val="000000"/>
          <w:shd w:val="clear" w:color="auto" w:fill="FFFFFF"/>
        </w:rPr>
        <w:t xml:space="preserve"> </w:t>
      </w:r>
      <w:r w:rsidR="003E3378" w:rsidRPr="00701995">
        <w:rPr>
          <w:color w:val="000000"/>
          <w:shd w:val="clear" w:color="auto" w:fill="FFFFFF"/>
        </w:rPr>
        <w:t>jau vairākus gadu</w:t>
      </w:r>
      <w:r w:rsidR="001035AA">
        <w:rPr>
          <w:color w:val="000000"/>
          <w:shd w:val="clear" w:color="auto" w:fill="FFFFFF"/>
        </w:rPr>
        <w:t xml:space="preserve"> simtus</w:t>
      </w:r>
      <w:r w:rsidR="003E3378" w:rsidRPr="00701995">
        <w:rPr>
          <w:color w:val="000000"/>
          <w:shd w:val="clear" w:color="auto" w:fill="FFFFFF"/>
        </w:rPr>
        <w:t xml:space="preserve"> bija izmantojusi reliģiskā organizācija </w:t>
      </w:r>
      <w:bookmarkStart w:id="5" w:name="_Hlk102457936"/>
      <w:r w:rsidR="003E3378" w:rsidRPr="00701995">
        <w:rPr>
          <w:color w:val="000000"/>
          <w:shd w:val="clear" w:color="auto" w:fill="FFFFFF"/>
        </w:rPr>
        <w:t>Macedonian Orthodox Church (</w:t>
      </w:r>
      <w:r w:rsidR="003737E7">
        <w:rPr>
          <w:color w:val="000000"/>
          <w:shd w:val="clear" w:color="auto" w:fill="FFFFFF"/>
        </w:rPr>
        <w:t>„</w:t>
      </w:r>
      <w:r w:rsidR="003E3378" w:rsidRPr="00701995">
        <w:rPr>
          <w:rStyle w:val="sb8d990e2"/>
          <w:color w:val="000000"/>
          <w:shd w:val="clear" w:color="auto" w:fill="FFFFFF"/>
        </w:rPr>
        <w:t>Macedonian Orthodox Church-Ohrid Archdiocese”</w:t>
      </w:r>
      <w:bookmarkEnd w:id="5"/>
      <w:r w:rsidR="003E3378" w:rsidRPr="00701995">
        <w:rPr>
          <w:rStyle w:val="sb8d990e2"/>
          <w:color w:val="000000"/>
          <w:shd w:val="clear" w:color="auto" w:fill="FFFFFF"/>
        </w:rPr>
        <w:t>)</w:t>
      </w:r>
      <w:r w:rsidR="001035AA">
        <w:rPr>
          <w:rStyle w:val="sb8d990e2"/>
          <w:color w:val="000000"/>
          <w:shd w:val="clear" w:color="auto" w:fill="FFFFFF"/>
        </w:rPr>
        <w:t xml:space="preserve"> un šie vārdi ir cieši saistīti ar </w:t>
      </w:r>
      <w:r w:rsidR="002B5A2A">
        <w:rPr>
          <w:rStyle w:val="sb8d990e2"/>
          <w:color w:val="000000"/>
          <w:shd w:val="clear" w:color="auto" w:fill="FFFFFF"/>
        </w:rPr>
        <w:t>minētās reliģiskās organizācijas identitāti</w:t>
      </w:r>
      <w:r w:rsidR="002E1C5C" w:rsidRPr="00701995">
        <w:rPr>
          <w:rStyle w:val="sb8d990e2"/>
          <w:color w:val="000000"/>
          <w:shd w:val="clear" w:color="auto" w:fill="FFFFFF"/>
        </w:rPr>
        <w:t xml:space="preserve">. </w:t>
      </w:r>
      <w:r w:rsidR="00116E47" w:rsidRPr="00701995">
        <w:rPr>
          <w:rStyle w:val="sb8d990e2"/>
          <w:color w:val="000000"/>
          <w:shd w:val="clear" w:color="auto" w:fill="FFFFFF"/>
        </w:rPr>
        <w:t xml:space="preserve">Eiropas Cilvēktiesību tiesa argumentu, ka salīdzināmajos nosaukumos ir vieni un tie paši vārdi un Maķedonijas ortodoksālā baznīca konkrētus vārdus savā nosaukumā jau ilgstoši lietojusi, </w:t>
      </w:r>
      <w:r w:rsidR="00116E47" w:rsidRPr="00123B0F">
        <w:rPr>
          <w:rStyle w:val="sb8d990e2"/>
          <w:color w:val="000000"/>
          <w:shd w:val="clear" w:color="auto" w:fill="FFFFFF"/>
        </w:rPr>
        <w:t>neuzskatīja</w:t>
      </w:r>
      <w:r w:rsidR="00116E47" w:rsidRPr="00701995">
        <w:rPr>
          <w:rStyle w:val="sb8d990e2"/>
          <w:color w:val="000000"/>
          <w:shd w:val="clear" w:color="auto" w:fill="FFFFFF"/>
        </w:rPr>
        <w:t xml:space="preserve"> p</w:t>
      </w:r>
      <w:r w:rsidR="000423DE">
        <w:rPr>
          <w:rStyle w:val="sb8d990e2"/>
          <w:color w:val="000000"/>
          <w:shd w:val="clear" w:color="auto" w:fill="FFFFFF"/>
        </w:rPr>
        <w:t>ar</w:t>
      </w:r>
      <w:r w:rsidR="00116E47" w:rsidRPr="00701995">
        <w:rPr>
          <w:rStyle w:val="sb8d990e2"/>
          <w:color w:val="000000"/>
          <w:shd w:val="clear" w:color="auto" w:fill="FFFFFF"/>
        </w:rPr>
        <w:t xml:space="preserve"> pietiekamu argumentu, lai </w:t>
      </w:r>
      <w:r w:rsidR="003737E7">
        <w:rPr>
          <w:rStyle w:val="sb8d990e2"/>
          <w:color w:val="000000"/>
          <w:shd w:val="clear" w:color="auto" w:fill="FFFFFF"/>
        </w:rPr>
        <w:lastRenderedPageBreak/>
        <w:t>atzītu</w:t>
      </w:r>
      <w:r w:rsidR="00116E47" w:rsidRPr="00701995">
        <w:rPr>
          <w:rStyle w:val="sb8d990e2"/>
          <w:color w:val="000000"/>
          <w:shd w:val="clear" w:color="auto" w:fill="FFFFFF"/>
        </w:rPr>
        <w:t>, ka jaunākās reliģiskās organizācijas</w:t>
      </w:r>
      <w:r w:rsidR="00116E47">
        <w:rPr>
          <w:rStyle w:val="sb8d990e2"/>
          <w:color w:val="000000"/>
          <w:shd w:val="clear" w:color="auto" w:fill="FFFFFF"/>
        </w:rPr>
        <w:t xml:space="preserve"> nosaukums līdz ar to vērtējams kā pārlieku līdzīg</w:t>
      </w:r>
      <w:r w:rsidR="002B5A2A">
        <w:rPr>
          <w:rStyle w:val="sb8d990e2"/>
          <w:color w:val="000000"/>
          <w:shd w:val="clear" w:color="auto" w:fill="FFFFFF"/>
        </w:rPr>
        <w:t>s</w:t>
      </w:r>
      <w:r w:rsidR="00116E47">
        <w:rPr>
          <w:rStyle w:val="sb8d990e2"/>
          <w:color w:val="000000"/>
          <w:shd w:val="clear" w:color="auto" w:fill="FFFFFF"/>
        </w:rPr>
        <w:t xml:space="preserve"> un maldinoš</w:t>
      </w:r>
      <w:r w:rsidR="002B5A2A">
        <w:rPr>
          <w:rStyle w:val="sb8d990e2"/>
          <w:color w:val="000000"/>
          <w:shd w:val="clear" w:color="auto" w:fill="FFFFFF"/>
        </w:rPr>
        <w:t xml:space="preserve">s </w:t>
      </w:r>
      <w:r w:rsidR="002B5A2A" w:rsidRPr="00701995">
        <w:rPr>
          <w:rStyle w:val="sb8d990e2"/>
          <w:color w:val="000000"/>
          <w:shd w:val="clear" w:color="auto" w:fill="FFFFFF"/>
        </w:rPr>
        <w:t>(</w:t>
      </w:r>
      <w:r w:rsidR="002B5A2A" w:rsidRPr="00701995">
        <w:rPr>
          <w:rStyle w:val="sb8d990e2"/>
          <w:i/>
          <w:iCs/>
          <w:color w:val="000000"/>
          <w:shd w:val="clear" w:color="auto" w:fill="FFFFFF"/>
        </w:rPr>
        <w:t>minētā sprieduma 111.</w:t>
      </w:r>
      <w:r w:rsidR="007C4BAF">
        <w:rPr>
          <w:rStyle w:val="sb8d990e2"/>
          <w:i/>
          <w:iCs/>
          <w:color w:val="000000"/>
          <w:shd w:val="clear" w:color="auto" w:fill="FFFFFF"/>
        </w:rPr>
        <w:t>–</w:t>
      </w:r>
      <w:r w:rsidR="002B5A2A" w:rsidRPr="00701995">
        <w:rPr>
          <w:rStyle w:val="sb8d990e2"/>
          <w:i/>
          <w:iCs/>
          <w:color w:val="000000"/>
          <w:shd w:val="clear" w:color="auto" w:fill="FFFFFF"/>
        </w:rPr>
        <w:t>113.</w:t>
      </w:r>
      <w:r w:rsidR="007C4BAF">
        <w:rPr>
          <w:rStyle w:val="sb8d990e2"/>
          <w:i/>
          <w:iCs/>
          <w:color w:val="000000"/>
          <w:shd w:val="clear" w:color="auto" w:fill="FFFFFF"/>
        </w:rPr>
        <w:t>punkts</w:t>
      </w:r>
      <w:r w:rsidR="002B5A2A" w:rsidRPr="00701995">
        <w:rPr>
          <w:rStyle w:val="sb8d990e2"/>
          <w:color w:val="000000"/>
          <w:shd w:val="clear" w:color="auto" w:fill="FFFFFF"/>
        </w:rPr>
        <w:t>)</w:t>
      </w:r>
      <w:r w:rsidR="00116E47">
        <w:rPr>
          <w:rStyle w:val="sb8d990e2"/>
          <w:color w:val="000000"/>
          <w:shd w:val="clear" w:color="auto" w:fill="FFFFFF"/>
        </w:rPr>
        <w:t xml:space="preserve">. </w:t>
      </w:r>
    </w:p>
    <w:p w14:paraId="4101B99C" w14:textId="77777777" w:rsidR="00F00FB2" w:rsidRDefault="00F00FB2" w:rsidP="00306132">
      <w:pPr>
        <w:spacing w:line="276" w:lineRule="auto"/>
        <w:ind w:firstLine="567"/>
        <w:jc w:val="both"/>
        <w:rPr>
          <w:rStyle w:val="sb8d990e2"/>
          <w:color w:val="000000"/>
          <w:shd w:val="clear" w:color="auto" w:fill="FFFFFF"/>
        </w:rPr>
      </w:pPr>
    </w:p>
    <w:p w14:paraId="2D345549" w14:textId="36420762" w:rsidR="000423DE" w:rsidRPr="00126CCA" w:rsidRDefault="00F00FB2" w:rsidP="00306132">
      <w:pPr>
        <w:tabs>
          <w:tab w:val="left" w:pos="4170"/>
        </w:tabs>
        <w:spacing w:line="276" w:lineRule="auto"/>
        <w:ind w:firstLine="567"/>
        <w:jc w:val="both"/>
        <w:rPr>
          <w:rStyle w:val="s7d2086b4"/>
          <w:color w:val="000000"/>
          <w:shd w:val="clear" w:color="auto" w:fill="FFFFFF"/>
        </w:rPr>
      </w:pPr>
      <w:r>
        <w:rPr>
          <w:rFonts w:eastAsiaTheme="minorHAnsi"/>
          <w:color w:val="000000"/>
          <w:lang w:eastAsia="en-US"/>
        </w:rPr>
        <w:t>[14]</w:t>
      </w:r>
      <w:r w:rsidR="00DA56BD">
        <w:rPr>
          <w:rFonts w:eastAsiaTheme="minorHAnsi"/>
          <w:color w:val="000000"/>
          <w:lang w:eastAsia="en-US"/>
        </w:rPr>
        <w:t> </w:t>
      </w:r>
      <w:r w:rsidR="008914A3">
        <w:rPr>
          <w:rFonts w:eastAsiaTheme="minorHAnsi"/>
          <w:color w:val="000000"/>
          <w:lang w:eastAsia="en-US"/>
        </w:rPr>
        <w:t xml:space="preserve">Eiropas Cilvēktiesību tiesa arī atzinusi, ka, vērtējot to, vai reliģiskās organizācijas nosaukums var maldināt par saistību ar citu </w:t>
      </w:r>
      <w:r w:rsidR="008914A3" w:rsidRPr="00F00FB2">
        <w:rPr>
          <w:rFonts w:eastAsiaTheme="minorHAnsi"/>
          <w:color w:val="000000"/>
          <w:lang w:eastAsia="en-US"/>
        </w:rPr>
        <w:t xml:space="preserve">reliģisko organizāciju, </w:t>
      </w:r>
      <w:r w:rsidR="007C4BAF">
        <w:rPr>
          <w:rFonts w:eastAsiaTheme="minorHAnsi"/>
          <w:color w:val="000000"/>
          <w:lang w:eastAsia="en-US"/>
        </w:rPr>
        <w:t xml:space="preserve">citstarp </w:t>
      </w:r>
      <w:r w:rsidRPr="00F00FB2">
        <w:rPr>
          <w:rFonts w:eastAsiaTheme="minorHAnsi"/>
          <w:color w:val="000000"/>
          <w:lang w:eastAsia="en-US"/>
        </w:rPr>
        <w:t xml:space="preserve">vērā ņemams arī tas, vai </w:t>
      </w:r>
      <w:r w:rsidR="008914A3" w:rsidRPr="00F00FB2">
        <w:rPr>
          <w:rFonts w:eastAsiaTheme="minorHAnsi"/>
          <w:color w:val="000000"/>
          <w:lang w:eastAsia="en-US"/>
        </w:rPr>
        <w:t xml:space="preserve">konkrēta reliģiskā organizācija pati identificē sevi ar citu reliģisko organizāciju un vai sabiedrībai ir pieejama informācija par konkrētas reliģiskās organizācijas saistību ar citu reliģisko </w:t>
      </w:r>
      <w:r w:rsidR="008914A3" w:rsidRPr="00F00FB2">
        <w:rPr>
          <w:rFonts w:eastAsiaTheme="minorHAnsi"/>
          <w:color w:val="000000"/>
          <w:lang w:eastAsia="en-US"/>
        </w:rPr>
        <w:lastRenderedPageBreak/>
        <w:t>organ</w:t>
      </w:r>
      <w:r w:rsidRPr="00F00FB2">
        <w:rPr>
          <w:rFonts w:eastAsiaTheme="minorHAnsi"/>
          <w:color w:val="000000"/>
          <w:lang w:eastAsia="en-US"/>
        </w:rPr>
        <w:t>iz</w:t>
      </w:r>
      <w:r w:rsidR="008914A3" w:rsidRPr="00F00FB2">
        <w:rPr>
          <w:rFonts w:eastAsiaTheme="minorHAnsi"/>
          <w:color w:val="000000"/>
          <w:lang w:eastAsia="en-US"/>
        </w:rPr>
        <w:t>āciju (</w:t>
      </w:r>
      <w:r w:rsidRPr="00F00FB2">
        <w:rPr>
          <w:rFonts w:eastAsiaTheme="minorHAnsi"/>
          <w:i/>
          <w:iCs/>
          <w:color w:val="000000"/>
          <w:lang w:eastAsia="en-US"/>
        </w:rPr>
        <w:t xml:space="preserve">sprieduma </w:t>
      </w:r>
      <w:r w:rsidR="008914A3" w:rsidRPr="00126CCA">
        <w:rPr>
          <w:rStyle w:val="s7d2086b4"/>
          <w:i/>
          <w:iCs/>
          <w:color w:val="000000"/>
          <w:shd w:val="clear" w:color="auto" w:fill="FFFFFF"/>
        </w:rPr>
        <w:t xml:space="preserve">Orthodox Ohrid Archdiocese </w:t>
      </w:r>
      <w:r w:rsidR="007C4BAF">
        <w:rPr>
          <w:rStyle w:val="s7d2086b4"/>
          <w:i/>
          <w:iCs/>
          <w:color w:val="000000"/>
          <w:shd w:val="clear" w:color="auto" w:fill="FFFFFF"/>
        </w:rPr>
        <w:t xml:space="preserve">lietā </w:t>
      </w:r>
      <w:r w:rsidR="008914A3" w:rsidRPr="00126CCA">
        <w:rPr>
          <w:rStyle w:val="s7d2086b4"/>
          <w:i/>
          <w:iCs/>
          <w:color w:val="000000"/>
          <w:shd w:val="clear" w:color="auto" w:fill="FFFFFF"/>
        </w:rPr>
        <w:t>111.</w:t>
      </w:r>
      <w:r w:rsidR="007C4BAF">
        <w:rPr>
          <w:rStyle w:val="s7d2086b4"/>
          <w:i/>
          <w:iCs/>
          <w:color w:val="000000"/>
          <w:shd w:val="clear" w:color="auto" w:fill="FFFFFF"/>
        </w:rPr>
        <w:t>punkts</w:t>
      </w:r>
      <w:r w:rsidR="008914A3" w:rsidRPr="00126CCA">
        <w:rPr>
          <w:rStyle w:val="s7d2086b4"/>
          <w:color w:val="000000"/>
          <w:shd w:val="clear" w:color="auto" w:fill="FFFFFF"/>
        </w:rPr>
        <w:t>)</w:t>
      </w:r>
      <w:r w:rsidRPr="00126CCA">
        <w:rPr>
          <w:rStyle w:val="s7d2086b4"/>
          <w:color w:val="000000"/>
          <w:shd w:val="clear" w:color="auto" w:fill="FFFFFF"/>
        </w:rPr>
        <w:t xml:space="preserve">. </w:t>
      </w:r>
    </w:p>
    <w:p w14:paraId="6CFA06C3" w14:textId="0C06339B" w:rsidR="008914A3" w:rsidRDefault="00F00FB2" w:rsidP="00306132">
      <w:pPr>
        <w:tabs>
          <w:tab w:val="left" w:pos="4170"/>
        </w:tabs>
        <w:spacing w:line="276" w:lineRule="auto"/>
        <w:ind w:firstLine="567"/>
        <w:jc w:val="both"/>
        <w:rPr>
          <w:rStyle w:val="s7d2086b4"/>
          <w:color w:val="000000"/>
          <w:shd w:val="clear" w:color="auto" w:fill="FFFFFF"/>
        </w:rPr>
      </w:pPr>
      <w:r w:rsidRPr="00F00FB2">
        <w:rPr>
          <w:rStyle w:val="s7d2086b4"/>
          <w:color w:val="000000"/>
          <w:shd w:val="clear" w:color="auto" w:fill="FFFFFF"/>
        </w:rPr>
        <w:t xml:space="preserve">Apgabaltiesa izskatāmajā lietā </w:t>
      </w:r>
      <w:r>
        <w:rPr>
          <w:rStyle w:val="s7d2086b4"/>
          <w:color w:val="000000"/>
          <w:shd w:val="clear" w:color="auto" w:fill="FFFFFF"/>
        </w:rPr>
        <w:t xml:space="preserve">nav </w:t>
      </w:r>
      <w:r w:rsidR="00EA2B75">
        <w:rPr>
          <w:rStyle w:val="s7d2086b4"/>
          <w:color w:val="000000"/>
          <w:shd w:val="clear" w:color="auto" w:fill="FFFFFF"/>
        </w:rPr>
        <w:t xml:space="preserve">konstatējusi </w:t>
      </w:r>
      <w:r>
        <w:rPr>
          <w:rStyle w:val="s7d2086b4"/>
          <w:color w:val="000000"/>
          <w:shd w:val="clear" w:color="auto" w:fill="FFFFFF"/>
        </w:rPr>
        <w:t>apstākļu</w:t>
      </w:r>
      <w:r w:rsidR="00EA2B75">
        <w:rPr>
          <w:rStyle w:val="s7d2086b4"/>
          <w:color w:val="000000"/>
          <w:shd w:val="clear" w:color="auto" w:fill="FFFFFF"/>
        </w:rPr>
        <w:t>s</w:t>
      </w:r>
      <w:r>
        <w:rPr>
          <w:rStyle w:val="s7d2086b4"/>
          <w:color w:val="000000"/>
          <w:shd w:val="clear" w:color="auto" w:fill="FFFFFF"/>
        </w:rPr>
        <w:t>, kas liecinātu, ka Draudze vēlas sevi identificēt ar Baznīcu</w:t>
      </w:r>
      <w:r w:rsidR="009D7C95">
        <w:rPr>
          <w:rStyle w:val="s7d2086b4"/>
          <w:color w:val="000000"/>
          <w:shd w:val="clear" w:color="auto" w:fill="FFFFFF"/>
        </w:rPr>
        <w:t xml:space="preserve">. </w:t>
      </w:r>
      <w:r w:rsidR="007C4BAF">
        <w:rPr>
          <w:rStyle w:val="s7d2086b4"/>
          <w:color w:val="000000"/>
          <w:shd w:val="clear" w:color="auto" w:fill="FFFFFF"/>
        </w:rPr>
        <w:t>Turklāt a</w:t>
      </w:r>
      <w:r w:rsidR="009D7C95">
        <w:rPr>
          <w:rStyle w:val="s7d2086b4"/>
          <w:color w:val="000000"/>
          <w:shd w:val="clear" w:color="auto" w:fill="FFFFFF"/>
        </w:rPr>
        <w:t xml:space="preserve">pgabaltiesa arī </w:t>
      </w:r>
      <w:r w:rsidR="00EA2B75">
        <w:rPr>
          <w:rStyle w:val="s7d2086b4"/>
          <w:color w:val="000000"/>
          <w:shd w:val="clear" w:color="auto" w:fill="FFFFFF"/>
        </w:rPr>
        <w:t>piešķīrusi nozīmi tam, ka informācija par konkrētas draudzes piederību vai nepiederību kādai baznīcai ir iespējams gūt, piemēram, iepazīstoties ar attiecīgās draudzes interneta mājaslapā pieejamo informāciju</w:t>
      </w:r>
      <w:r w:rsidR="004F7BCE">
        <w:rPr>
          <w:rStyle w:val="s7d2086b4"/>
          <w:color w:val="000000"/>
          <w:shd w:val="clear" w:color="auto" w:fill="FFFFFF"/>
        </w:rPr>
        <w:t>. Tāpat tiesa arī ņēmusi vērā</w:t>
      </w:r>
      <w:r w:rsidR="00CA567E">
        <w:rPr>
          <w:rStyle w:val="s7d2086b4"/>
          <w:color w:val="000000"/>
          <w:shd w:val="clear" w:color="auto" w:fill="FFFFFF"/>
        </w:rPr>
        <w:t>, ka Draudzes statūtos bija norāde, ka tā darbojas autonomi.</w:t>
      </w:r>
      <w:r>
        <w:rPr>
          <w:rStyle w:val="s7d2086b4"/>
          <w:color w:val="000000"/>
          <w:shd w:val="clear" w:color="auto" w:fill="FFFFFF"/>
        </w:rPr>
        <w:t xml:space="preserve"> </w:t>
      </w:r>
    </w:p>
    <w:p w14:paraId="744D245B" w14:textId="64F67CCD" w:rsidR="00AA0046" w:rsidRDefault="00F00FB2" w:rsidP="00306132">
      <w:pPr>
        <w:tabs>
          <w:tab w:val="left" w:pos="4170"/>
        </w:tabs>
        <w:spacing w:line="276" w:lineRule="auto"/>
        <w:ind w:firstLine="567"/>
        <w:jc w:val="both"/>
        <w:rPr>
          <w:rFonts w:eastAsiaTheme="minorHAnsi"/>
          <w:color w:val="000000"/>
          <w:lang w:eastAsia="en-US"/>
        </w:rPr>
      </w:pPr>
      <w:r>
        <w:rPr>
          <w:rStyle w:val="s7d2086b4"/>
          <w:color w:val="000000"/>
          <w:shd w:val="clear" w:color="auto" w:fill="FFFFFF"/>
        </w:rPr>
        <w:lastRenderedPageBreak/>
        <w:t>Kas</w:t>
      </w:r>
      <w:r w:rsidR="00AA0046">
        <w:rPr>
          <w:rStyle w:val="s7d2086b4"/>
          <w:color w:val="000000"/>
          <w:shd w:val="clear" w:color="auto" w:fill="FFFFFF"/>
        </w:rPr>
        <w:t xml:space="preserve">atore uzskata, ka </w:t>
      </w:r>
      <w:r w:rsidR="004F7BCE">
        <w:rPr>
          <w:rStyle w:val="s7d2086b4"/>
          <w:color w:val="000000"/>
          <w:shd w:val="clear" w:color="auto" w:fill="FFFFFF"/>
        </w:rPr>
        <w:t xml:space="preserve">šādu apstākļu ņemšana vērā </w:t>
      </w:r>
      <w:r w:rsidR="00AA0046">
        <w:rPr>
          <w:rStyle w:val="s7d2086b4"/>
          <w:color w:val="000000"/>
          <w:shd w:val="clear" w:color="auto" w:fill="FFFFFF"/>
        </w:rPr>
        <w:t xml:space="preserve">ir nevietā, jo </w:t>
      </w:r>
      <w:r w:rsidR="00AA0046">
        <w:rPr>
          <w:rFonts w:eastAsiaTheme="minorHAnsi"/>
          <w:color w:val="000000"/>
          <w:lang w:eastAsia="en-US"/>
        </w:rPr>
        <w:t xml:space="preserve">atbilstoši tiesību normām Uzņēmumu reģistra uzdevums </w:t>
      </w:r>
      <w:r w:rsidR="004E2D25">
        <w:rPr>
          <w:rFonts w:eastAsiaTheme="minorHAnsi"/>
          <w:color w:val="000000"/>
          <w:lang w:eastAsia="en-US"/>
        </w:rPr>
        <w:t>esot</w:t>
      </w:r>
      <w:r w:rsidR="00AA0046">
        <w:rPr>
          <w:rFonts w:eastAsiaTheme="minorHAnsi"/>
          <w:color w:val="000000"/>
          <w:lang w:eastAsia="en-US"/>
        </w:rPr>
        <w:t xml:space="preserve"> nodrošināt reģistrā iekļauto ziņu publisku ticamību. Šajā sakarā Senāts norāda, ka Uzņēmumu reģistra vestajos reģistros iekļauto ziņu publisk</w:t>
      </w:r>
      <w:r w:rsidR="004E2D25">
        <w:rPr>
          <w:rFonts w:eastAsiaTheme="minorHAnsi"/>
          <w:color w:val="000000"/>
          <w:lang w:eastAsia="en-US"/>
        </w:rPr>
        <w:t>as</w:t>
      </w:r>
      <w:r w:rsidR="00AA0046">
        <w:rPr>
          <w:rFonts w:eastAsiaTheme="minorHAnsi"/>
          <w:color w:val="000000"/>
          <w:lang w:eastAsia="en-US"/>
        </w:rPr>
        <w:t xml:space="preserve"> ticamība</w:t>
      </w:r>
      <w:r w:rsidR="004E2D25">
        <w:rPr>
          <w:rFonts w:eastAsiaTheme="minorHAnsi"/>
          <w:color w:val="000000"/>
          <w:lang w:eastAsia="en-US"/>
        </w:rPr>
        <w:t>s princips</w:t>
      </w:r>
      <w:r w:rsidR="00AA0046">
        <w:rPr>
          <w:rFonts w:eastAsiaTheme="minorHAnsi"/>
          <w:color w:val="000000"/>
          <w:lang w:eastAsia="en-US"/>
        </w:rPr>
        <w:t xml:space="preserve"> nav saprotam</w:t>
      </w:r>
      <w:r w:rsidR="004E2D25">
        <w:rPr>
          <w:rFonts w:eastAsiaTheme="minorHAnsi"/>
          <w:color w:val="000000"/>
          <w:lang w:eastAsia="en-US"/>
        </w:rPr>
        <w:t>s</w:t>
      </w:r>
      <w:r w:rsidR="00AA0046">
        <w:rPr>
          <w:rFonts w:eastAsiaTheme="minorHAnsi"/>
          <w:color w:val="000000"/>
          <w:lang w:eastAsia="en-US"/>
        </w:rPr>
        <w:t xml:space="preserve"> tādējādi, ka reģistr</w:t>
      </w:r>
      <w:r w:rsidR="002A0BBA">
        <w:rPr>
          <w:rFonts w:eastAsiaTheme="minorHAnsi"/>
          <w:color w:val="000000"/>
          <w:lang w:eastAsia="en-US"/>
        </w:rPr>
        <w:t xml:space="preserve">ētajam </w:t>
      </w:r>
      <w:r w:rsidR="00AA0046">
        <w:rPr>
          <w:rFonts w:eastAsiaTheme="minorHAnsi"/>
          <w:color w:val="000000"/>
          <w:lang w:eastAsia="en-US"/>
        </w:rPr>
        <w:t xml:space="preserve">reliģiskās organizācijas nosaukumam ir jābūt tādam, kas </w:t>
      </w:r>
      <w:r w:rsidR="002A0BBA">
        <w:rPr>
          <w:rFonts w:eastAsiaTheme="minorHAnsi"/>
          <w:color w:val="000000"/>
          <w:lang w:eastAsia="en-US"/>
        </w:rPr>
        <w:t xml:space="preserve">pats par sevi jau sniedz ziņas par organizācijas piederību vai nepiederību Baznīcai. Reģistrā veikta ieraksta </w:t>
      </w:r>
      <w:r w:rsidR="00DA645F">
        <w:rPr>
          <w:rFonts w:eastAsiaTheme="minorHAnsi"/>
          <w:color w:val="000000"/>
          <w:lang w:eastAsia="en-US"/>
        </w:rPr>
        <w:t xml:space="preserve">par organizācijas nosaukumu </w:t>
      </w:r>
      <w:r w:rsidR="002A0BBA">
        <w:rPr>
          <w:rFonts w:eastAsiaTheme="minorHAnsi"/>
          <w:color w:val="000000"/>
          <w:lang w:eastAsia="en-US"/>
        </w:rPr>
        <w:t xml:space="preserve">publiskā ticamība saprotama </w:t>
      </w:r>
      <w:r w:rsidR="00DA645F">
        <w:rPr>
          <w:rFonts w:eastAsiaTheme="minorHAnsi"/>
          <w:color w:val="000000"/>
          <w:lang w:eastAsia="en-US"/>
        </w:rPr>
        <w:t xml:space="preserve">tikai </w:t>
      </w:r>
      <w:r w:rsidR="002A0BBA">
        <w:rPr>
          <w:rFonts w:eastAsiaTheme="minorHAnsi"/>
          <w:color w:val="000000"/>
          <w:lang w:eastAsia="en-US"/>
        </w:rPr>
        <w:t xml:space="preserve">tādējādi, ka ikvienam ir tiesības paļauties, ka konkrētas organizācijas nosaukums ir tieši tāds, </w:t>
      </w:r>
      <w:r w:rsidR="002A0BBA">
        <w:rPr>
          <w:rFonts w:eastAsiaTheme="minorHAnsi"/>
          <w:color w:val="000000"/>
          <w:lang w:eastAsia="en-US"/>
        </w:rPr>
        <w:lastRenderedPageBreak/>
        <w:t xml:space="preserve">kāds tas ierakstīts publiskajā reģistrā. </w:t>
      </w:r>
      <w:r w:rsidR="00DA645F">
        <w:rPr>
          <w:rFonts w:eastAsiaTheme="minorHAnsi"/>
          <w:color w:val="000000"/>
          <w:lang w:eastAsia="en-US"/>
        </w:rPr>
        <w:t xml:space="preserve">Tiesiskais regulējums neprasa, lai </w:t>
      </w:r>
      <w:r w:rsidR="009D7C95">
        <w:rPr>
          <w:rFonts w:eastAsiaTheme="minorHAnsi"/>
          <w:color w:val="000000"/>
          <w:lang w:eastAsia="en-US"/>
        </w:rPr>
        <w:t>tieši</w:t>
      </w:r>
      <w:r w:rsidR="00DA645F">
        <w:rPr>
          <w:rFonts w:eastAsiaTheme="minorHAnsi"/>
          <w:color w:val="000000"/>
          <w:lang w:eastAsia="en-US"/>
        </w:rPr>
        <w:t xml:space="preserve"> nosaukumā </w:t>
      </w:r>
      <w:r w:rsidR="00310146">
        <w:rPr>
          <w:rFonts w:eastAsiaTheme="minorHAnsi"/>
          <w:color w:val="000000"/>
          <w:lang w:eastAsia="en-US"/>
        </w:rPr>
        <w:t xml:space="preserve">būtu </w:t>
      </w:r>
      <w:r w:rsidR="00DA645F">
        <w:rPr>
          <w:rFonts w:eastAsiaTheme="minorHAnsi"/>
          <w:color w:val="000000"/>
          <w:lang w:eastAsia="en-US"/>
        </w:rPr>
        <w:t xml:space="preserve">ietverta norāde par </w:t>
      </w:r>
      <w:r w:rsidR="00AA0046">
        <w:rPr>
          <w:rFonts w:eastAsiaTheme="minorHAnsi"/>
          <w:color w:val="000000"/>
          <w:lang w:eastAsia="en-US"/>
        </w:rPr>
        <w:t>to, vai draudz</w:t>
      </w:r>
      <w:r w:rsidR="00DA645F">
        <w:rPr>
          <w:rFonts w:eastAsiaTheme="minorHAnsi"/>
          <w:color w:val="000000"/>
          <w:lang w:eastAsia="en-US"/>
        </w:rPr>
        <w:t>e</w:t>
      </w:r>
      <w:r w:rsidR="00AA0046">
        <w:rPr>
          <w:rFonts w:eastAsiaTheme="minorHAnsi"/>
          <w:color w:val="000000"/>
          <w:lang w:eastAsia="en-US"/>
        </w:rPr>
        <w:t xml:space="preserve"> pieder vai nepieder pie konkrētas baznīcas. Tā</w:t>
      </w:r>
      <w:r w:rsidR="00310146">
        <w:rPr>
          <w:rFonts w:eastAsiaTheme="minorHAnsi"/>
          <w:color w:val="000000"/>
          <w:lang w:eastAsia="en-US"/>
        </w:rPr>
        <w:t xml:space="preserve">dējādi tas, ka reliģiskās organizācijas nosaukumā </w:t>
      </w:r>
      <w:r w:rsidR="00AA0046">
        <w:rPr>
          <w:rFonts w:eastAsiaTheme="minorHAnsi"/>
          <w:color w:val="000000"/>
          <w:lang w:eastAsia="en-US"/>
        </w:rPr>
        <w:t>nav norādīts par pieder</w:t>
      </w:r>
      <w:r w:rsidR="00310146">
        <w:rPr>
          <w:rFonts w:eastAsiaTheme="minorHAnsi"/>
          <w:color w:val="000000"/>
          <w:lang w:eastAsia="en-US"/>
        </w:rPr>
        <w:t>ī</w:t>
      </w:r>
      <w:r w:rsidR="00AA0046">
        <w:rPr>
          <w:rFonts w:eastAsiaTheme="minorHAnsi"/>
          <w:color w:val="000000"/>
          <w:lang w:eastAsia="en-US"/>
        </w:rPr>
        <w:t xml:space="preserve">bu vai nepiederību konkrētai baznīcai, </w:t>
      </w:r>
      <w:r w:rsidR="0045203A">
        <w:rPr>
          <w:rFonts w:eastAsiaTheme="minorHAnsi"/>
          <w:color w:val="000000"/>
          <w:lang w:eastAsia="en-US"/>
        </w:rPr>
        <w:t xml:space="preserve">pats par sevi </w:t>
      </w:r>
      <w:r w:rsidR="00310146">
        <w:rPr>
          <w:rFonts w:eastAsiaTheme="minorHAnsi"/>
          <w:color w:val="000000"/>
          <w:lang w:eastAsia="en-US"/>
        </w:rPr>
        <w:t xml:space="preserve">nav pamats konkrēto nosaukumu vērtēt kā maldinošu. Tas, vai </w:t>
      </w:r>
      <w:r w:rsidR="00AA0046">
        <w:rPr>
          <w:rFonts w:eastAsiaTheme="minorHAnsi"/>
          <w:color w:val="000000"/>
          <w:lang w:eastAsia="en-US"/>
        </w:rPr>
        <w:t xml:space="preserve">konkrēts nosaukums ir maldinošs, ir jāizvērtē katrā individuālā gadījumā. Tieši to arī </w:t>
      </w:r>
      <w:r w:rsidR="00310146">
        <w:rPr>
          <w:rFonts w:eastAsiaTheme="minorHAnsi"/>
          <w:color w:val="000000"/>
          <w:lang w:eastAsia="en-US"/>
        </w:rPr>
        <w:t xml:space="preserve">apgabaltiesa </w:t>
      </w:r>
      <w:r w:rsidR="00AA0046">
        <w:rPr>
          <w:rFonts w:eastAsiaTheme="minorHAnsi"/>
          <w:color w:val="000000"/>
          <w:lang w:eastAsia="en-US"/>
        </w:rPr>
        <w:t xml:space="preserve">ir darījusi un šā izvērtējuma ietvaros </w:t>
      </w:r>
      <w:r w:rsidR="00310146">
        <w:rPr>
          <w:rFonts w:eastAsiaTheme="minorHAnsi"/>
          <w:color w:val="000000"/>
          <w:lang w:eastAsia="en-US"/>
        </w:rPr>
        <w:t xml:space="preserve">citstarp pamatoti </w:t>
      </w:r>
      <w:r w:rsidR="00AA0046">
        <w:rPr>
          <w:rFonts w:eastAsiaTheme="minorHAnsi"/>
          <w:color w:val="000000"/>
          <w:lang w:eastAsia="en-US"/>
        </w:rPr>
        <w:t xml:space="preserve">ir atzinusi, ka nav </w:t>
      </w:r>
      <w:r w:rsidR="00A14FCD">
        <w:rPr>
          <w:rFonts w:eastAsiaTheme="minorHAnsi"/>
          <w:color w:val="000000"/>
          <w:lang w:eastAsia="en-US"/>
        </w:rPr>
        <w:t>uzskatāms</w:t>
      </w:r>
      <w:r w:rsidR="00AA0046">
        <w:rPr>
          <w:rFonts w:eastAsiaTheme="minorHAnsi"/>
          <w:color w:val="000000"/>
          <w:lang w:eastAsia="en-US"/>
        </w:rPr>
        <w:t>, ka informācij</w:t>
      </w:r>
      <w:r w:rsidR="0045203A">
        <w:rPr>
          <w:rFonts w:eastAsiaTheme="minorHAnsi"/>
          <w:color w:val="000000"/>
          <w:lang w:eastAsia="en-US"/>
        </w:rPr>
        <w:t>u</w:t>
      </w:r>
      <w:r w:rsidR="00AA0046">
        <w:rPr>
          <w:rFonts w:eastAsiaTheme="minorHAnsi"/>
          <w:color w:val="000000"/>
          <w:lang w:eastAsia="en-US"/>
        </w:rPr>
        <w:t xml:space="preserve"> par piederību vai nepiederību baznīcai ir noteikti </w:t>
      </w:r>
      <w:r w:rsidR="00310146">
        <w:rPr>
          <w:rFonts w:eastAsiaTheme="minorHAnsi"/>
          <w:color w:val="000000"/>
          <w:lang w:eastAsia="en-US"/>
        </w:rPr>
        <w:t xml:space="preserve">jāgūst </w:t>
      </w:r>
      <w:r w:rsidR="00AA0046">
        <w:rPr>
          <w:rFonts w:eastAsiaTheme="minorHAnsi"/>
          <w:color w:val="000000"/>
          <w:lang w:eastAsia="en-US"/>
        </w:rPr>
        <w:t xml:space="preserve">no </w:t>
      </w:r>
      <w:r w:rsidR="00310146">
        <w:rPr>
          <w:rFonts w:eastAsiaTheme="minorHAnsi"/>
          <w:color w:val="000000"/>
          <w:lang w:eastAsia="en-US"/>
        </w:rPr>
        <w:t xml:space="preserve">organizācijas </w:t>
      </w:r>
      <w:r w:rsidR="00AA0046">
        <w:rPr>
          <w:rFonts w:eastAsiaTheme="minorHAnsi"/>
          <w:color w:val="000000"/>
          <w:lang w:eastAsia="en-US"/>
        </w:rPr>
        <w:t>nosaukuma.</w:t>
      </w:r>
      <w:r w:rsidR="00A14FCD">
        <w:rPr>
          <w:rFonts w:eastAsiaTheme="minorHAnsi"/>
          <w:color w:val="000000"/>
          <w:lang w:eastAsia="en-US"/>
        </w:rPr>
        <w:t xml:space="preserve"> </w:t>
      </w:r>
    </w:p>
    <w:p w14:paraId="3E4D34BC" w14:textId="266F21A0" w:rsidR="008C1539" w:rsidRDefault="008C1539" w:rsidP="00306132">
      <w:pPr>
        <w:tabs>
          <w:tab w:val="left" w:pos="4170"/>
        </w:tabs>
        <w:spacing w:line="276" w:lineRule="auto"/>
        <w:ind w:firstLine="567"/>
        <w:jc w:val="both"/>
        <w:rPr>
          <w:rFonts w:eastAsiaTheme="minorHAnsi"/>
          <w:color w:val="000000"/>
          <w:lang w:eastAsia="en-US"/>
        </w:rPr>
      </w:pPr>
      <w:r>
        <w:rPr>
          <w:rFonts w:eastAsiaTheme="minorHAnsi"/>
          <w:color w:val="000000"/>
          <w:lang w:eastAsia="en-US"/>
        </w:rPr>
        <w:lastRenderedPageBreak/>
        <w:t>Senāts papildus norāda, ka tagad Reliģisko organizāciju likums pieprasa, lai reģistrā papildus informācijai par reliģiskās organizācijas nosaukumu būtu iekļautas arī ziņas par reliģiskās organizācijas piederību pie baznīcas (ja organizācija pieder kādai baznīcai)</w:t>
      </w:r>
      <w:r w:rsidR="0057743D">
        <w:rPr>
          <w:rFonts w:eastAsiaTheme="minorHAnsi"/>
          <w:color w:val="000000"/>
          <w:lang w:eastAsia="en-US"/>
        </w:rPr>
        <w:t xml:space="preserve"> (likuma 9.</w:t>
      </w:r>
      <w:r w:rsidR="0057743D" w:rsidRPr="0057743D">
        <w:rPr>
          <w:rFonts w:eastAsiaTheme="minorHAnsi"/>
          <w:color w:val="000000"/>
          <w:vertAlign w:val="superscript"/>
          <w:lang w:eastAsia="en-US"/>
        </w:rPr>
        <w:t>1</w:t>
      </w:r>
      <w:r w:rsidR="0057743D">
        <w:rPr>
          <w:rFonts w:eastAsiaTheme="minorHAnsi"/>
          <w:color w:val="000000"/>
          <w:lang w:eastAsia="en-US"/>
        </w:rPr>
        <w:t>panta pirmās daļas 3.</w:t>
      </w:r>
      <w:r w:rsidR="0057743D" w:rsidRPr="0057743D">
        <w:rPr>
          <w:rFonts w:eastAsiaTheme="minorHAnsi"/>
          <w:color w:val="000000"/>
          <w:vertAlign w:val="superscript"/>
          <w:lang w:eastAsia="en-US"/>
        </w:rPr>
        <w:t>1</w:t>
      </w:r>
      <w:r w:rsidR="0057743D">
        <w:rPr>
          <w:rFonts w:eastAsiaTheme="minorHAnsi"/>
          <w:color w:val="000000"/>
          <w:lang w:eastAsia="en-US"/>
        </w:rPr>
        <w:t>punkts).</w:t>
      </w:r>
      <w:r>
        <w:rPr>
          <w:rFonts w:eastAsiaTheme="minorHAnsi"/>
          <w:color w:val="000000"/>
          <w:lang w:eastAsia="en-US"/>
        </w:rPr>
        <w:t xml:space="preserve"> </w:t>
      </w:r>
      <w:r w:rsidR="0057743D">
        <w:rPr>
          <w:rFonts w:eastAsiaTheme="minorHAnsi"/>
          <w:color w:val="000000"/>
          <w:lang w:eastAsia="en-US"/>
        </w:rPr>
        <w:t>Ta</w:t>
      </w:r>
      <w:r>
        <w:rPr>
          <w:rFonts w:eastAsiaTheme="minorHAnsi"/>
          <w:color w:val="000000"/>
          <w:lang w:eastAsia="en-US"/>
        </w:rPr>
        <w:t xml:space="preserve">s vēl jo vairāk apliecina, ka nosaukums nav jāuzlūko kā </w:t>
      </w:r>
      <w:r w:rsidR="00A14FCD">
        <w:rPr>
          <w:rFonts w:eastAsiaTheme="minorHAnsi"/>
          <w:color w:val="000000"/>
          <w:lang w:eastAsia="en-US"/>
        </w:rPr>
        <w:t xml:space="preserve">obligāts </w:t>
      </w:r>
      <w:r>
        <w:rPr>
          <w:rFonts w:eastAsiaTheme="minorHAnsi"/>
          <w:color w:val="000000"/>
          <w:lang w:eastAsia="en-US"/>
        </w:rPr>
        <w:t>informācijas avots tam, pie kādas baznīcas konkrēta draudze pieder vai nepieder</w:t>
      </w:r>
      <w:r w:rsidR="0057743D">
        <w:rPr>
          <w:rFonts w:eastAsiaTheme="minorHAnsi"/>
          <w:color w:val="000000"/>
          <w:lang w:eastAsia="en-US"/>
        </w:rPr>
        <w:t>, jo šī informācija atklājas citos avotos</w:t>
      </w:r>
      <w:r>
        <w:rPr>
          <w:rFonts w:eastAsiaTheme="minorHAnsi"/>
          <w:color w:val="000000"/>
          <w:lang w:eastAsia="en-US"/>
        </w:rPr>
        <w:t>.</w:t>
      </w:r>
      <w:r w:rsidR="00A14FCD">
        <w:rPr>
          <w:rFonts w:eastAsiaTheme="minorHAnsi"/>
          <w:color w:val="000000"/>
          <w:lang w:eastAsia="en-US"/>
        </w:rPr>
        <w:t xml:space="preserve"> </w:t>
      </w:r>
    </w:p>
    <w:p w14:paraId="530C626A" w14:textId="1D2856E0" w:rsidR="00310146" w:rsidRDefault="00310146" w:rsidP="00306132">
      <w:pPr>
        <w:tabs>
          <w:tab w:val="left" w:pos="4170"/>
        </w:tabs>
        <w:spacing w:line="276" w:lineRule="auto"/>
        <w:ind w:firstLine="567"/>
        <w:jc w:val="both"/>
        <w:rPr>
          <w:rFonts w:eastAsiaTheme="minorHAnsi"/>
          <w:color w:val="000000"/>
          <w:lang w:eastAsia="en-US"/>
        </w:rPr>
      </w:pPr>
    </w:p>
    <w:p w14:paraId="282FB22C" w14:textId="1B96CED0" w:rsidR="00AA367D" w:rsidRDefault="00310146" w:rsidP="00306132">
      <w:pPr>
        <w:tabs>
          <w:tab w:val="left" w:pos="4170"/>
        </w:tabs>
        <w:spacing w:line="276" w:lineRule="auto"/>
        <w:ind w:firstLine="567"/>
        <w:jc w:val="both"/>
        <w:rPr>
          <w:rFonts w:eastAsiaTheme="minorHAnsi"/>
          <w:color w:val="000000"/>
          <w:lang w:eastAsia="en-US"/>
        </w:rPr>
      </w:pPr>
      <w:r>
        <w:rPr>
          <w:rFonts w:eastAsiaTheme="minorHAnsi"/>
          <w:color w:val="000000"/>
          <w:lang w:eastAsia="en-US"/>
        </w:rPr>
        <w:lastRenderedPageBreak/>
        <w:t>[15]</w:t>
      </w:r>
      <w:r w:rsidR="00DA56BD">
        <w:rPr>
          <w:rFonts w:eastAsiaTheme="minorHAnsi"/>
          <w:color w:val="000000"/>
          <w:lang w:eastAsia="en-US"/>
        </w:rPr>
        <w:t> </w:t>
      </w:r>
      <w:r w:rsidR="00AA0046">
        <w:rPr>
          <w:rFonts w:eastAsiaTheme="minorHAnsi"/>
          <w:color w:val="000000"/>
          <w:lang w:eastAsia="en-US"/>
        </w:rPr>
        <w:t xml:space="preserve">Kasācijas </w:t>
      </w:r>
      <w:r w:rsidR="005E76D0">
        <w:rPr>
          <w:rFonts w:eastAsiaTheme="minorHAnsi"/>
          <w:color w:val="000000"/>
          <w:lang w:eastAsia="en-US"/>
        </w:rPr>
        <w:t xml:space="preserve">sūdzībā uzsvērts, ka tiesību normas, kas paredz </w:t>
      </w:r>
      <w:r w:rsidR="00055C63">
        <w:rPr>
          <w:rFonts w:eastAsiaTheme="minorHAnsi"/>
          <w:color w:val="000000"/>
          <w:lang w:eastAsia="en-US"/>
        </w:rPr>
        <w:t>prasību, lai draudzes nosaukums nemaldinātu par piederību pie Baznīcas, jāinterpretē kopsakarā ar šo normu piemērošanas praksi. Proti, kasatores ieskatā</w:t>
      </w:r>
      <w:r w:rsidR="00AA367D">
        <w:rPr>
          <w:rFonts w:eastAsiaTheme="minorHAnsi"/>
          <w:color w:val="000000"/>
          <w:lang w:eastAsia="en-US"/>
        </w:rPr>
        <w:t>,</w:t>
      </w:r>
      <w:r w:rsidR="00055C63">
        <w:rPr>
          <w:rFonts w:eastAsiaTheme="minorHAnsi"/>
          <w:color w:val="000000"/>
          <w:lang w:eastAsia="en-US"/>
        </w:rPr>
        <w:t xml:space="preserve"> ir izveidojusies minēto normu </w:t>
      </w:r>
      <w:r w:rsidR="0057743D">
        <w:rPr>
          <w:rFonts w:eastAsiaTheme="minorHAnsi"/>
          <w:color w:val="000000"/>
          <w:lang w:eastAsia="en-US"/>
        </w:rPr>
        <w:t xml:space="preserve">labā </w:t>
      </w:r>
      <w:r w:rsidR="00055C63">
        <w:rPr>
          <w:rFonts w:eastAsiaTheme="minorHAnsi"/>
          <w:color w:val="000000"/>
          <w:lang w:eastAsia="en-US"/>
        </w:rPr>
        <w:t>piemērošanas prakse, kas liecina, ka reliģiskās organizācijas nosaukums, kurā ietverti vārdi „evaņģēliski luteriskā”</w:t>
      </w:r>
      <w:r w:rsidR="00AA367D">
        <w:rPr>
          <w:rFonts w:eastAsiaTheme="minorHAnsi"/>
          <w:color w:val="000000"/>
          <w:lang w:eastAsia="en-US"/>
        </w:rPr>
        <w:t xml:space="preserve"> bez vārda</w:t>
      </w:r>
      <w:r w:rsidR="00814150">
        <w:rPr>
          <w:rFonts w:eastAsiaTheme="minorHAnsi"/>
          <w:color w:val="000000"/>
          <w:lang w:eastAsia="en-US"/>
        </w:rPr>
        <w:t>, kas norāda</w:t>
      </w:r>
      <w:r w:rsidR="00814150" w:rsidRPr="00814150">
        <w:rPr>
          <w:rFonts w:eastAsiaTheme="minorHAnsi"/>
          <w:color w:val="000000"/>
          <w:lang w:eastAsia="en-US"/>
        </w:rPr>
        <w:t xml:space="preserve"> </w:t>
      </w:r>
      <w:r w:rsidR="00814150">
        <w:rPr>
          <w:rFonts w:eastAsiaTheme="minorHAnsi"/>
          <w:color w:val="000000"/>
          <w:lang w:eastAsia="en-US"/>
        </w:rPr>
        <w:t>uz nošķirtību no Baznīcas</w:t>
      </w:r>
      <w:r w:rsidR="00AA367D">
        <w:rPr>
          <w:rFonts w:eastAsiaTheme="minorHAnsi"/>
          <w:color w:val="000000"/>
          <w:lang w:eastAsia="en-US"/>
        </w:rPr>
        <w:t>, būtu uzskatāms par maldinošu. Šajā sakarā Baznīca atsaukusies uz reliģiskajām organizācijām – Vācu evaņģēliski luterisk</w:t>
      </w:r>
      <w:r w:rsidR="0045203A">
        <w:rPr>
          <w:rFonts w:eastAsiaTheme="minorHAnsi"/>
          <w:color w:val="000000"/>
          <w:lang w:eastAsia="en-US"/>
        </w:rPr>
        <w:t>o</w:t>
      </w:r>
      <w:r w:rsidR="00AA367D">
        <w:rPr>
          <w:rFonts w:eastAsiaTheme="minorHAnsi"/>
          <w:color w:val="000000"/>
          <w:lang w:eastAsia="en-US"/>
        </w:rPr>
        <w:t xml:space="preserve"> baznīc</w:t>
      </w:r>
      <w:r w:rsidR="0045203A">
        <w:rPr>
          <w:rFonts w:eastAsiaTheme="minorHAnsi"/>
          <w:color w:val="000000"/>
          <w:lang w:eastAsia="en-US"/>
        </w:rPr>
        <w:t>u</w:t>
      </w:r>
      <w:r w:rsidR="00AA367D">
        <w:rPr>
          <w:rFonts w:eastAsiaTheme="minorHAnsi"/>
          <w:color w:val="000000"/>
          <w:lang w:eastAsia="en-US"/>
        </w:rPr>
        <w:t>, Aizputes autonom</w:t>
      </w:r>
      <w:r w:rsidR="0045203A">
        <w:rPr>
          <w:rFonts w:eastAsiaTheme="minorHAnsi"/>
          <w:color w:val="000000"/>
          <w:lang w:eastAsia="en-US"/>
        </w:rPr>
        <w:t>o</w:t>
      </w:r>
      <w:r w:rsidR="00AA367D">
        <w:rPr>
          <w:rFonts w:eastAsiaTheme="minorHAnsi"/>
          <w:color w:val="000000"/>
          <w:lang w:eastAsia="en-US"/>
        </w:rPr>
        <w:t xml:space="preserve"> evaņģēliski luterisk</w:t>
      </w:r>
      <w:r w:rsidR="0045203A">
        <w:rPr>
          <w:rFonts w:eastAsiaTheme="minorHAnsi"/>
          <w:color w:val="000000"/>
          <w:lang w:eastAsia="en-US"/>
        </w:rPr>
        <w:t>o</w:t>
      </w:r>
      <w:r w:rsidR="00AA367D">
        <w:rPr>
          <w:rFonts w:eastAsiaTheme="minorHAnsi"/>
          <w:color w:val="000000"/>
          <w:lang w:eastAsia="en-US"/>
        </w:rPr>
        <w:t xml:space="preserve"> draudz</w:t>
      </w:r>
      <w:r w:rsidR="0045203A">
        <w:rPr>
          <w:rFonts w:eastAsiaTheme="minorHAnsi"/>
          <w:color w:val="000000"/>
          <w:lang w:eastAsia="en-US"/>
        </w:rPr>
        <w:t>i</w:t>
      </w:r>
      <w:r w:rsidR="00AA367D">
        <w:rPr>
          <w:rFonts w:eastAsiaTheme="minorHAnsi"/>
          <w:color w:val="000000"/>
          <w:lang w:eastAsia="en-US"/>
        </w:rPr>
        <w:t xml:space="preserve">, Rīgas </w:t>
      </w:r>
      <w:r w:rsidR="00AA367D">
        <w:rPr>
          <w:rFonts w:eastAsiaTheme="minorHAnsi"/>
          <w:color w:val="000000"/>
          <w:lang w:eastAsia="en-US"/>
        </w:rPr>
        <w:lastRenderedPageBreak/>
        <w:t>evaņģēlisk</w:t>
      </w:r>
      <w:r w:rsidR="0045203A">
        <w:rPr>
          <w:rFonts w:eastAsiaTheme="minorHAnsi"/>
          <w:color w:val="000000"/>
          <w:lang w:eastAsia="en-US"/>
        </w:rPr>
        <w:t>o</w:t>
      </w:r>
      <w:r w:rsidR="00AA367D">
        <w:rPr>
          <w:rFonts w:eastAsiaTheme="minorHAnsi"/>
          <w:color w:val="000000"/>
          <w:lang w:eastAsia="en-US"/>
        </w:rPr>
        <w:t xml:space="preserve"> draudz</w:t>
      </w:r>
      <w:r w:rsidR="0045203A">
        <w:rPr>
          <w:rFonts w:eastAsiaTheme="minorHAnsi"/>
          <w:color w:val="000000"/>
          <w:lang w:eastAsia="en-US"/>
        </w:rPr>
        <w:t>i</w:t>
      </w:r>
      <w:r w:rsidR="00AA367D">
        <w:rPr>
          <w:rFonts w:eastAsiaTheme="minorHAnsi"/>
          <w:color w:val="000000"/>
          <w:lang w:eastAsia="en-US"/>
        </w:rPr>
        <w:t xml:space="preserve"> un Augsburgas ticības apliecības Rīgas luterāņu draudz</w:t>
      </w:r>
      <w:r w:rsidR="0045203A">
        <w:rPr>
          <w:rFonts w:eastAsiaTheme="minorHAnsi"/>
          <w:color w:val="000000"/>
          <w:lang w:eastAsia="en-US"/>
        </w:rPr>
        <w:t>i</w:t>
      </w:r>
      <w:r w:rsidR="00AA367D">
        <w:rPr>
          <w:rFonts w:eastAsiaTheme="minorHAnsi"/>
          <w:color w:val="000000"/>
          <w:lang w:eastAsia="en-US"/>
        </w:rPr>
        <w:t xml:space="preserve">, kuras savā nosaukumā </w:t>
      </w:r>
      <w:r w:rsidR="00590372">
        <w:rPr>
          <w:rFonts w:eastAsiaTheme="minorHAnsi"/>
          <w:color w:val="000000"/>
          <w:lang w:eastAsia="en-US"/>
        </w:rPr>
        <w:t xml:space="preserve">attiecīgi </w:t>
      </w:r>
      <w:r w:rsidR="00AA367D">
        <w:rPr>
          <w:rFonts w:eastAsiaTheme="minorHAnsi"/>
          <w:color w:val="000000"/>
          <w:lang w:eastAsia="en-US"/>
        </w:rPr>
        <w:t>izvēlējušās lietot vai nu vārdu „evaņģēliskā”</w:t>
      </w:r>
      <w:r w:rsidR="004F7BCE">
        <w:rPr>
          <w:rFonts w:eastAsiaTheme="minorHAnsi"/>
          <w:color w:val="000000"/>
          <w:lang w:eastAsia="en-US"/>
        </w:rPr>
        <w:t>,</w:t>
      </w:r>
      <w:r w:rsidR="00AA367D">
        <w:rPr>
          <w:rFonts w:eastAsiaTheme="minorHAnsi"/>
          <w:color w:val="000000"/>
          <w:lang w:eastAsia="en-US"/>
        </w:rPr>
        <w:t xml:space="preserve"> vai vārdu „luteriskā”</w:t>
      </w:r>
      <w:r w:rsidR="00590372">
        <w:rPr>
          <w:rFonts w:eastAsiaTheme="minorHAnsi"/>
          <w:color w:val="000000"/>
          <w:lang w:eastAsia="en-US"/>
        </w:rPr>
        <w:t>,</w:t>
      </w:r>
      <w:r w:rsidR="00AA367D">
        <w:rPr>
          <w:rFonts w:eastAsiaTheme="minorHAnsi"/>
          <w:color w:val="000000"/>
          <w:lang w:eastAsia="en-US"/>
        </w:rPr>
        <w:t xml:space="preserve"> vai arī līdzās vārdiem „evaņģēliski luteriskā” lietojušas vārdu „autonomā” vai „vācu”. </w:t>
      </w:r>
    </w:p>
    <w:p w14:paraId="0A2F03A4" w14:textId="77777777" w:rsidR="00CE0C4E" w:rsidRDefault="00A57CDC" w:rsidP="00306132">
      <w:pPr>
        <w:tabs>
          <w:tab w:val="left" w:pos="4170"/>
        </w:tabs>
        <w:spacing w:line="276" w:lineRule="auto"/>
        <w:ind w:firstLine="567"/>
        <w:jc w:val="both"/>
        <w:rPr>
          <w:rFonts w:eastAsiaTheme="minorHAnsi"/>
          <w:color w:val="000000"/>
          <w:lang w:eastAsia="en-US"/>
        </w:rPr>
      </w:pPr>
      <w:r>
        <w:rPr>
          <w:rFonts w:eastAsiaTheme="minorHAnsi"/>
          <w:color w:val="000000"/>
          <w:lang w:eastAsia="en-US"/>
        </w:rPr>
        <w:t xml:space="preserve">Senāts nepiekrīt, ka Baznīcas norādītie piemēri </w:t>
      </w:r>
      <w:r w:rsidR="003444FA">
        <w:rPr>
          <w:rFonts w:eastAsiaTheme="minorHAnsi"/>
          <w:color w:val="000000"/>
          <w:lang w:eastAsia="en-US"/>
        </w:rPr>
        <w:t xml:space="preserve">liecina par tādu strīdus normu piemērošanas praksi, kas </w:t>
      </w:r>
      <w:r w:rsidR="00DA100A">
        <w:rPr>
          <w:rFonts w:eastAsiaTheme="minorHAnsi"/>
          <w:color w:val="000000"/>
          <w:lang w:eastAsia="en-US"/>
        </w:rPr>
        <w:t>varētu ietekmēt strīdus normu satura izpratni</w:t>
      </w:r>
      <w:r w:rsidR="00CE0C4E">
        <w:rPr>
          <w:rFonts w:eastAsiaTheme="minorHAnsi"/>
          <w:color w:val="000000"/>
          <w:lang w:eastAsia="en-US"/>
        </w:rPr>
        <w:t xml:space="preserve"> un piemērošanu</w:t>
      </w:r>
      <w:r w:rsidR="00DA100A">
        <w:rPr>
          <w:rFonts w:eastAsiaTheme="minorHAnsi"/>
          <w:color w:val="000000"/>
          <w:lang w:eastAsia="en-US"/>
        </w:rPr>
        <w:t xml:space="preserve">. </w:t>
      </w:r>
    </w:p>
    <w:p w14:paraId="24A787E0" w14:textId="151A5C3A" w:rsidR="00EA4309" w:rsidRDefault="00EF397C" w:rsidP="00306132">
      <w:pPr>
        <w:tabs>
          <w:tab w:val="left" w:pos="4170"/>
        </w:tabs>
        <w:spacing w:line="276" w:lineRule="auto"/>
        <w:ind w:firstLine="567"/>
        <w:jc w:val="both"/>
        <w:rPr>
          <w:rFonts w:eastAsiaTheme="minorHAnsi"/>
          <w:color w:val="000000"/>
          <w:lang w:eastAsia="en-US"/>
        </w:rPr>
      </w:pPr>
      <w:r>
        <w:rPr>
          <w:rFonts w:eastAsiaTheme="minorHAnsi"/>
          <w:color w:val="000000"/>
          <w:lang w:eastAsia="en-US"/>
        </w:rPr>
        <w:t>P</w:t>
      </w:r>
      <w:r w:rsidR="00DA100A">
        <w:rPr>
          <w:rFonts w:eastAsiaTheme="minorHAnsi"/>
          <w:color w:val="000000"/>
          <w:lang w:eastAsia="en-US"/>
        </w:rPr>
        <w:t>ar tiesību normu piemērošanas praksi visupirms var runāt tad, ja ir konstatējama ilgstoša un stabila prakse, kuru veidojis tiesību piemēro</w:t>
      </w:r>
      <w:r w:rsidR="00DA100A">
        <w:rPr>
          <w:rFonts w:eastAsiaTheme="minorHAnsi"/>
          <w:color w:val="000000"/>
          <w:lang w:eastAsia="en-US"/>
        </w:rPr>
        <w:lastRenderedPageBreak/>
        <w:t xml:space="preserve">tājs, kam ir kompetence īstenot </w:t>
      </w:r>
      <w:r w:rsidR="008D3D9D">
        <w:rPr>
          <w:rFonts w:eastAsiaTheme="minorHAnsi"/>
          <w:color w:val="000000"/>
          <w:lang w:eastAsia="en-US"/>
        </w:rPr>
        <w:t>publisko</w:t>
      </w:r>
      <w:r w:rsidR="00DA100A">
        <w:rPr>
          <w:rFonts w:eastAsiaTheme="minorHAnsi"/>
          <w:color w:val="000000"/>
          <w:lang w:eastAsia="en-US"/>
        </w:rPr>
        <w:t xml:space="preserve"> varu </w:t>
      </w:r>
      <w:r w:rsidR="0045203A">
        <w:rPr>
          <w:rFonts w:eastAsiaTheme="minorHAnsi"/>
          <w:color w:val="000000"/>
          <w:lang w:eastAsia="en-US"/>
        </w:rPr>
        <w:t xml:space="preserve">attiecīgās </w:t>
      </w:r>
      <w:r w:rsidR="00DA100A">
        <w:rPr>
          <w:rFonts w:eastAsiaTheme="minorHAnsi"/>
          <w:color w:val="000000"/>
          <w:lang w:eastAsia="en-US"/>
        </w:rPr>
        <w:t>tiesību normas piemērošanā, proti, valsts iestāde, kuras kompetencē ir piemērot konkrēt</w:t>
      </w:r>
      <w:r w:rsidR="0045203A">
        <w:rPr>
          <w:rFonts w:eastAsiaTheme="minorHAnsi"/>
          <w:color w:val="000000"/>
          <w:lang w:eastAsia="en-US"/>
        </w:rPr>
        <w:t>o</w:t>
      </w:r>
      <w:r w:rsidR="00DA100A">
        <w:rPr>
          <w:rFonts w:eastAsiaTheme="minorHAnsi"/>
          <w:color w:val="000000"/>
          <w:lang w:eastAsia="en-US"/>
        </w:rPr>
        <w:t xml:space="preserve"> tiesību norm</w:t>
      </w:r>
      <w:r w:rsidR="0045203A">
        <w:rPr>
          <w:rFonts w:eastAsiaTheme="minorHAnsi"/>
          <w:color w:val="000000"/>
          <w:lang w:eastAsia="en-US"/>
        </w:rPr>
        <w:t>u</w:t>
      </w:r>
      <w:r w:rsidR="00DA100A">
        <w:rPr>
          <w:rFonts w:eastAsiaTheme="minorHAnsi"/>
          <w:color w:val="000000"/>
          <w:lang w:eastAsia="en-US"/>
        </w:rPr>
        <w:t>, pieņemot privātpersonām tiesiskas sekas radošus lēmumus, vai tiesa.</w:t>
      </w:r>
      <w:r w:rsidR="001A708C">
        <w:rPr>
          <w:rFonts w:eastAsiaTheme="minorHAnsi"/>
          <w:color w:val="000000"/>
          <w:lang w:eastAsia="en-US"/>
        </w:rPr>
        <w:t xml:space="preserve"> </w:t>
      </w:r>
      <w:r w:rsidR="00CE0C4E">
        <w:rPr>
          <w:rFonts w:eastAsiaTheme="minorHAnsi"/>
          <w:color w:val="000000"/>
          <w:lang w:eastAsia="en-US"/>
        </w:rPr>
        <w:t>Savukārt t</w:t>
      </w:r>
      <w:r>
        <w:rPr>
          <w:rFonts w:eastAsiaTheme="minorHAnsi"/>
          <w:color w:val="000000"/>
          <w:lang w:eastAsia="en-US"/>
        </w:rPr>
        <w:t>as, kā privātpersonu izvēli ierobežojošas tiesību normas izpr</w:t>
      </w:r>
      <w:r w:rsidR="00EA4309">
        <w:rPr>
          <w:rFonts w:eastAsiaTheme="minorHAnsi"/>
          <w:color w:val="000000"/>
          <w:lang w:eastAsia="en-US"/>
        </w:rPr>
        <w:t>o</w:t>
      </w:r>
      <w:r>
        <w:rPr>
          <w:rFonts w:eastAsiaTheme="minorHAnsi"/>
          <w:color w:val="000000"/>
          <w:lang w:eastAsia="en-US"/>
        </w:rPr>
        <w:t>t pašas privātpersonas, nevar</w:t>
      </w:r>
      <w:r w:rsidR="00EA4309">
        <w:rPr>
          <w:rFonts w:eastAsiaTheme="minorHAnsi"/>
          <w:color w:val="000000"/>
          <w:lang w:eastAsia="en-US"/>
        </w:rPr>
        <w:t>ētu</w:t>
      </w:r>
      <w:r>
        <w:rPr>
          <w:rFonts w:eastAsiaTheme="minorHAnsi"/>
          <w:color w:val="000000"/>
          <w:lang w:eastAsia="en-US"/>
        </w:rPr>
        <w:t xml:space="preserve"> veidot tādu praksi, kas </w:t>
      </w:r>
      <w:r w:rsidR="00275113">
        <w:rPr>
          <w:rFonts w:eastAsiaTheme="minorHAnsi"/>
          <w:color w:val="000000"/>
          <w:lang w:eastAsia="en-US"/>
        </w:rPr>
        <w:t>uzskatāma par</w:t>
      </w:r>
      <w:r>
        <w:rPr>
          <w:rFonts w:eastAsiaTheme="minorHAnsi"/>
          <w:color w:val="000000"/>
          <w:lang w:eastAsia="en-US"/>
        </w:rPr>
        <w:t xml:space="preserve"> tiesību normu satur</w:t>
      </w:r>
      <w:r w:rsidR="00590372">
        <w:rPr>
          <w:rFonts w:eastAsiaTheme="minorHAnsi"/>
          <w:color w:val="000000"/>
          <w:lang w:eastAsia="en-US"/>
        </w:rPr>
        <w:t>a vērtējumā vērā ņemam</w:t>
      </w:r>
      <w:r w:rsidR="00275113">
        <w:rPr>
          <w:rFonts w:eastAsiaTheme="minorHAnsi"/>
          <w:color w:val="000000"/>
          <w:lang w:eastAsia="en-US"/>
        </w:rPr>
        <w:t>u</w:t>
      </w:r>
      <w:r>
        <w:rPr>
          <w:rFonts w:eastAsiaTheme="minorHAnsi"/>
          <w:color w:val="000000"/>
          <w:lang w:eastAsia="en-US"/>
        </w:rPr>
        <w:t>.</w:t>
      </w:r>
      <w:r w:rsidR="00EA4309">
        <w:rPr>
          <w:rFonts w:eastAsiaTheme="minorHAnsi"/>
          <w:color w:val="000000"/>
          <w:lang w:eastAsia="en-US"/>
        </w:rPr>
        <w:t xml:space="preserve"> </w:t>
      </w:r>
    </w:p>
    <w:p w14:paraId="7CD0C293" w14:textId="7CD5E007" w:rsidR="009F7CB2" w:rsidRDefault="00127442" w:rsidP="00306132">
      <w:pPr>
        <w:tabs>
          <w:tab w:val="left" w:pos="4170"/>
        </w:tabs>
        <w:spacing w:line="276" w:lineRule="auto"/>
        <w:ind w:firstLine="567"/>
        <w:jc w:val="both"/>
        <w:rPr>
          <w:rFonts w:eastAsiaTheme="minorHAnsi"/>
          <w:color w:val="000000"/>
          <w:lang w:eastAsia="en-US"/>
        </w:rPr>
      </w:pPr>
      <w:r>
        <w:rPr>
          <w:rFonts w:eastAsiaTheme="minorHAnsi"/>
          <w:color w:val="000000"/>
          <w:lang w:eastAsia="en-US"/>
        </w:rPr>
        <w:t>Attiecībā uz strīdus normām norādāms, ka n</w:t>
      </w:r>
      <w:r w:rsidR="001A708C">
        <w:rPr>
          <w:rFonts w:eastAsiaTheme="minorHAnsi"/>
          <w:color w:val="000000"/>
          <w:lang w:eastAsia="en-US"/>
        </w:rPr>
        <w:t>e tiesa, ne Uzņēmumu reģistrs neizvēlas to, kāds būs konkrētas reliģiskās organizācijas nosaukums</w:t>
      </w:r>
      <w:r w:rsidR="00BB37BA">
        <w:rPr>
          <w:rFonts w:eastAsiaTheme="minorHAnsi"/>
          <w:color w:val="000000"/>
          <w:lang w:eastAsia="en-US"/>
        </w:rPr>
        <w:t xml:space="preserve">; </w:t>
      </w:r>
      <w:r w:rsidR="001A708C">
        <w:rPr>
          <w:rFonts w:eastAsiaTheme="minorHAnsi"/>
          <w:color w:val="000000"/>
          <w:lang w:eastAsia="en-US"/>
        </w:rPr>
        <w:t>Uzņēmumu reģistrs var tikai atteikt reģis</w:t>
      </w:r>
      <w:r w:rsidR="001A708C">
        <w:rPr>
          <w:rFonts w:eastAsiaTheme="minorHAnsi"/>
          <w:color w:val="000000"/>
          <w:lang w:eastAsia="en-US"/>
        </w:rPr>
        <w:lastRenderedPageBreak/>
        <w:t>trēt organizācijas izvēlēto nosaukumu, ja konstatējams, ka tas ir pārmērīgi līdzīgs citas personas nosaukumam vai ir maldinošs</w:t>
      </w:r>
      <w:r w:rsidR="007F5CF6">
        <w:rPr>
          <w:rFonts w:eastAsiaTheme="minorHAnsi"/>
          <w:color w:val="000000"/>
          <w:lang w:eastAsia="en-US"/>
        </w:rPr>
        <w:t xml:space="preserve"> (un tiesa attiecīgi var kontrolēt šo lēmumu)</w:t>
      </w:r>
      <w:r w:rsidR="001A708C">
        <w:rPr>
          <w:rFonts w:eastAsiaTheme="minorHAnsi"/>
          <w:color w:val="000000"/>
          <w:lang w:eastAsia="en-US"/>
        </w:rPr>
        <w:t>.</w:t>
      </w:r>
      <w:r w:rsidR="007F5CF6">
        <w:rPr>
          <w:rFonts w:eastAsiaTheme="minorHAnsi"/>
          <w:color w:val="000000"/>
          <w:lang w:eastAsia="en-US"/>
        </w:rPr>
        <w:t xml:space="preserve"> Tādējādi par strīdus prasību piemērošanas praksi varētu runāt tad, ja būtu konstatējama stabila </w:t>
      </w:r>
      <w:r w:rsidR="00EA2B75">
        <w:rPr>
          <w:rFonts w:eastAsiaTheme="minorHAnsi"/>
          <w:color w:val="000000"/>
          <w:lang w:eastAsia="en-US"/>
        </w:rPr>
        <w:t xml:space="preserve">iestādes vai tiesas </w:t>
      </w:r>
      <w:r w:rsidR="007F5CF6">
        <w:rPr>
          <w:rFonts w:eastAsiaTheme="minorHAnsi"/>
          <w:color w:val="000000"/>
          <w:lang w:eastAsia="en-US"/>
        </w:rPr>
        <w:t>prakse, kādos gadījumos Uzņēmumu reģistrs atsakās reģistrēt reliģiskās organizācijas izvēlēto nosaukumu, atsaucoties uz to, ka konkrētais nosaukums maldina par organizācijas piederību baznīcai.</w:t>
      </w:r>
      <w:r>
        <w:rPr>
          <w:rFonts w:eastAsiaTheme="minorHAnsi"/>
          <w:color w:val="000000"/>
          <w:lang w:eastAsia="en-US"/>
        </w:rPr>
        <w:t xml:space="preserve"> Tomēr k</w:t>
      </w:r>
      <w:r w:rsidR="005804F4">
        <w:rPr>
          <w:rFonts w:eastAsiaTheme="minorHAnsi"/>
          <w:color w:val="000000"/>
          <w:lang w:eastAsia="en-US"/>
        </w:rPr>
        <w:t xml:space="preserve">asatore nav norādījusi uz šādas prakses esību, </w:t>
      </w:r>
      <w:r w:rsidR="002C0D94">
        <w:rPr>
          <w:rFonts w:eastAsiaTheme="minorHAnsi"/>
          <w:color w:val="000000"/>
          <w:lang w:eastAsia="en-US"/>
        </w:rPr>
        <w:t>savukārt</w:t>
      </w:r>
      <w:r w:rsidR="005804F4">
        <w:rPr>
          <w:rFonts w:eastAsiaTheme="minorHAnsi"/>
          <w:color w:val="000000"/>
          <w:lang w:eastAsia="en-US"/>
        </w:rPr>
        <w:t xml:space="preserve"> Uzņēmumu reģistrs ir sniedzis informāciju, ka ne reizi nav atteicies reģistrēt kādu reliģisku organizāciju sakarā ar </w:t>
      </w:r>
      <w:r w:rsidR="005804F4">
        <w:rPr>
          <w:rFonts w:eastAsiaTheme="minorHAnsi"/>
          <w:color w:val="000000"/>
          <w:lang w:eastAsia="en-US"/>
        </w:rPr>
        <w:lastRenderedPageBreak/>
        <w:t xml:space="preserve">to, ka tās nosaukums būtu vērtējams kā maldinošs. </w:t>
      </w:r>
    </w:p>
    <w:p w14:paraId="69F0A504" w14:textId="77777777" w:rsidR="00060B32" w:rsidRDefault="00BB37BA" w:rsidP="00306132">
      <w:pPr>
        <w:tabs>
          <w:tab w:val="left" w:pos="4170"/>
        </w:tabs>
        <w:spacing w:line="276" w:lineRule="auto"/>
        <w:ind w:firstLine="567"/>
        <w:jc w:val="both"/>
        <w:rPr>
          <w:rFonts w:eastAsiaTheme="minorHAnsi"/>
          <w:color w:val="000000"/>
          <w:lang w:eastAsia="en-US"/>
        </w:rPr>
      </w:pPr>
      <w:r>
        <w:rPr>
          <w:rFonts w:eastAsiaTheme="minorHAnsi"/>
          <w:color w:val="000000"/>
          <w:lang w:eastAsia="en-US"/>
        </w:rPr>
        <w:t>T</w:t>
      </w:r>
      <w:r w:rsidR="001A708C">
        <w:rPr>
          <w:rFonts w:eastAsiaTheme="minorHAnsi"/>
          <w:color w:val="000000"/>
          <w:lang w:eastAsia="en-US"/>
        </w:rPr>
        <w:t xml:space="preserve">as, kādu nosaukumu reliģiskā organizācija </w:t>
      </w:r>
      <w:r w:rsidR="00EF397C">
        <w:rPr>
          <w:rFonts w:eastAsiaTheme="minorHAnsi"/>
          <w:color w:val="000000"/>
          <w:lang w:eastAsia="en-US"/>
        </w:rPr>
        <w:t xml:space="preserve">sev </w:t>
      </w:r>
      <w:r w:rsidR="001A708C">
        <w:rPr>
          <w:rFonts w:eastAsiaTheme="minorHAnsi"/>
          <w:color w:val="000000"/>
          <w:lang w:eastAsia="en-US"/>
        </w:rPr>
        <w:t xml:space="preserve">izvēlas </w:t>
      </w:r>
      <w:r w:rsidR="00EF397C">
        <w:rPr>
          <w:rFonts w:eastAsiaTheme="minorHAnsi"/>
          <w:color w:val="000000"/>
          <w:lang w:eastAsia="en-US"/>
        </w:rPr>
        <w:t xml:space="preserve">un kādu apsvērumu dēļ tā izvēlējusies </w:t>
      </w:r>
      <w:r w:rsidR="001A708C">
        <w:rPr>
          <w:rFonts w:eastAsiaTheme="minorHAnsi"/>
          <w:color w:val="000000"/>
          <w:lang w:eastAsia="en-US"/>
        </w:rPr>
        <w:t>tieši tādu un ne citādu nosaukumu, ir tikai pašas organizācijas ziņā</w:t>
      </w:r>
      <w:r w:rsidR="00EF397C">
        <w:rPr>
          <w:rFonts w:eastAsiaTheme="minorHAnsi"/>
          <w:color w:val="000000"/>
          <w:lang w:eastAsia="en-US"/>
        </w:rPr>
        <w:t xml:space="preserve">. </w:t>
      </w:r>
      <w:r w:rsidR="007F5CF6">
        <w:rPr>
          <w:rFonts w:eastAsiaTheme="minorHAnsi"/>
          <w:color w:val="000000"/>
          <w:lang w:eastAsia="en-US"/>
        </w:rPr>
        <w:t xml:space="preserve">Privātpersonas </w:t>
      </w:r>
      <w:r w:rsidR="001A708C">
        <w:rPr>
          <w:rFonts w:eastAsiaTheme="minorHAnsi"/>
          <w:color w:val="000000"/>
          <w:lang w:eastAsia="en-US"/>
        </w:rPr>
        <w:t>izvēle</w:t>
      </w:r>
      <w:r w:rsidR="007F5CF6">
        <w:rPr>
          <w:rFonts w:eastAsiaTheme="minorHAnsi"/>
          <w:color w:val="000000"/>
          <w:lang w:eastAsia="en-US"/>
        </w:rPr>
        <w:t xml:space="preserve">, veidojot savu nosaukumu, </w:t>
      </w:r>
      <w:r w:rsidR="001A708C">
        <w:rPr>
          <w:rFonts w:eastAsiaTheme="minorHAnsi"/>
          <w:color w:val="000000"/>
          <w:lang w:eastAsia="en-US"/>
        </w:rPr>
        <w:t xml:space="preserve">un apsvērumi </w:t>
      </w:r>
      <w:r w:rsidR="007F5CF6">
        <w:rPr>
          <w:rFonts w:eastAsiaTheme="minorHAnsi"/>
          <w:color w:val="000000"/>
          <w:lang w:eastAsia="en-US"/>
        </w:rPr>
        <w:t xml:space="preserve">nosaukuma veidošanā </w:t>
      </w:r>
      <w:r w:rsidR="001A708C">
        <w:rPr>
          <w:rFonts w:eastAsiaTheme="minorHAnsi"/>
          <w:color w:val="000000"/>
          <w:lang w:eastAsia="en-US"/>
        </w:rPr>
        <w:t xml:space="preserve">nevar radīt tiesiskas sekas attiecībā uz to, kā citas organizācijas izvēlas sev tīkamu nosaukumu. </w:t>
      </w:r>
      <w:r w:rsidR="002C0D94">
        <w:rPr>
          <w:rFonts w:eastAsiaTheme="minorHAnsi"/>
          <w:color w:val="000000"/>
          <w:lang w:eastAsia="en-US"/>
        </w:rPr>
        <w:t>Turklāt jebkurā gadījumā n</w:t>
      </w:r>
      <w:r w:rsidR="00EF397C">
        <w:rPr>
          <w:rFonts w:eastAsiaTheme="minorHAnsi"/>
          <w:color w:val="000000"/>
          <w:lang w:eastAsia="en-US"/>
        </w:rPr>
        <w:t xml:space="preserve">av arī nekāda pamata uzskatīt, ka Baznīcas norādītās reliģiskās organizācijas sev izvēlējušās tādus nosaukumus tieši tāpēc, ka, to ieskatā, citādi nosaukumi būtu atzīstami par maldinošiem strīdus </w:t>
      </w:r>
      <w:r w:rsidR="00EF397C">
        <w:rPr>
          <w:rFonts w:eastAsiaTheme="minorHAnsi"/>
          <w:color w:val="000000"/>
          <w:lang w:eastAsia="en-US"/>
        </w:rPr>
        <w:lastRenderedPageBreak/>
        <w:t xml:space="preserve">normu izpratnē. </w:t>
      </w:r>
      <w:r w:rsidR="007F22B8">
        <w:rPr>
          <w:rFonts w:eastAsiaTheme="minorHAnsi"/>
          <w:color w:val="000000"/>
          <w:lang w:eastAsia="en-US"/>
        </w:rPr>
        <w:t>Tas</w:t>
      </w:r>
      <w:r w:rsidR="002C0D94">
        <w:rPr>
          <w:rFonts w:eastAsiaTheme="minorHAnsi"/>
          <w:color w:val="000000"/>
          <w:lang w:eastAsia="en-US"/>
        </w:rPr>
        <w:t>,</w:t>
      </w:r>
      <w:r w:rsidR="007F22B8">
        <w:rPr>
          <w:rFonts w:eastAsiaTheme="minorHAnsi"/>
          <w:color w:val="000000"/>
          <w:lang w:eastAsia="en-US"/>
        </w:rPr>
        <w:t xml:space="preserve"> ka </w:t>
      </w:r>
      <w:r w:rsidR="002C0D94">
        <w:rPr>
          <w:rFonts w:eastAsiaTheme="minorHAnsi"/>
          <w:color w:val="000000"/>
          <w:lang w:eastAsia="en-US"/>
        </w:rPr>
        <w:t xml:space="preserve">atsevišķas </w:t>
      </w:r>
      <w:r w:rsidR="007F22B8">
        <w:rPr>
          <w:rFonts w:eastAsiaTheme="minorHAnsi"/>
          <w:color w:val="000000"/>
          <w:lang w:eastAsia="en-US"/>
        </w:rPr>
        <w:t xml:space="preserve">reliģiskās organizācijas ir izvēlējušās savu </w:t>
      </w:r>
      <w:r w:rsidR="007F22B8" w:rsidRPr="002C0D94">
        <w:rPr>
          <w:rFonts w:eastAsiaTheme="minorHAnsi"/>
          <w:color w:val="000000"/>
          <w:lang w:eastAsia="en-US"/>
        </w:rPr>
        <w:t xml:space="preserve">nosaukumu veidot tā, lai īpaši uzsvērtu savu </w:t>
      </w:r>
      <w:r w:rsidR="009F7CB2">
        <w:rPr>
          <w:rFonts w:eastAsiaTheme="minorHAnsi"/>
          <w:color w:val="000000"/>
          <w:lang w:eastAsia="en-US"/>
        </w:rPr>
        <w:t>a</w:t>
      </w:r>
      <w:r w:rsidR="00415195" w:rsidRPr="002C0D94">
        <w:rPr>
          <w:rFonts w:eastAsiaTheme="minorHAnsi"/>
          <w:color w:val="000000"/>
          <w:lang w:eastAsia="en-US"/>
        </w:rPr>
        <w:t>utonomiju</w:t>
      </w:r>
      <w:r w:rsidR="007F22B8" w:rsidRPr="002C0D94">
        <w:rPr>
          <w:rFonts w:eastAsiaTheme="minorHAnsi"/>
          <w:color w:val="000000"/>
          <w:lang w:eastAsia="en-US"/>
        </w:rPr>
        <w:t>, nenozīmē, ka šīs organizācijas citādi veidotu nosaukumu uzskatītu par strīdus normām neatbilstošu</w:t>
      </w:r>
      <w:r w:rsidR="009F7CB2">
        <w:rPr>
          <w:rFonts w:eastAsiaTheme="minorHAnsi"/>
          <w:color w:val="000000"/>
          <w:lang w:eastAsia="en-US"/>
        </w:rPr>
        <w:t xml:space="preserve"> un par piederību Baznīcai maldinošu</w:t>
      </w:r>
      <w:r w:rsidR="007F22B8" w:rsidRPr="002C0D94">
        <w:rPr>
          <w:rFonts w:eastAsiaTheme="minorHAnsi"/>
          <w:color w:val="000000"/>
          <w:lang w:eastAsia="en-US"/>
        </w:rPr>
        <w:t>.</w:t>
      </w:r>
      <w:r w:rsidR="00415195" w:rsidRPr="002C0D94">
        <w:rPr>
          <w:rFonts w:eastAsiaTheme="minorHAnsi"/>
          <w:color w:val="000000"/>
          <w:lang w:eastAsia="en-US"/>
        </w:rPr>
        <w:t xml:space="preserve"> Turklāt, pat ja tā būtu, atsevišķu reliģisko organizāciju izpratne un ar to saistīta izvēle nekādi nevar tik uzskatīta par tādu tiesību normu piemērošanas praksi, kas ir saistoša tiesību normas piemērotājam – iestādei vai tiesai. </w:t>
      </w:r>
      <w:r w:rsidR="00AA0046">
        <w:rPr>
          <w:rFonts w:eastAsiaTheme="minorHAnsi"/>
          <w:color w:val="000000"/>
          <w:lang w:eastAsia="en-US"/>
        </w:rPr>
        <w:t xml:space="preserve">Tādējādi </w:t>
      </w:r>
      <w:r w:rsidR="00415195">
        <w:rPr>
          <w:rFonts w:eastAsiaTheme="minorHAnsi"/>
          <w:color w:val="000000"/>
          <w:lang w:eastAsia="en-US"/>
        </w:rPr>
        <w:t>t</w:t>
      </w:r>
      <w:r w:rsidR="00AA0046">
        <w:rPr>
          <w:rFonts w:eastAsiaTheme="minorHAnsi"/>
          <w:color w:val="000000"/>
          <w:lang w:eastAsia="en-US"/>
        </w:rPr>
        <w:t xml:space="preserve">as, kādus nosaukumus sev ir izvēlējušās </w:t>
      </w:r>
      <w:r w:rsidR="00415195">
        <w:rPr>
          <w:rFonts w:eastAsiaTheme="minorHAnsi"/>
          <w:color w:val="000000"/>
          <w:lang w:eastAsia="en-US"/>
        </w:rPr>
        <w:t xml:space="preserve">kasatores norādītās </w:t>
      </w:r>
      <w:r w:rsidR="00AA0046">
        <w:rPr>
          <w:rFonts w:eastAsiaTheme="minorHAnsi"/>
          <w:color w:val="000000"/>
          <w:lang w:eastAsia="en-US"/>
        </w:rPr>
        <w:lastRenderedPageBreak/>
        <w:t xml:space="preserve">organizācijas, nenozīmē, ka </w:t>
      </w:r>
      <w:r w:rsidR="00256B1D">
        <w:rPr>
          <w:rFonts w:eastAsiaTheme="minorHAnsi"/>
          <w:color w:val="000000"/>
          <w:lang w:eastAsia="en-US"/>
        </w:rPr>
        <w:t>līdz ar to i</w:t>
      </w:r>
      <w:r w:rsidR="00AA0046">
        <w:rPr>
          <w:rFonts w:eastAsiaTheme="minorHAnsi"/>
          <w:color w:val="000000"/>
          <w:lang w:eastAsia="en-US"/>
        </w:rPr>
        <w:t xml:space="preserve">r </w:t>
      </w:r>
      <w:r w:rsidR="00256B1D">
        <w:rPr>
          <w:rFonts w:eastAsiaTheme="minorHAnsi"/>
          <w:color w:val="000000"/>
          <w:lang w:eastAsia="en-US"/>
        </w:rPr>
        <w:t>izveidojusies tiesiski nozīmīga p</w:t>
      </w:r>
      <w:r w:rsidR="00AA0046">
        <w:rPr>
          <w:rFonts w:eastAsiaTheme="minorHAnsi"/>
          <w:color w:val="000000"/>
          <w:lang w:eastAsia="en-US"/>
        </w:rPr>
        <w:t>rakse jautājumā, kas ir un kas nav atzīstams par maldinošu</w:t>
      </w:r>
      <w:r w:rsidR="008419C2">
        <w:rPr>
          <w:rFonts w:eastAsiaTheme="minorHAnsi"/>
          <w:color w:val="000000"/>
          <w:lang w:eastAsia="en-US"/>
        </w:rPr>
        <w:t xml:space="preserve"> nosaukumu</w:t>
      </w:r>
      <w:r w:rsidR="00AA0046">
        <w:rPr>
          <w:rFonts w:eastAsiaTheme="minorHAnsi"/>
          <w:color w:val="000000"/>
          <w:lang w:eastAsia="en-US"/>
        </w:rPr>
        <w:t xml:space="preserve">. </w:t>
      </w:r>
    </w:p>
    <w:p w14:paraId="34005777" w14:textId="799F28E4" w:rsidR="00CE0C4E" w:rsidRDefault="00CE0C4E" w:rsidP="00306132">
      <w:pPr>
        <w:tabs>
          <w:tab w:val="left" w:pos="4170"/>
        </w:tabs>
        <w:spacing w:line="276" w:lineRule="auto"/>
        <w:ind w:firstLine="567"/>
        <w:jc w:val="both"/>
        <w:rPr>
          <w:rFonts w:eastAsiaTheme="minorHAnsi"/>
          <w:color w:val="000000"/>
          <w:lang w:eastAsia="en-US"/>
        </w:rPr>
      </w:pPr>
      <w:r>
        <w:rPr>
          <w:rFonts w:eastAsiaTheme="minorHAnsi"/>
          <w:color w:val="000000"/>
          <w:lang w:eastAsia="en-US"/>
        </w:rPr>
        <w:t xml:space="preserve">Turklāt Senāts konstatē, ka </w:t>
      </w:r>
      <w:r w:rsidRPr="002C0D94">
        <w:rPr>
          <w:rFonts w:eastAsiaTheme="minorHAnsi"/>
          <w:color w:val="000000"/>
          <w:lang w:eastAsia="en-US"/>
        </w:rPr>
        <w:t>reliģisko organizāciju reģistrā ir arī reģistrēta pie Baznīcas nepiederoša evaņģēliski luteriskā draudze, kuras nosaukumā ir vārdi „evaņģ</w:t>
      </w:r>
      <w:r>
        <w:rPr>
          <w:rFonts w:eastAsiaTheme="minorHAnsi"/>
          <w:color w:val="000000"/>
          <w:lang w:eastAsia="en-US"/>
        </w:rPr>
        <w:t>ēl</w:t>
      </w:r>
      <w:r w:rsidRPr="002C0D94">
        <w:rPr>
          <w:rFonts w:eastAsiaTheme="minorHAnsi"/>
          <w:color w:val="000000"/>
          <w:lang w:eastAsia="en-US"/>
        </w:rPr>
        <w:t xml:space="preserve">iski luteriskā”, bet nav lietots kāds uz autonomiju no Baznīcas īpaši norādošs vārds, proti, </w:t>
      </w:r>
      <w:r w:rsidRPr="002C0D94">
        <w:t>RĪGAS REFORMĀTU-BRĀĻU EVAŅĢĒLISKI LUTERISKĀ DRAUDZE, kas nav Baznīcas sastāvā.</w:t>
      </w:r>
      <w:r>
        <w:rPr>
          <w:rFonts w:eastAsiaTheme="minorHAnsi"/>
          <w:color w:val="000000"/>
          <w:lang w:eastAsia="en-US"/>
        </w:rPr>
        <w:t xml:space="preserve"> </w:t>
      </w:r>
    </w:p>
    <w:p w14:paraId="6901A91E" w14:textId="77777777" w:rsidR="004A36F4" w:rsidRDefault="004A36F4" w:rsidP="00306132">
      <w:pPr>
        <w:spacing w:line="276" w:lineRule="auto"/>
        <w:ind w:firstLine="567"/>
        <w:jc w:val="both"/>
        <w:rPr>
          <w:bCs/>
        </w:rPr>
      </w:pPr>
    </w:p>
    <w:p w14:paraId="6EC09352" w14:textId="30B279FE" w:rsidR="00CE0C4E" w:rsidRDefault="00490A75" w:rsidP="00306132">
      <w:pPr>
        <w:tabs>
          <w:tab w:val="left" w:pos="4170"/>
        </w:tabs>
        <w:spacing w:line="276" w:lineRule="auto"/>
        <w:ind w:firstLine="567"/>
        <w:jc w:val="both"/>
        <w:rPr>
          <w:rFonts w:eastAsiaTheme="minorHAnsi"/>
          <w:color w:val="000000"/>
          <w:lang w:eastAsia="en-US"/>
        </w:rPr>
      </w:pPr>
      <w:r>
        <w:rPr>
          <w:rStyle w:val="Hyperlink"/>
          <w:color w:val="auto"/>
          <w:u w:val="none"/>
        </w:rPr>
        <w:t>[1</w:t>
      </w:r>
      <w:r w:rsidR="005368EC">
        <w:rPr>
          <w:rStyle w:val="Hyperlink"/>
          <w:color w:val="auto"/>
          <w:u w:val="none"/>
        </w:rPr>
        <w:t>6</w:t>
      </w:r>
      <w:r>
        <w:rPr>
          <w:rStyle w:val="Hyperlink"/>
          <w:color w:val="auto"/>
          <w:u w:val="none"/>
        </w:rPr>
        <w:t>]</w:t>
      </w:r>
      <w:r w:rsidR="00DA56BD">
        <w:rPr>
          <w:rStyle w:val="Hyperlink"/>
          <w:color w:val="auto"/>
          <w:u w:val="none"/>
        </w:rPr>
        <w:t> </w:t>
      </w:r>
      <w:r w:rsidR="00167499">
        <w:rPr>
          <w:rStyle w:val="Hyperlink"/>
          <w:color w:val="auto"/>
          <w:u w:val="none"/>
        </w:rPr>
        <w:t>Rez</w:t>
      </w:r>
      <w:r w:rsidR="005368EC">
        <w:rPr>
          <w:rStyle w:val="Hyperlink"/>
          <w:color w:val="auto"/>
          <w:u w:val="none"/>
        </w:rPr>
        <w:t>u</w:t>
      </w:r>
      <w:r w:rsidR="00167499">
        <w:rPr>
          <w:rStyle w:val="Hyperlink"/>
          <w:color w:val="auto"/>
          <w:u w:val="none"/>
        </w:rPr>
        <w:t xml:space="preserve">mējot minēto, Senāts atzīst, ka reliģiskās organizācijas nosaukumā ietverta norāde </w:t>
      </w:r>
      <w:r w:rsidR="00167499">
        <w:rPr>
          <w:rStyle w:val="Hyperlink"/>
          <w:color w:val="auto"/>
          <w:u w:val="none"/>
        </w:rPr>
        <w:lastRenderedPageBreak/>
        <w:t>uz evaņģēliski luterisko konfesiju</w:t>
      </w:r>
      <w:r w:rsidR="005368EC">
        <w:rPr>
          <w:rStyle w:val="Hyperlink"/>
          <w:color w:val="auto"/>
          <w:u w:val="none"/>
        </w:rPr>
        <w:t xml:space="preserve"> bez līdztekus lietotas īpašas norādes par nošķirtību no Baznīcas </w:t>
      </w:r>
      <w:r w:rsidR="008D3D9D">
        <w:rPr>
          <w:rStyle w:val="Hyperlink"/>
          <w:color w:val="auto"/>
          <w:u w:val="none"/>
        </w:rPr>
        <w:t>nav</w:t>
      </w:r>
      <w:r w:rsidR="005368EC">
        <w:rPr>
          <w:rStyle w:val="Hyperlink"/>
          <w:color w:val="auto"/>
          <w:u w:val="none"/>
        </w:rPr>
        <w:t xml:space="preserve"> objektīvs </w:t>
      </w:r>
      <w:r w:rsidR="00310406">
        <w:rPr>
          <w:rStyle w:val="Hyperlink"/>
          <w:color w:val="auto"/>
          <w:u w:val="none"/>
        </w:rPr>
        <w:t>pamat</w:t>
      </w:r>
      <w:r w:rsidR="005368EC">
        <w:rPr>
          <w:rStyle w:val="Hyperlink"/>
          <w:color w:val="auto"/>
          <w:u w:val="none"/>
        </w:rPr>
        <w:t>s</w:t>
      </w:r>
      <w:r w:rsidR="00310406">
        <w:rPr>
          <w:rStyle w:val="Hyperlink"/>
          <w:color w:val="auto"/>
          <w:u w:val="none"/>
        </w:rPr>
        <w:t xml:space="preserve"> </w:t>
      </w:r>
      <w:r w:rsidR="005368EC">
        <w:rPr>
          <w:rStyle w:val="Hyperlink"/>
          <w:color w:val="auto"/>
          <w:u w:val="none"/>
        </w:rPr>
        <w:t xml:space="preserve">šādu nosaukumu vērtēt </w:t>
      </w:r>
      <w:r w:rsidR="005368EC">
        <w:rPr>
          <w:bCs/>
        </w:rPr>
        <w:t xml:space="preserve">kā maldinošu par </w:t>
      </w:r>
      <w:r w:rsidR="00080E8D">
        <w:rPr>
          <w:bCs/>
        </w:rPr>
        <w:t xml:space="preserve">piederību </w:t>
      </w:r>
      <w:r w:rsidR="005368EC">
        <w:rPr>
          <w:bCs/>
        </w:rPr>
        <w:t>B</w:t>
      </w:r>
      <w:r w:rsidR="00080E8D">
        <w:rPr>
          <w:bCs/>
        </w:rPr>
        <w:t xml:space="preserve">aznīcai. </w:t>
      </w:r>
      <w:r w:rsidR="00CE0C4E">
        <w:rPr>
          <w:rFonts w:eastAsiaTheme="minorHAnsi"/>
          <w:color w:val="000000"/>
          <w:lang w:eastAsia="en-US"/>
        </w:rPr>
        <w:t xml:space="preserve">Saprātīgam sabiedrības loceklim nav objektīva pamata reliģisko organizāciju, kuras nosaukumā ir norāde uz evaņģēliski luterisko konfesiju, automātiski asociēt ar Baznīcu. </w:t>
      </w:r>
    </w:p>
    <w:p w14:paraId="59FAC01F" w14:textId="10E11068" w:rsidR="00E17429" w:rsidRDefault="00FF7BE2" w:rsidP="00306132">
      <w:pPr>
        <w:spacing w:line="276" w:lineRule="auto"/>
        <w:ind w:firstLine="567"/>
        <w:jc w:val="both"/>
      </w:pPr>
      <w:r>
        <w:rPr>
          <w:rStyle w:val="Hyperlink"/>
          <w:color w:val="auto"/>
          <w:u w:val="none"/>
        </w:rPr>
        <w:t xml:space="preserve">Senāts </w:t>
      </w:r>
      <w:r w:rsidR="00CA567E">
        <w:rPr>
          <w:rStyle w:val="Hyperlink"/>
          <w:color w:val="auto"/>
          <w:u w:val="none"/>
        </w:rPr>
        <w:t xml:space="preserve">arī </w:t>
      </w:r>
      <w:r w:rsidR="005368EC">
        <w:rPr>
          <w:rStyle w:val="Hyperlink"/>
          <w:color w:val="auto"/>
          <w:u w:val="none"/>
        </w:rPr>
        <w:t>uzskata</w:t>
      </w:r>
      <w:r>
        <w:rPr>
          <w:rStyle w:val="Hyperlink"/>
          <w:color w:val="auto"/>
          <w:u w:val="none"/>
        </w:rPr>
        <w:t xml:space="preserve">, ka gadījumā, ja </w:t>
      </w:r>
      <w:r w:rsidR="00E17429">
        <w:rPr>
          <w:rStyle w:val="Hyperlink"/>
          <w:color w:val="auto"/>
          <w:u w:val="none"/>
        </w:rPr>
        <w:t>tiesa</w:t>
      </w:r>
      <w:r>
        <w:rPr>
          <w:rStyle w:val="Hyperlink"/>
          <w:color w:val="auto"/>
          <w:u w:val="none"/>
        </w:rPr>
        <w:t xml:space="preserve"> </w:t>
      </w:r>
      <w:r w:rsidR="005368EC">
        <w:rPr>
          <w:rStyle w:val="Hyperlink"/>
          <w:color w:val="auto"/>
          <w:u w:val="none"/>
        </w:rPr>
        <w:t xml:space="preserve">atbilstoši Baznīcas vēlmēm </w:t>
      </w:r>
      <w:r w:rsidR="00060B32">
        <w:rPr>
          <w:rStyle w:val="Hyperlink"/>
          <w:color w:val="auto"/>
          <w:u w:val="none"/>
        </w:rPr>
        <w:t xml:space="preserve">atzītu Baznīcai ekskluzīvas tiesības uz vārdu „evaņģēliski luterisks” lietošanu un </w:t>
      </w:r>
      <w:r>
        <w:rPr>
          <w:rStyle w:val="Hyperlink"/>
          <w:color w:val="auto"/>
          <w:u w:val="none"/>
        </w:rPr>
        <w:t xml:space="preserve">pieprasītu citām pie evaņģēliski luteriskās konfesijas piederošām organizācijām </w:t>
      </w:r>
      <w:r>
        <w:rPr>
          <w:rStyle w:val="Hyperlink"/>
          <w:color w:val="auto"/>
          <w:u w:val="none"/>
        </w:rPr>
        <w:lastRenderedPageBreak/>
        <w:t>savā nosaukumā līdzās vārdiem „evaņģēliski luterisk</w:t>
      </w:r>
      <w:r w:rsidR="00060B32">
        <w:rPr>
          <w:rStyle w:val="Hyperlink"/>
          <w:color w:val="auto"/>
          <w:u w:val="none"/>
        </w:rPr>
        <w:t>s</w:t>
      </w:r>
      <w:r>
        <w:rPr>
          <w:rStyle w:val="Hyperlink"/>
          <w:color w:val="auto"/>
          <w:u w:val="none"/>
        </w:rPr>
        <w:t xml:space="preserve">” lietot kādu uz </w:t>
      </w:r>
      <w:r w:rsidR="005368EC">
        <w:rPr>
          <w:rStyle w:val="Hyperlink"/>
          <w:color w:val="auto"/>
          <w:u w:val="none"/>
        </w:rPr>
        <w:t>no</w:t>
      </w:r>
      <w:r>
        <w:rPr>
          <w:rStyle w:val="Hyperlink"/>
          <w:color w:val="auto"/>
          <w:u w:val="none"/>
        </w:rPr>
        <w:t xml:space="preserve">šķirtību no Baznīcas norādošu vārdu, varētu uzskatīt, ka valsts Baznīcu </w:t>
      </w:r>
      <w:r>
        <w:t xml:space="preserve">kaut kādā mērā atzīst par </w:t>
      </w:r>
      <w:r w:rsidRPr="00742514">
        <w:rPr>
          <w:i/>
          <w:iCs/>
        </w:rPr>
        <w:t>īsto un pareizo</w:t>
      </w:r>
      <w:r>
        <w:t xml:space="preserve"> evaņģēliski luterisko </w:t>
      </w:r>
      <w:r w:rsidR="00060B32">
        <w:t xml:space="preserve">konfesiju īstenojošo </w:t>
      </w:r>
      <w:r>
        <w:t xml:space="preserve">organizāciju, bet pārējās šai konfesijai piederošās organizācijas aplūko kā </w:t>
      </w:r>
      <w:r w:rsidRPr="00742514">
        <w:rPr>
          <w:i/>
          <w:iCs/>
        </w:rPr>
        <w:t>alternatīv</w:t>
      </w:r>
      <w:r w:rsidR="00A152AF">
        <w:rPr>
          <w:i/>
          <w:iCs/>
        </w:rPr>
        <w:t>a</w:t>
      </w:r>
      <w:r w:rsidRPr="00742514">
        <w:rPr>
          <w:i/>
          <w:iCs/>
        </w:rPr>
        <w:t>s</w:t>
      </w:r>
      <w:r>
        <w:t xml:space="preserve">. </w:t>
      </w:r>
    </w:p>
    <w:p w14:paraId="142E6B87" w14:textId="5753C4F9" w:rsidR="005368EC" w:rsidRDefault="00985D4C" w:rsidP="00306132">
      <w:pPr>
        <w:spacing w:line="276" w:lineRule="auto"/>
        <w:ind w:firstLine="567"/>
        <w:jc w:val="both"/>
      </w:pPr>
      <w:r>
        <w:t>Senāta ieskatā, t</w:t>
      </w:r>
      <w:r w:rsidR="00FF7BE2">
        <w:t xml:space="preserve">ā būtu nepieļaujama </w:t>
      </w:r>
      <w:r>
        <w:t xml:space="preserve">valsts </w:t>
      </w:r>
      <w:r w:rsidR="00FF7BE2">
        <w:t>iejaukšanās evaņģēliski luteriskajai konfesijai piederīgo indivīdu un organizāciju reliģiskās pārliecības brīvībā, jo valst</w:t>
      </w:r>
      <w:r w:rsidR="00A152AF">
        <w:t>s nedrīkst atzīt</w:t>
      </w:r>
      <w:r w:rsidR="005321EB">
        <w:t xml:space="preserve"> </w:t>
      </w:r>
      <w:r w:rsidR="00FF7BE2">
        <w:t xml:space="preserve">kādu </w:t>
      </w:r>
      <w:r w:rsidR="007A31B2">
        <w:t>evaņģēliski luteriskajai</w:t>
      </w:r>
      <w:r w:rsidR="00FF7BE2">
        <w:t xml:space="preserve"> konfesijai piederošu organizāciju </w:t>
      </w:r>
      <w:r w:rsidR="00A152AF">
        <w:t>par</w:t>
      </w:r>
      <w:r w:rsidR="00A152AF" w:rsidRPr="004E2D25">
        <w:rPr>
          <w:i/>
          <w:iCs/>
        </w:rPr>
        <w:t xml:space="preserve"> </w:t>
      </w:r>
      <w:r w:rsidR="004E2D25" w:rsidRPr="004E2D25">
        <w:rPr>
          <w:i/>
          <w:iCs/>
        </w:rPr>
        <w:t>īstāku/</w:t>
      </w:r>
      <w:r w:rsidR="00FF7BE2" w:rsidRPr="004E2D25">
        <w:rPr>
          <w:i/>
          <w:iCs/>
        </w:rPr>
        <w:t>pa</w:t>
      </w:r>
      <w:r w:rsidR="00FF7BE2" w:rsidRPr="00742514">
        <w:rPr>
          <w:i/>
          <w:iCs/>
        </w:rPr>
        <w:t>reizāku</w:t>
      </w:r>
      <w:r w:rsidR="00FF7BE2">
        <w:t xml:space="preserve"> iepretim citām.</w:t>
      </w:r>
      <w:r w:rsidR="005368EC">
        <w:t xml:space="preserve"> </w:t>
      </w:r>
      <w:r w:rsidR="009343F9">
        <w:lastRenderedPageBreak/>
        <w:t>Valsts īpaša attieksme pret kādu konkrētu reliģisku organizāciju pieļaujama vienīgi tad, ja to attaisno būtisk</w:t>
      </w:r>
      <w:r w:rsidR="00634DCC">
        <w:t>a</w:t>
      </w:r>
      <w:r w:rsidR="009343F9">
        <w:t xml:space="preserve"> sabiedrības interešu nodrošināšanas vajadzība. Senāts nesaskata, ka </w:t>
      </w:r>
      <w:r w:rsidR="00E17429">
        <w:t>valsts reliģiskas organizācijas nosaukuma veidošanu regulējošās normās būtu vēlējusies izrādīt īpašu labvēlību Baznīcai</w:t>
      </w:r>
      <w:r w:rsidR="0027655B">
        <w:t>, atzīstot tai īpašas ekskluzīvas tiesības uz vārdu „evaņģēliski luterisks” lietojumu</w:t>
      </w:r>
      <w:r w:rsidR="009343F9">
        <w:t>.</w:t>
      </w:r>
      <w:r w:rsidR="00E17429">
        <w:t xml:space="preserve"> Tam arī nebūtu objektīva pamata, jo nav saskatāma būtiska sabiedrības interešu aizsardzības nepieciešamība, kas prasītu šādu īpašu labvēlību tieši pret Baznīcu. </w:t>
      </w:r>
      <w:r w:rsidR="003F02C8">
        <w:t>R</w:t>
      </w:r>
      <w:r w:rsidR="009343F9">
        <w:t>eliģiskās pārliec</w:t>
      </w:r>
      <w:r w:rsidR="00F21E6C">
        <w:t>ības</w:t>
      </w:r>
      <w:r w:rsidR="009343F9">
        <w:t xml:space="preserve"> </w:t>
      </w:r>
      <w:r w:rsidR="009343F9" w:rsidRPr="00F21E6C">
        <w:t>brīvība</w:t>
      </w:r>
      <w:r w:rsidR="0027655B" w:rsidRPr="00F21E6C">
        <w:t xml:space="preserve"> prasa valstij pēc iespējas ievērot neitralitāti attiecībās ar reliģiskajām organizācijām. </w:t>
      </w:r>
      <w:r w:rsidR="005321EB" w:rsidRPr="00F21E6C">
        <w:lastRenderedPageBreak/>
        <w:t xml:space="preserve">Šajā sakarā jāņem vērā, ka Latvijas Republikas Satversme, lai arī nenoliedzami kristīgās vērtības saista ar mūsu valsts identitāti (Satversmes ievads), vienlaikus noteic, ka baznīca ir atdalīta no valsts (99.panta otrais teikums). </w:t>
      </w:r>
      <w:r w:rsidR="00880597" w:rsidRPr="00F21E6C">
        <w:t>Arī no</w:t>
      </w:r>
      <w:r w:rsidR="00F13D67" w:rsidRPr="00F21E6C">
        <w:t xml:space="preserve"> Eiropas Cilvēktiesību tiesa</w:t>
      </w:r>
      <w:r w:rsidR="00880597" w:rsidRPr="00F21E6C">
        <w:t xml:space="preserve">s judikatūras izriet, </w:t>
      </w:r>
      <w:r w:rsidR="002D28B4" w:rsidRPr="00F21E6C">
        <w:t xml:space="preserve">ka valstij </w:t>
      </w:r>
      <w:r w:rsidR="00F13D67" w:rsidRPr="00F21E6C">
        <w:t xml:space="preserve">ir </w:t>
      </w:r>
      <w:r w:rsidR="00F13D67" w:rsidRPr="00F21E6C">
        <w:rPr>
          <w:rStyle w:val="hps"/>
        </w:rPr>
        <w:t>pienākums būt</w:t>
      </w:r>
      <w:r w:rsidR="00F13D67" w:rsidRPr="00F21E6C">
        <w:t xml:space="preserve"> </w:t>
      </w:r>
      <w:r w:rsidR="00F13D67" w:rsidRPr="00F21E6C">
        <w:rPr>
          <w:rStyle w:val="hps"/>
        </w:rPr>
        <w:t>neitrālai</w:t>
      </w:r>
      <w:r w:rsidR="00F13D67" w:rsidRPr="00F21E6C">
        <w:t xml:space="preserve"> </w:t>
      </w:r>
      <w:r w:rsidR="00F13D67" w:rsidRPr="00F21E6C">
        <w:rPr>
          <w:rStyle w:val="hps"/>
        </w:rPr>
        <w:t>un objektīvai,</w:t>
      </w:r>
      <w:r w:rsidR="00F13D67" w:rsidRPr="00F21E6C">
        <w:t xml:space="preserve"> pildot </w:t>
      </w:r>
      <w:r w:rsidR="00F13D67" w:rsidRPr="00F21E6C">
        <w:rPr>
          <w:rStyle w:val="hps"/>
        </w:rPr>
        <w:t>savas</w:t>
      </w:r>
      <w:r w:rsidR="00F13D67" w:rsidRPr="00F21E6C">
        <w:t xml:space="preserve"> </w:t>
      </w:r>
      <w:r w:rsidR="00F13D67" w:rsidRPr="00F21E6C">
        <w:rPr>
          <w:rStyle w:val="hps"/>
        </w:rPr>
        <w:t>pārvaldes funkcijas</w:t>
      </w:r>
      <w:r w:rsidR="00F13D67" w:rsidRPr="00F21E6C">
        <w:t xml:space="preserve"> </w:t>
      </w:r>
      <w:r w:rsidR="00F13D67" w:rsidRPr="00F21E6C">
        <w:rPr>
          <w:rStyle w:val="hps"/>
        </w:rPr>
        <w:t>reliģijas lietās</w:t>
      </w:r>
      <w:r w:rsidR="00F13D67" w:rsidRPr="00F21E6C">
        <w:t xml:space="preserve">, </w:t>
      </w:r>
      <w:r w:rsidR="00F13D67" w:rsidRPr="00F21E6C">
        <w:rPr>
          <w:rStyle w:val="hps"/>
        </w:rPr>
        <w:t>un tas</w:t>
      </w:r>
      <w:r w:rsidR="00F13D67" w:rsidRPr="00F21E6C">
        <w:t xml:space="preserve"> </w:t>
      </w:r>
      <w:r w:rsidR="00F13D67" w:rsidRPr="00F21E6C">
        <w:rPr>
          <w:rStyle w:val="hps"/>
        </w:rPr>
        <w:t>principā aizliedz</w:t>
      </w:r>
      <w:r w:rsidR="00F13D67" w:rsidRPr="00F21E6C">
        <w:t xml:space="preserve"> </w:t>
      </w:r>
      <w:r w:rsidR="00F13D67" w:rsidRPr="00F21E6C">
        <w:rPr>
          <w:rStyle w:val="hps"/>
        </w:rPr>
        <w:t>jebkādu</w:t>
      </w:r>
      <w:r w:rsidR="00F13D67" w:rsidRPr="00F21E6C">
        <w:t xml:space="preserve"> reliģiskās ticības </w:t>
      </w:r>
      <w:r w:rsidR="00F13D67" w:rsidRPr="00F21E6C">
        <w:rPr>
          <w:rStyle w:val="hps"/>
        </w:rPr>
        <w:t>vai</w:t>
      </w:r>
      <w:r w:rsidR="00F13D67" w:rsidRPr="00F21E6C">
        <w:t xml:space="preserve"> tās </w:t>
      </w:r>
      <w:r w:rsidR="00F13D67" w:rsidRPr="00F21E6C">
        <w:rPr>
          <w:rStyle w:val="hps"/>
        </w:rPr>
        <w:t>izteiksmes veidu</w:t>
      </w:r>
      <w:r w:rsidR="00F13D67" w:rsidRPr="00F21E6C">
        <w:t xml:space="preserve"> pareizības </w:t>
      </w:r>
      <w:r w:rsidR="00F13D67" w:rsidRPr="00F21E6C">
        <w:rPr>
          <w:rStyle w:val="hps"/>
        </w:rPr>
        <w:t>izvērtējumu</w:t>
      </w:r>
      <w:r w:rsidR="002D28B4" w:rsidRPr="00F21E6C">
        <w:rPr>
          <w:rStyle w:val="hps"/>
        </w:rPr>
        <w:t xml:space="preserve">. </w:t>
      </w:r>
      <w:r w:rsidR="002D28B4" w:rsidRPr="00F21E6C">
        <w:t>Piemēram, situācijā, ja reliģiska kopiena sašķeļas, tad valstij ir pienākums palikt neitrālai un objektīvai un atturēties no jebkādiem pasāku</w:t>
      </w:r>
      <w:r w:rsidR="002D28B4" w:rsidRPr="00F21E6C">
        <w:lastRenderedPageBreak/>
        <w:t>miem, kuru rezultātā priekšroka tiktu dota vienai vai otrai reliģiskajai kopienai</w:t>
      </w:r>
      <w:r w:rsidR="00F13D67" w:rsidRPr="00F21E6C">
        <w:rPr>
          <w:rStyle w:val="hps"/>
        </w:rPr>
        <w:t xml:space="preserve"> (</w:t>
      </w:r>
      <w:r w:rsidR="00F13D67" w:rsidRPr="00F21E6C">
        <w:rPr>
          <w:rStyle w:val="hps"/>
          <w:i/>
          <w:iCs/>
        </w:rPr>
        <w:t xml:space="preserve">Eiropas Cilvēktiesību tiesas </w:t>
      </w:r>
      <w:r w:rsidR="002D28B4" w:rsidRPr="00F21E6C">
        <w:rPr>
          <w:i/>
          <w:iCs/>
        </w:rPr>
        <w:t>2017.gada 23.marta spriedum</w:t>
      </w:r>
      <w:r w:rsidR="00275113">
        <w:rPr>
          <w:i/>
          <w:iCs/>
        </w:rPr>
        <w:t>s</w:t>
      </w:r>
      <w:r w:rsidR="002D28B4" w:rsidRPr="00F21E6C">
        <w:rPr>
          <w:i/>
          <w:iCs/>
        </w:rPr>
        <w:t xml:space="preserve"> lietā </w:t>
      </w:r>
      <w:r w:rsidR="002B1770">
        <w:rPr>
          <w:i/>
          <w:iCs/>
        </w:rPr>
        <w:t>„</w:t>
      </w:r>
      <w:r w:rsidR="002D28B4" w:rsidRPr="00F21E6C">
        <w:rPr>
          <w:i/>
          <w:iCs/>
        </w:rPr>
        <w:t xml:space="preserve">Genov </w:t>
      </w:r>
      <w:r w:rsidR="00275113">
        <w:rPr>
          <w:i/>
          <w:iCs/>
        </w:rPr>
        <w:t>v</w:t>
      </w:r>
      <w:r w:rsidR="002D28B4" w:rsidRPr="00F21E6C">
        <w:rPr>
          <w:i/>
          <w:iCs/>
        </w:rPr>
        <w:t>. Bulgari</w:t>
      </w:r>
      <w:r w:rsidR="00275113">
        <w:rPr>
          <w:i/>
          <w:iCs/>
        </w:rPr>
        <w:t>a</w:t>
      </w:r>
      <w:r w:rsidR="002D28B4" w:rsidRPr="00F21E6C">
        <w:rPr>
          <w:i/>
          <w:iCs/>
        </w:rPr>
        <w:t xml:space="preserve">”, </w:t>
      </w:r>
      <w:r w:rsidR="00EA2467">
        <w:rPr>
          <w:i/>
          <w:iCs/>
        </w:rPr>
        <w:t>iesnieguma</w:t>
      </w:r>
      <w:r w:rsidR="00EA2467" w:rsidRPr="00F21E6C">
        <w:rPr>
          <w:i/>
          <w:iCs/>
        </w:rPr>
        <w:t xml:space="preserve"> </w:t>
      </w:r>
      <w:r w:rsidR="002D28B4" w:rsidRPr="00F21E6C">
        <w:rPr>
          <w:i/>
          <w:iCs/>
        </w:rPr>
        <w:t>Nr.</w:t>
      </w:r>
      <w:r w:rsidR="00275113">
        <w:rPr>
          <w:i/>
          <w:iCs/>
        </w:rPr>
        <w:t> </w:t>
      </w:r>
      <w:r w:rsidR="002D28B4" w:rsidRPr="00F21E6C">
        <w:rPr>
          <w:i/>
          <w:iCs/>
        </w:rPr>
        <w:t xml:space="preserve">40524/08, </w:t>
      </w:r>
      <w:r w:rsidR="00F13D67" w:rsidRPr="00F21E6C">
        <w:rPr>
          <w:rStyle w:val="hps"/>
          <w:i/>
          <w:iCs/>
        </w:rPr>
        <w:t>2009.gada 15.se</w:t>
      </w:r>
      <w:r w:rsidR="00EA2467">
        <w:rPr>
          <w:rStyle w:val="hps"/>
          <w:i/>
          <w:iCs/>
        </w:rPr>
        <w:t>p</w:t>
      </w:r>
      <w:r w:rsidR="00F13D67" w:rsidRPr="00F21E6C">
        <w:rPr>
          <w:rStyle w:val="hps"/>
          <w:i/>
          <w:iCs/>
        </w:rPr>
        <w:t>tembra spriedum</w:t>
      </w:r>
      <w:r w:rsidR="00880597" w:rsidRPr="00F21E6C">
        <w:rPr>
          <w:rStyle w:val="hps"/>
          <w:i/>
          <w:iCs/>
        </w:rPr>
        <w:t>s</w:t>
      </w:r>
      <w:r w:rsidR="00F13D67" w:rsidRPr="00F21E6C">
        <w:rPr>
          <w:rStyle w:val="hps"/>
          <w:i/>
          <w:iCs/>
        </w:rPr>
        <w:t xml:space="preserve"> lietā </w:t>
      </w:r>
      <w:r w:rsidR="00F13D67" w:rsidRPr="00F21E6C">
        <w:rPr>
          <w:i/>
          <w:iCs/>
        </w:rPr>
        <w:t>„</w:t>
      </w:r>
      <w:r w:rsidR="00275113">
        <w:rPr>
          <w:i/>
          <w:iCs/>
        </w:rPr>
        <w:t>Miroļ</w:t>
      </w:r>
      <w:r w:rsidR="006D5A89">
        <w:rPr>
          <w:i/>
          <w:iCs/>
        </w:rPr>
        <w:t>ubovs and others v. Latvia</w:t>
      </w:r>
      <w:r w:rsidR="00F13D67" w:rsidRPr="00F21E6C">
        <w:rPr>
          <w:i/>
          <w:iCs/>
        </w:rPr>
        <w:t>”</w:t>
      </w:r>
      <w:r w:rsidR="00880597" w:rsidRPr="00F21E6C">
        <w:rPr>
          <w:i/>
          <w:iCs/>
        </w:rPr>
        <w:t xml:space="preserve">, iesnieguma </w:t>
      </w:r>
      <w:r w:rsidR="00F13D67" w:rsidRPr="00F21E6C">
        <w:rPr>
          <w:i/>
          <w:iCs/>
        </w:rPr>
        <w:t>Nr.</w:t>
      </w:r>
      <w:r w:rsidR="00880597" w:rsidRPr="00F21E6C">
        <w:rPr>
          <w:i/>
          <w:iCs/>
        </w:rPr>
        <w:t> </w:t>
      </w:r>
      <w:r w:rsidR="00F13D67" w:rsidRPr="00F21E6C">
        <w:rPr>
          <w:i/>
          <w:iCs/>
        </w:rPr>
        <w:t>798/05</w:t>
      </w:r>
      <w:r w:rsidR="00F13D67" w:rsidRPr="00F21E6C">
        <w:t>)</w:t>
      </w:r>
      <w:r w:rsidR="00880597" w:rsidRPr="00F21E6C">
        <w:t>.</w:t>
      </w:r>
    </w:p>
    <w:p w14:paraId="4E62FBE4" w14:textId="77777777" w:rsidR="005368EC" w:rsidRDefault="005368EC" w:rsidP="00306132">
      <w:pPr>
        <w:spacing w:line="276" w:lineRule="auto"/>
        <w:ind w:firstLine="567"/>
        <w:jc w:val="both"/>
      </w:pPr>
    </w:p>
    <w:p w14:paraId="0F18B849" w14:textId="50917AEA" w:rsidR="00321337" w:rsidRDefault="004A36F4" w:rsidP="00306132">
      <w:pPr>
        <w:spacing w:line="276" w:lineRule="auto"/>
        <w:ind w:firstLine="567"/>
        <w:jc w:val="both"/>
        <w:rPr>
          <w:rFonts w:eastAsiaTheme="minorHAnsi"/>
          <w:lang w:eastAsia="en-US"/>
        </w:rPr>
      </w:pPr>
      <w:r>
        <w:t>[</w:t>
      </w:r>
      <w:r w:rsidR="005368EC">
        <w:t>17</w:t>
      </w:r>
      <w:r>
        <w:t>]</w:t>
      </w:r>
      <w:r w:rsidR="00DA56BD">
        <w:t> </w:t>
      </w:r>
      <w:r w:rsidR="005368EC">
        <w:t xml:space="preserve">Kasācijas sūdzībā </w:t>
      </w:r>
      <w:r w:rsidR="00321337">
        <w:t xml:space="preserve">arī uzsvērts, </w:t>
      </w:r>
      <w:r w:rsidR="005368EC">
        <w:t xml:space="preserve">ka apgabaltiesa </w:t>
      </w:r>
      <w:r>
        <w:t xml:space="preserve">spriedumā </w:t>
      </w:r>
      <w:r w:rsidR="00321337">
        <w:t>nepamatoti</w:t>
      </w:r>
      <w:r>
        <w:t xml:space="preserve"> </w:t>
      </w:r>
      <w:r w:rsidR="00CA567E">
        <w:t>atzinusi</w:t>
      </w:r>
      <w:r w:rsidR="00321337">
        <w:t xml:space="preserve">, ka </w:t>
      </w:r>
      <w:r w:rsidRPr="001E35BA">
        <w:rPr>
          <w:rFonts w:eastAsiaTheme="minorHAnsi"/>
          <w:color w:val="000000"/>
          <w:lang w:eastAsia="en-US"/>
        </w:rPr>
        <w:t>Reliģisko organizāciju likuma 10.panta pirmās daļas 1.punkt</w:t>
      </w:r>
      <w:r>
        <w:rPr>
          <w:rFonts w:eastAsiaTheme="minorHAnsi"/>
          <w:color w:val="000000"/>
          <w:lang w:eastAsia="en-US"/>
        </w:rPr>
        <w:t>ā</w:t>
      </w:r>
      <w:r w:rsidRPr="001E35BA">
        <w:rPr>
          <w:rFonts w:eastAsiaTheme="minorHAnsi"/>
          <w:color w:val="000000"/>
          <w:lang w:eastAsia="en-US"/>
        </w:rPr>
        <w:t xml:space="preserve"> ietvertie nosaukuma veidošanas principi </w:t>
      </w:r>
      <w:r w:rsidR="00321337">
        <w:rPr>
          <w:rFonts w:eastAsiaTheme="minorHAnsi"/>
          <w:color w:val="000000"/>
          <w:lang w:eastAsia="en-US"/>
        </w:rPr>
        <w:t>nebūtu</w:t>
      </w:r>
      <w:r w:rsidRPr="001E35BA">
        <w:rPr>
          <w:rFonts w:eastAsiaTheme="minorHAnsi"/>
          <w:color w:val="000000"/>
          <w:lang w:eastAsia="en-US"/>
        </w:rPr>
        <w:t xml:space="preserve"> attiecināmi uz Draudzi, jo tā tikai </w:t>
      </w:r>
      <w:r w:rsidRPr="001E35BA">
        <w:rPr>
          <w:rFonts w:eastAsiaTheme="minorHAnsi"/>
          <w:lang w:eastAsia="en-US"/>
        </w:rPr>
        <w:lastRenderedPageBreak/>
        <w:t>maina sava nosaukuma turpmāko rakstību, nevis veido pilnīgi jaunu nosaukumu</w:t>
      </w:r>
      <w:r w:rsidR="00CA567E">
        <w:rPr>
          <w:rFonts w:eastAsiaTheme="minorHAnsi"/>
          <w:lang w:eastAsia="en-US"/>
        </w:rPr>
        <w:t>.</w:t>
      </w:r>
    </w:p>
    <w:p w14:paraId="471CD14E" w14:textId="61932EB5" w:rsidR="00CA567E" w:rsidRPr="00A306D4" w:rsidRDefault="00321337" w:rsidP="00306132">
      <w:pPr>
        <w:spacing w:line="276" w:lineRule="auto"/>
        <w:ind w:firstLine="567"/>
        <w:jc w:val="both"/>
      </w:pPr>
      <w:r>
        <w:t xml:space="preserve">Senāts piekrīt kasatorei, ka nosaukuma veidošanai izvirzītie priekšnoteikumi ir jāņem vērā ne tikai, kad tiek dibināta jauna reliģiskā organizācija, bet arī tad, kad tiek reorganizēta iepriekš jau pastāvējusi reliģiskā </w:t>
      </w:r>
      <w:r w:rsidRPr="00A306D4">
        <w:t xml:space="preserve">organizācija. </w:t>
      </w:r>
    </w:p>
    <w:p w14:paraId="21101523" w14:textId="72BC982F" w:rsidR="00A306D4" w:rsidRDefault="00321337" w:rsidP="00306132">
      <w:pPr>
        <w:spacing w:line="276" w:lineRule="auto"/>
        <w:ind w:firstLine="567"/>
        <w:jc w:val="both"/>
        <w:rPr>
          <w:rFonts w:eastAsiaTheme="minorHAnsi"/>
          <w:lang w:eastAsia="en-US"/>
        </w:rPr>
      </w:pPr>
      <w:r w:rsidRPr="00A306D4">
        <w:t xml:space="preserve">Apgabaltiesa spriedumā </w:t>
      </w:r>
      <w:r w:rsidR="00A306D4" w:rsidRPr="00A306D4">
        <w:t xml:space="preserve">ir atzinusi, ka tiesību normās nav paredzēts aizliegums </w:t>
      </w:r>
      <w:r w:rsidR="00CA567E" w:rsidRPr="00A306D4">
        <w:rPr>
          <w:rFonts w:eastAsiaTheme="minorHAnsi"/>
          <w:lang w:eastAsia="en-US"/>
        </w:rPr>
        <w:t>tiesību subjektam mainīt savu</w:t>
      </w:r>
      <w:r w:rsidR="00A306D4">
        <w:rPr>
          <w:rFonts w:eastAsiaTheme="minorHAnsi"/>
          <w:lang w:eastAsia="en-US"/>
        </w:rPr>
        <w:t xml:space="preserve"> </w:t>
      </w:r>
      <w:r w:rsidR="00CA567E" w:rsidRPr="00A306D4">
        <w:rPr>
          <w:rFonts w:eastAsiaTheme="minorHAnsi"/>
          <w:lang w:eastAsia="en-US"/>
        </w:rPr>
        <w:t>nosaukumu tādā veidā, ka līdzšinējo lielo alfabētu burtu vietā tiek lietoti gan</w:t>
      </w:r>
      <w:r w:rsidR="00A306D4">
        <w:rPr>
          <w:rFonts w:eastAsiaTheme="minorHAnsi"/>
          <w:lang w:eastAsia="en-US"/>
        </w:rPr>
        <w:t xml:space="preserve"> </w:t>
      </w:r>
      <w:r w:rsidR="00CA567E" w:rsidRPr="00A306D4">
        <w:rPr>
          <w:rFonts w:eastAsiaTheme="minorHAnsi"/>
          <w:lang w:eastAsia="en-US"/>
        </w:rPr>
        <w:t>lielie, gan mazie alfabēta burti</w:t>
      </w:r>
      <w:r w:rsidR="00A306D4">
        <w:rPr>
          <w:rFonts w:eastAsiaTheme="minorHAnsi"/>
          <w:lang w:eastAsia="en-US"/>
        </w:rPr>
        <w:t xml:space="preserve">, un </w:t>
      </w:r>
      <w:r w:rsidR="00CA567E" w:rsidRPr="00A306D4">
        <w:rPr>
          <w:rFonts w:eastAsiaTheme="minorHAnsi"/>
          <w:lang w:eastAsia="en-US"/>
        </w:rPr>
        <w:t>šādā gadījumā nav jāievēro Reliģisko organizāciju</w:t>
      </w:r>
      <w:r w:rsidR="00A306D4">
        <w:rPr>
          <w:rFonts w:eastAsiaTheme="minorHAnsi"/>
          <w:lang w:eastAsia="en-US"/>
        </w:rPr>
        <w:t xml:space="preserve"> </w:t>
      </w:r>
      <w:r w:rsidR="00CA567E" w:rsidRPr="00A306D4">
        <w:rPr>
          <w:rFonts w:eastAsiaTheme="minorHAnsi"/>
          <w:lang w:eastAsia="en-US"/>
        </w:rPr>
        <w:t xml:space="preserve">likuma </w:t>
      </w:r>
      <w:r w:rsidR="00CA567E" w:rsidRPr="00A306D4">
        <w:rPr>
          <w:rFonts w:eastAsiaTheme="minorHAnsi"/>
          <w:lang w:eastAsia="en-US"/>
        </w:rPr>
        <w:lastRenderedPageBreak/>
        <w:t>10.panta pirmās daļas 1.punktā noteiktie nosaukuma veidošanas</w:t>
      </w:r>
      <w:r w:rsidR="00A306D4">
        <w:rPr>
          <w:rFonts w:eastAsiaTheme="minorHAnsi"/>
          <w:lang w:eastAsia="en-US"/>
        </w:rPr>
        <w:t xml:space="preserve"> </w:t>
      </w:r>
      <w:r w:rsidR="00CA567E" w:rsidRPr="00A306D4">
        <w:rPr>
          <w:rFonts w:eastAsiaTheme="minorHAnsi"/>
          <w:lang w:eastAsia="en-US"/>
        </w:rPr>
        <w:t>pamatprincipi.</w:t>
      </w:r>
    </w:p>
    <w:p w14:paraId="3E2CED27" w14:textId="5BFED39F" w:rsidR="00321337" w:rsidRDefault="00A306D4" w:rsidP="00306132">
      <w:pPr>
        <w:spacing w:line="276" w:lineRule="auto"/>
        <w:ind w:firstLine="567"/>
        <w:jc w:val="both"/>
        <w:rPr>
          <w:rFonts w:eastAsiaTheme="minorHAnsi"/>
          <w:color w:val="000000"/>
          <w:lang w:eastAsia="en-US"/>
        </w:rPr>
      </w:pPr>
      <w:r>
        <w:rPr>
          <w:rFonts w:eastAsiaTheme="minorHAnsi"/>
          <w:lang w:eastAsia="en-US"/>
        </w:rPr>
        <w:t xml:space="preserve">Senāts </w:t>
      </w:r>
      <w:r w:rsidR="009D5637">
        <w:rPr>
          <w:rFonts w:eastAsiaTheme="minorHAnsi"/>
          <w:lang w:eastAsia="en-US"/>
        </w:rPr>
        <w:t>nenoliedz</w:t>
      </w:r>
      <w:r>
        <w:rPr>
          <w:rFonts w:eastAsiaTheme="minorHAnsi"/>
          <w:lang w:eastAsia="en-US"/>
        </w:rPr>
        <w:t xml:space="preserve">, ka apgabaltiesas izvēlētais </w:t>
      </w:r>
      <w:r w:rsidR="00321337" w:rsidRPr="00A306D4">
        <w:rPr>
          <w:rFonts w:eastAsiaTheme="minorHAnsi"/>
          <w:color w:val="000000"/>
          <w:lang w:eastAsia="en-US"/>
        </w:rPr>
        <w:t xml:space="preserve">formulējums ir </w:t>
      </w:r>
      <w:r>
        <w:rPr>
          <w:rFonts w:eastAsiaTheme="minorHAnsi"/>
          <w:color w:val="000000"/>
          <w:lang w:eastAsia="en-US"/>
        </w:rPr>
        <w:t xml:space="preserve">tāds, kas </w:t>
      </w:r>
      <w:r w:rsidR="009D5637">
        <w:rPr>
          <w:rFonts w:eastAsiaTheme="minorHAnsi"/>
          <w:color w:val="000000"/>
          <w:lang w:eastAsia="en-US"/>
        </w:rPr>
        <w:t xml:space="preserve">pirmšķietami </w:t>
      </w:r>
      <w:r>
        <w:rPr>
          <w:rFonts w:eastAsiaTheme="minorHAnsi"/>
          <w:color w:val="000000"/>
          <w:lang w:eastAsia="en-US"/>
        </w:rPr>
        <w:t xml:space="preserve">var radīt priekšstatu, </w:t>
      </w:r>
      <w:r w:rsidR="002B1770">
        <w:rPr>
          <w:rFonts w:eastAsiaTheme="minorHAnsi"/>
          <w:color w:val="000000"/>
          <w:lang w:eastAsia="en-US"/>
        </w:rPr>
        <w:t xml:space="preserve">ka </w:t>
      </w:r>
      <w:r>
        <w:rPr>
          <w:rFonts w:eastAsiaTheme="minorHAnsi"/>
          <w:color w:val="000000"/>
          <w:lang w:eastAsia="en-US"/>
        </w:rPr>
        <w:t xml:space="preserve">apgabaltiesa tiešām vēlējusies pateikt, ka reorganizācijas gadījumā </w:t>
      </w:r>
      <w:r w:rsidRPr="001E35BA">
        <w:rPr>
          <w:rFonts w:eastAsiaTheme="minorHAnsi"/>
          <w:color w:val="000000"/>
          <w:lang w:eastAsia="en-US"/>
        </w:rPr>
        <w:t>Reliģisko organizāciju likuma 10.panta pirmās daļas 1.punkt</w:t>
      </w:r>
      <w:r>
        <w:rPr>
          <w:rFonts w:eastAsiaTheme="minorHAnsi"/>
          <w:color w:val="000000"/>
          <w:lang w:eastAsia="en-US"/>
        </w:rPr>
        <w:t>ā</w:t>
      </w:r>
      <w:r w:rsidRPr="001E35BA">
        <w:rPr>
          <w:rFonts w:eastAsiaTheme="minorHAnsi"/>
          <w:color w:val="000000"/>
          <w:lang w:eastAsia="en-US"/>
        </w:rPr>
        <w:t xml:space="preserve"> ietvertie nosaukuma veidošanas principi </w:t>
      </w:r>
      <w:r>
        <w:rPr>
          <w:rFonts w:eastAsiaTheme="minorHAnsi"/>
          <w:color w:val="000000"/>
          <w:lang w:eastAsia="en-US"/>
        </w:rPr>
        <w:t>vispār nav piemērojami. Tomēr</w:t>
      </w:r>
      <w:r w:rsidR="009D5637">
        <w:rPr>
          <w:rFonts w:eastAsiaTheme="minorHAnsi"/>
          <w:color w:val="000000"/>
          <w:lang w:eastAsia="en-US"/>
        </w:rPr>
        <w:t xml:space="preserve"> Senāts ņem vērā, ka</w:t>
      </w:r>
      <w:r>
        <w:rPr>
          <w:rFonts w:eastAsiaTheme="minorHAnsi"/>
          <w:color w:val="000000"/>
          <w:lang w:eastAsia="en-US"/>
        </w:rPr>
        <w:t>, neskatoties uz minēto, apgabaltiesa vienlaikus ir pievērsusies jautājumam, vai Draudzes nosaukums būtu vērtējams kā tāds, kas maldina par tās piederību Baznīcai</w:t>
      </w:r>
      <w:r w:rsidR="00321337" w:rsidRPr="00A306D4">
        <w:rPr>
          <w:rFonts w:eastAsiaTheme="minorHAnsi"/>
          <w:color w:val="000000"/>
          <w:lang w:eastAsia="en-US"/>
        </w:rPr>
        <w:t xml:space="preserve">, tātad </w:t>
      </w:r>
      <w:r w:rsidR="00583D1B">
        <w:rPr>
          <w:rFonts w:eastAsiaTheme="minorHAnsi"/>
          <w:color w:val="000000"/>
          <w:lang w:eastAsia="en-US"/>
        </w:rPr>
        <w:t xml:space="preserve">būtībā ir atzinusi, ka </w:t>
      </w:r>
      <w:r w:rsidR="00321337" w:rsidRPr="00A306D4">
        <w:rPr>
          <w:rFonts w:eastAsiaTheme="minorHAnsi"/>
          <w:color w:val="000000"/>
          <w:lang w:eastAsia="en-US"/>
        </w:rPr>
        <w:t>maldināšanas aizlieguma</w:t>
      </w:r>
      <w:r w:rsidR="00321337">
        <w:rPr>
          <w:rFonts w:eastAsiaTheme="minorHAnsi"/>
          <w:color w:val="000000"/>
          <w:lang w:eastAsia="en-US"/>
        </w:rPr>
        <w:t xml:space="preserve"> princips </w:t>
      </w:r>
      <w:r w:rsidR="00321337">
        <w:rPr>
          <w:rFonts w:eastAsiaTheme="minorHAnsi"/>
          <w:color w:val="000000"/>
          <w:lang w:eastAsia="en-US"/>
        </w:rPr>
        <w:lastRenderedPageBreak/>
        <w:t xml:space="preserve">tomēr ir </w:t>
      </w:r>
      <w:r w:rsidR="00583D1B">
        <w:rPr>
          <w:rFonts w:eastAsiaTheme="minorHAnsi"/>
          <w:color w:val="000000"/>
          <w:lang w:eastAsia="en-US"/>
        </w:rPr>
        <w:t>attiecināms arī uz Draudzi</w:t>
      </w:r>
      <w:r w:rsidR="00321337">
        <w:rPr>
          <w:rFonts w:eastAsiaTheme="minorHAnsi"/>
          <w:color w:val="000000"/>
          <w:lang w:eastAsia="en-US"/>
        </w:rPr>
        <w:t xml:space="preserve">. </w:t>
      </w:r>
      <w:r w:rsidR="00583D1B">
        <w:rPr>
          <w:rFonts w:eastAsiaTheme="minorHAnsi"/>
          <w:color w:val="000000"/>
          <w:lang w:eastAsia="en-US"/>
        </w:rPr>
        <w:t xml:space="preserve">Ievērojot minēto, Senāts uzskata, ka apgabaltiesa, lai arī savu domu šajā ziņā noformulējusi neveikli, būtībā ir domājusi, ka reorganizācijas gadījumā reliģiskā organizācija nav ierobežota saglabāt savu nosaukumu, </w:t>
      </w:r>
      <w:r w:rsidR="00321337">
        <w:rPr>
          <w:rFonts w:eastAsiaTheme="minorHAnsi"/>
          <w:color w:val="000000"/>
          <w:lang w:eastAsia="en-US"/>
        </w:rPr>
        <w:t>j</w:t>
      </w:r>
      <w:r w:rsidR="00583D1B">
        <w:rPr>
          <w:rFonts w:eastAsiaTheme="minorHAnsi"/>
          <w:color w:val="000000"/>
          <w:lang w:eastAsia="en-US"/>
        </w:rPr>
        <w:t>a</w:t>
      </w:r>
      <w:r w:rsidR="00321337">
        <w:rPr>
          <w:rFonts w:eastAsiaTheme="minorHAnsi"/>
          <w:color w:val="000000"/>
          <w:lang w:eastAsia="en-US"/>
        </w:rPr>
        <w:t xml:space="preserve"> attiecīgais no</w:t>
      </w:r>
      <w:r w:rsidR="00583D1B">
        <w:rPr>
          <w:rFonts w:eastAsiaTheme="minorHAnsi"/>
          <w:color w:val="000000"/>
          <w:lang w:eastAsia="en-US"/>
        </w:rPr>
        <w:t>s</w:t>
      </w:r>
      <w:r w:rsidR="00321337">
        <w:rPr>
          <w:rFonts w:eastAsiaTheme="minorHAnsi"/>
          <w:color w:val="000000"/>
          <w:lang w:eastAsia="en-US"/>
        </w:rPr>
        <w:t>aukums jau ir reģistrēts konkrētajai draudzei</w:t>
      </w:r>
      <w:r w:rsidR="009D5637">
        <w:rPr>
          <w:rFonts w:eastAsiaTheme="minorHAnsi"/>
          <w:color w:val="000000"/>
          <w:lang w:eastAsia="en-US"/>
        </w:rPr>
        <w:t xml:space="preserve"> kā tās līdzšinējais nosaukums un </w:t>
      </w:r>
      <w:r w:rsidR="00321337">
        <w:rPr>
          <w:rFonts w:eastAsiaTheme="minorHAnsi"/>
          <w:color w:val="000000"/>
          <w:lang w:eastAsia="en-US"/>
        </w:rPr>
        <w:t xml:space="preserve">tā reorganizācijas </w:t>
      </w:r>
      <w:r w:rsidR="009D5637">
        <w:rPr>
          <w:rFonts w:eastAsiaTheme="minorHAnsi"/>
          <w:color w:val="000000"/>
          <w:lang w:eastAsia="en-US"/>
        </w:rPr>
        <w:t>ietvaros</w:t>
      </w:r>
      <w:r w:rsidR="00321337">
        <w:rPr>
          <w:rFonts w:eastAsiaTheme="minorHAnsi"/>
          <w:color w:val="000000"/>
          <w:lang w:eastAsia="en-US"/>
        </w:rPr>
        <w:t xml:space="preserve"> vēlas </w:t>
      </w:r>
      <w:r w:rsidR="009D5637">
        <w:rPr>
          <w:rFonts w:eastAsiaTheme="minorHAnsi"/>
          <w:color w:val="000000"/>
          <w:lang w:eastAsia="en-US"/>
        </w:rPr>
        <w:t xml:space="preserve">tikai </w:t>
      </w:r>
      <w:r w:rsidR="00321337">
        <w:rPr>
          <w:rFonts w:eastAsiaTheme="minorHAnsi"/>
          <w:color w:val="000000"/>
          <w:lang w:eastAsia="en-US"/>
        </w:rPr>
        <w:t xml:space="preserve">nosaukumā mainīt </w:t>
      </w:r>
      <w:r w:rsidR="009D5637">
        <w:rPr>
          <w:rFonts w:eastAsiaTheme="minorHAnsi"/>
          <w:color w:val="000000"/>
          <w:lang w:eastAsia="en-US"/>
        </w:rPr>
        <w:t>lielo un mazo burtu lietojumu.</w:t>
      </w:r>
      <w:r w:rsidR="00FA4C1E">
        <w:rPr>
          <w:rFonts w:eastAsiaTheme="minorHAnsi"/>
          <w:color w:val="000000"/>
          <w:lang w:eastAsia="en-US"/>
        </w:rPr>
        <w:t xml:space="preserve"> Tomēr tas neatceļ prasību nodrošināt, ka nosaukums nav maldinošs.</w:t>
      </w:r>
      <w:r w:rsidR="003F02C8">
        <w:rPr>
          <w:rFonts w:eastAsiaTheme="minorHAnsi"/>
          <w:color w:val="000000"/>
          <w:lang w:eastAsia="en-US"/>
        </w:rPr>
        <w:t xml:space="preserve"> Savukārt Draudzes nosaukumu šajā aspektā apgabaltiesa ir i</w:t>
      </w:r>
      <w:r w:rsidR="001676DD">
        <w:rPr>
          <w:rFonts w:eastAsiaTheme="minorHAnsi"/>
          <w:color w:val="000000"/>
          <w:lang w:eastAsia="en-US"/>
        </w:rPr>
        <w:t>z</w:t>
      </w:r>
      <w:r w:rsidR="003F02C8">
        <w:rPr>
          <w:rFonts w:eastAsiaTheme="minorHAnsi"/>
          <w:color w:val="000000"/>
          <w:lang w:eastAsia="en-US"/>
        </w:rPr>
        <w:t>vērtējusi.</w:t>
      </w:r>
    </w:p>
    <w:p w14:paraId="3C0DA7C6" w14:textId="72EA19D6" w:rsidR="009D5637" w:rsidRDefault="009D5637" w:rsidP="00306132">
      <w:pPr>
        <w:spacing w:line="276" w:lineRule="auto"/>
        <w:ind w:firstLine="567"/>
        <w:jc w:val="both"/>
        <w:rPr>
          <w:rFonts w:eastAsiaTheme="minorHAnsi"/>
          <w:color w:val="000000"/>
          <w:lang w:eastAsia="en-US"/>
        </w:rPr>
      </w:pPr>
    </w:p>
    <w:p w14:paraId="54F0632D" w14:textId="49C409AC" w:rsidR="003C191B" w:rsidRPr="00641FC2" w:rsidRDefault="009D5637" w:rsidP="00306132">
      <w:pPr>
        <w:spacing w:line="276" w:lineRule="auto"/>
        <w:ind w:firstLine="567"/>
        <w:jc w:val="both"/>
      </w:pPr>
      <w:r>
        <w:rPr>
          <w:rFonts w:eastAsiaTheme="minorHAnsi"/>
          <w:color w:val="000000"/>
          <w:lang w:eastAsia="en-US"/>
        </w:rPr>
        <w:lastRenderedPageBreak/>
        <w:t>[18]</w:t>
      </w:r>
      <w:r w:rsidR="00DA56BD">
        <w:rPr>
          <w:rFonts w:eastAsiaTheme="minorHAnsi"/>
          <w:color w:val="000000"/>
          <w:lang w:eastAsia="en-US"/>
        </w:rPr>
        <w:t> </w:t>
      </w:r>
      <w:r>
        <w:rPr>
          <w:rFonts w:eastAsiaTheme="minorHAnsi"/>
          <w:color w:val="000000"/>
          <w:lang w:eastAsia="en-US"/>
        </w:rPr>
        <w:t xml:space="preserve">Rezumējot minēto, Senāts atzīst, ka kasācijas sūdzībā norādītie argumenti neliecina par </w:t>
      </w:r>
      <w:r w:rsidR="0027655B">
        <w:rPr>
          <w:rFonts w:eastAsiaTheme="minorHAnsi"/>
          <w:color w:val="000000"/>
          <w:lang w:eastAsia="en-US"/>
        </w:rPr>
        <w:t xml:space="preserve">tādām </w:t>
      </w:r>
      <w:r>
        <w:rPr>
          <w:rFonts w:eastAsiaTheme="minorHAnsi"/>
          <w:color w:val="000000"/>
          <w:lang w:eastAsia="en-US"/>
        </w:rPr>
        <w:t>apgabaltiesa</w:t>
      </w:r>
      <w:r w:rsidR="00563D24">
        <w:rPr>
          <w:rFonts w:eastAsiaTheme="minorHAnsi"/>
          <w:color w:val="000000"/>
          <w:lang w:eastAsia="en-US"/>
        </w:rPr>
        <w:t xml:space="preserve">s pieļautām tiesību normu </w:t>
      </w:r>
      <w:r>
        <w:rPr>
          <w:rFonts w:eastAsiaTheme="minorHAnsi"/>
          <w:color w:val="000000"/>
          <w:lang w:eastAsia="en-US"/>
        </w:rPr>
        <w:t>piemēro</w:t>
      </w:r>
      <w:r w:rsidR="00563D24">
        <w:rPr>
          <w:rFonts w:eastAsiaTheme="minorHAnsi"/>
          <w:color w:val="000000"/>
          <w:lang w:eastAsia="en-US"/>
        </w:rPr>
        <w:t>šanas kļūdām, kas varēja novest pie nepareiza sprieduma, tāpēc</w:t>
      </w:r>
      <w:r>
        <w:rPr>
          <w:rFonts w:eastAsiaTheme="minorHAnsi"/>
          <w:color w:val="000000"/>
          <w:lang w:eastAsia="en-US"/>
        </w:rPr>
        <w:t xml:space="preserve"> pār</w:t>
      </w:r>
      <w:r w:rsidR="00563D24">
        <w:rPr>
          <w:rFonts w:eastAsiaTheme="minorHAnsi"/>
          <w:color w:val="000000"/>
          <w:lang w:eastAsia="en-US"/>
        </w:rPr>
        <w:t>sū</w:t>
      </w:r>
      <w:r>
        <w:rPr>
          <w:rFonts w:eastAsiaTheme="minorHAnsi"/>
          <w:color w:val="000000"/>
          <w:lang w:eastAsia="en-US"/>
        </w:rPr>
        <w:t>dzētais spriedums ir atstājams negrozīts</w:t>
      </w:r>
      <w:r w:rsidR="004E2D25">
        <w:rPr>
          <w:rFonts w:eastAsiaTheme="minorHAnsi"/>
          <w:color w:val="000000"/>
          <w:lang w:eastAsia="en-US"/>
        </w:rPr>
        <w:t>.</w:t>
      </w:r>
    </w:p>
    <w:bookmarkEnd w:id="2"/>
    <w:p w14:paraId="0D9B2493" w14:textId="77777777" w:rsidR="00146BEA" w:rsidRPr="00641FC2" w:rsidRDefault="00146BEA" w:rsidP="00306132">
      <w:pPr>
        <w:pStyle w:val="ATvirsraksts"/>
        <w:ind w:firstLine="567"/>
      </w:pPr>
    </w:p>
    <w:p w14:paraId="13D6D852" w14:textId="77777777" w:rsidR="00146BEA" w:rsidRPr="00641FC2" w:rsidRDefault="00146BEA" w:rsidP="00306132">
      <w:pPr>
        <w:pStyle w:val="ATvirsraksts"/>
        <w:keepNext/>
      </w:pPr>
      <w:r w:rsidRPr="00641FC2">
        <w:t>Rezolutīvā daļa</w:t>
      </w:r>
    </w:p>
    <w:p w14:paraId="34358F1E" w14:textId="77777777" w:rsidR="00146BEA" w:rsidRPr="00641FC2" w:rsidRDefault="00146BEA" w:rsidP="00306132">
      <w:pPr>
        <w:keepNext/>
        <w:spacing w:line="276" w:lineRule="auto"/>
        <w:ind w:firstLine="567"/>
        <w:jc w:val="both"/>
        <w:rPr>
          <w:bCs/>
          <w:spacing w:val="70"/>
        </w:rPr>
      </w:pPr>
    </w:p>
    <w:p w14:paraId="05C036C3" w14:textId="01682FA7" w:rsidR="00146BEA" w:rsidRPr="00641FC2" w:rsidRDefault="00146BEA" w:rsidP="00306132">
      <w:pPr>
        <w:keepNext/>
        <w:tabs>
          <w:tab w:val="left" w:pos="6660"/>
        </w:tabs>
        <w:spacing w:line="276" w:lineRule="auto"/>
        <w:ind w:firstLine="567"/>
        <w:jc w:val="both"/>
        <w:rPr>
          <w:strike/>
        </w:rPr>
      </w:pPr>
      <w:r w:rsidRPr="00641FC2">
        <w:t xml:space="preserve">Pamatojoties uz Administratīvā procesa likuma 348.panta pirmās daļas </w:t>
      </w:r>
      <w:r w:rsidR="001676DD">
        <w:t>1</w:t>
      </w:r>
      <w:r w:rsidRPr="00641FC2">
        <w:t>.punktu un 351.pantu, Senāts</w:t>
      </w:r>
    </w:p>
    <w:p w14:paraId="3A01878B" w14:textId="77777777" w:rsidR="00146BEA" w:rsidRPr="00641FC2" w:rsidRDefault="00146BEA" w:rsidP="00306132">
      <w:pPr>
        <w:spacing w:line="276" w:lineRule="auto"/>
        <w:ind w:firstLine="567"/>
        <w:jc w:val="both"/>
      </w:pPr>
    </w:p>
    <w:p w14:paraId="67B9BBE1" w14:textId="77777777" w:rsidR="00146BEA" w:rsidRPr="00641FC2" w:rsidRDefault="00146BEA" w:rsidP="00306132">
      <w:pPr>
        <w:keepNext/>
        <w:spacing w:line="276" w:lineRule="auto"/>
        <w:jc w:val="center"/>
        <w:rPr>
          <w:b/>
        </w:rPr>
      </w:pPr>
      <w:r w:rsidRPr="00641FC2">
        <w:rPr>
          <w:b/>
        </w:rPr>
        <w:lastRenderedPageBreak/>
        <w:t>nosprieda</w:t>
      </w:r>
    </w:p>
    <w:p w14:paraId="5B69A584" w14:textId="77777777" w:rsidR="00146BEA" w:rsidRPr="00641FC2" w:rsidRDefault="00146BEA" w:rsidP="00306132">
      <w:pPr>
        <w:keepNext/>
        <w:spacing w:line="276" w:lineRule="auto"/>
        <w:jc w:val="center"/>
        <w:rPr>
          <w:b/>
        </w:rPr>
      </w:pPr>
    </w:p>
    <w:p w14:paraId="4FA2D29B" w14:textId="20FC15C3" w:rsidR="00146BEA" w:rsidRPr="00641FC2" w:rsidRDefault="00146BEA" w:rsidP="00306132">
      <w:pPr>
        <w:keepNext/>
        <w:spacing w:line="276" w:lineRule="auto"/>
        <w:ind w:firstLine="567"/>
        <w:jc w:val="both"/>
      </w:pPr>
      <w:r>
        <w:t>a</w:t>
      </w:r>
      <w:r w:rsidRPr="00641FC2">
        <w:t xml:space="preserve">tstāt negrozītu Administratīvās apgabaltiesas </w:t>
      </w:r>
      <w:r w:rsidR="009D5637" w:rsidRPr="00641FC2">
        <w:t>20</w:t>
      </w:r>
      <w:r w:rsidR="009D5637">
        <w:t>20</w:t>
      </w:r>
      <w:r w:rsidR="009D5637" w:rsidRPr="00641FC2">
        <w:t xml:space="preserve">.gada </w:t>
      </w:r>
      <w:r w:rsidR="009D5637">
        <w:t>3.decembra</w:t>
      </w:r>
      <w:r w:rsidR="009D5637" w:rsidRPr="00641FC2">
        <w:t xml:space="preserve"> spriedumu</w:t>
      </w:r>
      <w:r w:rsidRPr="00641FC2">
        <w:t xml:space="preserve">, bet reliģiskās organizācijas „LATVIJAS EVAŅĢĒLISKI LUTERISKĀ BAZNĪCA” kasācijas sūdzību </w:t>
      </w:r>
      <w:r>
        <w:t>noraidīt</w:t>
      </w:r>
      <w:r w:rsidR="009D5637">
        <w:t>.</w:t>
      </w:r>
    </w:p>
    <w:p w14:paraId="3476542F" w14:textId="77777777" w:rsidR="00146BEA" w:rsidRPr="00641FC2" w:rsidRDefault="00146BEA" w:rsidP="00306132">
      <w:pPr>
        <w:tabs>
          <w:tab w:val="left" w:pos="2700"/>
          <w:tab w:val="left" w:pos="6660"/>
        </w:tabs>
        <w:spacing w:line="276" w:lineRule="auto"/>
        <w:ind w:firstLine="567"/>
        <w:jc w:val="both"/>
      </w:pPr>
      <w:r w:rsidRPr="00641FC2">
        <w:t>Spriedums nav pārsūdzams.</w:t>
      </w:r>
    </w:p>
    <w:p w14:paraId="3A885AAD" w14:textId="77777777" w:rsidR="00146BEA" w:rsidRDefault="00146BEA" w:rsidP="00816288">
      <w:pPr>
        <w:tabs>
          <w:tab w:val="left" w:pos="2700"/>
          <w:tab w:val="left" w:pos="6660"/>
        </w:tabs>
        <w:spacing w:line="276" w:lineRule="auto"/>
        <w:ind w:firstLine="567"/>
      </w:pPr>
    </w:p>
    <w:p w14:paraId="1C0B8341" w14:textId="77777777" w:rsidR="00146BEA" w:rsidRPr="00641FC2" w:rsidRDefault="00146BEA" w:rsidP="00816288">
      <w:pPr>
        <w:tabs>
          <w:tab w:val="left" w:pos="2700"/>
          <w:tab w:val="left" w:pos="6660"/>
        </w:tabs>
        <w:spacing w:line="276" w:lineRule="auto"/>
        <w:ind w:firstLine="567"/>
      </w:pPr>
    </w:p>
    <w:p w14:paraId="00B71761" w14:textId="77777777" w:rsidR="00146BEA" w:rsidRPr="00641FC2" w:rsidRDefault="00146BEA" w:rsidP="00816288">
      <w:pPr>
        <w:tabs>
          <w:tab w:val="left" w:pos="2700"/>
          <w:tab w:val="left" w:pos="6660"/>
        </w:tabs>
        <w:spacing w:line="276" w:lineRule="auto"/>
        <w:ind w:firstLine="567"/>
      </w:pPr>
    </w:p>
    <w:p w14:paraId="0B0891A6" w14:textId="77777777" w:rsidR="00146BEA" w:rsidRPr="00641FC2" w:rsidRDefault="00146BEA" w:rsidP="00816288">
      <w:pPr>
        <w:tabs>
          <w:tab w:val="left" w:pos="1380"/>
          <w:tab w:val="left" w:pos="1845"/>
          <w:tab w:val="center" w:pos="4819"/>
          <w:tab w:val="left" w:pos="7170"/>
          <w:tab w:val="left" w:pos="7350"/>
          <w:tab w:val="left" w:pos="7860"/>
        </w:tabs>
        <w:spacing w:line="276" w:lineRule="auto"/>
        <w:ind w:firstLine="567"/>
      </w:pPr>
      <w:r w:rsidRPr="00641FC2">
        <w:tab/>
      </w:r>
    </w:p>
    <w:p w14:paraId="13E0842F" w14:textId="77777777" w:rsidR="00146BEA" w:rsidRPr="00641FC2" w:rsidRDefault="00146BEA" w:rsidP="00816288">
      <w:pPr>
        <w:spacing w:line="276" w:lineRule="auto"/>
        <w:ind w:firstLine="567"/>
        <w:jc w:val="both"/>
      </w:pPr>
    </w:p>
    <w:p w14:paraId="46F1B1D3" w14:textId="77777777" w:rsidR="004A2D7D" w:rsidRDefault="004A2D7D" w:rsidP="00816288">
      <w:pPr>
        <w:spacing w:line="276" w:lineRule="auto"/>
      </w:pPr>
    </w:p>
    <w:sectPr w:rsidR="004A2D7D" w:rsidSect="00276B4D">
      <w:foot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36EC9" w14:textId="77777777" w:rsidR="00C41020" w:rsidRDefault="00C41020">
      <w:r>
        <w:separator/>
      </w:r>
    </w:p>
  </w:endnote>
  <w:endnote w:type="continuationSeparator" w:id="0">
    <w:p w14:paraId="0601B7BA" w14:textId="77777777" w:rsidR="00C41020" w:rsidRDefault="00C4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auto"/>
    <w:pitch w:val="default"/>
  </w:font>
  <w:font w:name="TimesNewRomanPS-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280396"/>
      <w:docPartObj>
        <w:docPartGallery w:val="Page Numbers (Bottom of Page)"/>
        <w:docPartUnique/>
      </w:docPartObj>
    </w:sdtPr>
    <w:sdtEndPr/>
    <w:sdtContent>
      <w:sdt>
        <w:sdtPr>
          <w:id w:val="-1769616900"/>
          <w:docPartObj>
            <w:docPartGallery w:val="Page Numbers (Top of Page)"/>
            <w:docPartUnique/>
          </w:docPartObj>
        </w:sdtPr>
        <w:sdtEndPr/>
        <w:sdtContent>
          <w:p w14:paraId="796CF725" w14:textId="77777777" w:rsidR="005A5E08" w:rsidRPr="0045669D" w:rsidRDefault="00524F01" w:rsidP="0045669D">
            <w:pPr>
              <w:pStyle w:val="Footer"/>
              <w:jc w:val="center"/>
            </w:pPr>
            <w:r w:rsidRPr="0045669D">
              <w:rPr>
                <w:bCs/>
              </w:rPr>
              <w:fldChar w:fldCharType="begin"/>
            </w:r>
            <w:r w:rsidRPr="0045669D">
              <w:rPr>
                <w:bCs/>
              </w:rPr>
              <w:instrText xml:space="preserve"> PAGE </w:instrText>
            </w:r>
            <w:r w:rsidRPr="0045669D">
              <w:rPr>
                <w:bCs/>
              </w:rPr>
              <w:fldChar w:fldCharType="separate"/>
            </w:r>
            <w:r w:rsidR="005428CB">
              <w:rPr>
                <w:bCs/>
                <w:noProof/>
              </w:rPr>
              <w:t>3</w:t>
            </w:r>
            <w:r w:rsidRPr="0045669D">
              <w:rPr>
                <w:bCs/>
              </w:rPr>
              <w:fldChar w:fldCharType="end"/>
            </w:r>
            <w:r w:rsidRPr="0045669D">
              <w:t xml:space="preserve"> no </w:t>
            </w:r>
            <w:r w:rsidRPr="0045669D">
              <w:rPr>
                <w:bCs/>
              </w:rPr>
              <w:fldChar w:fldCharType="begin"/>
            </w:r>
            <w:r w:rsidRPr="0045669D">
              <w:rPr>
                <w:bCs/>
              </w:rPr>
              <w:instrText xml:space="preserve"> NUMPAGES  </w:instrText>
            </w:r>
            <w:r w:rsidRPr="0045669D">
              <w:rPr>
                <w:bCs/>
              </w:rPr>
              <w:fldChar w:fldCharType="separate"/>
            </w:r>
            <w:r w:rsidR="005428CB">
              <w:rPr>
                <w:bCs/>
                <w:noProof/>
              </w:rPr>
              <w:t>12</w:t>
            </w:r>
            <w:r w:rsidRPr="0045669D">
              <w:rPr>
                <w:bCs/>
              </w:rPr>
              <w:fldChar w:fldCharType="end"/>
            </w:r>
          </w:p>
        </w:sdtContent>
      </w:sdt>
    </w:sdtContent>
  </w:sdt>
  <w:p w14:paraId="64522E24" w14:textId="77777777" w:rsidR="005A5E08" w:rsidRDefault="00542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FFD3A" w14:textId="77777777" w:rsidR="00C41020" w:rsidRDefault="00C41020">
      <w:r>
        <w:separator/>
      </w:r>
    </w:p>
  </w:footnote>
  <w:footnote w:type="continuationSeparator" w:id="0">
    <w:p w14:paraId="39F66745" w14:textId="77777777" w:rsidR="00C41020" w:rsidRDefault="00C4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EA"/>
    <w:rsid w:val="000009A8"/>
    <w:rsid w:val="0000372F"/>
    <w:rsid w:val="00006A92"/>
    <w:rsid w:val="0000747D"/>
    <w:rsid w:val="00014531"/>
    <w:rsid w:val="00023A5A"/>
    <w:rsid w:val="00027309"/>
    <w:rsid w:val="0003384D"/>
    <w:rsid w:val="000351A1"/>
    <w:rsid w:val="00037838"/>
    <w:rsid w:val="000423DE"/>
    <w:rsid w:val="00055C63"/>
    <w:rsid w:val="00060B32"/>
    <w:rsid w:val="00074F7A"/>
    <w:rsid w:val="00080E8D"/>
    <w:rsid w:val="00082C96"/>
    <w:rsid w:val="00093C8A"/>
    <w:rsid w:val="000A39AB"/>
    <w:rsid w:val="000A5EFD"/>
    <w:rsid w:val="000C7210"/>
    <w:rsid w:val="000E6F38"/>
    <w:rsid w:val="000F429F"/>
    <w:rsid w:val="001035AA"/>
    <w:rsid w:val="00111BCB"/>
    <w:rsid w:val="00116E47"/>
    <w:rsid w:val="00117E2B"/>
    <w:rsid w:val="00123B0F"/>
    <w:rsid w:val="00124F5C"/>
    <w:rsid w:val="00126CCA"/>
    <w:rsid w:val="00127442"/>
    <w:rsid w:val="00146BEA"/>
    <w:rsid w:val="00147E6E"/>
    <w:rsid w:val="00160BE3"/>
    <w:rsid w:val="00164FD3"/>
    <w:rsid w:val="00167499"/>
    <w:rsid w:val="001676DD"/>
    <w:rsid w:val="00191D25"/>
    <w:rsid w:val="001943E6"/>
    <w:rsid w:val="001A708C"/>
    <w:rsid w:val="001E35BA"/>
    <w:rsid w:val="0023454D"/>
    <w:rsid w:val="002363C8"/>
    <w:rsid w:val="0024268F"/>
    <w:rsid w:val="002477C6"/>
    <w:rsid w:val="00250ACB"/>
    <w:rsid w:val="00256B1D"/>
    <w:rsid w:val="002624EE"/>
    <w:rsid w:val="00275113"/>
    <w:rsid w:val="0027655B"/>
    <w:rsid w:val="0028139D"/>
    <w:rsid w:val="002831C0"/>
    <w:rsid w:val="00285782"/>
    <w:rsid w:val="002A0BBA"/>
    <w:rsid w:val="002B1770"/>
    <w:rsid w:val="002B58B2"/>
    <w:rsid w:val="002B5A2A"/>
    <w:rsid w:val="002C0D94"/>
    <w:rsid w:val="002C3C47"/>
    <w:rsid w:val="002D28B4"/>
    <w:rsid w:val="002E1C5C"/>
    <w:rsid w:val="002F6B9C"/>
    <w:rsid w:val="00300D17"/>
    <w:rsid w:val="003031AA"/>
    <w:rsid w:val="00306132"/>
    <w:rsid w:val="003061DE"/>
    <w:rsid w:val="00310146"/>
    <w:rsid w:val="00310406"/>
    <w:rsid w:val="00316B65"/>
    <w:rsid w:val="00321337"/>
    <w:rsid w:val="003222DB"/>
    <w:rsid w:val="003444FA"/>
    <w:rsid w:val="003611BE"/>
    <w:rsid w:val="00362177"/>
    <w:rsid w:val="003737E7"/>
    <w:rsid w:val="0039035D"/>
    <w:rsid w:val="00391EB1"/>
    <w:rsid w:val="003940ED"/>
    <w:rsid w:val="003C037F"/>
    <w:rsid w:val="003C191B"/>
    <w:rsid w:val="003D1AF3"/>
    <w:rsid w:val="003D2E0F"/>
    <w:rsid w:val="003D67CC"/>
    <w:rsid w:val="003E3378"/>
    <w:rsid w:val="003E3510"/>
    <w:rsid w:val="003F02C8"/>
    <w:rsid w:val="0040786A"/>
    <w:rsid w:val="00415195"/>
    <w:rsid w:val="004230F6"/>
    <w:rsid w:val="0044277E"/>
    <w:rsid w:val="0045203A"/>
    <w:rsid w:val="0045384D"/>
    <w:rsid w:val="004627C2"/>
    <w:rsid w:val="00464960"/>
    <w:rsid w:val="004670F3"/>
    <w:rsid w:val="004738EE"/>
    <w:rsid w:val="004812F1"/>
    <w:rsid w:val="00486356"/>
    <w:rsid w:val="00490A75"/>
    <w:rsid w:val="004915C5"/>
    <w:rsid w:val="004A2D7D"/>
    <w:rsid w:val="004A36F4"/>
    <w:rsid w:val="004B7631"/>
    <w:rsid w:val="004E27D6"/>
    <w:rsid w:val="004E2D25"/>
    <w:rsid w:val="004F7BCE"/>
    <w:rsid w:val="0051103F"/>
    <w:rsid w:val="00524F01"/>
    <w:rsid w:val="005321EB"/>
    <w:rsid w:val="005368EC"/>
    <w:rsid w:val="005428CB"/>
    <w:rsid w:val="005441E5"/>
    <w:rsid w:val="00547394"/>
    <w:rsid w:val="005507D8"/>
    <w:rsid w:val="00557CBA"/>
    <w:rsid w:val="00563D24"/>
    <w:rsid w:val="0056566E"/>
    <w:rsid w:val="0057743D"/>
    <w:rsid w:val="005804F4"/>
    <w:rsid w:val="00583D1B"/>
    <w:rsid w:val="00590372"/>
    <w:rsid w:val="0059104E"/>
    <w:rsid w:val="005A347E"/>
    <w:rsid w:val="005B24A9"/>
    <w:rsid w:val="005D3C36"/>
    <w:rsid w:val="005E76D0"/>
    <w:rsid w:val="006121B6"/>
    <w:rsid w:val="00614F84"/>
    <w:rsid w:val="0061591D"/>
    <w:rsid w:val="00634DCC"/>
    <w:rsid w:val="00635308"/>
    <w:rsid w:val="0063534F"/>
    <w:rsid w:val="00641A74"/>
    <w:rsid w:val="00643C09"/>
    <w:rsid w:val="00656299"/>
    <w:rsid w:val="00656E45"/>
    <w:rsid w:val="00662AE2"/>
    <w:rsid w:val="00663366"/>
    <w:rsid w:val="006649AD"/>
    <w:rsid w:val="0066733E"/>
    <w:rsid w:val="00673506"/>
    <w:rsid w:val="00691AB4"/>
    <w:rsid w:val="0069277D"/>
    <w:rsid w:val="006A48CD"/>
    <w:rsid w:val="006C5EA2"/>
    <w:rsid w:val="006D5A89"/>
    <w:rsid w:val="006E17B1"/>
    <w:rsid w:val="006E40C7"/>
    <w:rsid w:val="006F4438"/>
    <w:rsid w:val="00701995"/>
    <w:rsid w:val="0071576A"/>
    <w:rsid w:val="00742514"/>
    <w:rsid w:val="0075338E"/>
    <w:rsid w:val="00770B7C"/>
    <w:rsid w:val="00777E9E"/>
    <w:rsid w:val="00796777"/>
    <w:rsid w:val="007A1F35"/>
    <w:rsid w:val="007A31B2"/>
    <w:rsid w:val="007C4BAF"/>
    <w:rsid w:val="007C4F62"/>
    <w:rsid w:val="007D0B8F"/>
    <w:rsid w:val="007D1BCF"/>
    <w:rsid w:val="007D561F"/>
    <w:rsid w:val="007E6051"/>
    <w:rsid w:val="007F22B8"/>
    <w:rsid w:val="007F5CF6"/>
    <w:rsid w:val="007F6F48"/>
    <w:rsid w:val="0080437D"/>
    <w:rsid w:val="008103A6"/>
    <w:rsid w:val="00810513"/>
    <w:rsid w:val="00813AD7"/>
    <w:rsid w:val="00814150"/>
    <w:rsid w:val="00816288"/>
    <w:rsid w:val="00816541"/>
    <w:rsid w:val="0082148F"/>
    <w:rsid w:val="00823D04"/>
    <w:rsid w:val="00833950"/>
    <w:rsid w:val="008419C2"/>
    <w:rsid w:val="00847B56"/>
    <w:rsid w:val="008603F0"/>
    <w:rsid w:val="00861E75"/>
    <w:rsid w:val="0086237D"/>
    <w:rsid w:val="00874250"/>
    <w:rsid w:val="00880597"/>
    <w:rsid w:val="008914A3"/>
    <w:rsid w:val="00895E1B"/>
    <w:rsid w:val="008C1539"/>
    <w:rsid w:val="008D1DB9"/>
    <w:rsid w:val="008D3D9D"/>
    <w:rsid w:val="008E4C8C"/>
    <w:rsid w:val="009024CA"/>
    <w:rsid w:val="00910B7D"/>
    <w:rsid w:val="009157DA"/>
    <w:rsid w:val="009343F9"/>
    <w:rsid w:val="00943DE5"/>
    <w:rsid w:val="0095488C"/>
    <w:rsid w:val="00955A42"/>
    <w:rsid w:val="009663D2"/>
    <w:rsid w:val="00982503"/>
    <w:rsid w:val="00985D4C"/>
    <w:rsid w:val="009A1530"/>
    <w:rsid w:val="009A3160"/>
    <w:rsid w:val="009B0B23"/>
    <w:rsid w:val="009C3A94"/>
    <w:rsid w:val="009D0DD0"/>
    <w:rsid w:val="009D5637"/>
    <w:rsid w:val="009D7C95"/>
    <w:rsid w:val="009E6B48"/>
    <w:rsid w:val="009F4B5C"/>
    <w:rsid w:val="009F79B9"/>
    <w:rsid w:val="009F7CB2"/>
    <w:rsid w:val="00A14FCD"/>
    <w:rsid w:val="00A152AF"/>
    <w:rsid w:val="00A306D4"/>
    <w:rsid w:val="00A37C49"/>
    <w:rsid w:val="00A4149B"/>
    <w:rsid w:val="00A57CDC"/>
    <w:rsid w:val="00A80811"/>
    <w:rsid w:val="00A80912"/>
    <w:rsid w:val="00A81A63"/>
    <w:rsid w:val="00A9546F"/>
    <w:rsid w:val="00AA0046"/>
    <w:rsid w:val="00AA367D"/>
    <w:rsid w:val="00AA51D3"/>
    <w:rsid w:val="00AC21DE"/>
    <w:rsid w:val="00AC311C"/>
    <w:rsid w:val="00AD2D0D"/>
    <w:rsid w:val="00AD54D6"/>
    <w:rsid w:val="00AE2F83"/>
    <w:rsid w:val="00AE341C"/>
    <w:rsid w:val="00AE472C"/>
    <w:rsid w:val="00B12216"/>
    <w:rsid w:val="00B12749"/>
    <w:rsid w:val="00B22FD1"/>
    <w:rsid w:val="00B33AD7"/>
    <w:rsid w:val="00B33CE1"/>
    <w:rsid w:val="00B3401A"/>
    <w:rsid w:val="00B4369D"/>
    <w:rsid w:val="00B75F6D"/>
    <w:rsid w:val="00B9291D"/>
    <w:rsid w:val="00B93038"/>
    <w:rsid w:val="00B946B7"/>
    <w:rsid w:val="00B94A7E"/>
    <w:rsid w:val="00BA768D"/>
    <w:rsid w:val="00BB37BA"/>
    <w:rsid w:val="00BF3093"/>
    <w:rsid w:val="00BF5989"/>
    <w:rsid w:val="00C2158A"/>
    <w:rsid w:val="00C30FEF"/>
    <w:rsid w:val="00C3765E"/>
    <w:rsid w:val="00C4034F"/>
    <w:rsid w:val="00C4075F"/>
    <w:rsid w:val="00C41020"/>
    <w:rsid w:val="00C64EA7"/>
    <w:rsid w:val="00C65F07"/>
    <w:rsid w:val="00C7125A"/>
    <w:rsid w:val="00C91D79"/>
    <w:rsid w:val="00C92869"/>
    <w:rsid w:val="00CA567E"/>
    <w:rsid w:val="00CA69C0"/>
    <w:rsid w:val="00CB102C"/>
    <w:rsid w:val="00CD2CAC"/>
    <w:rsid w:val="00CE0C4E"/>
    <w:rsid w:val="00CE5978"/>
    <w:rsid w:val="00CE6C97"/>
    <w:rsid w:val="00D00016"/>
    <w:rsid w:val="00D04C40"/>
    <w:rsid w:val="00D108E6"/>
    <w:rsid w:val="00D20C6F"/>
    <w:rsid w:val="00D543CE"/>
    <w:rsid w:val="00D64A14"/>
    <w:rsid w:val="00D901BA"/>
    <w:rsid w:val="00D949FB"/>
    <w:rsid w:val="00D97689"/>
    <w:rsid w:val="00DA0A82"/>
    <w:rsid w:val="00DA100A"/>
    <w:rsid w:val="00DA56BD"/>
    <w:rsid w:val="00DA645F"/>
    <w:rsid w:val="00DC2575"/>
    <w:rsid w:val="00DD33D0"/>
    <w:rsid w:val="00DF5B94"/>
    <w:rsid w:val="00DF712E"/>
    <w:rsid w:val="00E07DD2"/>
    <w:rsid w:val="00E17429"/>
    <w:rsid w:val="00E17EC6"/>
    <w:rsid w:val="00E521F3"/>
    <w:rsid w:val="00E7406D"/>
    <w:rsid w:val="00E758D0"/>
    <w:rsid w:val="00EA08C2"/>
    <w:rsid w:val="00EA2467"/>
    <w:rsid w:val="00EA2B75"/>
    <w:rsid w:val="00EA4309"/>
    <w:rsid w:val="00EA7681"/>
    <w:rsid w:val="00EC3036"/>
    <w:rsid w:val="00EC558F"/>
    <w:rsid w:val="00ED3287"/>
    <w:rsid w:val="00EE6266"/>
    <w:rsid w:val="00EE67C1"/>
    <w:rsid w:val="00EF397C"/>
    <w:rsid w:val="00F00FB2"/>
    <w:rsid w:val="00F13D67"/>
    <w:rsid w:val="00F21E6C"/>
    <w:rsid w:val="00F50F3E"/>
    <w:rsid w:val="00F62459"/>
    <w:rsid w:val="00F75C2D"/>
    <w:rsid w:val="00F82218"/>
    <w:rsid w:val="00F9591B"/>
    <w:rsid w:val="00FA4C1E"/>
    <w:rsid w:val="00FA7D9E"/>
    <w:rsid w:val="00FB7754"/>
    <w:rsid w:val="00FE138D"/>
    <w:rsid w:val="00FE46FB"/>
    <w:rsid w:val="00FF312E"/>
    <w:rsid w:val="00FF7B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9E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BE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46BEA"/>
    <w:pPr>
      <w:spacing w:after="120" w:line="480" w:lineRule="auto"/>
    </w:pPr>
    <w:rPr>
      <w:lang w:val="x-none"/>
    </w:rPr>
  </w:style>
  <w:style w:type="character" w:customStyle="1" w:styleId="BodyText2Char">
    <w:name w:val="Body Text 2 Char"/>
    <w:basedOn w:val="DefaultParagraphFont"/>
    <w:link w:val="BodyText2"/>
    <w:rsid w:val="00146BEA"/>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146BEA"/>
    <w:pPr>
      <w:spacing w:line="276" w:lineRule="auto"/>
      <w:jc w:val="center"/>
      <w:outlineLvl w:val="0"/>
    </w:pPr>
    <w:rPr>
      <w:b/>
    </w:rPr>
  </w:style>
  <w:style w:type="character" w:customStyle="1" w:styleId="ATvirsrakstsChar">
    <w:name w:val="AT virsraksts Char"/>
    <w:basedOn w:val="DefaultParagraphFont"/>
    <w:link w:val="ATvirsraksts"/>
    <w:rsid w:val="00146BEA"/>
    <w:rPr>
      <w:rFonts w:ascii="Times New Roman" w:eastAsia="Times New Roman" w:hAnsi="Times New Roman" w:cs="Times New Roman"/>
      <w:b/>
      <w:sz w:val="24"/>
      <w:szCs w:val="24"/>
      <w:lang w:eastAsia="ru-RU"/>
    </w:rPr>
  </w:style>
  <w:style w:type="table" w:styleId="TableGrid">
    <w:name w:val="Table Grid"/>
    <w:basedOn w:val="TableNormal"/>
    <w:uiPriority w:val="39"/>
    <w:rsid w:val="0014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BEA"/>
    <w:rPr>
      <w:color w:val="0563C1" w:themeColor="hyperlink"/>
      <w:u w:val="single"/>
    </w:rPr>
  </w:style>
  <w:style w:type="paragraph" w:styleId="Footer">
    <w:name w:val="footer"/>
    <w:basedOn w:val="Normal"/>
    <w:link w:val="FooterChar"/>
    <w:uiPriority w:val="99"/>
    <w:unhideWhenUsed/>
    <w:rsid w:val="00146BEA"/>
    <w:pPr>
      <w:tabs>
        <w:tab w:val="center" w:pos="4153"/>
        <w:tab w:val="right" w:pos="8306"/>
      </w:tabs>
    </w:pPr>
  </w:style>
  <w:style w:type="character" w:customStyle="1" w:styleId="FooterChar">
    <w:name w:val="Footer Char"/>
    <w:basedOn w:val="DefaultParagraphFont"/>
    <w:link w:val="Footer"/>
    <w:uiPriority w:val="99"/>
    <w:rsid w:val="00146BEA"/>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3611BE"/>
    <w:rPr>
      <w:sz w:val="16"/>
      <w:szCs w:val="16"/>
    </w:rPr>
  </w:style>
  <w:style w:type="paragraph" w:styleId="CommentText">
    <w:name w:val="annotation text"/>
    <w:basedOn w:val="Normal"/>
    <w:link w:val="CommentTextChar"/>
    <w:uiPriority w:val="99"/>
    <w:semiHidden/>
    <w:unhideWhenUsed/>
    <w:rsid w:val="003611BE"/>
    <w:rPr>
      <w:sz w:val="20"/>
      <w:szCs w:val="20"/>
    </w:rPr>
  </w:style>
  <w:style w:type="character" w:customStyle="1" w:styleId="CommentTextChar">
    <w:name w:val="Comment Text Char"/>
    <w:basedOn w:val="DefaultParagraphFont"/>
    <w:link w:val="CommentText"/>
    <w:uiPriority w:val="99"/>
    <w:semiHidden/>
    <w:rsid w:val="003611BE"/>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611BE"/>
    <w:rPr>
      <w:b/>
      <w:bCs/>
    </w:rPr>
  </w:style>
  <w:style w:type="character" w:customStyle="1" w:styleId="CommentSubjectChar">
    <w:name w:val="Comment Subject Char"/>
    <w:basedOn w:val="CommentTextChar"/>
    <w:link w:val="CommentSubject"/>
    <w:uiPriority w:val="99"/>
    <w:semiHidden/>
    <w:rsid w:val="003611BE"/>
    <w:rPr>
      <w:rFonts w:ascii="Times New Roman" w:eastAsia="Times New Roman" w:hAnsi="Times New Roman" w:cs="Times New Roman"/>
      <w:b/>
      <w:bCs/>
      <w:sz w:val="20"/>
      <w:szCs w:val="20"/>
      <w:lang w:eastAsia="ru-RU"/>
    </w:rPr>
  </w:style>
  <w:style w:type="character" w:customStyle="1" w:styleId="UnresolvedMention">
    <w:name w:val="Unresolved Mention"/>
    <w:basedOn w:val="DefaultParagraphFont"/>
    <w:uiPriority w:val="99"/>
    <w:semiHidden/>
    <w:unhideWhenUsed/>
    <w:rsid w:val="00B33CE1"/>
    <w:rPr>
      <w:color w:val="605E5C"/>
      <w:shd w:val="clear" w:color="auto" w:fill="E1DFDD"/>
    </w:rPr>
  </w:style>
  <w:style w:type="character" w:customStyle="1" w:styleId="s6b621b36">
    <w:name w:val="s6b621b36"/>
    <w:basedOn w:val="DefaultParagraphFont"/>
    <w:rsid w:val="00C64EA7"/>
  </w:style>
  <w:style w:type="paragraph" w:customStyle="1" w:styleId="s32b251d">
    <w:name w:val="s32b251d"/>
    <w:basedOn w:val="Normal"/>
    <w:rsid w:val="00C64EA7"/>
    <w:pPr>
      <w:spacing w:before="100" w:beforeAutospacing="1" w:after="100" w:afterAutospacing="1"/>
    </w:pPr>
    <w:rPr>
      <w:lang w:eastAsia="lv-LV"/>
    </w:rPr>
  </w:style>
  <w:style w:type="character" w:customStyle="1" w:styleId="s7d2086b4">
    <w:name w:val="s7d2086b4"/>
    <w:basedOn w:val="DefaultParagraphFont"/>
    <w:rsid w:val="00C64EA7"/>
  </w:style>
  <w:style w:type="character" w:styleId="FollowedHyperlink">
    <w:name w:val="FollowedHyperlink"/>
    <w:basedOn w:val="DefaultParagraphFont"/>
    <w:uiPriority w:val="99"/>
    <w:semiHidden/>
    <w:unhideWhenUsed/>
    <w:rsid w:val="00EE67C1"/>
    <w:rPr>
      <w:color w:val="954F72" w:themeColor="followedHyperlink"/>
      <w:u w:val="single"/>
    </w:rPr>
  </w:style>
  <w:style w:type="character" w:customStyle="1" w:styleId="sb8d990e2">
    <w:name w:val="sb8d990e2"/>
    <w:basedOn w:val="DefaultParagraphFont"/>
    <w:rsid w:val="003E3378"/>
  </w:style>
  <w:style w:type="character" w:customStyle="1" w:styleId="hps">
    <w:name w:val="hps"/>
    <w:basedOn w:val="DefaultParagraphFont"/>
    <w:rsid w:val="00F13D67"/>
  </w:style>
  <w:style w:type="paragraph" w:styleId="Revision">
    <w:name w:val="Revision"/>
    <w:hidden/>
    <w:uiPriority w:val="99"/>
    <w:semiHidden/>
    <w:rsid w:val="00C91D79"/>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DA56BD"/>
    <w:pPr>
      <w:tabs>
        <w:tab w:val="center" w:pos="4513"/>
        <w:tab w:val="right" w:pos="9026"/>
      </w:tabs>
    </w:pPr>
  </w:style>
  <w:style w:type="character" w:customStyle="1" w:styleId="HeaderChar">
    <w:name w:val="Header Char"/>
    <w:basedOn w:val="DefaultParagraphFont"/>
    <w:link w:val="Header"/>
    <w:uiPriority w:val="99"/>
    <w:rsid w:val="00DA56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5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Guide_Art_9_ENG.pdf" TargetMode="External"/><Relationship Id="rId3" Type="http://schemas.openxmlformats.org/officeDocument/2006/relationships/settings" Target="settings.xml"/><Relationship Id="rId7" Type="http://schemas.openxmlformats.org/officeDocument/2006/relationships/hyperlink" Target="https://manas.tiesas.lv/eTiesasMvc/eclinolemumi/ECLI:LV:AT:2022:1006.A420307816.17.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hr.coe.int/Documents/Guide_Art_9_ENG.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96035-102B-4156-A2F2-14368DFF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5631</Words>
  <Characters>32102</Characters>
  <Application>Microsoft Office Word</Application>
  <DocSecurity>0</DocSecurity>
  <Lines>267</Lines>
  <Paragraphs>75</Paragraphs>
  <ScaleCrop>false</ScaleCrop>
  <Company/>
  <LinksUpToDate>false</LinksUpToDate>
  <CharactersWithSpaces>37658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2022-11-28T16:37:00Z</dcterms:created>
  <dcterms:modified xsi:type="dcterms:W3CDTF">2022-11-28T16:37:00Z</dcterms:modified>
</cp:coreProperties>
</file>