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E909E" w14:textId="77F80CA7" w:rsidR="005C5E1C" w:rsidRPr="005C5E1C" w:rsidRDefault="005C5E1C" w:rsidP="0065594C">
      <w:pPr>
        <w:autoSpaceDE w:val="0"/>
        <w:autoSpaceDN w:val="0"/>
        <w:spacing w:line="276" w:lineRule="auto"/>
        <w:jc w:val="both"/>
        <w:rPr>
          <w:rFonts w:ascii="TimesNewRomanPSMT" w:hAnsi="TimesNewRomanPSMT"/>
          <w:b/>
          <w:bCs/>
          <w:lang w:eastAsia="en-US"/>
        </w:rPr>
      </w:pPr>
      <w:bookmarkStart w:id="0" w:name="_Hlk98761041"/>
      <w:r>
        <w:rPr>
          <w:rFonts w:ascii="TimesNewRomanPSMT" w:hAnsi="TimesNewRomanPSMT"/>
          <w:b/>
          <w:bCs/>
        </w:rPr>
        <w:t xml:space="preserve">Kompensācija par aizsargājamo un migrējošo sugu dzīvnieku nodarītajiem būtiskiem postījumiem kā valsts atbalsts </w:t>
      </w:r>
    </w:p>
    <w:p w14:paraId="170ECDB9" w14:textId="77777777" w:rsidR="005C5E1C" w:rsidRDefault="005C5E1C" w:rsidP="0065594C">
      <w:pPr>
        <w:pStyle w:val="c01pointnumerotealtn"/>
        <w:spacing w:before="0" w:beforeAutospacing="0" w:after="0" w:afterAutospacing="0" w:line="276" w:lineRule="auto"/>
        <w:jc w:val="both"/>
      </w:pPr>
      <w:r>
        <w:t xml:space="preserve">Izmaksas, kas </w:t>
      </w:r>
      <w:proofErr w:type="gramStart"/>
      <w:r>
        <w:t>saistītas ar tiesību aktos</w:t>
      </w:r>
      <w:proofErr w:type="gramEnd"/>
      <w:r>
        <w:t xml:space="preserve"> noteiktu vides aizsardzības pienākumu izpildi, un izmaksas, kas saistītas ar aizsargājamu dzīvnieku nodarītu zaudējumu segšanu, ir uzskatāmas par akvakultūras nozares uzņēmuma darbības parastām izmaksām. K</w:t>
      </w:r>
      <w:r>
        <w:rPr>
          <w:color w:val="000000"/>
        </w:rPr>
        <w:t xml:space="preserve">ompensācijas piešķiršana par zaudējumiem, ko uzņēmumam ir nodarījuši aizsargājami dzīvnieki, ir saimnieciska priekšrocība, uz kuras saņemšanu attiecīgais uzņēmums principā nevar pretendēt parastos tirgus apstākļos. </w:t>
      </w:r>
      <w:r>
        <w:t xml:space="preserve">Tas, ka kompensācijai ir dzīvnieku radītu zaudējumu atlīdzināšanas raksturs, nemaina faktu, ka kompensācijas piešķiršana uzlabo uzņēmuma finansiālo stāvokli, un </w:t>
      </w:r>
      <w:r>
        <w:rPr>
          <w:color w:val="000000"/>
        </w:rPr>
        <w:t xml:space="preserve">kompensējošais raksturs nav šķērslis šādu finansējumu atzīt par valsts atbalstu. </w:t>
      </w:r>
    </w:p>
    <w:p w14:paraId="2DF70142" w14:textId="77777777" w:rsidR="005C5E1C" w:rsidRDefault="005C5E1C" w:rsidP="0065594C">
      <w:pPr>
        <w:pStyle w:val="c01pointnumerotealtn"/>
        <w:spacing w:before="0" w:beforeAutospacing="0" w:after="0" w:afterAutospacing="0" w:line="276" w:lineRule="auto"/>
        <w:jc w:val="both"/>
        <w:rPr>
          <w:color w:val="000000"/>
        </w:rPr>
      </w:pPr>
      <w:proofErr w:type="gramStart"/>
      <w:r>
        <w:t xml:space="preserve">Turklāt </w:t>
      </w:r>
      <w:r>
        <w:rPr>
          <w:color w:val="000000"/>
        </w:rPr>
        <w:t>šāda kompensācija ir pieejama</w:t>
      </w:r>
      <w:proofErr w:type="gramEnd"/>
      <w:r>
        <w:t xml:space="preserve"> tika </w:t>
      </w:r>
      <w:r>
        <w:rPr>
          <w:color w:val="000000"/>
        </w:rPr>
        <w:t>tādam akvakultūras nozares uzņēmumam, kurš</w:t>
      </w:r>
      <w:r>
        <w:t xml:space="preserve"> </w:t>
      </w:r>
      <w:r>
        <w:rPr>
          <w:color w:val="000000"/>
        </w:rPr>
        <w:t>ir izpildījis konkrētus nosacījumus (veicis konkrētus aizsardzības p</w:t>
      </w:r>
      <w:bookmarkStart w:id="1" w:name="_GoBack"/>
      <w:bookmarkEnd w:id="1"/>
      <w:r>
        <w:rPr>
          <w:color w:val="000000"/>
        </w:rPr>
        <w:t>asākumus un ieviesis saudzīgas</w:t>
      </w:r>
      <w:r>
        <w:t xml:space="preserve"> </w:t>
      </w:r>
      <w:r>
        <w:rPr>
          <w:color w:val="000000"/>
        </w:rPr>
        <w:t>ekoloģiskās metodes), tādējādi šo kompensāciju ir pamats uzskatīt par selektīvu priekšrocību. Ņemot vērā, ka Eiropas Savienības tiesības neparedz uzņēmējiem tiesības pieprasīt, lai valsts izmaksā šāda veida kompensāciju, tā ir katras dalībvalsts individuāla izšķiršanās, vai vispār paredzēt šādu kompensāciju. Tas savukārt nozīmē, ka Latvijas uzņēmumiem ir nodrošināta priekšrocība, kas Eiropas Savienības iekšējā tirgū var ietekmēt konkurenci. Līdz ar to konkrētā kompensācija ir uzskatāma par valsts atbalstu.</w:t>
      </w:r>
    </w:p>
    <w:p w14:paraId="6042E066" w14:textId="020A4E0B" w:rsidR="001E2637" w:rsidRPr="005C5E1C" w:rsidRDefault="001E2637" w:rsidP="0065594C">
      <w:pPr>
        <w:pStyle w:val="BodyText2"/>
        <w:spacing w:after="0" w:line="276" w:lineRule="auto"/>
        <w:rPr>
          <w:b/>
        </w:rPr>
      </w:pPr>
    </w:p>
    <w:p w14:paraId="70B41E38" w14:textId="77777777" w:rsidR="005C5E1C" w:rsidRPr="005C5E1C" w:rsidRDefault="005C5E1C" w:rsidP="0065594C">
      <w:pPr>
        <w:spacing w:line="276" w:lineRule="auto"/>
        <w:jc w:val="center"/>
        <w:rPr>
          <w:b/>
        </w:rPr>
      </w:pPr>
      <w:r w:rsidRPr="005C5E1C">
        <w:rPr>
          <w:b/>
        </w:rPr>
        <w:t>Latvijas Republikas Senāta</w:t>
      </w:r>
    </w:p>
    <w:p w14:paraId="00A7A092" w14:textId="4467C9E7" w:rsidR="001E2637" w:rsidRPr="005C5E1C" w:rsidRDefault="005C5E1C" w:rsidP="0065594C">
      <w:pPr>
        <w:spacing w:line="276" w:lineRule="auto"/>
        <w:jc w:val="center"/>
        <w:rPr>
          <w:b/>
        </w:rPr>
      </w:pPr>
      <w:r w:rsidRPr="005C5E1C">
        <w:rPr>
          <w:b/>
        </w:rPr>
        <w:t>Administratīvo lietu departamenta</w:t>
      </w:r>
      <w:r w:rsidR="001E2637" w:rsidRPr="005C5E1C">
        <w:rPr>
          <w:b/>
        </w:rPr>
        <w:t xml:space="preserve"> </w:t>
      </w:r>
    </w:p>
    <w:p w14:paraId="26394224" w14:textId="18DFB217" w:rsidR="005C5E1C" w:rsidRPr="005C5E1C" w:rsidRDefault="005C5E1C" w:rsidP="0065594C">
      <w:pPr>
        <w:spacing w:line="276" w:lineRule="auto"/>
        <w:jc w:val="center"/>
        <w:rPr>
          <w:b/>
        </w:rPr>
      </w:pPr>
      <w:proofErr w:type="gramStart"/>
      <w:r w:rsidRPr="005C5E1C">
        <w:rPr>
          <w:b/>
        </w:rPr>
        <w:t>2022.gada</w:t>
      </w:r>
      <w:proofErr w:type="gramEnd"/>
      <w:r w:rsidRPr="005C5E1C">
        <w:rPr>
          <w:b/>
        </w:rPr>
        <w:t xml:space="preserve"> 29.aprīļa </w:t>
      </w:r>
    </w:p>
    <w:p w14:paraId="39C7A9A7" w14:textId="77777777" w:rsidR="001E2637" w:rsidRPr="005C5E1C" w:rsidRDefault="001E2637" w:rsidP="0065594C">
      <w:pPr>
        <w:spacing w:line="276" w:lineRule="auto"/>
        <w:jc w:val="center"/>
        <w:rPr>
          <w:b/>
        </w:rPr>
      </w:pPr>
      <w:r w:rsidRPr="005C5E1C">
        <w:rPr>
          <w:b/>
        </w:rPr>
        <w:t xml:space="preserve">SPRIEDUMS </w:t>
      </w:r>
    </w:p>
    <w:p w14:paraId="58BFCF28" w14:textId="79504318" w:rsidR="005C5E1C" w:rsidRPr="005C5E1C" w:rsidRDefault="005C5E1C" w:rsidP="0065594C">
      <w:pPr>
        <w:spacing w:line="276" w:lineRule="auto"/>
        <w:jc w:val="center"/>
        <w:rPr>
          <w:b/>
        </w:rPr>
      </w:pPr>
      <w:r w:rsidRPr="005C5E1C">
        <w:rPr>
          <w:b/>
        </w:rPr>
        <w:t>Lieta Nr. A420157118</w:t>
      </w:r>
      <w:r w:rsidRPr="005C5E1C">
        <w:rPr>
          <w:b/>
          <w:lang w:eastAsia="lv-LV"/>
        </w:rPr>
        <w:t xml:space="preserve">, </w:t>
      </w:r>
      <w:r w:rsidRPr="005C5E1C">
        <w:rPr>
          <w:b/>
        </w:rPr>
        <w:t>SKA</w:t>
      </w:r>
      <w:r w:rsidRPr="005C5E1C">
        <w:rPr>
          <w:b/>
        </w:rPr>
        <w:noBreakHyphen/>
        <w:t>133/2022</w:t>
      </w:r>
    </w:p>
    <w:p w14:paraId="6060BAB6" w14:textId="26E2C769" w:rsidR="005C5E1C" w:rsidRPr="005C5E1C" w:rsidRDefault="002D4C60" w:rsidP="0065594C">
      <w:pPr>
        <w:spacing w:line="276" w:lineRule="auto"/>
        <w:jc w:val="center"/>
      </w:pPr>
      <w:hyperlink r:id="rId8" w:history="1">
        <w:r w:rsidR="005C5E1C" w:rsidRPr="005C5E1C">
          <w:rPr>
            <w:rStyle w:val="Hyperlink"/>
          </w:rPr>
          <w:t>ECLI:LV:AT:2022:0429.A420157118.10.S</w:t>
        </w:r>
      </w:hyperlink>
      <w:r w:rsidR="005C5E1C" w:rsidRPr="005C5E1C">
        <w:t xml:space="preserve"> </w:t>
      </w:r>
    </w:p>
    <w:p w14:paraId="7080CDD4" w14:textId="77777777" w:rsidR="001E2637" w:rsidRPr="005C0CE8" w:rsidRDefault="001E2637" w:rsidP="0065594C">
      <w:pPr>
        <w:spacing w:line="276" w:lineRule="auto"/>
        <w:ind w:firstLine="567"/>
        <w:jc w:val="both"/>
      </w:pPr>
    </w:p>
    <w:p w14:paraId="186540FE" w14:textId="77777777" w:rsidR="001E2637" w:rsidRPr="005C0CE8" w:rsidRDefault="001E2637" w:rsidP="0065594C">
      <w:pPr>
        <w:spacing w:line="276" w:lineRule="auto"/>
        <w:ind w:firstLine="567"/>
        <w:jc w:val="both"/>
      </w:pPr>
      <w:r w:rsidRPr="005C0CE8">
        <w:t>Tiesa šādā sastāvā: senatores Ieva Višķere, Dzintra Amerika un Anita Kovaļevska</w:t>
      </w:r>
    </w:p>
    <w:p w14:paraId="7F7B173A" w14:textId="77777777" w:rsidR="001E2637" w:rsidRPr="005C0CE8" w:rsidRDefault="001E2637" w:rsidP="0065594C">
      <w:pPr>
        <w:spacing w:line="276" w:lineRule="auto"/>
        <w:ind w:firstLine="567"/>
        <w:jc w:val="both"/>
      </w:pPr>
    </w:p>
    <w:p w14:paraId="30370CCC" w14:textId="092D9A84" w:rsidR="001E2637" w:rsidRPr="005C0CE8" w:rsidRDefault="001E2637" w:rsidP="0065594C">
      <w:pPr>
        <w:spacing w:line="276" w:lineRule="auto"/>
        <w:ind w:firstLine="567"/>
        <w:jc w:val="both"/>
        <w:rPr>
          <w:lang w:eastAsia="lv-LV"/>
        </w:rPr>
      </w:pPr>
      <w:bookmarkStart w:id="2" w:name="_Hlk21594894"/>
      <w:r w:rsidRPr="005C0CE8">
        <w:rPr>
          <w:lang w:eastAsia="lv-LV"/>
        </w:rPr>
        <w:t>rakstveida procesā izskatīja administratīvo lietu, kas ierosināta, pamatojoties uz AS „Nagļi” pieteikumu par pienākuma uzlikšanu Dabas aizsardzības pārvaldei piešķirt kompensāciju par īpaši aizsargājamo nemedījamo sugu un migrējošo sugu dzīvnieku nodarītajiem būtiskajiem postījumiem akvakultūrai AS</w:t>
      </w:r>
      <w:r w:rsidR="00413518">
        <w:rPr>
          <w:lang w:eastAsia="lv-LV"/>
        </w:rPr>
        <w:t> </w:t>
      </w:r>
      <w:r w:rsidRPr="005C0CE8">
        <w:rPr>
          <w:lang w:eastAsia="lv-LV"/>
        </w:rPr>
        <w:t>„Nagļi” piederošajos īpašumos</w:t>
      </w:r>
      <w:bookmarkEnd w:id="2"/>
      <w:r w:rsidRPr="005C0CE8">
        <w:rPr>
          <w:lang w:eastAsia="lv-LV"/>
        </w:rPr>
        <w:t>, sakarā ar AS</w:t>
      </w:r>
      <w:r w:rsidR="00413518">
        <w:rPr>
          <w:lang w:eastAsia="lv-LV"/>
        </w:rPr>
        <w:t> </w:t>
      </w:r>
      <w:r w:rsidRPr="005C0CE8">
        <w:rPr>
          <w:lang w:eastAsia="lv-LV"/>
        </w:rPr>
        <w:t xml:space="preserve">„Nagļi” kasācijas sūdzību par Administratīvās apgabaltiesas </w:t>
      </w:r>
      <w:proofErr w:type="gramStart"/>
      <w:r w:rsidRPr="005C0CE8">
        <w:rPr>
          <w:lang w:eastAsia="lv-LV"/>
        </w:rPr>
        <w:t>2019.gada</w:t>
      </w:r>
      <w:proofErr w:type="gramEnd"/>
      <w:r w:rsidRPr="005C0CE8">
        <w:rPr>
          <w:lang w:eastAsia="lv-LV"/>
        </w:rPr>
        <w:t xml:space="preserve"> 10.jūlija spriedumu</w:t>
      </w:r>
      <w:r w:rsidRPr="005C0CE8">
        <w:t>.</w:t>
      </w:r>
    </w:p>
    <w:p w14:paraId="4AF2CA59" w14:textId="77777777" w:rsidR="001E2637" w:rsidRPr="005C0CE8" w:rsidRDefault="001E2637" w:rsidP="0065594C">
      <w:pPr>
        <w:spacing w:line="276" w:lineRule="auto"/>
        <w:ind w:firstLine="567"/>
        <w:jc w:val="both"/>
      </w:pPr>
    </w:p>
    <w:p w14:paraId="5F4982CF" w14:textId="77777777" w:rsidR="001E2637" w:rsidRPr="005C0CE8" w:rsidRDefault="001E2637" w:rsidP="0065594C">
      <w:pPr>
        <w:spacing w:line="276" w:lineRule="auto"/>
        <w:jc w:val="center"/>
        <w:rPr>
          <w:b/>
        </w:rPr>
      </w:pPr>
      <w:r w:rsidRPr="005C0CE8">
        <w:rPr>
          <w:b/>
        </w:rPr>
        <w:t>Aprakstošā daļa</w:t>
      </w:r>
    </w:p>
    <w:p w14:paraId="222C2E2C" w14:textId="77777777" w:rsidR="001E2637" w:rsidRPr="005C0CE8" w:rsidRDefault="001E2637" w:rsidP="0065594C">
      <w:pPr>
        <w:spacing w:line="276" w:lineRule="auto"/>
        <w:jc w:val="center"/>
        <w:rPr>
          <w:b/>
        </w:rPr>
      </w:pPr>
    </w:p>
    <w:p w14:paraId="13F401D6" w14:textId="278F45BD" w:rsidR="001E2637" w:rsidRPr="005C0CE8" w:rsidRDefault="001E2637" w:rsidP="0065594C">
      <w:pPr>
        <w:autoSpaceDE w:val="0"/>
        <w:autoSpaceDN w:val="0"/>
        <w:adjustRightInd w:val="0"/>
        <w:spacing w:line="276" w:lineRule="auto"/>
        <w:ind w:firstLine="567"/>
        <w:jc w:val="both"/>
        <w:rPr>
          <w:lang w:eastAsia="lv-LV"/>
        </w:rPr>
      </w:pPr>
      <w:r w:rsidRPr="005C0CE8">
        <w:t>[1] </w:t>
      </w:r>
      <w:r w:rsidRPr="005C0CE8">
        <w:rPr>
          <w:lang w:eastAsia="lv-LV"/>
        </w:rPr>
        <w:t>Pieteicēja</w:t>
      </w:r>
      <w:r w:rsidR="00344EAF" w:rsidRPr="005C0CE8">
        <w:rPr>
          <w:lang w:eastAsia="lv-LV"/>
        </w:rPr>
        <w:t>i AS</w:t>
      </w:r>
      <w:r w:rsidR="00701D49">
        <w:rPr>
          <w:lang w:eastAsia="lv-LV"/>
        </w:rPr>
        <w:t> </w:t>
      </w:r>
      <w:r w:rsidR="00344EAF" w:rsidRPr="005C0CE8">
        <w:rPr>
          <w:lang w:eastAsia="lv-LV"/>
        </w:rPr>
        <w:t>„Nagļi”</w:t>
      </w:r>
      <w:r w:rsidRPr="005C0CE8">
        <w:rPr>
          <w:lang w:eastAsia="lv-LV"/>
        </w:rPr>
        <w:t xml:space="preserve"> </w:t>
      </w:r>
      <w:r w:rsidR="00344EAF" w:rsidRPr="005C0CE8">
        <w:rPr>
          <w:lang w:eastAsia="lv-LV"/>
        </w:rPr>
        <w:t xml:space="preserve">pieder nekustamie īpašumi </w:t>
      </w:r>
      <w:r w:rsidR="00344EAF" w:rsidRPr="005C0CE8">
        <w:rPr>
          <w:rFonts w:eastAsiaTheme="minorHAnsi"/>
          <w:lang w:eastAsia="en-US"/>
        </w:rPr>
        <w:t>„</w:t>
      </w:r>
      <w:proofErr w:type="spellStart"/>
      <w:r w:rsidR="00344EAF" w:rsidRPr="005C0CE8">
        <w:rPr>
          <w:rFonts w:eastAsiaTheme="minorHAnsi"/>
          <w:lang w:eastAsia="en-US"/>
        </w:rPr>
        <w:t>Drabāki</w:t>
      </w:r>
      <w:proofErr w:type="spellEnd"/>
      <w:r w:rsidR="00344EAF" w:rsidRPr="005C0CE8">
        <w:rPr>
          <w:rFonts w:eastAsiaTheme="minorHAnsi"/>
          <w:lang w:eastAsia="en-US"/>
        </w:rPr>
        <w:t xml:space="preserve"> 1”, „Augstkalni”, „Strauti” un „Sams”, kas atrodas Nagļu pagastā, Rēzeknes novadā</w:t>
      </w:r>
      <w:r w:rsidR="008761F9" w:rsidRPr="005C0CE8">
        <w:rPr>
          <w:rFonts w:eastAsiaTheme="minorHAnsi"/>
          <w:lang w:eastAsia="en-US"/>
        </w:rPr>
        <w:t>,</w:t>
      </w:r>
      <w:r w:rsidR="00344EAF" w:rsidRPr="005C0CE8">
        <w:rPr>
          <w:rFonts w:eastAsiaTheme="minorHAnsi"/>
          <w:lang w:eastAsia="en-US"/>
        </w:rPr>
        <w:t xml:space="preserve"> un kuros izveidoti zivju dīķi.</w:t>
      </w:r>
    </w:p>
    <w:p w14:paraId="12F73CE5" w14:textId="3D947F0E" w:rsidR="001E2637" w:rsidRPr="006500A8" w:rsidRDefault="001E2637" w:rsidP="0065594C">
      <w:pPr>
        <w:autoSpaceDE w:val="0"/>
        <w:autoSpaceDN w:val="0"/>
        <w:adjustRightInd w:val="0"/>
        <w:spacing w:line="276" w:lineRule="auto"/>
        <w:ind w:firstLine="567"/>
        <w:jc w:val="both"/>
      </w:pPr>
      <w:r w:rsidRPr="005C0CE8">
        <w:rPr>
          <w:lang w:eastAsia="lv-LV"/>
        </w:rPr>
        <w:t xml:space="preserve">Pieteicēja </w:t>
      </w:r>
      <w:r w:rsidR="00344EAF" w:rsidRPr="005C0CE8">
        <w:rPr>
          <w:lang w:eastAsia="lv-LV"/>
        </w:rPr>
        <w:t>vērsās</w:t>
      </w:r>
      <w:r w:rsidRPr="005C0CE8">
        <w:rPr>
          <w:lang w:eastAsia="lv-LV"/>
        </w:rPr>
        <w:t xml:space="preserve"> Dabas aizsardzības pārvaldē (turpmāk – pārvalde) </w:t>
      </w:r>
      <w:r w:rsidR="00344EAF" w:rsidRPr="005C0CE8">
        <w:rPr>
          <w:lang w:eastAsia="lv-LV"/>
        </w:rPr>
        <w:t xml:space="preserve">ar </w:t>
      </w:r>
      <w:r w:rsidRPr="005C0CE8">
        <w:rPr>
          <w:lang w:eastAsia="lv-LV"/>
        </w:rPr>
        <w:t xml:space="preserve">iesniegumu </w:t>
      </w:r>
      <w:r w:rsidRPr="005C0CE8">
        <w:t xml:space="preserve">kompensācijas saņemšanai par </w:t>
      </w:r>
      <w:r w:rsidR="008761F9" w:rsidRPr="005C0CE8">
        <w:rPr>
          <w:rFonts w:eastAsiaTheme="minorHAnsi"/>
          <w:lang w:eastAsia="en-US"/>
        </w:rPr>
        <w:t xml:space="preserve">īpaši aizsargājamo nemedījamo sugu un migrējošo sugu dzīvnieku (putnu) </w:t>
      </w:r>
      <w:r w:rsidRPr="005C0CE8">
        <w:t xml:space="preserve">nodarītajiem zaudējumiem </w:t>
      </w:r>
      <w:r w:rsidR="008761F9" w:rsidRPr="005C0CE8">
        <w:t>akvakultūrai (iz</w:t>
      </w:r>
      <w:r w:rsidR="00402A21">
        <w:t>ēstajām</w:t>
      </w:r>
      <w:r w:rsidR="008761F9" w:rsidRPr="005C0CE8">
        <w:t xml:space="preserve"> zivīm) </w:t>
      </w:r>
      <w:r w:rsidR="00344EAF" w:rsidRPr="005C0CE8">
        <w:t>minētajos īpašumos</w:t>
      </w:r>
      <w:r w:rsidRPr="005C0CE8">
        <w:t xml:space="preserve">. </w:t>
      </w:r>
      <w:r w:rsidR="008761F9" w:rsidRPr="005C0CE8">
        <w:t>A</w:t>
      </w:r>
      <w:r w:rsidRPr="005C0CE8">
        <w:t>kvakultūrai nodarīt</w:t>
      </w:r>
      <w:r w:rsidR="008761F9" w:rsidRPr="005C0CE8">
        <w:t xml:space="preserve">ie </w:t>
      </w:r>
      <w:r w:rsidRPr="005C0CE8">
        <w:t>zaudējum</w:t>
      </w:r>
      <w:r w:rsidR="008761F9" w:rsidRPr="005C0CE8">
        <w:t>i aprēķināti</w:t>
      </w:r>
      <w:r w:rsidRPr="005C0CE8">
        <w:t> </w:t>
      </w:r>
      <w:r w:rsidR="008761F9" w:rsidRPr="005C0CE8">
        <w:rPr>
          <w:rFonts w:eastAsiaTheme="minorHAnsi"/>
          <w:lang w:eastAsia="en-US"/>
        </w:rPr>
        <w:t xml:space="preserve">224 568,41 </w:t>
      </w:r>
      <w:proofErr w:type="spellStart"/>
      <w:r w:rsidRPr="005C0CE8">
        <w:rPr>
          <w:i/>
          <w:iCs/>
        </w:rPr>
        <w:t>euro</w:t>
      </w:r>
      <w:proofErr w:type="spellEnd"/>
      <w:r w:rsidRPr="005C0CE8">
        <w:t xml:space="preserve"> </w:t>
      </w:r>
      <w:r w:rsidRPr="006500A8">
        <w:t>apmērā.</w:t>
      </w:r>
    </w:p>
    <w:p w14:paraId="31E7E1FA" w14:textId="32035ECF" w:rsidR="001E2637" w:rsidRPr="005C0CE8" w:rsidRDefault="001E2637" w:rsidP="0065594C">
      <w:pPr>
        <w:autoSpaceDE w:val="0"/>
        <w:autoSpaceDN w:val="0"/>
        <w:adjustRightInd w:val="0"/>
        <w:spacing w:line="276" w:lineRule="auto"/>
        <w:ind w:firstLine="567"/>
        <w:jc w:val="both"/>
        <w:rPr>
          <w:lang w:eastAsia="lv-LV"/>
        </w:rPr>
      </w:pPr>
      <w:r w:rsidRPr="006500A8">
        <w:t xml:space="preserve">Pārvalde </w:t>
      </w:r>
      <w:r w:rsidR="00402A21" w:rsidRPr="006500A8">
        <w:t xml:space="preserve">ar </w:t>
      </w:r>
      <w:proofErr w:type="gramStart"/>
      <w:r w:rsidR="008761F9" w:rsidRPr="006500A8">
        <w:rPr>
          <w:rFonts w:eastAsiaTheme="minorHAnsi"/>
          <w:lang w:eastAsia="en-US"/>
        </w:rPr>
        <w:t>2018.gada</w:t>
      </w:r>
      <w:proofErr w:type="gramEnd"/>
      <w:r w:rsidR="008761F9" w:rsidRPr="006500A8">
        <w:rPr>
          <w:rFonts w:eastAsiaTheme="minorHAnsi"/>
          <w:lang w:eastAsia="en-US"/>
        </w:rPr>
        <w:t xml:space="preserve"> 10.janvāra lēmumu</w:t>
      </w:r>
      <w:r w:rsidR="008761F9" w:rsidRPr="006500A8">
        <w:t xml:space="preserve"> </w:t>
      </w:r>
      <w:r w:rsidRPr="006500A8">
        <w:t xml:space="preserve">atteica piešķirt kompensāciju, jo pieteicēja jau </w:t>
      </w:r>
      <w:r w:rsidR="008761F9" w:rsidRPr="006500A8">
        <w:t>ir</w:t>
      </w:r>
      <w:r w:rsidRPr="006500A8">
        <w:t xml:space="preserve"> saņēmusi</w:t>
      </w:r>
      <w:r w:rsidR="00D06CBB" w:rsidRPr="006500A8">
        <w:t xml:space="preserve"> atbalstu </w:t>
      </w:r>
      <w:r w:rsidRPr="006500A8">
        <w:rPr>
          <w:kern w:val="28"/>
          <w:lang w:eastAsia="lv-LV"/>
        </w:rPr>
        <w:t>Eiropas Komisijas 2014.gada 27.jūnija Regul</w:t>
      </w:r>
      <w:r w:rsidR="00C03219">
        <w:rPr>
          <w:kern w:val="28"/>
          <w:lang w:eastAsia="lv-LV"/>
        </w:rPr>
        <w:t>ā</w:t>
      </w:r>
      <w:r w:rsidRPr="006500A8">
        <w:rPr>
          <w:kern w:val="28"/>
          <w:lang w:eastAsia="lv-LV"/>
        </w:rPr>
        <w:t xml:space="preserve"> Nr. 717/2014 </w:t>
      </w:r>
      <w:r w:rsidRPr="006500A8">
        <w:t xml:space="preserve">par Līguma par Eiropas Savienības darbību 107. un 108.panta piemērošanu </w:t>
      </w:r>
      <w:proofErr w:type="spellStart"/>
      <w:r w:rsidRPr="006500A8">
        <w:rPr>
          <w:i/>
          <w:iCs/>
        </w:rPr>
        <w:t>de</w:t>
      </w:r>
      <w:proofErr w:type="spellEnd"/>
      <w:r w:rsidRPr="006500A8">
        <w:rPr>
          <w:i/>
          <w:iCs/>
        </w:rPr>
        <w:t xml:space="preserve"> </w:t>
      </w:r>
      <w:proofErr w:type="spellStart"/>
      <w:r w:rsidRPr="006500A8">
        <w:rPr>
          <w:i/>
          <w:iCs/>
        </w:rPr>
        <w:t>minimis</w:t>
      </w:r>
      <w:proofErr w:type="spellEnd"/>
      <w:r w:rsidRPr="006500A8">
        <w:t xml:space="preserve"> atbalstam </w:t>
      </w:r>
      <w:r w:rsidRPr="006500A8">
        <w:lastRenderedPageBreak/>
        <w:t>zvejniecības un akvakultūras nozarē (turpmāk – Atbalsta regula)</w:t>
      </w:r>
      <w:r w:rsidR="008761F9" w:rsidRPr="006500A8">
        <w:t xml:space="preserve"> </w:t>
      </w:r>
      <w:r w:rsidR="00D06CBB" w:rsidRPr="006500A8">
        <w:t xml:space="preserve">paredzētajā </w:t>
      </w:r>
      <w:r w:rsidR="008761F9" w:rsidRPr="006500A8">
        <w:t>maksimāli pieļaujam</w:t>
      </w:r>
      <w:r w:rsidR="00D06CBB" w:rsidRPr="006500A8">
        <w:t>ā</w:t>
      </w:r>
      <w:r w:rsidR="008761F9" w:rsidRPr="006500A8">
        <w:t xml:space="preserve"> apmēr</w:t>
      </w:r>
      <w:r w:rsidR="00D06CBB" w:rsidRPr="006500A8">
        <w:t>ā</w:t>
      </w:r>
      <w:r w:rsidR="008761F9" w:rsidRPr="006500A8">
        <w:t xml:space="preserve"> (30 000 </w:t>
      </w:r>
      <w:proofErr w:type="spellStart"/>
      <w:r w:rsidR="008761F9" w:rsidRPr="006500A8">
        <w:rPr>
          <w:i/>
          <w:iCs/>
        </w:rPr>
        <w:t>euro</w:t>
      </w:r>
      <w:proofErr w:type="spellEnd"/>
      <w:r w:rsidR="008761F9" w:rsidRPr="006500A8">
        <w:rPr>
          <w:i/>
          <w:iCs/>
        </w:rPr>
        <w:t xml:space="preserve"> </w:t>
      </w:r>
      <w:r w:rsidR="008761F9" w:rsidRPr="006500A8">
        <w:t>triju fiskālo gadu periodā)</w:t>
      </w:r>
      <w:r w:rsidRPr="006500A8">
        <w:t>.</w:t>
      </w:r>
    </w:p>
    <w:p w14:paraId="27D503EC" w14:textId="1E0753BC" w:rsidR="001E2637" w:rsidRPr="005C0CE8" w:rsidRDefault="001E2637" w:rsidP="0065594C">
      <w:pPr>
        <w:spacing w:line="276" w:lineRule="auto"/>
        <w:ind w:firstLine="567"/>
        <w:jc w:val="both"/>
        <w:rPr>
          <w:lang w:eastAsia="lv-LV"/>
        </w:rPr>
      </w:pPr>
      <w:r w:rsidRPr="005C0CE8">
        <w:rPr>
          <w:kern w:val="28"/>
          <w:lang w:eastAsia="lv-LV"/>
        </w:rPr>
        <w:t>Pieteicēja vērsās tiesā ar pieteikumu</w:t>
      </w:r>
      <w:r w:rsidR="008761F9" w:rsidRPr="005C0CE8">
        <w:rPr>
          <w:lang w:eastAsia="lv-LV"/>
        </w:rPr>
        <w:t xml:space="preserve"> par pienākum</w:t>
      </w:r>
      <w:r w:rsidR="00C34894">
        <w:rPr>
          <w:lang w:eastAsia="lv-LV"/>
        </w:rPr>
        <w:t>a</w:t>
      </w:r>
      <w:r w:rsidR="008761F9" w:rsidRPr="005C0CE8">
        <w:rPr>
          <w:lang w:eastAsia="lv-LV"/>
        </w:rPr>
        <w:t xml:space="preserve"> uzlikšanu pārvaldei piešķirt pieteicējai kompensāciju par dzīvnieku nodarītajiem zaudējumiem pilnā apmērā.</w:t>
      </w:r>
    </w:p>
    <w:p w14:paraId="32042EE1" w14:textId="77777777" w:rsidR="001E2637" w:rsidRPr="005C0CE8" w:rsidRDefault="001E2637" w:rsidP="0065594C">
      <w:pPr>
        <w:spacing w:line="276" w:lineRule="auto"/>
        <w:ind w:firstLine="567"/>
        <w:jc w:val="both"/>
      </w:pPr>
    </w:p>
    <w:p w14:paraId="658745C7" w14:textId="72A533DF" w:rsidR="00F3680F" w:rsidRPr="005C0CE8" w:rsidRDefault="001E2637" w:rsidP="0065594C">
      <w:pPr>
        <w:spacing w:line="276" w:lineRule="auto"/>
        <w:ind w:firstLine="567"/>
        <w:jc w:val="both"/>
        <w:rPr>
          <w:kern w:val="28"/>
          <w:lang w:eastAsia="lv-LV"/>
        </w:rPr>
      </w:pPr>
      <w:r w:rsidRPr="005C0CE8">
        <w:t xml:space="preserve">[2] Administratīvā apgabaltiesa, pievienojoties rajona tiesas sprieduma argumentiem, </w:t>
      </w:r>
      <w:r w:rsidR="00FD52D1">
        <w:t xml:space="preserve">ar </w:t>
      </w:r>
      <w:proofErr w:type="gramStart"/>
      <w:r w:rsidR="00FD52D1">
        <w:t>2019.gada</w:t>
      </w:r>
      <w:proofErr w:type="gramEnd"/>
      <w:r w:rsidR="00FD52D1">
        <w:t xml:space="preserve"> 10.jūlija spriedumu </w:t>
      </w:r>
      <w:r w:rsidRPr="005C0CE8">
        <w:t>pieteikumu noraidīja.</w:t>
      </w:r>
      <w:r w:rsidRPr="005C0CE8">
        <w:rPr>
          <w:kern w:val="28"/>
          <w:lang w:eastAsia="lv-LV"/>
        </w:rPr>
        <w:t xml:space="preserve"> </w:t>
      </w:r>
      <w:r w:rsidR="008761F9" w:rsidRPr="005C0CE8">
        <w:rPr>
          <w:kern w:val="28"/>
          <w:lang w:eastAsia="lv-LV"/>
        </w:rPr>
        <w:t>Apgabaltiesas spriedums pamatots ar turpmāk norādītajiem argumentiem.</w:t>
      </w:r>
    </w:p>
    <w:p w14:paraId="118CCD8B" w14:textId="16BEEF8A" w:rsidR="001E2637" w:rsidRPr="005C0CE8" w:rsidRDefault="008761F9" w:rsidP="0065594C">
      <w:pPr>
        <w:spacing w:line="276" w:lineRule="auto"/>
        <w:ind w:firstLine="567"/>
        <w:jc w:val="both"/>
      </w:pPr>
      <w:r w:rsidRPr="005C0CE8">
        <w:rPr>
          <w:kern w:val="28"/>
          <w:lang w:eastAsia="lv-LV"/>
        </w:rPr>
        <w:t>[2.1]</w:t>
      </w:r>
      <w:r w:rsidR="00B71A49">
        <w:rPr>
          <w:kern w:val="28"/>
          <w:lang w:eastAsia="lv-LV"/>
        </w:rPr>
        <w:t> </w:t>
      </w:r>
      <w:r w:rsidR="00F3680F" w:rsidRPr="005C0CE8">
        <w:rPr>
          <w:kern w:val="28"/>
          <w:lang w:eastAsia="lv-LV"/>
        </w:rPr>
        <w:t xml:space="preserve">Pretēji pieteicējas uzskatam </w:t>
      </w:r>
      <w:r w:rsidR="00F3680F" w:rsidRPr="005C0CE8">
        <w:rPr>
          <w:rFonts w:eastAsiaTheme="minorHAnsi"/>
          <w:lang w:eastAsia="en-US"/>
        </w:rPr>
        <w:t xml:space="preserve">Sugu un biotopu aizsardzības likuma </w:t>
      </w:r>
      <w:proofErr w:type="gramStart"/>
      <w:r w:rsidR="00F3680F" w:rsidRPr="005C0CE8">
        <w:rPr>
          <w:rFonts w:eastAsiaTheme="minorHAnsi"/>
          <w:lang w:eastAsia="en-US"/>
        </w:rPr>
        <w:t>10.panta</w:t>
      </w:r>
      <w:proofErr w:type="gramEnd"/>
      <w:r w:rsidR="00F3680F" w:rsidRPr="005C0CE8">
        <w:rPr>
          <w:rFonts w:eastAsiaTheme="minorHAnsi"/>
          <w:lang w:eastAsia="en-US"/>
        </w:rPr>
        <w:t xml:space="preserve"> pirmajā daļā paredzētā kompensācija ir valsts atbalsts, tāpēc lietā ir piemērojama Atbalsta regula. </w:t>
      </w:r>
      <w:r w:rsidR="001E2637" w:rsidRPr="005C0CE8">
        <w:rPr>
          <w:kern w:val="28"/>
          <w:lang w:eastAsia="lv-LV"/>
        </w:rPr>
        <w:t>A</w:t>
      </w:r>
      <w:r w:rsidR="001E2637" w:rsidRPr="005C0CE8">
        <w:t xml:space="preserve">tbalsta regulas piemērošana Latvijā notiek, ievērojot Ministru kabineta </w:t>
      </w:r>
      <w:proofErr w:type="gramStart"/>
      <w:r w:rsidR="001E2637" w:rsidRPr="005C0CE8">
        <w:t>2015.gada</w:t>
      </w:r>
      <w:proofErr w:type="gramEnd"/>
      <w:r w:rsidR="001E2637" w:rsidRPr="005C0CE8">
        <w:t xml:space="preserve"> 29.septembra noteikumu Nr. 558 „</w:t>
      </w:r>
      <w:proofErr w:type="spellStart"/>
      <w:r w:rsidR="001E2637" w:rsidRPr="005C0CE8">
        <w:rPr>
          <w:i/>
          <w:iCs/>
        </w:rPr>
        <w:t>De</w:t>
      </w:r>
      <w:proofErr w:type="spellEnd"/>
      <w:r w:rsidR="001E2637" w:rsidRPr="005C0CE8">
        <w:rPr>
          <w:i/>
          <w:iCs/>
        </w:rPr>
        <w:t xml:space="preserve"> </w:t>
      </w:r>
      <w:proofErr w:type="spellStart"/>
      <w:r w:rsidR="001E2637" w:rsidRPr="005C0CE8">
        <w:rPr>
          <w:i/>
          <w:iCs/>
        </w:rPr>
        <w:t>minimis</w:t>
      </w:r>
      <w:proofErr w:type="spellEnd"/>
      <w:r w:rsidR="001E2637" w:rsidRPr="005C0CE8">
        <w:t xml:space="preserve"> atbalsta uzskaites un piešķiršanas kārtība zvejniecības un akvakultūras nozarē” un Ministru kabineta 2016.gada 7.jūnija noteikumu Nr. 353 „Kārtība, kādā zemes īpašniekiem vai lietotājiem nosakāmi to zaudējumu apmēri, kas saistīti ar īpaši aizsargājamo nemedījamo sugu un migrējošo sugu dzīvnieku nodarītajiem būtiskiem postījumiem, un minimālās aizsardzības pasākumu prasības postījumu novēršanai” (turpmāk – Postījumu novēršanas noteikumi) prasības. Iestāde pareizi secinājusi, ka pieteicēja </w:t>
      </w:r>
      <w:r w:rsidR="0087406E" w:rsidRPr="005C0CE8">
        <w:t xml:space="preserve">2016.gadā </w:t>
      </w:r>
      <w:r w:rsidR="001E2637" w:rsidRPr="005C0CE8">
        <w:t xml:space="preserve">jau bija saņēmusi maksimālo </w:t>
      </w:r>
      <w:proofErr w:type="spellStart"/>
      <w:r w:rsidR="001E2637" w:rsidRPr="005C0CE8">
        <w:rPr>
          <w:i/>
          <w:iCs/>
        </w:rPr>
        <w:t>de</w:t>
      </w:r>
      <w:proofErr w:type="spellEnd"/>
      <w:r w:rsidR="001E2637" w:rsidRPr="005C0CE8">
        <w:rPr>
          <w:i/>
          <w:iCs/>
        </w:rPr>
        <w:t xml:space="preserve"> </w:t>
      </w:r>
      <w:proofErr w:type="spellStart"/>
      <w:r w:rsidR="001E2637" w:rsidRPr="005C0CE8">
        <w:rPr>
          <w:i/>
          <w:iCs/>
        </w:rPr>
        <w:t>minimis</w:t>
      </w:r>
      <w:proofErr w:type="spellEnd"/>
      <w:r w:rsidR="001E2637" w:rsidRPr="005C0CE8">
        <w:t xml:space="preserve"> atbalstu triju fiskālo gadu periodā, tāpēc, izmaksājot pieprasīto kompensāciju par 2017.gadu, tiktu pārsniegts Atbalsta regulas 3.panta 2.punktā noteiktais </w:t>
      </w:r>
      <w:proofErr w:type="spellStart"/>
      <w:r w:rsidR="001E2637" w:rsidRPr="005C0CE8">
        <w:rPr>
          <w:i/>
        </w:rPr>
        <w:t>de</w:t>
      </w:r>
      <w:proofErr w:type="spellEnd"/>
      <w:r w:rsidR="001E2637" w:rsidRPr="005C0CE8">
        <w:rPr>
          <w:i/>
        </w:rPr>
        <w:t xml:space="preserve"> </w:t>
      </w:r>
      <w:proofErr w:type="spellStart"/>
      <w:r w:rsidR="001E2637" w:rsidRPr="005C0CE8">
        <w:rPr>
          <w:i/>
        </w:rPr>
        <w:t>minimis</w:t>
      </w:r>
      <w:proofErr w:type="spellEnd"/>
      <w:r w:rsidR="001E2637" w:rsidRPr="005C0CE8">
        <w:t xml:space="preserve"> atbalsta ierobežojums 30 000 </w:t>
      </w:r>
      <w:proofErr w:type="spellStart"/>
      <w:r w:rsidR="001E2637" w:rsidRPr="005C0CE8">
        <w:rPr>
          <w:i/>
          <w:iCs/>
        </w:rPr>
        <w:t>euro</w:t>
      </w:r>
      <w:proofErr w:type="spellEnd"/>
      <w:r w:rsidR="001E2637" w:rsidRPr="005C0CE8">
        <w:t>.</w:t>
      </w:r>
    </w:p>
    <w:p w14:paraId="61B616B3" w14:textId="0D1B60F4" w:rsidR="001E2637" w:rsidRPr="005C0CE8" w:rsidRDefault="0087406E" w:rsidP="0065594C">
      <w:pPr>
        <w:spacing w:line="276" w:lineRule="auto"/>
        <w:ind w:firstLine="567"/>
        <w:jc w:val="both"/>
      </w:pPr>
      <w:r w:rsidRPr="005C0CE8">
        <w:t>[2.2]</w:t>
      </w:r>
      <w:r w:rsidR="00B71A49">
        <w:t> </w:t>
      </w:r>
      <w:r w:rsidRPr="005C0CE8">
        <w:t>N</w:t>
      </w:r>
      <w:r w:rsidRPr="005C0CE8">
        <w:rPr>
          <w:rFonts w:eastAsiaTheme="minorHAnsi"/>
          <w:lang w:eastAsia="en-US"/>
        </w:rPr>
        <w:t xml:space="preserve">e </w:t>
      </w:r>
      <w:r w:rsidR="00402A21">
        <w:rPr>
          <w:rFonts w:eastAsiaTheme="minorHAnsi"/>
          <w:lang w:eastAsia="en-US"/>
        </w:rPr>
        <w:t>Atbalst</w:t>
      </w:r>
      <w:r w:rsidR="00C15C1A">
        <w:rPr>
          <w:rFonts w:eastAsiaTheme="minorHAnsi"/>
          <w:lang w:eastAsia="en-US"/>
        </w:rPr>
        <w:t>a</w:t>
      </w:r>
      <w:r w:rsidR="00402A21">
        <w:rPr>
          <w:rFonts w:eastAsiaTheme="minorHAnsi"/>
          <w:lang w:eastAsia="en-US"/>
        </w:rPr>
        <w:t xml:space="preserve"> regula</w:t>
      </w:r>
      <w:r w:rsidRPr="005C0CE8">
        <w:rPr>
          <w:rFonts w:eastAsiaTheme="minorHAnsi"/>
          <w:lang w:eastAsia="en-US"/>
        </w:rPr>
        <w:t xml:space="preserve">, ne </w:t>
      </w:r>
      <w:r w:rsidR="00402A21">
        <w:rPr>
          <w:rFonts w:eastAsiaTheme="minorHAnsi"/>
          <w:lang w:eastAsia="en-US"/>
        </w:rPr>
        <w:t>citas</w:t>
      </w:r>
      <w:r w:rsidRPr="005C0CE8">
        <w:rPr>
          <w:rFonts w:eastAsiaTheme="minorHAnsi"/>
          <w:lang w:eastAsia="en-US"/>
        </w:rPr>
        <w:t xml:space="preserve"> tiesību normas neparedz zemes īpašnieka (komercsabiedrības) tiesības uz zaudējumu kompensāciju par aizsargājamo sugu dzīvnieku nodarītajiem būtiskiem postījumiem pilnā apmērā. </w:t>
      </w:r>
      <w:r w:rsidR="00402A21">
        <w:rPr>
          <w:rFonts w:eastAsiaTheme="minorHAnsi"/>
          <w:lang w:eastAsia="en-US"/>
        </w:rPr>
        <w:t>Atbalst</w:t>
      </w:r>
      <w:r w:rsidR="00EF7140">
        <w:rPr>
          <w:rFonts w:eastAsiaTheme="minorHAnsi"/>
          <w:lang w:eastAsia="en-US"/>
        </w:rPr>
        <w:t>a</w:t>
      </w:r>
      <w:r w:rsidR="00402A21">
        <w:rPr>
          <w:rFonts w:eastAsiaTheme="minorHAnsi"/>
          <w:lang w:eastAsia="en-US"/>
        </w:rPr>
        <w:t xml:space="preserve"> regula</w:t>
      </w:r>
      <w:r w:rsidRPr="005C0CE8">
        <w:rPr>
          <w:rFonts w:eastAsiaTheme="minorHAnsi"/>
          <w:lang w:eastAsia="en-US"/>
        </w:rPr>
        <w:t xml:space="preserve"> nosaka maksimāli pieļaujamo summu, kuru valsts drīkst izmaksāt atbalsta saņēmējam, tādējādi šāds kompensācijas mehānisms ir ierobežots ar noteiktu kompensācijas summas apmēru un zivsaimniecības</w:t>
      </w:r>
      <w:proofErr w:type="gramStart"/>
      <w:r w:rsidRPr="005C0CE8">
        <w:rPr>
          <w:rFonts w:eastAsiaTheme="minorHAnsi"/>
          <w:lang w:eastAsia="en-US"/>
        </w:rPr>
        <w:t xml:space="preserve"> un</w:t>
      </w:r>
      <w:proofErr w:type="gramEnd"/>
      <w:r w:rsidRPr="005C0CE8">
        <w:rPr>
          <w:rFonts w:eastAsiaTheme="minorHAnsi"/>
          <w:lang w:eastAsia="en-US"/>
        </w:rPr>
        <w:t xml:space="preserve"> akvakultūras nozares uzņēmumi var paļauties uz kompensāciju (atbalstu) tikai tiktāl, ciktāl tā nenoved pie neatbilstoša un nelikumīga valsts atbalsta saņemšanas.</w:t>
      </w:r>
      <w:r w:rsidR="001E2637" w:rsidRPr="005C0CE8">
        <w:t xml:space="preserve"> </w:t>
      </w:r>
      <w:r w:rsidRPr="005C0CE8">
        <w:t>J</w:t>
      </w:r>
      <w:r w:rsidR="001E2637" w:rsidRPr="005C0CE8">
        <w:t>a komersantam, kas veic saimniecisko darbību, ar valsts atbalstu atlīdzinātu visus ar saimniecisk</w:t>
      </w:r>
      <w:r w:rsidRPr="005C0CE8">
        <w:t>ās</w:t>
      </w:r>
      <w:r w:rsidR="001E2637" w:rsidRPr="005C0CE8">
        <w:t xml:space="preserve"> darbīb</w:t>
      </w:r>
      <w:r w:rsidRPr="005C0CE8">
        <w:t>as riskiem</w:t>
      </w:r>
      <w:r w:rsidR="001E2637" w:rsidRPr="005C0CE8">
        <w:t xml:space="preserve"> saistītos zaudējumus pilnā apmērā, tad </w:t>
      </w:r>
      <w:r w:rsidRPr="005C0CE8">
        <w:t>komersantam nebūtu</w:t>
      </w:r>
      <w:r w:rsidR="001E2637" w:rsidRPr="005C0CE8">
        <w:t xml:space="preserve"> nekādu risku un ekonomiskās motivācijas uz efektīvu komercdarbību. Arī Satversmes tiesa </w:t>
      </w:r>
      <w:r w:rsidRPr="005C0CE8">
        <w:t>atzinusi</w:t>
      </w:r>
      <w:r w:rsidR="001E2637" w:rsidRPr="005C0CE8">
        <w:t xml:space="preserve">, ka valstij nav pienākuma nodrošināt, lai komersants gūtu pēc iespējas lielāku ekonomisku labumu vai neciestu zaudējumus. Valsts atbalsta ierobežojums </w:t>
      </w:r>
      <w:r w:rsidRPr="005C0CE8">
        <w:t xml:space="preserve">pēc būtības </w:t>
      </w:r>
      <w:r w:rsidR="001E2637" w:rsidRPr="005C0CE8">
        <w:t xml:space="preserve">neatņem pieteicējas tiesības </w:t>
      </w:r>
      <w:r w:rsidRPr="005C0CE8">
        <w:t xml:space="preserve">izmantot </w:t>
      </w:r>
      <w:r w:rsidR="001E2637" w:rsidRPr="005C0CE8">
        <w:t>īpašumu, bet tikai ierobežo zaudējumu kompensācijas apmēru, samērojot to ar sabiedrības interesēm.</w:t>
      </w:r>
      <w:r w:rsidRPr="005C0CE8">
        <w:t xml:space="preserve"> Līdz ar to nav pamata šajā lietā vērsties ar pieteikumu Satversmes tiesā.</w:t>
      </w:r>
    </w:p>
    <w:p w14:paraId="2191BCA0" w14:textId="77777777" w:rsidR="001E2637" w:rsidRPr="005C0CE8" w:rsidRDefault="001E2637" w:rsidP="0065594C">
      <w:pPr>
        <w:spacing w:line="276" w:lineRule="auto"/>
        <w:ind w:firstLine="567"/>
        <w:jc w:val="both"/>
        <w:rPr>
          <w:color w:val="000000"/>
        </w:rPr>
      </w:pPr>
    </w:p>
    <w:p w14:paraId="6EFE19AB" w14:textId="77777777" w:rsidR="002D666C" w:rsidRPr="005C0CE8" w:rsidRDefault="001E2637" w:rsidP="0065594C">
      <w:pPr>
        <w:spacing w:line="276" w:lineRule="auto"/>
        <w:ind w:firstLine="567"/>
        <w:jc w:val="both"/>
      </w:pPr>
      <w:r w:rsidRPr="005C0CE8">
        <w:t xml:space="preserve">[3] Par spriedumu pieteicēja iesniegusi kasācijas sūdzību. </w:t>
      </w:r>
    </w:p>
    <w:p w14:paraId="252BA345" w14:textId="636E144B" w:rsidR="001E2637" w:rsidRPr="005C0CE8" w:rsidRDefault="00476C62" w:rsidP="0065594C">
      <w:pPr>
        <w:spacing w:line="276" w:lineRule="auto"/>
        <w:ind w:firstLine="567"/>
        <w:jc w:val="both"/>
      </w:pPr>
      <w:r w:rsidRPr="005C0CE8">
        <w:t>Kasācijas sūdzībā</w:t>
      </w:r>
      <w:r w:rsidR="00D4032F" w:rsidRPr="005C0CE8">
        <w:t xml:space="preserve"> uzsvērts, ka pieteicēja neapšauba un </w:t>
      </w:r>
      <w:r w:rsidR="00D4032F" w:rsidRPr="005C0CE8">
        <w:rPr>
          <w:lang w:eastAsia="lv-LV"/>
        </w:rPr>
        <w:t>lietā nav strīda par to, ka uz valsts atbalstu ir attiecināmi Atbalsta regulas nosacījumi. Tomēr pieteicēja</w:t>
      </w:r>
      <w:r w:rsidR="00E94046" w:rsidRPr="005C0CE8">
        <w:rPr>
          <w:lang w:eastAsia="lv-LV"/>
        </w:rPr>
        <w:t xml:space="preserve"> uzskata, ka</w:t>
      </w:r>
      <w:r w:rsidR="00D4032F" w:rsidRPr="005C0CE8">
        <w:t xml:space="preserve"> </w:t>
      </w:r>
      <w:r w:rsidR="00D4032F" w:rsidRPr="005C0CE8">
        <w:rPr>
          <w:rFonts w:eastAsiaTheme="minorHAnsi"/>
          <w:lang w:eastAsia="en-US"/>
        </w:rPr>
        <w:t xml:space="preserve">Sugu un biotopu aizsardzības likuma </w:t>
      </w:r>
      <w:proofErr w:type="gramStart"/>
      <w:r w:rsidR="00D4032F" w:rsidRPr="005C0CE8">
        <w:rPr>
          <w:rFonts w:eastAsiaTheme="minorHAnsi"/>
          <w:lang w:eastAsia="en-US"/>
        </w:rPr>
        <w:t>10.panta</w:t>
      </w:r>
      <w:proofErr w:type="gramEnd"/>
      <w:r w:rsidR="00D4032F" w:rsidRPr="005C0CE8">
        <w:rPr>
          <w:rFonts w:eastAsiaTheme="minorHAnsi"/>
          <w:lang w:eastAsia="en-US"/>
        </w:rPr>
        <w:t xml:space="preserve"> pirmajā daļā paredzētā </w:t>
      </w:r>
      <w:r w:rsidR="00D4032F" w:rsidRPr="005C0CE8">
        <w:t xml:space="preserve">kompensācija par </w:t>
      </w:r>
      <w:r w:rsidR="00D4032F" w:rsidRPr="005C0CE8">
        <w:rPr>
          <w:rFonts w:eastAsiaTheme="minorHAnsi"/>
          <w:lang w:eastAsia="en-US"/>
        </w:rPr>
        <w:t xml:space="preserve">īpaši aizsargājamo nemedījamo sugu un migrējošo sugu dzīvnieku (putnu) </w:t>
      </w:r>
      <w:r w:rsidR="00D4032F" w:rsidRPr="005C0CE8">
        <w:t xml:space="preserve">nodarītajiem zaudējumiem akvakultūrai nevar tikt uzskatīta par valsts atbalstu </w:t>
      </w:r>
      <w:r w:rsidR="00E94046" w:rsidRPr="005C0CE8">
        <w:t xml:space="preserve">un tāpēc </w:t>
      </w:r>
      <w:r w:rsidR="002D666C" w:rsidRPr="005C0CE8">
        <w:t xml:space="preserve">konkrētajā gadījumā </w:t>
      </w:r>
      <w:r w:rsidR="00E94046" w:rsidRPr="005C0CE8">
        <w:t xml:space="preserve">Atbalsta regula nav piemērojama. </w:t>
      </w:r>
      <w:r w:rsidR="00AB436F" w:rsidRPr="005C0CE8">
        <w:t xml:space="preserve">Strīdus kompensācija, pieteicējas ieskatā, nav uzskatāma par valsts atbalstu tāpēc, ka </w:t>
      </w:r>
      <w:r w:rsidR="009328E2" w:rsidRPr="005C0CE8">
        <w:t xml:space="preserve">tās mērķis nav uzlabot pieteicējas finansiālo stāvokli, </w:t>
      </w:r>
      <w:proofErr w:type="gramStart"/>
      <w:r w:rsidR="009328E2" w:rsidRPr="005C0CE8">
        <w:t>sniedzot palīdzību</w:t>
      </w:r>
      <w:proofErr w:type="gramEnd"/>
      <w:r w:rsidR="009328E2" w:rsidRPr="005C0CE8">
        <w:t xml:space="preserve"> (atbalstu) kāda mērķa sasniegšanai, bet gan </w:t>
      </w:r>
      <w:r w:rsidR="00AB436F" w:rsidRPr="005C0CE8">
        <w:t>atlīdzin</w:t>
      </w:r>
      <w:r w:rsidR="009328E2" w:rsidRPr="005C0CE8">
        <w:t>āt</w:t>
      </w:r>
      <w:r w:rsidR="00AB436F" w:rsidRPr="005C0CE8">
        <w:t xml:space="preserve"> nodarītos zaudējumus. </w:t>
      </w:r>
      <w:r w:rsidR="00E94046" w:rsidRPr="005C0CE8">
        <w:t xml:space="preserve">Līdz ar to </w:t>
      </w:r>
      <w:r w:rsidR="00D4032F" w:rsidRPr="005C0CE8">
        <w:t xml:space="preserve">Postījumu novēršanas noteikumu 39.punktā </w:t>
      </w:r>
      <w:r w:rsidR="00402A21">
        <w:t xml:space="preserve">esot </w:t>
      </w:r>
      <w:r w:rsidR="00D4032F" w:rsidRPr="005C0CE8">
        <w:t xml:space="preserve">nepamatoti ietverta atsauce uz Atbalsta regulā </w:t>
      </w:r>
      <w:r w:rsidR="00D4032F" w:rsidRPr="005C0CE8">
        <w:lastRenderedPageBreak/>
        <w:t>paredzēto maksimāli pieļaujamo atbalsta apmēru.</w:t>
      </w:r>
      <w:r w:rsidR="002D666C" w:rsidRPr="005C0CE8">
        <w:t xml:space="preserve"> Kasācijas sūdzībā arī norādīts, ka tiesa kļūdaini nav saskatījusi pamatu vērsties Satversmes tiesā ar pieteikumu, jo</w:t>
      </w:r>
      <w:r w:rsidR="00402A21">
        <w:t>,</w:t>
      </w:r>
      <w:r w:rsidR="002D666C" w:rsidRPr="005C0CE8">
        <w:t xml:space="preserve"> Postījumu novēršanas noteikumu 39.punktā kompensāciju kļūdaini pielīdzinot valsts atbalstam, ar Ministru kabineta noteikumiem, nevis likumu ir paredzēts </w:t>
      </w:r>
      <w:r w:rsidR="00D43ACC" w:rsidRPr="005C0CE8">
        <w:t xml:space="preserve">nesamērīgs </w:t>
      </w:r>
      <w:r w:rsidR="002D666C" w:rsidRPr="005C0CE8">
        <w:t xml:space="preserve">ierobežojums Latvijas Republikas Satversmes </w:t>
      </w:r>
      <w:r w:rsidR="00BC669B">
        <w:t xml:space="preserve">(turpmāk – Satversme) </w:t>
      </w:r>
      <w:proofErr w:type="gramStart"/>
      <w:r w:rsidR="00BC669B">
        <w:t>1</w:t>
      </w:r>
      <w:r w:rsidR="002D666C" w:rsidRPr="005C0CE8">
        <w:t>05.pantā</w:t>
      </w:r>
      <w:proofErr w:type="gramEnd"/>
      <w:r w:rsidR="002D666C" w:rsidRPr="005C0CE8">
        <w:t xml:space="preserve"> garantētajām tiesībām uz īpašumu. </w:t>
      </w:r>
    </w:p>
    <w:p w14:paraId="16234225" w14:textId="77777777" w:rsidR="00C27CDB" w:rsidRPr="005C0CE8" w:rsidRDefault="00C27CDB" w:rsidP="0065594C">
      <w:pPr>
        <w:spacing w:line="276" w:lineRule="auto"/>
        <w:ind w:firstLine="567"/>
        <w:jc w:val="both"/>
      </w:pPr>
    </w:p>
    <w:p w14:paraId="61AD4222" w14:textId="6B427205" w:rsidR="00FD134B" w:rsidRPr="005C0CE8" w:rsidRDefault="001E2637" w:rsidP="0065594C">
      <w:pPr>
        <w:spacing w:line="276" w:lineRule="auto"/>
        <w:ind w:firstLine="567"/>
        <w:jc w:val="both"/>
      </w:pPr>
      <w:r w:rsidRPr="005C0CE8">
        <w:rPr>
          <w:color w:val="000000"/>
        </w:rPr>
        <w:t>[4]</w:t>
      </w:r>
      <w:r w:rsidR="00B71A49">
        <w:rPr>
          <w:color w:val="000000"/>
        </w:rPr>
        <w:t> </w:t>
      </w:r>
      <w:r w:rsidR="002D666C" w:rsidRPr="005C0CE8">
        <w:rPr>
          <w:color w:val="000000"/>
        </w:rPr>
        <w:t xml:space="preserve">Senāts </w:t>
      </w:r>
      <w:r w:rsidR="00491F83" w:rsidRPr="005C0CE8">
        <w:rPr>
          <w:color w:val="000000"/>
        </w:rPr>
        <w:t xml:space="preserve">izskatāmajai lietai līdzīgā </w:t>
      </w:r>
      <w:r w:rsidR="00491F83" w:rsidRPr="00157578">
        <w:rPr>
          <w:color w:val="000000"/>
        </w:rPr>
        <w:t xml:space="preserve">lietā </w:t>
      </w:r>
      <w:r w:rsidR="00157578" w:rsidRPr="00157578">
        <w:rPr>
          <w:color w:val="000000"/>
        </w:rPr>
        <w:t>Nr. </w:t>
      </w:r>
      <w:r w:rsidR="00157578" w:rsidRPr="00157578">
        <w:t xml:space="preserve">A420259818 </w:t>
      </w:r>
      <w:r w:rsidR="002D666C" w:rsidRPr="00157578">
        <w:rPr>
          <w:color w:val="000000"/>
        </w:rPr>
        <w:t>vērs</w:t>
      </w:r>
      <w:r w:rsidR="00491F83" w:rsidRPr="00157578">
        <w:rPr>
          <w:color w:val="000000"/>
        </w:rPr>
        <w:t>ās</w:t>
      </w:r>
      <w:r w:rsidR="002D666C" w:rsidRPr="00157578">
        <w:rPr>
          <w:color w:val="000000"/>
        </w:rPr>
        <w:t xml:space="preserve"> </w:t>
      </w:r>
      <w:r w:rsidR="009E30B0" w:rsidRPr="00157578">
        <w:rPr>
          <w:color w:val="000000"/>
        </w:rPr>
        <w:t>Eiropas Savienības tiesā ar lūgumu sniegt prejudiciālo nolēmumu par to, vai</w:t>
      </w:r>
      <w:r w:rsidR="00FD134B" w:rsidRPr="00157578">
        <w:rPr>
          <w:color w:val="000000"/>
        </w:rPr>
        <w:t xml:space="preserve"> strīdus kompensācija ir vērtējama kā valsts atbalsts un vai </w:t>
      </w:r>
      <w:r w:rsidR="00FD134B" w:rsidRPr="00157578">
        <w:t>Eiropas Savienības Pamatt</w:t>
      </w:r>
      <w:r w:rsidR="00FD134B" w:rsidRPr="005C0CE8">
        <w:t xml:space="preserve">iesību hartā garantētajām </w:t>
      </w:r>
      <w:r w:rsidR="00491F83" w:rsidRPr="005C0CE8">
        <w:t>tiesībām uz īpašumu</w:t>
      </w:r>
      <w:r w:rsidR="00FD134B" w:rsidRPr="005C0CE8">
        <w:t xml:space="preserve"> atbilst kompensācijas piešķiršana ievērojami mazākā apmērā nekā faktiskie zaudējumi</w:t>
      </w:r>
      <w:r w:rsidR="00491F83" w:rsidRPr="005C0CE8">
        <w:t xml:space="preserve">. Minētā iemesla dēļ </w:t>
      </w:r>
      <w:r w:rsidRPr="005C0CE8">
        <w:rPr>
          <w:color w:val="000000"/>
        </w:rPr>
        <w:t>Senāts</w:t>
      </w:r>
      <w:r w:rsidR="00491F83" w:rsidRPr="005C0CE8">
        <w:rPr>
          <w:color w:val="000000"/>
        </w:rPr>
        <w:t xml:space="preserve"> arī </w:t>
      </w:r>
      <w:r w:rsidR="009E30B0" w:rsidRPr="005C0CE8">
        <w:rPr>
          <w:color w:val="000000"/>
        </w:rPr>
        <w:t xml:space="preserve">izskatāmajā lietā </w:t>
      </w:r>
      <w:r w:rsidRPr="005C0CE8">
        <w:rPr>
          <w:color w:val="000000"/>
        </w:rPr>
        <w:t>apturēja</w:t>
      </w:r>
      <w:r w:rsidR="00874D41" w:rsidRPr="005C0CE8">
        <w:rPr>
          <w:color w:val="000000"/>
        </w:rPr>
        <w:t xml:space="preserve"> tiesvedību.</w:t>
      </w:r>
      <w:r w:rsidRPr="005C0CE8">
        <w:rPr>
          <w:color w:val="000000"/>
        </w:rPr>
        <w:t xml:space="preserve"> </w:t>
      </w:r>
    </w:p>
    <w:p w14:paraId="4ECEF123" w14:textId="3CD95730" w:rsidR="001E2637" w:rsidRPr="005C0CE8" w:rsidRDefault="001E2637" w:rsidP="0065594C">
      <w:pPr>
        <w:spacing w:line="276" w:lineRule="auto"/>
        <w:ind w:firstLine="567"/>
        <w:jc w:val="both"/>
      </w:pPr>
      <w:r w:rsidRPr="005C0CE8">
        <w:t xml:space="preserve">Eiropas Savienības Tiesa </w:t>
      </w:r>
      <w:proofErr w:type="gramStart"/>
      <w:r w:rsidRPr="005C0CE8">
        <w:t>2022.gada</w:t>
      </w:r>
      <w:proofErr w:type="gramEnd"/>
      <w:r w:rsidRPr="005C0CE8">
        <w:t xml:space="preserve"> 27.janvārī spriedumā lietā „Sātiņi</w:t>
      </w:r>
      <w:r w:rsidRPr="005C0CE8">
        <w:noBreakHyphen/>
        <w:t>S”, C-238/20, ECLI:EU:C:2022:57</w:t>
      </w:r>
      <w:r w:rsidR="00874D41" w:rsidRPr="005C0CE8">
        <w:t xml:space="preserve"> (turpmāk – spriedums </w:t>
      </w:r>
      <w:r w:rsidR="008C2416">
        <w:t xml:space="preserve">lietā </w:t>
      </w:r>
      <w:r w:rsidR="00874D41" w:rsidRPr="005C0CE8">
        <w:t>C-238/20)</w:t>
      </w:r>
      <w:r w:rsidR="00657717">
        <w:t>,</w:t>
      </w:r>
      <w:r w:rsidRPr="005C0CE8">
        <w:t xml:space="preserve"> sniedza atbildes</w:t>
      </w:r>
      <w:r w:rsidR="00FD134B" w:rsidRPr="005C0CE8">
        <w:t xml:space="preserve"> uz </w:t>
      </w:r>
      <w:r w:rsidR="00491F83" w:rsidRPr="005C0CE8">
        <w:t xml:space="preserve">Senāta </w:t>
      </w:r>
      <w:r w:rsidR="00FD134B" w:rsidRPr="005C0CE8">
        <w:t>uzdotajiem jautājumiem</w:t>
      </w:r>
      <w:r w:rsidR="002B3DC9">
        <w:t xml:space="preserve">, norādot, ka </w:t>
      </w:r>
      <w:r w:rsidRPr="005C0CE8">
        <w:rPr>
          <w:lang w:eastAsia="lv-LV"/>
        </w:rPr>
        <w:t>tiesības uz taisnīgu kompensāciju par īpašuma tiesību atņemšanu</w:t>
      </w:r>
      <w:r w:rsidRPr="005C0CE8">
        <w:t xml:space="preserve"> pieļauj, ka kompensācija, ko dalībvalsts ir piešķīrusi par zaudējumiem, kuri uzņēmējam ir radušies savvaļas putnu aizsardzības pasākumu dēļ, ir ievērojami mazāka nekā faktiski radušies zaudējumi. </w:t>
      </w:r>
      <w:r w:rsidR="002B3DC9">
        <w:t xml:space="preserve">Eiropas Savienības </w:t>
      </w:r>
      <w:r w:rsidR="00EF7140">
        <w:t>T</w:t>
      </w:r>
      <w:r w:rsidR="002B3DC9">
        <w:t>iesa arī atzin</w:t>
      </w:r>
      <w:r w:rsidR="00402A21">
        <w:t>a</w:t>
      </w:r>
      <w:r w:rsidR="002B3DC9">
        <w:t xml:space="preserve">, ka </w:t>
      </w:r>
      <w:r w:rsidR="007C0B10">
        <w:t>šāda</w:t>
      </w:r>
      <w:r w:rsidRPr="005C0CE8">
        <w:t xml:space="preserve"> kompensācija rada </w:t>
      </w:r>
      <w:r w:rsidR="007C0B10">
        <w:t xml:space="preserve">tādu </w:t>
      </w:r>
      <w:r w:rsidRPr="005C0CE8">
        <w:t xml:space="preserve">priekšrocību, kura </w:t>
      </w:r>
      <w:r w:rsidR="00FD134B" w:rsidRPr="005C0CE8">
        <w:t xml:space="preserve">ir </w:t>
      </w:r>
      <w:r w:rsidR="007C0B10">
        <w:t>pamats kompensāciju aplūkot kā valsts atbalstu</w:t>
      </w:r>
      <w:r w:rsidRPr="005C0CE8">
        <w:t>, ja ir izpildīti pārējie kvalificējošie noteikumi</w:t>
      </w:r>
      <w:r w:rsidR="003C276D">
        <w:t>,</w:t>
      </w:r>
      <w:r w:rsidR="007C0B10">
        <w:t xml:space="preserve"> un šādam atbalstam </w:t>
      </w:r>
      <w:r w:rsidRPr="005C0CE8">
        <w:t xml:space="preserve">ir piemērojams </w:t>
      </w:r>
      <w:proofErr w:type="spellStart"/>
      <w:r w:rsidRPr="005C0CE8">
        <w:rPr>
          <w:i/>
          <w:iCs/>
        </w:rPr>
        <w:t>de</w:t>
      </w:r>
      <w:proofErr w:type="spellEnd"/>
      <w:r w:rsidRPr="005C0CE8">
        <w:rPr>
          <w:i/>
          <w:iCs/>
        </w:rPr>
        <w:t xml:space="preserve"> </w:t>
      </w:r>
      <w:proofErr w:type="spellStart"/>
      <w:r w:rsidRPr="005C0CE8">
        <w:rPr>
          <w:i/>
          <w:iCs/>
        </w:rPr>
        <w:t>minimis</w:t>
      </w:r>
      <w:proofErr w:type="spellEnd"/>
      <w:r w:rsidRPr="005C0CE8">
        <w:t xml:space="preserve"> atbalsta ierobežojums 30 000 </w:t>
      </w:r>
      <w:proofErr w:type="spellStart"/>
      <w:r w:rsidRPr="005C0CE8">
        <w:rPr>
          <w:i/>
          <w:iCs/>
        </w:rPr>
        <w:t>euro</w:t>
      </w:r>
      <w:proofErr w:type="spellEnd"/>
      <w:r w:rsidRPr="005C0CE8">
        <w:t xml:space="preserve"> apmērā.</w:t>
      </w:r>
    </w:p>
    <w:p w14:paraId="3F473431" w14:textId="77777777" w:rsidR="00DB5AAA" w:rsidRPr="005C0CE8" w:rsidRDefault="00DB5AAA" w:rsidP="0065594C">
      <w:pPr>
        <w:spacing w:line="276" w:lineRule="auto"/>
        <w:ind w:firstLine="567"/>
        <w:jc w:val="both"/>
      </w:pPr>
    </w:p>
    <w:p w14:paraId="29AA20E1" w14:textId="48138AEA" w:rsidR="00DB5AAA" w:rsidRPr="005C0CE8" w:rsidRDefault="00DB5AAA" w:rsidP="0065594C">
      <w:pPr>
        <w:spacing w:line="276" w:lineRule="auto"/>
        <w:ind w:firstLine="567"/>
        <w:jc w:val="both"/>
      </w:pPr>
      <w:r w:rsidRPr="005C0CE8">
        <w:t>[5]</w:t>
      </w:r>
      <w:r w:rsidR="00B71A49">
        <w:t> </w:t>
      </w:r>
      <w:r w:rsidRPr="005C0CE8">
        <w:t xml:space="preserve">Paskaidrojumos pārvalde norādījusi, ka kasācijas sūdzību uzskata par nepamatotu. </w:t>
      </w:r>
    </w:p>
    <w:p w14:paraId="3660EBEA" w14:textId="77777777" w:rsidR="00DB5AAA" w:rsidRPr="005C0CE8" w:rsidRDefault="00DB5AAA" w:rsidP="0065594C">
      <w:pPr>
        <w:spacing w:line="276" w:lineRule="auto"/>
        <w:ind w:firstLine="567"/>
        <w:jc w:val="both"/>
      </w:pPr>
    </w:p>
    <w:p w14:paraId="24653FEE" w14:textId="77777777" w:rsidR="001E2637" w:rsidRPr="005C0CE8" w:rsidRDefault="001E2637" w:rsidP="0065594C">
      <w:pPr>
        <w:spacing w:line="276" w:lineRule="auto"/>
        <w:jc w:val="center"/>
        <w:rPr>
          <w:b/>
        </w:rPr>
      </w:pPr>
      <w:r w:rsidRPr="005C0CE8">
        <w:rPr>
          <w:b/>
        </w:rPr>
        <w:t>Motīvu daļa</w:t>
      </w:r>
    </w:p>
    <w:p w14:paraId="5B524415" w14:textId="77777777" w:rsidR="001E2637" w:rsidRPr="005C0CE8" w:rsidRDefault="001E2637" w:rsidP="0065594C">
      <w:pPr>
        <w:spacing w:line="276" w:lineRule="auto"/>
        <w:ind w:firstLine="567"/>
        <w:jc w:val="center"/>
        <w:rPr>
          <w:b/>
        </w:rPr>
      </w:pPr>
    </w:p>
    <w:p w14:paraId="10E3EB93" w14:textId="136528AE" w:rsidR="003C276D" w:rsidRPr="003C276D" w:rsidRDefault="001E2637" w:rsidP="0065594C">
      <w:pPr>
        <w:spacing w:line="276" w:lineRule="auto"/>
        <w:ind w:firstLine="567"/>
        <w:jc w:val="both"/>
        <w:rPr>
          <w:shd w:val="clear" w:color="auto" w:fill="FFFFFF"/>
        </w:rPr>
      </w:pPr>
      <w:r w:rsidRPr="003C276D">
        <w:t>[6]</w:t>
      </w:r>
      <w:r w:rsidR="00B71A49">
        <w:t> </w:t>
      </w:r>
      <w:r w:rsidR="00874D41" w:rsidRPr="003C276D">
        <w:rPr>
          <w:rFonts w:eastAsiaTheme="minorHAnsi"/>
          <w:lang w:eastAsia="en-US"/>
        </w:rPr>
        <w:t xml:space="preserve">Sugu un biotopu aizsardzības likuma </w:t>
      </w:r>
      <w:proofErr w:type="gramStart"/>
      <w:r w:rsidR="00874D41" w:rsidRPr="003C276D">
        <w:rPr>
          <w:rFonts w:eastAsiaTheme="minorHAnsi"/>
          <w:lang w:eastAsia="en-US"/>
        </w:rPr>
        <w:t>10.panta</w:t>
      </w:r>
      <w:proofErr w:type="gramEnd"/>
      <w:r w:rsidR="00874D41" w:rsidRPr="003C276D">
        <w:rPr>
          <w:rFonts w:eastAsiaTheme="minorHAnsi"/>
          <w:lang w:eastAsia="en-US"/>
        </w:rPr>
        <w:t xml:space="preserve"> pirmā daļ</w:t>
      </w:r>
      <w:r w:rsidR="003C276D" w:rsidRPr="003C276D">
        <w:rPr>
          <w:rFonts w:eastAsiaTheme="minorHAnsi"/>
          <w:lang w:eastAsia="en-US"/>
        </w:rPr>
        <w:t xml:space="preserve">a noteic, ka </w:t>
      </w:r>
      <w:r w:rsidR="003C276D" w:rsidRPr="003C276D">
        <w:rPr>
          <w:shd w:val="clear" w:color="auto" w:fill="FFFFFF"/>
        </w:rPr>
        <w:t>zemes īpašniekam vai lietotājam ir tiesības saņemt no valsts budžetā šim mērķim paredzētajiem līdzekļiem kompensāciju par īpaši aizsargājamo nemedījamo sugu un migrējošo sugu dzīvnieku nodarītajiem būtiskiem postījumiem Ministru kabineta noteiktajā apmērā, ja viņš ir veicis nepieciešamos aizsardzības pasākumus un, izmantojot savas zināšanas, prasmes un praktiskās iespējas, ir ieviesis saudzīgas ekoloģiskās metodes, lai zaudējumus novērstu vai samazinātu</w:t>
      </w:r>
      <w:r w:rsidR="00CC4AC5">
        <w:rPr>
          <w:shd w:val="clear" w:color="auto" w:fill="FFFFFF"/>
        </w:rPr>
        <w:t>.</w:t>
      </w:r>
    </w:p>
    <w:p w14:paraId="7E0AC36D" w14:textId="662ABF97" w:rsidR="00874D41" w:rsidRDefault="003C276D" w:rsidP="0065594C">
      <w:pPr>
        <w:spacing w:line="276" w:lineRule="auto"/>
        <w:ind w:firstLine="567"/>
        <w:jc w:val="both"/>
        <w:rPr>
          <w:rFonts w:eastAsiaTheme="minorHAnsi"/>
          <w:lang w:eastAsia="en-US"/>
        </w:rPr>
      </w:pPr>
      <w:r w:rsidRPr="003C276D">
        <w:t xml:space="preserve">Lietā ir strīds par to, vai </w:t>
      </w:r>
      <w:r w:rsidRPr="003C276D">
        <w:rPr>
          <w:rFonts w:eastAsiaTheme="minorHAnsi"/>
          <w:lang w:eastAsia="en-US"/>
        </w:rPr>
        <w:t>minētā</w:t>
      </w:r>
      <w:r w:rsidR="00874D41" w:rsidRPr="003C276D">
        <w:rPr>
          <w:rFonts w:eastAsiaTheme="minorHAnsi"/>
          <w:lang w:eastAsia="en-US"/>
        </w:rPr>
        <w:t xml:space="preserve"> kompensācija ir uzskatāma par valsts atbalstu un vai tas, ka izmaksājamās kompensācijas apmērs ir ierobežots, rada nepamatotu pieteicējas īpašuma tiesību aizskārumu.</w:t>
      </w:r>
    </w:p>
    <w:p w14:paraId="1104F021" w14:textId="057CE787" w:rsidR="009151F2" w:rsidRDefault="009151F2" w:rsidP="0065594C">
      <w:pPr>
        <w:spacing w:line="276" w:lineRule="auto"/>
        <w:ind w:firstLine="567"/>
        <w:jc w:val="both"/>
        <w:rPr>
          <w:rFonts w:eastAsiaTheme="minorHAnsi"/>
          <w:lang w:eastAsia="en-US"/>
        </w:rPr>
      </w:pPr>
    </w:p>
    <w:p w14:paraId="23CAC8BD" w14:textId="3583B1F5" w:rsidR="009151F2" w:rsidRPr="009151F2" w:rsidRDefault="009151F2" w:rsidP="0065594C">
      <w:pPr>
        <w:spacing w:line="276" w:lineRule="auto"/>
        <w:jc w:val="center"/>
        <w:rPr>
          <w:rFonts w:eastAsiaTheme="minorHAnsi"/>
          <w:b/>
          <w:bCs/>
          <w:lang w:eastAsia="en-US"/>
        </w:rPr>
      </w:pPr>
      <w:r w:rsidRPr="009151F2">
        <w:rPr>
          <w:rFonts w:eastAsiaTheme="minorHAnsi"/>
          <w:b/>
          <w:bCs/>
          <w:lang w:eastAsia="en-US"/>
        </w:rPr>
        <w:t>I</w:t>
      </w:r>
    </w:p>
    <w:p w14:paraId="7DF818B7" w14:textId="77777777" w:rsidR="00874D41" w:rsidRPr="003C276D" w:rsidRDefault="00874D41" w:rsidP="0065594C">
      <w:pPr>
        <w:spacing w:line="276" w:lineRule="auto"/>
        <w:ind w:firstLine="567"/>
        <w:jc w:val="both"/>
        <w:rPr>
          <w:rFonts w:eastAsiaTheme="minorHAnsi"/>
          <w:lang w:eastAsia="en-US"/>
        </w:rPr>
      </w:pPr>
    </w:p>
    <w:p w14:paraId="2C4CF3C9" w14:textId="7992D33F" w:rsidR="00C2475C" w:rsidRDefault="00874D41" w:rsidP="0065594C">
      <w:pPr>
        <w:spacing w:line="276" w:lineRule="auto"/>
        <w:ind w:firstLine="567"/>
        <w:jc w:val="both"/>
        <w:rPr>
          <w:lang w:eastAsia="lv-LV"/>
        </w:rPr>
      </w:pPr>
      <w:r w:rsidRPr="005C0CE8">
        <w:rPr>
          <w:rFonts w:eastAsiaTheme="minorHAnsi"/>
          <w:lang w:eastAsia="en-US"/>
        </w:rPr>
        <w:t>[7]</w:t>
      </w:r>
      <w:r w:rsidR="00B71A49">
        <w:rPr>
          <w:rFonts w:eastAsiaTheme="minorHAnsi"/>
          <w:lang w:eastAsia="en-US"/>
        </w:rPr>
        <w:t> </w:t>
      </w:r>
      <w:r w:rsidR="00774820">
        <w:rPr>
          <w:rFonts w:eastAsiaTheme="minorHAnsi"/>
          <w:lang w:eastAsia="en-US"/>
        </w:rPr>
        <w:t xml:space="preserve">Kasācijas sūdzībā apgalvots, ka tiesa secinājumu, ka strīdus kompensācija ir uzskatāma par valsts atbalstu, balstījusi tikai uz to, ka Postījumu novēršanas noteikumu </w:t>
      </w:r>
      <w:r w:rsidR="005C0CE8" w:rsidRPr="005C0CE8">
        <w:rPr>
          <w:lang w:eastAsia="lv-LV"/>
        </w:rPr>
        <w:t>39.</w:t>
      </w:r>
      <w:r w:rsidR="00774820">
        <w:rPr>
          <w:lang w:eastAsia="lv-LV"/>
        </w:rPr>
        <w:t xml:space="preserve">punktā ir ietverta atsauce uz </w:t>
      </w:r>
      <w:r w:rsidR="005C0CE8" w:rsidRPr="005C0CE8">
        <w:rPr>
          <w:lang w:eastAsia="lv-LV"/>
        </w:rPr>
        <w:t>Līgum</w:t>
      </w:r>
      <w:r w:rsidR="00774820">
        <w:rPr>
          <w:lang w:eastAsia="lv-LV"/>
        </w:rPr>
        <w:t>u</w:t>
      </w:r>
      <w:r w:rsidR="005C0CE8" w:rsidRPr="005C0CE8">
        <w:rPr>
          <w:lang w:eastAsia="lv-LV"/>
        </w:rPr>
        <w:t xml:space="preserve"> par Eiropas Savienības darbību </w:t>
      </w:r>
      <w:r w:rsidR="00774820">
        <w:rPr>
          <w:lang w:eastAsia="lv-LV"/>
        </w:rPr>
        <w:t>un Atbalsta regulu, ne</w:t>
      </w:r>
      <w:r w:rsidR="00EF7140">
        <w:rPr>
          <w:lang w:eastAsia="lv-LV"/>
        </w:rPr>
        <w:t>a</w:t>
      </w:r>
      <w:r w:rsidR="00774820">
        <w:rPr>
          <w:lang w:eastAsia="lv-LV"/>
        </w:rPr>
        <w:t>psverot, vai minētā atsauce nav kļūdaina.</w:t>
      </w:r>
      <w:r w:rsidR="00C2475C">
        <w:rPr>
          <w:lang w:eastAsia="lv-LV"/>
        </w:rPr>
        <w:t xml:space="preserve"> </w:t>
      </w:r>
    </w:p>
    <w:p w14:paraId="78F4EE95" w14:textId="49F09C03" w:rsidR="00EE0FD4" w:rsidRDefault="00C2475C" w:rsidP="0065594C">
      <w:pPr>
        <w:spacing w:line="276" w:lineRule="auto"/>
        <w:ind w:firstLine="567"/>
        <w:jc w:val="both"/>
        <w:rPr>
          <w:rFonts w:eastAsiaTheme="minorHAnsi"/>
          <w:lang w:eastAsia="en-US"/>
        </w:rPr>
      </w:pPr>
      <w:r>
        <w:rPr>
          <w:lang w:eastAsia="lv-LV"/>
        </w:rPr>
        <w:t xml:space="preserve">Minētais apgalvojums neatbilst apgabaltiesas sprieduma saturam. Kā redzams no sprieduma, apgabaltiesa atbilstoši Administratīvā procesa likuma </w:t>
      </w:r>
      <w:proofErr w:type="gramStart"/>
      <w:r>
        <w:rPr>
          <w:lang w:eastAsia="lv-LV"/>
        </w:rPr>
        <w:t>307.panta</w:t>
      </w:r>
      <w:proofErr w:type="gramEnd"/>
      <w:r>
        <w:rPr>
          <w:lang w:eastAsia="lv-LV"/>
        </w:rPr>
        <w:t xml:space="preserve"> ceturtajai daļai ir norādījusi, ka </w:t>
      </w:r>
      <w:r>
        <w:rPr>
          <w:rFonts w:ascii="TimesNewRomanPSMT" w:eastAsiaTheme="minorHAnsi" w:hAnsi="TimesNewRomanPSMT" w:cs="TimesNewRomanPSMT"/>
          <w:lang w:eastAsia="en-US"/>
        </w:rPr>
        <w:t xml:space="preserve">atzīst par pareizu un pilnībā pietiekamu pirmās instances tiesas sprieduma motivāciju un pievienojas tai. Tas nozīmē, ka apgabaltiesa, izvērtējot šo jautājumu, ir nonākusi pie tādiem pašiem secinājumiem kā rajona tiesa un tādējādi apgabaltiesas sprieduma motīvus </w:t>
      </w:r>
      <w:r>
        <w:rPr>
          <w:rFonts w:ascii="TimesNewRomanPSMT" w:eastAsiaTheme="minorHAnsi" w:hAnsi="TimesNewRomanPSMT" w:cs="TimesNewRomanPSMT"/>
          <w:lang w:eastAsia="en-US"/>
        </w:rPr>
        <w:lastRenderedPageBreak/>
        <w:t xml:space="preserve">veido arī pirmās instances tiesas spriedumā atspoguļotie motīvi. Līdz ar to konstatējams, ka apgabaltiesa ir analizējusi kompensācijas atbilstību valsts atbalsta pazīmēm. Atsaucoties uz </w:t>
      </w:r>
      <w:r w:rsidRPr="005C0CE8">
        <w:rPr>
          <w:lang w:eastAsia="lv-LV"/>
        </w:rPr>
        <w:t>Līgum</w:t>
      </w:r>
      <w:r w:rsidR="00777551">
        <w:rPr>
          <w:lang w:eastAsia="lv-LV"/>
        </w:rPr>
        <w:t>a</w:t>
      </w:r>
      <w:r w:rsidRPr="005C0CE8">
        <w:rPr>
          <w:lang w:eastAsia="lv-LV"/>
        </w:rPr>
        <w:t xml:space="preserve"> par Eiropas Savienības darbību </w:t>
      </w:r>
      <w:proofErr w:type="gramStart"/>
      <w:r w:rsidRPr="005C0CE8">
        <w:rPr>
          <w:rFonts w:eastAsiaTheme="minorHAnsi"/>
          <w:color w:val="000000"/>
          <w:lang w:eastAsia="en-US"/>
        </w:rPr>
        <w:t>107.pant</w:t>
      </w:r>
      <w:r>
        <w:rPr>
          <w:rFonts w:eastAsiaTheme="minorHAnsi"/>
          <w:color w:val="000000"/>
          <w:lang w:eastAsia="en-US"/>
        </w:rPr>
        <w:t>u</w:t>
      </w:r>
      <w:proofErr w:type="gramEnd"/>
      <w:r>
        <w:rPr>
          <w:rFonts w:eastAsiaTheme="minorHAnsi"/>
          <w:color w:val="000000"/>
          <w:lang w:eastAsia="en-US"/>
        </w:rPr>
        <w:t xml:space="preserve"> un Eiropas Komisijas </w:t>
      </w:r>
      <w:r w:rsidRPr="005C0CE8">
        <w:rPr>
          <w:rFonts w:eastAsiaTheme="minorHAnsi"/>
          <w:color w:val="000000"/>
          <w:lang w:eastAsia="en-US"/>
        </w:rPr>
        <w:t>paziņojum</w:t>
      </w:r>
      <w:r>
        <w:rPr>
          <w:rFonts w:eastAsiaTheme="minorHAnsi"/>
          <w:color w:val="000000"/>
          <w:lang w:eastAsia="en-US"/>
        </w:rPr>
        <w:t>u</w:t>
      </w:r>
      <w:r w:rsidRPr="005C0CE8">
        <w:rPr>
          <w:rFonts w:eastAsiaTheme="minorHAnsi"/>
          <w:color w:val="000000"/>
          <w:lang w:eastAsia="en-US"/>
        </w:rPr>
        <w:t xml:space="preserve"> par Līguma par Eiropas Savienības darbību 107.panta 1.punktā minēto valsts atbalsta jēdzienu</w:t>
      </w:r>
      <w:r>
        <w:rPr>
          <w:rFonts w:eastAsiaTheme="minorHAnsi"/>
          <w:color w:val="000000"/>
          <w:lang w:eastAsia="en-US"/>
        </w:rPr>
        <w:t xml:space="preserve">, apgabaltiesa </w:t>
      </w:r>
      <w:r w:rsidR="002B3DC9">
        <w:rPr>
          <w:rFonts w:eastAsiaTheme="minorHAnsi"/>
          <w:color w:val="000000"/>
          <w:lang w:eastAsia="en-US"/>
        </w:rPr>
        <w:t>konstatējusi</w:t>
      </w:r>
      <w:r>
        <w:rPr>
          <w:rFonts w:eastAsiaTheme="minorHAnsi"/>
          <w:color w:val="000000"/>
          <w:lang w:eastAsia="en-US"/>
        </w:rPr>
        <w:t xml:space="preserve">, ka </w:t>
      </w:r>
      <w:r w:rsidR="002B3DC9">
        <w:rPr>
          <w:color w:val="000000"/>
        </w:rPr>
        <w:t xml:space="preserve">kompensācija ir </w:t>
      </w:r>
      <w:r w:rsidR="00DB65CC" w:rsidRPr="005C0CE8">
        <w:rPr>
          <w:rFonts w:eastAsiaTheme="minorHAnsi"/>
          <w:color w:val="000000"/>
          <w:lang w:eastAsia="en-US"/>
        </w:rPr>
        <w:t>saimniecisk</w:t>
      </w:r>
      <w:r w:rsidR="002B3DC9">
        <w:rPr>
          <w:rFonts w:eastAsiaTheme="minorHAnsi"/>
          <w:color w:val="000000"/>
          <w:lang w:eastAsia="en-US"/>
        </w:rPr>
        <w:t>s</w:t>
      </w:r>
      <w:r w:rsidR="00DB65CC" w:rsidRPr="005C0CE8">
        <w:rPr>
          <w:rFonts w:eastAsiaTheme="minorHAnsi"/>
          <w:color w:val="000000"/>
          <w:lang w:eastAsia="en-US"/>
        </w:rPr>
        <w:t xml:space="preserve"> labums</w:t>
      </w:r>
      <w:r w:rsidR="002B3DC9">
        <w:rPr>
          <w:rFonts w:eastAsiaTheme="minorHAnsi"/>
          <w:color w:val="000000"/>
          <w:lang w:eastAsia="en-US"/>
        </w:rPr>
        <w:t xml:space="preserve"> (ekonomiska priekšrocība)</w:t>
      </w:r>
      <w:r w:rsidR="00DB65CC" w:rsidRPr="005C0CE8">
        <w:rPr>
          <w:rFonts w:eastAsiaTheme="minorHAnsi"/>
          <w:color w:val="000000"/>
          <w:lang w:eastAsia="en-US"/>
        </w:rPr>
        <w:t>,</w:t>
      </w:r>
      <w:r w:rsidR="007F704E" w:rsidRPr="005C0CE8">
        <w:rPr>
          <w:rFonts w:eastAsiaTheme="minorHAnsi"/>
          <w:color w:val="000000"/>
          <w:lang w:eastAsia="en-US"/>
        </w:rPr>
        <w:t xml:space="preserve"> </w:t>
      </w:r>
      <w:r w:rsidR="00DB65CC" w:rsidRPr="005C0CE8">
        <w:rPr>
          <w:rFonts w:eastAsiaTheme="minorHAnsi"/>
          <w:color w:val="000000"/>
          <w:lang w:eastAsia="en-US"/>
        </w:rPr>
        <w:t>ko uzņēmums nebūtu varējis gūt parastos tirgus apstākļos, tas ir, bez valsts</w:t>
      </w:r>
      <w:r w:rsidR="007F704E" w:rsidRPr="005C0CE8">
        <w:rPr>
          <w:rFonts w:eastAsiaTheme="minorHAnsi"/>
          <w:color w:val="000000"/>
          <w:lang w:eastAsia="en-US"/>
        </w:rPr>
        <w:t xml:space="preserve"> </w:t>
      </w:r>
      <w:r w:rsidR="00DB65CC" w:rsidRPr="005C0CE8">
        <w:rPr>
          <w:rFonts w:eastAsiaTheme="minorHAnsi"/>
          <w:color w:val="000000"/>
          <w:lang w:eastAsia="en-US"/>
        </w:rPr>
        <w:t>iejaukšanās</w:t>
      </w:r>
      <w:r w:rsidR="002B3DC9">
        <w:rPr>
          <w:rFonts w:eastAsiaTheme="minorHAnsi"/>
          <w:color w:val="000000"/>
          <w:lang w:eastAsia="en-US"/>
        </w:rPr>
        <w:t xml:space="preserve">, un uzņēmuma </w:t>
      </w:r>
      <w:r w:rsidR="00DB65CC" w:rsidRPr="005C0CE8">
        <w:rPr>
          <w:rFonts w:eastAsiaTheme="minorHAnsi"/>
          <w:color w:val="000000"/>
          <w:lang w:eastAsia="en-US"/>
        </w:rPr>
        <w:t>finansiālais</w:t>
      </w:r>
      <w:r w:rsidR="002B3DC9">
        <w:rPr>
          <w:rFonts w:eastAsiaTheme="minorHAnsi"/>
          <w:color w:val="000000"/>
          <w:lang w:eastAsia="en-US"/>
        </w:rPr>
        <w:t xml:space="preserve"> stāvoklis kompensācijas saņemšanas rezultātā uzlabojas, salīdzinot ar </w:t>
      </w:r>
      <w:r w:rsidR="00DB65CC" w:rsidRPr="005C0CE8">
        <w:rPr>
          <w:rFonts w:eastAsiaTheme="minorHAnsi"/>
          <w:color w:val="000000"/>
          <w:lang w:eastAsia="en-US"/>
        </w:rPr>
        <w:t xml:space="preserve">finansiālo stāvokli situācijā, ja </w:t>
      </w:r>
      <w:r w:rsidR="002B3DC9">
        <w:rPr>
          <w:rFonts w:eastAsiaTheme="minorHAnsi"/>
          <w:color w:val="000000"/>
          <w:lang w:eastAsia="en-US"/>
        </w:rPr>
        <w:t>kompensācija netiktu piešķirta.</w:t>
      </w:r>
      <w:r w:rsidR="00987AEE">
        <w:rPr>
          <w:rFonts w:eastAsiaTheme="minorHAnsi"/>
          <w:color w:val="000000"/>
          <w:lang w:eastAsia="en-US"/>
        </w:rPr>
        <w:t xml:space="preserve"> </w:t>
      </w:r>
      <w:r w:rsidR="00DB65CC" w:rsidRPr="005C0CE8">
        <w:rPr>
          <w:rFonts w:eastAsiaTheme="minorHAnsi"/>
          <w:lang w:eastAsia="en-US"/>
        </w:rPr>
        <w:t>T</w:t>
      </w:r>
      <w:r w:rsidR="002B3DC9">
        <w:rPr>
          <w:rFonts w:eastAsiaTheme="minorHAnsi"/>
          <w:lang w:eastAsia="en-US"/>
        </w:rPr>
        <w:t xml:space="preserve">iesa arī ņēmusi vērā, ka atbilstoši </w:t>
      </w:r>
      <w:r w:rsidR="002B3DC9" w:rsidRPr="005C0CE8">
        <w:rPr>
          <w:lang w:eastAsia="lv-LV"/>
        </w:rPr>
        <w:t>Līgum</w:t>
      </w:r>
      <w:r w:rsidR="002B3DC9">
        <w:rPr>
          <w:lang w:eastAsia="lv-LV"/>
        </w:rPr>
        <w:t>a</w:t>
      </w:r>
      <w:r w:rsidR="002B3DC9" w:rsidRPr="005C0CE8">
        <w:rPr>
          <w:lang w:eastAsia="lv-LV"/>
        </w:rPr>
        <w:t xml:space="preserve"> par Eiropas Savienības darbību</w:t>
      </w:r>
      <w:r w:rsidR="002B3DC9" w:rsidRPr="005C0CE8">
        <w:rPr>
          <w:rFonts w:eastAsiaTheme="minorHAnsi"/>
          <w:lang w:eastAsia="en-US"/>
        </w:rPr>
        <w:t xml:space="preserve"> </w:t>
      </w:r>
      <w:r w:rsidR="002B3DC9">
        <w:rPr>
          <w:rFonts w:eastAsiaTheme="minorHAnsi"/>
          <w:lang w:eastAsia="en-US"/>
        </w:rPr>
        <w:t xml:space="preserve">107.panta </w:t>
      </w:r>
      <w:r w:rsidR="001D060B">
        <w:rPr>
          <w:rFonts w:eastAsiaTheme="minorHAnsi"/>
          <w:lang w:eastAsia="en-US"/>
        </w:rPr>
        <w:t>2.punktam</w:t>
      </w:r>
      <w:r w:rsidR="002B3DC9">
        <w:rPr>
          <w:rFonts w:eastAsiaTheme="minorHAnsi"/>
          <w:lang w:eastAsia="en-US"/>
        </w:rPr>
        <w:t xml:space="preserve"> </w:t>
      </w:r>
      <w:r w:rsidR="00DB65CC" w:rsidRPr="005C0CE8">
        <w:rPr>
          <w:rFonts w:eastAsiaTheme="minorHAnsi"/>
          <w:lang w:eastAsia="en-US"/>
        </w:rPr>
        <w:t>par valsts atbalst</w:t>
      </w:r>
      <w:r w:rsidR="002B3DC9">
        <w:rPr>
          <w:rFonts w:eastAsiaTheme="minorHAnsi"/>
          <w:lang w:eastAsia="en-US"/>
        </w:rPr>
        <w:t>u</w:t>
      </w:r>
      <w:r w:rsidR="00AA2225">
        <w:rPr>
          <w:rFonts w:eastAsiaTheme="minorHAnsi"/>
          <w:lang w:eastAsia="en-US"/>
        </w:rPr>
        <w:t>, kas ir saderīgs</w:t>
      </w:r>
      <w:r w:rsidR="002B3DC9">
        <w:rPr>
          <w:rFonts w:eastAsiaTheme="minorHAnsi"/>
          <w:lang w:eastAsia="en-US"/>
        </w:rPr>
        <w:t xml:space="preserve"> </w:t>
      </w:r>
      <w:r w:rsidR="00AA2225">
        <w:rPr>
          <w:rFonts w:eastAsiaTheme="minorHAnsi"/>
          <w:lang w:eastAsia="en-US"/>
        </w:rPr>
        <w:t xml:space="preserve">ar iekšējo tirgu, </w:t>
      </w:r>
      <w:r w:rsidR="002B3DC9">
        <w:rPr>
          <w:rFonts w:eastAsiaTheme="minorHAnsi"/>
          <w:lang w:eastAsia="en-US"/>
        </w:rPr>
        <w:t xml:space="preserve">uzskatāms arī tāds kompensējoša rakstura atbalsts, ko </w:t>
      </w:r>
      <w:r w:rsidR="00DB65CC" w:rsidRPr="005C0CE8">
        <w:rPr>
          <w:rFonts w:eastAsiaTheme="minorHAnsi"/>
          <w:lang w:eastAsia="en-US"/>
        </w:rPr>
        <w:t>sniedz, lai novērstu kaitējumu, ko</w:t>
      </w:r>
      <w:r w:rsidR="007F704E" w:rsidRPr="005C0CE8">
        <w:rPr>
          <w:rFonts w:eastAsiaTheme="minorHAnsi"/>
          <w:lang w:eastAsia="en-US"/>
        </w:rPr>
        <w:t xml:space="preserve"> </w:t>
      </w:r>
      <w:r w:rsidR="00DB65CC" w:rsidRPr="005C0CE8">
        <w:rPr>
          <w:rFonts w:eastAsiaTheme="minorHAnsi"/>
          <w:lang w:eastAsia="en-US"/>
        </w:rPr>
        <w:t xml:space="preserve">nodarījušas dabas katastrofas vai ārkārtēji notikumi. </w:t>
      </w:r>
      <w:r w:rsidR="00C9770D">
        <w:rPr>
          <w:rFonts w:eastAsiaTheme="minorHAnsi"/>
          <w:lang w:eastAsia="en-US"/>
        </w:rPr>
        <w:t>Š</w:t>
      </w:r>
      <w:r w:rsidR="002B3DC9">
        <w:rPr>
          <w:rFonts w:eastAsiaTheme="minorHAnsi"/>
          <w:lang w:eastAsia="en-US"/>
        </w:rPr>
        <w:t xml:space="preserve">ā iemesla dēļ tiesa secinājusi, ka strīdus kompensācija vēl jo vairāk ir aplūkojama kā valsts atbalsts, </w:t>
      </w:r>
      <w:r w:rsidR="00DB65CC" w:rsidRPr="005C0CE8">
        <w:rPr>
          <w:rFonts w:eastAsiaTheme="minorHAnsi"/>
          <w:lang w:eastAsia="en-US"/>
        </w:rPr>
        <w:t>jo</w:t>
      </w:r>
      <w:r w:rsidR="007F704E" w:rsidRPr="005C0CE8">
        <w:rPr>
          <w:rFonts w:eastAsiaTheme="minorHAnsi"/>
          <w:lang w:eastAsia="en-US"/>
        </w:rPr>
        <w:t xml:space="preserve"> </w:t>
      </w:r>
      <w:r w:rsidR="00DB65CC" w:rsidRPr="005C0CE8">
        <w:rPr>
          <w:rFonts w:eastAsiaTheme="minorHAnsi"/>
          <w:lang w:eastAsia="en-US"/>
        </w:rPr>
        <w:t xml:space="preserve">nemedījamo putnu sugu izplatība </w:t>
      </w:r>
      <w:r w:rsidR="00777551">
        <w:rPr>
          <w:rFonts w:eastAsiaTheme="minorHAnsi"/>
          <w:lang w:eastAsia="en-US"/>
        </w:rPr>
        <w:t xml:space="preserve">vai migrēšana </w:t>
      </w:r>
      <w:r w:rsidR="00DB65CC" w:rsidRPr="005C0CE8">
        <w:rPr>
          <w:rFonts w:eastAsiaTheme="minorHAnsi"/>
          <w:lang w:eastAsia="en-US"/>
        </w:rPr>
        <w:t>akvakultūras uzņēmuma teritorijā nav pielīdzināma</w:t>
      </w:r>
      <w:r w:rsidR="007F704E" w:rsidRPr="005C0CE8">
        <w:rPr>
          <w:rFonts w:eastAsiaTheme="minorHAnsi"/>
          <w:lang w:eastAsia="en-US"/>
        </w:rPr>
        <w:t xml:space="preserve"> </w:t>
      </w:r>
      <w:r w:rsidR="00DB65CC" w:rsidRPr="005C0CE8">
        <w:rPr>
          <w:rFonts w:eastAsiaTheme="minorHAnsi"/>
          <w:lang w:eastAsia="en-US"/>
        </w:rPr>
        <w:t>dabas katastrofai vai ārkārtējam notikumam un tādējādi valsts piešķirtajai</w:t>
      </w:r>
      <w:r w:rsidR="007F704E" w:rsidRPr="005C0CE8">
        <w:rPr>
          <w:rFonts w:eastAsiaTheme="minorHAnsi"/>
          <w:lang w:eastAsia="en-US"/>
        </w:rPr>
        <w:t xml:space="preserve"> </w:t>
      </w:r>
      <w:r w:rsidR="00DB65CC" w:rsidRPr="005C0CE8">
        <w:rPr>
          <w:rFonts w:eastAsiaTheme="minorHAnsi"/>
          <w:lang w:eastAsia="en-US"/>
        </w:rPr>
        <w:t>kompensācijai par nemedījamo putnu sugu postījumiem akvakultūrai ir krietni</w:t>
      </w:r>
      <w:r w:rsidR="007F704E" w:rsidRPr="005C0CE8">
        <w:rPr>
          <w:rFonts w:eastAsiaTheme="minorHAnsi"/>
          <w:lang w:eastAsia="en-US"/>
        </w:rPr>
        <w:t xml:space="preserve"> l</w:t>
      </w:r>
      <w:r w:rsidR="00DB65CC" w:rsidRPr="005C0CE8">
        <w:rPr>
          <w:rFonts w:eastAsiaTheme="minorHAnsi"/>
          <w:lang w:eastAsia="en-US"/>
        </w:rPr>
        <w:t xml:space="preserve">ielākas iespējas </w:t>
      </w:r>
      <w:proofErr w:type="spellStart"/>
      <w:r w:rsidR="00DB65CC" w:rsidRPr="005C0CE8">
        <w:rPr>
          <w:rFonts w:eastAsiaTheme="minorHAnsi"/>
          <w:lang w:eastAsia="en-US"/>
        </w:rPr>
        <w:t>rezultēties</w:t>
      </w:r>
      <w:proofErr w:type="spellEnd"/>
      <w:r w:rsidR="00DB65CC" w:rsidRPr="005C0CE8">
        <w:rPr>
          <w:rFonts w:eastAsiaTheme="minorHAnsi"/>
          <w:lang w:eastAsia="en-US"/>
        </w:rPr>
        <w:t xml:space="preserve"> ekonomiskā</w:t>
      </w:r>
      <w:r w:rsidR="00777551">
        <w:rPr>
          <w:rFonts w:eastAsiaTheme="minorHAnsi"/>
          <w:lang w:eastAsia="en-US"/>
        </w:rPr>
        <w:t xml:space="preserve"> priekšrocībā</w:t>
      </w:r>
      <w:r w:rsidR="00DB65CC" w:rsidRPr="005C0CE8">
        <w:rPr>
          <w:rFonts w:eastAsiaTheme="minorHAnsi"/>
          <w:lang w:eastAsia="en-US"/>
        </w:rPr>
        <w:t>.</w:t>
      </w:r>
      <w:r w:rsidR="002B3DC9">
        <w:rPr>
          <w:rFonts w:eastAsiaTheme="minorHAnsi"/>
          <w:lang w:eastAsia="en-US"/>
        </w:rPr>
        <w:t xml:space="preserve"> Tiesa papildus norādījusi, ka arī Eiropas Komisija </w:t>
      </w:r>
      <w:r w:rsidR="002B3DC9">
        <w:rPr>
          <w:color w:val="000000"/>
        </w:rPr>
        <w:t xml:space="preserve">ir atzinusi, ka </w:t>
      </w:r>
      <w:r w:rsidR="00EE0FD4" w:rsidRPr="005C0CE8">
        <w:rPr>
          <w:rFonts w:eastAsiaTheme="minorHAnsi"/>
          <w:lang w:eastAsia="en-US"/>
        </w:rPr>
        <w:t>kompensācija par īpaši aizsargājamo nemedījamo sugu un migrējošo sugu dzīvnieku</w:t>
      </w:r>
      <w:r w:rsidR="002B3DC9">
        <w:rPr>
          <w:rFonts w:eastAsiaTheme="minorHAnsi"/>
          <w:lang w:eastAsia="en-US"/>
        </w:rPr>
        <w:t xml:space="preserve"> </w:t>
      </w:r>
      <w:r w:rsidR="00EE0FD4" w:rsidRPr="005C0CE8">
        <w:rPr>
          <w:rFonts w:eastAsiaTheme="minorHAnsi"/>
          <w:lang w:eastAsia="en-US"/>
        </w:rPr>
        <w:t>nodarītajiem postījumiem ir valsts atbalsts.</w:t>
      </w:r>
    </w:p>
    <w:p w14:paraId="2FB4EE24" w14:textId="4B20AD33" w:rsidR="00684BF9" w:rsidRDefault="00684BF9" w:rsidP="0065594C">
      <w:pPr>
        <w:autoSpaceDE w:val="0"/>
        <w:autoSpaceDN w:val="0"/>
        <w:adjustRightInd w:val="0"/>
        <w:spacing w:line="276" w:lineRule="auto"/>
        <w:ind w:firstLine="567"/>
        <w:jc w:val="both"/>
        <w:rPr>
          <w:rFonts w:eastAsiaTheme="minorHAnsi"/>
          <w:lang w:eastAsia="en-US"/>
        </w:rPr>
      </w:pPr>
    </w:p>
    <w:p w14:paraId="0857F6A8" w14:textId="0C1212DE" w:rsidR="008C2416" w:rsidRDefault="00684BF9" w:rsidP="0065594C">
      <w:pPr>
        <w:autoSpaceDE w:val="0"/>
        <w:autoSpaceDN w:val="0"/>
        <w:adjustRightInd w:val="0"/>
        <w:spacing w:line="276" w:lineRule="auto"/>
        <w:ind w:firstLine="567"/>
        <w:jc w:val="both"/>
        <w:rPr>
          <w:shd w:val="clear" w:color="auto" w:fill="FFFFFF"/>
        </w:rPr>
      </w:pPr>
      <w:r w:rsidRPr="008C2416">
        <w:rPr>
          <w:rFonts w:eastAsiaTheme="minorHAnsi"/>
          <w:lang w:eastAsia="en-US"/>
        </w:rPr>
        <w:t>[8]</w:t>
      </w:r>
      <w:r w:rsidR="00B71A49">
        <w:rPr>
          <w:rFonts w:eastAsiaTheme="minorHAnsi"/>
          <w:lang w:eastAsia="en-US"/>
        </w:rPr>
        <w:t> </w:t>
      </w:r>
      <w:r w:rsidR="008C2416" w:rsidRPr="008C2416">
        <w:rPr>
          <w:rFonts w:eastAsiaTheme="minorHAnsi"/>
          <w:lang w:eastAsia="en-US"/>
        </w:rPr>
        <w:t xml:space="preserve">Valsts atbalsta jēdzienu un to, kāds valsts atbalsts ir uzskatāms par nesaderīgu ar iekšējo tirgu un kāds – par saderīgu, noteic </w:t>
      </w:r>
      <w:r w:rsidRPr="008C2416">
        <w:rPr>
          <w:rFonts w:eastAsiaTheme="minorHAnsi"/>
          <w:lang w:eastAsia="en-US"/>
        </w:rPr>
        <w:t xml:space="preserve">Līguma par </w:t>
      </w:r>
      <w:r w:rsidR="00DB5AAA" w:rsidRPr="008C2416">
        <w:rPr>
          <w:lang w:eastAsia="lv-LV"/>
        </w:rPr>
        <w:t xml:space="preserve">Eiropas Savienības darbību </w:t>
      </w:r>
      <w:proofErr w:type="gramStart"/>
      <w:r w:rsidR="00DB5AAA" w:rsidRPr="008C2416">
        <w:rPr>
          <w:lang w:eastAsia="lv-LV"/>
        </w:rPr>
        <w:t>107.pant</w:t>
      </w:r>
      <w:r w:rsidR="008C2416" w:rsidRPr="008C2416">
        <w:rPr>
          <w:lang w:eastAsia="lv-LV"/>
        </w:rPr>
        <w:t>s</w:t>
      </w:r>
      <w:proofErr w:type="gramEnd"/>
      <w:r w:rsidR="008C2416" w:rsidRPr="008C2416">
        <w:rPr>
          <w:lang w:eastAsia="lv-LV"/>
        </w:rPr>
        <w:t xml:space="preserve">. Šajā pantā ietvertās tiesību normas </w:t>
      </w:r>
      <w:proofErr w:type="spellStart"/>
      <w:r w:rsidR="008C2416" w:rsidRPr="008C2416">
        <w:rPr>
          <w:lang w:eastAsia="lv-LV"/>
        </w:rPr>
        <w:t>citstarp</w:t>
      </w:r>
      <w:proofErr w:type="spellEnd"/>
      <w:r w:rsidR="008C2416" w:rsidRPr="008C2416">
        <w:rPr>
          <w:lang w:eastAsia="lv-LV"/>
        </w:rPr>
        <w:t xml:space="preserve"> noteic, ka </w:t>
      </w:r>
      <w:r w:rsidR="00DB5AAA" w:rsidRPr="008C2416">
        <w:rPr>
          <w:shd w:val="clear" w:color="auto" w:fill="FFFFFF"/>
        </w:rPr>
        <w:t>ar iekšējo tirgu nav saderīgs nekāds atbalsts, ko piešķir dalībvalstis vai ko jebkādā citā veidā piešķir no valsts līdzekļiem un kas rada vai draud radīt konkurences izkropļojumus, dodot priekšroku konkrētiem uzņēmumiem vai konkrētu preču ražošanai, ciktāl tāds atbalsts iespaido tirdzniecību starp dalībvalstīm.</w:t>
      </w:r>
      <w:r w:rsidR="008C2416" w:rsidRPr="008C2416">
        <w:rPr>
          <w:shd w:val="clear" w:color="auto" w:fill="FFFFFF"/>
        </w:rPr>
        <w:t xml:space="preserve"> Savukārt ar iekšējo tirgu </w:t>
      </w:r>
      <w:proofErr w:type="spellStart"/>
      <w:r w:rsidR="008C2416" w:rsidRPr="008C2416">
        <w:rPr>
          <w:shd w:val="clear" w:color="auto" w:fill="FFFFFF"/>
        </w:rPr>
        <w:t>citstarp</w:t>
      </w:r>
      <w:proofErr w:type="spellEnd"/>
      <w:r w:rsidR="008C2416" w:rsidRPr="008C2416">
        <w:rPr>
          <w:shd w:val="clear" w:color="auto" w:fill="FFFFFF"/>
        </w:rPr>
        <w:t xml:space="preserve"> ir saderīgs atbalsts, ko sniedz, lai novērstu kaitējumu, ko nodarījušas dabas katastrofas vai ārkārtēji notikumi.</w:t>
      </w:r>
      <w:r w:rsidR="008C2416">
        <w:rPr>
          <w:shd w:val="clear" w:color="auto" w:fill="FFFFFF"/>
        </w:rPr>
        <w:t xml:space="preserve"> </w:t>
      </w:r>
    </w:p>
    <w:p w14:paraId="20A73EC7" w14:textId="0C26AE83" w:rsidR="00DB3070" w:rsidRDefault="008C2416" w:rsidP="0065594C">
      <w:pPr>
        <w:autoSpaceDE w:val="0"/>
        <w:autoSpaceDN w:val="0"/>
        <w:adjustRightInd w:val="0"/>
        <w:spacing w:line="276" w:lineRule="auto"/>
        <w:ind w:firstLine="567"/>
        <w:jc w:val="both"/>
        <w:rPr>
          <w:shd w:val="clear" w:color="auto" w:fill="FFFFFF"/>
        </w:rPr>
      </w:pPr>
      <w:r>
        <w:rPr>
          <w:shd w:val="clear" w:color="auto" w:fill="FFFFFF"/>
        </w:rPr>
        <w:t xml:space="preserve">Eiropas Savienības </w:t>
      </w:r>
      <w:r w:rsidR="001C2CC3">
        <w:rPr>
          <w:shd w:val="clear" w:color="auto" w:fill="FFFFFF"/>
        </w:rPr>
        <w:t>T</w:t>
      </w:r>
      <w:r>
        <w:rPr>
          <w:shd w:val="clear" w:color="auto" w:fill="FFFFFF"/>
        </w:rPr>
        <w:t>iesa</w:t>
      </w:r>
      <w:r w:rsidR="00C9770D">
        <w:rPr>
          <w:shd w:val="clear" w:color="auto" w:fill="FFFFFF"/>
        </w:rPr>
        <w:t xml:space="preserve"> atzinusi, ka</w:t>
      </w:r>
      <w:r>
        <w:rPr>
          <w:shd w:val="clear" w:color="auto" w:fill="FFFFFF"/>
        </w:rPr>
        <w:t xml:space="preserve"> </w:t>
      </w:r>
      <w:r>
        <w:rPr>
          <w:color w:val="000000"/>
        </w:rPr>
        <w:t xml:space="preserve">par valsts atbalstu ir pamats runāt tad, ja </w:t>
      </w:r>
      <w:r w:rsidRPr="005C0CE8">
        <w:rPr>
          <w:color w:val="000000"/>
        </w:rPr>
        <w:t xml:space="preserve">ir </w:t>
      </w:r>
      <w:r>
        <w:rPr>
          <w:color w:val="000000"/>
        </w:rPr>
        <w:t>notikusi</w:t>
      </w:r>
      <w:r w:rsidRPr="005C0CE8">
        <w:rPr>
          <w:color w:val="000000"/>
        </w:rPr>
        <w:t xml:space="preserve"> valsts intervence vai intervence, izmantojot valsts līdzekļus</w:t>
      </w:r>
      <w:r>
        <w:rPr>
          <w:color w:val="000000"/>
        </w:rPr>
        <w:t>, šī</w:t>
      </w:r>
      <w:r w:rsidRPr="005C0CE8">
        <w:rPr>
          <w:color w:val="000000"/>
        </w:rPr>
        <w:t xml:space="preserve"> intervence var ietekmēt tirdzniecību starp dalībvalstīm</w:t>
      </w:r>
      <w:r>
        <w:rPr>
          <w:color w:val="000000"/>
        </w:rPr>
        <w:t xml:space="preserve">, tā </w:t>
      </w:r>
      <w:r w:rsidRPr="005C0CE8">
        <w:rPr>
          <w:color w:val="000000"/>
        </w:rPr>
        <w:t>sniedz selektīv</w:t>
      </w:r>
      <w:r>
        <w:rPr>
          <w:color w:val="000000"/>
        </w:rPr>
        <w:t>u</w:t>
      </w:r>
      <w:r w:rsidRPr="005C0CE8">
        <w:rPr>
          <w:color w:val="000000"/>
        </w:rPr>
        <w:t xml:space="preserve"> priekšrocīb</w:t>
      </w:r>
      <w:r>
        <w:rPr>
          <w:color w:val="000000"/>
        </w:rPr>
        <w:t>u</w:t>
      </w:r>
      <w:r w:rsidRPr="005C0CE8">
        <w:rPr>
          <w:color w:val="000000"/>
        </w:rPr>
        <w:t xml:space="preserve"> tā saņēmējam</w:t>
      </w:r>
      <w:r>
        <w:rPr>
          <w:color w:val="000000"/>
        </w:rPr>
        <w:t xml:space="preserve"> un atbalsta pasākums </w:t>
      </w:r>
      <w:r w:rsidRPr="005C0CE8">
        <w:rPr>
          <w:color w:val="000000"/>
        </w:rPr>
        <w:t>ir tād</w:t>
      </w:r>
      <w:r>
        <w:rPr>
          <w:color w:val="000000"/>
        </w:rPr>
        <w:t>s</w:t>
      </w:r>
      <w:r w:rsidRPr="005C0CE8">
        <w:rPr>
          <w:color w:val="000000"/>
        </w:rPr>
        <w:t xml:space="preserve">, ar ko tiek izkropļota konkurence vai tiek radīti draudi to izkropļot </w:t>
      </w:r>
      <w:proofErr w:type="gramStart"/>
      <w:r w:rsidRPr="005C0CE8">
        <w:rPr>
          <w:color w:val="000000"/>
        </w:rPr>
        <w:t>(</w:t>
      </w:r>
      <w:proofErr w:type="gramEnd"/>
      <w:r w:rsidR="00DB3070" w:rsidRPr="00B72D35">
        <w:rPr>
          <w:i/>
          <w:iCs/>
          <w:shd w:val="clear" w:color="auto" w:fill="FFFFFF"/>
        </w:rPr>
        <w:t>spriedum</w:t>
      </w:r>
      <w:r w:rsidR="001C2CC3">
        <w:rPr>
          <w:i/>
          <w:iCs/>
          <w:shd w:val="clear" w:color="auto" w:fill="FFFFFF"/>
        </w:rPr>
        <w:t>a</w:t>
      </w:r>
      <w:r w:rsidR="00DB3070" w:rsidRPr="00B72D35">
        <w:rPr>
          <w:i/>
          <w:iCs/>
          <w:shd w:val="clear" w:color="auto" w:fill="FFFFFF"/>
        </w:rPr>
        <w:t xml:space="preserve"> lietā C-238/20 39.punkts un tajā minētā judikatūra</w:t>
      </w:r>
      <w:r w:rsidR="00DB3070">
        <w:rPr>
          <w:shd w:val="clear" w:color="auto" w:fill="FFFFFF"/>
        </w:rPr>
        <w:t>).</w:t>
      </w:r>
    </w:p>
    <w:p w14:paraId="4BF45FF0" w14:textId="3706EA88" w:rsidR="008D3DD8" w:rsidRDefault="008D3DD8" w:rsidP="0065594C">
      <w:pPr>
        <w:autoSpaceDE w:val="0"/>
        <w:autoSpaceDN w:val="0"/>
        <w:adjustRightInd w:val="0"/>
        <w:spacing w:line="276" w:lineRule="auto"/>
        <w:ind w:firstLine="567"/>
        <w:jc w:val="both"/>
        <w:rPr>
          <w:shd w:val="clear" w:color="auto" w:fill="FFFFFF"/>
        </w:rPr>
      </w:pPr>
    </w:p>
    <w:p w14:paraId="1FCACE08" w14:textId="0D7EF242" w:rsidR="00B72D35" w:rsidRDefault="008D3DD8" w:rsidP="0065594C">
      <w:pPr>
        <w:autoSpaceDE w:val="0"/>
        <w:autoSpaceDN w:val="0"/>
        <w:adjustRightInd w:val="0"/>
        <w:spacing w:line="276" w:lineRule="auto"/>
        <w:ind w:firstLine="567"/>
        <w:jc w:val="both"/>
      </w:pPr>
      <w:r>
        <w:rPr>
          <w:shd w:val="clear" w:color="auto" w:fill="FFFFFF"/>
        </w:rPr>
        <w:t>[9]</w:t>
      </w:r>
      <w:r w:rsidR="00B71A49">
        <w:rPr>
          <w:shd w:val="clear" w:color="auto" w:fill="FFFFFF"/>
        </w:rPr>
        <w:t> </w:t>
      </w:r>
      <w:r>
        <w:rPr>
          <w:shd w:val="clear" w:color="auto" w:fill="FFFFFF"/>
        </w:rPr>
        <w:t xml:space="preserve">Kasācijas sūdzībā apgalvotais, ka strīdus kompensācija nav uzskatāma par valsts atbalstu, </w:t>
      </w:r>
      <w:r w:rsidR="00D51F9A">
        <w:rPr>
          <w:shd w:val="clear" w:color="auto" w:fill="FFFFFF"/>
        </w:rPr>
        <w:t>balstīts tajā, ka ar šo kompensāciju tiek atlīdzināti dzīvnieku (putnu) radītie zaudējumi, kuru rašanās nav atkarīga no</w:t>
      </w:r>
      <w:r w:rsidR="00AA6179">
        <w:rPr>
          <w:shd w:val="clear" w:color="auto" w:fill="FFFFFF"/>
        </w:rPr>
        <w:t xml:space="preserve"> </w:t>
      </w:r>
      <w:r w:rsidR="00D51F9A">
        <w:rPr>
          <w:shd w:val="clear" w:color="auto" w:fill="FFFFFF"/>
        </w:rPr>
        <w:t xml:space="preserve">pieteicējas gribas. Pieteicējas ieskatā, tieši zaudējumus kompensējošais </w:t>
      </w:r>
      <w:r w:rsidR="00D51F9A" w:rsidRPr="003773F0">
        <w:rPr>
          <w:shd w:val="clear" w:color="auto" w:fill="FFFFFF"/>
        </w:rPr>
        <w:t>raksturs liedz strīdus kompensāciju vērtēt kā valsts atbalstu</w:t>
      </w:r>
      <w:r w:rsidR="00AA6179" w:rsidRPr="003773F0">
        <w:rPr>
          <w:shd w:val="clear" w:color="auto" w:fill="FFFFFF"/>
        </w:rPr>
        <w:t>, jo</w:t>
      </w:r>
      <w:proofErr w:type="gramStart"/>
      <w:r w:rsidR="00AA6179" w:rsidRPr="003773F0">
        <w:rPr>
          <w:shd w:val="clear" w:color="auto" w:fill="FFFFFF"/>
        </w:rPr>
        <w:t xml:space="preserve"> par valsts atbalstu varot</w:t>
      </w:r>
      <w:proofErr w:type="gramEnd"/>
      <w:r w:rsidR="00AA6179" w:rsidRPr="003773F0">
        <w:rPr>
          <w:shd w:val="clear" w:color="auto" w:fill="FFFFFF"/>
        </w:rPr>
        <w:t xml:space="preserve"> uzskatīt tikai tādu valsts palīdzību, kas sniegta kādu noteiktu vai nenoteiktu mērķu sasniegšanai, nevis zaudējumu atlīdzināšanai</w:t>
      </w:r>
      <w:r w:rsidR="00D51F9A" w:rsidRPr="003773F0">
        <w:rPr>
          <w:shd w:val="clear" w:color="auto" w:fill="FFFFFF"/>
        </w:rPr>
        <w:t xml:space="preserve">. </w:t>
      </w:r>
      <w:r w:rsidR="003773F0" w:rsidRPr="003773F0">
        <w:rPr>
          <w:shd w:val="clear" w:color="auto" w:fill="FFFFFF"/>
        </w:rPr>
        <w:t xml:space="preserve">Kompensācijas mērķis atlīdzināt uzņēmumam radušos zaudējumus, pieteicējas ieskatā, nozīmē arī to, ka šādas kompensācijas saņemšanu nevar uzskatīt par </w:t>
      </w:r>
      <w:r w:rsidR="003773F0" w:rsidRPr="003773F0">
        <w:t>uzņēmuma finansiālo stāvokli uzlabojošu.</w:t>
      </w:r>
      <w:r w:rsidR="00777551">
        <w:t xml:space="preserve"> </w:t>
      </w:r>
      <w:r w:rsidR="00B72D35">
        <w:t xml:space="preserve">Kasācijas sūdzībā arī norādīts, ka </w:t>
      </w:r>
      <w:r w:rsidR="00B72D35" w:rsidRPr="00D06CBB">
        <w:t>uz</w:t>
      </w:r>
      <w:r w:rsidR="00B72D35" w:rsidRPr="003928E5">
        <w:rPr>
          <w:rFonts w:ascii="Book Antiqua" w:hAnsi="Book Antiqua"/>
        </w:rPr>
        <w:t xml:space="preserve"> </w:t>
      </w:r>
      <w:r w:rsidR="00B72D35" w:rsidRPr="00B72D35">
        <w:t>strīdus kompensāciju var pretendēt ikviens zemes īpašnieks vai lietotājs, ja postījumi nodarīti augkopības, akvakultūras, lopkopības vai biškopības nozarē, līdz ar to nav pamata uzskatīt, ka kompensācijas saņemšana ir selektīva priekšrocība. Šā iemesla dēļ pieteicēja arī uzskata, ka kompensācija nevar apdraudēt konkurenci.</w:t>
      </w:r>
      <w:r w:rsidR="00B7273B">
        <w:t xml:space="preserve"> </w:t>
      </w:r>
    </w:p>
    <w:p w14:paraId="18ABD52D" w14:textId="131DE7A8" w:rsidR="00B7273B" w:rsidRDefault="00B7273B" w:rsidP="0065594C">
      <w:pPr>
        <w:autoSpaceDE w:val="0"/>
        <w:autoSpaceDN w:val="0"/>
        <w:adjustRightInd w:val="0"/>
        <w:spacing w:line="276" w:lineRule="auto"/>
        <w:ind w:firstLine="567"/>
        <w:jc w:val="both"/>
      </w:pPr>
    </w:p>
    <w:p w14:paraId="3342A067" w14:textId="2AEAFE22" w:rsidR="00B7273B" w:rsidRDefault="00B72D35" w:rsidP="0065594C">
      <w:pPr>
        <w:pStyle w:val="c01pointnumerotealtn"/>
        <w:spacing w:before="0" w:beforeAutospacing="0" w:after="0" w:afterAutospacing="0" w:line="276" w:lineRule="auto"/>
        <w:ind w:firstLine="567"/>
        <w:jc w:val="both"/>
      </w:pPr>
      <w:r w:rsidRPr="00B7273B">
        <w:lastRenderedPageBreak/>
        <w:t>[</w:t>
      </w:r>
      <w:r w:rsidR="00E16BCC">
        <w:t>10</w:t>
      </w:r>
      <w:r w:rsidRPr="00B7273B">
        <w:t>]</w:t>
      </w:r>
      <w:r w:rsidR="00B71A49">
        <w:t> </w:t>
      </w:r>
      <w:r w:rsidRPr="00B7273B">
        <w:t xml:space="preserve">To, vai strīdus kompensācijas zaudējumus atlīdzinošais raksturs ir iemesls uzskatīt, ka šāda kompensācija neveido ekonomisku priekšrocību valsts atbalsta izpratnē, spriedumā lietā C-238/20 ir vērtējusi Eiropas Savienības </w:t>
      </w:r>
      <w:r w:rsidR="001C2CC3">
        <w:t>T</w:t>
      </w:r>
      <w:r w:rsidRPr="00B7273B">
        <w:t>iesa (</w:t>
      </w:r>
      <w:r w:rsidRPr="00B7273B">
        <w:rPr>
          <w:i/>
          <w:iCs/>
        </w:rPr>
        <w:t>sprieduma 38.</w:t>
      </w:r>
      <w:r w:rsidR="001C2CC3">
        <w:rPr>
          <w:i/>
          <w:iCs/>
        </w:rPr>
        <w:t>–</w:t>
      </w:r>
      <w:r w:rsidRPr="00B7273B">
        <w:rPr>
          <w:i/>
          <w:iCs/>
        </w:rPr>
        <w:t>53.punkts</w:t>
      </w:r>
      <w:r w:rsidRPr="00B7273B">
        <w:t>)</w:t>
      </w:r>
      <w:r w:rsidR="00B7273B" w:rsidRPr="00B7273B">
        <w:t xml:space="preserve">. </w:t>
      </w:r>
    </w:p>
    <w:p w14:paraId="5B8CAA1A" w14:textId="21FCEE6A" w:rsidR="00B7273B" w:rsidRDefault="00777551" w:rsidP="0065594C">
      <w:pPr>
        <w:pStyle w:val="c01pointnumerotealtn"/>
        <w:spacing w:before="0" w:beforeAutospacing="0" w:after="0" w:afterAutospacing="0" w:line="276" w:lineRule="auto"/>
        <w:ind w:firstLine="567"/>
        <w:jc w:val="both"/>
        <w:rPr>
          <w:color w:val="000000"/>
        </w:rPr>
      </w:pPr>
      <w:r>
        <w:t>Eiropas Savienības T</w:t>
      </w:r>
      <w:r w:rsidR="00B7273B" w:rsidRPr="00B7273B">
        <w:t>iesa atzin</w:t>
      </w:r>
      <w:r w:rsidR="00AA2225">
        <w:t>a</w:t>
      </w:r>
      <w:r w:rsidR="00B7273B" w:rsidRPr="00B7273B">
        <w:t xml:space="preserve">, </w:t>
      </w:r>
      <w:r w:rsidR="00B7273B">
        <w:rPr>
          <w:shd w:val="clear" w:color="auto" w:fill="FFFFFF"/>
        </w:rPr>
        <w:t xml:space="preserve">ka </w:t>
      </w:r>
      <w:r w:rsidR="00B7273B" w:rsidRPr="005C0CE8">
        <w:rPr>
          <w:color w:val="000000"/>
        </w:rPr>
        <w:t>par valsts atbalstu</w:t>
      </w:r>
      <w:r w:rsidR="00B7273B">
        <w:rPr>
          <w:color w:val="000000"/>
        </w:rPr>
        <w:t xml:space="preserve"> </w:t>
      </w:r>
      <w:r w:rsidR="00B7273B" w:rsidRPr="005C0CE8">
        <w:rPr>
          <w:color w:val="000000"/>
        </w:rPr>
        <w:t>uzskata visu veidu intervences pasākumus, kuri ir uzskatāmi par tādu ekonomisko priekšrocību, ko saņēmējs uzņēmums parastos tirgus apstākļos nebūtu varējis gūt.</w:t>
      </w:r>
      <w:r w:rsidR="00B7273B">
        <w:rPr>
          <w:color w:val="000000"/>
        </w:rPr>
        <w:t xml:space="preserve"> Turklāt </w:t>
      </w:r>
      <w:r w:rsidR="00B7273B" w:rsidRPr="005C0CE8">
        <w:rPr>
          <w:color w:val="000000"/>
        </w:rPr>
        <w:t>valsts intervences pasākumi netiek nošķirti atkarībā no to cēloņiem vai mērķiem, bet gan definēti atkarībā no to sekām</w:t>
      </w:r>
      <w:r w:rsidR="00B7273B">
        <w:rPr>
          <w:color w:val="000000"/>
        </w:rPr>
        <w:t>, un p</w:t>
      </w:r>
      <w:r w:rsidR="00B7273B" w:rsidRPr="00B7273B">
        <w:rPr>
          <w:color w:val="000000"/>
        </w:rPr>
        <w:t xml:space="preserve">iešķirtās priekšrocības var izrietēt arī no darbībām, ar kurām dažādos veidos tiek atvieglots slogs, kas parasti ir jāsedz no uzņēmuma budžeta. </w:t>
      </w:r>
      <w:r w:rsidR="00B7273B">
        <w:rPr>
          <w:color w:val="000000"/>
        </w:rPr>
        <w:t>Tādējādi a</w:t>
      </w:r>
      <w:r w:rsidR="00B7273B" w:rsidRPr="00B7273B">
        <w:t xml:space="preserve">r </w:t>
      </w:r>
      <w:r w:rsidR="00B7273B" w:rsidRPr="00B7273B">
        <w:rPr>
          <w:color w:val="000000"/>
        </w:rPr>
        <w:t>valsts pasākumu piešķirtas priekšrocības esību neatspēko šāda pasākuma kompensējošais raksturs tāpēc</w:t>
      </w:r>
      <w:r>
        <w:rPr>
          <w:color w:val="000000"/>
        </w:rPr>
        <w:t xml:space="preserve"> vien</w:t>
      </w:r>
      <w:r w:rsidR="00B7273B" w:rsidRPr="00B7273B">
        <w:rPr>
          <w:color w:val="000000"/>
        </w:rPr>
        <w:t>, ka tā mērķis ir novērst zaudējumus</w:t>
      </w:r>
      <w:r w:rsidR="00A17D0E">
        <w:rPr>
          <w:color w:val="000000"/>
        </w:rPr>
        <w:t>, kas</w:t>
      </w:r>
      <w:r w:rsidR="00B7273B" w:rsidRPr="00B7273B">
        <w:rPr>
          <w:color w:val="000000"/>
        </w:rPr>
        <w:t xml:space="preserve"> </w:t>
      </w:r>
      <w:r w:rsidR="00A17D0E" w:rsidRPr="00B7273B">
        <w:rPr>
          <w:color w:val="000000"/>
        </w:rPr>
        <w:t>uzņēmējam raduš</w:t>
      </w:r>
      <w:r w:rsidR="00A17D0E">
        <w:rPr>
          <w:color w:val="000000"/>
        </w:rPr>
        <w:t>ies, pildot</w:t>
      </w:r>
      <w:r w:rsidR="00A17D0E" w:rsidRPr="00B7273B">
        <w:rPr>
          <w:color w:val="000000"/>
        </w:rPr>
        <w:t xml:space="preserve"> </w:t>
      </w:r>
      <w:r w:rsidR="00B7273B" w:rsidRPr="00B7273B">
        <w:rPr>
          <w:color w:val="000000"/>
        </w:rPr>
        <w:t>pienākum</w:t>
      </w:r>
      <w:r w:rsidR="00A17D0E">
        <w:rPr>
          <w:color w:val="000000"/>
        </w:rPr>
        <w:t>u</w:t>
      </w:r>
      <w:r w:rsidR="00B7273B" w:rsidRPr="00B7273B">
        <w:rPr>
          <w:color w:val="000000"/>
        </w:rPr>
        <w:t xml:space="preserve">, kurš izriet no </w:t>
      </w:r>
      <w:r w:rsidR="00B7273B">
        <w:rPr>
          <w:color w:val="000000"/>
        </w:rPr>
        <w:t xml:space="preserve">Eiropas </w:t>
      </w:r>
      <w:r w:rsidR="00B7273B" w:rsidRPr="00B7273B">
        <w:rPr>
          <w:color w:val="000000"/>
        </w:rPr>
        <w:t>Savienības tiesiskā regulējuma, vai</w:t>
      </w:r>
      <w:r w:rsidR="00B7273B">
        <w:rPr>
          <w:color w:val="000000"/>
        </w:rPr>
        <w:t xml:space="preserve"> </w:t>
      </w:r>
      <w:r w:rsidR="00B7273B" w:rsidRPr="00B7273B">
        <w:rPr>
          <w:color w:val="000000"/>
        </w:rPr>
        <w:t>kompensēt šādam uzņēmējam zaudējumus, kas tā uzņēmumam, veicot parasto saimniecisko darbību, ir radušies, norisinoties dabas parādībām.  </w:t>
      </w:r>
      <w:r w:rsidR="00A82C9E">
        <w:rPr>
          <w:color w:val="000000"/>
        </w:rPr>
        <w:t>Eiropas Savienības Tiesa uzsvērusi, ka i</w:t>
      </w:r>
      <w:r w:rsidR="00B7273B" w:rsidRPr="00B7273B">
        <w:rPr>
          <w:color w:val="000000"/>
        </w:rPr>
        <w:t xml:space="preserve">zmaksas, kas ir saistītas ar tādu tiesību aktos noteiktu pienākumu izpildi, kuru mērķis ir aizsargāt vidi, it īpaši aizsargāt savvaļas dzīvniekus, un ar to zaudējumu segšanu, ko </w:t>
      </w:r>
      <w:r>
        <w:rPr>
          <w:color w:val="000000"/>
        </w:rPr>
        <w:t xml:space="preserve">dzīvnieki </w:t>
      </w:r>
      <w:r w:rsidR="00B7273B" w:rsidRPr="00B7273B">
        <w:rPr>
          <w:color w:val="000000"/>
        </w:rPr>
        <w:t>varētu radīt tādam akvakultūras nozares uzņēmumam, ir uzskatāmas par parastajām šāda uzņēmuma darbības izmaksām. Tādējādi kompensācijas piešķiršana par zaudējumiem, ko uzņēmumam ir nodarījuši aizsargājami dzīvnieki, ir saimnieciska priekšrocība, uz kuras saņemšanu attiecīgais uzņēmums principā nevar pretendēt parastos tirgus apstākļos.</w:t>
      </w:r>
    </w:p>
    <w:p w14:paraId="52B28C9B" w14:textId="1148C208" w:rsidR="00025E05" w:rsidRDefault="00A82C9E" w:rsidP="0065594C">
      <w:pPr>
        <w:pStyle w:val="c01pointnumerotealtn"/>
        <w:spacing w:before="0" w:beforeAutospacing="0" w:after="0" w:afterAutospacing="0" w:line="276" w:lineRule="auto"/>
        <w:ind w:firstLine="567"/>
        <w:jc w:val="both"/>
        <w:rPr>
          <w:color w:val="000000"/>
        </w:rPr>
      </w:pPr>
      <w:r>
        <w:rPr>
          <w:color w:val="000000"/>
        </w:rPr>
        <w:t xml:space="preserve">Ievērojot minēto, </w:t>
      </w:r>
      <w:r w:rsidR="00B97DB9">
        <w:rPr>
          <w:color w:val="000000"/>
        </w:rPr>
        <w:t xml:space="preserve">pretēji pieteicējas uzskatam </w:t>
      </w:r>
      <w:r>
        <w:rPr>
          <w:color w:val="000000"/>
        </w:rPr>
        <w:t xml:space="preserve">tas, ka ar strīdus kompensāciju tiek atlīdzināti </w:t>
      </w:r>
      <w:r w:rsidR="00B97DB9">
        <w:rPr>
          <w:color w:val="000000"/>
        </w:rPr>
        <w:t xml:space="preserve">dzīvnieku (putnu) nodarītie </w:t>
      </w:r>
      <w:r>
        <w:rPr>
          <w:color w:val="000000"/>
        </w:rPr>
        <w:t xml:space="preserve">zaudējumi, </w:t>
      </w:r>
      <w:r w:rsidR="00B97DB9">
        <w:rPr>
          <w:color w:val="000000"/>
        </w:rPr>
        <w:t xml:space="preserve">neliedz </w:t>
      </w:r>
      <w:r>
        <w:rPr>
          <w:color w:val="000000"/>
        </w:rPr>
        <w:t>š</w:t>
      </w:r>
      <w:r w:rsidR="004B1278">
        <w:rPr>
          <w:color w:val="000000"/>
        </w:rPr>
        <w:t>ād</w:t>
      </w:r>
      <w:r w:rsidR="00B97DB9">
        <w:rPr>
          <w:color w:val="000000"/>
        </w:rPr>
        <w:t>u</w:t>
      </w:r>
      <w:r>
        <w:rPr>
          <w:color w:val="000000"/>
        </w:rPr>
        <w:t xml:space="preserve"> kompensācij</w:t>
      </w:r>
      <w:r w:rsidR="00B97DB9">
        <w:rPr>
          <w:color w:val="000000"/>
        </w:rPr>
        <w:t xml:space="preserve">u </w:t>
      </w:r>
      <w:r>
        <w:rPr>
          <w:color w:val="000000"/>
        </w:rPr>
        <w:t>uzskat</w:t>
      </w:r>
      <w:r w:rsidR="00B97DB9">
        <w:rPr>
          <w:color w:val="000000"/>
        </w:rPr>
        <w:t>īt</w:t>
      </w:r>
      <w:r>
        <w:rPr>
          <w:color w:val="000000"/>
        </w:rPr>
        <w:t xml:space="preserve"> par ekonomisku priekšrocību valsts atbalsta izpratnē. </w:t>
      </w:r>
      <w:r w:rsidR="004B1278">
        <w:rPr>
          <w:color w:val="000000"/>
        </w:rPr>
        <w:t xml:space="preserve">Tāpat </w:t>
      </w:r>
      <w:r w:rsidR="00A17D0E">
        <w:rPr>
          <w:color w:val="000000"/>
        </w:rPr>
        <w:t xml:space="preserve">tas, ka kompensācijai ir </w:t>
      </w:r>
      <w:r w:rsidR="004B1278">
        <w:rPr>
          <w:color w:val="000000"/>
        </w:rPr>
        <w:t>zaudējumu atlīdzināšanas raksturs</w:t>
      </w:r>
      <w:r w:rsidR="00A17D0E">
        <w:rPr>
          <w:color w:val="000000"/>
        </w:rPr>
        <w:t>,</w:t>
      </w:r>
      <w:r w:rsidR="004B1278">
        <w:rPr>
          <w:color w:val="000000"/>
        </w:rPr>
        <w:t xml:space="preserve"> nav pamats uzskatīt, ka kompensācijas piešķiršana neuzlabo uzņēmuma finansiālo stāvokli. Ir pašsaprotami, ka uzņēmums, saņemot kompensāciju, ir labākā finansiālā situācijā nekā tad, ja šāda kompensācija netiktu saņemta.</w:t>
      </w:r>
      <w:r w:rsidR="00025E05">
        <w:rPr>
          <w:color w:val="000000"/>
        </w:rPr>
        <w:t xml:space="preserve"> </w:t>
      </w:r>
    </w:p>
    <w:p w14:paraId="040E065D" w14:textId="77777777" w:rsidR="00025E05" w:rsidRDefault="00025E05" w:rsidP="0065594C">
      <w:pPr>
        <w:pStyle w:val="c01pointnumerotealtn"/>
        <w:spacing w:before="0" w:beforeAutospacing="0" w:after="0" w:afterAutospacing="0" w:line="276" w:lineRule="auto"/>
        <w:ind w:firstLine="567"/>
        <w:jc w:val="both"/>
        <w:rPr>
          <w:color w:val="000000"/>
        </w:rPr>
      </w:pPr>
    </w:p>
    <w:p w14:paraId="2E527DF7" w14:textId="4CDA1DFB" w:rsidR="001D060B" w:rsidRPr="001D060B" w:rsidRDefault="00025E05" w:rsidP="0065594C">
      <w:pPr>
        <w:pStyle w:val="c01pointnumerotealtn"/>
        <w:spacing w:before="0" w:beforeAutospacing="0" w:after="0" w:afterAutospacing="0" w:line="276" w:lineRule="auto"/>
        <w:ind w:firstLine="567"/>
        <w:jc w:val="both"/>
      </w:pPr>
      <w:r>
        <w:rPr>
          <w:color w:val="000000"/>
        </w:rPr>
        <w:t>[</w:t>
      </w:r>
      <w:r w:rsidRPr="00025E05">
        <w:rPr>
          <w:color w:val="000000"/>
        </w:rPr>
        <w:t>11]</w:t>
      </w:r>
      <w:r w:rsidR="00B71A49">
        <w:rPr>
          <w:color w:val="000000"/>
        </w:rPr>
        <w:t> </w:t>
      </w:r>
      <w:r w:rsidRPr="00025E05">
        <w:rPr>
          <w:color w:val="000000"/>
        </w:rPr>
        <w:t>Nepamatots ir arī kasācijas sūdzībā norādītais, ka strīdus kompensāciju nevar uzskatīt par selektīvu priekšrocību tā iemesla dēļ, ka Latvijas tiesiskais regulējums pieļauj uz šādu kompensāciju pieteikties ikvienam</w:t>
      </w:r>
      <w:r w:rsidRPr="00025E05">
        <w:t xml:space="preserve"> zemes īpašniekam vai lietotājam, ja postījumi nodarīti augkopības, akvakultūras, lopkopības vai biškopības </w:t>
      </w:r>
      <w:r w:rsidRPr="001D060B">
        <w:t xml:space="preserve">nozarē. </w:t>
      </w:r>
    </w:p>
    <w:p w14:paraId="7E6723FC" w14:textId="58ABE179" w:rsidR="001D060B" w:rsidRDefault="001D060B" w:rsidP="0065594C">
      <w:pPr>
        <w:pStyle w:val="c01pointnumerotealtn"/>
        <w:spacing w:before="0" w:beforeAutospacing="0" w:after="0" w:afterAutospacing="0" w:line="276" w:lineRule="auto"/>
        <w:ind w:firstLine="567"/>
        <w:jc w:val="both"/>
      </w:pPr>
      <w:r w:rsidRPr="001D060B">
        <w:t xml:space="preserve">Eiropas Komisijas paziņojumā par Līguma par Eiropas Savienības darbību </w:t>
      </w:r>
      <w:proofErr w:type="gramStart"/>
      <w:r w:rsidRPr="001D060B">
        <w:t>107.panta</w:t>
      </w:r>
      <w:proofErr w:type="gramEnd"/>
      <w:r w:rsidRPr="001D060B">
        <w:t xml:space="preserve"> 1.punktā minēto valsts atbalsta jēdzienu (2016/C 262/01), aplūkojot pri</w:t>
      </w:r>
      <w:r>
        <w:t>e</w:t>
      </w:r>
      <w:r w:rsidRPr="001D060B">
        <w:t>kš</w:t>
      </w:r>
      <w:r>
        <w:t>rocī</w:t>
      </w:r>
      <w:r w:rsidRPr="001D060B">
        <w:t xml:space="preserve">bu selektivitātes jēdzienu, norādīts, ka atbalsta jēdzienā ietilpst nevis visi pasākumi, kas ir par labu ekonomikas dalībniekiem, bet tikai tie, ar kuriem tiek selektīvi piešķirta priekšrocība konkrētiem uzņēmumiem vai uzņēmumu kategorijām, vai konkrētām tautsaimniecības nozarēm. </w:t>
      </w:r>
      <w:r w:rsidR="00B97DB9">
        <w:t>Turklāt n</w:t>
      </w:r>
      <w:r w:rsidRPr="001D060B">
        <w:t xml:space="preserve">e liels </w:t>
      </w:r>
      <w:proofErr w:type="spellStart"/>
      <w:r w:rsidRPr="001D060B">
        <w:t>atbalsttiesīgo</w:t>
      </w:r>
      <w:proofErr w:type="spellEnd"/>
      <w:r w:rsidRPr="001D060B">
        <w:t xml:space="preserve"> uzņēmumu skaits (pat ietverot visus konkrētas nozares uzņēmumus), ne to pārstāvēto nozaru daudzveidība vai lielums nav pamats, lai secinātu, ka valsts pasākums ir ekonomikas politikas vispārējs </w:t>
      </w:r>
      <w:r w:rsidR="00B97DB9">
        <w:t xml:space="preserve">(nevis selektīvs) </w:t>
      </w:r>
      <w:r w:rsidRPr="001D060B">
        <w:t>pasākums, ja tas nav pieejams visām tautsaimniecības nozarēm. Pasākuma selektīvā rakstura apstrīdēšanai nepietiek tikai ar faktu, ka atbalsts nav vērsts uz vienu vai vairākiem konkrētiem iepriekš noteiktiem saņēmējiem, bet tā piešķiršanai ir noteikti vairāki objektīvi kritēriji, un iepriekš noteikta kopējā budžeta piešķīruma ietvaros to var piešķirt nenoteiktam tādu saņēmēju skaitam, kuri sākotnēji nav individuāli norādīti  (</w:t>
      </w:r>
      <w:r w:rsidRPr="001D060B">
        <w:rPr>
          <w:i/>
          <w:iCs/>
        </w:rPr>
        <w:t xml:space="preserve">minētā paziņojuma 117., 118.punkts, </w:t>
      </w:r>
      <w:hyperlink r:id="rId9" w:history="1">
        <w:r w:rsidRPr="001D060B">
          <w:rPr>
            <w:rStyle w:val="Hyperlink"/>
            <w:i/>
            <w:iCs/>
            <w:color w:val="auto"/>
          </w:rPr>
          <w:t>https://op.europa.eu/lv/publication-detail/-/publication/fc2abbdd-4d75-11e6-89bd-01aa75ed71a1</w:t>
        </w:r>
      </w:hyperlink>
      <w:r w:rsidRPr="001D060B">
        <w:t xml:space="preserve">). </w:t>
      </w:r>
    </w:p>
    <w:p w14:paraId="0D0B18FD" w14:textId="1B6603A7" w:rsidR="00FF3768" w:rsidRDefault="00D858B9" w:rsidP="0065594C">
      <w:pPr>
        <w:pStyle w:val="c01pointnumerotealtn"/>
        <w:spacing w:before="0" w:beforeAutospacing="0" w:after="0" w:afterAutospacing="0" w:line="276" w:lineRule="auto"/>
        <w:ind w:firstLine="567"/>
        <w:jc w:val="both"/>
        <w:rPr>
          <w:shd w:val="clear" w:color="auto" w:fill="FFFFFF"/>
        </w:rPr>
      </w:pPr>
      <w:r>
        <w:lastRenderedPageBreak/>
        <w:t xml:space="preserve">Strīdus kompensācija ir tāda veida pasākums, kas tiek piešķirts </w:t>
      </w:r>
      <w:r w:rsidRPr="001D060B">
        <w:t>uzņēmum</w:t>
      </w:r>
      <w:r w:rsidR="00B97DB9">
        <w:t>iem</w:t>
      </w:r>
      <w:r w:rsidRPr="001D060B">
        <w:t xml:space="preserve">, </w:t>
      </w:r>
      <w:r w:rsidR="00146C2F">
        <w:t xml:space="preserve">kas darbojas </w:t>
      </w:r>
      <w:r w:rsidR="00146C2F" w:rsidRPr="001D060B">
        <w:t>konkrētā</w:t>
      </w:r>
      <w:r w:rsidR="00146C2F">
        <w:t>s</w:t>
      </w:r>
      <w:r w:rsidR="00146C2F" w:rsidRPr="001D060B">
        <w:t xml:space="preserve"> tautsaimniecības nozarē</w:t>
      </w:r>
      <w:r w:rsidR="00146C2F">
        <w:t>s, lai daļēji kompensētu tiem parastā komercdarbības riska zaudējumus</w:t>
      </w:r>
      <w:r w:rsidR="00FF3768">
        <w:t>.</w:t>
      </w:r>
      <w:r w:rsidR="00D7426F">
        <w:t xml:space="preserve"> </w:t>
      </w:r>
      <w:r w:rsidR="00FF3768">
        <w:rPr>
          <w:color w:val="000000"/>
        </w:rPr>
        <w:t xml:space="preserve">Turklāt Latvijas tiesiskais regulējums nenoteic, ka strīdus kompensācija ir pieejama ikvienam uzņēmumam, kas darbojas konkrētajā tautsaimniecības nozarē, bet gan tikai tādam, kurš </w:t>
      </w:r>
      <w:r w:rsidR="00FF3768" w:rsidRPr="003C276D">
        <w:rPr>
          <w:shd w:val="clear" w:color="auto" w:fill="FFFFFF"/>
        </w:rPr>
        <w:t xml:space="preserve">ir </w:t>
      </w:r>
      <w:r w:rsidR="00B97DB9">
        <w:rPr>
          <w:shd w:val="clear" w:color="auto" w:fill="FFFFFF"/>
        </w:rPr>
        <w:t>izpildījis konkrētus nosacījumus (</w:t>
      </w:r>
      <w:r w:rsidR="00FF3768" w:rsidRPr="003C276D">
        <w:rPr>
          <w:shd w:val="clear" w:color="auto" w:fill="FFFFFF"/>
        </w:rPr>
        <w:t xml:space="preserve">veicis </w:t>
      </w:r>
      <w:r w:rsidR="00FF3768">
        <w:rPr>
          <w:shd w:val="clear" w:color="auto" w:fill="FFFFFF"/>
        </w:rPr>
        <w:t>konkrētus</w:t>
      </w:r>
      <w:r w:rsidR="00FF3768" w:rsidRPr="003C276D">
        <w:rPr>
          <w:shd w:val="clear" w:color="auto" w:fill="FFFFFF"/>
        </w:rPr>
        <w:t xml:space="preserve"> aizsardzības pasākumus un ieviesis saudzīgas ekoloģiskās metodes</w:t>
      </w:r>
      <w:r w:rsidR="00B97DB9">
        <w:rPr>
          <w:shd w:val="clear" w:color="auto" w:fill="FFFFFF"/>
        </w:rPr>
        <w:t>)</w:t>
      </w:r>
      <w:r w:rsidR="00FF3768">
        <w:rPr>
          <w:shd w:val="clear" w:color="auto" w:fill="FFFFFF"/>
        </w:rPr>
        <w:t>.</w:t>
      </w:r>
      <w:r w:rsidR="00B97DB9">
        <w:rPr>
          <w:shd w:val="clear" w:color="auto" w:fill="FFFFFF"/>
        </w:rPr>
        <w:t xml:space="preserve"> Tādējādi šo kompensāciju atbilstoši minētajām Eiropas Komisijas vadlīnijām ir pamats uzskatīt par selektīvu priekšrocību</w:t>
      </w:r>
      <w:r w:rsidR="002F0DB2">
        <w:rPr>
          <w:shd w:val="clear" w:color="auto" w:fill="FFFFFF"/>
        </w:rPr>
        <w:t>,</w:t>
      </w:r>
      <w:r w:rsidR="00497A40">
        <w:rPr>
          <w:shd w:val="clear" w:color="auto" w:fill="FFFFFF"/>
        </w:rPr>
        <w:t xml:space="preserve"> un </w:t>
      </w:r>
      <w:r w:rsidR="00FF3768">
        <w:rPr>
          <w:shd w:val="clear" w:color="auto" w:fill="FFFFFF"/>
        </w:rPr>
        <w:t>minētais pieteicējas arguments ir nepamatots.</w:t>
      </w:r>
    </w:p>
    <w:p w14:paraId="7BEA0E15" w14:textId="32A9ED8A" w:rsidR="009849A4" w:rsidRDefault="001D060B" w:rsidP="0065594C">
      <w:pPr>
        <w:pStyle w:val="c01pointnumerotealtn"/>
        <w:spacing w:before="0" w:beforeAutospacing="0" w:after="0" w:afterAutospacing="0" w:line="276" w:lineRule="auto"/>
        <w:ind w:firstLine="567"/>
        <w:jc w:val="both"/>
        <w:rPr>
          <w:color w:val="000000"/>
        </w:rPr>
      </w:pPr>
      <w:r w:rsidRPr="001D060B">
        <w:t xml:space="preserve">Turklāt </w:t>
      </w:r>
      <w:r w:rsidR="00025E05" w:rsidRPr="001D060B">
        <w:t xml:space="preserve">atbilstoši Eiropas Savienības </w:t>
      </w:r>
      <w:r w:rsidR="001B0D42">
        <w:t>T</w:t>
      </w:r>
      <w:r w:rsidR="00025E05" w:rsidRPr="001D060B">
        <w:t xml:space="preserve">iesas judikatūrai </w:t>
      </w:r>
      <w:r w:rsidR="00025E05" w:rsidRPr="00025E05">
        <w:t xml:space="preserve">par selektīvu priekšrocību ir pamats runāt tad, ja </w:t>
      </w:r>
      <w:r w:rsidR="00025E05">
        <w:rPr>
          <w:color w:val="000000"/>
        </w:rPr>
        <w:t>valsts intervences pasākums piešķir tādu priekšrocību</w:t>
      </w:r>
      <w:r w:rsidR="00025E05" w:rsidRPr="00025E05">
        <w:rPr>
          <w:color w:val="000000"/>
        </w:rPr>
        <w:t>, kādu uzņēmums nebūtu varējis iegūt parastos tirgus apstākļos (</w:t>
      </w:r>
      <w:r w:rsidR="00025E05" w:rsidRPr="00D06CBB">
        <w:t>piemēram,</w:t>
      </w:r>
      <w:r w:rsidR="00025E05" w:rsidRPr="00025E05">
        <w:rPr>
          <w:i/>
          <w:iCs/>
        </w:rPr>
        <w:t xml:space="preserve"> Eiropas Savienības </w:t>
      </w:r>
      <w:r w:rsidR="001B0D42">
        <w:rPr>
          <w:i/>
          <w:iCs/>
        </w:rPr>
        <w:t>T</w:t>
      </w:r>
      <w:r w:rsidR="00025E05" w:rsidRPr="00025E05">
        <w:rPr>
          <w:i/>
          <w:iCs/>
        </w:rPr>
        <w:t xml:space="preserve">iesas </w:t>
      </w:r>
      <w:proofErr w:type="gramStart"/>
      <w:r w:rsidR="00025E05" w:rsidRPr="00025E05">
        <w:rPr>
          <w:i/>
          <w:iCs/>
        </w:rPr>
        <w:t>2021.gada</w:t>
      </w:r>
      <w:proofErr w:type="gramEnd"/>
      <w:r w:rsidR="00025E05" w:rsidRPr="00025E05">
        <w:rPr>
          <w:i/>
          <w:iCs/>
        </w:rPr>
        <w:t xml:space="preserve"> 11.novembra spriedum</w:t>
      </w:r>
      <w:r w:rsidR="001B0D42">
        <w:rPr>
          <w:i/>
          <w:iCs/>
        </w:rPr>
        <w:t>a</w:t>
      </w:r>
      <w:r w:rsidR="00025E05" w:rsidRPr="00025E05">
        <w:rPr>
          <w:i/>
          <w:iCs/>
        </w:rPr>
        <w:t xml:space="preserve"> lietā </w:t>
      </w:r>
      <w:r w:rsidR="001B0D42">
        <w:rPr>
          <w:i/>
          <w:iCs/>
        </w:rPr>
        <w:t>„</w:t>
      </w:r>
      <w:proofErr w:type="spellStart"/>
      <w:r w:rsidR="00025E05" w:rsidRPr="00025E05">
        <w:rPr>
          <w:i/>
          <w:iCs/>
        </w:rPr>
        <w:t>Autostrada</w:t>
      </w:r>
      <w:proofErr w:type="spellEnd"/>
      <w:r w:rsidR="00025E05" w:rsidRPr="00025E05">
        <w:rPr>
          <w:i/>
          <w:iCs/>
        </w:rPr>
        <w:t xml:space="preserve"> </w:t>
      </w:r>
      <w:proofErr w:type="spellStart"/>
      <w:r w:rsidR="00025E05" w:rsidRPr="00025E05">
        <w:rPr>
          <w:i/>
          <w:iCs/>
        </w:rPr>
        <w:t>Wielkopolska</w:t>
      </w:r>
      <w:proofErr w:type="spellEnd"/>
      <w:r w:rsidR="00025E05" w:rsidRPr="00025E05">
        <w:rPr>
          <w:i/>
          <w:iCs/>
        </w:rPr>
        <w:t> S.A.</w:t>
      </w:r>
      <w:r w:rsidR="001B0D42">
        <w:rPr>
          <w:i/>
          <w:iCs/>
        </w:rPr>
        <w:t>”</w:t>
      </w:r>
      <w:r w:rsidR="00025E05" w:rsidRPr="00025E05">
        <w:rPr>
          <w:i/>
          <w:iCs/>
        </w:rPr>
        <w:t>, C</w:t>
      </w:r>
      <w:r w:rsidR="00025E05" w:rsidRPr="00025E05">
        <w:rPr>
          <w:i/>
          <w:iCs/>
        </w:rPr>
        <w:noBreakHyphen/>
        <w:t>933/19, ECLI:EU:C:2021:905, 103.</w:t>
      </w:r>
      <w:r w:rsidR="001B0D42">
        <w:rPr>
          <w:i/>
          <w:iCs/>
        </w:rPr>
        <w:t>–</w:t>
      </w:r>
      <w:r w:rsidR="00025E05" w:rsidRPr="00025E05">
        <w:rPr>
          <w:i/>
          <w:iCs/>
        </w:rPr>
        <w:t>105.punkts un tajos minētā judikatūra</w:t>
      </w:r>
      <w:r w:rsidR="00025E05">
        <w:rPr>
          <w:color w:val="000000"/>
        </w:rPr>
        <w:t>).</w:t>
      </w:r>
      <w:r w:rsidR="009849A4">
        <w:rPr>
          <w:color w:val="000000"/>
        </w:rPr>
        <w:t xml:space="preserve"> Kā jau minēts, spriedumā lietā C-238/20 Eiropas Savienības Tiesa atzina, ka strīdus kompensācija, kas tiek piešķirta </w:t>
      </w:r>
      <w:r w:rsidR="009849A4" w:rsidRPr="00B7273B">
        <w:rPr>
          <w:color w:val="000000"/>
        </w:rPr>
        <w:t>par zaudējumiem, ko uzņēmumam ir nodarījuši aizsargājami dzīvnieki, ir saimnieciska priekšrocība, uz kuras saņemšanu principā nevar pretendēt parastos tirgus apstākļos.</w:t>
      </w:r>
    </w:p>
    <w:p w14:paraId="47C7263D" w14:textId="3988C4DB" w:rsidR="009849A4" w:rsidRPr="009151F2" w:rsidRDefault="009849A4" w:rsidP="0065594C">
      <w:pPr>
        <w:pStyle w:val="c01pointnumerotealtn"/>
        <w:spacing w:before="0" w:beforeAutospacing="0" w:after="0" w:afterAutospacing="0" w:line="276" w:lineRule="auto"/>
        <w:ind w:firstLine="567"/>
        <w:jc w:val="both"/>
        <w:rPr>
          <w:color w:val="000000"/>
        </w:rPr>
      </w:pPr>
      <w:r>
        <w:rPr>
          <w:color w:val="000000"/>
        </w:rPr>
        <w:t>Jāņem arī vērā, ka Eiropas Savienības tiesības neparedz uzņēmējiem tiesības pieprasīt, lai valsts izmaksā šāda veida kompensāciju, līdz ar to tā ir katras dalībvalsts individuāla izšķiršanās, vai vispār paredzēt šādu kompensāciju (</w:t>
      </w:r>
      <w:r w:rsidRPr="009849A4">
        <w:rPr>
          <w:i/>
          <w:iCs/>
          <w:color w:val="000000"/>
        </w:rPr>
        <w:t xml:space="preserve">sprieduma </w:t>
      </w:r>
      <w:r w:rsidR="001B0D42">
        <w:rPr>
          <w:i/>
          <w:iCs/>
          <w:color w:val="000000"/>
        </w:rPr>
        <w:t xml:space="preserve">lietā </w:t>
      </w:r>
      <w:r w:rsidRPr="009849A4">
        <w:rPr>
          <w:i/>
          <w:iCs/>
          <w:color w:val="000000"/>
        </w:rPr>
        <w:t>C-238/20 36.punkts</w:t>
      </w:r>
      <w:r>
        <w:rPr>
          <w:color w:val="000000"/>
        </w:rPr>
        <w:t>). Tādējādi tas vien, ka Latvijas tiesiskais regulējums paredz šāda veida kompensāciju, nenozīmē, ka arī citu Eiropas Savienības valstu uzņēmējiem ir iespēja saņemt šādu kompensāciju</w:t>
      </w:r>
      <w:r w:rsidR="007C662C">
        <w:rPr>
          <w:color w:val="000000"/>
        </w:rPr>
        <w:t xml:space="preserve">, un tas nozīmē, ka Latvijas </w:t>
      </w:r>
      <w:r w:rsidR="007C662C" w:rsidRPr="009151F2">
        <w:rPr>
          <w:color w:val="000000"/>
        </w:rPr>
        <w:t>uzņēmumiem ir nodrošināta priekšrocība, kas Eiropas Savienības iekšējā tirgū var ietekmēt konkurenci.</w:t>
      </w:r>
      <w:r w:rsidR="00953CC6" w:rsidRPr="009151F2">
        <w:rPr>
          <w:color w:val="000000"/>
        </w:rPr>
        <w:t xml:space="preserve"> Attiecīgi nepamatots ir arī pieteicējas apgalvojums, ka strīdus kompensācijas saņemšana nevar ietekmēt konkurenci.</w:t>
      </w:r>
    </w:p>
    <w:p w14:paraId="4F6E9960" w14:textId="60FEDA54" w:rsidR="00FF3768" w:rsidRPr="009151F2" w:rsidRDefault="00FF3768" w:rsidP="0065594C">
      <w:pPr>
        <w:pStyle w:val="c01pointnumerotealtn"/>
        <w:spacing w:before="0" w:beforeAutospacing="0" w:after="0" w:afterAutospacing="0" w:line="276" w:lineRule="auto"/>
        <w:ind w:firstLine="567"/>
        <w:jc w:val="both"/>
        <w:rPr>
          <w:color w:val="000000"/>
        </w:rPr>
      </w:pPr>
    </w:p>
    <w:p w14:paraId="3F3E4173" w14:textId="7C381207" w:rsidR="00EC41EC" w:rsidRDefault="005E5297" w:rsidP="0065594C">
      <w:pPr>
        <w:pStyle w:val="c01pointnumerotealtn"/>
        <w:spacing w:before="0" w:beforeAutospacing="0" w:after="0" w:afterAutospacing="0" w:line="276" w:lineRule="auto"/>
        <w:ind w:firstLine="567"/>
        <w:jc w:val="both"/>
      </w:pPr>
      <w:r w:rsidRPr="009151F2">
        <w:rPr>
          <w:color w:val="000000"/>
        </w:rPr>
        <w:t>[12]</w:t>
      </w:r>
      <w:r w:rsidR="00B71A49">
        <w:rPr>
          <w:color w:val="000000"/>
        </w:rPr>
        <w:t> </w:t>
      </w:r>
      <w:r w:rsidRPr="009151F2">
        <w:rPr>
          <w:color w:val="000000"/>
        </w:rPr>
        <w:t xml:space="preserve">Kasācijas sūdzībā arī uzsvērts, ka </w:t>
      </w:r>
      <w:proofErr w:type="spellStart"/>
      <w:r w:rsidR="00EC41EC" w:rsidRPr="009151F2">
        <w:rPr>
          <w:i/>
          <w:iCs/>
        </w:rPr>
        <w:t>de</w:t>
      </w:r>
      <w:proofErr w:type="spellEnd"/>
      <w:r w:rsidR="00EC41EC" w:rsidRPr="009151F2">
        <w:rPr>
          <w:i/>
          <w:iCs/>
        </w:rPr>
        <w:t xml:space="preserve"> </w:t>
      </w:r>
      <w:proofErr w:type="spellStart"/>
      <w:r w:rsidR="00EC41EC" w:rsidRPr="009151F2">
        <w:rPr>
          <w:i/>
          <w:iCs/>
        </w:rPr>
        <w:t>minimis</w:t>
      </w:r>
      <w:proofErr w:type="spellEnd"/>
      <w:r w:rsidR="00FF626A">
        <w:t xml:space="preserve"> </w:t>
      </w:r>
      <w:r w:rsidR="00EC41EC" w:rsidRPr="009151F2">
        <w:t>atbalsts</w:t>
      </w:r>
      <w:r w:rsidRPr="009151F2">
        <w:t xml:space="preserve"> nav uzskatāms par tādu atbalstu, kas būtu nesaderīgs ar iekšējo tirgu, </w:t>
      </w:r>
      <w:r w:rsidR="00EC41EC" w:rsidRPr="009151F2">
        <w:t>un tāpēc paziņošanas procedūra uz to neattiecas.</w:t>
      </w:r>
      <w:r w:rsidRPr="009151F2">
        <w:t xml:space="preserve"> Vienlaikus kasācijas sūdzībā nav paskaidrots, kāda </w:t>
      </w:r>
      <w:r w:rsidR="009151F2" w:rsidRPr="009151F2">
        <w:t xml:space="preserve">minētajam ir nozīme, izsverot, vai strīdus kompensācija </w:t>
      </w:r>
      <w:r w:rsidR="00C9770D">
        <w:t xml:space="preserve">kā tāda </w:t>
      </w:r>
      <w:r w:rsidR="009151F2" w:rsidRPr="009151F2">
        <w:t xml:space="preserve">ir uzskatāma par valsts atbalstu. Jāņem vērā, ka izskatāmajā lietā pieteicēja vēlas saņemt nevis </w:t>
      </w:r>
      <w:proofErr w:type="spellStart"/>
      <w:r w:rsidR="009151F2" w:rsidRPr="009151F2">
        <w:rPr>
          <w:i/>
          <w:iCs/>
        </w:rPr>
        <w:t>de</w:t>
      </w:r>
      <w:proofErr w:type="spellEnd"/>
      <w:r w:rsidR="009151F2" w:rsidRPr="009151F2">
        <w:rPr>
          <w:i/>
          <w:iCs/>
        </w:rPr>
        <w:t xml:space="preserve"> </w:t>
      </w:r>
      <w:proofErr w:type="spellStart"/>
      <w:r w:rsidR="009151F2" w:rsidRPr="009151F2">
        <w:rPr>
          <w:i/>
          <w:iCs/>
        </w:rPr>
        <w:t>minimis</w:t>
      </w:r>
      <w:proofErr w:type="spellEnd"/>
      <w:r w:rsidR="00FF626A">
        <w:t xml:space="preserve"> </w:t>
      </w:r>
      <w:r w:rsidR="009151F2" w:rsidRPr="009151F2">
        <w:t xml:space="preserve">atbalstu, bet gan atbalstu, kas pārsniedz </w:t>
      </w:r>
      <w:proofErr w:type="spellStart"/>
      <w:r w:rsidR="009151F2" w:rsidRPr="009151F2">
        <w:rPr>
          <w:i/>
          <w:iCs/>
        </w:rPr>
        <w:t>de</w:t>
      </w:r>
      <w:proofErr w:type="spellEnd"/>
      <w:r w:rsidR="009151F2" w:rsidRPr="009151F2">
        <w:rPr>
          <w:i/>
          <w:iCs/>
        </w:rPr>
        <w:t xml:space="preserve"> </w:t>
      </w:r>
      <w:proofErr w:type="spellStart"/>
      <w:r w:rsidR="009151F2" w:rsidRPr="009151F2">
        <w:rPr>
          <w:i/>
          <w:iCs/>
        </w:rPr>
        <w:t>minimis</w:t>
      </w:r>
      <w:proofErr w:type="spellEnd"/>
      <w:r w:rsidR="009151F2" w:rsidRPr="009151F2">
        <w:t xml:space="preserve"> atbalsta apmēru.</w:t>
      </w:r>
      <w:r w:rsidR="00C9770D">
        <w:t xml:space="preserve"> </w:t>
      </w:r>
    </w:p>
    <w:p w14:paraId="2F205CEA" w14:textId="07995AE6" w:rsidR="009151F2" w:rsidRDefault="009151F2" w:rsidP="0065594C">
      <w:pPr>
        <w:pStyle w:val="c01pointnumerotealtn"/>
        <w:spacing w:before="0" w:beforeAutospacing="0" w:after="0" w:afterAutospacing="0" w:line="276" w:lineRule="auto"/>
        <w:ind w:firstLine="567"/>
        <w:jc w:val="both"/>
      </w:pPr>
    </w:p>
    <w:p w14:paraId="023B54A3" w14:textId="613F04FD" w:rsidR="009151F2" w:rsidRDefault="009151F2" w:rsidP="0065594C">
      <w:pPr>
        <w:autoSpaceDE w:val="0"/>
        <w:autoSpaceDN w:val="0"/>
        <w:adjustRightInd w:val="0"/>
        <w:spacing w:line="276" w:lineRule="auto"/>
        <w:ind w:firstLine="567"/>
        <w:jc w:val="both"/>
        <w:rPr>
          <w:rFonts w:eastAsiaTheme="minorHAnsi"/>
          <w:lang w:eastAsia="en-US"/>
        </w:rPr>
      </w:pPr>
      <w:r>
        <w:t>[13]</w:t>
      </w:r>
      <w:r w:rsidR="00B71A49">
        <w:t> </w:t>
      </w:r>
      <w:r>
        <w:t xml:space="preserve">Rezumējot minēto, Senāts atzīst, ka </w:t>
      </w:r>
      <w:r w:rsidR="00146C2F">
        <w:t xml:space="preserve">kasācijas </w:t>
      </w:r>
      <w:r>
        <w:rPr>
          <w:rFonts w:eastAsiaTheme="minorHAnsi"/>
          <w:lang w:eastAsia="en-US"/>
        </w:rPr>
        <w:t xml:space="preserve">sūdzībā nav norādīti tādi argumenti, kas liktu secināt, ka apgabaltiesa kļūdaini atzinusi, ka </w:t>
      </w:r>
      <w:r w:rsidRPr="003C276D">
        <w:rPr>
          <w:rFonts w:eastAsiaTheme="minorHAnsi"/>
          <w:lang w:eastAsia="en-US"/>
        </w:rPr>
        <w:t xml:space="preserve">Sugu un biotopu aizsardzības likuma </w:t>
      </w:r>
      <w:proofErr w:type="gramStart"/>
      <w:r w:rsidRPr="003C276D">
        <w:rPr>
          <w:rFonts w:eastAsiaTheme="minorHAnsi"/>
          <w:lang w:eastAsia="en-US"/>
        </w:rPr>
        <w:t>10.panta</w:t>
      </w:r>
      <w:proofErr w:type="gramEnd"/>
      <w:r w:rsidRPr="003C276D">
        <w:rPr>
          <w:rFonts w:eastAsiaTheme="minorHAnsi"/>
          <w:lang w:eastAsia="en-US"/>
        </w:rPr>
        <w:t xml:space="preserve"> pirm</w:t>
      </w:r>
      <w:r>
        <w:rPr>
          <w:rFonts w:eastAsiaTheme="minorHAnsi"/>
          <w:lang w:eastAsia="en-US"/>
        </w:rPr>
        <w:t>aj</w:t>
      </w:r>
      <w:r w:rsidRPr="003C276D">
        <w:rPr>
          <w:rFonts w:eastAsiaTheme="minorHAnsi"/>
          <w:lang w:eastAsia="en-US"/>
        </w:rPr>
        <w:t>ā daļ</w:t>
      </w:r>
      <w:r>
        <w:rPr>
          <w:rFonts w:eastAsiaTheme="minorHAnsi"/>
          <w:lang w:eastAsia="en-US"/>
        </w:rPr>
        <w:t>ā paredzētā kompensācija ir valsts atbalsts.</w:t>
      </w:r>
    </w:p>
    <w:p w14:paraId="2140CD86" w14:textId="392AADAF" w:rsidR="009151F2" w:rsidRPr="009151F2" w:rsidRDefault="009151F2" w:rsidP="0065594C">
      <w:pPr>
        <w:pStyle w:val="c01pointnumerotealtn"/>
        <w:spacing w:before="0" w:beforeAutospacing="0" w:after="0" w:afterAutospacing="0" w:line="276" w:lineRule="auto"/>
        <w:ind w:firstLine="567"/>
        <w:jc w:val="both"/>
      </w:pPr>
    </w:p>
    <w:p w14:paraId="070B2107" w14:textId="34C8FA73" w:rsidR="00B80EE0" w:rsidRDefault="009151F2" w:rsidP="0065594C">
      <w:pPr>
        <w:spacing w:line="276" w:lineRule="auto"/>
        <w:jc w:val="center"/>
        <w:rPr>
          <w:rFonts w:eastAsiaTheme="minorHAnsi"/>
          <w:b/>
          <w:bCs/>
          <w:lang w:eastAsia="en-US"/>
        </w:rPr>
      </w:pPr>
      <w:r w:rsidRPr="009151F2">
        <w:rPr>
          <w:rFonts w:eastAsiaTheme="minorHAnsi"/>
          <w:b/>
          <w:bCs/>
          <w:lang w:eastAsia="en-US"/>
        </w:rPr>
        <w:t>III</w:t>
      </w:r>
    </w:p>
    <w:p w14:paraId="1D3CDACE" w14:textId="42A2E02F" w:rsidR="009151F2" w:rsidRDefault="009151F2" w:rsidP="0065594C">
      <w:pPr>
        <w:spacing w:line="276" w:lineRule="auto"/>
        <w:jc w:val="center"/>
        <w:rPr>
          <w:rFonts w:eastAsiaTheme="minorHAnsi"/>
          <w:b/>
          <w:bCs/>
          <w:lang w:eastAsia="en-US"/>
        </w:rPr>
      </w:pPr>
    </w:p>
    <w:p w14:paraId="7675BAAE" w14:textId="66F3F921" w:rsidR="007E0C36" w:rsidRDefault="009151F2" w:rsidP="0065594C">
      <w:pPr>
        <w:spacing w:line="276" w:lineRule="auto"/>
        <w:ind w:firstLine="567"/>
        <w:jc w:val="both"/>
        <w:rPr>
          <w:rFonts w:eastAsiaTheme="minorHAnsi"/>
          <w:lang w:eastAsia="en-US"/>
        </w:rPr>
      </w:pPr>
      <w:r w:rsidRPr="009151F2">
        <w:rPr>
          <w:rFonts w:eastAsiaTheme="minorHAnsi"/>
          <w:lang w:eastAsia="en-US"/>
        </w:rPr>
        <w:t>[14]</w:t>
      </w:r>
      <w:r w:rsidR="00B71A49">
        <w:rPr>
          <w:rFonts w:eastAsiaTheme="minorHAnsi"/>
          <w:lang w:eastAsia="en-US"/>
        </w:rPr>
        <w:t> </w:t>
      </w:r>
      <w:r w:rsidR="007E0C36">
        <w:rPr>
          <w:rFonts w:eastAsiaTheme="minorHAnsi"/>
          <w:lang w:eastAsia="en-US"/>
        </w:rPr>
        <w:t xml:space="preserve">Pieteicēja uzskata, ka tad, ja tai </w:t>
      </w:r>
      <w:r w:rsidR="00552D99" w:rsidRPr="003C276D">
        <w:rPr>
          <w:shd w:val="clear" w:color="auto" w:fill="FFFFFF"/>
        </w:rPr>
        <w:t xml:space="preserve">īpaši aizsargājamo nemedījamo sugu un migrējošo sugu dzīvnieku </w:t>
      </w:r>
      <w:r w:rsidR="00552D99">
        <w:rPr>
          <w:shd w:val="clear" w:color="auto" w:fill="FFFFFF"/>
        </w:rPr>
        <w:t xml:space="preserve">(putnu) </w:t>
      </w:r>
      <w:r w:rsidR="007E0C36">
        <w:rPr>
          <w:rFonts w:eastAsiaTheme="minorHAnsi"/>
          <w:lang w:eastAsia="en-US"/>
        </w:rPr>
        <w:t>nodarītie z</w:t>
      </w:r>
      <w:r w:rsidR="00552D99">
        <w:rPr>
          <w:rFonts w:eastAsiaTheme="minorHAnsi"/>
          <w:lang w:eastAsia="en-US"/>
        </w:rPr>
        <w:t>audējum</w:t>
      </w:r>
      <w:r w:rsidR="001039AF">
        <w:rPr>
          <w:rFonts w:eastAsiaTheme="minorHAnsi"/>
          <w:lang w:eastAsia="en-US"/>
        </w:rPr>
        <w:t xml:space="preserve">i netiek atlīdzināti </w:t>
      </w:r>
      <w:r w:rsidR="00552D99">
        <w:rPr>
          <w:rFonts w:eastAsiaTheme="minorHAnsi"/>
          <w:lang w:eastAsia="en-US"/>
        </w:rPr>
        <w:t>pilnā apmērā, nesamērīgi tiek ierobežotas pieteicējas īpašuma tiesības.</w:t>
      </w:r>
    </w:p>
    <w:p w14:paraId="25513F81" w14:textId="1D734DF8" w:rsidR="00552D99" w:rsidRDefault="00552D99" w:rsidP="0065594C">
      <w:pPr>
        <w:spacing w:line="276" w:lineRule="auto"/>
        <w:ind w:firstLine="567"/>
        <w:jc w:val="both"/>
        <w:rPr>
          <w:rFonts w:eastAsiaTheme="minorHAnsi"/>
          <w:lang w:eastAsia="en-US"/>
        </w:rPr>
      </w:pPr>
      <w:r>
        <w:rPr>
          <w:rFonts w:eastAsiaTheme="minorHAnsi"/>
          <w:lang w:eastAsia="en-US"/>
        </w:rPr>
        <w:t xml:space="preserve">Senāts tam nepiekrīt turpmāk norādīto apsvērumu dēļ. </w:t>
      </w:r>
    </w:p>
    <w:p w14:paraId="6B82F2BD" w14:textId="19A74016" w:rsidR="00552D99" w:rsidRDefault="00552D99" w:rsidP="0065594C">
      <w:pPr>
        <w:spacing w:line="276" w:lineRule="auto"/>
        <w:ind w:firstLine="567"/>
        <w:jc w:val="both"/>
        <w:rPr>
          <w:rFonts w:eastAsiaTheme="minorHAnsi"/>
          <w:lang w:eastAsia="en-US"/>
        </w:rPr>
      </w:pPr>
    </w:p>
    <w:p w14:paraId="7E2FA5C7" w14:textId="52761C2D" w:rsidR="004D61AA" w:rsidRPr="00811FA8" w:rsidRDefault="00552D99" w:rsidP="0065594C">
      <w:pPr>
        <w:spacing w:line="276" w:lineRule="auto"/>
        <w:ind w:firstLine="567"/>
        <w:jc w:val="both"/>
        <w:rPr>
          <w:shd w:val="clear" w:color="auto" w:fill="FFFFFF"/>
        </w:rPr>
      </w:pPr>
      <w:r>
        <w:rPr>
          <w:rFonts w:eastAsiaTheme="minorHAnsi"/>
          <w:lang w:eastAsia="en-US"/>
        </w:rPr>
        <w:t>[15]</w:t>
      </w:r>
      <w:r w:rsidR="00B71A49">
        <w:rPr>
          <w:rFonts w:eastAsiaTheme="minorHAnsi"/>
          <w:lang w:eastAsia="en-US"/>
        </w:rPr>
        <w:t> </w:t>
      </w:r>
      <w:r w:rsidR="004D61AA" w:rsidRPr="003C276D">
        <w:rPr>
          <w:rFonts w:eastAsiaTheme="minorHAnsi"/>
          <w:lang w:eastAsia="en-US"/>
        </w:rPr>
        <w:t xml:space="preserve">Sugu un biotopu aizsardzības likuma </w:t>
      </w:r>
      <w:proofErr w:type="gramStart"/>
      <w:r w:rsidR="004D61AA" w:rsidRPr="003C276D">
        <w:rPr>
          <w:rFonts w:eastAsiaTheme="minorHAnsi"/>
          <w:lang w:eastAsia="en-US"/>
        </w:rPr>
        <w:t>10.panta</w:t>
      </w:r>
      <w:proofErr w:type="gramEnd"/>
      <w:r w:rsidR="004D61AA" w:rsidRPr="003C276D">
        <w:rPr>
          <w:rFonts w:eastAsiaTheme="minorHAnsi"/>
          <w:lang w:eastAsia="en-US"/>
        </w:rPr>
        <w:t xml:space="preserve"> pirmā daļa noteic, ka </w:t>
      </w:r>
      <w:r w:rsidR="004D61AA" w:rsidRPr="003C276D">
        <w:rPr>
          <w:shd w:val="clear" w:color="auto" w:fill="FFFFFF"/>
        </w:rPr>
        <w:t xml:space="preserve">zemes īpašniekam vai lietotājam ir tiesības saņemt no valsts budžetā šim mērķim paredzētajiem līdzekļiem kompensāciju par īpaši aizsargājamo nemedījamo sugu un migrējošo sugu dzīvnieku </w:t>
      </w:r>
      <w:r w:rsidR="004D61AA" w:rsidRPr="003C276D">
        <w:rPr>
          <w:shd w:val="clear" w:color="auto" w:fill="FFFFFF"/>
        </w:rPr>
        <w:lastRenderedPageBreak/>
        <w:t xml:space="preserve">nodarītajiem būtiskiem postījumiem </w:t>
      </w:r>
      <w:r w:rsidR="004D61AA" w:rsidRPr="004D61AA">
        <w:rPr>
          <w:i/>
          <w:iCs/>
          <w:shd w:val="clear" w:color="auto" w:fill="FFFFFF"/>
        </w:rPr>
        <w:t>Ministru kabineta noteiktajā apmērā</w:t>
      </w:r>
      <w:r w:rsidR="004D61AA">
        <w:rPr>
          <w:i/>
          <w:iCs/>
          <w:shd w:val="clear" w:color="auto" w:fill="FFFFFF"/>
        </w:rPr>
        <w:t>.</w:t>
      </w:r>
      <w:r w:rsidR="004D61AA">
        <w:rPr>
          <w:shd w:val="clear" w:color="auto" w:fill="FFFFFF"/>
        </w:rPr>
        <w:t xml:space="preserve"> Tādējādi likumdevējs nav paredzējis, ka kompensācija būtu piešķirama atbilstoši aprēķināto zaudējumu pilnam apmēram.</w:t>
      </w:r>
    </w:p>
    <w:p w14:paraId="3EA09D05" w14:textId="46CD7018" w:rsidR="004D61AA" w:rsidRPr="00811FA8" w:rsidRDefault="004D61AA" w:rsidP="0065594C">
      <w:pPr>
        <w:spacing w:line="276" w:lineRule="auto"/>
        <w:ind w:firstLine="567"/>
        <w:jc w:val="both"/>
        <w:rPr>
          <w:shd w:val="clear" w:color="auto" w:fill="FFFFFF"/>
        </w:rPr>
      </w:pPr>
      <w:r w:rsidRPr="00811FA8">
        <w:rPr>
          <w:shd w:val="clear" w:color="auto" w:fill="FFFFFF"/>
        </w:rPr>
        <w:t>Nav arī pamata uzskatīt, ka likumdevējam būtu pienākums paredzēt iespēju saņemt šādu kompensāciju atbilstoši pilnam zaudējumu apmēram.</w:t>
      </w:r>
    </w:p>
    <w:p w14:paraId="05855B9D" w14:textId="77777777" w:rsidR="00811FA8" w:rsidRDefault="00811FA8" w:rsidP="0065594C">
      <w:pPr>
        <w:spacing w:line="276" w:lineRule="auto"/>
        <w:ind w:firstLine="567"/>
        <w:jc w:val="both"/>
        <w:rPr>
          <w:shd w:val="clear" w:color="auto" w:fill="FFFFFF"/>
        </w:rPr>
      </w:pPr>
    </w:p>
    <w:p w14:paraId="32C628A5" w14:textId="44DB4AF0" w:rsidR="00FE325F" w:rsidRDefault="00811FA8" w:rsidP="0065594C">
      <w:pPr>
        <w:spacing w:line="276" w:lineRule="auto"/>
        <w:ind w:firstLine="567"/>
        <w:jc w:val="both"/>
      </w:pPr>
      <w:r>
        <w:rPr>
          <w:shd w:val="clear" w:color="auto" w:fill="FFFFFF"/>
        </w:rPr>
        <w:t>[16]</w:t>
      </w:r>
      <w:r w:rsidR="00B71A49">
        <w:rPr>
          <w:shd w:val="clear" w:color="auto" w:fill="FFFFFF"/>
        </w:rPr>
        <w:t> </w:t>
      </w:r>
      <w:r w:rsidR="00B3094F" w:rsidRPr="00811FA8">
        <w:rPr>
          <w:shd w:val="clear" w:color="auto" w:fill="FFFFFF"/>
        </w:rPr>
        <w:t xml:space="preserve">Kā Eiropas Savienības Tiesa uzsvēra spriedumā lietā C-238/20, no Eiropas Savienības tiesībām neizriet pienākums dalībvalstīm īpaši aizsargājamo nemedījamo sugu un migrējošo sugu dzīvnieku aizsardzības mehānisma ietvaros paredzēt uzņēmējiem iespēju saņemt kompensāciju </w:t>
      </w:r>
      <w:r w:rsidR="008471A2">
        <w:rPr>
          <w:shd w:val="clear" w:color="auto" w:fill="FFFFFF"/>
        </w:rPr>
        <w:t xml:space="preserve">par </w:t>
      </w:r>
      <w:r w:rsidR="00B3094F" w:rsidRPr="00811FA8">
        <w:rPr>
          <w:shd w:val="clear" w:color="auto" w:fill="FFFFFF"/>
        </w:rPr>
        <w:t xml:space="preserve">šādu dzīvnieku nodarītajiem postījumiem. Dalībvalstis var </w:t>
      </w:r>
      <w:r w:rsidR="00B3094F" w:rsidRPr="00811FA8">
        <w:rPr>
          <w:color w:val="000000"/>
        </w:rPr>
        <w:t>uzskatīt, ka ir lietderīgi izmaksāt daļēju vai pilnīgu kompensāciju, bet tām nav šāda pienākuma</w:t>
      </w:r>
      <w:r w:rsidR="00B3094F" w:rsidRPr="00811FA8">
        <w:rPr>
          <w:shd w:val="clear" w:color="auto" w:fill="FFFFFF"/>
        </w:rPr>
        <w:t xml:space="preserve">. Turklāt </w:t>
      </w:r>
      <w:r w:rsidR="00CA2BED">
        <w:rPr>
          <w:shd w:val="clear" w:color="auto" w:fill="FFFFFF"/>
        </w:rPr>
        <w:t xml:space="preserve">Eiropas Savienības </w:t>
      </w:r>
      <w:r w:rsidR="00B3094F" w:rsidRPr="00811FA8">
        <w:rPr>
          <w:color w:val="000000"/>
        </w:rPr>
        <w:t xml:space="preserve">Pamattiesību hartas </w:t>
      </w:r>
      <w:proofErr w:type="gramStart"/>
      <w:r w:rsidR="00B3094F" w:rsidRPr="00811FA8">
        <w:rPr>
          <w:color w:val="000000"/>
        </w:rPr>
        <w:t>17.pants</w:t>
      </w:r>
      <w:proofErr w:type="gramEnd"/>
      <w:r w:rsidR="00B3094F" w:rsidRPr="00811FA8">
        <w:rPr>
          <w:color w:val="000000"/>
        </w:rPr>
        <w:t xml:space="preserve"> (tiesības uz īpašumu) pieļauj, ka kompensācija, ko dalībvalsts ir piešķīrusi par šādiem zaudējumiem, ir ievērojami mazāka nekā uzņēmējam faktiski rad</w:t>
      </w:r>
      <w:r w:rsidR="00157578">
        <w:rPr>
          <w:color w:val="000000"/>
        </w:rPr>
        <w:t>ītie</w:t>
      </w:r>
      <w:r w:rsidR="00B3094F" w:rsidRPr="00811FA8">
        <w:rPr>
          <w:color w:val="000000"/>
        </w:rPr>
        <w:t xml:space="preserve"> zaudējumi.</w:t>
      </w:r>
      <w:r w:rsidR="00B3094F" w:rsidRPr="00811FA8">
        <w:rPr>
          <w:shd w:val="clear" w:color="auto" w:fill="FFFFFF"/>
        </w:rPr>
        <w:t xml:space="preserve"> Eiropas Savienības Tiesa arī </w:t>
      </w:r>
      <w:r w:rsidR="0022066E">
        <w:rPr>
          <w:shd w:val="clear" w:color="auto" w:fill="FFFFFF"/>
        </w:rPr>
        <w:t>atgādināja</w:t>
      </w:r>
      <w:r w:rsidR="00B3094F" w:rsidRPr="00811FA8">
        <w:rPr>
          <w:shd w:val="clear" w:color="auto" w:fill="FFFFFF"/>
        </w:rPr>
        <w:t>, ka</w:t>
      </w:r>
      <w:r w:rsidR="00B3094F" w:rsidRPr="00811FA8">
        <w:t xml:space="preserve"> tiesību uz īpašumu izmantošanai var tikt noteikti ierobežojumi, lai sasniegtu leģitīmus sabiedrības intereses aizsargājošus mērķus. Vides aizsardzība ir viens no šādiem mērķiem un var attaisnot tiesību uz īpašumu izmantošanas ierobežojumu. Tomēr ierobežojums nevar būt nesamērīgs, tas nevar apdraudēt tiesības pēc būtības</w:t>
      </w:r>
      <w:r w:rsidRPr="00811FA8">
        <w:t>, un minētais aspekts jāpārbauda valsts tiesai.</w:t>
      </w:r>
      <w:r w:rsidR="00B3094F" w:rsidRPr="00811FA8">
        <w:t xml:space="preserve"> Vienlaikus Eiropas Savienības Tiesa secināja, ka </w:t>
      </w:r>
      <w:r w:rsidR="00B3094F" w:rsidRPr="00811FA8">
        <w:rPr>
          <w:color w:val="000000"/>
        </w:rPr>
        <w:t xml:space="preserve">tiesību aktos noteikti pienākumi, kas ierobežo īpašnieku brīvību izvēlēties un īstenot akvakultūras aizsardzības pasākumus attiecībā uz aizsargājamiem savvaļas putniem, </w:t>
      </w:r>
      <w:r w:rsidRPr="00811FA8">
        <w:rPr>
          <w:color w:val="000000"/>
        </w:rPr>
        <w:t xml:space="preserve">nav tiesību uz īpašumu atņemšana pēc būtības. Eiropas Savienība </w:t>
      </w:r>
      <w:r w:rsidR="00E16981">
        <w:rPr>
          <w:color w:val="000000"/>
        </w:rPr>
        <w:t>T</w:t>
      </w:r>
      <w:r w:rsidRPr="00811FA8">
        <w:rPr>
          <w:color w:val="000000"/>
        </w:rPr>
        <w:t>iesa nesaskat</w:t>
      </w:r>
      <w:r w:rsidR="008471A2">
        <w:rPr>
          <w:color w:val="000000"/>
        </w:rPr>
        <w:t>īj</w:t>
      </w:r>
      <w:r w:rsidRPr="00811FA8">
        <w:rPr>
          <w:color w:val="000000"/>
        </w:rPr>
        <w:t xml:space="preserve">a, ka </w:t>
      </w:r>
      <w:r w:rsidR="00B3094F" w:rsidRPr="00811FA8">
        <w:t>tādi pasākumi, kas pieņemti vides aizsardzības mērķiem un kas nevis liedz veikt akvakultūras darbības, bet tikai paredz to veikšanas noteikumus, lai nepieļautu vides interešu apdraudējumu, situācijā, kad nepastāv kompensācija attiecīgajiem īpašniekiem</w:t>
      </w:r>
      <w:r w:rsidRPr="00811FA8">
        <w:t xml:space="preserve">, </w:t>
      </w:r>
      <w:r w:rsidRPr="00811FA8">
        <w:rPr>
          <w:color w:val="000000"/>
        </w:rPr>
        <w:t xml:space="preserve">ir nesamērīgs un nepieņemams īpašuma tiesību ierobežojums </w:t>
      </w:r>
      <w:proofErr w:type="gramStart"/>
      <w:r w:rsidRPr="00811FA8">
        <w:rPr>
          <w:color w:val="000000"/>
        </w:rPr>
        <w:t>(</w:t>
      </w:r>
      <w:proofErr w:type="gramEnd"/>
      <w:r w:rsidRPr="00D06CBB">
        <w:rPr>
          <w:i/>
          <w:iCs/>
          <w:color w:val="000000"/>
        </w:rPr>
        <w:t>minētā sprieduma 30.</w:t>
      </w:r>
      <w:r w:rsidRPr="00D06CBB">
        <w:rPr>
          <w:i/>
          <w:iCs/>
        </w:rPr>
        <w:t>–</w:t>
      </w:r>
      <w:r w:rsidRPr="00D06CBB">
        <w:rPr>
          <w:i/>
          <w:iCs/>
          <w:color w:val="000000"/>
        </w:rPr>
        <w:t>37.punkts</w:t>
      </w:r>
      <w:r w:rsidRPr="00FE325F">
        <w:rPr>
          <w:color w:val="000000"/>
        </w:rPr>
        <w:t>)</w:t>
      </w:r>
      <w:r w:rsidR="00B3094F" w:rsidRPr="00FE325F">
        <w:t xml:space="preserve">. </w:t>
      </w:r>
    </w:p>
    <w:p w14:paraId="4A06565F" w14:textId="77777777" w:rsidR="00FE325F" w:rsidRDefault="00FE325F" w:rsidP="0065594C">
      <w:pPr>
        <w:spacing w:line="276" w:lineRule="auto"/>
        <w:ind w:firstLine="567"/>
        <w:jc w:val="both"/>
      </w:pPr>
    </w:p>
    <w:p w14:paraId="33170D91" w14:textId="7BA43D16" w:rsidR="00811FA8" w:rsidRDefault="00811FA8" w:rsidP="0065594C">
      <w:pPr>
        <w:spacing w:line="276" w:lineRule="auto"/>
        <w:ind w:firstLine="567"/>
        <w:jc w:val="both"/>
      </w:pPr>
      <w:r w:rsidRPr="00FE325F">
        <w:t>[1</w:t>
      </w:r>
      <w:r w:rsidR="003774CB">
        <w:t>7</w:t>
      </w:r>
      <w:r w:rsidRPr="00FE325F">
        <w:t>]</w:t>
      </w:r>
      <w:r w:rsidR="00B71A49">
        <w:t> </w:t>
      </w:r>
      <w:r w:rsidRPr="00FE325F">
        <w:t xml:space="preserve">Apgabaltiesa ir izvērtējusi, vai tas, ka tiesiskais regulējums liedz pieteicējai šajā lietā piešķirt kompensāciju, </w:t>
      </w:r>
      <w:r w:rsidR="00157578">
        <w:t>rada</w:t>
      </w:r>
      <w:r w:rsidRPr="00FE325F">
        <w:t xml:space="preserve"> </w:t>
      </w:r>
      <w:r w:rsidR="00FE325F" w:rsidRPr="00FE325F">
        <w:t>nesamērīg</w:t>
      </w:r>
      <w:r w:rsidR="00157578">
        <w:t>u</w:t>
      </w:r>
      <w:r w:rsidR="00FE325F" w:rsidRPr="00FE325F">
        <w:t xml:space="preserve"> pieteicējas </w:t>
      </w:r>
      <w:r w:rsidRPr="00FE325F">
        <w:t xml:space="preserve">Satversmes </w:t>
      </w:r>
      <w:proofErr w:type="gramStart"/>
      <w:r w:rsidRPr="00FE325F">
        <w:t>105.pantā</w:t>
      </w:r>
      <w:proofErr w:type="gramEnd"/>
      <w:r w:rsidRPr="00FE325F">
        <w:t xml:space="preserve"> paredzēto tiesību aizskārumu.</w:t>
      </w:r>
      <w:r w:rsidR="00FE325F" w:rsidRPr="00FE325F">
        <w:t xml:space="preserve"> Pievienojoties rajona tiesas sprieduma motīviem, apgabaltiesa atzinusi, ka </w:t>
      </w:r>
      <w:r w:rsidR="00FE325F" w:rsidRPr="00FE325F">
        <w:rPr>
          <w:rFonts w:eastAsiaTheme="minorHAnsi"/>
          <w:lang w:eastAsia="en-US"/>
        </w:rPr>
        <w:t>tiesību normas nav paredzējušas tiesības uz zaudējumu kompensāciju par aizsargājamo sugu dzīvnieku</w:t>
      </w:r>
      <w:r w:rsidR="00FE325F">
        <w:rPr>
          <w:rFonts w:eastAsiaTheme="minorHAnsi"/>
          <w:lang w:eastAsia="en-US"/>
        </w:rPr>
        <w:t xml:space="preserve"> </w:t>
      </w:r>
      <w:r w:rsidR="00FE325F" w:rsidRPr="00FE325F">
        <w:rPr>
          <w:rFonts w:eastAsiaTheme="minorHAnsi"/>
          <w:lang w:eastAsia="en-US"/>
        </w:rPr>
        <w:t>nodarītajiem būtiskiem postījumiem pilnā apmērā</w:t>
      </w:r>
      <w:r w:rsidR="00157578">
        <w:rPr>
          <w:rFonts w:eastAsiaTheme="minorHAnsi"/>
          <w:lang w:eastAsia="en-US"/>
        </w:rPr>
        <w:t xml:space="preserve"> un</w:t>
      </w:r>
      <w:r w:rsidR="00FE325F">
        <w:rPr>
          <w:rFonts w:eastAsiaTheme="minorHAnsi"/>
          <w:lang w:eastAsia="en-US"/>
        </w:rPr>
        <w:t xml:space="preserve"> </w:t>
      </w:r>
      <w:r w:rsidR="00157578">
        <w:rPr>
          <w:rFonts w:eastAsiaTheme="minorHAnsi"/>
          <w:lang w:eastAsia="en-US"/>
        </w:rPr>
        <w:t>p</w:t>
      </w:r>
      <w:r w:rsidR="00FE325F" w:rsidRPr="00FE325F">
        <w:rPr>
          <w:rFonts w:eastAsiaTheme="minorHAnsi"/>
          <w:lang w:eastAsia="en-US"/>
        </w:rPr>
        <w:t>ersonas tiesības izmantot savu īpašumu tā, lai gūtu pēc iespējas lielāku ekonomisko</w:t>
      </w:r>
      <w:r w:rsidR="00FE325F">
        <w:rPr>
          <w:rFonts w:eastAsiaTheme="minorHAnsi"/>
          <w:lang w:eastAsia="en-US"/>
        </w:rPr>
        <w:t xml:space="preserve"> </w:t>
      </w:r>
      <w:r w:rsidR="00FE325F" w:rsidRPr="00FE325F">
        <w:rPr>
          <w:rFonts w:eastAsiaTheme="minorHAnsi"/>
          <w:lang w:eastAsia="en-US"/>
        </w:rPr>
        <w:t>labumu, nenozīmē, ka valstij būtu pienākums subsidēt kādu komercdarbības veidu, lai nodrošinātu,</w:t>
      </w:r>
      <w:r w:rsidR="00FE325F">
        <w:rPr>
          <w:rFonts w:eastAsiaTheme="minorHAnsi"/>
          <w:lang w:eastAsia="en-US"/>
        </w:rPr>
        <w:t xml:space="preserve"> </w:t>
      </w:r>
      <w:r w:rsidR="00FE325F" w:rsidRPr="00FE325F">
        <w:rPr>
          <w:rFonts w:eastAsiaTheme="minorHAnsi"/>
          <w:lang w:eastAsia="en-US"/>
        </w:rPr>
        <w:t>ka attiecīgie komersanti gūst pēc iespējas lielāku ekonomisko labumu vai neciestu zaudējumus</w:t>
      </w:r>
      <w:r w:rsidR="008E5E68">
        <w:rPr>
          <w:rFonts w:eastAsiaTheme="minorHAnsi"/>
          <w:lang w:eastAsia="en-US"/>
        </w:rPr>
        <w:t xml:space="preserve"> (</w:t>
      </w:r>
      <w:r w:rsidR="008E5E68" w:rsidRPr="008E5E68">
        <w:rPr>
          <w:rFonts w:eastAsiaTheme="minorHAnsi"/>
          <w:i/>
          <w:iCs/>
          <w:lang w:eastAsia="en-US"/>
        </w:rPr>
        <w:t xml:space="preserve">Satversmes tiesas </w:t>
      </w:r>
      <w:r w:rsidR="008E5E68" w:rsidRPr="008E5E68">
        <w:rPr>
          <w:i/>
          <w:iCs/>
        </w:rPr>
        <w:t>2015.gada 8.decembra sprieduma lietā Nr. 2015-07-03 12.2.punkts</w:t>
      </w:r>
      <w:r w:rsidR="008E5E68">
        <w:t>)</w:t>
      </w:r>
      <w:r w:rsidR="00FE325F">
        <w:rPr>
          <w:rFonts w:eastAsiaTheme="minorHAnsi"/>
          <w:lang w:eastAsia="en-US"/>
        </w:rPr>
        <w:t xml:space="preserve">. </w:t>
      </w:r>
      <w:r w:rsidR="005551A5">
        <w:rPr>
          <w:rFonts w:eastAsiaTheme="minorHAnsi"/>
          <w:lang w:eastAsia="en-US"/>
        </w:rPr>
        <w:t>G</w:t>
      </w:r>
      <w:r w:rsidR="00157578">
        <w:rPr>
          <w:rFonts w:eastAsiaTheme="minorHAnsi"/>
          <w:lang w:eastAsia="en-US"/>
        </w:rPr>
        <w:t xml:space="preserve">adījumā, ja </w:t>
      </w:r>
      <w:r w:rsidR="00157578" w:rsidRPr="005C0CE8">
        <w:t>komersantam, kas veic saimniecisko darbību, ar valsts atbalstu atlīdzinātu visus ar saimnieciskās darbības riskiem saistītos zaudējumus pilnā apmērā, tad komersantam nebūtu nekādu risku un ekonomiskās motivācijas uz efektīvu komercdarbību.</w:t>
      </w:r>
    </w:p>
    <w:p w14:paraId="15AF4A9C" w14:textId="6A7C3B5E" w:rsidR="005551A5" w:rsidRDefault="005551A5" w:rsidP="0065594C">
      <w:pPr>
        <w:spacing w:line="276" w:lineRule="auto"/>
        <w:ind w:firstLine="567"/>
        <w:jc w:val="both"/>
      </w:pPr>
      <w:r>
        <w:t>Senāts piekrīt šiem apgabaltiesas secinājumiem, savukārt pi</w:t>
      </w:r>
      <w:r w:rsidR="00157578">
        <w:t xml:space="preserve">eteicēja kasācijas sūdzībā nav norādījusi </w:t>
      </w:r>
      <w:r>
        <w:t xml:space="preserve">tiem </w:t>
      </w:r>
      <w:r w:rsidR="00157578">
        <w:t>nekādus pretargumentus.</w:t>
      </w:r>
    </w:p>
    <w:p w14:paraId="77606D5F" w14:textId="77777777" w:rsidR="005551A5" w:rsidRDefault="005551A5" w:rsidP="0065594C">
      <w:pPr>
        <w:spacing w:line="276" w:lineRule="auto"/>
        <w:ind w:firstLine="567"/>
        <w:jc w:val="both"/>
      </w:pPr>
    </w:p>
    <w:p w14:paraId="0115BA48" w14:textId="3461642F" w:rsidR="003774CB" w:rsidRDefault="00157578" w:rsidP="0065594C">
      <w:pPr>
        <w:spacing w:line="276" w:lineRule="auto"/>
        <w:ind w:firstLine="567"/>
        <w:jc w:val="both"/>
      </w:pPr>
      <w:r>
        <w:t>[1</w:t>
      </w:r>
      <w:r w:rsidR="00EF46EB">
        <w:t>8</w:t>
      </w:r>
      <w:r>
        <w:t>]</w:t>
      </w:r>
      <w:r w:rsidR="00B71A49">
        <w:t> </w:t>
      </w:r>
      <w:r w:rsidR="003774CB">
        <w:t>Senāts papildus norāda</w:t>
      </w:r>
      <w:r w:rsidR="0022066E">
        <w:t>:</w:t>
      </w:r>
      <w:r w:rsidR="003774CB">
        <w:t xml:space="preserve"> tas vien, ka tiesību normās paredzēta kompensācija ietilpst Satversmes </w:t>
      </w:r>
      <w:proofErr w:type="gramStart"/>
      <w:r w:rsidR="003774CB">
        <w:t>105.pantā</w:t>
      </w:r>
      <w:proofErr w:type="gramEnd"/>
      <w:r w:rsidR="003774CB">
        <w:t xml:space="preserve"> ietvertā jēdziena „īpašums” saturā, pats par sevi nav pamats uzskatīt, ka no Satversmes izriet tiesības saņemt kompensāciju lielākā apmērā, nekā likumdevējs paredzējis</w:t>
      </w:r>
      <w:r w:rsidR="003A02CD">
        <w:t>,</w:t>
      </w:r>
      <w:r w:rsidR="00765E1E">
        <w:t xml:space="preserve"> un </w:t>
      </w:r>
      <w:r w:rsidR="0022066E">
        <w:t xml:space="preserve">lielākas </w:t>
      </w:r>
      <w:r w:rsidR="00765E1E">
        <w:t>kompensācijas nepiešķiršana ir nesamērīgs īpašuma tiesību ierobežojums</w:t>
      </w:r>
      <w:r w:rsidR="003774CB">
        <w:t>.</w:t>
      </w:r>
    </w:p>
    <w:p w14:paraId="0D8F36E6" w14:textId="69374E28" w:rsidR="00E30768" w:rsidRDefault="003774CB" w:rsidP="0065594C">
      <w:pPr>
        <w:spacing w:line="276" w:lineRule="auto"/>
        <w:ind w:firstLine="567"/>
        <w:jc w:val="both"/>
      </w:pPr>
      <w:r>
        <w:lastRenderedPageBreak/>
        <w:t>J</w:t>
      </w:r>
      <w:r w:rsidR="00157578">
        <w:t xml:space="preserve">autājumu par strīdus kompensācijas saņemšanas ierobežojuma samērīgumu </w:t>
      </w:r>
      <w:r w:rsidR="00540513">
        <w:br/>
      </w:r>
      <w:r>
        <w:t xml:space="preserve">kontekstā ar Satversmes </w:t>
      </w:r>
      <w:proofErr w:type="gramStart"/>
      <w:r>
        <w:t>105.pantu</w:t>
      </w:r>
      <w:proofErr w:type="gramEnd"/>
      <w:r>
        <w:t xml:space="preserve"> </w:t>
      </w:r>
      <w:r w:rsidR="00157578">
        <w:t>Senāts jau izvērtēj</w:t>
      </w:r>
      <w:r w:rsidR="0022066E">
        <w:t>a</w:t>
      </w:r>
      <w:r w:rsidR="00157578">
        <w:t xml:space="preserve"> 2022.gada</w:t>
      </w:r>
      <w:r w:rsidR="00C376A2">
        <w:t xml:space="preserve"> </w:t>
      </w:r>
      <w:r w:rsidR="007D2283" w:rsidRPr="007D2283">
        <w:t>19</w:t>
      </w:r>
      <w:r w:rsidR="00157578" w:rsidRPr="007D2283">
        <w:t>.a</w:t>
      </w:r>
      <w:r w:rsidR="00157578">
        <w:t>prīļa spriedumā izskatāmajai lietai līdzīg</w:t>
      </w:r>
      <w:r w:rsidR="0022066E">
        <w:t>aj</w:t>
      </w:r>
      <w:r w:rsidR="00157578">
        <w:t>ā lietā, proti, lietā Nr.</w:t>
      </w:r>
      <w:r w:rsidR="007B7884">
        <w:t> </w:t>
      </w:r>
      <w:r w:rsidRPr="003774CB">
        <w:t>A420259818</w:t>
      </w:r>
      <w:r w:rsidR="007B7884">
        <w:t xml:space="preserve"> (</w:t>
      </w:r>
      <w:r w:rsidR="007B7884" w:rsidRPr="007B7884">
        <w:rPr>
          <w:i/>
          <w:iCs/>
        </w:rPr>
        <w:t xml:space="preserve">SKA-79/2022, </w:t>
      </w:r>
      <w:hyperlink r:id="rId10" w:history="1">
        <w:r w:rsidR="007B7884" w:rsidRPr="007B7884">
          <w:rPr>
            <w:rStyle w:val="Hyperlink"/>
            <w:i/>
            <w:iCs/>
            <w:color w:val="auto"/>
            <w:u w:val="none"/>
          </w:rPr>
          <w:t>ECLI:LV:AT:2022:0419.A420259818.13.S</w:t>
        </w:r>
      </w:hyperlink>
      <w:r w:rsidR="007B7884">
        <w:t>)</w:t>
      </w:r>
      <w:r w:rsidR="00540513">
        <w:t>.</w:t>
      </w:r>
      <w:r w:rsidR="007A2F06">
        <w:t xml:space="preserve"> </w:t>
      </w:r>
      <w:r w:rsidR="003A02CD">
        <w:t xml:space="preserve">Senāts nesaskata pamatu atkāpties no minētajā spriedumā izteiktajām turpmāk atspoguļotajām atziņām. </w:t>
      </w:r>
    </w:p>
    <w:p w14:paraId="1F48F0F9" w14:textId="2B2D8D37" w:rsidR="001E2637" w:rsidRPr="005C0CE8" w:rsidRDefault="003774CB" w:rsidP="0065594C">
      <w:pPr>
        <w:spacing w:line="276" w:lineRule="auto"/>
        <w:ind w:firstLine="567"/>
        <w:jc w:val="both"/>
      </w:pPr>
      <w:r w:rsidRPr="006500A8">
        <w:t xml:space="preserve">Satversmes tiesa </w:t>
      </w:r>
      <w:proofErr w:type="gramStart"/>
      <w:r w:rsidR="008E5E68" w:rsidRPr="006500A8">
        <w:t>2014.gada</w:t>
      </w:r>
      <w:proofErr w:type="gramEnd"/>
      <w:r w:rsidR="008E5E68" w:rsidRPr="006500A8">
        <w:t xml:space="preserve"> 19.marta spriedumā lietā Nr. </w:t>
      </w:r>
      <w:bookmarkStart w:id="3" w:name="_Hlk99626077"/>
      <w:r w:rsidR="008E5E68" w:rsidRPr="006500A8">
        <w:t>2013-13-01</w:t>
      </w:r>
      <w:bookmarkEnd w:id="3"/>
      <w:r w:rsidR="00B5147F" w:rsidRPr="006500A8">
        <w:t>,</w:t>
      </w:r>
      <w:r w:rsidRPr="006500A8">
        <w:t xml:space="preserve"> </w:t>
      </w:r>
      <w:r w:rsidR="008E5E68" w:rsidRPr="006500A8">
        <w:t xml:space="preserve">tiesiskās paļāvības kontekstā </w:t>
      </w:r>
      <w:r w:rsidRPr="006500A8">
        <w:t xml:space="preserve">konstatējot nepamatotu īpašuma tiesību ierobežojumu, vērtēja situāciju, </w:t>
      </w:r>
      <w:r w:rsidR="00A67EE6" w:rsidRPr="006500A8">
        <w:t xml:space="preserve">kurā notikusi </w:t>
      </w:r>
      <w:r w:rsidRPr="006500A8">
        <w:t xml:space="preserve">iepriekš </w:t>
      </w:r>
      <w:r w:rsidR="008E5E68" w:rsidRPr="006500A8">
        <w:t>tiesību normās paredzētās kompensācijas par</w:t>
      </w:r>
      <w:r w:rsidR="0022066E" w:rsidRPr="006500A8">
        <w:t xml:space="preserve"> </w:t>
      </w:r>
      <w:r w:rsidR="008E5E68" w:rsidRPr="006500A8">
        <w:t>dzīvnieku nodarītajiem postījumiem</w:t>
      </w:r>
      <w:r w:rsidR="0022066E" w:rsidRPr="006500A8">
        <w:t xml:space="preserve"> </w:t>
      </w:r>
      <w:r w:rsidRPr="006500A8">
        <w:t>atņemšan</w:t>
      </w:r>
      <w:r w:rsidR="00A67EE6" w:rsidRPr="006500A8">
        <w:t>a</w:t>
      </w:r>
      <w:r w:rsidRPr="006500A8">
        <w:t xml:space="preserve">. </w:t>
      </w:r>
      <w:bookmarkStart w:id="4" w:name="_Hlk99704740"/>
      <w:r w:rsidR="00DE7771">
        <w:t>Tomēr konkrētajā gadījumā prasījuma mērķis nav iepriekš piešķirtu un pēc tam atņemtu tiesību uz kompensāciju atgūšana.</w:t>
      </w:r>
      <w:r w:rsidR="001E2637" w:rsidRPr="005C0CE8">
        <w:t xml:space="preserve"> </w:t>
      </w:r>
      <w:bookmarkEnd w:id="4"/>
      <w:r w:rsidR="001E2637" w:rsidRPr="005C0CE8">
        <w:t>Prasījuma mērķis ir saņemt papildu finansējumu par zaudējumiem, kas radušies dzīvnieku nodarīto postījumu dēļ. Proti, pieteicēja vēlas iegūt papildu tiesības (</w:t>
      </w:r>
      <w:proofErr w:type="gramStart"/>
      <w:r w:rsidR="001E2637" w:rsidRPr="005C0CE8">
        <w:rPr>
          <w:i/>
          <w:iCs/>
        </w:rPr>
        <w:t>status</w:t>
      </w:r>
      <w:proofErr w:type="gramEnd"/>
      <w:r w:rsidR="001E2637" w:rsidRPr="005C0CE8">
        <w:rPr>
          <w:i/>
          <w:iCs/>
        </w:rPr>
        <w:t xml:space="preserve"> </w:t>
      </w:r>
      <w:proofErr w:type="spellStart"/>
      <w:r w:rsidR="001E2637" w:rsidRPr="005C0CE8">
        <w:rPr>
          <w:i/>
          <w:iCs/>
        </w:rPr>
        <w:t>quo</w:t>
      </w:r>
      <w:proofErr w:type="spellEnd"/>
      <w:r w:rsidR="001E2637" w:rsidRPr="005C0CE8">
        <w:rPr>
          <w:i/>
          <w:iCs/>
        </w:rPr>
        <w:t xml:space="preserve"> plus</w:t>
      </w:r>
      <w:r w:rsidR="001E2637" w:rsidRPr="005C0CE8">
        <w:t>), nevis vēlas, lai tiktu samazināts ierobežojums (</w:t>
      </w:r>
      <w:r w:rsidR="001E2637" w:rsidRPr="005C0CE8">
        <w:rPr>
          <w:i/>
          <w:iCs/>
        </w:rPr>
        <w:t xml:space="preserve">status </w:t>
      </w:r>
      <w:proofErr w:type="spellStart"/>
      <w:r w:rsidR="001E2637" w:rsidRPr="005C0CE8">
        <w:rPr>
          <w:i/>
          <w:iCs/>
        </w:rPr>
        <w:t>quo</w:t>
      </w:r>
      <w:proofErr w:type="spellEnd"/>
      <w:r w:rsidR="001E2637" w:rsidRPr="005C0CE8">
        <w:rPr>
          <w:i/>
          <w:iCs/>
        </w:rPr>
        <w:t xml:space="preserve"> </w:t>
      </w:r>
      <w:proofErr w:type="spellStart"/>
      <w:r w:rsidR="001E2637" w:rsidRPr="005C0CE8">
        <w:rPr>
          <w:i/>
          <w:iCs/>
        </w:rPr>
        <w:t>minus</w:t>
      </w:r>
      <w:proofErr w:type="spellEnd"/>
      <w:r w:rsidR="001E2637" w:rsidRPr="005C0CE8">
        <w:t>). Ar atteikumu piešķirt atlīdzinājumu pieteicēja</w:t>
      </w:r>
      <w:r w:rsidR="0022066E">
        <w:t>s</w:t>
      </w:r>
      <w:r w:rsidR="001E2637" w:rsidRPr="005C0CE8">
        <w:t xml:space="preserve"> stāvoklis nav pasliktinājies, bet palicis nemainīgs (</w:t>
      </w:r>
      <w:proofErr w:type="gramStart"/>
      <w:r w:rsidR="001E2637" w:rsidRPr="005C0CE8">
        <w:rPr>
          <w:i/>
          <w:iCs/>
        </w:rPr>
        <w:t>status</w:t>
      </w:r>
      <w:proofErr w:type="gramEnd"/>
      <w:r w:rsidR="001E2637" w:rsidRPr="005C0CE8">
        <w:rPr>
          <w:i/>
          <w:iCs/>
        </w:rPr>
        <w:t xml:space="preserve"> </w:t>
      </w:r>
      <w:proofErr w:type="spellStart"/>
      <w:r w:rsidR="001E2637" w:rsidRPr="005C0CE8">
        <w:rPr>
          <w:i/>
          <w:iCs/>
        </w:rPr>
        <w:t>quo</w:t>
      </w:r>
      <w:proofErr w:type="spellEnd"/>
      <w:r w:rsidR="001E2637" w:rsidRPr="005C0CE8">
        <w:t>).</w:t>
      </w:r>
      <w:r>
        <w:t xml:space="preserve"> Tāpēc šādā</w:t>
      </w:r>
      <w:r w:rsidR="001E2637" w:rsidRPr="005C0CE8">
        <w:t xml:space="preserve"> lietā nav piemērojama klasiskā pamattiesību ierobežošanas shēma, kad tiek lemts, vai pamattiesībām vai brīvībām uzliktais ierobežojums ir samazināms vai atceļams. Lietā faktiski ir </w:t>
      </w:r>
      <w:r w:rsidR="00A67EE6">
        <w:t>strīds,</w:t>
      </w:r>
      <w:r w:rsidR="001E2637" w:rsidRPr="005C0CE8">
        <w:t xml:space="preserve"> vai ar nelabvēlīgajām sekām, kas radušās pieteicējai, pieteicējai ir jātiek galā pašai vai arī sabiedrībai ar papildu finansējumu jāpiedalās šo seku mazināšanā.</w:t>
      </w:r>
    </w:p>
    <w:p w14:paraId="14A44C3F" w14:textId="5DEEBF5B" w:rsidR="001E2637" w:rsidRDefault="00765E1E" w:rsidP="0065594C">
      <w:pPr>
        <w:spacing w:line="276" w:lineRule="auto"/>
        <w:ind w:firstLine="567"/>
        <w:jc w:val="both"/>
      </w:pPr>
      <w:r>
        <w:t>Š</w:t>
      </w:r>
      <w:r w:rsidR="00A67EE6">
        <w:t>ajā sakarā jāņem vērā, ka jebkura k</w:t>
      </w:r>
      <w:r w:rsidR="001E2637" w:rsidRPr="005C0CE8">
        <w:t>omercdarbība ir</w:t>
      </w:r>
      <w:proofErr w:type="gramStart"/>
      <w:r w:rsidR="001E2637" w:rsidRPr="005C0CE8">
        <w:t xml:space="preserve"> saistīta ar dažādiem riskiem</w:t>
      </w:r>
      <w:proofErr w:type="gramEnd"/>
      <w:r w:rsidR="001E2637" w:rsidRPr="005C0CE8">
        <w:t xml:space="preserve">, kurus komersantam, pirms pievērsties konkrētam komercdarbības veidam, ir jāapsver un ar to jārēķinās. Ja komersants ir nolēmis nodarboties ar zivsaimniecību, viņam jārēķinās ar dažādu floras un faunas ietekmi, un </w:t>
      </w:r>
      <w:r w:rsidR="00EF46EB">
        <w:t>tas</w:t>
      </w:r>
      <w:r w:rsidR="001E2637" w:rsidRPr="005C0CE8">
        <w:t xml:space="preserve"> nevar prasīt, lai valsts daļēji vai pilnībā kompensētu zaudējumus, kas šās ietekmes dēļ radušies. </w:t>
      </w:r>
      <w:r w:rsidR="00EF46EB">
        <w:t>I</w:t>
      </w:r>
      <w:r w:rsidR="00EF46EB" w:rsidRPr="005C0CE8">
        <w:t>zmaksas, kas saistītas ar obligātu vides aizsardzības noteikumu ievērošanu, ir parastās uzņēmuma darbības izmaksas akvakultūras nozarē.</w:t>
      </w:r>
      <w:r w:rsidR="00EF46EB">
        <w:t xml:space="preserve"> </w:t>
      </w:r>
      <w:r>
        <w:t xml:space="preserve">To, ka īpaši aizsargājamo putnu nodarītie zaudējumi būtībā ir konkrētā veida komercdarbības parastie riski, atzinusi arī Eiropas Savienības Tiesa lietā C-238/20 un </w:t>
      </w:r>
      <w:r w:rsidR="001E2637" w:rsidRPr="005C0CE8">
        <w:t>ģenerāladvokāts</w:t>
      </w:r>
      <w:r>
        <w:t>, sniedzot viedokli minētajā lietā (</w:t>
      </w:r>
      <w:r w:rsidRPr="00211DD7">
        <w:rPr>
          <w:i/>
          <w:iCs/>
        </w:rPr>
        <w:t>sprieduma lietā C-238/20 43.p</w:t>
      </w:r>
      <w:r w:rsidR="004245D0">
        <w:rPr>
          <w:i/>
          <w:iCs/>
        </w:rPr>
        <w:t>u</w:t>
      </w:r>
      <w:r w:rsidRPr="00211DD7">
        <w:rPr>
          <w:i/>
          <w:iCs/>
        </w:rPr>
        <w:t xml:space="preserve">nkts un ģenerāladvokāta secinājumu </w:t>
      </w:r>
      <w:r w:rsidR="00211DD7" w:rsidRPr="00211DD7">
        <w:rPr>
          <w:i/>
          <w:iCs/>
        </w:rPr>
        <w:t>41.punkts</w:t>
      </w:r>
      <w:r w:rsidR="00211DD7">
        <w:t>)</w:t>
      </w:r>
      <w:r>
        <w:t>. Līdz ar to komersantam, kurš izvēlējies īstenot šādu komercdarbību, ar šādiem riskiem ir jārēķinās, un tas nevar sagaidīt, ka visus riskus segs valsts nodrošināta kompensācija.</w:t>
      </w:r>
    </w:p>
    <w:p w14:paraId="74599642" w14:textId="73C7755B" w:rsidR="001E2637" w:rsidRPr="005C0CE8" w:rsidRDefault="00765E1E" w:rsidP="0065594C">
      <w:pPr>
        <w:spacing w:line="276" w:lineRule="auto"/>
        <w:ind w:firstLine="567"/>
        <w:jc w:val="both"/>
      </w:pPr>
      <w:r>
        <w:t xml:space="preserve">Arī </w:t>
      </w:r>
      <w:r w:rsidR="001E2637" w:rsidRPr="005C0CE8">
        <w:t>Eiropas Cilvēktiesību tiesas judikatūrā vairākkārt atzīts, ka vides aizsardzības politika, kur sabiedrības vispārējās intereses ir noteicošās, valstij piešķir lielāku rīcības brīvību nekā jautājumos, kas skar pilsoniskās tiesības. Īstenojot šo politiku, valsts var regulēt īpašuma izmantošanu, un tai nav pienākuma vienmēr paredzēt kompensāciju situācijās, kas ietilpst īpašuma izmantošanas sfērā. Ja kāds pasākums attiecas uz īpašuma izmantošanas kontroli, kompensācijas regulējuma trūkums ir faktors, kas jāņem vērā, nosakot, vai ir panākts taisnīgs līdzsvars, bet tas pats par sevi nav pietiekams, lai uzskatītu, ka ir pieļauts Eiropas Cilvēka tiesību un pamatbrīvību konvencijas 1.protokola 1.panta (garantē tiesības uz īpašumu) pārkāpums (</w:t>
      </w:r>
      <w:r w:rsidR="001E2637" w:rsidRPr="005C0CE8">
        <w:rPr>
          <w:i/>
          <w:iCs/>
        </w:rPr>
        <w:t>Eiropas Cilvēktiesību tiesas 2018.gada 8.oktobra spriedums lietā „</w:t>
      </w:r>
      <w:proofErr w:type="spellStart"/>
      <w:r w:rsidR="001E2637" w:rsidRPr="005C0CE8">
        <w:rPr>
          <w:i/>
          <w:iCs/>
        </w:rPr>
        <w:t>O’Sullivan</w:t>
      </w:r>
      <w:proofErr w:type="spellEnd"/>
      <w:r w:rsidR="001E2637" w:rsidRPr="005C0CE8">
        <w:rPr>
          <w:i/>
          <w:iCs/>
        </w:rPr>
        <w:t xml:space="preserve"> </w:t>
      </w:r>
      <w:proofErr w:type="spellStart"/>
      <w:r w:rsidR="001E2637" w:rsidRPr="005C0CE8">
        <w:rPr>
          <w:i/>
          <w:iCs/>
        </w:rPr>
        <w:t>McCartny</w:t>
      </w:r>
      <w:proofErr w:type="spellEnd"/>
      <w:r w:rsidR="001E2637" w:rsidRPr="005C0CE8">
        <w:rPr>
          <w:i/>
          <w:iCs/>
        </w:rPr>
        <w:t xml:space="preserve"> </w:t>
      </w:r>
      <w:proofErr w:type="spellStart"/>
      <w:r w:rsidR="001E2637" w:rsidRPr="005C0CE8">
        <w:rPr>
          <w:i/>
          <w:iCs/>
        </w:rPr>
        <w:t>Mussel</w:t>
      </w:r>
      <w:proofErr w:type="spellEnd"/>
      <w:r w:rsidR="001E2637" w:rsidRPr="005C0CE8">
        <w:rPr>
          <w:i/>
          <w:iCs/>
        </w:rPr>
        <w:t xml:space="preserve"> </w:t>
      </w:r>
      <w:proofErr w:type="spellStart"/>
      <w:r w:rsidR="001E2637" w:rsidRPr="005C0CE8">
        <w:rPr>
          <w:i/>
          <w:iCs/>
        </w:rPr>
        <w:t>Development</w:t>
      </w:r>
      <w:proofErr w:type="spellEnd"/>
      <w:r w:rsidR="001E2637" w:rsidRPr="005C0CE8">
        <w:rPr>
          <w:i/>
          <w:iCs/>
        </w:rPr>
        <w:t xml:space="preserve"> LTD v. </w:t>
      </w:r>
      <w:proofErr w:type="spellStart"/>
      <w:r w:rsidR="001E2637" w:rsidRPr="005C0CE8">
        <w:rPr>
          <w:i/>
          <w:iCs/>
        </w:rPr>
        <w:t>Ireland</w:t>
      </w:r>
      <w:proofErr w:type="spellEnd"/>
      <w:r w:rsidR="001E2637" w:rsidRPr="005C0CE8">
        <w:rPr>
          <w:i/>
          <w:iCs/>
        </w:rPr>
        <w:t>”, iesnieguma Nr. 44460/16, 124.punkts</w:t>
      </w:r>
      <w:r w:rsidR="001E2637" w:rsidRPr="005C0CE8">
        <w:t>).</w:t>
      </w:r>
    </w:p>
    <w:p w14:paraId="2BE66660" w14:textId="2B1A6FB9" w:rsidR="001E2637" w:rsidRDefault="00211DD7" w:rsidP="0065594C">
      <w:pPr>
        <w:spacing w:line="276" w:lineRule="auto"/>
        <w:ind w:firstLine="567"/>
        <w:jc w:val="both"/>
      </w:pPr>
      <w:r>
        <w:t xml:space="preserve">Ievērojot minēto, </w:t>
      </w:r>
      <w:r w:rsidR="001E2637" w:rsidRPr="005C0CE8">
        <w:t xml:space="preserve">Senāts nesaskata, ka </w:t>
      </w:r>
      <w:r>
        <w:t xml:space="preserve">apstākļos, kuros </w:t>
      </w:r>
      <w:r w:rsidR="001E2637" w:rsidRPr="005C0CE8">
        <w:t>zaudējumi daļēji tiek kompensēti</w:t>
      </w:r>
      <w:r>
        <w:t xml:space="preserve"> (</w:t>
      </w:r>
      <w:proofErr w:type="spellStart"/>
      <w:r w:rsidRPr="00211DD7">
        <w:rPr>
          <w:i/>
          <w:iCs/>
        </w:rPr>
        <w:t>de</w:t>
      </w:r>
      <w:proofErr w:type="spellEnd"/>
      <w:r w:rsidRPr="00211DD7">
        <w:rPr>
          <w:i/>
          <w:iCs/>
        </w:rPr>
        <w:t xml:space="preserve"> </w:t>
      </w:r>
      <w:proofErr w:type="spellStart"/>
      <w:r w:rsidRPr="00211DD7">
        <w:rPr>
          <w:i/>
          <w:iCs/>
        </w:rPr>
        <w:t>minimis</w:t>
      </w:r>
      <w:proofErr w:type="spellEnd"/>
      <w:r>
        <w:t xml:space="preserve"> atbalsta apmērā)</w:t>
      </w:r>
      <w:r w:rsidR="001E2637" w:rsidRPr="005C0CE8">
        <w:t xml:space="preserve">, ir pamats domāt, ka papildu kompensācijas nepiešķiršana būtu </w:t>
      </w:r>
      <w:r>
        <w:t xml:space="preserve">nesamērīga un </w:t>
      </w:r>
      <w:r w:rsidR="001E2637" w:rsidRPr="005C0CE8">
        <w:t xml:space="preserve">netaisnīga. </w:t>
      </w:r>
    </w:p>
    <w:p w14:paraId="3C65F34D" w14:textId="2E33B3BB" w:rsidR="005551A5" w:rsidRDefault="005551A5" w:rsidP="0065594C">
      <w:pPr>
        <w:spacing w:line="276" w:lineRule="auto"/>
        <w:ind w:firstLine="567"/>
        <w:jc w:val="both"/>
      </w:pPr>
    </w:p>
    <w:p w14:paraId="1082CFD9" w14:textId="2E076EA4" w:rsidR="005551A5" w:rsidRDefault="005551A5" w:rsidP="0065594C">
      <w:pPr>
        <w:spacing w:line="276" w:lineRule="auto"/>
        <w:ind w:firstLine="567"/>
        <w:jc w:val="both"/>
      </w:pPr>
      <w:r>
        <w:t>[1</w:t>
      </w:r>
      <w:r w:rsidR="00EF46EB">
        <w:t>9</w:t>
      </w:r>
      <w:r>
        <w:t>]</w:t>
      </w:r>
      <w:r w:rsidR="00B71A49">
        <w:t> </w:t>
      </w:r>
      <w:r w:rsidR="00970555">
        <w:t xml:space="preserve">Senāts arī nepiekrīt kasācijas sūdzībā </w:t>
      </w:r>
      <w:r w:rsidR="00441B21">
        <w:t>apgalvotajam</w:t>
      </w:r>
      <w:r w:rsidR="00970555">
        <w:t>, ka ir konstatējams vienlīdzības principa pārkāpums, jo tiem uzņēmumiem, kur</w:t>
      </w:r>
      <w:r w:rsidR="0033760B">
        <w:t>u</w:t>
      </w:r>
      <w:r w:rsidR="00970555">
        <w:t xml:space="preserve"> aprēķināt</w:t>
      </w:r>
      <w:r w:rsidR="0033760B">
        <w:t>ie</w:t>
      </w:r>
      <w:r w:rsidR="00970555">
        <w:t xml:space="preserve"> zaudējumi iekļaujas </w:t>
      </w:r>
      <w:proofErr w:type="spellStart"/>
      <w:r w:rsidR="00970555" w:rsidRPr="00CB4E7A">
        <w:rPr>
          <w:i/>
          <w:iCs/>
        </w:rPr>
        <w:t>de</w:t>
      </w:r>
      <w:proofErr w:type="spellEnd"/>
      <w:r w:rsidR="00970555" w:rsidRPr="00CB4E7A">
        <w:rPr>
          <w:i/>
          <w:iCs/>
        </w:rPr>
        <w:t xml:space="preserve"> </w:t>
      </w:r>
      <w:proofErr w:type="spellStart"/>
      <w:r w:rsidR="00970555" w:rsidRPr="00CB4E7A">
        <w:rPr>
          <w:i/>
          <w:iCs/>
        </w:rPr>
        <w:t>minimis</w:t>
      </w:r>
      <w:proofErr w:type="spellEnd"/>
      <w:r w:rsidR="00970555">
        <w:t xml:space="preserve"> </w:t>
      </w:r>
      <w:r w:rsidR="00970555" w:rsidRPr="003A02CD">
        <w:t>atbalsta maksimālajā apmērā</w:t>
      </w:r>
      <w:r w:rsidR="00CB4E7A" w:rsidRPr="003A02CD">
        <w:t>, tiek atlīdzināti zaudējumi pilnā apmērā.</w:t>
      </w:r>
      <w:r w:rsidR="00970555" w:rsidRPr="003A02CD">
        <w:t xml:space="preserve"> </w:t>
      </w:r>
    </w:p>
    <w:p w14:paraId="402B04B2" w14:textId="6543128E" w:rsidR="00AB436F" w:rsidRDefault="00CF1F90" w:rsidP="0065594C">
      <w:pPr>
        <w:spacing w:line="276" w:lineRule="auto"/>
        <w:ind w:firstLine="567"/>
        <w:jc w:val="both"/>
        <w:rPr>
          <w:rFonts w:eastAsiaTheme="minorHAnsi"/>
          <w:lang w:eastAsia="en-US"/>
        </w:rPr>
      </w:pPr>
      <w:r>
        <w:lastRenderedPageBreak/>
        <w:t>Tiesa izskatāmajā lietā konstatējusi, ka</w:t>
      </w:r>
      <w:r w:rsidR="004E7290" w:rsidRPr="005C0CE8">
        <w:rPr>
          <w:rFonts w:eastAsiaTheme="minorHAnsi"/>
          <w:lang w:eastAsia="en-US"/>
        </w:rPr>
        <w:t>, aprēķinot kompensācijas</w:t>
      </w:r>
      <w:r w:rsidR="00AB436F" w:rsidRPr="005C0CE8">
        <w:rPr>
          <w:rFonts w:eastAsiaTheme="minorHAnsi"/>
          <w:lang w:eastAsia="en-US"/>
        </w:rPr>
        <w:t xml:space="preserve"> </w:t>
      </w:r>
      <w:r w:rsidR="004E7290" w:rsidRPr="005C0CE8">
        <w:rPr>
          <w:rFonts w:eastAsiaTheme="minorHAnsi"/>
          <w:lang w:eastAsia="en-US"/>
        </w:rPr>
        <w:t>apmēru</w:t>
      </w:r>
      <w:r>
        <w:rPr>
          <w:rFonts w:eastAsiaTheme="minorHAnsi"/>
          <w:lang w:eastAsia="en-US"/>
        </w:rPr>
        <w:t>,</w:t>
      </w:r>
      <w:r w:rsidR="004E7290" w:rsidRPr="005C0CE8">
        <w:rPr>
          <w:rFonts w:eastAsiaTheme="minorHAnsi"/>
          <w:lang w:eastAsia="en-US"/>
        </w:rPr>
        <w:t xml:space="preserve"> tiek ņemta vērā dīķu platība, tādējādi pastāv</w:t>
      </w:r>
      <w:r w:rsidR="00AB436F" w:rsidRPr="005C0CE8">
        <w:rPr>
          <w:rFonts w:eastAsiaTheme="minorHAnsi"/>
          <w:lang w:eastAsia="en-US"/>
        </w:rPr>
        <w:t xml:space="preserve"> </w:t>
      </w:r>
      <w:r w:rsidR="004E7290" w:rsidRPr="005C0CE8">
        <w:rPr>
          <w:rFonts w:eastAsiaTheme="minorHAnsi"/>
          <w:lang w:eastAsia="en-US"/>
        </w:rPr>
        <w:t>zināma kompensācijas apmēra korelācija atkarībā no uzņēmuma lieluma</w:t>
      </w:r>
      <w:r>
        <w:rPr>
          <w:rFonts w:eastAsiaTheme="minorHAnsi"/>
          <w:lang w:eastAsia="en-US"/>
        </w:rPr>
        <w:t xml:space="preserve">. Tomēr tas nenozīmē, ka kompensācijas aprobežošana ar </w:t>
      </w:r>
      <w:proofErr w:type="spellStart"/>
      <w:r w:rsidRPr="00CF1F90">
        <w:rPr>
          <w:rFonts w:eastAsiaTheme="minorHAnsi"/>
          <w:i/>
          <w:iCs/>
          <w:lang w:eastAsia="en-US"/>
        </w:rPr>
        <w:t>de</w:t>
      </w:r>
      <w:proofErr w:type="spellEnd"/>
      <w:r w:rsidRPr="00CF1F90">
        <w:rPr>
          <w:rFonts w:eastAsiaTheme="minorHAnsi"/>
          <w:i/>
          <w:iCs/>
          <w:lang w:eastAsia="en-US"/>
        </w:rPr>
        <w:t xml:space="preserve"> </w:t>
      </w:r>
      <w:proofErr w:type="spellStart"/>
      <w:r w:rsidRPr="00CF1F90">
        <w:rPr>
          <w:rFonts w:eastAsiaTheme="minorHAnsi"/>
          <w:i/>
          <w:iCs/>
          <w:lang w:eastAsia="en-US"/>
        </w:rPr>
        <w:t>minimis</w:t>
      </w:r>
      <w:proofErr w:type="spellEnd"/>
      <w:r>
        <w:rPr>
          <w:rFonts w:eastAsiaTheme="minorHAnsi"/>
          <w:lang w:eastAsia="en-US"/>
        </w:rPr>
        <w:t xml:space="preserve"> atbalsta maksimāli pieļaujamo apmēru rada </w:t>
      </w:r>
      <w:r w:rsidR="00EF46EB">
        <w:rPr>
          <w:rFonts w:eastAsiaTheme="minorHAnsi"/>
          <w:lang w:eastAsia="en-US"/>
        </w:rPr>
        <w:t>netaisnīgi atšķirīgu attieksmi</w:t>
      </w:r>
      <w:r>
        <w:rPr>
          <w:rFonts w:eastAsiaTheme="minorHAnsi"/>
          <w:lang w:eastAsia="en-US"/>
        </w:rPr>
        <w:t xml:space="preserve"> attiecībā pret lielākiem uzņēmumiem, kuriem ir vairāk dīķu</w:t>
      </w:r>
      <w:r w:rsidR="004E7290" w:rsidRPr="005C0CE8">
        <w:rPr>
          <w:rFonts w:eastAsiaTheme="minorHAnsi"/>
          <w:lang w:eastAsia="en-US"/>
        </w:rPr>
        <w:t>.</w:t>
      </w:r>
      <w:r>
        <w:rPr>
          <w:rFonts w:eastAsiaTheme="minorHAnsi"/>
          <w:lang w:eastAsia="en-US"/>
        </w:rPr>
        <w:t xml:space="preserve"> </w:t>
      </w:r>
      <w:r w:rsidR="00D008DA">
        <w:rPr>
          <w:rFonts w:eastAsiaTheme="minorHAnsi"/>
          <w:lang w:eastAsia="en-US"/>
        </w:rPr>
        <w:t>I</w:t>
      </w:r>
      <w:r>
        <w:rPr>
          <w:rFonts w:eastAsiaTheme="minorHAnsi"/>
          <w:lang w:eastAsia="en-US"/>
        </w:rPr>
        <w:t xml:space="preserve">zskatāmajā lietā piemērojamais tiesiskais regulējums paredz </w:t>
      </w:r>
      <w:r w:rsidR="00925002">
        <w:rPr>
          <w:rFonts w:eastAsiaTheme="minorHAnsi"/>
          <w:lang w:eastAsia="en-US"/>
        </w:rPr>
        <w:t xml:space="preserve">vienlīdzīgu iespēju </w:t>
      </w:r>
      <w:r>
        <w:rPr>
          <w:rFonts w:eastAsiaTheme="minorHAnsi"/>
          <w:lang w:eastAsia="en-US"/>
        </w:rPr>
        <w:t xml:space="preserve">visiem </w:t>
      </w:r>
      <w:r w:rsidR="00925002">
        <w:rPr>
          <w:rFonts w:eastAsiaTheme="minorHAnsi"/>
          <w:lang w:eastAsia="en-US"/>
        </w:rPr>
        <w:t xml:space="preserve">konkrētās nozares </w:t>
      </w:r>
      <w:r>
        <w:rPr>
          <w:rFonts w:eastAsiaTheme="minorHAnsi"/>
          <w:lang w:eastAsia="en-US"/>
        </w:rPr>
        <w:t xml:space="preserve">uzņēmumiem, kas izpilda noteiktus nosacījumus, saņemt kompensāciju, nepārsniedzot </w:t>
      </w:r>
      <w:proofErr w:type="spellStart"/>
      <w:r w:rsidRPr="00CF1F90">
        <w:rPr>
          <w:rFonts w:eastAsiaTheme="minorHAnsi"/>
          <w:i/>
          <w:iCs/>
          <w:lang w:eastAsia="en-US"/>
        </w:rPr>
        <w:t>de</w:t>
      </w:r>
      <w:proofErr w:type="spellEnd"/>
      <w:r w:rsidRPr="00CF1F90">
        <w:rPr>
          <w:rFonts w:eastAsiaTheme="minorHAnsi"/>
          <w:i/>
          <w:iCs/>
          <w:lang w:eastAsia="en-US"/>
        </w:rPr>
        <w:t xml:space="preserve"> </w:t>
      </w:r>
      <w:proofErr w:type="spellStart"/>
      <w:r w:rsidRPr="00CF1F90">
        <w:rPr>
          <w:rFonts w:eastAsiaTheme="minorHAnsi"/>
          <w:i/>
          <w:iCs/>
          <w:lang w:eastAsia="en-US"/>
        </w:rPr>
        <w:t>minimis</w:t>
      </w:r>
      <w:proofErr w:type="spellEnd"/>
      <w:r>
        <w:rPr>
          <w:rFonts w:eastAsiaTheme="minorHAnsi"/>
          <w:lang w:eastAsia="en-US"/>
        </w:rPr>
        <w:t xml:space="preserve"> atbalsta maksimālo apmēru.</w:t>
      </w:r>
      <w:r w:rsidR="00D008DA">
        <w:rPr>
          <w:rFonts w:eastAsiaTheme="minorHAnsi"/>
          <w:lang w:eastAsia="en-US"/>
        </w:rPr>
        <w:t xml:space="preserve"> Tas nozīmē, ka komersanti varēja rēķināties ar šādu kompensāciju un ņemt to vērā, izsverot, kādā apmērā tie vēlas nodarboties ar saimniecisko darbību</w:t>
      </w:r>
      <w:r w:rsidR="00893B92">
        <w:rPr>
          <w:rFonts w:eastAsiaTheme="minorHAnsi"/>
          <w:lang w:eastAsia="en-US"/>
        </w:rPr>
        <w:t>, apzinoties, ka lielākas dīķu platības pašsaprotami nozīmē, ka putni nodara lielāka apmēra postījumus</w:t>
      </w:r>
      <w:r w:rsidR="00D008DA">
        <w:rPr>
          <w:rFonts w:eastAsiaTheme="minorHAnsi"/>
          <w:lang w:eastAsia="en-US"/>
        </w:rPr>
        <w:t xml:space="preserve">. </w:t>
      </w:r>
      <w:r w:rsidR="006E2929">
        <w:rPr>
          <w:rFonts w:eastAsiaTheme="minorHAnsi"/>
          <w:lang w:eastAsia="en-US"/>
        </w:rPr>
        <w:t>Senāts nesaskata, ka šādos apstākļos tas, ka tiem uzņēmumiem, kuriem nodarīto postījumu apmērs pārsniedz kompensācijas maksimāli pieļaujamo apmēru, netiek atlīdzināti visi zaudējumi, būtu netaisnīgi. Kā jau minēts, putnu nodarītie postījumi ir dabisks risks, ar ko jārēķinās akvakultūras nozares uzņēm</w:t>
      </w:r>
      <w:r w:rsidR="00EF46EB">
        <w:rPr>
          <w:rFonts w:eastAsiaTheme="minorHAnsi"/>
          <w:lang w:eastAsia="en-US"/>
        </w:rPr>
        <w:t>ējiem</w:t>
      </w:r>
      <w:r w:rsidR="006E2929">
        <w:rPr>
          <w:rFonts w:eastAsiaTheme="minorHAnsi"/>
          <w:lang w:eastAsia="en-US"/>
        </w:rPr>
        <w:t xml:space="preserve"> un valstij nav pienākuma tos atbrīvot no šī riska, sedzot visus zaudējumus.</w:t>
      </w:r>
      <w:r w:rsidR="00215B34">
        <w:rPr>
          <w:rFonts w:eastAsiaTheme="minorHAnsi"/>
          <w:lang w:eastAsia="en-US"/>
        </w:rPr>
        <w:t xml:space="preserve"> </w:t>
      </w:r>
      <w:r w:rsidR="00922AF4">
        <w:rPr>
          <w:rFonts w:eastAsiaTheme="minorHAnsi"/>
          <w:lang w:eastAsia="en-US"/>
        </w:rPr>
        <w:t>Savukārt p</w:t>
      </w:r>
      <w:r w:rsidR="00215B34">
        <w:rPr>
          <w:rFonts w:eastAsiaTheme="minorHAnsi"/>
          <w:lang w:eastAsia="en-US"/>
        </w:rPr>
        <w:t xml:space="preserve">ieteicēja kasācijas sūdzībā apgalvojumu par vienlīdzības principa pārkāpumu nav </w:t>
      </w:r>
      <w:proofErr w:type="spellStart"/>
      <w:r w:rsidR="00215B34">
        <w:rPr>
          <w:rFonts w:eastAsiaTheme="minorHAnsi"/>
          <w:lang w:eastAsia="en-US"/>
        </w:rPr>
        <w:t>izvērstāk</w:t>
      </w:r>
      <w:proofErr w:type="spellEnd"/>
      <w:r w:rsidR="00215B34">
        <w:rPr>
          <w:rFonts w:eastAsiaTheme="minorHAnsi"/>
          <w:lang w:eastAsia="en-US"/>
        </w:rPr>
        <w:t xml:space="preserve"> argumentējusi.</w:t>
      </w:r>
    </w:p>
    <w:p w14:paraId="48217284" w14:textId="089F2E66" w:rsidR="00EF46EB" w:rsidRDefault="00EF46EB" w:rsidP="0065594C">
      <w:pPr>
        <w:autoSpaceDE w:val="0"/>
        <w:autoSpaceDN w:val="0"/>
        <w:adjustRightInd w:val="0"/>
        <w:spacing w:line="276" w:lineRule="auto"/>
        <w:jc w:val="center"/>
        <w:rPr>
          <w:rFonts w:eastAsiaTheme="minorHAnsi"/>
          <w:b/>
          <w:bCs/>
          <w:lang w:eastAsia="en-US"/>
        </w:rPr>
      </w:pPr>
    </w:p>
    <w:p w14:paraId="0B0A4463" w14:textId="27FDA14B" w:rsidR="005551A5" w:rsidRPr="005551A5" w:rsidRDefault="005551A5" w:rsidP="0065594C">
      <w:pPr>
        <w:autoSpaceDE w:val="0"/>
        <w:autoSpaceDN w:val="0"/>
        <w:adjustRightInd w:val="0"/>
        <w:spacing w:line="276" w:lineRule="auto"/>
        <w:jc w:val="center"/>
        <w:rPr>
          <w:b/>
          <w:bCs/>
        </w:rPr>
      </w:pPr>
      <w:r w:rsidRPr="005551A5">
        <w:rPr>
          <w:rFonts w:eastAsiaTheme="minorHAnsi"/>
          <w:b/>
          <w:bCs/>
          <w:lang w:eastAsia="en-US"/>
        </w:rPr>
        <w:t>III</w:t>
      </w:r>
    </w:p>
    <w:p w14:paraId="4D600957" w14:textId="77777777" w:rsidR="001E2637" w:rsidRPr="005C0CE8" w:rsidRDefault="001E2637" w:rsidP="0065594C">
      <w:pPr>
        <w:spacing w:line="276" w:lineRule="auto"/>
        <w:ind w:firstLine="567"/>
        <w:jc w:val="both"/>
      </w:pPr>
    </w:p>
    <w:p w14:paraId="78531EED" w14:textId="21CABAC6" w:rsidR="001E2637" w:rsidRPr="005C0CE8" w:rsidRDefault="001E2637" w:rsidP="0065594C">
      <w:pPr>
        <w:spacing w:line="276" w:lineRule="auto"/>
        <w:ind w:firstLine="567"/>
        <w:jc w:val="both"/>
        <w:rPr>
          <w:rFonts w:eastAsia="Lucida Sans Unicode"/>
          <w:kern w:val="1"/>
        </w:rPr>
      </w:pPr>
      <w:r w:rsidRPr="005C0CE8">
        <w:rPr>
          <w:rFonts w:eastAsia="Lucida Sans Unicode"/>
          <w:kern w:val="1"/>
        </w:rPr>
        <w:t>[</w:t>
      </w:r>
      <w:r w:rsidR="00EF46EB">
        <w:rPr>
          <w:rFonts w:eastAsia="Lucida Sans Unicode"/>
          <w:kern w:val="1"/>
        </w:rPr>
        <w:t>20</w:t>
      </w:r>
      <w:r w:rsidRPr="005C0CE8">
        <w:rPr>
          <w:rFonts w:eastAsia="Lucida Sans Unicode"/>
          <w:kern w:val="1"/>
        </w:rPr>
        <w:t>]</w:t>
      </w:r>
      <w:r w:rsidR="00B71A49">
        <w:rPr>
          <w:rFonts w:eastAsia="Lucida Sans Unicode"/>
          <w:kern w:val="1"/>
        </w:rPr>
        <w:t> </w:t>
      </w:r>
      <w:r w:rsidR="005551A5">
        <w:rPr>
          <w:rFonts w:eastAsia="Lucida Sans Unicode"/>
          <w:kern w:val="1"/>
        </w:rPr>
        <w:t xml:space="preserve">Rezumējot minēto, Senāts atzīst, ka kasācijas sūdzībā norādītie argumenti nav pamats apgabaltiesas sprieduma atcelšanai, tāpēc </w:t>
      </w:r>
      <w:r w:rsidRPr="005C0CE8">
        <w:rPr>
          <w:rFonts w:eastAsia="Lucida Sans Unicode"/>
          <w:kern w:val="1"/>
        </w:rPr>
        <w:t>kasācijas sūdzība ir noraidāma.</w:t>
      </w:r>
    </w:p>
    <w:p w14:paraId="27D65F83" w14:textId="77777777" w:rsidR="001E2637" w:rsidRPr="005C0CE8" w:rsidRDefault="001E2637" w:rsidP="0065594C">
      <w:pPr>
        <w:spacing w:line="276" w:lineRule="auto"/>
        <w:rPr>
          <w:rFonts w:eastAsia="Calibri"/>
          <w:b/>
          <w:lang w:eastAsia="en-US"/>
        </w:rPr>
      </w:pPr>
    </w:p>
    <w:p w14:paraId="661AF057" w14:textId="77777777" w:rsidR="001E2637" w:rsidRPr="005C0CE8" w:rsidRDefault="001E2637" w:rsidP="0065594C">
      <w:pPr>
        <w:spacing w:line="276" w:lineRule="auto"/>
        <w:jc w:val="center"/>
        <w:rPr>
          <w:b/>
        </w:rPr>
      </w:pPr>
      <w:r w:rsidRPr="005C0CE8">
        <w:rPr>
          <w:b/>
        </w:rPr>
        <w:t>Rezolutīvā daļa</w:t>
      </w:r>
    </w:p>
    <w:p w14:paraId="32832BF2" w14:textId="77777777" w:rsidR="001E2637" w:rsidRPr="005C0CE8" w:rsidRDefault="001E2637" w:rsidP="0065594C">
      <w:pPr>
        <w:spacing w:line="276" w:lineRule="auto"/>
        <w:ind w:firstLine="720"/>
        <w:jc w:val="both"/>
      </w:pPr>
    </w:p>
    <w:p w14:paraId="6D39C3CB" w14:textId="77777777" w:rsidR="001E2637" w:rsidRPr="005C0CE8" w:rsidRDefault="001E2637" w:rsidP="0065594C">
      <w:pPr>
        <w:spacing w:line="276" w:lineRule="auto"/>
        <w:ind w:firstLine="567"/>
        <w:jc w:val="both"/>
      </w:pPr>
      <w:r w:rsidRPr="005C0CE8">
        <w:t xml:space="preserve">Pamatojoties uz Administratīvā procesa likuma </w:t>
      </w:r>
      <w:proofErr w:type="gramStart"/>
      <w:r w:rsidRPr="005C0CE8">
        <w:t>348.panta</w:t>
      </w:r>
      <w:proofErr w:type="gramEnd"/>
      <w:r w:rsidRPr="005C0CE8">
        <w:t xml:space="preserve"> pirmās daļas 1.punktu un 351.pantu, Senāts</w:t>
      </w:r>
    </w:p>
    <w:p w14:paraId="5C193DA1" w14:textId="77777777" w:rsidR="001E2637" w:rsidRPr="005C0CE8" w:rsidRDefault="001E2637" w:rsidP="0065594C">
      <w:pPr>
        <w:spacing w:line="276" w:lineRule="auto"/>
        <w:ind w:firstLine="567"/>
        <w:jc w:val="both"/>
      </w:pPr>
    </w:p>
    <w:p w14:paraId="4F5E1F21" w14:textId="77777777" w:rsidR="001E2637" w:rsidRPr="005C0CE8" w:rsidRDefault="001E2637" w:rsidP="0065594C">
      <w:pPr>
        <w:spacing w:line="276" w:lineRule="auto"/>
        <w:jc w:val="center"/>
        <w:rPr>
          <w:b/>
        </w:rPr>
      </w:pPr>
      <w:r w:rsidRPr="005C0CE8">
        <w:rPr>
          <w:b/>
        </w:rPr>
        <w:t>nosprieda</w:t>
      </w:r>
    </w:p>
    <w:p w14:paraId="68DD266D" w14:textId="77777777" w:rsidR="001E2637" w:rsidRPr="005C0CE8" w:rsidRDefault="001E2637" w:rsidP="0065594C">
      <w:pPr>
        <w:spacing w:line="276" w:lineRule="auto"/>
        <w:ind w:firstLine="567"/>
        <w:jc w:val="both"/>
      </w:pPr>
    </w:p>
    <w:p w14:paraId="071823F4" w14:textId="1A2960AF" w:rsidR="001E2637" w:rsidRPr="005C0CE8" w:rsidRDefault="001E2637" w:rsidP="0065594C">
      <w:pPr>
        <w:spacing w:line="276" w:lineRule="auto"/>
        <w:ind w:firstLine="567"/>
        <w:jc w:val="both"/>
        <w:rPr>
          <w:rFonts w:eastAsia="Calibri"/>
          <w:lang w:eastAsia="en-US"/>
        </w:rPr>
      </w:pPr>
      <w:r w:rsidRPr="005C0CE8">
        <w:rPr>
          <w:color w:val="000000"/>
        </w:rPr>
        <w:t>atstāt negrozītu</w:t>
      </w:r>
      <w:r w:rsidRPr="005C0CE8">
        <w:t xml:space="preserve"> Administratīvās apgabaltiesas </w:t>
      </w:r>
      <w:proofErr w:type="gramStart"/>
      <w:r w:rsidRPr="005C0CE8">
        <w:rPr>
          <w:lang w:eastAsia="lv-LV"/>
        </w:rPr>
        <w:t>2019.gada</w:t>
      </w:r>
      <w:proofErr w:type="gramEnd"/>
      <w:r w:rsidRPr="005C0CE8">
        <w:rPr>
          <w:lang w:eastAsia="lv-LV"/>
        </w:rPr>
        <w:t xml:space="preserve"> 10.jūlija spriedumu</w:t>
      </w:r>
      <w:r w:rsidRPr="005C0CE8">
        <w:rPr>
          <w:color w:val="000000"/>
        </w:rPr>
        <w:t xml:space="preserve">, bet </w:t>
      </w:r>
      <w:r w:rsidRPr="005C0CE8">
        <w:rPr>
          <w:lang w:eastAsia="lv-LV"/>
        </w:rPr>
        <w:t>AS</w:t>
      </w:r>
      <w:r w:rsidR="00771289">
        <w:rPr>
          <w:lang w:eastAsia="lv-LV"/>
        </w:rPr>
        <w:t> </w:t>
      </w:r>
      <w:r w:rsidRPr="005C0CE8">
        <w:rPr>
          <w:lang w:eastAsia="lv-LV"/>
        </w:rPr>
        <w:t xml:space="preserve">„Nagļi” </w:t>
      </w:r>
      <w:r w:rsidRPr="005C0CE8">
        <w:rPr>
          <w:color w:val="000000"/>
        </w:rPr>
        <w:t>kasācijas sūdzību noraidīt.</w:t>
      </w:r>
    </w:p>
    <w:p w14:paraId="442800E3" w14:textId="3706A699" w:rsidR="001E2637" w:rsidRPr="00D06CBB" w:rsidRDefault="001E2637" w:rsidP="0065594C">
      <w:pPr>
        <w:spacing w:line="276" w:lineRule="auto"/>
        <w:ind w:firstLine="567"/>
        <w:jc w:val="both"/>
        <w:rPr>
          <w:rFonts w:eastAsia="Calibri"/>
          <w:lang w:eastAsia="en-US"/>
        </w:rPr>
      </w:pPr>
      <w:r w:rsidRPr="00D06CBB">
        <w:rPr>
          <w:rFonts w:eastAsia="Calibri"/>
          <w:lang w:eastAsia="en-US"/>
        </w:rPr>
        <w:t>Spriedums nav pārsūdzams.</w:t>
      </w:r>
    </w:p>
    <w:bookmarkEnd w:id="0"/>
    <w:p w14:paraId="6CF1F449" w14:textId="49C05399" w:rsidR="00385ECF" w:rsidRDefault="00385ECF" w:rsidP="00385ECF">
      <w:pPr>
        <w:spacing w:line="276" w:lineRule="auto"/>
        <w:ind w:firstLine="567"/>
        <w:jc w:val="both"/>
        <w:rPr>
          <w:bCs/>
        </w:rPr>
      </w:pPr>
    </w:p>
    <w:p w14:paraId="7253E32E" w14:textId="173F4A4F" w:rsidR="00385ECF" w:rsidRDefault="00385ECF" w:rsidP="00385ECF">
      <w:pPr>
        <w:spacing w:line="276" w:lineRule="auto"/>
        <w:ind w:firstLine="567"/>
        <w:jc w:val="both"/>
        <w:rPr>
          <w:bCs/>
        </w:rPr>
      </w:pPr>
    </w:p>
    <w:p w14:paraId="72127012" w14:textId="77777777" w:rsidR="00385ECF" w:rsidRDefault="00385ECF" w:rsidP="00385ECF">
      <w:pPr>
        <w:spacing w:line="276" w:lineRule="auto"/>
        <w:ind w:firstLine="567"/>
        <w:jc w:val="both"/>
        <w:rPr>
          <w:bCs/>
        </w:rPr>
      </w:pPr>
    </w:p>
    <w:p w14:paraId="19357B79" w14:textId="77777777" w:rsidR="00385ECF" w:rsidRPr="00A6596A" w:rsidRDefault="00385ECF" w:rsidP="00385ECF">
      <w:pPr>
        <w:spacing w:line="276" w:lineRule="auto"/>
        <w:ind w:firstLine="567"/>
        <w:jc w:val="both"/>
        <w:rPr>
          <w:bCs/>
        </w:rPr>
      </w:pPr>
    </w:p>
    <w:p w14:paraId="33CE9A9D" w14:textId="140F80C2" w:rsidR="00385ECF" w:rsidRPr="0082381C" w:rsidRDefault="005C5E1C" w:rsidP="005C5E1C">
      <w:pPr>
        <w:tabs>
          <w:tab w:val="left" w:pos="6439"/>
        </w:tabs>
        <w:spacing w:line="276" w:lineRule="auto"/>
        <w:jc w:val="both"/>
        <w:rPr>
          <w:color w:val="000000"/>
        </w:rPr>
      </w:pPr>
      <w:r>
        <w:rPr>
          <w:color w:val="000000"/>
        </w:rPr>
        <w:tab/>
      </w:r>
    </w:p>
    <w:p w14:paraId="4979F632" w14:textId="77777777" w:rsidR="004A2D7D" w:rsidRPr="005C0CE8" w:rsidRDefault="004A2D7D" w:rsidP="00385ECF">
      <w:pPr>
        <w:spacing w:line="276" w:lineRule="auto"/>
        <w:ind w:firstLine="567"/>
        <w:jc w:val="both"/>
      </w:pPr>
    </w:p>
    <w:sectPr w:rsidR="004A2D7D" w:rsidRPr="005C0CE8" w:rsidSect="00D7426F">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9D4E6" w14:textId="77777777" w:rsidR="00E03F2E" w:rsidRDefault="00E03F2E">
      <w:r>
        <w:separator/>
      </w:r>
    </w:p>
  </w:endnote>
  <w:endnote w:type="continuationSeparator" w:id="0">
    <w:p w14:paraId="0FF4FFD8" w14:textId="77777777" w:rsidR="00E03F2E" w:rsidRDefault="00E0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EU Albertina"/>
    <w:panose1 w:val="00000000000000000000"/>
    <w:charset w:val="EE"/>
    <w:family w:val="swiss"/>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652413"/>
      <w:docPartObj>
        <w:docPartGallery w:val="Page Numbers (Bottom of Page)"/>
        <w:docPartUnique/>
      </w:docPartObj>
    </w:sdtPr>
    <w:sdtEndPr/>
    <w:sdtContent>
      <w:sdt>
        <w:sdtPr>
          <w:id w:val="1728636285"/>
          <w:docPartObj>
            <w:docPartGallery w:val="Page Numbers (Top of Page)"/>
            <w:docPartUnique/>
          </w:docPartObj>
        </w:sdtPr>
        <w:sdtEndPr/>
        <w:sdtContent>
          <w:p w14:paraId="0644F59C" w14:textId="77777777" w:rsidR="00D7426F" w:rsidRDefault="00D7426F" w:rsidP="00D7426F">
            <w:pPr>
              <w:pStyle w:val="Footer"/>
              <w:jc w:val="center"/>
            </w:pPr>
            <w:r w:rsidRPr="00142DAE">
              <w:rPr>
                <w:bCs/>
              </w:rPr>
              <w:fldChar w:fldCharType="begin"/>
            </w:r>
            <w:r w:rsidRPr="00142DAE">
              <w:rPr>
                <w:bCs/>
              </w:rPr>
              <w:instrText xml:space="preserve"> PAGE </w:instrText>
            </w:r>
            <w:r w:rsidRPr="00142DAE">
              <w:rPr>
                <w:bCs/>
              </w:rPr>
              <w:fldChar w:fldCharType="separate"/>
            </w:r>
            <w:r w:rsidR="002D4C60">
              <w:rPr>
                <w:bCs/>
                <w:noProof/>
              </w:rPr>
              <w:t>9</w:t>
            </w:r>
            <w:r w:rsidRPr="00142DAE">
              <w:rPr>
                <w:bCs/>
              </w:rPr>
              <w:fldChar w:fldCharType="end"/>
            </w:r>
            <w:r w:rsidRPr="00142DAE">
              <w:t xml:space="preserve"> no </w:t>
            </w:r>
            <w:r w:rsidRPr="00142DAE">
              <w:rPr>
                <w:bCs/>
              </w:rPr>
              <w:fldChar w:fldCharType="begin"/>
            </w:r>
            <w:r w:rsidRPr="00142DAE">
              <w:rPr>
                <w:bCs/>
              </w:rPr>
              <w:instrText xml:space="preserve"> NUMPAGES  </w:instrText>
            </w:r>
            <w:r w:rsidRPr="00142DAE">
              <w:rPr>
                <w:bCs/>
              </w:rPr>
              <w:fldChar w:fldCharType="separate"/>
            </w:r>
            <w:r w:rsidR="002D4C60">
              <w:rPr>
                <w:bCs/>
                <w:noProof/>
              </w:rPr>
              <w:t>9</w:t>
            </w:r>
            <w:r w:rsidRPr="00142DAE">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27F42" w14:textId="77777777" w:rsidR="00E03F2E" w:rsidRDefault="00E03F2E">
      <w:r>
        <w:separator/>
      </w:r>
    </w:p>
  </w:footnote>
  <w:footnote w:type="continuationSeparator" w:id="0">
    <w:p w14:paraId="72477703" w14:textId="77777777" w:rsidR="00E03F2E" w:rsidRDefault="00E03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00B80"/>
    <w:multiLevelType w:val="hybridMultilevel"/>
    <w:tmpl w:val="168A02CA"/>
    <w:lvl w:ilvl="0" w:tplc="6D84E1A4">
      <w:start w:val="1"/>
      <w:numFmt w:val="upperLetter"/>
      <w:lvlText w:val="%1."/>
      <w:lvlJc w:val="left"/>
      <w:pPr>
        <w:ind w:left="927" w:hanging="360"/>
      </w:pPr>
      <w:rPr>
        <w:rFonts w:ascii="Times New Roman" w:hAnsi="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37"/>
    <w:rsid w:val="00025E05"/>
    <w:rsid w:val="000350D7"/>
    <w:rsid w:val="00044834"/>
    <w:rsid w:val="00071544"/>
    <w:rsid w:val="000A481A"/>
    <w:rsid w:val="00101C96"/>
    <w:rsid w:val="001039AF"/>
    <w:rsid w:val="00146C2F"/>
    <w:rsid w:val="00157578"/>
    <w:rsid w:val="001B0B28"/>
    <w:rsid w:val="001B0D42"/>
    <w:rsid w:val="001C2CC3"/>
    <w:rsid w:val="001D060B"/>
    <w:rsid w:val="001E2637"/>
    <w:rsid w:val="00211DD7"/>
    <w:rsid w:val="00215B34"/>
    <w:rsid w:val="0022066E"/>
    <w:rsid w:val="00271464"/>
    <w:rsid w:val="00283491"/>
    <w:rsid w:val="002B3DC9"/>
    <w:rsid w:val="002D4C60"/>
    <w:rsid w:val="002D666C"/>
    <w:rsid w:val="002F0DB2"/>
    <w:rsid w:val="0033760B"/>
    <w:rsid w:val="00344EAF"/>
    <w:rsid w:val="003773F0"/>
    <w:rsid w:val="003774CB"/>
    <w:rsid w:val="00385ECF"/>
    <w:rsid w:val="003A02CD"/>
    <w:rsid w:val="003C276D"/>
    <w:rsid w:val="003E0214"/>
    <w:rsid w:val="003F068A"/>
    <w:rsid w:val="00402A21"/>
    <w:rsid w:val="00406EAC"/>
    <w:rsid w:val="00413518"/>
    <w:rsid w:val="00423720"/>
    <w:rsid w:val="004245D0"/>
    <w:rsid w:val="00441B21"/>
    <w:rsid w:val="00464613"/>
    <w:rsid w:val="004738EE"/>
    <w:rsid w:val="00476C62"/>
    <w:rsid w:val="004845EF"/>
    <w:rsid w:val="00491F83"/>
    <w:rsid w:val="00497A40"/>
    <w:rsid w:val="004A0784"/>
    <w:rsid w:val="004A2D7D"/>
    <w:rsid w:val="004B1278"/>
    <w:rsid w:val="004D61AA"/>
    <w:rsid w:val="004E7290"/>
    <w:rsid w:val="00540513"/>
    <w:rsid w:val="00552D99"/>
    <w:rsid w:val="005551A5"/>
    <w:rsid w:val="0059201C"/>
    <w:rsid w:val="005C0CE8"/>
    <w:rsid w:val="005C5E1C"/>
    <w:rsid w:val="005D5758"/>
    <w:rsid w:val="005E5297"/>
    <w:rsid w:val="005F664B"/>
    <w:rsid w:val="006268CF"/>
    <w:rsid w:val="006500A8"/>
    <w:rsid w:val="0065594C"/>
    <w:rsid w:val="00657717"/>
    <w:rsid w:val="00684BF9"/>
    <w:rsid w:val="006C02F7"/>
    <w:rsid w:val="006D021E"/>
    <w:rsid w:val="006D75AB"/>
    <w:rsid w:val="006E2929"/>
    <w:rsid w:val="006F0418"/>
    <w:rsid w:val="00701D49"/>
    <w:rsid w:val="007309EA"/>
    <w:rsid w:val="00765E1E"/>
    <w:rsid w:val="00771289"/>
    <w:rsid w:val="00774820"/>
    <w:rsid w:val="00777551"/>
    <w:rsid w:val="00787008"/>
    <w:rsid w:val="00787EAD"/>
    <w:rsid w:val="0079383A"/>
    <w:rsid w:val="007A2F06"/>
    <w:rsid w:val="007B7884"/>
    <w:rsid w:val="007C0B10"/>
    <w:rsid w:val="007C662C"/>
    <w:rsid w:val="007D2283"/>
    <w:rsid w:val="007E0C36"/>
    <w:rsid w:val="007F704E"/>
    <w:rsid w:val="00810C5C"/>
    <w:rsid w:val="00811FA8"/>
    <w:rsid w:val="008471A2"/>
    <w:rsid w:val="0087406E"/>
    <w:rsid w:val="00874D41"/>
    <w:rsid w:val="008761F9"/>
    <w:rsid w:val="00893B92"/>
    <w:rsid w:val="008C2416"/>
    <w:rsid w:val="008D3DD8"/>
    <w:rsid w:val="008E5E68"/>
    <w:rsid w:val="008F2B1B"/>
    <w:rsid w:val="009151F2"/>
    <w:rsid w:val="00922AF4"/>
    <w:rsid w:val="00925002"/>
    <w:rsid w:val="009328E2"/>
    <w:rsid w:val="00953CC6"/>
    <w:rsid w:val="00970555"/>
    <w:rsid w:val="009849A4"/>
    <w:rsid w:val="00987AEE"/>
    <w:rsid w:val="009E30B0"/>
    <w:rsid w:val="00A17D0E"/>
    <w:rsid w:val="00A50890"/>
    <w:rsid w:val="00A67EE6"/>
    <w:rsid w:val="00A82C9E"/>
    <w:rsid w:val="00AA2225"/>
    <w:rsid w:val="00AA6179"/>
    <w:rsid w:val="00AB436F"/>
    <w:rsid w:val="00AC0BCB"/>
    <w:rsid w:val="00B3094F"/>
    <w:rsid w:val="00B5147F"/>
    <w:rsid w:val="00B71A49"/>
    <w:rsid w:val="00B7273B"/>
    <w:rsid w:val="00B72D35"/>
    <w:rsid w:val="00B80EE0"/>
    <w:rsid w:val="00B94518"/>
    <w:rsid w:val="00B97DB9"/>
    <w:rsid w:val="00BC669B"/>
    <w:rsid w:val="00C03219"/>
    <w:rsid w:val="00C15C1A"/>
    <w:rsid w:val="00C2475C"/>
    <w:rsid w:val="00C27CDB"/>
    <w:rsid w:val="00C34894"/>
    <w:rsid w:val="00C376A2"/>
    <w:rsid w:val="00C9770D"/>
    <w:rsid w:val="00CA2BED"/>
    <w:rsid w:val="00CB4E7A"/>
    <w:rsid w:val="00CC4AC5"/>
    <w:rsid w:val="00CF1F90"/>
    <w:rsid w:val="00D008DA"/>
    <w:rsid w:val="00D02137"/>
    <w:rsid w:val="00D06CBB"/>
    <w:rsid w:val="00D355D3"/>
    <w:rsid w:val="00D4032F"/>
    <w:rsid w:val="00D43ACC"/>
    <w:rsid w:val="00D50EA2"/>
    <w:rsid w:val="00D51F9A"/>
    <w:rsid w:val="00D523F1"/>
    <w:rsid w:val="00D7426F"/>
    <w:rsid w:val="00D858B9"/>
    <w:rsid w:val="00D94B23"/>
    <w:rsid w:val="00DB3070"/>
    <w:rsid w:val="00DB5AAA"/>
    <w:rsid w:val="00DB65CC"/>
    <w:rsid w:val="00DE7771"/>
    <w:rsid w:val="00DF04E5"/>
    <w:rsid w:val="00DF37CF"/>
    <w:rsid w:val="00E03F2E"/>
    <w:rsid w:val="00E16981"/>
    <w:rsid w:val="00E16BCC"/>
    <w:rsid w:val="00E30768"/>
    <w:rsid w:val="00E67A88"/>
    <w:rsid w:val="00E742A3"/>
    <w:rsid w:val="00E93BD5"/>
    <w:rsid w:val="00E94046"/>
    <w:rsid w:val="00E957FC"/>
    <w:rsid w:val="00EB3366"/>
    <w:rsid w:val="00EC41EC"/>
    <w:rsid w:val="00EE0FD4"/>
    <w:rsid w:val="00EF46EB"/>
    <w:rsid w:val="00EF7140"/>
    <w:rsid w:val="00F3680F"/>
    <w:rsid w:val="00F45648"/>
    <w:rsid w:val="00F50F3E"/>
    <w:rsid w:val="00F736D6"/>
    <w:rsid w:val="00FD134B"/>
    <w:rsid w:val="00FD52D1"/>
    <w:rsid w:val="00FE325F"/>
    <w:rsid w:val="00FF3768"/>
    <w:rsid w:val="00FF626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AFB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63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1E2637"/>
    <w:pPr>
      <w:spacing w:after="120" w:line="480" w:lineRule="auto"/>
    </w:pPr>
    <w:rPr>
      <w:lang w:val="x-none"/>
    </w:rPr>
  </w:style>
  <w:style w:type="character" w:customStyle="1" w:styleId="BodyText2Char">
    <w:name w:val="Body Text 2 Char"/>
    <w:basedOn w:val="DefaultParagraphFont"/>
    <w:link w:val="BodyText2"/>
    <w:semiHidden/>
    <w:rsid w:val="001E2637"/>
    <w:rPr>
      <w:rFonts w:ascii="Times New Roman" w:eastAsia="Times New Roman" w:hAnsi="Times New Roman" w:cs="Times New Roman"/>
      <w:sz w:val="24"/>
      <w:szCs w:val="24"/>
      <w:lang w:val="x-none" w:eastAsia="ru-RU"/>
    </w:rPr>
  </w:style>
  <w:style w:type="paragraph" w:styleId="Footer">
    <w:name w:val="footer"/>
    <w:basedOn w:val="Normal"/>
    <w:link w:val="FooterChar"/>
    <w:uiPriority w:val="99"/>
    <w:unhideWhenUsed/>
    <w:rsid w:val="001E2637"/>
    <w:pPr>
      <w:tabs>
        <w:tab w:val="center" w:pos="4153"/>
        <w:tab w:val="right" w:pos="8306"/>
      </w:tabs>
    </w:pPr>
  </w:style>
  <w:style w:type="character" w:customStyle="1" w:styleId="FooterChar">
    <w:name w:val="Footer Char"/>
    <w:basedOn w:val="DefaultParagraphFont"/>
    <w:link w:val="Footer"/>
    <w:uiPriority w:val="99"/>
    <w:rsid w:val="001E2637"/>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1E2637"/>
    <w:pPr>
      <w:ind w:left="720"/>
      <w:contextualSpacing/>
    </w:pPr>
  </w:style>
  <w:style w:type="paragraph" w:customStyle="1" w:styleId="c36centre">
    <w:name w:val="c36centre"/>
    <w:basedOn w:val="Normal"/>
    <w:rsid w:val="00423720"/>
    <w:pPr>
      <w:spacing w:before="100" w:beforeAutospacing="1" w:after="100" w:afterAutospacing="1"/>
    </w:pPr>
    <w:rPr>
      <w:lang w:eastAsia="lv-LV"/>
    </w:rPr>
  </w:style>
  <w:style w:type="character" w:styleId="Hyperlink">
    <w:name w:val="Hyperlink"/>
    <w:basedOn w:val="DefaultParagraphFont"/>
    <w:uiPriority w:val="99"/>
    <w:unhideWhenUsed/>
    <w:rsid w:val="00423720"/>
    <w:rPr>
      <w:color w:val="0000FF"/>
      <w:u w:val="single"/>
    </w:rPr>
  </w:style>
  <w:style w:type="paragraph" w:customStyle="1" w:styleId="c38centregrasgrandespacement">
    <w:name w:val="c38centregrasgrandespacement"/>
    <w:basedOn w:val="Normal"/>
    <w:rsid w:val="00423720"/>
    <w:pPr>
      <w:spacing w:before="100" w:beforeAutospacing="1" w:after="100" w:afterAutospacing="1"/>
    </w:pPr>
    <w:rPr>
      <w:lang w:eastAsia="lv-LV"/>
    </w:rPr>
  </w:style>
  <w:style w:type="paragraph" w:customStyle="1" w:styleId="c01pointaltn">
    <w:name w:val="c01pointaltn"/>
    <w:basedOn w:val="Normal"/>
    <w:rsid w:val="003F068A"/>
    <w:pPr>
      <w:spacing w:before="100" w:beforeAutospacing="1" w:after="100" w:afterAutospacing="1"/>
    </w:pPr>
    <w:rPr>
      <w:lang w:eastAsia="lv-LV"/>
    </w:rPr>
  </w:style>
  <w:style w:type="paragraph" w:customStyle="1" w:styleId="c01pointnumerotealtn">
    <w:name w:val="c01pointnumerotealtn"/>
    <w:basedOn w:val="Normal"/>
    <w:rsid w:val="00B80EE0"/>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4E7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290"/>
    <w:rPr>
      <w:rFonts w:ascii="Segoe UI" w:eastAsia="Times New Roman" w:hAnsi="Segoe UI" w:cs="Segoe UI"/>
      <w:sz w:val="18"/>
      <w:szCs w:val="18"/>
      <w:lang w:eastAsia="ru-RU"/>
    </w:rPr>
  </w:style>
  <w:style w:type="paragraph" w:styleId="FootnoteText">
    <w:name w:val="footnote text"/>
    <w:basedOn w:val="Normal"/>
    <w:link w:val="FootnoteTextChar"/>
    <w:uiPriority w:val="99"/>
    <w:semiHidden/>
    <w:unhideWhenUsed/>
    <w:rsid w:val="004E7290"/>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4E7290"/>
    <w:rPr>
      <w:rFonts w:ascii="Calibri" w:eastAsia="Calibri" w:hAnsi="Calibri" w:cs="Times New Roman"/>
      <w:sz w:val="20"/>
      <w:szCs w:val="20"/>
    </w:rPr>
  </w:style>
  <w:style w:type="character" w:styleId="FootnoteReference">
    <w:name w:val="footnote reference"/>
    <w:basedOn w:val="DefaultParagraphFont"/>
    <w:uiPriority w:val="99"/>
    <w:semiHidden/>
    <w:unhideWhenUsed/>
    <w:qFormat/>
    <w:rsid w:val="004E7290"/>
    <w:rPr>
      <w:vertAlign w:val="superscript"/>
    </w:rPr>
  </w:style>
  <w:style w:type="character" w:styleId="CommentReference">
    <w:name w:val="annotation reference"/>
    <w:basedOn w:val="DefaultParagraphFont"/>
    <w:uiPriority w:val="99"/>
    <w:semiHidden/>
    <w:unhideWhenUsed/>
    <w:rsid w:val="005C0CE8"/>
    <w:rPr>
      <w:sz w:val="16"/>
      <w:szCs w:val="16"/>
    </w:rPr>
  </w:style>
  <w:style w:type="paragraph" w:styleId="CommentText">
    <w:name w:val="annotation text"/>
    <w:basedOn w:val="Normal"/>
    <w:link w:val="CommentTextChar"/>
    <w:uiPriority w:val="99"/>
    <w:semiHidden/>
    <w:unhideWhenUsed/>
    <w:rsid w:val="005C0CE8"/>
    <w:pPr>
      <w:spacing w:after="16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5C0CE8"/>
    <w:rPr>
      <w:rFonts w:ascii="Calibri" w:eastAsia="Calibri" w:hAnsi="Calibri" w:cs="Times New Roman"/>
      <w:sz w:val="20"/>
      <w:szCs w:val="20"/>
    </w:rPr>
  </w:style>
  <w:style w:type="paragraph" w:customStyle="1" w:styleId="Default">
    <w:name w:val="Default"/>
    <w:rsid w:val="001D060B"/>
    <w:pPr>
      <w:autoSpaceDE w:val="0"/>
      <w:autoSpaceDN w:val="0"/>
      <w:adjustRightInd w:val="0"/>
      <w:spacing w:after="0" w:line="240" w:lineRule="auto"/>
    </w:pPr>
    <w:rPr>
      <w:rFonts w:ascii="EUAlbertina" w:hAnsi="EUAlbertina" w:cs="EUAlbertina"/>
      <w:color w:val="000000"/>
      <w:sz w:val="24"/>
      <w:szCs w:val="24"/>
    </w:rPr>
  </w:style>
  <w:style w:type="character" w:customStyle="1" w:styleId="UnresolvedMention">
    <w:name w:val="Unresolved Mention"/>
    <w:basedOn w:val="DefaultParagraphFont"/>
    <w:uiPriority w:val="99"/>
    <w:semiHidden/>
    <w:unhideWhenUsed/>
    <w:rsid w:val="001D060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471A2"/>
    <w:pPr>
      <w:spacing w:after="0"/>
    </w:pPr>
    <w:rPr>
      <w:rFonts w:ascii="Times New Roman" w:eastAsia="Times New Roman" w:hAnsi="Times New Roman"/>
      <w:b/>
      <w:bCs/>
      <w:lang w:eastAsia="ru-RU"/>
    </w:rPr>
  </w:style>
  <w:style w:type="character" w:customStyle="1" w:styleId="CommentSubjectChar">
    <w:name w:val="Comment Subject Char"/>
    <w:basedOn w:val="CommentTextChar"/>
    <w:link w:val="CommentSubject"/>
    <w:uiPriority w:val="99"/>
    <w:semiHidden/>
    <w:rsid w:val="008471A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562">
      <w:bodyDiv w:val="1"/>
      <w:marLeft w:val="0"/>
      <w:marRight w:val="0"/>
      <w:marTop w:val="0"/>
      <w:marBottom w:val="0"/>
      <w:divBdr>
        <w:top w:val="none" w:sz="0" w:space="0" w:color="auto"/>
        <w:left w:val="none" w:sz="0" w:space="0" w:color="auto"/>
        <w:bottom w:val="none" w:sz="0" w:space="0" w:color="auto"/>
        <w:right w:val="none" w:sz="0" w:space="0" w:color="auto"/>
      </w:divBdr>
    </w:div>
    <w:div w:id="151800645">
      <w:bodyDiv w:val="1"/>
      <w:marLeft w:val="0"/>
      <w:marRight w:val="0"/>
      <w:marTop w:val="0"/>
      <w:marBottom w:val="0"/>
      <w:divBdr>
        <w:top w:val="none" w:sz="0" w:space="0" w:color="auto"/>
        <w:left w:val="none" w:sz="0" w:space="0" w:color="auto"/>
        <w:bottom w:val="none" w:sz="0" w:space="0" w:color="auto"/>
        <w:right w:val="none" w:sz="0" w:space="0" w:color="auto"/>
      </w:divBdr>
    </w:div>
    <w:div w:id="679502695">
      <w:bodyDiv w:val="1"/>
      <w:marLeft w:val="0"/>
      <w:marRight w:val="0"/>
      <w:marTop w:val="0"/>
      <w:marBottom w:val="0"/>
      <w:divBdr>
        <w:top w:val="none" w:sz="0" w:space="0" w:color="auto"/>
        <w:left w:val="none" w:sz="0" w:space="0" w:color="auto"/>
        <w:bottom w:val="none" w:sz="0" w:space="0" w:color="auto"/>
        <w:right w:val="none" w:sz="0" w:space="0" w:color="auto"/>
      </w:divBdr>
    </w:div>
    <w:div w:id="750812276">
      <w:bodyDiv w:val="1"/>
      <w:marLeft w:val="0"/>
      <w:marRight w:val="0"/>
      <w:marTop w:val="0"/>
      <w:marBottom w:val="0"/>
      <w:divBdr>
        <w:top w:val="none" w:sz="0" w:space="0" w:color="auto"/>
        <w:left w:val="none" w:sz="0" w:space="0" w:color="auto"/>
        <w:bottom w:val="none" w:sz="0" w:space="0" w:color="auto"/>
        <w:right w:val="none" w:sz="0" w:space="0" w:color="auto"/>
      </w:divBdr>
    </w:div>
    <w:div w:id="1385594620">
      <w:bodyDiv w:val="1"/>
      <w:marLeft w:val="0"/>
      <w:marRight w:val="0"/>
      <w:marTop w:val="0"/>
      <w:marBottom w:val="0"/>
      <w:divBdr>
        <w:top w:val="none" w:sz="0" w:space="0" w:color="auto"/>
        <w:left w:val="none" w:sz="0" w:space="0" w:color="auto"/>
        <w:bottom w:val="none" w:sz="0" w:space="0" w:color="auto"/>
        <w:right w:val="none" w:sz="0" w:space="0" w:color="auto"/>
      </w:divBdr>
    </w:div>
    <w:div w:id="172722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29.A420157118.10.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2:0419.A420259818.13.S" TargetMode="External"/><Relationship Id="rId4" Type="http://schemas.openxmlformats.org/officeDocument/2006/relationships/settings" Target="settings.xml"/><Relationship Id="rId9" Type="http://schemas.openxmlformats.org/officeDocument/2006/relationships/hyperlink" Target="https://op.europa.eu/lv/publication-detail/-/publication/fc2abbdd-4d75-11e6-89bd-01aa75ed71a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FD5FA-1774-4522-A19D-BA822E29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2022-09-22T13:36:00Z</dcterms:created>
  <dcterms:modified xsi:type="dcterms:W3CDTF">2022-09-26T18:49:00Z</dcterms:modified>
</cp:coreProperties>
</file>