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51ED6" w14:textId="77777777" w:rsidR="00095CC6" w:rsidRPr="00095CC6" w:rsidRDefault="00095CC6" w:rsidP="00095CC6">
      <w:pPr>
        <w:autoSpaceDE w:val="0"/>
        <w:autoSpaceDN w:val="0"/>
        <w:spacing w:line="276" w:lineRule="auto"/>
        <w:jc w:val="both"/>
        <w:rPr>
          <w:b/>
          <w:bCs/>
          <w:lang w:eastAsia="en-US"/>
        </w:rPr>
      </w:pPr>
      <w:r w:rsidRPr="00095CC6">
        <w:rPr>
          <w:b/>
          <w:bCs/>
        </w:rPr>
        <w:t>Konkrētās lietas ietvaros veiktās datu apstrādes tiesiskums ir izvērtējams lietas pēc būtības izskatīšana procesā</w:t>
      </w:r>
    </w:p>
    <w:p w14:paraId="52061BED" w14:textId="2CACE570" w:rsidR="00C33D9A" w:rsidRPr="00095CC6" w:rsidRDefault="00C33D9A" w:rsidP="00095CC6">
      <w:pPr>
        <w:pStyle w:val="BodyText2"/>
        <w:spacing w:line="276" w:lineRule="auto"/>
        <w:rPr>
          <w:lang w:val="lv-LV"/>
        </w:rPr>
      </w:pPr>
    </w:p>
    <w:p w14:paraId="4F6A3D58" w14:textId="5D17C164" w:rsidR="00C33D9A" w:rsidRPr="00095CC6" w:rsidRDefault="00095CC6" w:rsidP="00095CC6">
      <w:pPr>
        <w:spacing w:line="276" w:lineRule="auto"/>
        <w:jc w:val="center"/>
        <w:rPr>
          <w:b/>
        </w:rPr>
      </w:pPr>
      <w:r w:rsidRPr="00095CC6">
        <w:rPr>
          <w:b/>
        </w:rPr>
        <w:t>Latvijas Republikas Senāta</w:t>
      </w:r>
    </w:p>
    <w:p w14:paraId="6E4EB8E3" w14:textId="441818EF" w:rsidR="00095CC6" w:rsidRPr="00095CC6" w:rsidRDefault="00095CC6" w:rsidP="00095CC6">
      <w:pPr>
        <w:spacing w:line="276" w:lineRule="auto"/>
        <w:jc w:val="center"/>
        <w:rPr>
          <w:b/>
        </w:rPr>
      </w:pPr>
      <w:r w:rsidRPr="00095CC6">
        <w:rPr>
          <w:b/>
        </w:rPr>
        <w:t>Administratīvo lietu departamenta</w:t>
      </w:r>
    </w:p>
    <w:p w14:paraId="6EBF832C" w14:textId="6B815CAB" w:rsidR="00095CC6" w:rsidRPr="00095CC6" w:rsidRDefault="00095CC6" w:rsidP="00095CC6">
      <w:pPr>
        <w:spacing w:line="276" w:lineRule="auto"/>
        <w:jc w:val="center"/>
        <w:rPr>
          <w:b/>
        </w:rPr>
      </w:pPr>
      <w:r w:rsidRPr="00095CC6">
        <w:rPr>
          <w:b/>
        </w:rPr>
        <w:t>2022.gada 31.marta</w:t>
      </w:r>
    </w:p>
    <w:p w14:paraId="39C0488A" w14:textId="77777777" w:rsidR="00C33D9A" w:rsidRPr="00095CC6" w:rsidRDefault="00C33D9A" w:rsidP="00095CC6">
      <w:pPr>
        <w:spacing w:line="276" w:lineRule="auto"/>
        <w:jc w:val="center"/>
        <w:rPr>
          <w:b/>
        </w:rPr>
      </w:pPr>
      <w:r w:rsidRPr="00095CC6">
        <w:rPr>
          <w:b/>
        </w:rPr>
        <w:t>SPRIEDUMS</w:t>
      </w:r>
    </w:p>
    <w:p w14:paraId="771DE57E" w14:textId="77777777" w:rsidR="00095CC6" w:rsidRPr="00095CC6" w:rsidRDefault="00095CC6" w:rsidP="00095CC6">
      <w:pPr>
        <w:spacing w:line="276" w:lineRule="auto"/>
        <w:jc w:val="center"/>
        <w:rPr>
          <w:rFonts w:eastAsiaTheme="minorEastAsia"/>
          <w:b/>
          <w:lang w:eastAsia="en-US"/>
        </w:rPr>
      </w:pPr>
      <w:r w:rsidRPr="00095CC6">
        <w:rPr>
          <w:rFonts w:eastAsiaTheme="minorEastAsia"/>
          <w:b/>
          <w:lang w:eastAsia="en-US"/>
        </w:rPr>
        <w:t>Lieta Nr. </w:t>
      </w:r>
      <w:r w:rsidRPr="00095CC6">
        <w:rPr>
          <w:b/>
        </w:rPr>
        <w:t>A420330317</w:t>
      </w:r>
      <w:r w:rsidRPr="00095CC6">
        <w:rPr>
          <w:rFonts w:eastAsiaTheme="minorEastAsia"/>
          <w:b/>
          <w:lang w:eastAsia="en-US"/>
        </w:rPr>
        <w:t>, SKA-156/2022</w:t>
      </w:r>
      <w:bookmarkStart w:id="0" w:name="_GoBack"/>
      <w:bookmarkEnd w:id="0"/>
    </w:p>
    <w:p w14:paraId="20AB9B5E" w14:textId="19D92F33" w:rsidR="00C33D9A" w:rsidRPr="00095CC6" w:rsidRDefault="00095CC6" w:rsidP="00095CC6">
      <w:pPr>
        <w:spacing w:line="276" w:lineRule="auto"/>
        <w:jc w:val="center"/>
      </w:pPr>
      <w:hyperlink r:id="rId8" w:history="1">
        <w:r w:rsidRPr="00095CC6">
          <w:rPr>
            <w:rStyle w:val="Hyperlink"/>
          </w:rPr>
          <w:t>ECLI:LV:AT:2022:0331.A420330317.10.S</w:t>
        </w:r>
      </w:hyperlink>
      <w:r w:rsidRPr="00095CC6">
        <w:t xml:space="preserve"> </w:t>
      </w:r>
    </w:p>
    <w:p w14:paraId="727438B1" w14:textId="77777777" w:rsidR="00C33D9A" w:rsidRPr="00095CC6" w:rsidRDefault="00C33D9A" w:rsidP="00095CC6">
      <w:pPr>
        <w:spacing w:line="276" w:lineRule="auto"/>
        <w:ind w:firstLine="567"/>
        <w:jc w:val="center"/>
      </w:pPr>
    </w:p>
    <w:p w14:paraId="6FAFCC71" w14:textId="6CBB1A7C" w:rsidR="00C33D9A" w:rsidRPr="00095CC6" w:rsidRDefault="00C33D9A" w:rsidP="00095CC6">
      <w:pPr>
        <w:spacing w:line="276" w:lineRule="auto"/>
        <w:ind w:firstLine="567"/>
        <w:jc w:val="both"/>
      </w:pPr>
      <w:r w:rsidRPr="00095CC6">
        <w:t>Tiesa šādā sastāvā: senator</w:t>
      </w:r>
      <w:r w:rsidR="00CA53F2" w:rsidRPr="00095CC6">
        <w:t>i</w:t>
      </w:r>
      <w:r w:rsidRPr="00095CC6">
        <w:t xml:space="preserve"> </w:t>
      </w:r>
      <w:r w:rsidR="009432B6" w:rsidRPr="00095CC6">
        <w:t xml:space="preserve">Valters Poķis, </w:t>
      </w:r>
      <w:r w:rsidR="009E623C" w:rsidRPr="00095CC6">
        <w:t>Veronika Krūmiņa</w:t>
      </w:r>
      <w:r w:rsidR="00AC278F" w:rsidRPr="00095CC6">
        <w:t>, Diāna Makarova</w:t>
      </w:r>
    </w:p>
    <w:p w14:paraId="46430BDA" w14:textId="77777777" w:rsidR="00C33D9A" w:rsidRPr="00095CC6" w:rsidRDefault="00C33D9A" w:rsidP="00095CC6">
      <w:pPr>
        <w:spacing w:line="276" w:lineRule="auto"/>
        <w:ind w:firstLine="567"/>
        <w:jc w:val="both"/>
      </w:pPr>
    </w:p>
    <w:p w14:paraId="152A8D54" w14:textId="1BD139CD" w:rsidR="00C33D9A" w:rsidRPr="00095CC6" w:rsidRDefault="00C33D9A" w:rsidP="00095CC6">
      <w:pPr>
        <w:spacing w:line="276" w:lineRule="auto"/>
        <w:ind w:firstLine="567"/>
        <w:jc w:val="both"/>
      </w:pPr>
      <w:r w:rsidRPr="00095CC6">
        <w:t>rakstveida procesā</w:t>
      </w:r>
      <w:r w:rsidR="00C5047B" w:rsidRPr="00095CC6">
        <w:t xml:space="preserve"> izskatīja administratīvo lietu, kas ierosināt</w:t>
      </w:r>
      <w:r w:rsidR="00F63929" w:rsidRPr="00095CC6">
        <w:t>a,</w:t>
      </w:r>
      <w:r w:rsidR="00095CC6" w:rsidRPr="00095CC6">
        <w:t xml:space="preserve"> pamatojoties uz [pers. D]</w:t>
      </w:r>
      <w:r w:rsidR="00C5047B" w:rsidRPr="00095CC6">
        <w:t xml:space="preserve"> pieteikumu par Daugavpils pilsētas domes, Daugavpils pilsētas domes Dzimtsarakstu nodaļas, Daugavpils pilsētas pašvaldības iestādes „Sociālais dienests” un Daugavpils pilsētas </w:t>
      </w:r>
      <w:r w:rsidR="004A1A0F" w:rsidRPr="00095CC6">
        <w:t xml:space="preserve">pašvaldības </w:t>
      </w:r>
      <w:r w:rsidR="00C5047B" w:rsidRPr="00095CC6">
        <w:t>policijas faktiskās rīcības, veicot pieteicēja datu apstrādi 2013.gada 14.</w:t>
      </w:r>
      <w:r w:rsidR="004A1A0F" w:rsidRPr="00095CC6">
        <w:t xml:space="preserve">, </w:t>
      </w:r>
      <w:r w:rsidR="00C5047B" w:rsidRPr="00095CC6">
        <w:t>15.februārī, 5.martā 2014.gada 22.</w:t>
      </w:r>
      <w:r w:rsidR="004A1A0F" w:rsidRPr="00095CC6">
        <w:t>,</w:t>
      </w:r>
      <w:r w:rsidR="00C5047B" w:rsidRPr="00095CC6">
        <w:t xml:space="preserve"> 28.maijā, 3.jūnijā, 15.oktobrī, 2015.gada 3.februārī, 3.jūnijā, 9.,</w:t>
      </w:r>
      <w:r w:rsidR="004A1A0F" w:rsidRPr="00095CC6">
        <w:t xml:space="preserve"> </w:t>
      </w:r>
      <w:r w:rsidR="00C5047B" w:rsidRPr="00095CC6">
        <w:t xml:space="preserve">10.novembrī, 2016.gada 8.martā, 26.augustā, atzīšanu par prettiesisku, kā arī pienākuma uzlikšanu Dzimtsarakstu nodaļai rakstveidā atvainoties un atlīdzināt </w:t>
      </w:r>
      <w:r w:rsidR="00D07FF7" w:rsidRPr="00095CC6">
        <w:t>nemantisko</w:t>
      </w:r>
      <w:r w:rsidR="00C5047B" w:rsidRPr="00095CC6">
        <w:t xml:space="preserve"> kaitējumu 850 </w:t>
      </w:r>
      <w:r w:rsidR="00C5047B" w:rsidRPr="00095CC6">
        <w:rPr>
          <w:i/>
          <w:iCs/>
        </w:rPr>
        <w:t>euro</w:t>
      </w:r>
      <w:r w:rsidR="00C5047B" w:rsidRPr="00095CC6">
        <w:t xml:space="preserve">, Daugavpils pilsētas domei atlīdzināt </w:t>
      </w:r>
      <w:r w:rsidR="00D07FF7" w:rsidRPr="00095CC6">
        <w:t xml:space="preserve">nemantisko </w:t>
      </w:r>
      <w:r w:rsidR="00C5047B" w:rsidRPr="00095CC6">
        <w:t>kaitējumu 3100 </w:t>
      </w:r>
      <w:r w:rsidR="00C5047B" w:rsidRPr="00095CC6">
        <w:rPr>
          <w:i/>
          <w:iCs/>
        </w:rPr>
        <w:t>euro</w:t>
      </w:r>
      <w:r w:rsidR="00C5047B" w:rsidRPr="00095CC6">
        <w:t xml:space="preserve">, </w:t>
      </w:r>
      <w:r w:rsidR="004A1A0F" w:rsidRPr="00095CC6">
        <w:t>Daugavpils pilsētas p</w:t>
      </w:r>
      <w:r w:rsidR="00C5047B" w:rsidRPr="00095CC6">
        <w:t xml:space="preserve">ašvaldības policijai atlīdzināt </w:t>
      </w:r>
      <w:r w:rsidR="00D07FF7" w:rsidRPr="00095CC6">
        <w:t xml:space="preserve">nemantisko </w:t>
      </w:r>
      <w:r w:rsidR="00C5047B" w:rsidRPr="00095CC6">
        <w:t>kaitējumu 2750 </w:t>
      </w:r>
      <w:r w:rsidR="00C5047B" w:rsidRPr="00095CC6">
        <w:rPr>
          <w:i/>
          <w:iCs/>
        </w:rPr>
        <w:t>euro</w:t>
      </w:r>
      <w:r w:rsidR="00C5047B" w:rsidRPr="00095CC6">
        <w:t xml:space="preserve">, </w:t>
      </w:r>
      <w:r w:rsidR="002B313F" w:rsidRPr="00095CC6">
        <w:t xml:space="preserve">sakarā ar </w:t>
      </w:r>
      <w:r w:rsidR="00095CC6" w:rsidRPr="00095CC6">
        <w:t xml:space="preserve">[pers. D] </w:t>
      </w:r>
      <w:r w:rsidR="002B313F" w:rsidRPr="00095CC6">
        <w:t>kasācijas sūdzību par Administratīvās apgabaltiesas 2019.gada 21</w:t>
      </w:r>
      <w:r w:rsidR="002B313F" w:rsidRPr="00095CC6">
        <w:rPr>
          <w:rFonts w:eastAsiaTheme="minorEastAsia"/>
          <w:lang w:eastAsia="en-US"/>
        </w:rPr>
        <w:t>.oktobra</w:t>
      </w:r>
      <w:r w:rsidR="002B313F" w:rsidRPr="00095CC6">
        <w:t xml:space="preserve"> spriedumu</w:t>
      </w:r>
      <w:r w:rsidRPr="00095CC6">
        <w:t>.</w:t>
      </w:r>
    </w:p>
    <w:p w14:paraId="7B05DAD7" w14:textId="77777777" w:rsidR="00D34D78" w:rsidRPr="00095CC6" w:rsidRDefault="00D34D78" w:rsidP="00095CC6">
      <w:pPr>
        <w:pStyle w:val="ATvirsraksts"/>
        <w:jc w:val="left"/>
        <w:rPr>
          <w:lang w:val="lv-LV"/>
        </w:rPr>
      </w:pPr>
    </w:p>
    <w:p w14:paraId="71832761" w14:textId="2A041E29" w:rsidR="00AE76EA" w:rsidRPr="00095CC6" w:rsidRDefault="00AE76EA" w:rsidP="00095CC6">
      <w:pPr>
        <w:pStyle w:val="ATvirsraksts"/>
        <w:rPr>
          <w:lang w:val="lv-LV"/>
        </w:rPr>
      </w:pPr>
      <w:r w:rsidRPr="00095CC6">
        <w:rPr>
          <w:lang w:val="lv-LV"/>
        </w:rPr>
        <w:t>Aprakstošā daļa</w:t>
      </w:r>
    </w:p>
    <w:p w14:paraId="4F8AB0EB" w14:textId="77777777" w:rsidR="00C33D9A" w:rsidRPr="00095CC6" w:rsidRDefault="00C33D9A" w:rsidP="00095CC6">
      <w:pPr>
        <w:spacing w:line="276" w:lineRule="auto"/>
        <w:ind w:firstLine="567"/>
        <w:jc w:val="both"/>
      </w:pPr>
    </w:p>
    <w:p w14:paraId="13452D08" w14:textId="5CDF38D5" w:rsidR="00D56246" w:rsidRPr="00095CC6" w:rsidRDefault="00C33D9A" w:rsidP="00095CC6">
      <w:pPr>
        <w:spacing w:line="276" w:lineRule="auto"/>
        <w:ind w:firstLine="567"/>
        <w:jc w:val="both"/>
        <w:rPr>
          <w:lang w:eastAsia="lv-LV"/>
        </w:rPr>
      </w:pPr>
      <w:r w:rsidRPr="00095CC6">
        <w:rPr>
          <w:lang w:eastAsia="lv-LV"/>
        </w:rPr>
        <w:t>[1] </w:t>
      </w:r>
      <w:r w:rsidR="009432B6" w:rsidRPr="00095CC6">
        <w:rPr>
          <w:lang w:eastAsia="lv-LV"/>
        </w:rPr>
        <w:t>Pieteicēj</w:t>
      </w:r>
      <w:r w:rsidR="00D56246" w:rsidRPr="00095CC6">
        <w:rPr>
          <w:lang w:eastAsia="lv-LV"/>
        </w:rPr>
        <w:t>s</w:t>
      </w:r>
      <w:r w:rsidR="004A1A0F" w:rsidRPr="00095CC6">
        <w:rPr>
          <w:lang w:eastAsia="lv-LV"/>
        </w:rPr>
        <w:t xml:space="preserve"> </w:t>
      </w:r>
      <w:r w:rsidR="00CF7123" w:rsidRPr="00095CC6">
        <w:rPr>
          <w:lang w:eastAsia="lv-LV"/>
        </w:rPr>
        <w:t>Pilsonības un migrācijas lietu pārvaldei</w:t>
      </w:r>
      <w:r w:rsidR="00141C4A" w:rsidRPr="00095CC6">
        <w:rPr>
          <w:lang w:eastAsia="lv-LV"/>
        </w:rPr>
        <w:t xml:space="preserve"> izprasīja datus par personām, kuras ir apstrādājušas pieteicēja datus iestā</w:t>
      </w:r>
      <w:r w:rsidR="00CF7123" w:rsidRPr="00095CC6">
        <w:rPr>
          <w:lang w:eastAsia="lv-LV"/>
        </w:rPr>
        <w:t>des pārvaldībā e</w:t>
      </w:r>
      <w:r w:rsidR="00E06389" w:rsidRPr="00095CC6">
        <w:rPr>
          <w:lang w:eastAsia="lv-LV"/>
        </w:rPr>
        <w:t>s</w:t>
      </w:r>
      <w:r w:rsidR="00CF7123" w:rsidRPr="00095CC6">
        <w:rPr>
          <w:lang w:eastAsia="lv-LV"/>
        </w:rPr>
        <w:t>ošajās</w:t>
      </w:r>
      <w:r w:rsidR="00141C4A" w:rsidRPr="00095CC6">
        <w:rPr>
          <w:lang w:eastAsia="lv-LV"/>
        </w:rPr>
        <w:t xml:space="preserve"> datu bāzēs un </w:t>
      </w:r>
      <w:r w:rsidR="007D4A2F" w:rsidRPr="00095CC6">
        <w:t xml:space="preserve">2017.gada 8.maijā un 12.septembrī vērsās Daugavpils pilsētas domē un </w:t>
      </w:r>
      <w:r w:rsidR="00CC15FB" w:rsidRPr="00095CC6">
        <w:t xml:space="preserve">Daugavpils pilsētas pašvaldības policijā </w:t>
      </w:r>
      <w:r w:rsidR="007D4A2F" w:rsidRPr="00095CC6">
        <w:t xml:space="preserve">ar sūdzībām par </w:t>
      </w:r>
      <w:r w:rsidR="00E06389" w:rsidRPr="00095CC6">
        <w:t xml:space="preserve">dažādu </w:t>
      </w:r>
      <w:r w:rsidR="007D4A2F" w:rsidRPr="00095CC6">
        <w:t xml:space="preserve">iestāžu prettiesisko rīcību. Sūdzībās norādīts, ka ir notikusi nepamatota pieteicēja datu apstrāde dažādos laika posmos, </w:t>
      </w:r>
      <w:r w:rsidR="00D07FF7" w:rsidRPr="00095CC6">
        <w:t>arī</w:t>
      </w:r>
      <w:r w:rsidR="007D4A2F" w:rsidRPr="00095CC6">
        <w:t>, 2013.gada 14.</w:t>
      </w:r>
      <w:r w:rsidR="00CF7123" w:rsidRPr="00095CC6">
        <w:t>,</w:t>
      </w:r>
      <w:r w:rsidR="007D4A2F" w:rsidRPr="00095CC6">
        <w:t xml:space="preserve"> 15.februārī,</w:t>
      </w:r>
      <w:r w:rsidR="006617E8" w:rsidRPr="00095CC6">
        <w:t xml:space="preserve"> 5.martā</w:t>
      </w:r>
      <w:r w:rsidR="007D4A2F" w:rsidRPr="00095CC6">
        <w:t xml:space="preserve"> 2014.gada 22.</w:t>
      </w:r>
      <w:r w:rsidR="00CF7123" w:rsidRPr="00095CC6">
        <w:t>,</w:t>
      </w:r>
      <w:r w:rsidR="007D4A2F" w:rsidRPr="00095CC6">
        <w:t xml:space="preserve"> 28.maijā, 3.jūnijā, 15.oktobrī, 2015.gada 3.februārī, 3.jūnijā, 9.</w:t>
      </w:r>
      <w:r w:rsidR="00CF7123" w:rsidRPr="00095CC6">
        <w:t>,</w:t>
      </w:r>
      <w:r w:rsidR="00436330" w:rsidRPr="00095CC6">
        <w:t xml:space="preserve"> 10.novembrī, 2016.gada 8.martā, 26.augustā.</w:t>
      </w:r>
    </w:p>
    <w:p w14:paraId="11F0F283" w14:textId="01DFFD6D" w:rsidR="007D4A2F" w:rsidRPr="00095CC6" w:rsidRDefault="007D4A2F" w:rsidP="00095CC6">
      <w:pPr>
        <w:spacing w:line="276" w:lineRule="auto"/>
        <w:ind w:firstLine="567"/>
        <w:jc w:val="both"/>
        <w:rPr>
          <w:lang w:eastAsia="lv-LV"/>
        </w:rPr>
      </w:pPr>
    </w:p>
    <w:p w14:paraId="7E95B35F" w14:textId="09EE0DCF" w:rsidR="007C7431" w:rsidRPr="00095CC6" w:rsidRDefault="001346D3" w:rsidP="00095CC6">
      <w:pPr>
        <w:spacing w:line="276" w:lineRule="auto"/>
        <w:ind w:firstLine="567"/>
        <w:jc w:val="both"/>
        <w:rPr>
          <w:lang w:eastAsia="lv-LV"/>
        </w:rPr>
      </w:pPr>
      <w:r w:rsidRPr="00095CC6">
        <w:rPr>
          <w:lang w:eastAsia="lv-LV"/>
        </w:rPr>
        <w:t>[2</w:t>
      </w:r>
      <w:r w:rsidR="000E1827" w:rsidRPr="00095CC6">
        <w:rPr>
          <w:lang w:eastAsia="lv-LV"/>
        </w:rPr>
        <w:t>] </w:t>
      </w:r>
      <w:r w:rsidRPr="00095CC6">
        <w:rPr>
          <w:lang w:eastAsia="lv-LV"/>
        </w:rPr>
        <w:t xml:space="preserve">Daugavpils </w:t>
      </w:r>
      <w:r w:rsidRPr="00095CC6">
        <w:t>pilsētas</w:t>
      </w:r>
      <w:r w:rsidRPr="00095CC6">
        <w:rPr>
          <w:lang w:eastAsia="lv-LV"/>
        </w:rPr>
        <w:t xml:space="preserve"> domes izpilddirektors 2017.gada 5.jūnijā</w:t>
      </w:r>
      <w:r w:rsidR="00B52A53" w:rsidRPr="00095CC6">
        <w:rPr>
          <w:lang w:eastAsia="lv-LV"/>
        </w:rPr>
        <w:t xml:space="preserve"> un 12.oktobrī </w:t>
      </w:r>
      <w:r w:rsidRPr="00095CC6">
        <w:rPr>
          <w:lang w:eastAsia="lv-LV"/>
        </w:rPr>
        <w:t xml:space="preserve"> pieņēma lēmumu</w:t>
      </w:r>
      <w:r w:rsidR="00B52A53" w:rsidRPr="00095CC6">
        <w:rPr>
          <w:lang w:eastAsia="lv-LV"/>
        </w:rPr>
        <w:t>s</w:t>
      </w:r>
      <w:r w:rsidR="00091741" w:rsidRPr="00095CC6">
        <w:rPr>
          <w:lang w:eastAsia="lv-LV"/>
        </w:rPr>
        <w:t xml:space="preserve">, kuros </w:t>
      </w:r>
      <w:r w:rsidRPr="00095CC6">
        <w:rPr>
          <w:lang w:eastAsia="lv-LV"/>
        </w:rPr>
        <w:t>pieteicēja datu apstrād</w:t>
      </w:r>
      <w:r w:rsidR="00091741" w:rsidRPr="00095CC6">
        <w:rPr>
          <w:lang w:eastAsia="lv-LV"/>
        </w:rPr>
        <w:t>i</w:t>
      </w:r>
      <w:r w:rsidRPr="00095CC6">
        <w:rPr>
          <w:lang w:eastAsia="lv-LV"/>
        </w:rPr>
        <w:t xml:space="preserve"> </w:t>
      </w:r>
      <w:r w:rsidR="00C8593A" w:rsidRPr="00095CC6">
        <w:rPr>
          <w:lang w:eastAsia="lv-LV"/>
        </w:rPr>
        <w:t xml:space="preserve">atzina </w:t>
      </w:r>
      <w:r w:rsidRPr="00095CC6">
        <w:rPr>
          <w:lang w:eastAsia="lv-LV"/>
        </w:rPr>
        <w:t>par tiesisku, bet pieteicēja sūdzība</w:t>
      </w:r>
      <w:r w:rsidR="00091741" w:rsidRPr="00095CC6">
        <w:rPr>
          <w:lang w:eastAsia="lv-LV"/>
        </w:rPr>
        <w:t>s</w:t>
      </w:r>
      <w:r w:rsidRPr="00095CC6">
        <w:rPr>
          <w:lang w:eastAsia="lv-LV"/>
        </w:rPr>
        <w:t xml:space="preserve"> par </w:t>
      </w:r>
      <w:r w:rsidR="00091741" w:rsidRPr="00095CC6">
        <w:rPr>
          <w:lang w:eastAsia="lv-LV"/>
        </w:rPr>
        <w:t>n</w:t>
      </w:r>
      <w:r w:rsidRPr="00095CC6">
        <w:rPr>
          <w:lang w:eastAsia="lv-LV"/>
        </w:rPr>
        <w:t>epamatot</w:t>
      </w:r>
      <w:r w:rsidR="00091741" w:rsidRPr="00095CC6">
        <w:rPr>
          <w:lang w:eastAsia="lv-LV"/>
        </w:rPr>
        <w:t>ām</w:t>
      </w:r>
      <w:r w:rsidRPr="00095CC6">
        <w:rPr>
          <w:lang w:eastAsia="lv-LV"/>
        </w:rPr>
        <w:t>.</w:t>
      </w:r>
      <w:r w:rsidR="007C7431" w:rsidRPr="00095CC6">
        <w:rPr>
          <w:lang w:eastAsia="lv-LV"/>
        </w:rPr>
        <w:t xml:space="preserve"> </w:t>
      </w:r>
    </w:p>
    <w:p w14:paraId="6BA0F356" w14:textId="775AE6A3" w:rsidR="007C7431" w:rsidRPr="00095CC6" w:rsidRDefault="007C7431" w:rsidP="00095CC6">
      <w:pPr>
        <w:spacing w:line="276" w:lineRule="auto"/>
        <w:ind w:firstLine="567"/>
        <w:jc w:val="both"/>
        <w:rPr>
          <w:lang w:eastAsia="lv-LV"/>
        </w:rPr>
      </w:pPr>
      <w:r w:rsidRPr="00095CC6">
        <w:rPr>
          <w:lang w:eastAsia="lv-LV"/>
        </w:rPr>
        <w:t xml:space="preserve">Pieteicējs nepiekrita lēmumiem, </w:t>
      </w:r>
      <w:r w:rsidR="00C8593A" w:rsidRPr="00095CC6">
        <w:rPr>
          <w:lang w:eastAsia="lv-LV"/>
        </w:rPr>
        <w:t xml:space="preserve">jo </w:t>
      </w:r>
      <w:r w:rsidRPr="00095CC6">
        <w:rPr>
          <w:lang w:eastAsia="lv-LV"/>
        </w:rPr>
        <w:t>uzskat</w:t>
      </w:r>
      <w:r w:rsidR="00C8593A" w:rsidRPr="00095CC6">
        <w:rPr>
          <w:lang w:eastAsia="lv-LV"/>
        </w:rPr>
        <w:t>īja</w:t>
      </w:r>
      <w:r w:rsidRPr="00095CC6">
        <w:rPr>
          <w:lang w:eastAsia="lv-LV"/>
        </w:rPr>
        <w:t>, ka viņa dat</w:t>
      </w:r>
      <w:r w:rsidR="00C8593A" w:rsidRPr="00095CC6">
        <w:rPr>
          <w:lang w:eastAsia="lv-LV"/>
        </w:rPr>
        <w:t>i</w:t>
      </w:r>
      <w:r w:rsidRPr="00095CC6">
        <w:rPr>
          <w:lang w:eastAsia="lv-LV"/>
        </w:rPr>
        <w:t xml:space="preserve"> apstrād</w:t>
      </w:r>
      <w:r w:rsidR="00C8593A" w:rsidRPr="00095CC6">
        <w:rPr>
          <w:lang w:eastAsia="lv-LV"/>
        </w:rPr>
        <w:t>āti prettiesiski</w:t>
      </w:r>
      <w:r w:rsidRPr="00095CC6">
        <w:rPr>
          <w:lang w:eastAsia="lv-LV"/>
        </w:rPr>
        <w:t xml:space="preserve">, </w:t>
      </w:r>
      <w:r w:rsidR="00C8593A" w:rsidRPr="00095CC6">
        <w:rPr>
          <w:lang w:eastAsia="lv-LV"/>
        </w:rPr>
        <w:t>tāpēc</w:t>
      </w:r>
      <w:r w:rsidRPr="00095CC6">
        <w:rPr>
          <w:lang w:eastAsia="lv-LV"/>
        </w:rPr>
        <w:t xml:space="preserve"> vērsās tiesā.</w:t>
      </w:r>
      <w:r w:rsidR="0085332A" w:rsidRPr="00095CC6">
        <w:rPr>
          <w:lang w:eastAsia="lv-LV"/>
        </w:rPr>
        <w:t xml:space="preserve"> </w:t>
      </w:r>
    </w:p>
    <w:p w14:paraId="6C324091" w14:textId="77777777" w:rsidR="0085332A" w:rsidRPr="00095CC6" w:rsidRDefault="0085332A" w:rsidP="00095CC6">
      <w:pPr>
        <w:spacing w:line="276" w:lineRule="auto"/>
        <w:ind w:firstLine="567"/>
        <w:jc w:val="both"/>
        <w:rPr>
          <w:lang w:eastAsia="lv-LV"/>
        </w:rPr>
      </w:pPr>
    </w:p>
    <w:p w14:paraId="6CFB6E2B" w14:textId="2D1FFC74" w:rsidR="00E639AE" w:rsidRPr="00095CC6" w:rsidRDefault="007C7431" w:rsidP="00095CC6">
      <w:pPr>
        <w:spacing w:line="276" w:lineRule="auto"/>
        <w:ind w:firstLine="567"/>
        <w:jc w:val="both"/>
      </w:pPr>
      <w:r w:rsidRPr="00095CC6">
        <w:rPr>
          <w:lang w:eastAsia="lv-LV"/>
        </w:rPr>
        <w:t>[3</w:t>
      </w:r>
      <w:r w:rsidR="000E1827" w:rsidRPr="00095CC6">
        <w:rPr>
          <w:lang w:eastAsia="lv-LV"/>
        </w:rPr>
        <w:t>] </w:t>
      </w:r>
      <w:r w:rsidR="002079BE" w:rsidRPr="00095CC6">
        <w:t xml:space="preserve">Administratīvā apgabaltiesa ar </w:t>
      </w:r>
      <w:r w:rsidR="0077687E" w:rsidRPr="00095CC6">
        <w:t>2019.gada 21.oktobr</w:t>
      </w:r>
      <w:r w:rsidR="004B514D" w:rsidRPr="00095CC6">
        <w:t>a</w:t>
      </w:r>
      <w:r w:rsidR="002079BE" w:rsidRPr="00095CC6">
        <w:t xml:space="preserve"> spriedumu pieteikumu</w:t>
      </w:r>
      <w:r w:rsidR="002377A7" w:rsidRPr="00095CC6">
        <w:t xml:space="preserve"> </w:t>
      </w:r>
      <w:r w:rsidR="002079BE" w:rsidRPr="00095CC6">
        <w:t>noraidīja.</w:t>
      </w:r>
      <w:r w:rsidR="00B52A53" w:rsidRPr="00095CC6">
        <w:t xml:space="preserve"> Apgabaltiesa, pārbaudot faktiskos apstākļus, secināja, ka visos datu apstrādes gadījumos bija pamats datu</w:t>
      </w:r>
      <w:r w:rsidR="00C8593A" w:rsidRPr="00095CC6">
        <w:t>s</w:t>
      </w:r>
      <w:r w:rsidR="00B52A53" w:rsidRPr="00095CC6">
        <w:t xml:space="preserve"> apstrād</w:t>
      </w:r>
      <w:r w:rsidR="00C8593A" w:rsidRPr="00095CC6">
        <w:t>āt</w:t>
      </w:r>
      <w:r w:rsidR="00B52A53" w:rsidRPr="00095CC6">
        <w:t xml:space="preserve"> saskaņā ar Fizisko personu datu aizsardzības likuma 7.panta 3.punktu.</w:t>
      </w:r>
    </w:p>
    <w:p w14:paraId="26754E70" w14:textId="2FE97833" w:rsidR="00F433FE" w:rsidRPr="00095CC6" w:rsidRDefault="0077687E" w:rsidP="00095CC6">
      <w:pPr>
        <w:spacing w:line="276" w:lineRule="auto"/>
        <w:ind w:firstLine="567"/>
        <w:jc w:val="both"/>
      </w:pPr>
      <w:r w:rsidRPr="00095CC6">
        <w:t>Spriedum</w:t>
      </w:r>
      <w:r w:rsidR="00C8593A" w:rsidRPr="00095CC6">
        <w:t>s</w:t>
      </w:r>
      <w:r w:rsidRPr="00095CC6">
        <w:t xml:space="preserve">, ņemot vērā arī pirmās instances tiesas spriedumā ietverto motivāciju, </w:t>
      </w:r>
      <w:r w:rsidR="00C8593A" w:rsidRPr="00095CC6">
        <w:t>pamatots ar</w:t>
      </w:r>
      <w:r w:rsidRPr="00095CC6">
        <w:t xml:space="preserve"> turpmāk minēt</w:t>
      </w:r>
      <w:r w:rsidR="002F6F4E" w:rsidRPr="00095CC6">
        <w:t>aj</w:t>
      </w:r>
      <w:r w:rsidRPr="00095CC6">
        <w:t>ie</w:t>
      </w:r>
      <w:r w:rsidR="002F6F4E" w:rsidRPr="00095CC6">
        <w:t>m</w:t>
      </w:r>
      <w:r w:rsidRPr="00095CC6">
        <w:t xml:space="preserve"> argumenti</w:t>
      </w:r>
      <w:r w:rsidR="002F6F4E" w:rsidRPr="00095CC6">
        <w:t>em</w:t>
      </w:r>
      <w:r w:rsidRPr="00095CC6">
        <w:t>.</w:t>
      </w:r>
    </w:p>
    <w:p w14:paraId="4E3507D7" w14:textId="11718882" w:rsidR="00B41409" w:rsidRPr="00095CC6" w:rsidRDefault="0063313C" w:rsidP="00095CC6">
      <w:pPr>
        <w:spacing w:line="276" w:lineRule="auto"/>
        <w:ind w:firstLine="567"/>
        <w:jc w:val="both"/>
      </w:pPr>
      <w:r w:rsidRPr="00095CC6">
        <w:t>[3.1</w:t>
      </w:r>
      <w:r w:rsidR="000E1827" w:rsidRPr="00095CC6">
        <w:t>] </w:t>
      </w:r>
      <w:r w:rsidR="00B41409" w:rsidRPr="00095CC6">
        <w:t>2013.gada 14. un 15.februārī</w:t>
      </w:r>
      <w:r w:rsidR="00A71887" w:rsidRPr="00095CC6">
        <w:t xml:space="preserve"> </w:t>
      </w:r>
      <w:r w:rsidR="00753D7F" w:rsidRPr="00095CC6">
        <w:t xml:space="preserve">Daugavpils pilsētas domes Dzimtsarakstu nodaļa (turpmāk – Daugavpils Dzimtsarakstu nodaļa) </w:t>
      </w:r>
      <w:r w:rsidR="00214E18" w:rsidRPr="00095CC6">
        <w:t>pieteicēja datu</w:t>
      </w:r>
      <w:r w:rsidR="002F6F4E" w:rsidRPr="00095CC6">
        <w:t>s</w:t>
      </w:r>
      <w:r w:rsidR="00214E18" w:rsidRPr="00095CC6">
        <w:t xml:space="preserve"> </w:t>
      </w:r>
      <w:r w:rsidR="002F6F4E" w:rsidRPr="00095CC6">
        <w:t xml:space="preserve">ir </w:t>
      </w:r>
      <w:r w:rsidR="00214E18" w:rsidRPr="00095CC6">
        <w:t>apstrād</w:t>
      </w:r>
      <w:r w:rsidR="002F6F4E" w:rsidRPr="00095CC6">
        <w:t>ājus</w:t>
      </w:r>
      <w:r w:rsidR="0079778D" w:rsidRPr="00095CC6">
        <w:t xml:space="preserve">i </w:t>
      </w:r>
      <w:r w:rsidR="00214E18" w:rsidRPr="00095CC6">
        <w:t>sakarā ar pieteicēja</w:t>
      </w:r>
      <w:r w:rsidR="00E044FA" w:rsidRPr="00095CC6">
        <w:t xml:space="preserve"> </w:t>
      </w:r>
      <w:r w:rsidR="000D54DD" w:rsidRPr="00095CC6">
        <w:t>mutvārdu iesniegumu par</w:t>
      </w:r>
      <w:r w:rsidR="00214E18" w:rsidRPr="00095CC6">
        <w:t xml:space="preserve"> dzimšanas datuma labošan</w:t>
      </w:r>
      <w:r w:rsidR="000D54DD" w:rsidRPr="00095CC6">
        <w:t>u. Dat</w:t>
      </w:r>
      <w:r w:rsidR="002F6F4E" w:rsidRPr="00095CC6">
        <w:t>i</w:t>
      </w:r>
      <w:r w:rsidR="000D54DD" w:rsidRPr="00095CC6">
        <w:t xml:space="preserve"> apstrād</w:t>
      </w:r>
      <w:r w:rsidR="002F6F4E" w:rsidRPr="00095CC6">
        <w:t>āti</w:t>
      </w:r>
      <w:r w:rsidR="00750D47" w:rsidRPr="00095CC6">
        <w:t>, lai nodrošinātu Ministru kabineta 2005.gada 29.novembra noteikumu Nr.</w:t>
      </w:r>
      <w:r w:rsidR="00303BF6" w:rsidRPr="00095CC6">
        <w:t> </w:t>
      </w:r>
      <w:r w:rsidR="00750D47" w:rsidRPr="00095CC6">
        <w:t xml:space="preserve">904 „Noteikumi par civilstāvokļa aktu reģistrācijas kārtību, </w:t>
      </w:r>
      <w:r w:rsidR="00750D47" w:rsidRPr="00095CC6">
        <w:lastRenderedPageBreak/>
        <w:t>civilstāvokļa aktu reģistru paraugiem, reģistr</w:t>
      </w:r>
      <w:r w:rsidR="00211A2B" w:rsidRPr="00095CC6">
        <w:t>u</w:t>
      </w:r>
      <w:r w:rsidR="00750D47" w:rsidRPr="00095CC6">
        <w:t xml:space="preserve"> glabāšanas kārtību un termiņiem, kā arī to dokumentu paraugiem, kurus izsniedz, pamatojoties uz reģistru ierakstiem” 124.1.apakšpunkta izpildi. </w:t>
      </w:r>
    </w:p>
    <w:p w14:paraId="0A28D2B2" w14:textId="717A8B1F" w:rsidR="00B52A53" w:rsidRPr="00095CC6" w:rsidRDefault="00B52A53" w:rsidP="00095CC6">
      <w:pPr>
        <w:spacing w:line="276" w:lineRule="auto"/>
        <w:ind w:firstLine="567"/>
        <w:jc w:val="both"/>
      </w:pPr>
      <w:r w:rsidRPr="00095CC6">
        <w:t>[3.2</w:t>
      </w:r>
      <w:r w:rsidR="000E1827" w:rsidRPr="00095CC6">
        <w:t>] </w:t>
      </w:r>
      <w:r w:rsidRPr="00095CC6">
        <w:t>2013.gada 5.martā pieteicējs bija ieradies</w:t>
      </w:r>
      <w:r w:rsidR="00A71887" w:rsidRPr="00095CC6">
        <w:t xml:space="preserve"> Daugavpils</w:t>
      </w:r>
      <w:r w:rsidRPr="00095CC6">
        <w:t xml:space="preserve"> Dzimtsarakstu nodaļā, lai saņemtu dzimšanas apliecības oriģinālu, kas viņam tika izsniegts. Dzimšanas apliecības datums un numurs tiek reģistrēts arī Pilsonības un migrācijas lietu pārvaldes Iedzīvotāju reģistrā, līdz ar to Dzimtsarakstu nodaļā, lai saņemtu jau laboto dzimšanas apliecību, kuru izdrukājot no sistēmas, ģenerējās visi dati no Iedzīvotāju reģistra, tika veikta datu sinhronizācija ar pieteicēja Iedzīvotāju reģistrā norādītajiem personas datiem, pārņemot visus Iedzīvotāju reģistra datu komplektus. Attiecīgi nav konstatējams, ka pieteicēja datu apstrāde izskatāmajā gadījumā būtu notikusi ārpus amatpersonām piešķirto funkciju </w:t>
      </w:r>
      <w:r w:rsidR="00211A2B" w:rsidRPr="00095CC6">
        <w:t>pildīšanas</w:t>
      </w:r>
      <w:r w:rsidR="00FD0A31" w:rsidRPr="00095CC6">
        <w:t>.</w:t>
      </w:r>
    </w:p>
    <w:p w14:paraId="1705B6C1" w14:textId="2DF04E01" w:rsidR="009317B2" w:rsidRPr="00095CC6" w:rsidRDefault="009317B2" w:rsidP="00095CC6">
      <w:pPr>
        <w:spacing w:line="276" w:lineRule="auto"/>
        <w:ind w:firstLine="567"/>
        <w:jc w:val="both"/>
      </w:pPr>
      <w:r w:rsidRPr="00095CC6">
        <w:t>[3.</w:t>
      </w:r>
      <w:r w:rsidR="007C06F9" w:rsidRPr="00095CC6">
        <w:t>3</w:t>
      </w:r>
      <w:r w:rsidR="000E1827" w:rsidRPr="00095CC6">
        <w:t>] </w:t>
      </w:r>
      <w:r w:rsidR="007B5A09" w:rsidRPr="00095CC6">
        <w:t xml:space="preserve">Daugavpils pilsētas dome </w:t>
      </w:r>
      <w:r w:rsidR="005B13CF" w:rsidRPr="00095CC6">
        <w:t xml:space="preserve">2016.gada 8.martā, lai identificētu naudas soda maksātāju, </w:t>
      </w:r>
      <w:r w:rsidR="007B5A09" w:rsidRPr="00095CC6">
        <w:t xml:space="preserve">ievadīja sistēmā </w:t>
      </w:r>
      <w:r w:rsidR="005B13CF" w:rsidRPr="00095CC6">
        <w:t>pieteicēja personas kod</w:t>
      </w:r>
      <w:r w:rsidR="007B5A09" w:rsidRPr="00095CC6">
        <w:t>u. T</w:t>
      </w:r>
      <w:r w:rsidR="005B13CF" w:rsidRPr="00095CC6">
        <w:t>ādējādi apakšsistēmā „Administratīvās prakses dati” tika parādīta vispārīgā informācija par personas aktīvajiem administratīvajiem pārkāpumiem, bet netika parādīta informācija par personas sodāmību. Izmantojot minēto apakšsistēmu</w:t>
      </w:r>
      <w:r w:rsidR="00303BF6" w:rsidRPr="00095CC6">
        <w:t>,</w:t>
      </w:r>
      <w:r w:rsidR="005B13CF" w:rsidRPr="00095CC6">
        <w:t xml:space="preserve"> </w:t>
      </w:r>
      <w:r w:rsidR="00DF6B5C" w:rsidRPr="00095CC6">
        <w:t>Daugavpils pilsētas dome</w:t>
      </w:r>
      <w:r w:rsidR="005B13CF" w:rsidRPr="00095CC6">
        <w:t xml:space="preserve"> noskaidroja, ka pieteicējs ir </w:t>
      </w:r>
      <w:r w:rsidR="002F6F4E" w:rsidRPr="00095CC6">
        <w:t xml:space="preserve">samaksājis </w:t>
      </w:r>
      <w:r w:rsidR="005B13CF" w:rsidRPr="00095CC6">
        <w:t>naudas sod</w:t>
      </w:r>
      <w:r w:rsidR="002F6F4E" w:rsidRPr="00095CC6">
        <w:t>u</w:t>
      </w:r>
      <w:r w:rsidR="005B13CF" w:rsidRPr="00095CC6">
        <w:t xml:space="preserve">, tādējādi </w:t>
      </w:r>
      <w:r w:rsidR="00DF6B5C" w:rsidRPr="00095CC6">
        <w:t xml:space="preserve">Daugavpils pilsētas </w:t>
      </w:r>
      <w:r w:rsidR="005B13CF" w:rsidRPr="00095CC6">
        <w:t>dome apstrādāja tikai darbam nepieciešamos datus.</w:t>
      </w:r>
    </w:p>
    <w:p w14:paraId="665D34C0" w14:textId="43D2886C" w:rsidR="00E70EDD" w:rsidRPr="00095CC6" w:rsidRDefault="00EF0E34" w:rsidP="00095CC6">
      <w:pPr>
        <w:spacing w:line="276" w:lineRule="auto"/>
        <w:ind w:firstLine="567"/>
        <w:jc w:val="both"/>
      </w:pPr>
      <w:r w:rsidRPr="00095CC6">
        <w:t>[3.</w:t>
      </w:r>
      <w:r w:rsidR="007C06F9" w:rsidRPr="00095CC6">
        <w:t>4</w:t>
      </w:r>
      <w:r w:rsidRPr="00095CC6">
        <w:t>]</w:t>
      </w:r>
      <w:r w:rsidR="00E525D0" w:rsidRPr="00095CC6">
        <w:t> </w:t>
      </w:r>
      <w:r w:rsidR="00753D7F" w:rsidRPr="00095CC6">
        <w:t>Daugavpils pilsētas pašvaldības iestāde „Sociālais dienests” (turpmāk – Sociālais dienests)</w:t>
      </w:r>
      <w:r w:rsidR="00B52A53" w:rsidRPr="00095CC6">
        <w:t xml:space="preserve"> </w:t>
      </w:r>
      <w:r w:rsidRPr="00095CC6">
        <w:t xml:space="preserve">2014.gada </w:t>
      </w:r>
      <w:r w:rsidR="007C06F9" w:rsidRPr="00095CC6">
        <w:t xml:space="preserve">22., </w:t>
      </w:r>
      <w:r w:rsidRPr="00095CC6">
        <w:t xml:space="preserve">28.maijā, 3.jūnijā, 2015.gada 3.februārī, 3.jūnijā </w:t>
      </w:r>
      <w:r w:rsidR="00B52A53" w:rsidRPr="00095CC6">
        <w:t xml:space="preserve">varēja </w:t>
      </w:r>
      <w:r w:rsidR="002F6F4E" w:rsidRPr="00095CC6">
        <w:t xml:space="preserve">apstrādāt </w:t>
      </w:r>
      <w:r w:rsidR="007B5A09" w:rsidRPr="00095CC6">
        <w:t xml:space="preserve">pieteicēja </w:t>
      </w:r>
      <w:r w:rsidRPr="00095CC6">
        <w:t>datu</w:t>
      </w:r>
      <w:r w:rsidR="002F6F4E" w:rsidRPr="00095CC6">
        <w:t>s</w:t>
      </w:r>
      <w:r w:rsidR="00B52A53" w:rsidRPr="00095CC6">
        <w:t xml:space="preserve"> darba tiesisko attiecību ietvaros.</w:t>
      </w:r>
    </w:p>
    <w:p w14:paraId="6577A093" w14:textId="3732CA9A" w:rsidR="008F0125" w:rsidRPr="00095CC6" w:rsidRDefault="00B74C56" w:rsidP="00095CC6">
      <w:pPr>
        <w:spacing w:line="276" w:lineRule="auto"/>
        <w:ind w:firstLine="567"/>
        <w:jc w:val="both"/>
      </w:pPr>
      <w:r w:rsidRPr="00095CC6">
        <w:t xml:space="preserve">Iestāde norāda, ka </w:t>
      </w:r>
      <w:r w:rsidR="008F0125" w:rsidRPr="00095CC6">
        <w:t xml:space="preserve">2015.gada 3.jūnijā tika atjaunināti informācijas sistēmas dati, tāpēc </w:t>
      </w:r>
      <w:r w:rsidR="007D22E9" w:rsidRPr="00095CC6">
        <w:t>notika</w:t>
      </w:r>
      <w:r w:rsidR="008F0125" w:rsidRPr="00095CC6">
        <w:t xml:space="preserve"> pieslēgšanās ārējiem reģistriem</w:t>
      </w:r>
      <w:r w:rsidR="00CF17EF" w:rsidRPr="00095CC6">
        <w:t xml:space="preserve">, tādējādi </w:t>
      </w:r>
      <w:r w:rsidR="002F6F4E" w:rsidRPr="00095CC6">
        <w:t xml:space="preserve"> apstrādājot</w:t>
      </w:r>
      <w:r w:rsidR="00CF17EF" w:rsidRPr="00095CC6">
        <w:t xml:space="preserve"> pieteicēja datu</w:t>
      </w:r>
      <w:r w:rsidR="002F6F4E" w:rsidRPr="00095CC6">
        <w:t>s</w:t>
      </w:r>
      <w:r w:rsidR="008F0125" w:rsidRPr="00095CC6">
        <w:t xml:space="preserve">. </w:t>
      </w:r>
    </w:p>
    <w:p w14:paraId="03B11189" w14:textId="2B0AA9BD" w:rsidR="008F0125" w:rsidRPr="00095CC6" w:rsidRDefault="007D22E9" w:rsidP="00095CC6">
      <w:pPr>
        <w:spacing w:line="276" w:lineRule="auto"/>
        <w:ind w:firstLine="567"/>
        <w:jc w:val="both"/>
      </w:pPr>
      <w:r w:rsidRPr="00095CC6">
        <w:t xml:space="preserve">Savukārt attiecībā uz </w:t>
      </w:r>
      <w:r w:rsidR="008F0125" w:rsidRPr="00095CC6">
        <w:t>piekļuvi pieteicēja datiem 2014.gada 28.maijā, 3.jūnijā, 2015.gada 3.februārī</w:t>
      </w:r>
      <w:r w:rsidRPr="00095CC6">
        <w:t xml:space="preserve"> l</w:t>
      </w:r>
      <w:r w:rsidR="008F0125" w:rsidRPr="00095CC6">
        <w:t xml:space="preserve">ietas izskatīšanas laikā tiesā tika konstatēts, ka datu apstrāde varētu būt bijusi saistīta ar darba aizsardzības speciālista nepieciešamību precizēt pieteicēja datus, jo pieteicējs tos neskaidri atspoguļojis darba aizsardzības žurnālā, savukārt 2015.gada 3.februārī varētu būt precizēta pieteicēja </w:t>
      </w:r>
      <w:r w:rsidR="008F0125" w:rsidRPr="00095CC6">
        <w:lastRenderedPageBreak/>
        <w:t>dzīvesvieta</w:t>
      </w:r>
      <w:r w:rsidRPr="00095CC6">
        <w:t xml:space="preserve"> saistībā ar </w:t>
      </w:r>
      <w:r w:rsidR="008F0125" w:rsidRPr="00095CC6">
        <w:t xml:space="preserve">pieteicējam </w:t>
      </w:r>
      <w:r w:rsidRPr="00095CC6">
        <w:t>izsniegto</w:t>
      </w:r>
      <w:r w:rsidR="008F0125" w:rsidRPr="00095CC6">
        <w:t xml:space="preserve"> slimības lap</w:t>
      </w:r>
      <w:r w:rsidRPr="00095CC6">
        <w:t xml:space="preserve">u. </w:t>
      </w:r>
      <w:r w:rsidR="008F0125" w:rsidRPr="00095CC6">
        <w:t xml:space="preserve">Tas ir objektīvi saprotams, ka iestādes darbinieks neatceras katru epizodi, kurā tas ir </w:t>
      </w:r>
      <w:r w:rsidR="008B4452" w:rsidRPr="00095CC6">
        <w:t>apstrādājis</w:t>
      </w:r>
      <w:r w:rsidR="008F0125" w:rsidRPr="00095CC6">
        <w:t xml:space="preserve"> datu</w:t>
      </w:r>
      <w:r w:rsidR="008B4452" w:rsidRPr="00095CC6">
        <w:t>s</w:t>
      </w:r>
      <w:r w:rsidR="008F0125" w:rsidRPr="00095CC6">
        <w:t xml:space="preserve"> informācijas sistēmā.</w:t>
      </w:r>
    </w:p>
    <w:p w14:paraId="23139C05" w14:textId="784ED03F" w:rsidR="00B41409" w:rsidRPr="00095CC6" w:rsidRDefault="002747E5" w:rsidP="00095CC6">
      <w:pPr>
        <w:spacing w:line="276" w:lineRule="auto"/>
        <w:ind w:firstLine="567"/>
        <w:jc w:val="both"/>
      </w:pPr>
      <w:r w:rsidRPr="00095CC6">
        <w:t>D</w:t>
      </w:r>
      <w:r w:rsidR="008859D1" w:rsidRPr="00095CC6">
        <w:t>arba devējs ir tiesīgs apstrādāt darbinieka personas datus, lai nodrošinātu darbiniekam piekļuvi darbam nepieciešamajām datu bāzēm, kā arī lai darba devējs izpildītu tam uzliktos pienākumus darba aizsardzības jomā</w:t>
      </w:r>
      <w:r w:rsidRPr="00095CC6">
        <w:t xml:space="preserve"> un </w:t>
      </w:r>
      <w:r w:rsidR="008859D1" w:rsidRPr="00095CC6">
        <w:t>arī citos jautājumos. Pieteicēja prasība iestādēm personas datus iegūt, piemēram, apskatoties darba līgumu, ir nesamērīga, konkrētajam informācijas tehnoloģiju laikmetam neatbilstoša.</w:t>
      </w:r>
    </w:p>
    <w:p w14:paraId="04C35D4A" w14:textId="77777777" w:rsidR="009317B2" w:rsidRPr="00095CC6" w:rsidRDefault="009317B2" w:rsidP="00095CC6">
      <w:pPr>
        <w:spacing w:line="276" w:lineRule="auto"/>
        <w:ind w:firstLine="567"/>
        <w:jc w:val="both"/>
      </w:pPr>
    </w:p>
    <w:p w14:paraId="37E9D44D" w14:textId="1FDA3417" w:rsidR="00701DEA" w:rsidRPr="00095CC6" w:rsidRDefault="002747E5" w:rsidP="00095CC6">
      <w:pPr>
        <w:spacing w:line="276" w:lineRule="auto"/>
        <w:ind w:firstLine="567"/>
        <w:jc w:val="both"/>
      </w:pPr>
      <w:r w:rsidRPr="00095CC6">
        <w:t>[4</w:t>
      </w:r>
      <w:r w:rsidR="000E1827" w:rsidRPr="00095CC6">
        <w:t>] </w:t>
      </w:r>
      <w:r w:rsidRPr="00095CC6">
        <w:t>Pieteicējs par apgabaltiesas spriedumu iesniedza kasācijas sūdzību</w:t>
      </w:r>
      <w:r w:rsidR="009B7A05" w:rsidRPr="00095CC6">
        <w:t>. Kasācijas sūdzībā ir norādīts, ka</w:t>
      </w:r>
      <w:r w:rsidR="00701DEA" w:rsidRPr="00095CC6">
        <w:t xml:space="preserve"> tiesa nepareizi piemērojusi datu aizsardzību reglamentējošās materiālo tiesību normas, </w:t>
      </w:r>
      <w:r w:rsidR="0087762F" w:rsidRPr="00095CC6">
        <w:t>arī</w:t>
      </w:r>
      <w:r w:rsidR="00701DEA" w:rsidRPr="00095CC6">
        <w:t xml:space="preserve"> Eiropas Parlamenta un Padomes 1995.gada 24.oktobra direktīvu 95/46/EK par personas aizsardzību attiecībā uz personas datu apstrādi un šādu datu brīvu apriti (turpmāk</w:t>
      </w:r>
      <w:r w:rsidR="008B4452" w:rsidRPr="00095CC6">
        <w:t> </w:t>
      </w:r>
      <w:bookmarkStart w:id="1" w:name="_Hlk99465979"/>
      <w:r w:rsidR="00701DEA" w:rsidRPr="00095CC6">
        <w:t>–</w:t>
      </w:r>
      <w:bookmarkEnd w:id="1"/>
      <w:r w:rsidR="00701DEA" w:rsidRPr="00095CC6">
        <w:t xml:space="preserve"> Datu aizsardzības direktīva) un Fizisko personu datu aizsardzības likumu.  </w:t>
      </w:r>
    </w:p>
    <w:p w14:paraId="74FF165C" w14:textId="715EB3E6" w:rsidR="00D13BED" w:rsidRPr="00095CC6" w:rsidRDefault="002747E5" w:rsidP="00095CC6">
      <w:pPr>
        <w:spacing w:line="276" w:lineRule="auto"/>
        <w:ind w:firstLine="567"/>
        <w:jc w:val="both"/>
      </w:pPr>
      <w:r w:rsidRPr="00095CC6">
        <w:t>[4.1</w:t>
      </w:r>
      <w:r w:rsidR="000E1827" w:rsidRPr="00095CC6">
        <w:t>] </w:t>
      </w:r>
      <w:r w:rsidR="00B11F56" w:rsidRPr="00095CC6">
        <w:t xml:space="preserve">Prettiesiska ir </w:t>
      </w:r>
      <w:r w:rsidR="00211A2B" w:rsidRPr="00095CC6">
        <w:t xml:space="preserve">Daugavpils </w:t>
      </w:r>
      <w:r w:rsidR="00D13BED" w:rsidRPr="00095CC6">
        <w:t>Dzimtsarakstu nodaļa</w:t>
      </w:r>
      <w:r w:rsidR="00203416" w:rsidRPr="00095CC6">
        <w:t>s</w:t>
      </w:r>
      <w:r w:rsidR="00D13BED" w:rsidRPr="00095CC6">
        <w:t xml:space="preserve"> 2013.gada 14. un 15.februār</w:t>
      </w:r>
      <w:r w:rsidR="00B11F56" w:rsidRPr="00095CC6">
        <w:t>a rīcība,</w:t>
      </w:r>
      <w:r w:rsidR="00D13BED" w:rsidRPr="00095CC6">
        <w:t xml:space="preserve"> </w:t>
      </w:r>
      <w:r w:rsidR="008B4452" w:rsidRPr="00095CC6">
        <w:t>apstrādājot</w:t>
      </w:r>
      <w:r w:rsidR="00D13BED" w:rsidRPr="00095CC6">
        <w:t xml:space="preserve"> pieteicēja personas datu</w:t>
      </w:r>
      <w:r w:rsidR="008B4452" w:rsidRPr="00095CC6">
        <w:t>s</w:t>
      </w:r>
      <w:r w:rsidR="00D13BED" w:rsidRPr="00095CC6">
        <w:t xml:space="preserve"> Iedzīvotāju reģistrā. </w:t>
      </w:r>
    </w:p>
    <w:p w14:paraId="72506B0C" w14:textId="5EEB7EBE" w:rsidR="00A71887" w:rsidRPr="00095CC6" w:rsidRDefault="00A71887" w:rsidP="00095CC6">
      <w:pPr>
        <w:spacing w:line="276" w:lineRule="auto"/>
        <w:ind w:firstLine="567"/>
        <w:jc w:val="both"/>
      </w:pPr>
      <w:r w:rsidRPr="00095CC6">
        <w:t>P</w:t>
      </w:r>
      <w:r w:rsidR="00C65435" w:rsidRPr="00095CC6">
        <w:t>ieteicējs</w:t>
      </w:r>
      <w:r w:rsidRPr="00095CC6">
        <w:t xml:space="preserve"> bija</w:t>
      </w:r>
      <w:r w:rsidR="00C65435" w:rsidRPr="00095CC6">
        <w:t xml:space="preserve"> telefoniski vērsies Preiļu novada Dzimtsarakstu nodaļā pēc konsultācijas saistībā ar dzimšanas datuma maiņu</w:t>
      </w:r>
      <w:r w:rsidRPr="00095CC6">
        <w:t xml:space="preserve">, bet </w:t>
      </w:r>
      <w:r w:rsidR="00C57068" w:rsidRPr="00095CC6">
        <w:t>datu</w:t>
      </w:r>
      <w:r w:rsidR="008B4452" w:rsidRPr="00095CC6">
        <w:t>s</w:t>
      </w:r>
      <w:r w:rsidR="00C57068" w:rsidRPr="00095CC6">
        <w:t xml:space="preserve"> apstrād</w:t>
      </w:r>
      <w:r w:rsidR="008B4452" w:rsidRPr="00095CC6">
        <w:t>āja</w:t>
      </w:r>
      <w:r w:rsidR="00C57068" w:rsidRPr="00095CC6">
        <w:t xml:space="preserve"> arī </w:t>
      </w:r>
      <w:r w:rsidRPr="00095CC6">
        <w:t>Daugavpils Dzimtsarakstu nodaļ</w:t>
      </w:r>
      <w:r w:rsidR="00C57068" w:rsidRPr="00095CC6">
        <w:t>as darbinieki</w:t>
      </w:r>
      <w:r w:rsidRPr="00095CC6">
        <w:t>.</w:t>
      </w:r>
    </w:p>
    <w:p w14:paraId="6F594647" w14:textId="66C761FF" w:rsidR="008314B2" w:rsidRPr="00095CC6" w:rsidRDefault="00A71887" w:rsidP="00095CC6">
      <w:pPr>
        <w:spacing w:line="276" w:lineRule="auto"/>
        <w:ind w:firstLine="567"/>
        <w:jc w:val="both"/>
      </w:pPr>
      <w:r w:rsidRPr="00095CC6">
        <w:t>Pieteicējs lūdzis apgabaltiesu pieprasīt informāciju no</w:t>
      </w:r>
      <w:r w:rsidR="00C57068" w:rsidRPr="00095CC6">
        <w:t xml:space="preserve"> Daugavpils</w:t>
      </w:r>
      <w:r w:rsidRPr="00095CC6">
        <w:t xml:space="preserve"> Dzimtsarakstu nodaļas par 2013.gada 14.februāra datu apstrādes faktiskajiem apstākļiem.</w:t>
      </w:r>
      <w:r w:rsidR="0022682B" w:rsidRPr="00095CC6">
        <w:t xml:space="preserve"> </w:t>
      </w:r>
      <w:r w:rsidR="00C65435" w:rsidRPr="00095CC6">
        <w:t xml:space="preserve">Tā kā tiesa to nav darījusi, </w:t>
      </w:r>
      <w:r w:rsidR="00460E78" w:rsidRPr="00095CC6">
        <w:rPr>
          <w:rFonts w:eastAsia="Calibri"/>
          <w:bCs/>
        </w:rPr>
        <w:t>tiesas pierādījumu novērtējum</w:t>
      </w:r>
      <w:r w:rsidR="008B4452" w:rsidRPr="00095CC6">
        <w:rPr>
          <w:rFonts w:eastAsia="Calibri"/>
          <w:bCs/>
        </w:rPr>
        <w:t>s nav</w:t>
      </w:r>
      <w:r w:rsidR="00460E78" w:rsidRPr="00095CC6">
        <w:rPr>
          <w:rFonts w:eastAsia="Calibri"/>
          <w:bCs/>
        </w:rPr>
        <w:t xml:space="preserve"> vispusīg</w:t>
      </w:r>
      <w:r w:rsidR="008B4452" w:rsidRPr="00095CC6">
        <w:rPr>
          <w:rFonts w:eastAsia="Calibri"/>
          <w:bCs/>
        </w:rPr>
        <w:t>s</w:t>
      </w:r>
      <w:r w:rsidR="00460E78" w:rsidRPr="00095CC6">
        <w:rPr>
          <w:rFonts w:eastAsia="Calibri"/>
          <w:bCs/>
        </w:rPr>
        <w:t>, pilnīg</w:t>
      </w:r>
      <w:r w:rsidR="008B4452" w:rsidRPr="00095CC6">
        <w:rPr>
          <w:rFonts w:eastAsia="Calibri"/>
          <w:bCs/>
        </w:rPr>
        <w:t>s</w:t>
      </w:r>
      <w:r w:rsidR="00460E78" w:rsidRPr="00095CC6">
        <w:rPr>
          <w:rFonts w:eastAsia="Calibri"/>
          <w:bCs/>
        </w:rPr>
        <w:t xml:space="preserve"> un objekt</w:t>
      </w:r>
      <w:r w:rsidR="008B4452" w:rsidRPr="00095CC6">
        <w:rPr>
          <w:rFonts w:eastAsia="Calibri"/>
          <w:bCs/>
        </w:rPr>
        <w:t>īvs,</w:t>
      </w:r>
      <w:r w:rsidR="00C65435" w:rsidRPr="00095CC6">
        <w:t xml:space="preserve"> </w:t>
      </w:r>
      <w:r w:rsidR="00460E78" w:rsidRPr="00095CC6">
        <w:t xml:space="preserve">tādēļ ir </w:t>
      </w:r>
      <w:r w:rsidR="008B4452" w:rsidRPr="00095CC6">
        <w:t>pārkāpta</w:t>
      </w:r>
      <w:r w:rsidR="00460E78" w:rsidRPr="00095CC6">
        <w:t xml:space="preserve"> </w:t>
      </w:r>
      <w:r w:rsidR="00C65435" w:rsidRPr="00095CC6">
        <w:t>A</w:t>
      </w:r>
      <w:r w:rsidR="00B3116F" w:rsidRPr="00095CC6">
        <w:t>dministratīvā procesa likuma</w:t>
      </w:r>
      <w:r w:rsidR="00C65435" w:rsidRPr="00095CC6">
        <w:t xml:space="preserve"> 154.panta pirmā daļa</w:t>
      </w:r>
      <w:r w:rsidR="00460E78" w:rsidRPr="00095CC6">
        <w:t xml:space="preserve"> un ir ignorēts </w:t>
      </w:r>
      <w:r w:rsidR="00460E78" w:rsidRPr="00095CC6">
        <w:rPr>
          <w:i/>
          <w:iCs/>
        </w:rPr>
        <w:t>in dubio pro civilis</w:t>
      </w:r>
      <w:r w:rsidR="00460E78" w:rsidRPr="00095CC6">
        <w:t xml:space="preserve"> princip</w:t>
      </w:r>
      <w:r w:rsidR="00B6773D" w:rsidRPr="00095CC6">
        <w:t>s</w:t>
      </w:r>
      <w:r w:rsidR="00460E78" w:rsidRPr="00095CC6">
        <w:t>.</w:t>
      </w:r>
    </w:p>
    <w:p w14:paraId="599B9704" w14:textId="58D2C037" w:rsidR="00E223F8" w:rsidRPr="00095CC6" w:rsidRDefault="008314B2" w:rsidP="00095CC6">
      <w:pPr>
        <w:spacing w:line="276" w:lineRule="auto"/>
        <w:ind w:firstLine="567"/>
        <w:jc w:val="both"/>
      </w:pPr>
      <w:r w:rsidRPr="00095CC6">
        <w:t>[4.2</w:t>
      </w:r>
      <w:r w:rsidR="000E1827" w:rsidRPr="00095CC6">
        <w:t>] </w:t>
      </w:r>
      <w:r w:rsidR="00B3116F" w:rsidRPr="00095CC6">
        <w:t xml:space="preserve">Prettiesiska ir </w:t>
      </w:r>
      <w:r w:rsidR="00A71887" w:rsidRPr="00095CC6">
        <w:t xml:space="preserve">Daugavpils </w:t>
      </w:r>
      <w:r w:rsidR="00DE0693" w:rsidRPr="00095CC6">
        <w:t>Dzimtsarakstu nodaļ</w:t>
      </w:r>
      <w:r w:rsidR="00B3116F" w:rsidRPr="00095CC6">
        <w:t>as</w:t>
      </w:r>
      <w:r w:rsidR="00DE0693" w:rsidRPr="00095CC6">
        <w:t xml:space="preserve"> </w:t>
      </w:r>
      <w:r w:rsidR="00B3116F" w:rsidRPr="00095CC6">
        <w:t>rīcība</w:t>
      </w:r>
      <w:r w:rsidR="00AE4C2A" w:rsidRPr="00095CC6">
        <w:t>,</w:t>
      </w:r>
      <w:r w:rsidR="00B3116F" w:rsidRPr="00095CC6">
        <w:t xml:space="preserve"> </w:t>
      </w:r>
      <w:r w:rsidR="00DE0693" w:rsidRPr="00095CC6">
        <w:t>2013.gada 5.mart</w:t>
      </w:r>
      <w:r w:rsidR="00B3116F" w:rsidRPr="00095CC6">
        <w:t>ā</w:t>
      </w:r>
      <w:r w:rsidR="00DE0693" w:rsidRPr="00095CC6">
        <w:t xml:space="preserve">  </w:t>
      </w:r>
      <w:r w:rsidR="00051E94" w:rsidRPr="00095CC6">
        <w:t>p</w:t>
      </w:r>
      <w:r w:rsidR="00DE0693" w:rsidRPr="00095CC6">
        <w:t>ieteicēja personas datu</w:t>
      </w:r>
      <w:r w:rsidR="00AE4C2A" w:rsidRPr="00095CC6">
        <w:t>s</w:t>
      </w:r>
      <w:r w:rsidR="00DE0693" w:rsidRPr="00095CC6">
        <w:t xml:space="preserve"> apstrād</w:t>
      </w:r>
      <w:r w:rsidR="00AE4C2A" w:rsidRPr="00095CC6">
        <w:t>ājot</w:t>
      </w:r>
      <w:r w:rsidR="00DE0693" w:rsidRPr="00095CC6">
        <w:t xml:space="preserve"> Iedzīvotāju reģistrā</w:t>
      </w:r>
      <w:r w:rsidR="00B3116F" w:rsidRPr="00095CC6">
        <w:t>.</w:t>
      </w:r>
      <w:r w:rsidR="00E223F8" w:rsidRPr="00095CC6">
        <w:t xml:space="preserve"> </w:t>
      </w:r>
      <w:r w:rsidR="00530157" w:rsidRPr="00095CC6">
        <w:t xml:space="preserve">Daugavpils </w:t>
      </w:r>
      <w:r w:rsidR="00E223F8" w:rsidRPr="00095CC6">
        <w:t xml:space="preserve">Dzimtsarakstu nodaļai nebija nekāda tiesiska pamata un mērķa no Iedzīvotāju reģistra izdrukāt </w:t>
      </w:r>
      <w:r w:rsidR="000B7473" w:rsidRPr="00095CC6">
        <w:t>p</w:t>
      </w:r>
      <w:r w:rsidR="00E223F8" w:rsidRPr="00095CC6">
        <w:t xml:space="preserve">ieteicēja dzimšanas apliecību, bet gan bija jāizsniedz apliecības oriģināls, ko Preiļu novada Dzimtsarakstu nodaļa bija nosūtījusi </w:t>
      </w:r>
      <w:r w:rsidR="001E0833" w:rsidRPr="00095CC6">
        <w:t xml:space="preserve">Daugavpils </w:t>
      </w:r>
      <w:r w:rsidR="00755BC5" w:rsidRPr="00095CC6">
        <w:lastRenderedPageBreak/>
        <w:t>D</w:t>
      </w:r>
      <w:r w:rsidR="00E223F8" w:rsidRPr="00095CC6">
        <w:t xml:space="preserve">zimtsarakstu nodaļai. Tāpat </w:t>
      </w:r>
      <w:r w:rsidR="001E0833" w:rsidRPr="00095CC6">
        <w:t xml:space="preserve">Daugavpils </w:t>
      </w:r>
      <w:r w:rsidR="00E223F8" w:rsidRPr="00095CC6">
        <w:t>Dzimtsarakstu</w:t>
      </w:r>
      <w:r w:rsidR="00E223F8" w:rsidRPr="00095CC6">
        <w:rPr>
          <w:rFonts w:eastAsia="Calibri"/>
          <w:bCs/>
        </w:rPr>
        <w:t xml:space="preserve"> nodaļai </w:t>
      </w:r>
      <w:r w:rsidR="000B7473" w:rsidRPr="00095CC6">
        <w:rPr>
          <w:rFonts w:eastAsia="Calibri"/>
          <w:bCs/>
        </w:rPr>
        <w:t>p</w:t>
      </w:r>
      <w:r w:rsidR="00E223F8" w:rsidRPr="00095CC6">
        <w:rPr>
          <w:rFonts w:eastAsia="Calibri"/>
          <w:bCs/>
        </w:rPr>
        <w:t xml:space="preserve">ieteicēja dzimšanas apliecības saņemšanas brīdī nebija nekāda pamata </w:t>
      </w:r>
      <w:r w:rsidR="00AE4C2A" w:rsidRPr="00095CC6">
        <w:rPr>
          <w:rFonts w:eastAsia="Calibri"/>
          <w:bCs/>
        </w:rPr>
        <w:t xml:space="preserve">apstrādāt </w:t>
      </w:r>
      <w:r w:rsidR="000B7473" w:rsidRPr="00095CC6">
        <w:rPr>
          <w:rFonts w:eastAsia="Calibri"/>
          <w:bCs/>
        </w:rPr>
        <w:t>p</w:t>
      </w:r>
      <w:r w:rsidR="00E223F8" w:rsidRPr="00095CC6">
        <w:rPr>
          <w:rFonts w:eastAsia="Calibri"/>
          <w:bCs/>
        </w:rPr>
        <w:t>ieteicēja personas datu</w:t>
      </w:r>
      <w:r w:rsidR="00AE4C2A" w:rsidRPr="00095CC6">
        <w:rPr>
          <w:rFonts w:eastAsia="Calibri"/>
          <w:bCs/>
        </w:rPr>
        <w:t>s</w:t>
      </w:r>
      <w:r w:rsidR="00E223F8" w:rsidRPr="00095CC6">
        <w:rPr>
          <w:rFonts w:eastAsia="Calibri"/>
          <w:bCs/>
        </w:rPr>
        <w:t xml:space="preserve"> Iedzīvotāju reģistrā, bet</w:t>
      </w:r>
      <w:r w:rsidR="00FD0A31" w:rsidRPr="00095CC6">
        <w:rPr>
          <w:rFonts w:eastAsia="Calibri"/>
          <w:bCs/>
        </w:rPr>
        <w:t xml:space="preserve">, </w:t>
      </w:r>
      <w:r w:rsidR="0087762F" w:rsidRPr="00095CC6">
        <w:rPr>
          <w:rFonts w:eastAsia="Calibri"/>
          <w:bCs/>
        </w:rPr>
        <w:t>tos izsniedzot</w:t>
      </w:r>
      <w:r w:rsidR="00FD0A31" w:rsidRPr="00095CC6">
        <w:rPr>
          <w:rFonts w:eastAsia="Calibri"/>
          <w:bCs/>
        </w:rPr>
        <w:t>,</w:t>
      </w:r>
      <w:r w:rsidR="0087762F" w:rsidRPr="00095CC6">
        <w:rPr>
          <w:rFonts w:eastAsia="Calibri"/>
          <w:bCs/>
        </w:rPr>
        <w:t xml:space="preserve"> </w:t>
      </w:r>
      <w:r w:rsidR="00E223F8" w:rsidRPr="00095CC6">
        <w:rPr>
          <w:rFonts w:eastAsia="Calibri"/>
          <w:bCs/>
        </w:rPr>
        <w:t xml:space="preserve">bija jāpārliecinās par personas identitāti, pieprasot personas apliecinošu dokumentu (pasi). </w:t>
      </w:r>
    </w:p>
    <w:p w14:paraId="2BE68035" w14:textId="6646B5BE" w:rsidR="00E223F8" w:rsidRPr="00095CC6" w:rsidRDefault="00E223F8" w:rsidP="00095CC6">
      <w:pPr>
        <w:spacing w:line="276" w:lineRule="auto"/>
        <w:ind w:firstLine="567"/>
        <w:jc w:val="both"/>
        <w:rPr>
          <w:rFonts w:eastAsia="Calibri"/>
          <w:bCs/>
        </w:rPr>
      </w:pPr>
      <w:r w:rsidRPr="00095CC6">
        <w:rPr>
          <w:rFonts w:eastAsia="Calibri"/>
          <w:bCs/>
        </w:rPr>
        <w:t xml:space="preserve">Tiesa nav </w:t>
      </w:r>
      <w:r w:rsidR="00AE4C2A" w:rsidRPr="00095CC6">
        <w:rPr>
          <w:rFonts w:eastAsia="Calibri"/>
          <w:bCs/>
        </w:rPr>
        <w:t>norādījusi</w:t>
      </w:r>
      <w:r w:rsidRPr="00095CC6">
        <w:rPr>
          <w:rFonts w:eastAsia="Calibri"/>
          <w:bCs/>
        </w:rPr>
        <w:t xml:space="preserve"> konkrētu likuma vai Ministru kabineta noteikumu normu, kur</w:t>
      </w:r>
      <w:r w:rsidR="00AE4C2A" w:rsidRPr="00095CC6">
        <w:rPr>
          <w:rFonts w:eastAsia="Calibri"/>
          <w:bCs/>
        </w:rPr>
        <w:t xml:space="preserve">ā ir paredzēts Dzimtsarakstu nodaļas pienākums apstrādāt </w:t>
      </w:r>
      <w:r w:rsidRPr="00095CC6">
        <w:rPr>
          <w:rFonts w:eastAsia="Calibri"/>
          <w:bCs/>
        </w:rPr>
        <w:t>attiecīgo</w:t>
      </w:r>
      <w:r w:rsidR="00AE4C2A" w:rsidRPr="00095CC6">
        <w:rPr>
          <w:rFonts w:eastAsia="Calibri"/>
          <w:bCs/>
        </w:rPr>
        <w:t>s</w:t>
      </w:r>
      <w:r w:rsidRPr="00095CC6">
        <w:rPr>
          <w:rFonts w:eastAsia="Calibri"/>
          <w:bCs/>
        </w:rPr>
        <w:t xml:space="preserve"> datu</w:t>
      </w:r>
      <w:r w:rsidR="00AE4C2A" w:rsidRPr="00095CC6">
        <w:rPr>
          <w:rFonts w:eastAsia="Calibri"/>
          <w:bCs/>
        </w:rPr>
        <w:t>s</w:t>
      </w:r>
      <w:r w:rsidRPr="00095CC6">
        <w:rPr>
          <w:rFonts w:eastAsia="Calibri"/>
          <w:bCs/>
        </w:rPr>
        <w:t xml:space="preserve"> </w:t>
      </w:r>
      <w:r w:rsidR="0087762F" w:rsidRPr="00095CC6">
        <w:rPr>
          <w:rFonts w:eastAsia="Calibri"/>
          <w:bCs/>
        </w:rPr>
        <w:t xml:space="preserve">minētajā </w:t>
      </w:r>
      <w:r w:rsidRPr="00095CC6">
        <w:rPr>
          <w:rFonts w:eastAsia="Calibri"/>
          <w:bCs/>
        </w:rPr>
        <w:t>gadījumā.</w:t>
      </w:r>
      <w:r w:rsidR="00AD4D17" w:rsidRPr="00095CC6">
        <w:rPr>
          <w:rFonts w:eastAsia="Calibri"/>
          <w:bCs/>
        </w:rPr>
        <w:t xml:space="preserve"> </w:t>
      </w:r>
    </w:p>
    <w:p w14:paraId="6FFE8B5E" w14:textId="74603B72" w:rsidR="00A63E2C" w:rsidRPr="00095CC6" w:rsidRDefault="00A63E2C" w:rsidP="00095CC6">
      <w:pPr>
        <w:spacing w:line="276" w:lineRule="auto"/>
        <w:ind w:firstLine="567"/>
        <w:jc w:val="both"/>
        <w:rPr>
          <w:rFonts w:eastAsia="Calibri"/>
          <w:bCs/>
        </w:rPr>
      </w:pPr>
      <w:r w:rsidRPr="00095CC6">
        <w:rPr>
          <w:rFonts w:eastAsia="Calibri"/>
          <w:bCs/>
        </w:rPr>
        <w:t>[4.3</w:t>
      </w:r>
      <w:r w:rsidR="000E1827" w:rsidRPr="00095CC6">
        <w:rPr>
          <w:rFonts w:eastAsia="Calibri"/>
          <w:bCs/>
        </w:rPr>
        <w:t>]</w:t>
      </w:r>
      <w:r w:rsidR="000E1827" w:rsidRPr="00095CC6">
        <w:rPr>
          <w:rFonts w:eastAsia="Calibri"/>
          <w:b/>
        </w:rPr>
        <w:t> </w:t>
      </w:r>
      <w:r w:rsidRPr="00095CC6">
        <w:rPr>
          <w:rFonts w:eastAsia="Calibri"/>
          <w:bCs/>
        </w:rPr>
        <w:t>Daugavpils pilsētas dome 2016.gada 8.martā prettiesisk</w:t>
      </w:r>
      <w:r w:rsidR="00AE4C2A" w:rsidRPr="00095CC6">
        <w:rPr>
          <w:rFonts w:eastAsia="Calibri"/>
          <w:bCs/>
        </w:rPr>
        <w:t>i apstrādāja</w:t>
      </w:r>
      <w:r w:rsidRPr="00095CC6">
        <w:rPr>
          <w:rFonts w:eastAsia="Calibri"/>
          <w:bCs/>
        </w:rPr>
        <w:t xml:space="preserve"> </w:t>
      </w:r>
      <w:r w:rsidR="000B7473" w:rsidRPr="00095CC6">
        <w:rPr>
          <w:rFonts w:eastAsia="Calibri"/>
          <w:bCs/>
        </w:rPr>
        <w:t>p</w:t>
      </w:r>
      <w:r w:rsidRPr="00095CC6">
        <w:rPr>
          <w:rFonts w:eastAsia="Calibri"/>
          <w:bCs/>
        </w:rPr>
        <w:t>ieteicēja datu</w:t>
      </w:r>
      <w:r w:rsidR="00AE4C2A" w:rsidRPr="00095CC6">
        <w:rPr>
          <w:rFonts w:eastAsia="Calibri"/>
          <w:bCs/>
        </w:rPr>
        <w:t>s</w:t>
      </w:r>
      <w:r w:rsidRPr="00095CC6">
        <w:rPr>
          <w:rFonts w:eastAsia="Calibri"/>
          <w:bCs/>
        </w:rPr>
        <w:t xml:space="preserve"> Ie</w:t>
      </w:r>
      <w:r w:rsidR="00DD788D" w:rsidRPr="00095CC6">
        <w:rPr>
          <w:rFonts w:eastAsia="Calibri"/>
          <w:bCs/>
        </w:rPr>
        <w:t>kšlietu ministrijas</w:t>
      </w:r>
      <w:r w:rsidRPr="00095CC6">
        <w:rPr>
          <w:rFonts w:eastAsia="Calibri"/>
          <w:bCs/>
        </w:rPr>
        <w:t xml:space="preserve"> Informācijas centra </w:t>
      </w:r>
      <w:r w:rsidR="00CF7123" w:rsidRPr="00095CC6">
        <w:rPr>
          <w:rFonts w:eastAsia="Calibri"/>
          <w:bCs/>
        </w:rPr>
        <w:t>informācijas</w:t>
      </w:r>
      <w:r w:rsidRPr="00095CC6">
        <w:rPr>
          <w:rFonts w:eastAsia="Calibri"/>
          <w:bCs/>
        </w:rPr>
        <w:t xml:space="preserve"> apakšsistēmā </w:t>
      </w:r>
      <w:r w:rsidR="00DF79E1" w:rsidRPr="00095CC6">
        <w:rPr>
          <w:rFonts w:eastAsiaTheme="minorHAnsi"/>
          <w:lang w:eastAsia="en-US"/>
        </w:rPr>
        <w:t>„</w:t>
      </w:r>
      <w:r w:rsidRPr="00095CC6">
        <w:rPr>
          <w:rFonts w:eastAsia="Calibri"/>
          <w:bCs/>
        </w:rPr>
        <w:t>Administratīvos pārkāpumus izdarījušās personas”.</w:t>
      </w:r>
    </w:p>
    <w:p w14:paraId="587BEE19" w14:textId="0BE34168" w:rsidR="00872BC7" w:rsidRPr="00095CC6" w:rsidRDefault="00872BC7" w:rsidP="00095CC6">
      <w:pPr>
        <w:spacing w:line="276" w:lineRule="auto"/>
        <w:ind w:firstLine="567"/>
        <w:jc w:val="both"/>
        <w:rPr>
          <w:rFonts w:eastAsia="Calibri"/>
          <w:bCs/>
        </w:rPr>
      </w:pPr>
      <w:r w:rsidRPr="00095CC6">
        <w:rPr>
          <w:rFonts w:eastAsia="Calibri"/>
          <w:bCs/>
        </w:rPr>
        <w:t>L</w:t>
      </w:r>
      <w:r w:rsidR="00C719C7" w:rsidRPr="00095CC6">
        <w:rPr>
          <w:rFonts w:eastAsia="Calibri"/>
          <w:bCs/>
        </w:rPr>
        <w:t>atvijas Administratīvo pārkāpumu kodeksa n</w:t>
      </w:r>
      <w:r w:rsidRPr="00095CC6">
        <w:rPr>
          <w:rFonts w:eastAsia="Calibri"/>
          <w:bCs/>
        </w:rPr>
        <w:t xml:space="preserve">ormas neuzliek pienākumu </w:t>
      </w:r>
      <w:r w:rsidR="00DD788D" w:rsidRPr="00095CC6">
        <w:rPr>
          <w:rFonts w:eastAsia="Calibri"/>
          <w:bCs/>
        </w:rPr>
        <w:t xml:space="preserve">Daugavpils </w:t>
      </w:r>
      <w:r w:rsidRPr="00095CC6">
        <w:rPr>
          <w:rFonts w:eastAsia="Calibri"/>
          <w:bCs/>
        </w:rPr>
        <w:t xml:space="preserve">pilsētas domei </w:t>
      </w:r>
      <w:r w:rsidR="00DF79E1" w:rsidRPr="00095CC6">
        <w:rPr>
          <w:rFonts w:eastAsia="Calibri"/>
          <w:bCs/>
        </w:rPr>
        <w:t>apstrādāt</w:t>
      </w:r>
      <w:r w:rsidRPr="00095CC6">
        <w:rPr>
          <w:rFonts w:eastAsia="Calibri"/>
          <w:bCs/>
        </w:rPr>
        <w:t xml:space="preserve"> personas datu</w:t>
      </w:r>
      <w:r w:rsidR="00DF79E1" w:rsidRPr="00095CC6">
        <w:rPr>
          <w:rFonts w:eastAsia="Calibri"/>
          <w:bCs/>
        </w:rPr>
        <w:t>s</w:t>
      </w:r>
      <w:r w:rsidRPr="00095CC6">
        <w:rPr>
          <w:rFonts w:eastAsia="Calibri"/>
          <w:bCs/>
        </w:rPr>
        <w:t xml:space="preserve">, lai administrētu </w:t>
      </w:r>
      <w:r w:rsidR="00DF79E1" w:rsidRPr="00095CC6">
        <w:rPr>
          <w:rFonts w:eastAsia="Calibri"/>
          <w:bCs/>
        </w:rPr>
        <w:t>sa</w:t>
      </w:r>
      <w:r w:rsidRPr="00095CC6">
        <w:rPr>
          <w:rFonts w:eastAsia="Calibri"/>
          <w:bCs/>
        </w:rPr>
        <w:t>maksāto naudas sodu</w:t>
      </w:r>
      <w:r w:rsidR="00DF79E1" w:rsidRPr="00095CC6">
        <w:rPr>
          <w:rFonts w:eastAsia="Calibri"/>
          <w:bCs/>
        </w:rPr>
        <w:t>,</w:t>
      </w:r>
      <w:r w:rsidRPr="00095CC6">
        <w:rPr>
          <w:rFonts w:eastAsia="Calibri"/>
          <w:bCs/>
        </w:rPr>
        <w:t xml:space="preserve"> un veikt maksātāja autentificēšanu pašvaldības budžeta norēķinu sistēmā. </w:t>
      </w:r>
      <w:r w:rsidR="00DD788D" w:rsidRPr="00095CC6">
        <w:rPr>
          <w:rFonts w:eastAsia="Calibri"/>
          <w:bCs/>
        </w:rPr>
        <w:t>D</w:t>
      </w:r>
      <w:r w:rsidRPr="00095CC6">
        <w:rPr>
          <w:rFonts w:eastAsia="Calibri"/>
          <w:bCs/>
        </w:rPr>
        <w:t xml:space="preserve">omes rīcība būtu atzīstama par atbilstošu </w:t>
      </w:r>
      <w:r w:rsidR="00DD788D" w:rsidRPr="00095CC6">
        <w:rPr>
          <w:rFonts w:eastAsia="Calibri"/>
          <w:bCs/>
        </w:rPr>
        <w:t>Fizisko personu datu aizsardzības likuma</w:t>
      </w:r>
      <w:r w:rsidRPr="00095CC6">
        <w:rPr>
          <w:rFonts w:eastAsia="Calibri"/>
          <w:bCs/>
        </w:rPr>
        <w:t xml:space="preserve"> 7.panta 3.punktam tikai tādā gadījumā, ja kādā ārējā normatīvajā aktā tiktu noteikts domes pienākums </w:t>
      </w:r>
      <w:r w:rsidR="00DF79E1" w:rsidRPr="00095CC6">
        <w:rPr>
          <w:rFonts w:eastAsia="Calibri"/>
          <w:bCs/>
        </w:rPr>
        <w:t xml:space="preserve">apstrādāt </w:t>
      </w:r>
      <w:r w:rsidRPr="00095CC6">
        <w:rPr>
          <w:rFonts w:eastAsia="Calibri"/>
          <w:bCs/>
        </w:rPr>
        <w:t>datu subjektu personas datu</w:t>
      </w:r>
      <w:r w:rsidR="00DF79E1" w:rsidRPr="00095CC6">
        <w:rPr>
          <w:rFonts w:eastAsia="Calibri"/>
          <w:bCs/>
        </w:rPr>
        <w:t>s</w:t>
      </w:r>
      <w:r w:rsidRPr="00095CC6">
        <w:rPr>
          <w:rFonts w:eastAsia="Calibri"/>
          <w:bCs/>
        </w:rPr>
        <w:t xml:space="preserve"> Sodu reģistrā </w:t>
      </w:r>
      <w:r w:rsidR="00DF79E1" w:rsidRPr="00095CC6">
        <w:rPr>
          <w:rFonts w:eastAsia="Calibri"/>
          <w:bCs/>
        </w:rPr>
        <w:t>sa</w:t>
      </w:r>
      <w:r w:rsidRPr="00095CC6">
        <w:rPr>
          <w:rFonts w:eastAsia="Calibri"/>
          <w:bCs/>
        </w:rPr>
        <w:t>maksāto naudas sodu administrēšanai un maksātāja autentificēšana</w:t>
      </w:r>
      <w:r w:rsidR="00DF79E1" w:rsidRPr="00095CC6">
        <w:rPr>
          <w:rFonts w:eastAsia="Calibri"/>
          <w:bCs/>
        </w:rPr>
        <w:t>i</w:t>
      </w:r>
      <w:r w:rsidRPr="00095CC6">
        <w:rPr>
          <w:rFonts w:eastAsia="Calibri"/>
          <w:bCs/>
        </w:rPr>
        <w:t xml:space="preserve"> pašvaldības budžeta norēķinu sistēmā. Pieteicēja personas datu</w:t>
      </w:r>
      <w:r w:rsidR="00DF79E1" w:rsidRPr="00095CC6">
        <w:rPr>
          <w:rFonts w:eastAsia="Calibri"/>
          <w:bCs/>
        </w:rPr>
        <w:t>s</w:t>
      </w:r>
      <w:r w:rsidRPr="00095CC6">
        <w:rPr>
          <w:rFonts w:eastAsia="Calibri"/>
          <w:bCs/>
        </w:rPr>
        <w:t xml:space="preserve">, </w:t>
      </w:r>
      <w:r w:rsidR="006D282E" w:rsidRPr="00095CC6">
        <w:rPr>
          <w:rFonts w:eastAsia="Calibri"/>
          <w:bCs/>
        </w:rPr>
        <w:t>arī</w:t>
      </w:r>
      <w:r w:rsidRPr="00095CC6">
        <w:rPr>
          <w:rFonts w:eastAsia="Calibri"/>
          <w:bCs/>
        </w:rPr>
        <w:t xml:space="preserve"> datu</w:t>
      </w:r>
      <w:r w:rsidR="00DF79E1" w:rsidRPr="00095CC6">
        <w:rPr>
          <w:rFonts w:eastAsia="Calibri"/>
          <w:bCs/>
        </w:rPr>
        <w:t>s</w:t>
      </w:r>
      <w:r w:rsidRPr="00095CC6">
        <w:rPr>
          <w:rFonts w:eastAsia="Calibri"/>
          <w:bCs/>
        </w:rPr>
        <w:t>, kuri attiecas uz sodāmību administratīvo pārkāpumu lietās, apstrād</w:t>
      </w:r>
      <w:r w:rsidR="00DF79E1" w:rsidRPr="00095CC6">
        <w:rPr>
          <w:rFonts w:eastAsia="Calibri"/>
          <w:bCs/>
        </w:rPr>
        <w:t>āt</w:t>
      </w:r>
      <w:r w:rsidRPr="00095CC6">
        <w:rPr>
          <w:rFonts w:eastAsia="Calibri"/>
          <w:bCs/>
        </w:rPr>
        <w:t xml:space="preserve"> varēja vienīgi pašvaldības policija, kura tad arī ir pieņēmusi lēmumu par administratīvā soda – naudas soda</w:t>
      </w:r>
      <w:r w:rsidR="00942EB4" w:rsidRPr="00095CC6">
        <w:rPr>
          <w:rFonts w:eastAsia="Calibri"/>
          <w:bCs/>
        </w:rPr>
        <w:t> – </w:t>
      </w:r>
      <w:r w:rsidRPr="00095CC6">
        <w:rPr>
          <w:rFonts w:eastAsia="Calibri"/>
          <w:bCs/>
        </w:rPr>
        <w:t xml:space="preserve">piemērošanu, tikai ar mērķi ievadīt informāciju par uzliktā administratīvā soda izpildi. </w:t>
      </w:r>
    </w:p>
    <w:p w14:paraId="0860F07A" w14:textId="26FB626F" w:rsidR="00872BC7" w:rsidRPr="00095CC6" w:rsidRDefault="00872BC7" w:rsidP="00095CC6">
      <w:pPr>
        <w:spacing w:line="276" w:lineRule="auto"/>
        <w:ind w:firstLine="567"/>
        <w:jc w:val="both"/>
        <w:rPr>
          <w:rFonts w:eastAsia="Calibri"/>
          <w:bCs/>
        </w:rPr>
      </w:pPr>
      <w:r w:rsidRPr="00095CC6">
        <w:rPr>
          <w:rFonts w:eastAsia="Calibri"/>
          <w:bCs/>
        </w:rPr>
        <w:t>[4.4</w:t>
      </w:r>
      <w:r w:rsidR="000E1827" w:rsidRPr="00095CC6">
        <w:rPr>
          <w:rFonts w:eastAsia="Calibri"/>
          <w:bCs/>
        </w:rPr>
        <w:t>] </w:t>
      </w:r>
      <w:r w:rsidR="00D61D98" w:rsidRPr="00095CC6">
        <w:rPr>
          <w:rFonts w:eastAsia="Calibri"/>
          <w:bCs/>
        </w:rPr>
        <w:t xml:space="preserve">Prettiesiska ir </w:t>
      </w:r>
      <w:r w:rsidR="00796DED" w:rsidRPr="00095CC6">
        <w:rPr>
          <w:rFonts w:eastAsia="Calibri"/>
          <w:bCs/>
        </w:rPr>
        <w:t xml:space="preserve">Daugavpils pilsētas domes </w:t>
      </w:r>
      <w:r w:rsidR="00BE6EDE" w:rsidRPr="00095CC6">
        <w:rPr>
          <w:rFonts w:eastAsia="Calibri"/>
          <w:bCs/>
        </w:rPr>
        <w:t>p</w:t>
      </w:r>
      <w:r w:rsidR="00796DED" w:rsidRPr="00095CC6">
        <w:rPr>
          <w:rFonts w:eastAsia="Calibri"/>
          <w:bCs/>
        </w:rPr>
        <w:t xml:space="preserve">ieteicēja datu apstrāde apakšsistēmā </w:t>
      </w:r>
      <w:r w:rsidR="00DF79E1" w:rsidRPr="00095CC6">
        <w:rPr>
          <w:rFonts w:eastAsiaTheme="minorHAnsi"/>
          <w:lang w:eastAsia="en-US"/>
        </w:rPr>
        <w:t>„</w:t>
      </w:r>
      <w:r w:rsidR="00796DED" w:rsidRPr="00095CC6">
        <w:rPr>
          <w:rFonts w:eastAsia="Calibri"/>
          <w:bCs/>
        </w:rPr>
        <w:t>Administratīvos pārkāpumus izdarījušās personas” 2016.gada 8.martā</w:t>
      </w:r>
      <w:r w:rsidR="00D61D98" w:rsidRPr="00095CC6">
        <w:rPr>
          <w:rFonts w:eastAsia="Calibri"/>
          <w:bCs/>
        </w:rPr>
        <w:t xml:space="preserve">. </w:t>
      </w:r>
      <w:r w:rsidR="00942EB4" w:rsidRPr="00095CC6">
        <w:rPr>
          <w:rFonts w:eastAsia="Calibri"/>
          <w:bCs/>
        </w:rPr>
        <w:t>N</w:t>
      </w:r>
      <w:r w:rsidR="00EC59AF" w:rsidRPr="00095CC6">
        <w:rPr>
          <w:rFonts w:eastAsia="Calibri"/>
          <w:bCs/>
        </w:rPr>
        <w:t xml:space="preserve">av nepieciešams </w:t>
      </w:r>
      <w:r w:rsidR="00942EB4" w:rsidRPr="00095CC6">
        <w:rPr>
          <w:rFonts w:eastAsia="Calibri"/>
          <w:bCs/>
        </w:rPr>
        <w:t xml:space="preserve">apstrādāt </w:t>
      </w:r>
      <w:r w:rsidR="00EC59AF" w:rsidRPr="00095CC6">
        <w:rPr>
          <w:rFonts w:eastAsia="Calibri"/>
          <w:bCs/>
        </w:rPr>
        <w:t>maksātāja personas datu</w:t>
      </w:r>
      <w:r w:rsidR="00942EB4" w:rsidRPr="00095CC6">
        <w:rPr>
          <w:rFonts w:eastAsia="Calibri"/>
          <w:bCs/>
        </w:rPr>
        <w:t>s</w:t>
      </w:r>
      <w:r w:rsidR="00E93CB5" w:rsidRPr="00095CC6">
        <w:rPr>
          <w:rFonts w:eastAsia="Calibri"/>
          <w:bCs/>
        </w:rPr>
        <w:t xml:space="preserve"> par </w:t>
      </w:r>
      <w:r w:rsidR="00EC59AF" w:rsidRPr="00095CC6">
        <w:rPr>
          <w:rFonts w:eastAsia="Calibri"/>
          <w:bCs/>
        </w:rPr>
        <w:t>datu subjekta sodāmību administratīvo pārkāpumu lietās.</w:t>
      </w:r>
      <w:r w:rsidR="00433F08" w:rsidRPr="00095CC6">
        <w:rPr>
          <w:rFonts w:eastAsia="Calibri"/>
          <w:bCs/>
        </w:rPr>
        <w:t xml:space="preserve"> </w:t>
      </w:r>
      <w:r w:rsidR="00E93CB5" w:rsidRPr="00095CC6">
        <w:rPr>
          <w:rFonts w:eastAsia="Calibri"/>
          <w:bCs/>
        </w:rPr>
        <w:t xml:space="preserve">Nav </w:t>
      </w:r>
      <w:r w:rsidR="00494915" w:rsidRPr="00095CC6">
        <w:rPr>
          <w:rFonts w:eastAsia="Calibri"/>
          <w:bCs/>
        </w:rPr>
        <w:t xml:space="preserve">pamatota </w:t>
      </w:r>
      <w:r w:rsidR="009B7A05" w:rsidRPr="00095CC6">
        <w:rPr>
          <w:rFonts w:eastAsia="Calibri"/>
          <w:bCs/>
        </w:rPr>
        <w:t>t</w:t>
      </w:r>
      <w:r w:rsidR="00494915" w:rsidRPr="00095CC6">
        <w:rPr>
          <w:rFonts w:eastAsia="Calibri"/>
          <w:bCs/>
        </w:rPr>
        <w:t xml:space="preserve">iesas norāde, ka administratīvā pārkāpuma protokola numura nenorādīšana arī </w:t>
      </w:r>
      <w:r w:rsidR="00942EB4" w:rsidRPr="00095CC6">
        <w:rPr>
          <w:rFonts w:eastAsia="Calibri"/>
          <w:bCs/>
        </w:rPr>
        <w:t>ir</w:t>
      </w:r>
      <w:r w:rsidR="00494915" w:rsidRPr="00095CC6">
        <w:rPr>
          <w:rFonts w:eastAsia="Calibri"/>
          <w:bCs/>
        </w:rPr>
        <w:t xml:space="preserve"> iemesl</w:t>
      </w:r>
      <w:r w:rsidR="00942EB4" w:rsidRPr="00095CC6">
        <w:rPr>
          <w:rFonts w:eastAsia="Calibri"/>
          <w:bCs/>
        </w:rPr>
        <w:t>s</w:t>
      </w:r>
      <w:r w:rsidR="00494915" w:rsidRPr="00095CC6">
        <w:rPr>
          <w:rFonts w:eastAsia="Calibri"/>
          <w:bCs/>
        </w:rPr>
        <w:t>, kāpēc iestāde bija tiesīga pārbaudīt</w:t>
      </w:r>
      <w:r w:rsidR="00942EB4" w:rsidRPr="00095CC6">
        <w:rPr>
          <w:rFonts w:eastAsia="Calibri"/>
          <w:bCs/>
        </w:rPr>
        <w:t>,</w:t>
      </w:r>
      <w:r w:rsidR="00494915" w:rsidRPr="00095CC6">
        <w:rPr>
          <w:rFonts w:eastAsia="Calibri"/>
          <w:bCs/>
        </w:rPr>
        <w:t xml:space="preserve"> par kuru administratīvo pārkāpumu sods ticis samaksāts</w:t>
      </w:r>
      <w:r w:rsidR="00942EB4" w:rsidRPr="00095CC6">
        <w:rPr>
          <w:rFonts w:eastAsia="Calibri"/>
          <w:bCs/>
        </w:rPr>
        <w:t>.</w:t>
      </w:r>
    </w:p>
    <w:p w14:paraId="28F8A4C1" w14:textId="4CD26384" w:rsidR="009E15CD" w:rsidRPr="00095CC6" w:rsidRDefault="009E15CD" w:rsidP="00095CC6">
      <w:pPr>
        <w:spacing w:line="276" w:lineRule="auto"/>
        <w:ind w:firstLine="567"/>
        <w:jc w:val="both"/>
        <w:rPr>
          <w:rFonts w:eastAsia="Calibri"/>
          <w:bCs/>
        </w:rPr>
      </w:pPr>
      <w:r w:rsidRPr="00095CC6">
        <w:rPr>
          <w:rFonts w:eastAsia="Calibri"/>
          <w:bCs/>
        </w:rPr>
        <w:t>[</w:t>
      </w:r>
      <w:r w:rsidR="00F96DF0" w:rsidRPr="00095CC6">
        <w:rPr>
          <w:rFonts w:eastAsia="Calibri"/>
          <w:bCs/>
        </w:rPr>
        <w:t>4.</w:t>
      </w:r>
      <w:r w:rsidR="007C06F9" w:rsidRPr="00095CC6">
        <w:rPr>
          <w:rFonts w:eastAsia="Calibri"/>
          <w:bCs/>
        </w:rPr>
        <w:t>5</w:t>
      </w:r>
      <w:r w:rsidR="000E1827" w:rsidRPr="00095CC6">
        <w:rPr>
          <w:rFonts w:eastAsia="Calibri"/>
          <w:bCs/>
        </w:rPr>
        <w:t>] </w:t>
      </w:r>
      <w:r w:rsidRPr="00095CC6">
        <w:rPr>
          <w:rFonts w:eastAsia="Calibri"/>
          <w:bCs/>
        </w:rPr>
        <w:t>Sociāla</w:t>
      </w:r>
      <w:r w:rsidR="00942EB4" w:rsidRPr="00095CC6">
        <w:rPr>
          <w:rFonts w:eastAsia="Calibri"/>
          <w:bCs/>
        </w:rPr>
        <w:t>is</w:t>
      </w:r>
      <w:r w:rsidRPr="00095CC6">
        <w:rPr>
          <w:rFonts w:eastAsia="Calibri"/>
          <w:bCs/>
        </w:rPr>
        <w:t xml:space="preserve"> dienest</w:t>
      </w:r>
      <w:r w:rsidR="00942EB4" w:rsidRPr="00095CC6">
        <w:rPr>
          <w:rFonts w:eastAsia="Calibri"/>
          <w:bCs/>
        </w:rPr>
        <w:t>s,</w:t>
      </w:r>
      <w:r w:rsidRPr="00095CC6">
        <w:rPr>
          <w:rFonts w:eastAsia="Calibri"/>
          <w:bCs/>
        </w:rPr>
        <w:t xml:space="preserve"> </w:t>
      </w:r>
      <w:r w:rsidR="00054AD4" w:rsidRPr="00095CC6">
        <w:rPr>
          <w:rFonts w:eastAsia="Calibri"/>
          <w:bCs/>
        </w:rPr>
        <w:t xml:space="preserve">2014.gada 22.maijā un 2015.gada 3.jūnijā </w:t>
      </w:r>
      <w:r w:rsidR="00942EB4" w:rsidRPr="00095CC6">
        <w:rPr>
          <w:rFonts w:eastAsia="Calibri"/>
          <w:bCs/>
        </w:rPr>
        <w:t xml:space="preserve"> apstrādājot</w:t>
      </w:r>
      <w:r w:rsidR="003A5FEF" w:rsidRPr="00095CC6">
        <w:rPr>
          <w:rFonts w:eastAsia="Calibri"/>
          <w:bCs/>
        </w:rPr>
        <w:t xml:space="preserve"> p</w:t>
      </w:r>
      <w:r w:rsidRPr="00095CC6">
        <w:rPr>
          <w:rFonts w:eastAsia="Calibri"/>
          <w:bCs/>
        </w:rPr>
        <w:t>ieteicēja datu</w:t>
      </w:r>
      <w:r w:rsidR="00942EB4" w:rsidRPr="00095CC6">
        <w:rPr>
          <w:rFonts w:eastAsia="Calibri"/>
          <w:bCs/>
        </w:rPr>
        <w:t>s</w:t>
      </w:r>
      <w:r w:rsidRPr="00095CC6">
        <w:rPr>
          <w:rFonts w:eastAsia="Calibri"/>
          <w:bCs/>
        </w:rPr>
        <w:t xml:space="preserve"> Iedzīvotāju reģistr</w:t>
      </w:r>
      <w:r w:rsidR="003A5FEF" w:rsidRPr="00095CC6">
        <w:rPr>
          <w:rFonts w:eastAsia="Calibri"/>
          <w:bCs/>
        </w:rPr>
        <w:t>ā</w:t>
      </w:r>
      <w:r w:rsidR="00942EB4" w:rsidRPr="00095CC6">
        <w:rPr>
          <w:rFonts w:eastAsia="Calibri"/>
          <w:bCs/>
        </w:rPr>
        <w:t>,</w:t>
      </w:r>
      <w:r w:rsidRPr="00095CC6">
        <w:rPr>
          <w:rFonts w:eastAsia="Calibri"/>
          <w:bCs/>
        </w:rPr>
        <w:t xml:space="preserve"> pārkāpa pamatojuma principu</w:t>
      </w:r>
      <w:r w:rsidR="00A901C4" w:rsidRPr="00095CC6">
        <w:rPr>
          <w:rFonts w:eastAsia="Calibri"/>
          <w:bCs/>
        </w:rPr>
        <w:t>.</w:t>
      </w:r>
      <w:r w:rsidR="009358D3" w:rsidRPr="00095CC6">
        <w:rPr>
          <w:rFonts w:eastAsia="Calibri"/>
          <w:bCs/>
        </w:rPr>
        <w:t xml:space="preserve"> </w:t>
      </w:r>
      <w:r w:rsidR="006D282E" w:rsidRPr="00095CC6">
        <w:rPr>
          <w:rFonts w:eastAsia="Calibri"/>
          <w:bCs/>
        </w:rPr>
        <w:t xml:space="preserve">Iestāde </w:t>
      </w:r>
      <w:r w:rsidR="009358D3" w:rsidRPr="00095CC6">
        <w:rPr>
          <w:rFonts w:eastAsia="Calibri"/>
          <w:bCs/>
        </w:rPr>
        <w:t>šādu datu apstrādi pamato</w:t>
      </w:r>
      <w:r w:rsidR="009B7A05" w:rsidRPr="00095CC6">
        <w:rPr>
          <w:rFonts w:eastAsia="Calibri"/>
          <w:bCs/>
        </w:rPr>
        <w:t xml:space="preserve"> ar </w:t>
      </w:r>
      <w:r w:rsidR="009358D3" w:rsidRPr="00095CC6">
        <w:rPr>
          <w:rFonts w:eastAsia="Calibri"/>
          <w:bCs/>
        </w:rPr>
        <w:t xml:space="preserve">Darba likuma 40.pantu, </w:t>
      </w:r>
      <w:r w:rsidR="00A901C4" w:rsidRPr="00095CC6">
        <w:rPr>
          <w:rFonts w:eastAsia="Calibri"/>
          <w:bCs/>
        </w:rPr>
        <w:t>taču</w:t>
      </w:r>
      <w:r w:rsidR="00D00F5E" w:rsidRPr="00095CC6">
        <w:rPr>
          <w:rFonts w:eastAsia="Calibri"/>
          <w:bCs/>
        </w:rPr>
        <w:t xml:space="preserve"> šis un citi panti </w:t>
      </w:r>
      <w:r w:rsidR="009358D3" w:rsidRPr="00095CC6">
        <w:rPr>
          <w:rFonts w:eastAsia="Calibri"/>
          <w:bCs/>
        </w:rPr>
        <w:t xml:space="preserve">neparedz, ka darba devējam, lai darbiniekam piešķirtu vai anulētu piekļuves tiesības kādai darba devēja sistēmai, ir </w:t>
      </w:r>
      <w:r w:rsidR="00870B10" w:rsidRPr="00095CC6">
        <w:rPr>
          <w:rFonts w:eastAsia="Calibri"/>
          <w:bCs/>
        </w:rPr>
        <w:t xml:space="preserve"> jāapstrādā</w:t>
      </w:r>
      <w:r w:rsidR="009358D3" w:rsidRPr="00095CC6">
        <w:rPr>
          <w:rFonts w:eastAsia="Calibri"/>
          <w:bCs/>
        </w:rPr>
        <w:t xml:space="preserve"> darba ņēmēja personas dat</w:t>
      </w:r>
      <w:r w:rsidR="00870B10" w:rsidRPr="00095CC6">
        <w:rPr>
          <w:rFonts w:eastAsia="Calibri"/>
          <w:bCs/>
        </w:rPr>
        <w:t>i</w:t>
      </w:r>
      <w:r w:rsidR="009358D3" w:rsidRPr="00095CC6">
        <w:rPr>
          <w:rFonts w:eastAsia="Calibri"/>
          <w:bCs/>
        </w:rPr>
        <w:t xml:space="preserve"> </w:t>
      </w:r>
      <w:r w:rsidR="009358D3" w:rsidRPr="00095CC6">
        <w:rPr>
          <w:rFonts w:eastAsia="Calibri"/>
          <w:bCs/>
        </w:rPr>
        <w:lastRenderedPageBreak/>
        <w:t>Iedzīvotāju reģistrā. Šo mērķi bija iespējams sasniegt</w:t>
      </w:r>
      <w:r w:rsidR="00870B10" w:rsidRPr="00095CC6">
        <w:rPr>
          <w:rFonts w:eastAsia="Calibri"/>
          <w:bCs/>
        </w:rPr>
        <w:t>,</w:t>
      </w:r>
      <w:r w:rsidR="009358D3" w:rsidRPr="00095CC6">
        <w:rPr>
          <w:rFonts w:eastAsia="Calibri"/>
          <w:bCs/>
        </w:rPr>
        <w:t xml:space="preserve"> izmanto</w:t>
      </w:r>
      <w:r w:rsidR="00D00F5E" w:rsidRPr="00095CC6">
        <w:rPr>
          <w:rFonts w:eastAsia="Calibri"/>
          <w:bCs/>
        </w:rPr>
        <w:t>jo</w:t>
      </w:r>
      <w:r w:rsidR="009358D3" w:rsidRPr="00095CC6">
        <w:rPr>
          <w:rFonts w:eastAsia="Calibri"/>
          <w:bCs/>
        </w:rPr>
        <w:t>t darba devēja rīcībā esošo informāciju par darba ņēmēju (personas datus) gan pirms, gan pēc darba tiesisko attiecību izbeigšanās</w:t>
      </w:r>
      <w:r w:rsidR="00D00F5E" w:rsidRPr="00095CC6">
        <w:rPr>
          <w:rFonts w:eastAsia="Calibri"/>
          <w:bCs/>
        </w:rPr>
        <w:t xml:space="preserve"> un </w:t>
      </w:r>
      <w:r w:rsidR="00054AD4" w:rsidRPr="00095CC6">
        <w:rPr>
          <w:rFonts w:eastAsia="Calibri"/>
          <w:bCs/>
        </w:rPr>
        <w:t>pārbaudot personu apliecinošu dokumentu</w:t>
      </w:r>
      <w:r w:rsidR="003A5FEF" w:rsidRPr="00095CC6">
        <w:rPr>
          <w:rFonts w:eastAsia="Calibri"/>
          <w:bCs/>
        </w:rPr>
        <w:t>.</w:t>
      </w:r>
    </w:p>
    <w:p w14:paraId="4DC82126" w14:textId="35BBD2F3" w:rsidR="00054AD4" w:rsidRPr="00095CC6" w:rsidRDefault="00054AD4" w:rsidP="00095CC6">
      <w:pPr>
        <w:spacing w:line="276" w:lineRule="auto"/>
        <w:ind w:firstLine="567"/>
        <w:jc w:val="both"/>
        <w:rPr>
          <w:rFonts w:eastAsia="Calibri"/>
          <w:bCs/>
        </w:rPr>
      </w:pPr>
      <w:r w:rsidRPr="00095CC6">
        <w:rPr>
          <w:rFonts w:eastAsia="Calibri"/>
          <w:bCs/>
        </w:rPr>
        <w:t>[</w:t>
      </w:r>
      <w:r w:rsidR="00D00F5E" w:rsidRPr="00095CC6">
        <w:rPr>
          <w:rFonts w:eastAsia="Calibri"/>
          <w:bCs/>
        </w:rPr>
        <w:t>4.</w:t>
      </w:r>
      <w:r w:rsidR="007C06F9" w:rsidRPr="00095CC6">
        <w:rPr>
          <w:rFonts w:eastAsia="Calibri"/>
          <w:bCs/>
        </w:rPr>
        <w:t>6</w:t>
      </w:r>
      <w:r w:rsidR="000E1827" w:rsidRPr="00095CC6">
        <w:rPr>
          <w:rFonts w:eastAsia="Calibri"/>
          <w:bCs/>
        </w:rPr>
        <w:t>] </w:t>
      </w:r>
      <w:r w:rsidRPr="00095CC6">
        <w:rPr>
          <w:rFonts w:eastAsia="Calibri"/>
          <w:bCs/>
        </w:rPr>
        <w:t xml:space="preserve">Sociālajam dienestam </w:t>
      </w:r>
      <w:r w:rsidR="00237AAA" w:rsidRPr="00095CC6">
        <w:rPr>
          <w:rFonts w:eastAsia="Calibri"/>
          <w:bCs/>
        </w:rPr>
        <w:t xml:space="preserve">2014.gada 15.oktobrī </w:t>
      </w:r>
      <w:r w:rsidRPr="00095CC6">
        <w:rPr>
          <w:rFonts w:eastAsia="Calibri"/>
          <w:bCs/>
        </w:rPr>
        <w:t xml:space="preserve">bija tiesisks pamats </w:t>
      </w:r>
      <w:r w:rsidR="00870B10" w:rsidRPr="00095CC6">
        <w:rPr>
          <w:rFonts w:eastAsia="Calibri"/>
          <w:bCs/>
        </w:rPr>
        <w:t>apstrādāt</w:t>
      </w:r>
      <w:r w:rsidRPr="00095CC6">
        <w:rPr>
          <w:rFonts w:eastAsia="Calibri"/>
          <w:bCs/>
        </w:rPr>
        <w:t xml:space="preserve"> </w:t>
      </w:r>
      <w:r w:rsidR="003A5FEF" w:rsidRPr="00095CC6">
        <w:rPr>
          <w:rFonts w:eastAsia="Calibri"/>
          <w:bCs/>
        </w:rPr>
        <w:t>p</w:t>
      </w:r>
      <w:r w:rsidRPr="00095CC6">
        <w:rPr>
          <w:rFonts w:eastAsia="Calibri"/>
          <w:bCs/>
        </w:rPr>
        <w:t>ieteicēja datu</w:t>
      </w:r>
      <w:r w:rsidR="00870B10" w:rsidRPr="00095CC6">
        <w:rPr>
          <w:rFonts w:eastAsia="Calibri"/>
          <w:bCs/>
        </w:rPr>
        <w:t>s</w:t>
      </w:r>
      <w:r w:rsidRPr="00095CC6">
        <w:rPr>
          <w:rFonts w:eastAsia="Calibri"/>
          <w:bCs/>
        </w:rPr>
        <w:t xml:space="preserve">, proti, ievadīt </w:t>
      </w:r>
      <w:r w:rsidR="00870B10" w:rsidRPr="00095CC6">
        <w:rPr>
          <w:rFonts w:eastAsia="Calibri"/>
          <w:bCs/>
        </w:rPr>
        <w:t>p</w:t>
      </w:r>
      <w:r w:rsidRPr="00095CC6">
        <w:rPr>
          <w:rFonts w:eastAsia="Calibri"/>
          <w:bCs/>
        </w:rPr>
        <w:t xml:space="preserve">ieteicēja personas datus norīkojumā uz obligāto veselības pārbaudi, bet </w:t>
      </w:r>
      <w:r w:rsidR="00D00F5E" w:rsidRPr="00095CC6">
        <w:rPr>
          <w:rFonts w:eastAsia="Calibri"/>
          <w:bCs/>
        </w:rPr>
        <w:t xml:space="preserve">šo mērķi </w:t>
      </w:r>
      <w:r w:rsidRPr="00095CC6">
        <w:rPr>
          <w:rFonts w:eastAsia="Calibri"/>
          <w:bCs/>
        </w:rPr>
        <w:t>varēja sasniegt ar mazāk ierobežojošiem līdzekļiem</w:t>
      </w:r>
      <w:r w:rsidR="00870B10" w:rsidRPr="00095CC6">
        <w:rPr>
          <w:rFonts w:eastAsia="Calibri"/>
          <w:bCs/>
        </w:rPr>
        <w:t>,</w:t>
      </w:r>
      <w:r w:rsidRPr="00095CC6">
        <w:rPr>
          <w:rFonts w:eastAsia="Calibri"/>
          <w:bCs/>
        </w:rPr>
        <w:t xml:space="preserve"> </w:t>
      </w:r>
      <w:r w:rsidR="00D55C12" w:rsidRPr="00095CC6">
        <w:rPr>
          <w:rFonts w:eastAsia="Calibri"/>
          <w:bCs/>
        </w:rPr>
        <w:t>izmanto</w:t>
      </w:r>
      <w:r w:rsidR="00D00F5E" w:rsidRPr="00095CC6">
        <w:rPr>
          <w:rFonts w:eastAsia="Calibri"/>
          <w:bCs/>
        </w:rPr>
        <w:t>jot</w:t>
      </w:r>
      <w:r w:rsidR="00D55C12" w:rsidRPr="00095CC6">
        <w:rPr>
          <w:rFonts w:eastAsia="Calibri"/>
          <w:bCs/>
        </w:rPr>
        <w:t xml:space="preserve"> informācij</w:t>
      </w:r>
      <w:r w:rsidR="00D00F5E" w:rsidRPr="00095CC6">
        <w:rPr>
          <w:rFonts w:eastAsia="Calibri"/>
          <w:bCs/>
        </w:rPr>
        <w:t>u</w:t>
      </w:r>
      <w:r w:rsidR="00D55C12" w:rsidRPr="00095CC6">
        <w:rPr>
          <w:rFonts w:eastAsia="Calibri"/>
          <w:bCs/>
        </w:rPr>
        <w:t xml:space="preserve">, kas ir darba devēja rīcībā. </w:t>
      </w:r>
    </w:p>
    <w:p w14:paraId="3156E9D0" w14:textId="00E4F288" w:rsidR="0025380A" w:rsidRPr="00095CC6" w:rsidRDefault="00237AAA" w:rsidP="00095CC6">
      <w:pPr>
        <w:spacing w:line="276" w:lineRule="auto"/>
        <w:ind w:firstLine="567"/>
        <w:jc w:val="both"/>
        <w:rPr>
          <w:rFonts w:eastAsia="Calibri"/>
          <w:bCs/>
        </w:rPr>
      </w:pPr>
      <w:r w:rsidRPr="00095CC6">
        <w:rPr>
          <w:rFonts w:eastAsia="Calibri"/>
          <w:bCs/>
        </w:rPr>
        <w:t>[</w:t>
      </w:r>
      <w:r w:rsidR="00D00F5E" w:rsidRPr="00095CC6">
        <w:rPr>
          <w:rFonts w:eastAsia="Calibri"/>
          <w:bCs/>
        </w:rPr>
        <w:t>4.</w:t>
      </w:r>
      <w:r w:rsidR="007C06F9" w:rsidRPr="00095CC6">
        <w:rPr>
          <w:rFonts w:eastAsia="Calibri"/>
          <w:bCs/>
        </w:rPr>
        <w:t>7</w:t>
      </w:r>
      <w:r w:rsidR="000E1827" w:rsidRPr="00095CC6">
        <w:rPr>
          <w:rFonts w:eastAsia="Calibri"/>
          <w:bCs/>
        </w:rPr>
        <w:t>] </w:t>
      </w:r>
      <w:r w:rsidR="00870B10" w:rsidRPr="00095CC6">
        <w:rPr>
          <w:rFonts w:eastAsia="Calibri"/>
          <w:bCs/>
        </w:rPr>
        <w:t>L</w:t>
      </w:r>
      <w:r w:rsidR="0025380A" w:rsidRPr="00095CC6">
        <w:rPr>
          <w:rFonts w:eastAsia="Calibri"/>
          <w:bCs/>
        </w:rPr>
        <w:t xml:space="preserve">ietā </w:t>
      </w:r>
      <w:r w:rsidR="003A5FEF" w:rsidRPr="00095CC6">
        <w:rPr>
          <w:rFonts w:eastAsia="Calibri"/>
          <w:bCs/>
        </w:rPr>
        <w:t>nav</w:t>
      </w:r>
      <w:r w:rsidR="007024EB" w:rsidRPr="00095CC6">
        <w:rPr>
          <w:rFonts w:eastAsia="Calibri"/>
          <w:bCs/>
        </w:rPr>
        <w:t xml:space="preserve"> konstatējams</w:t>
      </w:r>
      <w:r w:rsidR="003A5FEF" w:rsidRPr="00095CC6">
        <w:rPr>
          <w:rFonts w:eastAsia="Calibri"/>
          <w:bCs/>
        </w:rPr>
        <w:t xml:space="preserve"> </w:t>
      </w:r>
      <w:r w:rsidR="0025380A" w:rsidRPr="00095CC6">
        <w:rPr>
          <w:rFonts w:eastAsia="Calibri"/>
          <w:bCs/>
        </w:rPr>
        <w:t>tiesisk</w:t>
      </w:r>
      <w:r w:rsidR="007024EB" w:rsidRPr="00095CC6">
        <w:rPr>
          <w:rFonts w:eastAsia="Calibri"/>
          <w:bCs/>
        </w:rPr>
        <w:t>s</w:t>
      </w:r>
      <w:r w:rsidR="0025380A" w:rsidRPr="00095CC6">
        <w:rPr>
          <w:rFonts w:eastAsia="Calibri"/>
          <w:bCs/>
        </w:rPr>
        <w:t xml:space="preserve"> pamat</w:t>
      </w:r>
      <w:r w:rsidR="007024EB" w:rsidRPr="00095CC6">
        <w:rPr>
          <w:rFonts w:eastAsia="Calibri"/>
          <w:bCs/>
        </w:rPr>
        <w:t>s</w:t>
      </w:r>
      <w:r w:rsidR="009528DF" w:rsidRPr="00095CC6">
        <w:rPr>
          <w:rFonts w:eastAsia="Calibri"/>
          <w:bCs/>
        </w:rPr>
        <w:t xml:space="preserve">, kādēļ </w:t>
      </w:r>
      <w:r w:rsidR="0025380A" w:rsidRPr="00095CC6">
        <w:rPr>
          <w:rFonts w:eastAsia="Calibri"/>
          <w:bCs/>
        </w:rPr>
        <w:t xml:space="preserve">Sociālais dienests </w:t>
      </w:r>
      <w:r w:rsidR="00870B10" w:rsidRPr="00095CC6">
        <w:rPr>
          <w:rFonts w:eastAsia="Calibri"/>
          <w:bCs/>
        </w:rPr>
        <w:t>apstrādāja</w:t>
      </w:r>
      <w:r w:rsidR="0025380A" w:rsidRPr="00095CC6">
        <w:rPr>
          <w:rFonts w:eastAsia="Calibri"/>
          <w:bCs/>
        </w:rPr>
        <w:t xml:space="preserve"> </w:t>
      </w:r>
      <w:r w:rsidR="001E0833" w:rsidRPr="00095CC6">
        <w:rPr>
          <w:rFonts w:eastAsia="Calibri"/>
          <w:bCs/>
        </w:rPr>
        <w:t xml:space="preserve">pieteicēja </w:t>
      </w:r>
      <w:r w:rsidR="0025380A" w:rsidRPr="00095CC6">
        <w:rPr>
          <w:rFonts w:eastAsia="Calibri"/>
          <w:bCs/>
        </w:rPr>
        <w:t>personas datu</w:t>
      </w:r>
      <w:r w:rsidR="00870B10" w:rsidRPr="00095CC6">
        <w:rPr>
          <w:rFonts w:eastAsia="Calibri"/>
          <w:bCs/>
        </w:rPr>
        <w:t>s</w:t>
      </w:r>
      <w:r w:rsidR="0025380A" w:rsidRPr="00095CC6">
        <w:rPr>
          <w:rFonts w:eastAsia="Calibri"/>
          <w:bCs/>
        </w:rPr>
        <w:t xml:space="preserve"> 2014.gada 28.maijā, 3.jūnijā un 2015.gada 3.februārī.</w:t>
      </w:r>
      <w:r w:rsidR="000C2390" w:rsidRPr="00095CC6">
        <w:rPr>
          <w:rFonts w:eastAsia="Calibri"/>
          <w:bCs/>
        </w:rPr>
        <w:t xml:space="preserve"> Visos trijos gadījumos </w:t>
      </w:r>
      <w:r w:rsidR="006D282E" w:rsidRPr="00095CC6">
        <w:rPr>
          <w:rFonts w:eastAsia="Calibri"/>
          <w:bCs/>
        </w:rPr>
        <w:t xml:space="preserve">iestāde </w:t>
      </w:r>
      <w:r w:rsidR="000C2390" w:rsidRPr="00095CC6">
        <w:rPr>
          <w:rFonts w:eastAsia="Calibri"/>
          <w:bCs/>
        </w:rPr>
        <w:t xml:space="preserve">nespēja pienācīgā kārtā pamatot ne datu apstrādes nolūku, ne arī tiesisko pamatu, visu </w:t>
      </w:r>
      <w:r w:rsidR="00CE5CE4" w:rsidRPr="00095CC6">
        <w:rPr>
          <w:rFonts w:eastAsia="Calibri"/>
          <w:bCs/>
        </w:rPr>
        <w:t>g</w:t>
      </w:r>
      <w:r w:rsidR="000C2390" w:rsidRPr="00095CC6">
        <w:rPr>
          <w:rFonts w:eastAsia="Calibri"/>
          <w:bCs/>
        </w:rPr>
        <w:t>adījumu pamatojums ir izteikts varbūtības formā.</w:t>
      </w:r>
    </w:p>
    <w:p w14:paraId="77E8DF11" w14:textId="77EA7A50" w:rsidR="00841A63" w:rsidRPr="00095CC6" w:rsidRDefault="00841A63" w:rsidP="00095CC6">
      <w:pPr>
        <w:spacing w:line="276" w:lineRule="auto"/>
        <w:ind w:firstLine="567"/>
        <w:jc w:val="both"/>
        <w:rPr>
          <w:rFonts w:eastAsia="Calibri"/>
          <w:bCs/>
        </w:rPr>
      </w:pPr>
      <w:r w:rsidRPr="00095CC6">
        <w:rPr>
          <w:rFonts w:eastAsia="Calibri"/>
          <w:bCs/>
        </w:rPr>
        <w:t>Tiesas argumentācija neatbilst likuma atrunas principam, jo tā ir balstīta vienīgi uz iestādes pieņēmumiem un iestādes iekšējo datu apstrādes praksi.</w:t>
      </w:r>
    </w:p>
    <w:p w14:paraId="555E76E8" w14:textId="5C14E7C9" w:rsidR="0005123B" w:rsidRPr="00095CC6" w:rsidRDefault="0005123B" w:rsidP="00095CC6">
      <w:pPr>
        <w:spacing w:line="276" w:lineRule="auto"/>
        <w:ind w:firstLine="567"/>
        <w:jc w:val="both"/>
        <w:rPr>
          <w:rFonts w:eastAsia="Calibri"/>
          <w:bCs/>
        </w:rPr>
      </w:pPr>
    </w:p>
    <w:p w14:paraId="25D70FEA" w14:textId="30529E29" w:rsidR="0005123B" w:rsidRPr="00095CC6" w:rsidRDefault="0061628D" w:rsidP="00095CC6">
      <w:pPr>
        <w:pStyle w:val="NormalWeb"/>
        <w:spacing w:before="0" w:beforeAutospacing="0" w:after="0" w:afterAutospacing="0" w:line="276" w:lineRule="auto"/>
        <w:ind w:firstLine="567"/>
        <w:contextualSpacing/>
        <w:jc w:val="both"/>
      </w:pPr>
      <w:r w:rsidRPr="00095CC6">
        <w:t>[5] </w:t>
      </w:r>
      <w:r w:rsidRPr="00095CC6">
        <w:rPr>
          <w:shd w:val="clear" w:color="auto" w:fill="FFFFFF"/>
        </w:rPr>
        <w:t>Daugavpils pilsētas pašvaldības policija</w:t>
      </w:r>
      <w:r w:rsidRPr="00095CC6">
        <w:t xml:space="preserve"> paskaidrojumā par kasācijas sūdzību norāda, ka tā nav pamatota.</w:t>
      </w:r>
    </w:p>
    <w:p w14:paraId="6C8A4CD4" w14:textId="4C422747" w:rsidR="006C4E02" w:rsidRPr="00095CC6" w:rsidRDefault="006C4E02" w:rsidP="00095CC6">
      <w:pPr>
        <w:pStyle w:val="NormalWeb"/>
        <w:spacing w:before="0" w:beforeAutospacing="0" w:after="0" w:afterAutospacing="0" w:line="276" w:lineRule="auto"/>
        <w:ind w:firstLine="567"/>
        <w:contextualSpacing/>
        <w:jc w:val="both"/>
      </w:pPr>
    </w:p>
    <w:p w14:paraId="7C471820" w14:textId="2E0F1C03" w:rsidR="000043D8" w:rsidRPr="00095CC6" w:rsidRDefault="006C4E02" w:rsidP="00095CC6">
      <w:pPr>
        <w:pStyle w:val="NormalWeb"/>
        <w:spacing w:before="0" w:beforeAutospacing="0" w:after="0" w:afterAutospacing="0" w:line="276" w:lineRule="auto"/>
        <w:ind w:firstLine="567"/>
        <w:contextualSpacing/>
        <w:jc w:val="both"/>
      </w:pPr>
      <w:r w:rsidRPr="00095CC6">
        <w:t>[6</w:t>
      </w:r>
      <w:r w:rsidR="000E1827" w:rsidRPr="00095CC6">
        <w:t>] </w:t>
      </w:r>
      <w:r w:rsidR="00CC1436" w:rsidRPr="00095CC6">
        <w:t xml:space="preserve">Senāts lūdza procesa dalībniekus sniegt viedokli par to, vai </w:t>
      </w:r>
      <w:r w:rsidR="00A37E0A" w:rsidRPr="00095CC6">
        <w:t xml:space="preserve">administratīvā procesa kārtībā ir skatāmi prasījumi par datu </w:t>
      </w:r>
      <w:r w:rsidR="006F5435" w:rsidRPr="00095CC6">
        <w:t xml:space="preserve">apstrādi </w:t>
      </w:r>
      <w:r w:rsidR="00A37E0A" w:rsidRPr="00095CC6">
        <w:t>2015.gada 9.</w:t>
      </w:r>
      <w:r w:rsidR="004A6AB6" w:rsidRPr="00095CC6">
        <w:t xml:space="preserve">, </w:t>
      </w:r>
      <w:r w:rsidR="00A37E0A" w:rsidRPr="00095CC6">
        <w:t xml:space="preserve"> 10.novembrī, 2016.gada 8.martā un 26.augustā administratīvā pārkāpuma procesa ietvaros, kā arī </w:t>
      </w:r>
      <w:r w:rsidR="00A47F59" w:rsidRPr="00095CC6">
        <w:t xml:space="preserve">par datu apstrādi </w:t>
      </w:r>
      <w:r w:rsidR="00A37E0A" w:rsidRPr="00095CC6">
        <w:t xml:space="preserve">2014.gada 22.maijā, 28.maijā, 3.jūnijā, 15.oktobrī, 2015.gada 3.februārī, 3.jūnijā privāttiesisku darba attiecību </w:t>
      </w:r>
      <w:r w:rsidR="00A37E0A" w:rsidRPr="00095CC6">
        <w:rPr>
          <w:shd w:val="clear" w:color="auto" w:fill="FFFFFF"/>
        </w:rPr>
        <w:t>ietvaros</w:t>
      </w:r>
      <w:r w:rsidR="00A37E0A" w:rsidRPr="00095CC6">
        <w:t>.</w:t>
      </w:r>
      <w:r w:rsidR="00501AC7" w:rsidRPr="00095CC6">
        <w:t xml:space="preserve"> Tāpat Senāts lūdza procesa dalībniekus sniegt viedokli par to,</w:t>
      </w:r>
      <w:r w:rsidR="008D7B6A" w:rsidRPr="00095CC6">
        <w:t xml:space="preserve"> </w:t>
      </w:r>
      <w:r w:rsidR="000043D8" w:rsidRPr="00095CC6">
        <w:t>vai datu apstrādes epizodes 2013.gada 14.</w:t>
      </w:r>
      <w:r w:rsidR="004A6AB6" w:rsidRPr="00095CC6">
        <w:t>,</w:t>
      </w:r>
      <w:r w:rsidR="000043D8" w:rsidRPr="00095CC6">
        <w:t xml:space="preserve"> 15.februārī un 2013.gada 5.martā ir radījušas būtisku pieteicēja tiesību vai tiesisko interešu aizskārumu, </w:t>
      </w:r>
      <w:r w:rsidR="006D282E" w:rsidRPr="00095CC6">
        <w:t>proti</w:t>
      </w:r>
      <w:r w:rsidR="000043D8" w:rsidRPr="00095CC6">
        <w:t>, kādā veidā izpaužas procesuālo darbību radītās sekas.</w:t>
      </w:r>
    </w:p>
    <w:p w14:paraId="68D8F871" w14:textId="73C3769B" w:rsidR="00501AC7" w:rsidRPr="00095CC6" w:rsidRDefault="00501AC7" w:rsidP="00095CC6">
      <w:pPr>
        <w:pStyle w:val="NormalWeb"/>
        <w:spacing w:before="0" w:beforeAutospacing="0" w:after="0" w:afterAutospacing="0" w:line="276" w:lineRule="auto"/>
        <w:ind w:firstLine="567"/>
        <w:contextualSpacing/>
        <w:jc w:val="both"/>
      </w:pPr>
    </w:p>
    <w:p w14:paraId="1ABE7D76" w14:textId="6E0EBC1E" w:rsidR="000A3D55" w:rsidRPr="00095CC6" w:rsidRDefault="00501AC7" w:rsidP="00095CC6">
      <w:pPr>
        <w:spacing w:line="276" w:lineRule="auto"/>
        <w:ind w:firstLine="567"/>
        <w:jc w:val="both"/>
        <w:rPr>
          <w:lang w:eastAsia="lv-LV"/>
        </w:rPr>
      </w:pPr>
      <w:r w:rsidRPr="00095CC6">
        <w:rPr>
          <w:rFonts w:eastAsia="Calibri"/>
        </w:rPr>
        <w:lastRenderedPageBreak/>
        <w:t>[7] Pieteicējs ir sniedzis viedokli, kurā</w:t>
      </w:r>
      <w:r w:rsidR="000A3D55" w:rsidRPr="00095CC6">
        <w:rPr>
          <w:rFonts w:eastAsia="Calibri"/>
        </w:rPr>
        <w:t xml:space="preserve"> </w:t>
      </w:r>
      <w:r w:rsidR="000A3D55" w:rsidRPr="00095CC6">
        <w:rPr>
          <w:lang w:eastAsia="lv-LV"/>
        </w:rPr>
        <w:t>atsaucis pieteikumu daļā par datu</w:t>
      </w:r>
      <w:r w:rsidR="004A6AB6" w:rsidRPr="00095CC6">
        <w:rPr>
          <w:lang w:eastAsia="lv-LV"/>
        </w:rPr>
        <w:t xml:space="preserve"> apstrādi</w:t>
      </w:r>
      <w:r w:rsidR="000A3D55" w:rsidRPr="00095CC6">
        <w:rPr>
          <w:lang w:eastAsia="lv-LV"/>
        </w:rPr>
        <w:t xml:space="preserve"> </w:t>
      </w:r>
      <w:r w:rsidR="000A3D55" w:rsidRPr="00095CC6">
        <w:t>2014.gada 22.maijā, 15.oktobrī, 2015.gada 9. un 10.novembrī un 26.augustā.</w:t>
      </w:r>
    </w:p>
    <w:p w14:paraId="2CAA087A" w14:textId="009104A7" w:rsidR="00501AC7" w:rsidRPr="00095CC6" w:rsidRDefault="000A3D55" w:rsidP="00095CC6">
      <w:pPr>
        <w:pStyle w:val="NormalWeb"/>
        <w:spacing w:before="0" w:beforeAutospacing="0" w:after="0" w:afterAutospacing="0" w:line="276" w:lineRule="auto"/>
        <w:ind w:firstLine="567"/>
        <w:contextualSpacing/>
        <w:jc w:val="both"/>
        <w:rPr>
          <w:rFonts w:eastAsia="Calibri"/>
          <w:bCs/>
        </w:rPr>
      </w:pPr>
      <w:r w:rsidRPr="00095CC6">
        <w:rPr>
          <w:rFonts w:eastAsia="Calibri"/>
        </w:rPr>
        <w:t>Pieteicējs</w:t>
      </w:r>
      <w:r w:rsidR="00501AC7" w:rsidRPr="00095CC6">
        <w:rPr>
          <w:rFonts w:eastAsia="Calibri"/>
        </w:rPr>
        <w:t xml:space="preserve"> nepiekrīt tiesvedības izbeigšanai </w:t>
      </w:r>
      <w:r w:rsidRPr="00095CC6">
        <w:rPr>
          <w:rFonts w:eastAsia="Calibri"/>
        </w:rPr>
        <w:t xml:space="preserve">pārējā </w:t>
      </w:r>
      <w:r w:rsidR="00501AC7" w:rsidRPr="00095CC6">
        <w:rPr>
          <w:rFonts w:eastAsia="Calibri"/>
        </w:rPr>
        <w:t>daļā</w:t>
      </w:r>
      <w:r w:rsidR="008D7B6A" w:rsidRPr="00095CC6">
        <w:rPr>
          <w:rFonts w:eastAsia="Calibri"/>
        </w:rPr>
        <w:t xml:space="preserve"> un</w:t>
      </w:r>
      <w:r w:rsidR="00501AC7" w:rsidRPr="00095CC6">
        <w:rPr>
          <w:rFonts w:eastAsia="Calibri"/>
          <w:bCs/>
        </w:rPr>
        <w:t xml:space="preserve"> norāda</w:t>
      </w:r>
      <w:r w:rsidRPr="00095CC6">
        <w:rPr>
          <w:rFonts w:eastAsia="Calibri"/>
          <w:bCs/>
        </w:rPr>
        <w:t xml:space="preserve"> turpmāko.</w:t>
      </w:r>
    </w:p>
    <w:p w14:paraId="5DB46F52" w14:textId="677EE81C" w:rsidR="007C1A54" w:rsidRPr="00095CC6" w:rsidRDefault="000A3D55" w:rsidP="00095CC6">
      <w:pPr>
        <w:spacing w:line="276" w:lineRule="auto"/>
        <w:ind w:firstLine="567"/>
        <w:jc w:val="both"/>
        <w:rPr>
          <w:rFonts w:eastAsia="Calibri"/>
          <w:bCs/>
        </w:rPr>
      </w:pPr>
      <w:r w:rsidRPr="00095CC6">
        <w:rPr>
          <w:rFonts w:eastAsia="Calibri"/>
          <w:bCs/>
        </w:rPr>
        <w:t>[7.1]</w:t>
      </w:r>
      <w:r w:rsidR="007C1A54" w:rsidRPr="00095CC6">
        <w:rPr>
          <w:rFonts w:eastAsia="Calibri"/>
          <w:bCs/>
        </w:rPr>
        <w:t> </w:t>
      </w:r>
      <w:r w:rsidRPr="00095CC6">
        <w:rPr>
          <w:rFonts w:eastAsia="Calibri"/>
          <w:bCs/>
        </w:rPr>
        <w:t>2016.gada 8.martā Daugavpils pilsētas dome pieteicēja datu</w:t>
      </w:r>
      <w:r w:rsidR="00B95261" w:rsidRPr="00095CC6">
        <w:rPr>
          <w:rFonts w:eastAsia="Calibri"/>
          <w:bCs/>
        </w:rPr>
        <w:t>s nav</w:t>
      </w:r>
      <w:r w:rsidRPr="00095CC6">
        <w:rPr>
          <w:rFonts w:eastAsia="Calibri"/>
          <w:bCs/>
        </w:rPr>
        <w:t xml:space="preserve"> apstrād</w:t>
      </w:r>
      <w:r w:rsidR="00B95261" w:rsidRPr="00095CC6">
        <w:rPr>
          <w:rFonts w:eastAsia="Calibri"/>
          <w:bCs/>
        </w:rPr>
        <w:t>ājusi</w:t>
      </w:r>
      <w:r w:rsidR="007C1A54" w:rsidRPr="00095CC6">
        <w:rPr>
          <w:rFonts w:eastAsia="Calibri"/>
          <w:bCs/>
        </w:rPr>
        <w:t xml:space="preserve"> administratīvā pārkāpuma procesa ietvaros, jo administratīvā pārkāpuma process bija noslēdzies </w:t>
      </w:r>
      <w:r w:rsidR="007C06F9" w:rsidRPr="00095CC6">
        <w:rPr>
          <w:rFonts w:eastAsia="Calibri"/>
          <w:bCs/>
        </w:rPr>
        <w:t>pirms</w:t>
      </w:r>
      <w:r w:rsidR="007C1A54" w:rsidRPr="00095CC6">
        <w:rPr>
          <w:rFonts w:eastAsia="Calibri"/>
          <w:bCs/>
        </w:rPr>
        <w:t xml:space="preserve"> datu apstrādes. Daugavpils pilsētas dome nav pieņēmusi </w:t>
      </w:r>
      <w:r w:rsidR="007C1A54" w:rsidRPr="00095CC6">
        <w:rPr>
          <w:lang w:eastAsia="lv-LV"/>
        </w:rPr>
        <w:t>lēmumu</w:t>
      </w:r>
      <w:r w:rsidR="007C1A54" w:rsidRPr="00095CC6">
        <w:rPr>
          <w:rFonts w:eastAsia="Calibri"/>
          <w:bCs/>
        </w:rPr>
        <w:t xml:space="preserve"> administratīvā pārkāpuma lietā, nav arī kontrolējusi pašvaldības pieņemtā lēmuma izpildi, jo tā šīs kontroles funkcijas nebija tiesīga veikt. </w:t>
      </w:r>
    </w:p>
    <w:p w14:paraId="21CE0C54" w14:textId="622EF0F2" w:rsidR="007C1A54" w:rsidRPr="00095CC6" w:rsidRDefault="00B95261" w:rsidP="00095CC6">
      <w:pPr>
        <w:spacing w:line="276" w:lineRule="auto"/>
        <w:ind w:firstLine="567"/>
        <w:jc w:val="both"/>
        <w:rPr>
          <w:rFonts w:eastAsia="Calibri"/>
          <w:bCs/>
        </w:rPr>
      </w:pPr>
      <w:r w:rsidRPr="00095CC6">
        <w:rPr>
          <w:rFonts w:eastAsia="Calibri"/>
          <w:bCs/>
        </w:rPr>
        <w:t>Sa</w:t>
      </w:r>
      <w:r w:rsidR="007C1A54" w:rsidRPr="00095CC6">
        <w:rPr>
          <w:rFonts w:eastAsia="Calibri"/>
          <w:bCs/>
        </w:rPr>
        <w:t xml:space="preserve">maksātā </w:t>
      </w:r>
      <w:r w:rsidR="007C1A54" w:rsidRPr="00095CC6">
        <w:rPr>
          <w:lang w:eastAsia="lv-LV"/>
        </w:rPr>
        <w:t>naudas</w:t>
      </w:r>
      <w:r w:rsidR="007C1A54" w:rsidRPr="00095CC6">
        <w:rPr>
          <w:rFonts w:eastAsia="Calibri"/>
          <w:bCs/>
        </w:rPr>
        <w:t xml:space="preserve"> soda administrēšana un iegrāmatošana pašvaldības budžeta norēķinu sistēmā nav darbība, kas veicama administratīvā pārkāpuma proces</w:t>
      </w:r>
      <w:r w:rsidRPr="00095CC6">
        <w:rPr>
          <w:rFonts w:eastAsia="Calibri"/>
          <w:bCs/>
        </w:rPr>
        <w:t>ā</w:t>
      </w:r>
      <w:r w:rsidR="007C1A54" w:rsidRPr="00095CC6">
        <w:rPr>
          <w:rFonts w:eastAsia="Calibri"/>
          <w:bCs/>
        </w:rPr>
        <w:t>. Šo ar grāmatvedību saistīt</w:t>
      </w:r>
      <w:r w:rsidR="006F5435" w:rsidRPr="00095CC6">
        <w:rPr>
          <w:rFonts w:eastAsia="Calibri"/>
          <w:bCs/>
        </w:rPr>
        <w:t>o</w:t>
      </w:r>
      <w:r w:rsidR="007C1A54" w:rsidRPr="00095CC6">
        <w:rPr>
          <w:rFonts w:eastAsia="Calibri"/>
          <w:bCs/>
        </w:rPr>
        <w:t xml:space="preserve"> darbību neregulē Latvijas Administratīvo pārkāpumu kodekss, bet gan grāmatvedību regulējošie normatīvie akti. Tādēļ šī datu apstrāde ir vērtējama kā faktiskā rīcība, kas ir skatāma administratīvā procesa kārtībā.</w:t>
      </w:r>
    </w:p>
    <w:p w14:paraId="757CA869" w14:textId="1AB16091" w:rsidR="00D1735A" w:rsidRPr="00095CC6" w:rsidRDefault="007C1A54" w:rsidP="00095CC6">
      <w:pPr>
        <w:spacing w:line="276" w:lineRule="auto"/>
        <w:ind w:firstLine="567"/>
        <w:jc w:val="both"/>
        <w:rPr>
          <w:rFonts w:eastAsia="Calibri"/>
          <w:bCs/>
        </w:rPr>
      </w:pPr>
      <w:r w:rsidRPr="00095CC6">
        <w:rPr>
          <w:rFonts w:eastAsia="Calibri"/>
          <w:bCs/>
        </w:rPr>
        <w:t>[7.2] </w:t>
      </w:r>
      <w:r w:rsidR="00D1735A" w:rsidRPr="00095CC6">
        <w:rPr>
          <w:rFonts w:eastAsia="Calibri"/>
          <w:bCs/>
        </w:rPr>
        <w:t>Attiecībā</w:t>
      </w:r>
      <w:r w:rsidR="00D1735A" w:rsidRPr="00095CC6">
        <w:rPr>
          <w:lang w:eastAsia="lv-LV"/>
        </w:rPr>
        <w:t xml:space="preserve"> uz Sociālā dienesta veikt</w:t>
      </w:r>
      <w:r w:rsidR="008D7B6A" w:rsidRPr="00095CC6">
        <w:rPr>
          <w:lang w:eastAsia="lv-LV"/>
        </w:rPr>
        <w:t>o datu apstrādi p</w:t>
      </w:r>
      <w:r w:rsidR="00D1735A" w:rsidRPr="00095CC6">
        <w:rPr>
          <w:lang w:eastAsia="lv-LV"/>
        </w:rPr>
        <w:t xml:space="preserve">ieteicējs norāda, ka </w:t>
      </w:r>
      <w:r w:rsidR="00D1735A" w:rsidRPr="00095CC6">
        <w:rPr>
          <w:rFonts w:eastAsia="Calibri"/>
          <w:bCs/>
        </w:rPr>
        <w:t>atsevišķos gadījumos darb</w:t>
      </w:r>
      <w:r w:rsidR="008D7B6A" w:rsidRPr="00095CC6">
        <w:rPr>
          <w:rFonts w:eastAsia="Calibri"/>
          <w:bCs/>
        </w:rPr>
        <w:t xml:space="preserve">a </w:t>
      </w:r>
      <w:r w:rsidR="00D1735A" w:rsidRPr="00095CC6">
        <w:rPr>
          <w:rFonts w:eastAsia="Calibri"/>
          <w:bCs/>
        </w:rPr>
        <w:t xml:space="preserve">tiesisko attiecību jautājumi, kas saistīti ar </w:t>
      </w:r>
      <w:r w:rsidR="00D1735A" w:rsidRPr="00095CC6">
        <w:rPr>
          <w:lang w:eastAsia="lv-LV"/>
        </w:rPr>
        <w:t xml:space="preserve">personas datu apstrādi, </w:t>
      </w:r>
      <w:r w:rsidR="00D1735A" w:rsidRPr="00095CC6">
        <w:rPr>
          <w:rFonts w:eastAsia="Calibri"/>
          <w:bCs/>
        </w:rPr>
        <w:t xml:space="preserve">tiek skatīti administratīvā procesa kārtībā. </w:t>
      </w:r>
      <w:r w:rsidR="00F97091" w:rsidRPr="00095CC6">
        <w:rPr>
          <w:rFonts w:eastAsia="Calibri"/>
          <w:bCs/>
        </w:rPr>
        <w:t>Ne visas datu apstrādes darba tiesisko attiecību laikā ir veiktas tieši darba tiesisko attiecību ietvaros.</w:t>
      </w:r>
    </w:p>
    <w:p w14:paraId="147D2E52" w14:textId="23EC27EC" w:rsidR="008D4D3E" w:rsidRPr="00095CC6" w:rsidRDefault="00F97091" w:rsidP="00095CC6">
      <w:pPr>
        <w:spacing w:line="276" w:lineRule="auto"/>
        <w:ind w:firstLine="567"/>
        <w:jc w:val="both"/>
        <w:rPr>
          <w:rFonts w:eastAsia="Calibri"/>
          <w:bCs/>
        </w:rPr>
      </w:pPr>
      <w:r w:rsidRPr="00095CC6">
        <w:rPr>
          <w:rFonts w:eastAsia="Calibri"/>
          <w:bCs/>
        </w:rPr>
        <w:t>2014.gada 28.maijā un 2015.gada 3.februārī</w:t>
      </w:r>
      <w:r w:rsidR="00E16312" w:rsidRPr="00095CC6">
        <w:t xml:space="preserve"> </w:t>
      </w:r>
      <w:r w:rsidR="00E16312" w:rsidRPr="00095CC6">
        <w:rPr>
          <w:rFonts w:eastAsia="Calibri"/>
          <w:bCs/>
        </w:rPr>
        <w:t>klientu apkalpošanas operatore, pildot savus amata pienākumus</w:t>
      </w:r>
      <w:r w:rsidR="00FC65ED" w:rsidRPr="00095CC6">
        <w:rPr>
          <w:rFonts w:eastAsia="Calibri"/>
          <w:bCs/>
        </w:rPr>
        <w:t>,</w:t>
      </w:r>
      <w:r w:rsidR="00E16312" w:rsidRPr="00095CC6">
        <w:rPr>
          <w:rFonts w:eastAsia="Calibri"/>
          <w:bCs/>
        </w:rPr>
        <w:t xml:space="preserve"> ir nepareizi ievadījusi klienta personas kodu, kā rezultātā tika apstrādāti </w:t>
      </w:r>
      <w:r w:rsidR="00B95261" w:rsidRPr="00095CC6">
        <w:rPr>
          <w:rFonts w:eastAsia="Calibri"/>
          <w:bCs/>
        </w:rPr>
        <w:t>p</w:t>
      </w:r>
      <w:r w:rsidR="00E16312" w:rsidRPr="00095CC6">
        <w:rPr>
          <w:rFonts w:eastAsia="Calibri"/>
          <w:bCs/>
        </w:rPr>
        <w:t>ieteicēja personas dati</w:t>
      </w:r>
      <w:r w:rsidR="008D4D3E" w:rsidRPr="00095CC6">
        <w:rPr>
          <w:rFonts w:eastAsia="Calibri"/>
          <w:bCs/>
        </w:rPr>
        <w:t>. Klientu apkalpošanas operatores amata pienākumi un personas datu apstrāde, pildot savus amata pienākumus, nav atzīstama par tādu, kas veikta privāttiesisku darba attiecību ietvaros, bet gan ir rīcība publisko tiesību jomā.</w:t>
      </w:r>
      <w:r w:rsidR="008D4D3E" w:rsidRPr="00095CC6">
        <w:t xml:space="preserve"> </w:t>
      </w:r>
    </w:p>
    <w:p w14:paraId="6A41F733" w14:textId="09718CA5" w:rsidR="008D4D3E" w:rsidRPr="00095CC6" w:rsidRDefault="008D4D3E" w:rsidP="00095CC6">
      <w:pPr>
        <w:spacing w:line="276" w:lineRule="auto"/>
        <w:ind w:firstLine="567"/>
        <w:jc w:val="both"/>
        <w:rPr>
          <w:rFonts w:eastAsia="Calibri"/>
          <w:bCs/>
        </w:rPr>
      </w:pPr>
      <w:r w:rsidRPr="00095CC6">
        <w:rPr>
          <w:rFonts w:eastAsia="Calibri"/>
          <w:bCs/>
        </w:rPr>
        <w:t>Par pieteicēja personas datu apstrādi 2014.gada 3.jūnijā nav sniegts nekāds pamatojums vai pierādījumi, ka pieteicēja personas dat</w:t>
      </w:r>
      <w:r w:rsidR="00420486" w:rsidRPr="00095CC6">
        <w:rPr>
          <w:rFonts w:eastAsia="Calibri"/>
          <w:bCs/>
        </w:rPr>
        <w:t>i</w:t>
      </w:r>
      <w:r w:rsidRPr="00095CC6">
        <w:rPr>
          <w:rFonts w:eastAsia="Calibri"/>
          <w:bCs/>
        </w:rPr>
        <w:t xml:space="preserve"> </w:t>
      </w:r>
      <w:r w:rsidR="00420486" w:rsidRPr="00095CC6">
        <w:rPr>
          <w:rFonts w:eastAsia="Calibri"/>
          <w:bCs/>
        </w:rPr>
        <w:t>apstrādāti</w:t>
      </w:r>
      <w:r w:rsidRPr="00095CC6">
        <w:rPr>
          <w:rFonts w:eastAsia="Calibri"/>
          <w:bCs/>
        </w:rPr>
        <w:t xml:space="preserve"> tieši privāttiesisku darba attiecību, nevis publisko funkciju </w:t>
      </w:r>
      <w:r w:rsidR="00FC65ED" w:rsidRPr="00095CC6">
        <w:rPr>
          <w:rFonts w:eastAsia="Calibri"/>
          <w:bCs/>
        </w:rPr>
        <w:t>izpildes</w:t>
      </w:r>
      <w:r w:rsidRPr="00095CC6">
        <w:rPr>
          <w:rFonts w:eastAsia="Calibri"/>
          <w:bCs/>
        </w:rPr>
        <w:t xml:space="preserve"> ietvaros. Līdz ar to </w:t>
      </w:r>
      <w:r w:rsidR="00136A14" w:rsidRPr="00095CC6">
        <w:rPr>
          <w:rFonts w:eastAsia="Calibri"/>
          <w:bCs/>
        </w:rPr>
        <w:t xml:space="preserve">šajā gadījumā ir </w:t>
      </w:r>
      <w:r w:rsidRPr="00095CC6">
        <w:rPr>
          <w:rFonts w:eastAsia="Calibri"/>
          <w:bCs/>
        </w:rPr>
        <w:t xml:space="preserve">piemērojams </w:t>
      </w:r>
      <w:r w:rsidRPr="00095CC6">
        <w:rPr>
          <w:rFonts w:eastAsia="Calibri"/>
          <w:bCs/>
        </w:rPr>
        <w:lastRenderedPageBreak/>
        <w:t xml:space="preserve">princips </w:t>
      </w:r>
      <w:r w:rsidRPr="00095CC6">
        <w:rPr>
          <w:rFonts w:eastAsia="Calibri"/>
          <w:bCs/>
          <w:i/>
        </w:rPr>
        <w:t>in dubio pro civis</w:t>
      </w:r>
      <w:r w:rsidRPr="00095CC6">
        <w:rPr>
          <w:rFonts w:eastAsia="Calibri"/>
          <w:bCs/>
        </w:rPr>
        <w:t xml:space="preserve"> vai arī lieta nosūtāma apgabaltiesai attiecīgā jautājuma atkārtotai izvērtēšanai.</w:t>
      </w:r>
      <w:r w:rsidR="009E063E" w:rsidRPr="00095CC6">
        <w:rPr>
          <w:rFonts w:eastAsia="Calibri"/>
          <w:bCs/>
        </w:rPr>
        <w:t xml:space="preserve"> </w:t>
      </w:r>
      <w:r w:rsidR="003B43C1" w:rsidRPr="00095CC6">
        <w:rPr>
          <w:rFonts w:eastAsia="Calibri"/>
          <w:bCs/>
        </w:rPr>
        <w:t>Senāts</w:t>
      </w:r>
      <w:r w:rsidR="009E063E" w:rsidRPr="00095CC6">
        <w:rPr>
          <w:rFonts w:eastAsia="Calibri"/>
          <w:bCs/>
        </w:rPr>
        <w:t>, neesot pierādījumiem, nevar izdarīt secinājumu par datu apstrādi privāttiesisku attiecību ietvaros tikai tādēļ, ka pieteicējs apstrādes brīdī bija darba ņēmējs.</w:t>
      </w:r>
    </w:p>
    <w:p w14:paraId="736F67C8" w14:textId="1576559A" w:rsidR="00F16738" w:rsidRPr="00095CC6" w:rsidRDefault="006E59E4" w:rsidP="00095CC6">
      <w:pPr>
        <w:spacing w:line="276" w:lineRule="auto"/>
        <w:ind w:firstLine="567"/>
        <w:jc w:val="both"/>
        <w:rPr>
          <w:rFonts w:eastAsia="Calibri"/>
          <w:bCs/>
        </w:rPr>
      </w:pPr>
      <w:r w:rsidRPr="00095CC6">
        <w:rPr>
          <w:rFonts w:eastAsia="Calibri"/>
          <w:bCs/>
        </w:rPr>
        <w:t>L</w:t>
      </w:r>
      <w:r w:rsidR="00420486" w:rsidRPr="00095CC6">
        <w:rPr>
          <w:rFonts w:eastAsia="Calibri"/>
          <w:bCs/>
        </w:rPr>
        <w:t xml:space="preserve">ietā nav pierādījumu, ka </w:t>
      </w:r>
      <w:r w:rsidR="009E063E" w:rsidRPr="00095CC6">
        <w:rPr>
          <w:rFonts w:eastAsia="Calibri"/>
          <w:bCs/>
        </w:rPr>
        <w:t>pieteicēja personas dat</w:t>
      </w:r>
      <w:r w:rsidR="00420486" w:rsidRPr="00095CC6">
        <w:rPr>
          <w:rFonts w:eastAsia="Calibri"/>
          <w:bCs/>
        </w:rPr>
        <w:t>i</w:t>
      </w:r>
      <w:r w:rsidR="009E063E" w:rsidRPr="00095CC6">
        <w:rPr>
          <w:rFonts w:eastAsia="Calibri"/>
          <w:bCs/>
        </w:rPr>
        <w:t xml:space="preserve"> 2015.gada 3.jūnijā</w:t>
      </w:r>
      <w:r w:rsidRPr="00095CC6">
        <w:rPr>
          <w:rFonts w:eastAsia="Calibri"/>
          <w:bCs/>
        </w:rPr>
        <w:t>, kad pieteicējs bija darba tiesiskās attiecībās ar Datu valsts inspekciju,</w:t>
      </w:r>
      <w:r w:rsidR="00420486" w:rsidRPr="00095CC6">
        <w:rPr>
          <w:rFonts w:eastAsia="Calibri"/>
          <w:bCs/>
        </w:rPr>
        <w:t xml:space="preserve"> apstrādāti</w:t>
      </w:r>
      <w:r w:rsidR="001D7679" w:rsidRPr="00095CC6">
        <w:rPr>
          <w:rFonts w:eastAsia="Calibri"/>
          <w:bCs/>
        </w:rPr>
        <w:t xml:space="preserve"> saistībā</w:t>
      </w:r>
      <w:r w:rsidR="00F16738" w:rsidRPr="00095CC6">
        <w:rPr>
          <w:rFonts w:eastAsia="Calibri"/>
          <w:bCs/>
        </w:rPr>
        <w:t xml:space="preserve"> ar darba tiesiskajām attiecībām, jo iestāde </w:t>
      </w:r>
      <w:r w:rsidRPr="00095CC6">
        <w:rPr>
          <w:rFonts w:eastAsia="Calibri"/>
          <w:bCs/>
        </w:rPr>
        <w:t>pieļauj</w:t>
      </w:r>
      <w:r w:rsidR="00F16738" w:rsidRPr="00095CC6">
        <w:rPr>
          <w:rFonts w:eastAsia="Calibri"/>
          <w:bCs/>
        </w:rPr>
        <w:t xml:space="preserve">, ka </w:t>
      </w:r>
      <w:r w:rsidRPr="00095CC6">
        <w:rPr>
          <w:rFonts w:eastAsia="Calibri"/>
          <w:bCs/>
        </w:rPr>
        <w:t xml:space="preserve">dati </w:t>
      </w:r>
      <w:r w:rsidR="00F16738" w:rsidRPr="00095CC6">
        <w:rPr>
          <w:rFonts w:eastAsia="Calibri"/>
          <w:bCs/>
        </w:rPr>
        <w:t>apstrād</w:t>
      </w:r>
      <w:r w:rsidRPr="00095CC6">
        <w:rPr>
          <w:rFonts w:eastAsia="Calibri"/>
          <w:bCs/>
        </w:rPr>
        <w:t>āti</w:t>
      </w:r>
      <w:r w:rsidR="00F16738" w:rsidRPr="00095CC6">
        <w:rPr>
          <w:rFonts w:eastAsia="Calibri"/>
          <w:bCs/>
        </w:rPr>
        <w:t xml:space="preserve">, lai pārbaudītu aktuālo informāciju par sistēmas LIETIS lietotājiem sakarā ar LIETIS programmas atjauninājumiem un ārējo reģistru pieslēgšanu. Pierādījumu neesība lietā, kas pamato iestādes rīcību, nevar tikt traktēta par labu </w:t>
      </w:r>
      <w:r w:rsidR="003B43C1" w:rsidRPr="00095CC6">
        <w:rPr>
          <w:rFonts w:eastAsia="Calibri"/>
          <w:bCs/>
        </w:rPr>
        <w:t>iestādei</w:t>
      </w:r>
      <w:r w:rsidR="00F16738" w:rsidRPr="00095CC6">
        <w:rPr>
          <w:rFonts w:eastAsia="Calibri"/>
          <w:bCs/>
        </w:rPr>
        <w:t xml:space="preserve">. </w:t>
      </w:r>
      <w:r w:rsidR="003B43C1" w:rsidRPr="00095CC6">
        <w:rPr>
          <w:rFonts w:eastAsia="Calibri"/>
          <w:bCs/>
        </w:rPr>
        <w:t>Senāts</w:t>
      </w:r>
      <w:r w:rsidR="00F16738" w:rsidRPr="00095CC6">
        <w:rPr>
          <w:rFonts w:eastAsia="Calibri"/>
          <w:bCs/>
        </w:rPr>
        <w:t xml:space="preserve"> nedrīkst vērtēt un pārvērtēt pierādījumus, tādējādi, pastāvot iepriekš minētajiem apstākļiem, lieta nosūtāma </w:t>
      </w:r>
      <w:r w:rsidR="00FC65ED" w:rsidRPr="00095CC6">
        <w:rPr>
          <w:rFonts w:eastAsia="Calibri"/>
          <w:bCs/>
        </w:rPr>
        <w:t>jaunai</w:t>
      </w:r>
      <w:r w:rsidR="00F16738" w:rsidRPr="00095CC6">
        <w:rPr>
          <w:rFonts w:eastAsia="Calibri"/>
          <w:bCs/>
        </w:rPr>
        <w:t xml:space="preserve"> izskatīšanai apgabaltiesai neskaidro un līdz šim nenoskaidrot</w:t>
      </w:r>
      <w:r w:rsidR="00FC65ED" w:rsidRPr="00095CC6">
        <w:rPr>
          <w:rFonts w:eastAsia="Calibri"/>
          <w:bCs/>
        </w:rPr>
        <w:t>o</w:t>
      </w:r>
      <w:r w:rsidR="00F16738" w:rsidRPr="00095CC6">
        <w:rPr>
          <w:rFonts w:eastAsia="Calibri"/>
          <w:bCs/>
        </w:rPr>
        <w:t xml:space="preserve"> jautājumu izvērtēšanai.</w:t>
      </w:r>
    </w:p>
    <w:p w14:paraId="2B6CE9A8" w14:textId="1777B1CE" w:rsidR="009E063E" w:rsidRPr="00095CC6" w:rsidRDefault="00F033E3" w:rsidP="00095CC6">
      <w:pPr>
        <w:spacing w:line="276" w:lineRule="auto"/>
        <w:ind w:firstLine="567"/>
        <w:jc w:val="both"/>
        <w:rPr>
          <w:rFonts w:eastAsia="Calibri"/>
          <w:bCs/>
        </w:rPr>
      </w:pPr>
      <w:r w:rsidRPr="00095CC6">
        <w:rPr>
          <w:rFonts w:eastAsia="Calibri"/>
          <w:bCs/>
        </w:rPr>
        <w:t xml:space="preserve">Tāpat pieteicējs </w:t>
      </w:r>
      <w:r w:rsidR="00BB482A" w:rsidRPr="00095CC6">
        <w:rPr>
          <w:rFonts w:eastAsia="Calibri"/>
          <w:bCs/>
        </w:rPr>
        <w:t>norāda, ka apgabaltiesa nepareiz</w:t>
      </w:r>
      <w:r w:rsidR="00880733" w:rsidRPr="00095CC6">
        <w:rPr>
          <w:rFonts w:eastAsia="Calibri"/>
          <w:bCs/>
        </w:rPr>
        <w:t>i</w:t>
      </w:r>
      <w:r w:rsidR="00BB482A" w:rsidRPr="00095CC6">
        <w:rPr>
          <w:rFonts w:eastAsia="Calibri"/>
          <w:bCs/>
        </w:rPr>
        <w:t xml:space="preserve"> un nepietiekam</w:t>
      </w:r>
      <w:r w:rsidR="00880733" w:rsidRPr="00095CC6">
        <w:rPr>
          <w:rFonts w:eastAsia="Calibri"/>
          <w:bCs/>
        </w:rPr>
        <w:t>i izvērtējus</w:t>
      </w:r>
      <w:r w:rsidR="006F5435" w:rsidRPr="00095CC6">
        <w:rPr>
          <w:rFonts w:eastAsia="Calibri"/>
          <w:bCs/>
        </w:rPr>
        <w:t>i</w:t>
      </w:r>
      <w:r w:rsidR="00BB482A" w:rsidRPr="00095CC6">
        <w:rPr>
          <w:rFonts w:eastAsia="Calibri"/>
          <w:bCs/>
        </w:rPr>
        <w:t xml:space="preserve"> Dzimtsarakstu nodaļas</w:t>
      </w:r>
      <w:r w:rsidR="00880733" w:rsidRPr="00095CC6">
        <w:rPr>
          <w:rFonts w:eastAsia="Calibri"/>
          <w:bCs/>
        </w:rPr>
        <w:t xml:space="preserve"> rīcību, apstrādājot pieteicēja datus</w:t>
      </w:r>
      <w:r w:rsidR="00BB482A" w:rsidRPr="00095CC6">
        <w:rPr>
          <w:rFonts w:eastAsia="Calibri"/>
          <w:bCs/>
        </w:rPr>
        <w:t>.</w:t>
      </w:r>
    </w:p>
    <w:p w14:paraId="224BFD83" w14:textId="25BC2ACC" w:rsidR="00F6175E" w:rsidRPr="00095CC6" w:rsidRDefault="00BB482A" w:rsidP="00095CC6">
      <w:pPr>
        <w:spacing w:line="276" w:lineRule="auto"/>
        <w:ind w:firstLine="567"/>
        <w:jc w:val="both"/>
        <w:rPr>
          <w:rFonts w:eastAsia="Calibri"/>
          <w:bCs/>
        </w:rPr>
      </w:pPr>
      <w:r w:rsidRPr="00095CC6">
        <w:rPr>
          <w:rFonts w:eastAsia="Calibri"/>
          <w:bCs/>
        </w:rPr>
        <w:t>[7.3</w:t>
      </w:r>
      <w:r w:rsidR="000E1827" w:rsidRPr="00095CC6">
        <w:rPr>
          <w:rFonts w:eastAsia="Calibri"/>
          <w:bCs/>
        </w:rPr>
        <w:t>] </w:t>
      </w:r>
      <w:r w:rsidRPr="00095CC6">
        <w:rPr>
          <w:rFonts w:eastAsia="Calibri"/>
          <w:bCs/>
        </w:rPr>
        <w:t>Savukārt attiecībā uz lūgumu sniegt viedokli</w:t>
      </w:r>
      <w:r w:rsidR="004E55B2" w:rsidRPr="00095CC6">
        <w:rPr>
          <w:rFonts w:eastAsia="Calibri"/>
          <w:bCs/>
        </w:rPr>
        <w:t>,</w:t>
      </w:r>
      <w:r w:rsidRPr="00095CC6">
        <w:rPr>
          <w:rFonts w:eastAsia="Calibri"/>
          <w:bCs/>
        </w:rPr>
        <w:t xml:space="preserve"> kā</w:t>
      </w:r>
      <w:r w:rsidR="00530157" w:rsidRPr="00095CC6">
        <w:rPr>
          <w:rFonts w:eastAsia="Calibri"/>
          <w:bCs/>
        </w:rPr>
        <w:t xml:space="preserve"> Daugavpils</w:t>
      </w:r>
      <w:r w:rsidRPr="00095CC6">
        <w:rPr>
          <w:rFonts w:eastAsia="Calibri"/>
          <w:bCs/>
        </w:rPr>
        <w:t xml:space="preserve"> Dzimtsarakstu nodaļas veiktās trīs datu apstrādes epizodes ir radījušas būtisku </w:t>
      </w:r>
      <w:r w:rsidR="00B91099" w:rsidRPr="00095CC6">
        <w:rPr>
          <w:rFonts w:eastAsia="Calibri"/>
          <w:bCs/>
        </w:rPr>
        <w:t>p</w:t>
      </w:r>
      <w:r w:rsidRPr="00095CC6">
        <w:rPr>
          <w:rFonts w:eastAsia="Calibri"/>
          <w:bCs/>
        </w:rPr>
        <w:t xml:space="preserve">ieteicēja tiesību vai tiesisko interešu aizskārumu, </w:t>
      </w:r>
      <w:r w:rsidR="003B43C1" w:rsidRPr="00095CC6">
        <w:rPr>
          <w:rFonts w:eastAsia="Calibri"/>
          <w:bCs/>
        </w:rPr>
        <w:t>proti</w:t>
      </w:r>
      <w:r w:rsidRPr="00095CC6">
        <w:rPr>
          <w:rFonts w:eastAsia="Calibri"/>
          <w:bCs/>
        </w:rPr>
        <w:t>, kādā veidā izpaužas procesuālo darbību radītās sekas, pieteicējs norāda</w:t>
      </w:r>
      <w:r w:rsidR="00FC65ED" w:rsidRPr="00095CC6">
        <w:rPr>
          <w:rFonts w:eastAsia="Calibri"/>
          <w:bCs/>
        </w:rPr>
        <w:t>, ka p</w:t>
      </w:r>
      <w:r w:rsidRPr="00095CC6">
        <w:rPr>
          <w:rFonts w:eastAsia="Calibri"/>
          <w:bCs/>
        </w:rPr>
        <w:t xml:space="preserve">ieteikuma priekšmets nav administratīvā akta izdošanas procesā pieļauta būtiska procesuālā pārkāpuma konstatēšana, bet gan iestādes faktiskā rīcība, nepamatoti iejaucoties un aizskarot </w:t>
      </w:r>
      <w:r w:rsidR="00B91099" w:rsidRPr="00095CC6">
        <w:rPr>
          <w:rFonts w:eastAsia="Calibri"/>
          <w:bCs/>
        </w:rPr>
        <w:t>pi</w:t>
      </w:r>
      <w:r w:rsidRPr="00095CC6">
        <w:rPr>
          <w:rFonts w:eastAsia="Calibri"/>
          <w:bCs/>
        </w:rPr>
        <w:t>eteicēja tiesības uz privāto dzīvi.</w:t>
      </w:r>
      <w:r w:rsidR="00F6175E" w:rsidRPr="00095CC6">
        <w:rPr>
          <w:rFonts w:eastAsia="Calibri"/>
          <w:bCs/>
        </w:rPr>
        <w:t xml:space="preserve"> </w:t>
      </w:r>
    </w:p>
    <w:p w14:paraId="0BDC64E7" w14:textId="77777777" w:rsidR="00FF3732" w:rsidRPr="00095CC6" w:rsidRDefault="00FF3732" w:rsidP="00095CC6">
      <w:pPr>
        <w:pStyle w:val="NormalWeb"/>
        <w:spacing w:before="0" w:beforeAutospacing="0" w:after="0" w:afterAutospacing="0" w:line="276" w:lineRule="auto"/>
        <w:contextualSpacing/>
        <w:jc w:val="both"/>
        <w:rPr>
          <w:rFonts w:eastAsia="Calibri"/>
          <w:bCs/>
        </w:rPr>
      </w:pPr>
    </w:p>
    <w:p w14:paraId="4D96243D" w14:textId="6353BC73" w:rsidR="00AE76EA" w:rsidRPr="00095CC6" w:rsidRDefault="00AE76EA" w:rsidP="00095CC6">
      <w:pPr>
        <w:pStyle w:val="ATvirsraksts"/>
        <w:rPr>
          <w:lang w:val="lv-LV"/>
        </w:rPr>
      </w:pPr>
      <w:r w:rsidRPr="00095CC6">
        <w:rPr>
          <w:lang w:val="lv-LV"/>
        </w:rPr>
        <w:t>Motīvu daļa</w:t>
      </w:r>
    </w:p>
    <w:p w14:paraId="13F90FE7" w14:textId="77777777" w:rsidR="00C33D9A" w:rsidRPr="00095CC6" w:rsidRDefault="00C33D9A" w:rsidP="00095CC6">
      <w:pPr>
        <w:spacing w:line="276" w:lineRule="auto"/>
        <w:ind w:firstLine="567"/>
        <w:jc w:val="both"/>
      </w:pPr>
    </w:p>
    <w:p w14:paraId="7461AED8" w14:textId="23FB46ED" w:rsidR="00DB0719" w:rsidRPr="00095CC6" w:rsidRDefault="00121F12" w:rsidP="00095CC6">
      <w:pPr>
        <w:spacing w:line="276" w:lineRule="auto"/>
        <w:ind w:firstLine="567"/>
        <w:jc w:val="both"/>
      </w:pPr>
      <w:r w:rsidRPr="00095CC6">
        <w:t>[</w:t>
      </w:r>
      <w:r w:rsidR="00880733" w:rsidRPr="00095CC6">
        <w:t>8</w:t>
      </w:r>
      <w:r w:rsidRPr="00095CC6">
        <w:t>] </w:t>
      </w:r>
      <w:r w:rsidR="005B39C1" w:rsidRPr="00095CC6">
        <w:t xml:space="preserve">Lietā ir </w:t>
      </w:r>
      <w:r w:rsidR="00BD0AC1" w:rsidRPr="00095CC6">
        <w:t>strīds par</w:t>
      </w:r>
      <w:r w:rsidR="00DB0719" w:rsidRPr="00095CC6">
        <w:t xml:space="preserve"> Fizisko personu datu aizsardzības likuma normu piemērošanu. </w:t>
      </w:r>
    </w:p>
    <w:p w14:paraId="33C98D72" w14:textId="08C91723" w:rsidR="00880733" w:rsidRPr="00095CC6" w:rsidRDefault="00880733" w:rsidP="00095CC6">
      <w:pPr>
        <w:spacing w:line="276" w:lineRule="auto"/>
        <w:ind w:firstLine="567"/>
        <w:jc w:val="both"/>
      </w:pPr>
      <w:r w:rsidRPr="00095CC6">
        <w:rPr>
          <w:lang w:eastAsia="lv-LV"/>
        </w:rPr>
        <w:t xml:space="preserve">Pēc kasācijas sūdzības iesniegšanas pieteicējs ir atsaucis pieteikumu daļā par datu apstrādes epizodēm </w:t>
      </w:r>
      <w:r w:rsidRPr="00095CC6">
        <w:t>2014.gada 22.maijā, 15.oktobrī, 2015.gada 9.</w:t>
      </w:r>
      <w:r w:rsidR="00C90F46" w:rsidRPr="00095CC6">
        <w:t xml:space="preserve">, </w:t>
      </w:r>
      <w:r w:rsidRPr="00095CC6">
        <w:t>10.novembrī un 26.augustā. Līdz ar to tiesvedība daļā par šīm epizodēm ir izbeidzama saskaņā ar Administratīvā procesa likuma 282.panta 4.punktu.</w:t>
      </w:r>
    </w:p>
    <w:p w14:paraId="49CA1762" w14:textId="27EEA80F" w:rsidR="0044654C" w:rsidRPr="00095CC6" w:rsidRDefault="00B22C54" w:rsidP="00095CC6">
      <w:pPr>
        <w:spacing w:line="276" w:lineRule="auto"/>
        <w:ind w:firstLine="567"/>
        <w:jc w:val="both"/>
      </w:pPr>
      <w:r w:rsidRPr="00095CC6">
        <w:t xml:space="preserve">Attiecībā par </w:t>
      </w:r>
      <w:r w:rsidR="00C90F46" w:rsidRPr="00095CC6">
        <w:t xml:space="preserve">pārējām datu </w:t>
      </w:r>
      <w:r w:rsidR="006F5435" w:rsidRPr="00095CC6">
        <w:t xml:space="preserve">apstrādes </w:t>
      </w:r>
      <w:r w:rsidR="00C90F46" w:rsidRPr="00095CC6">
        <w:t>epizodēm, par kurām ir izvirzīti iebildum</w:t>
      </w:r>
      <w:r w:rsidR="006439DA" w:rsidRPr="00095CC6">
        <w:t>i</w:t>
      </w:r>
      <w:r w:rsidR="00C90F46" w:rsidRPr="00095CC6">
        <w:t xml:space="preserve"> kasācijas sūdzībā,</w:t>
      </w:r>
      <w:r w:rsidRPr="00095CC6">
        <w:t xml:space="preserve"> konstatē</w:t>
      </w:r>
      <w:r w:rsidR="00167513" w:rsidRPr="00095CC6">
        <w:t>jams</w:t>
      </w:r>
      <w:r w:rsidRPr="00095CC6">
        <w:t>, ka d</w:t>
      </w:r>
      <w:r w:rsidR="00990281" w:rsidRPr="00095CC6">
        <w:t>atu apstrādes</w:t>
      </w:r>
      <w:r w:rsidR="006A5FF3" w:rsidRPr="00095CC6">
        <w:t xml:space="preserve"> darbības ir</w:t>
      </w:r>
      <w:r w:rsidR="00F804A8" w:rsidRPr="00095CC6">
        <w:t xml:space="preserve"> notikušas dažādos savstarpēji nesaistītos procesos</w:t>
      </w:r>
      <w:r w:rsidR="003A31BF" w:rsidRPr="00095CC6">
        <w:t xml:space="preserve">, </w:t>
      </w:r>
      <w:r w:rsidR="00E93CB5" w:rsidRPr="00095CC6">
        <w:t>turklāt datu apstrādes darbību vērtēšanai ir jāpiemēro arī atšķirīgas tiesību normas.</w:t>
      </w:r>
    </w:p>
    <w:p w14:paraId="4543AC88" w14:textId="7C5EE23B" w:rsidR="003A31BF" w:rsidRPr="00095CC6" w:rsidRDefault="003A31BF" w:rsidP="00095CC6">
      <w:pPr>
        <w:spacing w:line="276" w:lineRule="auto"/>
        <w:ind w:firstLine="567"/>
        <w:jc w:val="both"/>
      </w:pPr>
      <w:r w:rsidRPr="00095CC6">
        <w:t>Lietā esošās datu apstrādes epizodes</w:t>
      </w:r>
      <w:r w:rsidR="006439DA" w:rsidRPr="00095CC6">
        <w:t>, par kurām šobrīd ir strīds,</w:t>
      </w:r>
      <w:r w:rsidRPr="00095CC6">
        <w:t xml:space="preserve"> var iedalīt </w:t>
      </w:r>
      <w:r w:rsidR="00240C16" w:rsidRPr="00095CC6">
        <w:t>trīs</w:t>
      </w:r>
      <w:r w:rsidRPr="00095CC6">
        <w:t xml:space="preserve"> grupās, ņemot vērā </w:t>
      </w:r>
      <w:r w:rsidR="000F56AE" w:rsidRPr="00095CC6">
        <w:t>Fizisko personu datu aizsardzības likuma regulējumu</w:t>
      </w:r>
      <w:r w:rsidRPr="00095CC6">
        <w:t xml:space="preserve">: 1) </w:t>
      </w:r>
      <w:r w:rsidR="0044654C" w:rsidRPr="00095CC6">
        <w:t>procesuāla darbība</w:t>
      </w:r>
      <w:r w:rsidRPr="00095CC6">
        <w:t xml:space="preserve"> administratīvā pārkāpuma </w:t>
      </w:r>
      <w:r w:rsidR="0044654C" w:rsidRPr="00095CC6">
        <w:t>lietā</w:t>
      </w:r>
      <w:r w:rsidRPr="00095CC6">
        <w:t>;</w:t>
      </w:r>
      <w:r w:rsidR="000C7299" w:rsidRPr="00095CC6">
        <w:t xml:space="preserve"> </w:t>
      </w:r>
      <w:r w:rsidR="00AD2B3F" w:rsidRPr="00095CC6">
        <w:t>2</w:t>
      </w:r>
      <w:r w:rsidRPr="00095CC6">
        <w:t>)</w:t>
      </w:r>
      <w:r w:rsidR="00C601FE" w:rsidRPr="00095CC6">
        <w:t> </w:t>
      </w:r>
      <w:r w:rsidR="0044654C" w:rsidRPr="00095CC6">
        <w:t>procesuāla darbīb</w:t>
      </w:r>
      <w:r w:rsidR="00C57068" w:rsidRPr="00095CC6">
        <w:t>a</w:t>
      </w:r>
      <w:r w:rsidR="00093CEF" w:rsidRPr="00095CC6">
        <w:t xml:space="preserve"> administratīvā akta izdošanas procesā</w:t>
      </w:r>
      <w:r w:rsidRPr="00095CC6">
        <w:t xml:space="preserve">; </w:t>
      </w:r>
      <w:r w:rsidR="00AD2B3F" w:rsidRPr="00095CC6">
        <w:t>3</w:t>
      </w:r>
      <w:r w:rsidRPr="00095CC6">
        <w:t>) datu apstrāde darba attiecību ietvaros.</w:t>
      </w:r>
    </w:p>
    <w:p w14:paraId="253E853B" w14:textId="66E06B49" w:rsidR="00A50760" w:rsidRPr="00095CC6" w:rsidRDefault="00A50760" w:rsidP="00095CC6">
      <w:pPr>
        <w:spacing w:line="276" w:lineRule="auto"/>
        <w:ind w:firstLine="567"/>
        <w:jc w:val="both"/>
      </w:pPr>
    </w:p>
    <w:p w14:paraId="02C00A22" w14:textId="5E015C79" w:rsidR="00EC490B" w:rsidRPr="00095CC6" w:rsidRDefault="00D30A30" w:rsidP="00095CC6">
      <w:pPr>
        <w:spacing w:line="276" w:lineRule="auto"/>
        <w:jc w:val="center"/>
      </w:pPr>
      <w:r w:rsidRPr="00095CC6">
        <w:t>I</w:t>
      </w:r>
    </w:p>
    <w:p w14:paraId="453DEA07" w14:textId="38554BA1" w:rsidR="00D30A30" w:rsidRPr="00095CC6" w:rsidRDefault="00093CEF" w:rsidP="00095CC6">
      <w:pPr>
        <w:spacing w:line="276" w:lineRule="auto"/>
        <w:jc w:val="center"/>
        <w:rPr>
          <w:i/>
          <w:iCs/>
        </w:rPr>
      </w:pPr>
      <w:r w:rsidRPr="00095CC6">
        <w:rPr>
          <w:i/>
          <w:iCs/>
        </w:rPr>
        <w:t>Procesuālā darbība administratīvā pārkāpuma lietā</w:t>
      </w:r>
    </w:p>
    <w:p w14:paraId="4EA4DB96" w14:textId="77777777" w:rsidR="00D30A30" w:rsidRPr="00095CC6" w:rsidRDefault="00D30A30" w:rsidP="00095CC6">
      <w:pPr>
        <w:spacing w:line="276" w:lineRule="auto"/>
        <w:jc w:val="both"/>
      </w:pPr>
    </w:p>
    <w:p w14:paraId="6C415BC0" w14:textId="7E8DCB6E" w:rsidR="0044654C" w:rsidRPr="00095CC6" w:rsidRDefault="00F44618" w:rsidP="00095CC6">
      <w:pPr>
        <w:spacing w:line="276" w:lineRule="auto"/>
        <w:ind w:firstLine="567"/>
        <w:jc w:val="both"/>
      </w:pPr>
      <w:r w:rsidRPr="00095CC6">
        <w:t>[</w:t>
      </w:r>
      <w:r w:rsidR="00B22C54" w:rsidRPr="00095CC6">
        <w:t>9</w:t>
      </w:r>
      <w:r w:rsidR="000E1827" w:rsidRPr="00095CC6">
        <w:t>] </w:t>
      </w:r>
      <w:r w:rsidR="005A1ACD" w:rsidRPr="00095CC6">
        <w:t>Datu apstrāde tiek definēt</w:t>
      </w:r>
      <w:r w:rsidR="00754D16" w:rsidRPr="00095CC6">
        <w:t>a</w:t>
      </w:r>
      <w:r w:rsidR="005A1ACD" w:rsidRPr="00095CC6">
        <w:t xml:space="preserve"> kā jebkura ar personas datiem veikta darbība (Fizisko personu datu aizsardzības likuma 2.panta </w:t>
      </w:r>
      <w:r w:rsidR="00754D16" w:rsidRPr="00095CC6">
        <w:t>4.</w:t>
      </w:r>
      <w:r w:rsidR="00FB3E92" w:rsidRPr="00095CC6">
        <w:t>punkts</w:t>
      </w:r>
      <w:r w:rsidR="0053304D" w:rsidRPr="00095CC6">
        <w:t>)</w:t>
      </w:r>
      <w:r w:rsidR="00FB3E92" w:rsidRPr="00095CC6">
        <w:t xml:space="preserve">. </w:t>
      </w:r>
      <w:r w:rsidR="00EE1009" w:rsidRPr="00095CC6">
        <w:t>Datu apstrādes jēdziens aptver ikvienu datu</w:t>
      </w:r>
      <w:r w:rsidR="00710A91" w:rsidRPr="00095CC6">
        <w:t xml:space="preserve"> </w:t>
      </w:r>
      <w:r w:rsidR="00FB3E92" w:rsidRPr="00095CC6">
        <w:t xml:space="preserve">apstrādes </w:t>
      </w:r>
      <w:r w:rsidR="00EE1009" w:rsidRPr="00095CC6">
        <w:t>darbību, neatkarīgi no tā, kādā procesā notiek datu apstrāde</w:t>
      </w:r>
      <w:r w:rsidR="00FB3E92" w:rsidRPr="00095CC6">
        <w:t xml:space="preserve">. </w:t>
      </w:r>
      <w:r w:rsidR="0044654C" w:rsidRPr="00095CC6">
        <w:t>Tomēr</w:t>
      </w:r>
      <w:r w:rsidR="00075FB2" w:rsidRPr="00095CC6">
        <w:t xml:space="preserve"> ne visas datu apstrādes </w:t>
      </w:r>
      <w:r w:rsidR="00EE1009" w:rsidRPr="00095CC6">
        <w:t>darbības</w:t>
      </w:r>
      <w:r w:rsidR="00075FB2" w:rsidRPr="00095CC6">
        <w:t xml:space="preserve"> pakļaujas Fizisko personu datu aizsardzības likuma regulējuma</w:t>
      </w:r>
      <w:r w:rsidR="008C3C2A" w:rsidRPr="00095CC6">
        <w:t>m</w:t>
      </w:r>
      <w:r w:rsidR="00075FB2" w:rsidRPr="00095CC6">
        <w:t>.</w:t>
      </w:r>
      <w:r w:rsidR="0044654C" w:rsidRPr="00095CC6">
        <w:t xml:space="preserve"> </w:t>
      </w:r>
      <w:r w:rsidR="00075FB2" w:rsidRPr="00095CC6">
        <w:t xml:space="preserve"> </w:t>
      </w:r>
    </w:p>
    <w:p w14:paraId="5511FA1D" w14:textId="1728F176" w:rsidR="00AD2B3F" w:rsidRPr="00095CC6" w:rsidRDefault="00CA39FB" w:rsidP="00095CC6">
      <w:pPr>
        <w:spacing w:line="276" w:lineRule="auto"/>
        <w:ind w:firstLine="567"/>
        <w:jc w:val="both"/>
      </w:pPr>
      <w:bookmarkStart w:id="2" w:name="_Hlk99624069"/>
      <w:r w:rsidRPr="00095CC6">
        <w:t xml:space="preserve">Fizisko personu datu aizsardzības likuma </w:t>
      </w:r>
      <w:r w:rsidR="008C3C2A" w:rsidRPr="00095CC6">
        <w:t xml:space="preserve">regulējums </w:t>
      </w:r>
      <w:r w:rsidRPr="00095CC6">
        <w:t xml:space="preserve">ir veidots, </w:t>
      </w:r>
      <w:r w:rsidR="00AD2B3F" w:rsidRPr="00095CC6">
        <w:t>ieviešot</w:t>
      </w:r>
      <w:r w:rsidRPr="00095CC6">
        <w:t xml:space="preserve"> Datu aizsardzības direktīvas regulējumu. </w:t>
      </w:r>
      <w:r w:rsidR="0075475F" w:rsidRPr="00095CC6">
        <w:t>Datu aizsardzības direktīva</w:t>
      </w:r>
      <w:r w:rsidR="00701DEA" w:rsidRPr="00095CC6">
        <w:t>s</w:t>
      </w:r>
      <w:r w:rsidRPr="00095CC6">
        <w:t xml:space="preserve"> </w:t>
      </w:r>
      <w:r w:rsidR="0075475F" w:rsidRPr="00095CC6">
        <w:t>3.panta 2.punkt</w:t>
      </w:r>
      <w:r w:rsidR="00701DEA" w:rsidRPr="00095CC6">
        <w:t>s noteic, ka</w:t>
      </w:r>
      <w:r w:rsidR="0075475F" w:rsidRPr="00095CC6">
        <w:t xml:space="preserve"> direktīva neattiecas uz datu apstrādi attiecībā uz apstrādes operācijām, kas saistītas ar valsts pasākumiem krimināltiesību jomā.</w:t>
      </w:r>
    </w:p>
    <w:p w14:paraId="4195CA90" w14:textId="0A66467C" w:rsidR="0040036B" w:rsidRPr="00095CC6" w:rsidRDefault="00AD2B3F" w:rsidP="00095CC6">
      <w:pPr>
        <w:spacing w:line="276" w:lineRule="auto"/>
        <w:ind w:firstLine="567"/>
        <w:jc w:val="both"/>
      </w:pPr>
      <w:r w:rsidRPr="00095CC6">
        <w:t>Līdz ar to</w:t>
      </w:r>
      <w:r w:rsidR="00EE1009" w:rsidRPr="00095CC6">
        <w:t xml:space="preserve"> arī</w:t>
      </w:r>
      <w:r w:rsidRPr="00095CC6">
        <w:t xml:space="preserve"> no </w:t>
      </w:r>
      <w:r w:rsidR="00EE1009" w:rsidRPr="00095CC6">
        <w:t xml:space="preserve">Fizisko personu datu aizsardzības likuma regulējuma </w:t>
      </w:r>
      <w:r w:rsidRPr="00095CC6">
        <w:t>ir izslēgta krimināltiesību joma</w:t>
      </w:r>
      <w:r w:rsidR="00CC6D39" w:rsidRPr="00095CC6">
        <w:t>, kas ietver arī administratīvā pārkāpuma lietas.</w:t>
      </w:r>
    </w:p>
    <w:p w14:paraId="495BD3D4" w14:textId="340DA855" w:rsidR="005540B4" w:rsidRPr="00095CC6" w:rsidRDefault="00365788" w:rsidP="00095CC6">
      <w:pPr>
        <w:spacing w:line="276" w:lineRule="auto"/>
        <w:ind w:firstLine="567"/>
        <w:jc w:val="both"/>
        <w:rPr>
          <w:color w:val="000000" w:themeColor="text1"/>
        </w:rPr>
      </w:pPr>
      <w:bookmarkStart w:id="3" w:name="_Hlk99623292"/>
      <w:bookmarkEnd w:id="2"/>
      <w:r w:rsidRPr="00095CC6">
        <w:rPr>
          <w:color w:val="000000" w:themeColor="text1"/>
        </w:rPr>
        <w:t>Jānorāda, ka šobrīd spēkā esošais regulējums</w:t>
      </w:r>
      <w:r w:rsidR="00FA09F2" w:rsidRPr="00095CC6">
        <w:rPr>
          <w:color w:val="000000" w:themeColor="text1"/>
        </w:rPr>
        <w:t xml:space="preserve"> datu aizsardzības jomā</w:t>
      </w:r>
      <w:r w:rsidRPr="00095CC6">
        <w:rPr>
          <w:color w:val="000000" w:themeColor="text1"/>
        </w:rPr>
        <w:t xml:space="preserve"> jau precīzi nodala datu apstrādi kriminālproces</w:t>
      </w:r>
      <w:r w:rsidR="0050223A" w:rsidRPr="00095CC6">
        <w:rPr>
          <w:color w:val="000000" w:themeColor="text1"/>
        </w:rPr>
        <w:t>ā</w:t>
      </w:r>
      <w:r w:rsidRPr="00095CC6">
        <w:rPr>
          <w:color w:val="000000" w:themeColor="text1"/>
        </w:rPr>
        <w:t xml:space="preserve"> un administratīvā pārkāpuma procesā kā tādu, kam ir paredzēts atsevišķs regulējums.</w:t>
      </w:r>
      <w:r w:rsidR="00BF461D" w:rsidRPr="00095CC6">
        <w:rPr>
          <w:color w:val="000000" w:themeColor="text1"/>
        </w:rPr>
        <w:t xml:space="preserve"> </w:t>
      </w:r>
      <w:r w:rsidR="00C83ACB" w:rsidRPr="00095CC6">
        <w:rPr>
          <w:color w:val="000000" w:themeColor="text1"/>
        </w:rPr>
        <w:t>Saskaņā ar likuma „Par fizisko personu datu apstrādi kriminālprocesā un administratīvā pārkāpuma procesā”</w:t>
      </w:r>
      <w:r w:rsidR="00D55F87" w:rsidRPr="00095CC6">
        <w:rPr>
          <w:color w:val="000000" w:themeColor="text1"/>
        </w:rPr>
        <w:t xml:space="preserve"> 10.panta piekto daļu, ja personas dati tiek apstrādāti operatīvās darbības, kriminālprocesa vai administratīvā pārkāpuma procesa ietvaros</w:t>
      </w:r>
      <w:r w:rsidR="005F13C3" w:rsidRPr="00095CC6">
        <w:rPr>
          <w:color w:val="000000" w:themeColor="text1"/>
        </w:rPr>
        <w:t>,</w:t>
      </w:r>
      <w:r w:rsidR="00D55F87" w:rsidRPr="00095CC6">
        <w:rPr>
          <w:color w:val="000000" w:themeColor="text1"/>
        </w:rPr>
        <w:t xml:space="preserve"> sūdzības par personas datu apstrādi tiek izskatītas operatīvo darbību, kriminālprocesu vai administratīvā pārkāpuma procesu regulējošos normatīvajos aktos noteiktajā kārtībā.</w:t>
      </w:r>
    </w:p>
    <w:p w14:paraId="391242E4" w14:textId="1957C9AC" w:rsidR="00365788" w:rsidRPr="00095CC6" w:rsidRDefault="009207FD" w:rsidP="00095CC6">
      <w:pPr>
        <w:spacing w:line="276" w:lineRule="auto"/>
        <w:ind w:firstLine="567"/>
        <w:jc w:val="both"/>
        <w:rPr>
          <w:color w:val="000000" w:themeColor="text1"/>
        </w:rPr>
      </w:pPr>
      <w:r w:rsidRPr="00095CC6">
        <w:rPr>
          <w:color w:val="000000" w:themeColor="text1"/>
        </w:rPr>
        <w:t>Šajā lietā apskatāmās d</w:t>
      </w:r>
      <w:r w:rsidR="00D55F87" w:rsidRPr="00095CC6">
        <w:rPr>
          <w:color w:val="000000" w:themeColor="text1"/>
        </w:rPr>
        <w:t>atu apstrādes</w:t>
      </w:r>
      <w:r w:rsidRPr="00095CC6">
        <w:rPr>
          <w:color w:val="000000" w:themeColor="text1"/>
        </w:rPr>
        <w:t xml:space="preserve"> </w:t>
      </w:r>
      <w:r w:rsidR="00D55F87" w:rsidRPr="00095CC6">
        <w:rPr>
          <w:color w:val="000000" w:themeColor="text1"/>
        </w:rPr>
        <w:t>brīdī</w:t>
      </w:r>
      <w:r w:rsidRPr="00095CC6">
        <w:rPr>
          <w:color w:val="000000" w:themeColor="text1"/>
        </w:rPr>
        <w:t xml:space="preserve"> (2016.gadā)</w:t>
      </w:r>
      <w:r w:rsidR="00D55F87" w:rsidRPr="00095CC6">
        <w:rPr>
          <w:color w:val="000000" w:themeColor="text1"/>
        </w:rPr>
        <w:t xml:space="preserve"> spēkā esošais regulējums arī</w:t>
      </w:r>
      <w:r w:rsidR="00365788" w:rsidRPr="00095CC6">
        <w:rPr>
          <w:color w:val="000000" w:themeColor="text1"/>
        </w:rPr>
        <w:t xml:space="preserve"> nodalīja krimināltiesību jomu kā tādu, kas nepakļaujas Datu aizsardzības direktīvas regulējumam (arī</w:t>
      </w:r>
      <w:r w:rsidR="00365788" w:rsidRPr="00095CC6">
        <w:t xml:space="preserve"> Fizisko personu datu aizsardzības likuma regulējumam)</w:t>
      </w:r>
      <w:r w:rsidR="00365788" w:rsidRPr="00095CC6">
        <w:rPr>
          <w:color w:val="000000" w:themeColor="text1"/>
        </w:rPr>
        <w:t xml:space="preserve">, </w:t>
      </w:r>
      <w:r w:rsidR="0053304D" w:rsidRPr="00095CC6">
        <w:rPr>
          <w:color w:val="000000" w:themeColor="text1"/>
        </w:rPr>
        <w:t>līdz ar to</w:t>
      </w:r>
      <w:r w:rsidR="00365788" w:rsidRPr="00095CC6">
        <w:rPr>
          <w:color w:val="000000" w:themeColor="text1"/>
        </w:rPr>
        <w:t xml:space="preserve"> šī jom</w:t>
      </w:r>
      <w:r w:rsidR="001C6559" w:rsidRPr="00095CC6">
        <w:rPr>
          <w:color w:val="000000" w:themeColor="text1"/>
        </w:rPr>
        <w:t>a</w:t>
      </w:r>
      <w:r w:rsidR="00365788" w:rsidRPr="00095CC6">
        <w:rPr>
          <w:color w:val="000000" w:themeColor="text1"/>
        </w:rPr>
        <w:t xml:space="preserve"> kopumā </w:t>
      </w:r>
      <w:r w:rsidR="00C83ACB" w:rsidRPr="00095CC6">
        <w:rPr>
          <w:color w:val="000000" w:themeColor="text1"/>
        </w:rPr>
        <w:t xml:space="preserve">netika uzraudzīta saskaņā </w:t>
      </w:r>
      <w:r w:rsidR="0053304D" w:rsidRPr="00095CC6">
        <w:rPr>
          <w:color w:val="000000" w:themeColor="text1"/>
        </w:rPr>
        <w:t>ar</w:t>
      </w:r>
      <w:r w:rsidR="0053304D" w:rsidRPr="00095CC6">
        <w:t xml:space="preserve"> Fizisko personu datu aizsardzības likuma</w:t>
      </w:r>
      <w:r w:rsidR="0053304D" w:rsidRPr="00095CC6">
        <w:rPr>
          <w:color w:val="000000" w:themeColor="text1"/>
        </w:rPr>
        <w:t xml:space="preserve"> regulējumu</w:t>
      </w:r>
      <w:r w:rsidR="00365788" w:rsidRPr="00095CC6">
        <w:rPr>
          <w:color w:val="000000" w:themeColor="text1"/>
        </w:rPr>
        <w:t xml:space="preserve">. </w:t>
      </w:r>
      <w:r w:rsidR="00D55F87" w:rsidRPr="00095CC6">
        <w:rPr>
          <w:color w:val="000000" w:themeColor="text1"/>
        </w:rPr>
        <w:t xml:space="preserve"> Tādējādi </w:t>
      </w:r>
      <w:r w:rsidRPr="00095CC6">
        <w:rPr>
          <w:color w:val="000000" w:themeColor="text1"/>
        </w:rPr>
        <w:t xml:space="preserve">šajā lietā </w:t>
      </w:r>
      <w:r w:rsidR="00413636" w:rsidRPr="00095CC6">
        <w:rPr>
          <w:color w:val="000000" w:themeColor="text1"/>
        </w:rPr>
        <w:t>piemērojamās normas arī paredz, ka</w:t>
      </w:r>
      <w:r w:rsidR="00D55F87" w:rsidRPr="00095CC6">
        <w:rPr>
          <w:color w:val="000000" w:themeColor="text1"/>
        </w:rPr>
        <w:t xml:space="preserve"> krimināltiesību joma tika kontrolēta </w:t>
      </w:r>
      <w:r w:rsidR="001C6559" w:rsidRPr="00095CC6">
        <w:rPr>
          <w:color w:val="000000" w:themeColor="text1"/>
        </w:rPr>
        <w:t xml:space="preserve">(vai uzraudzīta) </w:t>
      </w:r>
      <w:r w:rsidR="00E628C4" w:rsidRPr="00095CC6">
        <w:rPr>
          <w:color w:val="000000" w:themeColor="text1"/>
        </w:rPr>
        <w:t xml:space="preserve">atbilstoši </w:t>
      </w:r>
      <w:r w:rsidR="001C6559" w:rsidRPr="00095CC6">
        <w:rPr>
          <w:color w:val="000000" w:themeColor="text1"/>
        </w:rPr>
        <w:t xml:space="preserve">tā </w:t>
      </w:r>
      <w:r w:rsidR="00D55F87" w:rsidRPr="00095CC6">
        <w:rPr>
          <w:color w:val="000000" w:themeColor="text1"/>
        </w:rPr>
        <w:t>procesuāl</w:t>
      </w:r>
      <w:r w:rsidR="00E628C4" w:rsidRPr="00095CC6">
        <w:rPr>
          <w:color w:val="000000" w:themeColor="text1"/>
        </w:rPr>
        <w:t>ā</w:t>
      </w:r>
      <w:r w:rsidR="00D55F87" w:rsidRPr="00095CC6">
        <w:rPr>
          <w:color w:val="000000" w:themeColor="text1"/>
        </w:rPr>
        <w:t xml:space="preserve"> likum</w:t>
      </w:r>
      <w:r w:rsidR="00E628C4" w:rsidRPr="00095CC6">
        <w:rPr>
          <w:color w:val="000000" w:themeColor="text1"/>
        </w:rPr>
        <w:t>a</w:t>
      </w:r>
      <w:r w:rsidR="00D55F87" w:rsidRPr="00095CC6">
        <w:rPr>
          <w:color w:val="000000" w:themeColor="text1"/>
        </w:rPr>
        <w:t xml:space="preserve"> regulējuma</w:t>
      </w:r>
      <w:r w:rsidR="00E628C4" w:rsidRPr="00095CC6">
        <w:rPr>
          <w:color w:val="000000" w:themeColor="text1"/>
        </w:rPr>
        <w:t>m, kas nosaka š</w:t>
      </w:r>
      <w:r w:rsidR="001C6559" w:rsidRPr="00095CC6">
        <w:rPr>
          <w:color w:val="000000" w:themeColor="text1"/>
        </w:rPr>
        <w:t>ā</w:t>
      </w:r>
      <w:r w:rsidR="00E628C4" w:rsidRPr="00095CC6">
        <w:rPr>
          <w:color w:val="000000" w:themeColor="text1"/>
        </w:rPr>
        <w:t xml:space="preserve"> procesa virzību.</w:t>
      </w:r>
    </w:p>
    <w:p w14:paraId="5AA2B6F6" w14:textId="3D0157B9" w:rsidR="00D55F87" w:rsidRPr="00095CC6" w:rsidRDefault="0040036B" w:rsidP="00095CC6">
      <w:pPr>
        <w:spacing w:line="276" w:lineRule="auto"/>
        <w:ind w:firstLine="567"/>
        <w:jc w:val="both"/>
      </w:pPr>
      <w:r w:rsidRPr="00095CC6">
        <w:t xml:space="preserve">Administratīvā pārkāpumu lietā </w:t>
      </w:r>
      <w:r w:rsidR="00365788" w:rsidRPr="00095CC6">
        <w:t>ar</w:t>
      </w:r>
      <w:r w:rsidRPr="00095CC6">
        <w:t xml:space="preserve"> lēmumu</w:t>
      </w:r>
      <w:r w:rsidR="00FA09F2" w:rsidRPr="00095CC6">
        <w:t xml:space="preserve"> izpildi</w:t>
      </w:r>
      <w:r w:rsidR="009F67F2" w:rsidRPr="00095CC6">
        <w:t xml:space="preserve"> saistīto jautājumu izlemšanu regulē Latvijas Administratīvo pārkāpumu kodeksa 297.pants, kas paredz, ka jautājumus, kas saistīti ar lēmuma par administratīvā soda</w:t>
      </w:r>
      <w:r w:rsidR="005A4AC3" w:rsidRPr="00095CC6">
        <w:t xml:space="preserve"> uzlikšanu</w:t>
      </w:r>
      <w:r w:rsidR="009F67F2" w:rsidRPr="00095CC6">
        <w:t xml:space="preserve"> izpildi, izlemj institūcija (amatpersona), kas lēmumu pieņēmusi. </w:t>
      </w:r>
      <w:r w:rsidR="00D676D4" w:rsidRPr="00095CC6">
        <w:t>Šāda veida lēmumi nav pārsūdzami Administratīvā procesa likuma kārtībā.</w:t>
      </w:r>
      <w:r w:rsidR="009B4528" w:rsidRPr="00095CC6">
        <w:t xml:space="preserve"> </w:t>
      </w:r>
    </w:p>
    <w:p w14:paraId="0F97E727" w14:textId="2395934A" w:rsidR="00592497" w:rsidRPr="00095CC6" w:rsidRDefault="00D55F87" w:rsidP="00095CC6">
      <w:pPr>
        <w:spacing w:line="276" w:lineRule="auto"/>
        <w:ind w:firstLine="567"/>
        <w:jc w:val="both"/>
      </w:pPr>
      <w:bookmarkStart w:id="4" w:name="_Hlk99623131"/>
      <w:r w:rsidRPr="00095CC6">
        <w:t xml:space="preserve">Senāts konstatē, ka </w:t>
      </w:r>
      <w:r w:rsidR="009B4528" w:rsidRPr="00095CC6">
        <w:t>pieteicējs nav iebild</w:t>
      </w:r>
      <w:r w:rsidR="001C6559" w:rsidRPr="00095CC6">
        <w:t>i</w:t>
      </w:r>
      <w:r w:rsidR="009B4528" w:rsidRPr="00095CC6">
        <w:t>s saskaņā ar Latvijas Administratīvo pārkāpuma kodeksa regulējumu, bet saistībā ar Fizisko personu datu aizsardzības likuma regulējumu.</w:t>
      </w:r>
      <w:r w:rsidRPr="00095CC6">
        <w:t xml:space="preserve"> Līdz ar to</w:t>
      </w:r>
      <w:r w:rsidR="00413636" w:rsidRPr="00095CC6">
        <w:t xml:space="preserve"> pieteikums un</w:t>
      </w:r>
      <w:r w:rsidR="009B4528" w:rsidRPr="00095CC6">
        <w:t xml:space="preserve"> </w:t>
      </w:r>
      <w:r w:rsidRPr="00095CC6">
        <w:t>k</w:t>
      </w:r>
      <w:r w:rsidR="009B4528" w:rsidRPr="00095CC6">
        <w:t>asācijas sūdzība ir balstīta vienīgi uz Fizisko personu datu aizsardzības likuma tiesību normu analīzi</w:t>
      </w:r>
      <w:r w:rsidRPr="00095CC6">
        <w:t xml:space="preserve">, kas </w:t>
      </w:r>
      <w:r w:rsidR="00FA09F2" w:rsidRPr="00095CC6">
        <w:t xml:space="preserve">neregulē konkrētās </w:t>
      </w:r>
      <w:r w:rsidR="00413636" w:rsidRPr="00095CC6">
        <w:t xml:space="preserve">procesuālās </w:t>
      </w:r>
      <w:r w:rsidR="00FA09F2" w:rsidRPr="00095CC6">
        <w:t xml:space="preserve">darbības uzraudzību. </w:t>
      </w:r>
    </w:p>
    <w:bookmarkEnd w:id="3"/>
    <w:bookmarkEnd w:id="4"/>
    <w:p w14:paraId="2BDAA4F0" w14:textId="0F9FB3EA" w:rsidR="009E60DD" w:rsidRPr="00095CC6" w:rsidRDefault="009E60DD" w:rsidP="00095CC6">
      <w:pPr>
        <w:spacing w:line="276" w:lineRule="auto"/>
        <w:jc w:val="both"/>
      </w:pPr>
    </w:p>
    <w:p w14:paraId="7988593D" w14:textId="036C8B94" w:rsidR="00C24418" w:rsidRPr="00095CC6" w:rsidRDefault="00C767B6" w:rsidP="00095CC6">
      <w:pPr>
        <w:spacing w:line="276" w:lineRule="auto"/>
        <w:ind w:firstLine="567"/>
        <w:jc w:val="both"/>
      </w:pPr>
      <w:r w:rsidRPr="00095CC6">
        <w:t>[</w:t>
      </w:r>
      <w:r w:rsidR="00B91099" w:rsidRPr="00095CC6">
        <w:t>1</w:t>
      </w:r>
      <w:r w:rsidR="00B22C54" w:rsidRPr="00095CC6">
        <w:t>0</w:t>
      </w:r>
      <w:r w:rsidR="000E1827" w:rsidRPr="00095CC6">
        <w:t>] </w:t>
      </w:r>
      <w:r w:rsidR="00C24418" w:rsidRPr="00095CC6">
        <w:t>Nav pamatots kasācijas sūdzības arguments, ka datu apstrāde nav notikusi administratīvā pārkāpuma lietā</w:t>
      </w:r>
      <w:r w:rsidR="00F21A50" w:rsidRPr="00095CC6">
        <w:t>, bet ārpus šī procesa</w:t>
      </w:r>
      <w:r w:rsidR="0050223A" w:rsidRPr="00095CC6">
        <w:t>.</w:t>
      </w:r>
      <w:r w:rsidR="00C24418" w:rsidRPr="00095CC6">
        <w:t xml:space="preserve"> </w:t>
      </w:r>
    </w:p>
    <w:p w14:paraId="2C0429F0" w14:textId="5DF19720" w:rsidR="00FA4E3A" w:rsidRPr="00095CC6" w:rsidRDefault="00B77527" w:rsidP="00095CC6">
      <w:pPr>
        <w:spacing w:line="276" w:lineRule="auto"/>
        <w:ind w:firstLine="567"/>
        <w:jc w:val="both"/>
      </w:pPr>
      <w:r w:rsidRPr="00095CC6">
        <w:t xml:space="preserve">Saskaņā ar Latvijas Administratīvo pārkāpumu kodeksa 299.panta ceturto daļu naudas sodus, kas uzlikti par pašvaldību saistošajos noteikumos paredzētajiem administratīvajiem pārkāpumiem, ieskaita pašvaldību budžetos. Pašvaldību budžetos ieskaita arī tos naudas sodus, kurus par šā kodeksa Sevišķajā daļā paredzētajiem administratīvajiem pārkāpumiem uzlikušas pašvaldību institūcijas. </w:t>
      </w:r>
      <w:r w:rsidR="00C24418" w:rsidRPr="00095CC6">
        <w:t xml:space="preserve">Līdz ar to pašvaldība kopumā </w:t>
      </w:r>
      <w:r w:rsidR="00DB3530" w:rsidRPr="00095CC6">
        <w:t>(tai skaitā arī tās dažādās struktūrvienības) izpilda šajā normā paredzētos pienākums</w:t>
      </w:r>
      <w:r w:rsidR="0053304D" w:rsidRPr="00095CC6">
        <w:t xml:space="preserve">, proti, </w:t>
      </w:r>
      <w:r w:rsidR="00FA4E3A" w:rsidRPr="00095CC6">
        <w:t xml:space="preserve">datu apstrādes epizode 2016.gada 8.martā ir procesuāla darbība administratīvā pārkāpuma lietvedībā. </w:t>
      </w:r>
    </w:p>
    <w:p w14:paraId="32C4930D" w14:textId="04B55BF8" w:rsidR="00670BF6" w:rsidRPr="00095CC6" w:rsidRDefault="00275B49" w:rsidP="00095CC6">
      <w:pPr>
        <w:spacing w:line="276" w:lineRule="auto"/>
        <w:ind w:firstLine="567"/>
        <w:jc w:val="both"/>
      </w:pPr>
      <w:r w:rsidRPr="00095CC6">
        <w:t>N</w:t>
      </w:r>
      <w:r w:rsidR="003A0EA6" w:rsidRPr="00095CC6">
        <w:t>av nozīme</w:t>
      </w:r>
      <w:r w:rsidR="0002429B" w:rsidRPr="00095CC6">
        <w:t>s</w:t>
      </w:r>
      <w:r w:rsidRPr="00095CC6">
        <w:t xml:space="preserve"> pieteicēja argumentam</w:t>
      </w:r>
      <w:r w:rsidR="003A0EA6" w:rsidRPr="00095CC6">
        <w:t xml:space="preserve">, ka </w:t>
      </w:r>
      <w:r w:rsidRPr="00095CC6">
        <w:t xml:space="preserve">pārkāpuma lieta </w:t>
      </w:r>
      <w:r w:rsidR="003A0EA6" w:rsidRPr="00095CC6">
        <w:t>no pieteicēja tiesību un pienākumu īstenošanas perspektīvas bija noslēgusies</w:t>
      </w:r>
      <w:r w:rsidRPr="00095CC6">
        <w:t xml:space="preserve"> ar naudas soda samaksu. </w:t>
      </w:r>
      <w:r w:rsidR="00693E51" w:rsidRPr="00095CC6">
        <w:t>Pieteicēja izpildītās d</w:t>
      </w:r>
      <w:r w:rsidRPr="00095CC6">
        <w:t>arbības uzskait</w:t>
      </w:r>
      <w:r w:rsidR="006A77D1" w:rsidRPr="00095CC6">
        <w:t xml:space="preserve">e </w:t>
      </w:r>
      <w:r w:rsidR="002358EE" w:rsidRPr="00095CC6">
        <w:t>ietilpst administratīvā pārkāpuma lietas izpildes kontroles procesā</w:t>
      </w:r>
      <w:r w:rsidR="006A77D1" w:rsidRPr="00095CC6">
        <w:t xml:space="preserve">. </w:t>
      </w:r>
      <w:r w:rsidR="002358EE" w:rsidRPr="00095CC6">
        <w:t xml:space="preserve"> Ta</w:t>
      </w:r>
      <w:r w:rsidR="0002429B" w:rsidRPr="00095CC6">
        <w:t>m</w:t>
      </w:r>
      <w:r w:rsidR="002358EE" w:rsidRPr="00095CC6">
        <w:t>, ka darbība lielā mērā līdzinās grāmatvedības operācijai par naudas plūsmas reģistrāciju</w:t>
      </w:r>
      <w:r w:rsidR="0002429B" w:rsidRPr="00095CC6">
        <w:t>,</w:t>
      </w:r>
      <w:r w:rsidR="002358EE" w:rsidRPr="00095CC6">
        <w:t xml:space="preserve"> nav izšķirošas nozīmes, </w:t>
      </w:r>
      <w:r w:rsidR="006A77D1" w:rsidRPr="00095CC6">
        <w:t>vērtējot procesuālās darbības tiesisko pamatu.</w:t>
      </w:r>
      <w:r w:rsidR="0053304D" w:rsidRPr="00095CC6">
        <w:t xml:space="preserve"> </w:t>
      </w:r>
    </w:p>
    <w:p w14:paraId="3C95DDBC" w14:textId="77777777" w:rsidR="00837A63" w:rsidRPr="00095CC6" w:rsidRDefault="00837A63" w:rsidP="00095CC6">
      <w:pPr>
        <w:spacing w:line="276" w:lineRule="auto"/>
        <w:ind w:firstLine="567"/>
        <w:jc w:val="both"/>
      </w:pPr>
    </w:p>
    <w:p w14:paraId="434DAC36" w14:textId="722259EA" w:rsidR="00837A63" w:rsidRPr="00095CC6" w:rsidRDefault="00837A63" w:rsidP="00095CC6">
      <w:pPr>
        <w:spacing w:line="276" w:lineRule="auto"/>
        <w:ind w:firstLine="567"/>
        <w:jc w:val="both"/>
      </w:pPr>
      <w:r w:rsidRPr="00095CC6">
        <w:t>[11] Saskaņā ar Administratīvā procesa likuma 282.panta 1.punktu, ja lieta nav izskatāma administratīvā procesa kārtībā, tad tiesvedību lietā izbeidz.</w:t>
      </w:r>
    </w:p>
    <w:p w14:paraId="15D46E35" w14:textId="77777777" w:rsidR="00837A63" w:rsidRPr="00095CC6" w:rsidRDefault="00837A63" w:rsidP="00095CC6">
      <w:pPr>
        <w:spacing w:line="276" w:lineRule="auto"/>
        <w:ind w:firstLine="567"/>
        <w:jc w:val="both"/>
      </w:pPr>
      <w:r w:rsidRPr="00095CC6">
        <w:t>Apgabaltiesa ir izskatījusi pēc būtības pieteicēja prasījumu par datu apstrādi administratīvā pārkāpuma lietā. Līdz ar to apgabaltiesas spriedums daļā par datu apstrādes epizodi 2016.gada 8.martā ir atceļams, bet tiesvedība ir izbeidzama.</w:t>
      </w:r>
    </w:p>
    <w:p w14:paraId="39709A33" w14:textId="77777777" w:rsidR="00837A63" w:rsidRPr="00095CC6" w:rsidRDefault="00837A63" w:rsidP="00095CC6">
      <w:pPr>
        <w:spacing w:line="276" w:lineRule="auto"/>
        <w:ind w:firstLine="567"/>
        <w:jc w:val="both"/>
      </w:pPr>
    </w:p>
    <w:p w14:paraId="2D91BE38" w14:textId="2D7710FB" w:rsidR="00D30A30" w:rsidRPr="00095CC6" w:rsidRDefault="00D30A30" w:rsidP="00095CC6">
      <w:pPr>
        <w:spacing w:line="276" w:lineRule="auto"/>
        <w:jc w:val="both"/>
      </w:pPr>
    </w:p>
    <w:p w14:paraId="18194F65" w14:textId="3A9CB6DB" w:rsidR="0002429B" w:rsidRPr="00095CC6" w:rsidRDefault="00D30A30" w:rsidP="00095CC6">
      <w:pPr>
        <w:spacing w:line="276" w:lineRule="auto"/>
        <w:jc w:val="center"/>
      </w:pPr>
      <w:r w:rsidRPr="00095CC6">
        <w:t>II</w:t>
      </w:r>
    </w:p>
    <w:p w14:paraId="4BD330C5" w14:textId="1DCF9C63" w:rsidR="00D30A30" w:rsidRPr="00095CC6" w:rsidRDefault="00D30A30" w:rsidP="00095CC6">
      <w:pPr>
        <w:spacing w:line="276" w:lineRule="auto"/>
        <w:jc w:val="center"/>
        <w:rPr>
          <w:i/>
          <w:iCs/>
        </w:rPr>
      </w:pPr>
      <w:r w:rsidRPr="00095CC6">
        <w:rPr>
          <w:i/>
          <w:iCs/>
        </w:rPr>
        <w:t>Procesuālas darbības administratīv</w:t>
      </w:r>
      <w:r w:rsidR="00D31C62" w:rsidRPr="00095CC6">
        <w:rPr>
          <w:i/>
          <w:iCs/>
        </w:rPr>
        <w:t>ajā</w:t>
      </w:r>
      <w:r w:rsidRPr="00095CC6">
        <w:rPr>
          <w:i/>
          <w:iCs/>
        </w:rPr>
        <w:t xml:space="preserve"> procesā</w:t>
      </w:r>
      <w:r w:rsidR="000B3E10" w:rsidRPr="00095CC6">
        <w:rPr>
          <w:i/>
          <w:iCs/>
        </w:rPr>
        <w:t xml:space="preserve"> par administratīvā akta izdošanu</w:t>
      </w:r>
    </w:p>
    <w:p w14:paraId="3A45AE9F" w14:textId="152E2CFF" w:rsidR="009658AA" w:rsidRPr="00095CC6" w:rsidRDefault="009658AA" w:rsidP="00095CC6">
      <w:pPr>
        <w:spacing w:line="276" w:lineRule="auto"/>
        <w:ind w:firstLine="567"/>
        <w:jc w:val="both"/>
      </w:pPr>
    </w:p>
    <w:p w14:paraId="31D9CF56" w14:textId="654B8E10" w:rsidR="00807418" w:rsidRPr="00095CC6" w:rsidRDefault="009658AA" w:rsidP="00095CC6">
      <w:pPr>
        <w:spacing w:line="276" w:lineRule="auto"/>
        <w:ind w:firstLine="567"/>
        <w:jc w:val="both"/>
      </w:pPr>
      <w:r w:rsidRPr="00095CC6">
        <w:t>[</w:t>
      </w:r>
      <w:r w:rsidR="00B91099" w:rsidRPr="00095CC6">
        <w:t>1</w:t>
      </w:r>
      <w:r w:rsidR="00D31C62" w:rsidRPr="00095CC6">
        <w:t>2</w:t>
      </w:r>
      <w:r w:rsidR="000E1827" w:rsidRPr="00095CC6">
        <w:t>] </w:t>
      </w:r>
      <w:r w:rsidR="00807418" w:rsidRPr="00095CC6">
        <w:rPr>
          <w:rFonts w:eastAsia="Calibri"/>
          <w:bCs/>
        </w:rPr>
        <w:t>Pieteicēja datu</w:t>
      </w:r>
      <w:r w:rsidR="00505262" w:rsidRPr="00095CC6">
        <w:rPr>
          <w:rFonts w:eastAsia="Calibri"/>
          <w:bCs/>
        </w:rPr>
        <w:t>s</w:t>
      </w:r>
      <w:r w:rsidR="00807418" w:rsidRPr="00095CC6">
        <w:rPr>
          <w:rFonts w:eastAsia="Calibri"/>
          <w:bCs/>
        </w:rPr>
        <w:t xml:space="preserve"> 2013.gada 14., 15.februārī un 5.martā ir </w:t>
      </w:r>
      <w:r w:rsidR="00505262" w:rsidRPr="00095CC6">
        <w:rPr>
          <w:rFonts w:eastAsia="Calibri"/>
          <w:bCs/>
        </w:rPr>
        <w:t xml:space="preserve">apstrādājuši </w:t>
      </w:r>
      <w:r w:rsidR="00807418" w:rsidRPr="00095CC6">
        <w:rPr>
          <w:rFonts w:eastAsia="Calibri"/>
          <w:bCs/>
        </w:rPr>
        <w:t>iestādes darbinieki, lai nodrošinātu administratīvā akta izdošanu.</w:t>
      </w:r>
    </w:p>
    <w:p w14:paraId="248FCC11" w14:textId="073934CE" w:rsidR="00AF1951" w:rsidRPr="00095CC6" w:rsidRDefault="00AC2116" w:rsidP="00095CC6">
      <w:pPr>
        <w:spacing w:line="276" w:lineRule="auto"/>
        <w:ind w:firstLine="567"/>
        <w:jc w:val="both"/>
        <w:rPr>
          <w:rFonts w:eastAsia="Calibri"/>
          <w:bCs/>
        </w:rPr>
      </w:pPr>
      <w:r w:rsidRPr="00095CC6">
        <w:rPr>
          <w:rFonts w:eastAsia="Calibri"/>
          <w:bCs/>
        </w:rPr>
        <w:t>Apgabaltiesa ir konstatējusi, ka pieteicējs mutiski vērsās iestādē</w:t>
      </w:r>
      <w:r w:rsidRPr="00095CC6">
        <w:t xml:space="preserve"> </w:t>
      </w:r>
      <w:r w:rsidR="00DA4C68" w:rsidRPr="00095CC6">
        <w:rPr>
          <w:rFonts w:eastAsia="Calibri"/>
          <w:bCs/>
        </w:rPr>
        <w:t>2013.gada 14.</w:t>
      </w:r>
      <w:r w:rsidR="00A3214F" w:rsidRPr="00095CC6">
        <w:rPr>
          <w:rFonts w:eastAsia="Calibri"/>
          <w:bCs/>
        </w:rPr>
        <w:t>februārī, lai tā labotu kļūdu dzimšanas reģistrā, proti</w:t>
      </w:r>
      <w:r w:rsidR="006F55BB" w:rsidRPr="00095CC6">
        <w:rPr>
          <w:rFonts w:eastAsia="Calibri"/>
          <w:bCs/>
        </w:rPr>
        <w:t>,</w:t>
      </w:r>
      <w:r w:rsidR="00A3214F" w:rsidRPr="00095CC6">
        <w:rPr>
          <w:rFonts w:eastAsia="Calibri"/>
          <w:bCs/>
        </w:rPr>
        <w:t xml:space="preserve"> pieteicēja personas kodu</w:t>
      </w:r>
      <w:r w:rsidR="00AC0638" w:rsidRPr="00095CC6">
        <w:rPr>
          <w:rFonts w:eastAsia="Calibri"/>
          <w:bCs/>
        </w:rPr>
        <w:t>.</w:t>
      </w:r>
      <w:r w:rsidRPr="00095CC6">
        <w:rPr>
          <w:rFonts w:eastAsia="Calibri"/>
          <w:bCs/>
        </w:rPr>
        <w:t xml:space="preserve"> Tā rezultātā tika uzsākts process un</w:t>
      </w:r>
      <w:r w:rsidR="00226C03" w:rsidRPr="00095CC6">
        <w:rPr>
          <w:rFonts w:eastAsia="Calibri"/>
          <w:bCs/>
        </w:rPr>
        <w:t xml:space="preserve"> </w:t>
      </w:r>
      <w:r w:rsidR="00AC0638" w:rsidRPr="00095CC6">
        <w:rPr>
          <w:rFonts w:eastAsia="Calibri"/>
          <w:bCs/>
        </w:rPr>
        <w:t xml:space="preserve">2013.gada 15.februārī </w:t>
      </w:r>
      <w:r w:rsidR="00226C03" w:rsidRPr="00095CC6">
        <w:rPr>
          <w:rFonts w:eastAsia="Calibri"/>
          <w:bCs/>
        </w:rPr>
        <w:t>tika sagatavota reģistra labojuma lieta</w:t>
      </w:r>
      <w:r w:rsidR="00A3214F" w:rsidRPr="00095CC6">
        <w:rPr>
          <w:rFonts w:eastAsia="Calibri"/>
          <w:bCs/>
        </w:rPr>
        <w:t>.</w:t>
      </w:r>
      <w:r w:rsidR="00226C03" w:rsidRPr="00095CC6">
        <w:rPr>
          <w:rFonts w:eastAsia="Calibri"/>
          <w:bCs/>
        </w:rPr>
        <w:t xml:space="preserve"> Savukārt 2013.gada 5.ma</w:t>
      </w:r>
      <w:r w:rsidR="00AC0638" w:rsidRPr="00095CC6">
        <w:rPr>
          <w:rFonts w:eastAsia="Calibri"/>
          <w:bCs/>
        </w:rPr>
        <w:t>r</w:t>
      </w:r>
      <w:r w:rsidR="00226C03" w:rsidRPr="00095CC6">
        <w:rPr>
          <w:rFonts w:eastAsia="Calibri"/>
          <w:bCs/>
        </w:rPr>
        <w:t>tā</w:t>
      </w:r>
      <w:r w:rsidR="00AC0638" w:rsidRPr="00095CC6">
        <w:t xml:space="preserve"> Daugavpils Dzimtsarakstu nodaļa pirms dzimšanas apliecības oriģināla izsniegšanas pārbaudīja pieteicēja datus</w:t>
      </w:r>
      <w:r w:rsidR="009A7C89" w:rsidRPr="00095CC6">
        <w:t xml:space="preserve"> un sinhronizēja dzimšanas apliecībā esošos datus ar sistēmu</w:t>
      </w:r>
      <w:r w:rsidR="00AC0638" w:rsidRPr="00095CC6">
        <w:t>.</w:t>
      </w:r>
      <w:r w:rsidR="006128CA" w:rsidRPr="00095CC6">
        <w:t xml:space="preserve"> Apgabaltiesa šos faktus ir konstatējusi</w:t>
      </w:r>
      <w:r w:rsidR="00892268" w:rsidRPr="00095CC6">
        <w:t>,</w:t>
      </w:r>
      <w:r w:rsidR="006128CA" w:rsidRPr="00095CC6">
        <w:t xml:space="preserve"> pamatojoties uz lietā esošiem pierādījumiem</w:t>
      </w:r>
      <w:r w:rsidR="00892268" w:rsidRPr="00095CC6">
        <w:t>,</w:t>
      </w:r>
      <w:r w:rsidR="006128CA" w:rsidRPr="00095CC6">
        <w:t xml:space="preserve"> un </w:t>
      </w:r>
      <w:r w:rsidR="00892268" w:rsidRPr="00095CC6">
        <w:t xml:space="preserve">Senāts nesaskata, ka pierādījumu pārbaudē ir pieļautas kļūdas. </w:t>
      </w:r>
    </w:p>
    <w:p w14:paraId="2F49CEF8" w14:textId="2F93B8C7" w:rsidR="00D15E00" w:rsidRPr="00095CC6" w:rsidRDefault="00D15E00" w:rsidP="00095CC6">
      <w:pPr>
        <w:spacing w:line="276" w:lineRule="auto"/>
        <w:ind w:firstLine="567"/>
        <w:jc w:val="both"/>
        <w:rPr>
          <w:rFonts w:eastAsia="Calibri"/>
          <w:bCs/>
        </w:rPr>
      </w:pPr>
    </w:p>
    <w:p w14:paraId="7BE2A7AC" w14:textId="5597FD0B" w:rsidR="0069249C" w:rsidRPr="00095CC6" w:rsidRDefault="00D15E00" w:rsidP="00095CC6">
      <w:pPr>
        <w:spacing w:line="276" w:lineRule="auto"/>
        <w:ind w:firstLine="567"/>
        <w:jc w:val="both"/>
        <w:rPr>
          <w:rFonts w:eastAsia="Calibri"/>
          <w:bCs/>
        </w:rPr>
      </w:pPr>
      <w:r w:rsidRPr="00095CC6">
        <w:rPr>
          <w:rFonts w:eastAsia="Calibri"/>
          <w:bCs/>
        </w:rPr>
        <w:t>[1</w:t>
      </w:r>
      <w:r w:rsidR="00D31C62" w:rsidRPr="00095CC6">
        <w:rPr>
          <w:rFonts w:eastAsia="Calibri"/>
          <w:bCs/>
        </w:rPr>
        <w:t>3</w:t>
      </w:r>
      <w:r w:rsidR="000E1827" w:rsidRPr="00095CC6">
        <w:rPr>
          <w:rFonts w:eastAsia="Calibri"/>
          <w:bCs/>
        </w:rPr>
        <w:t>] </w:t>
      </w:r>
      <w:r w:rsidR="00AF1951" w:rsidRPr="00095CC6">
        <w:rPr>
          <w:rFonts w:eastAsia="Calibri"/>
          <w:bCs/>
        </w:rPr>
        <w:t>S</w:t>
      </w:r>
      <w:r w:rsidR="0069249C" w:rsidRPr="00095CC6">
        <w:rPr>
          <w:rFonts w:eastAsia="Calibri"/>
          <w:bCs/>
        </w:rPr>
        <w:t xml:space="preserve">aistībā ar </w:t>
      </w:r>
      <w:r w:rsidR="004D1424" w:rsidRPr="00095CC6">
        <w:rPr>
          <w:rFonts w:eastAsia="Calibri"/>
          <w:bCs/>
        </w:rPr>
        <w:t>šim datu apstrādes epizodēm</w:t>
      </w:r>
      <w:r w:rsidR="0069249C" w:rsidRPr="00095CC6">
        <w:rPr>
          <w:rFonts w:eastAsia="Calibri"/>
          <w:bCs/>
        </w:rPr>
        <w:t xml:space="preserve"> </w:t>
      </w:r>
      <w:r w:rsidR="009A7C89" w:rsidRPr="00095CC6">
        <w:rPr>
          <w:rFonts w:eastAsia="Calibri"/>
          <w:bCs/>
        </w:rPr>
        <w:t>ir nepieciešams precizēt prasījuma</w:t>
      </w:r>
      <w:r w:rsidR="0069249C" w:rsidRPr="00095CC6">
        <w:rPr>
          <w:rFonts w:eastAsia="Calibri"/>
          <w:bCs/>
        </w:rPr>
        <w:t xml:space="preserve"> priekšmet</w:t>
      </w:r>
      <w:r w:rsidR="00AF1951" w:rsidRPr="00095CC6">
        <w:rPr>
          <w:rFonts w:eastAsia="Calibri"/>
          <w:bCs/>
        </w:rPr>
        <w:t>u, jo procesuālās darbības nav faktiskā rīcība.</w:t>
      </w:r>
      <w:r w:rsidR="009A7C89" w:rsidRPr="00095CC6">
        <w:rPr>
          <w:rFonts w:eastAsia="Calibri"/>
          <w:bCs/>
        </w:rPr>
        <w:t xml:space="preserve"> </w:t>
      </w:r>
    </w:p>
    <w:p w14:paraId="28E8B2BA" w14:textId="57285BA0" w:rsidR="0069249C" w:rsidRPr="00095CC6" w:rsidRDefault="0069249C" w:rsidP="00095CC6">
      <w:pPr>
        <w:spacing w:line="276" w:lineRule="auto"/>
        <w:ind w:firstLine="567"/>
        <w:jc w:val="both"/>
      </w:pPr>
      <w:r w:rsidRPr="00095CC6">
        <w:t xml:space="preserve">Konkrētajā gadījumā </w:t>
      </w:r>
      <w:r w:rsidRPr="00095CC6">
        <w:rPr>
          <w:rFonts w:eastAsia="Calibri"/>
          <w:bCs/>
        </w:rPr>
        <w:t>2013.gada 14.,15. februārī un 5.martā notikušās</w:t>
      </w:r>
      <w:r w:rsidRPr="00095CC6">
        <w:t xml:space="preserve"> </w:t>
      </w:r>
      <w:r w:rsidR="00146C35" w:rsidRPr="00095CC6">
        <w:t xml:space="preserve">datu </w:t>
      </w:r>
      <w:r w:rsidRPr="00095CC6">
        <w:t>apstrādes epizodes ir saistītas ar administratīvā akta izdošanas procesu. Līdz ar to pieteicēja prasījuma priekšmets ir skatāms saskaņā ar Administratīvā procesa likuma 184.panta otrās daļas 2.punktu.</w:t>
      </w:r>
    </w:p>
    <w:p w14:paraId="7B9027BB" w14:textId="00517B2B" w:rsidR="00376348" w:rsidRPr="00095CC6" w:rsidRDefault="00AE53BB" w:rsidP="00095CC6">
      <w:pPr>
        <w:spacing w:line="276" w:lineRule="auto"/>
        <w:ind w:firstLine="567"/>
        <w:jc w:val="both"/>
        <w:rPr>
          <w:rFonts w:eastAsia="Calibri"/>
          <w:bCs/>
        </w:rPr>
      </w:pPr>
      <w:r w:rsidRPr="00095CC6">
        <w:rPr>
          <w:rFonts w:eastAsia="Calibri"/>
          <w:bCs/>
        </w:rPr>
        <w:t>Administratīv</w:t>
      </w:r>
      <w:r w:rsidR="006F55BB" w:rsidRPr="00095CC6">
        <w:rPr>
          <w:rFonts w:eastAsia="Calibri"/>
          <w:bCs/>
        </w:rPr>
        <w:t>ā</w:t>
      </w:r>
      <w:r w:rsidRPr="00095CC6">
        <w:rPr>
          <w:rFonts w:eastAsia="Calibri"/>
          <w:bCs/>
        </w:rPr>
        <w:t xml:space="preserve"> proces</w:t>
      </w:r>
      <w:r w:rsidR="006F55BB" w:rsidRPr="00095CC6">
        <w:rPr>
          <w:rFonts w:eastAsia="Calibri"/>
          <w:bCs/>
        </w:rPr>
        <w:t>a</w:t>
      </w:r>
      <w:r w:rsidRPr="00095CC6">
        <w:rPr>
          <w:rFonts w:eastAsia="Calibri"/>
          <w:bCs/>
        </w:rPr>
        <w:t xml:space="preserve"> mērķis ir noregulēt </w:t>
      </w:r>
      <w:r w:rsidRPr="00095CC6">
        <w:t>individuāla rakstura attiecības starp valsti un privātpersonu, tādējādi</w:t>
      </w:r>
      <w:r w:rsidR="00D31C62" w:rsidRPr="00095CC6">
        <w:t xml:space="preserve"> šim procesam ir</w:t>
      </w:r>
      <w:r w:rsidR="002155F6" w:rsidRPr="00095CC6">
        <w:t xml:space="preserve"> tiesību normās definēts mērķis un paredzēts procesuālais regulējums.</w:t>
      </w:r>
    </w:p>
    <w:p w14:paraId="54CB0C08" w14:textId="2E303691" w:rsidR="00AC2116" w:rsidRPr="00095CC6" w:rsidRDefault="004D1424" w:rsidP="00095CC6">
      <w:pPr>
        <w:spacing w:line="276" w:lineRule="auto"/>
        <w:ind w:firstLine="567"/>
        <w:jc w:val="both"/>
        <w:rPr>
          <w:rFonts w:eastAsia="Calibri"/>
          <w:bCs/>
        </w:rPr>
      </w:pPr>
      <w:r w:rsidRPr="00095CC6">
        <w:rPr>
          <w:rFonts w:eastAsia="Calibri"/>
          <w:bCs/>
        </w:rPr>
        <w:t>D</w:t>
      </w:r>
      <w:r w:rsidR="00EB31DC" w:rsidRPr="00095CC6">
        <w:rPr>
          <w:rFonts w:eastAsia="Calibri"/>
          <w:bCs/>
        </w:rPr>
        <w:t>atu apstrāde</w:t>
      </w:r>
      <w:r w:rsidR="00123077" w:rsidRPr="00095CC6">
        <w:rPr>
          <w:rFonts w:eastAsia="Calibri"/>
          <w:bCs/>
        </w:rPr>
        <w:t xml:space="preserve"> </w:t>
      </w:r>
      <w:r w:rsidRPr="00095CC6">
        <w:rPr>
          <w:rFonts w:eastAsia="Calibri"/>
          <w:bCs/>
        </w:rPr>
        <w:t>ir regulēta arī</w:t>
      </w:r>
      <w:r w:rsidR="00EB31DC" w:rsidRPr="00095CC6">
        <w:rPr>
          <w:rFonts w:eastAsia="Calibri"/>
          <w:bCs/>
        </w:rPr>
        <w:t xml:space="preserve"> </w:t>
      </w:r>
      <w:r w:rsidR="00AE53BB" w:rsidRPr="00095CC6">
        <w:rPr>
          <w:rFonts w:eastAsia="Calibri"/>
          <w:bCs/>
        </w:rPr>
        <w:t>Administratīvā procesa likumā</w:t>
      </w:r>
      <w:r w:rsidR="00EB31DC" w:rsidRPr="00095CC6">
        <w:rPr>
          <w:rFonts w:eastAsia="Calibri"/>
          <w:bCs/>
        </w:rPr>
        <w:t>, proti,</w:t>
      </w:r>
      <w:r w:rsidR="00123077" w:rsidRPr="00095CC6">
        <w:rPr>
          <w:rFonts w:eastAsia="Calibri"/>
          <w:bCs/>
        </w:rPr>
        <w:t xml:space="preserve"> administratīvajā procesā ir</w:t>
      </w:r>
      <w:r w:rsidR="00EB31DC" w:rsidRPr="00095CC6">
        <w:rPr>
          <w:rFonts w:eastAsia="Calibri"/>
          <w:bCs/>
        </w:rPr>
        <w:t xml:space="preserve"> speciālās tiesību normas datu apstrādei</w:t>
      </w:r>
      <w:r w:rsidR="00123077" w:rsidRPr="00095CC6">
        <w:rPr>
          <w:rFonts w:eastAsia="Calibri"/>
          <w:bCs/>
        </w:rPr>
        <w:t xml:space="preserve">, kas </w:t>
      </w:r>
      <w:r w:rsidR="00AF1951" w:rsidRPr="00095CC6">
        <w:rPr>
          <w:rFonts w:eastAsia="Calibri"/>
          <w:bCs/>
        </w:rPr>
        <w:t>regulē</w:t>
      </w:r>
      <w:r w:rsidR="00123077" w:rsidRPr="00095CC6">
        <w:rPr>
          <w:rFonts w:eastAsia="Calibri"/>
          <w:bCs/>
        </w:rPr>
        <w:t xml:space="preserve"> datu apstrādes </w:t>
      </w:r>
      <w:r w:rsidR="00AF1951" w:rsidRPr="00095CC6">
        <w:rPr>
          <w:rFonts w:eastAsia="Calibri"/>
          <w:bCs/>
        </w:rPr>
        <w:t>apjomu, iegūšanas veidu un citus aspektus</w:t>
      </w:r>
      <w:r w:rsidR="00123077" w:rsidRPr="00095CC6">
        <w:rPr>
          <w:rFonts w:eastAsia="Calibri"/>
          <w:bCs/>
        </w:rPr>
        <w:t>.</w:t>
      </w:r>
      <w:r w:rsidR="003C49F4" w:rsidRPr="00095CC6">
        <w:rPr>
          <w:rFonts w:eastAsia="Calibri"/>
          <w:bCs/>
        </w:rPr>
        <w:t xml:space="preserve"> </w:t>
      </w:r>
    </w:p>
    <w:p w14:paraId="2555D90F" w14:textId="271BA9FB" w:rsidR="00434D77" w:rsidRPr="00095CC6" w:rsidRDefault="00AE53BB" w:rsidP="00095CC6">
      <w:pPr>
        <w:spacing w:line="276" w:lineRule="auto"/>
        <w:ind w:firstLine="567"/>
        <w:jc w:val="both"/>
      </w:pPr>
      <w:r w:rsidRPr="00095CC6">
        <w:t>Administratīvā procesa likuma 59., 60.panta regulējums noteic, kādas darbības iestāde var veikt, lai iegūtu informāciju</w:t>
      </w:r>
      <w:r w:rsidR="0003720D" w:rsidRPr="00095CC6">
        <w:t>,</w:t>
      </w:r>
      <w:r w:rsidRPr="00095CC6">
        <w:t xml:space="preserve"> un informācijas iegūšanas ierobežojumus. Saskaņā ar Administratīvā procesa likuma 60.panta pirmo daļu iestāde var vākt vai pieprasīt iesniegt to informāciju, kura ir paredzēta attiecīgajā normatīvajā aktā vai </w:t>
      </w:r>
      <w:r w:rsidRPr="00095CC6">
        <w:rPr>
          <w:i/>
          <w:iCs/>
        </w:rPr>
        <w:t>tieši nepieciešama lietas izlemšanai</w:t>
      </w:r>
      <w:r w:rsidRPr="00095CC6">
        <w:t xml:space="preserve">. </w:t>
      </w:r>
    </w:p>
    <w:p w14:paraId="2AFA166D" w14:textId="45240C3D" w:rsidR="0069249C" w:rsidRPr="00095CC6" w:rsidRDefault="0069249C" w:rsidP="00095CC6">
      <w:pPr>
        <w:spacing w:line="276" w:lineRule="auto"/>
        <w:ind w:firstLine="567"/>
        <w:jc w:val="both"/>
      </w:pPr>
      <w:r w:rsidRPr="00095CC6">
        <w:t xml:space="preserve">Līdz ar to secināms, ka </w:t>
      </w:r>
      <w:r w:rsidR="00434D77" w:rsidRPr="00095CC6">
        <w:t>Administratīvā procesa likuma</w:t>
      </w:r>
      <w:r w:rsidR="00AE53BB" w:rsidRPr="00095CC6">
        <w:t xml:space="preserve"> norm</w:t>
      </w:r>
      <w:r w:rsidR="00434D77" w:rsidRPr="00095CC6">
        <w:t>u un principu</w:t>
      </w:r>
      <w:r w:rsidR="00AE53BB" w:rsidRPr="00095CC6">
        <w:t xml:space="preserve"> piemērošanas pareizība ir novērtējama, ņemot vērā konkrētā procesa norisi un atsevišķās procesuālās darbības nozīmi tajā</w:t>
      </w:r>
      <w:r w:rsidR="00434D77" w:rsidRPr="00095CC6">
        <w:t xml:space="preserve">, proti, </w:t>
      </w:r>
      <w:r w:rsidR="00FA32B7" w:rsidRPr="00095CC6">
        <w:t>konkrētās datu apstrādes epizodes nozīmi administratīvā procesā vērtē</w:t>
      </w:r>
      <w:r w:rsidR="004E6B51" w:rsidRPr="00095CC6">
        <w:t xml:space="preserve"> kopsakarībā ar</w:t>
      </w:r>
      <w:r w:rsidR="00FA32B7" w:rsidRPr="00095CC6">
        <w:t xml:space="preserve"> </w:t>
      </w:r>
      <w:r w:rsidRPr="00095CC6">
        <w:t xml:space="preserve">iestādes </w:t>
      </w:r>
      <w:r w:rsidR="00E77D5D" w:rsidRPr="00095CC6">
        <w:t xml:space="preserve">procesuālajām </w:t>
      </w:r>
      <w:r w:rsidRPr="00095CC6">
        <w:t>tiesībām</w:t>
      </w:r>
      <w:r w:rsidR="00093CEF" w:rsidRPr="00095CC6">
        <w:t>, kas ir iekļautas Administratīvā procesa likuma regulējumā.</w:t>
      </w:r>
    </w:p>
    <w:p w14:paraId="3049901F" w14:textId="5B1C7936" w:rsidR="004E6B51" w:rsidRPr="00095CC6" w:rsidRDefault="0069249C" w:rsidP="00095CC6">
      <w:pPr>
        <w:spacing w:line="276" w:lineRule="auto"/>
        <w:ind w:firstLine="567"/>
        <w:jc w:val="both"/>
      </w:pPr>
      <w:r w:rsidRPr="00095CC6">
        <w:t>Kā redzams no iepriekš minētā</w:t>
      </w:r>
      <w:r w:rsidR="0003720D" w:rsidRPr="00095CC6">
        <w:t>,</w:t>
      </w:r>
      <w:r w:rsidRPr="00095CC6">
        <w:t xml:space="preserve"> </w:t>
      </w:r>
      <w:r w:rsidR="00766746" w:rsidRPr="00095CC6">
        <w:t xml:space="preserve">prasījuma priekšmeta precizēšana </w:t>
      </w:r>
      <w:r w:rsidR="00D241DE" w:rsidRPr="00095CC6">
        <w:t>noteic</w:t>
      </w:r>
      <w:r w:rsidR="00766746" w:rsidRPr="00095CC6">
        <w:t xml:space="preserve"> arī to, kādas tiesību normas ir jāpiemēro, kā arī ietekmē to, kādā veidā ir jānovērtē pieteikuma pieļaujamība. </w:t>
      </w:r>
      <w:r w:rsidR="004E6B51" w:rsidRPr="00095CC6">
        <w:t xml:space="preserve"> </w:t>
      </w:r>
    </w:p>
    <w:p w14:paraId="125AED54" w14:textId="4885A8CB" w:rsidR="00E30870" w:rsidRPr="00095CC6" w:rsidRDefault="007F65AE" w:rsidP="00095CC6">
      <w:pPr>
        <w:spacing w:line="276" w:lineRule="auto"/>
        <w:ind w:firstLine="567"/>
        <w:jc w:val="both"/>
      </w:pPr>
      <w:r w:rsidRPr="00095CC6">
        <w:t xml:space="preserve">Fizisko personu datu aizsardzības likuma </w:t>
      </w:r>
      <w:r w:rsidR="00544FC5" w:rsidRPr="00095CC6">
        <w:t>normas</w:t>
      </w:r>
      <w:r w:rsidR="00E30870" w:rsidRPr="00095CC6">
        <w:t xml:space="preserve"> attiecībā uz procesuālo kārtību ir vispārējas, proti, tās neizslēdz Administratīvā procesa likuma normu piemērošanu.</w:t>
      </w:r>
    </w:p>
    <w:p w14:paraId="56F84DE4" w14:textId="77777777" w:rsidR="007F65AE" w:rsidRPr="00095CC6" w:rsidRDefault="007F65AE" w:rsidP="00095CC6">
      <w:pPr>
        <w:spacing w:line="276" w:lineRule="auto"/>
        <w:ind w:firstLine="567"/>
        <w:jc w:val="both"/>
      </w:pPr>
    </w:p>
    <w:p w14:paraId="1B63BCC6" w14:textId="1EB01FFF" w:rsidR="004E6B51" w:rsidRPr="00095CC6" w:rsidRDefault="00DE0EE9" w:rsidP="00095CC6">
      <w:pPr>
        <w:spacing w:line="276" w:lineRule="auto"/>
        <w:ind w:firstLine="567"/>
        <w:jc w:val="both"/>
      </w:pPr>
      <w:r w:rsidRPr="00095CC6">
        <w:t>[1</w:t>
      </w:r>
      <w:r w:rsidR="00D31C62" w:rsidRPr="00095CC6">
        <w:t>4</w:t>
      </w:r>
      <w:r w:rsidR="000E1827" w:rsidRPr="00095CC6">
        <w:t>] </w:t>
      </w:r>
      <w:r w:rsidR="004E6B51" w:rsidRPr="00095CC6">
        <w:t>Atbilstoši Administratīvā procesa likuma 184.panta otrās daļas 2.punktam ties</w:t>
      </w:r>
      <w:r w:rsidR="001E0BAF" w:rsidRPr="00095CC6">
        <w:t>ā</w:t>
      </w:r>
      <w:r w:rsidR="004E6B51" w:rsidRPr="00095CC6">
        <w:t xml:space="preserve"> var iesniegt pieteikumu par administratīvā akta izdošanas laikā pieļauta procesuālā pārkāpuma konstatēšanu, ja tas radījis </w:t>
      </w:r>
      <w:r w:rsidR="004E6B51" w:rsidRPr="00095CC6">
        <w:rPr>
          <w:i/>
          <w:iCs/>
        </w:rPr>
        <w:t>būtisku personas tiesību vai tiesisko interešu aizskārumu</w:t>
      </w:r>
      <w:r w:rsidR="004E6B51" w:rsidRPr="00095CC6">
        <w:t xml:space="preserve"> un ir nepieciešams atlīdzinājuma pieprasīšanai vai lai novērstu līdzīgu gadījumu atkārtošanos.   Tādējādi privātpersonai pastāv iespēja iesniegt pieteikumu tiesā par </w:t>
      </w:r>
      <w:r w:rsidR="00E30870" w:rsidRPr="00095CC6">
        <w:t>procesuālas darbības</w:t>
      </w:r>
      <w:r w:rsidR="004E6B51" w:rsidRPr="00095CC6">
        <w:t xml:space="preserve"> prettiesiskuma konstatēšanu. </w:t>
      </w:r>
    </w:p>
    <w:p w14:paraId="16C87A85" w14:textId="5CF87949" w:rsidR="00DE0EE9" w:rsidRPr="00095CC6" w:rsidRDefault="00AE53BB" w:rsidP="00095CC6">
      <w:pPr>
        <w:spacing w:line="276" w:lineRule="auto"/>
        <w:ind w:firstLine="567"/>
        <w:jc w:val="both"/>
      </w:pPr>
      <w:r w:rsidRPr="00095CC6">
        <w:t>Administratīvā procesa likuma 184.panta otr</w:t>
      </w:r>
      <w:r w:rsidR="006F55BB" w:rsidRPr="00095CC6">
        <w:t>ā daļa</w:t>
      </w:r>
      <w:r w:rsidR="00DE0EE9" w:rsidRPr="00095CC6">
        <w:t xml:space="preserve"> paredz ierobežojošus kritērijus, proti,</w:t>
      </w:r>
    </w:p>
    <w:p w14:paraId="6743DF9B" w14:textId="41062E45" w:rsidR="00AE53BB" w:rsidRPr="00095CC6" w:rsidRDefault="00AE53BB" w:rsidP="00095CC6">
      <w:pPr>
        <w:spacing w:line="276" w:lineRule="auto"/>
        <w:jc w:val="both"/>
      </w:pPr>
      <w:r w:rsidRPr="00095CC6">
        <w:t>pieteikums ir pieļaujams tad, ja procesuālais pārkāpums</w:t>
      </w:r>
      <w:r w:rsidR="00E30870" w:rsidRPr="00095CC6">
        <w:t xml:space="preserve"> </w:t>
      </w:r>
      <w:r w:rsidRPr="00095CC6">
        <w:t xml:space="preserve">ir radījis </w:t>
      </w:r>
      <w:r w:rsidRPr="00095CC6">
        <w:rPr>
          <w:i/>
          <w:iCs/>
        </w:rPr>
        <w:t>būtisku</w:t>
      </w:r>
      <w:r w:rsidRPr="00095CC6">
        <w:t xml:space="preserve"> personas tiesību vai tiesisko interešu aizskārumu.</w:t>
      </w:r>
    </w:p>
    <w:p w14:paraId="31E6369E" w14:textId="1165B665" w:rsidR="00AE53BB" w:rsidRPr="00095CC6" w:rsidRDefault="00AE53BB" w:rsidP="00095CC6">
      <w:pPr>
        <w:spacing w:line="276" w:lineRule="auto"/>
        <w:ind w:firstLine="567"/>
        <w:jc w:val="both"/>
      </w:pPr>
      <w:r w:rsidRPr="00095CC6">
        <w:t>Būtisks personas tiesību vai tiesisko interešu aizskārums ir tad, ja ar to ir aizskartas vai ierobežotas pamattiesības vai cilvēktiesības, ja tas ir bijis ilgstošs, ievērojami apgrūtinošs vai ja tas ir radījis tādus zaudējumus vai kaitējumu, par kuru saprātīgs vērtētājs varētu teikt, ka šādi zaudējumi vai kaitējums nav paciešami, ar tiem nevar samierināties un par tiem pienākas kompensācija (</w:t>
      </w:r>
      <w:r w:rsidRPr="00095CC6">
        <w:rPr>
          <w:i/>
          <w:iCs/>
        </w:rPr>
        <w:t>J.</w:t>
      </w:r>
      <w:r w:rsidR="0003720D" w:rsidRPr="00095CC6">
        <w:rPr>
          <w:i/>
          <w:iCs/>
        </w:rPr>
        <w:t> </w:t>
      </w:r>
      <w:r w:rsidRPr="00095CC6">
        <w:rPr>
          <w:i/>
          <w:iCs/>
        </w:rPr>
        <w:t>Briede, 82.panta komentārs. Grām.: Administratīvā procesa likuma komentāri. A un B daļa. J.</w:t>
      </w:r>
      <w:r w:rsidR="00630D51" w:rsidRPr="00095CC6">
        <w:rPr>
          <w:i/>
          <w:iCs/>
        </w:rPr>
        <w:t xml:space="preserve"> Briede</w:t>
      </w:r>
      <w:r w:rsidRPr="00095CC6">
        <w:rPr>
          <w:i/>
          <w:iCs/>
        </w:rPr>
        <w:t xml:space="preserve"> (Zin. red.) Rīga: Tiesu namu aģentūra, 2013, 817.</w:t>
      </w:r>
      <w:r w:rsidR="00031476" w:rsidRPr="00095CC6">
        <w:rPr>
          <w:i/>
          <w:iCs/>
        </w:rPr>
        <w:t>–</w:t>
      </w:r>
      <w:r w:rsidRPr="00095CC6">
        <w:rPr>
          <w:i/>
          <w:iCs/>
        </w:rPr>
        <w:t>818.lpp</w:t>
      </w:r>
      <w:r w:rsidRPr="00095CC6">
        <w:t xml:space="preserve">.) </w:t>
      </w:r>
    </w:p>
    <w:p w14:paraId="7C24BF9C" w14:textId="0513910C" w:rsidR="006F55BB" w:rsidRPr="00095CC6" w:rsidRDefault="006F55BB" w:rsidP="00095CC6">
      <w:pPr>
        <w:spacing w:line="276" w:lineRule="auto"/>
        <w:ind w:firstLine="567"/>
        <w:jc w:val="both"/>
      </w:pPr>
    </w:p>
    <w:p w14:paraId="6E095294" w14:textId="691F78B0" w:rsidR="00A766EE" w:rsidRPr="00095CC6" w:rsidRDefault="007E7C7F" w:rsidP="00095CC6">
      <w:pPr>
        <w:spacing w:line="276" w:lineRule="auto"/>
        <w:ind w:firstLine="567"/>
        <w:jc w:val="both"/>
      </w:pPr>
      <w:r w:rsidRPr="00095CC6">
        <w:t>[1</w:t>
      </w:r>
      <w:r w:rsidR="00D31C62" w:rsidRPr="00095CC6">
        <w:t>5</w:t>
      </w:r>
      <w:r w:rsidR="000E1827" w:rsidRPr="00095CC6">
        <w:t>] </w:t>
      </w:r>
      <w:r w:rsidR="00075DD4" w:rsidRPr="00095CC6">
        <w:t>L</w:t>
      </w:r>
      <w:r w:rsidRPr="00095CC6">
        <w:t>ietā nav strīda, ka</w:t>
      </w:r>
      <w:r w:rsidR="006F55BB" w:rsidRPr="00095CC6">
        <w:t xml:space="preserve"> </w:t>
      </w:r>
      <w:r w:rsidR="00BC2A7A" w:rsidRPr="00095CC6">
        <w:t>2013.gada 14.februārī</w:t>
      </w:r>
      <w:r w:rsidRPr="00095CC6">
        <w:t xml:space="preserve"> pieteicējs</w:t>
      </w:r>
      <w:r w:rsidR="00BC2A7A" w:rsidRPr="00095CC6">
        <w:t xml:space="preserve"> </w:t>
      </w:r>
      <w:r w:rsidR="00A63167" w:rsidRPr="00095CC6">
        <w:t>bija</w:t>
      </w:r>
      <w:r w:rsidR="00AD26A3" w:rsidRPr="00095CC6">
        <w:t xml:space="preserve"> </w:t>
      </w:r>
      <w:r w:rsidR="00A63167" w:rsidRPr="00095CC6">
        <w:t>vērsies Preiļu</w:t>
      </w:r>
      <w:r w:rsidR="00123077" w:rsidRPr="00095CC6">
        <w:t xml:space="preserve"> novada</w:t>
      </w:r>
      <w:r w:rsidR="00A63167" w:rsidRPr="00095CC6">
        <w:t xml:space="preserve"> Dzimtsarakstu nodaļā</w:t>
      </w:r>
      <w:r w:rsidRPr="00095CC6">
        <w:t xml:space="preserve"> par administratīvā akta izdošanu. Pieteicēja izteiktie ie</w:t>
      </w:r>
      <w:r w:rsidR="00777CD5" w:rsidRPr="00095CC6">
        <w:t>bildumi ir</w:t>
      </w:r>
      <w:r w:rsidR="00AF5AE5" w:rsidRPr="00095CC6">
        <w:t xml:space="preserve"> tikai</w:t>
      </w:r>
      <w:r w:rsidR="00777CD5" w:rsidRPr="00095CC6">
        <w:t xml:space="preserve"> par to, ka </w:t>
      </w:r>
      <w:r w:rsidR="00824349" w:rsidRPr="00095CC6">
        <w:t>datu</w:t>
      </w:r>
      <w:r w:rsidR="00075DD4" w:rsidRPr="00095CC6">
        <w:t>s ir</w:t>
      </w:r>
      <w:r w:rsidR="00824349" w:rsidRPr="00095CC6">
        <w:t xml:space="preserve"> apstrād</w:t>
      </w:r>
      <w:r w:rsidR="00075DD4" w:rsidRPr="00095CC6">
        <w:t>ājusi</w:t>
      </w:r>
      <w:r w:rsidR="00683908" w:rsidRPr="00095CC6">
        <w:t xml:space="preserve"> ne tikai </w:t>
      </w:r>
      <w:r w:rsidR="00777CD5" w:rsidRPr="00095CC6">
        <w:t>Preiļu</w:t>
      </w:r>
      <w:r w:rsidR="001B7845" w:rsidRPr="00095CC6">
        <w:t xml:space="preserve"> novada</w:t>
      </w:r>
      <w:r w:rsidR="00777CD5" w:rsidRPr="00095CC6">
        <w:t xml:space="preserve"> Dzimtsarakstu</w:t>
      </w:r>
      <w:r w:rsidR="00683908" w:rsidRPr="00095CC6">
        <w:t xml:space="preserve"> nodaļa, bet </w:t>
      </w:r>
      <w:r w:rsidR="00824349" w:rsidRPr="00095CC6">
        <w:t>arī Daugavpils</w:t>
      </w:r>
      <w:r w:rsidR="001B7845" w:rsidRPr="00095CC6">
        <w:t xml:space="preserve"> </w:t>
      </w:r>
      <w:r w:rsidR="00824349" w:rsidRPr="00095CC6">
        <w:t>Dzimtsarakstu nodaļa</w:t>
      </w:r>
      <w:r w:rsidR="00683908" w:rsidRPr="00095CC6">
        <w:t xml:space="preserve">, proti, </w:t>
      </w:r>
      <w:r w:rsidR="00DA35FF" w:rsidRPr="00095CC6">
        <w:t>vairākas</w:t>
      </w:r>
      <w:r w:rsidR="00683908" w:rsidRPr="00095CC6">
        <w:t xml:space="preserve"> iestādes struktūrvienība</w:t>
      </w:r>
      <w:r w:rsidR="00DA35FF" w:rsidRPr="00095CC6">
        <w:t>s</w:t>
      </w:r>
      <w:r w:rsidR="00683908" w:rsidRPr="00095CC6">
        <w:t>.</w:t>
      </w:r>
      <w:r w:rsidR="00824349" w:rsidRPr="00095CC6">
        <w:t xml:space="preserve"> </w:t>
      </w:r>
    </w:p>
    <w:p w14:paraId="69FC27D8" w14:textId="60A9A94D" w:rsidR="00777CD5" w:rsidRPr="00095CC6" w:rsidRDefault="00DA35FF" w:rsidP="00095CC6">
      <w:pPr>
        <w:spacing w:line="276" w:lineRule="auto"/>
        <w:ind w:firstLine="567"/>
        <w:jc w:val="both"/>
      </w:pPr>
      <w:r w:rsidRPr="00095CC6">
        <w:t>Iepriekš minētais ļauj secināt, ka</w:t>
      </w:r>
      <w:r w:rsidR="001B7845" w:rsidRPr="00095CC6">
        <w:t xml:space="preserve"> nav strīda</w:t>
      </w:r>
      <w:r w:rsidR="00683908" w:rsidRPr="00095CC6">
        <w:t>, ka iestādei kopumā bija tiesīb</w:t>
      </w:r>
      <w:r w:rsidR="00075DD4" w:rsidRPr="00095CC6">
        <w:t>as</w:t>
      </w:r>
      <w:r w:rsidR="00683908" w:rsidRPr="00095CC6">
        <w:t xml:space="preserve"> apstrādāt </w:t>
      </w:r>
      <w:r w:rsidR="001B7845" w:rsidRPr="00095CC6">
        <w:t>pieteicēja</w:t>
      </w:r>
      <w:r w:rsidR="00683908" w:rsidRPr="00095CC6">
        <w:t xml:space="preserve"> datus, lai izpildītu tai paredzētos uzdevumus</w:t>
      </w:r>
      <w:r w:rsidR="00C905A3" w:rsidRPr="00095CC6">
        <w:t xml:space="preserve"> administratīvā procesa ietvaros</w:t>
      </w:r>
      <w:r w:rsidR="00683908" w:rsidRPr="00095CC6">
        <w:t>.</w:t>
      </w:r>
      <w:r w:rsidR="001B7845" w:rsidRPr="00095CC6">
        <w:t xml:space="preserve"> Strīds ir vienīgi par to, vai uzdevuma izpildē</w:t>
      </w:r>
      <w:r w:rsidRPr="00095CC6">
        <w:t xml:space="preserve"> varēja</w:t>
      </w:r>
      <w:r w:rsidR="001B7845" w:rsidRPr="00095CC6">
        <w:t xml:space="preserve"> iesaistīties vairākas struktūrvienības.</w:t>
      </w:r>
      <w:r w:rsidR="00AF5AE5" w:rsidRPr="00095CC6">
        <w:t xml:space="preserve"> </w:t>
      </w:r>
      <w:r w:rsidR="001B7845" w:rsidRPr="00095CC6">
        <w:t xml:space="preserve"> </w:t>
      </w:r>
    </w:p>
    <w:p w14:paraId="593D241D" w14:textId="047AC2A9" w:rsidR="0036640A" w:rsidRPr="00095CC6" w:rsidRDefault="00777CD5" w:rsidP="00095CC6">
      <w:pPr>
        <w:spacing w:line="276" w:lineRule="auto"/>
        <w:ind w:firstLine="567"/>
        <w:jc w:val="both"/>
      </w:pPr>
      <w:r w:rsidRPr="00095CC6">
        <w:t>Ņemot vērā to, ka iestādei</w:t>
      </w:r>
      <w:r w:rsidR="00E30870" w:rsidRPr="00095CC6">
        <w:t xml:space="preserve"> kopumā</w:t>
      </w:r>
      <w:r w:rsidRPr="00095CC6">
        <w:t xml:space="preserve"> bija tiesības apstrādāt pieteicēja datus, lai izdotu pieteicēja pieprasīto administratīvo aktu,</w:t>
      </w:r>
      <w:r w:rsidR="00E30870" w:rsidRPr="00095CC6">
        <w:t xml:space="preserve"> pieteicēja</w:t>
      </w:r>
      <w:r w:rsidRPr="00095CC6">
        <w:t xml:space="preserve"> iebildes, ka to varēja izpildīt, iesaistot mazāku darbinieku skaitu, </w:t>
      </w:r>
      <w:r w:rsidR="0036640A" w:rsidRPr="00095CC6">
        <w:t xml:space="preserve">nepelna ievērību. </w:t>
      </w:r>
      <w:r w:rsidR="00DA35FF" w:rsidRPr="00095CC6">
        <w:t>P</w:t>
      </w:r>
      <w:r w:rsidR="0036640A" w:rsidRPr="00095CC6">
        <w:t>rivāt</w:t>
      </w:r>
      <w:r w:rsidRPr="00095CC6">
        <w:t>persona nevar noteikt to, kādā veidā</w:t>
      </w:r>
      <w:r w:rsidR="007F65AE" w:rsidRPr="00095CC6">
        <w:t xml:space="preserve"> iestādes darbinieki</w:t>
      </w:r>
      <w:r w:rsidRPr="00095CC6">
        <w:t xml:space="preserve"> apstrādās pieteicēja datus</w:t>
      </w:r>
      <w:r w:rsidR="001B7845" w:rsidRPr="00095CC6">
        <w:t>, lai izpildītu iestādei uzticētos pienākumus</w:t>
      </w:r>
      <w:r w:rsidRPr="00095CC6">
        <w:t>. Tas pamatā ir</w:t>
      </w:r>
      <w:r w:rsidR="0036640A" w:rsidRPr="00095CC6">
        <w:t xml:space="preserve"> iestādes</w:t>
      </w:r>
      <w:r w:rsidRPr="00095CC6">
        <w:t xml:space="preserve"> darba iekšējās organizācijas jautājums.</w:t>
      </w:r>
      <w:r w:rsidR="007F65AE" w:rsidRPr="00095CC6">
        <w:t xml:space="preserve"> Ja iestādei</w:t>
      </w:r>
      <w:r w:rsidR="00630D51" w:rsidRPr="00095CC6">
        <w:t xml:space="preserve"> uzdevuma izpildei efektīvāk ir</w:t>
      </w:r>
      <w:r w:rsidR="007F65AE" w:rsidRPr="00095CC6">
        <w:t xml:space="preserve"> izmantot vairāku struktūrvienību sadarbību, tad privātpersonas vispārīgā rakstura iebildumi, ka var iztikt bez šādas sadarbības, nav ņemami vērā.</w:t>
      </w:r>
    </w:p>
    <w:p w14:paraId="3451479A" w14:textId="5654CA5D" w:rsidR="00DA35FF" w:rsidRPr="00095CC6" w:rsidRDefault="00075DD4" w:rsidP="00095CC6">
      <w:pPr>
        <w:spacing w:line="276" w:lineRule="auto"/>
        <w:ind w:firstLine="567"/>
        <w:jc w:val="both"/>
      </w:pPr>
      <w:r w:rsidRPr="00095CC6">
        <w:t xml:space="preserve">Pieteicējs nav norādījis </w:t>
      </w:r>
      <w:r w:rsidR="00777CD5" w:rsidRPr="00095CC6">
        <w:t>argument</w:t>
      </w:r>
      <w:r w:rsidRPr="00095CC6">
        <w:t>us</w:t>
      </w:r>
      <w:r w:rsidR="00777CD5" w:rsidRPr="00095CC6">
        <w:t xml:space="preserve">, kas ļautu </w:t>
      </w:r>
      <w:r w:rsidR="001B7845" w:rsidRPr="00095CC6">
        <w:t>vismaz hipotētiski pieņemt</w:t>
      </w:r>
      <w:r w:rsidR="00777CD5" w:rsidRPr="00095CC6">
        <w:t>, ka</w:t>
      </w:r>
      <w:r w:rsidR="00742910" w:rsidRPr="00095CC6">
        <w:t xml:space="preserve"> tieši</w:t>
      </w:r>
      <w:r w:rsidR="0036640A" w:rsidRPr="00095CC6">
        <w:t xml:space="preserve"> </w:t>
      </w:r>
      <w:r w:rsidR="00DA35FF" w:rsidRPr="00095CC6">
        <w:t>vairāku struktūrvienību savstarpējā sadarbība uzdevumu izpildē ir</w:t>
      </w:r>
      <w:r w:rsidR="00766746" w:rsidRPr="00095CC6">
        <w:t xml:space="preserve"> būtiski</w:t>
      </w:r>
      <w:r w:rsidR="00DA35FF" w:rsidRPr="00095CC6">
        <w:t xml:space="preserve"> ietekmējusi pieteicēja privāto dzīvi. </w:t>
      </w:r>
      <w:r w:rsidR="007F65AE" w:rsidRPr="00095CC6">
        <w:t>Tādējādi nav konstatējams, ka ir būtiski skartas pieteicēja</w:t>
      </w:r>
      <w:r w:rsidR="00AB652B" w:rsidRPr="00095CC6">
        <w:t xml:space="preserve"> </w:t>
      </w:r>
      <w:r w:rsidRPr="00095CC6">
        <w:t xml:space="preserve">tiesības un </w:t>
      </w:r>
      <w:r w:rsidR="00AB652B" w:rsidRPr="00095CC6">
        <w:t>tiesiskās intereses.</w:t>
      </w:r>
    </w:p>
    <w:p w14:paraId="6D10A20C" w14:textId="4FEC41A5" w:rsidR="00777CD5" w:rsidRPr="00095CC6" w:rsidRDefault="0036640A" w:rsidP="00095CC6">
      <w:pPr>
        <w:spacing w:line="276" w:lineRule="auto"/>
        <w:ind w:firstLine="567"/>
        <w:jc w:val="both"/>
      </w:pPr>
      <w:r w:rsidRPr="00095CC6">
        <w:t xml:space="preserve">Līdz ar to </w:t>
      </w:r>
      <w:r w:rsidR="00C77EF9" w:rsidRPr="00095CC6">
        <w:t>prasījums nav skatāms administratīvā procesa kārtībā tiesā</w:t>
      </w:r>
      <w:r w:rsidRPr="00095CC6">
        <w:t>, ņemot vērā Administratīvā procesa likuma 184.panta otrās daļas 2.punkta regulējumu</w:t>
      </w:r>
      <w:r w:rsidR="00AC6CB7" w:rsidRPr="00095CC6">
        <w:t>.</w:t>
      </w:r>
    </w:p>
    <w:p w14:paraId="3DF084A0" w14:textId="5E637E5C" w:rsidR="00A53B6E" w:rsidRPr="00095CC6" w:rsidRDefault="00A53B6E" w:rsidP="00095CC6">
      <w:pPr>
        <w:spacing w:line="276" w:lineRule="auto"/>
        <w:jc w:val="both"/>
      </w:pPr>
    </w:p>
    <w:p w14:paraId="6CECB5A8" w14:textId="03A20587" w:rsidR="00FC6D78" w:rsidRPr="00095CC6" w:rsidRDefault="00F16471" w:rsidP="00095CC6">
      <w:pPr>
        <w:spacing w:line="276" w:lineRule="auto"/>
        <w:ind w:firstLine="567"/>
        <w:jc w:val="both"/>
      </w:pPr>
      <w:r w:rsidRPr="00095CC6">
        <w:t>[</w:t>
      </w:r>
      <w:r w:rsidR="00B91099" w:rsidRPr="00095CC6">
        <w:t>1</w:t>
      </w:r>
      <w:r w:rsidR="00D31C62" w:rsidRPr="00095CC6">
        <w:t>6</w:t>
      </w:r>
      <w:r w:rsidR="000E1827" w:rsidRPr="00095CC6">
        <w:t>] </w:t>
      </w:r>
      <w:r w:rsidR="00FC6D78" w:rsidRPr="00095CC6">
        <w:t xml:space="preserve">Līdzīgi secinājumi ir izdarāmi arī </w:t>
      </w:r>
      <w:r w:rsidR="00E13F8E" w:rsidRPr="00095CC6">
        <w:t>par</w:t>
      </w:r>
      <w:r w:rsidR="00FC6D78" w:rsidRPr="00095CC6">
        <w:t xml:space="preserve"> 2013.gada 5.marta datu apstrādes epizodi</w:t>
      </w:r>
      <w:r w:rsidR="00E13F8E" w:rsidRPr="00095CC6">
        <w:t xml:space="preserve">, kas saistīta ar dzimšanas apliecības oriģināla izsniegšanu </w:t>
      </w:r>
      <w:r w:rsidR="00A30ECB" w:rsidRPr="00095CC6">
        <w:t>Daugavpils Dzimtsarakstu nodaļā</w:t>
      </w:r>
      <w:r w:rsidR="00836486" w:rsidRPr="00095CC6">
        <w:t>.</w:t>
      </w:r>
      <w:r w:rsidR="00FC6D78" w:rsidRPr="00095CC6">
        <w:t xml:space="preserve"> Pieteicējs iebilst pret veidu, kādā tika pārbaudīta pieteicēja identitāte un izsniegts dokumenta oriģināls, jo uzskata, ka to varēja izdarīt</w:t>
      </w:r>
      <w:r w:rsidR="006952E1" w:rsidRPr="00095CC6">
        <w:t>,</w:t>
      </w:r>
      <w:r w:rsidR="00FC6D78" w:rsidRPr="00095CC6">
        <w:t xml:space="preserve"> apstrādājot pieteicēja datus</w:t>
      </w:r>
      <w:r w:rsidR="006952E1" w:rsidRPr="00095CC6">
        <w:t xml:space="preserve"> citā veidā</w:t>
      </w:r>
      <w:r w:rsidR="00FC6D78" w:rsidRPr="00095CC6">
        <w:t>.</w:t>
      </w:r>
    </w:p>
    <w:p w14:paraId="28FD6311" w14:textId="134CAED8" w:rsidR="0068503D" w:rsidRPr="00095CC6" w:rsidRDefault="0068503D" w:rsidP="00095CC6">
      <w:pPr>
        <w:spacing w:line="276" w:lineRule="auto"/>
        <w:ind w:firstLine="567"/>
        <w:jc w:val="both"/>
      </w:pPr>
      <w:r w:rsidRPr="00095CC6">
        <w:t>Nenoliedzami, ka pirms dokumenta izsniegšanas pieteicēja identitāt</w:t>
      </w:r>
      <w:r w:rsidR="0032751D" w:rsidRPr="00095CC6">
        <w:t>e</w:t>
      </w:r>
      <w:r w:rsidRPr="00095CC6">
        <w:t xml:space="preserve"> bija jāpārbauda, tāpat veids, kādā tiek reģistrēta </w:t>
      </w:r>
      <w:r w:rsidR="00240D20" w:rsidRPr="00095CC6">
        <w:t xml:space="preserve">dokumenta </w:t>
      </w:r>
      <w:r w:rsidRPr="00095CC6">
        <w:t>oriģināla izsniegšana</w:t>
      </w:r>
      <w:r w:rsidR="00AB652B" w:rsidRPr="00095CC6">
        <w:t xml:space="preserve"> un sinhronizēti dati sistēmā</w:t>
      </w:r>
      <w:r w:rsidRPr="00095CC6">
        <w:t xml:space="preserve">, lielā mērā ir iestādes darba organizācijas jautājums. </w:t>
      </w:r>
    </w:p>
    <w:p w14:paraId="2FE2BCD4" w14:textId="51075F01" w:rsidR="00D97074" w:rsidRPr="00095CC6" w:rsidRDefault="00E84CAD" w:rsidP="00095CC6">
      <w:pPr>
        <w:spacing w:line="276" w:lineRule="auto"/>
        <w:ind w:firstLine="567"/>
        <w:jc w:val="both"/>
      </w:pPr>
      <w:r w:rsidRPr="00095CC6">
        <w:t xml:space="preserve">Pieteicējs nav sniedzis skaidrojumu, kādēļ būtu jāatzīst, ka datu apstrāde citā veidā </w:t>
      </w:r>
      <w:r w:rsidR="00DC45F2" w:rsidRPr="00095CC6">
        <w:t>būtiski maina situāciju</w:t>
      </w:r>
      <w:r w:rsidR="00AB652B" w:rsidRPr="00095CC6">
        <w:t xml:space="preserve"> pieteicēja privātās dzīves kontekstā</w:t>
      </w:r>
      <w:r w:rsidR="00DC45F2" w:rsidRPr="00095CC6">
        <w:t>. Šāda rakstura apsvērumu neesība izslēdz tiesisku pamatu i</w:t>
      </w:r>
      <w:r w:rsidR="00C77EF9" w:rsidRPr="00095CC6">
        <w:t>zskatīt</w:t>
      </w:r>
      <w:r w:rsidR="00DC45F2" w:rsidRPr="00095CC6">
        <w:t xml:space="preserve"> lietu par šāda veida procesuālo darbību vērtēšanu</w:t>
      </w:r>
      <w:r w:rsidR="00857390" w:rsidRPr="00095CC6">
        <w:t xml:space="preserve"> saskaņā ar Administratīvā procesa likuma 184.panta otrās daļas 2.punkta regulējumu</w:t>
      </w:r>
      <w:r w:rsidR="00DC45F2" w:rsidRPr="00095CC6">
        <w:t>.</w:t>
      </w:r>
      <w:r w:rsidRPr="00095CC6">
        <w:t xml:space="preserve"> </w:t>
      </w:r>
      <w:r w:rsidR="00DC45F2" w:rsidRPr="00095CC6">
        <w:t xml:space="preserve">  </w:t>
      </w:r>
    </w:p>
    <w:p w14:paraId="19CBF1FB" w14:textId="1ECA323E" w:rsidR="0036640A" w:rsidRPr="00095CC6" w:rsidRDefault="0036640A" w:rsidP="00095CC6">
      <w:pPr>
        <w:spacing w:line="276" w:lineRule="auto"/>
        <w:ind w:firstLine="567"/>
        <w:jc w:val="both"/>
      </w:pPr>
    </w:p>
    <w:p w14:paraId="2ACD6A08" w14:textId="0F4A15E7" w:rsidR="0036640A" w:rsidRPr="00095CC6" w:rsidRDefault="0036640A" w:rsidP="00095CC6">
      <w:pPr>
        <w:spacing w:line="276" w:lineRule="auto"/>
        <w:ind w:firstLine="567"/>
        <w:jc w:val="both"/>
      </w:pPr>
      <w:r w:rsidRPr="00095CC6">
        <w:t>[</w:t>
      </w:r>
      <w:r w:rsidR="00766746" w:rsidRPr="00095CC6">
        <w:t>1</w:t>
      </w:r>
      <w:r w:rsidR="00D31C62" w:rsidRPr="00095CC6">
        <w:t>7</w:t>
      </w:r>
      <w:r w:rsidR="000E1827" w:rsidRPr="00095CC6">
        <w:t>] </w:t>
      </w:r>
      <w:r w:rsidRPr="00095CC6">
        <w:t>Administratīvā apgabaltiesa izskatīja pieteicēja prasījumu pēc būtības,</w:t>
      </w:r>
      <w:r w:rsidR="00246BF9" w:rsidRPr="00095CC6">
        <w:t xml:space="preserve"> neprecizējot to, ka</w:t>
      </w:r>
      <w:r w:rsidRPr="00095CC6">
        <w:t xml:space="preserve"> </w:t>
      </w:r>
      <w:r w:rsidR="00246BF9" w:rsidRPr="00095CC6">
        <w:t>prasījuma priekšmets ir jāvērtē saskaņā ar</w:t>
      </w:r>
      <w:r w:rsidRPr="00095CC6">
        <w:t xml:space="preserve"> Administratīvā procesa likuma 184.panta otrās daļas</w:t>
      </w:r>
      <w:r w:rsidR="00904CF0" w:rsidRPr="00095CC6">
        <w:t xml:space="preserve"> 2.punkta</w:t>
      </w:r>
      <w:r w:rsidRPr="00095CC6">
        <w:t xml:space="preserve"> regulējumu. </w:t>
      </w:r>
      <w:r w:rsidR="00246BF9" w:rsidRPr="00095CC6">
        <w:t>Tas ir ietekmējis tiesas secinājumu par pieteikuma pieļaujamību.</w:t>
      </w:r>
    </w:p>
    <w:p w14:paraId="25698F7F" w14:textId="77777777" w:rsidR="0036640A" w:rsidRPr="00095CC6" w:rsidRDefault="0036640A" w:rsidP="00095CC6">
      <w:pPr>
        <w:spacing w:line="276" w:lineRule="auto"/>
        <w:ind w:firstLine="567"/>
        <w:jc w:val="both"/>
      </w:pPr>
      <w:r w:rsidRPr="00095CC6">
        <w:t>Saskaņā ar Administratīvā procesa likuma 282.panta 1.punktu, ja lieta nav izskatāma administratīvā procesa kārtībā, tiesvedību lietā izbeidz.</w:t>
      </w:r>
    </w:p>
    <w:p w14:paraId="33D103B7" w14:textId="2D9F5469" w:rsidR="00857390" w:rsidRPr="00095CC6" w:rsidRDefault="0036640A" w:rsidP="00095CC6">
      <w:pPr>
        <w:spacing w:line="276" w:lineRule="auto"/>
        <w:ind w:firstLine="567"/>
        <w:jc w:val="both"/>
      </w:pPr>
      <w:r w:rsidRPr="00095CC6">
        <w:t>Līdz ar to apgabaltiesas spriedums daļā par datu apstrādes epizodēm 2013.gada 14.</w:t>
      </w:r>
      <w:r w:rsidR="00904CF0" w:rsidRPr="00095CC6">
        <w:t>,</w:t>
      </w:r>
      <w:r w:rsidRPr="00095CC6">
        <w:t xml:space="preserve"> 15.februārī</w:t>
      </w:r>
      <w:r w:rsidR="00904CF0" w:rsidRPr="00095CC6">
        <w:t xml:space="preserve"> un</w:t>
      </w:r>
      <w:r w:rsidRPr="00095CC6">
        <w:t xml:space="preserve"> 5.martā ir atceļams, bet tiesvedība ir izbeidzama.</w:t>
      </w:r>
    </w:p>
    <w:p w14:paraId="4DF633FD" w14:textId="77777777" w:rsidR="0036640A" w:rsidRPr="00095CC6" w:rsidRDefault="0036640A" w:rsidP="00095CC6">
      <w:pPr>
        <w:spacing w:line="276" w:lineRule="auto"/>
        <w:ind w:firstLine="567"/>
        <w:jc w:val="both"/>
      </w:pPr>
    </w:p>
    <w:p w14:paraId="2695586E" w14:textId="5780C46D" w:rsidR="0032751D" w:rsidRPr="00095CC6" w:rsidRDefault="00225F2F" w:rsidP="00095CC6">
      <w:pPr>
        <w:spacing w:line="276" w:lineRule="auto"/>
        <w:jc w:val="center"/>
      </w:pPr>
      <w:r w:rsidRPr="00095CC6">
        <w:t>III</w:t>
      </w:r>
    </w:p>
    <w:p w14:paraId="4FBB3D31" w14:textId="5A0FAE0F" w:rsidR="00225F2F" w:rsidRPr="00095CC6" w:rsidRDefault="00225F2F" w:rsidP="00095CC6">
      <w:pPr>
        <w:spacing w:line="276" w:lineRule="auto"/>
        <w:jc w:val="center"/>
        <w:rPr>
          <w:i/>
          <w:iCs/>
        </w:rPr>
      </w:pPr>
      <w:r w:rsidRPr="00095CC6">
        <w:rPr>
          <w:i/>
          <w:iCs/>
        </w:rPr>
        <w:t>Datu apstrāde darba attiecību ietvaros</w:t>
      </w:r>
    </w:p>
    <w:p w14:paraId="71AA2F47" w14:textId="77777777" w:rsidR="00225F2F" w:rsidRPr="00095CC6" w:rsidRDefault="00225F2F" w:rsidP="00095CC6">
      <w:pPr>
        <w:spacing w:line="276" w:lineRule="auto"/>
        <w:ind w:firstLine="567"/>
        <w:jc w:val="both"/>
      </w:pPr>
    </w:p>
    <w:p w14:paraId="1E482E09" w14:textId="62993EAD" w:rsidR="00085645" w:rsidRPr="00095CC6" w:rsidRDefault="00C02E47" w:rsidP="00095CC6">
      <w:pPr>
        <w:spacing w:line="276" w:lineRule="auto"/>
        <w:ind w:firstLine="567"/>
        <w:jc w:val="both"/>
      </w:pPr>
      <w:r w:rsidRPr="00095CC6">
        <w:t>[</w:t>
      </w:r>
      <w:r w:rsidR="00C77EF9" w:rsidRPr="00095CC6">
        <w:t>18</w:t>
      </w:r>
      <w:r w:rsidR="000E1827" w:rsidRPr="00095CC6">
        <w:t>] </w:t>
      </w:r>
      <w:r w:rsidR="00085645" w:rsidRPr="00095CC6">
        <w:t>Pieteicējs ir lūdz</w:t>
      </w:r>
      <w:r w:rsidR="0032751D" w:rsidRPr="00095CC6">
        <w:t>is</w:t>
      </w:r>
      <w:r w:rsidR="00085645" w:rsidRPr="00095CC6">
        <w:t xml:space="preserve"> atzīt</w:t>
      </w:r>
      <w:r w:rsidR="0032751D" w:rsidRPr="00095CC6">
        <w:t>, ka</w:t>
      </w:r>
      <w:r w:rsidR="00085645" w:rsidRPr="00095CC6">
        <w:t xml:space="preserve"> </w:t>
      </w:r>
      <w:r w:rsidR="00085645" w:rsidRPr="00095CC6">
        <w:rPr>
          <w:rFonts w:eastAsia="Calibri"/>
          <w:bCs/>
        </w:rPr>
        <w:t>Sociāl</w:t>
      </w:r>
      <w:r w:rsidR="0032751D" w:rsidRPr="00095CC6">
        <w:rPr>
          <w:rFonts w:eastAsia="Calibri"/>
          <w:bCs/>
        </w:rPr>
        <w:t>ais</w:t>
      </w:r>
      <w:r w:rsidR="00085645" w:rsidRPr="00095CC6">
        <w:rPr>
          <w:rFonts w:eastAsia="Calibri"/>
          <w:bCs/>
        </w:rPr>
        <w:t xml:space="preserve"> dienest</w:t>
      </w:r>
      <w:r w:rsidR="0032751D" w:rsidRPr="00095CC6">
        <w:rPr>
          <w:rFonts w:eastAsia="Calibri"/>
          <w:bCs/>
        </w:rPr>
        <w:t>s</w:t>
      </w:r>
      <w:r w:rsidR="00085645" w:rsidRPr="00095CC6">
        <w:rPr>
          <w:rFonts w:eastAsia="Calibri"/>
          <w:bCs/>
        </w:rPr>
        <w:t xml:space="preserve"> pieteicēja datu</w:t>
      </w:r>
      <w:r w:rsidR="0032751D" w:rsidRPr="00095CC6">
        <w:rPr>
          <w:rFonts w:eastAsia="Calibri"/>
          <w:bCs/>
        </w:rPr>
        <w:t>s ir</w:t>
      </w:r>
      <w:r w:rsidR="00085645" w:rsidRPr="00095CC6">
        <w:rPr>
          <w:rFonts w:eastAsia="Calibri"/>
          <w:bCs/>
        </w:rPr>
        <w:t xml:space="preserve"> apstrād</w:t>
      </w:r>
      <w:r w:rsidR="0032751D" w:rsidRPr="00095CC6">
        <w:rPr>
          <w:rFonts w:eastAsia="Calibri"/>
          <w:bCs/>
        </w:rPr>
        <w:t>ājis</w:t>
      </w:r>
      <w:r w:rsidR="00085645" w:rsidRPr="00095CC6">
        <w:rPr>
          <w:rFonts w:eastAsia="Calibri"/>
          <w:bCs/>
        </w:rPr>
        <w:t xml:space="preserve"> prettiesisk</w:t>
      </w:r>
      <w:r w:rsidR="0032751D" w:rsidRPr="00095CC6">
        <w:rPr>
          <w:rFonts w:eastAsia="Calibri"/>
          <w:bCs/>
        </w:rPr>
        <w:t>i</w:t>
      </w:r>
      <w:r w:rsidR="00085645" w:rsidRPr="00095CC6">
        <w:rPr>
          <w:rFonts w:eastAsia="Calibri"/>
          <w:bCs/>
        </w:rPr>
        <w:t xml:space="preserve"> </w:t>
      </w:r>
      <w:r w:rsidR="00C24D52" w:rsidRPr="00095CC6">
        <w:rPr>
          <w:rFonts w:eastAsia="Calibri"/>
          <w:bCs/>
        </w:rPr>
        <w:t xml:space="preserve">četros </w:t>
      </w:r>
      <w:r w:rsidR="00085645" w:rsidRPr="00095CC6">
        <w:rPr>
          <w:rFonts w:eastAsia="Calibri"/>
          <w:bCs/>
        </w:rPr>
        <w:t xml:space="preserve">atsevišķos datu apstrādes gadījumos </w:t>
      </w:r>
      <w:bookmarkStart w:id="5" w:name="_Hlk99098508"/>
      <w:r w:rsidR="002A53E0" w:rsidRPr="00095CC6">
        <w:t>–</w:t>
      </w:r>
      <w:bookmarkEnd w:id="5"/>
      <w:r w:rsidR="00085645" w:rsidRPr="00095CC6">
        <w:rPr>
          <w:rFonts w:eastAsia="Calibri"/>
          <w:bCs/>
        </w:rPr>
        <w:t xml:space="preserve"> 2014.gada 28.maijā, 3.jūnijā, 2015.gada 3.februārī un 3.jūnijā. </w:t>
      </w:r>
      <w:r w:rsidR="002A53E0" w:rsidRPr="00095CC6">
        <w:rPr>
          <w:rFonts w:eastAsia="Calibri"/>
          <w:bCs/>
        </w:rPr>
        <w:t xml:space="preserve">Dati ir apstrādāti </w:t>
      </w:r>
      <w:r w:rsidR="00870BBC" w:rsidRPr="00095CC6">
        <w:rPr>
          <w:rFonts w:eastAsia="Calibri"/>
          <w:bCs/>
        </w:rPr>
        <w:t xml:space="preserve">saistībā ar pieteicēja darba tiesiskajām attiecībām ar </w:t>
      </w:r>
      <w:r w:rsidR="00870BBC" w:rsidRPr="00095CC6">
        <w:t>Sociālo dienestu.</w:t>
      </w:r>
    </w:p>
    <w:p w14:paraId="24D6753F" w14:textId="77777777" w:rsidR="00085645" w:rsidRPr="00095CC6" w:rsidRDefault="00085645" w:rsidP="00095CC6">
      <w:pPr>
        <w:spacing w:line="276" w:lineRule="auto"/>
        <w:ind w:firstLine="567"/>
        <w:jc w:val="both"/>
      </w:pPr>
    </w:p>
    <w:p w14:paraId="1972414A" w14:textId="0E9765EE" w:rsidR="001C0FC2" w:rsidRPr="00095CC6" w:rsidRDefault="0025223E" w:rsidP="00095CC6">
      <w:pPr>
        <w:spacing w:line="276" w:lineRule="auto"/>
        <w:ind w:firstLine="567"/>
        <w:jc w:val="both"/>
      </w:pPr>
      <w:r w:rsidRPr="00095CC6">
        <w:t>[</w:t>
      </w:r>
      <w:r w:rsidR="00C77EF9" w:rsidRPr="00095CC6">
        <w:t>19</w:t>
      </w:r>
      <w:r w:rsidR="000E1827" w:rsidRPr="00095CC6">
        <w:t>] </w:t>
      </w:r>
      <w:r w:rsidR="002253C7" w:rsidRPr="00095CC6">
        <w:t>Darba attiecīb</w:t>
      </w:r>
      <w:r w:rsidR="001C0FC2" w:rsidRPr="00095CC6">
        <w:t>ām</w:t>
      </w:r>
      <w:r w:rsidR="002253C7" w:rsidRPr="00095CC6">
        <w:t xml:space="preserve"> ir civiltiesisks raksturs </w:t>
      </w:r>
      <w:r w:rsidR="001C0FC2" w:rsidRPr="00095CC6">
        <w:t xml:space="preserve">arī </w:t>
      </w:r>
      <w:r w:rsidR="002253C7" w:rsidRPr="00095CC6">
        <w:t xml:space="preserve">tad, ja darba devējs ir valsts iestāde. </w:t>
      </w:r>
      <w:r w:rsidR="001C0FC2" w:rsidRPr="00095CC6">
        <w:t>Līdz ar to arī datu apstrāde darba attiecību ietvaros nav iestādes darbība publisko tiesību jomā. Secīgi šāda darbība nav iestādes faktiskā rīcība.</w:t>
      </w:r>
    </w:p>
    <w:p w14:paraId="1F3DE8B9" w14:textId="2CCE0789" w:rsidR="001C0FC2" w:rsidRPr="00095CC6" w:rsidRDefault="0085596E" w:rsidP="00095CC6">
      <w:pPr>
        <w:spacing w:line="276" w:lineRule="auto"/>
        <w:ind w:firstLine="567"/>
        <w:jc w:val="both"/>
      </w:pPr>
      <w:r w:rsidRPr="00095CC6">
        <w:t>Darba attiecību ietvaros valsts pārvaldes iestāde ir pielīdzināma privāto tiesību subjektam, proti, tā ir pakļauta tiesiskajam regulējuma, kāds ir attiecināms uz ikvienu darba devēju</w:t>
      </w:r>
      <w:r w:rsidR="001C0FC2" w:rsidRPr="00095CC6">
        <w:t>, tai skaitā arī par</w:t>
      </w:r>
      <w:r w:rsidR="00870BBC" w:rsidRPr="00095CC6">
        <w:t xml:space="preserve"> darba</w:t>
      </w:r>
      <w:r w:rsidR="001C0FC2" w:rsidRPr="00095CC6">
        <w:t xml:space="preserve"> strīda piekritību vispārējās jurisdikcijas tiesai.</w:t>
      </w:r>
    </w:p>
    <w:p w14:paraId="45FC533A" w14:textId="5CFA9DF8" w:rsidR="002C4DDE" w:rsidRPr="00095CC6" w:rsidRDefault="001C0FC2" w:rsidP="00095CC6">
      <w:pPr>
        <w:spacing w:line="276" w:lineRule="auto"/>
        <w:ind w:firstLine="567"/>
        <w:jc w:val="both"/>
      </w:pPr>
      <w:r w:rsidRPr="00095CC6">
        <w:t>Līdz ar to secināms, ka s</w:t>
      </w:r>
      <w:r w:rsidR="0085596E" w:rsidRPr="00095CC6">
        <w:t>trīds par to, vai darba attiecību ietvaros darba devējs nav pieļāvis nepamatotu iejaukšanos darbinieka privāt</w:t>
      </w:r>
      <w:r w:rsidR="000B3E10" w:rsidRPr="00095CC6">
        <w:t>ajā dzīvē</w:t>
      </w:r>
      <w:r w:rsidR="0085596E" w:rsidRPr="00095CC6">
        <w:t xml:space="preserve"> un tādējādi ir nodarījis atlīdzināmu kaitējumu, ir skatāms civilprocesuālā kārtībā.</w:t>
      </w:r>
    </w:p>
    <w:p w14:paraId="51F958C9" w14:textId="3416EC90" w:rsidR="00D70EAA" w:rsidRPr="00095CC6" w:rsidRDefault="001C0FC2" w:rsidP="00095CC6">
      <w:pPr>
        <w:spacing w:line="276" w:lineRule="auto"/>
        <w:ind w:firstLine="567"/>
        <w:jc w:val="both"/>
        <w:rPr>
          <w:rFonts w:eastAsia="Calibri"/>
          <w:bCs/>
        </w:rPr>
      </w:pPr>
      <w:r w:rsidRPr="00095CC6">
        <w:rPr>
          <w:rFonts w:eastAsia="Calibri"/>
          <w:bCs/>
        </w:rPr>
        <w:t>Fizisko personu datu aizsardzības likuma 29., 31., 32.panta regulējums paredz, ka fiziskajai personai pastāv vairāki aizsardzības mehānismi. Fiziskā persona var iesniegt sūdzību Datu valsts inspekcijā, kura var lemt par noteiktu aizsardzības pasākumu piemērošanu, vai fiziskā persona var tieši vērsties tiesā pret datu pārzini. Ņemot vērā izvēlēto ceļu, procesuālā kārtība</w:t>
      </w:r>
      <w:r w:rsidR="00870BBC" w:rsidRPr="00095CC6">
        <w:rPr>
          <w:rFonts w:eastAsia="Calibri"/>
          <w:bCs/>
        </w:rPr>
        <w:t xml:space="preserve"> strīda izskatīšanai</w:t>
      </w:r>
      <w:r w:rsidRPr="00095CC6">
        <w:rPr>
          <w:rFonts w:eastAsia="Calibri"/>
          <w:bCs/>
        </w:rPr>
        <w:t xml:space="preserve"> būs atšķirīga.</w:t>
      </w:r>
      <w:r w:rsidR="00D70EAA" w:rsidRPr="00095CC6">
        <w:rPr>
          <w:rFonts w:eastAsia="Calibri"/>
          <w:bCs/>
        </w:rPr>
        <w:t xml:space="preserve"> </w:t>
      </w:r>
    </w:p>
    <w:p w14:paraId="42C80D02" w14:textId="77777777" w:rsidR="00870BBC" w:rsidRPr="00095CC6" w:rsidRDefault="00D70EAA" w:rsidP="00095CC6">
      <w:pPr>
        <w:spacing w:line="276" w:lineRule="auto"/>
        <w:ind w:firstLine="567"/>
        <w:jc w:val="both"/>
        <w:rPr>
          <w:rFonts w:eastAsia="Calibri"/>
          <w:bCs/>
        </w:rPr>
      </w:pPr>
      <w:r w:rsidRPr="00095CC6">
        <w:rPr>
          <w:rFonts w:eastAsia="Calibri"/>
          <w:bCs/>
        </w:rPr>
        <w:t xml:space="preserve">Konkrētajā gadījumā pieteicējs ir vērsies tiesā tieši pret datu pārzini par kaitējuma atlīdzināšanu. Attiecībā par šādām situācijām Fizisko personu datu aizsardzības likuma 32.pants noteic vienīgi to, ka personai, kurai ir nodarīts kaitējums, ir tiesības saņemt atbilstīgu atlīdzinājumu, bet nenosaka īpašu procesuālo kārtību </w:t>
      </w:r>
      <w:r w:rsidR="00870BBC" w:rsidRPr="00095CC6">
        <w:rPr>
          <w:rFonts w:eastAsia="Calibri"/>
          <w:bCs/>
        </w:rPr>
        <w:t>kaitējuma atlīdzinājuma</w:t>
      </w:r>
      <w:r w:rsidRPr="00095CC6">
        <w:rPr>
          <w:rFonts w:eastAsia="Calibri"/>
          <w:bCs/>
        </w:rPr>
        <w:t xml:space="preserve"> prasījumu izskatīšanai. Līdz ar to kaitējuma atlīdzināšanas prasījumu piekritība ir vērtējama, ņemot vērā citos likumos iekļauto regulējumu. </w:t>
      </w:r>
    </w:p>
    <w:p w14:paraId="14C4585C" w14:textId="0AB0194F" w:rsidR="00D70EAA" w:rsidRPr="00095CC6" w:rsidRDefault="00D70EAA" w:rsidP="00095CC6">
      <w:pPr>
        <w:spacing w:line="276" w:lineRule="auto"/>
        <w:ind w:firstLine="567"/>
        <w:jc w:val="both"/>
        <w:rPr>
          <w:rFonts w:eastAsia="Calibri"/>
          <w:bCs/>
        </w:rPr>
      </w:pPr>
      <w:r w:rsidRPr="00095CC6">
        <w:rPr>
          <w:rFonts w:eastAsia="Calibri"/>
          <w:bCs/>
        </w:rPr>
        <w:t>Saskaņā ar Administratīvā procesa likuma 92.panta regulējumu administratīvā procesa kārtībā tiek vērtēti prasījumi par kaitējumu, kas ir nodarīti ar administratīvo aktu vai iestādes faktisko rīcību. Līdz ar to darba attiecību ietvaros nodarīts kaitējums arī tad, ja tas ir nodarīts ar prettiesisku datu apstrādi, nav skatāms administratīvā procesa kārtībā.</w:t>
      </w:r>
    </w:p>
    <w:p w14:paraId="20C79570" w14:textId="7AD74FD4" w:rsidR="00246BF9" w:rsidRPr="00095CC6" w:rsidRDefault="00246BF9" w:rsidP="00095CC6">
      <w:pPr>
        <w:spacing w:line="276" w:lineRule="auto"/>
        <w:ind w:firstLine="567"/>
        <w:jc w:val="both"/>
        <w:rPr>
          <w:rFonts w:eastAsia="Calibri"/>
          <w:bCs/>
        </w:rPr>
      </w:pPr>
    </w:p>
    <w:p w14:paraId="68321628" w14:textId="43BDCB6B" w:rsidR="000B3E10" w:rsidRPr="00095CC6" w:rsidRDefault="00246BF9" w:rsidP="00095CC6">
      <w:pPr>
        <w:spacing w:line="276" w:lineRule="auto"/>
        <w:ind w:firstLine="567"/>
        <w:jc w:val="both"/>
        <w:rPr>
          <w:rFonts w:eastAsia="Calibri"/>
          <w:bCs/>
        </w:rPr>
      </w:pPr>
      <w:r w:rsidRPr="00095CC6">
        <w:rPr>
          <w:rFonts w:eastAsia="Calibri"/>
          <w:bCs/>
        </w:rPr>
        <w:t>[</w:t>
      </w:r>
      <w:r w:rsidR="00C77EF9" w:rsidRPr="00095CC6">
        <w:rPr>
          <w:rFonts w:eastAsia="Calibri"/>
          <w:bCs/>
        </w:rPr>
        <w:t>20</w:t>
      </w:r>
      <w:r w:rsidR="000E1827" w:rsidRPr="00095CC6">
        <w:rPr>
          <w:rFonts w:eastAsia="Calibri"/>
          <w:bCs/>
        </w:rPr>
        <w:t>] </w:t>
      </w:r>
      <w:r w:rsidR="000B3E10" w:rsidRPr="00095CC6">
        <w:rPr>
          <w:rFonts w:eastAsia="Calibri"/>
          <w:bCs/>
        </w:rPr>
        <w:t>Pieteicējs norāda, ka atsevišķās epizod</w:t>
      </w:r>
      <w:r w:rsidR="00701C23" w:rsidRPr="00095CC6">
        <w:rPr>
          <w:rFonts w:eastAsia="Calibri"/>
          <w:bCs/>
        </w:rPr>
        <w:t>ē</w:t>
      </w:r>
      <w:r w:rsidR="000B3E10" w:rsidRPr="00095CC6">
        <w:rPr>
          <w:rFonts w:eastAsia="Calibri"/>
          <w:bCs/>
        </w:rPr>
        <w:t xml:space="preserve">s nav zināms datu apstrādes pamatojums, līdz ar to nevar izvirzīt apgalvojumu, ka datu apstrāde ir saistīta ar darba attiecībām. </w:t>
      </w:r>
    </w:p>
    <w:p w14:paraId="68D60E57" w14:textId="381CC355" w:rsidR="00857390" w:rsidRPr="00095CC6" w:rsidRDefault="000B3E10" w:rsidP="00095CC6">
      <w:pPr>
        <w:spacing w:line="276" w:lineRule="auto"/>
        <w:ind w:firstLine="567"/>
        <w:jc w:val="both"/>
        <w:rPr>
          <w:rFonts w:eastAsia="Calibri"/>
          <w:bCs/>
        </w:rPr>
      </w:pPr>
      <w:r w:rsidRPr="00095CC6">
        <w:rPr>
          <w:rFonts w:eastAsia="Calibri"/>
          <w:bCs/>
        </w:rPr>
        <w:t xml:space="preserve">Senāts konstatē, ka </w:t>
      </w:r>
      <w:r w:rsidR="00E35201" w:rsidRPr="00095CC6">
        <w:rPr>
          <w:rFonts w:eastAsia="Calibri"/>
          <w:bCs/>
        </w:rPr>
        <w:t>apgabaltiesa ir vērtējusi lietā esošos pierādījumus un secināju</w:t>
      </w:r>
      <w:r w:rsidR="00701C23" w:rsidRPr="00095CC6">
        <w:rPr>
          <w:rFonts w:eastAsia="Calibri"/>
          <w:bCs/>
        </w:rPr>
        <w:t>si</w:t>
      </w:r>
      <w:r w:rsidR="00E35201" w:rsidRPr="00095CC6">
        <w:rPr>
          <w:rFonts w:eastAsia="Calibri"/>
          <w:bCs/>
        </w:rPr>
        <w:t>, ka datu apstrāde ir notikusi darba attiecību ietvaros.</w:t>
      </w:r>
      <w:r w:rsidR="00CC15FB" w:rsidRPr="00095CC6">
        <w:rPr>
          <w:rFonts w:eastAsia="Calibri"/>
          <w:bCs/>
        </w:rPr>
        <w:t xml:space="preserve"> </w:t>
      </w:r>
      <w:r w:rsidR="00E35201" w:rsidRPr="00095CC6">
        <w:rPr>
          <w:rFonts w:eastAsia="Calibri"/>
          <w:bCs/>
        </w:rPr>
        <w:t xml:space="preserve"> </w:t>
      </w:r>
    </w:p>
    <w:p w14:paraId="438A6E3B" w14:textId="5ECB0541" w:rsidR="000B3E10" w:rsidRPr="00095CC6" w:rsidRDefault="00CD467D" w:rsidP="00095CC6">
      <w:pPr>
        <w:spacing w:line="276" w:lineRule="auto"/>
        <w:ind w:firstLine="567"/>
        <w:jc w:val="both"/>
        <w:rPr>
          <w:rFonts w:eastAsia="Calibri"/>
          <w:bCs/>
        </w:rPr>
      </w:pPr>
      <w:r w:rsidRPr="00095CC6">
        <w:rPr>
          <w:rFonts w:eastAsia="Calibri"/>
          <w:bCs/>
        </w:rPr>
        <w:t>Kasācijas instances kompetencē neietilpst pierādījumu pārvērtēšana pēc būtības.</w:t>
      </w:r>
      <w:r w:rsidR="00DC1BA4" w:rsidRPr="00095CC6">
        <w:rPr>
          <w:rFonts w:eastAsia="Calibri"/>
          <w:bCs/>
        </w:rPr>
        <w:t xml:space="preserve"> Turklāt kasācijas sūdzīb</w:t>
      </w:r>
      <w:r w:rsidR="00701C23" w:rsidRPr="00095CC6">
        <w:rPr>
          <w:rFonts w:eastAsia="Calibri"/>
          <w:bCs/>
        </w:rPr>
        <w:t>ā nav</w:t>
      </w:r>
      <w:r w:rsidR="00DC1BA4" w:rsidRPr="00095CC6">
        <w:rPr>
          <w:rFonts w:eastAsia="Calibri"/>
          <w:bCs/>
        </w:rPr>
        <w:t xml:space="preserve"> argument</w:t>
      </w:r>
      <w:r w:rsidR="00701C23" w:rsidRPr="00095CC6">
        <w:rPr>
          <w:rFonts w:eastAsia="Calibri"/>
          <w:bCs/>
        </w:rPr>
        <w:t>u</w:t>
      </w:r>
      <w:r w:rsidR="00DC1BA4" w:rsidRPr="00095CC6">
        <w:rPr>
          <w:rFonts w:eastAsia="Calibri"/>
          <w:bCs/>
        </w:rPr>
        <w:t>, kas ļautu apšaubīt apgabaltiesas secināto, ka datu apstrāde ir saistāma ar darba attiecībām.</w:t>
      </w:r>
      <w:r w:rsidRPr="00095CC6">
        <w:rPr>
          <w:rFonts w:eastAsia="Calibri"/>
          <w:bCs/>
        </w:rPr>
        <w:t xml:space="preserve"> </w:t>
      </w:r>
    </w:p>
    <w:p w14:paraId="4492E3ED" w14:textId="77777777" w:rsidR="00CD467D" w:rsidRPr="00095CC6" w:rsidRDefault="00CD467D" w:rsidP="00095CC6">
      <w:pPr>
        <w:spacing w:line="276" w:lineRule="auto"/>
        <w:ind w:firstLine="567"/>
        <w:jc w:val="both"/>
        <w:rPr>
          <w:rFonts w:eastAsia="Calibri"/>
          <w:bCs/>
        </w:rPr>
      </w:pPr>
    </w:p>
    <w:p w14:paraId="311E6423" w14:textId="06148DD9" w:rsidR="00246BF9" w:rsidRPr="00095CC6" w:rsidRDefault="00CD467D" w:rsidP="00095CC6">
      <w:pPr>
        <w:spacing w:line="276" w:lineRule="auto"/>
        <w:ind w:firstLine="567"/>
        <w:jc w:val="both"/>
        <w:rPr>
          <w:rFonts w:eastAsia="Calibri"/>
          <w:bCs/>
        </w:rPr>
      </w:pPr>
      <w:r w:rsidRPr="00095CC6">
        <w:rPr>
          <w:rFonts w:eastAsia="Calibri"/>
          <w:bCs/>
        </w:rPr>
        <w:t>[2</w:t>
      </w:r>
      <w:r w:rsidR="00C77EF9" w:rsidRPr="00095CC6">
        <w:rPr>
          <w:rFonts w:eastAsia="Calibri"/>
          <w:bCs/>
        </w:rPr>
        <w:t>1</w:t>
      </w:r>
      <w:r w:rsidR="000E1827" w:rsidRPr="00095CC6">
        <w:rPr>
          <w:rFonts w:eastAsia="Calibri"/>
          <w:bCs/>
        </w:rPr>
        <w:t>] </w:t>
      </w:r>
      <w:r w:rsidR="00246BF9" w:rsidRPr="00095CC6">
        <w:rPr>
          <w:rFonts w:eastAsia="Calibri"/>
          <w:bCs/>
        </w:rPr>
        <w:t>Nav izšķirošas nozīmes</w:t>
      </w:r>
      <w:r w:rsidRPr="00095CC6">
        <w:rPr>
          <w:rFonts w:eastAsia="Calibri"/>
          <w:bCs/>
        </w:rPr>
        <w:t xml:space="preserve"> arī</w:t>
      </w:r>
      <w:r w:rsidR="00246BF9" w:rsidRPr="00095CC6">
        <w:rPr>
          <w:rFonts w:eastAsia="Calibri"/>
          <w:bCs/>
        </w:rPr>
        <w:t xml:space="preserve"> </w:t>
      </w:r>
      <w:r w:rsidRPr="00095CC6">
        <w:rPr>
          <w:rFonts w:eastAsia="Calibri"/>
          <w:bCs/>
        </w:rPr>
        <w:t>pieteicēja argumentam</w:t>
      </w:r>
      <w:r w:rsidR="00246BF9" w:rsidRPr="00095CC6">
        <w:rPr>
          <w:rFonts w:eastAsia="Calibri"/>
          <w:bCs/>
        </w:rPr>
        <w:t xml:space="preserve">, ka datu apstrāde 2015.gada  3.jūnijā ir notikusi pēc darba attiecību noslēguma. </w:t>
      </w:r>
      <w:r w:rsidR="00DE0730" w:rsidRPr="00095CC6">
        <w:rPr>
          <w:rFonts w:eastAsia="Calibri"/>
          <w:bCs/>
        </w:rPr>
        <w:t>Tas neietekmē datu apstrādes tiesisko pamatojumu un strīda izskatīšanas procesuālo kārtību.</w:t>
      </w:r>
      <w:r w:rsidR="00DC1BA4" w:rsidRPr="00095CC6">
        <w:rPr>
          <w:rFonts w:eastAsia="Calibri"/>
          <w:bCs/>
        </w:rPr>
        <w:t xml:space="preserve"> Darba devējam var būt nepieciešamība apstrādāt datus arī pēc darba attiecību izbeigšanas.</w:t>
      </w:r>
      <w:r w:rsidR="00203F14" w:rsidRPr="00095CC6">
        <w:rPr>
          <w:rFonts w:eastAsia="Calibri"/>
          <w:bCs/>
        </w:rPr>
        <w:t xml:space="preserve"> </w:t>
      </w:r>
    </w:p>
    <w:p w14:paraId="5D9261CC" w14:textId="1FEEA4F1" w:rsidR="00CB3253" w:rsidRPr="00095CC6" w:rsidRDefault="00CB3253" w:rsidP="00095CC6">
      <w:pPr>
        <w:spacing w:line="276" w:lineRule="auto"/>
        <w:ind w:firstLine="567"/>
        <w:jc w:val="both"/>
        <w:rPr>
          <w:rFonts w:eastAsia="Calibri"/>
          <w:bCs/>
        </w:rPr>
      </w:pPr>
      <w:r w:rsidRPr="00095CC6">
        <w:rPr>
          <w:rFonts w:eastAsia="Calibri"/>
          <w:bCs/>
        </w:rPr>
        <w:t xml:space="preserve">Papildus arī norādāms, ka </w:t>
      </w:r>
      <w:r w:rsidR="000A389B" w:rsidRPr="00095CC6">
        <w:rPr>
          <w:rFonts w:eastAsia="Calibri"/>
          <w:bCs/>
        </w:rPr>
        <w:t>Administratīvā rajona tiesa</w:t>
      </w:r>
      <w:r w:rsidRPr="00095CC6">
        <w:rPr>
          <w:rFonts w:eastAsia="Calibri"/>
          <w:bCs/>
        </w:rPr>
        <w:t xml:space="preserve"> ir konstatējusi, ka pieteicējs 2015.gada 3.jūnijā bija darba attiecībās ar Daugavpils pilsētas pašvadības Sociālo dienestu</w:t>
      </w:r>
      <w:r w:rsidR="000A389B" w:rsidRPr="00095CC6">
        <w:rPr>
          <w:rFonts w:eastAsia="Calibri"/>
          <w:bCs/>
        </w:rPr>
        <w:t>, ņemot vērā iestādes sniegto izziņu, kas atrodas lietas materiālos</w:t>
      </w:r>
      <w:r w:rsidRPr="00095CC6">
        <w:rPr>
          <w:rFonts w:eastAsia="Calibri"/>
          <w:bCs/>
        </w:rPr>
        <w:t>.</w:t>
      </w:r>
      <w:r w:rsidR="000A389B" w:rsidRPr="00095CC6">
        <w:rPr>
          <w:rFonts w:eastAsia="Calibri"/>
          <w:bCs/>
        </w:rPr>
        <w:t xml:space="preserve"> Pieteicējs tikai pēc kasācijas sūdzības iesniegšanas</w:t>
      </w:r>
      <w:r w:rsidR="00F23A47" w:rsidRPr="00095CC6">
        <w:rPr>
          <w:rFonts w:eastAsia="Calibri"/>
          <w:bCs/>
        </w:rPr>
        <w:t>,</w:t>
      </w:r>
      <w:r w:rsidR="000A389B" w:rsidRPr="00095CC6">
        <w:rPr>
          <w:rFonts w:eastAsia="Calibri"/>
          <w:bCs/>
        </w:rPr>
        <w:t xml:space="preserve"> atbildot uz Senāta uzdotajiem jautājumiem par tiesvedības pieļaujamību</w:t>
      </w:r>
      <w:r w:rsidR="00F23A47" w:rsidRPr="00095CC6">
        <w:rPr>
          <w:rFonts w:eastAsia="Calibri"/>
          <w:bCs/>
        </w:rPr>
        <w:t>,</w:t>
      </w:r>
      <w:r w:rsidR="000A389B" w:rsidRPr="00095CC6">
        <w:rPr>
          <w:rFonts w:eastAsia="Calibri"/>
          <w:bCs/>
        </w:rPr>
        <w:t xml:space="preserve"> ir izteicis iebildumus</w:t>
      </w:r>
      <w:r w:rsidRPr="00095CC6">
        <w:rPr>
          <w:rFonts w:eastAsia="Calibri"/>
          <w:bCs/>
        </w:rPr>
        <w:t xml:space="preserve"> </w:t>
      </w:r>
      <w:r w:rsidR="000A389B" w:rsidRPr="00095CC6">
        <w:rPr>
          <w:rFonts w:eastAsia="Calibri"/>
          <w:bCs/>
        </w:rPr>
        <w:t xml:space="preserve">par to, ka darba attiecības ir izbeigtas pirms </w:t>
      </w:r>
      <w:r w:rsidR="00F23A47" w:rsidRPr="00095CC6">
        <w:rPr>
          <w:rFonts w:eastAsia="Calibri"/>
          <w:bCs/>
        </w:rPr>
        <w:t>datu apstrādes</w:t>
      </w:r>
      <w:r w:rsidR="000A389B" w:rsidRPr="00095CC6">
        <w:rPr>
          <w:rFonts w:eastAsia="Calibri"/>
          <w:bCs/>
        </w:rPr>
        <w:t>, proti, iepriekš šāda veida argumentācija nav izteikta</w:t>
      </w:r>
      <w:r w:rsidR="00F23A47" w:rsidRPr="00095CC6">
        <w:rPr>
          <w:rFonts w:eastAsia="Calibri"/>
          <w:bCs/>
        </w:rPr>
        <w:t>.</w:t>
      </w:r>
      <w:r w:rsidR="000A389B" w:rsidRPr="00095CC6">
        <w:rPr>
          <w:rFonts w:eastAsia="Calibri"/>
          <w:bCs/>
        </w:rPr>
        <w:t xml:space="preserve"> </w:t>
      </w:r>
    </w:p>
    <w:p w14:paraId="4662AF7E" w14:textId="51FD7D43" w:rsidR="00315993" w:rsidRPr="00095CC6" w:rsidRDefault="000A389B" w:rsidP="00095CC6">
      <w:pPr>
        <w:spacing w:line="276" w:lineRule="auto"/>
        <w:ind w:firstLine="567"/>
        <w:jc w:val="both"/>
        <w:rPr>
          <w:rFonts w:eastAsia="Calibri"/>
          <w:bCs/>
        </w:rPr>
      </w:pPr>
      <w:r w:rsidRPr="00095CC6">
        <w:rPr>
          <w:rFonts w:eastAsia="Calibri"/>
          <w:bCs/>
        </w:rPr>
        <w:t xml:space="preserve">Pieteicēja argumentācija norāda, ka pieteicējs </w:t>
      </w:r>
      <w:r w:rsidR="00D75609" w:rsidRPr="00095CC6">
        <w:rPr>
          <w:rFonts w:eastAsia="Calibri"/>
          <w:bCs/>
        </w:rPr>
        <w:t>vēlas</w:t>
      </w:r>
      <w:r w:rsidRPr="00095CC6">
        <w:rPr>
          <w:rFonts w:eastAsia="Calibri"/>
          <w:bCs/>
        </w:rPr>
        <w:t xml:space="preserve">, lai kasācijas instances tiesā tiktu pārvērtēti </w:t>
      </w:r>
      <w:r w:rsidR="00D75609" w:rsidRPr="00095CC6">
        <w:rPr>
          <w:rFonts w:eastAsia="Calibri"/>
          <w:bCs/>
        </w:rPr>
        <w:t>pierādījumi pēc būtības.</w:t>
      </w:r>
      <w:r w:rsidRPr="00095CC6">
        <w:rPr>
          <w:rFonts w:eastAsia="Calibri"/>
          <w:bCs/>
        </w:rPr>
        <w:t xml:space="preserve"> </w:t>
      </w:r>
      <w:r w:rsidR="00D75609" w:rsidRPr="00095CC6">
        <w:rPr>
          <w:rFonts w:eastAsia="Calibri"/>
          <w:bCs/>
        </w:rPr>
        <w:t xml:space="preserve">Kasācijas instances kompetencē </w:t>
      </w:r>
      <w:r w:rsidR="00F23A47" w:rsidRPr="00095CC6">
        <w:rPr>
          <w:rFonts w:eastAsia="Calibri"/>
          <w:bCs/>
        </w:rPr>
        <w:t>nei</w:t>
      </w:r>
      <w:r w:rsidR="00172CFC" w:rsidRPr="00095CC6">
        <w:rPr>
          <w:rFonts w:eastAsia="Calibri"/>
          <w:bCs/>
        </w:rPr>
        <w:t>e</w:t>
      </w:r>
      <w:r w:rsidR="00F23A47" w:rsidRPr="00095CC6">
        <w:rPr>
          <w:rFonts w:eastAsia="Calibri"/>
          <w:bCs/>
        </w:rPr>
        <w:t>tilpst</w:t>
      </w:r>
      <w:r w:rsidR="00D75609" w:rsidRPr="00095CC6">
        <w:rPr>
          <w:rFonts w:eastAsia="Calibri"/>
          <w:bCs/>
        </w:rPr>
        <w:t xml:space="preserve"> pierādījumu iegūšana un pārbaudīšana pēc būtības, līdz ar to šāda veida argumenti ir </w:t>
      </w:r>
      <w:r w:rsidR="005448C0" w:rsidRPr="00095CC6">
        <w:rPr>
          <w:rFonts w:eastAsia="Calibri"/>
          <w:bCs/>
        </w:rPr>
        <w:t>nepieļaujami.</w:t>
      </w:r>
    </w:p>
    <w:p w14:paraId="6369DB89" w14:textId="77777777" w:rsidR="00D75609" w:rsidRPr="00095CC6" w:rsidRDefault="00D75609" w:rsidP="00095CC6">
      <w:pPr>
        <w:spacing w:line="276" w:lineRule="auto"/>
        <w:ind w:firstLine="567"/>
        <w:jc w:val="both"/>
        <w:rPr>
          <w:rFonts w:eastAsia="Calibri"/>
          <w:bCs/>
        </w:rPr>
      </w:pPr>
    </w:p>
    <w:p w14:paraId="36C9F197" w14:textId="3233800F" w:rsidR="00315993" w:rsidRPr="00095CC6" w:rsidRDefault="00315993" w:rsidP="00095CC6">
      <w:pPr>
        <w:spacing w:line="276" w:lineRule="auto"/>
        <w:ind w:firstLine="567"/>
        <w:jc w:val="both"/>
      </w:pPr>
      <w:r w:rsidRPr="00095CC6">
        <w:t>[</w:t>
      </w:r>
      <w:r w:rsidR="00B91099" w:rsidRPr="00095CC6">
        <w:t>2</w:t>
      </w:r>
      <w:r w:rsidR="00C77EF9" w:rsidRPr="00095CC6">
        <w:t>2</w:t>
      </w:r>
      <w:r w:rsidR="000E1827" w:rsidRPr="00095CC6">
        <w:t>] </w:t>
      </w:r>
      <w:r w:rsidRPr="00095CC6">
        <w:t>Saskaņā ar Administratīvā procesa likuma 282.panta 1.punktu, ja lieta nav izskatāma administratīvā procesa kārtībā, tiesvedību lietā izbeidz.</w:t>
      </w:r>
    </w:p>
    <w:p w14:paraId="7C45F2B6" w14:textId="1CAE05BA" w:rsidR="00315993" w:rsidRPr="00095CC6" w:rsidRDefault="00315993" w:rsidP="00095CC6">
      <w:pPr>
        <w:spacing w:line="276" w:lineRule="auto"/>
        <w:ind w:firstLine="567"/>
        <w:jc w:val="both"/>
      </w:pPr>
      <w:r w:rsidRPr="00095CC6">
        <w:t xml:space="preserve">Līdz ar to apgabaltiesas spriedums daļā par datu apstrādes epizodēm, ko </w:t>
      </w:r>
      <w:r w:rsidRPr="00095CC6">
        <w:rPr>
          <w:rFonts w:eastAsia="Calibri"/>
          <w:bCs/>
        </w:rPr>
        <w:t>2014.gada 28.maijā, 3.jūnijā, 2015.gada 3.februārī un 3.jūnij</w:t>
      </w:r>
      <w:r w:rsidR="00246BF9" w:rsidRPr="00095CC6">
        <w:rPr>
          <w:rFonts w:eastAsia="Calibri"/>
          <w:bCs/>
        </w:rPr>
        <w:t>ā</w:t>
      </w:r>
      <w:r w:rsidRPr="00095CC6">
        <w:t xml:space="preserve"> darba tiesisko attiecību ietvaros veicis Sociāl</w:t>
      </w:r>
      <w:r w:rsidR="001F4000" w:rsidRPr="00095CC6">
        <w:t>ais</w:t>
      </w:r>
      <w:r w:rsidRPr="00095CC6">
        <w:t xml:space="preserve"> dienests, ir atceļams, bet tiesvedība ir izbeidzama.</w:t>
      </w:r>
    </w:p>
    <w:p w14:paraId="0256247A" w14:textId="77777777" w:rsidR="00315993" w:rsidRPr="00095CC6" w:rsidRDefault="00315993" w:rsidP="00095CC6">
      <w:pPr>
        <w:spacing w:line="276" w:lineRule="auto"/>
        <w:ind w:firstLine="567"/>
        <w:jc w:val="both"/>
        <w:rPr>
          <w:rFonts w:eastAsia="Calibri"/>
          <w:bCs/>
        </w:rPr>
      </w:pPr>
    </w:p>
    <w:p w14:paraId="56EE7E64" w14:textId="77777777" w:rsidR="00AE76EA" w:rsidRPr="00095CC6" w:rsidRDefault="00AE76EA" w:rsidP="00095CC6">
      <w:pPr>
        <w:pStyle w:val="ATvirsraksts"/>
        <w:rPr>
          <w:lang w:val="lv-LV"/>
        </w:rPr>
      </w:pPr>
      <w:r w:rsidRPr="00095CC6">
        <w:rPr>
          <w:lang w:val="lv-LV"/>
        </w:rPr>
        <w:t>Rezolutīvā daļa</w:t>
      </w:r>
    </w:p>
    <w:p w14:paraId="1673B978" w14:textId="77777777" w:rsidR="00C33D9A" w:rsidRPr="00095CC6" w:rsidRDefault="00C33D9A" w:rsidP="00095CC6">
      <w:pPr>
        <w:spacing w:line="276" w:lineRule="auto"/>
        <w:ind w:firstLine="567"/>
        <w:jc w:val="both"/>
        <w:rPr>
          <w:bCs/>
          <w:spacing w:val="70"/>
        </w:rPr>
      </w:pPr>
    </w:p>
    <w:p w14:paraId="302E31CA" w14:textId="1A758246" w:rsidR="0080401D" w:rsidRPr="00095CC6" w:rsidRDefault="0080401D" w:rsidP="00095CC6">
      <w:pPr>
        <w:spacing w:line="276" w:lineRule="auto"/>
        <w:ind w:firstLine="567"/>
        <w:jc w:val="both"/>
      </w:pPr>
      <w:r w:rsidRPr="00095CC6">
        <w:t>Pamatojoties uz Administratīvā procesa likuma</w:t>
      </w:r>
      <w:r w:rsidR="00336C15" w:rsidRPr="00095CC6">
        <w:t xml:space="preserve"> 282.panta 1., 4.punktu</w:t>
      </w:r>
      <w:r w:rsidR="001F4000" w:rsidRPr="00095CC6">
        <w:t>,</w:t>
      </w:r>
      <w:r w:rsidRPr="00095CC6">
        <w:t xml:space="preserve"> 348.panta pirmās daļas 3.punktu un 351.pantu, Senāts</w:t>
      </w:r>
    </w:p>
    <w:p w14:paraId="2913826F" w14:textId="77777777" w:rsidR="001F4000" w:rsidRPr="00095CC6" w:rsidRDefault="001F4000" w:rsidP="00095CC6">
      <w:pPr>
        <w:spacing w:line="276" w:lineRule="auto"/>
        <w:ind w:firstLine="567"/>
        <w:jc w:val="both"/>
      </w:pPr>
    </w:p>
    <w:p w14:paraId="7738E759" w14:textId="77777777" w:rsidR="0080401D" w:rsidRPr="00095CC6" w:rsidRDefault="0080401D" w:rsidP="00095CC6">
      <w:pPr>
        <w:spacing w:line="276" w:lineRule="auto"/>
        <w:jc w:val="center"/>
      </w:pPr>
      <w:r w:rsidRPr="00095CC6">
        <w:rPr>
          <w:b/>
        </w:rPr>
        <w:t>nosprieda</w:t>
      </w:r>
    </w:p>
    <w:p w14:paraId="5D1040C9" w14:textId="77777777" w:rsidR="0080401D" w:rsidRPr="00095CC6" w:rsidRDefault="0080401D" w:rsidP="00095CC6">
      <w:pPr>
        <w:spacing w:line="276" w:lineRule="auto"/>
        <w:ind w:firstLine="567"/>
      </w:pPr>
    </w:p>
    <w:p w14:paraId="0A8EA5EB" w14:textId="055C39FE" w:rsidR="00336C15" w:rsidRPr="00095CC6" w:rsidRDefault="00A37888" w:rsidP="00095CC6">
      <w:pPr>
        <w:spacing w:line="276" w:lineRule="auto"/>
        <w:ind w:firstLine="567"/>
        <w:jc w:val="both"/>
      </w:pPr>
      <w:r w:rsidRPr="00095CC6">
        <w:t>i</w:t>
      </w:r>
      <w:r w:rsidR="00336C15" w:rsidRPr="00095CC6">
        <w:t xml:space="preserve">zbeigt tiesvedību </w:t>
      </w:r>
      <w:r w:rsidR="00336C15" w:rsidRPr="00095CC6">
        <w:rPr>
          <w:lang w:eastAsia="lv-LV"/>
        </w:rPr>
        <w:t xml:space="preserve">par datu apstrādes epizodēm, kas veiktas </w:t>
      </w:r>
      <w:r w:rsidR="00336C15" w:rsidRPr="00095CC6">
        <w:t>2014.gada 22.maijā, 15.oktobrī, 2015.gada 9. un 10.novembrī un 26.augustā</w:t>
      </w:r>
      <w:r w:rsidRPr="00095CC6">
        <w:t>;</w:t>
      </w:r>
    </w:p>
    <w:p w14:paraId="2AD9AA1D" w14:textId="743DADB5" w:rsidR="00870BBC" w:rsidRPr="00095CC6" w:rsidRDefault="00A37888" w:rsidP="00095CC6">
      <w:pPr>
        <w:spacing w:line="276" w:lineRule="auto"/>
        <w:ind w:firstLine="567"/>
        <w:jc w:val="both"/>
      </w:pPr>
      <w:r w:rsidRPr="00095CC6">
        <w:t>a</w:t>
      </w:r>
      <w:r w:rsidR="0080401D" w:rsidRPr="00095CC6">
        <w:t>tcelt Administratīvās apgabaltiesas 2019.gada 21</w:t>
      </w:r>
      <w:r w:rsidR="0080401D" w:rsidRPr="00095CC6">
        <w:rPr>
          <w:rFonts w:eastAsiaTheme="minorEastAsia"/>
          <w:lang w:eastAsia="en-US"/>
        </w:rPr>
        <w:t>.oktobra</w:t>
      </w:r>
      <w:r w:rsidR="0080401D" w:rsidRPr="00095CC6">
        <w:t xml:space="preserve"> spriedumu daļā par datu apstrādes epizodēm</w:t>
      </w:r>
      <w:r w:rsidR="007024EB" w:rsidRPr="00095CC6">
        <w:t xml:space="preserve"> </w:t>
      </w:r>
      <w:r w:rsidR="00870BBC" w:rsidRPr="00095CC6">
        <w:rPr>
          <w:rFonts w:eastAsia="Calibri"/>
          <w:bCs/>
        </w:rPr>
        <w:t>2014.gada 28.maijā, 3.jūnijā, 2015.gada 3.februārī</w:t>
      </w:r>
      <w:r w:rsidR="007024EB" w:rsidRPr="00095CC6">
        <w:rPr>
          <w:rFonts w:eastAsia="Calibri"/>
          <w:bCs/>
        </w:rPr>
        <w:t xml:space="preserve">, </w:t>
      </w:r>
      <w:r w:rsidR="00870BBC" w:rsidRPr="00095CC6">
        <w:rPr>
          <w:rFonts w:eastAsia="Calibri"/>
          <w:bCs/>
        </w:rPr>
        <w:t>3.jūnijā</w:t>
      </w:r>
      <w:r w:rsidRPr="00095CC6">
        <w:rPr>
          <w:rFonts w:eastAsia="Calibri"/>
          <w:bCs/>
        </w:rPr>
        <w:t xml:space="preserve"> un</w:t>
      </w:r>
      <w:r w:rsidR="00870BBC" w:rsidRPr="00095CC6">
        <w:t xml:space="preserve"> 2016.gada 8.martā un </w:t>
      </w:r>
      <w:r w:rsidR="007024EB" w:rsidRPr="00095CC6">
        <w:rPr>
          <w:color w:val="000000"/>
        </w:rPr>
        <w:t>izbeigt tiesvedību</w:t>
      </w:r>
      <w:r w:rsidR="00870BBC" w:rsidRPr="00095CC6">
        <w:t xml:space="preserve">.  </w:t>
      </w:r>
    </w:p>
    <w:p w14:paraId="02199D77" w14:textId="1249BFFD" w:rsidR="00CF0DF3" w:rsidRPr="00095CC6" w:rsidRDefault="00CF0DF3" w:rsidP="00095CC6">
      <w:pPr>
        <w:spacing w:line="276" w:lineRule="auto"/>
        <w:ind w:firstLine="567"/>
        <w:jc w:val="both"/>
        <w:rPr>
          <w:color w:val="000000"/>
        </w:rPr>
      </w:pPr>
      <w:r w:rsidRPr="00095CC6">
        <w:rPr>
          <w:color w:val="000000"/>
        </w:rPr>
        <w:t>Spriedums nav pārsūdzams.</w:t>
      </w:r>
    </w:p>
    <w:p w14:paraId="0248E619" w14:textId="6F687860" w:rsidR="00C434FF" w:rsidRPr="00095CC6" w:rsidRDefault="00C434FF" w:rsidP="00095CC6">
      <w:pPr>
        <w:tabs>
          <w:tab w:val="left" w:pos="2700"/>
          <w:tab w:val="left" w:pos="6660"/>
        </w:tabs>
        <w:spacing w:line="276" w:lineRule="auto"/>
      </w:pPr>
    </w:p>
    <w:p w14:paraId="756AE9C1" w14:textId="4187BEE0" w:rsidR="001F4000" w:rsidRPr="00095CC6" w:rsidRDefault="001F4000" w:rsidP="00095CC6">
      <w:pPr>
        <w:tabs>
          <w:tab w:val="left" w:pos="2700"/>
          <w:tab w:val="left" w:pos="6660"/>
        </w:tabs>
        <w:spacing w:line="276" w:lineRule="auto"/>
      </w:pPr>
    </w:p>
    <w:p w14:paraId="0FB26DFF" w14:textId="77777777" w:rsidR="00C17137" w:rsidRPr="00F67628" w:rsidRDefault="00C17137" w:rsidP="00BF1A3F">
      <w:pPr>
        <w:tabs>
          <w:tab w:val="left" w:pos="2700"/>
          <w:tab w:val="left" w:pos="6660"/>
        </w:tabs>
        <w:spacing w:line="276" w:lineRule="auto"/>
        <w:rPr>
          <w:sz w:val="20"/>
        </w:rPr>
      </w:pPr>
    </w:p>
    <w:p w14:paraId="2545DA9E" w14:textId="77777777" w:rsidR="00C33D9A" w:rsidRPr="00F67628" w:rsidRDefault="00C33D9A" w:rsidP="00C33D9A">
      <w:pPr>
        <w:tabs>
          <w:tab w:val="left" w:pos="1380"/>
          <w:tab w:val="left" w:pos="1845"/>
          <w:tab w:val="center" w:pos="4819"/>
          <w:tab w:val="left" w:pos="7170"/>
          <w:tab w:val="left" w:pos="7350"/>
          <w:tab w:val="left" w:pos="7860"/>
        </w:tabs>
        <w:spacing w:line="276" w:lineRule="auto"/>
        <w:ind w:firstLine="567"/>
        <w:rPr>
          <w:sz w:val="20"/>
        </w:rPr>
      </w:pPr>
    </w:p>
    <w:p w14:paraId="1DF48565" w14:textId="605DF85A" w:rsidR="00E4190C" w:rsidRDefault="00E4190C" w:rsidP="00C33D9A">
      <w:pPr>
        <w:tabs>
          <w:tab w:val="left" w:pos="2880"/>
          <w:tab w:val="left" w:pos="4680"/>
          <w:tab w:val="left" w:pos="7797"/>
        </w:tabs>
        <w:spacing w:line="276" w:lineRule="auto"/>
        <w:ind w:firstLine="567"/>
        <w:jc w:val="both"/>
        <w:rPr>
          <w:sz w:val="6"/>
        </w:rPr>
      </w:pPr>
    </w:p>
    <w:p w14:paraId="100D797A" w14:textId="09A94BD8" w:rsidR="00E4190C" w:rsidRDefault="00E4190C" w:rsidP="00C33D9A">
      <w:pPr>
        <w:tabs>
          <w:tab w:val="left" w:pos="2880"/>
          <w:tab w:val="left" w:pos="4680"/>
          <w:tab w:val="left" w:pos="7797"/>
        </w:tabs>
        <w:spacing w:line="276" w:lineRule="auto"/>
        <w:ind w:firstLine="567"/>
        <w:jc w:val="both"/>
        <w:rPr>
          <w:sz w:val="6"/>
        </w:rPr>
      </w:pPr>
    </w:p>
    <w:p w14:paraId="3ECF5AC3" w14:textId="46F9EAE4" w:rsidR="00E4190C" w:rsidRDefault="00E4190C" w:rsidP="00C33D9A">
      <w:pPr>
        <w:tabs>
          <w:tab w:val="left" w:pos="2880"/>
          <w:tab w:val="left" w:pos="4680"/>
          <w:tab w:val="left" w:pos="7797"/>
        </w:tabs>
        <w:spacing w:line="276" w:lineRule="auto"/>
        <w:ind w:firstLine="567"/>
        <w:jc w:val="both"/>
        <w:rPr>
          <w:sz w:val="6"/>
        </w:rPr>
      </w:pPr>
    </w:p>
    <w:sectPr w:rsidR="00E4190C" w:rsidSect="00597A7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CA104" w14:textId="77777777" w:rsidR="00C82751" w:rsidRDefault="00C82751">
      <w:r>
        <w:separator/>
      </w:r>
    </w:p>
  </w:endnote>
  <w:endnote w:type="continuationSeparator" w:id="0">
    <w:p w14:paraId="75D75F1A" w14:textId="77777777" w:rsidR="00C82751" w:rsidRDefault="00C8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48C7" w14:textId="3F7FAE0C" w:rsidR="00922F0B" w:rsidRDefault="00922F0B"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3648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3648E">
      <w:rPr>
        <w:rStyle w:val="PageNumber"/>
        <w:noProof/>
      </w:rPr>
      <w:t>10</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AD5A" w14:textId="77777777" w:rsidR="00C82751" w:rsidRDefault="00C82751">
      <w:r>
        <w:separator/>
      </w:r>
    </w:p>
  </w:footnote>
  <w:footnote w:type="continuationSeparator" w:id="0">
    <w:p w14:paraId="67EB4B38" w14:textId="77777777" w:rsidR="00C82751" w:rsidRDefault="00C82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7F23"/>
    <w:multiLevelType w:val="hybridMultilevel"/>
    <w:tmpl w:val="3FE464E2"/>
    <w:lvl w:ilvl="0" w:tplc="E54AE8F2">
      <w:start w:val="2013"/>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3E3889"/>
    <w:multiLevelType w:val="hybridMultilevel"/>
    <w:tmpl w:val="5184A944"/>
    <w:lvl w:ilvl="0" w:tplc="9F889A32">
      <w:start w:val="6"/>
      <w:numFmt w:val="bullet"/>
      <w:lvlText w:val=""/>
      <w:lvlJc w:val="left"/>
      <w:pPr>
        <w:ind w:left="960" w:hanging="360"/>
      </w:pPr>
      <w:rPr>
        <w:rFonts w:ascii="Symbol" w:eastAsia="Calibri" w:hAnsi="Symbol" w:cs="Times New Roman"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 w15:restartNumberingAfterBreak="0">
    <w:nsid w:val="580C7BE4"/>
    <w:multiLevelType w:val="hybridMultilevel"/>
    <w:tmpl w:val="5B52CB50"/>
    <w:lvl w:ilvl="0" w:tplc="8AAC6D52">
      <w:start w:val="1"/>
      <w:numFmt w:val="upp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3" w15:restartNumberingAfterBreak="0">
    <w:nsid w:val="69150DC8"/>
    <w:multiLevelType w:val="hybridMultilevel"/>
    <w:tmpl w:val="ABD24A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B4285E"/>
    <w:multiLevelType w:val="multilevel"/>
    <w:tmpl w:val="02ACDBC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79C42215"/>
    <w:multiLevelType w:val="multilevel"/>
    <w:tmpl w:val="EC74C48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1CE6"/>
    <w:rsid w:val="00002A64"/>
    <w:rsid w:val="000037DB"/>
    <w:rsid w:val="00003AF7"/>
    <w:rsid w:val="000040F7"/>
    <w:rsid w:val="000043D8"/>
    <w:rsid w:val="00004525"/>
    <w:rsid w:val="00005AD7"/>
    <w:rsid w:val="00006A1C"/>
    <w:rsid w:val="000110EA"/>
    <w:rsid w:val="000111C7"/>
    <w:rsid w:val="000144D9"/>
    <w:rsid w:val="0001482D"/>
    <w:rsid w:val="000154E7"/>
    <w:rsid w:val="000157D6"/>
    <w:rsid w:val="00015DCA"/>
    <w:rsid w:val="000171C8"/>
    <w:rsid w:val="00017F2F"/>
    <w:rsid w:val="0002019E"/>
    <w:rsid w:val="00021104"/>
    <w:rsid w:val="00021417"/>
    <w:rsid w:val="00021E3D"/>
    <w:rsid w:val="00022026"/>
    <w:rsid w:val="000226B2"/>
    <w:rsid w:val="0002341C"/>
    <w:rsid w:val="0002429B"/>
    <w:rsid w:val="00024BB3"/>
    <w:rsid w:val="00026B37"/>
    <w:rsid w:val="000309D3"/>
    <w:rsid w:val="0003101A"/>
    <w:rsid w:val="00031476"/>
    <w:rsid w:val="000317A2"/>
    <w:rsid w:val="0003593D"/>
    <w:rsid w:val="00036046"/>
    <w:rsid w:val="00036699"/>
    <w:rsid w:val="00036C68"/>
    <w:rsid w:val="0003720D"/>
    <w:rsid w:val="000372D5"/>
    <w:rsid w:val="00037791"/>
    <w:rsid w:val="0004121D"/>
    <w:rsid w:val="00041837"/>
    <w:rsid w:val="00044E17"/>
    <w:rsid w:val="00045187"/>
    <w:rsid w:val="00045D69"/>
    <w:rsid w:val="000475B8"/>
    <w:rsid w:val="0005123B"/>
    <w:rsid w:val="0005154D"/>
    <w:rsid w:val="00051E94"/>
    <w:rsid w:val="000536A4"/>
    <w:rsid w:val="00054AD4"/>
    <w:rsid w:val="000607F3"/>
    <w:rsid w:val="0006177B"/>
    <w:rsid w:val="00063606"/>
    <w:rsid w:val="00063A74"/>
    <w:rsid w:val="00064286"/>
    <w:rsid w:val="000646AB"/>
    <w:rsid w:val="00064717"/>
    <w:rsid w:val="00065AA9"/>
    <w:rsid w:val="000677C4"/>
    <w:rsid w:val="00067F76"/>
    <w:rsid w:val="00070098"/>
    <w:rsid w:val="0007151A"/>
    <w:rsid w:val="00072171"/>
    <w:rsid w:val="000729E1"/>
    <w:rsid w:val="000732B7"/>
    <w:rsid w:val="00073857"/>
    <w:rsid w:val="00075DD4"/>
    <w:rsid w:val="00075FB2"/>
    <w:rsid w:val="0007615A"/>
    <w:rsid w:val="000772A1"/>
    <w:rsid w:val="00077D61"/>
    <w:rsid w:val="0008017B"/>
    <w:rsid w:val="000824BE"/>
    <w:rsid w:val="00084800"/>
    <w:rsid w:val="00085645"/>
    <w:rsid w:val="000859AC"/>
    <w:rsid w:val="000866EB"/>
    <w:rsid w:val="00086A89"/>
    <w:rsid w:val="00086C82"/>
    <w:rsid w:val="00090DE6"/>
    <w:rsid w:val="00091741"/>
    <w:rsid w:val="00092800"/>
    <w:rsid w:val="0009364E"/>
    <w:rsid w:val="00093CEF"/>
    <w:rsid w:val="000943E5"/>
    <w:rsid w:val="00094917"/>
    <w:rsid w:val="0009492C"/>
    <w:rsid w:val="00095CC6"/>
    <w:rsid w:val="00096131"/>
    <w:rsid w:val="00096E26"/>
    <w:rsid w:val="000A0BDC"/>
    <w:rsid w:val="000A3654"/>
    <w:rsid w:val="000A389B"/>
    <w:rsid w:val="000A3C52"/>
    <w:rsid w:val="000A3D55"/>
    <w:rsid w:val="000A3EC6"/>
    <w:rsid w:val="000A4173"/>
    <w:rsid w:val="000A48B0"/>
    <w:rsid w:val="000A5842"/>
    <w:rsid w:val="000A5B9E"/>
    <w:rsid w:val="000B1E0B"/>
    <w:rsid w:val="000B3E10"/>
    <w:rsid w:val="000B3E4F"/>
    <w:rsid w:val="000B5510"/>
    <w:rsid w:val="000B6392"/>
    <w:rsid w:val="000B6A76"/>
    <w:rsid w:val="000B7473"/>
    <w:rsid w:val="000C0645"/>
    <w:rsid w:val="000C2390"/>
    <w:rsid w:val="000C25D5"/>
    <w:rsid w:val="000C370F"/>
    <w:rsid w:val="000C5D50"/>
    <w:rsid w:val="000C608B"/>
    <w:rsid w:val="000C7299"/>
    <w:rsid w:val="000C7F80"/>
    <w:rsid w:val="000D15FB"/>
    <w:rsid w:val="000D2D90"/>
    <w:rsid w:val="000D3066"/>
    <w:rsid w:val="000D4377"/>
    <w:rsid w:val="000D4A60"/>
    <w:rsid w:val="000D54DD"/>
    <w:rsid w:val="000E0B40"/>
    <w:rsid w:val="000E1486"/>
    <w:rsid w:val="000E1827"/>
    <w:rsid w:val="000E31D2"/>
    <w:rsid w:val="000E37AF"/>
    <w:rsid w:val="000E408C"/>
    <w:rsid w:val="000E4923"/>
    <w:rsid w:val="000E4AAC"/>
    <w:rsid w:val="000E60FF"/>
    <w:rsid w:val="000E740B"/>
    <w:rsid w:val="000F0AB7"/>
    <w:rsid w:val="000F2897"/>
    <w:rsid w:val="000F3447"/>
    <w:rsid w:val="000F56AE"/>
    <w:rsid w:val="000F6652"/>
    <w:rsid w:val="000F6DA4"/>
    <w:rsid w:val="000F6E0E"/>
    <w:rsid w:val="000F7F04"/>
    <w:rsid w:val="00101A99"/>
    <w:rsid w:val="00103FA2"/>
    <w:rsid w:val="001042AA"/>
    <w:rsid w:val="00104404"/>
    <w:rsid w:val="00104F66"/>
    <w:rsid w:val="00110F19"/>
    <w:rsid w:val="001123CC"/>
    <w:rsid w:val="00112667"/>
    <w:rsid w:val="00113472"/>
    <w:rsid w:val="0011424D"/>
    <w:rsid w:val="00114435"/>
    <w:rsid w:val="001157DB"/>
    <w:rsid w:val="00115C05"/>
    <w:rsid w:val="00120807"/>
    <w:rsid w:val="00120F90"/>
    <w:rsid w:val="00121C25"/>
    <w:rsid w:val="00121F12"/>
    <w:rsid w:val="00123077"/>
    <w:rsid w:val="001237A4"/>
    <w:rsid w:val="00125731"/>
    <w:rsid w:val="00125A46"/>
    <w:rsid w:val="001302D3"/>
    <w:rsid w:val="00130E93"/>
    <w:rsid w:val="0013327E"/>
    <w:rsid w:val="001346D3"/>
    <w:rsid w:val="00136A14"/>
    <w:rsid w:val="00136CE3"/>
    <w:rsid w:val="001377E6"/>
    <w:rsid w:val="00137983"/>
    <w:rsid w:val="0014139F"/>
    <w:rsid w:val="001414A6"/>
    <w:rsid w:val="00141C4A"/>
    <w:rsid w:val="0014257D"/>
    <w:rsid w:val="0014474B"/>
    <w:rsid w:val="001453C9"/>
    <w:rsid w:val="00145585"/>
    <w:rsid w:val="00146C35"/>
    <w:rsid w:val="001507B1"/>
    <w:rsid w:val="00152CCA"/>
    <w:rsid w:val="00152F7D"/>
    <w:rsid w:val="00153DB6"/>
    <w:rsid w:val="001573FB"/>
    <w:rsid w:val="00161218"/>
    <w:rsid w:val="001630CC"/>
    <w:rsid w:val="00166F7C"/>
    <w:rsid w:val="00167513"/>
    <w:rsid w:val="00170E59"/>
    <w:rsid w:val="00172CFC"/>
    <w:rsid w:val="00177666"/>
    <w:rsid w:val="001777A1"/>
    <w:rsid w:val="00180B8C"/>
    <w:rsid w:val="00182608"/>
    <w:rsid w:val="00183255"/>
    <w:rsid w:val="00183A69"/>
    <w:rsid w:val="0018487E"/>
    <w:rsid w:val="00184CC7"/>
    <w:rsid w:val="0018516B"/>
    <w:rsid w:val="00186867"/>
    <w:rsid w:val="00190331"/>
    <w:rsid w:val="001938F1"/>
    <w:rsid w:val="00195C90"/>
    <w:rsid w:val="001967FE"/>
    <w:rsid w:val="00196C61"/>
    <w:rsid w:val="00196DC7"/>
    <w:rsid w:val="00197EB7"/>
    <w:rsid w:val="001A11DC"/>
    <w:rsid w:val="001A67BB"/>
    <w:rsid w:val="001A7124"/>
    <w:rsid w:val="001B1907"/>
    <w:rsid w:val="001B2415"/>
    <w:rsid w:val="001B2646"/>
    <w:rsid w:val="001B430F"/>
    <w:rsid w:val="001B5AB6"/>
    <w:rsid w:val="001B7758"/>
    <w:rsid w:val="001B7845"/>
    <w:rsid w:val="001B7A9D"/>
    <w:rsid w:val="001C0FC2"/>
    <w:rsid w:val="001C1216"/>
    <w:rsid w:val="001C16FF"/>
    <w:rsid w:val="001C1ECB"/>
    <w:rsid w:val="001C24EC"/>
    <w:rsid w:val="001C4997"/>
    <w:rsid w:val="001C5679"/>
    <w:rsid w:val="001C63A3"/>
    <w:rsid w:val="001C6559"/>
    <w:rsid w:val="001C6D79"/>
    <w:rsid w:val="001C6E1D"/>
    <w:rsid w:val="001C7051"/>
    <w:rsid w:val="001C757A"/>
    <w:rsid w:val="001D0120"/>
    <w:rsid w:val="001D03D5"/>
    <w:rsid w:val="001D0F1B"/>
    <w:rsid w:val="001D20CB"/>
    <w:rsid w:val="001D516F"/>
    <w:rsid w:val="001D7679"/>
    <w:rsid w:val="001E0191"/>
    <w:rsid w:val="001E0833"/>
    <w:rsid w:val="001E0BAF"/>
    <w:rsid w:val="001E37DB"/>
    <w:rsid w:val="001E3BA4"/>
    <w:rsid w:val="001E5220"/>
    <w:rsid w:val="001E5808"/>
    <w:rsid w:val="001E5BB3"/>
    <w:rsid w:val="001E7FB5"/>
    <w:rsid w:val="001F1587"/>
    <w:rsid w:val="001F1BE7"/>
    <w:rsid w:val="001F3270"/>
    <w:rsid w:val="001F3577"/>
    <w:rsid w:val="001F3B6E"/>
    <w:rsid w:val="001F4000"/>
    <w:rsid w:val="001F4207"/>
    <w:rsid w:val="001F48AA"/>
    <w:rsid w:val="001F5502"/>
    <w:rsid w:val="001F6DB8"/>
    <w:rsid w:val="001F74E1"/>
    <w:rsid w:val="001F7944"/>
    <w:rsid w:val="001F7B15"/>
    <w:rsid w:val="00200093"/>
    <w:rsid w:val="002004F7"/>
    <w:rsid w:val="0020057E"/>
    <w:rsid w:val="00201584"/>
    <w:rsid w:val="00201792"/>
    <w:rsid w:val="0020227A"/>
    <w:rsid w:val="0020299C"/>
    <w:rsid w:val="002029E8"/>
    <w:rsid w:val="00203416"/>
    <w:rsid w:val="00203A63"/>
    <w:rsid w:val="00203F14"/>
    <w:rsid w:val="00204596"/>
    <w:rsid w:val="002079BE"/>
    <w:rsid w:val="002102B0"/>
    <w:rsid w:val="00210781"/>
    <w:rsid w:val="0021139F"/>
    <w:rsid w:val="00211A2B"/>
    <w:rsid w:val="0021217F"/>
    <w:rsid w:val="00212509"/>
    <w:rsid w:val="00213671"/>
    <w:rsid w:val="00213EDB"/>
    <w:rsid w:val="00214E18"/>
    <w:rsid w:val="00214FF9"/>
    <w:rsid w:val="002155F6"/>
    <w:rsid w:val="0021722C"/>
    <w:rsid w:val="002175B4"/>
    <w:rsid w:val="0021766C"/>
    <w:rsid w:val="0021783C"/>
    <w:rsid w:val="00220A33"/>
    <w:rsid w:val="0022263D"/>
    <w:rsid w:val="00223DE1"/>
    <w:rsid w:val="0022448B"/>
    <w:rsid w:val="00225108"/>
    <w:rsid w:val="002253C7"/>
    <w:rsid w:val="002253DA"/>
    <w:rsid w:val="00225F0B"/>
    <w:rsid w:val="00225F2F"/>
    <w:rsid w:val="002261B1"/>
    <w:rsid w:val="0022682B"/>
    <w:rsid w:val="00226C03"/>
    <w:rsid w:val="00227F59"/>
    <w:rsid w:val="0023487E"/>
    <w:rsid w:val="002358EE"/>
    <w:rsid w:val="002377A7"/>
    <w:rsid w:val="00237AAA"/>
    <w:rsid w:val="00240705"/>
    <w:rsid w:val="00240C16"/>
    <w:rsid w:val="00240D20"/>
    <w:rsid w:val="00242593"/>
    <w:rsid w:val="00242D65"/>
    <w:rsid w:val="002457D8"/>
    <w:rsid w:val="00245E6C"/>
    <w:rsid w:val="00246BF9"/>
    <w:rsid w:val="00247C8A"/>
    <w:rsid w:val="00250ACD"/>
    <w:rsid w:val="00251715"/>
    <w:rsid w:val="00251A2F"/>
    <w:rsid w:val="00251E76"/>
    <w:rsid w:val="0025223E"/>
    <w:rsid w:val="0025380A"/>
    <w:rsid w:val="002543B1"/>
    <w:rsid w:val="00254457"/>
    <w:rsid w:val="00254E12"/>
    <w:rsid w:val="00256991"/>
    <w:rsid w:val="00256BDF"/>
    <w:rsid w:val="00257D63"/>
    <w:rsid w:val="00260261"/>
    <w:rsid w:val="0026051E"/>
    <w:rsid w:val="002605DA"/>
    <w:rsid w:val="00260C4D"/>
    <w:rsid w:val="002666E5"/>
    <w:rsid w:val="00266D7B"/>
    <w:rsid w:val="00270815"/>
    <w:rsid w:val="00271221"/>
    <w:rsid w:val="002713C1"/>
    <w:rsid w:val="00272B3E"/>
    <w:rsid w:val="00272FF9"/>
    <w:rsid w:val="002747E5"/>
    <w:rsid w:val="00274875"/>
    <w:rsid w:val="00275B49"/>
    <w:rsid w:val="002774C0"/>
    <w:rsid w:val="00277CED"/>
    <w:rsid w:val="00281D97"/>
    <w:rsid w:val="00282663"/>
    <w:rsid w:val="0028323B"/>
    <w:rsid w:val="002833D1"/>
    <w:rsid w:val="00283939"/>
    <w:rsid w:val="00284F48"/>
    <w:rsid w:val="00285DEF"/>
    <w:rsid w:val="002931B7"/>
    <w:rsid w:val="00294172"/>
    <w:rsid w:val="00294E25"/>
    <w:rsid w:val="00296CAB"/>
    <w:rsid w:val="002A2495"/>
    <w:rsid w:val="002A4C42"/>
    <w:rsid w:val="002A53E0"/>
    <w:rsid w:val="002A5406"/>
    <w:rsid w:val="002B01AA"/>
    <w:rsid w:val="002B0FEB"/>
    <w:rsid w:val="002B1064"/>
    <w:rsid w:val="002B313F"/>
    <w:rsid w:val="002B3999"/>
    <w:rsid w:val="002B3E47"/>
    <w:rsid w:val="002B6D9A"/>
    <w:rsid w:val="002C4DDE"/>
    <w:rsid w:val="002C52EA"/>
    <w:rsid w:val="002C5865"/>
    <w:rsid w:val="002D1D7E"/>
    <w:rsid w:val="002D1E03"/>
    <w:rsid w:val="002D27C9"/>
    <w:rsid w:val="002D3E49"/>
    <w:rsid w:val="002D5478"/>
    <w:rsid w:val="002D58B2"/>
    <w:rsid w:val="002D6701"/>
    <w:rsid w:val="002D757F"/>
    <w:rsid w:val="002D7E3B"/>
    <w:rsid w:val="002E043A"/>
    <w:rsid w:val="002E11F1"/>
    <w:rsid w:val="002E2D22"/>
    <w:rsid w:val="002E34AE"/>
    <w:rsid w:val="002E4754"/>
    <w:rsid w:val="002E52F6"/>
    <w:rsid w:val="002E5F80"/>
    <w:rsid w:val="002E6648"/>
    <w:rsid w:val="002E6F81"/>
    <w:rsid w:val="002F1CA1"/>
    <w:rsid w:val="002F6754"/>
    <w:rsid w:val="002F6A61"/>
    <w:rsid w:val="002F6F4E"/>
    <w:rsid w:val="003011AA"/>
    <w:rsid w:val="00303BF6"/>
    <w:rsid w:val="00304C81"/>
    <w:rsid w:val="00305F1F"/>
    <w:rsid w:val="003062F9"/>
    <w:rsid w:val="00306BC4"/>
    <w:rsid w:val="00307D62"/>
    <w:rsid w:val="00310422"/>
    <w:rsid w:val="00311870"/>
    <w:rsid w:val="00312544"/>
    <w:rsid w:val="00312ECD"/>
    <w:rsid w:val="00313F0F"/>
    <w:rsid w:val="00315993"/>
    <w:rsid w:val="003200DF"/>
    <w:rsid w:val="00322969"/>
    <w:rsid w:val="00322B86"/>
    <w:rsid w:val="00324810"/>
    <w:rsid w:val="0032506E"/>
    <w:rsid w:val="0032751D"/>
    <w:rsid w:val="0033091D"/>
    <w:rsid w:val="00330A4C"/>
    <w:rsid w:val="003314E5"/>
    <w:rsid w:val="00332437"/>
    <w:rsid w:val="00332CED"/>
    <w:rsid w:val="00333EE9"/>
    <w:rsid w:val="00333F55"/>
    <w:rsid w:val="00336837"/>
    <w:rsid w:val="00336C15"/>
    <w:rsid w:val="003405EB"/>
    <w:rsid w:val="0034151C"/>
    <w:rsid w:val="00341AE7"/>
    <w:rsid w:val="0034214B"/>
    <w:rsid w:val="00343FEB"/>
    <w:rsid w:val="00347803"/>
    <w:rsid w:val="00347C77"/>
    <w:rsid w:val="003501F9"/>
    <w:rsid w:val="00352835"/>
    <w:rsid w:val="003531D1"/>
    <w:rsid w:val="00353B96"/>
    <w:rsid w:val="003572F4"/>
    <w:rsid w:val="003636C9"/>
    <w:rsid w:val="00365788"/>
    <w:rsid w:val="0036640A"/>
    <w:rsid w:val="0037139E"/>
    <w:rsid w:val="003716B0"/>
    <w:rsid w:val="0037298D"/>
    <w:rsid w:val="00374617"/>
    <w:rsid w:val="00376348"/>
    <w:rsid w:val="003766C8"/>
    <w:rsid w:val="003766E2"/>
    <w:rsid w:val="00380FB1"/>
    <w:rsid w:val="00381290"/>
    <w:rsid w:val="00381AFF"/>
    <w:rsid w:val="003824E3"/>
    <w:rsid w:val="003845DD"/>
    <w:rsid w:val="003865C6"/>
    <w:rsid w:val="00390C8E"/>
    <w:rsid w:val="003925F1"/>
    <w:rsid w:val="00393045"/>
    <w:rsid w:val="00393B9A"/>
    <w:rsid w:val="00393F4C"/>
    <w:rsid w:val="00394742"/>
    <w:rsid w:val="003A09CF"/>
    <w:rsid w:val="003A0C7A"/>
    <w:rsid w:val="003A0EA6"/>
    <w:rsid w:val="003A2838"/>
    <w:rsid w:val="003A31BF"/>
    <w:rsid w:val="003A337F"/>
    <w:rsid w:val="003A4C7F"/>
    <w:rsid w:val="003A5FEF"/>
    <w:rsid w:val="003A6330"/>
    <w:rsid w:val="003B01B8"/>
    <w:rsid w:val="003B275A"/>
    <w:rsid w:val="003B3DFA"/>
    <w:rsid w:val="003B43C1"/>
    <w:rsid w:val="003B43F8"/>
    <w:rsid w:val="003B47F2"/>
    <w:rsid w:val="003B4BB2"/>
    <w:rsid w:val="003B5720"/>
    <w:rsid w:val="003B66EA"/>
    <w:rsid w:val="003B69A9"/>
    <w:rsid w:val="003B755A"/>
    <w:rsid w:val="003C1C9A"/>
    <w:rsid w:val="003C2A07"/>
    <w:rsid w:val="003C49F4"/>
    <w:rsid w:val="003C512A"/>
    <w:rsid w:val="003D00CE"/>
    <w:rsid w:val="003D4C29"/>
    <w:rsid w:val="003D6988"/>
    <w:rsid w:val="003E0CB2"/>
    <w:rsid w:val="003E379F"/>
    <w:rsid w:val="003E59DC"/>
    <w:rsid w:val="003F04F1"/>
    <w:rsid w:val="003F0960"/>
    <w:rsid w:val="003F0993"/>
    <w:rsid w:val="003F09AA"/>
    <w:rsid w:val="003F1345"/>
    <w:rsid w:val="003F41ED"/>
    <w:rsid w:val="003F51D6"/>
    <w:rsid w:val="003F6878"/>
    <w:rsid w:val="0040036B"/>
    <w:rsid w:val="00402A9F"/>
    <w:rsid w:val="0040312E"/>
    <w:rsid w:val="00403E21"/>
    <w:rsid w:val="004044D7"/>
    <w:rsid w:val="0040498B"/>
    <w:rsid w:val="00405654"/>
    <w:rsid w:val="00405BCC"/>
    <w:rsid w:val="004063C4"/>
    <w:rsid w:val="00407AAA"/>
    <w:rsid w:val="00410058"/>
    <w:rsid w:val="00410559"/>
    <w:rsid w:val="00413636"/>
    <w:rsid w:val="00414A42"/>
    <w:rsid w:val="00415626"/>
    <w:rsid w:val="004168BB"/>
    <w:rsid w:val="00416B11"/>
    <w:rsid w:val="00420486"/>
    <w:rsid w:val="00421A9F"/>
    <w:rsid w:val="0042326D"/>
    <w:rsid w:val="00423F04"/>
    <w:rsid w:val="00427483"/>
    <w:rsid w:val="00430DA8"/>
    <w:rsid w:val="00431087"/>
    <w:rsid w:val="00433DC5"/>
    <w:rsid w:val="00433F08"/>
    <w:rsid w:val="00433F80"/>
    <w:rsid w:val="004347B6"/>
    <w:rsid w:val="00434D77"/>
    <w:rsid w:val="00435FAB"/>
    <w:rsid w:val="00436330"/>
    <w:rsid w:val="00436B04"/>
    <w:rsid w:val="00437C13"/>
    <w:rsid w:val="00440CF1"/>
    <w:rsid w:val="00442184"/>
    <w:rsid w:val="00443BC0"/>
    <w:rsid w:val="00444A86"/>
    <w:rsid w:val="00445784"/>
    <w:rsid w:val="00445D6A"/>
    <w:rsid w:val="0044654C"/>
    <w:rsid w:val="00450B0E"/>
    <w:rsid w:val="00450B15"/>
    <w:rsid w:val="00451088"/>
    <w:rsid w:val="004546E5"/>
    <w:rsid w:val="00457A8E"/>
    <w:rsid w:val="00457ED9"/>
    <w:rsid w:val="00457FEC"/>
    <w:rsid w:val="00460943"/>
    <w:rsid w:val="00460AA2"/>
    <w:rsid w:val="00460E78"/>
    <w:rsid w:val="00461774"/>
    <w:rsid w:val="00461F74"/>
    <w:rsid w:val="00462989"/>
    <w:rsid w:val="00465624"/>
    <w:rsid w:val="00466151"/>
    <w:rsid w:val="00467C1D"/>
    <w:rsid w:val="004719A3"/>
    <w:rsid w:val="00472EEE"/>
    <w:rsid w:val="0047565F"/>
    <w:rsid w:val="00481F7E"/>
    <w:rsid w:val="00483150"/>
    <w:rsid w:val="00483E52"/>
    <w:rsid w:val="004843BF"/>
    <w:rsid w:val="00484C3C"/>
    <w:rsid w:val="0048552D"/>
    <w:rsid w:val="004907B1"/>
    <w:rsid w:val="00490F7E"/>
    <w:rsid w:val="004910E4"/>
    <w:rsid w:val="00491506"/>
    <w:rsid w:val="0049250F"/>
    <w:rsid w:val="00492DE1"/>
    <w:rsid w:val="00493910"/>
    <w:rsid w:val="00494915"/>
    <w:rsid w:val="00495BC6"/>
    <w:rsid w:val="004A083E"/>
    <w:rsid w:val="004A1A0F"/>
    <w:rsid w:val="004A27B2"/>
    <w:rsid w:val="004A39EC"/>
    <w:rsid w:val="004A4BB1"/>
    <w:rsid w:val="004A4F91"/>
    <w:rsid w:val="004A62DE"/>
    <w:rsid w:val="004A6AB6"/>
    <w:rsid w:val="004A7072"/>
    <w:rsid w:val="004B0A67"/>
    <w:rsid w:val="004B0F95"/>
    <w:rsid w:val="004B144C"/>
    <w:rsid w:val="004B24F8"/>
    <w:rsid w:val="004B514D"/>
    <w:rsid w:val="004B5DDC"/>
    <w:rsid w:val="004B68E9"/>
    <w:rsid w:val="004C1825"/>
    <w:rsid w:val="004C494A"/>
    <w:rsid w:val="004C4A79"/>
    <w:rsid w:val="004C5712"/>
    <w:rsid w:val="004C62F3"/>
    <w:rsid w:val="004D1424"/>
    <w:rsid w:val="004D19B6"/>
    <w:rsid w:val="004D293D"/>
    <w:rsid w:val="004D467E"/>
    <w:rsid w:val="004D469F"/>
    <w:rsid w:val="004E03FF"/>
    <w:rsid w:val="004E2222"/>
    <w:rsid w:val="004E55B2"/>
    <w:rsid w:val="004E5895"/>
    <w:rsid w:val="004E6B51"/>
    <w:rsid w:val="004F09AA"/>
    <w:rsid w:val="004F5A95"/>
    <w:rsid w:val="00500275"/>
    <w:rsid w:val="00501AC7"/>
    <w:rsid w:val="0050223A"/>
    <w:rsid w:val="00503781"/>
    <w:rsid w:val="00505262"/>
    <w:rsid w:val="00507726"/>
    <w:rsid w:val="00507873"/>
    <w:rsid w:val="0051134A"/>
    <w:rsid w:val="00511CEE"/>
    <w:rsid w:val="005125B9"/>
    <w:rsid w:val="005125EE"/>
    <w:rsid w:val="005128CE"/>
    <w:rsid w:val="00513AAB"/>
    <w:rsid w:val="00515163"/>
    <w:rsid w:val="0051556E"/>
    <w:rsid w:val="00515B61"/>
    <w:rsid w:val="005170EF"/>
    <w:rsid w:val="005207F6"/>
    <w:rsid w:val="005208E2"/>
    <w:rsid w:val="00521D2E"/>
    <w:rsid w:val="005221B1"/>
    <w:rsid w:val="00522235"/>
    <w:rsid w:val="00524DE5"/>
    <w:rsid w:val="00525150"/>
    <w:rsid w:val="0052563C"/>
    <w:rsid w:val="00525810"/>
    <w:rsid w:val="00530157"/>
    <w:rsid w:val="00530376"/>
    <w:rsid w:val="00530ABC"/>
    <w:rsid w:val="00531834"/>
    <w:rsid w:val="00531E52"/>
    <w:rsid w:val="0053244C"/>
    <w:rsid w:val="00532F2A"/>
    <w:rsid w:val="0053304D"/>
    <w:rsid w:val="0053562C"/>
    <w:rsid w:val="0053648E"/>
    <w:rsid w:val="0053719E"/>
    <w:rsid w:val="005401DC"/>
    <w:rsid w:val="00540DA9"/>
    <w:rsid w:val="00543A65"/>
    <w:rsid w:val="00543C40"/>
    <w:rsid w:val="00544738"/>
    <w:rsid w:val="005448C0"/>
    <w:rsid w:val="00544FC5"/>
    <w:rsid w:val="00545B7F"/>
    <w:rsid w:val="0054761E"/>
    <w:rsid w:val="00547817"/>
    <w:rsid w:val="0055048F"/>
    <w:rsid w:val="005524CA"/>
    <w:rsid w:val="005540B4"/>
    <w:rsid w:val="00556A8E"/>
    <w:rsid w:val="00557866"/>
    <w:rsid w:val="00557D69"/>
    <w:rsid w:val="00560A79"/>
    <w:rsid w:val="00561E95"/>
    <w:rsid w:val="005642A6"/>
    <w:rsid w:val="005652D9"/>
    <w:rsid w:val="00565392"/>
    <w:rsid w:val="005708D3"/>
    <w:rsid w:val="00573A32"/>
    <w:rsid w:val="005758ED"/>
    <w:rsid w:val="00580EDE"/>
    <w:rsid w:val="00583884"/>
    <w:rsid w:val="00583C9E"/>
    <w:rsid w:val="005840ED"/>
    <w:rsid w:val="00585479"/>
    <w:rsid w:val="00586B86"/>
    <w:rsid w:val="00591B76"/>
    <w:rsid w:val="00591E86"/>
    <w:rsid w:val="00592497"/>
    <w:rsid w:val="00592C13"/>
    <w:rsid w:val="0059307C"/>
    <w:rsid w:val="00593DF8"/>
    <w:rsid w:val="005944FD"/>
    <w:rsid w:val="00594557"/>
    <w:rsid w:val="00594ABE"/>
    <w:rsid w:val="005966EC"/>
    <w:rsid w:val="00597A71"/>
    <w:rsid w:val="005A1337"/>
    <w:rsid w:val="005A1ACD"/>
    <w:rsid w:val="005A4AC3"/>
    <w:rsid w:val="005A5E04"/>
    <w:rsid w:val="005B13CF"/>
    <w:rsid w:val="005B22D9"/>
    <w:rsid w:val="005B39C1"/>
    <w:rsid w:val="005B424D"/>
    <w:rsid w:val="005B4B9F"/>
    <w:rsid w:val="005B624A"/>
    <w:rsid w:val="005B73E7"/>
    <w:rsid w:val="005B788B"/>
    <w:rsid w:val="005C18F2"/>
    <w:rsid w:val="005C3558"/>
    <w:rsid w:val="005C463C"/>
    <w:rsid w:val="005C47EA"/>
    <w:rsid w:val="005C4D64"/>
    <w:rsid w:val="005C73A8"/>
    <w:rsid w:val="005C7672"/>
    <w:rsid w:val="005D0649"/>
    <w:rsid w:val="005D1F35"/>
    <w:rsid w:val="005D2865"/>
    <w:rsid w:val="005D435B"/>
    <w:rsid w:val="005D47E3"/>
    <w:rsid w:val="005D549A"/>
    <w:rsid w:val="005D7E98"/>
    <w:rsid w:val="005E2D55"/>
    <w:rsid w:val="005E2E0A"/>
    <w:rsid w:val="005E2EEC"/>
    <w:rsid w:val="005E7239"/>
    <w:rsid w:val="005F024B"/>
    <w:rsid w:val="005F0A43"/>
    <w:rsid w:val="005F1200"/>
    <w:rsid w:val="005F13C3"/>
    <w:rsid w:val="005F3924"/>
    <w:rsid w:val="005F5FF6"/>
    <w:rsid w:val="005F6592"/>
    <w:rsid w:val="005F697F"/>
    <w:rsid w:val="006002BB"/>
    <w:rsid w:val="0060059B"/>
    <w:rsid w:val="00606D5E"/>
    <w:rsid w:val="006074E6"/>
    <w:rsid w:val="00607CCB"/>
    <w:rsid w:val="006107B9"/>
    <w:rsid w:val="00611306"/>
    <w:rsid w:val="00611AF7"/>
    <w:rsid w:val="00612019"/>
    <w:rsid w:val="006128CA"/>
    <w:rsid w:val="006129FD"/>
    <w:rsid w:val="00613A0D"/>
    <w:rsid w:val="006149E7"/>
    <w:rsid w:val="00614E84"/>
    <w:rsid w:val="0061555F"/>
    <w:rsid w:val="0061628D"/>
    <w:rsid w:val="006200D7"/>
    <w:rsid w:val="00620189"/>
    <w:rsid w:val="00623043"/>
    <w:rsid w:val="006242B0"/>
    <w:rsid w:val="006249AD"/>
    <w:rsid w:val="00630D51"/>
    <w:rsid w:val="006320FB"/>
    <w:rsid w:val="0063313C"/>
    <w:rsid w:val="0063319B"/>
    <w:rsid w:val="006340C3"/>
    <w:rsid w:val="006375E5"/>
    <w:rsid w:val="006439DA"/>
    <w:rsid w:val="006443ED"/>
    <w:rsid w:val="00644A2F"/>
    <w:rsid w:val="00645E43"/>
    <w:rsid w:val="00646288"/>
    <w:rsid w:val="006462B5"/>
    <w:rsid w:val="00647217"/>
    <w:rsid w:val="00650214"/>
    <w:rsid w:val="006513A4"/>
    <w:rsid w:val="00651511"/>
    <w:rsid w:val="006537EC"/>
    <w:rsid w:val="006542F1"/>
    <w:rsid w:val="00656853"/>
    <w:rsid w:val="0065710A"/>
    <w:rsid w:val="00660AE5"/>
    <w:rsid w:val="006617E8"/>
    <w:rsid w:val="00661B45"/>
    <w:rsid w:val="006622E2"/>
    <w:rsid w:val="00662F9E"/>
    <w:rsid w:val="00666A89"/>
    <w:rsid w:val="00666DA2"/>
    <w:rsid w:val="00666FA4"/>
    <w:rsid w:val="00670163"/>
    <w:rsid w:val="00670BF6"/>
    <w:rsid w:val="006740F2"/>
    <w:rsid w:val="0067610C"/>
    <w:rsid w:val="006776FA"/>
    <w:rsid w:val="00683028"/>
    <w:rsid w:val="00683446"/>
    <w:rsid w:val="00683908"/>
    <w:rsid w:val="0068503D"/>
    <w:rsid w:val="00685347"/>
    <w:rsid w:val="006856BF"/>
    <w:rsid w:val="006862BB"/>
    <w:rsid w:val="0069043D"/>
    <w:rsid w:val="0069249C"/>
    <w:rsid w:val="006934B8"/>
    <w:rsid w:val="00693A6B"/>
    <w:rsid w:val="00693E51"/>
    <w:rsid w:val="006952E1"/>
    <w:rsid w:val="006A04FF"/>
    <w:rsid w:val="006A0BE0"/>
    <w:rsid w:val="006A5FF3"/>
    <w:rsid w:val="006A6AB7"/>
    <w:rsid w:val="006A6E26"/>
    <w:rsid w:val="006A77D1"/>
    <w:rsid w:val="006B1EF9"/>
    <w:rsid w:val="006B3BCD"/>
    <w:rsid w:val="006B48D4"/>
    <w:rsid w:val="006B7B98"/>
    <w:rsid w:val="006C35D2"/>
    <w:rsid w:val="006C4900"/>
    <w:rsid w:val="006C4E02"/>
    <w:rsid w:val="006C64BE"/>
    <w:rsid w:val="006C6886"/>
    <w:rsid w:val="006D1CD8"/>
    <w:rsid w:val="006D1F64"/>
    <w:rsid w:val="006D282E"/>
    <w:rsid w:val="006D511B"/>
    <w:rsid w:val="006D54C7"/>
    <w:rsid w:val="006D59A0"/>
    <w:rsid w:val="006E0ADE"/>
    <w:rsid w:val="006E31ED"/>
    <w:rsid w:val="006E4BED"/>
    <w:rsid w:val="006E5123"/>
    <w:rsid w:val="006E59E4"/>
    <w:rsid w:val="006E5B2B"/>
    <w:rsid w:val="006E5D95"/>
    <w:rsid w:val="006F25C2"/>
    <w:rsid w:val="006F469A"/>
    <w:rsid w:val="006F5435"/>
    <w:rsid w:val="006F55BB"/>
    <w:rsid w:val="007017A6"/>
    <w:rsid w:val="00701C23"/>
    <w:rsid w:val="00701DEA"/>
    <w:rsid w:val="007024EB"/>
    <w:rsid w:val="00703D38"/>
    <w:rsid w:val="007051AB"/>
    <w:rsid w:val="00705C5E"/>
    <w:rsid w:val="007073A5"/>
    <w:rsid w:val="00710510"/>
    <w:rsid w:val="007108F9"/>
    <w:rsid w:val="00710A91"/>
    <w:rsid w:val="00713D89"/>
    <w:rsid w:val="00720395"/>
    <w:rsid w:val="0072090E"/>
    <w:rsid w:val="00721DC4"/>
    <w:rsid w:val="00722B43"/>
    <w:rsid w:val="00723148"/>
    <w:rsid w:val="00727882"/>
    <w:rsid w:val="00731455"/>
    <w:rsid w:val="0073189D"/>
    <w:rsid w:val="00734147"/>
    <w:rsid w:val="00734AD3"/>
    <w:rsid w:val="00735500"/>
    <w:rsid w:val="00736364"/>
    <w:rsid w:val="00742910"/>
    <w:rsid w:val="00743686"/>
    <w:rsid w:val="00743F11"/>
    <w:rsid w:val="0074713A"/>
    <w:rsid w:val="00747EE6"/>
    <w:rsid w:val="00750D17"/>
    <w:rsid w:val="00750D47"/>
    <w:rsid w:val="0075115C"/>
    <w:rsid w:val="007523FA"/>
    <w:rsid w:val="00753C9B"/>
    <w:rsid w:val="00753D7F"/>
    <w:rsid w:val="0075475F"/>
    <w:rsid w:val="00754D16"/>
    <w:rsid w:val="00755BC5"/>
    <w:rsid w:val="007571F7"/>
    <w:rsid w:val="0075788C"/>
    <w:rsid w:val="007637CA"/>
    <w:rsid w:val="00766746"/>
    <w:rsid w:val="00767C82"/>
    <w:rsid w:val="007701D3"/>
    <w:rsid w:val="00770A77"/>
    <w:rsid w:val="00770D5A"/>
    <w:rsid w:val="0077182B"/>
    <w:rsid w:val="00774287"/>
    <w:rsid w:val="00775D4D"/>
    <w:rsid w:val="00776502"/>
    <w:rsid w:val="00776871"/>
    <w:rsid w:val="0077687E"/>
    <w:rsid w:val="00777CD5"/>
    <w:rsid w:val="00777DF4"/>
    <w:rsid w:val="00780E44"/>
    <w:rsid w:val="00781562"/>
    <w:rsid w:val="00781DA8"/>
    <w:rsid w:val="00783249"/>
    <w:rsid w:val="007845CB"/>
    <w:rsid w:val="007868A5"/>
    <w:rsid w:val="00786CD5"/>
    <w:rsid w:val="00787176"/>
    <w:rsid w:val="007945CC"/>
    <w:rsid w:val="00796318"/>
    <w:rsid w:val="00796DED"/>
    <w:rsid w:val="0079778D"/>
    <w:rsid w:val="00797B4C"/>
    <w:rsid w:val="007A2896"/>
    <w:rsid w:val="007A3FC2"/>
    <w:rsid w:val="007A5755"/>
    <w:rsid w:val="007A5E3D"/>
    <w:rsid w:val="007A645E"/>
    <w:rsid w:val="007B0694"/>
    <w:rsid w:val="007B2565"/>
    <w:rsid w:val="007B259D"/>
    <w:rsid w:val="007B4BF9"/>
    <w:rsid w:val="007B4C29"/>
    <w:rsid w:val="007B5486"/>
    <w:rsid w:val="007B5A09"/>
    <w:rsid w:val="007B7050"/>
    <w:rsid w:val="007B72E3"/>
    <w:rsid w:val="007C06F9"/>
    <w:rsid w:val="007C1A54"/>
    <w:rsid w:val="007C1A90"/>
    <w:rsid w:val="007C1E38"/>
    <w:rsid w:val="007C62E7"/>
    <w:rsid w:val="007C7431"/>
    <w:rsid w:val="007C75E9"/>
    <w:rsid w:val="007C7981"/>
    <w:rsid w:val="007D22E9"/>
    <w:rsid w:val="007D4A2F"/>
    <w:rsid w:val="007D52C2"/>
    <w:rsid w:val="007D609C"/>
    <w:rsid w:val="007D6155"/>
    <w:rsid w:val="007D7829"/>
    <w:rsid w:val="007E15D2"/>
    <w:rsid w:val="007E3D8E"/>
    <w:rsid w:val="007E48BD"/>
    <w:rsid w:val="007E7C7F"/>
    <w:rsid w:val="007F01FE"/>
    <w:rsid w:val="007F06F2"/>
    <w:rsid w:val="007F1C21"/>
    <w:rsid w:val="007F6367"/>
    <w:rsid w:val="007F65AE"/>
    <w:rsid w:val="007F66B0"/>
    <w:rsid w:val="008008D1"/>
    <w:rsid w:val="008015BC"/>
    <w:rsid w:val="0080204F"/>
    <w:rsid w:val="0080401D"/>
    <w:rsid w:val="00804175"/>
    <w:rsid w:val="00804A87"/>
    <w:rsid w:val="00807418"/>
    <w:rsid w:val="008077C8"/>
    <w:rsid w:val="00811555"/>
    <w:rsid w:val="008115AC"/>
    <w:rsid w:val="00812C31"/>
    <w:rsid w:val="00816480"/>
    <w:rsid w:val="00816E5E"/>
    <w:rsid w:val="00820BCD"/>
    <w:rsid w:val="008220AA"/>
    <w:rsid w:val="00822CCE"/>
    <w:rsid w:val="008234C8"/>
    <w:rsid w:val="00824349"/>
    <w:rsid w:val="00824778"/>
    <w:rsid w:val="00826010"/>
    <w:rsid w:val="0082665F"/>
    <w:rsid w:val="00827757"/>
    <w:rsid w:val="0082786C"/>
    <w:rsid w:val="008314B2"/>
    <w:rsid w:val="0083522C"/>
    <w:rsid w:val="00836486"/>
    <w:rsid w:val="00836E18"/>
    <w:rsid w:val="00837A63"/>
    <w:rsid w:val="00840A0F"/>
    <w:rsid w:val="00841A63"/>
    <w:rsid w:val="00843B7A"/>
    <w:rsid w:val="0084735E"/>
    <w:rsid w:val="00852655"/>
    <w:rsid w:val="008529C8"/>
    <w:rsid w:val="0085332A"/>
    <w:rsid w:val="00853C87"/>
    <w:rsid w:val="0085596E"/>
    <w:rsid w:val="00856C6D"/>
    <w:rsid w:val="00857390"/>
    <w:rsid w:val="00857D70"/>
    <w:rsid w:val="00861FBF"/>
    <w:rsid w:val="00863195"/>
    <w:rsid w:val="008662AE"/>
    <w:rsid w:val="0087035C"/>
    <w:rsid w:val="00870B10"/>
    <w:rsid w:val="00870BBC"/>
    <w:rsid w:val="00870C85"/>
    <w:rsid w:val="00872BC7"/>
    <w:rsid w:val="00873C57"/>
    <w:rsid w:val="00876477"/>
    <w:rsid w:val="00876CE2"/>
    <w:rsid w:val="0087762F"/>
    <w:rsid w:val="00880733"/>
    <w:rsid w:val="00880F45"/>
    <w:rsid w:val="00880F7C"/>
    <w:rsid w:val="0088216A"/>
    <w:rsid w:val="008824F1"/>
    <w:rsid w:val="008859D1"/>
    <w:rsid w:val="008864C0"/>
    <w:rsid w:val="00886DED"/>
    <w:rsid w:val="00892268"/>
    <w:rsid w:val="00892DA8"/>
    <w:rsid w:val="00893741"/>
    <w:rsid w:val="008943E7"/>
    <w:rsid w:val="008A008B"/>
    <w:rsid w:val="008A225B"/>
    <w:rsid w:val="008A478A"/>
    <w:rsid w:val="008A5D8A"/>
    <w:rsid w:val="008A6087"/>
    <w:rsid w:val="008B0684"/>
    <w:rsid w:val="008B1376"/>
    <w:rsid w:val="008B2121"/>
    <w:rsid w:val="008B2D2D"/>
    <w:rsid w:val="008B37F7"/>
    <w:rsid w:val="008B4452"/>
    <w:rsid w:val="008B4534"/>
    <w:rsid w:val="008B49CF"/>
    <w:rsid w:val="008B4C3A"/>
    <w:rsid w:val="008B6E72"/>
    <w:rsid w:val="008B7C6A"/>
    <w:rsid w:val="008C3C2A"/>
    <w:rsid w:val="008C3F2C"/>
    <w:rsid w:val="008C4EC0"/>
    <w:rsid w:val="008C581F"/>
    <w:rsid w:val="008C64CC"/>
    <w:rsid w:val="008D21EC"/>
    <w:rsid w:val="008D29FD"/>
    <w:rsid w:val="008D2FC9"/>
    <w:rsid w:val="008D4C66"/>
    <w:rsid w:val="008D4D3E"/>
    <w:rsid w:val="008D6C57"/>
    <w:rsid w:val="008D6CF5"/>
    <w:rsid w:val="008D752A"/>
    <w:rsid w:val="008D7B6A"/>
    <w:rsid w:val="008E2C4B"/>
    <w:rsid w:val="008E32E2"/>
    <w:rsid w:val="008E3C9A"/>
    <w:rsid w:val="008E6222"/>
    <w:rsid w:val="008E7F61"/>
    <w:rsid w:val="008F004D"/>
    <w:rsid w:val="008F0125"/>
    <w:rsid w:val="008F16E0"/>
    <w:rsid w:val="008F2E82"/>
    <w:rsid w:val="008F360B"/>
    <w:rsid w:val="008F5EC4"/>
    <w:rsid w:val="008F72CD"/>
    <w:rsid w:val="009018B1"/>
    <w:rsid w:val="009022F4"/>
    <w:rsid w:val="00902868"/>
    <w:rsid w:val="009046DB"/>
    <w:rsid w:val="00904A82"/>
    <w:rsid w:val="00904CF0"/>
    <w:rsid w:val="00906E41"/>
    <w:rsid w:val="009070FD"/>
    <w:rsid w:val="0091305B"/>
    <w:rsid w:val="00917366"/>
    <w:rsid w:val="009179F9"/>
    <w:rsid w:val="009206C6"/>
    <w:rsid w:val="009207FD"/>
    <w:rsid w:val="00921454"/>
    <w:rsid w:val="009221ED"/>
    <w:rsid w:val="00922E62"/>
    <w:rsid w:val="00922F0B"/>
    <w:rsid w:val="009256B7"/>
    <w:rsid w:val="0092667E"/>
    <w:rsid w:val="009317B2"/>
    <w:rsid w:val="009340E4"/>
    <w:rsid w:val="009348C6"/>
    <w:rsid w:val="00934FFD"/>
    <w:rsid w:val="0093545D"/>
    <w:rsid w:val="009358D3"/>
    <w:rsid w:val="00937CD2"/>
    <w:rsid w:val="00940353"/>
    <w:rsid w:val="009421D5"/>
    <w:rsid w:val="00942EB4"/>
    <w:rsid w:val="009432B6"/>
    <w:rsid w:val="00945C3B"/>
    <w:rsid w:val="009528DF"/>
    <w:rsid w:val="00955AB0"/>
    <w:rsid w:val="0096323C"/>
    <w:rsid w:val="009652C7"/>
    <w:rsid w:val="009658AA"/>
    <w:rsid w:val="00966BFB"/>
    <w:rsid w:val="009707B5"/>
    <w:rsid w:val="009710EF"/>
    <w:rsid w:val="00971464"/>
    <w:rsid w:val="00971BAD"/>
    <w:rsid w:val="00974003"/>
    <w:rsid w:val="00976221"/>
    <w:rsid w:val="009809C0"/>
    <w:rsid w:val="00980C9B"/>
    <w:rsid w:val="0098169D"/>
    <w:rsid w:val="0098390B"/>
    <w:rsid w:val="00983E17"/>
    <w:rsid w:val="00984327"/>
    <w:rsid w:val="00985AD9"/>
    <w:rsid w:val="0098651B"/>
    <w:rsid w:val="00986CDE"/>
    <w:rsid w:val="00986E32"/>
    <w:rsid w:val="00990281"/>
    <w:rsid w:val="00990999"/>
    <w:rsid w:val="00990CD6"/>
    <w:rsid w:val="00990FD6"/>
    <w:rsid w:val="00991A0C"/>
    <w:rsid w:val="00992070"/>
    <w:rsid w:val="00994ABB"/>
    <w:rsid w:val="009958D6"/>
    <w:rsid w:val="00996B1E"/>
    <w:rsid w:val="00996EB7"/>
    <w:rsid w:val="009A36EB"/>
    <w:rsid w:val="009A657A"/>
    <w:rsid w:val="009A6D73"/>
    <w:rsid w:val="009A7C89"/>
    <w:rsid w:val="009B4528"/>
    <w:rsid w:val="009B4CE6"/>
    <w:rsid w:val="009B4E96"/>
    <w:rsid w:val="009B7A05"/>
    <w:rsid w:val="009C0D5B"/>
    <w:rsid w:val="009C49BE"/>
    <w:rsid w:val="009C5201"/>
    <w:rsid w:val="009C6177"/>
    <w:rsid w:val="009C7207"/>
    <w:rsid w:val="009C7636"/>
    <w:rsid w:val="009C7DBE"/>
    <w:rsid w:val="009D0134"/>
    <w:rsid w:val="009D1171"/>
    <w:rsid w:val="009D2452"/>
    <w:rsid w:val="009D3C84"/>
    <w:rsid w:val="009D51B5"/>
    <w:rsid w:val="009D699E"/>
    <w:rsid w:val="009E063E"/>
    <w:rsid w:val="009E15CD"/>
    <w:rsid w:val="009E1D8B"/>
    <w:rsid w:val="009E2FFF"/>
    <w:rsid w:val="009E44C5"/>
    <w:rsid w:val="009E5785"/>
    <w:rsid w:val="009E60DD"/>
    <w:rsid w:val="009E623C"/>
    <w:rsid w:val="009E656A"/>
    <w:rsid w:val="009E67D2"/>
    <w:rsid w:val="009E6B10"/>
    <w:rsid w:val="009F139E"/>
    <w:rsid w:val="009F5402"/>
    <w:rsid w:val="009F61E0"/>
    <w:rsid w:val="009F67F2"/>
    <w:rsid w:val="009F72FE"/>
    <w:rsid w:val="009F7C93"/>
    <w:rsid w:val="00A03079"/>
    <w:rsid w:val="00A040AD"/>
    <w:rsid w:val="00A057AB"/>
    <w:rsid w:val="00A0617E"/>
    <w:rsid w:val="00A063CE"/>
    <w:rsid w:val="00A0734B"/>
    <w:rsid w:val="00A078C9"/>
    <w:rsid w:val="00A101A3"/>
    <w:rsid w:val="00A10F9A"/>
    <w:rsid w:val="00A11A4F"/>
    <w:rsid w:val="00A123FB"/>
    <w:rsid w:val="00A14002"/>
    <w:rsid w:val="00A1549E"/>
    <w:rsid w:val="00A15BE7"/>
    <w:rsid w:val="00A15C88"/>
    <w:rsid w:val="00A25D61"/>
    <w:rsid w:val="00A269E8"/>
    <w:rsid w:val="00A272A9"/>
    <w:rsid w:val="00A30A84"/>
    <w:rsid w:val="00A30ECB"/>
    <w:rsid w:val="00A317BD"/>
    <w:rsid w:val="00A31E82"/>
    <w:rsid w:val="00A31F97"/>
    <w:rsid w:val="00A3214F"/>
    <w:rsid w:val="00A32C43"/>
    <w:rsid w:val="00A3322A"/>
    <w:rsid w:val="00A34B7E"/>
    <w:rsid w:val="00A35900"/>
    <w:rsid w:val="00A369C3"/>
    <w:rsid w:val="00A37888"/>
    <w:rsid w:val="00A3791C"/>
    <w:rsid w:val="00A37E0A"/>
    <w:rsid w:val="00A37F7B"/>
    <w:rsid w:val="00A40AF4"/>
    <w:rsid w:val="00A4151D"/>
    <w:rsid w:val="00A41670"/>
    <w:rsid w:val="00A42F5F"/>
    <w:rsid w:val="00A43AE2"/>
    <w:rsid w:val="00A44569"/>
    <w:rsid w:val="00A44608"/>
    <w:rsid w:val="00A4473F"/>
    <w:rsid w:val="00A4514C"/>
    <w:rsid w:val="00A455F1"/>
    <w:rsid w:val="00A45C91"/>
    <w:rsid w:val="00A46203"/>
    <w:rsid w:val="00A46A03"/>
    <w:rsid w:val="00A47F59"/>
    <w:rsid w:val="00A50760"/>
    <w:rsid w:val="00A50B5F"/>
    <w:rsid w:val="00A51D24"/>
    <w:rsid w:val="00A524BA"/>
    <w:rsid w:val="00A53306"/>
    <w:rsid w:val="00A5336E"/>
    <w:rsid w:val="00A53B6E"/>
    <w:rsid w:val="00A53E6F"/>
    <w:rsid w:val="00A54D9A"/>
    <w:rsid w:val="00A556C0"/>
    <w:rsid w:val="00A55F4C"/>
    <w:rsid w:val="00A564B0"/>
    <w:rsid w:val="00A56E35"/>
    <w:rsid w:val="00A57393"/>
    <w:rsid w:val="00A61A7E"/>
    <w:rsid w:val="00A61D89"/>
    <w:rsid w:val="00A6299B"/>
    <w:rsid w:val="00A63167"/>
    <w:rsid w:val="00A63E2C"/>
    <w:rsid w:val="00A63E8D"/>
    <w:rsid w:val="00A64983"/>
    <w:rsid w:val="00A65680"/>
    <w:rsid w:val="00A67C74"/>
    <w:rsid w:val="00A67DC8"/>
    <w:rsid w:val="00A71887"/>
    <w:rsid w:val="00A74D09"/>
    <w:rsid w:val="00A761A9"/>
    <w:rsid w:val="00A766EE"/>
    <w:rsid w:val="00A810D3"/>
    <w:rsid w:val="00A81FFC"/>
    <w:rsid w:val="00A827C5"/>
    <w:rsid w:val="00A86107"/>
    <w:rsid w:val="00A901C4"/>
    <w:rsid w:val="00A909E0"/>
    <w:rsid w:val="00A90CDF"/>
    <w:rsid w:val="00A9115C"/>
    <w:rsid w:val="00A91475"/>
    <w:rsid w:val="00A914A6"/>
    <w:rsid w:val="00A92FEE"/>
    <w:rsid w:val="00A93CD5"/>
    <w:rsid w:val="00A93D60"/>
    <w:rsid w:val="00A94EAD"/>
    <w:rsid w:val="00A95E93"/>
    <w:rsid w:val="00A96264"/>
    <w:rsid w:val="00AA01FB"/>
    <w:rsid w:val="00AA092E"/>
    <w:rsid w:val="00AA1F3C"/>
    <w:rsid w:val="00AA3422"/>
    <w:rsid w:val="00AA3D47"/>
    <w:rsid w:val="00AA5044"/>
    <w:rsid w:val="00AA5F1E"/>
    <w:rsid w:val="00AB167C"/>
    <w:rsid w:val="00AB2520"/>
    <w:rsid w:val="00AB2678"/>
    <w:rsid w:val="00AB3E35"/>
    <w:rsid w:val="00AB4062"/>
    <w:rsid w:val="00AB652B"/>
    <w:rsid w:val="00AB7CBA"/>
    <w:rsid w:val="00AC0638"/>
    <w:rsid w:val="00AC19BE"/>
    <w:rsid w:val="00AC2116"/>
    <w:rsid w:val="00AC278F"/>
    <w:rsid w:val="00AC6CB7"/>
    <w:rsid w:val="00AD1986"/>
    <w:rsid w:val="00AD246A"/>
    <w:rsid w:val="00AD26A3"/>
    <w:rsid w:val="00AD29FE"/>
    <w:rsid w:val="00AD2B3F"/>
    <w:rsid w:val="00AD36B6"/>
    <w:rsid w:val="00AD3D76"/>
    <w:rsid w:val="00AD461F"/>
    <w:rsid w:val="00AD4D17"/>
    <w:rsid w:val="00AD70B2"/>
    <w:rsid w:val="00AD7C8E"/>
    <w:rsid w:val="00AE0336"/>
    <w:rsid w:val="00AE25C5"/>
    <w:rsid w:val="00AE4B8C"/>
    <w:rsid w:val="00AE4C2A"/>
    <w:rsid w:val="00AE53BB"/>
    <w:rsid w:val="00AE76EA"/>
    <w:rsid w:val="00AF0BAD"/>
    <w:rsid w:val="00AF0C31"/>
    <w:rsid w:val="00AF1951"/>
    <w:rsid w:val="00AF3B57"/>
    <w:rsid w:val="00AF40CD"/>
    <w:rsid w:val="00AF5AE5"/>
    <w:rsid w:val="00AF691B"/>
    <w:rsid w:val="00AF6BD0"/>
    <w:rsid w:val="00B00371"/>
    <w:rsid w:val="00B0091B"/>
    <w:rsid w:val="00B020FE"/>
    <w:rsid w:val="00B03192"/>
    <w:rsid w:val="00B03A46"/>
    <w:rsid w:val="00B04DED"/>
    <w:rsid w:val="00B04EC7"/>
    <w:rsid w:val="00B05776"/>
    <w:rsid w:val="00B071BB"/>
    <w:rsid w:val="00B109BF"/>
    <w:rsid w:val="00B10E5C"/>
    <w:rsid w:val="00B10FC2"/>
    <w:rsid w:val="00B11F56"/>
    <w:rsid w:val="00B127F2"/>
    <w:rsid w:val="00B13235"/>
    <w:rsid w:val="00B13302"/>
    <w:rsid w:val="00B14AC9"/>
    <w:rsid w:val="00B16736"/>
    <w:rsid w:val="00B16767"/>
    <w:rsid w:val="00B16E15"/>
    <w:rsid w:val="00B20B1E"/>
    <w:rsid w:val="00B22245"/>
    <w:rsid w:val="00B2239B"/>
    <w:rsid w:val="00B22C54"/>
    <w:rsid w:val="00B23547"/>
    <w:rsid w:val="00B2373C"/>
    <w:rsid w:val="00B2777B"/>
    <w:rsid w:val="00B3116F"/>
    <w:rsid w:val="00B32D54"/>
    <w:rsid w:val="00B3352C"/>
    <w:rsid w:val="00B354C0"/>
    <w:rsid w:val="00B365E0"/>
    <w:rsid w:val="00B372B0"/>
    <w:rsid w:val="00B37467"/>
    <w:rsid w:val="00B41105"/>
    <w:rsid w:val="00B4125C"/>
    <w:rsid w:val="00B41409"/>
    <w:rsid w:val="00B41A9F"/>
    <w:rsid w:val="00B44712"/>
    <w:rsid w:val="00B51B38"/>
    <w:rsid w:val="00B5215E"/>
    <w:rsid w:val="00B52A53"/>
    <w:rsid w:val="00B534DC"/>
    <w:rsid w:val="00B5397C"/>
    <w:rsid w:val="00B53B54"/>
    <w:rsid w:val="00B555D1"/>
    <w:rsid w:val="00B57BCD"/>
    <w:rsid w:val="00B60820"/>
    <w:rsid w:val="00B60F6A"/>
    <w:rsid w:val="00B618E8"/>
    <w:rsid w:val="00B64A56"/>
    <w:rsid w:val="00B659E4"/>
    <w:rsid w:val="00B65C12"/>
    <w:rsid w:val="00B6773D"/>
    <w:rsid w:val="00B678F2"/>
    <w:rsid w:val="00B67E15"/>
    <w:rsid w:val="00B71D12"/>
    <w:rsid w:val="00B7403C"/>
    <w:rsid w:val="00B74C56"/>
    <w:rsid w:val="00B774F8"/>
    <w:rsid w:val="00B77527"/>
    <w:rsid w:val="00B777D4"/>
    <w:rsid w:val="00B77D25"/>
    <w:rsid w:val="00B80D2D"/>
    <w:rsid w:val="00B814AD"/>
    <w:rsid w:val="00B827D8"/>
    <w:rsid w:val="00B84145"/>
    <w:rsid w:val="00B845BF"/>
    <w:rsid w:val="00B84914"/>
    <w:rsid w:val="00B85593"/>
    <w:rsid w:val="00B856BC"/>
    <w:rsid w:val="00B85ACB"/>
    <w:rsid w:val="00B87123"/>
    <w:rsid w:val="00B871B3"/>
    <w:rsid w:val="00B902A0"/>
    <w:rsid w:val="00B906B5"/>
    <w:rsid w:val="00B9102D"/>
    <w:rsid w:val="00B91099"/>
    <w:rsid w:val="00B91E1F"/>
    <w:rsid w:val="00B94182"/>
    <w:rsid w:val="00B95261"/>
    <w:rsid w:val="00B971EC"/>
    <w:rsid w:val="00B97A03"/>
    <w:rsid w:val="00BA3251"/>
    <w:rsid w:val="00BB15B1"/>
    <w:rsid w:val="00BB482A"/>
    <w:rsid w:val="00BB58E5"/>
    <w:rsid w:val="00BB5E8D"/>
    <w:rsid w:val="00BC1692"/>
    <w:rsid w:val="00BC1D89"/>
    <w:rsid w:val="00BC27DA"/>
    <w:rsid w:val="00BC2A7A"/>
    <w:rsid w:val="00BC4869"/>
    <w:rsid w:val="00BC5B7B"/>
    <w:rsid w:val="00BD09C8"/>
    <w:rsid w:val="00BD0AC1"/>
    <w:rsid w:val="00BD2123"/>
    <w:rsid w:val="00BD40C0"/>
    <w:rsid w:val="00BD628D"/>
    <w:rsid w:val="00BD649D"/>
    <w:rsid w:val="00BD7C65"/>
    <w:rsid w:val="00BE1311"/>
    <w:rsid w:val="00BE2732"/>
    <w:rsid w:val="00BE2F7D"/>
    <w:rsid w:val="00BE3D0F"/>
    <w:rsid w:val="00BE5A2E"/>
    <w:rsid w:val="00BE6B7D"/>
    <w:rsid w:val="00BE6EDE"/>
    <w:rsid w:val="00BF0B37"/>
    <w:rsid w:val="00BF0D1E"/>
    <w:rsid w:val="00BF1A3F"/>
    <w:rsid w:val="00BF23F6"/>
    <w:rsid w:val="00BF2F08"/>
    <w:rsid w:val="00BF461D"/>
    <w:rsid w:val="00BF5AC5"/>
    <w:rsid w:val="00BF7C04"/>
    <w:rsid w:val="00C0199E"/>
    <w:rsid w:val="00C02E3C"/>
    <w:rsid w:val="00C02E47"/>
    <w:rsid w:val="00C03DF5"/>
    <w:rsid w:val="00C041B6"/>
    <w:rsid w:val="00C042D4"/>
    <w:rsid w:val="00C0542B"/>
    <w:rsid w:val="00C05CC1"/>
    <w:rsid w:val="00C05F0B"/>
    <w:rsid w:val="00C06A3A"/>
    <w:rsid w:val="00C07559"/>
    <w:rsid w:val="00C10B2E"/>
    <w:rsid w:val="00C112D1"/>
    <w:rsid w:val="00C1215D"/>
    <w:rsid w:val="00C142DA"/>
    <w:rsid w:val="00C15827"/>
    <w:rsid w:val="00C17137"/>
    <w:rsid w:val="00C24418"/>
    <w:rsid w:val="00C24D52"/>
    <w:rsid w:val="00C30220"/>
    <w:rsid w:val="00C30FEA"/>
    <w:rsid w:val="00C33D9A"/>
    <w:rsid w:val="00C33F04"/>
    <w:rsid w:val="00C3630C"/>
    <w:rsid w:val="00C37A69"/>
    <w:rsid w:val="00C403C4"/>
    <w:rsid w:val="00C4046F"/>
    <w:rsid w:val="00C4068A"/>
    <w:rsid w:val="00C4072A"/>
    <w:rsid w:val="00C4175D"/>
    <w:rsid w:val="00C434FF"/>
    <w:rsid w:val="00C5047B"/>
    <w:rsid w:val="00C52264"/>
    <w:rsid w:val="00C535E9"/>
    <w:rsid w:val="00C53B50"/>
    <w:rsid w:val="00C54CEF"/>
    <w:rsid w:val="00C5594B"/>
    <w:rsid w:val="00C561EB"/>
    <w:rsid w:val="00C57068"/>
    <w:rsid w:val="00C579FF"/>
    <w:rsid w:val="00C601FE"/>
    <w:rsid w:val="00C60522"/>
    <w:rsid w:val="00C61439"/>
    <w:rsid w:val="00C61DB6"/>
    <w:rsid w:val="00C63260"/>
    <w:rsid w:val="00C637C4"/>
    <w:rsid w:val="00C64CE9"/>
    <w:rsid w:val="00C65435"/>
    <w:rsid w:val="00C67864"/>
    <w:rsid w:val="00C67B30"/>
    <w:rsid w:val="00C70696"/>
    <w:rsid w:val="00C7109B"/>
    <w:rsid w:val="00C713F7"/>
    <w:rsid w:val="00C719C7"/>
    <w:rsid w:val="00C725E6"/>
    <w:rsid w:val="00C726F0"/>
    <w:rsid w:val="00C7414E"/>
    <w:rsid w:val="00C75069"/>
    <w:rsid w:val="00C767B6"/>
    <w:rsid w:val="00C77575"/>
    <w:rsid w:val="00C77EF9"/>
    <w:rsid w:val="00C818D7"/>
    <w:rsid w:val="00C824AD"/>
    <w:rsid w:val="00C82751"/>
    <w:rsid w:val="00C835EA"/>
    <w:rsid w:val="00C83ACB"/>
    <w:rsid w:val="00C84294"/>
    <w:rsid w:val="00C8593A"/>
    <w:rsid w:val="00C9037F"/>
    <w:rsid w:val="00C905A3"/>
    <w:rsid w:val="00C90F46"/>
    <w:rsid w:val="00C91458"/>
    <w:rsid w:val="00C92B66"/>
    <w:rsid w:val="00C9464D"/>
    <w:rsid w:val="00C96479"/>
    <w:rsid w:val="00C96DAE"/>
    <w:rsid w:val="00CA0D37"/>
    <w:rsid w:val="00CA15BA"/>
    <w:rsid w:val="00CA26E0"/>
    <w:rsid w:val="00CA2C57"/>
    <w:rsid w:val="00CA39FB"/>
    <w:rsid w:val="00CA53F2"/>
    <w:rsid w:val="00CA5FE4"/>
    <w:rsid w:val="00CB08D4"/>
    <w:rsid w:val="00CB0A9B"/>
    <w:rsid w:val="00CB3253"/>
    <w:rsid w:val="00CB658B"/>
    <w:rsid w:val="00CB6D52"/>
    <w:rsid w:val="00CC0886"/>
    <w:rsid w:val="00CC1436"/>
    <w:rsid w:val="00CC15FB"/>
    <w:rsid w:val="00CC266C"/>
    <w:rsid w:val="00CC5C3D"/>
    <w:rsid w:val="00CC6C84"/>
    <w:rsid w:val="00CC6D39"/>
    <w:rsid w:val="00CD467D"/>
    <w:rsid w:val="00CD4AFC"/>
    <w:rsid w:val="00CD534D"/>
    <w:rsid w:val="00CD5953"/>
    <w:rsid w:val="00CD6B1B"/>
    <w:rsid w:val="00CD733A"/>
    <w:rsid w:val="00CD7D8D"/>
    <w:rsid w:val="00CE493B"/>
    <w:rsid w:val="00CE5CE4"/>
    <w:rsid w:val="00CE6EBA"/>
    <w:rsid w:val="00CF0DF3"/>
    <w:rsid w:val="00CF17EF"/>
    <w:rsid w:val="00CF7123"/>
    <w:rsid w:val="00CF7DA2"/>
    <w:rsid w:val="00D00737"/>
    <w:rsid w:val="00D00F5E"/>
    <w:rsid w:val="00D01871"/>
    <w:rsid w:val="00D026AE"/>
    <w:rsid w:val="00D04759"/>
    <w:rsid w:val="00D05DA1"/>
    <w:rsid w:val="00D07D00"/>
    <w:rsid w:val="00D07FF7"/>
    <w:rsid w:val="00D10DEC"/>
    <w:rsid w:val="00D120CF"/>
    <w:rsid w:val="00D121A6"/>
    <w:rsid w:val="00D13BED"/>
    <w:rsid w:val="00D145EA"/>
    <w:rsid w:val="00D15E00"/>
    <w:rsid w:val="00D15FF4"/>
    <w:rsid w:val="00D167DB"/>
    <w:rsid w:val="00D1735A"/>
    <w:rsid w:val="00D21DFF"/>
    <w:rsid w:val="00D23CF5"/>
    <w:rsid w:val="00D241DE"/>
    <w:rsid w:val="00D26350"/>
    <w:rsid w:val="00D26566"/>
    <w:rsid w:val="00D269DD"/>
    <w:rsid w:val="00D30A30"/>
    <w:rsid w:val="00D31609"/>
    <w:rsid w:val="00D31C62"/>
    <w:rsid w:val="00D31D29"/>
    <w:rsid w:val="00D329D5"/>
    <w:rsid w:val="00D32ABD"/>
    <w:rsid w:val="00D32AC5"/>
    <w:rsid w:val="00D34A90"/>
    <w:rsid w:val="00D34D78"/>
    <w:rsid w:val="00D36EF1"/>
    <w:rsid w:val="00D3768F"/>
    <w:rsid w:val="00D37A2C"/>
    <w:rsid w:val="00D43452"/>
    <w:rsid w:val="00D445A2"/>
    <w:rsid w:val="00D44787"/>
    <w:rsid w:val="00D449B4"/>
    <w:rsid w:val="00D4510A"/>
    <w:rsid w:val="00D46B1B"/>
    <w:rsid w:val="00D46B72"/>
    <w:rsid w:val="00D51CB0"/>
    <w:rsid w:val="00D52E72"/>
    <w:rsid w:val="00D55BB4"/>
    <w:rsid w:val="00D55C0D"/>
    <w:rsid w:val="00D55C12"/>
    <w:rsid w:val="00D55E17"/>
    <w:rsid w:val="00D55F87"/>
    <w:rsid w:val="00D56246"/>
    <w:rsid w:val="00D57FFA"/>
    <w:rsid w:val="00D61AB9"/>
    <w:rsid w:val="00D61D98"/>
    <w:rsid w:val="00D6232A"/>
    <w:rsid w:val="00D658F9"/>
    <w:rsid w:val="00D66272"/>
    <w:rsid w:val="00D676D4"/>
    <w:rsid w:val="00D6790D"/>
    <w:rsid w:val="00D70BBE"/>
    <w:rsid w:val="00D70EAA"/>
    <w:rsid w:val="00D71B02"/>
    <w:rsid w:val="00D72478"/>
    <w:rsid w:val="00D73BF8"/>
    <w:rsid w:val="00D75609"/>
    <w:rsid w:val="00D804BE"/>
    <w:rsid w:val="00D81182"/>
    <w:rsid w:val="00D81F88"/>
    <w:rsid w:val="00D843BD"/>
    <w:rsid w:val="00D855F6"/>
    <w:rsid w:val="00D86D7D"/>
    <w:rsid w:val="00D923EA"/>
    <w:rsid w:val="00D924D6"/>
    <w:rsid w:val="00D930F8"/>
    <w:rsid w:val="00D95610"/>
    <w:rsid w:val="00D958BC"/>
    <w:rsid w:val="00D97074"/>
    <w:rsid w:val="00DA1D22"/>
    <w:rsid w:val="00DA227D"/>
    <w:rsid w:val="00DA35FF"/>
    <w:rsid w:val="00DA4C68"/>
    <w:rsid w:val="00DA5CB2"/>
    <w:rsid w:val="00DA7D40"/>
    <w:rsid w:val="00DB0719"/>
    <w:rsid w:val="00DB350E"/>
    <w:rsid w:val="00DB3530"/>
    <w:rsid w:val="00DB3E8E"/>
    <w:rsid w:val="00DB3E92"/>
    <w:rsid w:val="00DB56B7"/>
    <w:rsid w:val="00DB67AC"/>
    <w:rsid w:val="00DB731C"/>
    <w:rsid w:val="00DC09E1"/>
    <w:rsid w:val="00DC0F73"/>
    <w:rsid w:val="00DC13BD"/>
    <w:rsid w:val="00DC171A"/>
    <w:rsid w:val="00DC1BA4"/>
    <w:rsid w:val="00DC2982"/>
    <w:rsid w:val="00DC45F2"/>
    <w:rsid w:val="00DC514C"/>
    <w:rsid w:val="00DC5607"/>
    <w:rsid w:val="00DC5F83"/>
    <w:rsid w:val="00DC6905"/>
    <w:rsid w:val="00DD00FC"/>
    <w:rsid w:val="00DD015A"/>
    <w:rsid w:val="00DD089A"/>
    <w:rsid w:val="00DD08E6"/>
    <w:rsid w:val="00DD351F"/>
    <w:rsid w:val="00DD380E"/>
    <w:rsid w:val="00DD58A2"/>
    <w:rsid w:val="00DD59AC"/>
    <w:rsid w:val="00DD7432"/>
    <w:rsid w:val="00DD788D"/>
    <w:rsid w:val="00DE0693"/>
    <w:rsid w:val="00DE0730"/>
    <w:rsid w:val="00DE0EE9"/>
    <w:rsid w:val="00DE278F"/>
    <w:rsid w:val="00DF0C83"/>
    <w:rsid w:val="00DF1633"/>
    <w:rsid w:val="00DF305C"/>
    <w:rsid w:val="00DF4E7B"/>
    <w:rsid w:val="00DF527E"/>
    <w:rsid w:val="00DF568B"/>
    <w:rsid w:val="00DF6B5C"/>
    <w:rsid w:val="00DF6BD6"/>
    <w:rsid w:val="00DF79E1"/>
    <w:rsid w:val="00DF7A64"/>
    <w:rsid w:val="00E0111E"/>
    <w:rsid w:val="00E01C12"/>
    <w:rsid w:val="00E02109"/>
    <w:rsid w:val="00E044FA"/>
    <w:rsid w:val="00E0612C"/>
    <w:rsid w:val="00E06389"/>
    <w:rsid w:val="00E0654B"/>
    <w:rsid w:val="00E0792F"/>
    <w:rsid w:val="00E115A8"/>
    <w:rsid w:val="00E11DE9"/>
    <w:rsid w:val="00E13F8E"/>
    <w:rsid w:val="00E1438F"/>
    <w:rsid w:val="00E15E1C"/>
    <w:rsid w:val="00E16312"/>
    <w:rsid w:val="00E17FE4"/>
    <w:rsid w:val="00E2000F"/>
    <w:rsid w:val="00E2176C"/>
    <w:rsid w:val="00E223F8"/>
    <w:rsid w:val="00E242E7"/>
    <w:rsid w:val="00E243CB"/>
    <w:rsid w:val="00E26A34"/>
    <w:rsid w:val="00E27851"/>
    <w:rsid w:val="00E30429"/>
    <w:rsid w:val="00E30870"/>
    <w:rsid w:val="00E30978"/>
    <w:rsid w:val="00E33255"/>
    <w:rsid w:val="00E33D8D"/>
    <w:rsid w:val="00E34651"/>
    <w:rsid w:val="00E34C2A"/>
    <w:rsid w:val="00E35201"/>
    <w:rsid w:val="00E355EE"/>
    <w:rsid w:val="00E35867"/>
    <w:rsid w:val="00E36273"/>
    <w:rsid w:val="00E36748"/>
    <w:rsid w:val="00E36E5B"/>
    <w:rsid w:val="00E4190C"/>
    <w:rsid w:val="00E421AA"/>
    <w:rsid w:val="00E5038D"/>
    <w:rsid w:val="00E50758"/>
    <w:rsid w:val="00E5092B"/>
    <w:rsid w:val="00E50E55"/>
    <w:rsid w:val="00E51D07"/>
    <w:rsid w:val="00E525D0"/>
    <w:rsid w:val="00E5370C"/>
    <w:rsid w:val="00E55F24"/>
    <w:rsid w:val="00E56044"/>
    <w:rsid w:val="00E566BB"/>
    <w:rsid w:val="00E57067"/>
    <w:rsid w:val="00E628C4"/>
    <w:rsid w:val="00E636FE"/>
    <w:rsid w:val="00E63977"/>
    <w:rsid w:val="00E639AE"/>
    <w:rsid w:val="00E63BAC"/>
    <w:rsid w:val="00E70EDD"/>
    <w:rsid w:val="00E71D43"/>
    <w:rsid w:val="00E71E3A"/>
    <w:rsid w:val="00E722FD"/>
    <w:rsid w:val="00E727DF"/>
    <w:rsid w:val="00E7644C"/>
    <w:rsid w:val="00E771F6"/>
    <w:rsid w:val="00E777EB"/>
    <w:rsid w:val="00E77D5D"/>
    <w:rsid w:val="00E80657"/>
    <w:rsid w:val="00E80CD5"/>
    <w:rsid w:val="00E82B3F"/>
    <w:rsid w:val="00E82BC4"/>
    <w:rsid w:val="00E83AC5"/>
    <w:rsid w:val="00E83D34"/>
    <w:rsid w:val="00E84CAD"/>
    <w:rsid w:val="00E84FB6"/>
    <w:rsid w:val="00E93CB5"/>
    <w:rsid w:val="00EA0A36"/>
    <w:rsid w:val="00EA0CC5"/>
    <w:rsid w:val="00EA142D"/>
    <w:rsid w:val="00EA145A"/>
    <w:rsid w:val="00EA3C59"/>
    <w:rsid w:val="00EA5730"/>
    <w:rsid w:val="00EA609A"/>
    <w:rsid w:val="00EA675E"/>
    <w:rsid w:val="00EB31DC"/>
    <w:rsid w:val="00EB32D6"/>
    <w:rsid w:val="00EB3C3F"/>
    <w:rsid w:val="00EB5869"/>
    <w:rsid w:val="00EB63FC"/>
    <w:rsid w:val="00EB6A6F"/>
    <w:rsid w:val="00EC1620"/>
    <w:rsid w:val="00EC2212"/>
    <w:rsid w:val="00EC2721"/>
    <w:rsid w:val="00EC2D8A"/>
    <w:rsid w:val="00EC326A"/>
    <w:rsid w:val="00EC3B49"/>
    <w:rsid w:val="00EC490B"/>
    <w:rsid w:val="00EC59AF"/>
    <w:rsid w:val="00EC5F09"/>
    <w:rsid w:val="00EC7BA3"/>
    <w:rsid w:val="00ED0792"/>
    <w:rsid w:val="00ED1B8C"/>
    <w:rsid w:val="00ED33F0"/>
    <w:rsid w:val="00ED6401"/>
    <w:rsid w:val="00ED66C3"/>
    <w:rsid w:val="00ED7802"/>
    <w:rsid w:val="00ED7A66"/>
    <w:rsid w:val="00ED7C98"/>
    <w:rsid w:val="00EE026D"/>
    <w:rsid w:val="00EE03BF"/>
    <w:rsid w:val="00EE04B8"/>
    <w:rsid w:val="00EE0FA4"/>
    <w:rsid w:val="00EE1009"/>
    <w:rsid w:val="00EE1253"/>
    <w:rsid w:val="00EE3ABA"/>
    <w:rsid w:val="00EE3EF6"/>
    <w:rsid w:val="00EE7741"/>
    <w:rsid w:val="00EF0E34"/>
    <w:rsid w:val="00EF542C"/>
    <w:rsid w:val="00EF6C06"/>
    <w:rsid w:val="00EF7643"/>
    <w:rsid w:val="00EF78D0"/>
    <w:rsid w:val="00EF7BA9"/>
    <w:rsid w:val="00EF7E4D"/>
    <w:rsid w:val="00F01552"/>
    <w:rsid w:val="00F02830"/>
    <w:rsid w:val="00F033E3"/>
    <w:rsid w:val="00F034A4"/>
    <w:rsid w:val="00F04E57"/>
    <w:rsid w:val="00F04FF0"/>
    <w:rsid w:val="00F10ABB"/>
    <w:rsid w:val="00F11318"/>
    <w:rsid w:val="00F127BD"/>
    <w:rsid w:val="00F12AE5"/>
    <w:rsid w:val="00F141FF"/>
    <w:rsid w:val="00F1612B"/>
    <w:rsid w:val="00F16471"/>
    <w:rsid w:val="00F16738"/>
    <w:rsid w:val="00F16DDC"/>
    <w:rsid w:val="00F170D6"/>
    <w:rsid w:val="00F21A50"/>
    <w:rsid w:val="00F23A47"/>
    <w:rsid w:val="00F243DC"/>
    <w:rsid w:val="00F24995"/>
    <w:rsid w:val="00F24A46"/>
    <w:rsid w:val="00F24CA6"/>
    <w:rsid w:val="00F24D43"/>
    <w:rsid w:val="00F24E75"/>
    <w:rsid w:val="00F2511E"/>
    <w:rsid w:val="00F26051"/>
    <w:rsid w:val="00F261D5"/>
    <w:rsid w:val="00F27153"/>
    <w:rsid w:val="00F27806"/>
    <w:rsid w:val="00F316BF"/>
    <w:rsid w:val="00F34438"/>
    <w:rsid w:val="00F36748"/>
    <w:rsid w:val="00F36874"/>
    <w:rsid w:val="00F36D8E"/>
    <w:rsid w:val="00F4009C"/>
    <w:rsid w:val="00F41D19"/>
    <w:rsid w:val="00F42D7E"/>
    <w:rsid w:val="00F433FE"/>
    <w:rsid w:val="00F437AF"/>
    <w:rsid w:val="00F4431F"/>
    <w:rsid w:val="00F44618"/>
    <w:rsid w:val="00F45458"/>
    <w:rsid w:val="00F458A7"/>
    <w:rsid w:val="00F45E50"/>
    <w:rsid w:val="00F469A7"/>
    <w:rsid w:val="00F47614"/>
    <w:rsid w:val="00F50B4D"/>
    <w:rsid w:val="00F51D00"/>
    <w:rsid w:val="00F52073"/>
    <w:rsid w:val="00F53C4A"/>
    <w:rsid w:val="00F543BD"/>
    <w:rsid w:val="00F54B0C"/>
    <w:rsid w:val="00F5544B"/>
    <w:rsid w:val="00F55F6B"/>
    <w:rsid w:val="00F577B4"/>
    <w:rsid w:val="00F57C02"/>
    <w:rsid w:val="00F57D57"/>
    <w:rsid w:val="00F6175E"/>
    <w:rsid w:val="00F626DE"/>
    <w:rsid w:val="00F63929"/>
    <w:rsid w:val="00F63ACE"/>
    <w:rsid w:val="00F63D02"/>
    <w:rsid w:val="00F641A3"/>
    <w:rsid w:val="00F6627A"/>
    <w:rsid w:val="00F67628"/>
    <w:rsid w:val="00F7138B"/>
    <w:rsid w:val="00F72080"/>
    <w:rsid w:val="00F729BA"/>
    <w:rsid w:val="00F72AB6"/>
    <w:rsid w:val="00F72CEE"/>
    <w:rsid w:val="00F74589"/>
    <w:rsid w:val="00F75F73"/>
    <w:rsid w:val="00F770EE"/>
    <w:rsid w:val="00F774CF"/>
    <w:rsid w:val="00F804A8"/>
    <w:rsid w:val="00F80DE0"/>
    <w:rsid w:val="00F81A6C"/>
    <w:rsid w:val="00F84177"/>
    <w:rsid w:val="00F855C7"/>
    <w:rsid w:val="00F87CC0"/>
    <w:rsid w:val="00F87F3D"/>
    <w:rsid w:val="00F90B1B"/>
    <w:rsid w:val="00F918DF"/>
    <w:rsid w:val="00F96C1B"/>
    <w:rsid w:val="00F96DF0"/>
    <w:rsid w:val="00F97091"/>
    <w:rsid w:val="00FA09F2"/>
    <w:rsid w:val="00FA32B7"/>
    <w:rsid w:val="00FA3ED9"/>
    <w:rsid w:val="00FA4E3A"/>
    <w:rsid w:val="00FA7A7C"/>
    <w:rsid w:val="00FB06BC"/>
    <w:rsid w:val="00FB1442"/>
    <w:rsid w:val="00FB1787"/>
    <w:rsid w:val="00FB2546"/>
    <w:rsid w:val="00FB2883"/>
    <w:rsid w:val="00FB3CCD"/>
    <w:rsid w:val="00FB3E92"/>
    <w:rsid w:val="00FC0A73"/>
    <w:rsid w:val="00FC0AC8"/>
    <w:rsid w:val="00FC1212"/>
    <w:rsid w:val="00FC348E"/>
    <w:rsid w:val="00FC46E7"/>
    <w:rsid w:val="00FC4B38"/>
    <w:rsid w:val="00FC65ED"/>
    <w:rsid w:val="00FC6929"/>
    <w:rsid w:val="00FC6D78"/>
    <w:rsid w:val="00FC7E89"/>
    <w:rsid w:val="00FD04FF"/>
    <w:rsid w:val="00FD0A31"/>
    <w:rsid w:val="00FD1C09"/>
    <w:rsid w:val="00FD1C3D"/>
    <w:rsid w:val="00FD526D"/>
    <w:rsid w:val="00FD7CF7"/>
    <w:rsid w:val="00FD7E44"/>
    <w:rsid w:val="00FE1D5A"/>
    <w:rsid w:val="00FE3F97"/>
    <w:rsid w:val="00FE47B3"/>
    <w:rsid w:val="00FE4882"/>
    <w:rsid w:val="00FE57B0"/>
    <w:rsid w:val="00FE6565"/>
    <w:rsid w:val="00FF16BA"/>
    <w:rsid w:val="00FF1D60"/>
    <w:rsid w:val="00FF3014"/>
    <w:rsid w:val="00FF3113"/>
    <w:rsid w:val="00FF3732"/>
    <w:rsid w:val="00FF3D80"/>
    <w:rsid w:val="00FF7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C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character" w:styleId="CommentReference">
    <w:name w:val="annotation reference"/>
    <w:basedOn w:val="DefaultParagraphFont"/>
    <w:uiPriority w:val="99"/>
    <w:semiHidden/>
    <w:unhideWhenUsed/>
    <w:rsid w:val="007D52C2"/>
    <w:rPr>
      <w:sz w:val="16"/>
      <w:szCs w:val="16"/>
    </w:rPr>
  </w:style>
  <w:style w:type="paragraph" w:styleId="CommentText">
    <w:name w:val="annotation text"/>
    <w:basedOn w:val="Normal"/>
    <w:link w:val="CommentTextChar"/>
    <w:uiPriority w:val="99"/>
    <w:semiHidden/>
    <w:unhideWhenUsed/>
    <w:rsid w:val="007D52C2"/>
    <w:rPr>
      <w:sz w:val="20"/>
      <w:szCs w:val="20"/>
    </w:rPr>
  </w:style>
  <w:style w:type="character" w:customStyle="1" w:styleId="CommentTextChar">
    <w:name w:val="Comment Text Char"/>
    <w:basedOn w:val="DefaultParagraphFont"/>
    <w:link w:val="CommentText"/>
    <w:uiPriority w:val="99"/>
    <w:semiHidden/>
    <w:rsid w:val="007D52C2"/>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D52C2"/>
    <w:rPr>
      <w:b/>
      <w:bCs/>
    </w:rPr>
  </w:style>
  <w:style w:type="character" w:customStyle="1" w:styleId="CommentSubjectChar">
    <w:name w:val="Comment Subject Char"/>
    <w:basedOn w:val="CommentTextChar"/>
    <w:link w:val="CommentSubject"/>
    <w:uiPriority w:val="99"/>
    <w:semiHidden/>
    <w:rsid w:val="007D52C2"/>
    <w:rPr>
      <w:rFonts w:eastAsia="Times New Roman" w:cs="Times New Roman"/>
      <w:b/>
      <w:bCs/>
      <w:sz w:val="20"/>
      <w:szCs w:val="20"/>
      <w:lang w:val="lv-LV" w:eastAsia="ru-RU"/>
    </w:rPr>
  </w:style>
  <w:style w:type="character" w:customStyle="1" w:styleId="UnresolvedMention">
    <w:name w:val="Unresolved Mention"/>
    <w:basedOn w:val="DefaultParagraphFont"/>
    <w:uiPriority w:val="99"/>
    <w:semiHidden/>
    <w:unhideWhenUsed/>
    <w:rsid w:val="000475B8"/>
    <w:rPr>
      <w:color w:val="605E5C"/>
      <w:shd w:val="clear" w:color="auto" w:fill="E1DFDD"/>
    </w:rPr>
  </w:style>
  <w:style w:type="paragraph" w:styleId="ListParagraph">
    <w:name w:val="List Paragraph"/>
    <w:basedOn w:val="Normal"/>
    <w:uiPriority w:val="34"/>
    <w:qFormat/>
    <w:rsid w:val="00A078C9"/>
    <w:pPr>
      <w:ind w:left="720"/>
      <w:contextualSpacing/>
    </w:pPr>
  </w:style>
  <w:style w:type="paragraph" w:customStyle="1" w:styleId="labojumupamats">
    <w:name w:val="labojumu_pamats"/>
    <w:basedOn w:val="Normal"/>
    <w:rsid w:val="00336837"/>
    <w:pPr>
      <w:spacing w:before="100" w:beforeAutospacing="1" w:after="100" w:afterAutospacing="1"/>
    </w:pPr>
    <w:rPr>
      <w:lang w:eastAsia="lv-LV"/>
    </w:rPr>
  </w:style>
  <w:style w:type="paragraph" w:styleId="Revision">
    <w:name w:val="Revision"/>
    <w:hidden/>
    <w:uiPriority w:val="99"/>
    <w:semiHidden/>
    <w:rsid w:val="00E2176C"/>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F577B4"/>
    <w:rPr>
      <w:color w:val="954F72" w:themeColor="followedHyperlink"/>
      <w:u w:val="single"/>
    </w:rPr>
  </w:style>
  <w:style w:type="paragraph" w:styleId="Header">
    <w:name w:val="header"/>
    <w:basedOn w:val="Normal"/>
    <w:link w:val="HeaderChar"/>
    <w:uiPriority w:val="99"/>
    <w:unhideWhenUsed/>
    <w:rsid w:val="00036699"/>
    <w:pPr>
      <w:tabs>
        <w:tab w:val="center" w:pos="4680"/>
        <w:tab w:val="right" w:pos="9360"/>
      </w:tabs>
    </w:pPr>
  </w:style>
  <w:style w:type="character" w:customStyle="1" w:styleId="HeaderChar">
    <w:name w:val="Header Char"/>
    <w:basedOn w:val="DefaultParagraphFont"/>
    <w:link w:val="Header"/>
    <w:uiPriority w:val="99"/>
    <w:rsid w:val="00036699"/>
    <w:rPr>
      <w:rFonts w:eastAsia="Times New Roman" w:cs="Times New Roman"/>
      <w:szCs w:val="24"/>
      <w:lang w:val="lv-LV" w:eastAsia="ru-RU"/>
    </w:rPr>
  </w:style>
  <w:style w:type="paragraph" w:styleId="BodyText">
    <w:name w:val="Body Text"/>
    <w:basedOn w:val="Normal"/>
    <w:link w:val="BodyTextChar"/>
    <w:uiPriority w:val="99"/>
    <w:semiHidden/>
    <w:unhideWhenUsed/>
    <w:rsid w:val="007C1A54"/>
    <w:pPr>
      <w:spacing w:after="120"/>
    </w:pPr>
  </w:style>
  <w:style w:type="character" w:customStyle="1" w:styleId="BodyTextChar">
    <w:name w:val="Body Text Char"/>
    <w:basedOn w:val="DefaultParagraphFont"/>
    <w:link w:val="BodyText"/>
    <w:uiPriority w:val="99"/>
    <w:semiHidden/>
    <w:rsid w:val="007C1A54"/>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3865">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26784949">
      <w:bodyDiv w:val="1"/>
      <w:marLeft w:val="0"/>
      <w:marRight w:val="0"/>
      <w:marTop w:val="0"/>
      <w:marBottom w:val="0"/>
      <w:divBdr>
        <w:top w:val="none" w:sz="0" w:space="0" w:color="auto"/>
        <w:left w:val="none" w:sz="0" w:space="0" w:color="auto"/>
        <w:bottom w:val="none" w:sz="0" w:space="0" w:color="auto"/>
        <w:right w:val="none" w:sz="0" w:space="0" w:color="auto"/>
      </w:divBdr>
    </w:div>
    <w:div w:id="470027549">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17134304">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400401041">
      <w:bodyDiv w:val="1"/>
      <w:marLeft w:val="0"/>
      <w:marRight w:val="0"/>
      <w:marTop w:val="0"/>
      <w:marBottom w:val="0"/>
      <w:divBdr>
        <w:top w:val="none" w:sz="0" w:space="0" w:color="auto"/>
        <w:left w:val="none" w:sz="0" w:space="0" w:color="auto"/>
        <w:bottom w:val="none" w:sz="0" w:space="0" w:color="auto"/>
        <w:right w:val="none" w:sz="0" w:space="0" w:color="auto"/>
      </w:divBdr>
    </w:div>
    <w:div w:id="1520850756">
      <w:bodyDiv w:val="1"/>
      <w:marLeft w:val="0"/>
      <w:marRight w:val="0"/>
      <w:marTop w:val="0"/>
      <w:marBottom w:val="0"/>
      <w:divBdr>
        <w:top w:val="none" w:sz="0" w:space="0" w:color="auto"/>
        <w:left w:val="none" w:sz="0" w:space="0" w:color="auto"/>
        <w:bottom w:val="none" w:sz="0" w:space="0" w:color="auto"/>
        <w:right w:val="none" w:sz="0" w:space="0" w:color="auto"/>
      </w:divBdr>
    </w:div>
    <w:div w:id="1694917443">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1995403226">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 w:id="2107194485">
      <w:bodyDiv w:val="1"/>
      <w:marLeft w:val="0"/>
      <w:marRight w:val="0"/>
      <w:marTop w:val="0"/>
      <w:marBottom w:val="0"/>
      <w:divBdr>
        <w:top w:val="none" w:sz="0" w:space="0" w:color="auto"/>
        <w:left w:val="none" w:sz="0" w:space="0" w:color="auto"/>
        <w:bottom w:val="none" w:sz="0" w:space="0" w:color="auto"/>
        <w:right w:val="none" w:sz="0" w:space="0" w:color="auto"/>
      </w:divBdr>
    </w:div>
    <w:div w:id="211166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331.A420330317.1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C430-E412-4C7C-A207-45DCDE8E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4877</Words>
  <Characters>27802</Characters>
  <Application>Microsoft Office Word</Application>
  <DocSecurity>0</DocSecurity>
  <Lines>231</Lines>
  <Paragraphs>65</Paragraphs>
  <ScaleCrop>false</ScaleCrop>
  <Company/>
  <LinksUpToDate>false</LinksUpToDate>
  <CharactersWithSpaces>32614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2022-08-03T13:34:00Z</dcterms:created>
  <dcterms:modified xsi:type="dcterms:W3CDTF">2022-08-03T13:34:00Z</dcterms:modified>
</cp:coreProperties>
</file>