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07B6" w14:textId="77777777" w:rsidR="004F79F8" w:rsidRPr="007A2C80" w:rsidRDefault="004F79F8" w:rsidP="004F79F8">
      <w:pPr>
        <w:tabs>
          <w:tab w:val="left" w:pos="3318"/>
        </w:tabs>
        <w:spacing w:after="0" w:line="276" w:lineRule="auto"/>
        <w:jc w:val="both"/>
        <w:rPr>
          <w:rFonts w:cs="Times New Roman"/>
          <w:b/>
          <w:bCs/>
          <w:szCs w:val="24"/>
        </w:rPr>
      </w:pPr>
      <w:r w:rsidRPr="007A2C80">
        <w:rPr>
          <w:rFonts w:cs="Times New Roman"/>
          <w:b/>
          <w:bCs/>
          <w:szCs w:val="24"/>
        </w:rPr>
        <w:t>Priekšnoteikumi atbildībai par iestādes darbinieka goda un cieņas aizskārumu ar iesniegumu, kurā ietvertas nepatiesas ziņas</w:t>
      </w:r>
    </w:p>
    <w:p w14:paraId="7676B225" w14:textId="77777777" w:rsidR="004F79F8" w:rsidRPr="002A21C6" w:rsidRDefault="004F79F8" w:rsidP="004F79F8">
      <w:pPr>
        <w:tabs>
          <w:tab w:val="left" w:pos="3318"/>
        </w:tabs>
        <w:spacing w:after="0" w:line="276" w:lineRule="auto"/>
        <w:jc w:val="both"/>
        <w:rPr>
          <w:rFonts w:cs="Times New Roman"/>
          <w:szCs w:val="24"/>
        </w:rPr>
      </w:pPr>
      <w:r w:rsidRPr="007A2C80">
        <w:rPr>
          <w:rFonts w:cs="Times New Roman"/>
          <w:szCs w:val="24"/>
        </w:rPr>
        <w:t>Privātpersonai, vēršoties ar iesniegumu valsts vai pašvaldības iestādē, ir tiesības paust subjektīvu viedokli par savu tiesību aizskārumu, ciktāl tas netiek izplatīts ar prettiesisku mērķi – apmelot otru personu. Tādējādi Civillikuma 2352.</w:t>
      </w:r>
      <w:r w:rsidRPr="007A2C80">
        <w:rPr>
          <w:rFonts w:cs="Times New Roman"/>
          <w:szCs w:val="24"/>
          <w:vertAlign w:val="superscript"/>
        </w:rPr>
        <w:t>1</w:t>
      </w:r>
      <w:r w:rsidRPr="007A2C80">
        <w:rPr>
          <w:rFonts w:cs="Times New Roman"/>
          <w:szCs w:val="24"/>
        </w:rPr>
        <w:t> pantā paredzētā civiltiesiskā atbildība var iestāties tikai tad, ja nepatiesās ziņas iesniegumā iekļautas ar prettiesisku mērķi, proti, tā ir bijusi personas apmelošana, apzināti izplatot par viņu nepatiesas ziņas nolūkā radīt morālas ciešanas.</w:t>
      </w:r>
    </w:p>
    <w:p w14:paraId="72A3ADC9" w14:textId="5331320A" w:rsidR="00D94206" w:rsidRPr="00F724BC" w:rsidRDefault="00D94206" w:rsidP="00F724BC">
      <w:pPr>
        <w:spacing w:after="0" w:line="276" w:lineRule="auto"/>
        <w:jc w:val="center"/>
        <w:rPr>
          <w:rFonts w:eastAsia="Times New Roman" w:cs="Times New Roman"/>
          <w:b/>
          <w:color w:val="000000"/>
          <w:szCs w:val="24"/>
          <w:lang w:eastAsia="lv-LV"/>
        </w:rPr>
      </w:pPr>
    </w:p>
    <w:p w14:paraId="0C4EFDFF" w14:textId="6FB7B525" w:rsidR="00D94206" w:rsidRPr="000C7713" w:rsidRDefault="00D94206" w:rsidP="00F724BC">
      <w:pPr>
        <w:spacing w:after="0" w:line="276" w:lineRule="auto"/>
        <w:jc w:val="center"/>
        <w:rPr>
          <w:rFonts w:eastAsia="Times New Roman" w:cs="Times New Roman"/>
          <w:b/>
          <w:color w:val="000000"/>
          <w:szCs w:val="24"/>
          <w:lang w:eastAsia="lv-LV"/>
        </w:rPr>
      </w:pPr>
      <w:r w:rsidRPr="000C7713">
        <w:rPr>
          <w:rFonts w:eastAsia="Times New Roman" w:cs="Times New Roman"/>
          <w:b/>
          <w:color w:val="000000"/>
          <w:szCs w:val="24"/>
          <w:lang w:eastAsia="lv-LV"/>
        </w:rPr>
        <w:t>Latvijas Republikas Senāt</w:t>
      </w:r>
      <w:r w:rsidR="00A37C46" w:rsidRPr="000C7713">
        <w:rPr>
          <w:rFonts w:eastAsia="Times New Roman" w:cs="Times New Roman"/>
          <w:b/>
          <w:color w:val="000000"/>
          <w:szCs w:val="24"/>
          <w:lang w:eastAsia="lv-LV"/>
        </w:rPr>
        <w:t>a</w:t>
      </w:r>
    </w:p>
    <w:p w14:paraId="75AD3CAE" w14:textId="782F0552" w:rsidR="00A37C46" w:rsidRPr="000C7713" w:rsidRDefault="00A37C46" w:rsidP="00F724BC">
      <w:pPr>
        <w:spacing w:after="0" w:line="276" w:lineRule="auto"/>
        <w:jc w:val="center"/>
        <w:rPr>
          <w:rFonts w:eastAsia="Times New Roman" w:cs="Times New Roman"/>
          <w:b/>
          <w:color w:val="000000"/>
          <w:szCs w:val="24"/>
          <w:lang w:eastAsia="lv-LV"/>
        </w:rPr>
      </w:pPr>
      <w:r w:rsidRPr="000C7713">
        <w:rPr>
          <w:rFonts w:eastAsia="Times New Roman" w:cs="Times New Roman"/>
          <w:b/>
          <w:color w:val="000000"/>
          <w:szCs w:val="24"/>
          <w:lang w:eastAsia="lv-LV"/>
        </w:rPr>
        <w:t>Civillietu departamenta</w:t>
      </w:r>
    </w:p>
    <w:p w14:paraId="3EEC1359" w14:textId="316ADEDC" w:rsidR="00A37C46" w:rsidRPr="000C7713" w:rsidRDefault="00A37C46" w:rsidP="00F724BC">
      <w:pPr>
        <w:spacing w:after="0" w:line="276" w:lineRule="auto"/>
        <w:jc w:val="center"/>
        <w:rPr>
          <w:rFonts w:eastAsia="Times New Roman" w:cs="Times New Roman"/>
          <w:b/>
          <w:color w:val="000000"/>
          <w:szCs w:val="24"/>
          <w:lang w:eastAsia="lv-LV"/>
        </w:rPr>
      </w:pPr>
      <w:proofErr w:type="gramStart"/>
      <w:r w:rsidRPr="000C7713">
        <w:rPr>
          <w:rFonts w:eastAsia="Times New Roman" w:cs="Times New Roman"/>
          <w:b/>
          <w:color w:val="000000"/>
          <w:szCs w:val="24"/>
          <w:lang w:eastAsia="lv-LV"/>
        </w:rPr>
        <w:t>2022.gada</w:t>
      </w:r>
      <w:proofErr w:type="gramEnd"/>
      <w:r w:rsidRPr="000C7713">
        <w:rPr>
          <w:rFonts w:eastAsia="Times New Roman" w:cs="Times New Roman"/>
          <w:b/>
          <w:color w:val="000000"/>
          <w:szCs w:val="24"/>
          <w:lang w:eastAsia="lv-LV"/>
        </w:rPr>
        <w:t xml:space="preserve"> 25.maija</w:t>
      </w:r>
    </w:p>
    <w:p w14:paraId="4D72CA6C" w14:textId="77777777" w:rsidR="00D94206" w:rsidRPr="000C7713" w:rsidRDefault="00D94206" w:rsidP="00F724BC">
      <w:pPr>
        <w:spacing w:after="0" w:line="276" w:lineRule="auto"/>
        <w:jc w:val="center"/>
        <w:rPr>
          <w:rFonts w:eastAsia="Times New Roman" w:cs="Times New Roman"/>
          <w:b/>
          <w:color w:val="000000"/>
          <w:szCs w:val="24"/>
          <w:lang w:eastAsia="lv-LV"/>
        </w:rPr>
      </w:pPr>
      <w:r w:rsidRPr="000C7713">
        <w:rPr>
          <w:rFonts w:eastAsia="Times New Roman" w:cs="Times New Roman"/>
          <w:b/>
          <w:color w:val="000000"/>
          <w:szCs w:val="24"/>
          <w:lang w:eastAsia="lv-LV"/>
        </w:rPr>
        <w:t>SPRIEDUMS</w:t>
      </w:r>
    </w:p>
    <w:p w14:paraId="26C92B03" w14:textId="77777777" w:rsidR="00A37C46" w:rsidRPr="000C7713" w:rsidRDefault="00A37C46" w:rsidP="00F724BC">
      <w:pPr>
        <w:tabs>
          <w:tab w:val="left" w:pos="0"/>
        </w:tabs>
        <w:spacing w:after="0" w:line="276" w:lineRule="auto"/>
        <w:ind w:firstLine="567"/>
        <w:jc w:val="center"/>
        <w:rPr>
          <w:rFonts w:cs="Times New Roman"/>
          <w:b/>
          <w:bCs/>
          <w:szCs w:val="24"/>
        </w:rPr>
      </w:pPr>
      <w:r w:rsidRPr="000C7713">
        <w:rPr>
          <w:rFonts w:cs="Times New Roman"/>
          <w:b/>
          <w:bCs/>
          <w:szCs w:val="24"/>
        </w:rPr>
        <w:t>Lieta Nr. C73434119; SKC-206/2022</w:t>
      </w:r>
    </w:p>
    <w:p w14:paraId="0693BC55" w14:textId="6999A519" w:rsidR="00D94206" w:rsidRPr="000C7713" w:rsidRDefault="00B422F7" w:rsidP="00F724BC">
      <w:pPr>
        <w:spacing w:after="0" w:line="276" w:lineRule="auto"/>
        <w:jc w:val="center"/>
        <w:rPr>
          <w:rFonts w:cs="Times New Roman"/>
          <w:szCs w:val="24"/>
        </w:rPr>
      </w:pPr>
      <w:hyperlink r:id="rId7" w:history="1">
        <w:r w:rsidR="00F724BC" w:rsidRPr="000C7713">
          <w:rPr>
            <w:rStyle w:val="Hyperlink"/>
            <w:rFonts w:cs="Times New Roman"/>
            <w:szCs w:val="24"/>
            <w:shd w:val="clear" w:color="auto" w:fill="FFFFFF"/>
          </w:rPr>
          <w:t>ECLI:LV:AT:2022:0525.C73434119.22.S</w:t>
        </w:r>
      </w:hyperlink>
    </w:p>
    <w:p w14:paraId="3394AC10" w14:textId="77777777" w:rsidR="00F724BC" w:rsidRPr="000C7713" w:rsidRDefault="00F724BC" w:rsidP="00F724BC">
      <w:pPr>
        <w:spacing w:after="0" w:line="276" w:lineRule="auto"/>
        <w:jc w:val="center"/>
        <w:rPr>
          <w:rFonts w:eastAsia="Times New Roman" w:cs="Times New Roman"/>
          <w:b/>
          <w:bCs/>
          <w:color w:val="000000"/>
          <w:szCs w:val="24"/>
          <w:lang w:eastAsia="lv-LV"/>
        </w:rPr>
      </w:pPr>
    </w:p>
    <w:p w14:paraId="6CACABA5" w14:textId="77777777" w:rsidR="00D94206" w:rsidRPr="000C7713" w:rsidRDefault="00D94206" w:rsidP="00F724BC">
      <w:pPr>
        <w:spacing w:after="0" w:line="276" w:lineRule="auto"/>
        <w:ind w:firstLine="993"/>
        <w:jc w:val="both"/>
        <w:rPr>
          <w:rFonts w:eastAsia="Times New Roman" w:cs="Times New Roman"/>
          <w:color w:val="000000"/>
          <w:szCs w:val="24"/>
          <w:lang w:eastAsia="lv-LV"/>
        </w:rPr>
      </w:pPr>
      <w:r w:rsidRPr="000C7713">
        <w:rPr>
          <w:rFonts w:eastAsia="Times New Roman" w:cs="Times New Roman"/>
          <w:color w:val="000000"/>
          <w:szCs w:val="24"/>
          <w:lang w:eastAsia="lv-LV"/>
        </w:rPr>
        <w:t xml:space="preserve">Senatoru kolēģija šādā sastāvā: </w:t>
      </w:r>
    </w:p>
    <w:p w14:paraId="3741BD92" w14:textId="77777777" w:rsidR="00D94206" w:rsidRPr="000C7713" w:rsidRDefault="00D94206" w:rsidP="00F724BC">
      <w:pPr>
        <w:spacing w:after="0" w:line="276" w:lineRule="auto"/>
        <w:ind w:firstLine="993"/>
        <w:jc w:val="both"/>
        <w:rPr>
          <w:rFonts w:eastAsia="Times New Roman" w:cs="Times New Roman"/>
          <w:color w:val="000000"/>
          <w:szCs w:val="24"/>
          <w:lang w:eastAsia="lv-LV"/>
        </w:rPr>
      </w:pPr>
      <w:r w:rsidRPr="000C7713">
        <w:rPr>
          <w:rFonts w:eastAsia="Times New Roman" w:cs="Times New Roman"/>
          <w:color w:val="000000"/>
          <w:szCs w:val="24"/>
          <w:lang w:eastAsia="lv-LV"/>
        </w:rPr>
        <w:t>senatore Marika Senkāne,</w:t>
      </w:r>
    </w:p>
    <w:p w14:paraId="701261C7" w14:textId="77777777" w:rsidR="00D94206" w:rsidRPr="000C7713" w:rsidRDefault="00D94206" w:rsidP="00F724BC">
      <w:pPr>
        <w:spacing w:after="0" w:line="276" w:lineRule="auto"/>
        <w:ind w:firstLine="993"/>
        <w:jc w:val="both"/>
        <w:rPr>
          <w:rFonts w:eastAsia="Times New Roman" w:cs="Times New Roman"/>
          <w:color w:val="000000"/>
          <w:szCs w:val="24"/>
          <w:lang w:eastAsia="lv-LV"/>
        </w:rPr>
      </w:pPr>
      <w:r w:rsidRPr="000C7713">
        <w:rPr>
          <w:rFonts w:eastAsia="Times New Roman" w:cs="Times New Roman"/>
          <w:color w:val="000000"/>
          <w:szCs w:val="24"/>
          <w:lang w:eastAsia="lv-LV"/>
        </w:rPr>
        <w:t xml:space="preserve">senators Intars Bisters, </w:t>
      </w:r>
    </w:p>
    <w:p w14:paraId="0C3E0409" w14:textId="2159881F" w:rsidR="00D94206" w:rsidRPr="000C7713" w:rsidRDefault="00D94206" w:rsidP="00F724BC">
      <w:pPr>
        <w:spacing w:after="0" w:line="276" w:lineRule="auto"/>
        <w:ind w:firstLine="993"/>
        <w:jc w:val="both"/>
        <w:rPr>
          <w:rFonts w:eastAsia="Times New Roman" w:cs="Times New Roman"/>
          <w:color w:val="000000"/>
          <w:szCs w:val="24"/>
          <w:lang w:eastAsia="lv-LV"/>
        </w:rPr>
      </w:pPr>
      <w:r w:rsidRPr="000C7713">
        <w:rPr>
          <w:rFonts w:eastAsia="Times New Roman" w:cs="Times New Roman"/>
          <w:color w:val="000000"/>
          <w:szCs w:val="24"/>
          <w:lang w:eastAsia="lv-LV"/>
        </w:rPr>
        <w:t>senators Valerijs Maksimovs</w:t>
      </w:r>
    </w:p>
    <w:p w14:paraId="02C7C29D" w14:textId="77777777" w:rsidR="00A37C46" w:rsidRPr="000C7713" w:rsidRDefault="00A37C46" w:rsidP="00F724BC">
      <w:pPr>
        <w:spacing w:after="0" w:line="276" w:lineRule="auto"/>
        <w:ind w:firstLine="993"/>
        <w:jc w:val="both"/>
        <w:rPr>
          <w:rFonts w:eastAsia="Times New Roman" w:cs="Times New Roman"/>
          <w:color w:val="000000"/>
          <w:szCs w:val="24"/>
          <w:lang w:eastAsia="lv-LV"/>
        </w:rPr>
      </w:pPr>
    </w:p>
    <w:p w14:paraId="422D80BF" w14:textId="4C7259F8" w:rsidR="00D94206" w:rsidRPr="000C7713" w:rsidRDefault="00D94206" w:rsidP="00F724BC">
      <w:pPr>
        <w:spacing w:after="0" w:line="276" w:lineRule="auto"/>
        <w:ind w:firstLine="993"/>
        <w:jc w:val="both"/>
        <w:rPr>
          <w:rFonts w:eastAsia="Times New Roman" w:cs="Times New Roman"/>
          <w:color w:val="000000"/>
          <w:szCs w:val="24"/>
          <w:lang w:eastAsia="lv-LV"/>
        </w:rPr>
      </w:pPr>
      <w:r w:rsidRPr="000C7713">
        <w:rPr>
          <w:rFonts w:eastAsia="Times New Roman" w:cs="Times New Roman"/>
          <w:color w:val="000000"/>
          <w:szCs w:val="24"/>
          <w:lang w:eastAsia="lv-LV"/>
        </w:rPr>
        <w:t xml:space="preserve">izskatīja rakstveida procesā lietu sakarā ar </w:t>
      </w:r>
      <w:r w:rsidR="00A37C46" w:rsidRPr="000C7713">
        <w:rPr>
          <w:rFonts w:cs="Times New Roman"/>
          <w:szCs w:val="24"/>
        </w:rPr>
        <w:t>[pers. A]</w:t>
      </w:r>
      <w:r w:rsidRPr="000C7713">
        <w:rPr>
          <w:rFonts w:cs="Times New Roman"/>
          <w:szCs w:val="24"/>
        </w:rPr>
        <w:t xml:space="preserve"> kasācijas sūdzību par Zemgales apgabaltiesas Civillietu tiesas kolēģijas 2021. gada 9. jūnija spriedumu </w:t>
      </w:r>
      <w:r w:rsidR="00A37C46" w:rsidRPr="000C7713">
        <w:rPr>
          <w:rFonts w:cs="Times New Roman"/>
          <w:szCs w:val="24"/>
        </w:rPr>
        <w:t>[pers. B]</w:t>
      </w:r>
      <w:r w:rsidRPr="000C7713">
        <w:rPr>
          <w:rFonts w:cs="Times New Roman"/>
          <w:szCs w:val="24"/>
        </w:rPr>
        <w:t xml:space="preserve"> prasībā pret </w:t>
      </w:r>
      <w:r w:rsidR="00A37C46" w:rsidRPr="000C7713">
        <w:rPr>
          <w:rFonts w:cs="Times New Roman"/>
          <w:szCs w:val="24"/>
        </w:rPr>
        <w:t>[pers. A]</w:t>
      </w:r>
      <w:r w:rsidRPr="000C7713">
        <w:rPr>
          <w:rFonts w:cs="Times New Roman"/>
          <w:szCs w:val="24"/>
        </w:rPr>
        <w:t xml:space="preserve"> par iesnieguma atsaukšanu, materiālās kompensācijas piedziņu par goda un cieņas aizskaršanu morālā un materiālā kaitējuma nodarījuma sakarā.</w:t>
      </w:r>
    </w:p>
    <w:p w14:paraId="66B0F10E" w14:textId="77777777" w:rsidR="00D94206" w:rsidRPr="000C7713" w:rsidRDefault="00D94206" w:rsidP="00F724BC">
      <w:pPr>
        <w:spacing w:after="0" w:line="276" w:lineRule="auto"/>
        <w:ind w:firstLine="993"/>
        <w:jc w:val="both"/>
        <w:rPr>
          <w:rFonts w:eastAsia="Times New Roman" w:cs="Times New Roman"/>
          <w:color w:val="000000"/>
          <w:szCs w:val="24"/>
          <w:lang w:eastAsia="lv-LV"/>
        </w:rPr>
      </w:pPr>
    </w:p>
    <w:p w14:paraId="2D1CA5D7" w14:textId="5D7D1863" w:rsidR="00D94206" w:rsidRPr="000C7713" w:rsidRDefault="00D94206" w:rsidP="00F724BC">
      <w:pPr>
        <w:spacing w:after="0" w:line="276" w:lineRule="auto"/>
        <w:jc w:val="center"/>
        <w:rPr>
          <w:rFonts w:eastAsia="Times New Roman" w:cs="Times New Roman"/>
          <w:b/>
          <w:bCs/>
          <w:color w:val="000000"/>
          <w:szCs w:val="24"/>
          <w:lang w:eastAsia="lv-LV"/>
        </w:rPr>
      </w:pPr>
      <w:r w:rsidRPr="000C7713">
        <w:rPr>
          <w:rFonts w:eastAsia="Times New Roman" w:cs="Times New Roman"/>
          <w:b/>
          <w:bCs/>
          <w:color w:val="000000"/>
          <w:szCs w:val="24"/>
          <w:lang w:eastAsia="lv-LV"/>
        </w:rPr>
        <w:t>Aprakstošā daļa</w:t>
      </w:r>
    </w:p>
    <w:p w14:paraId="231D858D" w14:textId="3E99482A" w:rsidR="00D94206" w:rsidRPr="000C7713" w:rsidRDefault="00D94206" w:rsidP="00F724BC">
      <w:pPr>
        <w:spacing w:after="0" w:line="276" w:lineRule="auto"/>
        <w:jc w:val="center"/>
        <w:rPr>
          <w:rFonts w:eastAsia="Times New Roman" w:cs="Times New Roman"/>
          <w:b/>
          <w:bCs/>
          <w:color w:val="000000"/>
          <w:szCs w:val="24"/>
          <w:lang w:eastAsia="lv-LV"/>
        </w:rPr>
      </w:pPr>
    </w:p>
    <w:p w14:paraId="47E2B499" w14:textId="48941A61" w:rsidR="00AA5E2D" w:rsidRPr="000C7713" w:rsidRDefault="00AA5E2D"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w:t>
      </w:r>
      <w:r w:rsidR="00D94206" w:rsidRPr="000C7713">
        <w:rPr>
          <w:color w:val="000000"/>
        </w:rPr>
        <w:t xml:space="preserve">1] </w:t>
      </w:r>
      <w:r w:rsidR="00A37C46" w:rsidRPr="000C7713">
        <w:rPr>
          <w:color w:val="000000"/>
        </w:rPr>
        <w:t>[</w:t>
      </w:r>
      <w:r w:rsidR="00DA00CF" w:rsidRPr="000C7713">
        <w:rPr>
          <w:color w:val="000000"/>
        </w:rPr>
        <w:t>P</w:t>
      </w:r>
      <w:r w:rsidR="00A37C46" w:rsidRPr="000C7713">
        <w:rPr>
          <w:color w:val="000000"/>
        </w:rPr>
        <w:t>ers. B]</w:t>
      </w:r>
      <w:r w:rsidR="00D94206" w:rsidRPr="000C7713">
        <w:rPr>
          <w:color w:val="000000"/>
        </w:rPr>
        <w:t> </w:t>
      </w:r>
      <w:r w:rsidRPr="000C7713">
        <w:rPr>
          <w:color w:val="000000"/>
        </w:rPr>
        <w:t xml:space="preserve"> </w:t>
      </w:r>
      <w:r w:rsidR="00D94206" w:rsidRPr="000C7713">
        <w:rPr>
          <w:color w:val="000000"/>
        </w:rPr>
        <w:t>cēl</w:t>
      </w:r>
      <w:r w:rsidRPr="000C7713">
        <w:rPr>
          <w:color w:val="000000"/>
        </w:rPr>
        <w:t>usi</w:t>
      </w:r>
      <w:r w:rsidR="00D94206" w:rsidRPr="000C7713">
        <w:rPr>
          <w:color w:val="000000"/>
        </w:rPr>
        <w:t xml:space="preserve"> prasību pret </w:t>
      </w:r>
      <w:r w:rsidR="00A37C46" w:rsidRPr="000C7713">
        <w:rPr>
          <w:color w:val="000000"/>
        </w:rPr>
        <w:t>[pers. A]</w:t>
      </w:r>
      <w:r w:rsidR="00D94206" w:rsidRPr="000C7713">
        <w:rPr>
          <w:color w:val="000000"/>
        </w:rPr>
        <w:t xml:space="preserve"> par iesnieguma atsaukšanu, materiālās kompensācijas piedziņu par cieņas un goda aizskaršanu, morālā un materiālā kaitējuma nodarījumu, kurā saskaņā ar Civillikuma 1635.</w:t>
      </w:r>
      <w:r w:rsidR="000F1904" w:rsidRPr="000C7713">
        <w:rPr>
          <w:color w:val="000000"/>
        </w:rPr>
        <w:t xml:space="preserve"> </w:t>
      </w:r>
      <w:r w:rsidR="00D94206" w:rsidRPr="000C7713">
        <w:rPr>
          <w:color w:val="000000"/>
        </w:rPr>
        <w:t>pantu, 2352.</w:t>
      </w:r>
      <w:r w:rsidR="00D94206" w:rsidRPr="000C7713">
        <w:rPr>
          <w:color w:val="000000"/>
          <w:vertAlign w:val="superscript"/>
        </w:rPr>
        <w:t>1</w:t>
      </w:r>
      <w:r w:rsidR="00D94206" w:rsidRPr="000C7713">
        <w:rPr>
          <w:color w:val="000000"/>
        </w:rPr>
        <w:t> panta pirmo un trešo daļu lū</w:t>
      </w:r>
      <w:r w:rsidRPr="000C7713">
        <w:rPr>
          <w:color w:val="000000"/>
        </w:rPr>
        <w:t>gusi</w:t>
      </w:r>
      <w:r w:rsidR="00D94206" w:rsidRPr="000C7713">
        <w:rPr>
          <w:color w:val="000000"/>
        </w:rPr>
        <w:t xml:space="preserve"> tiesu:</w:t>
      </w:r>
    </w:p>
    <w:p w14:paraId="619DEA82" w14:textId="46A1F779" w:rsidR="00AA5E2D" w:rsidRPr="000C7713" w:rsidRDefault="00D94206"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 xml:space="preserve"> 1) </w:t>
      </w:r>
      <w:r w:rsidR="00BB36E5" w:rsidRPr="000C7713">
        <w:rPr>
          <w:color w:val="000000"/>
        </w:rPr>
        <w:t>uzlikt par pienākumu</w:t>
      </w:r>
      <w:r w:rsidRPr="000C7713">
        <w:rPr>
          <w:color w:val="000000"/>
        </w:rPr>
        <w:t xml:space="preserve"> atbildētājam atsaukt pašvaldībā iesniegto iesniegumu;</w:t>
      </w:r>
    </w:p>
    <w:p w14:paraId="2FAEC62D" w14:textId="1D4D59D8" w:rsidR="00AA5E2D" w:rsidRPr="000C7713" w:rsidRDefault="00D94206"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 xml:space="preserve"> 2) piedzīt no atbildētāja samaksu par prasītājai un viņas ģimenei nodarīto morālo</w:t>
      </w:r>
      <w:r w:rsidR="00BB36E5" w:rsidRPr="000C7713">
        <w:rPr>
          <w:color w:val="000000"/>
        </w:rPr>
        <w:t xml:space="preserve"> un</w:t>
      </w:r>
      <w:r w:rsidRPr="000C7713">
        <w:rPr>
          <w:color w:val="000000"/>
        </w:rPr>
        <w:t xml:space="preserve"> materiālo kaitējumu 1000 EUR</w:t>
      </w:r>
      <w:r w:rsidR="00BB36E5" w:rsidRPr="000C7713">
        <w:rPr>
          <w:color w:val="000000"/>
        </w:rPr>
        <w:t>.</w:t>
      </w:r>
    </w:p>
    <w:p w14:paraId="7B356266" w14:textId="30019284" w:rsidR="00D94206" w:rsidRPr="000C7713" w:rsidRDefault="00D94206"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 xml:space="preserve"> Prasībā </w:t>
      </w:r>
      <w:r w:rsidR="00AA5E2D" w:rsidRPr="000C7713">
        <w:rPr>
          <w:color w:val="000000"/>
        </w:rPr>
        <w:t>norādīti šādi argumenti</w:t>
      </w:r>
      <w:r w:rsidRPr="000C7713">
        <w:rPr>
          <w:color w:val="000000"/>
        </w:rPr>
        <w:t>.</w:t>
      </w:r>
    </w:p>
    <w:p w14:paraId="5C420572" w14:textId="34F50832" w:rsidR="00892BF2" w:rsidRPr="000C7713" w:rsidRDefault="00D94206"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[1.1] Atbildētājs 2018.</w:t>
      </w:r>
      <w:r w:rsidR="000F1904" w:rsidRPr="000C7713">
        <w:rPr>
          <w:color w:val="000000"/>
        </w:rPr>
        <w:t xml:space="preserve"> </w:t>
      </w:r>
      <w:r w:rsidRPr="000C7713">
        <w:rPr>
          <w:color w:val="000000"/>
        </w:rPr>
        <w:t>gada 19.</w:t>
      </w:r>
      <w:r w:rsidR="000F1904" w:rsidRPr="000C7713">
        <w:rPr>
          <w:color w:val="000000"/>
        </w:rPr>
        <w:t xml:space="preserve"> </w:t>
      </w:r>
      <w:r w:rsidRPr="000C7713">
        <w:rPr>
          <w:color w:val="000000"/>
        </w:rPr>
        <w:t>oktobrī iesniedz</w:t>
      </w:r>
      <w:r w:rsidR="00AA5E2D" w:rsidRPr="000C7713">
        <w:rPr>
          <w:color w:val="000000"/>
        </w:rPr>
        <w:t>is</w:t>
      </w:r>
      <w:r w:rsidRPr="000C7713">
        <w:rPr>
          <w:color w:val="000000"/>
        </w:rPr>
        <w:t xml:space="preserve"> </w:t>
      </w:r>
      <w:r w:rsidR="00DA00CF" w:rsidRPr="000C7713">
        <w:rPr>
          <w:color w:val="000000"/>
        </w:rPr>
        <w:t>[..]</w:t>
      </w:r>
      <w:r w:rsidRPr="000C7713">
        <w:rPr>
          <w:color w:val="000000"/>
        </w:rPr>
        <w:t xml:space="preserve"> novada pašvaldībā (turpmāk arī </w:t>
      </w:r>
      <w:r w:rsidR="00AA5E2D" w:rsidRPr="000C7713">
        <w:rPr>
          <w:color w:val="000000"/>
        </w:rPr>
        <w:t>p</w:t>
      </w:r>
      <w:r w:rsidRPr="000C7713">
        <w:rPr>
          <w:color w:val="000000"/>
        </w:rPr>
        <w:t>ašvaldība) iesniegumu, norādot, ka prasītāja, iespējams, ir prettiesiski rīkojusies</w:t>
      </w:r>
      <w:r w:rsidR="000F1904" w:rsidRPr="000C7713">
        <w:rPr>
          <w:color w:val="000000"/>
        </w:rPr>
        <w:t>,</w:t>
      </w:r>
      <w:r w:rsidRPr="000C7713">
        <w:rPr>
          <w:color w:val="000000"/>
        </w:rPr>
        <w:t xml:space="preserve"> iegūstot atbildētāja personas datus</w:t>
      </w:r>
      <w:r w:rsidR="00BB36E5" w:rsidRPr="000C7713">
        <w:rPr>
          <w:color w:val="000000"/>
        </w:rPr>
        <w:t xml:space="preserve"> un</w:t>
      </w:r>
      <w:r w:rsidRPr="000C7713">
        <w:rPr>
          <w:color w:val="000000"/>
        </w:rPr>
        <w:t xml:space="preserve"> apstrādāj</w:t>
      </w:r>
      <w:r w:rsidR="00BB36E5" w:rsidRPr="000C7713">
        <w:rPr>
          <w:color w:val="000000"/>
        </w:rPr>
        <w:t>ot tos</w:t>
      </w:r>
      <w:r w:rsidRPr="000C7713">
        <w:rPr>
          <w:color w:val="000000"/>
        </w:rPr>
        <w:t xml:space="preserve"> bez tiesiska pamata, </w:t>
      </w:r>
      <w:r w:rsidR="00BB36E5" w:rsidRPr="000C7713">
        <w:rPr>
          <w:color w:val="000000"/>
        </w:rPr>
        <w:t>kā arī draudējusi izrēķināties ar atbildētāju</w:t>
      </w:r>
      <w:r w:rsidR="00A33D43" w:rsidRPr="000C7713">
        <w:rPr>
          <w:color w:val="000000"/>
        </w:rPr>
        <w:t xml:space="preserve">, </w:t>
      </w:r>
      <w:r w:rsidRPr="000C7713">
        <w:rPr>
          <w:color w:val="000000"/>
        </w:rPr>
        <w:t>izmantojot savu dienesta stāvokli.</w:t>
      </w:r>
      <w:r w:rsidR="00892BF2" w:rsidRPr="000C7713">
        <w:rPr>
          <w:color w:val="000000"/>
        </w:rPr>
        <w:t xml:space="preserve"> </w:t>
      </w:r>
      <w:r w:rsidR="00F6186E" w:rsidRPr="000C7713">
        <w:rPr>
          <w:color w:val="000000"/>
        </w:rPr>
        <w:t>Kā liecina pašvaldības dienesta pārbaudes komisijas 2018. gada 16. novembra ziņojums, i</w:t>
      </w:r>
      <w:r w:rsidR="00892BF2" w:rsidRPr="000C7713">
        <w:rPr>
          <w:color w:val="000000"/>
        </w:rPr>
        <w:t xml:space="preserve">esniegumā </w:t>
      </w:r>
      <w:r w:rsidR="00F6186E" w:rsidRPr="000C7713">
        <w:rPr>
          <w:color w:val="000000"/>
        </w:rPr>
        <w:t>norādī</w:t>
      </w:r>
      <w:r w:rsidR="00A33D43" w:rsidRPr="000C7713">
        <w:rPr>
          <w:color w:val="000000"/>
        </w:rPr>
        <w:t>tā</w:t>
      </w:r>
      <w:r w:rsidR="00892BF2" w:rsidRPr="000C7713">
        <w:rPr>
          <w:color w:val="000000"/>
        </w:rPr>
        <w:t>s ziņas</w:t>
      </w:r>
      <w:r w:rsidR="00A33D43" w:rsidRPr="000C7713">
        <w:rPr>
          <w:color w:val="000000"/>
        </w:rPr>
        <w:t xml:space="preserve"> ir nepatiesas</w:t>
      </w:r>
      <w:r w:rsidR="00892BF2" w:rsidRPr="000C7713">
        <w:rPr>
          <w:color w:val="000000"/>
        </w:rPr>
        <w:t xml:space="preserve">. </w:t>
      </w:r>
      <w:r w:rsidR="00A33D43" w:rsidRPr="000C7713">
        <w:rPr>
          <w:color w:val="000000"/>
        </w:rPr>
        <w:t>A</w:t>
      </w:r>
      <w:r w:rsidR="00892BF2" w:rsidRPr="000C7713">
        <w:rPr>
          <w:color w:val="000000"/>
        </w:rPr>
        <w:t>tbildētāj</w:t>
      </w:r>
      <w:r w:rsidR="00A33D43" w:rsidRPr="000C7713">
        <w:rPr>
          <w:color w:val="000000"/>
        </w:rPr>
        <w:t>s nav</w:t>
      </w:r>
      <w:r w:rsidR="00892BF2" w:rsidRPr="000C7713">
        <w:rPr>
          <w:color w:val="000000"/>
        </w:rPr>
        <w:t xml:space="preserve"> </w:t>
      </w:r>
      <w:r w:rsidR="00A33D43" w:rsidRPr="000C7713">
        <w:rPr>
          <w:color w:val="000000"/>
        </w:rPr>
        <w:t>iesniedzis</w:t>
      </w:r>
      <w:r w:rsidR="00892BF2" w:rsidRPr="000C7713">
        <w:rPr>
          <w:color w:val="000000"/>
        </w:rPr>
        <w:t xml:space="preserve"> </w:t>
      </w:r>
      <w:r w:rsidR="00A33D43" w:rsidRPr="000C7713">
        <w:rPr>
          <w:color w:val="000000"/>
        </w:rPr>
        <w:t>pierādījumus</w:t>
      </w:r>
      <w:r w:rsidR="00892BF2" w:rsidRPr="000C7713">
        <w:rPr>
          <w:color w:val="000000"/>
        </w:rPr>
        <w:t xml:space="preserve"> tam, ka </w:t>
      </w:r>
      <w:r w:rsidR="00A33D43" w:rsidRPr="000C7713">
        <w:rPr>
          <w:color w:val="000000"/>
        </w:rPr>
        <w:t xml:space="preserve">prasītāja būtu </w:t>
      </w:r>
      <w:r w:rsidR="00892BF2" w:rsidRPr="000C7713">
        <w:rPr>
          <w:color w:val="000000"/>
        </w:rPr>
        <w:t xml:space="preserve">viņam draudējusi un </w:t>
      </w:r>
      <w:r w:rsidR="00A33D43" w:rsidRPr="000C7713">
        <w:rPr>
          <w:color w:val="000000"/>
        </w:rPr>
        <w:t>snieg</w:t>
      </w:r>
      <w:r w:rsidR="00892BF2" w:rsidRPr="000C7713">
        <w:rPr>
          <w:color w:val="000000"/>
        </w:rPr>
        <w:t>usi informāciju par viņa ģimenes locekļiem, tiem piederošo kustamo un nekustamo mantu</w:t>
      </w:r>
      <w:r w:rsidR="00346342" w:rsidRPr="000C7713">
        <w:rPr>
          <w:color w:val="000000"/>
        </w:rPr>
        <w:t>, izmantojot valsts uzturētās datubāzes.</w:t>
      </w:r>
      <w:r w:rsidR="00892BF2" w:rsidRPr="000C7713">
        <w:rPr>
          <w:color w:val="000000"/>
        </w:rPr>
        <w:t xml:space="preserve"> </w:t>
      </w:r>
    </w:p>
    <w:p w14:paraId="6915C823" w14:textId="2F687F40" w:rsidR="00D94206" w:rsidRPr="000C7713" w:rsidRDefault="00D94206"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 xml:space="preserve">[1.2] </w:t>
      </w:r>
      <w:r w:rsidR="000D61E6" w:rsidRPr="000C7713">
        <w:rPr>
          <w:color w:val="000000"/>
        </w:rPr>
        <w:t xml:space="preserve">Pēc </w:t>
      </w:r>
      <w:r w:rsidR="00A33D43" w:rsidRPr="000C7713">
        <w:rPr>
          <w:color w:val="000000"/>
        </w:rPr>
        <w:t xml:space="preserve">atbildētāja </w:t>
      </w:r>
      <w:r w:rsidR="000D61E6" w:rsidRPr="000C7713">
        <w:rPr>
          <w:color w:val="000000"/>
        </w:rPr>
        <w:t>iesnieguma saņemšanas ar</w:t>
      </w:r>
      <w:r w:rsidRPr="000C7713">
        <w:rPr>
          <w:color w:val="000000"/>
        </w:rPr>
        <w:t xml:space="preserve"> 2018.</w:t>
      </w:r>
      <w:r w:rsidR="000F1904" w:rsidRPr="000C7713">
        <w:rPr>
          <w:color w:val="000000"/>
        </w:rPr>
        <w:t xml:space="preserve"> </w:t>
      </w:r>
      <w:r w:rsidRPr="000C7713">
        <w:rPr>
          <w:color w:val="000000"/>
        </w:rPr>
        <w:t>gada 29.</w:t>
      </w:r>
      <w:r w:rsidR="000F1904" w:rsidRPr="000C7713">
        <w:rPr>
          <w:color w:val="000000"/>
        </w:rPr>
        <w:t xml:space="preserve"> </w:t>
      </w:r>
      <w:r w:rsidRPr="000C7713">
        <w:rPr>
          <w:color w:val="000000"/>
        </w:rPr>
        <w:t>oktobra rīkojum</w:t>
      </w:r>
      <w:r w:rsidR="000D61E6" w:rsidRPr="000C7713">
        <w:rPr>
          <w:color w:val="000000"/>
        </w:rPr>
        <w:t>u</w:t>
      </w:r>
      <w:r w:rsidRPr="000C7713">
        <w:rPr>
          <w:color w:val="000000"/>
        </w:rPr>
        <w:t xml:space="preserve"> Nr.</w:t>
      </w:r>
      <w:r w:rsidR="003619DE" w:rsidRPr="000C7713">
        <w:rPr>
          <w:color w:val="000000"/>
        </w:rPr>
        <w:t>[..]</w:t>
      </w:r>
      <w:r w:rsidRPr="000C7713">
        <w:rPr>
          <w:color w:val="000000"/>
        </w:rPr>
        <w:t xml:space="preserve"> </w:t>
      </w:r>
      <w:r w:rsidR="00A33D43" w:rsidRPr="000C7713">
        <w:rPr>
          <w:color w:val="000000"/>
        </w:rPr>
        <w:t xml:space="preserve">darba devējs atstādināja prasītāju </w:t>
      </w:r>
      <w:r w:rsidRPr="000C7713">
        <w:rPr>
          <w:color w:val="000000"/>
        </w:rPr>
        <w:t xml:space="preserve">no darba uz trīs mēnešiem bez darba samaksas, </w:t>
      </w:r>
      <w:r w:rsidR="00A33D43" w:rsidRPr="000C7713">
        <w:rPr>
          <w:color w:val="000000"/>
        </w:rPr>
        <w:t>bet</w:t>
      </w:r>
      <w:r w:rsidRPr="000C7713">
        <w:rPr>
          <w:color w:val="000000"/>
        </w:rPr>
        <w:t xml:space="preserve"> ar 2019.</w:t>
      </w:r>
      <w:r w:rsidR="000F1904" w:rsidRPr="000C7713">
        <w:rPr>
          <w:color w:val="000000"/>
        </w:rPr>
        <w:t xml:space="preserve"> </w:t>
      </w:r>
      <w:r w:rsidRPr="000C7713">
        <w:rPr>
          <w:color w:val="000000"/>
        </w:rPr>
        <w:lastRenderedPageBreak/>
        <w:t>gada 18.</w:t>
      </w:r>
      <w:r w:rsidR="000F1904" w:rsidRPr="000C7713">
        <w:rPr>
          <w:color w:val="000000"/>
        </w:rPr>
        <w:t xml:space="preserve"> </w:t>
      </w:r>
      <w:r w:rsidRPr="000C7713">
        <w:rPr>
          <w:color w:val="000000"/>
        </w:rPr>
        <w:t>februāra rīkojumu Nr.</w:t>
      </w:r>
      <w:r w:rsidR="003619DE" w:rsidRPr="000C7713">
        <w:rPr>
          <w:color w:val="000000"/>
        </w:rPr>
        <w:t>[..]</w:t>
      </w:r>
      <w:r w:rsidRPr="000C7713">
        <w:rPr>
          <w:color w:val="000000"/>
        </w:rPr>
        <w:t xml:space="preserve"> atbrīvo</w:t>
      </w:r>
      <w:r w:rsidR="00A33D43" w:rsidRPr="000C7713">
        <w:rPr>
          <w:color w:val="000000"/>
        </w:rPr>
        <w:t>j</w:t>
      </w:r>
      <w:r w:rsidRPr="000C7713">
        <w:rPr>
          <w:color w:val="000000"/>
        </w:rPr>
        <w:t xml:space="preserve">a </w:t>
      </w:r>
      <w:r w:rsidR="00A33D43" w:rsidRPr="000C7713">
        <w:rPr>
          <w:color w:val="000000"/>
        </w:rPr>
        <w:t xml:space="preserve">viņu </w:t>
      </w:r>
      <w:r w:rsidRPr="000C7713">
        <w:rPr>
          <w:color w:val="000000"/>
        </w:rPr>
        <w:t xml:space="preserve">no darba. </w:t>
      </w:r>
      <w:r w:rsidR="00A33D43" w:rsidRPr="000C7713">
        <w:rPr>
          <w:color w:val="000000"/>
        </w:rPr>
        <w:t>Tas p</w:t>
      </w:r>
      <w:r w:rsidRPr="000C7713">
        <w:rPr>
          <w:color w:val="000000"/>
        </w:rPr>
        <w:t>rasītājai radī</w:t>
      </w:r>
      <w:r w:rsidR="00A33D43" w:rsidRPr="000C7713">
        <w:rPr>
          <w:color w:val="000000"/>
        </w:rPr>
        <w:t>ja</w:t>
      </w:r>
      <w:r w:rsidRPr="000C7713">
        <w:rPr>
          <w:color w:val="000000"/>
        </w:rPr>
        <w:t xml:space="preserve"> morālas sāpes, pazemojum</w:t>
      </w:r>
      <w:r w:rsidR="00081942" w:rsidRPr="000C7713">
        <w:rPr>
          <w:color w:val="000000"/>
        </w:rPr>
        <w:t>u</w:t>
      </w:r>
      <w:r w:rsidRPr="000C7713">
        <w:rPr>
          <w:color w:val="000000"/>
        </w:rPr>
        <w:t xml:space="preserve"> un materiāl</w:t>
      </w:r>
      <w:r w:rsidR="00081942" w:rsidRPr="000C7713">
        <w:rPr>
          <w:color w:val="000000"/>
        </w:rPr>
        <w:t>os</w:t>
      </w:r>
      <w:r w:rsidRPr="000C7713">
        <w:rPr>
          <w:color w:val="000000"/>
        </w:rPr>
        <w:t xml:space="preserve"> zaudējum</w:t>
      </w:r>
      <w:r w:rsidR="00081942" w:rsidRPr="000C7713">
        <w:rPr>
          <w:color w:val="000000"/>
        </w:rPr>
        <w:t>us</w:t>
      </w:r>
      <w:r w:rsidRPr="000C7713">
        <w:rPr>
          <w:color w:val="000000"/>
        </w:rPr>
        <w:t xml:space="preserve">, </w:t>
      </w:r>
      <w:r w:rsidR="00081942" w:rsidRPr="000C7713">
        <w:rPr>
          <w:color w:val="000000"/>
        </w:rPr>
        <w:t xml:space="preserve">kā arī </w:t>
      </w:r>
      <w:r w:rsidRPr="000C7713">
        <w:rPr>
          <w:color w:val="000000"/>
        </w:rPr>
        <w:t>neatgriezenisk</w:t>
      </w:r>
      <w:r w:rsidR="00081942" w:rsidRPr="000C7713">
        <w:rPr>
          <w:color w:val="000000"/>
        </w:rPr>
        <w:t>as sekas veselībai.</w:t>
      </w:r>
      <w:r w:rsidRPr="000C7713">
        <w:rPr>
          <w:color w:val="000000"/>
        </w:rPr>
        <w:t xml:space="preserve"> </w:t>
      </w:r>
    </w:p>
    <w:p w14:paraId="74733ACA" w14:textId="0AA28811" w:rsidR="00D94206" w:rsidRPr="000C7713" w:rsidRDefault="00D94206"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 xml:space="preserve">[1.3] </w:t>
      </w:r>
      <w:r w:rsidR="00F6186E" w:rsidRPr="000C7713">
        <w:rPr>
          <w:color w:val="000000"/>
        </w:rPr>
        <w:t>Prasītāja uzskata, ka atbildētājs</w:t>
      </w:r>
      <w:r w:rsidRPr="000C7713">
        <w:rPr>
          <w:color w:val="000000"/>
        </w:rPr>
        <w:t xml:space="preserve"> ir </w:t>
      </w:r>
      <w:r w:rsidR="00081942" w:rsidRPr="000C7713">
        <w:rPr>
          <w:color w:val="000000"/>
        </w:rPr>
        <w:t>izdarīj</w:t>
      </w:r>
      <w:r w:rsidRPr="000C7713">
        <w:rPr>
          <w:color w:val="000000"/>
        </w:rPr>
        <w:t xml:space="preserve">is noziedzīgu nodarījumu pret </w:t>
      </w:r>
      <w:r w:rsidR="00F6186E" w:rsidRPr="000C7713">
        <w:rPr>
          <w:color w:val="000000"/>
        </w:rPr>
        <w:t>viņ</w:t>
      </w:r>
      <w:r w:rsidRPr="000C7713">
        <w:rPr>
          <w:color w:val="000000"/>
        </w:rPr>
        <w:t xml:space="preserve">as veselību, godu, cieņu, pret viņas ģimeni, </w:t>
      </w:r>
      <w:r w:rsidR="00081942" w:rsidRPr="000C7713">
        <w:rPr>
          <w:color w:val="000000"/>
        </w:rPr>
        <w:t>kas</w:t>
      </w:r>
      <w:r w:rsidRPr="000C7713">
        <w:rPr>
          <w:color w:val="000000"/>
        </w:rPr>
        <w:t xml:space="preserve"> </w:t>
      </w:r>
      <w:r w:rsidR="00081942" w:rsidRPr="000C7713">
        <w:rPr>
          <w:color w:val="000000"/>
        </w:rPr>
        <w:t xml:space="preserve">rada </w:t>
      </w:r>
      <w:r w:rsidR="00F6186E" w:rsidRPr="000C7713">
        <w:rPr>
          <w:color w:val="000000"/>
        </w:rPr>
        <w:t>pamatu prasīt</w:t>
      </w:r>
      <w:r w:rsidR="00081942" w:rsidRPr="000C7713">
        <w:rPr>
          <w:color w:val="000000"/>
        </w:rPr>
        <w:t xml:space="preserve"> </w:t>
      </w:r>
      <w:r w:rsidRPr="000C7713">
        <w:rPr>
          <w:color w:val="000000"/>
        </w:rPr>
        <w:t>morāl</w:t>
      </w:r>
      <w:r w:rsidR="00081942" w:rsidRPr="000C7713">
        <w:rPr>
          <w:color w:val="000000"/>
        </w:rPr>
        <w:t>ā</w:t>
      </w:r>
      <w:r w:rsidRPr="000C7713">
        <w:rPr>
          <w:color w:val="000000"/>
        </w:rPr>
        <w:t xml:space="preserve"> un materiāl</w:t>
      </w:r>
      <w:r w:rsidR="00081942" w:rsidRPr="000C7713">
        <w:rPr>
          <w:color w:val="000000"/>
        </w:rPr>
        <w:t>ā</w:t>
      </w:r>
      <w:r w:rsidRPr="000C7713">
        <w:rPr>
          <w:color w:val="000000"/>
        </w:rPr>
        <w:t xml:space="preserve"> kaitējum</w:t>
      </w:r>
      <w:r w:rsidR="00081942" w:rsidRPr="000C7713">
        <w:rPr>
          <w:color w:val="000000"/>
        </w:rPr>
        <w:t>a atlīdzību</w:t>
      </w:r>
      <w:r w:rsidRPr="000C7713">
        <w:rPr>
          <w:color w:val="000000"/>
        </w:rPr>
        <w:t>. Prasītāja</w:t>
      </w:r>
      <w:r w:rsidR="00F6186E" w:rsidRPr="000C7713">
        <w:rPr>
          <w:color w:val="000000"/>
        </w:rPr>
        <w:t xml:space="preserve"> ir</w:t>
      </w:r>
      <w:r w:rsidR="00081942" w:rsidRPr="000C7713">
        <w:rPr>
          <w:color w:val="000000"/>
        </w:rPr>
        <w:t xml:space="preserve"> </w:t>
      </w:r>
      <w:r w:rsidRPr="000C7713">
        <w:rPr>
          <w:color w:val="000000"/>
        </w:rPr>
        <w:t>otrās grupas invalīde</w:t>
      </w:r>
      <w:r w:rsidR="00081942" w:rsidRPr="000C7713">
        <w:rPr>
          <w:color w:val="000000"/>
        </w:rPr>
        <w:t>,</w:t>
      </w:r>
      <w:r w:rsidRPr="000C7713">
        <w:rPr>
          <w:color w:val="000000"/>
        </w:rPr>
        <w:t xml:space="preserve"> </w:t>
      </w:r>
      <w:r w:rsidR="00F6186E" w:rsidRPr="000C7713">
        <w:rPr>
          <w:color w:val="000000"/>
        </w:rPr>
        <w:t>viņas</w:t>
      </w:r>
      <w:r w:rsidRPr="000C7713">
        <w:rPr>
          <w:color w:val="000000"/>
        </w:rPr>
        <w:t xml:space="preserve"> </w:t>
      </w:r>
      <w:r w:rsidR="00081942" w:rsidRPr="000C7713">
        <w:rPr>
          <w:color w:val="000000"/>
        </w:rPr>
        <w:t xml:space="preserve">apgādībā </w:t>
      </w:r>
      <w:r w:rsidR="00D26E8F" w:rsidRPr="000C7713">
        <w:rPr>
          <w:color w:val="000000"/>
        </w:rPr>
        <w:t xml:space="preserve">ir </w:t>
      </w:r>
      <w:r w:rsidRPr="000C7713">
        <w:rPr>
          <w:color w:val="000000"/>
        </w:rPr>
        <w:t>trīs bērni</w:t>
      </w:r>
      <w:r w:rsidR="00D26E8F" w:rsidRPr="000C7713">
        <w:rPr>
          <w:color w:val="000000"/>
        </w:rPr>
        <w:t xml:space="preserve">, kuri </w:t>
      </w:r>
      <w:r w:rsidRPr="000C7713">
        <w:rPr>
          <w:color w:val="000000"/>
        </w:rPr>
        <w:t>palik</w:t>
      </w:r>
      <w:r w:rsidR="00D26E8F" w:rsidRPr="000C7713">
        <w:rPr>
          <w:color w:val="000000"/>
        </w:rPr>
        <w:t>a</w:t>
      </w:r>
      <w:r w:rsidRPr="000C7713">
        <w:rPr>
          <w:color w:val="000000"/>
        </w:rPr>
        <w:t xml:space="preserve"> bez iztikas līdzekļiem. Prasītājai nebija iespējas saņemt likumā paredzēto pabalstu (darba nespējas lapas A apmaksu, bezdarbnieka pabalstu, u.c.)</w:t>
      </w:r>
      <w:r w:rsidR="00D26E8F" w:rsidRPr="000C7713">
        <w:rPr>
          <w:color w:val="000000"/>
        </w:rPr>
        <w:t>,</w:t>
      </w:r>
      <w:r w:rsidRPr="000C7713">
        <w:rPr>
          <w:color w:val="000000"/>
        </w:rPr>
        <w:t xml:space="preserve"> </w:t>
      </w:r>
      <w:r w:rsidR="00D26E8F" w:rsidRPr="000C7713">
        <w:rPr>
          <w:color w:val="000000"/>
        </w:rPr>
        <w:t>t</w:t>
      </w:r>
      <w:r w:rsidRPr="000C7713">
        <w:rPr>
          <w:color w:val="000000"/>
        </w:rPr>
        <w:t xml:space="preserve">ika apdraudēta </w:t>
      </w:r>
      <w:r w:rsidR="00D26E8F" w:rsidRPr="000C7713">
        <w:rPr>
          <w:color w:val="000000"/>
        </w:rPr>
        <w:t xml:space="preserve">viņas </w:t>
      </w:r>
      <w:r w:rsidRPr="000C7713">
        <w:rPr>
          <w:color w:val="000000"/>
        </w:rPr>
        <w:t>spēja veikt obligātos ikmēneša maksājumus</w:t>
      </w:r>
      <w:r w:rsidR="00D26E8F" w:rsidRPr="000C7713">
        <w:rPr>
          <w:color w:val="000000"/>
        </w:rPr>
        <w:t xml:space="preserve"> un organizēt normālu sadzīvi. </w:t>
      </w:r>
    </w:p>
    <w:p w14:paraId="03A35B8F" w14:textId="6E725C77" w:rsidR="00D94206" w:rsidRPr="000C7713" w:rsidRDefault="00D94206"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 xml:space="preserve">[1.4] </w:t>
      </w:r>
      <w:proofErr w:type="gramStart"/>
      <w:r w:rsidR="00D26E8F" w:rsidRPr="000C7713">
        <w:rPr>
          <w:color w:val="000000"/>
        </w:rPr>
        <w:t>Bez tam</w:t>
      </w:r>
      <w:proofErr w:type="gramEnd"/>
      <w:r w:rsidRPr="000C7713">
        <w:rPr>
          <w:color w:val="000000"/>
        </w:rPr>
        <w:t xml:space="preserve"> atbildētājs 2018.</w:t>
      </w:r>
      <w:r w:rsidR="000F1904" w:rsidRPr="000C7713">
        <w:rPr>
          <w:color w:val="000000"/>
        </w:rPr>
        <w:t xml:space="preserve"> </w:t>
      </w:r>
      <w:r w:rsidRPr="000C7713">
        <w:rPr>
          <w:color w:val="000000"/>
        </w:rPr>
        <w:t>gada 15.</w:t>
      </w:r>
      <w:r w:rsidR="000F1904" w:rsidRPr="000C7713">
        <w:rPr>
          <w:color w:val="000000"/>
        </w:rPr>
        <w:t xml:space="preserve"> </w:t>
      </w:r>
      <w:r w:rsidRPr="000C7713">
        <w:rPr>
          <w:color w:val="000000"/>
        </w:rPr>
        <w:t>septembrī</w:t>
      </w:r>
      <w:r w:rsidR="00081942" w:rsidRPr="000C7713">
        <w:rPr>
          <w:color w:val="000000"/>
        </w:rPr>
        <w:t xml:space="preserve"> </w:t>
      </w:r>
      <w:r w:rsidRPr="000C7713">
        <w:rPr>
          <w:color w:val="000000"/>
        </w:rPr>
        <w:t>prasītājas īpašumā viņas divu nepilngadīgo bērnu klātbūtnē</w:t>
      </w:r>
      <w:r w:rsidR="00081942" w:rsidRPr="000C7713">
        <w:rPr>
          <w:color w:val="000000"/>
        </w:rPr>
        <w:t xml:space="preserve"> </w:t>
      </w:r>
      <w:r w:rsidRPr="000C7713">
        <w:rPr>
          <w:color w:val="000000"/>
        </w:rPr>
        <w:t>parād</w:t>
      </w:r>
      <w:r w:rsidR="00892BF2" w:rsidRPr="000C7713">
        <w:rPr>
          <w:color w:val="000000"/>
        </w:rPr>
        <w:t>īj</w:t>
      </w:r>
      <w:r w:rsidR="00081942" w:rsidRPr="000C7713">
        <w:rPr>
          <w:color w:val="000000"/>
        </w:rPr>
        <w:t>a</w:t>
      </w:r>
      <w:r w:rsidRPr="000C7713">
        <w:rPr>
          <w:color w:val="000000"/>
        </w:rPr>
        <w:t xml:space="preserve"> žestu</w:t>
      </w:r>
      <w:r w:rsidR="00892BF2" w:rsidRPr="000C7713">
        <w:rPr>
          <w:color w:val="000000"/>
        </w:rPr>
        <w:t xml:space="preserve">, </w:t>
      </w:r>
      <w:r w:rsidR="00D26E8F" w:rsidRPr="000C7713">
        <w:rPr>
          <w:color w:val="000000"/>
        </w:rPr>
        <w:t>kurš uztverams kā</w:t>
      </w:r>
      <w:r w:rsidRPr="000C7713">
        <w:rPr>
          <w:color w:val="000000"/>
        </w:rPr>
        <w:t xml:space="preserve"> apdraudējum</w:t>
      </w:r>
      <w:r w:rsidR="00D26E8F" w:rsidRPr="000C7713">
        <w:rPr>
          <w:color w:val="000000"/>
        </w:rPr>
        <w:t>s</w:t>
      </w:r>
      <w:r w:rsidRPr="000C7713">
        <w:rPr>
          <w:color w:val="000000"/>
        </w:rPr>
        <w:t xml:space="preserve"> prasītājas veselībai un dzīvībai</w:t>
      </w:r>
      <w:r w:rsidR="00892BF2" w:rsidRPr="000C7713">
        <w:rPr>
          <w:color w:val="000000"/>
        </w:rPr>
        <w:t xml:space="preserve">. </w:t>
      </w:r>
      <w:r w:rsidRPr="000C7713">
        <w:rPr>
          <w:color w:val="000000"/>
        </w:rPr>
        <w:t xml:space="preserve"> </w:t>
      </w:r>
      <w:r w:rsidR="00892BF2" w:rsidRPr="000C7713">
        <w:rPr>
          <w:color w:val="000000"/>
        </w:rPr>
        <w:t>P</w:t>
      </w:r>
      <w:r w:rsidRPr="000C7713">
        <w:rPr>
          <w:color w:val="000000"/>
        </w:rPr>
        <w:t xml:space="preserve">rasītāja </w:t>
      </w:r>
      <w:r w:rsidR="00D26E8F" w:rsidRPr="000C7713">
        <w:rPr>
          <w:color w:val="000000"/>
        </w:rPr>
        <w:t xml:space="preserve">par notikušo ziņojusi policijai. </w:t>
      </w:r>
    </w:p>
    <w:p w14:paraId="643BFBDA" w14:textId="2F216A91" w:rsidR="00D94206" w:rsidRPr="000C7713" w:rsidRDefault="00D94206"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 xml:space="preserve">[1.5] </w:t>
      </w:r>
      <w:proofErr w:type="gramStart"/>
      <w:r w:rsidRPr="000C7713">
        <w:rPr>
          <w:color w:val="000000"/>
        </w:rPr>
        <w:t>Prasītājas ieskatā</w:t>
      </w:r>
      <w:r w:rsidR="00F36F63" w:rsidRPr="000C7713">
        <w:rPr>
          <w:color w:val="000000"/>
        </w:rPr>
        <w:t>,</w:t>
      </w:r>
      <w:proofErr w:type="gramEnd"/>
      <w:r w:rsidRPr="000C7713">
        <w:rPr>
          <w:color w:val="000000"/>
        </w:rPr>
        <w:t xml:space="preserve"> iesniegums pašvaldībai ir atriebība</w:t>
      </w:r>
      <w:r w:rsidR="00F36F63" w:rsidRPr="000C7713">
        <w:rPr>
          <w:color w:val="000000"/>
        </w:rPr>
        <w:t xml:space="preserve"> par viņas vēršanos policijā pēc minētā incidenta</w:t>
      </w:r>
      <w:r w:rsidRPr="000C7713">
        <w:rPr>
          <w:color w:val="000000"/>
        </w:rPr>
        <w:t>, jo iesniegums ir uzrakstīts 2018</w:t>
      </w:r>
      <w:r w:rsidR="000F1904" w:rsidRPr="000C7713">
        <w:rPr>
          <w:color w:val="000000"/>
        </w:rPr>
        <w:t xml:space="preserve">. </w:t>
      </w:r>
      <w:r w:rsidRPr="000C7713">
        <w:rPr>
          <w:color w:val="000000"/>
        </w:rPr>
        <w:t>gada 13.</w:t>
      </w:r>
      <w:r w:rsidR="000F1904" w:rsidRPr="000C7713">
        <w:rPr>
          <w:color w:val="000000"/>
        </w:rPr>
        <w:t xml:space="preserve"> </w:t>
      </w:r>
      <w:r w:rsidRPr="000C7713">
        <w:rPr>
          <w:color w:val="000000"/>
        </w:rPr>
        <w:t xml:space="preserve">oktobrī, bet pašvaldībā iesniegts </w:t>
      </w:r>
      <w:r w:rsidR="00D26E8F" w:rsidRPr="000C7713">
        <w:rPr>
          <w:color w:val="000000"/>
        </w:rPr>
        <w:t xml:space="preserve">tikai </w:t>
      </w:r>
      <w:r w:rsidRPr="000C7713">
        <w:rPr>
          <w:color w:val="000000"/>
        </w:rPr>
        <w:t>2018.</w:t>
      </w:r>
      <w:r w:rsidR="000F1904" w:rsidRPr="000C7713">
        <w:rPr>
          <w:color w:val="000000"/>
        </w:rPr>
        <w:t xml:space="preserve"> </w:t>
      </w:r>
      <w:r w:rsidRPr="000C7713">
        <w:rPr>
          <w:color w:val="000000"/>
        </w:rPr>
        <w:t>gada 19.</w:t>
      </w:r>
      <w:r w:rsidR="000F1904" w:rsidRPr="000C7713">
        <w:rPr>
          <w:color w:val="000000"/>
        </w:rPr>
        <w:t xml:space="preserve"> </w:t>
      </w:r>
      <w:r w:rsidRPr="000C7713">
        <w:rPr>
          <w:color w:val="000000"/>
        </w:rPr>
        <w:t>oktobrī.</w:t>
      </w:r>
    </w:p>
    <w:p w14:paraId="19725A36" w14:textId="1723312D" w:rsidR="00D94206" w:rsidRPr="000C7713" w:rsidRDefault="00D94206" w:rsidP="00F724BC">
      <w:pPr>
        <w:spacing w:after="0" w:line="276" w:lineRule="auto"/>
        <w:jc w:val="both"/>
        <w:rPr>
          <w:rFonts w:eastAsia="Times New Roman" w:cs="Times New Roman"/>
          <w:b/>
          <w:bCs/>
          <w:color w:val="000000"/>
          <w:szCs w:val="24"/>
          <w:lang w:eastAsia="lv-LV"/>
        </w:rPr>
      </w:pPr>
    </w:p>
    <w:p w14:paraId="3C225501" w14:textId="402B276E" w:rsidR="00D94206" w:rsidRPr="000C7713" w:rsidRDefault="00D94206" w:rsidP="00F724BC">
      <w:pPr>
        <w:spacing w:after="0" w:line="276" w:lineRule="auto"/>
        <w:ind w:firstLine="851"/>
        <w:jc w:val="both"/>
        <w:rPr>
          <w:rFonts w:cs="Times New Roman"/>
          <w:color w:val="000000"/>
          <w:szCs w:val="24"/>
          <w:shd w:val="clear" w:color="auto" w:fill="FFFFFF"/>
        </w:rPr>
      </w:pPr>
      <w:r w:rsidRPr="000C7713">
        <w:rPr>
          <w:rFonts w:cs="Times New Roman"/>
          <w:color w:val="000000"/>
          <w:szCs w:val="24"/>
          <w:shd w:val="clear" w:color="auto" w:fill="FFFFFF"/>
        </w:rPr>
        <w:t>[</w:t>
      </w:r>
      <w:r w:rsidR="000D61E6" w:rsidRPr="000C7713">
        <w:rPr>
          <w:rFonts w:cs="Times New Roman"/>
          <w:color w:val="000000"/>
          <w:szCs w:val="24"/>
          <w:shd w:val="clear" w:color="auto" w:fill="FFFFFF"/>
        </w:rPr>
        <w:t>2</w:t>
      </w:r>
      <w:r w:rsidRPr="000C7713">
        <w:rPr>
          <w:rFonts w:cs="Times New Roman"/>
          <w:color w:val="000000"/>
          <w:szCs w:val="24"/>
          <w:shd w:val="clear" w:color="auto" w:fill="FFFFFF"/>
        </w:rPr>
        <w:t>] Ar Zemgales rajona tiesas 2019.</w:t>
      </w:r>
      <w:r w:rsidR="000F1904" w:rsidRPr="000C7713">
        <w:rPr>
          <w:rFonts w:cs="Times New Roman"/>
          <w:color w:val="000000"/>
          <w:szCs w:val="24"/>
          <w:shd w:val="clear" w:color="auto" w:fill="FFFFFF"/>
        </w:rPr>
        <w:t xml:space="preserve"> </w:t>
      </w:r>
      <w:r w:rsidRPr="000C7713">
        <w:rPr>
          <w:rFonts w:cs="Times New Roman"/>
          <w:color w:val="000000"/>
          <w:szCs w:val="24"/>
          <w:shd w:val="clear" w:color="auto" w:fill="FFFFFF"/>
        </w:rPr>
        <w:t>gada 17.</w:t>
      </w:r>
      <w:r w:rsidR="000F1904" w:rsidRPr="000C7713">
        <w:rPr>
          <w:rFonts w:cs="Times New Roman"/>
          <w:color w:val="000000"/>
          <w:szCs w:val="24"/>
          <w:shd w:val="clear" w:color="auto" w:fill="FFFFFF"/>
        </w:rPr>
        <w:t xml:space="preserve"> </w:t>
      </w:r>
      <w:r w:rsidRPr="000C7713">
        <w:rPr>
          <w:rFonts w:cs="Times New Roman"/>
          <w:color w:val="000000"/>
          <w:szCs w:val="24"/>
          <w:shd w:val="clear" w:color="auto" w:fill="FFFFFF"/>
        </w:rPr>
        <w:t>decembra spriedumu  </w:t>
      </w:r>
      <w:r w:rsidR="00A37C46" w:rsidRPr="000C7713">
        <w:rPr>
          <w:rFonts w:cs="Times New Roman"/>
          <w:color w:val="000000"/>
          <w:szCs w:val="24"/>
          <w:shd w:val="clear" w:color="auto" w:fill="FFFFFF"/>
        </w:rPr>
        <w:t>[pers. B]</w:t>
      </w:r>
      <w:r w:rsidRPr="000C7713">
        <w:rPr>
          <w:rFonts w:cs="Times New Roman"/>
          <w:color w:val="000000"/>
          <w:szCs w:val="24"/>
          <w:shd w:val="clear" w:color="auto" w:fill="FFFFFF"/>
        </w:rPr>
        <w:t xml:space="preserve"> prasība </w:t>
      </w:r>
      <w:r w:rsidR="00A82EC9" w:rsidRPr="000C7713">
        <w:rPr>
          <w:rFonts w:cs="Times New Roman"/>
          <w:color w:val="000000"/>
          <w:szCs w:val="24"/>
          <w:shd w:val="clear" w:color="auto" w:fill="FFFFFF"/>
        </w:rPr>
        <w:t>noraidīta.</w:t>
      </w:r>
    </w:p>
    <w:p w14:paraId="6842FE36" w14:textId="6D1F405F" w:rsidR="00997DF7" w:rsidRPr="000C7713" w:rsidRDefault="00997DF7" w:rsidP="00F724BC">
      <w:pPr>
        <w:spacing w:after="0" w:line="276" w:lineRule="auto"/>
        <w:jc w:val="both"/>
        <w:rPr>
          <w:rFonts w:cs="Times New Roman"/>
          <w:color w:val="000000"/>
          <w:szCs w:val="24"/>
          <w:shd w:val="clear" w:color="auto" w:fill="FFFFFF"/>
        </w:rPr>
      </w:pPr>
    </w:p>
    <w:p w14:paraId="14CF550A" w14:textId="78211BBA" w:rsidR="000E52A8" w:rsidRPr="000C7713" w:rsidRDefault="00997DF7"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w:t>
      </w:r>
      <w:r w:rsidR="000D61E6" w:rsidRPr="000C7713">
        <w:rPr>
          <w:color w:val="000000"/>
        </w:rPr>
        <w:t>3</w:t>
      </w:r>
      <w:r w:rsidRPr="000C7713">
        <w:rPr>
          <w:color w:val="000000"/>
        </w:rPr>
        <w:t xml:space="preserve">] </w:t>
      </w:r>
      <w:r w:rsidR="000D61E6" w:rsidRPr="000C7713">
        <w:rPr>
          <w:color w:val="000000"/>
        </w:rPr>
        <w:t xml:space="preserve">Izskatījusi lietu sakarā ar </w:t>
      </w:r>
      <w:r w:rsidR="00A37C46" w:rsidRPr="000C7713">
        <w:rPr>
          <w:color w:val="000000"/>
        </w:rPr>
        <w:t>[pers. B]</w:t>
      </w:r>
      <w:r w:rsidR="000D61E6" w:rsidRPr="000C7713">
        <w:rPr>
          <w:color w:val="000000"/>
        </w:rPr>
        <w:t xml:space="preserve"> </w:t>
      </w:r>
      <w:r w:rsidR="00A82EC9" w:rsidRPr="000C7713">
        <w:rPr>
          <w:color w:val="000000"/>
        </w:rPr>
        <w:t>apelācijas sūdzību</w:t>
      </w:r>
      <w:r w:rsidR="000D61E6" w:rsidRPr="000C7713">
        <w:rPr>
          <w:color w:val="000000"/>
        </w:rPr>
        <w:t xml:space="preserve">, Zemgales </w:t>
      </w:r>
      <w:r w:rsidR="00E72A09" w:rsidRPr="000C7713">
        <w:rPr>
          <w:color w:val="000000"/>
        </w:rPr>
        <w:t xml:space="preserve">apgabaltiesa </w:t>
      </w:r>
      <w:r w:rsidR="000E52A8" w:rsidRPr="000C7713">
        <w:rPr>
          <w:color w:val="000000"/>
        </w:rPr>
        <w:t xml:space="preserve">ar 2021. gada 9. jūnija spriedumu prasību apmierinājusi daļēji. </w:t>
      </w:r>
      <w:r w:rsidR="00A37C46" w:rsidRPr="000C7713">
        <w:rPr>
          <w:color w:val="000000"/>
        </w:rPr>
        <w:t>[pers. A]</w:t>
      </w:r>
      <w:r w:rsidR="000E52A8" w:rsidRPr="000C7713">
        <w:rPr>
          <w:color w:val="000000"/>
        </w:rPr>
        <w:t> </w:t>
      </w:r>
      <w:r w:rsidR="00D26E8F" w:rsidRPr="000C7713">
        <w:rPr>
          <w:color w:val="000000"/>
        </w:rPr>
        <w:t xml:space="preserve">uzlikts </w:t>
      </w:r>
      <w:r w:rsidR="000E52A8" w:rsidRPr="000C7713">
        <w:rPr>
          <w:color w:val="000000"/>
        </w:rPr>
        <w:t>pienākum</w:t>
      </w:r>
      <w:r w:rsidR="00D26E8F" w:rsidRPr="000C7713">
        <w:rPr>
          <w:color w:val="000000"/>
        </w:rPr>
        <w:t>s</w:t>
      </w:r>
      <w:r w:rsidR="000E52A8" w:rsidRPr="000C7713">
        <w:rPr>
          <w:color w:val="000000"/>
        </w:rPr>
        <w:t xml:space="preserve"> desmit dienu laikā no sprieduma spēkā stāšanās dienas atsaukt </w:t>
      </w:r>
      <w:r w:rsidR="00A37C46" w:rsidRPr="000C7713">
        <w:rPr>
          <w:color w:val="000000"/>
        </w:rPr>
        <w:t>[pers. B]</w:t>
      </w:r>
      <w:r w:rsidR="000E52A8" w:rsidRPr="000C7713">
        <w:rPr>
          <w:color w:val="000000"/>
        </w:rPr>
        <w:t xml:space="preserve"> godu un cieņu aizskarošās ziņas, iesniedzot </w:t>
      </w:r>
      <w:r w:rsidR="00DA00CF" w:rsidRPr="000C7713">
        <w:rPr>
          <w:color w:val="000000"/>
        </w:rPr>
        <w:t>[..]</w:t>
      </w:r>
      <w:r w:rsidR="000E52A8" w:rsidRPr="000C7713">
        <w:rPr>
          <w:color w:val="000000"/>
        </w:rPr>
        <w:t xml:space="preserve"> novada domes priekšsēdētājam iesniegumu ar norādi, ka </w:t>
      </w:r>
      <w:r w:rsidR="00A37C46" w:rsidRPr="000C7713">
        <w:rPr>
          <w:color w:val="000000"/>
        </w:rPr>
        <w:t>[pers. A]</w:t>
      </w:r>
      <w:r w:rsidR="000E52A8" w:rsidRPr="000C7713">
        <w:rPr>
          <w:color w:val="000000"/>
        </w:rPr>
        <w:t xml:space="preserve"> 2018.</w:t>
      </w:r>
      <w:r w:rsidR="00F36F63" w:rsidRPr="000C7713">
        <w:rPr>
          <w:color w:val="000000"/>
        </w:rPr>
        <w:t xml:space="preserve"> </w:t>
      </w:r>
      <w:r w:rsidR="000E52A8" w:rsidRPr="000C7713">
        <w:rPr>
          <w:color w:val="000000"/>
        </w:rPr>
        <w:t>gada 15.</w:t>
      </w:r>
      <w:r w:rsidR="00F36F63" w:rsidRPr="000C7713">
        <w:rPr>
          <w:color w:val="000000"/>
        </w:rPr>
        <w:t xml:space="preserve"> </w:t>
      </w:r>
      <w:r w:rsidR="000E52A8" w:rsidRPr="000C7713">
        <w:rPr>
          <w:color w:val="000000"/>
        </w:rPr>
        <w:t>oktobra iesniegumā</w:t>
      </w:r>
      <w:proofErr w:type="gramStart"/>
      <w:r w:rsidR="000E52A8" w:rsidRPr="000C7713">
        <w:rPr>
          <w:color w:val="000000"/>
        </w:rPr>
        <w:t xml:space="preserve"> ,,</w:t>
      </w:r>
      <w:proofErr w:type="gramEnd"/>
      <w:r w:rsidR="000E52A8" w:rsidRPr="000C7713">
        <w:rPr>
          <w:color w:val="000000"/>
        </w:rPr>
        <w:t xml:space="preserve">Par </w:t>
      </w:r>
      <w:r w:rsidR="00DA00CF" w:rsidRPr="000C7713">
        <w:rPr>
          <w:color w:val="000000"/>
        </w:rPr>
        <w:t>[..]</w:t>
      </w:r>
      <w:r w:rsidR="000E52A8" w:rsidRPr="000C7713">
        <w:rPr>
          <w:color w:val="000000"/>
        </w:rPr>
        <w:t xml:space="preserve"> novada pašvaldības darbinieka rīcību”, iereģistrēta </w:t>
      </w:r>
      <w:r w:rsidR="00DA00CF" w:rsidRPr="000C7713">
        <w:rPr>
          <w:color w:val="000000"/>
        </w:rPr>
        <w:t>[..]</w:t>
      </w:r>
      <w:r w:rsidR="000E52A8" w:rsidRPr="000C7713">
        <w:rPr>
          <w:color w:val="000000"/>
        </w:rPr>
        <w:t xml:space="preserve"> novada pašvaldībā 2018.gada 19.oktobrī ar Nr.</w:t>
      </w:r>
      <w:r w:rsidR="003619DE" w:rsidRPr="000C7713">
        <w:rPr>
          <w:color w:val="000000"/>
        </w:rPr>
        <w:t> [..]</w:t>
      </w:r>
      <w:r w:rsidR="000E52A8" w:rsidRPr="000C7713">
        <w:rPr>
          <w:color w:val="000000"/>
        </w:rPr>
        <w:t>,</w:t>
      </w:r>
      <w:r w:rsidR="003619DE" w:rsidRPr="000C7713">
        <w:rPr>
          <w:color w:val="000000"/>
        </w:rPr>
        <w:t xml:space="preserve"> </w:t>
      </w:r>
      <w:r w:rsidR="000E52A8" w:rsidRPr="000C7713">
        <w:rPr>
          <w:color w:val="000000"/>
        </w:rPr>
        <w:t xml:space="preserve">ir šādas </w:t>
      </w:r>
      <w:r w:rsidR="00D26E8F" w:rsidRPr="000C7713">
        <w:rPr>
          <w:color w:val="000000"/>
        </w:rPr>
        <w:t xml:space="preserve">nepatiesas </w:t>
      </w:r>
      <w:r w:rsidR="000E52A8" w:rsidRPr="000C7713">
        <w:rPr>
          <w:color w:val="000000"/>
        </w:rPr>
        <w:t>ziņas: </w:t>
      </w:r>
    </w:p>
    <w:p w14:paraId="70FE2D95" w14:textId="321AB489" w:rsidR="000E52A8" w:rsidRPr="000C7713" w:rsidRDefault="000E52A8"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 xml:space="preserve">,,Es, </w:t>
      </w:r>
      <w:r w:rsidR="00A37C46" w:rsidRPr="000C7713">
        <w:rPr>
          <w:color w:val="000000"/>
        </w:rPr>
        <w:t>[pers. A]</w:t>
      </w:r>
      <w:r w:rsidRPr="000C7713">
        <w:rPr>
          <w:color w:val="000000"/>
        </w:rPr>
        <w:t xml:space="preserve"> esmu cietis no </w:t>
      </w:r>
      <w:r w:rsidR="00DA00CF" w:rsidRPr="000C7713">
        <w:rPr>
          <w:color w:val="000000"/>
        </w:rPr>
        <w:t>[..]</w:t>
      </w:r>
      <w:r w:rsidRPr="000C7713">
        <w:rPr>
          <w:color w:val="000000"/>
        </w:rPr>
        <w:t xml:space="preserve"> novada pašvaldības darbinieka, iepirkumu speciālistes </w:t>
      </w:r>
      <w:r w:rsidR="00A37C46" w:rsidRPr="000C7713">
        <w:rPr>
          <w:color w:val="000000"/>
        </w:rPr>
        <w:t>[pers. B]</w:t>
      </w:r>
      <w:r w:rsidRPr="000C7713">
        <w:rPr>
          <w:color w:val="000000"/>
        </w:rPr>
        <w:t xml:space="preserve"> prettiesiskas rīcības – manu personas datu iegūšanas un apstrādes bez tiesiska pamata, kā arī draudiem par dienesta stāvokļa ļaunprātīgu izmantošanu.</w:t>
      </w:r>
    </w:p>
    <w:p w14:paraId="62279BDF" w14:textId="78AFE618" w:rsidR="000E52A8" w:rsidRPr="000C7713" w:rsidRDefault="000E52A8"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2018.</w:t>
      </w:r>
      <w:r w:rsidR="000F1904" w:rsidRPr="000C7713">
        <w:rPr>
          <w:color w:val="000000"/>
        </w:rPr>
        <w:t xml:space="preserve"> </w:t>
      </w:r>
      <w:r w:rsidRPr="000C7713">
        <w:rPr>
          <w:color w:val="000000"/>
        </w:rPr>
        <w:t>gada 15.</w:t>
      </w:r>
      <w:r w:rsidR="000F1904" w:rsidRPr="000C7713">
        <w:rPr>
          <w:color w:val="000000"/>
        </w:rPr>
        <w:t xml:space="preserve"> </w:t>
      </w:r>
      <w:r w:rsidRPr="000C7713">
        <w:rPr>
          <w:color w:val="000000"/>
        </w:rPr>
        <w:t xml:space="preserve">septembrī </w:t>
      </w:r>
      <w:r w:rsidR="00A37C46" w:rsidRPr="000C7713">
        <w:rPr>
          <w:color w:val="000000"/>
        </w:rPr>
        <w:t>[pers. B]</w:t>
      </w:r>
      <w:r w:rsidRPr="000C7713">
        <w:rPr>
          <w:color w:val="000000"/>
        </w:rPr>
        <w:t xml:space="preserve"> sarunas laikā ar mani nepārprotami norādīja, ka viņai, strādājot pašvaldībā, ir liela ietekme, par ko liecina, piemēram, tas, ka </w:t>
      </w:r>
      <w:r w:rsidR="00A37C46" w:rsidRPr="000C7713">
        <w:rPr>
          <w:color w:val="000000"/>
        </w:rPr>
        <w:t>[pers. B]</w:t>
      </w:r>
      <w:r w:rsidRPr="000C7713">
        <w:rPr>
          <w:color w:val="000000"/>
        </w:rPr>
        <w:t xml:space="preserve"> pašvaldības līmenī var panākt sev personīgi dažādus labumus un labvēlīgu attieksmi. Šo ietekmi </w:t>
      </w:r>
      <w:r w:rsidR="00A37C46" w:rsidRPr="000C7713">
        <w:rPr>
          <w:color w:val="000000"/>
        </w:rPr>
        <w:t>[pers. B]</w:t>
      </w:r>
      <w:r w:rsidRPr="000C7713">
        <w:rPr>
          <w:color w:val="000000"/>
        </w:rPr>
        <w:t xml:space="preserve"> nepārprotami draudēja izmantot pret mani.</w:t>
      </w:r>
    </w:p>
    <w:p w14:paraId="2493A5D6" w14:textId="41E8017A" w:rsidR="000E52A8" w:rsidRPr="000C7713" w:rsidRDefault="00A37C46"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w:t>
      </w:r>
      <w:r w:rsidR="00DA00CF" w:rsidRPr="000C7713">
        <w:rPr>
          <w:color w:val="000000"/>
        </w:rPr>
        <w:t>P</w:t>
      </w:r>
      <w:r w:rsidRPr="000C7713">
        <w:rPr>
          <w:color w:val="000000"/>
        </w:rPr>
        <w:t>ers. B]</w:t>
      </w:r>
      <w:r w:rsidR="000E52A8" w:rsidRPr="000C7713">
        <w:rPr>
          <w:color w:val="000000"/>
        </w:rPr>
        <w:t xml:space="preserve"> apliecināja, ka viņas ietekme izpaužas arī tādējādi, ka viņa ir panākusi sev pieeju dažādiem valsts iestāžu uzturētiem reģistriem, kas satur ierobežotas pieejamības informāciju. Šo pieeju </w:t>
      </w:r>
      <w:r w:rsidRPr="000C7713">
        <w:rPr>
          <w:color w:val="000000"/>
        </w:rPr>
        <w:t>[pers. B]</w:t>
      </w:r>
      <w:r w:rsidR="000E52A8" w:rsidRPr="000C7713">
        <w:rPr>
          <w:color w:val="000000"/>
        </w:rPr>
        <w:t xml:space="preserve"> izmanto savām privātajām vajadzībām, lai ievāktu datus par mani un ar mani saistītām personām.</w:t>
      </w:r>
    </w:p>
    <w:p w14:paraId="4F4DC4D4" w14:textId="2AAF7711" w:rsidR="000E52A8" w:rsidRPr="000C7713" w:rsidRDefault="000E52A8"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 xml:space="preserve">To apliecināja pati </w:t>
      </w:r>
      <w:r w:rsidR="00A37C46" w:rsidRPr="000C7713">
        <w:rPr>
          <w:color w:val="000000"/>
        </w:rPr>
        <w:t>[pers. B]</w:t>
      </w:r>
      <w:r w:rsidRPr="000C7713">
        <w:rPr>
          <w:color w:val="000000"/>
        </w:rPr>
        <w:t xml:space="preserve">, citējot informāciju no valsts uzturētiem ierobežotas pieejamības reģistriem gan par mani, gan ar mani saistītām personām. </w:t>
      </w:r>
      <w:r w:rsidR="00A37C46" w:rsidRPr="000C7713">
        <w:rPr>
          <w:color w:val="000000"/>
        </w:rPr>
        <w:t>[pers. B]</w:t>
      </w:r>
      <w:r w:rsidRPr="000C7713">
        <w:rPr>
          <w:color w:val="000000"/>
        </w:rPr>
        <w:t xml:space="preserve"> līdz pēdējiem sīkumiem ir ievākusi informāciju par to, kas ir mani ģimenes locekļi un radinieki, par man un maniem radiniekiem piederošo kustamo un nekustamo mantu, īpašas kategorijas jeb sensitīvus personas datus par maniem ģimenes locekļiem u.t.t. Tā</w:t>
      </w:r>
      <w:proofErr w:type="gramStart"/>
      <w:r w:rsidRPr="000C7713">
        <w:rPr>
          <w:color w:val="000000"/>
        </w:rPr>
        <w:t xml:space="preserve"> piemēram</w:t>
      </w:r>
      <w:proofErr w:type="gramEnd"/>
      <w:r w:rsidRPr="000C7713">
        <w:rPr>
          <w:color w:val="000000"/>
        </w:rPr>
        <w:t xml:space="preserve">, </w:t>
      </w:r>
      <w:r w:rsidR="00A37C46" w:rsidRPr="000C7713">
        <w:rPr>
          <w:color w:val="000000"/>
        </w:rPr>
        <w:t>[pers. B]</w:t>
      </w:r>
      <w:r w:rsidRPr="000C7713">
        <w:rPr>
          <w:color w:val="000000"/>
        </w:rPr>
        <w:t xml:space="preserve"> pat norādīja, ka automašīnai, kas ir reģistrēta uz man piederošas Igaunijā reģistrētas kapitālsabiedrības vārda, ir beidzies OCTA polises termiņš.</w:t>
      </w:r>
    </w:p>
    <w:p w14:paraId="7584DACB" w14:textId="57346EFA" w:rsidR="000E52A8" w:rsidRPr="000C7713" w:rsidRDefault="000E52A8"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 xml:space="preserve">To, ka šāda saruna notika, var apliecināt arī </w:t>
      </w:r>
      <w:r w:rsidR="00DA00CF" w:rsidRPr="000C7713">
        <w:rPr>
          <w:color w:val="000000"/>
        </w:rPr>
        <w:t>[..]</w:t>
      </w:r>
      <w:r w:rsidRPr="000C7713">
        <w:rPr>
          <w:color w:val="000000"/>
        </w:rPr>
        <w:t xml:space="preserve"> pašvaldības policijas ekipāžas darbinieki, kas 2018.</w:t>
      </w:r>
      <w:r w:rsidR="00F36F63" w:rsidRPr="000C7713">
        <w:rPr>
          <w:color w:val="000000"/>
        </w:rPr>
        <w:t xml:space="preserve"> </w:t>
      </w:r>
      <w:r w:rsidRPr="000C7713">
        <w:rPr>
          <w:color w:val="000000"/>
        </w:rPr>
        <w:t>gada 15.</w:t>
      </w:r>
      <w:r w:rsidR="00F36F63" w:rsidRPr="000C7713">
        <w:rPr>
          <w:color w:val="000000"/>
        </w:rPr>
        <w:t xml:space="preserve"> </w:t>
      </w:r>
      <w:r w:rsidRPr="000C7713">
        <w:rPr>
          <w:color w:val="000000"/>
        </w:rPr>
        <w:t xml:space="preserve">septembrī ir fiksējuši faktu par mūsu sarunu, kurā </w:t>
      </w:r>
      <w:r w:rsidR="00A37C46" w:rsidRPr="000C7713">
        <w:rPr>
          <w:color w:val="000000"/>
        </w:rPr>
        <w:t>[pers. B]</w:t>
      </w:r>
      <w:r w:rsidRPr="000C7713">
        <w:rPr>
          <w:color w:val="000000"/>
        </w:rPr>
        <w:t xml:space="preserve"> ir nepatiesi mani apmelojusi.</w:t>
      </w:r>
    </w:p>
    <w:p w14:paraId="04CA9F87" w14:textId="3B13B86D" w:rsidR="000E52A8" w:rsidRPr="000C7713" w:rsidRDefault="00A37C46"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lastRenderedPageBreak/>
        <w:t>[</w:t>
      </w:r>
      <w:r w:rsidR="00132DB7" w:rsidRPr="000C7713">
        <w:rPr>
          <w:color w:val="000000"/>
        </w:rPr>
        <w:t>P</w:t>
      </w:r>
      <w:r w:rsidRPr="000C7713">
        <w:rPr>
          <w:color w:val="000000"/>
        </w:rPr>
        <w:t>ers. B]</w:t>
      </w:r>
      <w:r w:rsidR="000E52A8" w:rsidRPr="000C7713">
        <w:rPr>
          <w:color w:val="000000"/>
        </w:rPr>
        <w:t xml:space="preserve"> šos datus ir ieguvusi, izmantojot savu amatu un pilnvaras </w:t>
      </w:r>
      <w:r w:rsidR="00132DB7" w:rsidRPr="000C7713">
        <w:rPr>
          <w:color w:val="000000"/>
        </w:rPr>
        <w:t>[..]</w:t>
      </w:r>
      <w:r w:rsidR="000E52A8" w:rsidRPr="000C7713">
        <w:rPr>
          <w:color w:val="000000"/>
        </w:rPr>
        <w:t xml:space="preserve"> novada pašvaldībā. Savas ietekmes izmantošanu ir draudējusi izmantot arī pret citām personām, kas nepieciešamības gadījumā ir gatavas ierasties </w:t>
      </w:r>
      <w:r w:rsidR="00132DB7" w:rsidRPr="000C7713">
        <w:rPr>
          <w:color w:val="000000"/>
        </w:rPr>
        <w:t>[..]</w:t>
      </w:r>
      <w:r w:rsidR="000E52A8" w:rsidRPr="000C7713">
        <w:rPr>
          <w:color w:val="000000"/>
        </w:rPr>
        <w:t xml:space="preserve"> novada pašvaldībā, lai to apliecinātu personīgi.</w:t>
      </w:r>
    </w:p>
    <w:p w14:paraId="6C56A23B" w14:textId="05C9405B" w:rsidR="000E52A8" w:rsidRPr="000C7713" w:rsidRDefault="00A37C46"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w:t>
      </w:r>
      <w:r w:rsidR="00132DB7" w:rsidRPr="000C7713">
        <w:rPr>
          <w:color w:val="000000"/>
        </w:rPr>
        <w:t>P</w:t>
      </w:r>
      <w:r w:rsidRPr="000C7713">
        <w:rPr>
          <w:color w:val="000000"/>
        </w:rPr>
        <w:t>ers. B]</w:t>
      </w:r>
      <w:r w:rsidR="000E52A8" w:rsidRPr="000C7713">
        <w:rPr>
          <w:color w:val="000000"/>
        </w:rPr>
        <w:t xml:space="preserve"> rīcības ir acīmredzami prettiesiskas (manu personas datu apstrāde bez tiesiska pamata, nepamatota piekļuve ierobežotas pieejamības informācijai un draudēšana ar dienesta stāvokļa ļaunprātīgu izmantošanu), un rada neslavu </w:t>
      </w:r>
      <w:r w:rsidR="00132DB7" w:rsidRPr="000C7713">
        <w:rPr>
          <w:color w:val="000000"/>
        </w:rPr>
        <w:t>[..]</w:t>
      </w:r>
      <w:r w:rsidR="000E52A8" w:rsidRPr="000C7713">
        <w:rPr>
          <w:color w:val="000000"/>
        </w:rPr>
        <w:t xml:space="preserve"> novada pašvaldībai, ka tās darbinieks, izmantojot savu darbavietu, draud ar savu ietekmi.</w:t>
      </w:r>
    </w:p>
    <w:p w14:paraId="529AA75F" w14:textId="641003A4" w:rsidR="000E52A8" w:rsidRPr="000C7713" w:rsidRDefault="000E52A8"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 xml:space="preserve">Ņemot vērā visu iepriekš minēto, pieprasu </w:t>
      </w:r>
      <w:r w:rsidR="00132DB7" w:rsidRPr="000C7713">
        <w:rPr>
          <w:color w:val="000000"/>
        </w:rPr>
        <w:t>[..]</w:t>
      </w:r>
      <w:r w:rsidRPr="000C7713">
        <w:rPr>
          <w:color w:val="000000"/>
        </w:rPr>
        <w:t xml:space="preserve"> novada pašvaldībai nekavējoties rīkoties, lai apturētu </w:t>
      </w:r>
      <w:r w:rsidR="00A37C46" w:rsidRPr="000C7713">
        <w:rPr>
          <w:color w:val="000000"/>
        </w:rPr>
        <w:t>[pers. B]</w:t>
      </w:r>
      <w:r w:rsidRPr="000C7713">
        <w:rPr>
          <w:color w:val="000000"/>
        </w:rPr>
        <w:t xml:space="preserve"> prettiesiskās rīcības”.</w:t>
      </w:r>
    </w:p>
    <w:p w14:paraId="1213BDC2" w14:textId="0AB6BDAA" w:rsidR="000E52A8" w:rsidRPr="000C7713" w:rsidRDefault="000E52A8"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Tiesa noraidījusi prasību daļā par atlīdzības 1000 EUR piedziņu par morālo un materiālo kaitējumu.</w:t>
      </w:r>
    </w:p>
    <w:p w14:paraId="1F96D556" w14:textId="2983D0ED" w:rsidR="000E52A8" w:rsidRPr="000C7713" w:rsidRDefault="000E52A8"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Spriedumā norādīti šādi argumenti.</w:t>
      </w:r>
    </w:p>
    <w:p w14:paraId="7D791C9C" w14:textId="5333267F" w:rsidR="00997DF7" w:rsidRPr="000C7713" w:rsidRDefault="00B06EE6"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 xml:space="preserve">[3.1] </w:t>
      </w:r>
      <w:r w:rsidR="00997DF7" w:rsidRPr="000C7713">
        <w:rPr>
          <w:color w:val="000000"/>
        </w:rPr>
        <w:t>Atbildētājs nav iesniedzis nevienu pierādījumu tam, ka viņa iesniegumā minētie fakti (ziņas) ir patiesi.</w:t>
      </w:r>
      <w:r w:rsidRPr="000C7713">
        <w:rPr>
          <w:color w:val="000000"/>
        </w:rPr>
        <w:t xml:space="preserve"> </w:t>
      </w:r>
      <w:r w:rsidR="00BB0CB1" w:rsidRPr="000C7713">
        <w:rPr>
          <w:color w:val="000000"/>
        </w:rPr>
        <w:t xml:space="preserve">Pirmās instances tiesa </w:t>
      </w:r>
      <w:r w:rsidR="00997DF7" w:rsidRPr="000C7713">
        <w:rPr>
          <w:color w:val="000000"/>
        </w:rPr>
        <w:t>nepamatoti secināja, ka notikumi pie prasītājas īpašuma 2018.</w:t>
      </w:r>
      <w:r w:rsidRPr="000C7713">
        <w:rPr>
          <w:color w:val="000000"/>
        </w:rPr>
        <w:t xml:space="preserve"> </w:t>
      </w:r>
      <w:r w:rsidR="00997DF7" w:rsidRPr="000C7713">
        <w:rPr>
          <w:color w:val="000000"/>
        </w:rPr>
        <w:t>gada 15.</w:t>
      </w:r>
      <w:r w:rsidRPr="000C7713">
        <w:rPr>
          <w:color w:val="000000"/>
        </w:rPr>
        <w:t xml:space="preserve"> </w:t>
      </w:r>
      <w:r w:rsidR="00997DF7" w:rsidRPr="000C7713">
        <w:rPr>
          <w:color w:val="000000"/>
        </w:rPr>
        <w:t>septembrī ir uzskatāmi par kaimiņu konfliktu vai strīdu, nav pamata uzskatīt, ka, satiekot atbildētāju pirmo reizi mūžā, prasītāja varētu viņam izklāstīt iesniegumā minēto informāciju. Tādi fakti nav balstīti uz loģiku.</w:t>
      </w:r>
    </w:p>
    <w:p w14:paraId="47D3F6A4" w14:textId="561613E2" w:rsidR="00997DF7" w:rsidRPr="000C7713" w:rsidRDefault="00F36F63"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 xml:space="preserve">[3.2] </w:t>
      </w:r>
      <w:r w:rsidR="00997DF7" w:rsidRPr="000C7713">
        <w:rPr>
          <w:color w:val="000000"/>
        </w:rPr>
        <w:t>Senāt</w:t>
      </w:r>
      <w:r w:rsidR="00FE255E" w:rsidRPr="000C7713">
        <w:rPr>
          <w:color w:val="000000"/>
        </w:rPr>
        <w:t>s</w:t>
      </w:r>
      <w:r w:rsidR="00997DF7" w:rsidRPr="000C7713">
        <w:rPr>
          <w:color w:val="000000"/>
        </w:rPr>
        <w:t xml:space="preserve"> 2020.</w:t>
      </w:r>
      <w:r w:rsidR="00FE255E" w:rsidRPr="000C7713">
        <w:rPr>
          <w:color w:val="000000"/>
        </w:rPr>
        <w:t xml:space="preserve"> </w:t>
      </w:r>
      <w:r w:rsidR="00997DF7" w:rsidRPr="000C7713">
        <w:rPr>
          <w:color w:val="000000"/>
        </w:rPr>
        <w:t>gada 25.</w:t>
      </w:r>
      <w:r w:rsidR="00FE255E" w:rsidRPr="000C7713">
        <w:rPr>
          <w:color w:val="000000"/>
        </w:rPr>
        <w:t xml:space="preserve"> </w:t>
      </w:r>
      <w:r w:rsidR="00997DF7" w:rsidRPr="000C7713">
        <w:rPr>
          <w:color w:val="000000"/>
        </w:rPr>
        <w:t>novembra spriedumā lietā Nr.</w:t>
      </w:r>
      <w:r w:rsidR="00FE255E" w:rsidRPr="000C7713">
        <w:rPr>
          <w:color w:val="000000"/>
        </w:rPr>
        <w:t xml:space="preserve"> </w:t>
      </w:r>
      <w:r w:rsidR="00997DF7" w:rsidRPr="000C7713">
        <w:rPr>
          <w:color w:val="000000"/>
        </w:rPr>
        <w:t>SKC-41/2020 atzi</w:t>
      </w:r>
      <w:r w:rsidR="00B06EE6" w:rsidRPr="000C7713">
        <w:rPr>
          <w:color w:val="000000"/>
        </w:rPr>
        <w:t>nis</w:t>
      </w:r>
      <w:r w:rsidR="00997DF7" w:rsidRPr="000C7713">
        <w:rPr>
          <w:color w:val="000000"/>
        </w:rPr>
        <w:t>, ka personas godu un cieņu var aizskart arī ar ziņām vai nesamērīgi aizskarošu viedokli, kas ietverts iesniegumā valsts vai pašvaldības institūcijai.</w:t>
      </w:r>
    </w:p>
    <w:p w14:paraId="1DAB55D0" w14:textId="76858474" w:rsidR="00997DF7" w:rsidRPr="000C7713" w:rsidRDefault="00132DB7" w:rsidP="00F724BC">
      <w:pPr>
        <w:pStyle w:val="NormalWeb"/>
        <w:shd w:val="clear" w:color="auto" w:fill="FFFFFF"/>
        <w:spacing w:before="0" w:beforeAutospacing="0" w:after="0" w:afterAutospacing="0" w:line="276" w:lineRule="auto"/>
        <w:ind w:firstLine="851"/>
        <w:jc w:val="both"/>
        <w:rPr>
          <w:color w:val="000000"/>
        </w:rPr>
      </w:pPr>
      <w:r w:rsidRPr="000C7713">
        <w:rPr>
          <w:rStyle w:val="Strong"/>
          <w:b w:val="0"/>
          <w:bCs w:val="0"/>
          <w:color w:val="000000"/>
        </w:rPr>
        <w:t>[Pers. A]</w:t>
      </w:r>
      <w:r w:rsidR="0068218B" w:rsidRPr="000C7713">
        <w:rPr>
          <w:color w:val="000000"/>
        </w:rPr>
        <w:t xml:space="preserve"> iesniegumā </w:t>
      </w:r>
      <w:r w:rsidR="00416369" w:rsidRPr="000C7713">
        <w:rPr>
          <w:color w:val="000000"/>
        </w:rPr>
        <w:t>norādītais</w:t>
      </w:r>
      <w:r w:rsidR="00F36F63" w:rsidRPr="000C7713">
        <w:rPr>
          <w:color w:val="000000"/>
        </w:rPr>
        <w:t>, ka prasītāja</w:t>
      </w:r>
      <w:r w:rsidR="00416369" w:rsidRPr="000C7713">
        <w:rPr>
          <w:color w:val="000000"/>
        </w:rPr>
        <w:t>s rīcība,</w:t>
      </w:r>
      <w:r w:rsidR="00F36F63" w:rsidRPr="000C7713">
        <w:rPr>
          <w:color w:val="000000"/>
        </w:rPr>
        <w:t xml:space="preserve"> iegūstot atbildētāja personas datus, </w:t>
      </w:r>
      <w:r w:rsidR="00416369" w:rsidRPr="000C7713">
        <w:rPr>
          <w:color w:val="000000"/>
        </w:rPr>
        <w:t>ir prettiesiska, uzskatāms par viedokli, nevis ziņām. I</w:t>
      </w:r>
      <w:r w:rsidR="00997DF7" w:rsidRPr="000C7713">
        <w:rPr>
          <w:color w:val="000000"/>
        </w:rPr>
        <w:t xml:space="preserve">esnieguma saturs tika darīts zināms </w:t>
      </w:r>
      <w:r w:rsidRPr="000C7713">
        <w:rPr>
          <w:color w:val="000000"/>
        </w:rPr>
        <w:t>[..]</w:t>
      </w:r>
      <w:r w:rsidR="00997DF7" w:rsidRPr="000C7713">
        <w:rPr>
          <w:color w:val="000000"/>
        </w:rPr>
        <w:t xml:space="preserve"> novada domes priekšsēdētājam </w:t>
      </w:r>
      <w:r w:rsidRPr="000C7713">
        <w:rPr>
          <w:color w:val="000000"/>
        </w:rPr>
        <w:t>[pers. C]</w:t>
      </w:r>
      <w:r w:rsidR="00997DF7" w:rsidRPr="000C7713">
        <w:rPr>
          <w:color w:val="000000"/>
        </w:rPr>
        <w:t xml:space="preserve"> un </w:t>
      </w:r>
      <w:r w:rsidRPr="000C7713">
        <w:rPr>
          <w:color w:val="000000"/>
        </w:rPr>
        <w:t>[..]</w:t>
      </w:r>
      <w:r w:rsidR="00997DF7" w:rsidRPr="000C7713">
        <w:rPr>
          <w:color w:val="000000"/>
        </w:rPr>
        <w:t xml:space="preserve"> novada pašvaldības darbiniekiem, kuri veica dienesta pārbaudi, </w:t>
      </w:r>
      <w:r w:rsidR="00416369" w:rsidRPr="000C7713">
        <w:rPr>
          <w:color w:val="000000"/>
        </w:rPr>
        <w:t>atstādināja prasītāju</w:t>
      </w:r>
      <w:r w:rsidR="00997DF7" w:rsidRPr="000C7713">
        <w:rPr>
          <w:color w:val="000000"/>
        </w:rPr>
        <w:t xml:space="preserve"> no darba un </w:t>
      </w:r>
      <w:r w:rsidR="00416369" w:rsidRPr="000C7713">
        <w:rPr>
          <w:color w:val="000000"/>
        </w:rPr>
        <w:t>uzteica viņai darba līgumu</w:t>
      </w:r>
      <w:r w:rsidR="00997DF7" w:rsidRPr="000C7713">
        <w:rPr>
          <w:color w:val="000000"/>
        </w:rPr>
        <w:t>.</w:t>
      </w:r>
      <w:r w:rsidR="00502031" w:rsidRPr="000C7713">
        <w:rPr>
          <w:color w:val="000000"/>
        </w:rPr>
        <w:t xml:space="preserve"> Līdz ar to </w:t>
      </w:r>
      <w:r w:rsidR="006C7BAF" w:rsidRPr="000C7713">
        <w:rPr>
          <w:color w:val="000000"/>
        </w:rPr>
        <w:t>ir</w:t>
      </w:r>
      <w:r w:rsidR="00997DF7" w:rsidRPr="000C7713">
        <w:rPr>
          <w:color w:val="000000"/>
        </w:rPr>
        <w:t xml:space="preserve"> pamat</w:t>
      </w:r>
      <w:r w:rsidR="006C7BAF" w:rsidRPr="000C7713">
        <w:rPr>
          <w:color w:val="000000"/>
        </w:rPr>
        <w:t>s</w:t>
      </w:r>
      <w:r w:rsidR="00997DF7" w:rsidRPr="000C7713">
        <w:rPr>
          <w:color w:val="000000"/>
        </w:rPr>
        <w:t xml:space="preserve"> </w:t>
      </w:r>
      <w:r w:rsidR="006C7BAF" w:rsidRPr="000C7713">
        <w:rPr>
          <w:color w:val="000000"/>
        </w:rPr>
        <w:t>uzskatīt</w:t>
      </w:r>
      <w:r w:rsidR="00997DF7" w:rsidRPr="000C7713">
        <w:rPr>
          <w:color w:val="000000"/>
        </w:rPr>
        <w:t xml:space="preserve">, ka minēto ziņu izplatīšana ir aizskārusi </w:t>
      </w:r>
      <w:r w:rsidR="00A37C46" w:rsidRPr="000C7713">
        <w:rPr>
          <w:color w:val="000000"/>
        </w:rPr>
        <w:t>[pers. B]</w:t>
      </w:r>
      <w:r w:rsidR="00997DF7" w:rsidRPr="000C7713">
        <w:rPr>
          <w:color w:val="000000"/>
        </w:rPr>
        <w:t xml:space="preserve"> godu un cieņu.</w:t>
      </w:r>
    </w:p>
    <w:p w14:paraId="77ED4E51" w14:textId="7B375909" w:rsidR="00997DF7" w:rsidRPr="000C7713" w:rsidRDefault="00BE7229"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 xml:space="preserve">[3.3] </w:t>
      </w:r>
      <w:r w:rsidR="00997DF7" w:rsidRPr="000C7713">
        <w:rPr>
          <w:color w:val="000000"/>
        </w:rPr>
        <w:t>Atbilstoši Civillikuma 2352.</w:t>
      </w:r>
      <w:r w:rsidR="00997DF7" w:rsidRPr="000C7713">
        <w:rPr>
          <w:color w:val="000000"/>
          <w:vertAlign w:val="superscript"/>
        </w:rPr>
        <w:t>1</w:t>
      </w:r>
      <w:r w:rsidR="00997DF7" w:rsidRPr="000C7713">
        <w:rPr>
          <w:color w:val="000000"/>
        </w:rPr>
        <w:t xml:space="preserve"> panta pirmajai daļai, ja kāds </w:t>
      </w:r>
      <w:r w:rsidR="006C7BAF" w:rsidRPr="000C7713">
        <w:rPr>
          <w:color w:val="000000"/>
        </w:rPr>
        <w:t>izplata ziņas</w:t>
      </w:r>
      <w:r w:rsidR="00997DF7" w:rsidRPr="000C7713">
        <w:rPr>
          <w:color w:val="000000"/>
        </w:rPr>
        <w:t>, kas aizskar personas godu un cieņu, tad izteikuma atbilstība patiesībai</w:t>
      </w:r>
      <w:r w:rsidR="006C7BAF" w:rsidRPr="000C7713">
        <w:rPr>
          <w:color w:val="000000"/>
        </w:rPr>
        <w:t xml:space="preserve"> ir jāpierāda tā izplatītājam</w:t>
      </w:r>
      <w:r w:rsidR="00997DF7" w:rsidRPr="000C7713">
        <w:rPr>
          <w:color w:val="000000"/>
        </w:rPr>
        <w:t>. Atbildētājs nav iesniedzis pierādījumus, kas apstiprinātu viņa iesniegumā norādīto ziņu patiesumu.</w:t>
      </w:r>
    </w:p>
    <w:p w14:paraId="2D0B7A01" w14:textId="6F656597" w:rsidR="00997DF7" w:rsidRPr="000C7713" w:rsidRDefault="004F1233"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w:t>
      </w:r>
      <w:r w:rsidR="00997DF7" w:rsidRPr="000C7713">
        <w:rPr>
          <w:color w:val="000000"/>
        </w:rPr>
        <w:t xml:space="preserve"> novada pašvaldības Dienesta pārbaudes komisijas 2018.</w:t>
      </w:r>
      <w:r w:rsidR="00BE7229" w:rsidRPr="000C7713">
        <w:rPr>
          <w:color w:val="000000"/>
        </w:rPr>
        <w:t xml:space="preserve"> </w:t>
      </w:r>
      <w:r w:rsidR="00997DF7" w:rsidRPr="000C7713">
        <w:rPr>
          <w:color w:val="000000"/>
        </w:rPr>
        <w:t>gada 16.</w:t>
      </w:r>
      <w:r w:rsidR="00BE7229" w:rsidRPr="000C7713">
        <w:rPr>
          <w:color w:val="000000"/>
        </w:rPr>
        <w:t xml:space="preserve"> </w:t>
      </w:r>
      <w:r w:rsidR="00997DF7" w:rsidRPr="000C7713">
        <w:rPr>
          <w:color w:val="000000"/>
        </w:rPr>
        <w:t>novembra ziņojumā norādīts, ka</w:t>
      </w:r>
      <w:r w:rsidR="00420334" w:rsidRPr="000C7713">
        <w:rPr>
          <w:color w:val="000000"/>
        </w:rPr>
        <w:t xml:space="preserve"> </w:t>
      </w:r>
      <w:r w:rsidR="00997DF7" w:rsidRPr="000C7713">
        <w:rPr>
          <w:color w:val="000000"/>
        </w:rPr>
        <w:t xml:space="preserve">pašvaldība nav ieguvusi informāciju, kas liecinātu par iepirkumu speciālistes </w:t>
      </w:r>
      <w:r w:rsidR="00A37C46" w:rsidRPr="000C7713">
        <w:rPr>
          <w:color w:val="000000"/>
        </w:rPr>
        <w:t>[pers. B]</w:t>
      </w:r>
      <w:r w:rsidR="00997DF7" w:rsidRPr="000C7713">
        <w:rPr>
          <w:color w:val="000000"/>
        </w:rPr>
        <w:t xml:space="preserve"> neētisku rīcību</w:t>
      </w:r>
      <w:r w:rsidR="00420334" w:rsidRPr="000C7713">
        <w:rPr>
          <w:color w:val="000000"/>
        </w:rPr>
        <w:t xml:space="preserve"> </w:t>
      </w:r>
      <w:r w:rsidR="00997DF7" w:rsidRPr="000C7713">
        <w:rPr>
          <w:color w:val="000000"/>
        </w:rPr>
        <w:t>sarunās ar personām</w:t>
      </w:r>
      <w:r w:rsidR="00502031" w:rsidRPr="000C7713">
        <w:rPr>
          <w:color w:val="000000"/>
        </w:rPr>
        <w:t xml:space="preserve">. </w:t>
      </w:r>
      <w:r w:rsidR="00A3564C" w:rsidRPr="000C7713">
        <w:rPr>
          <w:color w:val="000000"/>
        </w:rPr>
        <w:t>Tāpat</w:t>
      </w:r>
      <w:r w:rsidR="00997DF7" w:rsidRPr="000C7713">
        <w:rPr>
          <w:color w:val="000000"/>
        </w:rPr>
        <w:t xml:space="preserve"> nav </w:t>
      </w:r>
      <w:r w:rsidR="00953030" w:rsidRPr="000C7713">
        <w:rPr>
          <w:color w:val="000000"/>
        </w:rPr>
        <w:t>apstiprinājuma tam</w:t>
      </w:r>
      <w:r w:rsidR="006C7BAF" w:rsidRPr="000C7713">
        <w:rPr>
          <w:color w:val="000000"/>
        </w:rPr>
        <w:t xml:space="preserve">, </w:t>
      </w:r>
      <w:proofErr w:type="gramStart"/>
      <w:r w:rsidR="006C7BAF" w:rsidRPr="000C7713">
        <w:rPr>
          <w:color w:val="000000"/>
        </w:rPr>
        <w:t xml:space="preserve">ka </w:t>
      </w:r>
      <w:r w:rsidR="00953030" w:rsidRPr="000C7713">
        <w:rPr>
          <w:color w:val="000000"/>
        </w:rPr>
        <w:t>prasītāja būtu izmantojusi</w:t>
      </w:r>
      <w:r w:rsidR="00997DF7" w:rsidRPr="000C7713">
        <w:rPr>
          <w:color w:val="000000"/>
        </w:rPr>
        <w:t xml:space="preserve"> pašvaldībai piešķirtās piekļuves tiesības CSDD </w:t>
      </w:r>
      <w:r w:rsidR="00953030" w:rsidRPr="000C7713">
        <w:rPr>
          <w:color w:val="000000"/>
        </w:rPr>
        <w:t>datu bāzei</w:t>
      </w:r>
      <w:proofErr w:type="gramEnd"/>
      <w:r w:rsidR="00953030" w:rsidRPr="000C7713">
        <w:rPr>
          <w:color w:val="000000"/>
        </w:rPr>
        <w:t xml:space="preserve"> un ieguvusi informāciju par</w:t>
      </w:r>
      <w:r w:rsidR="00997DF7" w:rsidRPr="000C7713">
        <w:rPr>
          <w:color w:val="000000"/>
        </w:rPr>
        <w:t xml:space="preserve"> </w:t>
      </w:r>
      <w:r w:rsidR="00953030" w:rsidRPr="000C7713">
        <w:rPr>
          <w:color w:val="000000"/>
        </w:rPr>
        <w:t>atbildētāju</w:t>
      </w:r>
      <w:r w:rsidR="00997DF7" w:rsidRPr="000C7713">
        <w:rPr>
          <w:color w:val="000000"/>
        </w:rPr>
        <w:t>.</w:t>
      </w:r>
    </w:p>
    <w:p w14:paraId="3A342801" w14:textId="67F22B63" w:rsidR="00997DF7" w:rsidRPr="000C7713" w:rsidRDefault="00953030" w:rsidP="00F724BC">
      <w:pPr>
        <w:pStyle w:val="NormalWeb"/>
        <w:shd w:val="clear" w:color="auto" w:fill="FFFFFF"/>
        <w:spacing w:before="0" w:beforeAutospacing="0" w:after="0" w:afterAutospacing="0" w:line="276" w:lineRule="auto"/>
        <w:ind w:firstLine="851"/>
        <w:jc w:val="both"/>
        <w:rPr>
          <w:color w:val="000000"/>
        </w:rPr>
      </w:pPr>
      <w:r w:rsidRPr="000C7713">
        <w:rPr>
          <w:rStyle w:val="Strong"/>
          <w:b w:val="0"/>
          <w:bCs w:val="0"/>
          <w:color w:val="000000"/>
        </w:rPr>
        <w:t>Kā atzīts</w:t>
      </w:r>
      <w:r w:rsidR="00997DF7" w:rsidRPr="000C7713">
        <w:rPr>
          <w:rStyle w:val="Strong"/>
          <w:color w:val="000000"/>
        </w:rPr>
        <w:t> </w:t>
      </w:r>
      <w:r w:rsidR="00997DF7" w:rsidRPr="000C7713">
        <w:rPr>
          <w:color w:val="000000"/>
        </w:rPr>
        <w:t>Zemgales apgabaltiesa</w:t>
      </w:r>
      <w:r w:rsidRPr="000C7713">
        <w:rPr>
          <w:color w:val="000000"/>
        </w:rPr>
        <w:t>s</w:t>
      </w:r>
      <w:r w:rsidR="00997DF7" w:rsidRPr="000C7713">
        <w:rPr>
          <w:color w:val="000000"/>
        </w:rPr>
        <w:t xml:space="preserve"> 2020.</w:t>
      </w:r>
      <w:r w:rsidR="00A3564C" w:rsidRPr="000C7713">
        <w:rPr>
          <w:color w:val="000000"/>
        </w:rPr>
        <w:t xml:space="preserve"> </w:t>
      </w:r>
      <w:r w:rsidR="00997DF7" w:rsidRPr="000C7713">
        <w:rPr>
          <w:color w:val="000000"/>
        </w:rPr>
        <w:t>gada 15.</w:t>
      </w:r>
      <w:r w:rsidR="00A3564C" w:rsidRPr="000C7713">
        <w:rPr>
          <w:color w:val="000000"/>
        </w:rPr>
        <w:t xml:space="preserve"> </w:t>
      </w:r>
      <w:r w:rsidR="00997DF7" w:rsidRPr="000C7713">
        <w:rPr>
          <w:color w:val="000000"/>
        </w:rPr>
        <w:t>jūnija spriedumā civillietā Nr.</w:t>
      </w:r>
      <w:r w:rsidR="003619DE" w:rsidRPr="000C7713">
        <w:rPr>
          <w:color w:val="000000"/>
        </w:rPr>
        <w:t>[..]</w:t>
      </w:r>
      <w:r w:rsidRPr="000C7713">
        <w:rPr>
          <w:color w:val="000000"/>
        </w:rPr>
        <w:t xml:space="preserve"> par darba uzteikuma atzīšanu par spēkā neesošu un atjaunošanu darbā, </w:t>
      </w:r>
      <w:r w:rsidR="00997DF7" w:rsidRPr="000C7713">
        <w:rPr>
          <w:color w:val="000000"/>
        </w:rPr>
        <w:t xml:space="preserve">nav pierādījumu </w:t>
      </w:r>
      <w:r w:rsidR="00442041" w:rsidRPr="000C7713">
        <w:rPr>
          <w:color w:val="000000"/>
        </w:rPr>
        <w:t>fak</w:t>
      </w:r>
      <w:r w:rsidR="00997DF7" w:rsidRPr="000C7713">
        <w:rPr>
          <w:color w:val="000000"/>
        </w:rPr>
        <w:t xml:space="preserve">tam, ka </w:t>
      </w:r>
      <w:r w:rsidR="00A37C46" w:rsidRPr="000C7713">
        <w:rPr>
          <w:color w:val="000000"/>
        </w:rPr>
        <w:t>[pers. B]</w:t>
      </w:r>
      <w:r w:rsidR="00997DF7" w:rsidRPr="000C7713">
        <w:rPr>
          <w:color w:val="000000"/>
        </w:rPr>
        <w:t xml:space="preserve"> 2018.</w:t>
      </w:r>
      <w:r w:rsidR="00A3564C" w:rsidRPr="000C7713">
        <w:rPr>
          <w:color w:val="000000"/>
        </w:rPr>
        <w:t xml:space="preserve"> </w:t>
      </w:r>
      <w:r w:rsidR="00997DF7" w:rsidRPr="000C7713">
        <w:rPr>
          <w:color w:val="000000"/>
        </w:rPr>
        <w:t>gada 17.</w:t>
      </w:r>
      <w:r w:rsidR="00A3564C" w:rsidRPr="000C7713">
        <w:rPr>
          <w:color w:val="000000"/>
        </w:rPr>
        <w:t xml:space="preserve"> </w:t>
      </w:r>
      <w:r w:rsidR="00997DF7" w:rsidRPr="000C7713">
        <w:rPr>
          <w:color w:val="000000"/>
        </w:rPr>
        <w:t xml:space="preserve">septembrī no Lursoft datu bāzes būtu ieguvusi tādus </w:t>
      </w:r>
      <w:proofErr w:type="gramStart"/>
      <w:r w:rsidR="00A37C46" w:rsidRPr="000C7713">
        <w:rPr>
          <w:color w:val="000000"/>
        </w:rPr>
        <w:t>[</w:t>
      </w:r>
      <w:proofErr w:type="gramEnd"/>
      <w:r w:rsidR="00A37C46" w:rsidRPr="000C7713">
        <w:rPr>
          <w:color w:val="000000"/>
        </w:rPr>
        <w:t>pers. A]</w:t>
      </w:r>
      <w:r w:rsidR="00997DF7" w:rsidRPr="000C7713">
        <w:rPr>
          <w:color w:val="000000"/>
        </w:rPr>
        <w:t xml:space="preserve"> </w:t>
      </w:r>
      <w:r w:rsidRPr="000C7713">
        <w:rPr>
          <w:color w:val="000000"/>
        </w:rPr>
        <w:t xml:space="preserve">personīgos </w:t>
      </w:r>
      <w:r w:rsidR="00997DF7" w:rsidRPr="000C7713">
        <w:rPr>
          <w:color w:val="000000"/>
        </w:rPr>
        <w:t>datus, kuri nav pieejami ikvienai personai.</w:t>
      </w:r>
    </w:p>
    <w:p w14:paraId="7DEF734B" w14:textId="0BCB37D4" w:rsidR="00997DF7" w:rsidRPr="000C7713" w:rsidRDefault="00953030"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U</w:t>
      </w:r>
      <w:r w:rsidR="00997DF7" w:rsidRPr="000C7713">
        <w:rPr>
          <w:color w:val="000000"/>
        </w:rPr>
        <w:t xml:space="preserve">ztverot </w:t>
      </w:r>
      <w:r w:rsidR="00480882" w:rsidRPr="000C7713">
        <w:rPr>
          <w:color w:val="000000"/>
        </w:rPr>
        <w:t>atbildētāja</w:t>
      </w:r>
      <w:r w:rsidR="00997DF7" w:rsidRPr="000C7713">
        <w:rPr>
          <w:color w:val="000000"/>
        </w:rPr>
        <w:t xml:space="preserve"> darbības un teikto kā draudus</w:t>
      </w:r>
      <w:r w:rsidR="00341D18" w:rsidRPr="000C7713">
        <w:rPr>
          <w:color w:val="000000"/>
        </w:rPr>
        <w:t>,</w:t>
      </w:r>
      <w:r w:rsidR="00997DF7" w:rsidRPr="000C7713">
        <w:rPr>
          <w:color w:val="000000"/>
        </w:rPr>
        <w:t xml:space="preserve"> prasītāja Lursoft datu bāzē </w:t>
      </w:r>
      <w:r w:rsidR="00480882" w:rsidRPr="000C7713">
        <w:rPr>
          <w:color w:val="000000"/>
        </w:rPr>
        <w:t xml:space="preserve">attaisnojami </w:t>
      </w:r>
      <w:r w:rsidR="00997DF7" w:rsidRPr="000C7713">
        <w:rPr>
          <w:color w:val="000000"/>
        </w:rPr>
        <w:t>meklēj</w:t>
      </w:r>
      <w:r w:rsidR="00341D18" w:rsidRPr="000C7713">
        <w:rPr>
          <w:color w:val="000000"/>
        </w:rPr>
        <w:t>usi</w:t>
      </w:r>
      <w:r w:rsidR="00997DF7" w:rsidRPr="000C7713">
        <w:rPr>
          <w:color w:val="000000"/>
        </w:rPr>
        <w:t xml:space="preserve"> informāciju par </w:t>
      </w:r>
      <w:r w:rsidR="00A37C46" w:rsidRPr="000C7713">
        <w:rPr>
          <w:color w:val="000000"/>
        </w:rPr>
        <w:t>[pers. A]</w:t>
      </w:r>
      <w:r w:rsidR="00341D18" w:rsidRPr="000C7713">
        <w:rPr>
          <w:color w:val="000000"/>
        </w:rPr>
        <w:t xml:space="preserve">. </w:t>
      </w:r>
      <w:r w:rsidR="00997DF7" w:rsidRPr="000C7713">
        <w:rPr>
          <w:color w:val="000000"/>
        </w:rPr>
        <w:t>Šāda prasītājas rīcība atzīstama par likumīgu saskaņā ar Vispārīgās datu aizsardzības regulas 6.</w:t>
      </w:r>
      <w:r w:rsidR="00341D18" w:rsidRPr="000C7713">
        <w:rPr>
          <w:color w:val="000000"/>
        </w:rPr>
        <w:t xml:space="preserve"> </w:t>
      </w:r>
      <w:r w:rsidR="00997DF7" w:rsidRPr="000C7713">
        <w:rPr>
          <w:color w:val="000000"/>
        </w:rPr>
        <w:t>panta pirmās daļas e un f apakšpunktiem</w:t>
      </w:r>
      <w:r w:rsidR="00E85F8A" w:rsidRPr="000C7713">
        <w:rPr>
          <w:color w:val="000000"/>
        </w:rPr>
        <w:t>.</w:t>
      </w:r>
    </w:p>
    <w:p w14:paraId="305B1DEA" w14:textId="09A14212" w:rsidR="00997DF7" w:rsidRPr="000C7713" w:rsidRDefault="00997DF7"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w:t>
      </w:r>
      <w:r w:rsidR="006261FE" w:rsidRPr="000C7713">
        <w:rPr>
          <w:color w:val="000000"/>
        </w:rPr>
        <w:t>3.4</w:t>
      </w:r>
      <w:r w:rsidRPr="000C7713">
        <w:rPr>
          <w:color w:val="000000"/>
        </w:rPr>
        <w:t>] </w:t>
      </w:r>
      <w:r w:rsidR="00CF2451" w:rsidRPr="000C7713">
        <w:rPr>
          <w:color w:val="000000"/>
        </w:rPr>
        <w:t>A</w:t>
      </w:r>
      <w:r w:rsidRPr="000C7713">
        <w:rPr>
          <w:color w:val="000000"/>
        </w:rPr>
        <w:t>tbildētāj</w:t>
      </w:r>
      <w:r w:rsidR="00CF2451" w:rsidRPr="000C7713">
        <w:rPr>
          <w:color w:val="000000"/>
        </w:rPr>
        <w:t>a</w:t>
      </w:r>
      <w:r w:rsidRPr="000C7713">
        <w:rPr>
          <w:color w:val="000000"/>
        </w:rPr>
        <w:t xml:space="preserve"> rīcīb</w:t>
      </w:r>
      <w:r w:rsidR="00CF2451" w:rsidRPr="000C7713">
        <w:rPr>
          <w:color w:val="000000"/>
        </w:rPr>
        <w:t>a,</w:t>
      </w:r>
      <w:r w:rsidRPr="000C7713">
        <w:rPr>
          <w:color w:val="000000"/>
        </w:rPr>
        <w:t xml:space="preserve"> </w:t>
      </w:r>
      <w:r w:rsidR="00CF2451" w:rsidRPr="000C7713">
        <w:rPr>
          <w:color w:val="000000"/>
        </w:rPr>
        <w:t xml:space="preserve">savstarpējā strīda laikā </w:t>
      </w:r>
      <w:r w:rsidRPr="000C7713">
        <w:rPr>
          <w:color w:val="000000"/>
        </w:rPr>
        <w:t>2018.</w:t>
      </w:r>
      <w:r w:rsidR="00480882" w:rsidRPr="000C7713">
        <w:rPr>
          <w:color w:val="000000"/>
        </w:rPr>
        <w:t xml:space="preserve">  </w:t>
      </w:r>
      <w:r w:rsidRPr="000C7713">
        <w:rPr>
          <w:color w:val="000000"/>
        </w:rPr>
        <w:t>gada 15.</w:t>
      </w:r>
      <w:r w:rsidR="00E85F8A" w:rsidRPr="000C7713">
        <w:rPr>
          <w:color w:val="000000"/>
        </w:rPr>
        <w:t xml:space="preserve"> </w:t>
      </w:r>
      <w:r w:rsidRPr="000C7713">
        <w:rPr>
          <w:color w:val="000000"/>
        </w:rPr>
        <w:t xml:space="preserve">septembrī parādot </w:t>
      </w:r>
      <w:r w:rsidR="00502031" w:rsidRPr="000C7713">
        <w:rPr>
          <w:color w:val="000000"/>
        </w:rPr>
        <w:t xml:space="preserve">prasītājai </w:t>
      </w:r>
      <w:r w:rsidRPr="000C7713">
        <w:rPr>
          <w:color w:val="000000"/>
        </w:rPr>
        <w:t>žestu – ar labās rokas dūri</w:t>
      </w:r>
      <w:proofErr w:type="gramStart"/>
      <w:r w:rsidRPr="000C7713">
        <w:rPr>
          <w:color w:val="000000"/>
        </w:rPr>
        <w:t xml:space="preserve"> iesitot pa kreisās rokas plaukstu</w:t>
      </w:r>
      <w:proofErr w:type="gramEnd"/>
      <w:r w:rsidR="00E85F8A" w:rsidRPr="000C7713">
        <w:rPr>
          <w:color w:val="000000"/>
        </w:rPr>
        <w:t xml:space="preserve">, </w:t>
      </w:r>
      <w:r w:rsidRPr="000C7713">
        <w:rPr>
          <w:color w:val="000000"/>
        </w:rPr>
        <w:t>nav saistām</w:t>
      </w:r>
      <w:r w:rsidR="00CF2451" w:rsidRPr="000C7713">
        <w:rPr>
          <w:color w:val="000000"/>
        </w:rPr>
        <w:t>a</w:t>
      </w:r>
      <w:r w:rsidRPr="000C7713">
        <w:rPr>
          <w:color w:val="000000"/>
        </w:rPr>
        <w:t xml:space="preserve"> ar prasības pamatu – goda un cieņas aizskārumu un iesnieguma atsaukšanas prasību, līdz ar to nav vērtējam</w:t>
      </w:r>
      <w:r w:rsidR="00CF2451" w:rsidRPr="000C7713">
        <w:rPr>
          <w:color w:val="000000"/>
        </w:rPr>
        <w:t>a</w:t>
      </w:r>
      <w:r w:rsidRPr="000C7713">
        <w:rPr>
          <w:color w:val="000000"/>
        </w:rPr>
        <w:t xml:space="preserve"> šīs lietas ietvaros.</w:t>
      </w:r>
    </w:p>
    <w:p w14:paraId="08528A39" w14:textId="4EBE049F" w:rsidR="00997DF7" w:rsidRPr="000C7713" w:rsidRDefault="00997DF7"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 [</w:t>
      </w:r>
      <w:r w:rsidR="006261FE" w:rsidRPr="000C7713">
        <w:rPr>
          <w:color w:val="000000"/>
        </w:rPr>
        <w:t>3.5</w:t>
      </w:r>
      <w:r w:rsidRPr="000C7713">
        <w:rPr>
          <w:color w:val="000000"/>
        </w:rPr>
        <w:t>] Prasību daļā par atlīdzības 1000 EUR piedziņu no atbildētāja par morālo un materiālo kaitējumu saskaņā ar Civillikuma 1635.</w:t>
      </w:r>
      <w:r w:rsidR="006261FE" w:rsidRPr="000C7713">
        <w:rPr>
          <w:color w:val="000000"/>
        </w:rPr>
        <w:t xml:space="preserve"> </w:t>
      </w:r>
      <w:r w:rsidRPr="000C7713">
        <w:rPr>
          <w:color w:val="000000"/>
        </w:rPr>
        <w:t>pantu, 2352.</w:t>
      </w:r>
      <w:r w:rsidRPr="000C7713">
        <w:rPr>
          <w:color w:val="000000"/>
          <w:vertAlign w:val="superscript"/>
        </w:rPr>
        <w:t>1</w:t>
      </w:r>
      <w:r w:rsidRPr="000C7713">
        <w:rPr>
          <w:color w:val="000000"/>
        </w:rPr>
        <w:t xml:space="preserve"> panta trešo daļu </w:t>
      </w:r>
      <w:r w:rsidR="00A37C46" w:rsidRPr="000C7713">
        <w:rPr>
          <w:color w:val="000000"/>
        </w:rPr>
        <w:t>[pers. B]</w:t>
      </w:r>
      <w:r w:rsidRPr="000C7713">
        <w:rPr>
          <w:color w:val="000000"/>
        </w:rPr>
        <w:t xml:space="preserve"> </w:t>
      </w:r>
      <w:r w:rsidRPr="000C7713">
        <w:rPr>
          <w:color w:val="000000"/>
        </w:rPr>
        <w:lastRenderedPageBreak/>
        <w:t xml:space="preserve">pamatojusi ar </w:t>
      </w:r>
      <w:r w:rsidR="006261FE" w:rsidRPr="000C7713">
        <w:rPr>
          <w:color w:val="000000"/>
        </w:rPr>
        <w:t>apstākli</w:t>
      </w:r>
      <w:r w:rsidRPr="000C7713">
        <w:rPr>
          <w:color w:val="000000"/>
        </w:rPr>
        <w:t xml:space="preserve">, ka pēc atbildētāja iesnieguma iesniegšanas prasītāja ar </w:t>
      </w:r>
      <w:r w:rsidR="00E85F8A" w:rsidRPr="000C7713">
        <w:rPr>
          <w:color w:val="000000"/>
        </w:rPr>
        <w:t>p</w:t>
      </w:r>
      <w:r w:rsidRPr="000C7713">
        <w:rPr>
          <w:color w:val="000000"/>
        </w:rPr>
        <w:t>ašvaldības 2018.</w:t>
      </w:r>
      <w:r w:rsidR="006261FE" w:rsidRPr="000C7713">
        <w:rPr>
          <w:color w:val="000000"/>
        </w:rPr>
        <w:t xml:space="preserve"> </w:t>
      </w:r>
      <w:r w:rsidRPr="000C7713">
        <w:rPr>
          <w:color w:val="000000"/>
        </w:rPr>
        <w:t>gada 29.</w:t>
      </w:r>
      <w:r w:rsidR="006261FE" w:rsidRPr="000C7713">
        <w:rPr>
          <w:color w:val="000000"/>
        </w:rPr>
        <w:t xml:space="preserve"> </w:t>
      </w:r>
      <w:r w:rsidRPr="000C7713">
        <w:rPr>
          <w:color w:val="000000"/>
        </w:rPr>
        <w:t>oktobra rīkojumu Nr.</w:t>
      </w:r>
      <w:r w:rsidR="003619DE" w:rsidRPr="000C7713">
        <w:rPr>
          <w:color w:val="000000"/>
        </w:rPr>
        <w:t> [..]</w:t>
      </w:r>
      <w:r w:rsidRPr="000C7713">
        <w:rPr>
          <w:color w:val="000000"/>
        </w:rPr>
        <w:t xml:space="preserve"> tika atstādināta no darba uz trīs mēnešiem bez darba samaksas, </w:t>
      </w:r>
      <w:r w:rsidR="00EE1E53" w:rsidRPr="000C7713">
        <w:rPr>
          <w:color w:val="000000"/>
        </w:rPr>
        <w:t xml:space="preserve">bet </w:t>
      </w:r>
      <w:r w:rsidRPr="000C7713">
        <w:rPr>
          <w:color w:val="000000"/>
        </w:rPr>
        <w:t>pēc tam atbrīvota no darba</w:t>
      </w:r>
      <w:r w:rsidR="00EE1E53" w:rsidRPr="000C7713">
        <w:rPr>
          <w:color w:val="000000"/>
        </w:rPr>
        <w:t>, kas viņai</w:t>
      </w:r>
      <w:r w:rsidRPr="000C7713">
        <w:rPr>
          <w:color w:val="000000"/>
        </w:rPr>
        <w:t xml:space="preserve"> radī</w:t>
      </w:r>
      <w:r w:rsidR="00EE1E53" w:rsidRPr="000C7713">
        <w:rPr>
          <w:color w:val="000000"/>
        </w:rPr>
        <w:t>ja</w:t>
      </w:r>
      <w:r w:rsidRPr="000C7713">
        <w:rPr>
          <w:color w:val="000000"/>
        </w:rPr>
        <w:t xml:space="preserve"> morālas </w:t>
      </w:r>
      <w:r w:rsidR="00EE1E53" w:rsidRPr="000C7713">
        <w:rPr>
          <w:color w:val="000000"/>
        </w:rPr>
        <w:t>ciešanas</w:t>
      </w:r>
      <w:r w:rsidRPr="000C7713">
        <w:rPr>
          <w:color w:val="000000"/>
        </w:rPr>
        <w:t>, pazemojum</w:t>
      </w:r>
      <w:r w:rsidR="00EE1E53" w:rsidRPr="000C7713">
        <w:rPr>
          <w:color w:val="000000"/>
        </w:rPr>
        <w:t>u</w:t>
      </w:r>
      <w:r w:rsidRPr="000C7713">
        <w:rPr>
          <w:color w:val="000000"/>
        </w:rPr>
        <w:t xml:space="preserve"> un materiāl</w:t>
      </w:r>
      <w:r w:rsidR="00EE1E53" w:rsidRPr="000C7713">
        <w:rPr>
          <w:color w:val="000000"/>
        </w:rPr>
        <w:t>os</w:t>
      </w:r>
      <w:r w:rsidRPr="000C7713">
        <w:rPr>
          <w:color w:val="000000"/>
        </w:rPr>
        <w:t xml:space="preserve"> zaudējum</w:t>
      </w:r>
      <w:r w:rsidR="00EE1E53" w:rsidRPr="000C7713">
        <w:rPr>
          <w:color w:val="000000"/>
        </w:rPr>
        <w:t>us. Minētajiem zaudējumiem</w:t>
      </w:r>
      <w:r w:rsidRPr="000C7713">
        <w:rPr>
          <w:color w:val="000000"/>
        </w:rPr>
        <w:t> </w:t>
      </w:r>
      <w:r w:rsidR="00E85F8A" w:rsidRPr="000C7713">
        <w:rPr>
          <w:color w:val="000000"/>
        </w:rPr>
        <w:t xml:space="preserve"> nav tieša cēloniska sakara ar atbildētāja rīcību. Līdz ar to nav pamata prasības apmierināšanai daļā par morāl</w:t>
      </w:r>
      <w:r w:rsidR="00CF2451" w:rsidRPr="000C7713">
        <w:rPr>
          <w:color w:val="000000"/>
        </w:rPr>
        <w:t>ā</w:t>
      </w:r>
      <w:r w:rsidR="00E85F8A" w:rsidRPr="000C7713">
        <w:rPr>
          <w:color w:val="000000"/>
        </w:rPr>
        <w:t xml:space="preserve"> un materiāl</w:t>
      </w:r>
      <w:r w:rsidR="00CF2451" w:rsidRPr="000C7713">
        <w:rPr>
          <w:color w:val="000000"/>
        </w:rPr>
        <w:t>ā</w:t>
      </w:r>
      <w:r w:rsidR="00E85F8A" w:rsidRPr="000C7713">
        <w:rPr>
          <w:color w:val="000000"/>
        </w:rPr>
        <w:t xml:space="preserve"> kaitējum</w:t>
      </w:r>
      <w:r w:rsidR="00CF2451" w:rsidRPr="000C7713">
        <w:rPr>
          <w:color w:val="000000"/>
        </w:rPr>
        <w:t>a atlīdzības piedziņu</w:t>
      </w:r>
      <w:r w:rsidR="006A5E5E" w:rsidRPr="000C7713">
        <w:rPr>
          <w:color w:val="000000"/>
        </w:rPr>
        <w:t xml:space="preserve">, jo </w:t>
      </w:r>
      <w:r w:rsidR="006261FE" w:rsidRPr="000C7713">
        <w:rPr>
          <w:color w:val="000000"/>
        </w:rPr>
        <w:t xml:space="preserve">saskaņā ar Civilprocesa likuma 192. panta noteikumiem </w:t>
      </w:r>
      <w:r w:rsidRPr="000C7713">
        <w:rPr>
          <w:color w:val="000000"/>
        </w:rPr>
        <w:t xml:space="preserve">prasība daļā par atlīdzības piedziņu par morālo un materiālo kaitējumu pamatota </w:t>
      </w:r>
      <w:r w:rsidR="006261FE" w:rsidRPr="000C7713">
        <w:rPr>
          <w:color w:val="000000"/>
        </w:rPr>
        <w:t>ar</w:t>
      </w:r>
      <w:r w:rsidRPr="000C7713">
        <w:rPr>
          <w:color w:val="000000"/>
        </w:rPr>
        <w:t xml:space="preserve"> sekām, kas iestājušās </w:t>
      </w:r>
      <w:r w:rsidR="006A5E5E" w:rsidRPr="000C7713">
        <w:rPr>
          <w:color w:val="000000"/>
        </w:rPr>
        <w:t>p</w:t>
      </w:r>
      <w:r w:rsidRPr="000C7713">
        <w:rPr>
          <w:color w:val="000000"/>
        </w:rPr>
        <w:t>ašvaldības</w:t>
      </w:r>
      <w:r w:rsidR="00EE1E53" w:rsidRPr="000C7713">
        <w:rPr>
          <w:color w:val="000000"/>
        </w:rPr>
        <w:t>, nevis atbildētāja</w:t>
      </w:r>
      <w:r w:rsidRPr="000C7713">
        <w:rPr>
          <w:color w:val="000000"/>
        </w:rPr>
        <w:t xml:space="preserve"> rīcības rezultātā. </w:t>
      </w:r>
      <w:r w:rsidR="00EE1E53" w:rsidRPr="000C7713">
        <w:rPr>
          <w:color w:val="000000"/>
        </w:rPr>
        <w:t>J</w:t>
      </w:r>
      <w:r w:rsidRPr="000C7713">
        <w:rPr>
          <w:color w:val="000000"/>
        </w:rPr>
        <w:t xml:space="preserve">a </w:t>
      </w:r>
      <w:r w:rsidR="006A5E5E" w:rsidRPr="000C7713">
        <w:rPr>
          <w:color w:val="000000"/>
        </w:rPr>
        <w:t>p</w:t>
      </w:r>
      <w:r w:rsidRPr="000C7713">
        <w:rPr>
          <w:color w:val="000000"/>
        </w:rPr>
        <w:t>ašvaldība būtu objektīvi pārbaudījusi atbildētāja iesniegumu, norādītās sekas nebūtu iestājušās.</w:t>
      </w:r>
    </w:p>
    <w:p w14:paraId="004FBDC9" w14:textId="0E308025" w:rsidR="00DC1460" w:rsidRPr="000C7713" w:rsidRDefault="00DC1460" w:rsidP="00F724BC">
      <w:pPr>
        <w:pStyle w:val="NormalWeb"/>
        <w:shd w:val="clear" w:color="auto" w:fill="FFFFFF"/>
        <w:spacing w:before="0" w:beforeAutospacing="0" w:after="0" w:afterAutospacing="0" w:line="276" w:lineRule="auto"/>
        <w:ind w:firstLine="851"/>
        <w:jc w:val="both"/>
        <w:rPr>
          <w:color w:val="000000"/>
        </w:rPr>
      </w:pPr>
    </w:p>
    <w:p w14:paraId="75B0C0CA" w14:textId="60CB0A2F" w:rsidR="00DC1460" w:rsidRPr="000C7713" w:rsidRDefault="00DC1460"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 xml:space="preserve">[4] Kasācijas sūdzību par spriedumu iesniedzis </w:t>
      </w:r>
      <w:r w:rsidR="00A37C46" w:rsidRPr="000C7713">
        <w:rPr>
          <w:color w:val="000000"/>
        </w:rPr>
        <w:t>[pers. A]</w:t>
      </w:r>
      <w:r w:rsidRPr="000C7713">
        <w:rPr>
          <w:color w:val="000000"/>
        </w:rPr>
        <w:t xml:space="preserve">, </w:t>
      </w:r>
      <w:proofErr w:type="gramStart"/>
      <w:r w:rsidRPr="000C7713">
        <w:rPr>
          <w:color w:val="000000"/>
        </w:rPr>
        <w:t xml:space="preserve">lūdzis to atcelt </w:t>
      </w:r>
      <w:r w:rsidR="005C7E97" w:rsidRPr="000C7713">
        <w:rPr>
          <w:color w:val="000000"/>
        </w:rPr>
        <w:t>prasības apmierinātajā daļā</w:t>
      </w:r>
      <w:proofErr w:type="gramEnd"/>
      <w:r w:rsidR="005C7E97" w:rsidRPr="000C7713">
        <w:rPr>
          <w:color w:val="000000"/>
        </w:rPr>
        <w:t xml:space="preserve"> </w:t>
      </w:r>
      <w:r w:rsidRPr="000C7713">
        <w:rPr>
          <w:color w:val="000000"/>
        </w:rPr>
        <w:t>un nodot lietu jaunai izskatīšanai.</w:t>
      </w:r>
    </w:p>
    <w:p w14:paraId="71471AE5" w14:textId="3666878D" w:rsidR="00DC1460" w:rsidRPr="000C7713" w:rsidRDefault="00DC1460" w:rsidP="00F724BC">
      <w:pPr>
        <w:pStyle w:val="NormalWeb"/>
        <w:shd w:val="clear" w:color="auto" w:fill="FFFFFF"/>
        <w:spacing w:before="0" w:beforeAutospacing="0" w:after="0" w:afterAutospacing="0" w:line="276" w:lineRule="auto"/>
        <w:ind w:firstLine="851"/>
        <w:jc w:val="both"/>
        <w:rPr>
          <w:color w:val="000000"/>
        </w:rPr>
      </w:pPr>
      <w:r w:rsidRPr="000C7713">
        <w:rPr>
          <w:color w:val="000000"/>
        </w:rPr>
        <w:t>Kasācijas sūdzībā norādīti šādi argumenti.</w:t>
      </w:r>
    </w:p>
    <w:p w14:paraId="6DE84C30" w14:textId="2A0BA164" w:rsidR="00C04EAA" w:rsidRPr="000C7713" w:rsidRDefault="0022112C" w:rsidP="00F724BC">
      <w:pPr>
        <w:pBdr>
          <w:top w:val="nil"/>
          <w:left w:val="nil"/>
          <w:bottom w:val="nil"/>
          <w:right w:val="nil"/>
          <w:between w:val="nil"/>
        </w:pBdr>
        <w:spacing w:after="0" w:line="276" w:lineRule="auto"/>
        <w:ind w:firstLine="851"/>
        <w:jc w:val="both"/>
        <w:rPr>
          <w:rStyle w:val="Hyperlink"/>
          <w:rFonts w:cs="Times New Roman"/>
          <w:color w:val="auto"/>
          <w:szCs w:val="24"/>
          <w:u w:val="none"/>
        </w:rPr>
      </w:pPr>
      <w:r w:rsidRPr="000C7713">
        <w:rPr>
          <w:rFonts w:cs="Times New Roman"/>
          <w:color w:val="000000"/>
          <w:szCs w:val="24"/>
        </w:rPr>
        <w:t>[4.1] Tiesa nepareizi interpretējusi Civillikuma 2352</w:t>
      </w:r>
      <w:r w:rsidRPr="000C7713">
        <w:rPr>
          <w:rFonts w:cs="Times New Roman"/>
          <w:color w:val="000000"/>
          <w:szCs w:val="24"/>
          <w:vertAlign w:val="superscript"/>
        </w:rPr>
        <w:t>1</w:t>
      </w:r>
      <w:r w:rsidRPr="000C7713">
        <w:rPr>
          <w:rFonts w:cs="Times New Roman"/>
          <w:color w:val="000000"/>
          <w:szCs w:val="24"/>
        </w:rPr>
        <w:t>.</w:t>
      </w:r>
      <w:r w:rsidR="00EE1E53" w:rsidRPr="000C7713">
        <w:rPr>
          <w:rFonts w:cs="Times New Roman"/>
          <w:color w:val="000000"/>
          <w:szCs w:val="24"/>
        </w:rPr>
        <w:t xml:space="preserve"> </w:t>
      </w:r>
      <w:r w:rsidRPr="000C7713">
        <w:rPr>
          <w:rFonts w:cs="Times New Roman"/>
          <w:color w:val="000000"/>
          <w:szCs w:val="24"/>
        </w:rPr>
        <w:t>pantu</w:t>
      </w:r>
      <w:r w:rsidRPr="000C7713">
        <w:rPr>
          <w:rFonts w:cs="Times New Roman"/>
          <w:szCs w:val="24"/>
        </w:rPr>
        <w:t xml:space="preserve">. </w:t>
      </w:r>
      <w:r w:rsidR="00AD549E" w:rsidRPr="000C7713">
        <w:rPr>
          <w:rFonts w:cs="Times New Roman"/>
          <w:szCs w:val="24"/>
        </w:rPr>
        <w:t>T</w:t>
      </w:r>
      <w:r w:rsidRPr="000C7713">
        <w:rPr>
          <w:rStyle w:val="Hyperlink"/>
          <w:rFonts w:cs="Times New Roman"/>
          <w:color w:val="auto"/>
          <w:szCs w:val="24"/>
          <w:u w:val="none"/>
        </w:rPr>
        <w:t>iesa ir vērtējusi tikai to, ka</w:t>
      </w:r>
      <w:r w:rsidR="000C398A" w:rsidRPr="000C7713">
        <w:rPr>
          <w:rStyle w:val="Hyperlink"/>
          <w:rFonts w:cs="Times New Roman"/>
          <w:color w:val="auto"/>
          <w:szCs w:val="24"/>
          <w:u w:val="none"/>
        </w:rPr>
        <w:t xml:space="preserve"> atbildētāja</w:t>
      </w:r>
      <w:r w:rsidRPr="000C7713">
        <w:rPr>
          <w:rStyle w:val="Hyperlink"/>
          <w:rFonts w:cs="Times New Roman"/>
          <w:color w:val="auto"/>
          <w:szCs w:val="24"/>
          <w:u w:val="none"/>
        </w:rPr>
        <w:t xml:space="preserve"> iesniegums </w:t>
      </w:r>
      <w:r w:rsidR="00C57445" w:rsidRPr="000C7713">
        <w:rPr>
          <w:rStyle w:val="Hyperlink"/>
          <w:rFonts w:cs="Times New Roman"/>
          <w:color w:val="auto"/>
          <w:szCs w:val="24"/>
          <w:u w:val="none"/>
        </w:rPr>
        <w:t>satur ziņas</w:t>
      </w:r>
      <w:r w:rsidRPr="000C7713">
        <w:rPr>
          <w:rStyle w:val="Hyperlink"/>
          <w:rFonts w:cs="Times New Roman"/>
          <w:color w:val="auto"/>
          <w:szCs w:val="24"/>
          <w:u w:val="none"/>
        </w:rPr>
        <w:t xml:space="preserve"> un </w:t>
      </w:r>
      <w:r w:rsidR="00C57445" w:rsidRPr="000C7713">
        <w:rPr>
          <w:rStyle w:val="Hyperlink"/>
          <w:rFonts w:cs="Times New Roman"/>
          <w:color w:val="auto"/>
          <w:szCs w:val="24"/>
          <w:u w:val="none"/>
        </w:rPr>
        <w:t>tās</w:t>
      </w:r>
      <w:r w:rsidRPr="000C7713">
        <w:rPr>
          <w:rStyle w:val="Hyperlink"/>
          <w:rFonts w:cs="Times New Roman"/>
          <w:color w:val="auto"/>
          <w:szCs w:val="24"/>
          <w:u w:val="none"/>
        </w:rPr>
        <w:t xml:space="preserve"> darīt</w:t>
      </w:r>
      <w:r w:rsidR="00C57445" w:rsidRPr="000C7713">
        <w:rPr>
          <w:rStyle w:val="Hyperlink"/>
          <w:rFonts w:cs="Times New Roman"/>
          <w:color w:val="auto"/>
          <w:szCs w:val="24"/>
          <w:u w:val="none"/>
        </w:rPr>
        <w:t>as</w:t>
      </w:r>
      <w:r w:rsidRPr="000C7713">
        <w:rPr>
          <w:rStyle w:val="Hyperlink"/>
          <w:rFonts w:cs="Times New Roman"/>
          <w:color w:val="auto"/>
          <w:szCs w:val="24"/>
          <w:u w:val="none"/>
        </w:rPr>
        <w:t xml:space="preserve"> zinām</w:t>
      </w:r>
      <w:r w:rsidR="00C57445" w:rsidRPr="000C7713">
        <w:rPr>
          <w:rStyle w:val="Hyperlink"/>
          <w:rFonts w:cs="Times New Roman"/>
          <w:color w:val="auto"/>
          <w:szCs w:val="24"/>
          <w:u w:val="none"/>
        </w:rPr>
        <w:t>as</w:t>
      </w:r>
      <w:r w:rsidRPr="000C7713">
        <w:rPr>
          <w:rStyle w:val="Hyperlink"/>
          <w:rFonts w:cs="Times New Roman"/>
          <w:color w:val="auto"/>
          <w:szCs w:val="24"/>
          <w:u w:val="none"/>
        </w:rPr>
        <w:t xml:space="preserve"> noteiktam personu lokam, proti, </w:t>
      </w:r>
      <w:r w:rsidR="004F1233" w:rsidRPr="000C7713">
        <w:rPr>
          <w:rStyle w:val="Hyperlink"/>
          <w:rFonts w:cs="Times New Roman"/>
          <w:color w:val="auto"/>
          <w:szCs w:val="24"/>
          <w:u w:val="none"/>
        </w:rPr>
        <w:t>[..]</w:t>
      </w:r>
      <w:r w:rsidRPr="000C7713">
        <w:rPr>
          <w:rStyle w:val="Hyperlink"/>
          <w:rFonts w:cs="Times New Roman"/>
          <w:color w:val="auto"/>
          <w:szCs w:val="24"/>
          <w:u w:val="none"/>
        </w:rPr>
        <w:t xml:space="preserve"> novada pašvaldības darbiniekiem. </w:t>
      </w:r>
      <w:r w:rsidR="00C57445" w:rsidRPr="000C7713">
        <w:rPr>
          <w:rStyle w:val="Hyperlink"/>
          <w:rFonts w:cs="Times New Roman"/>
          <w:color w:val="auto"/>
          <w:szCs w:val="24"/>
          <w:u w:val="none"/>
        </w:rPr>
        <w:t xml:space="preserve">Nav pamata </w:t>
      </w:r>
      <w:r w:rsidR="000C398A" w:rsidRPr="000C7713">
        <w:rPr>
          <w:rStyle w:val="Hyperlink"/>
          <w:rFonts w:cs="Times New Roman"/>
          <w:color w:val="auto"/>
          <w:szCs w:val="24"/>
          <w:u w:val="none"/>
        </w:rPr>
        <w:t>uzskatīt, ka iesniegums valsts institūcijā</w:t>
      </w:r>
      <w:r w:rsidR="00CF2451" w:rsidRPr="000C7713">
        <w:rPr>
          <w:rStyle w:val="Hyperlink"/>
          <w:rFonts w:cs="Times New Roman"/>
          <w:color w:val="auto"/>
          <w:szCs w:val="24"/>
          <w:u w:val="none"/>
        </w:rPr>
        <w:t xml:space="preserve"> ar lūgumu pārbaudīt apstākļus</w:t>
      </w:r>
      <w:r w:rsidR="000C398A" w:rsidRPr="000C7713">
        <w:rPr>
          <w:rStyle w:val="Hyperlink"/>
          <w:rFonts w:cs="Times New Roman"/>
          <w:color w:val="auto"/>
          <w:szCs w:val="24"/>
          <w:u w:val="none"/>
        </w:rPr>
        <w:t xml:space="preserve"> ir uzskatāms par ziņu publisku </w:t>
      </w:r>
      <w:r w:rsidR="00CF2451" w:rsidRPr="000C7713">
        <w:rPr>
          <w:rStyle w:val="Hyperlink"/>
          <w:rFonts w:cs="Times New Roman"/>
          <w:color w:val="auto"/>
          <w:szCs w:val="24"/>
          <w:u w:val="none"/>
        </w:rPr>
        <w:t>izplatī</w:t>
      </w:r>
      <w:r w:rsidR="000C398A" w:rsidRPr="000C7713">
        <w:rPr>
          <w:rStyle w:val="Hyperlink"/>
          <w:rFonts w:cs="Times New Roman"/>
          <w:color w:val="auto"/>
          <w:szCs w:val="24"/>
          <w:u w:val="none"/>
        </w:rPr>
        <w:t>šanu. Atbildētājs, iesnie</w:t>
      </w:r>
      <w:r w:rsidR="001A7C34" w:rsidRPr="000C7713">
        <w:rPr>
          <w:rStyle w:val="Hyperlink"/>
          <w:rFonts w:cs="Times New Roman"/>
          <w:color w:val="auto"/>
          <w:szCs w:val="24"/>
          <w:u w:val="none"/>
        </w:rPr>
        <w:t>dz</w:t>
      </w:r>
      <w:r w:rsidR="000C398A" w:rsidRPr="000C7713">
        <w:rPr>
          <w:rStyle w:val="Hyperlink"/>
          <w:rFonts w:cs="Times New Roman"/>
          <w:color w:val="auto"/>
          <w:szCs w:val="24"/>
          <w:u w:val="none"/>
        </w:rPr>
        <w:t xml:space="preserve">ot iesniegumu, ar kuru lūgts darba devējam (pašvaldībai) izvērtēt darbinieces rīcību, ir rīkojies saskaņā ar </w:t>
      </w:r>
      <w:r w:rsidR="00C57445" w:rsidRPr="000C7713">
        <w:rPr>
          <w:rStyle w:val="Hyperlink"/>
          <w:rFonts w:cs="Times New Roman"/>
          <w:color w:val="auto"/>
          <w:szCs w:val="24"/>
          <w:u w:val="none"/>
        </w:rPr>
        <w:t>I</w:t>
      </w:r>
      <w:r w:rsidR="000C398A" w:rsidRPr="000C7713">
        <w:rPr>
          <w:rStyle w:val="Hyperlink"/>
          <w:rFonts w:cs="Times New Roman"/>
          <w:color w:val="auto"/>
          <w:szCs w:val="24"/>
          <w:u w:val="none"/>
        </w:rPr>
        <w:t>esnieguma likuma mērķi</w:t>
      </w:r>
      <w:r w:rsidR="001A7C34" w:rsidRPr="000C7713">
        <w:rPr>
          <w:rStyle w:val="Hyperlink"/>
          <w:rFonts w:cs="Times New Roman"/>
          <w:color w:val="auto"/>
          <w:szCs w:val="24"/>
          <w:u w:val="none"/>
        </w:rPr>
        <w:t>.</w:t>
      </w:r>
      <w:r w:rsidR="00736AE5" w:rsidRPr="000C7713">
        <w:rPr>
          <w:rStyle w:val="Hyperlink"/>
          <w:rFonts w:cs="Times New Roman"/>
          <w:color w:val="auto"/>
          <w:szCs w:val="24"/>
          <w:u w:val="none"/>
        </w:rPr>
        <w:t xml:space="preserve"> </w:t>
      </w:r>
      <w:r w:rsidR="00CF2451" w:rsidRPr="000C7713">
        <w:rPr>
          <w:rStyle w:val="Hyperlink"/>
          <w:rFonts w:cs="Times New Roman"/>
          <w:color w:val="auto"/>
          <w:szCs w:val="24"/>
          <w:u w:val="none"/>
        </w:rPr>
        <w:t>Š</w:t>
      </w:r>
      <w:r w:rsidR="000C398A" w:rsidRPr="000C7713">
        <w:rPr>
          <w:rStyle w:val="Hyperlink"/>
          <w:rFonts w:cs="Times New Roman"/>
          <w:color w:val="auto"/>
          <w:szCs w:val="24"/>
          <w:u w:val="none"/>
        </w:rPr>
        <w:t>āda</w:t>
      </w:r>
      <w:r w:rsidR="00CF2451" w:rsidRPr="000C7713">
        <w:rPr>
          <w:rStyle w:val="Hyperlink"/>
          <w:rFonts w:cs="Times New Roman"/>
          <w:color w:val="auto"/>
          <w:szCs w:val="24"/>
          <w:u w:val="none"/>
        </w:rPr>
        <w:t>s</w:t>
      </w:r>
      <w:r w:rsidR="000C398A" w:rsidRPr="000C7713">
        <w:rPr>
          <w:rStyle w:val="Hyperlink"/>
          <w:rFonts w:cs="Times New Roman"/>
          <w:color w:val="auto"/>
          <w:szCs w:val="24"/>
          <w:u w:val="none"/>
        </w:rPr>
        <w:t xml:space="preserve"> rīcība</w:t>
      </w:r>
      <w:r w:rsidR="00CF2451" w:rsidRPr="000C7713">
        <w:rPr>
          <w:rStyle w:val="Hyperlink"/>
          <w:rFonts w:cs="Times New Roman"/>
          <w:color w:val="auto"/>
          <w:szCs w:val="24"/>
          <w:u w:val="none"/>
        </w:rPr>
        <w:t>s</w:t>
      </w:r>
      <w:r w:rsidR="000C398A" w:rsidRPr="000C7713">
        <w:rPr>
          <w:rStyle w:val="Hyperlink"/>
          <w:rFonts w:cs="Times New Roman"/>
          <w:color w:val="auto"/>
          <w:szCs w:val="24"/>
          <w:u w:val="none"/>
        </w:rPr>
        <w:t xml:space="preserve"> </w:t>
      </w:r>
      <w:r w:rsidR="00CF2451" w:rsidRPr="000C7713">
        <w:rPr>
          <w:rStyle w:val="Hyperlink"/>
          <w:rFonts w:cs="Times New Roman"/>
          <w:color w:val="auto"/>
          <w:szCs w:val="24"/>
          <w:u w:val="none"/>
        </w:rPr>
        <w:t>atzīšana</w:t>
      </w:r>
      <w:r w:rsidR="000C398A" w:rsidRPr="000C7713">
        <w:rPr>
          <w:rStyle w:val="Hyperlink"/>
          <w:rFonts w:cs="Times New Roman"/>
          <w:color w:val="auto"/>
          <w:szCs w:val="24"/>
          <w:u w:val="none"/>
        </w:rPr>
        <w:t xml:space="preserve"> par godu un cieņu aizskatošu apdraud demokrātiju un personas rīcības brīvību griezties valsts iestādēs </w:t>
      </w:r>
      <w:r w:rsidR="00CF2451" w:rsidRPr="000C7713">
        <w:rPr>
          <w:rStyle w:val="Hyperlink"/>
          <w:rFonts w:cs="Times New Roman"/>
          <w:color w:val="auto"/>
          <w:szCs w:val="24"/>
          <w:u w:val="none"/>
        </w:rPr>
        <w:t>savu interešu aizsardzībai</w:t>
      </w:r>
      <w:proofErr w:type="gramStart"/>
      <w:r w:rsidR="00C04EAA" w:rsidRPr="000C7713">
        <w:rPr>
          <w:rStyle w:val="Hyperlink"/>
          <w:rFonts w:cs="Times New Roman"/>
          <w:color w:val="auto"/>
          <w:szCs w:val="24"/>
          <w:u w:val="none"/>
        </w:rPr>
        <w:t xml:space="preserve"> un</w:t>
      </w:r>
      <w:proofErr w:type="gramEnd"/>
      <w:r w:rsidR="00C04EAA" w:rsidRPr="000C7713">
        <w:rPr>
          <w:rStyle w:val="Hyperlink"/>
          <w:rFonts w:cs="Times New Roman"/>
          <w:color w:val="auto"/>
          <w:szCs w:val="24"/>
          <w:u w:val="none"/>
        </w:rPr>
        <w:t xml:space="preserve"> ir pretrunā </w:t>
      </w:r>
      <w:r w:rsidR="000C398A" w:rsidRPr="000C7713">
        <w:rPr>
          <w:rStyle w:val="Hyperlink"/>
          <w:rFonts w:cs="Times New Roman"/>
          <w:color w:val="auto"/>
          <w:szCs w:val="24"/>
          <w:u w:val="none"/>
        </w:rPr>
        <w:t>Satversm</w:t>
      </w:r>
      <w:r w:rsidR="00C04EAA" w:rsidRPr="000C7713">
        <w:rPr>
          <w:rStyle w:val="Hyperlink"/>
          <w:rFonts w:cs="Times New Roman"/>
          <w:color w:val="auto"/>
          <w:szCs w:val="24"/>
          <w:u w:val="none"/>
        </w:rPr>
        <w:t>es</w:t>
      </w:r>
      <w:r w:rsidR="000C398A" w:rsidRPr="000C7713">
        <w:rPr>
          <w:rStyle w:val="Hyperlink"/>
          <w:rFonts w:cs="Times New Roman"/>
          <w:color w:val="auto"/>
          <w:szCs w:val="24"/>
          <w:u w:val="none"/>
        </w:rPr>
        <w:t xml:space="preserve"> </w:t>
      </w:r>
      <w:r w:rsidR="00C04EAA" w:rsidRPr="000C7713">
        <w:rPr>
          <w:rStyle w:val="Hyperlink"/>
          <w:rFonts w:cs="Times New Roman"/>
          <w:color w:val="auto"/>
          <w:szCs w:val="24"/>
          <w:u w:val="none"/>
        </w:rPr>
        <w:t>100. un 116.</w:t>
      </w:r>
      <w:r w:rsidR="00CF2451" w:rsidRPr="000C7713">
        <w:rPr>
          <w:rStyle w:val="Hyperlink"/>
          <w:rFonts w:cs="Times New Roman"/>
          <w:color w:val="auto"/>
          <w:szCs w:val="24"/>
          <w:u w:val="none"/>
        </w:rPr>
        <w:t xml:space="preserve"> </w:t>
      </w:r>
      <w:r w:rsidR="00C04EAA" w:rsidRPr="000C7713">
        <w:rPr>
          <w:rStyle w:val="Hyperlink"/>
          <w:rFonts w:cs="Times New Roman"/>
          <w:color w:val="auto"/>
          <w:szCs w:val="24"/>
          <w:u w:val="none"/>
        </w:rPr>
        <w:t>pantam.</w:t>
      </w:r>
      <w:r w:rsidR="000C398A" w:rsidRPr="000C7713">
        <w:rPr>
          <w:rStyle w:val="Hyperlink"/>
          <w:rFonts w:cs="Times New Roman"/>
          <w:color w:val="auto"/>
          <w:szCs w:val="24"/>
          <w:u w:val="none"/>
        </w:rPr>
        <w:t xml:space="preserve"> </w:t>
      </w:r>
    </w:p>
    <w:p w14:paraId="4D51FB21" w14:textId="46CD9DE7" w:rsidR="00736AE5" w:rsidRPr="000C7713" w:rsidRDefault="00736AE5" w:rsidP="00F724BC">
      <w:pPr>
        <w:pBdr>
          <w:top w:val="nil"/>
          <w:left w:val="nil"/>
          <w:bottom w:val="nil"/>
          <w:right w:val="nil"/>
          <w:between w:val="nil"/>
        </w:pBdr>
        <w:spacing w:after="0" w:line="276" w:lineRule="auto"/>
        <w:ind w:firstLine="851"/>
        <w:jc w:val="both"/>
        <w:rPr>
          <w:rStyle w:val="Hyperlink"/>
          <w:rFonts w:cs="Times New Roman"/>
          <w:color w:val="auto"/>
          <w:szCs w:val="24"/>
          <w:u w:val="none"/>
        </w:rPr>
      </w:pPr>
      <w:r w:rsidRPr="000C7713">
        <w:rPr>
          <w:rStyle w:val="Hyperlink"/>
          <w:rFonts w:cs="Times New Roman"/>
          <w:color w:val="auto"/>
          <w:szCs w:val="24"/>
          <w:u w:val="none"/>
        </w:rPr>
        <w:t xml:space="preserve">[4.2] </w:t>
      </w:r>
      <w:r w:rsidR="00C04EAA" w:rsidRPr="000C7713">
        <w:rPr>
          <w:rStyle w:val="Hyperlink"/>
          <w:rFonts w:cs="Times New Roman"/>
          <w:color w:val="auto"/>
          <w:szCs w:val="24"/>
          <w:u w:val="none"/>
        </w:rPr>
        <w:t>Ir</w:t>
      </w:r>
      <w:r w:rsidR="000C398A" w:rsidRPr="000C7713">
        <w:rPr>
          <w:rStyle w:val="Hyperlink"/>
          <w:rFonts w:cs="Times New Roman"/>
          <w:color w:val="auto"/>
          <w:szCs w:val="24"/>
          <w:u w:val="none"/>
        </w:rPr>
        <w:t xml:space="preserve"> jā</w:t>
      </w:r>
      <w:r w:rsidR="00C04EAA" w:rsidRPr="000C7713">
        <w:rPr>
          <w:rStyle w:val="Hyperlink"/>
          <w:rFonts w:cs="Times New Roman"/>
          <w:color w:val="auto"/>
          <w:szCs w:val="24"/>
          <w:u w:val="none"/>
        </w:rPr>
        <w:t>nodala</w:t>
      </w:r>
      <w:r w:rsidR="000C398A" w:rsidRPr="000C7713">
        <w:rPr>
          <w:rStyle w:val="Hyperlink"/>
          <w:rFonts w:cs="Times New Roman"/>
          <w:color w:val="auto"/>
          <w:szCs w:val="24"/>
          <w:u w:val="none"/>
        </w:rPr>
        <w:t xml:space="preserve"> situācijas, kurās informācija tiek izplatīta publiskā vidē, paziņojot par to noteiktam personu lokam, no tādām, kur</w:t>
      </w:r>
      <w:r w:rsidR="00DE79AE" w:rsidRPr="000C7713">
        <w:rPr>
          <w:rStyle w:val="Hyperlink"/>
          <w:rFonts w:cs="Times New Roman"/>
          <w:color w:val="auto"/>
          <w:szCs w:val="24"/>
          <w:u w:val="none"/>
        </w:rPr>
        <w:t>ās personas nolūks ir savu tiesību aizsardzība. I</w:t>
      </w:r>
      <w:r w:rsidR="00B9348A" w:rsidRPr="000C7713">
        <w:rPr>
          <w:rStyle w:val="Hyperlink"/>
          <w:rFonts w:cs="Times New Roman"/>
          <w:color w:val="auto"/>
          <w:szCs w:val="24"/>
          <w:u w:val="none"/>
        </w:rPr>
        <w:t xml:space="preserve">esniegumu iesniegšanai valsts iestādēs </w:t>
      </w:r>
      <w:r w:rsidR="000C398A" w:rsidRPr="000C7713">
        <w:rPr>
          <w:rStyle w:val="Hyperlink"/>
          <w:rFonts w:cs="Times New Roman"/>
          <w:color w:val="auto"/>
          <w:szCs w:val="24"/>
          <w:u w:val="none"/>
        </w:rPr>
        <w:t>likum</w:t>
      </w:r>
      <w:r w:rsidR="00B9348A" w:rsidRPr="000C7713">
        <w:rPr>
          <w:rStyle w:val="Hyperlink"/>
          <w:rFonts w:cs="Times New Roman"/>
          <w:color w:val="auto"/>
          <w:szCs w:val="24"/>
          <w:u w:val="none"/>
        </w:rPr>
        <w:t>s</w:t>
      </w:r>
      <w:r w:rsidR="000C398A" w:rsidRPr="000C7713">
        <w:rPr>
          <w:rStyle w:val="Hyperlink"/>
          <w:rFonts w:cs="Times New Roman"/>
          <w:color w:val="auto"/>
          <w:szCs w:val="24"/>
          <w:u w:val="none"/>
        </w:rPr>
        <w:t xml:space="preserve"> </w:t>
      </w:r>
      <w:r w:rsidR="00B9348A" w:rsidRPr="000C7713">
        <w:rPr>
          <w:rStyle w:val="Hyperlink"/>
          <w:rFonts w:cs="Times New Roman"/>
          <w:color w:val="auto"/>
          <w:szCs w:val="24"/>
          <w:u w:val="none"/>
        </w:rPr>
        <w:t xml:space="preserve">privātpersonai </w:t>
      </w:r>
      <w:r w:rsidR="000C398A" w:rsidRPr="000C7713">
        <w:rPr>
          <w:rStyle w:val="Hyperlink"/>
          <w:rFonts w:cs="Times New Roman"/>
          <w:color w:val="auto"/>
          <w:szCs w:val="24"/>
          <w:u w:val="none"/>
        </w:rPr>
        <w:t>paredz</w:t>
      </w:r>
      <w:r w:rsidR="00B9348A" w:rsidRPr="000C7713">
        <w:rPr>
          <w:rStyle w:val="Hyperlink"/>
          <w:rFonts w:cs="Times New Roman"/>
          <w:color w:val="auto"/>
          <w:szCs w:val="24"/>
          <w:u w:val="none"/>
        </w:rPr>
        <w:t xml:space="preserve"> konkrētu</w:t>
      </w:r>
      <w:r w:rsidR="000C398A" w:rsidRPr="000C7713">
        <w:rPr>
          <w:rStyle w:val="Hyperlink"/>
          <w:rFonts w:cs="Times New Roman"/>
          <w:color w:val="auto"/>
          <w:szCs w:val="24"/>
          <w:u w:val="none"/>
        </w:rPr>
        <w:t xml:space="preserve"> procedūr</w:t>
      </w:r>
      <w:r w:rsidR="00B9348A" w:rsidRPr="000C7713">
        <w:rPr>
          <w:rStyle w:val="Hyperlink"/>
          <w:rFonts w:cs="Times New Roman"/>
          <w:color w:val="auto"/>
          <w:szCs w:val="24"/>
          <w:u w:val="none"/>
        </w:rPr>
        <w:t xml:space="preserve">u, kuru atbildētājs </w:t>
      </w:r>
      <w:r w:rsidR="00DE79AE" w:rsidRPr="000C7713">
        <w:rPr>
          <w:rStyle w:val="Hyperlink"/>
          <w:rFonts w:cs="Times New Roman"/>
          <w:color w:val="auto"/>
          <w:szCs w:val="24"/>
          <w:u w:val="none"/>
        </w:rPr>
        <w:t>ir</w:t>
      </w:r>
      <w:r w:rsidR="00B9348A" w:rsidRPr="000C7713">
        <w:rPr>
          <w:rStyle w:val="Hyperlink"/>
          <w:rFonts w:cs="Times New Roman"/>
          <w:color w:val="auto"/>
          <w:szCs w:val="24"/>
          <w:u w:val="none"/>
        </w:rPr>
        <w:t xml:space="preserve"> ievērojis.</w:t>
      </w:r>
      <w:r w:rsidR="000C398A" w:rsidRPr="000C7713">
        <w:rPr>
          <w:rStyle w:val="Hyperlink"/>
          <w:rFonts w:cs="Times New Roman"/>
          <w:color w:val="auto"/>
          <w:szCs w:val="24"/>
          <w:u w:val="none"/>
        </w:rPr>
        <w:t xml:space="preserve"> </w:t>
      </w:r>
    </w:p>
    <w:p w14:paraId="2E75C305" w14:textId="4F8D1F25" w:rsidR="00C04EAA" w:rsidRPr="000C7713" w:rsidRDefault="000C398A" w:rsidP="00F724BC">
      <w:pPr>
        <w:pBdr>
          <w:top w:val="nil"/>
          <w:left w:val="nil"/>
          <w:bottom w:val="nil"/>
          <w:right w:val="nil"/>
          <w:between w:val="nil"/>
        </w:pBdr>
        <w:spacing w:after="0" w:line="276" w:lineRule="auto"/>
        <w:ind w:firstLine="851"/>
        <w:jc w:val="both"/>
        <w:rPr>
          <w:rStyle w:val="Hyperlink"/>
          <w:rFonts w:cs="Times New Roman"/>
          <w:color w:val="auto"/>
          <w:szCs w:val="24"/>
          <w:u w:val="none"/>
        </w:rPr>
      </w:pPr>
      <w:r w:rsidRPr="000C7713">
        <w:rPr>
          <w:rStyle w:val="Hyperlink"/>
          <w:rFonts w:cs="Times New Roman"/>
          <w:color w:val="auto"/>
          <w:szCs w:val="24"/>
          <w:u w:val="none"/>
        </w:rPr>
        <w:t>Tiesa</w:t>
      </w:r>
      <w:r w:rsidR="00DE79AE" w:rsidRPr="000C7713">
        <w:rPr>
          <w:rStyle w:val="Hyperlink"/>
          <w:rFonts w:cs="Times New Roman"/>
          <w:color w:val="auto"/>
          <w:szCs w:val="24"/>
          <w:u w:val="none"/>
        </w:rPr>
        <w:t xml:space="preserve">i nebija pamata </w:t>
      </w:r>
      <w:r w:rsidRPr="000C7713">
        <w:rPr>
          <w:rStyle w:val="Hyperlink"/>
          <w:rFonts w:cs="Times New Roman"/>
          <w:color w:val="auto"/>
          <w:szCs w:val="24"/>
          <w:u w:val="none"/>
        </w:rPr>
        <w:t>atsauk</w:t>
      </w:r>
      <w:r w:rsidR="00DE79AE" w:rsidRPr="000C7713">
        <w:rPr>
          <w:rStyle w:val="Hyperlink"/>
          <w:rFonts w:cs="Times New Roman"/>
          <w:color w:val="auto"/>
          <w:szCs w:val="24"/>
          <w:u w:val="none"/>
        </w:rPr>
        <w:t>t</w:t>
      </w:r>
      <w:r w:rsidRPr="000C7713">
        <w:rPr>
          <w:rStyle w:val="Hyperlink"/>
          <w:rFonts w:cs="Times New Roman"/>
          <w:color w:val="auto"/>
          <w:szCs w:val="24"/>
          <w:u w:val="none"/>
        </w:rPr>
        <w:t>ies uz</w:t>
      </w:r>
      <w:r w:rsidRPr="000C7713">
        <w:rPr>
          <w:rFonts w:cs="Times New Roman"/>
          <w:szCs w:val="24"/>
        </w:rPr>
        <w:t xml:space="preserve"> </w:t>
      </w:r>
      <w:r w:rsidRPr="000C7713">
        <w:rPr>
          <w:rStyle w:val="Hyperlink"/>
          <w:rFonts w:cs="Times New Roman"/>
          <w:color w:val="auto"/>
          <w:szCs w:val="24"/>
          <w:u w:val="none"/>
        </w:rPr>
        <w:t>Senāta Civillietu departamenta 2020.</w:t>
      </w:r>
      <w:r w:rsidR="00736AE5" w:rsidRPr="000C7713">
        <w:rPr>
          <w:rStyle w:val="Hyperlink"/>
          <w:rFonts w:cs="Times New Roman"/>
          <w:color w:val="auto"/>
          <w:szCs w:val="24"/>
          <w:u w:val="none"/>
        </w:rPr>
        <w:t xml:space="preserve"> </w:t>
      </w:r>
      <w:r w:rsidRPr="000C7713">
        <w:rPr>
          <w:rStyle w:val="Hyperlink"/>
          <w:rFonts w:cs="Times New Roman"/>
          <w:color w:val="auto"/>
          <w:szCs w:val="24"/>
          <w:u w:val="none"/>
        </w:rPr>
        <w:t>gada 25.</w:t>
      </w:r>
      <w:r w:rsidR="009F105E" w:rsidRPr="000C7713">
        <w:rPr>
          <w:rStyle w:val="Hyperlink"/>
          <w:rFonts w:cs="Times New Roman"/>
          <w:color w:val="auto"/>
          <w:szCs w:val="24"/>
          <w:u w:val="none"/>
        </w:rPr>
        <w:t> </w:t>
      </w:r>
      <w:r w:rsidRPr="000C7713">
        <w:rPr>
          <w:rStyle w:val="Hyperlink"/>
          <w:rFonts w:cs="Times New Roman"/>
          <w:color w:val="auto"/>
          <w:szCs w:val="24"/>
          <w:u w:val="none"/>
        </w:rPr>
        <w:t>novembra spriedumu lietā Nr.C28330013, SKC-41/2020</w:t>
      </w:r>
      <w:r w:rsidR="00DE79AE" w:rsidRPr="000C7713">
        <w:rPr>
          <w:rStyle w:val="Hyperlink"/>
          <w:rFonts w:cs="Times New Roman"/>
          <w:color w:val="auto"/>
          <w:szCs w:val="24"/>
          <w:u w:val="none"/>
        </w:rPr>
        <w:t>, jo tajā ir citi apstākļi, proti,</w:t>
      </w:r>
      <w:r w:rsidR="00C04EAA" w:rsidRPr="000C7713">
        <w:rPr>
          <w:rStyle w:val="Hyperlink"/>
          <w:rFonts w:cs="Times New Roman"/>
          <w:color w:val="auto"/>
          <w:szCs w:val="24"/>
          <w:u w:val="none"/>
        </w:rPr>
        <w:t xml:space="preserve"> </w:t>
      </w:r>
      <w:r w:rsidR="00DD3FE7" w:rsidRPr="000C7713">
        <w:rPr>
          <w:rStyle w:val="Hyperlink"/>
          <w:rFonts w:cs="Times New Roman"/>
          <w:color w:val="auto"/>
          <w:szCs w:val="24"/>
          <w:u w:val="none"/>
        </w:rPr>
        <w:t xml:space="preserve">minētajā lietā </w:t>
      </w:r>
      <w:r w:rsidR="00C04EAA" w:rsidRPr="000C7713">
        <w:rPr>
          <w:rStyle w:val="Hyperlink"/>
          <w:rFonts w:cs="Times New Roman"/>
          <w:color w:val="auto"/>
          <w:szCs w:val="24"/>
          <w:u w:val="none"/>
        </w:rPr>
        <w:t xml:space="preserve">iesniegums </w:t>
      </w:r>
      <w:r w:rsidR="00DD3FE7" w:rsidRPr="000C7713">
        <w:rPr>
          <w:rStyle w:val="Hyperlink"/>
          <w:rFonts w:cs="Times New Roman"/>
          <w:color w:val="auto"/>
          <w:szCs w:val="24"/>
          <w:u w:val="none"/>
        </w:rPr>
        <w:t>ne</w:t>
      </w:r>
      <w:r w:rsidR="00C04EAA" w:rsidRPr="000C7713">
        <w:rPr>
          <w:rStyle w:val="Hyperlink"/>
          <w:rFonts w:cs="Times New Roman"/>
          <w:color w:val="auto"/>
          <w:szCs w:val="24"/>
          <w:u w:val="none"/>
        </w:rPr>
        <w:t xml:space="preserve">tika adresēts </w:t>
      </w:r>
      <w:r w:rsidR="00DE79AE" w:rsidRPr="000C7713">
        <w:rPr>
          <w:rStyle w:val="Hyperlink"/>
          <w:rFonts w:cs="Times New Roman"/>
          <w:color w:val="auto"/>
          <w:szCs w:val="24"/>
          <w:u w:val="none"/>
        </w:rPr>
        <w:t>iestādei</w:t>
      </w:r>
      <w:r w:rsidR="00C04EAA" w:rsidRPr="000C7713">
        <w:rPr>
          <w:rStyle w:val="Hyperlink"/>
          <w:rFonts w:cs="Times New Roman"/>
          <w:color w:val="auto"/>
          <w:szCs w:val="24"/>
          <w:u w:val="none"/>
        </w:rPr>
        <w:t>, kura</w:t>
      </w:r>
      <w:r w:rsidR="00DE79AE" w:rsidRPr="000C7713">
        <w:rPr>
          <w:rStyle w:val="Hyperlink"/>
          <w:rFonts w:cs="Times New Roman"/>
          <w:color w:val="auto"/>
          <w:szCs w:val="24"/>
          <w:u w:val="none"/>
        </w:rPr>
        <w:t>s</w:t>
      </w:r>
      <w:r w:rsidR="00C04EAA" w:rsidRPr="000C7713">
        <w:rPr>
          <w:rStyle w:val="Hyperlink"/>
          <w:rFonts w:cs="Times New Roman"/>
          <w:color w:val="auto"/>
          <w:szCs w:val="24"/>
          <w:u w:val="none"/>
        </w:rPr>
        <w:t xml:space="preserve"> kompetencē ir </w:t>
      </w:r>
      <w:r w:rsidR="00DE79AE" w:rsidRPr="000C7713">
        <w:rPr>
          <w:rStyle w:val="Hyperlink"/>
          <w:rFonts w:cs="Times New Roman"/>
          <w:color w:val="auto"/>
          <w:szCs w:val="24"/>
          <w:u w:val="none"/>
        </w:rPr>
        <w:t xml:space="preserve">pārbaudīt </w:t>
      </w:r>
      <w:r w:rsidR="00417373" w:rsidRPr="000C7713">
        <w:rPr>
          <w:rStyle w:val="Hyperlink"/>
          <w:rFonts w:cs="Times New Roman"/>
          <w:color w:val="auto"/>
          <w:szCs w:val="24"/>
          <w:u w:val="none"/>
        </w:rPr>
        <w:t>tajā norādītos</w:t>
      </w:r>
      <w:r w:rsidR="00DE79AE" w:rsidRPr="000C7713">
        <w:rPr>
          <w:rStyle w:val="Hyperlink"/>
          <w:rFonts w:cs="Times New Roman"/>
          <w:color w:val="auto"/>
          <w:szCs w:val="24"/>
          <w:u w:val="none"/>
        </w:rPr>
        <w:t xml:space="preserve"> faktus</w:t>
      </w:r>
      <w:r w:rsidR="00C04EAA" w:rsidRPr="000C7713">
        <w:rPr>
          <w:rStyle w:val="Hyperlink"/>
          <w:rFonts w:cs="Times New Roman"/>
          <w:color w:val="auto"/>
          <w:szCs w:val="24"/>
          <w:u w:val="none"/>
        </w:rPr>
        <w:t xml:space="preserve">. </w:t>
      </w:r>
    </w:p>
    <w:p w14:paraId="7693E230" w14:textId="7468CD53" w:rsidR="000C398A" w:rsidRPr="000C7713" w:rsidRDefault="00DD3FE7" w:rsidP="00F724BC">
      <w:pPr>
        <w:pBdr>
          <w:top w:val="nil"/>
          <w:left w:val="nil"/>
          <w:bottom w:val="nil"/>
          <w:right w:val="nil"/>
          <w:between w:val="nil"/>
        </w:pBdr>
        <w:spacing w:after="0" w:line="276" w:lineRule="auto"/>
        <w:ind w:firstLine="720"/>
        <w:jc w:val="both"/>
        <w:rPr>
          <w:rStyle w:val="Hyperlink"/>
          <w:rFonts w:cs="Times New Roman"/>
          <w:color w:val="auto"/>
          <w:szCs w:val="24"/>
          <w:u w:val="none"/>
        </w:rPr>
      </w:pPr>
      <w:r w:rsidRPr="000C7713">
        <w:rPr>
          <w:rStyle w:val="Hyperlink"/>
          <w:rFonts w:cs="Times New Roman"/>
          <w:color w:val="auto"/>
          <w:szCs w:val="24"/>
          <w:u w:val="none"/>
        </w:rPr>
        <w:t>V</w:t>
      </w:r>
      <w:r w:rsidR="000C398A" w:rsidRPr="000C7713">
        <w:rPr>
          <w:rStyle w:val="Hyperlink"/>
          <w:rFonts w:cs="Times New Roman"/>
          <w:color w:val="auto"/>
          <w:szCs w:val="24"/>
          <w:u w:val="none"/>
        </w:rPr>
        <w:t>ērš</w:t>
      </w:r>
      <w:r w:rsidR="00417373" w:rsidRPr="000C7713">
        <w:rPr>
          <w:rStyle w:val="Hyperlink"/>
          <w:rFonts w:cs="Times New Roman"/>
          <w:color w:val="auto"/>
          <w:szCs w:val="24"/>
          <w:u w:val="none"/>
        </w:rPr>
        <w:t>anā</w:t>
      </w:r>
      <w:r w:rsidR="000C398A" w:rsidRPr="000C7713">
        <w:rPr>
          <w:rStyle w:val="Hyperlink"/>
          <w:rFonts w:cs="Times New Roman"/>
          <w:color w:val="auto"/>
          <w:szCs w:val="24"/>
          <w:u w:val="none"/>
        </w:rPr>
        <w:t>s valsts vai pašvaldības iestādē</w:t>
      </w:r>
      <w:r w:rsidR="00417373" w:rsidRPr="000C7713">
        <w:rPr>
          <w:rStyle w:val="Hyperlink"/>
          <w:rFonts w:cs="Times New Roman"/>
          <w:color w:val="auto"/>
          <w:szCs w:val="24"/>
          <w:u w:val="none"/>
        </w:rPr>
        <w:t xml:space="preserve"> ar lūgumu pārbaudīt apstākļus tās kompetences ietvaros</w:t>
      </w:r>
      <w:r w:rsidR="000C398A" w:rsidRPr="000C7713">
        <w:rPr>
          <w:rStyle w:val="Hyperlink"/>
          <w:rFonts w:cs="Times New Roman"/>
          <w:color w:val="auto"/>
          <w:szCs w:val="24"/>
          <w:u w:val="none"/>
        </w:rPr>
        <w:t xml:space="preserve">, pats par sevi nevar radīt nelabvēlīgas sekas, ja persona savas tiesības </w:t>
      </w:r>
      <w:r w:rsidRPr="000C7713">
        <w:rPr>
          <w:rStyle w:val="Hyperlink"/>
          <w:rFonts w:cs="Times New Roman"/>
          <w:color w:val="auto"/>
          <w:szCs w:val="24"/>
          <w:u w:val="none"/>
        </w:rPr>
        <w:t xml:space="preserve">ir izmantojusi godprātīgi – </w:t>
      </w:r>
      <w:r w:rsidR="000C398A" w:rsidRPr="000C7713">
        <w:rPr>
          <w:rStyle w:val="Hyperlink"/>
          <w:rFonts w:cs="Times New Roman"/>
          <w:color w:val="auto"/>
          <w:szCs w:val="24"/>
          <w:u w:val="none"/>
        </w:rPr>
        <w:t>atbilstoši Satversmes 104.</w:t>
      </w:r>
      <w:r w:rsidR="00736AE5" w:rsidRPr="000C7713">
        <w:rPr>
          <w:rStyle w:val="Hyperlink"/>
          <w:rFonts w:cs="Times New Roman"/>
          <w:color w:val="auto"/>
          <w:szCs w:val="24"/>
          <w:u w:val="none"/>
        </w:rPr>
        <w:t xml:space="preserve"> </w:t>
      </w:r>
      <w:r w:rsidR="000C398A" w:rsidRPr="000C7713">
        <w:rPr>
          <w:rStyle w:val="Hyperlink"/>
          <w:rFonts w:cs="Times New Roman"/>
          <w:color w:val="auto"/>
          <w:szCs w:val="24"/>
          <w:u w:val="none"/>
        </w:rPr>
        <w:t xml:space="preserve">pantam un attiecīgajām speciālajām tiesību normām, kas </w:t>
      </w:r>
      <w:r w:rsidRPr="000C7713">
        <w:rPr>
          <w:rStyle w:val="Hyperlink"/>
          <w:rFonts w:cs="Times New Roman"/>
          <w:color w:val="auto"/>
          <w:szCs w:val="24"/>
          <w:u w:val="none"/>
        </w:rPr>
        <w:t>personai šādas</w:t>
      </w:r>
      <w:r w:rsidR="000C398A" w:rsidRPr="000C7713">
        <w:rPr>
          <w:rStyle w:val="Hyperlink"/>
          <w:rFonts w:cs="Times New Roman"/>
          <w:color w:val="auto"/>
          <w:szCs w:val="24"/>
          <w:u w:val="none"/>
        </w:rPr>
        <w:t xml:space="preserve"> tiesības </w:t>
      </w:r>
      <w:r w:rsidRPr="000C7713">
        <w:rPr>
          <w:rStyle w:val="Hyperlink"/>
          <w:rFonts w:cs="Times New Roman"/>
          <w:color w:val="auto"/>
          <w:szCs w:val="24"/>
          <w:u w:val="none"/>
        </w:rPr>
        <w:t>nosaka</w:t>
      </w:r>
      <w:r w:rsidR="000C398A" w:rsidRPr="000C7713">
        <w:rPr>
          <w:rStyle w:val="Hyperlink"/>
          <w:rFonts w:cs="Times New Roman"/>
          <w:color w:val="auto"/>
          <w:szCs w:val="24"/>
          <w:u w:val="none"/>
        </w:rPr>
        <w:t xml:space="preserve"> </w:t>
      </w:r>
      <w:proofErr w:type="gramStart"/>
      <w:r w:rsidR="000C398A" w:rsidRPr="000C7713">
        <w:rPr>
          <w:rStyle w:val="Hyperlink"/>
          <w:rFonts w:cs="Times New Roman"/>
          <w:color w:val="auto"/>
          <w:szCs w:val="24"/>
          <w:u w:val="none"/>
        </w:rPr>
        <w:t>(</w:t>
      </w:r>
      <w:proofErr w:type="gramEnd"/>
      <w:r w:rsidR="000C398A" w:rsidRPr="000C7713">
        <w:rPr>
          <w:rStyle w:val="Hyperlink"/>
          <w:rFonts w:cs="Times New Roman"/>
          <w:color w:val="auto"/>
          <w:szCs w:val="24"/>
          <w:u w:val="none"/>
        </w:rPr>
        <w:t>s</w:t>
      </w:r>
      <w:r w:rsidR="00C04EAA" w:rsidRPr="000C7713">
        <w:rPr>
          <w:rStyle w:val="Hyperlink"/>
          <w:rFonts w:cs="Times New Roman"/>
          <w:color w:val="auto"/>
          <w:szCs w:val="24"/>
          <w:u w:val="none"/>
        </w:rPr>
        <w:t>k</w:t>
      </w:r>
      <w:r w:rsidR="000C398A" w:rsidRPr="000C7713">
        <w:rPr>
          <w:rStyle w:val="Hyperlink"/>
          <w:rFonts w:cs="Times New Roman"/>
          <w:color w:val="auto"/>
          <w:szCs w:val="24"/>
          <w:u w:val="none"/>
        </w:rPr>
        <w:t xml:space="preserve">. </w:t>
      </w:r>
      <w:r w:rsidR="000C398A" w:rsidRPr="000C7713">
        <w:rPr>
          <w:rStyle w:val="Hyperlink"/>
          <w:rFonts w:cs="Times New Roman"/>
          <w:i/>
          <w:iCs/>
          <w:color w:val="auto"/>
          <w:szCs w:val="24"/>
          <w:u w:val="none"/>
        </w:rPr>
        <w:t>Senāta 2020.</w:t>
      </w:r>
      <w:r w:rsidRPr="000C7713">
        <w:rPr>
          <w:rStyle w:val="Hyperlink"/>
          <w:rFonts w:cs="Times New Roman"/>
          <w:i/>
          <w:iCs/>
          <w:color w:val="auto"/>
          <w:szCs w:val="24"/>
          <w:u w:val="none"/>
        </w:rPr>
        <w:t xml:space="preserve"> </w:t>
      </w:r>
      <w:r w:rsidR="000C398A" w:rsidRPr="000C7713">
        <w:rPr>
          <w:rStyle w:val="Hyperlink"/>
          <w:rFonts w:cs="Times New Roman"/>
          <w:i/>
          <w:iCs/>
          <w:color w:val="auto"/>
          <w:szCs w:val="24"/>
          <w:u w:val="none"/>
        </w:rPr>
        <w:t>gada 5.</w:t>
      </w:r>
      <w:r w:rsidRPr="000C7713">
        <w:rPr>
          <w:rStyle w:val="Hyperlink"/>
          <w:rFonts w:cs="Times New Roman"/>
          <w:i/>
          <w:iCs/>
          <w:color w:val="auto"/>
          <w:szCs w:val="24"/>
          <w:u w:val="none"/>
        </w:rPr>
        <w:t xml:space="preserve"> </w:t>
      </w:r>
      <w:r w:rsidR="000C398A" w:rsidRPr="000C7713">
        <w:rPr>
          <w:rStyle w:val="Hyperlink"/>
          <w:rFonts w:cs="Times New Roman"/>
          <w:i/>
          <w:iCs/>
          <w:color w:val="auto"/>
          <w:szCs w:val="24"/>
          <w:u w:val="none"/>
        </w:rPr>
        <w:t>marta sprieduma lietā Nr. SKC</w:t>
      </w:r>
      <w:r w:rsidR="009F105E" w:rsidRPr="000C7713">
        <w:rPr>
          <w:rStyle w:val="Hyperlink"/>
          <w:rFonts w:cs="Times New Roman"/>
          <w:i/>
          <w:iCs/>
          <w:color w:val="auto"/>
          <w:szCs w:val="24"/>
          <w:u w:val="none"/>
        </w:rPr>
        <w:t>-</w:t>
      </w:r>
      <w:r w:rsidR="000C398A" w:rsidRPr="000C7713">
        <w:rPr>
          <w:rStyle w:val="Hyperlink"/>
          <w:rFonts w:cs="Times New Roman"/>
          <w:i/>
          <w:iCs/>
          <w:color w:val="auto"/>
          <w:szCs w:val="24"/>
          <w:u w:val="none"/>
        </w:rPr>
        <w:t>24/2020 14.</w:t>
      </w:r>
      <w:r w:rsidRPr="000C7713">
        <w:rPr>
          <w:rStyle w:val="Hyperlink"/>
          <w:rFonts w:cs="Times New Roman"/>
          <w:i/>
          <w:iCs/>
          <w:color w:val="auto"/>
          <w:szCs w:val="24"/>
          <w:u w:val="none"/>
        </w:rPr>
        <w:t xml:space="preserve"> </w:t>
      </w:r>
      <w:r w:rsidR="000C398A" w:rsidRPr="000C7713">
        <w:rPr>
          <w:rStyle w:val="Hyperlink"/>
          <w:rFonts w:cs="Times New Roman"/>
          <w:i/>
          <w:iCs/>
          <w:color w:val="auto"/>
          <w:szCs w:val="24"/>
          <w:u w:val="none"/>
        </w:rPr>
        <w:t>punkt</w:t>
      </w:r>
      <w:r w:rsidR="004348A5" w:rsidRPr="000C7713">
        <w:rPr>
          <w:rStyle w:val="Hyperlink"/>
          <w:rFonts w:cs="Times New Roman"/>
          <w:i/>
          <w:iCs/>
          <w:color w:val="auto"/>
          <w:szCs w:val="24"/>
          <w:u w:val="none"/>
        </w:rPr>
        <w:t>u</w:t>
      </w:r>
      <w:r w:rsidR="000C398A" w:rsidRPr="000C7713">
        <w:rPr>
          <w:rStyle w:val="Hyperlink"/>
          <w:rFonts w:cs="Times New Roman"/>
          <w:color w:val="auto"/>
          <w:szCs w:val="24"/>
          <w:u w:val="none"/>
        </w:rPr>
        <w:t xml:space="preserve">). </w:t>
      </w:r>
    </w:p>
    <w:p w14:paraId="06745468" w14:textId="566DCC61" w:rsidR="00FE082A" w:rsidRPr="000C7713" w:rsidRDefault="00736AE5" w:rsidP="00F724BC">
      <w:pPr>
        <w:pBdr>
          <w:top w:val="nil"/>
          <w:left w:val="nil"/>
          <w:bottom w:val="nil"/>
          <w:right w:val="nil"/>
          <w:between w:val="nil"/>
        </w:pBdr>
        <w:spacing w:after="0" w:line="276" w:lineRule="auto"/>
        <w:ind w:firstLine="851"/>
        <w:jc w:val="both"/>
        <w:rPr>
          <w:rStyle w:val="Hyperlink"/>
          <w:rFonts w:cs="Times New Roman"/>
          <w:color w:val="auto"/>
          <w:szCs w:val="24"/>
          <w:u w:val="none"/>
        </w:rPr>
      </w:pPr>
      <w:r w:rsidRPr="000C7713">
        <w:rPr>
          <w:rStyle w:val="Hyperlink"/>
          <w:rFonts w:cs="Times New Roman"/>
          <w:color w:val="auto"/>
          <w:szCs w:val="24"/>
          <w:u w:val="none"/>
        </w:rPr>
        <w:t xml:space="preserve">[4.3] </w:t>
      </w:r>
      <w:r w:rsidR="000C398A" w:rsidRPr="000C7713">
        <w:rPr>
          <w:rStyle w:val="Hyperlink"/>
          <w:rFonts w:cs="Times New Roman"/>
          <w:color w:val="auto"/>
          <w:szCs w:val="24"/>
          <w:u w:val="none"/>
        </w:rPr>
        <w:t xml:space="preserve">Pārbaudot, vai ar ziņu vai viedokļa izplatīšanu valsts vai pašvaldības iestādei ir noticis personas goda un cieņas aizskārums, tiesai jāvērtē šādas rīcības patiesais mērķis un atbilstība labas ticības principam. </w:t>
      </w:r>
      <w:r w:rsidR="00B9348A" w:rsidRPr="000C7713">
        <w:rPr>
          <w:rStyle w:val="Hyperlink"/>
          <w:rFonts w:cs="Times New Roman"/>
          <w:color w:val="auto"/>
          <w:szCs w:val="24"/>
          <w:u w:val="none"/>
        </w:rPr>
        <w:t>Konkrētajā gadījumā tiesa</w:t>
      </w:r>
      <w:r w:rsidR="000C398A" w:rsidRPr="000C7713">
        <w:rPr>
          <w:rStyle w:val="Hyperlink"/>
          <w:rFonts w:cs="Times New Roman"/>
          <w:color w:val="auto"/>
          <w:szCs w:val="24"/>
          <w:u w:val="none"/>
        </w:rPr>
        <w:t xml:space="preserve"> nav vērtējusi </w:t>
      </w:r>
      <w:r w:rsidR="00C04EAA" w:rsidRPr="000C7713">
        <w:rPr>
          <w:rStyle w:val="Hyperlink"/>
          <w:rFonts w:cs="Times New Roman"/>
          <w:color w:val="auto"/>
          <w:szCs w:val="24"/>
          <w:u w:val="none"/>
        </w:rPr>
        <w:t>a</w:t>
      </w:r>
      <w:r w:rsidR="000C398A" w:rsidRPr="000C7713">
        <w:rPr>
          <w:rStyle w:val="Hyperlink"/>
          <w:rFonts w:cs="Times New Roman"/>
          <w:color w:val="auto"/>
          <w:szCs w:val="24"/>
          <w:u w:val="none"/>
        </w:rPr>
        <w:t>tbildētāja mērķi un ziņu izplatības plašumu</w:t>
      </w:r>
      <w:r w:rsidR="00DD3FE7" w:rsidRPr="000C7713">
        <w:rPr>
          <w:rStyle w:val="Hyperlink"/>
          <w:rFonts w:cs="Times New Roman"/>
          <w:color w:val="auto"/>
          <w:szCs w:val="24"/>
          <w:u w:val="none"/>
        </w:rPr>
        <w:t>.</w:t>
      </w:r>
      <w:r w:rsidR="000C398A" w:rsidRPr="000C7713">
        <w:rPr>
          <w:rStyle w:val="Hyperlink"/>
          <w:rFonts w:cs="Times New Roman"/>
          <w:color w:val="auto"/>
          <w:szCs w:val="24"/>
          <w:u w:val="none"/>
        </w:rPr>
        <w:t xml:space="preserve"> Atbildētāja mērķis bija lūgt </w:t>
      </w:r>
      <w:r w:rsidR="0068243A" w:rsidRPr="000C7713">
        <w:rPr>
          <w:rStyle w:val="Hyperlink"/>
          <w:rFonts w:cs="Times New Roman"/>
          <w:color w:val="auto"/>
          <w:szCs w:val="24"/>
          <w:u w:val="none"/>
        </w:rPr>
        <w:t>p</w:t>
      </w:r>
      <w:r w:rsidR="000C398A" w:rsidRPr="000C7713">
        <w:rPr>
          <w:rStyle w:val="Hyperlink"/>
          <w:rFonts w:cs="Times New Roman"/>
          <w:color w:val="auto"/>
          <w:szCs w:val="24"/>
          <w:u w:val="none"/>
        </w:rPr>
        <w:t xml:space="preserve">rasītājas darba devējam pārbaudīt </w:t>
      </w:r>
      <w:r w:rsidR="00A37C46" w:rsidRPr="000C7713">
        <w:rPr>
          <w:rStyle w:val="Hyperlink"/>
          <w:rFonts w:cs="Times New Roman"/>
          <w:color w:val="auto"/>
          <w:szCs w:val="24"/>
          <w:u w:val="none"/>
        </w:rPr>
        <w:t>[pers. B]</w:t>
      </w:r>
      <w:r w:rsidR="000C398A" w:rsidRPr="000C7713">
        <w:rPr>
          <w:rStyle w:val="Hyperlink"/>
          <w:rFonts w:cs="Times New Roman"/>
          <w:color w:val="auto"/>
          <w:szCs w:val="24"/>
          <w:u w:val="none"/>
        </w:rPr>
        <w:t xml:space="preserve"> </w:t>
      </w:r>
      <w:r w:rsidR="00DD3FE7" w:rsidRPr="000C7713">
        <w:rPr>
          <w:rStyle w:val="Hyperlink"/>
          <w:rFonts w:cs="Times New Roman"/>
          <w:color w:val="auto"/>
          <w:szCs w:val="24"/>
          <w:u w:val="none"/>
        </w:rPr>
        <w:t>rīcības</w:t>
      </w:r>
      <w:r w:rsidR="000C398A" w:rsidRPr="000C7713">
        <w:rPr>
          <w:rStyle w:val="Hyperlink"/>
          <w:rFonts w:cs="Times New Roman"/>
          <w:color w:val="auto"/>
          <w:szCs w:val="24"/>
          <w:u w:val="none"/>
        </w:rPr>
        <w:t xml:space="preserve"> atbilstību normatīvajiem aktiem</w:t>
      </w:r>
      <w:r w:rsidR="00FE082A" w:rsidRPr="000C7713">
        <w:rPr>
          <w:rStyle w:val="Hyperlink"/>
          <w:rFonts w:cs="Times New Roman"/>
          <w:color w:val="auto"/>
          <w:szCs w:val="24"/>
          <w:u w:val="none"/>
        </w:rPr>
        <w:t xml:space="preserve">, nevis viņu apmelot. </w:t>
      </w:r>
    </w:p>
    <w:p w14:paraId="33DABBFB" w14:textId="4900EAC5" w:rsidR="00AD549E" w:rsidRPr="000C7713" w:rsidRDefault="00FE082A" w:rsidP="00F724BC">
      <w:pPr>
        <w:pBdr>
          <w:top w:val="nil"/>
          <w:left w:val="nil"/>
          <w:bottom w:val="nil"/>
          <w:right w:val="nil"/>
          <w:between w:val="nil"/>
        </w:pBdr>
        <w:spacing w:after="0" w:line="276" w:lineRule="auto"/>
        <w:ind w:firstLine="851"/>
        <w:jc w:val="both"/>
        <w:rPr>
          <w:rStyle w:val="Hyperlink"/>
          <w:rFonts w:cs="Times New Roman"/>
          <w:color w:val="auto"/>
          <w:szCs w:val="24"/>
          <w:u w:val="none"/>
        </w:rPr>
      </w:pPr>
      <w:r w:rsidRPr="000C7713">
        <w:rPr>
          <w:rStyle w:val="Hyperlink"/>
          <w:rFonts w:cs="Times New Roman"/>
          <w:color w:val="auto"/>
          <w:szCs w:val="24"/>
          <w:u w:val="none"/>
        </w:rPr>
        <w:t>T</w:t>
      </w:r>
      <w:r w:rsidR="00AD549E" w:rsidRPr="000C7713">
        <w:rPr>
          <w:rStyle w:val="Hyperlink"/>
          <w:rFonts w:cs="Times New Roman"/>
          <w:color w:val="auto"/>
          <w:szCs w:val="24"/>
          <w:u w:val="none"/>
        </w:rPr>
        <w:t xml:space="preserve">iesa nav vērtējusi </w:t>
      </w:r>
      <w:r w:rsidRPr="000C7713">
        <w:rPr>
          <w:rStyle w:val="Hyperlink"/>
          <w:rFonts w:cs="Times New Roman"/>
          <w:color w:val="auto"/>
          <w:szCs w:val="24"/>
          <w:u w:val="none"/>
        </w:rPr>
        <w:t xml:space="preserve">arī </w:t>
      </w:r>
      <w:r w:rsidR="00AD549E" w:rsidRPr="000C7713">
        <w:rPr>
          <w:rStyle w:val="Hyperlink"/>
          <w:rFonts w:cs="Times New Roman"/>
          <w:color w:val="auto"/>
          <w:szCs w:val="24"/>
          <w:u w:val="none"/>
        </w:rPr>
        <w:t xml:space="preserve">aizskāruma smagumu. </w:t>
      </w:r>
      <w:r w:rsidR="0068243A" w:rsidRPr="000C7713">
        <w:rPr>
          <w:rStyle w:val="Hyperlink"/>
          <w:rFonts w:cs="Times New Roman"/>
          <w:color w:val="auto"/>
          <w:szCs w:val="24"/>
          <w:u w:val="none"/>
        </w:rPr>
        <w:t>T</w:t>
      </w:r>
      <w:r w:rsidR="00AD549E" w:rsidRPr="000C7713">
        <w:rPr>
          <w:rStyle w:val="Hyperlink"/>
          <w:rFonts w:cs="Times New Roman"/>
          <w:color w:val="auto"/>
          <w:szCs w:val="24"/>
          <w:u w:val="none"/>
        </w:rPr>
        <w:t xml:space="preserve">iesa pareizi norādījusi, ka </w:t>
      </w:r>
      <w:r w:rsidRPr="000C7713">
        <w:rPr>
          <w:rStyle w:val="Hyperlink"/>
          <w:rFonts w:cs="Times New Roman"/>
          <w:color w:val="auto"/>
          <w:szCs w:val="24"/>
          <w:u w:val="none"/>
        </w:rPr>
        <w:t xml:space="preserve">prasības pieteikumā norādītās </w:t>
      </w:r>
      <w:r w:rsidR="00AD549E" w:rsidRPr="000C7713">
        <w:rPr>
          <w:rStyle w:val="Hyperlink"/>
          <w:rFonts w:cs="Times New Roman"/>
          <w:color w:val="auto"/>
          <w:szCs w:val="24"/>
          <w:u w:val="none"/>
        </w:rPr>
        <w:t xml:space="preserve">sekas </w:t>
      </w:r>
      <w:r w:rsidR="00417373" w:rsidRPr="000C7713">
        <w:rPr>
          <w:rStyle w:val="Hyperlink"/>
          <w:rFonts w:cs="Times New Roman"/>
          <w:color w:val="auto"/>
          <w:szCs w:val="24"/>
          <w:u w:val="none"/>
        </w:rPr>
        <w:t xml:space="preserve">– atbrīvošana no darba – </w:t>
      </w:r>
      <w:r w:rsidR="00AD549E" w:rsidRPr="000C7713">
        <w:rPr>
          <w:rStyle w:val="Hyperlink"/>
          <w:rFonts w:cs="Times New Roman"/>
          <w:color w:val="auto"/>
          <w:szCs w:val="24"/>
          <w:u w:val="none"/>
        </w:rPr>
        <w:t xml:space="preserve">nav iestājušās </w:t>
      </w:r>
      <w:r w:rsidR="0068243A" w:rsidRPr="000C7713">
        <w:rPr>
          <w:rStyle w:val="Hyperlink"/>
          <w:rFonts w:cs="Times New Roman"/>
          <w:color w:val="auto"/>
          <w:szCs w:val="24"/>
          <w:u w:val="none"/>
        </w:rPr>
        <w:t>a</w:t>
      </w:r>
      <w:r w:rsidR="00AD549E" w:rsidRPr="000C7713">
        <w:rPr>
          <w:rStyle w:val="Hyperlink"/>
          <w:rFonts w:cs="Times New Roman"/>
          <w:color w:val="auto"/>
          <w:szCs w:val="24"/>
          <w:u w:val="none"/>
        </w:rPr>
        <w:t>tbildētāja</w:t>
      </w:r>
      <w:r w:rsidR="00417373" w:rsidRPr="000C7713">
        <w:rPr>
          <w:rStyle w:val="Hyperlink"/>
          <w:rFonts w:cs="Times New Roman"/>
          <w:color w:val="auto"/>
          <w:szCs w:val="24"/>
          <w:u w:val="none"/>
        </w:rPr>
        <w:t xml:space="preserve">, bet gan pašvaldības </w:t>
      </w:r>
      <w:r w:rsidR="00AD549E" w:rsidRPr="000C7713">
        <w:rPr>
          <w:rStyle w:val="Hyperlink"/>
          <w:rFonts w:cs="Times New Roman"/>
          <w:color w:val="auto"/>
          <w:szCs w:val="24"/>
          <w:u w:val="none"/>
        </w:rPr>
        <w:t xml:space="preserve">rīcības rezultātā. Lietās par personas goda un cieņas aizskarošu ziņu atsaukšanu tiesai jāvērtē cēloņsakarība starp </w:t>
      </w:r>
      <w:r w:rsidRPr="000C7713">
        <w:rPr>
          <w:rStyle w:val="Hyperlink"/>
          <w:rFonts w:cs="Times New Roman"/>
          <w:color w:val="auto"/>
          <w:szCs w:val="24"/>
          <w:u w:val="none"/>
        </w:rPr>
        <w:t>aizskārēja</w:t>
      </w:r>
      <w:r w:rsidR="00AD549E" w:rsidRPr="000C7713">
        <w:rPr>
          <w:rStyle w:val="Hyperlink"/>
          <w:rFonts w:cs="Times New Roman"/>
          <w:color w:val="auto"/>
          <w:szCs w:val="24"/>
          <w:u w:val="none"/>
        </w:rPr>
        <w:t xml:space="preserve"> rīcību un </w:t>
      </w:r>
      <w:r w:rsidRPr="000C7713">
        <w:rPr>
          <w:rStyle w:val="Hyperlink"/>
          <w:rFonts w:cs="Times New Roman"/>
          <w:color w:val="auto"/>
          <w:szCs w:val="24"/>
          <w:u w:val="none"/>
        </w:rPr>
        <w:t xml:space="preserve">cietušajai personai </w:t>
      </w:r>
      <w:r w:rsidR="00AD549E" w:rsidRPr="000C7713">
        <w:rPr>
          <w:rStyle w:val="Hyperlink"/>
          <w:rFonts w:cs="Times New Roman"/>
          <w:color w:val="auto"/>
          <w:szCs w:val="24"/>
          <w:u w:val="none"/>
        </w:rPr>
        <w:t>radītajām sekām.</w:t>
      </w:r>
      <w:r w:rsidR="00736AE5" w:rsidRPr="000C7713">
        <w:rPr>
          <w:rStyle w:val="Hyperlink"/>
          <w:rFonts w:cs="Times New Roman"/>
          <w:color w:val="auto"/>
          <w:szCs w:val="24"/>
          <w:u w:val="none"/>
        </w:rPr>
        <w:t xml:space="preserve"> </w:t>
      </w:r>
      <w:r w:rsidRPr="000C7713">
        <w:rPr>
          <w:rStyle w:val="Hyperlink"/>
          <w:rFonts w:cs="Times New Roman"/>
          <w:color w:val="auto"/>
          <w:szCs w:val="24"/>
          <w:u w:val="none"/>
        </w:rPr>
        <w:t>Spriedums šādu vērtējumu nesatur.</w:t>
      </w:r>
      <w:r w:rsidR="00AD549E" w:rsidRPr="000C7713">
        <w:rPr>
          <w:rStyle w:val="Hyperlink"/>
          <w:rFonts w:cs="Times New Roman"/>
          <w:color w:val="auto"/>
          <w:szCs w:val="24"/>
          <w:u w:val="none"/>
        </w:rPr>
        <w:t xml:space="preserve"> </w:t>
      </w:r>
    </w:p>
    <w:p w14:paraId="7F82E54E" w14:textId="5BA3D360" w:rsidR="008D73FA" w:rsidRPr="000C7713" w:rsidRDefault="008D73FA" w:rsidP="00F724BC">
      <w:pPr>
        <w:pBdr>
          <w:top w:val="nil"/>
          <w:left w:val="nil"/>
          <w:bottom w:val="nil"/>
          <w:right w:val="nil"/>
          <w:between w:val="nil"/>
        </w:pBdr>
        <w:spacing w:after="0" w:line="276" w:lineRule="auto"/>
        <w:ind w:firstLine="851"/>
        <w:jc w:val="both"/>
        <w:rPr>
          <w:rStyle w:val="Hyperlink"/>
          <w:rFonts w:cs="Times New Roman"/>
          <w:color w:val="auto"/>
          <w:szCs w:val="24"/>
          <w:u w:val="none"/>
        </w:rPr>
      </w:pPr>
    </w:p>
    <w:p w14:paraId="36F0F566" w14:textId="638C59A5" w:rsidR="008D73FA" w:rsidRPr="000C7713" w:rsidRDefault="008D73FA" w:rsidP="00F724BC">
      <w:pPr>
        <w:pBdr>
          <w:top w:val="nil"/>
          <w:left w:val="nil"/>
          <w:bottom w:val="nil"/>
          <w:right w:val="nil"/>
          <w:between w:val="nil"/>
        </w:pBdr>
        <w:spacing w:after="0" w:line="276" w:lineRule="auto"/>
        <w:ind w:firstLine="851"/>
        <w:jc w:val="both"/>
        <w:rPr>
          <w:rStyle w:val="Hyperlink"/>
          <w:rFonts w:cs="Times New Roman"/>
          <w:color w:val="auto"/>
          <w:szCs w:val="24"/>
          <w:u w:val="none"/>
        </w:rPr>
      </w:pPr>
      <w:r w:rsidRPr="000C7713">
        <w:rPr>
          <w:rStyle w:val="Hyperlink"/>
          <w:rFonts w:cs="Times New Roman"/>
          <w:color w:val="auto"/>
          <w:szCs w:val="24"/>
          <w:u w:val="none"/>
        </w:rPr>
        <w:lastRenderedPageBreak/>
        <w:t xml:space="preserve">[5] Paskaidrojumus sakarā ar kasācijas sūdzību iesniegusi </w:t>
      </w:r>
      <w:r w:rsidR="00A37C46" w:rsidRPr="000C7713">
        <w:rPr>
          <w:rStyle w:val="Hyperlink"/>
          <w:rFonts w:cs="Times New Roman"/>
          <w:color w:val="auto"/>
          <w:szCs w:val="24"/>
          <w:u w:val="none"/>
        </w:rPr>
        <w:t>[pers. B]</w:t>
      </w:r>
      <w:r w:rsidRPr="000C7713">
        <w:rPr>
          <w:rStyle w:val="Hyperlink"/>
          <w:rFonts w:cs="Times New Roman"/>
          <w:color w:val="auto"/>
          <w:szCs w:val="24"/>
          <w:u w:val="none"/>
        </w:rPr>
        <w:t>, lūgusi atstāt negrozītu apelācijas instances tiesas spriedumu.</w:t>
      </w:r>
    </w:p>
    <w:p w14:paraId="2A4DDC23" w14:textId="0802E443" w:rsidR="008D73FA" w:rsidRPr="000C7713" w:rsidRDefault="008D73FA" w:rsidP="00F724BC">
      <w:pPr>
        <w:pBdr>
          <w:top w:val="nil"/>
          <w:left w:val="nil"/>
          <w:bottom w:val="nil"/>
          <w:right w:val="nil"/>
          <w:between w:val="nil"/>
        </w:pBdr>
        <w:spacing w:after="0" w:line="276" w:lineRule="auto"/>
        <w:ind w:firstLine="851"/>
        <w:jc w:val="both"/>
        <w:rPr>
          <w:rStyle w:val="Hyperlink"/>
          <w:rFonts w:cs="Times New Roman"/>
          <w:color w:val="auto"/>
          <w:szCs w:val="24"/>
          <w:u w:val="none"/>
        </w:rPr>
      </w:pPr>
    </w:p>
    <w:p w14:paraId="6FD58E0D" w14:textId="17EF581F" w:rsidR="004348A5" w:rsidRPr="000C7713" w:rsidRDefault="004348A5" w:rsidP="00F724BC">
      <w:pPr>
        <w:pBdr>
          <w:top w:val="nil"/>
          <w:left w:val="nil"/>
          <w:bottom w:val="nil"/>
          <w:right w:val="nil"/>
          <w:between w:val="nil"/>
        </w:pBdr>
        <w:spacing w:after="0" w:line="276" w:lineRule="auto"/>
        <w:jc w:val="center"/>
        <w:rPr>
          <w:rStyle w:val="Hyperlink"/>
          <w:rFonts w:cs="Times New Roman"/>
          <w:color w:val="auto"/>
          <w:szCs w:val="24"/>
          <w:u w:val="none"/>
        </w:rPr>
      </w:pPr>
      <w:r w:rsidRPr="000C7713">
        <w:rPr>
          <w:rStyle w:val="Hyperlink"/>
          <w:rFonts w:cs="Times New Roman"/>
          <w:b/>
          <w:bCs/>
          <w:color w:val="auto"/>
          <w:szCs w:val="24"/>
          <w:u w:val="none"/>
        </w:rPr>
        <w:t>Motīvu daļa</w:t>
      </w:r>
    </w:p>
    <w:p w14:paraId="0F71DBDA" w14:textId="1E0BF145" w:rsidR="004348A5" w:rsidRPr="000C7713" w:rsidRDefault="004348A5" w:rsidP="00F724BC">
      <w:pPr>
        <w:pBdr>
          <w:top w:val="nil"/>
          <w:left w:val="nil"/>
          <w:bottom w:val="nil"/>
          <w:right w:val="nil"/>
          <w:between w:val="nil"/>
        </w:pBdr>
        <w:spacing w:after="0" w:line="276" w:lineRule="auto"/>
        <w:jc w:val="center"/>
        <w:rPr>
          <w:rStyle w:val="Hyperlink"/>
          <w:rFonts w:cs="Times New Roman"/>
          <w:color w:val="auto"/>
          <w:szCs w:val="24"/>
          <w:u w:val="none"/>
        </w:rPr>
      </w:pPr>
    </w:p>
    <w:p w14:paraId="03A8FFDB" w14:textId="70CF9356" w:rsidR="005C7E97" w:rsidRPr="000C7713" w:rsidRDefault="005C7E97" w:rsidP="00F724BC">
      <w:pPr>
        <w:spacing w:after="0" w:line="276" w:lineRule="auto"/>
        <w:ind w:firstLine="851"/>
        <w:jc w:val="both"/>
        <w:rPr>
          <w:rFonts w:eastAsia="Times New Roman" w:cs="Times New Roman"/>
          <w:szCs w:val="24"/>
          <w:lang w:eastAsia="lv-LV"/>
        </w:rPr>
      </w:pPr>
      <w:r w:rsidRPr="000C7713">
        <w:rPr>
          <w:rFonts w:eastAsia="Times New Roman" w:cs="Times New Roman"/>
          <w:szCs w:val="24"/>
          <w:lang w:eastAsia="lv-LV"/>
        </w:rPr>
        <w:t xml:space="preserve">[6] Pārbaudījis spriedumu Civilprocesa likuma 473. panta pirmās daļas kārtībā, Senāts uzskata, ka spriedums </w:t>
      </w:r>
      <w:bookmarkStart w:id="0" w:name="_Hlk99544026"/>
      <w:r w:rsidR="00F426B4" w:rsidRPr="000C7713">
        <w:rPr>
          <w:rFonts w:eastAsia="Times New Roman" w:cs="Times New Roman"/>
          <w:szCs w:val="24"/>
          <w:lang w:eastAsia="lv-LV"/>
        </w:rPr>
        <w:t>tā pārsūdzētajā daļā atceļams</w:t>
      </w:r>
      <w:r w:rsidRPr="000C7713">
        <w:rPr>
          <w:rFonts w:eastAsia="Times New Roman" w:cs="Times New Roman"/>
          <w:szCs w:val="24"/>
          <w:lang w:eastAsia="lv-LV"/>
        </w:rPr>
        <w:t>.</w:t>
      </w:r>
    </w:p>
    <w:p w14:paraId="66544F76" w14:textId="1D779132" w:rsidR="00F426B4" w:rsidRPr="000C7713" w:rsidRDefault="00F426B4" w:rsidP="00F724BC">
      <w:pPr>
        <w:spacing w:after="0" w:line="276" w:lineRule="auto"/>
        <w:ind w:firstLine="851"/>
        <w:jc w:val="both"/>
        <w:rPr>
          <w:rFonts w:eastAsia="Times New Roman" w:cs="Times New Roman"/>
          <w:szCs w:val="24"/>
          <w:lang w:eastAsia="lv-LV"/>
        </w:rPr>
      </w:pPr>
    </w:p>
    <w:p w14:paraId="0F09F1E6" w14:textId="6ABD8552" w:rsidR="00F426B4" w:rsidRPr="000C7713" w:rsidRDefault="00F426B4" w:rsidP="00F724BC">
      <w:pPr>
        <w:spacing w:after="0" w:line="276" w:lineRule="auto"/>
        <w:ind w:firstLine="851"/>
        <w:jc w:val="both"/>
        <w:rPr>
          <w:rFonts w:eastAsia="Times New Roman" w:cs="Times New Roman"/>
          <w:szCs w:val="24"/>
          <w:lang w:eastAsia="lv-LV"/>
        </w:rPr>
      </w:pPr>
      <w:r w:rsidRPr="000C7713">
        <w:rPr>
          <w:rFonts w:eastAsia="Times New Roman" w:cs="Times New Roman"/>
          <w:szCs w:val="24"/>
          <w:lang w:eastAsia="lv-LV"/>
        </w:rPr>
        <w:t>[7] Satversmes 95. pantā ietverta klauzula, ka valsts aizsargā cilvēka godu un cieņu. Savukārt</w:t>
      </w:r>
      <w:r w:rsidR="009D1193" w:rsidRPr="000C7713">
        <w:rPr>
          <w:rFonts w:eastAsia="Times New Roman" w:cs="Times New Roman"/>
          <w:szCs w:val="24"/>
          <w:lang w:eastAsia="lv-LV"/>
        </w:rPr>
        <w:t xml:space="preserve"> civiltiesiskā atbildība par personisko kaitējumu, kas nodarīts, pārkāpjot personas godu un cieņu, reglamentēta Civillikuma 2352.</w:t>
      </w:r>
      <w:r w:rsidR="009D1193" w:rsidRPr="000C7713">
        <w:rPr>
          <w:rFonts w:eastAsia="Times New Roman" w:cs="Times New Roman"/>
          <w:szCs w:val="24"/>
          <w:vertAlign w:val="superscript"/>
          <w:lang w:eastAsia="lv-LV"/>
        </w:rPr>
        <w:t>1</w:t>
      </w:r>
      <w:r w:rsidR="009D1193" w:rsidRPr="000C7713">
        <w:rPr>
          <w:rFonts w:eastAsia="Times New Roman" w:cs="Times New Roman"/>
          <w:szCs w:val="24"/>
          <w:lang w:eastAsia="lv-LV"/>
        </w:rPr>
        <w:t xml:space="preserve"> pantā. </w:t>
      </w:r>
    </w:p>
    <w:p w14:paraId="03B08724" w14:textId="2C05C9BB" w:rsidR="009D1193" w:rsidRPr="000C7713" w:rsidRDefault="009D1193" w:rsidP="00F724BC">
      <w:pPr>
        <w:spacing w:after="0" w:line="276" w:lineRule="auto"/>
        <w:ind w:firstLine="851"/>
        <w:jc w:val="both"/>
        <w:rPr>
          <w:rFonts w:eastAsia="Times New Roman" w:cs="Times New Roman"/>
          <w:szCs w:val="24"/>
          <w:lang w:eastAsia="lv-LV"/>
        </w:rPr>
      </w:pPr>
      <w:r w:rsidRPr="000C7713">
        <w:rPr>
          <w:rFonts w:eastAsia="Times New Roman" w:cs="Times New Roman"/>
          <w:szCs w:val="24"/>
          <w:lang w:eastAsia="lv-LV"/>
        </w:rPr>
        <w:t>Kā atzīts judikatūrā, personas goda un cieņas prettiesisks aizskārums nevar tikt attaisnots tikai tādēļ, ka tas izteikts, vēršoties valsts iestādē</w:t>
      </w:r>
      <w:r w:rsidR="00083962" w:rsidRPr="000C7713">
        <w:rPr>
          <w:rFonts w:eastAsia="Times New Roman" w:cs="Times New Roman"/>
          <w:szCs w:val="24"/>
          <w:lang w:eastAsia="lv-LV"/>
        </w:rPr>
        <w:t>, jo šādā gadījumā personām tiktu liegta iespēja panākt tiesā savu personisko tiesību nepamatota aizskāruma novēršanu, pamatojoties uz Civillikuma 2352.</w:t>
      </w:r>
      <w:r w:rsidR="00083962" w:rsidRPr="000C7713">
        <w:rPr>
          <w:rFonts w:eastAsia="Times New Roman" w:cs="Times New Roman"/>
          <w:szCs w:val="24"/>
          <w:vertAlign w:val="superscript"/>
          <w:lang w:eastAsia="lv-LV"/>
        </w:rPr>
        <w:t>1</w:t>
      </w:r>
      <w:r w:rsidR="00083962" w:rsidRPr="000C7713">
        <w:rPr>
          <w:rFonts w:eastAsia="Times New Roman" w:cs="Times New Roman"/>
          <w:szCs w:val="24"/>
          <w:lang w:eastAsia="lv-LV"/>
        </w:rPr>
        <w:t xml:space="preserve"> pantu, kas būtu pretrunā ar Satversmes 95. pantā garantētajām tiesībām (sk. </w:t>
      </w:r>
      <w:r w:rsidR="00083962" w:rsidRPr="000C7713">
        <w:rPr>
          <w:rFonts w:eastAsia="Times New Roman" w:cs="Times New Roman"/>
          <w:i/>
          <w:iCs/>
          <w:szCs w:val="24"/>
          <w:lang w:eastAsia="lv-LV"/>
        </w:rPr>
        <w:t>Augstākās tiesas 2017. gada 28. novembra sprieduma lietā Nr. SKC-184/2017 (C28330013) 8.2.4. punktu</w:t>
      </w:r>
      <w:r w:rsidR="00083962" w:rsidRPr="000C7713">
        <w:rPr>
          <w:rFonts w:eastAsia="Times New Roman" w:cs="Times New Roman"/>
          <w:szCs w:val="24"/>
          <w:lang w:eastAsia="lv-LV"/>
        </w:rPr>
        <w:t>).</w:t>
      </w:r>
    </w:p>
    <w:p w14:paraId="7518E0E0" w14:textId="3AEA93E4" w:rsidR="00AA3D0F" w:rsidRPr="000C7713" w:rsidRDefault="00AA3D0F" w:rsidP="00F724BC">
      <w:pPr>
        <w:spacing w:after="0" w:line="276" w:lineRule="auto"/>
        <w:ind w:firstLine="851"/>
        <w:jc w:val="both"/>
        <w:rPr>
          <w:rFonts w:eastAsia="Times New Roman" w:cs="Times New Roman"/>
          <w:szCs w:val="24"/>
          <w:lang w:eastAsia="lv-LV"/>
        </w:rPr>
      </w:pPr>
      <w:r w:rsidRPr="000C7713">
        <w:rPr>
          <w:rFonts w:eastAsia="Times New Roman" w:cs="Times New Roman"/>
          <w:szCs w:val="24"/>
          <w:lang w:eastAsia="lv-LV"/>
        </w:rPr>
        <w:t xml:space="preserve">Pārbaudot, vai ar ziņu vai viedokļa izplatīšanu valsts vai pašvaldības iestādei ir noticis personas goda un cieņas aizskārums, tiesai jāvērtē šādas rīcības patiesais mērķis un atbilstība labas ticības principam (sk. </w:t>
      </w:r>
      <w:r w:rsidRPr="000C7713">
        <w:rPr>
          <w:rFonts w:eastAsia="Times New Roman" w:cs="Times New Roman"/>
          <w:i/>
          <w:iCs/>
          <w:szCs w:val="24"/>
          <w:lang w:eastAsia="lv-LV"/>
        </w:rPr>
        <w:t>Senāta 2020. gada 25. novembra sprieduma lietā Nr. SKC-41/2020 (C28330013) 10.5. punktu</w:t>
      </w:r>
      <w:r w:rsidRPr="000C7713">
        <w:rPr>
          <w:rFonts w:eastAsia="Times New Roman" w:cs="Times New Roman"/>
          <w:szCs w:val="24"/>
          <w:lang w:eastAsia="lv-LV"/>
        </w:rPr>
        <w:t>).</w:t>
      </w:r>
    </w:p>
    <w:p w14:paraId="5438757B" w14:textId="71835480" w:rsidR="00AA3D0F" w:rsidRPr="000C7713" w:rsidRDefault="00AA3D0F" w:rsidP="00F724BC">
      <w:pPr>
        <w:spacing w:after="0" w:line="276" w:lineRule="auto"/>
        <w:ind w:firstLine="851"/>
        <w:jc w:val="both"/>
        <w:rPr>
          <w:rFonts w:eastAsia="Times New Roman" w:cs="Times New Roman"/>
          <w:szCs w:val="24"/>
          <w:lang w:eastAsia="lv-LV"/>
        </w:rPr>
      </w:pPr>
      <w:r w:rsidRPr="000C7713">
        <w:rPr>
          <w:rFonts w:eastAsia="Times New Roman" w:cs="Times New Roman"/>
          <w:szCs w:val="24"/>
          <w:lang w:eastAsia="lv-LV"/>
        </w:rPr>
        <w:t xml:space="preserve">Uz minētajām atziņām pārbaudāmajā spriedumā atsaukusies arī apelācijas instances tiesa, taču </w:t>
      </w:r>
      <w:proofErr w:type="gramStart"/>
      <w:r w:rsidR="003F085A" w:rsidRPr="000C7713">
        <w:rPr>
          <w:rFonts w:eastAsia="Times New Roman" w:cs="Times New Roman"/>
          <w:szCs w:val="24"/>
          <w:lang w:eastAsia="lv-LV"/>
        </w:rPr>
        <w:t>no labas ticības aspekta vērtējums</w:t>
      </w:r>
      <w:proofErr w:type="gramEnd"/>
      <w:r w:rsidR="003F085A" w:rsidRPr="000C7713">
        <w:rPr>
          <w:rFonts w:eastAsia="Times New Roman" w:cs="Times New Roman"/>
          <w:szCs w:val="24"/>
          <w:lang w:eastAsia="lv-LV"/>
        </w:rPr>
        <w:t xml:space="preserve"> atbildētāja rīcībai, vēršoties ar iesniegumu </w:t>
      </w:r>
      <w:r w:rsidR="004F1233" w:rsidRPr="000C7713">
        <w:rPr>
          <w:rFonts w:eastAsia="Times New Roman" w:cs="Times New Roman"/>
          <w:szCs w:val="24"/>
          <w:lang w:eastAsia="lv-LV"/>
        </w:rPr>
        <w:t>[..]</w:t>
      </w:r>
      <w:r w:rsidR="003F085A" w:rsidRPr="000C7713">
        <w:rPr>
          <w:rFonts w:eastAsia="Times New Roman" w:cs="Times New Roman"/>
          <w:szCs w:val="24"/>
          <w:lang w:eastAsia="lv-LV"/>
        </w:rPr>
        <w:t xml:space="preserve"> novada pašvaldībā, spriedumā nav dots. </w:t>
      </w:r>
    </w:p>
    <w:p w14:paraId="5EF9B5B8" w14:textId="3CA94FF1" w:rsidR="003F085A" w:rsidRPr="000C7713" w:rsidRDefault="003F085A" w:rsidP="00F724BC">
      <w:pPr>
        <w:spacing w:after="0" w:line="276" w:lineRule="auto"/>
        <w:ind w:firstLine="851"/>
        <w:jc w:val="both"/>
        <w:rPr>
          <w:rFonts w:eastAsia="Times New Roman" w:cs="Times New Roman"/>
          <w:szCs w:val="24"/>
          <w:lang w:eastAsia="lv-LV"/>
        </w:rPr>
      </w:pPr>
      <w:r w:rsidRPr="000C7713">
        <w:rPr>
          <w:rFonts w:eastAsia="Times New Roman" w:cs="Times New Roman"/>
          <w:szCs w:val="24"/>
          <w:lang w:eastAsia="lv-LV"/>
        </w:rPr>
        <w:t xml:space="preserve">[7.1] Satversmes 104. pantā ir paredzētas ikvienas personas tiesības vērsties </w:t>
      </w:r>
      <w:r w:rsidR="000349D9" w:rsidRPr="000C7713">
        <w:rPr>
          <w:rFonts w:eastAsia="Times New Roman" w:cs="Times New Roman"/>
          <w:szCs w:val="24"/>
          <w:lang w:eastAsia="lv-LV"/>
        </w:rPr>
        <w:t xml:space="preserve">ar iesniegumiem valsts iestādēs un saņemt atbildes. Tomēr, izmantojot šīs tiesības, persona nedrīkst nepamatoti un prettiesiski aizskart citas personas godu un cieņu, kuras aizsardzība garantēta Satversmes 95. pantā. </w:t>
      </w:r>
    </w:p>
    <w:p w14:paraId="136DA0DB" w14:textId="5B4D7F8D" w:rsidR="00795470" w:rsidRPr="000C7713" w:rsidRDefault="00417373" w:rsidP="00F724BC">
      <w:pPr>
        <w:spacing w:after="0" w:line="276" w:lineRule="auto"/>
        <w:ind w:firstLine="851"/>
        <w:jc w:val="both"/>
        <w:rPr>
          <w:rFonts w:eastAsia="Times New Roman" w:cs="Times New Roman"/>
          <w:szCs w:val="24"/>
          <w:lang w:eastAsia="lv-LV"/>
        </w:rPr>
      </w:pPr>
      <w:r w:rsidRPr="000C7713">
        <w:rPr>
          <w:rFonts w:eastAsia="Times New Roman" w:cs="Times New Roman"/>
          <w:szCs w:val="24"/>
          <w:lang w:eastAsia="lv-LV"/>
        </w:rPr>
        <w:t>S</w:t>
      </w:r>
      <w:r w:rsidR="000349D9" w:rsidRPr="000C7713">
        <w:rPr>
          <w:rFonts w:eastAsia="Times New Roman" w:cs="Times New Roman"/>
          <w:szCs w:val="24"/>
          <w:lang w:eastAsia="lv-LV"/>
        </w:rPr>
        <w:t xml:space="preserve">avā iesniegumā </w:t>
      </w:r>
      <w:r w:rsidR="004F1233" w:rsidRPr="000C7713">
        <w:rPr>
          <w:rFonts w:eastAsia="Times New Roman" w:cs="Times New Roman"/>
          <w:szCs w:val="24"/>
          <w:lang w:eastAsia="lv-LV"/>
        </w:rPr>
        <w:t xml:space="preserve">[..] </w:t>
      </w:r>
      <w:r w:rsidR="000349D9" w:rsidRPr="000C7713">
        <w:rPr>
          <w:rFonts w:eastAsia="Times New Roman" w:cs="Times New Roman"/>
          <w:szCs w:val="24"/>
          <w:lang w:eastAsia="lv-LV"/>
        </w:rPr>
        <w:t>novada domes priekšsēdētājam atbildētājs ir norādījis uz konkrētiem faktiem</w:t>
      </w:r>
      <w:r w:rsidR="00505983" w:rsidRPr="000C7713">
        <w:rPr>
          <w:rFonts w:eastAsia="Times New Roman" w:cs="Times New Roman"/>
          <w:szCs w:val="24"/>
          <w:lang w:eastAsia="lv-LV"/>
        </w:rPr>
        <w:t xml:space="preserve">, kuri viņa subjektīvajā izpratnē norāda uz personas datu prettiesisku izmantošanu, proti, strīda laikā izteiktie prasītājas apgalvojumi, viņaprāt, liecina, ka prasītāja izmantojusi savā darbavietā – </w:t>
      </w:r>
      <w:r w:rsidR="004F1233" w:rsidRPr="000C7713">
        <w:rPr>
          <w:rFonts w:eastAsia="Times New Roman" w:cs="Times New Roman"/>
          <w:szCs w:val="24"/>
          <w:lang w:eastAsia="lv-LV"/>
        </w:rPr>
        <w:t>[..]</w:t>
      </w:r>
      <w:r w:rsidR="00505983" w:rsidRPr="000C7713">
        <w:rPr>
          <w:rFonts w:eastAsia="Times New Roman" w:cs="Times New Roman"/>
          <w:szCs w:val="24"/>
          <w:lang w:eastAsia="lv-LV"/>
        </w:rPr>
        <w:t xml:space="preserve"> novada domē – nodrošināto piekļuvi </w:t>
      </w:r>
      <w:r w:rsidR="00AA3809" w:rsidRPr="000C7713">
        <w:rPr>
          <w:rFonts w:cs="Times New Roman"/>
          <w:color w:val="000000"/>
          <w:szCs w:val="24"/>
        </w:rPr>
        <w:t>valsts uzturētiem ierobežotas pieejamības reģistriem</w:t>
      </w:r>
      <w:r w:rsidR="00AA3809" w:rsidRPr="000C7713">
        <w:rPr>
          <w:rFonts w:eastAsia="Times New Roman" w:cs="Times New Roman"/>
          <w:szCs w:val="24"/>
          <w:lang w:eastAsia="lv-LV"/>
        </w:rPr>
        <w:t xml:space="preserve"> </w:t>
      </w:r>
      <w:r w:rsidR="00464AE9" w:rsidRPr="000C7713">
        <w:rPr>
          <w:rFonts w:eastAsia="Times New Roman" w:cs="Times New Roman"/>
          <w:szCs w:val="24"/>
          <w:lang w:eastAsia="lv-LV"/>
        </w:rPr>
        <w:t>privātai interesei konfliktā ar atbildētāju</w:t>
      </w:r>
      <w:r w:rsidR="00505983" w:rsidRPr="000C7713">
        <w:rPr>
          <w:rFonts w:eastAsia="Times New Roman" w:cs="Times New Roman"/>
          <w:szCs w:val="24"/>
          <w:lang w:eastAsia="lv-LV"/>
        </w:rPr>
        <w:t xml:space="preserve">. </w:t>
      </w:r>
      <w:r w:rsidR="00A6593D" w:rsidRPr="000C7713">
        <w:rPr>
          <w:rFonts w:eastAsia="Times New Roman" w:cs="Times New Roman"/>
          <w:szCs w:val="24"/>
          <w:lang w:eastAsia="lv-LV"/>
        </w:rPr>
        <w:t xml:space="preserve">Tāpat iesniegumā lūgts pārbaudīt, vai </w:t>
      </w:r>
      <w:r w:rsidR="004F1233" w:rsidRPr="000C7713">
        <w:rPr>
          <w:rFonts w:eastAsia="Times New Roman" w:cs="Times New Roman"/>
          <w:szCs w:val="24"/>
          <w:lang w:eastAsia="lv-LV"/>
        </w:rPr>
        <w:t>[..]</w:t>
      </w:r>
      <w:r w:rsidR="00A6593D" w:rsidRPr="000C7713">
        <w:rPr>
          <w:rFonts w:eastAsia="Times New Roman" w:cs="Times New Roman"/>
          <w:szCs w:val="24"/>
          <w:lang w:eastAsia="lv-LV"/>
        </w:rPr>
        <w:t xml:space="preserve"> novada pašvaldībā tiek pienācīgi aizsargāti personas dati un vai pašvaldības darbinieki tos neizmanto savām privātām vajadzībām</w:t>
      </w:r>
      <w:r w:rsidR="00AA3809" w:rsidRPr="000C7713">
        <w:rPr>
          <w:rFonts w:eastAsia="Times New Roman" w:cs="Times New Roman"/>
          <w:szCs w:val="24"/>
          <w:lang w:eastAsia="lv-LV"/>
        </w:rPr>
        <w:t>, kā arī pārtraukt šādu praksi</w:t>
      </w:r>
      <w:r w:rsidR="00A6593D" w:rsidRPr="000C7713">
        <w:rPr>
          <w:rFonts w:eastAsia="Times New Roman" w:cs="Times New Roman"/>
          <w:szCs w:val="24"/>
          <w:lang w:eastAsia="lv-LV"/>
        </w:rPr>
        <w:t xml:space="preserve">. </w:t>
      </w:r>
    </w:p>
    <w:p w14:paraId="145367ED" w14:textId="3ECA32D8" w:rsidR="00047E68" w:rsidRPr="000C7713" w:rsidRDefault="00997A57" w:rsidP="00F724BC">
      <w:pPr>
        <w:spacing w:after="0" w:line="276" w:lineRule="auto"/>
        <w:ind w:firstLine="851"/>
        <w:jc w:val="both"/>
        <w:rPr>
          <w:rFonts w:eastAsia="Times New Roman" w:cs="Times New Roman"/>
          <w:szCs w:val="24"/>
          <w:lang w:eastAsia="lv-LV"/>
        </w:rPr>
      </w:pPr>
      <w:r w:rsidRPr="000C7713">
        <w:rPr>
          <w:rFonts w:eastAsia="Times New Roman" w:cs="Times New Roman"/>
          <w:szCs w:val="24"/>
          <w:lang w:eastAsia="lv-LV"/>
        </w:rPr>
        <w:t xml:space="preserve">[7.2] Ņemot vērā apspriežamā iesnieguma saturu, Senāts nevar piekrist pārbaudāmajā spriedumā ietvertajai atziņai, ka atbildētāja pienākums ir pierādīt </w:t>
      </w:r>
      <w:r w:rsidR="00AA3809" w:rsidRPr="000C7713">
        <w:rPr>
          <w:rFonts w:eastAsia="Times New Roman" w:cs="Times New Roman"/>
          <w:szCs w:val="24"/>
          <w:lang w:eastAsia="lv-LV"/>
        </w:rPr>
        <w:t>tajā</w:t>
      </w:r>
      <w:r w:rsidRPr="000C7713">
        <w:rPr>
          <w:rFonts w:eastAsia="Times New Roman" w:cs="Times New Roman"/>
          <w:szCs w:val="24"/>
          <w:lang w:eastAsia="lv-LV"/>
        </w:rPr>
        <w:t xml:space="preserve"> norādītos faktus. Atbildētājam kā privātpersonai nav nekādu iespēju pārbaudīt</w:t>
      </w:r>
      <w:r w:rsidR="0018732C" w:rsidRPr="000C7713">
        <w:rPr>
          <w:rFonts w:eastAsia="Times New Roman" w:cs="Times New Roman"/>
          <w:szCs w:val="24"/>
          <w:lang w:eastAsia="lv-LV"/>
        </w:rPr>
        <w:t xml:space="preserve"> nedz to, kādā veidā</w:t>
      </w:r>
      <w:r w:rsidR="00346342" w:rsidRPr="000C7713">
        <w:rPr>
          <w:rFonts w:eastAsia="Times New Roman" w:cs="Times New Roman"/>
          <w:szCs w:val="24"/>
          <w:lang w:eastAsia="lv-LV"/>
        </w:rPr>
        <w:t>,</w:t>
      </w:r>
      <w:r w:rsidR="0018732C" w:rsidRPr="000C7713">
        <w:rPr>
          <w:rFonts w:eastAsia="Times New Roman" w:cs="Times New Roman"/>
          <w:szCs w:val="24"/>
          <w:lang w:eastAsia="lv-LV"/>
        </w:rPr>
        <w:t xml:space="preserve"> kad </w:t>
      </w:r>
      <w:r w:rsidR="00346342" w:rsidRPr="000C7713">
        <w:rPr>
          <w:rFonts w:eastAsia="Times New Roman" w:cs="Times New Roman"/>
          <w:szCs w:val="24"/>
          <w:lang w:eastAsia="lv-LV"/>
        </w:rPr>
        <w:t xml:space="preserve">un vai vispār </w:t>
      </w:r>
      <w:r w:rsidR="0018732C" w:rsidRPr="000C7713">
        <w:rPr>
          <w:rFonts w:eastAsia="Times New Roman" w:cs="Times New Roman"/>
          <w:szCs w:val="24"/>
          <w:lang w:eastAsia="lv-LV"/>
        </w:rPr>
        <w:t xml:space="preserve">prasītāja ir ieguvusi viņa privātos datus, nedz arī kā tiek organizēts darbs ar personas datu apstrādi </w:t>
      </w:r>
      <w:r w:rsidR="004F1233" w:rsidRPr="000C7713">
        <w:rPr>
          <w:rFonts w:eastAsia="Times New Roman" w:cs="Times New Roman"/>
          <w:szCs w:val="24"/>
          <w:lang w:eastAsia="lv-LV"/>
        </w:rPr>
        <w:t>[..]</w:t>
      </w:r>
      <w:r w:rsidR="0018732C" w:rsidRPr="000C7713">
        <w:rPr>
          <w:rFonts w:eastAsia="Times New Roman" w:cs="Times New Roman"/>
          <w:szCs w:val="24"/>
          <w:lang w:eastAsia="lv-LV"/>
        </w:rPr>
        <w:t xml:space="preserve"> novada pašvaldībā un kādiem reģistriem tās darbiniekiem, tajā skaitā prasītājai, ir nodrošināta piekļuve. </w:t>
      </w:r>
      <w:r w:rsidR="00732828" w:rsidRPr="000C7713">
        <w:rPr>
          <w:rFonts w:eastAsia="Times New Roman" w:cs="Times New Roman"/>
          <w:szCs w:val="24"/>
          <w:lang w:eastAsia="lv-LV"/>
        </w:rPr>
        <w:t xml:space="preserve">Šāda kompetence </w:t>
      </w:r>
      <w:r w:rsidR="0053622A" w:rsidRPr="000C7713">
        <w:rPr>
          <w:rFonts w:eastAsia="Times New Roman" w:cs="Times New Roman"/>
          <w:szCs w:val="24"/>
          <w:lang w:eastAsia="lv-LV"/>
        </w:rPr>
        <w:t xml:space="preserve">neapšaubāmi </w:t>
      </w:r>
      <w:r w:rsidR="00732828" w:rsidRPr="000C7713">
        <w:rPr>
          <w:rFonts w:eastAsia="Times New Roman" w:cs="Times New Roman"/>
          <w:szCs w:val="24"/>
          <w:lang w:eastAsia="lv-LV"/>
        </w:rPr>
        <w:t xml:space="preserve">ir iesnieguma adresātam – </w:t>
      </w:r>
      <w:r w:rsidR="004F1233" w:rsidRPr="000C7713">
        <w:rPr>
          <w:rFonts w:eastAsia="Times New Roman" w:cs="Times New Roman"/>
          <w:szCs w:val="24"/>
          <w:lang w:eastAsia="lv-LV"/>
        </w:rPr>
        <w:t>[..]</w:t>
      </w:r>
      <w:r w:rsidR="00732828" w:rsidRPr="000C7713">
        <w:rPr>
          <w:rFonts w:eastAsia="Times New Roman" w:cs="Times New Roman"/>
          <w:szCs w:val="24"/>
          <w:lang w:eastAsia="lv-LV"/>
        </w:rPr>
        <w:t xml:space="preserve"> novada domes priekšsēdētājam, kurš arī  </w:t>
      </w:r>
      <w:r w:rsidR="00933566" w:rsidRPr="000C7713">
        <w:rPr>
          <w:rFonts w:eastAsia="Times New Roman" w:cs="Times New Roman"/>
          <w:szCs w:val="24"/>
          <w:lang w:eastAsia="lv-LV"/>
        </w:rPr>
        <w:t xml:space="preserve">pēc iesnieguma saņemšanas </w:t>
      </w:r>
      <w:r w:rsidR="00732828" w:rsidRPr="000C7713">
        <w:rPr>
          <w:rFonts w:eastAsia="Times New Roman" w:cs="Times New Roman"/>
          <w:szCs w:val="24"/>
          <w:lang w:eastAsia="lv-LV"/>
        </w:rPr>
        <w:t xml:space="preserve">veicis dienesta izmeklēšanu, pārbaudot </w:t>
      </w:r>
      <w:r w:rsidR="00933566" w:rsidRPr="000C7713">
        <w:rPr>
          <w:rFonts w:eastAsia="Times New Roman" w:cs="Times New Roman"/>
          <w:szCs w:val="24"/>
          <w:lang w:eastAsia="lv-LV"/>
        </w:rPr>
        <w:t>tajā norādītos</w:t>
      </w:r>
      <w:r w:rsidR="00732828" w:rsidRPr="000C7713">
        <w:rPr>
          <w:rFonts w:eastAsia="Times New Roman" w:cs="Times New Roman"/>
          <w:szCs w:val="24"/>
          <w:lang w:eastAsia="lv-LV"/>
        </w:rPr>
        <w:t xml:space="preserve"> faktus. Apstāklis, ka dienesta izmeklēšanas laikā </w:t>
      </w:r>
      <w:r w:rsidR="00034B11" w:rsidRPr="000C7713">
        <w:rPr>
          <w:rFonts w:eastAsia="Times New Roman" w:cs="Times New Roman"/>
          <w:szCs w:val="24"/>
          <w:lang w:eastAsia="lv-LV"/>
        </w:rPr>
        <w:t>atsevišķ</w:t>
      </w:r>
      <w:r w:rsidR="00732828" w:rsidRPr="000C7713">
        <w:rPr>
          <w:rFonts w:eastAsia="Times New Roman" w:cs="Times New Roman"/>
          <w:szCs w:val="24"/>
          <w:lang w:eastAsia="lv-LV"/>
        </w:rPr>
        <w:t>i fakti nav apstiprinājušies, atbildētāja rīcību, vēršoties kompetentā iestādē ar lūgumu tos pārbaudīt</w:t>
      </w:r>
      <w:r w:rsidR="0040031B" w:rsidRPr="000C7713">
        <w:rPr>
          <w:rFonts w:eastAsia="Times New Roman" w:cs="Times New Roman"/>
          <w:szCs w:val="24"/>
          <w:lang w:eastAsia="lv-LV"/>
        </w:rPr>
        <w:t>,</w:t>
      </w:r>
      <w:r w:rsidR="00732828" w:rsidRPr="000C7713">
        <w:rPr>
          <w:rFonts w:eastAsia="Times New Roman" w:cs="Times New Roman"/>
          <w:szCs w:val="24"/>
          <w:lang w:eastAsia="lv-LV"/>
        </w:rPr>
        <w:t xml:space="preserve"> n</w:t>
      </w:r>
      <w:r w:rsidR="0040031B" w:rsidRPr="000C7713">
        <w:rPr>
          <w:rFonts w:eastAsia="Times New Roman" w:cs="Times New Roman"/>
          <w:szCs w:val="24"/>
          <w:lang w:eastAsia="lv-LV"/>
        </w:rPr>
        <w:t>e</w:t>
      </w:r>
      <w:r w:rsidR="00732828" w:rsidRPr="000C7713">
        <w:rPr>
          <w:rFonts w:eastAsia="Times New Roman" w:cs="Times New Roman"/>
          <w:szCs w:val="24"/>
          <w:lang w:eastAsia="lv-LV"/>
        </w:rPr>
        <w:t xml:space="preserve">padara </w:t>
      </w:r>
      <w:r w:rsidR="00732828" w:rsidRPr="000C7713">
        <w:rPr>
          <w:rFonts w:eastAsia="Times New Roman" w:cs="Times New Roman"/>
          <w:szCs w:val="24"/>
          <w:lang w:eastAsia="lv-LV"/>
        </w:rPr>
        <w:lastRenderedPageBreak/>
        <w:t>par prettiesisku.</w:t>
      </w:r>
      <w:r w:rsidR="0040031B" w:rsidRPr="000C7713">
        <w:rPr>
          <w:rFonts w:eastAsia="Times New Roman" w:cs="Times New Roman"/>
          <w:szCs w:val="24"/>
          <w:lang w:eastAsia="lv-LV"/>
        </w:rPr>
        <w:t xml:space="preserve"> Citiem vārdiem, atbildētājam ir tiesības </w:t>
      </w:r>
      <w:r w:rsidR="0053622A" w:rsidRPr="000C7713">
        <w:rPr>
          <w:rFonts w:eastAsia="Times New Roman" w:cs="Times New Roman"/>
          <w:szCs w:val="24"/>
          <w:lang w:eastAsia="lv-LV"/>
        </w:rPr>
        <w:t>uz subjektīvu viedokli par savu tiesību un interešu aizskārumu, ciktāl tas netiek izplatīts ar prettiesisku mērķi – apmelot otru personu.</w:t>
      </w:r>
    </w:p>
    <w:p w14:paraId="66DCF061" w14:textId="04B83990" w:rsidR="003A18BA" w:rsidRPr="000C7713" w:rsidRDefault="00EC222E" w:rsidP="00F724BC">
      <w:pPr>
        <w:spacing w:after="0" w:line="276" w:lineRule="auto"/>
        <w:ind w:firstLine="851"/>
        <w:jc w:val="both"/>
        <w:rPr>
          <w:rFonts w:eastAsia="Times New Roman" w:cs="Times New Roman"/>
          <w:b/>
          <w:bCs/>
          <w:szCs w:val="24"/>
          <w:lang w:eastAsia="lv-LV"/>
        </w:rPr>
      </w:pPr>
      <w:bookmarkStart w:id="1" w:name="_Hlk103682470"/>
      <w:r w:rsidRPr="000C7713">
        <w:rPr>
          <w:rFonts w:eastAsia="Times New Roman" w:cs="Times New Roman"/>
          <w:szCs w:val="24"/>
          <w:lang w:eastAsia="lv-LV"/>
        </w:rPr>
        <w:t>[7.</w:t>
      </w:r>
      <w:r w:rsidR="003A18BA" w:rsidRPr="000C7713">
        <w:rPr>
          <w:rFonts w:eastAsia="Times New Roman" w:cs="Times New Roman"/>
          <w:szCs w:val="24"/>
          <w:lang w:eastAsia="lv-LV"/>
        </w:rPr>
        <w:t>3</w:t>
      </w:r>
      <w:r w:rsidRPr="000C7713">
        <w:rPr>
          <w:rFonts w:eastAsia="Times New Roman" w:cs="Times New Roman"/>
          <w:szCs w:val="24"/>
          <w:lang w:eastAsia="lv-LV"/>
        </w:rPr>
        <w:t xml:space="preserve">] Apgabaltiesa 2020. gada 15. jūnija spriedumā civillietā Nr. </w:t>
      </w:r>
      <w:r w:rsidR="003619DE" w:rsidRPr="000C7713">
        <w:rPr>
          <w:rFonts w:eastAsia="Times New Roman" w:cs="Times New Roman"/>
          <w:szCs w:val="24"/>
          <w:lang w:eastAsia="lv-LV"/>
        </w:rPr>
        <w:t xml:space="preserve">[..] </w:t>
      </w:r>
      <w:r w:rsidRPr="000C7713">
        <w:rPr>
          <w:rFonts w:eastAsia="Times New Roman" w:cs="Times New Roman"/>
          <w:szCs w:val="24"/>
          <w:lang w:eastAsia="lv-LV"/>
        </w:rPr>
        <w:t xml:space="preserve">nodibinājusi, ka </w:t>
      </w:r>
      <w:r w:rsidR="00A37C46" w:rsidRPr="000C7713">
        <w:rPr>
          <w:rFonts w:eastAsia="Times New Roman" w:cs="Times New Roman"/>
          <w:szCs w:val="24"/>
          <w:lang w:eastAsia="lv-LV"/>
        </w:rPr>
        <w:t>[pers. B]</w:t>
      </w:r>
      <w:r w:rsidRPr="000C7713">
        <w:rPr>
          <w:rFonts w:eastAsia="Times New Roman" w:cs="Times New Roman"/>
          <w:szCs w:val="24"/>
          <w:lang w:eastAsia="lv-LV"/>
        </w:rPr>
        <w:t xml:space="preserve">, izmantojot darba vajadzībām piešķirto piekļuvi Lursoft datu bāzei, ir ieguvusi </w:t>
      </w:r>
      <w:r w:rsidR="00A37C46" w:rsidRPr="000C7713">
        <w:rPr>
          <w:rFonts w:eastAsia="Times New Roman" w:cs="Times New Roman"/>
          <w:szCs w:val="24"/>
          <w:lang w:eastAsia="lv-LV"/>
        </w:rPr>
        <w:t>[pers. A]</w:t>
      </w:r>
      <w:r w:rsidRPr="000C7713">
        <w:rPr>
          <w:rFonts w:eastAsia="Times New Roman" w:cs="Times New Roman"/>
          <w:szCs w:val="24"/>
          <w:lang w:eastAsia="lv-LV"/>
        </w:rPr>
        <w:t xml:space="preserve"> personas datus. Tas liecina, ka </w:t>
      </w:r>
      <w:r w:rsidR="00A37C46" w:rsidRPr="000C7713">
        <w:rPr>
          <w:rFonts w:eastAsia="Times New Roman" w:cs="Times New Roman"/>
          <w:szCs w:val="24"/>
          <w:lang w:eastAsia="lv-LV"/>
        </w:rPr>
        <w:t>[pers. A]</w:t>
      </w:r>
      <w:r w:rsidR="003A18BA" w:rsidRPr="000C7713">
        <w:rPr>
          <w:rFonts w:eastAsia="Times New Roman" w:cs="Times New Roman"/>
          <w:szCs w:val="24"/>
          <w:lang w:eastAsia="lv-LV"/>
        </w:rPr>
        <w:t xml:space="preserve"> iesniegumā paustajām aizdomām bija objektīvs pamats, un šādā situācijā vēršanās kompetentā iestādē ar lūgumu pārbaudīt notikušā apstākļus ir parasti sagaidāma personas rīcība. Pretstatā tam </w:t>
      </w:r>
      <w:r w:rsidR="00580519" w:rsidRPr="000C7713">
        <w:rPr>
          <w:rFonts w:eastAsia="Times New Roman" w:cs="Times New Roman"/>
          <w:szCs w:val="24"/>
          <w:lang w:eastAsia="lv-LV"/>
        </w:rPr>
        <w:t xml:space="preserve">tāda </w:t>
      </w:r>
      <w:r w:rsidR="00AB3607" w:rsidRPr="000C7713">
        <w:rPr>
          <w:rFonts w:eastAsia="Times New Roman" w:cs="Times New Roman"/>
          <w:szCs w:val="24"/>
          <w:lang w:eastAsia="lv-LV"/>
        </w:rPr>
        <w:t xml:space="preserve">personas rīcība, </w:t>
      </w:r>
      <w:r w:rsidR="00580519" w:rsidRPr="000C7713">
        <w:rPr>
          <w:rFonts w:eastAsia="Times New Roman" w:cs="Times New Roman"/>
          <w:szCs w:val="24"/>
          <w:lang w:eastAsia="lv-LV"/>
        </w:rPr>
        <w:t>kad</w:t>
      </w:r>
      <w:r w:rsidR="00AB3607" w:rsidRPr="000C7713">
        <w:rPr>
          <w:rFonts w:eastAsia="Times New Roman" w:cs="Times New Roman"/>
          <w:szCs w:val="24"/>
          <w:lang w:eastAsia="lv-LV"/>
        </w:rPr>
        <w:t xml:space="preserve"> publisku funkciju nodrošināšanas nolūkam piešķirt</w:t>
      </w:r>
      <w:r w:rsidR="00580519" w:rsidRPr="000C7713">
        <w:rPr>
          <w:rFonts w:eastAsia="Times New Roman" w:cs="Times New Roman"/>
          <w:szCs w:val="24"/>
          <w:lang w:eastAsia="lv-LV"/>
        </w:rPr>
        <w:t>a</w:t>
      </w:r>
      <w:r w:rsidR="00AB3607" w:rsidRPr="000C7713">
        <w:rPr>
          <w:rFonts w:eastAsia="Times New Roman" w:cs="Times New Roman"/>
          <w:szCs w:val="24"/>
          <w:lang w:eastAsia="lv-LV"/>
        </w:rPr>
        <w:t xml:space="preserve"> piekļuv</w:t>
      </w:r>
      <w:r w:rsidR="00580519" w:rsidRPr="000C7713">
        <w:rPr>
          <w:rFonts w:eastAsia="Times New Roman" w:cs="Times New Roman"/>
          <w:szCs w:val="24"/>
          <w:lang w:eastAsia="lv-LV"/>
        </w:rPr>
        <w:t>e oficiālām</w:t>
      </w:r>
      <w:r w:rsidR="00AB3607" w:rsidRPr="000C7713">
        <w:rPr>
          <w:rFonts w:eastAsia="Times New Roman" w:cs="Times New Roman"/>
          <w:szCs w:val="24"/>
          <w:lang w:eastAsia="lv-LV"/>
        </w:rPr>
        <w:t xml:space="preserve"> datu bāzēm </w:t>
      </w:r>
      <w:r w:rsidR="00580519" w:rsidRPr="000C7713">
        <w:rPr>
          <w:rFonts w:eastAsia="Times New Roman" w:cs="Times New Roman"/>
          <w:szCs w:val="24"/>
          <w:lang w:eastAsia="lv-LV"/>
        </w:rPr>
        <w:t xml:space="preserve">izmantota </w:t>
      </w:r>
      <w:r w:rsidR="00AB3607" w:rsidRPr="000C7713">
        <w:rPr>
          <w:rFonts w:eastAsia="Times New Roman" w:cs="Times New Roman"/>
          <w:szCs w:val="24"/>
          <w:lang w:eastAsia="lv-LV"/>
        </w:rPr>
        <w:t>privātām vajadzībām</w:t>
      </w:r>
      <w:r w:rsidR="006D3D58" w:rsidRPr="000C7713">
        <w:rPr>
          <w:rFonts w:eastAsia="Times New Roman" w:cs="Times New Roman"/>
          <w:szCs w:val="24"/>
          <w:lang w:eastAsia="lv-LV"/>
        </w:rPr>
        <w:t>, nepastāvot kādam no Vispārīgās datu aizsardzības regulas Nr. 2016/679 6. pantā reglamentētajiem datu apstrādes pamatojumiem,</w:t>
      </w:r>
      <w:r w:rsidR="00AB3607" w:rsidRPr="000C7713">
        <w:rPr>
          <w:rFonts w:eastAsia="Times New Roman" w:cs="Times New Roman"/>
          <w:szCs w:val="24"/>
          <w:lang w:eastAsia="lv-LV"/>
        </w:rPr>
        <w:t xml:space="preserve"> nav attaisnojama neatkarīgi no iegūtās informācijas apjoma. </w:t>
      </w:r>
    </w:p>
    <w:bookmarkEnd w:id="1"/>
    <w:p w14:paraId="745F47A5" w14:textId="683BFE52" w:rsidR="00464AE9" w:rsidRPr="000C7713" w:rsidRDefault="00843304" w:rsidP="00F724BC">
      <w:pPr>
        <w:spacing w:after="0" w:line="276" w:lineRule="auto"/>
        <w:ind w:firstLine="851"/>
        <w:jc w:val="both"/>
        <w:rPr>
          <w:rFonts w:eastAsia="Times New Roman" w:cs="Times New Roman"/>
          <w:szCs w:val="24"/>
          <w:lang w:eastAsia="lv-LV"/>
        </w:rPr>
      </w:pPr>
      <w:r w:rsidRPr="000C7713">
        <w:rPr>
          <w:rFonts w:eastAsia="Times New Roman" w:cs="Times New Roman"/>
          <w:szCs w:val="24"/>
          <w:lang w:eastAsia="lv-LV"/>
        </w:rPr>
        <w:t>[7.</w:t>
      </w:r>
      <w:r w:rsidR="00E318A1" w:rsidRPr="000C7713">
        <w:rPr>
          <w:rFonts w:eastAsia="Times New Roman" w:cs="Times New Roman"/>
          <w:szCs w:val="24"/>
          <w:lang w:eastAsia="lv-LV"/>
        </w:rPr>
        <w:t>4</w:t>
      </w:r>
      <w:r w:rsidRPr="000C7713">
        <w:rPr>
          <w:rFonts w:eastAsia="Times New Roman" w:cs="Times New Roman"/>
          <w:szCs w:val="24"/>
          <w:lang w:eastAsia="lv-LV"/>
        </w:rPr>
        <w:t>] Atbilstoši Civillikuma 1636. pantam tiesību aizskāruma nav, ja kāds tikai izmanto sev piederošo tiesību.</w:t>
      </w:r>
    </w:p>
    <w:p w14:paraId="64A0297D" w14:textId="6C25932C" w:rsidR="00843304" w:rsidRPr="000C7713" w:rsidRDefault="00843304" w:rsidP="00F724BC">
      <w:pPr>
        <w:spacing w:after="0" w:line="276" w:lineRule="auto"/>
        <w:ind w:firstLine="851"/>
        <w:jc w:val="both"/>
        <w:rPr>
          <w:rFonts w:eastAsia="Times New Roman" w:cs="Times New Roman"/>
          <w:szCs w:val="24"/>
          <w:lang w:eastAsia="lv-LV"/>
        </w:rPr>
      </w:pPr>
      <w:r w:rsidRPr="000C7713">
        <w:rPr>
          <w:rFonts w:eastAsia="Times New Roman" w:cs="Times New Roman"/>
          <w:szCs w:val="24"/>
          <w:lang w:eastAsia="lv-LV"/>
        </w:rPr>
        <w:t xml:space="preserve">Nav šaubu, ka netaisnprātīga tiesību izmantošana tiesisko aizsardzību nebauda. </w:t>
      </w:r>
    </w:p>
    <w:p w14:paraId="788BF5F8" w14:textId="1EB269C8" w:rsidR="00843304" w:rsidRPr="000C7713" w:rsidRDefault="00843304" w:rsidP="00F724BC">
      <w:pPr>
        <w:spacing w:after="0" w:line="276" w:lineRule="auto"/>
        <w:ind w:firstLine="851"/>
        <w:jc w:val="both"/>
        <w:rPr>
          <w:rFonts w:eastAsia="Times New Roman" w:cs="Times New Roman"/>
          <w:szCs w:val="24"/>
          <w:lang w:eastAsia="lv-LV"/>
        </w:rPr>
      </w:pPr>
      <w:r w:rsidRPr="000C7713">
        <w:rPr>
          <w:rFonts w:eastAsia="Times New Roman" w:cs="Times New Roman"/>
          <w:szCs w:val="24"/>
          <w:lang w:eastAsia="lv-LV"/>
        </w:rPr>
        <w:t>Kā atzīts judikatūrā, Civillikuma 1636. panta</w:t>
      </w:r>
      <w:r w:rsidR="00047E68" w:rsidRPr="000C7713">
        <w:rPr>
          <w:rFonts w:eastAsia="Times New Roman" w:cs="Times New Roman"/>
          <w:szCs w:val="24"/>
          <w:lang w:eastAsia="lv-LV"/>
        </w:rPr>
        <w:t xml:space="preserve"> normas mērķis ir aizsargāt no atbildības tikai tos tiesību subjektus, kuri savas tiesības izlieto labā ticībā </w:t>
      </w:r>
      <w:proofErr w:type="gramStart"/>
      <w:r w:rsidR="00047E68" w:rsidRPr="000C7713">
        <w:rPr>
          <w:rFonts w:eastAsia="Times New Roman" w:cs="Times New Roman"/>
          <w:szCs w:val="24"/>
          <w:lang w:eastAsia="lv-LV"/>
        </w:rPr>
        <w:t>(</w:t>
      </w:r>
      <w:proofErr w:type="gramEnd"/>
      <w:r w:rsidR="00047E68" w:rsidRPr="000C7713">
        <w:rPr>
          <w:rFonts w:eastAsia="Times New Roman" w:cs="Times New Roman"/>
          <w:szCs w:val="24"/>
          <w:lang w:eastAsia="lv-LV"/>
        </w:rPr>
        <w:t xml:space="preserve">sk. </w:t>
      </w:r>
      <w:r w:rsidR="00047E68" w:rsidRPr="000C7713">
        <w:rPr>
          <w:rFonts w:eastAsia="Times New Roman" w:cs="Times New Roman"/>
          <w:i/>
          <w:iCs/>
          <w:szCs w:val="24"/>
          <w:lang w:eastAsia="lv-LV"/>
        </w:rPr>
        <w:t>Augstākās tiesas 2018. gada 29. marta sprieduma lietā Nr. SKC-72/2018 (C27134514) 11. punktu, Senāta 2020. gada 5. marta sprieduma lietā Nr. SKC-24/2020 (C33395413) 14. punktu</w:t>
      </w:r>
      <w:r w:rsidR="00047E68" w:rsidRPr="000C7713">
        <w:rPr>
          <w:rFonts w:eastAsia="Times New Roman" w:cs="Times New Roman"/>
          <w:szCs w:val="24"/>
          <w:lang w:eastAsia="lv-LV"/>
        </w:rPr>
        <w:t>).</w:t>
      </w:r>
    </w:p>
    <w:p w14:paraId="677F6EBF" w14:textId="2291A118" w:rsidR="00795470" w:rsidRPr="000C7713" w:rsidRDefault="00580519" w:rsidP="00F724BC">
      <w:pPr>
        <w:spacing w:after="0" w:line="276" w:lineRule="auto"/>
        <w:ind w:firstLine="851"/>
        <w:jc w:val="both"/>
        <w:rPr>
          <w:rFonts w:eastAsia="Times New Roman" w:cs="Times New Roman"/>
          <w:szCs w:val="24"/>
          <w:lang w:eastAsia="lv-LV"/>
        </w:rPr>
      </w:pPr>
      <w:r w:rsidRPr="000C7713">
        <w:rPr>
          <w:rFonts w:eastAsia="Times New Roman" w:cs="Times New Roman"/>
          <w:szCs w:val="24"/>
          <w:lang w:eastAsia="lv-LV"/>
        </w:rPr>
        <w:t>[7.</w:t>
      </w:r>
      <w:r w:rsidR="00E318A1" w:rsidRPr="000C7713">
        <w:rPr>
          <w:rFonts w:eastAsia="Times New Roman" w:cs="Times New Roman"/>
          <w:szCs w:val="24"/>
          <w:lang w:eastAsia="lv-LV"/>
        </w:rPr>
        <w:t>5</w:t>
      </w:r>
      <w:r w:rsidRPr="000C7713">
        <w:rPr>
          <w:rFonts w:eastAsia="Times New Roman" w:cs="Times New Roman"/>
          <w:szCs w:val="24"/>
          <w:lang w:eastAsia="lv-LV"/>
        </w:rPr>
        <w:t xml:space="preserve">] Rezumējot </w:t>
      </w:r>
      <w:r w:rsidR="00E318A1" w:rsidRPr="000C7713">
        <w:rPr>
          <w:rFonts w:eastAsia="Times New Roman" w:cs="Times New Roman"/>
          <w:szCs w:val="24"/>
          <w:lang w:eastAsia="lv-LV"/>
        </w:rPr>
        <w:t>augstākminēto, atzīstams, ka Civillikuma 2352.</w:t>
      </w:r>
      <w:r w:rsidR="00E318A1" w:rsidRPr="000C7713">
        <w:rPr>
          <w:rFonts w:eastAsia="Times New Roman" w:cs="Times New Roman"/>
          <w:szCs w:val="24"/>
          <w:vertAlign w:val="superscript"/>
          <w:lang w:eastAsia="lv-LV"/>
        </w:rPr>
        <w:t>1</w:t>
      </w:r>
      <w:r w:rsidR="00E318A1" w:rsidRPr="000C7713">
        <w:rPr>
          <w:rFonts w:eastAsia="Times New Roman" w:cs="Times New Roman"/>
          <w:szCs w:val="24"/>
          <w:lang w:eastAsia="lv-LV"/>
        </w:rPr>
        <w:t xml:space="preserve"> pantā paredzēt</w:t>
      </w:r>
      <w:r w:rsidR="00F77E59" w:rsidRPr="000C7713">
        <w:rPr>
          <w:rFonts w:eastAsia="Times New Roman" w:cs="Times New Roman"/>
          <w:szCs w:val="24"/>
          <w:lang w:eastAsia="lv-LV"/>
        </w:rPr>
        <w:t>ā</w:t>
      </w:r>
      <w:r w:rsidR="00E318A1" w:rsidRPr="000C7713">
        <w:rPr>
          <w:rFonts w:eastAsia="Times New Roman" w:cs="Times New Roman"/>
          <w:szCs w:val="24"/>
          <w:lang w:eastAsia="lv-LV"/>
        </w:rPr>
        <w:t xml:space="preserve"> </w:t>
      </w:r>
      <w:r w:rsidR="00047E68" w:rsidRPr="000C7713">
        <w:rPr>
          <w:rFonts w:eastAsia="Times New Roman" w:cs="Times New Roman"/>
          <w:szCs w:val="24"/>
          <w:lang w:eastAsia="lv-LV"/>
        </w:rPr>
        <w:t>civiltiesiskā atbildība</w:t>
      </w:r>
      <w:r w:rsidR="00346342" w:rsidRPr="000C7713">
        <w:rPr>
          <w:rFonts w:eastAsia="Times New Roman" w:cs="Times New Roman"/>
          <w:szCs w:val="24"/>
          <w:lang w:eastAsia="lv-LV"/>
        </w:rPr>
        <w:t xml:space="preserve">, tajā skaitā </w:t>
      </w:r>
      <w:r w:rsidR="00897005" w:rsidRPr="000C7713">
        <w:rPr>
          <w:rFonts w:eastAsia="Times New Roman" w:cs="Times New Roman"/>
          <w:szCs w:val="24"/>
          <w:lang w:eastAsia="lv-LV"/>
        </w:rPr>
        <w:t>pienākuma uzlikšana atsaukt ziņas,</w:t>
      </w:r>
      <w:r w:rsidR="00047E68" w:rsidRPr="000C7713">
        <w:rPr>
          <w:rFonts w:eastAsia="Times New Roman" w:cs="Times New Roman"/>
          <w:szCs w:val="24"/>
          <w:lang w:eastAsia="lv-LV"/>
        </w:rPr>
        <w:t xml:space="preserve"> nevar iestāties, ja persona savas tiesības izlietojusi likuma ietvaros, respektīvi, nepieļaujot prettiesisku rīcību.</w:t>
      </w:r>
      <w:r w:rsidR="0071232B" w:rsidRPr="000C7713">
        <w:rPr>
          <w:rFonts w:eastAsia="Times New Roman" w:cs="Times New Roman"/>
          <w:szCs w:val="24"/>
          <w:lang w:eastAsia="lv-LV"/>
        </w:rPr>
        <w:t xml:space="preserve"> Savukārt prettiesiska rīcība ir konstatējama, vērtējot atbildētāja darbības mērķi, proti, vai tā ir bijusi savu interešu aizstāvība likumā paredzētajos ietvaros vai arī </w:t>
      </w:r>
      <w:r w:rsidR="00897005" w:rsidRPr="000C7713">
        <w:rPr>
          <w:rFonts w:eastAsia="Times New Roman" w:cs="Times New Roman"/>
          <w:szCs w:val="24"/>
          <w:lang w:eastAsia="lv-LV"/>
        </w:rPr>
        <w:t>prasītājas</w:t>
      </w:r>
      <w:r w:rsidR="0071232B" w:rsidRPr="000C7713">
        <w:rPr>
          <w:rFonts w:eastAsia="Times New Roman" w:cs="Times New Roman"/>
          <w:szCs w:val="24"/>
          <w:lang w:eastAsia="lv-LV"/>
        </w:rPr>
        <w:t xml:space="preserve"> apmelošana, apzināti izplatot par viņu nepatiesas ziņas nolūkā radīt </w:t>
      </w:r>
      <w:r w:rsidR="00642A7F" w:rsidRPr="000C7713">
        <w:rPr>
          <w:rFonts w:eastAsia="Times New Roman" w:cs="Times New Roman"/>
          <w:szCs w:val="24"/>
          <w:lang w:eastAsia="lv-LV"/>
        </w:rPr>
        <w:t xml:space="preserve">morālas ciešanas. </w:t>
      </w:r>
      <w:r w:rsidR="00E318A1" w:rsidRPr="000C7713">
        <w:rPr>
          <w:rFonts w:eastAsia="Times New Roman" w:cs="Times New Roman"/>
          <w:szCs w:val="24"/>
          <w:lang w:eastAsia="lv-LV"/>
        </w:rPr>
        <w:t xml:space="preserve">Tas nozīmē, ka Zemgales apgabaltiesa minēto likuma normu uz lietā nodibinātajiem faktiskajiem apstākļiem attiecinājusi nepareizi. </w:t>
      </w:r>
    </w:p>
    <w:bookmarkEnd w:id="0"/>
    <w:p w14:paraId="4B33AAF3" w14:textId="1831FFAD" w:rsidR="004348A5" w:rsidRPr="000C7713" w:rsidRDefault="004348A5" w:rsidP="00F724BC">
      <w:pPr>
        <w:pBdr>
          <w:top w:val="nil"/>
          <w:left w:val="nil"/>
          <w:bottom w:val="nil"/>
          <w:right w:val="nil"/>
          <w:between w:val="nil"/>
        </w:pBdr>
        <w:spacing w:after="0" w:line="276" w:lineRule="auto"/>
        <w:jc w:val="both"/>
        <w:rPr>
          <w:rStyle w:val="Hyperlink"/>
          <w:rFonts w:cs="Times New Roman"/>
          <w:color w:val="auto"/>
          <w:szCs w:val="24"/>
          <w:u w:val="none"/>
        </w:rPr>
      </w:pPr>
    </w:p>
    <w:p w14:paraId="6E0DAA27" w14:textId="77777777" w:rsidR="00933566" w:rsidRPr="000C7713" w:rsidRDefault="004348A5" w:rsidP="00F724BC">
      <w:pPr>
        <w:pStyle w:val="NormalWeb"/>
        <w:shd w:val="clear" w:color="auto" w:fill="FFFFFF"/>
        <w:spacing w:before="0" w:beforeAutospacing="0" w:after="0" w:afterAutospacing="0" w:line="276" w:lineRule="auto"/>
        <w:ind w:firstLine="851"/>
        <w:jc w:val="both"/>
      </w:pPr>
      <w:r w:rsidRPr="000C7713">
        <w:t>[</w:t>
      </w:r>
      <w:r w:rsidR="0053622A" w:rsidRPr="000C7713">
        <w:t>8</w:t>
      </w:r>
      <w:r w:rsidRPr="000C7713">
        <w:t xml:space="preserve">] </w:t>
      </w:r>
      <w:r w:rsidR="00933566" w:rsidRPr="000C7713">
        <w:t xml:space="preserve">Iepriekš minēto argumentu kopums ir pamats Senāta secinājumam, ka pārbaudāmais spriedums atceļams un lieta nododama jaunai izskatīšanai Rīgas apgabaltiesā. </w:t>
      </w:r>
    </w:p>
    <w:p w14:paraId="7741D00F" w14:textId="77777777" w:rsidR="0053622A" w:rsidRPr="000C7713" w:rsidRDefault="0053622A" w:rsidP="00F724BC">
      <w:pPr>
        <w:spacing w:after="0" w:line="276" w:lineRule="auto"/>
        <w:ind w:firstLine="851"/>
        <w:jc w:val="both"/>
        <w:rPr>
          <w:rFonts w:eastAsia="Times New Roman" w:cs="Times New Roman"/>
          <w:szCs w:val="24"/>
          <w:lang w:eastAsia="lv-LV"/>
        </w:rPr>
      </w:pPr>
    </w:p>
    <w:p w14:paraId="1D979047" w14:textId="1CD95735" w:rsidR="004348A5" w:rsidRPr="000C7713" w:rsidRDefault="004348A5" w:rsidP="00F724BC">
      <w:pPr>
        <w:spacing w:after="0" w:line="276" w:lineRule="auto"/>
        <w:ind w:firstLine="851"/>
        <w:jc w:val="both"/>
        <w:rPr>
          <w:rFonts w:eastAsia="Times New Roman" w:cs="Times New Roman"/>
          <w:szCs w:val="24"/>
          <w:lang w:eastAsia="lv-LV"/>
        </w:rPr>
      </w:pPr>
      <w:r w:rsidRPr="000C7713">
        <w:rPr>
          <w:rFonts w:eastAsia="Times New Roman" w:cs="Times New Roman"/>
          <w:szCs w:val="24"/>
          <w:lang w:eastAsia="lv-LV"/>
        </w:rPr>
        <w:t xml:space="preserve">Atceļot spriedumu, atbilstoši Civilprocesa likuma 458. panta otrajai daļai, </w:t>
      </w:r>
      <w:r w:rsidR="00A37C46" w:rsidRPr="000C7713">
        <w:rPr>
          <w:rFonts w:eastAsia="Times New Roman" w:cs="Times New Roman"/>
          <w:szCs w:val="24"/>
          <w:lang w:eastAsia="lv-LV"/>
        </w:rPr>
        <w:t>[pers. A]</w:t>
      </w:r>
      <w:r w:rsidRPr="000C7713">
        <w:rPr>
          <w:rFonts w:eastAsia="Times New Roman" w:cs="Times New Roman"/>
          <w:szCs w:val="24"/>
          <w:lang w:eastAsia="lv-LV"/>
        </w:rPr>
        <w:t xml:space="preserve"> atmaksājama par kasācijas sūdzības iesniegšanu iemaksātā drošības</w:t>
      </w:r>
      <w:r w:rsidRPr="000C7713">
        <w:rPr>
          <w:rFonts w:eastAsia="Times New Roman" w:cs="Times New Roman"/>
          <w:color w:val="000000" w:themeColor="text1"/>
          <w:szCs w:val="24"/>
          <w:lang w:eastAsia="lv-LV"/>
        </w:rPr>
        <w:t xml:space="preserve"> </w:t>
      </w:r>
      <w:r w:rsidRPr="000C7713">
        <w:rPr>
          <w:rFonts w:eastAsia="Times New Roman" w:cs="Times New Roman"/>
          <w:szCs w:val="24"/>
          <w:lang w:eastAsia="lv-LV"/>
        </w:rPr>
        <w:t>nauda 300 EUR.</w:t>
      </w:r>
    </w:p>
    <w:p w14:paraId="6AFFF4DE" w14:textId="77777777" w:rsidR="004348A5" w:rsidRPr="000C7713" w:rsidRDefault="004348A5" w:rsidP="00F724BC">
      <w:pPr>
        <w:spacing w:after="0" w:line="276" w:lineRule="auto"/>
        <w:jc w:val="center"/>
        <w:rPr>
          <w:rFonts w:eastAsia="Times New Roman" w:cs="Times New Roman"/>
          <w:b/>
          <w:bCs/>
          <w:szCs w:val="24"/>
          <w:lang w:eastAsia="lv-LV"/>
        </w:rPr>
      </w:pPr>
    </w:p>
    <w:p w14:paraId="5A86A997" w14:textId="03CD0330" w:rsidR="004348A5" w:rsidRPr="000C7713" w:rsidRDefault="004348A5" w:rsidP="00F724BC">
      <w:pPr>
        <w:spacing w:after="0" w:line="276" w:lineRule="auto"/>
        <w:jc w:val="center"/>
        <w:rPr>
          <w:rFonts w:eastAsia="Times New Roman" w:cs="Times New Roman"/>
          <w:b/>
          <w:bCs/>
          <w:szCs w:val="24"/>
          <w:lang w:eastAsia="lv-LV"/>
        </w:rPr>
      </w:pPr>
      <w:r w:rsidRPr="000C7713">
        <w:rPr>
          <w:rFonts w:eastAsia="Times New Roman" w:cs="Times New Roman"/>
          <w:b/>
          <w:bCs/>
          <w:szCs w:val="24"/>
          <w:lang w:eastAsia="lv-LV"/>
        </w:rPr>
        <w:t>Rezolutīvā daļa</w:t>
      </w:r>
    </w:p>
    <w:p w14:paraId="7B24EFBA" w14:textId="77777777" w:rsidR="004348A5" w:rsidRPr="000C7713" w:rsidRDefault="004348A5" w:rsidP="00F724BC">
      <w:pPr>
        <w:spacing w:after="0" w:line="276" w:lineRule="auto"/>
        <w:ind w:firstLine="567"/>
        <w:jc w:val="both"/>
        <w:rPr>
          <w:rFonts w:eastAsia="Times New Roman" w:cs="Times New Roman"/>
          <w:szCs w:val="24"/>
          <w:lang w:eastAsia="lv-LV"/>
        </w:rPr>
      </w:pPr>
    </w:p>
    <w:p w14:paraId="530DA5A9" w14:textId="77777777" w:rsidR="004348A5" w:rsidRPr="000C7713" w:rsidRDefault="004348A5" w:rsidP="00F724BC">
      <w:pPr>
        <w:spacing w:after="0" w:line="276" w:lineRule="auto"/>
        <w:ind w:firstLine="567"/>
        <w:jc w:val="both"/>
        <w:rPr>
          <w:rFonts w:eastAsia="Times New Roman" w:cs="Times New Roman"/>
          <w:szCs w:val="24"/>
          <w:lang w:eastAsia="lv-LV"/>
        </w:rPr>
      </w:pPr>
      <w:r w:rsidRPr="000C7713">
        <w:rPr>
          <w:rFonts w:eastAsia="Times New Roman" w:cs="Times New Roman"/>
          <w:szCs w:val="24"/>
          <w:lang w:eastAsia="lv-LV"/>
        </w:rPr>
        <w:t>Pamatojoties uz Civilprocesa likuma 474. panta 2. punktu, Senāts</w:t>
      </w:r>
    </w:p>
    <w:p w14:paraId="4D991E3C" w14:textId="77777777" w:rsidR="004348A5" w:rsidRPr="000C7713" w:rsidRDefault="004348A5" w:rsidP="00F724BC">
      <w:pPr>
        <w:spacing w:after="0" w:line="276" w:lineRule="auto"/>
        <w:ind w:firstLine="567"/>
        <w:jc w:val="both"/>
        <w:rPr>
          <w:rFonts w:eastAsia="Times New Roman" w:cs="Times New Roman"/>
          <w:szCs w:val="24"/>
          <w:lang w:eastAsia="lv-LV"/>
        </w:rPr>
      </w:pPr>
    </w:p>
    <w:p w14:paraId="0629B579" w14:textId="77777777" w:rsidR="004348A5" w:rsidRPr="000C7713" w:rsidRDefault="004348A5" w:rsidP="00F724BC">
      <w:pPr>
        <w:spacing w:after="0" w:line="276" w:lineRule="auto"/>
        <w:jc w:val="center"/>
        <w:rPr>
          <w:rFonts w:eastAsia="Times New Roman" w:cs="Times New Roman"/>
          <w:b/>
          <w:bCs/>
          <w:szCs w:val="24"/>
          <w:lang w:eastAsia="lv-LV"/>
        </w:rPr>
      </w:pPr>
      <w:r w:rsidRPr="000C7713">
        <w:rPr>
          <w:rFonts w:eastAsia="Times New Roman" w:cs="Times New Roman"/>
          <w:b/>
          <w:bCs/>
          <w:szCs w:val="24"/>
          <w:lang w:eastAsia="lv-LV"/>
        </w:rPr>
        <w:t>nosprieda</w:t>
      </w:r>
    </w:p>
    <w:p w14:paraId="092395FD" w14:textId="77777777" w:rsidR="004348A5" w:rsidRPr="000C7713" w:rsidRDefault="004348A5" w:rsidP="00F724BC">
      <w:pPr>
        <w:spacing w:after="0" w:line="276" w:lineRule="auto"/>
        <w:ind w:firstLine="567"/>
        <w:jc w:val="both"/>
        <w:rPr>
          <w:rFonts w:eastAsia="Times New Roman" w:cs="Times New Roman"/>
          <w:b/>
          <w:bCs/>
          <w:szCs w:val="24"/>
          <w:lang w:eastAsia="lv-LV"/>
        </w:rPr>
      </w:pPr>
    </w:p>
    <w:p w14:paraId="353DB2C6" w14:textId="28B063F6" w:rsidR="004348A5" w:rsidRPr="000C7713" w:rsidRDefault="004348A5" w:rsidP="00F724BC">
      <w:pPr>
        <w:spacing w:after="0" w:line="276" w:lineRule="auto"/>
        <w:ind w:firstLine="567"/>
        <w:jc w:val="both"/>
        <w:rPr>
          <w:rFonts w:eastAsia="Times New Roman" w:cs="Times New Roman"/>
          <w:color w:val="000000"/>
          <w:szCs w:val="24"/>
          <w:lang w:eastAsia="lv-LV"/>
        </w:rPr>
      </w:pPr>
      <w:r w:rsidRPr="000C7713">
        <w:rPr>
          <w:rFonts w:eastAsia="Times New Roman" w:cs="Times New Roman"/>
          <w:szCs w:val="24"/>
          <w:lang w:eastAsia="lv-LV"/>
        </w:rPr>
        <w:t xml:space="preserve">atcelt </w:t>
      </w:r>
      <w:r w:rsidRPr="000C7713">
        <w:rPr>
          <w:rFonts w:eastAsia="Times New Roman" w:cs="Times New Roman"/>
          <w:color w:val="000000"/>
          <w:szCs w:val="24"/>
          <w:lang w:eastAsia="lv-LV"/>
        </w:rPr>
        <w:t xml:space="preserve">Zemgales apgabaltiesas Civillietu </w:t>
      </w:r>
      <w:r w:rsidR="00B743A4" w:rsidRPr="000C7713">
        <w:rPr>
          <w:rFonts w:eastAsia="Times New Roman" w:cs="Times New Roman"/>
          <w:color w:val="000000"/>
          <w:szCs w:val="24"/>
          <w:lang w:eastAsia="lv-LV"/>
        </w:rPr>
        <w:t xml:space="preserve">tiesas </w:t>
      </w:r>
      <w:r w:rsidRPr="000C7713">
        <w:rPr>
          <w:rFonts w:eastAsia="Times New Roman" w:cs="Times New Roman"/>
          <w:color w:val="000000"/>
          <w:szCs w:val="24"/>
          <w:lang w:eastAsia="lv-LV"/>
        </w:rPr>
        <w:t>kolēģija</w:t>
      </w:r>
      <w:r w:rsidR="00B743A4" w:rsidRPr="000C7713">
        <w:rPr>
          <w:rFonts w:eastAsia="Times New Roman" w:cs="Times New Roman"/>
          <w:color w:val="000000"/>
          <w:szCs w:val="24"/>
          <w:lang w:eastAsia="lv-LV"/>
        </w:rPr>
        <w:t>s</w:t>
      </w:r>
      <w:r w:rsidRPr="000C7713">
        <w:rPr>
          <w:rFonts w:eastAsia="Times New Roman" w:cs="Times New Roman"/>
          <w:color w:val="000000"/>
          <w:szCs w:val="24"/>
          <w:lang w:eastAsia="lv-LV"/>
        </w:rPr>
        <w:t xml:space="preserve"> 2021. gada 9. jūnija spriedumu </w:t>
      </w:r>
      <w:r w:rsidR="00795470" w:rsidRPr="000C7713">
        <w:rPr>
          <w:rFonts w:eastAsia="Times New Roman" w:cs="Times New Roman"/>
          <w:color w:val="000000"/>
          <w:szCs w:val="24"/>
          <w:lang w:eastAsia="lv-LV"/>
        </w:rPr>
        <w:t xml:space="preserve">daļā, ar kuru </w:t>
      </w:r>
      <w:r w:rsidR="00A37C46" w:rsidRPr="000C7713">
        <w:rPr>
          <w:rFonts w:eastAsia="Times New Roman" w:cs="Times New Roman"/>
          <w:color w:val="000000"/>
          <w:szCs w:val="24"/>
          <w:lang w:eastAsia="lv-LV"/>
        </w:rPr>
        <w:t>[pers. B]</w:t>
      </w:r>
      <w:r w:rsidR="00795470" w:rsidRPr="000C7713">
        <w:rPr>
          <w:rFonts w:eastAsia="Times New Roman" w:cs="Times New Roman"/>
          <w:color w:val="000000"/>
          <w:szCs w:val="24"/>
          <w:lang w:eastAsia="lv-LV"/>
        </w:rPr>
        <w:t xml:space="preserve"> prasība apmierināta, </w:t>
      </w:r>
      <w:r w:rsidRPr="000C7713">
        <w:rPr>
          <w:rFonts w:eastAsia="Times New Roman" w:cs="Times New Roman"/>
          <w:color w:val="000000"/>
          <w:szCs w:val="24"/>
          <w:lang w:eastAsia="lv-LV"/>
        </w:rPr>
        <w:t xml:space="preserve">un nodot lietu </w:t>
      </w:r>
      <w:r w:rsidR="00795470" w:rsidRPr="000C7713">
        <w:rPr>
          <w:rFonts w:eastAsia="Times New Roman" w:cs="Times New Roman"/>
          <w:color w:val="000000"/>
          <w:szCs w:val="24"/>
          <w:lang w:eastAsia="lv-LV"/>
        </w:rPr>
        <w:t xml:space="preserve">šajā daļā </w:t>
      </w:r>
      <w:r w:rsidRPr="000C7713">
        <w:rPr>
          <w:rFonts w:eastAsia="Times New Roman" w:cs="Times New Roman"/>
          <w:color w:val="000000"/>
          <w:szCs w:val="24"/>
          <w:lang w:eastAsia="lv-LV"/>
        </w:rPr>
        <w:t>jaunai izskatīšanai apelācijas instances tiesā.</w:t>
      </w:r>
    </w:p>
    <w:p w14:paraId="5654D614" w14:textId="0703390F" w:rsidR="00346342" w:rsidRPr="000C7713" w:rsidRDefault="004348A5" w:rsidP="00F724BC">
      <w:pPr>
        <w:spacing w:after="0" w:line="276" w:lineRule="auto"/>
        <w:ind w:firstLine="567"/>
        <w:jc w:val="both"/>
        <w:rPr>
          <w:rFonts w:eastAsia="Times New Roman" w:cs="Times New Roman"/>
          <w:color w:val="000000"/>
          <w:szCs w:val="24"/>
          <w:lang w:eastAsia="lv-LV"/>
        </w:rPr>
      </w:pPr>
      <w:r w:rsidRPr="000C7713">
        <w:rPr>
          <w:rFonts w:eastAsia="Times New Roman" w:cs="Times New Roman"/>
          <w:color w:val="000000" w:themeColor="text1"/>
          <w:szCs w:val="24"/>
          <w:lang w:eastAsia="lv-LV"/>
        </w:rPr>
        <w:t xml:space="preserve">Atmaksāt </w:t>
      </w:r>
      <w:r w:rsidR="00A37C46" w:rsidRPr="000C7713">
        <w:rPr>
          <w:rFonts w:eastAsia="Times New Roman" w:cs="Times New Roman"/>
          <w:color w:val="000000" w:themeColor="text1"/>
          <w:szCs w:val="24"/>
          <w:lang w:eastAsia="lv-LV"/>
        </w:rPr>
        <w:t>[pers. A]</w:t>
      </w:r>
      <w:r w:rsidRPr="000C7713">
        <w:rPr>
          <w:rFonts w:eastAsia="Times New Roman" w:cs="Times New Roman"/>
          <w:color w:val="000000" w:themeColor="text1"/>
          <w:szCs w:val="24"/>
          <w:lang w:eastAsia="lv-LV"/>
        </w:rPr>
        <w:t xml:space="preserve"> drošības naudu 300 EUR (trīs simti </w:t>
      </w:r>
      <w:r w:rsidRPr="000C7713">
        <w:rPr>
          <w:rFonts w:eastAsia="Times New Roman" w:cs="Times New Roman"/>
          <w:i/>
          <w:iCs/>
          <w:color w:val="000000" w:themeColor="text1"/>
          <w:szCs w:val="24"/>
          <w:lang w:eastAsia="lv-LV"/>
        </w:rPr>
        <w:t>euro</w:t>
      </w:r>
      <w:r w:rsidRPr="000C7713">
        <w:rPr>
          <w:rFonts w:eastAsia="Times New Roman" w:cs="Times New Roman"/>
          <w:color w:val="000000" w:themeColor="text1"/>
          <w:szCs w:val="24"/>
          <w:lang w:eastAsia="lv-LV"/>
        </w:rPr>
        <w:t>).</w:t>
      </w:r>
    </w:p>
    <w:p w14:paraId="6F19028D" w14:textId="16DCCC9E" w:rsidR="004348A5" w:rsidRDefault="004348A5" w:rsidP="00F724BC">
      <w:pPr>
        <w:spacing w:after="0" w:line="276" w:lineRule="auto"/>
        <w:ind w:firstLine="567"/>
        <w:jc w:val="both"/>
        <w:rPr>
          <w:rFonts w:eastAsia="Times New Roman" w:cs="Times New Roman"/>
          <w:color w:val="000000"/>
          <w:szCs w:val="24"/>
          <w:lang w:eastAsia="lv-LV"/>
        </w:rPr>
      </w:pPr>
      <w:r w:rsidRPr="000C7713">
        <w:rPr>
          <w:rFonts w:eastAsia="Times New Roman" w:cs="Times New Roman"/>
          <w:color w:val="000000"/>
          <w:szCs w:val="24"/>
          <w:lang w:eastAsia="lv-LV"/>
        </w:rPr>
        <w:t>Spriedums nav pārsūdzams.</w:t>
      </w:r>
    </w:p>
    <w:sectPr w:rsidR="004348A5" w:rsidSect="00C603A5">
      <w:footerReference w:type="default" r:id="rId8"/>
      <w:pgSz w:w="11906" w:h="16838"/>
      <w:pgMar w:top="1134" w:right="113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76C6" w14:textId="77777777" w:rsidR="00DC1460" w:rsidRDefault="00DC1460" w:rsidP="00DC1460">
      <w:pPr>
        <w:spacing w:after="0" w:line="240" w:lineRule="auto"/>
      </w:pPr>
      <w:r>
        <w:separator/>
      </w:r>
    </w:p>
  </w:endnote>
  <w:endnote w:type="continuationSeparator" w:id="0">
    <w:p w14:paraId="1ADEDCCF" w14:textId="77777777" w:rsidR="00DC1460" w:rsidRDefault="00DC1460" w:rsidP="00DC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773750"/>
      <w:docPartObj>
        <w:docPartGallery w:val="Page Numbers (Bottom of Page)"/>
        <w:docPartUnique/>
      </w:docPartObj>
    </w:sdtPr>
    <w:sdtEndPr/>
    <w:sdtContent>
      <w:sdt>
        <w:sdtPr>
          <w:id w:val="1728636285"/>
          <w:docPartObj>
            <w:docPartGallery w:val="Page Numbers (Top of Page)"/>
            <w:docPartUnique/>
          </w:docPartObj>
        </w:sdtPr>
        <w:sdtEndPr/>
        <w:sdtContent>
          <w:p w14:paraId="0A0B3EEB" w14:textId="2BBEF1D5" w:rsidR="00DC1460" w:rsidRDefault="00DC1460">
            <w:pPr>
              <w:pStyle w:val="Footer"/>
              <w:jc w:val="center"/>
            </w:pPr>
            <w:r w:rsidRPr="00DC1460">
              <w:rPr>
                <w:szCs w:val="24"/>
              </w:rPr>
              <w:fldChar w:fldCharType="begin"/>
            </w:r>
            <w:r w:rsidRPr="00DC1460">
              <w:instrText xml:space="preserve"> PAGE </w:instrText>
            </w:r>
            <w:r w:rsidRPr="00DC1460">
              <w:rPr>
                <w:szCs w:val="24"/>
              </w:rPr>
              <w:fldChar w:fldCharType="separate"/>
            </w:r>
            <w:r w:rsidRPr="00DC1460">
              <w:rPr>
                <w:noProof/>
              </w:rPr>
              <w:t>2</w:t>
            </w:r>
            <w:r w:rsidRPr="00DC1460">
              <w:rPr>
                <w:szCs w:val="24"/>
              </w:rPr>
              <w:fldChar w:fldCharType="end"/>
            </w:r>
            <w:r w:rsidRPr="00DC1460">
              <w:t xml:space="preserve"> no </w:t>
            </w:r>
            <w:r w:rsidR="00B422F7">
              <w:t>6</w:t>
            </w:r>
          </w:p>
        </w:sdtContent>
      </w:sdt>
    </w:sdtContent>
  </w:sdt>
  <w:p w14:paraId="27DC7C53" w14:textId="77777777" w:rsidR="00DC1460" w:rsidRDefault="00DC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3D385" w14:textId="77777777" w:rsidR="00DC1460" w:rsidRDefault="00DC1460" w:rsidP="00DC1460">
      <w:pPr>
        <w:spacing w:after="0" w:line="240" w:lineRule="auto"/>
      </w:pPr>
      <w:r>
        <w:separator/>
      </w:r>
    </w:p>
  </w:footnote>
  <w:footnote w:type="continuationSeparator" w:id="0">
    <w:p w14:paraId="1E01815B" w14:textId="77777777" w:rsidR="00DC1460" w:rsidRDefault="00DC1460" w:rsidP="00DC1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50F8E"/>
    <w:multiLevelType w:val="multilevel"/>
    <w:tmpl w:val="DB88A85C"/>
    <w:lvl w:ilvl="0">
      <w:start w:val="1"/>
      <w:numFmt w:val="decimal"/>
      <w:lvlText w:val="%1."/>
      <w:lvlJc w:val="left"/>
      <w:pPr>
        <w:ind w:left="360" w:hanging="360"/>
      </w:pPr>
      <w:rPr>
        <w:rFonts w:hint="default"/>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051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06"/>
    <w:rsid w:val="000214EC"/>
    <w:rsid w:val="000349D9"/>
    <w:rsid w:val="00034B11"/>
    <w:rsid w:val="00047E68"/>
    <w:rsid w:val="00081942"/>
    <w:rsid w:val="00083962"/>
    <w:rsid w:val="000C398A"/>
    <w:rsid w:val="000C7713"/>
    <w:rsid w:val="000D61E6"/>
    <w:rsid w:val="000E52A8"/>
    <w:rsid w:val="000F1904"/>
    <w:rsid w:val="00132DB7"/>
    <w:rsid w:val="00154FFF"/>
    <w:rsid w:val="0018732C"/>
    <w:rsid w:val="001A7C34"/>
    <w:rsid w:val="0022112C"/>
    <w:rsid w:val="002949F9"/>
    <w:rsid w:val="00341D18"/>
    <w:rsid w:val="00346342"/>
    <w:rsid w:val="00353888"/>
    <w:rsid w:val="003619DE"/>
    <w:rsid w:val="003A18BA"/>
    <w:rsid w:val="003F085A"/>
    <w:rsid w:val="0040031B"/>
    <w:rsid w:val="00416369"/>
    <w:rsid w:val="00417373"/>
    <w:rsid w:val="00420334"/>
    <w:rsid w:val="004348A5"/>
    <w:rsid w:val="00442041"/>
    <w:rsid w:val="00464AE9"/>
    <w:rsid w:val="00480882"/>
    <w:rsid w:val="004F1233"/>
    <w:rsid w:val="004F483C"/>
    <w:rsid w:val="004F79F8"/>
    <w:rsid w:val="00502031"/>
    <w:rsid w:val="00505983"/>
    <w:rsid w:val="0053622A"/>
    <w:rsid w:val="00580519"/>
    <w:rsid w:val="005C7E97"/>
    <w:rsid w:val="006261FE"/>
    <w:rsid w:val="00642A7F"/>
    <w:rsid w:val="00646274"/>
    <w:rsid w:val="00652134"/>
    <w:rsid w:val="0068218B"/>
    <w:rsid w:val="0068243A"/>
    <w:rsid w:val="006A5E5E"/>
    <w:rsid w:val="006B39E2"/>
    <w:rsid w:val="006C7BAF"/>
    <w:rsid w:val="006D3D58"/>
    <w:rsid w:val="006E5E35"/>
    <w:rsid w:val="0071232B"/>
    <w:rsid w:val="00732828"/>
    <w:rsid w:val="00736AE5"/>
    <w:rsid w:val="00795470"/>
    <w:rsid w:val="007C6B69"/>
    <w:rsid w:val="007F0C5E"/>
    <w:rsid w:val="0080767A"/>
    <w:rsid w:val="008208DE"/>
    <w:rsid w:val="00843304"/>
    <w:rsid w:val="00892BF2"/>
    <w:rsid w:val="00897005"/>
    <w:rsid w:val="008A3D26"/>
    <w:rsid w:val="008D73FA"/>
    <w:rsid w:val="008E5648"/>
    <w:rsid w:val="009076CC"/>
    <w:rsid w:val="00933566"/>
    <w:rsid w:val="00953030"/>
    <w:rsid w:val="00997A57"/>
    <w:rsid w:val="00997DF7"/>
    <w:rsid w:val="009C2192"/>
    <w:rsid w:val="009D1193"/>
    <w:rsid w:val="009F105E"/>
    <w:rsid w:val="00A12456"/>
    <w:rsid w:val="00A209BA"/>
    <w:rsid w:val="00A33D43"/>
    <w:rsid w:val="00A3564C"/>
    <w:rsid w:val="00A37C46"/>
    <w:rsid w:val="00A6593D"/>
    <w:rsid w:val="00A82EC9"/>
    <w:rsid w:val="00AA1F5D"/>
    <w:rsid w:val="00AA3809"/>
    <w:rsid w:val="00AA3D0F"/>
    <w:rsid w:val="00AA5E2D"/>
    <w:rsid w:val="00AB3607"/>
    <w:rsid w:val="00AD549E"/>
    <w:rsid w:val="00B03C79"/>
    <w:rsid w:val="00B06EE6"/>
    <w:rsid w:val="00B16F5C"/>
    <w:rsid w:val="00B21C6B"/>
    <w:rsid w:val="00B422F7"/>
    <w:rsid w:val="00B743A4"/>
    <w:rsid w:val="00B9348A"/>
    <w:rsid w:val="00BB0CB1"/>
    <w:rsid w:val="00BB36E5"/>
    <w:rsid w:val="00BE7229"/>
    <w:rsid w:val="00C04EAA"/>
    <w:rsid w:val="00C32AF4"/>
    <w:rsid w:val="00C34CCC"/>
    <w:rsid w:val="00C57445"/>
    <w:rsid w:val="00C603A5"/>
    <w:rsid w:val="00CF2451"/>
    <w:rsid w:val="00D032F7"/>
    <w:rsid w:val="00D045CC"/>
    <w:rsid w:val="00D26E8F"/>
    <w:rsid w:val="00D94206"/>
    <w:rsid w:val="00DA00CF"/>
    <w:rsid w:val="00DC1460"/>
    <w:rsid w:val="00DD3FE7"/>
    <w:rsid w:val="00DE79AE"/>
    <w:rsid w:val="00E318A1"/>
    <w:rsid w:val="00E72A09"/>
    <w:rsid w:val="00E7531C"/>
    <w:rsid w:val="00E85F8A"/>
    <w:rsid w:val="00EC222E"/>
    <w:rsid w:val="00EE1E53"/>
    <w:rsid w:val="00EE27F6"/>
    <w:rsid w:val="00F36F63"/>
    <w:rsid w:val="00F426B4"/>
    <w:rsid w:val="00F6186E"/>
    <w:rsid w:val="00F724BC"/>
    <w:rsid w:val="00F77E59"/>
    <w:rsid w:val="00FE082A"/>
    <w:rsid w:val="00FE255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3E31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0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4206"/>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997DF7"/>
    <w:rPr>
      <w:i/>
      <w:iCs/>
    </w:rPr>
  </w:style>
  <w:style w:type="character" w:styleId="Strong">
    <w:name w:val="Strong"/>
    <w:basedOn w:val="DefaultParagraphFont"/>
    <w:uiPriority w:val="22"/>
    <w:qFormat/>
    <w:rsid w:val="00997DF7"/>
    <w:rPr>
      <w:b/>
      <w:bCs/>
    </w:rPr>
  </w:style>
  <w:style w:type="paragraph" w:styleId="Header">
    <w:name w:val="header"/>
    <w:basedOn w:val="Normal"/>
    <w:link w:val="HeaderChar"/>
    <w:uiPriority w:val="99"/>
    <w:unhideWhenUsed/>
    <w:rsid w:val="00DC1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460"/>
  </w:style>
  <w:style w:type="paragraph" w:styleId="Footer">
    <w:name w:val="footer"/>
    <w:basedOn w:val="Normal"/>
    <w:link w:val="FooterChar"/>
    <w:uiPriority w:val="99"/>
    <w:unhideWhenUsed/>
    <w:rsid w:val="00DC1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460"/>
  </w:style>
  <w:style w:type="character" w:styleId="Hyperlink">
    <w:name w:val="Hyperlink"/>
    <w:basedOn w:val="DefaultParagraphFont"/>
    <w:uiPriority w:val="99"/>
    <w:unhideWhenUsed/>
    <w:rsid w:val="0022112C"/>
    <w:rPr>
      <w:color w:val="0563C1" w:themeColor="hyperlink"/>
      <w:u w:val="single"/>
    </w:rPr>
  </w:style>
  <w:style w:type="paragraph" w:styleId="FootnoteText">
    <w:name w:val="footnote text"/>
    <w:basedOn w:val="Normal"/>
    <w:link w:val="FootnoteTextChar"/>
    <w:uiPriority w:val="99"/>
    <w:semiHidden/>
    <w:unhideWhenUsed/>
    <w:rsid w:val="000C398A"/>
    <w:pPr>
      <w:spacing w:after="0" w:line="240" w:lineRule="auto"/>
    </w:pPr>
    <w:rPr>
      <w:rFonts w:asciiTheme="minorHAnsi" w:hAnsiTheme="minorHAnsi"/>
      <w:sz w:val="20"/>
      <w:szCs w:val="20"/>
      <w:lang w:val="en-US"/>
    </w:rPr>
  </w:style>
  <w:style w:type="character" w:customStyle="1" w:styleId="FootnoteTextChar">
    <w:name w:val="Footnote Text Char"/>
    <w:basedOn w:val="DefaultParagraphFont"/>
    <w:link w:val="FootnoteText"/>
    <w:uiPriority w:val="99"/>
    <w:semiHidden/>
    <w:rsid w:val="000C398A"/>
    <w:rPr>
      <w:rFonts w:asciiTheme="minorHAnsi" w:hAnsiTheme="minorHAnsi"/>
      <w:sz w:val="20"/>
      <w:szCs w:val="20"/>
      <w:lang w:val="en-US"/>
    </w:rPr>
  </w:style>
  <w:style w:type="character" w:styleId="FootnoteReference">
    <w:name w:val="footnote reference"/>
    <w:basedOn w:val="DefaultParagraphFont"/>
    <w:uiPriority w:val="99"/>
    <w:semiHidden/>
    <w:unhideWhenUsed/>
    <w:rsid w:val="000C39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76854">
      <w:bodyDiv w:val="1"/>
      <w:marLeft w:val="0"/>
      <w:marRight w:val="0"/>
      <w:marTop w:val="0"/>
      <w:marBottom w:val="0"/>
      <w:divBdr>
        <w:top w:val="none" w:sz="0" w:space="0" w:color="auto"/>
        <w:left w:val="none" w:sz="0" w:space="0" w:color="auto"/>
        <w:bottom w:val="none" w:sz="0" w:space="0" w:color="auto"/>
        <w:right w:val="none" w:sz="0" w:space="0" w:color="auto"/>
      </w:divBdr>
    </w:div>
    <w:div w:id="178325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12363</Words>
  <Characters>7048</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2022-06-28T09:34:00Z</dcterms:created>
  <dcterms:modified xsi:type="dcterms:W3CDTF">2022-06-29T11:18:00Z</dcterms:modified>
</cp:coreProperties>
</file>