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D7921" w14:textId="77777777" w:rsidR="00DC4270" w:rsidRDefault="00DC4270" w:rsidP="00DC4270">
      <w:pPr>
        <w:spacing w:after="120"/>
        <w:jc w:val="both"/>
        <w:rPr>
          <w:b/>
        </w:rPr>
      </w:pPr>
      <w:bookmarkStart w:id="0" w:name="OLE_LINK1"/>
      <w:bookmarkStart w:id="1" w:name="OLE_LINK2"/>
      <w:r w:rsidRPr="007A4AC5">
        <w:rPr>
          <w:b/>
        </w:rPr>
        <w:t>Fizisko personu datu apstrādes likuma 26.</w:t>
      </w:r>
      <w:r>
        <w:rPr>
          <w:b/>
        </w:rPr>
        <w:t> </w:t>
      </w:r>
      <w:r w:rsidRPr="007A4AC5">
        <w:rPr>
          <w:b/>
        </w:rPr>
        <w:t>panta otrās daļas tvērums</w:t>
      </w:r>
    </w:p>
    <w:p w14:paraId="07E9AF59" w14:textId="77777777" w:rsidR="00AA6AE7" w:rsidRPr="000F6065" w:rsidRDefault="00AA6AE7" w:rsidP="00496D67">
      <w:pPr>
        <w:pStyle w:val="BodyText2"/>
        <w:jc w:val="center"/>
        <w:rPr>
          <w:rFonts w:ascii="Times New Roman" w:hAnsi="Times New Roman"/>
          <w:sz w:val="24"/>
          <w:szCs w:val="24"/>
        </w:rPr>
      </w:pPr>
    </w:p>
    <w:bookmarkEnd w:id="0"/>
    <w:bookmarkEnd w:id="1"/>
    <w:p w14:paraId="43AD1D74" w14:textId="733F0317" w:rsidR="00AB304F" w:rsidRPr="00DC4270" w:rsidRDefault="00AB304F" w:rsidP="00E049EE">
      <w:pPr>
        <w:spacing w:line="276" w:lineRule="auto"/>
        <w:jc w:val="center"/>
        <w:rPr>
          <w:b/>
        </w:rPr>
      </w:pPr>
      <w:r w:rsidRPr="00DC4270">
        <w:rPr>
          <w:b/>
        </w:rPr>
        <w:t xml:space="preserve">Latvijas Republikas </w:t>
      </w:r>
      <w:r w:rsidR="003D13A9" w:rsidRPr="00DC4270">
        <w:rPr>
          <w:b/>
        </w:rPr>
        <w:t>Senāt</w:t>
      </w:r>
      <w:r w:rsidR="00AA6AE7" w:rsidRPr="00DC4270">
        <w:rPr>
          <w:b/>
        </w:rPr>
        <w:t>a</w:t>
      </w:r>
    </w:p>
    <w:p w14:paraId="53666C43" w14:textId="1155D072" w:rsidR="00AA6AE7" w:rsidRPr="00DC4270" w:rsidRDefault="00AA6AE7" w:rsidP="00E049EE">
      <w:pPr>
        <w:spacing w:line="276" w:lineRule="auto"/>
        <w:jc w:val="center"/>
        <w:rPr>
          <w:b/>
        </w:rPr>
      </w:pPr>
      <w:r w:rsidRPr="00DC4270">
        <w:rPr>
          <w:b/>
        </w:rPr>
        <w:t>Civillietu departamenta</w:t>
      </w:r>
    </w:p>
    <w:p w14:paraId="242A4F4D" w14:textId="700AA961" w:rsidR="00AA6AE7" w:rsidRPr="00DC4270" w:rsidRDefault="00AA6AE7" w:rsidP="00E049EE">
      <w:pPr>
        <w:spacing w:line="276" w:lineRule="auto"/>
        <w:jc w:val="center"/>
        <w:rPr>
          <w:b/>
          <w:bCs/>
        </w:rPr>
      </w:pPr>
      <w:proofErr w:type="gramStart"/>
      <w:r w:rsidRPr="00DC4270">
        <w:rPr>
          <w:b/>
          <w:bCs/>
        </w:rPr>
        <w:t>2021.gada</w:t>
      </w:r>
      <w:proofErr w:type="gramEnd"/>
      <w:r w:rsidRPr="00DC4270">
        <w:rPr>
          <w:b/>
          <w:bCs/>
        </w:rPr>
        <w:t xml:space="preserve"> 28.jūnij</w:t>
      </w:r>
      <w:r w:rsidRPr="00DC4270">
        <w:rPr>
          <w:b/>
          <w:bCs/>
        </w:rPr>
        <w:t>a</w:t>
      </w:r>
    </w:p>
    <w:p w14:paraId="634FC50E" w14:textId="45717CED" w:rsidR="00AB304F" w:rsidRPr="00DC4270" w:rsidRDefault="00AB304F" w:rsidP="00E049EE">
      <w:pPr>
        <w:spacing w:line="276" w:lineRule="auto"/>
        <w:jc w:val="center"/>
        <w:rPr>
          <w:b/>
        </w:rPr>
      </w:pPr>
      <w:r w:rsidRPr="00DC4270">
        <w:rPr>
          <w:b/>
        </w:rPr>
        <w:t>RĪCĪBAS SĒDES LĒMUMS</w:t>
      </w:r>
    </w:p>
    <w:p w14:paraId="134BAAD0" w14:textId="77777777" w:rsidR="00AA6AE7" w:rsidRPr="00DC4270" w:rsidRDefault="00AA6AE7" w:rsidP="00AA6AE7">
      <w:pPr>
        <w:spacing w:line="23" w:lineRule="atLeast"/>
        <w:jc w:val="center"/>
        <w:rPr>
          <w:b/>
          <w:bCs/>
        </w:rPr>
      </w:pPr>
      <w:r w:rsidRPr="00DC4270">
        <w:rPr>
          <w:b/>
          <w:bCs/>
        </w:rPr>
        <w:t>Lieta Nr. C30810419, SKC-543/2021</w:t>
      </w:r>
    </w:p>
    <w:p w14:paraId="2DD27960" w14:textId="4CB31D52" w:rsidR="00AA6AE7" w:rsidRPr="00DC4270" w:rsidRDefault="00AA6AE7" w:rsidP="00E049EE">
      <w:pPr>
        <w:spacing w:line="276" w:lineRule="auto"/>
        <w:jc w:val="center"/>
        <w:rPr>
          <w:color w:val="000000"/>
        </w:rPr>
      </w:pPr>
      <w:hyperlink r:id="rId8" w:tgtFrame="_blank" w:history="1">
        <w:r w:rsidRPr="00DC4270">
          <w:rPr>
            <w:rStyle w:val="Hyperlink"/>
          </w:rPr>
          <w:t>ECLI:LV:AT:2021:0628.C30810419.10.L</w:t>
        </w:r>
      </w:hyperlink>
    </w:p>
    <w:p w14:paraId="0E78B313" w14:textId="77777777" w:rsidR="00AA6AE7" w:rsidRPr="00DC4270" w:rsidRDefault="00AA6AE7" w:rsidP="00E049EE">
      <w:pPr>
        <w:spacing w:line="276" w:lineRule="auto"/>
        <w:jc w:val="center"/>
        <w:rPr>
          <w:b/>
        </w:rPr>
      </w:pPr>
    </w:p>
    <w:p w14:paraId="3ACD7CB5" w14:textId="77777777" w:rsidR="00AB304F" w:rsidRPr="00DC4270" w:rsidRDefault="003D13A9" w:rsidP="00C41BDA">
      <w:pPr>
        <w:spacing w:line="276" w:lineRule="auto"/>
        <w:ind w:firstLine="709"/>
        <w:jc w:val="both"/>
      </w:pPr>
      <w:r w:rsidRPr="00DC4270">
        <w:t>Senāta senator</w:t>
      </w:r>
      <w:r w:rsidR="00AB304F" w:rsidRPr="00DC4270">
        <w:t xml:space="preserve">u kolēģija šādā sastāvā: </w:t>
      </w:r>
    </w:p>
    <w:p w14:paraId="7835F3FC" w14:textId="77777777" w:rsidR="00AB304F" w:rsidRPr="00DC4270" w:rsidRDefault="00AB304F" w:rsidP="00C41BDA">
      <w:pPr>
        <w:tabs>
          <w:tab w:val="left" w:pos="0"/>
        </w:tabs>
        <w:spacing w:line="276" w:lineRule="auto"/>
        <w:ind w:firstLine="1418"/>
        <w:jc w:val="both"/>
      </w:pPr>
      <w:r w:rsidRPr="00DC4270">
        <w:t>se</w:t>
      </w:r>
      <w:r w:rsidR="003D13A9" w:rsidRPr="00DC4270">
        <w:t>natore</w:t>
      </w:r>
      <w:r w:rsidRPr="00DC4270">
        <w:t xml:space="preserve"> Zane Pētersone,</w:t>
      </w:r>
    </w:p>
    <w:p w14:paraId="48DDF3BF" w14:textId="77777777" w:rsidR="00222699" w:rsidRPr="00DC4270" w:rsidRDefault="00AB304F" w:rsidP="00222699">
      <w:pPr>
        <w:tabs>
          <w:tab w:val="left" w:pos="0"/>
        </w:tabs>
        <w:spacing w:line="276" w:lineRule="auto"/>
        <w:ind w:firstLine="1418"/>
        <w:jc w:val="both"/>
      </w:pPr>
      <w:r w:rsidRPr="00DC4270">
        <w:t>s</w:t>
      </w:r>
      <w:r w:rsidR="00221F68" w:rsidRPr="00DC4270">
        <w:t>enatore</w:t>
      </w:r>
      <w:r w:rsidR="002E2178" w:rsidRPr="00DC4270">
        <w:t xml:space="preserve"> </w:t>
      </w:r>
      <w:r w:rsidR="00640875" w:rsidRPr="00DC4270">
        <w:t>Anita Čerņavska</w:t>
      </w:r>
      <w:r w:rsidR="00222699" w:rsidRPr="00DC4270">
        <w:t>,</w:t>
      </w:r>
    </w:p>
    <w:p w14:paraId="05DCC121" w14:textId="129FFE2A" w:rsidR="00222699" w:rsidRPr="00DC4270" w:rsidRDefault="00222699" w:rsidP="00222699">
      <w:pPr>
        <w:tabs>
          <w:tab w:val="left" w:pos="0"/>
        </w:tabs>
        <w:spacing w:line="276" w:lineRule="auto"/>
        <w:ind w:firstLine="1418"/>
        <w:jc w:val="both"/>
      </w:pPr>
      <w:r w:rsidRPr="00DC4270">
        <w:t>s</w:t>
      </w:r>
      <w:r w:rsidR="00A7049F" w:rsidRPr="00DC4270">
        <w:t>enators</w:t>
      </w:r>
      <w:r w:rsidRPr="00DC4270">
        <w:t xml:space="preserve"> </w:t>
      </w:r>
      <w:r w:rsidR="00640875" w:rsidRPr="00DC4270">
        <w:t>Normunds Salenieks</w:t>
      </w:r>
    </w:p>
    <w:p w14:paraId="1EE6470F" w14:textId="77777777" w:rsidR="00AA6AE7" w:rsidRPr="00DC4270" w:rsidRDefault="00AA6AE7" w:rsidP="00222699">
      <w:pPr>
        <w:tabs>
          <w:tab w:val="left" w:pos="0"/>
        </w:tabs>
        <w:spacing w:line="276" w:lineRule="auto"/>
        <w:ind w:firstLine="1418"/>
        <w:jc w:val="both"/>
      </w:pPr>
    </w:p>
    <w:p w14:paraId="00E9C132" w14:textId="2906C27E" w:rsidR="004B5896" w:rsidRPr="00DC4270" w:rsidRDefault="00AB304F" w:rsidP="004B5896">
      <w:pPr>
        <w:autoSpaceDE w:val="0"/>
        <w:autoSpaceDN w:val="0"/>
        <w:adjustRightInd w:val="0"/>
        <w:spacing w:line="276" w:lineRule="auto"/>
        <w:ind w:firstLine="709"/>
        <w:jc w:val="both"/>
        <w:rPr>
          <w:lang w:eastAsia="lv-LV"/>
        </w:rPr>
      </w:pPr>
      <w:r w:rsidRPr="00DC4270">
        <w:t xml:space="preserve">izskatīja rīcības sēdē </w:t>
      </w:r>
      <w:r w:rsidR="00AA6AE7" w:rsidRPr="00DC4270">
        <w:t>[pers. A]</w:t>
      </w:r>
      <w:r w:rsidR="00A7049F" w:rsidRPr="00DC4270">
        <w:rPr>
          <w:lang w:eastAsia="lv-LV"/>
        </w:rPr>
        <w:t xml:space="preserve"> </w:t>
      </w:r>
      <w:r w:rsidR="00A7049F" w:rsidRPr="00DC4270">
        <w:t xml:space="preserve">blakus </w:t>
      </w:r>
      <w:r w:rsidR="00A7049F" w:rsidRPr="00DC4270">
        <w:rPr>
          <w:lang w:eastAsia="lv-LV"/>
        </w:rPr>
        <w:t xml:space="preserve">sūdzību </w:t>
      </w:r>
      <w:r w:rsidR="004153CF" w:rsidRPr="00DC4270">
        <w:rPr>
          <w:lang w:eastAsia="lv-LV"/>
        </w:rPr>
        <w:t xml:space="preserve">par </w:t>
      </w:r>
      <w:r w:rsidR="003060CA" w:rsidRPr="00DC4270">
        <w:rPr>
          <w:lang w:eastAsia="lv-LV"/>
        </w:rPr>
        <w:t xml:space="preserve">Rīgas </w:t>
      </w:r>
      <w:r w:rsidR="00A7049F" w:rsidRPr="00DC4270">
        <w:rPr>
          <w:lang w:eastAsia="lv-LV"/>
        </w:rPr>
        <w:t xml:space="preserve">apgabaltiesas Civillietu tiesas kolēģijas </w:t>
      </w:r>
      <w:proofErr w:type="gramStart"/>
      <w:r w:rsidR="00A7049F" w:rsidRPr="00DC4270">
        <w:rPr>
          <w:lang w:eastAsia="lv-LV"/>
        </w:rPr>
        <w:t>20</w:t>
      </w:r>
      <w:r w:rsidR="003060CA" w:rsidRPr="00DC4270">
        <w:rPr>
          <w:lang w:eastAsia="lv-LV"/>
        </w:rPr>
        <w:t>21</w:t>
      </w:r>
      <w:r w:rsidR="00A7049F" w:rsidRPr="00DC4270">
        <w:rPr>
          <w:lang w:eastAsia="lv-LV"/>
        </w:rPr>
        <w:t>.gada</w:t>
      </w:r>
      <w:proofErr w:type="gramEnd"/>
      <w:r w:rsidR="00A7049F" w:rsidRPr="00DC4270">
        <w:rPr>
          <w:lang w:eastAsia="lv-LV"/>
        </w:rPr>
        <w:t xml:space="preserve"> </w:t>
      </w:r>
      <w:r w:rsidR="003060CA" w:rsidRPr="00DC4270">
        <w:rPr>
          <w:lang w:eastAsia="lv-LV"/>
        </w:rPr>
        <w:t>5.janvāra</w:t>
      </w:r>
      <w:r w:rsidR="00A7049F" w:rsidRPr="00DC4270">
        <w:rPr>
          <w:lang w:eastAsia="lv-LV"/>
        </w:rPr>
        <w:t xml:space="preserve"> lēmumu</w:t>
      </w:r>
      <w:r w:rsidR="00363C91" w:rsidRPr="00DC4270">
        <w:rPr>
          <w:lang w:eastAsia="lv-LV"/>
        </w:rPr>
        <w:t>,</w:t>
      </w:r>
      <w:r w:rsidR="00DE4B84" w:rsidRPr="00DC4270">
        <w:rPr>
          <w:lang w:eastAsia="lv-LV"/>
        </w:rPr>
        <w:t xml:space="preserve"> </w:t>
      </w:r>
      <w:r w:rsidR="00636B44" w:rsidRPr="00DC4270">
        <w:rPr>
          <w:lang w:eastAsia="lv-LV"/>
        </w:rPr>
        <w:t xml:space="preserve">ar kuru </w:t>
      </w:r>
      <w:r w:rsidR="004547E0" w:rsidRPr="00DC4270">
        <w:t xml:space="preserve">izbeigta tiesvedība lietā </w:t>
      </w:r>
      <w:r w:rsidR="00AA6AE7" w:rsidRPr="00DC4270">
        <w:t>[p</w:t>
      </w:r>
      <w:r w:rsidR="00DC4270">
        <w:t>e</w:t>
      </w:r>
      <w:r w:rsidR="00AA6AE7" w:rsidRPr="00DC4270">
        <w:t>rs. A]</w:t>
      </w:r>
      <w:r w:rsidR="004547E0" w:rsidRPr="00DC4270">
        <w:t xml:space="preserve"> prasībā pret Valsts policiju par morālā kaitējuma atlīdzīb</w:t>
      </w:r>
      <w:r w:rsidR="00412B67" w:rsidRPr="00DC4270">
        <w:t>as piedziņu</w:t>
      </w:r>
      <w:r w:rsidR="004B5896" w:rsidRPr="00DC4270">
        <w:rPr>
          <w:lang w:eastAsia="lv-LV"/>
        </w:rPr>
        <w:t>.</w:t>
      </w:r>
    </w:p>
    <w:p w14:paraId="22A5431A" w14:textId="77777777" w:rsidR="0053699C" w:rsidRPr="00DC4270" w:rsidRDefault="0053699C" w:rsidP="004B5896">
      <w:pPr>
        <w:autoSpaceDE w:val="0"/>
        <w:autoSpaceDN w:val="0"/>
        <w:adjustRightInd w:val="0"/>
        <w:spacing w:line="276" w:lineRule="auto"/>
        <w:ind w:firstLine="709"/>
        <w:jc w:val="both"/>
        <w:rPr>
          <w:lang w:eastAsia="lv-LV"/>
        </w:rPr>
      </w:pPr>
    </w:p>
    <w:p w14:paraId="390C0F2B" w14:textId="77777777" w:rsidR="00222699" w:rsidRPr="00DC4270" w:rsidRDefault="0053699C" w:rsidP="00222699">
      <w:pPr>
        <w:spacing w:after="360" w:line="276" w:lineRule="auto"/>
        <w:jc w:val="center"/>
        <w:rPr>
          <w:b/>
        </w:rPr>
      </w:pPr>
      <w:r w:rsidRPr="00DC4270">
        <w:rPr>
          <w:b/>
        </w:rPr>
        <w:t>Aprakstošā daļa</w:t>
      </w:r>
    </w:p>
    <w:p w14:paraId="1EAEB7FB" w14:textId="68EADB7A" w:rsidR="00F1147A" w:rsidRPr="00DC4270" w:rsidRDefault="00222699" w:rsidP="00F1147A">
      <w:pPr>
        <w:spacing w:line="276" w:lineRule="auto"/>
        <w:ind w:firstLine="709"/>
        <w:jc w:val="both"/>
      </w:pPr>
      <w:r w:rsidRPr="00DC4270">
        <w:t xml:space="preserve">[1] </w:t>
      </w:r>
      <w:r w:rsidR="00AA6AE7" w:rsidRPr="00DC4270">
        <w:t>[Pers. A]</w:t>
      </w:r>
      <w:r w:rsidR="00F1147A" w:rsidRPr="00DC4270">
        <w:t xml:space="preserve"> </w:t>
      </w:r>
      <w:proofErr w:type="gramStart"/>
      <w:r w:rsidR="00F1147A" w:rsidRPr="00DC4270">
        <w:t>2019.gada</w:t>
      </w:r>
      <w:proofErr w:type="gramEnd"/>
      <w:r w:rsidR="00F1147A" w:rsidRPr="00DC4270">
        <w:t xml:space="preserve"> 28.oktobrī cēla Rīgas pilsētas Vidzemes priekšpilsētas tiesā prasību pret Valsts policiju</w:t>
      </w:r>
      <w:r w:rsidR="00FA6002" w:rsidRPr="00DC4270">
        <w:t>, lūdzot</w:t>
      </w:r>
      <w:r w:rsidR="00F1147A" w:rsidRPr="00DC4270">
        <w:t xml:space="preserve"> piedzīt no Valsts polic</w:t>
      </w:r>
      <w:r w:rsidR="00FA6002" w:rsidRPr="00DC4270">
        <w:t>ijas kaitējuma</w:t>
      </w:r>
      <w:r w:rsidR="00F1147A" w:rsidRPr="00DC4270">
        <w:t xml:space="preserve"> atlīdzību 850 </w:t>
      </w:r>
      <w:proofErr w:type="spellStart"/>
      <w:r w:rsidR="00F1147A" w:rsidRPr="00DC4270">
        <w:rPr>
          <w:i/>
        </w:rPr>
        <w:t>euro</w:t>
      </w:r>
      <w:proofErr w:type="spellEnd"/>
      <w:r w:rsidR="00F1147A" w:rsidRPr="00DC4270">
        <w:t xml:space="preserve"> </w:t>
      </w:r>
      <w:r w:rsidR="00BE1506" w:rsidRPr="00DC4270">
        <w:t>par</w:t>
      </w:r>
      <w:r w:rsidR="00F1147A" w:rsidRPr="00DC4270">
        <w:t xml:space="preserve"> nelikumīgu personas datu apstrādi un tiesas izdevumus.</w:t>
      </w:r>
    </w:p>
    <w:p w14:paraId="2FD4E1C4" w14:textId="21023A7B" w:rsidR="00F1147A" w:rsidRPr="00DC4270" w:rsidRDefault="00F1147A" w:rsidP="00F1147A">
      <w:pPr>
        <w:spacing w:line="276" w:lineRule="auto"/>
        <w:ind w:firstLine="709"/>
        <w:jc w:val="both"/>
      </w:pPr>
      <w:r w:rsidRPr="00DC4270">
        <w:t>Prasības pieteikumā</w:t>
      </w:r>
      <w:r w:rsidR="00BE1506" w:rsidRPr="00DC4270">
        <w:t xml:space="preserve"> citu starpā </w:t>
      </w:r>
      <w:r w:rsidRPr="00DC4270">
        <w:t>norādīti šādi apstākļi.</w:t>
      </w:r>
    </w:p>
    <w:p w14:paraId="14E5DDEB" w14:textId="65FB3FED" w:rsidR="009F27D4" w:rsidRPr="00DC4270" w:rsidRDefault="00F1147A" w:rsidP="00F1147A">
      <w:pPr>
        <w:spacing w:line="276" w:lineRule="auto"/>
        <w:ind w:firstLine="709"/>
        <w:jc w:val="both"/>
      </w:pPr>
      <w:r w:rsidRPr="00DC4270">
        <w:t>[1</w:t>
      </w:r>
      <w:r w:rsidR="00D943CF" w:rsidRPr="00DC4270">
        <w:t>.1</w:t>
      </w:r>
      <w:r w:rsidRPr="00DC4270">
        <w:t xml:space="preserve">] </w:t>
      </w:r>
      <w:r w:rsidR="009F27D4" w:rsidRPr="00DC4270">
        <w:t xml:space="preserve">Prasītājs </w:t>
      </w:r>
      <w:proofErr w:type="gramStart"/>
      <w:r w:rsidR="009F27D4" w:rsidRPr="00DC4270">
        <w:t>2017.gada</w:t>
      </w:r>
      <w:proofErr w:type="gramEnd"/>
      <w:r w:rsidR="009F27D4" w:rsidRPr="00DC4270">
        <w:t xml:space="preserve"> </w:t>
      </w:r>
      <w:r w:rsidR="00AA6AE7" w:rsidRPr="00DC4270">
        <w:t xml:space="preserve">[..] </w:t>
      </w:r>
      <w:r w:rsidR="009F27D4" w:rsidRPr="00DC4270">
        <w:t>jūnijā izsauca policiju saistībā ar personīgā transportlīdzekļa aiz</w:t>
      </w:r>
      <w:r w:rsidR="00FA6002" w:rsidRPr="00DC4270">
        <w:t>mugurējo</w:t>
      </w:r>
      <w:r w:rsidR="009F27D4" w:rsidRPr="00DC4270">
        <w:t xml:space="preserve"> durvju l</w:t>
      </w:r>
      <w:r w:rsidR="00FA6002" w:rsidRPr="00DC4270">
        <w:t xml:space="preserve">oga izsišanu, sakarā ar ko Valsts policijā </w:t>
      </w:r>
      <w:r w:rsidR="009F27D4" w:rsidRPr="00DC4270">
        <w:t>veikta prasītāja personas datu apstrāde atbilstoši Ministru kabineta 2021.gada 20.marta noteikumiem Nr.</w:t>
      </w:r>
      <w:r w:rsidR="005074FD" w:rsidRPr="00DC4270">
        <w:t> </w:t>
      </w:r>
      <w:r w:rsidR="009F27D4" w:rsidRPr="00DC4270">
        <w:t>190 „Noteikumi par notikumu reģistrēšanas kārtību un policijas reaģēšanas laiku”.</w:t>
      </w:r>
      <w:r w:rsidR="00E66BC9" w:rsidRPr="00DC4270">
        <w:t xml:space="preserve"> </w:t>
      </w:r>
      <w:r w:rsidR="009F27D4" w:rsidRPr="00DC4270">
        <w:t xml:space="preserve">Lietā pastāv strīds par to, vai Valsts policija bija tiesīga apstrādāt (ievadīt, glabāt, izmantot) </w:t>
      </w:r>
      <w:r w:rsidR="00EC470A" w:rsidRPr="00DC4270">
        <w:t xml:space="preserve">vairākus </w:t>
      </w:r>
      <w:r w:rsidR="009F27D4" w:rsidRPr="00DC4270">
        <w:t>prasītāja personas datus.</w:t>
      </w:r>
    </w:p>
    <w:p w14:paraId="517F3F4F" w14:textId="77777777" w:rsidR="00D943CF" w:rsidRPr="00DC4270" w:rsidRDefault="009F27D4" w:rsidP="00F1147A">
      <w:pPr>
        <w:spacing w:line="276" w:lineRule="auto"/>
        <w:ind w:firstLine="709"/>
        <w:jc w:val="both"/>
      </w:pPr>
      <w:r w:rsidRPr="00DC4270">
        <w:t xml:space="preserve">[1.2] </w:t>
      </w:r>
      <w:r w:rsidR="00D943CF" w:rsidRPr="00DC4270">
        <w:t xml:space="preserve">No </w:t>
      </w:r>
      <w:r w:rsidR="00F1147A" w:rsidRPr="00DC4270">
        <w:t>Valsts policijas Iekšējās kontroles biro</w:t>
      </w:r>
      <w:r w:rsidR="00D943CF" w:rsidRPr="00DC4270">
        <w:t xml:space="preserve">ja </w:t>
      </w:r>
      <w:proofErr w:type="gramStart"/>
      <w:r w:rsidR="00D943CF" w:rsidRPr="00DC4270">
        <w:t>2018.gada</w:t>
      </w:r>
      <w:proofErr w:type="gramEnd"/>
      <w:r w:rsidR="00D943CF" w:rsidRPr="00DC4270">
        <w:t xml:space="preserve"> 18.decembra vēstulē</w:t>
      </w:r>
      <w:r w:rsidR="00F1147A" w:rsidRPr="00DC4270">
        <w:t xml:space="preserve"> </w:t>
      </w:r>
      <w:r w:rsidR="00D943CF" w:rsidRPr="00DC4270">
        <w:t>un 2019.gada 26.aprīļa vēstulē</w:t>
      </w:r>
      <w:r w:rsidR="00F1147A" w:rsidRPr="00DC4270">
        <w:t xml:space="preserve"> sniegtā</w:t>
      </w:r>
      <w:r w:rsidR="00D943CF" w:rsidRPr="00DC4270">
        <w:t>s</w:t>
      </w:r>
      <w:r w:rsidR="00F1147A" w:rsidRPr="00DC4270">
        <w:t xml:space="preserve"> informācija</w:t>
      </w:r>
      <w:r w:rsidR="00D943CF" w:rsidRPr="00DC4270">
        <w:t>s</w:t>
      </w:r>
      <w:r w:rsidR="00F1147A" w:rsidRPr="00DC4270">
        <w:t xml:space="preserve"> </w:t>
      </w:r>
      <w:r w:rsidR="00D943CF" w:rsidRPr="00DC4270">
        <w:t>izriet</w:t>
      </w:r>
      <w:r w:rsidR="00F1147A" w:rsidRPr="00DC4270">
        <w:t xml:space="preserve">, ka laikā no 2017.gada 1.aprīļa līdz 2018.gada 1.oktobrim prasītāja personas datus Iekšlietu ministrijas informācijas sistēmās apstrādāja atbildētājas </w:t>
      </w:r>
      <w:r w:rsidR="00484578" w:rsidRPr="00DC4270">
        <w:t>darbinieki</w:t>
      </w:r>
      <w:r w:rsidR="00F1147A" w:rsidRPr="00DC4270">
        <w:t xml:space="preserve">: </w:t>
      </w:r>
    </w:p>
    <w:p w14:paraId="19ACA9B8" w14:textId="177A8024" w:rsidR="00D943CF" w:rsidRPr="00DC4270" w:rsidRDefault="00D943CF" w:rsidP="00484578">
      <w:pPr>
        <w:spacing w:line="276" w:lineRule="auto"/>
        <w:ind w:firstLine="709"/>
        <w:jc w:val="both"/>
      </w:pPr>
      <w:r w:rsidRPr="00DC4270">
        <w:t xml:space="preserve">1) </w:t>
      </w:r>
      <w:r w:rsidR="00741617" w:rsidRPr="00DC4270">
        <w:t>[Pers. B]</w:t>
      </w:r>
      <w:r w:rsidR="00F1147A" w:rsidRPr="00DC4270">
        <w:t xml:space="preserve"> </w:t>
      </w:r>
      <w:r w:rsidRPr="00DC4270">
        <w:t xml:space="preserve">– </w:t>
      </w:r>
      <w:proofErr w:type="gramStart"/>
      <w:r w:rsidR="00484578" w:rsidRPr="00DC4270">
        <w:t>2017.gada</w:t>
      </w:r>
      <w:proofErr w:type="gramEnd"/>
      <w:r w:rsidR="00484578" w:rsidRPr="00DC4270">
        <w:t xml:space="preserve"> </w:t>
      </w:r>
      <w:r w:rsidR="00741617" w:rsidRPr="00DC4270">
        <w:t>[..]</w:t>
      </w:r>
      <w:r w:rsidR="00484578" w:rsidRPr="00DC4270">
        <w:t xml:space="preserve"> un </w:t>
      </w:r>
      <w:r w:rsidR="00741617" w:rsidRPr="00DC4270">
        <w:t>[..]</w:t>
      </w:r>
      <w:r w:rsidR="00484578" w:rsidRPr="00DC4270">
        <w:t>.maijā ieguva prasītāja personas datus</w:t>
      </w:r>
      <w:r w:rsidR="00F1147A" w:rsidRPr="00DC4270">
        <w:t xml:space="preserve"> Integrētās iekšlietu infor</w:t>
      </w:r>
      <w:r w:rsidRPr="00DC4270">
        <w:t>mācijas sistēmas apakšsistēmā „</w:t>
      </w:r>
      <w:r w:rsidR="00F1147A" w:rsidRPr="00DC4270">
        <w:t>Elektroniskais notikumu žurnāls”</w:t>
      </w:r>
      <w:r w:rsidR="00484578" w:rsidRPr="00DC4270">
        <w:t xml:space="preserve"> (turpmāk – Elektroniskais notikumu žurnāls) un izmantoja tos faktu pārbaudei, sagatavojot </w:t>
      </w:r>
      <w:proofErr w:type="gramStart"/>
      <w:r w:rsidR="00484578" w:rsidRPr="00DC4270">
        <w:t>2017.gada</w:t>
      </w:r>
      <w:proofErr w:type="gramEnd"/>
      <w:r w:rsidR="00484578" w:rsidRPr="00DC4270">
        <w:t xml:space="preserve"> </w:t>
      </w:r>
      <w:r w:rsidR="000F341F" w:rsidRPr="00DC4270">
        <w:t xml:space="preserve">[..] </w:t>
      </w:r>
      <w:r w:rsidR="00484578" w:rsidRPr="00DC4270">
        <w:t xml:space="preserve">maija paskaidrojumu par prasītāja datu apstrādi 2015.gada </w:t>
      </w:r>
      <w:r w:rsidR="00741617" w:rsidRPr="00DC4270">
        <w:t xml:space="preserve">[..] </w:t>
      </w:r>
      <w:r w:rsidR="00484578" w:rsidRPr="00DC4270">
        <w:t>oktobr</w:t>
      </w:r>
      <w:r w:rsidR="00E66BC9" w:rsidRPr="00DC4270">
        <w:t>ī</w:t>
      </w:r>
      <w:r w:rsidR="00F1147A" w:rsidRPr="00DC4270">
        <w:t xml:space="preserve">; </w:t>
      </w:r>
    </w:p>
    <w:p w14:paraId="0FF7C087" w14:textId="10AF6C86" w:rsidR="00D943CF" w:rsidRPr="00DC4270" w:rsidRDefault="00D943CF" w:rsidP="00F1147A">
      <w:pPr>
        <w:spacing w:line="276" w:lineRule="auto"/>
        <w:ind w:firstLine="709"/>
        <w:jc w:val="both"/>
      </w:pPr>
      <w:r w:rsidRPr="00DC4270">
        <w:t xml:space="preserve">2) </w:t>
      </w:r>
      <w:r w:rsidR="00741617" w:rsidRPr="00DC4270">
        <w:t>[</w:t>
      </w:r>
      <w:proofErr w:type="spellStart"/>
      <w:r w:rsidR="00741617" w:rsidRPr="00DC4270">
        <w:t>Pers</w:t>
      </w:r>
      <w:proofErr w:type="spellEnd"/>
      <w:r w:rsidR="00741617" w:rsidRPr="00DC4270">
        <w:t>, C]</w:t>
      </w:r>
      <w:r w:rsidR="00F1147A" w:rsidRPr="00DC4270">
        <w:t xml:space="preserve"> </w:t>
      </w:r>
      <w:r w:rsidRPr="00DC4270">
        <w:t>–</w:t>
      </w:r>
      <w:r w:rsidR="00F1147A" w:rsidRPr="00DC4270">
        <w:t xml:space="preserve"> </w:t>
      </w:r>
      <w:proofErr w:type="gramStart"/>
      <w:r w:rsidRPr="00DC4270">
        <w:t>2017.gada</w:t>
      </w:r>
      <w:proofErr w:type="gramEnd"/>
      <w:r w:rsidRPr="00DC4270">
        <w:t xml:space="preserve"> </w:t>
      </w:r>
      <w:r w:rsidR="00741617" w:rsidRPr="00DC4270">
        <w:t xml:space="preserve">[..] </w:t>
      </w:r>
      <w:r w:rsidRPr="00DC4270">
        <w:t xml:space="preserve">jūnijā reģistrēja </w:t>
      </w:r>
      <w:r w:rsidR="00E66BC9" w:rsidRPr="00DC4270">
        <w:t xml:space="preserve">prasītāja personas </w:t>
      </w:r>
      <w:r w:rsidRPr="00DC4270">
        <w:t>datus Elektronisko notikumu žurnālā ar Nr.</w:t>
      </w:r>
      <w:r w:rsidR="00741617" w:rsidRPr="00DC4270">
        <w:t>[..]</w:t>
      </w:r>
      <w:r w:rsidR="00F1147A" w:rsidRPr="00DC4270">
        <w:t xml:space="preserve">; </w:t>
      </w:r>
    </w:p>
    <w:p w14:paraId="2EA1B5DD" w14:textId="78D5332B" w:rsidR="00D943CF" w:rsidRPr="00DC4270" w:rsidRDefault="00D943CF" w:rsidP="00D943CF">
      <w:pPr>
        <w:spacing w:line="276" w:lineRule="auto"/>
        <w:ind w:firstLine="709"/>
        <w:jc w:val="both"/>
      </w:pPr>
      <w:r w:rsidRPr="00DC4270">
        <w:t xml:space="preserve">3) </w:t>
      </w:r>
      <w:r w:rsidR="00741617" w:rsidRPr="00DC4270">
        <w:t>[Pers. D]</w:t>
      </w:r>
      <w:r w:rsidR="00F1147A" w:rsidRPr="00DC4270">
        <w:t xml:space="preserve"> </w:t>
      </w:r>
      <w:r w:rsidRPr="00DC4270">
        <w:t xml:space="preserve">– </w:t>
      </w:r>
      <w:proofErr w:type="gramStart"/>
      <w:r w:rsidRPr="00DC4270">
        <w:t>2017.gada</w:t>
      </w:r>
      <w:proofErr w:type="gramEnd"/>
      <w:r w:rsidRPr="00DC4270">
        <w:t xml:space="preserve"> </w:t>
      </w:r>
      <w:r w:rsidR="00741617" w:rsidRPr="00DC4270">
        <w:t xml:space="preserve">[..] </w:t>
      </w:r>
      <w:r w:rsidRPr="00DC4270">
        <w:t xml:space="preserve">jūnijā </w:t>
      </w:r>
      <w:r w:rsidR="00EC470A" w:rsidRPr="00DC4270">
        <w:t>apstrādāja</w:t>
      </w:r>
      <w:r w:rsidRPr="00DC4270">
        <w:t xml:space="preserve"> personas datus Elektronisko notikumu žurnālā</w:t>
      </w:r>
      <w:r w:rsidR="00F1147A" w:rsidRPr="00DC4270">
        <w:t>, papildinot</w:t>
      </w:r>
      <w:r w:rsidRPr="00DC4270">
        <w:t xml:space="preserve"> sākotnēji ievadīto informāciju;</w:t>
      </w:r>
    </w:p>
    <w:p w14:paraId="0CCAA951" w14:textId="023E5767" w:rsidR="00F1147A" w:rsidRPr="00DC4270" w:rsidRDefault="00D943CF" w:rsidP="00D943CF">
      <w:pPr>
        <w:spacing w:line="276" w:lineRule="auto"/>
        <w:ind w:firstLine="709"/>
        <w:jc w:val="both"/>
      </w:pPr>
      <w:r w:rsidRPr="00DC4270">
        <w:t xml:space="preserve">4) </w:t>
      </w:r>
      <w:r w:rsidR="00741617" w:rsidRPr="00DC4270">
        <w:t>[Pers. E]</w:t>
      </w:r>
      <w:r w:rsidRPr="00DC4270">
        <w:t xml:space="preserve"> – </w:t>
      </w:r>
      <w:proofErr w:type="gramStart"/>
      <w:r w:rsidRPr="00DC4270">
        <w:t>2018.gada</w:t>
      </w:r>
      <w:proofErr w:type="gramEnd"/>
      <w:r w:rsidRPr="00DC4270">
        <w:t xml:space="preserve"> </w:t>
      </w:r>
      <w:r w:rsidR="00741617" w:rsidRPr="00DC4270">
        <w:t xml:space="preserve">[..] </w:t>
      </w:r>
      <w:r w:rsidRPr="00DC4270">
        <w:t xml:space="preserve">janvārī veica </w:t>
      </w:r>
      <w:r w:rsidR="009F27D4" w:rsidRPr="00DC4270">
        <w:t xml:space="preserve">prasītāja personas datu (vārds, uzvārds, personas kods, dzimšanas datums, reģistrējamo notikumu saraksts, valstiskā piederība, dzimums, dzīvesvietas adrese, nederīgie dokumenti, pases dati, ceļu satiksmes pārkāpumi, </w:t>
      </w:r>
      <w:r w:rsidR="009F27D4" w:rsidRPr="00DC4270">
        <w:lastRenderedPageBreak/>
        <w:t>vadītāja apliecība, CSDD medicīnas izziņas derīguma dati, transportlīdzekļa numurs u.c.) apstrādi</w:t>
      </w:r>
      <w:r w:rsidR="00E66BC9" w:rsidRPr="00DC4270">
        <w:t>. L</w:t>
      </w:r>
      <w:r w:rsidR="009F27D4" w:rsidRPr="00DC4270">
        <w:t xml:space="preserve">ai pārbaudītu </w:t>
      </w:r>
      <w:r w:rsidR="00E66BC9" w:rsidRPr="00DC4270">
        <w:t xml:space="preserve">informācijas </w:t>
      </w:r>
      <w:r w:rsidR="00FA6002" w:rsidRPr="00DC4270">
        <w:t xml:space="preserve">sistēmas trūkums </w:t>
      </w:r>
      <w:r w:rsidR="009F27D4" w:rsidRPr="00DC4270">
        <w:t xml:space="preserve">un atklātu to cēloņus, </w:t>
      </w:r>
      <w:r w:rsidR="00741617" w:rsidRPr="00DC4270">
        <w:t>[pers. E]</w:t>
      </w:r>
      <w:r w:rsidR="009F27D4" w:rsidRPr="00DC4270">
        <w:t xml:space="preserve"> veica </w:t>
      </w:r>
      <w:r w:rsidR="00FA6002" w:rsidRPr="00DC4270">
        <w:t xml:space="preserve">informācijas </w:t>
      </w:r>
      <w:r w:rsidR="009F27D4" w:rsidRPr="00DC4270">
        <w:t xml:space="preserve">sistēmas testēšanu reālajā vidē, izmantojot prasītāja </w:t>
      </w:r>
      <w:r w:rsidR="00FA6002" w:rsidRPr="00DC4270">
        <w:t xml:space="preserve">personas </w:t>
      </w:r>
      <w:r w:rsidR="009F27D4" w:rsidRPr="00DC4270">
        <w:t>datus kā piemēru.</w:t>
      </w:r>
    </w:p>
    <w:p w14:paraId="543DBE71" w14:textId="261BE039" w:rsidR="00D943CF" w:rsidRPr="00DC4270" w:rsidRDefault="00F1147A" w:rsidP="009021C1">
      <w:pPr>
        <w:spacing w:line="276" w:lineRule="auto"/>
        <w:ind w:firstLine="709"/>
        <w:jc w:val="both"/>
      </w:pPr>
      <w:r w:rsidRPr="00DC4270">
        <w:t>[1.</w:t>
      </w:r>
      <w:r w:rsidR="009F27D4" w:rsidRPr="00DC4270">
        <w:t>3</w:t>
      </w:r>
      <w:r w:rsidRPr="00DC4270">
        <w:t>] Atbildētāja nodarīja prasītājam morālo kaitējumu, kas izpaužas kā garīgas ciešanas un pārdz</w:t>
      </w:r>
      <w:r w:rsidR="009543F8" w:rsidRPr="00DC4270">
        <w:t>īvojumi, nenodrošinot</w:t>
      </w:r>
      <w:r w:rsidRPr="00DC4270">
        <w:t xml:space="preserve"> fizisko personu datu aiz</w:t>
      </w:r>
      <w:r w:rsidR="00D943CF" w:rsidRPr="00DC4270">
        <w:t xml:space="preserve">sardzību (informācijas sistēmā </w:t>
      </w:r>
      <w:r w:rsidRPr="00DC4270">
        <w:t>tiek iekļauti un apstrādāti personas dat</w:t>
      </w:r>
      <w:r w:rsidR="00D943CF" w:rsidRPr="00DC4270">
        <w:t>i vairāk,</w:t>
      </w:r>
      <w:r w:rsidRPr="00DC4270">
        <w:t xml:space="preserve"> nekā </w:t>
      </w:r>
      <w:r w:rsidR="00D943CF" w:rsidRPr="00DC4270">
        <w:t xml:space="preserve">to paredz </w:t>
      </w:r>
      <w:r w:rsidRPr="00DC4270">
        <w:t>normatīvie akti</w:t>
      </w:r>
      <w:r w:rsidR="009543F8" w:rsidRPr="00DC4270">
        <w:t>),</w:t>
      </w:r>
      <w:r w:rsidR="00D943CF" w:rsidRPr="00DC4270">
        <w:t xml:space="preserve"> </w:t>
      </w:r>
      <w:r w:rsidR="009543F8" w:rsidRPr="00DC4270">
        <w:t>neizvērtējot personas datu apstrādes nolūkam nepieciešamo</w:t>
      </w:r>
      <w:r w:rsidRPr="00DC4270">
        <w:t xml:space="preserve"> apjom</w:t>
      </w:r>
      <w:r w:rsidR="009543F8" w:rsidRPr="00DC4270">
        <w:t>u</w:t>
      </w:r>
      <w:r w:rsidR="00E66BC9" w:rsidRPr="00DC4270">
        <w:t xml:space="preserve"> un </w:t>
      </w:r>
      <w:r w:rsidR="00EC470A" w:rsidRPr="00DC4270">
        <w:t>apstrādājo</w:t>
      </w:r>
      <w:r w:rsidR="009543F8" w:rsidRPr="00DC4270">
        <w:t xml:space="preserve">t personas datus </w:t>
      </w:r>
      <w:r w:rsidRPr="00DC4270">
        <w:t>bez tiesisk</w:t>
      </w:r>
      <w:r w:rsidR="00E66BC9" w:rsidRPr="00DC4270">
        <w:t>a</w:t>
      </w:r>
      <w:r w:rsidRPr="00DC4270">
        <w:t xml:space="preserve"> pamata un pretēji datu aizsardzības principiem.</w:t>
      </w:r>
    </w:p>
    <w:p w14:paraId="5FBFCEF7" w14:textId="445C239C" w:rsidR="00F1147A" w:rsidRPr="00DC4270" w:rsidRDefault="003060CA" w:rsidP="009543F8">
      <w:pPr>
        <w:spacing w:line="276" w:lineRule="auto"/>
        <w:ind w:firstLine="709"/>
        <w:jc w:val="both"/>
      </w:pPr>
      <w:r w:rsidRPr="00DC4270">
        <w:t>Par prasītāja personas datu</w:t>
      </w:r>
      <w:r w:rsidR="00F1147A" w:rsidRPr="00DC4270">
        <w:t xml:space="preserve"> (augum</w:t>
      </w:r>
      <w:r w:rsidR="009D09A7" w:rsidRPr="00DC4270">
        <w:t>s</w:t>
      </w:r>
      <w:r w:rsidR="00F1147A" w:rsidRPr="00DC4270">
        <w:t>, ārien</w:t>
      </w:r>
      <w:r w:rsidR="009D09A7" w:rsidRPr="00DC4270">
        <w:t>e</w:t>
      </w:r>
      <w:r w:rsidR="0083239C" w:rsidRPr="00DC4270">
        <w:t xml:space="preserve">, </w:t>
      </w:r>
      <w:r w:rsidRPr="00DC4270">
        <w:t>valodu zināšan</w:t>
      </w:r>
      <w:r w:rsidR="009D09A7" w:rsidRPr="00DC4270">
        <w:t>as</w:t>
      </w:r>
      <w:r w:rsidRPr="00DC4270">
        <w:t>, sejas pazīm</w:t>
      </w:r>
      <w:r w:rsidR="009D09A7" w:rsidRPr="00DC4270">
        <w:t>es</w:t>
      </w:r>
      <w:r w:rsidRPr="00DC4270">
        <w:t xml:space="preserve">, </w:t>
      </w:r>
      <w:r w:rsidR="00F1147A" w:rsidRPr="00DC4270">
        <w:t>uzvedības īpatnīb</w:t>
      </w:r>
      <w:r w:rsidR="009D09A7" w:rsidRPr="00DC4270">
        <w:t>as)</w:t>
      </w:r>
      <w:r w:rsidRPr="00DC4270">
        <w:t xml:space="preserve"> un sensitīvo datu</w:t>
      </w:r>
      <w:r w:rsidR="00F1147A" w:rsidRPr="00DC4270">
        <w:t xml:space="preserve"> (ras</w:t>
      </w:r>
      <w:r w:rsidR="009D09A7" w:rsidRPr="00DC4270">
        <w:t>e</w:t>
      </w:r>
      <w:r w:rsidR="00F1147A" w:rsidRPr="00DC4270">
        <w:t>)</w:t>
      </w:r>
      <w:r w:rsidR="0083239C" w:rsidRPr="00DC4270">
        <w:t xml:space="preserve"> </w:t>
      </w:r>
      <w:r w:rsidRPr="00DC4270">
        <w:t>iekļaušanu, glabāšanu un izmantošanu</w:t>
      </w:r>
      <w:r w:rsidR="00F1147A" w:rsidRPr="00DC4270">
        <w:t xml:space="preserve"> </w:t>
      </w:r>
      <w:r w:rsidR="00D943CF" w:rsidRPr="00DC4270">
        <w:t xml:space="preserve">Elektronisko notikumu žurnālā </w:t>
      </w:r>
      <w:proofErr w:type="gramStart"/>
      <w:r w:rsidR="00F1147A" w:rsidRPr="00DC4270">
        <w:t>2017.gada</w:t>
      </w:r>
      <w:proofErr w:type="gramEnd"/>
      <w:r w:rsidR="00741617" w:rsidRPr="00DC4270">
        <w:t xml:space="preserve"> [..] </w:t>
      </w:r>
      <w:r w:rsidR="00F1147A" w:rsidRPr="00DC4270">
        <w:t xml:space="preserve">maijā, </w:t>
      </w:r>
      <w:r w:rsidR="00741617" w:rsidRPr="00DC4270">
        <w:t xml:space="preserve">[..] </w:t>
      </w:r>
      <w:r w:rsidR="00F1147A" w:rsidRPr="00DC4270">
        <w:t xml:space="preserve">jūnijā </w:t>
      </w:r>
      <w:r w:rsidRPr="00DC4270">
        <w:t>(</w:t>
      </w:r>
      <w:r w:rsidR="00F1147A" w:rsidRPr="00DC4270">
        <w:t>divas reizes</w:t>
      </w:r>
      <w:r w:rsidRPr="00DC4270">
        <w:t>)</w:t>
      </w:r>
      <w:r w:rsidR="00F1147A" w:rsidRPr="00DC4270">
        <w:t xml:space="preserve"> apskates u</w:t>
      </w:r>
      <w:r w:rsidRPr="00DC4270">
        <w:t>n datu koriģēšanas veidā</w:t>
      </w:r>
      <w:r w:rsidR="00DE7704" w:rsidRPr="00DC4270">
        <w:t xml:space="preserve"> </w:t>
      </w:r>
      <w:r w:rsidRPr="00DC4270">
        <w:t xml:space="preserve">morālais kaitējums nosakāms </w:t>
      </w:r>
      <w:r w:rsidR="00F1147A" w:rsidRPr="00DC4270">
        <w:t>250</w:t>
      </w:r>
      <w:r w:rsidRPr="00DC4270">
        <w:t> </w:t>
      </w:r>
      <w:proofErr w:type="spellStart"/>
      <w:r w:rsidRPr="00DC4270">
        <w:rPr>
          <w:i/>
        </w:rPr>
        <w:t>euro</w:t>
      </w:r>
      <w:proofErr w:type="spellEnd"/>
      <w:r w:rsidRPr="00DC4270">
        <w:t>.</w:t>
      </w:r>
      <w:r w:rsidR="009543F8" w:rsidRPr="00DC4270">
        <w:t xml:space="preserve"> </w:t>
      </w:r>
      <w:r w:rsidRPr="00DC4270">
        <w:t xml:space="preserve">Par prasītāja personas datus iegūšanu un izmantošanu no Elektronisko notikumu žurnāla </w:t>
      </w:r>
      <w:r w:rsidR="00F1147A" w:rsidRPr="00DC4270">
        <w:t xml:space="preserve">2017.gada </w:t>
      </w:r>
      <w:r w:rsidR="00741617" w:rsidRPr="00DC4270">
        <w:t xml:space="preserve">[..] </w:t>
      </w:r>
      <w:r w:rsidR="00F1147A" w:rsidRPr="00DC4270">
        <w:t>maijā</w:t>
      </w:r>
      <w:r w:rsidRPr="00DC4270">
        <w:t xml:space="preserve"> morālais kaitējums nosakāms</w:t>
      </w:r>
      <w:r w:rsidR="00F1147A" w:rsidRPr="00DC4270">
        <w:t xml:space="preserve"> 100</w:t>
      </w:r>
      <w:r w:rsidRPr="00DC4270">
        <w:t> </w:t>
      </w:r>
      <w:proofErr w:type="spellStart"/>
      <w:r w:rsidRPr="00DC4270">
        <w:rPr>
          <w:i/>
        </w:rPr>
        <w:t>euro</w:t>
      </w:r>
      <w:proofErr w:type="spellEnd"/>
      <w:r w:rsidRPr="00DC4270">
        <w:t>.</w:t>
      </w:r>
      <w:r w:rsidR="009543F8" w:rsidRPr="00DC4270">
        <w:t xml:space="preserve"> </w:t>
      </w:r>
      <w:r w:rsidRPr="00DC4270">
        <w:t>Par prasītāja personas datu</w:t>
      </w:r>
      <w:r w:rsidR="009543F8" w:rsidRPr="00DC4270">
        <w:t xml:space="preserve"> </w:t>
      </w:r>
      <w:r w:rsidRPr="00DC4270">
        <w:t xml:space="preserve">izmantošanu </w:t>
      </w:r>
      <w:r w:rsidR="0083239C" w:rsidRPr="00DC4270">
        <w:t xml:space="preserve">kā piemēru </w:t>
      </w:r>
      <w:r w:rsidRPr="00DC4270">
        <w:t>informācijas sistēm</w:t>
      </w:r>
      <w:r w:rsidR="0083239C" w:rsidRPr="00DC4270">
        <w:t>as</w:t>
      </w:r>
      <w:r w:rsidR="00F1147A" w:rsidRPr="00DC4270">
        <w:t xml:space="preserve"> testēšana</w:t>
      </w:r>
      <w:r w:rsidRPr="00DC4270">
        <w:t>i</w:t>
      </w:r>
      <w:r w:rsidR="00F1147A" w:rsidRPr="00DC4270">
        <w:t xml:space="preserve"> re</w:t>
      </w:r>
      <w:r w:rsidRPr="00DC4270">
        <w:t xml:space="preserve">ālajā vidē 2018.gada </w:t>
      </w:r>
      <w:r w:rsidR="00741617" w:rsidRPr="00DC4270">
        <w:t xml:space="preserve">[..] </w:t>
      </w:r>
      <w:r w:rsidRPr="00DC4270">
        <w:t>janvārī morālais kaitējums nosakāms 500 </w:t>
      </w:r>
      <w:proofErr w:type="spellStart"/>
      <w:r w:rsidRPr="00DC4270">
        <w:rPr>
          <w:i/>
        </w:rPr>
        <w:t>euro</w:t>
      </w:r>
      <w:proofErr w:type="spellEnd"/>
      <w:r w:rsidRPr="00DC4270">
        <w:t>.</w:t>
      </w:r>
    </w:p>
    <w:p w14:paraId="5C73B25F" w14:textId="38411987" w:rsidR="0018337A" w:rsidRPr="00DC4270" w:rsidRDefault="00FA6002" w:rsidP="0083239C">
      <w:pPr>
        <w:spacing w:after="240" w:line="276" w:lineRule="auto"/>
        <w:ind w:firstLine="709"/>
        <w:jc w:val="both"/>
      </w:pPr>
      <w:r w:rsidRPr="00DC4270">
        <w:t>[1.</w:t>
      </w:r>
      <w:r w:rsidR="00C47D0A" w:rsidRPr="00DC4270">
        <w:t>4</w:t>
      </w:r>
      <w:r w:rsidR="00DE7704" w:rsidRPr="00DC4270">
        <w:t xml:space="preserve">] Prasība pamatota ar Fizisko personu datu aizsardzības likuma </w:t>
      </w:r>
      <w:proofErr w:type="gramStart"/>
      <w:r w:rsidR="00DE7704" w:rsidRPr="00DC4270">
        <w:t>7.panta</w:t>
      </w:r>
      <w:proofErr w:type="gramEnd"/>
      <w:r w:rsidR="00DE7704" w:rsidRPr="00DC4270">
        <w:t xml:space="preserve"> 3.punktu, 10.panta pirmās daļas 1. un 2.punktu, 11., 12.pantu,</w:t>
      </w:r>
      <w:r w:rsidR="00EC470A" w:rsidRPr="00DC4270">
        <w:t xml:space="preserve"> </w:t>
      </w:r>
      <w:r w:rsidR="00DE7704" w:rsidRPr="00DC4270">
        <w:t>13.</w:t>
      </w:r>
      <w:r w:rsidR="00DE7704" w:rsidRPr="00DC4270">
        <w:rPr>
          <w:vertAlign w:val="superscript"/>
        </w:rPr>
        <w:t>1</w:t>
      </w:r>
      <w:r w:rsidR="00DE7704" w:rsidRPr="00DC4270">
        <w:t>pantu, Fizisko personu datu apstrādes likuma 26.panta otro daļu, Civillikuma 1635.panta pirmo un otro daļu, Satversmes 96.pantu.</w:t>
      </w:r>
    </w:p>
    <w:p w14:paraId="5D8EBBC7" w14:textId="77777777" w:rsidR="003060CA" w:rsidRPr="00DC4270" w:rsidRDefault="003060CA" w:rsidP="0083239C">
      <w:pPr>
        <w:spacing w:after="240" w:line="276" w:lineRule="auto"/>
        <w:ind w:firstLine="709"/>
        <w:jc w:val="both"/>
      </w:pPr>
      <w:r w:rsidRPr="00DC4270">
        <w:t xml:space="preserve">[2] Ar Rīgas pilsētas Vidzemes priekšpilsētas tiesas </w:t>
      </w:r>
      <w:proofErr w:type="gramStart"/>
      <w:r w:rsidRPr="00DC4270">
        <w:t>2020.gada</w:t>
      </w:r>
      <w:proofErr w:type="gramEnd"/>
      <w:r w:rsidRPr="00DC4270">
        <w:t xml:space="preserve"> 7.augusta spriedumu prasība noraidīta.</w:t>
      </w:r>
    </w:p>
    <w:p w14:paraId="47C6B642" w14:textId="73AA369C" w:rsidR="003060CA" w:rsidRPr="00DC4270" w:rsidRDefault="003060CA" w:rsidP="00701F2C">
      <w:pPr>
        <w:spacing w:line="276" w:lineRule="auto"/>
        <w:ind w:firstLine="709"/>
        <w:jc w:val="both"/>
      </w:pPr>
      <w:r w:rsidRPr="00DC4270">
        <w:t xml:space="preserve">[3] Izskatot lietu sakarā ar </w:t>
      </w:r>
      <w:r w:rsidR="00741617" w:rsidRPr="00DC4270">
        <w:t>[pers. A]</w:t>
      </w:r>
      <w:r w:rsidRPr="00DC4270">
        <w:t xml:space="preserve"> apelācijas sūdzību, ar Rīgas apgabaltiesas Civillietu tiesas kolēģijas </w:t>
      </w:r>
      <w:proofErr w:type="gramStart"/>
      <w:r w:rsidRPr="00DC4270">
        <w:t>2021.gada</w:t>
      </w:r>
      <w:proofErr w:type="gramEnd"/>
      <w:r w:rsidRPr="00DC4270">
        <w:t xml:space="preserve"> 5.janvāra lēmumu tiesvedība lietā</w:t>
      </w:r>
      <w:r w:rsidR="00DE7704" w:rsidRPr="00DC4270">
        <w:t xml:space="preserve"> izbeigta</w:t>
      </w:r>
      <w:r w:rsidRPr="00DC4270">
        <w:t>.</w:t>
      </w:r>
    </w:p>
    <w:p w14:paraId="2D4ACA35" w14:textId="77777777" w:rsidR="003060CA" w:rsidRPr="00DC4270" w:rsidRDefault="003060CA" w:rsidP="00701F2C">
      <w:pPr>
        <w:spacing w:line="276" w:lineRule="auto"/>
        <w:ind w:firstLine="709"/>
        <w:jc w:val="both"/>
      </w:pPr>
      <w:r w:rsidRPr="00DC4270">
        <w:t>Lēmums pamatots ar šādiem motīviem.</w:t>
      </w:r>
    </w:p>
    <w:p w14:paraId="293C30FE" w14:textId="41047E8C" w:rsidR="00DE7704" w:rsidRPr="00DC4270" w:rsidRDefault="003060CA" w:rsidP="00701F2C">
      <w:pPr>
        <w:spacing w:line="276" w:lineRule="auto"/>
        <w:ind w:firstLine="709"/>
        <w:jc w:val="both"/>
      </w:pPr>
      <w:r w:rsidRPr="00DC4270">
        <w:t>[3.1] No Valsts policijas</w:t>
      </w:r>
      <w:r w:rsidR="00DE7704" w:rsidRPr="00DC4270">
        <w:t xml:space="preserve"> </w:t>
      </w:r>
      <w:proofErr w:type="gramStart"/>
      <w:r w:rsidR="00DE7704" w:rsidRPr="00DC4270">
        <w:t>2019.gada</w:t>
      </w:r>
      <w:proofErr w:type="gramEnd"/>
      <w:r w:rsidR="00DE7704" w:rsidRPr="00DC4270">
        <w:t xml:space="preserve"> </w:t>
      </w:r>
      <w:r w:rsidR="00741617" w:rsidRPr="00DC4270">
        <w:t xml:space="preserve">[..] </w:t>
      </w:r>
      <w:r w:rsidR="00DE7704" w:rsidRPr="00DC4270">
        <w:t>oktobra lēmuma Nr. </w:t>
      </w:r>
      <w:r w:rsidR="00741617" w:rsidRPr="00DC4270">
        <w:t>[..]</w:t>
      </w:r>
      <w:r w:rsidRPr="00DC4270">
        <w:t xml:space="preserve"> ,,Par iesnieguma izskatīšanu” redzams, ka 2019.gada </w:t>
      </w:r>
      <w:r w:rsidR="00741617" w:rsidRPr="00DC4270">
        <w:t xml:space="preserve">[..] </w:t>
      </w:r>
      <w:r w:rsidRPr="00DC4270">
        <w:t xml:space="preserve">jūlijā </w:t>
      </w:r>
      <w:r w:rsidR="00741617" w:rsidRPr="00DC4270">
        <w:t>[pers. A]</w:t>
      </w:r>
      <w:r w:rsidRPr="00DC4270">
        <w:t xml:space="preserve"> Valsts policijā iesniedza sūdzību par Valsts policijas faktisko rīcību, apstrādājot iesniedzēja datus, un lūgumu atlīdzināt nemantisko kaitējumu 2</w:t>
      </w:r>
      <w:r w:rsidR="00DE7704" w:rsidRPr="00DC4270">
        <w:t> </w:t>
      </w:r>
      <w:r w:rsidRPr="00DC4270">
        <w:t>500</w:t>
      </w:r>
      <w:r w:rsidR="00DE7704" w:rsidRPr="00DC4270">
        <w:t> </w:t>
      </w:r>
      <w:proofErr w:type="spellStart"/>
      <w:r w:rsidR="00DE7704" w:rsidRPr="00DC4270">
        <w:rPr>
          <w:i/>
        </w:rPr>
        <w:t>euro</w:t>
      </w:r>
      <w:proofErr w:type="spellEnd"/>
      <w:r w:rsidR="00DE7704" w:rsidRPr="00DC4270">
        <w:t xml:space="preserve"> apmērā. Iesniegums</w:t>
      </w:r>
      <w:r w:rsidRPr="00DC4270">
        <w:t xml:space="preserve"> noraidīts, izskaidrojot iesniedzējam, ka saskaņā ar </w:t>
      </w:r>
      <w:r w:rsidR="0083239C" w:rsidRPr="00DC4270">
        <w:t xml:space="preserve">Valsts pārvaldes iestāžu nodarīto zaudējumu atlīdzināšanas likuma </w:t>
      </w:r>
      <w:r w:rsidRPr="00DC4270">
        <w:t>22.pantu, Administratīvā procesa likuma 122.pantu, 188.panta pirmo daļu, 189.panta pirmo daļu, iesniedzējam ir tiesības šo lēmumu pārsūdzēt viena mēneša laikā no lēmuma spēkā stāšanās dienas, iesniedzot pieteikumu Administratīvās rajona tiesas attiecīgajā tiesu namā</w:t>
      </w:r>
      <w:r w:rsidR="0083239C" w:rsidRPr="00DC4270">
        <w:t>.</w:t>
      </w:r>
      <w:r w:rsidRPr="00DC4270">
        <w:t xml:space="preserve"> </w:t>
      </w:r>
    </w:p>
    <w:p w14:paraId="26942F09" w14:textId="2BF619E6" w:rsidR="007738FC" w:rsidRPr="00DC4270" w:rsidRDefault="003060CA" w:rsidP="0076178A">
      <w:pPr>
        <w:spacing w:line="276" w:lineRule="auto"/>
        <w:ind w:firstLine="709"/>
        <w:jc w:val="both"/>
      </w:pPr>
      <w:r w:rsidRPr="00DC4270">
        <w:t xml:space="preserve">Prasītāja prasības pieteikumā ietvertie argumenti par Valsts policijas faktisko rīcību, apstrādājot viņa datus, un lūgums atlīdzināt nemantisko kaitējumu, ir analoģiski tiem apsvērumiem, kurus </w:t>
      </w:r>
      <w:r w:rsidR="00741617" w:rsidRPr="00DC4270">
        <w:t>[pers. A]</w:t>
      </w:r>
      <w:r w:rsidRPr="00DC4270">
        <w:t xml:space="preserve"> norādījis sūdzībā par Valsts policija</w:t>
      </w:r>
      <w:r w:rsidR="00DE7704" w:rsidRPr="00DC4270">
        <w:t>s prettiesisko faktisko rīcību</w:t>
      </w:r>
      <w:r w:rsidRPr="00DC4270">
        <w:t xml:space="preserve">. Līdz ar to konstatējama prasītāja vēlme prasīt kaitējuma atlīdzinājumu saistībā ar valsts veiktu rīcību publisko tiesību jomā, kas izriet no administratīvi tiesiskajām attiecībām starp valsti no vienas puses un privātpersonu no otras puses. Prasījums par kaitējuma atlīdzināšanu </w:t>
      </w:r>
      <w:r w:rsidR="00FA6002" w:rsidRPr="00DC4270">
        <w:t xml:space="preserve">šajā </w:t>
      </w:r>
      <w:r w:rsidRPr="00DC4270">
        <w:t>gadījumā nav pamatots ar civiltiesisku aizskārumu, bet gan ar valsts rīcību publisko tiesību jomā.</w:t>
      </w:r>
    </w:p>
    <w:p w14:paraId="1DDD279D" w14:textId="3A2BBE58" w:rsidR="007738FC" w:rsidRPr="00DC4270" w:rsidRDefault="009543F8" w:rsidP="00701F2C">
      <w:pPr>
        <w:spacing w:line="276" w:lineRule="auto"/>
        <w:ind w:firstLine="709"/>
        <w:jc w:val="both"/>
      </w:pPr>
      <w:r w:rsidRPr="00DC4270">
        <w:t xml:space="preserve">[3.2] </w:t>
      </w:r>
      <w:r w:rsidR="003060CA" w:rsidRPr="00DC4270">
        <w:t>Gadījumā, kad konkrētais strīds nav pakļauts izskatīšanai tiesā civilprocesuālā prasības kārtībā, tiesnesi</w:t>
      </w:r>
      <w:r w:rsidR="00E068A4" w:rsidRPr="00DC4270">
        <w:t>s</w:t>
      </w:r>
      <w:r w:rsidR="003060CA" w:rsidRPr="00DC4270">
        <w:t xml:space="preserve"> atsaka pieņemt prasības pieteikumu, kā to paredz Civilprocesa likuma </w:t>
      </w:r>
      <w:proofErr w:type="gramStart"/>
      <w:r w:rsidR="003060CA" w:rsidRPr="00DC4270">
        <w:t>132.panta</w:t>
      </w:r>
      <w:proofErr w:type="gramEnd"/>
      <w:r w:rsidR="003060CA" w:rsidRPr="00DC4270">
        <w:t xml:space="preserve"> pirmās daļas 1.punkts. </w:t>
      </w:r>
      <w:r w:rsidR="00FA6002" w:rsidRPr="00DC4270">
        <w:t xml:space="preserve">Ja tiesa </w:t>
      </w:r>
      <w:r w:rsidR="003060CA" w:rsidRPr="00DC4270">
        <w:t>pieņēmusi izskatīšanai lietu, t</w:t>
      </w:r>
      <w:r w:rsidRPr="00DC4270">
        <w:t xml:space="preserve">iesvedība tādā lietā jāizbeidz atbilstoši </w:t>
      </w:r>
      <w:r w:rsidR="003060CA" w:rsidRPr="00DC4270">
        <w:t xml:space="preserve">Civilprocesa likuma </w:t>
      </w:r>
      <w:proofErr w:type="gramStart"/>
      <w:r w:rsidR="003060CA" w:rsidRPr="00DC4270">
        <w:t>223.panta</w:t>
      </w:r>
      <w:proofErr w:type="gramEnd"/>
      <w:r w:rsidR="003060CA" w:rsidRPr="00DC4270">
        <w:t xml:space="preserve"> 1.punkt</w:t>
      </w:r>
      <w:r w:rsidRPr="00DC4270">
        <w:t xml:space="preserve">am </w:t>
      </w:r>
      <w:r w:rsidR="003060CA" w:rsidRPr="00DC4270">
        <w:t>un 440.pant</w:t>
      </w:r>
      <w:r w:rsidRPr="00DC4270">
        <w:t>am</w:t>
      </w:r>
      <w:r w:rsidR="003060CA" w:rsidRPr="00DC4270">
        <w:t xml:space="preserve">. </w:t>
      </w:r>
    </w:p>
    <w:p w14:paraId="4845867B" w14:textId="77777777" w:rsidR="0083239C" w:rsidRPr="00DC4270" w:rsidRDefault="007738FC" w:rsidP="00701F2C">
      <w:pPr>
        <w:spacing w:line="276" w:lineRule="auto"/>
        <w:ind w:firstLine="709"/>
        <w:jc w:val="both"/>
      </w:pPr>
      <w:r w:rsidRPr="00DC4270">
        <w:lastRenderedPageBreak/>
        <w:t>[3.</w:t>
      </w:r>
      <w:r w:rsidR="009543F8" w:rsidRPr="00DC4270">
        <w:t>3</w:t>
      </w:r>
      <w:r w:rsidRPr="00DC4270">
        <w:t>]</w:t>
      </w:r>
      <w:r w:rsidR="003060CA" w:rsidRPr="00DC4270">
        <w:t xml:space="preserve"> Satversmes </w:t>
      </w:r>
      <w:proofErr w:type="gramStart"/>
      <w:r w:rsidR="003060CA" w:rsidRPr="00DC4270">
        <w:t>92.panta</w:t>
      </w:r>
      <w:proofErr w:type="gramEnd"/>
      <w:r w:rsidR="003060CA" w:rsidRPr="00DC4270">
        <w:t xml:space="preserve"> trešais teikums paredz, ka nepamatota tiesību aizskāruma gadījumā ikvienam ir tiesības uz atbilstīgu atlīdzinājumu. </w:t>
      </w:r>
    </w:p>
    <w:p w14:paraId="2E44EB5C" w14:textId="36BC932D" w:rsidR="003060CA" w:rsidRPr="00DC4270" w:rsidRDefault="00302F00" w:rsidP="00701F2C">
      <w:pPr>
        <w:spacing w:line="276" w:lineRule="auto"/>
        <w:ind w:firstLine="709"/>
        <w:jc w:val="both"/>
      </w:pPr>
      <w:r w:rsidRPr="00DC4270">
        <w:t xml:space="preserve">Šī ir vispārēja tiesību norma par personas tiesībām vērsties tiesā savu tiesību aizsardzībai, taču likumdevējs ir konkretizējis kārtību, kādā izskatāmi dažāda rakstura strīdi un bezstrīda jautājumi, tostarp noteicis šo jautājumu pakļautību dažādām iestādēm un tiesām. Satversmes </w:t>
      </w:r>
      <w:proofErr w:type="gramStart"/>
      <w:r w:rsidRPr="00DC4270">
        <w:t>92.pantu</w:t>
      </w:r>
      <w:proofErr w:type="gramEnd"/>
      <w:r w:rsidRPr="00DC4270">
        <w:t xml:space="preserve"> nevar izmantot kā pamatu šīs kārtības apiešanai. </w:t>
      </w:r>
      <w:r w:rsidR="000F341F" w:rsidRPr="00DC4270">
        <w:t>[pers. A]</w:t>
      </w:r>
      <w:r w:rsidRPr="00DC4270">
        <w:t xml:space="preserve">, laikus </w:t>
      </w:r>
      <w:proofErr w:type="gramStart"/>
      <w:r w:rsidRPr="00DC4270">
        <w:t>un</w:t>
      </w:r>
      <w:proofErr w:type="gramEnd"/>
      <w:r w:rsidRPr="00DC4270">
        <w:t xml:space="preserve"> pareizā kārtībā nerealizējot tiesības, šīs tiesības ir zaudējis. </w:t>
      </w:r>
      <w:r w:rsidR="007738FC" w:rsidRPr="00DC4270">
        <w:t>P</w:t>
      </w:r>
      <w:r w:rsidR="003060CA" w:rsidRPr="00DC4270">
        <w:t>irmās instances tiesa kļūdaini pieņēma prasības pieteikumu un ierosināja civillietu izskatīšanai vispārējās jurisdikcijas tiesā Civilprocesa likumā noteiktajā prasības kārtībā.</w:t>
      </w:r>
    </w:p>
    <w:p w14:paraId="2505F7A0" w14:textId="77777777" w:rsidR="003060CA" w:rsidRPr="00DC4270" w:rsidRDefault="003060CA" w:rsidP="00701F2C">
      <w:pPr>
        <w:spacing w:line="276" w:lineRule="auto"/>
        <w:ind w:firstLine="709"/>
        <w:jc w:val="both"/>
      </w:pPr>
    </w:p>
    <w:p w14:paraId="70F96860" w14:textId="2CBBD9D7" w:rsidR="00701F2C" w:rsidRPr="00DC4270" w:rsidRDefault="0018337A" w:rsidP="00701F2C">
      <w:pPr>
        <w:spacing w:line="276" w:lineRule="auto"/>
        <w:ind w:firstLine="709"/>
        <w:jc w:val="both"/>
        <w:rPr>
          <w:lang w:eastAsia="lv-LV"/>
        </w:rPr>
      </w:pPr>
      <w:r w:rsidRPr="00DC4270">
        <w:t>[</w:t>
      </w:r>
      <w:r w:rsidR="007738FC" w:rsidRPr="00DC4270">
        <w:t>4</w:t>
      </w:r>
      <w:r w:rsidRPr="00DC4270">
        <w:t xml:space="preserve">] </w:t>
      </w:r>
      <w:r w:rsidR="000F341F" w:rsidRPr="00DC4270">
        <w:t>[Pers. A]</w:t>
      </w:r>
      <w:r w:rsidR="007738FC" w:rsidRPr="00DC4270">
        <w:t xml:space="preserve"> iesniedza blakus </w:t>
      </w:r>
      <w:r w:rsidR="009267F1" w:rsidRPr="00DC4270">
        <w:rPr>
          <w:lang w:eastAsia="lv-LV"/>
        </w:rPr>
        <w:t>sūdzību par minēto lēmumu</w:t>
      </w:r>
      <w:r w:rsidR="007738FC" w:rsidRPr="00DC4270">
        <w:rPr>
          <w:lang w:eastAsia="lv-LV"/>
        </w:rPr>
        <w:t>, lūdzot to atcelt un norādot šādus argumentus</w:t>
      </w:r>
      <w:r w:rsidR="009267F1" w:rsidRPr="00DC4270">
        <w:rPr>
          <w:lang w:eastAsia="lv-LV"/>
        </w:rPr>
        <w:t>.</w:t>
      </w:r>
    </w:p>
    <w:p w14:paraId="2B260E02" w14:textId="0EC113DF" w:rsidR="005A3B9D" w:rsidRPr="00DC4270" w:rsidRDefault="007738FC" w:rsidP="0083239C">
      <w:pPr>
        <w:spacing w:line="276" w:lineRule="auto"/>
        <w:ind w:firstLine="709"/>
        <w:jc w:val="both"/>
      </w:pPr>
      <w:r w:rsidRPr="00DC4270">
        <w:t xml:space="preserve">[4.1] </w:t>
      </w:r>
      <w:r w:rsidR="005A3B9D" w:rsidRPr="00DC4270">
        <w:t>Tiesa nepamatoti atzin</w:t>
      </w:r>
      <w:r w:rsidR="00CF6F0B" w:rsidRPr="00DC4270">
        <w:t>a</w:t>
      </w:r>
      <w:r w:rsidR="005A3B9D" w:rsidRPr="00DC4270">
        <w:t>, ka prasītājam bija jāvēršas administratīvajā tiesā.</w:t>
      </w:r>
    </w:p>
    <w:p w14:paraId="6DF42230" w14:textId="4A82FE20" w:rsidR="005A3B9D" w:rsidRPr="00DC4270" w:rsidRDefault="00CF6F0B" w:rsidP="005A3B9D">
      <w:pPr>
        <w:spacing w:line="276" w:lineRule="auto"/>
        <w:ind w:firstLine="709"/>
        <w:jc w:val="both"/>
      </w:pPr>
      <w:r w:rsidRPr="00DC4270">
        <w:t xml:space="preserve">[4.1.1] </w:t>
      </w:r>
      <w:r w:rsidR="005A3B9D" w:rsidRPr="00DC4270">
        <w:t xml:space="preserve">Civilprocesa likuma </w:t>
      </w:r>
      <w:proofErr w:type="gramStart"/>
      <w:r w:rsidR="005A3B9D" w:rsidRPr="00DC4270">
        <w:t>3.pants</w:t>
      </w:r>
      <w:proofErr w:type="gramEnd"/>
      <w:r w:rsidR="005A3B9D" w:rsidRPr="00DC4270">
        <w:t xml:space="preserve"> paredz, ka tiesvedību civillietā regulē civilprocesuālo tiesību normas, kas ir spēkā lietas izskatīšanas, atsevišķu procesuālo darbību izdarīšanas vai tiesas sprieduma izpildīšanas laikā. </w:t>
      </w:r>
    </w:p>
    <w:p w14:paraId="49D085DF" w14:textId="7BE82A0C" w:rsidR="005A3B9D" w:rsidRPr="00DC4270" w:rsidRDefault="000A64E6" w:rsidP="005A3B9D">
      <w:pPr>
        <w:spacing w:line="276" w:lineRule="auto"/>
        <w:ind w:firstLine="709"/>
        <w:jc w:val="both"/>
      </w:pPr>
      <w:r w:rsidRPr="00DC4270">
        <w:t>Nav strīda, ka attiecībā uz prasības pieteikumā minētajiem datu apstrādes gadījumiem ir piemērojamas tās materiālo tiesību normas, kas bija spēkā pamattiesību aizskāruma brīdī. Taču n</w:t>
      </w:r>
      <w:r w:rsidR="005A3B9D" w:rsidRPr="00DC4270">
        <w:t xml:space="preserve">orma, kas noteic kārtību, kādā ceļama prasība par datu aizsardzības pārkāpumiem, ir procesuālā tiesību norma un ir piemērojama tādā redakcijā, kas ir spēkā procesuālās darbības veikšanas laikā. </w:t>
      </w:r>
      <w:r w:rsidRPr="00DC4270">
        <w:t>Turklāt prasītāja personas datu apstrāde notika un notiek ilgstoši.</w:t>
      </w:r>
    </w:p>
    <w:p w14:paraId="5FAC8E5B" w14:textId="242FD5F5" w:rsidR="007738FC" w:rsidRPr="00DC4270" w:rsidRDefault="003F722A" w:rsidP="003F722A">
      <w:pPr>
        <w:spacing w:line="276" w:lineRule="auto"/>
        <w:ind w:firstLine="709"/>
        <w:jc w:val="both"/>
      </w:pPr>
      <w:r w:rsidRPr="00DC4270">
        <w:t xml:space="preserve">Prasītāja personas datu apstrādi informācijas sistēmas testēšanai reālajā vidē atbildētāja veica </w:t>
      </w:r>
      <w:proofErr w:type="gramStart"/>
      <w:r w:rsidRPr="00DC4270">
        <w:t>2018.gada</w:t>
      </w:r>
      <w:proofErr w:type="gramEnd"/>
      <w:r w:rsidRPr="00DC4270">
        <w:t xml:space="preserve"> </w:t>
      </w:r>
      <w:r w:rsidR="000F341F" w:rsidRPr="00DC4270">
        <w:t xml:space="preserve">[..] </w:t>
      </w:r>
      <w:r w:rsidRPr="00DC4270">
        <w:t xml:space="preserve">janvārī. Informācijas sistēmas testēšanas ietvaros iegūtie prasītāja personas dati tika nodoti trešajai personai – Iekšlietu ministrijas Informācijas centram. Datu nodošana notika pēc </w:t>
      </w:r>
      <w:proofErr w:type="gramStart"/>
      <w:r w:rsidRPr="00DC4270">
        <w:t>2018.gada</w:t>
      </w:r>
      <w:proofErr w:type="gramEnd"/>
      <w:r w:rsidRPr="00DC4270">
        <w:t xml:space="preserve"> </w:t>
      </w:r>
      <w:r w:rsidR="000F341F" w:rsidRPr="00DC4270">
        <w:t xml:space="preserve">[..] </w:t>
      </w:r>
      <w:r w:rsidRPr="00DC4270">
        <w:t>janvāra, un nosūtītā informācija glabājama noteiktu laika posmu, tādējādi attiecīgais personas datu apstrādes gadījums ir ilgstošs un apstrāde tiek veikta joprojām datu glabāšanas veidā.</w:t>
      </w:r>
    </w:p>
    <w:p w14:paraId="79DE2ACC" w14:textId="2B906B65" w:rsidR="007738FC" w:rsidRPr="00DC4270" w:rsidRDefault="00FA6002" w:rsidP="005074FD">
      <w:pPr>
        <w:spacing w:line="276" w:lineRule="auto"/>
        <w:ind w:firstLine="709"/>
        <w:jc w:val="both"/>
      </w:pPr>
      <w:r w:rsidRPr="00DC4270">
        <w:t>Tādējādi p</w:t>
      </w:r>
      <w:r w:rsidR="007738FC" w:rsidRPr="00DC4270">
        <w:t>rasības pieteikumā minētajiem ilgstoš</w:t>
      </w:r>
      <w:r w:rsidR="000A64E6" w:rsidRPr="00DC4270">
        <w:t>aj</w:t>
      </w:r>
      <w:r w:rsidR="007738FC" w:rsidRPr="00DC4270">
        <w:t xml:space="preserve">iem datu apstrādes gadījumiem ir piemērojama </w:t>
      </w:r>
      <w:r w:rsidR="005074FD" w:rsidRPr="00DC4270">
        <w:t xml:space="preserve">Eiropas Parlamenta un Padomes </w:t>
      </w:r>
      <w:proofErr w:type="gramStart"/>
      <w:r w:rsidR="005074FD" w:rsidRPr="00DC4270">
        <w:t>2016.gada</w:t>
      </w:r>
      <w:proofErr w:type="gramEnd"/>
      <w:r w:rsidR="005074FD" w:rsidRPr="00DC4270">
        <w:t xml:space="preserve"> 27.aprīļa Regula Nr. 2016/679 par fizisku personu aizsardzību attiecībā uz personas datu apstrādi un šādu datu brīvu apriti</w:t>
      </w:r>
      <w:r w:rsidR="007738FC" w:rsidRPr="00DC4270">
        <w:t xml:space="preserve"> </w:t>
      </w:r>
      <w:r w:rsidR="000A64E6" w:rsidRPr="00DC4270">
        <w:t xml:space="preserve">un ar ko atceļ Direktīvu 95/46/EK (vispārīgā datu aizsardzības regula) </w:t>
      </w:r>
      <w:r w:rsidR="00D60CE5" w:rsidRPr="00DC4270">
        <w:t xml:space="preserve">(turpmāk – Regula 2016/679) </w:t>
      </w:r>
      <w:r w:rsidR="007738FC" w:rsidRPr="00DC4270">
        <w:t xml:space="preserve">un Fizisko personu datu </w:t>
      </w:r>
      <w:r w:rsidR="003F722A" w:rsidRPr="00DC4270">
        <w:t>apstrādes likums.</w:t>
      </w:r>
    </w:p>
    <w:p w14:paraId="5B1CC9F8" w14:textId="4712589C" w:rsidR="005074FD" w:rsidRPr="00DC4270" w:rsidRDefault="009D09A7" w:rsidP="000A64E6">
      <w:pPr>
        <w:spacing w:line="276" w:lineRule="auto"/>
        <w:ind w:firstLine="709"/>
        <w:jc w:val="both"/>
      </w:pPr>
      <w:r w:rsidRPr="00DC4270">
        <w:t xml:space="preserve">[4.1.2] </w:t>
      </w:r>
      <w:r w:rsidR="007738FC" w:rsidRPr="00DC4270">
        <w:t>Fizisko pe</w:t>
      </w:r>
      <w:r w:rsidR="005074FD" w:rsidRPr="00DC4270">
        <w:t xml:space="preserve">rsonu datu apstrādes likuma </w:t>
      </w:r>
      <w:proofErr w:type="gramStart"/>
      <w:r w:rsidR="005074FD" w:rsidRPr="00DC4270">
        <w:t>26.</w:t>
      </w:r>
      <w:r w:rsidR="007738FC" w:rsidRPr="00DC4270">
        <w:t>panta</w:t>
      </w:r>
      <w:proofErr w:type="gramEnd"/>
      <w:r w:rsidR="007738FC" w:rsidRPr="00DC4270">
        <w:t xml:space="preserve"> otrā daļa noteic, ka Civilprocesa likumā noteiktajā kārtībā prasība par aizskāruma novēršanu, ja aizskārums radies datu regulas prasību pārkāpuma rezultātā, ceļama ne vēlāk kā piecus gadus pēc aizskāruma rašanās dienas, bet, ja aizskārums ir ilgstošs</w:t>
      </w:r>
      <w:r w:rsidR="000A64E6" w:rsidRPr="00DC4270">
        <w:t xml:space="preserve">, – </w:t>
      </w:r>
      <w:r w:rsidR="007738FC" w:rsidRPr="00DC4270">
        <w:t xml:space="preserve">no aizskāruma pārtraukšanas dienas. </w:t>
      </w:r>
    </w:p>
    <w:p w14:paraId="7A7D24A7" w14:textId="66BD4519" w:rsidR="007738FC" w:rsidRPr="00DC4270" w:rsidRDefault="007738FC" w:rsidP="00D60CE5">
      <w:pPr>
        <w:spacing w:line="276" w:lineRule="auto"/>
        <w:ind w:firstLine="709"/>
        <w:jc w:val="both"/>
      </w:pPr>
      <w:r w:rsidRPr="00DC4270">
        <w:t xml:space="preserve">No minētā </w:t>
      </w:r>
      <w:r w:rsidR="00D60CE5" w:rsidRPr="00DC4270">
        <w:t>secināms, ka prasība</w:t>
      </w:r>
      <w:r w:rsidRPr="00DC4270">
        <w:t xml:space="preserve"> par </w:t>
      </w:r>
      <w:r w:rsidR="00D60CE5" w:rsidRPr="00DC4270">
        <w:t xml:space="preserve">Regulas 2016/679 </w:t>
      </w:r>
      <w:r w:rsidRPr="00DC4270">
        <w:t>pārkāpumiem ir ceļama civiltiesiskajā kārtībā neatkarīgi no tā</w:t>
      </w:r>
      <w:r w:rsidR="00D60CE5" w:rsidRPr="00DC4270">
        <w:t>,</w:t>
      </w:r>
      <w:r w:rsidRPr="00DC4270">
        <w:t xml:space="preserve"> vai pārzinis darbojas publisko vai privāto tiesību jomā. Likumdevējs ir paredzējis vienotu</w:t>
      </w:r>
      <w:r w:rsidR="00D60CE5" w:rsidRPr="00DC4270">
        <w:t xml:space="preserve"> prasības celšanas kārtību, ko prasītājs ir ievērojis. </w:t>
      </w:r>
    </w:p>
    <w:p w14:paraId="2DF41AA6" w14:textId="03E31DE3" w:rsidR="00E94ED4" w:rsidRPr="00DC4270" w:rsidRDefault="007738FC" w:rsidP="00D60CE5">
      <w:pPr>
        <w:spacing w:line="276" w:lineRule="auto"/>
        <w:ind w:firstLine="709"/>
        <w:jc w:val="both"/>
      </w:pPr>
      <w:r w:rsidRPr="00DC4270">
        <w:t>Prasītāj</w:t>
      </w:r>
      <w:r w:rsidR="00FA6002" w:rsidRPr="00DC4270">
        <w:t xml:space="preserve">am </w:t>
      </w:r>
      <w:r w:rsidRPr="00DC4270">
        <w:t>bija jāievēro C</w:t>
      </w:r>
      <w:r w:rsidR="00D60CE5" w:rsidRPr="00DC4270">
        <w:t>ivilprocesa</w:t>
      </w:r>
      <w:r w:rsidR="000A64E6" w:rsidRPr="00DC4270">
        <w:t xml:space="preserve"> likumā</w:t>
      </w:r>
      <w:r w:rsidRPr="00DC4270">
        <w:t xml:space="preserve">, nevis Administratīvā procesa likumā noteiktā kārtība pieteikuma iesniegšanai, jo speciālajā tiesību normā (Fizisko personu datu apstrādes likuma </w:t>
      </w:r>
      <w:proofErr w:type="gramStart"/>
      <w:r w:rsidRPr="00DC4270">
        <w:t>26.panta</w:t>
      </w:r>
      <w:proofErr w:type="gramEnd"/>
      <w:r w:rsidRPr="00DC4270">
        <w:t xml:space="preserve"> otrajā daļā) nav </w:t>
      </w:r>
      <w:r w:rsidR="00D60CE5" w:rsidRPr="00DC4270">
        <w:t>ietverts</w:t>
      </w:r>
      <w:r w:rsidRPr="00DC4270">
        <w:t xml:space="preserve"> izņēmums, kas noteiktu citu pieteikuma celšanas kārtību.</w:t>
      </w:r>
      <w:r w:rsidR="00D60CE5" w:rsidRPr="00DC4270">
        <w:t xml:space="preserve"> </w:t>
      </w:r>
    </w:p>
    <w:p w14:paraId="08AF0F13" w14:textId="63DE7576" w:rsidR="007738FC" w:rsidRPr="00DC4270" w:rsidRDefault="00E94ED4" w:rsidP="007738FC">
      <w:pPr>
        <w:spacing w:line="276" w:lineRule="auto"/>
        <w:ind w:firstLine="709"/>
        <w:jc w:val="both"/>
      </w:pPr>
      <w:r w:rsidRPr="00DC4270">
        <w:t>[4.</w:t>
      </w:r>
      <w:r w:rsidR="005A3B9D" w:rsidRPr="00DC4270">
        <w:t>1.</w:t>
      </w:r>
      <w:r w:rsidR="009D09A7" w:rsidRPr="00DC4270">
        <w:t>3</w:t>
      </w:r>
      <w:r w:rsidRPr="00DC4270">
        <w:t xml:space="preserve">] </w:t>
      </w:r>
      <w:r w:rsidR="007738FC" w:rsidRPr="00DC4270">
        <w:t>Fizisko pe</w:t>
      </w:r>
      <w:r w:rsidR="003F722A" w:rsidRPr="00DC4270">
        <w:t xml:space="preserve">rsonu datu apstrādes likuma </w:t>
      </w:r>
      <w:proofErr w:type="gramStart"/>
      <w:r w:rsidR="003F722A" w:rsidRPr="00DC4270">
        <w:t>26.</w:t>
      </w:r>
      <w:r w:rsidR="007738FC" w:rsidRPr="00DC4270">
        <w:t>panta</w:t>
      </w:r>
      <w:proofErr w:type="gramEnd"/>
      <w:r w:rsidR="007738FC" w:rsidRPr="00DC4270">
        <w:t xml:space="preserve"> otrā daļa ir piemērojama arī uz datu apstrād</w:t>
      </w:r>
      <w:r w:rsidR="002F7A99" w:rsidRPr="00DC4270">
        <w:t>es gadījumiem, kas nav ilgstoši, bet bija vienreizēji</w:t>
      </w:r>
      <w:r w:rsidR="007738FC" w:rsidRPr="00DC4270">
        <w:t xml:space="preserve">, </w:t>
      </w:r>
      <w:r w:rsidR="002F7A99" w:rsidRPr="00DC4270">
        <w:t>un tika veikti</w:t>
      </w:r>
      <w:r w:rsidR="007738FC" w:rsidRPr="00DC4270">
        <w:t>, kad bija spēkā Fizisko pe</w:t>
      </w:r>
      <w:r w:rsidRPr="00DC4270">
        <w:t>rsonu datu aizsardzības likums.</w:t>
      </w:r>
      <w:r w:rsidR="002F7A99" w:rsidRPr="00DC4270">
        <w:t xml:space="preserve"> </w:t>
      </w:r>
      <w:r w:rsidR="007738FC" w:rsidRPr="00DC4270">
        <w:t xml:space="preserve">Saskaņā ar </w:t>
      </w:r>
      <w:proofErr w:type="spellStart"/>
      <w:r w:rsidR="007738FC" w:rsidRPr="00DC4270">
        <w:t>intertemporālo</w:t>
      </w:r>
      <w:proofErr w:type="spellEnd"/>
      <w:r w:rsidR="007738FC" w:rsidRPr="00DC4270">
        <w:t xml:space="preserve"> tiesību principu </w:t>
      </w:r>
      <w:r w:rsidR="007738FC" w:rsidRPr="00DC4270">
        <w:lastRenderedPageBreak/>
        <w:t>procesuālajās tiesībās ir jāpiemēro tā tiesību norma, kas ir bijusi konkrētās procesuālās darbības izdarīšanas laikā. Tādējādi, ja uzsākta procesa laikā tiek mainīts tiesiskais regulējums, jaunais regulējums būs piemēr</w:t>
      </w:r>
      <w:r w:rsidR="003F722A" w:rsidRPr="00DC4270">
        <w:t>ojams arī jau uzsākt</w:t>
      </w:r>
      <w:r w:rsidR="000A64E6" w:rsidRPr="00DC4270">
        <w:t>aj</w:t>
      </w:r>
      <w:r w:rsidR="003F722A" w:rsidRPr="00DC4270">
        <w:t>os procesos</w:t>
      </w:r>
      <w:r w:rsidR="007738FC" w:rsidRPr="00DC4270">
        <w:t>.</w:t>
      </w:r>
    </w:p>
    <w:p w14:paraId="3EE20B4B" w14:textId="00C21B5F" w:rsidR="005A3B9D" w:rsidRPr="00DC4270" w:rsidRDefault="007738FC" w:rsidP="003F722A">
      <w:pPr>
        <w:spacing w:line="276" w:lineRule="auto"/>
        <w:ind w:firstLine="709"/>
        <w:jc w:val="both"/>
      </w:pPr>
      <w:r w:rsidRPr="00DC4270">
        <w:t>Prasītāja pamattiesību aizs</w:t>
      </w:r>
      <w:r w:rsidR="003F722A" w:rsidRPr="00DC4270">
        <w:t>k</w:t>
      </w:r>
      <w:r w:rsidRPr="00DC4270">
        <w:t xml:space="preserve">ārums sākās Fizisko personu datu aizsardzības likuma un </w:t>
      </w:r>
      <w:r w:rsidR="003F722A" w:rsidRPr="00DC4270">
        <w:t xml:space="preserve">Eiropas Parlamenta un Padomes </w:t>
      </w:r>
      <w:proofErr w:type="gramStart"/>
      <w:r w:rsidR="003F722A" w:rsidRPr="00DC4270">
        <w:t>199</w:t>
      </w:r>
      <w:r w:rsidR="00653156" w:rsidRPr="00DC4270">
        <w:t>5</w:t>
      </w:r>
      <w:r w:rsidR="003F722A" w:rsidRPr="00DC4270">
        <w:t>.gada</w:t>
      </w:r>
      <w:proofErr w:type="gramEnd"/>
      <w:r w:rsidR="003F722A" w:rsidRPr="00DC4270">
        <w:t xml:space="preserve"> </w:t>
      </w:r>
      <w:r w:rsidR="00653156" w:rsidRPr="00DC4270">
        <w:t>24</w:t>
      </w:r>
      <w:r w:rsidR="003F722A" w:rsidRPr="00DC4270">
        <w:t>.</w:t>
      </w:r>
      <w:r w:rsidR="00653156" w:rsidRPr="00DC4270">
        <w:t>oktobr</w:t>
      </w:r>
      <w:r w:rsidR="003F722A" w:rsidRPr="00DC4270">
        <w:t xml:space="preserve">a </w:t>
      </w:r>
      <w:r w:rsidR="00653156" w:rsidRPr="00DC4270">
        <w:t>D</w:t>
      </w:r>
      <w:r w:rsidR="003F722A" w:rsidRPr="00DC4270">
        <w:t xml:space="preserve">irektīvas </w:t>
      </w:r>
      <w:r w:rsidR="00653156" w:rsidRPr="00DC4270">
        <w:t xml:space="preserve">95/46/EK </w:t>
      </w:r>
      <w:r w:rsidR="003F722A" w:rsidRPr="00DC4270">
        <w:t xml:space="preserve">par </w:t>
      </w:r>
      <w:r w:rsidR="00653156" w:rsidRPr="00DC4270">
        <w:rPr>
          <w:rFonts w:asciiTheme="majorBidi" w:hAnsiTheme="majorBidi" w:cstheme="majorBidi"/>
          <w:shd w:val="clear" w:color="auto" w:fill="FFFFFF"/>
        </w:rPr>
        <w:t>personu aizsardzību attiecībā uz personas datu apstrādi un šādu datu brīvu apriti</w:t>
      </w:r>
      <w:r w:rsidR="00653156" w:rsidRPr="00DC4270">
        <w:t xml:space="preserve"> </w:t>
      </w:r>
      <w:r w:rsidRPr="00DC4270">
        <w:t>darbības laikā, bet turpinājās citu</w:t>
      </w:r>
      <w:r w:rsidR="00653156" w:rsidRPr="00DC4270">
        <w:t>,</w:t>
      </w:r>
      <w:r w:rsidRPr="00DC4270">
        <w:t xml:space="preserve"> jaunu tiesību aktu, kas aizstāja iepriekš spēkā esoš</w:t>
      </w:r>
      <w:r w:rsidR="00653156" w:rsidRPr="00DC4270">
        <w:t>o</w:t>
      </w:r>
      <w:r w:rsidRPr="00DC4270">
        <w:t>s, darbības laikā. Procesuālā kārtība, kādā ceļama prasība par datu aizsardzību reglamentējošo normatīvo aktu prasībām, mainījās ar jaunā regulējuma (Fizisko pe</w:t>
      </w:r>
      <w:r w:rsidR="005A3B9D" w:rsidRPr="00DC4270">
        <w:t>rsonu datu apstrādes likuma 26.</w:t>
      </w:r>
      <w:r w:rsidRPr="00DC4270">
        <w:t xml:space="preserve">panta otrās daļas) pieņemšanu. </w:t>
      </w:r>
    </w:p>
    <w:p w14:paraId="00D8095A" w14:textId="07D5C04B" w:rsidR="005A3B9D" w:rsidRPr="00DC4270" w:rsidRDefault="002F7A99" w:rsidP="007738FC">
      <w:pPr>
        <w:spacing w:line="276" w:lineRule="auto"/>
        <w:ind w:firstLine="709"/>
        <w:jc w:val="both"/>
      </w:pPr>
      <w:r w:rsidRPr="00DC4270">
        <w:t>[4.1.</w:t>
      </w:r>
      <w:r w:rsidR="009D09A7" w:rsidRPr="00DC4270">
        <w:t>4</w:t>
      </w:r>
      <w:r w:rsidRPr="00DC4270">
        <w:t xml:space="preserve">] </w:t>
      </w:r>
      <w:r w:rsidR="007738FC" w:rsidRPr="00DC4270">
        <w:t xml:space="preserve">Prasītājs, iesniedzot sūdzību </w:t>
      </w:r>
      <w:r w:rsidR="005A3B9D" w:rsidRPr="00DC4270">
        <w:t>Valsts policijā</w:t>
      </w:r>
      <w:r w:rsidR="007738FC" w:rsidRPr="00DC4270">
        <w:t xml:space="preserve"> par savu pamattiesību aizskārumu Valsts pārvaldes iestāžu nodarīto zaudējumu atlīdzināšanas likumā noteiktajā kārtībā, ir ievērojis tikai attiecīgajai lietu kategorijai noteikto lietas ārp</w:t>
      </w:r>
      <w:r w:rsidR="005A3B9D" w:rsidRPr="00DC4270">
        <w:t>ustiesas izskatīšanas kārtību, kas</w:t>
      </w:r>
      <w:r w:rsidR="007738FC" w:rsidRPr="00DC4270">
        <w:t xml:space="preserve"> nenozīmē, ka iestādes lēmum</w:t>
      </w:r>
      <w:r w:rsidR="005A3B9D" w:rsidRPr="00DC4270">
        <w:t>s</w:t>
      </w:r>
      <w:r w:rsidR="007738FC" w:rsidRPr="00DC4270">
        <w:t xml:space="preserve"> par atteikumu atlīdzināt morālo kaitējumu par, iespējams, nelikumīgo personas datu apstrādi ir pārsūdzams administratīvi tiesiskajā kārtībā. Jo īpaši ņemot vērā likumdevēja noteikto, ka šādā veida prasības ir ceļamas civiltiesiskajā kārtībā. Prasības priekšmets nav izdotā administratīvā akta atzīšana par prettiesisku vai nepamatotu, bet gan morālā kaitējuma atlīdzināšana par atbildētāja </w:t>
      </w:r>
      <w:r w:rsidR="005E317B" w:rsidRPr="00DC4270">
        <w:t>izdarīt</w:t>
      </w:r>
      <w:r w:rsidR="007738FC" w:rsidRPr="00DC4270">
        <w:t xml:space="preserve">o pamattiesību aizskārumu. </w:t>
      </w:r>
    </w:p>
    <w:p w14:paraId="7AEB71A5" w14:textId="32029D90" w:rsidR="007738FC" w:rsidRPr="00DC4270" w:rsidRDefault="005A3B9D" w:rsidP="00653156">
      <w:pPr>
        <w:spacing w:line="276" w:lineRule="auto"/>
        <w:ind w:firstLine="709"/>
        <w:jc w:val="both"/>
      </w:pPr>
      <w:r w:rsidRPr="00DC4270">
        <w:t>J</w:t>
      </w:r>
      <w:r w:rsidR="007738FC" w:rsidRPr="00DC4270">
        <w:t>a konstatē pretrunu starp vienāda juridiskā spēka ārējiem normatīvajiem aktiem, piemēro jaunāko ārējo normatīvo aktu. Valsts pārvaldes iestāžu nodarīto zaud</w:t>
      </w:r>
      <w:r w:rsidRPr="00DC4270">
        <w:t xml:space="preserve">ējumu atlīdzināšanas likums pieņemts </w:t>
      </w:r>
      <w:proofErr w:type="gramStart"/>
      <w:r w:rsidRPr="00DC4270">
        <w:t>2005.gada</w:t>
      </w:r>
      <w:proofErr w:type="gramEnd"/>
      <w:r w:rsidRPr="00DC4270">
        <w:t xml:space="preserve"> 2.</w:t>
      </w:r>
      <w:r w:rsidR="007738FC" w:rsidRPr="00DC4270">
        <w:t>jūnijā</w:t>
      </w:r>
      <w:r w:rsidR="00653156" w:rsidRPr="00DC4270">
        <w:t>, bet</w:t>
      </w:r>
      <w:r w:rsidRPr="00DC4270">
        <w:t xml:space="preserve"> </w:t>
      </w:r>
      <w:r w:rsidR="007738FC" w:rsidRPr="00DC4270">
        <w:t>Fizisko pe</w:t>
      </w:r>
      <w:r w:rsidRPr="00DC4270">
        <w:t>rsonu datu apstrādes likum</w:t>
      </w:r>
      <w:r w:rsidR="007F240E" w:rsidRPr="00DC4270">
        <w:t>s</w:t>
      </w:r>
      <w:r w:rsidR="00653156" w:rsidRPr="00DC4270">
        <w:t xml:space="preserve"> –</w:t>
      </w:r>
      <w:r w:rsidR="007F240E" w:rsidRPr="00DC4270">
        <w:t xml:space="preserve"> 2018.gada 21.jūnijā. </w:t>
      </w:r>
      <w:r w:rsidR="007738FC" w:rsidRPr="00DC4270">
        <w:t>Tādējādi ir piemērojama Fizisko pe</w:t>
      </w:r>
      <w:r w:rsidR="007F240E" w:rsidRPr="00DC4270">
        <w:t xml:space="preserve">rsonu datu apstrādes likuma </w:t>
      </w:r>
      <w:proofErr w:type="gramStart"/>
      <w:r w:rsidR="007F240E" w:rsidRPr="00DC4270">
        <w:t>26.</w:t>
      </w:r>
      <w:r w:rsidR="007738FC" w:rsidRPr="00DC4270">
        <w:t>panta</w:t>
      </w:r>
      <w:proofErr w:type="gramEnd"/>
      <w:r w:rsidR="007738FC" w:rsidRPr="00DC4270">
        <w:t xml:space="preserve"> otrā daļa, jo tā ir jaunāka par Valsts pārvaldes iestāžu nodarīto zaud</w:t>
      </w:r>
      <w:r w:rsidR="007F240E" w:rsidRPr="00DC4270">
        <w:t>ējumu atlīdzināšanas likuma 22.</w:t>
      </w:r>
      <w:r w:rsidR="007738FC" w:rsidRPr="00DC4270">
        <w:t>pantu.</w:t>
      </w:r>
    </w:p>
    <w:p w14:paraId="1222B78E" w14:textId="518A59AF" w:rsidR="00CF6F0B" w:rsidRPr="00DC4270" w:rsidRDefault="005A3B9D" w:rsidP="00CF6F0B">
      <w:pPr>
        <w:spacing w:line="276" w:lineRule="auto"/>
        <w:ind w:firstLine="709"/>
        <w:jc w:val="both"/>
      </w:pPr>
      <w:r w:rsidRPr="00DC4270">
        <w:t xml:space="preserve">[4.2] </w:t>
      </w:r>
      <w:r w:rsidR="00C94760" w:rsidRPr="00DC4270">
        <w:t>Tiesa vispār nav vērtējusi prasītāja</w:t>
      </w:r>
      <w:r w:rsidR="002F7A99" w:rsidRPr="00DC4270">
        <w:t xml:space="preserve"> norādītos</w:t>
      </w:r>
      <w:r w:rsidR="00C94760" w:rsidRPr="00DC4270">
        <w:t xml:space="preserve"> argumentus, ka konkrētā lieta ir piekritīga vispārējās jurisdikcijas tiesai, ņemot vērā izmaiņas datu aizsardzību reglamentējošajos normatīvajos aktos</w:t>
      </w:r>
      <w:r w:rsidR="00CF6F0B" w:rsidRPr="00DC4270">
        <w:t>, proti, p</w:t>
      </w:r>
      <w:r w:rsidR="002F7A99" w:rsidRPr="00DC4270">
        <w:t>rasības pieteikumā norādīt</w:t>
      </w:r>
      <w:r w:rsidR="00CF6F0B" w:rsidRPr="00DC4270">
        <w:t>o, ka ir piemērojama</w:t>
      </w:r>
      <w:r w:rsidR="002F7A99" w:rsidRPr="00DC4270">
        <w:t xml:space="preserve"> </w:t>
      </w:r>
      <w:r w:rsidR="007738FC" w:rsidRPr="00DC4270">
        <w:t xml:space="preserve">Fizisko personu datu apstrādes likuma </w:t>
      </w:r>
      <w:proofErr w:type="gramStart"/>
      <w:r w:rsidR="007738FC" w:rsidRPr="00DC4270">
        <w:t>26.panta</w:t>
      </w:r>
      <w:proofErr w:type="gramEnd"/>
      <w:r w:rsidR="007738FC" w:rsidRPr="00DC4270">
        <w:t xml:space="preserve"> otrā daļa</w:t>
      </w:r>
      <w:r w:rsidR="00CF6F0B" w:rsidRPr="00DC4270">
        <w:t>.</w:t>
      </w:r>
    </w:p>
    <w:p w14:paraId="1F4E3E55" w14:textId="77777777" w:rsidR="00701F2C" w:rsidRPr="00DC4270" w:rsidRDefault="00701F2C" w:rsidP="00701F2C">
      <w:pPr>
        <w:spacing w:line="276" w:lineRule="auto"/>
        <w:ind w:firstLine="709"/>
        <w:jc w:val="both"/>
        <w:rPr>
          <w:lang w:eastAsia="lv-LV"/>
        </w:rPr>
      </w:pPr>
    </w:p>
    <w:p w14:paraId="17BA0591" w14:textId="224228B5" w:rsidR="00222699" w:rsidRPr="00DC4270" w:rsidRDefault="00222699" w:rsidP="00702C3D">
      <w:pPr>
        <w:spacing w:after="360" w:line="276" w:lineRule="auto"/>
        <w:jc w:val="center"/>
        <w:rPr>
          <w:b/>
          <w:lang w:eastAsia="lv-LV"/>
        </w:rPr>
      </w:pPr>
      <w:r w:rsidRPr="00DC4270">
        <w:rPr>
          <w:b/>
          <w:lang w:eastAsia="lv-LV"/>
        </w:rPr>
        <w:t>Motīvu daļa</w:t>
      </w:r>
    </w:p>
    <w:p w14:paraId="438E8E98" w14:textId="38EDDB5C" w:rsidR="00FF1AAE" w:rsidRPr="00DC4270" w:rsidRDefault="00222699" w:rsidP="00FF1AAE">
      <w:pPr>
        <w:spacing w:line="276" w:lineRule="auto"/>
        <w:ind w:firstLine="709"/>
        <w:jc w:val="both"/>
      </w:pPr>
      <w:r w:rsidRPr="00DC4270">
        <w:t>[</w:t>
      </w:r>
      <w:r w:rsidR="002F7A99" w:rsidRPr="00DC4270">
        <w:t>5</w:t>
      </w:r>
      <w:r w:rsidRPr="00DC4270">
        <w:t xml:space="preserve">] Iepazinusies ar </w:t>
      </w:r>
      <w:r w:rsidR="000F341F" w:rsidRPr="00DC4270">
        <w:t>[pers. A]</w:t>
      </w:r>
      <w:r w:rsidRPr="00DC4270">
        <w:t xml:space="preserve"> blakus sūdzību un pārējiem lietas materiāliem, senatoru </w:t>
      </w:r>
      <w:r w:rsidR="00FF1AAE" w:rsidRPr="00DC4270">
        <w:t xml:space="preserve">kolēģija atzīst, ka ir Civilprocesa likuma </w:t>
      </w:r>
      <w:proofErr w:type="gramStart"/>
      <w:r w:rsidR="00FF1AAE" w:rsidRPr="00DC4270">
        <w:t>464.panta</w:t>
      </w:r>
      <w:proofErr w:type="gramEnd"/>
      <w:r w:rsidR="00FF1AAE" w:rsidRPr="00DC4270">
        <w:t xml:space="preserve"> septītajā daļā norādītais pamats atteikt pieņemt blakus sūdzību, jo blakus sūdzībā norādītie argumenti nedod acīmredzamu pamatu uzskatīt, ka, izskatot blakus sūdzību, pārsūdzētais lēmums tiks pilnīgi vai kādā tā daļā atcelts vai grozīts.</w:t>
      </w:r>
    </w:p>
    <w:p w14:paraId="692C0EE4" w14:textId="77777777" w:rsidR="00CF6F0B" w:rsidRPr="00DC4270" w:rsidRDefault="00CF6F0B" w:rsidP="00264BE6">
      <w:pPr>
        <w:spacing w:line="276" w:lineRule="auto"/>
        <w:ind w:firstLine="709"/>
        <w:jc w:val="both"/>
      </w:pPr>
    </w:p>
    <w:p w14:paraId="48732121" w14:textId="034D09D4" w:rsidR="0053699C" w:rsidRPr="00DC4270" w:rsidRDefault="00264BE6" w:rsidP="003060CA">
      <w:pPr>
        <w:spacing w:line="276" w:lineRule="auto"/>
        <w:ind w:firstLine="709"/>
        <w:jc w:val="both"/>
      </w:pPr>
      <w:r w:rsidRPr="00DC4270">
        <w:t>[</w:t>
      </w:r>
      <w:r w:rsidR="00CF6F0B" w:rsidRPr="00DC4270">
        <w:t>6</w:t>
      </w:r>
      <w:r w:rsidRPr="00DC4270">
        <w:t xml:space="preserve">] </w:t>
      </w:r>
      <w:r w:rsidR="00FF1AAE" w:rsidRPr="00DC4270">
        <w:t xml:space="preserve">Senatoru kolēģija papildus norāda, ka var piekrist blakus sūdzības argumentam, ka apgabaltiesa nav sniegusi vērtējumu </w:t>
      </w:r>
      <w:r w:rsidR="000F341F" w:rsidRPr="00DC4270">
        <w:t>[pers. A]</w:t>
      </w:r>
      <w:r w:rsidR="00FF1AAE" w:rsidRPr="00DC4270">
        <w:t xml:space="preserve"> prasības pieteikumā paustajam pamatojumam par viņa civilprocesuālajām prasības tiesībām uz </w:t>
      </w:r>
      <w:bookmarkStart w:id="2" w:name="_Hlk76546153"/>
      <w:r w:rsidR="00FF1AAE" w:rsidRPr="00DC4270">
        <w:t xml:space="preserve">Fizisko personu datu apstrādes likuma </w:t>
      </w:r>
      <w:proofErr w:type="gramStart"/>
      <w:r w:rsidR="00FF1AAE" w:rsidRPr="00DC4270">
        <w:t>26.panta</w:t>
      </w:r>
      <w:proofErr w:type="gramEnd"/>
      <w:r w:rsidR="00FF1AAE" w:rsidRPr="00DC4270">
        <w:t xml:space="preserve"> otrās daļas </w:t>
      </w:r>
      <w:bookmarkEnd w:id="2"/>
      <w:r w:rsidR="00FF1AAE" w:rsidRPr="00DC4270">
        <w:t>pamata.</w:t>
      </w:r>
    </w:p>
    <w:p w14:paraId="3F8C0D30" w14:textId="3C6C4397" w:rsidR="00FF1AAE" w:rsidRPr="00DC4270" w:rsidRDefault="00FF1AAE" w:rsidP="003060CA">
      <w:pPr>
        <w:spacing w:line="276" w:lineRule="auto"/>
        <w:ind w:firstLine="709"/>
        <w:jc w:val="both"/>
      </w:pPr>
      <w:r w:rsidRPr="00DC4270">
        <w:t xml:space="preserve">Vienlaikus senatoru kolēģija </w:t>
      </w:r>
      <w:r w:rsidR="00CE7A99" w:rsidRPr="00DC4270">
        <w:t>izskaidro</w:t>
      </w:r>
      <w:r w:rsidRPr="00DC4270">
        <w:t xml:space="preserve">, ka šis </w:t>
      </w:r>
      <w:r w:rsidR="008322A0" w:rsidRPr="00DC4270">
        <w:t>pamatojums</w:t>
      </w:r>
      <w:r w:rsidR="00CE7A99" w:rsidRPr="00DC4270">
        <w:t>, kurš arī ir blakus sūdzības pamatā, nav pareizs.</w:t>
      </w:r>
    </w:p>
    <w:p w14:paraId="49E4246E" w14:textId="73853ECA" w:rsidR="00506DF4" w:rsidRPr="00DC4270" w:rsidRDefault="00CE7A99" w:rsidP="00506DF4">
      <w:pPr>
        <w:spacing w:line="276" w:lineRule="auto"/>
        <w:ind w:firstLine="709"/>
        <w:jc w:val="both"/>
        <w:rPr>
          <w:color w:val="000000"/>
          <w:shd w:val="clear" w:color="auto" w:fill="FFFFFF"/>
        </w:rPr>
      </w:pPr>
      <w:r w:rsidRPr="00DC4270">
        <w:t xml:space="preserve">[6.1] </w:t>
      </w:r>
      <w:bookmarkStart w:id="3" w:name="_Hlk76546197"/>
      <w:r w:rsidRPr="00DC4270">
        <w:t>Regula Nr.</w:t>
      </w:r>
      <w:r w:rsidR="003A4BA1" w:rsidRPr="00DC4270">
        <w:t> </w:t>
      </w:r>
      <w:r w:rsidRPr="00DC4270">
        <w:t>2016/679</w:t>
      </w:r>
      <w:r w:rsidR="00113287" w:rsidRPr="00DC4270">
        <w:t xml:space="preserve"> tika pieņemta </w:t>
      </w:r>
      <w:proofErr w:type="gramStart"/>
      <w:r w:rsidR="00113287" w:rsidRPr="00DC4270">
        <w:t>2016.gada</w:t>
      </w:r>
      <w:proofErr w:type="gramEnd"/>
      <w:r w:rsidR="00113287" w:rsidRPr="00DC4270">
        <w:t xml:space="preserve"> 27.aprīlī</w:t>
      </w:r>
      <w:bookmarkEnd w:id="3"/>
      <w:r w:rsidR="00113287" w:rsidRPr="00DC4270">
        <w:t xml:space="preserve">, un tās piemērošana </w:t>
      </w:r>
      <w:r w:rsidR="00113287" w:rsidRPr="00DC4270">
        <w:rPr>
          <w:color w:val="000000"/>
          <w:shd w:val="clear" w:color="auto" w:fill="FFFFFF"/>
        </w:rPr>
        <w:t>tika uzsākta 2018.gada 25.maijā.</w:t>
      </w:r>
      <w:r w:rsidR="00506DF4" w:rsidRPr="00DC4270">
        <w:rPr>
          <w:color w:val="000000"/>
          <w:shd w:val="clear" w:color="auto" w:fill="FFFFFF"/>
        </w:rPr>
        <w:t xml:space="preserve"> Regulas tiesiskais regulējums paredz noteikumus, kas attiecas uz </w:t>
      </w:r>
      <w:r w:rsidR="00506DF4" w:rsidRPr="00DC4270">
        <w:rPr>
          <w:color w:val="000000"/>
          <w:shd w:val="clear" w:color="auto" w:fill="FFFFFF"/>
        </w:rPr>
        <w:lastRenderedPageBreak/>
        <w:t>fizisku personu datu aizsardzību un apstrādi, kā arī uz personas datu brīvu kustību. Tas aizsargā personas pamattiesības un brīvības, īpaši personas tiesības uz personas datu aizsardzību</w:t>
      </w:r>
      <w:r w:rsidR="007214BA" w:rsidRPr="00DC4270">
        <w:rPr>
          <w:color w:val="000000"/>
          <w:shd w:val="clear" w:color="auto" w:fill="FFFFFF"/>
        </w:rPr>
        <w:t xml:space="preserve"> (Regulas </w:t>
      </w:r>
      <w:r w:rsidR="007214BA" w:rsidRPr="00DC4270">
        <w:t xml:space="preserve">Nr. 2016/679 </w:t>
      </w:r>
      <w:bookmarkStart w:id="4" w:name="_Hlk76546237"/>
      <w:proofErr w:type="gramStart"/>
      <w:r w:rsidR="007214BA" w:rsidRPr="00DC4270">
        <w:rPr>
          <w:color w:val="000000"/>
          <w:shd w:val="clear" w:color="auto" w:fill="FFFFFF"/>
        </w:rPr>
        <w:t>1.panta</w:t>
      </w:r>
      <w:proofErr w:type="gramEnd"/>
      <w:r w:rsidR="007214BA" w:rsidRPr="00DC4270">
        <w:rPr>
          <w:color w:val="000000"/>
          <w:shd w:val="clear" w:color="auto" w:fill="FFFFFF"/>
        </w:rPr>
        <w:t xml:space="preserve"> 2.punkts</w:t>
      </w:r>
      <w:bookmarkEnd w:id="4"/>
      <w:r w:rsidR="007214BA" w:rsidRPr="00DC4270">
        <w:rPr>
          <w:color w:val="000000"/>
          <w:shd w:val="clear" w:color="auto" w:fill="FFFFFF"/>
        </w:rPr>
        <w:t>)</w:t>
      </w:r>
      <w:r w:rsidR="006A562C" w:rsidRPr="00DC4270">
        <w:rPr>
          <w:color w:val="000000"/>
          <w:shd w:val="clear" w:color="auto" w:fill="FFFFFF"/>
        </w:rPr>
        <w:t xml:space="preserve">, vienlaikus reglamentējot šīs aizsardzības </w:t>
      </w:r>
      <w:r w:rsidR="003A4BA1" w:rsidRPr="00DC4270">
        <w:rPr>
          <w:color w:val="000000"/>
          <w:shd w:val="clear" w:color="auto" w:fill="FFFFFF"/>
        </w:rPr>
        <w:t>kārtību</w:t>
      </w:r>
      <w:r w:rsidR="00506DF4" w:rsidRPr="00DC4270">
        <w:rPr>
          <w:color w:val="000000"/>
          <w:shd w:val="clear" w:color="auto" w:fill="FFFFFF"/>
        </w:rPr>
        <w:t>.</w:t>
      </w:r>
    </w:p>
    <w:p w14:paraId="77A0D954" w14:textId="77777777" w:rsidR="008E4CCB" w:rsidRPr="00DC4270" w:rsidRDefault="003A4BA1" w:rsidP="008E4CCB">
      <w:pPr>
        <w:spacing w:line="276" w:lineRule="auto"/>
        <w:ind w:firstLine="709"/>
        <w:jc w:val="both"/>
        <w:rPr>
          <w:color w:val="000000"/>
          <w:shd w:val="clear" w:color="auto" w:fill="FFFFFF"/>
        </w:rPr>
      </w:pPr>
      <w:r w:rsidRPr="00DC4270">
        <w:rPr>
          <w:color w:val="000000"/>
          <w:shd w:val="clear" w:color="auto" w:fill="FFFFFF"/>
        </w:rPr>
        <w:t xml:space="preserve">Ņemot vērā, ka Regula </w:t>
      </w:r>
      <w:r w:rsidRPr="00DC4270">
        <w:t xml:space="preserve">Nr. 2016/679 </w:t>
      </w:r>
      <w:r w:rsidRPr="00DC4270">
        <w:rPr>
          <w:color w:val="000000"/>
          <w:shd w:val="clear" w:color="auto" w:fill="FFFFFF"/>
        </w:rPr>
        <w:t xml:space="preserve">satur deleģējumu dalībvalstīm veidot normatīvo regulējumu attiecīgajā jomā arī nacionālajā līmenī un dod noteiktus uzdevumus dalībvalstīm sevišķus noteikumus noteikt nacionālajos normatīvajos aktos, tika pieņemts nacionālais regulējums – </w:t>
      </w:r>
      <w:r w:rsidR="00F97D4C" w:rsidRPr="00DC4270">
        <w:t xml:space="preserve">Fizisko personu datu apstrādes likums, kas stājās spēkā </w:t>
      </w:r>
      <w:proofErr w:type="gramStart"/>
      <w:r w:rsidR="00F97D4C" w:rsidRPr="00DC4270">
        <w:t>2018.gada</w:t>
      </w:r>
      <w:proofErr w:type="gramEnd"/>
      <w:r w:rsidR="00F97D4C" w:rsidRPr="00DC4270">
        <w:t xml:space="preserve"> 5.jūlijā.</w:t>
      </w:r>
      <w:r w:rsidRPr="00DC4270">
        <w:rPr>
          <w:color w:val="000000"/>
          <w:shd w:val="clear" w:color="auto" w:fill="FFFFFF"/>
        </w:rPr>
        <w:t xml:space="preserve"> Līdz ar to likumprojektā ir atrunāti noteikumi, kuri ir nepieciešami Regulas </w:t>
      </w:r>
      <w:r w:rsidRPr="00DC4270">
        <w:t xml:space="preserve">Nr. 2016/679 </w:t>
      </w:r>
      <w:r w:rsidRPr="00DC4270">
        <w:rPr>
          <w:color w:val="000000"/>
          <w:shd w:val="clear" w:color="auto" w:fill="FFFFFF"/>
        </w:rPr>
        <w:t>piemērošanas nodrošināšanai.</w:t>
      </w:r>
      <w:r w:rsidR="00F97D4C" w:rsidRPr="00DC4270">
        <w:rPr>
          <w:color w:val="000000"/>
          <w:shd w:val="clear" w:color="auto" w:fill="FFFFFF"/>
        </w:rPr>
        <w:t xml:space="preserve"> </w:t>
      </w:r>
      <w:r w:rsidR="008E4CCB" w:rsidRPr="00DC4270">
        <w:rPr>
          <w:color w:val="000000"/>
          <w:shd w:val="clear" w:color="auto" w:fill="FFFFFF"/>
        </w:rPr>
        <w:t xml:space="preserve">Minētais izriet arī no </w:t>
      </w:r>
      <w:bookmarkStart w:id="5" w:name="_Hlk76546290"/>
      <w:r w:rsidR="008E4CCB" w:rsidRPr="00DC4270">
        <w:t xml:space="preserve">Fizisko personu datu apstrādes likuma 1. un 2.punkta </w:t>
      </w:r>
      <w:bookmarkEnd w:id="5"/>
      <w:r w:rsidR="008E4CCB" w:rsidRPr="00DC4270">
        <w:t xml:space="preserve">jēgas un mērķa. </w:t>
      </w:r>
    </w:p>
    <w:p w14:paraId="189E915F" w14:textId="0E0E26D8" w:rsidR="00F97D4C" w:rsidRPr="00DC4270" w:rsidRDefault="00F97D4C" w:rsidP="00D022F2">
      <w:pPr>
        <w:spacing w:line="276" w:lineRule="auto"/>
        <w:ind w:firstLine="709"/>
        <w:jc w:val="both"/>
        <w:rPr>
          <w:i/>
          <w:iCs/>
          <w:shd w:val="clear" w:color="auto" w:fill="FFFFFF"/>
        </w:rPr>
      </w:pPr>
      <w:r w:rsidRPr="00DC4270">
        <w:rPr>
          <w:color w:val="000000"/>
          <w:shd w:val="clear" w:color="auto" w:fill="FFFFFF"/>
        </w:rPr>
        <w:t xml:space="preserve">Ievērojot minēto, </w:t>
      </w:r>
      <w:r w:rsidRPr="00DC4270">
        <w:t>Fizisko personu datu apstrādes likums</w:t>
      </w:r>
      <w:r w:rsidRPr="00DC4270">
        <w:rPr>
          <w:color w:val="000000"/>
          <w:shd w:val="clear" w:color="auto" w:fill="FFFFFF"/>
        </w:rPr>
        <w:t xml:space="preserve"> ir izstrādāts, lai nodrošinātu Regulas </w:t>
      </w:r>
      <w:r w:rsidRPr="00DC4270">
        <w:t xml:space="preserve">Nr. 2016/679 </w:t>
      </w:r>
      <w:r w:rsidRPr="00DC4270">
        <w:rPr>
          <w:color w:val="000000"/>
          <w:shd w:val="clear" w:color="auto" w:fill="FFFFFF"/>
        </w:rPr>
        <w:t xml:space="preserve">darbību, un tādēļ šī likuma darbības tvērums ir tāds pats, kā Regulas </w:t>
      </w:r>
      <w:r w:rsidRPr="00DC4270">
        <w:t xml:space="preserve">Nr. 2016/679 </w:t>
      </w:r>
      <w:r w:rsidRPr="00DC4270">
        <w:rPr>
          <w:color w:val="000000"/>
          <w:shd w:val="clear" w:color="auto" w:fill="FFFFFF"/>
        </w:rPr>
        <w:t xml:space="preserve">darbības tvērums </w:t>
      </w:r>
      <w:proofErr w:type="gramStart"/>
      <w:r w:rsidRPr="00DC4270">
        <w:rPr>
          <w:color w:val="000000"/>
          <w:shd w:val="clear" w:color="auto" w:fill="FFFFFF"/>
        </w:rPr>
        <w:t>(</w:t>
      </w:r>
      <w:proofErr w:type="gramEnd"/>
      <w:r w:rsidRPr="00DC4270">
        <w:rPr>
          <w:color w:val="000000"/>
          <w:shd w:val="clear" w:color="auto" w:fill="FFFFFF"/>
        </w:rPr>
        <w:t xml:space="preserve">sk. </w:t>
      </w:r>
      <w:r w:rsidRPr="00DC4270">
        <w:rPr>
          <w:i/>
          <w:iCs/>
          <w:color w:val="000000"/>
          <w:shd w:val="clear" w:color="auto" w:fill="FFFFFF"/>
        </w:rPr>
        <w:t>l</w:t>
      </w:r>
      <w:r w:rsidRPr="00DC4270">
        <w:rPr>
          <w:i/>
          <w:iCs/>
          <w:shd w:val="clear" w:color="auto" w:fill="FFFFFF"/>
        </w:rPr>
        <w:t xml:space="preserve">ikumprojekta </w:t>
      </w:r>
      <w:r w:rsidR="00D022F2" w:rsidRPr="00DC4270">
        <w:rPr>
          <w:i/>
          <w:iCs/>
          <w:shd w:val="clear" w:color="auto" w:fill="FFFFFF"/>
        </w:rPr>
        <w:t>„</w:t>
      </w:r>
      <w:r w:rsidRPr="00DC4270">
        <w:rPr>
          <w:i/>
          <w:iCs/>
          <w:shd w:val="clear" w:color="auto" w:fill="FFFFFF"/>
        </w:rPr>
        <w:t>Personas datu apstrādes likums</w:t>
      </w:r>
      <w:r w:rsidR="00D022F2" w:rsidRPr="00DC4270">
        <w:rPr>
          <w:i/>
          <w:iCs/>
          <w:shd w:val="clear" w:color="auto" w:fill="FFFFFF"/>
        </w:rPr>
        <w:t>”</w:t>
      </w:r>
      <w:r w:rsidRPr="00DC4270">
        <w:rPr>
          <w:i/>
          <w:iCs/>
          <w:shd w:val="clear" w:color="auto" w:fill="FFFFFF"/>
        </w:rPr>
        <w:t> sākotnējās ietekmes novērtējuma ziņojum</w:t>
      </w:r>
      <w:r w:rsidR="00D022F2" w:rsidRPr="00DC4270">
        <w:rPr>
          <w:i/>
          <w:iCs/>
          <w:shd w:val="clear" w:color="auto" w:fill="FFFFFF"/>
        </w:rPr>
        <w:t>a</w:t>
      </w:r>
      <w:r w:rsidRPr="00DC4270">
        <w:rPr>
          <w:i/>
          <w:iCs/>
          <w:shd w:val="clear" w:color="auto" w:fill="FFFFFF"/>
        </w:rPr>
        <w:t xml:space="preserve"> (anotācija</w:t>
      </w:r>
      <w:r w:rsidR="00D022F2" w:rsidRPr="00DC4270">
        <w:rPr>
          <w:i/>
          <w:iCs/>
          <w:shd w:val="clear" w:color="auto" w:fill="FFFFFF"/>
        </w:rPr>
        <w:t>s</w:t>
      </w:r>
      <w:r w:rsidRPr="00DC4270">
        <w:rPr>
          <w:i/>
          <w:iCs/>
          <w:shd w:val="clear" w:color="auto" w:fill="FFFFFF"/>
        </w:rPr>
        <w:t>)</w:t>
      </w:r>
      <w:r w:rsidR="00D022F2" w:rsidRPr="00DC4270">
        <w:rPr>
          <w:i/>
          <w:iCs/>
          <w:shd w:val="clear" w:color="auto" w:fill="FFFFFF"/>
        </w:rPr>
        <w:t xml:space="preserve"> </w:t>
      </w:r>
      <w:proofErr w:type="spellStart"/>
      <w:r w:rsidR="00D022F2" w:rsidRPr="00DC4270">
        <w:rPr>
          <w:i/>
          <w:iCs/>
          <w:shd w:val="clear" w:color="auto" w:fill="FFFFFF"/>
        </w:rPr>
        <w:t>I.sadaļas</w:t>
      </w:r>
      <w:proofErr w:type="spellEnd"/>
      <w:r w:rsidR="00D022F2" w:rsidRPr="00DC4270">
        <w:rPr>
          <w:i/>
          <w:iCs/>
          <w:shd w:val="clear" w:color="auto" w:fill="FFFFFF"/>
        </w:rPr>
        <w:t xml:space="preserve"> 2.punktu.</w:t>
      </w:r>
      <w:r w:rsidR="00D022F2" w:rsidRPr="00DC4270">
        <w:rPr>
          <w:shd w:val="clear" w:color="auto" w:fill="FFFFFF"/>
        </w:rPr>
        <w:t xml:space="preserve"> </w:t>
      </w:r>
      <w:r w:rsidR="00D022F2" w:rsidRPr="00DC4270">
        <w:rPr>
          <w:i/>
          <w:iCs/>
          <w:shd w:val="clear" w:color="auto" w:fill="FFFFFF"/>
        </w:rPr>
        <w:t>http://titania.saeima.lv/LIVS12/SaeimaLIVS12.nsf/0/C74799DB57161C61C225825000483C5F?OpenDocument</w:t>
      </w:r>
      <w:r w:rsidR="00D022F2" w:rsidRPr="00DC4270">
        <w:rPr>
          <w:shd w:val="clear" w:color="auto" w:fill="FFFFFF"/>
        </w:rPr>
        <w:t>)</w:t>
      </w:r>
      <w:r w:rsidRPr="00DC4270">
        <w:rPr>
          <w:shd w:val="clear" w:color="auto" w:fill="FFFFFF"/>
        </w:rPr>
        <w:t>.</w:t>
      </w:r>
    </w:p>
    <w:p w14:paraId="1E233E03" w14:textId="38E7AC04" w:rsidR="008E4CCB" w:rsidRPr="00DC4270" w:rsidRDefault="008E4CCB" w:rsidP="006A5D76">
      <w:pPr>
        <w:spacing w:line="276" w:lineRule="auto"/>
        <w:ind w:firstLine="709"/>
        <w:jc w:val="both"/>
      </w:pPr>
      <w:r w:rsidRPr="00DC4270">
        <w:t xml:space="preserve">Iepriekšminētā sasaiste tieši noteikta arī Fizisko personu datu apstrādes likuma </w:t>
      </w:r>
      <w:proofErr w:type="gramStart"/>
      <w:r w:rsidRPr="00DC4270">
        <w:t>26.panta</w:t>
      </w:r>
      <w:proofErr w:type="gramEnd"/>
      <w:r w:rsidRPr="00DC4270">
        <w:t xml:space="preserve"> otrajā daļā</w:t>
      </w:r>
      <w:r w:rsidR="006A5D76" w:rsidRPr="00DC4270">
        <w:t xml:space="preserve">, jo šī norma paredz, ka </w:t>
      </w:r>
      <w:r w:rsidRPr="00DC4270">
        <w:t>Civilprocesa likumā noteiktajā kārtībā prasīb</w:t>
      </w:r>
      <w:r w:rsidR="006A5D76" w:rsidRPr="00DC4270">
        <w:t>u</w:t>
      </w:r>
      <w:r w:rsidRPr="00DC4270">
        <w:t xml:space="preserve"> par aizskāruma novēršanu</w:t>
      </w:r>
      <w:r w:rsidR="006A5D76" w:rsidRPr="00DC4270">
        <w:t xml:space="preserve"> var celt tad, ja </w:t>
      </w:r>
      <w:r w:rsidRPr="00DC4270">
        <w:t>aizskārums radies datu regulas prasību pārkāpuma rezultātā</w:t>
      </w:r>
      <w:r w:rsidR="006A5D76" w:rsidRPr="00DC4270">
        <w:t>.</w:t>
      </w:r>
    </w:p>
    <w:p w14:paraId="1D441776" w14:textId="25E6D562" w:rsidR="006B4436" w:rsidRPr="00DC4270" w:rsidRDefault="00FB14C3" w:rsidP="008E4CCB">
      <w:pPr>
        <w:spacing w:line="276" w:lineRule="auto"/>
        <w:ind w:firstLine="709"/>
        <w:jc w:val="both"/>
      </w:pPr>
      <w:r w:rsidRPr="00DC4270">
        <w:t xml:space="preserve">[6.2] </w:t>
      </w:r>
      <w:r w:rsidR="00367841" w:rsidRPr="00DC4270">
        <w:t xml:space="preserve">Savukārt </w:t>
      </w:r>
      <w:r w:rsidR="000F341F" w:rsidRPr="00DC4270">
        <w:t>[pers. A]</w:t>
      </w:r>
      <w:r w:rsidR="006A5D76" w:rsidRPr="00DC4270">
        <w:t xml:space="preserve"> prasības pieteikumā norādītie personas datu aizsardzības gadījumi neietilpst </w:t>
      </w:r>
      <w:r w:rsidR="006A5D76" w:rsidRPr="00DC4270">
        <w:rPr>
          <w:color w:val="000000"/>
          <w:shd w:val="clear" w:color="auto" w:fill="FFFFFF"/>
        </w:rPr>
        <w:t xml:space="preserve">Regulas </w:t>
      </w:r>
      <w:r w:rsidR="006A5D76" w:rsidRPr="00DC4270">
        <w:t>Nr</w:t>
      </w:r>
      <w:r w:rsidR="006A5D76" w:rsidRPr="00DC4270">
        <w:rPr>
          <w:u w:val="single"/>
        </w:rPr>
        <w:t>. 2016/679</w:t>
      </w:r>
      <w:proofErr w:type="gramStart"/>
      <w:r w:rsidRPr="00DC4270">
        <w:t xml:space="preserve"> </w:t>
      </w:r>
      <w:r w:rsidR="006A5D76" w:rsidRPr="00DC4270">
        <w:t>un</w:t>
      </w:r>
      <w:proofErr w:type="gramEnd"/>
      <w:r w:rsidR="006A5D76" w:rsidRPr="00DC4270">
        <w:t xml:space="preserve"> attiecīgi Fizisko personu datu apstrādes likuma piemērošanas jomā.</w:t>
      </w:r>
    </w:p>
    <w:p w14:paraId="3FF2E702" w14:textId="32FDAD2C" w:rsidR="006A5D76" w:rsidRPr="00DC4270" w:rsidRDefault="000F341F" w:rsidP="008E4CCB">
      <w:pPr>
        <w:spacing w:line="276" w:lineRule="auto"/>
        <w:ind w:firstLine="709"/>
        <w:jc w:val="both"/>
      </w:pPr>
      <w:r w:rsidRPr="00DC4270">
        <w:t>[Pers. A]</w:t>
      </w:r>
      <w:r w:rsidR="00FB14C3" w:rsidRPr="00DC4270">
        <w:t xml:space="preserve"> norādījis, ka viņa</w:t>
      </w:r>
      <w:r w:rsidR="002C5FDA" w:rsidRPr="00DC4270">
        <w:t>m nodarīts aizskārums ar</w:t>
      </w:r>
      <w:r w:rsidR="00FB14C3" w:rsidRPr="00DC4270">
        <w:t xml:space="preserve"> personas datu </w:t>
      </w:r>
      <w:r w:rsidR="002C5FDA" w:rsidRPr="00DC4270">
        <w:t>apstrādi, kuru izdarījusi Valsts policija, pildot savas funkcijas.</w:t>
      </w:r>
    </w:p>
    <w:p w14:paraId="230B4047" w14:textId="0399112F" w:rsidR="007214BA" w:rsidRPr="00DC4270" w:rsidRDefault="00FB14C3" w:rsidP="007214BA">
      <w:pPr>
        <w:spacing w:line="276" w:lineRule="auto"/>
        <w:ind w:firstLine="709"/>
        <w:jc w:val="both"/>
      </w:pPr>
      <w:r w:rsidRPr="00DC4270">
        <w:rPr>
          <w:color w:val="000000"/>
          <w:shd w:val="clear" w:color="auto" w:fill="FFFFFF"/>
        </w:rPr>
        <w:t xml:space="preserve">Regulas </w:t>
      </w:r>
      <w:r w:rsidRPr="00DC4270">
        <w:t>Nr. 2016/679</w:t>
      </w:r>
      <w:r w:rsidR="007214BA" w:rsidRPr="00DC4270">
        <w:t xml:space="preserve"> </w:t>
      </w:r>
      <w:bookmarkStart w:id="6" w:name="_Hlk76546384"/>
      <w:proofErr w:type="gramStart"/>
      <w:r w:rsidR="007214BA" w:rsidRPr="00DC4270">
        <w:t>2.pants</w:t>
      </w:r>
      <w:proofErr w:type="gramEnd"/>
      <w:r w:rsidR="007214BA" w:rsidRPr="00DC4270">
        <w:t xml:space="preserve"> 2.punkta „d” apakšpunkts </w:t>
      </w:r>
      <w:bookmarkEnd w:id="6"/>
      <w:r w:rsidR="007214BA" w:rsidRPr="00DC4270">
        <w:t>noteic, ka šo regulu nepiemēro personas datu apstrādei, ko veic kompetentas iestādes, lai novērstu, izmeklētu, atklātu noziedzīgus nodarījumus vai sauktu pie atbildības par tiem, vai izpildītu kriminālsodus, tostarp lai pasargātu no draudiem sabiedriskajai drošībai un tos novērstu.</w:t>
      </w:r>
    </w:p>
    <w:p w14:paraId="1C6608E6" w14:textId="57B4F039" w:rsidR="008E0D58" w:rsidRPr="00DC4270" w:rsidRDefault="008E0D58" w:rsidP="008E0D58">
      <w:pPr>
        <w:spacing w:line="276" w:lineRule="auto"/>
        <w:ind w:firstLine="709"/>
        <w:jc w:val="both"/>
      </w:pPr>
      <w:r w:rsidRPr="00DC4270">
        <w:t>Tādējādi</w:t>
      </w:r>
      <w:r w:rsidR="006E65DB" w:rsidRPr="00DC4270">
        <w:t xml:space="preserve"> nedz Regula Nr. 2016/679, nedz Fizisko personu datu apstrādes likuma </w:t>
      </w:r>
      <w:proofErr w:type="gramStart"/>
      <w:r w:rsidR="006E65DB" w:rsidRPr="00DC4270">
        <w:t>26.panta</w:t>
      </w:r>
      <w:proofErr w:type="gramEnd"/>
      <w:r w:rsidR="006E65DB" w:rsidRPr="00DC4270">
        <w:t xml:space="preserve"> otrā daļa vai kāda cita šī likuma norma nedod </w:t>
      </w:r>
      <w:r w:rsidR="000F341F" w:rsidRPr="00DC4270">
        <w:t>[pers. A]</w:t>
      </w:r>
      <w:r w:rsidR="006E65DB" w:rsidRPr="00DC4270">
        <w:t xml:space="preserve"> tiesības celt prasību par prasības pieteikumā norādītajām darbībām vispārējās jurisdikcijas tiesā civilprocesuāl</w:t>
      </w:r>
      <w:r w:rsidR="00ED6E62" w:rsidRPr="00DC4270">
        <w:t>aj</w:t>
      </w:r>
      <w:r w:rsidR="006E65DB" w:rsidRPr="00DC4270">
        <w:t>ā prasības kārtībā</w:t>
      </w:r>
      <w:r w:rsidRPr="00DC4270">
        <w:t>.</w:t>
      </w:r>
    </w:p>
    <w:p w14:paraId="2234F598" w14:textId="32422612" w:rsidR="006E65DB" w:rsidRPr="00DC4270" w:rsidRDefault="00F4410C" w:rsidP="008E0D58">
      <w:pPr>
        <w:spacing w:line="276" w:lineRule="auto"/>
        <w:ind w:firstLine="709"/>
        <w:jc w:val="both"/>
      </w:pPr>
      <w:r w:rsidRPr="00DC4270">
        <w:t xml:space="preserve">[6.3] </w:t>
      </w:r>
      <w:r w:rsidR="008E0D58" w:rsidRPr="00DC4270">
        <w:t>Līdz ar to blakus sūdzības argumenti, kuru pamatā ir viedoklis par nepieciešamību piemērot minētās tiesību normas, nedod pamatu uzskatīt, ka pārsūdzētā apgabaltiesas lēmuma</w:t>
      </w:r>
      <w:r w:rsidR="0079136A" w:rsidRPr="00DC4270">
        <w:t xml:space="preserve"> </w:t>
      </w:r>
      <w:r w:rsidR="008E0D58" w:rsidRPr="00DC4270">
        <w:t xml:space="preserve">rezultāts – tiesvedības izbeigšana sakarā ar to, ka strīds nav pakļauts tiesai civilprocesuālajā prasības kārtībā – būtu nepareizs </w:t>
      </w:r>
      <w:r w:rsidR="00362744" w:rsidRPr="00DC4270">
        <w:t>un lēmums varētu tikt atcelts</w:t>
      </w:r>
      <w:proofErr w:type="gramStart"/>
      <w:r w:rsidR="00362744" w:rsidRPr="00DC4270">
        <w:t xml:space="preserve"> vai grozīts</w:t>
      </w:r>
      <w:proofErr w:type="gramEnd"/>
      <w:r w:rsidR="00362744" w:rsidRPr="00DC4270">
        <w:t>.</w:t>
      </w:r>
    </w:p>
    <w:p w14:paraId="2EA85563" w14:textId="44AA8655" w:rsidR="00CA5131" w:rsidRPr="00DC4270" w:rsidRDefault="00CA5131" w:rsidP="008E0D58">
      <w:pPr>
        <w:spacing w:line="276" w:lineRule="auto"/>
        <w:ind w:firstLine="709"/>
        <w:jc w:val="both"/>
      </w:pPr>
    </w:p>
    <w:p w14:paraId="5CF03A9A" w14:textId="79C60F34" w:rsidR="00CA5131" w:rsidRPr="00DC4270" w:rsidRDefault="00CA5131" w:rsidP="00C62A19">
      <w:pPr>
        <w:spacing w:line="276" w:lineRule="auto"/>
        <w:ind w:firstLine="709"/>
        <w:jc w:val="both"/>
        <w:rPr>
          <w:rFonts w:asciiTheme="majorBidi" w:hAnsiTheme="majorBidi" w:cstheme="majorBidi"/>
        </w:rPr>
      </w:pPr>
      <w:r w:rsidRPr="00DC4270">
        <w:t>[7]</w:t>
      </w:r>
      <w:r w:rsidR="009F6516" w:rsidRPr="00DC4270">
        <w:t xml:space="preserve"> Uz citām tiesību normām, kas varētu dot tiesības celt prasību Civilprocesa likumā noteiktajā kārtībā, blakus sūdzībā nav norādīts. Senatoru kolēģija papildus vērš uzmanību, ka </w:t>
      </w:r>
      <w:r w:rsidR="00C62A19" w:rsidRPr="00DC4270">
        <w:t xml:space="preserve">uz fizisko personu aizsardzību pret iespējamiem pārkāpumiem policijas darbā attiecas </w:t>
      </w:r>
      <w:bookmarkStart w:id="7" w:name="_Hlk76546460"/>
      <w:r w:rsidR="00C62A19" w:rsidRPr="00DC4270">
        <w:rPr>
          <w:rFonts w:asciiTheme="majorBidi" w:hAnsiTheme="majorBidi" w:cstheme="majorBidi"/>
        </w:rPr>
        <w:t>E</w:t>
      </w:r>
      <w:r w:rsidR="009F6516" w:rsidRPr="00DC4270">
        <w:rPr>
          <w:rFonts w:asciiTheme="majorBidi" w:hAnsiTheme="majorBidi" w:cstheme="majorBidi"/>
          <w:shd w:val="clear" w:color="auto" w:fill="FFFFFF"/>
        </w:rPr>
        <w:t xml:space="preserve">iropas Parlamenta un Padomes </w:t>
      </w:r>
      <w:proofErr w:type="gramStart"/>
      <w:r w:rsidR="00C62A19" w:rsidRPr="00DC4270">
        <w:rPr>
          <w:rFonts w:asciiTheme="majorBidi" w:hAnsiTheme="majorBidi" w:cstheme="majorBidi"/>
          <w:shd w:val="clear" w:color="auto" w:fill="FFFFFF"/>
        </w:rPr>
        <w:t>2016.gada</w:t>
      </w:r>
      <w:proofErr w:type="gramEnd"/>
      <w:r w:rsidR="00C62A19" w:rsidRPr="00DC4270">
        <w:rPr>
          <w:rFonts w:asciiTheme="majorBidi" w:hAnsiTheme="majorBidi" w:cstheme="majorBidi"/>
          <w:shd w:val="clear" w:color="auto" w:fill="FFFFFF"/>
        </w:rPr>
        <w:t xml:space="preserve"> 27.aprīļa </w:t>
      </w:r>
      <w:r w:rsidR="009F6516" w:rsidRPr="00DC4270">
        <w:rPr>
          <w:rFonts w:asciiTheme="majorBidi" w:hAnsiTheme="majorBidi" w:cstheme="majorBidi"/>
          <w:shd w:val="clear" w:color="auto" w:fill="FFFFFF"/>
        </w:rPr>
        <w:t>Direktīva (ES) 2016/680 par fizisku personu aizsardzību attiecībā uz personas datu apstrādi, ko veic kompetentās iestādes, lai novērstu, izmeklētu, atklātu noziedzīgus nodarījumus vai sauktu pie atbildības par tiem vai izpildītu kriminālsodus, un par šādu datu brīvu apriti, ar ko atceļ Padomes Pamatlēmumu 2008/977/TI</w:t>
      </w:r>
      <w:r w:rsidR="00C62A19" w:rsidRPr="00DC4270">
        <w:rPr>
          <w:rFonts w:asciiTheme="majorBidi" w:hAnsiTheme="majorBidi" w:cstheme="majorBidi"/>
        </w:rPr>
        <w:t xml:space="preserve">, </w:t>
      </w:r>
      <w:r w:rsidR="00C62A19" w:rsidRPr="00DC4270">
        <w:rPr>
          <w:rFonts w:asciiTheme="majorBidi" w:hAnsiTheme="majorBidi" w:cstheme="majorBidi"/>
        </w:rPr>
        <w:lastRenderedPageBreak/>
        <w:t xml:space="preserve">kā arī šīs </w:t>
      </w:r>
      <w:r w:rsidR="00AE7B36" w:rsidRPr="00DC4270">
        <w:rPr>
          <w:rFonts w:asciiTheme="majorBidi" w:hAnsiTheme="majorBidi" w:cstheme="majorBidi"/>
        </w:rPr>
        <w:t>d</w:t>
      </w:r>
      <w:r w:rsidR="00C62A19" w:rsidRPr="00DC4270">
        <w:rPr>
          <w:rFonts w:asciiTheme="majorBidi" w:hAnsiTheme="majorBidi" w:cstheme="majorBidi"/>
        </w:rPr>
        <w:t>irektīvas transponēšanai pieņemtais likums „</w:t>
      </w:r>
      <w:r w:rsidR="00AE7B36" w:rsidRPr="00DC4270">
        <w:rPr>
          <w:rFonts w:asciiTheme="majorBidi" w:hAnsiTheme="majorBidi" w:cstheme="majorBidi"/>
        </w:rPr>
        <w:t>Par fizisko personu datu apstrādi kriminālprocesā un administratīvajā procesā</w:t>
      </w:r>
      <w:r w:rsidR="00C62A19" w:rsidRPr="00DC4270">
        <w:rPr>
          <w:rFonts w:asciiTheme="majorBidi" w:hAnsiTheme="majorBidi" w:cstheme="majorBidi"/>
        </w:rPr>
        <w:t>”</w:t>
      </w:r>
      <w:r w:rsidR="00AE7B36" w:rsidRPr="00DC4270">
        <w:rPr>
          <w:rFonts w:asciiTheme="majorBidi" w:hAnsiTheme="majorBidi" w:cstheme="majorBidi"/>
        </w:rPr>
        <w:t>,</w:t>
      </w:r>
      <w:bookmarkEnd w:id="7"/>
      <w:r w:rsidR="00AE7B36" w:rsidRPr="00DC4270">
        <w:rPr>
          <w:rFonts w:asciiTheme="majorBidi" w:hAnsiTheme="majorBidi" w:cstheme="majorBidi"/>
        </w:rPr>
        <w:t xml:space="preserve"> kurš stājās spēkā 2019.gada 5.augustā.</w:t>
      </w:r>
    </w:p>
    <w:p w14:paraId="3728D46B" w14:textId="77777777" w:rsidR="007214BA" w:rsidRPr="00DC4270" w:rsidRDefault="007214BA" w:rsidP="007214BA">
      <w:pPr>
        <w:rPr>
          <w:vanish/>
        </w:rPr>
      </w:pPr>
    </w:p>
    <w:p w14:paraId="77480622" w14:textId="73A71B1A" w:rsidR="007E61A2" w:rsidRPr="00DC4270" w:rsidRDefault="00AE7B36" w:rsidP="00D562F7">
      <w:pPr>
        <w:spacing w:line="276" w:lineRule="auto"/>
        <w:ind w:firstLine="709"/>
        <w:jc w:val="both"/>
        <w:rPr>
          <w:rFonts w:asciiTheme="majorBidi" w:hAnsiTheme="majorBidi" w:cstheme="majorBidi"/>
          <w:shd w:val="clear" w:color="auto" w:fill="FFFFFF"/>
        </w:rPr>
      </w:pPr>
      <w:r w:rsidRPr="00DC4270">
        <w:t>Savukārt</w:t>
      </w:r>
      <w:r w:rsidR="00FB14C3" w:rsidRPr="00DC4270">
        <w:t xml:space="preserve"> Fizisko personu datu apstrādes likuma </w:t>
      </w:r>
      <w:bookmarkStart w:id="8" w:name="_Hlk75277435"/>
      <w:bookmarkStart w:id="9" w:name="_Hlk76546506"/>
      <w:r w:rsidR="00D562F7" w:rsidRPr="00DC4270">
        <w:t>P</w:t>
      </w:r>
      <w:r w:rsidR="00FB14C3" w:rsidRPr="00DC4270">
        <w:t xml:space="preserve">ārejas noteikumu 2.punkts </w:t>
      </w:r>
      <w:bookmarkEnd w:id="9"/>
      <w:r w:rsidR="00FB14C3" w:rsidRPr="00DC4270">
        <w:t xml:space="preserve">noteic, ka </w:t>
      </w:r>
      <w:r w:rsidR="00D562F7" w:rsidRPr="00DC4270">
        <w:rPr>
          <w:rFonts w:asciiTheme="majorBidi" w:hAnsiTheme="majorBidi" w:cstheme="majorBidi"/>
          <w:shd w:val="clear" w:color="auto" w:fill="FFFFFF"/>
        </w:rPr>
        <w:t xml:space="preserve">līdz brīdim, kad stājas spēkā likums, ar kuru Latvijā tiek ieviestas Eiropas Parlamenta un Padomes </w:t>
      </w:r>
      <w:proofErr w:type="gramStart"/>
      <w:r w:rsidR="00D562F7" w:rsidRPr="00DC4270">
        <w:rPr>
          <w:rFonts w:asciiTheme="majorBidi" w:hAnsiTheme="majorBidi" w:cstheme="majorBidi"/>
          <w:shd w:val="clear" w:color="auto" w:fill="FFFFFF"/>
        </w:rPr>
        <w:t>2016.gada</w:t>
      </w:r>
      <w:proofErr w:type="gramEnd"/>
      <w:r w:rsidR="00D562F7" w:rsidRPr="00DC4270">
        <w:rPr>
          <w:rFonts w:asciiTheme="majorBidi" w:hAnsiTheme="majorBidi" w:cstheme="majorBidi"/>
          <w:shd w:val="clear" w:color="auto" w:fill="FFFFFF"/>
        </w:rPr>
        <w:t xml:space="preserve"> 27.aprīļa direktīvas (ES) </w:t>
      </w:r>
      <w:hyperlink r:id="rId9" w:tgtFrame="_blank" w:history="1">
        <w:r w:rsidR="00D562F7" w:rsidRPr="00DC4270">
          <w:rPr>
            <w:rStyle w:val="Hyperlink"/>
            <w:rFonts w:asciiTheme="majorBidi" w:hAnsiTheme="majorBidi" w:cstheme="majorBidi"/>
            <w:color w:val="auto"/>
            <w:u w:val="none"/>
            <w:shd w:val="clear" w:color="auto" w:fill="FFFFFF"/>
          </w:rPr>
          <w:t>2016/680</w:t>
        </w:r>
      </w:hyperlink>
      <w:r w:rsidR="00D562F7" w:rsidRPr="00DC4270">
        <w:rPr>
          <w:rFonts w:asciiTheme="majorBidi" w:hAnsiTheme="majorBidi" w:cstheme="majorBidi"/>
          <w:shd w:val="clear" w:color="auto" w:fill="FFFFFF"/>
        </w:rPr>
        <w:t xml:space="preserve"> par fizisku personu aizsardzību </w:t>
      </w:r>
      <w:bookmarkStart w:id="10" w:name="_Hlk75277174"/>
      <w:r w:rsidR="00D562F7" w:rsidRPr="00DC4270">
        <w:rPr>
          <w:rFonts w:asciiTheme="majorBidi" w:hAnsiTheme="majorBidi" w:cstheme="majorBidi"/>
          <w:shd w:val="clear" w:color="auto" w:fill="FFFFFF"/>
        </w:rPr>
        <w:t>attiecībā uz personas datu apstrādi, ko veic kompetentās iestādes, lai novērstu, izmeklētu, atklātu noziedzīgus nodarījumus vai sauktu pie atbildības par tiem vai izpildītu kriminālsodus, un par šādu datu brīvu apriti, ar ko atceļ Padomes pamatlēmumu </w:t>
      </w:r>
      <w:hyperlink r:id="rId10" w:tgtFrame="_blank" w:history="1">
        <w:r w:rsidR="00D562F7" w:rsidRPr="00DC4270">
          <w:rPr>
            <w:rStyle w:val="Hyperlink"/>
            <w:rFonts w:asciiTheme="majorBidi" w:hAnsiTheme="majorBidi" w:cstheme="majorBidi"/>
            <w:color w:val="auto"/>
            <w:u w:val="none"/>
            <w:shd w:val="clear" w:color="auto" w:fill="FFFFFF"/>
          </w:rPr>
          <w:t>2008/977/</w:t>
        </w:r>
      </w:hyperlink>
      <w:r w:rsidR="00D562F7" w:rsidRPr="00DC4270">
        <w:rPr>
          <w:rFonts w:asciiTheme="majorBidi" w:hAnsiTheme="majorBidi" w:cstheme="majorBidi"/>
          <w:shd w:val="clear" w:color="auto" w:fill="FFFFFF"/>
        </w:rPr>
        <w:t xml:space="preserve">TI prasības, bet ne vēlāk kā līdz 2019.gada 1.oktobrim attiecībā uz fizisko personu datu apstrādi, ko veic kompetentās iestādes, lai novērstu, izmeklētu, atklātu noziedzīgus nodarījumus vai sauktu pie atbildības par tiem vai izpildītu kriminālsodus, ir </w:t>
      </w:r>
      <w:r w:rsidR="007E61A2" w:rsidRPr="00DC4270">
        <w:rPr>
          <w:rFonts w:asciiTheme="majorBidi" w:hAnsiTheme="majorBidi" w:cstheme="majorBidi"/>
          <w:shd w:val="clear" w:color="auto" w:fill="FFFFFF"/>
        </w:rPr>
        <w:t>piemērojams Fizisko personu datu aizsardzības likuma 2.pants, 3.panta pirmā un ceturtā daļa, 4.pants, 6., 7., 8. un 9.pants, 10.panta pirmā, otrā, trešā un ceturtā daļa, 11.panta 3., 6., 10. un 11.punkts, 12., 13. un 14.pants, 15.panta pirmā un otrā daļa, trešās daļas 1., 2., 3., 4. un 6.punkts, ceturtā un piektā daļa, 16. un 20.pants, 21.</w:t>
      </w:r>
      <w:r w:rsidR="007E61A2" w:rsidRPr="00DC4270">
        <w:rPr>
          <w:rFonts w:asciiTheme="majorBidi" w:hAnsiTheme="majorBidi" w:cstheme="majorBidi"/>
          <w:shd w:val="clear" w:color="auto" w:fill="FFFFFF"/>
          <w:vertAlign w:val="superscript"/>
        </w:rPr>
        <w:t>1</w:t>
      </w:r>
      <w:r w:rsidR="007E61A2" w:rsidRPr="00DC4270">
        <w:rPr>
          <w:rFonts w:asciiTheme="majorBidi" w:hAnsiTheme="majorBidi" w:cstheme="majorBidi"/>
          <w:shd w:val="clear" w:color="auto" w:fill="FFFFFF"/>
        </w:rPr>
        <w:t>panta pirmā, trešā un ceturtā daļa, 21.</w:t>
      </w:r>
      <w:r w:rsidR="007E61A2" w:rsidRPr="00DC4270">
        <w:rPr>
          <w:rFonts w:asciiTheme="majorBidi" w:hAnsiTheme="majorBidi" w:cstheme="majorBidi"/>
          <w:shd w:val="clear" w:color="auto" w:fill="FFFFFF"/>
          <w:vertAlign w:val="superscript"/>
        </w:rPr>
        <w:t>2</w:t>
      </w:r>
      <w:r w:rsidR="007E61A2" w:rsidRPr="00DC4270">
        <w:rPr>
          <w:rFonts w:asciiTheme="majorBidi" w:hAnsiTheme="majorBidi" w:cstheme="majorBidi"/>
          <w:shd w:val="clear" w:color="auto" w:fill="FFFFFF"/>
        </w:rPr>
        <w:t>panta pirmā daļa, 25.panta pirmā daļa, 27.pants, 28.panta pirmā daļa, otrās daļas 3. un 4.punkts, 29.panta pirmā daļa, trešās daļas 1., 2. un 4.punkts, ceturtās daļas 1., 2., 3., 6., 7. un 8. punkts, 30.panta pirmā daļa un 31.pants.</w:t>
      </w:r>
    </w:p>
    <w:bookmarkEnd w:id="10"/>
    <w:bookmarkEnd w:id="8"/>
    <w:p w14:paraId="75C69384" w14:textId="64096FE1" w:rsidR="00AE7B36" w:rsidRPr="00DC4270" w:rsidRDefault="00AE7B36" w:rsidP="006C3FB6">
      <w:pPr>
        <w:spacing w:after="360" w:line="276" w:lineRule="auto"/>
        <w:ind w:firstLine="709"/>
        <w:jc w:val="both"/>
        <w:rPr>
          <w:rFonts w:asciiTheme="majorBidi" w:hAnsiTheme="majorBidi" w:cstheme="majorBidi"/>
          <w:shd w:val="clear" w:color="auto" w:fill="FFFFFF"/>
        </w:rPr>
      </w:pPr>
      <w:r w:rsidRPr="00DC4270">
        <w:rPr>
          <w:rFonts w:asciiTheme="majorBidi" w:hAnsiTheme="majorBidi" w:cstheme="majorBidi"/>
          <w:shd w:val="clear" w:color="auto" w:fill="FFFFFF"/>
        </w:rPr>
        <w:t>Iepriekšminētās tiesību normas neparedz griešanos tiesā ar prasību civilprocesuālajā kārtībā</w:t>
      </w:r>
      <w:r w:rsidR="008A000D" w:rsidRPr="00DC4270">
        <w:rPr>
          <w:rFonts w:asciiTheme="majorBidi" w:hAnsiTheme="majorBidi" w:cstheme="majorBidi"/>
          <w:shd w:val="clear" w:color="auto" w:fill="FFFFFF"/>
        </w:rPr>
        <w:t>, bet gan paredz citu kārtību personas tiesību aizsardzībai – pamatā administratīvā procesa kārtībā (sk.</w:t>
      </w:r>
      <w:r w:rsidR="008A000D" w:rsidRPr="00DC4270">
        <w:rPr>
          <w:rFonts w:asciiTheme="majorBidi" w:hAnsiTheme="majorBidi" w:cstheme="majorBidi"/>
        </w:rPr>
        <w:t xml:space="preserve"> likuma „</w:t>
      </w:r>
      <w:bookmarkStart w:id="11" w:name="_Hlk76546667"/>
      <w:r w:rsidR="008A000D" w:rsidRPr="00DC4270">
        <w:rPr>
          <w:rFonts w:asciiTheme="majorBidi" w:hAnsiTheme="majorBidi" w:cstheme="majorBidi"/>
        </w:rPr>
        <w:t xml:space="preserve">Par fizisko personu datu apstrādi kriminālprocesā un administratīvajā procesā” </w:t>
      </w:r>
      <w:proofErr w:type="gramStart"/>
      <w:r w:rsidR="008A000D" w:rsidRPr="00DC4270">
        <w:rPr>
          <w:rFonts w:asciiTheme="majorBidi" w:hAnsiTheme="majorBidi" w:cstheme="majorBidi"/>
        </w:rPr>
        <w:t>10.panta</w:t>
      </w:r>
      <w:proofErr w:type="gramEnd"/>
      <w:r w:rsidR="008A000D" w:rsidRPr="00DC4270">
        <w:rPr>
          <w:rFonts w:asciiTheme="majorBidi" w:hAnsiTheme="majorBidi" w:cstheme="majorBidi"/>
        </w:rPr>
        <w:t xml:space="preserve"> piekto daļu </w:t>
      </w:r>
      <w:bookmarkEnd w:id="11"/>
      <w:r w:rsidR="008A000D" w:rsidRPr="00DC4270">
        <w:rPr>
          <w:rFonts w:asciiTheme="majorBidi" w:hAnsiTheme="majorBidi" w:cstheme="majorBidi"/>
        </w:rPr>
        <w:t xml:space="preserve">kopsakarā ar </w:t>
      </w:r>
      <w:r w:rsidR="008A000D" w:rsidRPr="00DC4270">
        <w:t xml:space="preserve">Fizisko personu datu apstrādes likuma 24.pantu, </w:t>
      </w:r>
      <w:hyperlink r:id="rId11" w:tgtFrame="_blank" w:history="1">
        <w:r w:rsidR="008A000D" w:rsidRPr="00DC4270">
          <w:rPr>
            <w:rStyle w:val="Hyperlink"/>
            <w:rFonts w:asciiTheme="majorBidi" w:hAnsiTheme="majorBidi" w:cstheme="majorBidi"/>
            <w:color w:val="auto"/>
            <w:u w:val="none"/>
            <w:shd w:val="clear" w:color="auto" w:fill="FFFFFF"/>
          </w:rPr>
          <w:t>Fizisko personu datu aizsardzības likuma</w:t>
        </w:r>
      </w:hyperlink>
      <w:r w:rsidR="008A000D" w:rsidRPr="00DC4270">
        <w:rPr>
          <w:rStyle w:val="Hyperlink"/>
          <w:rFonts w:asciiTheme="majorBidi" w:hAnsiTheme="majorBidi" w:cstheme="majorBidi"/>
          <w:color w:val="auto"/>
          <w:u w:val="none"/>
          <w:shd w:val="clear" w:color="auto" w:fill="FFFFFF"/>
        </w:rPr>
        <w:t xml:space="preserve"> </w:t>
      </w:r>
      <w:bookmarkStart w:id="12" w:name="_Hlk76546763"/>
      <w:r w:rsidR="008A000D" w:rsidRPr="00DC4270">
        <w:rPr>
          <w:rStyle w:val="Hyperlink"/>
          <w:rFonts w:asciiTheme="majorBidi" w:hAnsiTheme="majorBidi" w:cstheme="majorBidi"/>
          <w:color w:val="auto"/>
          <w:u w:val="none"/>
          <w:shd w:val="clear" w:color="auto" w:fill="FFFFFF"/>
        </w:rPr>
        <w:t>20.pantu, 31.panta pirmo daļu</w:t>
      </w:r>
      <w:bookmarkEnd w:id="12"/>
      <w:r w:rsidR="008A000D" w:rsidRPr="00DC4270">
        <w:rPr>
          <w:rStyle w:val="Hyperlink"/>
          <w:rFonts w:asciiTheme="majorBidi" w:hAnsiTheme="majorBidi" w:cstheme="majorBidi"/>
          <w:color w:val="auto"/>
          <w:u w:val="none"/>
          <w:shd w:val="clear" w:color="auto" w:fill="FFFFFF"/>
        </w:rPr>
        <w:t>)</w:t>
      </w:r>
      <w:r w:rsidRPr="00DC4270">
        <w:rPr>
          <w:rFonts w:asciiTheme="majorBidi" w:hAnsiTheme="majorBidi" w:cstheme="majorBidi"/>
          <w:shd w:val="clear" w:color="auto" w:fill="FFFFFF"/>
        </w:rPr>
        <w:t xml:space="preserve">. </w:t>
      </w:r>
    </w:p>
    <w:p w14:paraId="5B60E942" w14:textId="77777777" w:rsidR="0053699C" w:rsidRPr="00DC4270" w:rsidRDefault="0053699C" w:rsidP="006C3FB6">
      <w:pPr>
        <w:spacing w:after="360" w:line="276" w:lineRule="auto"/>
        <w:jc w:val="center"/>
        <w:rPr>
          <w:b/>
        </w:rPr>
      </w:pPr>
      <w:r w:rsidRPr="00DC4270">
        <w:rPr>
          <w:b/>
        </w:rPr>
        <w:t>Rezolutīvā daļa</w:t>
      </w:r>
    </w:p>
    <w:p w14:paraId="2FE1667D" w14:textId="77777777" w:rsidR="00FF7C8D" w:rsidRPr="00DC4270" w:rsidRDefault="00222699" w:rsidP="006C3FB6">
      <w:pPr>
        <w:spacing w:after="360" w:line="276" w:lineRule="auto"/>
        <w:ind w:firstLine="709"/>
        <w:jc w:val="both"/>
      </w:pPr>
      <w:r w:rsidRPr="00DC4270">
        <w:t xml:space="preserve">Pamatojoties uz Civilprocesa likuma </w:t>
      </w:r>
      <w:proofErr w:type="gramStart"/>
      <w:r w:rsidRPr="00DC4270">
        <w:t>464.panta</w:t>
      </w:r>
      <w:proofErr w:type="gramEnd"/>
      <w:r w:rsidRPr="00DC4270">
        <w:t xml:space="preserve"> </w:t>
      </w:r>
      <w:r w:rsidR="00DF24D0" w:rsidRPr="00DC4270">
        <w:t xml:space="preserve">septīto </w:t>
      </w:r>
      <w:r w:rsidRPr="00DC4270">
        <w:t xml:space="preserve">daļu, </w:t>
      </w:r>
      <w:r w:rsidR="00DF24D0" w:rsidRPr="00DC4270">
        <w:t>Senāta</w:t>
      </w:r>
      <w:r w:rsidRPr="00DC4270">
        <w:t xml:space="preserve"> senatoru kolēģija</w:t>
      </w:r>
    </w:p>
    <w:p w14:paraId="75259742" w14:textId="76B176D3" w:rsidR="00222699" w:rsidRPr="00DC4270" w:rsidRDefault="008B3AD2" w:rsidP="006C3FB6">
      <w:pPr>
        <w:pStyle w:val="BodyText"/>
        <w:spacing w:after="360" w:line="276" w:lineRule="auto"/>
        <w:jc w:val="center"/>
        <w:rPr>
          <w:b/>
        </w:rPr>
      </w:pPr>
      <w:r w:rsidRPr="00DC4270">
        <w:rPr>
          <w:b/>
        </w:rPr>
        <w:t>n</w:t>
      </w:r>
      <w:r w:rsidR="00222699" w:rsidRPr="00DC4270">
        <w:rPr>
          <w:b/>
        </w:rPr>
        <w:t>olēma</w:t>
      </w:r>
    </w:p>
    <w:p w14:paraId="3E28B49D" w14:textId="59AE184B" w:rsidR="00222699" w:rsidRPr="00DC4270" w:rsidRDefault="00222699" w:rsidP="00222699">
      <w:pPr>
        <w:spacing w:line="276" w:lineRule="auto"/>
        <w:ind w:firstLine="709"/>
        <w:jc w:val="both"/>
        <w:rPr>
          <w:lang w:eastAsia="lv-LV"/>
        </w:rPr>
      </w:pPr>
      <w:r w:rsidRPr="00DC4270">
        <w:t xml:space="preserve">atteikt pieņemt </w:t>
      </w:r>
      <w:r w:rsidR="000F341F" w:rsidRPr="00DC4270">
        <w:t>[pers. A]</w:t>
      </w:r>
      <w:r w:rsidR="000A2A34" w:rsidRPr="00DC4270">
        <w:rPr>
          <w:lang w:eastAsia="lv-LV"/>
        </w:rPr>
        <w:t xml:space="preserve"> </w:t>
      </w:r>
      <w:r w:rsidR="000A2A34" w:rsidRPr="00DC4270">
        <w:t xml:space="preserve">blakus </w:t>
      </w:r>
      <w:r w:rsidR="000A2A34" w:rsidRPr="00DC4270">
        <w:rPr>
          <w:lang w:eastAsia="lv-LV"/>
        </w:rPr>
        <w:t xml:space="preserve">sūdzību par </w:t>
      </w:r>
      <w:r w:rsidR="003060CA" w:rsidRPr="00DC4270">
        <w:rPr>
          <w:lang w:eastAsia="lv-LV"/>
        </w:rPr>
        <w:t>Rīgas</w:t>
      </w:r>
      <w:r w:rsidR="000A2A34" w:rsidRPr="00DC4270">
        <w:rPr>
          <w:lang w:eastAsia="lv-LV"/>
        </w:rPr>
        <w:t xml:space="preserve"> apgabaltiesas Civillietu tiesas kolēģijas </w:t>
      </w:r>
      <w:proofErr w:type="gramStart"/>
      <w:r w:rsidR="000A2A34" w:rsidRPr="00DC4270">
        <w:rPr>
          <w:lang w:eastAsia="lv-LV"/>
        </w:rPr>
        <w:t>20</w:t>
      </w:r>
      <w:r w:rsidR="00A7049F" w:rsidRPr="00DC4270">
        <w:rPr>
          <w:lang w:eastAsia="lv-LV"/>
        </w:rPr>
        <w:t>2</w:t>
      </w:r>
      <w:r w:rsidR="003060CA" w:rsidRPr="00DC4270">
        <w:rPr>
          <w:lang w:eastAsia="lv-LV"/>
        </w:rPr>
        <w:t>1</w:t>
      </w:r>
      <w:r w:rsidR="000A2A34" w:rsidRPr="00DC4270">
        <w:rPr>
          <w:lang w:eastAsia="lv-LV"/>
        </w:rPr>
        <w:t>.gada</w:t>
      </w:r>
      <w:proofErr w:type="gramEnd"/>
      <w:r w:rsidR="000A2A34" w:rsidRPr="00DC4270">
        <w:rPr>
          <w:lang w:eastAsia="lv-LV"/>
        </w:rPr>
        <w:t xml:space="preserve"> </w:t>
      </w:r>
      <w:r w:rsidR="003060CA" w:rsidRPr="00DC4270">
        <w:rPr>
          <w:lang w:eastAsia="lv-LV"/>
        </w:rPr>
        <w:t>5.janvāra</w:t>
      </w:r>
      <w:r w:rsidR="000A2A34" w:rsidRPr="00DC4270">
        <w:rPr>
          <w:lang w:eastAsia="lv-LV"/>
        </w:rPr>
        <w:t xml:space="preserve"> </w:t>
      </w:r>
      <w:r w:rsidR="00744D44" w:rsidRPr="00DC4270">
        <w:rPr>
          <w:lang w:eastAsia="lv-LV"/>
        </w:rPr>
        <w:t>lēmumu</w:t>
      </w:r>
      <w:r w:rsidRPr="00DC4270">
        <w:rPr>
          <w:lang w:eastAsia="lv-LV"/>
        </w:rPr>
        <w:t>.</w:t>
      </w:r>
    </w:p>
    <w:p w14:paraId="3AA5CBC5" w14:textId="77777777" w:rsidR="00222699" w:rsidRDefault="00222699" w:rsidP="00122B26">
      <w:pPr>
        <w:spacing w:after="240" w:line="276" w:lineRule="auto"/>
        <w:ind w:firstLine="709"/>
        <w:jc w:val="both"/>
      </w:pPr>
      <w:r w:rsidRPr="00DC4270">
        <w:t>Lēmums nav pārsūdzams.</w:t>
      </w:r>
    </w:p>
    <w:sectPr w:rsidR="00222699" w:rsidSect="00DC4270">
      <w:footerReference w:type="default" r:id="rId12"/>
      <w:pgSz w:w="11906" w:h="16838"/>
      <w:pgMar w:top="1134" w:right="1134" w:bottom="1134" w:left="1701"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D285D" w14:textId="77777777" w:rsidR="008564F5" w:rsidRDefault="008564F5">
      <w:r>
        <w:separator/>
      </w:r>
    </w:p>
  </w:endnote>
  <w:endnote w:type="continuationSeparator" w:id="0">
    <w:p w14:paraId="46CC118E" w14:textId="77777777" w:rsidR="008564F5" w:rsidRDefault="0085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8FE23" w14:textId="6723ECD3" w:rsidR="00E66BC9" w:rsidRPr="002C7DDF" w:rsidRDefault="00E66BC9" w:rsidP="00222699">
    <w:pPr>
      <w:pStyle w:val="Footer"/>
      <w:jc w:val="center"/>
      <w:rPr>
        <w:rStyle w:val="PageNumber"/>
      </w:rPr>
    </w:pPr>
    <w:r w:rsidRPr="002C7DDF">
      <w:rPr>
        <w:rStyle w:val="PageNumber"/>
      </w:rPr>
      <w:fldChar w:fldCharType="begin"/>
    </w:r>
    <w:r w:rsidRPr="002C7DDF">
      <w:rPr>
        <w:rStyle w:val="PageNumber"/>
      </w:rPr>
      <w:instrText xml:space="preserve">PAGE  </w:instrText>
    </w:r>
    <w:r w:rsidRPr="002C7DDF">
      <w:rPr>
        <w:rStyle w:val="PageNumber"/>
      </w:rPr>
      <w:fldChar w:fldCharType="separate"/>
    </w:r>
    <w:r w:rsidR="002F7A99" w:rsidRPr="002C7DDF">
      <w:rPr>
        <w:rStyle w:val="PageNumber"/>
        <w:noProof/>
      </w:rPr>
      <w:t>5</w:t>
    </w:r>
    <w:r w:rsidRPr="002C7DDF">
      <w:rPr>
        <w:rStyle w:val="PageNumber"/>
      </w:rPr>
      <w:fldChar w:fldCharType="end"/>
    </w:r>
    <w:r w:rsidRPr="002C7DDF">
      <w:rPr>
        <w:rStyle w:val="PageNumber"/>
      </w:rPr>
      <w:t xml:space="preserve"> no </w:t>
    </w:r>
    <w:r w:rsidRPr="002C7DDF">
      <w:rPr>
        <w:rStyle w:val="PageNumber"/>
      </w:rPr>
      <w:fldChar w:fldCharType="begin"/>
    </w:r>
    <w:r w:rsidRPr="002C7DDF">
      <w:rPr>
        <w:rStyle w:val="PageNumber"/>
      </w:rPr>
      <w:instrText xml:space="preserve"> SECTIONPAGES   \* MERGEFORMAT </w:instrText>
    </w:r>
    <w:r w:rsidRPr="002C7DDF">
      <w:rPr>
        <w:rStyle w:val="PageNumber"/>
      </w:rPr>
      <w:fldChar w:fldCharType="separate"/>
    </w:r>
    <w:r w:rsidR="00F17B85">
      <w:rPr>
        <w:rStyle w:val="PageNumber"/>
        <w:noProof/>
      </w:rPr>
      <w:t>6</w:t>
    </w:r>
    <w:r w:rsidRPr="002C7DDF">
      <w:rPr>
        <w:rStyle w:val="PageNumber"/>
      </w:rPr>
      <w:fldChar w:fldCharType="end"/>
    </w:r>
  </w:p>
  <w:p w14:paraId="090A3C9D" w14:textId="77777777" w:rsidR="00E66BC9" w:rsidRDefault="00E66B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61E95" w14:textId="77777777" w:rsidR="008564F5" w:rsidRDefault="008564F5">
      <w:r>
        <w:separator/>
      </w:r>
    </w:p>
  </w:footnote>
  <w:footnote w:type="continuationSeparator" w:id="0">
    <w:p w14:paraId="48195D13" w14:textId="77777777" w:rsidR="008564F5" w:rsidRDefault="00856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B70EC"/>
    <w:multiLevelType w:val="hybridMultilevel"/>
    <w:tmpl w:val="8A92695C"/>
    <w:lvl w:ilvl="0" w:tplc="EFF4EAAC">
      <w:start w:val="1"/>
      <w:numFmt w:val="decimal"/>
      <w:lvlText w:val="%1)"/>
      <w:lvlJc w:val="left"/>
      <w:pPr>
        <w:tabs>
          <w:tab w:val="num" w:pos="927"/>
        </w:tabs>
        <w:ind w:left="927" w:hanging="360"/>
      </w:pPr>
      <w:rPr>
        <w:rFonts w:hint="default"/>
      </w:rPr>
    </w:lvl>
    <w:lvl w:ilvl="1" w:tplc="04260019" w:tentative="1">
      <w:start w:val="1"/>
      <w:numFmt w:val="lowerLetter"/>
      <w:lvlText w:val="%2."/>
      <w:lvlJc w:val="left"/>
      <w:pPr>
        <w:tabs>
          <w:tab w:val="num" w:pos="1647"/>
        </w:tabs>
        <w:ind w:left="1647" w:hanging="360"/>
      </w:pPr>
    </w:lvl>
    <w:lvl w:ilvl="2" w:tplc="0426001B" w:tentative="1">
      <w:start w:val="1"/>
      <w:numFmt w:val="lowerRoman"/>
      <w:lvlText w:val="%3."/>
      <w:lvlJc w:val="right"/>
      <w:pPr>
        <w:tabs>
          <w:tab w:val="num" w:pos="2367"/>
        </w:tabs>
        <w:ind w:left="2367" w:hanging="180"/>
      </w:pPr>
    </w:lvl>
    <w:lvl w:ilvl="3" w:tplc="0426000F" w:tentative="1">
      <w:start w:val="1"/>
      <w:numFmt w:val="decimal"/>
      <w:lvlText w:val="%4."/>
      <w:lvlJc w:val="left"/>
      <w:pPr>
        <w:tabs>
          <w:tab w:val="num" w:pos="3087"/>
        </w:tabs>
        <w:ind w:left="3087" w:hanging="360"/>
      </w:pPr>
    </w:lvl>
    <w:lvl w:ilvl="4" w:tplc="04260019" w:tentative="1">
      <w:start w:val="1"/>
      <w:numFmt w:val="lowerLetter"/>
      <w:lvlText w:val="%5."/>
      <w:lvlJc w:val="left"/>
      <w:pPr>
        <w:tabs>
          <w:tab w:val="num" w:pos="3807"/>
        </w:tabs>
        <w:ind w:left="3807" w:hanging="360"/>
      </w:pPr>
    </w:lvl>
    <w:lvl w:ilvl="5" w:tplc="0426001B" w:tentative="1">
      <w:start w:val="1"/>
      <w:numFmt w:val="lowerRoman"/>
      <w:lvlText w:val="%6."/>
      <w:lvlJc w:val="right"/>
      <w:pPr>
        <w:tabs>
          <w:tab w:val="num" w:pos="4527"/>
        </w:tabs>
        <w:ind w:left="4527" w:hanging="180"/>
      </w:pPr>
    </w:lvl>
    <w:lvl w:ilvl="6" w:tplc="0426000F" w:tentative="1">
      <w:start w:val="1"/>
      <w:numFmt w:val="decimal"/>
      <w:lvlText w:val="%7."/>
      <w:lvlJc w:val="left"/>
      <w:pPr>
        <w:tabs>
          <w:tab w:val="num" w:pos="5247"/>
        </w:tabs>
        <w:ind w:left="5247" w:hanging="360"/>
      </w:pPr>
    </w:lvl>
    <w:lvl w:ilvl="7" w:tplc="04260019" w:tentative="1">
      <w:start w:val="1"/>
      <w:numFmt w:val="lowerLetter"/>
      <w:lvlText w:val="%8."/>
      <w:lvlJc w:val="left"/>
      <w:pPr>
        <w:tabs>
          <w:tab w:val="num" w:pos="5967"/>
        </w:tabs>
        <w:ind w:left="5967" w:hanging="360"/>
      </w:pPr>
    </w:lvl>
    <w:lvl w:ilvl="8" w:tplc="0426001B" w:tentative="1">
      <w:start w:val="1"/>
      <w:numFmt w:val="lowerRoman"/>
      <w:lvlText w:val="%9."/>
      <w:lvlJc w:val="right"/>
      <w:pPr>
        <w:tabs>
          <w:tab w:val="num" w:pos="6687"/>
        </w:tabs>
        <w:ind w:left="6687" w:hanging="180"/>
      </w:pPr>
    </w:lvl>
  </w:abstractNum>
  <w:abstractNum w:abstractNumId="1" w15:restartNumberingAfterBreak="0">
    <w:nsid w:val="1D335B08"/>
    <w:multiLevelType w:val="multilevel"/>
    <w:tmpl w:val="039AAC18"/>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5FB1283"/>
    <w:multiLevelType w:val="hybridMultilevel"/>
    <w:tmpl w:val="9F5C31F6"/>
    <w:lvl w:ilvl="0" w:tplc="DE66ABB4">
      <w:start w:val="1"/>
      <w:numFmt w:val="decimal"/>
      <w:lvlText w:val="%1)"/>
      <w:lvlJc w:val="left"/>
      <w:pPr>
        <w:ind w:left="2142"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3" w15:restartNumberingAfterBreak="0">
    <w:nsid w:val="497562CB"/>
    <w:multiLevelType w:val="hybridMultilevel"/>
    <w:tmpl w:val="64C08EA8"/>
    <w:lvl w:ilvl="0" w:tplc="67EE6FB8">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4" w15:restartNumberingAfterBreak="0">
    <w:nsid w:val="64456824"/>
    <w:multiLevelType w:val="hybridMultilevel"/>
    <w:tmpl w:val="6B82E770"/>
    <w:lvl w:ilvl="0" w:tplc="09B2425E">
      <w:start w:val="1"/>
      <w:numFmt w:val="decimal"/>
      <w:lvlText w:val="%1)"/>
      <w:lvlJc w:val="left"/>
      <w:pPr>
        <w:ind w:left="1002" w:hanging="43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65165613"/>
    <w:multiLevelType w:val="hybridMultilevel"/>
    <w:tmpl w:val="E26CE5D6"/>
    <w:lvl w:ilvl="0" w:tplc="DE66ABB4">
      <w:start w:val="1"/>
      <w:numFmt w:val="decimal"/>
      <w:lvlText w:val="%1)"/>
      <w:lvlJc w:val="left"/>
      <w:pPr>
        <w:ind w:left="2709" w:hanging="1215"/>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 w15:restartNumberingAfterBreak="0">
    <w:nsid w:val="6E922BB0"/>
    <w:multiLevelType w:val="hybridMultilevel"/>
    <w:tmpl w:val="DFC0820E"/>
    <w:lvl w:ilvl="0" w:tplc="616AB5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706930D7"/>
    <w:multiLevelType w:val="multilevel"/>
    <w:tmpl w:val="DCC40DD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CB9174C"/>
    <w:multiLevelType w:val="hybridMultilevel"/>
    <w:tmpl w:val="549416C6"/>
    <w:lvl w:ilvl="0" w:tplc="FD02E928">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0"/>
  </w:num>
  <w:num w:numId="2">
    <w:abstractNumId w:val="3"/>
  </w:num>
  <w:num w:numId="3">
    <w:abstractNumId w:val="8"/>
  </w:num>
  <w:num w:numId="4">
    <w:abstractNumId w:val="6"/>
  </w:num>
  <w:num w:numId="5">
    <w:abstractNumId w:val="2"/>
  </w:num>
  <w:num w:numId="6">
    <w:abstractNumId w:val="5"/>
  </w:num>
  <w:num w:numId="7">
    <w:abstractNumId w:val="4"/>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77A"/>
    <w:rsid w:val="00000F7A"/>
    <w:rsid w:val="000032F2"/>
    <w:rsid w:val="00003857"/>
    <w:rsid w:val="00004EDF"/>
    <w:rsid w:val="00007E2B"/>
    <w:rsid w:val="00011EBB"/>
    <w:rsid w:val="000134B7"/>
    <w:rsid w:val="0002335A"/>
    <w:rsid w:val="00024533"/>
    <w:rsid w:val="00030254"/>
    <w:rsid w:val="0003069C"/>
    <w:rsid w:val="000347FC"/>
    <w:rsid w:val="00041199"/>
    <w:rsid w:val="000521D7"/>
    <w:rsid w:val="0007593C"/>
    <w:rsid w:val="000762EE"/>
    <w:rsid w:val="00090C20"/>
    <w:rsid w:val="000914B8"/>
    <w:rsid w:val="00094FC8"/>
    <w:rsid w:val="000A2A34"/>
    <w:rsid w:val="000A5250"/>
    <w:rsid w:val="000A64E6"/>
    <w:rsid w:val="000B696F"/>
    <w:rsid w:val="000C5F55"/>
    <w:rsid w:val="000D5759"/>
    <w:rsid w:val="000E2E8A"/>
    <w:rsid w:val="000E3A4D"/>
    <w:rsid w:val="000E583F"/>
    <w:rsid w:val="000E6EEC"/>
    <w:rsid w:val="000F0720"/>
    <w:rsid w:val="000F1CA8"/>
    <w:rsid w:val="000F341F"/>
    <w:rsid w:val="000F345B"/>
    <w:rsid w:val="00103087"/>
    <w:rsid w:val="001050D5"/>
    <w:rsid w:val="00113287"/>
    <w:rsid w:val="00114B9A"/>
    <w:rsid w:val="00120D26"/>
    <w:rsid w:val="00122B26"/>
    <w:rsid w:val="001241A7"/>
    <w:rsid w:val="00127595"/>
    <w:rsid w:val="001306CD"/>
    <w:rsid w:val="001318A7"/>
    <w:rsid w:val="00135098"/>
    <w:rsid w:val="0013540B"/>
    <w:rsid w:val="00147254"/>
    <w:rsid w:val="00162FB7"/>
    <w:rsid w:val="00171EA7"/>
    <w:rsid w:val="00173535"/>
    <w:rsid w:val="0018337A"/>
    <w:rsid w:val="00194739"/>
    <w:rsid w:val="00197567"/>
    <w:rsid w:val="001A777A"/>
    <w:rsid w:val="001C1F56"/>
    <w:rsid w:val="001C22B0"/>
    <w:rsid w:val="001C60A4"/>
    <w:rsid w:val="001D2AE6"/>
    <w:rsid w:val="001D58E2"/>
    <w:rsid w:val="001E398C"/>
    <w:rsid w:val="001F0306"/>
    <w:rsid w:val="001F1EDA"/>
    <w:rsid w:val="001F1F1F"/>
    <w:rsid w:val="00206E2E"/>
    <w:rsid w:val="0021270F"/>
    <w:rsid w:val="002134B1"/>
    <w:rsid w:val="0021682C"/>
    <w:rsid w:val="00221F68"/>
    <w:rsid w:val="00222699"/>
    <w:rsid w:val="0022274A"/>
    <w:rsid w:val="00227182"/>
    <w:rsid w:val="00230690"/>
    <w:rsid w:val="002420E2"/>
    <w:rsid w:val="00243D47"/>
    <w:rsid w:val="00264BE6"/>
    <w:rsid w:val="00276D78"/>
    <w:rsid w:val="00280617"/>
    <w:rsid w:val="00281F65"/>
    <w:rsid w:val="00285EB6"/>
    <w:rsid w:val="00293868"/>
    <w:rsid w:val="00294511"/>
    <w:rsid w:val="00294F41"/>
    <w:rsid w:val="00296394"/>
    <w:rsid w:val="00296E30"/>
    <w:rsid w:val="002A1E37"/>
    <w:rsid w:val="002A7369"/>
    <w:rsid w:val="002C1747"/>
    <w:rsid w:val="002C45C8"/>
    <w:rsid w:val="002C5EA2"/>
    <w:rsid w:val="002C5FDA"/>
    <w:rsid w:val="002C7C30"/>
    <w:rsid w:val="002C7DDF"/>
    <w:rsid w:val="002D073A"/>
    <w:rsid w:val="002D1A19"/>
    <w:rsid w:val="002E2178"/>
    <w:rsid w:val="002E4BE2"/>
    <w:rsid w:val="002F7A99"/>
    <w:rsid w:val="00302F00"/>
    <w:rsid w:val="003060CA"/>
    <w:rsid w:val="003144D4"/>
    <w:rsid w:val="0032589A"/>
    <w:rsid w:val="00331D6B"/>
    <w:rsid w:val="003351D7"/>
    <w:rsid w:val="00337A1C"/>
    <w:rsid w:val="003537B8"/>
    <w:rsid w:val="003540AD"/>
    <w:rsid w:val="00362744"/>
    <w:rsid w:val="0036340F"/>
    <w:rsid w:val="00363C91"/>
    <w:rsid w:val="00367841"/>
    <w:rsid w:val="00373FFB"/>
    <w:rsid w:val="00374094"/>
    <w:rsid w:val="00385EB5"/>
    <w:rsid w:val="00396BDD"/>
    <w:rsid w:val="0039712E"/>
    <w:rsid w:val="00397AF0"/>
    <w:rsid w:val="003A0770"/>
    <w:rsid w:val="003A0E4D"/>
    <w:rsid w:val="003A4BA1"/>
    <w:rsid w:val="003A53D3"/>
    <w:rsid w:val="003A7AB0"/>
    <w:rsid w:val="003A7CCB"/>
    <w:rsid w:val="003C1983"/>
    <w:rsid w:val="003C3CFC"/>
    <w:rsid w:val="003C46E4"/>
    <w:rsid w:val="003D13A9"/>
    <w:rsid w:val="003D687E"/>
    <w:rsid w:val="003E204D"/>
    <w:rsid w:val="003E338E"/>
    <w:rsid w:val="003E4E5C"/>
    <w:rsid w:val="003F10B0"/>
    <w:rsid w:val="003F3ED6"/>
    <w:rsid w:val="003F722A"/>
    <w:rsid w:val="00405C79"/>
    <w:rsid w:val="00412B67"/>
    <w:rsid w:val="00412B77"/>
    <w:rsid w:val="004153CF"/>
    <w:rsid w:val="004277A8"/>
    <w:rsid w:val="00427F25"/>
    <w:rsid w:val="004342F1"/>
    <w:rsid w:val="00443592"/>
    <w:rsid w:val="004547E0"/>
    <w:rsid w:val="00455938"/>
    <w:rsid w:val="00455A87"/>
    <w:rsid w:val="004707B0"/>
    <w:rsid w:val="00473011"/>
    <w:rsid w:val="00480590"/>
    <w:rsid w:val="00481FBC"/>
    <w:rsid w:val="00484578"/>
    <w:rsid w:val="00496D67"/>
    <w:rsid w:val="004B5896"/>
    <w:rsid w:val="004B6033"/>
    <w:rsid w:val="004C47EE"/>
    <w:rsid w:val="004D02B2"/>
    <w:rsid w:val="004D0CF4"/>
    <w:rsid w:val="004D3747"/>
    <w:rsid w:val="004D47A9"/>
    <w:rsid w:val="004D779F"/>
    <w:rsid w:val="004F0B6B"/>
    <w:rsid w:val="00501D1F"/>
    <w:rsid w:val="0050616E"/>
    <w:rsid w:val="00506DF4"/>
    <w:rsid w:val="005074FD"/>
    <w:rsid w:val="0051026F"/>
    <w:rsid w:val="00511C8B"/>
    <w:rsid w:val="00521C07"/>
    <w:rsid w:val="0052304B"/>
    <w:rsid w:val="00523D0A"/>
    <w:rsid w:val="00525DD0"/>
    <w:rsid w:val="00526903"/>
    <w:rsid w:val="0052694C"/>
    <w:rsid w:val="0053699C"/>
    <w:rsid w:val="005516A8"/>
    <w:rsid w:val="005602E1"/>
    <w:rsid w:val="005644FF"/>
    <w:rsid w:val="00564EB0"/>
    <w:rsid w:val="005663EF"/>
    <w:rsid w:val="00571014"/>
    <w:rsid w:val="00581D44"/>
    <w:rsid w:val="00586EFC"/>
    <w:rsid w:val="00592631"/>
    <w:rsid w:val="00593957"/>
    <w:rsid w:val="00595A6A"/>
    <w:rsid w:val="005A2E5D"/>
    <w:rsid w:val="005A3B9D"/>
    <w:rsid w:val="005C2AF9"/>
    <w:rsid w:val="005C64D2"/>
    <w:rsid w:val="005D646C"/>
    <w:rsid w:val="005E317B"/>
    <w:rsid w:val="005E4DF0"/>
    <w:rsid w:val="005E7AD0"/>
    <w:rsid w:val="00600D35"/>
    <w:rsid w:val="00602D59"/>
    <w:rsid w:val="00614172"/>
    <w:rsid w:val="00621F03"/>
    <w:rsid w:val="006234CB"/>
    <w:rsid w:val="00630EA0"/>
    <w:rsid w:val="0063342B"/>
    <w:rsid w:val="00635DBD"/>
    <w:rsid w:val="00636B44"/>
    <w:rsid w:val="00640875"/>
    <w:rsid w:val="00640FA7"/>
    <w:rsid w:val="00645182"/>
    <w:rsid w:val="006509D0"/>
    <w:rsid w:val="00653156"/>
    <w:rsid w:val="006556A7"/>
    <w:rsid w:val="00660BA7"/>
    <w:rsid w:val="00662288"/>
    <w:rsid w:val="006625EA"/>
    <w:rsid w:val="00664295"/>
    <w:rsid w:val="00670D3B"/>
    <w:rsid w:val="0067201C"/>
    <w:rsid w:val="006762B7"/>
    <w:rsid w:val="00682234"/>
    <w:rsid w:val="006867B6"/>
    <w:rsid w:val="006921FE"/>
    <w:rsid w:val="006A50E9"/>
    <w:rsid w:val="006A562C"/>
    <w:rsid w:val="006A5D76"/>
    <w:rsid w:val="006A5E57"/>
    <w:rsid w:val="006A712C"/>
    <w:rsid w:val="006B25E9"/>
    <w:rsid w:val="006B4436"/>
    <w:rsid w:val="006C3FB6"/>
    <w:rsid w:val="006D4D41"/>
    <w:rsid w:val="006E65DB"/>
    <w:rsid w:val="006E7188"/>
    <w:rsid w:val="006F04F0"/>
    <w:rsid w:val="006F4129"/>
    <w:rsid w:val="006F7BA6"/>
    <w:rsid w:val="0070169A"/>
    <w:rsid w:val="00701F2C"/>
    <w:rsid w:val="00702C3D"/>
    <w:rsid w:val="0071357F"/>
    <w:rsid w:val="00714D26"/>
    <w:rsid w:val="007214BA"/>
    <w:rsid w:val="00727AFC"/>
    <w:rsid w:val="0073423C"/>
    <w:rsid w:val="00735E4C"/>
    <w:rsid w:val="00737CA3"/>
    <w:rsid w:val="00741617"/>
    <w:rsid w:val="00744D44"/>
    <w:rsid w:val="007533FE"/>
    <w:rsid w:val="00755303"/>
    <w:rsid w:val="0076178A"/>
    <w:rsid w:val="007645A9"/>
    <w:rsid w:val="00766829"/>
    <w:rsid w:val="007724A9"/>
    <w:rsid w:val="007738FC"/>
    <w:rsid w:val="007741D4"/>
    <w:rsid w:val="00786E13"/>
    <w:rsid w:val="00790B87"/>
    <w:rsid w:val="0079136A"/>
    <w:rsid w:val="007919A0"/>
    <w:rsid w:val="00791FAE"/>
    <w:rsid w:val="0079393D"/>
    <w:rsid w:val="00795DD3"/>
    <w:rsid w:val="0079794D"/>
    <w:rsid w:val="007A045D"/>
    <w:rsid w:val="007A72A8"/>
    <w:rsid w:val="007B2129"/>
    <w:rsid w:val="007B5D71"/>
    <w:rsid w:val="007C23C9"/>
    <w:rsid w:val="007D6E03"/>
    <w:rsid w:val="007E61A2"/>
    <w:rsid w:val="007E68DD"/>
    <w:rsid w:val="007F1891"/>
    <w:rsid w:val="007F240E"/>
    <w:rsid w:val="007F6765"/>
    <w:rsid w:val="00802DB5"/>
    <w:rsid w:val="00803F7E"/>
    <w:rsid w:val="00817292"/>
    <w:rsid w:val="008322A0"/>
    <w:rsid w:val="0083239C"/>
    <w:rsid w:val="00832FAB"/>
    <w:rsid w:val="008330F8"/>
    <w:rsid w:val="00835008"/>
    <w:rsid w:val="008375B1"/>
    <w:rsid w:val="008419E9"/>
    <w:rsid w:val="00843DF7"/>
    <w:rsid w:val="00845384"/>
    <w:rsid w:val="00851EA7"/>
    <w:rsid w:val="00855789"/>
    <w:rsid w:val="008564F5"/>
    <w:rsid w:val="0085778F"/>
    <w:rsid w:val="008777A4"/>
    <w:rsid w:val="00884C5E"/>
    <w:rsid w:val="00884E90"/>
    <w:rsid w:val="00885E36"/>
    <w:rsid w:val="008865B5"/>
    <w:rsid w:val="008A000D"/>
    <w:rsid w:val="008A6A11"/>
    <w:rsid w:val="008B3AD2"/>
    <w:rsid w:val="008C2438"/>
    <w:rsid w:val="008C7084"/>
    <w:rsid w:val="008E0D58"/>
    <w:rsid w:val="008E4CCB"/>
    <w:rsid w:val="008E5805"/>
    <w:rsid w:val="008F4120"/>
    <w:rsid w:val="008F600F"/>
    <w:rsid w:val="009021C1"/>
    <w:rsid w:val="00915979"/>
    <w:rsid w:val="009205C6"/>
    <w:rsid w:val="009227B3"/>
    <w:rsid w:val="009267F1"/>
    <w:rsid w:val="00935ABA"/>
    <w:rsid w:val="009543F8"/>
    <w:rsid w:val="00960008"/>
    <w:rsid w:val="009625C8"/>
    <w:rsid w:val="00965E88"/>
    <w:rsid w:val="00991652"/>
    <w:rsid w:val="00993812"/>
    <w:rsid w:val="00996621"/>
    <w:rsid w:val="009A263E"/>
    <w:rsid w:val="009A3AD6"/>
    <w:rsid w:val="009A44FE"/>
    <w:rsid w:val="009A5136"/>
    <w:rsid w:val="009A6144"/>
    <w:rsid w:val="009B1092"/>
    <w:rsid w:val="009B1BA6"/>
    <w:rsid w:val="009C6F43"/>
    <w:rsid w:val="009D09A7"/>
    <w:rsid w:val="009D1130"/>
    <w:rsid w:val="009D48EE"/>
    <w:rsid w:val="009D5DE9"/>
    <w:rsid w:val="009D694E"/>
    <w:rsid w:val="009D6C42"/>
    <w:rsid w:val="009E23A6"/>
    <w:rsid w:val="009F27D4"/>
    <w:rsid w:val="009F3CAD"/>
    <w:rsid w:val="009F6516"/>
    <w:rsid w:val="00A073C5"/>
    <w:rsid w:val="00A11CFE"/>
    <w:rsid w:val="00A13DDE"/>
    <w:rsid w:val="00A15FD1"/>
    <w:rsid w:val="00A20419"/>
    <w:rsid w:val="00A2098C"/>
    <w:rsid w:val="00A2182A"/>
    <w:rsid w:val="00A24115"/>
    <w:rsid w:val="00A24690"/>
    <w:rsid w:val="00A25D1E"/>
    <w:rsid w:val="00A25E52"/>
    <w:rsid w:val="00A264E6"/>
    <w:rsid w:val="00A34161"/>
    <w:rsid w:val="00A37197"/>
    <w:rsid w:val="00A378E2"/>
    <w:rsid w:val="00A41886"/>
    <w:rsid w:val="00A4342F"/>
    <w:rsid w:val="00A4355C"/>
    <w:rsid w:val="00A44A59"/>
    <w:rsid w:val="00A454E3"/>
    <w:rsid w:val="00A6538A"/>
    <w:rsid w:val="00A67EE4"/>
    <w:rsid w:val="00A7049F"/>
    <w:rsid w:val="00A858A9"/>
    <w:rsid w:val="00A96393"/>
    <w:rsid w:val="00AA1F43"/>
    <w:rsid w:val="00AA4272"/>
    <w:rsid w:val="00AA6AE7"/>
    <w:rsid w:val="00AB17CB"/>
    <w:rsid w:val="00AB304F"/>
    <w:rsid w:val="00AB6E05"/>
    <w:rsid w:val="00AC11F9"/>
    <w:rsid w:val="00AC4812"/>
    <w:rsid w:val="00AD453B"/>
    <w:rsid w:val="00AD50A7"/>
    <w:rsid w:val="00AD5744"/>
    <w:rsid w:val="00AE7B36"/>
    <w:rsid w:val="00AE7CA0"/>
    <w:rsid w:val="00B25769"/>
    <w:rsid w:val="00B2621B"/>
    <w:rsid w:val="00B26F1D"/>
    <w:rsid w:val="00B40F77"/>
    <w:rsid w:val="00B46ECC"/>
    <w:rsid w:val="00B54516"/>
    <w:rsid w:val="00B64AD7"/>
    <w:rsid w:val="00B65D5D"/>
    <w:rsid w:val="00B73C66"/>
    <w:rsid w:val="00B75171"/>
    <w:rsid w:val="00B803AE"/>
    <w:rsid w:val="00B911C6"/>
    <w:rsid w:val="00B96263"/>
    <w:rsid w:val="00BA15B2"/>
    <w:rsid w:val="00BB22DD"/>
    <w:rsid w:val="00BB4261"/>
    <w:rsid w:val="00BE1506"/>
    <w:rsid w:val="00C02293"/>
    <w:rsid w:val="00C06494"/>
    <w:rsid w:val="00C13466"/>
    <w:rsid w:val="00C219FC"/>
    <w:rsid w:val="00C27241"/>
    <w:rsid w:val="00C412A8"/>
    <w:rsid w:val="00C41BDA"/>
    <w:rsid w:val="00C42544"/>
    <w:rsid w:val="00C47A19"/>
    <w:rsid w:val="00C47D0A"/>
    <w:rsid w:val="00C53A33"/>
    <w:rsid w:val="00C5461F"/>
    <w:rsid w:val="00C576F1"/>
    <w:rsid w:val="00C604CA"/>
    <w:rsid w:val="00C61784"/>
    <w:rsid w:val="00C62A19"/>
    <w:rsid w:val="00C73E78"/>
    <w:rsid w:val="00C9185E"/>
    <w:rsid w:val="00C94760"/>
    <w:rsid w:val="00C964A3"/>
    <w:rsid w:val="00CA0087"/>
    <w:rsid w:val="00CA0934"/>
    <w:rsid w:val="00CA1642"/>
    <w:rsid w:val="00CA5131"/>
    <w:rsid w:val="00CA52A1"/>
    <w:rsid w:val="00CA734A"/>
    <w:rsid w:val="00CB0D84"/>
    <w:rsid w:val="00CC312A"/>
    <w:rsid w:val="00CD17BD"/>
    <w:rsid w:val="00CD3A5C"/>
    <w:rsid w:val="00CD4BCD"/>
    <w:rsid w:val="00CE15B5"/>
    <w:rsid w:val="00CE5B1D"/>
    <w:rsid w:val="00CE6053"/>
    <w:rsid w:val="00CE7A99"/>
    <w:rsid w:val="00CF6F0B"/>
    <w:rsid w:val="00D022F2"/>
    <w:rsid w:val="00D04B37"/>
    <w:rsid w:val="00D04BAE"/>
    <w:rsid w:val="00D04CC2"/>
    <w:rsid w:val="00D07788"/>
    <w:rsid w:val="00D07C19"/>
    <w:rsid w:val="00D21A54"/>
    <w:rsid w:val="00D22F8E"/>
    <w:rsid w:val="00D24144"/>
    <w:rsid w:val="00D30FA0"/>
    <w:rsid w:val="00D43336"/>
    <w:rsid w:val="00D503B7"/>
    <w:rsid w:val="00D51B5A"/>
    <w:rsid w:val="00D551DE"/>
    <w:rsid w:val="00D55834"/>
    <w:rsid w:val="00D55FAF"/>
    <w:rsid w:val="00D562F7"/>
    <w:rsid w:val="00D6029C"/>
    <w:rsid w:val="00D60CE5"/>
    <w:rsid w:val="00D71004"/>
    <w:rsid w:val="00D725FF"/>
    <w:rsid w:val="00D739AF"/>
    <w:rsid w:val="00D767AE"/>
    <w:rsid w:val="00D943CF"/>
    <w:rsid w:val="00DA32E7"/>
    <w:rsid w:val="00DB0361"/>
    <w:rsid w:val="00DB4163"/>
    <w:rsid w:val="00DB7B62"/>
    <w:rsid w:val="00DC11ED"/>
    <w:rsid w:val="00DC1A9F"/>
    <w:rsid w:val="00DC4270"/>
    <w:rsid w:val="00DC7383"/>
    <w:rsid w:val="00DC76B1"/>
    <w:rsid w:val="00DC777D"/>
    <w:rsid w:val="00DD74AF"/>
    <w:rsid w:val="00DE1A6C"/>
    <w:rsid w:val="00DE4B84"/>
    <w:rsid w:val="00DE7704"/>
    <w:rsid w:val="00DF24D0"/>
    <w:rsid w:val="00DF3D88"/>
    <w:rsid w:val="00DF4CD1"/>
    <w:rsid w:val="00E01878"/>
    <w:rsid w:val="00E049EE"/>
    <w:rsid w:val="00E068A4"/>
    <w:rsid w:val="00E071D2"/>
    <w:rsid w:val="00E12D10"/>
    <w:rsid w:val="00E15F37"/>
    <w:rsid w:val="00E35135"/>
    <w:rsid w:val="00E405CB"/>
    <w:rsid w:val="00E426E8"/>
    <w:rsid w:val="00E4513B"/>
    <w:rsid w:val="00E5003A"/>
    <w:rsid w:val="00E55466"/>
    <w:rsid w:val="00E568F7"/>
    <w:rsid w:val="00E65A3C"/>
    <w:rsid w:val="00E66BC9"/>
    <w:rsid w:val="00E729E4"/>
    <w:rsid w:val="00E752BF"/>
    <w:rsid w:val="00E905BE"/>
    <w:rsid w:val="00E91202"/>
    <w:rsid w:val="00E92161"/>
    <w:rsid w:val="00E945AD"/>
    <w:rsid w:val="00E94ED4"/>
    <w:rsid w:val="00EA1335"/>
    <w:rsid w:val="00EA1C34"/>
    <w:rsid w:val="00EB06A9"/>
    <w:rsid w:val="00EB0988"/>
    <w:rsid w:val="00EB2B34"/>
    <w:rsid w:val="00EC0E22"/>
    <w:rsid w:val="00EC1EAD"/>
    <w:rsid w:val="00EC470A"/>
    <w:rsid w:val="00EC634D"/>
    <w:rsid w:val="00ED4D27"/>
    <w:rsid w:val="00ED6E62"/>
    <w:rsid w:val="00EE05D5"/>
    <w:rsid w:val="00EE3B9D"/>
    <w:rsid w:val="00EF6609"/>
    <w:rsid w:val="00F00ABC"/>
    <w:rsid w:val="00F01483"/>
    <w:rsid w:val="00F02847"/>
    <w:rsid w:val="00F03068"/>
    <w:rsid w:val="00F0379A"/>
    <w:rsid w:val="00F07B0E"/>
    <w:rsid w:val="00F1147A"/>
    <w:rsid w:val="00F11C5E"/>
    <w:rsid w:val="00F128CD"/>
    <w:rsid w:val="00F17B85"/>
    <w:rsid w:val="00F20E1F"/>
    <w:rsid w:val="00F20F8A"/>
    <w:rsid w:val="00F23D68"/>
    <w:rsid w:val="00F36C6D"/>
    <w:rsid w:val="00F4410C"/>
    <w:rsid w:val="00F4493C"/>
    <w:rsid w:val="00F55599"/>
    <w:rsid w:val="00F62A94"/>
    <w:rsid w:val="00F70A84"/>
    <w:rsid w:val="00F87CB3"/>
    <w:rsid w:val="00F97D4C"/>
    <w:rsid w:val="00FA18D4"/>
    <w:rsid w:val="00FA6002"/>
    <w:rsid w:val="00FB14C3"/>
    <w:rsid w:val="00FB1E06"/>
    <w:rsid w:val="00FC5DFB"/>
    <w:rsid w:val="00FC607A"/>
    <w:rsid w:val="00FE5573"/>
    <w:rsid w:val="00FF1AAE"/>
    <w:rsid w:val="00FF532A"/>
    <w:rsid w:val="00FF74EB"/>
    <w:rsid w:val="00FF7C8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BF988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A777A"/>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A777A"/>
    <w:pPr>
      <w:jc w:val="right"/>
    </w:pPr>
    <w:rPr>
      <w:rFonts w:ascii="Garamond" w:hAnsi="Garamond"/>
      <w:sz w:val="28"/>
      <w:szCs w:val="28"/>
    </w:rPr>
  </w:style>
  <w:style w:type="paragraph" w:styleId="Footer">
    <w:name w:val="footer"/>
    <w:basedOn w:val="Normal"/>
    <w:link w:val="FooterChar"/>
    <w:rsid w:val="001A777A"/>
    <w:pPr>
      <w:tabs>
        <w:tab w:val="center" w:pos="4153"/>
        <w:tab w:val="right" w:pos="8306"/>
      </w:tabs>
    </w:pPr>
  </w:style>
  <w:style w:type="character" w:styleId="PageNumber">
    <w:name w:val="page number"/>
    <w:basedOn w:val="DefaultParagraphFont"/>
    <w:rsid w:val="001A777A"/>
  </w:style>
  <w:style w:type="paragraph" w:styleId="BodyText">
    <w:name w:val="Body Text"/>
    <w:basedOn w:val="Normal"/>
    <w:link w:val="BodyTextChar"/>
    <w:rsid w:val="001A777A"/>
    <w:pPr>
      <w:spacing w:after="120"/>
    </w:pPr>
  </w:style>
  <w:style w:type="paragraph" w:styleId="Header">
    <w:name w:val="header"/>
    <w:basedOn w:val="Normal"/>
    <w:rsid w:val="00D07788"/>
    <w:pPr>
      <w:tabs>
        <w:tab w:val="center" w:pos="4153"/>
        <w:tab w:val="right" w:pos="8306"/>
      </w:tabs>
    </w:pPr>
  </w:style>
  <w:style w:type="paragraph" w:customStyle="1" w:styleId="Char">
    <w:name w:val="Char"/>
    <w:basedOn w:val="Normal"/>
    <w:rsid w:val="001050D5"/>
    <w:pPr>
      <w:spacing w:after="160" w:line="240" w:lineRule="exact"/>
    </w:pPr>
    <w:rPr>
      <w:sz w:val="20"/>
      <w:szCs w:val="20"/>
      <w:lang w:eastAsia="lv-LV"/>
    </w:rPr>
  </w:style>
  <w:style w:type="character" w:customStyle="1" w:styleId="FooterChar">
    <w:name w:val="Footer Char"/>
    <w:link w:val="Footer"/>
    <w:rsid w:val="00481FBC"/>
    <w:rPr>
      <w:sz w:val="24"/>
      <w:szCs w:val="24"/>
      <w:lang w:eastAsia="en-US"/>
    </w:rPr>
  </w:style>
  <w:style w:type="paragraph" w:styleId="BalloonText">
    <w:name w:val="Balloon Text"/>
    <w:basedOn w:val="Normal"/>
    <w:link w:val="BalloonTextChar"/>
    <w:rsid w:val="00AA4272"/>
    <w:rPr>
      <w:rFonts w:ascii="Segoe UI" w:hAnsi="Segoe UI" w:cs="Segoe UI"/>
      <w:sz w:val="18"/>
      <w:szCs w:val="18"/>
    </w:rPr>
  </w:style>
  <w:style w:type="character" w:customStyle="1" w:styleId="BalloonTextChar">
    <w:name w:val="Balloon Text Char"/>
    <w:link w:val="BalloonText"/>
    <w:rsid w:val="00AA4272"/>
    <w:rPr>
      <w:rFonts w:ascii="Segoe UI" w:hAnsi="Segoe UI" w:cs="Segoe UI"/>
      <w:sz w:val="18"/>
      <w:szCs w:val="18"/>
      <w:lang w:eastAsia="en-US"/>
    </w:rPr>
  </w:style>
  <w:style w:type="character" w:customStyle="1" w:styleId="BodyTextChar">
    <w:name w:val="Body Text Char"/>
    <w:link w:val="BodyText"/>
    <w:rsid w:val="00C412A8"/>
    <w:rPr>
      <w:sz w:val="24"/>
      <w:szCs w:val="24"/>
      <w:lang w:eastAsia="en-US"/>
    </w:rPr>
  </w:style>
  <w:style w:type="paragraph" w:styleId="BodyTextIndent">
    <w:name w:val="Body Text Indent"/>
    <w:basedOn w:val="Normal"/>
    <w:link w:val="BodyTextIndentChar"/>
    <w:rsid w:val="00EE05D5"/>
    <w:pPr>
      <w:spacing w:after="120"/>
      <w:ind w:left="283"/>
    </w:pPr>
  </w:style>
  <w:style w:type="character" w:customStyle="1" w:styleId="BodyTextIndentChar">
    <w:name w:val="Body Text Indent Char"/>
    <w:basedOn w:val="DefaultParagraphFont"/>
    <w:link w:val="BodyTextIndent"/>
    <w:rsid w:val="00EE05D5"/>
    <w:rPr>
      <w:sz w:val="24"/>
      <w:szCs w:val="24"/>
      <w:lang w:eastAsia="en-US"/>
    </w:rPr>
  </w:style>
  <w:style w:type="character" w:styleId="Hyperlink">
    <w:name w:val="Hyperlink"/>
    <w:basedOn w:val="DefaultParagraphFont"/>
    <w:uiPriority w:val="99"/>
    <w:unhideWhenUsed/>
    <w:rsid w:val="006D4D41"/>
    <w:rPr>
      <w:color w:val="0000FF"/>
      <w:u w:val="single"/>
    </w:rPr>
  </w:style>
  <w:style w:type="paragraph" w:customStyle="1" w:styleId="tv213">
    <w:name w:val="tv213"/>
    <w:basedOn w:val="Normal"/>
    <w:rsid w:val="00264BE6"/>
    <w:pPr>
      <w:spacing w:before="100" w:beforeAutospacing="1" w:after="100" w:afterAutospacing="1"/>
    </w:pPr>
    <w:rPr>
      <w:lang w:val="en-US"/>
    </w:rPr>
  </w:style>
  <w:style w:type="character" w:customStyle="1" w:styleId="Bodytext3">
    <w:name w:val="Body text (3)_"/>
    <w:basedOn w:val="DefaultParagraphFont"/>
    <w:link w:val="Bodytext30"/>
    <w:rsid w:val="007738FC"/>
    <w:rPr>
      <w:b/>
      <w:bCs/>
      <w:shd w:val="clear" w:color="auto" w:fill="FFFFFF"/>
    </w:rPr>
  </w:style>
  <w:style w:type="character" w:customStyle="1" w:styleId="Bodytext20">
    <w:name w:val="Body text (2)_"/>
    <w:basedOn w:val="DefaultParagraphFont"/>
    <w:link w:val="Bodytext21"/>
    <w:rsid w:val="007738FC"/>
    <w:rPr>
      <w:shd w:val="clear" w:color="auto" w:fill="FFFFFF"/>
    </w:rPr>
  </w:style>
  <w:style w:type="character" w:customStyle="1" w:styleId="Heading2">
    <w:name w:val="Heading #2_"/>
    <w:basedOn w:val="DefaultParagraphFont"/>
    <w:link w:val="Heading20"/>
    <w:rsid w:val="007738FC"/>
    <w:rPr>
      <w:b/>
      <w:bCs/>
      <w:shd w:val="clear" w:color="auto" w:fill="FFFFFF"/>
    </w:rPr>
  </w:style>
  <w:style w:type="character" w:customStyle="1" w:styleId="Bodytext2Italic">
    <w:name w:val="Body text (2) + Italic"/>
    <w:basedOn w:val="Bodytext20"/>
    <w:rsid w:val="007738FC"/>
    <w:rPr>
      <w:i/>
      <w:iCs/>
      <w:color w:val="000000"/>
      <w:spacing w:val="0"/>
      <w:w w:val="100"/>
      <w:position w:val="0"/>
      <w:sz w:val="24"/>
      <w:szCs w:val="24"/>
      <w:shd w:val="clear" w:color="auto" w:fill="FFFFFF"/>
      <w:lang w:val="lv-LV" w:eastAsia="lv-LV" w:bidi="lv-LV"/>
    </w:rPr>
  </w:style>
  <w:style w:type="character" w:customStyle="1" w:styleId="Bodytext4">
    <w:name w:val="Body text (4)_"/>
    <w:basedOn w:val="DefaultParagraphFont"/>
    <w:link w:val="Bodytext40"/>
    <w:rsid w:val="007738FC"/>
    <w:rPr>
      <w:i/>
      <w:iCs/>
      <w:shd w:val="clear" w:color="auto" w:fill="FFFFFF"/>
    </w:rPr>
  </w:style>
  <w:style w:type="character" w:customStyle="1" w:styleId="Bodytext4NotItalic">
    <w:name w:val="Body text (4) + Not Italic"/>
    <w:basedOn w:val="Bodytext4"/>
    <w:rsid w:val="007738FC"/>
    <w:rPr>
      <w:i/>
      <w:iCs/>
      <w:color w:val="000000"/>
      <w:spacing w:val="0"/>
      <w:w w:val="100"/>
      <w:position w:val="0"/>
      <w:sz w:val="24"/>
      <w:szCs w:val="24"/>
      <w:shd w:val="clear" w:color="auto" w:fill="FFFFFF"/>
      <w:lang w:val="lv-LV" w:eastAsia="lv-LV" w:bidi="lv-LV"/>
    </w:rPr>
  </w:style>
  <w:style w:type="paragraph" w:customStyle="1" w:styleId="Bodytext30">
    <w:name w:val="Body text (3)"/>
    <w:basedOn w:val="Normal"/>
    <w:link w:val="Bodytext3"/>
    <w:rsid w:val="007738FC"/>
    <w:pPr>
      <w:widowControl w:val="0"/>
      <w:shd w:val="clear" w:color="auto" w:fill="FFFFFF"/>
      <w:spacing w:line="277" w:lineRule="exact"/>
      <w:jc w:val="right"/>
    </w:pPr>
    <w:rPr>
      <w:b/>
      <w:bCs/>
      <w:sz w:val="20"/>
      <w:szCs w:val="20"/>
      <w:lang w:eastAsia="lv-LV"/>
    </w:rPr>
  </w:style>
  <w:style w:type="paragraph" w:customStyle="1" w:styleId="Bodytext21">
    <w:name w:val="Body text (2)"/>
    <w:basedOn w:val="Normal"/>
    <w:link w:val="Bodytext20"/>
    <w:rsid w:val="007738FC"/>
    <w:pPr>
      <w:widowControl w:val="0"/>
      <w:shd w:val="clear" w:color="auto" w:fill="FFFFFF"/>
      <w:spacing w:after="240" w:line="274" w:lineRule="exact"/>
      <w:ind w:hanging="1020"/>
      <w:jc w:val="right"/>
    </w:pPr>
    <w:rPr>
      <w:sz w:val="20"/>
      <w:szCs w:val="20"/>
      <w:lang w:eastAsia="lv-LV"/>
    </w:rPr>
  </w:style>
  <w:style w:type="paragraph" w:customStyle="1" w:styleId="Heading20">
    <w:name w:val="Heading #2"/>
    <w:basedOn w:val="Normal"/>
    <w:link w:val="Heading2"/>
    <w:rsid w:val="007738FC"/>
    <w:pPr>
      <w:widowControl w:val="0"/>
      <w:shd w:val="clear" w:color="auto" w:fill="FFFFFF"/>
      <w:spacing w:before="240" w:line="274" w:lineRule="exact"/>
      <w:jc w:val="right"/>
      <w:outlineLvl w:val="1"/>
    </w:pPr>
    <w:rPr>
      <w:b/>
      <w:bCs/>
      <w:sz w:val="20"/>
      <w:szCs w:val="20"/>
      <w:lang w:eastAsia="lv-LV"/>
    </w:rPr>
  </w:style>
  <w:style w:type="paragraph" w:customStyle="1" w:styleId="Bodytext40">
    <w:name w:val="Body text (4)"/>
    <w:basedOn w:val="Normal"/>
    <w:link w:val="Bodytext4"/>
    <w:rsid w:val="007738FC"/>
    <w:pPr>
      <w:widowControl w:val="0"/>
      <w:shd w:val="clear" w:color="auto" w:fill="FFFFFF"/>
      <w:spacing w:after="240" w:line="274" w:lineRule="exact"/>
      <w:jc w:val="both"/>
    </w:pPr>
    <w:rPr>
      <w:i/>
      <w:iCs/>
      <w:sz w:val="20"/>
      <w:szCs w:val="20"/>
      <w:lang w:eastAsia="lv-LV"/>
    </w:rPr>
  </w:style>
  <w:style w:type="paragraph" w:customStyle="1" w:styleId="Normal1">
    <w:name w:val="Normal1"/>
    <w:basedOn w:val="Normal"/>
    <w:rsid w:val="007214BA"/>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934187">
      <w:bodyDiv w:val="1"/>
      <w:marLeft w:val="0"/>
      <w:marRight w:val="0"/>
      <w:marTop w:val="0"/>
      <w:marBottom w:val="0"/>
      <w:divBdr>
        <w:top w:val="none" w:sz="0" w:space="0" w:color="auto"/>
        <w:left w:val="none" w:sz="0" w:space="0" w:color="auto"/>
        <w:bottom w:val="none" w:sz="0" w:space="0" w:color="auto"/>
        <w:right w:val="none" w:sz="0" w:space="0" w:color="auto"/>
      </w:divBdr>
    </w:div>
    <w:div w:id="357048141">
      <w:bodyDiv w:val="1"/>
      <w:marLeft w:val="0"/>
      <w:marRight w:val="0"/>
      <w:marTop w:val="0"/>
      <w:marBottom w:val="0"/>
      <w:divBdr>
        <w:top w:val="none" w:sz="0" w:space="0" w:color="auto"/>
        <w:left w:val="none" w:sz="0" w:space="0" w:color="auto"/>
        <w:bottom w:val="none" w:sz="0" w:space="0" w:color="auto"/>
        <w:right w:val="none" w:sz="0" w:space="0" w:color="auto"/>
      </w:divBdr>
    </w:div>
    <w:div w:id="72025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0628.C30810419.10.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4042-fizisko-personu-datu-aizsardzibas-likums" TargetMode="External"/><Relationship Id="rId5" Type="http://schemas.openxmlformats.org/officeDocument/2006/relationships/webSettings" Target="webSettings.xml"/><Relationship Id="rId10" Type="http://schemas.openxmlformats.org/officeDocument/2006/relationships/hyperlink" Target="http://eur-lex.europa.eu/eli/dec/2008/977/oj/?locale=LV" TargetMode="External"/><Relationship Id="rId4" Type="http://schemas.openxmlformats.org/officeDocument/2006/relationships/settings" Target="settings.xml"/><Relationship Id="rId9" Type="http://schemas.openxmlformats.org/officeDocument/2006/relationships/hyperlink" Target="http://eur-lex.europa.eu/eli/dir/2016/680/oj/?locale=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78E2F-5AE4-46AA-9627-9A7FAFB5D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2397</Words>
  <Characters>16794</Characters>
  <Application>Microsoft Office Word</Application>
  <DocSecurity>0</DocSecurity>
  <Lines>139</Lines>
  <Paragraphs>38</Paragraphs>
  <ScaleCrop>false</ScaleCrop>
  <Company/>
  <LinksUpToDate>false</LinksUpToDate>
  <CharactersWithSpaces>19153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2021-07-07T07:44:00Z</dcterms:created>
  <dcterms:modified xsi:type="dcterms:W3CDTF">2021-07-07T07:44:00Z</dcterms:modified>
</cp:coreProperties>
</file>