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DEF6" w14:textId="77777777" w:rsidR="00E13B08" w:rsidRPr="00E13B08" w:rsidRDefault="00E13B08" w:rsidP="00E13B08">
      <w:pPr>
        <w:spacing w:after="0"/>
        <w:jc w:val="both"/>
        <w:rPr>
          <w:rFonts w:ascii="TimesNewRomanPSMT" w:hAnsi="TimesNewRomanPSMT"/>
          <w:b/>
          <w:bCs/>
          <w:sz w:val="24"/>
          <w:szCs w:val="24"/>
          <w:lang w:val="lv-LV"/>
        </w:rPr>
      </w:pPr>
      <w:bookmarkStart w:id="0" w:name="OLE_LINK1"/>
      <w:bookmarkStart w:id="1" w:name="OLE_LINK2"/>
      <w:r w:rsidRPr="00E13B08">
        <w:rPr>
          <w:rFonts w:ascii="TimesNewRomanPSMT" w:hAnsi="TimesNewRomanPSMT"/>
          <w:b/>
          <w:bCs/>
          <w:sz w:val="24"/>
          <w:szCs w:val="24"/>
          <w:lang w:val="lv-LV"/>
        </w:rPr>
        <w:t>Nepamatoti lēta piedāvājuma pārbau</w:t>
      </w:r>
      <w:r w:rsidRPr="00E13B08">
        <w:rPr>
          <w:rFonts w:ascii="TimesNewRomanPSMT" w:hAnsi="TimesNewRomanPSMT"/>
          <w:b/>
          <w:bCs/>
          <w:sz w:val="24"/>
          <w:szCs w:val="24"/>
          <w:lang w:val="lv-LV"/>
        </w:rPr>
        <w:t>de un pārbaudes kontrole tiesā</w:t>
      </w:r>
    </w:p>
    <w:p w14:paraId="4CDC0E91" w14:textId="77777777" w:rsidR="00E13B08" w:rsidRPr="00E13B08" w:rsidRDefault="00E13B08" w:rsidP="00E13B08">
      <w:pPr>
        <w:autoSpaceDE w:val="0"/>
        <w:autoSpaceDN w:val="0"/>
        <w:spacing w:after="0" w:line="240" w:lineRule="auto"/>
        <w:jc w:val="both"/>
        <w:rPr>
          <w:rFonts w:ascii="TimesNewRomanPSMT" w:hAnsi="TimesNewRomanPSMT"/>
          <w:sz w:val="24"/>
          <w:szCs w:val="24"/>
          <w:lang w:val="lv-LV"/>
        </w:rPr>
      </w:pPr>
      <w:r w:rsidRPr="00E13B08">
        <w:rPr>
          <w:rFonts w:ascii="TimesNewRomanPSMT" w:hAnsi="TimesNewRomanPSMT"/>
          <w:sz w:val="24"/>
          <w:szCs w:val="24"/>
          <w:lang w:val="lv-LV"/>
        </w:rPr>
        <w:t xml:space="preserve">Publisko iepirkumu likuma 53.pantā paredzētā šķietami nepamatoti lēta piedāvājuma pārbaudes procedūra ir vērsta uz to pretendentu tiesību aizsardzību, kuriem draud izslēgšana no iepirkuma zemās cenas dēļ. Pasūtītājam nav jāveic pretendentu piedāvāto cenu veidošanas noskaidrošana, ja tam nav radušās objektīvas šaubas par cenas pamatotību un tas neapsver atteikšanos no piedāvājuma kā nepamatoti lēta. </w:t>
      </w:r>
    </w:p>
    <w:p w14:paraId="3127BD66" w14:textId="77777777" w:rsidR="00E13B08" w:rsidRPr="00E13B08" w:rsidRDefault="00E13B08" w:rsidP="00E13B08">
      <w:pPr>
        <w:autoSpaceDE w:val="0"/>
        <w:autoSpaceDN w:val="0"/>
        <w:spacing w:after="0" w:line="240" w:lineRule="auto"/>
        <w:jc w:val="both"/>
        <w:rPr>
          <w:rFonts w:ascii="TimesNewRomanPSMT" w:hAnsi="TimesNewRomanPSMT"/>
          <w:sz w:val="24"/>
          <w:szCs w:val="24"/>
          <w:lang w:val="lv-LV"/>
        </w:rPr>
      </w:pPr>
      <w:r w:rsidRPr="00E13B08">
        <w:rPr>
          <w:rFonts w:ascii="TimesNewRomanPSMT" w:hAnsi="TimesNewRomanPSMT"/>
          <w:sz w:val="24"/>
          <w:szCs w:val="24"/>
          <w:lang w:val="lv-LV"/>
        </w:rPr>
        <w:t xml:space="preserve">Piedāvājuma nopietnības novērtējums un piedāvājuma paturēšana salīdzināmo lokā vai izslēgšana ir tieši pasūtītāja kompetence un izšķiršanās, vienlaikus paturot prātā likuma mērķi gan attiecībā uz brīvas konkurences nodrošināšanu, gan valsts un pašvaldības līdzekļu efektīvu izmantošanu. Efektīva valsts budžeta izmantošana neietver sevī vienīgi formālu lētākā piedāvājuma izvēli, bet arī droša un nopietna piedāvājuma izvēli, un tieši šī iemesla dēļ Publisko iepirkumu likuma normas paredz pasūtītāja tiesības noraidīt nepamatoti lētu piedāvājumu. Tieši pasūtītājs vislabāk var novērtēt visus apstākļus, kas liek izšķirties par kāda piedāvājuma pieņemšanu vai noraidīšanu sakarā ar pārāk lielu risku. </w:t>
      </w:r>
    </w:p>
    <w:p w14:paraId="7C832827" w14:textId="5C99BB09" w:rsidR="00E13B08" w:rsidRPr="00E13B08" w:rsidRDefault="00E13B08" w:rsidP="00E13B08">
      <w:pPr>
        <w:spacing w:after="0"/>
        <w:jc w:val="both"/>
        <w:rPr>
          <w:rFonts w:ascii="TimesNewRomanPSMT" w:hAnsi="TimesNewRomanPSMT"/>
          <w:bCs/>
          <w:sz w:val="24"/>
          <w:szCs w:val="24"/>
          <w:lang w:val="lv-LV"/>
        </w:rPr>
      </w:pPr>
      <w:r w:rsidRPr="00E13B08">
        <w:rPr>
          <w:rFonts w:ascii="TimesNewRomanPSMT" w:hAnsi="TimesNewRomanPSMT"/>
          <w:sz w:val="24"/>
          <w:szCs w:val="24"/>
          <w:lang w:val="lv-LV"/>
        </w:rPr>
        <w:t>Šo apstākļu izsvēršanā tiesa nevar pasūtītāju pilnībā aizvietot. Proti, tiesai nav kompetences iejaukties pasūtītāja novērtējuma brīvībā, nosakot, kuros gadījumos piedāvājums būtu jāvērtē kā nepamatoti lēts, ja pasūtītājam bažas par piedāvājuma nopietnību nav radušās. Tiesas kompetencē ir pārbaudīt, vai pasūtītājs nav pieļāvis kādas būtiskas kļūdas novērtējuma brīvības izmantošanā. Izteikta pretendentu piedāvāto cenu atšķirība ir apstāklis, kas pasūtītājam var radīt bažas par lētākā piedāvājuma nopietnību, taču tas automātiski nenozīmē, ka pasūtītājam konkrētajā gadījumā ir obligāti jāuzsāk Publisko iepirkumu likuma 53.pantā paredzētā cenas pārbaudes procedūra.</w:t>
      </w:r>
    </w:p>
    <w:p w14:paraId="28F93C18" w14:textId="77777777" w:rsidR="00E13B08" w:rsidRDefault="00E13B08" w:rsidP="00E13B08">
      <w:pPr>
        <w:spacing w:after="0"/>
        <w:rPr>
          <w:rFonts w:ascii="TimesNewRomanPSMT" w:hAnsi="TimesNewRomanPSMT"/>
          <w:bCs/>
        </w:rPr>
      </w:pPr>
    </w:p>
    <w:p w14:paraId="3F7D45C1" w14:textId="390C53D7" w:rsidR="00E13B08" w:rsidRPr="00734487" w:rsidRDefault="00E13B08" w:rsidP="00E13B08">
      <w:pPr>
        <w:spacing w:after="0"/>
        <w:rPr>
          <w:rFonts w:ascii="TimesNewRomanPSMT" w:hAnsi="TimesNewRomanPSMT"/>
          <w:b/>
          <w:bCs/>
          <w:sz w:val="24"/>
          <w:szCs w:val="24"/>
          <w:lang w:val="lv-LV"/>
        </w:rPr>
      </w:pPr>
      <w:r w:rsidRPr="00734487">
        <w:rPr>
          <w:rFonts w:ascii="TimesNewRomanPSMT" w:hAnsi="TimesNewRomanPSMT"/>
          <w:b/>
          <w:bCs/>
          <w:sz w:val="24"/>
          <w:szCs w:val="24"/>
          <w:lang w:val="lv-LV"/>
        </w:rPr>
        <w:t>Nepamatoti lēta piedāvājuma novērtēšana “mazajos” iepirkumos</w:t>
      </w:r>
    </w:p>
    <w:p w14:paraId="223F1610" w14:textId="77777777" w:rsidR="00E13B08" w:rsidRPr="00E13B08" w:rsidRDefault="00E13B08" w:rsidP="00E13B08">
      <w:pPr>
        <w:autoSpaceDE w:val="0"/>
        <w:autoSpaceDN w:val="0"/>
        <w:spacing w:after="0" w:line="240" w:lineRule="auto"/>
        <w:jc w:val="both"/>
        <w:rPr>
          <w:rFonts w:ascii="TimesNewRomanPSMT" w:hAnsi="TimesNewRomanPSMT"/>
          <w:sz w:val="24"/>
          <w:szCs w:val="24"/>
          <w:lang w:val="lv-LV"/>
        </w:rPr>
      </w:pPr>
      <w:r w:rsidRPr="00E13B08">
        <w:rPr>
          <w:rFonts w:ascii="TimesNewRomanPSMT" w:hAnsi="TimesNewRomanPSMT"/>
          <w:sz w:val="24"/>
          <w:szCs w:val="24"/>
          <w:lang w:val="lv-LV"/>
        </w:rPr>
        <w:t xml:space="preserve">Publisko iepirkumu likumā likumdevējs “mazajam” iepirkumam nav paredzējis obligātu pienākumu veikt cenas pārbaudes procedūru, kas minēta Publisko iepirkumu likuma 53.pantā. Tas gan nenozīmē, ka nepamatoti lēta piedāvājuma institūts uz „mazajiem” iepirkumiem nav attiecināms, jo arī šajos iepirkumos ir jānodrošina publiskā iepirkuma pamatprincipu ievērošana, tostarp līdzekļu efektīva izmantošana, maksimāli samazinot pasūtītāja risku. </w:t>
      </w:r>
    </w:p>
    <w:p w14:paraId="693E1EDB" w14:textId="77777777" w:rsidR="00E13B08" w:rsidRPr="00E13B08" w:rsidRDefault="00E13B08" w:rsidP="00E13B08">
      <w:pPr>
        <w:autoSpaceDE w:val="0"/>
        <w:autoSpaceDN w:val="0"/>
        <w:spacing w:after="0" w:line="240" w:lineRule="auto"/>
        <w:jc w:val="both"/>
        <w:rPr>
          <w:rFonts w:ascii="TimesNewRomanPSMT" w:hAnsi="TimesNewRomanPSMT"/>
          <w:sz w:val="24"/>
          <w:szCs w:val="24"/>
          <w:lang w:val="lv-LV"/>
        </w:rPr>
      </w:pPr>
      <w:r w:rsidRPr="00E13B08">
        <w:rPr>
          <w:rFonts w:ascii="TimesNewRomanPSMT" w:hAnsi="TimesNewRomanPSMT"/>
          <w:sz w:val="24"/>
          <w:szCs w:val="24"/>
          <w:lang w:val="lv-LV"/>
        </w:rPr>
        <w:t>Ja pasūtītājs saskata pamatu piedāvājumu noraidīt kā nepamatoti lētu, tam ir tiesības to darīt, atsaucoties uz līdzekļu efektīvas izlietošanas principu un pēc analoģijas piemērot Publisko iepirkumu likuma 53.pantā paredzēto procedūru.</w:t>
      </w:r>
    </w:p>
    <w:p w14:paraId="10A91EF7" w14:textId="77777777" w:rsidR="00E13B08" w:rsidRDefault="00E13B08" w:rsidP="00E13B08">
      <w:pPr>
        <w:spacing w:after="0"/>
        <w:rPr>
          <w:rFonts w:ascii="TimesNewRomanPSMT" w:hAnsi="TimesNewRomanPSMT"/>
          <w:b/>
          <w:bCs/>
          <w:lang w:val="lv-LV"/>
        </w:rPr>
      </w:pPr>
    </w:p>
    <w:p w14:paraId="43E9CE09" w14:textId="77777777" w:rsidR="00E13B08" w:rsidRDefault="00E13B08" w:rsidP="00E13B08">
      <w:pPr>
        <w:spacing w:after="0"/>
        <w:jc w:val="center"/>
        <w:rPr>
          <w:rFonts w:ascii="TimesNewRomanPSMT" w:hAnsi="TimesNewRomanPSMT"/>
          <w:b/>
          <w:bCs/>
          <w:lang w:val="lv-LV"/>
        </w:rPr>
      </w:pPr>
    </w:p>
    <w:p w14:paraId="5485CE31" w14:textId="28D87BD3" w:rsidR="009303D9" w:rsidRPr="00E13B08" w:rsidRDefault="00770D9A" w:rsidP="00E13B08">
      <w:pPr>
        <w:spacing w:after="0"/>
        <w:jc w:val="center"/>
        <w:rPr>
          <w:rFonts w:ascii="Times New Roman" w:hAnsi="Times New Roman" w:cs="Times New Roman"/>
          <w:b/>
          <w:sz w:val="24"/>
          <w:szCs w:val="24"/>
          <w:lang w:val="lv-LV"/>
        </w:rPr>
      </w:pPr>
      <w:r w:rsidRPr="00E13B08">
        <w:rPr>
          <w:rFonts w:ascii="Times New Roman" w:hAnsi="Times New Roman" w:cs="Times New Roman"/>
          <w:b/>
          <w:sz w:val="24"/>
          <w:szCs w:val="24"/>
          <w:lang w:val="lv-LV"/>
        </w:rPr>
        <w:t>Latvijas Republikas Senāta</w:t>
      </w:r>
    </w:p>
    <w:p w14:paraId="1CC76774" w14:textId="1F5F0A14" w:rsidR="00770D9A" w:rsidRPr="00E13B08" w:rsidRDefault="00770D9A" w:rsidP="00E13B08">
      <w:pPr>
        <w:spacing w:after="0"/>
        <w:jc w:val="center"/>
        <w:rPr>
          <w:rFonts w:ascii="Times New Roman" w:hAnsi="Times New Roman" w:cs="Times New Roman"/>
          <w:b/>
          <w:sz w:val="24"/>
          <w:szCs w:val="24"/>
          <w:lang w:val="lv-LV"/>
        </w:rPr>
      </w:pPr>
      <w:r w:rsidRPr="00E13B08">
        <w:rPr>
          <w:rFonts w:ascii="Times New Roman" w:hAnsi="Times New Roman" w:cs="Times New Roman"/>
          <w:b/>
          <w:sz w:val="24"/>
          <w:szCs w:val="24"/>
          <w:lang w:val="lv-LV"/>
        </w:rPr>
        <w:t>Administratīvo lietu departamenta</w:t>
      </w:r>
    </w:p>
    <w:p w14:paraId="26D46618" w14:textId="7BAD665A" w:rsidR="00E13B08" w:rsidRPr="00E13B08" w:rsidRDefault="00E13B08" w:rsidP="00E13B08">
      <w:pPr>
        <w:spacing w:after="0"/>
        <w:jc w:val="center"/>
        <w:rPr>
          <w:rFonts w:ascii="Times New Roman" w:hAnsi="Times New Roman" w:cs="Times New Roman"/>
          <w:b/>
          <w:sz w:val="24"/>
          <w:szCs w:val="24"/>
          <w:lang w:val="lv-LV"/>
        </w:rPr>
      </w:pPr>
      <w:r w:rsidRPr="00E13B08">
        <w:rPr>
          <w:rFonts w:ascii="Times New Roman" w:hAnsi="Times New Roman" w:cs="Times New Roman"/>
          <w:b/>
          <w:sz w:val="24"/>
          <w:szCs w:val="24"/>
          <w:lang w:val="lv-LV"/>
        </w:rPr>
        <w:t>2021.gada 30.aprīļa</w:t>
      </w:r>
    </w:p>
    <w:p w14:paraId="2C441DAC" w14:textId="77777777" w:rsidR="009303D9" w:rsidRPr="00E13B08" w:rsidRDefault="009303D9" w:rsidP="00E13B08">
      <w:pPr>
        <w:spacing w:after="0"/>
        <w:jc w:val="center"/>
        <w:rPr>
          <w:rFonts w:ascii="Times New Roman" w:hAnsi="Times New Roman" w:cs="Times New Roman"/>
          <w:b/>
          <w:sz w:val="24"/>
          <w:szCs w:val="24"/>
          <w:lang w:val="lv-LV"/>
        </w:rPr>
      </w:pPr>
      <w:r w:rsidRPr="00E13B08">
        <w:rPr>
          <w:rFonts w:ascii="Times New Roman" w:hAnsi="Times New Roman" w:cs="Times New Roman"/>
          <w:b/>
          <w:sz w:val="24"/>
          <w:szCs w:val="24"/>
          <w:lang w:val="lv-LV"/>
        </w:rPr>
        <w:t>SPRIEDUMS</w:t>
      </w:r>
    </w:p>
    <w:p w14:paraId="5D1C3C7E" w14:textId="70E238CD" w:rsidR="009303D9" w:rsidRPr="00E13B08" w:rsidRDefault="00E13B08" w:rsidP="00E13B08">
      <w:pPr>
        <w:spacing w:after="0"/>
        <w:jc w:val="center"/>
        <w:rPr>
          <w:rFonts w:ascii="Times New Roman" w:hAnsi="Times New Roman" w:cs="Times New Roman"/>
          <w:b/>
          <w:sz w:val="24"/>
          <w:szCs w:val="24"/>
        </w:rPr>
      </w:pPr>
      <w:r w:rsidRPr="00E13B08">
        <w:rPr>
          <w:rFonts w:ascii="Times New Roman" w:hAnsi="Times New Roman" w:cs="Times New Roman"/>
          <w:b/>
          <w:sz w:val="24"/>
          <w:szCs w:val="24"/>
        </w:rPr>
        <w:t>Lieta Nr. A420157018, SKA-252/2021</w:t>
      </w:r>
    </w:p>
    <w:p w14:paraId="31AA0E6E" w14:textId="7DA105C7" w:rsidR="00E13B08" w:rsidRPr="00E13B08" w:rsidRDefault="00E13B08" w:rsidP="00E13B08">
      <w:pPr>
        <w:spacing w:after="0"/>
        <w:jc w:val="center"/>
        <w:rPr>
          <w:rFonts w:ascii="Times New Roman" w:hAnsi="Times New Roman" w:cs="Times New Roman"/>
          <w:sz w:val="24"/>
          <w:szCs w:val="24"/>
          <w:lang w:val="lv-LV"/>
        </w:rPr>
      </w:pPr>
      <w:hyperlink r:id="rId8" w:history="1">
        <w:r w:rsidRPr="00E13B08">
          <w:rPr>
            <w:rStyle w:val="Hyperlink"/>
            <w:rFonts w:ascii="Times New Roman" w:hAnsi="Times New Roman" w:cs="Times New Roman"/>
            <w:sz w:val="24"/>
            <w:szCs w:val="24"/>
            <w:lang w:val="lv-LV"/>
          </w:rPr>
          <w:t>ECLI:LV:AT:2021:0430.A420157018.11.S</w:t>
        </w:r>
      </w:hyperlink>
      <w:r w:rsidRPr="00E13B08">
        <w:rPr>
          <w:rFonts w:ascii="Times New Roman" w:hAnsi="Times New Roman" w:cs="Times New Roman"/>
          <w:sz w:val="24"/>
          <w:szCs w:val="24"/>
          <w:lang w:val="lv-LV"/>
        </w:rPr>
        <w:t xml:space="preserve"> </w:t>
      </w:r>
    </w:p>
    <w:p w14:paraId="463C8820" w14:textId="77777777" w:rsidR="00E13B08" w:rsidRPr="002C1818" w:rsidRDefault="00E13B08" w:rsidP="00E13B08">
      <w:pPr>
        <w:spacing w:after="0"/>
        <w:jc w:val="center"/>
        <w:rPr>
          <w:rFonts w:ascii="Times New Roman" w:hAnsi="Times New Roman" w:cs="Times New Roman"/>
          <w:sz w:val="24"/>
          <w:szCs w:val="24"/>
          <w:lang w:val="lv-LV"/>
        </w:rPr>
      </w:pPr>
    </w:p>
    <w:p w14:paraId="1F499D6B" w14:textId="77777777" w:rsidR="009303D9" w:rsidRPr="002C1818" w:rsidRDefault="009303D9" w:rsidP="00E13B08">
      <w:pPr>
        <w:spacing w:after="0"/>
        <w:ind w:firstLine="567"/>
        <w:jc w:val="both"/>
        <w:rPr>
          <w:rFonts w:ascii="Times New Roman" w:hAnsi="Times New Roman" w:cs="Times New Roman"/>
          <w:sz w:val="24"/>
          <w:szCs w:val="24"/>
          <w:lang w:val="lv-LV"/>
        </w:rPr>
      </w:pPr>
      <w:r w:rsidRPr="002C1818">
        <w:rPr>
          <w:rFonts w:ascii="Times New Roman" w:hAnsi="Times New Roman" w:cs="Times New Roman"/>
          <w:sz w:val="24"/>
          <w:szCs w:val="24"/>
          <w:lang w:val="lv-LV"/>
        </w:rPr>
        <w:t>Tiesa šādā sastāvā: senator</w:t>
      </w:r>
      <w:r w:rsidR="00F77039">
        <w:rPr>
          <w:rFonts w:ascii="Times New Roman" w:hAnsi="Times New Roman" w:cs="Times New Roman"/>
          <w:sz w:val="24"/>
          <w:szCs w:val="24"/>
          <w:lang w:val="lv-LV"/>
        </w:rPr>
        <w:t>es</w:t>
      </w:r>
      <w:r w:rsidRPr="002C1818">
        <w:rPr>
          <w:rFonts w:ascii="Times New Roman" w:hAnsi="Times New Roman" w:cs="Times New Roman"/>
          <w:sz w:val="24"/>
          <w:szCs w:val="24"/>
          <w:lang w:val="lv-LV"/>
        </w:rPr>
        <w:t xml:space="preserve"> Ieva Višķere, Lauma Paegļkalna, Rudīte Vīduša</w:t>
      </w:r>
    </w:p>
    <w:p w14:paraId="6628DE12" w14:textId="77777777" w:rsidR="009303D9" w:rsidRPr="002C1818" w:rsidRDefault="009303D9" w:rsidP="00E13B08">
      <w:pPr>
        <w:spacing w:after="0"/>
        <w:ind w:firstLine="567"/>
        <w:jc w:val="both"/>
        <w:rPr>
          <w:rFonts w:ascii="Times New Roman" w:hAnsi="Times New Roman" w:cs="Times New Roman"/>
          <w:sz w:val="24"/>
          <w:szCs w:val="24"/>
          <w:lang w:val="lv-LV"/>
        </w:rPr>
      </w:pPr>
    </w:p>
    <w:p w14:paraId="38A64582" w14:textId="2D0A4682" w:rsidR="00E13B08" w:rsidRPr="00734487" w:rsidRDefault="009303D9" w:rsidP="00734487">
      <w:pPr>
        <w:autoSpaceDE w:val="0"/>
        <w:autoSpaceDN w:val="0"/>
        <w:adjustRightInd w:val="0"/>
        <w:spacing w:after="0"/>
        <w:ind w:firstLine="567"/>
        <w:jc w:val="both"/>
        <w:rPr>
          <w:rFonts w:ascii="Times New Roman" w:hAnsi="Times New Roman" w:cs="Times New Roman"/>
          <w:sz w:val="24"/>
          <w:szCs w:val="24"/>
          <w:lang w:val="lv-LV"/>
        </w:rPr>
      </w:pPr>
      <w:r w:rsidRPr="002C1818">
        <w:rPr>
          <w:rFonts w:ascii="Times New Roman" w:hAnsi="Times New Roman" w:cs="Times New Roman"/>
          <w:sz w:val="24"/>
          <w:szCs w:val="24"/>
          <w:lang w:val="lv-LV"/>
        </w:rPr>
        <w:t xml:space="preserve">rakstveida procesā izskatīja administratīvo lietu, kas ierosināta, pamatojoties uz </w:t>
      </w:r>
      <w:r w:rsidRPr="002C1818">
        <w:rPr>
          <w:rFonts w:ascii="Times New Roman" w:eastAsiaTheme="minorHAnsi" w:hAnsi="Times New Roman" w:cs="Times New Roman"/>
          <w:sz w:val="24"/>
          <w:szCs w:val="24"/>
          <w:lang w:val="lv-LV"/>
        </w:rPr>
        <w:t>SIA</w:t>
      </w:r>
      <w:r w:rsidR="00576F60">
        <w:rPr>
          <w:rFonts w:ascii="Times New Roman" w:eastAsiaTheme="minorHAnsi" w:hAnsi="Times New Roman" w:cs="Times New Roman"/>
          <w:sz w:val="24"/>
          <w:szCs w:val="24"/>
          <w:lang w:val="lv-LV"/>
        </w:rPr>
        <w:t> </w:t>
      </w:r>
      <w:r w:rsidRPr="002C1818">
        <w:rPr>
          <w:rFonts w:ascii="Times New Roman" w:eastAsiaTheme="minorHAnsi" w:hAnsi="Times New Roman" w:cs="Times New Roman"/>
          <w:sz w:val="24"/>
          <w:szCs w:val="24"/>
          <w:lang w:val="lv-LV"/>
        </w:rPr>
        <w:t xml:space="preserve">„Reklāmas aģentūra „Adell”” pieteikumu par </w:t>
      </w:r>
      <w:r w:rsidR="006865C5">
        <w:rPr>
          <w:rFonts w:ascii="Times New Roman" w:eastAsiaTheme="minorHAnsi" w:hAnsi="Times New Roman" w:cs="Times New Roman"/>
          <w:sz w:val="24"/>
          <w:szCs w:val="24"/>
          <w:lang w:val="lv-LV"/>
        </w:rPr>
        <w:t>SIA </w:t>
      </w:r>
      <w:r w:rsidRPr="002C1818">
        <w:rPr>
          <w:rFonts w:ascii="Times New Roman" w:eastAsiaTheme="minorHAnsi" w:hAnsi="Times New Roman" w:cs="Times New Roman"/>
          <w:sz w:val="24"/>
          <w:szCs w:val="24"/>
          <w:lang w:val="lv-LV"/>
        </w:rPr>
        <w:t>„Rīgas Centrāltirgus” 2018.gada 10.janvāra lēmuma atzīšanu par prettiesisku un zaudējumu atlīdz</w:t>
      </w:r>
      <w:r w:rsidR="00C05BE1">
        <w:rPr>
          <w:rFonts w:ascii="Times New Roman" w:eastAsiaTheme="minorHAnsi" w:hAnsi="Times New Roman" w:cs="Times New Roman"/>
          <w:sz w:val="24"/>
          <w:szCs w:val="24"/>
          <w:lang w:val="lv-LV"/>
        </w:rPr>
        <w:t>ību, saka</w:t>
      </w:r>
      <w:r w:rsidRPr="002C1818">
        <w:rPr>
          <w:rFonts w:ascii="Times New Roman" w:hAnsi="Times New Roman" w:cs="Times New Roman"/>
          <w:sz w:val="24"/>
          <w:szCs w:val="24"/>
          <w:lang w:val="lv-LV"/>
        </w:rPr>
        <w:t xml:space="preserve">rā ar </w:t>
      </w:r>
      <w:r w:rsidR="006865C5">
        <w:rPr>
          <w:rFonts w:ascii="Times New Roman" w:eastAsiaTheme="minorHAnsi" w:hAnsi="Times New Roman" w:cs="Times New Roman"/>
          <w:sz w:val="24"/>
          <w:szCs w:val="24"/>
          <w:lang w:val="lv-LV"/>
        </w:rPr>
        <w:t>SIA </w:t>
      </w:r>
      <w:r w:rsidRPr="002C1818">
        <w:rPr>
          <w:rFonts w:ascii="Times New Roman" w:eastAsiaTheme="minorHAnsi" w:hAnsi="Times New Roman" w:cs="Times New Roman"/>
          <w:sz w:val="24"/>
          <w:szCs w:val="24"/>
          <w:lang w:val="lv-LV"/>
        </w:rPr>
        <w:t xml:space="preserve">„Rīgas Centrāltirgus” </w:t>
      </w:r>
      <w:r w:rsidRPr="002C1818">
        <w:rPr>
          <w:rFonts w:ascii="Times New Roman" w:hAnsi="Times New Roman" w:cs="Times New Roman"/>
          <w:sz w:val="24"/>
          <w:szCs w:val="24"/>
          <w:lang w:val="lv-LV"/>
        </w:rPr>
        <w:t>kasācijas sūdzību par Administratīvās rajona tiesas 2019.gada 14.jūnija spriedumu.</w:t>
      </w:r>
    </w:p>
    <w:p w14:paraId="43E10140" w14:textId="77777777" w:rsidR="009303D9" w:rsidRPr="002C1818" w:rsidRDefault="009303D9" w:rsidP="00E13B08">
      <w:pPr>
        <w:spacing w:after="0"/>
        <w:jc w:val="center"/>
        <w:rPr>
          <w:rFonts w:ascii="Times New Roman" w:hAnsi="Times New Roman" w:cs="Times New Roman"/>
          <w:b/>
          <w:sz w:val="24"/>
          <w:szCs w:val="24"/>
          <w:lang w:val="lv-LV"/>
        </w:rPr>
      </w:pPr>
      <w:r w:rsidRPr="002C1818">
        <w:rPr>
          <w:rFonts w:ascii="Times New Roman" w:hAnsi="Times New Roman" w:cs="Times New Roman"/>
          <w:b/>
          <w:sz w:val="24"/>
          <w:szCs w:val="24"/>
          <w:lang w:val="lv-LV"/>
        </w:rPr>
        <w:lastRenderedPageBreak/>
        <w:t>Aprakstošā daļa</w:t>
      </w:r>
    </w:p>
    <w:p w14:paraId="29F9DB21" w14:textId="77777777" w:rsidR="009303D9" w:rsidRPr="002C1818" w:rsidRDefault="009303D9" w:rsidP="00E13B08">
      <w:pPr>
        <w:spacing w:after="0"/>
        <w:ind w:firstLine="540"/>
        <w:jc w:val="both"/>
        <w:rPr>
          <w:rFonts w:ascii="Times New Roman" w:hAnsi="Times New Roman" w:cs="Times New Roman"/>
          <w:sz w:val="24"/>
          <w:szCs w:val="24"/>
          <w:lang w:val="lv-LV"/>
        </w:rPr>
      </w:pPr>
    </w:p>
    <w:p w14:paraId="71584386" w14:textId="4F8798E0" w:rsidR="009303D9" w:rsidRPr="002C1818" w:rsidRDefault="009303D9" w:rsidP="00E13B08">
      <w:pPr>
        <w:autoSpaceDE w:val="0"/>
        <w:autoSpaceDN w:val="0"/>
        <w:adjustRightInd w:val="0"/>
        <w:spacing w:after="0"/>
        <w:ind w:firstLine="567"/>
        <w:jc w:val="both"/>
        <w:rPr>
          <w:rFonts w:ascii="Times New Roman" w:eastAsiaTheme="minorHAnsi" w:hAnsi="Times New Roman" w:cs="Times New Roman"/>
          <w:sz w:val="24"/>
          <w:szCs w:val="24"/>
          <w:lang w:val="lv-LV"/>
        </w:rPr>
      </w:pPr>
      <w:r w:rsidRPr="002C1818">
        <w:rPr>
          <w:rFonts w:ascii="Times New Roman" w:hAnsi="Times New Roman" w:cs="Times New Roman"/>
          <w:sz w:val="24"/>
          <w:szCs w:val="24"/>
          <w:lang w:val="lv-LV"/>
        </w:rPr>
        <w:t>[1] </w:t>
      </w:r>
      <w:bookmarkEnd w:id="0"/>
      <w:bookmarkEnd w:id="1"/>
      <w:r w:rsidR="006865C5">
        <w:rPr>
          <w:rFonts w:ascii="Times New Roman" w:eastAsiaTheme="minorHAnsi" w:hAnsi="Times New Roman" w:cs="Times New Roman"/>
          <w:sz w:val="24"/>
          <w:szCs w:val="24"/>
          <w:lang w:val="lv-LV"/>
        </w:rPr>
        <w:t>SIA </w:t>
      </w:r>
      <w:r w:rsidRPr="002C1818">
        <w:rPr>
          <w:rFonts w:ascii="Times New Roman" w:eastAsiaTheme="minorHAnsi" w:hAnsi="Times New Roman" w:cs="Times New Roman"/>
          <w:sz w:val="24"/>
          <w:szCs w:val="24"/>
          <w:lang w:val="lv-LV"/>
        </w:rPr>
        <w:t>„Rīgas Centrāltirgus” (</w:t>
      </w:r>
      <w:r w:rsidR="006865C5">
        <w:rPr>
          <w:rFonts w:ascii="Times New Roman" w:eastAsiaTheme="minorHAnsi" w:hAnsi="Times New Roman" w:cs="Times New Roman"/>
          <w:sz w:val="24"/>
          <w:szCs w:val="24"/>
          <w:lang w:val="lv-LV"/>
        </w:rPr>
        <w:t xml:space="preserve">iepriekš – AS „Rīgas Centrāltirgus”, </w:t>
      </w:r>
      <w:r w:rsidRPr="002C1818">
        <w:rPr>
          <w:rFonts w:ascii="Times New Roman" w:eastAsiaTheme="minorHAnsi" w:hAnsi="Times New Roman" w:cs="Times New Roman"/>
          <w:sz w:val="24"/>
          <w:szCs w:val="24"/>
          <w:lang w:val="lv-LV"/>
        </w:rPr>
        <w:t xml:space="preserve">turpmāk – pasūtītāja) rīkoja iepirkumu – atklātu konkursu </w:t>
      </w:r>
      <w:r w:rsidR="004A6A43" w:rsidRPr="002C1818">
        <w:rPr>
          <w:rFonts w:ascii="Times New Roman" w:eastAsiaTheme="minorHAnsi" w:hAnsi="Times New Roman" w:cs="Times New Roman"/>
          <w:sz w:val="24"/>
          <w:szCs w:val="24"/>
          <w:lang w:val="lv-LV"/>
        </w:rPr>
        <w:t>„</w:t>
      </w:r>
      <w:r w:rsidRPr="002C1818">
        <w:rPr>
          <w:rFonts w:ascii="Times New Roman" w:eastAsiaTheme="minorHAnsi" w:hAnsi="Times New Roman" w:cs="Times New Roman"/>
          <w:sz w:val="24"/>
          <w:szCs w:val="24"/>
          <w:lang w:val="lv-LV"/>
        </w:rPr>
        <w:t>AS „Rīgas Centrāltirgus” mārketinga un komunikācijas pakalpojumi”</w:t>
      </w:r>
      <w:r w:rsidR="004A6A43" w:rsidRPr="002C1818">
        <w:rPr>
          <w:rFonts w:ascii="Times New Roman" w:eastAsiaTheme="minorHAnsi" w:hAnsi="Times New Roman" w:cs="Times New Roman"/>
          <w:sz w:val="24"/>
          <w:szCs w:val="24"/>
          <w:lang w:val="lv-LV"/>
        </w:rPr>
        <w:t xml:space="preserve"> šādu pakalpojumu iepirkšanai:</w:t>
      </w:r>
      <w:r w:rsidRPr="002C1818">
        <w:rPr>
          <w:rFonts w:ascii="Times New Roman" w:eastAsiaTheme="minorHAnsi" w:hAnsi="Times New Roman" w:cs="Times New Roman"/>
          <w:sz w:val="24"/>
          <w:szCs w:val="24"/>
          <w:lang w:val="lv-LV"/>
        </w:rPr>
        <w:t xml:space="preserve"> 1) pasūtītājas mārketinga un komunikācijas stratēģijas 2018.–2022.gadam </w:t>
      </w:r>
      <w:r w:rsidR="004A6A43" w:rsidRPr="002C1818">
        <w:rPr>
          <w:rFonts w:ascii="Times New Roman" w:eastAsiaTheme="minorHAnsi" w:hAnsi="Times New Roman" w:cs="Times New Roman"/>
          <w:sz w:val="24"/>
          <w:szCs w:val="24"/>
          <w:lang w:val="lv-LV"/>
        </w:rPr>
        <w:t xml:space="preserve">(turpmāk – </w:t>
      </w:r>
      <w:r w:rsidR="00E6733B">
        <w:rPr>
          <w:rFonts w:ascii="Times New Roman" w:eastAsiaTheme="minorHAnsi" w:hAnsi="Times New Roman" w:cs="Times New Roman"/>
          <w:sz w:val="24"/>
          <w:szCs w:val="24"/>
          <w:lang w:val="lv-LV"/>
        </w:rPr>
        <w:t>m</w:t>
      </w:r>
      <w:r w:rsidR="004A6A43" w:rsidRPr="002C1818">
        <w:rPr>
          <w:rFonts w:ascii="Times New Roman" w:eastAsiaTheme="minorHAnsi" w:hAnsi="Times New Roman" w:cs="Times New Roman"/>
          <w:sz w:val="24"/>
          <w:szCs w:val="24"/>
          <w:lang w:val="lv-LV"/>
        </w:rPr>
        <w:t xml:space="preserve">ārketinga stratēģija) </w:t>
      </w:r>
      <w:r w:rsidRPr="002C1818">
        <w:rPr>
          <w:rFonts w:ascii="Times New Roman" w:eastAsiaTheme="minorHAnsi" w:hAnsi="Times New Roman" w:cs="Times New Roman"/>
          <w:sz w:val="24"/>
          <w:szCs w:val="24"/>
          <w:lang w:val="lv-LV"/>
        </w:rPr>
        <w:t>izstrād</w:t>
      </w:r>
      <w:r w:rsidR="004A6A43" w:rsidRPr="002C1818">
        <w:rPr>
          <w:rFonts w:ascii="Times New Roman" w:eastAsiaTheme="minorHAnsi" w:hAnsi="Times New Roman" w:cs="Times New Roman"/>
          <w:sz w:val="24"/>
          <w:szCs w:val="24"/>
          <w:lang w:val="lv-LV"/>
        </w:rPr>
        <w:t>e</w:t>
      </w:r>
      <w:r w:rsidRPr="002C1818">
        <w:rPr>
          <w:rFonts w:ascii="Times New Roman" w:eastAsiaTheme="minorHAnsi" w:hAnsi="Times New Roman" w:cs="Times New Roman"/>
          <w:sz w:val="24"/>
          <w:szCs w:val="24"/>
          <w:lang w:val="lv-LV"/>
        </w:rPr>
        <w:t>;</w:t>
      </w:r>
      <w:r w:rsidR="004A6A43" w:rsidRPr="002C1818">
        <w:rPr>
          <w:rFonts w:ascii="Times New Roman" w:eastAsiaTheme="minorHAnsi" w:hAnsi="Times New Roman" w:cs="Times New Roman"/>
          <w:sz w:val="24"/>
          <w:szCs w:val="24"/>
          <w:lang w:val="lv-LV"/>
        </w:rPr>
        <w:t xml:space="preserve"> </w:t>
      </w:r>
      <w:r w:rsidRPr="002C1818">
        <w:rPr>
          <w:rFonts w:ascii="Times New Roman" w:eastAsiaTheme="minorHAnsi" w:hAnsi="Times New Roman" w:cs="Times New Roman"/>
          <w:sz w:val="24"/>
          <w:szCs w:val="24"/>
          <w:lang w:val="lv-LV"/>
        </w:rPr>
        <w:t xml:space="preserve">2) </w:t>
      </w:r>
      <w:r w:rsidR="004A6A43" w:rsidRPr="002C1818">
        <w:rPr>
          <w:rFonts w:ascii="Times New Roman" w:eastAsiaTheme="minorHAnsi" w:hAnsi="Times New Roman" w:cs="Times New Roman"/>
          <w:sz w:val="24"/>
          <w:szCs w:val="24"/>
          <w:lang w:val="lv-LV"/>
        </w:rPr>
        <w:t>pasūtītājas</w:t>
      </w:r>
      <w:r w:rsidRPr="002C1818">
        <w:rPr>
          <w:rFonts w:ascii="Times New Roman" w:eastAsiaTheme="minorHAnsi" w:hAnsi="Times New Roman" w:cs="Times New Roman"/>
          <w:sz w:val="24"/>
          <w:szCs w:val="24"/>
          <w:lang w:val="lv-LV"/>
        </w:rPr>
        <w:t xml:space="preserve"> </w:t>
      </w:r>
      <w:r w:rsidR="00E6733B">
        <w:rPr>
          <w:rFonts w:ascii="Times New Roman" w:eastAsiaTheme="minorHAnsi" w:hAnsi="Times New Roman" w:cs="Times New Roman"/>
          <w:sz w:val="24"/>
          <w:szCs w:val="24"/>
          <w:lang w:val="lv-LV"/>
        </w:rPr>
        <w:t>t</w:t>
      </w:r>
      <w:r w:rsidRPr="002C1818">
        <w:rPr>
          <w:rFonts w:ascii="Times New Roman" w:eastAsiaTheme="minorHAnsi" w:hAnsi="Times New Roman" w:cs="Times New Roman"/>
          <w:sz w:val="24"/>
          <w:szCs w:val="24"/>
          <w:lang w:val="lv-LV"/>
        </w:rPr>
        <w:t>ūrisma attīstības koncepcijas izstrād</w:t>
      </w:r>
      <w:r w:rsidR="004A6A43" w:rsidRPr="002C1818">
        <w:rPr>
          <w:rFonts w:ascii="Times New Roman" w:eastAsiaTheme="minorHAnsi" w:hAnsi="Times New Roman" w:cs="Times New Roman"/>
          <w:sz w:val="24"/>
          <w:szCs w:val="24"/>
          <w:lang w:val="lv-LV"/>
        </w:rPr>
        <w:t>e</w:t>
      </w:r>
      <w:r w:rsidRPr="002C1818">
        <w:rPr>
          <w:rFonts w:ascii="Times New Roman" w:eastAsiaTheme="minorHAnsi" w:hAnsi="Times New Roman" w:cs="Times New Roman"/>
          <w:sz w:val="24"/>
          <w:szCs w:val="24"/>
          <w:lang w:val="lv-LV"/>
        </w:rPr>
        <w:t>;</w:t>
      </w:r>
      <w:r w:rsidR="004A6A43" w:rsidRPr="002C1818">
        <w:rPr>
          <w:rFonts w:ascii="Times New Roman" w:eastAsiaTheme="minorHAnsi" w:hAnsi="Times New Roman" w:cs="Times New Roman"/>
          <w:sz w:val="24"/>
          <w:szCs w:val="24"/>
          <w:lang w:val="lv-LV"/>
        </w:rPr>
        <w:t xml:space="preserve"> </w:t>
      </w:r>
      <w:r w:rsidRPr="002C1818">
        <w:rPr>
          <w:rFonts w:ascii="Times New Roman" w:eastAsiaTheme="minorHAnsi" w:hAnsi="Times New Roman" w:cs="Times New Roman"/>
          <w:sz w:val="24"/>
          <w:szCs w:val="24"/>
          <w:lang w:val="lv-LV"/>
        </w:rPr>
        <w:t xml:space="preserve">3) mārketinga un komunikācijas konsultāciju </w:t>
      </w:r>
      <w:r w:rsidR="00C05BE1" w:rsidRPr="002C1818">
        <w:rPr>
          <w:rFonts w:ascii="Times New Roman" w:eastAsiaTheme="minorHAnsi" w:hAnsi="Times New Roman" w:cs="Times New Roman"/>
          <w:sz w:val="24"/>
          <w:szCs w:val="24"/>
          <w:lang w:val="lv-LV"/>
        </w:rPr>
        <w:t xml:space="preserve"> </w:t>
      </w:r>
      <w:r w:rsidR="00C05BE1">
        <w:rPr>
          <w:rFonts w:ascii="Times New Roman" w:eastAsiaTheme="minorHAnsi" w:hAnsi="Times New Roman" w:cs="Times New Roman"/>
          <w:sz w:val="24"/>
          <w:szCs w:val="24"/>
          <w:lang w:val="lv-LV"/>
        </w:rPr>
        <w:t>sniegšana</w:t>
      </w:r>
      <w:r w:rsidRPr="002C1818">
        <w:rPr>
          <w:rFonts w:ascii="Times New Roman" w:eastAsiaTheme="minorHAnsi" w:hAnsi="Times New Roman" w:cs="Times New Roman"/>
          <w:sz w:val="24"/>
          <w:szCs w:val="24"/>
          <w:lang w:val="lv-LV"/>
        </w:rPr>
        <w:t>.</w:t>
      </w:r>
    </w:p>
    <w:p w14:paraId="622350E8" w14:textId="77777777" w:rsidR="009303D9" w:rsidRPr="002C1818" w:rsidRDefault="009303D9" w:rsidP="00E13B08">
      <w:pPr>
        <w:autoSpaceDE w:val="0"/>
        <w:autoSpaceDN w:val="0"/>
        <w:adjustRightInd w:val="0"/>
        <w:spacing w:after="0"/>
        <w:ind w:firstLine="567"/>
        <w:jc w:val="both"/>
        <w:rPr>
          <w:rFonts w:ascii="Times New Roman" w:eastAsiaTheme="minorHAnsi" w:hAnsi="Times New Roman" w:cs="Times New Roman"/>
          <w:sz w:val="24"/>
          <w:szCs w:val="24"/>
          <w:lang w:val="lv-LV"/>
        </w:rPr>
      </w:pPr>
      <w:r w:rsidRPr="002C1818">
        <w:rPr>
          <w:rFonts w:ascii="Times New Roman" w:eastAsiaTheme="minorHAnsi" w:hAnsi="Times New Roman" w:cs="Times New Roman"/>
          <w:sz w:val="24"/>
          <w:szCs w:val="24"/>
          <w:lang w:val="lv-LV"/>
        </w:rPr>
        <w:t xml:space="preserve">Piedāvājumus iesniedza divi pretendenti </w:t>
      </w:r>
      <w:r w:rsidR="004A6A43" w:rsidRPr="002C1818">
        <w:rPr>
          <w:rFonts w:ascii="Times New Roman" w:eastAsiaTheme="minorHAnsi" w:hAnsi="Times New Roman" w:cs="Times New Roman"/>
          <w:sz w:val="24"/>
          <w:szCs w:val="24"/>
          <w:lang w:val="lv-LV"/>
        </w:rPr>
        <w:t>–</w:t>
      </w:r>
      <w:r w:rsidRPr="002C1818">
        <w:rPr>
          <w:rFonts w:ascii="Times New Roman" w:eastAsiaTheme="minorHAnsi" w:hAnsi="Times New Roman" w:cs="Times New Roman"/>
          <w:sz w:val="24"/>
          <w:szCs w:val="24"/>
          <w:lang w:val="lv-LV"/>
        </w:rPr>
        <w:t xml:space="preserve"> pieteicēja </w:t>
      </w:r>
      <w:r w:rsidR="004A6A43" w:rsidRPr="002C1818">
        <w:rPr>
          <w:rFonts w:ascii="Times New Roman" w:eastAsiaTheme="minorHAnsi" w:hAnsi="Times New Roman" w:cs="Times New Roman"/>
          <w:sz w:val="24"/>
          <w:szCs w:val="24"/>
          <w:lang w:val="lv-LV"/>
        </w:rPr>
        <w:t xml:space="preserve">SIA „Reklāmas aģentūra „Adell”” </w:t>
      </w:r>
      <w:r w:rsidRPr="002C1818">
        <w:rPr>
          <w:rFonts w:ascii="Times New Roman" w:eastAsiaTheme="minorHAnsi" w:hAnsi="Times New Roman" w:cs="Times New Roman"/>
          <w:sz w:val="24"/>
          <w:szCs w:val="24"/>
          <w:lang w:val="lv-LV"/>
        </w:rPr>
        <w:t xml:space="preserve">un SIA </w:t>
      </w:r>
      <w:r w:rsidR="004A6A43" w:rsidRPr="002C1818">
        <w:rPr>
          <w:rFonts w:ascii="Times New Roman" w:eastAsiaTheme="minorHAnsi" w:hAnsi="Times New Roman" w:cs="Times New Roman"/>
          <w:sz w:val="24"/>
          <w:szCs w:val="24"/>
          <w:lang w:val="lv-LV"/>
        </w:rPr>
        <w:t>„</w:t>
      </w:r>
      <w:r w:rsidRPr="002C1818">
        <w:rPr>
          <w:rFonts w:ascii="Times New Roman" w:eastAsiaTheme="minorHAnsi" w:hAnsi="Times New Roman" w:cs="Times New Roman"/>
          <w:sz w:val="24"/>
          <w:szCs w:val="24"/>
          <w:lang w:val="lv-LV"/>
        </w:rPr>
        <w:t>Cocoon”.</w:t>
      </w:r>
      <w:r w:rsidR="004A6A43" w:rsidRPr="002C1818">
        <w:rPr>
          <w:rFonts w:ascii="Times New Roman" w:eastAsiaTheme="minorHAnsi" w:hAnsi="Times New Roman" w:cs="Times New Roman"/>
          <w:sz w:val="24"/>
          <w:szCs w:val="24"/>
          <w:lang w:val="lv-LV"/>
        </w:rPr>
        <w:t xml:space="preserve"> Pasūtītāja ar </w:t>
      </w:r>
      <w:r w:rsidRPr="002C1818">
        <w:rPr>
          <w:rFonts w:ascii="Times New Roman" w:eastAsiaTheme="minorHAnsi" w:hAnsi="Times New Roman" w:cs="Times New Roman"/>
          <w:sz w:val="24"/>
          <w:szCs w:val="24"/>
          <w:lang w:val="lv-LV"/>
        </w:rPr>
        <w:t>2018.gada 10.janvāra lēmumu par iepirkuma uzvarētāju atz</w:t>
      </w:r>
      <w:r w:rsidR="004A6A43" w:rsidRPr="002C1818">
        <w:rPr>
          <w:rFonts w:ascii="Times New Roman" w:eastAsiaTheme="minorHAnsi" w:hAnsi="Times New Roman" w:cs="Times New Roman"/>
          <w:sz w:val="24"/>
          <w:szCs w:val="24"/>
          <w:lang w:val="lv-LV"/>
        </w:rPr>
        <w:t>ina</w:t>
      </w:r>
      <w:r w:rsidRPr="002C1818">
        <w:rPr>
          <w:rFonts w:ascii="Times New Roman" w:eastAsiaTheme="minorHAnsi" w:hAnsi="Times New Roman" w:cs="Times New Roman"/>
          <w:sz w:val="24"/>
          <w:szCs w:val="24"/>
          <w:lang w:val="lv-LV"/>
        </w:rPr>
        <w:t xml:space="preserve"> SIA </w:t>
      </w:r>
      <w:r w:rsidR="004A6A43" w:rsidRPr="002C1818">
        <w:rPr>
          <w:rFonts w:ascii="Times New Roman" w:eastAsiaTheme="minorHAnsi" w:hAnsi="Times New Roman" w:cs="Times New Roman"/>
          <w:sz w:val="24"/>
          <w:szCs w:val="24"/>
          <w:lang w:val="lv-LV"/>
        </w:rPr>
        <w:t>„</w:t>
      </w:r>
      <w:r w:rsidRPr="002C1818">
        <w:rPr>
          <w:rFonts w:ascii="Times New Roman" w:eastAsiaTheme="minorHAnsi" w:hAnsi="Times New Roman" w:cs="Times New Roman"/>
          <w:sz w:val="24"/>
          <w:szCs w:val="24"/>
          <w:lang w:val="lv-LV"/>
        </w:rPr>
        <w:t>Cocoon”</w:t>
      </w:r>
      <w:r w:rsidR="004A6A43" w:rsidRPr="002C1818">
        <w:rPr>
          <w:rFonts w:ascii="Times New Roman" w:eastAsiaTheme="minorHAnsi" w:hAnsi="Times New Roman" w:cs="Times New Roman"/>
          <w:sz w:val="24"/>
          <w:szCs w:val="24"/>
          <w:lang w:val="lv-LV"/>
        </w:rPr>
        <w:t xml:space="preserve"> (turpmāk – uzvarētāja)</w:t>
      </w:r>
      <w:r w:rsidRPr="002C1818">
        <w:rPr>
          <w:rFonts w:ascii="Times New Roman" w:eastAsiaTheme="minorHAnsi" w:hAnsi="Times New Roman" w:cs="Times New Roman"/>
          <w:sz w:val="24"/>
          <w:szCs w:val="24"/>
          <w:lang w:val="lv-LV"/>
        </w:rPr>
        <w:t>.</w:t>
      </w:r>
    </w:p>
    <w:p w14:paraId="7FE3BD67" w14:textId="77777777" w:rsidR="009303D9" w:rsidRPr="002C1818" w:rsidRDefault="009303D9" w:rsidP="00E13B08">
      <w:pPr>
        <w:spacing w:after="0"/>
        <w:ind w:firstLine="567"/>
        <w:jc w:val="both"/>
        <w:rPr>
          <w:rFonts w:ascii="Times New Roman" w:eastAsiaTheme="minorHAnsi" w:hAnsi="Times New Roman" w:cs="Times New Roman"/>
          <w:sz w:val="24"/>
          <w:szCs w:val="24"/>
          <w:lang w:val="lv-LV"/>
        </w:rPr>
      </w:pPr>
    </w:p>
    <w:p w14:paraId="5EE6128D" w14:textId="77777777" w:rsidR="009303D9" w:rsidRPr="002C1818" w:rsidRDefault="009303D9" w:rsidP="00E13B08">
      <w:pPr>
        <w:spacing w:after="0"/>
        <w:ind w:firstLine="567"/>
        <w:jc w:val="both"/>
        <w:rPr>
          <w:rFonts w:ascii="Times New Roman" w:eastAsiaTheme="minorHAnsi" w:hAnsi="Times New Roman" w:cs="Times New Roman"/>
          <w:sz w:val="24"/>
          <w:szCs w:val="24"/>
          <w:lang w:val="lv-LV"/>
        </w:rPr>
      </w:pPr>
      <w:r w:rsidRPr="002C1818">
        <w:rPr>
          <w:rFonts w:ascii="Times New Roman" w:eastAsiaTheme="minorHAnsi" w:hAnsi="Times New Roman" w:cs="Times New Roman"/>
          <w:sz w:val="24"/>
          <w:szCs w:val="24"/>
          <w:lang w:val="lv-LV"/>
        </w:rPr>
        <w:t>[2] </w:t>
      </w:r>
      <w:r w:rsidR="004A6A43" w:rsidRPr="002C1818">
        <w:rPr>
          <w:rFonts w:ascii="Times New Roman" w:eastAsiaTheme="minorHAnsi" w:hAnsi="Times New Roman" w:cs="Times New Roman"/>
          <w:sz w:val="24"/>
          <w:szCs w:val="24"/>
          <w:lang w:val="lv-LV"/>
        </w:rPr>
        <w:t xml:space="preserve">Uzskatot, ka uzvarētājas piedāvājums bija </w:t>
      </w:r>
      <w:r w:rsidR="002C1818" w:rsidRPr="002C1818">
        <w:rPr>
          <w:rFonts w:ascii="Times New Roman" w:eastAsiaTheme="minorHAnsi" w:hAnsi="Times New Roman" w:cs="Times New Roman"/>
          <w:sz w:val="24"/>
          <w:szCs w:val="24"/>
          <w:lang w:val="lv-LV"/>
        </w:rPr>
        <w:t>atzīstams par nepamatoti lētu</w:t>
      </w:r>
      <w:r w:rsidR="00C05BE1">
        <w:rPr>
          <w:rFonts w:ascii="Times New Roman" w:eastAsiaTheme="minorHAnsi" w:hAnsi="Times New Roman" w:cs="Times New Roman"/>
          <w:sz w:val="24"/>
          <w:szCs w:val="24"/>
          <w:lang w:val="lv-LV"/>
        </w:rPr>
        <w:t xml:space="preserve"> un līguma slēgšanas tiesības bija piešķiramas pieteicējai</w:t>
      </w:r>
      <w:r w:rsidR="004A6A43" w:rsidRPr="002C1818">
        <w:rPr>
          <w:rFonts w:ascii="Times New Roman" w:eastAsiaTheme="minorHAnsi" w:hAnsi="Times New Roman" w:cs="Times New Roman"/>
          <w:sz w:val="24"/>
          <w:szCs w:val="24"/>
          <w:lang w:val="lv-LV"/>
        </w:rPr>
        <w:t>, pieteicēja vērsās tiesā</w:t>
      </w:r>
      <w:r w:rsidR="00C05BE1">
        <w:rPr>
          <w:rFonts w:ascii="Times New Roman" w:eastAsiaTheme="minorHAnsi" w:hAnsi="Times New Roman" w:cs="Times New Roman"/>
          <w:sz w:val="24"/>
          <w:szCs w:val="24"/>
          <w:lang w:val="lv-LV"/>
        </w:rPr>
        <w:t xml:space="preserve"> par minētā lēmuma atzīšanu par prettiesisku un zaudējumu atlīdzību.</w:t>
      </w:r>
    </w:p>
    <w:p w14:paraId="3B62880F" w14:textId="77777777" w:rsidR="009303D9" w:rsidRPr="002C1818" w:rsidRDefault="009303D9" w:rsidP="00E13B08">
      <w:pPr>
        <w:spacing w:after="0"/>
        <w:ind w:firstLine="567"/>
        <w:jc w:val="both"/>
        <w:rPr>
          <w:rFonts w:ascii="Times New Roman" w:eastAsiaTheme="minorHAnsi" w:hAnsi="Times New Roman" w:cs="Times New Roman"/>
          <w:sz w:val="24"/>
          <w:szCs w:val="24"/>
          <w:lang w:val="lv-LV"/>
        </w:rPr>
      </w:pPr>
    </w:p>
    <w:p w14:paraId="4E0A8350" w14:textId="2D7B3CB1" w:rsidR="00E91071" w:rsidRDefault="009303D9"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2C1818">
        <w:rPr>
          <w:rFonts w:ascii="Times New Roman" w:eastAsiaTheme="minorHAnsi" w:hAnsi="Times New Roman" w:cs="Times New Roman"/>
          <w:sz w:val="24"/>
          <w:szCs w:val="24"/>
          <w:lang w:val="lv-LV"/>
        </w:rPr>
        <w:t>[3] </w:t>
      </w:r>
      <w:r w:rsidR="00C05BE1" w:rsidRPr="00C05BE1">
        <w:rPr>
          <w:rFonts w:ascii="Times New Roman" w:eastAsiaTheme="minorHAnsi" w:hAnsi="Times New Roman" w:cs="Times New Roman"/>
          <w:sz w:val="24"/>
          <w:szCs w:val="24"/>
          <w:lang w:val="lv-LV"/>
        </w:rPr>
        <w:t>Administratīvā rajona tiesa ar 2019.gada 1</w:t>
      </w:r>
      <w:r w:rsidR="004B6EEC">
        <w:rPr>
          <w:rFonts w:ascii="Times New Roman" w:eastAsiaTheme="minorHAnsi" w:hAnsi="Times New Roman" w:cs="Times New Roman"/>
          <w:sz w:val="24"/>
          <w:szCs w:val="24"/>
          <w:lang w:val="lv-LV"/>
        </w:rPr>
        <w:t>4</w:t>
      </w:r>
      <w:r w:rsidR="00C05BE1" w:rsidRPr="00C05BE1">
        <w:rPr>
          <w:rFonts w:ascii="Times New Roman" w:eastAsiaTheme="minorHAnsi" w:hAnsi="Times New Roman" w:cs="Times New Roman"/>
          <w:sz w:val="24"/>
          <w:szCs w:val="24"/>
          <w:lang w:val="lv-LV"/>
        </w:rPr>
        <w:t>.jūnija spriedumu pieteikumu apmierināja, pār</w:t>
      </w:r>
      <w:r w:rsidR="00C05BE1">
        <w:rPr>
          <w:rFonts w:ascii="Times New Roman" w:eastAsiaTheme="minorHAnsi" w:hAnsi="Times New Roman" w:cs="Times New Roman"/>
          <w:sz w:val="24"/>
          <w:szCs w:val="24"/>
          <w:lang w:val="lv-LV"/>
        </w:rPr>
        <w:t>sūd</w:t>
      </w:r>
      <w:r w:rsidR="00C05BE1" w:rsidRPr="00C05BE1">
        <w:rPr>
          <w:rFonts w:ascii="Times New Roman" w:eastAsiaTheme="minorHAnsi" w:hAnsi="Times New Roman" w:cs="Times New Roman"/>
          <w:sz w:val="24"/>
          <w:szCs w:val="24"/>
          <w:lang w:val="lv-LV"/>
        </w:rPr>
        <w:t xml:space="preserve">zēto lēmumu atzina par prettiesisku un uzdeva pasūtītājai atlīdzināt pieteicējai </w:t>
      </w:r>
      <w:r w:rsidR="002C1818" w:rsidRPr="00C05BE1">
        <w:rPr>
          <w:rFonts w:ascii="Times New Roman" w:eastAsiaTheme="minorHAnsi" w:hAnsi="Times New Roman" w:cs="Times New Roman"/>
          <w:sz w:val="24"/>
          <w:szCs w:val="24"/>
          <w:lang w:val="lv-LV"/>
        </w:rPr>
        <w:t>zaudējumus 9471,34</w:t>
      </w:r>
      <w:r w:rsidR="00C05BE1">
        <w:rPr>
          <w:rFonts w:ascii="Times New Roman" w:eastAsiaTheme="minorHAnsi" w:hAnsi="Times New Roman" w:cs="Times New Roman"/>
          <w:sz w:val="24"/>
          <w:szCs w:val="24"/>
          <w:lang w:val="lv-LV"/>
        </w:rPr>
        <w:t xml:space="preserve"> </w:t>
      </w:r>
      <w:r w:rsidR="002C1818" w:rsidRPr="002C1818">
        <w:rPr>
          <w:rFonts w:ascii="Times New Roman" w:eastAsiaTheme="minorHAnsi" w:hAnsi="Times New Roman" w:cs="Times New Roman"/>
          <w:i/>
          <w:iCs/>
          <w:sz w:val="24"/>
          <w:szCs w:val="24"/>
          <w:lang w:val="lv-LV"/>
        </w:rPr>
        <w:t>euro</w:t>
      </w:r>
      <w:r w:rsidR="002C1818" w:rsidRPr="002C1818">
        <w:rPr>
          <w:rFonts w:ascii="Times New Roman" w:eastAsiaTheme="minorHAnsi" w:hAnsi="Times New Roman" w:cs="Times New Roman"/>
          <w:sz w:val="24"/>
          <w:szCs w:val="24"/>
          <w:lang w:val="lv-LV"/>
        </w:rPr>
        <w:t>.</w:t>
      </w:r>
      <w:r w:rsidR="002C1818" w:rsidRPr="002C1818">
        <w:rPr>
          <w:rFonts w:ascii="Times New Roman" w:eastAsiaTheme="minorHAnsi" w:hAnsi="Times New Roman" w:cs="Times New Roman"/>
          <w:color w:val="000000"/>
          <w:sz w:val="24"/>
          <w:szCs w:val="24"/>
          <w:lang w:val="lv-LV"/>
        </w:rPr>
        <w:t xml:space="preserve"> </w:t>
      </w:r>
      <w:r w:rsidR="00C05BE1">
        <w:rPr>
          <w:rFonts w:ascii="Times New Roman" w:eastAsiaTheme="minorHAnsi" w:hAnsi="Times New Roman" w:cs="Times New Roman"/>
          <w:color w:val="000000"/>
          <w:sz w:val="24"/>
          <w:szCs w:val="24"/>
          <w:lang w:val="lv-LV"/>
        </w:rPr>
        <w:t>Spriedums pamato</w:t>
      </w:r>
      <w:r w:rsidR="00576F60">
        <w:rPr>
          <w:rFonts w:ascii="Times New Roman" w:eastAsiaTheme="minorHAnsi" w:hAnsi="Times New Roman" w:cs="Times New Roman"/>
          <w:color w:val="000000"/>
          <w:sz w:val="24"/>
          <w:szCs w:val="24"/>
          <w:lang w:val="lv-LV"/>
        </w:rPr>
        <w:t>t</w:t>
      </w:r>
      <w:r w:rsidR="00C05BE1">
        <w:rPr>
          <w:rFonts w:ascii="Times New Roman" w:eastAsiaTheme="minorHAnsi" w:hAnsi="Times New Roman" w:cs="Times New Roman"/>
          <w:color w:val="000000"/>
          <w:sz w:val="24"/>
          <w:szCs w:val="24"/>
          <w:lang w:val="lv-LV"/>
        </w:rPr>
        <w:t>s ar turpmāk norādītajiem argumentiem.</w:t>
      </w:r>
      <w:r w:rsidR="00E91071">
        <w:rPr>
          <w:rFonts w:ascii="Times New Roman" w:eastAsiaTheme="minorHAnsi" w:hAnsi="Times New Roman" w:cs="Times New Roman"/>
          <w:color w:val="000000"/>
          <w:sz w:val="24"/>
          <w:szCs w:val="24"/>
          <w:lang w:val="lv-LV"/>
        </w:rPr>
        <w:t xml:space="preserve"> </w:t>
      </w:r>
    </w:p>
    <w:p w14:paraId="045C6211" w14:textId="683E64C6" w:rsidR="00E91071" w:rsidRDefault="002C1818"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sidRPr="002C1818">
        <w:rPr>
          <w:rFonts w:ascii="Times New Roman" w:eastAsiaTheme="minorHAnsi" w:hAnsi="Times New Roman" w:cs="Times New Roman"/>
          <w:color w:val="000000"/>
          <w:sz w:val="24"/>
          <w:szCs w:val="24"/>
          <w:lang w:val="lv-LV"/>
        </w:rPr>
        <w:t>[</w:t>
      </w:r>
      <w:r w:rsidR="00C05BE1">
        <w:rPr>
          <w:rFonts w:ascii="Times New Roman" w:eastAsiaTheme="minorHAnsi" w:hAnsi="Times New Roman" w:cs="Times New Roman"/>
          <w:color w:val="000000"/>
          <w:sz w:val="24"/>
          <w:szCs w:val="24"/>
          <w:lang w:val="lv-LV"/>
        </w:rPr>
        <w:t>3.1</w:t>
      </w:r>
      <w:r w:rsidRPr="002C1818">
        <w:rPr>
          <w:rFonts w:ascii="Times New Roman" w:eastAsiaTheme="minorHAnsi" w:hAnsi="Times New Roman" w:cs="Times New Roman"/>
          <w:color w:val="000000"/>
          <w:sz w:val="24"/>
          <w:szCs w:val="24"/>
          <w:lang w:val="lv-LV"/>
        </w:rPr>
        <w:t>]</w:t>
      </w:r>
      <w:r w:rsidR="0065099A">
        <w:rPr>
          <w:rFonts w:ascii="Times New Roman" w:eastAsiaTheme="minorHAnsi" w:hAnsi="Times New Roman" w:cs="Times New Roman"/>
          <w:color w:val="000000"/>
          <w:sz w:val="24"/>
          <w:szCs w:val="24"/>
          <w:lang w:val="lv-LV"/>
        </w:rPr>
        <w:t> </w:t>
      </w:r>
      <w:r w:rsidR="00C05BE1">
        <w:rPr>
          <w:rFonts w:ascii="Times New Roman" w:eastAsiaTheme="minorHAnsi" w:hAnsi="Times New Roman" w:cs="Times New Roman"/>
          <w:color w:val="000000"/>
          <w:sz w:val="24"/>
          <w:szCs w:val="24"/>
          <w:lang w:val="lv-LV"/>
        </w:rPr>
        <w:t xml:space="preserve">Kaut arī strīdus iepirkums ir tā saucamais „mazais” iepirkums, arī šādam iepirkumam ir jānorit atbilstoši publisko iepirkumu pamatprincipiem, tostarp pārskatāmības principam un vienlīdzīgas attieksmes principam. Tāpēc arī šāda iepirkuma gadījumā pasūtītājam ir jāievēro </w:t>
      </w:r>
      <w:r w:rsidRPr="002C1818">
        <w:rPr>
          <w:rFonts w:ascii="Times New Roman" w:eastAsiaTheme="minorHAnsi" w:hAnsi="Times New Roman" w:cs="Times New Roman"/>
          <w:color w:val="000000"/>
          <w:sz w:val="24"/>
          <w:szCs w:val="24"/>
          <w:lang w:val="lv-LV"/>
        </w:rPr>
        <w:t xml:space="preserve">Publisko iepirkumu likuma 53.panta prasības </w:t>
      </w:r>
      <w:r w:rsidR="00C05BE1">
        <w:rPr>
          <w:rFonts w:ascii="Times New Roman" w:eastAsiaTheme="minorHAnsi" w:hAnsi="Times New Roman" w:cs="Times New Roman"/>
          <w:color w:val="000000"/>
          <w:sz w:val="24"/>
          <w:szCs w:val="24"/>
          <w:lang w:val="lv-LV"/>
        </w:rPr>
        <w:t xml:space="preserve">par pasūtītāja rīcību gadījumā, kad </w:t>
      </w:r>
      <w:r w:rsidR="00E91071">
        <w:rPr>
          <w:rFonts w:ascii="Times New Roman" w:eastAsiaTheme="minorHAnsi" w:hAnsi="Times New Roman" w:cs="Times New Roman"/>
          <w:color w:val="000000"/>
          <w:sz w:val="24"/>
          <w:szCs w:val="24"/>
          <w:lang w:val="lv-LV"/>
        </w:rPr>
        <w:t xml:space="preserve">pretendenta iesniegtais piedāvājums </w:t>
      </w:r>
      <w:r w:rsidR="00C05BE1" w:rsidRPr="002C1818">
        <w:rPr>
          <w:rFonts w:ascii="Times New Roman" w:eastAsiaTheme="minorHAnsi" w:hAnsi="Times New Roman" w:cs="Times New Roman"/>
          <w:color w:val="000000"/>
          <w:sz w:val="24"/>
          <w:szCs w:val="24"/>
          <w:lang w:val="lv-LV"/>
        </w:rPr>
        <w:t>šķiet nepamatoti</w:t>
      </w:r>
      <w:r w:rsidR="00E91071">
        <w:rPr>
          <w:rFonts w:ascii="Times New Roman" w:eastAsiaTheme="minorHAnsi" w:hAnsi="Times New Roman" w:cs="Times New Roman"/>
          <w:color w:val="000000"/>
          <w:sz w:val="24"/>
          <w:szCs w:val="24"/>
          <w:lang w:val="lv-LV"/>
        </w:rPr>
        <w:t xml:space="preserve"> </w:t>
      </w:r>
      <w:r w:rsidR="00C05BE1" w:rsidRPr="002C1818">
        <w:rPr>
          <w:rFonts w:ascii="Times New Roman" w:eastAsiaTheme="minorHAnsi" w:hAnsi="Times New Roman" w:cs="Times New Roman"/>
          <w:color w:val="000000"/>
          <w:sz w:val="24"/>
          <w:szCs w:val="24"/>
          <w:lang w:val="lv-LV"/>
        </w:rPr>
        <w:t>lēts</w:t>
      </w:r>
      <w:r w:rsidR="00E91071">
        <w:rPr>
          <w:rFonts w:ascii="Times New Roman" w:eastAsiaTheme="minorHAnsi" w:hAnsi="Times New Roman" w:cs="Times New Roman"/>
          <w:color w:val="000000"/>
          <w:sz w:val="24"/>
          <w:szCs w:val="24"/>
          <w:lang w:val="lv-LV"/>
        </w:rPr>
        <w:t xml:space="preserve">. </w:t>
      </w:r>
    </w:p>
    <w:p w14:paraId="672ADD05" w14:textId="1B885704" w:rsidR="00871BBE" w:rsidRDefault="00E6733B"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Pr>
          <w:rFonts w:ascii="Times New Roman" w:eastAsiaTheme="minorHAnsi" w:hAnsi="Times New Roman" w:cs="Times New Roman"/>
          <w:color w:val="000000"/>
          <w:sz w:val="24"/>
          <w:szCs w:val="24"/>
          <w:lang w:val="lv-LV"/>
        </w:rPr>
        <w:t>[3.2]</w:t>
      </w:r>
      <w:r w:rsidR="0065099A">
        <w:rPr>
          <w:rFonts w:ascii="Times New Roman" w:eastAsiaTheme="minorHAnsi" w:hAnsi="Times New Roman" w:cs="Times New Roman"/>
          <w:color w:val="000000"/>
          <w:sz w:val="24"/>
          <w:szCs w:val="24"/>
          <w:lang w:val="lv-LV"/>
        </w:rPr>
        <w:t> </w:t>
      </w:r>
      <w:r w:rsidR="002C1818" w:rsidRPr="002C1818">
        <w:rPr>
          <w:rFonts w:ascii="Times New Roman" w:eastAsiaTheme="minorHAnsi" w:hAnsi="Times New Roman" w:cs="Times New Roman"/>
          <w:color w:val="000000"/>
          <w:sz w:val="24"/>
          <w:szCs w:val="24"/>
          <w:lang w:val="lv-LV"/>
        </w:rPr>
        <w:t xml:space="preserve">Pieteicēja </w:t>
      </w:r>
      <w:r w:rsidR="00E237DE">
        <w:rPr>
          <w:rFonts w:ascii="Times New Roman" w:eastAsiaTheme="minorHAnsi" w:hAnsi="Times New Roman" w:cs="Times New Roman"/>
          <w:color w:val="000000"/>
          <w:sz w:val="24"/>
          <w:szCs w:val="24"/>
          <w:lang w:val="lv-LV"/>
        </w:rPr>
        <w:t>bija</w:t>
      </w:r>
      <w:r w:rsidR="002C1818" w:rsidRPr="002C1818">
        <w:rPr>
          <w:rFonts w:ascii="Times New Roman" w:eastAsiaTheme="minorHAnsi" w:hAnsi="Times New Roman" w:cs="Times New Roman"/>
          <w:color w:val="000000"/>
          <w:sz w:val="24"/>
          <w:szCs w:val="24"/>
          <w:lang w:val="lv-LV"/>
        </w:rPr>
        <w:t xml:space="preserve"> piedāvājusi </w:t>
      </w:r>
      <w:r w:rsidR="00254688">
        <w:rPr>
          <w:rFonts w:ascii="Times New Roman" w:eastAsiaTheme="minorHAnsi" w:hAnsi="Times New Roman" w:cs="Times New Roman"/>
          <w:color w:val="000000"/>
          <w:sz w:val="24"/>
          <w:szCs w:val="24"/>
          <w:lang w:val="lv-LV"/>
        </w:rPr>
        <w:t xml:space="preserve">izstrādāt </w:t>
      </w:r>
      <w:r>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ārketinga stratēģij</w:t>
      </w:r>
      <w:r w:rsidR="00254688">
        <w:rPr>
          <w:rFonts w:ascii="Times New Roman" w:eastAsiaTheme="minorHAnsi" w:hAnsi="Times New Roman" w:cs="Times New Roman"/>
          <w:color w:val="000000"/>
          <w:sz w:val="24"/>
          <w:szCs w:val="24"/>
          <w:lang w:val="lv-LV"/>
        </w:rPr>
        <w:t>u</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par 6000 </w:t>
      </w:r>
      <w:r w:rsidR="002C1818" w:rsidRPr="002C1818">
        <w:rPr>
          <w:rFonts w:ascii="Times New Roman" w:eastAsiaTheme="minorHAnsi" w:hAnsi="Times New Roman" w:cs="Times New Roman"/>
          <w:i/>
          <w:iCs/>
          <w:color w:val="000000"/>
          <w:sz w:val="24"/>
          <w:szCs w:val="24"/>
          <w:lang w:val="lv-LV"/>
        </w:rPr>
        <w:t>euro</w:t>
      </w:r>
      <w:r w:rsidR="002C1818" w:rsidRPr="002C1818">
        <w:rPr>
          <w:rFonts w:ascii="Times New Roman" w:eastAsiaTheme="minorHAnsi" w:hAnsi="Times New Roman" w:cs="Times New Roman"/>
          <w:color w:val="000000"/>
          <w:sz w:val="24"/>
          <w:szCs w:val="24"/>
          <w:lang w:val="lv-LV"/>
        </w:rPr>
        <w:t xml:space="preserve">, savukārt uzvarētāja – par 200 </w:t>
      </w:r>
      <w:r w:rsidR="002C1818" w:rsidRPr="002C1818">
        <w:rPr>
          <w:rFonts w:ascii="Times New Roman" w:eastAsiaTheme="minorHAnsi" w:hAnsi="Times New Roman" w:cs="Times New Roman"/>
          <w:i/>
          <w:iCs/>
          <w:color w:val="000000"/>
          <w:sz w:val="24"/>
          <w:szCs w:val="24"/>
          <w:lang w:val="lv-LV"/>
        </w:rPr>
        <w:t>euro</w:t>
      </w:r>
      <w:r w:rsidR="002C1818" w:rsidRPr="002C1818">
        <w:rPr>
          <w:rFonts w:ascii="Times New Roman" w:eastAsiaTheme="minorHAnsi" w:hAnsi="Times New Roman" w:cs="Times New Roman"/>
          <w:color w:val="000000"/>
          <w:sz w:val="24"/>
          <w:szCs w:val="24"/>
          <w:lang w:val="lv-LV"/>
        </w:rPr>
        <w:t>. Tūrisma attīstības</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koncepciju pieteicēja </w:t>
      </w:r>
      <w:r w:rsidR="00E237DE">
        <w:rPr>
          <w:rFonts w:ascii="Times New Roman" w:eastAsiaTheme="minorHAnsi" w:hAnsi="Times New Roman" w:cs="Times New Roman"/>
          <w:color w:val="000000"/>
          <w:sz w:val="24"/>
          <w:szCs w:val="24"/>
          <w:lang w:val="lv-LV"/>
        </w:rPr>
        <w:t>bija</w:t>
      </w:r>
      <w:r w:rsidR="002C1818" w:rsidRPr="002C1818">
        <w:rPr>
          <w:rFonts w:ascii="Times New Roman" w:eastAsiaTheme="minorHAnsi" w:hAnsi="Times New Roman" w:cs="Times New Roman"/>
          <w:color w:val="000000"/>
          <w:sz w:val="24"/>
          <w:szCs w:val="24"/>
          <w:lang w:val="lv-LV"/>
        </w:rPr>
        <w:t xml:space="preserve"> piedāvājusi izstrādāt par 3000 </w:t>
      </w:r>
      <w:r w:rsidR="002C1818" w:rsidRPr="002C1818">
        <w:rPr>
          <w:rFonts w:ascii="Times New Roman" w:eastAsiaTheme="minorHAnsi" w:hAnsi="Times New Roman" w:cs="Times New Roman"/>
          <w:i/>
          <w:iCs/>
          <w:color w:val="000000"/>
          <w:sz w:val="24"/>
          <w:szCs w:val="24"/>
          <w:lang w:val="lv-LV"/>
        </w:rPr>
        <w:t>euro</w:t>
      </w:r>
      <w:r w:rsidR="002C1818" w:rsidRPr="002C1818">
        <w:rPr>
          <w:rFonts w:ascii="Times New Roman" w:eastAsiaTheme="minorHAnsi" w:hAnsi="Times New Roman" w:cs="Times New Roman"/>
          <w:color w:val="000000"/>
          <w:sz w:val="24"/>
          <w:szCs w:val="24"/>
          <w:lang w:val="lv-LV"/>
        </w:rPr>
        <w:t>, savukārt uzvarētāja –</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par 200 </w:t>
      </w:r>
      <w:r w:rsidR="002C1818" w:rsidRPr="002C1818">
        <w:rPr>
          <w:rFonts w:ascii="Times New Roman" w:eastAsiaTheme="minorHAnsi" w:hAnsi="Times New Roman" w:cs="Times New Roman"/>
          <w:i/>
          <w:iCs/>
          <w:color w:val="000000"/>
          <w:sz w:val="24"/>
          <w:szCs w:val="24"/>
          <w:lang w:val="lv-LV"/>
        </w:rPr>
        <w:t>euro</w:t>
      </w:r>
      <w:r>
        <w:rPr>
          <w:rFonts w:ascii="Times New Roman" w:eastAsiaTheme="minorHAnsi" w:hAnsi="Times New Roman" w:cs="Times New Roman"/>
          <w:i/>
          <w:iCs/>
          <w:color w:val="000000"/>
          <w:sz w:val="24"/>
          <w:szCs w:val="24"/>
          <w:lang w:val="lv-LV"/>
        </w:rPr>
        <w:t xml:space="preserve">. </w:t>
      </w:r>
      <w:r>
        <w:rPr>
          <w:rFonts w:ascii="Times New Roman" w:eastAsiaTheme="minorHAnsi" w:hAnsi="Times New Roman" w:cs="Times New Roman"/>
          <w:color w:val="000000"/>
          <w:sz w:val="24"/>
          <w:szCs w:val="24"/>
          <w:lang w:val="lv-LV"/>
        </w:rPr>
        <w:t xml:space="preserve">Tādējādi uzvarētāja </w:t>
      </w:r>
      <w:r w:rsidR="002C1818" w:rsidRPr="002C1818">
        <w:rPr>
          <w:rFonts w:ascii="Times New Roman" w:eastAsiaTheme="minorHAnsi" w:hAnsi="Times New Roman" w:cs="Times New Roman"/>
          <w:color w:val="000000"/>
          <w:sz w:val="24"/>
          <w:szCs w:val="24"/>
          <w:lang w:val="lv-LV"/>
        </w:rPr>
        <w:t xml:space="preserve">ir piedāvājusi izstrādāt </w:t>
      </w:r>
      <w:r>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ārketinga stratēģiju 30 reizes lētāk</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nekā pieteicēja, bet </w:t>
      </w:r>
      <w:r w:rsidR="00E237DE">
        <w:rPr>
          <w:rFonts w:ascii="Times New Roman" w:eastAsiaTheme="minorHAnsi" w:hAnsi="Times New Roman" w:cs="Times New Roman"/>
          <w:color w:val="000000"/>
          <w:sz w:val="24"/>
          <w:szCs w:val="24"/>
          <w:lang w:val="lv-LV"/>
        </w:rPr>
        <w:t>t</w:t>
      </w:r>
      <w:r w:rsidR="002C1818" w:rsidRPr="002C1818">
        <w:rPr>
          <w:rFonts w:ascii="Times New Roman" w:eastAsiaTheme="minorHAnsi" w:hAnsi="Times New Roman" w:cs="Times New Roman"/>
          <w:color w:val="000000"/>
          <w:sz w:val="24"/>
          <w:szCs w:val="24"/>
          <w:lang w:val="lv-LV"/>
        </w:rPr>
        <w:t>ūrisma attīstības koncepciju</w:t>
      </w:r>
      <w:r w:rsidR="00576F60">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 15 reizes lētāk nekā pieteicēja.</w:t>
      </w:r>
      <w:r w:rsidR="00871BBE">
        <w:rPr>
          <w:rFonts w:ascii="Times New Roman" w:eastAsiaTheme="minorHAnsi" w:hAnsi="Times New Roman" w:cs="Times New Roman"/>
          <w:color w:val="000000"/>
          <w:sz w:val="24"/>
          <w:szCs w:val="24"/>
          <w:lang w:val="lv-LV"/>
        </w:rPr>
        <w:t xml:space="preserve"> </w:t>
      </w:r>
    </w:p>
    <w:p w14:paraId="726E0784" w14:textId="1DA61941" w:rsidR="00914A7F" w:rsidRDefault="00E6733B"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Pr>
          <w:rFonts w:ascii="Times New Roman" w:eastAsiaTheme="minorHAnsi" w:hAnsi="Times New Roman" w:cs="Times New Roman"/>
          <w:color w:val="000000"/>
          <w:sz w:val="24"/>
          <w:szCs w:val="24"/>
          <w:lang w:val="lv-LV"/>
        </w:rPr>
        <w:t>Pasūtītāja</w:t>
      </w:r>
      <w:r w:rsidR="002C1818" w:rsidRPr="002C1818">
        <w:rPr>
          <w:rFonts w:ascii="Times New Roman" w:eastAsiaTheme="minorHAnsi" w:hAnsi="Times New Roman" w:cs="Times New Roman"/>
          <w:color w:val="000000"/>
          <w:sz w:val="24"/>
          <w:szCs w:val="24"/>
          <w:lang w:val="lv-LV"/>
        </w:rPr>
        <w:t>, izmantojot Valsts ieņēmumu dienesta sniegto kopsavilkumu par algu līmeni</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konkrētajā profesijā, ir aprēķinājusi, ka </w:t>
      </w:r>
      <w:r>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 xml:space="preserve">ārketinga stratēģijas </w:t>
      </w:r>
      <w:r>
        <w:rPr>
          <w:rFonts w:ascii="Times New Roman" w:eastAsiaTheme="minorHAnsi" w:hAnsi="Times New Roman" w:cs="Times New Roman"/>
          <w:color w:val="000000"/>
          <w:sz w:val="24"/>
          <w:szCs w:val="24"/>
          <w:lang w:val="lv-LV"/>
        </w:rPr>
        <w:t>un t</w:t>
      </w:r>
      <w:r w:rsidR="002C1818" w:rsidRPr="002C1818">
        <w:rPr>
          <w:rFonts w:ascii="Times New Roman" w:eastAsiaTheme="minorHAnsi" w:hAnsi="Times New Roman" w:cs="Times New Roman"/>
          <w:color w:val="000000"/>
          <w:sz w:val="24"/>
          <w:szCs w:val="24"/>
          <w:lang w:val="lv-LV"/>
        </w:rPr>
        <w:t>ūrisma attīstības koncepcijas</w:t>
      </w:r>
      <w:r w:rsidR="00E652B2">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izstrādei </w:t>
      </w:r>
      <w:r>
        <w:rPr>
          <w:rFonts w:ascii="Times New Roman" w:eastAsiaTheme="minorHAnsi" w:hAnsi="Times New Roman" w:cs="Times New Roman"/>
          <w:color w:val="000000"/>
          <w:sz w:val="24"/>
          <w:szCs w:val="24"/>
          <w:lang w:val="lv-LV"/>
        </w:rPr>
        <w:t xml:space="preserve">varētu būt </w:t>
      </w:r>
      <w:r w:rsidR="002C1818" w:rsidRPr="002C1818">
        <w:rPr>
          <w:rFonts w:ascii="Times New Roman" w:eastAsiaTheme="minorHAnsi" w:hAnsi="Times New Roman" w:cs="Times New Roman"/>
          <w:color w:val="000000"/>
          <w:sz w:val="24"/>
          <w:szCs w:val="24"/>
          <w:lang w:val="lv-LV"/>
        </w:rPr>
        <w:t xml:space="preserve">nepieciešamas 19 stundas katrai. </w:t>
      </w:r>
      <w:r w:rsidR="00871BBE">
        <w:rPr>
          <w:rFonts w:ascii="Times New Roman" w:eastAsiaTheme="minorHAnsi" w:hAnsi="Times New Roman" w:cs="Times New Roman"/>
          <w:color w:val="000000"/>
          <w:sz w:val="24"/>
          <w:szCs w:val="24"/>
          <w:lang w:val="lv-LV"/>
        </w:rPr>
        <w:t>U</w:t>
      </w:r>
      <w:r>
        <w:rPr>
          <w:rFonts w:ascii="Times New Roman" w:eastAsiaTheme="minorHAnsi" w:hAnsi="Times New Roman" w:cs="Times New Roman"/>
          <w:color w:val="000000"/>
          <w:sz w:val="24"/>
          <w:szCs w:val="24"/>
          <w:lang w:val="lv-LV"/>
        </w:rPr>
        <w:t>zvarētājas</w:t>
      </w:r>
      <w:r w:rsidR="002C1818" w:rsidRPr="002C1818">
        <w:rPr>
          <w:rFonts w:ascii="Times New Roman" w:eastAsiaTheme="minorHAnsi" w:hAnsi="Times New Roman" w:cs="Times New Roman"/>
          <w:color w:val="000000"/>
          <w:sz w:val="24"/>
          <w:szCs w:val="24"/>
          <w:lang w:val="lv-LV"/>
        </w:rPr>
        <w:t xml:space="preserve"> piedāvātā cena sedz</w:t>
      </w:r>
      <w:r>
        <w:rPr>
          <w:rFonts w:ascii="Times New Roman" w:eastAsiaTheme="minorHAnsi" w:hAnsi="Times New Roman" w:cs="Times New Roman"/>
          <w:color w:val="000000"/>
          <w:sz w:val="24"/>
          <w:szCs w:val="24"/>
          <w:lang w:val="lv-LV"/>
        </w:rPr>
        <w:t>ot</w:t>
      </w:r>
      <w:r w:rsidR="002C1818" w:rsidRPr="002C1818">
        <w:rPr>
          <w:rFonts w:ascii="Times New Roman" w:eastAsiaTheme="minorHAnsi" w:hAnsi="Times New Roman" w:cs="Times New Roman"/>
          <w:color w:val="000000"/>
          <w:sz w:val="24"/>
          <w:szCs w:val="24"/>
          <w:lang w:val="lv-LV"/>
        </w:rPr>
        <w:t xml:space="preserve"> minēto dokumentu izstrādes izmaksas.</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Tiesa</w:t>
      </w:r>
      <w:r>
        <w:rPr>
          <w:rFonts w:ascii="Times New Roman" w:eastAsiaTheme="minorHAnsi" w:hAnsi="Times New Roman" w:cs="Times New Roman"/>
          <w:color w:val="000000"/>
          <w:sz w:val="24"/>
          <w:szCs w:val="24"/>
          <w:lang w:val="lv-LV"/>
        </w:rPr>
        <w:t xml:space="preserve">s ieskatā, </w:t>
      </w:r>
      <w:r w:rsidRPr="002C1818">
        <w:rPr>
          <w:rFonts w:ascii="Times New Roman" w:eastAsiaTheme="minorHAnsi" w:hAnsi="Times New Roman" w:cs="Times New Roman"/>
          <w:color w:val="000000"/>
          <w:sz w:val="24"/>
          <w:szCs w:val="24"/>
          <w:lang w:val="lv-LV"/>
        </w:rPr>
        <w:t>katra minētā dokumenta</w:t>
      </w:r>
      <w:r>
        <w:rPr>
          <w:rFonts w:ascii="Times New Roman" w:eastAsiaTheme="minorHAnsi" w:hAnsi="Times New Roman" w:cs="Times New Roman"/>
          <w:color w:val="000000"/>
          <w:sz w:val="24"/>
          <w:szCs w:val="24"/>
          <w:lang w:val="lv-LV"/>
        </w:rPr>
        <w:t xml:space="preserve"> </w:t>
      </w:r>
      <w:r w:rsidRPr="002C1818">
        <w:rPr>
          <w:rFonts w:ascii="Times New Roman" w:eastAsiaTheme="minorHAnsi" w:hAnsi="Times New Roman" w:cs="Times New Roman"/>
          <w:color w:val="000000"/>
          <w:sz w:val="24"/>
          <w:szCs w:val="24"/>
          <w:lang w:val="lv-LV"/>
        </w:rPr>
        <w:t xml:space="preserve">izstrāde saprātīgā kvalitātē acīmredzami varētu prasīt vairāk </w:t>
      </w:r>
      <w:r w:rsidR="00E237DE">
        <w:rPr>
          <w:rFonts w:ascii="Times New Roman" w:eastAsiaTheme="minorHAnsi" w:hAnsi="Times New Roman" w:cs="Times New Roman"/>
          <w:color w:val="000000"/>
          <w:sz w:val="24"/>
          <w:szCs w:val="24"/>
          <w:lang w:val="lv-LV"/>
        </w:rPr>
        <w:t>ne</w:t>
      </w:r>
      <w:r w:rsidRPr="002C1818">
        <w:rPr>
          <w:rFonts w:ascii="Times New Roman" w:eastAsiaTheme="minorHAnsi" w:hAnsi="Times New Roman" w:cs="Times New Roman"/>
          <w:color w:val="000000"/>
          <w:sz w:val="24"/>
          <w:szCs w:val="24"/>
          <w:lang w:val="lv-LV"/>
        </w:rPr>
        <w:t>kā 19 cilvēkstundas</w:t>
      </w:r>
      <w:r w:rsidR="002C1818" w:rsidRPr="002C1818">
        <w:rPr>
          <w:rFonts w:ascii="Times New Roman" w:eastAsiaTheme="minorHAnsi" w:hAnsi="Times New Roman" w:cs="Times New Roman"/>
          <w:color w:val="000000"/>
          <w:sz w:val="24"/>
          <w:szCs w:val="24"/>
          <w:lang w:val="lv-LV"/>
        </w:rPr>
        <w:t xml:space="preserve">, </w:t>
      </w:r>
      <w:r w:rsidR="00871BBE">
        <w:rPr>
          <w:rFonts w:ascii="Times New Roman" w:eastAsiaTheme="minorHAnsi" w:hAnsi="Times New Roman" w:cs="Times New Roman"/>
          <w:color w:val="000000"/>
          <w:sz w:val="24"/>
          <w:szCs w:val="24"/>
          <w:lang w:val="lv-LV"/>
        </w:rPr>
        <w:t xml:space="preserve">jo atbilstoši </w:t>
      </w:r>
      <w:r>
        <w:rPr>
          <w:rFonts w:ascii="Times New Roman" w:eastAsiaTheme="minorHAnsi" w:hAnsi="Times New Roman" w:cs="Times New Roman"/>
          <w:color w:val="000000"/>
          <w:sz w:val="24"/>
          <w:szCs w:val="24"/>
          <w:lang w:val="lv-LV"/>
        </w:rPr>
        <w:t>nolikum</w:t>
      </w:r>
      <w:r w:rsidR="00871BBE">
        <w:rPr>
          <w:rFonts w:ascii="Times New Roman" w:eastAsiaTheme="minorHAnsi" w:hAnsi="Times New Roman" w:cs="Times New Roman"/>
          <w:color w:val="000000"/>
          <w:sz w:val="24"/>
          <w:szCs w:val="24"/>
          <w:lang w:val="lv-LV"/>
        </w:rPr>
        <w:t xml:space="preserve">am minēto dokumentu izstrādei nepieciešams veikt </w:t>
      </w:r>
      <w:r w:rsidR="002C1818" w:rsidRPr="002C1818">
        <w:rPr>
          <w:rFonts w:ascii="Times New Roman" w:eastAsiaTheme="minorHAnsi" w:hAnsi="Times New Roman" w:cs="Times New Roman"/>
          <w:color w:val="000000"/>
          <w:sz w:val="24"/>
          <w:szCs w:val="24"/>
          <w:lang w:val="lv-LV"/>
        </w:rPr>
        <w:t>patstāvīgu pētījumu,</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nevis sagatavot agrāk veiktu pētījumu kompilāciju</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Mārketinga stratēģijas </w:t>
      </w:r>
      <w:r w:rsidR="00871BBE">
        <w:rPr>
          <w:rFonts w:ascii="Times New Roman" w:eastAsiaTheme="minorHAnsi" w:hAnsi="Times New Roman" w:cs="Times New Roman"/>
          <w:color w:val="000000"/>
          <w:sz w:val="24"/>
          <w:szCs w:val="24"/>
          <w:lang w:val="lv-LV"/>
        </w:rPr>
        <w:t>sagatavošana</w:t>
      </w:r>
      <w:r w:rsidR="002C1818" w:rsidRPr="002C1818">
        <w:rPr>
          <w:rFonts w:ascii="Times New Roman" w:eastAsiaTheme="minorHAnsi" w:hAnsi="Times New Roman" w:cs="Times New Roman"/>
          <w:color w:val="000000"/>
          <w:sz w:val="24"/>
          <w:szCs w:val="24"/>
          <w:lang w:val="lv-LV"/>
        </w:rPr>
        <w:t xml:space="preserve"> prasa veikt mārketinga auditu un </w:t>
      </w:r>
      <w:r w:rsidR="00AC67FE">
        <w:rPr>
          <w:rFonts w:ascii="Times New Roman" w:eastAsiaTheme="minorHAnsi" w:hAnsi="Times New Roman" w:cs="Times New Roman"/>
          <w:color w:val="000000"/>
          <w:sz w:val="24"/>
          <w:szCs w:val="24"/>
          <w:lang w:val="lv-LV"/>
        </w:rPr>
        <w:t xml:space="preserve">stipro, </w:t>
      </w:r>
      <w:r w:rsidR="00576F60">
        <w:rPr>
          <w:rFonts w:ascii="Times New Roman" w:eastAsiaTheme="minorHAnsi" w:hAnsi="Times New Roman" w:cs="Times New Roman"/>
          <w:color w:val="000000"/>
          <w:sz w:val="24"/>
          <w:szCs w:val="24"/>
          <w:lang w:val="lv-LV"/>
        </w:rPr>
        <w:t xml:space="preserve">vājo </w:t>
      </w:r>
      <w:r w:rsidR="00AC67FE">
        <w:rPr>
          <w:rFonts w:ascii="Times New Roman" w:eastAsiaTheme="minorHAnsi" w:hAnsi="Times New Roman" w:cs="Times New Roman"/>
          <w:color w:val="000000"/>
          <w:sz w:val="24"/>
          <w:szCs w:val="24"/>
          <w:lang w:val="lv-LV"/>
        </w:rPr>
        <w:t xml:space="preserve">pušu, iespēju un draudu </w:t>
      </w:r>
      <w:r w:rsidR="002C1818" w:rsidRPr="002C1818">
        <w:rPr>
          <w:rFonts w:ascii="Times New Roman" w:eastAsiaTheme="minorHAnsi" w:hAnsi="Times New Roman" w:cs="Times New Roman"/>
          <w:color w:val="000000"/>
          <w:sz w:val="24"/>
          <w:szCs w:val="24"/>
          <w:lang w:val="lv-LV"/>
        </w:rPr>
        <w:t>analīzi, mārketinga</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stratēģisko mērķu izvirzīšanu, alternatīvo plānu identificēšanu, </w:t>
      </w:r>
      <w:r w:rsidR="00871BBE">
        <w:rPr>
          <w:rFonts w:ascii="Times New Roman" w:eastAsiaTheme="minorHAnsi" w:hAnsi="Times New Roman" w:cs="Times New Roman"/>
          <w:color w:val="000000"/>
          <w:sz w:val="24"/>
          <w:szCs w:val="24"/>
          <w:lang w:val="lv-LV"/>
        </w:rPr>
        <w:t xml:space="preserve">mārketinga budžeta un </w:t>
      </w:r>
      <w:r w:rsidR="002C1818" w:rsidRPr="002C1818">
        <w:rPr>
          <w:rFonts w:ascii="Times New Roman" w:eastAsiaTheme="minorHAnsi" w:hAnsi="Times New Roman" w:cs="Times New Roman"/>
          <w:color w:val="000000"/>
          <w:sz w:val="24"/>
          <w:szCs w:val="24"/>
          <w:lang w:val="lv-LV"/>
        </w:rPr>
        <w:t>stratēģijas</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ieviešanas plān</w:t>
      </w:r>
      <w:r w:rsidR="00871BBE">
        <w:rPr>
          <w:rFonts w:ascii="Times New Roman" w:eastAsiaTheme="minorHAnsi" w:hAnsi="Times New Roman" w:cs="Times New Roman"/>
          <w:color w:val="000000"/>
          <w:sz w:val="24"/>
          <w:szCs w:val="24"/>
          <w:lang w:val="lv-LV"/>
        </w:rPr>
        <w:t>a izstrādi</w:t>
      </w:r>
      <w:r w:rsidR="002C1818" w:rsidRPr="002C1818">
        <w:rPr>
          <w:rFonts w:ascii="Times New Roman" w:eastAsiaTheme="minorHAnsi" w:hAnsi="Times New Roman" w:cs="Times New Roman"/>
          <w:color w:val="000000"/>
          <w:sz w:val="24"/>
          <w:szCs w:val="24"/>
          <w:lang w:val="lv-LV"/>
        </w:rPr>
        <w:t xml:space="preserve">. </w:t>
      </w:r>
      <w:r w:rsidR="00871BBE">
        <w:rPr>
          <w:rFonts w:ascii="Times New Roman" w:eastAsiaTheme="minorHAnsi" w:hAnsi="Times New Roman" w:cs="Times New Roman"/>
          <w:color w:val="000000"/>
          <w:sz w:val="24"/>
          <w:szCs w:val="24"/>
          <w:lang w:val="lv-LV"/>
        </w:rPr>
        <w:t xml:space="preserve">Tādējādi </w:t>
      </w:r>
      <w:r w:rsidR="00871BBE">
        <w:rPr>
          <w:rFonts w:ascii="TimesNewRomanPSMT" w:eastAsiaTheme="minorHAnsi" w:hAnsi="TimesNewRomanPSMT" w:cs="TimesNewRomanPSMT"/>
          <w:sz w:val="24"/>
          <w:szCs w:val="24"/>
          <w:lang w:val="lv-LV"/>
        </w:rPr>
        <w:t xml:space="preserve">stratēģijas un koncepcijas izstrāde prasa ne tikai mehānisku uzrakstīšanas darbu, bet arī zināmu laiku stratēģijas un koncepcijas formulēšanai. </w:t>
      </w:r>
      <w:r w:rsidR="002C1818" w:rsidRPr="002C1818">
        <w:rPr>
          <w:rFonts w:ascii="Times New Roman" w:eastAsiaTheme="minorHAnsi" w:hAnsi="Times New Roman" w:cs="Times New Roman"/>
          <w:color w:val="000000"/>
          <w:sz w:val="24"/>
          <w:szCs w:val="24"/>
          <w:lang w:val="lv-LV"/>
        </w:rPr>
        <w:t xml:space="preserve">Tiesa, ņemot vērā </w:t>
      </w:r>
      <w:r w:rsidR="00871BBE">
        <w:rPr>
          <w:rFonts w:ascii="Times New Roman" w:eastAsiaTheme="minorHAnsi" w:hAnsi="Times New Roman" w:cs="Times New Roman"/>
          <w:color w:val="000000"/>
          <w:sz w:val="24"/>
          <w:szCs w:val="24"/>
          <w:lang w:val="lv-LV"/>
        </w:rPr>
        <w:t xml:space="preserve">nepieciešamās </w:t>
      </w:r>
      <w:r w:rsidR="002C1818" w:rsidRPr="002C1818">
        <w:rPr>
          <w:rFonts w:ascii="Times New Roman" w:eastAsiaTheme="minorHAnsi" w:hAnsi="Times New Roman" w:cs="Times New Roman"/>
          <w:color w:val="000000"/>
          <w:sz w:val="24"/>
          <w:szCs w:val="24"/>
          <w:lang w:val="lv-LV"/>
        </w:rPr>
        <w:t xml:space="preserve">analīzes apjomu, uzskata, ka </w:t>
      </w:r>
      <w:r w:rsidR="00871BBE">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 xml:space="preserve">ārketinga stratēģijas un </w:t>
      </w:r>
      <w:r w:rsidR="00871BBE">
        <w:rPr>
          <w:rFonts w:ascii="Times New Roman" w:eastAsiaTheme="minorHAnsi" w:hAnsi="Times New Roman" w:cs="Times New Roman"/>
          <w:color w:val="000000"/>
          <w:sz w:val="24"/>
          <w:szCs w:val="24"/>
          <w:lang w:val="lv-LV"/>
        </w:rPr>
        <w:t>t</w:t>
      </w:r>
      <w:r w:rsidR="002C1818" w:rsidRPr="002C1818">
        <w:rPr>
          <w:rFonts w:ascii="Times New Roman" w:eastAsiaTheme="minorHAnsi" w:hAnsi="Times New Roman" w:cs="Times New Roman"/>
          <w:color w:val="000000"/>
          <w:sz w:val="24"/>
          <w:szCs w:val="24"/>
          <w:lang w:val="lv-LV"/>
        </w:rPr>
        <w:t>ūrisma attīstības koncepcijas</w:t>
      </w:r>
      <w:r w:rsidR="00871BBE">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izstrādes laikam saprātīgi jābūt </w:t>
      </w:r>
      <w:r w:rsidR="00254688">
        <w:rPr>
          <w:rFonts w:ascii="Times New Roman" w:eastAsiaTheme="minorHAnsi" w:hAnsi="Times New Roman" w:cs="Times New Roman"/>
          <w:color w:val="000000"/>
          <w:sz w:val="24"/>
          <w:szCs w:val="24"/>
          <w:lang w:val="lv-LV"/>
        </w:rPr>
        <w:t>ilgākam</w:t>
      </w:r>
      <w:r w:rsidR="002C1818" w:rsidRPr="002C1818">
        <w:rPr>
          <w:rFonts w:ascii="Times New Roman" w:eastAsiaTheme="minorHAnsi" w:hAnsi="Times New Roman" w:cs="Times New Roman"/>
          <w:color w:val="000000"/>
          <w:sz w:val="24"/>
          <w:szCs w:val="24"/>
          <w:lang w:val="lv-LV"/>
        </w:rPr>
        <w:t xml:space="preserve"> nekā 38 cilvēkstundas</w:t>
      </w:r>
      <w:r w:rsidR="00032E85">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Tiesa, </w:t>
      </w:r>
      <w:r w:rsidR="00032E85">
        <w:rPr>
          <w:rFonts w:ascii="Times New Roman" w:eastAsiaTheme="minorHAnsi" w:hAnsi="Times New Roman" w:cs="Times New Roman"/>
          <w:color w:val="000000"/>
          <w:sz w:val="24"/>
          <w:szCs w:val="24"/>
          <w:lang w:val="lv-LV"/>
        </w:rPr>
        <w:t xml:space="preserve">ņemot vērā nolikumā norādītās prasības </w:t>
      </w:r>
      <w:r w:rsidR="002C1818" w:rsidRPr="002C1818">
        <w:rPr>
          <w:rFonts w:ascii="Times New Roman" w:eastAsiaTheme="minorHAnsi" w:hAnsi="Times New Roman" w:cs="Times New Roman"/>
          <w:color w:val="000000"/>
          <w:sz w:val="24"/>
          <w:szCs w:val="24"/>
          <w:lang w:val="lv-LV"/>
        </w:rPr>
        <w:t>un dzīvē gūtos novērojumus,</w:t>
      </w:r>
      <w:r w:rsidR="00032E85">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uzskata, ka </w:t>
      </w:r>
      <w:r w:rsidR="00032E85">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ārketinga stratēģijas kvalitatīvai izstrādei ir nepieciešamas vismaz 120 cilvēkstundas,</w:t>
      </w:r>
      <w:r w:rsidR="00032E85">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bet koncepcijas izstrādei – vismaz 80 cilvēkstundas. </w:t>
      </w:r>
    </w:p>
    <w:p w14:paraId="02235914" w14:textId="08239D65" w:rsidR="00914A7F" w:rsidRDefault="00914A7F"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Pr>
          <w:rFonts w:ascii="Times New Roman" w:eastAsiaTheme="minorHAnsi" w:hAnsi="Times New Roman" w:cs="Times New Roman"/>
          <w:color w:val="000000"/>
          <w:sz w:val="24"/>
          <w:szCs w:val="24"/>
          <w:lang w:val="lv-LV"/>
        </w:rPr>
        <w:t xml:space="preserve">Līdz ar to </w:t>
      </w:r>
      <w:r w:rsidRPr="002C1818">
        <w:rPr>
          <w:rFonts w:ascii="Times New Roman" w:eastAsiaTheme="minorHAnsi" w:hAnsi="Times New Roman" w:cs="Times New Roman"/>
          <w:color w:val="000000"/>
          <w:sz w:val="24"/>
          <w:szCs w:val="24"/>
          <w:lang w:val="lv-LV"/>
        </w:rPr>
        <w:t>pasūtītāja</w:t>
      </w:r>
      <w:r>
        <w:rPr>
          <w:rFonts w:ascii="Times New Roman" w:eastAsiaTheme="minorHAnsi" w:hAnsi="Times New Roman" w:cs="Times New Roman"/>
          <w:color w:val="000000"/>
          <w:sz w:val="24"/>
          <w:szCs w:val="24"/>
          <w:lang w:val="lv-LV"/>
        </w:rPr>
        <w:t xml:space="preserve">i bija </w:t>
      </w:r>
      <w:r w:rsidRPr="002C1818">
        <w:rPr>
          <w:rFonts w:ascii="Times New Roman" w:eastAsiaTheme="minorHAnsi" w:hAnsi="Times New Roman" w:cs="Times New Roman"/>
          <w:color w:val="000000"/>
          <w:sz w:val="24"/>
          <w:szCs w:val="24"/>
          <w:lang w:val="lv-LV"/>
        </w:rPr>
        <w:t xml:space="preserve">pienākums prasīt no </w:t>
      </w:r>
      <w:r>
        <w:rPr>
          <w:rFonts w:ascii="Times New Roman" w:eastAsiaTheme="minorHAnsi" w:hAnsi="Times New Roman" w:cs="Times New Roman"/>
          <w:color w:val="000000"/>
          <w:sz w:val="24"/>
          <w:szCs w:val="24"/>
          <w:lang w:val="lv-LV"/>
        </w:rPr>
        <w:t xml:space="preserve">uzvarētājas </w:t>
      </w:r>
      <w:r w:rsidRPr="002C1818">
        <w:rPr>
          <w:rFonts w:ascii="Times New Roman" w:eastAsiaTheme="minorHAnsi" w:hAnsi="Times New Roman" w:cs="Times New Roman"/>
          <w:color w:val="000000"/>
          <w:sz w:val="24"/>
          <w:szCs w:val="24"/>
          <w:lang w:val="lv-LV"/>
        </w:rPr>
        <w:t>skaidrojumu par piedāvāto cenu</w:t>
      </w:r>
      <w:r>
        <w:rPr>
          <w:rFonts w:ascii="Times New Roman" w:eastAsiaTheme="minorHAnsi" w:hAnsi="Times New Roman" w:cs="Times New Roman"/>
          <w:color w:val="000000"/>
          <w:sz w:val="24"/>
          <w:szCs w:val="24"/>
          <w:lang w:val="lv-LV"/>
        </w:rPr>
        <w:t xml:space="preserve"> un p</w:t>
      </w:r>
      <w:r w:rsidRPr="002C1818">
        <w:rPr>
          <w:rFonts w:ascii="Times New Roman" w:eastAsiaTheme="minorHAnsi" w:hAnsi="Times New Roman" w:cs="Times New Roman"/>
          <w:color w:val="000000"/>
          <w:sz w:val="24"/>
          <w:szCs w:val="24"/>
          <w:lang w:val="lv-LV"/>
        </w:rPr>
        <w:t>asūtītājas</w:t>
      </w:r>
      <w:r>
        <w:rPr>
          <w:rFonts w:ascii="Times New Roman" w:eastAsiaTheme="minorHAnsi" w:hAnsi="Times New Roman" w:cs="Times New Roman"/>
          <w:color w:val="000000"/>
          <w:sz w:val="24"/>
          <w:szCs w:val="24"/>
          <w:lang w:val="lv-LV"/>
        </w:rPr>
        <w:t xml:space="preserve"> </w:t>
      </w:r>
      <w:r w:rsidRPr="002C1818">
        <w:rPr>
          <w:rFonts w:ascii="Times New Roman" w:eastAsiaTheme="minorHAnsi" w:hAnsi="Times New Roman" w:cs="Times New Roman"/>
          <w:color w:val="000000"/>
          <w:sz w:val="24"/>
          <w:szCs w:val="24"/>
          <w:lang w:val="lv-LV"/>
        </w:rPr>
        <w:t>rīcība, neveicot šādu pārbaudi, ir bijusi acīmredzami kļūdaina</w:t>
      </w:r>
      <w:r>
        <w:rPr>
          <w:rFonts w:ascii="Times New Roman" w:eastAsiaTheme="minorHAnsi" w:hAnsi="Times New Roman" w:cs="Times New Roman"/>
          <w:color w:val="000000"/>
          <w:sz w:val="24"/>
          <w:szCs w:val="24"/>
          <w:lang w:val="lv-LV"/>
        </w:rPr>
        <w:t xml:space="preserve">. </w:t>
      </w:r>
      <w:r w:rsidR="00E652B2">
        <w:rPr>
          <w:rFonts w:ascii="Times New Roman" w:eastAsiaTheme="minorHAnsi" w:hAnsi="Times New Roman" w:cs="Times New Roman"/>
          <w:color w:val="000000"/>
          <w:sz w:val="24"/>
          <w:szCs w:val="24"/>
          <w:lang w:val="lv-LV"/>
        </w:rPr>
        <w:t xml:space="preserve">Turklāt </w:t>
      </w:r>
      <w:r w:rsidR="00E652B2" w:rsidRPr="002C1818">
        <w:rPr>
          <w:rFonts w:ascii="Times New Roman" w:eastAsiaTheme="minorHAnsi" w:hAnsi="Times New Roman" w:cs="Times New Roman"/>
          <w:color w:val="000000"/>
          <w:sz w:val="24"/>
          <w:szCs w:val="24"/>
          <w:lang w:val="lv-LV"/>
        </w:rPr>
        <w:t xml:space="preserve">pastāvēja </w:t>
      </w:r>
      <w:r w:rsidR="00E652B2" w:rsidRPr="002C1818">
        <w:rPr>
          <w:rFonts w:ascii="Times New Roman" w:eastAsiaTheme="minorHAnsi" w:hAnsi="Times New Roman" w:cs="Times New Roman"/>
          <w:color w:val="000000"/>
          <w:sz w:val="24"/>
          <w:szCs w:val="24"/>
          <w:lang w:val="lv-LV"/>
        </w:rPr>
        <w:lastRenderedPageBreak/>
        <w:t>acīmredzamas pazīmes, kas</w:t>
      </w:r>
      <w:r w:rsidR="00E652B2">
        <w:rPr>
          <w:rFonts w:ascii="Times New Roman" w:eastAsiaTheme="minorHAnsi" w:hAnsi="Times New Roman" w:cs="Times New Roman"/>
          <w:color w:val="000000"/>
          <w:sz w:val="24"/>
          <w:szCs w:val="24"/>
          <w:lang w:val="lv-LV"/>
        </w:rPr>
        <w:t xml:space="preserve"> </w:t>
      </w:r>
      <w:r w:rsidR="00E652B2" w:rsidRPr="002C1818">
        <w:rPr>
          <w:rFonts w:ascii="Times New Roman" w:eastAsiaTheme="minorHAnsi" w:hAnsi="Times New Roman" w:cs="Times New Roman"/>
          <w:color w:val="000000"/>
          <w:sz w:val="24"/>
          <w:szCs w:val="24"/>
          <w:lang w:val="lv-LV"/>
        </w:rPr>
        <w:t xml:space="preserve">norādīja, ka </w:t>
      </w:r>
      <w:r w:rsidR="00E652B2">
        <w:rPr>
          <w:rFonts w:ascii="Times New Roman" w:eastAsiaTheme="minorHAnsi" w:hAnsi="Times New Roman" w:cs="Times New Roman"/>
          <w:color w:val="000000"/>
          <w:sz w:val="24"/>
          <w:szCs w:val="24"/>
          <w:lang w:val="lv-LV"/>
        </w:rPr>
        <w:t xml:space="preserve">pasūtītājai </w:t>
      </w:r>
      <w:r w:rsidR="00E652B2" w:rsidRPr="002C1818">
        <w:rPr>
          <w:rFonts w:ascii="Times New Roman" w:eastAsiaTheme="minorHAnsi" w:hAnsi="Times New Roman" w:cs="Times New Roman"/>
          <w:color w:val="000000"/>
          <w:sz w:val="24"/>
          <w:szCs w:val="24"/>
          <w:lang w:val="lv-LV"/>
        </w:rPr>
        <w:t xml:space="preserve">bija jāveic </w:t>
      </w:r>
      <w:r w:rsidR="00E237DE">
        <w:rPr>
          <w:rFonts w:ascii="Times New Roman" w:eastAsiaTheme="minorHAnsi" w:hAnsi="Times New Roman" w:cs="Times New Roman"/>
          <w:color w:val="000000"/>
          <w:sz w:val="24"/>
          <w:szCs w:val="24"/>
          <w:lang w:val="lv-LV"/>
        </w:rPr>
        <w:t xml:space="preserve">attiecīga </w:t>
      </w:r>
      <w:r w:rsidR="00E652B2" w:rsidRPr="002C1818">
        <w:rPr>
          <w:rFonts w:ascii="Times New Roman" w:eastAsiaTheme="minorHAnsi" w:hAnsi="Times New Roman" w:cs="Times New Roman"/>
          <w:color w:val="000000"/>
          <w:sz w:val="24"/>
          <w:szCs w:val="24"/>
          <w:lang w:val="lv-LV"/>
        </w:rPr>
        <w:t xml:space="preserve">pārbaude, </w:t>
      </w:r>
      <w:r w:rsidR="00E652B2">
        <w:rPr>
          <w:rFonts w:ascii="Times New Roman" w:eastAsiaTheme="minorHAnsi" w:hAnsi="Times New Roman" w:cs="Times New Roman"/>
          <w:color w:val="000000"/>
          <w:sz w:val="24"/>
          <w:szCs w:val="24"/>
          <w:lang w:val="lv-LV"/>
        </w:rPr>
        <w:t xml:space="preserve">jo uzvarētāja </w:t>
      </w:r>
      <w:r w:rsidR="00E652B2" w:rsidRPr="002C1818">
        <w:rPr>
          <w:rFonts w:ascii="Times New Roman" w:eastAsiaTheme="minorHAnsi" w:hAnsi="Times New Roman" w:cs="Times New Roman"/>
          <w:color w:val="000000"/>
          <w:sz w:val="24"/>
          <w:szCs w:val="24"/>
          <w:lang w:val="lv-LV"/>
        </w:rPr>
        <w:t>piedāvāja vairākas reizes zemāku cenu, nekā to</w:t>
      </w:r>
      <w:r w:rsidR="00E652B2">
        <w:rPr>
          <w:rFonts w:ascii="Times New Roman" w:eastAsiaTheme="minorHAnsi" w:hAnsi="Times New Roman" w:cs="Times New Roman"/>
          <w:color w:val="000000"/>
          <w:sz w:val="24"/>
          <w:szCs w:val="24"/>
          <w:lang w:val="lv-LV"/>
        </w:rPr>
        <w:t xml:space="preserve"> </w:t>
      </w:r>
      <w:r w:rsidR="00E652B2" w:rsidRPr="002C1818">
        <w:rPr>
          <w:rFonts w:ascii="Times New Roman" w:eastAsiaTheme="minorHAnsi" w:hAnsi="Times New Roman" w:cs="Times New Roman"/>
          <w:color w:val="000000"/>
          <w:sz w:val="24"/>
          <w:szCs w:val="24"/>
          <w:lang w:val="lv-LV"/>
        </w:rPr>
        <w:t>piedāvāja otrs iepirkuma pretendents</w:t>
      </w:r>
      <w:r w:rsidR="00E652B2">
        <w:rPr>
          <w:rFonts w:ascii="Times New Roman" w:eastAsiaTheme="minorHAnsi" w:hAnsi="Times New Roman" w:cs="Times New Roman"/>
          <w:color w:val="000000"/>
          <w:sz w:val="24"/>
          <w:szCs w:val="24"/>
          <w:lang w:val="lv-LV"/>
        </w:rPr>
        <w:t>.</w:t>
      </w:r>
    </w:p>
    <w:p w14:paraId="211D0D23" w14:textId="1DD3809A" w:rsidR="002C1818" w:rsidRDefault="00914A7F" w:rsidP="00E13B08">
      <w:pPr>
        <w:autoSpaceDE w:val="0"/>
        <w:autoSpaceDN w:val="0"/>
        <w:adjustRightInd w:val="0"/>
        <w:spacing w:after="0"/>
        <w:ind w:firstLine="567"/>
        <w:jc w:val="both"/>
        <w:rPr>
          <w:rFonts w:ascii="Times New Roman" w:eastAsiaTheme="minorHAnsi" w:hAnsi="Times New Roman" w:cs="Times New Roman"/>
          <w:color w:val="000000"/>
          <w:sz w:val="24"/>
          <w:szCs w:val="24"/>
          <w:lang w:val="lv-LV"/>
        </w:rPr>
      </w:pPr>
      <w:r>
        <w:rPr>
          <w:rFonts w:ascii="Times New Roman" w:eastAsiaTheme="minorHAnsi" w:hAnsi="Times New Roman" w:cs="Times New Roman"/>
          <w:color w:val="000000"/>
          <w:sz w:val="24"/>
          <w:szCs w:val="24"/>
          <w:lang w:val="lv-LV"/>
        </w:rPr>
        <w:t>[3.3]</w:t>
      </w:r>
      <w:r w:rsidR="0065099A">
        <w:rPr>
          <w:rFonts w:ascii="Times New Roman" w:eastAsiaTheme="minorHAnsi" w:hAnsi="Times New Roman" w:cs="Times New Roman"/>
          <w:color w:val="000000"/>
          <w:sz w:val="24"/>
          <w:szCs w:val="24"/>
          <w:lang w:val="lv-LV"/>
        </w:rPr>
        <w:t> </w:t>
      </w:r>
      <w:r w:rsidR="00DB5837">
        <w:rPr>
          <w:rFonts w:ascii="Times New Roman" w:eastAsiaTheme="minorHAnsi" w:hAnsi="Times New Roman" w:cs="Times New Roman"/>
          <w:color w:val="000000"/>
          <w:sz w:val="24"/>
          <w:szCs w:val="24"/>
          <w:lang w:val="lv-LV"/>
        </w:rPr>
        <w:t xml:space="preserve">Uzvarētāja tiesai ir paskaidrojusi, ka </w:t>
      </w:r>
      <w:r w:rsidR="002C1818" w:rsidRPr="002C1818">
        <w:rPr>
          <w:rFonts w:ascii="Times New Roman" w:eastAsiaTheme="minorHAnsi" w:hAnsi="Times New Roman" w:cs="Times New Roman"/>
          <w:color w:val="000000"/>
          <w:sz w:val="24"/>
          <w:szCs w:val="24"/>
          <w:lang w:val="lv-LV"/>
        </w:rPr>
        <w:t>šajā</w:t>
      </w:r>
      <w:r w:rsidR="00DB5837">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iepirkumā izvēlējās </w:t>
      </w:r>
      <w:r w:rsidR="00E237DE">
        <w:rPr>
          <w:rFonts w:ascii="Times New Roman" w:eastAsiaTheme="minorHAnsi" w:hAnsi="Times New Roman" w:cs="Times New Roman"/>
          <w:color w:val="000000"/>
          <w:sz w:val="24"/>
          <w:szCs w:val="24"/>
          <w:lang w:val="lv-LV"/>
        </w:rPr>
        <w:t xml:space="preserve">piedāvāt </w:t>
      </w:r>
      <w:r w:rsidR="00DB5837">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ārketinga</w:t>
      </w:r>
      <w:r w:rsidR="00DB5837">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stratēģijas un </w:t>
      </w:r>
      <w:r w:rsidR="00DB5837">
        <w:rPr>
          <w:rFonts w:ascii="Times New Roman" w:eastAsiaTheme="minorHAnsi" w:hAnsi="Times New Roman" w:cs="Times New Roman"/>
          <w:color w:val="000000"/>
          <w:sz w:val="24"/>
          <w:szCs w:val="24"/>
          <w:lang w:val="lv-LV"/>
        </w:rPr>
        <w:t>t</w:t>
      </w:r>
      <w:r w:rsidR="002C1818" w:rsidRPr="002C1818">
        <w:rPr>
          <w:rFonts w:ascii="Times New Roman" w:eastAsiaTheme="minorHAnsi" w:hAnsi="Times New Roman" w:cs="Times New Roman"/>
          <w:color w:val="000000"/>
          <w:sz w:val="24"/>
          <w:szCs w:val="24"/>
          <w:lang w:val="lv-LV"/>
        </w:rPr>
        <w:t xml:space="preserve">ūrisma attīstības koncepcijas izstrādi par salīdzinoši mazu </w:t>
      </w:r>
      <w:r w:rsidR="0068782C">
        <w:rPr>
          <w:rFonts w:ascii="Times New Roman" w:eastAsiaTheme="minorHAnsi" w:hAnsi="Times New Roman" w:cs="Times New Roman"/>
          <w:color w:val="000000"/>
          <w:sz w:val="24"/>
          <w:szCs w:val="24"/>
          <w:lang w:val="lv-LV"/>
        </w:rPr>
        <w:t>cenu</w:t>
      </w:r>
      <w:r w:rsidR="002C1818" w:rsidRPr="002C1818">
        <w:rPr>
          <w:rFonts w:ascii="Times New Roman" w:eastAsiaTheme="minorHAnsi" w:hAnsi="Times New Roman" w:cs="Times New Roman"/>
          <w:color w:val="000000"/>
          <w:sz w:val="24"/>
          <w:szCs w:val="24"/>
          <w:lang w:val="lv-LV"/>
        </w:rPr>
        <w:t xml:space="preserve">, </w:t>
      </w:r>
      <w:r w:rsidR="00A65367">
        <w:rPr>
          <w:rFonts w:ascii="Times New Roman" w:eastAsiaTheme="minorHAnsi" w:hAnsi="Times New Roman" w:cs="Times New Roman"/>
          <w:color w:val="000000"/>
          <w:sz w:val="24"/>
          <w:szCs w:val="24"/>
          <w:lang w:val="lv-LV"/>
        </w:rPr>
        <w:t xml:space="preserve">savukārt </w:t>
      </w:r>
      <w:r w:rsidR="002C1818" w:rsidRPr="002C1818">
        <w:rPr>
          <w:rFonts w:ascii="Times New Roman" w:eastAsiaTheme="minorHAnsi" w:hAnsi="Times New Roman" w:cs="Times New Roman"/>
          <w:color w:val="000000"/>
          <w:sz w:val="24"/>
          <w:szCs w:val="24"/>
          <w:lang w:val="lv-LV"/>
        </w:rPr>
        <w:t xml:space="preserve">konsultācijas par salīdzinoši lielāku </w:t>
      </w:r>
      <w:r w:rsidR="0068782C">
        <w:rPr>
          <w:rFonts w:ascii="Times New Roman" w:eastAsiaTheme="minorHAnsi" w:hAnsi="Times New Roman" w:cs="Times New Roman"/>
          <w:color w:val="000000"/>
          <w:sz w:val="24"/>
          <w:szCs w:val="24"/>
          <w:lang w:val="lv-LV"/>
        </w:rPr>
        <w:t>cenu</w:t>
      </w:r>
      <w:r w:rsidR="002C1818" w:rsidRPr="002C1818">
        <w:rPr>
          <w:rFonts w:ascii="Times New Roman" w:eastAsiaTheme="minorHAnsi" w:hAnsi="Times New Roman" w:cs="Times New Roman"/>
          <w:i/>
          <w:iCs/>
          <w:color w:val="000000"/>
          <w:sz w:val="24"/>
          <w:szCs w:val="24"/>
          <w:lang w:val="lv-LV"/>
        </w:rPr>
        <w:t>.</w:t>
      </w:r>
      <w:r w:rsidR="00A65367">
        <w:rPr>
          <w:rFonts w:ascii="Times New Roman" w:eastAsiaTheme="minorHAnsi" w:hAnsi="Times New Roman" w:cs="Times New Roman"/>
          <w:color w:val="000000"/>
          <w:sz w:val="24"/>
          <w:szCs w:val="24"/>
          <w:lang w:val="lv-LV"/>
        </w:rPr>
        <w:t xml:space="preserve"> </w:t>
      </w:r>
      <w:r w:rsidR="0068782C">
        <w:rPr>
          <w:rFonts w:ascii="Times New Roman" w:eastAsiaTheme="minorHAnsi" w:hAnsi="Times New Roman" w:cs="Times New Roman"/>
          <w:color w:val="000000"/>
          <w:sz w:val="24"/>
          <w:szCs w:val="24"/>
          <w:lang w:val="lv-LV"/>
        </w:rPr>
        <w:t>U</w:t>
      </w:r>
      <w:r w:rsidR="00A65367">
        <w:rPr>
          <w:rFonts w:ascii="Times New Roman" w:eastAsiaTheme="minorHAnsi" w:hAnsi="Times New Roman" w:cs="Times New Roman"/>
          <w:color w:val="000000"/>
          <w:sz w:val="24"/>
          <w:szCs w:val="24"/>
          <w:lang w:val="lv-LV"/>
        </w:rPr>
        <w:t xml:space="preserve">zvarētāja </w:t>
      </w:r>
      <w:r w:rsidR="0068782C">
        <w:rPr>
          <w:rFonts w:ascii="Times New Roman" w:eastAsiaTheme="minorHAnsi" w:hAnsi="Times New Roman" w:cs="Times New Roman"/>
          <w:color w:val="000000"/>
          <w:sz w:val="24"/>
          <w:szCs w:val="24"/>
          <w:lang w:val="lv-LV"/>
        </w:rPr>
        <w:t xml:space="preserve">arī </w:t>
      </w:r>
      <w:r w:rsidR="00AC67FE">
        <w:rPr>
          <w:rFonts w:ascii="Times New Roman" w:eastAsiaTheme="minorHAnsi" w:hAnsi="Times New Roman" w:cs="Times New Roman"/>
          <w:color w:val="000000"/>
          <w:sz w:val="24"/>
          <w:szCs w:val="24"/>
          <w:lang w:val="lv-LV"/>
        </w:rPr>
        <w:t>apgalvojusi, ka m</w:t>
      </w:r>
      <w:r w:rsidR="00AC67FE" w:rsidRPr="002C1818">
        <w:rPr>
          <w:rFonts w:ascii="Times New Roman" w:eastAsiaTheme="minorHAnsi" w:hAnsi="Times New Roman" w:cs="Times New Roman"/>
          <w:color w:val="000000"/>
          <w:sz w:val="24"/>
          <w:szCs w:val="24"/>
          <w:lang w:val="lv-LV"/>
        </w:rPr>
        <w:t>ārketinga</w:t>
      </w:r>
      <w:r w:rsidR="00AC67FE">
        <w:rPr>
          <w:rFonts w:ascii="Times New Roman" w:eastAsiaTheme="minorHAnsi" w:hAnsi="Times New Roman" w:cs="Times New Roman"/>
          <w:color w:val="000000"/>
          <w:sz w:val="24"/>
          <w:szCs w:val="24"/>
          <w:lang w:val="lv-LV"/>
        </w:rPr>
        <w:t xml:space="preserve"> </w:t>
      </w:r>
      <w:r w:rsidR="00AC67FE" w:rsidRPr="002C1818">
        <w:rPr>
          <w:rFonts w:ascii="Times New Roman" w:eastAsiaTheme="minorHAnsi" w:hAnsi="Times New Roman" w:cs="Times New Roman"/>
          <w:color w:val="000000"/>
          <w:sz w:val="24"/>
          <w:szCs w:val="24"/>
          <w:lang w:val="lv-LV"/>
        </w:rPr>
        <w:t xml:space="preserve">stratēģijas un </w:t>
      </w:r>
      <w:r w:rsidR="00AC67FE">
        <w:rPr>
          <w:rFonts w:ascii="Times New Roman" w:eastAsiaTheme="minorHAnsi" w:hAnsi="Times New Roman" w:cs="Times New Roman"/>
          <w:color w:val="000000"/>
          <w:sz w:val="24"/>
          <w:szCs w:val="24"/>
          <w:lang w:val="lv-LV"/>
        </w:rPr>
        <w:t>t</w:t>
      </w:r>
      <w:r w:rsidR="00AC67FE" w:rsidRPr="002C1818">
        <w:rPr>
          <w:rFonts w:ascii="Times New Roman" w:eastAsiaTheme="minorHAnsi" w:hAnsi="Times New Roman" w:cs="Times New Roman"/>
          <w:color w:val="000000"/>
          <w:sz w:val="24"/>
          <w:szCs w:val="24"/>
          <w:lang w:val="lv-LV"/>
        </w:rPr>
        <w:t xml:space="preserve">ūrisma attīstības koncepcijas </w:t>
      </w:r>
      <w:r w:rsidR="00AC67FE">
        <w:rPr>
          <w:rFonts w:ascii="Times New Roman" w:eastAsiaTheme="minorHAnsi" w:hAnsi="Times New Roman" w:cs="Times New Roman"/>
          <w:color w:val="000000"/>
          <w:sz w:val="24"/>
          <w:szCs w:val="24"/>
          <w:lang w:val="lv-LV"/>
        </w:rPr>
        <w:t xml:space="preserve">izstrādes izmaksas </w:t>
      </w:r>
      <w:r w:rsidR="002C1818" w:rsidRPr="002C1818">
        <w:rPr>
          <w:rFonts w:ascii="Times New Roman" w:eastAsiaTheme="minorHAnsi" w:hAnsi="Times New Roman" w:cs="Times New Roman"/>
          <w:color w:val="000000"/>
          <w:sz w:val="24"/>
          <w:szCs w:val="24"/>
          <w:lang w:val="lv-LV"/>
        </w:rPr>
        <w:t>tika segtas</w:t>
      </w:r>
      <w:r w:rsidR="00AC67FE">
        <w:rPr>
          <w:rFonts w:ascii="Times New Roman" w:eastAsiaTheme="minorHAnsi" w:hAnsi="Times New Roman" w:cs="Times New Roman"/>
          <w:color w:val="000000"/>
          <w:sz w:val="24"/>
          <w:szCs w:val="24"/>
          <w:lang w:val="lv-LV"/>
        </w:rPr>
        <w:t>, bet pierādījumus tam nav iesniegusi.</w:t>
      </w:r>
      <w:r>
        <w:rPr>
          <w:rFonts w:ascii="Times New Roman" w:eastAsiaTheme="minorHAnsi" w:hAnsi="Times New Roman" w:cs="Times New Roman"/>
          <w:color w:val="000000"/>
          <w:sz w:val="24"/>
          <w:szCs w:val="24"/>
          <w:lang w:val="lv-LV"/>
        </w:rPr>
        <w:t xml:space="preserve"> </w:t>
      </w:r>
      <w:r w:rsidR="00A65367">
        <w:rPr>
          <w:rFonts w:ascii="Times New Roman" w:eastAsiaTheme="minorHAnsi" w:hAnsi="Times New Roman" w:cs="Times New Roman"/>
          <w:color w:val="000000"/>
          <w:sz w:val="24"/>
          <w:szCs w:val="24"/>
          <w:lang w:val="lv-LV"/>
        </w:rPr>
        <w:t>Tiesa, izvērtēj</w:t>
      </w:r>
      <w:r w:rsidR="00FD4242">
        <w:rPr>
          <w:rFonts w:ascii="Times New Roman" w:eastAsiaTheme="minorHAnsi" w:hAnsi="Times New Roman" w:cs="Times New Roman"/>
          <w:color w:val="000000"/>
          <w:sz w:val="24"/>
          <w:szCs w:val="24"/>
          <w:lang w:val="lv-LV"/>
        </w:rPr>
        <w:t>ot</w:t>
      </w:r>
      <w:r w:rsidR="00A65367">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no Valsts ieņēmumu dienesta </w:t>
      </w:r>
      <w:r w:rsidR="00A65367">
        <w:rPr>
          <w:rFonts w:ascii="Times New Roman" w:eastAsiaTheme="minorHAnsi" w:hAnsi="Times New Roman" w:cs="Times New Roman"/>
          <w:color w:val="000000"/>
          <w:sz w:val="24"/>
          <w:szCs w:val="24"/>
          <w:lang w:val="lv-LV"/>
        </w:rPr>
        <w:t xml:space="preserve">iegūto informāciju par uzvarētājas veiktajiem maksājumiem </w:t>
      </w:r>
      <w:r w:rsidR="00EB3892">
        <w:rPr>
          <w:rFonts w:ascii="Times New Roman" w:eastAsiaTheme="minorHAnsi" w:hAnsi="Times New Roman" w:cs="Times New Roman"/>
          <w:color w:val="000000"/>
          <w:sz w:val="24"/>
          <w:szCs w:val="24"/>
          <w:lang w:val="lv-LV"/>
        </w:rPr>
        <w:t>p</w:t>
      </w:r>
      <w:r w:rsidR="00A65367">
        <w:rPr>
          <w:rFonts w:ascii="Times New Roman" w:eastAsiaTheme="minorHAnsi" w:hAnsi="Times New Roman" w:cs="Times New Roman"/>
          <w:color w:val="000000"/>
          <w:sz w:val="24"/>
          <w:szCs w:val="24"/>
          <w:lang w:val="lv-LV"/>
        </w:rPr>
        <w:t>ar darbiniekiem</w:t>
      </w:r>
      <w:r w:rsidR="00AC67FE">
        <w:rPr>
          <w:rFonts w:ascii="Times New Roman" w:eastAsiaTheme="minorHAnsi" w:hAnsi="Times New Roman" w:cs="Times New Roman"/>
          <w:color w:val="000000"/>
          <w:sz w:val="24"/>
          <w:szCs w:val="24"/>
          <w:lang w:val="lv-LV"/>
        </w:rPr>
        <w:t>,</w:t>
      </w:r>
      <w:r w:rsidR="00A65367">
        <w:rPr>
          <w:rFonts w:ascii="Times New Roman" w:eastAsiaTheme="minorHAnsi" w:hAnsi="Times New Roman" w:cs="Times New Roman"/>
          <w:color w:val="000000"/>
          <w:sz w:val="24"/>
          <w:szCs w:val="24"/>
          <w:lang w:val="lv-LV"/>
        </w:rPr>
        <w:t xml:space="preserve"> uzvarētājas gada pārskat</w:t>
      </w:r>
      <w:r w:rsidR="00AC67FE">
        <w:rPr>
          <w:rFonts w:ascii="Times New Roman" w:eastAsiaTheme="minorHAnsi" w:hAnsi="Times New Roman" w:cs="Times New Roman"/>
          <w:color w:val="000000"/>
          <w:sz w:val="24"/>
          <w:szCs w:val="24"/>
          <w:lang w:val="lv-LV"/>
        </w:rPr>
        <w:t xml:space="preserve">os norādīto pakalpojumu sniegšanas izmaksu proporciju un </w:t>
      </w:r>
      <w:r w:rsidR="00A65367">
        <w:rPr>
          <w:rFonts w:ascii="Times New Roman" w:eastAsiaTheme="minorHAnsi" w:hAnsi="Times New Roman" w:cs="Times New Roman"/>
          <w:color w:val="000000"/>
          <w:sz w:val="24"/>
          <w:szCs w:val="24"/>
          <w:lang w:val="lv-LV"/>
        </w:rPr>
        <w:t xml:space="preserve">ņemot vērā </w:t>
      </w:r>
      <w:r w:rsidR="002C1818" w:rsidRPr="002C1818">
        <w:rPr>
          <w:rFonts w:ascii="Times New Roman" w:eastAsiaTheme="minorHAnsi" w:hAnsi="Times New Roman" w:cs="Times New Roman"/>
          <w:color w:val="000000"/>
          <w:sz w:val="24"/>
          <w:szCs w:val="24"/>
          <w:lang w:val="lv-LV"/>
        </w:rPr>
        <w:t xml:space="preserve">tiesas secinājumus par laika periodu, kas </w:t>
      </w:r>
      <w:r w:rsidR="00A65367">
        <w:rPr>
          <w:rFonts w:ascii="Times New Roman" w:eastAsiaTheme="minorHAnsi" w:hAnsi="Times New Roman" w:cs="Times New Roman"/>
          <w:color w:val="000000"/>
          <w:sz w:val="24"/>
          <w:szCs w:val="24"/>
          <w:lang w:val="lv-LV"/>
        </w:rPr>
        <w:t xml:space="preserve">būtu </w:t>
      </w:r>
      <w:r w:rsidR="002C1818" w:rsidRPr="002C1818">
        <w:rPr>
          <w:rFonts w:ascii="Times New Roman" w:eastAsiaTheme="minorHAnsi" w:hAnsi="Times New Roman" w:cs="Times New Roman"/>
          <w:color w:val="000000"/>
          <w:sz w:val="24"/>
          <w:szCs w:val="24"/>
          <w:lang w:val="lv-LV"/>
        </w:rPr>
        <w:t xml:space="preserve">nepieciešams </w:t>
      </w:r>
      <w:r w:rsidR="00FD4242">
        <w:rPr>
          <w:rFonts w:ascii="Times New Roman" w:eastAsiaTheme="minorHAnsi" w:hAnsi="Times New Roman" w:cs="Times New Roman"/>
          <w:color w:val="000000"/>
          <w:sz w:val="24"/>
          <w:szCs w:val="24"/>
          <w:lang w:val="lv-LV"/>
        </w:rPr>
        <w:t>strīdus dokumentu</w:t>
      </w:r>
      <w:r w:rsidR="002C1818" w:rsidRPr="002C1818">
        <w:rPr>
          <w:rFonts w:ascii="Times New Roman" w:eastAsiaTheme="minorHAnsi" w:hAnsi="Times New Roman" w:cs="Times New Roman"/>
          <w:color w:val="000000"/>
          <w:sz w:val="24"/>
          <w:szCs w:val="24"/>
          <w:lang w:val="lv-LV"/>
        </w:rPr>
        <w:t xml:space="preserve"> kvalitatīvai izstrādei,</w:t>
      </w:r>
      <w:r w:rsidR="00AC67FE">
        <w:rPr>
          <w:rFonts w:ascii="Times New Roman" w:eastAsiaTheme="minorHAnsi" w:hAnsi="Times New Roman" w:cs="Times New Roman"/>
          <w:color w:val="000000"/>
          <w:sz w:val="24"/>
          <w:szCs w:val="24"/>
          <w:lang w:val="lv-LV"/>
        </w:rPr>
        <w:t xml:space="preserve"> </w:t>
      </w:r>
      <w:r>
        <w:rPr>
          <w:rFonts w:ascii="Times New Roman" w:eastAsiaTheme="minorHAnsi" w:hAnsi="Times New Roman" w:cs="Times New Roman"/>
          <w:color w:val="000000"/>
          <w:sz w:val="24"/>
          <w:szCs w:val="24"/>
          <w:lang w:val="lv-LV"/>
        </w:rPr>
        <w:t xml:space="preserve">secina, ka pieteicējas piedāvātā cena nevarētu segt izstrādes izmaksas. Līdz ar to </w:t>
      </w:r>
      <w:r w:rsidR="0068782C">
        <w:rPr>
          <w:rFonts w:ascii="Times New Roman" w:eastAsiaTheme="minorHAnsi" w:hAnsi="Times New Roman" w:cs="Times New Roman"/>
          <w:color w:val="000000"/>
          <w:sz w:val="24"/>
          <w:szCs w:val="24"/>
          <w:lang w:val="lv-LV"/>
        </w:rPr>
        <w:t xml:space="preserve">atzīstams, ka </w:t>
      </w:r>
      <w:r w:rsidR="00E652B2">
        <w:rPr>
          <w:rFonts w:ascii="Times New Roman" w:eastAsiaTheme="minorHAnsi" w:hAnsi="Times New Roman" w:cs="Times New Roman"/>
          <w:color w:val="000000"/>
          <w:sz w:val="24"/>
          <w:szCs w:val="24"/>
          <w:lang w:val="lv-LV"/>
        </w:rPr>
        <w:t xml:space="preserve">uzvarētājas piedāvājums bija nepamatoti lēts. </w:t>
      </w:r>
    </w:p>
    <w:p w14:paraId="728DCC62" w14:textId="7651EDC2" w:rsidR="009303D9" w:rsidRPr="002C1818" w:rsidRDefault="00E652B2" w:rsidP="00E13B08">
      <w:pPr>
        <w:autoSpaceDE w:val="0"/>
        <w:autoSpaceDN w:val="0"/>
        <w:adjustRightInd w:val="0"/>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color w:val="000000"/>
          <w:sz w:val="24"/>
          <w:szCs w:val="24"/>
          <w:lang w:val="lv-LV"/>
        </w:rPr>
        <w:t>[3.4]</w:t>
      </w:r>
      <w:r w:rsidR="0065099A">
        <w:rPr>
          <w:rFonts w:ascii="Times New Roman" w:eastAsiaTheme="minorHAnsi" w:hAnsi="Times New Roman" w:cs="Times New Roman"/>
          <w:color w:val="000000"/>
          <w:sz w:val="24"/>
          <w:szCs w:val="24"/>
          <w:lang w:val="lv-LV"/>
        </w:rPr>
        <w:t> </w:t>
      </w:r>
      <w:r>
        <w:rPr>
          <w:rFonts w:ascii="Times New Roman" w:eastAsiaTheme="minorHAnsi" w:hAnsi="Times New Roman" w:cs="Times New Roman"/>
          <w:color w:val="000000"/>
          <w:sz w:val="24"/>
          <w:szCs w:val="24"/>
          <w:lang w:val="lv-LV"/>
        </w:rPr>
        <w:t xml:space="preserve">Tā kā uzvarētājas iesniegtais piedāvājums bija nepamatoti lēts, iepirkuma </w:t>
      </w:r>
      <w:r w:rsidR="002C1818" w:rsidRPr="002C1818">
        <w:rPr>
          <w:rFonts w:ascii="Times New Roman" w:eastAsiaTheme="minorHAnsi" w:hAnsi="Times New Roman" w:cs="Times New Roman"/>
          <w:color w:val="000000"/>
          <w:sz w:val="24"/>
          <w:szCs w:val="24"/>
          <w:lang w:val="lv-LV"/>
        </w:rPr>
        <w:t>tiesisk</w:t>
      </w:r>
      <w:r>
        <w:rPr>
          <w:rFonts w:ascii="Times New Roman" w:eastAsiaTheme="minorHAnsi" w:hAnsi="Times New Roman" w:cs="Times New Roman"/>
          <w:color w:val="000000"/>
          <w:sz w:val="24"/>
          <w:szCs w:val="24"/>
          <w:lang w:val="lv-LV"/>
        </w:rPr>
        <w:t xml:space="preserve">as norises gadījumā līguma slēgšanas tiesības būtu ieguvusi pieteicēja. Līdz ar to pieteicējai ir tiesības uz zaudējumu atlīdzību. Pieteicējas iesniegtie pierādījumi apliecina zaudējumus negūtās peļņas veidā – </w:t>
      </w:r>
      <w:r w:rsidR="002C1818" w:rsidRPr="002C1818">
        <w:rPr>
          <w:rFonts w:ascii="Times New Roman" w:eastAsiaTheme="minorHAnsi" w:hAnsi="Times New Roman" w:cs="Times New Roman"/>
          <w:color w:val="000000"/>
          <w:sz w:val="24"/>
          <w:szCs w:val="24"/>
          <w:lang w:val="lv-LV"/>
        </w:rPr>
        <w:t>negūto</w:t>
      </w:r>
      <w:r>
        <w:rPr>
          <w:rFonts w:ascii="Times New Roman" w:eastAsiaTheme="minorHAnsi" w:hAnsi="Times New Roman" w:cs="Times New Roman"/>
          <w:color w:val="000000"/>
          <w:sz w:val="24"/>
          <w:szCs w:val="24"/>
          <w:lang w:val="lv-LV"/>
        </w:rPr>
        <w:t xml:space="preserve"> p</w:t>
      </w:r>
      <w:r w:rsidR="002C1818" w:rsidRPr="002C1818">
        <w:rPr>
          <w:rFonts w:ascii="Times New Roman" w:eastAsiaTheme="minorHAnsi" w:hAnsi="Times New Roman" w:cs="Times New Roman"/>
          <w:color w:val="000000"/>
          <w:sz w:val="24"/>
          <w:szCs w:val="24"/>
          <w:lang w:val="lv-LV"/>
        </w:rPr>
        <w:t>eļņu</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par </w:t>
      </w:r>
      <w:r>
        <w:rPr>
          <w:rFonts w:ascii="Times New Roman" w:eastAsiaTheme="minorHAnsi" w:hAnsi="Times New Roman" w:cs="Times New Roman"/>
          <w:color w:val="000000"/>
          <w:sz w:val="24"/>
          <w:szCs w:val="24"/>
          <w:lang w:val="lv-LV"/>
        </w:rPr>
        <w:t>m</w:t>
      </w:r>
      <w:r w:rsidR="002C1818" w:rsidRPr="002C1818">
        <w:rPr>
          <w:rFonts w:ascii="Times New Roman" w:eastAsiaTheme="minorHAnsi" w:hAnsi="Times New Roman" w:cs="Times New Roman"/>
          <w:color w:val="000000"/>
          <w:sz w:val="24"/>
          <w:szCs w:val="24"/>
          <w:lang w:val="lv-LV"/>
        </w:rPr>
        <w:t xml:space="preserve">ārketinga stratēģijas un </w:t>
      </w:r>
      <w:r>
        <w:rPr>
          <w:rFonts w:ascii="Times New Roman" w:eastAsiaTheme="minorHAnsi" w:hAnsi="Times New Roman" w:cs="Times New Roman"/>
          <w:color w:val="000000"/>
          <w:sz w:val="24"/>
          <w:szCs w:val="24"/>
          <w:lang w:val="lv-LV"/>
        </w:rPr>
        <w:t>t</w:t>
      </w:r>
      <w:r w:rsidR="002C1818" w:rsidRPr="002C1818">
        <w:rPr>
          <w:rFonts w:ascii="Times New Roman" w:eastAsiaTheme="minorHAnsi" w:hAnsi="Times New Roman" w:cs="Times New Roman"/>
          <w:color w:val="000000"/>
          <w:sz w:val="24"/>
          <w:szCs w:val="24"/>
          <w:lang w:val="lv-LV"/>
        </w:rPr>
        <w:t xml:space="preserve">ūrisma attīstības koncepcijas izstrādi 5400 </w:t>
      </w:r>
      <w:r w:rsidR="002C1818" w:rsidRPr="002C1818">
        <w:rPr>
          <w:rFonts w:ascii="Times New Roman" w:eastAsiaTheme="minorHAnsi" w:hAnsi="Times New Roman" w:cs="Times New Roman"/>
          <w:i/>
          <w:iCs/>
          <w:color w:val="000000"/>
          <w:sz w:val="24"/>
          <w:szCs w:val="24"/>
          <w:lang w:val="lv-LV"/>
        </w:rPr>
        <w:t xml:space="preserve">euro </w:t>
      </w:r>
      <w:r w:rsidR="002C1818" w:rsidRPr="002C1818">
        <w:rPr>
          <w:rFonts w:ascii="Times New Roman" w:eastAsiaTheme="minorHAnsi" w:hAnsi="Times New Roman" w:cs="Times New Roman"/>
          <w:color w:val="000000"/>
          <w:sz w:val="24"/>
          <w:szCs w:val="24"/>
          <w:lang w:val="lv-LV"/>
        </w:rPr>
        <w:t>apmērā</w:t>
      </w:r>
      <w:r>
        <w:rPr>
          <w:rFonts w:ascii="Times New Roman" w:eastAsiaTheme="minorHAnsi" w:hAnsi="Times New Roman" w:cs="Times New Roman"/>
          <w:color w:val="000000"/>
          <w:sz w:val="24"/>
          <w:szCs w:val="24"/>
          <w:lang w:val="lv-LV"/>
        </w:rPr>
        <w:t xml:space="preserve"> un negūto </w:t>
      </w:r>
      <w:r w:rsidR="002C1818" w:rsidRPr="002C1818">
        <w:rPr>
          <w:rFonts w:ascii="Times New Roman" w:eastAsiaTheme="minorHAnsi" w:hAnsi="Times New Roman" w:cs="Times New Roman"/>
          <w:color w:val="000000"/>
          <w:sz w:val="24"/>
          <w:szCs w:val="24"/>
          <w:lang w:val="lv-LV"/>
        </w:rPr>
        <w:t xml:space="preserve">peļņu par konsultāciju sniegšanu 4071,34 </w:t>
      </w:r>
      <w:r w:rsidR="002C1818" w:rsidRPr="002C1818">
        <w:rPr>
          <w:rFonts w:ascii="Times New Roman" w:eastAsiaTheme="minorHAnsi" w:hAnsi="Times New Roman" w:cs="Times New Roman"/>
          <w:i/>
          <w:iCs/>
          <w:color w:val="000000"/>
          <w:sz w:val="24"/>
          <w:szCs w:val="24"/>
          <w:lang w:val="lv-LV"/>
        </w:rPr>
        <w:t>euro</w:t>
      </w:r>
      <w:r>
        <w:rPr>
          <w:rFonts w:ascii="Times New Roman" w:eastAsiaTheme="minorHAnsi" w:hAnsi="Times New Roman" w:cs="Times New Roman"/>
          <w:i/>
          <w:iCs/>
          <w:color w:val="000000"/>
          <w:sz w:val="24"/>
          <w:szCs w:val="24"/>
          <w:lang w:val="lv-LV"/>
        </w:rPr>
        <w:t xml:space="preserve">. </w:t>
      </w:r>
      <w:r w:rsidRPr="00E652B2">
        <w:rPr>
          <w:rFonts w:ascii="Times New Roman" w:eastAsiaTheme="minorHAnsi" w:hAnsi="Times New Roman" w:cs="Times New Roman"/>
          <w:color w:val="000000"/>
          <w:sz w:val="24"/>
          <w:szCs w:val="24"/>
          <w:lang w:val="lv-LV"/>
        </w:rPr>
        <w:t>A</w:t>
      </w:r>
      <w:r w:rsidR="002C1818" w:rsidRPr="00E652B2">
        <w:rPr>
          <w:rFonts w:ascii="Times New Roman" w:eastAsiaTheme="minorHAnsi" w:hAnsi="Times New Roman" w:cs="Times New Roman"/>
          <w:color w:val="000000"/>
          <w:sz w:val="24"/>
          <w:szCs w:val="24"/>
          <w:lang w:val="lv-LV"/>
        </w:rPr>
        <w:t>u</w:t>
      </w:r>
      <w:r w:rsidR="002C1818" w:rsidRPr="002C1818">
        <w:rPr>
          <w:rFonts w:ascii="Times New Roman" w:eastAsiaTheme="minorHAnsi" w:hAnsi="Times New Roman" w:cs="Times New Roman"/>
          <w:color w:val="000000"/>
          <w:sz w:val="24"/>
          <w:szCs w:val="24"/>
          <w:lang w:val="lv-LV"/>
        </w:rPr>
        <w:t>gsta peļņas norma nav pamats, lai nepiešķirtu atlīdzinājumu par iepirkumā</w:t>
      </w:r>
      <w:r>
        <w:rPr>
          <w:rFonts w:ascii="Times New Roman" w:eastAsiaTheme="minorHAnsi" w:hAnsi="Times New Roman" w:cs="Times New Roman"/>
          <w:color w:val="000000"/>
          <w:sz w:val="24"/>
          <w:szCs w:val="24"/>
          <w:lang w:val="lv-LV"/>
        </w:rPr>
        <w:t xml:space="preserve"> </w:t>
      </w:r>
      <w:r w:rsidR="002C1818" w:rsidRPr="002C1818">
        <w:rPr>
          <w:rFonts w:ascii="Times New Roman" w:eastAsiaTheme="minorHAnsi" w:hAnsi="Times New Roman" w:cs="Times New Roman"/>
          <w:color w:val="000000"/>
          <w:sz w:val="24"/>
          <w:szCs w:val="24"/>
          <w:lang w:val="lv-LV"/>
        </w:rPr>
        <w:t xml:space="preserve">neiegūto peļņu. </w:t>
      </w:r>
    </w:p>
    <w:p w14:paraId="44E6C62F" w14:textId="77777777" w:rsidR="009303D9" w:rsidRPr="002C1818" w:rsidRDefault="009303D9" w:rsidP="00E13B08">
      <w:pPr>
        <w:spacing w:after="0"/>
        <w:ind w:firstLine="567"/>
        <w:jc w:val="both"/>
        <w:rPr>
          <w:rFonts w:ascii="Times New Roman" w:eastAsiaTheme="minorHAnsi" w:hAnsi="Times New Roman" w:cs="Times New Roman"/>
          <w:sz w:val="24"/>
          <w:szCs w:val="24"/>
          <w:lang w:val="lv-LV"/>
        </w:rPr>
      </w:pPr>
    </w:p>
    <w:p w14:paraId="644DD935" w14:textId="568D28E2" w:rsidR="00E652B2" w:rsidRDefault="009303D9" w:rsidP="00E13B08">
      <w:pPr>
        <w:spacing w:after="0"/>
        <w:ind w:firstLine="567"/>
        <w:jc w:val="both"/>
        <w:rPr>
          <w:rFonts w:ascii="Times New Roman" w:eastAsiaTheme="minorHAnsi" w:hAnsi="Times New Roman" w:cs="Times New Roman"/>
          <w:sz w:val="24"/>
          <w:szCs w:val="24"/>
          <w:lang w:val="lv-LV"/>
        </w:rPr>
      </w:pPr>
      <w:r w:rsidRPr="002C1818">
        <w:rPr>
          <w:rFonts w:ascii="Times New Roman" w:eastAsiaTheme="minorHAnsi" w:hAnsi="Times New Roman" w:cs="Times New Roman"/>
          <w:sz w:val="24"/>
          <w:szCs w:val="24"/>
          <w:lang w:val="lv-LV"/>
        </w:rPr>
        <w:t>[4] </w:t>
      </w:r>
      <w:r w:rsidR="004A6A43" w:rsidRPr="002C1818">
        <w:rPr>
          <w:rFonts w:ascii="Times New Roman" w:eastAsiaTheme="minorHAnsi" w:hAnsi="Times New Roman" w:cs="Times New Roman"/>
          <w:sz w:val="24"/>
          <w:szCs w:val="24"/>
          <w:lang w:val="lv-LV"/>
        </w:rPr>
        <w:t>Pasūtītāja</w:t>
      </w:r>
      <w:r w:rsidRPr="002C1818">
        <w:rPr>
          <w:rFonts w:ascii="Times New Roman" w:eastAsiaTheme="minorHAnsi" w:hAnsi="Times New Roman" w:cs="Times New Roman"/>
          <w:sz w:val="24"/>
          <w:szCs w:val="24"/>
          <w:lang w:val="lv-LV"/>
        </w:rPr>
        <w:t xml:space="preserve"> </w:t>
      </w:r>
      <w:r w:rsidR="00E652B2">
        <w:rPr>
          <w:rFonts w:ascii="Times New Roman" w:eastAsiaTheme="minorHAnsi" w:hAnsi="Times New Roman" w:cs="Times New Roman"/>
          <w:sz w:val="24"/>
          <w:szCs w:val="24"/>
          <w:lang w:val="lv-LV"/>
        </w:rPr>
        <w:t>par minēto spriedumu iesniedza kasācijas sūdzību, norādot tajā turpmāk izklāstītos argument</w:t>
      </w:r>
      <w:r w:rsidR="00620BD4">
        <w:rPr>
          <w:rFonts w:ascii="Times New Roman" w:eastAsiaTheme="minorHAnsi" w:hAnsi="Times New Roman" w:cs="Times New Roman"/>
          <w:sz w:val="24"/>
          <w:szCs w:val="24"/>
          <w:lang w:val="lv-LV"/>
        </w:rPr>
        <w:t>u</w:t>
      </w:r>
      <w:r w:rsidR="00E652B2">
        <w:rPr>
          <w:rFonts w:ascii="Times New Roman" w:eastAsiaTheme="minorHAnsi" w:hAnsi="Times New Roman" w:cs="Times New Roman"/>
          <w:sz w:val="24"/>
          <w:szCs w:val="24"/>
          <w:lang w:val="lv-LV"/>
        </w:rPr>
        <w:t>s.</w:t>
      </w:r>
    </w:p>
    <w:p w14:paraId="1992A1D2" w14:textId="2BFDE060" w:rsidR="008E7611" w:rsidRDefault="00E652B2"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[4.1]</w:t>
      </w:r>
      <w:r w:rsidR="0065099A">
        <w:rPr>
          <w:rFonts w:ascii="Times New Roman" w:eastAsiaTheme="minorHAnsi" w:hAnsi="Times New Roman" w:cs="Times New Roman"/>
          <w:sz w:val="24"/>
          <w:szCs w:val="24"/>
          <w:lang w:val="lv-LV"/>
        </w:rPr>
        <w:t> </w:t>
      </w:r>
      <w:r w:rsidR="00E15927">
        <w:rPr>
          <w:rFonts w:ascii="Times New Roman" w:eastAsiaTheme="minorHAnsi" w:hAnsi="Times New Roman" w:cs="Times New Roman"/>
          <w:sz w:val="24"/>
          <w:szCs w:val="24"/>
          <w:lang w:val="lv-LV"/>
        </w:rPr>
        <w:t>Ņ</w:t>
      </w:r>
      <w:r w:rsidR="000D04E6">
        <w:rPr>
          <w:rFonts w:ascii="Times New Roman" w:eastAsiaTheme="minorHAnsi" w:hAnsi="Times New Roman" w:cs="Times New Roman"/>
          <w:sz w:val="24"/>
          <w:szCs w:val="24"/>
          <w:lang w:val="lv-LV"/>
        </w:rPr>
        <w:t xml:space="preserve">emot vērā, ka strīdus iepirkums ir „mazais” iepirkums, </w:t>
      </w:r>
      <w:r w:rsidR="00E15927">
        <w:rPr>
          <w:rFonts w:ascii="Times New Roman" w:eastAsiaTheme="minorHAnsi" w:hAnsi="Times New Roman" w:cs="Times New Roman"/>
          <w:sz w:val="24"/>
          <w:szCs w:val="24"/>
          <w:lang w:val="lv-LV"/>
        </w:rPr>
        <w:t>apšaubāms ir tiesas secinājums</w:t>
      </w:r>
      <w:r w:rsidR="000D04E6">
        <w:rPr>
          <w:rFonts w:ascii="Times New Roman" w:eastAsiaTheme="minorHAnsi" w:hAnsi="Times New Roman" w:cs="Times New Roman"/>
          <w:sz w:val="24"/>
          <w:szCs w:val="24"/>
          <w:lang w:val="lv-LV"/>
        </w:rPr>
        <w:t>, ka tā norisē obligāti piemērojams Publisko iepirkumu likuma 53.panta regulējums.</w:t>
      </w:r>
      <w:r w:rsidR="009C4FEF">
        <w:rPr>
          <w:rFonts w:ascii="Times New Roman" w:eastAsiaTheme="minorHAnsi" w:hAnsi="Times New Roman" w:cs="Times New Roman"/>
          <w:sz w:val="24"/>
          <w:szCs w:val="24"/>
          <w:lang w:val="lv-LV"/>
        </w:rPr>
        <w:t xml:space="preserve"> Turklāt, p</w:t>
      </w:r>
      <w:r w:rsidR="00E15927">
        <w:rPr>
          <w:rFonts w:ascii="Times New Roman" w:eastAsiaTheme="minorHAnsi" w:hAnsi="Times New Roman" w:cs="Times New Roman"/>
          <w:sz w:val="24"/>
          <w:szCs w:val="24"/>
          <w:lang w:val="lv-LV"/>
        </w:rPr>
        <w:t xml:space="preserve">at ja nepamatoti lēta piedāvājuma institūtu attiecina uz strīdus iepirkumu, </w:t>
      </w:r>
      <w:r w:rsidR="004B09AB">
        <w:rPr>
          <w:rFonts w:ascii="Times New Roman" w:eastAsiaTheme="minorHAnsi" w:hAnsi="Times New Roman" w:cs="Times New Roman"/>
          <w:sz w:val="24"/>
          <w:szCs w:val="24"/>
          <w:lang w:val="lv-LV"/>
        </w:rPr>
        <w:t>jāņem vērā, ka pasūtītājam skaidrojums par piedāvājuma cenu jāprasa vienīgi tad, ja pasūtītājam rodas šaubas par to, vai p</w:t>
      </w:r>
      <w:r w:rsidR="00FD4242">
        <w:rPr>
          <w:rFonts w:ascii="Times New Roman" w:eastAsiaTheme="minorHAnsi" w:hAnsi="Times New Roman" w:cs="Times New Roman"/>
          <w:sz w:val="24"/>
          <w:szCs w:val="24"/>
          <w:lang w:val="lv-LV"/>
        </w:rPr>
        <w:t>ar piedāvāto cenu ir iespējams izpildīt pasūtījumu</w:t>
      </w:r>
      <w:r w:rsidR="004B09AB">
        <w:rPr>
          <w:rFonts w:ascii="Times New Roman" w:eastAsiaTheme="minorHAnsi" w:hAnsi="Times New Roman" w:cs="Times New Roman"/>
          <w:sz w:val="24"/>
          <w:szCs w:val="24"/>
          <w:lang w:val="lv-LV"/>
        </w:rPr>
        <w:t>. Šajā ziņā pasūtītājam ir plaša novērtējuma brīvība.</w:t>
      </w:r>
      <w:r w:rsidR="005229FF">
        <w:rPr>
          <w:rFonts w:ascii="Times New Roman" w:eastAsiaTheme="minorHAnsi" w:hAnsi="Times New Roman" w:cs="Times New Roman"/>
          <w:sz w:val="24"/>
          <w:szCs w:val="24"/>
          <w:lang w:val="lv-LV"/>
        </w:rPr>
        <w:t xml:space="preserve"> Konkrētajā gadījumā pasūtītājai neradās šaubas par uzvarētājas piedāvāto cenu</w:t>
      </w:r>
      <w:r w:rsidR="009F5871">
        <w:rPr>
          <w:rFonts w:ascii="Times New Roman" w:eastAsiaTheme="minorHAnsi" w:hAnsi="Times New Roman" w:cs="Times New Roman"/>
          <w:sz w:val="24"/>
          <w:szCs w:val="24"/>
          <w:lang w:val="lv-LV"/>
        </w:rPr>
        <w:t>, un pasūtītāja tiesai izskaidroja, kādu apsvērumu dēļ tā nesaskata pamatu šādām šaubām</w:t>
      </w:r>
      <w:r w:rsidR="005229FF">
        <w:rPr>
          <w:rFonts w:ascii="Times New Roman" w:eastAsiaTheme="minorHAnsi" w:hAnsi="Times New Roman" w:cs="Times New Roman"/>
          <w:sz w:val="24"/>
          <w:szCs w:val="24"/>
          <w:lang w:val="lv-LV"/>
        </w:rPr>
        <w:t>.</w:t>
      </w:r>
      <w:r w:rsidR="00DA61F3">
        <w:rPr>
          <w:rFonts w:ascii="Times New Roman" w:eastAsiaTheme="minorHAnsi" w:hAnsi="Times New Roman" w:cs="Times New Roman"/>
          <w:sz w:val="24"/>
          <w:szCs w:val="24"/>
          <w:lang w:val="lv-LV"/>
        </w:rPr>
        <w:t xml:space="preserve"> </w:t>
      </w:r>
    </w:p>
    <w:p w14:paraId="2956A76B" w14:textId="654379CA" w:rsidR="00DF3840" w:rsidRDefault="00DA61F3"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[4.</w:t>
      </w:r>
      <w:r w:rsidR="0065099A">
        <w:rPr>
          <w:rFonts w:ascii="Times New Roman" w:eastAsiaTheme="minorHAnsi" w:hAnsi="Times New Roman" w:cs="Times New Roman"/>
          <w:sz w:val="24"/>
          <w:szCs w:val="24"/>
          <w:lang w:val="lv-LV"/>
        </w:rPr>
        <w:t>2</w:t>
      </w:r>
      <w:r>
        <w:rPr>
          <w:rFonts w:ascii="Times New Roman" w:eastAsiaTheme="minorHAnsi" w:hAnsi="Times New Roman" w:cs="Times New Roman"/>
          <w:sz w:val="24"/>
          <w:szCs w:val="24"/>
          <w:lang w:val="lv-LV"/>
        </w:rPr>
        <w:t>]</w:t>
      </w:r>
      <w:r w:rsidR="0065099A">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 xml:space="preserve">Tiesa spriedumu ir pamatojusi ar pieņēmumu, ka </w:t>
      </w:r>
      <w:r w:rsidR="00FD4242">
        <w:rPr>
          <w:rFonts w:ascii="Times New Roman" w:eastAsiaTheme="minorHAnsi" w:hAnsi="Times New Roman" w:cs="Times New Roman"/>
          <w:sz w:val="24"/>
          <w:szCs w:val="24"/>
          <w:lang w:val="lv-LV"/>
        </w:rPr>
        <w:t xml:space="preserve">katru no </w:t>
      </w:r>
      <w:r>
        <w:rPr>
          <w:rFonts w:ascii="Times New Roman" w:eastAsiaTheme="minorHAnsi" w:hAnsi="Times New Roman" w:cs="Times New Roman"/>
          <w:sz w:val="24"/>
          <w:szCs w:val="24"/>
          <w:lang w:val="lv-LV"/>
        </w:rPr>
        <w:t>strīdus dokument</w:t>
      </w:r>
      <w:r w:rsidR="00FD4242">
        <w:rPr>
          <w:rFonts w:ascii="Times New Roman" w:eastAsiaTheme="minorHAnsi" w:hAnsi="Times New Roman" w:cs="Times New Roman"/>
          <w:sz w:val="24"/>
          <w:szCs w:val="24"/>
          <w:lang w:val="lv-LV"/>
        </w:rPr>
        <w:t>iem</w:t>
      </w:r>
      <w:r>
        <w:rPr>
          <w:rFonts w:ascii="Times New Roman" w:eastAsiaTheme="minorHAnsi" w:hAnsi="Times New Roman" w:cs="Times New Roman"/>
          <w:sz w:val="24"/>
          <w:szCs w:val="24"/>
          <w:lang w:val="lv-LV"/>
        </w:rPr>
        <w:t xml:space="preserve"> acīmredzami nevarētu izstrādāt 19 darba stundu laikā, jo, balstoties uz dzīvē gūtajiem novērojumiem, tiesa uzskata, ka to izstrādei būtu nepieciešamas kopā vismaz 200 darba stundas. Šāds tiesas secinājums ir patvaļīgs, jo nav pamatots ar objektīviem pierādījumiem. Arī tiesas veiktie aprēķini par to, vai uzvarētāja tiešām spētu nodrošināt attiecīgo dokumentu izstrādi par piedāvāto cenu, balstīti subjektīvos pieņēmumos par pasūtījuma izpildei nepieciešamajām darba stundām. </w:t>
      </w:r>
    </w:p>
    <w:p w14:paraId="7C617B33" w14:textId="7E4D647C" w:rsidR="00DA61F3" w:rsidRDefault="00DA61F3"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[4.</w:t>
      </w:r>
      <w:r w:rsidR="0065099A">
        <w:rPr>
          <w:rFonts w:ascii="Times New Roman" w:eastAsiaTheme="minorHAnsi" w:hAnsi="Times New Roman" w:cs="Times New Roman"/>
          <w:sz w:val="24"/>
          <w:szCs w:val="24"/>
          <w:lang w:val="lv-LV"/>
        </w:rPr>
        <w:t>3</w:t>
      </w:r>
      <w:r>
        <w:rPr>
          <w:rFonts w:ascii="Times New Roman" w:eastAsiaTheme="minorHAnsi" w:hAnsi="Times New Roman" w:cs="Times New Roman"/>
          <w:sz w:val="24"/>
          <w:szCs w:val="24"/>
          <w:lang w:val="lv-LV"/>
        </w:rPr>
        <w:t>]</w:t>
      </w:r>
      <w:r w:rsidR="0065099A">
        <w:rPr>
          <w:rFonts w:ascii="Times New Roman" w:eastAsiaTheme="minorHAnsi" w:hAnsi="Times New Roman" w:cs="Times New Roman"/>
          <w:sz w:val="24"/>
          <w:szCs w:val="24"/>
          <w:lang w:val="lv-LV"/>
        </w:rPr>
        <w:t> </w:t>
      </w:r>
      <w:r w:rsidR="002777A8">
        <w:rPr>
          <w:rFonts w:ascii="Times New Roman" w:eastAsiaTheme="minorHAnsi" w:hAnsi="Times New Roman" w:cs="Times New Roman"/>
          <w:sz w:val="24"/>
          <w:szCs w:val="24"/>
          <w:lang w:val="lv-LV"/>
        </w:rPr>
        <w:t>Tiesa nepamatoti atzinusi, ka iepirkumā par uzvarētāju bija jāatzīst pieteicēja. Turklāt tiesa ir nekritiski vērtējusi pieteicējas apgalvojumu par negūtās peļņas apmēru.</w:t>
      </w:r>
    </w:p>
    <w:p w14:paraId="42C050BC" w14:textId="77777777" w:rsidR="00DF3840" w:rsidRDefault="00DF3840" w:rsidP="00E13B08">
      <w:pPr>
        <w:spacing w:after="0"/>
        <w:ind w:firstLine="567"/>
        <w:jc w:val="both"/>
        <w:rPr>
          <w:rFonts w:ascii="Times New Roman" w:eastAsiaTheme="minorHAnsi" w:hAnsi="Times New Roman" w:cs="Times New Roman"/>
          <w:sz w:val="24"/>
          <w:szCs w:val="24"/>
          <w:lang w:val="lv-LV"/>
        </w:rPr>
      </w:pPr>
    </w:p>
    <w:p w14:paraId="66E603DA" w14:textId="37C09C16" w:rsidR="009303D9" w:rsidRDefault="00E652B2"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[5]</w:t>
      </w:r>
      <w:r w:rsidR="0065099A">
        <w:rPr>
          <w:rFonts w:ascii="Times New Roman" w:eastAsiaTheme="minorHAnsi" w:hAnsi="Times New Roman" w:cs="Times New Roman"/>
          <w:sz w:val="24"/>
          <w:szCs w:val="24"/>
          <w:lang w:val="lv-LV"/>
        </w:rPr>
        <w:t> </w:t>
      </w:r>
      <w:r>
        <w:rPr>
          <w:rFonts w:ascii="Times New Roman" w:eastAsiaTheme="minorHAnsi" w:hAnsi="Times New Roman" w:cs="Times New Roman"/>
          <w:sz w:val="24"/>
          <w:szCs w:val="24"/>
          <w:lang w:val="lv-LV"/>
        </w:rPr>
        <w:t xml:space="preserve">Pieteicēja </w:t>
      </w:r>
      <w:r w:rsidR="009303D9" w:rsidRPr="002C1818">
        <w:rPr>
          <w:rFonts w:ascii="Times New Roman" w:eastAsiaTheme="minorHAnsi" w:hAnsi="Times New Roman" w:cs="Times New Roman"/>
          <w:sz w:val="24"/>
          <w:szCs w:val="24"/>
          <w:lang w:val="lv-LV"/>
        </w:rPr>
        <w:t>ir sniegusi paskaidrojumu par kasācijas sūdzību, norādot, ka tā ir nepamatota.</w:t>
      </w:r>
    </w:p>
    <w:p w14:paraId="5332D2F4" w14:textId="77777777" w:rsidR="00E13B08" w:rsidRDefault="00E13B08" w:rsidP="00E13B08">
      <w:pPr>
        <w:spacing w:after="0"/>
        <w:ind w:firstLine="567"/>
        <w:jc w:val="both"/>
        <w:rPr>
          <w:rFonts w:ascii="Times New Roman" w:eastAsiaTheme="minorHAnsi" w:hAnsi="Times New Roman" w:cs="Times New Roman"/>
          <w:sz w:val="24"/>
          <w:szCs w:val="24"/>
          <w:lang w:val="lv-LV"/>
        </w:rPr>
      </w:pPr>
    </w:p>
    <w:p w14:paraId="5FD3C569" w14:textId="77777777" w:rsidR="00E13B08" w:rsidRDefault="00E13B08" w:rsidP="00E13B08">
      <w:pPr>
        <w:spacing w:after="0"/>
        <w:ind w:firstLine="567"/>
        <w:jc w:val="both"/>
        <w:rPr>
          <w:rFonts w:ascii="Times New Roman" w:eastAsiaTheme="minorHAnsi" w:hAnsi="Times New Roman" w:cs="Times New Roman"/>
          <w:sz w:val="24"/>
          <w:szCs w:val="24"/>
          <w:lang w:val="lv-LV"/>
        </w:rPr>
      </w:pPr>
    </w:p>
    <w:p w14:paraId="5A494720" w14:textId="77777777" w:rsidR="00E13B08" w:rsidRPr="002C1818" w:rsidRDefault="00E13B08" w:rsidP="00E13B08">
      <w:pPr>
        <w:spacing w:after="0"/>
        <w:ind w:firstLine="567"/>
        <w:jc w:val="both"/>
        <w:rPr>
          <w:rFonts w:ascii="Times New Roman" w:eastAsiaTheme="minorHAnsi" w:hAnsi="Times New Roman" w:cs="Times New Roman"/>
          <w:sz w:val="24"/>
          <w:szCs w:val="24"/>
          <w:lang w:val="lv-LV"/>
        </w:rPr>
      </w:pPr>
    </w:p>
    <w:p w14:paraId="212EADF2" w14:textId="77777777" w:rsidR="009303D9" w:rsidRPr="002C1818" w:rsidRDefault="009303D9" w:rsidP="00E13B08">
      <w:pPr>
        <w:shd w:val="clear" w:color="auto" w:fill="FFFFFF"/>
        <w:spacing w:after="0"/>
        <w:ind w:firstLine="567"/>
        <w:jc w:val="both"/>
        <w:rPr>
          <w:rFonts w:ascii="Times New Roman" w:hAnsi="Times New Roman" w:cs="Times New Roman"/>
          <w:sz w:val="24"/>
          <w:szCs w:val="24"/>
          <w:lang w:val="lv-LV"/>
        </w:rPr>
      </w:pPr>
    </w:p>
    <w:p w14:paraId="16D3D809" w14:textId="77777777" w:rsidR="009303D9" w:rsidRPr="002C1818" w:rsidRDefault="009303D9" w:rsidP="00E13B08">
      <w:pPr>
        <w:shd w:val="clear" w:color="auto" w:fill="FFFFFF"/>
        <w:spacing w:after="0"/>
        <w:jc w:val="center"/>
        <w:rPr>
          <w:rFonts w:ascii="Times New Roman" w:hAnsi="Times New Roman" w:cs="Times New Roman"/>
          <w:b/>
          <w:bCs/>
          <w:sz w:val="24"/>
          <w:szCs w:val="24"/>
          <w:lang w:val="lv-LV"/>
        </w:rPr>
      </w:pPr>
      <w:r w:rsidRPr="002C1818">
        <w:rPr>
          <w:rFonts w:ascii="Times New Roman" w:hAnsi="Times New Roman" w:cs="Times New Roman"/>
          <w:b/>
          <w:bCs/>
          <w:sz w:val="24"/>
          <w:szCs w:val="24"/>
          <w:lang w:val="lv-LV"/>
        </w:rPr>
        <w:lastRenderedPageBreak/>
        <w:t>Motīvu daļa</w:t>
      </w:r>
    </w:p>
    <w:p w14:paraId="581390CF" w14:textId="77777777" w:rsidR="009303D9" w:rsidRDefault="009303D9" w:rsidP="00E13B08">
      <w:pPr>
        <w:shd w:val="clear" w:color="auto" w:fill="FFFFFF"/>
        <w:spacing w:after="0"/>
        <w:jc w:val="center"/>
        <w:rPr>
          <w:rFonts w:ascii="Times New Roman" w:hAnsi="Times New Roman" w:cs="Times New Roman"/>
          <w:b/>
          <w:bCs/>
          <w:sz w:val="24"/>
          <w:szCs w:val="24"/>
          <w:lang w:val="lv-LV"/>
        </w:rPr>
      </w:pPr>
    </w:p>
    <w:p w14:paraId="01A7303E" w14:textId="77777777" w:rsidR="00BB015B" w:rsidRDefault="009303D9" w:rsidP="00E13B08">
      <w:pPr>
        <w:shd w:val="clear" w:color="auto" w:fill="FFFFFF"/>
        <w:spacing w:after="0"/>
        <w:ind w:firstLine="567"/>
        <w:jc w:val="both"/>
        <w:rPr>
          <w:rFonts w:ascii="Times New Roman" w:hAnsi="Times New Roman" w:cs="Times New Roman"/>
          <w:sz w:val="24"/>
          <w:szCs w:val="24"/>
          <w:lang w:val="lv-LV"/>
        </w:rPr>
      </w:pPr>
      <w:r w:rsidRPr="002C1818">
        <w:rPr>
          <w:rFonts w:ascii="Times New Roman" w:hAnsi="Times New Roman" w:cs="Times New Roman"/>
          <w:sz w:val="24"/>
          <w:szCs w:val="24"/>
          <w:lang w:val="lv-LV"/>
        </w:rPr>
        <w:t>[</w:t>
      </w:r>
      <w:r w:rsidR="00BB015B">
        <w:rPr>
          <w:rFonts w:ascii="Times New Roman" w:hAnsi="Times New Roman" w:cs="Times New Roman"/>
          <w:sz w:val="24"/>
          <w:szCs w:val="24"/>
          <w:lang w:val="lv-LV"/>
        </w:rPr>
        <w:t>6</w:t>
      </w:r>
      <w:r w:rsidRPr="002C1818">
        <w:rPr>
          <w:rFonts w:ascii="Times New Roman" w:hAnsi="Times New Roman" w:cs="Times New Roman"/>
          <w:sz w:val="24"/>
          <w:szCs w:val="24"/>
          <w:lang w:val="lv-LV"/>
        </w:rPr>
        <w:t>] </w:t>
      </w:r>
      <w:r w:rsidR="00BB015B">
        <w:rPr>
          <w:rFonts w:ascii="Times New Roman" w:hAnsi="Times New Roman" w:cs="Times New Roman"/>
          <w:sz w:val="24"/>
          <w:szCs w:val="24"/>
          <w:lang w:val="lv-LV"/>
        </w:rPr>
        <w:t>Rajona tiesa atzinusi, ka pasūtītājai uzvarētājas piedāvājumu vajadzēja vērtēt kā potenciāli nepamatoti lētu un līdz ar to vajadzēja piemērot Publisko iepirkumu likuma 53.panta regulējumu par nepamatoti lēta piedāvājuma pārbaudi. Rajona tiesa arī atzinusi, ka, īstenojot attiecīgu pārbaudi, pasūtītājai būtu vajadzējis nonākt pie secinājuma, ka uzvarētājas piedāvājums bija nepamatoti lēts, un tāpēc par iepirkuma uzvarētāju būtu vajadzējis atzīt pieteicēju.</w:t>
      </w:r>
    </w:p>
    <w:p w14:paraId="05F2623D" w14:textId="77777777" w:rsidR="009303D9" w:rsidRPr="002C1818" w:rsidRDefault="00BB015B" w:rsidP="00E13B08">
      <w:pPr>
        <w:shd w:val="clear" w:color="auto" w:fill="FFFFFF"/>
        <w:spacing w:after="0"/>
        <w:ind w:firstLine="567"/>
        <w:jc w:val="both"/>
        <w:rPr>
          <w:rFonts w:ascii="Times New Roman" w:eastAsiaTheme="minorHAnsi" w:hAnsi="Times New Roman" w:cs="Times New Roman"/>
          <w:sz w:val="24"/>
          <w:szCs w:val="24"/>
          <w:lang w:val="lv-LV"/>
        </w:rPr>
      </w:pPr>
      <w:r>
        <w:rPr>
          <w:rFonts w:ascii="Times New Roman" w:hAnsi="Times New Roman" w:cs="Times New Roman"/>
          <w:sz w:val="24"/>
          <w:szCs w:val="24"/>
          <w:lang w:val="lv-LV"/>
        </w:rPr>
        <w:t>Lietā ir strīds par to, vai rajona tiesa, izdarot minētos secinājumus, ir pareizi piemērojusi Publisko iepirkumu likuma normas</w:t>
      </w:r>
      <w:r w:rsidR="00A73112">
        <w:rPr>
          <w:rFonts w:ascii="Times New Roman" w:hAnsi="Times New Roman" w:cs="Times New Roman"/>
          <w:sz w:val="24"/>
          <w:szCs w:val="24"/>
          <w:lang w:val="lv-LV"/>
        </w:rPr>
        <w:t xml:space="preserve"> un vai tiesas izdarītie secinājumi nav patvaļīgi.</w:t>
      </w:r>
    </w:p>
    <w:p w14:paraId="3EAF7BFA" w14:textId="77777777" w:rsidR="009303D9" w:rsidRPr="002C1818" w:rsidRDefault="009303D9" w:rsidP="00E13B08">
      <w:pPr>
        <w:shd w:val="clear" w:color="auto" w:fill="FFFFFF"/>
        <w:spacing w:after="0"/>
        <w:ind w:firstLine="567"/>
        <w:jc w:val="both"/>
        <w:rPr>
          <w:rFonts w:ascii="Times New Roman" w:eastAsiaTheme="minorHAnsi" w:hAnsi="Times New Roman" w:cs="Times New Roman"/>
          <w:sz w:val="24"/>
          <w:szCs w:val="24"/>
          <w:lang w:val="lv-LV"/>
        </w:rPr>
      </w:pPr>
    </w:p>
    <w:p w14:paraId="6D340589" w14:textId="483C48EA" w:rsidR="00E919CC" w:rsidRDefault="009303D9" w:rsidP="00E13B08">
      <w:pPr>
        <w:spacing w:after="0"/>
        <w:ind w:firstLine="567"/>
        <w:jc w:val="both"/>
        <w:rPr>
          <w:rFonts w:ascii="Times New Roman" w:eastAsiaTheme="minorHAnsi" w:hAnsi="Times New Roman" w:cs="Times New Roman"/>
          <w:sz w:val="24"/>
          <w:szCs w:val="24"/>
          <w:lang w:val="lv-LV"/>
        </w:rPr>
      </w:pPr>
      <w:r w:rsidRPr="002C1818">
        <w:rPr>
          <w:rFonts w:ascii="Times New Roman" w:eastAsiaTheme="minorHAnsi" w:hAnsi="Times New Roman" w:cs="Times New Roman"/>
          <w:sz w:val="24"/>
          <w:szCs w:val="24"/>
          <w:lang w:val="lv-LV"/>
        </w:rPr>
        <w:t>[</w:t>
      </w:r>
      <w:r w:rsidR="00BB015B">
        <w:rPr>
          <w:rFonts w:ascii="Times New Roman" w:eastAsiaTheme="minorHAnsi" w:hAnsi="Times New Roman" w:cs="Times New Roman"/>
          <w:sz w:val="24"/>
          <w:szCs w:val="24"/>
          <w:lang w:val="lv-LV"/>
        </w:rPr>
        <w:t>7</w:t>
      </w:r>
      <w:r w:rsidRPr="002C1818">
        <w:rPr>
          <w:rFonts w:ascii="Times New Roman" w:eastAsiaTheme="minorHAnsi" w:hAnsi="Times New Roman" w:cs="Times New Roman"/>
          <w:sz w:val="24"/>
          <w:szCs w:val="24"/>
          <w:lang w:val="lv-LV"/>
        </w:rPr>
        <w:t xml:space="preserve">] Publiskā iepirkuma procedūras mērķis ir, no vienas puses, aizsargāt pretendentu tiesības uz brīvu konkurenci un vienlīdzīgu un taisnīgu attieksmi pret tiem, no otras puses – pasūtītāja intereses iegūt izdevīgāko, tostarp lētāko, piedāvājumu, vienlaikus gādājot par līdzekļu efektīvu izmantošanu. </w:t>
      </w:r>
    </w:p>
    <w:p w14:paraId="7FC53FF1" w14:textId="77777777" w:rsidR="005D7A31" w:rsidRDefault="009303D9" w:rsidP="00E13B08">
      <w:pPr>
        <w:spacing w:after="0"/>
        <w:ind w:firstLine="567"/>
        <w:jc w:val="both"/>
        <w:rPr>
          <w:rFonts w:ascii="Times New Roman" w:eastAsiaTheme="minorHAnsi" w:hAnsi="Times New Roman" w:cs="Times New Roman"/>
          <w:sz w:val="24"/>
          <w:szCs w:val="24"/>
          <w:lang w:val="lv-LV"/>
        </w:rPr>
      </w:pPr>
      <w:r w:rsidRPr="002C1818">
        <w:rPr>
          <w:rFonts w:ascii="Times New Roman" w:eastAsiaTheme="minorHAnsi" w:hAnsi="Times New Roman" w:cs="Times New Roman"/>
          <w:sz w:val="24"/>
          <w:szCs w:val="24"/>
          <w:lang w:val="lv-LV"/>
        </w:rPr>
        <w:t>Valsts un pašvaldības līdzekļu efektīva izmantošana, maksimāli samazinot pasūtītāja risku, neietver vienīgi formālu lētākā piedāvājuma izvēli, bet arī droša un nopietna piedāvājuma izvēli (</w:t>
      </w:r>
      <w:r w:rsidRPr="002C1818">
        <w:rPr>
          <w:rFonts w:ascii="Times New Roman" w:eastAsiaTheme="minorHAnsi" w:hAnsi="Times New Roman" w:cs="Times New Roman"/>
          <w:i/>
          <w:iCs/>
          <w:sz w:val="24"/>
          <w:szCs w:val="24"/>
          <w:lang w:val="lv-LV"/>
        </w:rPr>
        <w:t>Senāta 2014.gada 15.aprīļa sprieduma lietā Nr. SKA-24/2014 (A420472212) 6.punkts</w:t>
      </w:r>
      <w:r w:rsidRPr="002C1818">
        <w:rPr>
          <w:rFonts w:ascii="Times New Roman" w:eastAsiaTheme="minorHAnsi" w:hAnsi="Times New Roman" w:cs="Times New Roman"/>
          <w:sz w:val="24"/>
          <w:szCs w:val="24"/>
          <w:lang w:val="lv-LV"/>
        </w:rPr>
        <w:t>).</w:t>
      </w:r>
      <w:r w:rsidR="00E919CC">
        <w:rPr>
          <w:rFonts w:ascii="Times New Roman" w:eastAsiaTheme="minorHAnsi" w:hAnsi="Times New Roman" w:cs="Times New Roman"/>
          <w:sz w:val="24"/>
          <w:szCs w:val="24"/>
          <w:lang w:val="lv-LV"/>
        </w:rPr>
        <w:t xml:space="preserve">  </w:t>
      </w:r>
      <w:r w:rsidRPr="002C1818">
        <w:rPr>
          <w:rFonts w:ascii="Times New Roman" w:eastAsiaTheme="minorHAnsi" w:hAnsi="Times New Roman" w:cs="Times New Roman"/>
          <w:sz w:val="24"/>
          <w:szCs w:val="24"/>
          <w:lang w:val="lv-LV"/>
        </w:rPr>
        <w:t xml:space="preserve">Šā iemesla dēļ </w:t>
      </w:r>
      <w:r w:rsidR="00E919CC">
        <w:rPr>
          <w:rFonts w:ascii="Times New Roman" w:eastAsiaTheme="minorHAnsi" w:hAnsi="Times New Roman" w:cs="Times New Roman"/>
          <w:sz w:val="24"/>
          <w:szCs w:val="24"/>
          <w:lang w:val="lv-LV"/>
        </w:rPr>
        <w:t>Publisko iepirkumu likum</w:t>
      </w:r>
      <w:r w:rsidR="005D7A31">
        <w:rPr>
          <w:rFonts w:ascii="Times New Roman" w:eastAsiaTheme="minorHAnsi" w:hAnsi="Times New Roman" w:cs="Times New Roman"/>
          <w:sz w:val="24"/>
          <w:szCs w:val="24"/>
          <w:lang w:val="lv-LV"/>
        </w:rPr>
        <w:t>a 53.pants</w:t>
      </w:r>
      <w:r w:rsidR="00E919CC">
        <w:rPr>
          <w:rFonts w:ascii="Times New Roman" w:eastAsiaTheme="minorHAnsi" w:hAnsi="Times New Roman" w:cs="Times New Roman"/>
          <w:sz w:val="24"/>
          <w:szCs w:val="24"/>
          <w:lang w:val="lv-LV"/>
        </w:rPr>
        <w:t xml:space="preserve"> paredz pasūtītāja tiesības noraidīt</w:t>
      </w:r>
      <w:r w:rsidR="005D7A31">
        <w:rPr>
          <w:rFonts w:ascii="Times New Roman" w:eastAsiaTheme="minorHAnsi" w:hAnsi="Times New Roman" w:cs="Times New Roman"/>
          <w:sz w:val="24"/>
          <w:szCs w:val="24"/>
          <w:lang w:val="lv-LV"/>
        </w:rPr>
        <w:t xml:space="preserve"> nepamatoti lētu piedāvājumu, proti, tādu piedāvājumu, </w:t>
      </w:r>
      <w:r w:rsidR="00EA57B4">
        <w:rPr>
          <w:rFonts w:ascii="Times New Roman" w:eastAsiaTheme="minorHAnsi" w:hAnsi="Times New Roman" w:cs="Times New Roman"/>
          <w:sz w:val="24"/>
          <w:szCs w:val="24"/>
          <w:lang w:val="lv-LV"/>
        </w:rPr>
        <w:t xml:space="preserve">kura cena </w:t>
      </w:r>
      <w:r w:rsidR="00EA57B4">
        <w:rPr>
          <w:rFonts w:ascii="Times New Roman" w:hAnsi="Times New Roman" w:cs="Times New Roman"/>
          <w:sz w:val="24"/>
          <w:szCs w:val="24"/>
          <w:lang w:val="lv-LV"/>
        </w:rPr>
        <w:t>rada objektīvas šaubas par līguma pilnīgas un pienācīgas izpildes iespējamību</w:t>
      </w:r>
      <w:r w:rsidR="005D7A31">
        <w:rPr>
          <w:rFonts w:ascii="Times New Roman" w:eastAsiaTheme="minorHAnsi" w:hAnsi="Times New Roman" w:cs="Times New Roman"/>
          <w:sz w:val="24"/>
          <w:szCs w:val="24"/>
          <w:lang w:val="lv-LV"/>
        </w:rPr>
        <w:t xml:space="preserve"> un kura iesniedzējs, izskaidrojot </w:t>
      </w:r>
      <w:r w:rsidR="007E3F45">
        <w:rPr>
          <w:rFonts w:ascii="Times New Roman" w:eastAsiaTheme="minorHAnsi" w:hAnsi="Times New Roman" w:cs="Times New Roman"/>
          <w:sz w:val="24"/>
          <w:szCs w:val="24"/>
          <w:lang w:val="lv-LV"/>
        </w:rPr>
        <w:t xml:space="preserve">savu </w:t>
      </w:r>
      <w:r w:rsidR="005D7A31">
        <w:rPr>
          <w:rFonts w:ascii="Times New Roman" w:eastAsiaTheme="minorHAnsi" w:hAnsi="Times New Roman" w:cs="Times New Roman"/>
          <w:sz w:val="24"/>
          <w:szCs w:val="24"/>
          <w:lang w:val="lv-LV"/>
        </w:rPr>
        <w:t xml:space="preserve">piedāvājumu, nav spējis šīs šaubas novērst. </w:t>
      </w:r>
    </w:p>
    <w:p w14:paraId="4D330566" w14:textId="680EBBFE" w:rsidR="00F01CEC" w:rsidRDefault="00F01CEC" w:rsidP="00E13B08">
      <w:pPr>
        <w:spacing w:after="0"/>
        <w:ind w:firstLine="567"/>
        <w:jc w:val="both"/>
        <w:rPr>
          <w:rFonts w:ascii="Times New Roman" w:hAnsi="Times New Roman" w:cs="Times New Roman"/>
          <w:sz w:val="24"/>
          <w:szCs w:val="24"/>
          <w:lang w:val="lv-LV"/>
        </w:rPr>
      </w:pPr>
      <w:r>
        <w:rPr>
          <w:rFonts w:ascii="Times New Roman" w:eastAsiaTheme="minorHAnsi" w:hAnsi="Times New Roman" w:cs="Times New Roman"/>
          <w:sz w:val="24"/>
          <w:szCs w:val="24"/>
          <w:lang w:val="lv-LV"/>
        </w:rPr>
        <w:t xml:space="preserve">Vienlaikus, kā Senāts vairākkārt jau uzsvēris, </w:t>
      </w:r>
      <w:r w:rsidR="00E919CC" w:rsidRPr="00E919CC">
        <w:rPr>
          <w:rFonts w:ascii="Times New Roman" w:hAnsi="Times New Roman" w:cs="Times New Roman"/>
          <w:sz w:val="24"/>
          <w:szCs w:val="24"/>
          <w:lang w:val="lv-LV"/>
        </w:rPr>
        <w:t>Publisko iepirkumu likuma 53.pantā (iepriekš spēkā esošajā</w:t>
      </w:r>
      <w:r w:rsidR="003700BE">
        <w:rPr>
          <w:rFonts w:ascii="Times New Roman" w:hAnsi="Times New Roman" w:cs="Times New Roman"/>
          <w:sz w:val="24"/>
          <w:szCs w:val="24"/>
          <w:lang w:val="lv-LV"/>
        </w:rPr>
        <w:t xml:space="preserve"> Publisko iepirkumu </w:t>
      </w:r>
      <w:r w:rsidR="00E919CC" w:rsidRPr="00E919CC">
        <w:rPr>
          <w:rFonts w:ascii="Times New Roman" w:hAnsi="Times New Roman" w:cs="Times New Roman"/>
          <w:sz w:val="24"/>
          <w:szCs w:val="24"/>
          <w:lang w:val="lv-LV"/>
        </w:rPr>
        <w:t xml:space="preserve">likumā – 48.pantā) paredzētā šķietami nepamatoti lēta piedāvājuma pārbaudes procedūra ir vērsta uz to pretendentu tiesību aizsardzību, kuriem draud izslēgšana no iepirkuma zemās cenas dēļ. </w:t>
      </w:r>
      <w:r>
        <w:rPr>
          <w:rFonts w:ascii="Times New Roman" w:hAnsi="Times New Roman" w:cs="Times New Roman"/>
          <w:sz w:val="24"/>
          <w:szCs w:val="24"/>
          <w:lang w:val="lv-LV"/>
        </w:rPr>
        <w:t>Tādējādi p</w:t>
      </w:r>
      <w:r w:rsidR="00E919CC" w:rsidRPr="00E919CC">
        <w:rPr>
          <w:rFonts w:ascii="Times New Roman" w:hAnsi="Times New Roman" w:cs="Times New Roman"/>
          <w:sz w:val="24"/>
          <w:szCs w:val="24"/>
          <w:lang w:val="lv-LV"/>
        </w:rPr>
        <w:t>asūtītājam nav jāveic Publisko iepirkumu likuma 53.pantā paredzētā procedūra pretendentu piedāvāto cenu veidošanas noskaidrošanai, ja tam nav radušās šaubas par cenas pamatotību un tas neapsver atteikšanos no piedāvājuma kā nepamatoti lēta.</w:t>
      </w:r>
      <w:r>
        <w:rPr>
          <w:rFonts w:ascii="Times New Roman" w:hAnsi="Times New Roman" w:cs="Times New Roman"/>
          <w:sz w:val="24"/>
          <w:szCs w:val="24"/>
          <w:lang w:val="lv-LV"/>
        </w:rPr>
        <w:t xml:space="preserve"> </w:t>
      </w:r>
      <w:r w:rsidR="008A7C20">
        <w:rPr>
          <w:rFonts w:ascii="Times New Roman" w:hAnsi="Times New Roman" w:cs="Times New Roman"/>
          <w:sz w:val="24"/>
          <w:szCs w:val="24"/>
          <w:lang w:val="lv-LV"/>
        </w:rPr>
        <w:t>Piedāvājuma nopietnības n</w:t>
      </w:r>
      <w:r w:rsidRPr="00F01CEC">
        <w:rPr>
          <w:rFonts w:ascii="Times New Roman" w:eastAsiaTheme="minorHAnsi" w:hAnsi="Times New Roman" w:cs="Times New Roman"/>
          <w:sz w:val="24"/>
          <w:szCs w:val="24"/>
          <w:lang w:val="lv-LV"/>
        </w:rPr>
        <w:t>ovērtējums un piedāvājuma paturēšana salīdzināmo lokā vai izslēgšana lielā mērā ir tieši pasūtītāja kompetence un izšķiršanās, vienlaikus paturot prātā likuma mērķi gan attiecībā uz brīvas konkurences nodrošināšanu, gan valsts (pašvaldības) līdzekļu efektīvu izmantošanu. Tieši pasūtītājs vislabāk var novērtēt visus apstākļus, kas liek izšķirties par kāda piedāvājuma pieņemšanu vai noraidīšanu sakarā ar pārāk lielu risku. Šo apstākļu izsvēršanā tiesa nevar pasūtītāju pilnībā aizvietot. T</w:t>
      </w:r>
      <w:r w:rsidR="003700BE">
        <w:rPr>
          <w:rFonts w:ascii="Times New Roman" w:eastAsiaTheme="minorHAnsi" w:hAnsi="Times New Roman" w:cs="Times New Roman"/>
          <w:sz w:val="24"/>
          <w:szCs w:val="24"/>
          <w:lang w:val="lv-LV"/>
        </w:rPr>
        <w:t>āpēc t</w:t>
      </w:r>
      <w:r w:rsidRPr="00F01CEC">
        <w:rPr>
          <w:rFonts w:ascii="Times New Roman" w:eastAsiaTheme="minorHAnsi" w:hAnsi="Times New Roman" w:cs="Times New Roman"/>
          <w:sz w:val="24"/>
          <w:szCs w:val="24"/>
          <w:lang w:val="lv-LV"/>
        </w:rPr>
        <w:t xml:space="preserve">iesai nav kompetences iejaukties pasūtītāja novērtējuma brīvībā, </w:t>
      </w:r>
      <w:r w:rsidR="003700BE">
        <w:rPr>
          <w:rFonts w:ascii="Times New Roman" w:eastAsiaTheme="minorHAnsi" w:hAnsi="Times New Roman" w:cs="Times New Roman"/>
          <w:sz w:val="24"/>
          <w:szCs w:val="24"/>
          <w:lang w:val="lv-LV"/>
        </w:rPr>
        <w:t xml:space="preserve">diktējot, kuros gadījumos </w:t>
      </w:r>
      <w:r w:rsidR="00EB3892">
        <w:rPr>
          <w:rFonts w:ascii="Times New Roman" w:eastAsiaTheme="minorHAnsi" w:hAnsi="Times New Roman" w:cs="Times New Roman"/>
          <w:sz w:val="24"/>
          <w:szCs w:val="24"/>
          <w:lang w:val="lv-LV"/>
        </w:rPr>
        <w:t xml:space="preserve">piedāvājums </w:t>
      </w:r>
      <w:r w:rsidR="003700BE">
        <w:rPr>
          <w:rFonts w:ascii="Times New Roman" w:eastAsiaTheme="minorHAnsi" w:hAnsi="Times New Roman" w:cs="Times New Roman"/>
          <w:sz w:val="24"/>
          <w:szCs w:val="24"/>
          <w:lang w:val="lv-LV"/>
        </w:rPr>
        <w:t xml:space="preserve">būtu jāvērtē kā nepamatoti </w:t>
      </w:r>
      <w:r w:rsidR="00EB3892">
        <w:rPr>
          <w:rFonts w:ascii="Times New Roman" w:eastAsiaTheme="minorHAnsi" w:hAnsi="Times New Roman" w:cs="Times New Roman"/>
          <w:sz w:val="24"/>
          <w:szCs w:val="24"/>
          <w:lang w:val="lv-LV"/>
        </w:rPr>
        <w:t>lēts</w:t>
      </w:r>
      <w:r w:rsidR="003700BE">
        <w:rPr>
          <w:rFonts w:ascii="Times New Roman" w:eastAsiaTheme="minorHAnsi" w:hAnsi="Times New Roman" w:cs="Times New Roman"/>
          <w:sz w:val="24"/>
          <w:szCs w:val="24"/>
          <w:lang w:val="lv-LV"/>
        </w:rPr>
        <w:t xml:space="preserve">, ja pasūtītājam pašam bažas par piedāvājuma nopietnību nav radušās. Tiesa var tikai </w:t>
      </w:r>
      <w:r w:rsidRPr="00F01CEC">
        <w:rPr>
          <w:rFonts w:ascii="Times New Roman" w:eastAsiaTheme="minorHAnsi" w:hAnsi="Times New Roman" w:cs="Times New Roman"/>
          <w:sz w:val="24"/>
          <w:szCs w:val="24"/>
          <w:lang w:val="lv-LV"/>
        </w:rPr>
        <w:t>pārbaud</w:t>
      </w:r>
      <w:r w:rsidR="003700BE">
        <w:rPr>
          <w:rFonts w:ascii="Times New Roman" w:eastAsiaTheme="minorHAnsi" w:hAnsi="Times New Roman" w:cs="Times New Roman"/>
          <w:sz w:val="24"/>
          <w:szCs w:val="24"/>
          <w:lang w:val="lv-LV"/>
        </w:rPr>
        <w:t>īt</w:t>
      </w:r>
      <w:r w:rsidRPr="00F01CEC">
        <w:rPr>
          <w:rFonts w:ascii="Times New Roman" w:eastAsiaTheme="minorHAnsi" w:hAnsi="Times New Roman" w:cs="Times New Roman"/>
          <w:sz w:val="24"/>
          <w:szCs w:val="24"/>
          <w:lang w:val="lv-LV"/>
        </w:rPr>
        <w:t xml:space="preserve">, vai pasūtītājs nav pieļāvis </w:t>
      </w:r>
      <w:r w:rsidR="003700BE">
        <w:rPr>
          <w:rFonts w:ascii="Times New Roman" w:eastAsiaTheme="minorHAnsi" w:hAnsi="Times New Roman" w:cs="Times New Roman"/>
          <w:sz w:val="24"/>
          <w:szCs w:val="24"/>
          <w:lang w:val="lv-LV"/>
        </w:rPr>
        <w:t xml:space="preserve">kādas būtiskas </w:t>
      </w:r>
      <w:r w:rsidRPr="00F01CEC">
        <w:rPr>
          <w:rFonts w:ascii="Times New Roman" w:eastAsiaTheme="minorHAnsi" w:hAnsi="Times New Roman" w:cs="Times New Roman"/>
          <w:sz w:val="24"/>
          <w:szCs w:val="24"/>
          <w:lang w:val="lv-LV"/>
        </w:rPr>
        <w:t xml:space="preserve">kļūdas novērtējuma brīvības izmantošanā </w:t>
      </w:r>
      <w:r w:rsidR="00E919CC" w:rsidRPr="00E919CC">
        <w:rPr>
          <w:rFonts w:ascii="Times New Roman" w:hAnsi="Times New Roman" w:cs="Times New Roman"/>
          <w:sz w:val="24"/>
          <w:szCs w:val="24"/>
          <w:lang w:val="lv-LV"/>
        </w:rPr>
        <w:t>(</w:t>
      </w:r>
      <w:r w:rsidR="00E919CC" w:rsidRPr="00E919CC">
        <w:rPr>
          <w:rFonts w:ascii="Times New Roman" w:hAnsi="Times New Roman" w:cs="Times New Roman"/>
          <w:i/>
          <w:sz w:val="24"/>
          <w:szCs w:val="24"/>
          <w:lang w:val="lv-LV"/>
        </w:rPr>
        <w:t xml:space="preserve">Senāta 2014.gada 15.aprīļa sprieduma lietā Nr. SKA-24/2014 (A420472212) 8.punkts, </w:t>
      </w:r>
      <w:r w:rsidRPr="00F01CEC">
        <w:rPr>
          <w:rFonts w:ascii="Times New Roman" w:eastAsiaTheme="minorHAnsi" w:hAnsi="Times New Roman" w:cs="Times New Roman"/>
          <w:i/>
          <w:sz w:val="24"/>
          <w:szCs w:val="24"/>
          <w:lang w:val="lv-LV"/>
        </w:rPr>
        <w:t>2014.gada 31.marta spriedum</w:t>
      </w:r>
      <w:r w:rsidR="008A7C20">
        <w:rPr>
          <w:rFonts w:ascii="Times New Roman" w:eastAsiaTheme="minorHAnsi" w:hAnsi="Times New Roman" w:cs="Times New Roman"/>
          <w:i/>
          <w:sz w:val="24"/>
          <w:szCs w:val="24"/>
          <w:lang w:val="lv-LV"/>
        </w:rPr>
        <w:t>a</w:t>
      </w:r>
      <w:r w:rsidRPr="00F01CEC">
        <w:rPr>
          <w:rFonts w:ascii="Times New Roman" w:eastAsiaTheme="minorHAnsi" w:hAnsi="Times New Roman" w:cs="Times New Roman"/>
          <w:i/>
          <w:sz w:val="24"/>
          <w:szCs w:val="24"/>
          <w:lang w:val="lv-LV"/>
        </w:rPr>
        <w:t xml:space="preserve"> lietā Nr. SKA-26/2014 (A420541511)</w:t>
      </w:r>
      <w:r w:rsidR="008A7C20">
        <w:rPr>
          <w:rFonts w:ascii="Times New Roman" w:eastAsiaTheme="minorHAnsi" w:hAnsi="Times New Roman" w:cs="Times New Roman"/>
          <w:i/>
          <w:sz w:val="24"/>
          <w:szCs w:val="24"/>
          <w:lang w:val="lv-LV"/>
        </w:rPr>
        <w:t xml:space="preserve"> 10.punkts</w:t>
      </w:r>
      <w:r>
        <w:rPr>
          <w:rFonts w:ascii="Times New Roman" w:eastAsiaTheme="minorHAnsi" w:hAnsi="Times New Roman" w:cs="Times New Roman"/>
          <w:i/>
          <w:sz w:val="24"/>
          <w:szCs w:val="24"/>
          <w:lang w:val="lv-LV"/>
        </w:rPr>
        <w:t>,</w:t>
      </w:r>
      <w:r w:rsidRPr="00F01CEC">
        <w:rPr>
          <w:rFonts w:ascii="Times New Roman" w:eastAsiaTheme="minorHAnsi" w:hAnsi="Times New Roman" w:cs="Times New Roman"/>
          <w:i/>
          <w:sz w:val="24"/>
          <w:szCs w:val="24"/>
          <w:lang w:val="lv-LV"/>
        </w:rPr>
        <w:t xml:space="preserve"> </w:t>
      </w:r>
      <w:r w:rsidRPr="00F01CEC">
        <w:rPr>
          <w:rFonts w:ascii="Times New Roman" w:eastAsiaTheme="minorHAnsi" w:hAnsi="Times New Roman" w:cs="Times New Roman"/>
          <w:i/>
          <w:iCs/>
          <w:sz w:val="24"/>
          <w:szCs w:val="24"/>
          <w:lang w:val="lv-LV"/>
        </w:rPr>
        <w:t>2017.gada 30.novembra spriedum</w:t>
      </w:r>
      <w:r w:rsidR="008A7C20">
        <w:rPr>
          <w:rFonts w:ascii="Times New Roman" w:eastAsiaTheme="minorHAnsi" w:hAnsi="Times New Roman" w:cs="Times New Roman"/>
          <w:i/>
          <w:iCs/>
          <w:sz w:val="24"/>
          <w:szCs w:val="24"/>
          <w:lang w:val="lv-LV"/>
        </w:rPr>
        <w:t xml:space="preserve">a lietā </w:t>
      </w:r>
      <w:r w:rsidRPr="00F01CEC">
        <w:rPr>
          <w:rFonts w:ascii="Times New Roman" w:eastAsiaTheme="minorHAnsi" w:hAnsi="Times New Roman" w:cs="Times New Roman"/>
          <w:i/>
          <w:iCs/>
          <w:sz w:val="24"/>
          <w:szCs w:val="24"/>
          <w:lang w:val="lv-LV"/>
        </w:rPr>
        <w:t xml:space="preserve"> Nr. SKA-765/2017 (</w:t>
      </w:r>
      <w:r w:rsidR="009F0F21" w:rsidRPr="009F0F21">
        <w:rPr>
          <w:rFonts w:ascii="Times New Roman" w:eastAsiaTheme="minorHAnsi" w:hAnsi="Times New Roman" w:cs="Times New Roman"/>
          <w:i/>
          <w:iCs/>
          <w:sz w:val="24"/>
          <w:szCs w:val="24"/>
        </w:rPr>
        <w:t>ECLI:LV:AT:2017:1130.A420157915.2.S</w:t>
      </w:r>
      <w:r w:rsidRPr="00F01CEC">
        <w:rPr>
          <w:rFonts w:ascii="Times New Roman" w:eastAsiaTheme="minorHAnsi" w:hAnsi="Times New Roman" w:cs="Times New Roman"/>
          <w:i/>
          <w:sz w:val="24"/>
          <w:szCs w:val="24"/>
          <w:lang w:val="lv-LV"/>
        </w:rPr>
        <w:t>)</w:t>
      </w:r>
      <w:r w:rsidR="008A7C20">
        <w:rPr>
          <w:rFonts w:ascii="Times New Roman" w:eastAsiaTheme="minorHAnsi" w:hAnsi="Times New Roman" w:cs="Times New Roman"/>
          <w:i/>
          <w:sz w:val="24"/>
          <w:szCs w:val="24"/>
          <w:lang w:val="lv-LV"/>
        </w:rPr>
        <w:t xml:space="preserve"> 5.punkts</w:t>
      </w:r>
      <w:r w:rsidRPr="00F01CEC">
        <w:rPr>
          <w:rFonts w:ascii="Times New Roman" w:eastAsiaTheme="minorHAnsi" w:hAnsi="Times New Roman" w:cs="Times New Roman"/>
          <w:i/>
          <w:sz w:val="24"/>
          <w:szCs w:val="24"/>
          <w:lang w:val="lv-LV"/>
        </w:rPr>
        <w:t>,</w:t>
      </w:r>
      <w:r w:rsidRPr="00F01CEC">
        <w:rPr>
          <w:rFonts w:ascii="Times New Roman" w:eastAsiaTheme="minorHAnsi" w:hAnsi="Times New Roman" w:cs="Times New Roman"/>
          <w:i/>
          <w:iCs/>
          <w:sz w:val="24"/>
          <w:szCs w:val="24"/>
          <w:lang w:val="lv-LV"/>
        </w:rPr>
        <w:t xml:space="preserve"> </w:t>
      </w:r>
      <w:r w:rsidR="00E919CC" w:rsidRPr="00E919CC">
        <w:rPr>
          <w:rFonts w:ascii="Times New Roman" w:hAnsi="Times New Roman" w:cs="Times New Roman"/>
          <w:i/>
          <w:sz w:val="24"/>
          <w:szCs w:val="24"/>
          <w:lang w:val="lv-LV"/>
        </w:rPr>
        <w:t>2018.gada 21.jūnija lēmuma lietā Nr. SKA-575/2018 (ECLI:LV:AT:2018:0621.A420337916.1.L) 6.punkts</w:t>
      </w:r>
      <w:r w:rsidR="00E919CC" w:rsidRPr="00E919CC">
        <w:rPr>
          <w:rFonts w:ascii="Times New Roman" w:hAnsi="Times New Roman" w:cs="Times New Roman"/>
          <w:sz w:val="24"/>
          <w:szCs w:val="24"/>
          <w:lang w:val="lv-LV"/>
        </w:rPr>
        <w:t xml:space="preserve">). </w:t>
      </w:r>
    </w:p>
    <w:p w14:paraId="3962F5D8" w14:textId="77777777" w:rsidR="003700BE" w:rsidRDefault="003700BE" w:rsidP="00E13B08">
      <w:pPr>
        <w:spacing w:after="0"/>
        <w:ind w:firstLine="567"/>
        <w:jc w:val="both"/>
        <w:rPr>
          <w:rFonts w:ascii="Times New Roman" w:hAnsi="Times New Roman" w:cs="Times New Roman"/>
          <w:sz w:val="24"/>
          <w:szCs w:val="24"/>
          <w:lang w:val="lv-LV"/>
        </w:rPr>
      </w:pPr>
    </w:p>
    <w:p w14:paraId="247E2681" w14:textId="3408A36D" w:rsidR="003700BE" w:rsidRDefault="003700BE"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65099A">
        <w:rPr>
          <w:rFonts w:ascii="Times New Roman" w:hAnsi="Times New Roman" w:cs="Times New Roman"/>
          <w:sz w:val="24"/>
          <w:szCs w:val="24"/>
          <w:lang w:val="lv-LV"/>
        </w:rPr>
        <w:t> </w:t>
      </w:r>
      <w:r>
        <w:rPr>
          <w:rFonts w:ascii="Times New Roman" w:hAnsi="Times New Roman" w:cs="Times New Roman"/>
          <w:sz w:val="24"/>
          <w:szCs w:val="24"/>
          <w:lang w:val="lv-LV"/>
        </w:rPr>
        <w:t>Tiesa pārsūdzētajā spriedumā atzinusi, ka pasūtītāja, novērtējot piedāvājumus, ir pieļāvusi acīmredzamu kļūdu, jo nav saskatījusi</w:t>
      </w:r>
      <w:r w:rsidR="0023523F">
        <w:rPr>
          <w:rFonts w:ascii="Times New Roman" w:hAnsi="Times New Roman" w:cs="Times New Roman"/>
          <w:sz w:val="24"/>
          <w:szCs w:val="24"/>
          <w:lang w:val="lv-LV"/>
        </w:rPr>
        <w:t>, ka uzvarētājas piedāvājums ir nepamatoti lēt</w:t>
      </w:r>
      <w:r w:rsidR="00086EA6">
        <w:rPr>
          <w:rFonts w:ascii="Times New Roman" w:hAnsi="Times New Roman" w:cs="Times New Roman"/>
          <w:sz w:val="24"/>
          <w:szCs w:val="24"/>
          <w:lang w:val="lv-LV"/>
        </w:rPr>
        <w:t>s</w:t>
      </w:r>
      <w:r w:rsidR="0023523F">
        <w:rPr>
          <w:rFonts w:ascii="Times New Roman" w:hAnsi="Times New Roman" w:cs="Times New Roman"/>
          <w:sz w:val="24"/>
          <w:szCs w:val="24"/>
          <w:lang w:val="lv-LV"/>
        </w:rPr>
        <w:t>.</w:t>
      </w:r>
      <w:r w:rsidR="00086EA6">
        <w:rPr>
          <w:rFonts w:ascii="Times New Roman" w:hAnsi="Times New Roman" w:cs="Times New Roman"/>
          <w:sz w:val="24"/>
          <w:szCs w:val="24"/>
          <w:lang w:val="lv-LV"/>
        </w:rPr>
        <w:t xml:space="preserve"> </w:t>
      </w:r>
      <w:r w:rsidR="00086EA6">
        <w:rPr>
          <w:rFonts w:ascii="Times New Roman" w:hAnsi="Times New Roman" w:cs="Times New Roman"/>
          <w:sz w:val="24"/>
          <w:szCs w:val="24"/>
          <w:lang w:val="lv-LV"/>
        </w:rPr>
        <w:lastRenderedPageBreak/>
        <w:t>Šādu secinājumu tiesa pamatojusi ar to, ka mārketinga stratēģiju un tūrisma attīstības koncepciju mārketinga jomā specializējies uzņēmums nevarētu izstrādāt, veltot katrai tikai 19</w:t>
      </w:r>
      <w:r w:rsidR="00EB3892">
        <w:rPr>
          <w:rFonts w:ascii="Times New Roman" w:hAnsi="Times New Roman" w:cs="Times New Roman"/>
          <w:sz w:val="24"/>
          <w:szCs w:val="24"/>
          <w:lang w:val="lv-LV"/>
        </w:rPr>
        <w:t> </w:t>
      </w:r>
      <w:r w:rsidR="00086EA6">
        <w:rPr>
          <w:rFonts w:ascii="Times New Roman" w:hAnsi="Times New Roman" w:cs="Times New Roman"/>
          <w:sz w:val="24"/>
          <w:szCs w:val="24"/>
          <w:lang w:val="lv-LV"/>
        </w:rPr>
        <w:t>darba stundas, jo atbilstoši dzīvē gūtajiem novērojumiem šādu dokumentu izstrādei būtu nepieciešamas apmēram attiecīgi 120 un 80 darba stundas.</w:t>
      </w:r>
    </w:p>
    <w:p w14:paraId="1697DDD6" w14:textId="1986402F" w:rsidR="00C027B9" w:rsidRDefault="00086EA6"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Senāts atzīst, ka šād</w:t>
      </w:r>
      <w:r w:rsidR="00BB6F27">
        <w:rPr>
          <w:rFonts w:ascii="Times New Roman" w:hAnsi="Times New Roman" w:cs="Times New Roman"/>
          <w:sz w:val="24"/>
          <w:szCs w:val="24"/>
          <w:lang w:val="lv-LV"/>
        </w:rPr>
        <w:t xml:space="preserve">i tiesas secinājumi nav balstīti objektīvi novērtētos pierādījumos, bet gan </w:t>
      </w:r>
      <w:r>
        <w:rPr>
          <w:rFonts w:ascii="Times New Roman" w:hAnsi="Times New Roman" w:cs="Times New Roman"/>
          <w:sz w:val="24"/>
          <w:szCs w:val="24"/>
          <w:lang w:val="lv-LV"/>
        </w:rPr>
        <w:t>tiesas subjektīv</w:t>
      </w:r>
      <w:r w:rsidR="00BB6F27">
        <w:rPr>
          <w:rFonts w:ascii="Times New Roman" w:hAnsi="Times New Roman" w:cs="Times New Roman"/>
          <w:sz w:val="24"/>
          <w:szCs w:val="24"/>
          <w:lang w:val="lv-LV"/>
        </w:rPr>
        <w:t>ā ieskatā</w:t>
      </w:r>
      <w:r w:rsidR="00EB3892">
        <w:rPr>
          <w:rFonts w:ascii="Times New Roman" w:hAnsi="Times New Roman" w:cs="Times New Roman"/>
          <w:sz w:val="24"/>
          <w:szCs w:val="24"/>
          <w:lang w:val="lv-LV"/>
        </w:rPr>
        <w:t>,</w:t>
      </w:r>
      <w:r w:rsidR="00BB6F27">
        <w:rPr>
          <w:rFonts w:ascii="Times New Roman" w:hAnsi="Times New Roman" w:cs="Times New Roman"/>
          <w:sz w:val="24"/>
          <w:szCs w:val="24"/>
          <w:lang w:val="lv-LV"/>
        </w:rPr>
        <w:t xml:space="preserve"> </w:t>
      </w:r>
      <w:r>
        <w:rPr>
          <w:rFonts w:ascii="Times New Roman" w:hAnsi="Times New Roman" w:cs="Times New Roman"/>
          <w:sz w:val="24"/>
          <w:szCs w:val="24"/>
          <w:lang w:val="lv-LV"/>
        </w:rPr>
        <w:t>un tāpēc ir vērtējam</w:t>
      </w:r>
      <w:r w:rsidR="00BB6F27">
        <w:rPr>
          <w:rFonts w:ascii="Times New Roman" w:hAnsi="Times New Roman" w:cs="Times New Roman"/>
          <w:sz w:val="24"/>
          <w:szCs w:val="24"/>
          <w:lang w:val="lv-LV"/>
        </w:rPr>
        <w:t>i</w:t>
      </w:r>
      <w:r>
        <w:rPr>
          <w:rFonts w:ascii="Times New Roman" w:hAnsi="Times New Roman" w:cs="Times New Roman"/>
          <w:sz w:val="24"/>
          <w:szCs w:val="24"/>
          <w:lang w:val="lv-LV"/>
        </w:rPr>
        <w:t xml:space="preserve"> kā patvaļīg</w:t>
      </w:r>
      <w:r w:rsidR="00BB6F27">
        <w:rPr>
          <w:rFonts w:ascii="Times New Roman" w:hAnsi="Times New Roman" w:cs="Times New Roman"/>
          <w:sz w:val="24"/>
          <w:szCs w:val="24"/>
          <w:lang w:val="lv-LV"/>
        </w:rPr>
        <w:t>i</w:t>
      </w:r>
      <w:r>
        <w:rPr>
          <w:rFonts w:ascii="Times New Roman" w:hAnsi="Times New Roman" w:cs="Times New Roman"/>
          <w:sz w:val="24"/>
          <w:szCs w:val="24"/>
          <w:lang w:val="lv-LV"/>
        </w:rPr>
        <w:t>. Kā pamatoti norādījusi pasūtītāja, tas, cik daudz cilvēkstundu ir nepieciešams tādu dokumentu kā mārketinga stratēģija vai tūrisma attīstības koncepcija izstrāde</w:t>
      </w:r>
      <w:r w:rsidR="00697AEA">
        <w:rPr>
          <w:rFonts w:ascii="Times New Roman" w:hAnsi="Times New Roman" w:cs="Times New Roman"/>
          <w:sz w:val="24"/>
          <w:szCs w:val="24"/>
          <w:lang w:val="lv-LV"/>
        </w:rPr>
        <w:t>i, ir atkarīgs no konkrēta speciālista</w:t>
      </w:r>
      <w:r w:rsidR="004671F5">
        <w:rPr>
          <w:rFonts w:ascii="Times New Roman" w:hAnsi="Times New Roman" w:cs="Times New Roman"/>
          <w:sz w:val="24"/>
          <w:szCs w:val="24"/>
          <w:lang w:val="lv-LV"/>
        </w:rPr>
        <w:t xml:space="preserve"> – attiecīgā dokumenta izstrādātāja – </w:t>
      </w:r>
      <w:r w:rsidR="00697AEA">
        <w:rPr>
          <w:rFonts w:ascii="Times New Roman" w:hAnsi="Times New Roman" w:cs="Times New Roman"/>
          <w:sz w:val="24"/>
          <w:szCs w:val="24"/>
          <w:lang w:val="lv-LV"/>
        </w:rPr>
        <w:t xml:space="preserve">zināšanām, pieredzes, darba tempa un redzējuma par to, kādai attiecīgajai stratēģijai vai koncepcijai jābūt un cik vispārīgi vai detalizēti tā jānoformulē. </w:t>
      </w:r>
      <w:r w:rsidR="004671F5">
        <w:rPr>
          <w:rFonts w:ascii="Times New Roman" w:hAnsi="Times New Roman" w:cs="Times New Roman"/>
          <w:sz w:val="24"/>
          <w:szCs w:val="24"/>
          <w:lang w:val="lv-LV"/>
        </w:rPr>
        <w:t xml:space="preserve">Turklāt ir pašsaprotami, ka dažādiem speciālistiem redzējums var būt atšķirīgs. </w:t>
      </w:r>
      <w:r w:rsidR="00697AEA">
        <w:rPr>
          <w:rFonts w:ascii="Times New Roman" w:hAnsi="Times New Roman" w:cs="Times New Roman"/>
          <w:sz w:val="24"/>
          <w:szCs w:val="24"/>
          <w:lang w:val="lv-LV"/>
        </w:rPr>
        <w:t xml:space="preserve">Nav saprotams, kādi dzīvē gūti novērojumi tiesai </w:t>
      </w:r>
      <w:r w:rsidR="004671F5">
        <w:rPr>
          <w:rFonts w:ascii="Times New Roman" w:hAnsi="Times New Roman" w:cs="Times New Roman"/>
          <w:sz w:val="24"/>
          <w:szCs w:val="24"/>
          <w:lang w:val="lv-LV"/>
        </w:rPr>
        <w:t>varētu ļaut</w:t>
      </w:r>
      <w:r w:rsidR="00697AEA">
        <w:rPr>
          <w:rFonts w:ascii="Times New Roman" w:hAnsi="Times New Roman" w:cs="Times New Roman"/>
          <w:sz w:val="24"/>
          <w:szCs w:val="24"/>
          <w:lang w:val="lv-LV"/>
        </w:rPr>
        <w:t xml:space="preserve"> izteikt kategoriskus apgalvojumus par to, cik daudz darba </w:t>
      </w:r>
      <w:r w:rsidR="00E73CAD">
        <w:rPr>
          <w:rFonts w:ascii="Times New Roman" w:hAnsi="Times New Roman" w:cs="Times New Roman"/>
          <w:sz w:val="24"/>
          <w:szCs w:val="24"/>
          <w:lang w:val="lv-LV"/>
        </w:rPr>
        <w:t xml:space="preserve">stundu </w:t>
      </w:r>
      <w:r w:rsidR="004671F5">
        <w:rPr>
          <w:rFonts w:ascii="Times New Roman" w:hAnsi="Times New Roman" w:cs="Times New Roman"/>
          <w:sz w:val="24"/>
          <w:szCs w:val="24"/>
          <w:lang w:val="lv-LV"/>
        </w:rPr>
        <w:t>nepieciešams mārketinga stratēģijas vai tūrisma attīstības koncepcijas izstrādei.</w:t>
      </w:r>
      <w:r w:rsidR="00373DB7">
        <w:rPr>
          <w:rFonts w:ascii="Times New Roman" w:hAnsi="Times New Roman" w:cs="Times New Roman"/>
          <w:sz w:val="24"/>
          <w:szCs w:val="24"/>
          <w:lang w:val="lv-LV"/>
        </w:rPr>
        <w:t xml:space="preserve"> Tas, ka nolikumā paredzēts, ka mārketinga stratēģijas izstrādes ietvaros pretendentam jāveic </w:t>
      </w:r>
      <w:r w:rsidR="00373DB7" w:rsidRPr="002C1818">
        <w:rPr>
          <w:rFonts w:ascii="Times New Roman" w:eastAsiaTheme="minorHAnsi" w:hAnsi="Times New Roman" w:cs="Times New Roman"/>
          <w:color w:val="000000"/>
          <w:sz w:val="24"/>
          <w:szCs w:val="24"/>
          <w:lang w:val="lv-LV"/>
        </w:rPr>
        <w:t>mārketinga audit</w:t>
      </w:r>
      <w:r w:rsidR="00373DB7">
        <w:rPr>
          <w:rFonts w:ascii="Times New Roman" w:eastAsiaTheme="minorHAnsi" w:hAnsi="Times New Roman" w:cs="Times New Roman"/>
          <w:color w:val="000000"/>
          <w:sz w:val="24"/>
          <w:szCs w:val="24"/>
          <w:lang w:val="lv-LV"/>
        </w:rPr>
        <w:t>s</w:t>
      </w:r>
      <w:r w:rsidR="00373DB7" w:rsidRPr="002C1818">
        <w:rPr>
          <w:rFonts w:ascii="Times New Roman" w:eastAsiaTheme="minorHAnsi" w:hAnsi="Times New Roman" w:cs="Times New Roman"/>
          <w:color w:val="000000"/>
          <w:sz w:val="24"/>
          <w:szCs w:val="24"/>
          <w:lang w:val="lv-LV"/>
        </w:rPr>
        <w:t xml:space="preserve"> un </w:t>
      </w:r>
      <w:r w:rsidR="00373DB7">
        <w:rPr>
          <w:rFonts w:ascii="Times New Roman" w:eastAsiaTheme="minorHAnsi" w:hAnsi="Times New Roman" w:cs="Times New Roman"/>
          <w:color w:val="000000"/>
          <w:sz w:val="24"/>
          <w:szCs w:val="24"/>
          <w:lang w:val="lv-LV"/>
        </w:rPr>
        <w:t xml:space="preserve">stipro, vāju pušu, iespēju un draudu </w:t>
      </w:r>
      <w:r w:rsidR="00373DB7" w:rsidRPr="002C1818">
        <w:rPr>
          <w:rFonts w:ascii="Times New Roman" w:eastAsiaTheme="minorHAnsi" w:hAnsi="Times New Roman" w:cs="Times New Roman"/>
          <w:color w:val="000000"/>
          <w:sz w:val="24"/>
          <w:szCs w:val="24"/>
          <w:lang w:val="lv-LV"/>
        </w:rPr>
        <w:t>analīz</w:t>
      </w:r>
      <w:r w:rsidR="00373DB7">
        <w:rPr>
          <w:rFonts w:ascii="Times New Roman" w:eastAsiaTheme="minorHAnsi" w:hAnsi="Times New Roman" w:cs="Times New Roman"/>
          <w:color w:val="000000"/>
          <w:sz w:val="24"/>
          <w:szCs w:val="24"/>
          <w:lang w:val="lv-LV"/>
        </w:rPr>
        <w:t>e</w:t>
      </w:r>
      <w:r w:rsidR="00373DB7" w:rsidRPr="002C1818">
        <w:rPr>
          <w:rFonts w:ascii="Times New Roman" w:eastAsiaTheme="minorHAnsi" w:hAnsi="Times New Roman" w:cs="Times New Roman"/>
          <w:color w:val="000000"/>
          <w:sz w:val="24"/>
          <w:szCs w:val="24"/>
          <w:lang w:val="lv-LV"/>
        </w:rPr>
        <w:t>, mārketinga</w:t>
      </w:r>
      <w:r w:rsidR="00373DB7">
        <w:rPr>
          <w:rFonts w:ascii="Times New Roman" w:eastAsiaTheme="minorHAnsi" w:hAnsi="Times New Roman" w:cs="Times New Roman"/>
          <w:color w:val="000000"/>
          <w:sz w:val="24"/>
          <w:szCs w:val="24"/>
          <w:lang w:val="lv-LV"/>
        </w:rPr>
        <w:t xml:space="preserve"> </w:t>
      </w:r>
      <w:r w:rsidR="00373DB7" w:rsidRPr="002C1818">
        <w:rPr>
          <w:rFonts w:ascii="Times New Roman" w:eastAsiaTheme="minorHAnsi" w:hAnsi="Times New Roman" w:cs="Times New Roman"/>
          <w:color w:val="000000"/>
          <w:sz w:val="24"/>
          <w:szCs w:val="24"/>
          <w:lang w:val="lv-LV"/>
        </w:rPr>
        <w:t>stratēģisko mērķu izvirzīšan</w:t>
      </w:r>
      <w:r w:rsidR="00373DB7">
        <w:rPr>
          <w:rFonts w:ascii="Times New Roman" w:eastAsiaTheme="minorHAnsi" w:hAnsi="Times New Roman" w:cs="Times New Roman"/>
          <w:color w:val="000000"/>
          <w:sz w:val="24"/>
          <w:szCs w:val="24"/>
          <w:lang w:val="lv-LV"/>
        </w:rPr>
        <w:t>a</w:t>
      </w:r>
      <w:r w:rsidR="00373DB7" w:rsidRPr="002C1818">
        <w:rPr>
          <w:rFonts w:ascii="Times New Roman" w:eastAsiaTheme="minorHAnsi" w:hAnsi="Times New Roman" w:cs="Times New Roman"/>
          <w:color w:val="000000"/>
          <w:sz w:val="24"/>
          <w:szCs w:val="24"/>
          <w:lang w:val="lv-LV"/>
        </w:rPr>
        <w:t>, alternatīvo plānu identificēšan</w:t>
      </w:r>
      <w:r w:rsidR="00373DB7">
        <w:rPr>
          <w:rFonts w:ascii="Times New Roman" w:eastAsiaTheme="minorHAnsi" w:hAnsi="Times New Roman" w:cs="Times New Roman"/>
          <w:color w:val="000000"/>
          <w:sz w:val="24"/>
          <w:szCs w:val="24"/>
          <w:lang w:val="lv-LV"/>
        </w:rPr>
        <w:t>a</w:t>
      </w:r>
      <w:r w:rsidR="00373DB7" w:rsidRPr="002C1818">
        <w:rPr>
          <w:rFonts w:ascii="Times New Roman" w:eastAsiaTheme="minorHAnsi" w:hAnsi="Times New Roman" w:cs="Times New Roman"/>
          <w:color w:val="000000"/>
          <w:sz w:val="24"/>
          <w:szCs w:val="24"/>
          <w:lang w:val="lv-LV"/>
        </w:rPr>
        <w:t xml:space="preserve">, </w:t>
      </w:r>
      <w:r w:rsidR="00373DB7">
        <w:rPr>
          <w:rFonts w:ascii="Times New Roman" w:eastAsiaTheme="minorHAnsi" w:hAnsi="Times New Roman" w:cs="Times New Roman"/>
          <w:color w:val="000000"/>
          <w:sz w:val="24"/>
          <w:szCs w:val="24"/>
          <w:lang w:val="lv-LV"/>
        </w:rPr>
        <w:t xml:space="preserve">mārketinga budžeta un </w:t>
      </w:r>
      <w:r w:rsidR="00373DB7" w:rsidRPr="002C1818">
        <w:rPr>
          <w:rFonts w:ascii="Times New Roman" w:eastAsiaTheme="minorHAnsi" w:hAnsi="Times New Roman" w:cs="Times New Roman"/>
          <w:color w:val="000000"/>
          <w:sz w:val="24"/>
          <w:szCs w:val="24"/>
          <w:lang w:val="lv-LV"/>
        </w:rPr>
        <w:t>stratēģijas</w:t>
      </w:r>
      <w:r w:rsidR="00373DB7">
        <w:rPr>
          <w:rFonts w:ascii="Times New Roman" w:eastAsiaTheme="minorHAnsi" w:hAnsi="Times New Roman" w:cs="Times New Roman"/>
          <w:color w:val="000000"/>
          <w:sz w:val="24"/>
          <w:szCs w:val="24"/>
          <w:lang w:val="lv-LV"/>
        </w:rPr>
        <w:t xml:space="preserve"> </w:t>
      </w:r>
      <w:r w:rsidR="00373DB7" w:rsidRPr="002C1818">
        <w:rPr>
          <w:rFonts w:ascii="Times New Roman" w:eastAsiaTheme="minorHAnsi" w:hAnsi="Times New Roman" w:cs="Times New Roman"/>
          <w:color w:val="000000"/>
          <w:sz w:val="24"/>
          <w:szCs w:val="24"/>
          <w:lang w:val="lv-LV"/>
        </w:rPr>
        <w:t>ieviešanas plān</w:t>
      </w:r>
      <w:r w:rsidR="00373DB7">
        <w:rPr>
          <w:rFonts w:ascii="Times New Roman" w:eastAsiaTheme="minorHAnsi" w:hAnsi="Times New Roman" w:cs="Times New Roman"/>
          <w:color w:val="000000"/>
          <w:sz w:val="24"/>
          <w:szCs w:val="24"/>
          <w:lang w:val="lv-LV"/>
        </w:rPr>
        <w:t>a izstrāde</w:t>
      </w:r>
      <w:r w:rsidR="004C4E6A">
        <w:rPr>
          <w:rFonts w:ascii="Times New Roman" w:eastAsiaTheme="minorHAnsi" w:hAnsi="Times New Roman" w:cs="Times New Roman"/>
          <w:color w:val="000000"/>
          <w:sz w:val="24"/>
          <w:szCs w:val="24"/>
          <w:lang w:val="lv-LV"/>
        </w:rPr>
        <w:t>,</w:t>
      </w:r>
      <w:r w:rsidR="00373DB7">
        <w:rPr>
          <w:rFonts w:ascii="Times New Roman" w:eastAsiaTheme="minorHAnsi" w:hAnsi="Times New Roman" w:cs="Times New Roman"/>
          <w:color w:val="000000"/>
          <w:sz w:val="24"/>
          <w:szCs w:val="24"/>
          <w:lang w:val="lv-LV"/>
        </w:rPr>
        <w:t xml:space="preserve"> pats par sevi neliecina par noteiktu izstrādē ieguldāmo darba stundu skaitu.</w:t>
      </w:r>
      <w:r w:rsidR="004671F5">
        <w:rPr>
          <w:rFonts w:ascii="Times New Roman" w:hAnsi="Times New Roman" w:cs="Times New Roman"/>
          <w:sz w:val="24"/>
          <w:szCs w:val="24"/>
          <w:lang w:val="lv-LV"/>
        </w:rPr>
        <w:t xml:space="preserve"> Pat ja tiesnesim dzīvē ir nācies saskarties ar darbu mārketinga jomā, tas jebkurā gadījumā būtu subjektīvs skatījums.</w:t>
      </w:r>
      <w:r w:rsidR="00BB6F27">
        <w:rPr>
          <w:rFonts w:ascii="Times New Roman" w:hAnsi="Times New Roman" w:cs="Times New Roman"/>
          <w:sz w:val="24"/>
          <w:szCs w:val="24"/>
          <w:lang w:val="lv-LV"/>
        </w:rPr>
        <w:t xml:space="preserve"> Tāpēc atsaukšanās uz dzīvē gūtiem novērojumiem šādā gadījumā ir acīmredzami nevietā, vēl jo vairāk, ja tas būtībā ir tiesas galvenais arguments.</w:t>
      </w:r>
      <w:r w:rsidR="00C027B9">
        <w:rPr>
          <w:rFonts w:ascii="Times New Roman" w:hAnsi="Times New Roman" w:cs="Times New Roman"/>
          <w:sz w:val="24"/>
          <w:szCs w:val="24"/>
          <w:lang w:val="lv-LV"/>
        </w:rPr>
        <w:t xml:space="preserve"> </w:t>
      </w:r>
    </w:p>
    <w:p w14:paraId="5B260C58" w14:textId="09C8DCB8" w:rsidR="00BB6F27" w:rsidRDefault="00BB6F27"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Attiecīgi patvaļīgs ir arī tiesas secinājums, ka uzvarētājas piedāvātā cena konkrētajā gadījumā noteikti nevarēja segt strīdus dokumentu izstrādes izmaksas, jo aprēķinos tiesa balstījusies uz patvaļīgi noteikto, ka attiecīgo dokumentu kvalitatīvai izstrādei noteikti nepieciešamas attiecīgi 120 un 80 darba stundas.</w:t>
      </w:r>
    </w:p>
    <w:p w14:paraId="79C824D4" w14:textId="77777777" w:rsidR="0065099A" w:rsidRDefault="0065099A" w:rsidP="00E13B08">
      <w:pPr>
        <w:spacing w:after="0"/>
        <w:ind w:firstLine="567"/>
        <w:jc w:val="both"/>
        <w:rPr>
          <w:rFonts w:ascii="Times New Roman" w:hAnsi="Times New Roman" w:cs="Times New Roman"/>
          <w:sz w:val="24"/>
          <w:szCs w:val="24"/>
          <w:lang w:val="lv-LV"/>
        </w:rPr>
      </w:pPr>
    </w:p>
    <w:p w14:paraId="6E1CB793" w14:textId="1D255597" w:rsidR="00A73112" w:rsidRDefault="00BB6F27" w:rsidP="00E13B08">
      <w:pPr>
        <w:autoSpaceDE w:val="0"/>
        <w:autoSpaceDN w:val="0"/>
        <w:adjustRightInd w:val="0"/>
        <w:spacing w:after="0"/>
        <w:ind w:firstLine="567"/>
        <w:jc w:val="both"/>
        <w:rPr>
          <w:rFonts w:ascii="Times New Roman" w:eastAsiaTheme="minorHAnsi" w:hAnsi="Times New Roman" w:cs="Times New Roman"/>
          <w:i/>
          <w:iCs/>
          <w:color w:val="000000"/>
          <w:sz w:val="24"/>
          <w:szCs w:val="24"/>
          <w:lang w:val="lv-LV"/>
        </w:rPr>
      </w:pPr>
      <w:r>
        <w:rPr>
          <w:rFonts w:ascii="Times New Roman" w:hAnsi="Times New Roman" w:cs="Times New Roman"/>
          <w:sz w:val="24"/>
          <w:szCs w:val="24"/>
          <w:lang w:val="lv-LV"/>
        </w:rPr>
        <w:t>[9]</w:t>
      </w:r>
      <w:r w:rsidR="0065099A">
        <w:rPr>
          <w:rFonts w:ascii="Times New Roman" w:hAnsi="Times New Roman" w:cs="Times New Roman"/>
          <w:sz w:val="24"/>
          <w:szCs w:val="24"/>
          <w:lang w:val="lv-LV"/>
        </w:rPr>
        <w:t> </w:t>
      </w:r>
      <w:r>
        <w:rPr>
          <w:rFonts w:ascii="Times New Roman" w:hAnsi="Times New Roman" w:cs="Times New Roman"/>
          <w:sz w:val="24"/>
          <w:szCs w:val="24"/>
          <w:lang w:val="lv-LV"/>
        </w:rPr>
        <w:t xml:space="preserve">Tiesa spriedumā papildus norādījusi, ka pasūtītājai šaubām par uzvarētājas piedāvāto cenu vajadzēja rasties </w:t>
      </w:r>
      <w:r w:rsidR="00C027B9">
        <w:rPr>
          <w:rFonts w:ascii="Times New Roman" w:hAnsi="Times New Roman" w:cs="Times New Roman"/>
          <w:sz w:val="24"/>
          <w:szCs w:val="24"/>
          <w:lang w:val="lv-LV"/>
        </w:rPr>
        <w:t xml:space="preserve">arī </w:t>
      </w:r>
      <w:r>
        <w:rPr>
          <w:rFonts w:ascii="Times New Roman" w:hAnsi="Times New Roman" w:cs="Times New Roman"/>
          <w:sz w:val="24"/>
          <w:szCs w:val="24"/>
          <w:lang w:val="lv-LV"/>
        </w:rPr>
        <w:t xml:space="preserve">tāpēc, ka </w:t>
      </w:r>
      <w:r w:rsidR="00A73112">
        <w:rPr>
          <w:rFonts w:ascii="Times New Roman" w:hAnsi="Times New Roman" w:cs="Times New Roman"/>
          <w:sz w:val="24"/>
          <w:szCs w:val="24"/>
          <w:lang w:val="lv-LV"/>
        </w:rPr>
        <w:t>p</w:t>
      </w:r>
      <w:r w:rsidRPr="002C1818">
        <w:rPr>
          <w:rFonts w:ascii="Times New Roman" w:eastAsiaTheme="minorHAnsi" w:hAnsi="Times New Roman" w:cs="Times New Roman"/>
          <w:color w:val="000000"/>
          <w:sz w:val="24"/>
          <w:szCs w:val="24"/>
          <w:lang w:val="lv-LV"/>
        </w:rPr>
        <w:t xml:space="preserve">ieteicēja ir piedāvājusi </w:t>
      </w:r>
      <w:r w:rsidR="00254688">
        <w:rPr>
          <w:rFonts w:ascii="Times New Roman" w:eastAsiaTheme="minorHAnsi" w:hAnsi="Times New Roman" w:cs="Times New Roman"/>
          <w:color w:val="000000"/>
          <w:sz w:val="24"/>
          <w:szCs w:val="24"/>
          <w:lang w:val="lv-LV"/>
        </w:rPr>
        <w:t xml:space="preserve">izstrādāt </w:t>
      </w:r>
      <w:r w:rsidRPr="002C1818">
        <w:rPr>
          <w:rFonts w:ascii="Times New Roman" w:eastAsiaTheme="minorHAnsi" w:hAnsi="Times New Roman" w:cs="Times New Roman"/>
          <w:color w:val="000000"/>
          <w:sz w:val="24"/>
          <w:szCs w:val="24"/>
          <w:lang w:val="lv-LV"/>
        </w:rPr>
        <w:t xml:space="preserve"> </w:t>
      </w:r>
      <w:r>
        <w:rPr>
          <w:rFonts w:ascii="Times New Roman" w:eastAsiaTheme="minorHAnsi" w:hAnsi="Times New Roman" w:cs="Times New Roman"/>
          <w:color w:val="000000"/>
          <w:sz w:val="24"/>
          <w:szCs w:val="24"/>
          <w:lang w:val="lv-LV"/>
        </w:rPr>
        <w:t>m</w:t>
      </w:r>
      <w:r w:rsidRPr="002C1818">
        <w:rPr>
          <w:rFonts w:ascii="Times New Roman" w:eastAsiaTheme="minorHAnsi" w:hAnsi="Times New Roman" w:cs="Times New Roman"/>
          <w:color w:val="000000"/>
          <w:sz w:val="24"/>
          <w:szCs w:val="24"/>
          <w:lang w:val="lv-LV"/>
        </w:rPr>
        <w:t>ārketinga stratēģij</w:t>
      </w:r>
      <w:r w:rsidR="00254688">
        <w:rPr>
          <w:rFonts w:ascii="Times New Roman" w:eastAsiaTheme="minorHAnsi" w:hAnsi="Times New Roman" w:cs="Times New Roman"/>
          <w:color w:val="000000"/>
          <w:sz w:val="24"/>
          <w:szCs w:val="24"/>
          <w:lang w:val="lv-LV"/>
        </w:rPr>
        <w:t>u</w:t>
      </w:r>
      <w:r>
        <w:rPr>
          <w:rFonts w:ascii="Times New Roman" w:eastAsiaTheme="minorHAnsi" w:hAnsi="Times New Roman" w:cs="Times New Roman"/>
          <w:color w:val="000000"/>
          <w:sz w:val="24"/>
          <w:szCs w:val="24"/>
          <w:lang w:val="lv-LV"/>
        </w:rPr>
        <w:t xml:space="preserve"> </w:t>
      </w:r>
      <w:r w:rsidRPr="002C1818">
        <w:rPr>
          <w:rFonts w:ascii="Times New Roman" w:eastAsiaTheme="minorHAnsi" w:hAnsi="Times New Roman" w:cs="Times New Roman"/>
          <w:color w:val="000000"/>
          <w:sz w:val="24"/>
          <w:szCs w:val="24"/>
          <w:lang w:val="lv-LV"/>
        </w:rPr>
        <w:t xml:space="preserve">par cenu 6000 </w:t>
      </w:r>
      <w:r w:rsidRPr="002C1818">
        <w:rPr>
          <w:rFonts w:ascii="Times New Roman" w:eastAsiaTheme="minorHAnsi" w:hAnsi="Times New Roman" w:cs="Times New Roman"/>
          <w:i/>
          <w:iCs/>
          <w:color w:val="000000"/>
          <w:sz w:val="24"/>
          <w:szCs w:val="24"/>
          <w:lang w:val="lv-LV"/>
        </w:rPr>
        <w:t>euro</w:t>
      </w:r>
      <w:r w:rsidRPr="002C1818">
        <w:rPr>
          <w:rFonts w:ascii="Times New Roman" w:eastAsiaTheme="minorHAnsi" w:hAnsi="Times New Roman" w:cs="Times New Roman"/>
          <w:color w:val="000000"/>
          <w:sz w:val="24"/>
          <w:szCs w:val="24"/>
          <w:lang w:val="lv-LV"/>
        </w:rPr>
        <w:t xml:space="preserve">, savukārt uzvarētāja – par 200 </w:t>
      </w:r>
      <w:r w:rsidRPr="002C1818">
        <w:rPr>
          <w:rFonts w:ascii="Times New Roman" w:eastAsiaTheme="minorHAnsi" w:hAnsi="Times New Roman" w:cs="Times New Roman"/>
          <w:i/>
          <w:iCs/>
          <w:color w:val="000000"/>
          <w:sz w:val="24"/>
          <w:szCs w:val="24"/>
          <w:lang w:val="lv-LV"/>
        </w:rPr>
        <w:t>euro</w:t>
      </w:r>
      <w:r w:rsidR="00A73112" w:rsidRPr="00A73112">
        <w:rPr>
          <w:rFonts w:ascii="Times New Roman" w:eastAsiaTheme="minorHAnsi" w:hAnsi="Times New Roman" w:cs="Times New Roman"/>
          <w:color w:val="000000"/>
          <w:sz w:val="24"/>
          <w:szCs w:val="24"/>
          <w:lang w:val="lv-LV"/>
        </w:rPr>
        <w:t>, un t</w:t>
      </w:r>
      <w:r w:rsidRPr="00A73112">
        <w:rPr>
          <w:rFonts w:ascii="Times New Roman" w:eastAsiaTheme="minorHAnsi" w:hAnsi="Times New Roman" w:cs="Times New Roman"/>
          <w:color w:val="000000"/>
          <w:sz w:val="24"/>
          <w:szCs w:val="24"/>
          <w:lang w:val="lv-LV"/>
        </w:rPr>
        <w:t>ūrisma</w:t>
      </w:r>
      <w:r w:rsidRPr="002C1818">
        <w:rPr>
          <w:rFonts w:ascii="Times New Roman" w:eastAsiaTheme="minorHAnsi" w:hAnsi="Times New Roman" w:cs="Times New Roman"/>
          <w:color w:val="000000"/>
          <w:sz w:val="24"/>
          <w:szCs w:val="24"/>
          <w:lang w:val="lv-LV"/>
        </w:rPr>
        <w:t xml:space="preserve"> attīstības</w:t>
      </w:r>
      <w:r>
        <w:rPr>
          <w:rFonts w:ascii="Times New Roman" w:eastAsiaTheme="minorHAnsi" w:hAnsi="Times New Roman" w:cs="Times New Roman"/>
          <w:color w:val="000000"/>
          <w:sz w:val="24"/>
          <w:szCs w:val="24"/>
          <w:lang w:val="lv-LV"/>
        </w:rPr>
        <w:t xml:space="preserve"> </w:t>
      </w:r>
      <w:r w:rsidRPr="002C1818">
        <w:rPr>
          <w:rFonts w:ascii="Times New Roman" w:eastAsiaTheme="minorHAnsi" w:hAnsi="Times New Roman" w:cs="Times New Roman"/>
          <w:color w:val="000000"/>
          <w:sz w:val="24"/>
          <w:szCs w:val="24"/>
          <w:lang w:val="lv-LV"/>
        </w:rPr>
        <w:t xml:space="preserve">koncepciju pieteicēja ir piedāvājusi izstrādāt par 3000 </w:t>
      </w:r>
      <w:r w:rsidRPr="002C1818">
        <w:rPr>
          <w:rFonts w:ascii="Times New Roman" w:eastAsiaTheme="minorHAnsi" w:hAnsi="Times New Roman" w:cs="Times New Roman"/>
          <w:i/>
          <w:iCs/>
          <w:color w:val="000000"/>
          <w:sz w:val="24"/>
          <w:szCs w:val="24"/>
          <w:lang w:val="lv-LV"/>
        </w:rPr>
        <w:t>euro</w:t>
      </w:r>
      <w:r w:rsidRPr="002C1818">
        <w:rPr>
          <w:rFonts w:ascii="Times New Roman" w:eastAsiaTheme="minorHAnsi" w:hAnsi="Times New Roman" w:cs="Times New Roman"/>
          <w:color w:val="000000"/>
          <w:sz w:val="24"/>
          <w:szCs w:val="24"/>
          <w:lang w:val="lv-LV"/>
        </w:rPr>
        <w:t>, savukārt uzvarētāja –</w:t>
      </w:r>
      <w:r>
        <w:rPr>
          <w:rFonts w:ascii="Times New Roman" w:eastAsiaTheme="minorHAnsi" w:hAnsi="Times New Roman" w:cs="Times New Roman"/>
          <w:color w:val="000000"/>
          <w:sz w:val="24"/>
          <w:szCs w:val="24"/>
          <w:lang w:val="lv-LV"/>
        </w:rPr>
        <w:t xml:space="preserve"> </w:t>
      </w:r>
      <w:r w:rsidRPr="002C1818">
        <w:rPr>
          <w:rFonts w:ascii="Times New Roman" w:eastAsiaTheme="minorHAnsi" w:hAnsi="Times New Roman" w:cs="Times New Roman"/>
          <w:color w:val="000000"/>
          <w:sz w:val="24"/>
          <w:szCs w:val="24"/>
          <w:lang w:val="lv-LV"/>
        </w:rPr>
        <w:t xml:space="preserve">par 200 </w:t>
      </w:r>
      <w:r w:rsidRPr="002C1818">
        <w:rPr>
          <w:rFonts w:ascii="Times New Roman" w:eastAsiaTheme="minorHAnsi" w:hAnsi="Times New Roman" w:cs="Times New Roman"/>
          <w:i/>
          <w:iCs/>
          <w:color w:val="000000"/>
          <w:sz w:val="24"/>
          <w:szCs w:val="24"/>
          <w:lang w:val="lv-LV"/>
        </w:rPr>
        <w:t>euro</w:t>
      </w:r>
      <w:r>
        <w:rPr>
          <w:rFonts w:ascii="Times New Roman" w:eastAsiaTheme="minorHAnsi" w:hAnsi="Times New Roman" w:cs="Times New Roman"/>
          <w:i/>
          <w:iCs/>
          <w:color w:val="000000"/>
          <w:sz w:val="24"/>
          <w:szCs w:val="24"/>
          <w:lang w:val="lv-LV"/>
        </w:rPr>
        <w:t xml:space="preserve">. </w:t>
      </w:r>
    </w:p>
    <w:p w14:paraId="5EBB6DA0" w14:textId="77777777" w:rsidR="009F5871" w:rsidRDefault="00A73112" w:rsidP="00E13B08">
      <w:pPr>
        <w:spacing w:after="0"/>
        <w:ind w:firstLine="567"/>
        <w:jc w:val="both"/>
        <w:rPr>
          <w:rFonts w:ascii="Times New Roman" w:eastAsiaTheme="minorHAnsi" w:hAnsi="Times New Roman" w:cs="Times New Roman"/>
          <w:color w:val="000000"/>
          <w:sz w:val="24"/>
          <w:szCs w:val="24"/>
          <w:lang w:val="lv-LV"/>
        </w:rPr>
      </w:pPr>
      <w:r>
        <w:rPr>
          <w:rFonts w:ascii="Times New Roman" w:eastAsiaTheme="minorHAnsi" w:hAnsi="Times New Roman" w:cs="Times New Roman"/>
          <w:color w:val="000000"/>
          <w:sz w:val="24"/>
          <w:szCs w:val="24"/>
          <w:lang w:val="lv-LV"/>
        </w:rPr>
        <w:t xml:space="preserve">Senāts piekrīt, ka izteikta pretendentu piedāvāto cenu atšķirība ir apstāklis, kas pasūtītājam varētu radīt bažas par lētākā piedāvājuma nopietnību. Tomēr tas automātiski nenozīmē, ka tātad pasūtītājai konkrētajā gadījumā bija obligāti jāuzsāk Publisko iepirkumu likuma 53.pantā paredzētā cenas pārbaudes procedūra. </w:t>
      </w:r>
    </w:p>
    <w:p w14:paraId="57696A44" w14:textId="59B3A279" w:rsidR="00A73112" w:rsidRDefault="00BB6F27" w:rsidP="00E13B08">
      <w:pPr>
        <w:spacing w:after="0"/>
        <w:ind w:firstLine="567"/>
        <w:jc w:val="both"/>
        <w:rPr>
          <w:rFonts w:ascii="Times New Roman" w:eastAsiaTheme="minorHAnsi" w:hAnsi="Times New Roman" w:cs="Times New Roman"/>
          <w:sz w:val="24"/>
          <w:szCs w:val="24"/>
          <w:lang w:val="lv-LV"/>
        </w:rPr>
      </w:pPr>
      <w:r>
        <w:rPr>
          <w:rFonts w:ascii="Times New Roman" w:hAnsi="Times New Roman" w:cs="Times New Roman"/>
          <w:sz w:val="24"/>
          <w:szCs w:val="24"/>
          <w:lang w:val="lv-LV"/>
        </w:rPr>
        <w:t xml:space="preserve">Pasūtītāja tiesai </w:t>
      </w:r>
      <w:r w:rsidR="00A73112">
        <w:rPr>
          <w:rFonts w:ascii="Times New Roman" w:hAnsi="Times New Roman" w:cs="Times New Roman"/>
          <w:sz w:val="24"/>
          <w:szCs w:val="24"/>
          <w:lang w:val="lv-LV"/>
        </w:rPr>
        <w:t>ir</w:t>
      </w:r>
      <w:r>
        <w:rPr>
          <w:rFonts w:ascii="Times New Roman" w:hAnsi="Times New Roman" w:cs="Times New Roman"/>
          <w:sz w:val="24"/>
          <w:szCs w:val="24"/>
          <w:lang w:val="lv-LV"/>
        </w:rPr>
        <w:t xml:space="preserve"> izskaidrojusi, kāpēc</w:t>
      </w:r>
      <w:r w:rsidR="00A73112">
        <w:rPr>
          <w:rFonts w:ascii="Times New Roman" w:hAnsi="Times New Roman" w:cs="Times New Roman"/>
          <w:sz w:val="24"/>
          <w:szCs w:val="24"/>
          <w:lang w:val="lv-LV"/>
        </w:rPr>
        <w:t>, neskatoties uz pretendentu piedāvāto cenu atšķirību, tā ir uzskatījusi, ka pasūtījumu var izpildīt arī par uzvarētājas piedāvāto cenu. Proti, pasūtītāja ir paskaidrojusi</w:t>
      </w:r>
      <w:r w:rsidR="009F5871">
        <w:rPr>
          <w:rFonts w:ascii="Times New Roman" w:hAnsi="Times New Roman" w:cs="Times New Roman"/>
          <w:sz w:val="24"/>
          <w:szCs w:val="24"/>
          <w:lang w:val="lv-LV"/>
        </w:rPr>
        <w:t>, ka, tās ieskatā, k</w:t>
      </w:r>
      <w:r w:rsidR="00A73112">
        <w:rPr>
          <w:rFonts w:ascii="Times New Roman" w:eastAsiaTheme="minorHAnsi" w:hAnsi="Times New Roman" w:cs="Times New Roman"/>
          <w:sz w:val="24"/>
          <w:szCs w:val="24"/>
          <w:lang w:val="lv-LV"/>
        </w:rPr>
        <w:t xml:space="preserve">onkrēto pasūtījumu izpildei galvenās izmaksas ir darbaspēka izmaksas. Saskaņā ar Valsts ieņēmumu dienesta nodrošināto informāciju augsti kvalificēta reklāmas un mārketinga speciālista atalgojums 2017.gadā </w:t>
      </w:r>
      <w:r w:rsidR="00C027B9">
        <w:rPr>
          <w:rFonts w:ascii="Times New Roman" w:eastAsiaTheme="minorHAnsi" w:hAnsi="Times New Roman" w:cs="Times New Roman"/>
          <w:sz w:val="24"/>
          <w:szCs w:val="24"/>
          <w:lang w:val="lv-LV"/>
        </w:rPr>
        <w:t>esot bijis</w:t>
      </w:r>
      <w:r w:rsidR="00A73112">
        <w:rPr>
          <w:rFonts w:ascii="Times New Roman" w:eastAsiaTheme="minorHAnsi" w:hAnsi="Times New Roman" w:cs="Times New Roman"/>
          <w:sz w:val="24"/>
          <w:szCs w:val="24"/>
          <w:lang w:val="lv-LV"/>
        </w:rPr>
        <w:t xml:space="preserve"> 10,48 </w:t>
      </w:r>
      <w:r w:rsidR="00A73112" w:rsidRPr="00446C5E">
        <w:rPr>
          <w:rFonts w:ascii="Times New Roman" w:eastAsiaTheme="minorHAnsi" w:hAnsi="Times New Roman" w:cs="Times New Roman"/>
          <w:i/>
          <w:iCs/>
          <w:sz w:val="24"/>
          <w:szCs w:val="24"/>
          <w:lang w:val="lv-LV"/>
        </w:rPr>
        <w:t>euro</w:t>
      </w:r>
      <w:r w:rsidR="00A73112">
        <w:rPr>
          <w:rFonts w:ascii="Times New Roman" w:eastAsiaTheme="minorHAnsi" w:hAnsi="Times New Roman" w:cs="Times New Roman"/>
          <w:sz w:val="24"/>
          <w:szCs w:val="24"/>
          <w:lang w:val="lv-LV"/>
        </w:rPr>
        <w:t xml:space="preserve"> stundā, savukārt reklāmas speciālist</w:t>
      </w:r>
      <w:r w:rsidR="00BB2809">
        <w:rPr>
          <w:rFonts w:ascii="Times New Roman" w:eastAsiaTheme="minorHAnsi" w:hAnsi="Times New Roman" w:cs="Times New Roman"/>
          <w:sz w:val="24"/>
          <w:szCs w:val="24"/>
          <w:lang w:val="lv-LV"/>
        </w:rPr>
        <w:t>a</w:t>
      </w:r>
      <w:r w:rsidR="00A73112">
        <w:rPr>
          <w:rFonts w:ascii="Times New Roman" w:eastAsiaTheme="minorHAnsi" w:hAnsi="Times New Roman" w:cs="Times New Roman"/>
          <w:sz w:val="24"/>
          <w:szCs w:val="24"/>
          <w:lang w:val="lv-LV"/>
        </w:rPr>
        <w:t xml:space="preserve"> un projektu vadītāj</w:t>
      </w:r>
      <w:r w:rsidR="00BB2809">
        <w:rPr>
          <w:rFonts w:ascii="Times New Roman" w:eastAsiaTheme="minorHAnsi" w:hAnsi="Times New Roman" w:cs="Times New Roman"/>
          <w:sz w:val="24"/>
          <w:szCs w:val="24"/>
          <w:lang w:val="lv-LV"/>
        </w:rPr>
        <w:t>a</w:t>
      </w:r>
      <w:r w:rsidR="00A73112">
        <w:rPr>
          <w:rFonts w:ascii="Times New Roman" w:eastAsiaTheme="minorHAnsi" w:hAnsi="Times New Roman" w:cs="Times New Roman"/>
          <w:sz w:val="24"/>
          <w:szCs w:val="24"/>
          <w:lang w:val="lv-LV"/>
        </w:rPr>
        <w:t xml:space="preserve"> atalgojums – 8,42 </w:t>
      </w:r>
      <w:r w:rsidR="00A73112" w:rsidRPr="00446C5E">
        <w:rPr>
          <w:rFonts w:ascii="Times New Roman" w:eastAsiaTheme="minorHAnsi" w:hAnsi="Times New Roman" w:cs="Times New Roman"/>
          <w:i/>
          <w:iCs/>
          <w:sz w:val="24"/>
          <w:szCs w:val="24"/>
          <w:lang w:val="lv-LV"/>
        </w:rPr>
        <w:t>euro</w:t>
      </w:r>
      <w:r w:rsidR="00A73112">
        <w:rPr>
          <w:rFonts w:ascii="Times New Roman" w:eastAsiaTheme="minorHAnsi" w:hAnsi="Times New Roman" w:cs="Times New Roman"/>
          <w:sz w:val="24"/>
          <w:szCs w:val="24"/>
          <w:lang w:val="lv-LV"/>
        </w:rPr>
        <w:t xml:space="preserve"> stundā. Tādējādi par uzvarētājas prasīto cenu bija iespējams mārketinga stratēģijas un tūrisma attīstības koncepcijas izstrādei veltīt apmēram 19 augsti kvalificēta reklāmas un mārketinga speciālista darba stundas katrai (tātad kopumā apmēram viena darba nedēļa abām), bet, darbā iesaistot arī mazāk kvalificētus reklāmas speciālistus, pat vēl vairāk darba </w:t>
      </w:r>
      <w:r w:rsidR="00E73CAD">
        <w:rPr>
          <w:rFonts w:ascii="Times New Roman" w:eastAsiaTheme="minorHAnsi" w:hAnsi="Times New Roman" w:cs="Times New Roman"/>
          <w:sz w:val="24"/>
          <w:szCs w:val="24"/>
          <w:lang w:val="lv-LV"/>
        </w:rPr>
        <w:t>stundu</w:t>
      </w:r>
      <w:r w:rsidR="00A73112">
        <w:rPr>
          <w:rFonts w:ascii="Times New Roman" w:eastAsiaTheme="minorHAnsi" w:hAnsi="Times New Roman" w:cs="Times New Roman"/>
          <w:sz w:val="24"/>
          <w:szCs w:val="24"/>
          <w:lang w:val="lv-LV"/>
        </w:rPr>
        <w:t>. Pasūtītājai n</w:t>
      </w:r>
      <w:r w:rsidR="009F5871">
        <w:rPr>
          <w:rFonts w:ascii="Times New Roman" w:eastAsiaTheme="minorHAnsi" w:hAnsi="Times New Roman" w:cs="Times New Roman"/>
          <w:sz w:val="24"/>
          <w:szCs w:val="24"/>
          <w:lang w:val="lv-LV"/>
        </w:rPr>
        <w:t>eesot</w:t>
      </w:r>
      <w:r w:rsidR="00A73112">
        <w:rPr>
          <w:rFonts w:ascii="Times New Roman" w:eastAsiaTheme="minorHAnsi" w:hAnsi="Times New Roman" w:cs="Times New Roman"/>
          <w:sz w:val="24"/>
          <w:szCs w:val="24"/>
          <w:lang w:val="lv-LV"/>
        </w:rPr>
        <w:t xml:space="preserve"> šaubu, ka pieredzējis uzņēmums šādā laikā var nodrošināt kvalitatīvu minēto dokumentu izstrādi. Pasūtītāja arī  nebija prasījusi, lai pakalpojuma sniedzējs minēto dokumentu izstrādei velta kādu </w:t>
      </w:r>
      <w:r w:rsidR="00A73112">
        <w:rPr>
          <w:rFonts w:ascii="Times New Roman" w:eastAsiaTheme="minorHAnsi" w:hAnsi="Times New Roman" w:cs="Times New Roman"/>
          <w:sz w:val="24"/>
          <w:szCs w:val="24"/>
          <w:lang w:val="lv-LV"/>
        </w:rPr>
        <w:lastRenderedPageBreak/>
        <w:t xml:space="preserve">noteiktu stundu skaitu, jo tas, cik ātri tos ir iespējams izstrādāt, ir atkarīgs no konkrēta speciālista zināšanām un pieredzes. </w:t>
      </w:r>
    </w:p>
    <w:p w14:paraId="021E9610" w14:textId="5DBCB26D" w:rsidR="00373DB7" w:rsidRDefault="00C027B9"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 xml:space="preserve">Minētais liecina, ka </w:t>
      </w:r>
      <w:r w:rsidR="00EA57B4">
        <w:rPr>
          <w:rFonts w:ascii="Times New Roman" w:eastAsiaTheme="minorHAnsi" w:hAnsi="Times New Roman" w:cs="Times New Roman"/>
          <w:sz w:val="24"/>
          <w:szCs w:val="24"/>
          <w:lang w:val="lv-LV"/>
        </w:rPr>
        <w:t xml:space="preserve">pasūtītajai konkrētajā gadījumā bija objektīvi apsvērumi, kāpēc tā uzvarētājas piedāvājumu par spīti zemajai cenai uzskatīja par pietiekami nopietnu. </w:t>
      </w:r>
      <w:r w:rsidR="00A73112">
        <w:rPr>
          <w:rFonts w:ascii="Times New Roman" w:hAnsi="Times New Roman" w:cs="Times New Roman"/>
          <w:sz w:val="24"/>
          <w:szCs w:val="24"/>
          <w:lang w:val="lv-LV"/>
        </w:rPr>
        <w:t xml:space="preserve">Tiesa </w:t>
      </w:r>
      <w:r w:rsidR="00EA57B4">
        <w:rPr>
          <w:rFonts w:ascii="Times New Roman" w:hAnsi="Times New Roman" w:cs="Times New Roman"/>
          <w:sz w:val="24"/>
          <w:szCs w:val="24"/>
          <w:lang w:val="lv-LV"/>
        </w:rPr>
        <w:t xml:space="preserve">šo </w:t>
      </w:r>
      <w:r w:rsidR="00A73112">
        <w:rPr>
          <w:rFonts w:ascii="Times New Roman" w:hAnsi="Times New Roman" w:cs="Times New Roman"/>
          <w:sz w:val="24"/>
          <w:szCs w:val="24"/>
          <w:lang w:val="lv-LV"/>
        </w:rPr>
        <w:t>pasūtītājas skaidrojumu nav akceptējusi, atsaucoties tikai uz saviem dz</w:t>
      </w:r>
      <w:r w:rsidR="009F5871">
        <w:rPr>
          <w:rFonts w:ascii="Times New Roman" w:hAnsi="Times New Roman" w:cs="Times New Roman"/>
          <w:sz w:val="24"/>
          <w:szCs w:val="24"/>
          <w:lang w:val="lv-LV"/>
        </w:rPr>
        <w:t>ī</w:t>
      </w:r>
      <w:r w:rsidR="00A73112">
        <w:rPr>
          <w:rFonts w:ascii="Times New Roman" w:hAnsi="Times New Roman" w:cs="Times New Roman"/>
          <w:sz w:val="24"/>
          <w:szCs w:val="24"/>
          <w:lang w:val="lv-LV"/>
        </w:rPr>
        <w:t>vē gūtajiem novērojumiem par strīdus dokumentu kvalitatīvai izstrādei nepieciešamajām darba stundā</w:t>
      </w:r>
      <w:r w:rsidR="009F5871">
        <w:rPr>
          <w:rFonts w:ascii="Times New Roman" w:hAnsi="Times New Roman" w:cs="Times New Roman"/>
          <w:sz w:val="24"/>
          <w:szCs w:val="24"/>
          <w:lang w:val="lv-LV"/>
        </w:rPr>
        <w:t>m</w:t>
      </w:r>
      <w:r w:rsidR="008744EE">
        <w:rPr>
          <w:rFonts w:ascii="Times New Roman" w:hAnsi="Times New Roman" w:cs="Times New Roman"/>
          <w:sz w:val="24"/>
          <w:szCs w:val="24"/>
          <w:lang w:val="lv-LV"/>
        </w:rPr>
        <w:t xml:space="preserve"> un pieteicējas apgalvojumiem</w:t>
      </w:r>
      <w:r w:rsidR="009F5871">
        <w:rPr>
          <w:rFonts w:ascii="Times New Roman" w:hAnsi="Times New Roman" w:cs="Times New Roman"/>
          <w:sz w:val="24"/>
          <w:szCs w:val="24"/>
          <w:lang w:val="lv-LV"/>
        </w:rPr>
        <w:t>. Šādi argumenti nav pietiekami, lai secinātu, ka pasūtītāja acīmredzami pieļāvusi kļūdu piedāvājuma novērtējumā. Kā jau minēts, pasūtītājam ir plaša novērtējuma brīvība attiecībā uz to, kādu piedāvājumu tas uzskata par pietiekami nopietn</w:t>
      </w:r>
      <w:r w:rsidR="008744EE">
        <w:rPr>
          <w:rFonts w:ascii="Times New Roman" w:hAnsi="Times New Roman" w:cs="Times New Roman"/>
          <w:sz w:val="24"/>
          <w:szCs w:val="24"/>
          <w:lang w:val="lv-LV"/>
        </w:rPr>
        <w:t>u</w:t>
      </w:r>
      <w:r w:rsidR="009F5871">
        <w:rPr>
          <w:rFonts w:ascii="Times New Roman" w:hAnsi="Times New Roman" w:cs="Times New Roman"/>
          <w:sz w:val="24"/>
          <w:szCs w:val="24"/>
          <w:lang w:val="lv-LV"/>
        </w:rPr>
        <w:t xml:space="preserve">, lai to neizslēgtu no konkursa. Jo īpaši šāda novērtējuma brīvība respektējama gadījumā, kad </w:t>
      </w:r>
      <w:r w:rsidR="00801667">
        <w:rPr>
          <w:rFonts w:ascii="Times New Roman" w:hAnsi="Times New Roman" w:cs="Times New Roman"/>
          <w:sz w:val="24"/>
          <w:szCs w:val="24"/>
          <w:lang w:val="lv-LV"/>
        </w:rPr>
        <w:t>iepirkuma priekšmets lielā mērā ir radoša darba produkts un pasūtījuma</w:t>
      </w:r>
      <w:r w:rsidR="009F5871">
        <w:rPr>
          <w:rFonts w:ascii="Times New Roman" w:hAnsi="Times New Roman" w:cs="Times New Roman"/>
          <w:sz w:val="24"/>
          <w:szCs w:val="24"/>
          <w:lang w:val="lv-LV"/>
        </w:rPr>
        <w:t xml:space="preserve"> izpildes norise ir atkarīga no tik mainīgiem lielumiem kā konkrētu speciālistu individuālās darba spējas, zināšanas, pieredze un redzējums par izstrādājamo stratēģiju un koncepciju</w:t>
      </w:r>
      <w:r w:rsidR="008744EE">
        <w:rPr>
          <w:rFonts w:ascii="Times New Roman" w:hAnsi="Times New Roman" w:cs="Times New Roman"/>
          <w:sz w:val="24"/>
          <w:szCs w:val="24"/>
          <w:lang w:val="lv-LV"/>
        </w:rPr>
        <w:t>, un arī darba rezultāta kvalitātes novērtējums lielā mērā ir atkarīgs no pasūtītāja subjektīva redzējuma</w:t>
      </w:r>
      <w:r w:rsidR="009F5871">
        <w:rPr>
          <w:rFonts w:ascii="Times New Roman" w:hAnsi="Times New Roman" w:cs="Times New Roman"/>
          <w:sz w:val="24"/>
          <w:szCs w:val="24"/>
          <w:lang w:val="lv-LV"/>
        </w:rPr>
        <w:t>. P</w:t>
      </w:r>
      <w:r w:rsidR="00BB6F27">
        <w:rPr>
          <w:rFonts w:ascii="Times New Roman" w:hAnsi="Times New Roman" w:cs="Times New Roman"/>
          <w:sz w:val="24"/>
          <w:szCs w:val="24"/>
          <w:lang w:val="lv-LV"/>
        </w:rPr>
        <w:t xml:space="preserve">asūtītāja konkrētajā gadījumā nolikumā nebija izvirzījusi konkrētas prasības </w:t>
      </w:r>
      <w:r w:rsidR="009F5871">
        <w:rPr>
          <w:rFonts w:ascii="Times New Roman" w:hAnsi="Times New Roman" w:cs="Times New Roman"/>
          <w:sz w:val="24"/>
          <w:szCs w:val="24"/>
          <w:lang w:val="lv-LV"/>
        </w:rPr>
        <w:t>mārketinga stratēģijas un tūrisma attīst</w:t>
      </w:r>
      <w:r w:rsidR="00602FBE">
        <w:rPr>
          <w:rFonts w:ascii="Times New Roman" w:hAnsi="Times New Roman" w:cs="Times New Roman"/>
          <w:sz w:val="24"/>
          <w:szCs w:val="24"/>
          <w:lang w:val="lv-LV"/>
        </w:rPr>
        <w:t>ī</w:t>
      </w:r>
      <w:r w:rsidR="009F5871">
        <w:rPr>
          <w:rFonts w:ascii="Times New Roman" w:hAnsi="Times New Roman" w:cs="Times New Roman"/>
          <w:sz w:val="24"/>
          <w:szCs w:val="24"/>
          <w:lang w:val="lv-LV"/>
        </w:rPr>
        <w:t xml:space="preserve">bas koncepcijas </w:t>
      </w:r>
      <w:r w:rsidR="00BB6F27">
        <w:rPr>
          <w:rFonts w:ascii="Times New Roman" w:hAnsi="Times New Roman" w:cs="Times New Roman"/>
          <w:sz w:val="24"/>
          <w:szCs w:val="24"/>
          <w:lang w:val="lv-LV"/>
        </w:rPr>
        <w:t>izstrādes laikam vai sagatavoto dokumentu apjomam</w:t>
      </w:r>
      <w:r w:rsidR="00602FBE">
        <w:rPr>
          <w:rFonts w:ascii="Times New Roman" w:hAnsi="Times New Roman" w:cs="Times New Roman"/>
          <w:sz w:val="24"/>
          <w:szCs w:val="24"/>
          <w:lang w:val="lv-LV"/>
        </w:rPr>
        <w:t xml:space="preserve">. Līdz ar to </w:t>
      </w:r>
      <w:r w:rsidR="00BB6F27">
        <w:rPr>
          <w:rFonts w:ascii="Times New Roman" w:hAnsi="Times New Roman" w:cs="Times New Roman"/>
          <w:sz w:val="24"/>
          <w:szCs w:val="24"/>
          <w:lang w:val="lv-LV"/>
        </w:rPr>
        <w:t>tā lielā mērā ir pasūtītāja</w:t>
      </w:r>
      <w:r w:rsidR="00602FBE">
        <w:rPr>
          <w:rFonts w:ascii="Times New Roman" w:hAnsi="Times New Roman" w:cs="Times New Roman"/>
          <w:sz w:val="24"/>
          <w:szCs w:val="24"/>
          <w:lang w:val="lv-LV"/>
        </w:rPr>
        <w:t>s</w:t>
      </w:r>
      <w:r w:rsidR="00BB6F27">
        <w:rPr>
          <w:rFonts w:ascii="Times New Roman" w:hAnsi="Times New Roman" w:cs="Times New Roman"/>
          <w:sz w:val="24"/>
          <w:szCs w:val="24"/>
          <w:lang w:val="lv-LV"/>
        </w:rPr>
        <w:t xml:space="preserve"> izvēle un izšķiršanās, kāda apjoma un detalizācijas pakāpes darba rezultātu t</w:t>
      </w:r>
      <w:r w:rsidR="00602FBE">
        <w:rPr>
          <w:rFonts w:ascii="Times New Roman" w:hAnsi="Times New Roman" w:cs="Times New Roman"/>
          <w:sz w:val="24"/>
          <w:szCs w:val="24"/>
          <w:lang w:val="lv-LV"/>
        </w:rPr>
        <w:t>ā sagaida un kādu prezumējamo dokumentu izstrādes laiku tā akceptē</w:t>
      </w:r>
      <w:r w:rsidR="00BB6F27">
        <w:rPr>
          <w:rFonts w:ascii="Times New Roman" w:hAnsi="Times New Roman" w:cs="Times New Roman"/>
          <w:sz w:val="24"/>
          <w:szCs w:val="24"/>
          <w:lang w:val="lv-LV"/>
        </w:rPr>
        <w:t>.</w:t>
      </w:r>
      <w:r w:rsidR="009F5871">
        <w:rPr>
          <w:rFonts w:ascii="Times New Roman" w:hAnsi="Times New Roman" w:cs="Times New Roman"/>
          <w:sz w:val="24"/>
          <w:szCs w:val="24"/>
          <w:lang w:val="lv-LV"/>
        </w:rPr>
        <w:t xml:space="preserve"> </w:t>
      </w:r>
      <w:r w:rsidR="00602FBE">
        <w:rPr>
          <w:rFonts w:ascii="Times New Roman" w:hAnsi="Times New Roman" w:cs="Times New Roman"/>
          <w:sz w:val="24"/>
          <w:szCs w:val="24"/>
          <w:lang w:val="lv-LV"/>
        </w:rPr>
        <w:t>Pasūtītājas sniegtais skaidrojums, kādēļ tā uzskata, ka par uzvarētājas piedāvāto cenu ir iespējams izpildīt pasūtījumu</w:t>
      </w:r>
      <w:r w:rsidR="008744EE">
        <w:rPr>
          <w:rFonts w:ascii="Times New Roman" w:hAnsi="Times New Roman" w:cs="Times New Roman"/>
          <w:sz w:val="24"/>
          <w:szCs w:val="24"/>
          <w:lang w:val="lv-LV"/>
        </w:rPr>
        <w:t>,</w:t>
      </w:r>
      <w:r w:rsidR="00602FBE">
        <w:rPr>
          <w:rFonts w:ascii="Times New Roman" w:hAnsi="Times New Roman" w:cs="Times New Roman"/>
          <w:sz w:val="24"/>
          <w:szCs w:val="24"/>
          <w:lang w:val="lv-LV"/>
        </w:rPr>
        <w:t xml:space="preserve"> nav acīmredzami neloģisks. </w:t>
      </w:r>
      <w:r w:rsidR="009F5871">
        <w:rPr>
          <w:rFonts w:ascii="Times New Roman" w:eastAsiaTheme="minorHAnsi" w:hAnsi="Times New Roman" w:cs="Times New Roman"/>
          <w:sz w:val="24"/>
          <w:szCs w:val="24"/>
          <w:lang w:val="lv-LV"/>
        </w:rPr>
        <w:t>T</w:t>
      </w:r>
      <w:r w:rsidR="008744EE">
        <w:rPr>
          <w:rFonts w:ascii="Times New Roman" w:eastAsiaTheme="minorHAnsi" w:hAnsi="Times New Roman" w:cs="Times New Roman"/>
          <w:sz w:val="24"/>
          <w:szCs w:val="24"/>
          <w:lang w:val="lv-LV"/>
        </w:rPr>
        <w:t>urklāt</w:t>
      </w:r>
      <w:r w:rsidR="009F5871">
        <w:rPr>
          <w:rFonts w:ascii="Times New Roman" w:eastAsiaTheme="minorHAnsi" w:hAnsi="Times New Roman" w:cs="Times New Roman"/>
          <w:sz w:val="24"/>
          <w:szCs w:val="24"/>
          <w:lang w:val="lv-LV"/>
        </w:rPr>
        <w:t xml:space="preserve"> pasūtītāja </w:t>
      </w:r>
      <w:r w:rsidR="008744EE">
        <w:rPr>
          <w:rFonts w:ascii="Times New Roman" w:eastAsiaTheme="minorHAnsi" w:hAnsi="Times New Roman" w:cs="Times New Roman"/>
          <w:sz w:val="24"/>
          <w:szCs w:val="24"/>
          <w:lang w:val="lv-LV"/>
        </w:rPr>
        <w:t xml:space="preserve">tiesai arī bija </w:t>
      </w:r>
      <w:r w:rsidR="009F5871">
        <w:rPr>
          <w:rFonts w:ascii="Times New Roman" w:eastAsiaTheme="minorHAnsi" w:hAnsi="Times New Roman" w:cs="Times New Roman"/>
          <w:sz w:val="24"/>
          <w:szCs w:val="24"/>
          <w:lang w:val="lv-LV"/>
        </w:rPr>
        <w:t>norādījusi, ka konkrētajā gadījumā uzvarētāja līgumu par piedāvāto cenu ir spējusi</w:t>
      </w:r>
      <w:r w:rsidR="004A05FB">
        <w:rPr>
          <w:rFonts w:ascii="Times New Roman" w:eastAsiaTheme="minorHAnsi" w:hAnsi="Times New Roman" w:cs="Times New Roman"/>
          <w:sz w:val="24"/>
          <w:szCs w:val="24"/>
          <w:lang w:val="lv-LV"/>
        </w:rPr>
        <w:t xml:space="preserve"> faktiski</w:t>
      </w:r>
      <w:r w:rsidR="009F5871">
        <w:rPr>
          <w:rFonts w:ascii="Times New Roman" w:eastAsiaTheme="minorHAnsi" w:hAnsi="Times New Roman" w:cs="Times New Roman"/>
          <w:sz w:val="24"/>
          <w:szCs w:val="24"/>
          <w:lang w:val="lv-LV"/>
        </w:rPr>
        <w:t xml:space="preserve"> izpildīt, jo mārketinga stratēģijas un tūrisma attīstības koncepcijas dokumentus ir izstrādājusi un nodevusi pasūtītājai. </w:t>
      </w:r>
    </w:p>
    <w:p w14:paraId="6A6F91BE" w14:textId="2B15E38E" w:rsidR="00EA57B4" w:rsidRDefault="004A05FB"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EA57B4">
        <w:rPr>
          <w:rFonts w:ascii="Times New Roman" w:hAnsi="Times New Roman" w:cs="Times New Roman"/>
          <w:sz w:val="24"/>
          <w:szCs w:val="24"/>
          <w:lang w:val="lv-LV"/>
        </w:rPr>
        <w:t xml:space="preserve">āņem </w:t>
      </w:r>
      <w:r>
        <w:rPr>
          <w:rFonts w:ascii="Times New Roman" w:hAnsi="Times New Roman" w:cs="Times New Roman"/>
          <w:sz w:val="24"/>
          <w:szCs w:val="24"/>
          <w:lang w:val="lv-LV"/>
        </w:rPr>
        <w:t xml:space="preserve">arī </w:t>
      </w:r>
      <w:r w:rsidR="00EA57B4">
        <w:rPr>
          <w:rFonts w:ascii="Times New Roman" w:hAnsi="Times New Roman" w:cs="Times New Roman"/>
          <w:sz w:val="24"/>
          <w:szCs w:val="24"/>
          <w:lang w:val="lv-LV"/>
        </w:rPr>
        <w:t>vērā, ka konkrētajā gadījumā strīdus iepirkums ir tā saucamais „mazais</w:t>
      </w:r>
      <w:r w:rsidR="00994E84">
        <w:rPr>
          <w:rFonts w:ascii="Times New Roman" w:hAnsi="Times New Roman" w:cs="Times New Roman"/>
          <w:sz w:val="24"/>
          <w:szCs w:val="24"/>
          <w:lang w:val="lv-LV"/>
        </w:rPr>
        <w:t>”</w:t>
      </w:r>
      <w:r w:rsidR="00EA57B4">
        <w:rPr>
          <w:rFonts w:ascii="Times New Roman" w:hAnsi="Times New Roman" w:cs="Times New Roman"/>
          <w:sz w:val="24"/>
          <w:szCs w:val="24"/>
          <w:lang w:val="lv-LV"/>
        </w:rPr>
        <w:t xml:space="preserve"> iepirkums, un šādiem iepirkumiem likumdevējs Publisko iepirkumu likumā nav paredzējis obligātu 53.pantā ietvertā regulējuma piemērošanu. Minētais gan nenozīmē, ka nepamatoti lēta piedāvājuma institūts uz „mazajiem</w:t>
      </w:r>
      <w:r w:rsidR="00994E84">
        <w:rPr>
          <w:rFonts w:ascii="Times New Roman" w:hAnsi="Times New Roman" w:cs="Times New Roman"/>
          <w:sz w:val="24"/>
          <w:szCs w:val="24"/>
          <w:lang w:val="lv-LV"/>
        </w:rPr>
        <w:t>”</w:t>
      </w:r>
      <w:r w:rsidR="00EA57B4">
        <w:rPr>
          <w:rFonts w:ascii="Times New Roman" w:hAnsi="Times New Roman" w:cs="Times New Roman"/>
          <w:sz w:val="24"/>
          <w:szCs w:val="24"/>
          <w:lang w:val="lv-LV"/>
        </w:rPr>
        <w:t xml:space="preserve"> iepirkumiem vispār ne</w:t>
      </w:r>
      <w:r w:rsidR="00373DB7">
        <w:rPr>
          <w:rFonts w:ascii="Times New Roman" w:hAnsi="Times New Roman" w:cs="Times New Roman"/>
          <w:sz w:val="24"/>
          <w:szCs w:val="24"/>
          <w:lang w:val="lv-LV"/>
        </w:rPr>
        <w:t>būtu</w:t>
      </w:r>
      <w:r w:rsidR="00EA57B4">
        <w:rPr>
          <w:rFonts w:ascii="Times New Roman" w:hAnsi="Times New Roman" w:cs="Times New Roman"/>
          <w:sz w:val="24"/>
          <w:szCs w:val="24"/>
          <w:lang w:val="lv-LV"/>
        </w:rPr>
        <w:t xml:space="preserve"> attiecinā</w:t>
      </w:r>
      <w:r w:rsidR="00373DB7">
        <w:rPr>
          <w:rFonts w:ascii="Times New Roman" w:hAnsi="Times New Roman" w:cs="Times New Roman"/>
          <w:sz w:val="24"/>
          <w:szCs w:val="24"/>
          <w:lang w:val="lv-LV"/>
        </w:rPr>
        <w:t>ms</w:t>
      </w:r>
      <w:r w:rsidR="00EA57B4">
        <w:rPr>
          <w:rFonts w:ascii="Times New Roman" w:hAnsi="Times New Roman" w:cs="Times New Roman"/>
          <w:sz w:val="24"/>
          <w:szCs w:val="24"/>
          <w:lang w:val="lv-LV"/>
        </w:rPr>
        <w:t xml:space="preserve">, jo arī šajos iepirkumos ir </w:t>
      </w:r>
      <w:r>
        <w:rPr>
          <w:rFonts w:ascii="Times New Roman" w:hAnsi="Times New Roman" w:cs="Times New Roman"/>
          <w:sz w:val="24"/>
          <w:szCs w:val="24"/>
          <w:lang w:val="lv-LV"/>
        </w:rPr>
        <w:t>jānodrošina</w:t>
      </w:r>
      <w:r w:rsidR="00EA57B4">
        <w:rPr>
          <w:rFonts w:ascii="Times New Roman" w:hAnsi="Times New Roman" w:cs="Times New Roman"/>
          <w:sz w:val="24"/>
          <w:szCs w:val="24"/>
          <w:lang w:val="lv-LV"/>
        </w:rPr>
        <w:t xml:space="preserve"> publiskā iepirkuma pamatprincip</w:t>
      </w:r>
      <w:r w:rsidR="00994E84">
        <w:rPr>
          <w:rFonts w:ascii="Times New Roman" w:hAnsi="Times New Roman" w:cs="Times New Roman"/>
          <w:sz w:val="24"/>
          <w:szCs w:val="24"/>
          <w:lang w:val="lv-LV"/>
        </w:rPr>
        <w:t>u ievērošana</w:t>
      </w:r>
      <w:r w:rsidR="00EA57B4">
        <w:rPr>
          <w:rFonts w:ascii="Times New Roman" w:hAnsi="Times New Roman" w:cs="Times New Roman"/>
          <w:sz w:val="24"/>
          <w:szCs w:val="24"/>
          <w:lang w:val="lv-LV"/>
        </w:rPr>
        <w:t xml:space="preserve">, tostarp </w:t>
      </w:r>
      <w:r w:rsidR="00EA57B4" w:rsidRPr="002C1818">
        <w:rPr>
          <w:rFonts w:ascii="Times New Roman" w:eastAsiaTheme="minorHAnsi" w:hAnsi="Times New Roman" w:cs="Times New Roman"/>
          <w:sz w:val="24"/>
          <w:szCs w:val="24"/>
          <w:lang w:val="lv-LV"/>
        </w:rPr>
        <w:t>līdzekļu efektīva izmantošana, maksimāli samazinot pasūtītāja risku</w:t>
      </w:r>
      <w:r w:rsidR="00EA57B4">
        <w:rPr>
          <w:rFonts w:ascii="Times New Roman" w:eastAsiaTheme="minorHAnsi" w:hAnsi="Times New Roman" w:cs="Times New Roman"/>
          <w:sz w:val="24"/>
          <w:szCs w:val="24"/>
          <w:lang w:val="lv-LV"/>
        </w:rPr>
        <w:t>.</w:t>
      </w:r>
      <w:r w:rsidR="00EA57B4">
        <w:rPr>
          <w:rFonts w:ascii="Times New Roman" w:hAnsi="Times New Roman" w:cs="Times New Roman"/>
          <w:sz w:val="24"/>
          <w:szCs w:val="24"/>
          <w:lang w:val="lv-LV"/>
        </w:rPr>
        <w:t xml:space="preserve"> Ja pasūtītājs saskata pamatu piedāvājumu noraidīt kā nepamatoti lētu, tas var </w:t>
      </w:r>
      <w:r w:rsidR="00994E84">
        <w:rPr>
          <w:rFonts w:ascii="Times New Roman" w:hAnsi="Times New Roman" w:cs="Times New Roman"/>
          <w:sz w:val="24"/>
          <w:szCs w:val="24"/>
          <w:lang w:val="lv-LV"/>
        </w:rPr>
        <w:t xml:space="preserve">to </w:t>
      </w:r>
      <w:r w:rsidR="00EA57B4">
        <w:rPr>
          <w:rFonts w:ascii="Times New Roman" w:hAnsi="Times New Roman" w:cs="Times New Roman"/>
          <w:sz w:val="24"/>
          <w:szCs w:val="24"/>
          <w:lang w:val="lv-LV"/>
        </w:rPr>
        <w:t>darīt, atsaucoties uz līdzekļu efektīvas izlietošanas principu un pēc analoģijas piemērojot Publisko iepirkumu likum</w:t>
      </w:r>
      <w:r w:rsidR="00994E84">
        <w:rPr>
          <w:rFonts w:ascii="Times New Roman" w:hAnsi="Times New Roman" w:cs="Times New Roman"/>
          <w:sz w:val="24"/>
          <w:szCs w:val="24"/>
          <w:lang w:val="lv-LV"/>
        </w:rPr>
        <w:t>a 53.pant</w:t>
      </w:r>
      <w:r w:rsidR="00EA57B4">
        <w:rPr>
          <w:rFonts w:ascii="Times New Roman" w:hAnsi="Times New Roman" w:cs="Times New Roman"/>
          <w:sz w:val="24"/>
          <w:szCs w:val="24"/>
          <w:lang w:val="lv-LV"/>
        </w:rPr>
        <w:t xml:space="preserve">ā paredzēto procedūru. Tomēr </w:t>
      </w:r>
      <w:r>
        <w:rPr>
          <w:rFonts w:ascii="Times New Roman" w:hAnsi="Times New Roman" w:cs="Times New Roman"/>
          <w:sz w:val="24"/>
          <w:szCs w:val="24"/>
          <w:lang w:val="lv-LV"/>
        </w:rPr>
        <w:t xml:space="preserve">tas, ka likumdevējs </w:t>
      </w:r>
      <w:r w:rsidR="00994E84">
        <w:rPr>
          <w:rFonts w:ascii="Times New Roman" w:hAnsi="Times New Roman" w:cs="Times New Roman"/>
          <w:sz w:val="24"/>
          <w:szCs w:val="24"/>
          <w:lang w:val="lv-LV"/>
        </w:rPr>
        <w:t xml:space="preserve">minēto </w:t>
      </w:r>
      <w:r>
        <w:rPr>
          <w:rFonts w:ascii="Times New Roman" w:hAnsi="Times New Roman" w:cs="Times New Roman"/>
          <w:sz w:val="24"/>
          <w:szCs w:val="24"/>
          <w:lang w:val="lv-LV"/>
        </w:rPr>
        <w:t xml:space="preserve">pantu nav tieši attiecinājis uz </w:t>
      </w:r>
      <w:r w:rsidR="00EA57B4">
        <w:rPr>
          <w:rFonts w:ascii="Times New Roman" w:hAnsi="Times New Roman" w:cs="Times New Roman"/>
          <w:sz w:val="24"/>
          <w:szCs w:val="24"/>
          <w:lang w:val="lv-LV"/>
        </w:rPr>
        <w:t>„mazaj</w:t>
      </w:r>
      <w:r>
        <w:rPr>
          <w:rFonts w:ascii="Times New Roman" w:hAnsi="Times New Roman" w:cs="Times New Roman"/>
          <w:sz w:val="24"/>
          <w:szCs w:val="24"/>
          <w:lang w:val="lv-LV"/>
        </w:rPr>
        <w:t>iem</w:t>
      </w:r>
      <w:r w:rsidR="00EA57B4">
        <w:rPr>
          <w:rFonts w:ascii="Times New Roman" w:hAnsi="Times New Roman" w:cs="Times New Roman"/>
          <w:sz w:val="24"/>
          <w:szCs w:val="24"/>
          <w:lang w:val="lv-LV"/>
        </w:rPr>
        <w:t>” iepirkum</w:t>
      </w:r>
      <w:r>
        <w:rPr>
          <w:rFonts w:ascii="Times New Roman" w:hAnsi="Times New Roman" w:cs="Times New Roman"/>
          <w:sz w:val="24"/>
          <w:szCs w:val="24"/>
          <w:lang w:val="lv-LV"/>
        </w:rPr>
        <w:t xml:space="preserve">iem, liecina, ka šajos iepirkumos likumdevējs </w:t>
      </w:r>
      <w:r w:rsidR="00A855E0">
        <w:rPr>
          <w:rFonts w:ascii="Times New Roman" w:hAnsi="Times New Roman" w:cs="Times New Roman"/>
          <w:sz w:val="24"/>
          <w:szCs w:val="24"/>
          <w:lang w:val="lv-LV"/>
        </w:rPr>
        <w:t xml:space="preserve">it </w:t>
      </w:r>
      <w:r>
        <w:rPr>
          <w:rFonts w:ascii="Times New Roman" w:hAnsi="Times New Roman" w:cs="Times New Roman"/>
          <w:sz w:val="24"/>
          <w:szCs w:val="24"/>
          <w:lang w:val="lv-LV"/>
        </w:rPr>
        <w:t xml:space="preserve">īpaši paļāvies uz pasūtītāja </w:t>
      </w:r>
      <w:r w:rsidR="00994E84">
        <w:rPr>
          <w:rFonts w:ascii="Times New Roman" w:hAnsi="Times New Roman" w:cs="Times New Roman"/>
          <w:sz w:val="24"/>
          <w:szCs w:val="24"/>
          <w:lang w:val="lv-LV"/>
        </w:rPr>
        <w:t xml:space="preserve">paša </w:t>
      </w:r>
      <w:r>
        <w:rPr>
          <w:rFonts w:ascii="Times New Roman" w:hAnsi="Times New Roman" w:cs="Times New Roman"/>
          <w:sz w:val="24"/>
          <w:szCs w:val="24"/>
          <w:lang w:val="lv-LV"/>
        </w:rPr>
        <w:t xml:space="preserve">novērtējumu par pretendenta piedāvātās cenas </w:t>
      </w:r>
      <w:r w:rsidR="00FF7AE6">
        <w:rPr>
          <w:rFonts w:ascii="Times New Roman" w:hAnsi="Times New Roman" w:cs="Times New Roman"/>
          <w:sz w:val="24"/>
          <w:szCs w:val="24"/>
          <w:lang w:val="lv-LV"/>
        </w:rPr>
        <w:t xml:space="preserve">nopietnību un ar to saistītiem </w:t>
      </w:r>
      <w:r>
        <w:rPr>
          <w:rFonts w:ascii="Times New Roman" w:hAnsi="Times New Roman" w:cs="Times New Roman"/>
          <w:sz w:val="24"/>
          <w:szCs w:val="24"/>
          <w:lang w:val="lv-LV"/>
        </w:rPr>
        <w:t>iespējamiem riskiem līguma izpild</w:t>
      </w:r>
      <w:r w:rsidR="00FF7AE6">
        <w:rPr>
          <w:rFonts w:ascii="Times New Roman" w:hAnsi="Times New Roman" w:cs="Times New Roman"/>
          <w:sz w:val="24"/>
          <w:szCs w:val="24"/>
          <w:lang w:val="lv-LV"/>
        </w:rPr>
        <w:t>ē.</w:t>
      </w:r>
      <w:r w:rsidR="00373DB7">
        <w:rPr>
          <w:rFonts w:ascii="Times New Roman" w:hAnsi="Times New Roman" w:cs="Times New Roman"/>
          <w:sz w:val="24"/>
          <w:szCs w:val="24"/>
          <w:lang w:val="lv-LV"/>
        </w:rPr>
        <w:t xml:space="preserve"> </w:t>
      </w:r>
    </w:p>
    <w:p w14:paraId="55370D20" w14:textId="77777777" w:rsidR="00EA57B4" w:rsidRDefault="00EA57B4" w:rsidP="00E13B08">
      <w:pPr>
        <w:spacing w:after="0"/>
        <w:ind w:firstLine="567"/>
        <w:jc w:val="both"/>
        <w:rPr>
          <w:rFonts w:ascii="Times New Roman" w:eastAsiaTheme="minorHAnsi" w:hAnsi="Times New Roman" w:cs="Times New Roman"/>
          <w:sz w:val="24"/>
          <w:szCs w:val="24"/>
          <w:lang w:val="lv-LV"/>
        </w:rPr>
      </w:pPr>
    </w:p>
    <w:p w14:paraId="51EE4956" w14:textId="6FAB9514" w:rsidR="009303D9" w:rsidRPr="00E13B08" w:rsidRDefault="00EA57B4" w:rsidP="00E13B08">
      <w:pPr>
        <w:spacing w:after="0"/>
        <w:ind w:firstLine="567"/>
        <w:jc w:val="both"/>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[10]</w:t>
      </w:r>
      <w:r w:rsidR="0065099A">
        <w:rPr>
          <w:rFonts w:ascii="Times New Roman" w:eastAsiaTheme="minorHAnsi" w:hAnsi="Times New Roman" w:cs="Times New Roman"/>
          <w:sz w:val="24"/>
          <w:szCs w:val="24"/>
          <w:lang w:val="lv-LV"/>
        </w:rPr>
        <w:t> </w:t>
      </w:r>
      <w:r w:rsidR="008744EE">
        <w:rPr>
          <w:rFonts w:ascii="Times New Roman" w:eastAsiaTheme="minorHAnsi" w:hAnsi="Times New Roman" w:cs="Times New Roman"/>
          <w:sz w:val="24"/>
          <w:szCs w:val="24"/>
          <w:lang w:val="lv-LV"/>
        </w:rPr>
        <w:t>Šādos apstākļ</w:t>
      </w:r>
      <w:r w:rsidR="00D90F38">
        <w:rPr>
          <w:rFonts w:ascii="Times New Roman" w:eastAsiaTheme="minorHAnsi" w:hAnsi="Times New Roman" w:cs="Times New Roman"/>
          <w:sz w:val="24"/>
          <w:szCs w:val="24"/>
          <w:lang w:val="lv-LV"/>
        </w:rPr>
        <w:t>o</w:t>
      </w:r>
      <w:r w:rsidR="008744EE">
        <w:rPr>
          <w:rFonts w:ascii="Times New Roman" w:eastAsiaTheme="minorHAnsi" w:hAnsi="Times New Roman" w:cs="Times New Roman"/>
          <w:sz w:val="24"/>
          <w:szCs w:val="24"/>
          <w:lang w:val="lv-LV"/>
        </w:rPr>
        <w:t>s pārsūdzētā sprieduma motīvi nav pietiekami, lai pamatotu, ka pasūtītāja nepamatoti uzvarētāja piedāvājumu nav uzlūkojusi kā nepamatoti lētu.</w:t>
      </w:r>
      <w:r w:rsidR="007B3254">
        <w:rPr>
          <w:rFonts w:ascii="Times New Roman" w:eastAsiaTheme="minorHAnsi" w:hAnsi="Times New Roman" w:cs="Times New Roman"/>
          <w:sz w:val="24"/>
          <w:szCs w:val="24"/>
          <w:lang w:val="lv-LV"/>
        </w:rPr>
        <w:t xml:space="preserve"> </w:t>
      </w:r>
      <w:r w:rsidR="00FF7AE6">
        <w:rPr>
          <w:rFonts w:ascii="Times New Roman" w:eastAsiaTheme="minorHAnsi" w:hAnsi="Times New Roman" w:cs="Times New Roman"/>
          <w:sz w:val="24"/>
          <w:szCs w:val="24"/>
          <w:lang w:val="lv-LV"/>
        </w:rPr>
        <w:t xml:space="preserve">Līdz ar to </w:t>
      </w:r>
      <w:r w:rsidR="00994E84">
        <w:rPr>
          <w:rFonts w:ascii="Times New Roman" w:eastAsiaTheme="minorHAnsi" w:hAnsi="Times New Roman" w:cs="Times New Roman"/>
          <w:sz w:val="24"/>
          <w:szCs w:val="24"/>
          <w:lang w:val="lv-LV"/>
        </w:rPr>
        <w:t xml:space="preserve">pārsūdzētais </w:t>
      </w:r>
      <w:r w:rsidR="00FF7AE6">
        <w:rPr>
          <w:rFonts w:ascii="Times New Roman" w:eastAsiaTheme="minorHAnsi" w:hAnsi="Times New Roman" w:cs="Times New Roman"/>
          <w:sz w:val="24"/>
          <w:szCs w:val="24"/>
          <w:lang w:val="lv-LV"/>
        </w:rPr>
        <w:t xml:space="preserve">tiesas spriedums </w:t>
      </w:r>
      <w:r w:rsidR="00994E84">
        <w:rPr>
          <w:rFonts w:ascii="Times New Roman" w:eastAsiaTheme="minorHAnsi" w:hAnsi="Times New Roman" w:cs="Times New Roman"/>
          <w:sz w:val="24"/>
          <w:szCs w:val="24"/>
          <w:lang w:val="lv-LV"/>
        </w:rPr>
        <w:t xml:space="preserve">ir </w:t>
      </w:r>
      <w:r w:rsidR="00FF7AE6">
        <w:rPr>
          <w:rFonts w:ascii="Times New Roman" w:eastAsiaTheme="minorHAnsi" w:hAnsi="Times New Roman" w:cs="Times New Roman"/>
          <w:sz w:val="24"/>
          <w:szCs w:val="24"/>
          <w:lang w:val="lv-LV"/>
        </w:rPr>
        <w:t xml:space="preserve">atceļams un lieta </w:t>
      </w:r>
      <w:r w:rsidR="00755567">
        <w:rPr>
          <w:rFonts w:ascii="Times New Roman" w:eastAsiaTheme="minorHAnsi" w:hAnsi="Times New Roman" w:cs="Times New Roman"/>
          <w:sz w:val="24"/>
          <w:szCs w:val="24"/>
          <w:lang w:val="lv-LV"/>
        </w:rPr>
        <w:t xml:space="preserve">nosūtāma </w:t>
      </w:r>
      <w:r w:rsidR="00FF7AE6">
        <w:rPr>
          <w:rFonts w:ascii="Times New Roman" w:eastAsiaTheme="minorHAnsi" w:hAnsi="Times New Roman" w:cs="Times New Roman"/>
          <w:sz w:val="24"/>
          <w:szCs w:val="24"/>
          <w:lang w:val="lv-LV"/>
        </w:rPr>
        <w:t>jaunai izskatīšanai Administratīvaj</w:t>
      </w:r>
      <w:r w:rsidR="00D90F38">
        <w:rPr>
          <w:rFonts w:ascii="Times New Roman" w:eastAsiaTheme="minorHAnsi" w:hAnsi="Times New Roman" w:cs="Times New Roman"/>
          <w:sz w:val="24"/>
          <w:szCs w:val="24"/>
          <w:lang w:val="lv-LV"/>
        </w:rPr>
        <w:t>ai</w:t>
      </w:r>
      <w:r w:rsidR="00FF7AE6">
        <w:rPr>
          <w:rFonts w:ascii="Times New Roman" w:eastAsiaTheme="minorHAnsi" w:hAnsi="Times New Roman" w:cs="Times New Roman"/>
          <w:sz w:val="24"/>
          <w:szCs w:val="24"/>
          <w:lang w:val="lv-LV"/>
        </w:rPr>
        <w:t xml:space="preserve"> rajona ties</w:t>
      </w:r>
      <w:r w:rsidR="00254688">
        <w:rPr>
          <w:rFonts w:ascii="Times New Roman" w:eastAsiaTheme="minorHAnsi" w:hAnsi="Times New Roman" w:cs="Times New Roman"/>
          <w:sz w:val="24"/>
          <w:szCs w:val="24"/>
          <w:lang w:val="lv-LV"/>
        </w:rPr>
        <w:t>ai</w:t>
      </w:r>
      <w:r w:rsidR="00FF7AE6">
        <w:rPr>
          <w:rFonts w:ascii="Times New Roman" w:eastAsiaTheme="minorHAnsi" w:hAnsi="Times New Roman" w:cs="Times New Roman"/>
          <w:sz w:val="24"/>
          <w:szCs w:val="24"/>
          <w:lang w:val="lv-LV"/>
        </w:rPr>
        <w:t>.</w:t>
      </w:r>
      <w:bookmarkStart w:id="2" w:name="_Hlk26889179"/>
    </w:p>
    <w:p w14:paraId="3D80533E" w14:textId="77777777" w:rsidR="009303D9" w:rsidRPr="002C1818" w:rsidRDefault="009303D9" w:rsidP="00E13B08">
      <w:pPr>
        <w:spacing w:after="0"/>
        <w:jc w:val="center"/>
        <w:rPr>
          <w:rFonts w:ascii="Times New Roman" w:hAnsi="Times New Roman" w:cs="Times New Roman"/>
          <w:b/>
          <w:sz w:val="24"/>
          <w:szCs w:val="24"/>
          <w:lang w:val="lv-LV"/>
        </w:rPr>
      </w:pPr>
      <w:r w:rsidRPr="002C1818">
        <w:rPr>
          <w:rFonts w:ascii="Times New Roman" w:hAnsi="Times New Roman" w:cs="Times New Roman"/>
          <w:b/>
          <w:sz w:val="24"/>
          <w:szCs w:val="24"/>
          <w:lang w:val="lv-LV"/>
        </w:rPr>
        <w:t>Rezolutīvā daļa</w:t>
      </w:r>
    </w:p>
    <w:p w14:paraId="7F0633AE" w14:textId="77777777" w:rsidR="009303D9" w:rsidRPr="002C1818" w:rsidRDefault="009303D9" w:rsidP="00E13B08">
      <w:pPr>
        <w:spacing w:after="0"/>
        <w:ind w:firstLine="540"/>
        <w:jc w:val="both"/>
        <w:rPr>
          <w:rFonts w:ascii="Times New Roman" w:hAnsi="Times New Roman" w:cs="Times New Roman"/>
          <w:bCs/>
          <w:spacing w:val="70"/>
          <w:sz w:val="24"/>
          <w:szCs w:val="24"/>
          <w:lang w:val="lv-LV"/>
        </w:rPr>
      </w:pPr>
    </w:p>
    <w:p w14:paraId="2BF9A953" w14:textId="74563B8D" w:rsidR="009303D9" w:rsidRPr="002C1818" w:rsidRDefault="009303D9" w:rsidP="00E13B08">
      <w:pPr>
        <w:spacing w:after="0"/>
        <w:ind w:firstLine="567"/>
        <w:jc w:val="both"/>
        <w:rPr>
          <w:rFonts w:ascii="Times New Roman" w:hAnsi="Times New Roman" w:cs="Times New Roman"/>
          <w:sz w:val="24"/>
          <w:szCs w:val="24"/>
          <w:lang w:val="lv-LV"/>
        </w:rPr>
      </w:pPr>
      <w:r w:rsidRPr="002C1818">
        <w:rPr>
          <w:rFonts w:ascii="Times New Roman" w:hAnsi="Times New Roman" w:cs="Times New Roman"/>
          <w:sz w:val="24"/>
          <w:szCs w:val="24"/>
          <w:lang w:val="lv-LV"/>
        </w:rPr>
        <w:t>Pamatojoties uz Administratīvā procesa likuma 129.</w:t>
      </w:r>
      <w:r w:rsidRPr="002C1818">
        <w:rPr>
          <w:rFonts w:ascii="Times New Roman" w:hAnsi="Times New Roman" w:cs="Times New Roman"/>
          <w:sz w:val="24"/>
          <w:szCs w:val="24"/>
          <w:vertAlign w:val="superscript"/>
          <w:lang w:val="lv-LV"/>
        </w:rPr>
        <w:t>1</w:t>
      </w:r>
      <w:r w:rsidRPr="002C1818">
        <w:rPr>
          <w:rFonts w:ascii="Times New Roman" w:hAnsi="Times New Roman" w:cs="Times New Roman"/>
          <w:sz w:val="24"/>
          <w:szCs w:val="24"/>
          <w:lang w:val="lv-LV"/>
        </w:rPr>
        <w:t>panta pirmās daļas 1.punktu, 348.panta pirmās daļas 2.punktu un 351.pantu, Senāts</w:t>
      </w:r>
    </w:p>
    <w:p w14:paraId="23E1AC98" w14:textId="77777777" w:rsidR="009303D9" w:rsidRPr="002C1818" w:rsidRDefault="009303D9" w:rsidP="00E13B08">
      <w:pPr>
        <w:spacing w:after="0"/>
        <w:rPr>
          <w:rFonts w:ascii="Times New Roman" w:hAnsi="Times New Roman" w:cs="Times New Roman"/>
          <w:b/>
          <w:bCs/>
          <w:sz w:val="24"/>
          <w:szCs w:val="24"/>
          <w:lang w:val="lv-LV"/>
        </w:rPr>
      </w:pPr>
    </w:p>
    <w:p w14:paraId="5CED3BCD" w14:textId="7BFB39B1" w:rsidR="009303D9" w:rsidRDefault="00734487" w:rsidP="00E13B08">
      <w:pPr>
        <w:spacing w:after="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n</w:t>
      </w:r>
      <w:bookmarkStart w:id="3" w:name="_GoBack"/>
      <w:bookmarkEnd w:id="3"/>
      <w:r w:rsidR="009303D9" w:rsidRPr="002C1818">
        <w:rPr>
          <w:rFonts w:ascii="Times New Roman" w:hAnsi="Times New Roman" w:cs="Times New Roman"/>
          <w:b/>
          <w:bCs/>
          <w:sz w:val="24"/>
          <w:szCs w:val="24"/>
          <w:lang w:val="lv-LV"/>
        </w:rPr>
        <w:t>osprieda</w:t>
      </w:r>
    </w:p>
    <w:p w14:paraId="7E3FB3B4" w14:textId="77777777" w:rsidR="00734487" w:rsidRPr="002C1818" w:rsidRDefault="00734487" w:rsidP="00E13B08">
      <w:pPr>
        <w:spacing w:after="0"/>
        <w:jc w:val="center"/>
        <w:rPr>
          <w:rFonts w:ascii="Times New Roman" w:hAnsi="Times New Roman" w:cs="Times New Roman"/>
          <w:b/>
          <w:bCs/>
          <w:sz w:val="24"/>
          <w:szCs w:val="24"/>
          <w:lang w:val="lv-LV"/>
        </w:rPr>
      </w:pPr>
    </w:p>
    <w:p w14:paraId="141C1013" w14:textId="704C7390" w:rsidR="009303D9" w:rsidRPr="002C1818" w:rsidRDefault="006C6BC7"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9303D9" w:rsidRPr="002C1818">
        <w:rPr>
          <w:rFonts w:ascii="Times New Roman" w:hAnsi="Times New Roman" w:cs="Times New Roman"/>
          <w:sz w:val="24"/>
          <w:szCs w:val="24"/>
          <w:lang w:val="lv-LV"/>
        </w:rPr>
        <w:t xml:space="preserve">tcelt Administratīvās rajona tiesas 2019.gada </w:t>
      </w:r>
      <w:r w:rsidR="00FF7AE6">
        <w:rPr>
          <w:rFonts w:ascii="Times New Roman" w:hAnsi="Times New Roman" w:cs="Times New Roman"/>
          <w:sz w:val="24"/>
          <w:szCs w:val="24"/>
          <w:lang w:val="lv-LV"/>
        </w:rPr>
        <w:t>1</w:t>
      </w:r>
      <w:r>
        <w:rPr>
          <w:rFonts w:ascii="Times New Roman" w:hAnsi="Times New Roman" w:cs="Times New Roman"/>
          <w:sz w:val="24"/>
          <w:szCs w:val="24"/>
          <w:lang w:val="lv-LV"/>
        </w:rPr>
        <w:t>4</w:t>
      </w:r>
      <w:r w:rsidR="009303D9" w:rsidRPr="002C1818">
        <w:rPr>
          <w:rFonts w:ascii="Times New Roman" w:hAnsi="Times New Roman" w:cs="Times New Roman"/>
          <w:sz w:val="24"/>
          <w:szCs w:val="24"/>
          <w:lang w:val="lv-LV"/>
        </w:rPr>
        <w:t>.</w:t>
      </w:r>
      <w:r w:rsidR="00FF7AE6">
        <w:rPr>
          <w:rFonts w:ascii="Times New Roman" w:hAnsi="Times New Roman" w:cs="Times New Roman"/>
          <w:sz w:val="24"/>
          <w:szCs w:val="24"/>
          <w:lang w:val="lv-LV"/>
        </w:rPr>
        <w:t>jūnija</w:t>
      </w:r>
      <w:r w:rsidR="009303D9" w:rsidRPr="002C1818">
        <w:rPr>
          <w:rFonts w:ascii="Times New Roman" w:hAnsi="Times New Roman" w:cs="Times New Roman"/>
          <w:sz w:val="24"/>
          <w:szCs w:val="24"/>
          <w:lang w:val="lv-LV"/>
        </w:rPr>
        <w:t xml:space="preserve"> spriedumu un nosūtīt lietu Administratīvajai rajona tiesai jaunai izskatīšanai</w:t>
      </w:r>
      <w:r>
        <w:rPr>
          <w:rFonts w:ascii="Times New Roman" w:hAnsi="Times New Roman" w:cs="Times New Roman"/>
          <w:sz w:val="24"/>
          <w:szCs w:val="24"/>
          <w:lang w:val="lv-LV"/>
        </w:rPr>
        <w:t>.</w:t>
      </w:r>
    </w:p>
    <w:p w14:paraId="13A17243" w14:textId="2782790B" w:rsidR="009303D9" w:rsidRPr="002C1818" w:rsidRDefault="006C6BC7" w:rsidP="00E13B08">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9303D9" w:rsidRPr="002C1818">
        <w:rPr>
          <w:rFonts w:ascii="Times New Roman" w:hAnsi="Times New Roman" w:cs="Times New Roman"/>
          <w:sz w:val="24"/>
          <w:szCs w:val="24"/>
          <w:lang w:val="lv-LV"/>
        </w:rPr>
        <w:t xml:space="preserve">tmaksāt </w:t>
      </w:r>
      <w:r>
        <w:rPr>
          <w:rFonts w:ascii="Times New Roman" w:eastAsiaTheme="minorHAnsi" w:hAnsi="Times New Roman" w:cs="Times New Roman"/>
          <w:sz w:val="24"/>
          <w:szCs w:val="24"/>
          <w:lang w:val="lv-LV"/>
        </w:rPr>
        <w:t>SIA </w:t>
      </w:r>
      <w:r w:rsidR="00FF7AE6" w:rsidRPr="002C1818">
        <w:rPr>
          <w:rFonts w:ascii="Times New Roman" w:eastAsiaTheme="minorHAnsi" w:hAnsi="Times New Roman" w:cs="Times New Roman"/>
          <w:sz w:val="24"/>
          <w:szCs w:val="24"/>
          <w:lang w:val="lv-LV"/>
        </w:rPr>
        <w:t>„Rīgas Centrāltirgus”</w:t>
      </w:r>
      <w:r w:rsidR="009303D9" w:rsidRPr="002C1818">
        <w:rPr>
          <w:rFonts w:ascii="Times New Roman" w:hAnsi="Times New Roman" w:cs="Times New Roman"/>
          <w:sz w:val="24"/>
          <w:szCs w:val="24"/>
          <w:lang w:val="lv-LV"/>
        </w:rPr>
        <w:t xml:space="preserve"> drošības naudu 70 </w:t>
      </w:r>
      <w:r w:rsidR="009303D9" w:rsidRPr="002C1818">
        <w:rPr>
          <w:rFonts w:ascii="Times New Roman" w:hAnsi="Times New Roman" w:cs="Times New Roman"/>
          <w:i/>
          <w:sz w:val="24"/>
          <w:szCs w:val="24"/>
          <w:lang w:val="lv-LV"/>
        </w:rPr>
        <w:t>euro</w:t>
      </w:r>
      <w:r w:rsidR="009303D9" w:rsidRPr="002C1818">
        <w:rPr>
          <w:rFonts w:ascii="Times New Roman" w:hAnsi="Times New Roman" w:cs="Times New Roman"/>
          <w:sz w:val="24"/>
          <w:szCs w:val="24"/>
          <w:lang w:val="lv-LV"/>
        </w:rPr>
        <w:t>.</w:t>
      </w:r>
    </w:p>
    <w:p w14:paraId="0928077D" w14:textId="3AC88C81" w:rsidR="00FF7AE6" w:rsidRPr="00E13B08" w:rsidRDefault="009303D9" w:rsidP="00E13B08">
      <w:pPr>
        <w:spacing w:after="0"/>
        <w:ind w:firstLine="567"/>
        <w:jc w:val="both"/>
        <w:rPr>
          <w:rFonts w:ascii="Times New Roman" w:hAnsi="Times New Roman" w:cs="Times New Roman"/>
          <w:bCs/>
          <w:sz w:val="24"/>
          <w:szCs w:val="24"/>
          <w:lang w:val="lv-LV"/>
        </w:rPr>
      </w:pPr>
      <w:r w:rsidRPr="002C1818">
        <w:rPr>
          <w:rFonts w:ascii="Times New Roman" w:hAnsi="Times New Roman" w:cs="Times New Roman"/>
          <w:sz w:val="24"/>
          <w:szCs w:val="24"/>
          <w:lang w:val="lv-LV"/>
        </w:rPr>
        <w:t xml:space="preserve">Spriedums </w:t>
      </w:r>
      <w:r w:rsidRPr="00FF7AE6">
        <w:rPr>
          <w:rFonts w:ascii="Times New Roman" w:hAnsi="Times New Roman" w:cs="Times New Roman"/>
          <w:bCs/>
          <w:sz w:val="24"/>
          <w:szCs w:val="24"/>
          <w:lang w:val="lv-LV"/>
        </w:rPr>
        <w:t>nav pārsūdzams.</w:t>
      </w:r>
    </w:p>
    <w:bookmarkEnd w:id="2"/>
    <w:p w14:paraId="5FB40AF8" w14:textId="77777777" w:rsidR="00FF7AE6" w:rsidRPr="00FF7AE6" w:rsidRDefault="00FF7AE6" w:rsidP="000D04E6">
      <w:pPr>
        <w:spacing w:after="0"/>
        <w:ind w:firstLine="567"/>
        <w:jc w:val="both"/>
        <w:rPr>
          <w:rFonts w:ascii="Times New Roman" w:hAnsi="Times New Roman" w:cs="Times New Roman"/>
          <w:sz w:val="24"/>
          <w:szCs w:val="24"/>
          <w:lang w:val="lv-LV"/>
        </w:rPr>
      </w:pPr>
    </w:p>
    <w:sectPr w:rsidR="00FF7AE6" w:rsidRPr="00FF7AE6" w:rsidSect="00C05BE1">
      <w:footerReference w:type="even"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CE83F" w14:textId="77777777" w:rsidR="00A7357E" w:rsidRDefault="00A7357E">
      <w:pPr>
        <w:spacing w:after="0" w:line="240" w:lineRule="auto"/>
      </w:pPr>
      <w:r>
        <w:separator/>
      </w:r>
    </w:p>
  </w:endnote>
  <w:endnote w:type="continuationSeparator" w:id="0">
    <w:p w14:paraId="7C985D0D" w14:textId="77777777" w:rsidR="00A7357E" w:rsidRDefault="00A7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067F" w14:textId="77777777" w:rsidR="00E73CAD" w:rsidRDefault="00E73CAD" w:rsidP="00C05B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7E11393" w14:textId="77777777" w:rsidR="00E73CAD" w:rsidRDefault="00E73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75120" w14:textId="4B7D58E2" w:rsidR="00E73CAD" w:rsidRPr="009F0E55" w:rsidRDefault="00E73CAD" w:rsidP="00C05BE1">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C1823">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C1823">
      <w:rPr>
        <w:rStyle w:val="PageNumber"/>
        <w:noProof/>
      </w:rPr>
      <w:t>7</w:t>
    </w:r>
    <w:r>
      <w:rPr>
        <w:rStyle w:val="PageNumber"/>
        <w:noProof/>
      </w:rPr>
      <w:fldChar w:fldCharType="end"/>
    </w:r>
  </w:p>
  <w:p w14:paraId="4B802EA3" w14:textId="77777777" w:rsidR="00E73CAD" w:rsidRDefault="00E73CAD" w:rsidP="00C05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2E6BD" w14:textId="77777777" w:rsidR="00A7357E" w:rsidRDefault="00A7357E">
      <w:pPr>
        <w:spacing w:after="0" w:line="240" w:lineRule="auto"/>
      </w:pPr>
      <w:r>
        <w:separator/>
      </w:r>
    </w:p>
  </w:footnote>
  <w:footnote w:type="continuationSeparator" w:id="0">
    <w:p w14:paraId="571AB890" w14:textId="77777777" w:rsidR="00A7357E" w:rsidRDefault="00A735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63826"/>
    <w:multiLevelType w:val="hybridMultilevel"/>
    <w:tmpl w:val="CEF420B8"/>
    <w:lvl w:ilvl="0" w:tplc="34667C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186453"/>
    <w:multiLevelType w:val="hybridMultilevel"/>
    <w:tmpl w:val="21D2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32E85"/>
    <w:rsid w:val="00086EA6"/>
    <w:rsid w:val="000D04E6"/>
    <w:rsid w:val="001C1823"/>
    <w:rsid w:val="0023523F"/>
    <w:rsid w:val="00254688"/>
    <w:rsid w:val="002777A8"/>
    <w:rsid w:val="002A366D"/>
    <w:rsid w:val="002C1818"/>
    <w:rsid w:val="002E0345"/>
    <w:rsid w:val="003700BE"/>
    <w:rsid w:val="00373DB7"/>
    <w:rsid w:val="0039565F"/>
    <w:rsid w:val="00446C5E"/>
    <w:rsid w:val="004671F5"/>
    <w:rsid w:val="004738EE"/>
    <w:rsid w:val="004A05FB"/>
    <w:rsid w:val="004A2D7D"/>
    <w:rsid w:val="004A6A43"/>
    <w:rsid w:val="004B09AB"/>
    <w:rsid w:val="004B6EEC"/>
    <w:rsid w:val="004C4E6A"/>
    <w:rsid w:val="004D7E9B"/>
    <w:rsid w:val="005206B3"/>
    <w:rsid w:val="005229FF"/>
    <w:rsid w:val="00551433"/>
    <w:rsid w:val="00576F60"/>
    <w:rsid w:val="00593003"/>
    <w:rsid w:val="005D7A31"/>
    <w:rsid w:val="00602FBE"/>
    <w:rsid w:val="006133C6"/>
    <w:rsid w:val="00620BD4"/>
    <w:rsid w:val="0065099A"/>
    <w:rsid w:val="006865C5"/>
    <w:rsid w:val="0068782C"/>
    <w:rsid w:val="00697AEA"/>
    <w:rsid w:val="006C6BC7"/>
    <w:rsid w:val="00734487"/>
    <w:rsid w:val="00755567"/>
    <w:rsid w:val="00770D9A"/>
    <w:rsid w:val="007B3254"/>
    <w:rsid w:val="007E3F45"/>
    <w:rsid w:val="00801667"/>
    <w:rsid w:val="00871BBE"/>
    <w:rsid w:val="008744EE"/>
    <w:rsid w:val="008A2858"/>
    <w:rsid w:val="008A7C20"/>
    <w:rsid w:val="008E7611"/>
    <w:rsid w:val="009149A8"/>
    <w:rsid w:val="00914A7F"/>
    <w:rsid w:val="009303D9"/>
    <w:rsid w:val="00994E84"/>
    <w:rsid w:val="009C4FEF"/>
    <w:rsid w:val="009D2FE0"/>
    <w:rsid w:val="009F0F21"/>
    <w:rsid w:val="009F5871"/>
    <w:rsid w:val="00A46EEE"/>
    <w:rsid w:val="00A65367"/>
    <w:rsid w:val="00A73112"/>
    <w:rsid w:val="00A7357E"/>
    <w:rsid w:val="00A855E0"/>
    <w:rsid w:val="00A877B5"/>
    <w:rsid w:val="00AC3A1A"/>
    <w:rsid w:val="00AC67FE"/>
    <w:rsid w:val="00BB015B"/>
    <w:rsid w:val="00BB2809"/>
    <w:rsid w:val="00BB6F27"/>
    <w:rsid w:val="00C027B9"/>
    <w:rsid w:val="00C05BE1"/>
    <w:rsid w:val="00D90F38"/>
    <w:rsid w:val="00DA61F3"/>
    <w:rsid w:val="00DB5837"/>
    <w:rsid w:val="00DF3840"/>
    <w:rsid w:val="00E13B08"/>
    <w:rsid w:val="00E15927"/>
    <w:rsid w:val="00E237DE"/>
    <w:rsid w:val="00E652B2"/>
    <w:rsid w:val="00E6733B"/>
    <w:rsid w:val="00E73CAD"/>
    <w:rsid w:val="00E91071"/>
    <w:rsid w:val="00E919CC"/>
    <w:rsid w:val="00EA57B4"/>
    <w:rsid w:val="00EB3892"/>
    <w:rsid w:val="00F01CEC"/>
    <w:rsid w:val="00F50F3E"/>
    <w:rsid w:val="00F77039"/>
    <w:rsid w:val="00FD4242"/>
    <w:rsid w:val="00FF7AE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9E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3D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303D9"/>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9303D9"/>
    <w:rPr>
      <w:rFonts w:ascii="Garamond" w:eastAsia="Times New Roman" w:hAnsi="Garamond" w:cs="Times New Roman"/>
      <w:sz w:val="28"/>
      <w:szCs w:val="28"/>
    </w:rPr>
  </w:style>
  <w:style w:type="paragraph" w:styleId="Footer">
    <w:name w:val="footer"/>
    <w:basedOn w:val="Normal"/>
    <w:link w:val="FooterChar"/>
    <w:rsid w:val="009303D9"/>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9303D9"/>
    <w:rPr>
      <w:rFonts w:ascii="Times New Roman" w:eastAsia="Times New Roman" w:hAnsi="Times New Roman" w:cs="Times New Roman"/>
      <w:sz w:val="24"/>
      <w:szCs w:val="24"/>
    </w:rPr>
  </w:style>
  <w:style w:type="character" w:styleId="PageNumber">
    <w:name w:val="page number"/>
    <w:basedOn w:val="DefaultParagraphFont"/>
    <w:rsid w:val="009303D9"/>
  </w:style>
  <w:style w:type="paragraph" w:styleId="ListParagraph">
    <w:name w:val="List Paragraph"/>
    <w:basedOn w:val="Normal"/>
    <w:uiPriority w:val="34"/>
    <w:qFormat/>
    <w:rsid w:val="00FF7AE6"/>
    <w:pPr>
      <w:ind w:left="720"/>
      <w:contextualSpacing/>
    </w:pPr>
  </w:style>
  <w:style w:type="character" w:styleId="CommentReference">
    <w:name w:val="annotation reference"/>
    <w:basedOn w:val="DefaultParagraphFont"/>
    <w:uiPriority w:val="99"/>
    <w:semiHidden/>
    <w:unhideWhenUsed/>
    <w:rsid w:val="004D7E9B"/>
    <w:rPr>
      <w:sz w:val="16"/>
      <w:szCs w:val="16"/>
    </w:rPr>
  </w:style>
  <w:style w:type="paragraph" w:styleId="CommentText">
    <w:name w:val="annotation text"/>
    <w:basedOn w:val="Normal"/>
    <w:link w:val="CommentTextChar"/>
    <w:uiPriority w:val="99"/>
    <w:semiHidden/>
    <w:unhideWhenUsed/>
    <w:rsid w:val="004D7E9B"/>
    <w:pPr>
      <w:spacing w:line="240" w:lineRule="auto"/>
    </w:pPr>
    <w:rPr>
      <w:sz w:val="20"/>
      <w:szCs w:val="20"/>
    </w:rPr>
  </w:style>
  <w:style w:type="character" w:customStyle="1" w:styleId="CommentTextChar">
    <w:name w:val="Comment Text Char"/>
    <w:basedOn w:val="DefaultParagraphFont"/>
    <w:link w:val="CommentText"/>
    <w:uiPriority w:val="99"/>
    <w:semiHidden/>
    <w:rsid w:val="004D7E9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4D7E9B"/>
    <w:rPr>
      <w:b/>
      <w:bCs/>
    </w:rPr>
  </w:style>
  <w:style w:type="character" w:customStyle="1" w:styleId="CommentSubjectChar">
    <w:name w:val="Comment Subject Char"/>
    <w:basedOn w:val="CommentTextChar"/>
    <w:link w:val="CommentSubject"/>
    <w:uiPriority w:val="99"/>
    <w:semiHidden/>
    <w:rsid w:val="004D7E9B"/>
    <w:rPr>
      <w:rFonts w:eastAsiaTheme="minorEastAsia"/>
      <w:b/>
      <w:bCs/>
      <w:sz w:val="20"/>
      <w:szCs w:val="20"/>
      <w:lang w:val="en-US"/>
    </w:rPr>
  </w:style>
  <w:style w:type="paragraph" w:styleId="BalloonText">
    <w:name w:val="Balloon Text"/>
    <w:basedOn w:val="Normal"/>
    <w:link w:val="BalloonTextChar"/>
    <w:uiPriority w:val="99"/>
    <w:semiHidden/>
    <w:unhideWhenUsed/>
    <w:rsid w:val="00254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88"/>
    <w:rPr>
      <w:rFonts w:ascii="Segoe UI" w:eastAsiaTheme="minorEastAsia" w:hAnsi="Segoe UI" w:cs="Segoe UI"/>
      <w:sz w:val="18"/>
      <w:szCs w:val="18"/>
      <w:lang w:val="en-US"/>
    </w:rPr>
  </w:style>
  <w:style w:type="character" w:styleId="Hyperlink">
    <w:name w:val="Hyperlink"/>
    <w:basedOn w:val="DefaultParagraphFont"/>
    <w:uiPriority w:val="99"/>
    <w:unhideWhenUsed/>
    <w:rsid w:val="00E13B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4153">
      <w:bodyDiv w:val="1"/>
      <w:marLeft w:val="0"/>
      <w:marRight w:val="0"/>
      <w:marTop w:val="0"/>
      <w:marBottom w:val="0"/>
      <w:divBdr>
        <w:top w:val="none" w:sz="0" w:space="0" w:color="auto"/>
        <w:left w:val="none" w:sz="0" w:space="0" w:color="auto"/>
        <w:bottom w:val="none" w:sz="0" w:space="0" w:color="auto"/>
        <w:right w:val="none" w:sz="0" w:space="0" w:color="auto"/>
      </w:divBdr>
    </w:div>
    <w:div w:id="20684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30.A420157018.1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DA71-CC63-4484-AD83-E370C793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3143</Words>
  <Characters>17920</Characters>
  <Application>Microsoft Office Word</Application>
  <DocSecurity>0</DocSecurity>
  <Lines>149</Lines>
  <Paragraphs>42</Paragraphs>
  <ScaleCrop>false</ScaleCrop>
  <Company/>
  <LinksUpToDate>false</LinksUpToDate>
  <CharactersWithSpaces>21021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2021-07-08T07:32:00Z</dcterms:created>
  <dcterms:modified xsi:type="dcterms:W3CDTF">2021-07-08T07:33:00Z</dcterms:modified>
</cp:coreProperties>
</file>