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FE652" w14:textId="77777777" w:rsidR="00C11289" w:rsidRDefault="00C11289" w:rsidP="00C11289">
      <w:pPr>
        <w:spacing w:line="276" w:lineRule="auto"/>
        <w:jc w:val="both"/>
      </w:pPr>
      <w:r w:rsidRPr="00E131AD">
        <w:rPr>
          <w:b/>
          <w:bCs/>
        </w:rPr>
        <w:t>Maksātnespējas administratoru eksāmena komisijas darbība</w:t>
      </w:r>
      <w:r>
        <w:t xml:space="preserve"> </w:t>
      </w:r>
    </w:p>
    <w:p w14:paraId="27468C98" w14:textId="6F1EAB39" w:rsidR="003446F9" w:rsidRDefault="00C11289" w:rsidP="00C11289">
      <w:pPr>
        <w:spacing w:line="276" w:lineRule="auto"/>
        <w:jc w:val="both"/>
      </w:pPr>
      <w:r>
        <w:t xml:space="preserve">No Ministru kabineta </w:t>
      </w:r>
      <w:proofErr w:type="gramStart"/>
      <w:r>
        <w:t>2017.gada</w:t>
      </w:r>
      <w:proofErr w:type="gramEnd"/>
      <w:r>
        <w:t xml:space="preserve"> 30.maija noteikumu Nr. 288 „Maksātnespējas procesa administratora pretendentu apmācības, eksaminācijas kārtība, eksaminācijas komisijas darbības kārtība un maksātnespējas procesa administratoru amatā iecelšanas, atbrīvošanas, atcelšanas un atstādināšanas no amata un amata darbības apturēšanas kārtība” 23. un 61.punkta izriet, ka komisijas locekļu skaits, kas nepieciešams, lai komisija varētu darboties un būtu lemttiesīga, un komisijas locekļu skaits, kuri vērtē konkrēto eksāmena atbildi, var atšķirties. Līdz ar to pieņēmumu par to, cik komisijas locekļi piedalījušies komisijas sēdē, nevar balstīt tikai uz apsvērumu par to, cik no viņiem ir vērtējuši konkrēto eksāmena atbildi. </w:t>
      </w:r>
    </w:p>
    <w:p w14:paraId="20A39A41" w14:textId="77777777" w:rsidR="003446F9" w:rsidRDefault="003446F9" w:rsidP="00287404">
      <w:pPr>
        <w:spacing w:line="276" w:lineRule="auto"/>
        <w:jc w:val="center"/>
      </w:pPr>
    </w:p>
    <w:p w14:paraId="275A826D" w14:textId="06DB5488" w:rsidR="006F5D3B" w:rsidRDefault="006F5D3B" w:rsidP="00287404">
      <w:pPr>
        <w:spacing w:line="276" w:lineRule="auto"/>
        <w:jc w:val="center"/>
        <w:rPr>
          <w:b/>
        </w:rPr>
      </w:pPr>
      <w:r w:rsidRPr="003446F9">
        <w:rPr>
          <w:b/>
        </w:rPr>
        <w:t xml:space="preserve">Latvijas Republikas </w:t>
      </w:r>
      <w:r w:rsidR="00F24636" w:rsidRPr="003446F9">
        <w:rPr>
          <w:b/>
        </w:rPr>
        <w:t>Senāt</w:t>
      </w:r>
      <w:r w:rsidR="003446F9">
        <w:rPr>
          <w:b/>
        </w:rPr>
        <w:t>a</w:t>
      </w:r>
    </w:p>
    <w:p w14:paraId="3332E9FA" w14:textId="033CC7EC" w:rsidR="003446F9" w:rsidRDefault="003446F9" w:rsidP="00287404">
      <w:pPr>
        <w:spacing w:line="276" w:lineRule="auto"/>
        <w:jc w:val="center"/>
        <w:rPr>
          <w:b/>
        </w:rPr>
      </w:pPr>
      <w:r>
        <w:rPr>
          <w:b/>
        </w:rPr>
        <w:t>Administratīvo lietu departamenta</w:t>
      </w:r>
    </w:p>
    <w:p w14:paraId="4DCE4DD3" w14:textId="3A2799E2" w:rsidR="003446F9" w:rsidRPr="003446F9" w:rsidRDefault="003446F9" w:rsidP="00287404">
      <w:pPr>
        <w:spacing w:line="276" w:lineRule="auto"/>
        <w:jc w:val="center"/>
        <w:rPr>
          <w:b/>
        </w:rPr>
      </w:pPr>
      <w:proofErr w:type="gramStart"/>
      <w:r>
        <w:rPr>
          <w:b/>
        </w:rPr>
        <w:t>2020.gada</w:t>
      </w:r>
      <w:proofErr w:type="gramEnd"/>
      <w:r>
        <w:rPr>
          <w:b/>
        </w:rPr>
        <w:t xml:space="preserve"> 9.oktobra</w:t>
      </w:r>
    </w:p>
    <w:p w14:paraId="564A60F8" w14:textId="1C4737D0" w:rsidR="003047F5" w:rsidRDefault="000B1EC8" w:rsidP="00287404">
      <w:pPr>
        <w:spacing w:line="276" w:lineRule="auto"/>
        <w:jc w:val="center"/>
        <w:rPr>
          <w:b/>
        </w:rPr>
      </w:pPr>
      <w:r w:rsidRPr="003446F9">
        <w:rPr>
          <w:b/>
        </w:rPr>
        <w:t>RĪCĪBAS SĒDES LĒMUMS</w:t>
      </w:r>
    </w:p>
    <w:p w14:paraId="7334EFB1" w14:textId="6C9C6924" w:rsidR="003446F9" w:rsidRDefault="003446F9" w:rsidP="00287404">
      <w:pPr>
        <w:spacing w:line="276" w:lineRule="auto"/>
        <w:jc w:val="center"/>
        <w:rPr>
          <w:b/>
        </w:rPr>
      </w:pPr>
      <w:r>
        <w:rPr>
          <w:b/>
        </w:rPr>
        <w:t>Lieta Nr. A420183018, SKA-508/2020</w:t>
      </w:r>
    </w:p>
    <w:p w14:paraId="477A76CD" w14:textId="7005AC7B" w:rsidR="003446F9" w:rsidRPr="003446F9" w:rsidRDefault="00F20A8B" w:rsidP="00287404">
      <w:pPr>
        <w:spacing w:line="276" w:lineRule="auto"/>
        <w:jc w:val="center"/>
        <w:rPr>
          <w:b/>
          <w:color w:val="0000FF"/>
        </w:rPr>
      </w:pPr>
      <w:hyperlink r:id="rId7" w:history="1">
        <w:r w:rsidR="003446F9" w:rsidRPr="003446F9">
          <w:rPr>
            <w:rStyle w:val="Hyperlink"/>
            <w:color w:val="0000FF"/>
          </w:rPr>
          <w:t>ECLI:LV:AT:2020:1009.A420183018.12.L</w:t>
        </w:r>
      </w:hyperlink>
    </w:p>
    <w:p w14:paraId="3394482B" w14:textId="77777777" w:rsidR="003047F5" w:rsidRPr="00FF6087" w:rsidRDefault="003047F5" w:rsidP="00287404">
      <w:pPr>
        <w:spacing w:line="276" w:lineRule="auto"/>
        <w:jc w:val="center"/>
      </w:pPr>
    </w:p>
    <w:p w14:paraId="5AA163E0" w14:textId="37878641" w:rsidR="0018225E" w:rsidRDefault="00692049" w:rsidP="001F6E41">
      <w:pPr>
        <w:spacing w:line="276" w:lineRule="auto"/>
        <w:ind w:firstLine="720"/>
        <w:jc w:val="both"/>
      </w:pPr>
      <w:r w:rsidRPr="00FF6087">
        <w:t>[</w:t>
      </w:r>
      <w:r w:rsidR="00A610F7" w:rsidRPr="00FF6087">
        <w:t>1</w:t>
      </w:r>
      <w:r w:rsidRPr="00FF6087">
        <w:t xml:space="preserve">] </w:t>
      </w:r>
      <w:r w:rsidR="00BB748A">
        <w:t>Pieteicēja</w:t>
      </w:r>
      <w:r w:rsidR="00D90A9D">
        <w:t xml:space="preserve"> </w:t>
      </w:r>
      <w:r w:rsidR="003446F9">
        <w:t>[pers. A]</w:t>
      </w:r>
      <w:r w:rsidR="009B1801">
        <w:t xml:space="preserve"> </w:t>
      </w:r>
      <w:r w:rsidR="00BB748A">
        <w:t>iesniegusi</w:t>
      </w:r>
      <w:r w:rsidR="001F6E41">
        <w:t xml:space="preserve"> kasācijas sūdzību par A</w:t>
      </w:r>
      <w:r w:rsidR="00592A5A">
        <w:t xml:space="preserve">dministratīvās apgabaltiesas </w:t>
      </w:r>
      <w:proofErr w:type="gramStart"/>
      <w:r w:rsidR="00592A5A">
        <w:t>20</w:t>
      </w:r>
      <w:r w:rsidR="00BB748A">
        <w:t>19</w:t>
      </w:r>
      <w:r w:rsidR="001F6E41">
        <w:t>.gada</w:t>
      </w:r>
      <w:proofErr w:type="gramEnd"/>
      <w:r w:rsidR="001F6E41">
        <w:t xml:space="preserve"> </w:t>
      </w:r>
      <w:r w:rsidR="00BB748A">
        <w:t>5.februāra</w:t>
      </w:r>
      <w:r w:rsidR="001F6E41">
        <w:t xml:space="preserve"> spriedumu, ar kuru </w:t>
      </w:r>
      <w:r w:rsidR="00D90A9D">
        <w:t>noraidīts</w:t>
      </w:r>
      <w:r w:rsidR="001F6E41">
        <w:t xml:space="preserve"> pieteicēja</w:t>
      </w:r>
      <w:r w:rsidR="00BB748A">
        <w:t>s</w:t>
      </w:r>
      <w:r w:rsidR="00592A5A">
        <w:t xml:space="preserve"> </w:t>
      </w:r>
      <w:r w:rsidR="001F6E41">
        <w:t xml:space="preserve">pieteikums </w:t>
      </w:r>
      <w:r w:rsidR="00D90A9D">
        <w:t xml:space="preserve">par </w:t>
      </w:r>
      <w:r w:rsidR="00BB748A">
        <w:t xml:space="preserve">Maksātnespējas kontroles dienesta 2018.gada 1.marta lēmuma Nr. 1-11/2018/82 atcelšanu un </w:t>
      </w:r>
      <w:r w:rsidR="00D90A9D">
        <w:t>labvēlīga administratīvā akta izdošanu</w:t>
      </w:r>
      <w:r w:rsidR="001F6E41">
        <w:t>.</w:t>
      </w:r>
    </w:p>
    <w:p w14:paraId="7C81626F" w14:textId="77777777" w:rsidR="00421C98" w:rsidRDefault="00421C98" w:rsidP="001F6E41">
      <w:pPr>
        <w:spacing w:line="276" w:lineRule="auto"/>
        <w:ind w:firstLine="720"/>
        <w:jc w:val="both"/>
      </w:pPr>
    </w:p>
    <w:p w14:paraId="0AAA4945" w14:textId="77777777" w:rsidR="003B483D" w:rsidRDefault="003B483D" w:rsidP="003B483D">
      <w:pPr>
        <w:spacing w:line="276" w:lineRule="auto"/>
        <w:ind w:firstLine="720"/>
        <w:jc w:val="both"/>
      </w:pPr>
      <w:r>
        <w:t>[</w:t>
      </w:r>
      <w:r w:rsidR="00B40841">
        <w:t>2</w:t>
      </w:r>
      <w:r>
        <w:t xml:space="preserve">] Izvērtējot </w:t>
      </w:r>
      <w:r w:rsidRPr="00D028A6">
        <w:t xml:space="preserve">kasācijas </w:t>
      </w:r>
      <w:r>
        <w:t xml:space="preserve">sūdzībā minētos argumentus, </w:t>
      </w:r>
      <w:r w:rsidRPr="00D028A6">
        <w:t xml:space="preserve">senatoru kolēģijai </w:t>
      </w:r>
      <w:r>
        <w:t>nerodas</w:t>
      </w:r>
      <w:r w:rsidRPr="00D028A6">
        <w:t xml:space="preserve"> šaubas par apgabaltiesas sprieduma tiesiskumu. Lietā nav arī risināmi tādi tiesību jautājumi, kuru dēļ kasācijas tiesvedībai būtu nozīme judikatūras veidošanā</w:t>
      </w:r>
      <w:r>
        <w:t>.</w:t>
      </w:r>
    </w:p>
    <w:p w14:paraId="41C982CE" w14:textId="77777777" w:rsidR="008B6EB4" w:rsidRDefault="008B6EB4" w:rsidP="003B483D">
      <w:pPr>
        <w:spacing w:line="276" w:lineRule="auto"/>
        <w:ind w:firstLine="720"/>
        <w:jc w:val="both"/>
      </w:pPr>
    </w:p>
    <w:p w14:paraId="6AABEF27" w14:textId="7F6E79C0" w:rsidR="00945694" w:rsidRDefault="008B6EB4" w:rsidP="00BB748A">
      <w:pPr>
        <w:spacing w:line="276" w:lineRule="auto"/>
        <w:ind w:firstLine="720"/>
        <w:jc w:val="both"/>
      </w:pPr>
      <w:r>
        <w:t>[</w:t>
      </w:r>
      <w:r w:rsidR="00B40841">
        <w:t>3</w:t>
      </w:r>
      <w:r>
        <w:t xml:space="preserve">] </w:t>
      </w:r>
      <w:r w:rsidR="00BB748A">
        <w:t>Pieteicēja</w:t>
      </w:r>
      <w:r w:rsidR="00945694">
        <w:t xml:space="preserve">i bija maksātnespējas administratora sertifikāts, un, </w:t>
      </w:r>
      <w:r w:rsidR="006A7DD1">
        <w:t>sertifikāta</w:t>
      </w:r>
      <w:r w:rsidR="00945694">
        <w:t xml:space="preserve"> darbības termiņam beidzoties, viņai tika atļauts kārtot kvalifikācijas eksāmenu. Taču pieteicēja</w:t>
      </w:r>
      <w:r w:rsidR="0022267F">
        <w:t xml:space="preserve"> to</w:t>
      </w:r>
      <w:r w:rsidR="00945694">
        <w:t xml:space="preserve"> nenokārtoja, jo </w:t>
      </w:r>
      <w:r w:rsidR="006A7DD1">
        <w:t xml:space="preserve">eksāmena otrajā daļā </w:t>
      </w:r>
      <w:r w:rsidR="00945694">
        <w:t xml:space="preserve">neieguva nepieciešamo </w:t>
      </w:r>
      <w:r w:rsidR="006A7DD1">
        <w:t xml:space="preserve">minimālo </w:t>
      </w:r>
      <w:r w:rsidR="00945694">
        <w:t>punktu skaitu.</w:t>
      </w:r>
    </w:p>
    <w:p w14:paraId="61028E99" w14:textId="58A92A07" w:rsidR="00CA1663" w:rsidRDefault="00945694" w:rsidP="00BB748A">
      <w:pPr>
        <w:spacing w:line="276" w:lineRule="auto"/>
        <w:ind w:firstLine="720"/>
        <w:jc w:val="both"/>
      </w:pPr>
      <w:r>
        <w:t>Pieteicēja</w:t>
      </w:r>
      <w:r w:rsidR="00BB748A">
        <w:t xml:space="preserve"> </w:t>
      </w:r>
      <w:r w:rsidR="00AB0058">
        <w:t>uzskata</w:t>
      </w:r>
      <w:r w:rsidR="00BB748A">
        <w:t xml:space="preserve">, ka saskaņā ar Ministru kabineta </w:t>
      </w:r>
      <w:proofErr w:type="gramStart"/>
      <w:r w:rsidR="00BB748A">
        <w:t>2017.gada</w:t>
      </w:r>
      <w:proofErr w:type="gramEnd"/>
      <w:r w:rsidR="00BB748A">
        <w:t xml:space="preserve"> 30.maija noteikumu Nr. 288 „Maksātnespējas procesa administratora pretendentu apmācības, eksaminācijas kārtība, eksaminācijas komisijas darbības kārtība un maksātnespējas procesa administratoru amatā iecelšanas, atbrīvošanas, atcelšanas un atstādināšanas no amata un amata darbības apturēšanas kārtība” (turpmāk – noteikumi Nr. 288) 58.punktu </w:t>
      </w:r>
      <w:r w:rsidR="006F6E54">
        <w:t xml:space="preserve">atbildes uz </w:t>
      </w:r>
      <w:r w:rsidR="00BB748A">
        <w:t>maksātnespējas administratora kvalifikācijas pārbaudes eksāmena</w:t>
      </w:r>
      <w:r w:rsidR="006F6E54">
        <w:t xml:space="preserve"> pirmās daļas jautājumiem </w:t>
      </w:r>
      <w:r w:rsidR="00F8192D">
        <w:t xml:space="preserve">eksaminācijas </w:t>
      </w:r>
      <w:r w:rsidR="006F6E54">
        <w:t>komisijai</w:t>
      </w:r>
      <w:r w:rsidR="00F8192D">
        <w:t xml:space="preserve"> (turpmāk – komisija)</w:t>
      </w:r>
      <w:r w:rsidR="006F6E54">
        <w:t xml:space="preserve"> bija jāizvērtē vienas darbdienas laikā</w:t>
      </w:r>
      <w:r w:rsidR="00B16BE0">
        <w:t>, bet tas netika ievērots</w:t>
      </w:r>
      <w:r w:rsidR="006F6E54">
        <w:t>.</w:t>
      </w:r>
    </w:p>
    <w:p w14:paraId="6C50C8CE" w14:textId="4ED74D7E" w:rsidR="000162FB" w:rsidRDefault="00A800DE" w:rsidP="00BB748A">
      <w:pPr>
        <w:spacing w:line="276" w:lineRule="auto"/>
        <w:ind w:firstLine="720"/>
        <w:jc w:val="both"/>
      </w:pPr>
      <w:r>
        <w:t xml:space="preserve">Taču senatoru </w:t>
      </w:r>
      <w:r w:rsidR="000162FB">
        <w:t xml:space="preserve">kolēģija nesaskata, kāda ietekme uz lietas iznākumu ir apsvērumiem par to, kad tika vērtēta eksāmena pirmā daļa, ņemot vērā, ka </w:t>
      </w:r>
      <w:r>
        <w:t xml:space="preserve">pieteicējai nelabvēlīgo lietas iznākumu </w:t>
      </w:r>
      <w:r w:rsidR="00AB0058">
        <w:t>noteica</w:t>
      </w:r>
      <w:r>
        <w:t xml:space="preserve"> tas, ka pieteicēja nenokārtoja eksāmena otro daļu.</w:t>
      </w:r>
    </w:p>
    <w:p w14:paraId="6D8DB95C" w14:textId="77777777" w:rsidR="008552DA" w:rsidRDefault="008552DA" w:rsidP="00BB748A">
      <w:pPr>
        <w:spacing w:line="276" w:lineRule="auto"/>
        <w:ind w:firstLine="720"/>
        <w:jc w:val="both"/>
      </w:pPr>
    </w:p>
    <w:p w14:paraId="710CEA77" w14:textId="77777777" w:rsidR="008552DA" w:rsidRDefault="008552DA" w:rsidP="00BB748A">
      <w:pPr>
        <w:spacing w:line="276" w:lineRule="auto"/>
        <w:ind w:firstLine="720"/>
        <w:jc w:val="both"/>
      </w:pPr>
      <w:r>
        <w:t xml:space="preserve">[4] </w:t>
      </w:r>
      <w:r w:rsidR="00A928B4">
        <w:t>Kasācijas sūdzībā norādīts</w:t>
      </w:r>
      <w:r w:rsidR="008B2BF3">
        <w:t>, ka administratoram faktiski nav nekādu iespēju apstrīdēt komisijas lēmumu pēc būtības, kas nozīmē, ka komisijas lēmums tiek balstīts tikai uz divu vai triju personu vērtējumu. Pieteicējas ieskatā, šāds vērtēšanas mehānisms rada</w:t>
      </w:r>
      <w:proofErr w:type="gramStart"/>
      <w:r w:rsidR="008B2BF3">
        <w:t xml:space="preserve"> un</w:t>
      </w:r>
      <w:proofErr w:type="gramEnd"/>
      <w:r w:rsidR="008B2BF3">
        <w:t xml:space="preserve"> stiprina iestādes patvaļu un neatbilst demokrātiskas valsts tiesību principiem.</w:t>
      </w:r>
    </w:p>
    <w:p w14:paraId="178BD4BD" w14:textId="77777777" w:rsidR="00245D96" w:rsidRDefault="00245D96" w:rsidP="00BB748A">
      <w:pPr>
        <w:spacing w:line="276" w:lineRule="auto"/>
        <w:ind w:firstLine="720"/>
        <w:jc w:val="both"/>
      </w:pPr>
      <w:r>
        <w:t xml:space="preserve">Senatoru kolēģija norāda, ka tāda ir eksāmenu un konkursu būtība, ka šo procesu iznākums </w:t>
      </w:r>
      <w:r w:rsidR="001679EE">
        <w:t xml:space="preserve">parasti </w:t>
      </w:r>
      <w:r>
        <w:t xml:space="preserve">ir atkarīgs no koleģiālas institūcijas vērtējuma, kurš nevar tikt </w:t>
      </w:r>
      <w:r w:rsidR="001679EE">
        <w:t xml:space="preserve">pēc būtības </w:t>
      </w:r>
      <w:r>
        <w:lastRenderedPageBreak/>
        <w:t>pārvērtēts tiesā.</w:t>
      </w:r>
      <w:r w:rsidR="001679EE">
        <w:t xml:space="preserve"> Taču tas nebūt nenozīmē iestādes patvaļu. Tiesa nevar iejaukties iestādes novērtējuma brīvībā, bet ir kompetenta pārbaudīt, vai </w:t>
      </w:r>
      <w:r w:rsidR="001679EE" w:rsidRPr="001679EE">
        <w:t xml:space="preserve">nav pieļautas acīmredzamas kļūdas vērtējumā </w:t>
      </w:r>
      <w:r w:rsidR="001679EE">
        <w:t xml:space="preserve">un </w:t>
      </w:r>
      <w:r w:rsidR="001679EE" w:rsidRPr="001679EE">
        <w:t>vai nav konstatējama iestādes patvaļa</w:t>
      </w:r>
      <w:r w:rsidR="001679EE">
        <w:t>.</w:t>
      </w:r>
    </w:p>
    <w:p w14:paraId="6A6D13B9" w14:textId="77777777" w:rsidR="00914605" w:rsidRDefault="00914605" w:rsidP="00BB748A">
      <w:pPr>
        <w:spacing w:line="276" w:lineRule="auto"/>
        <w:ind w:firstLine="720"/>
        <w:jc w:val="both"/>
      </w:pPr>
    </w:p>
    <w:p w14:paraId="759AA1D4" w14:textId="77777777" w:rsidR="00BF660A" w:rsidRDefault="00A928B4" w:rsidP="00BB748A">
      <w:pPr>
        <w:spacing w:line="276" w:lineRule="auto"/>
        <w:ind w:firstLine="720"/>
        <w:jc w:val="both"/>
      </w:pPr>
      <w:r>
        <w:t xml:space="preserve">[5] </w:t>
      </w:r>
      <w:r w:rsidR="00BF660A">
        <w:t>Atbilstoši Maksātnespējas likuma 16.</w:t>
      </w:r>
      <w:proofErr w:type="gramStart"/>
      <w:r w:rsidR="00BF660A">
        <w:rPr>
          <w:vertAlign w:val="superscript"/>
        </w:rPr>
        <w:t>1</w:t>
      </w:r>
      <w:r w:rsidR="00BF660A">
        <w:t>panta</w:t>
      </w:r>
      <w:proofErr w:type="gramEnd"/>
      <w:r w:rsidR="00BF660A">
        <w:t xml:space="preserve"> pirmajai daļai </w:t>
      </w:r>
      <w:r w:rsidR="00BF660A" w:rsidRPr="00BF660A">
        <w:t>komisijas sastāvā ir pa vienam pārstāvim no Tieslietu ministrijas, Maksātnespējas kontroles dienesta, augstskolu akadēmiskā personāla un Administratoru asociācijas. Eksaminācijas komisijā iekļauj arī Tieslietu padomes noteiktu rajona (pilsētas) tiesas tiesnesi un Maksātnespējas jautājumu konsultatīvās padomes deleģētu nevalstiskās organizācijas pārstāvi.</w:t>
      </w:r>
    </w:p>
    <w:p w14:paraId="483F4B5C" w14:textId="77777777" w:rsidR="00BF660A" w:rsidRDefault="00BF660A" w:rsidP="00BB748A">
      <w:pPr>
        <w:spacing w:line="276" w:lineRule="auto"/>
        <w:ind w:firstLine="720"/>
        <w:jc w:val="both"/>
      </w:pPr>
      <w:r>
        <w:t xml:space="preserve">Saskaņā ar noteikumu Nr. 288 23.punktu </w:t>
      </w:r>
      <w:r w:rsidRPr="00BF660A">
        <w:t>komisija ir lemttiesīga, ja komisijas darbā un lēmumu pieņemšanā klātesošo komisijas locekļu skaits ir lielāks par pusi no tieslietu ministra apstiprinātā komisijas sastāva.</w:t>
      </w:r>
      <w:r>
        <w:t xml:space="preserve"> Savukārt noteikumu 57.punktā paredzēts, ka </w:t>
      </w:r>
      <w:r w:rsidRPr="00BF660A">
        <w:t>komisija eksāmena darbus vērtē atbilstoši eksāmena vērtējuma aprakstam komisijas sēdē.</w:t>
      </w:r>
    </w:p>
    <w:p w14:paraId="3F3AE050" w14:textId="38E36C79" w:rsidR="005E4C13" w:rsidRDefault="00AB0058" w:rsidP="005E4C13">
      <w:pPr>
        <w:spacing w:line="276" w:lineRule="auto"/>
        <w:ind w:firstLine="720"/>
        <w:jc w:val="both"/>
      </w:pPr>
      <w:r>
        <w:t xml:space="preserve">Pieteicēja </w:t>
      </w:r>
      <w:r w:rsidR="00BF660A">
        <w:t xml:space="preserve">uzskata, ka </w:t>
      </w:r>
      <w:r w:rsidR="00A800DE">
        <w:t xml:space="preserve">šīs tiesību normas ir pārkāptas, jo </w:t>
      </w:r>
      <w:r>
        <w:t xml:space="preserve">konkrētajā gadījumā </w:t>
      </w:r>
      <w:r w:rsidR="00BF660A">
        <w:t>eksāmena vērtēšana nav notikusi komisijas sēdē, kurā piedalītos vismaz četri komisijas locekļi.</w:t>
      </w:r>
    </w:p>
    <w:p w14:paraId="50BC3960" w14:textId="378DFAFD" w:rsidR="005E4C13" w:rsidRDefault="008554F2" w:rsidP="005E4C13">
      <w:pPr>
        <w:spacing w:line="276" w:lineRule="auto"/>
        <w:ind w:firstLine="720"/>
        <w:jc w:val="both"/>
      </w:pPr>
      <w:r>
        <w:t xml:space="preserve">Taču </w:t>
      </w:r>
      <w:r w:rsidR="00AB0058">
        <w:t xml:space="preserve">pieņēmumu par to, cik komisijas locekļi piedalījušies komisijas sēdē, </w:t>
      </w:r>
      <w:r w:rsidR="005E4C13">
        <w:t>pieteicēja faktiski balsta</w:t>
      </w:r>
      <w:r>
        <w:t xml:space="preserve"> tikai</w:t>
      </w:r>
      <w:r w:rsidR="005E4C13">
        <w:t xml:space="preserve"> uz apsvērumu, ka viņas eksāmena otrās daļas atbildes vērtēšanā </w:t>
      </w:r>
      <w:proofErr w:type="gramStart"/>
      <w:r w:rsidR="005E4C13">
        <w:t>2018.gada</w:t>
      </w:r>
      <w:proofErr w:type="gramEnd"/>
      <w:r w:rsidR="005E4C13">
        <w:t xml:space="preserve"> 20.februārī piedalījušies trīs komisijas locekļi</w:t>
      </w:r>
      <w:r w:rsidR="00221FAA">
        <w:t>.</w:t>
      </w:r>
    </w:p>
    <w:p w14:paraId="5FF1E952" w14:textId="77777777" w:rsidR="0002152B" w:rsidRDefault="00BF660A" w:rsidP="00BF660A">
      <w:pPr>
        <w:spacing w:line="276" w:lineRule="auto"/>
        <w:ind w:firstLine="720"/>
        <w:jc w:val="both"/>
      </w:pPr>
      <w:r>
        <w:t xml:space="preserve">Senatoru kolēģija </w:t>
      </w:r>
      <w:r w:rsidR="0002152B">
        <w:t xml:space="preserve">norāda, ka iepriekšminētās tiesību normas jāinterpretē saskanīgi ar noteikumu Nr. 288 61.punktu, kurā noteikts, ka </w:t>
      </w:r>
      <w:r w:rsidR="0002152B" w:rsidRPr="00BF660A">
        <w:t>atbildi uz eksāmena otrās daļas jautājumu vērtē ne mazāk kā divi komisijas izvēlēti komisijas locekļi</w:t>
      </w:r>
      <w:r w:rsidR="0002152B">
        <w:t>.</w:t>
      </w:r>
    </w:p>
    <w:p w14:paraId="5E90D9A3" w14:textId="77777777" w:rsidR="00B0071A" w:rsidRDefault="0002152B" w:rsidP="00BF660A">
      <w:pPr>
        <w:spacing w:line="276" w:lineRule="auto"/>
        <w:ind w:firstLine="720"/>
        <w:jc w:val="both"/>
      </w:pPr>
      <w:r>
        <w:t xml:space="preserve">No tā izriet, ka komisijas locekļu </w:t>
      </w:r>
      <w:r w:rsidR="008554F2">
        <w:t>skaits</w:t>
      </w:r>
      <w:r>
        <w:t>, kas nepieciešams, lai komisija</w:t>
      </w:r>
      <w:r w:rsidR="008554F2">
        <w:t xml:space="preserve"> varētu darboties un</w:t>
      </w:r>
      <w:r>
        <w:t xml:space="preserve"> būtu lemttiesīga</w:t>
      </w:r>
      <w:r w:rsidR="00BF660A">
        <w:t xml:space="preserve">, </w:t>
      </w:r>
      <w:r>
        <w:t>un komisijas locekļu skaits, kuri vērtē konkrēto eksāmena atbildi, var atšķirties.</w:t>
      </w:r>
      <w:r w:rsidR="005E4C13">
        <w:t xml:space="preserve"> Līdz ar to pieņēmumu par to, cik komisijas locekļi piedalījušies komisijas sēdē, nevar balstīt tikai uz apsvērumu par to, cik </w:t>
      </w:r>
      <w:r w:rsidR="008554F2">
        <w:t>no viņiem</w:t>
      </w:r>
      <w:r w:rsidR="005E4C13">
        <w:t xml:space="preserve"> ir vērtējuši konkrēto eksāmena atbildi.</w:t>
      </w:r>
    </w:p>
    <w:p w14:paraId="75FA1CCD" w14:textId="77777777" w:rsidR="00BF660A" w:rsidRDefault="006C67BE" w:rsidP="00BF660A">
      <w:pPr>
        <w:spacing w:line="276" w:lineRule="auto"/>
        <w:ind w:firstLine="720"/>
        <w:jc w:val="both"/>
      </w:pPr>
      <w:r>
        <w:t>Iemesls, kāpēc katru atsevišķo eksāmena darbu nevērtē visi klātesošie komisijas locekļi, var būt arī liels eksaminējamo skaits. Tādēļ ir saprātīgi, ka darba apjoms tiek sadalīts.</w:t>
      </w:r>
    </w:p>
    <w:p w14:paraId="172FD578" w14:textId="77777777" w:rsidR="006C67BE" w:rsidRDefault="006C67BE" w:rsidP="006C67BE">
      <w:pPr>
        <w:spacing w:line="276" w:lineRule="auto"/>
        <w:ind w:firstLine="720"/>
        <w:jc w:val="both"/>
      </w:pPr>
      <w:r>
        <w:t>Turklāt apgabaltiesa</w:t>
      </w:r>
      <w:r w:rsidR="008554F2">
        <w:t>, pievienojoties rajona tiesas sprieduma motivācijai,</w:t>
      </w:r>
      <w:r>
        <w:t xml:space="preserve"> konstatējusi, ka pieteicējas eksāmena pirmās daļas pirmo jautājumu vērtējuši divi komisijas locekļi, bet otro jautājumu – divi citi komisijas locekļi. Tātad pieteicējas eksāmena pirmo daļu faktiski vērtējuši četri dažādi komisijas locekļi. Arī tas papildus iepriekš minētajam liek apšaubīt pieteicējas pieņēmumu, ka komisija darbojusies </w:t>
      </w:r>
      <w:r w:rsidR="008554F2">
        <w:t>nepietiekamā skaitliskajā sastāvā.</w:t>
      </w:r>
    </w:p>
    <w:p w14:paraId="211D0CC6" w14:textId="77777777" w:rsidR="008554F2" w:rsidRDefault="008554F2" w:rsidP="006C67BE">
      <w:pPr>
        <w:spacing w:line="276" w:lineRule="auto"/>
        <w:ind w:firstLine="720"/>
        <w:jc w:val="both"/>
      </w:pPr>
    </w:p>
    <w:p w14:paraId="727FD9E6" w14:textId="77777777" w:rsidR="008554F2" w:rsidRDefault="008554F2" w:rsidP="006C67BE">
      <w:pPr>
        <w:spacing w:line="276" w:lineRule="auto"/>
        <w:ind w:firstLine="720"/>
        <w:jc w:val="both"/>
      </w:pPr>
      <w:r>
        <w:t xml:space="preserve">[6] </w:t>
      </w:r>
      <w:r w:rsidR="00832B65">
        <w:t xml:space="preserve">Pieteicēja uzskata, ka eksāmena vērtēšanas procesā neesot ievērotas procesuālās prasības attiecībā uz pamatojuma nepieciešamību, vērtētāju viedoklis neesot saprotams un skaidrs, kā arī viņu sniegtās piezīmes pēc satura norādot, ka eksāmena atbilde nevarēja tikt novērtēta ar noteikumu Nr. 288 2.pielikumā sniegto vērtējuma „4” aprakstu, jo </w:t>
      </w:r>
      <w:r w:rsidR="00D67AAC">
        <w:t>tās saturs atbilst augstākam vērtējumam.</w:t>
      </w:r>
    </w:p>
    <w:p w14:paraId="2DD741D2" w14:textId="77777777" w:rsidR="00D67AAC" w:rsidRDefault="00D67AAC" w:rsidP="006C67BE">
      <w:pPr>
        <w:spacing w:line="276" w:lineRule="auto"/>
        <w:ind w:firstLine="720"/>
        <w:jc w:val="both"/>
      </w:pPr>
      <w:r>
        <w:t>Senatoru kolēģija konstatē, ka komisijas locekļi ir snieguši savu vērtējumu punktos, kā arī piezīmēs norādījuši konstatētos trūkumus (nepilnības) kāzusa risinājumā. Apgabaltiesa ir pārbaudījusi šos apstākļus un pamatoti norādījusi, ka tā nevar pēc būtības novērtēt pieteicējas sniegto atbildi. Savukārt iestādes patvaļu apgabaltiesa nav konstatējusi.</w:t>
      </w:r>
    </w:p>
    <w:p w14:paraId="3604D31B" w14:textId="77777777" w:rsidR="00BF660A" w:rsidRDefault="0074630B" w:rsidP="00BF660A">
      <w:pPr>
        <w:spacing w:line="276" w:lineRule="auto"/>
        <w:ind w:firstLine="720"/>
        <w:jc w:val="both"/>
      </w:pPr>
      <w:r>
        <w:t>Senatoru kolēģija</w:t>
      </w:r>
      <w:r w:rsidR="00D67AAC">
        <w:t xml:space="preserve"> </w:t>
      </w:r>
      <w:r>
        <w:t>nepiekrīt</w:t>
      </w:r>
      <w:r w:rsidRPr="0074630B">
        <w:t xml:space="preserve"> </w:t>
      </w:r>
      <w:r>
        <w:t>pieteicējas argumentam, ka vērtētāju viedoklis neesot saprotams</w:t>
      </w:r>
      <w:r w:rsidR="00D67AAC">
        <w:t xml:space="preserve">, jo </w:t>
      </w:r>
      <w:r>
        <w:t>pretēji pieteicējai</w:t>
      </w:r>
      <w:r w:rsidR="00D67AAC">
        <w:t xml:space="preserve"> piez</w:t>
      </w:r>
      <w:r>
        <w:t>īmju saturu atzīst par saprotamu</w:t>
      </w:r>
      <w:r w:rsidR="00D67AAC">
        <w:t>.</w:t>
      </w:r>
      <w:r>
        <w:t xml:space="preserve"> Savukārt</w:t>
      </w:r>
      <w:r w:rsidR="006A7DD1">
        <w:t xml:space="preserve"> vispārīgajā</w:t>
      </w:r>
      <w:r>
        <w:t xml:space="preserve"> </w:t>
      </w:r>
      <w:r w:rsidR="006A7DD1">
        <w:t>apgalvojumā</w:t>
      </w:r>
      <w:r>
        <w:t xml:space="preserve">, ka vērtētāju sniegtās piezīmes pēc satura norāda uz augstāku vērtējumu, senatoru kolēģija nesaskata </w:t>
      </w:r>
      <w:r w:rsidR="006A7DD1">
        <w:t>pietiekamu</w:t>
      </w:r>
      <w:r>
        <w:t xml:space="preserve"> pamatojumu</w:t>
      </w:r>
      <w:r w:rsidR="006A7DD1">
        <w:t xml:space="preserve"> iespējamai norādei uz iestādes patvaļu</w:t>
      </w:r>
      <w:r>
        <w:t>.</w:t>
      </w:r>
    </w:p>
    <w:p w14:paraId="72238706" w14:textId="77777777" w:rsidR="0074630B" w:rsidRDefault="0074630B" w:rsidP="00BF660A">
      <w:pPr>
        <w:spacing w:line="276" w:lineRule="auto"/>
        <w:ind w:firstLine="720"/>
        <w:jc w:val="both"/>
      </w:pPr>
    </w:p>
    <w:p w14:paraId="57FFF7AD" w14:textId="77777777" w:rsidR="002F77D2" w:rsidRDefault="0074630B" w:rsidP="00BF660A">
      <w:pPr>
        <w:spacing w:line="276" w:lineRule="auto"/>
        <w:ind w:firstLine="720"/>
        <w:jc w:val="both"/>
      </w:pPr>
      <w:r>
        <w:t xml:space="preserve">[7] </w:t>
      </w:r>
      <w:proofErr w:type="gramStart"/>
      <w:r>
        <w:t>Nav pamatots pieteicējas</w:t>
      </w:r>
      <w:proofErr w:type="gramEnd"/>
      <w:r>
        <w:t xml:space="preserve"> viedoklis, ka komisijas vērtējuma argumentiem bija jābūt norādīt</w:t>
      </w:r>
      <w:r w:rsidR="002F77D2">
        <w:t>ie</w:t>
      </w:r>
      <w:r>
        <w:t xml:space="preserve">m iestādes izdotajā nelabvēlīgajā administratīvajā aktā. </w:t>
      </w:r>
      <w:r w:rsidR="002F77D2">
        <w:t>Apgabaltiesa pamatoti norādījusi, ka tieši pārbaudījumā iegūtā vērtējuma (iegūto punktu) norādīšana un secinājums par to, ka pārbaudījums nav nokārtots, ir administratīvā akta pamatojums.</w:t>
      </w:r>
    </w:p>
    <w:p w14:paraId="11CD837D" w14:textId="54784CA7" w:rsidR="0074630B" w:rsidRDefault="00527E66" w:rsidP="00BF660A">
      <w:pPr>
        <w:spacing w:line="276" w:lineRule="auto"/>
        <w:ind w:firstLine="720"/>
        <w:jc w:val="both"/>
      </w:pPr>
      <w:r>
        <w:t>N</w:t>
      </w:r>
      <w:r w:rsidR="004537D1">
        <w:t>av</w:t>
      </w:r>
      <w:r w:rsidR="002F77D2">
        <w:t xml:space="preserve"> pamatots</w:t>
      </w:r>
      <w:r w:rsidR="002F77D2" w:rsidRPr="002F77D2">
        <w:t xml:space="preserve"> </w:t>
      </w:r>
      <w:r w:rsidR="004537D1">
        <w:t xml:space="preserve">arī </w:t>
      </w:r>
      <w:r w:rsidR="002F77D2">
        <w:t xml:space="preserve">pieteicējas viedoklis, ka tiesa vērtējusi tikai paša administratīvā akta saturu, nevis eksāmena norisi un procesuālo kārtību. </w:t>
      </w:r>
      <w:proofErr w:type="gramStart"/>
      <w:r w:rsidR="002F77D2">
        <w:t>Tieši otrādi,</w:t>
      </w:r>
      <w:proofErr w:type="gramEnd"/>
      <w:r w:rsidR="002F77D2">
        <w:t xml:space="preserve"> tiesa ir vērtējusi </w:t>
      </w:r>
      <w:r w:rsidR="004537D1">
        <w:t xml:space="preserve">arī administratīvo procesu kopumā, tostarp </w:t>
      </w:r>
      <w:r w:rsidR="002F77D2">
        <w:t>pieteicējas norādes par eksāmena procesā pieļautajiem procesuālajiem pārkāpumiem.</w:t>
      </w:r>
    </w:p>
    <w:p w14:paraId="143A0B82" w14:textId="77777777" w:rsidR="002F77D2" w:rsidRDefault="002F77D2" w:rsidP="00BF660A">
      <w:pPr>
        <w:spacing w:line="276" w:lineRule="auto"/>
        <w:ind w:firstLine="720"/>
        <w:jc w:val="both"/>
      </w:pPr>
    </w:p>
    <w:p w14:paraId="11D83D71" w14:textId="77777777" w:rsidR="002F77D2" w:rsidRDefault="002F77D2" w:rsidP="00BF660A">
      <w:pPr>
        <w:spacing w:line="276" w:lineRule="auto"/>
        <w:ind w:firstLine="720"/>
        <w:jc w:val="both"/>
      </w:pPr>
      <w:r>
        <w:t>[8] Kasācijas sūdzībā izteiktas arī netiešas nor</w:t>
      </w:r>
      <w:r w:rsidR="006A7DD1">
        <w:t>ādes par komisijas sastāva objektivitāti, bet tās nav plašāk izvērstas, tādēļ nerada šaubas par apgabaltiesas sprieduma tiesiskumu.</w:t>
      </w:r>
    </w:p>
    <w:p w14:paraId="2FB9C8E8" w14:textId="77777777" w:rsidR="00E05783" w:rsidRDefault="00E05783" w:rsidP="00BF660A">
      <w:pPr>
        <w:spacing w:line="276" w:lineRule="auto"/>
        <w:ind w:firstLine="720"/>
        <w:jc w:val="both"/>
      </w:pPr>
    </w:p>
    <w:p w14:paraId="055D303F" w14:textId="77777777" w:rsidR="004537D1" w:rsidRDefault="00E05783" w:rsidP="00BF660A">
      <w:pPr>
        <w:spacing w:line="276" w:lineRule="auto"/>
        <w:ind w:firstLine="720"/>
        <w:jc w:val="both"/>
      </w:pPr>
      <w:r>
        <w:t xml:space="preserve">[9] </w:t>
      </w:r>
      <w:r w:rsidR="004537D1">
        <w:t xml:space="preserve">Savukārt </w:t>
      </w:r>
      <w:r>
        <w:t>apsvērumi saistībā ar</w:t>
      </w:r>
      <w:r w:rsidR="004537D1">
        <w:t xml:space="preserve"> Tieslietu ministrijas rīcību nepelna ievērību, jo</w:t>
      </w:r>
      <w:r>
        <w:t xml:space="preserve"> </w:t>
      </w:r>
      <w:r w:rsidR="004537D1">
        <w:t xml:space="preserve">atbilstoši Maksātnespējas likuma pārejas noteikumu 38.punktam </w:t>
      </w:r>
      <w:r w:rsidR="004537D1" w:rsidRPr="004537D1">
        <w:t xml:space="preserve">Maksātnespējas administrācijas lēmumu </w:t>
      </w:r>
      <w:r w:rsidR="004537D1">
        <w:t xml:space="preserve">par izsniegtā administratora sertifikāta darbības izbeigšanu </w:t>
      </w:r>
      <w:r w:rsidR="004537D1" w:rsidRPr="004537D1">
        <w:t>var pārsūdzēt tiesā</w:t>
      </w:r>
      <w:r w:rsidR="004537D1">
        <w:t xml:space="preserve"> </w:t>
      </w:r>
      <w:r w:rsidR="004537D1" w:rsidRPr="004537D1">
        <w:t>Administratīvā procesa likumā noteiktajā kārtībā</w:t>
      </w:r>
      <w:r w:rsidR="004537D1">
        <w:t>.</w:t>
      </w:r>
      <w:r>
        <w:t xml:space="preserve"> Tādēļ šajā lietā Tieslietu ministrijas rīcība nav jāvērtē.</w:t>
      </w:r>
    </w:p>
    <w:p w14:paraId="63108AB2" w14:textId="77777777" w:rsidR="00BF660A" w:rsidRDefault="00BF660A" w:rsidP="00BF660A">
      <w:pPr>
        <w:spacing w:line="276" w:lineRule="auto"/>
        <w:ind w:firstLine="720"/>
        <w:jc w:val="both"/>
      </w:pPr>
    </w:p>
    <w:p w14:paraId="0CA5B625" w14:textId="77777777" w:rsidR="007D7C2B" w:rsidRPr="00FF6087" w:rsidRDefault="00F255BE" w:rsidP="00C45287">
      <w:pPr>
        <w:spacing w:line="276" w:lineRule="auto"/>
        <w:ind w:firstLine="720"/>
        <w:jc w:val="both"/>
      </w:pPr>
      <w:r w:rsidRPr="00F255BE">
        <w:t xml:space="preserve">Pamatojoties uz Administratīvā procesa likuma </w:t>
      </w:r>
      <w:proofErr w:type="gramStart"/>
      <w:r w:rsidRPr="00F255BE">
        <w:t>338.panta</w:t>
      </w:r>
      <w:proofErr w:type="gramEnd"/>
      <w:r w:rsidRPr="00F255BE">
        <w:t xml:space="preserve"> otro un 338.</w:t>
      </w:r>
      <w:r w:rsidRPr="00F255BE">
        <w:rPr>
          <w:vertAlign w:val="superscript"/>
        </w:rPr>
        <w:t>1</w:t>
      </w:r>
      <w:r w:rsidRPr="00F255BE">
        <w:t>panta otrās daļas 2.punktu, senatoru kolēģija</w:t>
      </w:r>
    </w:p>
    <w:p w14:paraId="4C4956FF" w14:textId="77777777" w:rsidR="005F1AD9" w:rsidRPr="00FF6087" w:rsidRDefault="005F1AD9" w:rsidP="00287404">
      <w:pPr>
        <w:spacing w:line="276" w:lineRule="auto"/>
        <w:ind w:firstLine="720"/>
        <w:jc w:val="both"/>
      </w:pPr>
    </w:p>
    <w:p w14:paraId="349B5F43" w14:textId="77777777" w:rsidR="003047F5" w:rsidRPr="00FF6087" w:rsidRDefault="000B1EC8" w:rsidP="00287404">
      <w:pPr>
        <w:spacing w:line="276" w:lineRule="auto"/>
        <w:jc w:val="center"/>
        <w:rPr>
          <w:b/>
          <w:bCs/>
          <w:spacing w:val="70"/>
        </w:rPr>
      </w:pPr>
      <w:r>
        <w:rPr>
          <w:b/>
        </w:rPr>
        <w:t>nolēma</w:t>
      </w:r>
    </w:p>
    <w:p w14:paraId="47A25306" w14:textId="77777777" w:rsidR="00195D41" w:rsidRDefault="00195D41" w:rsidP="00287404">
      <w:pPr>
        <w:spacing w:line="276" w:lineRule="auto"/>
        <w:ind w:firstLine="720"/>
        <w:jc w:val="both"/>
        <w:rPr>
          <w:color w:val="000000"/>
        </w:rPr>
      </w:pPr>
      <w:bookmarkStart w:id="0" w:name="Dropdown12"/>
    </w:p>
    <w:p w14:paraId="3957E42C" w14:textId="199D05F3" w:rsidR="00AA6D62" w:rsidRDefault="00F255BE" w:rsidP="00AA6D62">
      <w:pPr>
        <w:spacing w:line="276" w:lineRule="auto"/>
        <w:ind w:firstLine="720"/>
        <w:jc w:val="both"/>
      </w:pPr>
      <w:r>
        <w:t xml:space="preserve">Atteikties ierosināt kasācijas tiesvedību sakarā ar </w:t>
      </w:r>
      <w:proofErr w:type="gramStart"/>
      <w:r w:rsidR="003446F9">
        <w:t>[</w:t>
      </w:r>
      <w:proofErr w:type="gramEnd"/>
      <w:r w:rsidR="003446F9">
        <w:t>pers. A]</w:t>
      </w:r>
      <w:r w:rsidR="00BB748A">
        <w:t xml:space="preserve"> </w:t>
      </w:r>
      <w:r w:rsidR="00A907C8">
        <w:t xml:space="preserve">kasācijas sūdzību par Administratīvās apgabaltiesas </w:t>
      </w:r>
      <w:proofErr w:type="gramStart"/>
      <w:r w:rsidR="00BB748A" w:rsidRPr="00BB748A">
        <w:t>2019.gada</w:t>
      </w:r>
      <w:proofErr w:type="gramEnd"/>
      <w:r w:rsidR="00BB748A" w:rsidRPr="00BB748A">
        <w:t xml:space="preserve"> 5.februāra </w:t>
      </w:r>
      <w:r w:rsidR="00A907C8">
        <w:t>spriedumu</w:t>
      </w:r>
      <w:r w:rsidR="00AA6D62">
        <w:t>.</w:t>
      </w:r>
    </w:p>
    <w:p w14:paraId="7BD94166" w14:textId="77777777" w:rsidR="00AA6D62" w:rsidRDefault="000B1EC8" w:rsidP="00AA6D62">
      <w:pPr>
        <w:spacing w:line="276" w:lineRule="auto"/>
        <w:ind w:firstLine="720"/>
        <w:jc w:val="both"/>
      </w:pPr>
      <w:r>
        <w:t>Lēmums</w:t>
      </w:r>
      <w:r w:rsidR="00AA6D62">
        <w:t xml:space="preserve"> nav pārsūdzams.</w:t>
      </w:r>
    </w:p>
    <w:bookmarkEnd w:id="0"/>
    <w:p w14:paraId="498FB937" w14:textId="29C14448" w:rsidR="003446F9" w:rsidRDefault="003446F9" w:rsidP="00EF44F5">
      <w:pPr>
        <w:tabs>
          <w:tab w:val="center" w:pos="1701"/>
          <w:tab w:val="center" w:pos="4536"/>
          <w:tab w:val="center" w:pos="7371"/>
        </w:tabs>
        <w:spacing w:line="276" w:lineRule="auto"/>
        <w:ind w:firstLine="720"/>
        <w:jc w:val="both"/>
      </w:pPr>
    </w:p>
    <w:p w14:paraId="7AE2FC14" w14:textId="41A3F235" w:rsidR="00EF44F5" w:rsidRPr="00EF44F5" w:rsidRDefault="00425FEB" w:rsidP="00EF44F5">
      <w:pPr>
        <w:tabs>
          <w:tab w:val="center" w:pos="1701"/>
          <w:tab w:val="center" w:pos="4536"/>
          <w:tab w:val="center" w:pos="7371"/>
        </w:tabs>
        <w:spacing w:line="276" w:lineRule="auto"/>
        <w:ind w:firstLine="720"/>
        <w:jc w:val="both"/>
      </w:pPr>
      <w:r>
        <w:tab/>
      </w:r>
      <w:r w:rsidR="00EF44F5" w:rsidRPr="00EF44F5">
        <w:tab/>
      </w:r>
      <w:r w:rsidR="00EF44F5" w:rsidRPr="00EF44F5">
        <w:tab/>
      </w:r>
    </w:p>
    <w:p w14:paraId="70ED7211" w14:textId="77777777" w:rsidR="00F24636" w:rsidRPr="00FF6087" w:rsidRDefault="00F24636" w:rsidP="00F24636">
      <w:pPr>
        <w:tabs>
          <w:tab w:val="center" w:pos="1701"/>
          <w:tab w:val="center" w:pos="4536"/>
          <w:tab w:val="center" w:pos="7371"/>
        </w:tabs>
        <w:spacing w:line="276" w:lineRule="auto"/>
        <w:ind w:firstLine="720"/>
        <w:jc w:val="both"/>
      </w:pPr>
      <w:r w:rsidRPr="00FF6087">
        <w:tab/>
      </w:r>
      <w:r w:rsidR="000B1EC8">
        <w:t xml:space="preserve">Senatore </w:t>
      </w:r>
      <w:r w:rsidRPr="00FF6087">
        <w:t>A. Kovaļevska</w:t>
      </w:r>
      <w:r w:rsidRPr="00FF6087">
        <w:tab/>
      </w:r>
      <w:r w:rsidR="000B1EC8">
        <w:t xml:space="preserve">Senatore </w:t>
      </w:r>
      <w:r w:rsidR="0056130E">
        <w:t>L</w:t>
      </w:r>
      <w:r w:rsidRPr="00FF6087">
        <w:t>. </w:t>
      </w:r>
      <w:r w:rsidR="0056130E">
        <w:t>Slica</w:t>
      </w:r>
      <w:r w:rsidRPr="00FF6087">
        <w:tab/>
      </w:r>
      <w:r w:rsidR="000B1EC8">
        <w:t xml:space="preserve">Senatore </w:t>
      </w:r>
      <w:r w:rsidR="0056130E">
        <w:t>I</w:t>
      </w:r>
      <w:r w:rsidRPr="00FF6087">
        <w:t>. </w:t>
      </w:r>
      <w:r w:rsidR="0056130E">
        <w:t>Višķere</w:t>
      </w:r>
    </w:p>
    <w:p w14:paraId="4323EA05" w14:textId="4A1FD10E" w:rsidR="00EF44F5" w:rsidRDefault="00EF44F5" w:rsidP="00EF44F5">
      <w:pPr>
        <w:spacing w:line="276" w:lineRule="auto"/>
        <w:ind w:firstLine="720"/>
        <w:jc w:val="both"/>
      </w:pPr>
    </w:p>
    <w:sectPr w:rsidR="00EF44F5" w:rsidSect="00BD7242">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6E6F" w14:textId="77777777" w:rsidR="00F20A8B" w:rsidRDefault="00F20A8B" w:rsidP="003047F5">
      <w:r>
        <w:separator/>
      </w:r>
    </w:p>
  </w:endnote>
  <w:endnote w:type="continuationSeparator" w:id="0">
    <w:p w14:paraId="51373303" w14:textId="77777777" w:rsidR="00F20A8B" w:rsidRDefault="00F20A8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7F72BBEE" w14:textId="77777777" w:rsidR="005E4C13" w:rsidRDefault="005E4C13"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8C4A0D">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8C4A0D">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3413E" w14:textId="77777777" w:rsidR="00F20A8B" w:rsidRDefault="00F20A8B" w:rsidP="003047F5">
      <w:r>
        <w:separator/>
      </w:r>
    </w:p>
  </w:footnote>
  <w:footnote w:type="continuationSeparator" w:id="0">
    <w:p w14:paraId="2DEC304E" w14:textId="77777777" w:rsidR="00F20A8B" w:rsidRDefault="00F20A8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3D9"/>
    <w:rsid w:val="0000570D"/>
    <w:rsid w:val="00005A1E"/>
    <w:rsid w:val="00005CB8"/>
    <w:rsid w:val="00006E81"/>
    <w:rsid w:val="000073EC"/>
    <w:rsid w:val="0000741F"/>
    <w:rsid w:val="00012AE3"/>
    <w:rsid w:val="00012B8F"/>
    <w:rsid w:val="00012EB4"/>
    <w:rsid w:val="00012EE3"/>
    <w:rsid w:val="00014EE1"/>
    <w:rsid w:val="00014F8B"/>
    <w:rsid w:val="00015148"/>
    <w:rsid w:val="00015354"/>
    <w:rsid w:val="00016030"/>
    <w:rsid w:val="000162FB"/>
    <w:rsid w:val="00016FF1"/>
    <w:rsid w:val="00017669"/>
    <w:rsid w:val="00020A0A"/>
    <w:rsid w:val="0002152B"/>
    <w:rsid w:val="000229CA"/>
    <w:rsid w:val="00022DBE"/>
    <w:rsid w:val="00023C21"/>
    <w:rsid w:val="00024B4F"/>
    <w:rsid w:val="00026081"/>
    <w:rsid w:val="000274D4"/>
    <w:rsid w:val="00030396"/>
    <w:rsid w:val="00030B18"/>
    <w:rsid w:val="00030BB1"/>
    <w:rsid w:val="00030C19"/>
    <w:rsid w:val="0003200B"/>
    <w:rsid w:val="0003385C"/>
    <w:rsid w:val="00034450"/>
    <w:rsid w:val="000352B1"/>
    <w:rsid w:val="0003558F"/>
    <w:rsid w:val="00035F38"/>
    <w:rsid w:val="000361F6"/>
    <w:rsid w:val="000362D0"/>
    <w:rsid w:val="0003715A"/>
    <w:rsid w:val="00042182"/>
    <w:rsid w:val="000426CF"/>
    <w:rsid w:val="00042A2E"/>
    <w:rsid w:val="00043822"/>
    <w:rsid w:val="00043C30"/>
    <w:rsid w:val="00045078"/>
    <w:rsid w:val="00045674"/>
    <w:rsid w:val="00045E03"/>
    <w:rsid w:val="00046A89"/>
    <w:rsid w:val="00046AC7"/>
    <w:rsid w:val="00046C96"/>
    <w:rsid w:val="00050003"/>
    <w:rsid w:val="00050699"/>
    <w:rsid w:val="00050AF6"/>
    <w:rsid w:val="00050DA8"/>
    <w:rsid w:val="0005109D"/>
    <w:rsid w:val="000512A9"/>
    <w:rsid w:val="0005221D"/>
    <w:rsid w:val="000523B2"/>
    <w:rsid w:val="00052F2A"/>
    <w:rsid w:val="00054CFA"/>
    <w:rsid w:val="00055D58"/>
    <w:rsid w:val="00056F29"/>
    <w:rsid w:val="0006003E"/>
    <w:rsid w:val="00060CFE"/>
    <w:rsid w:val="00062127"/>
    <w:rsid w:val="000635A0"/>
    <w:rsid w:val="00063CBA"/>
    <w:rsid w:val="00064122"/>
    <w:rsid w:val="00065336"/>
    <w:rsid w:val="00065377"/>
    <w:rsid w:val="00066353"/>
    <w:rsid w:val="00066BFA"/>
    <w:rsid w:val="00066CA0"/>
    <w:rsid w:val="00066FCB"/>
    <w:rsid w:val="00067814"/>
    <w:rsid w:val="00067955"/>
    <w:rsid w:val="000679A8"/>
    <w:rsid w:val="00067DCC"/>
    <w:rsid w:val="00067EBC"/>
    <w:rsid w:val="00071054"/>
    <w:rsid w:val="000712CE"/>
    <w:rsid w:val="0007183E"/>
    <w:rsid w:val="00072569"/>
    <w:rsid w:val="00072972"/>
    <w:rsid w:val="00073CD1"/>
    <w:rsid w:val="000742E6"/>
    <w:rsid w:val="00075871"/>
    <w:rsid w:val="00075D7B"/>
    <w:rsid w:val="00076150"/>
    <w:rsid w:val="0007639F"/>
    <w:rsid w:val="00076BC3"/>
    <w:rsid w:val="0007704C"/>
    <w:rsid w:val="000811CE"/>
    <w:rsid w:val="000826D3"/>
    <w:rsid w:val="00082FF5"/>
    <w:rsid w:val="00084864"/>
    <w:rsid w:val="00084A8A"/>
    <w:rsid w:val="00086239"/>
    <w:rsid w:val="000868DA"/>
    <w:rsid w:val="00086FD4"/>
    <w:rsid w:val="00087B02"/>
    <w:rsid w:val="0009074E"/>
    <w:rsid w:val="00090AAA"/>
    <w:rsid w:val="00090CDD"/>
    <w:rsid w:val="00090E24"/>
    <w:rsid w:val="000918A1"/>
    <w:rsid w:val="000919C5"/>
    <w:rsid w:val="00091D73"/>
    <w:rsid w:val="00093B27"/>
    <w:rsid w:val="00093C6B"/>
    <w:rsid w:val="00094051"/>
    <w:rsid w:val="000947EE"/>
    <w:rsid w:val="0009596E"/>
    <w:rsid w:val="0009600C"/>
    <w:rsid w:val="00096F56"/>
    <w:rsid w:val="00097F4D"/>
    <w:rsid w:val="000A0776"/>
    <w:rsid w:val="000A0E7E"/>
    <w:rsid w:val="000A1997"/>
    <w:rsid w:val="000A2E3D"/>
    <w:rsid w:val="000A327A"/>
    <w:rsid w:val="000A3885"/>
    <w:rsid w:val="000A40BC"/>
    <w:rsid w:val="000A5A04"/>
    <w:rsid w:val="000A5A3E"/>
    <w:rsid w:val="000A65EC"/>
    <w:rsid w:val="000A6B8D"/>
    <w:rsid w:val="000B0C5B"/>
    <w:rsid w:val="000B12BC"/>
    <w:rsid w:val="000B136E"/>
    <w:rsid w:val="000B1B4E"/>
    <w:rsid w:val="000B1EC8"/>
    <w:rsid w:val="000B221C"/>
    <w:rsid w:val="000B288D"/>
    <w:rsid w:val="000B3AD4"/>
    <w:rsid w:val="000B3D27"/>
    <w:rsid w:val="000B473D"/>
    <w:rsid w:val="000B4A6E"/>
    <w:rsid w:val="000B54CC"/>
    <w:rsid w:val="000B55C2"/>
    <w:rsid w:val="000B6226"/>
    <w:rsid w:val="000B6E12"/>
    <w:rsid w:val="000B7375"/>
    <w:rsid w:val="000C05E6"/>
    <w:rsid w:val="000C4358"/>
    <w:rsid w:val="000C52F6"/>
    <w:rsid w:val="000C5CA5"/>
    <w:rsid w:val="000C63C2"/>
    <w:rsid w:val="000C7A39"/>
    <w:rsid w:val="000D05AE"/>
    <w:rsid w:val="000D0619"/>
    <w:rsid w:val="000D1366"/>
    <w:rsid w:val="000D306A"/>
    <w:rsid w:val="000D4763"/>
    <w:rsid w:val="000D55BF"/>
    <w:rsid w:val="000D7043"/>
    <w:rsid w:val="000D7705"/>
    <w:rsid w:val="000E2859"/>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360"/>
    <w:rsid w:val="000F35BC"/>
    <w:rsid w:val="000F3BED"/>
    <w:rsid w:val="000F478A"/>
    <w:rsid w:val="000F4AB3"/>
    <w:rsid w:val="000F4FBA"/>
    <w:rsid w:val="000F5126"/>
    <w:rsid w:val="000F655B"/>
    <w:rsid w:val="000F6E5D"/>
    <w:rsid w:val="00100C75"/>
    <w:rsid w:val="00102D24"/>
    <w:rsid w:val="00103314"/>
    <w:rsid w:val="00103ED5"/>
    <w:rsid w:val="00104047"/>
    <w:rsid w:val="00104A34"/>
    <w:rsid w:val="00105343"/>
    <w:rsid w:val="00106718"/>
    <w:rsid w:val="001069E8"/>
    <w:rsid w:val="001070E5"/>
    <w:rsid w:val="001101F0"/>
    <w:rsid w:val="00110869"/>
    <w:rsid w:val="001108D8"/>
    <w:rsid w:val="00110C17"/>
    <w:rsid w:val="00111655"/>
    <w:rsid w:val="00112506"/>
    <w:rsid w:val="00112AD3"/>
    <w:rsid w:val="00114DC7"/>
    <w:rsid w:val="00115D6D"/>
    <w:rsid w:val="0011696E"/>
    <w:rsid w:val="001175EF"/>
    <w:rsid w:val="001207A0"/>
    <w:rsid w:val="00121011"/>
    <w:rsid w:val="00121BED"/>
    <w:rsid w:val="001221A0"/>
    <w:rsid w:val="001230F9"/>
    <w:rsid w:val="00123CAC"/>
    <w:rsid w:val="00124749"/>
    <w:rsid w:val="0012558F"/>
    <w:rsid w:val="001264EB"/>
    <w:rsid w:val="001270C9"/>
    <w:rsid w:val="0013000D"/>
    <w:rsid w:val="0013068F"/>
    <w:rsid w:val="00130874"/>
    <w:rsid w:val="00130EF1"/>
    <w:rsid w:val="00132B13"/>
    <w:rsid w:val="001332C1"/>
    <w:rsid w:val="0013473A"/>
    <w:rsid w:val="00134E12"/>
    <w:rsid w:val="00135413"/>
    <w:rsid w:val="00135CA9"/>
    <w:rsid w:val="00136612"/>
    <w:rsid w:val="00136ADF"/>
    <w:rsid w:val="00136BDA"/>
    <w:rsid w:val="0013722C"/>
    <w:rsid w:val="00137A31"/>
    <w:rsid w:val="00137B35"/>
    <w:rsid w:val="00140BFC"/>
    <w:rsid w:val="001413ED"/>
    <w:rsid w:val="00141CA0"/>
    <w:rsid w:val="001427DC"/>
    <w:rsid w:val="00142C3B"/>
    <w:rsid w:val="001437A2"/>
    <w:rsid w:val="001437AD"/>
    <w:rsid w:val="00144CF9"/>
    <w:rsid w:val="001452AC"/>
    <w:rsid w:val="00145869"/>
    <w:rsid w:val="00146E70"/>
    <w:rsid w:val="001470EE"/>
    <w:rsid w:val="00147F4C"/>
    <w:rsid w:val="001509D6"/>
    <w:rsid w:val="00152263"/>
    <w:rsid w:val="00153AD7"/>
    <w:rsid w:val="00154052"/>
    <w:rsid w:val="00154B90"/>
    <w:rsid w:val="00155FD1"/>
    <w:rsid w:val="00156F9C"/>
    <w:rsid w:val="00157190"/>
    <w:rsid w:val="00157527"/>
    <w:rsid w:val="001601BB"/>
    <w:rsid w:val="0016140C"/>
    <w:rsid w:val="001619C4"/>
    <w:rsid w:val="001619EC"/>
    <w:rsid w:val="00162594"/>
    <w:rsid w:val="0016354E"/>
    <w:rsid w:val="001636A1"/>
    <w:rsid w:val="001646E9"/>
    <w:rsid w:val="00164B82"/>
    <w:rsid w:val="00165079"/>
    <w:rsid w:val="00166AAF"/>
    <w:rsid w:val="00166ABC"/>
    <w:rsid w:val="00166F37"/>
    <w:rsid w:val="001679EE"/>
    <w:rsid w:val="00173139"/>
    <w:rsid w:val="00173269"/>
    <w:rsid w:val="001734C1"/>
    <w:rsid w:val="00173D07"/>
    <w:rsid w:val="00173DE5"/>
    <w:rsid w:val="001745CB"/>
    <w:rsid w:val="00176D64"/>
    <w:rsid w:val="0017774A"/>
    <w:rsid w:val="00180E3F"/>
    <w:rsid w:val="0018225E"/>
    <w:rsid w:val="001827A0"/>
    <w:rsid w:val="00182BB9"/>
    <w:rsid w:val="00182BD3"/>
    <w:rsid w:val="00183CC4"/>
    <w:rsid w:val="00185D42"/>
    <w:rsid w:val="00185D68"/>
    <w:rsid w:val="001866B4"/>
    <w:rsid w:val="00187CBD"/>
    <w:rsid w:val="0019021D"/>
    <w:rsid w:val="00190EFF"/>
    <w:rsid w:val="001913F2"/>
    <w:rsid w:val="0019238A"/>
    <w:rsid w:val="00192A69"/>
    <w:rsid w:val="00192D83"/>
    <w:rsid w:val="00192EF3"/>
    <w:rsid w:val="001933A6"/>
    <w:rsid w:val="001935BF"/>
    <w:rsid w:val="001940C1"/>
    <w:rsid w:val="00194CDA"/>
    <w:rsid w:val="00195D41"/>
    <w:rsid w:val="00195D94"/>
    <w:rsid w:val="001969C7"/>
    <w:rsid w:val="00196F12"/>
    <w:rsid w:val="00197581"/>
    <w:rsid w:val="001A03B6"/>
    <w:rsid w:val="001A03C8"/>
    <w:rsid w:val="001A0495"/>
    <w:rsid w:val="001A105D"/>
    <w:rsid w:val="001A2190"/>
    <w:rsid w:val="001A2E06"/>
    <w:rsid w:val="001A3318"/>
    <w:rsid w:val="001A3790"/>
    <w:rsid w:val="001A54EA"/>
    <w:rsid w:val="001A6B17"/>
    <w:rsid w:val="001B05AD"/>
    <w:rsid w:val="001B1073"/>
    <w:rsid w:val="001B11E1"/>
    <w:rsid w:val="001B15D4"/>
    <w:rsid w:val="001B1DFB"/>
    <w:rsid w:val="001B3477"/>
    <w:rsid w:val="001B3C47"/>
    <w:rsid w:val="001B4725"/>
    <w:rsid w:val="001B591D"/>
    <w:rsid w:val="001B5E51"/>
    <w:rsid w:val="001B6223"/>
    <w:rsid w:val="001B67EE"/>
    <w:rsid w:val="001B7B14"/>
    <w:rsid w:val="001C07BB"/>
    <w:rsid w:val="001C1143"/>
    <w:rsid w:val="001C1B1C"/>
    <w:rsid w:val="001C211B"/>
    <w:rsid w:val="001C2394"/>
    <w:rsid w:val="001C3393"/>
    <w:rsid w:val="001C38A7"/>
    <w:rsid w:val="001C49F0"/>
    <w:rsid w:val="001C55E9"/>
    <w:rsid w:val="001C62B0"/>
    <w:rsid w:val="001C633D"/>
    <w:rsid w:val="001C6484"/>
    <w:rsid w:val="001D052D"/>
    <w:rsid w:val="001D0A0E"/>
    <w:rsid w:val="001D16A5"/>
    <w:rsid w:val="001D1713"/>
    <w:rsid w:val="001D2394"/>
    <w:rsid w:val="001D30D4"/>
    <w:rsid w:val="001D33A1"/>
    <w:rsid w:val="001D3B06"/>
    <w:rsid w:val="001D3D08"/>
    <w:rsid w:val="001D62CA"/>
    <w:rsid w:val="001D6BBD"/>
    <w:rsid w:val="001D7499"/>
    <w:rsid w:val="001E08F1"/>
    <w:rsid w:val="001E26D6"/>
    <w:rsid w:val="001E2D45"/>
    <w:rsid w:val="001E3A09"/>
    <w:rsid w:val="001E3B6F"/>
    <w:rsid w:val="001E3F80"/>
    <w:rsid w:val="001E4214"/>
    <w:rsid w:val="001E47EB"/>
    <w:rsid w:val="001E788C"/>
    <w:rsid w:val="001E78B0"/>
    <w:rsid w:val="001E7F00"/>
    <w:rsid w:val="001F0176"/>
    <w:rsid w:val="001F04D0"/>
    <w:rsid w:val="001F0E3F"/>
    <w:rsid w:val="001F149A"/>
    <w:rsid w:val="001F1AA5"/>
    <w:rsid w:val="001F1C61"/>
    <w:rsid w:val="001F1D10"/>
    <w:rsid w:val="001F2229"/>
    <w:rsid w:val="001F2AF4"/>
    <w:rsid w:val="001F3843"/>
    <w:rsid w:val="001F40FC"/>
    <w:rsid w:val="001F4226"/>
    <w:rsid w:val="001F4336"/>
    <w:rsid w:val="001F53BF"/>
    <w:rsid w:val="001F640C"/>
    <w:rsid w:val="001F69EC"/>
    <w:rsid w:val="001F6E41"/>
    <w:rsid w:val="001F7795"/>
    <w:rsid w:val="00201B6E"/>
    <w:rsid w:val="00202478"/>
    <w:rsid w:val="00202900"/>
    <w:rsid w:val="00205502"/>
    <w:rsid w:val="002065DD"/>
    <w:rsid w:val="002065E9"/>
    <w:rsid w:val="002104FA"/>
    <w:rsid w:val="00210EB7"/>
    <w:rsid w:val="00212233"/>
    <w:rsid w:val="00212D10"/>
    <w:rsid w:val="00212DB8"/>
    <w:rsid w:val="00213919"/>
    <w:rsid w:val="00214773"/>
    <w:rsid w:val="00214C0C"/>
    <w:rsid w:val="00215E40"/>
    <w:rsid w:val="0021646A"/>
    <w:rsid w:val="00216FA4"/>
    <w:rsid w:val="002172C5"/>
    <w:rsid w:val="00217589"/>
    <w:rsid w:val="00221C90"/>
    <w:rsid w:val="00221F8C"/>
    <w:rsid w:val="00221FAA"/>
    <w:rsid w:val="00222204"/>
    <w:rsid w:val="00222338"/>
    <w:rsid w:val="0022267F"/>
    <w:rsid w:val="002229F5"/>
    <w:rsid w:val="00222B59"/>
    <w:rsid w:val="00222E6E"/>
    <w:rsid w:val="00223177"/>
    <w:rsid w:val="00224D92"/>
    <w:rsid w:val="00225DF6"/>
    <w:rsid w:val="0023060C"/>
    <w:rsid w:val="0023112E"/>
    <w:rsid w:val="00231292"/>
    <w:rsid w:val="00233043"/>
    <w:rsid w:val="00233D92"/>
    <w:rsid w:val="00233E2F"/>
    <w:rsid w:val="0023462C"/>
    <w:rsid w:val="00235E90"/>
    <w:rsid w:val="00236393"/>
    <w:rsid w:val="00237C35"/>
    <w:rsid w:val="00237F92"/>
    <w:rsid w:val="00240D00"/>
    <w:rsid w:val="00241087"/>
    <w:rsid w:val="00241107"/>
    <w:rsid w:val="00243DBB"/>
    <w:rsid w:val="00243FA3"/>
    <w:rsid w:val="002443DF"/>
    <w:rsid w:val="00244F8D"/>
    <w:rsid w:val="002453D3"/>
    <w:rsid w:val="00245D96"/>
    <w:rsid w:val="00245DD7"/>
    <w:rsid w:val="002466AD"/>
    <w:rsid w:val="002466AE"/>
    <w:rsid w:val="00246DF4"/>
    <w:rsid w:val="002477AD"/>
    <w:rsid w:val="002503AB"/>
    <w:rsid w:val="002508ED"/>
    <w:rsid w:val="0025362C"/>
    <w:rsid w:val="00253F30"/>
    <w:rsid w:val="00253F71"/>
    <w:rsid w:val="0025408B"/>
    <w:rsid w:val="002545F3"/>
    <w:rsid w:val="00255D16"/>
    <w:rsid w:val="002561F9"/>
    <w:rsid w:val="002569D7"/>
    <w:rsid w:val="0026139C"/>
    <w:rsid w:val="0026214A"/>
    <w:rsid w:val="00262844"/>
    <w:rsid w:val="00264424"/>
    <w:rsid w:val="00265E5C"/>
    <w:rsid w:val="0026627F"/>
    <w:rsid w:val="00267A02"/>
    <w:rsid w:val="00267A77"/>
    <w:rsid w:val="00271E73"/>
    <w:rsid w:val="0027257C"/>
    <w:rsid w:val="002729E2"/>
    <w:rsid w:val="00272A43"/>
    <w:rsid w:val="00272C86"/>
    <w:rsid w:val="00272CF5"/>
    <w:rsid w:val="00273000"/>
    <w:rsid w:val="00273BE8"/>
    <w:rsid w:val="0027469B"/>
    <w:rsid w:val="00275361"/>
    <w:rsid w:val="00275A98"/>
    <w:rsid w:val="0027644B"/>
    <w:rsid w:val="00276838"/>
    <w:rsid w:val="00276DB1"/>
    <w:rsid w:val="00277E89"/>
    <w:rsid w:val="002801F1"/>
    <w:rsid w:val="00281AA1"/>
    <w:rsid w:val="00281E3B"/>
    <w:rsid w:val="00283144"/>
    <w:rsid w:val="0028328F"/>
    <w:rsid w:val="002843B8"/>
    <w:rsid w:val="0028445A"/>
    <w:rsid w:val="002848AD"/>
    <w:rsid w:val="002853B4"/>
    <w:rsid w:val="00285C47"/>
    <w:rsid w:val="00285D1E"/>
    <w:rsid w:val="002860AF"/>
    <w:rsid w:val="0028653C"/>
    <w:rsid w:val="002865FF"/>
    <w:rsid w:val="00287404"/>
    <w:rsid w:val="002903ED"/>
    <w:rsid w:val="00290777"/>
    <w:rsid w:val="0029095C"/>
    <w:rsid w:val="002912D2"/>
    <w:rsid w:val="00291A22"/>
    <w:rsid w:val="00292FB5"/>
    <w:rsid w:val="002934EF"/>
    <w:rsid w:val="0029417B"/>
    <w:rsid w:val="0029590F"/>
    <w:rsid w:val="00295C56"/>
    <w:rsid w:val="00297BA9"/>
    <w:rsid w:val="002A0574"/>
    <w:rsid w:val="002A1288"/>
    <w:rsid w:val="002A193C"/>
    <w:rsid w:val="002A19EF"/>
    <w:rsid w:val="002A29BF"/>
    <w:rsid w:val="002A3BD5"/>
    <w:rsid w:val="002A41A1"/>
    <w:rsid w:val="002A60FD"/>
    <w:rsid w:val="002A6536"/>
    <w:rsid w:val="002A6AE3"/>
    <w:rsid w:val="002A7F14"/>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40F"/>
    <w:rsid w:val="002C7D99"/>
    <w:rsid w:val="002C7F73"/>
    <w:rsid w:val="002D0661"/>
    <w:rsid w:val="002D0FD4"/>
    <w:rsid w:val="002D1281"/>
    <w:rsid w:val="002D17B4"/>
    <w:rsid w:val="002D2B58"/>
    <w:rsid w:val="002D3E1D"/>
    <w:rsid w:val="002D3E86"/>
    <w:rsid w:val="002D42AA"/>
    <w:rsid w:val="002D53BF"/>
    <w:rsid w:val="002D62FE"/>
    <w:rsid w:val="002D695B"/>
    <w:rsid w:val="002D70DC"/>
    <w:rsid w:val="002D711E"/>
    <w:rsid w:val="002D7E79"/>
    <w:rsid w:val="002E0C3E"/>
    <w:rsid w:val="002E0C53"/>
    <w:rsid w:val="002E1928"/>
    <w:rsid w:val="002E3068"/>
    <w:rsid w:val="002E320A"/>
    <w:rsid w:val="002E3AE2"/>
    <w:rsid w:val="002E3B10"/>
    <w:rsid w:val="002E512D"/>
    <w:rsid w:val="002E575E"/>
    <w:rsid w:val="002E6872"/>
    <w:rsid w:val="002E6ED8"/>
    <w:rsid w:val="002F07CC"/>
    <w:rsid w:val="002F0A00"/>
    <w:rsid w:val="002F0FAB"/>
    <w:rsid w:val="002F17D6"/>
    <w:rsid w:val="002F1D80"/>
    <w:rsid w:val="002F2602"/>
    <w:rsid w:val="002F2610"/>
    <w:rsid w:val="002F2B4C"/>
    <w:rsid w:val="002F2BDA"/>
    <w:rsid w:val="002F3370"/>
    <w:rsid w:val="002F33D8"/>
    <w:rsid w:val="002F3991"/>
    <w:rsid w:val="002F4AB0"/>
    <w:rsid w:val="002F53FA"/>
    <w:rsid w:val="002F5970"/>
    <w:rsid w:val="002F6581"/>
    <w:rsid w:val="002F6FDD"/>
    <w:rsid w:val="002F7373"/>
    <w:rsid w:val="002F77D2"/>
    <w:rsid w:val="0030090C"/>
    <w:rsid w:val="00300B15"/>
    <w:rsid w:val="00301519"/>
    <w:rsid w:val="00301B34"/>
    <w:rsid w:val="00301F9F"/>
    <w:rsid w:val="0030269B"/>
    <w:rsid w:val="003032F4"/>
    <w:rsid w:val="00303369"/>
    <w:rsid w:val="003045E5"/>
    <w:rsid w:val="00304697"/>
    <w:rsid w:val="003047F5"/>
    <w:rsid w:val="0030678C"/>
    <w:rsid w:val="00306848"/>
    <w:rsid w:val="00306AFC"/>
    <w:rsid w:val="00307463"/>
    <w:rsid w:val="00307605"/>
    <w:rsid w:val="003107BB"/>
    <w:rsid w:val="00310B86"/>
    <w:rsid w:val="003110CD"/>
    <w:rsid w:val="00312AC0"/>
    <w:rsid w:val="0031420F"/>
    <w:rsid w:val="0031473E"/>
    <w:rsid w:val="00315117"/>
    <w:rsid w:val="003155DB"/>
    <w:rsid w:val="00315F1C"/>
    <w:rsid w:val="0031621D"/>
    <w:rsid w:val="00317027"/>
    <w:rsid w:val="003176D9"/>
    <w:rsid w:val="0032081A"/>
    <w:rsid w:val="0032098D"/>
    <w:rsid w:val="00321B40"/>
    <w:rsid w:val="003226BB"/>
    <w:rsid w:val="003231FA"/>
    <w:rsid w:val="00323522"/>
    <w:rsid w:val="0032383C"/>
    <w:rsid w:val="00325487"/>
    <w:rsid w:val="00327FC7"/>
    <w:rsid w:val="003305F1"/>
    <w:rsid w:val="003311B9"/>
    <w:rsid w:val="00332BDC"/>
    <w:rsid w:val="00332CB1"/>
    <w:rsid w:val="00332EA7"/>
    <w:rsid w:val="00332FDD"/>
    <w:rsid w:val="003333BD"/>
    <w:rsid w:val="00334E75"/>
    <w:rsid w:val="003374BC"/>
    <w:rsid w:val="00337C6B"/>
    <w:rsid w:val="00340210"/>
    <w:rsid w:val="0034209E"/>
    <w:rsid w:val="0034245F"/>
    <w:rsid w:val="003446F9"/>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1F9F"/>
    <w:rsid w:val="003627E5"/>
    <w:rsid w:val="00362C0C"/>
    <w:rsid w:val="0036397A"/>
    <w:rsid w:val="00363B18"/>
    <w:rsid w:val="00363C44"/>
    <w:rsid w:val="00364EF0"/>
    <w:rsid w:val="003659C1"/>
    <w:rsid w:val="00366660"/>
    <w:rsid w:val="00367C27"/>
    <w:rsid w:val="00371359"/>
    <w:rsid w:val="003719AB"/>
    <w:rsid w:val="00372407"/>
    <w:rsid w:val="00375252"/>
    <w:rsid w:val="0037545D"/>
    <w:rsid w:val="0037560F"/>
    <w:rsid w:val="003757D7"/>
    <w:rsid w:val="00375FBC"/>
    <w:rsid w:val="003760EC"/>
    <w:rsid w:val="003762EB"/>
    <w:rsid w:val="0037630E"/>
    <w:rsid w:val="003770D7"/>
    <w:rsid w:val="00377EC4"/>
    <w:rsid w:val="00380102"/>
    <w:rsid w:val="00380A8C"/>
    <w:rsid w:val="00383DC8"/>
    <w:rsid w:val="00384848"/>
    <w:rsid w:val="00384D26"/>
    <w:rsid w:val="00385111"/>
    <w:rsid w:val="0038598E"/>
    <w:rsid w:val="00385AC9"/>
    <w:rsid w:val="00387808"/>
    <w:rsid w:val="00387E1C"/>
    <w:rsid w:val="003905FB"/>
    <w:rsid w:val="00390717"/>
    <w:rsid w:val="00390B29"/>
    <w:rsid w:val="003913EC"/>
    <w:rsid w:val="00391A5E"/>
    <w:rsid w:val="00391A9F"/>
    <w:rsid w:val="00393FE4"/>
    <w:rsid w:val="00394C9E"/>
    <w:rsid w:val="00394F49"/>
    <w:rsid w:val="00395965"/>
    <w:rsid w:val="0039654D"/>
    <w:rsid w:val="00396B20"/>
    <w:rsid w:val="00397836"/>
    <w:rsid w:val="00397FCD"/>
    <w:rsid w:val="003A098F"/>
    <w:rsid w:val="003A1DDD"/>
    <w:rsid w:val="003A2297"/>
    <w:rsid w:val="003A315B"/>
    <w:rsid w:val="003A42AC"/>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3D"/>
    <w:rsid w:val="003B4898"/>
    <w:rsid w:val="003B53C3"/>
    <w:rsid w:val="003B548E"/>
    <w:rsid w:val="003B56E0"/>
    <w:rsid w:val="003B5C7E"/>
    <w:rsid w:val="003B5D12"/>
    <w:rsid w:val="003B5E91"/>
    <w:rsid w:val="003B6848"/>
    <w:rsid w:val="003B6CBF"/>
    <w:rsid w:val="003B77EE"/>
    <w:rsid w:val="003B7BC9"/>
    <w:rsid w:val="003B7D55"/>
    <w:rsid w:val="003C10BC"/>
    <w:rsid w:val="003C2213"/>
    <w:rsid w:val="003C22BC"/>
    <w:rsid w:val="003C2B1E"/>
    <w:rsid w:val="003C3003"/>
    <w:rsid w:val="003C3678"/>
    <w:rsid w:val="003C690D"/>
    <w:rsid w:val="003D087C"/>
    <w:rsid w:val="003D0EDB"/>
    <w:rsid w:val="003D1D45"/>
    <w:rsid w:val="003D33B2"/>
    <w:rsid w:val="003D3933"/>
    <w:rsid w:val="003D3DE1"/>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F04B7"/>
    <w:rsid w:val="003F0879"/>
    <w:rsid w:val="003F1604"/>
    <w:rsid w:val="003F35E2"/>
    <w:rsid w:val="003F3A9D"/>
    <w:rsid w:val="003F47EB"/>
    <w:rsid w:val="003F5659"/>
    <w:rsid w:val="003F5CE3"/>
    <w:rsid w:val="003F6D7B"/>
    <w:rsid w:val="003F7796"/>
    <w:rsid w:val="003F7CD2"/>
    <w:rsid w:val="003F7EEB"/>
    <w:rsid w:val="00402045"/>
    <w:rsid w:val="00402214"/>
    <w:rsid w:val="0040228A"/>
    <w:rsid w:val="004026EC"/>
    <w:rsid w:val="00403129"/>
    <w:rsid w:val="004039FF"/>
    <w:rsid w:val="00403D14"/>
    <w:rsid w:val="004061FD"/>
    <w:rsid w:val="004069A0"/>
    <w:rsid w:val="00406A38"/>
    <w:rsid w:val="004117A0"/>
    <w:rsid w:val="004119EA"/>
    <w:rsid w:val="00411E37"/>
    <w:rsid w:val="00413209"/>
    <w:rsid w:val="004137AA"/>
    <w:rsid w:val="004140BC"/>
    <w:rsid w:val="00414579"/>
    <w:rsid w:val="00414897"/>
    <w:rsid w:val="00415AA8"/>
    <w:rsid w:val="0041667B"/>
    <w:rsid w:val="004171C5"/>
    <w:rsid w:val="004173A1"/>
    <w:rsid w:val="004202CC"/>
    <w:rsid w:val="00420CA3"/>
    <w:rsid w:val="0042118A"/>
    <w:rsid w:val="0042191D"/>
    <w:rsid w:val="00421C98"/>
    <w:rsid w:val="00423552"/>
    <w:rsid w:val="00423DAE"/>
    <w:rsid w:val="004249E2"/>
    <w:rsid w:val="00424AE3"/>
    <w:rsid w:val="00425178"/>
    <w:rsid w:val="00425BC5"/>
    <w:rsid w:val="00425FEB"/>
    <w:rsid w:val="00427B3C"/>
    <w:rsid w:val="004306AB"/>
    <w:rsid w:val="00430941"/>
    <w:rsid w:val="0043182C"/>
    <w:rsid w:val="00431860"/>
    <w:rsid w:val="00431C77"/>
    <w:rsid w:val="00433284"/>
    <w:rsid w:val="00433858"/>
    <w:rsid w:val="004338F5"/>
    <w:rsid w:val="0043393D"/>
    <w:rsid w:val="00433C43"/>
    <w:rsid w:val="00437ECC"/>
    <w:rsid w:val="0044006E"/>
    <w:rsid w:val="004403B8"/>
    <w:rsid w:val="004405F3"/>
    <w:rsid w:val="0044095E"/>
    <w:rsid w:val="00440C3A"/>
    <w:rsid w:val="004418DD"/>
    <w:rsid w:val="00441D49"/>
    <w:rsid w:val="00442265"/>
    <w:rsid w:val="004422C7"/>
    <w:rsid w:val="0044259C"/>
    <w:rsid w:val="00442BB8"/>
    <w:rsid w:val="00442E50"/>
    <w:rsid w:val="0044335F"/>
    <w:rsid w:val="004444D9"/>
    <w:rsid w:val="00444525"/>
    <w:rsid w:val="00444A4A"/>
    <w:rsid w:val="00444AB7"/>
    <w:rsid w:val="0044500E"/>
    <w:rsid w:val="00446DC3"/>
    <w:rsid w:val="00447D16"/>
    <w:rsid w:val="00451055"/>
    <w:rsid w:val="00451EE2"/>
    <w:rsid w:val="00452FDB"/>
    <w:rsid w:val="0045304C"/>
    <w:rsid w:val="004537D1"/>
    <w:rsid w:val="00454586"/>
    <w:rsid w:val="00454744"/>
    <w:rsid w:val="00454EB6"/>
    <w:rsid w:val="00455604"/>
    <w:rsid w:val="00460414"/>
    <w:rsid w:val="00460541"/>
    <w:rsid w:val="00461638"/>
    <w:rsid w:val="00462B4F"/>
    <w:rsid w:val="00462D9E"/>
    <w:rsid w:val="00463CE2"/>
    <w:rsid w:val="00463CEB"/>
    <w:rsid w:val="00464945"/>
    <w:rsid w:val="00465A14"/>
    <w:rsid w:val="004669ED"/>
    <w:rsid w:val="004700DF"/>
    <w:rsid w:val="00470326"/>
    <w:rsid w:val="00470617"/>
    <w:rsid w:val="00471A2F"/>
    <w:rsid w:val="00472B12"/>
    <w:rsid w:val="004736C8"/>
    <w:rsid w:val="00475C5D"/>
    <w:rsid w:val="00475E28"/>
    <w:rsid w:val="004760D4"/>
    <w:rsid w:val="004768CD"/>
    <w:rsid w:val="00477234"/>
    <w:rsid w:val="004807CC"/>
    <w:rsid w:val="004809B0"/>
    <w:rsid w:val="00480C1F"/>
    <w:rsid w:val="004810BA"/>
    <w:rsid w:val="0048117C"/>
    <w:rsid w:val="00481439"/>
    <w:rsid w:val="00481A09"/>
    <w:rsid w:val="00483B9F"/>
    <w:rsid w:val="004844C6"/>
    <w:rsid w:val="00484B6A"/>
    <w:rsid w:val="00484EF7"/>
    <w:rsid w:val="00486F52"/>
    <w:rsid w:val="00487053"/>
    <w:rsid w:val="00491039"/>
    <w:rsid w:val="00491C57"/>
    <w:rsid w:val="00491DEC"/>
    <w:rsid w:val="004920C0"/>
    <w:rsid w:val="004922D7"/>
    <w:rsid w:val="00492524"/>
    <w:rsid w:val="00492B33"/>
    <w:rsid w:val="00493045"/>
    <w:rsid w:val="0049338B"/>
    <w:rsid w:val="004933EA"/>
    <w:rsid w:val="00494608"/>
    <w:rsid w:val="00494A1C"/>
    <w:rsid w:val="004953C2"/>
    <w:rsid w:val="00495E68"/>
    <w:rsid w:val="0049662C"/>
    <w:rsid w:val="004970DD"/>
    <w:rsid w:val="0049747A"/>
    <w:rsid w:val="00497905"/>
    <w:rsid w:val="00497E84"/>
    <w:rsid w:val="004A01B1"/>
    <w:rsid w:val="004A0273"/>
    <w:rsid w:val="004A15EF"/>
    <w:rsid w:val="004A2C1E"/>
    <w:rsid w:val="004A3155"/>
    <w:rsid w:val="004A33E7"/>
    <w:rsid w:val="004A37F2"/>
    <w:rsid w:val="004A401A"/>
    <w:rsid w:val="004A4E00"/>
    <w:rsid w:val="004A4FBD"/>
    <w:rsid w:val="004A73B7"/>
    <w:rsid w:val="004A771C"/>
    <w:rsid w:val="004A7B13"/>
    <w:rsid w:val="004B0B15"/>
    <w:rsid w:val="004B0B9D"/>
    <w:rsid w:val="004B3072"/>
    <w:rsid w:val="004B366C"/>
    <w:rsid w:val="004B36E6"/>
    <w:rsid w:val="004B4B77"/>
    <w:rsid w:val="004B4CAD"/>
    <w:rsid w:val="004B558C"/>
    <w:rsid w:val="004B5683"/>
    <w:rsid w:val="004B5A9D"/>
    <w:rsid w:val="004B7784"/>
    <w:rsid w:val="004C125E"/>
    <w:rsid w:val="004C201C"/>
    <w:rsid w:val="004C282A"/>
    <w:rsid w:val="004C2E04"/>
    <w:rsid w:val="004C36D4"/>
    <w:rsid w:val="004C3AE2"/>
    <w:rsid w:val="004C43BF"/>
    <w:rsid w:val="004C48C1"/>
    <w:rsid w:val="004C6182"/>
    <w:rsid w:val="004C639D"/>
    <w:rsid w:val="004C645A"/>
    <w:rsid w:val="004C6F19"/>
    <w:rsid w:val="004D003D"/>
    <w:rsid w:val="004D2953"/>
    <w:rsid w:val="004D4241"/>
    <w:rsid w:val="004D457E"/>
    <w:rsid w:val="004D4ED1"/>
    <w:rsid w:val="004D522E"/>
    <w:rsid w:val="004D5E58"/>
    <w:rsid w:val="004D6912"/>
    <w:rsid w:val="004D6A6B"/>
    <w:rsid w:val="004E01EC"/>
    <w:rsid w:val="004E047C"/>
    <w:rsid w:val="004E16B9"/>
    <w:rsid w:val="004E1B6A"/>
    <w:rsid w:val="004E239B"/>
    <w:rsid w:val="004E2C86"/>
    <w:rsid w:val="004E3C99"/>
    <w:rsid w:val="004E42AE"/>
    <w:rsid w:val="004E4C2A"/>
    <w:rsid w:val="004E4C57"/>
    <w:rsid w:val="004E62CE"/>
    <w:rsid w:val="004E7133"/>
    <w:rsid w:val="004E769F"/>
    <w:rsid w:val="004E79B5"/>
    <w:rsid w:val="004F1377"/>
    <w:rsid w:val="004F29F8"/>
    <w:rsid w:val="004F2A23"/>
    <w:rsid w:val="004F2C3F"/>
    <w:rsid w:val="004F419C"/>
    <w:rsid w:val="004F495D"/>
    <w:rsid w:val="004F58DA"/>
    <w:rsid w:val="004F5C38"/>
    <w:rsid w:val="004F5D9A"/>
    <w:rsid w:val="004F602B"/>
    <w:rsid w:val="004F65E9"/>
    <w:rsid w:val="004F6667"/>
    <w:rsid w:val="004F6A7F"/>
    <w:rsid w:val="0050002B"/>
    <w:rsid w:val="005008E9"/>
    <w:rsid w:val="00501F16"/>
    <w:rsid w:val="005028C8"/>
    <w:rsid w:val="00503940"/>
    <w:rsid w:val="00503F06"/>
    <w:rsid w:val="005040D9"/>
    <w:rsid w:val="005055E5"/>
    <w:rsid w:val="00505717"/>
    <w:rsid w:val="005059CC"/>
    <w:rsid w:val="00510259"/>
    <w:rsid w:val="0051068B"/>
    <w:rsid w:val="00511132"/>
    <w:rsid w:val="00511323"/>
    <w:rsid w:val="00511948"/>
    <w:rsid w:val="00513E8F"/>
    <w:rsid w:val="00515FBD"/>
    <w:rsid w:val="00516C30"/>
    <w:rsid w:val="0052017D"/>
    <w:rsid w:val="005224EA"/>
    <w:rsid w:val="005240F4"/>
    <w:rsid w:val="00524556"/>
    <w:rsid w:val="00524EE1"/>
    <w:rsid w:val="00525003"/>
    <w:rsid w:val="0052523B"/>
    <w:rsid w:val="005253A7"/>
    <w:rsid w:val="005261F5"/>
    <w:rsid w:val="0052625B"/>
    <w:rsid w:val="005269B0"/>
    <w:rsid w:val="00526A35"/>
    <w:rsid w:val="00527E66"/>
    <w:rsid w:val="00530123"/>
    <w:rsid w:val="00530E5F"/>
    <w:rsid w:val="005310ED"/>
    <w:rsid w:val="005317B2"/>
    <w:rsid w:val="005317C9"/>
    <w:rsid w:val="00532472"/>
    <w:rsid w:val="00532A21"/>
    <w:rsid w:val="00533902"/>
    <w:rsid w:val="0053393F"/>
    <w:rsid w:val="00533C4D"/>
    <w:rsid w:val="0053409F"/>
    <w:rsid w:val="005341F2"/>
    <w:rsid w:val="005343ED"/>
    <w:rsid w:val="005344A6"/>
    <w:rsid w:val="00534CD1"/>
    <w:rsid w:val="005352A6"/>
    <w:rsid w:val="00536061"/>
    <w:rsid w:val="00536703"/>
    <w:rsid w:val="00536EE4"/>
    <w:rsid w:val="00537A00"/>
    <w:rsid w:val="00542C4D"/>
    <w:rsid w:val="00542C6C"/>
    <w:rsid w:val="0054356D"/>
    <w:rsid w:val="00545ECF"/>
    <w:rsid w:val="005461E0"/>
    <w:rsid w:val="005503C0"/>
    <w:rsid w:val="00550BB4"/>
    <w:rsid w:val="00551785"/>
    <w:rsid w:val="00552BF2"/>
    <w:rsid w:val="00553345"/>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49"/>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4494"/>
    <w:rsid w:val="00584906"/>
    <w:rsid w:val="005857AC"/>
    <w:rsid w:val="00586790"/>
    <w:rsid w:val="005901E2"/>
    <w:rsid w:val="00590693"/>
    <w:rsid w:val="00590AA7"/>
    <w:rsid w:val="00590C8B"/>
    <w:rsid w:val="005919DF"/>
    <w:rsid w:val="005926A5"/>
    <w:rsid w:val="00592A5A"/>
    <w:rsid w:val="00593CC0"/>
    <w:rsid w:val="005974CD"/>
    <w:rsid w:val="005979AC"/>
    <w:rsid w:val="00597CE2"/>
    <w:rsid w:val="005A15A8"/>
    <w:rsid w:val="005A1A60"/>
    <w:rsid w:val="005A1AD5"/>
    <w:rsid w:val="005A4E3A"/>
    <w:rsid w:val="005A52F0"/>
    <w:rsid w:val="005A556E"/>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8FB"/>
    <w:rsid w:val="005C4282"/>
    <w:rsid w:val="005C49B8"/>
    <w:rsid w:val="005C4A5B"/>
    <w:rsid w:val="005C4BAF"/>
    <w:rsid w:val="005C522F"/>
    <w:rsid w:val="005C5832"/>
    <w:rsid w:val="005C5C9B"/>
    <w:rsid w:val="005C61CA"/>
    <w:rsid w:val="005C7466"/>
    <w:rsid w:val="005D0268"/>
    <w:rsid w:val="005D06AC"/>
    <w:rsid w:val="005D09D4"/>
    <w:rsid w:val="005D0DF6"/>
    <w:rsid w:val="005D2868"/>
    <w:rsid w:val="005D3021"/>
    <w:rsid w:val="005D5AB9"/>
    <w:rsid w:val="005D6596"/>
    <w:rsid w:val="005D7279"/>
    <w:rsid w:val="005D7851"/>
    <w:rsid w:val="005E04D7"/>
    <w:rsid w:val="005E13B8"/>
    <w:rsid w:val="005E1B54"/>
    <w:rsid w:val="005E217D"/>
    <w:rsid w:val="005E2285"/>
    <w:rsid w:val="005E38A1"/>
    <w:rsid w:val="005E3A91"/>
    <w:rsid w:val="005E3DC3"/>
    <w:rsid w:val="005E4966"/>
    <w:rsid w:val="005E4C13"/>
    <w:rsid w:val="005E5A58"/>
    <w:rsid w:val="005E5D30"/>
    <w:rsid w:val="005E670D"/>
    <w:rsid w:val="005E6847"/>
    <w:rsid w:val="005E6B37"/>
    <w:rsid w:val="005E7172"/>
    <w:rsid w:val="005E74D4"/>
    <w:rsid w:val="005E77EA"/>
    <w:rsid w:val="005E7844"/>
    <w:rsid w:val="005E7C6F"/>
    <w:rsid w:val="005F073C"/>
    <w:rsid w:val="005F1173"/>
    <w:rsid w:val="005F1AD9"/>
    <w:rsid w:val="005F317A"/>
    <w:rsid w:val="005F39C9"/>
    <w:rsid w:val="005F450E"/>
    <w:rsid w:val="005F4EEA"/>
    <w:rsid w:val="005F6D88"/>
    <w:rsid w:val="005F75A8"/>
    <w:rsid w:val="005F7749"/>
    <w:rsid w:val="005F789D"/>
    <w:rsid w:val="005F7C57"/>
    <w:rsid w:val="006001AE"/>
    <w:rsid w:val="00600859"/>
    <w:rsid w:val="006019B1"/>
    <w:rsid w:val="006020D0"/>
    <w:rsid w:val="00602F35"/>
    <w:rsid w:val="006030E8"/>
    <w:rsid w:val="00603168"/>
    <w:rsid w:val="0060411E"/>
    <w:rsid w:val="00604325"/>
    <w:rsid w:val="00604A78"/>
    <w:rsid w:val="00605368"/>
    <w:rsid w:val="006054B7"/>
    <w:rsid w:val="006056CC"/>
    <w:rsid w:val="00605CB7"/>
    <w:rsid w:val="0060685F"/>
    <w:rsid w:val="00610CB8"/>
    <w:rsid w:val="00610D8D"/>
    <w:rsid w:val="00610E1A"/>
    <w:rsid w:val="00610FE7"/>
    <w:rsid w:val="0061331E"/>
    <w:rsid w:val="00613A27"/>
    <w:rsid w:val="00613F62"/>
    <w:rsid w:val="00614581"/>
    <w:rsid w:val="00614E53"/>
    <w:rsid w:val="006153CB"/>
    <w:rsid w:val="0061596A"/>
    <w:rsid w:val="0061682C"/>
    <w:rsid w:val="00617E9F"/>
    <w:rsid w:val="006219C3"/>
    <w:rsid w:val="00621F76"/>
    <w:rsid w:val="0062313A"/>
    <w:rsid w:val="006232E1"/>
    <w:rsid w:val="006236C9"/>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920"/>
    <w:rsid w:val="006416E8"/>
    <w:rsid w:val="006425E5"/>
    <w:rsid w:val="0064316E"/>
    <w:rsid w:val="006443C9"/>
    <w:rsid w:val="00644C7F"/>
    <w:rsid w:val="006453CE"/>
    <w:rsid w:val="006453E3"/>
    <w:rsid w:val="00645B64"/>
    <w:rsid w:val="00645B6E"/>
    <w:rsid w:val="006467B1"/>
    <w:rsid w:val="006468EB"/>
    <w:rsid w:val="0064690C"/>
    <w:rsid w:val="006473AC"/>
    <w:rsid w:val="00647ECE"/>
    <w:rsid w:val="00647FA1"/>
    <w:rsid w:val="00650157"/>
    <w:rsid w:val="00650494"/>
    <w:rsid w:val="00650A49"/>
    <w:rsid w:val="00651FE8"/>
    <w:rsid w:val="00652253"/>
    <w:rsid w:val="00652712"/>
    <w:rsid w:val="0065294D"/>
    <w:rsid w:val="00652BBA"/>
    <w:rsid w:val="00653879"/>
    <w:rsid w:val="00653F34"/>
    <w:rsid w:val="00656144"/>
    <w:rsid w:val="006562BF"/>
    <w:rsid w:val="006568A5"/>
    <w:rsid w:val="00657751"/>
    <w:rsid w:val="00661473"/>
    <w:rsid w:val="00661661"/>
    <w:rsid w:val="00661A7C"/>
    <w:rsid w:val="00661B65"/>
    <w:rsid w:val="00661F02"/>
    <w:rsid w:val="006646D3"/>
    <w:rsid w:val="00664846"/>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459F"/>
    <w:rsid w:val="00676BA1"/>
    <w:rsid w:val="00677702"/>
    <w:rsid w:val="00677DCB"/>
    <w:rsid w:val="00680115"/>
    <w:rsid w:val="0068013A"/>
    <w:rsid w:val="0068211F"/>
    <w:rsid w:val="00682B67"/>
    <w:rsid w:val="00682F6B"/>
    <w:rsid w:val="006837FA"/>
    <w:rsid w:val="00684878"/>
    <w:rsid w:val="00685D3B"/>
    <w:rsid w:val="0068634B"/>
    <w:rsid w:val="00687035"/>
    <w:rsid w:val="00687796"/>
    <w:rsid w:val="006908D0"/>
    <w:rsid w:val="00690B5D"/>
    <w:rsid w:val="00691A45"/>
    <w:rsid w:val="00692049"/>
    <w:rsid w:val="006921A2"/>
    <w:rsid w:val="00695226"/>
    <w:rsid w:val="00695F74"/>
    <w:rsid w:val="006971DF"/>
    <w:rsid w:val="006A00E4"/>
    <w:rsid w:val="006A1367"/>
    <w:rsid w:val="006A1374"/>
    <w:rsid w:val="006A1479"/>
    <w:rsid w:val="006A1B4A"/>
    <w:rsid w:val="006A2886"/>
    <w:rsid w:val="006A3C15"/>
    <w:rsid w:val="006A55D3"/>
    <w:rsid w:val="006A5FB5"/>
    <w:rsid w:val="006A72AC"/>
    <w:rsid w:val="006A7A79"/>
    <w:rsid w:val="006A7AB5"/>
    <w:rsid w:val="006A7DD1"/>
    <w:rsid w:val="006B00D4"/>
    <w:rsid w:val="006B019E"/>
    <w:rsid w:val="006B0C26"/>
    <w:rsid w:val="006B0D22"/>
    <w:rsid w:val="006B10B4"/>
    <w:rsid w:val="006B1124"/>
    <w:rsid w:val="006B133D"/>
    <w:rsid w:val="006B1BA3"/>
    <w:rsid w:val="006B1FCF"/>
    <w:rsid w:val="006B3983"/>
    <w:rsid w:val="006B4249"/>
    <w:rsid w:val="006B48A3"/>
    <w:rsid w:val="006B4B48"/>
    <w:rsid w:val="006B5981"/>
    <w:rsid w:val="006B617F"/>
    <w:rsid w:val="006B621C"/>
    <w:rsid w:val="006B6F2B"/>
    <w:rsid w:val="006B7412"/>
    <w:rsid w:val="006B7564"/>
    <w:rsid w:val="006B7C07"/>
    <w:rsid w:val="006C04C7"/>
    <w:rsid w:val="006C134F"/>
    <w:rsid w:val="006C137B"/>
    <w:rsid w:val="006C24A4"/>
    <w:rsid w:val="006C2A71"/>
    <w:rsid w:val="006C41F7"/>
    <w:rsid w:val="006C67BE"/>
    <w:rsid w:val="006C68E5"/>
    <w:rsid w:val="006C7AC2"/>
    <w:rsid w:val="006D03BF"/>
    <w:rsid w:val="006D0709"/>
    <w:rsid w:val="006D0FE1"/>
    <w:rsid w:val="006D1639"/>
    <w:rsid w:val="006D17B7"/>
    <w:rsid w:val="006D181E"/>
    <w:rsid w:val="006D2594"/>
    <w:rsid w:val="006D3A31"/>
    <w:rsid w:val="006D4DAD"/>
    <w:rsid w:val="006D5FA3"/>
    <w:rsid w:val="006D5FEF"/>
    <w:rsid w:val="006D60D1"/>
    <w:rsid w:val="006D6CE9"/>
    <w:rsid w:val="006D7670"/>
    <w:rsid w:val="006D7676"/>
    <w:rsid w:val="006D7EFC"/>
    <w:rsid w:val="006E06D1"/>
    <w:rsid w:val="006E225F"/>
    <w:rsid w:val="006E26C6"/>
    <w:rsid w:val="006E2834"/>
    <w:rsid w:val="006E2E0C"/>
    <w:rsid w:val="006E31C6"/>
    <w:rsid w:val="006E33A5"/>
    <w:rsid w:val="006E344D"/>
    <w:rsid w:val="006E3C6D"/>
    <w:rsid w:val="006E4013"/>
    <w:rsid w:val="006E41A7"/>
    <w:rsid w:val="006E7125"/>
    <w:rsid w:val="006E7367"/>
    <w:rsid w:val="006F1467"/>
    <w:rsid w:val="006F18CD"/>
    <w:rsid w:val="006F2108"/>
    <w:rsid w:val="006F37B7"/>
    <w:rsid w:val="006F3A29"/>
    <w:rsid w:val="006F513C"/>
    <w:rsid w:val="006F576D"/>
    <w:rsid w:val="006F5D3B"/>
    <w:rsid w:val="006F667E"/>
    <w:rsid w:val="006F69CA"/>
    <w:rsid w:val="006F6E54"/>
    <w:rsid w:val="006F793C"/>
    <w:rsid w:val="006F79A1"/>
    <w:rsid w:val="007008AA"/>
    <w:rsid w:val="007016A1"/>
    <w:rsid w:val="007041C1"/>
    <w:rsid w:val="0070429E"/>
    <w:rsid w:val="00704324"/>
    <w:rsid w:val="00705102"/>
    <w:rsid w:val="00705253"/>
    <w:rsid w:val="007062F0"/>
    <w:rsid w:val="00706ED3"/>
    <w:rsid w:val="00710E76"/>
    <w:rsid w:val="007136B8"/>
    <w:rsid w:val="0071474F"/>
    <w:rsid w:val="00714C0E"/>
    <w:rsid w:val="00715F25"/>
    <w:rsid w:val="007161EB"/>
    <w:rsid w:val="007164C8"/>
    <w:rsid w:val="007167D9"/>
    <w:rsid w:val="0071760A"/>
    <w:rsid w:val="00717855"/>
    <w:rsid w:val="00717EDA"/>
    <w:rsid w:val="00721A0B"/>
    <w:rsid w:val="007224DA"/>
    <w:rsid w:val="00722D7F"/>
    <w:rsid w:val="00723074"/>
    <w:rsid w:val="00723468"/>
    <w:rsid w:val="00723E75"/>
    <w:rsid w:val="00724ED3"/>
    <w:rsid w:val="00726053"/>
    <w:rsid w:val="0072611F"/>
    <w:rsid w:val="007264F9"/>
    <w:rsid w:val="00726953"/>
    <w:rsid w:val="00726A48"/>
    <w:rsid w:val="0072717D"/>
    <w:rsid w:val="007302BC"/>
    <w:rsid w:val="00730B63"/>
    <w:rsid w:val="00730B9C"/>
    <w:rsid w:val="00730C66"/>
    <w:rsid w:val="00730D29"/>
    <w:rsid w:val="00730EC1"/>
    <w:rsid w:val="00731548"/>
    <w:rsid w:val="00731712"/>
    <w:rsid w:val="007317FA"/>
    <w:rsid w:val="00731BBF"/>
    <w:rsid w:val="00732238"/>
    <w:rsid w:val="007333EF"/>
    <w:rsid w:val="00733FC9"/>
    <w:rsid w:val="0073461F"/>
    <w:rsid w:val="00734790"/>
    <w:rsid w:val="00735CF8"/>
    <w:rsid w:val="00735F4B"/>
    <w:rsid w:val="00736FA6"/>
    <w:rsid w:val="00740A04"/>
    <w:rsid w:val="00740CC0"/>
    <w:rsid w:val="007410BA"/>
    <w:rsid w:val="00741C18"/>
    <w:rsid w:val="00741D52"/>
    <w:rsid w:val="0074405C"/>
    <w:rsid w:val="00744130"/>
    <w:rsid w:val="00744ED8"/>
    <w:rsid w:val="00744EDC"/>
    <w:rsid w:val="0074630B"/>
    <w:rsid w:val="007463E1"/>
    <w:rsid w:val="00746600"/>
    <w:rsid w:val="00746697"/>
    <w:rsid w:val="0074765F"/>
    <w:rsid w:val="00747B83"/>
    <w:rsid w:val="007500D4"/>
    <w:rsid w:val="00750618"/>
    <w:rsid w:val="00750886"/>
    <w:rsid w:val="007513E1"/>
    <w:rsid w:val="0075186F"/>
    <w:rsid w:val="00751E6F"/>
    <w:rsid w:val="007523B3"/>
    <w:rsid w:val="007528EF"/>
    <w:rsid w:val="007528FA"/>
    <w:rsid w:val="00752FAF"/>
    <w:rsid w:val="00754638"/>
    <w:rsid w:val="0075482E"/>
    <w:rsid w:val="00757110"/>
    <w:rsid w:val="00757270"/>
    <w:rsid w:val="00757AF5"/>
    <w:rsid w:val="00760692"/>
    <w:rsid w:val="00761849"/>
    <w:rsid w:val="00762E1C"/>
    <w:rsid w:val="007630F4"/>
    <w:rsid w:val="00763511"/>
    <w:rsid w:val="0076354D"/>
    <w:rsid w:val="00763FD7"/>
    <w:rsid w:val="00764E4B"/>
    <w:rsid w:val="007652DA"/>
    <w:rsid w:val="0076557C"/>
    <w:rsid w:val="0076579E"/>
    <w:rsid w:val="00765E3E"/>
    <w:rsid w:val="00770491"/>
    <w:rsid w:val="00772536"/>
    <w:rsid w:val="00772C19"/>
    <w:rsid w:val="00774A44"/>
    <w:rsid w:val="00774C16"/>
    <w:rsid w:val="007751D6"/>
    <w:rsid w:val="007754AF"/>
    <w:rsid w:val="00775E40"/>
    <w:rsid w:val="00776AAF"/>
    <w:rsid w:val="00776DD3"/>
    <w:rsid w:val="00780A72"/>
    <w:rsid w:val="00780C7B"/>
    <w:rsid w:val="00781282"/>
    <w:rsid w:val="0078134A"/>
    <w:rsid w:val="0078201F"/>
    <w:rsid w:val="00782F0B"/>
    <w:rsid w:val="00783978"/>
    <w:rsid w:val="00783F89"/>
    <w:rsid w:val="00784A18"/>
    <w:rsid w:val="00784B72"/>
    <w:rsid w:val="00785089"/>
    <w:rsid w:val="007856AB"/>
    <w:rsid w:val="007862AF"/>
    <w:rsid w:val="0078658E"/>
    <w:rsid w:val="0078695D"/>
    <w:rsid w:val="007873B3"/>
    <w:rsid w:val="007922C0"/>
    <w:rsid w:val="00792FFE"/>
    <w:rsid w:val="007934B2"/>
    <w:rsid w:val="00794242"/>
    <w:rsid w:val="0079538F"/>
    <w:rsid w:val="00795521"/>
    <w:rsid w:val="0079554C"/>
    <w:rsid w:val="0079628F"/>
    <w:rsid w:val="00796433"/>
    <w:rsid w:val="007964D8"/>
    <w:rsid w:val="00797473"/>
    <w:rsid w:val="007974D9"/>
    <w:rsid w:val="00797C19"/>
    <w:rsid w:val="007A00F2"/>
    <w:rsid w:val="007A0367"/>
    <w:rsid w:val="007A0B9C"/>
    <w:rsid w:val="007A1536"/>
    <w:rsid w:val="007A1E90"/>
    <w:rsid w:val="007A362B"/>
    <w:rsid w:val="007A37DD"/>
    <w:rsid w:val="007A3C7B"/>
    <w:rsid w:val="007A4898"/>
    <w:rsid w:val="007A52C7"/>
    <w:rsid w:val="007A5ADC"/>
    <w:rsid w:val="007A5D36"/>
    <w:rsid w:val="007A7954"/>
    <w:rsid w:val="007B0BE9"/>
    <w:rsid w:val="007B15E2"/>
    <w:rsid w:val="007B17AC"/>
    <w:rsid w:val="007B1D6C"/>
    <w:rsid w:val="007B3226"/>
    <w:rsid w:val="007B33D5"/>
    <w:rsid w:val="007B52C0"/>
    <w:rsid w:val="007B56CE"/>
    <w:rsid w:val="007B6B18"/>
    <w:rsid w:val="007B6FC7"/>
    <w:rsid w:val="007B763F"/>
    <w:rsid w:val="007C0D1D"/>
    <w:rsid w:val="007C102A"/>
    <w:rsid w:val="007C1D9B"/>
    <w:rsid w:val="007C1E8C"/>
    <w:rsid w:val="007C1E9A"/>
    <w:rsid w:val="007C2733"/>
    <w:rsid w:val="007C2941"/>
    <w:rsid w:val="007C2955"/>
    <w:rsid w:val="007C43E3"/>
    <w:rsid w:val="007C62A2"/>
    <w:rsid w:val="007D1E0B"/>
    <w:rsid w:val="007D1E24"/>
    <w:rsid w:val="007D375D"/>
    <w:rsid w:val="007D4AE6"/>
    <w:rsid w:val="007D5147"/>
    <w:rsid w:val="007D6633"/>
    <w:rsid w:val="007D6C3B"/>
    <w:rsid w:val="007D7C2B"/>
    <w:rsid w:val="007E06AF"/>
    <w:rsid w:val="007E1786"/>
    <w:rsid w:val="007E35B8"/>
    <w:rsid w:val="007E3BA8"/>
    <w:rsid w:val="007E473E"/>
    <w:rsid w:val="007E6143"/>
    <w:rsid w:val="007E6A35"/>
    <w:rsid w:val="007E726B"/>
    <w:rsid w:val="007E7828"/>
    <w:rsid w:val="007F123C"/>
    <w:rsid w:val="007F2292"/>
    <w:rsid w:val="007F2606"/>
    <w:rsid w:val="007F3168"/>
    <w:rsid w:val="007F41A6"/>
    <w:rsid w:val="007F5586"/>
    <w:rsid w:val="007F61F8"/>
    <w:rsid w:val="007F63ED"/>
    <w:rsid w:val="007F6C28"/>
    <w:rsid w:val="007F6F08"/>
    <w:rsid w:val="007F743F"/>
    <w:rsid w:val="007F7597"/>
    <w:rsid w:val="007F7672"/>
    <w:rsid w:val="007F78DF"/>
    <w:rsid w:val="0080072E"/>
    <w:rsid w:val="008007E9"/>
    <w:rsid w:val="00800ACE"/>
    <w:rsid w:val="00800C5B"/>
    <w:rsid w:val="008017FB"/>
    <w:rsid w:val="008044D1"/>
    <w:rsid w:val="00804BA6"/>
    <w:rsid w:val="00805130"/>
    <w:rsid w:val="0080560A"/>
    <w:rsid w:val="00805BB4"/>
    <w:rsid w:val="00805C1A"/>
    <w:rsid w:val="00806172"/>
    <w:rsid w:val="0080680D"/>
    <w:rsid w:val="00807CA1"/>
    <w:rsid w:val="00807CD1"/>
    <w:rsid w:val="00807ED1"/>
    <w:rsid w:val="0081023A"/>
    <w:rsid w:val="00810712"/>
    <w:rsid w:val="00810A78"/>
    <w:rsid w:val="00810BDA"/>
    <w:rsid w:val="00811417"/>
    <w:rsid w:val="008116B8"/>
    <w:rsid w:val="00811759"/>
    <w:rsid w:val="00811A23"/>
    <w:rsid w:val="00812D3F"/>
    <w:rsid w:val="00813019"/>
    <w:rsid w:val="008147DF"/>
    <w:rsid w:val="00814882"/>
    <w:rsid w:val="00814E2B"/>
    <w:rsid w:val="00815085"/>
    <w:rsid w:val="008162B0"/>
    <w:rsid w:val="0081645B"/>
    <w:rsid w:val="00816C91"/>
    <w:rsid w:val="008200A5"/>
    <w:rsid w:val="008203B7"/>
    <w:rsid w:val="008216AC"/>
    <w:rsid w:val="00821BFA"/>
    <w:rsid w:val="00822364"/>
    <w:rsid w:val="008225F2"/>
    <w:rsid w:val="0082296A"/>
    <w:rsid w:val="008236E3"/>
    <w:rsid w:val="00824615"/>
    <w:rsid w:val="0082530D"/>
    <w:rsid w:val="008279CB"/>
    <w:rsid w:val="00830014"/>
    <w:rsid w:val="008300BE"/>
    <w:rsid w:val="0083092E"/>
    <w:rsid w:val="0083098C"/>
    <w:rsid w:val="008313DD"/>
    <w:rsid w:val="008319B0"/>
    <w:rsid w:val="00832B65"/>
    <w:rsid w:val="00832C7E"/>
    <w:rsid w:val="00833139"/>
    <w:rsid w:val="00835956"/>
    <w:rsid w:val="00835BA0"/>
    <w:rsid w:val="0083621B"/>
    <w:rsid w:val="00836580"/>
    <w:rsid w:val="008365F9"/>
    <w:rsid w:val="00836B8B"/>
    <w:rsid w:val="00837015"/>
    <w:rsid w:val="0083745A"/>
    <w:rsid w:val="00837903"/>
    <w:rsid w:val="00837C0D"/>
    <w:rsid w:val="00840CBC"/>
    <w:rsid w:val="00840ED4"/>
    <w:rsid w:val="008428B8"/>
    <w:rsid w:val="00842941"/>
    <w:rsid w:val="00842A09"/>
    <w:rsid w:val="00842A96"/>
    <w:rsid w:val="008431F1"/>
    <w:rsid w:val="0084378D"/>
    <w:rsid w:val="00843AED"/>
    <w:rsid w:val="00845A3C"/>
    <w:rsid w:val="00845D63"/>
    <w:rsid w:val="00847D44"/>
    <w:rsid w:val="00850B6A"/>
    <w:rsid w:val="0085275E"/>
    <w:rsid w:val="00852B7C"/>
    <w:rsid w:val="00852E52"/>
    <w:rsid w:val="00853005"/>
    <w:rsid w:val="0085385C"/>
    <w:rsid w:val="00854AEC"/>
    <w:rsid w:val="008552DA"/>
    <w:rsid w:val="008554F2"/>
    <w:rsid w:val="00856C95"/>
    <w:rsid w:val="0085706B"/>
    <w:rsid w:val="00857554"/>
    <w:rsid w:val="0086006E"/>
    <w:rsid w:val="00860DFE"/>
    <w:rsid w:val="008612D3"/>
    <w:rsid w:val="00861594"/>
    <w:rsid w:val="00862639"/>
    <w:rsid w:val="00862673"/>
    <w:rsid w:val="00862693"/>
    <w:rsid w:val="00862CBF"/>
    <w:rsid w:val="008664ED"/>
    <w:rsid w:val="0087084E"/>
    <w:rsid w:val="00870BFE"/>
    <w:rsid w:val="00870FAF"/>
    <w:rsid w:val="0087278B"/>
    <w:rsid w:val="008728DB"/>
    <w:rsid w:val="00872ECA"/>
    <w:rsid w:val="008731FE"/>
    <w:rsid w:val="00873256"/>
    <w:rsid w:val="00873A7F"/>
    <w:rsid w:val="008748D5"/>
    <w:rsid w:val="00874947"/>
    <w:rsid w:val="00874DD1"/>
    <w:rsid w:val="00875BCD"/>
    <w:rsid w:val="0087635F"/>
    <w:rsid w:val="00876B7C"/>
    <w:rsid w:val="00877679"/>
    <w:rsid w:val="0088028B"/>
    <w:rsid w:val="0088208E"/>
    <w:rsid w:val="00882245"/>
    <w:rsid w:val="00882C0E"/>
    <w:rsid w:val="008831B2"/>
    <w:rsid w:val="0088335D"/>
    <w:rsid w:val="00883735"/>
    <w:rsid w:val="00883A09"/>
    <w:rsid w:val="00884439"/>
    <w:rsid w:val="00884B71"/>
    <w:rsid w:val="00885A32"/>
    <w:rsid w:val="00885C54"/>
    <w:rsid w:val="008871A1"/>
    <w:rsid w:val="00887697"/>
    <w:rsid w:val="0089044B"/>
    <w:rsid w:val="008911D0"/>
    <w:rsid w:val="0089174C"/>
    <w:rsid w:val="0089418C"/>
    <w:rsid w:val="00894DC0"/>
    <w:rsid w:val="00895521"/>
    <w:rsid w:val="0089621E"/>
    <w:rsid w:val="0089642D"/>
    <w:rsid w:val="00896B08"/>
    <w:rsid w:val="00896F05"/>
    <w:rsid w:val="00896F50"/>
    <w:rsid w:val="008A080B"/>
    <w:rsid w:val="008A1079"/>
    <w:rsid w:val="008A1607"/>
    <w:rsid w:val="008A1C64"/>
    <w:rsid w:val="008A1C72"/>
    <w:rsid w:val="008A23CD"/>
    <w:rsid w:val="008A30A6"/>
    <w:rsid w:val="008A3769"/>
    <w:rsid w:val="008A3B79"/>
    <w:rsid w:val="008A511C"/>
    <w:rsid w:val="008A54EB"/>
    <w:rsid w:val="008A579C"/>
    <w:rsid w:val="008A57EE"/>
    <w:rsid w:val="008A67D3"/>
    <w:rsid w:val="008A6E1F"/>
    <w:rsid w:val="008A6EE2"/>
    <w:rsid w:val="008A7FB3"/>
    <w:rsid w:val="008A7FEC"/>
    <w:rsid w:val="008B0179"/>
    <w:rsid w:val="008B05FF"/>
    <w:rsid w:val="008B0F4C"/>
    <w:rsid w:val="008B15C0"/>
    <w:rsid w:val="008B18AC"/>
    <w:rsid w:val="008B196E"/>
    <w:rsid w:val="008B1CBA"/>
    <w:rsid w:val="008B2BF3"/>
    <w:rsid w:val="008B3782"/>
    <w:rsid w:val="008B44A9"/>
    <w:rsid w:val="008B491C"/>
    <w:rsid w:val="008B580E"/>
    <w:rsid w:val="008B5849"/>
    <w:rsid w:val="008B6675"/>
    <w:rsid w:val="008B6EB4"/>
    <w:rsid w:val="008C042E"/>
    <w:rsid w:val="008C0ACD"/>
    <w:rsid w:val="008C357E"/>
    <w:rsid w:val="008C3C4B"/>
    <w:rsid w:val="008C4A0D"/>
    <w:rsid w:val="008C6F65"/>
    <w:rsid w:val="008D0A45"/>
    <w:rsid w:val="008D0FA5"/>
    <w:rsid w:val="008D1B17"/>
    <w:rsid w:val="008D2428"/>
    <w:rsid w:val="008D377E"/>
    <w:rsid w:val="008D38FF"/>
    <w:rsid w:val="008D4760"/>
    <w:rsid w:val="008D482D"/>
    <w:rsid w:val="008D4AFD"/>
    <w:rsid w:val="008D5007"/>
    <w:rsid w:val="008D634C"/>
    <w:rsid w:val="008D6DD4"/>
    <w:rsid w:val="008D7140"/>
    <w:rsid w:val="008D7420"/>
    <w:rsid w:val="008D7F5E"/>
    <w:rsid w:val="008E04B8"/>
    <w:rsid w:val="008E0729"/>
    <w:rsid w:val="008E1C23"/>
    <w:rsid w:val="008E2A9A"/>
    <w:rsid w:val="008E2EAA"/>
    <w:rsid w:val="008E2EC3"/>
    <w:rsid w:val="008E39E6"/>
    <w:rsid w:val="008E4DAC"/>
    <w:rsid w:val="008E5058"/>
    <w:rsid w:val="008E561F"/>
    <w:rsid w:val="008E57B9"/>
    <w:rsid w:val="008E68DC"/>
    <w:rsid w:val="008E6D53"/>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A5F"/>
    <w:rsid w:val="00904907"/>
    <w:rsid w:val="00904DF2"/>
    <w:rsid w:val="0090558B"/>
    <w:rsid w:val="00905854"/>
    <w:rsid w:val="00905D6E"/>
    <w:rsid w:val="00906277"/>
    <w:rsid w:val="009110ED"/>
    <w:rsid w:val="0091128B"/>
    <w:rsid w:val="00912A6B"/>
    <w:rsid w:val="009137F6"/>
    <w:rsid w:val="00913AEF"/>
    <w:rsid w:val="00914248"/>
    <w:rsid w:val="009143C5"/>
    <w:rsid w:val="00914605"/>
    <w:rsid w:val="009153E6"/>
    <w:rsid w:val="00916B0E"/>
    <w:rsid w:val="0091784D"/>
    <w:rsid w:val="009200DB"/>
    <w:rsid w:val="0092047F"/>
    <w:rsid w:val="00920B19"/>
    <w:rsid w:val="0092100B"/>
    <w:rsid w:val="0092508E"/>
    <w:rsid w:val="00925214"/>
    <w:rsid w:val="00926575"/>
    <w:rsid w:val="00927A88"/>
    <w:rsid w:val="0093018D"/>
    <w:rsid w:val="00930795"/>
    <w:rsid w:val="00930FE6"/>
    <w:rsid w:val="009310CF"/>
    <w:rsid w:val="00932547"/>
    <w:rsid w:val="009331A1"/>
    <w:rsid w:val="0093389B"/>
    <w:rsid w:val="00933C5D"/>
    <w:rsid w:val="00933E0F"/>
    <w:rsid w:val="009355EC"/>
    <w:rsid w:val="00937159"/>
    <w:rsid w:val="00937A4E"/>
    <w:rsid w:val="00937C41"/>
    <w:rsid w:val="00941397"/>
    <w:rsid w:val="009417D9"/>
    <w:rsid w:val="0094247C"/>
    <w:rsid w:val="00942989"/>
    <w:rsid w:val="009435EF"/>
    <w:rsid w:val="0094371A"/>
    <w:rsid w:val="00943C89"/>
    <w:rsid w:val="00943F3A"/>
    <w:rsid w:val="0094548B"/>
    <w:rsid w:val="00945694"/>
    <w:rsid w:val="00946852"/>
    <w:rsid w:val="00946E07"/>
    <w:rsid w:val="00947571"/>
    <w:rsid w:val="00947BFC"/>
    <w:rsid w:val="00947CA1"/>
    <w:rsid w:val="009505F0"/>
    <w:rsid w:val="0095078B"/>
    <w:rsid w:val="00951FD2"/>
    <w:rsid w:val="009529C4"/>
    <w:rsid w:val="00954010"/>
    <w:rsid w:val="00954C0F"/>
    <w:rsid w:val="00955427"/>
    <w:rsid w:val="00955FB9"/>
    <w:rsid w:val="00960132"/>
    <w:rsid w:val="0096305E"/>
    <w:rsid w:val="009639F7"/>
    <w:rsid w:val="00963F75"/>
    <w:rsid w:val="009645E0"/>
    <w:rsid w:val="0096577D"/>
    <w:rsid w:val="00965EA7"/>
    <w:rsid w:val="00965F24"/>
    <w:rsid w:val="009662E2"/>
    <w:rsid w:val="0096654C"/>
    <w:rsid w:val="0097022E"/>
    <w:rsid w:val="0097073C"/>
    <w:rsid w:val="00970A7F"/>
    <w:rsid w:val="00970D24"/>
    <w:rsid w:val="00972875"/>
    <w:rsid w:val="009729B3"/>
    <w:rsid w:val="0097388C"/>
    <w:rsid w:val="00973AE8"/>
    <w:rsid w:val="00974086"/>
    <w:rsid w:val="00974884"/>
    <w:rsid w:val="009748EB"/>
    <w:rsid w:val="009756B5"/>
    <w:rsid w:val="0097593E"/>
    <w:rsid w:val="00977DC4"/>
    <w:rsid w:val="009805E2"/>
    <w:rsid w:val="00980B43"/>
    <w:rsid w:val="00982995"/>
    <w:rsid w:val="00982CEE"/>
    <w:rsid w:val="00982F12"/>
    <w:rsid w:val="0098345D"/>
    <w:rsid w:val="00983A90"/>
    <w:rsid w:val="00985350"/>
    <w:rsid w:val="00985498"/>
    <w:rsid w:val="00986657"/>
    <w:rsid w:val="00986DB6"/>
    <w:rsid w:val="00987417"/>
    <w:rsid w:val="00987A0D"/>
    <w:rsid w:val="00990247"/>
    <w:rsid w:val="00990416"/>
    <w:rsid w:val="009925C6"/>
    <w:rsid w:val="00992693"/>
    <w:rsid w:val="00993D19"/>
    <w:rsid w:val="009945D9"/>
    <w:rsid w:val="00995CCF"/>
    <w:rsid w:val="00996CF6"/>
    <w:rsid w:val="00997A25"/>
    <w:rsid w:val="009A0FAC"/>
    <w:rsid w:val="009A1358"/>
    <w:rsid w:val="009A2253"/>
    <w:rsid w:val="009A31A0"/>
    <w:rsid w:val="009A563E"/>
    <w:rsid w:val="009A5D65"/>
    <w:rsid w:val="009A66A5"/>
    <w:rsid w:val="009A73DD"/>
    <w:rsid w:val="009A7FE7"/>
    <w:rsid w:val="009B10DD"/>
    <w:rsid w:val="009B167F"/>
    <w:rsid w:val="009B1801"/>
    <w:rsid w:val="009B3BA7"/>
    <w:rsid w:val="009B3C40"/>
    <w:rsid w:val="009B4C3A"/>
    <w:rsid w:val="009B57EF"/>
    <w:rsid w:val="009B5DAF"/>
    <w:rsid w:val="009B6115"/>
    <w:rsid w:val="009B61A3"/>
    <w:rsid w:val="009B6208"/>
    <w:rsid w:val="009C0E67"/>
    <w:rsid w:val="009C23E7"/>
    <w:rsid w:val="009C256C"/>
    <w:rsid w:val="009C3B95"/>
    <w:rsid w:val="009C4257"/>
    <w:rsid w:val="009C49FD"/>
    <w:rsid w:val="009C4FDE"/>
    <w:rsid w:val="009C59D1"/>
    <w:rsid w:val="009C6578"/>
    <w:rsid w:val="009C6B43"/>
    <w:rsid w:val="009C6BCF"/>
    <w:rsid w:val="009D02F3"/>
    <w:rsid w:val="009D14FA"/>
    <w:rsid w:val="009D177C"/>
    <w:rsid w:val="009D1914"/>
    <w:rsid w:val="009D1A08"/>
    <w:rsid w:val="009D1B79"/>
    <w:rsid w:val="009D2072"/>
    <w:rsid w:val="009D216B"/>
    <w:rsid w:val="009D26CD"/>
    <w:rsid w:val="009D28CB"/>
    <w:rsid w:val="009D2A3F"/>
    <w:rsid w:val="009D30D2"/>
    <w:rsid w:val="009D3B96"/>
    <w:rsid w:val="009D4104"/>
    <w:rsid w:val="009D46A4"/>
    <w:rsid w:val="009D49B1"/>
    <w:rsid w:val="009D4BC3"/>
    <w:rsid w:val="009D51AB"/>
    <w:rsid w:val="009D5835"/>
    <w:rsid w:val="009D6280"/>
    <w:rsid w:val="009D6922"/>
    <w:rsid w:val="009D74CB"/>
    <w:rsid w:val="009E0390"/>
    <w:rsid w:val="009E09BD"/>
    <w:rsid w:val="009E2301"/>
    <w:rsid w:val="009E38C1"/>
    <w:rsid w:val="009E3A44"/>
    <w:rsid w:val="009E3F26"/>
    <w:rsid w:val="009E4022"/>
    <w:rsid w:val="009E45A1"/>
    <w:rsid w:val="009E4B1A"/>
    <w:rsid w:val="009E5396"/>
    <w:rsid w:val="009E5B0D"/>
    <w:rsid w:val="009E6096"/>
    <w:rsid w:val="009F088E"/>
    <w:rsid w:val="009F14D7"/>
    <w:rsid w:val="009F1A7F"/>
    <w:rsid w:val="009F2EA4"/>
    <w:rsid w:val="009F362C"/>
    <w:rsid w:val="009F3C26"/>
    <w:rsid w:val="009F4683"/>
    <w:rsid w:val="009F6843"/>
    <w:rsid w:val="009F7572"/>
    <w:rsid w:val="009F7C6C"/>
    <w:rsid w:val="00A00062"/>
    <w:rsid w:val="00A0009C"/>
    <w:rsid w:val="00A00B3F"/>
    <w:rsid w:val="00A012A0"/>
    <w:rsid w:val="00A02A23"/>
    <w:rsid w:val="00A0333A"/>
    <w:rsid w:val="00A04FD7"/>
    <w:rsid w:val="00A0504B"/>
    <w:rsid w:val="00A10F52"/>
    <w:rsid w:val="00A112C2"/>
    <w:rsid w:val="00A116F7"/>
    <w:rsid w:val="00A123A5"/>
    <w:rsid w:val="00A12889"/>
    <w:rsid w:val="00A13778"/>
    <w:rsid w:val="00A13A2D"/>
    <w:rsid w:val="00A13E61"/>
    <w:rsid w:val="00A14E44"/>
    <w:rsid w:val="00A151D2"/>
    <w:rsid w:val="00A15BF6"/>
    <w:rsid w:val="00A161B7"/>
    <w:rsid w:val="00A26E49"/>
    <w:rsid w:val="00A27436"/>
    <w:rsid w:val="00A31D4D"/>
    <w:rsid w:val="00A31E86"/>
    <w:rsid w:val="00A32DFE"/>
    <w:rsid w:val="00A3328C"/>
    <w:rsid w:val="00A34102"/>
    <w:rsid w:val="00A349AE"/>
    <w:rsid w:val="00A353C8"/>
    <w:rsid w:val="00A356F6"/>
    <w:rsid w:val="00A372EB"/>
    <w:rsid w:val="00A41C00"/>
    <w:rsid w:val="00A41F58"/>
    <w:rsid w:val="00A4219C"/>
    <w:rsid w:val="00A42761"/>
    <w:rsid w:val="00A43269"/>
    <w:rsid w:val="00A4358B"/>
    <w:rsid w:val="00A437E1"/>
    <w:rsid w:val="00A4382E"/>
    <w:rsid w:val="00A43C89"/>
    <w:rsid w:val="00A44297"/>
    <w:rsid w:val="00A442BA"/>
    <w:rsid w:val="00A4449A"/>
    <w:rsid w:val="00A44793"/>
    <w:rsid w:val="00A44C46"/>
    <w:rsid w:val="00A44FAD"/>
    <w:rsid w:val="00A45AA4"/>
    <w:rsid w:val="00A45EAA"/>
    <w:rsid w:val="00A463F4"/>
    <w:rsid w:val="00A46BE5"/>
    <w:rsid w:val="00A46DB9"/>
    <w:rsid w:val="00A510DB"/>
    <w:rsid w:val="00A51611"/>
    <w:rsid w:val="00A52F1B"/>
    <w:rsid w:val="00A53C0F"/>
    <w:rsid w:val="00A53D2A"/>
    <w:rsid w:val="00A545C7"/>
    <w:rsid w:val="00A5498E"/>
    <w:rsid w:val="00A55048"/>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4CB1"/>
    <w:rsid w:val="00A75604"/>
    <w:rsid w:val="00A75BFF"/>
    <w:rsid w:val="00A7607C"/>
    <w:rsid w:val="00A76596"/>
    <w:rsid w:val="00A77C1E"/>
    <w:rsid w:val="00A800C8"/>
    <w:rsid w:val="00A800DE"/>
    <w:rsid w:val="00A831F1"/>
    <w:rsid w:val="00A83567"/>
    <w:rsid w:val="00A835A9"/>
    <w:rsid w:val="00A83677"/>
    <w:rsid w:val="00A83A07"/>
    <w:rsid w:val="00A84421"/>
    <w:rsid w:val="00A851D7"/>
    <w:rsid w:val="00A8537F"/>
    <w:rsid w:val="00A855D9"/>
    <w:rsid w:val="00A861F5"/>
    <w:rsid w:val="00A86411"/>
    <w:rsid w:val="00A865C2"/>
    <w:rsid w:val="00A86B60"/>
    <w:rsid w:val="00A87F14"/>
    <w:rsid w:val="00A9041A"/>
    <w:rsid w:val="00A907C8"/>
    <w:rsid w:val="00A90B4A"/>
    <w:rsid w:val="00A91695"/>
    <w:rsid w:val="00A928B4"/>
    <w:rsid w:val="00A93C7D"/>
    <w:rsid w:val="00A9404A"/>
    <w:rsid w:val="00A940FA"/>
    <w:rsid w:val="00A94D52"/>
    <w:rsid w:val="00A95497"/>
    <w:rsid w:val="00A95CCA"/>
    <w:rsid w:val="00A95F01"/>
    <w:rsid w:val="00A96AD8"/>
    <w:rsid w:val="00A96B4E"/>
    <w:rsid w:val="00AA037E"/>
    <w:rsid w:val="00AA07BF"/>
    <w:rsid w:val="00AA0E43"/>
    <w:rsid w:val="00AA1384"/>
    <w:rsid w:val="00AA1B18"/>
    <w:rsid w:val="00AA1D94"/>
    <w:rsid w:val="00AA3336"/>
    <w:rsid w:val="00AA33CB"/>
    <w:rsid w:val="00AA4E1E"/>
    <w:rsid w:val="00AA4FDE"/>
    <w:rsid w:val="00AA5608"/>
    <w:rsid w:val="00AA5C01"/>
    <w:rsid w:val="00AA5E5C"/>
    <w:rsid w:val="00AA6A9E"/>
    <w:rsid w:val="00AA6D62"/>
    <w:rsid w:val="00AA6DDA"/>
    <w:rsid w:val="00AB0058"/>
    <w:rsid w:val="00AB1299"/>
    <w:rsid w:val="00AB172F"/>
    <w:rsid w:val="00AB179D"/>
    <w:rsid w:val="00AB2254"/>
    <w:rsid w:val="00AB25C4"/>
    <w:rsid w:val="00AB35A3"/>
    <w:rsid w:val="00AB3653"/>
    <w:rsid w:val="00AB36E7"/>
    <w:rsid w:val="00AB41EC"/>
    <w:rsid w:val="00AB42FF"/>
    <w:rsid w:val="00AB4803"/>
    <w:rsid w:val="00AB4E61"/>
    <w:rsid w:val="00AB5024"/>
    <w:rsid w:val="00AB5C1C"/>
    <w:rsid w:val="00AB5D89"/>
    <w:rsid w:val="00AB7BC6"/>
    <w:rsid w:val="00AB7FC7"/>
    <w:rsid w:val="00AC0BE5"/>
    <w:rsid w:val="00AC1111"/>
    <w:rsid w:val="00AC2B86"/>
    <w:rsid w:val="00AC4BA1"/>
    <w:rsid w:val="00AC6F53"/>
    <w:rsid w:val="00AC7304"/>
    <w:rsid w:val="00AD07F7"/>
    <w:rsid w:val="00AD19BC"/>
    <w:rsid w:val="00AD441F"/>
    <w:rsid w:val="00AD4975"/>
    <w:rsid w:val="00AD4EFE"/>
    <w:rsid w:val="00AD5199"/>
    <w:rsid w:val="00AD6891"/>
    <w:rsid w:val="00AD706C"/>
    <w:rsid w:val="00AD7174"/>
    <w:rsid w:val="00AD7712"/>
    <w:rsid w:val="00AD7BC0"/>
    <w:rsid w:val="00AE1567"/>
    <w:rsid w:val="00AE2F28"/>
    <w:rsid w:val="00AE41B1"/>
    <w:rsid w:val="00AE49B6"/>
    <w:rsid w:val="00AE667C"/>
    <w:rsid w:val="00AE70F1"/>
    <w:rsid w:val="00AE73E1"/>
    <w:rsid w:val="00AF03B1"/>
    <w:rsid w:val="00AF1A78"/>
    <w:rsid w:val="00AF2B6B"/>
    <w:rsid w:val="00AF313D"/>
    <w:rsid w:val="00AF4353"/>
    <w:rsid w:val="00AF5004"/>
    <w:rsid w:val="00AF55B4"/>
    <w:rsid w:val="00AF6137"/>
    <w:rsid w:val="00AF6AA1"/>
    <w:rsid w:val="00AF6D15"/>
    <w:rsid w:val="00AF6FEF"/>
    <w:rsid w:val="00AF7138"/>
    <w:rsid w:val="00AF736E"/>
    <w:rsid w:val="00AF76B8"/>
    <w:rsid w:val="00B0071A"/>
    <w:rsid w:val="00B007B9"/>
    <w:rsid w:val="00B00A42"/>
    <w:rsid w:val="00B00A8B"/>
    <w:rsid w:val="00B01507"/>
    <w:rsid w:val="00B0300A"/>
    <w:rsid w:val="00B03109"/>
    <w:rsid w:val="00B03299"/>
    <w:rsid w:val="00B032B6"/>
    <w:rsid w:val="00B04350"/>
    <w:rsid w:val="00B04C8F"/>
    <w:rsid w:val="00B04C96"/>
    <w:rsid w:val="00B05F63"/>
    <w:rsid w:val="00B075A8"/>
    <w:rsid w:val="00B07727"/>
    <w:rsid w:val="00B07EC8"/>
    <w:rsid w:val="00B10C99"/>
    <w:rsid w:val="00B10D70"/>
    <w:rsid w:val="00B115E1"/>
    <w:rsid w:val="00B11B22"/>
    <w:rsid w:val="00B11B80"/>
    <w:rsid w:val="00B11DF1"/>
    <w:rsid w:val="00B14314"/>
    <w:rsid w:val="00B157E5"/>
    <w:rsid w:val="00B16013"/>
    <w:rsid w:val="00B1667F"/>
    <w:rsid w:val="00B16BE0"/>
    <w:rsid w:val="00B16D77"/>
    <w:rsid w:val="00B20CF4"/>
    <w:rsid w:val="00B216D2"/>
    <w:rsid w:val="00B24E29"/>
    <w:rsid w:val="00B26059"/>
    <w:rsid w:val="00B27DFB"/>
    <w:rsid w:val="00B27EE5"/>
    <w:rsid w:val="00B305CC"/>
    <w:rsid w:val="00B30964"/>
    <w:rsid w:val="00B32309"/>
    <w:rsid w:val="00B32C56"/>
    <w:rsid w:val="00B3327A"/>
    <w:rsid w:val="00B33339"/>
    <w:rsid w:val="00B34481"/>
    <w:rsid w:val="00B3555E"/>
    <w:rsid w:val="00B355B6"/>
    <w:rsid w:val="00B36214"/>
    <w:rsid w:val="00B36629"/>
    <w:rsid w:val="00B37BC5"/>
    <w:rsid w:val="00B40841"/>
    <w:rsid w:val="00B4138C"/>
    <w:rsid w:val="00B413F5"/>
    <w:rsid w:val="00B4258E"/>
    <w:rsid w:val="00B425C0"/>
    <w:rsid w:val="00B42AE1"/>
    <w:rsid w:val="00B42B4F"/>
    <w:rsid w:val="00B42B6F"/>
    <w:rsid w:val="00B43FAA"/>
    <w:rsid w:val="00B45693"/>
    <w:rsid w:val="00B456A4"/>
    <w:rsid w:val="00B45901"/>
    <w:rsid w:val="00B4637A"/>
    <w:rsid w:val="00B466BD"/>
    <w:rsid w:val="00B4739E"/>
    <w:rsid w:val="00B4754F"/>
    <w:rsid w:val="00B476BB"/>
    <w:rsid w:val="00B479A5"/>
    <w:rsid w:val="00B47A70"/>
    <w:rsid w:val="00B47E63"/>
    <w:rsid w:val="00B50C6E"/>
    <w:rsid w:val="00B51319"/>
    <w:rsid w:val="00B51B8E"/>
    <w:rsid w:val="00B51BEC"/>
    <w:rsid w:val="00B51D3C"/>
    <w:rsid w:val="00B51E0D"/>
    <w:rsid w:val="00B52210"/>
    <w:rsid w:val="00B523A7"/>
    <w:rsid w:val="00B526F9"/>
    <w:rsid w:val="00B53020"/>
    <w:rsid w:val="00B53185"/>
    <w:rsid w:val="00B542F2"/>
    <w:rsid w:val="00B54797"/>
    <w:rsid w:val="00B54A93"/>
    <w:rsid w:val="00B54D97"/>
    <w:rsid w:val="00B562E9"/>
    <w:rsid w:val="00B56B13"/>
    <w:rsid w:val="00B56CF6"/>
    <w:rsid w:val="00B56FE8"/>
    <w:rsid w:val="00B5771D"/>
    <w:rsid w:val="00B608A4"/>
    <w:rsid w:val="00B615E5"/>
    <w:rsid w:val="00B61F9E"/>
    <w:rsid w:val="00B633B6"/>
    <w:rsid w:val="00B63706"/>
    <w:rsid w:val="00B64381"/>
    <w:rsid w:val="00B64711"/>
    <w:rsid w:val="00B64DDB"/>
    <w:rsid w:val="00B661D6"/>
    <w:rsid w:val="00B665AA"/>
    <w:rsid w:val="00B678B3"/>
    <w:rsid w:val="00B67D76"/>
    <w:rsid w:val="00B71B53"/>
    <w:rsid w:val="00B7319D"/>
    <w:rsid w:val="00B737C5"/>
    <w:rsid w:val="00B74AA3"/>
    <w:rsid w:val="00B75BC7"/>
    <w:rsid w:val="00B77068"/>
    <w:rsid w:val="00B77146"/>
    <w:rsid w:val="00B818FF"/>
    <w:rsid w:val="00B83159"/>
    <w:rsid w:val="00B839DA"/>
    <w:rsid w:val="00B83E20"/>
    <w:rsid w:val="00B84EED"/>
    <w:rsid w:val="00B85546"/>
    <w:rsid w:val="00B858DC"/>
    <w:rsid w:val="00B874AF"/>
    <w:rsid w:val="00B87B97"/>
    <w:rsid w:val="00B90189"/>
    <w:rsid w:val="00B9293B"/>
    <w:rsid w:val="00B9334C"/>
    <w:rsid w:val="00B93D11"/>
    <w:rsid w:val="00B94B86"/>
    <w:rsid w:val="00B95692"/>
    <w:rsid w:val="00B958D4"/>
    <w:rsid w:val="00B95CE3"/>
    <w:rsid w:val="00B961F8"/>
    <w:rsid w:val="00B9663A"/>
    <w:rsid w:val="00B969BD"/>
    <w:rsid w:val="00B96FBD"/>
    <w:rsid w:val="00B9716D"/>
    <w:rsid w:val="00B97AA0"/>
    <w:rsid w:val="00BA11FA"/>
    <w:rsid w:val="00BA1982"/>
    <w:rsid w:val="00BA1AA8"/>
    <w:rsid w:val="00BA1AE3"/>
    <w:rsid w:val="00BA250E"/>
    <w:rsid w:val="00BA44D8"/>
    <w:rsid w:val="00BA6B8A"/>
    <w:rsid w:val="00BB0E8E"/>
    <w:rsid w:val="00BB1336"/>
    <w:rsid w:val="00BB1CA9"/>
    <w:rsid w:val="00BB33B4"/>
    <w:rsid w:val="00BB4182"/>
    <w:rsid w:val="00BB4900"/>
    <w:rsid w:val="00BB51E5"/>
    <w:rsid w:val="00BB5C20"/>
    <w:rsid w:val="00BB748A"/>
    <w:rsid w:val="00BC33FC"/>
    <w:rsid w:val="00BC34CB"/>
    <w:rsid w:val="00BC3E7F"/>
    <w:rsid w:val="00BC4DFA"/>
    <w:rsid w:val="00BC631C"/>
    <w:rsid w:val="00BC780D"/>
    <w:rsid w:val="00BD01EB"/>
    <w:rsid w:val="00BD1562"/>
    <w:rsid w:val="00BD1898"/>
    <w:rsid w:val="00BD2F5E"/>
    <w:rsid w:val="00BD36CF"/>
    <w:rsid w:val="00BD4B54"/>
    <w:rsid w:val="00BD66A5"/>
    <w:rsid w:val="00BD7242"/>
    <w:rsid w:val="00BD76A1"/>
    <w:rsid w:val="00BE000E"/>
    <w:rsid w:val="00BE07C1"/>
    <w:rsid w:val="00BE07D3"/>
    <w:rsid w:val="00BE1F4C"/>
    <w:rsid w:val="00BE2BFB"/>
    <w:rsid w:val="00BE31B9"/>
    <w:rsid w:val="00BE3C70"/>
    <w:rsid w:val="00BE4184"/>
    <w:rsid w:val="00BE433A"/>
    <w:rsid w:val="00BE6148"/>
    <w:rsid w:val="00BE768E"/>
    <w:rsid w:val="00BF0343"/>
    <w:rsid w:val="00BF0BC7"/>
    <w:rsid w:val="00BF410C"/>
    <w:rsid w:val="00BF417E"/>
    <w:rsid w:val="00BF46A4"/>
    <w:rsid w:val="00BF4832"/>
    <w:rsid w:val="00BF4A0B"/>
    <w:rsid w:val="00BF5AE1"/>
    <w:rsid w:val="00BF660A"/>
    <w:rsid w:val="00BF6874"/>
    <w:rsid w:val="00BF6C5B"/>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289"/>
    <w:rsid w:val="00C11A12"/>
    <w:rsid w:val="00C1249A"/>
    <w:rsid w:val="00C12A81"/>
    <w:rsid w:val="00C13113"/>
    <w:rsid w:val="00C13882"/>
    <w:rsid w:val="00C145CD"/>
    <w:rsid w:val="00C1550B"/>
    <w:rsid w:val="00C15CBC"/>
    <w:rsid w:val="00C1681E"/>
    <w:rsid w:val="00C16ED2"/>
    <w:rsid w:val="00C207FC"/>
    <w:rsid w:val="00C212CA"/>
    <w:rsid w:val="00C21BCA"/>
    <w:rsid w:val="00C25997"/>
    <w:rsid w:val="00C262B1"/>
    <w:rsid w:val="00C27DFD"/>
    <w:rsid w:val="00C303DE"/>
    <w:rsid w:val="00C30DCC"/>
    <w:rsid w:val="00C31ECD"/>
    <w:rsid w:val="00C33644"/>
    <w:rsid w:val="00C3445A"/>
    <w:rsid w:val="00C34751"/>
    <w:rsid w:val="00C35FB7"/>
    <w:rsid w:val="00C36067"/>
    <w:rsid w:val="00C3626F"/>
    <w:rsid w:val="00C37053"/>
    <w:rsid w:val="00C3730E"/>
    <w:rsid w:val="00C37ECA"/>
    <w:rsid w:val="00C415AF"/>
    <w:rsid w:val="00C41A1F"/>
    <w:rsid w:val="00C41D99"/>
    <w:rsid w:val="00C42147"/>
    <w:rsid w:val="00C429F3"/>
    <w:rsid w:val="00C4342D"/>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207A"/>
    <w:rsid w:val="00C631ED"/>
    <w:rsid w:val="00C6375A"/>
    <w:rsid w:val="00C6615D"/>
    <w:rsid w:val="00C67055"/>
    <w:rsid w:val="00C67F7D"/>
    <w:rsid w:val="00C70F5A"/>
    <w:rsid w:val="00C712DE"/>
    <w:rsid w:val="00C72608"/>
    <w:rsid w:val="00C72CA9"/>
    <w:rsid w:val="00C736C0"/>
    <w:rsid w:val="00C7419C"/>
    <w:rsid w:val="00C7434D"/>
    <w:rsid w:val="00C743D8"/>
    <w:rsid w:val="00C75110"/>
    <w:rsid w:val="00C759E0"/>
    <w:rsid w:val="00C77712"/>
    <w:rsid w:val="00C77981"/>
    <w:rsid w:val="00C77DFA"/>
    <w:rsid w:val="00C80052"/>
    <w:rsid w:val="00C81430"/>
    <w:rsid w:val="00C819CC"/>
    <w:rsid w:val="00C82037"/>
    <w:rsid w:val="00C83599"/>
    <w:rsid w:val="00C83E99"/>
    <w:rsid w:val="00C84A16"/>
    <w:rsid w:val="00C85075"/>
    <w:rsid w:val="00C85B49"/>
    <w:rsid w:val="00C85F7C"/>
    <w:rsid w:val="00C869FB"/>
    <w:rsid w:val="00C86C17"/>
    <w:rsid w:val="00C86E43"/>
    <w:rsid w:val="00C870C4"/>
    <w:rsid w:val="00C87763"/>
    <w:rsid w:val="00C904C8"/>
    <w:rsid w:val="00C91313"/>
    <w:rsid w:val="00C91505"/>
    <w:rsid w:val="00C9257F"/>
    <w:rsid w:val="00C941E6"/>
    <w:rsid w:val="00C9547C"/>
    <w:rsid w:val="00C958E8"/>
    <w:rsid w:val="00C96717"/>
    <w:rsid w:val="00C96CFF"/>
    <w:rsid w:val="00C971A9"/>
    <w:rsid w:val="00CA0C1B"/>
    <w:rsid w:val="00CA0D64"/>
    <w:rsid w:val="00CA1663"/>
    <w:rsid w:val="00CA1B74"/>
    <w:rsid w:val="00CA2513"/>
    <w:rsid w:val="00CA2868"/>
    <w:rsid w:val="00CA3D32"/>
    <w:rsid w:val="00CA4E06"/>
    <w:rsid w:val="00CA515A"/>
    <w:rsid w:val="00CA5DCC"/>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A1B"/>
    <w:rsid w:val="00CB6EA1"/>
    <w:rsid w:val="00CB773A"/>
    <w:rsid w:val="00CC03AE"/>
    <w:rsid w:val="00CC0FB6"/>
    <w:rsid w:val="00CC27BC"/>
    <w:rsid w:val="00CC3A71"/>
    <w:rsid w:val="00CC4D82"/>
    <w:rsid w:val="00CC4DC6"/>
    <w:rsid w:val="00CC5976"/>
    <w:rsid w:val="00CC68D6"/>
    <w:rsid w:val="00CC6A34"/>
    <w:rsid w:val="00CC6FA0"/>
    <w:rsid w:val="00CC73F9"/>
    <w:rsid w:val="00CD0D36"/>
    <w:rsid w:val="00CD1259"/>
    <w:rsid w:val="00CD1AA9"/>
    <w:rsid w:val="00CD2671"/>
    <w:rsid w:val="00CD2F5B"/>
    <w:rsid w:val="00CD30D1"/>
    <w:rsid w:val="00CD36CD"/>
    <w:rsid w:val="00CD441A"/>
    <w:rsid w:val="00CD4CA9"/>
    <w:rsid w:val="00CD4D58"/>
    <w:rsid w:val="00CD5509"/>
    <w:rsid w:val="00CD5FB8"/>
    <w:rsid w:val="00CD6DCB"/>
    <w:rsid w:val="00CD7023"/>
    <w:rsid w:val="00CD7639"/>
    <w:rsid w:val="00CE006E"/>
    <w:rsid w:val="00CE0404"/>
    <w:rsid w:val="00CE0679"/>
    <w:rsid w:val="00CE09D8"/>
    <w:rsid w:val="00CE12E6"/>
    <w:rsid w:val="00CE15E3"/>
    <w:rsid w:val="00CE21DB"/>
    <w:rsid w:val="00CE2200"/>
    <w:rsid w:val="00CE2B41"/>
    <w:rsid w:val="00CE346C"/>
    <w:rsid w:val="00CE359C"/>
    <w:rsid w:val="00CE4D75"/>
    <w:rsid w:val="00CE5D03"/>
    <w:rsid w:val="00CE6A3F"/>
    <w:rsid w:val="00CE7884"/>
    <w:rsid w:val="00CF0E40"/>
    <w:rsid w:val="00CF4BF6"/>
    <w:rsid w:val="00CF633E"/>
    <w:rsid w:val="00CF6A2A"/>
    <w:rsid w:val="00CF6C7A"/>
    <w:rsid w:val="00D01A5B"/>
    <w:rsid w:val="00D01CED"/>
    <w:rsid w:val="00D028A6"/>
    <w:rsid w:val="00D04280"/>
    <w:rsid w:val="00D04480"/>
    <w:rsid w:val="00D05F66"/>
    <w:rsid w:val="00D06F80"/>
    <w:rsid w:val="00D0747A"/>
    <w:rsid w:val="00D1003C"/>
    <w:rsid w:val="00D13234"/>
    <w:rsid w:val="00D13958"/>
    <w:rsid w:val="00D1441C"/>
    <w:rsid w:val="00D14923"/>
    <w:rsid w:val="00D14FE5"/>
    <w:rsid w:val="00D14FFB"/>
    <w:rsid w:val="00D14FFF"/>
    <w:rsid w:val="00D1524B"/>
    <w:rsid w:val="00D15826"/>
    <w:rsid w:val="00D15EEB"/>
    <w:rsid w:val="00D1646A"/>
    <w:rsid w:val="00D207E5"/>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5F14"/>
    <w:rsid w:val="00D36536"/>
    <w:rsid w:val="00D365A7"/>
    <w:rsid w:val="00D37711"/>
    <w:rsid w:val="00D37C38"/>
    <w:rsid w:val="00D4210F"/>
    <w:rsid w:val="00D433BB"/>
    <w:rsid w:val="00D4507E"/>
    <w:rsid w:val="00D4529F"/>
    <w:rsid w:val="00D45E02"/>
    <w:rsid w:val="00D45EFC"/>
    <w:rsid w:val="00D47B6C"/>
    <w:rsid w:val="00D47D28"/>
    <w:rsid w:val="00D47F08"/>
    <w:rsid w:val="00D50D3A"/>
    <w:rsid w:val="00D51668"/>
    <w:rsid w:val="00D51BDD"/>
    <w:rsid w:val="00D522AA"/>
    <w:rsid w:val="00D5282B"/>
    <w:rsid w:val="00D52F43"/>
    <w:rsid w:val="00D53ED4"/>
    <w:rsid w:val="00D542E7"/>
    <w:rsid w:val="00D55C84"/>
    <w:rsid w:val="00D56D04"/>
    <w:rsid w:val="00D56F7B"/>
    <w:rsid w:val="00D576B0"/>
    <w:rsid w:val="00D57DC6"/>
    <w:rsid w:val="00D60440"/>
    <w:rsid w:val="00D60F57"/>
    <w:rsid w:val="00D622C2"/>
    <w:rsid w:val="00D628E4"/>
    <w:rsid w:val="00D62936"/>
    <w:rsid w:val="00D6376E"/>
    <w:rsid w:val="00D65BF0"/>
    <w:rsid w:val="00D65FEE"/>
    <w:rsid w:val="00D66040"/>
    <w:rsid w:val="00D660F1"/>
    <w:rsid w:val="00D67578"/>
    <w:rsid w:val="00D67AAC"/>
    <w:rsid w:val="00D7028E"/>
    <w:rsid w:val="00D70869"/>
    <w:rsid w:val="00D71B99"/>
    <w:rsid w:val="00D71D2A"/>
    <w:rsid w:val="00D7331F"/>
    <w:rsid w:val="00D73E97"/>
    <w:rsid w:val="00D75681"/>
    <w:rsid w:val="00D758C6"/>
    <w:rsid w:val="00D761B1"/>
    <w:rsid w:val="00D80FF3"/>
    <w:rsid w:val="00D82871"/>
    <w:rsid w:val="00D847AC"/>
    <w:rsid w:val="00D84A28"/>
    <w:rsid w:val="00D86935"/>
    <w:rsid w:val="00D86E44"/>
    <w:rsid w:val="00D871D8"/>
    <w:rsid w:val="00D87D45"/>
    <w:rsid w:val="00D87E3F"/>
    <w:rsid w:val="00D90A9D"/>
    <w:rsid w:val="00D927D6"/>
    <w:rsid w:val="00D929A9"/>
    <w:rsid w:val="00D940C6"/>
    <w:rsid w:val="00D95A36"/>
    <w:rsid w:val="00D95B33"/>
    <w:rsid w:val="00D962FB"/>
    <w:rsid w:val="00D96965"/>
    <w:rsid w:val="00D96E21"/>
    <w:rsid w:val="00D972C4"/>
    <w:rsid w:val="00DA0F34"/>
    <w:rsid w:val="00DA0FE5"/>
    <w:rsid w:val="00DA1883"/>
    <w:rsid w:val="00DA1A22"/>
    <w:rsid w:val="00DA1B11"/>
    <w:rsid w:val="00DA26C8"/>
    <w:rsid w:val="00DA32ED"/>
    <w:rsid w:val="00DA4A6F"/>
    <w:rsid w:val="00DA5E20"/>
    <w:rsid w:val="00DA6220"/>
    <w:rsid w:val="00DA62F7"/>
    <w:rsid w:val="00DA6C37"/>
    <w:rsid w:val="00DA7846"/>
    <w:rsid w:val="00DA7F9B"/>
    <w:rsid w:val="00DB0015"/>
    <w:rsid w:val="00DB0A7C"/>
    <w:rsid w:val="00DB1510"/>
    <w:rsid w:val="00DB3196"/>
    <w:rsid w:val="00DB3565"/>
    <w:rsid w:val="00DB5FD3"/>
    <w:rsid w:val="00DB6391"/>
    <w:rsid w:val="00DB69BD"/>
    <w:rsid w:val="00DC01A3"/>
    <w:rsid w:val="00DC21CA"/>
    <w:rsid w:val="00DC28DC"/>
    <w:rsid w:val="00DC2CB1"/>
    <w:rsid w:val="00DC3B4F"/>
    <w:rsid w:val="00DC4894"/>
    <w:rsid w:val="00DC4947"/>
    <w:rsid w:val="00DC4A3F"/>
    <w:rsid w:val="00DC4D98"/>
    <w:rsid w:val="00DC4DED"/>
    <w:rsid w:val="00DC60D9"/>
    <w:rsid w:val="00DC636F"/>
    <w:rsid w:val="00DC6903"/>
    <w:rsid w:val="00DD02EA"/>
    <w:rsid w:val="00DD1E19"/>
    <w:rsid w:val="00DD1FC0"/>
    <w:rsid w:val="00DD3343"/>
    <w:rsid w:val="00DD37C2"/>
    <w:rsid w:val="00DD49E3"/>
    <w:rsid w:val="00DD4CC6"/>
    <w:rsid w:val="00DD5060"/>
    <w:rsid w:val="00DD72C9"/>
    <w:rsid w:val="00DD7741"/>
    <w:rsid w:val="00DE028A"/>
    <w:rsid w:val="00DE06D3"/>
    <w:rsid w:val="00DE10DA"/>
    <w:rsid w:val="00DE2B34"/>
    <w:rsid w:val="00DE33EB"/>
    <w:rsid w:val="00DE39AE"/>
    <w:rsid w:val="00DE5620"/>
    <w:rsid w:val="00DE5C34"/>
    <w:rsid w:val="00DE6315"/>
    <w:rsid w:val="00DE6743"/>
    <w:rsid w:val="00DF04AA"/>
    <w:rsid w:val="00DF3190"/>
    <w:rsid w:val="00DF34FE"/>
    <w:rsid w:val="00DF554D"/>
    <w:rsid w:val="00DF632E"/>
    <w:rsid w:val="00DF6BD2"/>
    <w:rsid w:val="00DF7EA0"/>
    <w:rsid w:val="00E002BA"/>
    <w:rsid w:val="00E00AAA"/>
    <w:rsid w:val="00E021A5"/>
    <w:rsid w:val="00E04474"/>
    <w:rsid w:val="00E04906"/>
    <w:rsid w:val="00E05783"/>
    <w:rsid w:val="00E05B4F"/>
    <w:rsid w:val="00E06E0A"/>
    <w:rsid w:val="00E07155"/>
    <w:rsid w:val="00E07397"/>
    <w:rsid w:val="00E07991"/>
    <w:rsid w:val="00E07A94"/>
    <w:rsid w:val="00E07CFE"/>
    <w:rsid w:val="00E1009B"/>
    <w:rsid w:val="00E10275"/>
    <w:rsid w:val="00E111E6"/>
    <w:rsid w:val="00E112C7"/>
    <w:rsid w:val="00E115C5"/>
    <w:rsid w:val="00E1195B"/>
    <w:rsid w:val="00E11B34"/>
    <w:rsid w:val="00E14220"/>
    <w:rsid w:val="00E15A40"/>
    <w:rsid w:val="00E22194"/>
    <w:rsid w:val="00E23C0A"/>
    <w:rsid w:val="00E23EDB"/>
    <w:rsid w:val="00E2402F"/>
    <w:rsid w:val="00E24D12"/>
    <w:rsid w:val="00E25A39"/>
    <w:rsid w:val="00E265A8"/>
    <w:rsid w:val="00E3039A"/>
    <w:rsid w:val="00E312CB"/>
    <w:rsid w:val="00E31676"/>
    <w:rsid w:val="00E3188A"/>
    <w:rsid w:val="00E31A4C"/>
    <w:rsid w:val="00E326EE"/>
    <w:rsid w:val="00E334C6"/>
    <w:rsid w:val="00E33BB5"/>
    <w:rsid w:val="00E360DE"/>
    <w:rsid w:val="00E3686D"/>
    <w:rsid w:val="00E37520"/>
    <w:rsid w:val="00E37851"/>
    <w:rsid w:val="00E41854"/>
    <w:rsid w:val="00E42791"/>
    <w:rsid w:val="00E43102"/>
    <w:rsid w:val="00E44305"/>
    <w:rsid w:val="00E45B05"/>
    <w:rsid w:val="00E5011D"/>
    <w:rsid w:val="00E501F5"/>
    <w:rsid w:val="00E507BA"/>
    <w:rsid w:val="00E51215"/>
    <w:rsid w:val="00E51287"/>
    <w:rsid w:val="00E513A2"/>
    <w:rsid w:val="00E53E55"/>
    <w:rsid w:val="00E5561A"/>
    <w:rsid w:val="00E55F1F"/>
    <w:rsid w:val="00E56A57"/>
    <w:rsid w:val="00E56B6B"/>
    <w:rsid w:val="00E56CD8"/>
    <w:rsid w:val="00E578DA"/>
    <w:rsid w:val="00E578F6"/>
    <w:rsid w:val="00E60157"/>
    <w:rsid w:val="00E63FB8"/>
    <w:rsid w:val="00E642F7"/>
    <w:rsid w:val="00E64EF2"/>
    <w:rsid w:val="00E64FDE"/>
    <w:rsid w:val="00E65113"/>
    <w:rsid w:val="00E65DCC"/>
    <w:rsid w:val="00E65F78"/>
    <w:rsid w:val="00E669C1"/>
    <w:rsid w:val="00E66CD2"/>
    <w:rsid w:val="00E67DCD"/>
    <w:rsid w:val="00E72298"/>
    <w:rsid w:val="00E722A6"/>
    <w:rsid w:val="00E72B29"/>
    <w:rsid w:val="00E72CBD"/>
    <w:rsid w:val="00E730FD"/>
    <w:rsid w:val="00E76994"/>
    <w:rsid w:val="00E76E83"/>
    <w:rsid w:val="00E77144"/>
    <w:rsid w:val="00E77D45"/>
    <w:rsid w:val="00E8021D"/>
    <w:rsid w:val="00E802AB"/>
    <w:rsid w:val="00E8136B"/>
    <w:rsid w:val="00E84D7B"/>
    <w:rsid w:val="00E858E6"/>
    <w:rsid w:val="00E862E6"/>
    <w:rsid w:val="00E8633B"/>
    <w:rsid w:val="00E8676F"/>
    <w:rsid w:val="00E86F64"/>
    <w:rsid w:val="00E90F52"/>
    <w:rsid w:val="00E917AA"/>
    <w:rsid w:val="00E92757"/>
    <w:rsid w:val="00E929AB"/>
    <w:rsid w:val="00E93830"/>
    <w:rsid w:val="00E93957"/>
    <w:rsid w:val="00E93F6F"/>
    <w:rsid w:val="00E9413C"/>
    <w:rsid w:val="00E9434C"/>
    <w:rsid w:val="00E945CF"/>
    <w:rsid w:val="00E95750"/>
    <w:rsid w:val="00E95981"/>
    <w:rsid w:val="00E95F08"/>
    <w:rsid w:val="00E969C6"/>
    <w:rsid w:val="00E9754E"/>
    <w:rsid w:val="00EA0496"/>
    <w:rsid w:val="00EA27BB"/>
    <w:rsid w:val="00EA2A4F"/>
    <w:rsid w:val="00EA420A"/>
    <w:rsid w:val="00EA45F4"/>
    <w:rsid w:val="00EA4990"/>
    <w:rsid w:val="00EA4ABA"/>
    <w:rsid w:val="00EA4C92"/>
    <w:rsid w:val="00EA53A3"/>
    <w:rsid w:val="00EA553E"/>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DD2"/>
    <w:rsid w:val="00EB73EA"/>
    <w:rsid w:val="00EB7A25"/>
    <w:rsid w:val="00EB7A4B"/>
    <w:rsid w:val="00EB7F39"/>
    <w:rsid w:val="00EC0C52"/>
    <w:rsid w:val="00EC1099"/>
    <w:rsid w:val="00EC1123"/>
    <w:rsid w:val="00EC1D1F"/>
    <w:rsid w:val="00EC22F3"/>
    <w:rsid w:val="00EC2F1C"/>
    <w:rsid w:val="00EC4209"/>
    <w:rsid w:val="00EC4B30"/>
    <w:rsid w:val="00EC5248"/>
    <w:rsid w:val="00EC6786"/>
    <w:rsid w:val="00EC6BE1"/>
    <w:rsid w:val="00EC79BB"/>
    <w:rsid w:val="00ED0736"/>
    <w:rsid w:val="00ED0C98"/>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3AF8"/>
    <w:rsid w:val="00EE4E92"/>
    <w:rsid w:val="00EE5DEF"/>
    <w:rsid w:val="00EE643B"/>
    <w:rsid w:val="00EE65CF"/>
    <w:rsid w:val="00EE683F"/>
    <w:rsid w:val="00EE703C"/>
    <w:rsid w:val="00EE7C85"/>
    <w:rsid w:val="00EF089E"/>
    <w:rsid w:val="00EF10D0"/>
    <w:rsid w:val="00EF2A1B"/>
    <w:rsid w:val="00EF2B2F"/>
    <w:rsid w:val="00EF3A4F"/>
    <w:rsid w:val="00EF42E8"/>
    <w:rsid w:val="00EF44F5"/>
    <w:rsid w:val="00EF488F"/>
    <w:rsid w:val="00EF49C5"/>
    <w:rsid w:val="00EF5C13"/>
    <w:rsid w:val="00EF67DE"/>
    <w:rsid w:val="00EF7DE2"/>
    <w:rsid w:val="00F00C40"/>
    <w:rsid w:val="00F01A5A"/>
    <w:rsid w:val="00F0232F"/>
    <w:rsid w:val="00F02A70"/>
    <w:rsid w:val="00F02DB1"/>
    <w:rsid w:val="00F0334A"/>
    <w:rsid w:val="00F0340D"/>
    <w:rsid w:val="00F0396F"/>
    <w:rsid w:val="00F03CD3"/>
    <w:rsid w:val="00F0423C"/>
    <w:rsid w:val="00F052AE"/>
    <w:rsid w:val="00F059BE"/>
    <w:rsid w:val="00F05F6B"/>
    <w:rsid w:val="00F10AB2"/>
    <w:rsid w:val="00F10DA7"/>
    <w:rsid w:val="00F11829"/>
    <w:rsid w:val="00F11F81"/>
    <w:rsid w:val="00F129C3"/>
    <w:rsid w:val="00F12EDB"/>
    <w:rsid w:val="00F13CF2"/>
    <w:rsid w:val="00F168CB"/>
    <w:rsid w:val="00F16A9D"/>
    <w:rsid w:val="00F16B51"/>
    <w:rsid w:val="00F17B63"/>
    <w:rsid w:val="00F206A6"/>
    <w:rsid w:val="00F20706"/>
    <w:rsid w:val="00F20A8B"/>
    <w:rsid w:val="00F21485"/>
    <w:rsid w:val="00F223AE"/>
    <w:rsid w:val="00F22416"/>
    <w:rsid w:val="00F22B96"/>
    <w:rsid w:val="00F22CD0"/>
    <w:rsid w:val="00F23358"/>
    <w:rsid w:val="00F23955"/>
    <w:rsid w:val="00F24636"/>
    <w:rsid w:val="00F24B54"/>
    <w:rsid w:val="00F252F1"/>
    <w:rsid w:val="00F255BE"/>
    <w:rsid w:val="00F2699D"/>
    <w:rsid w:val="00F26C6C"/>
    <w:rsid w:val="00F27D0B"/>
    <w:rsid w:val="00F31EF1"/>
    <w:rsid w:val="00F321DA"/>
    <w:rsid w:val="00F327A9"/>
    <w:rsid w:val="00F32DED"/>
    <w:rsid w:val="00F35A01"/>
    <w:rsid w:val="00F36B73"/>
    <w:rsid w:val="00F3795F"/>
    <w:rsid w:val="00F4004B"/>
    <w:rsid w:val="00F40CC4"/>
    <w:rsid w:val="00F416A7"/>
    <w:rsid w:val="00F426AF"/>
    <w:rsid w:val="00F42DFD"/>
    <w:rsid w:val="00F4317E"/>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6413"/>
    <w:rsid w:val="00F66B5B"/>
    <w:rsid w:val="00F674FC"/>
    <w:rsid w:val="00F67CDB"/>
    <w:rsid w:val="00F715B9"/>
    <w:rsid w:val="00F73661"/>
    <w:rsid w:val="00F73CBA"/>
    <w:rsid w:val="00F73E53"/>
    <w:rsid w:val="00F7449A"/>
    <w:rsid w:val="00F7554D"/>
    <w:rsid w:val="00F75E1C"/>
    <w:rsid w:val="00F75EF1"/>
    <w:rsid w:val="00F75F37"/>
    <w:rsid w:val="00F7634A"/>
    <w:rsid w:val="00F76EE4"/>
    <w:rsid w:val="00F77213"/>
    <w:rsid w:val="00F8079A"/>
    <w:rsid w:val="00F8192D"/>
    <w:rsid w:val="00F81D67"/>
    <w:rsid w:val="00F81FE6"/>
    <w:rsid w:val="00F82DD5"/>
    <w:rsid w:val="00F85ABD"/>
    <w:rsid w:val="00F86395"/>
    <w:rsid w:val="00F863C4"/>
    <w:rsid w:val="00F870E7"/>
    <w:rsid w:val="00F874EA"/>
    <w:rsid w:val="00F87765"/>
    <w:rsid w:val="00F91697"/>
    <w:rsid w:val="00F927BD"/>
    <w:rsid w:val="00F929A6"/>
    <w:rsid w:val="00F93502"/>
    <w:rsid w:val="00F93642"/>
    <w:rsid w:val="00F948E2"/>
    <w:rsid w:val="00F94D77"/>
    <w:rsid w:val="00F95BB9"/>
    <w:rsid w:val="00F97434"/>
    <w:rsid w:val="00FA03AD"/>
    <w:rsid w:val="00FA043F"/>
    <w:rsid w:val="00FA07A8"/>
    <w:rsid w:val="00FA0FB6"/>
    <w:rsid w:val="00FA3192"/>
    <w:rsid w:val="00FA351D"/>
    <w:rsid w:val="00FA4464"/>
    <w:rsid w:val="00FA4942"/>
    <w:rsid w:val="00FA4FCC"/>
    <w:rsid w:val="00FA5628"/>
    <w:rsid w:val="00FA5942"/>
    <w:rsid w:val="00FA66C1"/>
    <w:rsid w:val="00FA7211"/>
    <w:rsid w:val="00FA7407"/>
    <w:rsid w:val="00FA7704"/>
    <w:rsid w:val="00FB1083"/>
    <w:rsid w:val="00FB1332"/>
    <w:rsid w:val="00FB1503"/>
    <w:rsid w:val="00FB15F2"/>
    <w:rsid w:val="00FB48D6"/>
    <w:rsid w:val="00FB48F5"/>
    <w:rsid w:val="00FB4F23"/>
    <w:rsid w:val="00FB53E9"/>
    <w:rsid w:val="00FB5D1C"/>
    <w:rsid w:val="00FB6570"/>
    <w:rsid w:val="00FC1610"/>
    <w:rsid w:val="00FC287C"/>
    <w:rsid w:val="00FC2D64"/>
    <w:rsid w:val="00FC3045"/>
    <w:rsid w:val="00FC431A"/>
    <w:rsid w:val="00FC4879"/>
    <w:rsid w:val="00FC4D13"/>
    <w:rsid w:val="00FC507E"/>
    <w:rsid w:val="00FC50A1"/>
    <w:rsid w:val="00FC5AE2"/>
    <w:rsid w:val="00FC6136"/>
    <w:rsid w:val="00FC6841"/>
    <w:rsid w:val="00FC6A3E"/>
    <w:rsid w:val="00FC6DC3"/>
    <w:rsid w:val="00FD0DCE"/>
    <w:rsid w:val="00FD1F41"/>
    <w:rsid w:val="00FD25D2"/>
    <w:rsid w:val="00FD4B65"/>
    <w:rsid w:val="00FD4EDE"/>
    <w:rsid w:val="00FD57C3"/>
    <w:rsid w:val="00FD5DEE"/>
    <w:rsid w:val="00FD77F2"/>
    <w:rsid w:val="00FD7B8C"/>
    <w:rsid w:val="00FE0020"/>
    <w:rsid w:val="00FE0216"/>
    <w:rsid w:val="00FE1012"/>
    <w:rsid w:val="00FE1094"/>
    <w:rsid w:val="00FE16BD"/>
    <w:rsid w:val="00FE1D02"/>
    <w:rsid w:val="00FE369E"/>
    <w:rsid w:val="00FE36DB"/>
    <w:rsid w:val="00FE38A4"/>
    <w:rsid w:val="00FE3AC7"/>
    <w:rsid w:val="00FE3F72"/>
    <w:rsid w:val="00FE51D1"/>
    <w:rsid w:val="00FE5F14"/>
    <w:rsid w:val="00FE6910"/>
    <w:rsid w:val="00FE7731"/>
    <w:rsid w:val="00FF006D"/>
    <w:rsid w:val="00FF0DB9"/>
    <w:rsid w:val="00FF0F52"/>
    <w:rsid w:val="00FF2233"/>
    <w:rsid w:val="00FF3F93"/>
    <w:rsid w:val="00FF41FC"/>
    <w:rsid w:val="00FF4FDA"/>
    <w:rsid w:val="00FF523F"/>
    <w:rsid w:val="00FF5349"/>
    <w:rsid w:val="00FF549B"/>
    <w:rsid w:val="00FF5A58"/>
    <w:rsid w:val="00FF6087"/>
    <w:rsid w:val="00FF79CB"/>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B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344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05070308">
      <w:bodyDiv w:val="1"/>
      <w:marLeft w:val="0"/>
      <w:marRight w:val="0"/>
      <w:marTop w:val="0"/>
      <w:marBottom w:val="0"/>
      <w:divBdr>
        <w:top w:val="none" w:sz="0" w:space="0" w:color="auto"/>
        <w:left w:val="none" w:sz="0" w:space="0" w:color="auto"/>
        <w:bottom w:val="none" w:sz="0" w:space="0" w:color="auto"/>
        <w:right w:val="none" w:sz="0" w:space="0" w:color="auto"/>
      </w:divBdr>
      <w:divsChild>
        <w:div w:id="306590722">
          <w:marLeft w:val="0"/>
          <w:marRight w:val="0"/>
          <w:marTop w:val="480"/>
          <w:marBottom w:val="240"/>
          <w:divBdr>
            <w:top w:val="none" w:sz="0" w:space="0" w:color="auto"/>
            <w:left w:val="none" w:sz="0" w:space="0" w:color="auto"/>
            <w:bottom w:val="none" w:sz="0" w:space="0" w:color="auto"/>
            <w:right w:val="none" w:sz="0" w:space="0" w:color="auto"/>
          </w:divBdr>
        </w:div>
        <w:div w:id="1399327682">
          <w:marLeft w:val="0"/>
          <w:marRight w:val="0"/>
          <w:marTop w:val="0"/>
          <w:marBottom w:val="567"/>
          <w:divBdr>
            <w:top w:val="none" w:sz="0" w:space="0" w:color="auto"/>
            <w:left w:val="none" w:sz="0" w:space="0" w:color="auto"/>
            <w:bottom w:val="none" w:sz="0" w:space="0" w:color="auto"/>
            <w:right w:val="none" w:sz="0" w:space="0" w:color="auto"/>
          </w:divBdr>
        </w:div>
      </w:divsChild>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35359045">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26035817">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32026330">
      <w:bodyDiv w:val="1"/>
      <w:marLeft w:val="0"/>
      <w:marRight w:val="0"/>
      <w:marTop w:val="0"/>
      <w:marBottom w:val="0"/>
      <w:divBdr>
        <w:top w:val="none" w:sz="0" w:space="0" w:color="auto"/>
        <w:left w:val="none" w:sz="0" w:space="0" w:color="auto"/>
        <w:bottom w:val="none" w:sz="0" w:space="0" w:color="auto"/>
        <w:right w:val="none" w:sz="0" w:space="0" w:color="auto"/>
      </w:divBdr>
    </w:div>
    <w:div w:id="1336683706">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0819026">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392926914">
      <w:bodyDiv w:val="1"/>
      <w:marLeft w:val="0"/>
      <w:marRight w:val="0"/>
      <w:marTop w:val="0"/>
      <w:marBottom w:val="0"/>
      <w:divBdr>
        <w:top w:val="none" w:sz="0" w:space="0" w:color="auto"/>
        <w:left w:val="none" w:sz="0" w:space="0" w:color="auto"/>
        <w:bottom w:val="none" w:sz="0" w:space="0" w:color="auto"/>
        <w:right w:val="none" w:sz="0" w:space="0" w:color="auto"/>
      </w:divBdr>
      <w:divsChild>
        <w:div w:id="928274291">
          <w:marLeft w:val="0"/>
          <w:marRight w:val="0"/>
          <w:marTop w:val="15"/>
          <w:marBottom w:val="0"/>
          <w:divBdr>
            <w:top w:val="none" w:sz="0" w:space="0" w:color="auto"/>
            <w:left w:val="none" w:sz="0" w:space="0" w:color="auto"/>
            <w:bottom w:val="none" w:sz="0" w:space="0" w:color="auto"/>
            <w:right w:val="none" w:sz="0" w:space="0" w:color="auto"/>
          </w:divBdr>
          <w:divsChild>
            <w:div w:id="2037652480">
              <w:marLeft w:val="0"/>
              <w:marRight w:val="0"/>
              <w:marTop w:val="0"/>
              <w:marBottom w:val="0"/>
              <w:divBdr>
                <w:top w:val="none" w:sz="0" w:space="0" w:color="auto"/>
                <w:left w:val="none" w:sz="0" w:space="0" w:color="auto"/>
                <w:bottom w:val="none" w:sz="0" w:space="0" w:color="auto"/>
                <w:right w:val="none" w:sz="0" w:space="0" w:color="auto"/>
              </w:divBdr>
            </w:div>
          </w:divsChild>
        </w:div>
        <w:div w:id="769744294">
          <w:marLeft w:val="0"/>
          <w:marRight w:val="0"/>
          <w:marTop w:val="15"/>
          <w:marBottom w:val="0"/>
          <w:divBdr>
            <w:top w:val="none" w:sz="0" w:space="0" w:color="auto"/>
            <w:left w:val="none" w:sz="0" w:space="0" w:color="auto"/>
            <w:bottom w:val="none" w:sz="0" w:space="0" w:color="auto"/>
            <w:right w:val="none" w:sz="0" w:space="0" w:color="auto"/>
          </w:divBdr>
          <w:divsChild>
            <w:div w:id="1790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05151518">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29445117">
      <w:bodyDiv w:val="1"/>
      <w:marLeft w:val="0"/>
      <w:marRight w:val="0"/>
      <w:marTop w:val="0"/>
      <w:marBottom w:val="0"/>
      <w:divBdr>
        <w:top w:val="none" w:sz="0" w:space="0" w:color="auto"/>
        <w:left w:val="none" w:sz="0" w:space="0" w:color="auto"/>
        <w:bottom w:val="none" w:sz="0" w:space="0" w:color="auto"/>
        <w:right w:val="none" w:sz="0" w:space="0" w:color="auto"/>
      </w:divBdr>
      <w:divsChild>
        <w:div w:id="1660574390">
          <w:marLeft w:val="0"/>
          <w:marRight w:val="0"/>
          <w:marTop w:val="480"/>
          <w:marBottom w:val="240"/>
          <w:divBdr>
            <w:top w:val="none" w:sz="0" w:space="0" w:color="auto"/>
            <w:left w:val="none" w:sz="0" w:space="0" w:color="auto"/>
            <w:bottom w:val="none" w:sz="0" w:space="0" w:color="auto"/>
            <w:right w:val="none" w:sz="0" w:space="0" w:color="auto"/>
          </w:divBdr>
        </w:div>
        <w:div w:id="149176988">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86816903">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009.A420183018.12.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9095-191D-4E5E-86FB-64F9E5F3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5419</Words>
  <Characters>3089</Characters>
  <Application>Microsoft Office Word</Application>
  <DocSecurity>0</DocSecurity>
  <Lines>25</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2020-10-19T07:55:00Z</dcterms:created>
  <dcterms:modified xsi:type="dcterms:W3CDTF">2020-10-19T07:55:00Z</dcterms:modified>
</cp:coreProperties>
</file>