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173EA" w14:textId="77777777" w:rsidR="00194309" w:rsidRPr="00194309" w:rsidRDefault="00194309" w:rsidP="00194309">
      <w:pPr>
        <w:spacing w:line="276" w:lineRule="auto"/>
        <w:jc w:val="both"/>
        <w:rPr>
          <w:b/>
          <w:bCs/>
          <w:lang w:val="lv-LV"/>
        </w:rPr>
      </w:pPr>
      <w:r w:rsidRPr="00194309">
        <w:rPr>
          <w:b/>
          <w:bCs/>
          <w:lang w:val="lv-LV"/>
        </w:rPr>
        <w:t xml:space="preserve">Spēku zaudējušas tiesību normas piemērošana attiecībā uz tiesiskajām attiecībām, kuras nodibinātas tiesību normas darbības laikā </w:t>
      </w:r>
    </w:p>
    <w:p w14:paraId="4D65EEC0" w14:textId="77777777" w:rsidR="00194309" w:rsidRPr="00194309" w:rsidRDefault="00194309" w:rsidP="00194309">
      <w:pPr>
        <w:spacing w:line="276" w:lineRule="auto"/>
        <w:jc w:val="both"/>
        <w:rPr>
          <w:b/>
          <w:bCs/>
          <w:lang w:val="lv-LV"/>
        </w:rPr>
      </w:pPr>
    </w:p>
    <w:p w14:paraId="17F331C2" w14:textId="1174EAF2" w:rsidR="00194309" w:rsidRPr="00194309" w:rsidRDefault="00194309" w:rsidP="00194309">
      <w:pPr>
        <w:spacing w:line="276" w:lineRule="auto"/>
        <w:jc w:val="both"/>
        <w:rPr>
          <w:b/>
          <w:bCs/>
          <w:lang w:val="lv-LV"/>
        </w:rPr>
      </w:pPr>
      <w:r w:rsidRPr="00194309">
        <w:rPr>
          <w:b/>
          <w:bCs/>
          <w:lang w:val="lv-LV"/>
        </w:rPr>
        <w:t>Jēdziena „vidi degradējoša būve” piepildīšana ar saturu</w:t>
      </w:r>
    </w:p>
    <w:p w14:paraId="67C88F81" w14:textId="77777777" w:rsidR="00194309" w:rsidRPr="00194309" w:rsidRDefault="00194309" w:rsidP="00194309">
      <w:pPr>
        <w:spacing w:line="276" w:lineRule="auto"/>
        <w:jc w:val="both"/>
        <w:rPr>
          <w:lang w:val="lv-LV"/>
        </w:rPr>
      </w:pPr>
      <w:r w:rsidRPr="00194309">
        <w:rPr>
          <w:lang w:val="lv-LV"/>
        </w:rPr>
        <w:t>Uzskats, ka jēdziena „vidi degradējoša būve” saturu var piepildīt vienīgi likumdošanas ceļā, proti, izdodot pašvaldības saistošos noteikumus, ir nepamatots. Tiesību doktrīnā atzīts, ka atklāts tiesību jēdziens ar saturu jāpiepilda likuma piemērotājam, analizējot konkrētās normas tekstu un konkrēto gadījumu. Citiem vārdiem, tas ir sava veida deleģējums, ar kuru likumdevējs likuma piemērotājam atļauj likuma normu saprātīgi konkretizēt.</w:t>
      </w:r>
    </w:p>
    <w:p w14:paraId="7531C921" w14:textId="15CDC114" w:rsidR="00524081" w:rsidRPr="00194309" w:rsidRDefault="00194309" w:rsidP="00194309">
      <w:pPr>
        <w:spacing w:line="276" w:lineRule="auto"/>
        <w:jc w:val="both"/>
        <w:rPr>
          <w:lang w:val="lv-LV"/>
        </w:rPr>
      </w:pPr>
      <w:r w:rsidRPr="00194309">
        <w:rPr>
          <w:lang w:val="lv-LV"/>
        </w:rPr>
        <w:t xml:space="preserve">Līdz ar to iestādei un tiesai, piemērojot likuma „Par nekustamā īpašuma nodokli” </w:t>
      </w:r>
      <w:proofErr w:type="gramStart"/>
      <w:r w:rsidRPr="00194309">
        <w:rPr>
          <w:lang w:val="lv-LV"/>
        </w:rPr>
        <w:t>3.panta</w:t>
      </w:r>
      <w:proofErr w:type="gramEnd"/>
      <w:r w:rsidRPr="00194309">
        <w:rPr>
          <w:lang w:val="lv-LV"/>
        </w:rPr>
        <w:t xml:space="preserve"> 1.</w:t>
      </w:r>
      <w:r w:rsidRPr="00194309">
        <w:rPr>
          <w:vertAlign w:val="superscript"/>
          <w:lang w:val="lv-LV"/>
        </w:rPr>
        <w:t>4</w:t>
      </w:r>
      <w:r w:rsidRPr="00194309">
        <w:rPr>
          <w:lang w:val="lv-LV"/>
        </w:rPr>
        <w:t>daļu, katrā konkrētajā gadījumā ir jāveic jēdziena „vidi degradējoša būve” satura konkretizācija. Turklāt jēdziens „vidi degradējoša būve”, lai arī ir nenoteiktais tiesību jēdziens, tomēr ir tāds jēdziens, kura būtība saprātīgam cilvēkam ir pietiekami skaidra.</w:t>
      </w:r>
    </w:p>
    <w:p w14:paraId="544F0396" w14:textId="77777777" w:rsidR="00524081" w:rsidRDefault="00524081" w:rsidP="002A509E">
      <w:pPr>
        <w:spacing w:line="276" w:lineRule="auto"/>
        <w:jc w:val="center"/>
        <w:rPr>
          <w:szCs w:val="24"/>
          <w:lang w:val="lv-LV"/>
        </w:rPr>
      </w:pPr>
    </w:p>
    <w:p w14:paraId="721DFFAB" w14:textId="4B61777D" w:rsidR="001A779C" w:rsidRDefault="00050FCF" w:rsidP="002A509E">
      <w:pPr>
        <w:spacing w:line="276" w:lineRule="auto"/>
        <w:jc w:val="center"/>
        <w:rPr>
          <w:b/>
          <w:szCs w:val="24"/>
          <w:lang w:val="lv-LV"/>
        </w:rPr>
      </w:pPr>
      <w:r w:rsidRPr="00524081">
        <w:rPr>
          <w:b/>
          <w:szCs w:val="24"/>
          <w:lang w:val="lv-LV"/>
        </w:rPr>
        <w:t>Latvijas Republikas Senāt</w:t>
      </w:r>
      <w:r w:rsidR="00524081">
        <w:rPr>
          <w:b/>
          <w:szCs w:val="24"/>
          <w:lang w:val="lv-LV"/>
        </w:rPr>
        <w:t>a</w:t>
      </w:r>
    </w:p>
    <w:p w14:paraId="5F7A2E54" w14:textId="05042005" w:rsidR="00524081" w:rsidRDefault="00524081" w:rsidP="002A509E">
      <w:pPr>
        <w:spacing w:line="276" w:lineRule="auto"/>
        <w:jc w:val="center"/>
        <w:rPr>
          <w:b/>
          <w:szCs w:val="24"/>
          <w:lang w:val="lv-LV"/>
        </w:rPr>
      </w:pPr>
      <w:r>
        <w:rPr>
          <w:b/>
          <w:szCs w:val="24"/>
          <w:lang w:val="lv-LV"/>
        </w:rPr>
        <w:t>Administratīvo lietu departamenta</w:t>
      </w:r>
    </w:p>
    <w:p w14:paraId="0A4D0835" w14:textId="4EA5E9B8" w:rsidR="00524081" w:rsidRPr="00524081" w:rsidRDefault="00524081" w:rsidP="002A509E">
      <w:pPr>
        <w:spacing w:line="276" w:lineRule="auto"/>
        <w:jc w:val="center"/>
        <w:rPr>
          <w:b/>
          <w:szCs w:val="24"/>
          <w:lang w:val="lv-LV"/>
        </w:rPr>
      </w:pPr>
      <w:proofErr w:type="gramStart"/>
      <w:r>
        <w:rPr>
          <w:b/>
          <w:szCs w:val="24"/>
          <w:lang w:val="lv-LV"/>
        </w:rPr>
        <w:t>2020.gada</w:t>
      </w:r>
      <w:proofErr w:type="gramEnd"/>
      <w:r>
        <w:rPr>
          <w:b/>
          <w:szCs w:val="24"/>
          <w:lang w:val="lv-LV"/>
        </w:rPr>
        <w:t xml:space="preserve"> 4.jūnija</w:t>
      </w:r>
    </w:p>
    <w:p w14:paraId="03E64966" w14:textId="4E0419C6" w:rsidR="001A779C" w:rsidRDefault="002A1553" w:rsidP="002A509E">
      <w:pPr>
        <w:spacing w:line="276" w:lineRule="auto"/>
        <w:jc w:val="center"/>
        <w:rPr>
          <w:b/>
          <w:szCs w:val="24"/>
          <w:lang w:val="lv-LV"/>
        </w:rPr>
      </w:pPr>
      <w:r w:rsidRPr="00524081">
        <w:rPr>
          <w:b/>
          <w:szCs w:val="24"/>
          <w:lang w:val="lv-LV"/>
        </w:rPr>
        <w:t>SPRIEDUMS</w:t>
      </w:r>
    </w:p>
    <w:p w14:paraId="0E5DAA48" w14:textId="79CCC715" w:rsidR="00524081" w:rsidRDefault="00524081" w:rsidP="002A509E">
      <w:pPr>
        <w:spacing w:line="276" w:lineRule="auto"/>
        <w:jc w:val="center"/>
        <w:rPr>
          <w:b/>
          <w:szCs w:val="24"/>
          <w:lang w:val="lv-LV"/>
        </w:rPr>
      </w:pPr>
      <w:r>
        <w:rPr>
          <w:b/>
          <w:szCs w:val="24"/>
          <w:lang w:val="lv-LV"/>
        </w:rPr>
        <w:t>Lieta Nr. A420259116, SKA-120/2020</w:t>
      </w:r>
    </w:p>
    <w:p w14:paraId="3FFE6C56" w14:textId="1A445AF0" w:rsidR="00524081" w:rsidRPr="00524081" w:rsidRDefault="00025015" w:rsidP="002A509E">
      <w:pPr>
        <w:spacing w:line="276" w:lineRule="auto"/>
        <w:jc w:val="center"/>
        <w:rPr>
          <w:b/>
          <w:szCs w:val="24"/>
          <w:lang w:val="lv-LV"/>
        </w:rPr>
      </w:pPr>
      <w:hyperlink r:id="rId8" w:history="1">
        <w:proofErr w:type="gramStart"/>
        <w:r w:rsidR="00524081" w:rsidRPr="00524081">
          <w:rPr>
            <w:rStyle w:val="Hyperlink"/>
          </w:rPr>
          <w:t>ECLI:</w:t>
        </w:r>
        <w:proofErr w:type="gramEnd"/>
        <w:r w:rsidR="00524081" w:rsidRPr="00524081">
          <w:rPr>
            <w:rStyle w:val="Hyperlink"/>
          </w:rPr>
          <w:t>LV:AT:2020:0604.A420259116.4.S</w:t>
        </w:r>
      </w:hyperlink>
    </w:p>
    <w:p w14:paraId="23883130" w14:textId="77777777" w:rsidR="00CD41CA" w:rsidRPr="002A509E" w:rsidRDefault="00CD41CA" w:rsidP="002A509E">
      <w:pPr>
        <w:spacing w:line="276" w:lineRule="auto"/>
        <w:ind w:firstLine="709"/>
        <w:rPr>
          <w:szCs w:val="24"/>
          <w:lang w:val="lv-LV"/>
        </w:rPr>
      </w:pPr>
    </w:p>
    <w:p w14:paraId="3AD3C4A5" w14:textId="77777777" w:rsidR="00B609D4" w:rsidRPr="002A509E" w:rsidRDefault="00B609D4" w:rsidP="002A509E">
      <w:pPr>
        <w:spacing w:line="276" w:lineRule="auto"/>
        <w:ind w:firstLine="709"/>
        <w:jc w:val="both"/>
        <w:rPr>
          <w:szCs w:val="24"/>
          <w:lang w:val="lv-LV"/>
        </w:rPr>
      </w:pPr>
      <w:r w:rsidRPr="002A509E">
        <w:rPr>
          <w:szCs w:val="24"/>
          <w:lang w:val="lv-LV"/>
        </w:rPr>
        <w:t xml:space="preserve">Tiesa šādā sastāvā: senatori Andris Guļāns, Dzintra Amerika, </w:t>
      </w:r>
      <w:r w:rsidR="002A1553" w:rsidRPr="002A509E">
        <w:rPr>
          <w:szCs w:val="24"/>
          <w:lang w:val="lv-LV"/>
        </w:rPr>
        <w:t>Rudīte Vīduša</w:t>
      </w:r>
    </w:p>
    <w:p w14:paraId="692BCF59" w14:textId="77777777" w:rsidR="00CD41CA" w:rsidRPr="002A509E" w:rsidRDefault="00CD41CA" w:rsidP="002A509E">
      <w:pPr>
        <w:spacing w:line="276" w:lineRule="auto"/>
        <w:ind w:firstLine="709"/>
        <w:jc w:val="both"/>
        <w:rPr>
          <w:szCs w:val="24"/>
          <w:lang w:val="lv-LV"/>
        </w:rPr>
      </w:pPr>
    </w:p>
    <w:p w14:paraId="50BE6844" w14:textId="73A92622" w:rsidR="002A1553" w:rsidRPr="002A509E" w:rsidRDefault="00B609D4" w:rsidP="002A509E">
      <w:pPr>
        <w:spacing w:line="276" w:lineRule="auto"/>
        <w:ind w:firstLine="720"/>
        <w:jc w:val="both"/>
        <w:rPr>
          <w:szCs w:val="24"/>
          <w:lang w:val="lv-LV"/>
        </w:rPr>
      </w:pPr>
      <w:r w:rsidRPr="002A509E">
        <w:rPr>
          <w:szCs w:val="24"/>
          <w:lang w:val="lv-LV"/>
        </w:rPr>
        <w:t xml:space="preserve">rakstveida procesā izskatīja </w:t>
      </w:r>
      <w:r w:rsidR="002A1553" w:rsidRPr="002A509E">
        <w:rPr>
          <w:szCs w:val="24"/>
          <w:lang w:val="lv-LV"/>
        </w:rPr>
        <w:t xml:space="preserve">administratīvo lietu, kas ierosināta pēc </w:t>
      </w:r>
      <w:proofErr w:type="gramStart"/>
      <w:r w:rsidR="004D1E9A">
        <w:rPr>
          <w:szCs w:val="24"/>
          <w:lang w:val="lv-LV"/>
        </w:rPr>
        <w:t>[</w:t>
      </w:r>
      <w:proofErr w:type="gramEnd"/>
      <w:r w:rsidR="004D1E9A">
        <w:rPr>
          <w:szCs w:val="24"/>
          <w:lang w:val="lv-LV"/>
        </w:rPr>
        <w:t>pers. A]</w:t>
      </w:r>
      <w:r w:rsidR="002A1553" w:rsidRPr="002A509E">
        <w:rPr>
          <w:szCs w:val="24"/>
          <w:lang w:val="lv-LV"/>
        </w:rPr>
        <w:t xml:space="preserve"> pieteikuma par Rīgas domes</w:t>
      </w:r>
      <w:r w:rsidR="007E2E86" w:rsidRPr="002A509E">
        <w:rPr>
          <w:szCs w:val="24"/>
          <w:lang w:val="lv-LV"/>
        </w:rPr>
        <w:t xml:space="preserve"> </w:t>
      </w:r>
      <w:proofErr w:type="gramStart"/>
      <w:r w:rsidR="007E2E86" w:rsidRPr="002A509E">
        <w:rPr>
          <w:szCs w:val="24"/>
          <w:lang w:val="lv-LV"/>
        </w:rPr>
        <w:t>2016.gada</w:t>
      </w:r>
      <w:proofErr w:type="gramEnd"/>
      <w:r w:rsidR="007E2E86" w:rsidRPr="002A509E">
        <w:rPr>
          <w:szCs w:val="24"/>
          <w:lang w:val="lv-LV"/>
        </w:rPr>
        <w:t xml:space="preserve"> 21.jūnija lēmuma Nr. </w:t>
      </w:r>
      <w:r w:rsidR="002A1553" w:rsidRPr="002A509E">
        <w:rPr>
          <w:szCs w:val="24"/>
          <w:lang w:val="lv-LV"/>
        </w:rPr>
        <w:t>2-30/RD</w:t>
      </w:r>
      <w:r w:rsidR="00FC639C" w:rsidRPr="002A509E">
        <w:rPr>
          <w:szCs w:val="24"/>
          <w:lang w:val="lv-LV"/>
        </w:rPr>
        <w:t xml:space="preserve">-16-228-ap atcelšanu, sakarā ar </w:t>
      </w:r>
      <w:r w:rsidR="004D1E9A">
        <w:rPr>
          <w:szCs w:val="24"/>
          <w:lang w:val="lv-LV"/>
        </w:rPr>
        <w:t>[pers. A]</w:t>
      </w:r>
      <w:r w:rsidR="00FC639C" w:rsidRPr="002A509E">
        <w:rPr>
          <w:szCs w:val="24"/>
          <w:lang w:val="lv-LV"/>
        </w:rPr>
        <w:t xml:space="preserve"> kasācijas sūdzību par Administratīvās apgabaltiesas </w:t>
      </w:r>
      <w:proofErr w:type="gramStart"/>
      <w:r w:rsidR="00FC639C" w:rsidRPr="002A509E">
        <w:rPr>
          <w:szCs w:val="24"/>
          <w:lang w:val="lv-LV"/>
        </w:rPr>
        <w:t>2017.gada</w:t>
      </w:r>
      <w:proofErr w:type="gramEnd"/>
      <w:r w:rsidR="00FC639C" w:rsidRPr="002A509E">
        <w:rPr>
          <w:szCs w:val="24"/>
          <w:lang w:val="lv-LV"/>
        </w:rPr>
        <w:t xml:space="preserve"> 16.oktobra spriedumu.</w:t>
      </w:r>
    </w:p>
    <w:p w14:paraId="33B2D7DD" w14:textId="77777777" w:rsidR="00C1475F" w:rsidRPr="002A509E" w:rsidRDefault="00C1475F" w:rsidP="002A509E">
      <w:pPr>
        <w:spacing w:line="276" w:lineRule="auto"/>
        <w:ind w:firstLine="720"/>
        <w:jc w:val="both"/>
        <w:rPr>
          <w:szCs w:val="24"/>
          <w:lang w:val="lv-LV"/>
        </w:rPr>
      </w:pPr>
    </w:p>
    <w:p w14:paraId="6F1006FC" w14:textId="77777777" w:rsidR="008D3F37" w:rsidRPr="002A509E" w:rsidRDefault="008D3F37" w:rsidP="002A509E">
      <w:pPr>
        <w:shd w:val="clear" w:color="auto" w:fill="FFFFFF"/>
        <w:spacing w:line="276" w:lineRule="auto"/>
        <w:jc w:val="center"/>
        <w:rPr>
          <w:color w:val="222222"/>
          <w:szCs w:val="24"/>
          <w:lang w:val="lv-LV" w:eastAsia="lv-LV"/>
        </w:rPr>
      </w:pPr>
      <w:r w:rsidRPr="002A509E">
        <w:rPr>
          <w:b/>
          <w:bCs/>
          <w:color w:val="222222"/>
          <w:szCs w:val="24"/>
          <w:lang w:val="lv-LV" w:eastAsia="lv-LV"/>
        </w:rPr>
        <w:t>Aprakstošā daļa</w:t>
      </w:r>
    </w:p>
    <w:p w14:paraId="54E8D93F" w14:textId="77777777" w:rsidR="008D3F37" w:rsidRPr="002A509E" w:rsidRDefault="008D3F37" w:rsidP="002A509E">
      <w:pPr>
        <w:shd w:val="clear" w:color="auto" w:fill="FFFFFF"/>
        <w:spacing w:line="276" w:lineRule="auto"/>
        <w:ind w:firstLine="720"/>
        <w:jc w:val="both"/>
        <w:rPr>
          <w:color w:val="222222"/>
          <w:szCs w:val="24"/>
          <w:lang w:val="lv-LV" w:eastAsia="lv-LV"/>
        </w:rPr>
      </w:pPr>
    </w:p>
    <w:p w14:paraId="03E32EB7" w14:textId="3804B7B7" w:rsidR="005533E6" w:rsidRPr="002A509E" w:rsidRDefault="008D3F37"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 xml:space="preserve">[1] Ar Rīgas domes </w:t>
      </w:r>
      <w:proofErr w:type="gramStart"/>
      <w:r w:rsidRPr="002A509E">
        <w:rPr>
          <w:color w:val="222222"/>
          <w:szCs w:val="24"/>
          <w:lang w:val="lv-LV" w:eastAsia="lv-LV"/>
        </w:rPr>
        <w:t>2016.gada</w:t>
      </w:r>
      <w:proofErr w:type="gramEnd"/>
      <w:r w:rsidRPr="002A509E">
        <w:rPr>
          <w:color w:val="222222"/>
          <w:szCs w:val="24"/>
          <w:lang w:val="lv-LV" w:eastAsia="lv-LV"/>
        </w:rPr>
        <w:t xml:space="preserve"> 21.jūnija lēmumu Nr. 2-30/RD-16-228-ap kā administratīvo procesu noslēdzošo administratīvo aktu pieteicējam</w:t>
      </w:r>
      <w:r w:rsidR="00D3264B" w:rsidRPr="002A509E">
        <w:rPr>
          <w:color w:val="222222"/>
          <w:szCs w:val="24"/>
          <w:lang w:val="lv-LV" w:eastAsia="lv-LV"/>
        </w:rPr>
        <w:t xml:space="preserve"> </w:t>
      </w:r>
      <w:r w:rsidR="004D1E9A">
        <w:rPr>
          <w:color w:val="222222"/>
          <w:szCs w:val="24"/>
          <w:lang w:val="lv-LV" w:eastAsia="lv-LV"/>
        </w:rPr>
        <w:t>[pers. A]</w:t>
      </w:r>
      <w:r w:rsidRPr="002A509E">
        <w:rPr>
          <w:color w:val="222222"/>
          <w:szCs w:val="24"/>
          <w:lang w:val="lv-LV" w:eastAsia="lv-LV"/>
        </w:rPr>
        <w:t xml:space="preserve"> aprēķināts nekustamā īpašuma nodoklis par 2013.–</w:t>
      </w:r>
      <w:proofErr w:type="gramStart"/>
      <w:r w:rsidRPr="002A509E">
        <w:rPr>
          <w:color w:val="222222"/>
          <w:szCs w:val="24"/>
          <w:lang w:val="lv-LV" w:eastAsia="lv-LV"/>
        </w:rPr>
        <w:t>201</w:t>
      </w:r>
      <w:r w:rsidR="00355265" w:rsidRPr="002A509E">
        <w:rPr>
          <w:color w:val="222222"/>
          <w:szCs w:val="24"/>
          <w:lang w:val="lv-LV" w:eastAsia="lv-LV"/>
        </w:rPr>
        <w:t>6</w:t>
      </w:r>
      <w:r w:rsidR="00677044" w:rsidRPr="002A509E">
        <w:rPr>
          <w:color w:val="222222"/>
          <w:szCs w:val="24"/>
          <w:lang w:val="lv-LV" w:eastAsia="lv-LV"/>
        </w:rPr>
        <w:t>.gadu</w:t>
      </w:r>
      <w:proofErr w:type="gramEnd"/>
      <w:r w:rsidR="00677044" w:rsidRPr="002A509E">
        <w:rPr>
          <w:color w:val="222222"/>
          <w:szCs w:val="24"/>
          <w:lang w:val="lv-LV" w:eastAsia="lv-LV"/>
        </w:rPr>
        <w:t xml:space="preserve"> </w:t>
      </w:r>
      <w:r w:rsidR="007737C0" w:rsidRPr="002A509E">
        <w:rPr>
          <w:color w:val="222222"/>
          <w:szCs w:val="24"/>
          <w:lang w:val="lv-LV" w:eastAsia="lv-LV"/>
        </w:rPr>
        <w:t xml:space="preserve">ar paaugstinātu procentu likmi sakarā ar to, ka </w:t>
      </w:r>
      <w:r w:rsidR="00F429F7" w:rsidRPr="002A509E">
        <w:rPr>
          <w:color w:val="222222"/>
          <w:szCs w:val="24"/>
          <w:lang w:val="lv-LV" w:eastAsia="lv-LV"/>
        </w:rPr>
        <w:t>nekustamā īpašuma</w:t>
      </w:r>
      <w:r w:rsidR="007737C0" w:rsidRPr="002A509E">
        <w:rPr>
          <w:color w:val="222222"/>
          <w:szCs w:val="24"/>
          <w:lang w:val="lv-LV" w:eastAsia="lv-LV"/>
        </w:rPr>
        <w:t xml:space="preserve"> –</w:t>
      </w:r>
      <w:r w:rsidR="00F429F7" w:rsidRPr="002A509E">
        <w:rPr>
          <w:color w:val="222222"/>
          <w:szCs w:val="24"/>
          <w:lang w:val="lv-LV" w:eastAsia="lv-LV"/>
        </w:rPr>
        <w:t xml:space="preserve"> </w:t>
      </w:r>
      <w:r w:rsidR="004D1E9A">
        <w:rPr>
          <w:color w:val="222222"/>
          <w:szCs w:val="24"/>
          <w:lang w:val="lv-LV" w:eastAsia="lv-LV"/>
        </w:rPr>
        <w:t>[adrese]</w:t>
      </w:r>
      <w:r w:rsidR="007737C0" w:rsidRPr="002A509E">
        <w:rPr>
          <w:color w:val="222222"/>
          <w:szCs w:val="24"/>
          <w:lang w:val="lv-LV" w:eastAsia="lv-LV"/>
        </w:rPr>
        <w:t xml:space="preserve"> –</w:t>
      </w:r>
      <w:r w:rsidR="00F429F7" w:rsidRPr="002A509E">
        <w:rPr>
          <w:color w:val="222222"/>
          <w:szCs w:val="24"/>
          <w:lang w:val="lv-LV" w:eastAsia="lv-LV"/>
        </w:rPr>
        <w:t xml:space="preserve"> sastāvā ietilpstošā</w:t>
      </w:r>
      <w:r w:rsidR="00B63636" w:rsidRPr="002A509E">
        <w:rPr>
          <w:color w:val="222222"/>
          <w:szCs w:val="24"/>
          <w:lang w:val="lv-LV" w:eastAsia="lv-LV"/>
        </w:rPr>
        <w:t>s</w:t>
      </w:r>
      <w:r w:rsidR="00F429F7" w:rsidRPr="002A509E">
        <w:rPr>
          <w:color w:val="222222"/>
          <w:szCs w:val="24"/>
          <w:lang w:val="lv-LV" w:eastAsia="lv-LV"/>
        </w:rPr>
        <w:t xml:space="preserve"> ēk</w:t>
      </w:r>
      <w:r w:rsidR="00056DE9" w:rsidRPr="002A509E">
        <w:rPr>
          <w:color w:val="222222"/>
          <w:szCs w:val="24"/>
          <w:lang w:val="lv-LV" w:eastAsia="lv-LV"/>
        </w:rPr>
        <w:t>a</w:t>
      </w:r>
      <w:r w:rsidR="00B63636" w:rsidRPr="002A509E">
        <w:rPr>
          <w:color w:val="222222"/>
          <w:szCs w:val="24"/>
          <w:lang w:val="lv-LV" w:eastAsia="lv-LV"/>
        </w:rPr>
        <w:t xml:space="preserve">s ir </w:t>
      </w:r>
      <w:r w:rsidRPr="002A509E">
        <w:rPr>
          <w:color w:val="222222"/>
          <w:szCs w:val="24"/>
          <w:lang w:val="lv-LV" w:eastAsia="lv-LV"/>
        </w:rPr>
        <w:t>klasificēt</w:t>
      </w:r>
      <w:r w:rsidR="00F429F7" w:rsidRPr="002A509E">
        <w:rPr>
          <w:color w:val="222222"/>
          <w:szCs w:val="24"/>
          <w:lang w:val="lv-LV" w:eastAsia="lv-LV"/>
        </w:rPr>
        <w:t>a</w:t>
      </w:r>
      <w:r w:rsidRPr="002A509E">
        <w:rPr>
          <w:color w:val="222222"/>
          <w:szCs w:val="24"/>
          <w:lang w:val="lv-LV" w:eastAsia="lv-LV"/>
        </w:rPr>
        <w:t xml:space="preserve">s kā </w:t>
      </w:r>
      <w:r w:rsidR="00F429F7" w:rsidRPr="002A509E">
        <w:rPr>
          <w:color w:val="222222"/>
          <w:szCs w:val="24"/>
          <w:lang w:val="lv-LV" w:eastAsia="lv-LV"/>
        </w:rPr>
        <w:t>pilsēt</w:t>
      </w:r>
      <w:r w:rsidRPr="002A509E">
        <w:rPr>
          <w:color w:val="222222"/>
          <w:szCs w:val="24"/>
          <w:lang w:val="lv-LV" w:eastAsia="lv-LV"/>
        </w:rPr>
        <w:t>vidi degradējoša</w:t>
      </w:r>
      <w:r w:rsidR="00F429F7" w:rsidRPr="002A509E">
        <w:rPr>
          <w:color w:val="222222"/>
          <w:szCs w:val="24"/>
          <w:lang w:val="lv-LV" w:eastAsia="lv-LV"/>
        </w:rPr>
        <w:t>s</w:t>
      </w:r>
      <w:r w:rsidRPr="002A509E">
        <w:rPr>
          <w:color w:val="222222"/>
          <w:szCs w:val="24"/>
          <w:lang w:val="lv-LV" w:eastAsia="lv-LV"/>
        </w:rPr>
        <w:t xml:space="preserve"> būve</w:t>
      </w:r>
      <w:r w:rsidR="00F429F7" w:rsidRPr="002A509E">
        <w:rPr>
          <w:color w:val="222222"/>
          <w:szCs w:val="24"/>
          <w:lang w:val="lv-LV" w:eastAsia="lv-LV"/>
        </w:rPr>
        <w:t>s</w:t>
      </w:r>
      <w:r w:rsidR="00735851" w:rsidRPr="002A509E">
        <w:rPr>
          <w:color w:val="222222"/>
          <w:szCs w:val="24"/>
          <w:lang w:val="lv-LV" w:eastAsia="lv-LV"/>
        </w:rPr>
        <w:t>.</w:t>
      </w:r>
    </w:p>
    <w:p w14:paraId="3D83DA61" w14:textId="77777777" w:rsidR="008D3F37" w:rsidRPr="002A509E" w:rsidRDefault="00355265"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Nepiekrītot minētajam</w:t>
      </w:r>
      <w:r w:rsidR="008D3F37" w:rsidRPr="002A509E">
        <w:rPr>
          <w:color w:val="222222"/>
          <w:szCs w:val="24"/>
          <w:lang w:val="lv-LV" w:eastAsia="lv-LV"/>
        </w:rPr>
        <w:t xml:space="preserve">, pieteicējs vērsās administratīvajā tiesā ar pieteikumu par </w:t>
      </w:r>
      <w:r w:rsidR="00283C6E" w:rsidRPr="002A509E">
        <w:rPr>
          <w:color w:val="222222"/>
          <w:szCs w:val="24"/>
          <w:lang w:val="lv-LV" w:eastAsia="lv-LV"/>
        </w:rPr>
        <w:t>administratīvā akta</w:t>
      </w:r>
      <w:r w:rsidR="008D3F37" w:rsidRPr="002A509E">
        <w:rPr>
          <w:color w:val="222222"/>
          <w:szCs w:val="24"/>
          <w:lang w:val="lv-LV" w:eastAsia="lv-LV"/>
        </w:rPr>
        <w:t xml:space="preserve"> atcelšanu.</w:t>
      </w:r>
    </w:p>
    <w:p w14:paraId="065D820D" w14:textId="77777777" w:rsidR="008D3F37" w:rsidRPr="002A509E" w:rsidRDefault="008D3F37" w:rsidP="002A509E">
      <w:pPr>
        <w:shd w:val="clear" w:color="auto" w:fill="FFFFFF"/>
        <w:spacing w:line="276" w:lineRule="auto"/>
        <w:ind w:firstLine="720"/>
        <w:jc w:val="both"/>
        <w:rPr>
          <w:color w:val="222222"/>
          <w:szCs w:val="24"/>
          <w:lang w:val="lv-LV" w:eastAsia="lv-LV"/>
        </w:rPr>
      </w:pPr>
    </w:p>
    <w:p w14:paraId="4C52D2C9" w14:textId="4F3E36E2" w:rsidR="008D3F37" w:rsidRPr="002A509E" w:rsidRDefault="008D3F37"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 xml:space="preserve">[2] Ar Administratīvās apgabaltiesas </w:t>
      </w:r>
      <w:proofErr w:type="gramStart"/>
      <w:r w:rsidRPr="002A509E">
        <w:rPr>
          <w:color w:val="222222"/>
          <w:szCs w:val="24"/>
          <w:lang w:val="lv-LV" w:eastAsia="lv-LV"/>
        </w:rPr>
        <w:t>2017.gada</w:t>
      </w:r>
      <w:proofErr w:type="gramEnd"/>
      <w:r w:rsidRPr="002A509E">
        <w:rPr>
          <w:color w:val="222222"/>
          <w:szCs w:val="24"/>
          <w:lang w:val="lv-LV" w:eastAsia="lv-LV"/>
        </w:rPr>
        <w:t xml:space="preserve"> 16.oktobra spriedumu pieteikums noraidīts. Tiesas spriedums, </w:t>
      </w:r>
      <w:proofErr w:type="spellStart"/>
      <w:r w:rsidR="00277222" w:rsidRPr="002A509E">
        <w:rPr>
          <w:color w:val="222222"/>
          <w:szCs w:val="24"/>
          <w:lang w:val="lv-LV" w:eastAsia="lv-LV"/>
        </w:rPr>
        <w:t>cit</w:t>
      </w:r>
      <w:r w:rsidRPr="002A509E">
        <w:rPr>
          <w:color w:val="222222"/>
          <w:szCs w:val="24"/>
          <w:lang w:val="lv-LV" w:eastAsia="lv-LV"/>
        </w:rPr>
        <w:t>starp</w:t>
      </w:r>
      <w:proofErr w:type="spellEnd"/>
      <w:r w:rsidRPr="002A509E">
        <w:rPr>
          <w:color w:val="222222"/>
          <w:szCs w:val="24"/>
          <w:lang w:val="lv-LV" w:eastAsia="lv-LV"/>
        </w:rPr>
        <w:t xml:space="preserve"> pievienojoties pirmās instances tiesas sprieduma motivācijai, pamatots ar turpmāk minētajiem argumentiem.</w:t>
      </w:r>
    </w:p>
    <w:p w14:paraId="206D4D5A" w14:textId="2F22EA36" w:rsidR="008D3F37" w:rsidRPr="002A509E" w:rsidRDefault="00901803"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[2.1] Strīdus īpašum</w:t>
      </w:r>
      <w:r w:rsidR="00056DE9" w:rsidRPr="002A509E">
        <w:rPr>
          <w:color w:val="222222"/>
          <w:szCs w:val="24"/>
          <w:lang w:val="lv-LV" w:eastAsia="lv-LV"/>
        </w:rPr>
        <w:t>a</w:t>
      </w:r>
      <w:r w:rsidR="005533E6" w:rsidRPr="002A509E">
        <w:rPr>
          <w:color w:val="222222"/>
          <w:szCs w:val="24"/>
          <w:lang w:val="lv-LV" w:eastAsia="lv-LV"/>
        </w:rPr>
        <w:t xml:space="preserve"> sastāvā ietilpst darbnīca (ēka Nr. 1) un dzīvojamā māja (</w:t>
      </w:r>
      <w:r w:rsidR="00C42DB7" w:rsidRPr="002A509E">
        <w:rPr>
          <w:color w:val="222222"/>
          <w:szCs w:val="24"/>
          <w:lang w:val="lv-LV" w:eastAsia="lv-LV"/>
        </w:rPr>
        <w:t>ēka Nr. 2</w:t>
      </w:r>
      <w:r w:rsidR="005533E6" w:rsidRPr="002A509E">
        <w:rPr>
          <w:color w:val="222222"/>
          <w:szCs w:val="24"/>
          <w:lang w:val="lv-LV" w:eastAsia="lv-LV"/>
        </w:rPr>
        <w:t>),</w:t>
      </w:r>
      <w:r w:rsidR="008D3F37" w:rsidRPr="002A509E">
        <w:rPr>
          <w:color w:val="222222"/>
          <w:szCs w:val="24"/>
          <w:lang w:val="lv-LV" w:eastAsia="lv-LV"/>
        </w:rPr>
        <w:t xml:space="preserve"> </w:t>
      </w:r>
      <w:r w:rsidR="00056DE9" w:rsidRPr="002A509E">
        <w:rPr>
          <w:color w:val="222222"/>
          <w:szCs w:val="24"/>
          <w:lang w:val="lv-LV" w:eastAsia="lv-LV"/>
        </w:rPr>
        <w:t xml:space="preserve">un tās ir klasificētas </w:t>
      </w:r>
      <w:r w:rsidR="008D3F37" w:rsidRPr="002A509E">
        <w:rPr>
          <w:color w:val="222222"/>
          <w:szCs w:val="24"/>
          <w:lang w:val="lv-LV" w:eastAsia="lv-LV"/>
        </w:rPr>
        <w:t>kā vidi degradējoša</w:t>
      </w:r>
      <w:r w:rsidR="005533E6" w:rsidRPr="002A509E">
        <w:rPr>
          <w:color w:val="222222"/>
          <w:szCs w:val="24"/>
          <w:lang w:val="lv-LV" w:eastAsia="lv-LV"/>
        </w:rPr>
        <w:t>s</w:t>
      </w:r>
      <w:r w:rsidR="008D3F37" w:rsidRPr="002A509E">
        <w:rPr>
          <w:color w:val="222222"/>
          <w:szCs w:val="24"/>
          <w:lang w:val="lv-LV" w:eastAsia="lv-LV"/>
        </w:rPr>
        <w:t xml:space="preserve"> būve</w:t>
      </w:r>
      <w:r w:rsidR="005533E6" w:rsidRPr="002A509E">
        <w:rPr>
          <w:color w:val="222222"/>
          <w:szCs w:val="24"/>
          <w:lang w:val="lv-LV" w:eastAsia="lv-LV"/>
        </w:rPr>
        <w:t>s</w:t>
      </w:r>
      <w:r w:rsidR="008D3F37" w:rsidRPr="002A509E">
        <w:rPr>
          <w:color w:val="222222"/>
          <w:szCs w:val="24"/>
          <w:lang w:val="lv-LV" w:eastAsia="lv-LV"/>
        </w:rPr>
        <w:t xml:space="preserve"> ar Rīgas domes Īpašuma departamenta </w:t>
      </w:r>
      <w:proofErr w:type="gramStart"/>
      <w:r w:rsidR="008D3F37" w:rsidRPr="002A509E">
        <w:rPr>
          <w:color w:val="222222"/>
          <w:szCs w:val="24"/>
          <w:lang w:val="lv-LV" w:eastAsia="lv-LV"/>
        </w:rPr>
        <w:t>2012.gada</w:t>
      </w:r>
      <w:proofErr w:type="gramEnd"/>
      <w:r w:rsidR="008D3F37" w:rsidRPr="002A509E">
        <w:rPr>
          <w:color w:val="222222"/>
          <w:szCs w:val="24"/>
          <w:lang w:val="lv-LV" w:eastAsia="lv-LV"/>
        </w:rPr>
        <w:t xml:space="preserve"> 25.jūlija lēmumu laikā, kad bija spēkā Rīgas domes 2008.gada 8.jūlija saistošie noteikumi Nr. 125 „Rīgas pilsētas teritorijas kopšanas un būvju uzturēšanas noteikumi” (turpmāk – </w:t>
      </w:r>
      <w:r w:rsidR="007879D5" w:rsidRPr="002A509E">
        <w:rPr>
          <w:color w:val="222222"/>
          <w:szCs w:val="24"/>
          <w:lang w:val="lv-LV" w:eastAsia="lv-LV"/>
        </w:rPr>
        <w:t xml:space="preserve">saistošie </w:t>
      </w:r>
      <w:r w:rsidR="008D3F37" w:rsidRPr="002A509E">
        <w:rPr>
          <w:color w:val="222222"/>
          <w:szCs w:val="24"/>
          <w:lang w:val="lv-LV" w:eastAsia="lv-LV"/>
        </w:rPr>
        <w:t>noteikumi Nr. 125). Apstāklis, ka</w:t>
      </w:r>
      <w:r w:rsidR="0001604F" w:rsidRPr="002A509E">
        <w:rPr>
          <w:color w:val="222222"/>
          <w:szCs w:val="24"/>
          <w:lang w:val="lv-LV" w:eastAsia="lv-LV"/>
        </w:rPr>
        <w:t xml:space="preserve"> </w:t>
      </w:r>
      <w:r w:rsidR="007879D5" w:rsidRPr="002A509E">
        <w:rPr>
          <w:color w:val="222222"/>
          <w:szCs w:val="24"/>
          <w:lang w:val="lv-LV" w:eastAsia="lv-LV"/>
        </w:rPr>
        <w:t xml:space="preserve">saistošie </w:t>
      </w:r>
      <w:r w:rsidR="008D3F37" w:rsidRPr="002A509E">
        <w:rPr>
          <w:color w:val="222222"/>
          <w:szCs w:val="24"/>
          <w:lang w:val="lv-LV" w:eastAsia="lv-LV"/>
        </w:rPr>
        <w:t>noteikumi 201</w:t>
      </w:r>
      <w:r w:rsidR="005533E6" w:rsidRPr="002A509E">
        <w:rPr>
          <w:color w:val="222222"/>
          <w:szCs w:val="24"/>
          <w:lang w:val="lv-LV" w:eastAsia="lv-LV"/>
        </w:rPr>
        <w:t>5.gada 1.maijā</w:t>
      </w:r>
      <w:r w:rsidR="008D3F37" w:rsidRPr="002A509E">
        <w:rPr>
          <w:color w:val="222222"/>
          <w:szCs w:val="24"/>
          <w:lang w:val="lv-LV" w:eastAsia="lv-LV"/>
        </w:rPr>
        <w:t xml:space="preserve"> </w:t>
      </w:r>
      <w:r w:rsidR="008D3F37" w:rsidRPr="002A509E">
        <w:rPr>
          <w:color w:val="222222"/>
          <w:szCs w:val="24"/>
          <w:lang w:val="lv-LV" w:eastAsia="lv-LV"/>
        </w:rPr>
        <w:lastRenderedPageBreak/>
        <w:t>zaudēj</w:t>
      </w:r>
      <w:r w:rsidR="005533E6" w:rsidRPr="002A509E">
        <w:rPr>
          <w:color w:val="222222"/>
          <w:szCs w:val="24"/>
          <w:lang w:val="lv-LV" w:eastAsia="lv-LV"/>
        </w:rPr>
        <w:t>a</w:t>
      </w:r>
      <w:r w:rsidR="008D3F37" w:rsidRPr="002A509E">
        <w:rPr>
          <w:color w:val="222222"/>
          <w:szCs w:val="24"/>
          <w:lang w:val="lv-LV" w:eastAsia="lv-LV"/>
        </w:rPr>
        <w:t xml:space="preserve"> spēku, nenozīmē, ka tāpēc spēku zaudē arī būvju klasifikācija, kas veikta saskaņā ar </w:t>
      </w:r>
      <w:r w:rsidR="002B29E9" w:rsidRPr="002A509E">
        <w:rPr>
          <w:color w:val="222222"/>
          <w:szCs w:val="24"/>
          <w:lang w:val="lv-LV" w:eastAsia="lv-LV"/>
        </w:rPr>
        <w:t>tiem</w:t>
      </w:r>
      <w:r w:rsidR="008D3F37" w:rsidRPr="002A509E">
        <w:rPr>
          <w:color w:val="222222"/>
          <w:szCs w:val="24"/>
          <w:lang w:val="lv-LV" w:eastAsia="lv-LV"/>
        </w:rPr>
        <w:t>. Būves klasifikāciju var mainīt tikai lietas faktisko apstākļu maiņa, kas konk</w:t>
      </w:r>
      <w:r w:rsidR="001C3482" w:rsidRPr="002A509E">
        <w:rPr>
          <w:color w:val="222222"/>
          <w:szCs w:val="24"/>
          <w:lang w:val="lv-LV" w:eastAsia="lv-LV"/>
        </w:rPr>
        <w:t>rētajā gadījumā nav konstatējama</w:t>
      </w:r>
      <w:r w:rsidR="008D3F37" w:rsidRPr="002A509E">
        <w:rPr>
          <w:color w:val="222222"/>
          <w:szCs w:val="24"/>
          <w:lang w:val="lv-LV" w:eastAsia="lv-LV"/>
        </w:rPr>
        <w:t xml:space="preserve">. Jēdziens „vidi degradējoša būve” </w:t>
      </w:r>
      <w:r w:rsidR="001C3482" w:rsidRPr="002A509E">
        <w:rPr>
          <w:color w:val="222222"/>
          <w:szCs w:val="24"/>
          <w:lang w:val="lv-LV" w:eastAsia="lv-LV"/>
        </w:rPr>
        <w:t>ir atklāts</w:t>
      </w:r>
      <w:r w:rsidR="00F83212">
        <w:rPr>
          <w:color w:val="222222"/>
          <w:szCs w:val="24"/>
          <w:lang w:val="lv-LV" w:eastAsia="lv-LV"/>
        </w:rPr>
        <w:t xml:space="preserve"> juridisks</w:t>
      </w:r>
      <w:r w:rsidR="008D3F37" w:rsidRPr="002A509E">
        <w:rPr>
          <w:color w:val="222222"/>
          <w:szCs w:val="24"/>
          <w:lang w:val="lv-LV" w:eastAsia="lv-LV"/>
        </w:rPr>
        <w:t xml:space="preserve"> jēdzien</w:t>
      </w:r>
      <w:r w:rsidR="001C3482" w:rsidRPr="002A509E">
        <w:rPr>
          <w:color w:val="222222"/>
          <w:szCs w:val="24"/>
          <w:lang w:val="lv-LV" w:eastAsia="lv-LV"/>
        </w:rPr>
        <w:t>s</w:t>
      </w:r>
      <w:r w:rsidR="008D3F37" w:rsidRPr="002A509E">
        <w:rPr>
          <w:color w:val="222222"/>
          <w:szCs w:val="24"/>
          <w:lang w:val="lv-LV" w:eastAsia="lv-LV"/>
        </w:rPr>
        <w:t xml:space="preserve">, kas piepildāms ar </w:t>
      </w:r>
      <w:r w:rsidR="001C3482" w:rsidRPr="002A509E">
        <w:rPr>
          <w:color w:val="222222"/>
          <w:szCs w:val="24"/>
          <w:lang w:val="lv-LV" w:eastAsia="lv-LV"/>
        </w:rPr>
        <w:t xml:space="preserve">konkrētu </w:t>
      </w:r>
      <w:r w:rsidR="008D3F37" w:rsidRPr="002A509E">
        <w:rPr>
          <w:color w:val="222222"/>
          <w:szCs w:val="24"/>
          <w:lang w:val="lv-LV" w:eastAsia="lv-LV"/>
        </w:rPr>
        <w:t>satu</w:t>
      </w:r>
      <w:r w:rsidR="001C3482" w:rsidRPr="002A509E">
        <w:rPr>
          <w:color w:val="222222"/>
          <w:szCs w:val="24"/>
          <w:lang w:val="lv-LV" w:eastAsia="lv-LV"/>
        </w:rPr>
        <w:t xml:space="preserve">ru, ņemot vērā </w:t>
      </w:r>
      <w:r w:rsidR="0001604F" w:rsidRPr="002A509E">
        <w:rPr>
          <w:color w:val="222222"/>
          <w:szCs w:val="24"/>
          <w:lang w:val="lv-LV" w:eastAsia="lv-LV"/>
        </w:rPr>
        <w:t xml:space="preserve">arī </w:t>
      </w:r>
      <w:r w:rsidR="001C3482" w:rsidRPr="002A509E">
        <w:rPr>
          <w:color w:val="222222"/>
          <w:szCs w:val="24"/>
          <w:lang w:val="lv-LV" w:eastAsia="lv-LV"/>
        </w:rPr>
        <w:t>persona</w:t>
      </w:r>
      <w:r w:rsidR="000878B9" w:rsidRPr="002A509E">
        <w:rPr>
          <w:color w:val="222222"/>
          <w:szCs w:val="24"/>
          <w:lang w:val="lv-LV" w:eastAsia="lv-LV"/>
        </w:rPr>
        <w:t xml:space="preserve">i noteikto </w:t>
      </w:r>
      <w:r w:rsidR="008D3F37" w:rsidRPr="002A509E">
        <w:rPr>
          <w:color w:val="222222"/>
          <w:szCs w:val="24"/>
          <w:lang w:val="lv-LV" w:eastAsia="lv-LV"/>
        </w:rPr>
        <w:t>pienāku</w:t>
      </w:r>
      <w:r w:rsidR="000878B9" w:rsidRPr="002A509E">
        <w:rPr>
          <w:color w:val="222222"/>
          <w:szCs w:val="24"/>
          <w:lang w:val="lv-LV" w:eastAsia="lv-LV"/>
        </w:rPr>
        <w:t>mu</w:t>
      </w:r>
      <w:r w:rsidR="0001604F" w:rsidRPr="002A509E">
        <w:rPr>
          <w:color w:val="222222"/>
          <w:szCs w:val="24"/>
          <w:lang w:val="lv-LV" w:eastAsia="lv-LV"/>
        </w:rPr>
        <w:t xml:space="preserve"> izpildi</w:t>
      </w:r>
      <w:r w:rsidR="001C3482" w:rsidRPr="002A509E">
        <w:rPr>
          <w:color w:val="222222"/>
          <w:szCs w:val="24"/>
          <w:lang w:val="lv-LV" w:eastAsia="lv-LV"/>
        </w:rPr>
        <w:t xml:space="preserve"> nekustamā īpašuma uzturēšanā</w:t>
      </w:r>
      <w:r w:rsidR="008D3F37" w:rsidRPr="002A509E">
        <w:rPr>
          <w:color w:val="222222"/>
          <w:szCs w:val="24"/>
          <w:lang w:val="lv-LV" w:eastAsia="lv-LV"/>
        </w:rPr>
        <w:t>.</w:t>
      </w:r>
    </w:p>
    <w:p w14:paraId="1C3D317E" w14:textId="77777777" w:rsidR="008D3F37" w:rsidRPr="002A509E" w:rsidRDefault="008D3F37"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 xml:space="preserve">[2.2] Atbilstoši likuma „Par nodokļiem un nodevām” </w:t>
      </w:r>
      <w:proofErr w:type="gramStart"/>
      <w:r w:rsidRPr="002A509E">
        <w:rPr>
          <w:color w:val="222222"/>
          <w:szCs w:val="24"/>
          <w:lang w:val="lv-LV" w:eastAsia="lv-LV"/>
        </w:rPr>
        <w:t>23.panta</w:t>
      </w:r>
      <w:proofErr w:type="gramEnd"/>
      <w:r w:rsidRPr="002A509E">
        <w:rPr>
          <w:color w:val="222222"/>
          <w:szCs w:val="24"/>
          <w:lang w:val="lv-LV" w:eastAsia="lv-LV"/>
        </w:rPr>
        <w:t xml:space="preserve"> otrajai daļai apstāklis, ka nodokļa paziņojums netika nosūtīts pieteicējam mēneša laikā pēc </w:t>
      </w:r>
      <w:r w:rsidR="001C3482" w:rsidRPr="002A509E">
        <w:rPr>
          <w:color w:val="222222"/>
          <w:szCs w:val="24"/>
          <w:lang w:val="lv-LV" w:eastAsia="lv-LV"/>
        </w:rPr>
        <w:t>ēku klasificēšanas</w:t>
      </w:r>
      <w:r w:rsidRPr="002A509E">
        <w:rPr>
          <w:color w:val="222222"/>
          <w:szCs w:val="24"/>
          <w:lang w:val="lv-LV" w:eastAsia="lv-LV"/>
        </w:rPr>
        <w:t xml:space="preserve"> par vidi degradējoš</w:t>
      </w:r>
      <w:r w:rsidR="001C3482" w:rsidRPr="002A509E">
        <w:rPr>
          <w:color w:val="222222"/>
          <w:szCs w:val="24"/>
          <w:lang w:val="lv-LV" w:eastAsia="lv-LV"/>
        </w:rPr>
        <w:t>ām</w:t>
      </w:r>
      <w:r w:rsidRPr="002A509E">
        <w:rPr>
          <w:color w:val="222222"/>
          <w:szCs w:val="24"/>
          <w:lang w:val="lv-LV" w:eastAsia="lv-LV"/>
        </w:rPr>
        <w:t xml:space="preserve"> būv</w:t>
      </w:r>
      <w:r w:rsidR="001C3482" w:rsidRPr="002A509E">
        <w:rPr>
          <w:color w:val="222222"/>
          <w:szCs w:val="24"/>
          <w:lang w:val="lv-LV" w:eastAsia="lv-LV"/>
        </w:rPr>
        <w:t>ēm</w:t>
      </w:r>
      <w:r w:rsidRPr="002A509E">
        <w:rPr>
          <w:color w:val="222222"/>
          <w:szCs w:val="24"/>
          <w:lang w:val="lv-LV" w:eastAsia="lv-LV"/>
        </w:rPr>
        <w:t xml:space="preserve">, neradīja pieteicējam tiesisku paļāvību, ka šāds aprēķins netiks veikts trīs gadu laikā. Proti, pašvaldībai bija tiesisks pamats </w:t>
      </w:r>
      <w:r w:rsidR="001C3482" w:rsidRPr="002A509E">
        <w:rPr>
          <w:color w:val="222222"/>
          <w:szCs w:val="24"/>
          <w:lang w:val="lv-LV" w:eastAsia="lv-LV"/>
        </w:rPr>
        <w:t xml:space="preserve">papildus </w:t>
      </w:r>
      <w:r w:rsidRPr="002A509E">
        <w:rPr>
          <w:color w:val="222222"/>
          <w:szCs w:val="24"/>
          <w:lang w:val="lv-LV" w:eastAsia="lv-LV"/>
        </w:rPr>
        <w:t xml:space="preserve">aprēķināt nodokli ar paaugstinātu likmi par iepriekšējiem </w:t>
      </w:r>
      <w:r w:rsidR="001C3482" w:rsidRPr="002A509E">
        <w:rPr>
          <w:color w:val="222222"/>
          <w:szCs w:val="24"/>
          <w:lang w:val="lv-LV" w:eastAsia="lv-LV"/>
        </w:rPr>
        <w:t xml:space="preserve">trim </w:t>
      </w:r>
      <w:r w:rsidRPr="002A509E">
        <w:rPr>
          <w:color w:val="222222"/>
          <w:szCs w:val="24"/>
          <w:lang w:val="lv-LV" w:eastAsia="lv-LV"/>
        </w:rPr>
        <w:t>gadiem. Konkrētajā gadījumā nav arī saskatāma pašvaldības nepamatota vilcināšanās nodokļa aprēķinā. Tāpat nav konstatējams, ka pašvaldība būtu pieļāvusi</w:t>
      </w:r>
      <w:r w:rsidR="001C3482" w:rsidRPr="002A509E">
        <w:rPr>
          <w:color w:val="222222"/>
          <w:szCs w:val="24"/>
          <w:lang w:val="lv-LV" w:eastAsia="lv-LV"/>
        </w:rPr>
        <w:t xml:space="preserve"> </w:t>
      </w:r>
      <w:r w:rsidRPr="002A509E">
        <w:rPr>
          <w:color w:val="222222"/>
          <w:szCs w:val="24"/>
          <w:lang w:val="lv-LV" w:eastAsia="lv-LV"/>
        </w:rPr>
        <w:t>kļūdas</w:t>
      </w:r>
      <w:r w:rsidR="00854A7B" w:rsidRPr="002A509E">
        <w:rPr>
          <w:color w:val="222222"/>
          <w:szCs w:val="24"/>
          <w:lang w:val="lv-LV" w:eastAsia="lv-LV"/>
        </w:rPr>
        <w:t>, aprēķinot nodokli</w:t>
      </w:r>
      <w:r w:rsidRPr="002A509E">
        <w:rPr>
          <w:color w:val="222222"/>
          <w:szCs w:val="24"/>
          <w:lang w:val="lv-LV" w:eastAsia="lv-LV"/>
        </w:rPr>
        <w:t>.</w:t>
      </w:r>
    </w:p>
    <w:p w14:paraId="72A0604C" w14:textId="53E715F7" w:rsidR="008D3F37" w:rsidRPr="002A509E" w:rsidRDefault="008D3F37"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 xml:space="preserve">[2.3] Atbilstoši likuma „Par nekustamā īpašuma nodokli” </w:t>
      </w:r>
      <w:proofErr w:type="gramStart"/>
      <w:r w:rsidRPr="002A509E">
        <w:rPr>
          <w:color w:val="222222"/>
          <w:szCs w:val="24"/>
          <w:lang w:val="lv-LV" w:eastAsia="lv-LV"/>
        </w:rPr>
        <w:t>3.panta</w:t>
      </w:r>
      <w:proofErr w:type="gramEnd"/>
      <w:r w:rsidRPr="002A509E">
        <w:rPr>
          <w:color w:val="222222"/>
          <w:szCs w:val="24"/>
          <w:lang w:val="lv-LV" w:eastAsia="lv-LV"/>
        </w:rPr>
        <w:t xml:space="preserve"> 1.</w:t>
      </w:r>
      <w:r w:rsidRPr="002A509E">
        <w:rPr>
          <w:color w:val="222222"/>
          <w:szCs w:val="24"/>
          <w:vertAlign w:val="superscript"/>
          <w:lang w:val="lv-LV" w:eastAsia="lv-LV"/>
        </w:rPr>
        <w:t>4</w:t>
      </w:r>
      <w:r w:rsidRPr="002A509E">
        <w:rPr>
          <w:color w:val="222222"/>
          <w:szCs w:val="24"/>
          <w:lang w:val="lv-LV" w:eastAsia="lv-LV"/>
        </w:rPr>
        <w:t>daļai (</w:t>
      </w:r>
      <w:r w:rsidR="00C44EAB" w:rsidRPr="002A509E">
        <w:rPr>
          <w:color w:val="222222"/>
          <w:szCs w:val="24"/>
          <w:lang w:val="lv-LV" w:eastAsia="lv-LV"/>
        </w:rPr>
        <w:t xml:space="preserve">redakcijā </w:t>
      </w:r>
      <w:r w:rsidRPr="002A509E">
        <w:rPr>
          <w:color w:val="222222"/>
          <w:szCs w:val="24"/>
          <w:lang w:val="lv-LV" w:eastAsia="lv-LV"/>
        </w:rPr>
        <w:t>no 2013.gada 1.janvāra līdz 31.decembrim)</w:t>
      </w:r>
      <w:r w:rsidR="00E47B26" w:rsidRPr="002A509E">
        <w:rPr>
          <w:color w:val="222222"/>
          <w:szCs w:val="24"/>
          <w:lang w:val="lv-LV" w:eastAsia="lv-LV"/>
        </w:rPr>
        <w:t xml:space="preserve"> </w:t>
      </w:r>
      <w:r w:rsidR="0086447F" w:rsidRPr="002A509E">
        <w:rPr>
          <w:color w:val="222222"/>
          <w:szCs w:val="24"/>
          <w:lang w:val="lv-LV" w:eastAsia="lv-LV"/>
        </w:rPr>
        <w:t xml:space="preserve">un </w:t>
      </w:r>
      <w:r w:rsidRPr="002A509E">
        <w:rPr>
          <w:color w:val="222222"/>
          <w:szCs w:val="24"/>
          <w:lang w:val="lv-LV" w:eastAsia="lv-LV"/>
        </w:rPr>
        <w:t>pārejas noteikumu 47.punkt</w:t>
      </w:r>
      <w:r w:rsidR="00E47B26" w:rsidRPr="002A509E">
        <w:rPr>
          <w:color w:val="222222"/>
          <w:szCs w:val="24"/>
          <w:lang w:val="lv-LV" w:eastAsia="lv-LV"/>
        </w:rPr>
        <w:t>am</w:t>
      </w:r>
      <w:r w:rsidRPr="002A509E">
        <w:rPr>
          <w:color w:val="222222"/>
          <w:szCs w:val="24"/>
          <w:lang w:val="lv-LV" w:eastAsia="lv-LV"/>
        </w:rPr>
        <w:t xml:space="preserve"> pašvaldībai bija tiesības </w:t>
      </w:r>
      <w:r w:rsidR="00C44EAB" w:rsidRPr="002A509E">
        <w:rPr>
          <w:color w:val="222222"/>
          <w:szCs w:val="24"/>
          <w:lang w:val="lv-LV" w:eastAsia="lv-LV"/>
        </w:rPr>
        <w:t xml:space="preserve">papildus </w:t>
      </w:r>
      <w:r w:rsidRPr="002A509E">
        <w:rPr>
          <w:color w:val="222222"/>
          <w:szCs w:val="24"/>
          <w:lang w:val="lv-LV" w:eastAsia="lv-LV"/>
        </w:rPr>
        <w:t xml:space="preserve">aprēķināt nekustamā īpašuma nodokli </w:t>
      </w:r>
      <w:r w:rsidR="00E47B26" w:rsidRPr="002A509E">
        <w:rPr>
          <w:color w:val="222222"/>
          <w:szCs w:val="24"/>
          <w:lang w:val="lv-LV" w:eastAsia="lv-LV"/>
        </w:rPr>
        <w:t xml:space="preserve">ar </w:t>
      </w:r>
      <w:r w:rsidRPr="002A509E">
        <w:rPr>
          <w:color w:val="222222"/>
          <w:szCs w:val="24"/>
          <w:lang w:val="lv-LV" w:eastAsia="lv-LV"/>
        </w:rPr>
        <w:t xml:space="preserve">3 % </w:t>
      </w:r>
      <w:r w:rsidR="00E47B26" w:rsidRPr="002A509E">
        <w:rPr>
          <w:color w:val="222222"/>
          <w:szCs w:val="24"/>
          <w:lang w:val="lv-LV" w:eastAsia="lv-LV"/>
        </w:rPr>
        <w:t>likmi</w:t>
      </w:r>
      <w:r w:rsidRPr="002A509E">
        <w:rPr>
          <w:color w:val="222222"/>
          <w:szCs w:val="24"/>
          <w:lang w:val="lv-LV" w:eastAsia="lv-LV"/>
        </w:rPr>
        <w:t>, jo līdz nodokļa maksāšanas paziņojum</w:t>
      </w:r>
      <w:r w:rsidR="00AE3D0F" w:rsidRPr="002A509E">
        <w:rPr>
          <w:color w:val="222222"/>
          <w:szCs w:val="24"/>
          <w:lang w:val="lv-LV" w:eastAsia="lv-LV"/>
        </w:rPr>
        <w:t>u</w:t>
      </w:r>
      <w:r w:rsidRPr="002A509E">
        <w:rPr>
          <w:color w:val="222222"/>
          <w:szCs w:val="24"/>
          <w:lang w:val="lv-LV" w:eastAsia="lv-LV"/>
        </w:rPr>
        <w:t xml:space="preserve"> sastādīšanai</w:t>
      </w:r>
      <w:r w:rsidR="001C3482" w:rsidRPr="002A509E">
        <w:rPr>
          <w:color w:val="222222"/>
          <w:szCs w:val="24"/>
          <w:lang w:val="lv-LV" w:eastAsia="lv-LV"/>
        </w:rPr>
        <w:t xml:space="preserve">, </w:t>
      </w:r>
      <w:r w:rsidR="00314F8A" w:rsidRPr="002A509E">
        <w:rPr>
          <w:color w:val="222222"/>
          <w:szCs w:val="24"/>
          <w:lang w:val="lv-LV" w:eastAsia="lv-LV"/>
        </w:rPr>
        <w:t xml:space="preserve">arī </w:t>
      </w:r>
      <w:r w:rsidR="001C3482" w:rsidRPr="002A509E">
        <w:rPr>
          <w:color w:val="222222"/>
          <w:szCs w:val="24"/>
          <w:lang w:val="lv-LV" w:eastAsia="lv-LV"/>
        </w:rPr>
        <w:t>par</w:t>
      </w:r>
      <w:r w:rsidRPr="002A509E">
        <w:rPr>
          <w:color w:val="222222"/>
          <w:szCs w:val="24"/>
          <w:lang w:val="lv-LV" w:eastAsia="lv-LV"/>
        </w:rPr>
        <w:t xml:space="preserve"> 2013.gadu</w:t>
      </w:r>
      <w:r w:rsidR="00314F8A" w:rsidRPr="002A509E">
        <w:rPr>
          <w:color w:val="222222"/>
          <w:szCs w:val="24"/>
          <w:lang w:val="lv-LV" w:eastAsia="lv-LV"/>
        </w:rPr>
        <w:t>,</w:t>
      </w:r>
      <w:r w:rsidR="00C44EAB" w:rsidRPr="002A509E">
        <w:rPr>
          <w:color w:val="222222"/>
          <w:szCs w:val="24"/>
          <w:lang w:val="lv-LV" w:eastAsia="lv-LV"/>
        </w:rPr>
        <w:t xml:space="preserve"> bija pieņemti</w:t>
      </w:r>
      <w:r w:rsidRPr="002A509E">
        <w:rPr>
          <w:color w:val="222222"/>
          <w:szCs w:val="24"/>
          <w:lang w:val="lv-LV" w:eastAsia="lv-LV"/>
        </w:rPr>
        <w:t xml:space="preserve"> Rīgas domes 2012.gada 18.decembra saistošie noteikumi Nr. 197 „Par nekustamā īpašuma nodokli Rīgā” (turpmāk – </w:t>
      </w:r>
      <w:r w:rsidR="00B55EF3" w:rsidRPr="002A509E">
        <w:rPr>
          <w:color w:val="222222"/>
          <w:szCs w:val="24"/>
          <w:lang w:val="lv-LV" w:eastAsia="lv-LV"/>
        </w:rPr>
        <w:t xml:space="preserve">saistošie </w:t>
      </w:r>
      <w:r w:rsidRPr="002A509E">
        <w:rPr>
          <w:color w:val="222222"/>
          <w:szCs w:val="24"/>
          <w:lang w:val="lv-LV" w:eastAsia="lv-LV"/>
        </w:rPr>
        <w:t>noteikumi N</w:t>
      </w:r>
      <w:r w:rsidR="000878B9" w:rsidRPr="002A509E">
        <w:rPr>
          <w:color w:val="222222"/>
          <w:szCs w:val="24"/>
          <w:lang w:val="lv-LV" w:eastAsia="lv-LV"/>
        </w:rPr>
        <w:t>r. 197), kas paredzēja attiecīgā</w:t>
      </w:r>
      <w:r w:rsidRPr="002A509E">
        <w:rPr>
          <w:color w:val="222222"/>
          <w:szCs w:val="24"/>
          <w:lang w:val="lv-LV" w:eastAsia="lv-LV"/>
        </w:rPr>
        <w:t>s nodokļa likmes piemērošanu vidi degradējošām būvēm.</w:t>
      </w:r>
    </w:p>
    <w:p w14:paraId="0D9B464A" w14:textId="708B9B2E" w:rsidR="008D3F37" w:rsidRPr="002A509E" w:rsidRDefault="008D3F37"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 xml:space="preserve">[2.4] </w:t>
      </w:r>
      <w:r w:rsidR="00314F8A" w:rsidRPr="002A509E">
        <w:rPr>
          <w:color w:val="222222"/>
          <w:szCs w:val="24"/>
          <w:lang w:val="lv-LV" w:eastAsia="lv-LV"/>
        </w:rPr>
        <w:t xml:space="preserve">Rīgas domes </w:t>
      </w:r>
      <w:proofErr w:type="gramStart"/>
      <w:r w:rsidRPr="002A509E">
        <w:rPr>
          <w:color w:val="222222"/>
          <w:szCs w:val="24"/>
          <w:lang w:val="lv-LV" w:eastAsia="lv-LV"/>
        </w:rPr>
        <w:t>2012.gada</w:t>
      </w:r>
      <w:proofErr w:type="gramEnd"/>
      <w:r w:rsidRPr="002A509E">
        <w:rPr>
          <w:color w:val="222222"/>
          <w:szCs w:val="24"/>
          <w:lang w:val="lv-LV" w:eastAsia="lv-LV"/>
        </w:rPr>
        <w:t xml:space="preserve"> 13.jūnija apsekošanas aktā konstatētais liecina</w:t>
      </w:r>
      <w:r w:rsidR="00823FE1" w:rsidRPr="002A509E">
        <w:rPr>
          <w:color w:val="222222"/>
          <w:szCs w:val="24"/>
          <w:lang w:val="lv-LV" w:eastAsia="lv-LV"/>
        </w:rPr>
        <w:t>, ka pieteicējs nav izpildījis</w:t>
      </w:r>
      <w:r w:rsidRPr="002A509E">
        <w:rPr>
          <w:color w:val="222222"/>
          <w:szCs w:val="24"/>
          <w:lang w:val="lv-LV" w:eastAsia="lv-LV"/>
        </w:rPr>
        <w:t xml:space="preserve"> </w:t>
      </w:r>
      <w:r w:rsidR="00B55EF3" w:rsidRPr="002A509E">
        <w:rPr>
          <w:color w:val="222222"/>
          <w:szCs w:val="24"/>
          <w:lang w:val="lv-LV" w:eastAsia="lv-LV"/>
        </w:rPr>
        <w:t xml:space="preserve">saistošo </w:t>
      </w:r>
      <w:r w:rsidRPr="002A509E">
        <w:rPr>
          <w:color w:val="222222"/>
          <w:szCs w:val="24"/>
          <w:lang w:val="lv-LV" w:eastAsia="lv-LV"/>
        </w:rPr>
        <w:t xml:space="preserve">noteikumu Nr. 125 15.1.1., 15.1.3. un 15.2.1.apakšpunktā </w:t>
      </w:r>
      <w:r w:rsidR="00823FE1" w:rsidRPr="002A509E">
        <w:rPr>
          <w:color w:val="222222"/>
          <w:szCs w:val="24"/>
          <w:lang w:val="lv-LV" w:eastAsia="lv-LV"/>
        </w:rPr>
        <w:t>paredzētos</w:t>
      </w:r>
      <w:r w:rsidRPr="002A509E">
        <w:rPr>
          <w:color w:val="222222"/>
          <w:szCs w:val="24"/>
          <w:lang w:val="lv-LV" w:eastAsia="lv-LV"/>
        </w:rPr>
        <w:t xml:space="preserve"> </w:t>
      </w:r>
      <w:r w:rsidR="00A57EB0" w:rsidRPr="002A509E">
        <w:rPr>
          <w:color w:val="222222"/>
          <w:szCs w:val="24"/>
          <w:lang w:val="lv-LV" w:eastAsia="lv-LV"/>
        </w:rPr>
        <w:t>pienākumu</w:t>
      </w:r>
      <w:r w:rsidR="00823FE1" w:rsidRPr="002A509E">
        <w:rPr>
          <w:color w:val="222222"/>
          <w:szCs w:val="24"/>
          <w:lang w:val="lv-LV" w:eastAsia="lv-LV"/>
        </w:rPr>
        <w:t>s</w:t>
      </w:r>
      <w:r w:rsidR="00735851" w:rsidRPr="002A509E">
        <w:rPr>
          <w:color w:val="222222"/>
          <w:szCs w:val="24"/>
          <w:lang w:val="lv-LV" w:eastAsia="lv-LV"/>
        </w:rPr>
        <w:t>.</w:t>
      </w:r>
      <w:r w:rsidR="00854A7B" w:rsidRPr="002A509E">
        <w:rPr>
          <w:color w:val="222222"/>
          <w:szCs w:val="24"/>
          <w:lang w:val="lv-LV" w:eastAsia="lv-LV"/>
        </w:rPr>
        <w:t xml:space="preserve"> </w:t>
      </w:r>
      <w:r w:rsidR="00885A4C" w:rsidRPr="002A509E">
        <w:rPr>
          <w:color w:val="222222"/>
          <w:szCs w:val="24"/>
          <w:lang w:val="lv-LV" w:eastAsia="lv-LV"/>
        </w:rPr>
        <w:t>Tāpat</w:t>
      </w:r>
      <w:r w:rsidRPr="002A509E">
        <w:rPr>
          <w:color w:val="222222"/>
          <w:szCs w:val="24"/>
          <w:lang w:val="lv-LV" w:eastAsia="lv-LV"/>
        </w:rPr>
        <w:t xml:space="preserve"> </w:t>
      </w:r>
      <w:r w:rsidR="000878B9" w:rsidRPr="002A509E">
        <w:rPr>
          <w:color w:val="222222"/>
          <w:szCs w:val="24"/>
          <w:lang w:val="lv-LV" w:eastAsia="lv-LV"/>
        </w:rPr>
        <w:t>ir konstatējami</w:t>
      </w:r>
      <w:r w:rsidRPr="002A509E">
        <w:rPr>
          <w:color w:val="222222"/>
          <w:szCs w:val="24"/>
          <w:lang w:val="lv-LV" w:eastAsia="lv-LV"/>
        </w:rPr>
        <w:t xml:space="preserve"> </w:t>
      </w:r>
      <w:r w:rsidR="00823FE1" w:rsidRPr="002A509E">
        <w:rPr>
          <w:color w:val="222222"/>
          <w:szCs w:val="24"/>
          <w:lang w:val="lv-LV" w:eastAsia="lv-LV"/>
        </w:rPr>
        <w:t xml:space="preserve">tādi </w:t>
      </w:r>
      <w:r w:rsidRPr="002A509E">
        <w:rPr>
          <w:color w:val="222222"/>
          <w:szCs w:val="24"/>
          <w:lang w:val="lv-LV" w:eastAsia="lv-LV"/>
        </w:rPr>
        <w:t>apstākļi,</w:t>
      </w:r>
      <w:r w:rsidR="00314F8A" w:rsidRPr="002A509E">
        <w:rPr>
          <w:color w:val="222222"/>
          <w:szCs w:val="24"/>
          <w:lang w:val="lv-LV" w:eastAsia="lv-LV"/>
        </w:rPr>
        <w:t xml:space="preserve"> kas ietveras gan </w:t>
      </w:r>
      <w:r w:rsidR="00B55EF3" w:rsidRPr="002A509E">
        <w:rPr>
          <w:color w:val="222222"/>
          <w:szCs w:val="24"/>
          <w:lang w:val="lv-LV" w:eastAsia="lv-LV"/>
        </w:rPr>
        <w:t xml:space="preserve">saistošo </w:t>
      </w:r>
      <w:r w:rsidR="00314F8A" w:rsidRPr="002A509E">
        <w:rPr>
          <w:color w:val="222222"/>
          <w:szCs w:val="24"/>
          <w:lang w:val="lv-LV" w:eastAsia="lv-LV"/>
        </w:rPr>
        <w:t>noteikumu Nr. </w:t>
      </w:r>
      <w:r w:rsidRPr="002A509E">
        <w:rPr>
          <w:color w:val="222222"/>
          <w:szCs w:val="24"/>
          <w:lang w:val="lv-LV" w:eastAsia="lv-LV"/>
        </w:rPr>
        <w:t>125 1.14.</w:t>
      </w:r>
      <w:r w:rsidRPr="002A509E">
        <w:rPr>
          <w:color w:val="222222"/>
          <w:szCs w:val="24"/>
          <w:vertAlign w:val="superscript"/>
          <w:lang w:val="lv-LV" w:eastAsia="lv-LV"/>
        </w:rPr>
        <w:t>1</w:t>
      </w:r>
      <w:r w:rsidRPr="002A509E">
        <w:rPr>
          <w:color w:val="222222"/>
          <w:szCs w:val="24"/>
          <w:lang w:val="lv-LV" w:eastAsia="lv-LV"/>
        </w:rPr>
        <w:t>apakšpunkta definīcijā, gan 15.</w:t>
      </w:r>
      <w:r w:rsidRPr="002A509E">
        <w:rPr>
          <w:color w:val="222222"/>
          <w:szCs w:val="24"/>
          <w:vertAlign w:val="superscript"/>
          <w:lang w:val="lv-LV" w:eastAsia="lv-LV"/>
        </w:rPr>
        <w:t>1</w:t>
      </w:r>
      <w:r w:rsidRPr="002A509E">
        <w:rPr>
          <w:color w:val="222222"/>
          <w:szCs w:val="24"/>
          <w:lang w:val="lv-LV" w:eastAsia="lv-LV"/>
        </w:rPr>
        <w:t xml:space="preserve">2.1.apakšpunkta sastāvā. </w:t>
      </w:r>
      <w:r w:rsidR="0001604F" w:rsidRPr="002A509E">
        <w:rPr>
          <w:color w:val="222222"/>
          <w:szCs w:val="24"/>
          <w:lang w:val="lv-LV" w:eastAsia="lv-LV"/>
        </w:rPr>
        <w:t xml:space="preserve">Lai </w:t>
      </w:r>
      <w:r w:rsidR="00854A7B" w:rsidRPr="002A509E">
        <w:rPr>
          <w:color w:val="222222"/>
          <w:szCs w:val="24"/>
          <w:lang w:val="lv-LV" w:eastAsia="lv-LV"/>
        </w:rPr>
        <w:t>gan</w:t>
      </w:r>
      <w:r w:rsidRPr="002A509E">
        <w:rPr>
          <w:color w:val="222222"/>
          <w:szCs w:val="24"/>
          <w:lang w:val="lv-LV" w:eastAsia="lv-LV"/>
        </w:rPr>
        <w:t xml:space="preserve"> </w:t>
      </w:r>
      <w:r w:rsidR="00854A7B" w:rsidRPr="002A509E">
        <w:rPr>
          <w:color w:val="222222"/>
          <w:szCs w:val="24"/>
          <w:lang w:val="lv-LV" w:eastAsia="lv-LV"/>
        </w:rPr>
        <w:t>pēdējās</w:t>
      </w:r>
      <w:r w:rsidR="0001604F" w:rsidRPr="002A509E">
        <w:rPr>
          <w:color w:val="222222"/>
          <w:szCs w:val="24"/>
          <w:lang w:val="lv-LV" w:eastAsia="lv-LV"/>
        </w:rPr>
        <w:t xml:space="preserve"> </w:t>
      </w:r>
      <w:r w:rsidRPr="002A509E">
        <w:rPr>
          <w:color w:val="222222"/>
          <w:szCs w:val="24"/>
          <w:lang w:val="lv-LV" w:eastAsia="lv-LV"/>
        </w:rPr>
        <w:t xml:space="preserve">tiesību normas ir </w:t>
      </w:r>
      <w:r w:rsidR="000878B9" w:rsidRPr="002A509E">
        <w:rPr>
          <w:color w:val="222222"/>
          <w:szCs w:val="24"/>
          <w:lang w:val="lv-LV" w:eastAsia="lv-LV"/>
        </w:rPr>
        <w:t xml:space="preserve">stājušās </w:t>
      </w:r>
      <w:r w:rsidR="00314F8A" w:rsidRPr="002A509E">
        <w:rPr>
          <w:color w:val="222222"/>
          <w:szCs w:val="24"/>
          <w:lang w:val="lv-LV" w:eastAsia="lv-LV"/>
        </w:rPr>
        <w:t xml:space="preserve">spēkā </w:t>
      </w:r>
      <w:r w:rsidRPr="002A509E">
        <w:rPr>
          <w:color w:val="222222"/>
          <w:szCs w:val="24"/>
          <w:lang w:val="lv-LV" w:eastAsia="lv-LV"/>
        </w:rPr>
        <w:t xml:space="preserve">pēc </w:t>
      </w:r>
      <w:r w:rsidR="0086447F" w:rsidRPr="002A509E">
        <w:rPr>
          <w:color w:val="222222"/>
          <w:szCs w:val="24"/>
          <w:lang w:val="lv-LV" w:eastAsia="lv-LV"/>
        </w:rPr>
        <w:t>ēk</w:t>
      </w:r>
      <w:r w:rsidR="00885A4C" w:rsidRPr="002A509E">
        <w:rPr>
          <w:color w:val="222222"/>
          <w:szCs w:val="24"/>
          <w:lang w:val="lv-LV" w:eastAsia="lv-LV"/>
        </w:rPr>
        <w:t>u klasificēšanas</w:t>
      </w:r>
      <w:r w:rsidR="00F17D79" w:rsidRPr="002A509E">
        <w:rPr>
          <w:color w:val="222222"/>
          <w:szCs w:val="24"/>
          <w:lang w:val="lv-LV" w:eastAsia="lv-LV"/>
        </w:rPr>
        <w:t xml:space="preserve">, </w:t>
      </w:r>
      <w:r w:rsidR="004F48D2" w:rsidRPr="002A509E">
        <w:rPr>
          <w:color w:val="222222"/>
          <w:szCs w:val="24"/>
          <w:lang w:val="lv-LV" w:eastAsia="lv-LV"/>
        </w:rPr>
        <w:t xml:space="preserve">tomēr tas </w:t>
      </w:r>
      <w:r w:rsidR="00D52CBE" w:rsidRPr="002A509E">
        <w:rPr>
          <w:color w:val="222222"/>
          <w:szCs w:val="24"/>
          <w:lang w:val="lv-LV" w:eastAsia="lv-LV"/>
        </w:rPr>
        <w:t>liecina</w:t>
      </w:r>
      <w:r w:rsidRPr="002A509E">
        <w:rPr>
          <w:color w:val="222222"/>
          <w:szCs w:val="24"/>
          <w:lang w:val="lv-LV" w:eastAsia="lv-LV"/>
        </w:rPr>
        <w:t xml:space="preserve">, ka </w:t>
      </w:r>
      <w:r w:rsidR="00F17D79" w:rsidRPr="002A509E">
        <w:rPr>
          <w:color w:val="222222"/>
          <w:szCs w:val="24"/>
          <w:lang w:val="lv-LV" w:eastAsia="lv-LV"/>
        </w:rPr>
        <w:t>pašvaldība</w:t>
      </w:r>
      <w:r w:rsidR="00A57EB0" w:rsidRPr="002A509E">
        <w:rPr>
          <w:color w:val="222222"/>
          <w:szCs w:val="24"/>
          <w:lang w:val="lv-LV" w:eastAsia="lv-LV"/>
        </w:rPr>
        <w:t xml:space="preserve"> </w:t>
      </w:r>
      <w:r w:rsidR="00E141BE" w:rsidRPr="002A509E">
        <w:rPr>
          <w:color w:val="222222"/>
          <w:szCs w:val="24"/>
          <w:lang w:val="lv-LV" w:eastAsia="lv-LV"/>
        </w:rPr>
        <w:t xml:space="preserve">joprojām </w:t>
      </w:r>
      <w:r w:rsidR="00F17D79" w:rsidRPr="002A509E">
        <w:rPr>
          <w:color w:val="222222"/>
          <w:szCs w:val="24"/>
          <w:lang w:val="lv-LV" w:eastAsia="lv-LV"/>
        </w:rPr>
        <w:t>nebija mainījusi izpratni</w:t>
      </w:r>
      <w:r w:rsidRPr="002A509E">
        <w:rPr>
          <w:color w:val="222222"/>
          <w:szCs w:val="24"/>
          <w:lang w:val="lv-LV" w:eastAsia="lv-LV"/>
        </w:rPr>
        <w:t xml:space="preserve"> par jēdziena „vidi degradējoša būve” saturu</w:t>
      </w:r>
      <w:r w:rsidR="00F17D79" w:rsidRPr="002A509E">
        <w:rPr>
          <w:color w:val="222222"/>
          <w:szCs w:val="24"/>
          <w:lang w:val="lv-LV" w:eastAsia="lv-LV"/>
        </w:rPr>
        <w:t>.</w:t>
      </w:r>
      <w:r w:rsidRPr="002A509E">
        <w:rPr>
          <w:color w:val="222222"/>
          <w:szCs w:val="24"/>
          <w:lang w:val="lv-LV" w:eastAsia="lv-LV"/>
        </w:rPr>
        <w:t xml:space="preserve"> Arī </w:t>
      </w:r>
      <w:r w:rsidR="00247208" w:rsidRPr="002A509E">
        <w:rPr>
          <w:color w:val="222222"/>
          <w:szCs w:val="24"/>
          <w:lang w:val="lv-LV" w:eastAsia="lv-LV"/>
        </w:rPr>
        <w:t xml:space="preserve">apsekošanas </w:t>
      </w:r>
      <w:r w:rsidR="00A57EB0" w:rsidRPr="002A509E">
        <w:rPr>
          <w:color w:val="222222"/>
          <w:szCs w:val="24"/>
          <w:lang w:val="lv-LV" w:eastAsia="lv-LV"/>
        </w:rPr>
        <w:t>aktam pievienotās fotogrāfijas</w:t>
      </w:r>
      <w:r w:rsidRPr="002A509E">
        <w:rPr>
          <w:color w:val="222222"/>
          <w:szCs w:val="24"/>
          <w:lang w:val="lv-LV" w:eastAsia="lv-LV"/>
        </w:rPr>
        <w:t xml:space="preserve"> </w:t>
      </w:r>
      <w:r w:rsidR="00D52CBE" w:rsidRPr="002A509E">
        <w:rPr>
          <w:color w:val="222222"/>
          <w:szCs w:val="24"/>
          <w:lang w:val="lv-LV" w:eastAsia="lv-LV"/>
        </w:rPr>
        <w:t>ap</w:t>
      </w:r>
      <w:r w:rsidR="00A57EB0" w:rsidRPr="002A509E">
        <w:rPr>
          <w:color w:val="222222"/>
          <w:szCs w:val="24"/>
          <w:lang w:val="lv-LV" w:eastAsia="lv-LV"/>
        </w:rPr>
        <w:t>liecina strīdus īpašuma</w:t>
      </w:r>
      <w:r w:rsidRPr="002A509E">
        <w:rPr>
          <w:color w:val="222222"/>
          <w:szCs w:val="24"/>
          <w:lang w:val="lv-LV" w:eastAsia="lv-LV"/>
        </w:rPr>
        <w:t xml:space="preserve"> </w:t>
      </w:r>
      <w:r w:rsidR="00A57EB0" w:rsidRPr="002A509E">
        <w:rPr>
          <w:color w:val="222222"/>
          <w:szCs w:val="24"/>
          <w:lang w:val="lv-LV" w:eastAsia="lv-LV"/>
        </w:rPr>
        <w:t>degradējošo ietekmi uz pilsētvidi</w:t>
      </w:r>
      <w:r w:rsidRPr="002A509E">
        <w:rPr>
          <w:color w:val="222222"/>
          <w:szCs w:val="24"/>
          <w:lang w:val="lv-LV" w:eastAsia="lv-LV"/>
        </w:rPr>
        <w:t>.</w:t>
      </w:r>
      <w:r w:rsidR="00885A4C" w:rsidRPr="002A509E">
        <w:rPr>
          <w:color w:val="222222"/>
          <w:szCs w:val="24"/>
          <w:lang w:val="lv-LV" w:eastAsia="lv-LV"/>
        </w:rPr>
        <w:t xml:space="preserve"> </w:t>
      </w:r>
      <w:r w:rsidR="00247208" w:rsidRPr="002A509E">
        <w:rPr>
          <w:color w:val="222222"/>
          <w:szCs w:val="24"/>
          <w:lang w:val="lv-LV" w:eastAsia="lv-LV"/>
        </w:rPr>
        <w:t>Ē</w:t>
      </w:r>
      <w:r w:rsidRPr="002A509E">
        <w:rPr>
          <w:color w:val="222222"/>
          <w:szCs w:val="24"/>
          <w:lang w:val="lv-LV" w:eastAsia="lv-LV"/>
        </w:rPr>
        <w:t xml:space="preserve">kas </w:t>
      </w:r>
      <w:r w:rsidR="00885A4C" w:rsidRPr="002A509E">
        <w:rPr>
          <w:color w:val="222222"/>
          <w:szCs w:val="24"/>
          <w:lang w:val="lv-LV" w:eastAsia="lv-LV"/>
        </w:rPr>
        <w:t xml:space="preserve">ir pamatoti </w:t>
      </w:r>
      <w:r w:rsidRPr="002A509E">
        <w:rPr>
          <w:color w:val="222222"/>
          <w:szCs w:val="24"/>
          <w:lang w:val="lv-LV" w:eastAsia="lv-LV"/>
        </w:rPr>
        <w:t>klasificētas kā vidi degradējošas būves</w:t>
      </w:r>
      <w:r w:rsidR="00885A4C" w:rsidRPr="002A509E">
        <w:rPr>
          <w:color w:val="222222"/>
          <w:szCs w:val="24"/>
          <w:lang w:val="lv-LV" w:eastAsia="lv-LV"/>
        </w:rPr>
        <w:t xml:space="preserve">. Tā kā </w:t>
      </w:r>
      <w:proofErr w:type="gramStart"/>
      <w:r w:rsidR="00D52CBE" w:rsidRPr="002A509E">
        <w:rPr>
          <w:color w:val="222222"/>
          <w:szCs w:val="24"/>
          <w:lang w:val="lv-LV" w:eastAsia="lv-LV"/>
        </w:rPr>
        <w:t>2012.gadā</w:t>
      </w:r>
      <w:proofErr w:type="gramEnd"/>
      <w:r w:rsidR="00D52CBE" w:rsidRPr="002A509E">
        <w:rPr>
          <w:color w:val="222222"/>
          <w:szCs w:val="24"/>
          <w:lang w:val="lv-LV" w:eastAsia="lv-LV"/>
        </w:rPr>
        <w:t xml:space="preserve"> </w:t>
      </w:r>
      <w:r w:rsidR="00885A4C" w:rsidRPr="002A509E">
        <w:rPr>
          <w:color w:val="222222"/>
          <w:szCs w:val="24"/>
          <w:lang w:val="lv-LV" w:eastAsia="lv-LV"/>
        </w:rPr>
        <w:t>ēkām</w:t>
      </w:r>
      <w:r w:rsidR="00A57EB0" w:rsidRPr="002A509E">
        <w:rPr>
          <w:color w:val="222222"/>
          <w:szCs w:val="24"/>
          <w:lang w:val="lv-LV" w:eastAsia="lv-LV"/>
        </w:rPr>
        <w:t xml:space="preserve"> noteiktā</w:t>
      </w:r>
      <w:r w:rsidR="00D52CBE" w:rsidRPr="002A509E">
        <w:rPr>
          <w:color w:val="222222"/>
          <w:szCs w:val="24"/>
          <w:lang w:val="lv-LV" w:eastAsia="lv-LV"/>
        </w:rPr>
        <w:t xml:space="preserve"> C</w:t>
      </w:r>
      <w:r w:rsidR="00735851" w:rsidRPr="002A509E">
        <w:rPr>
          <w:color w:val="222222"/>
          <w:szCs w:val="24"/>
          <w:lang w:val="lv-LV" w:eastAsia="lv-LV"/>
        </w:rPr>
        <w:t> </w:t>
      </w:r>
      <w:r w:rsidR="00A57EB0" w:rsidRPr="002A509E">
        <w:rPr>
          <w:color w:val="222222"/>
          <w:szCs w:val="24"/>
          <w:lang w:val="lv-LV" w:eastAsia="lv-LV"/>
        </w:rPr>
        <w:t xml:space="preserve">kategorija </w:t>
      </w:r>
      <w:r w:rsidRPr="002A509E">
        <w:rPr>
          <w:color w:val="222222"/>
          <w:szCs w:val="24"/>
          <w:lang w:val="lv-LV" w:eastAsia="lv-LV"/>
        </w:rPr>
        <w:t xml:space="preserve">atbilda </w:t>
      </w:r>
      <w:r w:rsidR="00885A4C" w:rsidRPr="002A509E">
        <w:rPr>
          <w:color w:val="222222"/>
          <w:szCs w:val="24"/>
          <w:lang w:val="lv-LV" w:eastAsia="lv-LV"/>
        </w:rPr>
        <w:t xml:space="preserve">arī </w:t>
      </w:r>
      <w:r w:rsidRPr="002A509E">
        <w:rPr>
          <w:color w:val="222222"/>
          <w:szCs w:val="24"/>
          <w:lang w:val="lv-LV" w:eastAsia="lv-LV"/>
        </w:rPr>
        <w:t xml:space="preserve">tiesību normu saturam </w:t>
      </w:r>
      <w:r w:rsidR="00885A4C" w:rsidRPr="002A509E">
        <w:rPr>
          <w:color w:val="222222"/>
          <w:szCs w:val="24"/>
          <w:lang w:val="lv-LV" w:eastAsia="lv-LV"/>
        </w:rPr>
        <w:t>2013.gadā,</w:t>
      </w:r>
      <w:r w:rsidR="007544A5" w:rsidRPr="002A509E">
        <w:rPr>
          <w:color w:val="222222"/>
          <w:szCs w:val="24"/>
          <w:lang w:val="lv-LV" w:eastAsia="lv-LV"/>
        </w:rPr>
        <w:t xml:space="preserve"> tad </w:t>
      </w:r>
      <w:r w:rsidR="00E141BE" w:rsidRPr="002A509E">
        <w:rPr>
          <w:color w:val="222222"/>
          <w:szCs w:val="24"/>
          <w:lang w:val="lv-LV" w:eastAsia="lv-LV"/>
        </w:rPr>
        <w:t xml:space="preserve">ir </w:t>
      </w:r>
      <w:r w:rsidRPr="002A509E">
        <w:rPr>
          <w:color w:val="222222"/>
          <w:szCs w:val="24"/>
          <w:lang w:val="lv-LV" w:eastAsia="lv-LV"/>
        </w:rPr>
        <w:t>pamatoti piemērota 3 % likme</w:t>
      </w:r>
      <w:r w:rsidR="00D52CBE" w:rsidRPr="002A509E">
        <w:rPr>
          <w:color w:val="222222"/>
          <w:szCs w:val="24"/>
          <w:lang w:val="lv-LV" w:eastAsia="lv-LV"/>
        </w:rPr>
        <w:t xml:space="preserve"> par 2013.gadu</w:t>
      </w:r>
      <w:r w:rsidRPr="002A509E">
        <w:rPr>
          <w:color w:val="222222"/>
          <w:szCs w:val="24"/>
          <w:lang w:val="lv-LV" w:eastAsia="lv-LV"/>
        </w:rPr>
        <w:t>.</w:t>
      </w:r>
    </w:p>
    <w:p w14:paraId="18E42FF8" w14:textId="77777777" w:rsidR="008D3F37" w:rsidRPr="002A509E" w:rsidRDefault="008D3F37"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 xml:space="preserve">[2.5] </w:t>
      </w:r>
      <w:r w:rsidR="00E141BE" w:rsidRPr="002A509E">
        <w:rPr>
          <w:color w:val="222222"/>
          <w:szCs w:val="24"/>
          <w:lang w:val="lv-LV" w:eastAsia="lv-LV"/>
        </w:rPr>
        <w:t xml:space="preserve">Arī par </w:t>
      </w:r>
      <w:proofErr w:type="gramStart"/>
      <w:r w:rsidR="00E141BE" w:rsidRPr="002A509E">
        <w:rPr>
          <w:color w:val="222222"/>
          <w:szCs w:val="24"/>
          <w:lang w:val="lv-LV" w:eastAsia="lv-LV"/>
        </w:rPr>
        <w:t>2014.gadu</w:t>
      </w:r>
      <w:proofErr w:type="gramEnd"/>
      <w:r w:rsidR="00E141BE" w:rsidRPr="002A509E">
        <w:rPr>
          <w:color w:val="222222"/>
          <w:szCs w:val="24"/>
          <w:lang w:val="lv-LV" w:eastAsia="lv-LV"/>
        </w:rPr>
        <w:t xml:space="preserve"> p</w:t>
      </w:r>
      <w:r w:rsidRPr="002A509E">
        <w:rPr>
          <w:color w:val="222222"/>
          <w:szCs w:val="24"/>
          <w:lang w:val="lv-LV" w:eastAsia="lv-LV"/>
        </w:rPr>
        <w:t>ieteicējam pamatoti aprēķināts</w:t>
      </w:r>
      <w:r w:rsidR="00E141BE" w:rsidRPr="002A509E">
        <w:rPr>
          <w:color w:val="222222"/>
          <w:szCs w:val="24"/>
          <w:lang w:val="lv-LV" w:eastAsia="lv-LV"/>
        </w:rPr>
        <w:t xml:space="preserve"> </w:t>
      </w:r>
      <w:r w:rsidRPr="002A509E">
        <w:rPr>
          <w:color w:val="222222"/>
          <w:szCs w:val="24"/>
          <w:lang w:val="lv-LV" w:eastAsia="lv-LV"/>
        </w:rPr>
        <w:t xml:space="preserve">nodoklis 3 % apmērā, </w:t>
      </w:r>
      <w:r w:rsidR="00247208" w:rsidRPr="002A509E">
        <w:rPr>
          <w:color w:val="222222"/>
          <w:szCs w:val="24"/>
          <w:lang w:val="lv-LV" w:eastAsia="lv-LV"/>
        </w:rPr>
        <w:t>jo</w:t>
      </w:r>
      <w:r w:rsidRPr="002A509E">
        <w:rPr>
          <w:color w:val="222222"/>
          <w:szCs w:val="24"/>
          <w:lang w:val="lv-LV" w:eastAsia="lv-LV"/>
        </w:rPr>
        <w:t xml:space="preserve"> </w:t>
      </w:r>
      <w:r w:rsidR="007544A5" w:rsidRPr="002A509E">
        <w:rPr>
          <w:color w:val="222222"/>
          <w:szCs w:val="24"/>
          <w:lang w:val="lv-LV" w:eastAsia="lv-LV"/>
        </w:rPr>
        <w:t>tiesiskais</w:t>
      </w:r>
      <w:r w:rsidRPr="002A509E">
        <w:rPr>
          <w:color w:val="222222"/>
          <w:szCs w:val="24"/>
          <w:lang w:val="lv-LV" w:eastAsia="lv-LV"/>
        </w:rPr>
        <w:t xml:space="preserve"> regulējums pēc būtības bija tāds pats kā 2013.gadā. </w:t>
      </w:r>
      <w:r w:rsidR="007544A5" w:rsidRPr="002A509E">
        <w:rPr>
          <w:color w:val="222222"/>
          <w:szCs w:val="24"/>
          <w:lang w:val="lv-LV" w:eastAsia="lv-LV"/>
        </w:rPr>
        <w:t>N</w:t>
      </w:r>
      <w:r w:rsidRPr="002A509E">
        <w:rPr>
          <w:color w:val="222222"/>
          <w:szCs w:val="24"/>
          <w:lang w:val="lv-LV" w:eastAsia="lv-LV"/>
        </w:rPr>
        <w:t xml:space="preserve">o lietā esošajām fotogrāfijām ir redzams, ka vēl </w:t>
      </w:r>
      <w:proofErr w:type="gramStart"/>
      <w:r w:rsidRPr="002A509E">
        <w:rPr>
          <w:color w:val="222222"/>
          <w:szCs w:val="24"/>
          <w:lang w:val="lv-LV" w:eastAsia="lv-LV"/>
        </w:rPr>
        <w:t>2016.gadā</w:t>
      </w:r>
      <w:proofErr w:type="gramEnd"/>
      <w:r w:rsidRPr="002A509E">
        <w:rPr>
          <w:color w:val="222222"/>
          <w:szCs w:val="24"/>
          <w:lang w:val="lv-LV" w:eastAsia="lv-LV"/>
        </w:rPr>
        <w:t xml:space="preserve"> ēkas netika nekādā veidā uzlabotas, lai tiktu izslēgtas no </w:t>
      </w:r>
      <w:r w:rsidR="000C08AF" w:rsidRPr="002A509E">
        <w:rPr>
          <w:color w:val="222222"/>
          <w:szCs w:val="24"/>
          <w:lang w:val="lv-LV" w:eastAsia="lv-LV"/>
        </w:rPr>
        <w:t>C</w:t>
      </w:r>
      <w:r w:rsidR="00735851" w:rsidRPr="002A509E">
        <w:rPr>
          <w:color w:val="222222"/>
          <w:szCs w:val="24"/>
          <w:lang w:val="lv-LV" w:eastAsia="lv-LV"/>
        </w:rPr>
        <w:t> </w:t>
      </w:r>
      <w:r w:rsidR="000C08AF" w:rsidRPr="002A509E">
        <w:rPr>
          <w:color w:val="222222"/>
          <w:szCs w:val="24"/>
          <w:lang w:val="lv-LV" w:eastAsia="lv-LV"/>
        </w:rPr>
        <w:t>kategorijas; a</w:t>
      </w:r>
      <w:r w:rsidRPr="002A509E">
        <w:rPr>
          <w:color w:val="222222"/>
          <w:szCs w:val="24"/>
          <w:lang w:val="lv-LV" w:eastAsia="lv-LV"/>
        </w:rPr>
        <w:t xml:space="preserve">rī pats pieteicējs nav norādījis </w:t>
      </w:r>
      <w:r w:rsidR="00854A7B" w:rsidRPr="002A509E">
        <w:rPr>
          <w:color w:val="222222"/>
          <w:szCs w:val="24"/>
          <w:lang w:val="lv-LV" w:eastAsia="lv-LV"/>
        </w:rPr>
        <w:t>uz darbiem</w:t>
      </w:r>
      <w:r w:rsidR="009C0A4B" w:rsidRPr="002A509E">
        <w:rPr>
          <w:color w:val="222222"/>
          <w:szCs w:val="24"/>
          <w:lang w:val="lv-LV" w:eastAsia="lv-LV"/>
        </w:rPr>
        <w:t>, kas būtu veikti</w:t>
      </w:r>
      <w:r w:rsidRPr="002A509E">
        <w:rPr>
          <w:color w:val="222222"/>
          <w:szCs w:val="24"/>
          <w:lang w:val="lv-LV" w:eastAsia="lv-LV"/>
        </w:rPr>
        <w:t>.</w:t>
      </w:r>
    </w:p>
    <w:p w14:paraId="05110195" w14:textId="787C1C56" w:rsidR="008D3F37" w:rsidRPr="002A509E" w:rsidRDefault="008D3F37"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[2.6] Pieteicējam</w:t>
      </w:r>
      <w:r w:rsidR="00247208" w:rsidRPr="002A509E">
        <w:rPr>
          <w:color w:val="222222"/>
          <w:szCs w:val="24"/>
          <w:lang w:val="lv-LV" w:eastAsia="lv-LV"/>
        </w:rPr>
        <w:t xml:space="preserve"> ir</w:t>
      </w:r>
      <w:r w:rsidRPr="002A509E">
        <w:rPr>
          <w:color w:val="222222"/>
          <w:szCs w:val="24"/>
          <w:lang w:val="lv-LV" w:eastAsia="lv-LV"/>
        </w:rPr>
        <w:t xml:space="preserve"> pamatoti aprēķināts nodoklis 3 % apmērā arī par </w:t>
      </w:r>
      <w:proofErr w:type="gramStart"/>
      <w:r w:rsidRPr="002A509E">
        <w:rPr>
          <w:color w:val="222222"/>
          <w:szCs w:val="24"/>
          <w:lang w:val="lv-LV" w:eastAsia="lv-LV"/>
        </w:rPr>
        <w:t>2015.gadu</w:t>
      </w:r>
      <w:proofErr w:type="gramEnd"/>
      <w:r w:rsidRPr="002A509E">
        <w:rPr>
          <w:color w:val="222222"/>
          <w:szCs w:val="24"/>
          <w:lang w:val="lv-LV" w:eastAsia="lv-LV"/>
        </w:rPr>
        <w:t xml:space="preserve">. Lai </w:t>
      </w:r>
      <w:r w:rsidR="00F83212">
        <w:rPr>
          <w:color w:val="222222"/>
          <w:szCs w:val="24"/>
          <w:lang w:val="lv-LV" w:eastAsia="lv-LV"/>
        </w:rPr>
        <w:t>gan</w:t>
      </w:r>
      <w:r w:rsidRPr="002A509E">
        <w:rPr>
          <w:color w:val="222222"/>
          <w:szCs w:val="24"/>
          <w:lang w:val="lv-LV" w:eastAsia="lv-LV"/>
        </w:rPr>
        <w:t xml:space="preserve"> </w:t>
      </w:r>
      <w:proofErr w:type="gramStart"/>
      <w:r w:rsidRPr="002A509E">
        <w:rPr>
          <w:color w:val="222222"/>
          <w:szCs w:val="24"/>
          <w:lang w:val="lv-LV" w:eastAsia="lv-LV"/>
        </w:rPr>
        <w:t>2015.gada</w:t>
      </w:r>
      <w:proofErr w:type="gramEnd"/>
      <w:r w:rsidRPr="002A509E">
        <w:rPr>
          <w:color w:val="222222"/>
          <w:szCs w:val="24"/>
          <w:lang w:val="lv-LV" w:eastAsia="lv-LV"/>
        </w:rPr>
        <w:t xml:space="preserve"> 1.maijā stājās spēkā Rīgas domes 2015.gada 28.aprīļa saistošie noteikumi Nr. 146 „Rīgas pilsētas teritorijas kopšanas un būvju uzturēšanas saistošie noteikumi” (turpmāk – </w:t>
      </w:r>
      <w:r w:rsidR="00B55EF3" w:rsidRPr="002A509E">
        <w:rPr>
          <w:color w:val="222222"/>
          <w:szCs w:val="24"/>
          <w:lang w:val="lv-LV" w:eastAsia="lv-LV"/>
        </w:rPr>
        <w:t xml:space="preserve">saistošie </w:t>
      </w:r>
      <w:r w:rsidRPr="002A509E">
        <w:rPr>
          <w:color w:val="222222"/>
          <w:szCs w:val="24"/>
          <w:lang w:val="lv-LV" w:eastAsia="lv-LV"/>
        </w:rPr>
        <w:t xml:space="preserve">noteikumi Nr. 146), mainoties </w:t>
      </w:r>
      <w:r w:rsidR="00247208" w:rsidRPr="002A509E">
        <w:rPr>
          <w:color w:val="222222"/>
          <w:szCs w:val="24"/>
          <w:lang w:val="lv-LV" w:eastAsia="lv-LV"/>
        </w:rPr>
        <w:t xml:space="preserve">tiesiskajam </w:t>
      </w:r>
      <w:r w:rsidRPr="002A509E">
        <w:rPr>
          <w:color w:val="222222"/>
          <w:szCs w:val="24"/>
          <w:lang w:val="lv-LV" w:eastAsia="lv-LV"/>
        </w:rPr>
        <w:t>regulē</w:t>
      </w:r>
      <w:r w:rsidR="009C0A4B" w:rsidRPr="002A509E">
        <w:rPr>
          <w:color w:val="222222"/>
          <w:szCs w:val="24"/>
          <w:lang w:val="lv-LV" w:eastAsia="lv-LV"/>
        </w:rPr>
        <w:t xml:space="preserve">jumam </w:t>
      </w:r>
      <w:r w:rsidR="000C08AF" w:rsidRPr="002A509E">
        <w:rPr>
          <w:color w:val="222222"/>
          <w:szCs w:val="24"/>
          <w:lang w:val="lv-LV" w:eastAsia="lv-LV"/>
        </w:rPr>
        <w:t>attiecībā uz</w:t>
      </w:r>
      <w:r w:rsidR="00247208" w:rsidRPr="002A509E">
        <w:rPr>
          <w:color w:val="222222"/>
          <w:szCs w:val="24"/>
          <w:lang w:val="lv-LV" w:eastAsia="lv-LV"/>
        </w:rPr>
        <w:t xml:space="preserve"> </w:t>
      </w:r>
      <w:r w:rsidR="009C0A4B" w:rsidRPr="002A509E">
        <w:rPr>
          <w:color w:val="222222"/>
          <w:szCs w:val="24"/>
          <w:lang w:val="lv-LV" w:eastAsia="lv-LV"/>
        </w:rPr>
        <w:t xml:space="preserve">to, kas ir </w:t>
      </w:r>
      <w:r w:rsidRPr="002A509E">
        <w:rPr>
          <w:color w:val="222222"/>
          <w:szCs w:val="24"/>
          <w:lang w:val="lv-LV" w:eastAsia="lv-LV"/>
        </w:rPr>
        <w:t>C</w:t>
      </w:r>
      <w:r w:rsidR="009C0A4B" w:rsidRPr="002A509E">
        <w:rPr>
          <w:color w:val="222222"/>
          <w:szCs w:val="24"/>
          <w:lang w:val="lv-LV" w:eastAsia="lv-LV"/>
        </w:rPr>
        <w:t> </w:t>
      </w:r>
      <w:r w:rsidRPr="002A509E">
        <w:rPr>
          <w:color w:val="222222"/>
          <w:szCs w:val="24"/>
          <w:lang w:val="lv-LV" w:eastAsia="lv-LV"/>
        </w:rPr>
        <w:t xml:space="preserve">kategorijas vidi degradējoša būve, tomēr </w:t>
      </w:r>
      <w:r w:rsidR="000C08AF" w:rsidRPr="002A509E">
        <w:rPr>
          <w:color w:val="222222"/>
          <w:szCs w:val="24"/>
          <w:lang w:val="lv-LV" w:eastAsia="lv-LV"/>
        </w:rPr>
        <w:t xml:space="preserve">ir </w:t>
      </w:r>
      <w:r w:rsidRPr="002A509E">
        <w:rPr>
          <w:color w:val="222222"/>
          <w:szCs w:val="24"/>
          <w:lang w:val="lv-LV" w:eastAsia="lv-LV"/>
        </w:rPr>
        <w:t xml:space="preserve">secināms, ka </w:t>
      </w:r>
      <w:r w:rsidR="00C76A9A" w:rsidRPr="002A509E">
        <w:rPr>
          <w:color w:val="222222"/>
          <w:szCs w:val="24"/>
          <w:lang w:val="lv-LV" w:eastAsia="lv-LV"/>
        </w:rPr>
        <w:t xml:space="preserve">ēkām </w:t>
      </w:r>
      <w:r w:rsidR="000C08AF" w:rsidRPr="002A509E">
        <w:rPr>
          <w:color w:val="222222"/>
          <w:szCs w:val="24"/>
          <w:lang w:val="lv-LV" w:eastAsia="lv-LV"/>
        </w:rPr>
        <w:t>ir pamatoti saglabāts C</w:t>
      </w:r>
      <w:r w:rsidR="00735851" w:rsidRPr="002A509E">
        <w:rPr>
          <w:color w:val="222222"/>
          <w:szCs w:val="24"/>
          <w:lang w:val="lv-LV" w:eastAsia="lv-LV"/>
        </w:rPr>
        <w:t> </w:t>
      </w:r>
      <w:r w:rsidR="000C08AF" w:rsidRPr="002A509E">
        <w:rPr>
          <w:color w:val="222222"/>
          <w:szCs w:val="24"/>
          <w:lang w:val="lv-LV" w:eastAsia="lv-LV"/>
        </w:rPr>
        <w:t xml:space="preserve">kategorijas </w:t>
      </w:r>
      <w:r w:rsidR="00C76A9A" w:rsidRPr="002A509E">
        <w:rPr>
          <w:color w:val="222222"/>
          <w:szCs w:val="24"/>
          <w:lang w:val="lv-LV" w:eastAsia="lv-LV"/>
        </w:rPr>
        <w:t>vidi degradējošu būvju</w:t>
      </w:r>
      <w:r w:rsidRPr="002A509E">
        <w:rPr>
          <w:color w:val="222222"/>
          <w:szCs w:val="24"/>
          <w:lang w:val="lv-LV" w:eastAsia="lv-LV"/>
        </w:rPr>
        <w:t xml:space="preserve"> statuss. Turklāt </w:t>
      </w:r>
      <w:r w:rsidR="000C08AF" w:rsidRPr="002A509E">
        <w:rPr>
          <w:color w:val="222222"/>
          <w:szCs w:val="24"/>
          <w:lang w:val="lv-LV" w:eastAsia="lv-LV"/>
        </w:rPr>
        <w:t xml:space="preserve">jāņem vērā, ka </w:t>
      </w:r>
      <w:r w:rsidRPr="002A509E">
        <w:rPr>
          <w:color w:val="222222"/>
          <w:szCs w:val="24"/>
          <w:lang w:val="lv-LV" w:eastAsia="lv-LV"/>
        </w:rPr>
        <w:t xml:space="preserve">tiesiskais regulējums 2015.gadā </w:t>
      </w:r>
      <w:r w:rsidR="000C08AF" w:rsidRPr="002A509E">
        <w:rPr>
          <w:color w:val="222222"/>
          <w:szCs w:val="24"/>
          <w:lang w:val="lv-LV" w:eastAsia="lv-LV"/>
        </w:rPr>
        <w:t>salīdzinājumā ar</w:t>
      </w:r>
      <w:r w:rsidRPr="002A509E">
        <w:rPr>
          <w:color w:val="222222"/>
          <w:szCs w:val="24"/>
          <w:lang w:val="lv-LV" w:eastAsia="lv-LV"/>
        </w:rPr>
        <w:t xml:space="preserve"> 201</w:t>
      </w:r>
      <w:r w:rsidR="000C08AF" w:rsidRPr="002A509E">
        <w:rPr>
          <w:color w:val="222222"/>
          <w:szCs w:val="24"/>
          <w:lang w:val="lv-LV" w:eastAsia="lv-LV"/>
        </w:rPr>
        <w:t>4.gadu</w:t>
      </w:r>
      <w:r w:rsidRPr="002A509E">
        <w:rPr>
          <w:color w:val="222222"/>
          <w:szCs w:val="24"/>
          <w:lang w:val="lv-LV" w:eastAsia="lv-LV"/>
        </w:rPr>
        <w:t xml:space="preserve"> </w:t>
      </w:r>
      <w:r w:rsidR="00C76A9A" w:rsidRPr="002A509E">
        <w:rPr>
          <w:color w:val="222222"/>
          <w:szCs w:val="24"/>
          <w:lang w:val="lv-LV" w:eastAsia="lv-LV"/>
        </w:rPr>
        <w:t xml:space="preserve">vairs </w:t>
      </w:r>
      <w:r w:rsidRPr="002A509E">
        <w:rPr>
          <w:color w:val="222222"/>
          <w:szCs w:val="24"/>
          <w:lang w:val="lv-LV" w:eastAsia="lv-LV"/>
        </w:rPr>
        <w:t>neparedz</w:t>
      </w:r>
      <w:r w:rsidR="00854A7B" w:rsidRPr="002A509E">
        <w:rPr>
          <w:color w:val="222222"/>
          <w:szCs w:val="24"/>
          <w:lang w:val="lv-LV" w:eastAsia="lv-LV"/>
        </w:rPr>
        <w:t>ēja</w:t>
      </w:r>
      <w:r w:rsidRPr="002A509E">
        <w:rPr>
          <w:color w:val="222222"/>
          <w:szCs w:val="24"/>
          <w:lang w:val="lv-LV" w:eastAsia="lv-LV"/>
        </w:rPr>
        <w:t xml:space="preserve"> dalīt vidi degradējošās ēkas tādās, par k</w:t>
      </w:r>
      <w:r w:rsidR="00BA4B7F" w:rsidRPr="002A509E">
        <w:rPr>
          <w:color w:val="222222"/>
          <w:szCs w:val="24"/>
          <w:lang w:val="lv-LV" w:eastAsia="lv-LV"/>
        </w:rPr>
        <w:t>urām ir aprēķināms nodoklis</w:t>
      </w:r>
      <w:r w:rsidR="000C08AF" w:rsidRPr="002A509E">
        <w:rPr>
          <w:color w:val="222222"/>
          <w:szCs w:val="24"/>
          <w:lang w:val="lv-LV" w:eastAsia="lv-LV"/>
        </w:rPr>
        <w:t xml:space="preserve"> ar</w:t>
      </w:r>
      <w:r w:rsidR="00BA4B7F" w:rsidRPr="002A509E">
        <w:rPr>
          <w:color w:val="222222"/>
          <w:szCs w:val="24"/>
          <w:lang w:val="lv-LV" w:eastAsia="lv-LV"/>
        </w:rPr>
        <w:t xml:space="preserve"> 3 %</w:t>
      </w:r>
      <w:r w:rsidR="000C08AF" w:rsidRPr="002A509E">
        <w:rPr>
          <w:color w:val="222222"/>
          <w:szCs w:val="24"/>
          <w:lang w:val="lv-LV" w:eastAsia="lv-LV"/>
        </w:rPr>
        <w:t xml:space="preserve"> likmi</w:t>
      </w:r>
      <w:r w:rsidR="00BA4B7F" w:rsidRPr="002A509E">
        <w:rPr>
          <w:color w:val="222222"/>
          <w:szCs w:val="24"/>
          <w:lang w:val="lv-LV" w:eastAsia="lv-LV"/>
        </w:rPr>
        <w:t xml:space="preserve">, </w:t>
      </w:r>
      <w:r w:rsidRPr="002A509E">
        <w:rPr>
          <w:color w:val="222222"/>
          <w:szCs w:val="24"/>
          <w:lang w:val="lv-LV" w:eastAsia="lv-LV"/>
        </w:rPr>
        <w:t xml:space="preserve">un </w:t>
      </w:r>
      <w:r w:rsidR="00C76A9A" w:rsidRPr="002A509E">
        <w:rPr>
          <w:color w:val="222222"/>
          <w:szCs w:val="24"/>
          <w:lang w:val="lv-LV" w:eastAsia="lv-LV"/>
        </w:rPr>
        <w:t xml:space="preserve">tādās, </w:t>
      </w:r>
      <w:r w:rsidR="000C08AF" w:rsidRPr="002A509E">
        <w:rPr>
          <w:color w:val="222222"/>
          <w:szCs w:val="24"/>
          <w:lang w:val="lv-LV" w:eastAsia="lv-LV"/>
        </w:rPr>
        <w:t xml:space="preserve">par kurām nav, </w:t>
      </w:r>
      <w:r w:rsidR="00F83212">
        <w:rPr>
          <w:color w:val="222222"/>
          <w:szCs w:val="24"/>
          <w:lang w:val="lv-LV" w:eastAsia="lv-LV"/>
        </w:rPr>
        <w:t xml:space="preserve">tas </w:t>
      </w:r>
      <w:r w:rsidR="009C0A4B" w:rsidRPr="002A509E">
        <w:rPr>
          <w:color w:val="222222"/>
          <w:szCs w:val="24"/>
          <w:lang w:val="lv-LV" w:eastAsia="lv-LV"/>
        </w:rPr>
        <w:t>i</w:t>
      </w:r>
      <w:r w:rsidR="00F83212">
        <w:rPr>
          <w:color w:val="222222"/>
          <w:szCs w:val="24"/>
          <w:lang w:val="lv-LV" w:eastAsia="lv-LV"/>
        </w:rPr>
        <w:t>r</w:t>
      </w:r>
      <w:r w:rsidR="009C0A4B" w:rsidRPr="002A509E">
        <w:rPr>
          <w:color w:val="222222"/>
          <w:szCs w:val="24"/>
          <w:lang w:val="lv-LV" w:eastAsia="lv-LV"/>
        </w:rPr>
        <w:t xml:space="preserve">, </w:t>
      </w:r>
      <w:r w:rsidR="00C76A9A" w:rsidRPr="002A509E">
        <w:rPr>
          <w:color w:val="222222"/>
          <w:szCs w:val="24"/>
          <w:lang w:val="lv-LV" w:eastAsia="lv-LV"/>
        </w:rPr>
        <w:t xml:space="preserve">vairs </w:t>
      </w:r>
      <w:r w:rsidR="009C0A4B" w:rsidRPr="002A509E">
        <w:rPr>
          <w:color w:val="222222"/>
          <w:szCs w:val="24"/>
          <w:lang w:val="lv-LV" w:eastAsia="lv-LV"/>
        </w:rPr>
        <w:t xml:space="preserve">nav </w:t>
      </w:r>
      <w:r w:rsidRPr="002A509E">
        <w:rPr>
          <w:color w:val="222222"/>
          <w:szCs w:val="24"/>
          <w:lang w:val="lv-LV" w:eastAsia="lv-LV"/>
        </w:rPr>
        <w:t>D</w:t>
      </w:r>
      <w:r w:rsidR="009C0A4B" w:rsidRPr="002A509E">
        <w:rPr>
          <w:color w:val="222222"/>
          <w:szCs w:val="24"/>
          <w:lang w:val="lv-LV" w:eastAsia="lv-LV"/>
        </w:rPr>
        <w:t> </w:t>
      </w:r>
      <w:r w:rsidRPr="002A509E">
        <w:rPr>
          <w:color w:val="222222"/>
          <w:szCs w:val="24"/>
          <w:lang w:val="lv-LV" w:eastAsia="lv-LV"/>
        </w:rPr>
        <w:t>kategorijas.</w:t>
      </w:r>
    </w:p>
    <w:p w14:paraId="7876655A" w14:textId="08F2F93B" w:rsidR="008D3F37" w:rsidRPr="002A509E" w:rsidRDefault="008D3F37"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 xml:space="preserve">[2.7] Ievērojot Rīgas domes </w:t>
      </w:r>
      <w:proofErr w:type="gramStart"/>
      <w:r w:rsidRPr="002A509E">
        <w:rPr>
          <w:color w:val="222222"/>
          <w:szCs w:val="24"/>
          <w:lang w:val="lv-LV" w:eastAsia="lv-LV"/>
        </w:rPr>
        <w:t>2015.gada</w:t>
      </w:r>
      <w:proofErr w:type="gramEnd"/>
      <w:r w:rsidRPr="002A509E">
        <w:rPr>
          <w:color w:val="222222"/>
          <w:szCs w:val="24"/>
          <w:lang w:val="lv-LV" w:eastAsia="lv-LV"/>
        </w:rPr>
        <w:t xml:space="preserve"> 9.jūnija saistošo noteikumu Nr. 148 „Par nekutamā īpašuma nodokli Rīgā” (turpmāk – </w:t>
      </w:r>
      <w:r w:rsidR="00B55EF3" w:rsidRPr="002A509E">
        <w:rPr>
          <w:color w:val="222222"/>
          <w:szCs w:val="24"/>
          <w:lang w:val="lv-LV" w:eastAsia="lv-LV"/>
        </w:rPr>
        <w:t xml:space="preserve">saistošie </w:t>
      </w:r>
      <w:r w:rsidRPr="002A509E">
        <w:rPr>
          <w:color w:val="222222"/>
          <w:szCs w:val="24"/>
          <w:lang w:val="lv-LV" w:eastAsia="lv-LV"/>
        </w:rPr>
        <w:t xml:space="preserve">noteikumi Nr. 148) 10.punktu un </w:t>
      </w:r>
      <w:r w:rsidR="00B55EF3" w:rsidRPr="002A509E">
        <w:rPr>
          <w:color w:val="222222"/>
          <w:szCs w:val="24"/>
          <w:lang w:val="lv-LV" w:eastAsia="lv-LV"/>
        </w:rPr>
        <w:t xml:space="preserve">saistošo </w:t>
      </w:r>
      <w:r w:rsidRPr="002A509E">
        <w:rPr>
          <w:color w:val="222222"/>
          <w:szCs w:val="24"/>
          <w:lang w:val="lv-LV" w:eastAsia="lv-LV"/>
        </w:rPr>
        <w:t xml:space="preserve">noteikumu Nr. 146 14.3.apakšpunktu, pieteicējam </w:t>
      </w:r>
      <w:r w:rsidR="004F48D2" w:rsidRPr="002A509E">
        <w:rPr>
          <w:color w:val="222222"/>
          <w:szCs w:val="24"/>
          <w:lang w:val="lv-LV" w:eastAsia="lv-LV"/>
        </w:rPr>
        <w:t xml:space="preserve">2016.gadā </w:t>
      </w:r>
      <w:r w:rsidRPr="002A509E">
        <w:rPr>
          <w:color w:val="222222"/>
          <w:szCs w:val="24"/>
          <w:lang w:val="lv-LV" w:eastAsia="lv-LV"/>
        </w:rPr>
        <w:t xml:space="preserve">pamatoti aprēķināts </w:t>
      </w:r>
      <w:r w:rsidRPr="002A509E">
        <w:rPr>
          <w:color w:val="222222"/>
          <w:szCs w:val="24"/>
          <w:lang w:val="lv-LV" w:eastAsia="lv-LV"/>
        </w:rPr>
        <w:lastRenderedPageBreak/>
        <w:t xml:space="preserve">nodoklis 3 % apmērā </w:t>
      </w:r>
      <w:r w:rsidR="009C0A4B" w:rsidRPr="002A509E">
        <w:rPr>
          <w:color w:val="222222"/>
          <w:szCs w:val="24"/>
          <w:lang w:val="lv-LV" w:eastAsia="lv-LV"/>
        </w:rPr>
        <w:t>par ēku</w:t>
      </w:r>
      <w:r w:rsidR="004F48D2" w:rsidRPr="002A509E">
        <w:rPr>
          <w:color w:val="222222"/>
          <w:szCs w:val="24"/>
          <w:lang w:val="lv-LV" w:eastAsia="lv-LV"/>
        </w:rPr>
        <w:t xml:space="preserve"> Nr. 1</w:t>
      </w:r>
      <w:r w:rsidR="00B55EF3" w:rsidRPr="002A509E">
        <w:rPr>
          <w:color w:val="222222"/>
          <w:szCs w:val="24"/>
          <w:lang w:val="lv-LV" w:eastAsia="lv-LV"/>
        </w:rPr>
        <w:t xml:space="preserve"> un </w:t>
      </w:r>
      <w:r w:rsidR="004F48D2" w:rsidRPr="002A509E">
        <w:rPr>
          <w:color w:val="222222"/>
          <w:szCs w:val="24"/>
          <w:lang w:val="lv-LV" w:eastAsia="lv-LV"/>
        </w:rPr>
        <w:t>ēku Nr. 2.</w:t>
      </w:r>
      <w:r w:rsidR="00CD0734" w:rsidRPr="002A509E">
        <w:rPr>
          <w:color w:val="222222"/>
          <w:szCs w:val="24"/>
          <w:lang w:val="lv-LV" w:eastAsia="lv-LV"/>
        </w:rPr>
        <w:t xml:space="preserve"> Nav pamatots pieteicēja uzskats</w:t>
      </w:r>
      <w:r w:rsidR="004F48D2" w:rsidRPr="002A509E">
        <w:rPr>
          <w:color w:val="222222"/>
          <w:szCs w:val="24"/>
          <w:lang w:val="lv-LV" w:eastAsia="lv-LV"/>
        </w:rPr>
        <w:t xml:space="preserve">, ka 2016.gadā saistībā ēku Nr. 2 pastāvēja citi apstākļi, proti, </w:t>
      </w:r>
      <w:r w:rsidR="00854A7B" w:rsidRPr="002A509E">
        <w:rPr>
          <w:color w:val="222222"/>
          <w:szCs w:val="24"/>
          <w:lang w:val="lv-LV" w:eastAsia="lv-LV"/>
        </w:rPr>
        <w:t xml:space="preserve">ka </w:t>
      </w:r>
      <w:r w:rsidR="004F48D2" w:rsidRPr="002A509E">
        <w:rPr>
          <w:color w:val="222222"/>
          <w:szCs w:val="24"/>
          <w:lang w:val="lv-LV" w:eastAsia="lv-LV"/>
        </w:rPr>
        <w:t xml:space="preserve">no 2016.gada 1.janvāra </w:t>
      </w:r>
      <w:r w:rsidR="00B55EF3" w:rsidRPr="002A509E">
        <w:rPr>
          <w:color w:val="222222"/>
          <w:szCs w:val="24"/>
          <w:lang w:val="lv-LV" w:eastAsia="lv-LV"/>
        </w:rPr>
        <w:t xml:space="preserve">saistošie </w:t>
      </w:r>
      <w:r w:rsidR="004F48D2" w:rsidRPr="002A509E">
        <w:rPr>
          <w:color w:val="222222"/>
          <w:szCs w:val="24"/>
          <w:lang w:val="lv-LV" w:eastAsia="lv-LV"/>
        </w:rPr>
        <w:t>noteikumi Nr. 148 paredzēja nepiemērot paaugstināto nodokļa likmi tām ēkām, kuru fasāde ir nosegta ar pārsegu</w:t>
      </w:r>
      <w:r w:rsidR="00CD0734" w:rsidRPr="002A509E">
        <w:rPr>
          <w:color w:val="222222"/>
          <w:szCs w:val="24"/>
          <w:lang w:val="lv-LV" w:eastAsia="lv-LV"/>
        </w:rPr>
        <w:t>.</w:t>
      </w:r>
    </w:p>
    <w:p w14:paraId="711B1EAF" w14:textId="77777777" w:rsidR="008D3F37" w:rsidRPr="002A509E" w:rsidRDefault="008D3F37"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[2.8] Lai arī pārsūdzētajā lēmumā nav īpaši atzīmēts, kāpē</w:t>
      </w:r>
      <w:r w:rsidR="009A01C6" w:rsidRPr="002A509E">
        <w:rPr>
          <w:color w:val="222222"/>
          <w:szCs w:val="24"/>
          <w:lang w:val="lv-LV" w:eastAsia="lv-LV"/>
        </w:rPr>
        <w:t>c pieteicēja ēkas nav klasificēta</w:t>
      </w:r>
      <w:r w:rsidRPr="002A509E">
        <w:rPr>
          <w:color w:val="222222"/>
          <w:szCs w:val="24"/>
          <w:lang w:val="lv-LV" w:eastAsia="lv-LV"/>
        </w:rPr>
        <w:t xml:space="preserve">s </w:t>
      </w:r>
      <w:r w:rsidR="00E12941" w:rsidRPr="002A509E">
        <w:rPr>
          <w:color w:val="222222"/>
          <w:szCs w:val="24"/>
          <w:lang w:val="lv-LV" w:eastAsia="lv-LV"/>
        </w:rPr>
        <w:t>D </w:t>
      </w:r>
      <w:r w:rsidRPr="002A509E">
        <w:rPr>
          <w:color w:val="222222"/>
          <w:szCs w:val="24"/>
          <w:lang w:val="lv-LV" w:eastAsia="lv-LV"/>
        </w:rPr>
        <w:t xml:space="preserve">kategorijā, </w:t>
      </w:r>
      <w:r w:rsidR="00E12941" w:rsidRPr="002A509E">
        <w:rPr>
          <w:color w:val="222222"/>
          <w:szCs w:val="24"/>
          <w:lang w:val="lv-LV" w:eastAsia="lv-LV"/>
        </w:rPr>
        <w:t xml:space="preserve">tomēr </w:t>
      </w:r>
      <w:r w:rsidR="009A01C6" w:rsidRPr="002A509E">
        <w:rPr>
          <w:color w:val="222222"/>
          <w:szCs w:val="24"/>
          <w:lang w:val="lv-LV" w:eastAsia="lv-LV"/>
        </w:rPr>
        <w:t>lēmumā</w:t>
      </w:r>
      <w:r w:rsidR="00E579E9" w:rsidRPr="002A509E">
        <w:rPr>
          <w:color w:val="222222"/>
          <w:szCs w:val="24"/>
          <w:lang w:val="lv-LV" w:eastAsia="lv-LV"/>
        </w:rPr>
        <w:t xml:space="preserve"> ir pietiekami izsmeļoši</w:t>
      </w:r>
      <w:r w:rsidRPr="002A509E">
        <w:rPr>
          <w:color w:val="222222"/>
          <w:szCs w:val="24"/>
          <w:lang w:val="lv-LV" w:eastAsia="lv-LV"/>
        </w:rPr>
        <w:t xml:space="preserve"> </w:t>
      </w:r>
      <w:r w:rsidR="00E12941" w:rsidRPr="002A509E">
        <w:rPr>
          <w:color w:val="222222"/>
          <w:szCs w:val="24"/>
          <w:lang w:val="lv-LV" w:eastAsia="lv-LV"/>
        </w:rPr>
        <w:t>pamatots</w:t>
      </w:r>
      <w:r w:rsidR="009A01C6" w:rsidRPr="002A509E">
        <w:rPr>
          <w:color w:val="222222"/>
          <w:szCs w:val="24"/>
          <w:lang w:val="lv-LV" w:eastAsia="lv-LV"/>
        </w:rPr>
        <w:t>, kāpēc ēkas ir klasificēta</w:t>
      </w:r>
      <w:r w:rsidRPr="002A509E">
        <w:rPr>
          <w:color w:val="222222"/>
          <w:szCs w:val="24"/>
          <w:lang w:val="lv-LV" w:eastAsia="lv-LV"/>
        </w:rPr>
        <w:t xml:space="preserve">s </w:t>
      </w:r>
      <w:r w:rsidR="00E12941" w:rsidRPr="002A509E">
        <w:rPr>
          <w:color w:val="222222"/>
          <w:szCs w:val="24"/>
          <w:lang w:val="lv-LV" w:eastAsia="lv-LV"/>
        </w:rPr>
        <w:t>C kategorijā</w:t>
      </w:r>
      <w:r w:rsidR="00E579E9" w:rsidRPr="002A509E">
        <w:rPr>
          <w:color w:val="222222"/>
          <w:szCs w:val="24"/>
          <w:lang w:val="lv-LV" w:eastAsia="lv-LV"/>
        </w:rPr>
        <w:t>. T</w:t>
      </w:r>
      <w:r w:rsidRPr="002A509E">
        <w:rPr>
          <w:color w:val="222222"/>
          <w:szCs w:val="24"/>
          <w:lang w:val="lv-LV" w:eastAsia="lv-LV"/>
        </w:rPr>
        <w:t xml:space="preserve">iesa, vērtējot administratīvā akta tiesiskumu, spriedumā ņem vērā tikai to pamatojumu, ko iestāde ietvērusi administratīvajā aktā. Pietecēja īpašumā esošās ēkas pamatoti ir klasificētas </w:t>
      </w:r>
      <w:r w:rsidR="00E12941" w:rsidRPr="002A509E">
        <w:rPr>
          <w:color w:val="222222"/>
          <w:szCs w:val="24"/>
          <w:lang w:val="lv-LV" w:eastAsia="lv-LV"/>
        </w:rPr>
        <w:t>C </w:t>
      </w:r>
      <w:r w:rsidRPr="002A509E">
        <w:rPr>
          <w:color w:val="222222"/>
          <w:szCs w:val="24"/>
          <w:lang w:val="lv-LV" w:eastAsia="lv-LV"/>
        </w:rPr>
        <w:t>kategorijā.</w:t>
      </w:r>
    </w:p>
    <w:p w14:paraId="38751C7B" w14:textId="77777777" w:rsidR="008D3F37" w:rsidRPr="002A509E" w:rsidRDefault="008D3F37"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[2.9] Nav saskatāmi Latvijas Republikas Satver</w:t>
      </w:r>
      <w:r w:rsidR="00E72C87" w:rsidRPr="002A509E">
        <w:rPr>
          <w:color w:val="222222"/>
          <w:szCs w:val="24"/>
          <w:lang w:val="lv-LV" w:eastAsia="lv-LV"/>
        </w:rPr>
        <w:t>smes (turpmāk – Satversme) 105. </w:t>
      </w:r>
      <w:r w:rsidRPr="002A509E">
        <w:rPr>
          <w:color w:val="222222"/>
          <w:szCs w:val="24"/>
          <w:lang w:val="lv-LV" w:eastAsia="lv-LV"/>
        </w:rPr>
        <w:t xml:space="preserve">un </w:t>
      </w:r>
      <w:proofErr w:type="gramStart"/>
      <w:r w:rsidRPr="002A509E">
        <w:rPr>
          <w:color w:val="222222"/>
          <w:szCs w:val="24"/>
          <w:lang w:val="lv-LV" w:eastAsia="lv-LV"/>
        </w:rPr>
        <w:t>91.panta</w:t>
      </w:r>
      <w:proofErr w:type="gramEnd"/>
      <w:r w:rsidRPr="002A509E">
        <w:rPr>
          <w:color w:val="222222"/>
          <w:szCs w:val="24"/>
          <w:lang w:val="lv-LV" w:eastAsia="lv-LV"/>
        </w:rPr>
        <w:t xml:space="preserve"> pārkāpumi. Pieteicēja pienākumi saistībā ar īpašumu bija noteikti ārējās tiesību normās, kas regulēja būvju statusa noteikšanu, būvju klasifikāciju un nodokļa likmes piemērošanu. Pieteicējam nebija liegtas tiesības iesniegt pierādījumus, ka </w:t>
      </w:r>
      <w:r w:rsidR="00E72C87" w:rsidRPr="002A509E">
        <w:rPr>
          <w:color w:val="222222"/>
          <w:szCs w:val="24"/>
          <w:lang w:val="lv-LV" w:eastAsia="lv-LV"/>
        </w:rPr>
        <w:t>ēkas neatbilst C </w:t>
      </w:r>
      <w:r w:rsidRPr="002A509E">
        <w:rPr>
          <w:color w:val="222222"/>
          <w:szCs w:val="24"/>
          <w:lang w:val="lv-LV" w:eastAsia="lv-LV"/>
        </w:rPr>
        <w:t>kategorijas vi</w:t>
      </w:r>
      <w:r w:rsidR="00E72C87" w:rsidRPr="002A509E">
        <w:rPr>
          <w:color w:val="222222"/>
          <w:szCs w:val="24"/>
          <w:lang w:val="lv-LV" w:eastAsia="lv-LV"/>
        </w:rPr>
        <w:t>di degradējošām būvēm</w:t>
      </w:r>
      <w:r w:rsidRPr="002A509E">
        <w:rPr>
          <w:color w:val="222222"/>
          <w:szCs w:val="24"/>
          <w:lang w:val="lv-LV" w:eastAsia="lv-LV"/>
        </w:rPr>
        <w:t xml:space="preserve">. No lietas materiāliem redzams, ka pieteicējs līdz pat </w:t>
      </w:r>
      <w:proofErr w:type="gramStart"/>
      <w:r w:rsidRPr="002A509E">
        <w:rPr>
          <w:color w:val="222222"/>
          <w:szCs w:val="24"/>
          <w:lang w:val="lv-LV" w:eastAsia="lv-LV"/>
        </w:rPr>
        <w:t>2016.gadam</w:t>
      </w:r>
      <w:proofErr w:type="gramEnd"/>
      <w:r w:rsidRPr="002A509E">
        <w:rPr>
          <w:color w:val="222222"/>
          <w:szCs w:val="24"/>
          <w:lang w:val="lv-LV" w:eastAsia="lv-LV"/>
        </w:rPr>
        <w:t xml:space="preserve"> neko nebija darījis, lai </w:t>
      </w:r>
      <w:r w:rsidR="00E579E9" w:rsidRPr="002A509E">
        <w:rPr>
          <w:color w:val="222222"/>
          <w:szCs w:val="24"/>
          <w:lang w:val="lv-LV" w:eastAsia="lv-LV"/>
        </w:rPr>
        <w:t xml:space="preserve">ēkas </w:t>
      </w:r>
      <w:r w:rsidRPr="002A509E">
        <w:rPr>
          <w:color w:val="222222"/>
          <w:szCs w:val="24"/>
          <w:lang w:val="lv-LV" w:eastAsia="lv-LV"/>
        </w:rPr>
        <w:t>sakārtotu</w:t>
      </w:r>
      <w:r w:rsidR="00E579E9" w:rsidRPr="002A509E">
        <w:rPr>
          <w:color w:val="222222"/>
          <w:szCs w:val="24"/>
          <w:lang w:val="lv-LV" w:eastAsia="lv-LV"/>
        </w:rPr>
        <w:t>.</w:t>
      </w:r>
    </w:p>
    <w:p w14:paraId="7FD26CBA" w14:textId="77777777" w:rsidR="008D3F37" w:rsidRPr="002A509E" w:rsidRDefault="008D3F37" w:rsidP="002A509E">
      <w:pPr>
        <w:shd w:val="clear" w:color="auto" w:fill="FFFFFF"/>
        <w:spacing w:line="276" w:lineRule="auto"/>
        <w:ind w:firstLine="720"/>
        <w:jc w:val="both"/>
        <w:rPr>
          <w:color w:val="222222"/>
          <w:szCs w:val="24"/>
          <w:lang w:val="lv-LV" w:eastAsia="lv-LV"/>
        </w:rPr>
      </w:pPr>
    </w:p>
    <w:p w14:paraId="46A217CD" w14:textId="77777777" w:rsidR="008D3F37" w:rsidRPr="002A509E" w:rsidRDefault="008D3F37"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 xml:space="preserve">[3] </w:t>
      </w:r>
      <w:r w:rsidR="00854A7B" w:rsidRPr="002A509E">
        <w:rPr>
          <w:color w:val="222222"/>
          <w:szCs w:val="24"/>
          <w:lang w:val="lv-LV" w:eastAsia="lv-LV"/>
        </w:rPr>
        <w:t>P</w:t>
      </w:r>
      <w:r w:rsidRPr="002A509E">
        <w:rPr>
          <w:color w:val="222222"/>
          <w:szCs w:val="24"/>
          <w:lang w:val="lv-LV" w:eastAsia="lv-LV"/>
        </w:rPr>
        <w:t xml:space="preserve">ar apgabaltiesas spriedumu </w:t>
      </w:r>
      <w:r w:rsidR="00854A7B" w:rsidRPr="002A509E">
        <w:rPr>
          <w:color w:val="222222"/>
          <w:szCs w:val="24"/>
          <w:lang w:val="lv-LV" w:eastAsia="lv-LV"/>
        </w:rPr>
        <w:t xml:space="preserve">pieteicējs </w:t>
      </w:r>
      <w:r w:rsidRPr="002A509E">
        <w:rPr>
          <w:color w:val="222222"/>
          <w:szCs w:val="24"/>
          <w:lang w:val="lv-LV" w:eastAsia="lv-LV"/>
        </w:rPr>
        <w:t>iesniedza kasācijas sūdzību, norādot uz turpmāk minētajiem argumentiem.</w:t>
      </w:r>
    </w:p>
    <w:p w14:paraId="5377F39B" w14:textId="1F314E15" w:rsidR="008D3F37" w:rsidRPr="002A509E" w:rsidRDefault="008D3F37"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 xml:space="preserve">[3.1] </w:t>
      </w:r>
      <w:r w:rsidR="00F40E1B" w:rsidRPr="002A509E">
        <w:rPr>
          <w:color w:val="222222"/>
          <w:szCs w:val="24"/>
          <w:lang w:val="lv-LV" w:eastAsia="lv-LV"/>
        </w:rPr>
        <w:t>S</w:t>
      </w:r>
      <w:r w:rsidR="00B55EF3" w:rsidRPr="002A509E">
        <w:rPr>
          <w:color w:val="222222"/>
          <w:szCs w:val="24"/>
          <w:lang w:val="lv-LV" w:eastAsia="lv-LV"/>
        </w:rPr>
        <w:t xml:space="preserve">aistošo </w:t>
      </w:r>
      <w:r w:rsidRPr="002A509E">
        <w:rPr>
          <w:color w:val="222222"/>
          <w:szCs w:val="24"/>
          <w:lang w:val="lv-LV" w:eastAsia="lv-LV"/>
        </w:rPr>
        <w:t xml:space="preserve">noteikumu Nr. 125 15.punkts satur 14 apakšpunktus, taču </w:t>
      </w:r>
      <w:proofErr w:type="gramStart"/>
      <w:r w:rsidRPr="002A509E">
        <w:rPr>
          <w:color w:val="222222"/>
          <w:szCs w:val="24"/>
          <w:lang w:val="lv-LV" w:eastAsia="lv-LV"/>
        </w:rPr>
        <w:t>2012.gada</w:t>
      </w:r>
      <w:proofErr w:type="gramEnd"/>
      <w:r w:rsidRPr="002A509E">
        <w:rPr>
          <w:color w:val="222222"/>
          <w:szCs w:val="24"/>
          <w:lang w:val="lv-LV" w:eastAsia="lv-LV"/>
        </w:rPr>
        <w:t xml:space="preserve"> lēmumā, ar kuru </w:t>
      </w:r>
      <w:r w:rsidR="00E72C87" w:rsidRPr="002A509E">
        <w:rPr>
          <w:color w:val="222222"/>
          <w:szCs w:val="24"/>
          <w:lang w:val="lv-LV" w:eastAsia="lv-LV"/>
        </w:rPr>
        <w:t>ēkas</w:t>
      </w:r>
      <w:r w:rsidRPr="002A509E">
        <w:rPr>
          <w:color w:val="222222"/>
          <w:szCs w:val="24"/>
          <w:lang w:val="lv-LV" w:eastAsia="lv-LV"/>
        </w:rPr>
        <w:t xml:space="preserve"> tika klasificēt</w:t>
      </w:r>
      <w:r w:rsidR="00E72C87" w:rsidRPr="002A509E">
        <w:rPr>
          <w:color w:val="222222"/>
          <w:szCs w:val="24"/>
          <w:lang w:val="lv-LV" w:eastAsia="lv-LV"/>
        </w:rPr>
        <w:t>a</w:t>
      </w:r>
      <w:r w:rsidRPr="002A509E">
        <w:rPr>
          <w:color w:val="222222"/>
          <w:szCs w:val="24"/>
          <w:lang w:val="lv-LV" w:eastAsia="lv-LV"/>
        </w:rPr>
        <w:t>s kā vidi degradējoša</w:t>
      </w:r>
      <w:r w:rsidR="00E72C87" w:rsidRPr="002A509E">
        <w:rPr>
          <w:color w:val="222222"/>
          <w:szCs w:val="24"/>
          <w:lang w:val="lv-LV" w:eastAsia="lv-LV"/>
        </w:rPr>
        <w:t>s</w:t>
      </w:r>
      <w:r w:rsidRPr="002A509E">
        <w:rPr>
          <w:color w:val="222222"/>
          <w:szCs w:val="24"/>
          <w:lang w:val="lv-LV" w:eastAsia="lv-LV"/>
        </w:rPr>
        <w:t xml:space="preserve"> būve</w:t>
      </w:r>
      <w:r w:rsidR="00E72C87" w:rsidRPr="002A509E">
        <w:rPr>
          <w:color w:val="222222"/>
          <w:szCs w:val="24"/>
          <w:lang w:val="lv-LV" w:eastAsia="lv-LV"/>
        </w:rPr>
        <w:t>s</w:t>
      </w:r>
      <w:r w:rsidRPr="002A509E">
        <w:rPr>
          <w:color w:val="222222"/>
          <w:szCs w:val="24"/>
          <w:lang w:val="lv-LV" w:eastAsia="lv-LV"/>
        </w:rPr>
        <w:t>, nebija norādīts, kurus tieši apakšpunktus pieteicējs bija pārkāpis. Lai arī vēlāk pārsūdzētajā lēmumā</w:t>
      </w:r>
      <w:r w:rsidR="00F83212">
        <w:rPr>
          <w:color w:val="222222"/>
          <w:szCs w:val="24"/>
          <w:lang w:val="lv-LV" w:eastAsia="lv-LV"/>
        </w:rPr>
        <w:t xml:space="preserve"> Rīgas</w:t>
      </w:r>
      <w:r w:rsidRPr="002A509E">
        <w:rPr>
          <w:color w:val="222222"/>
          <w:szCs w:val="24"/>
          <w:lang w:val="lv-LV" w:eastAsia="lv-LV"/>
        </w:rPr>
        <w:t xml:space="preserve"> dome </w:t>
      </w:r>
      <w:r w:rsidR="00E72C87" w:rsidRPr="002A509E">
        <w:rPr>
          <w:color w:val="222222"/>
          <w:szCs w:val="24"/>
          <w:lang w:val="lv-LV" w:eastAsia="lv-LV"/>
        </w:rPr>
        <w:t>šo</w:t>
      </w:r>
      <w:r w:rsidRPr="002A509E">
        <w:rPr>
          <w:color w:val="222222"/>
          <w:szCs w:val="24"/>
          <w:lang w:val="lv-LV" w:eastAsia="lv-LV"/>
        </w:rPr>
        <w:t xml:space="preserve"> trūkumu laboja un norādīja, ka ēkas nav sakārtotas atbilstoši </w:t>
      </w:r>
      <w:r w:rsidR="00B55EF3" w:rsidRPr="002A509E">
        <w:rPr>
          <w:color w:val="222222"/>
          <w:szCs w:val="24"/>
          <w:lang w:val="lv-LV" w:eastAsia="lv-LV"/>
        </w:rPr>
        <w:t xml:space="preserve">saistošo </w:t>
      </w:r>
      <w:r w:rsidRPr="002A509E">
        <w:rPr>
          <w:color w:val="222222"/>
          <w:szCs w:val="24"/>
          <w:lang w:val="lv-LV" w:eastAsia="lv-LV"/>
        </w:rPr>
        <w:t>noteikumu Nr. 125 15.2.1</w:t>
      </w:r>
      <w:r w:rsidR="00E72C87" w:rsidRPr="002A509E">
        <w:rPr>
          <w:color w:val="222222"/>
          <w:szCs w:val="24"/>
          <w:lang w:val="lv-LV" w:eastAsia="lv-LV"/>
        </w:rPr>
        <w:t>. un 15.2.2.apakšpunktam, tomēr</w:t>
      </w:r>
      <w:r w:rsidRPr="002A509E">
        <w:rPr>
          <w:color w:val="222222"/>
          <w:szCs w:val="24"/>
          <w:lang w:val="lv-LV" w:eastAsia="lv-LV"/>
        </w:rPr>
        <w:t xml:space="preserve"> jāņem vērā, ka </w:t>
      </w:r>
      <w:r w:rsidR="00E72C87" w:rsidRPr="002A509E">
        <w:rPr>
          <w:color w:val="222222"/>
          <w:szCs w:val="24"/>
          <w:lang w:val="lv-LV" w:eastAsia="lv-LV"/>
        </w:rPr>
        <w:t xml:space="preserve">tādējādi </w:t>
      </w:r>
      <w:r w:rsidRPr="002A509E">
        <w:rPr>
          <w:color w:val="222222"/>
          <w:szCs w:val="24"/>
          <w:lang w:val="lv-LV" w:eastAsia="lv-LV"/>
        </w:rPr>
        <w:t xml:space="preserve">dome piemēroja spēkā neesošu normatīvo aktu – </w:t>
      </w:r>
      <w:r w:rsidR="00B55EF3" w:rsidRPr="002A509E">
        <w:rPr>
          <w:color w:val="222222"/>
          <w:szCs w:val="24"/>
          <w:lang w:val="lv-LV" w:eastAsia="lv-LV"/>
        </w:rPr>
        <w:t xml:space="preserve">saistošos </w:t>
      </w:r>
      <w:r w:rsidRPr="002A509E">
        <w:rPr>
          <w:color w:val="222222"/>
          <w:szCs w:val="24"/>
          <w:lang w:val="lv-LV" w:eastAsia="lv-LV"/>
        </w:rPr>
        <w:t xml:space="preserve">noteikumus Nr. 125, </w:t>
      </w:r>
      <w:r w:rsidR="00ED2F17" w:rsidRPr="002A509E">
        <w:rPr>
          <w:color w:val="222222"/>
          <w:szCs w:val="24"/>
          <w:lang w:val="lv-LV" w:eastAsia="lv-LV"/>
        </w:rPr>
        <w:t xml:space="preserve">ko </w:t>
      </w:r>
      <w:r w:rsidRPr="002A509E">
        <w:rPr>
          <w:color w:val="222222"/>
          <w:szCs w:val="24"/>
          <w:lang w:val="lv-LV" w:eastAsia="lv-LV"/>
        </w:rPr>
        <w:t xml:space="preserve">ir aizliegts darīt. Tas nozīmē, ka dome, piemērojot spēkā neesošu normatīvo aktu, vairs nevarēja novērst 2012.gada 25.jūlija lēmuma neatbilstību Administratīvā procesa likuma 67.panta otrās daļas 7.punktam. Vienīgā iespēja </w:t>
      </w:r>
      <w:r w:rsidR="00F83212">
        <w:rPr>
          <w:color w:val="222222"/>
          <w:szCs w:val="24"/>
          <w:lang w:val="lv-LV" w:eastAsia="lv-LV"/>
        </w:rPr>
        <w:t>domei</w:t>
      </w:r>
      <w:r w:rsidR="00B35001" w:rsidRPr="002A509E">
        <w:rPr>
          <w:color w:val="222222"/>
          <w:szCs w:val="24"/>
          <w:lang w:val="lv-LV" w:eastAsia="lv-LV"/>
        </w:rPr>
        <w:t xml:space="preserve"> </w:t>
      </w:r>
      <w:r w:rsidR="0000498C" w:rsidRPr="002A509E">
        <w:rPr>
          <w:color w:val="222222"/>
          <w:szCs w:val="24"/>
          <w:lang w:val="lv-LV" w:eastAsia="lv-LV"/>
        </w:rPr>
        <w:t xml:space="preserve">bija </w:t>
      </w:r>
      <w:r w:rsidRPr="002A509E">
        <w:rPr>
          <w:color w:val="222222"/>
          <w:szCs w:val="24"/>
          <w:lang w:val="lv-LV" w:eastAsia="lv-LV"/>
        </w:rPr>
        <w:t>no jauna klasificēt ēkas atbilstoši tobrīd spēkā esošajam regulējumam.</w:t>
      </w:r>
    </w:p>
    <w:p w14:paraId="3BC95CDF" w14:textId="10083A60" w:rsidR="008D3F37" w:rsidRPr="002A509E" w:rsidRDefault="008D3F37"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 xml:space="preserve">[3.2] Tiesa </w:t>
      </w:r>
      <w:r w:rsidR="0000498C" w:rsidRPr="002A509E">
        <w:rPr>
          <w:color w:val="222222"/>
          <w:szCs w:val="24"/>
          <w:lang w:val="lv-LV" w:eastAsia="lv-LV"/>
        </w:rPr>
        <w:t xml:space="preserve">nepareizi </w:t>
      </w:r>
      <w:r w:rsidR="00ED2F17" w:rsidRPr="002A509E">
        <w:rPr>
          <w:color w:val="222222"/>
          <w:szCs w:val="24"/>
          <w:lang w:val="lv-LV" w:eastAsia="lv-LV"/>
        </w:rPr>
        <w:t>piemēroja</w:t>
      </w:r>
      <w:r w:rsidR="006F7EA6" w:rsidRPr="002A509E">
        <w:rPr>
          <w:color w:val="222222"/>
          <w:szCs w:val="24"/>
          <w:lang w:val="lv-LV" w:eastAsia="lv-LV"/>
        </w:rPr>
        <w:t xml:space="preserve"> saistošo</w:t>
      </w:r>
      <w:r w:rsidR="00ED2F17" w:rsidRPr="002A509E">
        <w:rPr>
          <w:color w:val="222222"/>
          <w:szCs w:val="24"/>
          <w:lang w:val="lv-LV" w:eastAsia="lv-LV"/>
        </w:rPr>
        <w:t xml:space="preserve"> </w:t>
      </w:r>
      <w:r w:rsidRPr="002A509E">
        <w:rPr>
          <w:color w:val="222222"/>
          <w:szCs w:val="24"/>
          <w:lang w:val="lv-LV" w:eastAsia="lv-LV"/>
        </w:rPr>
        <w:t xml:space="preserve">noteikumu Nr. 148 13.punktu, apgalvojot, ka atbilstoši </w:t>
      </w:r>
      <w:r w:rsidR="006A1189" w:rsidRPr="002A509E">
        <w:rPr>
          <w:color w:val="222222"/>
          <w:szCs w:val="24"/>
          <w:lang w:val="lv-LV" w:eastAsia="lv-LV"/>
        </w:rPr>
        <w:t xml:space="preserve">saistošajiem </w:t>
      </w:r>
      <w:r w:rsidRPr="002A509E">
        <w:rPr>
          <w:color w:val="222222"/>
          <w:szCs w:val="24"/>
          <w:lang w:val="lv-LV" w:eastAsia="lv-LV"/>
        </w:rPr>
        <w:t>noteikumiem Nr. 125 dekoratīvais pārsegs bi</w:t>
      </w:r>
      <w:r w:rsidR="00B35001" w:rsidRPr="002A509E">
        <w:rPr>
          <w:color w:val="222222"/>
          <w:szCs w:val="24"/>
          <w:lang w:val="lv-LV" w:eastAsia="lv-LV"/>
        </w:rPr>
        <w:t>ja jāsaskaņo ar Rīgas pilsētas b</w:t>
      </w:r>
      <w:r w:rsidRPr="002A509E">
        <w:rPr>
          <w:color w:val="222222"/>
          <w:szCs w:val="24"/>
          <w:lang w:val="lv-LV" w:eastAsia="lv-LV"/>
        </w:rPr>
        <w:t xml:space="preserve">ūvvaldi un ka </w:t>
      </w:r>
      <w:proofErr w:type="gramStart"/>
      <w:r w:rsidRPr="002A509E">
        <w:rPr>
          <w:color w:val="222222"/>
          <w:szCs w:val="24"/>
          <w:lang w:val="lv-LV" w:eastAsia="lv-LV"/>
        </w:rPr>
        <w:t>2013.gada</w:t>
      </w:r>
      <w:proofErr w:type="gramEnd"/>
      <w:r w:rsidRPr="002A509E">
        <w:rPr>
          <w:color w:val="222222"/>
          <w:szCs w:val="24"/>
          <w:lang w:val="lv-LV" w:eastAsia="lv-LV"/>
        </w:rPr>
        <w:t xml:space="preserve"> 4.oktobra saskaņojuma derīguma termiņš attiecas uz dekoratīvo pārsegu. </w:t>
      </w:r>
      <w:r w:rsidR="00ED2F17" w:rsidRPr="002A509E">
        <w:rPr>
          <w:color w:val="222222"/>
          <w:szCs w:val="24"/>
          <w:lang w:val="lv-LV" w:eastAsia="lv-LV"/>
        </w:rPr>
        <w:t>Proti, t</w:t>
      </w:r>
      <w:r w:rsidRPr="002A509E">
        <w:rPr>
          <w:color w:val="222222"/>
          <w:szCs w:val="24"/>
          <w:lang w:val="lv-LV" w:eastAsia="lv-LV"/>
        </w:rPr>
        <w:t xml:space="preserve">iesa ir sajaukusi reklāmas saskaņojumu, kas tiešām ir ierobežots laikā, ar dekoratīvo pārsegu, kas atveido fasādes zīmējumu un kas </w:t>
      </w:r>
      <w:r w:rsidR="00735851" w:rsidRPr="002A509E">
        <w:rPr>
          <w:color w:val="222222"/>
          <w:szCs w:val="24"/>
          <w:lang w:val="lv-LV" w:eastAsia="lv-LV"/>
        </w:rPr>
        <w:t xml:space="preserve">atbilstoši </w:t>
      </w:r>
      <w:r w:rsidR="006A1189" w:rsidRPr="002A509E">
        <w:rPr>
          <w:color w:val="222222"/>
          <w:szCs w:val="24"/>
          <w:lang w:val="lv-LV" w:eastAsia="lv-LV"/>
        </w:rPr>
        <w:t xml:space="preserve">saistošajiem </w:t>
      </w:r>
      <w:r w:rsidR="00735851" w:rsidRPr="002A509E">
        <w:rPr>
          <w:color w:val="222222"/>
          <w:szCs w:val="24"/>
          <w:lang w:val="lv-LV" w:eastAsia="lv-LV"/>
        </w:rPr>
        <w:t>noteikumiem Nr. </w:t>
      </w:r>
      <w:r w:rsidR="00B35001" w:rsidRPr="002A509E">
        <w:rPr>
          <w:color w:val="222222"/>
          <w:szCs w:val="24"/>
          <w:lang w:val="lv-LV" w:eastAsia="lv-LV"/>
        </w:rPr>
        <w:t xml:space="preserve">125 </w:t>
      </w:r>
      <w:r w:rsidRPr="002A509E">
        <w:rPr>
          <w:color w:val="222222"/>
          <w:szCs w:val="24"/>
          <w:lang w:val="lv-LV" w:eastAsia="lv-LV"/>
        </w:rPr>
        <w:t>nebi</w:t>
      </w:r>
      <w:r w:rsidR="00B35001" w:rsidRPr="002A509E">
        <w:rPr>
          <w:color w:val="222222"/>
          <w:szCs w:val="24"/>
          <w:lang w:val="lv-LV" w:eastAsia="lv-LV"/>
        </w:rPr>
        <w:t>ja jāsaskaņo ar Rīgas pilsētas b</w:t>
      </w:r>
      <w:r w:rsidRPr="002A509E">
        <w:rPr>
          <w:color w:val="222222"/>
          <w:szCs w:val="24"/>
          <w:lang w:val="lv-LV" w:eastAsia="lv-LV"/>
        </w:rPr>
        <w:t>ūvvaldi.</w:t>
      </w:r>
    </w:p>
    <w:p w14:paraId="36FCAF81" w14:textId="60682402" w:rsidR="008D3F37" w:rsidRPr="002A509E" w:rsidRDefault="008D3F37"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[3.3] Tiesa nepareizi interpretēj</w:t>
      </w:r>
      <w:r w:rsidR="00F86295" w:rsidRPr="002A509E">
        <w:rPr>
          <w:color w:val="222222"/>
          <w:szCs w:val="24"/>
          <w:lang w:val="lv-LV" w:eastAsia="lv-LV"/>
        </w:rPr>
        <w:t>a</w:t>
      </w:r>
      <w:r w:rsidRPr="002A509E">
        <w:rPr>
          <w:color w:val="222222"/>
          <w:szCs w:val="24"/>
          <w:lang w:val="lv-LV" w:eastAsia="lv-LV"/>
        </w:rPr>
        <w:t xml:space="preserve"> likuma „Par nodokļiem </w:t>
      </w:r>
      <w:r w:rsidR="00B35001" w:rsidRPr="002A509E">
        <w:rPr>
          <w:color w:val="222222"/>
          <w:szCs w:val="24"/>
          <w:lang w:val="lv-LV" w:eastAsia="lv-LV"/>
        </w:rPr>
        <w:t xml:space="preserve">un nodevām” </w:t>
      </w:r>
      <w:proofErr w:type="gramStart"/>
      <w:r w:rsidR="00B35001" w:rsidRPr="002A509E">
        <w:rPr>
          <w:color w:val="222222"/>
          <w:szCs w:val="24"/>
          <w:lang w:val="lv-LV" w:eastAsia="lv-LV"/>
        </w:rPr>
        <w:t>23.panta</w:t>
      </w:r>
      <w:proofErr w:type="gramEnd"/>
      <w:r w:rsidR="00B35001" w:rsidRPr="002A509E">
        <w:rPr>
          <w:color w:val="222222"/>
          <w:szCs w:val="24"/>
          <w:lang w:val="lv-LV" w:eastAsia="lv-LV"/>
        </w:rPr>
        <w:t xml:space="preserve"> otro daļu, jo p</w:t>
      </w:r>
      <w:r w:rsidRPr="002A509E">
        <w:rPr>
          <w:color w:val="222222"/>
          <w:szCs w:val="24"/>
          <w:lang w:val="lv-LV" w:eastAsia="lv-LV"/>
        </w:rPr>
        <w:t>ašvaldība</w:t>
      </w:r>
      <w:r w:rsidR="0000498C" w:rsidRPr="002A509E">
        <w:rPr>
          <w:color w:val="222222"/>
          <w:szCs w:val="24"/>
          <w:lang w:val="lv-LV" w:eastAsia="lv-LV"/>
        </w:rPr>
        <w:t>i nav tiesību</w:t>
      </w:r>
      <w:r w:rsidRPr="002A509E">
        <w:rPr>
          <w:color w:val="222222"/>
          <w:szCs w:val="24"/>
          <w:lang w:val="lv-LV" w:eastAsia="lv-LV"/>
        </w:rPr>
        <w:t xml:space="preserve"> pārrēķināt nodokli, ja tas ilgstoši nav darīts </w:t>
      </w:r>
      <w:r w:rsidR="00B35001" w:rsidRPr="002A509E">
        <w:rPr>
          <w:color w:val="222222"/>
          <w:szCs w:val="24"/>
          <w:lang w:val="lv-LV" w:eastAsia="lv-LV"/>
        </w:rPr>
        <w:t xml:space="preserve">pašas </w:t>
      </w:r>
      <w:r w:rsidRPr="002A509E">
        <w:rPr>
          <w:color w:val="222222"/>
          <w:szCs w:val="24"/>
          <w:lang w:val="lv-LV" w:eastAsia="lv-LV"/>
        </w:rPr>
        <w:t xml:space="preserve">pašvaldības vainojamas rīcības dēļ. Lai arī </w:t>
      </w:r>
      <w:r w:rsidR="000738D1" w:rsidRPr="002A509E">
        <w:rPr>
          <w:color w:val="222222"/>
          <w:szCs w:val="24"/>
          <w:lang w:val="lv-LV" w:eastAsia="lv-LV"/>
        </w:rPr>
        <w:t xml:space="preserve">sākotnēji </w:t>
      </w:r>
      <w:r w:rsidR="00B35001" w:rsidRPr="002A509E">
        <w:rPr>
          <w:color w:val="222222"/>
          <w:szCs w:val="24"/>
          <w:lang w:val="lv-LV" w:eastAsia="lv-LV"/>
        </w:rPr>
        <w:t xml:space="preserve">atbilstoši </w:t>
      </w:r>
      <w:r w:rsidR="006A1189" w:rsidRPr="002A509E">
        <w:rPr>
          <w:color w:val="222222"/>
          <w:szCs w:val="24"/>
          <w:lang w:val="lv-LV" w:eastAsia="lv-LV"/>
        </w:rPr>
        <w:t xml:space="preserve">saistošo </w:t>
      </w:r>
      <w:r w:rsidR="00B35001" w:rsidRPr="002A509E">
        <w:rPr>
          <w:color w:val="222222"/>
          <w:szCs w:val="24"/>
          <w:lang w:val="lv-LV" w:eastAsia="lv-LV"/>
        </w:rPr>
        <w:t>noteikumu Nr.</w:t>
      </w:r>
      <w:r w:rsidR="00735851" w:rsidRPr="002A509E">
        <w:rPr>
          <w:color w:val="222222"/>
          <w:szCs w:val="24"/>
          <w:lang w:val="lv-LV" w:eastAsia="lv-LV"/>
        </w:rPr>
        <w:t> </w:t>
      </w:r>
      <w:r w:rsidR="00B35001" w:rsidRPr="002A509E">
        <w:rPr>
          <w:color w:val="222222"/>
          <w:szCs w:val="24"/>
          <w:lang w:val="lv-LV" w:eastAsia="lv-LV"/>
        </w:rPr>
        <w:t xml:space="preserve">197 9.punktam </w:t>
      </w:r>
      <w:r w:rsidRPr="002A509E">
        <w:rPr>
          <w:color w:val="222222"/>
          <w:szCs w:val="24"/>
          <w:lang w:val="lv-LV" w:eastAsia="lv-LV"/>
        </w:rPr>
        <w:t xml:space="preserve">lēmums par </w:t>
      </w:r>
      <w:r w:rsidR="00B35001" w:rsidRPr="002A509E">
        <w:rPr>
          <w:color w:val="222222"/>
          <w:szCs w:val="24"/>
          <w:lang w:val="lv-LV" w:eastAsia="lv-LV"/>
        </w:rPr>
        <w:t>vidi degradējošām būvēm</w:t>
      </w:r>
      <w:r w:rsidRPr="002A509E">
        <w:rPr>
          <w:color w:val="222222"/>
          <w:szCs w:val="24"/>
          <w:lang w:val="lv-LV" w:eastAsia="lv-LV"/>
        </w:rPr>
        <w:t xml:space="preserve"> tika kļūdaini uzskatīts par administratīvo aktu, tomēr tiesa nav ņēmusi vērā, ka šo kļūdaino regulējumu ir pieņēmusi pati </w:t>
      </w:r>
      <w:r w:rsidR="00F83212">
        <w:rPr>
          <w:color w:val="222222"/>
          <w:szCs w:val="24"/>
          <w:lang w:val="lv-LV" w:eastAsia="lv-LV"/>
        </w:rPr>
        <w:t>Rīgas dome</w:t>
      </w:r>
      <w:r w:rsidRPr="002A509E">
        <w:rPr>
          <w:color w:val="222222"/>
          <w:szCs w:val="24"/>
          <w:lang w:val="lv-LV" w:eastAsia="lv-LV"/>
        </w:rPr>
        <w:t xml:space="preserve">, tāpēc tā ir </w:t>
      </w:r>
      <w:r w:rsidR="00F83212">
        <w:rPr>
          <w:color w:val="222222"/>
          <w:szCs w:val="24"/>
          <w:lang w:val="lv-LV" w:eastAsia="lv-LV"/>
        </w:rPr>
        <w:t>domes</w:t>
      </w:r>
      <w:r w:rsidRPr="002A509E">
        <w:rPr>
          <w:color w:val="222222"/>
          <w:szCs w:val="24"/>
          <w:lang w:val="lv-LV" w:eastAsia="lv-LV"/>
        </w:rPr>
        <w:t xml:space="preserve"> </w:t>
      </w:r>
      <w:r w:rsidR="006A2557" w:rsidRPr="002A509E">
        <w:rPr>
          <w:color w:val="222222"/>
          <w:szCs w:val="24"/>
          <w:lang w:val="lv-LV" w:eastAsia="lv-LV"/>
        </w:rPr>
        <w:t>vainojama rīcība</w:t>
      </w:r>
      <w:r w:rsidRPr="002A509E">
        <w:rPr>
          <w:color w:val="222222"/>
          <w:szCs w:val="24"/>
          <w:lang w:val="lv-LV" w:eastAsia="lv-LV"/>
        </w:rPr>
        <w:t>.</w:t>
      </w:r>
    </w:p>
    <w:p w14:paraId="16E5AF33" w14:textId="4D4E4635" w:rsidR="008D3F37" w:rsidRPr="002A509E" w:rsidRDefault="008D3F37"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 xml:space="preserve">[3.4] Tiesa nepiemēroja </w:t>
      </w:r>
      <w:r w:rsidR="006A1189" w:rsidRPr="002A509E">
        <w:rPr>
          <w:color w:val="222222"/>
          <w:szCs w:val="24"/>
          <w:lang w:val="lv-LV" w:eastAsia="lv-LV"/>
        </w:rPr>
        <w:t xml:space="preserve">saistošo </w:t>
      </w:r>
      <w:r w:rsidRPr="002A509E">
        <w:rPr>
          <w:color w:val="222222"/>
          <w:szCs w:val="24"/>
          <w:lang w:val="lv-LV" w:eastAsia="lv-LV"/>
        </w:rPr>
        <w:t>noteikumu Nr. 197 9.punktu. Lai arī minētā tiesību norma ir kļūdaina</w:t>
      </w:r>
      <w:r w:rsidR="0051559E" w:rsidRPr="002A509E">
        <w:rPr>
          <w:color w:val="222222"/>
          <w:szCs w:val="24"/>
          <w:lang w:val="lv-LV" w:eastAsia="lv-LV"/>
        </w:rPr>
        <w:t xml:space="preserve"> (</w:t>
      </w:r>
      <w:r w:rsidR="008210A1" w:rsidRPr="002A509E">
        <w:rPr>
          <w:color w:val="222222"/>
          <w:szCs w:val="24"/>
          <w:lang w:val="lv-LV" w:eastAsia="lv-LV"/>
        </w:rPr>
        <w:t>tā paredz, ka maksāšanas paziņojumu par būvi, kas klasificēta kā vidi degradējoša, nosūta mēneša laikā, kad administratīvais akts par būves klasificēšanu attiecīgajā kategorijā ir kļuvis neapstrīdams</w:t>
      </w:r>
      <w:r w:rsidR="0051559E" w:rsidRPr="002A509E">
        <w:rPr>
          <w:color w:val="222222"/>
          <w:szCs w:val="24"/>
          <w:lang w:val="lv-LV" w:eastAsia="lv-LV"/>
        </w:rPr>
        <w:t>)</w:t>
      </w:r>
      <w:r w:rsidR="008210A1" w:rsidRPr="002A509E">
        <w:rPr>
          <w:color w:val="222222"/>
          <w:szCs w:val="24"/>
          <w:lang w:val="lv-LV" w:eastAsia="lv-LV"/>
        </w:rPr>
        <w:t>,</w:t>
      </w:r>
      <w:r w:rsidRPr="002A509E">
        <w:rPr>
          <w:color w:val="222222"/>
          <w:szCs w:val="24"/>
          <w:lang w:val="lv-LV" w:eastAsia="lv-LV"/>
        </w:rPr>
        <w:t xml:space="preserve"> tomēr</w:t>
      </w:r>
      <w:r w:rsidR="00CD6BDF" w:rsidRPr="002A509E">
        <w:rPr>
          <w:color w:val="222222"/>
          <w:szCs w:val="24"/>
          <w:lang w:val="lv-LV" w:eastAsia="lv-LV"/>
        </w:rPr>
        <w:t>,</w:t>
      </w:r>
      <w:r w:rsidRPr="002A509E">
        <w:rPr>
          <w:color w:val="222222"/>
          <w:szCs w:val="24"/>
          <w:lang w:val="lv-LV" w:eastAsia="lv-LV"/>
        </w:rPr>
        <w:t xml:space="preserve"> iekams </w:t>
      </w:r>
      <w:r w:rsidR="0051559E" w:rsidRPr="002A509E">
        <w:rPr>
          <w:color w:val="222222"/>
          <w:szCs w:val="24"/>
          <w:lang w:val="lv-LV" w:eastAsia="lv-LV"/>
        </w:rPr>
        <w:t>tā</w:t>
      </w:r>
      <w:r w:rsidRPr="002A509E">
        <w:rPr>
          <w:color w:val="222222"/>
          <w:szCs w:val="24"/>
          <w:lang w:val="lv-LV" w:eastAsia="lv-LV"/>
        </w:rPr>
        <w:t xml:space="preserve"> nav atzīta par neatbilstošu Administratīvā procesa likumam, tiesai </w:t>
      </w:r>
      <w:r w:rsidR="0051559E" w:rsidRPr="002A509E">
        <w:rPr>
          <w:color w:val="222222"/>
          <w:szCs w:val="24"/>
          <w:lang w:val="lv-LV" w:eastAsia="lv-LV"/>
        </w:rPr>
        <w:t>šī norma</w:t>
      </w:r>
      <w:r w:rsidRPr="002A509E">
        <w:rPr>
          <w:color w:val="222222"/>
          <w:szCs w:val="24"/>
          <w:lang w:val="lv-LV" w:eastAsia="lv-LV"/>
        </w:rPr>
        <w:t xml:space="preserve"> bija jāpiemēro attiecībā uz 2013., 2014. un 2015.gadu, proti, līdz brīdim, kad </w:t>
      </w:r>
      <w:r w:rsidR="0051559E" w:rsidRPr="002A509E">
        <w:rPr>
          <w:color w:val="222222"/>
          <w:szCs w:val="24"/>
          <w:lang w:val="lv-LV" w:eastAsia="lv-LV"/>
        </w:rPr>
        <w:t xml:space="preserve">tika atcelti minētie noteikumi. </w:t>
      </w:r>
      <w:r w:rsidRPr="002A509E">
        <w:rPr>
          <w:color w:val="222222"/>
          <w:szCs w:val="24"/>
          <w:lang w:val="lv-LV" w:eastAsia="lv-LV"/>
        </w:rPr>
        <w:t xml:space="preserve">Atbilstoši </w:t>
      </w:r>
      <w:r w:rsidR="0051559E" w:rsidRPr="002A509E">
        <w:rPr>
          <w:color w:val="222222"/>
          <w:szCs w:val="24"/>
          <w:lang w:val="lv-LV" w:eastAsia="lv-LV"/>
        </w:rPr>
        <w:t>šai</w:t>
      </w:r>
      <w:r w:rsidRPr="002A509E">
        <w:rPr>
          <w:color w:val="222222"/>
          <w:szCs w:val="24"/>
          <w:lang w:val="lv-LV" w:eastAsia="lv-LV"/>
        </w:rPr>
        <w:t xml:space="preserve"> </w:t>
      </w:r>
      <w:r w:rsidR="00854A7B" w:rsidRPr="002A509E">
        <w:rPr>
          <w:color w:val="222222"/>
          <w:szCs w:val="24"/>
          <w:lang w:val="lv-LV" w:eastAsia="lv-LV"/>
        </w:rPr>
        <w:t xml:space="preserve">tiesību </w:t>
      </w:r>
      <w:r w:rsidRPr="002A509E">
        <w:rPr>
          <w:color w:val="222222"/>
          <w:szCs w:val="24"/>
          <w:lang w:val="lv-LV" w:eastAsia="lv-LV"/>
        </w:rPr>
        <w:t xml:space="preserve">normai </w:t>
      </w:r>
      <w:r w:rsidR="00F83212">
        <w:rPr>
          <w:color w:val="222222"/>
          <w:szCs w:val="24"/>
          <w:lang w:val="lv-LV" w:eastAsia="lv-LV"/>
        </w:rPr>
        <w:t>Rīgas domei</w:t>
      </w:r>
      <w:r w:rsidR="000738D1" w:rsidRPr="002A509E">
        <w:rPr>
          <w:color w:val="222222"/>
          <w:szCs w:val="24"/>
          <w:lang w:val="lv-LV" w:eastAsia="lv-LV"/>
        </w:rPr>
        <w:t xml:space="preserve"> tā arī </w:t>
      </w:r>
      <w:r w:rsidR="000738D1" w:rsidRPr="002A509E">
        <w:rPr>
          <w:color w:val="222222"/>
          <w:szCs w:val="24"/>
          <w:lang w:val="lv-LV" w:eastAsia="lv-LV"/>
        </w:rPr>
        <w:lastRenderedPageBreak/>
        <w:t xml:space="preserve">nekad nav radušās </w:t>
      </w:r>
      <w:r w:rsidRPr="002A509E">
        <w:rPr>
          <w:color w:val="222222"/>
          <w:szCs w:val="24"/>
          <w:lang w:val="lv-LV" w:eastAsia="lv-LV"/>
        </w:rPr>
        <w:t>tiesības nosūtīt nodokļa maksāšanas paziņojumu</w:t>
      </w:r>
      <w:r w:rsidR="00084D84" w:rsidRPr="002A509E">
        <w:rPr>
          <w:color w:val="222222"/>
          <w:szCs w:val="24"/>
          <w:lang w:val="lv-LV" w:eastAsia="lv-LV"/>
        </w:rPr>
        <w:t>s</w:t>
      </w:r>
      <w:r w:rsidRPr="002A509E">
        <w:rPr>
          <w:color w:val="222222"/>
          <w:szCs w:val="24"/>
          <w:lang w:val="lv-LV" w:eastAsia="lv-LV"/>
        </w:rPr>
        <w:t xml:space="preserve"> par 2013., 2014. un 2015.gadu.</w:t>
      </w:r>
    </w:p>
    <w:p w14:paraId="047EE803" w14:textId="77777777" w:rsidR="008D3F37" w:rsidRPr="002A509E" w:rsidRDefault="008D3F37"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 xml:space="preserve">[3.5] Tiesa nepareizi piemēroja Satversmes </w:t>
      </w:r>
      <w:proofErr w:type="gramStart"/>
      <w:r w:rsidRPr="002A509E">
        <w:rPr>
          <w:color w:val="222222"/>
          <w:szCs w:val="24"/>
          <w:lang w:val="lv-LV" w:eastAsia="lv-LV"/>
        </w:rPr>
        <w:t>105.pantu</w:t>
      </w:r>
      <w:proofErr w:type="gramEnd"/>
      <w:r w:rsidRPr="002A509E">
        <w:rPr>
          <w:color w:val="222222"/>
          <w:szCs w:val="24"/>
          <w:lang w:val="lv-LV" w:eastAsia="lv-LV"/>
        </w:rPr>
        <w:t xml:space="preserve"> un Eiropas Cilvēka tiesību un pamatbrīvību aizsardzības konvencijas (turpmāk – Konvencija) 1.protokola 1.pantu, kas aizsargā personas tiesības uz īpašumu. Tiesa atzina, ka jēdzienu „vidi degradējoša bū</w:t>
      </w:r>
      <w:r w:rsidR="00064D51" w:rsidRPr="002A509E">
        <w:rPr>
          <w:color w:val="222222"/>
          <w:szCs w:val="24"/>
          <w:lang w:val="lv-LV" w:eastAsia="lv-LV"/>
        </w:rPr>
        <w:t>ve” ir pamatoti interpretēt, ņemot vērā</w:t>
      </w:r>
      <w:r w:rsidRPr="002A509E">
        <w:rPr>
          <w:color w:val="222222"/>
          <w:szCs w:val="24"/>
          <w:lang w:val="lv-LV" w:eastAsia="lv-LV"/>
        </w:rPr>
        <w:t xml:space="preserve"> </w:t>
      </w:r>
      <w:r w:rsidR="00064D51" w:rsidRPr="002A509E">
        <w:rPr>
          <w:color w:val="222222"/>
          <w:szCs w:val="24"/>
          <w:lang w:val="lv-LV" w:eastAsia="lv-LV"/>
        </w:rPr>
        <w:t xml:space="preserve">personai </w:t>
      </w:r>
      <w:r w:rsidR="00084D84" w:rsidRPr="002A509E">
        <w:rPr>
          <w:color w:val="222222"/>
          <w:szCs w:val="24"/>
          <w:lang w:val="lv-LV" w:eastAsia="lv-LV"/>
        </w:rPr>
        <w:t>noteikto</w:t>
      </w:r>
      <w:r w:rsidR="00064D51" w:rsidRPr="002A509E">
        <w:rPr>
          <w:color w:val="222222"/>
          <w:szCs w:val="24"/>
          <w:lang w:val="lv-LV" w:eastAsia="lv-LV"/>
        </w:rPr>
        <w:t>s</w:t>
      </w:r>
      <w:r w:rsidR="00084D84" w:rsidRPr="002A509E">
        <w:rPr>
          <w:color w:val="222222"/>
          <w:szCs w:val="24"/>
          <w:lang w:val="lv-LV" w:eastAsia="lv-LV"/>
        </w:rPr>
        <w:t xml:space="preserve"> pienākumu</w:t>
      </w:r>
      <w:r w:rsidR="00064D51" w:rsidRPr="002A509E">
        <w:rPr>
          <w:color w:val="222222"/>
          <w:szCs w:val="24"/>
          <w:lang w:val="lv-LV" w:eastAsia="lv-LV"/>
        </w:rPr>
        <w:t>s īpašuma uzturēšanā</w:t>
      </w:r>
      <w:r w:rsidRPr="002A509E">
        <w:rPr>
          <w:color w:val="222222"/>
          <w:szCs w:val="24"/>
          <w:lang w:val="lv-LV" w:eastAsia="lv-LV"/>
        </w:rPr>
        <w:t xml:space="preserve">, </w:t>
      </w:r>
      <w:r w:rsidR="00ED3F45" w:rsidRPr="002A509E">
        <w:rPr>
          <w:color w:val="222222"/>
          <w:szCs w:val="24"/>
          <w:lang w:val="lv-LV" w:eastAsia="lv-LV"/>
        </w:rPr>
        <w:t xml:space="preserve">kā arī </w:t>
      </w:r>
      <w:r w:rsidRPr="002A509E">
        <w:rPr>
          <w:color w:val="222222"/>
          <w:szCs w:val="24"/>
          <w:lang w:val="lv-LV" w:eastAsia="lv-LV"/>
        </w:rPr>
        <w:t xml:space="preserve">domes iekšējos noteikumos lietoto definīciju. Taču pieteicējam nebija </w:t>
      </w:r>
      <w:r w:rsidR="00ED3F45" w:rsidRPr="002A509E">
        <w:rPr>
          <w:color w:val="222222"/>
          <w:szCs w:val="24"/>
          <w:lang w:val="lv-LV" w:eastAsia="lv-LV"/>
        </w:rPr>
        <w:t>pieejama</w:t>
      </w:r>
      <w:r w:rsidRPr="002A509E">
        <w:rPr>
          <w:color w:val="222222"/>
          <w:szCs w:val="24"/>
          <w:lang w:val="lv-LV" w:eastAsia="lv-LV"/>
        </w:rPr>
        <w:t xml:space="preserve"> šāda interpretācija</w:t>
      </w:r>
      <w:r w:rsidR="00CD58D8" w:rsidRPr="002A509E">
        <w:rPr>
          <w:color w:val="222222"/>
          <w:szCs w:val="24"/>
          <w:lang w:val="lv-LV" w:eastAsia="lv-LV"/>
        </w:rPr>
        <w:t>,</w:t>
      </w:r>
      <w:r w:rsidRPr="002A509E">
        <w:rPr>
          <w:color w:val="222222"/>
          <w:szCs w:val="24"/>
          <w:lang w:val="lv-LV" w:eastAsia="lv-LV"/>
        </w:rPr>
        <w:t xml:space="preserve"> un </w:t>
      </w:r>
      <w:r w:rsidR="00CD58D8" w:rsidRPr="002A509E">
        <w:rPr>
          <w:color w:val="222222"/>
          <w:szCs w:val="24"/>
          <w:lang w:val="lv-LV" w:eastAsia="lv-LV"/>
        </w:rPr>
        <w:t xml:space="preserve">šāds </w:t>
      </w:r>
      <w:r w:rsidRPr="002A509E">
        <w:rPr>
          <w:color w:val="222222"/>
          <w:szCs w:val="24"/>
          <w:lang w:val="lv-LV" w:eastAsia="lv-LV"/>
        </w:rPr>
        <w:t xml:space="preserve">skaidrojums nebija atrodams ne tiesību aktos, ne arī tiesu spriedumos. </w:t>
      </w:r>
      <w:r w:rsidR="00084D84" w:rsidRPr="002A509E">
        <w:rPr>
          <w:color w:val="222222"/>
          <w:szCs w:val="24"/>
          <w:lang w:val="lv-LV" w:eastAsia="lv-LV"/>
        </w:rPr>
        <w:t>J</w:t>
      </w:r>
      <w:r w:rsidRPr="002A509E">
        <w:rPr>
          <w:color w:val="222222"/>
          <w:szCs w:val="24"/>
          <w:lang w:val="lv-LV" w:eastAsia="lv-LV"/>
        </w:rPr>
        <w:t xml:space="preserve">ēdziena „vidi degradējoša būve” saturu, kas uz pārsūdzētā lēmuma </w:t>
      </w:r>
      <w:r w:rsidR="00CD58D8" w:rsidRPr="002A509E">
        <w:rPr>
          <w:color w:val="222222"/>
          <w:szCs w:val="24"/>
          <w:lang w:val="lv-LV" w:eastAsia="lv-LV"/>
        </w:rPr>
        <w:t>pieņemšanas</w:t>
      </w:r>
      <w:r w:rsidRPr="002A509E">
        <w:rPr>
          <w:color w:val="222222"/>
          <w:szCs w:val="24"/>
          <w:lang w:val="lv-LV" w:eastAsia="lv-LV"/>
        </w:rPr>
        <w:t xml:space="preserve"> brīdi nebija noregulēts </w:t>
      </w:r>
      <w:r w:rsidR="00ED3F45" w:rsidRPr="002A509E">
        <w:rPr>
          <w:color w:val="222222"/>
          <w:szCs w:val="24"/>
          <w:lang w:val="lv-LV" w:eastAsia="lv-LV"/>
        </w:rPr>
        <w:t>ārējā</w:t>
      </w:r>
      <w:r w:rsidRPr="002A509E">
        <w:rPr>
          <w:color w:val="222222"/>
          <w:szCs w:val="24"/>
          <w:lang w:val="lv-LV" w:eastAsia="lv-LV"/>
        </w:rPr>
        <w:t xml:space="preserve"> normatīv</w:t>
      </w:r>
      <w:r w:rsidR="00ED3F45" w:rsidRPr="002A509E">
        <w:rPr>
          <w:color w:val="222222"/>
          <w:szCs w:val="24"/>
          <w:lang w:val="lv-LV" w:eastAsia="lv-LV"/>
        </w:rPr>
        <w:t>ajā</w:t>
      </w:r>
      <w:r w:rsidRPr="002A509E">
        <w:rPr>
          <w:color w:val="222222"/>
          <w:szCs w:val="24"/>
          <w:lang w:val="lv-LV" w:eastAsia="lv-LV"/>
        </w:rPr>
        <w:t xml:space="preserve"> akt</w:t>
      </w:r>
      <w:r w:rsidR="00ED3F45" w:rsidRPr="002A509E">
        <w:rPr>
          <w:color w:val="222222"/>
          <w:szCs w:val="24"/>
          <w:lang w:val="lv-LV" w:eastAsia="lv-LV"/>
        </w:rPr>
        <w:t>ā</w:t>
      </w:r>
      <w:r w:rsidRPr="002A509E">
        <w:rPr>
          <w:color w:val="222222"/>
          <w:szCs w:val="24"/>
          <w:lang w:val="lv-LV" w:eastAsia="lv-LV"/>
        </w:rPr>
        <w:t>, nav iespēj</w:t>
      </w:r>
      <w:r w:rsidR="00084D84" w:rsidRPr="002A509E">
        <w:rPr>
          <w:color w:val="222222"/>
          <w:szCs w:val="24"/>
          <w:lang w:val="lv-LV" w:eastAsia="lv-LV"/>
        </w:rPr>
        <w:t xml:space="preserve">ams </w:t>
      </w:r>
      <w:r w:rsidR="00064D51" w:rsidRPr="002A509E">
        <w:rPr>
          <w:color w:val="222222"/>
          <w:szCs w:val="24"/>
          <w:lang w:val="lv-LV" w:eastAsia="lv-LV"/>
        </w:rPr>
        <w:t xml:space="preserve">piepildīt interpretācijas </w:t>
      </w:r>
      <w:r w:rsidR="00ED3F45" w:rsidRPr="002A509E">
        <w:rPr>
          <w:color w:val="222222"/>
          <w:szCs w:val="24"/>
          <w:lang w:val="lv-LV" w:eastAsia="lv-LV"/>
        </w:rPr>
        <w:t>ceļā</w:t>
      </w:r>
      <w:r w:rsidRPr="002A509E">
        <w:rPr>
          <w:color w:val="222222"/>
          <w:szCs w:val="24"/>
          <w:lang w:val="lv-LV" w:eastAsia="lv-LV"/>
        </w:rPr>
        <w:t xml:space="preserve">, jo tas paredz pārāk lielu domes rīcības brīvību. </w:t>
      </w:r>
      <w:r w:rsidR="00CD58D8" w:rsidRPr="002A509E">
        <w:rPr>
          <w:color w:val="222222"/>
          <w:szCs w:val="24"/>
          <w:lang w:val="lv-LV" w:eastAsia="lv-LV"/>
        </w:rPr>
        <w:t>Minētā</w:t>
      </w:r>
      <w:r w:rsidRPr="002A509E">
        <w:rPr>
          <w:color w:val="222222"/>
          <w:szCs w:val="24"/>
          <w:lang w:val="lv-LV" w:eastAsia="lv-LV"/>
        </w:rPr>
        <w:t xml:space="preserve"> jēdziena saturu varēja piepildīt tikai ar likumdošanas palīdzību, proti, izdodot jaunus noteikumus. </w:t>
      </w:r>
      <w:r w:rsidR="00064D51" w:rsidRPr="002A509E">
        <w:rPr>
          <w:color w:val="222222"/>
          <w:szCs w:val="24"/>
          <w:lang w:val="lv-LV" w:eastAsia="lv-LV"/>
        </w:rPr>
        <w:t>I</w:t>
      </w:r>
      <w:r w:rsidRPr="002A509E">
        <w:rPr>
          <w:color w:val="222222"/>
          <w:szCs w:val="24"/>
          <w:lang w:val="lv-LV" w:eastAsia="lv-LV"/>
        </w:rPr>
        <w:t>r pārkāptas Eiropas Cilvēktiesību tiesas noteiktās prasības valstu likumiem attiecībā uz to noteiktību un pieejamību.</w:t>
      </w:r>
    </w:p>
    <w:p w14:paraId="13975C36" w14:textId="77777777" w:rsidR="008D3F37" w:rsidRPr="002A509E" w:rsidRDefault="008D3F37" w:rsidP="002A509E">
      <w:pPr>
        <w:shd w:val="clear" w:color="auto" w:fill="FFFFFF"/>
        <w:spacing w:line="276" w:lineRule="auto"/>
        <w:ind w:firstLine="720"/>
        <w:jc w:val="both"/>
        <w:rPr>
          <w:color w:val="222222"/>
          <w:szCs w:val="24"/>
          <w:lang w:val="lv-LV" w:eastAsia="lv-LV"/>
        </w:rPr>
      </w:pPr>
    </w:p>
    <w:p w14:paraId="30B94209" w14:textId="77777777" w:rsidR="008D3F37" w:rsidRPr="002A509E" w:rsidRDefault="008D3F37" w:rsidP="002A509E">
      <w:pPr>
        <w:shd w:val="clear" w:color="auto" w:fill="FFFFFF"/>
        <w:spacing w:line="276" w:lineRule="auto"/>
        <w:ind w:firstLine="720"/>
        <w:jc w:val="both"/>
        <w:rPr>
          <w:color w:val="222222"/>
          <w:szCs w:val="24"/>
          <w:lang w:val="lv-LV" w:eastAsia="lv-LV"/>
        </w:rPr>
      </w:pPr>
      <w:r w:rsidRPr="002A509E">
        <w:rPr>
          <w:color w:val="222222"/>
          <w:szCs w:val="24"/>
          <w:lang w:val="lv-LV" w:eastAsia="lv-LV"/>
        </w:rPr>
        <w:t>[4] Rīgas dome sniegtajos paskaidrojumos norāda, ka tiesas spriedums ir tiesisks un pamatots.</w:t>
      </w:r>
    </w:p>
    <w:p w14:paraId="4E271282" w14:textId="77777777" w:rsidR="008D3F37" w:rsidRPr="002A509E" w:rsidRDefault="008D3F37" w:rsidP="002A509E">
      <w:pPr>
        <w:shd w:val="clear" w:color="auto" w:fill="FFFFFF"/>
        <w:spacing w:line="276" w:lineRule="auto"/>
        <w:ind w:firstLine="720"/>
        <w:jc w:val="both"/>
        <w:rPr>
          <w:color w:val="222222"/>
          <w:szCs w:val="24"/>
          <w:lang w:val="lv-LV" w:eastAsia="lv-LV"/>
        </w:rPr>
      </w:pPr>
    </w:p>
    <w:p w14:paraId="4BFDEAC1" w14:textId="77777777" w:rsidR="008D3F37" w:rsidRPr="002A509E" w:rsidRDefault="008D3F37" w:rsidP="002A509E">
      <w:pPr>
        <w:shd w:val="clear" w:color="auto" w:fill="FFFFFF"/>
        <w:spacing w:line="276" w:lineRule="auto"/>
        <w:jc w:val="center"/>
        <w:rPr>
          <w:color w:val="222222"/>
          <w:szCs w:val="24"/>
          <w:lang w:val="lv-LV" w:eastAsia="lv-LV"/>
        </w:rPr>
      </w:pPr>
      <w:r w:rsidRPr="002A509E">
        <w:rPr>
          <w:b/>
          <w:bCs/>
          <w:color w:val="222222"/>
          <w:szCs w:val="24"/>
          <w:lang w:val="lv-LV" w:eastAsia="lv-LV"/>
        </w:rPr>
        <w:t>Motīvu daļa</w:t>
      </w:r>
    </w:p>
    <w:p w14:paraId="6723CCAC" w14:textId="77777777" w:rsidR="008D3F37" w:rsidRPr="002A509E" w:rsidRDefault="008D3F37" w:rsidP="002A509E">
      <w:pPr>
        <w:shd w:val="clear" w:color="auto" w:fill="FFFFFF"/>
        <w:spacing w:line="276" w:lineRule="auto"/>
        <w:ind w:firstLine="720"/>
        <w:jc w:val="both"/>
        <w:rPr>
          <w:color w:val="222222"/>
          <w:szCs w:val="24"/>
          <w:lang w:val="lv-LV" w:eastAsia="lv-LV"/>
        </w:rPr>
      </w:pPr>
    </w:p>
    <w:p w14:paraId="636FC52A" w14:textId="77777777" w:rsidR="0079055E" w:rsidRPr="002A509E" w:rsidRDefault="008D3F37"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 xml:space="preserve">[5] </w:t>
      </w:r>
      <w:r w:rsidR="0079055E" w:rsidRPr="002A509E">
        <w:rPr>
          <w:color w:val="222222"/>
          <w:szCs w:val="24"/>
          <w:lang w:val="lv-LV" w:eastAsia="lv-LV"/>
        </w:rPr>
        <w:t xml:space="preserve">Izvērtējot </w:t>
      </w:r>
      <w:r w:rsidR="00ED3F45" w:rsidRPr="002A509E">
        <w:rPr>
          <w:color w:val="222222"/>
          <w:szCs w:val="24"/>
          <w:lang w:val="lv-LV" w:eastAsia="lv-LV"/>
        </w:rPr>
        <w:t>kasācijas sūdzības argument</w:t>
      </w:r>
      <w:r w:rsidR="0079055E" w:rsidRPr="002A509E">
        <w:rPr>
          <w:color w:val="222222"/>
          <w:szCs w:val="24"/>
          <w:lang w:val="lv-LV" w:eastAsia="lv-LV"/>
        </w:rPr>
        <w:t>us</w:t>
      </w:r>
      <w:r w:rsidR="00ED3F45" w:rsidRPr="002A509E">
        <w:rPr>
          <w:color w:val="222222"/>
          <w:szCs w:val="24"/>
          <w:lang w:val="lv-LV" w:eastAsia="lv-LV"/>
        </w:rPr>
        <w:t xml:space="preserve"> un </w:t>
      </w:r>
      <w:r w:rsidR="0079055E" w:rsidRPr="002A509E">
        <w:rPr>
          <w:color w:val="222222"/>
          <w:szCs w:val="24"/>
          <w:lang w:val="lv-LV" w:eastAsia="lv-LV"/>
        </w:rPr>
        <w:t xml:space="preserve">apelācijas instances tiesas </w:t>
      </w:r>
      <w:r w:rsidR="00ED3F45" w:rsidRPr="002A509E">
        <w:rPr>
          <w:color w:val="222222"/>
          <w:szCs w:val="24"/>
          <w:lang w:val="lv-LV" w:eastAsia="lv-LV"/>
        </w:rPr>
        <w:t>spriedumu</w:t>
      </w:r>
      <w:r w:rsidR="0079055E" w:rsidRPr="002A509E">
        <w:rPr>
          <w:color w:val="222222"/>
          <w:szCs w:val="24"/>
          <w:lang w:val="lv-LV" w:eastAsia="lv-LV"/>
        </w:rPr>
        <w:t>, Senāts atzīst, ka</w:t>
      </w:r>
      <w:r w:rsidR="003468C8" w:rsidRPr="002A509E">
        <w:rPr>
          <w:color w:val="222222"/>
          <w:szCs w:val="24"/>
          <w:lang w:val="lv-LV" w:eastAsia="lv-LV"/>
        </w:rPr>
        <w:t xml:space="preserve"> sūdzība ir </w:t>
      </w:r>
      <w:r w:rsidR="006A2557" w:rsidRPr="002A509E">
        <w:rPr>
          <w:color w:val="222222"/>
          <w:szCs w:val="24"/>
          <w:lang w:val="lv-LV" w:eastAsia="lv-LV"/>
        </w:rPr>
        <w:t xml:space="preserve">daļēji </w:t>
      </w:r>
      <w:r w:rsidR="003468C8" w:rsidRPr="002A509E">
        <w:rPr>
          <w:color w:val="222222"/>
          <w:szCs w:val="24"/>
          <w:lang w:val="lv-LV" w:eastAsia="lv-LV"/>
        </w:rPr>
        <w:t>pamatota.</w:t>
      </w:r>
    </w:p>
    <w:p w14:paraId="51EBBE90" w14:textId="77777777" w:rsidR="00A93F15" w:rsidRPr="002A509E" w:rsidRDefault="00A93F15" w:rsidP="002A509E">
      <w:pPr>
        <w:shd w:val="clear" w:color="auto" w:fill="FFFFFF"/>
        <w:spacing w:line="276" w:lineRule="auto"/>
        <w:ind w:firstLine="709"/>
        <w:jc w:val="both"/>
        <w:rPr>
          <w:color w:val="222222"/>
          <w:szCs w:val="24"/>
          <w:lang w:val="lv-LV" w:eastAsia="lv-LV"/>
        </w:rPr>
      </w:pPr>
    </w:p>
    <w:p w14:paraId="5BFA8023" w14:textId="77777777" w:rsidR="00A93F15" w:rsidRPr="002A509E" w:rsidRDefault="00A93F15" w:rsidP="002A509E">
      <w:pPr>
        <w:shd w:val="clear" w:color="auto" w:fill="FFFFFF"/>
        <w:spacing w:line="276" w:lineRule="auto"/>
        <w:jc w:val="center"/>
        <w:rPr>
          <w:b/>
          <w:color w:val="222222"/>
          <w:szCs w:val="24"/>
          <w:lang w:val="lv-LV" w:eastAsia="lv-LV"/>
        </w:rPr>
      </w:pPr>
      <w:r w:rsidRPr="002A509E">
        <w:rPr>
          <w:b/>
          <w:color w:val="222222"/>
          <w:szCs w:val="24"/>
          <w:lang w:val="lv-LV" w:eastAsia="lv-LV"/>
        </w:rPr>
        <w:t>I</w:t>
      </w:r>
    </w:p>
    <w:p w14:paraId="3412B926" w14:textId="77777777" w:rsidR="00ED3F45" w:rsidRPr="002A509E" w:rsidRDefault="00ED3F45" w:rsidP="002A509E">
      <w:pPr>
        <w:shd w:val="clear" w:color="auto" w:fill="FFFFFF"/>
        <w:spacing w:line="276" w:lineRule="auto"/>
        <w:ind w:firstLine="709"/>
        <w:jc w:val="both"/>
        <w:rPr>
          <w:color w:val="222222"/>
          <w:szCs w:val="24"/>
          <w:lang w:val="lv-LV" w:eastAsia="lv-LV"/>
        </w:rPr>
      </w:pPr>
    </w:p>
    <w:p w14:paraId="4D55B900" w14:textId="77777777" w:rsidR="008D3F37" w:rsidRPr="002A509E" w:rsidRDefault="003468C8"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 xml:space="preserve">[6] </w:t>
      </w:r>
      <w:r w:rsidR="0079055E" w:rsidRPr="002A509E">
        <w:rPr>
          <w:color w:val="222222"/>
          <w:szCs w:val="24"/>
          <w:lang w:val="lv-LV" w:eastAsia="lv-LV"/>
        </w:rPr>
        <w:t>Pieteicējs kļūdās, sakot, ka</w:t>
      </w:r>
      <w:r w:rsidR="00854A7B" w:rsidRPr="002A509E">
        <w:rPr>
          <w:color w:val="222222"/>
          <w:szCs w:val="24"/>
          <w:lang w:val="lv-LV" w:eastAsia="lv-LV"/>
        </w:rPr>
        <w:t xml:space="preserve"> konkrētajā gadījumā</w:t>
      </w:r>
      <w:r w:rsidR="0079055E" w:rsidRPr="002A509E">
        <w:rPr>
          <w:color w:val="222222"/>
          <w:szCs w:val="24"/>
          <w:lang w:val="lv-LV" w:eastAsia="lv-LV"/>
        </w:rPr>
        <w:t xml:space="preserve"> ir pārkāpt</w:t>
      </w:r>
      <w:r w:rsidRPr="002A509E">
        <w:rPr>
          <w:color w:val="222222"/>
          <w:szCs w:val="24"/>
          <w:lang w:val="lv-LV" w:eastAsia="lv-LV"/>
        </w:rPr>
        <w:t>a</w:t>
      </w:r>
      <w:r w:rsidR="008D3F37" w:rsidRPr="002A509E">
        <w:rPr>
          <w:color w:val="222222"/>
          <w:szCs w:val="24"/>
          <w:lang w:val="lv-LV" w:eastAsia="lv-LV"/>
        </w:rPr>
        <w:t xml:space="preserve"> likuma „Par nodokļiem </w:t>
      </w:r>
      <w:r w:rsidRPr="002A509E">
        <w:rPr>
          <w:color w:val="222222"/>
          <w:szCs w:val="24"/>
          <w:lang w:val="lv-LV" w:eastAsia="lv-LV"/>
        </w:rPr>
        <w:t xml:space="preserve">un nodevām” </w:t>
      </w:r>
      <w:proofErr w:type="gramStart"/>
      <w:r w:rsidRPr="002A509E">
        <w:rPr>
          <w:color w:val="222222"/>
          <w:szCs w:val="24"/>
          <w:lang w:val="lv-LV" w:eastAsia="lv-LV"/>
        </w:rPr>
        <w:t>23.panta</w:t>
      </w:r>
      <w:proofErr w:type="gramEnd"/>
      <w:r w:rsidRPr="002A509E">
        <w:rPr>
          <w:color w:val="222222"/>
          <w:szCs w:val="24"/>
          <w:lang w:val="lv-LV" w:eastAsia="lv-LV"/>
        </w:rPr>
        <w:t xml:space="preserve"> otrā</w:t>
      </w:r>
      <w:r w:rsidR="0079055E" w:rsidRPr="002A509E">
        <w:rPr>
          <w:color w:val="222222"/>
          <w:szCs w:val="24"/>
          <w:lang w:val="lv-LV" w:eastAsia="lv-LV"/>
        </w:rPr>
        <w:t xml:space="preserve"> daļa</w:t>
      </w:r>
      <w:r w:rsidR="008D3F37" w:rsidRPr="002A509E">
        <w:rPr>
          <w:color w:val="222222"/>
          <w:szCs w:val="24"/>
          <w:lang w:val="lv-LV" w:eastAsia="lv-LV"/>
        </w:rPr>
        <w:t>.</w:t>
      </w:r>
    </w:p>
    <w:p w14:paraId="6CA718CD" w14:textId="77777777" w:rsidR="008D3F37" w:rsidRPr="002A509E" w:rsidRDefault="006A2557"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A</w:t>
      </w:r>
      <w:r w:rsidR="008D3F37" w:rsidRPr="002A509E">
        <w:rPr>
          <w:color w:val="222222"/>
          <w:szCs w:val="24"/>
          <w:lang w:val="lv-LV" w:eastAsia="lv-LV"/>
        </w:rPr>
        <w:t>pgabaltiesa</w:t>
      </w:r>
      <w:r w:rsidRPr="002A509E">
        <w:rPr>
          <w:color w:val="222222"/>
          <w:szCs w:val="24"/>
          <w:lang w:val="lv-LV" w:eastAsia="lv-LV"/>
        </w:rPr>
        <w:t xml:space="preserve"> spriedumā</w:t>
      </w:r>
      <w:r w:rsidR="008D3F37" w:rsidRPr="002A509E">
        <w:rPr>
          <w:color w:val="222222"/>
          <w:szCs w:val="24"/>
          <w:lang w:val="lv-LV" w:eastAsia="lv-LV"/>
        </w:rPr>
        <w:t xml:space="preserve">, atsaucoties uz Senāta prakses atziņām, ir pareizi interpretējusi likuma „Par nodokļiem un nodevām” </w:t>
      </w:r>
      <w:proofErr w:type="gramStart"/>
      <w:r w:rsidR="008D3F37" w:rsidRPr="002A509E">
        <w:rPr>
          <w:color w:val="222222"/>
          <w:szCs w:val="24"/>
          <w:lang w:val="lv-LV" w:eastAsia="lv-LV"/>
        </w:rPr>
        <w:t>23.panta</w:t>
      </w:r>
      <w:proofErr w:type="gramEnd"/>
      <w:r w:rsidR="008D3F37" w:rsidRPr="002A509E">
        <w:rPr>
          <w:color w:val="222222"/>
          <w:szCs w:val="24"/>
          <w:lang w:val="lv-LV" w:eastAsia="lv-LV"/>
        </w:rPr>
        <w:t xml:space="preserve"> otro daļu</w:t>
      </w:r>
      <w:r w:rsidR="003468C8" w:rsidRPr="002A509E">
        <w:rPr>
          <w:color w:val="222222"/>
          <w:szCs w:val="24"/>
          <w:lang w:val="lv-LV" w:eastAsia="lv-LV"/>
        </w:rPr>
        <w:t xml:space="preserve">. </w:t>
      </w:r>
      <w:r w:rsidR="00F86295" w:rsidRPr="002A509E">
        <w:rPr>
          <w:color w:val="222222"/>
          <w:szCs w:val="24"/>
          <w:lang w:val="lv-LV" w:eastAsia="lv-LV"/>
        </w:rPr>
        <w:t>Šī tiesību n</w:t>
      </w:r>
      <w:r w:rsidR="00F10E5C" w:rsidRPr="002A509E">
        <w:rPr>
          <w:color w:val="222222"/>
          <w:szCs w:val="24"/>
          <w:lang w:val="lv-LV" w:eastAsia="lv-LV"/>
        </w:rPr>
        <w:t>orma</w:t>
      </w:r>
      <w:r w:rsidR="008D3F37" w:rsidRPr="002A509E">
        <w:rPr>
          <w:color w:val="222222"/>
          <w:szCs w:val="24"/>
          <w:lang w:val="lv-LV" w:eastAsia="lv-LV"/>
        </w:rPr>
        <w:t xml:space="preserve"> </w:t>
      </w:r>
      <w:r w:rsidR="003468C8" w:rsidRPr="002A509E">
        <w:rPr>
          <w:color w:val="222222"/>
          <w:szCs w:val="24"/>
          <w:lang w:val="lv-LV" w:eastAsia="lv-LV"/>
        </w:rPr>
        <w:t>paredz</w:t>
      </w:r>
      <w:r w:rsidR="008D3F37" w:rsidRPr="002A509E">
        <w:rPr>
          <w:color w:val="222222"/>
          <w:szCs w:val="24"/>
          <w:lang w:val="lv-LV" w:eastAsia="lv-LV"/>
        </w:rPr>
        <w:t xml:space="preserve">, ka nodokļu administrācija papildus aprēķina nodokļus saskaņā ar konkrēto nodokļu likumiem, ja, nosakot nodokļu maksājumu apmēru, </w:t>
      </w:r>
      <w:r w:rsidR="008D3F37" w:rsidRPr="002A509E">
        <w:rPr>
          <w:i/>
          <w:iCs/>
          <w:color w:val="222222"/>
          <w:szCs w:val="24"/>
          <w:lang w:val="lv-LV" w:eastAsia="lv-LV"/>
        </w:rPr>
        <w:t>ir pārkāpti</w:t>
      </w:r>
      <w:r w:rsidR="008D3F37" w:rsidRPr="002A509E">
        <w:rPr>
          <w:color w:val="222222"/>
          <w:szCs w:val="24"/>
          <w:lang w:val="lv-LV" w:eastAsia="lv-LV"/>
        </w:rPr>
        <w:t xml:space="preserve"> likumi, Ministru kabineta noteikumi vai vietējo pašvaldību saistošie noteikumi, kā arī samazina nodokļa maksājuma apmēru triju gadu laikā no liku</w:t>
      </w:r>
      <w:r w:rsidR="00A54A83" w:rsidRPr="002A509E">
        <w:rPr>
          <w:color w:val="222222"/>
          <w:szCs w:val="24"/>
          <w:lang w:val="lv-LV" w:eastAsia="lv-LV"/>
        </w:rPr>
        <w:t>mā noteiktā maksāšanas termiņa.</w:t>
      </w:r>
    </w:p>
    <w:p w14:paraId="616F6E93" w14:textId="43E2E0B0" w:rsidR="00433071" w:rsidRPr="002A509E" w:rsidRDefault="00A54A83"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Senāts ir skaidrojis</w:t>
      </w:r>
      <w:r w:rsidR="008D3F37" w:rsidRPr="002A509E">
        <w:rPr>
          <w:color w:val="222222"/>
          <w:szCs w:val="24"/>
          <w:lang w:val="lv-LV" w:eastAsia="lv-LV"/>
        </w:rPr>
        <w:t xml:space="preserve">, ka nodoklis, ievērojot tā tiesisko dabu jeb būtību, nav uztverams kā sods. Proti, minētajā pantā lietotā vārdiskā izteiksme </w:t>
      </w:r>
      <w:r w:rsidR="0064020B" w:rsidRPr="002A509E">
        <w:rPr>
          <w:color w:val="222222"/>
          <w:szCs w:val="24"/>
          <w:lang w:val="lv-LV" w:eastAsia="lv-LV"/>
        </w:rPr>
        <w:t>„</w:t>
      </w:r>
      <w:r w:rsidR="008D3F37" w:rsidRPr="002A509E">
        <w:rPr>
          <w:iCs/>
          <w:color w:val="222222"/>
          <w:szCs w:val="24"/>
          <w:lang w:val="lv-LV" w:eastAsia="lv-LV"/>
        </w:rPr>
        <w:t>ir pārkāpti</w:t>
      </w:r>
      <w:r w:rsidR="0064020B" w:rsidRPr="002A509E">
        <w:rPr>
          <w:iCs/>
          <w:color w:val="222222"/>
          <w:szCs w:val="24"/>
          <w:lang w:val="lv-LV" w:eastAsia="lv-LV"/>
        </w:rPr>
        <w:t>”</w:t>
      </w:r>
      <w:r w:rsidR="008D3F37" w:rsidRPr="002A509E">
        <w:rPr>
          <w:color w:val="222222"/>
          <w:szCs w:val="24"/>
          <w:lang w:val="lv-LV" w:eastAsia="lv-LV"/>
        </w:rPr>
        <w:t xml:space="preserve"> ir tulkojama kā pieļauta neatbilstība tiesību normās regulēt</w:t>
      </w:r>
      <w:r w:rsidR="00F47088" w:rsidRPr="002A509E">
        <w:rPr>
          <w:color w:val="222222"/>
          <w:szCs w:val="24"/>
          <w:lang w:val="lv-LV" w:eastAsia="lv-LV"/>
        </w:rPr>
        <w:t>a</w:t>
      </w:r>
      <w:r w:rsidR="008D3F37" w:rsidRPr="002A509E">
        <w:rPr>
          <w:color w:val="222222"/>
          <w:szCs w:val="24"/>
          <w:lang w:val="lv-LV" w:eastAsia="lv-LV"/>
        </w:rPr>
        <w:t xml:space="preserve">jam, nosakot sākotnējo nodokļa apmēru vai nenosakot nodokli vispār. </w:t>
      </w:r>
      <w:r w:rsidR="0064020B" w:rsidRPr="002A509E">
        <w:rPr>
          <w:color w:val="222222"/>
          <w:szCs w:val="24"/>
          <w:lang w:val="lv-LV" w:eastAsia="lv-LV"/>
        </w:rPr>
        <w:t>Tas nozīmē, ka</w:t>
      </w:r>
      <w:r w:rsidR="008D3F37" w:rsidRPr="002A509E">
        <w:rPr>
          <w:color w:val="222222"/>
          <w:szCs w:val="24"/>
          <w:lang w:val="lv-LV" w:eastAsia="lv-LV"/>
        </w:rPr>
        <w:t xml:space="preserve"> iestāde ir tiesīga labot iepriekš radušos nepareizību nodokļu samaksā un noteikt nodokļu maksātāja pienākumu </w:t>
      </w:r>
      <w:r w:rsidR="00F47088" w:rsidRPr="002A509E">
        <w:rPr>
          <w:color w:val="222222"/>
          <w:szCs w:val="24"/>
          <w:lang w:val="lv-LV" w:eastAsia="lv-LV"/>
        </w:rPr>
        <w:t>samaksāt</w:t>
      </w:r>
      <w:r w:rsidR="00383E97" w:rsidRPr="002A509E">
        <w:rPr>
          <w:color w:val="222222"/>
          <w:szCs w:val="24"/>
          <w:lang w:val="lv-LV" w:eastAsia="lv-LV"/>
        </w:rPr>
        <w:t xml:space="preserve"> papildu</w:t>
      </w:r>
      <w:r w:rsidR="00F47088" w:rsidRPr="002A509E">
        <w:rPr>
          <w:color w:val="222222"/>
          <w:szCs w:val="24"/>
          <w:lang w:val="lv-LV" w:eastAsia="lv-LV"/>
        </w:rPr>
        <w:t xml:space="preserve"> nodokli par iepriekšējo </w:t>
      </w:r>
      <w:r w:rsidR="008D3F37" w:rsidRPr="002A509E">
        <w:rPr>
          <w:color w:val="222222"/>
          <w:szCs w:val="24"/>
          <w:lang w:val="lv-LV" w:eastAsia="lv-LV"/>
        </w:rPr>
        <w:t xml:space="preserve">periodu. </w:t>
      </w:r>
      <w:r w:rsidR="0064020B" w:rsidRPr="002A509E">
        <w:rPr>
          <w:color w:val="222222"/>
          <w:szCs w:val="24"/>
          <w:lang w:val="lv-LV" w:eastAsia="lv-LV"/>
        </w:rPr>
        <w:t>Šāds</w:t>
      </w:r>
      <w:r w:rsidR="008D3F37" w:rsidRPr="002A509E">
        <w:rPr>
          <w:color w:val="222222"/>
          <w:szCs w:val="24"/>
          <w:lang w:val="lv-LV" w:eastAsia="lv-LV"/>
        </w:rPr>
        <w:t xml:space="preserve"> regulējums</w:t>
      </w:r>
      <w:r w:rsidR="0064020B" w:rsidRPr="002A509E">
        <w:rPr>
          <w:color w:val="222222"/>
          <w:szCs w:val="24"/>
          <w:lang w:val="lv-LV" w:eastAsia="lv-LV"/>
        </w:rPr>
        <w:t xml:space="preserve"> </w:t>
      </w:r>
      <w:r w:rsidR="008D3F37" w:rsidRPr="002A509E">
        <w:rPr>
          <w:color w:val="222222"/>
          <w:szCs w:val="24"/>
          <w:lang w:val="lv-LV" w:eastAsia="lv-LV"/>
        </w:rPr>
        <w:t>nodrošina, ka valsts nezaudē tos nodokļu</w:t>
      </w:r>
      <w:r w:rsidR="003655A4" w:rsidRPr="002A509E">
        <w:rPr>
          <w:color w:val="222222"/>
          <w:szCs w:val="24"/>
          <w:lang w:val="lv-LV" w:eastAsia="lv-LV"/>
        </w:rPr>
        <w:t>s</w:t>
      </w:r>
      <w:r w:rsidR="008D3F37" w:rsidRPr="002A509E">
        <w:rPr>
          <w:color w:val="222222"/>
          <w:szCs w:val="24"/>
          <w:lang w:val="lv-LV" w:eastAsia="lv-LV"/>
        </w:rPr>
        <w:t>, kuri konkrētā gadījumā kā likumā paredzēti objektīvi ir maksājami. Vienlaikus normā paredzētais trīs gadu termiņš kalpo noteiktībai un skaidrībai nodokļa maksātāja interesēs, tādējādi valstij deklarējot, cik tālu nodokļu tiesiskās attiecības par iepriekšēj</w:t>
      </w:r>
      <w:r w:rsidR="00654B38" w:rsidRPr="002A509E">
        <w:rPr>
          <w:color w:val="222222"/>
          <w:szCs w:val="24"/>
          <w:lang w:val="lv-LV" w:eastAsia="lv-LV"/>
        </w:rPr>
        <w:t>o</w:t>
      </w:r>
      <w:r w:rsidR="008D3F37" w:rsidRPr="002A509E">
        <w:rPr>
          <w:color w:val="222222"/>
          <w:szCs w:val="24"/>
          <w:lang w:val="lv-LV" w:eastAsia="lv-LV"/>
        </w:rPr>
        <w:t xml:space="preserve"> periodu var tikt koriģētas pat tad, ja </w:t>
      </w:r>
      <w:r w:rsidR="003655A4" w:rsidRPr="002A509E">
        <w:rPr>
          <w:color w:val="222222"/>
          <w:szCs w:val="24"/>
          <w:lang w:val="lv-LV" w:eastAsia="lv-LV"/>
        </w:rPr>
        <w:t xml:space="preserve">ir bijusi </w:t>
      </w:r>
      <w:r w:rsidR="008D3F37" w:rsidRPr="002A509E">
        <w:rPr>
          <w:color w:val="222222"/>
          <w:szCs w:val="24"/>
          <w:lang w:val="lv-LV" w:eastAsia="lv-LV"/>
        </w:rPr>
        <w:t xml:space="preserve">nodokļa samaksas nepareizība. </w:t>
      </w:r>
      <w:r w:rsidR="0087119C" w:rsidRPr="002A509E">
        <w:rPr>
          <w:color w:val="222222"/>
          <w:szCs w:val="24"/>
          <w:lang w:val="lv-LV" w:eastAsia="lv-LV"/>
        </w:rPr>
        <w:t xml:space="preserve">Līdz ar to neviena </w:t>
      </w:r>
      <w:r w:rsidR="003655A4" w:rsidRPr="002A509E">
        <w:rPr>
          <w:color w:val="222222"/>
          <w:szCs w:val="24"/>
          <w:lang w:val="lv-LV" w:eastAsia="lv-LV"/>
        </w:rPr>
        <w:t>persona nevar paļauties</w:t>
      </w:r>
      <w:r w:rsidR="0087119C" w:rsidRPr="002A509E">
        <w:rPr>
          <w:color w:val="222222"/>
          <w:szCs w:val="24"/>
          <w:lang w:val="lv-LV" w:eastAsia="lv-LV"/>
        </w:rPr>
        <w:t xml:space="preserve">, ka nodokļu aprēķins netiks pārskatīts, </w:t>
      </w:r>
      <w:r w:rsidR="003655A4" w:rsidRPr="002A509E">
        <w:rPr>
          <w:color w:val="222222"/>
          <w:szCs w:val="24"/>
          <w:lang w:val="lv-LV" w:eastAsia="lv-LV"/>
        </w:rPr>
        <w:t>iekams</w:t>
      </w:r>
      <w:r w:rsidR="0087119C" w:rsidRPr="002A509E">
        <w:rPr>
          <w:color w:val="222222"/>
          <w:szCs w:val="24"/>
          <w:lang w:val="lv-LV" w:eastAsia="lv-LV"/>
        </w:rPr>
        <w:t xml:space="preserve"> nav pagājis likumā noteiktais tr</w:t>
      </w:r>
      <w:r w:rsidR="005F260D" w:rsidRPr="002A509E">
        <w:rPr>
          <w:color w:val="222222"/>
          <w:szCs w:val="24"/>
          <w:lang w:val="lv-LV" w:eastAsia="lv-LV"/>
        </w:rPr>
        <w:t>iju</w:t>
      </w:r>
      <w:r w:rsidR="0087119C" w:rsidRPr="002A509E">
        <w:rPr>
          <w:color w:val="222222"/>
          <w:szCs w:val="24"/>
          <w:lang w:val="lv-LV" w:eastAsia="lv-LV"/>
        </w:rPr>
        <w:t xml:space="preserve"> gadu termiņš, kurā nodokļu administrācija ir tiesīga pārskatīt aprēķināto nodokļu apmēru. </w:t>
      </w:r>
      <w:r w:rsidR="00D3264B" w:rsidRPr="002A509E">
        <w:rPr>
          <w:color w:val="222222"/>
          <w:szCs w:val="24"/>
          <w:lang w:val="lv-LV" w:eastAsia="lv-LV"/>
        </w:rPr>
        <w:t>Tāpēc, zinot tiesību normā paredzēto nodokļa maksā</w:t>
      </w:r>
      <w:r w:rsidR="00A60D34" w:rsidRPr="002A509E">
        <w:rPr>
          <w:color w:val="222222"/>
          <w:szCs w:val="24"/>
          <w:lang w:val="lv-LV" w:eastAsia="lv-LV"/>
        </w:rPr>
        <w:t>juma apmēra precizēšana</w:t>
      </w:r>
      <w:r w:rsidRPr="002A509E">
        <w:rPr>
          <w:color w:val="222222"/>
          <w:szCs w:val="24"/>
          <w:lang w:val="lv-LV" w:eastAsia="lv-LV"/>
        </w:rPr>
        <w:t>s</w:t>
      </w:r>
      <w:r w:rsidR="00A60D34" w:rsidRPr="002A509E">
        <w:rPr>
          <w:color w:val="222222"/>
          <w:szCs w:val="24"/>
          <w:lang w:val="lv-LV" w:eastAsia="lv-LV"/>
        </w:rPr>
        <w:t xml:space="preserve"> kārtību, </w:t>
      </w:r>
      <w:r w:rsidR="0087119C" w:rsidRPr="002A509E">
        <w:rPr>
          <w:color w:val="222222"/>
          <w:szCs w:val="24"/>
          <w:lang w:val="lv-LV" w:eastAsia="lv-LV"/>
        </w:rPr>
        <w:t>pieteicējam</w:t>
      </w:r>
      <w:r w:rsidR="00A60D34" w:rsidRPr="002A509E">
        <w:rPr>
          <w:color w:val="222222"/>
          <w:szCs w:val="24"/>
          <w:lang w:val="lv-LV" w:eastAsia="lv-LV"/>
        </w:rPr>
        <w:t xml:space="preserve"> nav </w:t>
      </w:r>
      <w:r w:rsidR="005F260D" w:rsidRPr="002A509E">
        <w:rPr>
          <w:color w:val="222222"/>
          <w:szCs w:val="24"/>
          <w:lang w:val="lv-LV" w:eastAsia="lv-LV"/>
        </w:rPr>
        <w:t xml:space="preserve">arī </w:t>
      </w:r>
      <w:r w:rsidR="00A60D34" w:rsidRPr="002A509E">
        <w:rPr>
          <w:color w:val="222222"/>
          <w:szCs w:val="24"/>
          <w:lang w:val="lv-LV" w:eastAsia="lv-LV"/>
        </w:rPr>
        <w:t xml:space="preserve">pamata atsaukties uz tiesiskās </w:t>
      </w:r>
      <w:r w:rsidR="00A60D34" w:rsidRPr="002A509E">
        <w:rPr>
          <w:color w:val="222222"/>
          <w:szCs w:val="24"/>
          <w:lang w:val="lv-LV" w:eastAsia="lv-LV"/>
        </w:rPr>
        <w:lastRenderedPageBreak/>
        <w:t xml:space="preserve">paļāvības </w:t>
      </w:r>
      <w:r w:rsidR="00CD6BDF" w:rsidRPr="002A509E">
        <w:rPr>
          <w:color w:val="222222"/>
          <w:szCs w:val="24"/>
          <w:lang w:val="lv-LV" w:eastAsia="lv-LV"/>
        </w:rPr>
        <w:t xml:space="preserve">principa </w:t>
      </w:r>
      <w:r w:rsidR="00A60D34" w:rsidRPr="002A509E">
        <w:rPr>
          <w:color w:val="222222"/>
          <w:szCs w:val="24"/>
          <w:lang w:val="lv-LV" w:eastAsia="lv-LV"/>
        </w:rPr>
        <w:t xml:space="preserve">pārkāpumu, lai nemaksātu nodokli, ja vien lietā tiešām nav konstatējami kādi īpaši apstākļi jeb netipisks gadījums, kad būtu pieļaujams atkāpties no likumdevēja tieši noteiktā. Taču </w:t>
      </w:r>
      <w:r w:rsidR="0087119C" w:rsidRPr="002A509E">
        <w:rPr>
          <w:color w:val="222222"/>
          <w:szCs w:val="24"/>
          <w:lang w:val="lv-LV" w:eastAsia="lv-LV"/>
        </w:rPr>
        <w:t xml:space="preserve">izskatāmajā </w:t>
      </w:r>
      <w:r w:rsidR="005F260D" w:rsidRPr="002A509E">
        <w:rPr>
          <w:color w:val="222222"/>
          <w:szCs w:val="24"/>
          <w:lang w:val="lv-LV" w:eastAsia="lv-LV"/>
        </w:rPr>
        <w:t>gadījumā</w:t>
      </w:r>
      <w:r w:rsidR="0087119C" w:rsidRPr="002A509E">
        <w:rPr>
          <w:color w:val="222222"/>
          <w:szCs w:val="24"/>
          <w:lang w:val="lv-LV" w:eastAsia="lv-LV"/>
        </w:rPr>
        <w:t xml:space="preserve"> </w:t>
      </w:r>
      <w:r w:rsidRPr="002A509E">
        <w:rPr>
          <w:color w:val="222222"/>
          <w:szCs w:val="24"/>
          <w:lang w:val="lv-LV" w:eastAsia="lv-LV"/>
        </w:rPr>
        <w:t xml:space="preserve">ne pieteicējs </w:t>
      </w:r>
      <w:r w:rsidR="00106FD9" w:rsidRPr="002A509E">
        <w:rPr>
          <w:color w:val="222222"/>
          <w:szCs w:val="24"/>
          <w:lang w:val="lv-LV" w:eastAsia="lv-LV"/>
        </w:rPr>
        <w:t xml:space="preserve">tādus apstākļus </w:t>
      </w:r>
      <w:r w:rsidR="003655A4" w:rsidRPr="002A509E">
        <w:rPr>
          <w:color w:val="222222"/>
          <w:szCs w:val="24"/>
          <w:lang w:val="lv-LV" w:eastAsia="lv-LV"/>
        </w:rPr>
        <w:t xml:space="preserve">ir </w:t>
      </w:r>
      <w:r w:rsidRPr="002A509E">
        <w:rPr>
          <w:color w:val="222222"/>
          <w:szCs w:val="24"/>
          <w:lang w:val="lv-LV" w:eastAsia="lv-LV"/>
        </w:rPr>
        <w:t>norād</w:t>
      </w:r>
      <w:r w:rsidR="003655A4" w:rsidRPr="002A509E">
        <w:rPr>
          <w:color w:val="222222"/>
          <w:szCs w:val="24"/>
          <w:lang w:val="lv-LV" w:eastAsia="lv-LV"/>
        </w:rPr>
        <w:t>ījis</w:t>
      </w:r>
      <w:r w:rsidRPr="002A509E">
        <w:rPr>
          <w:color w:val="222222"/>
          <w:szCs w:val="24"/>
          <w:lang w:val="lv-LV" w:eastAsia="lv-LV"/>
        </w:rPr>
        <w:t xml:space="preserve">, ne arī </w:t>
      </w:r>
      <w:r w:rsidR="0087119C" w:rsidRPr="002A509E">
        <w:rPr>
          <w:color w:val="222222"/>
          <w:szCs w:val="24"/>
          <w:lang w:val="lv-LV" w:eastAsia="lv-LV"/>
        </w:rPr>
        <w:t xml:space="preserve">Senāts </w:t>
      </w:r>
      <w:r w:rsidR="00106FD9" w:rsidRPr="002A509E">
        <w:rPr>
          <w:color w:val="222222"/>
          <w:szCs w:val="24"/>
          <w:lang w:val="lv-LV" w:eastAsia="lv-LV"/>
        </w:rPr>
        <w:t xml:space="preserve">tos </w:t>
      </w:r>
      <w:r w:rsidR="0087119C" w:rsidRPr="002A509E">
        <w:rPr>
          <w:color w:val="222222"/>
          <w:szCs w:val="24"/>
          <w:lang w:val="lv-LV" w:eastAsia="lv-LV"/>
        </w:rPr>
        <w:t>saskata.</w:t>
      </w:r>
    </w:p>
    <w:p w14:paraId="0AF1F238" w14:textId="71D28BE9" w:rsidR="00F86295" w:rsidRPr="002A509E" w:rsidRDefault="008D3F37"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 xml:space="preserve">Senāts vērš uzmanību, ka pienākums maksāt nodokli, tostarp atbilstošu tā likmi, rodas, iestājoties objektīviem, tas ir, </w:t>
      </w:r>
      <w:r w:rsidR="00654B38" w:rsidRPr="002A509E">
        <w:rPr>
          <w:color w:val="222222"/>
          <w:szCs w:val="24"/>
          <w:lang w:val="lv-LV" w:eastAsia="lv-LV"/>
        </w:rPr>
        <w:t>tiesību normās</w:t>
      </w:r>
      <w:r w:rsidRPr="002A509E">
        <w:rPr>
          <w:color w:val="222222"/>
          <w:szCs w:val="24"/>
          <w:lang w:val="lv-LV" w:eastAsia="lv-LV"/>
        </w:rPr>
        <w:t xml:space="preserve"> paredzētiem priekšnoteikumiem. Savukārt subjektī</w:t>
      </w:r>
      <w:r w:rsidR="008210A1" w:rsidRPr="002A509E">
        <w:rPr>
          <w:color w:val="222222"/>
          <w:szCs w:val="24"/>
          <w:lang w:val="lv-LV" w:eastAsia="lv-LV"/>
        </w:rPr>
        <w:t xml:space="preserve">vs apstāklis, proti, tas, kura </w:t>
      </w:r>
      <w:r w:rsidRPr="002A509E">
        <w:rPr>
          <w:color w:val="222222"/>
          <w:szCs w:val="24"/>
          <w:lang w:val="lv-LV" w:eastAsia="lv-LV"/>
        </w:rPr>
        <w:t>vainas dēļ sākotnēji ir noteikts kļūdains maksājumu apmērs</w:t>
      </w:r>
      <w:r w:rsidR="00CD6BDF" w:rsidRPr="002A509E">
        <w:rPr>
          <w:color w:val="222222"/>
          <w:szCs w:val="24"/>
          <w:lang w:val="lv-LV" w:eastAsia="lv-LV"/>
        </w:rPr>
        <w:t>,</w:t>
      </w:r>
      <w:r w:rsidRPr="002A509E">
        <w:rPr>
          <w:color w:val="222222"/>
          <w:szCs w:val="24"/>
          <w:lang w:val="lv-LV" w:eastAsia="lv-LV"/>
        </w:rPr>
        <w:t xml:space="preserve"> minēto nevar </w:t>
      </w:r>
      <w:r w:rsidR="00654B38" w:rsidRPr="002A509E">
        <w:rPr>
          <w:color w:val="222222"/>
          <w:szCs w:val="24"/>
          <w:lang w:val="lv-LV" w:eastAsia="lv-LV"/>
        </w:rPr>
        <w:t>mainīt</w:t>
      </w:r>
      <w:r w:rsidRPr="002A509E">
        <w:rPr>
          <w:color w:val="222222"/>
          <w:szCs w:val="24"/>
          <w:lang w:val="lv-LV" w:eastAsia="lv-LV"/>
        </w:rPr>
        <w:t>, tādēļ tam lietā nav izšķirošas nozīmes. Pastāvot nodokļa objektam, ja vien tiesību normas nenosaka citādi, nodoklis ir aprēķināms un maksājams neatkarīgi no tā, kādu iemeslu dēļ tas nav pareizi aprēķināts un samaksāts uzreiz (sal.</w:t>
      </w:r>
      <w:r w:rsidR="00114DD9" w:rsidRPr="002A509E">
        <w:rPr>
          <w:color w:val="222222"/>
          <w:szCs w:val="24"/>
          <w:lang w:val="lv-LV" w:eastAsia="lv-LV"/>
        </w:rPr>
        <w:t> </w:t>
      </w:r>
      <w:r w:rsidRPr="002A509E">
        <w:rPr>
          <w:i/>
          <w:iCs/>
          <w:color w:val="222222"/>
          <w:szCs w:val="24"/>
          <w:lang w:val="lv-LV" w:eastAsia="lv-LV"/>
        </w:rPr>
        <w:t xml:space="preserve">Senāta </w:t>
      </w:r>
      <w:proofErr w:type="gramStart"/>
      <w:r w:rsidRPr="002A509E">
        <w:rPr>
          <w:i/>
          <w:iCs/>
          <w:color w:val="222222"/>
          <w:szCs w:val="24"/>
          <w:lang w:val="lv-LV" w:eastAsia="lv-LV"/>
        </w:rPr>
        <w:t>2018.gada</w:t>
      </w:r>
      <w:proofErr w:type="gramEnd"/>
      <w:r w:rsidRPr="002A509E">
        <w:rPr>
          <w:i/>
          <w:iCs/>
          <w:color w:val="222222"/>
          <w:szCs w:val="24"/>
          <w:lang w:val="lv-LV" w:eastAsia="lv-LV"/>
        </w:rPr>
        <w:t xml:space="preserve"> 3.jūlija sprieduma lietā Nr. SKA</w:t>
      </w:r>
      <w:r w:rsidRPr="002A509E">
        <w:rPr>
          <w:i/>
          <w:iCs/>
          <w:color w:val="222222"/>
          <w:szCs w:val="24"/>
          <w:lang w:val="lv-LV" w:eastAsia="lv-LV"/>
        </w:rPr>
        <w:noBreakHyphen/>
        <w:t xml:space="preserve">109/2018 (ECLI:LV:AT:2018:0703.A420320914.2.S) 6., 7.punkts, 2020.gada 13.februāra sprieduma </w:t>
      </w:r>
      <w:r w:rsidR="00975CDA" w:rsidRPr="002A509E">
        <w:rPr>
          <w:i/>
          <w:iCs/>
          <w:color w:val="222222"/>
          <w:szCs w:val="24"/>
          <w:lang w:val="lv-LV" w:eastAsia="lv-LV"/>
        </w:rPr>
        <w:t xml:space="preserve">lietā </w:t>
      </w:r>
      <w:r w:rsidRPr="002A509E">
        <w:rPr>
          <w:i/>
          <w:iCs/>
          <w:color w:val="222222"/>
          <w:szCs w:val="24"/>
          <w:lang w:val="lv-LV" w:eastAsia="lv-LV"/>
        </w:rPr>
        <w:t>Nr. SKA-158/2020 (ECLI:LV:AT:2020:0213.A420159017.7.S) 6.punkts</w:t>
      </w:r>
      <w:r w:rsidRPr="002A509E">
        <w:rPr>
          <w:color w:val="222222"/>
          <w:szCs w:val="24"/>
          <w:lang w:val="lv-LV" w:eastAsia="lv-LV"/>
        </w:rPr>
        <w:t>).</w:t>
      </w:r>
      <w:r w:rsidR="00106FD9" w:rsidRPr="002A509E">
        <w:rPr>
          <w:color w:val="222222"/>
          <w:szCs w:val="24"/>
          <w:lang w:val="lv-LV" w:eastAsia="lv-LV"/>
        </w:rPr>
        <w:t xml:space="preserve"> </w:t>
      </w:r>
    </w:p>
    <w:p w14:paraId="7EE608A2" w14:textId="3EE8B39F" w:rsidR="00F86295" w:rsidRPr="002A509E" w:rsidRDefault="00CD6BDF"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I</w:t>
      </w:r>
      <w:r w:rsidR="004455FC" w:rsidRPr="002A509E">
        <w:rPr>
          <w:color w:val="222222"/>
          <w:szCs w:val="24"/>
          <w:lang w:val="lv-LV" w:eastAsia="lv-LV"/>
        </w:rPr>
        <w:t>evērojot</w:t>
      </w:r>
      <w:r w:rsidR="00F86295" w:rsidRPr="002A509E">
        <w:rPr>
          <w:color w:val="222222"/>
          <w:szCs w:val="24"/>
          <w:lang w:val="lv-LV" w:eastAsia="lv-LV"/>
        </w:rPr>
        <w:t xml:space="preserve"> </w:t>
      </w:r>
      <w:r w:rsidR="004455FC" w:rsidRPr="002A509E">
        <w:rPr>
          <w:color w:val="222222"/>
          <w:szCs w:val="24"/>
          <w:lang w:val="lv-LV" w:eastAsia="lv-LV"/>
        </w:rPr>
        <w:t xml:space="preserve">minēto, </w:t>
      </w:r>
      <w:r w:rsidR="00106FD9" w:rsidRPr="002A509E">
        <w:rPr>
          <w:color w:val="222222"/>
          <w:szCs w:val="24"/>
          <w:lang w:val="lv-LV" w:eastAsia="lv-LV"/>
        </w:rPr>
        <w:t>kasators sūdzībā kļūdaini piešķir nozīmi tam, kādu iemeslu dēļ pašvaldība laikus nebija pareizi aprēķinājusi nodokļa apmēru.</w:t>
      </w:r>
      <w:r w:rsidR="00F86295" w:rsidRPr="002A509E">
        <w:rPr>
          <w:color w:val="222222"/>
          <w:szCs w:val="24"/>
          <w:lang w:val="lv-LV" w:eastAsia="lv-LV"/>
        </w:rPr>
        <w:t xml:space="preserve"> </w:t>
      </w:r>
      <w:r w:rsidR="00E63978" w:rsidRPr="002A509E">
        <w:rPr>
          <w:color w:val="222222"/>
          <w:szCs w:val="24"/>
          <w:lang w:val="lv-LV" w:eastAsia="lv-LV"/>
        </w:rPr>
        <w:t>Tāpat n</w:t>
      </w:r>
      <w:r w:rsidR="00F86295" w:rsidRPr="002A509E">
        <w:rPr>
          <w:color w:val="222222"/>
          <w:szCs w:val="24"/>
          <w:lang w:val="lv-LV" w:eastAsia="lv-LV"/>
        </w:rPr>
        <w:t xml:space="preserve">av nozīmes pieteicēja izteiktajiem apsvērumiem </w:t>
      </w:r>
      <w:r w:rsidR="004455FC" w:rsidRPr="002A509E">
        <w:rPr>
          <w:color w:val="222222"/>
          <w:szCs w:val="24"/>
          <w:lang w:val="lv-LV" w:eastAsia="lv-LV"/>
        </w:rPr>
        <w:t>saistībā ar</w:t>
      </w:r>
      <w:r w:rsidR="00F86295" w:rsidRPr="002A509E">
        <w:rPr>
          <w:color w:val="222222"/>
          <w:szCs w:val="24"/>
          <w:lang w:val="lv-LV" w:eastAsia="lv-LV"/>
        </w:rPr>
        <w:t xml:space="preserve"> </w:t>
      </w:r>
      <w:r w:rsidR="00F83212">
        <w:rPr>
          <w:color w:val="222222"/>
          <w:szCs w:val="24"/>
          <w:lang w:val="lv-LV" w:eastAsia="lv-LV"/>
        </w:rPr>
        <w:t>saistošo</w:t>
      </w:r>
      <w:r w:rsidR="006F7EA6" w:rsidRPr="002A509E">
        <w:rPr>
          <w:color w:val="222222"/>
          <w:szCs w:val="24"/>
          <w:lang w:val="lv-LV" w:eastAsia="lv-LV"/>
        </w:rPr>
        <w:t xml:space="preserve"> </w:t>
      </w:r>
      <w:r w:rsidR="00F86295" w:rsidRPr="002A509E">
        <w:rPr>
          <w:color w:val="222222"/>
          <w:szCs w:val="24"/>
          <w:lang w:val="lv-LV" w:eastAsia="lv-LV"/>
        </w:rPr>
        <w:t>noteikumu Nr. 197 9.punkta piemērošanu, jo tas nekādi neietekmē pašvaldībai likumā noteiktās tiesības triju gadu laikā precizēt nekustamā īpašuma nodokļa apmēru.</w:t>
      </w:r>
    </w:p>
    <w:p w14:paraId="59E63B31" w14:textId="77777777" w:rsidR="00741228" w:rsidRPr="002A509E" w:rsidRDefault="00741228" w:rsidP="002A509E">
      <w:pPr>
        <w:shd w:val="clear" w:color="auto" w:fill="FFFFFF"/>
        <w:spacing w:line="276" w:lineRule="auto"/>
        <w:ind w:firstLine="709"/>
        <w:jc w:val="both"/>
        <w:rPr>
          <w:color w:val="222222"/>
          <w:szCs w:val="24"/>
          <w:lang w:val="lv-LV" w:eastAsia="lv-LV"/>
        </w:rPr>
      </w:pPr>
    </w:p>
    <w:p w14:paraId="7079A8E1" w14:textId="78213751" w:rsidR="001E5F3E" w:rsidRPr="002A509E" w:rsidRDefault="00741228"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w:t>
      </w:r>
      <w:r w:rsidR="00225C8C" w:rsidRPr="002A509E">
        <w:rPr>
          <w:color w:val="222222"/>
          <w:szCs w:val="24"/>
          <w:lang w:val="lv-LV" w:eastAsia="lv-LV"/>
        </w:rPr>
        <w:t>7</w:t>
      </w:r>
      <w:r w:rsidRPr="002A509E">
        <w:rPr>
          <w:color w:val="222222"/>
          <w:szCs w:val="24"/>
          <w:lang w:val="lv-LV" w:eastAsia="lv-LV"/>
        </w:rPr>
        <w:t xml:space="preserve">] </w:t>
      </w:r>
      <w:r w:rsidR="001E5F3E" w:rsidRPr="002A509E">
        <w:rPr>
          <w:color w:val="222222"/>
          <w:szCs w:val="24"/>
          <w:lang w:val="lv-LV" w:eastAsia="lv-LV"/>
        </w:rPr>
        <w:t xml:space="preserve">Nepamatots ir </w:t>
      </w:r>
      <w:r w:rsidR="00E63978" w:rsidRPr="002A509E">
        <w:rPr>
          <w:color w:val="222222"/>
          <w:szCs w:val="24"/>
          <w:lang w:val="lv-LV" w:eastAsia="lv-LV"/>
        </w:rPr>
        <w:t xml:space="preserve">arī </w:t>
      </w:r>
      <w:r w:rsidR="001E5F3E" w:rsidRPr="002A509E">
        <w:rPr>
          <w:color w:val="222222"/>
          <w:szCs w:val="24"/>
          <w:lang w:val="lv-LV" w:eastAsia="lv-LV"/>
        </w:rPr>
        <w:t xml:space="preserve">pieteicēja uzskats, ka jēdziena „vidi degradējoša būve” saturu varēja piepildīt vienīgi likumdošanas </w:t>
      </w:r>
      <w:r w:rsidR="0016626F" w:rsidRPr="002A509E">
        <w:rPr>
          <w:color w:val="222222"/>
          <w:szCs w:val="24"/>
          <w:lang w:val="lv-LV" w:eastAsia="lv-LV"/>
        </w:rPr>
        <w:t>ceļā</w:t>
      </w:r>
      <w:r w:rsidR="001E5F3E" w:rsidRPr="002A509E">
        <w:rPr>
          <w:color w:val="222222"/>
          <w:szCs w:val="24"/>
          <w:lang w:val="lv-LV" w:eastAsia="lv-LV"/>
        </w:rPr>
        <w:t xml:space="preserve">, proti, izdodot jaunus pašvaldības saistošos noteikumus. Tiesību doktrīnā atzīts, ka atklāts tiesību jēdziens ar saturu jāpiepilda likuma piemērotājam, analizējot konkrētās normas tekstu un konkrēto gadījumu. Citiem vārdiem, tas ir sava veida deleģējums, ar kuru likumdevējs likuma piemērotājam atļauj likuma normu saprātīgi konkretizēt </w:t>
      </w:r>
      <w:proofErr w:type="gramStart"/>
      <w:r w:rsidR="001E5F3E" w:rsidRPr="002A509E">
        <w:rPr>
          <w:color w:val="222222"/>
          <w:szCs w:val="24"/>
          <w:lang w:val="lv-LV" w:eastAsia="lv-LV"/>
        </w:rPr>
        <w:t>(</w:t>
      </w:r>
      <w:proofErr w:type="gramEnd"/>
      <w:r w:rsidR="001E5F3E" w:rsidRPr="002A509E">
        <w:rPr>
          <w:color w:val="222222"/>
          <w:szCs w:val="24"/>
          <w:lang w:val="lv-LV" w:eastAsia="lv-LV"/>
        </w:rPr>
        <w:t>sal. </w:t>
      </w:r>
      <w:r w:rsidR="001E5F3E" w:rsidRPr="002A509E">
        <w:rPr>
          <w:i/>
          <w:color w:val="222222"/>
          <w:szCs w:val="24"/>
          <w:lang w:val="lv-LV" w:eastAsia="lv-LV"/>
        </w:rPr>
        <w:t>Levits E. Ģenerālklauzulas un iestādes (tiesas) rīcības brīvība (I). Likums un tiesības, 5.sēj., Nr. 6 (46), 2003, 162.–169.lpp.</w:t>
      </w:r>
      <w:r w:rsidR="001E5F3E" w:rsidRPr="002A509E">
        <w:rPr>
          <w:color w:val="222222"/>
          <w:szCs w:val="24"/>
          <w:lang w:val="lv-LV" w:eastAsia="lv-LV"/>
        </w:rPr>
        <w:t xml:space="preserve">). </w:t>
      </w:r>
      <w:r w:rsidR="0092530E" w:rsidRPr="002A509E">
        <w:rPr>
          <w:color w:val="222222"/>
          <w:szCs w:val="24"/>
          <w:lang w:val="lv-LV" w:eastAsia="lv-LV"/>
        </w:rPr>
        <w:t>Tas</w:t>
      </w:r>
      <w:r w:rsidR="001E5F3E" w:rsidRPr="002A509E">
        <w:rPr>
          <w:color w:val="222222"/>
          <w:szCs w:val="24"/>
          <w:lang w:val="lv-LV" w:eastAsia="lv-LV"/>
        </w:rPr>
        <w:t xml:space="preserve"> nozīmē, ka iestādei un tiesai, piemērojot likuma „Par nekustamā īpašuma nodokli” </w:t>
      </w:r>
      <w:proofErr w:type="gramStart"/>
      <w:r w:rsidR="001E5F3E" w:rsidRPr="002A509E">
        <w:rPr>
          <w:color w:val="222222"/>
          <w:szCs w:val="24"/>
          <w:lang w:val="lv-LV" w:eastAsia="lv-LV"/>
        </w:rPr>
        <w:t>3.panta</w:t>
      </w:r>
      <w:proofErr w:type="gramEnd"/>
      <w:r w:rsidR="001E5F3E" w:rsidRPr="002A509E">
        <w:rPr>
          <w:color w:val="222222"/>
          <w:szCs w:val="24"/>
          <w:lang w:val="lv-LV" w:eastAsia="lv-LV"/>
        </w:rPr>
        <w:t xml:space="preserve"> 1.</w:t>
      </w:r>
      <w:r w:rsidR="001E5F3E" w:rsidRPr="002A509E">
        <w:rPr>
          <w:color w:val="222222"/>
          <w:szCs w:val="24"/>
          <w:vertAlign w:val="superscript"/>
          <w:lang w:val="lv-LV" w:eastAsia="lv-LV"/>
        </w:rPr>
        <w:t>4</w:t>
      </w:r>
      <w:r w:rsidR="001E5F3E" w:rsidRPr="002A509E">
        <w:rPr>
          <w:color w:val="222222"/>
          <w:szCs w:val="24"/>
          <w:lang w:val="lv-LV" w:eastAsia="lv-LV"/>
        </w:rPr>
        <w:t xml:space="preserve">daļu, </w:t>
      </w:r>
      <w:r w:rsidR="0092530E" w:rsidRPr="002A509E">
        <w:rPr>
          <w:color w:val="222222"/>
          <w:szCs w:val="24"/>
          <w:lang w:val="lv-LV" w:eastAsia="lv-LV"/>
        </w:rPr>
        <w:t xml:space="preserve">konkrētajā gadījumā </w:t>
      </w:r>
      <w:r w:rsidR="001E5F3E" w:rsidRPr="002A509E">
        <w:rPr>
          <w:color w:val="222222"/>
          <w:szCs w:val="24"/>
          <w:lang w:val="lv-LV" w:eastAsia="lv-LV"/>
        </w:rPr>
        <w:t>bija jāveic jēdziena „vidi degradē</w:t>
      </w:r>
      <w:r w:rsidR="00E63978" w:rsidRPr="002A509E">
        <w:rPr>
          <w:color w:val="222222"/>
          <w:szCs w:val="24"/>
          <w:lang w:val="lv-LV" w:eastAsia="lv-LV"/>
        </w:rPr>
        <w:t>jo</w:t>
      </w:r>
      <w:r w:rsidR="00D64D2D" w:rsidRPr="002A509E">
        <w:rPr>
          <w:color w:val="222222"/>
          <w:szCs w:val="24"/>
          <w:lang w:val="lv-LV" w:eastAsia="lv-LV"/>
        </w:rPr>
        <w:t>ša būve” satura konkretizācija</w:t>
      </w:r>
      <w:r w:rsidR="008D215C" w:rsidRPr="002A509E">
        <w:rPr>
          <w:color w:val="222222"/>
          <w:szCs w:val="24"/>
          <w:lang w:val="lv-LV" w:eastAsia="lv-LV"/>
        </w:rPr>
        <w:t xml:space="preserve">. </w:t>
      </w:r>
      <w:r w:rsidR="006F7EA6" w:rsidRPr="002A509E">
        <w:rPr>
          <w:color w:val="222222"/>
          <w:szCs w:val="24"/>
          <w:lang w:val="lv-LV" w:eastAsia="lv-LV"/>
        </w:rPr>
        <w:t>Turklāt jēdziens „</w:t>
      </w:r>
      <w:r w:rsidR="006F7EA6" w:rsidRPr="002A509E">
        <w:rPr>
          <w:lang w:val="lv-LV"/>
        </w:rPr>
        <w:t>vidi degradējoša būve</w:t>
      </w:r>
      <w:r w:rsidR="006F7EA6" w:rsidRPr="002A509E">
        <w:rPr>
          <w:color w:val="222222"/>
          <w:szCs w:val="24"/>
          <w:lang w:val="lv-LV" w:eastAsia="lv-LV"/>
        </w:rPr>
        <w:t>”</w:t>
      </w:r>
      <w:r w:rsidR="006F7EA6" w:rsidRPr="002A509E">
        <w:rPr>
          <w:lang w:val="lv-LV"/>
        </w:rPr>
        <w:t>, lai arī ir nenoteiktais tiesību jēdziens, tomēr ir tāds jēdziens, kura būtība saprātīgam cilvēkam ir pietiekami skaidra.</w:t>
      </w:r>
      <w:r w:rsidR="006F7EA6" w:rsidRPr="002A509E">
        <w:rPr>
          <w:color w:val="222222"/>
          <w:szCs w:val="24"/>
          <w:lang w:val="lv-LV" w:eastAsia="lv-LV"/>
        </w:rPr>
        <w:t xml:space="preserve"> </w:t>
      </w:r>
      <w:r w:rsidR="0092530E" w:rsidRPr="002A509E">
        <w:rPr>
          <w:color w:val="222222"/>
          <w:szCs w:val="24"/>
          <w:lang w:val="lv-LV" w:eastAsia="lv-LV"/>
        </w:rPr>
        <w:t xml:space="preserve">Tāpēc noraidāmi ir </w:t>
      </w:r>
      <w:r w:rsidR="009A2025" w:rsidRPr="002A509E">
        <w:rPr>
          <w:color w:val="222222"/>
          <w:szCs w:val="24"/>
          <w:lang w:val="lv-LV" w:eastAsia="lv-LV"/>
        </w:rPr>
        <w:t>pieteicēja iebildum</w:t>
      </w:r>
      <w:r w:rsidR="0092530E" w:rsidRPr="002A509E">
        <w:rPr>
          <w:color w:val="222222"/>
          <w:szCs w:val="24"/>
          <w:lang w:val="lv-LV" w:eastAsia="lv-LV"/>
        </w:rPr>
        <w:t>i</w:t>
      </w:r>
      <w:r w:rsidR="009A2025" w:rsidRPr="002A509E">
        <w:rPr>
          <w:color w:val="222222"/>
          <w:szCs w:val="24"/>
          <w:lang w:val="lv-LV" w:eastAsia="lv-LV"/>
        </w:rPr>
        <w:t>, ka šajā ziņā būtu pārkāptas prasības attiecībā uz likumu noteiktību un pieejamību.</w:t>
      </w:r>
      <w:r w:rsidR="006F7EA6" w:rsidRPr="002A509E">
        <w:t xml:space="preserve"> </w:t>
      </w:r>
    </w:p>
    <w:p w14:paraId="0650B707" w14:textId="19D89728" w:rsidR="009F35F6" w:rsidRPr="002A509E" w:rsidRDefault="0092530E"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Turklāt j</w:t>
      </w:r>
      <w:r w:rsidR="00EE2A3D" w:rsidRPr="002A509E">
        <w:rPr>
          <w:color w:val="222222"/>
          <w:szCs w:val="24"/>
          <w:lang w:val="lv-LV" w:eastAsia="lv-LV"/>
        </w:rPr>
        <w:t>āņem vērā, ka</w:t>
      </w:r>
      <w:r w:rsidR="008D3F37" w:rsidRPr="002A509E">
        <w:rPr>
          <w:color w:val="222222"/>
          <w:szCs w:val="24"/>
          <w:lang w:val="lv-LV" w:eastAsia="lv-LV"/>
        </w:rPr>
        <w:t xml:space="preserve"> vidi degradējošas būves statuss tiek noteikts nekustamā īpašuma nodokļa administrēšanas vajadzībām ar mērķi motivēt būves īpašnieku pēc iespējas īsākā laikā ēku sakārtot (sal. </w:t>
      </w:r>
      <w:r w:rsidR="008D3F37" w:rsidRPr="002A509E">
        <w:rPr>
          <w:i/>
          <w:iCs/>
          <w:color w:val="222222"/>
          <w:szCs w:val="24"/>
          <w:lang w:val="lv-LV" w:eastAsia="lv-LV"/>
        </w:rPr>
        <w:t xml:space="preserve">Senāta </w:t>
      </w:r>
      <w:proofErr w:type="gramStart"/>
      <w:r w:rsidR="008D3F37" w:rsidRPr="002A509E">
        <w:rPr>
          <w:i/>
          <w:iCs/>
          <w:color w:val="222222"/>
          <w:szCs w:val="24"/>
          <w:lang w:val="lv-LV" w:eastAsia="lv-LV"/>
        </w:rPr>
        <w:t>2016.gada</w:t>
      </w:r>
      <w:proofErr w:type="gramEnd"/>
      <w:r w:rsidR="008D3F37" w:rsidRPr="002A509E">
        <w:rPr>
          <w:i/>
          <w:iCs/>
          <w:color w:val="222222"/>
          <w:szCs w:val="24"/>
          <w:lang w:val="lv-LV" w:eastAsia="lv-LV"/>
        </w:rPr>
        <w:t xml:space="preserve"> 13.maija lēmuma lietā Nr. SKA</w:t>
      </w:r>
      <w:r w:rsidR="008D3F37" w:rsidRPr="002A509E">
        <w:rPr>
          <w:i/>
          <w:iCs/>
          <w:color w:val="222222"/>
          <w:szCs w:val="24"/>
          <w:lang w:val="lv-LV" w:eastAsia="lv-LV"/>
        </w:rPr>
        <w:noBreakHyphen/>
        <w:t>754/2016 (A420284015) 6.punkts, 2019.gada 22.marta rīc</w:t>
      </w:r>
      <w:r w:rsidR="00735851" w:rsidRPr="002A509E">
        <w:rPr>
          <w:i/>
          <w:iCs/>
          <w:color w:val="222222"/>
          <w:szCs w:val="24"/>
          <w:lang w:val="lv-LV" w:eastAsia="lv-LV"/>
        </w:rPr>
        <w:t>ības sēdes lēmuma lietā Nr. SKA</w:t>
      </w:r>
      <w:r w:rsidR="00735851" w:rsidRPr="002A509E">
        <w:rPr>
          <w:i/>
          <w:iCs/>
          <w:color w:val="222222"/>
          <w:szCs w:val="24"/>
          <w:lang w:val="lv-LV" w:eastAsia="lv-LV"/>
        </w:rPr>
        <w:noBreakHyphen/>
      </w:r>
      <w:r w:rsidR="008D3F37" w:rsidRPr="002A509E">
        <w:rPr>
          <w:i/>
          <w:iCs/>
          <w:color w:val="222222"/>
          <w:szCs w:val="24"/>
          <w:lang w:val="lv-LV" w:eastAsia="lv-LV"/>
        </w:rPr>
        <w:t>673/2019 (ECLI:LV:AT:2019:0322.A420349716.13.L) 4.punkts</w:t>
      </w:r>
      <w:r w:rsidR="00EE2A3D" w:rsidRPr="002A509E">
        <w:rPr>
          <w:color w:val="222222"/>
          <w:szCs w:val="24"/>
          <w:lang w:val="lv-LV" w:eastAsia="lv-LV"/>
        </w:rPr>
        <w:t xml:space="preserve">). </w:t>
      </w:r>
      <w:r w:rsidR="008D3F37" w:rsidRPr="002A509E">
        <w:rPr>
          <w:color w:val="222222"/>
          <w:szCs w:val="24"/>
          <w:lang w:val="lv-LV" w:eastAsia="lv-LV"/>
        </w:rPr>
        <w:t xml:space="preserve">Arī vērtējot </w:t>
      </w:r>
      <w:r w:rsidR="006F7EA6" w:rsidRPr="002A509E">
        <w:rPr>
          <w:color w:val="222222"/>
          <w:szCs w:val="24"/>
          <w:lang w:val="lv-LV" w:eastAsia="lv-LV"/>
        </w:rPr>
        <w:t xml:space="preserve">saistošajos </w:t>
      </w:r>
      <w:r w:rsidR="008D3F37" w:rsidRPr="002A509E">
        <w:rPr>
          <w:color w:val="222222"/>
          <w:szCs w:val="24"/>
          <w:lang w:val="lv-LV" w:eastAsia="lv-LV"/>
        </w:rPr>
        <w:t>noteikumos Nr. 146 ietverto tiesisko regulējumu, Senāts ir atzinis, ka mi</w:t>
      </w:r>
      <w:r w:rsidR="00A06011" w:rsidRPr="002A509E">
        <w:rPr>
          <w:color w:val="222222"/>
          <w:szCs w:val="24"/>
          <w:lang w:val="lv-LV" w:eastAsia="lv-LV"/>
        </w:rPr>
        <w:t>nēto noteikumu 14.punkta, kas paredz būvju klasifikāciju,</w:t>
      </w:r>
      <w:r w:rsidR="008D3F37" w:rsidRPr="002A509E">
        <w:rPr>
          <w:color w:val="222222"/>
          <w:szCs w:val="24"/>
          <w:lang w:val="lv-LV" w:eastAsia="lv-LV"/>
        </w:rPr>
        <w:t xml:space="preserve"> </w:t>
      </w:r>
      <w:r w:rsidR="00A06011" w:rsidRPr="002A509E">
        <w:rPr>
          <w:color w:val="222222"/>
          <w:szCs w:val="24"/>
          <w:lang w:val="lv-LV" w:eastAsia="lv-LV"/>
        </w:rPr>
        <w:t xml:space="preserve">mērķis </w:t>
      </w:r>
      <w:r w:rsidR="008D3F37" w:rsidRPr="002A509E">
        <w:rPr>
          <w:color w:val="222222"/>
          <w:szCs w:val="24"/>
          <w:lang w:val="lv-LV" w:eastAsia="lv-LV"/>
        </w:rPr>
        <w:t>ir noteikt, ka būvju uzturēšanas prasību pārkāpums ir pam</w:t>
      </w:r>
      <w:r w:rsidR="00735851" w:rsidRPr="002A509E">
        <w:rPr>
          <w:color w:val="222222"/>
          <w:szCs w:val="24"/>
          <w:lang w:val="lv-LV" w:eastAsia="lv-LV"/>
        </w:rPr>
        <w:t>ats būvi klasificēt par A vai B </w:t>
      </w:r>
      <w:r w:rsidR="008D3F37" w:rsidRPr="002A509E">
        <w:rPr>
          <w:color w:val="222222"/>
          <w:szCs w:val="24"/>
          <w:lang w:val="lv-LV" w:eastAsia="lv-LV"/>
        </w:rPr>
        <w:t xml:space="preserve">kategorijas </w:t>
      </w:r>
      <w:r w:rsidR="00735851" w:rsidRPr="002A509E">
        <w:rPr>
          <w:color w:val="222222"/>
          <w:szCs w:val="24"/>
          <w:lang w:val="lv-LV" w:eastAsia="lv-LV"/>
        </w:rPr>
        <w:t>graustu vai C </w:t>
      </w:r>
      <w:r w:rsidR="008D3F37" w:rsidRPr="002A509E">
        <w:rPr>
          <w:color w:val="222222"/>
          <w:szCs w:val="24"/>
          <w:lang w:val="lv-LV" w:eastAsia="lv-LV"/>
        </w:rPr>
        <w:t xml:space="preserve">kategorijas būvi. Proti, ja ir konstatējams, ka būves īpašnieks nav ievērojis vismaz vienu no </w:t>
      </w:r>
      <w:r w:rsidR="006F7EA6" w:rsidRPr="002A509E">
        <w:rPr>
          <w:color w:val="222222"/>
          <w:szCs w:val="24"/>
          <w:lang w:val="lv-LV" w:eastAsia="lv-LV"/>
        </w:rPr>
        <w:t xml:space="preserve">saistošo </w:t>
      </w:r>
      <w:r w:rsidR="008D3F37" w:rsidRPr="002A509E">
        <w:rPr>
          <w:color w:val="222222"/>
          <w:szCs w:val="24"/>
          <w:lang w:val="lv-LV" w:eastAsia="lv-LV"/>
        </w:rPr>
        <w:t xml:space="preserve">noteikumu Nr. 146 13.punktā norādītajām būves uzturēšanas prasībām, tad ir prezumējams, ka šāda būve ir vai nu pilnīgi vai daļēji sagruvusi vai cilvēku drošību apdraudoša būve bīstamā tehniskajā stāvoklī, vai cilvēku drošību apdraudoša būve potenciāli bīstamā tehniskajā stāvoklī, vai arī vidi degradējoša būve, un tā attiecīgi ir klasificējama kā A </w:t>
      </w:r>
      <w:r w:rsidR="00735851" w:rsidRPr="002A509E">
        <w:rPr>
          <w:color w:val="222222"/>
          <w:szCs w:val="24"/>
          <w:lang w:val="lv-LV" w:eastAsia="lv-LV"/>
        </w:rPr>
        <w:t>vai B kategorijas grausts vai C </w:t>
      </w:r>
      <w:r w:rsidR="008D3F37" w:rsidRPr="002A509E">
        <w:rPr>
          <w:color w:val="222222"/>
          <w:szCs w:val="24"/>
          <w:lang w:val="lv-LV" w:eastAsia="lv-LV"/>
        </w:rPr>
        <w:t>kategorijas būve (sal. </w:t>
      </w:r>
      <w:r w:rsidR="008D3F37" w:rsidRPr="002A509E">
        <w:rPr>
          <w:i/>
          <w:iCs/>
          <w:color w:val="222222"/>
          <w:szCs w:val="24"/>
          <w:lang w:val="lv-LV" w:eastAsia="lv-LV"/>
        </w:rPr>
        <w:t xml:space="preserve">Senāta 2020.gada 13.februāra sprieduma lietā Nr. SKA-173/2020 </w:t>
      </w:r>
      <w:r w:rsidR="008D3F37" w:rsidRPr="002A509E">
        <w:rPr>
          <w:i/>
          <w:iCs/>
          <w:color w:val="222222"/>
          <w:szCs w:val="24"/>
          <w:lang w:val="lv-LV" w:eastAsia="lv-LV"/>
        </w:rPr>
        <w:lastRenderedPageBreak/>
        <w:t>(ECLI:LV:AT:2020:0213.A420189016.4.S) 11.punkts</w:t>
      </w:r>
      <w:r w:rsidR="008D3F37" w:rsidRPr="002A509E">
        <w:rPr>
          <w:color w:val="222222"/>
          <w:szCs w:val="24"/>
          <w:lang w:val="lv-LV" w:eastAsia="lv-LV"/>
        </w:rPr>
        <w:t xml:space="preserve">). </w:t>
      </w:r>
      <w:r w:rsidR="004455FC" w:rsidRPr="002A509E">
        <w:rPr>
          <w:color w:val="222222"/>
          <w:szCs w:val="24"/>
          <w:lang w:val="lv-LV" w:eastAsia="lv-LV"/>
        </w:rPr>
        <w:t>Minētais</w:t>
      </w:r>
      <w:r w:rsidR="00EC246A" w:rsidRPr="002A509E">
        <w:rPr>
          <w:color w:val="222222"/>
          <w:szCs w:val="24"/>
          <w:lang w:val="lv-LV" w:eastAsia="lv-LV"/>
        </w:rPr>
        <w:t xml:space="preserve"> nozīmē, ka</w:t>
      </w:r>
      <w:r w:rsidR="00F16858" w:rsidRPr="002A509E">
        <w:rPr>
          <w:color w:val="222222"/>
          <w:szCs w:val="24"/>
          <w:lang w:val="lv-LV" w:eastAsia="lv-LV"/>
        </w:rPr>
        <w:t xml:space="preserve"> </w:t>
      </w:r>
      <w:r w:rsidR="004455FC" w:rsidRPr="002A509E">
        <w:rPr>
          <w:color w:val="222222"/>
          <w:szCs w:val="24"/>
          <w:lang w:val="lv-LV" w:eastAsia="lv-LV"/>
        </w:rPr>
        <w:t xml:space="preserve">vidi degradējošas būves </w:t>
      </w:r>
      <w:r w:rsidR="00EC246A" w:rsidRPr="002A509E">
        <w:rPr>
          <w:color w:val="222222"/>
          <w:szCs w:val="24"/>
          <w:lang w:val="lv-LV" w:eastAsia="lv-LV"/>
        </w:rPr>
        <w:t>statusa noteikšanai</w:t>
      </w:r>
      <w:r w:rsidR="00F16858" w:rsidRPr="002A509E">
        <w:rPr>
          <w:color w:val="222222"/>
          <w:szCs w:val="24"/>
          <w:lang w:val="lv-LV" w:eastAsia="lv-LV"/>
        </w:rPr>
        <w:t xml:space="preserve"> </w:t>
      </w:r>
      <w:r w:rsidR="00EC246A" w:rsidRPr="002A509E">
        <w:rPr>
          <w:color w:val="222222"/>
          <w:szCs w:val="24"/>
          <w:lang w:val="lv-LV" w:eastAsia="lv-LV"/>
        </w:rPr>
        <w:t xml:space="preserve">tiek pamatoti vērtēts, vai </w:t>
      </w:r>
      <w:r w:rsidR="00106FD9" w:rsidRPr="002A509E">
        <w:rPr>
          <w:color w:val="222222"/>
          <w:szCs w:val="24"/>
          <w:lang w:val="lv-LV" w:eastAsia="lv-LV"/>
        </w:rPr>
        <w:t>būves</w:t>
      </w:r>
      <w:r w:rsidR="00EC246A" w:rsidRPr="002A509E">
        <w:rPr>
          <w:color w:val="222222"/>
          <w:szCs w:val="24"/>
          <w:lang w:val="lv-LV" w:eastAsia="lv-LV"/>
        </w:rPr>
        <w:t xml:space="preserve"> īpašnieks ir izpildījis normatīvajos aktos noteiktos pienākumus sava īpašuma uzturēšanā. </w:t>
      </w:r>
    </w:p>
    <w:p w14:paraId="618A419C" w14:textId="181FB9B5" w:rsidR="00225C8C" w:rsidRPr="002A509E" w:rsidRDefault="00D64D2D"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 xml:space="preserve">Pretēji sūdzībā teiktajam, </w:t>
      </w:r>
      <w:r w:rsidR="00225C8C" w:rsidRPr="002A509E">
        <w:rPr>
          <w:color w:val="222222"/>
          <w:szCs w:val="24"/>
          <w:lang w:val="lv-LV" w:eastAsia="lv-LV"/>
        </w:rPr>
        <w:t>Senāts nesaskata, ka paaugstinātas nodokļa likmes piemērošana būvēm, kas atzītas par vidi degradējošām, konkrētajā gadījumā būtu radīj</w:t>
      </w:r>
      <w:r w:rsidR="002571F9" w:rsidRPr="002A509E">
        <w:rPr>
          <w:color w:val="222222"/>
          <w:szCs w:val="24"/>
          <w:lang w:val="lv-LV" w:eastAsia="lv-LV"/>
        </w:rPr>
        <w:t>us</w:t>
      </w:r>
      <w:r w:rsidR="00225C8C" w:rsidRPr="002A509E">
        <w:rPr>
          <w:color w:val="222222"/>
          <w:szCs w:val="24"/>
          <w:lang w:val="lv-LV" w:eastAsia="lv-LV"/>
        </w:rPr>
        <w:t xml:space="preserve">i Satversmes </w:t>
      </w:r>
      <w:proofErr w:type="gramStart"/>
      <w:r w:rsidR="00225C8C" w:rsidRPr="002A509E">
        <w:rPr>
          <w:color w:val="222222"/>
          <w:szCs w:val="24"/>
          <w:lang w:val="lv-LV" w:eastAsia="lv-LV"/>
        </w:rPr>
        <w:t>105.panta</w:t>
      </w:r>
      <w:proofErr w:type="gramEnd"/>
      <w:r w:rsidR="00225C8C" w:rsidRPr="002A509E">
        <w:rPr>
          <w:color w:val="222222"/>
          <w:szCs w:val="24"/>
          <w:lang w:val="lv-LV" w:eastAsia="lv-LV"/>
        </w:rPr>
        <w:t xml:space="preserve"> vai Konvencijas 1.protokola 1.panta pārkāpumu. </w:t>
      </w:r>
    </w:p>
    <w:p w14:paraId="02DEFB2F" w14:textId="14240EFA" w:rsidR="002C7F9A" w:rsidRPr="002A509E" w:rsidRDefault="00225C8C"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[8] Jāatzīmē, ka l</w:t>
      </w:r>
      <w:r w:rsidR="009F35F6" w:rsidRPr="002A509E">
        <w:rPr>
          <w:color w:val="222222"/>
          <w:szCs w:val="24"/>
          <w:lang w:val="lv-LV" w:eastAsia="lv-LV"/>
        </w:rPr>
        <w:t xml:space="preserve">ēmums par būves atzīšanu par vidi degradējošu pastāv tik ilgi, kamēr būve atbilst šādas būves pazīmēm. Iestādei nav uzliekams pienākums katru gadu pieņemt jaunu lēmumu par būves statusu neatkarīgi no tā, vai ir mainījies tās stāvoklis. Vienlaikus, pieņemot lēmumu par nodokli, iestādei ir jāpārbauda, vai būve joprojām pēc būtības atbilst vidi degradējošas būves statusam. </w:t>
      </w:r>
      <w:r w:rsidR="002C7F9A" w:rsidRPr="002A509E">
        <w:rPr>
          <w:color w:val="222222"/>
          <w:szCs w:val="24"/>
          <w:lang w:val="lv-LV" w:eastAsia="lv-LV"/>
        </w:rPr>
        <w:t xml:space="preserve">Tas, kādā tiesiskā formā pašvaldībai ir jākonstatē un jāpierāda būves stāvoklis, likumā „Par nekustamā īpašuma nodokli” nav noteikts. Rīgas dome to ir izvēlējusies darīt ar atsevišķu lēmumu. Tādēļ lēmumu par ēkas klasificēšanu var uzskatīt par </w:t>
      </w:r>
      <w:proofErr w:type="spellStart"/>
      <w:r w:rsidR="002C7F9A" w:rsidRPr="002A509E">
        <w:rPr>
          <w:color w:val="222222"/>
          <w:szCs w:val="24"/>
          <w:lang w:val="lv-LV" w:eastAsia="lv-LV"/>
        </w:rPr>
        <w:t>starplēmumu</w:t>
      </w:r>
      <w:proofErr w:type="spellEnd"/>
      <w:r w:rsidR="002C7F9A" w:rsidRPr="002A509E">
        <w:rPr>
          <w:color w:val="222222"/>
          <w:szCs w:val="24"/>
          <w:lang w:val="lv-LV" w:eastAsia="lv-LV"/>
        </w:rPr>
        <w:t xml:space="preserve"> šajā procesā, nevis par administratīvo aktu. Tiesiskas sekas rada tieši administratīvais akts par nekustamā īpašuma nodokli, nevis </w:t>
      </w:r>
      <w:proofErr w:type="spellStart"/>
      <w:r w:rsidR="002C7F9A" w:rsidRPr="002A509E">
        <w:rPr>
          <w:color w:val="222222"/>
          <w:szCs w:val="24"/>
          <w:lang w:val="lv-LV" w:eastAsia="lv-LV"/>
        </w:rPr>
        <w:t>starplēmums</w:t>
      </w:r>
      <w:proofErr w:type="spellEnd"/>
      <w:r w:rsidR="002C7F9A" w:rsidRPr="002A509E">
        <w:rPr>
          <w:color w:val="222222"/>
          <w:szCs w:val="24"/>
          <w:lang w:val="lv-LV" w:eastAsia="lv-LV"/>
        </w:rPr>
        <w:t>, kas pats par sevi neskar arī būtiskas pieteicēja tiesības vai tiesiskās intereses (sal. </w:t>
      </w:r>
      <w:r w:rsidR="002C7F9A" w:rsidRPr="002A509E">
        <w:rPr>
          <w:i/>
          <w:iCs/>
          <w:color w:val="222222"/>
          <w:szCs w:val="24"/>
          <w:lang w:val="lv-LV" w:eastAsia="lv-LV"/>
        </w:rPr>
        <w:t xml:space="preserve">Senāta </w:t>
      </w:r>
      <w:proofErr w:type="gramStart"/>
      <w:r w:rsidR="002C7F9A" w:rsidRPr="002A509E">
        <w:rPr>
          <w:i/>
          <w:iCs/>
          <w:color w:val="222222"/>
          <w:szCs w:val="24"/>
          <w:lang w:val="lv-LV" w:eastAsia="lv-LV"/>
        </w:rPr>
        <w:t>2015.gada</w:t>
      </w:r>
      <w:proofErr w:type="gramEnd"/>
      <w:r w:rsidR="002C7F9A" w:rsidRPr="002A509E">
        <w:rPr>
          <w:i/>
          <w:iCs/>
          <w:color w:val="222222"/>
          <w:szCs w:val="24"/>
          <w:lang w:val="lv-LV" w:eastAsia="lv-LV"/>
        </w:rPr>
        <w:t xml:space="preserve"> 14.oktobra sprieduma lietā Nr. SKA-576/2015 (A420543212) 8.punkts, 2016.gada 16.februāra sprieduma lietā Nr. SKA-125/2016 (A420555012) 7.punkts</w:t>
      </w:r>
      <w:r w:rsidR="002C7F9A" w:rsidRPr="002A509E">
        <w:rPr>
          <w:color w:val="222222"/>
          <w:szCs w:val="24"/>
          <w:lang w:val="lv-LV" w:eastAsia="lv-LV"/>
        </w:rPr>
        <w:t>).</w:t>
      </w:r>
    </w:p>
    <w:p w14:paraId="3F56DC8B" w14:textId="43B53EE7" w:rsidR="002C7F9A" w:rsidRPr="002A509E" w:rsidRDefault="00225C8C"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Ievērojot minēto,</w:t>
      </w:r>
      <w:r w:rsidR="002C7F9A" w:rsidRPr="002A509E">
        <w:rPr>
          <w:color w:val="222222"/>
          <w:szCs w:val="24"/>
          <w:lang w:val="lv-LV" w:eastAsia="lv-LV"/>
        </w:rPr>
        <w:t xml:space="preserve"> nav pamatots pieteicēja viedoklis, ka Rīgas domes </w:t>
      </w:r>
      <w:proofErr w:type="gramStart"/>
      <w:r w:rsidR="002C7F9A" w:rsidRPr="002A509E">
        <w:rPr>
          <w:color w:val="222222"/>
          <w:szCs w:val="24"/>
          <w:lang w:val="lv-LV" w:eastAsia="lv-LV"/>
        </w:rPr>
        <w:t>2012.gada</w:t>
      </w:r>
      <w:proofErr w:type="gramEnd"/>
      <w:r w:rsidR="002C7F9A" w:rsidRPr="002A509E">
        <w:rPr>
          <w:color w:val="222222"/>
          <w:szCs w:val="24"/>
          <w:lang w:val="lv-LV" w:eastAsia="lv-LV"/>
        </w:rPr>
        <w:t xml:space="preserve"> 25.jūlija lēmumam, ar kuru pieteicējam piederošās ēkas klasificētas </w:t>
      </w:r>
      <w:r w:rsidR="00F83212">
        <w:rPr>
          <w:color w:val="222222"/>
          <w:szCs w:val="24"/>
          <w:lang w:val="lv-LV" w:eastAsia="lv-LV"/>
        </w:rPr>
        <w:t>par pilsētvidi degradējošām</w:t>
      </w:r>
      <w:r w:rsidR="002C7F9A" w:rsidRPr="002A509E">
        <w:rPr>
          <w:color w:val="222222"/>
          <w:szCs w:val="24"/>
          <w:lang w:val="lv-LV" w:eastAsia="lv-LV"/>
        </w:rPr>
        <w:t xml:space="preserve"> būv</w:t>
      </w:r>
      <w:r w:rsidR="00F83212">
        <w:rPr>
          <w:color w:val="222222"/>
          <w:szCs w:val="24"/>
          <w:lang w:val="lv-LV" w:eastAsia="lv-LV"/>
        </w:rPr>
        <w:t>ēm</w:t>
      </w:r>
      <w:r w:rsidR="002C7F9A" w:rsidRPr="002A509E">
        <w:rPr>
          <w:color w:val="222222"/>
          <w:szCs w:val="24"/>
          <w:lang w:val="lv-LV" w:eastAsia="lv-LV"/>
        </w:rPr>
        <w:t xml:space="preserve">, kā </w:t>
      </w:r>
      <w:proofErr w:type="spellStart"/>
      <w:r w:rsidR="002C7F9A" w:rsidRPr="002A509E">
        <w:rPr>
          <w:color w:val="222222"/>
          <w:szCs w:val="24"/>
          <w:lang w:val="lv-LV" w:eastAsia="lv-LV"/>
        </w:rPr>
        <w:t>starplēmumam</w:t>
      </w:r>
      <w:proofErr w:type="spellEnd"/>
      <w:r w:rsidR="002C7F9A" w:rsidRPr="002A509E">
        <w:rPr>
          <w:color w:val="222222"/>
          <w:szCs w:val="24"/>
          <w:lang w:val="lv-LV" w:eastAsia="lv-LV"/>
        </w:rPr>
        <w:t xml:space="preserve"> bija jāatbilst Administratīvā procesa likuma 67.panta otrās daļas 7.punktam, kurā noteiktas administratīvā akta sastāvdaļas. </w:t>
      </w:r>
      <w:r w:rsidR="00F83212">
        <w:rPr>
          <w:color w:val="222222"/>
          <w:szCs w:val="24"/>
          <w:lang w:val="lv-LV" w:eastAsia="lv-LV"/>
        </w:rPr>
        <w:t>M</w:t>
      </w:r>
      <w:r w:rsidR="0092530E" w:rsidRPr="002A509E">
        <w:rPr>
          <w:color w:val="222222"/>
          <w:szCs w:val="24"/>
          <w:lang w:val="lv-LV" w:eastAsia="lv-LV"/>
        </w:rPr>
        <w:t>inētais gan</w:t>
      </w:r>
      <w:r w:rsidR="002C7F9A" w:rsidRPr="002A509E">
        <w:rPr>
          <w:color w:val="222222"/>
          <w:szCs w:val="24"/>
          <w:lang w:val="lv-LV" w:eastAsia="lv-LV"/>
        </w:rPr>
        <w:t xml:space="preserve"> nenozīmē, ka šādam </w:t>
      </w:r>
      <w:proofErr w:type="spellStart"/>
      <w:r w:rsidR="002C7F9A" w:rsidRPr="002A509E">
        <w:rPr>
          <w:color w:val="222222"/>
          <w:szCs w:val="24"/>
          <w:lang w:val="lv-LV" w:eastAsia="lv-LV"/>
        </w:rPr>
        <w:t>starplēmumam</w:t>
      </w:r>
      <w:proofErr w:type="spellEnd"/>
      <w:r w:rsidR="002C7F9A" w:rsidRPr="002A509E">
        <w:rPr>
          <w:color w:val="222222"/>
          <w:szCs w:val="24"/>
          <w:lang w:val="lv-LV" w:eastAsia="lv-LV"/>
        </w:rPr>
        <w:t xml:space="preserve"> nav jābūt pamatotam, – to var pārbaudīt, personai pārsūdzot administratīvo aktu jeb lēmumu par nekustamā īpašuma nodokli, – ko konkrētajā gadījumā </w:t>
      </w:r>
      <w:r w:rsidRPr="002A509E">
        <w:rPr>
          <w:color w:val="222222"/>
          <w:szCs w:val="24"/>
          <w:lang w:val="lv-LV" w:eastAsia="lv-LV"/>
        </w:rPr>
        <w:t>apgabal</w:t>
      </w:r>
      <w:r w:rsidR="002C7F9A" w:rsidRPr="002A509E">
        <w:rPr>
          <w:color w:val="222222"/>
          <w:szCs w:val="24"/>
          <w:lang w:val="lv-LV" w:eastAsia="lv-LV"/>
        </w:rPr>
        <w:t xml:space="preserve">tiesa ir arī </w:t>
      </w:r>
      <w:r w:rsidR="000E6B61">
        <w:rPr>
          <w:color w:val="222222"/>
          <w:szCs w:val="24"/>
          <w:lang w:val="lv-LV" w:eastAsia="lv-LV"/>
        </w:rPr>
        <w:t>pārbaudījusi</w:t>
      </w:r>
      <w:r w:rsidR="002C7F9A" w:rsidRPr="002A509E">
        <w:rPr>
          <w:color w:val="222222"/>
          <w:szCs w:val="24"/>
          <w:lang w:val="lv-LV" w:eastAsia="lv-LV"/>
        </w:rPr>
        <w:t>.</w:t>
      </w:r>
    </w:p>
    <w:p w14:paraId="02578942" w14:textId="3E2199CB" w:rsidR="009F35F6" w:rsidRPr="002A509E" w:rsidRDefault="009F35F6"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 xml:space="preserve">Proti, Senāts konstatē, ka tiesa nav formāli balstījusies uz iestādes lēmumu par būves statusu, bet tā ir pārbaudījusi un konstatējusi, ka laikā, par kuru noteikts papildu nodokļa maksājums, ēkas ir bijušas vidi degradējošas. Šāds tiesas secinājums ir pamatots ar to, ka pieteicējs kā īpašnieks nebija izpildījis ēkas uzturēšanas pienākumus, kas atbilstoši tobrīd spēkā esošajam regulējumam bija noteikti </w:t>
      </w:r>
      <w:r w:rsidR="00E64593" w:rsidRPr="002A509E">
        <w:rPr>
          <w:color w:val="222222"/>
          <w:szCs w:val="24"/>
          <w:lang w:val="lv-LV" w:eastAsia="lv-LV"/>
        </w:rPr>
        <w:t xml:space="preserve">saistošo </w:t>
      </w:r>
      <w:r w:rsidRPr="002A509E">
        <w:rPr>
          <w:color w:val="222222"/>
          <w:szCs w:val="24"/>
          <w:lang w:val="lv-LV" w:eastAsia="lv-LV"/>
        </w:rPr>
        <w:t>noteikumu Nr. 125 (</w:t>
      </w:r>
      <w:r w:rsidRPr="002A509E">
        <w:rPr>
          <w:i/>
          <w:iCs/>
          <w:color w:val="222222"/>
          <w:szCs w:val="24"/>
          <w:lang w:val="lv-LV" w:eastAsia="lv-LV"/>
        </w:rPr>
        <w:t>spēkā no 2008.gada 6.novembra līdz 2015.gada 30.aprīlim</w:t>
      </w:r>
      <w:r w:rsidRPr="002A509E">
        <w:rPr>
          <w:color w:val="222222"/>
          <w:szCs w:val="24"/>
          <w:lang w:val="lv-LV" w:eastAsia="lv-LV"/>
        </w:rPr>
        <w:t xml:space="preserve">) 15.1.1., 15.1.3., 15.2.1.apakšpunktā un </w:t>
      </w:r>
      <w:r w:rsidR="00E64593" w:rsidRPr="002A509E">
        <w:rPr>
          <w:color w:val="222222"/>
          <w:szCs w:val="24"/>
          <w:lang w:val="lv-LV" w:eastAsia="lv-LV"/>
        </w:rPr>
        <w:t xml:space="preserve">saistošo </w:t>
      </w:r>
      <w:r w:rsidRPr="002A509E">
        <w:rPr>
          <w:color w:val="222222"/>
          <w:szCs w:val="24"/>
          <w:lang w:val="lv-LV" w:eastAsia="lv-LV"/>
        </w:rPr>
        <w:t>noteikumu Nr. 146 (</w:t>
      </w:r>
      <w:r w:rsidRPr="002A509E">
        <w:rPr>
          <w:i/>
          <w:iCs/>
          <w:color w:val="222222"/>
          <w:szCs w:val="24"/>
          <w:lang w:val="lv-LV" w:eastAsia="lv-LV"/>
        </w:rPr>
        <w:t>spēkā no 2015.gada 1.maija</w:t>
      </w:r>
      <w:r w:rsidRPr="002A509E">
        <w:rPr>
          <w:color w:val="222222"/>
          <w:szCs w:val="24"/>
          <w:lang w:val="lv-LV" w:eastAsia="lv-LV"/>
        </w:rPr>
        <w:t>) 13.8., 13.9., 13.10., 13.11.apakšpunktā. Pieteicējs nav norādījis, vai un kāpēc šāds tiesas vērtējums pēc būtības ir nepareizs.</w:t>
      </w:r>
    </w:p>
    <w:p w14:paraId="73395B67" w14:textId="77777777" w:rsidR="008D3F37" w:rsidRPr="002A509E" w:rsidRDefault="008D3F37" w:rsidP="002A509E">
      <w:pPr>
        <w:shd w:val="clear" w:color="auto" w:fill="FFFFFF"/>
        <w:spacing w:line="276" w:lineRule="auto"/>
        <w:ind w:firstLine="709"/>
        <w:jc w:val="both"/>
        <w:rPr>
          <w:color w:val="222222"/>
          <w:szCs w:val="24"/>
          <w:lang w:val="lv-LV" w:eastAsia="lv-LV"/>
        </w:rPr>
      </w:pPr>
    </w:p>
    <w:p w14:paraId="7A74619F" w14:textId="3755BDE8" w:rsidR="00562F71" w:rsidRPr="002A509E" w:rsidRDefault="00F10E5C"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[9</w:t>
      </w:r>
      <w:r w:rsidR="008D3F37" w:rsidRPr="002A509E">
        <w:rPr>
          <w:color w:val="222222"/>
          <w:szCs w:val="24"/>
          <w:lang w:val="lv-LV" w:eastAsia="lv-LV"/>
        </w:rPr>
        <w:t xml:space="preserve">] </w:t>
      </w:r>
      <w:r w:rsidR="000078A9" w:rsidRPr="002A509E">
        <w:rPr>
          <w:color w:val="222222"/>
          <w:szCs w:val="24"/>
          <w:lang w:val="lv-LV" w:eastAsia="lv-LV"/>
        </w:rPr>
        <w:t>Nevar</w:t>
      </w:r>
      <w:r w:rsidR="0092530E" w:rsidRPr="002A509E">
        <w:rPr>
          <w:color w:val="222222"/>
          <w:szCs w:val="24"/>
          <w:lang w:val="lv-LV" w:eastAsia="lv-LV"/>
        </w:rPr>
        <w:t xml:space="preserve"> </w:t>
      </w:r>
      <w:r w:rsidR="000078A9" w:rsidRPr="002A509E">
        <w:rPr>
          <w:color w:val="222222"/>
          <w:szCs w:val="24"/>
          <w:lang w:val="lv-LV" w:eastAsia="lv-LV"/>
        </w:rPr>
        <w:t xml:space="preserve">piekrist pieteicēja uzskatam, ka pašvaldība, pieņemot </w:t>
      </w:r>
      <w:proofErr w:type="gramStart"/>
      <w:r w:rsidR="000078A9" w:rsidRPr="002A509E">
        <w:rPr>
          <w:color w:val="222222"/>
          <w:szCs w:val="24"/>
          <w:lang w:val="lv-LV" w:eastAsia="lv-LV"/>
        </w:rPr>
        <w:t>2016.gada</w:t>
      </w:r>
      <w:proofErr w:type="gramEnd"/>
      <w:r w:rsidR="000078A9" w:rsidRPr="002A509E">
        <w:rPr>
          <w:color w:val="222222"/>
          <w:szCs w:val="24"/>
          <w:lang w:val="lv-LV" w:eastAsia="lv-LV"/>
        </w:rPr>
        <w:t xml:space="preserve"> 21.jūnijā pārsūdzēto lēmumu, nebija tiesīga piemērot </w:t>
      </w:r>
      <w:r w:rsidR="00E64593" w:rsidRPr="002A509E">
        <w:rPr>
          <w:color w:val="222222"/>
          <w:szCs w:val="24"/>
          <w:lang w:val="lv-LV" w:eastAsia="lv-LV"/>
        </w:rPr>
        <w:t xml:space="preserve">saistošos </w:t>
      </w:r>
      <w:r w:rsidR="000078A9" w:rsidRPr="002A509E">
        <w:rPr>
          <w:color w:val="222222"/>
          <w:szCs w:val="24"/>
          <w:lang w:val="lv-LV" w:eastAsia="lv-LV"/>
        </w:rPr>
        <w:t xml:space="preserve">noteikumus Nr. 125, kuri 2015.gada 1.maijā zaudēja spēku. </w:t>
      </w:r>
    </w:p>
    <w:p w14:paraId="5DD2148F" w14:textId="79FA53E8" w:rsidR="00562F71" w:rsidRPr="002A509E" w:rsidRDefault="00562F71"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Lai gan tiesību normu vispārsaistošais spēks beidzas ar tiesību normu spēka zaudēšanu, parastos apstākļos ar tiesību normu spēkā esības zaudēšanu netiek izbeigta konkrētās tiesību normas eksistence un tā piemērojama arī turpmāk</w:t>
      </w:r>
      <w:r w:rsidR="00597560" w:rsidRPr="002A509E">
        <w:rPr>
          <w:color w:val="222222"/>
          <w:szCs w:val="24"/>
          <w:lang w:val="lv-LV" w:eastAsia="lv-LV"/>
        </w:rPr>
        <w:t xml:space="preserve"> </w:t>
      </w:r>
      <w:r w:rsidRPr="002A509E">
        <w:rPr>
          <w:color w:val="222222"/>
          <w:szCs w:val="24"/>
          <w:lang w:val="lv-LV" w:eastAsia="lv-LV"/>
        </w:rPr>
        <w:t>attiecībā uz iepriekš, vēl pirms tiesību normu spēka zaudēšanas, izveidotām tiesiskajām attiecībām. Tas, ka tiesību normas ir zaudējuš</w:t>
      </w:r>
      <w:r w:rsidR="00597560" w:rsidRPr="002A509E">
        <w:rPr>
          <w:color w:val="222222"/>
          <w:szCs w:val="24"/>
          <w:lang w:val="lv-LV" w:eastAsia="lv-LV"/>
        </w:rPr>
        <w:t>a</w:t>
      </w:r>
      <w:r w:rsidRPr="002A509E">
        <w:rPr>
          <w:color w:val="222222"/>
          <w:szCs w:val="24"/>
          <w:lang w:val="lv-LV" w:eastAsia="lv-LV"/>
        </w:rPr>
        <w:t>s spēku, pats par sevi vēl neizslēdz iespēju attiecīgās tiesību normas piemērot turpmāk – tiesisko seku noteikšanai situācijās, kamēr tiesiskais regulējums bija saistošs to adres</w:t>
      </w:r>
      <w:r w:rsidR="0056728E" w:rsidRPr="002A509E">
        <w:rPr>
          <w:color w:val="222222"/>
          <w:szCs w:val="24"/>
          <w:lang w:val="lv-LV" w:eastAsia="lv-LV"/>
        </w:rPr>
        <w:t xml:space="preserve">ātiem </w:t>
      </w:r>
      <w:proofErr w:type="gramStart"/>
      <w:r w:rsidR="0056728E" w:rsidRPr="002A509E">
        <w:rPr>
          <w:color w:val="222222"/>
          <w:szCs w:val="24"/>
          <w:lang w:val="lv-LV" w:eastAsia="lv-LV"/>
        </w:rPr>
        <w:t>(</w:t>
      </w:r>
      <w:proofErr w:type="gramEnd"/>
      <w:r w:rsidR="00F86295" w:rsidRPr="002A509E">
        <w:rPr>
          <w:color w:val="222222"/>
          <w:szCs w:val="24"/>
          <w:lang w:val="lv-LV" w:eastAsia="lv-LV"/>
        </w:rPr>
        <w:t>sal. </w:t>
      </w:r>
      <w:proofErr w:type="spellStart"/>
      <w:r w:rsidR="0056728E" w:rsidRPr="002A509E">
        <w:rPr>
          <w:i/>
          <w:color w:val="222222"/>
          <w:szCs w:val="24"/>
          <w:lang w:val="lv-LV" w:eastAsia="lv-LV"/>
        </w:rPr>
        <w:t>Onževs</w:t>
      </w:r>
      <w:proofErr w:type="spellEnd"/>
      <w:r w:rsidR="0056728E" w:rsidRPr="002A509E">
        <w:rPr>
          <w:i/>
          <w:color w:val="222222"/>
          <w:szCs w:val="24"/>
          <w:lang w:val="lv-LV" w:eastAsia="lv-LV"/>
        </w:rPr>
        <w:t xml:space="preserve"> M. Tiesību normu laika aspekti tiesiskā un demokrātiskā valstī. Rīga: Latvijas Vēstnesis, 2016</w:t>
      </w:r>
      <w:r w:rsidR="00E64593" w:rsidRPr="002A509E">
        <w:rPr>
          <w:i/>
          <w:color w:val="222222"/>
          <w:szCs w:val="24"/>
          <w:lang w:val="lv-LV" w:eastAsia="lv-LV"/>
        </w:rPr>
        <w:t>,</w:t>
      </w:r>
      <w:r w:rsidR="0056728E" w:rsidRPr="002A509E">
        <w:rPr>
          <w:i/>
          <w:color w:val="222222"/>
          <w:szCs w:val="24"/>
          <w:lang w:val="lv-LV" w:eastAsia="lv-LV"/>
        </w:rPr>
        <w:t xml:space="preserve"> 32.–33.lpp.</w:t>
      </w:r>
      <w:r w:rsidR="0056728E" w:rsidRPr="002A509E">
        <w:rPr>
          <w:color w:val="222222"/>
          <w:szCs w:val="24"/>
          <w:lang w:val="lv-LV" w:eastAsia="lv-LV"/>
        </w:rPr>
        <w:t>)</w:t>
      </w:r>
      <w:r w:rsidR="0056728E" w:rsidRPr="002A509E">
        <w:rPr>
          <w:i/>
          <w:color w:val="222222"/>
          <w:szCs w:val="24"/>
          <w:lang w:val="lv-LV" w:eastAsia="lv-LV"/>
        </w:rPr>
        <w:t>.</w:t>
      </w:r>
    </w:p>
    <w:p w14:paraId="5F6B9F45" w14:textId="6183B9DF" w:rsidR="00EE4C00" w:rsidRPr="002A509E" w:rsidRDefault="0056728E"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lastRenderedPageBreak/>
        <w:t xml:space="preserve">Konkrētajā gadījumā ir redzams, ka </w:t>
      </w:r>
      <w:r w:rsidR="00EE4C00" w:rsidRPr="002A509E">
        <w:rPr>
          <w:color w:val="222222"/>
          <w:szCs w:val="24"/>
          <w:lang w:val="lv-LV" w:eastAsia="lv-LV"/>
        </w:rPr>
        <w:t xml:space="preserve">pašvaldība </w:t>
      </w:r>
      <w:proofErr w:type="gramStart"/>
      <w:r w:rsidR="00EE4C00" w:rsidRPr="002A509E">
        <w:rPr>
          <w:color w:val="222222"/>
          <w:szCs w:val="24"/>
          <w:lang w:val="lv-LV" w:eastAsia="lv-LV"/>
        </w:rPr>
        <w:t>2016.gadā</w:t>
      </w:r>
      <w:proofErr w:type="gramEnd"/>
      <w:r w:rsidR="00EE4C00" w:rsidRPr="002A509E">
        <w:rPr>
          <w:color w:val="222222"/>
          <w:szCs w:val="24"/>
          <w:lang w:val="lv-LV" w:eastAsia="lv-LV"/>
        </w:rPr>
        <w:t xml:space="preserve"> </w:t>
      </w:r>
      <w:r w:rsidR="00F16B13" w:rsidRPr="002A509E">
        <w:rPr>
          <w:color w:val="222222"/>
          <w:szCs w:val="24"/>
          <w:lang w:val="lv-LV" w:eastAsia="lv-LV"/>
        </w:rPr>
        <w:t>precizēja</w:t>
      </w:r>
      <w:r w:rsidR="008C2A15" w:rsidRPr="002A509E">
        <w:rPr>
          <w:color w:val="222222"/>
          <w:szCs w:val="24"/>
          <w:lang w:val="lv-LV" w:eastAsia="lv-LV"/>
        </w:rPr>
        <w:t xml:space="preserve"> nodokļa apmēru</w:t>
      </w:r>
      <w:r w:rsidR="00EE4C00" w:rsidRPr="002A509E">
        <w:rPr>
          <w:color w:val="222222"/>
          <w:szCs w:val="24"/>
          <w:lang w:val="lv-LV" w:eastAsia="lv-LV"/>
        </w:rPr>
        <w:t xml:space="preserve"> par</w:t>
      </w:r>
      <w:r w:rsidR="00F16B13" w:rsidRPr="002A509E">
        <w:rPr>
          <w:color w:val="222222"/>
          <w:szCs w:val="24"/>
          <w:lang w:val="lv-LV" w:eastAsia="lv-LV"/>
        </w:rPr>
        <w:t xml:space="preserve"> tām</w:t>
      </w:r>
      <w:r w:rsidR="00EE4C00" w:rsidRPr="002A509E">
        <w:rPr>
          <w:color w:val="222222"/>
          <w:szCs w:val="24"/>
          <w:lang w:val="lv-LV" w:eastAsia="lv-LV"/>
        </w:rPr>
        <w:t xml:space="preserve"> tiesiskajām attiecībām, </w:t>
      </w:r>
      <w:r w:rsidR="000D0489" w:rsidRPr="002A509E">
        <w:rPr>
          <w:color w:val="222222"/>
          <w:szCs w:val="24"/>
          <w:lang w:val="lv-LV" w:eastAsia="lv-LV"/>
        </w:rPr>
        <w:t>kas</w:t>
      </w:r>
      <w:r w:rsidR="00EE4C00" w:rsidRPr="002A509E">
        <w:rPr>
          <w:color w:val="222222"/>
          <w:szCs w:val="24"/>
          <w:lang w:val="lv-LV" w:eastAsia="lv-LV"/>
        </w:rPr>
        <w:t xml:space="preserve"> </w:t>
      </w:r>
      <w:r w:rsidR="00F16B13" w:rsidRPr="002A509E">
        <w:rPr>
          <w:color w:val="222222"/>
          <w:szCs w:val="24"/>
          <w:lang w:val="lv-LV" w:eastAsia="lv-LV"/>
        </w:rPr>
        <w:t>bija</w:t>
      </w:r>
      <w:r w:rsidR="00EE4C00" w:rsidRPr="002A509E">
        <w:rPr>
          <w:color w:val="222222"/>
          <w:szCs w:val="24"/>
          <w:lang w:val="lv-LV" w:eastAsia="lv-LV"/>
        </w:rPr>
        <w:t xml:space="preserve"> </w:t>
      </w:r>
      <w:r w:rsidR="004F038D" w:rsidRPr="002A509E">
        <w:rPr>
          <w:color w:val="222222"/>
          <w:szCs w:val="24"/>
          <w:lang w:val="lv-LV" w:eastAsia="lv-LV"/>
        </w:rPr>
        <w:t>izveidojušās</w:t>
      </w:r>
      <w:r w:rsidR="00EE4C00" w:rsidRPr="002A509E">
        <w:rPr>
          <w:color w:val="222222"/>
          <w:szCs w:val="24"/>
          <w:lang w:val="lv-LV" w:eastAsia="lv-LV"/>
        </w:rPr>
        <w:t xml:space="preserve"> jau agrāk, respektīvi, attiecīgajā </w:t>
      </w:r>
      <w:r w:rsidR="004455FC" w:rsidRPr="002A509E">
        <w:rPr>
          <w:color w:val="222222"/>
          <w:szCs w:val="24"/>
          <w:lang w:val="lv-LV" w:eastAsia="lv-LV"/>
        </w:rPr>
        <w:t>taksācijas periodā</w:t>
      </w:r>
      <w:r w:rsidR="008C2A15" w:rsidRPr="002A509E">
        <w:rPr>
          <w:color w:val="222222"/>
          <w:szCs w:val="24"/>
          <w:lang w:val="lv-LV" w:eastAsia="lv-LV"/>
        </w:rPr>
        <w:t xml:space="preserve"> (2013., 2014., 2015.</w:t>
      </w:r>
      <w:r w:rsidR="004455FC" w:rsidRPr="002A509E">
        <w:rPr>
          <w:color w:val="222222"/>
          <w:szCs w:val="24"/>
          <w:lang w:val="lv-LV" w:eastAsia="lv-LV"/>
        </w:rPr>
        <w:t>gadā</w:t>
      </w:r>
      <w:r w:rsidR="008C2A15" w:rsidRPr="002A509E">
        <w:rPr>
          <w:color w:val="222222"/>
          <w:szCs w:val="24"/>
          <w:lang w:val="lv-LV" w:eastAsia="lv-LV"/>
        </w:rPr>
        <w:t>)</w:t>
      </w:r>
      <w:r w:rsidR="00EE4C00" w:rsidRPr="002A509E">
        <w:rPr>
          <w:color w:val="222222"/>
          <w:szCs w:val="24"/>
          <w:lang w:val="lv-LV" w:eastAsia="lv-LV"/>
        </w:rPr>
        <w:t xml:space="preserve">, kad pieteicējam </w:t>
      </w:r>
      <w:r w:rsidR="00F16B13" w:rsidRPr="002A509E">
        <w:rPr>
          <w:color w:val="222222"/>
          <w:szCs w:val="24"/>
          <w:lang w:val="lv-LV" w:eastAsia="lv-LV"/>
        </w:rPr>
        <w:t>bija radies</w:t>
      </w:r>
      <w:r w:rsidR="00EE4C00" w:rsidRPr="002A509E">
        <w:rPr>
          <w:color w:val="222222"/>
          <w:szCs w:val="24"/>
          <w:lang w:val="lv-LV" w:eastAsia="lv-LV"/>
        </w:rPr>
        <w:t xml:space="preserve"> nodokļa maksāšanas pienākums. Līdz ar to pašvaldība, izmantojot likumā </w:t>
      </w:r>
      <w:r w:rsidR="009F35F6" w:rsidRPr="002A509E">
        <w:rPr>
          <w:color w:val="222222"/>
          <w:szCs w:val="24"/>
          <w:lang w:val="lv-LV" w:eastAsia="lv-LV"/>
        </w:rPr>
        <w:t>noteiktās</w:t>
      </w:r>
      <w:r w:rsidR="00EE4C00" w:rsidRPr="002A509E">
        <w:rPr>
          <w:color w:val="222222"/>
          <w:szCs w:val="24"/>
          <w:lang w:val="lv-LV" w:eastAsia="lv-LV"/>
        </w:rPr>
        <w:t xml:space="preserve"> ties</w:t>
      </w:r>
      <w:r w:rsidR="000D0489" w:rsidRPr="002A509E">
        <w:rPr>
          <w:color w:val="222222"/>
          <w:szCs w:val="24"/>
          <w:lang w:val="lv-LV" w:eastAsia="lv-LV"/>
        </w:rPr>
        <w:t>ības papildus aprēķinā</w:t>
      </w:r>
      <w:r w:rsidR="00EE4C00" w:rsidRPr="002A509E">
        <w:rPr>
          <w:color w:val="222222"/>
          <w:szCs w:val="24"/>
          <w:lang w:val="lv-LV" w:eastAsia="lv-LV"/>
        </w:rPr>
        <w:t xml:space="preserve">t nekustamā īpašuma nodokli, </w:t>
      </w:r>
      <w:r w:rsidR="00C9166F" w:rsidRPr="002A509E">
        <w:rPr>
          <w:color w:val="222222"/>
          <w:szCs w:val="24"/>
          <w:lang w:val="lv-LV" w:eastAsia="lv-LV"/>
        </w:rPr>
        <w:t>pamatoti piemēroja</w:t>
      </w:r>
      <w:r w:rsidR="00EE4C00" w:rsidRPr="002A509E">
        <w:rPr>
          <w:color w:val="222222"/>
          <w:szCs w:val="24"/>
          <w:lang w:val="lv-LV" w:eastAsia="lv-LV"/>
        </w:rPr>
        <w:t xml:space="preserve"> tās tiesību normas, </w:t>
      </w:r>
      <w:r w:rsidR="00C9166F" w:rsidRPr="002A509E">
        <w:rPr>
          <w:color w:val="222222"/>
          <w:szCs w:val="24"/>
          <w:lang w:val="lv-LV" w:eastAsia="lv-LV"/>
        </w:rPr>
        <w:t>kuras</w:t>
      </w:r>
      <w:r w:rsidR="00EE4C00" w:rsidRPr="002A509E">
        <w:rPr>
          <w:color w:val="222222"/>
          <w:szCs w:val="24"/>
          <w:lang w:val="lv-LV" w:eastAsia="lv-LV"/>
        </w:rPr>
        <w:t xml:space="preserve"> bija spēkā </w:t>
      </w:r>
      <w:r w:rsidR="000D0489" w:rsidRPr="002A509E">
        <w:rPr>
          <w:color w:val="222222"/>
          <w:szCs w:val="24"/>
          <w:lang w:val="lv-LV" w:eastAsia="lv-LV"/>
        </w:rPr>
        <w:t>attiecīgajā laikā</w:t>
      </w:r>
      <w:r w:rsidR="0092530E" w:rsidRPr="002A509E">
        <w:rPr>
          <w:color w:val="222222"/>
          <w:szCs w:val="24"/>
          <w:lang w:val="lv-LV" w:eastAsia="lv-LV"/>
        </w:rPr>
        <w:t>, ka</w:t>
      </w:r>
      <w:r w:rsidR="00F83212">
        <w:rPr>
          <w:color w:val="222222"/>
          <w:szCs w:val="24"/>
          <w:lang w:val="lv-LV" w:eastAsia="lv-LV"/>
        </w:rPr>
        <w:t>d</w:t>
      </w:r>
      <w:r w:rsidR="0092530E" w:rsidRPr="002A509E">
        <w:rPr>
          <w:color w:val="222222"/>
          <w:szCs w:val="24"/>
          <w:lang w:val="lv-LV" w:eastAsia="lv-LV"/>
        </w:rPr>
        <w:t xml:space="preserve"> tiesiskās attiecības radās</w:t>
      </w:r>
      <w:r w:rsidR="00EE4C00" w:rsidRPr="002A509E">
        <w:rPr>
          <w:color w:val="222222"/>
          <w:szCs w:val="24"/>
          <w:lang w:val="lv-LV" w:eastAsia="lv-LV"/>
        </w:rPr>
        <w:t>.</w:t>
      </w:r>
    </w:p>
    <w:p w14:paraId="3EC9F46E" w14:textId="77777777" w:rsidR="002C7F9A" w:rsidRPr="002A509E" w:rsidRDefault="002C7F9A" w:rsidP="002A509E">
      <w:pPr>
        <w:shd w:val="clear" w:color="auto" w:fill="FFFFFF"/>
        <w:spacing w:line="276" w:lineRule="auto"/>
        <w:ind w:firstLine="709"/>
        <w:jc w:val="both"/>
        <w:rPr>
          <w:color w:val="222222"/>
          <w:szCs w:val="24"/>
          <w:lang w:val="lv-LV" w:eastAsia="lv-LV"/>
        </w:rPr>
      </w:pPr>
    </w:p>
    <w:p w14:paraId="64B2FC0C" w14:textId="77777777" w:rsidR="00A93F15" w:rsidRPr="002A509E" w:rsidRDefault="00A93F15" w:rsidP="002A509E">
      <w:pPr>
        <w:shd w:val="clear" w:color="auto" w:fill="FFFFFF"/>
        <w:spacing w:line="276" w:lineRule="auto"/>
        <w:jc w:val="center"/>
        <w:rPr>
          <w:b/>
          <w:color w:val="222222"/>
          <w:szCs w:val="24"/>
          <w:lang w:val="lv-LV" w:eastAsia="lv-LV"/>
        </w:rPr>
      </w:pPr>
      <w:r w:rsidRPr="002A509E">
        <w:rPr>
          <w:b/>
          <w:color w:val="222222"/>
          <w:szCs w:val="24"/>
          <w:lang w:val="lv-LV" w:eastAsia="lv-LV"/>
        </w:rPr>
        <w:t>II</w:t>
      </w:r>
    </w:p>
    <w:p w14:paraId="417C3B44" w14:textId="77777777" w:rsidR="00A93F15" w:rsidRPr="002A509E" w:rsidRDefault="00A93F15" w:rsidP="002A509E">
      <w:pPr>
        <w:shd w:val="clear" w:color="auto" w:fill="FFFFFF"/>
        <w:spacing w:line="276" w:lineRule="auto"/>
        <w:ind w:firstLine="709"/>
        <w:jc w:val="both"/>
        <w:rPr>
          <w:color w:val="222222"/>
          <w:szCs w:val="24"/>
          <w:lang w:val="lv-LV" w:eastAsia="lv-LV"/>
        </w:rPr>
      </w:pPr>
    </w:p>
    <w:p w14:paraId="55FA708D" w14:textId="13FCE182" w:rsidR="008D3F37" w:rsidRPr="002A509E" w:rsidRDefault="00901803"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[10</w:t>
      </w:r>
      <w:r w:rsidR="008D3F37" w:rsidRPr="002A509E">
        <w:rPr>
          <w:color w:val="222222"/>
          <w:szCs w:val="24"/>
          <w:lang w:val="lv-LV" w:eastAsia="lv-LV"/>
        </w:rPr>
        <w:t xml:space="preserve">] </w:t>
      </w:r>
      <w:r w:rsidR="00A93F15" w:rsidRPr="002A509E">
        <w:rPr>
          <w:color w:val="222222"/>
          <w:szCs w:val="24"/>
          <w:lang w:val="lv-LV" w:eastAsia="lv-LV"/>
        </w:rPr>
        <w:t>Kasators</w:t>
      </w:r>
      <w:r w:rsidR="000078A9" w:rsidRPr="002A509E">
        <w:rPr>
          <w:color w:val="222222"/>
          <w:szCs w:val="24"/>
          <w:lang w:val="lv-LV" w:eastAsia="lv-LV"/>
        </w:rPr>
        <w:t xml:space="preserve"> sūdzībā</w:t>
      </w:r>
      <w:r w:rsidR="00A93F15" w:rsidRPr="002A509E">
        <w:rPr>
          <w:color w:val="222222"/>
          <w:szCs w:val="24"/>
          <w:lang w:val="lv-LV" w:eastAsia="lv-LV"/>
        </w:rPr>
        <w:t xml:space="preserve"> </w:t>
      </w:r>
      <w:r w:rsidR="000078A9" w:rsidRPr="002A509E">
        <w:rPr>
          <w:color w:val="222222"/>
          <w:szCs w:val="24"/>
          <w:lang w:val="lv-LV" w:eastAsia="lv-LV"/>
        </w:rPr>
        <w:t>arī norādījis</w:t>
      </w:r>
      <w:r w:rsidR="00A93F15" w:rsidRPr="002A509E">
        <w:rPr>
          <w:color w:val="222222"/>
          <w:szCs w:val="24"/>
          <w:lang w:val="lv-LV" w:eastAsia="lv-LV"/>
        </w:rPr>
        <w:t xml:space="preserve">, </w:t>
      </w:r>
      <w:r w:rsidR="006A2514" w:rsidRPr="002A509E">
        <w:rPr>
          <w:color w:val="222222"/>
          <w:szCs w:val="24"/>
          <w:lang w:val="lv-LV" w:eastAsia="lv-LV"/>
        </w:rPr>
        <w:t xml:space="preserve">ka tiesa </w:t>
      </w:r>
      <w:r w:rsidR="000C3C31" w:rsidRPr="002A509E">
        <w:rPr>
          <w:color w:val="222222"/>
          <w:szCs w:val="24"/>
          <w:lang w:val="lv-LV" w:eastAsia="lv-LV"/>
        </w:rPr>
        <w:t xml:space="preserve">nav </w:t>
      </w:r>
      <w:r w:rsidR="006A2514" w:rsidRPr="002A509E">
        <w:rPr>
          <w:color w:val="222222"/>
          <w:szCs w:val="24"/>
          <w:lang w:val="lv-LV" w:eastAsia="lv-LV"/>
        </w:rPr>
        <w:t xml:space="preserve">pareizi piemērojusi </w:t>
      </w:r>
      <w:r w:rsidR="00E64593" w:rsidRPr="002A509E">
        <w:rPr>
          <w:color w:val="222222"/>
          <w:szCs w:val="24"/>
          <w:lang w:val="lv-LV" w:eastAsia="lv-LV"/>
        </w:rPr>
        <w:t xml:space="preserve">saistošo </w:t>
      </w:r>
      <w:r w:rsidR="006A2514" w:rsidRPr="002A509E">
        <w:rPr>
          <w:color w:val="222222"/>
          <w:szCs w:val="24"/>
          <w:lang w:val="lv-LV" w:eastAsia="lv-LV"/>
        </w:rPr>
        <w:t>noteikumu Nr. 148</w:t>
      </w:r>
      <w:r w:rsidR="00515D8C" w:rsidRPr="002A509E">
        <w:rPr>
          <w:color w:val="222222"/>
          <w:szCs w:val="24"/>
          <w:lang w:val="lv-LV" w:eastAsia="lv-LV"/>
        </w:rPr>
        <w:t xml:space="preserve"> (</w:t>
      </w:r>
      <w:r w:rsidR="00B70C0E" w:rsidRPr="002A509E">
        <w:rPr>
          <w:color w:val="222222"/>
          <w:szCs w:val="24"/>
          <w:lang w:val="lv-LV" w:eastAsia="lv-LV"/>
        </w:rPr>
        <w:t xml:space="preserve">spēkā no </w:t>
      </w:r>
      <w:proofErr w:type="gramStart"/>
      <w:r w:rsidR="00B70C0E" w:rsidRPr="002A509E">
        <w:rPr>
          <w:color w:val="222222"/>
          <w:szCs w:val="24"/>
          <w:lang w:val="lv-LV" w:eastAsia="lv-LV"/>
        </w:rPr>
        <w:t>2016.gada</w:t>
      </w:r>
      <w:proofErr w:type="gramEnd"/>
      <w:r w:rsidR="00B70C0E" w:rsidRPr="002A509E">
        <w:rPr>
          <w:color w:val="222222"/>
          <w:szCs w:val="24"/>
          <w:lang w:val="lv-LV" w:eastAsia="lv-LV"/>
        </w:rPr>
        <w:t xml:space="preserve"> 1.janvāra</w:t>
      </w:r>
      <w:r w:rsidR="00515D8C" w:rsidRPr="002A509E">
        <w:rPr>
          <w:color w:val="222222"/>
          <w:szCs w:val="24"/>
          <w:lang w:val="lv-LV" w:eastAsia="lv-LV"/>
        </w:rPr>
        <w:t>)</w:t>
      </w:r>
      <w:r w:rsidR="00B70C0E" w:rsidRPr="002A509E">
        <w:rPr>
          <w:color w:val="222222"/>
          <w:szCs w:val="24"/>
          <w:lang w:val="lv-LV" w:eastAsia="lv-LV"/>
        </w:rPr>
        <w:t xml:space="preserve"> </w:t>
      </w:r>
      <w:r w:rsidR="006A2514" w:rsidRPr="002A509E">
        <w:rPr>
          <w:color w:val="222222"/>
          <w:szCs w:val="24"/>
          <w:lang w:val="lv-LV" w:eastAsia="lv-LV"/>
        </w:rPr>
        <w:t>13.punktu.</w:t>
      </w:r>
    </w:p>
    <w:p w14:paraId="77ECF721" w14:textId="0BA6261C" w:rsidR="001B0973" w:rsidRPr="002A509E" w:rsidRDefault="006A2514"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 xml:space="preserve">Proti, atbilstoši </w:t>
      </w:r>
      <w:r w:rsidR="001B0973" w:rsidRPr="002A509E">
        <w:rPr>
          <w:color w:val="222222"/>
          <w:szCs w:val="24"/>
          <w:lang w:val="lv-LV" w:eastAsia="lv-LV"/>
        </w:rPr>
        <w:t>minētajai</w:t>
      </w:r>
      <w:r w:rsidRPr="002A509E">
        <w:rPr>
          <w:color w:val="222222"/>
          <w:szCs w:val="24"/>
          <w:lang w:val="lv-LV" w:eastAsia="lv-LV"/>
        </w:rPr>
        <w:t xml:space="preserve"> tiesību normai, aprēķinot </w:t>
      </w:r>
      <w:r w:rsidR="00735851" w:rsidRPr="002A509E">
        <w:rPr>
          <w:color w:val="222222"/>
          <w:szCs w:val="24"/>
          <w:lang w:val="lv-LV" w:eastAsia="lv-LV"/>
        </w:rPr>
        <w:t>nekustamā īpašuma nodokli par C </w:t>
      </w:r>
      <w:r w:rsidRPr="002A509E">
        <w:rPr>
          <w:color w:val="222222"/>
          <w:szCs w:val="24"/>
          <w:lang w:val="lv-LV" w:eastAsia="lv-LV"/>
        </w:rPr>
        <w:t>kategorijas būvi, uz kuras ir izvietots dekoratīvai</w:t>
      </w:r>
      <w:r w:rsidR="000C3C31" w:rsidRPr="002A509E">
        <w:rPr>
          <w:color w:val="222222"/>
          <w:szCs w:val="24"/>
          <w:lang w:val="lv-LV" w:eastAsia="lv-LV"/>
        </w:rPr>
        <w:t>s</w:t>
      </w:r>
      <w:r w:rsidRPr="002A509E">
        <w:rPr>
          <w:color w:val="222222"/>
          <w:szCs w:val="24"/>
          <w:lang w:val="lv-LV" w:eastAsia="lv-LV"/>
        </w:rPr>
        <w:t xml:space="preserve"> pārsegs </w:t>
      </w:r>
      <w:r w:rsidR="00E64593" w:rsidRPr="002A509E">
        <w:rPr>
          <w:color w:val="222222"/>
          <w:szCs w:val="24"/>
          <w:lang w:val="lv-LV" w:eastAsia="lv-LV"/>
        </w:rPr>
        <w:t xml:space="preserve">saistošo </w:t>
      </w:r>
      <w:r w:rsidRPr="002A509E">
        <w:rPr>
          <w:color w:val="222222"/>
          <w:szCs w:val="24"/>
          <w:lang w:val="lv-LV" w:eastAsia="lv-LV"/>
        </w:rPr>
        <w:t>noteikumu Nr.</w:t>
      </w:r>
      <w:r w:rsidR="00112FE3" w:rsidRPr="002A509E">
        <w:rPr>
          <w:color w:val="222222"/>
          <w:szCs w:val="24"/>
          <w:lang w:val="lv-LV" w:eastAsia="lv-LV"/>
        </w:rPr>
        <w:t> </w:t>
      </w:r>
      <w:r w:rsidRPr="002A509E">
        <w:rPr>
          <w:szCs w:val="24"/>
          <w:lang w:val="lv-LV"/>
        </w:rPr>
        <w:t xml:space="preserve">125 </w:t>
      </w:r>
      <w:r w:rsidR="00112FE3" w:rsidRPr="002A509E">
        <w:rPr>
          <w:szCs w:val="24"/>
          <w:lang w:val="lv-LV"/>
        </w:rPr>
        <w:t>noteiktajā</w:t>
      </w:r>
      <w:r w:rsidRPr="002A509E">
        <w:rPr>
          <w:szCs w:val="24"/>
          <w:lang w:val="lv-LV"/>
        </w:rPr>
        <w:t xml:space="preserve"> kārtībā</w:t>
      </w:r>
      <w:r w:rsidR="00112FE3" w:rsidRPr="002A509E">
        <w:rPr>
          <w:color w:val="222222"/>
          <w:szCs w:val="24"/>
          <w:lang w:val="lv-LV" w:eastAsia="lv-LV"/>
        </w:rPr>
        <w:t xml:space="preserve">, noteikumu 10.punktu nepiemēro līdz </w:t>
      </w:r>
      <w:proofErr w:type="gramStart"/>
      <w:r w:rsidR="00112FE3" w:rsidRPr="002A509E">
        <w:rPr>
          <w:color w:val="222222"/>
          <w:szCs w:val="24"/>
          <w:lang w:val="lv-LV" w:eastAsia="lv-LV"/>
        </w:rPr>
        <w:t>2016.gada</w:t>
      </w:r>
      <w:proofErr w:type="gramEnd"/>
      <w:r w:rsidR="00112FE3" w:rsidRPr="002A509E">
        <w:rPr>
          <w:color w:val="222222"/>
          <w:szCs w:val="24"/>
          <w:lang w:val="lv-LV" w:eastAsia="lv-LV"/>
        </w:rPr>
        <w:t xml:space="preserve"> 1.jūnijam.</w:t>
      </w:r>
      <w:r w:rsidR="00F83212">
        <w:rPr>
          <w:color w:val="222222"/>
          <w:szCs w:val="24"/>
          <w:lang w:val="lv-LV" w:eastAsia="lv-LV"/>
        </w:rPr>
        <w:t xml:space="preserve"> N</w:t>
      </w:r>
      <w:r w:rsidR="001B0973" w:rsidRPr="002A509E">
        <w:rPr>
          <w:color w:val="222222"/>
          <w:szCs w:val="24"/>
          <w:lang w:val="lv-LV" w:eastAsia="lv-LV"/>
        </w:rPr>
        <w:t>oteikumu 10.punkt</w:t>
      </w:r>
      <w:r w:rsidR="001A4301" w:rsidRPr="002A509E">
        <w:rPr>
          <w:color w:val="222222"/>
          <w:szCs w:val="24"/>
          <w:lang w:val="lv-LV" w:eastAsia="lv-LV"/>
        </w:rPr>
        <w:t>s paredz, ka</w:t>
      </w:r>
      <w:r w:rsidR="00190110" w:rsidRPr="002A509E">
        <w:rPr>
          <w:color w:val="222222"/>
          <w:szCs w:val="24"/>
          <w:lang w:val="lv-LV" w:eastAsia="lv-LV"/>
        </w:rPr>
        <w:t xml:space="preserve"> būvei, kas klasificēta kā vidi degradējoša vai cilvēku drošību apdraudoša, ar nākamo mēnesi pēc būves klasificēšanas attiecīgajā būvju kategorijā piemēro nekustamā īpašuma nodokļa likmi 3 % apmērā no lielākās </w:t>
      </w:r>
      <w:r w:rsidR="002262CF" w:rsidRPr="002A509E">
        <w:rPr>
          <w:color w:val="222222"/>
          <w:szCs w:val="24"/>
          <w:lang w:val="lv-LV" w:eastAsia="lv-LV"/>
        </w:rPr>
        <w:t>turpmāk minētās kadastrālās vērtības:</w:t>
      </w:r>
      <w:r w:rsidR="001A4301" w:rsidRPr="002A509E">
        <w:rPr>
          <w:color w:val="222222"/>
          <w:szCs w:val="24"/>
          <w:lang w:val="lv-LV" w:eastAsia="lv-LV"/>
        </w:rPr>
        <w:t> </w:t>
      </w:r>
      <w:r w:rsidR="002262CF" w:rsidRPr="002A509E">
        <w:rPr>
          <w:color w:val="222222"/>
          <w:szCs w:val="24"/>
          <w:lang w:val="lv-LV" w:eastAsia="lv-LV"/>
        </w:rPr>
        <w:t>būvei piekritī</w:t>
      </w:r>
      <w:r w:rsidR="000078A9" w:rsidRPr="002A509E">
        <w:rPr>
          <w:color w:val="222222"/>
          <w:szCs w:val="24"/>
          <w:lang w:val="lv-LV" w:eastAsia="lv-LV"/>
        </w:rPr>
        <w:t xml:space="preserve">gās zemes kadastrālās vērtības; </w:t>
      </w:r>
      <w:r w:rsidR="00735851" w:rsidRPr="002A509E">
        <w:rPr>
          <w:color w:val="222222"/>
          <w:szCs w:val="24"/>
          <w:lang w:val="lv-LV" w:eastAsia="lv-LV"/>
        </w:rPr>
        <w:t>būves kadastrālās vērtības.</w:t>
      </w:r>
    </w:p>
    <w:p w14:paraId="58D19AFB" w14:textId="3667A8FD" w:rsidR="0090567E" w:rsidRPr="002A509E" w:rsidRDefault="00855326"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 xml:space="preserve">Savukārt </w:t>
      </w:r>
      <w:r w:rsidR="00E64593" w:rsidRPr="002A509E">
        <w:rPr>
          <w:color w:val="222222"/>
          <w:szCs w:val="24"/>
          <w:lang w:val="lv-LV" w:eastAsia="lv-LV"/>
        </w:rPr>
        <w:t xml:space="preserve">saistošo </w:t>
      </w:r>
      <w:r w:rsidRPr="002A509E">
        <w:rPr>
          <w:color w:val="222222"/>
          <w:szCs w:val="24"/>
          <w:lang w:val="lv-LV" w:eastAsia="lv-LV"/>
        </w:rPr>
        <w:t>noteikumu Nr. 125</w:t>
      </w:r>
      <w:r w:rsidR="00515D8C" w:rsidRPr="002A509E">
        <w:rPr>
          <w:color w:val="222222"/>
          <w:szCs w:val="24"/>
          <w:lang w:val="lv-LV" w:eastAsia="lv-LV"/>
        </w:rPr>
        <w:t xml:space="preserve"> (</w:t>
      </w:r>
      <w:r w:rsidRPr="002A509E">
        <w:rPr>
          <w:color w:val="222222"/>
          <w:szCs w:val="24"/>
          <w:lang w:val="lv-LV" w:eastAsia="lv-LV"/>
        </w:rPr>
        <w:t xml:space="preserve">spēkā </w:t>
      </w:r>
      <w:r w:rsidR="002262CF" w:rsidRPr="002A509E">
        <w:rPr>
          <w:color w:val="222222"/>
          <w:szCs w:val="24"/>
          <w:lang w:val="lv-LV" w:eastAsia="lv-LV"/>
        </w:rPr>
        <w:t xml:space="preserve">no </w:t>
      </w:r>
      <w:proofErr w:type="gramStart"/>
      <w:r w:rsidR="005D026D" w:rsidRPr="002A509E">
        <w:rPr>
          <w:color w:val="222222"/>
          <w:szCs w:val="24"/>
          <w:lang w:val="lv-LV" w:eastAsia="lv-LV"/>
        </w:rPr>
        <w:t>2008.gada</w:t>
      </w:r>
      <w:proofErr w:type="gramEnd"/>
      <w:r w:rsidR="005D026D" w:rsidRPr="002A509E">
        <w:rPr>
          <w:color w:val="222222"/>
          <w:szCs w:val="24"/>
          <w:lang w:val="lv-LV" w:eastAsia="lv-LV"/>
        </w:rPr>
        <w:t xml:space="preserve"> 6.novembra līdz</w:t>
      </w:r>
      <w:r w:rsidRPr="002A509E">
        <w:rPr>
          <w:iCs/>
          <w:color w:val="222222"/>
          <w:szCs w:val="24"/>
          <w:lang w:val="lv-LV" w:eastAsia="lv-LV"/>
        </w:rPr>
        <w:t xml:space="preserve"> 2015.gada </w:t>
      </w:r>
      <w:r w:rsidR="005D026D" w:rsidRPr="002A509E">
        <w:rPr>
          <w:iCs/>
          <w:color w:val="222222"/>
          <w:szCs w:val="24"/>
          <w:lang w:val="lv-LV" w:eastAsia="lv-LV"/>
        </w:rPr>
        <w:t>1.maijam</w:t>
      </w:r>
      <w:r w:rsidR="00515D8C" w:rsidRPr="002A509E">
        <w:rPr>
          <w:color w:val="222222"/>
          <w:szCs w:val="24"/>
          <w:lang w:val="lv-LV" w:eastAsia="lv-LV"/>
        </w:rPr>
        <w:t xml:space="preserve">) </w:t>
      </w:r>
      <w:r w:rsidRPr="002A509E">
        <w:rPr>
          <w:color w:val="222222"/>
          <w:szCs w:val="24"/>
          <w:lang w:val="lv-LV" w:eastAsia="lv-LV"/>
        </w:rPr>
        <w:t xml:space="preserve">15.2.5.apakšpunkts </w:t>
      </w:r>
      <w:r w:rsidR="001A4301" w:rsidRPr="002A509E">
        <w:rPr>
          <w:color w:val="222222"/>
          <w:szCs w:val="24"/>
          <w:lang w:val="lv-LV" w:eastAsia="lv-LV"/>
        </w:rPr>
        <w:t>noteic</w:t>
      </w:r>
      <w:r w:rsidR="0090567E" w:rsidRPr="002A509E">
        <w:rPr>
          <w:color w:val="222222"/>
          <w:szCs w:val="24"/>
          <w:lang w:val="lv-LV" w:eastAsia="lv-LV"/>
        </w:rPr>
        <w:t xml:space="preserve"> – ja neapdzīvota un saimnieciskajai darbībai neizmantota ēka atrodas publiskajā ārtelpā un tās izskats bojā pilsētas ainavu, jānodrošina tās fasādes sakārtošana vai apsegšana ar dekoratīvo pārsegu, kas atveido fasādes zīmējumu, </w:t>
      </w:r>
      <w:r w:rsidR="0090567E" w:rsidRPr="002A509E">
        <w:rPr>
          <w:i/>
          <w:color w:val="222222"/>
          <w:szCs w:val="24"/>
          <w:lang w:val="lv-LV" w:eastAsia="lv-LV"/>
        </w:rPr>
        <w:t>atbilstoši Rīgas pilsētas būvvaldes norādījumiem</w:t>
      </w:r>
      <w:r w:rsidR="00735851" w:rsidRPr="002A509E">
        <w:rPr>
          <w:color w:val="222222"/>
          <w:szCs w:val="24"/>
          <w:lang w:val="lv-LV" w:eastAsia="lv-LV"/>
        </w:rPr>
        <w:t>.</w:t>
      </w:r>
    </w:p>
    <w:p w14:paraId="7C3381E5" w14:textId="77777777" w:rsidR="002262CF" w:rsidRPr="002A509E" w:rsidRDefault="002262CF"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Tātad</w:t>
      </w:r>
      <w:r w:rsidR="00975035" w:rsidRPr="002A509E">
        <w:rPr>
          <w:color w:val="222222"/>
          <w:szCs w:val="24"/>
          <w:lang w:val="lv-LV" w:eastAsia="lv-LV"/>
        </w:rPr>
        <w:t xml:space="preserve"> no</w:t>
      </w:r>
      <w:r w:rsidRPr="002A509E">
        <w:rPr>
          <w:color w:val="222222"/>
          <w:szCs w:val="24"/>
          <w:lang w:val="lv-LV" w:eastAsia="lv-LV"/>
        </w:rPr>
        <w:t xml:space="preserve"> </w:t>
      </w:r>
      <w:r w:rsidR="00622887" w:rsidRPr="002A509E">
        <w:rPr>
          <w:color w:val="222222"/>
          <w:szCs w:val="24"/>
          <w:lang w:val="lv-LV" w:eastAsia="lv-LV"/>
        </w:rPr>
        <w:t>minēto</w:t>
      </w:r>
      <w:r w:rsidR="00972D45" w:rsidRPr="002A509E">
        <w:rPr>
          <w:color w:val="222222"/>
          <w:szCs w:val="24"/>
          <w:lang w:val="lv-LV" w:eastAsia="lv-LV"/>
        </w:rPr>
        <w:t xml:space="preserve"> tiesību</w:t>
      </w:r>
      <w:r w:rsidR="00622887" w:rsidRPr="002A509E">
        <w:rPr>
          <w:color w:val="222222"/>
          <w:szCs w:val="24"/>
          <w:lang w:val="lv-LV" w:eastAsia="lv-LV"/>
        </w:rPr>
        <w:t xml:space="preserve"> normu</w:t>
      </w:r>
      <w:r w:rsidR="00975035" w:rsidRPr="002A509E">
        <w:rPr>
          <w:color w:val="222222"/>
          <w:szCs w:val="24"/>
          <w:lang w:val="lv-LV" w:eastAsia="lv-LV"/>
        </w:rPr>
        <w:t xml:space="preserve"> </w:t>
      </w:r>
      <w:r w:rsidR="000078A9" w:rsidRPr="002A509E">
        <w:rPr>
          <w:color w:val="222222"/>
          <w:szCs w:val="24"/>
          <w:lang w:val="lv-LV" w:eastAsia="lv-LV"/>
        </w:rPr>
        <w:t>gramatiskās izteiksmes</w:t>
      </w:r>
      <w:r w:rsidR="00975035" w:rsidRPr="002A509E">
        <w:rPr>
          <w:color w:val="222222"/>
          <w:szCs w:val="24"/>
          <w:lang w:val="lv-LV" w:eastAsia="lv-LV"/>
        </w:rPr>
        <w:t xml:space="preserve"> izriet</w:t>
      </w:r>
      <w:r w:rsidRPr="002A509E">
        <w:rPr>
          <w:color w:val="222222"/>
          <w:szCs w:val="24"/>
          <w:lang w:val="lv-LV" w:eastAsia="lv-LV"/>
        </w:rPr>
        <w:t xml:space="preserve">, </w:t>
      </w:r>
      <w:r w:rsidR="00622887" w:rsidRPr="002A509E">
        <w:rPr>
          <w:color w:val="222222"/>
          <w:szCs w:val="24"/>
          <w:lang w:val="lv-LV" w:eastAsia="lv-LV"/>
        </w:rPr>
        <w:t xml:space="preserve">ka, </w:t>
      </w:r>
      <w:r w:rsidR="00DA1F97" w:rsidRPr="002A509E">
        <w:rPr>
          <w:color w:val="222222"/>
          <w:szCs w:val="24"/>
          <w:lang w:val="lv-LV" w:eastAsia="lv-LV"/>
        </w:rPr>
        <w:t>aprēķinot nekustamā īpašuma nodokli par C</w:t>
      </w:r>
      <w:r w:rsidR="00735851" w:rsidRPr="002A509E">
        <w:rPr>
          <w:color w:val="222222"/>
          <w:szCs w:val="24"/>
          <w:lang w:val="lv-LV" w:eastAsia="lv-LV"/>
        </w:rPr>
        <w:t> </w:t>
      </w:r>
      <w:r w:rsidR="00DA1F97" w:rsidRPr="002A509E">
        <w:rPr>
          <w:color w:val="222222"/>
          <w:szCs w:val="24"/>
          <w:lang w:val="lv-LV" w:eastAsia="lv-LV"/>
        </w:rPr>
        <w:t>kategorijas būvi, uz kuras ir izvietots dekoratīvais pārsegs</w:t>
      </w:r>
      <w:r w:rsidR="00622887" w:rsidRPr="002A509E">
        <w:rPr>
          <w:color w:val="222222"/>
          <w:szCs w:val="24"/>
          <w:lang w:val="lv-LV" w:eastAsia="lv-LV"/>
        </w:rPr>
        <w:t>, kas atveido fasādes zīmējumu, atbilstoši Rīgas pilsētas būvvaldes norādījumiem</w:t>
      </w:r>
      <w:r w:rsidR="00DA1F97" w:rsidRPr="002A509E">
        <w:rPr>
          <w:color w:val="222222"/>
          <w:szCs w:val="24"/>
          <w:lang w:val="lv-LV" w:eastAsia="lv-LV"/>
        </w:rPr>
        <w:t xml:space="preserve">, </w:t>
      </w:r>
      <w:r w:rsidR="00622887" w:rsidRPr="002A509E">
        <w:rPr>
          <w:color w:val="222222"/>
          <w:szCs w:val="24"/>
          <w:lang w:val="lv-LV" w:eastAsia="lv-LV"/>
        </w:rPr>
        <w:t xml:space="preserve">nepiemēro nekustamā īpašuma nodokļa likmi 3 % apmērā līdz </w:t>
      </w:r>
      <w:proofErr w:type="gramStart"/>
      <w:r w:rsidR="00622887" w:rsidRPr="002A509E">
        <w:rPr>
          <w:color w:val="222222"/>
          <w:szCs w:val="24"/>
          <w:lang w:val="lv-LV" w:eastAsia="lv-LV"/>
        </w:rPr>
        <w:t>2016.gada</w:t>
      </w:r>
      <w:proofErr w:type="gramEnd"/>
      <w:r w:rsidR="00622887" w:rsidRPr="002A509E">
        <w:rPr>
          <w:color w:val="222222"/>
          <w:szCs w:val="24"/>
          <w:lang w:val="lv-LV" w:eastAsia="lv-LV"/>
        </w:rPr>
        <w:t xml:space="preserve"> 1.jūnijam.</w:t>
      </w:r>
    </w:p>
    <w:p w14:paraId="5F0B31EA" w14:textId="77777777" w:rsidR="002262CF" w:rsidRPr="002A509E" w:rsidRDefault="002262CF" w:rsidP="002A509E">
      <w:pPr>
        <w:shd w:val="clear" w:color="auto" w:fill="FFFFFF"/>
        <w:spacing w:line="276" w:lineRule="auto"/>
        <w:ind w:firstLine="709"/>
        <w:jc w:val="both"/>
        <w:rPr>
          <w:color w:val="222222"/>
          <w:szCs w:val="24"/>
          <w:lang w:val="lv-LV" w:eastAsia="lv-LV"/>
        </w:rPr>
      </w:pPr>
    </w:p>
    <w:p w14:paraId="4B86C46F" w14:textId="0F9D1550" w:rsidR="009408E0" w:rsidRPr="002A509E" w:rsidRDefault="00972D45"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 xml:space="preserve">[11] </w:t>
      </w:r>
      <w:r w:rsidR="00B96A48" w:rsidRPr="002A509E">
        <w:rPr>
          <w:color w:val="222222"/>
          <w:szCs w:val="24"/>
          <w:lang w:val="lv-LV" w:eastAsia="lv-LV"/>
        </w:rPr>
        <w:t>Saistībā ar minēto a</w:t>
      </w:r>
      <w:r w:rsidR="00247D9D" w:rsidRPr="002A509E">
        <w:rPr>
          <w:color w:val="222222"/>
          <w:szCs w:val="24"/>
          <w:lang w:val="lv-LV" w:eastAsia="lv-LV"/>
        </w:rPr>
        <w:t xml:space="preserve">pgabaltiesa sprieduma 13.2.punktā </w:t>
      </w:r>
      <w:r w:rsidR="00B96A48" w:rsidRPr="002A509E">
        <w:rPr>
          <w:color w:val="222222"/>
          <w:szCs w:val="24"/>
          <w:lang w:val="lv-LV" w:eastAsia="lv-LV"/>
        </w:rPr>
        <w:t xml:space="preserve">atzina, ka </w:t>
      </w:r>
      <w:r w:rsidR="00247D9D" w:rsidRPr="002A509E">
        <w:rPr>
          <w:color w:val="222222"/>
          <w:szCs w:val="24"/>
          <w:lang w:val="lv-LV" w:eastAsia="lv-LV"/>
        </w:rPr>
        <w:t>pārsegs ēkai Nr. 2 ir</w:t>
      </w:r>
      <w:r w:rsidR="00515D8C" w:rsidRPr="002A509E">
        <w:rPr>
          <w:color w:val="222222"/>
          <w:szCs w:val="24"/>
          <w:lang w:val="lv-LV" w:eastAsia="lv-LV"/>
        </w:rPr>
        <w:t xml:space="preserve"> izvietots</w:t>
      </w:r>
      <w:r w:rsidR="00247D9D" w:rsidRPr="002A509E">
        <w:rPr>
          <w:color w:val="222222"/>
          <w:szCs w:val="24"/>
          <w:lang w:val="lv-LV" w:eastAsia="lv-LV"/>
        </w:rPr>
        <w:t xml:space="preserve"> jau no </w:t>
      </w:r>
      <w:proofErr w:type="gramStart"/>
      <w:r w:rsidR="00247D9D" w:rsidRPr="002A509E">
        <w:rPr>
          <w:color w:val="222222"/>
          <w:szCs w:val="24"/>
          <w:lang w:val="lv-LV" w:eastAsia="lv-LV"/>
        </w:rPr>
        <w:t>2012.gada</w:t>
      </w:r>
      <w:proofErr w:type="gramEnd"/>
      <w:r w:rsidR="00A93F15" w:rsidRPr="002A509E">
        <w:rPr>
          <w:color w:val="222222"/>
          <w:szCs w:val="24"/>
          <w:lang w:val="lv-LV" w:eastAsia="lv-LV"/>
        </w:rPr>
        <w:t>. Tomēr</w:t>
      </w:r>
      <w:r w:rsidR="00ED676D" w:rsidRPr="002A509E">
        <w:rPr>
          <w:color w:val="222222"/>
          <w:szCs w:val="24"/>
          <w:lang w:val="lv-LV" w:eastAsia="lv-LV"/>
        </w:rPr>
        <w:t xml:space="preserve"> tiesa konstatēja</w:t>
      </w:r>
      <w:r w:rsidRPr="002A509E">
        <w:rPr>
          <w:color w:val="222222"/>
          <w:szCs w:val="24"/>
          <w:lang w:val="lv-LV" w:eastAsia="lv-LV"/>
        </w:rPr>
        <w:t>, ka</w:t>
      </w:r>
      <w:r w:rsidR="009408E0" w:rsidRPr="002A509E">
        <w:rPr>
          <w:color w:val="222222"/>
          <w:szCs w:val="24"/>
          <w:lang w:val="lv-LV" w:eastAsia="lv-LV"/>
        </w:rPr>
        <w:t xml:space="preserve"> lietā nav pierādījumu, ka </w:t>
      </w:r>
      <w:proofErr w:type="gramStart"/>
      <w:r w:rsidR="009408E0" w:rsidRPr="002A509E">
        <w:rPr>
          <w:color w:val="222222"/>
          <w:szCs w:val="24"/>
          <w:lang w:val="lv-LV" w:eastAsia="lv-LV"/>
        </w:rPr>
        <w:t>2016.gadā</w:t>
      </w:r>
      <w:proofErr w:type="gramEnd"/>
      <w:r w:rsidR="009408E0" w:rsidRPr="002A509E">
        <w:rPr>
          <w:color w:val="222222"/>
          <w:szCs w:val="24"/>
          <w:lang w:val="lv-LV" w:eastAsia="lv-LV"/>
        </w:rPr>
        <w:t xml:space="preserve"> </w:t>
      </w:r>
      <w:r w:rsidRPr="002A509E">
        <w:rPr>
          <w:color w:val="222222"/>
          <w:szCs w:val="24"/>
          <w:lang w:val="lv-LV" w:eastAsia="lv-LV"/>
        </w:rPr>
        <w:t>pārsegs</w:t>
      </w:r>
      <w:r w:rsidR="009408E0" w:rsidRPr="002A509E">
        <w:rPr>
          <w:color w:val="222222"/>
          <w:szCs w:val="24"/>
          <w:lang w:val="lv-LV" w:eastAsia="lv-LV"/>
        </w:rPr>
        <w:t xml:space="preserve"> </w:t>
      </w:r>
      <w:r w:rsidR="00A93F15" w:rsidRPr="002A509E">
        <w:rPr>
          <w:color w:val="222222"/>
          <w:szCs w:val="24"/>
          <w:lang w:val="lv-LV" w:eastAsia="lv-LV"/>
        </w:rPr>
        <w:t>bija</w:t>
      </w:r>
      <w:r w:rsidR="009408E0" w:rsidRPr="002A509E">
        <w:rPr>
          <w:color w:val="222222"/>
          <w:szCs w:val="24"/>
          <w:lang w:val="lv-LV" w:eastAsia="lv-LV"/>
        </w:rPr>
        <w:t xml:space="preserve"> saskaņots un tādējādi eksponējams. Tiesa norādīja, ka</w:t>
      </w:r>
      <w:r w:rsidR="00515D8C" w:rsidRPr="002A509E">
        <w:rPr>
          <w:color w:val="222222"/>
          <w:szCs w:val="24"/>
          <w:lang w:val="lv-LV" w:eastAsia="lv-LV"/>
        </w:rPr>
        <w:t xml:space="preserve"> </w:t>
      </w:r>
      <w:r w:rsidR="009408E0" w:rsidRPr="002A509E">
        <w:rPr>
          <w:color w:val="222222"/>
          <w:szCs w:val="24"/>
          <w:lang w:val="lv-LV" w:eastAsia="lv-LV"/>
        </w:rPr>
        <w:t xml:space="preserve">Rīgas pilsētas būvvaldes </w:t>
      </w:r>
      <w:proofErr w:type="gramStart"/>
      <w:r w:rsidR="009408E0" w:rsidRPr="002A509E">
        <w:rPr>
          <w:color w:val="222222"/>
          <w:szCs w:val="24"/>
          <w:lang w:val="lv-LV" w:eastAsia="lv-LV"/>
        </w:rPr>
        <w:t>2013.gada</w:t>
      </w:r>
      <w:proofErr w:type="gramEnd"/>
      <w:r w:rsidR="009408E0" w:rsidRPr="002A509E">
        <w:rPr>
          <w:color w:val="222222"/>
          <w:szCs w:val="24"/>
          <w:lang w:val="lv-LV" w:eastAsia="lv-LV"/>
        </w:rPr>
        <w:t xml:space="preserve"> </w:t>
      </w:r>
      <w:r w:rsidR="0055262D" w:rsidRPr="002A509E">
        <w:rPr>
          <w:color w:val="222222"/>
          <w:szCs w:val="24"/>
          <w:lang w:val="lv-LV" w:eastAsia="lv-LV"/>
        </w:rPr>
        <w:t>4.</w:t>
      </w:r>
      <w:r w:rsidR="009408E0" w:rsidRPr="002A509E">
        <w:rPr>
          <w:color w:val="222222"/>
          <w:szCs w:val="24"/>
          <w:lang w:val="lv-LV" w:eastAsia="lv-LV"/>
        </w:rPr>
        <w:t xml:space="preserve">oktobra saskaņojuma derīguma termiņš </w:t>
      </w:r>
      <w:r w:rsidR="002D4DED" w:rsidRPr="002A509E">
        <w:rPr>
          <w:color w:val="222222"/>
          <w:szCs w:val="24"/>
          <w:lang w:val="lv-LV" w:eastAsia="lv-LV"/>
        </w:rPr>
        <w:t xml:space="preserve">ir </w:t>
      </w:r>
      <w:r w:rsidR="00B6730A" w:rsidRPr="002A509E">
        <w:rPr>
          <w:color w:val="222222"/>
          <w:szCs w:val="24"/>
          <w:lang w:val="lv-LV" w:eastAsia="lv-LV"/>
        </w:rPr>
        <w:t xml:space="preserve">bijis </w:t>
      </w:r>
      <w:r w:rsidR="000078A9" w:rsidRPr="002A509E">
        <w:rPr>
          <w:color w:val="222222"/>
          <w:szCs w:val="24"/>
          <w:lang w:val="lv-LV" w:eastAsia="lv-LV"/>
        </w:rPr>
        <w:t>līdz 2013.gada 31.decembrim</w:t>
      </w:r>
      <w:r w:rsidR="009408E0" w:rsidRPr="002A509E">
        <w:rPr>
          <w:color w:val="222222"/>
          <w:szCs w:val="24"/>
          <w:lang w:val="lv-LV" w:eastAsia="lv-LV"/>
        </w:rPr>
        <w:t xml:space="preserve">. </w:t>
      </w:r>
      <w:r w:rsidR="000043AF" w:rsidRPr="002A509E">
        <w:rPr>
          <w:color w:val="222222"/>
          <w:szCs w:val="24"/>
          <w:lang w:val="lv-LV" w:eastAsia="lv-LV"/>
        </w:rPr>
        <w:t>T</w:t>
      </w:r>
      <w:r w:rsidR="00515D8C" w:rsidRPr="002A509E">
        <w:rPr>
          <w:color w:val="222222"/>
          <w:szCs w:val="24"/>
          <w:lang w:val="lv-LV" w:eastAsia="lv-LV"/>
        </w:rPr>
        <w:t xml:space="preserve">iesa </w:t>
      </w:r>
      <w:r w:rsidR="000043AF" w:rsidRPr="002A509E">
        <w:rPr>
          <w:color w:val="222222"/>
          <w:szCs w:val="24"/>
          <w:lang w:val="lv-LV" w:eastAsia="lv-LV"/>
        </w:rPr>
        <w:t xml:space="preserve">arī </w:t>
      </w:r>
      <w:r w:rsidR="00515D8C" w:rsidRPr="002A509E">
        <w:rPr>
          <w:color w:val="222222"/>
          <w:szCs w:val="24"/>
          <w:lang w:val="lv-LV" w:eastAsia="lv-LV"/>
        </w:rPr>
        <w:t>konstatēja, ka p</w:t>
      </w:r>
      <w:r w:rsidR="00ED676D" w:rsidRPr="002A509E">
        <w:rPr>
          <w:color w:val="222222"/>
          <w:szCs w:val="24"/>
          <w:lang w:val="lv-LV" w:eastAsia="lv-LV"/>
        </w:rPr>
        <w:t>ieteicējs nav iesniedzis</w:t>
      </w:r>
      <w:r w:rsidR="009567CF" w:rsidRPr="002A509E">
        <w:rPr>
          <w:color w:val="222222"/>
          <w:szCs w:val="24"/>
          <w:lang w:val="lv-LV" w:eastAsia="lv-LV"/>
        </w:rPr>
        <w:t xml:space="preserve"> </w:t>
      </w:r>
      <w:r w:rsidR="00B507C9" w:rsidRPr="002A509E">
        <w:rPr>
          <w:color w:val="222222"/>
          <w:szCs w:val="24"/>
          <w:lang w:val="lv-LV" w:eastAsia="lv-LV"/>
        </w:rPr>
        <w:t xml:space="preserve">saistošo </w:t>
      </w:r>
      <w:r w:rsidR="00ED676D" w:rsidRPr="002A509E">
        <w:rPr>
          <w:color w:val="222222"/>
          <w:szCs w:val="24"/>
          <w:lang w:val="lv-LV" w:eastAsia="lv-LV"/>
        </w:rPr>
        <w:t>noteikumu Nr. 146 17.punktā paredzēto saskaņojumu.</w:t>
      </w:r>
      <w:r w:rsidR="00445F00" w:rsidRPr="002A509E">
        <w:rPr>
          <w:color w:val="222222"/>
          <w:szCs w:val="24"/>
          <w:lang w:val="lv-LV" w:eastAsia="lv-LV"/>
        </w:rPr>
        <w:t xml:space="preserve"> </w:t>
      </w:r>
      <w:r w:rsidR="00A93F15" w:rsidRPr="002A509E">
        <w:rPr>
          <w:color w:val="222222"/>
          <w:szCs w:val="24"/>
          <w:lang w:val="lv-LV" w:eastAsia="lv-LV"/>
        </w:rPr>
        <w:t>Tādējādi a</w:t>
      </w:r>
      <w:r w:rsidR="00515D8C" w:rsidRPr="002A509E">
        <w:rPr>
          <w:color w:val="222222"/>
          <w:szCs w:val="24"/>
          <w:lang w:val="lv-LV" w:eastAsia="lv-LV"/>
        </w:rPr>
        <w:t>pgabal</w:t>
      </w:r>
      <w:r w:rsidR="00445F00" w:rsidRPr="002A509E">
        <w:rPr>
          <w:color w:val="222222"/>
          <w:szCs w:val="24"/>
          <w:lang w:val="lv-LV" w:eastAsia="lv-LV"/>
        </w:rPr>
        <w:t xml:space="preserve">tiesa atzina, ka pieteicējs </w:t>
      </w:r>
      <w:r w:rsidR="000043AF" w:rsidRPr="002A509E">
        <w:rPr>
          <w:color w:val="222222"/>
          <w:szCs w:val="24"/>
          <w:lang w:val="lv-LV" w:eastAsia="lv-LV"/>
        </w:rPr>
        <w:t>nav pamatojis savus apgalvojumus ar pierādījumiem.</w:t>
      </w:r>
    </w:p>
    <w:p w14:paraId="0C2ABBC8" w14:textId="1371DA67" w:rsidR="00E23C8D" w:rsidRPr="002A509E" w:rsidRDefault="00075EAA"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N</w:t>
      </w:r>
      <w:r w:rsidR="00BE7902" w:rsidRPr="002A509E">
        <w:rPr>
          <w:color w:val="222222"/>
          <w:szCs w:val="24"/>
          <w:lang w:val="lv-LV" w:eastAsia="lv-LV"/>
        </w:rPr>
        <w:t>o minētā</w:t>
      </w:r>
      <w:r w:rsidR="005A7138" w:rsidRPr="002A509E">
        <w:rPr>
          <w:color w:val="222222"/>
          <w:szCs w:val="24"/>
          <w:lang w:val="lv-LV" w:eastAsia="lv-LV"/>
        </w:rPr>
        <w:t xml:space="preserve"> </w:t>
      </w:r>
      <w:r w:rsidRPr="002A509E">
        <w:rPr>
          <w:color w:val="222222"/>
          <w:szCs w:val="24"/>
          <w:lang w:val="lv-LV" w:eastAsia="lv-LV"/>
        </w:rPr>
        <w:t>var saprast</w:t>
      </w:r>
      <w:r w:rsidR="005A7138" w:rsidRPr="002A509E">
        <w:rPr>
          <w:color w:val="222222"/>
          <w:szCs w:val="24"/>
          <w:lang w:val="lv-LV" w:eastAsia="lv-LV"/>
        </w:rPr>
        <w:t>,</w:t>
      </w:r>
      <w:r w:rsidR="000078A9" w:rsidRPr="002A509E">
        <w:rPr>
          <w:color w:val="222222"/>
          <w:szCs w:val="24"/>
          <w:lang w:val="lv-LV" w:eastAsia="lv-LV"/>
        </w:rPr>
        <w:t xml:space="preserve"> ka </w:t>
      </w:r>
      <w:r w:rsidR="00DC3838" w:rsidRPr="002A509E">
        <w:rPr>
          <w:color w:val="222222"/>
          <w:szCs w:val="24"/>
          <w:lang w:val="lv-LV" w:eastAsia="lv-LV"/>
        </w:rPr>
        <w:t>apgabaltiesa</w:t>
      </w:r>
      <w:r w:rsidR="000078A9" w:rsidRPr="002A509E">
        <w:rPr>
          <w:color w:val="222222"/>
          <w:szCs w:val="24"/>
          <w:lang w:val="lv-LV" w:eastAsia="lv-LV"/>
        </w:rPr>
        <w:t>, noskaidrojo</w:t>
      </w:r>
      <w:r w:rsidR="00DE5E94" w:rsidRPr="002A509E">
        <w:rPr>
          <w:color w:val="222222"/>
          <w:szCs w:val="24"/>
          <w:lang w:val="lv-LV" w:eastAsia="lv-LV"/>
        </w:rPr>
        <w:t xml:space="preserve">t, vai </w:t>
      </w:r>
      <w:r w:rsidR="005A7138" w:rsidRPr="002A509E">
        <w:rPr>
          <w:color w:val="222222"/>
          <w:szCs w:val="24"/>
          <w:lang w:val="lv-LV" w:eastAsia="lv-LV"/>
        </w:rPr>
        <w:t xml:space="preserve">izskatāmajā </w:t>
      </w:r>
      <w:r w:rsidR="00395017" w:rsidRPr="002A509E">
        <w:rPr>
          <w:color w:val="222222"/>
          <w:szCs w:val="24"/>
          <w:lang w:val="lv-LV" w:eastAsia="lv-LV"/>
        </w:rPr>
        <w:t>gadījumā</w:t>
      </w:r>
      <w:r w:rsidR="005A7138" w:rsidRPr="002A509E">
        <w:rPr>
          <w:color w:val="222222"/>
          <w:szCs w:val="24"/>
          <w:lang w:val="lv-LV" w:eastAsia="lv-LV"/>
        </w:rPr>
        <w:t xml:space="preserve"> </w:t>
      </w:r>
      <w:r w:rsidR="00B6730A" w:rsidRPr="002A509E">
        <w:rPr>
          <w:color w:val="222222"/>
          <w:szCs w:val="24"/>
          <w:lang w:val="lv-LV" w:eastAsia="lv-LV"/>
        </w:rPr>
        <w:t xml:space="preserve">būves </w:t>
      </w:r>
      <w:r w:rsidR="00DE5E94" w:rsidRPr="002A509E">
        <w:rPr>
          <w:color w:val="222222"/>
          <w:szCs w:val="24"/>
          <w:lang w:val="lv-LV" w:eastAsia="lv-LV"/>
        </w:rPr>
        <w:t xml:space="preserve">pārsegs </w:t>
      </w:r>
      <w:r w:rsidR="00BE7902" w:rsidRPr="002A509E">
        <w:rPr>
          <w:color w:val="222222"/>
          <w:szCs w:val="24"/>
          <w:lang w:val="lv-LV" w:eastAsia="lv-LV"/>
        </w:rPr>
        <w:t>bija</w:t>
      </w:r>
      <w:r w:rsidR="005A7138" w:rsidRPr="002A509E">
        <w:rPr>
          <w:color w:val="222222"/>
          <w:szCs w:val="24"/>
          <w:lang w:val="lv-LV" w:eastAsia="lv-LV"/>
        </w:rPr>
        <w:t xml:space="preserve"> </w:t>
      </w:r>
      <w:r w:rsidR="00DE5E94" w:rsidRPr="002A509E">
        <w:rPr>
          <w:color w:val="222222"/>
          <w:szCs w:val="24"/>
          <w:lang w:val="lv-LV" w:eastAsia="lv-LV"/>
        </w:rPr>
        <w:t xml:space="preserve">izvietots </w:t>
      </w:r>
      <w:r w:rsidR="00B507C9" w:rsidRPr="002A509E">
        <w:rPr>
          <w:color w:val="222222"/>
          <w:szCs w:val="24"/>
          <w:lang w:val="lv-LV" w:eastAsia="lv-LV"/>
        </w:rPr>
        <w:t xml:space="preserve">saistošo </w:t>
      </w:r>
      <w:r w:rsidR="00DE5E94" w:rsidRPr="002A509E">
        <w:rPr>
          <w:color w:val="222222"/>
          <w:szCs w:val="24"/>
          <w:lang w:val="lv-LV" w:eastAsia="lv-LV"/>
        </w:rPr>
        <w:t>noteikumu Nr. 125 noteiktajā kārtībā,</w:t>
      </w:r>
      <w:r w:rsidR="004408A3" w:rsidRPr="002A509E">
        <w:rPr>
          <w:color w:val="222222"/>
          <w:szCs w:val="24"/>
          <w:lang w:val="lv-LV" w:eastAsia="lv-LV"/>
        </w:rPr>
        <w:t xml:space="preserve"> </w:t>
      </w:r>
      <w:r w:rsidR="005A7138" w:rsidRPr="002A509E">
        <w:rPr>
          <w:color w:val="222222"/>
          <w:szCs w:val="24"/>
          <w:lang w:val="lv-LV" w:eastAsia="lv-LV"/>
        </w:rPr>
        <w:t>ir piešķīrusi</w:t>
      </w:r>
      <w:r w:rsidR="004408A3" w:rsidRPr="002A509E">
        <w:rPr>
          <w:color w:val="222222"/>
          <w:szCs w:val="24"/>
          <w:lang w:val="lv-LV" w:eastAsia="lv-LV"/>
        </w:rPr>
        <w:t xml:space="preserve"> nozīmi </w:t>
      </w:r>
      <w:r w:rsidR="00211BA9" w:rsidRPr="002A509E">
        <w:rPr>
          <w:color w:val="222222"/>
          <w:szCs w:val="24"/>
          <w:lang w:val="lv-LV" w:eastAsia="lv-LV"/>
        </w:rPr>
        <w:t>tam</w:t>
      </w:r>
      <w:r w:rsidR="00C13E58" w:rsidRPr="002A509E">
        <w:rPr>
          <w:color w:val="222222"/>
          <w:szCs w:val="24"/>
          <w:lang w:val="lv-LV" w:eastAsia="lv-LV"/>
        </w:rPr>
        <w:t>,</w:t>
      </w:r>
      <w:r w:rsidR="004408A3" w:rsidRPr="002A509E">
        <w:rPr>
          <w:color w:val="222222"/>
          <w:szCs w:val="24"/>
          <w:lang w:val="lv-LV" w:eastAsia="lv-LV"/>
        </w:rPr>
        <w:t xml:space="preserve"> vai pārseg</w:t>
      </w:r>
      <w:r w:rsidR="005A7138" w:rsidRPr="002A509E">
        <w:rPr>
          <w:color w:val="222222"/>
          <w:szCs w:val="24"/>
          <w:lang w:val="lv-LV" w:eastAsia="lv-LV"/>
        </w:rPr>
        <w:t>a izvietošana</w:t>
      </w:r>
      <w:r w:rsidR="004408A3" w:rsidRPr="002A509E">
        <w:rPr>
          <w:color w:val="222222"/>
          <w:szCs w:val="24"/>
          <w:lang w:val="lv-LV" w:eastAsia="lv-LV"/>
        </w:rPr>
        <w:t xml:space="preserve"> i</w:t>
      </w:r>
      <w:r w:rsidR="005A7138" w:rsidRPr="002A509E">
        <w:rPr>
          <w:color w:val="222222"/>
          <w:szCs w:val="24"/>
          <w:lang w:val="lv-LV" w:eastAsia="lv-LV"/>
        </w:rPr>
        <w:t>r bijusi saskaņota ar pašvaldību</w:t>
      </w:r>
      <w:r w:rsidRPr="002A509E">
        <w:rPr>
          <w:color w:val="222222"/>
          <w:szCs w:val="24"/>
          <w:lang w:val="lv-LV" w:eastAsia="lv-LV"/>
        </w:rPr>
        <w:t>.</w:t>
      </w:r>
      <w:r w:rsidR="00E23C8D" w:rsidRPr="002A509E">
        <w:rPr>
          <w:color w:val="222222"/>
          <w:szCs w:val="24"/>
          <w:lang w:val="lv-LV" w:eastAsia="lv-LV"/>
        </w:rPr>
        <w:t xml:space="preserve"> </w:t>
      </w:r>
      <w:r w:rsidR="00C13E58" w:rsidRPr="002A509E">
        <w:rPr>
          <w:color w:val="222222"/>
          <w:szCs w:val="24"/>
          <w:lang w:val="lv-LV" w:eastAsia="lv-LV"/>
        </w:rPr>
        <w:t>Vērtējot</w:t>
      </w:r>
      <w:r w:rsidR="0055262D" w:rsidRPr="002A509E">
        <w:rPr>
          <w:color w:val="222222"/>
          <w:szCs w:val="24"/>
          <w:lang w:val="lv-LV" w:eastAsia="lv-LV"/>
        </w:rPr>
        <w:t xml:space="preserve"> būvvaldes </w:t>
      </w:r>
      <w:proofErr w:type="gramStart"/>
      <w:r w:rsidR="0055262D" w:rsidRPr="002A509E">
        <w:rPr>
          <w:color w:val="222222"/>
          <w:szCs w:val="24"/>
          <w:lang w:val="lv-LV" w:eastAsia="lv-LV"/>
        </w:rPr>
        <w:t>2013.gada</w:t>
      </w:r>
      <w:proofErr w:type="gramEnd"/>
      <w:r w:rsidR="0055262D" w:rsidRPr="002A509E">
        <w:rPr>
          <w:color w:val="222222"/>
          <w:szCs w:val="24"/>
          <w:lang w:val="lv-LV" w:eastAsia="lv-LV"/>
        </w:rPr>
        <w:t xml:space="preserve"> 4.oktobra saskaņojumu, </w:t>
      </w:r>
      <w:r w:rsidR="00C13E58" w:rsidRPr="002A509E">
        <w:rPr>
          <w:color w:val="222222"/>
          <w:szCs w:val="24"/>
          <w:lang w:val="lv-LV" w:eastAsia="lv-LV"/>
        </w:rPr>
        <w:t>tiesa</w:t>
      </w:r>
      <w:r w:rsidR="0055262D" w:rsidRPr="002A509E">
        <w:rPr>
          <w:color w:val="222222"/>
          <w:szCs w:val="24"/>
          <w:lang w:val="lv-LV" w:eastAsia="lv-LV"/>
        </w:rPr>
        <w:t xml:space="preserve"> secināj</w:t>
      </w:r>
      <w:r w:rsidR="00C13E58" w:rsidRPr="002A509E">
        <w:rPr>
          <w:color w:val="222222"/>
          <w:szCs w:val="24"/>
          <w:lang w:val="lv-LV" w:eastAsia="lv-LV"/>
        </w:rPr>
        <w:t>a</w:t>
      </w:r>
      <w:r w:rsidR="0055262D" w:rsidRPr="002A509E">
        <w:rPr>
          <w:color w:val="222222"/>
          <w:szCs w:val="24"/>
          <w:lang w:val="lv-LV" w:eastAsia="lv-LV"/>
        </w:rPr>
        <w:t xml:space="preserve">, ka tās derīguma termiņš </w:t>
      </w:r>
      <w:r w:rsidR="00C13E58" w:rsidRPr="002A509E">
        <w:rPr>
          <w:color w:val="222222"/>
          <w:szCs w:val="24"/>
          <w:lang w:val="lv-LV" w:eastAsia="lv-LV"/>
        </w:rPr>
        <w:t>ir bijis</w:t>
      </w:r>
      <w:r w:rsidR="0055262D" w:rsidRPr="002A509E">
        <w:rPr>
          <w:color w:val="222222"/>
          <w:szCs w:val="24"/>
          <w:lang w:val="lv-LV" w:eastAsia="lv-LV"/>
        </w:rPr>
        <w:t xml:space="preserve"> līdz 2013.gada 31.decembrim</w:t>
      </w:r>
      <w:r w:rsidR="00C13E58" w:rsidRPr="002A509E">
        <w:rPr>
          <w:color w:val="222222"/>
          <w:szCs w:val="24"/>
          <w:lang w:val="lv-LV" w:eastAsia="lv-LV"/>
        </w:rPr>
        <w:t xml:space="preserve">, tāpēc </w:t>
      </w:r>
      <w:r w:rsidR="00417107" w:rsidRPr="002A509E">
        <w:rPr>
          <w:color w:val="222222"/>
          <w:szCs w:val="24"/>
          <w:lang w:val="lv-LV" w:eastAsia="lv-LV"/>
        </w:rPr>
        <w:t xml:space="preserve">gan </w:t>
      </w:r>
      <w:r w:rsidR="00617CBD" w:rsidRPr="002A509E">
        <w:rPr>
          <w:color w:val="222222"/>
          <w:szCs w:val="24"/>
          <w:lang w:val="lv-LV" w:eastAsia="lv-LV"/>
        </w:rPr>
        <w:t>pārsūdzētā lēmuma pieņemšanas brīd</w:t>
      </w:r>
      <w:r w:rsidR="00211BA9" w:rsidRPr="002A509E">
        <w:rPr>
          <w:color w:val="222222"/>
          <w:szCs w:val="24"/>
          <w:lang w:val="lv-LV" w:eastAsia="lv-LV"/>
        </w:rPr>
        <w:t>ī</w:t>
      </w:r>
      <w:r w:rsidR="00417107" w:rsidRPr="002A509E">
        <w:rPr>
          <w:color w:val="222222"/>
          <w:szCs w:val="24"/>
          <w:lang w:val="lv-LV" w:eastAsia="lv-LV"/>
        </w:rPr>
        <w:t>, gan lietas izskatīšanas brīdī</w:t>
      </w:r>
      <w:r w:rsidR="00617CBD" w:rsidRPr="002A509E">
        <w:rPr>
          <w:color w:val="222222"/>
          <w:szCs w:val="24"/>
          <w:lang w:val="lv-LV" w:eastAsia="lv-LV"/>
        </w:rPr>
        <w:t xml:space="preserve"> tas vairs </w:t>
      </w:r>
      <w:r w:rsidR="00417107" w:rsidRPr="002A509E">
        <w:rPr>
          <w:color w:val="222222"/>
          <w:szCs w:val="24"/>
          <w:lang w:val="lv-LV" w:eastAsia="lv-LV"/>
        </w:rPr>
        <w:t>nebija</w:t>
      </w:r>
      <w:r w:rsidR="000078A9" w:rsidRPr="002A509E">
        <w:rPr>
          <w:color w:val="222222"/>
          <w:szCs w:val="24"/>
          <w:lang w:val="lv-LV" w:eastAsia="lv-LV"/>
        </w:rPr>
        <w:t xml:space="preserve"> derīgs.</w:t>
      </w:r>
    </w:p>
    <w:p w14:paraId="5E7298E2" w14:textId="11D46348" w:rsidR="00284FD0" w:rsidRPr="002A509E" w:rsidRDefault="00E23C8D" w:rsidP="002A509E">
      <w:pPr>
        <w:shd w:val="clear" w:color="auto" w:fill="FFFFFF"/>
        <w:spacing w:line="276" w:lineRule="auto"/>
        <w:ind w:firstLine="709"/>
        <w:jc w:val="both"/>
        <w:rPr>
          <w:szCs w:val="24"/>
          <w:lang w:val="lv-LV"/>
        </w:rPr>
      </w:pPr>
      <w:r w:rsidRPr="002A509E">
        <w:rPr>
          <w:color w:val="222222"/>
          <w:szCs w:val="24"/>
          <w:lang w:val="lv-LV" w:eastAsia="lv-LV"/>
        </w:rPr>
        <w:t>Senāt</w:t>
      </w:r>
      <w:r w:rsidR="000078A9" w:rsidRPr="002A509E">
        <w:rPr>
          <w:color w:val="222222"/>
          <w:szCs w:val="24"/>
          <w:lang w:val="lv-LV" w:eastAsia="lv-LV"/>
        </w:rPr>
        <w:t xml:space="preserve">s piekrīt </w:t>
      </w:r>
      <w:r w:rsidR="00F225B3" w:rsidRPr="002A509E">
        <w:rPr>
          <w:color w:val="222222"/>
          <w:szCs w:val="24"/>
          <w:lang w:val="lv-LV" w:eastAsia="lv-LV"/>
        </w:rPr>
        <w:t xml:space="preserve">kasācijas </w:t>
      </w:r>
      <w:r w:rsidR="00075EAA" w:rsidRPr="002A509E">
        <w:rPr>
          <w:color w:val="222222"/>
          <w:szCs w:val="24"/>
          <w:lang w:val="lv-LV" w:eastAsia="lv-LV"/>
        </w:rPr>
        <w:t xml:space="preserve">sūdzībā </w:t>
      </w:r>
      <w:r w:rsidR="000078A9" w:rsidRPr="002A509E">
        <w:rPr>
          <w:color w:val="222222"/>
          <w:szCs w:val="24"/>
          <w:lang w:val="lv-LV" w:eastAsia="lv-LV"/>
        </w:rPr>
        <w:t>paustajam</w:t>
      </w:r>
      <w:r w:rsidR="00D07FD2" w:rsidRPr="002A509E">
        <w:rPr>
          <w:color w:val="222222"/>
          <w:szCs w:val="24"/>
          <w:lang w:val="lv-LV" w:eastAsia="lv-LV"/>
        </w:rPr>
        <w:t xml:space="preserve">, ka </w:t>
      </w:r>
      <w:r w:rsidR="00395017" w:rsidRPr="002A509E">
        <w:rPr>
          <w:color w:val="222222"/>
          <w:szCs w:val="24"/>
          <w:lang w:val="lv-LV" w:eastAsia="lv-LV"/>
        </w:rPr>
        <w:t xml:space="preserve">tiesa </w:t>
      </w:r>
      <w:r w:rsidR="00D07FD2" w:rsidRPr="002A509E">
        <w:rPr>
          <w:color w:val="222222"/>
          <w:szCs w:val="24"/>
          <w:lang w:val="lv-LV" w:eastAsia="lv-LV"/>
        </w:rPr>
        <w:t xml:space="preserve">ir </w:t>
      </w:r>
      <w:r w:rsidR="00BE7902" w:rsidRPr="002A509E">
        <w:rPr>
          <w:color w:val="222222"/>
          <w:szCs w:val="24"/>
          <w:lang w:val="lv-LV" w:eastAsia="lv-LV"/>
        </w:rPr>
        <w:t xml:space="preserve">kļūdaini </w:t>
      </w:r>
      <w:r w:rsidR="00287237" w:rsidRPr="002A509E">
        <w:rPr>
          <w:color w:val="222222"/>
          <w:szCs w:val="24"/>
          <w:lang w:val="lv-LV" w:eastAsia="lv-LV"/>
        </w:rPr>
        <w:t xml:space="preserve">novērtējusi </w:t>
      </w:r>
      <w:proofErr w:type="gramStart"/>
      <w:r w:rsidR="00DC3838" w:rsidRPr="002A509E">
        <w:rPr>
          <w:color w:val="222222"/>
          <w:szCs w:val="24"/>
          <w:lang w:val="lv-LV" w:eastAsia="lv-LV"/>
        </w:rPr>
        <w:t>2013.gada</w:t>
      </w:r>
      <w:proofErr w:type="gramEnd"/>
      <w:r w:rsidR="00DC3838" w:rsidRPr="002A509E">
        <w:rPr>
          <w:color w:val="222222"/>
          <w:szCs w:val="24"/>
          <w:lang w:val="lv-LV" w:eastAsia="lv-LV"/>
        </w:rPr>
        <w:t xml:space="preserve"> 4.oktobra </w:t>
      </w:r>
      <w:r w:rsidR="00BE7902" w:rsidRPr="002A509E">
        <w:rPr>
          <w:color w:val="222222"/>
          <w:szCs w:val="24"/>
          <w:lang w:val="lv-LV" w:eastAsia="lv-LV"/>
        </w:rPr>
        <w:t>saskaņojumu</w:t>
      </w:r>
      <w:r w:rsidR="00417107" w:rsidRPr="002A509E">
        <w:rPr>
          <w:color w:val="222222"/>
          <w:szCs w:val="24"/>
          <w:lang w:val="lv-LV" w:eastAsia="lv-LV"/>
        </w:rPr>
        <w:t xml:space="preserve">, </w:t>
      </w:r>
      <w:r w:rsidR="00076634" w:rsidRPr="002A509E">
        <w:rPr>
          <w:color w:val="222222"/>
          <w:szCs w:val="24"/>
          <w:lang w:val="lv-LV" w:eastAsia="lv-LV"/>
        </w:rPr>
        <w:t>kas ir</w:t>
      </w:r>
      <w:r w:rsidR="00417107" w:rsidRPr="002A509E">
        <w:rPr>
          <w:color w:val="222222"/>
          <w:szCs w:val="24"/>
          <w:lang w:val="lv-LV" w:eastAsia="lv-LV"/>
        </w:rPr>
        <w:t xml:space="preserve"> izsniegts nevis </w:t>
      </w:r>
      <w:r w:rsidR="00287237" w:rsidRPr="002A509E">
        <w:rPr>
          <w:color w:val="222222"/>
          <w:szCs w:val="24"/>
          <w:lang w:val="lv-LV" w:eastAsia="lv-LV"/>
        </w:rPr>
        <w:t xml:space="preserve">dekoratīvā </w:t>
      </w:r>
      <w:r w:rsidR="00E177FB" w:rsidRPr="002A509E">
        <w:rPr>
          <w:color w:val="222222"/>
          <w:szCs w:val="24"/>
          <w:lang w:val="lv-LV" w:eastAsia="lv-LV"/>
        </w:rPr>
        <w:t>pārseg</w:t>
      </w:r>
      <w:r w:rsidR="00417107" w:rsidRPr="002A509E">
        <w:rPr>
          <w:color w:val="222222"/>
          <w:szCs w:val="24"/>
          <w:lang w:val="lv-LV" w:eastAsia="lv-LV"/>
        </w:rPr>
        <w:t xml:space="preserve">a, bet gan reklāmas izvietošanai. </w:t>
      </w:r>
      <w:r w:rsidR="00617CBD" w:rsidRPr="002A509E">
        <w:rPr>
          <w:color w:val="222222"/>
          <w:szCs w:val="24"/>
          <w:lang w:val="lv-LV" w:eastAsia="lv-LV"/>
        </w:rPr>
        <w:t>Proti, l</w:t>
      </w:r>
      <w:r w:rsidR="0055262D" w:rsidRPr="002A509E">
        <w:rPr>
          <w:color w:val="222222"/>
          <w:szCs w:val="24"/>
          <w:lang w:val="lv-LV" w:eastAsia="lv-LV"/>
        </w:rPr>
        <w:t xml:space="preserve">ietas materiālos ir atrodams Rīgas pilsētas būvvaldes </w:t>
      </w:r>
      <w:proofErr w:type="gramStart"/>
      <w:r w:rsidR="0055262D" w:rsidRPr="002A509E">
        <w:rPr>
          <w:color w:val="222222"/>
          <w:szCs w:val="24"/>
          <w:lang w:val="lv-LV" w:eastAsia="lv-LV"/>
        </w:rPr>
        <w:t>2013.gada</w:t>
      </w:r>
      <w:proofErr w:type="gramEnd"/>
      <w:r w:rsidR="0055262D" w:rsidRPr="002A509E">
        <w:rPr>
          <w:color w:val="222222"/>
          <w:szCs w:val="24"/>
          <w:lang w:val="lv-LV" w:eastAsia="lv-LV"/>
        </w:rPr>
        <w:t xml:space="preserve"> 4.oktobrī izdots saskaņojums Nr. 1988 reklāmai (2,85 x 20 m) uz ēkas sienas ar eksponēšanas termiņu no </w:t>
      </w:r>
      <w:r w:rsidR="0055262D" w:rsidRPr="002A509E">
        <w:rPr>
          <w:color w:val="222222"/>
          <w:szCs w:val="24"/>
          <w:lang w:val="lv-LV" w:eastAsia="lv-LV"/>
        </w:rPr>
        <w:lastRenderedPageBreak/>
        <w:t>2013.gada 1.oktobra līdz 31.decembrim (</w:t>
      </w:r>
      <w:r w:rsidR="0055262D" w:rsidRPr="002A509E">
        <w:rPr>
          <w:i/>
          <w:color w:val="222222"/>
          <w:szCs w:val="24"/>
          <w:lang w:val="lv-LV" w:eastAsia="lv-LV"/>
        </w:rPr>
        <w:t>lietas 206.–207.lp.</w:t>
      </w:r>
      <w:r w:rsidR="0055262D" w:rsidRPr="002A509E">
        <w:rPr>
          <w:color w:val="222222"/>
          <w:szCs w:val="24"/>
          <w:lang w:val="lv-LV" w:eastAsia="lv-LV"/>
        </w:rPr>
        <w:t xml:space="preserve">). </w:t>
      </w:r>
      <w:r w:rsidR="00DC3838" w:rsidRPr="002A509E">
        <w:rPr>
          <w:color w:val="222222"/>
          <w:szCs w:val="24"/>
          <w:lang w:val="lv-LV" w:eastAsia="lv-LV"/>
        </w:rPr>
        <w:t>Ievērojot minēto,</w:t>
      </w:r>
      <w:r w:rsidR="00571622" w:rsidRPr="002A509E">
        <w:rPr>
          <w:color w:val="222222"/>
          <w:szCs w:val="24"/>
          <w:lang w:val="lv-LV" w:eastAsia="lv-LV"/>
        </w:rPr>
        <w:t xml:space="preserve"> Senāts atzīst, ka tiesa</w:t>
      </w:r>
      <w:r w:rsidR="0055262D" w:rsidRPr="002A509E">
        <w:rPr>
          <w:color w:val="222222"/>
          <w:szCs w:val="24"/>
          <w:lang w:val="lv-LV" w:eastAsia="lv-LV"/>
        </w:rPr>
        <w:t xml:space="preserve"> </w:t>
      </w:r>
      <w:r w:rsidR="007B58FD" w:rsidRPr="002A509E">
        <w:rPr>
          <w:color w:val="222222"/>
          <w:szCs w:val="24"/>
          <w:lang w:val="lv-LV" w:eastAsia="lv-LV"/>
        </w:rPr>
        <w:t xml:space="preserve">ir </w:t>
      </w:r>
      <w:r w:rsidR="0055262D" w:rsidRPr="002A509E">
        <w:rPr>
          <w:color w:val="222222"/>
          <w:szCs w:val="24"/>
          <w:lang w:val="lv-LV" w:eastAsia="lv-LV"/>
        </w:rPr>
        <w:t xml:space="preserve">kļūdaini </w:t>
      </w:r>
      <w:r w:rsidR="00284FD0" w:rsidRPr="002A509E">
        <w:rPr>
          <w:color w:val="222222"/>
          <w:szCs w:val="24"/>
          <w:lang w:val="lv-LV" w:eastAsia="lv-LV"/>
        </w:rPr>
        <w:t xml:space="preserve">novērtējusi </w:t>
      </w:r>
      <w:r w:rsidR="00BA392F" w:rsidRPr="002A509E">
        <w:rPr>
          <w:color w:val="222222"/>
          <w:szCs w:val="24"/>
          <w:lang w:val="lv-LV" w:eastAsia="lv-LV"/>
        </w:rPr>
        <w:t xml:space="preserve">lietā </w:t>
      </w:r>
      <w:r w:rsidR="00076634" w:rsidRPr="002A509E">
        <w:rPr>
          <w:color w:val="222222"/>
          <w:szCs w:val="24"/>
          <w:lang w:val="lv-LV" w:eastAsia="lv-LV"/>
        </w:rPr>
        <w:t xml:space="preserve">esošu </w:t>
      </w:r>
      <w:r w:rsidR="00571622" w:rsidRPr="002A509E">
        <w:rPr>
          <w:color w:val="222222"/>
          <w:szCs w:val="24"/>
          <w:lang w:val="lv-LV" w:eastAsia="lv-LV"/>
        </w:rPr>
        <w:t>pierādījumu</w:t>
      </w:r>
      <w:r w:rsidR="00F225B3" w:rsidRPr="002A509E">
        <w:rPr>
          <w:color w:val="222222"/>
          <w:szCs w:val="24"/>
          <w:lang w:val="lv-LV" w:eastAsia="lv-LV"/>
        </w:rPr>
        <w:t>,</w:t>
      </w:r>
      <w:r w:rsidRPr="002A509E">
        <w:rPr>
          <w:color w:val="222222"/>
          <w:szCs w:val="24"/>
          <w:lang w:val="lv-LV" w:eastAsia="lv-LV"/>
        </w:rPr>
        <w:t xml:space="preserve"> </w:t>
      </w:r>
      <w:r w:rsidR="00AA62F1" w:rsidRPr="002A509E">
        <w:rPr>
          <w:color w:val="222222"/>
          <w:szCs w:val="24"/>
          <w:lang w:val="lv-LV" w:eastAsia="lv-LV"/>
        </w:rPr>
        <w:t>uz kur</w:t>
      </w:r>
      <w:r w:rsidR="00467167" w:rsidRPr="002A509E">
        <w:rPr>
          <w:color w:val="222222"/>
          <w:szCs w:val="24"/>
          <w:lang w:val="lv-LV" w:eastAsia="lv-LV"/>
        </w:rPr>
        <w:t>a</w:t>
      </w:r>
      <w:r w:rsidR="00AA62F1" w:rsidRPr="002A509E">
        <w:rPr>
          <w:color w:val="222222"/>
          <w:szCs w:val="24"/>
          <w:lang w:val="lv-LV" w:eastAsia="lv-LV"/>
        </w:rPr>
        <w:t xml:space="preserve"> pamata tālāk izdarījusi secinājumus</w:t>
      </w:r>
      <w:r w:rsidR="00571622" w:rsidRPr="002A509E">
        <w:rPr>
          <w:color w:val="222222"/>
          <w:szCs w:val="24"/>
          <w:lang w:val="lv-LV" w:eastAsia="lv-LV"/>
        </w:rPr>
        <w:t>.</w:t>
      </w:r>
      <w:r w:rsidR="00284FD0" w:rsidRPr="002A509E">
        <w:rPr>
          <w:color w:val="222222"/>
          <w:szCs w:val="24"/>
          <w:lang w:val="lv-LV" w:eastAsia="lv-LV"/>
        </w:rPr>
        <w:t xml:space="preserve"> </w:t>
      </w:r>
      <w:r w:rsidR="00DC3838" w:rsidRPr="002A509E">
        <w:rPr>
          <w:color w:val="222222"/>
          <w:szCs w:val="24"/>
          <w:lang w:val="lv-LV" w:eastAsia="lv-LV"/>
        </w:rPr>
        <w:t>Vienlaikus</w:t>
      </w:r>
      <w:r w:rsidRPr="002A509E">
        <w:rPr>
          <w:color w:val="222222"/>
          <w:szCs w:val="24"/>
          <w:lang w:val="lv-LV" w:eastAsia="lv-LV"/>
        </w:rPr>
        <w:t xml:space="preserve"> </w:t>
      </w:r>
      <w:r w:rsidR="00F225B3" w:rsidRPr="002A509E">
        <w:rPr>
          <w:color w:val="222222"/>
          <w:szCs w:val="24"/>
          <w:lang w:val="lv-LV" w:eastAsia="lv-LV"/>
        </w:rPr>
        <w:t xml:space="preserve">kasators ir vērsis uzmanību, ka </w:t>
      </w:r>
      <w:r w:rsidR="00B507C9" w:rsidRPr="002A509E">
        <w:rPr>
          <w:color w:val="222222"/>
          <w:szCs w:val="24"/>
          <w:lang w:val="lv-LV" w:eastAsia="lv-LV"/>
        </w:rPr>
        <w:t xml:space="preserve">saistošie </w:t>
      </w:r>
      <w:r w:rsidR="00284FD0" w:rsidRPr="002A509E">
        <w:rPr>
          <w:color w:val="222222"/>
          <w:szCs w:val="24"/>
          <w:lang w:val="lv-LV" w:eastAsia="lv-LV"/>
        </w:rPr>
        <w:t xml:space="preserve">noteikumi Nr. 125 nemaz neparedz dekoratīvā pārsega saskaņošanu ar Rīgas pilsētas būvvaldi, bet gan tā </w:t>
      </w:r>
      <w:r w:rsidR="00284FD0" w:rsidRPr="00977AB3">
        <w:rPr>
          <w:color w:val="222222"/>
          <w:szCs w:val="24"/>
          <w:lang w:val="lv-LV" w:eastAsia="lv-LV"/>
        </w:rPr>
        <w:t>izvietošanu</w:t>
      </w:r>
      <w:r w:rsidR="00284FD0" w:rsidRPr="002A509E">
        <w:rPr>
          <w:color w:val="222222"/>
          <w:szCs w:val="24"/>
          <w:lang w:val="lv-LV" w:eastAsia="lv-LV"/>
        </w:rPr>
        <w:t xml:space="preserve"> </w:t>
      </w:r>
      <w:r w:rsidR="00284FD0" w:rsidRPr="002A509E">
        <w:rPr>
          <w:i/>
          <w:color w:val="222222"/>
          <w:szCs w:val="24"/>
          <w:lang w:val="lv-LV" w:eastAsia="lv-LV"/>
        </w:rPr>
        <w:t>atbilstoši Rīgas pilsētas būvvaldes norādījumiem</w:t>
      </w:r>
      <w:r w:rsidR="00284FD0" w:rsidRPr="002A509E">
        <w:rPr>
          <w:color w:val="222222"/>
          <w:szCs w:val="24"/>
          <w:lang w:val="lv-LV" w:eastAsia="lv-LV"/>
        </w:rPr>
        <w:t>.</w:t>
      </w:r>
    </w:p>
    <w:p w14:paraId="6D5FFCE7" w14:textId="7F51A525" w:rsidR="00284FD0" w:rsidRPr="002A509E" w:rsidRDefault="00BA392F" w:rsidP="002A509E">
      <w:pPr>
        <w:shd w:val="clear" w:color="auto" w:fill="FFFFFF"/>
        <w:spacing w:line="276" w:lineRule="auto"/>
        <w:ind w:firstLine="709"/>
        <w:jc w:val="both"/>
        <w:rPr>
          <w:szCs w:val="24"/>
          <w:lang w:val="lv-LV"/>
        </w:rPr>
      </w:pPr>
      <w:r w:rsidRPr="002A509E">
        <w:rPr>
          <w:color w:val="222222"/>
          <w:szCs w:val="24"/>
          <w:lang w:val="lv-LV" w:eastAsia="lv-LV"/>
        </w:rPr>
        <w:t>Tiesa spriedumā</w:t>
      </w:r>
      <w:r w:rsidR="00D95F06" w:rsidRPr="002A509E">
        <w:rPr>
          <w:color w:val="222222"/>
          <w:szCs w:val="24"/>
          <w:lang w:val="lv-LV" w:eastAsia="lv-LV"/>
        </w:rPr>
        <w:t xml:space="preserve"> </w:t>
      </w:r>
      <w:r w:rsidR="001D334B" w:rsidRPr="002A509E">
        <w:rPr>
          <w:color w:val="222222"/>
          <w:szCs w:val="24"/>
          <w:lang w:val="lv-LV" w:eastAsia="lv-LV"/>
        </w:rPr>
        <w:t xml:space="preserve">ir pievienojusies pieteicēja </w:t>
      </w:r>
      <w:r w:rsidR="003528B5" w:rsidRPr="002A509E">
        <w:rPr>
          <w:color w:val="222222"/>
          <w:szCs w:val="24"/>
          <w:lang w:val="lv-LV" w:eastAsia="lv-LV"/>
        </w:rPr>
        <w:t xml:space="preserve">teiktajam, ka pārsegs </w:t>
      </w:r>
      <w:r w:rsidR="004D1D46" w:rsidRPr="002A509E">
        <w:rPr>
          <w:color w:val="222222"/>
          <w:szCs w:val="24"/>
          <w:lang w:val="lv-LV" w:eastAsia="lv-LV"/>
        </w:rPr>
        <w:t>ēkai</w:t>
      </w:r>
      <w:r w:rsidR="007A1006" w:rsidRPr="002A509E">
        <w:rPr>
          <w:color w:val="222222"/>
          <w:szCs w:val="24"/>
          <w:lang w:val="lv-LV" w:eastAsia="lv-LV"/>
        </w:rPr>
        <w:t xml:space="preserve"> </w:t>
      </w:r>
      <w:r w:rsidR="00735851" w:rsidRPr="002A509E">
        <w:rPr>
          <w:color w:val="222222"/>
          <w:szCs w:val="24"/>
          <w:lang w:val="lv-LV" w:eastAsia="lv-LV"/>
        </w:rPr>
        <w:t>Nr. 2, kas klasificēta par C </w:t>
      </w:r>
      <w:r w:rsidR="007A1006" w:rsidRPr="002A509E">
        <w:rPr>
          <w:color w:val="222222"/>
          <w:szCs w:val="24"/>
          <w:lang w:val="lv-LV" w:eastAsia="lv-LV"/>
        </w:rPr>
        <w:t xml:space="preserve">kategorijas būvi, </w:t>
      </w:r>
      <w:r w:rsidR="001D334B" w:rsidRPr="002A509E">
        <w:rPr>
          <w:color w:val="222222"/>
          <w:szCs w:val="24"/>
          <w:lang w:val="lv-LV" w:eastAsia="lv-LV"/>
        </w:rPr>
        <w:t xml:space="preserve">ir jau no </w:t>
      </w:r>
      <w:proofErr w:type="gramStart"/>
      <w:r w:rsidR="001D334B" w:rsidRPr="002A509E">
        <w:rPr>
          <w:color w:val="222222"/>
          <w:szCs w:val="24"/>
          <w:lang w:val="lv-LV" w:eastAsia="lv-LV"/>
        </w:rPr>
        <w:t>2012.gada</w:t>
      </w:r>
      <w:proofErr w:type="gramEnd"/>
      <w:r w:rsidR="001D334B" w:rsidRPr="002A509E">
        <w:rPr>
          <w:color w:val="222222"/>
          <w:szCs w:val="24"/>
          <w:lang w:val="lv-LV" w:eastAsia="lv-LV"/>
        </w:rPr>
        <w:t>.</w:t>
      </w:r>
      <w:r w:rsidR="004D1D46" w:rsidRPr="002A509E">
        <w:rPr>
          <w:color w:val="222222"/>
          <w:szCs w:val="24"/>
          <w:lang w:val="lv-LV" w:eastAsia="lv-LV"/>
        </w:rPr>
        <w:t xml:space="preserve"> </w:t>
      </w:r>
      <w:r w:rsidR="00392320" w:rsidRPr="002A509E">
        <w:rPr>
          <w:color w:val="222222"/>
          <w:szCs w:val="24"/>
          <w:lang w:val="lv-LV" w:eastAsia="lv-LV"/>
        </w:rPr>
        <w:t>Tātad</w:t>
      </w:r>
      <w:r w:rsidR="00387C05" w:rsidRPr="002A509E">
        <w:rPr>
          <w:color w:val="222222"/>
          <w:szCs w:val="24"/>
          <w:lang w:val="lv-LV" w:eastAsia="lv-LV"/>
        </w:rPr>
        <w:t xml:space="preserve"> </w:t>
      </w:r>
      <w:r w:rsidR="00392320" w:rsidRPr="002A509E">
        <w:rPr>
          <w:color w:val="222222"/>
          <w:szCs w:val="24"/>
          <w:lang w:val="lv-LV" w:eastAsia="lv-LV"/>
        </w:rPr>
        <w:t>lietā nav strīda, ka šāds pārsegs</w:t>
      </w:r>
      <w:r w:rsidR="00387C05" w:rsidRPr="002A509E">
        <w:rPr>
          <w:color w:val="222222"/>
          <w:szCs w:val="24"/>
          <w:lang w:val="lv-LV" w:eastAsia="lv-LV"/>
        </w:rPr>
        <w:t xml:space="preserve"> uz ēkas</w:t>
      </w:r>
      <w:r w:rsidR="00395017" w:rsidRPr="002A509E">
        <w:rPr>
          <w:color w:val="222222"/>
          <w:szCs w:val="24"/>
          <w:lang w:val="lv-LV" w:eastAsia="lv-LV"/>
        </w:rPr>
        <w:t xml:space="preserve"> Nr. 2</w:t>
      </w:r>
      <w:r w:rsidR="00387C05" w:rsidRPr="002A509E">
        <w:rPr>
          <w:color w:val="222222"/>
          <w:szCs w:val="24"/>
          <w:lang w:val="lv-LV" w:eastAsia="lv-LV"/>
        </w:rPr>
        <w:t xml:space="preserve"> </w:t>
      </w:r>
      <w:r w:rsidRPr="002A509E">
        <w:rPr>
          <w:color w:val="222222"/>
          <w:szCs w:val="24"/>
          <w:lang w:val="lv-LV" w:eastAsia="lv-LV"/>
        </w:rPr>
        <w:t xml:space="preserve">vispār </w:t>
      </w:r>
      <w:r w:rsidR="00284FD0" w:rsidRPr="002A509E">
        <w:rPr>
          <w:color w:val="222222"/>
          <w:szCs w:val="24"/>
          <w:lang w:val="lv-LV" w:eastAsia="lv-LV"/>
        </w:rPr>
        <w:t>bija</w:t>
      </w:r>
      <w:r w:rsidR="00387C05" w:rsidRPr="002A509E">
        <w:rPr>
          <w:color w:val="222222"/>
          <w:szCs w:val="24"/>
          <w:lang w:val="lv-LV" w:eastAsia="lv-LV"/>
        </w:rPr>
        <w:t xml:space="preserve"> izvietots, bet </w:t>
      </w:r>
      <w:r w:rsidR="002D71ED" w:rsidRPr="002A509E">
        <w:rPr>
          <w:color w:val="222222"/>
          <w:szCs w:val="24"/>
          <w:lang w:val="lv-LV" w:eastAsia="lv-LV"/>
        </w:rPr>
        <w:t>strīds</w:t>
      </w:r>
      <w:r w:rsidR="00F225B3" w:rsidRPr="002A509E">
        <w:rPr>
          <w:color w:val="222222"/>
          <w:szCs w:val="24"/>
          <w:lang w:val="lv-LV" w:eastAsia="lv-LV"/>
        </w:rPr>
        <w:t xml:space="preserve"> joprojām</w:t>
      </w:r>
      <w:r w:rsidR="002D71ED" w:rsidRPr="002A509E">
        <w:rPr>
          <w:color w:val="222222"/>
          <w:szCs w:val="24"/>
          <w:lang w:val="lv-LV" w:eastAsia="lv-LV"/>
        </w:rPr>
        <w:t xml:space="preserve"> </w:t>
      </w:r>
      <w:r w:rsidR="003528B5" w:rsidRPr="002A509E">
        <w:rPr>
          <w:color w:val="222222"/>
          <w:szCs w:val="24"/>
          <w:lang w:val="lv-LV" w:eastAsia="lv-LV"/>
        </w:rPr>
        <w:t xml:space="preserve">ir </w:t>
      </w:r>
      <w:r w:rsidR="002D71ED" w:rsidRPr="002A509E">
        <w:rPr>
          <w:color w:val="222222"/>
          <w:szCs w:val="24"/>
          <w:lang w:val="lv-LV" w:eastAsia="lv-LV"/>
        </w:rPr>
        <w:t>par to, vai</w:t>
      </w:r>
      <w:r w:rsidR="004D1D46" w:rsidRPr="002A509E">
        <w:rPr>
          <w:color w:val="222222"/>
          <w:szCs w:val="24"/>
          <w:lang w:val="lv-LV" w:eastAsia="lv-LV"/>
        </w:rPr>
        <w:t xml:space="preserve"> </w:t>
      </w:r>
      <w:r w:rsidR="003528B5" w:rsidRPr="002A509E">
        <w:rPr>
          <w:color w:val="222222"/>
          <w:szCs w:val="24"/>
          <w:lang w:val="lv-LV" w:eastAsia="lv-LV"/>
        </w:rPr>
        <w:t xml:space="preserve">šis </w:t>
      </w:r>
      <w:r w:rsidR="00571622" w:rsidRPr="002A509E">
        <w:rPr>
          <w:szCs w:val="24"/>
          <w:lang w:val="lv-LV"/>
        </w:rPr>
        <w:t>pārsegs</w:t>
      </w:r>
      <w:r w:rsidR="004D1D46" w:rsidRPr="002A509E">
        <w:rPr>
          <w:color w:val="222222"/>
          <w:szCs w:val="24"/>
          <w:lang w:val="lv-LV" w:eastAsia="lv-LV"/>
        </w:rPr>
        <w:t xml:space="preserve"> </w:t>
      </w:r>
      <w:r w:rsidR="00531943" w:rsidRPr="002A509E">
        <w:rPr>
          <w:color w:val="222222"/>
          <w:szCs w:val="24"/>
          <w:lang w:val="lv-LV" w:eastAsia="lv-LV"/>
        </w:rPr>
        <w:t>bija</w:t>
      </w:r>
      <w:r w:rsidR="002D71ED" w:rsidRPr="002A509E">
        <w:rPr>
          <w:color w:val="222222"/>
          <w:szCs w:val="24"/>
          <w:lang w:val="lv-LV" w:eastAsia="lv-LV"/>
        </w:rPr>
        <w:t xml:space="preserve"> izvietots </w:t>
      </w:r>
      <w:r w:rsidR="00B507C9" w:rsidRPr="002A509E">
        <w:rPr>
          <w:color w:val="222222"/>
          <w:szCs w:val="24"/>
          <w:lang w:val="lv-LV" w:eastAsia="lv-LV"/>
        </w:rPr>
        <w:t xml:space="preserve">saistošo </w:t>
      </w:r>
      <w:r w:rsidR="002D71ED" w:rsidRPr="002A509E">
        <w:rPr>
          <w:color w:val="222222"/>
          <w:szCs w:val="24"/>
          <w:lang w:val="lv-LV" w:eastAsia="lv-LV"/>
        </w:rPr>
        <w:t>noteikumu Nr. </w:t>
      </w:r>
      <w:r w:rsidR="002D71ED" w:rsidRPr="002A509E">
        <w:rPr>
          <w:szCs w:val="24"/>
          <w:lang w:val="lv-LV"/>
        </w:rPr>
        <w:t>125 noteiktajā kārtībā</w:t>
      </w:r>
      <w:r w:rsidR="003528B5" w:rsidRPr="002A509E">
        <w:rPr>
          <w:szCs w:val="24"/>
          <w:lang w:val="lv-LV"/>
        </w:rPr>
        <w:t xml:space="preserve">, </w:t>
      </w:r>
      <w:r w:rsidR="00531943" w:rsidRPr="002A509E">
        <w:rPr>
          <w:szCs w:val="24"/>
          <w:lang w:val="lv-LV"/>
        </w:rPr>
        <w:t>l</w:t>
      </w:r>
      <w:r w:rsidR="003528B5" w:rsidRPr="002A509E">
        <w:rPr>
          <w:szCs w:val="24"/>
          <w:lang w:val="lv-LV"/>
        </w:rPr>
        <w:t xml:space="preserve">ai </w:t>
      </w:r>
      <w:r w:rsidR="00284FD0" w:rsidRPr="002A509E">
        <w:rPr>
          <w:szCs w:val="24"/>
          <w:lang w:val="lv-LV"/>
        </w:rPr>
        <w:t>būtu</w:t>
      </w:r>
      <w:r w:rsidR="002D71ED" w:rsidRPr="002A509E">
        <w:rPr>
          <w:szCs w:val="24"/>
          <w:lang w:val="lv-LV"/>
        </w:rPr>
        <w:t xml:space="preserve"> pamats</w:t>
      </w:r>
      <w:r w:rsidR="00284FD0" w:rsidRPr="002A509E">
        <w:rPr>
          <w:szCs w:val="24"/>
          <w:lang w:val="lv-LV"/>
        </w:rPr>
        <w:t xml:space="preserve"> </w:t>
      </w:r>
      <w:r w:rsidR="00531943" w:rsidRPr="002A509E">
        <w:rPr>
          <w:szCs w:val="24"/>
          <w:lang w:val="lv-LV"/>
        </w:rPr>
        <w:t xml:space="preserve">nepiemērot </w:t>
      </w:r>
      <w:r w:rsidR="00F225B3" w:rsidRPr="002A509E">
        <w:rPr>
          <w:szCs w:val="24"/>
          <w:lang w:val="lv-LV"/>
        </w:rPr>
        <w:t xml:space="preserve">3 % </w:t>
      </w:r>
      <w:r w:rsidR="00531943" w:rsidRPr="002A509E">
        <w:rPr>
          <w:szCs w:val="24"/>
          <w:lang w:val="lv-LV"/>
        </w:rPr>
        <w:t xml:space="preserve">nodokļa likmi </w:t>
      </w:r>
      <w:r w:rsidR="00284FD0" w:rsidRPr="002A509E">
        <w:rPr>
          <w:szCs w:val="24"/>
          <w:lang w:val="lv-LV"/>
        </w:rPr>
        <w:t xml:space="preserve">līdz </w:t>
      </w:r>
      <w:proofErr w:type="gramStart"/>
      <w:r w:rsidR="00284FD0" w:rsidRPr="002A509E">
        <w:rPr>
          <w:szCs w:val="24"/>
          <w:lang w:val="lv-LV"/>
        </w:rPr>
        <w:t>2016.gada</w:t>
      </w:r>
      <w:proofErr w:type="gramEnd"/>
      <w:r w:rsidR="00284FD0" w:rsidRPr="002A509E">
        <w:rPr>
          <w:szCs w:val="24"/>
          <w:lang w:val="lv-LV"/>
        </w:rPr>
        <w:t xml:space="preserve"> 1.jūnijam</w:t>
      </w:r>
      <w:r w:rsidR="00735851" w:rsidRPr="002A509E">
        <w:rPr>
          <w:szCs w:val="24"/>
          <w:lang w:val="lv-LV"/>
        </w:rPr>
        <w:t>.</w:t>
      </w:r>
    </w:p>
    <w:p w14:paraId="16760BDA" w14:textId="1A9806B0" w:rsidR="00655050" w:rsidRPr="002A509E" w:rsidRDefault="005F4B90"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Š</w:t>
      </w:r>
      <w:r w:rsidR="00BA392F" w:rsidRPr="002A509E">
        <w:rPr>
          <w:color w:val="222222"/>
          <w:szCs w:val="24"/>
          <w:lang w:val="lv-LV" w:eastAsia="lv-LV"/>
        </w:rPr>
        <w:t>ajā ziņā jā</w:t>
      </w:r>
      <w:r w:rsidRPr="002A509E">
        <w:rPr>
          <w:color w:val="222222"/>
          <w:szCs w:val="24"/>
          <w:lang w:val="lv-LV" w:eastAsia="lv-LV"/>
        </w:rPr>
        <w:t>atgādin</w:t>
      </w:r>
      <w:r w:rsidR="00BA392F" w:rsidRPr="002A509E">
        <w:rPr>
          <w:color w:val="222222"/>
          <w:szCs w:val="24"/>
          <w:lang w:val="lv-LV" w:eastAsia="lv-LV"/>
        </w:rPr>
        <w:t>a</w:t>
      </w:r>
      <w:r w:rsidR="00BE6B12" w:rsidRPr="002A509E">
        <w:rPr>
          <w:color w:val="222222"/>
          <w:szCs w:val="24"/>
          <w:lang w:val="lv-LV" w:eastAsia="lv-LV"/>
        </w:rPr>
        <w:t>, ka</w:t>
      </w:r>
      <w:r w:rsidR="00D71045" w:rsidRPr="002A509E">
        <w:rPr>
          <w:color w:val="222222"/>
          <w:szCs w:val="24"/>
          <w:lang w:val="lv-LV" w:eastAsia="lv-LV"/>
        </w:rPr>
        <w:t xml:space="preserve"> </w:t>
      </w:r>
      <w:r w:rsidR="00BE6B12" w:rsidRPr="002A509E">
        <w:rPr>
          <w:color w:val="222222"/>
          <w:szCs w:val="24"/>
          <w:lang w:val="lv-LV" w:eastAsia="lv-LV"/>
        </w:rPr>
        <w:t xml:space="preserve">tiesa </w:t>
      </w:r>
      <w:r w:rsidR="00D71045" w:rsidRPr="002A509E">
        <w:rPr>
          <w:color w:val="222222"/>
          <w:szCs w:val="24"/>
          <w:lang w:val="lv-LV" w:eastAsia="lv-LV"/>
        </w:rPr>
        <w:t>administratīv</w:t>
      </w:r>
      <w:r w:rsidR="00BE6B12" w:rsidRPr="002A509E">
        <w:rPr>
          <w:color w:val="222222"/>
          <w:szCs w:val="24"/>
          <w:lang w:val="lv-LV" w:eastAsia="lv-LV"/>
        </w:rPr>
        <w:t>aj</w:t>
      </w:r>
      <w:r w:rsidR="00D71045" w:rsidRPr="002A509E">
        <w:rPr>
          <w:color w:val="222222"/>
          <w:szCs w:val="24"/>
          <w:lang w:val="lv-LV" w:eastAsia="lv-LV"/>
        </w:rPr>
        <w:t>ā proces</w:t>
      </w:r>
      <w:r w:rsidR="00BE6B12" w:rsidRPr="002A509E">
        <w:rPr>
          <w:color w:val="222222"/>
          <w:szCs w:val="24"/>
          <w:lang w:val="lv-LV" w:eastAsia="lv-LV"/>
        </w:rPr>
        <w:t>ā</w:t>
      </w:r>
      <w:r w:rsidR="00392320" w:rsidRPr="002A509E">
        <w:rPr>
          <w:color w:val="222222"/>
          <w:szCs w:val="24"/>
          <w:lang w:val="lv-LV" w:eastAsia="lv-LV"/>
        </w:rPr>
        <w:t>, pildot savus pienākumus, pati (</w:t>
      </w:r>
      <w:proofErr w:type="spellStart"/>
      <w:r w:rsidR="00392320" w:rsidRPr="002A509E">
        <w:rPr>
          <w:i/>
          <w:color w:val="222222"/>
          <w:szCs w:val="24"/>
          <w:lang w:val="lv-LV" w:eastAsia="lv-LV"/>
        </w:rPr>
        <w:t>ex</w:t>
      </w:r>
      <w:proofErr w:type="spellEnd"/>
      <w:r w:rsidR="00392320" w:rsidRPr="002A509E">
        <w:rPr>
          <w:i/>
          <w:color w:val="222222"/>
          <w:szCs w:val="24"/>
          <w:lang w:val="lv-LV" w:eastAsia="lv-LV"/>
        </w:rPr>
        <w:t xml:space="preserve"> </w:t>
      </w:r>
      <w:proofErr w:type="spellStart"/>
      <w:r w:rsidR="00392320" w:rsidRPr="002A509E">
        <w:rPr>
          <w:i/>
          <w:color w:val="222222"/>
          <w:szCs w:val="24"/>
          <w:lang w:val="lv-LV" w:eastAsia="lv-LV"/>
        </w:rPr>
        <w:t>officio</w:t>
      </w:r>
      <w:proofErr w:type="spellEnd"/>
      <w:r w:rsidR="00392320" w:rsidRPr="002A509E">
        <w:rPr>
          <w:color w:val="222222"/>
          <w:szCs w:val="24"/>
          <w:lang w:val="lv-LV" w:eastAsia="lv-LV"/>
        </w:rPr>
        <w:t xml:space="preserve">) objektīvi noskaidro lietas apstākļus un dod tiem juridisku vērtējumu. </w:t>
      </w:r>
      <w:r w:rsidR="00BA392F" w:rsidRPr="002A509E">
        <w:rPr>
          <w:color w:val="222222"/>
          <w:szCs w:val="24"/>
          <w:lang w:val="lv-LV" w:eastAsia="lv-LV"/>
        </w:rPr>
        <w:t>Taču i</w:t>
      </w:r>
      <w:r w:rsidR="00886C43" w:rsidRPr="002A509E">
        <w:rPr>
          <w:color w:val="222222"/>
          <w:szCs w:val="24"/>
          <w:lang w:val="lv-LV" w:eastAsia="lv-LV"/>
        </w:rPr>
        <w:t xml:space="preserve">zsakāmajā gadījumā </w:t>
      </w:r>
      <w:r w:rsidRPr="002A509E">
        <w:rPr>
          <w:color w:val="222222"/>
          <w:szCs w:val="24"/>
          <w:lang w:val="lv-LV" w:eastAsia="lv-LV"/>
        </w:rPr>
        <w:t xml:space="preserve">apelācijas instances </w:t>
      </w:r>
      <w:r w:rsidR="00886C43" w:rsidRPr="002A509E">
        <w:rPr>
          <w:color w:val="222222"/>
          <w:szCs w:val="24"/>
          <w:lang w:val="lv-LV" w:eastAsia="lv-LV"/>
        </w:rPr>
        <w:t>t</w:t>
      </w:r>
      <w:r w:rsidR="00AD5EF4" w:rsidRPr="002A509E">
        <w:rPr>
          <w:color w:val="222222"/>
          <w:szCs w:val="24"/>
          <w:lang w:val="lv-LV" w:eastAsia="lv-LV"/>
        </w:rPr>
        <w:t xml:space="preserve">iesa nav </w:t>
      </w:r>
      <w:r w:rsidR="00886C43" w:rsidRPr="002A509E">
        <w:rPr>
          <w:color w:val="222222"/>
          <w:szCs w:val="24"/>
          <w:lang w:val="lv-LV" w:eastAsia="lv-LV"/>
        </w:rPr>
        <w:t xml:space="preserve">centusies </w:t>
      </w:r>
      <w:r w:rsidR="00D745E1" w:rsidRPr="002A509E">
        <w:rPr>
          <w:color w:val="222222"/>
          <w:szCs w:val="24"/>
          <w:lang w:val="lv-LV" w:eastAsia="lv-LV"/>
        </w:rPr>
        <w:t>tālāk noskaidrot</w:t>
      </w:r>
      <w:r w:rsidR="00886C43" w:rsidRPr="002A509E">
        <w:rPr>
          <w:color w:val="222222"/>
          <w:szCs w:val="24"/>
          <w:lang w:val="lv-LV" w:eastAsia="lv-LV"/>
        </w:rPr>
        <w:t>,</w:t>
      </w:r>
      <w:r w:rsidR="00AD5EF4" w:rsidRPr="002A509E">
        <w:rPr>
          <w:color w:val="222222"/>
          <w:szCs w:val="24"/>
          <w:lang w:val="lv-LV" w:eastAsia="lv-LV"/>
        </w:rPr>
        <w:t xml:space="preserve"> kādi tad </w:t>
      </w:r>
      <w:r w:rsidR="0018615C" w:rsidRPr="002A509E">
        <w:rPr>
          <w:color w:val="222222"/>
          <w:szCs w:val="24"/>
          <w:lang w:val="lv-LV" w:eastAsia="lv-LV"/>
        </w:rPr>
        <w:t>konkrēti</w:t>
      </w:r>
      <w:r w:rsidR="00886C43" w:rsidRPr="002A509E">
        <w:rPr>
          <w:color w:val="222222"/>
          <w:szCs w:val="24"/>
          <w:lang w:val="lv-LV" w:eastAsia="lv-LV"/>
        </w:rPr>
        <w:t xml:space="preserve"> </w:t>
      </w:r>
      <w:r w:rsidR="00180C18" w:rsidRPr="002A509E">
        <w:rPr>
          <w:color w:val="222222"/>
          <w:szCs w:val="24"/>
          <w:lang w:val="lv-LV" w:eastAsia="lv-LV"/>
        </w:rPr>
        <w:t>bija</w:t>
      </w:r>
      <w:r w:rsidR="00AD5EF4" w:rsidRPr="002A509E">
        <w:rPr>
          <w:color w:val="222222"/>
          <w:szCs w:val="24"/>
          <w:lang w:val="lv-LV" w:eastAsia="lv-LV"/>
        </w:rPr>
        <w:t xml:space="preserve"> </w:t>
      </w:r>
      <w:r w:rsidR="00F83212">
        <w:rPr>
          <w:color w:val="222222"/>
          <w:szCs w:val="24"/>
          <w:lang w:val="lv-LV" w:eastAsia="lv-LV"/>
        </w:rPr>
        <w:t xml:space="preserve">tie </w:t>
      </w:r>
      <w:r w:rsidR="00AD5EF4" w:rsidRPr="002A509E">
        <w:rPr>
          <w:color w:val="222222"/>
          <w:szCs w:val="24"/>
          <w:lang w:val="lv-LV" w:eastAsia="lv-LV"/>
        </w:rPr>
        <w:t>Rīgas d</w:t>
      </w:r>
      <w:r w:rsidR="00AD5D54" w:rsidRPr="002A509E">
        <w:rPr>
          <w:color w:val="222222"/>
          <w:szCs w:val="24"/>
          <w:lang w:val="lv-LV" w:eastAsia="lv-LV"/>
        </w:rPr>
        <w:t>omes būvvaldes norādījumi, kuri</w:t>
      </w:r>
      <w:r w:rsidR="00AD5EF4" w:rsidRPr="002A509E">
        <w:rPr>
          <w:color w:val="222222"/>
          <w:szCs w:val="24"/>
          <w:lang w:val="lv-LV" w:eastAsia="lv-LV"/>
        </w:rPr>
        <w:t xml:space="preserve"> pieteicēj</w:t>
      </w:r>
      <w:r w:rsidR="00886C43" w:rsidRPr="002A509E">
        <w:rPr>
          <w:color w:val="222222"/>
          <w:szCs w:val="24"/>
          <w:lang w:val="lv-LV" w:eastAsia="lv-LV"/>
        </w:rPr>
        <w:t>am</w:t>
      </w:r>
      <w:r w:rsidR="00AD5EF4" w:rsidRPr="002A509E">
        <w:rPr>
          <w:color w:val="222222"/>
          <w:szCs w:val="24"/>
          <w:lang w:val="lv-LV" w:eastAsia="lv-LV"/>
        </w:rPr>
        <w:t xml:space="preserve"> </w:t>
      </w:r>
      <w:r w:rsidR="00886C43" w:rsidRPr="002A509E">
        <w:rPr>
          <w:color w:val="222222"/>
          <w:szCs w:val="24"/>
          <w:lang w:val="lv-LV" w:eastAsia="lv-LV"/>
        </w:rPr>
        <w:t>bija</w:t>
      </w:r>
      <w:r w:rsidR="00AD5EF4" w:rsidRPr="002A509E">
        <w:rPr>
          <w:color w:val="222222"/>
          <w:szCs w:val="24"/>
          <w:lang w:val="lv-LV" w:eastAsia="lv-LV"/>
        </w:rPr>
        <w:t xml:space="preserve"> </w:t>
      </w:r>
      <w:r w:rsidR="00467167" w:rsidRPr="002A509E">
        <w:rPr>
          <w:color w:val="222222"/>
          <w:szCs w:val="24"/>
          <w:lang w:val="lv-LV" w:eastAsia="lv-LV"/>
        </w:rPr>
        <w:t>jā</w:t>
      </w:r>
      <w:r w:rsidR="00886C43" w:rsidRPr="002A509E">
        <w:rPr>
          <w:color w:val="222222"/>
          <w:szCs w:val="24"/>
          <w:lang w:val="lv-LV" w:eastAsia="lv-LV"/>
        </w:rPr>
        <w:t>izpilda</w:t>
      </w:r>
      <w:r w:rsidR="00A67864" w:rsidRPr="002A509E">
        <w:rPr>
          <w:color w:val="222222"/>
          <w:szCs w:val="24"/>
          <w:lang w:val="lv-LV" w:eastAsia="lv-LV"/>
        </w:rPr>
        <w:t>, bet kurus viņš nav izpildījis,</w:t>
      </w:r>
      <w:r w:rsidR="00AD5EF4" w:rsidRPr="002A509E">
        <w:rPr>
          <w:color w:val="222222"/>
          <w:szCs w:val="24"/>
          <w:lang w:val="lv-LV" w:eastAsia="lv-LV"/>
        </w:rPr>
        <w:t xml:space="preserve"> lai </w:t>
      </w:r>
      <w:r w:rsidR="00AD5D54" w:rsidRPr="002A509E">
        <w:rPr>
          <w:color w:val="222222"/>
          <w:szCs w:val="24"/>
          <w:lang w:val="lv-LV" w:eastAsia="lv-LV"/>
        </w:rPr>
        <w:t>teiktu</w:t>
      </w:r>
      <w:r w:rsidR="00AD5EF4" w:rsidRPr="002A509E">
        <w:rPr>
          <w:color w:val="222222"/>
          <w:szCs w:val="24"/>
          <w:lang w:val="lv-LV" w:eastAsia="lv-LV"/>
        </w:rPr>
        <w:t xml:space="preserve">, ka pieteicējs uz ēkas Nr. 2 </w:t>
      </w:r>
      <w:r w:rsidR="00A67864" w:rsidRPr="002A509E">
        <w:rPr>
          <w:color w:val="222222"/>
          <w:szCs w:val="24"/>
          <w:lang w:val="lv-LV" w:eastAsia="lv-LV"/>
        </w:rPr>
        <w:t>ne</w:t>
      </w:r>
      <w:r w:rsidR="0018615C" w:rsidRPr="002A509E">
        <w:rPr>
          <w:color w:val="222222"/>
          <w:szCs w:val="24"/>
          <w:lang w:val="lv-LV" w:eastAsia="lv-LV"/>
        </w:rPr>
        <w:t>bija</w:t>
      </w:r>
      <w:r w:rsidR="00AD5EF4" w:rsidRPr="002A509E">
        <w:rPr>
          <w:color w:val="222222"/>
          <w:szCs w:val="24"/>
          <w:lang w:val="lv-LV" w:eastAsia="lv-LV"/>
        </w:rPr>
        <w:t xml:space="preserve"> i</w:t>
      </w:r>
      <w:r w:rsidR="00AD5D54" w:rsidRPr="002A509E">
        <w:rPr>
          <w:color w:val="222222"/>
          <w:szCs w:val="24"/>
          <w:lang w:val="lv-LV" w:eastAsia="lv-LV"/>
        </w:rPr>
        <w:t>zvietojis pārsegu</w:t>
      </w:r>
      <w:r w:rsidR="00B507C9" w:rsidRPr="002A509E">
        <w:rPr>
          <w:color w:val="222222"/>
          <w:szCs w:val="24"/>
          <w:lang w:val="lv-LV" w:eastAsia="lv-LV"/>
        </w:rPr>
        <w:t xml:space="preserve"> saistošo </w:t>
      </w:r>
      <w:r w:rsidR="00AD5D54" w:rsidRPr="002A509E">
        <w:rPr>
          <w:color w:val="222222"/>
          <w:szCs w:val="24"/>
          <w:lang w:val="lv-LV" w:eastAsia="lv-LV"/>
        </w:rPr>
        <w:t>noteikumu Nr. 125 noteiktajā kārtībā</w:t>
      </w:r>
      <w:r w:rsidR="00AD5EF4" w:rsidRPr="002A509E">
        <w:rPr>
          <w:color w:val="222222"/>
          <w:szCs w:val="24"/>
          <w:lang w:val="lv-LV" w:eastAsia="lv-LV"/>
        </w:rPr>
        <w:t xml:space="preserve">. </w:t>
      </w:r>
      <w:r w:rsidR="0018615C" w:rsidRPr="002A509E">
        <w:rPr>
          <w:color w:val="222222"/>
          <w:szCs w:val="24"/>
          <w:lang w:val="lv-LV" w:eastAsia="lv-LV"/>
        </w:rPr>
        <w:t xml:space="preserve">Senāta ieskatā, </w:t>
      </w:r>
      <w:r w:rsidR="00B92621" w:rsidRPr="002A509E">
        <w:rPr>
          <w:color w:val="222222"/>
          <w:szCs w:val="24"/>
          <w:lang w:val="lv-LV" w:eastAsia="lv-LV"/>
        </w:rPr>
        <w:t>nenoskaidrojot</w:t>
      </w:r>
      <w:r w:rsidR="0018615C" w:rsidRPr="002A509E">
        <w:rPr>
          <w:color w:val="222222"/>
          <w:szCs w:val="24"/>
          <w:lang w:val="lv-LV" w:eastAsia="lv-LV"/>
        </w:rPr>
        <w:t xml:space="preserve"> </w:t>
      </w:r>
      <w:r w:rsidR="00B92621" w:rsidRPr="002A509E">
        <w:rPr>
          <w:color w:val="222222"/>
          <w:szCs w:val="24"/>
          <w:lang w:val="lv-LV" w:eastAsia="lv-LV"/>
        </w:rPr>
        <w:t>minētos</w:t>
      </w:r>
      <w:r w:rsidR="0018615C" w:rsidRPr="002A509E">
        <w:rPr>
          <w:color w:val="222222"/>
          <w:szCs w:val="24"/>
          <w:lang w:val="lv-LV" w:eastAsia="lv-LV"/>
        </w:rPr>
        <w:t xml:space="preserve"> apstākļus, apgabal</w:t>
      </w:r>
      <w:r w:rsidR="004E47CB" w:rsidRPr="002A509E">
        <w:rPr>
          <w:color w:val="222222"/>
          <w:szCs w:val="24"/>
          <w:lang w:val="lv-LV" w:eastAsia="lv-LV"/>
        </w:rPr>
        <w:t>tiesa</w:t>
      </w:r>
      <w:r w:rsidR="00D745E1" w:rsidRPr="002A509E">
        <w:rPr>
          <w:color w:val="222222"/>
          <w:szCs w:val="24"/>
          <w:lang w:val="lv-LV" w:eastAsia="lv-LV"/>
        </w:rPr>
        <w:t>,</w:t>
      </w:r>
      <w:r w:rsidR="004E47CB" w:rsidRPr="002A509E">
        <w:rPr>
          <w:color w:val="222222"/>
          <w:szCs w:val="24"/>
          <w:lang w:val="lv-LV" w:eastAsia="lv-LV"/>
        </w:rPr>
        <w:t xml:space="preserve"> iespējams, </w:t>
      </w:r>
      <w:r w:rsidR="00D745E1" w:rsidRPr="002A509E">
        <w:rPr>
          <w:color w:val="222222"/>
          <w:szCs w:val="24"/>
          <w:lang w:val="lv-LV" w:eastAsia="lv-LV"/>
        </w:rPr>
        <w:t xml:space="preserve">ir </w:t>
      </w:r>
      <w:r w:rsidR="004E47CB" w:rsidRPr="002A509E">
        <w:rPr>
          <w:color w:val="222222"/>
          <w:szCs w:val="24"/>
          <w:lang w:val="lv-LV" w:eastAsia="lv-LV"/>
        </w:rPr>
        <w:t xml:space="preserve">pārsteidzīgi </w:t>
      </w:r>
      <w:r w:rsidR="00704FEA" w:rsidRPr="002A509E">
        <w:rPr>
          <w:color w:val="222222"/>
          <w:szCs w:val="24"/>
          <w:lang w:val="lv-LV" w:eastAsia="lv-LV"/>
        </w:rPr>
        <w:t>nonākusi pie secinājuma, ka</w:t>
      </w:r>
      <w:r w:rsidR="00655050" w:rsidRPr="002A509E">
        <w:rPr>
          <w:color w:val="222222"/>
          <w:szCs w:val="24"/>
          <w:lang w:val="lv-LV" w:eastAsia="lv-LV"/>
        </w:rPr>
        <w:t xml:space="preserve"> ēkai Nr. 2 </w:t>
      </w:r>
      <w:r w:rsidR="00AD5D54" w:rsidRPr="002A509E">
        <w:rPr>
          <w:color w:val="222222"/>
          <w:szCs w:val="24"/>
          <w:lang w:val="lv-LV" w:eastAsia="lv-LV"/>
        </w:rPr>
        <w:t xml:space="preserve">par 2016.gadu </w:t>
      </w:r>
      <w:r w:rsidR="00655050" w:rsidRPr="002A509E">
        <w:rPr>
          <w:color w:val="222222"/>
          <w:szCs w:val="24"/>
          <w:lang w:val="lv-LV" w:eastAsia="lv-LV"/>
        </w:rPr>
        <w:t>ir pamatoti piemērota 3 % nodokļa likme.</w:t>
      </w:r>
      <w:r w:rsidR="005661BE" w:rsidRPr="002A509E">
        <w:rPr>
          <w:color w:val="222222"/>
          <w:szCs w:val="24"/>
          <w:lang w:val="lv-LV" w:eastAsia="lv-LV"/>
        </w:rPr>
        <w:t xml:space="preserve"> </w:t>
      </w:r>
      <w:r w:rsidR="00BA392F" w:rsidRPr="002A509E">
        <w:rPr>
          <w:color w:val="222222"/>
          <w:szCs w:val="24"/>
          <w:lang w:val="lv-LV" w:eastAsia="lv-LV"/>
        </w:rPr>
        <w:t>Tāpat p</w:t>
      </w:r>
      <w:r w:rsidR="00E415A8" w:rsidRPr="002A509E">
        <w:rPr>
          <w:szCs w:val="24"/>
          <w:lang w:val="lv-LV"/>
        </w:rPr>
        <w:t>amatojuma princips prasa, lai tiesa atklāj, kā tieši tā ir no</w:t>
      </w:r>
      <w:r w:rsidR="00BA392F" w:rsidRPr="002A509E">
        <w:rPr>
          <w:szCs w:val="24"/>
          <w:lang w:val="lv-LV"/>
        </w:rPr>
        <w:t>nākusi pie</w:t>
      </w:r>
      <w:r w:rsidR="00F83212">
        <w:rPr>
          <w:szCs w:val="24"/>
          <w:lang w:val="lv-LV"/>
        </w:rPr>
        <w:t xml:space="preserve"> saviem</w:t>
      </w:r>
      <w:r w:rsidR="00BA392F" w:rsidRPr="002A509E">
        <w:rPr>
          <w:szCs w:val="24"/>
          <w:lang w:val="lv-LV"/>
        </w:rPr>
        <w:t xml:space="preserve"> secinājumiem, ta</w:t>
      </w:r>
      <w:r w:rsidR="00F225B3" w:rsidRPr="002A509E">
        <w:rPr>
          <w:szCs w:val="24"/>
          <w:lang w:val="lv-LV"/>
        </w:rPr>
        <w:t xml:space="preserve">ču </w:t>
      </w:r>
      <w:r w:rsidR="00823786" w:rsidRPr="002A509E">
        <w:rPr>
          <w:szCs w:val="24"/>
          <w:lang w:val="lv-LV"/>
        </w:rPr>
        <w:t>no sprieduma nav</w:t>
      </w:r>
      <w:r w:rsidR="00DC3838" w:rsidRPr="002A509E">
        <w:rPr>
          <w:color w:val="222222"/>
          <w:szCs w:val="24"/>
          <w:lang w:val="lv-LV" w:eastAsia="lv-LV"/>
        </w:rPr>
        <w:t xml:space="preserve"> </w:t>
      </w:r>
      <w:r w:rsidR="00076634" w:rsidRPr="002A509E">
        <w:rPr>
          <w:color w:val="222222"/>
          <w:szCs w:val="24"/>
          <w:lang w:val="lv-LV" w:eastAsia="lv-LV"/>
        </w:rPr>
        <w:t>saprotams</w:t>
      </w:r>
      <w:r w:rsidR="00655050" w:rsidRPr="002A509E">
        <w:rPr>
          <w:color w:val="222222"/>
          <w:szCs w:val="24"/>
          <w:lang w:val="lv-LV" w:eastAsia="lv-LV"/>
        </w:rPr>
        <w:t xml:space="preserve">, kāpēc </w:t>
      </w:r>
      <w:r w:rsidR="00DA3B3D" w:rsidRPr="002A509E">
        <w:rPr>
          <w:color w:val="222222"/>
          <w:szCs w:val="24"/>
          <w:lang w:val="lv-LV" w:eastAsia="lv-LV"/>
        </w:rPr>
        <w:t>tiesa</w:t>
      </w:r>
      <w:r w:rsidR="00655050" w:rsidRPr="002A509E">
        <w:rPr>
          <w:color w:val="222222"/>
          <w:szCs w:val="24"/>
          <w:lang w:val="lv-LV" w:eastAsia="lv-LV"/>
        </w:rPr>
        <w:t xml:space="preserve"> </w:t>
      </w:r>
      <w:r w:rsidR="00AD5D54" w:rsidRPr="002A509E">
        <w:rPr>
          <w:color w:val="222222"/>
          <w:szCs w:val="24"/>
          <w:lang w:val="lv-LV" w:eastAsia="lv-LV"/>
        </w:rPr>
        <w:t xml:space="preserve">ir </w:t>
      </w:r>
      <w:r w:rsidR="00BA392F" w:rsidRPr="002A509E">
        <w:rPr>
          <w:color w:val="222222"/>
          <w:szCs w:val="24"/>
          <w:lang w:val="lv-LV" w:eastAsia="lv-LV"/>
        </w:rPr>
        <w:t>vērtējusi</w:t>
      </w:r>
      <w:r w:rsidR="00BA6622" w:rsidRPr="002A509E">
        <w:rPr>
          <w:color w:val="222222"/>
          <w:szCs w:val="24"/>
          <w:lang w:val="lv-LV" w:eastAsia="lv-LV"/>
        </w:rPr>
        <w:t xml:space="preserve"> </w:t>
      </w:r>
      <w:r w:rsidR="00B507C9" w:rsidRPr="002A509E">
        <w:rPr>
          <w:color w:val="222222"/>
          <w:szCs w:val="24"/>
          <w:lang w:val="lv-LV" w:eastAsia="lv-LV"/>
        </w:rPr>
        <w:t xml:space="preserve">saistošo </w:t>
      </w:r>
      <w:r w:rsidR="00DA3B3D" w:rsidRPr="002A509E">
        <w:rPr>
          <w:color w:val="222222"/>
          <w:szCs w:val="24"/>
          <w:lang w:val="lv-LV" w:eastAsia="lv-LV"/>
        </w:rPr>
        <w:t>notei</w:t>
      </w:r>
      <w:r w:rsidR="00AD5D54" w:rsidRPr="002A509E">
        <w:rPr>
          <w:color w:val="222222"/>
          <w:szCs w:val="24"/>
          <w:lang w:val="lv-LV" w:eastAsia="lv-LV"/>
        </w:rPr>
        <w:t xml:space="preserve">kumu Nr. 146 17.punktā </w:t>
      </w:r>
      <w:r w:rsidR="00BA392F" w:rsidRPr="002A509E">
        <w:rPr>
          <w:color w:val="222222"/>
          <w:szCs w:val="24"/>
          <w:lang w:val="lv-LV" w:eastAsia="lv-LV"/>
        </w:rPr>
        <w:t>paredzētā saskaņojuma</w:t>
      </w:r>
      <w:r w:rsidR="00CB0D39" w:rsidRPr="002A509E">
        <w:rPr>
          <w:color w:val="222222"/>
          <w:szCs w:val="24"/>
          <w:lang w:val="lv-LV" w:eastAsia="lv-LV"/>
        </w:rPr>
        <w:t xml:space="preserve"> </w:t>
      </w:r>
      <w:r w:rsidR="00BA392F" w:rsidRPr="002A509E">
        <w:rPr>
          <w:color w:val="222222"/>
          <w:szCs w:val="24"/>
          <w:lang w:val="lv-LV" w:eastAsia="lv-LV"/>
        </w:rPr>
        <w:t>esību</w:t>
      </w:r>
      <w:r w:rsidR="00DA3B3D" w:rsidRPr="002A509E">
        <w:rPr>
          <w:color w:val="222222"/>
          <w:szCs w:val="24"/>
          <w:lang w:val="lv-LV" w:eastAsia="lv-LV"/>
        </w:rPr>
        <w:t xml:space="preserve">, ja </w:t>
      </w:r>
      <w:r w:rsidR="00BA6622" w:rsidRPr="002A509E">
        <w:rPr>
          <w:color w:val="222222"/>
          <w:szCs w:val="24"/>
          <w:lang w:val="lv-LV" w:eastAsia="lv-LV"/>
        </w:rPr>
        <w:t xml:space="preserve">reiz </w:t>
      </w:r>
      <w:r w:rsidR="00B507C9" w:rsidRPr="002A509E">
        <w:rPr>
          <w:color w:val="222222"/>
          <w:szCs w:val="24"/>
          <w:lang w:val="lv-LV" w:eastAsia="lv-LV"/>
        </w:rPr>
        <w:t xml:space="preserve">saistošo </w:t>
      </w:r>
      <w:r w:rsidR="00BA392F" w:rsidRPr="002A509E">
        <w:rPr>
          <w:color w:val="222222"/>
          <w:szCs w:val="24"/>
          <w:lang w:val="lv-LV" w:eastAsia="lv-LV"/>
        </w:rPr>
        <w:t>noteikumu Nr. 1</w:t>
      </w:r>
      <w:r w:rsidR="00823786" w:rsidRPr="002A509E">
        <w:rPr>
          <w:color w:val="222222"/>
          <w:szCs w:val="24"/>
          <w:lang w:val="lv-LV" w:eastAsia="lv-LV"/>
        </w:rPr>
        <w:t xml:space="preserve">48 13.punktā ir dota </w:t>
      </w:r>
      <w:r w:rsidR="00AD5D54" w:rsidRPr="002A509E">
        <w:rPr>
          <w:color w:val="222222"/>
          <w:szCs w:val="24"/>
          <w:lang w:val="lv-LV" w:eastAsia="lv-LV"/>
        </w:rPr>
        <w:t>atsauc</w:t>
      </w:r>
      <w:r w:rsidR="00823786" w:rsidRPr="002A509E">
        <w:rPr>
          <w:color w:val="222222"/>
          <w:szCs w:val="24"/>
          <w:lang w:val="lv-LV" w:eastAsia="lv-LV"/>
        </w:rPr>
        <w:t>e</w:t>
      </w:r>
      <w:r w:rsidR="00DA3B3D" w:rsidRPr="002A509E">
        <w:rPr>
          <w:color w:val="222222"/>
          <w:szCs w:val="24"/>
          <w:lang w:val="lv-LV" w:eastAsia="lv-LV"/>
        </w:rPr>
        <w:t xml:space="preserve"> </w:t>
      </w:r>
      <w:r w:rsidR="00DC3838" w:rsidRPr="002A509E">
        <w:rPr>
          <w:color w:val="222222"/>
          <w:szCs w:val="24"/>
          <w:lang w:val="lv-LV" w:eastAsia="lv-LV"/>
        </w:rPr>
        <w:t xml:space="preserve">tieši </w:t>
      </w:r>
      <w:r w:rsidR="00DA3B3D" w:rsidRPr="002A509E">
        <w:rPr>
          <w:color w:val="222222"/>
          <w:szCs w:val="24"/>
          <w:lang w:val="lv-LV" w:eastAsia="lv-LV"/>
        </w:rPr>
        <w:t xml:space="preserve">uz </w:t>
      </w:r>
      <w:r w:rsidR="00B507C9" w:rsidRPr="002A509E">
        <w:rPr>
          <w:color w:val="222222"/>
          <w:szCs w:val="24"/>
          <w:lang w:val="lv-LV" w:eastAsia="lv-LV"/>
        </w:rPr>
        <w:t xml:space="preserve">saistošajos </w:t>
      </w:r>
      <w:r w:rsidR="00E415A8" w:rsidRPr="002A509E">
        <w:rPr>
          <w:color w:val="222222"/>
          <w:szCs w:val="24"/>
          <w:lang w:val="lv-LV" w:eastAsia="lv-LV"/>
        </w:rPr>
        <w:t>noteikum</w:t>
      </w:r>
      <w:r w:rsidR="00076634" w:rsidRPr="002A509E">
        <w:rPr>
          <w:color w:val="222222"/>
          <w:szCs w:val="24"/>
          <w:lang w:val="lv-LV" w:eastAsia="lv-LV"/>
        </w:rPr>
        <w:t>os</w:t>
      </w:r>
      <w:r w:rsidR="00A37A32" w:rsidRPr="002A509E">
        <w:rPr>
          <w:color w:val="222222"/>
          <w:szCs w:val="24"/>
          <w:lang w:val="lv-LV" w:eastAsia="lv-LV"/>
        </w:rPr>
        <w:t xml:space="preserve"> </w:t>
      </w:r>
      <w:r w:rsidR="00BA6622" w:rsidRPr="002A509E">
        <w:rPr>
          <w:color w:val="222222"/>
          <w:szCs w:val="24"/>
          <w:lang w:val="lv-LV" w:eastAsia="lv-LV"/>
        </w:rPr>
        <w:t>Nr. 125</w:t>
      </w:r>
      <w:r w:rsidR="00076634" w:rsidRPr="002A509E">
        <w:rPr>
          <w:color w:val="222222"/>
          <w:szCs w:val="24"/>
          <w:lang w:val="lv-LV" w:eastAsia="lv-LV"/>
        </w:rPr>
        <w:t xml:space="preserve"> paredzēto kārtību</w:t>
      </w:r>
      <w:r w:rsidR="00CB0D39" w:rsidRPr="002A509E">
        <w:rPr>
          <w:color w:val="222222"/>
          <w:szCs w:val="24"/>
          <w:lang w:val="lv-LV" w:eastAsia="lv-LV"/>
        </w:rPr>
        <w:t>.</w:t>
      </w:r>
    </w:p>
    <w:p w14:paraId="49B16D42" w14:textId="77777777" w:rsidR="00E57091" w:rsidRPr="002A509E" w:rsidRDefault="00E57091" w:rsidP="002A509E">
      <w:pPr>
        <w:shd w:val="clear" w:color="auto" w:fill="FFFFFF"/>
        <w:spacing w:line="276" w:lineRule="auto"/>
        <w:ind w:firstLine="709"/>
        <w:jc w:val="both"/>
        <w:rPr>
          <w:color w:val="222222"/>
          <w:sz w:val="20"/>
          <w:szCs w:val="24"/>
          <w:lang w:val="lv-LV" w:eastAsia="lv-LV"/>
        </w:rPr>
      </w:pPr>
    </w:p>
    <w:p w14:paraId="36B94642" w14:textId="77777777" w:rsidR="001B1867" w:rsidRPr="002A509E" w:rsidRDefault="002A3FEC" w:rsidP="002A509E">
      <w:pPr>
        <w:shd w:val="clear" w:color="auto" w:fill="FFFFFF"/>
        <w:spacing w:line="276" w:lineRule="auto"/>
        <w:ind w:firstLine="709"/>
        <w:jc w:val="both"/>
        <w:rPr>
          <w:color w:val="222222"/>
          <w:szCs w:val="24"/>
          <w:lang w:val="lv-LV" w:eastAsia="lv-LV"/>
        </w:rPr>
      </w:pPr>
      <w:r w:rsidRPr="002A509E">
        <w:rPr>
          <w:color w:val="222222"/>
          <w:szCs w:val="24"/>
          <w:lang w:val="lv-LV" w:eastAsia="lv-LV"/>
        </w:rPr>
        <w:t>[1</w:t>
      </w:r>
      <w:r w:rsidR="00925232" w:rsidRPr="002A509E">
        <w:rPr>
          <w:color w:val="222222"/>
          <w:szCs w:val="24"/>
          <w:lang w:val="lv-LV" w:eastAsia="lv-LV"/>
        </w:rPr>
        <w:t>2</w:t>
      </w:r>
      <w:r w:rsidRPr="002A509E">
        <w:rPr>
          <w:color w:val="222222"/>
          <w:szCs w:val="24"/>
          <w:lang w:val="lv-LV" w:eastAsia="lv-LV"/>
        </w:rPr>
        <w:t xml:space="preserve">] </w:t>
      </w:r>
      <w:r w:rsidR="00DA3B3D" w:rsidRPr="002A509E">
        <w:rPr>
          <w:color w:val="222222"/>
          <w:szCs w:val="24"/>
          <w:lang w:val="lv-LV" w:eastAsia="lv-LV"/>
        </w:rPr>
        <w:t xml:space="preserve">Ievērojot </w:t>
      </w:r>
      <w:r w:rsidR="00823786" w:rsidRPr="002A509E">
        <w:rPr>
          <w:color w:val="222222"/>
          <w:szCs w:val="24"/>
          <w:lang w:val="lv-LV" w:eastAsia="lv-LV"/>
        </w:rPr>
        <w:t xml:space="preserve">iepriekš </w:t>
      </w:r>
      <w:r w:rsidR="00DA3B3D" w:rsidRPr="002A509E">
        <w:rPr>
          <w:color w:val="222222"/>
          <w:szCs w:val="24"/>
          <w:lang w:val="lv-LV" w:eastAsia="lv-LV"/>
        </w:rPr>
        <w:t xml:space="preserve">minēto, Senāts atzīst, ka </w:t>
      </w:r>
      <w:r w:rsidR="001F78DB" w:rsidRPr="002A509E">
        <w:rPr>
          <w:color w:val="222222"/>
          <w:szCs w:val="24"/>
          <w:lang w:val="lv-LV" w:eastAsia="lv-LV"/>
        </w:rPr>
        <w:t xml:space="preserve">apelācijas instances </w:t>
      </w:r>
      <w:r w:rsidR="00DA3B3D" w:rsidRPr="002A509E">
        <w:rPr>
          <w:color w:val="222222"/>
          <w:szCs w:val="24"/>
          <w:lang w:val="lv-LV" w:eastAsia="lv-LV"/>
        </w:rPr>
        <w:t>tiesa lietā nav noskaidrojusi būtiskus apstākļus,</w:t>
      </w:r>
      <w:r w:rsidR="00635853" w:rsidRPr="002A509E">
        <w:rPr>
          <w:color w:val="222222"/>
          <w:szCs w:val="24"/>
          <w:lang w:val="lv-LV" w:eastAsia="lv-LV"/>
        </w:rPr>
        <w:t xml:space="preserve"> </w:t>
      </w:r>
      <w:r w:rsidR="00BA392F" w:rsidRPr="002A509E">
        <w:rPr>
          <w:color w:val="222222"/>
          <w:szCs w:val="24"/>
          <w:lang w:val="lv-LV" w:eastAsia="lv-LV"/>
        </w:rPr>
        <w:t>kas</w:t>
      </w:r>
      <w:r w:rsidRPr="002A509E">
        <w:rPr>
          <w:color w:val="222222"/>
          <w:szCs w:val="24"/>
          <w:lang w:val="lv-LV" w:eastAsia="lv-LV"/>
        </w:rPr>
        <w:t xml:space="preserve"> </w:t>
      </w:r>
      <w:r w:rsidR="00DA3B3D" w:rsidRPr="002A509E">
        <w:rPr>
          <w:color w:val="222222"/>
          <w:szCs w:val="24"/>
          <w:lang w:val="lv-LV" w:eastAsia="lv-LV"/>
        </w:rPr>
        <w:t xml:space="preserve">var </w:t>
      </w:r>
      <w:r w:rsidR="005661BE" w:rsidRPr="002A509E">
        <w:rPr>
          <w:color w:val="222222"/>
          <w:szCs w:val="24"/>
          <w:lang w:val="lv-LV" w:eastAsia="lv-LV"/>
        </w:rPr>
        <w:t>ietekmēt</w:t>
      </w:r>
      <w:r w:rsidR="00DA3B3D" w:rsidRPr="002A509E">
        <w:rPr>
          <w:color w:val="222222"/>
          <w:szCs w:val="24"/>
          <w:lang w:val="lv-LV" w:eastAsia="lv-LV"/>
        </w:rPr>
        <w:t xml:space="preserve"> tiesas </w:t>
      </w:r>
      <w:r w:rsidRPr="002A509E">
        <w:rPr>
          <w:color w:val="222222"/>
          <w:szCs w:val="24"/>
          <w:lang w:val="lv-LV" w:eastAsia="lv-LV"/>
        </w:rPr>
        <w:t xml:space="preserve">izdarītos </w:t>
      </w:r>
      <w:r w:rsidR="00DA3B3D" w:rsidRPr="002A509E">
        <w:rPr>
          <w:color w:val="222222"/>
          <w:szCs w:val="24"/>
          <w:lang w:val="lv-LV" w:eastAsia="lv-LV"/>
        </w:rPr>
        <w:t>secinājumus</w:t>
      </w:r>
      <w:r w:rsidR="00725EF3" w:rsidRPr="002A509E">
        <w:rPr>
          <w:color w:val="222222"/>
          <w:szCs w:val="24"/>
          <w:lang w:val="lv-LV" w:eastAsia="lv-LV"/>
        </w:rPr>
        <w:t xml:space="preserve"> pēc būtības</w:t>
      </w:r>
      <w:r w:rsidR="00DA3B3D" w:rsidRPr="002A509E">
        <w:rPr>
          <w:color w:val="222222"/>
          <w:szCs w:val="24"/>
          <w:lang w:val="lv-LV" w:eastAsia="lv-LV"/>
        </w:rPr>
        <w:t xml:space="preserve"> par</w:t>
      </w:r>
      <w:r w:rsidR="00725EF3" w:rsidRPr="002A509E">
        <w:rPr>
          <w:color w:val="222222"/>
          <w:szCs w:val="24"/>
          <w:lang w:val="lv-LV" w:eastAsia="lv-LV"/>
        </w:rPr>
        <w:t xml:space="preserve"> nodokļa</w:t>
      </w:r>
      <w:r w:rsidR="00DA3B3D" w:rsidRPr="002A509E">
        <w:rPr>
          <w:color w:val="222222"/>
          <w:szCs w:val="24"/>
          <w:lang w:val="lv-LV" w:eastAsia="lv-LV"/>
        </w:rPr>
        <w:t xml:space="preserve"> </w:t>
      </w:r>
      <w:r w:rsidR="00725EF3" w:rsidRPr="002A509E">
        <w:rPr>
          <w:color w:val="222222"/>
          <w:szCs w:val="24"/>
          <w:lang w:val="lv-LV" w:eastAsia="lv-LV"/>
        </w:rPr>
        <w:t>3</w:t>
      </w:r>
      <w:r w:rsidR="00735851" w:rsidRPr="002A509E">
        <w:rPr>
          <w:color w:val="222222"/>
          <w:szCs w:val="24"/>
          <w:lang w:val="lv-LV" w:eastAsia="lv-LV"/>
        </w:rPr>
        <w:t> </w:t>
      </w:r>
      <w:r w:rsidR="00725EF3" w:rsidRPr="002A509E">
        <w:rPr>
          <w:color w:val="222222"/>
          <w:szCs w:val="24"/>
          <w:lang w:val="lv-LV" w:eastAsia="lv-LV"/>
        </w:rPr>
        <w:t>%</w:t>
      </w:r>
      <w:r w:rsidR="00DA3B3D" w:rsidRPr="002A509E">
        <w:rPr>
          <w:color w:val="222222"/>
          <w:szCs w:val="24"/>
          <w:lang w:val="lv-LV" w:eastAsia="lv-LV"/>
        </w:rPr>
        <w:t xml:space="preserve"> likmes </w:t>
      </w:r>
      <w:r w:rsidRPr="002A509E">
        <w:rPr>
          <w:color w:val="222222"/>
          <w:szCs w:val="24"/>
          <w:lang w:val="lv-LV" w:eastAsia="lv-LV"/>
        </w:rPr>
        <w:t>piemērošanu</w:t>
      </w:r>
      <w:r w:rsidR="00EC2C96" w:rsidRPr="002A509E">
        <w:rPr>
          <w:color w:val="222222"/>
          <w:szCs w:val="24"/>
          <w:lang w:val="lv-LV" w:eastAsia="lv-LV"/>
        </w:rPr>
        <w:t xml:space="preserve"> attiecībā uz ēku</w:t>
      </w:r>
      <w:r w:rsidR="00DA3B3D" w:rsidRPr="002A509E">
        <w:rPr>
          <w:color w:val="222222"/>
          <w:szCs w:val="24"/>
          <w:lang w:val="lv-LV" w:eastAsia="lv-LV"/>
        </w:rPr>
        <w:t xml:space="preserve"> Nr</w:t>
      </w:r>
      <w:r w:rsidRPr="002A509E">
        <w:rPr>
          <w:color w:val="222222"/>
          <w:szCs w:val="24"/>
          <w:lang w:val="lv-LV" w:eastAsia="lv-LV"/>
        </w:rPr>
        <w:t>.</w:t>
      </w:r>
      <w:r w:rsidR="00DA3B3D" w:rsidRPr="002A509E">
        <w:rPr>
          <w:color w:val="222222"/>
          <w:szCs w:val="24"/>
          <w:lang w:val="lv-LV" w:eastAsia="lv-LV"/>
        </w:rPr>
        <w:t> 2</w:t>
      </w:r>
      <w:r w:rsidR="00635853" w:rsidRPr="002A509E">
        <w:rPr>
          <w:color w:val="222222"/>
          <w:szCs w:val="24"/>
          <w:lang w:val="lv-LV" w:eastAsia="lv-LV"/>
        </w:rPr>
        <w:t xml:space="preserve"> </w:t>
      </w:r>
      <w:r w:rsidR="00076634" w:rsidRPr="002A509E">
        <w:rPr>
          <w:color w:val="222222"/>
          <w:szCs w:val="24"/>
          <w:lang w:val="lv-LV" w:eastAsia="lv-LV"/>
        </w:rPr>
        <w:t xml:space="preserve">par </w:t>
      </w:r>
      <w:proofErr w:type="gramStart"/>
      <w:r w:rsidR="00BA392F" w:rsidRPr="002A509E">
        <w:rPr>
          <w:color w:val="222222"/>
          <w:szCs w:val="24"/>
          <w:lang w:val="lv-LV" w:eastAsia="lv-LV"/>
        </w:rPr>
        <w:t>2016.gad</w:t>
      </w:r>
      <w:r w:rsidR="00076634" w:rsidRPr="002A509E">
        <w:rPr>
          <w:color w:val="222222"/>
          <w:szCs w:val="24"/>
          <w:lang w:val="lv-LV" w:eastAsia="lv-LV"/>
        </w:rPr>
        <w:t>u</w:t>
      </w:r>
      <w:proofErr w:type="gramEnd"/>
      <w:r w:rsidRPr="002A509E">
        <w:rPr>
          <w:color w:val="222222"/>
          <w:szCs w:val="24"/>
          <w:lang w:val="lv-LV" w:eastAsia="lv-LV"/>
        </w:rPr>
        <w:t>.</w:t>
      </w:r>
      <w:r w:rsidR="00635853" w:rsidRPr="002A509E">
        <w:rPr>
          <w:color w:val="222222"/>
          <w:szCs w:val="24"/>
          <w:lang w:val="lv-LV" w:eastAsia="lv-LV"/>
        </w:rPr>
        <w:t xml:space="preserve"> </w:t>
      </w:r>
      <w:r w:rsidR="00641137" w:rsidRPr="002A509E">
        <w:rPr>
          <w:color w:val="222222"/>
          <w:szCs w:val="24"/>
          <w:lang w:val="lv-LV" w:eastAsia="lv-LV"/>
        </w:rPr>
        <w:t xml:space="preserve">Tāpēc </w:t>
      </w:r>
      <w:r w:rsidR="00725EF3" w:rsidRPr="002A509E">
        <w:rPr>
          <w:color w:val="222222"/>
          <w:szCs w:val="24"/>
          <w:lang w:val="lv-LV" w:eastAsia="lv-LV"/>
        </w:rPr>
        <w:t xml:space="preserve">Senāts uzskata, </w:t>
      </w:r>
      <w:r w:rsidR="00FC42F6" w:rsidRPr="002A509E">
        <w:rPr>
          <w:color w:val="222222"/>
          <w:szCs w:val="24"/>
          <w:lang w:val="lv-LV" w:eastAsia="lv-LV"/>
        </w:rPr>
        <w:t xml:space="preserve">ka ir pamats apelācijas instances tiesas sprieduma atcelšanai </w:t>
      </w:r>
      <w:r w:rsidR="00DC3838" w:rsidRPr="002A509E">
        <w:rPr>
          <w:color w:val="222222"/>
          <w:szCs w:val="24"/>
          <w:lang w:val="lv-LV" w:eastAsia="lv-LV"/>
        </w:rPr>
        <w:t>attiecīgajā</w:t>
      </w:r>
      <w:r w:rsidR="00920B6E" w:rsidRPr="002A509E">
        <w:rPr>
          <w:color w:val="222222"/>
          <w:szCs w:val="24"/>
          <w:lang w:val="lv-LV" w:eastAsia="lv-LV"/>
        </w:rPr>
        <w:t xml:space="preserve"> </w:t>
      </w:r>
      <w:r w:rsidR="00FC42F6" w:rsidRPr="002A509E">
        <w:rPr>
          <w:color w:val="222222"/>
          <w:szCs w:val="24"/>
          <w:lang w:val="lv-LV" w:eastAsia="lv-LV"/>
        </w:rPr>
        <w:t xml:space="preserve">daļā, lai tiesa atbilstoši Administratīvā procesa likuma </w:t>
      </w:r>
      <w:proofErr w:type="gramStart"/>
      <w:r w:rsidR="00FC42F6" w:rsidRPr="002A509E">
        <w:rPr>
          <w:color w:val="222222"/>
          <w:szCs w:val="24"/>
          <w:lang w:val="lv-LV" w:eastAsia="lv-LV"/>
        </w:rPr>
        <w:t>103.panta</w:t>
      </w:r>
      <w:proofErr w:type="gramEnd"/>
      <w:r w:rsidR="00FC42F6" w:rsidRPr="002A509E">
        <w:rPr>
          <w:color w:val="222222"/>
          <w:szCs w:val="24"/>
          <w:lang w:val="lv-LV" w:eastAsia="lv-LV"/>
        </w:rPr>
        <w:t xml:space="preserve"> noteikumiem sniegtu pilnvērtī</w:t>
      </w:r>
      <w:r w:rsidR="00735851" w:rsidRPr="002A509E">
        <w:rPr>
          <w:color w:val="222222"/>
          <w:szCs w:val="24"/>
          <w:lang w:val="lv-LV" w:eastAsia="lv-LV"/>
        </w:rPr>
        <w:t>gu lietas apstākļu novērtējumu.</w:t>
      </w:r>
    </w:p>
    <w:p w14:paraId="7CC91E2D" w14:textId="77777777" w:rsidR="0090567E" w:rsidRPr="002A509E" w:rsidRDefault="0090567E" w:rsidP="002A509E">
      <w:pPr>
        <w:shd w:val="clear" w:color="auto" w:fill="FFFFFF"/>
        <w:spacing w:line="276" w:lineRule="auto"/>
        <w:ind w:firstLine="709"/>
        <w:jc w:val="both"/>
        <w:rPr>
          <w:color w:val="222222"/>
          <w:sz w:val="16"/>
          <w:szCs w:val="24"/>
          <w:lang w:val="lv-LV" w:eastAsia="lv-LV"/>
        </w:rPr>
      </w:pPr>
    </w:p>
    <w:p w14:paraId="4A979A22" w14:textId="77777777" w:rsidR="008F5EE5" w:rsidRPr="002A509E" w:rsidRDefault="002A459D" w:rsidP="002A509E">
      <w:pPr>
        <w:spacing w:line="276" w:lineRule="auto"/>
        <w:jc w:val="center"/>
        <w:rPr>
          <w:b/>
          <w:szCs w:val="24"/>
          <w:lang w:val="lv-LV"/>
        </w:rPr>
      </w:pPr>
      <w:r w:rsidRPr="002A509E">
        <w:rPr>
          <w:b/>
          <w:szCs w:val="24"/>
          <w:lang w:val="lv-LV"/>
        </w:rPr>
        <w:t>Rezolutīvā daļa</w:t>
      </w:r>
    </w:p>
    <w:p w14:paraId="3500F8DF" w14:textId="77777777" w:rsidR="002A459D" w:rsidRPr="002A509E" w:rsidRDefault="002A459D" w:rsidP="002A509E">
      <w:pPr>
        <w:spacing w:line="276" w:lineRule="auto"/>
        <w:ind w:firstLine="720"/>
        <w:jc w:val="both"/>
        <w:rPr>
          <w:sz w:val="20"/>
          <w:szCs w:val="24"/>
          <w:lang w:val="lv-LV"/>
        </w:rPr>
      </w:pPr>
    </w:p>
    <w:p w14:paraId="015859C8" w14:textId="1CE2B0AF" w:rsidR="007E606A" w:rsidRPr="002A509E" w:rsidRDefault="007E606A" w:rsidP="002A509E">
      <w:pPr>
        <w:spacing w:line="276" w:lineRule="auto"/>
        <w:ind w:firstLine="720"/>
        <w:jc w:val="both"/>
        <w:rPr>
          <w:szCs w:val="24"/>
          <w:lang w:val="lv-LV"/>
        </w:rPr>
      </w:pPr>
      <w:r w:rsidRPr="002A509E">
        <w:rPr>
          <w:szCs w:val="24"/>
          <w:lang w:val="lv-LV"/>
        </w:rPr>
        <w:t>Pamatojoties u</w:t>
      </w:r>
      <w:r w:rsidR="00BB0D5B" w:rsidRPr="002A509E">
        <w:rPr>
          <w:szCs w:val="24"/>
          <w:lang w:val="lv-LV"/>
        </w:rPr>
        <w:t>z Administratīvā procesa likuma</w:t>
      </w:r>
      <w:r w:rsidR="00822E1F" w:rsidRPr="002A509E">
        <w:rPr>
          <w:szCs w:val="24"/>
          <w:lang w:val="lv-LV"/>
        </w:rPr>
        <w:t xml:space="preserve"> </w:t>
      </w:r>
      <w:r w:rsidR="002A459D" w:rsidRPr="002A509E">
        <w:rPr>
          <w:szCs w:val="24"/>
          <w:lang w:val="lv-LV"/>
        </w:rPr>
        <w:t>129.</w:t>
      </w:r>
      <w:proofErr w:type="gramStart"/>
      <w:r w:rsidR="002A459D" w:rsidRPr="002A509E">
        <w:rPr>
          <w:szCs w:val="24"/>
          <w:vertAlign w:val="superscript"/>
          <w:lang w:val="lv-LV"/>
        </w:rPr>
        <w:t>1</w:t>
      </w:r>
      <w:r w:rsidR="002A459D" w:rsidRPr="002A509E">
        <w:rPr>
          <w:szCs w:val="24"/>
          <w:lang w:val="lv-LV"/>
        </w:rPr>
        <w:t>panta</w:t>
      </w:r>
      <w:proofErr w:type="gramEnd"/>
      <w:r w:rsidR="002A459D" w:rsidRPr="002A509E">
        <w:rPr>
          <w:szCs w:val="24"/>
          <w:lang w:val="lv-LV"/>
        </w:rPr>
        <w:t xml:space="preserve"> pirmās daļas 1.punktu, 348.panta pirmās daļas 2.puktu</w:t>
      </w:r>
      <w:r w:rsidR="00467167" w:rsidRPr="002A509E">
        <w:rPr>
          <w:szCs w:val="24"/>
          <w:lang w:val="lv-LV"/>
        </w:rPr>
        <w:t xml:space="preserve"> un</w:t>
      </w:r>
      <w:r w:rsidR="002A459D" w:rsidRPr="002A509E">
        <w:rPr>
          <w:szCs w:val="24"/>
          <w:lang w:val="lv-LV"/>
        </w:rPr>
        <w:t xml:space="preserve"> </w:t>
      </w:r>
      <w:r w:rsidR="00467167" w:rsidRPr="002A509E">
        <w:rPr>
          <w:szCs w:val="24"/>
          <w:lang w:val="lv-LV"/>
        </w:rPr>
        <w:t xml:space="preserve">351.pantu, </w:t>
      </w:r>
      <w:r w:rsidR="002A459D" w:rsidRPr="002A509E">
        <w:rPr>
          <w:szCs w:val="24"/>
          <w:lang w:val="lv-LV"/>
        </w:rPr>
        <w:t>Senāts</w:t>
      </w:r>
    </w:p>
    <w:p w14:paraId="35790E2C" w14:textId="77777777" w:rsidR="007E606A" w:rsidRPr="002A509E" w:rsidRDefault="007E606A" w:rsidP="002A509E">
      <w:pPr>
        <w:spacing w:line="276" w:lineRule="auto"/>
        <w:ind w:firstLine="720"/>
        <w:jc w:val="both"/>
        <w:rPr>
          <w:sz w:val="20"/>
          <w:szCs w:val="24"/>
          <w:lang w:val="lv-LV"/>
        </w:rPr>
      </w:pPr>
    </w:p>
    <w:p w14:paraId="00217087" w14:textId="77777777" w:rsidR="007E606A" w:rsidRPr="002A509E" w:rsidRDefault="00D64D2D" w:rsidP="002A509E">
      <w:pPr>
        <w:spacing w:line="276" w:lineRule="auto"/>
        <w:jc w:val="center"/>
        <w:rPr>
          <w:b/>
          <w:szCs w:val="24"/>
          <w:lang w:val="lv-LV"/>
        </w:rPr>
      </w:pPr>
      <w:r w:rsidRPr="002A509E">
        <w:rPr>
          <w:b/>
          <w:szCs w:val="24"/>
          <w:lang w:val="lv-LV"/>
        </w:rPr>
        <w:t>nosprieda</w:t>
      </w:r>
    </w:p>
    <w:p w14:paraId="1DE68F03" w14:textId="77777777" w:rsidR="007E606A" w:rsidRPr="002A509E" w:rsidRDefault="007E606A" w:rsidP="002A509E">
      <w:pPr>
        <w:spacing w:line="276" w:lineRule="auto"/>
        <w:ind w:firstLine="720"/>
        <w:jc w:val="both"/>
        <w:rPr>
          <w:sz w:val="20"/>
          <w:szCs w:val="24"/>
          <w:lang w:val="lv-LV"/>
        </w:rPr>
      </w:pPr>
    </w:p>
    <w:p w14:paraId="310920C3" w14:textId="630B0434" w:rsidR="00B00D6B" w:rsidRPr="002A509E" w:rsidRDefault="002A459D" w:rsidP="002A509E">
      <w:pPr>
        <w:spacing w:line="276" w:lineRule="auto"/>
        <w:ind w:firstLine="720"/>
        <w:jc w:val="both"/>
        <w:rPr>
          <w:szCs w:val="24"/>
          <w:lang w:val="lv-LV"/>
        </w:rPr>
      </w:pPr>
      <w:r w:rsidRPr="002A509E">
        <w:rPr>
          <w:szCs w:val="24"/>
          <w:lang w:val="lv-LV"/>
        </w:rPr>
        <w:t xml:space="preserve">atcelt </w:t>
      </w:r>
      <w:r w:rsidR="00F81804" w:rsidRPr="002A509E">
        <w:rPr>
          <w:szCs w:val="24"/>
          <w:lang w:val="lv-LV"/>
        </w:rPr>
        <w:t>Administratīvās</w:t>
      </w:r>
      <w:r w:rsidRPr="002A509E">
        <w:rPr>
          <w:szCs w:val="24"/>
          <w:lang w:val="lv-LV"/>
        </w:rPr>
        <w:t xml:space="preserve"> apgabaltiesas </w:t>
      </w:r>
      <w:proofErr w:type="gramStart"/>
      <w:r w:rsidRPr="002A509E">
        <w:rPr>
          <w:szCs w:val="24"/>
          <w:lang w:val="lv-LV"/>
        </w:rPr>
        <w:t>2017.gada</w:t>
      </w:r>
      <w:proofErr w:type="gramEnd"/>
      <w:r w:rsidRPr="002A509E">
        <w:rPr>
          <w:szCs w:val="24"/>
          <w:lang w:val="lv-LV"/>
        </w:rPr>
        <w:t xml:space="preserve"> 16.oktobra </w:t>
      </w:r>
      <w:r w:rsidR="00F81804" w:rsidRPr="002A509E">
        <w:rPr>
          <w:szCs w:val="24"/>
          <w:lang w:val="lv-LV"/>
        </w:rPr>
        <w:t>spriedumu</w:t>
      </w:r>
      <w:r w:rsidRPr="002A509E">
        <w:rPr>
          <w:szCs w:val="24"/>
          <w:lang w:val="lv-LV"/>
        </w:rPr>
        <w:t xml:space="preserve"> daļā, ar kuru noraidīts </w:t>
      </w:r>
      <w:r w:rsidR="004D1E9A">
        <w:rPr>
          <w:szCs w:val="24"/>
          <w:lang w:val="lv-LV"/>
        </w:rPr>
        <w:t>[pers. A]</w:t>
      </w:r>
      <w:r w:rsidRPr="002A509E">
        <w:rPr>
          <w:szCs w:val="24"/>
          <w:lang w:val="lv-LV"/>
        </w:rPr>
        <w:t xml:space="preserve"> pieteikums par Rīgas domes </w:t>
      </w:r>
      <w:proofErr w:type="gramStart"/>
      <w:r w:rsidRPr="002A509E">
        <w:rPr>
          <w:szCs w:val="24"/>
          <w:lang w:val="lv-LV"/>
        </w:rPr>
        <w:t>2016.gada</w:t>
      </w:r>
      <w:proofErr w:type="gramEnd"/>
      <w:r w:rsidRPr="002A509E">
        <w:rPr>
          <w:szCs w:val="24"/>
          <w:lang w:val="lv-LV"/>
        </w:rPr>
        <w:t xml:space="preserve"> 21.jūnija lēmuma Nr. 2</w:t>
      </w:r>
      <w:r w:rsidR="00F81804" w:rsidRPr="002A509E">
        <w:rPr>
          <w:szCs w:val="24"/>
          <w:lang w:val="lv-LV"/>
        </w:rPr>
        <w:noBreakHyphen/>
      </w:r>
      <w:r w:rsidRPr="002A509E">
        <w:rPr>
          <w:szCs w:val="24"/>
          <w:lang w:val="lv-LV"/>
        </w:rPr>
        <w:t>3/RD</w:t>
      </w:r>
      <w:r w:rsidR="00F81804" w:rsidRPr="002A509E">
        <w:rPr>
          <w:szCs w:val="24"/>
          <w:lang w:val="lv-LV"/>
        </w:rPr>
        <w:noBreakHyphen/>
        <w:t>16-228-ap atcelšanu daļā</w:t>
      </w:r>
      <w:r w:rsidR="003F0D51" w:rsidRPr="002A509E">
        <w:rPr>
          <w:szCs w:val="24"/>
          <w:lang w:val="lv-LV"/>
        </w:rPr>
        <w:t xml:space="preserve"> attiecībā uz</w:t>
      </w:r>
      <w:r w:rsidR="00F81804" w:rsidRPr="002A509E">
        <w:rPr>
          <w:szCs w:val="24"/>
          <w:lang w:val="lv-LV"/>
        </w:rPr>
        <w:t xml:space="preserve"> </w:t>
      </w:r>
      <w:r w:rsidR="003F0D51" w:rsidRPr="002A509E">
        <w:rPr>
          <w:szCs w:val="24"/>
          <w:lang w:val="lv-LV"/>
        </w:rPr>
        <w:t>dzīvojamo māju (ēku Nr. 2) par 2016.gadu</w:t>
      </w:r>
      <w:r w:rsidR="00F81804" w:rsidRPr="002A509E">
        <w:rPr>
          <w:szCs w:val="24"/>
          <w:lang w:val="lv-LV"/>
        </w:rPr>
        <w:t>, un nosūtīt lietu šajā daļā jaunai izskatīšanai apelācijas instances tiesai;</w:t>
      </w:r>
    </w:p>
    <w:p w14:paraId="463AA352" w14:textId="54154B76" w:rsidR="00F81804" w:rsidRPr="002A509E" w:rsidRDefault="00F81804" w:rsidP="002A509E">
      <w:pPr>
        <w:spacing w:line="276" w:lineRule="auto"/>
        <w:ind w:firstLine="720"/>
        <w:jc w:val="both"/>
        <w:rPr>
          <w:szCs w:val="24"/>
          <w:lang w:val="lv-LV"/>
        </w:rPr>
      </w:pPr>
      <w:r w:rsidRPr="002A509E">
        <w:rPr>
          <w:szCs w:val="24"/>
          <w:lang w:val="lv-LV"/>
        </w:rPr>
        <w:t xml:space="preserve">atstāt negrozītu spriedumu pārējā daļā, bet </w:t>
      </w:r>
      <w:proofErr w:type="gramStart"/>
      <w:r w:rsidR="004D1E9A">
        <w:rPr>
          <w:szCs w:val="24"/>
          <w:lang w:val="lv-LV"/>
        </w:rPr>
        <w:t>[</w:t>
      </w:r>
      <w:proofErr w:type="gramEnd"/>
      <w:r w:rsidR="004D1E9A">
        <w:rPr>
          <w:szCs w:val="24"/>
          <w:lang w:val="lv-LV"/>
        </w:rPr>
        <w:t>pers. A]</w:t>
      </w:r>
      <w:r w:rsidRPr="002A509E">
        <w:rPr>
          <w:szCs w:val="24"/>
          <w:lang w:val="lv-LV"/>
        </w:rPr>
        <w:t xml:space="preserve"> kasācijas sūdzību šajā daļā noraidīt;</w:t>
      </w:r>
    </w:p>
    <w:p w14:paraId="52984965" w14:textId="414A3B6D" w:rsidR="00F81804" w:rsidRPr="002A509E" w:rsidRDefault="00F81804" w:rsidP="002A509E">
      <w:pPr>
        <w:spacing w:line="276" w:lineRule="auto"/>
        <w:ind w:firstLine="720"/>
        <w:jc w:val="both"/>
        <w:rPr>
          <w:szCs w:val="24"/>
          <w:lang w:val="lv-LV"/>
        </w:rPr>
      </w:pPr>
      <w:r w:rsidRPr="002A509E">
        <w:rPr>
          <w:szCs w:val="24"/>
          <w:lang w:val="lv-LV"/>
        </w:rPr>
        <w:t xml:space="preserve">atmaksāt </w:t>
      </w:r>
      <w:proofErr w:type="gramStart"/>
      <w:r w:rsidR="004D1E9A">
        <w:rPr>
          <w:szCs w:val="24"/>
          <w:lang w:val="lv-LV"/>
        </w:rPr>
        <w:t>[</w:t>
      </w:r>
      <w:proofErr w:type="gramEnd"/>
      <w:r w:rsidR="004D1E9A">
        <w:rPr>
          <w:szCs w:val="24"/>
          <w:lang w:val="lv-LV"/>
        </w:rPr>
        <w:t>pers. A]</w:t>
      </w:r>
      <w:r w:rsidRPr="002A509E">
        <w:rPr>
          <w:szCs w:val="24"/>
          <w:lang w:val="lv-LV"/>
        </w:rPr>
        <w:t xml:space="preserve"> iemaksāto drošības naudu 70 </w:t>
      </w:r>
      <w:proofErr w:type="spellStart"/>
      <w:r w:rsidRPr="002A509E">
        <w:rPr>
          <w:i/>
          <w:szCs w:val="24"/>
          <w:lang w:val="lv-LV"/>
        </w:rPr>
        <w:t>euro</w:t>
      </w:r>
      <w:proofErr w:type="spellEnd"/>
      <w:r w:rsidRPr="002A509E">
        <w:rPr>
          <w:szCs w:val="24"/>
          <w:lang w:val="lv-LV"/>
        </w:rPr>
        <w:t>.</w:t>
      </w:r>
    </w:p>
    <w:p w14:paraId="737140B8" w14:textId="61AB27C9" w:rsidR="009705D0" w:rsidRPr="002A509E" w:rsidRDefault="002A459D" w:rsidP="004D1E9A">
      <w:pPr>
        <w:spacing w:line="276" w:lineRule="auto"/>
        <w:ind w:firstLine="720"/>
        <w:jc w:val="both"/>
        <w:rPr>
          <w:szCs w:val="24"/>
          <w:lang w:val="lv-LV"/>
        </w:rPr>
      </w:pPr>
      <w:r w:rsidRPr="002A509E">
        <w:rPr>
          <w:szCs w:val="24"/>
          <w:lang w:val="lv-LV"/>
        </w:rPr>
        <w:t>Spriedums</w:t>
      </w:r>
      <w:r w:rsidR="007E606A" w:rsidRPr="002A509E">
        <w:rPr>
          <w:szCs w:val="24"/>
          <w:lang w:val="lv-LV"/>
        </w:rPr>
        <w:t xml:space="preserve"> nav pārsūdzams.</w:t>
      </w:r>
    </w:p>
    <w:sectPr w:rsidR="009705D0" w:rsidRPr="002A509E" w:rsidSect="002A509E">
      <w:footerReference w:type="default" r:id="rId9"/>
      <w:pgSz w:w="11906" w:h="16838"/>
      <w:pgMar w:top="1134" w:right="1133"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92A21" w14:textId="77777777" w:rsidR="00025015" w:rsidRDefault="00025015" w:rsidP="00514D43">
      <w:r>
        <w:separator/>
      </w:r>
    </w:p>
  </w:endnote>
  <w:endnote w:type="continuationSeparator" w:id="0">
    <w:p w14:paraId="38FEF039" w14:textId="77777777" w:rsidR="00025015" w:rsidRDefault="00025015" w:rsidP="0051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Cs w:val="24"/>
      </w:rPr>
      <w:id w:val="-674959236"/>
      <w:docPartObj>
        <w:docPartGallery w:val="Page Numbers (Bottom of Page)"/>
        <w:docPartUnique/>
      </w:docPartObj>
    </w:sdtPr>
    <w:sdtEndPr/>
    <w:sdtContent>
      <w:sdt>
        <w:sdtPr>
          <w:rPr>
            <w:szCs w:val="24"/>
          </w:rPr>
          <w:id w:val="771516699"/>
          <w:docPartObj>
            <w:docPartGallery w:val="Page Numbers (Top of Page)"/>
            <w:docPartUnique/>
          </w:docPartObj>
        </w:sdtPr>
        <w:sdtEndPr/>
        <w:sdtContent>
          <w:p w14:paraId="5EAB26B8" w14:textId="77777777" w:rsidR="00725EF3" w:rsidRPr="00514D43" w:rsidRDefault="00725EF3" w:rsidP="00514D43">
            <w:pPr>
              <w:pStyle w:val="Footer"/>
              <w:jc w:val="center"/>
              <w:rPr>
                <w:szCs w:val="24"/>
              </w:rPr>
            </w:pPr>
            <w:r w:rsidRPr="00514D43">
              <w:rPr>
                <w:szCs w:val="24"/>
                <w:lang w:val="lv-LV"/>
              </w:rPr>
              <w:fldChar w:fldCharType="begin"/>
            </w:r>
            <w:r w:rsidRPr="00514D43">
              <w:rPr>
                <w:szCs w:val="24"/>
                <w:lang w:val="lv-LV"/>
              </w:rPr>
              <w:instrText xml:space="preserve"> PAGE </w:instrText>
            </w:r>
            <w:r w:rsidRPr="00514D43">
              <w:rPr>
                <w:szCs w:val="24"/>
                <w:lang w:val="lv-LV"/>
              </w:rPr>
              <w:fldChar w:fldCharType="separate"/>
            </w:r>
            <w:r w:rsidR="002E265C">
              <w:rPr>
                <w:noProof/>
                <w:szCs w:val="24"/>
                <w:lang w:val="lv-LV"/>
              </w:rPr>
              <w:t>8</w:t>
            </w:r>
            <w:r w:rsidRPr="00514D43">
              <w:rPr>
                <w:szCs w:val="24"/>
                <w:lang w:val="lv-LV"/>
              </w:rPr>
              <w:fldChar w:fldCharType="end"/>
            </w:r>
            <w:r w:rsidRPr="00514D43">
              <w:rPr>
                <w:szCs w:val="24"/>
                <w:lang w:val="lv-LV"/>
              </w:rPr>
              <w:t xml:space="preserve"> no </w:t>
            </w:r>
            <w:r w:rsidRPr="00514D43">
              <w:rPr>
                <w:szCs w:val="24"/>
                <w:lang w:val="lv-LV"/>
              </w:rPr>
              <w:fldChar w:fldCharType="begin"/>
            </w:r>
            <w:r w:rsidRPr="00514D43">
              <w:rPr>
                <w:szCs w:val="24"/>
                <w:lang w:val="lv-LV"/>
              </w:rPr>
              <w:instrText xml:space="preserve"> NUMPAGES  </w:instrText>
            </w:r>
            <w:r w:rsidRPr="00514D43">
              <w:rPr>
                <w:szCs w:val="24"/>
                <w:lang w:val="lv-LV"/>
              </w:rPr>
              <w:fldChar w:fldCharType="separate"/>
            </w:r>
            <w:r w:rsidR="002E265C">
              <w:rPr>
                <w:noProof/>
                <w:szCs w:val="24"/>
                <w:lang w:val="lv-LV"/>
              </w:rPr>
              <w:t>8</w:t>
            </w:r>
            <w:r w:rsidRPr="00514D43">
              <w:rPr>
                <w:szCs w:val="24"/>
                <w:lang w:val="lv-LV"/>
              </w:rPr>
              <w:fldChar w:fldCharType="end"/>
            </w:r>
          </w:p>
        </w:sdtContent>
      </w:sdt>
    </w:sdtContent>
  </w:sdt>
  <w:p w14:paraId="66F944B9" w14:textId="77777777" w:rsidR="00725EF3" w:rsidRPr="00514D43" w:rsidRDefault="00725EF3">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5320A" w14:textId="77777777" w:rsidR="00025015" w:rsidRDefault="00025015" w:rsidP="00514D43">
      <w:r>
        <w:separator/>
      </w:r>
    </w:p>
  </w:footnote>
  <w:footnote w:type="continuationSeparator" w:id="0">
    <w:p w14:paraId="2818621D" w14:textId="77777777" w:rsidR="00025015" w:rsidRDefault="00025015" w:rsidP="00514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F1EF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BCE4619"/>
    <w:multiLevelType w:val="hybridMultilevel"/>
    <w:tmpl w:val="C520F2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1B254D8"/>
    <w:multiLevelType w:val="hybridMultilevel"/>
    <w:tmpl w:val="4E021F96"/>
    <w:lvl w:ilvl="0" w:tplc="4E544DA6">
      <w:start w:val="1"/>
      <w:numFmt w:val="decimal"/>
      <w:lvlText w:val="%1)"/>
      <w:lvlJc w:val="left"/>
      <w:pPr>
        <w:ind w:left="1710" w:hanging="9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9C"/>
    <w:rsid w:val="000010E8"/>
    <w:rsid w:val="000043AF"/>
    <w:rsid w:val="0000498C"/>
    <w:rsid w:val="000051E4"/>
    <w:rsid w:val="000078A9"/>
    <w:rsid w:val="00007B5F"/>
    <w:rsid w:val="00010A20"/>
    <w:rsid w:val="000117A9"/>
    <w:rsid w:val="00014ED4"/>
    <w:rsid w:val="00015210"/>
    <w:rsid w:val="00015730"/>
    <w:rsid w:val="0001604F"/>
    <w:rsid w:val="00016C44"/>
    <w:rsid w:val="00017FBD"/>
    <w:rsid w:val="00024C5D"/>
    <w:rsid w:val="00025015"/>
    <w:rsid w:val="00025FA2"/>
    <w:rsid w:val="00030079"/>
    <w:rsid w:val="00032FDD"/>
    <w:rsid w:val="000412F7"/>
    <w:rsid w:val="000417A9"/>
    <w:rsid w:val="00042589"/>
    <w:rsid w:val="00042CA9"/>
    <w:rsid w:val="0004314F"/>
    <w:rsid w:val="0004331E"/>
    <w:rsid w:val="00046928"/>
    <w:rsid w:val="00050FCF"/>
    <w:rsid w:val="00051A06"/>
    <w:rsid w:val="000520B4"/>
    <w:rsid w:val="000530E3"/>
    <w:rsid w:val="00054D53"/>
    <w:rsid w:val="00054ED3"/>
    <w:rsid w:val="00056DE9"/>
    <w:rsid w:val="00060435"/>
    <w:rsid w:val="00062628"/>
    <w:rsid w:val="00062BEA"/>
    <w:rsid w:val="00064D51"/>
    <w:rsid w:val="00066ABD"/>
    <w:rsid w:val="000738D1"/>
    <w:rsid w:val="000756F1"/>
    <w:rsid w:val="00075EAA"/>
    <w:rsid w:val="00076634"/>
    <w:rsid w:val="00076ACC"/>
    <w:rsid w:val="00076DB5"/>
    <w:rsid w:val="00077FB9"/>
    <w:rsid w:val="00081744"/>
    <w:rsid w:val="000818AD"/>
    <w:rsid w:val="00084291"/>
    <w:rsid w:val="0008488B"/>
    <w:rsid w:val="000849DD"/>
    <w:rsid w:val="00084D84"/>
    <w:rsid w:val="0008615F"/>
    <w:rsid w:val="00087396"/>
    <w:rsid w:val="000878B9"/>
    <w:rsid w:val="00092853"/>
    <w:rsid w:val="00092CDD"/>
    <w:rsid w:val="000932C8"/>
    <w:rsid w:val="0009467F"/>
    <w:rsid w:val="000947DF"/>
    <w:rsid w:val="00095F0A"/>
    <w:rsid w:val="0009789D"/>
    <w:rsid w:val="000A63B1"/>
    <w:rsid w:val="000A6A65"/>
    <w:rsid w:val="000B4752"/>
    <w:rsid w:val="000B58B8"/>
    <w:rsid w:val="000B6F83"/>
    <w:rsid w:val="000B72D9"/>
    <w:rsid w:val="000C08AF"/>
    <w:rsid w:val="000C3C31"/>
    <w:rsid w:val="000C44A0"/>
    <w:rsid w:val="000D0252"/>
    <w:rsid w:val="000D0489"/>
    <w:rsid w:val="000D0520"/>
    <w:rsid w:val="000D13C5"/>
    <w:rsid w:val="000D1684"/>
    <w:rsid w:val="000D7C40"/>
    <w:rsid w:val="000E0863"/>
    <w:rsid w:val="000E0E5D"/>
    <w:rsid w:val="000E3561"/>
    <w:rsid w:val="000E4710"/>
    <w:rsid w:val="000E6B61"/>
    <w:rsid w:val="000E738A"/>
    <w:rsid w:val="000E750F"/>
    <w:rsid w:val="000F3B6C"/>
    <w:rsid w:val="000F5733"/>
    <w:rsid w:val="000F711E"/>
    <w:rsid w:val="00100D51"/>
    <w:rsid w:val="00101665"/>
    <w:rsid w:val="00102A0F"/>
    <w:rsid w:val="00106FD9"/>
    <w:rsid w:val="00107688"/>
    <w:rsid w:val="00112FE3"/>
    <w:rsid w:val="001138C4"/>
    <w:rsid w:val="00114DD9"/>
    <w:rsid w:val="00117A1C"/>
    <w:rsid w:val="001229B3"/>
    <w:rsid w:val="00125447"/>
    <w:rsid w:val="00127CA2"/>
    <w:rsid w:val="001323E6"/>
    <w:rsid w:val="00132696"/>
    <w:rsid w:val="00133EFC"/>
    <w:rsid w:val="0013635D"/>
    <w:rsid w:val="001425C1"/>
    <w:rsid w:val="001475DA"/>
    <w:rsid w:val="00151D61"/>
    <w:rsid w:val="00154C64"/>
    <w:rsid w:val="00160710"/>
    <w:rsid w:val="0016093C"/>
    <w:rsid w:val="001620A6"/>
    <w:rsid w:val="00164EAD"/>
    <w:rsid w:val="0016626F"/>
    <w:rsid w:val="00166279"/>
    <w:rsid w:val="001678D1"/>
    <w:rsid w:val="00172844"/>
    <w:rsid w:val="00175419"/>
    <w:rsid w:val="00180C18"/>
    <w:rsid w:val="001820D4"/>
    <w:rsid w:val="001833C2"/>
    <w:rsid w:val="0018615C"/>
    <w:rsid w:val="00190110"/>
    <w:rsid w:val="001905CF"/>
    <w:rsid w:val="00191203"/>
    <w:rsid w:val="00191885"/>
    <w:rsid w:val="00194309"/>
    <w:rsid w:val="001946E5"/>
    <w:rsid w:val="00197326"/>
    <w:rsid w:val="001A2013"/>
    <w:rsid w:val="001A2140"/>
    <w:rsid w:val="001A40CD"/>
    <w:rsid w:val="001A4301"/>
    <w:rsid w:val="001A4C8F"/>
    <w:rsid w:val="001A5383"/>
    <w:rsid w:val="001A6465"/>
    <w:rsid w:val="001A779C"/>
    <w:rsid w:val="001A79B3"/>
    <w:rsid w:val="001B0973"/>
    <w:rsid w:val="001B0DFA"/>
    <w:rsid w:val="001B0FF7"/>
    <w:rsid w:val="001B1755"/>
    <w:rsid w:val="001B1867"/>
    <w:rsid w:val="001B5924"/>
    <w:rsid w:val="001B7BCB"/>
    <w:rsid w:val="001C1D71"/>
    <w:rsid w:val="001C3482"/>
    <w:rsid w:val="001C348F"/>
    <w:rsid w:val="001C3CE2"/>
    <w:rsid w:val="001C43CE"/>
    <w:rsid w:val="001C4A5E"/>
    <w:rsid w:val="001C4E3F"/>
    <w:rsid w:val="001C5520"/>
    <w:rsid w:val="001C7C26"/>
    <w:rsid w:val="001D15C3"/>
    <w:rsid w:val="001D334B"/>
    <w:rsid w:val="001D5B76"/>
    <w:rsid w:val="001D6417"/>
    <w:rsid w:val="001D7DD0"/>
    <w:rsid w:val="001E3A95"/>
    <w:rsid w:val="001E3DBC"/>
    <w:rsid w:val="001E5A73"/>
    <w:rsid w:val="001E5F3E"/>
    <w:rsid w:val="001F057F"/>
    <w:rsid w:val="001F0758"/>
    <w:rsid w:val="001F078F"/>
    <w:rsid w:val="001F126A"/>
    <w:rsid w:val="001F3256"/>
    <w:rsid w:val="001F376D"/>
    <w:rsid w:val="001F47ED"/>
    <w:rsid w:val="001F78DB"/>
    <w:rsid w:val="001F7BCC"/>
    <w:rsid w:val="00203DE9"/>
    <w:rsid w:val="00205C82"/>
    <w:rsid w:val="00206C9E"/>
    <w:rsid w:val="00211BA9"/>
    <w:rsid w:val="00211C6C"/>
    <w:rsid w:val="002150EF"/>
    <w:rsid w:val="00221404"/>
    <w:rsid w:val="00221D6F"/>
    <w:rsid w:val="00225C8C"/>
    <w:rsid w:val="0022612A"/>
    <w:rsid w:val="002262CF"/>
    <w:rsid w:val="00230996"/>
    <w:rsid w:val="00236CA1"/>
    <w:rsid w:val="00240C0C"/>
    <w:rsid w:val="00240D00"/>
    <w:rsid w:val="00241AA8"/>
    <w:rsid w:val="00247208"/>
    <w:rsid w:val="0024787A"/>
    <w:rsid w:val="00247D9D"/>
    <w:rsid w:val="00251AEF"/>
    <w:rsid w:val="00252B78"/>
    <w:rsid w:val="0025519D"/>
    <w:rsid w:val="002571F9"/>
    <w:rsid w:val="00257D4A"/>
    <w:rsid w:val="00260113"/>
    <w:rsid w:val="00261431"/>
    <w:rsid w:val="00264818"/>
    <w:rsid w:val="00270C72"/>
    <w:rsid w:val="002730DF"/>
    <w:rsid w:val="00273B0A"/>
    <w:rsid w:val="00277222"/>
    <w:rsid w:val="002804BC"/>
    <w:rsid w:val="0028304C"/>
    <w:rsid w:val="00283C6E"/>
    <w:rsid w:val="00284FD0"/>
    <w:rsid w:val="00286B31"/>
    <w:rsid w:val="00287237"/>
    <w:rsid w:val="00287CCF"/>
    <w:rsid w:val="00290658"/>
    <w:rsid w:val="00290765"/>
    <w:rsid w:val="00295410"/>
    <w:rsid w:val="00295774"/>
    <w:rsid w:val="002A076D"/>
    <w:rsid w:val="002A099C"/>
    <w:rsid w:val="002A1553"/>
    <w:rsid w:val="002A1D1E"/>
    <w:rsid w:val="002A2357"/>
    <w:rsid w:val="002A3FEC"/>
    <w:rsid w:val="002A459D"/>
    <w:rsid w:val="002A509E"/>
    <w:rsid w:val="002A6D46"/>
    <w:rsid w:val="002B0EDF"/>
    <w:rsid w:val="002B29E9"/>
    <w:rsid w:val="002B367D"/>
    <w:rsid w:val="002B38C3"/>
    <w:rsid w:val="002B655B"/>
    <w:rsid w:val="002B6754"/>
    <w:rsid w:val="002B7F8B"/>
    <w:rsid w:val="002C07AA"/>
    <w:rsid w:val="002C2900"/>
    <w:rsid w:val="002C4D0E"/>
    <w:rsid w:val="002C7F9A"/>
    <w:rsid w:val="002D1679"/>
    <w:rsid w:val="002D24EE"/>
    <w:rsid w:val="002D2666"/>
    <w:rsid w:val="002D2DCE"/>
    <w:rsid w:val="002D349F"/>
    <w:rsid w:val="002D38B8"/>
    <w:rsid w:val="002D4DED"/>
    <w:rsid w:val="002D5477"/>
    <w:rsid w:val="002D71ED"/>
    <w:rsid w:val="002D771E"/>
    <w:rsid w:val="002E265C"/>
    <w:rsid w:val="002E4BC6"/>
    <w:rsid w:val="002E5C81"/>
    <w:rsid w:val="002E6070"/>
    <w:rsid w:val="002E608C"/>
    <w:rsid w:val="002E6AB4"/>
    <w:rsid w:val="002E6B19"/>
    <w:rsid w:val="002F3692"/>
    <w:rsid w:val="002F5014"/>
    <w:rsid w:val="002F725E"/>
    <w:rsid w:val="00306841"/>
    <w:rsid w:val="00306AEC"/>
    <w:rsid w:val="003103CD"/>
    <w:rsid w:val="00312388"/>
    <w:rsid w:val="00312635"/>
    <w:rsid w:val="0031419A"/>
    <w:rsid w:val="00314F8A"/>
    <w:rsid w:val="003160B4"/>
    <w:rsid w:val="0032238D"/>
    <w:rsid w:val="00323CD3"/>
    <w:rsid w:val="00323FDF"/>
    <w:rsid w:val="00330B2A"/>
    <w:rsid w:val="0033241A"/>
    <w:rsid w:val="00332671"/>
    <w:rsid w:val="003346A7"/>
    <w:rsid w:val="003351ED"/>
    <w:rsid w:val="00337FBF"/>
    <w:rsid w:val="003427F8"/>
    <w:rsid w:val="00344BB8"/>
    <w:rsid w:val="0034545D"/>
    <w:rsid w:val="003468C8"/>
    <w:rsid w:val="0035065A"/>
    <w:rsid w:val="00351539"/>
    <w:rsid w:val="003528B5"/>
    <w:rsid w:val="00352DFE"/>
    <w:rsid w:val="00355265"/>
    <w:rsid w:val="00356A9A"/>
    <w:rsid w:val="00360CEC"/>
    <w:rsid w:val="00360E17"/>
    <w:rsid w:val="00362C3F"/>
    <w:rsid w:val="003638D4"/>
    <w:rsid w:val="003648F6"/>
    <w:rsid w:val="003655A4"/>
    <w:rsid w:val="00372F68"/>
    <w:rsid w:val="00374837"/>
    <w:rsid w:val="00376DB5"/>
    <w:rsid w:val="003800F9"/>
    <w:rsid w:val="0038252E"/>
    <w:rsid w:val="00383E97"/>
    <w:rsid w:val="0038667E"/>
    <w:rsid w:val="00386723"/>
    <w:rsid w:val="00387C05"/>
    <w:rsid w:val="00392320"/>
    <w:rsid w:val="003926D8"/>
    <w:rsid w:val="00395017"/>
    <w:rsid w:val="0039700B"/>
    <w:rsid w:val="003A4CE8"/>
    <w:rsid w:val="003A4E8B"/>
    <w:rsid w:val="003B1B95"/>
    <w:rsid w:val="003B22D6"/>
    <w:rsid w:val="003B2A0D"/>
    <w:rsid w:val="003B3C81"/>
    <w:rsid w:val="003B7C7E"/>
    <w:rsid w:val="003C2CFB"/>
    <w:rsid w:val="003C5153"/>
    <w:rsid w:val="003C5A7A"/>
    <w:rsid w:val="003D13EB"/>
    <w:rsid w:val="003D4339"/>
    <w:rsid w:val="003D6E7C"/>
    <w:rsid w:val="003E01BD"/>
    <w:rsid w:val="003E0CB7"/>
    <w:rsid w:val="003E1259"/>
    <w:rsid w:val="003E1F67"/>
    <w:rsid w:val="003E3B99"/>
    <w:rsid w:val="003E5F5A"/>
    <w:rsid w:val="003E68BA"/>
    <w:rsid w:val="003E6BE6"/>
    <w:rsid w:val="003E6FA0"/>
    <w:rsid w:val="003F0D51"/>
    <w:rsid w:val="003F2E54"/>
    <w:rsid w:val="003F30CD"/>
    <w:rsid w:val="003F5C1E"/>
    <w:rsid w:val="003F6558"/>
    <w:rsid w:val="0040050F"/>
    <w:rsid w:val="00401581"/>
    <w:rsid w:val="0040376A"/>
    <w:rsid w:val="00403A94"/>
    <w:rsid w:val="004042A3"/>
    <w:rsid w:val="004110CE"/>
    <w:rsid w:val="0041259E"/>
    <w:rsid w:val="0041504A"/>
    <w:rsid w:val="00417107"/>
    <w:rsid w:val="00420A6A"/>
    <w:rsid w:val="004233D7"/>
    <w:rsid w:val="00424A9E"/>
    <w:rsid w:val="00425048"/>
    <w:rsid w:val="00426A36"/>
    <w:rsid w:val="004328DF"/>
    <w:rsid w:val="00432E7D"/>
    <w:rsid w:val="00433071"/>
    <w:rsid w:val="00435423"/>
    <w:rsid w:val="004408A3"/>
    <w:rsid w:val="004411D6"/>
    <w:rsid w:val="00444E60"/>
    <w:rsid w:val="004455FC"/>
    <w:rsid w:val="00445F00"/>
    <w:rsid w:val="004503B0"/>
    <w:rsid w:val="0045337E"/>
    <w:rsid w:val="00453617"/>
    <w:rsid w:val="004558E5"/>
    <w:rsid w:val="0046093C"/>
    <w:rsid w:val="0046269D"/>
    <w:rsid w:val="00462BC7"/>
    <w:rsid w:val="00463DEB"/>
    <w:rsid w:val="004645FE"/>
    <w:rsid w:val="004662EE"/>
    <w:rsid w:val="00466411"/>
    <w:rsid w:val="00467167"/>
    <w:rsid w:val="0047135F"/>
    <w:rsid w:val="004726BF"/>
    <w:rsid w:val="004751F1"/>
    <w:rsid w:val="004759E4"/>
    <w:rsid w:val="00475FDC"/>
    <w:rsid w:val="0048050A"/>
    <w:rsid w:val="00481E8C"/>
    <w:rsid w:val="004825AE"/>
    <w:rsid w:val="0048515C"/>
    <w:rsid w:val="00486A90"/>
    <w:rsid w:val="00487D13"/>
    <w:rsid w:val="00492A4E"/>
    <w:rsid w:val="004B0096"/>
    <w:rsid w:val="004B07B5"/>
    <w:rsid w:val="004B31D9"/>
    <w:rsid w:val="004B45C3"/>
    <w:rsid w:val="004B7F18"/>
    <w:rsid w:val="004C52D1"/>
    <w:rsid w:val="004C5D61"/>
    <w:rsid w:val="004D070B"/>
    <w:rsid w:val="004D1D46"/>
    <w:rsid w:val="004D1E9A"/>
    <w:rsid w:val="004D1FCB"/>
    <w:rsid w:val="004D34FF"/>
    <w:rsid w:val="004D4DAC"/>
    <w:rsid w:val="004D5263"/>
    <w:rsid w:val="004D5E4D"/>
    <w:rsid w:val="004D6A5F"/>
    <w:rsid w:val="004E0F67"/>
    <w:rsid w:val="004E1AA6"/>
    <w:rsid w:val="004E3C21"/>
    <w:rsid w:val="004E47CB"/>
    <w:rsid w:val="004E7A0C"/>
    <w:rsid w:val="004E7AD2"/>
    <w:rsid w:val="004F038D"/>
    <w:rsid w:val="004F0B32"/>
    <w:rsid w:val="004F48D2"/>
    <w:rsid w:val="004F4CCC"/>
    <w:rsid w:val="004F52E7"/>
    <w:rsid w:val="004F5858"/>
    <w:rsid w:val="004F7E07"/>
    <w:rsid w:val="00500213"/>
    <w:rsid w:val="005026C2"/>
    <w:rsid w:val="00504A71"/>
    <w:rsid w:val="00507D8D"/>
    <w:rsid w:val="00510C77"/>
    <w:rsid w:val="00512E1B"/>
    <w:rsid w:val="00513F61"/>
    <w:rsid w:val="00514424"/>
    <w:rsid w:val="00514D43"/>
    <w:rsid w:val="0051525E"/>
    <w:rsid w:val="0051559E"/>
    <w:rsid w:val="00515D8C"/>
    <w:rsid w:val="005174AB"/>
    <w:rsid w:val="00522611"/>
    <w:rsid w:val="00522889"/>
    <w:rsid w:val="00524081"/>
    <w:rsid w:val="00527BBF"/>
    <w:rsid w:val="00531943"/>
    <w:rsid w:val="0053612A"/>
    <w:rsid w:val="0053641C"/>
    <w:rsid w:val="005373AB"/>
    <w:rsid w:val="00541550"/>
    <w:rsid w:val="00543F48"/>
    <w:rsid w:val="005447A1"/>
    <w:rsid w:val="00544C6D"/>
    <w:rsid w:val="00547B42"/>
    <w:rsid w:val="0055262D"/>
    <w:rsid w:val="005533E6"/>
    <w:rsid w:val="0055448B"/>
    <w:rsid w:val="005563CB"/>
    <w:rsid w:val="005572A5"/>
    <w:rsid w:val="00560350"/>
    <w:rsid w:val="00562F71"/>
    <w:rsid w:val="0056305F"/>
    <w:rsid w:val="0056324D"/>
    <w:rsid w:val="00563C79"/>
    <w:rsid w:val="00563CCB"/>
    <w:rsid w:val="005661BE"/>
    <w:rsid w:val="0056728E"/>
    <w:rsid w:val="00571622"/>
    <w:rsid w:val="00571F71"/>
    <w:rsid w:val="00572297"/>
    <w:rsid w:val="00576E23"/>
    <w:rsid w:val="005817BD"/>
    <w:rsid w:val="00583C6C"/>
    <w:rsid w:val="00585607"/>
    <w:rsid w:val="0059225D"/>
    <w:rsid w:val="00592840"/>
    <w:rsid w:val="00595B73"/>
    <w:rsid w:val="00597560"/>
    <w:rsid w:val="005A1408"/>
    <w:rsid w:val="005A58B3"/>
    <w:rsid w:val="005A7138"/>
    <w:rsid w:val="005A77A6"/>
    <w:rsid w:val="005B4B08"/>
    <w:rsid w:val="005C1159"/>
    <w:rsid w:val="005C253E"/>
    <w:rsid w:val="005C58D8"/>
    <w:rsid w:val="005C6291"/>
    <w:rsid w:val="005D026D"/>
    <w:rsid w:val="005D0D54"/>
    <w:rsid w:val="005D377B"/>
    <w:rsid w:val="005D7836"/>
    <w:rsid w:val="005D7C4C"/>
    <w:rsid w:val="005E4127"/>
    <w:rsid w:val="005E72B0"/>
    <w:rsid w:val="005F0FF0"/>
    <w:rsid w:val="005F16F7"/>
    <w:rsid w:val="005F260D"/>
    <w:rsid w:val="005F365C"/>
    <w:rsid w:val="005F4B90"/>
    <w:rsid w:val="005F4D1C"/>
    <w:rsid w:val="005F6123"/>
    <w:rsid w:val="006057A7"/>
    <w:rsid w:val="00605D94"/>
    <w:rsid w:val="00606171"/>
    <w:rsid w:val="00606F3B"/>
    <w:rsid w:val="00616B58"/>
    <w:rsid w:val="00617CBD"/>
    <w:rsid w:val="00622887"/>
    <w:rsid w:val="006238F6"/>
    <w:rsid w:val="0062760D"/>
    <w:rsid w:val="00631B22"/>
    <w:rsid w:val="0063243A"/>
    <w:rsid w:val="00635853"/>
    <w:rsid w:val="00637D20"/>
    <w:rsid w:val="0064020B"/>
    <w:rsid w:val="00641137"/>
    <w:rsid w:val="00642D73"/>
    <w:rsid w:val="00644A33"/>
    <w:rsid w:val="00645918"/>
    <w:rsid w:val="00651AFB"/>
    <w:rsid w:val="00652481"/>
    <w:rsid w:val="00654B38"/>
    <w:rsid w:val="00655050"/>
    <w:rsid w:val="0065641E"/>
    <w:rsid w:val="00656C42"/>
    <w:rsid w:val="00661E20"/>
    <w:rsid w:val="00666386"/>
    <w:rsid w:val="0067084D"/>
    <w:rsid w:val="00671139"/>
    <w:rsid w:val="006714F5"/>
    <w:rsid w:val="00672A53"/>
    <w:rsid w:val="00674C75"/>
    <w:rsid w:val="006761BD"/>
    <w:rsid w:val="00677044"/>
    <w:rsid w:val="00681E6D"/>
    <w:rsid w:val="0068666D"/>
    <w:rsid w:val="006879A7"/>
    <w:rsid w:val="00687FA0"/>
    <w:rsid w:val="00691197"/>
    <w:rsid w:val="0069149E"/>
    <w:rsid w:val="00691D3F"/>
    <w:rsid w:val="006957DD"/>
    <w:rsid w:val="00695A6D"/>
    <w:rsid w:val="006A0086"/>
    <w:rsid w:val="006A1189"/>
    <w:rsid w:val="006A181D"/>
    <w:rsid w:val="006A2514"/>
    <w:rsid w:val="006A2557"/>
    <w:rsid w:val="006A5D9D"/>
    <w:rsid w:val="006A6214"/>
    <w:rsid w:val="006A6BFF"/>
    <w:rsid w:val="006B1A1F"/>
    <w:rsid w:val="006B2BEC"/>
    <w:rsid w:val="006B3755"/>
    <w:rsid w:val="006B5146"/>
    <w:rsid w:val="006B63A7"/>
    <w:rsid w:val="006C1CA8"/>
    <w:rsid w:val="006C7E1F"/>
    <w:rsid w:val="006D1298"/>
    <w:rsid w:val="006D2595"/>
    <w:rsid w:val="006D3115"/>
    <w:rsid w:val="006D313F"/>
    <w:rsid w:val="006E01A3"/>
    <w:rsid w:val="006E3C00"/>
    <w:rsid w:val="006E58E0"/>
    <w:rsid w:val="006F232D"/>
    <w:rsid w:val="006F3BDC"/>
    <w:rsid w:val="006F4101"/>
    <w:rsid w:val="006F41CE"/>
    <w:rsid w:val="006F7EA6"/>
    <w:rsid w:val="0070352F"/>
    <w:rsid w:val="00704FEA"/>
    <w:rsid w:val="00705D06"/>
    <w:rsid w:val="0071185F"/>
    <w:rsid w:val="00711EE8"/>
    <w:rsid w:val="007140AA"/>
    <w:rsid w:val="00716474"/>
    <w:rsid w:val="007178DB"/>
    <w:rsid w:val="007214FA"/>
    <w:rsid w:val="0072305C"/>
    <w:rsid w:val="007241AE"/>
    <w:rsid w:val="00725EF3"/>
    <w:rsid w:val="00727846"/>
    <w:rsid w:val="00730D08"/>
    <w:rsid w:val="00731533"/>
    <w:rsid w:val="007319C5"/>
    <w:rsid w:val="0073223A"/>
    <w:rsid w:val="0073322C"/>
    <w:rsid w:val="00733A8A"/>
    <w:rsid w:val="007350B2"/>
    <w:rsid w:val="00735851"/>
    <w:rsid w:val="00735CA1"/>
    <w:rsid w:val="00735E46"/>
    <w:rsid w:val="00741228"/>
    <w:rsid w:val="007427B1"/>
    <w:rsid w:val="007445DA"/>
    <w:rsid w:val="00747361"/>
    <w:rsid w:val="007544A5"/>
    <w:rsid w:val="00755566"/>
    <w:rsid w:val="00755576"/>
    <w:rsid w:val="007574EA"/>
    <w:rsid w:val="0075792D"/>
    <w:rsid w:val="00764921"/>
    <w:rsid w:val="00765150"/>
    <w:rsid w:val="007708FD"/>
    <w:rsid w:val="007737C0"/>
    <w:rsid w:val="0078085B"/>
    <w:rsid w:val="007879D5"/>
    <w:rsid w:val="00790424"/>
    <w:rsid w:val="0079055E"/>
    <w:rsid w:val="00791200"/>
    <w:rsid w:val="00795144"/>
    <w:rsid w:val="0079623C"/>
    <w:rsid w:val="00797B09"/>
    <w:rsid w:val="007A1006"/>
    <w:rsid w:val="007A616A"/>
    <w:rsid w:val="007B00A2"/>
    <w:rsid w:val="007B0805"/>
    <w:rsid w:val="007B0866"/>
    <w:rsid w:val="007B22D0"/>
    <w:rsid w:val="007B3008"/>
    <w:rsid w:val="007B39C1"/>
    <w:rsid w:val="007B417A"/>
    <w:rsid w:val="007B55B7"/>
    <w:rsid w:val="007B58FD"/>
    <w:rsid w:val="007B7A98"/>
    <w:rsid w:val="007C1522"/>
    <w:rsid w:val="007C66F7"/>
    <w:rsid w:val="007C6ED5"/>
    <w:rsid w:val="007D0C6F"/>
    <w:rsid w:val="007D1F07"/>
    <w:rsid w:val="007D2F84"/>
    <w:rsid w:val="007D433B"/>
    <w:rsid w:val="007D5CAA"/>
    <w:rsid w:val="007D7630"/>
    <w:rsid w:val="007E0112"/>
    <w:rsid w:val="007E03F5"/>
    <w:rsid w:val="007E2D98"/>
    <w:rsid w:val="007E2E86"/>
    <w:rsid w:val="007E606A"/>
    <w:rsid w:val="007E730E"/>
    <w:rsid w:val="007E7DAA"/>
    <w:rsid w:val="007F1881"/>
    <w:rsid w:val="007F1C4E"/>
    <w:rsid w:val="007F1E78"/>
    <w:rsid w:val="00804940"/>
    <w:rsid w:val="00805729"/>
    <w:rsid w:val="00810087"/>
    <w:rsid w:val="00810FEA"/>
    <w:rsid w:val="00817480"/>
    <w:rsid w:val="008174DB"/>
    <w:rsid w:val="00820ED7"/>
    <w:rsid w:val="008210A1"/>
    <w:rsid w:val="00822E1F"/>
    <w:rsid w:val="00823786"/>
    <w:rsid w:val="00823FE1"/>
    <w:rsid w:val="00824645"/>
    <w:rsid w:val="00825093"/>
    <w:rsid w:val="00826E77"/>
    <w:rsid w:val="00827599"/>
    <w:rsid w:val="008276BC"/>
    <w:rsid w:val="00830AEB"/>
    <w:rsid w:val="00831862"/>
    <w:rsid w:val="00832564"/>
    <w:rsid w:val="00836013"/>
    <w:rsid w:val="008408CE"/>
    <w:rsid w:val="00840903"/>
    <w:rsid w:val="0084684A"/>
    <w:rsid w:val="00847261"/>
    <w:rsid w:val="00853DA0"/>
    <w:rsid w:val="00854A7B"/>
    <w:rsid w:val="00854D78"/>
    <w:rsid w:val="00855326"/>
    <w:rsid w:val="00856A5D"/>
    <w:rsid w:val="00857ACF"/>
    <w:rsid w:val="0086155E"/>
    <w:rsid w:val="0086447F"/>
    <w:rsid w:val="00865432"/>
    <w:rsid w:val="008666F9"/>
    <w:rsid w:val="0087119C"/>
    <w:rsid w:val="00875202"/>
    <w:rsid w:val="00876D38"/>
    <w:rsid w:val="00880A9B"/>
    <w:rsid w:val="00881DDA"/>
    <w:rsid w:val="00884669"/>
    <w:rsid w:val="00885A4C"/>
    <w:rsid w:val="00886C43"/>
    <w:rsid w:val="00887AB8"/>
    <w:rsid w:val="008971B5"/>
    <w:rsid w:val="00897FD3"/>
    <w:rsid w:val="008A0175"/>
    <w:rsid w:val="008A11E7"/>
    <w:rsid w:val="008A3A25"/>
    <w:rsid w:val="008A5953"/>
    <w:rsid w:val="008A6CDE"/>
    <w:rsid w:val="008B1DF2"/>
    <w:rsid w:val="008C0CBE"/>
    <w:rsid w:val="008C0FAD"/>
    <w:rsid w:val="008C1DFE"/>
    <w:rsid w:val="008C2A15"/>
    <w:rsid w:val="008C2B28"/>
    <w:rsid w:val="008C3013"/>
    <w:rsid w:val="008C3CAC"/>
    <w:rsid w:val="008C4346"/>
    <w:rsid w:val="008C5EDB"/>
    <w:rsid w:val="008C6F20"/>
    <w:rsid w:val="008D215C"/>
    <w:rsid w:val="008D259F"/>
    <w:rsid w:val="008D3B30"/>
    <w:rsid w:val="008D3F37"/>
    <w:rsid w:val="008D420E"/>
    <w:rsid w:val="008E0AE5"/>
    <w:rsid w:val="008E3A70"/>
    <w:rsid w:val="008E4A8B"/>
    <w:rsid w:val="008E6D29"/>
    <w:rsid w:val="008F4E02"/>
    <w:rsid w:val="008F5ADE"/>
    <w:rsid w:val="008F5EE5"/>
    <w:rsid w:val="008F7ADD"/>
    <w:rsid w:val="009006CF"/>
    <w:rsid w:val="00901803"/>
    <w:rsid w:val="009019C2"/>
    <w:rsid w:val="009036F0"/>
    <w:rsid w:val="00904A0F"/>
    <w:rsid w:val="0090567E"/>
    <w:rsid w:val="009105B2"/>
    <w:rsid w:val="00911F2A"/>
    <w:rsid w:val="0091474E"/>
    <w:rsid w:val="00915B94"/>
    <w:rsid w:val="0091675C"/>
    <w:rsid w:val="00920B6E"/>
    <w:rsid w:val="0092166C"/>
    <w:rsid w:val="00921DE2"/>
    <w:rsid w:val="00925232"/>
    <w:rsid w:val="0092530E"/>
    <w:rsid w:val="009253EB"/>
    <w:rsid w:val="00925F3F"/>
    <w:rsid w:val="0092616A"/>
    <w:rsid w:val="00931C3F"/>
    <w:rsid w:val="00932049"/>
    <w:rsid w:val="00932E6F"/>
    <w:rsid w:val="009348EF"/>
    <w:rsid w:val="009408E0"/>
    <w:rsid w:val="009419A0"/>
    <w:rsid w:val="00951371"/>
    <w:rsid w:val="00951A65"/>
    <w:rsid w:val="00953EFD"/>
    <w:rsid w:val="009549E7"/>
    <w:rsid w:val="009567CF"/>
    <w:rsid w:val="00957C31"/>
    <w:rsid w:val="00963468"/>
    <w:rsid w:val="009705D0"/>
    <w:rsid w:val="00971257"/>
    <w:rsid w:val="00972763"/>
    <w:rsid w:val="00972828"/>
    <w:rsid w:val="00972D45"/>
    <w:rsid w:val="00974376"/>
    <w:rsid w:val="00974C2A"/>
    <w:rsid w:val="00975035"/>
    <w:rsid w:val="0097521D"/>
    <w:rsid w:val="00975CDA"/>
    <w:rsid w:val="0097616D"/>
    <w:rsid w:val="00977AB3"/>
    <w:rsid w:val="0098076B"/>
    <w:rsid w:val="00980A5F"/>
    <w:rsid w:val="00981B00"/>
    <w:rsid w:val="00991760"/>
    <w:rsid w:val="00991DCB"/>
    <w:rsid w:val="00991FA5"/>
    <w:rsid w:val="00994459"/>
    <w:rsid w:val="00994AFA"/>
    <w:rsid w:val="0099528D"/>
    <w:rsid w:val="00996056"/>
    <w:rsid w:val="009967DC"/>
    <w:rsid w:val="00997455"/>
    <w:rsid w:val="009A01C6"/>
    <w:rsid w:val="009A2025"/>
    <w:rsid w:val="009A3F9C"/>
    <w:rsid w:val="009A6579"/>
    <w:rsid w:val="009B1F63"/>
    <w:rsid w:val="009B32B6"/>
    <w:rsid w:val="009B60CB"/>
    <w:rsid w:val="009B6F1C"/>
    <w:rsid w:val="009B752B"/>
    <w:rsid w:val="009B78DA"/>
    <w:rsid w:val="009C0596"/>
    <w:rsid w:val="009C0A4B"/>
    <w:rsid w:val="009C40C2"/>
    <w:rsid w:val="009C5626"/>
    <w:rsid w:val="009C7968"/>
    <w:rsid w:val="009D1FE2"/>
    <w:rsid w:val="009D2CC5"/>
    <w:rsid w:val="009D32A7"/>
    <w:rsid w:val="009E1CE3"/>
    <w:rsid w:val="009E2D2B"/>
    <w:rsid w:val="009E4C19"/>
    <w:rsid w:val="009E55A6"/>
    <w:rsid w:val="009F08A1"/>
    <w:rsid w:val="009F1088"/>
    <w:rsid w:val="009F14F4"/>
    <w:rsid w:val="009F2057"/>
    <w:rsid w:val="009F2EA4"/>
    <w:rsid w:val="009F35F6"/>
    <w:rsid w:val="009F4A0B"/>
    <w:rsid w:val="009F5607"/>
    <w:rsid w:val="00A01CDF"/>
    <w:rsid w:val="00A02B6E"/>
    <w:rsid w:val="00A02F63"/>
    <w:rsid w:val="00A048CB"/>
    <w:rsid w:val="00A06011"/>
    <w:rsid w:val="00A0701A"/>
    <w:rsid w:val="00A0719F"/>
    <w:rsid w:val="00A1015C"/>
    <w:rsid w:val="00A12D03"/>
    <w:rsid w:val="00A136D1"/>
    <w:rsid w:val="00A14133"/>
    <w:rsid w:val="00A14CF3"/>
    <w:rsid w:val="00A15C6A"/>
    <w:rsid w:val="00A17D38"/>
    <w:rsid w:val="00A17F32"/>
    <w:rsid w:val="00A20C3E"/>
    <w:rsid w:val="00A239CA"/>
    <w:rsid w:val="00A2553A"/>
    <w:rsid w:val="00A2693B"/>
    <w:rsid w:val="00A33B1E"/>
    <w:rsid w:val="00A3530D"/>
    <w:rsid w:val="00A366C1"/>
    <w:rsid w:val="00A377B6"/>
    <w:rsid w:val="00A37A32"/>
    <w:rsid w:val="00A40F97"/>
    <w:rsid w:val="00A45493"/>
    <w:rsid w:val="00A47FDA"/>
    <w:rsid w:val="00A54A83"/>
    <w:rsid w:val="00A56B59"/>
    <w:rsid w:val="00A57CA8"/>
    <w:rsid w:val="00A57D2F"/>
    <w:rsid w:val="00A57EB0"/>
    <w:rsid w:val="00A60D34"/>
    <w:rsid w:val="00A61ED5"/>
    <w:rsid w:val="00A63A58"/>
    <w:rsid w:val="00A63FD1"/>
    <w:rsid w:val="00A64955"/>
    <w:rsid w:val="00A64A62"/>
    <w:rsid w:val="00A67864"/>
    <w:rsid w:val="00A73833"/>
    <w:rsid w:val="00A76039"/>
    <w:rsid w:val="00A80339"/>
    <w:rsid w:val="00A81E41"/>
    <w:rsid w:val="00A85C25"/>
    <w:rsid w:val="00A9192B"/>
    <w:rsid w:val="00A92F29"/>
    <w:rsid w:val="00A932A8"/>
    <w:rsid w:val="00A93F15"/>
    <w:rsid w:val="00A9697E"/>
    <w:rsid w:val="00AA0219"/>
    <w:rsid w:val="00AA1160"/>
    <w:rsid w:val="00AA3C7B"/>
    <w:rsid w:val="00AA5018"/>
    <w:rsid w:val="00AA62F1"/>
    <w:rsid w:val="00AA71BA"/>
    <w:rsid w:val="00AB018F"/>
    <w:rsid w:val="00AB7B1E"/>
    <w:rsid w:val="00AC09A4"/>
    <w:rsid w:val="00AC4B52"/>
    <w:rsid w:val="00AC7111"/>
    <w:rsid w:val="00AC72C3"/>
    <w:rsid w:val="00AD1DFA"/>
    <w:rsid w:val="00AD2088"/>
    <w:rsid w:val="00AD482B"/>
    <w:rsid w:val="00AD5248"/>
    <w:rsid w:val="00AD5D54"/>
    <w:rsid w:val="00AD5EF4"/>
    <w:rsid w:val="00AE0872"/>
    <w:rsid w:val="00AE2620"/>
    <w:rsid w:val="00AE3D0F"/>
    <w:rsid w:val="00AE4DB6"/>
    <w:rsid w:val="00AE7D50"/>
    <w:rsid w:val="00AF2455"/>
    <w:rsid w:val="00AF4D26"/>
    <w:rsid w:val="00AF561C"/>
    <w:rsid w:val="00B00D6B"/>
    <w:rsid w:val="00B0269C"/>
    <w:rsid w:val="00B04392"/>
    <w:rsid w:val="00B04434"/>
    <w:rsid w:val="00B06B5B"/>
    <w:rsid w:val="00B11675"/>
    <w:rsid w:val="00B1465F"/>
    <w:rsid w:val="00B14880"/>
    <w:rsid w:val="00B16D86"/>
    <w:rsid w:val="00B17152"/>
    <w:rsid w:val="00B211BB"/>
    <w:rsid w:val="00B2160F"/>
    <w:rsid w:val="00B2278E"/>
    <w:rsid w:val="00B2584B"/>
    <w:rsid w:val="00B26D79"/>
    <w:rsid w:val="00B31222"/>
    <w:rsid w:val="00B31FA7"/>
    <w:rsid w:val="00B33BB0"/>
    <w:rsid w:val="00B35001"/>
    <w:rsid w:val="00B361F0"/>
    <w:rsid w:val="00B37789"/>
    <w:rsid w:val="00B379CC"/>
    <w:rsid w:val="00B40B39"/>
    <w:rsid w:val="00B40C47"/>
    <w:rsid w:val="00B41B34"/>
    <w:rsid w:val="00B42922"/>
    <w:rsid w:val="00B435F4"/>
    <w:rsid w:val="00B44329"/>
    <w:rsid w:val="00B444CD"/>
    <w:rsid w:val="00B46B39"/>
    <w:rsid w:val="00B507C9"/>
    <w:rsid w:val="00B511A3"/>
    <w:rsid w:val="00B55EF3"/>
    <w:rsid w:val="00B56B2B"/>
    <w:rsid w:val="00B609D4"/>
    <w:rsid w:val="00B6302D"/>
    <w:rsid w:val="00B63636"/>
    <w:rsid w:val="00B6385E"/>
    <w:rsid w:val="00B64BE7"/>
    <w:rsid w:val="00B6563A"/>
    <w:rsid w:val="00B66BC6"/>
    <w:rsid w:val="00B6730A"/>
    <w:rsid w:val="00B70C0E"/>
    <w:rsid w:val="00B72BAC"/>
    <w:rsid w:val="00B75D61"/>
    <w:rsid w:val="00B75D6C"/>
    <w:rsid w:val="00B75D71"/>
    <w:rsid w:val="00B767FA"/>
    <w:rsid w:val="00B77652"/>
    <w:rsid w:val="00B802D1"/>
    <w:rsid w:val="00B815DB"/>
    <w:rsid w:val="00B837A2"/>
    <w:rsid w:val="00B83912"/>
    <w:rsid w:val="00B91680"/>
    <w:rsid w:val="00B91B4B"/>
    <w:rsid w:val="00B92621"/>
    <w:rsid w:val="00B93745"/>
    <w:rsid w:val="00B942A3"/>
    <w:rsid w:val="00B96A48"/>
    <w:rsid w:val="00BA392F"/>
    <w:rsid w:val="00BA4B7F"/>
    <w:rsid w:val="00BA650A"/>
    <w:rsid w:val="00BA6622"/>
    <w:rsid w:val="00BB0D5B"/>
    <w:rsid w:val="00BB1993"/>
    <w:rsid w:val="00BB1A2A"/>
    <w:rsid w:val="00BB46CA"/>
    <w:rsid w:val="00BB4E68"/>
    <w:rsid w:val="00BB598A"/>
    <w:rsid w:val="00BB5DC5"/>
    <w:rsid w:val="00BC1265"/>
    <w:rsid w:val="00BC19EC"/>
    <w:rsid w:val="00BC2C36"/>
    <w:rsid w:val="00BC2F4F"/>
    <w:rsid w:val="00BC3300"/>
    <w:rsid w:val="00BC554E"/>
    <w:rsid w:val="00BC5B65"/>
    <w:rsid w:val="00BC7798"/>
    <w:rsid w:val="00BD5F8C"/>
    <w:rsid w:val="00BD665F"/>
    <w:rsid w:val="00BD7D11"/>
    <w:rsid w:val="00BE090E"/>
    <w:rsid w:val="00BE30F3"/>
    <w:rsid w:val="00BE6B12"/>
    <w:rsid w:val="00BE7902"/>
    <w:rsid w:val="00BF07B2"/>
    <w:rsid w:val="00BF4820"/>
    <w:rsid w:val="00C04448"/>
    <w:rsid w:val="00C1247E"/>
    <w:rsid w:val="00C13E58"/>
    <w:rsid w:val="00C1475F"/>
    <w:rsid w:val="00C14C22"/>
    <w:rsid w:val="00C157DC"/>
    <w:rsid w:val="00C15C33"/>
    <w:rsid w:val="00C1616E"/>
    <w:rsid w:val="00C17A8B"/>
    <w:rsid w:val="00C20D59"/>
    <w:rsid w:val="00C217B3"/>
    <w:rsid w:val="00C23455"/>
    <w:rsid w:val="00C23C63"/>
    <w:rsid w:val="00C339DF"/>
    <w:rsid w:val="00C354C6"/>
    <w:rsid w:val="00C36489"/>
    <w:rsid w:val="00C36E7B"/>
    <w:rsid w:val="00C401DF"/>
    <w:rsid w:val="00C425D4"/>
    <w:rsid w:val="00C42DB7"/>
    <w:rsid w:val="00C44EAB"/>
    <w:rsid w:val="00C53EC1"/>
    <w:rsid w:val="00C57B04"/>
    <w:rsid w:val="00C60E8F"/>
    <w:rsid w:val="00C67092"/>
    <w:rsid w:val="00C74EC7"/>
    <w:rsid w:val="00C7510C"/>
    <w:rsid w:val="00C76A9A"/>
    <w:rsid w:val="00C811DF"/>
    <w:rsid w:val="00C848AE"/>
    <w:rsid w:val="00C84A1C"/>
    <w:rsid w:val="00C87365"/>
    <w:rsid w:val="00C9166F"/>
    <w:rsid w:val="00C93789"/>
    <w:rsid w:val="00C9742D"/>
    <w:rsid w:val="00C97D06"/>
    <w:rsid w:val="00CA0116"/>
    <w:rsid w:val="00CA1F17"/>
    <w:rsid w:val="00CA3AD6"/>
    <w:rsid w:val="00CA518E"/>
    <w:rsid w:val="00CA647F"/>
    <w:rsid w:val="00CB0CFD"/>
    <w:rsid w:val="00CB0D39"/>
    <w:rsid w:val="00CB249D"/>
    <w:rsid w:val="00CB3771"/>
    <w:rsid w:val="00CB502E"/>
    <w:rsid w:val="00CB65F2"/>
    <w:rsid w:val="00CC1178"/>
    <w:rsid w:val="00CC1312"/>
    <w:rsid w:val="00CC20A0"/>
    <w:rsid w:val="00CC4A18"/>
    <w:rsid w:val="00CC5FB7"/>
    <w:rsid w:val="00CC7E48"/>
    <w:rsid w:val="00CD0734"/>
    <w:rsid w:val="00CD41CA"/>
    <w:rsid w:val="00CD4CFE"/>
    <w:rsid w:val="00CD58D8"/>
    <w:rsid w:val="00CD6BDF"/>
    <w:rsid w:val="00CE0527"/>
    <w:rsid w:val="00CE3C2B"/>
    <w:rsid w:val="00CE40D2"/>
    <w:rsid w:val="00CE5415"/>
    <w:rsid w:val="00CE79A0"/>
    <w:rsid w:val="00CF4DFD"/>
    <w:rsid w:val="00CF50DA"/>
    <w:rsid w:val="00CF59C6"/>
    <w:rsid w:val="00CF6E1A"/>
    <w:rsid w:val="00D02044"/>
    <w:rsid w:val="00D04A06"/>
    <w:rsid w:val="00D05B05"/>
    <w:rsid w:val="00D072D4"/>
    <w:rsid w:val="00D07888"/>
    <w:rsid w:val="00D07D65"/>
    <w:rsid w:val="00D07FD2"/>
    <w:rsid w:val="00D13B37"/>
    <w:rsid w:val="00D15086"/>
    <w:rsid w:val="00D177E5"/>
    <w:rsid w:val="00D2029C"/>
    <w:rsid w:val="00D23C6A"/>
    <w:rsid w:val="00D30835"/>
    <w:rsid w:val="00D3264B"/>
    <w:rsid w:val="00D36402"/>
    <w:rsid w:val="00D4453A"/>
    <w:rsid w:val="00D45826"/>
    <w:rsid w:val="00D51ABA"/>
    <w:rsid w:val="00D52CBE"/>
    <w:rsid w:val="00D535AE"/>
    <w:rsid w:val="00D548A5"/>
    <w:rsid w:val="00D55700"/>
    <w:rsid w:val="00D62A39"/>
    <w:rsid w:val="00D63714"/>
    <w:rsid w:val="00D63CDC"/>
    <w:rsid w:val="00D64691"/>
    <w:rsid w:val="00D64D2D"/>
    <w:rsid w:val="00D64DF3"/>
    <w:rsid w:val="00D65DBE"/>
    <w:rsid w:val="00D71045"/>
    <w:rsid w:val="00D712A4"/>
    <w:rsid w:val="00D72FDE"/>
    <w:rsid w:val="00D73253"/>
    <w:rsid w:val="00D73FDA"/>
    <w:rsid w:val="00D745E1"/>
    <w:rsid w:val="00D74E6C"/>
    <w:rsid w:val="00D76021"/>
    <w:rsid w:val="00D766C5"/>
    <w:rsid w:val="00D771C8"/>
    <w:rsid w:val="00D77A7C"/>
    <w:rsid w:val="00D808E0"/>
    <w:rsid w:val="00D85AFF"/>
    <w:rsid w:val="00D87C4E"/>
    <w:rsid w:val="00D947CC"/>
    <w:rsid w:val="00D95F06"/>
    <w:rsid w:val="00DA050D"/>
    <w:rsid w:val="00DA1F97"/>
    <w:rsid w:val="00DA3B3D"/>
    <w:rsid w:val="00DA4300"/>
    <w:rsid w:val="00DA7443"/>
    <w:rsid w:val="00DA7C50"/>
    <w:rsid w:val="00DB12B0"/>
    <w:rsid w:val="00DB155E"/>
    <w:rsid w:val="00DB30FC"/>
    <w:rsid w:val="00DB3545"/>
    <w:rsid w:val="00DB5E5F"/>
    <w:rsid w:val="00DB6283"/>
    <w:rsid w:val="00DB6AA9"/>
    <w:rsid w:val="00DC026D"/>
    <w:rsid w:val="00DC1743"/>
    <w:rsid w:val="00DC2B29"/>
    <w:rsid w:val="00DC3838"/>
    <w:rsid w:val="00DC4D8E"/>
    <w:rsid w:val="00DC555F"/>
    <w:rsid w:val="00DC630A"/>
    <w:rsid w:val="00DC713A"/>
    <w:rsid w:val="00DD0FB8"/>
    <w:rsid w:val="00DD4381"/>
    <w:rsid w:val="00DD54D5"/>
    <w:rsid w:val="00DD57E1"/>
    <w:rsid w:val="00DD5F45"/>
    <w:rsid w:val="00DD6043"/>
    <w:rsid w:val="00DD6A98"/>
    <w:rsid w:val="00DD74F1"/>
    <w:rsid w:val="00DD7C0A"/>
    <w:rsid w:val="00DE02E0"/>
    <w:rsid w:val="00DE142A"/>
    <w:rsid w:val="00DE5E94"/>
    <w:rsid w:val="00DE7E9A"/>
    <w:rsid w:val="00DF1806"/>
    <w:rsid w:val="00DF1C0C"/>
    <w:rsid w:val="00DF4A77"/>
    <w:rsid w:val="00DF56BD"/>
    <w:rsid w:val="00DF69B6"/>
    <w:rsid w:val="00E00A0D"/>
    <w:rsid w:val="00E01C69"/>
    <w:rsid w:val="00E01F2F"/>
    <w:rsid w:val="00E02ED9"/>
    <w:rsid w:val="00E10D37"/>
    <w:rsid w:val="00E12941"/>
    <w:rsid w:val="00E141BE"/>
    <w:rsid w:val="00E147CA"/>
    <w:rsid w:val="00E177FB"/>
    <w:rsid w:val="00E205E5"/>
    <w:rsid w:val="00E23C8D"/>
    <w:rsid w:val="00E26C44"/>
    <w:rsid w:val="00E27D7E"/>
    <w:rsid w:val="00E34697"/>
    <w:rsid w:val="00E364F2"/>
    <w:rsid w:val="00E373AF"/>
    <w:rsid w:val="00E415A8"/>
    <w:rsid w:val="00E41D91"/>
    <w:rsid w:val="00E41DCC"/>
    <w:rsid w:val="00E43E22"/>
    <w:rsid w:val="00E45505"/>
    <w:rsid w:val="00E460FE"/>
    <w:rsid w:val="00E47B26"/>
    <w:rsid w:val="00E513DA"/>
    <w:rsid w:val="00E5200B"/>
    <w:rsid w:val="00E5212C"/>
    <w:rsid w:val="00E5384D"/>
    <w:rsid w:val="00E562F4"/>
    <w:rsid w:val="00E57091"/>
    <w:rsid w:val="00E579E9"/>
    <w:rsid w:val="00E6070C"/>
    <w:rsid w:val="00E63978"/>
    <w:rsid w:val="00E64593"/>
    <w:rsid w:val="00E67A37"/>
    <w:rsid w:val="00E72C87"/>
    <w:rsid w:val="00E73DCE"/>
    <w:rsid w:val="00E73FE7"/>
    <w:rsid w:val="00E74C51"/>
    <w:rsid w:val="00E7629A"/>
    <w:rsid w:val="00E773B6"/>
    <w:rsid w:val="00E832DF"/>
    <w:rsid w:val="00E84129"/>
    <w:rsid w:val="00E86289"/>
    <w:rsid w:val="00E86B61"/>
    <w:rsid w:val="00E9140C"/>
    <w:rsid w:val="00E91899"/>
    <w:rsid w:val="00E918A9"/>
    <w:rsid w:val="00E922B7"/>
    <w:rsid w:val="00E9289B"/>
    <w:rsid w:val="00E938B1"/>
    <w:rsid w:val="00E95836"/>
    <w:rsid w:val="00E96F83"/>
    <w:rsid w:val="00E97CA4"/>
    <w:rsid w:val="00EA12E4"/>
    <w:rsid w:val="00EA462E"/>
    <w:rsid w:val="00EA5A5F"/>
    <w:rsid w:val="00EA6547"/>
    <w:rsid w:val="00EB1F8B"/>
    <w:rsid w:val="00EB23F0"/>
    <w:rsid w:val="00EB35F6"/>
    <w:rsid w:val="00EB4273"/>
    <w:rsid w:val="00EB4E13"/>
    <w:rsid w:val="00EB54E8"/>
    <w:rsid w:val="00EB5A9E"/>
    <w:rsid w:val="00EB5D45"/>
    <w:rsid w:val="00EB7459"/>
    <w:rsid w:val="00EC246A"/>
    <w:rsid w:val="00EC2C96"/>
    <w:rsid w:val="00EC78D9"/>
    <w:rsid w:val="00ED043B"/>
    <w:rsid w:val="00ED2F17"/>
    <w:rsid w:val="00ED328F"/>
    <w:rsid w:val="00ED3F45"/>
    <w:rsid w:val="00ED58B0"/>
    <w:rsid w:val="00ED676D"/>
    <w:rsid w:val="00ED7194"/>
    <w:rsid w:val="00EE0578"/>
    <w:rsid w:val="00EE2A3D"/>
    <w:rsid w:val="00EE4C00"/>
    <w:rsid w:val="00EE6F12"/>
    <w:rsid w:val="00EF3F82"/>
    <w:rsid w:val="00EF7935"/>
    <w:rsid w:val="00F00484"/>
    <w:rsid w:val="00F008AE"/>
    <w:rsid w:val="00F02697"/>
    <w:rsid w:val="00F10C19"/>
    <w:rsid w:val="00F10E5C"/>
    <w:rsid w:val="00F12D28"/>
    <w:rsid w:val="00F1637B"/>
    <w:rsid w:val="00F16858"/>
    <w:rsid w:val="00F16B13"/>
    <w:rsid w:val="00F16BC8"/>
    <w:rsid w:val="00F17D79"/>
    <w:rsid w:val="00F2023F"/>
    <w:rsid w:val="00F217A2"/>
    <w:rsid w:val="00F21E1B"/>
    <w:rsid w:val="00F21EDC"/>
    <w:rsid w:val="00F225B3"/>
    <w:rsid w:val="00F225C4"/>
    <w:rsid w:val="00F2267B"/>
    <w:rsid w:val="00F246C1"/>
    <w:rsid w:val="00F25A91"/>
    <w:rsid w:val="00F316D8"/>
    <w:rsid w:val="00F318D4"/>
    <w:rsid w:val="00F331D5"/>
    <w:rsid w:val="00F37D6C"/>
    <w:rsid w:val="00F40E1B"/>
    <w:rsid w:val="00F41DEA"/>
    <w:rsid w:val="00F429F7"/>
    <w:rsid w:val="00F42A0D"/>
    <w:rsid w:val="00F430BC"/>
    <w:rsid w:val="00F4560B"/>
    <w:rsid w:val="00F45869"/>
    <w:rsid w:val="00F46298"/>
    <w:rsid w:val="00F47088"/>
    <w:rsid w:val="00F53E1D"/>
    <w:rsid w:val="00F54C12"/>
    <w:rsid w:val="00F55CD6"/>
    <w:rsid w:val="00F63497"/>
    <w:rsid w:val="00F70958"/>
    <w:rsid w:val="00F7559C"/>
    <w:rsid w:val="00F75965"/>
    <w:rsid w:val="00F75B21"/>
    <w:rsid w:val="00F773C4"/>
    <w:rsid w:val="00F81804"/>
    <w:rsid w:val="00F81A68"/>
    <w:rsid w:val="00F81D3B"/>
    <w:rsid w:val="00F822CD"/>
    <w:rsid w:val="00F82FB7"/>
    <w:rsid w:val="00F83212"/>
    <w:rsid w:val="00F85985"/>
    <w:rsid w:val="00F86295"/>
    <w:rsid w:val="00F9292B"/>
    <w:rsid w:val="00F94D54"/>
    <w:rsid w:val="00F95AF2"/>
    <w:rsid w:val="00F95C32"/>
    <w:rsid w:val="00F97DC3"/>
    <w:rsid w:val="00FA335F"/>
    <w:rsid w:val="00FA408C"/>
    <w:rsid w:val="00FA6937"/>
    <w:rsid w:val="00FB24D0"/>
    <w:rsid w:val="00FB6DF2"/>
    <w:rsid w:val="00FC038B"/>
    <w:rsid w:val="00FC42F6"/>
    <w:rsid w:val="00FC4C57"/>
    <w:rsid w:val="00FC639C"/>
    <w:rsid w:val="00FC7429"/>
    <w:rsid w:val="00FD177F"/>
    <w:rsid w:val="00FD2A1B"/>
    <w:rsid w:val="00FD41B4"/>
    <w:rsid w:val="00FD4E8D"/>
    <w:rsid w:val="00FE2B6A"/>
    <w:rsid w:val="00FE493C"/>
    <w:rsid w:val="00FE6619"/>
    <w:rsid w:val="00FF08C2"/>
    <w:rsid w:val="00FF1C56"/>
    <w:rsid w:val="00FF7A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6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210"/>
    <w:rPr>
      <w:sz w:val="24"/>
      <w:lang w:val="fr-FR" w:eastAsia="en-GB"/>
    </w:rPr>
  </w:style>
  <w:style w:type="paragraph" w:styleId="Heading1">
    <w:name w:val="heading 1"/>
    <w:basedOn w:val="Normal"/>
    <w:next w:val="Normal"/>
    <w:link w:val="Heading1Char"/>
    <w:qFormat/>
    <w:rsid w:val="00015210"/>
    <w:pPr>
      <w:keepNext/>
      <w:numPr>
        <w:numId w:val="27"/>
      </w:numPr>
      <w:spacing w:before="240" w:after="240"/>
      <w:jc w:val="both"/>
      <w:outlineLvl w:val="0"/>
    </w:pPr>
    <w:rPr>
      <w:b/>
      <w:smallCaps/>
      <w:lang w:val="en-GB"/>
    </w:rPr>
  </w:style>
  <w:style w:type="paragraph" w:styleId="Heading2">
    <w:name w:val="heading 2"/>
    <w:basedOn w:val="Normal"/>
    <w:next w:val="Normal"/>
    <w:link w:val="Heading2Char"/>
    <w:qFormat/>
    <w:rsid w:val="00015210"/>
    <w:pPr>
      <w:keepNext/>
      <w:numPr>
        <w:ilvl w:val="1"/>
        <w:numId w:val="27"/>
      </w:numPr>
      <w:spacing w:after="120"/>
      <w:jc w:val="both"/>
      <w:outlineLvl w:val="1"/>
    </w:pPr>
    <w:rPr>
      <w:b/>
      <w:lang w:val="en-GB"/>
    </w:rPr>
  </w:style>
  <w:style w:type="paragraph" w:styleId="Heading3">
    <w:name w:val="heading 3"/>
    <w:basedOn w:val="Normal"/>
    <w:next w:val="Normal"/>
    <w:link w:val="Heading3Char"/>
    <w:qFormat/>
    <w:rsid w:val="00015210"/>
    <w:pPr>
      <w:keepNext/>
      <w:numPr>
        <w:ilvl w:val="2"/>
        <w:numId w:val="27"/>
      </w:numPr>
      <w:spacing w:after="240"/>
      <w:jc w:val="both"/>
      <w:outlineLvl w:val="2"/>
    </w:pPr>
    <w:rPr>
      <w:b/>
      <w:i/>
      <w:lang w:val="en-GB"/>
    </w:rPr>
  </w:style>
  <w:style w:type="paragraph" w:styleId="Heading4">
    <w:name w:val="heading 4"/>
    <w:basedOn w:val="Normal"/>
    <w:next w:val="Normal"/>
    <w:link w:val="Heading4Char"/>
    <w:qFormat/>
    <w:rsid w:val="00015210"/>
    <w:pPr>
      <w:keepNext/>
      <w:numPr>
        <w:ilvl w:val="3"/>
        <w:numId w:val="27"/>
      </w:numPr>
      <w:spacing w:after="240"/>
      <w:jc w:val="both"/>
      <w:outlineLvl w:val="3"/>
    </w:pPr>
    <w:rPr>
      <w:lang w:val="en-GB"/>
    </w:rPr>
  </w:style>
  <w:style w:type="paragraph" w:styleId="Heading5">
    <w:name w:val="heading 5"/>
    <w:basedOn w:val="Normal"/>
    <w:next w:val="Normal"/>
    <w:link w:val="Heading5Char"/>
    <w:qFormat/>
    <w:rsid w:val="00015210"/>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rsid w:val="00015210"/>
    <w:pPr>
      <w:numPr>
        <w:ilvl w:val="5"/>
        <w:numId w:val="27"/>
      </w:numPr>
      <w:spacing w:before="240" w:after="60"/>
      <w:outlineLvl w:val="5"/>
    </w:pPr>
    <w:rPr>
      <w:b/>
      <w:bCs/>
      <w:sz w:val="22"/>
      <w:szCs w:val="22"/>
    </w:rPr>
  </w:style>
  <w:style w:type="paragraph" w:styleId="Heading7">
    <w:name w:val="heading 7"/>
    <w:basedOn w:val="Normal"/>
    <w:next w:val="Normal"/>
    <w:link w:val="Heading7Char"/>
    <w:qFormat/>
    <w:rsid w:val="00015210"/>
    <w:pPr>
      <w:numPr>
        <w:ilvl w:val="6"/>
        <w:numId w:val="27"/>
      </w:numPr>
      <w:spacing w:before="240" w:after="60"/>
      <w:outlineLvl w:val="6"/>
    </w:pPr>
    <w:rPr>
      <w:szCs w:val="24"/>
    </w:rPr>
  </w:style>
  <w:style w:type="paragraph" w:styleId="Heading8">
    <w:name w:val="heading 8"/>
    <w:basedOn w:val="Normal"/>
    <w:next w:val="Normal"/>
    <w:link w:val="Heading8Char"/>
    <w:qFormat/>
    <w:rsid w:val="00015210"/>
    <w:pPr>
      <w:numPr>
        <w:ilvl w:val="7"/>
        <w:numId w:val="27"/>
      </w:numPr>
      <w:spacing w:before="240" w:after="60"/>
      <w:outlineLvl w:val="7"/>
    </w:pPr>
    <w:rPr>
      <w:i/>
      <w:iCs/>
      <w:szCs w:val="24"/>
    </w:rPr>
  </w:style>
  <w:style w:type="paragraph" w:styleId="Heading9">
    <w:name w:val="heading 9"/>
    <w:basedOn w:val="Normal"/>
    <w:next w:val="Normal"/>
    <w:link w:val="Heading9Char"/>
    <w:qFormat/>
    <w:rsid w:val="00015210"/>
    <w:pPr>
      <w:numPr>
        <w:ilvl w:val="8"/>
        <w:numId w:val="2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210"/>
    <w:rPr>
      <w:b/>
      <w:smallCaps/>
      <w:sz w:val="24"/>
      <w:lang w:val="en-GB" w:eastAsia="en-GB"/>
    </w:rPr>
  </w:style>
  <w:style w:type="character" w:customStyle="1" w:styleId="Heading2Char">
    <w:name w:val="Heading 2 Char"/>
    <w:basedOn w:val="DefaultParagraphFont"/>
    <w:link w:val="Heading2"/>
    <w:rsid w:val="00015210"/>
    <w:rPr>
      <w:b/>
      <w:sz w:val="24"/>
      <w:lang w:val="en-GB" w:eastAsia="en-GB"/>
    </w:rPr>
  </w:style>
  <w:style w:type="character" w:customStyle="1" w:styleId="Heading3Char">
    <w:name w:val="Heading 3 Char"/>
    <w:link w:val="Heading3"/>
    <w:rsid w:val="00015210"/>
    <w:rPr>
      <w:b/>
      <w:i/>
      <w:sz w:val="24"/>
      <w:lang w:val="en-GB" w:eastAsia="en-GB"/>
    </w:rPr>
  </w:style>
  <w:style w:type="character" w:customStyle="1" w:styleId="Heading4Char">
    <w:name w:val="Heading 4 Char"/>
    <w:basedOn w:val="DefaultParagraphFont"/>
    <w:link w:val="Heading4"/>
    <w:rsid w:val="00015210"/>
    <w:rPr>
      <w:sz w:val="24"/>
      <w:lang w:val="en-GB" w:eastAsia="en-GB"/>
    </w:rPr>
  </w:style>
  <w:style w:type="character" w:customStyle="1" w:styleId="Heading5Char">
    <w:name w:val="Heading 5 Char"/>
    <w:basedOn w:val="DefaultParagraphFont"/>
    <w:link w:val="Heading5"/>
    <w:rsid w:val="00015210"/>
    <w:rPr>
      <w:b/>
      <w:bCs/>
      <w:i/>
      <w:iCs/>
      <w:sz w:val="26"/>
      <w:szCs w:val="26"/>
      <w:lang w:val="fr-FR" w:eastAsia="en-GB"/>
    </w:rPr>
  </w:style>
  <w:style w:type="character" w:customStyle="1" w:styleId="Heading6Char">
    <w:name w:val="Heading 6 Char"/>
    <w:basedOn w:val="DefaultParagraphFont"/>
    <w:link w:val="Heading6"/>
    <w:rsid w:val="00015210"/>
    <w:rPr>
      <w:b/>
      <w:bCs/>
      <w:sz w:val="22"/>
      <w:szCs w:val="22"/>
      <w:lang w:val="fr-FR" w:eastAsia="en-GB"/>
    </w:rPr>
  </w:style>
  <w:style w:type="character" w:customStyle="1" w:styleId="Heading7Char">
    <w:name w:val="Heading 7 Char"/>
    <w:basedOn w:val="DefaultParagraphFont"/>
    <w:link w:val="Heading7"/>
    <w:rsid w:val="00015210"/>
    <w:rPr>
      <w:sz w:val="24"/>
      <w:szCs w:val="24"/>
      <w:lang w:val="fr-FR" w:eastAsia="en-GB"/>
    </w:rPr>
  </w:style>
  <w:style w:type="character" w:customStyle="1" w:styleId="Heading8Char">
    <w:name w:val="Heading 8 Char"/>
    <w:basedOn w:val="DefaultParagraphFont"/>
    <w:link w:val="Heading8"/>
    <w:rsid w:val="00015210"/>
    <w:rPr>
      <w:i/>
      <w:iCs/>
      <w:sz w:val="24"/>
      <w:szCs w:val="24"/>
      <w:lang w:val="fr-FR" w:eastAsia="en-GB"/>
    </w:rPr>
  </w:style>
  <w:style w:type="character" w:customStyle="1" w:styleId="Heading9Char">
    <w:name w:val="Heading 9 Char"/>
    <w:basedOn w:val="DefaultParagraphFont"/>
    <w:link w:val="Heading9"/>
    <w:rsid w:val="00015210"/>
    <w:rPr>
      <w:rFonts w:ascii="Arial" w:hAnsi="Arial" w:cs="Arial"/>
      <w:sz w:val="22"/>
      <w:szCs w:val="22"/>
      <w:lang w:val="fr-FR" w:eastAsia="en-GB"/>
    </w:rPr>
  </w:style>
  <w:style w:type="paragraph" w:styleId="Title">
    <w:name w:val="Title"/>
    <w:basedOn w:val="Normal"/>
    <w:next w:val="Normal"/>
    <w:link w:val="TitleChar"/>
    <w:uiPriority w:val="10"/>
    <w:qFormat/>
    <w:rsid w:val="00015210"/>
    <w:pPr>
      <w:framePr w:wrap="notBeside" w:vAnchor="text" w:hAnchor="text" w:y="1"/>
      <w:spacing w:before="100" w:beforeAutospacing="1" w:after="100" w:afterAutospacing="1" w:line="276" w:lineRule="auto"/>
      <w:contextualSpacing/>
      <w:jc w:val="center"/>
    </w:pPr>
    <w:rPr>
      <w:rFonts w:ascii="Arial" w:hAnsi="Arial"/>
      <w:b/>
      <w:color w:val="18276E"/>
      <w:spacing w:val="5"/>
      <w:kern w:val="28"/>
      <w:sz w:val="44"/>
      <w:szCs w:val="52"/>
      <w:lang w:val="en-GB" w:eastAsia="en-US"/>
    </w:rPr>
  </w:style>
  <w:style w:type="character" w:customStyle="1" w:styleId="TitleChar">
    <w:name w:val="Title Char"/>
    <w:link w:val="Title"/>
    <w:uiPriority w:val="10"/>
    <w:rsid w:val="00015210"/>
    <w:rPr>
      <w:rFonts w:ascii="Arial" w:hAnsi="Arial"/>
      <w:b/>
      <w:color w:val="18276E"/>
      <w:spacing w:val="5"/>
      <w:kern w:val="28"/>
      <w:sz w:val="44"/>
      <w:szCs w:val="52"/>
      <w:lang w:val="en-GB" w:eastAsia="en-US"/>
    </w:rPr>
  </w:style>
  <w:style w:type="paragraph" w:styleId="Subtitle">
    <w:name w:val="Subtitle"/>
    <w:basedOn w:val="Normal"/>
    <w:next w:val="Normal"/>
    <w:link w:val="SubtitleChar"/>
    <w:uiPriority w:val="11"/>
    <w:qFormat/>
    <w:rsid w:val="00015210"/>
    <w:pPr>
      <w:spacing w:line="276" w:lineRule="auto"/>
      <w:jc w:val="right"/>
    </w:pPr>
    <w:rPr>
      <w:rFonts w:ascii="Arial" w:hAnsi="Arial" w:cs="Arial"/>
      <w:color w:val="18276E"/>
      <w:sz w:val="16"/>
      <w:szCs w:val="16"/>
      <w:lang w:val="en-GB" w:eastAsia="fr-FR"/>
    </w:rPr>
  </w:style>
  <w:style w:type="character" w:customStyle="1" w:styleId="SubtitleChar">
    <w:name w:val="Subtitle Char"/>
    <w:link w:val="Subtitle"/>
    <w:uiPriority w:val="11"/>
    <w:rsid w:val="00015210"/>
    <w:rPr>
      <w:rFonts w:ascii="Arial" w:hAnsi="Arial" w:cs="Arial"/>
      <w:color w:val="18276E"/>
      <w:sz w:val="16"/>
      <w:szCs w:val="16"/>
      <w:lang w:val="en-GB" w:eastAsia="fr-FR"/>
    </w:rPr>
  </w:style>
  <w:style w:type="character" w:styleId="Strong">
    <w:name w:val="Strong"/>
    <w:uiPriority w:val="22"/>
    <w:qFormat/>
    <w:rsid w:val="00015210"/>
    <w:rPr>
      <w:rFonts w:ascii="Arial" w:hAnsi="Arial" w:cs="Arial"/>
      <w:color w:val="18276E"/>
      <w:szCs w:val="40"/>
      <w:lang w:val="en-GB"/>
    </w:rPr>
  </w:style>
  <w:style w:type="paragraph" w:styleId="ListParagraph">
    <w:name w:val="List Paragraph"/>
    <w:basedOn w:val="Normal"/>
    <w:uiPriority w:val="34"/>
    <w:qFormat/>
    <w:rsid w:val="00015210"/>
    <w:pPr>
      <w:ind w:left="720"/>
    </w:pPr>
  </w:style>
  <w:style w:type="character" w:styleId="Hyperlink">
    <w:name w:val="Hyperlink"/>
    <w:basedOn w:val="DefaultParagraphFont"/>
    <w:uiPriority w:val="99"/>
    <w:unhideWhenUsed/>
    <w:rsid w:val="00B77652"/>
    <w:rPr>
      <w:color w:val="0000FF"/>
      <w:u w:val="single"/>
    </w:rPr>
  </w:style>
  <w:style w:type="paragraph" w:styleId="Header">
    <w:name w:val="header"/>
    <w:basedOn w:val="Normal"/>
    <w:link w:val="HeaderChar"/>
    <w:uiPriority w:val="99"/>
    <w:unhideWhenUsed/>
    <w:rsid w:val="00514D43"/>
    <w:pPr>
      <w:tabs>
        <w:tab w:val="center" w:pos="4153"/>
        <w:tab w:val="right" w:pos="8306"/>
      </w:tabs>
    </w:pPr>
  </w:style>
  <w:style w:type="character" w:customStyle="1" w:styleId="HeaderChar">
    <w:name w:val="Header Char"/>
    <w:basedOn w:val="DefaultParagraphFont"/>
    <w:link w:val="Header"/>
    <w:uiPriority w:val="99"/>
    <w:rsid w:val="00514D43"/>
    <w:rPr>
      <w:sz w:val="24"/>
      <w:lang w:val="fr-FR" w:eastAsia="en-GB"/>
    </w:rPr>
  </w:style>
  <w:style w:type="paragraph" w:styleId="Footer">
    <w:name w:val="footer"/>
    <w:basedOn w:val="Normal"/>
    <w:link w:val="FooterChar"/>
    <w:uiPriority w:val="99"/>
    <w:unhideWhenUsed/>
    <w:rsid w:val="00514D43"/>
    <w:pPr>
      <w:tabs>
        <w:tab w:val="center" w:pos="4153"/>
        <w:tab w:val="right" w:pos="8306"/>
      </w:tabs>
    </w:pPr>
  </w:style>
  <w:style w:type="character" w:customStyle="1" w:styleId="FooterChar">
    <w:name w:val="Footer Char"/>
    <w:basedOn w:val="DefaultParagraphFont"/>
    <w:link w:val="Footer"/>
    <w:uiPriority w:val="99"/>
    <w:rsid w:val="00514D43"/>
    <w:rPr>
      <w:sz w:val="24"/>
      <w:lang w:val="fr-FR" w:eastAsia="en-GB"/>
    </w:rPr>
  </w:style>
  <w:style w:type="paragraph" w:styleId="NoSpacing">
    <w:name w:val="No Spacing"/>
    <w:uiPriority w:val="1"/>
    <w:qFormat/>
    <w:rsid w:val="001A5383"/>
    <w:rPr>
      <w:rFonts w:eastAsiaTheme="minorHAnsi" w:cstheme="minorBidi"/>
      <w:sz w:val="24"/>
      <w:szCs w:val="22"/>
      <w:lang w:eastAsia="en-US"/>
    </w:rPr>
  </w:style>
  <w:style w:type="character" w:styleId="CommentReference">
    <w:name w:val="annotation reference"/>
    <w:basedOn w:val="DefaultParagraphFont"/>
    <w:uiPriority w:val="99"/>
    <w:semiHidden/>
    <w:unhideWhenUsed/>
    <w:rsid w:val="00277222"/>
    <w:rPr>
      <w:sz w:val="16"/>
      <w:szCs w:val="16"/>
    </w:rPr>
  </w:style>
  <w:style w:type="paragraph" w:styleId="CommentText">
    <w:name w:val="annotation text"/>
    <w:basedOn w:val="Normal"/>
    <w:link w:val="CommentTextChar"/>
    <w:uiPriority w:val="99"/>
    <w:semiHidden/>
    <w:unhideWhenUsed/>
    <w:rsid w:val="00277222"/>
    <w:rPr>
      <w:sz w:val="20"/>
    </w:rPr>
  </w:style>
  <w:style w:type="character" w:customStyle="1" w:styleId="CommentTextChar">
    <w:name w:val="Comment Text Char"/>
    <w:basedOn w:val="DefaultParagraphFont"/>
    <w:link w:val="CommentText"/>
    <w:uiPriority w:val="99"/>
    <w:semiHidden/>
    <w:rsid w:val="00277222"/>
    <w:rPr>
      <w:lang w:val="fr-FR" w:eastAsia="en-GB"/>
    </w:rPr>
  </w:style>
  <w:style w:type="paragraph" w:styleId="CommentSubject">
    <w:name w:val="annotation subject"/>
    <w:basedOn w:val="CommentText"/>
    <w:next w:val="CommentText"/>
    <w:link w:val="CommentSubjectChar"/>
    <w:uiPriority w:val="99"/>
    <w:semiHidden/>
    <w:unhideWhenUsed/>
    <w:rsid w:val="00277222"/>
    <w:rPr>
      <w:b/>
      <w:bCs/>
    </w:rPr>
  </w:style>
  <w:style w:type="character" w:customStyle="1" w:styleId="CommentSubjectChar">
    <w:name w:val="Comment Subject Char"/>
    <w:basedOn w:val="CommentTextChar"/>
    <w:link w:val="CommentSubject"/>
    <w:uiPriority w:val="99"/>
    <w:semiHidden/>
    <w:rsid w:val="00277222"/>
    <w:rPr>
      <w:b/>
      <w:bCs/>
      <w:lang w:val="fr-FR" w:eastAsia="en-GB"/>
    </w:rPr>
  </w:style>
  <w:style w:type="paragraph" w:styleId="BalloonText">
    <w:name w:val="Balloon Text"/>
    <w:basedOn w:val="Normal"/>
    <w:link w:val="BalloonTextChar"/>
    <w:uiPriority w:val="99"/>
    <w:semiHidden/>
    <w:unhideWhenUsed/>
    <w:rsid w:val="00277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222"/>
    <w:rPr>
      <w:rFonts w:ascii="Segoe UI" w:hAnsi="Segoe UI" w:cs="Segoe UI"/>
      <w:sz w:val="18"/>
      <w:szCs w:val="18"/>
      <w:lang w:val="fr-FR" w:eastAsia="en-GB"/>
    </w:rPr>
  </w:style>
  <w:style w:type="character" w:styleId="UnresolvedMention">
    <w:name w:val="Unresolved Mention"/>
    <w:basedOn w:val="DefaultParagraphFont"/>
    <w:uiPriority w:val="99"/>
    <w:semiHidden/>
    <w:unhideWhenUsed/>
    <w:rsid w:val="00524081"/>
    <w:rPr>
      <w:color w:val="605E5C"/>
      <w:shd w:val="clear" w:color="auto" w:fill="E1DFDD"/>
    </w:rPr>
  </w:style>
  <w:style w:type="character" w:styleId="FollowedHyperlink">
    <w:name w:val="FollowedHyperlink"/>
    <w:basedOn w:val="DefaultParagraphFont"/>
    <w:uiPriority w:val="99"/>
    <w:semiHidden/>
    <w:unhideWhenUsed/>
    <w:rsid w:val="004D1E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178575">
      <w:bodyDiv w:val="1"/>
      <w:marLeft w:val="0"/>
      <w:marRight w:val="0"/>
      <w:marTop w:val="0"/>
      <w:marBottom w:val="0"/>
      <w:divBdr>
        <w:top w:val="none" w:sz="0" w:space="0" w:color="auto"/>
        <w:left w:val="none" w:sz="0" w:space="0" w:color="auto"/>
        <w:bottom w:val="none" w:sz="0" w:space="0" w:color="auto"/>
        <w:right w:val="none" w:sz="0" w:space="0" w:color="auto"/>
      </w:divBdr>
      <w:divsChild>
        <w:div w:id="1147043544">
          <w:marLeft w:val="0"/>
          <w:marRight w:val="0"/>
          <w:marTop w:val="0"/>
          <w:marBottom w:val="0"/>
          <w:divBdr>
            <w:top w:val="none" w:sz="0" w:space="0" w:color="auto"/>
            <w:left w:val="none" w:sz="0" w:space="0" w:color="auto"/>
            <w:bottom w:val="none" w:sz="0" w:space="0" w:color="auto"/>
            <w:right w:val="none" w:sz="0" w:space="0" w:color="auto"/>
          </w:divBdr>
          <w:divsChild>
            <w:div w:id="458770505">
              <w:marLeft w:val="0"/>
              <w:marRight w:val="0"/>
              <w:marTop w:val="0"/>
              <w:marBottom w:val="0"/>
              <w:divBdr>
                <w:top w:val="none" w:sz="0" w:space="0" w:color="auto"/>
                <w:left w:val="none" w:sz="0" w:space="0" w:color="auto"/>
                <w:bottom w:val="none" w:sz="0" w:space="0" w:color="auto"/>
                <w:right w:val="none" w:sz="0" w:space="0" w:color="auto"/>
              </w:divBdr>
              <w:divsChild>
                <w:div w:id="1382049690">
                  <w:marLeft w:val="0"/>
                  <w:marRight w:val="0"/>
                  <w:marTop w:val="0"/>
                  <w:marBottom w:val="0"/>
                  <w:divBdr>
                    <w:top w:val="none" w:sz="0" w:space="0" w:color="auto"/>
                    <w:left w:val="none" w:sz="0" w:space="0" w:color="auto"/>
                    <w:bottom w:val="none" w:sz="0" w:space="0" w:color="auto"/>
                    <w:right w:val="none" w:sz="0" w:space="0" w:color="auto"/>
                  </w:divBdr>
                  <w:divsChild>
                    <w:div w:id="238751397">
                      <w:marLeft w:val="0"/>
                      <w:marRight w:val="0"/>
                      <w:marTop w:val="0"/>
                      <w:marBottom w:val="0"/>
                      <w:divBdr>
                        <w:top w:val="none" w:sz="0" w:space="0" w:color="auto"/>
                        <w:left w:val="none" w:sz="0" w:space="0" w:color="auto"/>
                        <w:bottom w:val="none" w:sz="0" w:space="0" w:color="auto"/>
                        <w:right w:val="none" w:sz="0" w:space="0" w:color="auto"/>
                      </w:divBdr>
                      <w:divsChild>
                        <w:div w:id="668825532">
                          <w:marLeft w:val="0"/>
                          <w:marRight w:val="0"/>
                          <w:marTop w:val="0"/>
                          <w:marBottom w:val="0"/>
                          <w:divBdr>
                            <w:top w:val="none" w:sz="0" w:space="0" w:color="auto"/>
                            <w:left w:val="none" w:sz="0" w:space="0" w:color="auto"/>
                            <w:bottom w:val="none" w:sz="0" w:space="0" w:color="auto"/>
                            <w:right w:val="none" w:sz="0" w:space="0" w:color="auto"/>
                          </w:divBdr>
                          <w:divsChild>
                            <w:div w:id="1089547011">
                              <w:marLeft w:val="0"/>
                              <w:marRight w:val="0"/>
                              <w:marTop w:val="0"/>
                              <w:marBottom w:val="0"/>
                              <w:divBdr>
                                <w:top w:val="none" w:sz="0" w:space="0" w:color="auto"/>
                                <w:left w:val="none" w:sz="0" w:space="0" w:color="auto"/>
                                <w:bottom w:val="none" w:sz="0" w:space="0" w:color="auto"/>
                                <w:right w:val="none" w:sz="0" w:space="0" w:color="auto"/>
                              </w:divBdr>
                              <w:divsChild>
                                <w:div w:id="1684017728">
                                  <w:marLeft w:val="0"/>
                                  <w:marRight w:val="0"/>
                                  <w:marTop w:val="0"/>
                                  <w:marBottom w:val="0"/>
                                  <w:divBdr>
                                    <w:top w:val="none" w:sz="0" w:space="0" w:color="auto"/>
                                    <w:left w:val="none" w:sz="0" w:space="0" w:color="auto"/>
                                    <w:bottom w:val="none" w:sz="0" w:space="0" w:color="auto"/>
                                    <w:right w:val="none" w:sz="0" w:space="0" w:color="auto"/>
                                  </w:divBdr>
                                  <w:divsChild>
                                    <w:div w:id="1626816672">
                                      <w:marLeft w:val="0"/>
                                      <w:marRight w:val="0"/>
                                      <w:marTop w:val="0"/>
                                      <w:marBottom w:val="0"/>
                                      <w:divBdr>
                                        <w:top w:val="none" w:sz="0" w:space="0" w:color="auto"/>
                                        <w:left w:val="none" w:sz="0" w:space="0" w:color="auto"/>
                                        <w:bottom w:val="none" w:sz="0" w:space="0" w:color="auto"/>
                                        <w:right w:val="none" w:sz="0" w:space="0" w:color="auto"/>
                                      </w:divBdr>
                                      <w:divsChild>
                                        <w:div w:id="509225773">
                                          <w:marLeft w:val="0"/>
                                          <w:marRight w:val="0"/>
                                          <w:marTop w:val="0"/>
                                          <w:marBottom w:val="0"/>
                                          <w:divBdr>
                                            <w:top w:val="none" w:sz="0" w:space="0" w:color="auto"/>
                                            <w:left w:val="none" w:sz="0" w:space="0" w:color="auto"/>
                                            <w:bottom w:val="none" w:sz="0" w:space="0" w:color="auto"/>
                                            <w:right w:val="none" w:sz="0" w:space="0" w:color="auto"/>
                                          </w:divBdr>
                                          <w:divsChild>
                                            <w:div w:id="17972199">
                                              <w:marLeft w:val="0"/>
                                              <w:marRight w:val="0"/>
                                              <w:marTop w:val="0"/>
                                              <w:marBottom w:val="0"/>
                                              <w:divBdr>
                                                <w:top w:val="none" w:sz="0" w:space="0" w:color="auto"/>
                                                <w:left w:val="none" w:sz="0" w:space="0" w:color="auto"/>
                                                <w:bottom w:val="none" w:sz="0" w:space="0" w:color="auto"/>
                                                <w:right w:val="none" w:sz="0" w:space="0" w:color="auto"/>
                                              </w:divBdr>
                                              <w:divsChild>
                                                <w:div w:id="1638872655">
                                                  <w:marLeft w:val="19"/>
                                                  <w:marRight w:val="19"/>
                                                  <w:marTop w:val="19"/>
                                                  <w:marBottom w:val="19"/>
                                                  <w:divBdr>
                                                    <w:top w:val="single" w:sz="8" w:space="3" w:color="4D90FE"/>
                                                    <w:left w:val="single" w:sz="8" w:space="3" w:color="4D90FE"/>
                                                    <w:bottom w:val="single" w:sz="8" w:space="3" w:color="4D90FE"/>
                                                    <w:right w:val="single" w:sz="8" w:space="0" w:color="4D90FE"/>
                                                  </w:divBdr>
                                                  <w:divsChild>
                                                    <w:div w:id="1437022344">
                                                      <w:marLeft w:val="0"/>
                                                      <w:marRight w:val="0"/>
                                                      <w:marTop w:val="0"/>
                                                      <w:marBottom w:val="0"/>
                                                      <w:divBdr>
                                                        <w:top w:val="none" w:sz="0" w:space="0" w:color="auto"/>
                                                        <w:left w:val="none" w:sz="0" w:space="0" w:color="auto"/>
                                                        <w:bottom w:val="none" w:sz="0" w:space="0" w:color="auto"/>
                                                        <w:right w:val="none" w:sz="0" w:space="0" w:color="auto"/>
                                                      </w:divBdr>
                                                      <w:divsChild>
                                                        <w:div w:id="2142334205">
                                                          <w:marLeft w:val="0"/>
                                                          <w:marRight w:val="0"/>
                                                          <w:marTop w:val="0"/>
                                                          <w:marBottom w:val="0"/>
                                                          <w:divBdr>
                                                            <w:top w:val="none" w:sz="0" w:space="0" w:color="auto"/>
                                                            <w:left w:val="none" w:sz="0" w:space="0" w:color="auto"/>
                                                            <w:bottom w:val="none" w:sz="0" w:space="0" w:color="auto"/>
                                                            <w:right w:val="none" w:sz="0" w:space="0" w:color="auto"/>
                                                          </w:divBdr>
                                                          <w:divsChild>
                                                            <w:div w:id="1001085985">
                                                              <w:marLeft w:val="0"/>
                                                              <w:marRight w:val="0"/>
                                                              <w:marTop w:val="0"/>
                                                              <w:marBottom w:val="0"/>
                                                              <w:divBdr>
                                                                <w:top w:val="none" w:sz="0" w:space="0" w:color="auto"/>
                                                                <w:left w:val="none" w:sz="0" w:space="0" w:color="auto"/>
                                                                <w:bottom w:val="none" w:sz="0" w:space="0" w:color="auto"/>
                                                                <w:right w:val="none" w:sz="0" w:space="0" w:color="auto"/>
                                                              </w:divBdr>
                                                              <w:divsChild>
                                                                <w:div w:id="159270475">
                                                                  <w:marLeft w:val="0"/>
                                                                  <w:marRight w:val="0"/>
                                                                  <w:marTop w:val="0"/>
                                                                  <w:marBottom w:val="0"/>
                                                                  <w:divBdr>
                                                                    <w:top w:val="none" w:sz="0" w:space="0" w:color="auto"/>
                                                                    <w:left w:val="none" w:sz="0" w:space="0" w:color="auto"/>
                                                                    <w:bottom w:val="none" w:sz="0" w:space="0" w:color="auto"/>
                                                                    <w:right w:val="none" w:sz="0" w:space="0" w:color="auto"/>
                                                                  </w:divBdr>
                                                                  <w:divsChild>
                                                                    <w:div w:id="387069739">
                                                                      <w:marLeft w:val="0"/>
                                                                      <w:marRight w:val="0"/>
                                                                      <w:marTop w:val="0"/>
                                                                      <w:marBottom w:val="0"/>
                                                                      <w:divBdr>
                                                                        <w:top w:val="none" w:sz="0" w:space="0" w:color="auto"/>
                                                                        <w:left w:val="none" w:sz="0" w:space="0" w:color="auto"/>
                                                                        <w:bottom w:val="none" w:sz="0" w:space="0" w:color="auto"/>
                                                                        <w:right w:val="none" w:sz="0" w:space="0" w:color="auto"/>
                                                                      </w:divBdr>
                                                                      <w:divsChild>
                                                                        <w:div w:id="873887086">
                                                                          <w:marLeft w:val="0"/>
                                                                          <w:marRight w:val="0"/>
                                                                          <w:marTop w:val="0"/>
                                                                          <w:marBottom w:val="0"/>
                                                                          <w:divBdr>
                                                                            <w:top w:val="none" w:sz="0" w:space="0" w:color="auto"/>
                                                                            <w:left w:val="none" w:sz="0" w:space="0" w:color="auto"/>
                                                                            <w:bottom w:val="none" w:sz="0" w:space="0" w:color="auto"/>
                                                                            <w:right w:val="none" w:sz="0" w:space="0" w:color="auto"/>
                                                                          </w:divBdr>
                                                                          <w:divsChild>
                                                                            <w:div w:id="1543592020">
                                                                              <w:marLeft w:val="0"/>
                                                                              <w:marRight w:val="0"/>
                                                                              <w:marTop w:val="0"/>
                                                                              <w:marBottom w:val="0"/>
                                                                              <w:divBdr>
                                                                                <w:top w:val="none" w:sz="0" w:space="0" w:color="auto"/>
                                                                                <w:left w:val="none" w:sz="0" w:space="0" w:color="auto"/>
                                                                                <w:bottom w:val="none" w:sz="0" w:space="0" w:color="auto"/>
                                                                                <w:right w:val="none" w:sz="0" w:space="0" w:color="auto"/>
                                                                              </w:divBdr>
                                                                              <w:divsChild>
                                                                                <w:div w:id="558244562">
                                                                                  <w:marLeft w:val="0"/>
                                                                                  <w:marRight w:val="0"/>
                                                                                  <w:marTop w:val="0"/>
                                                                                  <w:marBottom w:val="0"/>
                                                                                  <w:divBdr>
                                                                                    <w:top w:val="none" w:sz="0" w:space="0" w:color="auto"/>
                                                                                    <w:left w:val="none" w:sz="0" w:space="0" w:color="auto"/>
                                                                                    <w:bottom w:val="none" w:sz="0" w:space="0" w:color="auto"/>
                                                                                    <w:right w:val="none" w:sz="0" w:space="0" w:color="auto"/>
                                                                                  </w:divBdr>
                                                                                  <w:divsChild>
                                                                                    <w:div w:id="1439566633">
                                                                                      <w:marLeft w:val="0"/>
                                                                                      <w:marRight w:val="0"/>
                                                                                      <w:marTop w:val="0"/>
                                                                                      <w:marBottom w:val="0"/>
                                                                                      <w:divBdr>
                                                                                        <w:top w:val="none" w:sz="0" w:space="0" w:color="auto"/>
                                                                                        <w:left w:val="none" w:sz="0" w:space="0" w:color="auto"/>
                                                                                        <w:bottom w:val="none" w:sz="0" w:space="0" w:color="auto"/>
                                                                                        <w:right w:val="none" w:sz="0" w:space="0" w:color="auto"/>
                                                                                      </w:divBdr>
                                                                                      <w:divsChild>
                                                                                        <w:div w:id="181624901">
                                                                                          <w:marLeft w:val="0"/>
                                                                                          <w:marRight w:val="75"/>
                                                                                          <w:marTop w:val="0"/>
                                                                                          <w:marBottom w:val="0"/>
                                                                                          <w:divBdr>
                                                                                            <w:top w:val="none" w:sz="0" w:space="0" w:color="auto"/>
                                                                                            <w:left w:val="none" w:sz="0" w:space="0" w:color="auto"/>
                                                                                            <w:bottom w:val="none" w:sz="0" w:space="0" w:color="auto"/>
                                                                                            <w:right w:val="none" w:sz="0" w:space="0" w:color="auto"/>
                                                                                          </w:divBdr>
                                                                                          <w:divsChild>
                                                                                            <w:div w:id="1651474218">
                                                                                              <w:marLeft w:val="0"/>
                                                                                              <w:marRight w:val="150"/>
                                                                                              <w:marTop w:val="0"/>
                                                                                              <w:marBottom w:val="187"/>
                                                                                              <w:divBdr>
                                                                                                <w:top w:val="single" w:sz="2" w:space="0" w:color="EFEFEF"/>
                                                                                                <w:left w:val="single" w:sz="8" w:space="0" w:color="EFEFEF"/>
                                                                                                <w:bottom w:val="single" w:sz="8" w:space="0" w:color="E2E2E2"/>
                                                                                                <w:right w:val="single" w:sz="8" w:space="0" w:color="EFEFEF"/>
                                                                                              </w:divBdr>
                                                                                              <w:divsChild>
                                                                                                <w:div w:id="16586519">
                                                                                                  <w:marLeft w:val="0"/>
                                                                                                  <w:marRight w:val="0"/>
                                                                                                  <w:marTop w:val="0"/>
                                                                                                  <w:marBottom w:val="0"/>
                                                                                                  <w:divBdr>
                                                                                                    <w:top w:val="none" w:sz="0" w:space="0" w:color="auto"/>
                                                                                                    <w:left w:val="none" w:sz="0" w:space="0" w:color="auto"/>
                                                                                                    <w:bottom w:val="none" w:sz="0" w:space="0" w:color="auto"/>
                                                                                                    <w:right w:val="none" w:sz="0" w:space="0" w:color="auto"/>
                                                                                                  </w:divBdr>
                                                                                                  <w:divsChild>
                                                                                                    <w:div w:id="526139453">
                                                                                                      <w:marLeft w:val="0"/>
                                                                                                      <w:marRight w:val="0"/>
                                                                                                      <w:marTop w:val="0"/>
                                                                                                      <w:marBottom w:val="0"/>
                                                                                                      <w:divBdr>
                                                                                                        <w:top w:val="none" w:sz="0" w:space="0" w:color="auto"/>
                                                                                                        <w:left w:val="none" w:sz="0" w:space="0" w:color="auto"/>
                                                                                                        <w:bottom w:val="none" w:sz="0" w:space="0" w:color="auto"/>
                                                                                                        <w:right w:val="none" w:sz="0" w:space="0" w:color="auto"/>
                                                                                                      </w:divBdr>
                                                                                                      <w:divsChild>
                                                                                                        <w:div w:id="1587571760">
                                                                                                          <w:marLeft w:val="0"/>
                                                                                                          <w:marRight w:val="0"/>
                                                                                                          <w:marTop w:val="0"/>
                                                                                                          <w:marBottom w:val="0"/>
                                                                                                          <w:divBdr>
                                                                                                            <w:top w:val="none" w:sz="0" w:space="0" w:color="auto"/>
                                                                                                            <w:left w:val="none" w:sz="0" w:space="0" w:color="auto"/>
                                                                                                            <w:bottom w:val="none" w:sz="0" w:space="0" w:color="auto"/>
                                                                                                            <w:right w:val="none" w:sz="0" w:space="0" w:color="auto"/>
                                                                                                          </w:divBdr>
                                                                                                          <w:divsChild>
                                                                                                            <w:div w:id="1786383810">
                                                                                                              <w:marLeft w:val="0"/>
                                                                                                              <w:marRight w:val="0"/>
                                                                                                              <w:marTop w:val="0"/>
                                                                                                              <w:marBottom w:val="0"/>
                                                                                                              <w:divBdr>
                                                                                                                <w:top w:val="single" w:sz="8" w:space="0" w:color="E5E5E5"/>
                                                                                                                <w:left w:val="none" w:sz="0" w:space="0" w:color="auto"/>
                                                                                                                <w:bottom w:val="none" w:sz="0" w:space="0" w:color="auto"/>
                                                                                                                <w:right w:val="none" w:sz="0" w:space="0" w:color="auto"/>
                                                                                                              </w:divBdr>
                                                                                                              <w:divsChild>
                                                                                                                <w:div w:id="2119833407">
                                                                                                                  <w:marLeft w:val="0"/>
                                                                                                                  <w:marRight w:val="0"/>
                                                                                                                  <w:marTop w:val="0"/>
                                                                                                                  <w:marBottom w:val="0"/>
                                                                                                                  <w:divBdr>
                                                                                                                    <w:top w:val="none" w:sz="0" w:space="0" w:color="auto"/>
                                                                                                                    <w:left w:val="none" w:sz="0" w:space="0" w:color="auto"/>
                                                                                                                    <w:bottom w:val="none" w:sz="0" w:space="0" w:color="auto"/>
                                                                                                                    <w:right w:val="none" w:sz="0" w:space="0" w:color="auto"/>
                                                                                                                  </w:divBdr>
                                                                                                                  <w:divsChild>
                                                                                                                    <w:div w:id="780105332">
                                                                                                                      <w:marLeft w:val="0"/>
                                                                                                                      <w:marRight w:val="0"/>
                                                                                                                      <w:marTop w:val="0"/>
                                                                                                                      <w:marBottom w:val="0"/>
                                                                                                                      <w:divBdr>
                                                                                                                        <w:top w:val="none" w:sz="0" w:space="0" w:color="auto"/>
                                                                                                                        <w:left w:val="none" w:sz="0" w:space="0" w:color="auto"/>
                                                                                                                        <w:bottom w:val="none" w:sz="0" w:space="0" w:color="auto"/>
                                                                                                                        <w:right w:val="none" w:sz="0" w:space="0" w:color="auto"/>
                                                                                                                      </w:divBdr>
                                                                                                                      <w:divsChild>
                                                                                                                        <w:div w:id="1579359642">
                                                                                                                          <w:marLeft w:val="0"/>
                                                                                                                          <w:marRight w:val="0"/>
                                                                                                                          <w:marTop w:val="0"/>
                                                                                                                          <w:marBottom w:val="0"/>
                                                                                                                          <w:divBdr>
                                                                                                                            <w:top w:val="none" w:sz="0" w:space="0" w:color="auto"/>
                                                                                                                            <w:left w:val="none" w:sz="0" w:space="0" w:color="auto"/>
                                                                                                                            <w:bottom w:val="none" w:sz="0" w:space="0" w:color="auto"/>
                                                                                                                            <w:right w:val="none" w:sz="0" w:space="0" w:color="auto"/>
                                                                                                                          </w:divBdr>
                                                                                                                          <w:divsChild>
                                                                                                                            <w:div w:id="1910190966">
                                                                                                                              <w:marLeft w:val="0"/>
                                                                                                                              <w:marRight w:val="0"/>
                                                                                                                              <w:marTop w:val="0"/>
                                                                                                                              <w:marBottom w:val="0"/>
                                                                                                                              <w:divBdr>
                                                                                                                                <w:top w:val="none" w:sz="0" w:space="0" w:color="auto"/>
                                                                                                                                <w:left w:val="none" w:sz="0" w:space="0" w:color="auto"/>
                                                                                                                                <w:bottom w:val="none" w:sz="0" w:space="0" w:color="auto"/>
                                                                                                                                <w:right w:val="none" w:sz="0" w:space="0" w:color="auto"/>
                                                                                                                              </w:divBdr>
                                                                                                                              <w:divsChild>
                                                                                                                                <w:div w:id="327246808">
                                                                                                                                  <w:marLeft w:val="0"/>
                                                                                                                                  <w:marRight w:val="0"/>
                                                                                                                                  <w:marTop w:val="0"/>
                                                                                                                                  <w:marBottom w:val="0"/>
                                                                                                                                  <w:divBdr>
                                                                                                                                    <w:top w:val="none" w:sz="0" w:space="0" w:color="auto"/>
                                                                                                                                    <w:left w:val="none" w:sz="0" w:space="0" w:color="auto"/>
                                                                                                                                    <w:bottom w:val="none" w:sz="0" w:space="0" w:color="auto"/>
                                                                                                                                    <w:right w:val="none" w:sz="0" w:space="0" w:color="auto"/>
                                                                                                                                  </w:divBdr>
                                                                                                                                  <w:divsChild>
                                                                                                                                    <w:div w:id="191119175">
                                                                                                                                      <w:marLeft w:val="0"/>
                                                                                                                                      <w:marRight w:val="0"/>
                                                                                                                                      <w:marTop w:val="0"/>
                                                                                                                                      <w:marBottom w:val="0"/>
                                                                                                                                      <w:divBdr>
                                                                                                                                        <w:top w:val="none" w:sz="0" w:space="0" w:color="auto"/>
                                                                                                                                        <w:left w:val="none" w:sz="0" w:space="0" w:color="auto"/>
                                                                                                                                        <w:bottom w:val="none" w:sz="0" w:space="0" w:color="auto"/>
                                                                                                                                        <w:right w:val="none" w:sz="0" w:space="0" w:color="auto"/>
                                                                                                                                      </w:divBdr>
                                                                                                                                      <w:divsChild>
                                                                                                                                        <w:div w:id="742683229">
                                                                                                                                          <w:marLeft w:val="0"/>
                                                                                                                                          <w:marRight w:val="0"/>
                                                                                                                                          <w:marTop w:val="0"/>
                                                                                                                                          <w:marBottom w:val="0"/>
                                                                                                                                          <w:divBdr>
                                                                                                                                            <w:top w:val="none" w:sz="0" w:space="0" w:color="auto"/>
                                                                                                                                            <w:left w:val="none" w:sz="0" w:space="0" w:color="auto"/>
                                                                                                                                            <w:bottom w:val="none" w:sz="0" w:space="0" w:color="auto"/>
                                                                                                                                            <w:right w:val="none" w:sz="0" w:space="0" w:color="auto"/>
                                                                                                                                          </w:divBdr>
                                                                                                                                          <w:divsChild>
                                                                                                                                            <w:div w:id="1006051328">
                                                                                                                                              <w:marLeft w:val="0"/>
                                                                                                                                              <w:marRight w:val="0"/>
                                                                                                                                              <w:marTop w:val="0"/>
                                                                                                                                              <w:marBottom w:val="0"/>
                                                                                                                                              <w:divBdr>
                                                                                                                                                <w:top w:val="none" w:sz="0" w:space="0" w:color="auto"/>
                                                                                                                                                <w:left w:val="none" w:sz="0" w:space="0" w:color="auto"/>
                                                                                                                                                <w:bottom w:val="none" w:sz="0" w:space="0" w:color="auto"/>
                                                                                                                                                <w:right w:val="none" w:sz="0" w:space="0" w:color="auto"/>
                                                                                                                                              </w:divBdr>
                                                                                                                                              <w:divsChild>
                                                                                                                                                <w:div w:id="2044206127">
                                                                                                                                                  <w:marLeft w:val="0"/>
                                                                                                                                                  <w:marRight w:val="112"/>
                                                                                                                                                  <w:marTop w:val="0"/>
                                                                                                                                                  <w:marBottom w:val="0"/>
                                                                                                                                                  <w:divBdr>
                                                                                                                                                    <w:top w:val="single" w:sz="8" w:space="0" w:color="666666"/>
                                                                                                                                                    <w:left w:val="single" w:sz="8" w:space="0" w:color="CCCCCC"/>
                                                                                                                                                    <w:bottom w:val="single" w:sz="8" w:space="0" w:color="CCCCCC"/>
                                                                                                                                                    <w:right w:val="single" w:sz="8" w:space="0" w:color="CCCCCC"/>
                                                                                                                                                  </w:divBdr>
                                                                                                                                                  <w:divsChild>
                                                                                                                                                    <w:div w:id="89856025">
                                                                                                                                                      <w:marLeft w:val="37"/>
                                                                                                                                                      <w:marRight w:val="0"/>
                                                                                                                                                      <w:marTop w:val="0"/>
                                                                                                                                                      <w:marBottom w:val="0"/>
                                                                                                                                                      <w:divBdr>
                                                                                                                                                        <w:top w:val="none" w:sz="0" w:space="0" w:color="auto"/>
                                                                                                                                                        <w:left w:val="none" w:sz="0" w:space="0" w:color="auto"/>
                                                                                                                                                        <w:bottom w:val="none" w:sz="0" w:space="0" w:color="auto"/>
                                                                                                                                                        <w:right w:val="none" w:sz="0" w:space="0" w:color="auto"/>
                                                                                                                                                      </w:divBdr>
                                                                                                                                                      <w:divsChild>
                                                                                                                                                        <w:div w:id="669408439">
                                                                                                                                                          <w:marLeft w:val="0"/>
                                                                                                                                                          <w:marRight w:val="0"/>
                                                                                                                                                          <w:marTop w:val="0"/>
                                                                                                                                                          <w:marBottom w:val="0"/>
                                                                                                                                                          <w:divBdr>
                                                                                                                                                            <w:top w:val="none" w:sz="0" w:space="0" w:color="auto"/>
                                                                                                                                                            <w:left w:val="none" w:sz="0" w:space="0" w:color="auto"/>
                                                                                                                                                            <w:bottom w:val="none" w:sz="0" w:space="0" w:color="auto"/>
                                                                                                                                                            <w:right w:val="none" w:sz="0" w:space="0" w:color="auto"/>
                                                                                                                                                          </w:divBdr>
                                                                                                                                                          <w:divsChild>
                                                                                                                                                            <w:div w:id="941718334">
                                                                                                                                                              <w:blockQuote w:val="1"/>
                                                                                                                                                              <w:marLeft w:val="96"/>
                                                                                                                                                              <w:marRight w:val="0"/>
                                                                                                                                                              <w:marTop w:val="0"/>
                                                                                                                                                              <w:marBottom w:val="0"/>
                                                                                                                                                              <w:divBdr>
                                                                                                                                                                <w:top w:val="none" w:sz="0" w:space="0" w:color="auto"/>
                                                                                                                                                                <w:left w:val="single" w:sz="8" w:space="6" w:color="CCCCCC"/>
                                                                                                                                                                <w:bottom w:val="none" w:sz="0" w:space="0" w:color="auto"/>
                                                                                                                                                                <w:right w:val="none" w:sz="0" w:space="0" w:color="auto"/>
                                                                                                                                                              </w:divBdr>
                                                                                                                                                              <w:divsChild>
                                                                                                                                                                <w:div w:id="20469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604.A420259116.4.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8A96B-2630-452C-80A6-B8E25E73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17124</Words>
  <Characters>9761</Characters>
  <Application>Microsoft Office Word</Application>
  <DocSecurity>0</DocSecurity>
  <Lines>81</Lines>
  <Paragraphs>53</Paragraphs>
  <ScaleCrop>false</ScaleCrop>
  <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2020-06-11T07:49:00Z</dcterms:created>
  <dcterms:modified xsi:type="dcterms:W3CDTF">2020-06-16T11:43:00Z</dcterms:modified>
</cp:coreProperties>
</file>