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10E3" w14:textId="21A3B4DC" w:rsidR="00C00AB3" w:rsidRPr="00BD5B71" w:rsidRDefault="00C00AB3" w:rsidP="00C00AB3">
      <w:pPr>
        <w:spacing w:after="0" w:line="276" w:lineRule="auto"/>
        <w:jc w:val="right"/>
        <w:rPr>
          <w:rFonts w:ascii="Times New Roman" w:eastAsia="Calibri" w:hAnsi="Times New Roman" w:cs="Times New Roman"/>
          <w:sz w:val="24"/>
          <w:szCs w:val="24"/>
        </w:rPr>
      </w:pPr>
    </w:p>
    <w:p w14:paraId="4887AE4E" w14:textId="2E47917A" w:rsidR="00C00AB3" w:rsidRPr="00196315" w:rsidRDefault="00196315" w:rsidP="00196315">
      <w:pPr>
        <w:spacing w:after="0" w:line="276" w:lineRule="auto"/>
        <w:jc w:val="both"/>
        <w:rPr>
          <w:rFonts w:ascii="Times New Roman" w:hAnsi="Times New Roman" w:cs="Times New Roman"/>
          <w:b/>
          <w:bCs/>
          <w:sz w:val="24"/>
          <w:szCs w:val="24"/>
        </w:rPr>
      </w:pPr>
      <w:r w:rsidRPr="00196315">
        <w:rPr>
          <w:rFonts w:ascii="Times New Roman" w:hAnsi="Times New Roman" w:cs="Times New Roman"/>
          <w:b/>
          <w:bCs/>
          <w:sz w:val="24"/>
          <w:szCs w:val="24"/>
        </w:rPr>
        <w:t xml:space="preserve">Bezpalīdzības stāvoklis Krimināllikuma </w:t>
      </w:r>
      <w:proofErr w:type="gramStart"/>
      <w:r w:rsidRPr="00196315">
        <w:rPr>
          <w:rFonts w:ascii="Times New Roman" w:hAnsi="Times New Roman" w:cs="Times New Roman"/>
          <w:b/>
          <w:bCs/>
          <w:sz w:val="24"/>
          <w:szCs w:val="24"/>
        </w:rPr>
        <w:t>117.panta</w:t>
      </w:r>
      <w:proofErr w:type="gramEnd"/>
      <w:r w:rsidRPr="00196315">
        <w:rPr>
          <w:rFonts w:ascii="Times New Roman" w:hAnsi="Times New Roman" w:cs="Times New Roman"/>
          <w:b/>
          <w:bCs/>
          <w:sz w:val="24"/>
          <w:szCs w:val="24"/>
        </w:rPr>
        <w:t xml:space="preserve"> 2.punkta izpratnē</w:t>
      </w:r>
    </w:p>
    <w:p w14:paraId="0AA4C74C" w14:textId="6E7E5725" w:rsidR="00196315" w:rsidRDefault="00196315" w:rsidP="00196315">
      <w:pPr>
        <w:spacing w:after="0" w:line="276" w:lineRule="auto"/>
        <w:jc w:val="both"/>
        <w:rPr>
          <w:rFonts w:ascii="Times New Roman" w:hAnsi="Times New Roman" w:cs="Times New Roman"/>
          <w:sz w:val="24"/>
          <w:szCs w:val="24"/>
        </w:rPr>
      </w:pPr>
    </w:p>
    <w:p w14:paraId="355A38C2" w14:textId="77777777" w:rsidR="00196315" w:rsidRPr="00527326" w:rsidRDefault="00196315" w:rsidP="00196315">
      <w:pPr>
        <w:spacing w:after="0" w:line="276" w:lineRule="auto"/>
        <w:jc w:val="both"/>
        <w:rPr>
          <w:rFonts w:ascii="Times New Roman" w:hAnsi="Times New Roman" w:cs="Times New Roman"/>
          <w:sz w:val="24"/>
          <w:szCs w:val="24"/>
        </w:rPr>
      </w:pPr>
      <w:r w:rsidRPr="00527326">
        <w:rPr>
          <w:rFonts w:ascii="Times New Roman" w:hAnsi="Times New Roman" w:cs="Times New Roman"/>
          <w:sz w:val="24"/>
          <w:szCs w:val="24"/>
        </w:rPr>
        <w:t xml:space="preserve">Lai personu atzītu par vainīgu Krimināllikuma </w:t>
      </w:r>
      <w:proofErr w:type="gramStart"/>
      <w:r w:rsidRPr="00527326">
        <w:rPr>
          <w:rFonts w:ascii="Times New Roman" w:hAnsi="Times New Roman" w:cs="Times New Roman"/>
          <w:sz w:val="24"/>
          <w:szCs w:val="24"/>
        </w:rPr>
        <w:t>117.panta</w:t>
      </w:r>
      <w:proofErr w:type="gramEnd"/>
      <w:r w:rsidRPr="00527326">
        <w:rPr>
          <w:rFonts w:ascii="Times New Roman" w:hAnsi="Times New Roman" w:cs="Times New Roman"/>
          <w:sz w:val="24"/>
          <w:szCs w:val="24"/>
        </w:rPr>
        <w:t xml:space="preserve"> 2.punktā paredzētās slepkavības izdarīšanā, tiesai jākonstatē, pirmkārt, ka cietušais objektīvi atradies bezpalīdzības stāvoklī (objektīvais kritērijs), un, otrkārt, ka vainīgais apzinājies cietušā atrašanos bezpalīdzības stāvoklī (subjektīvais kritērijs).</w:t>
      </w:r>
    </w:p>
    <w:p w14:paraId="61404C08" w14:textId="77777777" w:rsidR="00196315" w:rsidRPr="00527326" w:rsidRDefault="00196315" w:rsidP="00196315">
      <w:pPr>
        <w:spacing w:after="0" w:line="276" w:lineRule="auto"/>
        <w:jc w:val="both"/>
        <w:rPr>
          <w:rFonts w:ascii="Times New Roman" w:hAnsi="Times New Roman" w:cs="Times New Roman"/>
          <w:sz w:val="24"/>
          <w:szCs w:val="24"/>
        </w:rPr>
      </w:pPr>
    </w:p>
    <w:p w14:paraId="7AB1BBC6" w14:textId="77777777" w:rsidR="00196315" w:rsidRPr="00527326" w:rsidRDefault="00196315" w:rsidP="00196315">
      <w:pPr>
        <w:spacing w:after="0" w:line="276" w:lineRule="auto"/>
        <w:jc w:val="both"/>
        <w:rPr>
          <w:rFonts w:ascii="Times New Roman" w:hAnsi="Times New Roman" w:cs="Times New Roman"/>
          <w:sz w:val="24"/>
          <w:szCs w:val="24"/>
        </w:rPr>
      </w:pPr>
      <w:r w:rsidRPr="00527326">
        <w:rPr>
          <w:rFonts w:ascii="Times New Roman" w:hAnsi="Times New Roman" w:cs="Times New Roman"/>
          <w:sz w:val="24"/>
          <w:szCs w:val="24"/>
        </w:rPr>
        <w:t xml:space="preserve">Ar Krimināllikuma </w:t>
      </w:r>
      <w:proofErr w:type="gramStart"/>
      <w:r w:rsidRPr="00527326">
        <w:rPr>
          <w:rFonts w:ascii="Times New Roman" w:hAnsi="Times New Roman" w:cs="Times New Roman"/>
          <w:sz w:val="24"/>
          <w:szCs w:val="24"/>
        </w:rPr>
        <w:t>117.panta</w:t>
      </w:r>
      <w:proofErr w:type="gramEnd"/>
      <w:r w:rsidRPr="00527326">
        <w:rPr>
          <w:rFonts w:ascii="Times New Roman" w:hAnsi="Times New Roman" w:cs="Times New Roman"/>
          <w:sz w:val="24"/>
          <w:szCs w:val="24"/>
        </w:rPr>
        <w:t xml:space="preserve"> 2.punktā norādīto bezpalīdzības stāvokli saprot personas atrašanos tādā fiziskā vai psihiskā stāvoklī, kas liedz tai iespēju saprast ar viņu izdarīto darbību raksturu un nozīmi un līdz ar to izrādīt jebkādu pretestību vardarbībai, vai arī, saprotot to, nodrošināt sev aizsardzību.</w:t>
      </w:r>
    </w:p>
    <w:p w14:paraId="0F7D9837" w14:textId="77777777" w:rsidR="00196315" w:rsidRPr="00527326" w:rsidRDefault="00196315" w:rsidP="00196315">
      <w:pPr>
        <w:spacing w:after="0" w:line="276" w:lineRule="auto"/>
        <w:jc w:val="both"/>
        <w:rPr>
          <w:rFonts w:ascii="Times New Roman" w:hAnsi="Times New Roman" w:cs="Times New Roman"/>
          <w:sz w:val="24"/>
          <w:szCs w:val="24"/>
        </w:rPr>
      </w:pPr>
    </w:p>
    <w:p w14:paraId="7FE20A8B" w14:textId="0995481C" w:rsidR="00196315" w:rsidRDefault="00196315" w:rsidP="00196315">
      <w:pPr>
        <w:spacing w:after="0" w:line="276" w:lineRule="auto"/>
        <w:jc w:val="both"/>
        <w:rPr>
          <w:rFonts w:ascii="Times New Roman" w:hAnsi="Times New Roman" w:cs="Times New Roman"/>
          <w:sz w:val="24"/>
          <w:szCs w:val="24"/>
        </w:rPr>
      </w:pPr>
      <w:r w:rsidRPr="00527326">
        <w:rPr>
          <w:rFonts w:ascii="Times New Roman" w:hAnsi="Times New Roman" w:cs="Times New Roman"/>
          <w:sz w:val="24"/>
          <w:szCs w:val="24"/>
        </w:rPr>
        <w:t>Personas fiziskais vecums pats par sevi nevar būt izšķirošais objektīvais kritērijs bezpalīdzības stāvokļa konstatēšanai. Par bezpalīdzības stāvoklī esošām personām atzīstamas nevarīgas personas.</w:t>
      </w:r>
    </w:p>
    <w:p w14:paraId="3EFC203B" w14:textId="696D4AE7" w:rsidR="00196315" w:rsidRDefault="00196315" w:rsidP="00196315">
      <w:pPr>
        <w:spacing w:after="0" w:line="276" w:lineRule="auto"/>
        <w:jc w:val="both"/>
        <w:rPr>
          <w:rFonts w:ascii="Times New Roman" w:hAnsi="Times New Roman" w:cs="Times New Roman"/>
          <w:sz w:val="24"/>
          <w:szCs w:val="24"/>
        </w:rPr>
      </w:pPr>
    </w:p>
    <w:p w14:paraId="1836B803" w14:textId="0554DB78" w:rsidR="00C00AB3" w:rsidRPr="00196315" w:rsidRDefault="00196315" w:rsidP="00196315">
      <w:pPr>
        <w:spacing w:after="0" w:line="276" w:lineRule="auto"/>
        <w:jc w:val="both"/>
        <w:rPr>
          <w:rFonts w:ascii="Times New Roman" w:eastAsia="Calibri" w:hAnsi="Times New Roman"/>
          <w:b/>
          <w:bCs/>
          <w:sz w:val="24"/>
          <w:szCs w:val="24"/>
        </w:rPr>
      </w:pPr>
      <w:r w:rsidRPr="00196315">
        <w:rPr>
          <w:rFonts w:ascii="Times New Roman" w:hAnsi="Times New Roman" w:cs="Times New Roman"/>
          <w:b/>
          <w:bCs/>
          <w:sz w:val="24"/>
          <w:szCs w:val="24"/>
        </w:rPr>
        <w:t>Slepkavība, kas izdarīta mantkārīgā nolūkā</w:t>
      </w:r>
    </w:p>
    <w:p w14:paraId="063DFE1F" w14:textId="328AAA1B" w:rsidR="00C00AB3" w:rsidRDefault="00C00AB3" w:rsidP="00C00AB3">
      <w:pPr>
        <w:spacing w:after="0" w:line="276" w:lineRule="auto"/>
        <w:jc w:val="center"/>
        <w:rPr>
          <w:rFonts w:ascii="Times New Roman" w:eastAsia="Calibri" w:hAnsi="Times New Roman"/>
          <w:sz w:val="24"/>
          <w:szCs w:val="24"/>
        </w:rPr>
      </w:pPr>
    </w:p>
    <w:p w14:paraId="6BED67BE" w14:textId="77777777" w:rsidR="00A5178F" w:rsidRDefault="00A5178F" w:rsidP="00C00AB3">
      <w:pPr>
        <w:spacing w:after="0" w:line="276" w:lineRule="auto"/>
        <w:jc w:val="center"/>
        <w:rPr>
          <w:rFonts w:ascii="Times New Roman" w:eastAsia="Calibri" w:hAnsi="Times New Roman" w:cs="Times New Roman"/>
          <w:b/>
          <w:sz w:val="24"/>
          <w:szCs w:val="24"/>
        </w:rPr>
      </w:pPr>
    </w:p>
    <w:p w14:paraId="3CDA75B1" w14:textId="74C2B02B" w:rsidR="00196315" w:rsidRPr="00196315" w:rsidRDefault="00C00AB3" w:rsidP="00C00AB3">
      <w:pPr>
        <w:spacing w:after="0" w:line="276" w:lineRule="auto"/>
        <w:jc w:val="center"/>
        <w:rPr>
          <w:rFonts w:ascii="Times New Roman" w:eastAsia="Calibri" w:hAnsi="Times New Roman" w:cs="Times New Roman"/>
          <w:b/>
          <w:sz w:val="24"/>
          <w:szCs w:val="24"/>
        </w:rPr>
      </w:pPr>
      <w:r w:rsidRPr="00196315">
        <w:rPr>
          <w:rFonts w:ascii="Times New Roman" w:eastAsia="Calibri" w:hAnsi="Times New Roman" w:cs="Times New Roman"/>
          <w:b/>
          <w:sz w:val="24"/>
          <w:szCs w:val="24"/>
        </w:rPr>
        <w:t>Latvijas Republikas Senāt</w:t>
      </w:r>
      <w:r w:rsidR="00196315" w:rsidRPr="00196315">
        <w:rPr>
          <w:rFonts w:ascii="Times New Roman" w:eastAsia="Calibri" w:hAnsi="Times New Roman" w:cs="Times New Roman"/>
          <w:b/>
          <w:sz w:val="24"/>
          <w:szCs w:val="24"/>
        </w:rPr>
        <w:t xml:space="preserve">a </w:t>
      </w:r>
    </w:p>
    <w:p w14:paraId="2EFAFE61" w14:textId="08353C8B" w:rsidR="00C00AB3" w:rsidRPr="00196315" w:rsidRDefault="00196315" w:rsidP="00196315">
      <w:pPr>
        <w:spacing w:after="0" w:line="276" w:lineRule="auto"/>
        <w:jc w:val="center"/>
        <w:rPr>
          <w:rFonts w:ascii="Times New Roman" w:eastAsia="Calibri" w:hAnsi="Times New Roman" w:cs="Times New Roman"/>
          <w:b/>
          <w:sz w:val="24"/>
          <w:szCs w:val="24"/>
        </w:rPr>
      </w:pPr>
      <w:r w:rsidRPr="00196315">
        <w:rPr>
          <w:rFonts w:ascii="Times New Roman" w:eastAsia="Calibri" w:hAnsi="Times New Roman" w:cs="Times New Roman"/>
          <w:b/>
          <w:sz w:val="24"/>
          <w:szCs w:val="24"/>
        </w:rPr>
        <w:t>Krimināllietu departamenta</w:t>
      </w:r>
    </w:p>
    <w:p w14:paraId="4D170C07" w14:textId="77777777" w:rsidR="00196315" w:rsidRPr="00196315" w:rsidRDefault="00C00AB3" w:rsidP="00C00AB3">
      <w:pPr>
        <w:spacing w:after="0" w:line="276" w:lineRule="auto"/>
        <w:jc w:val="center"/>
        <w:rPr>
          <w:rFonts w:ascii="Times New Roman" w:eastAsia="Calibri" w:hAnsi="Times New Roman" w:cs="Times New Roman"/>
          <w:b/>
          <w:sz w:val="24"/>
          <w:szCs w:val="24"/>
        </w:rPr>
      </w:pPr>
      <w:proofErr w:type="gramStart"/>
      <w:r w:rsidRPr="00196315">
        <w:rPr>
          <w:rFonts w:ascii="Times New Roman" w:eastAsia="Calibri" w:hAnsi="Times New Roman" w:cs="Times New Roman"/>
          <w:b/>
          <w:sz w:val="24"/>
          <w:szCs w:val="24"/>
        </w:rPr>
        <w:t>2020.gada</w:t>
      </w:r>
      <w:proofErr w:type="gramEnd"/>
      <w:r w:rsidRPr="00196315">
        <w:rPr>
          <w:rFonts w:ascii="Times New Roman" w:eastAsia="Calibri" w:hAnsi="Times New Roman" w:cs="Times New Roman"/>
          <w:b/>
          <w:sz w:val="24"/>
          <w:szCs w:val="24"/>
        </w:rPr>
        <w:t xml:space="preserve"> 5.mart</w:t>
      </w:r>
      <w:r w:rsidR="00196315" w:rsidRPr="00196315">
        <w:rPr>
          <w:rFonts w:ascii="Times New Roman" w:eastAsia="Calibri" w:hAnsi="Times New Roman" w:cs="Times New Roman"/>
          <w:b/>
          <w:sz w:val="24"/>
          <w:szCs w:val="24"/>
        </w:rPr>
        <w:t xml:space="preserve">a </w:t>
      </w:r>
    </w:p>
    <w:p w14:paraId="40A644D0" w14:textId="77777777" w:rsidR="00196315" w:rsidRPr="00196315" w:rsidRDefault="00196315" w:rsidP="00C00AB3">
      <w:pPr>
        <w:spacing w:after="0" w:line="276" w:lineRule="auto"/>
        <w:jc w:val="center"/>
        <w:rPr>
          <w:rFonts w:ascii="Times New Roman" w:eastAsia="Calibri" w:hAnsi="Times New Roman" w:cs="Times New Roman"/>
          <w:b/>
          <w:sz w:val="24"/>
          <w:szCs w:val="24"/>
        </w:rPr>
      </w:pPr>
      <w:r w:rsidRPr="00196315">
        <w:rPr>
          <w:rFonts w:ascii="Times New Roman" w:eastAsia="Calibri" w:hAnsi="Times New Roman" w:cs="Times New Roman"/>
          <w:b/>
          <w:sz w:val="24"/>
          <w:szCs w:val="24"/>
        </w:rPr>
        <w:t xml:space="preserve">LĒMUMS </w:t>
      </w:r>
    </w:p>
    <w:p w14:paraId="6DFD9B37" w14:textId="269788F0" w:rsidR="00C00AB3" w:rsidRPr="00196315" w:rsidRDefault="00196315" w:rsidP="00C00AB3">
      <w:pPr>
        <w:spacing w:after="0" w:line="276" w:lineRule="auto"/>
        <w:jc w:val="center"/>
        <w:rPr>
          <w:rFonts w:ascii="Times New Roman" w:eastAsia="Calibri" w:hAnsi="Times New Roman" w:cs="Times New Roman"/>
          <w:b/>
          <w:sz w:val="24"/>
          <w:szCs w:val="24"/>
        </w:rPr>
      </w:pPr>
      <w:r w:rsidRPr="00196315">
        <w:rPr>
          <w:rFonts w:ascii="Times New Roman" w:eastAsia="Calibri" w:hAnsi="Times New Roman" w:cs="Times New Roman"/>
          <w:b/>
          <w:sz w:val="24"/>
          <w:szCs w:val="24"/>
        </w:rPr>
        <w:t>Lieta Nr. 11352011918, SKK-52/2020</w:t>
      </w:r>
    </w:p>
    <w:p w14:paraId="1E6D1D88" w14:textId="6A5D2283" w:rsidR="00196315" w:rsidRPr="00196315" w:rsidRDefault="00CC7116" w:rsidP="00C00AB3">
      <w:pPr>
        <w:spacing w:after="0" w:line="276" w:lineRule="auto"/>
        <w:jc w:val="center"/>
        <w:rPr>
          <w:rFonts w:ascii="Times New Roman" w:eastAsia="Calibri" w:hAnsi="Times New Roman" w:cs="Times New Roman"/>
          <w:bCs/>
          <w:sz w:val="24"/>
          <w:szCs w:val="24"/>
        </w:rPr>
      </w:pPr>
      <w:hyperlink r:id="rId7" w:history="1">
        <w:r w:rsidR="00196315" w:rsidRPr="00196315">
          <w:rPr>
            <w:rStyle w:val="Hyperlink"/>
            <w:rFonts w:ascii="Times New Roman" w:hAnsi="Times New Roman" w:cs="Times New Roman"/>
            <w:bCs/>
            <w:sz w:val="24"/>
            <w:szCs w:val="24"/>
            <w:shd w:val="clear" w:color="auto" w:fill="FFFFFF"/>
          </w:rPr>
          <w:t>ECLI:LV:AT:2020:0305.11352011918.6.L</w:t>
        </w:r>
      </w:hyperlink>
    </w:p>
    <w:p w14:paraId="43B6BDA6" w14:textId="77777777" w:rsidR="00196315" w:rsidRDefault="00196315" w:rsidP="00C00AB3">
      <w:pPr>
        <w:spacing w:after="0" w:line="276" w:lineRule="auto"/>
        <w:jc w:val="center"/>
        <w:rPr>
          <w:rFonts w:ascii="Times New Roman" w:eastAsia="Calibri" w:hAnsi="Times New Roman" w:cs="Times New Roman"/>
          <w:sz w:val="24"/>
          <w:szCs w:val="24"/>
        </w:rPr>
      </w:pPr>
    </w:p>
    <w:p w14:paraId="35386DDD" w14:textId="77777777" w:rsidR="00C00AB3" w:rsidRDefault="00C00AB3" w:rsidP="00C00AB3">
      <w:pPr>
        <w:spacing w:after="0" w:line="276" w:lineRule="auto"/>
        <w:rPr>
          <w:rFonts w:ascii="Times New Roman" w:eastAsia="Calibri" w:hAnsi="Times New Roman" w:cs="Times New Roman"/>
          <w:sz w:val="24"/>
          <w:szCs w:val="24"/>
        </w:rPr>
      </w:pPr>
    </w:p>
    <w:p w14:paraId="50DB8BE1" w14:textId="77777777" w:rsidR="00C00AB3" w:rsidRDefault="00C00AB3"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šādā sastāvā: senatori Pēteris Dzalbe, Pēteris Opincāns, Anita Poļakova</w:t>
      </w:r>
    </w:p>
    <w:p w14:paraId="1192135A" w14:textId="77777777" w:rsidR="00C00AB3" w:rsidRDefault="00C00AB3" w:rsidP="00C00AB3">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2BFD2AA7" w14:textId="5EF19A69" w:rsidR="00C00AB3" w:rsidRDefault="00C00AB3"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apsūdzētā </w:t>
      </w:r>
      <w:r w:rsidR="006208B1">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viņa aizstāvja Aivara </w:t>
      </w:r>
      <w:proofErr w:type="spellStart"/>
      <w:r>
        <w:rPr>
          <w:rFonts w:ascii="Times New Roman" w:eastAsia="Calibri" w:hAnsi="Times New Roman" w:cs="Times New Roman"/>
          <w:sz w:val="24"/>
          <w:szCs w:val="24"/>
        </w:rPr>
        <w:t>Zvīdra</w:t>
      </w:r>
      <w:proofErr w:type="spellEnd"/>
      <w:r>
        <w:rPr>
          <w:rFonts w:ascii="Times New Roman" w:eastAsia="Calibri" w:hAnsi="Times New Roman" w:cs="Times New Roman"/>
          <w:sz w:val="24"/>
          <w:szCs w:val="24"/>
        </w:rPr>
        <w:t xml:space="preserve"> kasācijas sūdzībām un Rīgas tiesas apgabala prokuratūras prokurora Jegora </w:t>
      </w:r>
      <w:proofErr w:type="spellStart"/>
      <w:r>
        <w:rPr>
          <w:rFonts w:ascii="Times New Roman" w:eastAsia="Calibri" w:hAnsi="Times New Roman" w:cs="Times New Roman"/>
          <w:sz w:val="24"/>
          <w:szCs w:val="24"/>
        </w:rPr>
        <w:t>Čekanovska</w:t>
      </w:r>
      <w:proofErr w:type="spellEnd"/>
      <w:r>
        <w:rPr>
          <w:rFonts w:ascii="Times New Roman" w:eastAsia="Calibri" w:hAnsi="Times New Roman" w:cs="Times New Roman"/>
          <w:sz w:val="24"/>
          <w:szCs w:val="24"/>
        </w:rPr>
        <w:t xml:space="preserve"> kasācijas protestu par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13.jūnija lēmumu.</w:t>
      </w:r>
    </w:p>
    <w:p w14:paraId="2A5A2308" w14:textId="77777777" w:rsidR="00C00AB3" w:rsidRDefault="00C00AB3" w:rsidP="00C00AB3">
      <w:pPr>
        <w:keepNext/>
        <w:spacing w:after="0" w:line="276" w:lineRule="auto"/>
        <w:jc w:val="center"/>
        <w:outlineLvl w:val="1"/>
        <w:rPr>
          <w:rFonts w:ascii="Times New Roman" w:eastAsia="Calibri" w:hAnsi="Times New Roman" w:cs="Times New Roman"/>
          <w:b/>
          <w:bCs/>
          <w:iCs/>
          <w:sz w:val="24"/>
          <w:szCs w:val="24"/>
        </w:rPr>
      </w:pPr>
    </w:p>
    <w:p w14:paraId="5EFEC5FE" w14:textId="77777777" w:rsidR="00C00AB3" w:rsidRDefault="00C00AB3" w:rsidP="00C00AB3">
      <w:pPr>
        <w:keepNext/>
        <w:spacing w:after="0" w:line="276" w:lineRule="auto"/>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14:paraId="6EFE842D" w14:textId="77777777" w:rsidR="00C00AB3" w:rsidRDefault="00C00AB3" w:rsidP="00C00AB3">
      <w:pPr>
        <w:spacing w:after="0" w:line="276" w:lineRule="auto"/>
        <w:jc w:val="center"/>
        <w:rPr>
          <w:rFonts w:ascii="Times New Roman" w:eastAsia="Calibri" w:hAnsi="Times New Roman" w:cs="Times New Roman"/>
          <w:sz w:val="24"/>
          <w:szCs w:val="24"/>
        </w:rPr>
      </w:pPr>
    </w:p>
    <w:p w14:paraId="3521A98F" w14:textId="77777777" w:rsidR="00C00AB3" w:rsidRDefault="00C00AB3"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Rīgas rajona 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18.februāra spriedumu</w:t>
      </w:r>
    </w:p>
    <w:p w14:paraId="6772AC7D" w14:textId="1AD8295C" w:rsidR="00C00AB3" w:rsidRDefault="006208B1"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C00AB3">
        <w:rPr>
          <w:rFonts w:ascii="Times New Roman" w:eastAsia="Calibri" w:hAnsi="Times New Roman" w:cs="Times New Roman"/>
          <w:sz w:val="24"/>
          <w:szCs w:val="24"/>
        </w:rPr>
        <w:t>,</w:t>
      </w:r>
      <w:r w:rsidR="00C00AB3">
        <w:rPr>
          <w:rFonts w:ascii="Times New Roman" w:eastAsia="Calibri" w:hAnsi="Times New Roman" w:cs="Times New Roman"/>
          <w:b/>
          <w:sz w:val="24"/>
          <w:szCs w:val="24"/>
        </w:rPr>
        <w:t xml:space="preserve"> </w:t>
      </w:r>
      <w:r w:rsidR="00C00AB3">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C00AB3">
        <w:rPr>
          <w:rFonts w:ascii="Times New Roman" w:eastAsia="Calibri" w:hAnsi="Times New Roman" w:cs="Times New Roman"/>
          <w:sz w:val="24"/>
          <w:szCs w:val="24"/>
        </w:rPr>
        <w:t>,</w:t>
      </w:r>
    </w:p>
    <w:p w14:paraId="35501393" w14:textId="77777777" w:rsidR="00C00AB3" w:rsidRDefault="00C00AB3" w:rsidP="00C00AB3">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117</w:t>
      </w:r>
      <w:r w:rsidRPr="00CD1A40">
        <w:rPr>
          <w:rFonts w:ascii="Times New Roman" w:eastAsia="Calibri" w:hAnsi="Times New Roman" w:cs="Times New Roman"/>
          <w:sz w:val="24"/>
          <w:szCs w:val="24"/>
        </w:rPr>
        <w:t>.panta</w:t>
      </w:r>
      <w:proofErr w:type="gramEnd"/>
      <w:r>
        <w:rPr>
          <w:rFonts w:ascii="Times New Roman" w:eastAsia="Calibri" w:hAnsi="Times New Roman" w:cs="Times New Roman"/>
          <w:sz w:val="24"/>
          <w:szCs w:val="24"/>
        </w:rPr>
        <w:t xml:space="preserve"> 2. un 9.punktā</w:t>
      </w:r>
      <w:r w:rsidRPr="00CD1A40">
        <w:rPr>
          <w:rFonts w:ascii="Times New Roman" w:eastAsia="Calibri" w:hAnsi="Times New Roman" w:cs="Times New Roman"/>
          <w:sz w:val="24"/>
          <w:szCs w:val="24"/>
        </w:rPr>
        <w:t xml:space="preserve"> paredzētajā noziedzīgajā nodarījumā un sodīts ar </w:t>
      </w:r>
      <w:r>
        <w:rPr>
          <w:rFonts w:ascii="Times New Roman" w:eastAsia="Calibri" w:hAnsi="Times New Roman" w:cs="Times New Roman"/>
          <w:sz w:val="24"/>
          <w:szCs w:val="24"/>
        </w:rPr>
        <w:t>brīvības atņemšanu uz 15 gadiem</w:t>
      </w:r>
      <w:r w:rsidR="00FF041D">
        <w:rPr>
          <w:rFonts w:ascii="Times New Roman" w:eastAsia="Calibri" w:hAnsi="Times New Roman" w:cs="Times New Roman"/>
          <w:sz w:val="24"/>
          <w:szCs w:val="24"/>
        </w:rPr>
        <w:t xml:space="preserve"> un</w:t>
      </w:r>
      <w:r>
        <w:rPr>
          <w:rFonts w:ascii="Times New Roman" w:eastAsia="Calibri" w:hAnsi="Times New Roman" w:cs="Times New Roman"/>
          <w:sz w:val="24"/>
          <w:szCs w:val="24"/>
        </w:rPr>
        <w:t xml:space="preserve"> probācijas uzraudzību uz 2 gadiem</w:t>
      </w:r>
      <w:r w:rsidR="00FF041D">
        <w:rPr>
          <w:rFonts w:ascii="Times New Roman" w:eastAsia="Calibri" w:hAnsi="Times New Roman" w:cs="Times New Roman"/>
          <w:sz w:val="24"/>
          <w:szCs w:val="24"/>
        </w:rPr>
        <w:t>.</w:t>
      </w:r>
    </w:p>
    <w:p w14:paraId="5C0BB1E9" w14:textId="77777777" w:rsidR="00C00AB3" w:rsidRDefault="00C00AB3" w:rsidP="00C00AB3">
      <w:pPr>
        <w:spacing w:after="0" w:line="276" w:lineRule="auto"/>
        <w:ind w:firstLine="709"/>
        <w:jc w:val="both"/>
        <w:rPr>
          <w:rFonts w:ascii="Times New Roman" w:eastAsia="Calibri" w:hAnsi="Times New Roman" w:cs="Times New Roman"/>
          <w:sz w:val="24"/>
          <w:szCs w:val="24"/>
        </w:rPr>
      </w:pPr>
    </w:p>
    <w:p w14:paraId="47B52ABC" w14:textId="6F46B2D8" w:rsidR="00C00AB3" w:rsidRDefault="00C00AB3"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E03AE">
        <w:rPr>
          <w:rFonts w:ascii="Times New Roman" w:eastAsia="Calibri" w:hAnsi="Times New Roman" w:cs="Times New Roman"/>
          <w:sz w:val="24"/>
          <w:szCs w:val="24"/>
        </w:rPr>
        <w:t xml:space="preserve">Ar pirmās instances tiesas spriedumu </w:t>
      </w:r>
      <w:r w:rsidR="006208B1">
        <w:rPr>
          <w:rFonts w:ascii="Times New Roman" w:eastAsia="Calibri" w:hAnsi="Times New Roman" w:cs="Times New Roman"/>
          <w:sz w:val="24"/>
          <w:szCs w:val="24"/>
        </w:rPr>
        <w:t>[pers. A]</w:t>
      </w:r>
      <w:r w:rsidRPr="00DE03AE">
        <w:rPr>
          <w:rFonts w:ascii="Times New Roman" w:eastAsia="Calibri" w:hAnsi="Times New Roman" w:cs="Times New Roman"/>
          <w:sz w:val="24"/>
          <w:szCs w:val="24"/>
        </w:rPr>
        <w:t xml:space="preserve"> atzīts par vainīgu un sodīts par </w:t>
      </w:r>
      <w:r w:rsidR="00FF041D">
        <w:rPr>
          <w:rFonts w:ascii="Times New Roman" w:eastAsia="Calibri" w:hAnsi="Times New Roman" w:cs="Times New Roman"/>
          <w:sz w:val="24"/>
          <w:szCs w:val="24"/>
        </w:rPr>
        <w:t>citas personas tīšu prettiesisku nonāvēšanu (slepkavību) mantkārīgā nolūkā, apzinoties, ka cietusī atradās bezpalīdzības stāvoklī.</w:t>
      </w:r>
    </w:p>
    <w:p w14:paraId="0C354824" w14:textId="4C9C81C8" w:rsidR="00C00AB3" w:rsidRDefault="00C00AB3" w:rsidP="00C00AB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Šādas </w:t>
      </w:r>
      <w:r w:rsidR="006208B1">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darbības kvalificētas pēc Krimināllikuma </w:t>
      </w:r>
      <w:proofErr w:type="gramStart"/>
      <w:r w:rsidR="00FF041D">
        <w:rPr>
          <w:rFonts w:ascii="Times New Roman" w:eastAsia="Calibri" w:hAnsi="Times New Roman" w:cs="Times New Roman"/>
          <w:sz w:val="24"/>
          <w:szCs w:val="24"/>
        </w:rPr>
        <w:t>117.panta</w:t>
      </w:r>
      <w:proofErr w:type="gramEnd"/>
      <w:r w:rsidR="00FF041D">
        <w:rPr>
          <w:rFonts w:ascii="Times New Roman" w:eastAsia="Calibri" w:hAnsi="Times New Roman" w:cs="Times New Roman"/>
          <w:sz w:val="24"/>
          <w:szCs w:val="24"/>
        </w:rPr>
        <w:t xml:space="preserve"> 2. un 9.punkta</w:t>
      </w:r>
      <w:r>
        <w:rPr>
          <w:rFonts w:ascii="Times New Roman" w:eastAsia="Calibri" w:hAnsi="Times New Roman" w:cs="Times New Roman"/>
          <w:sz w:val="24"/>
          <w:szCs w:val="24"/>
        </w:rPr>
        <w:t xml:space="preserve">. </w:t>
      </w:r>
    </w:p>
    <w:p w14:paraId="731D3862" w14:textId="77777777" w:rsidR="00C00AB3" w:rsidRDefault="00C00AB3" w:rsidP="00C00AB3">
      <w:pPr>
        <w:spacing w:after="0" w:line="276" w:lineRule="auto"/>
        <w:ind w:firstLine="709"/>
        <w:jc w:val="both"/>
        <w:rPr>
          <w:rFonts w:ascii="Times New Roman" w:eastAsia="Calibri" w:hAnsi="Times New Roman" w:cs="Times New Roman"/>
          <w:sz w:val="24"/>
          <w:szCs w:val="24"/>
        </w:rPr>
      </w:pPr>
    </w:p>
    <w:p w14:paraId="4309075B" w14:textId="6D469FFF" w:rsidR="00C00AB3" w:rsidRDefault="00C00AB3" w:rsidP="00C00AB3">
      <w:pPr>
        <w:spacing w:after="0" w:line="276" w:lineRule="auto"/>
        <w:ind w:firstLine="709"/>
        <w:jc w:val="both"/>
        <w:rPr>
          <w:rFonts w:ascii="Times New Roman" w:eastAsia="Calibri" w:hAnsi="Times New Roman" w:cs="Times New Roman"/>
          <w:sz w:val="24"/>
          <w:szCs w:val="24"/>
        </w:rPr>
      </w:pPr>
      <w:r w:rsidRPr="00FF091E">
        <w:rPr>
          <w:rFonts w:ascii="Times New Roman" w:hAnsi="Times New Roman" w:cs="Times New Roman"/>
          <w:sz w:val="24"/>
          <w:szCs w:val="24"/>
        </w:rPr>
        <w:t>[</w:t>
      </w:r>
      <w:r w:rsidRPr="00FF091E">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Ar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w:t>
      </w:r>
      <w:r w:rsidR="00FF041D">
        <w:rPr>
          <w:rFonts w:ascii="Times New Roman" w:eastAsia="Calibri" w:hAnsi="Times New Roman" w:cs="Times New Roman"/>
          <w:sz w:val="24"/>
          <w:szCs w:val="24"/>
        </w:rPr>
        <w:t>13</w:t>
      </w:r>
      <w:r>
        <w:rPr>
          <w:rFonts w:ascii="Times New Roman" w:eastAsia="Calibri" w:hAnsi="Times New Roman" w:cs="Times New Roman"/>
          <w:sz w:val="24"/>
          <w:szCs w:val="24"/>
        </w:rPr>
        <w:t>.j</w:t>
      </w:r>
      <w:r w:rsidR="00FF041D">
        <w:rPr>
          <w:rFonts w:ascii="Times New Roman" w:eastAsia="Calibri" w:hAnsi="Times New Roman" w:cs="Times New Roman"/>
          <w:sz w:val="24"/>
          <w:szCs w:val="24"/>
        </w:rPr>
        <w:t>ūnija</w:t>
      </w:r>
      <w:r>
        <w:rPr>
          <w:rFonts w:ascii="Times New Roman" w:eastAsia="Calibri" w:hAnsi="Times New Roman" w:cs="Times New Roman"/>
          <w:sz w:val="24"/>
          <w:szCs w:val="24"/>
        </w:rPr>
        <w:t xml:space="preserve"> </w:t>
      </w:r>
      <w:r w:rsidR="00FF041D">
        <w:rPr>
          <w:rFonts w:ascii="Times New Roman" w:eastAsia="Calibri" w:hAnsi="Times New Roman" w:cs="Times New Roman"/>
          <w:sz w:val="24"/>
          <w:szCs w:val="24"/>
        </w:rPr>
        <w:t>lēmumu</w:t>
      </w:r>
      <w:r>
        <w:rPr>
          <w:rFonts w:ascii="Times New Roman" w:eastAsia="Calibri" w:hAnsi="Times New Roman" w:cs="Times New Roman"/>
          <w:sz w:val="24"/>
          <w:szCs w:val="24"/>
        </w:rPr>
        <w:t xml:space="preserve">, izskatot krimināllietu apelācijas kārtībā sakarā ar Rīgas tiesas apgabala prokuratūras prokurora </w:t>
      </w:r>
      <w:r w:rsidR="00FF041D">
        <w:rPr>
          <w:rFonts w:ascii="Times New Roman" w:eastAsia="Calibri" w:hAnsi="Times New Roman" w:cs="Times New Roman"/>
          <w:sz w:val="24"/>
          <w:szCs w:val="24"/>
        </w:rPr>
        <w:t>J. </w:t>
      </w:r>
      <w:proofErr w:type="spellStart"/>
      <w:r w:rsidR="00FF041D">
        <w:rPr>
          <w:rFonts w:ascii="Times New Roman" w:eastAsia="Calibri" w:hAnsi="Times New Roman" w:cs="Times New Roman"/>
          <w:sz w:val="24"/>
          <w:szCs w:val="24"/>
        </w:rPr>
        <w:t>Čekanovska</w:t>
      </w:r>
      <w:proofErr w:type="spellEnd"/>
      <w:r w:rsidR="00FF04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apelācijas protestu, apsūdzētā </w:t>
      </w:r>
      <w:r w:rsidR="006208B1">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FF041D">
        <w:rPr>
          <w:rFonts w:ascii="Times New Roman" w:eastAsia="Calibri" w:hAnsi="Times New Roman" w:cs="Times New Roman"/>
          <w:sz w:val="24"/>
          <w:szCs w:val="24"/>
        </w:rPr>
        <w:t xml:space="preserve">un viņa </w:t>
      </w:r>
      <w:r>
        <w:rPr>
          <w:rFonts w:ascii="Times New Roman" w:eastAsia="Calibri" w:hAnsi="Times New Roman" w:cs="Times New Roman"/>
          <w:sz w:val="24"/>
          <w:szCs w:val="24"/>
        </w:rPr>
        <w:t xml:space="preserve">aizstāvja </w:t>
      </w:r>
      <w:r w:rsidR="00FF041D">
        <w:rPr>
          <w:rFonts w:ascii="Times New Roman" w:eastAsia="Calibri" w:hAnsi="Times New Roman" w:cs="Times New Roman"/>
          <w:sz w:val="24"/>
          <w:szCs w:val="24"/>
        </w:rPr>
        <w:t>A. </w:t>
      </w:r>
      <w:proofErr w:type="spellStart"/>
      <w:r w:rsidR="00FF041D">
        <w:rPr>
          <w:rFonts w:ascii="Times New Roman" w:eastAsia="Calibri" w:hAnsi="Times New Roman" w:cs="Times New Roman"/>
          <w:sz w:val="24"/>
          <w:szCs w:val="24"/>
        </w:rPr>
        <w:t>Zvīdra</w:t>
      </w:r>
      <w:proofErr w:type="spellEnd"/>
      <w:r>
        <w:rPr>
          <w:rFonts w:ascii="Times New Roman" w:eastAsia="Calibri" w:hAnsi="Times New Roman" w:cs="Times New Roman"/>
          <w:sz w:val="24"/>
          <w:szCs w:val="24"/>
        </w:rPr>
        <w:t xml:space="preserve"> apelācijas sūdzību, Rīgas </w:t>
      </w:r>
      <w:r w:rsidR="00FF041D">
        <w:rPr>
          <w:rFonts w:ascii="Times New Roman" w:eastAsia="Calibri" w:hAnsi="Times New Roman" w:cs="Times New Roman"/>
          <w:sz w:val="24"/>
          <w:szCs w:val="24"/>
        </w:rPr>
        <w:t>rajona</w:t>
      </w:r>
      <w:r>
        <w:rPr>
          <w:rFonts w:ascii="Times New Roman" w:eastAsia="Calibri" w:hAnsi="Times New Roman" w:cs="Times New Roman"/>
          <w:sz w:val="24"/>
          <w:szCs w:val="24"/>
        </w:rPr>
        <w:t xml:space="preserve"> </w:t>
      </w:r>
      <w:r w:rsidR="00FF041D">
        <w:rPr>
          <w:rFonts w:ascii="Times New Roman" w:eastAsia="Calibri" w:hAnsi="Times New Roman" w:cs="Times New Roman"/>
          <w:sz w:val="24"/>
          <w:szCs w:val="24"/>
        </w:rPr>
        <w:t>tiesas 2019</w:t>
      </w:r>
      <w:r>
        <w:rPr>
          <w:rFonts w:ascii="Times New Roman" w:eastAsia="Calibri" w:hAnsi="Times New Roman" w:cs="Times New Roman"/>
          <w:sz w:val="24"/>
          <w:szCs w:val="24"/>
        </w:rPr>
        <w:t xml:space="preserve">.gada </w:t>
      </w:r>
      <w:r w:rsidR="00FF041D">
        <w:rPr>
          <w:rFonts w:ascii="Times New Roman" w:eastAsia="Calibri" w:hAnsi="Times New Roman" w:cs="Times New Roman"/>
          <w:sz w:val="24"/>
          <w:szCs w:val="24"/>
        </w:rPr>
        <w:t>1</w:t>
      </w:r>
      <w:r>
        <w:rPr>
          <w:rFonts w:ascii="Times New Roman" w:eastAsia="Calibri" w:hAnsi="Times New Roman" w:cs="Times New Roman"/>
          <w:sz w:val="24"/>
          <w:szCs w:val="24"/>
        </w:rPr>
        <w:t>8.</w:t>
      </w:r>
      <w:r w:rsidR="00FF041D">
        <w:rPr>
          <w:rFonts w:ascii="Times New Roman" w:eastAsia="Calibri" w:hAnsi="Times New Roman" w:cs="Times New Roman"/>
          <w:sz w:val="24"/>
          <w:szCs w:val="24"/>
        </w:rPr>
        <w:t>februāra</w:t>
      </w:r>
      <w:r>
        <w:rPr>
          <w:rFonts w:ascii="Times New Roman" w:eastAsia="Calibri" w:hAnsi="Times New Roman" w:cs="Times New Roman"/>
          <w:sz w:val="24"/>
          <w:szCs w:val="24"/>
        </w:rPr>
        <w:t xml:space="preserve"> spriedums </w:t>
      </w:r>
      <w:r w:rsidR="00FF041D">
        <w:rPr>
          <w:rFonts w:ascii="Times New Roman" w:eastAsia="Calibri" w:hAnsi="Times New Roman" w:cs="Times New Roman"/>
          <w:sz w:val="24"/>
          <w:szCs w:val="24"/>
        </w:rPr>
        <w:t>atstāts negrozīts</w:t>
      </w:r>
      <w:r>
        <w:rPr>
          <w:rFonts w:ascii="Times New Roman" w:eastAsia="Calibri" w:hAnsi="Times New Roman" w:cs="Times New Roman"/>
          <w:sz w:val="24"/>
          <w:szCs w:val="24"/>
        </w:rPr>
        <w:t>.</w:t>
      </w:r>
    </w:p>
    <w:p w14:paraId="4C6BFC5C" w14:textId="77777777" w:rsidR="00C00AB3" w:rsidRDefault="00C00AB3" w:rsidP="00C00AB3">
      <w:pPr>
        <w:spacing w:after="0" w:line="276" w:lineRule="auto"/>
        <w:ind w:firstLine="709"/>
        <w:jc w:val="both"/>
        <w:rPr>
          <w:rFonts w:ascii="Times New Roman" w:eastAsia="Calibri" w:hAnsi="Times New Roman" w:cs="Times New Roman"/>
          <w:sz w:val="24"/>
          <w:szCs w:val="24"/>
        </w:rPr>
      </w:pPr>
    </w:p>
    <w:p w14:paraId="65BD2824" w14:textId="5E4BF551" w:rsidR="00C00AB3" w:rsidRPr="00F75101" w:rsidRDefault="00C00AB3" w:rsidP="00C00AB3">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[4] Par apelācijas instances tiesas </w:t>
      </w:r>
      <w:r w:rsidR="00FF041D">
        <w:rPr>
          <w:rFonts w:ascii="Times New Roman" w:eastAsia="Calibri" w:hAnsi="Times New Roman" w:cs="Times New Roman"/>
          <w:sz w:val="24"/>
          <w:szCs w:val="24"/>
        </w:rPr>
        <w:t>lēmumu Rīgas tiesas apgabala prokuratūras prokurors J. </w:t>
      </w:r>
      <w:proofErr w:type="spellStart"/>
      <w:r w:rsidR="00FF041D">
        <w:rPr>
          <w:rFonts w:ascii="Times New Roman" w:eastAsia="Calibri" w:hAnsi="Times New Roman" w:cs="Times New Roman"/>
          <w:sz w:val="24"/>
          <w:szCs w:val="24"/>
        </w:rPr>
        <w:t>Čekanovskis</w:t>
      </w:r>
      <w:proofErr w:type="spellEnd"/>
      <w:r w:rsidR="00FF041D">
        <w:rPr>
          <w:rFonts w:ascii="Times New Roman" w:eastAsia="Calibri" w:hAnsi="Times New Roman" w:cs="Times New Roman"/>
          <w:sz w:val="24"/>
          <w:szCs w:val="24"/>
        </w:rPr>
        <w:t xml:space="preserve"> iesniedzis kasācijas protestu,</w:t>
      </w:r>
      <w:r>
        <w:rPr>
          <w:rFonts w:ascii="Times New Roman" w:eastAsia="Calibri" w:hAnsi="Times New Roman" w:cs="Times New Roman"/>
          <w:sz w:val="24"/>
          <w:szCs w:val="24"/>
        </w:rPr>
        <w:t xml:space="preserve"> </w:t>
      </w:r>
      <w:r>
        <w:rPr>
          <w:rFonts w:ascii="Times New Roman" w:hAnsi="Times New Roman" w:cs="Times New Roman"/>
          <w:sz w:val="24"/>
          <w:szCs w:val="24"/>
        </w:rPr>
        <w:t>a</w:t>
      </w:r>
      <w:r w:rsidRPr="00F75101">
        <w:rPr>
          <w:rFonts w:ascii="Times New Roman" w:hAnsi="Times New Roman" w:cs="Times New Roman"/>
          <w:sz w:val="24"/>
          <w:szCs w:val="24"/>
        </w:rPr>
        <w:t>psūdzēta</w:t>
      </w:r>
      <w:r>
        <w:rPr>
          <w:rFonts w:ascii="Times New Roman" w:hAnsi="Times New Roman" w:cs="Times New Roman"/>
          <w:sz w:val="24"/>
          <w:szCs w:val="24"/>
        </w:rPr>
        <w:t xml:space="preserve">is </w:t>
      </w:r>
      <w:r w:rsidR="006208B1">
        <w:rPr>
          <w:rFonts w:ascii="Times New Roman" w:hAnsi="Times New Roman" w:cs="Times New Roman"/>
          <w:sz w:val="24"/>
          <w:szCs w:val="24"/>
        </w:rPr>
        <w:t>[pers. A]</w:t>
      </w:r>
      <w:r>
        <w:rPr>
          <w:rFonts w:ascii="Times New Roman" w:hAnsi="Times New Roman" w:cs="Times New Roman"/>
          <w:sz w:val="24"/>
          <w:szCs w:val="24"/>
        </w:rPr>
        <w:t xml:space="preserve"> un viņa aizstāvis </w:t>
      </w:r>
      <w:r w:rsidR="00FF041D">
        <w:rPr>
          <w:rFonts w:ascii="Times New Roman" w:hAnsi="Times New Roman" w:cs="Times New Roman"/>
          <w:sz w:val="24"/>
          <w:szCs w:val="24"/>
        </w:rPr>
        <w:t>A. </w:t>
      </w:r>
      <w:proofErr w:type="spellStart"/>
      <w:r w:rsidR="00FF041D">
        <w:rPr>
          <w:rFonts w:ascii="Times New Roman" w:hAnsi="Times New Roman" w:cs="Times New Roman"/>
          <w:sz w:val="24"/>
          <w:szCs w:val="24"/>
        </w:rPr>
        <w:t>Zvīdrs</w:t>
      </w:r>
      <w:proofErr w:type="spellEnd"/>
      <w:r w:rsidR="00FF041D">
        <w:rPr>
          <w:rFonts w:ascii="Times New Roman" w:hAnsi="Times New Roman" w:cs="Times New Roman"/>
          <w:sz w:val="24"/>
          <w:szCs w:val="24"/>
        </w:rPr>
        <w:t xml:space="preserve"> iesnieguši kasācijas sūdzības.</w:t>
      </w:r>
    </w:p>
    <w:p w14:paraId="24B9DB4D" w14:textId="27598546" w:rsidR="003A3EF6" w:rsidRDefault="00C00AB3" w:rsidP="003A3EF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FF041D">
        <w:rPr>
          <w:rFonts w:ascii="Times New Roman" w:hAnsi="Times New Roman" w:cs="Times New Roman"/>
          <w:sz w:val="24"/>
          <w:szCs w:val="24"/>
        </w:rPr>
        <w:t xml:space="preserve">Prokurors lūdz atcelt Rīgas apgabaltiesas </w:t>
      </w:r>
      <w:proofErr w:type="gramStart"/>
      <w:r w:rsidR="00FF041D">
        <w:rPr>
          <w:rFonts w:ascii="Times New Roman" w:hAnsi="Times New Roman" w:cs="Times New Roman"/>
          <w:sz w:val="24"/>
          <w:szCs w:val="24"/>
        </w:rPr>
        <w:t>2019.gada</w:t>
      </w:r>
      <w:proofErr w:type="gramEnd"/>
      <w:r w:rsidR="00FF041D">
        <w:rPr>
          <w:rFonts w:ascii="Times New Roman" w:hAnsi="Times New Roman" w:cs="Times New Roman"/>
          <w:sz w:val="24"/>
          <w:szCs w:val="24"/>
        </w:rPr>
        <w:t xml:space="preserve"> 13.jūnija lēmumu daļā par apsūdzētajam </w:t>
      </w:r>
      <w:r w:rsidR="006208B1">
        <w:rPr>
          <w:rFonts w:ascii="Times New Roman" w:hAnsi="Times New Roman" w:cs="Times New Roman"/>
          <w:sz w:val="24"/>
          <w:szCs w:val="24"/>
        </w:rPr>
        <w:t>[pers. A]</w:t>
      </w:r>
      <w:r w:rsidR="00FF041D">
        <w:rPr>
          <w:rFonts w:ascii="Times New Roman" w:hAnsi="Times New Roman" w:cs="Times New Roman"/>
          <w:sz w:val="24"/>
          <w:szCs w:val="24"/>
        </w:rPr>
        <w:t xml:space="preserve"> noteikto brīvības atņemšanas sodu un šajā daļā nosūtīt krimināllietu jaunai izskatīšanai apelācijas instances tiesai. Apsūdzētais </w:t>
      </w:r>
      <w:r w:rsidR="006208B1">
        <w:rPr>
          <w:rFonts w:ascii="Times New Roman" w:hAnsi="Times New Roman" w:cs="Times New Roman"/>
          <w:sz w:val="24"/>
          <w:szCs w:val="24"/>
        </w:rPr>
        <w:t>[pers. A]</w:t>
      </w:r>
      <w:r w:rsidR="00FF041D">
        <w:rPr>
          <w:rFonts w:ascii="Times New Roman" w:hAnsi="Times New Roman" w:cs="Times New Roman"/>
          <w:sz w:val="24"/>
          <w:szCs w:val="24"/>
        </w:rPr>
        <w:t xml:space="preserve"> lūdz „pārskatīt un atcelt apsūdzību” pēc Krimināllikuma </w:t>
      </w:r>
      <w:proofErr w:type="gramStart"/>
      <w:r w:rsidR="00FF041D">
        <w:rPr>
          <w:rFonts w:ascii="Times New Roman" w:hAnsi="Times New Roman" w:cs="Times New Roman"/>
          <w:sz w:val="24"/>
          <w:szCs w:val="24"/>
        </w:rPr>
        <w:t>117.panta</w:t>
      </w:r>
      <w:proofErr w:type="gramEnd"/>
      <w:r w:rsidR="00FF041D">
        <w:rPr>
          <w:rFonts w:ascii="Times New Roman" w:hAnsi="Times New Roman" w:cs="Times New Roman"/>
          <w:sz w:val="24"/>
          <w:szCs w:val="24"/>
        </w:rPr>
        <w:t xml:space="preserve"> 2., 9. punktiem.</w:t>
      </w:r>
      <w:r w:rsidR="003A3EF6">
        <w:rPr>
          <w:rFonts w:ascii="Times New Roman" w:hAnsi="Times New Roman" w:cs="Times New Roman"/>
          <w:sz w:val="24"/>
          <w:szCs w:val="24"/>
        </w:rPr>
        <w:t xml:space="preserve"> Apsūdzētā aizstāvis A. </w:t>
      </w:r>
      <w:proofErr w:type="spellStart"/>
      <w:r w:rsidR="003A3EF6">
        <w:rPr>
          <w:rFonts w:ascii="Times New Roman" w:hAnsi="Times New Roman" w:cs="Times New Roman"/>
          <w:sz w:val="24"/>
          <w:szCs w:val="24"/>
        </w:rPr>
        <w:t>Zvīdrs</w:t>
      </w:r>
      <w:proofErr w:type="spellEnd"/>
      <w:r w:rsidR="003A3EF6">
        <w:rPr>
          <w:rFonts w:ascii="Times New Roman" w:hAnsi="Times New Roman" w:cs="Times New Roman"/>
          <w:sz w:val="24"/>
          <w:szCs w:val="24"/>
        </w:rPr>
        <w:t xml:space="preserve"> lūdz atcelt apelācijas instances tiesas nolēmumu un nosūtīt lietu jaunai izskatīšanai.</w:t>
      </w:r>
    </w:p>
    <w:p w14:paraId="091ED3DF" w14:textId="2C8435CE" w:rsidR="003A3EF6" w:rsidRDefault="003A3EF6" w:rsidP="003A3EF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Kasācijas protestā prokurors norāda, ka tiesa nepareizi piemērojusi Krimināllikuma </w:t>
      </w:r>
      <w:proofErr w:type="gramStart"/>
      <w:r>
        <w:rPr>
          <w:rFonts w:ascii="Times New Roman" w:hAnsi="Times New Roman" w:cs="Times New Roman"/>
          <w:sz w:val="24"/>
          <w:szCs w:val="24"/>
        </w:rPr>
        <w:t>46.panta</w:t>
      </w:r>
      <w:proofErr w:type="gramEnd"/>
      <w:r>
        <w:rPr>
          <w:rFonts w:ascii="Times New Roman" w:hAnsi="Times New Roman" w:cs="Times New Roman"/>
          <w:sz w:val="24"/>
          <w:szCs w:val="24"/>
        </w:rPr>
        <w:t xml:space="preserve"> trešo daļu un 47.panta otro daļu, kas ir Kriminālprocesa likuma 574.panta 1.punktā paredzētais pārkāpums. Prokurors uzskata, ka tiesa nepamatoti mīkstinājusi sodu</w:t>
      </w:r>
      <w:proofErr w:type="gramStart"/>
      <w:r>
        <w:rPr>
          <w:rFonts w:ascii="Times New Roman" w:hAnsi="Times New Roman" w:cs="Times New Roman"/>
          <w:sz w:val="24"/>
          <w:szCs w:val="24"/>
        </w:rPr>
        <w:t xml:space="preserve"> atzīstot, ka apsūdzētais daļēji</w:t>
      </w:r>
      <w:proofErr w:type="gramEnd"/>
      <w:r>
        <w:rPr>
          <w:rFonts w:ascii="Times New Roman" w:hAnsi="Times New Roman" w:cs="Times New Roman"/>
          <w:sz w:val="24"/>
          <w:szCs w:val="24"/>
        </w:rPr>
        <w:t xml:space="preserve"> atzinis savu vainu un nožēlojis izdarīto, jo nožēla neesot bijusi patiesa. Apsūdzētais </w:t>
      </w:r>
      <w:r w:rsidR="006208B1">
        <w:rPr>
          <w:rFonts w:ascii="Times New Roman" w:hAnsi="Times New Roman" w:cs="Times New Roman"/>
          <w:sz w:val="24"/>
          <w:szCs w:val="24"/>
        </w:rPr>
        <w:t>[pers. A]</w:t>
      </w:r>
      <w:r>
        <w:rPr>
          <w:rFonts w:ascii="Times New Roman" w:hAnsi="Times New Roman" w:cs="Times New Roman"/>
          <w:sz w:val="24"/>
          <w:szCs w:val="24"/>
        </w:rPr>
        <w:t xml:space="preserve"> nav atzinis apsūdzībā norādītos faktiskos apstākļus, vainas formu un motīvus.</w:t>
      </w:r>
    </w:p>
    <w:p w14:paraId="7EB2BCA4" w14:textId="2719EFF4" w:rsidR="003A3EF6" w:rsidRDefault="00191EFA" w:rsidP="003A3EF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Apsūdzētais </w:t>
      </w:r>
      <w:r w:rsidR="006208B1">
        <w:rPr>
          <w:rFonts w:ascii="Times New Roman" w:hAnsi="Times New Roman" w:cs="Times New Roman"/>
          <w:sz w:val="24"/>
          <w:szCs w:val="24"/>
        </w:rPr>
        <w:t>[pers. A]</w:t>
      </w:r>
      <w:r w:rsidR="003A3EF6">
        <w:rPr>
          <w:rFonts w:ascii="Times New Roman" w:hAnsi="Times New Roman" w:cs="Times New Roman"/>
          <w:sz w:val="24"/>
          <w:szCs w:val="24"/>
        </w:rPr>
        <w:t xml:space="preserve"> nepiekrīt noziedzīga nodarījuma kvalifikācijai pēc Krimināl</w:t>
      </w:r>
      <w:r w:rsidR="00FE4A3E">
        <w:rPr>
          <w:rFonts w:ascii="Times New Roman" w:hAnsi="Times New Roman" w:cs="Times New Roman"/>
          <w:sz w:val="24"/>
          <w:szCs w:val="24"/>
        </w:rPr>
        <w:t xml:space="preserve">likuma </w:t>
      </w:r>
      <w:proofErr w:type="gramStart"/>
      <w:r w:rsidR="00FE4A3E">
        <w:rPr>
          <w:rFonts w:ascii="Times New Roman" w:hAnsi="Times New Roman" w:cs="Times New Roman"/>
          <w:sz w:val="24"/>
          <w:szCs w:val="24"/>
        </w:rPr>
        <w:t>117.panta</w:t>
      </w:r>
      <w:proofErr w:type="gramEnd"/>
      <w:r w:rsidR="00FE4A3E">
        <w:rPr>
          <w:rFonts w:ascii="Times New Roman" w:hAnsi="Times New Roman" w:cs="Times New Roman"/>
          <w:sz w:val="24"/>
          <w:szCs w:val="24"/>
        </w:rPr>
        <w:t xml:space="preserve"> 2., 9.punkta. A</w:t>
      </w:r>
      <w:r w:rsidR="003A3EF6">
        <w:rPr>
          <w:rFonts w:ascii="Times New Roman" w:hAnsi="Times New Roman" w:cs="Times New Roman"/>
          <w:sz w:val="24"/>
          <w:szCs w:val="24"/>
        </w:rPr>
        <w:t>psūdzētais uzskata, ka nav pievērsta uzman</w:t>
      </w:r>
      <w:r w:rsidR="00183C7C">
        <w:rPr>
          <w:rFonts w:ascii="Times New Roman" w:hAnsi="Times New Roman" w:cs="Times New Roman"/>
          <w:sz w:val="24"/>
          <w:szCs w:val="24"/>
        </w:rPr>
        <w:t>ība psihiskajam, psiholoģiskajam un fizioloģiskajam stāvoklim, kādā pastrādājis noziegumu. Cietusī un vairums liecinieku mērķtiecīgi pielikuši pūles, lai panāktu mantojuma līguma laušanu. Cietušajai bijis labs veselības un fiziskais stāvoklis, arī traģēdijas dienā viņa centusies uzbrukt un enerģiski aizstāvējās.</w:t>
      </w:r>
    </w:p>
    <w:p w14:paraId="29FBED58" w14:textId="71F1DF6D" w:rsidR="00183C7C" w:rsidRPr="00F75101" w:rsidRDefault="00183C7C" w:rsidP="003A3EF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Apsūdzētā </w:t>
      </w:r>
      <w:r w:rsidR="00AE4D59">
        <w:rPr>
          <w:rFonts w:ascii="Times New Roman" w:hAnsi="Times New Roman" w:cs="Times New Roman"/>
          <w:sz w:val="24"/>
          <w:szCs w:val="24"/>
        </w:rPr>
        <w:t>[pers. A]</w:t>
      </w:r>
      <w:r>
        <w:rPr>
          <w:rFonts w:ascii="Times New Roman" w:hAnsi="Times New Roman" w:cs="Times New Roman"/>
          <w:sz w:val="24"/>
          <w:szCs w:val="24"/>
        </w:rPr>
        <w:t xml:space="preserve"> aizstāvis A. </w:t>
      </w:r>
      <w:proofErr w:type="spellStart"/>
      <w:r>
        <w:rPr>
          <w:rFonts w:ascii="Times New Roman" w:hAnsi="Times New Roman" w:cs="Times New Roman"/>
          <w:sz w:val="24"/>
          <w:szCs w:val="24"/>
        </w:rPr>
        <w:t>Zvīdrs</w:t>
      </w:r>
      <w:proofErr w:type="spellEnd"/>
      <w:r>
        <w:rPr>
          <w:rFonts w:ascii="Times New Roman" w:hAnsi="Times New Roman" w:cs="Times New Roman"/>
          <w:sz w:val="24"/>
          <w:szCs w:val="24"/>
        </w:rPr>
        <w:t xml:space="preserve"> uzskata, ka apelācijas instances tiesa pārk</w:t>
      </w:r>
      <w:r w:rsidR="004F7B19">
        <w:rPr>
          <w:rFonts w:ascii="Times New Roman" w:hAnsi="Times New Roman" w:cs="Times New Roman"/>
          <w:sz w:val="24"/>
          <w:szCs w:val="24"/>
        </w:rPr>
        <w:t xml:space="preserve">āpusi </w:t>
      </w:r>
      <w:r>
        <w:rPr>
          <w:rFonts w:ascii="Times New Roman" w:hAnsi="Times New Roman" w:cs="Times New Roman"/>
          <w:sz w:val="24"/>
          <w:szCs w:val="24"/>
        </w:rPr>
        <w:t xml:space="preserve">Kriminālprocesa likuma </w:t>
      </w:r>
      <w:proofErr w:type="gramStart"/>
      <w:r>
        <w:rPr>
          <w:rFonts w:ascii="Times New Roman" w:hAnsi="Times New Roman" w:cs="Times New Roman"/>
          <w:sz w:val="24"/>
          <w:szCs w:val="24"/>
        </w:rPr>
        <w:t>511.panta</w:t>
      </w:r>
      <w:proofErr w:type="gramEnd"/>
      <w:r>
        <w:rPr>
          <w:rFonts w:ascii="Times New Roman" w:hAnsi="Times New Roman" w:cs="Times New Roman"/>
          <w:sz w:val="24"/>
          <w:szCs w:val="24"/>
        </w:rPr>
        <w:t xml:space="preserve"> otro daļu, 512.panta pirmo daļu, 124. panta otro, piekto daļu, 19.panta trešo daļu un pieļāvusi Kriminālprocesa likuma 574.panta 2.punktā paredzēto pārkāpumu. Lietā atrodamas vienīgi pretrunīgas liecības </w:t>
      </w:r>
      <w:r w:rsidR="001D213C">
        <w:rPr>
          <w:rFonts w:ascii="Times New Roman" w:hAnsi="Times New Roman" w:cs="Times New Roman"/>
          <w:sz w:val="24"/>
          <w:szCs w:val="24"/>
        </w:rPr>
        <w:t xml:space="preserve">un nav iegūts </w:t>
      </w:r>
      <w:r w:rsidR="004F7B19">
        <w:rPr>
          <w:rFonts w:ascii="Times New Roman" w:hAnsi="Times New Roman" w:cs="Times New Roman"/>
          <w:sz w:val="24"/>
          <w:szCs w:val="24"/>
        </w:rPr>
        <w:t xml:space="preserve">neviens pierādījums, kas apstiprinātu apsūdzībā norādītos faktus par </w:t>
      </w:r>
      <w:r w:rsidR="00AE4D59">
        <w:rPr>
          <w:rFonts w:ascii="Times New Roman" w:hAnsi="Times New Roman" w:cs="Times New Roman"/>
          <w:sz w:val="24"/>
          <w:szCs w:val="24"/>
        </w:rPr>
        <w:t>[</w:t>
      </w:r>
      <w:bookmarkStart w:id="0" w:name="_GoBack"/>
      <w:r w:rsidR="00AE4D59">
        <w:rPr>
          <w:rFonts w:ascii="Times New Roman" w:hAnsi="Times New Roman" w:cs="Times New Roman"/>
          <w:sz w:val="24"/>
          <w:szCs w:val="24"/>
        </w:rPr>
        <w:t>pers. B</w:t>
      </w:r>
      <w:bookmarkEnd w:id="0"/>
      <w:r w:rsidR="00AE4D59">
        <w:rPr>
          <w:rFonts w:ascii="Times New Roman" w:hAnsi="Times New Roman" w:cs="Times New Roman"/>
          <w:sz w:val="24"/>
          <w:szCs w:val="24"/>
        </w:rPr>
        <w:t>]</w:t>
      </w:r>
      <w:r w:rsidR="004F7B19">
        <w:rPr>
          <w:rFonts w:ascii="Times New Roman" w:hAnsi="Times New Roman" w:cs="Times New Roman"/>
          <w:sz w:val="24"/>
          <w:szCs w:val="24"/>
        </w:rPr>
        <w:t xml:space="preserve"> atrašanos bezpalīdzības stāvoklī un </w:t>
      </w:r>
      <w:r w:rsidR="00AE4D59">
        <w:rPr>
          <w:rFonts w:ascii="Times New Roman" w:hAnsi="Times New Roman" w:cs="Times New Roman"/>
          <w:sz w:val="24"/>
          <w:szCs w:val="24"/>
        </w:rPr>
        <w:t>[pers. A]</w:t>
      </w:r>
      <w:r w:rsidR="004F7B19">
        <w:rPr>
          <w:rFonts w:ascii="Times New Roman" w:hAnsi="Times New Roman" w:cs="Times New Roman"/>
          <w:sz w:val="24"/>
          <w:szCs w:val="24"/>
        </w:rPr>
        <w:t xml:space="preserve"> mantkārīgu nolūku. Apsūdzētais savas darbības veicis psihiska uzbudinājuma stāvoklī un šādā stāvoklī viņam nevarēja būt mantkārīgs motīvs, bet gan bailes no piedraudētā soda. Turklāt maldīgs ir tiesas secinājums par </w:t>
      </w:r>
      <w:r w:rsidR="00AE4D59">
        <w:rPr>
          <w:rFonts w:ascii="Times New Roman" w:hAnsi="Times New Roman" w:cs="Times New Roman"/>
          <w:sz w:val="24"/>
          <w:szCs w:val="24"/>
        </w:rPr>
        <w:t>[pers. B]</w:t>
      </w:r>
      <w:r w:rsidR="004F7B19">
        <w:rPr>
          <w:rFonts w:ascii="Times New Roman" w:hAnsi="Times New Roman" w:cs="Times New Roman"/>
          <w:sz w:val="24"/>
          <w:szCs w:val="24"/>
        </w:rPr>
        <w:t xml:space="preserve"> bezpalīdzības stāvokli. Tiesa nav novērsusi visas sap</w:t>
      </w:r>
      <w:r w:rsidR="00191EFA">
        <w:rPr>
          <w:rFonts w:ascii="Times New Roman" w:hAnsi="Times New Roman" w:cs="Times New Roman"/>
          <w:sz w:val="24"/>
          <w:szCs w:val="24"/>
        </w:rPr>
        <w:t xml:space="preserve">rātīgas šaubas par apsūdzētā </w:t>
      </w:r>
      <w:r w:rsidR="00AE4D59">
        <w:rPr>
          <w:rFonts w:ascii="Times New Roman" w:hAnsi="Times New Roman" w:cs="Times New Roman"/>
          <w:sz w:val="24"/>
          <w:szCs w:val="24"/>
        </w:rPr>
        <w:t>[pers. A]</w:t>
      </w:r>
      <w:r w:rsidR="004F7B19">
        <w:rPr>
          <w:rFonts w:ascii="Times New Roman" w:hAnsi="Times New Roman" w:cs="Times New Roman"/>
          <w:sz w:val="24"/>
          <w:szCs w:val="24"/>
        </w:rPr>
        <w:t xml:space="preserve"> vainīgumu viņam inkriminētajā noziegumā.</w:t>
      </w:r>
    </w:p>
    <w:p w14:paraId="40CD15EC" w14:textId="77777777" w:rsidR="00C00AB3" w:rsidRDefault="00C00AB3" w:rsidP="00C00AB3">
      <w:pPr>
        <w:spacing w:after="0" w:line="276" w:lineRule="auto"/>
        <w:ind w:firstLine="709"/>
        <w:jc w:val="both"/>
        <w:rPr>
          <w:rFonts w:ascii="Times New Roman" w:eastAsia="Calibri" w:hAnsi="Times New Roman" w:cs="Times New Roman"/>
          <w:sz w:val="24"/>
          <w:szCs w:val="24"/>
        </w:rPr>
      </w:pPr>
    </w:p>
    <w:p w14:paraId="16CEC71E" w14:textId="77777777" w:rsidR="00C00AB3" w:rsidRPr="001361DE" w:rsidRDefault="00C00AB3" w:rsidP="00C00AB3">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Motīvu daļa</w:t>
      </w:r>
    </w:p>
    <w:p w14:paraId="15B98F36" w14:textId="77777777" w:rsidR="00C00AB3" w:rsidRDefault="00C00AB3" w:rsidP="00C00AB3">
      <w:pPr>
        <w:spacing w:after="0" w:line="276" w:lineRule="auto"/>
        <w:ind w:firstLine="709"/>
        <w:jc w:val="both"/>
        <w:rPr>
          <w:rFonts w:ascii="Times New Roman" w:eastAsia="Calibri" w:hAnsi="Times New Roman" w:cs="Times New Roman"/>
          <w:sz w:val="24"/>
          <w:szCs w:val="24"/>
        </w:rPr>
      </w:pPr>
    </w:p>
    <w:p w14:paraId="0AB7BEC5" w14:textId="77777777" w:rsidR="00C00AB3" w:rsidRDefault="00C00AB3" w:rsidP="003A3EF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Senāts atzīst, ka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w:t>
      </w:r>
      <w:r w:rsidR="004F7B19">
        <w:rPr>
          <w:rFonts w:ascii="Times New Roman" w:eastAsia="Calibri" w:hAnsi="Times New Roman" w:cs="Times New Roman"/>
          <w:sz w:val="24"/>
          <w:szCs w:val="24"/>
        </w:rPr>
        <w:t>13.jūnija lēmums atceļams un lieta nosūtāma jaunai i</w:t>
      </w:r>
      <w:r w:rsidR="00BD5B71">
        <w:rPr>
          <w:rFonts w:ascii="Times New Roman" w:eastAsia="Calibri" w:hAnsi="Times New Roman" w:cs="Times New Roman"/>
          <w:sz w:val="24"/>
          <w:szCs w:val="24"/>
        </w:rPr>
        <w:t>zskatīšanai Rīgas apgabaltiesai.</w:t>
      </w:r>
    </w:p>
    <w:p w14:paraId="461E4F3A" w14:textId="77777777" w:rsidR="00FE4A3E" w:rsidRDefault="00FE4A3E" w:rsidP="003A3EF6">
      <w:pPr>
        <w:spacing w:after="0" w:line="276" w:lineRule="auto"/>
        <w:ind w:firstLine="709"/>
        <w:jc w:val="both"/>
        <w:rPr>
          <w:rFonts w:ascii="Times New Roman" w:eastAsia="Calibri" w:hAnsi="Times New Roman" w:cs="Times New Roman"/>
          <w:sz w:val="24"/>
          <w:szCs w:val="24"/>
        </w:rPr>
      </w:pPr>
    </w:p>
    <w:p w14:paraId="13D23EBD" w14:textId="77777777" w:rsidR="004F7B19" w:rsidRDefault="00FE4A3E" w:rsidP="003A3EF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4F7B19">
        <w:rPr>
          <w:rFonts w:ascii="Times New Roman" w:eastAsia="Calibri" w:hAnsi="Times New Roman" w:cs="Times New Roman"/>
          <w:sz w:val="24"/>
          <w:szCs w:val="24"/>
        </w:rPr>
        <w:t>Apelācijas instances tiesas lēmums ir pretrunīgs, kļūdains un to nevar atzīt par tiesisku un pamatotu nolēmumu.</w:t>
      </w:r>
    </w:p>
    <w:p w14:paraId="03BD83E6" w14:textId="77777777" w:rsidR="00FE4A3E" w:rsidRDefault="00FE4A3E" w:rsidP="002C3CFA">
      <w:pPr>
        <w:spacing w:after="0" w:line="276" w:lineRule="auto"/>
        <w:jc w:val="both"/>
        <w:rPr>
          <w:rFonts w:ascii="Times New Roman" w:eastAsia="Calibri" w:hAnsi="Times New Roman" w:cs="Times New Roman"/>
          <w:sz w:val="24"/>
          <w:szCs w:val="24"/>
        </w:rPr>
      </w:pPr>
    </w:p>
    <w:p w14:paraId="1879BA9E" w14:textId="77777777" w:rsidR="00191EFA" w:rsidRDefault="00FE4A3E" w:rsidP="00191E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4F7B19">
        <w:rPr>
          <w:rFonts w:ascii="Times New Roman" w:eastAsia="Calibri" w:hAnsi="Times New Roman" w:cs="Times New Roman"/>
          <w:sz w:val="24"/>
          <w:szCs w:val="24"/>
        </w:rPr>
        <w:t xml:space="preserve">Krimināllikuma </w:t>
      </w:r>
      <w:proofErr w:type="gramStart"/>
      <w:r w:rsidR="004F7B19">
        <w:rPr>
          <w:rFonts w:ascii="Times New Roman" w:eastAsia="Calibri" w:hAnsi="Times New Roman" w:cs="Times New Roman"/>
          <w:sz w:val="24"/>
          <w:szCs w:val="24"/>
        </w:rPr>
        <w:t>117.panta</w:t>
      </w:r>
      <w:proofErr w:type="gramEnd"/>
      <w:r w:rsidR="004F7B19">
        <w:rPr>
          <w:rFonts w:ascii="Times New Roman" w:eastAsia="Calibri" w:hAnsi="Times New Roman" w:cs="Times New Roman"/>
          <w:sz w:val="24"/>
          <w:szCs w:val="24"/>
        </w:rPr>
        <w:t xml:space="preserve"> 2. un 9.punktā noteikta kriminālatbildība par slepkavību, ja noslepkavota persona, vainīgajam apzinoties, ka tā ir bezpalīdzības stāvoklī, un par slepkavību, ja tā izdarīta mantkārīgā nolūkā.</w:t>
      </w:r>
    </w:p>
    <w:p w14:paraId="10F8EB62" w14:textId="77777777" w:rsidR="004F7B19" w:rsidRDefault="00191EFA" w:rsidP="00191E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00FE4A3E">
        <w:rPr>
          <w:rFonts w:ascii="Times New Roman" w:eastAsia="Calibri" w:hAnsi="Times New Roman" w:cs="Times New Roman"/>
          <w:sz w:val="24"/>
          <w:szCs w:val="24"/>
        </w:rPr>
        <w:t xml:space="preserve"> </w:t>
      </w:r>
      <w:r w:rsidR="004F7B19">
        <w:rPr>
          <w:rFonts w:ascii="Times New Roman" w:eastAsia="Calibri" w:hAnsi="Times New Roman" w:cs="Times New Roman"/>
          <w:sz w:val="24"/>
          <w:szCs w:val="24"/>
        </w:rPr>
        <w:t>Apelācijas instances tiesa, pamatojot cietušās bezpalīdzības stāvokli, lēmumā izteikusi šādus atzinumus.</w:t>
      </w:r>
    </w:p>
    <w:p w14:paraId="386AD9FB" w14:textId="77777777" w:rsidR="004F7B19" w:rsidRDefault="004F7B19" w:rsidP="003A3EF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Cietusī apzinājās ar viņu izdarīto darbību </w:t>
      </w:r>
      <w:r w:rsidR="00445522">
        <w:rPr>
          <w:rFonts w:ascii="Times New Roman" w:eastAsia="Calibri" w:hAnsi="Times New Roman" w:cs="Times New Roman"/>
          <w:sz w:val="24"/>
          <w:szCs w:val="24"/>
        </w:rPr>
        <w:t xml:space="preserve">raksturu un nozīmi, par ko liecina mēģinājums pretoties apsūdzētā darbībām, mēģinājums piecelties. Taču, ņemot vērā apsūdzētā acīmredzamu fizisko pārspēku, cietusī sava vecuma, 85 gadi, dēļ un tādēļ, </w:t>
      </w:r>
      <w:proofErr w:type="gramStart"/>
      <w:r w:rsidR="00445522">
        <w:rPr>
          <w:rFonts w:ascii="Times New Roman" w:eastAsia="Calibri" w:hAnsi="Times New Roman" w:cs="Times New Roman"/>
          <w:sz w:val="24"/>
          <w:szCs w:val="24"/>
        </w:rPr>
        <w:t>ka slepkavības izdarīšanas brīdī viņa atradās ar muguru pret apsūdzēto un apsūdzētais spieda</w:t>
      </w:r>
      <w:proofErr w:type="gramEnd"/>
      <w:r w:rsidR="00445522">
        <w:rPr>
          <w:rFonts w:ascii="Times New Roman" w:eastAsia="Calibri" w:hAnsi="Times New Roman" w:cs="Times New Roman"/>
          <w:sz w:val="24"/>
          <w:szCs w:val="24"/>
        </w:rPr>
        <w:t xml:space="preserve"> viņu ar ceļgalu pret grīdu, neļaujot piecelties, tas ir, nevarēja pretoties, turklāt nebija citu personu, kuras viņa varētu saukt palīgā un izglābt cietušo.</w:t>
      </w:r>
    </w:p>
    <w:p w14:paraId="763941AE" w14:textId="08C782EC" w:rsidR="00445522" w:rsidRDefault="00445522" w:rsidP="003A3EF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Apstāklis, ka cietusī pati aprūpēja sevi, bija aktīva gan sabiedriskajā, gan privātajā dzīvē, mēģināja piecelties un pretoties apsūdzētajam noziedzīgo darbību izdarīšanas brīdī, nevar būt par pamatu no apsūdzības izslēgt cietušās atrašanos bezpalīdzības stāvoklī. Apsūdzētā liecībās norādītais, ka </w:t>
      </w:r>
      <w:r w:rsidR="00AE4D59">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bija labā fiziskā stāvoklī, nedod pamatu uzskatīt, ka viņa fiziski varēja nodrošināt sev aizsardzību un pienācīgu pretošanos krietni jaunākam, fiziski attīstītam un spēcīgākam vīrietim, kāds salīdzinājumā ar cietušo bija apsūdzētais </w:t>
      </w:r>
      <w:r w:rsidR="00AE4D59">
        <w:rPr>
          <w:rFonts w:ascii="Times New Roman" w:eastAsia="Calibri" w:hAnsi="Times New Roman" w:cs="Times New Roman"/>
          <w:sz w:val="24"/>
          <w:szCs w:val="24"/>
        </w:rPr>
        <w:t>[pers. A]</w:t>
      </w:r>
      <w:r>
        <w:rPr>
          <w:rFonts w:ascii="Times New Roman" w:eastAsia="Calibri" w:hAnsi="Times New Roman" w:cs="Times New Roman"/>
          <w:sz w:val="24"/>
          <w:szCs w:val="24"/>
        </w:rPr>
        <w:t>. Turklāt pirm</w:t>
      </w:r>
      <w:r w:rsidR="006A7B1D">
        <w:rPr>
          <w:rFonts w:ascii="Times New Roman" w:eastAsia="Calibri" w:hAnsi="Times New Roman" w:cs="Times New Roman"/>
          <w:sz w:val="24"/>
          <w:szCs w:val="24"/>
        </w:rPr>
        <w:t xml:space="preserve">ās instances tiesā apsūdzētais liecinājis, </w:t>
      </w:r>
      <w:proofErr w:type="gramStart"/>
      <w:r w:rsidR="006A7B1D">
        <w:rPr>
          <w:rFonts w:ascii="Times New Roman" w:eastAsia="Calibri" w:hAnsi="Times New Roman" w:cs="Times New Roman"/>
          <w:sz w:val="24"/>
          <w:szCs w:val="24"/>
        </w:rPr>
        <w:t>ka cietusī nespēja pilnvērtīgi parūpēties par sevi un veikt tādus saimnieciskos darbus</w:t>
      </w:r>
      <w:proofErr w:type="gramEnd"/>
      <w:r w:rsidR="006A7B1D">
        <w:rPr>
          <w:rFonts w:ascii="Times New Roman" w:eastAsia="Calibri" w:hAnsi="Times New Roman" w:cs="Times New Roman"/>
          <w:sz w:val="24"/>
          <w:szCs w:val="24"/>
        </w:rPr>
        <w:t xml:space="preserve"> kā kurināt krāsni, tīrīt sniegu, sagatavot malku.</w:t>
      </w:r>
    </w:p>
    <w:p w14:paraId="0D99A5B4" w14:textId="77777777" w:rsidR="00191EFA" w:rsidRDefault="006A7B1D" w:rsidP="00191E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Saskaņā ar lietā konstatētajiem faktiskajiem apstākļiem apsūdzētais ilgstoši aprūpēja cietušo, dzīvoja ar viņu vienā mājā, tāpēc apsūdzētais, uzsākot noziedzīgas darbības, kas vērstas uz cietušās dzīvības atņemšanu, apzinājās gan cietušās vecumu, gan citus apstākļus, tai skaitā to, ka mājās citas personas neatrodas, kā arī savu pārākumu par cietušo, proti, apzinājās cietušās bezpalīdzības s</w:t>
      </w:r>
      <w:r w:rsidR="000352B0">
        <w:rPr>
          <w:rFonts w:ascii="Times New Roman" w:eastAsia="Calibri" w:hAnsi="Times New Roman" w:cs="Times New Roman"/>
          <w:sz w:val="24"/>
          <w:szCs w:val="24"/>
        </w:rPr>
        <w:t>tāvokli.</w:t>
      </w:r>
    </w:p>
    <w:p w14:paraId="5A7696AC" w14:textId="77777777" w:rsidR="000352B0" w:rsidRDefault="00191EFA" w:rsidP="00191EF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E4A3E">
        <w:rPr>
          <w:rFonts w:ascii="Times New Roman" w:eastAsia="Calibri" w:hAnsi="Times New Roman" w:cs="Times New Roman"/>
          <w:sz w:val="24"/>
          <w:szCs w:val="24"/>
        </w:rPr>
        <w:t xml:space="preserve">] </w:t>
      </w:r>
      <w:r w:rsidR="000352B0">
        <w:rPr>
          <w:rFonts w:ascii="Times New Roman" w:eastAsia="Calibri" w:hAnsi="Times New Roman" w:cs="Times New Roman"/>
          <w:sz w:val="24"/>
          <w:szCs w:val="24"/>
        </w:rPr>
        <w:t xml:space="preserve">Senāts atzīst, ka apelācijas instances tiesas secinājumi par cietušās bezpalīdzības stāvokli un Krimināllikuma </w:t>
      </w:r>
      <w:proofErr w:type="gramStart"/>
      <w:r w:rsidR="000352B0">
        <w:rPr>
          <w:rFonts w:ascii="Times New Roman" w:eastAsia="Calibri" w:hAnsi="Times New Roman" w:cs="Times New Roman"/>
          <w:sz w:val="24"/>
          <w:szCs w:val="24"/>
        </w:rPr>
        <w:t>117.panta</w:t>
      </w:r>
      <w:proofErr w:type="gramEnd"/>
      <w:r w:rsidR="000352B0">
        <w:rPr>
          <w:rFonts w:ascii="Times New Roman" w:eastAsia="Calibri" w:hAnsi="Times New Roman" w:cs="Times New Roman"/>
          <w:sz w:val="24"/>
          <w:szCs w:val="24"/>
        </w:rPr>
        <w:t xml:space="preserve"> 2.punkta piemērošanu, kvalificējot noziedzīgo nodarījumu, ir kļūdaini.</w:t>
      </w:r>
    </w:p>
    <w:p w14:paraId="127F2BBD" w14:textId="667DE94E" w:rsidR="000352B0" w:rsidRDefault="000352B0" w:rsidP="003A3EF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11759C">
        <w:rPr>
          <w:rFonts w:ascii="Times New Roman" w:eastAsia="Calibri" w:hAnsi="Times New Roman" w:cs="Times New Roman"/>
          <w:sz w:val="24"/>
          <w:szCs w:val="24"/>
        </w:rPr>
        <w:t xml:space="preserve">o apelācijas instances tiesas atzinumiem izriet, ka tiesa, vērtējot </w:t>
      </w:r>
      <w:r w:rsidR="00AE4D59">
        <w:rPr>
          <w:rFonts w:ascii="Times New Roman" w:eastAsia="Calibri" w:hAnsi="Times New Roman" w:cs="Times New Roman"/>
          <w:sz w:val="24"/>
          <w:szCs w:val="24"/>
        </w:rPr>
        <w:t>[pers. B]</w:t>
      </w:r>
      <w:r w:rsidR="0011759C">
        <w:rPr>
          <w:rFonts w:ascii="Times New Roman" w:eastAsia="Calibri" w:hAnsi="Times New Roman" w:cs="Times New Roman"/>
          <w:sz w:val="24"/>
          <w:szCs w:val="24"/>
        </w:rPr>
        <w:t xml:space="preserve"> bezpalīdzības stāvokli, ņēmusi vērā trīs kritērijus:</w:t>
      </w:r>
    </w:p>
    <w:p w14:paraId="33BDB0AD" w14:textId="77777777" w:rsidR="0011759C" w:rsidRDefault="0011759C" w:rsidP="0011759C">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cietušās vecumu, 85 gadi;</w:t>
      </w:r>
    </w:p>
    <w:p w14:paraId="0F2FAD79" w14:textId="77777777" w:rsidR="0011759C" w:rsidRDefault="0011759C" w:rsidP="0011759C">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apsūdzētā fizisko pārākumu;</w:t>
      </w:r>
    </w:p>
    <w:p w14:paraId="331EBF84" w14:textId="77777777" w:rsidR="0011759C" w:rsidRDefault="0011759C" w:rsidP="0011759C">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citu personu klātbūtnes, kuras varētu palīdzēt cietušajai notikumu laikā, nee</w:t>
      </w:r>
      <w:r w:rsidR="00BD5B71">
        <w:rPr>
          <w:rFonts w:ascii="Times New Roman" w:hAnsi="Times New Roman" w:cs="Times New Roman"/>
          <w:sz w:val="24"/>
          <w:szCs w:val="24"/>
        </w:rPr>
        <w:t>sīb</w:t>
      </w:r>
      <w:r>
        <w:rPr>
          <w:rFonts w:ascii="Times New Roman" w:hAnsi="Times New Roman" w:cs="Times New Roman"/>
          <w:sz w:val="24"/>
          <w:szCs w:val="24"/>
        </w:rPr>
        <w:t>a.</w:t>
      </w:r>
    </w:p>
    <w:p w14:paraId="3DA60C83" w14:textId="77777777" w:rsidR="0011759C" w:rsidRDefault="0011759C" w:rsidP="0011759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Lai personu atzītu par vainīgu Krimināllikuma </w:t>
      </w:r>
      <w:proofErr w:type="gramStart"/>
      <w:r>
        <w:rPr>
          <w:rFonts w:ascii="Times New Roman" w:hAnsi="Times New Roman" w:cs="Times New Roman"/>
          <w:sz w:val="24"/>
          <w:szCs w:val="24"/>
        </w:rPr>
        <w:t>117.panta</w:t>
      </w:r>
      <w:proofErr w:type="gramEnd"/>
      <w:r>
        <w:rPr>
          <w:rFonts w:ascii="Times New Roman" w:hAnsi="Times New Roman" w:cs="Times New Roman"/>
          <w:sz w:val="24"/>
          <w:szCs w:val="24"/>
        </w:rPr>
        <w:t xml:space="preserve"> 2.punktā paredzētās slepkavības izdarīšanā, tiesai jākonstatē, pirmkārt, ka cietušais objektīvi atradies bezpalīdzības stāvoklī (objektīvais kritērijs), un, otrkārt, ka vainīgais apzinājies cietušā atrašanos bezpalīdzības stāvoklī (subjektīvais kritērijs).</w:t>
      </w:r>
    </w:p>
    <w:p w14:paraId="263AC419" w14:textId="77777777" w:rsidR="00552E42" w:rsidRDefault="00552E42" w:rsidP="0011759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 Krimināllikuma </w:t>
      </w:r>
      <w:proofErr w:type="gramStart"/>
      <w:r>
        <w:rPr>
          <w:rFonts w:ascii="Times New Roman" w:hAnsi="Times New Roman" w:cs="Times New Roman"/>
          <w:sz w:val="24"/>
          <w:szCs w:val="24"/>
        </w:rPr>
        <w:t>117.panta</w:t>
      </w:r>
      <w:proofErr w:type="gramEnd"/>
      <w:r>
        <w:rPr>
          <w:rFonts w:ascii="Times New Roman" w:hAnsi="Times New Roman" w:cs="Times New Roman"/>
          <w:sz w:val="24"/>
          <w:szCs w:val="24"/>
        </w:rPr>
        <w:t xml:space="preserve"> 2.punktā norādīto bezpalīdzības stāvokli saprot personas atrašanos tādā fiziskā vai psihiskā stāvoklī, kas liedz tai iespēju saprast ar viņu izdarīto darbību raksturu un nozīmi un līdz ar to izrādīt jebkādu pret</w:t>
      </w:r>
      <w:r w:rsidR="00D24599">
        <w:rPr>
          <w:rFonts w:ascii="Times New Roman" w:hAnsi="Times New Roman" w:cs="Times New Roman"/>
          <w:sz w:val="24"/>
          <w:szCs w:val="24"/>
        </w:rPr>
        <w:t>estību vardarbībai, vai arī, saprotot to, nodrošināt sev aizsardzību. Tiesu praksē par bezpalīdzības stāvoklī esošām personām tiek atzīti nevarīgi sirmgalvji, personas ar izteiktiem fiziskiem trūkumiem un psihiskas dabas traucējumiem.</w:t>
      </w:r>
    </w:p>
    <w:p w14:paraId="3781CA00" w14:textId="77777777" w:rsidR="00D24599" w:rsidRDefault="0011759C" w:rsidP="000E032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Atbilstoši krimināltiesību teorijā un praksē pieņemtajam, bezpalīdzībai tiek pielīdzināta bezs</w:t>
      </w:r>
      <w:r w:rsidR="00A72982">
        <w:rPr>
          <w:rFonts w:ascii="Times New Roman" w:hAnsi="Times New Roman" w:cs="Times New Roman"/>
          <w:sz w:val="24"/>
          <w:szCs w:val="24"/>
        </w:rPr>
        <w:t>amaņa un cits slimīgs stāvoklis, k</w:t>
      </w:r>
      <w:r w:rsidR="00BD5B71">
        <w:rPr>
          <w:rFonts w:ascii="Times New Roman" w:hAnsi="Times New Roman" w:cs="Times New Roman"/>
          <w:sz w:val="24"/>
          <w:szCs w:val="24"/>
        </w:rPr>
        <w:t>ad,</w:t>
      </w:r>
      <w:r>
        <w:rPr>
          <w:rFonts w:ascii="Times New Roman" w:hAnsi="Times New Roman" w:cs="Times New Roman"/>
          <w:sz w:val="24"/>
          <w:szCs w:val="24"/>
        </w:rPr>
        <w:t xml:space="preserve"> to izmantojot, personai tiek atņemta dzīvība. Šādos </w:t>
      </w:r>
      <w:r>
        <w:rPr>
          <w:rFonts w:ascii="Times New Roman" w:hAnsi="Times New Roman" w:cs="Times New Roman"/>
          <w:sz w:val="24"/>
          <w:szCs w:val="24"/>
        </w:rPr>
        <w:lastRenderedPageBreak/>
        <w:t>gadījumos būtiski konstatēt</w:t>
      </w:r>
      <w:r w:rsidR="000E032B">
        <w:rPr>
          <w:rFonts w:ascii="Times New Roman" w:hAnsi="Times New Roman" w:cs="Times New Roman"/>
          <w:sz w:val="24"/>
          <w:szCs w:val="24"/>
        </w:rPr>
        <w:t>, ka vainīgais, jau uzsākot noziedzīgas darbības, kas vērstas uz dzīvības atņemšanu, apzināti izdarījis tās pret bezpalīdzības stāvoklī esošu personu, kura iespējams, tādā stāvoklī novesta arī cita šīs pašas personas noziedzīga nodarījuma izdarīšanas rezultātā pret šo cietušo. Taču, ja visas vainīgā vardarbīgās darbības kvalificētas kā slepkavība, nenodalot tās atsevišķi kā kaitējuma nodarīšanu dažādām personas interesēm, piemēram, vispirms veselībai un vēlāk, lai slēptu jau izdarīto, arī dzīvībai, tās vērtējamas kā vienots pret cietušā dzīvību vērsts nodarījums un sākotnējās vardarbības rezultātā izraisītais bezpalīdzības stāvoklis neveidos Krimināllikuma 117.panta 2.punktā norādīto past</w:t>
      </w:r>
      <w:r w:rsidR="00FE4A3E">
        <w:rPr>
          <w:rFonts w:ascii="Times New Roman" w:hAnsi="Times New Roman" w:cs="Times New Roman"/>
          <w:sz w:val="24"/>
          <w:szCs w:val="24"/>
        </w:rPr>
        <w:t>iprinošo apstākli (</w:t>
      </w:r>
      <w:proofErr w:type="spellStart"/>
      <w:r w:rsidR="00FE4A3E" w:rsidRPr="00FE4A3E">
        <w:rPr>
          <w:rFonts w:ascii="Times New Roman" w:hAnsi="Times New Roman" w:cs="Times New Roman"/>
          <w:i/>
          <w:sz w:val="24"/>
          <w:szCs w:val="24"/>
        </w:rPr>
        <w:t>Liholaja</w:t>
      </w:r>
      <w:proofErr w:type="spellEnd"/>
      <w:r w:rsidR="00FE4A3E" w:rsidRPr="00FE4A3E">
        <w:rPr>
          <w:rFonts w:ascii="Times New Roman" w:hAnsi="Times New Roman" w:cs="Times New Roman"/>
          <w:i/>
          <w:sz w:val="24"/>
          <w:szCs w:val="24"/>
        </w:rPr>
        <w:t xml:space="preserve"> V.</w:t>
      </w:r>
      <w:r w:rsidR="000E032B" w:rsidRPr="00FE4A3E">
        <w:rPr>
          <w:rFonts w:ascii="Times New Roman" w:hAnsi="Times New Roman" w:cs="Times New Roman"/>
          <w:i/>
          <w:sz w:val="24"/>
          <w:szCs w:val="24"/>
        </w:rPr>
        <w:t xml:space="preserve"> Noziedzīgu nodarījumu kvalifikācija. Palīglīdzeklis krimināltiesību normu piemērotājiem. Rīga:</w:t>
      </w:r>
      <w:r w:rsidR="00FE4A3E" w:rsidRPr="00FE4A3E">
        <w:rPr>
          <w:rFonts w:ascii="Times New Roman" w:hAnsi="Times New Roman" w:cs="Times New Roman"/>
          <w:i/>
          <w:sz w:val="24"/>
          <w:szCs w:val="24"/>
        </w:rPr>
        <w:t xml:space="preserve"> </w:t>
      </w:r>
      <w:r w:rsidR="000E032B" w:rsidRPr="00FE4A3E">
        <w:rPr>
          <w:rFonts w:ascii="Times New Roman" w:hAnsi="Times New Roman" w:cs="Times New Roman"/>
          <w:i/>
          <w:sz w:val="24"/>
          <w:szCs w:val="24"/>
        </w:rPr>
        <w:t>Tiesu namu aģentūra, 2020, 48.-53.lpp.</w:t>
      </w:r>
      <w:r w:rsidR="00FE4A3E" w:rsidRPr="00FE4A3E">
        <w:rPr>
          <w:rFonts w:ascii="Times New Roman" w:hAnsi="Times New Roman" w:cs="Times New Roman"/>
          <w:i/>
          <w:sz w:val="24"/>
          <w:szCs w:val="24"/>
        </w:rPr>
        <w:t>;</w:t>
      </w:r>
      <w:r w:rsidR="000E032B" w:rsidRPr="00FE4A3E">
        <w:rPr>
          <w:rFonts w:ascii="Times New Roman" w:hAnsi="Times New Roman" w:cs="Times New Roman"/>
          <w:i/>
          <w:sz w:val="24"/>
          <w:szCs w:val="24"/>
        </w:rPr>
        <w:t xml:space="preserve"> Tiesu prakse k</w:t>
      </w:r>
      <w:r w:rsidR="00FE4A3E" w:rsidRPr="00FE4A3E">
        <w:rPr>
          <w:rFonts w:ascii="Times New Roman" w:hAnsi="Times New Roman" w:cs="Times New Roman"/>
          <w:i/>
          <w:sz w:val="24"/>
          <w:szCs w:val="24"/>
        </w:rPr>
        <w:t>rimināllietās par slepkavībām (K</w:t>
      </w:r>
      <w:r w:rsidR="000E032B" w:rsidRPr="00FE4A3E">
        <w:rPr>
          <w:rFonts w:ascii="Times New Roman" w:hAnsi="Times New Roman" w:cs="Times New Roman"/>
          <w:i/>
          <w:sz w:val="24"/>
          <w:szCs w:val="24"/>
        </w:rPr>
        <w:t>rimināllikuma 116.-118.pants</w:t>
      </w:r>
      <w:r w:rsidR="00FE4A3E" w:rsidRPr="00FE4A3E">
        <w:rPr>
          <w:rFonts w:ascii="Times New Roman" w:hAnsi="Times New Roman" w:cs="Times New Roman"/>
          <w:i/>
          <w:sz w:val="24"/>
          <w:szCs w:val="24"/>
        </w:rPr>
        <w:t>)</w:t>
      </w:r>
      <w:r w:rsidR="000E032B" w:rsidRPr="00FE4A3E">
        <w:rPr>
          <w:rFonts w:ascii="Times New Roman" w:hAnsi="Times New Roman" w:cs="Times New Roman"/>
          <w:i/>
          <w:sz w:val="24"/>
          <w:szCs w:val="24"/>
        </w:rPr>
        <w:t xml:space="preserve"> 2009/2010, 22.-23., 114.-115.lpp.</w:t>
      </w:r>
      <w:r w:rsidR="00FE4A3E" w:rsidRPr="00FE4A3E">
        <w:rPr>
          <w:rFonts w:ascii="Times New Roman" w:hAnsi="Times New Roman" w:cs="Times New Roman"/>
          <w:i/>
          <w:sz w:val="24"/>
          <w:szCs w:val="24"/>
        </w:rPr>
        <w:t xml:space="preserve"> pieejams: </w:t>
      </w:r>
      <w:hyperlink r:id="rId8" w:history="1">
        <w:r w:rsidR="00FE4A3E" w:rsidRPr="00FE4A3E">
          <w:rPr>
            <w:rStyle w:val="Hyperlink"/>
            <w:rFonts w:ascii="Times New Roman" w:hAnsi="Times New Roman" w:cs="Times New Roman"/>
            <w:i/>
            <w:color w:val="auto"/>
            <w:sz w:val="24"/>
            <w:szCs w:val="24"/>
            <w:u w:val="none"/>
          </w:rPr>
          <w:t>http://www.at.gov.lv/lv/judikatura/tiesu-prakses-apkopojumi/kriminaltiesibas</w:t>
        </w:r>
      </w:hyperlink>
      <w:r w:rsidR="000E032B">
        <w:rPr>
          <w:rFonts w:ascii="Times New Roman" w:hAnsi="Times New Roman" w:cs="Times New Roman"/>
          <w:sz w:val="24"/>
          <w:szCs w:val="24"/>
        </w:rPr>
        <w:t>).</w:t>
      </w:r>
    </w:p>
    <w:p w14:paraId="092F3074" w14:textId="1272008E" w:rsidR="00D24599" w:rsidRDefault="00D24599" w:rsidP="00D2459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Senāts atzīst, personas fiziskais vecums, konkrētajā krimināllietā 85 gadi, nevar būt par izšķirošo objektīvo kritēriju bezpalīdzības stāvokļa konstatēšanai, jo tiesu p</w:t>
      </w:r>
      <w:r w:rsidR="00BD5B71">
        <w:rPr>
          <w:rFonts w:ascii="Times New Roman" w:hAnsi="Times New Roman" w:cs="Times New Roman"/>
          <w:sz w:val="24"/>
          <w:szCs w:val="24"/>
        </w:rPr>
        <w:t>raksē par bezpalīdzības stāvoklī</w:t>
      </w:r>
      <w:r>
        <w:rPr>
          <w:rFonts w:ascii="Times New Roman" w:hAnsi="Times New Roman" w:cs="Times New Roman"/>
          <w:sz w:val="24"/>
          <w:szCs w:val="24"/>
        </w:rPr>
        <w:t xml:space="preserve"> esošām personām tiek atzīti nevarīgi sirmgalvji, kas nav konstatēts izskatāmajā lietā. </w:t>
      </w:r>
      <w:r w:rsidR="00BD5B71">
        <w:rPr>
          <w:rFonts w:ascii="Times New Roman" w:hAnsi="Times New Roman" w:cs="Times New Roman"/>
          <w:sz w:val="24"/>
          <w:szCs w:val="24"/>
        </w:rPr>
        <w:t>Personas n</w:t>
      </w:r>
      <w:r>
        <w:rPr>
          <w:rFonts w:ascii="Times New Roman" w:hAnsi="Times New Roman" w:cs="Times New Roman"/>
          <w:sz w:val="24"/>
          <w:szCs w:val="24"/>
        </w:rPr>
        <w:t>espēja sagatavot malku, kurināt krāsni, tīrīt sniegu nevar būt par sirmgal</w:t>
      </w:r>
      <w:r w:rsidR="00BD5B71">
        <w:rPr>
          <w:rFonts w:ascii="Times New Roman" w:hAnsi="Times New Roman" w:cs="Times New Roman"/>
          <w:sz w:val="24"/>
          <w:szCs w:val="24"/>
        </w:rPr>
        <w:t>vja</w:t>
      </w:r>
      <w:r>
        <w:rPr>
          <w:rFonts w:ascii="Times New Roman" w:hAnsi="Times New Roman" w:cs="Times New Roman"/>
          <w:sz w:val="24"/>
          <w:szCs w:val="24"/>
        </w:rPr>
        <w:t xml:space="preserve"> nevarīguma pamatojumu. Personas fiziskā pārākuma vērtējums vairāk raksturo citu krimināltiesību institūtu – nepieciešamo aizstāvēšanos. Savukārt citu personu klātbūtnes nee</w:t>
      </w:r>
      <w:r w:rsidR="00BD5B71">
        <w:rPr>
          <w:rFonts w:ascii="Times New Roman" w:hAnsi="Times New Roman" w:cs="Times New Roman"/>
          <w:sz w:val="24"/>
          <w:szCs w:val="24"/>
        </w:rPr>
        <w:t>sība</w:t>
      </w:r>
      <w:r>
        <w:rPr>
          <w:rFonts w:ascii="Times New Roman" w:hAnsi="Times New Roman" w:cs="Times New Roman"/>
          <w:sz w:val="24"/>
          <w:szCs w:val="24"/>
        </w:rPr>
        <w:t xml:space="preserve"> nav juridiskas nozīmes šajā lietā. Līdz ar to apelācijas instances tiesa pārkāpusi Kriminālprocesa likuma </w:t>
      </w:r>
      <w:proofErr w:type="gramStart"/>
      <w:r>
        <w:rPr>
          <w:rFonts w:ascii="Times New Roman" w:hAnsi="Times New Roman" w:cs="Times New Roman"/>
          <w:sz w:val="24"/>
          <w:szCs w:val="24"/>
        </w:rPr>
        <w:t>564.panta</w:t>
      </w:r>
      <w:proofErr w:type="gramEnd"/>
      <w:r>
        <w:rPr>
          <w:rFonts w:ascii="Times New Roman" w:hAnsi="Times New Roman" w:cs="Times New Roman"/>
          <w:sz w:val="24"/>
          <w:szCs w:val="24"/>
        </w:rPr>
        <w:t xml:space="preserve"> ceturto daļu, atzinumu par cietušās </w:t>
      </w:r>
      <w:r w:rsidR="00AE4D59">
        <w:rPr>
          <w:rFonts w:ascii="Times New Roman" w:hAnsi="Times New Roman" w:cs="Times New Roman"/>
          <w:sz w:val="24"/>
          <w:szCs w:val="24"/>
        </w:rPr>
        <w:t>[pers. B]</w:t>
      </w:r>
      <w:r>
        <w:rPr>
          <w:rFonts w:ascii="Times New Roman" w:hAnsi="Times New Roman" w:cs="Times New Roman"/>
          <w:sz w:val="24"/>
          <w:szCs w:val="24"/>
        </w:rPr>
        <w:t xml:space="preserve"> atrašanos bezpalīdzības stāvoklī nav pamatojusi ar likumu un lietā iegūtajiem pierādījumiem.</w:t>
      </w:r>
    </w:p>
    <w:p w14:paraId="72628C6F" w14:textId="77777777" w:rsidR="00F673EB" w:rsidRDefault="00191EFA" w:rsidP="00D2459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00FE4A3E">
        <w:rPr>
          <w:rFonts w:ascii="Times New Roman" w:hAnsi="Times New Roman" w:cs="Times New Roman"/>
          <w:sz w:val="24"/>
          <w:szCs w:val="24"/>
        </w:rPr>
        <w:t xml:space="preserve">] </w:t>
      </w:r>
      <w:r w:rsidR="00D24599">
        <w:rPr>
          <w:rFonts w:ascii="Times New Roman" w:hAnsi="Times New Roman" w:cs="Times New Roman"/>
          <w:sz w:val="24"/>
          <w:szCs w:val="24"/>
        </w:rPr>
        <w:t xml:space="preserve">Krimināllikuma </w:t>
      </w:r>
      <w:proofErr w:type="gramStart"/>
      <w:r w:rsidR="00D24599">
        <w:rPr>
          <w:rFonts w:ascii="Times New Roman" w:hAnsi="Times New Roman" w:cs="Times New Roman"/>
          <w:sz w:val="24"/>
          <w:szCs w:val="24"/>
        </w:rPr>
        <w:t>117.panta</w:t>
      </w:r>
      <w:proofErr w:type="gramEnd"/>
      <w:r w:rsidR="00D24599">
        <w:rPr>
          <w:rFonts w:ascii="Times New Roman" w:hAnsi="Times New Roman" w:cs="Times New Roman"/>
          <w:sz w:val="24"/>
          <w:szCs w:val="24"/>
        </w:rPr>
        <w:t xml:space="preserve"> 9.punktā paredzētā slepkavība atkarībā no tā, kādu rezultātu vainīgais vēlējies sasniegt, tiek izdarīta 1) lai nelikumīgi iegūtu reālus materiālus labumus sev vai citām personām; 2) lai izvairītos pats vai lai citas personas </w:t>
      </w:r>
      <w:r w:rsidR="00F673EB">
        <w:rPr>
          <w:rFonts w:ascii="Times New Roman" w:hAnsi="Times New Roman" w:cs="Times New Roman"/>
          <w:sz w:val="24"/>
          <w:szCs w:val="24"/>
        </w:rPr>
        <w:t>izvairītos no materiāliem izdevumiem tagadnē vai nākotnē; 3) par atlīdzību, kura apsolīta vai jau nodota, jeb tā sauktā „pasūtījuma slepkavība”.</w:t>
      </w:r>
    </w:p>
    <w:p w14:paraId="49B2644D" w14:textId="77777777" w:rsidR="00F673EB" w:rsidRDefault="00F673EB" w:rsidP="00D2459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No subjektīvās puses vainīgais apzinās, ka, neatņemot cietušajam dzīvību, viņš nespēs sasniegt savu mantkārīgo mērķi, tāpēc slepkavība šajā gadījumā ir vienīgais iespējamais līdzeklis vēlamā rezultāta sasniegšanai. Šo slepkavības veidu raksturo tiešs iepriekšējs konkretizēts nodoms</w:t>
      </w:r>
      <w:r w:rsidR="007E5525">
        <w:rPr>
          <w:rFonts w:ascii="Times New Roman" w:hAnsi="Times New Roman" w:cs="Times New Roman"/>
          <w:sz w:val="24"/>
          <w:szCs w:val="24"/>
        </w:rPr>
        <w:t>.</w:t>
      </w:r>
      <w:r w:rsidRPr="00F673EB">
        <w:rPr>
          <w:rFonts w:ascii="Times New Roman" w:hAnsi="Times New Roman" w:cs="Times New Roman"/>
          <w:sz w:val="24"/>
          <w:szCs w:val="24"/>
        </w:rPr>
        <w:t xml:space="preserve"> </w:t>
      </w:r>
      <w:r w:rsidR="007E5525">
        <w:rPr>
          <w:rFonts w:ascii="Times New Roman" w:hAnsi="Times New Roman" w:cs="Times New Roman"/>
          <w:sz w:val="24"/>
          <w:szCs w:val="24"/>
        </w:rPr>
        <w:t>(</w:t>
      </w:r>
      <w:r w:rsidRPr="00FE4A3E">
        <w:rPr>
          <w:rFonts w:ascii="Times New Roman" w:hAnsi="Times New Roman" w:cs="Times New Roman"/>
          <w:i/>
          <w:sz w:val="24"/>
          <w:szCs w:val="24"/>
        </w:rPr>
        <w:t>Tiesu prakse krimināllietās par slepkavībām (</w:t>
      </w:r>
      <w:r w:rsidR="007E5525" w:rsidRPr="00FE4A3E">
        <w:rPr>
          <w:rFonts w:ascii="Times New Roman" w:hAnsi="Times New Roman" w:cs="Times New Roman"/>
          <w:i/>
          <w:sz w:val="24"/>
          <w:szCs w:val="24"/>
        </w:rPr>
        <w:t>K</w:t>
      </w:r>
      <w:r w:rsidRPr="00FE4A3E">
        <w:rPr>
          <w:rFonts w:ascii="Times New Roman" w:hAnsi="Times New Roman" w:cs="Times New Roman"/>
          <w:i/>
          <w:sz w:val="24"/>
          <w:szCs w:val="24"/>
        </w:rPr>
        <w:t>rimināllikuma 116.-</w:t>
      </w:r>
      <w:proofErr w:type="gramStart"/>
      <w:r w:rsidRPr="00FE4A3E">
        <w:rPr>
          <w:rFonts w:ascii="Times New Roman" w:hAnsi="Times New Roman" w:cs="Times New Roman"/>
          <w:i/>
          <w:sz w:val="24"/>
          <w:szCs w:val="24"/>
        </w:rPr>
        <w:t>118.pants</w:t>
      </w:r>
      <w:proofErr w:type="gramEnd"/>
      <w:r w:rsidR="007E5525" w:rsidRPr="00FE4A3E">
        <w:rPr>
          <w:rFonts w:ascii="Times New Roman" w:hAnsi="Times New Roman" w:cs="Times New Roman"/>
          <w:i/>
          <w:sz w:val="24"/>
          <w:szCs w:val="24"/>
        </w:rPr>
        <w:t>)</w:t>
      </w:r>
      <w:r w:rsidRPr="00FE4A3E">
        <w:rPr>
          <w:rFonts w:ascii="Times New Roman" w:hAnsi="Times New Roman" w:cs="Times New Roman"/>
          <w:i/>
          <w:sz w:val="24"/>
          <w:szCs w:val="24"/>
        </w:rPr>
        <w:t xml:space="preserve"> 2009/2010, 116.lpp.</w:t>
      </w:r>
      <w:r w:rsidR="00FE4A3E" w:rsidRPr="00FE4A3E">
        <w:rPr>
          <w:rFonts w:ascii="Times New Roman" w:hAnsi="Times New Roman" w:cs="Times New Roman"/>
          <w:i/>
          <w:sz w:val="24"/>
          <w:szCs w:val="24"/>
        </w:rPr>
        <w:t xml:space="preserve"> pieejams: </w:t>
      </w:r>
      <w:hyperlink r:id="rId9" w:history="1">
        <w:r w:rsidR="00FE4A3E" w:rsidRPr="00FE4A3E">
          <w:rPr>
            <w:rStyle w:val="Hyperlink"/>
            <w:rFonts w:ascii="Times New Roman" w:hAnsi="Times New Roman" w:cs="Times New Roman"/>
            <w:i/>
            <w:color w:val="auto"/>
            <w:sz w:val="24"/>
            <w:szCs w:val="24"/>
            <w:u w:val="none"/>
          </w:rPr>
          <w:t>http://www.at.gov.lv/lv/judikatura/tiesu-prakses-apkopojumi/kriminaltiesibas</w:t>
        </w:r>
      </w:hyperlink>
      <w:r w:rsidRPr="00FE4A3E">
        <w:rPr>
          <w:rFonts w:ascii="Times New Roman" w:hAnsi="Times New Roman" w:cs="Times New Roman"/>
          <w:i/>
          <w:sz w:val="24"/>
          <w:szCs w:val="24"/>
        </w:rPr>
        <w:t>,</w:t>
      </w:r>
      <w:r w:rsidR="00FE4A3E">
        <w:rPr>
          <w:rFonts w:ascii="Times New Roman" w:hAnsi="Times New Roman" w:cs="Times New Roman"/>
          <w:i/>
          <w:sz w:val="24"/>
          <w:szCs w:val="24"/>
        </w:rPr>
        <w:t>;</w:t>
      </w:r>
      <w:r w:rsidRPr="00FE4A3E">
        <w:rPr>
          <w:rFonts w:ascii="Times New Roman" w:hAnsi="Times New Roman" w:cs="Times New Roman"/>
          <w:i/>
          <w:sz w:val="24"/>
          <w:szCs w:val="24"/>
        </w:rPr>
        <w:t xml:space="preserve"> </w:t>
      </w:r>
      <w:proofErr w:type="spellStart"/>
      <w:r w:rsidR="00FE4A3E">
        <w:rPr>
          <w:rFonts w:ascii="Times New Roman" w:hAnsi="Times New Roman" w:cs="Times New Roman"/>
          <w:i/>
          <w:sz w:val="24"/>
          <w:szCs w:val="24"/>
        </w:rPr>
        <w:t>Liholaja</w:t>
      </w:r>
      <w:proofErr w:type="spellEnd"/>
      <w:r w:rsidR="00FE4A3E">
        <w:rPr>
          <w:rFonts w:ascii="Times New Roman" w:hAnsi="Times New Roman" w:cs="Times New Roman"/>
          <w:i/>
          <w:sz w:val="24"/>
          <w:szCs w:val="24"/>
        </w:rPr>
        <w:t xml:space="preserve"> V.</w:t>
      </w:r>
      <w:r w:rsidRPr="00FE4A3E">
        <w:rPr>
          <w:rFonts w:ascii="Times New Roman" w:hAnsi="Times New Roman" w:cs="Times New Roman"/>
          <w:i/>
          <w:sz w:val="24"/>
          <w:szCs w:val="24"/>
        </w:rPr>
        <w:t xml:space="preserve"> Noziedzīgu nodarījumu kvalifikācija. Palīglīdzeklis krimināltiesību normu piemērotājiem. Rīga:</w:t>
      </w:r>
      <w:r w:rsidR="00FE4A3E" w:rsidRPr="00FE4A3E">
        <w:rPr>
          <w:rFonts w:ascii="Times New Roman" w:hAnsi="Times New Roman" w:cs="Times New Roman"/>
          <w:i/>
          <w:sz w:val="24"/>
          <w:szCs w:val="24"/>
        </w:rPr>
        <w:t xml:space="preserve"> </w:t>
      </w:r>
      <w:r w:rsidRPr="00FE4A3E">
        <w:rPr>
          <w:rFonts w:ascii="Times New Roman" w:hAnsi="Times New Roman" w:cs="Times New Roman"/>
          <w:i/>
          <w:sz w:val="24"/>
          <w:szCs w:val="24"/>
        </w:rPr>
        <w:t>Tiesu namu aģentūra, 2020, 62.-69.lpp</w:t>
      </w:r>
      <w:r w:rsidR="00FE4A3E">
        <w:rPr>
          <w:rFonts w:ascii="Times New Roman" w:hAnsi="Times New Roman" w:cs="Times New Roman"/>
          <w:i/>
          <w:sz w:val="24"/>
          <w:szCs w:val="24"/>
        </w:rPr>
        <w:t>.</w:t>
      </w:r>
      <w:r w:rsidR="00FE4A3E">
        <w:rPr>
          <w:rFonts w:ascii="Times New Roman" w:hAnsi="Times New Roman" w:cs="Times New Roman"/>
          <w:sz w:val="24"/>
          <w:szCs w:val="24"/>
        </w:rPr>
        <w:t>)</w:t>
      </w:r>
      <w:r>
        <w:rPr>
          <w:rFonts w:ascii="Times New Roman" w:hAnsi="Times New Roman" w:cs="Times New Roman"/>
          <w:sz w:val="24"/>
          <w:szCs w:val="24"/>
        </w:rPr>
        <w:t xml:space="preserve"> </w:t>
      </w:r>
    </w:p>
    <w:p w14:paraId="5BBEC00D" w14:textId="77777777" w:rsidR="0011759C" w:rsidRDefault="00F673EB" w:rsidP="007E552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Krimināllikuma </w:t>
      </w:r>
      <w:proofErr w:type="gramStart"/>
      <w:r>
        <w:rPr>
          <w:rFonts w:ascii="Times New Roman" w:hAnsi="Times New Roman" w:cs="Times New Roman"/>
          <w:sz w:val="24"/>
          <w:szCs w:val="24"/>
        </w:rPr>
        <w:t>9.pantā</w:t>
      </w:r>
      <w:proofErr w:type="gramEnd"/>
      <w:r>
        <w:rPr>
          <w:rFonts w:ascii="Times New Roman" w:hAnsi="Times New Roman" w:cs="Times New Roman"/>
          <w:sz w:val="24"/>
          <w:szCs w:val="24"/>
        </w:rPr>
        <w:t xml:space="preserve"> ir definēta noziedzīga nodarījuma izdarīšana ar nodomu (tīši) un nodoma veidi – tiešs, netiešs nodoms. Krimināltiesību teorijā apskatīti arī citi nodoma veidi, kas Krimināllikumā tieši nav reglamentēti, proti, iepriekšējs nodoms un piepeši radies nodoms, noteikts un nenoteikts nodoms. Iepriekšējam nodomam raksturīgs tas, ka </w:t>
      </w:r>
      <w:r w:rsidR="007E5525">
        <w:rPr>
          <w:rFonts w:ascii="Times New Roman" w:hAnsi="Times New Roman" w:cs="Times New Roman"/>
          <w:sz w:val="24"/>
          <w:szCs w:val="24"/>
        </w:rPr>
        <w:t>nesakrīt nodoma rašanās brīdis ar noziedzīga nod</w:t>
      </w:r>
      <w:r w:rsidR="00A72982">
        <w:rPr>
          <w:rFonts w:ascii="Times New Roman" w:hAnsi="Times New Roman" w:cs="Times New Roman"/>
          <w:sz w:val="24"/>
          <w:szCs w:val="24"/>
        </w:rPr>
        <w:t>arījuma izdarīšanas laiku. Tieša</w:t>
      </w:r>
      <w:r w:rsidR="007E5525">
        <w:rPr>
          <w:rFonts w:ascii="Times New Roman" w:hAnsi="Times New Roman" w:cs="Times New Roman"/>
          <w:sz w:val="24"/>
          <w:szCs w:val="24"/>
        </w:rPr>
        <w:t>m konkretizētam nodomam raksturīgs tas, ka vainīgais precīzi paredz, kādas sekas var izraisīt viņa rīcība un c</w:t>
      </w:r>
      <w:r w:rsidR="00FE4A3E">
        <w:rPr>
          <w:rFonts w:ascii="Times New Roman" w:hAnsi="Times New Roman" w:cs="Times New Roman"/>
          <w:sz w:val="24"/>
          <w:szCs w:val="24"/>
        </w:rPr>
        <w:t>enšas šīs sekas sasniegt. (</w:t>
      </w:r>
      <w:r w:rsidR="007E5525" w:rsidRPr="00FE4A3E">
        <w:rPr>
          <w:rFonts w:ascii="Times New Roman" w:hAnsi="Times New Roman" w:cs="Times New Roman"/>
          <w:i/>
          <w:sz w:val="24"/>
          <w:szCs w:val="24"/>
        </w:rPr>
        <w:t>Kras</w:t>
      </w:r>
      <w:r w:rsidR="00FE4A3E">
        <w:rPr>
          <w:rFonts w:ascii="Times New Roman" w:hAnsi="Times New Roman" w:cs="Times New Roman"/>
          <w:i/>
          <w:sz w:val="24"/>
          <w:szCs w:val="24"/>
        </w:rPr>
        <w:t xml:space="preserve">tiņš U., </w:t>
      </w:r>
      <w:proofErr w:type="spellStart"/>
      <w:r w:rsidR="00FE4A3E">
        <w:rPr>
          <w:rFonts w:ascii="Times New Roman" w:hAnsi="Times New Roman" w:cs="Times New Roman"/>
          <w:i/>
          <w:sz w:val="24"/>
          <w:szCs w:val="24"/>
        </w:rPr>
        <w:t>Liholaja</w:t>
      </w:r>
      <w:proofErr w:type="spellEnd"/>
      <w:r w:rsidR="00FE4A3E">
        <w:rPr>
          <w:rFonts w:ascii="Times New Roman" w:hAnsi="Times New Roman" w:cs="Times New Roman"/>
          <w:i/>
          <w:sz w:val="24"/>
          <w:szCs w:val="24"/>
        </w:rPr>
        <w:t xml:space="preserve"> V., Niedre A.</w:t>
      </w:r>
      <w:r w:rsidR="007E5525" w:rsidRPr="00FE4A3E">
        <w:rPr>
          <w:rFonts w:ascii="Times New Roman" w:hAnsi="Times New Roman" w:cs="Times New Roman"/>
          <w:i/>
          <w:sz w:val="24"/>
          <w:szCs w:val="24"/>
        </w:rPr>
        <w:t xml:space="preserve"> Krimināltiesības. Vispārīgā un sevišķā daļa. Mācību grāmata. Rīga: Tiesu n</w:t>
      </w:r>
      <w:r w:rsidR="00FE4A3E">
        <w:rPr>
          <w:rFonts w:ascii="Times New Roman" w:hAnsi="Times New Roman" w:cs="Times New Roman"/>
          <w:i/>
          <w:sz w:val="24"/>
          <w:szCs w:val="24"/>
        </w:rPr>
        <w:t>amu aģentūra, 1999., 41.-42.lpp.</w:t>
      </w:r>
      <w:r w:rsidR="007E5525">
        <w:rPr>
          <w:rFonts w:ascii="Times New Roman" w:hAnsi="Times New Roman" w:cs="Times New Roman"/>
          <w:sz w:val="24"/>
          <w:szCs w:val="24"/>
        </w:rPr>
        <w:t>)</w:t>
      </w:r>
      <w:r>
        <w:rPr>
          <w:rFonts w:ascii="Times New Roman" w:hAnsi="Times New Roman" w:cs="Times New Roman"/>
          <w:sz w:val="24"/>
          <w:szCs w:val="24"/>
        </w:rPr>
        <w:t xml:space="preserve"> </w:t>
      </w:r>
    </w:p>
    <w:p w14:paraId="3FDAAA02" w14:textId="7A058AD1" w:rsidR="00AA4E0A" w:rsidRDefault="007E5525" w:rsidP="007E552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pierādītā noziedzīgā nodarījuma apraksta redzams, ka </w:t>
      </w:r>
      <w:r w:rsidR="00AE4D59">
        <w:rPr>
          <w:rFonts w:ascii="Times New Roman" w:hAnsi="Times New Roman" w:cs="Times New Roman"/>
          <w:sz w:val="24"/>
          <w:szCs w:val="24"/>
        </w:rPr>
        <w:t>[pers. B]</w:t>
      </w:r>
      <w:r>
        <w:rPr>
          <w:rFonts w:ascii="Times New Roman" w:hAnsi="Times New Roman" w:cs="Times New Roman"/>
          <w:sz w:val="24"/>
          <w:szCs w:val="24"/>
        </w:rPr>
        <w:t xml:space="preserve"> </w:t>
      </w:r>
      <w:proofErr w:type="gramStart"/>
      <w:r>
        <w:rPr>
          <w:rFonts w:ascii="Times New Roman" w:hAnsi="Times New Roman" w:cs="Times New Roman"/>
          <w:sz w:val="24"/>
          <w:szCs w:val="24"/>
        </w:rPr>
        <w:t>2016.gada</w:t>
      </w:r>
      <w:proofErr w:type="gramEnd"/>
      <w:r>
        <w:rPr>
          <w:rFonts w:ascii="Times New Roman" w:hAnsi="Times New Roman" w:cs="Times New Roman"/>
          <w:sz w:val="24"/>
          <w:szCs w:val="24"/>
        </w:rPr>
        <w:t xml:space="preserve"> 29.decembra mantojuma līgumā savas nāves gadījumā iecēlusi </w:t>
      </w:r>
      <w:r w:rsidR="00AE4D59">
        <w:rPr>
          <w:rFonts w:ascii="Times New Roman" w:hAnsi="Times New Roman" w:cs="Times New Roman"/>
          <w:sz w:val="24"/>
          <w:szCs w:val="24"/>
        </w:rPr>
        <w:t>[pers. A]</w:t>
      </w:r>
      <w:r>
        <w:rPr>
          <w:rFonts w:ascii="Times New Roman" w:hAnsi="Times New Roman" w:cs="Times New Roman"/>
          <w:sz w:val="24"/>
          <w:szCs w:val="24"/>
        </w:rPr>
        <w:t xml:space="preserve"> par mantinieku uz visu viņas mantojumu un </w:t>
      </w:r>
      <w:r w:rsidR="00AE4D59">
        <w:rPr>
          <w:rFonts w:ascii="Times New Roman" w:hAnsi="Times New Roman" w:cs="Times New Roman"/>
          <w:sz w:val="24"/>
          <w:szCs w:val="24"/>
        </w:rPr>
        <w:t>[pers. A]</w:t>
      </w:r>
      <w:r w:rsidR="00191EFA">
        <w:rPr>
          <w:rFonts w:ascii="Times New Roman" w:hAnsi="Times New Roman" w:cs="Times New Roman"/>
          <w:sz w:val="24"/>
          <w:szCs w:val="24"/>
        </w:rPr>
        <w:t xml:space="preserve"> uzņēmies sniegt </w:t>
      </w:r>
      <w:r w:rsidR="00AE4D59">
        <w:rPr>
          <w:rFonts w:ascii="Times New Roman" w:hAnsi="Times New Roman" w:cs="Times New Roman"/>
          <w:sz w:val="24"/>
          <w:szCs w:val="24"/>
        </w:rPr>
        <w:t>[pers. B]</w:t>
      </w:r>
      <w:r>
        <w:rPr>
          <w:rFonts w:ascii="Times New Roman" w:hAnsi="Times New Roman" w:cs="Times New Roman"/>
          <w:sz w:val="24"/>
          <w:szCs w:val="24"/>
        </w:rPr>
        <w:t xml:space="preserve"> saimniecisko un sociālo palīdzību līdz viņas mūža galam.</w:t>
      </w:r>
      <w:r w:rsidR="00AA4E0A">
        <w:rPr>
          <w:rFonts w:ascii="Times New Roman" w:hAnsi="Times New Roman" w:cs="Times New Roman"/>
          <w:sz w:val="24"/>
          <w:szCs w:val="24"/>
        </w:rPr>
        <w:t xml:space="preserve"> Uzzinājis, ka </w:t>
      </w:r>
      <w:r w:rsidR="00AE4D59">
        <w:rPr>
          <w:rFonts w:ascii="Times New Roman" w:hAnsi="Times New Roman" w:cs="Times New Roman"/>
          <w:sz w:val="24"/>
          <w:szCs w:val="24"/>
        </w:rPr>
        <w:t>[pers. B]</w:t>
      </w:r>
      <w:r w:rsidR="00AA4E0A">
        <w:rPr>
          <w:rFonts w:ascii="Times New Roman" w:hAnsi="Times New Roman" w:cs="Times New Roman"/>
          <w:sz w:val="24"/>
          <w:szCs w:val="24"/>
        </w:rPr>
        <w:t xml:space="preserve"> nav apmierināta ar uzņemto saistību izpildi un vēlas </w:t>
      </w:r>
      <w:r w:rsidR="00FE4A3E">
        <w:rPr>
          <w:rFonts w:ascii="Times New Roman" w:hAnsi="Times New Roman" w:cs="Times New Roman"/>
          <w:sz w:val="24"/>
          <w:szCs w:val="24"/>
        </w:rPr>
        <w:lastRenderedPageBreak/>
        <w:t xml:space="preserve">pārtraukt līguma attiecības, </w:t>
      </w:r>
      <w:r w:rsidR="00AE4D59">
        <w:rPr>
          <w:rFonts w:ascii="Times New Roman" w:hAnsi="Times New Roman" w:cs="Times New Roman"/>
          <w:sz w:val="24"/>
          <w:szCs w:val="24"/>
        </w:rPr>
        <w:t>[pers. A]</w:t>
      </w:r>
      <w:r w:rsidR="00AA4E0A">
        <w:rPr>
          <w:rFonts w:ascii="Times New Roman" w:hAnsi="Times New Roman" w:cs="Times New Roman"/>
          <w:sz w:val="24"/>
          <w:szCs w:val="24"/>
        </w:rPr>
        <w:t xml:space="preserve"> nolūkā panākt mantojuma līguma mantisko saistību izpildi un nepieļaut līguma atcelšanu, lai nezaudētu pi</w:t>
      </w:r>
      <w:r w:rsidR="00FE4A3E">
        <w:rPr>
          <w:rFonts w:ascii="Times New Roman" w:hAnsi="Times New Roman" w:cs="Times New Roman"/>
          <w:sz w:val="24"/>
          <w:szCs w:val="24"/>
        </w:rPr>
        <w:t xml:space="preserve">ešķirtās nogaidu tiesības uz </w:t>
      </w:r>
      <w:r w:rsidR="00AE4D59">
        <w:rPr>
          <w:rFonts w:ascii="Times New Roman" w:hAnsi="Times New Roman" w:cs="Times New Roman"/>
          <w:sz w:val="24"/>
          <w:szCs w:val="24"/>
        </w:rPr>
        <w:t>[pers. B]</w:t>
      </w:r>
      <w:r w:rsidR="00AA4E0A">
        <w:rPr>
          <w:rFonts w:ascii="Times New Roman" w:hAnsi="Times New Roman" w:cs="Times New Roman"/>
          <w:sz w:val="24"/>
          <w:szCs w:val="24"/>
        </w:rPr>
        <w:t xml:space="preserve"> atstājamo mantojumu un pēc tam īpašuma tiesības uz viņas vēl tobrīd Zemesgrāmatā neierakstīto būvi </w:t>
      </w:r>
      <w:proofErr w:type="gramStart"/>
      <w:r w:rsidR="00AE4D59">
        <w:rPr>
          <w:rFonts w:ascii="Times New Roman" w:hAnsi="Times New Roman" w:cs="Times New Roman"/>
          <w:sz w:val="24"/>
          <w:szCs w:val="24"/>
        </w:rPr>
        <w:t>[</w:t>
      </w:r>
      <w:proofErr w:type="gramEnd"/>
      <w:r w:rsidR="00AE4D59">
        <w:rPr>
          <w:rFonts w:ascii="Times New Roman" w:hAnsi="Times New Roman" w:cs="Times New Roman"/>
          <w:sz w:val="24"/>
          <w:szCs w:val="24"/>
        </w:rPr>
        <w:t>adrese]</w:t>
      </w:r>
      <w:r w:rsidR="00AA4E0A">
        <w:rPr>
          <w:rFonts w:ascii="Times New Roman" w:hAnsi="Times New Roman" w:cs="Times New Roman"/>
          <w:sz w:val="24"/>
          <w:szCs w:val="24"/>
        </w:rPr>
        <w:t xml:space="preserve">, nolēma noslepkavot </w:t>
      </w:r>
      <w:r w:rsidR="00AE4D59">
        <w:rPr>
          <w:rFonts w:ascii="Times New Roman" w:hAnsi="Times New Roman" w:cs="Times New Roman"/>
          <w:sz w:val="24"/>
          <w:szCs w:val="24"/>
        </w:rPr>
        <w:t>[pers. B]</w:t>
      </w:r>
      <w:r w:rsidR="00AA4E0A">
        <w:rPr>
          <w:rFonts w:ascii="Times New Roman" w:hAnsi="Times New Roman" w:cs="Times New Roman"/>
          <w:sz w:val="24"/>
          <w:szCs w:val="24"/>
        </w:rPr>
        <w:t xml:space="preserve"> sava mantiskā stāvokļa uzlabošanai.</w:t>
      </w:r>
    </w:p>
    <w:p w14:paraId="42B8EF29" w14:textId="23937826" w:rsidR="00BB74C4" w:rsidRDefault="00AA4E0A" w:rsidP="007E552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Apelācijas instances tiesa lēmuma motīvu daļā, noraidot apelācijas sūdzības argumentu par to, ka slepkavība nav izdarīta mantkārīgā nolūkā, un piekrītot pirmās instances tiesas secinājumiem, atzinusi, ka mantkārīgais nolūks </w:t>
      </w:r>
      <w:r w:rsidR="00AE4D59">
        <w:rPr>
          <w:rFonts w:ascii="Times New Roman" w:hAnsi="Times New Roman" w:cs="Times New Roman"/>
          <w:sz w:val="24"/>
          <w:szCs w:val="24"/>
        </w:rPr>
        <w:t>[pers. A]</w:t>
      </w:r>
      <w:r>
        <w:rPr>
          <w:rFonts w:ascii="Times New Roman" w:hAnsi="Times New Roman" w:cs="Times New Roman"/>
          <w:sz w:val="24"/>
          <w:szCs w:val="24"/>
        </w:rPr>
        <w:t xml:space="preserve"> radās slepkavības izdarīšanas laikā, kad viņš saprata, ka pretējā gadījumā </w:t>
      </w:r>
      <w:r w:rsidR="00AE4D59">
        <w:rPr>
          <w:rFonts w:ascii="Times New Roman" w:hAnsi="Times New Roman" w:cs="Times New Roman"/>
          <w:sz w:val="24"/>
          <w:szCs w:val="24"/>
        </w:rPr>
        <w:t>[pers. </w:t>
      </w:r>
      <w:r w:rsidR="002448E3">
        <w:rPr>
          <w:rFonts w:ascii="Times New Roman" w:hAnsi="Times New Roman" w:cs="Times New Roman"/>
          <w:sz w:val="24"/>
          <w:szCs w:val="24"/>
        </w:rPr>
        <w:t>B</w:t>
      </w:r>
      <w:r w:rsidR="00AE4D59">
        <w:rPr>
          <w:rFonts w:ascii="Times New Roman" w:hAnsi="Times New Roman" w:cs="Times New Roman"/>
          <w:sz w:val="24"/>
          <w:szCs w:val="24"/>
        </w:rPr>
        <w:t>]</w:t>
      </w:r>
      <w:r>
        <w:rPr>
          <w:rFonts w:ascii="Times New Roman" w:hAnsi="Times New Roman" w:cs="Times New Roman"/>
          <w:sz w:val="24"/>
          <w:szCs w:val="24"/>
        </w:rPr>
        <w:t xml:space="preserve"> cels prasību pret viņu par mantojuma līguma atcelšanu, kā rezultātā viņš varētu neiegūt īpašumā </w:t>
      </w:r>
      <w:r w:rsidR="00AE4D59">
        <w:rPr>
          <w:rFonts w:ascii="Times New Roman" w:hAnsi="Times New Roman" w:cs="Times New Roman"/>
          <w:sz w:val="24"/>
          <w:szCs w:val="24"/>
        </w:rPr>
        <w:t>[pers. B]</w:t>
      </w:r>
      <w:r>
        <w:rPr>
          <w:rFonts w:ascii="Times New Roman" w:hAnsi="Times New Roman" w:cs="Times New Roman"/>
          <w:sz w:val="24"/>
          <w:szCs w:val="24"/>
        </w:rPr>
        <w:t xml:space="preserve"> nekustamo īpašumu. </w:t>
      </w:r>
    </w:p>
    <w:p w14:paraId="4BBBC8F7" w14:textId="77777777" w:rsidR="00BB74C4" w:rsidRDefault="00AA4E0A" w:rsidP="00BB74C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pirmās instances tiesas sprieduma redzams, ka tiesa atzinumu </w:t>
      </w:r>
      <w:r w:rsidR="00BB74C4">
        <w:rPr>
          <w:rFonts w:ascii="Times New Roman" w:hAnsi="Times New Roman" w:cs="Times New Roman"/>
          <w:sz w:val="24"/>
          <w:szCs w:val="24"/>
        </w:rPr>
        <w:t>par mantkārīga nolūka rašanos slepkavības izdarīšanas laikā pamatojusi ar juridiskajā literatūrā izteikto viedokli. „Lai atzītu, ka slepkavība izdarīta mantkārīgā nolūkā, ir jākonstatē, ka vainīgā mērķis iegūt materiālus labumus vai atbrīvoties no materiāliem izdevumiem radies līdz slepkavības izdarīšanai vai dzīvības atņemšanas procesā” (</w:t>
      </w:r>
      <w:r w:rsidR="00BB74C4" w:rsidRPr="00FE4A3E">
        <w:rPr>
          <w:rFonts w:ascii="Times New Roman" w:hAnsi="Times New Roman" w:cs="Times New Roman"/>
          <w:i/>
          <w:sz w:val="24"/>
          <w:szCs w:val="24"/>
        </w:rPr>
        <w:t xml:space="preserve">Krastiņš U., </w:t>
      </w:r>
      <w:proofErr w:type="spellStart"/>
      <w:r w:rsidR="00BB74C4" w:rsidRPr="00FE4A3E">
        <w:rPr>
          <w:rFonts w:ascii="Times New Roman" w:hAnsi="Times New Roman" w:cs="Times New Roman"/>
          <w:i/>
          <w:sz w:val="24"/>
          <w:szCs w:val="24"/>
        </w:rPr>
        <w:t>Liholaja</w:t>
      </w:r>
      <w:proofErr w:type="spellEnd"/>
      <w:r w:rsidR="00BB74C4" w:rsidRPr="00FE4A3E">
        <w:rPr>
          <w:rFonts w:ascii="Times New Roman" w:hAnsi="Times New Roman" w:cs="Times New Roman"/>
          <w:i/>
          <w:sz w:val="24"/>
          <w:szCs w:val="24"/>
        </w:rPr>
        <w:t xml:space="preserve"> V. Krimināllikuma komentāri. Otrā daļa (IX-XVII nodaļa). Otrais papildinātais izdevums, Rīga, T</w:t>
      </w:r>
      <w:r w:rsidR="00191EFA">
        <w:rPr>
          <w:rFonts w:ascii="Times New Roman" w:hAnsi="Times New Roman" w:cs="Times New Roman"/>
          <w:i/>
          <w:sz w:val="24"/>
          <w:szCs w:val="24"/>
        </w:rPr>
        <w:t>iesu namu aģentūra</w:t>
      </w:r>
      <w:r w:rsidR="00BB74C4" w:rsidRPr="00FE4A3E">
        <w:rPr>
          <w:rFonts w:ascii="Times New Roman" w:hAnsi="Times New Roman" w:cs="Times New Roman"/>
          <w:i/>
          <w:sz w:val="24"/>
          <w:szCs w:val="24"/>
        </w:rPr>
        <w:t>, 2018, 258.lpp.</w:t>
      </w:r>
      <w:r w:rsidR="00BB74C4">
        <w:rPr>
          <w:rFonts w:ascii="Times New Roman" w:hAnsi="Times New Roman" w:cs="Times New Roman"/>
          <w:sz w:val="24"/>
          <w:szCs w:val="24"/>
        </w:rPr>
        <w:t>).</w:t>
      </w:r>
    </w:p>
    <w:p w14:paraId="7E199A19" w14:textId="77777777" w:rsidR="00BB74C4" w:rsidRDefault="00BB74C4" w:rsidP="00BB74C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Senāts norāda, ka pirmās instances tiesas atzinums, ko apstiprinājusi apelācijas instances tiesa, ir pretrunā ar pierādītā noziedzīgā nodarījuma aprakstu un judikatūrā nostiprināto atziņu par mantkārīga nol</w:t>
      </w:r>
      <w:r w:rsidR="00B72651">
        <w:rPr>
          <w:rFonts w:ascii="Times New Roman" w:hAnsi="Times New Roman" w:cs="Times New Roman"/>
          <w:sz w:val="24"/>
          <w:szCs w:val="24"/>
        </w:rPr>
        <w:t xml:space="preserve">ūka </w:t>
      </w:r>
      <w:r>
        <w:rPr>
          <w:rFonts w:ascii="Times New Roman" w:hAnsi="Times New Roman" w:cs="Times New Roman"/>
          <w:sz w:val="24"/>
          <w:szCs w:val="24"/>
        </w:rPr>
        <w:t>rašanās laiku</w:t>
      </w:r>
      <w:r w:rsidR="00B72651">
        <w:rPr>
          <w:rFonts w:ascii="Times New Roman" w:hAnsi="Times New Roman" w:cs="Times New Roman"/>
          <w:sz w:val="24"/>
          <w:szCs w:val="24"/>
        </w:rPr>
        <w:t>. Tiesai ir tiesības atkāpties no judikatūrā nostiprinātām atziņām, taču tādā gadījumā ir jāveic apskatāmā jautājuma rūpīga analīze un pamatojums. Konkrētajā lietā judikatūrā esošā atziņa ir apstiprināta arī jaunākajā juri</w:t>
      </w:r>
      <w:r w:rsidR="00FE4A3E">
        <w:rPr>
          <w:rFonts w:ascii="Times New Roman" w:hAnsi="Times New Roman" w:cs="Times New Roman"/>
          <w:sz w:val="24"/>
          <w:szCs w:val="24"/>
        </w:rPr>
        <w:t>diskajā literatūrā. Līdz ar to S</w:t>
      </w:r>
      <w:r w:rsidR="00B72651">
        <w:rPr>
          <w:rFonts w:ascii="Times New Roman" w:hAnsi="Times New Roman" w:cs="Times New Roman"/>
          <w:sz w:val="24"/>
          <w:szCs w:val="24"/>
        </w:rPr>
        <w:t>enāts atzīst, ka apelācijas instances tiesa pārk</w:t>
      </w:r>
      <w:r w:rsidR="00645C50">
        <w:rPr>
          <w:rFonts w:ascii="Times New Roman" w:hAnsi="Times New Roman" w:cs="Times New Roman"/>
          <w:sz w:val="24"/>
          <w:szCs w:val="24"/>
        </w:rPr>
        <w:t xml:space="preserve">āpusi </w:t>
      </w:r>
      <w:r w:rsidR="00B72651">
        <w:rPr>
          <w:rFonts w:ascii="Times New Roman" w:hAnsi="Times New Roman" w:cs="Times New Roman"/>
          <w:sz w:val="24"/>
          <w:szCs w:val="24"/>
        </w:rPr>
        <w:t xml:space="preserve">Kriminālprocesa likuma </w:t>
      </w:r>
      <w:proofErr w:type="gramStart"/>
      <w:r w:rsidR="00B72651">
        <w:rPr>
          <w:rFonts w:ascii="Times New Roman" w:hAnsi="Times New Roman" w:cs="Times New Roman"/>
          <w:sz w:val="24"/>
          <w:szCs w:val="24"/>
        </w:rPr>
        <w:t>564.panta</w:t>
      </w:r>
      <w:proofErr w:type="gramEnd"/>
      <w:r w:rsidR="00B72651">
        <w:rPr>
          <w:rFonts w:ascii="Times New Roman" w:hAnsi="Times New Roman" w:cs="Times New Roman"/>
          <w:sz w:val="24"/>
          <w:szCs w:val="24"/>
        </w:rPr>
        <w:t xml:space="preserve"> ceturto daļu, kas atzīstams par būtisku pārkāpumu Kriminālprocesa likuma 575.panta trešās daļas izpratnē.</w:t>
      </w:r>
    </w:p>
    <w:p w14:paraId="3739A047" w14:textId="77777777" w:rsidR="00FE4A3E" w:rsidRDefault="00FE4A3E" w:rsidP="00BB74C4">
      <w:pPr>
        <w:spacing w:after="0" w:line="276" w:lineRule="auto"/>
        <w:ind w:firstLine="709"/>
        <w:jc w:val="both"/>
        <w:rPr>
          <w:rFonts w:ascii="Times New Roman" w:hAnsi="Times New Roman" w:cs="Times New Roman"/>
          <w:sz w:val="24"/>
          <w:szCs w:val="24"/>
        </w:rPr>
      </w:pPr>
    </w:p>
    <w:p w14:paraId="38C68C8D" w14:textId="77777777" w:rsidR="00645C50" w:rsidRDefault="00191EFA" w:rsidP="00BB74C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E4A3E">
        <w:rPr>
          <w:rFonts w:ascii="Times New Roman" w:hAnsi="Times New Roman" w:cs="Times New Roman"/>
          <w:sz w:val="24"/>
          <w:szCs w:val="24"/>
        </w:rPr>
        <w:t xml:space="preserve">] </w:t>
      </w:r>
      <w:proofErr w:type="gramStart"/>
      <w:r w:rsidR="00B72651">
        <w:rPr>
          <w:rFonts w:ascii="Times New Roman" w:hAnsi="Times New Roman" w:cs="Times New Roman"/>
          <w:sz w:val="24"/>
          <w:szCs w:val="24"/>
        </w:rPr>
        <w:t xml:space="preserve">Tā kā apelācijas instances tiesas lēmums </w:t>
      </w:r>
      <w:r w:rsidR="00645C50">
        <w:rPr>
          <w:rFonts w:ascii="Times New Roman" w:hAnsi="Times New Roman" w:cs="Times New Roman"/>
          <w:sz w:val="24"/>
          <w:szCs w:val="24"/>
        </w:rPr>
        <w:t>tiek atcelts sakarā ar tajā esošajām pretrunām un pamatojumu par cietušās bezpalīdzības stāvokli un apsūdzētā mantkārīgu nolūku, kasācijas instances</w:t>
      </w:r>
      <w:proofErr w:type="gramEnd"/>
      <w:r w:rsidR="00645C50">
        <w:rPr>
          <w:rFonts w:ascii="Times New Roman" w:hAnsi="Times New Roman" w:cs="Times New Roman"/>
          <w:sz w:val="24"/>
          <w:szCs w:val="24"/>
        </w:rPr>
        <w:t xml:space="preserve"> tiesai nav pamata izskatīt kasācijas protesta motīvus par to, vai apsūdzētā vainas atzīšana un izdarītā nožēlošana ir bijusi patiesa un varēja ietekmēt soda mēru.</w:t>
      </w:r>
    </w:p>
    <w:p w14:paraId="340ABF03" w14:textId="77777777" w:rsidR="00B22605" w:rsidRDefault="00B22605" w:rsidP="00BB74C4">
      <w:pPr>
        <w:spacing w:after="0" w:line="276" w:lineRule="auto"/>
        <w:ind w:firstLine="709"/>
        <w:jc w:val="both"/>
        <w:rPr>
          <w:rFonts w:ascii="Times New Roman" w:hAnsi="Times New Roman" w:cs="Times New Roman"/>
          <w:sz w:val="24"/>
          <w:szCs w:val="24"/>
        </w:rPr>
      </w:pPr>
    </w:p>
    <w:p w14:paraId="1B4E9C00" w14:textId="77777777" w:rsidR="00B22605" w:rsidRPr="00B22605" w:rsidRDefault="00B22605" w:rsidP="001C0563">
      <w:pPr>
        <w:spacing w:after="0" w:line="276" w:lineRule="auto"/>
        <w:ind w:firstLine="709"/>
        <w:contextualSpacing/>
        <w:jc w:val="both"/>
        <w:rPr>
          <w:rFonts w:ascii="Times New Roman" w:eastAsia="Times New Roman" w:hAnsi="Times New Roman" w:cs="Times New Roman"/>
          <w:sz w:val="24"/>
          <w:szCs w:val="24"/>
          <w:lang w:eastAsia="lv-LV"/>
        </w:rPr>
      </w:pPr>
      <w:r w:rsidRPr="00B22605">
        <w:rPr>
          <w:rFonts w:ascii="Times New Roman" w:eastAsia="Calibri" w:hAnsi="Times New Roman" w:cs="Times New Roman"/>
          <w:sz w:val="24"/>
          <w:szCs w:val="24"/>
        </w:rPr>
        <w:t>[</w:t>
      </w:r>
      <w:r w:rsidR="00191EFA">
        <w:rPr>
          <w:rFonts w:ascii="Times New Roman" w:eastAsia="Calibri" w:hAnsi="Times New Roman" w:cs="Times New Roman"/>
          <w:sz w:val="24"/>
          <w:szCs w:val="24"/>
        </w:rPr>
        <w:t>9</w:t>
      </w:r>
      <w:r w:rsidRPr="00B22605">
        <w:rPr>
          <w:rFonts w:ascii="Times New Roman" w:eastAsia="Calibri" w:hAnsi="Times New Roman" w:cs="Times New Roman"/>
          <w:sz w:val="24"/>
          <w:szCs w:val="24"/>
        </w:rPr>
        <w:t>]</w:t>
      </w:r>
      <w:r w:rsidRPr="00B22605">
        <w:rPr>
          <w:rFonts w:ascii="Times New Roman" w:eastAsia="Times New Roman" w:hAnsi="Times New Roman" w:cs="Times New Roman"/>
          <w:sz w:val="24"/>
          <w:szCs w:val="24"/>
          <w:lang w:eastAsia="lv-LV"/>
        </w:rPr>
        <w:t xml:space="preserve"> Kriminālprocesa likuma </w:t>
      </w:r>
      <w:proofErr w:type="gramStart"/>
      <w:r w:rsidRPr="00B22605">
        <w:rPr>
          <w:rFonts w:ascii="Times New Roman" w:eastAsia="Times New Roman" w:hAnsi="Times New Roman" w:cs="Times New Roman"/>
          <w:sz w:val="24"/>
          <w:szCs w:val="24"/>
          <w:lang w:eastAsia="lv-LV"/>
        </w:rPr>
        <w:t>588.panta</w:t>
      </w:r>
      <w:proofErr w:type="gramEnd"/>
      <w:r w:rsidRPr="00B22605">
        <w:rPr>
          <w:rFonts w:ascii="Times New Roman" w:eastAsia="Times New Roman" w:hAnsi="Times New Roman" w:cs="Times New Roman"/>
          <w:sz w:val="24"/>
          <w:szCs w:val="24"/>
          <w:lang w:eastAsia="lv-LV"/>
        </w:rPr>
        <w:t xml:space="preserve"> 3.</w:t>
      </w:r>
      <w:r w:rsidRPr="00B22605">
        <w:rPr>
          <w:rFonts w:ascii="Times New Roman" w:eastAsia="Times New Roman" w:hAnsi="Times New Roman" w:cs="Times New Roman"/>
          <w:sz w:val="24"/>
          <w:szCs w:val="24"/>
          <w:vertAlign w:val="superscript"/>
          <w:lang w:eastAsia="lv-LV"/>
        </w:rPr>
        <w:t>1</w:t>
      </w:r>
      <w:r w:rsidRPr="00B22605">
        <w:rPr>
          <w:rFonts w:ascii="Times New Roman" w:eastAsia="Times New Roman" w:hAnsi="Times New Roman" w:cs="Times New Roman"/>
          <w:sz w:val="24"/>
          <w:szCs w:val="24"/>
          <w:lang w:eastAsia="lv-LV"/>
        </w:rPr>
        <w:t>daļa noteic, ja kasācijas instances tiesa pieņem šā likuma 587.panta pirmās daļas 2.punktā paredzēto lēmumu, tas ir, atceļ nolēmumu pilnībā vai daļā, tā izlemj jautājumu arī par drošības līdzekli.</w:t>
      </w:r>
    </w:p>
    <w:p w14:paraId="31C37189" w14:textId="3FD6D092" w:rsidR="00FE065A" w:rsidRDefault="00B22605" w:rsidP="00FE065A">
      <w:pPr>
        <w:spacing w:after="0" w:line="276" w:lineRule="auto"/>
        <w:ind w:firstLine="709"/>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w:t>
      </w:r>
      <w:r w:rsidRPr="00B2260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Rīgas pilsētas Vidzemes priekšpilsētas</w:t>
      </w:r>
      <w:r w:rsidRPr="00B22605">
        <w:rPr>
          <w:rFonts w:ascii="Times New Roman" w:eastAsia="Times New Roman" w:hAnsi="Times New Roman" w:cs="Times New Roman"/>
          <w:sz w:val="24"/>
          <w:szCs w:val="24"/>
          <w:lang w:eastAsia="lv-LV"/>
        </w:rPr>
        <w:t xml:space="preserve"> tiesas </w:t>
      </w:r>
      <w:proofErr w:type="gramStart"/>
      <w:r w:rsidRPr="00B22605">
        <w:rPr>
          <w:rFonts w:ascii="Times New Roman" w:eastAsia="Times New Roman" w:hAnsi="Times New Roman" w:cs="Times New Roman"/>
          <w:sz w:val="24"/>
          <w:szCs w:val="24"/>
          <w:lang w:eastAsia="lv-LV"/>
        </w:rPr>
        <w:t>201</w:t>
      </w:r>
      <w:r>
        <w:rPr>
          <w:rFonts w:ascii="Times New Roman" w:eastAsia="Times New Roman" w:hAnsi="Times New Roman" w:cs="Times New Roman"/>
          <w:sz w:val="24"/>
          <w:szCs w:val="24"/>
          <w:lang w:eastAsia="lv-LV"/>
        </w:rPr>
        <w:t>8</w:t>
      </w:r>
      <w:r w:rsidRPr="00B22605">
        <w:rPr>
          <w:rFonts w:ascii="Times New Roman" w:eastAsia="Times New Roman" w:hAnsi="Times New Roman" w:cs="Times New Roman"/>
          <w:sz w:val="24"/>
          <w:szCs w:val="24"/>
          <w:lang w:eastAsia="lv-LV"/>
        </w:rPr>
        <w:t>.gada</w:t>
      </w:r>
      <w:proofErr w:type="gramEnd"/>
      <w:r w:rsidRPr="00B2260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13.aprīļa</w:t>
      </w:r>
      <w:r w:rsidRPr="00B2260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lēmumu</w:t>
      </w:r>
      <w:r w:rsidRPr="00B22605">
        <w:rPr>
          <w:rFonts w:ascii="Times New Roman" w:eastAsia="Times New Roman" w:hAnsi="Times New Roman" w:cs="Times New Roman"/>
          <w:sz w:val="24"/>
          <w:szCs w:val="24"/>
          <w:lang w:eastAsia="lv-LV"/>
        </w:rPr>
        <w:t xml:space="preserve"> apsūdzētaj</w:t>
      </w:r>
      <w:r>
        <w:rPr>
          <w:rFonts w:ascii="Times New Roman" w:eastAsia="Times New Roman" w:hAnsi="Times New Roman" w:cs="Times New Roman"/>
          <w:sz w:val="24"/>
          <w:szCs w:val="24"/>
          <w:lang w:eastAsia="lv-LV"/>
        </w:rPr>
        <w:t>am</w:t>
      </w:r>
      <w:r w:rsidRPr="00B22605">
        <w:rPr>
          <w:rFonts w:ascii="Times New Roman" w:eastAsia="Times New Roman" w:hAnsi="Times New Roman" w:cs="Times New Roman"/>
          <w:sz w:val="24"/>
          <w:szCs w:val="24"/>
          <w:lang w:eastAsia="lv-LV"/>
        </w:rPr>
        <w:t xml:space="preserve"> </w:t>
      </w:r>
      <w:r w:rsidR="00AE4D59">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piemērots drošības līdzeklis – apcietinājums</w:t>
      </w:r>
      <w:r w:rsidRPr="00B2260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Ar Rīgas rajona tiesas </w:t>
      </w:r>
      <w:proofErr w:type="gramStart"/>
      <w:r>
        <w:rPr>
          <w:rFonts w:ascii="Times New Roman" w:eastAsia="Times New Roman" w:hAnsi="Times New Roman" w:cs="Times New Roman"/>
          <w:sz w:val="24"/>
          <w:szCs w:val="24"/>
          <w:lang w:eastAsia="lv-LV"/>
        </w:rPr>
        <w:t>2019.gada</w:t>
      </w:r>
      <w:proofErr w:type="gramEnd"/>
      <w:r>
        <w:rPr>
          <w:rFonts w:ascii="Times New Roman" w:eastAsia="Times New Roman" w:hAnsi="Times New Roman" w:cs="Times New Roman"/>
          <w:sz w:val="24"/>
          <w:szCs w:val="24"/>
          <w:lang w:eastAsia="lv-LV"/>
        </w:rPr>
        <w:t xml:space="preserve"> 18.februāra spriedumu un Rīgas apgabaltiesas 2019.gada </w:t>
      </w:r>
      <w:r w:rsidR="00FE065A">
        <w:rPr>
          <w:rFonts w:ascii="Times New Roman" w:eastAsia="Times New Roman" w:hAnsi="Times New Roman" w:cs="Times New Roman"/>
          <w:sz w:val="24"/>
          <w:szCs w:val="24"/>
          <w:lang w:eastAsia="lv-LV"/>
        </w:rPr>
        <w:t>13.jūnija</w:t>
      </w:r>
      <w:r>
        <w:rPr>
          <w:rFonts w:ascii="Times New Roman" w:eastAsia="Times New Roman" w:hAnsi="Times New Roman" w:cs="Times New Roman"/>
          <w:sz w:val="24"/>
          <w:szCs w:val="24"/>
          <w:lang w:eastAsia="lv-LV"/>
        </w:rPr>
        <w:t xml:space="preserve"> lēmumu </w:t>
      </w:r>
      <w:r w:rsidR="00AE4D59">
        <w:rPr>
          <w:rFonts w:ascii="Times New Roman" w:eastAsia="Times New Roman" w:hAnsi="Times New Roman" w:cs="Times New Roman"/>
          <w:sz w:val="24"/>
          <w:szCs w:val="24"/>
          <w:lang w:eastAsia="lv-LV"/>
        </w:rPr>
        <w:t>[pers. A]</w:t>
      </w:r>
      <w:r>
        <w:rPr>
          <w:rFonts w:ascii="Times New Roman" w:eastAsia="Times New Roman" w:hAnsi="Times New Roman" w:cs="Times New Roman"/>
          <w:sz w:val="24"/>
          <w:szCs w:val="24"/>
          <w:lang w:eastAsia="lv-LV"/>
        </w:rPr>
        <w:t xml:space="preserve"> piemērotais drošības līdzeklis – apcietinājums – atstāts negrozīts.</w:t>
      </w:r>
    </w:p>
    <w:p w14:paraId="31E75DD3" w14:textId="252E71CB" w:rsidR="00FE065A" w:rsidRPr="00FE065A" w:rsidRDefault="00B22605" w:rsidP="00FE065A">
      <w:pPr>
        <w:spacing w:after="0" w:line="276" w:lineRule="auto"/>
        <w:ind w:firstLine="709"/>
        <w:contextualSpacing/>
        <w:jc w:val="both"/>
        <w:rPr>
          <w:rFonts w:ascii="Times New Roman" w:eastAsia="Times New Roman" w:hAnsi="Times New Roman" w:cs="Times New Roman"/>
          <w:sz w:val="24"/>
          <w:szCs w:val="24"/>
          <w:lang w:eastAsia="lv-LV"/>
        </w:rPr>
      </w:pPr>
      <w:r w:rsidRPr="00FE065A">
        <w:rPr>
          <w:rFonts w:ascii="Times New Roman" w:eastAsia="Times New Roman" w:hAnsi="Times New Roman" w:cs="Times New Roman"/>
          <w:sz w:val="24"/>
          <w:szCs w:val="24"/>
          <w:lang w:eastAsia="lv-LV"/>
        </w:rPr>
        <w:t>Senāts atzīst, ka</w:t>
      </w:r>
      <w:r w:rsidR="00FE065A" w:rsidRPr="00FE065A">
        <w:rPr>
          <w:rFonts w:ascii="Times New Roman" w:eastAsia="Times New Roman" w:hAnsi="Times New Roman" w:cs="Times New Roman"/>
          <w:sz w:val="24"/>
          <w:szCs w:val="24"/>
          <w:lang w:eastAsia="lv-LV"/>
        </w:rPr>
        <w:t xml:space="preserve"> atceļot Rīgas apgabaltiesas </w:t>
      </w:r>
      <w:proofErr w:type="gramStart"/>
      <w:r w:rsidR="00FE065A" w:rsidRPr="00FE065A">
        <w:rPr>
          <w:rFonts w:ascii="Times New Roman" w:eastAsia="Times New Roman" w:hAnsi="Times New Roman" w:cs="Times New Roman"/>
          <w:sz w:val="24"/>
          <w:szCs w:val="24"/>
          <w:lang w:eastAsia="lv-LV"/>
        </w:rPr>
        <w:t>2019.gada</w:t>
      </w:r>
      <w:proofErr w:type="gramEnd"/>
      <w:r w:rsidR="00FE065A" w:rsidRPr="00FE065A">
        <w:rPr>
          <w:rFonts w:ascii="Times New Roman" w:eastAsia="Times New Roman" w:hAnsi="Times New Roman" w:cs="Times New Roman"/>
          <w:sz w:val="24"/>
          <w:szCs w:val="24"/>
          <w:lang w:eastAsia="lv-LV"/>
        </w:rPr>
        <w:t xml:space="preserve"> </w:t>
      </w:r>
      <w:r w:rsidR="00FE4A3E">
        <w:rPr>
          <w:rFonts w:ascii="Times New Roman" w:eastAsia="Times New Roman" w:hAnsi="Times New Roman" w:cs="Times New Roman"/>
          <w:sz w:val="24"/>
          <w:szCs w:val="24"/>
          <w:lang w:eastAsia="lv-LV"/>
        </w:rPr>
        <w:t>13.jūnija</w:t>
      </w:r>
      <w:r w:rsidR="00FE065A" w:rsidRPr="00FE065A">
        <w:rPr>
          <w:rFonts w:ascii="Times New Roman" w:eastAsia="Times New Roman" w:hAnsi="Times New Roman" w:cs="Times New Roman"/>
          <w:sz w:val="24"/>
          <w:szCs w:val="24"/>
          <w:lang w:eastAsia="lv-LV"/>
        </w:rPr>
        <w:t xml:space="preserve"> lēmumu</w:t>
      </w:r>
      <w:r w:rsidRPr="00FE065A">
        <w:rPr>
          <w:rFonts w:ascii="Times New Roman" w:eastAsia="Times New Roman" w:hAnsi="Times New Roman" w:cs="Times New Roman"/>
          <w:sz w:val="24"/>
          <w:szCs w:val="24"/>
          <w:lang w:eastAsia="lv-LV"/>
        </w:rPr>
        <w:t xml:space="preserve"> </w:t>
      </w:r>
      <w:r w:rsidR="00FE065A" w:rsidRPr="00FE065A">
        <w:rPr>
          <w:rFonts w:ascii="Times New Roman" w:hAnsi="Times New Roman" w:cs="Times New Roman"/>
          <w:sz w:val="24"/>
          <w:szCs w:val="24"/>
        </w:rPr>
        <w:t xml:space="preserve">apsūdzētajam </w:t>
      </w:r>
      <w:r w:rsidR="00AE4D59">
        <w:rPr>
          <w:rFonts w:ascii="Times New Roman" w:hAnsi="Times New Roman" w:cs="Times New Roman"/>
          <w:sz w:val="24"/>
          <w:szCs w:val="24"/>
        </w:rPr>
        <w:t>[pers. A]</w:t>
      </w:r>
      <w:r w:rsidR="00FE065A" w:rsidRPr="00FE065A">
        <w:rPr>
          <w:rFonts w:ascii="Times New Roman" w:hAnsi="Times New Roman" w:cs="Times New Roman"/>
          <w:sz w:val="24"/>
          <w:szCs w:val="24"/>
        </w:rPr>
        <w:t xml:space="preserve"> turpināma drošības līdzekļa –</w:t>
      </w:r>
      <w:r w:rsidR="00FE065A" w:rsidRPr="00FE065A">
        <w:rPr>
          <w:rFonts w:ascii="Times New Roman" w:eastAsia="Times New Roman" w:hAnsi="Times New Roman" w:cs="Times New Roman"/>
          <w:sz w:val="24"/>
          <w:szCs w:val="24"/>
          <w:lang w:eastAsia="lv-LV"/>
        </w:rPr>
        <w:t xml:space="preserve"> apcietinājums – </w:t>
      </w:r>
      <w:r w:rsidR="00FE065A">
        <w:rPr>
          <w:rFonts w:ascii="Times New Roman" w:eastAsia="Times New Roman" w:hAnsi="Times New Roman" w:cs="Times New Roman"/>
          <w:sz w:val="24"/>
          <w:szCs w:val="24"/>
          <w:lang w:eastAsia="lv-LV"/>
        </w:rPr>
        <w:t>piemērošana,</w:t>
      </w:r>
      <w:r w:rsidR="00FE065A" w:rsidRPr="00FE065A">
        <w:rPr>
          <w:rFonts w:ascii="Times New Roman" w:eastAsia="Times New Roman" w:hAnsi="Times New Roman" w:cs="Times New Roman"/>
          <w:sz w:val="24"/>
          <w:szCs w:val="24"/>
          <w:lang w:eastAsia="lv-LV"/>
        </w:rPr>
        <w:t xml:space="preserve"> </w:t>
      </w:r>
      <w:r w:rsidR="00FE065A" w:rsidRPr="00FE065A">
        <w:rPr>
          <w:rFonts w:ascii="Times New Roman" w:eastAsia="Calibri" w:hAnsi="Times New Roman" w:cs="Times New Roman"/>
          <w:sz w:val="24"/>
          <w:szCs w:val="24"/>
        </w:rPr>
        <w:t>jo ar pirmās instances tiesas spriedumu viņš notiesāts par sevišķi smagu noziegumu ar brīvības atņemšanas sodu.</w:t>
      </w:r>
    </w:p>
    <w:p w14:paraId="14074551" w14:textId="77777777" w:rsidR="00FE065A" w:rsidRPr="00FE065A" w:rsidRDefault="00FE065A" w:rsidP="00FE065A">
      <w:pPr>
        <w:spacing w:after="0" w:line="23" w:lineRule="atLeast"/>
        <w:jc w:val="center"/>
        <w:rPr>
          <w:rFonts w:ascii="Times New Roman" w:eastAsia="Times New Roman" w:hAnsi="Times New Roman" w:cs="Times New Roman"/>
          <w:b/>
          <w:sz w:val="24"/>
          <w:lang w:eastAsia="lv-LV"/>
        </w:rPr>
      </w:pPr>
    </w:p>
    <w:p w14:paraId="75FAE9D9" w14:textId="77777777" w:rsidR="00C00AB3" w:rsidRDefault="00C00AB3" w:rsidP="00FE065A">
      <w:pPr>
        <w:spacing w:after="0" w:line="276" w:lineRule="auto"/>
        <w:contextualSpacing/>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Rezolutīvā daļa</w:t>
      </w:r>
    </w:p>
    <w:p w14:paraId="35EA173A" w14:textId="77777777" w:rsidR="00C00AB3" w:rsidRDefault="00C00AB3" w:rsidP="00C00AB3">
      <w:pPr>
        <w:spacing w:after="0" w:line="276" w:lineRule="auto"/>
        <w:contextualSpacing/>
        <w:jc w:val="center"/>
        <w:rPr>
          <w:rFonts w:ascii="Times New Roman" w:eastAsia="Times New Roman" w:hAnsi="Times New Roman" w:cs="Times New Roman"/>
          <w:b/>
          <w:sz w:val="24"/>
          <w:lang w:eastAsia="lv-LV"/>
        </w:rPr>
      </w:pPr>
    </w:p>
    <w:p w14:paraId="7089ED66" w14:textId="77777777" w:rsidR="00C00AB3" w:rsidRDefault="00C00AB3" w:rsidP="00C00AB3">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Pamatojoties uz Kriminālprocesa likuma 585., </w:t>
      </w:r>
      <w:proofErr w:type="gramStart"/>
      <w:r>
        <w:rPr>
          <w:rFonts w:ascii="Times New Roman" w:eastAsia="Calibri" w:hAnsi="Times New Roman" w:cs="Times New Roman"/>
          <w:iCs/>
          <w:sz w:val="24"/>
          <w:szCs w:val="24"/>
        </w:rPr>
        <w:t>587.pantu</w:t>
      </w:r>
      <w:proofErr w:type="gramEnd"/>
      <w:r>
        <w:rPr>
          <w:rFonts w:ascii="Times New Roman" w:eastAsia="Calibri" w:hAnsi="Times New Roman" w:cs="Times New Roman"/>
          <w:iCs/>
          <w:sz w:val="24"/>
          <w:szCs w:val="24"/>
        </w:rPr>
        <w:t>, tiesa</w:t>
      </w:r>
    </w:p>
    <w:p w14:paraId="76656061" w14:textId="77777777" w:rsidR="00C00AB3" w:rsidRDefault="00C00AB3" w:rsidP="00C00AB3">
      <w:pPr>
        <w:spacing w:after="0" w:line="276" w:lineRule="auto"/>
        <w:jc w:val="center"/>
        <w:rPr>
          <w:rFonts w:ascii="Times New Roman" w:eastAsia="Calibri" w:hAnsi="Times New Roman" w:cs="Times New Roman"/>
          <w:b/>
          <w:iCs/>
          <w:sz w:val="24"/>
          <w:szCs w:val="24"/>
        </w:rPr>
      </w:pPr>
    </w:p>
    <w:p w14:paraId="2A2F7308" w14:textId="77777777" w:rsidR="00C00AB3" w:rsidRDefault="00C00AB3" w:rsidP="00C00AB3">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nolēma:</w:t>
      </w:r>
    </w:p>
    <w:p w14:paraId="795CD53E" w14:textId="77777777" w:rsidR="00FE065A" w:rsidRDefault="00FE065A" w:rsidP="00FE065A">
      <w:pPr>
        <w:spacing w:after="0" w:line="276" w:lineRule="auto"/>
        <w:ind w:firstLine="709"/>
        <w:jc w:val="both"/>
        <w:rPr>
          <w:rFonts w:ascii="Times New Roman" w:eastAsia="Calibri" w:hAnsi="Times New Roman" w:cs="Times New Roman"/>
          <w:sz w:val="24"/>
          <w:szCs w:val="24"/>
        </w:rPr>
      </w:pPr>
    </w:p>
    <w:p w14:paraId="796D9578" w14:textId="77777777" w:rsidR="00FE065A" w:rsidRDefault="00FE065A" w:rsidP="00FE065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atcelt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13.jūnija lēmumu un lietu nosūtīt jaunai </w:t>
      </w:r>
      <w:r w:rsidR="00BD5B71">
        <w:rPr>
          <w:rFonts w:ascii="Times New Roman" w:eastAsia="Calibri" w:hAnsi="Times New Roman" w:cs="Times New Roman"/>
          <w:sz w:val="24"/>
          <w:szCs w:val="24"/>
        </w:rPr>
        <w:t>izskatīšanai Rīgas apgabaltiesā.</w:t>
      </w:r>
      <w:r>
        <w:rPr>
          <w:rFonts w:ascii="Times New Roman" w:eastAsia="Calibri" w:hAnsi="Times New Roman" w:cs="Times New Roman"/>
          <w:sz w:val="24"/>
          <w:szCs w:val="24"/>
        </w:rPr>
        <w:t xml:space="preserve"> </w:t>
      </w:r>
    </w:p>
    <w:p w14:paraId="7C0C16CC" w14:textId="10683ACB" w:rsidR="001C0563" w:rsidRDefault="001C0563" w:rsidP="00191EFA">
      <w:pPr>
        <w:spacing w:after="0" w:line="276" w:lineRule="auto"/>
        <w:ind w:firstLine="709"/>
        <w:jc w:val="both"/>
        <w:rPr>
          <w:rFonts w:ascii="Times New Roman" w:eastAsia="Times New Roman" w:hAnsi="Times New Roman" w:cs="Times New Roman"/>
          <w:sz w:val="24"/>
          <w:szCs w:val="24"/>
          <w:lang w:eastAsia="lv-LV"/>
        </w:rPr>
      </w:pPr>
      <w:r w:rsidRPr="001C0563">
        <w:rPr>
          <w:rFonts w:ascii="Times New Roman" w:hAnsi="Times New Roman"/>
          <w:sz w:val="24"/>
        </w:rPr>
        <w:t xml:space="preserve">Apsūdzētajam </w:t>
      </w:r>
      <w:r w:rsidR="00AE4D59">
        <w:rPr>
          <w:rFonts w:ascii="Times New Roman" w:hAnsi="Times New Roman"/>
          <w:sz w:val="24"/>
        </w:rPr>
        <w:t>[pers. A]</w:t>
      </w:r>
      <w:r w:rsidRPr="001C0563">
        <w:rPr>
          <w:rFonts w:ascii="Times New Roman" w:hAnsi="Times New Roman"/>
          <w:sz w:val="24"/>
        </w:rPr>
        <w:t xml:space="preserve"> turpināt piemērot drošības līdzekli – </w:t>
      </w:r>
      <w:r>
        <w:rPr>
          <w:rFonts w:ascii="Times New Roman" w:eastAsia="Times New Roman" w:hAnsi="Times New Roman" w:cs="Times New Roman"/>
          <w:sz w:val="24"/>
          <w:szCs w:val="24"/>
          <w:lang w:eastAsia="lv-LV"/>
        </w:rPr>
        <w:t>apcietinājums</w:t>
      </w:r>
      <w:r w:rsidRPr="001C0563">
        <w:rPr>
          <w:rFonts w:ascii="Times New Roman" w:eastAsia="Times New Roman" w:hAnsi="Times New Roman" w:cs="Times New Roman"/>
          <w:sz w:val="24"/>
          <w:szCs w:val="24"/>
          <w:lang w:eastAsia="lv-LV"/>
        </w:rPr>
        <w:t>.</w:t>
      </w:r>
    </w:p>
    <w:p w14:paraId="2ECF8DBD" w14:textId="29173038" w:rsidR="00C00AB3" w:rsidRPr="006208B1" w:rsidRDefault="00C00AB3" w:rsidP="006208B1">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Calibri" w:hAnsi="Times New Roman" w:cs="Times New Roman"/>
          <w:iCs/>
          <w:sz w:val="24"/>
          <w:szCs w:val="24"/>
        </w:rPr>
        <w:t xml:space="preserve">Lēmums nav pārsūdzams. </w:t>
      </w:r>
    </w:p>
    <w:sectPr w:rsidR="00C00AB3" w:rsidRPr="006208B1" w:rsidSect="00191EFA">
      <w:footerReference w:type="default" r:id="rId10"/>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9BF0F" w14:textId="77777777" w:rsidR="00DE48D5" w:rsidRDefault="00DE48D5">
      <w:pPr>
        <w:spacing w:after="0" w:line="240" w:lineRule="auto"/>
      </w:pPr>
      <w:r>
        <w:separator/>
      </w:r>
    </w:p>
  </w:endnote>
  <w:endnote w:type="continuationSeparator" w:id="0">
    <w:p w14:paraId="753487A3" w14:textId="77777777" w:rsidR="00DE48D5" w:rsidRDefault="00DE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69922501" w14:textId="77777777" w:rsidR="0011759C" w:rsidRPr="00847FDA" w:rsidRDefault="0011759C">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BD5B71">
              <w:rPr>
                <w:rFonts w:ascii="Times New Roman" w:hAnsi="Times New Roman" w:cs="Times New Roman"/>
                <w:bCs/>
                <w:noProof/>
                <w:sz w:val="24"/>
                <w:szCs w:val="24"/>
              </w:rPr>
              <w:t>4</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BD5B71">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p>
        </w:sdtContent>
      </w:sdt>
    </w:sdtContent>
  </w:sdt>
  <w:p w14:paraId="26A280A4" w14:textId="77777777" w:rsidR="0011759C" w:rsidRDefault="0011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1414E" w14:textId="77777777" w:rsidR="00DE48D5" w:rsidRDefault="00DE48D5">
      <w:pPr>
        <w:spacing w:after="0" w:line="240" w:lineRule="auto"/>
      </w:pPr>
      <w:r>
        <w:separator/>
      </w:r>
    </w:p>
  </w:footnote>
  <w:footnote w:type="continuationSeparator" w:id="0">
    <w:p w14:paraId="54896D5E" w14:textId="77777777" w:rsidR="00DE48D5" w:rsidRDefault="00DE4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2623"/>
    <w:multiLevelType w:val="hybridMultilevel"/>
    <w:tmpl w:val="1652856C"/>
    <w:lvl w:ilvl="0" w:tplc="5540F184">
      <w:start w:val="1"/>
      <w:numFmt w:val="decimal"/>
      <w:lvlText w:val="%1)"/>
      <w:lvlJc w:val="left"/>
      <w:pPr>
        <w:ind w:left="1069" w:hanging="360"/>
      </w:pPr>
      <w:rPr>
        <w:rFonts w:eastAsia="Calibr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40681E75"/>
    <w:multiLevelType w:val="hybridMultilevel"/>
    <w:tmpl w:val="FDF8D332"/>
    <w:lvl w:ilvl="0" w:tplc="AB5EE9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B3"/>
    <w:rsid w:val="000352B0"/>
    <w:rsid w:val="000D7FE7"/>
    <w:rsid w:val="000E032B"/>
    <w:rsid w:val="0011759C"/>
    <w:rsid w:val="00183C7C"/>
    <w:rsid w:val="00191EFA"/>
    <w:rsid w:val="00196315"/>
    <w:rsid w:val="001C0563"/>
    <w:rsid w:val="001D213C"/>
    <w:rsid w:val="001D660B"/>
    <w:rsid w:val="002448E3"/>
    <w:rsid w:val="002C3CFA"/>
    <w:rsid w:val="003A3EF6"/>
    <w:rsid w:val="00445522"/>
    <w:rsid w:val="004F7B19"/>
    <w:rsid w:val="00552E42"/>
    <w:rsid w:val="006208B1"/>
    <w:rsid w:val="00645C50"/>
    <w:rsid w:val="006A7B1D"/>
    <w:rsid w:val="006E3ACF"/>
    <w:rsid w:val="00725B7E"/>
    <w:rsid w:val="007E5525"/>
    <w:rsid w:val="009C358D"/>
    <w:rsid w:val="00A5178F"/>
    <w:rsid w:val="00A72982"/>
    <w:rsid w:val="00AA4E0A"/>
    <w:rsid w:val="00AE4D59"/>
    <w:rsid w:val="00B22605"/>
    <w:rsid w:val="00B72651"/>
    <w:rsid w:val="00BB74C4"/>
    <w:rsid w:val="00BD5B71"/>
    <w:rsid w:val="00C00AB3"/>
    <w:rsid w:val="00C70CBC"/>
    <w:rsid w:val="00CC7116"/>
    <w:rsid w:val="00D24599"/>
    <w:rsid w:val="00DE48D5"/>
    <w:rsid w:val="00EE6819"/>
    <w:rsid w:val="00F673EB"/>
    <w:rsid w:val="00FD31E7"/>
    <w:rsid w:val="00FE065A"/>
    <w:rsid w:val="00FE4A3E"/>
    <w:rsid w:val="00FE5181"/>
    <w:rsid w:val="00FF04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CC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B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A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A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0AB3"/>
  </w:style>
  <w:style w:type="paragraph" w:styleId="Footer">
    <w:name w:val="footer"/>
    <w:basedOn w:val="Normal"/>
    <w:link w:val="FooterChar"/>
    <w:uiPriority w:val="99"/>
    <w:unhideWhenUsed/>
    <w:rsid w:val="00C00A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0AB3"/>
  </w:style>
  <w:style w:type="paragraph" w:styleId="ListParagraph">
    <w:name w:val="List Paragraph"/>
    <w:basedOn w:val="Normal"/>
    <w:uiPriority w:val="34"/>
    <w:qFormat/>
    <w:rsid w:val="00C00AB3"/>
    <w:pPr>
      <w:spacing w:line="259" w:lineRule="auto"/>
      <w:ind w:left="720"/>
      <w:contextualSpacing/>
    </w:pPr>
  </w:style>
  <w:style w:type="paragraph" w:styleId="BalloonText">
    <w:name w:val="Balloon Text"/>
    <w:basedOn w:val="Normal"/>
    <w:link w:val="BalloonTextChar"/>
    <w:uiPriority w:val="99"/>
    <w:semiHidden/>
    <w:unhideWhenUsed/>
    <w:rsid w:val="001C0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63"/>
    <w:rPr>
      <w:rFonts w:ascii="Segoe UI" w:hAnsi="Segoe UI" w:cs="Segoe UI"/>
      <w:sz w:val="18"/>
      <w:szCs w:val="18"/>
    </w:rPr>
  </w:style>
  <w:style w:type="character" w:styleId="Hyperlink">
    <w:name w:val="Hyperlink"/>
    <w:basedOn w:val="DefaultParagraphFont"/>
    <w:uiPriority w:val="99"/>
    <w:unhideWhenUsed/>
    <w:rsid w:val="00FE4A3E"/>
    <w:rPr>
      <w:color w:val="0000FF"/>
      <w:u w:val="single"/>
    </w:rPr>
  </w:style>
  <w:style w:type="character" w:styleId="UnresolvedMention">
    <w:name w:val="Unresolved Mention"/>
    <w:basedOn w:val="DefaultParagraphFont"/>
    <w:uiPriority w:val="99"/>
    <w:semiHidden/>
    <w:unhideWhenUsed/>
    <w:rsid w:val="0019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judikatura/tiesu-prakses-apkopojumi/kriminaltiesibas" TargetMode="External"/><Relationship Id="rId3" Type="http://schemas.openxmlformats.org/officeDocument/2006/relationships/settings" Target="settings.xml"/><Relationship Id="rId7" Type="http://schemas.openxmlformats.org/officeDocument/2006/relationships/hyperlink" Target="https://manas.tiesas.lv/eTiesasMvc/nolemumi/pdf/4072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10335</Words>
  <Characters>5891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2020-03-17T06:24:00Z</dcterms:created>
  <dcterms:modified xsi:type="dcterms:W3CDTF">2020-03-17T06:24:00Z</dcterms:modified>
</cp:coreProperties>
</file>