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6AB1" w:rsidRDefault="00136AB1" w:rsidP="00136AB1">
      <w:pPr>
        <w:spacing w:after="0" w:line="276" w:lineRule="auto"/>
        <w:rPr>
          <w:b/>
          <w:bCs/>
        </w:rPr>
      </w:pPr>
      <w:r>
        <w:rPr>
          <w:b/>
          <w:bCs/>
        </w:rPr>
        <w:t>Tiesas pienākums pārliecināties par parādnieka izredzēm tikt atbrīvotam no saistību dzēšanas procedūras ietvaros neizpildītām saistībām</w:t>
      </w:r>
    </w:p>
    <w:p w:rsidR="00136AB1" w:rsidRDefault="00136AB1" w:rsidP="00136AB1">
      <w:pPr>
        <w:spacing w:after="0" w:line="276" w:lineRule="auto"/>
        <w:rPr>
          <w:b/>
          <w:bCs/>
        </w:rPr>
      </w:pPr>
    </w:p>
    <w:p w:rsidR="00136AB1" w:rsidRDefault="00136AB1" w:rsidP="00136AB1">
      <w:pPr>
        <w:autoSpaceDE w:val="0"/>
        <w:autoSpaceDN w:val="0"/>
        <w:spacing w:after="0" w:line="276" w:lineRule="auto"/>
      </w:pPr>
      <w:r>
        <w:t>Apmierinot fiziskas personas pieteikumu par maksātnespējas procesa piemērošanu, nav pietiekami konstatēt Maksātnespējas likuma 130.pantā noteikto ierobežojumu neesību, bet tiesai arī ir jāpārliecinās, vai saistību dzēšanas procedūras veiksmīgas pabeigšanas gadījumā būs reāls pamats parādnieka atbrīvošanai no šīs procedūras laikā neizpildītajām atlikušajām saistībām.</w:t>
      </w:r>
    </w:p>
    <w:p w:rsidR="00344D28" w:rsidRPr="003A6784" w:rsidRDefault="00344D28" w:rsidP="001079DD">
      <w:pPr>
        <w:spacing w:after="0" w:line="276" w:lineRule="auto"/>
        <w:jc w:val="both"/>
        <w:rPr>
          <w:rFonts w:eastAsia="Times New Roman" w:cs="Times New Roman"/>
          <w:color w:val="000000"/>
          <w:szCs w:val="24"/>
          <w:lang w:eastAsia="lv-LV"/>
        </w:rPr>
      </w:pPr>
    </w:p>
    <w:p w:rsidR="00344D28" w:rsidRPr="003A6784" w:rsidRDefault="00344D28" w:rsidP="001079DD">
      <w:pPr>
        <w:tabs>
          <w:tab w:val="left" w:pos="8789"/>
        </w:tabs>
        <w:spacing w:after="0" w:line="276" w:lineRule="auto"/>
        <w:jc w:val="center"/>
        <w:rPr>
          <w:rFonts w:eastAsia="Times New Roman" w:cs="Times New Roman"/>
          <w:b/>
          <w:color w:val="000000"/>
          <w:szCs w:val="24"/>
          <w:lang w:eastAsia="lv-LV"/>
        </w:rPr>
      </w:pPr>
      <w:r w:rsidRPr="003A6784">
        <w:rPr>
          <w:rFonts w:eastAsia="Times New Roman" w:cs="Times New Roman"/>
          <w:b/>
          <w:color w:val="000000"/>
          <w:szCs w:val="24"/>
          <w:lang w:eastAsia="lv-LV"/>
        </w:rPr>
        <w:t>Latvijas Republikas Senāt</w:t>
      </w:r>
      <w:r w:rsidR="001079DD" w:rsidRPr="003A6784">
        <w:rPr>
          <w:rFonts w:eastAsia="Times New Roman" w:cs="Times New Roman"/>
          <w:b/>
          <w:color w:val="000000"/>
          <w:szCs w:val="24"/>
          <w:lang w:eastAsia="lv-LV"/>
        </w:rPr>
        <w:t>a</w:t>
      </w:r>
    </w:p>
    <w:p w:rsidR="001079DD" w:rsidRPr="003A6784" w:rsidRDefault="001079DD" w:rsidP="001079DD">
      <w:pPr>
        <w:tabs>
          <w:tab w:val="left" w:pos="8789"/>
        </w:tabs>
        <w:spacing w:after="0" w:line="276" w:lineRule="auto"/>
        <w:jc w:val="center"/>
        <w:rPr>
          <w:rFonts w:eastAsia="Times New Roman" w:cs="Times New Roman"/>
          <w:b/>
          <w:color w:val="000000"/>
          <w:szCs w:val="24"/>
          <w:lang w:eastAsia="lv-LV"/>
        </w:rPr>
      </w:pPr>
      <w:r w:rsidRPr="003A6784">
        <w:rPr>
          <w:rFonts w:eastAsia="Times New Roman" w:cs="Times New Roman"/>
          <w:b/>
          <w:color w:val="000000"/>
          <w:szCs w:val="24"/>
          <w:lang w:eastAsia="lv-LV"/>
        </w:rPr>
        <w:t>Civillietu departamenta</w:t>
      </w:r>
    </w:p>
    <w:p w:rsidR="001079DD" w:rsidRPr="003A6784" w:rsidRDefault="001079DD" w:rsidP="001079DD">
      <w:pPr>
        <w:tabs>
          <w:tab w:val="left" w:pos="8789"/>
        </w:tabs>
        <w:spacing w:after="0" w:line="276" w:lineRule="auto"/>
        <w:jc w:val="center"/>
        <w:rPr>
          <w:rFonts w:eastAsia="Times New Roman" w:cs="Times New Roman"/>
          <w:b/>
          <w:bCs/>
          <w:color w:val="000000"/>
          <w:szCs w:val="24"/>
          <w:lang w:eastAsia="lv-LV"/>
        </w:rPr>
      </w:pPr>
      <w:r w:rsidRPr="003A6784">
        <w:rPr>
          <w:rFonts w:eastAsia="Times New Roman" w:cs="Times New Roman"/>
          <w:b/>
          <w:bCs/>
          <w:color w:val="000000"/>
          <w:szCs w:val="24"/>
          <w:lang w:eastAsia="lv-LV"/>
        </w:rPr>
        <w:t>2019.gada 11.jūnija</w:t>
      </w:r>
    </w:p>
    <w:p w:rsidR="00344D28" w:rsidRPr="003A6784" w:rsidRDefault="00344D28" w:rsidP="001079DD">
      <w:pPr>
        <w:spacing w:after="0" w:line="276" w:lineRule="auto"/>
        <w:jc w:val="center"/>
        <w:rPr>
          <w:rFonts w:eastAsia="Times New Roman" w:cs="Times New Roman"/>
          <w:color w:val="000000"/>
          <w:szCs w:val="24"/>
          <w:lang w:eastAsia="lv-LV"/>
        </w:rPr>
      </w:pPr>
      <w:r w:rsidRPr="003A6784">
        <w:rPr>
          <w:rFonts w:eastAsia="Times New Roman" w:cs="Times New Roman"/>
          <w:b/>
          <w:color w:val="000000"/>
          <w:szCs w:val="24"/>
          <w:lang w:eastAsia="lv-LV"/>
        </w:rPr>
        <w:t>LĒMUMS</w:t>
      </w:r>
    </w:p>
    <w:p w:rsidR="001079DD" w:rsidRPr="003A6784" w:rsidRDefault="001079DD" w:rsidP="001079DD">
      <w:pPr>
        <w:spacing w:after="0" w:line="276" w:lineRule="auto"/>
        <w:jc w:val="center"/>
        <w:rPr>
          <w:rFonts w:eastAsia="Times New Roman" w:cs="Times New Roman"/>
          <w:b/>
          <w:bCs/>
          <w:color w:val="000000"/>
          <w:szCs w:val="24"/>
          <w:lang w:eastAsia="lv-LV"/>
        </w:rPr>
      </w:pPr>
      <w:r w:rsidRPr="003A6784">
        <w:rPr>
          <w:rFonts w:eastAsia="Times New Roman" w:cs="Times New Roman"/>
          <w:b/>
          <w:bCs/>
          <w:noProof/>
          <w:color w:val="000000"/>
          <w:szCs w:val="24"/>
          <w:lang w:eastAsia="lv-LV"/>
        </w:rPr>
        <w:t>Lieta Nr. C32189017, SPC-13/2019</w:t>
      </w:r>
    </w:p>
    <w:p w:rsidR="00344D28" w:rsidRPr="003A6784" w:rsidRDefault="003B0BCF" w:rsidP="001079DD">
      <w:pPr>
        <w:spacing w:after="0" w:line="276" w:lineRule="auto"/>
        <w:jc w:val="center"/>
        <w:rPr>
          <w:rFonts w:eastAsia="Times New Roman" w:cs="Times New Roman"/>
          <w:noProof/>
          <w:color w:val="0000FF"/>
          <w:szCs w:val="24"/>
          <w:u w:val="single"/>
          <w:lang w:eastAsia="lv-LV"/>
        </w:rPr>
      </w:pPr>
      <w:hyperlink r:id="rId6" w:tgtFrame="_blank" w:history="1">
        <w:r w:rsidR="001079DD" w:rsidRPr="003A6784">
          <w:rPr>
            <w:rFonts w:eastAsia="Times New Roman" w:cs="Times New Roman"/>
            <w:noProof/>
            <w:color w:val="0000FF"/>
            <w:szCs w:val="24"/>
            <w:u w:val="single"/>
            <w:lang w:eastAsia="lv-LV"/>
          </w:rPr>
          <w:t>ECLI:LV:AT:2019:0611.C32189017.8.L</w:t>
        </w:r>
      </w:hyperlink>
    </w:p>
    <w:p w:rsidR="001079DD" w:rsidRPr="003A6784" w:rsidRDefault="001079DD" w:rsidP="001079DD">
      <w:pPr>
        <w:spacing w:after="0" w:line="276" w:lineRule="auto"/>
        <w:jc w:val="center"/>
        <w:rPr>
          <w:rFonts w:eastAsia="Times New Roman" w:cs="Times New Roman"/>
          <w:color w:val="000000"/>
          <w:szCs w:val="24"/>
          <w:lang w:eastAsia="lv-LV"/>
        </w:rPr>
      </w:pPr>
    </w:p>
    <w:p w:rsidR="00344D28" w:rsidRPr="003A6784" w:rsidRDefault="00344D28" w:rsidP="001079DD">
      <w:pPr>
        <w:spacing w:after="0" w:line="276" w:lineRule="auto"/>
        <w:ind w:firstLine="284"/>
        <w:jc w:val="both"/>
        <w:rPr>
          <w:rFonts w:eastAsia="Times New Roman" w:cs="Times New Roman"/>
          <w:color w:val="000000"/>
          <w:szCs w:val="24"/>
          <w:lang w:eastAsia="lv-LV"/>
        </w:rPr>
      </w:pPr>
      <w:r w:rsidRPr="003A6784">
        <w:rPr>
          <w:rFonts w:eastAsia="Times New Roman" w:cs="Times New Roman"/>
          <w:color w:val="000000"/>
          <w:szCs w:val="24"/>
          <w:lang w:eastAsia="lv-LV"/>
        </w:rPr>
        <w:t>Senāts šādā sastāvā:</w:t>
      </w:r>
    </w:p>
    <w:p w:rsidR="00344D28" w:rsidRPr="003A6784" w:rsidRDefault="00344D28" w:rsidP="001079DD">
      <w:pPr>
        <w:spacing w:after="0" w:line="276" w:lineRule="auto"/>
        <w:ind w:firstLine="720"/>
        <w:jc w:val="both"/>
        <w:rPr>
          <w:rFonts w:eastAsia="Times New Roman" w:cs="Times New Roman"/>
          <w:color w:val="000000"/>
          <w:szCs w:val="24"/>
          <w:lang w:eastAsia="lv-LV"/>
        </w:rPr>
      </w:pPr>
      <w:r w:rsidRPr="003A6784">
        <w:rPr>
          <w:rFonts w:eastAsia="Times New Roman" w:cs="Times New Roman"/>
          <w:color w:val="000000"/>
          <w:szCs w:val="24"/>
          <w:lang w:eastAsia="lv-LV"/>
        </w:rPr>
        <w:t>senatore referente Mārīte Zāģere,</w:t>
      </w:r>
    </w:p>
    <w:p w:rsidR="00344D28" w:rsidRPr="003A6784" w:rsidRDefault="00344D28" w:rsidP="001079DD">
      <w:pPr>
        <w:spacing w:after="0" w:line="276" w:lineRule="auto"/>
        <w:ind w:firstLine="720"/>
        <w:jc w:val="both"/>
        <w:rPr>
          <w:rFonts w:eastAsia="Times New Roman" w:cs="Times New Roman"/>
          <w:color w:val="000000"/>
          <w:szCs w:val="24"/>
          <w:lang w:eastAsia="lv-LV"/>
        </w:rPr>
      </w:pPr>
      <w:r w:rsidRPr="003A6784">
        <w:rPr>
          <w:rFonts w:eastAsia="Times New Roman" w:cs="Times New Roman"/>
          <w:color w:val="000000"/>
          <w:szCs w:val="24"/>
          <w:lang w:eastAsia="lv-LV"/>
        </w:rPr>
        <w:t>senatore Inta Lauka,</w:t>
      </w:r>
    </w:p>
    <w:p w:rsidR="00344D28" w:rsidRPr="003A6784" w:rsidRDefault="00344D28" w:rsidP="001079DD">
      <w:pPr>
        <w:spacing w:after="0" w:line="276" w:lineRule="auto"/>
        <w:ind w:firstLine="720"/>
        <w:jc w:val="both"/>
        <w:rPr>
          <w:rFonts w:eastAsia="Times New Roman" w:cs="Times New Roman"/>
          <w:color w:val="000000"/>
          <w:szCs w:val="24"/>
          <w:lang w:eastAsia="lv-LV"/>
        </w:rPr>
      </w:pPr>
      <w:r w:rsidRPr="003A6784">
        <w:rPr>
          <w:rFonts w:eastAsia="Times New Roman" w:cs="Times New Roman"/>
          <w:color w:val="000000"/>
          <w:szCs w:val="24"/>
          <w:lang w:eastAsia="lv-LV"/>
        </w:rPr>
        <w:t>senators Valerijs Maksimovs</w:t>
      </w:r>
    </w:p>
    <w:p w:rsidR="00344D28" w:rsidRPr="003A6784" w:rsidRDefault="00344D28" w:rsidP="001079DD">
      <w:pPr>
        <w:spacing w:after="0" w:line="276" w:lineRule="auto"/>
        <w:ind w:firstLine="540"/>
        <w:jc w:val="both"/>
        <w:rPr>
          <w:rFonts w:eastAsia="Times New Roman" w:cs="Times New Roman"/>
          <w:color w:val="000000"/>
          <w:szCs w:val="24"/>
          <w:lang w:eastAsia="lv-LV"/>
        </w:rPr>
      </w:pPr>
    </w:p>
    <w:p w:rsidR="00344D28" w:rsidRPr="003A6784" w:rsidRDefault="00344D28" w:rsidP="001079DD">
      <w:pPr>
        <w:adjustRightInd w:val="0"/>
        <w:spacing w:after="0" w:line="276" w:lineRule="auto"/>
        <w:ind w:firstLine="284"/>
        <w:jc w:val="both"/>
        <w:rPr>
          <w:rFonts w:eastAsia="Times New Roman" w:cs="Times New Roman"/>
          <w:color w:val="000000"/>
          <w:szCs w:val="24"/>
          <w:lang w:eastAsia="lv-LV"/>
        </w:rPr>
      </w:pPr>
      <w:r w:rsidRPr="003A6784">
        <w:rPr>
          <w:rFonts w:eastAsia="Times New Roman" w:cs="Times New Roman"/>
          <w:color w:val="000000"/>
          <w:szCs w:val="24"/>
          <w:lang w:eastAsia="lv-LV"/>
        </w:rPr>
        <w:t xml:space="preserve">rakstveida procesā izskatīja Ģenerālprokuratūras Personu un valsts tiesību aizsardzības departamenta virsprokurora protestu par Rīgas pilsētas Ziemeļu rajona tiesas 2017.gada 19.aprīļa spriedumu un Rīgas pilsētas Vidzemes priekšpilsētas tiesas 2018.gada 5.oktobra lēmumu fiziskās personas </w:t>
      </w:r>
      <w:r w:rsidR="001079DD" w:rsidRPr="003A6784">
        <w:rPr>
          <w:rFonts w:eastAsia="Times New Roman" w:cs="Times New Roman"/>
          <w:color w:val="000000"/>
          <w:szCs w:val="24"/>
          <w:lang w:eastAsia="lv-LV"/>
        </w:rPr>
        <w:t>[pers. A]</w:t>
      </w:r>
      <w:r w:rsidRPr="003A6784">
        <w:rPr>
          <w:rFonts w:eastAsia="Times New Roman" w:cs="Times New Roman"/>
          <w:color w:val="000000"/>
          <w:szCs w:val="24"/>
          <w:lang w:eastAsia="lv-LV"/>
        </w:rPr>
        <w:t xml:space="preserve"> maksātnespējas procesa lietā.  </w:t>
      </w:r>
    </w:p>
    <w:p w:rsidR="00344D28" w:rsidRPr="003A6784" w:rsidRDefault="00344D28" w:rsidP="001079DD">
      <w:pPr>
        <w:spacing w:after="0" w:line="276" w:lineRule="auto"/>
        <w:ind w:right="-81" w:firstLine="720"/>
        <w:jc w:val="both"/>
        <w:rPr>
          <w:rFonts w:eastAsia="Times New Roman" w:cs="Times New Roman"/>
          <w:color w:val="000000"/>
          <w:szCs w:val="24"/>
          <w:lang w:eastAsia="lv-LV"/>
        </w:rPr>
      </w:pPr>
      <w:r w:rsidRPr="003A6784">
        <w:rPr>
          <w:rFonts w:eastAsia="Times New Roman" w:cs="Times New Roman"/>
          <w:color w:val="000000"/>
          <w:szCs w:val="24"/>
          <w:lang w:eastAsia="lv-LV"/>
        </w:rPr>
        <w:t xml:space="preserve"> </w:t>
      </w:r>
    </w:p>
    <w:p w:rsidR="00344D28" w:rsidRPr="003A6784" w:rsidRDefault="00344D28" w:rsidP="001079DD">
      <w:pPr>
        <w:spacing w:after="0" w:line="276" w:lineRule="auto"/>
        <w:jc w:val="center"/>
        <w:rPr>
          <w:rFonts w:eastAsia="Times New Roman" w:cs="Times New Roman"/>
          <w:color w:val="000000"/>
          <w:szCs w:val="24"/>
          <w:lang w:eastAsia="lv-LV"/>
        </w:rPr>
      </w:pPr>
      <w:r w:rsidRPr="003A6784">
        <w:rPr>
          <w:rFonts w:eastAsia="Times New Roman" w:cs="Times New Roman"/>
          <w:b/>
          <w:bCs/>
          <w:color w:val="000000"/>
          <w:szCs w:val="24"/>
          <w:lang w:eastAsia="lv-LV"/>
        </w:rPr>
        <w:t>Aprakstošā daļa</w:t>
      </w:r>
    </w:p>
    <w:p w:rsidR="00344D28" w:rsidRPr="003A6784" w:rsidRDefault="00344D28" w:rsidP="001079DD">
      <w:pPr>
        <w:spacing w:after="0" w:line="276" w:lineRule="auto"/>
        <w:jc w:val="center"/>
        <w:rPr>
          <w:rFonts w:eastAsia="Times New Roman" w:cs="Times New Roman"/>
          <w:color w:val="000000"/>
          <w:szCs w:val="24"/>
          <w:lang w:eastAsia="lv-LV"/>
        </w:rPr>
      </w:pPr>
    </w:p>
    <w:p w:rsidR="00344D28" w:rsidRPr="003A6784" w:rsidRDefault="00344D28" w:rsidP="001079DD">
      <w:pPr>
        <w:shd w:val="clear" w:color="auto" w:fill="FFFFFF"/>
        <w:spacing w:after="0" w:line="276" w:lineRule="auto"/>
        <w:ind w:firstLine="360"/>
        <w:jc w:val="both"/>
        <w:rPr>
          <w:rFonts w:eastAsia="Times New Roman" w:cs="Times New Roman"/>
          <w:color w:val="000000"/>
          <w:szCs w:val="24"/>
          <w:lang w:eastAsia="lv-LV"/>
        </w:rPr>
      </w:pPr>
      <w:r w:rsidRPr="003A6784">
        <w:rPr>
          <w:rFonts w:eastAsia="Times New Roman" w:cs="Times New Roman"/>
          <w:color w:val="000000"/>
          <w:szCs w:val="24"/>
          <w:lang w:eastAsia="lv-LV"/>
        </w:rPr>
        <w:t xml:space="preserve">[1] Ar Rīgas pilsētas Ziemeļu rajona tiesas 2017.gada 19.aprīļa spriedumu pasludināts fiziskas personas </w:t>
      </w:r>
      <w:r w:rsidR="001079DD" w:rsidRPr="003A6784">
        <w:rPr>
          <w:rFonts w:eastAsia="Times New Roman" w:cs="Times New Roman"/>
          <w:color w:val="000000"/>
          <w:szCs w:val="24"/>
          <w:lang w:eastAsia="lv-LV"/>
        </w:rPr>
        <w:t>[pers. A]</w:t>
      </w:r>
      <w:r w:rsidRPr="003A6784">
        <w:rPr>
          <w:rFonts w:eastAsia="Times New Roman" w:cs="Times New Roman"/>
          <w:color w:val="000000"/>
          <w:szCs w:val="24"/>
          <w:lang w:eastAsia="lv-LV"/>
        </w:rPr>
        <w:t xml:space="preserve"> maksātnespējas process un par maksātnespējas procesa administratoru iecelts Jānis Cīrulis.</w:t>
      </w:r>
    </w:p>
    <w:p w:rsidR="00344D28" w:rsidRPr="003A6784" w:rsidRDefault="00344D28" w:rsidP="001079DD">
      <w:pPr>
        <w:shd w:val="clear" w:color="auto" w:fill="FFFFFF"/>
        <w:spacing w:after="0" w:line="276" w:lineRule="auto"/>
        <w:ind w:firstLine="360"/>
        <w:jc w:val="both"/>
        <w:rPr>
          <w:rFonts w:eastAsia="Times New Roman" w:cs="Times New Roman"/>
          <w:color w:val="000000"/>
          <w:szCs w:val="24"/>
          <w:lang w:eastAsia="lv-LV"/>
        </w:rPr>
      </w:pPr>
      <w:r w:rsidRPr="003A6784">
        <w:rPr>
          <w:rFonts w:eastAsia="Times New Roman" w:cs="Times New Roman"/>
          <w:color w:val="000000"/>
          <w:szCs w:val="24"/>
          <w:lang w:eastAsia="lv-LV"/>
        </w:rPr>
        <w:t>Spriedums pamatots ar šādiem argumentiem.</w:t>
      </w:r>
    </w:p>
    <w:p w:rsidR="00344D28" w:rsidRPr="003A6784" w:rsidRDefault="00344D28" w:rsidP="001079DD">
      <w:pPr>
        <w:shd w:val="clear" w:color="auto" w:fill="FFFFFF"/>
        <w:spacing w:after="0" w:line="276" w:lineRule="auto"/>
        <w:ind w:firstLine="360"/>
        <w:jc w:val="both"/>
        <w:rPr>
          <w:rFonts w:eastAsia="Times New Roman" w:cs="Times New Roman"/>
          <w:color w:val="000000"/>
          <w:szCs w:val="24"/>
          <w:lang w:eastAsia="lv-LV"/>
        </w:rPr>
      </w:pPr>
      <w:r w:rsidRPr="003A6784">
        <w:rPr>
          <w:rFonts w:eastAsia="Times New Roman" w:cs="Times New Roman"/>
          <w:color w:val="000000"/>
          <w:szCs w:val="24"/>
          <w:lang w:eastAsia="lv-LV"/>
        </w:rPr>
        <w:t>[1.1] No pieteikuma un tam pievienotajiem dokumentiem, izriet, ka parādniekam ir neizpildītas parādsaistības pret AAS</w:t>
      </w:r>
      <w:r w:rsidR="001079DD" w:rsidRPr="003A6784">
        <w:rPr>
          <w:rFonts w:eastAsia="Times New Roman" w:cs="Times New Roman"/>
          <w:color w:val="000000"/>
          <w:szCs w:val="24"/>
          <w:lang w:eastAsia="lv-LV"/>
        </w:rPr>
        <w:t> </w:t>
      </w:r>
      <w:r w:rsidRPr="003A6784">
        <w:rPr>
          <w:rFonts w:eastAsia="Times New Roman" w:cs="Times New Roman"/>
          <w:color w:val="000000"/>
          <w:szCs w:val="24"/>
          <w:lang w:eastAsia="lv-LV"/>
        </w:rPr>
        <w:t>„Balta”, kurām iestājies izpildes termiņš. Rīgas pilsētas Ziemeļu rajona tiesas 2017.gada 5.janvāra pavadvēstulē un tai pievienotajā prasības pieteikumā norādītie apstākļi, apstiprina, ka AAS</w:t>
      </w:r>
      <w:r w:rsidR="001079DD" w:rsidRPr="003A6784">
        <w:rPr>
          <w:rFonts w:eastAsia="Times New Roman" w:cs="Times New Roman"/>
          <w:color w:val="000000"/>
          <w:szCs w:val="24"/>
          <w:lang w:eastAsia="lv-LV"/>
        </w:rPr>
        <w:t> </w:t>
      </w:r>
      <w:r w:rsidRPr="003A6784">
        <w:rPr>
          <w:rFonts w:eastAsia="Times New Roman" w:cs="Times New Roman"/>
          <w:color w:val="000000"/>
          <w:szCs w:val="24"/>
          <w:lang w:eastAsia="lv-LV"/>
        </w:rPr>
        <w:t xml:space="preserve">„Balta” prasības lietā pret </w:t>
      </w:r>
      <w:r w:rsidR="001079DD" w:rsidRPr="003A6784">
        <w:rPr>
          <w:rFonts w:eastAsia="Times New Roman" w:cs="Times New Roman"/>
          <w:color w:val="000000"/>
          <w:szCs w:val="24"/>
          <w:lang w:eastAsia="lv-LV"/>
        </w:rPr>
        <w:t xml:space="preserve">[pers. A] </w:t>
      </w:r>
      <w:r w:rsidRPr="003A6784">
        <w:rPr>
          <w:rFonts w:eastAsia="Times New Roman" w:cs="Times New Roman"/>
          <w:color w:val="000000"/>
          <w:szCs w:val="24"/>
          <w:lang w:eastAsia="lv-LV"/>
        </w:rPr>
        <w:t>par parāda 5494,59</w:t>
      </w:r>
      <w:r w:rsidR="001079DD" w:rsidRPr="003A6784">
        <w:rPr>
          <w:rFonts w:eastAsia="Times New Roman" w:cs="Times New Roman"/>
          <w:color w:val="000000"/>
          <w:szCs w:val="24"/>
          <w:lang w:eastAsia="lv-LV"/>
        </w:rPr>
        <w:t> </w:t>
      </w:r>
      <w:r w:rsidRPr="003A6784">
        <w:rPr>
          <w:rFonts w:eastAsia="Times New Roman" w:cs="Times New Roman"/>
          <w:color w:val="000000"/>
          <w:szCs w:val="24"/>
          <w:lang w:eastAsia="lv-LV"/>
        </w:rPr>
        <w:t xml:space="preserve">EUR piedziņu ir ierosināta tiesvedība. </w:t>
      </w:r>
    </w:p>
    <w:p w:rsidR="00344D28" w:rsidRPr="003A6784" w:rsidRDefault="00344D28" w:rsidP="001079DD">
      <w:pPr>
        <w:shd w:val="clear" w:color="auto" w:fill="FFFFFF"/>
        <w:spacing w:after="0" w:line="276" w:lineRule="auto"/>
        <w:ind w:firstLine="360"/>
        <w:jc w:val="both"/>
        <w:rPr>
          <w:rFonts w:eastAsia="Times New Roman" w:cs="Times New Roman"/>
          <w:color w:val="000000"/>
          <w:szCs w:val="24"/>
          <w:lang w:eastAsia="lv-LV"/>
        </w:rPr>
      </w:pPr>
      <w:r w:rsidRPr="003A6784">
        <w:rPr>
          <w:rFonts w:eastAsia="Times New Roman" w:cs="Times New Roman"/>
          <w:color w:val="000000"/>
          <w:szCs w:val="24"/>
          <w:lang w:eastAsia="lv-LV"/>
        </w:rPr>
        <w:t xml:space="preserve">Lietas materiālos esošie </w:t>
      </w:r>
      <w:r w:rsidR="001079DD" w:rsidRPr="003A6784">
        <w:rPr>
          <w:rFonts w:eastAsia="Times New Roman" w:cs="Times New Roman"/>
          <w:color w:val="000000"/>
          <w:szCs w:val="24"/>
          <w:lang w:eastAsia="lv-LV"/>
        </w:rPr>
        <w:t>[pers. A]</w:t>
      </w:r>
      <w:r w:rsidRPr="003A6784">
        <w:rPr>
          <w:rFonts w:eastAsia="Times New Roman" w:cs="Times New Roman"/>
          <w:color w:val="000000"/>
          <w:szCs w:val="24"/>
          <w:lang w:eastAsia="lv-LV"/>
        </w:rPr>
        <w:t xml:space="preserve"> mantisko stāvokli raksturojošie pierādījumi apliecina, ka viņa īpašumā nav reģistrēti transportlīdzekļi, uz </w:t>
      </w:r>
      <w:r w:rsidR="001079DD" w:rsidRPr="003A6784">
        <w:rPr>
          <w:rFonts w:eastAsia="Times New Roman" w:cs="Times New Roman"/>
          <w:color w:val="000000"/>
          <w:szCs w:val="24"/>
          <w:lang w:eastAsia="lv-LV"/>
        </w:rPr>
        <w:t>[pers. A]</w:t>
      </w:r>
      <w:r w:rsidRPr="003A6784">
        <w:rPr>
          <w:rFonts w:eastAsia="Times New Roman" w:cs="Times New Roman"/>
          <w:color w:val="000000"/>
          <w:szCs w:val="24"/>
          <w:lang w:eastAsia="lv-LV"/>
        </w:rPr>
        <w:t xml:space="preserve"> vārda nav nostiprināti nekustamie īpašumi, kā arī viņam nepieder kapitāldaļas uzņēmumos. No Valsts ieņēmumu dienesta 2017.gada </w:t>
      </w:r>
      <w:r w:rsidR="001079DD" w:rsidRPr="003A6784">
        <w:rPr>
          <w:rFonts w:eastAsia="Times New Roman" w:cs="Times New Roman"/>
          <w:color w:val="000000"/>
          <w:szCs w:val="24"/>
          <w:lang w:eastAsia="lv-LV"/>
        </w:rPr>
        <w:t xml:space="preserve">[..] </w:t>
      </w:r>
      <w:r w:rsidRPr="003A6784">
        <w:rPr>
          <w:rFonts w:eastAsia="Times New Roman" w:cs="Times New Roman"/>
          <w:color w:val="000000"/>
          <w:szCs w:val="24"/>
          <w:lang w:eastAsia="lv-LV"/>
        </w:rPr>
        <w:t xml:space="preserve">aprīlī sniegtās informācijas, izriet, ka </w:t>
      </w:r>
      <w:r w:rsidR="001079DD" w:rsidRPr="003A6784">
        <w:rPr>
          <w:rFonts w:eastAsia="Times New Roman" w:cs="Times New Roman"/>
          <w:color w:val="000000"/>
          <w:szCs w:val="24"/>
          <w:lang w:eastAsia="lv-LV"/>
        </w:rPr>
        <w:t>[pers. A]</w:t>
      </w:r>
      <w:r w:rsidRPr="003A6784">
        <w:rPr>
          <w:rFonts w:eastAsia="Times New Roman" w:cs="Times New Roman"/>
          <w:color w:val="000000"/>
          <w:szCs w:val="24"/>
          <w:lang w:eastAsia="lv-LV"/>
        </w:rPr>
        <w:t xml:space="preserve"> bruto ienākumi laika posmā no 2016.gada 1.janvāra līdz 2016.gada 3.decembrim bija 6073,75</w:t>
      </w:r>
      <w:r w:rsidR="001079DD" w:rsidRPr="003A6784">
        <w:rPr>
          <w:rFonts w:eastAsia="Times New Roman" w:cs="Times New Roman"/>
          <w:color w:val="000000"/>
          <w:szCs w:val="24"/>
          <w:lang w:eastAsia="lv-LV"/>
        </w:rPr>
        <w:t> </w:t>
      </w:r>
      <w:r w:rsidRPr="003A6784">
        <w:rPr>
          <w:rFonts w:eastAsia="Times New Roman" w:cs="Times New Roman"/>
          <w:color w:val="000000"/>
          <w:szCs w:val="24"/>
          <w:lang w:eastAsia="lv-LV"/>
        </w:rPr>
        <w:t>EUR un no 2017.gada 1.janvāra līdz 2017.gada 28.februārim 996,30</w:t>
      </w:r>
      <w:r w:rsidR="001079DD" w:rsidRPr="003A6784">
        <w:rPr>
          <w:rFonts w:eastAsia="Times New Roman" w:cs="Times New Roman"/>
          <w:color w:val="000000"/>
          <w:szCs w:val="24"/>
          <w:lang w:eastAsia="lv-LV"/>
        </w:rPr>
        <w:t> </w:t>
      </w:r>
      <w:r w:rsidRPr="003A6784">
        <w:rPr>
          <w:rFonts w:eastAsia="Times New Roman" w:cs="Times New Roman"/>
          <w:color w:val="000000"/>
          <w:szCs w:val="24"/>
          <w:lang w:eastAsia="lv-LV"/>
        </w:rPr>
        <w:t>EUR.</w:t>
      </w:r>
    </w:p>
    <w:p w:rsidR="00344D28" w:rsidRPr="003A6784" w:rsidRDefault="00344D28" w:rsidP="001079DD">
      <w:pPr>
        <w:shd w:val="clear" w:color="auto" w:fill="FFFFFF"/>
        <w:spacing w:after="0" w:line="276" w:lineRule="auto"/>
        <w:ind w:firstLine="360"/>
        <w:jc w:val="both"/>
        <w:rPr>
          <w:rFonts w:eastAsia="Times New Roman" w:cs="Times New Roman"/>
          <w:color w:val="000000"/>
          <w:szCs w:val="24"/>
          <w:lang w:eastAsia="lv-LV"/>
        </w:rPr>
      </w:pPr>
      <w:r w:rsidRPr="003A6784">
        <w:rPr>
          <w:rFonts w:eastAsia="Times New Roman" w:cs="Times New Roman"/>
          <w:color w:val="000000"/>
          <w:szCs w:val="24"/>
          <w:lang w:eastAsia="lv-LV"/>
        </w:rPr>
        <w:lastRenderedPageBreak/>
        <w:t xml:space="preserve">Lietā ir pierādīts, ka parādniekam nav iespēju nokārtot parādsaistības, kurām ir iestājies izpildes termiņš, un tās pārsniedz 5000 EUR, kas ir pamats Maksātnespējas likuma 129.panta pirmās daļas 1.punkta piemērošanai. </w:t>
      </w:r>
    </w:p>
    <w:p w:rsidR="00344D28" w:rsidRPr="003A6784" w:rsidRDefault="00344D28" w:rsidP="001079DD">
      <w:pPr>
        <w:shd w:val="clear" w:color="auto" w:fill="FFFFFF"/>
        <w:spacing w:after="0" w:line="276" w:lineRule="auto"/>
        <w:ind w:firstLine="360"/>
        <w:jc w:val="both"/>
        <w:rPr>
          <w:rFonts w:eastAsia="Times New Roman" w:cs="Times New Roman"/>
          <w:color w:val="000000"/>
          <w:szCs w:val="24"/>
          <w:lang w:eastAsia="lv-LV"/>
        </w:rPr>
      </w:pPr>
      <w:r w:rsidRPr="003A6784">
        <w:rPr>
          <w:rFonts w:eastAsia="Times New Roman" w:cs="Times New Roman"/>
          <w:color w:val="000000"/>
          <w:szCs w:val="24"/>
          <w:lang w:eastAsia="lv-LV"/>
        </w:rPr>
        <w:t xml:space="preserve">[1.2] Maksātnespējas likuma 130.pantā norādītie fiziskās personas maksātnespējas procesa piemērošanas ierobežojumi nav konstatējami. </w:t>
      </w:r>
    </w:p>
    <w:p w:rsidR="00344D28" w:rsidRPr="003A6784" w:rsidRDefault="00344D28" w:rsidP="001079DD">
      <w:pPr>
        <w:shd w:val="clear" w:color="auto" w:fill="FFFFFF"/>
        <w:spacing w:after="0" w:line="276" w:lineRule="auto"/>
        <w:ind w:firstLine="360"/>
        <w:jc w:val="both"/>
        <w:rPr>
          <w:rFonts w:eastAsia="Times New Roman" w:cs="Times New Roman"/>
          <w:color w:val="000000"/>
          <w:szCs w:val="24"/>
          <w:lang w:eastAsia="lv-LV"/>
        </w:rPr>
      </w:pPr>
      <w:r w:rsidRPr="003A6784">
        <w:rPr>
          <w:rFonts w:eastAsia="Times New Roman" w:cs="Times New Roman"/>
          <w:color w:val="000000"/>
          <w:szCs w:val="24"/>
          <w:lang w:eastAsia="lv-LV"/>
        </w:rPr>
        <w:t>Spriedums pamatots ar Maksātnespējas likuma 129.panta pirmās daļas 1.punktu un Civilprocesa likuma 363.</w:t>
      </w:r>
      <w:r w:rsidRPr="003A6784">
        <w:rPr>
          <w:rFonts w:eastAsia="Times New Roman" w:cs="Times New Roman"/>
          <w:color w:val="000000"/>
          <w:szCs w:val="24"/>
          <w:vertAlign w:val="superscript"/>
          <w:lang w:eastAsia="lv-LV"/>
        </w:rPr>
        <w:t>27</w:t>
      </w:r>
      <w:r w:rsidRPr="003A6784">
        <w:rPr>
          <w:rFonts w:eastAsia="Times New Roman" w:cs="Times New Roman"/>
          <w:color w:val="000000"/>
          <w:szCs w:val="24"/>
          <w:lang w:eastAsia="lv-LV"/>
        </w:rPr>
        <w:t>pantu.</w:t>
      </w:r>
    </w:p>
    <w:p w:rsidR="00344D28" w:rsidRPr="003A6784" w:rsidRDefault="00344D28" w:rsidP="001079DD">
      <w:pPr>
        <w:shd w:val="clear" w:color="auto" w:fill="FFFFFF"/>
        <w:spacing w:after="0" w:line="276" w:lineRule="auto"/>
        <w:ind w:firstLine="360"/>
        <w:jc w:val="both"/>
        <w:rPr>
          <w:rFonts w:eastAsia="Times New Roman" w:cs="Times New Roman"/>
          <w:color w:val="000000"/>
          <w:szCs w:val="24"/>
          <w:lang w:eastAsia="lv-LV"/>
        </w:rPr>
      </w:pPr>
      <w:r w:rsidRPr="003A6784">
        <w:rPr>
          <w:rFonts w:eastAsia="Times New Roman" w:cs="Times New Roman"/>
          <w:color w:val="000000"/>
          <w:szCs w:val="24"/>
          <w:lang w:eastAsia="lv-LV"/>
        </w:rPr>
        <w:t xml:space="preserve">Spriedums kā nepārsūdzams stājies likumīgā spēkā </w:t>
      </w:r>
    </w:p>
    <w:p w:rsidR="00344D28" w:rsidRPr="003A6784" w:rsidRDefault="00344D28" w:rsidP="001079DD">
      <w:pPr>
        <w:shd w:val="clear" w:color="auto" w:fill="FFFFFF"/>
        <w:spacing w:after="0" w:line="276" w:lineRule="auto"/>
        <w:ind w:firstLine="360"/>
        <w:jc w:val="both"/>
        <w:rPr>
          <w:rFonts w:eastAsia="Times New Roman" w:cs="Times New Roman"/>
          <w:color w:val="000000"/>
          <w:szCs w:val="24"/>
          <w:lang w:eastAsia="lv-LV"/>
        </w:rPr>
      </w:pPr>
    </w:p>
    <w:p w:rsidR="00344D28" w:rsidRPr="003A6784" w:rsidRDefault="00344D28" w:rsidP="001079DD">
      <w:pPr>
        <w:shd w:val="clear" w:color="auto" w:fill="FFFFFF"/>
        <w:spacing w:after="0" w:line="276" w:lineRule="auto"/>
        <w:ind w:firstLine="360"/>
        <w:jc w:val="both"/>
        <w:rPr>
          <w:rFonts w:eastAsia="Times New Roman" w:cs="Times New Roman"/>
          <w:color w:val="000000"/>
          <w:szCs w:val="24"/>
          <w:lang w:eastAsia="lv-LV"/>
        </w:rPr>
      </w:pPr>
      <w:r w:rsidRPr="003A6784">
        <w:rPr>
          <w:rFonts w:eastAsia="Times New Roman" w:cs="Times New Roman"/>
          <w:color w:val="000000"/>
          <w:szCs w:val="24"/>
          <w:lang w:eastAsia="lv-LV"/>
        </w:rPr>
        <w:t xml:space="preserve">[2] Ar Rīgas pilsētas Ziemeļu rajona tiesas 2017.gada 4.oktobra lēmumu apstiprināta parādnieka bankrota procedūras pabeigšana, piemērota saistību dzēšanas procedūra un apstiprināts saistību dzēšanas plāns. </w:t>
      </w:r>
    </w:p>
    <w:p w:rsidR="00344D28" w:rsidRPr="003A6784" w:rsidRDefault="00344D28" w:rsidP="001079DD">
      <w:pPr>
        <w:shd w:val="clear" w:color="auto" w:fill="FFFFFF"/>
        <w:spacing w:after="0" w:line="276" w:lineRule="auto"/>
        <w:ind w:firstLine="360"/>
        <w:jc w:val="both"/>
        <w:rPr>
          <w:rFonts w:eastAsia="Times New Roman" w:cs="Times New Roman"/>
          <w:color w:val="000000"/>
          <w:szCs w:val="24"/>
          <w:lang w:eastAsia="lv-LV"/>
        </w:rPr>
      </w:pPr>
      <w:r w:rsidRPr="003A6784">
        <w:rPr>
          <w:rFonts w:eastAsia="Times New Roman" w:cs="Times New Roman"/>
          <w:color w:val="000000"/>
          <w:szCs w:val="24"/>
          <w:lang w:eastAsia="lv-LV"/>
        </w:rPr>
        <w:t xml:space="preserve">Sakarā ar to, ka Jānis Cīrulis atcelts no administratora pienākumu pildīšanas, 2017.gada 7.novembrī par fiziskās personas </w:t>
      </w:r>
      <w:r w:rsidR="001079DD" w:rsidRPr="003A6784">
        <w:rPr>
          <w:rFonts w:eastAsia="Times New Roman" w:cs="Times New Roman"/>
          <w:color w:val="000000"/>
          <w:szCs w:val="24"/>
          <w:lang w:eastAsia="lv-LV"/>
        </w:rPr>
        <w:t>[pers. A]</w:t>
      </w:r>
      <w:r w:rsidRPr="003A6784">
        <w:rPr>
          <w:rFonts w:eastAsia="Times New Roman" w:cs="Times New Roman"/>
          <w:color w:val="000000"/>
          <w:szCs w:val="24"/>
          <w:lang w:eastAsia="lv-LV"/>
        </w:rPr>
        <w:t xml:space="preserve"> maksātnespējas procesa administratoru iecelts Mārtiņš </w:t>
      </w:r>
      <w:proofErr w:type="spellStart"/>
      <w:r w:rsidRPr="003A6784">
        <w:rPr>
          <w:rFonts w:eastAsia="Times New Roman" w:cs="Times New Roman"/>
          <w:color w:val="000000"/>
          <w:szCs w:val="24"/>
          <w:lang w:eastAsia="lv-LV"/>
        </w:rPr>
        <w:t>Pevko</w:t>
      </w:r>
      <w:proofErr w:type="spellEnd"/>
      <w:r w:rsidRPr="003A6784">
        <w:rPr>
          <w:rFonts w:eastAsia="Times New Roman" w:cs="Times New Roman"/>
          <w:color w:val="000000"/>
          <w:szCs w:val="24"/>
          <w:lang w:eastAsia="lv-LV"/>
        </w:rPr>
        <w:t xml:space="preserve"> (</w:t>
      </w:r>
      <w:r w:rsidRPr="003A6784">
        <w:rPr>
          <w:rFonts w:eastAsia="Times New Roman" w:cs="Times New Roman"/>
          <w:i/>
          <w:color w:val="000000"/>
          <w:szCs w:val="24"/>
          <w:lang w:eastAsia="lv-LV"/>
        </w:rPr>
        <w:t>sk. lietas 66.-68.lp</w:t>
      </w:r>
      <w:r w:rsidRPr="003A6784">
        <w:rPr>
          <w:rFonts w:eastAsia="Times New Roman" w:cs="Times New Roman"/>
          <w:color w:val="000000"/>
          <w:szCs w:val="24"/>
          <w:lang w:eastAsia="lv-LV"/>
        </w:rPr>
        <w:t>.).</w:t>
      </w:r>
    </w:p>
    <w:p w:rsidR="00344D28" w:rsidRPr="003A6784" w:rsidRDefault="00344D28" w:rsidP="001079DD">
      <w:pPr>
        <w:shd w:val="clear" w:color="auto" w:fill="FFFFFF"/>
        <w:spacing w:after="0" w:line="276" w:lineRule="auto"/>
        <w:ind w:firstLine="749"/>
        <w:jc w:val="both"/>
        <w:rPr>
          <w:rFonts w:eastAsia="Times New Roman" w:cs="Times New Roman"/>
          <w:color w:val="000000"/>
          <w:szCs w:val="24"/>
          <w:lang w:eastAsia="lv-LV"/>
        </w:rPr>
      </w:pPr>
    </w:p>
    <w:p w:rsidR="00344D28" w:rsidRPr="003A6784" w:rsidRDefault="00344D28" w:rsidP="001079DD">
      <w:pPr>
        <w:shd w:val="clear" w:color="auto" w:fill="FFFFFF"/>
        <w:spacing w:after="0" w:line="276" w:lineRule="auto"/>
        <w:ind w:firstLine="360"/>
        <w:jc w:val="both"/>
        <w:rPr>
          <w:rFonts w:eastAsia="Times New Roman" w:cs="Times New Roman"/>
          <w:color w:val="000000"/>
          <w:szCs w:val="24"/>
          <w:lang w:eastAsia="lv-LV"/>
        </w:rPr>
      </w:pPr>
      <w:r w:rsidRPr="003A6784">
        <w:rPr>
          <w:rFonts w:eastAsia="Times New Roman" w:cs="Times New Roman"/>
          <w:color w:val="000000"/>
          <w:szCs w:val="24"/>
          <w:lang w:eastAsia="lv-LV"/>
        </w:rPr>
        <w:t xml:space="preserve">[3] Rīgas pilsētas Vidzemes priekšpilsētas tiesā 2018.gada 20.septembrī saņemts </w:t>
      </w:r>
      <w:r w:rsidR="001079DD" w:rsidRPr="003A6784">
        <w:rPr>
          <w:rFonts w:eastAsia="Times New Roman" w:cs="Times New Roman"/>
          <w:color w:val="000000"/>
          <w:szCs w:val="24"/>
          <w:lang w:eastAsia="lv-LV"/>
        </w:rPr>
        <w:t>[pers. A]</w:t>
      </w:r>
      <w:r w:rsidRPr="003A6784">
        <w:rPr>
          <w:rFonts w:eastAsia="Times New Roman" w:cs="Times New Roman"/>
          <w:color w:val="000000"/>
          <w:szCs w:val="24"/>
          <w:lang w:eastAsia="lv-LV"/>
        </w:rPr>
        <w:t xml:space="preserve"> pieteikums par maksātnespējas procesa pabeigšanu sakarā ar saistību dzēšanas plāna izpildi.</w:t>
      </w:r>
    </w:p>
    <w:p w:rsidR="00344D28" w:rsidRPr="003A6784" w:rsidRDefault="00344D28" w:rsidP="001079DD">
      <w:pPr>
        <w:shd w:val="clear" w:color="auto" w:fill="FFFFFF"/>
        <w:spacing w:after="0" w:line="276" w:lineRule="auto"/>
        <w:ind w:firstLine="360"/>
        <w:jc w:val="both"/>
        <w:rPr>
          <w:rFonts w:eastAsia="Times New Roman" w:cs="Times New Roman"/>
          <w:color w:val="000000"/>
          <w:szCs w:val="24"/>
          <w:lang w:eastAsia="lv-LV"/>
        </w:rPr>
      </w:pPr>
      <w:r w:rsidRPr="003A6784">
        <w:rPr>
          <w:rFonts w:eastAsia="Times New Roman" w:cs="Times New Roman"/>
          <w:color w:val="000000"/>
          <w:szCs w:val="24"/>
          <w:lang w:eastAsia="lv-LV"/>
        </w:rPr>
        <w:t>Rīgas pilsētas Vidzemes priekšpilsētas tiesa 2018.gada 5.oktobrī nolēma izbeigt saistību dzēšanas procedūru un maksātnespējas procesu, dzēst saistību dzēšanas plānā norādītās saistības 3171,35</w:t>
      </w:r>
      <w:r w:rsidR="001079DD" w:rsidRPr="003A6784">
        <w:rPr>
          <w:rFonts w:eastAsia="Times New Roman" w:cs="Times New Roman"/>
          <w:color w:val="000000"/>
          <w:szCs w:val="24"/>
          <w:lang w:eastAsia="lv-LV"/>
        </w:rPr>
        <w:t> </w:t>
      </w:r>
      <w:r w:rsidRPr="003A6784">
        <w:rPr>
          <w:rFonts w:eastAsia="Times New Roman" w:cs="Times New Roman"/>
          <w:color w:val="000000"/>
          <w:szCs w:val="24"/>
          <w:lang w:eastAsia="lv-LV"/>
        </w:rPr>
        <w:t>EUR, kas nav izpildītas saistību dzēšanas procesa laikā.</w:t>
      </w:r>
    </w:p>
    <w:p w:rsidR="00344D28" w:rsidRPr="003A6784" w:rsidRDefault="00344D28" w:rsidP="001079DD">
      <w:pPr>
        <w:shd w:val="clear" w:color="auto" w:fill="FFFFFF"/>
        <w:spacing w:after="0" w:line="276" w:lineRule="auto"/>
        <w:ind w:firstLine="360"/>
        <w:jc w:val="both"/>
        <w:rPr>
          <w:rFonts w:eastAsia="Times New Roman" w:cs="Times New Roman"/>
          <w:color w:val="000000"/>
          <w:szCs w:val="24"/>
          <w:lang w:eastAsia="lv-LV"/>
        </w:rPr>
      </w:pPr>
      <w:r w:rsidRPr="003A6784">
        <w:rPr>
          <w:rFonts w:eastAsia="Times New Roman" w:cs="Times New Roman"/>
          <w:color w:val="000000"/>
          <w:szCs w:val="24"/>
          <w:lang w:eastAsia="lv-LV"/>
        </w:rPr>
        <w:t xml:space="preserve">Lēmumā norādīts šāds pamatojums. </w:t>
      </w:r>
    </w:p>
    <w:p w:rsidR="00344D28" w:rsidRPr="003A6784" w:rsidRDefault="00344D28" w:rsidP="001079DD">
      <w:pPr>
        <w:shd w:val="clear" w:color="auto" w:fill="FFFFFF"/>
        <w:spacing w:after="0" w:line="276" w:lineRule="auto"/>
        <w:ind w:firstLine="360"/>
        <w:jc w:val="both"/>
        <w:rPr>
          <w:rFonts w:eastAsia="Times New Roman" w:cs="Times New Roman"/>
          <w:color w:val="000000"/>
          <w:szCs w:val="24"/>
          <w:lang w:eastAsia="lv-LV"/>
        </w:rPr>
      </w:pPr>
      <w:r w:rsidRPr="003A6784">
        <w:rPr>
          <w:rFonts w:eastAsia="Times New Roman" w:cs="Times New Roman"/>
          <w:color w:val="000000"/>
          <w:szCs w:val="24"/>
          <w:lang w:eastAsia="lv-LV"/>
        </w:rPr>
        <w:t>No tiesas apstiprinātā saistību dzēšanas plāna redzams, ka bankrota procedūras ietvaros netika apmierināts kreditora AA</w:t>
      </w:r>
      <w:r w:rsidR="001079DD" w:rsidRPr="003A6784">
        <w:rPr>
          <w:rFonts w:eastAsia="Times New Roman" w:cs="Times New Roman"/>
          <w:color w:val="000000"/>
          <w:szCs w:val="24"/>
          <w:lang w:eastAsia="lv-LV"/>
        </w:rPr>
        <w:t>S </w:t>
      </w:r>
      <w:r w:rsidRPr="003A6784">
        <w:rPr>
          <w:rFonts w:eastAsia="Times New Roman" w:cs="Times New Roman"/>
          <w:color w:val="000000"/>
          <w:szCs w:val="24"/>
          <w:lang w:eastAsia="lv-LV"/>
        </w:rPr>
        <w:t xml:space="preserve"> „Balta” galvenais prasījums 4869,35</w:t>
      </w:r>
      <w:r w:rsidR="001079DD" w:rsidRPr="003A6784">
        <w:rPr>
          <w:rFonts w:eastAsia="Times New Roman" w:cs="Times New Roman"/>
          <w:color w:val="000000"/>
          <w:szCs w:val="24"/>
          <w:lang w:eastAsia="lv-LV"/>
        </w:rPr>
        <w:t> </w:t>
      </w:r>
      <w:r w:rsidRPr="003A6784">
        <w:rPr>
          <w:rFonts w:eastAsia="Times New Roman" w:cs="Times New Roman"/>
          <w:color w:val="000000"/>
          <w:szCs w:val="24"/>
          <w:lang w:eastAsia="lv-LV"/>
        </w:rPr>
        <w:t>EUR un blakus prasījums 489,94</w:t>
      </w:r>
      <w:r w:rsidR="001079DD" w:rsidRPr="003A6784">
        <w:rPr>
          <w:rFonts w:eastAsia="Times New Roman" w:cs="Times New Roman"/>
          <w:color w:val="000000"/>
          <w:szCs w:val="24"/>
          <w:lang w:eastAsia="lv-LV"/>
        </w:rPr>
        <w:t> </w:t>
      </w:r>
      <w:r w:rsidRPr="003A6784">
        <w:rPr>
          <w:rFonts w:eastAsia="Times New Roman" w:cs="Times New Roman"/>
          <w:color w:val="000000"/>
          <w:szCs w:val="24"/>
          <w:lang w:eastAsia="lv-LV"/>
        </w:rPr>
        <w:t>EUR. Parādnieks uzņēmās pienākumu 12 mēnešu laikā segt kreditora prasījumu, veicot maksājumu 134</w:t>
      </w:r>
      <w:r w:rsidR="00802BEB" w:rsidRPr="003A6784">
        <w:rPr>
          <w:rFonts w:eastAsia="Times New Roman" w:cs="Times New Roman"/>
          <w:color w:val="000000"/>
          <w:szCs w:val="24"/>
          <w:lang w:eastAsia="lv-LV"/>
        </w:rPr>
        <w:t> </w:t>
      </w:r>
      <w:r w:rsidRPr="003A6784">
        <w:rPr>
          <w:rFonts w:eastAsia="Times New Roman" w:cs="Times New Roman"/>
          <w:color w:val="000000"/>
          <w:szCs w:val="24"/>
          <w:lang w:eastAsia="lv-LV"/>
        </w:rPr>
        <w:t>EUR mēnesī. Pieteikumam par saistību dzēšanas procedūras pabeigšanu pievienotās konta un maksājuma dokumenta izdrukas apliecina, ka parādnieks saistību dzēšanas plānu ir izpildījis, veicot maksājumus kopā 1608 EUR. Ievērojot to, ka parādnieks ir izpildījis saistību dzēšanas plānu, iebildumi no kreditora nav saņemti, ir pamats izbeigt saistību dzēšanas procedūru, izbeigt parādnieka maksātnespējas procesu, un dzēst saistības, kuras nav izpildītas saistību dzēšanas procesa laikā.</w:t>
      </w:r>
    </w:p>
    <w:p w:rsidR="00344D28" w:rsidRPr="003A6784" w:rsidRDefault="00344D28" w:rsidP="001079DD">
      <w:pPr>
        <w:shd w:val="clear" w:color="auto" w:fill="FFFFFF"/>
        <w:spacing w:after="0" w:line="276" w:lineRule="auto"/>
        <w:ind w:firstLine="360"/>
        <w:jc w:val="both"/>
        <w:rPr>
          <w:rFonts w:eastAsia="Times New Roman" w:cs="Times New Roman"/>
          <w:color w:val="000000"/>
          <w:szCs w:val="24"/>
          <w:lang w:eastAsia="lv-LV"/>
        </w:rPr>
      </w:pPr>
      <w:r w:rsidRPr="003A6784">
        <w:rPr>
          <w:rFonts w:eastAsia="Times New Roman" w:cs="Times New Roman"/>
          <w:color w:val="000000"/>
          <w:szCs w:val="24"/>
          <w:lang w:eastAsia="lv-LV"/>
        </w:rPr>
        <w:t>Lēmums pamatots ar Maksātnespējas likuma 164.pantu, 165.panta pirmās daļas 2.punktu, ceturto daļu, Civilprocesa likuma 363.</w:t>
      </w:r>
      <w:r w:rsidRPr="003A6784">
        <w:rPr>
          <w:rFonts w:eastAsia="Times New Roman" w:cs="Times New Roman"/>
          <w:color w:val="000000"/>
          <w:szCs w:val="24"/>
          <w:vertAlign w:val="superscript"/>
          <w:lang w:eastAsia="lv-LV"/>
        </w:rPr>
        <w:t>28</w:t>
      </w:r>
      <w:r w:rsidRPr="003A6784">
        <w:rPr>
          <w:rFonts w:eastAsia="Times New Roman" w:cs="Times New Roman"/>
          <w:color w:val="000000"/>
          <w:szCs w:val="24"/>
          <w:lang w:eastAsia="lv-LV"/>
        </w:rPr>
        <w:t xml:space="preserve"> panta pirmās daļas 5.punktu un 363.</w:t>
      </w:r>
      <w:r w:rsidRPr="003A6784">
        <w:rPr>
          <w:rFonts w:eastAsia="Times New Roman" w:cs="Times New Roman"/>
          <w:color w:val="000000"/>
          <w:szCs w:val="24"/>
          <w:vertAlign w:val="superscript"/>
          <w:lang w:eastAsia="lv-LV"/>
        </w:rPr>
        <w:t>35</w:t>
      </w:r>
      <w:r w:rsidRPr="003A6784">
        <w:rPr>
          <w:rFonts w:eastAsia="Times New Roman" w:cs="Times New Roman"/>
          <w:color w:val="000000"/>
          <w:szCs w:val="24"/>
          <w:lang w:eastAsia="lv-LV"/>
        </w:rPr>
        <w:t> panta pirmo daļu.</w:t>
      </w:r>
    </w:p>
    <w:p w:rsidR="00344D28" w:rsidRPr="003A6784" w:rsidRDefault="00344D28" w:rsidP="001079DD">
      <w:pPr>
        <w:shd w:val="clear" w:color="auto" w:fill="FFFFFF"/>
        <w:spacing w:after="0" w:line="276" w:lineRule="auto"/>
        <w:ind w:firstLine="360"/>
        <w:jc w:val="both"/>
        <w:rPr>
          <w:rFonts w:eastAsia="Times New Roman" w:cs="Times New Roman"/>
          <w:color w:val="000000"/>
          <w:szCs w:val="24"/>
          <w:lang w:eastAsia="lv-LV"/>
        </w:rPr>
      </w:pPr>
      <w:r w:rsidRPr="003A6784">
        <w:rPr>
          <w:rFonts w:eastAsia="Times New Roman" w:cs="Times New Roman"/>
          <w:color w:val="000000"/>
          <w:szCs w:val="24"/>
          <w:lang w:eastAsia="lv-LV"/>
        </w:rPr>
        <w:t>Lēmums kā nepārsūdzams stājies likumīgā spēkā.</w:t>
      </w:r>
    </w:p>
    <w:p w:rsidR="00344D28" w:rsidRPr="003A6784" w:rsidRDefault="00344D28" w:rsidP="001079DD">
      <w:pPr>
        <w:shd w:val="clear" w:color="auto" w:fill="FFFFFF"/>
        <w:spacing w:after="0" w:line="276" w:lineRule="auto"/>
        <w:jc w:val="both"/>
        <w:rPr>
          <w:rFonts w:eastAsia="Times New Roman" w:cs="Times New Roman"/>
          <w:color w:val="000000"/>
          <w:szCs w:val="24"/>
          <w:lang w:eastAsia="lv-LV"/>
        </w:rPr>
      </w:pPr>
    </w:p>
    <w:p w:rsidR="00344D28" w:rsidRPr="003A6784" w:rsidRDefault="00344D28" w:rsidP="001079DD">
      <w:pPr>
        <w:tabs>
          <w:tab w:val="left" w:pos="0"/>
        </w:tabs>
        <w:spacing w:after="0" w:line="276" w:lineRule="auto"/>
        <w:ind w:right="4" w:firstLine="360"/>
        <w:jc w:val="both"/>
        <w:rPr>
          <w:rFonts w:eastAsia="Times New Roman" w:cs="Times New Roman"/>
          <w:color w:val="000000"/>
          <w:szCs w:val="24"/>
          <w:lang w:eastAsia="lv-LV"/>
        </w:rPr>
      </w:pPr>
      <w:r w:rsidRPr="003A6784">
        <w:rPr>
          <w:rFonts w:eastAsia="Times New Roman" w:cs="Times New Roman"/>
          <w:color w:val="000000"/>
          <w:szCs w:val="24"/>
          <w:lang w:eastAsia="lv-LV"/>
        </w:rPr>
        <w:t>[4] Ģenerālprokuratūras Personu un valsts tiesību aizsardzības departamenta virsprokurors iesniedzis protestu, kurā, atsaucoties uz būtiskiem procesuālo tiesību normu pārkāpumiem un materiālo tiesību normu nepareizu piemērošanu, lūdzis Rīgas pilsētas Ziemeļu rajona tiesas 2017.gada 19.aprīļa spriedumu un Rīgas pilsētas Vidzemes priekšpilsētas tiesas 2018.gada 5.oktobra lēmumu atcelt un maksātnespējas procesa pieteikumu nodot jaunai izskatīšanai.</w:t>
      </w:r>
    </w:p>
    <w:p w:rsidR="00344D28" w:rsidRPr="003A6784" w:rsidRDefault="00344D28" w:rsidP="001079DD">
      <w:pPr>
        <w:tabs>
          <w:tab w:val="left" w:pos="0"/>
        </w:tabs>
        <w:spacing w:after="0" w:line="276" w:lineRule="auto"/>
        <w:ind w:right="4" w:firstLine="360"/>
        <w:jc w:val="both"/>
        <w:rPr>
          <w:rFonts w:eastAsia="Times New Roman" w:cs="Times New Roman"/>
          <w:color w:val="000000"/>
          <w:szCs w:val="24"/>
          <w:lang w:eastAsia="lv-LV"/>
        </w:rPr>
      </w:pPr>
      <w:r w:rsidRPr="003A6784">
        <w:rPr>
          <w:rFonts w:eastAsia="Times New Roman" w:cs="Times New Roman"/>
          <w:color w:val="000000"/>
          <w:szCs w:val="24"/>
          <w:lang w:eastAsia="lv-LV"/>
        </w:rPr>
        <w:t>Protests pamatots ar šādiem argumentiem.</w:t>
      </w:r>
    </w:p>
    <w:p w:rsidR="00344D28" w:rsidRPr="003A6784" w:rsidRDefault="00344D28" w:rsidP="001079DD">
      <w:pPr>
        <w:tabs>
          <w:tab w:val="left" w:pos="0"/>
        </w:tabs>
        <w:spacing w:after="0" w:line="276" w:lineRule="auto"/>
        <w:ind w:right="4" w:firstLine="360"/>
        <w:jc w:val="both"/>
        <w:rPr>
          <w:rFonts w:eastAsia="Times New Roman" w:cs="Times New Roman"/>
          <w:color w:val="000000"/>
          <w:szCs w:val="24"/>
          <w:lang w:eastAsia="lv-LV"/>
        </w:rPr>
      </w:pPr>
      <w:r w:rsidRPr="003A6784">
        <w:rPr>
          <w:rFonts w:eastAsia="Times New Roman" w:cs="Times New Roman"/>
          <w:color w:val="000000"/>
          <w:szCs w:val="24"/>
          <w:lang w:eastAsia="lv-LV"/>
        </w:rPr>
        <w:t xml:space="preserve">[4.1] Apmierinot </w:t>
      </w:r>
      <w:r w:rsidR="001079DD" w:rsidRPr="003A6784">
        <w:rPr>
          <w:rFonts w:eastAsia="Times New Roman" w:cs="Times New Roman"/>
          <w:color w:val="000000"/>
          <w:szCs w:val="24"/>
          <w:lang w:eastAsia="lv-LV"/>
        </w:rPr>
        <w:t>[pers. A]</w:t>
      </w:r>
      <w:r w:rsidRPr="003A6784">
        <w:rPr>
          <w:rFonts w:eastAsia="Times New Roman" w:cs="Times New Roman"/>
          <w:color w:val="000000"/>
          <w:szCs w:val="24"/>
          <w:lang w:eastAsia="lv-LV"/>
        </w:rPr>
        <w:t xml:space="preserve"> pieteikumu par fiziskās personas maksātnespējas procesa pasludināšanu, tiesa formāli piemērojusi Maksātnespējas likuma 129.panta pirmās daļas 1.punktu, jo nav izvērtējusi būtisku apstākli, ka parādnieka saistības izriet no AAS</w:t>
      </w:r>
      <w:r w:rsidR="001079DD" w:rsidRPr="003A6784">
        <w:rPr>
          <w:rFonts w:eastAsia="Times New Roman" w:cs="Times New Roman"/>
          <w:color w:val="000000"/>
          <w:szCs w:val="24"/>
          <w:lang w:eastAsia="lv-LV"/>
        </w:rPr>
        <w:t> </w:t>
      </w:r>
      <w:r w:rsidRPr="003A6784">
        <w:rPr>
          <w:rFonts w:eastAsia="Times New Roman" w:cs="Times New Roman"/>
          <w:color w:val="000000"/>
          <w:szCs w:val="24"/>
          <w:lang w:eastAsia="lv-LV"/>
        </w:rPr>
        <w:t xml:space="preserve">„Balta” regresa prasības. Atbilstoši Sauszemes transportlīdzekļu īpašnieku civiltiesiskās atbildības </w:t>
      </w:r>
      <w:r w:rsidRPr="003A6784">
        <w:rPr>
          <w:rFonts w:eastAsia="Times New Roman" w:cs="Times New Roman"/>
          <w:color w:val="000000"/>
          <w:szCs w:val="24"/>
          <w:lang w:eastAsia="lv-LV"/>
        </w:rPr>
        <w:lastRenderedPageBreak/>
        <w:t xml:space="preserve">obligātās apdrošināšanas likuma (turpmāk - OCTA likums) 41.pantam pamats regresa prasībai var būt tikai transportlīdzekļa vadītāja prettiesiska rīcība. </w:t>
      </w:r>
    </w:p>
    <w:p w:rsidR="00344D28" w:rsidRPr="003A6784" w:rsidRDefault="00344D28" w:rsidP="001079DD">
      <w:pPr>
        <w:tabs>
          <w:tab w:val="left" w:pos="0"/>
        </w:tabs>
        <w:spacing w:after="0" w:line="276" w:lineRule="auto"/>
        <w:ind w:right="4" w:firstLine="360"/>
        <w:jc w:val="both"/>
        <w:rPr>
          <w:rFonts w:eastAsia="Times New Roman" w:cs="Times New Roman"/>
          <w:color w:val="000000"/>
          <w:szCs w:val="24"/>
          <w:lang w:eastAsia="lv-LV"/>
        </w:rPr>
      </w:pPr>
      <w:r w:rsidRPr="003A6784">
        <w:rPr>
          <w:rFonts w:eastAsia="Times New Roman" w:cs="Times New Roman"/>
          <w:color w:val="000000"/>
          <w:szCs w:val="24"/>
          <w:lang w:eastAsia="lv-LV"/>
        </w:rPr>
        <w:t xml:space="preserve">[4.2] Pieņemdama lēmumu, ar kuru </w:t>
      </w:r>
      <w:r w:rsidR="001079DD" w:rsidRPr="003A6784">
        <w:rPr>
          <w:rFonts w:eastAsia="Times New Roman" w:cs="Times New Roman"/>
          <w:color w:val="000000"/>
          <w:szCs w:val="24"/>
          <w:lang w:eastAsia="lv-LV"/>
        </w:rPr>
        <w:t xml:space="preserve">[pers. A] </w:t>
      </w:r>
      <w:r w:rsidRPr="003A6784">
        <w:rPr>
          <w:rFonts w:eastAsia="Times New Roman" w:cs="Times New Roman"/>
          <w:color w:val="000000"/>
          <w:szCs w:val="24"/>
          <w:lang w:eastAsia="lv-LV"/>
        </w:rPr>
        <w:t>atbrīvots no saistību dzēšanas procedūras ietvaros neizpildītām saistībām, tiesa nepamatoti nav piemērojusi Maksātnespējas likuma 164.panta ceturtās daļas 2.punktu – pēc saistību dzēšanas procedūras pabeigšanas netiek dzēsti prasījumi no neatļautas darbības.</w:t>
      </w:r>
    </w:p>
    <w:p w:rsidR="00344D28" w:rsidRPr="003A6784" w:rsidRDefault="00344D28" w:rsidP="001079DD">
      <w:pPr>
        <w:tabs>
          <w:tab w:val="left" w:pos="0"/>
        </w:tabs>
        <w:spacing w:after="0" w:line="276" w:lineRule="auto"/>
        <w:ind w:right="4" w:firstLine="360"/>
        <w:jc w:val="both"/>
        <w:rPr>
          <w:rFonts w:eastAsia="Times New Roman" w:cs="Times New Roman"/>
          <w:color w:val="000000"/>
          <w:szCs w:val="24"/>
          <w:lang w:eastAsia="lv-LV"/>
        </w:rPr>
      </w:pPr>
      <w:r w:rsidRPr="003A6784">
        <w:rPr>
          <w:rFonts w:eastAsia="Times New Roman" w:cs="Times New Roman"/>
          <w:color w:val="000000"/>
          <w:szCs w:val="24"/>
          <w:lang w:eastAsia="lv-LV"/>
        </w:rPr>
        <w:t xml:space="preserve">[4.3] Tiesai konkrētajā gadījumā bija pienākums vērtēt, vai </w:t>
      </w:r>
      <w:r w:rsidR="001079DD" w:rsidRPr="003A6784">
        <w:rPr>
          <w:rFonts w:eastAsia="Times New Roman" w:cs="Times New Roman"/>
          <w:color w:val="000000"/>
          <w:szCs w:val="24"/>
          <w:lang w:eastAsia="lv-LV"/>
        </w:rPr>
        <w:t>[pers. A]</w:t>
      </w:r>
      <w:r w:rsidRPr="003A6784">
        <w:rPr>
          <w:rFonts w:eastAsia="Times New Roman" w:cs="Times New Roman"/>
          <w:color w:val="000000"/>
          <w:szCs w:val="24"/>
          <w:lang w:eastAsia="lv-LV"/>
        </w:rPr>
        <w:t xml:space="preserve"> darbības neliecina par maksātnespējas procesa negodprātīgu izmantošanu nolūkā atbrīvoties no tādām saistībām, kas radušās parādnieka prettiesiskas rīcības dēļ.</w:t>
      </w:r>
    </w:p>
    <w:p w:rsidR="00344D28" w:rsidRPr="003A6784" w:rsidRDefault="00344D28" w:rsidP="001079DD">
      <w:pPr>
        <w:tabs>
          <w:tab w:val="left" w:pos="0"/>
        </w:tabs>
        <w:spacing w:after="0" w:line="276" w:lineRule="auto"/>
        <w:ind w:right="4" w:firstLine="360"/>
        <w:jc w:val="both"/>
        <w:rPr>
          <w:rFonts w:eastAsia="Times New Roman" w:cs="Times New Roman"/>
          <w:color w:val="000000"/>
          <w:szCs w:val="24"/>
          <w:lang w:eastAsia="lv-LV"/>
        </w:rPr>
      </w:pPr>
    </w:p>
    <w:p w:rsidR="00344D28" w:rsidRPr="003A6784" w:rsidRDefault="00344D28" w:rsidP="001079DD">
      <w:pPr>
        <w:tabs>
          <w:tab w:val="left" w:pos="0"/>
        </w:tabs>
        <w:spacing w:after="0" w:line="276" w:lineRule="auto"/>
        <w:ind w:right="4" w:firstLine="360"/>
        <w:jc w:val="both"/>
        <w:rPr>
          <w:rFonts w:eastAsia="Times New Roman" w:cs="Times New Roman"/>
          <w:color w:val="000000"/>
          <w:szCs w:val="24"/>
          <w:lang w:eastAsia="lv-LV"/>
        </w:rPr>
      </w:pPr>
      <w:r w:rsidRPr="003A6784">
        <w:rPr>
          <w:rFonts w:eastAsia="Times New Roman" w:cs="Times New Roman"/>
          <w:color w:val="000000"/>
          <w:szCs w:val="24"/>
          <w:lang w:eastAsia="lv-LV"/>
        </w:rPr>
        <w:t xml:space="preserve">[5] Paskaidrojumus sakarā ar protestu iesniedzis </w:t>
      </w:r>
      <w:r w:rsidR="001079DD" w:rsidRPr="003A6784">
        <w:rPr>
          <w:rFonts w:eastAsia="Times New Roman" w:cs="Times New Roman"/>
          <w:color w:val="000000"/>
          <w:szCs w:val="24"/>
          <w:lang w:eastAsia="lv-LV"/>
        </w:rPr>
        <w:t>[pers. A]</w:t>
      </w:r>
      <w:r w:rsidRPr="003A6784">
        <w:rPr>
          <w:rFonts w:eastAsia="Times New Roman" w:cs="Times New Roman"/>
          <w:color w:val="000000"/>
          <w:szCs w:val="24"/>
          <w:lang w:eastAsia="lv-LV"/>
        </w:rPr>
        <w:t xml:space="preserve">, norādīdams iebildumus pret protesta pamatojumu.  Savukārt administrators paskaidrojumos paudis viedokli, ka protests kā pamatots ir apmierināms. </w:t>
      </w:r>
    </w:p>
    <w:p w:rsidR="00344D28" w:rsidRPr="003A6784" w:rsidRDefault="00344D28" w:rsidP="001079DD">
      <w:pPr>
        <w:tabs>
          <w:tab w:val="left" w:pos="0"/>
        </w:tabs>
        <w:spacing w:after="0" w:line="276" w:lineRule="auto"/>
        <w:ind w:right="4"/>
        <w:jc w:val="both"/>
        <w:rPr>
          <w:rFonts w:eastAsia="Times New Roman" w:cs="Times New Roman"/>
          <w:color w:val="000000"/>
          <w:szCs w:val="24"/>
          <w:lang w:eastAsia="lv-LV"/>
        </w:rPr>
      </w:pPr>
    </w:p>
    <w:p w:rsidR="00344D28" w:rsidRPr="003A6784" w:rsidRDefault="00344D28" w:rsidP="001079DD">
      <w:pPr>
        <w:tabs>
          <w:tab w:val="left" w:pos="0"/>
        </w:tabs>
        <w:spacing w:after="0" w:line="276" w:lineRule="auto"/>
        <w:ind w:right="4"/>
        <w:jc w:val="center"/>
        <w:rPr>
          <w:rFonts w:eastAsia="Times New Roman" w:cs="Times New Roman"/>
          <w:color w:val="000000"/>
          <w:szCs w:val="24"/>
          <w:lang w:eastAsia="lv-LV"/>
        </w:rPr>
      </w:pPr>
      <w:r w:rsidRPr="003A6784">
        <w:rPr>
          <w:rFonts w:eastAsia="Times New Roman" w:cs="Times New Roman"/>
          <w:b/>
          <w:color w:val="000000"/>
          <w:szCs w:val="24"/>
          <w:lang w:eastAsia="lv-LV"/>
        </w:rPr>
        <w:t>Motīvu daļa</w:t>
      </w:r>
    </w:p>
    <w:p w:rsidR="00344D28" w:rsidRPr="003A6784" w:rsidRDefault="00344D28" w:rsidP="001079DD">
      <w:pPr>
        <w:tabs>
          <w:tab w:val="left" w:pos="0"/>
        </w:tabs>
        <w:spacing w:after="0" w:line="276" w:lineRule="auto"/>
        <w:ind w:right="4" w:firstLine="360"/>
        <w:jc w:val="both"/>
        <w:rPr>
          <w:rFonts w:eastAsia="Times New Roman" w:cs="Times New Roman"/>
          <w:color w:val="000000"/>
          <w:szCs w:val="24"/>
          <w:lang w:eastAsia="lv-LV"/>
        </w:rPr>
      </w:pPr>
    </w:p>
    <w:p w:rsidR="00344D28" w:rsidRPr="003A6784" w:rsidRDefault="00344D28" w:rsidP="001079DD">
      <w:pPr>
        <w:spacing w:after="0" w:line="276" w:lineRule="auto"/>
        <w:ind w:right="68" w:firstLine="426"/>
        <w:jc w:val="both"/>
        <w:rPr>
          <w:rFonts w:eastAsia="Times New Roman" w:cs="Times New Roman"/>
          <w:color w:val="000000"/>
          <w:szCs w:val="24"/>
          <w:lang w:eastAsia="lv-LV"/>
        </w:rPr>
      </w:pPr>
      <w:r w:rsidRPr="003A6784">
        <w:rPr>
          <w:rFonts w:eastAsia="Times New Roman" w:cs="Times New Roman"/>
          <w:color w:val="000000"/>
          <w:szCs w:val="24"/>
          <w:lang w:eastAsia="lv-LV"/>
        </w:rPr>
        <w:t xml:space="preserve">[6] Iepazinies ar lietas materiāliem un apsvēris protestā norādītos argumentus, Senāts atzīst, ka Rīgas pilsētas Vidzemes priekšpilsētas tiesas 2018.gada 5.oktobra lēmums atceļams daļā, ar kuru apmierināts </w:t>
      </w:r>
      <w:r w:rsidR="001079DD" w:rsidRPr="003A6784">
        <w:rPr>
          <w:rFonts w:eastAsia="Times New Roman" w:cs="Times New Roman"/>
          <w:color w:val="000000"/>
          <w:szCs w:val="24"/>
          <w:lang w:eastAsia="lv-LV"/>
        </w:rPr>
        <w:t>[pers. A]</w:t>
      </w:r>
      <w:r w:rsidRPr="003A6784">
        <w:rPr>
          <w:rFonts w:eastAsia="Times New Roman" w:cs="Times New Roman"/>
          <w:color w:val="000000"/>
          <w:szCs w:val="24"/>
          <w:lang w:eastAsia="lv-LV"/>
        </w:rPr>
        <w:t xml:space="preserve"> pieteikums par viņa atbrīvošanu no saistību dzēšanas plānā paredzētajām neizpildītajām saistībām, bet pārējā daļā protests noraidāms. </w:t>
      </w:r>
    </w:p>
    <w:p w:rsidR="00344D28" w:rsidRPr="003A6784" w:rsidRDefault="00344D28" w:rsidP="001079DD">
      <w:pPr>
        <w:spacing w:after="0" w:line="276" w:lineRule="auto"/>
        <w:ind w:right="68" w:firstLine="426"/>
        <w:jc w:val="both"/>
        <w:rPr>
          <w:rFonts w:eastAsia="Times New Roman" w:cs="Times New Roman"/>
          <w:color w:val="000000"/>
          <w:szCs w:val="24"/>
          <w:lang w:eastAsia="lv-LV"/>
        </w:rPr>
      </w:pPr>
    </w:p>
    <w:p w:rsidR="00344D28" w:rsidRPr="003A6784" w:rsidRDefault="00344D28" w:rsidP="001079DD">
      <w:pPr>
        <w:spacing w:after="0" w:line="276" w:lineRule="auto"/>
        <w:ind w:right="68" w:firstLine="426"/>
        <w:jc w:val="both"/>
        <w:rPr>
          <w:rFonts w:eastAsia="Times New Roman" w:cs="Times New Roman"/>
          <w:color w:val="000000"/>
          <w:szCs w:val="24"/>
          <w:lang w:eastAsia="lv-LV"/>
        </w:rPr>
      </w:pPr>
      <w:r w:rsidRPr="003A6784">
        <w:rPr>
          <w:rFonts w:eastAsia="Times New Roman" w:cs="Times New Roman"/>
          <w:color w:val="000000"/>
          <w:szCs w:val="24"/>
          <w:lang w:eastAsia="lv-LV"/>
        </w:rPr>
        <w:t>[7] Atbilstoši Maksātnespējas likuma 5.panta pirmajai daļai fiziskas personas maksātnespējas process ir tiesiska rakstura pasākumu kopums, kura mērķis ir pēc iespējas pilnīgāk apmierināt kreditoru prasījumus no parādnieka mantas un dot iespēju parādniekam, kura manta un ienākumi nav pietiekami visu saistību segšanai, tikt atbrīvotam no neizpildītajām saistībām un atjaunot maksātspēju.</w:t>
      </w:r>
    </w:p>
    <w:p w:rsidR="00344D28" w:rsidRPr="003A6784" w:rsidRDefault="00344D28" w:rsidP="001079DD">
      <w:pPr>
        <w:spacing w:after="0" w:line="276" w:lineRule="auto"/>
        <w:ind w:right="68" w:firstLine="426"/>
        <w:jc w:val="both"/>
        <w:rPr>
          <w:rFonts w:eastAsia="Times New Roman" w:cs="Times New Roman"/>
          <w:color w:val="000000"/>
          <w:szCs w:val="24"/>
          <w:lang w:eastAsia="lv-LV"/>
        </w:rPr>
      </w:pPr>
      <w:r w:rsidRPr="003A6784">
        <w:rPr>
          <w:rFonts w:eastAsia="Times New Roman" w:cs="Times New Roman"/>
          <w:color w:val="000000"/>
          <w:szCs w:val="24"/>
          <w:lang w:eastAsia="lv-LV"/>
        </w:rPr>
        <w:t>Šā likuma 6.pantā nostiprināti vispārējie maksātnespējas procesa principi, un nav vietas šaubām, ka tiesai, lemjot ikvienu jautājumu, kas saistīts ar maksātnespējas procesu, ir pienākums rīkoties tā, lai tiktu nodrošināta pamatprincipu ievērošana.</w:t>
      </w:r>
    </w:p>
    <w:p w:rsidR="00344D28" w:rsidRPr="003A6784" w:rsidRDefault="00344D28" w:rsidP="001079DD">
      <w:pPr>
        <w:spacing w:after="0" w:line="276" w:lineRule="auto"/>
        <w:ind w:right="68" w:firstLine="426"/>
        <w:jc w:val="both"/>
        <w:rPr>
          <w:rFonts w:eastAsia="Times New Roman" w:cs="Times New Roman"/>
          <w:color w:val="000000"/>
          <w:szCs w:val="24"/>
          <w:lang w:eastAsia="lv-LV"/>
        </w:rPr>
      </w:pPr>
    </w:p>
    <w:p w:rsidR="00344D28" w:rsidRPr="003A6784" w:rsidRDefault="00344D28" w:rsidP="001079DD">
      <w:pPr>
        <w:spacing w:after="0" w:line="276" w:lineRule="auto"/>
        <w:ind w:right="68" w:firstLine="426"/>
        <w:jc w:val="both"/>
        <w:rPr>
          <w:rFonts w:eastAsia="Times New Roman" w:cs="Times New Roman"/>
          <w:color w:val="000000"/>
          <w:szCs w:val="24"/>
          <w:lang w:eastAsia="lv-LV"/>
        </w:rPr>
      </w:pPr>
      <w:r w:rsidRPr="003A6784">
        <w:rPr>
          <w:rFonts w:eastAsia="Times New Roman" w:cs="Times New Roman"/>
          <w:color w:val="000000"/>
          <w:szCs w:val="24"/>
          <w:lang w:eastAsia="lv-LV"/>
        </w:rPr>
        <w:t>[8] Jāpiekrīt protesta iesniedzēja argumentiem, kuros norādīts, ka tiesa, ar 2018.gada 5.oktobra lēmumu atbrīvodama</w:t>
      </w:r>
      <w:r w:rsidR="001079DD" w:rsidRPr="003A6784">
        <w:rPr>
          <w:rFonts w:eastAsia="Times New Roman" w:cs="Times New Roman"/>
          <w:color w:val="000000"/>
          <w:szCs w:val="24"/>
          <w:lang w:eastAsia="lv-LV"/>
        </w:rPr>
        <w:t xml:space="preserve"> [pers. A]</w:t>
      </w:r>
      <w:r w:rsidRPr="003A6784">
        <w:rPr>
          <w:rFonts w:eastAsia="Times New Roman" w:cs="Times New Roman"/>
          <w:color w:val="000000"/>
          <w:szCs w:val="24"/>
          <w:lang w:eastAsia="lv-LV"/>
        </w:rPr>
        <w:t xml:space="preserve"> no tām saistībām, kas palikušas neizpildītas pēc saistību dzēšanas plāna darbības beigām, nav piemērojusi to materiālo tiesību normu, kas lietā pastāvošajos faktiskajos apstākļos bija jāpiemēro.</w:t>
      </w:r>
    </w:p>
    <w:p w:rsidR="00344D28" w:rsidRPr="003A6784" w:rsidRDefault="00344D28" w:rsidP="001079DD">
      <w:pPr>
        <w:spacing w:after="0" w:line="276" w:lineRule="auto"/>
        <w:ind w:right="68" w:firstLine="426"/>
        <w:jc w:val="both"/>
        <w:rPr>
          <w:rFonts w:eastAsia="Times New Roman" w:cs="Times New Roman"/>
          <w:color w:val="000000"/>
          <w:szCs w:val="24"/>
          <w:lang w:eastAsia="lv-LV"/>
        </w:rPr>
      </w:pPr>
      <w:r w:rsidRPr="003A6784">
        <w:rPr>
          <w:rFonts w:eastAsia="Times New Roman" w:cs="Times New Roman"/>
          <w:color w:val="000000"/>
          <w:szCs w:val="24"/>
          <w:lang w:eastAsia="lv-LV"/>
        </w:rPr>
        <w:t>[8.1] Maksātnespējas likuma 164.panta pirmajā daļā noteikts, ja parādnieks veicis fiziskās personas saistību dzēšanas plānā noteiktās darbības, pēc šā plāna darbības beigām atlikušās minētajā plānā norādītās šīs personas saistības tiek dzēstas. Savukārt šā panta ceturtās daļas 2.punkts paredz, ka pēc saistību dzēšanas procedūras pabeigšanas netiek dzēsti prasījumi no neatļautas darbības.</w:t>
      </w:r>
    </w:p>
    <w:p w:rsidR="00344D28" w:rsidRPr="003A6784" w:rsidRDefault="00344D28" w:rsidP="001079DD">
      <w:pPr>
        <w:spacing w:after="0" w:line="276" w:lineRule="auto"/>
        <w:ind w:right="68" w:firstLine="426"/>
        <w:jc w:val="both"/>
        <w:rPr>
          <w:rFonts w:eastAsia="Times New Roman" w:cs="Times New Roman"/>
          <w:color w:val="000000"/>
          <w:szCs w:val="24"/>
          <w:lang w:eastAsia="lv-LV"/>
        </w:rPr>
      </w:pPr>
      <w:r w:rsidRPr="003A6784">
        <w:rPr>
          <w:rFonts w:eastAsia="Times New Roman" w:cs="Times New Roman"/>
          <w:color w:val="000000"/>
          <w:szCs w:val="24"/>
          <w:lang w:eastAsia="lv-LV"/>
        </w:rPr>
        <w:t>Tas nozīmē, ka Maksātnespējas likuma 164.panta ceturtajā daļā nostiprināts vispārējs princips, kuram atbilstoši fiziskā persona maksātnespējas procesā ne pie kādiem apstākļiem nevar atbrīvoties no saistībām, kuru pamatā ir neatļauta darbība (</w:t>
      </w:r>
      <w:r w:rsidRPr="003A6784">
        <w:rPr>
          <w:rFonts w:eastAsia="Times New Roman" w:cs="Times New Roman"/>
          <w:i/>
          <w:color w:val="000000"/>
          <w:szCs w:val="24"/>
          <w:lang w:eastAsia="lv-LV"/>
        </w:rPr>
        <w:t xml:space="preserve">sal. Senāta 2018.gada 15.marta sprieduma lietā </w:t>
      </w:r>
      <w:proofErr w:type="spellStart"/>
      <w:r w:rsidRPr="003A6784">
        <w:rPr>
          <w:rFonts w:eastAsia="Times New Roman" w:cs="Times New Roman"/>
          <w:i/>
          <w:color w:val="000000"/>
          <w:szCs w:val="24"/>
          <w:lang w:eastAsia="lv-LV"/>
        </w:rPr>
        <w:t>Nr.SKC-5</w:t>
      </w:r>
      <w:proofErr w:type="spellEnd"/>
      <w:r w:rsidRPr="003A6784">
        <w:rPr>
          <w:rFonts w:eastAsia="Times New Roman" w:cs="Times New Roman"/>
          <w:i/>
          <w:color w:val="000000"/>
          <w:szCs w:val="24"/>
          <w:lang w:eastAsia="lv-LV"/>
        </w:rPr>
        <w:t>/2018 (</w:t>
      </w:r>
      <w:hyperlink r:id="rId7" w:tgtFrame="_blank" w:history="1">
        <w:r w:rsidRPr="003A6784">
          <w:rPr>
            <w:rFonts w:eastAsia="Times New Roman" w:cs="Times New Roman"/>
            <w:i/>
            <w:color w:val="0000FF"/>
            <w:szCs w:val="24"/>
            <w:u w:val="single"/>
            <w:lang w:eastAsia="lv-LV"/>
          </w:rPr>
          <w:t>ECLI:LV:AT:2018:0315.C35074713.2.S)</w:t>
        </w:r>
      </w:hyperlink>
      <w:r w:rsidRPr="003A6784">
        <w:rPr>
          <w:rFonts w:eastAsia="Times New Roman" w:cs="Times New Roman"/>
          <w:i/>
          <w:color w:val="000000"/>
          <w:szCs w:val="24"/>
          <w:lang w:eastAsia="lv-LV"/>
        </w:rPr>
        <w:t xml:space="preserve"> 4.3.punktu</w:t>
      </w:r>
      <w:r w:rsidRPr="003A6784">
        <w:rPr>
          <w:rFonts w:eastAsia="Times New Roman" w:cs="Times New Roman"/>
          <w:color w:val="000000"/>
          <w:szCs w:val="24"/>
          <w:lang w:eastAsia="lv-LV"/>
        </w:rPr>
        <w:t>).</w:t>
      </w:r>
    </w:p>
    <w:p w:rsidR="00344D28" w:rsidRPr="003A6784" w:rsidRDefault="00344D28" w:rsidP="001079DD">
      <w:pPr>
        <w:spacing w:after="0" w:line="276" w:lineRule="auto"/>
        <w:ind w:right="68" w:firstLine="426"/>
        <w:jc w:val="both"/>
        <w:rPr>
          <w:rFonts w:eastAsia="Times New Roman" w:cs="Times New Roman"/>
          <w:color w:val="000000"/>
          <w:szCs w:val="24"/>
          <w:lang w:eastAsia="lv-LV"/>
        </w:rPr>
      </w:pPr>
      <w:r w:rsidRPr="003A6784">
        <w:rPr>
          <w:rFonts w:eastAsia="Times New Roman" w:cs="Times New Roman"/>
          <w:color w:val="000000"/>
          <w:szCs w:val="24"/>
          <w:lang w:eastAsia="lv-LV"/>
        </w:rPr>
        <w:lastRenderedPageBreak/>
        <w:t xml:space="preserve">No lietas materiāliem redzams, ka </w:t>
      </w:r>
      <w:r w:rsidR="001079DD" w:rsidRPr="003A6784">
        <w:rPr>
          <w:rFonts w:eastAsia="Times New Roman" w:cs="Times New Roman"/>
          <w:color w:val="000000"/>
          <w:szCs w:val="24"/>
          <w:lang w:eastAsia="lv-LV"/>
        </w:rPr>
        <w:t>[pers. A]</w:t>
      </w:r>
      <w:r w:rsidRPr="003A6784">
        <w:rPr>
          <w:rFonts w:eastAsia="Times New Roman" w:cs="Times New Roman"/>
          <w:color w:val="000000"/>
          <w:szCs w:val="24"/>
          <w:lang w:eastAsia="lv-LV"/>
        </w:rPr>
        <w:t xml:space="preserve"> saistības rašanās pamatā bija AAS „Balta” regresa kārtībā pieteiktais prasījums par ceļu satiksmes negadījumā trešajai personai nodarīto zaudējumu atlīdzināšanu. </w:t>
      </w:r>
    </w:p>
    <w:p w:rsidR="00344D28" w:rsidRPr="003A6784" w:rsidRDefault="00344D28" w:rsidP="001079DD">
      <w:pPr>
        <w:spacing w:after="0" w:line="276" w:lineRule="auto"/>
        <w:ind w:right="68" w:firstLine="426"/>
        <w:jc w:val="both"/>
        <w:rPr>
          <w:rFonts w:eastAsia="Times New Roman" w:cs="Times New Roman"/>
          <w:color w:val="000000"/>
          <w:szCs w:val="24"/>
          <w:lang w:eastAsia="lv-LV"/>
        </w:rPr>
      </w:pPr>
      <w:r w:rsidRPr="003A6784">
        <w:rPr>
          <w:rFonts w:eastAsia="Times New Roman" w:cs="Times New Roman"/>
          <w:color w:val="000000"/>
          <w:szCs w:val="24"/>
          <w:lang w:eastAsia="lv-LV"/>
        </w:rPr>
        <w:t>Ja pamats šādam prasījumam saskaņā ar OCTA likuma 41.pantu var būt vienīgi ceļu satiksmes negadījumu izraisījušā transportlīdzekļa vadītāja prettiesiska rīcība, tad atzīstams, ka AAS</w:t>
      </w:r>
      <w:r w:rsidR="00E3779E" w:rsidRPr="003A6784">
        <w:rPr>
          <w:rFonts w:eastAsia="Times New Roman" w:cs="Times New Roman"/>
          <w:color w:val="000000"/>
          <w:szCs w:val="24"/>
          <w:lang w:eastAsia="lv-LV"/>
        </w:rPr>
        <w:t> </w:t>
      </w:r>
      <w:r w:rsidRPr="003A6784">
        <w:rPr>
          <w:rFonts w:eastAsia="Times New Roman" w:cs="Times New Roman"/>
          <w:color w:val="000000"/>
          <w:szCs w:val="24"/>
          <w:lang w:eastAsia="lv-LV"/>
        </w:rPr>
        <w:t xml:space="preserve">„Balta” prasījums pret </w:t>
      </w:r>
      <w:r w:rsidR="00E3779E" w:rsidRPr="003A6784">
        <w:rPr>
          <w:rFonts w:eastAsia="Times New Roman" w:cs="Times New Roman"/>
          <w:color w:val="000000"/>
          <w:szCs w:val="24"/>
          <w:lang w:eastAsia="lv-LV"/>
        </w:rPr>
        <w:t xml:space="preserve">[pers. A] </w:t>
      </w:r>
      <w:r w:rsidRPr="003A6784">
        <w:rPr>
          <w:rFonts w:eastAsia="Times New Roman" w:cs="Times New Roman"/>
          <w:color w:val="000000"/>
          <w:szCs w:val="24"/>
          <w:lang w:eastAsia="lv-LV"/>
        </w:rPr>
        <w:t>jeb parādnieka neizpildītās saistības ietilpst Maksātnespējas likuma 164.panta ceturtās daļas 2.punkta tvērumā, kas nepieļauj to dzēšanu fiziskās personas maksātnespējas procesā. Minētā ierobežojuma atbrīvošanai no tādām saistībām, kuru rašanās cēlonis bijusi neatļauta darbība, piemērošanu neietekmē fakts, ka fiziska persona izpildījusi saistību dzēšanas plānā paredzētos noteikumus.</w:t>
      </w:r>
    </w:p>
    <w:p w:rsidR="00344D28" w:rsidRPr="003A6784" w:rsidRDefault="00344D28" w:rsidP="001079DD">
      <w:pPr>
        <w:spacing w:after="0" w:line="276" w:lineRule="auto"/>
        <w:ind w:right="68" w:firstLine="426"/>
        <w:jc w:val="both"/>
        <w:rPr>
          <w:rFonts w:eastAsia="Times New Roman" w:cs="Times New Roman"/>
          <w:color w:val="000000"/>
          <w:szCs w:val="24"/>
          <w:lang w:eastAsia="lv-LV"/>
        </w:rPr>
      </w:pPr>
      <w:r w:rsidRPr="003A6784">
        <w:rPr>
          <w:rFonts w:eastAsia="Times New Roman" w:cs="Times New Roman"/>
          <w:color w:val="000000"/>
          <w:szCs w:val="24"/>
          <w:lang w:eastAsia="lv-LV"/>
        </w:rPr>
        <w:t xml:space="preserve">Tādējādi Senāts nonāk pie secinājuma, ka, nepiemērodama Maksātnespējas likuma 164.panta ceturtās daļas 2.punktu, tiesa pieņēmusi lēmumu, kas daļā par </w:t>
      </w:r>
      <w:r w:rsidR="001079DD" w:rsidRPr="003A6784">
        <w:rPr>
          <w:rFonts w:eastAsia="Times New Roman" w:cs="Times New Roman"/>
          <w:color w:val="000000"/>
          <w:szCs w:val="24"/>
          <w:lang w:eastAsia="lv-LV"/>
        </w:rPr>
        <w:t>[pers. A]</w:t>
      </w:r>
      <w:r w:rsidRPr="003A6784">
        <w:rPr>
          <w:rFonts w:eastAsia="Times New Roman" w:cs="Times New Roman"/>
          <w:color w:val="000000"/>
          <w:szCs w:val="24"/>
          <w:lang w:eastAsia="lv-LV"/>
        </w:rPr>
        <w:t xml:space="preserve"> atbrīvošanu no maksātnespējas procesa laikā neizpildītajām saistībām ir acīmredzamā pretrunā ar norādītās tiesību normas jēgu un mērķi. </w:t>
      </w:r>
    </w:p>
    <w:p w:rsidR="00344D28" w:rsidRPr="003A6784" w:rsidRDefault="00344D28" w:rsidP="001079DD">
      <w:pPr>
        <w:spacing w:after="0" w:line="276" w:lineRule="auto"/>
        <w:ind w:right="68" w:firstLine="426"/>
        <w:jc w:val="both"/>
        <w:rPr>
          <w:rFonts w:eastAsia="Times New Roman" w:cs="Times New Roman"/>
          <w:color w:val="000000"/>
          <w:szCs w:val="24"/>
          <w:lang w:eastAsia="lv-LV"/>
        </w:rPr>
      </w:pPr>
      <w:r w:rsidRPr="003A6784">
        <w:rPr>
          <w:rFonts w:eastAsia="Times New Roman" w:cs="Times New Roman"/>
          <w:color w:val="000000"/>
          <w:szCs w:val="24"/>
          <w:lang w:eastAsia="lv-LV"/>
        </w:rPr>
        <w:t>[8.3] Civilprocesa likuma 5.panta sestā daļa noteic, ka tiesa, piemērojot tiesību normas, ņem vērā judikatūru, ar ko saprot „tiesu nolēmumos atrodamās juridiskās atziņas, kas ir vispārināmas un līdz ar to pielietojamas ne vien konkrētajā, bet arī citos gadījumos</w:t>
      </w:r>
      <w:r w:rsidRPr="003A6784">
        <w:rPr>
          <w:rFonts w:eastAsia="Times New Roman" w:cs="Times New Roman"/>
          <w:i/>
          <w:color w:val="000000"/>
          <w:szCs w:val="24"/>
          <w:lang w:eastAsia="lv-LV"/>
        </w:rPr>
        <w:t>” (sk. Levits E. Judikatūra – pamati, problēmas, piemērošana // Latvijas Republikas Augstākās tiesas Biļetens, Nr.1/2010, 32.lpp.)</w:t>
      </w:r>
      <w:r w:rsidRPr="003A6784">
        <w:rPr>
          <w:rFonts w:eastAsia="Times New Roman" w:cs="Times New Roman"/>
          <w:color w:val="000000"/>
          <w:szCs w:val="24"/>
          <w:lang w:eastAsia="lv-LV"/>
        </w:rPr>
        <w:t>.</w:t>
      </w:r>
    </w:p>
    <w:p w:rsidR="00344D28" w:rsidRPr="003A6784" w:rsidRDefault="00344D28" w:rsidP="001079DD">
      <w:pPr>
        <w:spacing w:after="0" w:line="276" w:lineRule="auto"/>
        <w:ind w:right="68" w:firstLine="426"/>
        <w:jc w:val="both"/>
        <w:rPr>
          <w:rFonts w:eastAsia="Times New Roman" w:cs="Times New Roman"/>
          <w:color w:val="000000"/>
          <w:szCs w:val="24"/>
          <w:lang w:eastAsia="lv-LV"/>
        </w:rPr>
      </w:pPr>
      <w:r w:rsidRPr="003A6784">
        <w:rPr>
          <w:rFonts w:eastAsia="Times New Roman" w:cs="Times New Roman"/>
          <w:color w:val="000000"/>
          <w:szCs w:val="24"/>
          <w:lang w:eastAsia="lv-LV"/>
        </w:rPr>
        <w:t>Minētajā normā ietvertā noteikuma mērķis ir nodrošināt tiesas spriešanas taisnīgumu, vienveidību un tiesisko stabilitāti.</w:t>
      </w:r>
    </w:p>
    <w:p w:rsidR="00344D28" w:rsidRPr="003A6784" w:rsidRDefault="00344D28" w:rsidP="001079DD">
      <w:pPr>
        <w:spacing w:after="0" w:line="276" w:lineRule="auto"/>
        <w:ind w:right="68" w:firstLine="426"/>
        <w:jc w:val="both"/>
        <w:rPr>
          <w:rFonts w:eastAsia="Times New Roman" w:cs="Times New Roman"/>
          <w:color w:val="000000"/>
          <w:szCs w:val="24"/>
          <w:lang w:eastAsia="lv-LV"/>
        </w:rPr>
      </w:pPr>
      <w:r w:rsidRPr="003A6784">
        <w:rPr>
          <w:rFonts w:eastAsia="Times New Roman" w:cs="Times New Roman"/>
          <w:color w:val="000000"/>
          <w:szCs w:val="24"/>
          <w:lang w:eastAsia="lv-LV"/>
        </w:rPr>
        <w:t xml:space="preserve">Senāts atgādina, ka atšķirībā no Eiropas Savienības Tiesas, Eiropas Cilvēktiesību tiesas un Satversmes tiesas judikatūras, kas ir vispārsaistoša spēka tiesību avots jebkurā Latvijas tiesību sistēmas nozarē, nacionālo tiesu nolēmumos izteiktajām atziņām nav normatīvi saistoša spēka (attiecībā uz civillietām izņēmums - Civilprocesa likuma 476.panta pirmajā daļā paredzētajā gadījumā), tāpēc tiesa, nonākdama pie pārliecības par līdzšinējās prakses nepareizību, var no tām atkāpties, protams, sniedzot šādas rīcības juridisko pamatojumu </w:t>
      </w:r>
      <w:r w:rsidRPr="003A6784">
        <w:rPr>
          <w:rFonts w:eastAsia="Times New Roman" w:cs="Times New Roman"/>
          <w:i/>
          <w:color w:val="000000"/>
          <w:szCs w:val="24"/>
          <w:lang w:eastAsia="lv-LV"/>
        </w:rPr>
        <w:t xml:space="preserve">(sal. Senāta 2015.gada 22.septembra sprieduma lietā </w:t>
      </w:r>
      <w:proofErr w:type="spellStart"/>
      <w:r w:rsidRPr="003A6784">
        <w:rPr>
          <w:rFonts w:eastAsia="Times New Roman" w:cs="Times New Roman"/>
          <w:i/>
          <w:color w:val="000000"/>
          <w:szCs w:val="24"/>
          <w:lang w:eastAsia="lv-LV"/>
        </w:rPr>
        <w:t>Nr.SKC-2778</w:t>
      </w:r>
      <w:proofErr w:type="spellEnd"/>
      <w:r w:rsidRPr="003A6784">
        <w:rPr>
          <w:rFonts w:eastAsia="Times New Roman" w:cs="Times New Roman"/>
          <w:i/>
          <w:color w:val="000000"/>
          <w:szCs w:val="24"/>
          <w:lang w:eastAsia="lv-LV"/>
        </w:rPr>
        <w:t>/2015 (C15163815) 8.punktu)</w:t>
      </w:r>
      <w:r w:rsidRPr="003A6784">
        <w:rPr>
          <w:rFonts w:eastAsia="Times New Roman" w:cs="Times New Roman"/>
          <w:color w:val="000000"/>
          <w:szCs w:val="24"/>
          <w:lang w:eastAsia="lv-LV"/>
        </w:rPr>
        <w:t>.</w:t>
      </w:r>
    </w:p>
    <w:p w:rsidR="00344D28" w:rsidRPr="003A6784" w:rsidRDefault="00344D28" w:rsidP="0021103C">
      <w:pPr>
        <w:jc w:val="both"/>
        <w:rPr>
          <w:lang w:eastAsia="lv-LV"/>
        </w:rPr>
      </w:pPr>
      <w:r w:rsidRPr="003A6784">
        <w:rPr>
          <w:lang w:eastAsia="lv-LV"/>
        </w:rPr>
        <w:t>Lai gan kasācijas instances tiesa faktisko un tiesisko apstākļu ziņā salīdzināmā lietā atklājusi Maksātnespējas likuma 164.panta ceturtajā daļā iekļauto normu saturu (</w:t>
      </w:r>
      <w:r w:rsidRPr="003A6784">
        <w:rPr>
          <w:i/>
          <w:lang w:eastAsia="lv-LV"/>
        </w:rPr>
        <w:t>sk. šā lēmuma 8.1.punktu</w:t>
      </w:r>
      <w:r w:rsidRPr="003A6784">
        <w:rPr>
          <w:lang w:eastAsia="lv-LV"/>
        </w:rPr>
        <w:t xml:space="preserve">), Rīgas pilsētas Vidzemes priekšpilsētas tiesa šīs juridiskās atziņas atstājusi bez ievērības, nesniegdama atkāpšanās no judikatūras pamatojumu, kas veido Civilprocesa likuma 5.panta sestās daļas pārkāpuma sastāvu. </w:t>
      </w:r>
    </w:p>
    <w:p w:rsidR="00344D28" w:rsidRPr="003A6784" w:rsidRDefault="00344D28" w:rsidP="001079DD">
      <w:pPr>
        <w:spacing w:after="0" w:line="276" w:lineRule="auto"/>
        <w:ind w:right="68" w:firstLine="426"/>
        <w:jc w:val="both"/>
        <w:rPr>
          <w:rFonts w:eastAsia="Times New Roman" w:cs="Times New Roman"/>
          <w:color w:val="000000"/>
          <w:szCs w:val="24"/>
          <w:lang w:eastAsia="lv-LV"/>
        </w:rPr>
      </w:pPr>
      <w:r w:rsidRPr="003A6784">
        <w:rPr>
          <w:rFonts w:eastAsia="Times New Roman" w:cs="Times New Roman"/>
          <w:color w:val="000000"/>
          <w:szCs w:val="24"/>
          <w:lang w:eastAsia="lv-LV"/>
        </w:rPr>
        <w:t xml:space="preserve">[8.4] Tādējādi protestā apstrīdēto tiesas lēmumu daļā par </w:t>
      </w:r>
      <w:r w:rsidR="001079DD" w:rsidRPr="003A6784">
        <w:rPr>
          <w:rFonts w:eastAsia="Times New Roman" w:cs="Times New Roman"/>
          <w:color w:val="000000"/>
          <w:szCs w:val="24"/>
          <w:lang w:eastAsia="lv-LV"/>
        </w:rPr>
        <w:t>[pers. A]</w:t>
      </w:r>
      <w:r w:rsidRPr="003A6784">
        <w:rPr>
          <w:rFonts w:eastAsia="Times New Roman" w:cs="Times New Roman"/>
          <w:color w:val="000000"/>
          <w:szCs w:val="24"/>
          <w:lang w:eastAsia="lv-LV"/>
        </w:rPr>
        <w:t xml:space="preserve"> maksātnespējas procesa laikā neizpildīto saistību dzēšanu nevar atzīt par tiesisku, tāpēc tas minētajā daļā atceļams.</w:t>
      </w:r>
    </w:p>
    <w:p w:rsidR="00344D28" w:rsidRPr="003A6784" w:rsidRDefault="00344D28" w:rsidP="001079DD">
      <w:pPr>
        <w:spacing w:after="0" w:line="276" w:lineRule="auto"/>
        <w:ind w:right="68" w:firstLine="426"/>
        <w:jc w:val="both"/>
        <w:rPr>
          <w:rFonts w:eastAsia="Times New Roman" w:cs="Times New Roman"/>
          <w:color w:val="000000"/>
          <w:szCs w:val="24"/>
          <w:lang w:eastAsia="lv-LV"/>
        </w:rPr>
      </w:pPr>
    </w:p>
    <w:p w:rsidR="00344D28" w:rsidRPr="003A6784" w:rsidRDefault="00344D28" w:rsidP="001079DD">
      <w:pPr>
        <w:spacing w:after="0" w:line="276" w:lineRule="auto"/>
        <w:ind w:right="68" w:firstLine="426"/>
        <w:jc w:val="both"/>
        <w:rPr>
          <w:rFonts w:eastAsia="Times New Roman" w:cs="Times New Roman"/>
          <w:color w:val="000000"/>
          <w:szCs w:val="24"/>
          <w:lang w:eastAsia="lv-LV"/>
        </w:rPr>
      </w:pPr>
      <w:r w:rsidRPr="003A6784">
        <w:rPr>
          <w:rFonts w:eastAsia="Times New Roman" w:cs="Times New Roman"/>
          <w:color w:val="000000"/>
          <w:szCs w:val="24"/>
          <w:lang w:eastAsia="lv-LV"/>
        </w:rPr>
        <w:t>[9] Protestu kasācijas instances tiesa saskaņā ar Civilprocesa likuma 485.pantu izskata šā likuma 464.-477.pantā norādītā kārtībā.</w:t>
      </w:r>
    </w:p>
    <w:p w:rsidR="00344D28" w:rsidRPr="003A6784" w:rsidRDefault="00344D28" w:rsidP="001079DD">
      <w:pPr>
        <w:spacing w:after="0" w:line="276" w:lineRule="auto"/>
        <w:ind w:right="68" w:firstLine="426"/>
        <w:jc w:val="both"/>
        <w:rPr>
          <w:rFonts w:eastAsia="Times New Roman" w:cs="Times New Roman"/>
          <w:color w:val="000000"/>
          <w:szCs w:val="24"/>
          <w:lang w:eastAsia="lv-LV"/>
        </w:rPr>
      </w:pPr>
      <w:r w:rsidRPr="003A6784">
        <w:rPr>
          <w:rFonts w:eastAsia="Times New Roman" w:cs="Times New Roman"/>
          <w:color w:val="000000"/>
          <w:szCs w:val="24"/>
          <w:lang w:eastAsia="lv-LV"/>
        </w:rPr>
        <w:t>Tas nozīmē, ka Senātam līdztekus citiem minēto normu noteikumiem ir jāievēro Civilprocesa likuma 473.panta pirmajā daļā paredzētie kritēriji, pēc kuriem identificējamas lietas izskatīšanas robežas.</w:t>
      </w:r>
    </w:p>
    <w:p w:rsidR="00344D28" w:rsidRPr="003A6784" w:rsidRDefault="00344D28" w:rsidP="001079DD">
      <w:pPr>
        <w:spacing w:after="0" w:line="276" w:lineRule="auto"/>
        <w:ind w:right="68" w:firstLine="426"/>
        <w:jc w:val="both"/>
        <w:rPr>
          <w:rFonts w:eastAsia="Times New Roman" w:cs="Times New Roman"/>
          <w:color w:val="000000"/>
          <w:szCs w:val="24"/>
          <w:lang w:eastAsia="lv-LV"/>
        </w:rPr>
      </w:pPr>
      <w:r w:rsidRPr="003A6784">
        <w:rPr>
          <w:rFonts w:eastAsia="Times New Roman" w:cs="Times New Roman"/>
          <w:color w:val="000000"/>
          <w:szCs w:val="24"/>
          <w:lang w:eastAsia="lv-LV"/>
        </w:rPr>
        <w:t xml:space="preserve">Iesniegtajā protestā prokurors lūdzis atcelt tiesas spriedumu par fiziskās personas maksātnespējas procesa pasludināšanu un lēmumu, ar kuru šis process izbeigts, atbrīvojot </w:t>
      </w:r>
      <w:r w:rsidR="00E3779E" w:rsidRPr="003A6784">
        <w:rPr>
          <w:rFonts w:eastAsia="Times New Roman" w:cs="Times New Roman"/>
          <w:color w:val="000000"/>
          <w:szCs w:val="24"/>
          <w:lang w:eastAsia="lv-LV"/>
        </w:rPr>
        <w:t xml:space="preserve">[pers. A] </w:t>
      </w:r>
      <w:r w:rsidRPr="003A6784">
        <w:rPr>
          <w:rFonts w:eastAsia="Times New Roman" w:cs="Times New Roman"/>
          <w:color w:val="000000"/>
          <w:szCs w:val="24"/>
          <w:lang w:eastAsia="lv-LV"/>
        </w:rPr>
        <w:t xml:space="preserve">no tām atlikušajām saistībām, kas netika izpildītas maksātnespējas procesa ietvaros. Taču, neraugoties uz to, ka fiziskās personas maksātnespējas process ir tiesisku pasākumu </w:t>
      </w:r>
      <w:r w:rsidRPr="003A6784">
        <w:rPr>
          <w:rFonts w:eastAsia="Times New Roman" w:cs="Times New Roman"/>
          <w:color w:val="000000"/>
          <w:szCs w:val="24"/>
          <w:lang w:eastAsia="lv-LV"/>
        </w:rPr>
        <w:lastRenderedPageBreak/>
        <w:t xml:space="preserve">kopums, kas secīgi sastāv no vairākām patstāvīgām stadijām, tostarp bankrota procedūras un saistību dzēšanas procedūras (Maksātnespējas likuma 5.panta pirmā daļa, 128.panta trešā daļa), tiesas 2017.gada 4.oktobra lēmums, ar kuru </w:t>
      </w:r>
      <w:r w:rsidR="001079DD" w:rsidRPr="003A6784">
        <w:rPr>
          <w:rFonts w:eastAsia="Times New Roman" w:cs="Times New Roman"/>
          <w:color w:val="000000"/>
          <w:szCs w:val="24"/>
          <w:lang w:eastAsia="lv-LV"/>
        </w:rPr>
        <w:t>[pers. A]</w:t>
      </w:r>
      <w:r w:rsidRPr="003A6784">
        <w:rPr>
          <w:rFonts w:eastAsia="Times New Roman" w:cs="Times New Roman"/>
          <w:color w:val="000000"/>
          <w:szCs w:val="24"/>
          <w:lang w:eastAsia="lv-LV"/>
        </w:rPr>
        <w:t xml:space="preserve"> bankrota procedūra atzīta par pabeigtu, vienlaikus piemērojot saistību dzēšanas procedūru un apstiprinot saistību dzēšanas plānu, nav protestēts. </w:t>
      </w:r>
    </w:p>
    <w:p w:rsidR="00344D28" w:rsidRPr="003A6784" w:rsidRDefault="00344D28" w:rsidP="001079DD">
      <w:pPr>
        <w:spacing w:after="0" w:line="276" w:lineRule="auto"/>
        <w:ind w:right="68" w:firstLine="426"/>
        <w:jc w:val="both"/>
        <w:rPr>
          <w:rFonts w:eastAsia="Times New Roman" w:cs="Times New Roman"/>
          <w:color w:val="000000"/>
          <w:szCs w:val="24"/>
          <w:lang w:eastAsia="lv-LV"/>
        </w:rPr>
      </w:pPr>
      <w:r w:rsidRPr="003A6784">
        <w:rPr>
          <w:rFonts w:eastAsia="Times New Roman" w:cs="Times New Roman"/>
          <w:color w:val="000000"/>
          <w:szCs w:val="24"/>
          <w:lang w:eastAsia="lv-LV"/>
        </w:rPr>
        <w:t xml:space="preserve">Līdz ar to minētā lēmuma tiesiskums, ievērojot Civilprocesa likuma 473.panta pirmajā daļā noteiktās lietas izskatīšanas robežas, nevar būt apspriešanas priekšmets kasācijas instances tiesā. Šādos apstākļos jākonstatē, ka šis tiesas lēmums kā likumā paredzētā kārtībā neapstrīdēts ir spēkā esošs, kas savukārt izslēdz pamatu protesta pārējā daļā apmierināšanai. Pirmkārt, absolūts šķērslis tiesas 2017.gada 19.aprīļa sprieduma par </w:t>
      </w:r>
      <w:r w:rsidR="001079DD" w:rsidRPr="003A6784">
        <w:rPr>
          <w:rFonts w:eastAsia="Times New Roman" w:cs="Times New Roman"/>
          <w:color w:val="000000"/>
          <w:szCs w:val="24"/>
          <w:lang w:eastAsia="lv-LV"/>
        </w:rPr>
        <w:t>[pers. A]</w:t>
      </w:r>
      <w:r w:rsidRPr="003A6784">
        <w:rPr>
          <w:rFonts w:eastAsia="Times New Roman" w:cs="Times New Roman"/>
          <w:color w:val="000000"/>
          <w:szCs w:val="24"/>
          <w:lang w:eastAsia="lv-LV"/>
        </w:rPr>
        <w:t xml:space="preserve"> maksātnespējas procesa pasludināšanu atcelšanai un </w:t>
      </w:r>
      <w:r w:rsidR="001079DD" w:rsidRPr="003A6784">
        <w:rPr>
          <w:rFonts w:eastAsia="Times New Roman" w:cs="Times New Roman"/>
          <w:color w:val="000000"/>
          <w:szCs w:val="24"/>
          <w:lang w:eastAsia="lv-LV"/>
        </w:rPr>
        <w:t>[pers. A]</w:t>
      </w:r>
      <w:r w:rsidRPr="003A6784">
        <w:rPr>
          <w:rFonts w:eastAsia="Times New Roman" w:cs="Times New Roman"/>
          <w:color w:val="000000"/>
          <w:szCs w:val="24"/>
          <w:lang w:eastAsia="lv-LV"/>
        </w:rPr>
        <w:t xml:space="preserve"> pieteikuma atkārtotai izskatīšanai ir tas, ka šā procesa norises gaitā 2017.gada 4.oktobrī pieņemtais lēmums kā neapstrīdēts saglabā likumīgo spēku, ar visām no tā izrietošajām juridiskajām sekām. Otrkārt, parādniekam izpildot ar tiesas lēmumu apstiprināto saistību dzēšanas plānu, </w:t>
      </w:r>
      <w:r w:rsidR="001079DD" w:rsidRPr="003A6784">
        <w:rPr>
          <w:rFonts w:eastAsia="Times New Roman" w:cs="Times New Roman"/>
          <w:color w:val="000000"/>
          <w:szCs w:val="24"/>
          <w:lang w:eastAsia="lv-LV"/>
        </w:rPr>
        <w:t>[pers. A]</w:t>
      </w:r>
      <w:r w:rsidRPr="003A6784">
        <w:rPr>
          <w:rFonts w:eastAsia="Times New Roman" w:cs="Times New Roman"/>
          <w:color w:val="000000"/>
          <w:szCs w:val="24"/>
          <w:lang w:eastAsia="lv-LV"/>
        </w:rPr>
        <w:t xml:space="preserve"> maksātnespējas procesa stadija – saistību dzēšanas procedūra – noslēdzās, kas savukārt deva tiesai pamatu šā procesa izbeigšanai (Civilprocesa likuma 363.</w:t>
      </w:r>
      <w:r w:rsidRPr="003A6784">
        <w:rPr>
          <w:rFonts w:eastAsia="Times New Roman" w:cs="Times New Roman"/>
          <w:color w:val="000000"/>
          <w:szCs w:val="24"/>
          <w:vertAlign w:val="superscript"/>
          <w:lang w:eastAsia="lv-LV"/>
        </w:rPr>
        <w:t>35</w:t>
      </w:r>
      <w:r w:rsidRPr="003A6784">
        <w:rPr>
          <w:rFonts w:eastAsia="Times New Roman" w:cs="Times New Roman"/>
          <w:color w:val="000000"/>
          <w:szCs w:val="24"/>
          <w:lang w:eastAsia="lv-LV"/>
        </w:rPr>
        <w:t xml:space="preserve">panta piektā daļa, Maksātnespējas likuma 165.panta ceturtā daļa). </w:t>
      </w:r>
    </w:p>
    <w:p w:rsidR="00344D28" w:rsidRPr="003A6784" w:rsidRDefault="00344D28" w:rsidP="001079DD">
      <w:pPr>
        <w:spacing w:after="0" w:line="276" w:lineRule="auto"/>
        <w:ind w:right="68" w:firstLine="426"/>
        <w:jc w:val="both"/>
        <w:rPr>
          <w:rFonts w:eastAsia="Times New Roman" w:cs="Times New Roman"/>
          <w:color w:val="000000"/>
          <w:szCs w:val="24"/>
          <w:lang w:eastAsia="lv-LV"/>
        </w:rPr>
      </w:pPr>
    </w:p>
    <w:p w:rsidR="00344D28" w:rsidRPr="003A6784" w:rsidRDefault="00344D28" w:rsidP="001079DD">
      <w:pPr>
        <w:spacing w:after="0" w:line="276" w:lineRule="auto"/>
        <w:ind w:right="68" w:firstLine="426"/>
        <w:jc w:val="both"/>
        <w:rPr>
          <w:rFonts w:eastAsia="Times New Roman" w:cs="Times New Roman"/>
          <w:color w:val="000000"/>
          <w:szCs w:val="24"/>
          <w:lang w:eastAsia="lv-LV"/>
        </w:rPr>
      </w:pPr>
      <w:bookmarkStart w:id="0" w:name="_GoBack"/>
      <w:bookmarkEnd w:id="0"/>
      <w:r w:rsidRPr="003A6784">
        <w:rPr>
          <w:rFonts w:eastAsia="Times New Roman" w:cs="Times New Roman"/>
          <w:color w:val="000000"/>
          <w:szCs w:val="24"/>
          <w:lang w:eastAsia="lv-LV"/>
        </w:rPr>
        <w:t xml:space="preserve">[10] Vienveidīgas tiesu prakses veidošanas nolūkā Senāts vērš uzmanību, ka tad, ja pieteikumā par maksātnespējas procesa piemērošanu norādītas vien tādas parādsaistības, kas izriet no Maksātnespējas likuma 164.panta ceturtās daļas normās uzskaitītajiem prasījumiem, šā likuma 5.panta pirmajā daļā formulētais maksātnespējas procesa mērķis nevar tikt sasniegts. Respektīvi, pastāvot minētajiem apstākļiem, maksātnespējas procesa pasludināšanai un ar tā īstenošanu saistīto administrēšanas izmaksu segšanai (Maksātnespējas likuma 129.panta otrā, trešā daļa) zūd jēga, jo parādniekam nav izredžu tikt atbrīvotam no saistību dzēšanas procedūras ietvaros neizpildītām saistībām. </w:t>
      </w:r>
    </w:p>
    <w:p w:rsidR="00344D28" w:rsidRPr="003A6784" w:rsidRDefault="00344D28" w:rsidP="001079DD">
      <w:pPr>
        <w:spacing w:after="0" w:line="276" w:lineRule="auto"/>
        <w:ind w:right="68" w:firstLine="426"/>
        <w:jc w:val="both"/>
        <w:rPr>
          <w:rFonts w:eastAsia="Times New Roman" w:cs="Times New Roman"/>
          <w:color w:val="000000"/>
          <w:szCs w:val="24"/>
          <w:lang w:eastAsia="lv-LV"/>
        </w:rPr>
      </w:pPr>
      <w:r w:rsidRPr="003A6784">
        <w:rPr>
          <w:rFonts w:eastAsia="Times New Roman" w:cs="Times New Roman"/>
          <w:color w:val="000000"/>
          <w:szCs w:val="24"/>
          <w:lang w:eastAsia="lv-LV"/>
        </w:rPr>
        <w:t xml:space="preserve">Iepriekš teiktais ļauj secināt, ka tiesai, apmierinot fiziskas personas pieteikumu par maksātnespējas procesa piemērošanu, nav pietiekami konstatēt Maksātnespējas likuma 130.pantā noteikto ierobežojumu neesību, bet arī ir jāpārliecinās, vai saistību dzēšanas procedūras veiksmīgas pabeigšanas gadījumā būs reāls pamats parādnieka atbrīvošanai no šīs procedūras laikā neizpildītajām atlikušajām saistībām. </w:t>
      </w:r>
    </w:p>
    <w:p w:rsidR="00344D28" w:rsidRPr="003A6784" w:rsidRDefault="00344D28" w:rsidP="001079DD">
      <w:pPr>
        <w:shd w:val="clear" w:color="auto" w:fill="FFFFFF"/>
        <w:spacing w:after="0" w:line="276" w:lineRule="auto"/>
        <w:jc w:val="both"/>
        <w:rPr>
          <w:rFonts w:eastAsia="Times New Roman" w:cs="Times New Roman"/>
          <w:color w:val="000000"/>
          <w:szCs w:val="24"/>
          <w:lang w:eastAsia="lv-LV"/>
        </w:rPr>
      </w:pPr>
    </w:p>
    <w:p w:rsidR="00344D28" w:rsidRPr="003A6784" w:rsidRDefault="00344D28" w:rsidP="001079DD">
      <w:pPr>
        <w:shd w:val="clear" w:color="auto" w:fill="FFFFFF"/>
        <w:spacing w:after="0" w:line="276" w:lineRule="auto"/>
        <w:jc w:val="center"/>
        <w:rPr>
          <w:rFonts w:eastAsia="Times New Roman" w:cs="Times New Roman"/>
          <w:color w:val="000000"/>
          <w:szCs w:val="24"/>
          <w:lang w:eastAsia="lv-LV"/>
        </w:rPr>
      </w:pPr>
      <w:r w:rsidRPr="003A6784">
        <w:rPr>
          <w:rFonts w:eastAsia="Times New Roman" w:cs="Times New Roman"/>
          <w:b/>
          <w:color w:val="000000"/>
          <w:szCs w:val="24"/>
          <w:lang w:eastAsia="lv-LV"/>
        </w:rPr>
        <w:t>Rezolutīvā daļa</w:t>
      </w:r>
    </w:p>
    <w:p w:rsidR="00344D28" w:rsidRPr="003A6784" w:rsidRDefault="00344D28" w:rsidP="001079DD">
      <w:pPr>
        <w:shd w:val="clear" w:color="auto" w:fill="FFFFFF"/>
        <w:spacing w:after="0" w:line="276" w:lineRule="auto"/>
        <w:jc w:val="both"/>
        <w:rPr>
          <w:rFonts w:eastAsia="Times New Roman" w:cs="Times New Roman"/>
          <w:color w:val="000000"/>
          <w:szCs w:val="24"/>
          <w:lang w:eastAsia="lv-LV"/>
        </w:rPr>
      </w:pPr>
    </w:p>
    <w:p w:rsidR="00344D28" w:rsidRPr="003A6784" w:rsidRDefault="00344D28" w:rsidP="001079DD">
      <w:pPr>
        <w:shd w:val="clear" w:color="auto" w:fill="FFFFFF"/>
        <w:spacing w:after="0" w:line="276" w:lineRule="auto"/>
        <w:jc w:val="both"/>
        <w:rPr>
          <w:rFonts w:eastAsia="Times New Roman" w:cs="Times New Roman"/>
          <w:color w:val="000000"/>
          <w:szCs w:val="24"/>
          <w:lang w:eastAsia="lv-LV"/>
        </w:rPr>
      </w:pPr>
      <w:r w:rsidRPr="003A6784">
        <w:rPr>
          <w:rFonts w:eastAsia="Times New Roman" w:cs="Times New Roman"/>
          <w:color w:val="000000"/>
          <w:szCs w:val="24"/>
          <w:lang w:eastAsia="lv-LV"/>
        </w:rPr>
        <w:tab/>
        <w:t xml:space="preserve">Pamatojoties uz Civilprocesa likuma 474.panta 1. un 2.punktu un 485.pantu, Senāts </w:t>
      </w:r>
    </w:p>
    <w:p w:rsidR="00344D28" w:rsidRPr="003A6784" w:rsidRDefault="00344D28" w:rsidP="001079DD">
      <w:pPr>
        <w:shd w:val="clear" w:color="auto" w:fill="FFFFFF"/>
        <w:spacing w:after="0" w:line="276" w:lineRule="auto"/>
        <w:jc w:val="both"/>
        <w:rPr>
          <w:rFonts w:eastAsia="Times New Roman" w:cs="Times New Roman"/>
          <w:color w:val="000000"/>
          <w:szCs w:val="24"/>
          <w:lang w:eastAsia="lv-LV"/>
        </w:rPr>
      </w:pPr>
    </w:p>
    <w:p w:rsidR="00344D28" w:rsidRPr="003A6784" w:rsidRDefault="00344D28" w:rsidP="003B0BCF">
      <w:pPr>
        <w:shd w:val="clear" w:color="auto" w:fill="FFFFFF"/>
        <w:spacing w:after="0" w:line="276" w:lineRule="auto"/>
        <w:jc w:val="center"/>
        <w:rPr>
          <w:rFonts w:eastAsia="Times New Roman" w:cs="Times New Roman"/>
          <w:color w:val="000000"/>
          <w:szCs w:val="24"/>
          <w:lang w:eastAsia="lv-LV"/>
        </w:rPr>
      </w:pPr>
      <w:r w:rsidRPr="003A6784">
        <w:rPr>
          <w:rFonts w:eastAsia="Times New Roman" w:cs="Times New Roman"/>
          <w:b/>
          <w:color w:val="000000"/>
          <w:szCs w:val="24"/>
          <w:lang w:eastAsia="lv-LV"/>
        </w:rPr>
        <w:t>nolēma</w:t>
      </w:r>
    </w:p>
    <w:p w:rsidR="00344D28" w:rsidRPr="003A6784" w:rsidRDefault="00344D28" w:rsidP="001079DD">
      <w:pPr>
        <w:shd w:val="clear" w:color="auto" w:fill="FFFFFF"/>
        <w:spacing w:after="0" w:line="276" w:lineRule="auto"/>
        <w:jc w:val="both"/>
        <w:rPr>
          <w:rFonts w:eastAsia="Times New Roman" w:cs="Times New Roman"/>
          <w:color w:val="000000"/>
          <w:szCs w:val="24"/>
          <w:lang w:eastAsia="lv-LV"/>
        </w:rPr>
      </w:pPr>
    </w:p>
    <w:p w:rsidR="00344D28" w:rsidRPr="003A6784" w:rsidRDefault="00344D28" w:rsidP="001079DD">
      <w:pPr>
        <w:shd w:val="clear" w:color="auto" w:fill="FFFFFF"/>
        <w:spacing w:after="0" w:line="276" w:lineRule="auto"/>
        <w:jc w:val="both"/>
        <w:rPr>
          <w:rFonts w:eastAsia="Times New Roman" w:cs="Times New Roman"/>
          <w:color w:val="000000"/>
          <w:szCs w:val="24"/>
          <w:lang w:eastAsia="lv-LV"/>
        </w:rPr>
      </w:pPr>
      <w:r w:rsidRPr="003A6784">
        <w:rPr>
          <w:rFonts w:eastAsia="Times New Roman" w:cs="Times New Roman"/>
          <w:color w:val="000000"/>
          <w:szCs w:val="24"/>
          <w:lang w:eastAsia="lv-LV"/>
        </w:rPr>
        <w:tab/>
        <w:t>Rīgas pilsētas Vidzemes priekšpilsētas tiesas 2018.gada 5.oktobra lēmumu atcelt daļā par to saistību dzēšanu, kuras nav izpildītas saistību dzēšanas procedūras ietvaros, un viņa pieteikumu šajā daļā nodot jaunai izskatīšanai Rīgas pilsētas Vidzemes priekšpilsētas tiesā, bet minēto lēmumu pārējā daļā, kā arī Rīgas pilsētas Ziemeļu rajona tiesas 2017.gada 19.aprīļa spriedumu atstāt negrozītu.</w:t>
      </w:r>
    </w:p>
    <w:p w:rsidR="00802BEB" w:rsidRDefault="00344D28" w:rsidP="003B0BCF">
      <w:pPr>
        <w:shd w:val="clear" w:color="auto" w:fill="FFFFFF"/>
        <w:spacing w:after="0" w:line="276" w:lineRule="auto"/>
        <w:jc w:val="both"/>
        <w:rPr>
          <w:rFonts w:eastAsia="Times New Roman" w:cs="Times New Roman"/>
          <w:b/>
          <w:bCs/>
          <w:color w:val="000000"/>
          <w:szCs w:val="24"/>
          <w:lang w:eastAsia="lv-LV"/>
        </w:rPr>
      </w:pPr>
      <w:r w:rsidRPr="003A6784">
        <w:rPr>
          <w:rFonts w:eastAsia="Times New Roman" w:cs="Times New Roman"/>
          <w:color w:val="000000"/>
          <w:szCs w:val="24"/>
          <w:lang w:eastAsia="lv-LV"/>
        </w:rPr>
        <w:tab/>
        <w:t>Lēmums nav pārsūdzams.</w:t>
      </w:r>
    </w:p>
    <w:sectPr w:rsidR="00802BEB" w:rsidSect="001079DD">
      <w:footerReference w:type="default" r:id="rId8"/>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814AD" w:rsidRDefault="00E814AD" w:rsidP="00E814AD">
      <w:pPr>
        <w:spacing w:after="0" w:line="240" w:lineRule="auto"/>
      </w:pPr>
      <w:r>
        <w:separator/>
      </w:r>
    </w:p>
  </w:endnote>
  <w:endnote w:type="continuationSeparator" w:id="0">
    <w:p w:rsidR="00E814AD" w:rsidRDefault="00E814AD" w:rsidP="00E814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2BEB" w:rsidRDefault="00802BEB" w:rsidP="00802BEB">
    <w:pPr>
      <w:tabs>
        <w:tab w:val="center" w:pos="4153"/>
        <w:tab w:val="right" w:pos="8306"/>
      </w:tabs>
      <w:spacing w:after="0" w:line="240" w:lineRule="auto"/>
      <w:ind w:right="6" w:firstLine="558"/>
      <w:jc w:val="center"/>
    </w:pPr>
    <w:r w:rsidRPr="00C90886">
      <w:rPr>
        <w:rFonts w:eastAsia="Times New Roman" w:cs="Times New Roman"/>
        <w:color w:val="000000"/>
        <w:szCs w:val="24"/>
        <w:lang w:eastAsia="lv-LV"/>
      </w:rPr>
      <w:fldChar w:fldCharType="begin"/>
    </w:r>
    <w:r w:rsidRPr="00C90886">
      <w:rPr>
        <w:rFonts w:eastAsia="Times New Roman" w:cs="Times New Roman"/>
        <w:color w:val="000000"/>
        <w:szCs w:val="24"/>
        <w:lang w:eastAsia="lv-LV"/>
      </w:rPr>
      <w:instrText xml:space="preserve"> PAGE </w:instrText>
    </w:r>
    <w:r w:rsidRPr="00C90886">
      <w:rPr>
        <w:rFonts w:eastAsia="Times New Roman" w:cs="Times New Roman"/>
        <w:color w:val="000000"/>
        <w:szCs w:val="24"/>
        <w:lang w:eastAsia="lv-LV"/>
      </w:rPr>
      <w:fldChar w:fldCharType="separate"/>
    </w:r>
    <w:r>
      <w:rPr>
        <w:rFonts w:eastAsia="Times New Roman" w:cs="Times New Roman"/>
        <w:color w:val="000000"/>
        <w:szCs w:val="24"/>
        <w:lang w:eastAsia="lv-LV"/>
      </w:rPr>
      <w:t>1</w:t>
    </w:r>
    <w:r w:rsidRPr="00C90886">
      <w:rPr>
        <w:rFonts w:eastAsia="Times New Roman" w:cs="Times New Roman"/>
        <w:color w:val="000000"/>
        <w:szCs w:val="24"/>
        <w:lang w:eastAsia="lv-LV"/>
      </w:rPr>
      <w:fldChar w:fldCharType="end"/>
    </w:r>
    <w:r w:rsidRPr="00C90886">
      <w:rPr>
        <w:rFonts w:eastAsia="Times New Roman" w:cs="Times New Roman"/>
        <w:color w:val="000000"/>
        <w:szCs w:val="24"/>
        <w:lang w:eastAsia="lv-LV"/>
      </w:rPr>
      <w:t xml:space="preserve"> no </w:t>
    </w:r>
    <w:r w:rsidRPr="00C90886">
      <w:rPr>
        <w:rFonts w:eastAsia="Times New Roman" w:cs="Times New Roman"/>
        <w:color w:val="000000"/>
        <w:szCs w:val="24"/>
        <w:lang w:eastAsia="lv-LV"/>
      </w:rPr>
      <w:fldChar w:fldCharType="begin"/>
    </w:r>
    <w:r w:rsidRPr="00C90886">
      <w:rPr>
        <w:rFonts w:eastAsia="Times New Roman" w:cs="Times New Roman"/>
        <w:color w:val="000000"/>
        <w:szCs w:val="24"/>
        <w:lang w:eastAsia="lv-LV"/>
      </w:rPr>
      <w:instrText xml:space="preserve"> NUMPAGES  </w:instrText>
    </w:r>
    <w:r w:rsidRPr="00C90886">
      <w:rPr>
        <w:rFonts w:eastAsia="Times New Roman" w:cs="Times New Roman"/>
        <w:color w:val="000000"/>
        <w:szCs w:val="24"/>
        <w:lang w:eastAsia="lv-LV"/>
      </w:rPr>
      <w:fldChar w:fldCharType="separate"/>
    </w:r>
    <w:r>
      <w:rPr>
        <w:rFonts w:eastAsia="Times New Roman" w:cs="Times New Roman"/>
        <w:color w:val="000000"/>
        <w:szCs w:val="24"/>
        <w:lang w:eastAsia="lv-LV"/>
      </w:rPr>
      <w:t>8</w:t>
    </w:r>
    <w:r w:rsidRPr="00C90886">
      <w:rPr>
        <w:rFonts w:eastAsia="Times New Roman" w:cs="Times New Roman"/>
        <w:color w:val="000000"/>
        <w:szCs w:val="24"/>
        <w:lang w:eastAsia="lv-LV"/>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814AD" w:rsidRDefault="00E814AD" w:rsidP="00E814AD">
      <w:pPr>
        <w:spacing w:after="0" w:line="240" w:lineRule="auto"/>
      </w:pPr>
      <w:r>
        <w:separator/>
      </w:r>
    </w:p>
  </w:footnote>
  <w:footnote w:type="continuationSeparator" w:id="0">
    <w:p w:rsidR="00E814AD" w:rsidRDefault="00E814AD" w:rsidP="00E814A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D28"/>
    <w:rsid w:val="000F7270"/>
    <w:rsid w:val="001079DD"/>
    <w:rsid w:val="00136AB1"/>
    <w:rsid w:val="0021103C"/>
    <w:rsid w:val="00344D28"/>
    <w:rsid w:val="003A6784"/>
    <w:rsid w:val="003B0BCF"/>
    <w:rsid w:val="0059047E"/>
    <w:rsid w:val="00782E6B"/>
    <w:rsid w:val="00802BEB"/>
    <w:rsid w:val="0086716C"/>
    <w:rsid w:val="00902243"/>
    <w:rsid w:val="009313D3"/>
    <w:rsid w:val="009F4C9D"/>
    <w:rsid w:val="00A6408D"/>
    <w:rsid w:val="00AA23C4"/>
    <w:rsid w:val="00D31085"/>
    <w:rsid w:val="00E3779E"/>
    <w:rsid w:val="00E777BE"/>
    <w:rsid w:val="00E814AD"/>
    <w:rsid w:val="00E96090"/>
    <w:rsid w:val="00EA0E1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5CE879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uiPriority w:val="11"/>
    <w:qFormat/>
    <w:rsid w:val="00344D28"/>
    <w:pPr>
      <w:spacing w:after="0" w:line="240" w:lineRule="auto"/>
    </w:pPr>
    <w:rPr>
      <w:rFonts w:eastAsia="Times New Roman" w:cs="Times New Roman"/>
      <w:szCs w:val="24"/>
      <w:lang w:eastAsia="lv-LV"/>
    </w:rPr>
  </w:style>
  <w:style w:type="character" w:customStyle="1" w:styleId="SubtitleChar">
    <w:name w:val="Subtitle Char"/>
    <w:basedOn w:val="DefaultParagraphFont"/>
    <w:link w:val="Subtitle"/>
    <w:uiPriority w:val="11"/>
    <w:rsid w:val="00344D28"/>
    <w:rPr>
      <w:rFonts w:eastAsia="Times New Roman" w:cs="Times New Roman"/>
      <w:szCs w:val="24"/>
      <w:lang w:eastAsia="lv-LV"/>
    </w:rPr>
  </w:style>
  <w:style w:type="character" w:styleId="Hyperlink">
    <w:name w:val="Hyperlink"/>
    <w:basedOn w:val="DefaultParagraphFont"/>
    <w:uiPriority w:val="99"/>
    <w:semiHidden/>
    <w:unhideWhenUsed/>
    <w:rsid w:val="00344D28"/>
    <w:rPr>
      <w:color w:val="0000FF"/>
      <w:u w:val="single"/>
    </w:rPr>
  </w:style>
  <w:style w:type="character" w:styleId="Strong">
    <w:name w:val="Strong"/>
    <w:basedOn w:val="DefaultParagraphFont"/>
    <w:uiPriority w:val="22"/>
    <w:qFormat/>
    <w:rsid w:val="00344D28"/>
    <w:rPr>
      <w:b/>
      <w:bCs/>
    </w:rPr>
  </w:style>
  <w:style w:type="character" w:styleId="Emphasis">
    <w:name w:val="Emphasis"/>
    <w:basedOn w:val="DefaultParagraphFont"/>
    <w:uiPriority w:val="20"/>
    <w:qFormat/>
    <w:rsid w:val="00344D28"/>
    <w:rPr>
      <w:i/>
      <w:iCs/>
    </w:rPr>
  </w:style>
  <w:style w:type="paragraph" w:styleId="Header">
    <w:name w:val="header"/>
    <w:basedOn w:val="Normal"/>
    <w:link w:val="HeaderChar"/>
    <w:uiPriority w:val="99"/>
    <w:unhideWhenUsed/>
    <w:rsid w:val="00E814AD"/>
    <w:pPr>
      <w:tabs>
        <w:tab w:val="center" w:pos="4153"/>
        <w:tab w:val="right" w:pos="8306"/>
      </w:tabs>
      <w:spacing w:after="0" w:line="240" w:lineRule="auto"/>
    </w:pPr>
  </w:style>
  <w:style w:type="character" w:customStyle="1" w:styleId="HeaderChar">
    <w:name w:val="Header Char"/>
    <w:basedOn w:val="DefaultParagraphFont"/>
    <w:link w:val="Header"/>
    <w:uiPriority w:val="99"/>
    <w:rsid w:val="00E814AD"/>
  </w:style>
  <w:style w:type="paragraph" w:styleId="Footer">
    <w:name w:val="footer"/>
    <w:basedOn w:val="Normal"/>
    <w:link w:val="FooterChar"/>
    <w:uiPriority w:val="99"/>
    <w:unhideWhenUsed/>
    <w:rsid w:val="00E814AD"/>
    <w:pPr>
      <w:tabs>
        <w:tab w:val="center" w:pos="4153"/>
        <w:tab w:val="right" w:pos="8306"/>
      </w:tabs>
      <w:spacing w:after="0" w:line="240" w:lineRule="auto"/>
    </w:pPr>
  </w:style>
  <w:style w:type="character" w:customStyle="1" w:styleId="FooterChar">
    <w:name w:val="Footer Char"/>
    <w:basedOn w:val="DefaultParagraphFont"/>
    <w:link w:val="Footer"/>
    <w:uiPriority w:val="99"/>
    <w:rsid w:val="00E814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4730064">
      <w:bodyDiv w:val="1"/>
      <w:marLeft w:val="0"/>
      <w:marRight w:val="0"/>
      <w:marTop w:val="0"/>
      <w:marBottom w:val="0"/>
      <w:divBdr>
        <w:top w:val="none" w:sz="0" w:space="0" w:color="auto"/>
        <w:left w:val="none" w:sz="0" w:space="0" w:color="auto"/>
        <w:bottom w:val="none" w:sz="0" w:space="0" w:color="auto"/>
        <w:right w:val="none" w:sz="0" w:space="0" w:color="auto"/>
      </w:divBdr>
    </w:div>
    <w:div w:id="920481968">
      <w:bodyDiv w:val="1"/>
      <w:marLeft w:val="0"/>
      <w:marRight w:val="0"/>
      <w:marTop w:val="0"/>
      <w:marBottom w:val="0"/>
      <w:divBdr>
        <w:top w:val="none" w:sz="0" w:space="0" w:color="auto"/>
        <w:left w:val="none" w:sz="0" w:space="0" w:color="auto"/>
        <w:bottom w:val="none" w:sz="0" w:space="0" w:color="auto"/>
        <w:right w:val="none" w:sz="0" w:space="0" w:color="auto"/>
      </w:divBdr>
    </w:div>
    <w:div w:id="1495991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manas.tiesas.lv/eTiesasMvc/eclinolemumi/ECLI:LV:AT:2018:0315.C35074713.2.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nas.tiesas.lv/eTiesasMvc/eclinolemumi/ECLI:LV:AT:2019:0611.C32189017.8.L"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9706</Words>
  <Characters>5533</Characters>
  <Application>Microsoft Office Word</Application>
  <DocSecurity>0</DocSecurity>
  <Lines>46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2019-07-04T13:51:00Z</dcterms:created>
  <dcterms:modified xsi:type="dcterms:W3CDTF">2019-07-09T12:50:00Z</dcterms:modified>
</cp:coreProperties>
</file>