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666C5" w14:textId="5A1F6017" w:rsidR="00417E8D" w:rsidRPr="00C02FA3" w:rsidRDefault="00C02FA3" w:rsidP="00C02FA3">
      <w:pPr>
        <w:spacing w:after="0" w:line="276" w:lineRule="auto"/>
        <w:jc w:val="both"/>
        <w:rPr>
          <w:b/>
        </w:rPr>
      </w:pPr>
      <w:bookmarkStart w:id="0" w:name="_GoBack"/>
      <w:bookmarkEnd w:id="0"/>
      <w:r w:rsidRPr="00AF6BE9">
        <w:rPr>
          <w:b/>
        </w:rPr>
        <w:t xml:space="preserve">Pašvaldības palīdzība dzīvokļa jautājumu risināšanā un piedāvāto telpu atbilstība kritērijam „dzīvošanai derīga” </w:t>
      </w:r>
    </w:p>
    <w:p w14:paraId="28AD4A41" w14:textId="77777777" w:rsidR="00C02FA3" w:rsidRPr="00DF647E" w:rsidRDefault="00C02FA3" w:rsidP="00AB2A33">
      <w:pPr>
        <w:spacing w:after="0" w:line="276" w:lineRule="auto"/>
        <w:ind w:firstLine="567"/>
        <w:jc w:val="right"/>
        <w:rPr>
          <w:rFonts w:cs="Times New Roman"/>
          <w:szCs w:val="24"/>
        </w:rPr>
      </w:pPr>
    </w:p>
    <w:p w14:paraId="2B414CE3" w14:textId="30585090" w:rsidR="00417E8D" w:rsidRDefault="00417E8D" w:rsidP="00AB2A33">
      <w:pPr>
        <w:tabs>
          <w:tab w:val="left" w:pos="1418"/>
        </w:tabs>
        <w:spacing w:after="0" w:line="276" w:lineRule="auto"/>
        <w:jc w:val="center"/>
        <w:rPr>
          <w:rFonts w:cs="Times New Roman"/>
          <w:b/>
          <w:szCs w:val="24"/>
        </w:rPr>
      </w:pPr>
      <w:r w:rsidRPr="00DF647E">
        <w:rPr>
          <w:rFonts w:cs="Times New Roman"/>
          <w:b/>
          <w:szCs w:val="24"/>
        </w:rPr>
        <w:t>Latvijas Republikas Augstākā</w:t>
      </w:r>
      <w:r w:rsidR="00C02FA3">
        <w:rPr>
          <w:rFonts w:cs="Times New Roman"/>
          <w:b/>
          <w:szCs w:val="24"/>
        </w:rPr>
        <w:t>s</w:t>
      </w:r>
      <w:r w:rsidRPr="00DF647E">
        <w:rPr>
          <w:rFonts w:cs="Times New Roman"/>
          <w:b/>
          <w:szCs w:val="24"/>
        </w:rPr>
        <w:t xml:space="preserve"> tiesa</w:t>
      </w:r>
      <w:r w:rsidR="00C02FA3">
        <w:rPr>
          <w:rFonts w:cs="Times New Roman"/>
          <w:b/>
          <w:szCs w:val="24"/>
        </w:rPr>
        <w:t>s</w:t>
      </w:r>
    </w:p>
    <w:p w14:paraId="47176906" w14:textId="36FB1653" w:rsidR="00C02FA3" w:rsidRDefault="00C02FA3" w:rsidP="00AB2A33">
      <w:pPr>
        <w:tabs>
          <w:tab w:val="left" w:pos="1418"/>
        </w:tabs>
        <w:spacing w:after="0" w:line="276" w:lineRule="auto"/>
        <w:jc w:val="center"/>
        <w:rPr>
          <w:rFonts w:cs="Times New Roman"/>
          <w:b/>
          <w:szCs w:val="24"/>
        </w:rPr>
      </w:pPr>
      <w:r>
        <w:rPr>
          <w:rFonts w:cs="Times New Roman"/>
          <w:b/>
          <w:szCs w:val="24"/>
        </w:rPr>
        <w:t>Administratīvo lietu departamenta</w:t>
      </w:r>
    </w:p>
    <w:p w14:paraId="59943003" w14:textId="5350B765" w:rsidR="00C02FA3" w:rsidRPr="00DF647E" w:rsidRDefault="00C02FA3" w:rsidP="00AB2A33">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19.septembra</w:t>
      </w:r>
    </w:p>
    <w:p w14:paraId="032F7896" w14:textId="5A988996" w:rsidR="00417E8D" w:rsidRDefault="009560C9" w:rsidP="00AB2A33">
      <w:pPr>
        <w:spacing w:after="0" w:line="276" w:lineRule="auto"/>
        <w:jc w:val="center"/>
        <w:rPr>
          <w:rFonts w:cs="Times New Roman"/>
          <w:b/>
          <w:szCs w:val="24"/>
        </w:rPr>
      </w:pPr>
      <w:r w:rsidRPr="00DF647E">
        <w:rPr>
          <w:rFonts w:cs="Times New Roman"/>
          <w:b/>
          <w:szCs w:val="24"/>
        </w:rPr>
        <w:t>SPRIEDUMS</w:t>
      </w:r>
    </w:p>
    <w:p w14:paraId="28E32EEA" w14:textId="4D29EBB6" w:rsidR="00C02FA3" w:rsidRDefault="00C02FA3" w:rsidP="00AB2A33">
      <w:pPr>
        <w:spacing w:after="0" w:line="276" w:lineRule="auto"/>
        <w:jc w:val="center"/>
        <w:rPr>
          <w:rFonts w:cs="Times New Roman"/>
          <w:b/>
          <w:szCs w:val="24"/>
        </w:rPr>
      </w:pPr>
      <w:r>
        <w:rPr>
          <w:rFonts w:cs="Times New Roman"/>
          <w:b/>
          <w:szCs w:val="24"/>
        </w:rPr>
        <w:t>Lieta Nr. A420312715, SKA-540/2018</w:t>
      </w:r>
    </w:p>
    <w:p w14:paraId="5C448673" w14:textId="107172AA" w:rsidR="00C02FA3" w:rsidRPr="00C02FA3" w:rsidRDefault="00C02FA3" w:rsidP="00AB2A33">
      <w:pPr>
        <w:spacing w:after="0" w:line="276" w:lineRule="auto"/>
        <w:jc w:val="center"/>
        <w:rPr>
          <w:rFonts w:cs="Times New Roman"/>
          <w:b/>
          <w:szCs w:val="24"/>
          <w:u w:val="single"/>
        </w:rPr>
      </w:pPr>
      <w:r w:rsidRPr="00C02FA3">
        <w:rPr>
          <w:rFonts w:ascii="TimesNewRomanPSMT" w:hAnsi="TimesNewRomanPSMT" w:cs="TimesNewRomanPSMT"/>
          <w:szCs w:val="24"/>
          <w:u w:val="single"/>
        </w:rPr>
        <w:t>ECLI:LV:AT:2018:0919.A420312715.2.S</w:t>
      </w:r>
    </w:p>
    <w:p w14:paraId="4145A6A2" w14:textId="77777777" w:rsidR="00417E8D" w:rsidRPr="00DF647E" w:rsidRDefault="00417E8D" w:rsidP="00AB2A33">
      <w:pPr>
        <w:spacing w:after="0" w:line="276" w:lineRule="auto"/>
        <w:ind w:firstLine="567"/>
        <w:jc w:val="center"/>
        <w:rPr>
          <w:rFonts w:cs="Times New Roman"/>
          <w:szCs w:val="24"/>
        </w:rPr>
      </w:pPr>
    </w:p>
    <w:p w14:paraId="28167177" w14:textId="3DC56BF2" w:rsidR="00417E8D" w:rsidRPr="00DF647E" w:rsidRDefault="009560C9" w:rsidP="00AB2A33">
      <w:pPr>
        <w:spacing w:after="0" w:line="276" w:lineRule="auto"/>
        <w:ind w:firstLine="567"/>
        <w:jc w:val="both"/>
        <w:rPr>
          <w:rFonts w:cs="Times New Roman"/>
          <w:szCs w:val="24"/>
        </w:rPr>
      </w:pPr>
      <w:r w:rsidRPr="00DF647E">
        <w:rPr>
          <w:rFonts w:cs="Times New Roman"/>
          <w:szCs w:val="24"/>
        </w:rPr>
        <w:t xml:space="preserve">Augstākā tiesa </w:t>
      </w:r>
      <w:r w:rsidR="00417E8D" w:rsidRPr="00DF647E">
        <w:rPr>
          <w:rFonts w:cs="Times New Roman"/>
          <w:szCs w:val="24"/>
        </w:rPr>
        <w:t xml:space="preserve">šādā sastāvā: </w:t>
      </w:r>
    </w:p>
    <w:p w14:paraId="000BA931" w14:textId="6B40D9DA" w:rsidR="00417E8D" w:rsidRPr="00DF647E" w:rsidRDefault="00F10A6D" w:rsidP="00AB2A33">
      <w:pPr>
        <w:tabs>
          <w:tab w:val="left" w:pos="2700"/>
        </w:tabs>
        <w:spacing w:after="0" w:line="276" w:lineRule="auto"/>
        <w:ind w:left="720" w:firstLine="567"/>
        <w:jc w:val="both"/>
        <w:rPr>
          <w:rFonts w:cs="Times New Roman"/>
          <w:szCs w:val="24"/>
        </w:rPr>
      </w:pPr>
      <w:r w:rsidRPr="00DF647E">
        <w:rPr>
          <w:rFonts w:cs="Times New Roman"/>
          <w:szCs w:val="24"/>
        </w:rPr>
        <w:t>tiesnesis</w:t>
      </w:r>
      <w:r w:rsidR="00417E8D" w:rsidRPr="00DF647E">
        <w:rPr>
          <w:rFonts w:cs="Times New Roman"/>
          <w:szCs w:val="24"/>
        </w:rPr>
        <w:t xml:space="preserve"> </w:t>
      </w:r>
      <w:r w:rsidRPr="00DF647E">
        <w:rPr>
          <w:rFonts w:cs="Times New Roman"/>
          <w:szCs w:val="24"/>
        </w:rPr>
        <w:t>Andris Guļāns</w:t>
      </w:r>
      <w:r w:rsidR="00417E8D" w:rsidRPr="00DF647E">
        <w:rPr>
          <w:rFonts w:cs="Times New Roman"/>
          <w:szCs w:val="24"/>
        </w:rPr>
        <w:t>,</w:t>
      </w:r>
    </w:p>
    <w:p w14:paraId="5A6670CD" w14:textId="0BC81D84" w:rsidR="00417E8D" w:rsidRPr="00DF647E" w:rsidRDefault="00F10A6D" w:rsidP="00AB2A33">
      <w:pPr>
        <w:spacing w:after="0" w:line="276" w:lineRule="auto"/>
        <w:ind w:left="720" w:firstLine="567"/>
        <w:jc w:val="both"/>
        <w:rPr>
          <w:rFonts w:cs="Times New Roman"/>
          <w:szCs w:val="24"/>
        </w:rPr>
      </w:pPr>
      <w:r w:rsidRPr="00DF647E">
        <w:rPr>
          <w:rFonts w:cs="Times New Roman"/>
          <w:szCs w:val="24"/>
        </w:rPr>
        <w:t>tiesnese</w:t>
      </w:r>
      <w:r w:rsidR="00716FF0">
        <w:rPr>
          <w:rFonts w:cs="Times New Roman"/>
          <w:szCs w:val="24"/>
        </w:rPr>
        <w:t xml:space="preserve"> Dzintra Amerika</w:t>
      </w:r>
      <w:r w:rsidR="00417E8D" w:rsidRPr="00DF647E">
        <w:rPr>
          <w:rFonts w:cs="Times New Roman"/>
          <w:szCs w:val="24"/>
        </w:rPr>
        <w:t>,</w:t>
      </w:r>
    </w:p>
    <w:p w14:paraId="27024490" w14:textId="1720FA3E" w:rsidR="00417E8D" w:rsidRPr="00DF647E" w:rsidRDefault="00417E8D" w:rsidP="00AB2A33">
      <w:pPr>
        <w:tabs>
          <w:tab w:val="left" w:pos="2700"/>
        </w:tabs>
        <w:spacing w:after="0" w:line="276" w:lineRule="auto"/>
        <w:ind w:left="720" w:firstLine="567"/>
        <w:jc w:val="both"/>
        <w:rPr>
          <w:rFonts w:cs="Times New Roman"/>
          <w:szCs w:val="24"/>
        </w:rPr>
      </w:pPr>
      <w:r w:rsidRPr="00DF647E">
        <w:rPr>
          <w:rFonts w:cs="Times New Roman"/>
          <w:szCs w:val="24"/>
        </w:rPr>
        <w:t xml:space="preserve">tiesnese </w:t>
      </w:r>
      <w:r w:rsidR="00716FF0" w:rsidRPr="00DF647E">
        <w:rPr>
          <w:rFonts w:cs="Times New Roman"/>
          <w:szCs w:val="24"/>
        </w:rPr>
        <w:t xml:space="preserve">Anita Kovaļevska </w:t>
      </w:r>
    </w:p>
    <w:p w14:paraId="1D0D127E" w14:textId="77777777" w:rsidR="00417E8D" w:rsidRPr="00DF647E" w:rsidRDefault="00417E8D" w:rsidP="00AB2A33">
      <w:pPr>
        <w:spacing w:after="0" w:line="276" w:lineRule="auto"/>
        <w:ind w:firstLine="567"/>
        <w:jc w:val="both"/>
        <w:rPr>
          <w:rFonts w:cs="Times New Roman"/>
          <w:szCs w:val="24"/>
          <w:highlight w:val="yellow"/>
        </w:rPr>
      </w:pPr>
    </w:p>
    <w:p w14:paraId="24B26AEB" w14:textId="56F3F987" w:rsidR="009560C9" w:rsidRPr="00DF647E" w:rsidRDefault="009560C9" w:rsidP="00AB2A33">
      <w:pPr>
        <w:spacing w:after="0" w:line="276" w:lineRule="auto"/>
        <w:ind w:firstLine="567"/>
        <w:jc w:val="both"/>
        <w:rPr>
          <w:rFonts w:cs="Times New Roman"/>
          <w:szCs w:val="24"/>
        </w:rPr>
      </w:pPr>
      <w:r w:rsidRPr="00DF647E">
        <w:rPr>
          <w:rFonts w:cs="Times New Roman"/>
          <w:szCs w:val="24"/>
        </w:rPr>
        <w:t xml:space="preserve">rakstveida procesā izskatīja administratīvo lietu, kas ierosināta pēc </w:t>
      </w:r>
      <w:proofErr w:type="gramStart"/>
      <w:r w:rsidR="00C02FA3">
        <w:rPr>
          <w:rFonts w:cs="Times New Roman"/>
          <w:szCs w:val="24"/>
        </w:rPr>
        <w:t>[</w:t>
      </w:r>
      <w:proofErr w:type="gramEnd"/>
      <w:r w:rsidR="00C02FA3">
        <w:rPr>
          <w:rFonts w:cs="Times New Roman"/>
          <w:szCs w:val="24"/>
        </w:rPr>
        <w:t>pers. A]</w:t>
      </w:r>
      <w:r w:rsidR="000A4FE1" w:rsidRPr="00DF647E">
        <w:rPr>
          <w:rFonts w:cs="Times New Roman"/>
          <w:szCs w:val="24"/>
        </w:rPr>
        <w:t xml:space="preserve">, </w:t>
      </w:r>
      <w:proofErr w:type="gramStart"/>
      <w:r w:rsidR="00C02FA3">
        <w:rPr>
          <w:rFonts w:cs="Times New Roman"/>
          <w:szCs w:val="24"/>
        </w:rPr>
        <w:t>[</w:t>
      </w:r>
      <w:proofErr w:type="gramEnd"/>
      <w:r w:rsidR="00C02FA3">
        <w:rPr>
          <w:rFonts w:cs="Times New Roman"/>
          <w:szCs w:val="24"/>
        </w:rPr>
        <w:t>pers. B]</w:t>
      </w:r>
      <w:r w:rsidR="000A4FE1" w:rsidRPr="00DF647E">
        <w:rPr>
          <w:rFonts w:cs="Times New Roman"/>
          <w:szCs w:val="24"/>
        </w:rPr>
        <w:t xml:space="preserve"> un </w:t>
      </w:r>
      <w:proofErr w:type="gramStart"/>
      <w:r w:rsidR="00C02FA3">
        <w:rPr>
          <w:rFonts w:cs="Times New Roman"/>
          <w:szCs w:val="24"/>
        </w:rPr>
        <w:t>[</w:t>
      </w:r>
      <w:proofErr w:type="gramEnd"/>
      <w:r w:rsidR="00C02FA3">
        <w:rPr>
          <w:rFonts w:cs="Times New Roman"/>
          <w:szCs w:val="24"/>
        </w:rPr>
        <w:t>pers. C]</w:t>
      </w:r>
      <w:r w:rsidRPr="00DF647E">
        <w:rPr>
          <w:rFonts w:cs="Times New Roman"/>
          <w:szCs w:val="24"/>
        </w:rPr>
        <w:t xml:space="preserve"> pieteikuma par </w:t>
      </w:r>
      <w:r w:rsidR="007E0C9A" w:rsidRPr="00DF647E">
        <w:rPr>
          <w:rFonts w:cs="Times New Roman"/>
          <w:szCs w:val="24"/>
        </w:rPr>
        <w:t xml:space="preserve">Rīgas domes </w:t>
      </w:r>
      <w:r w:rsidR="000A4FE1" w:rsidRPr="00DF647E">
        <w:rPr>
          <w:rFonts w:cs="Times New Roman"/>
          <w:szCs w:val="24"/>
        </w:rPr>
        <w:t xml:space="preserve">Mājokļu un vides departamenta </w:t>
      </w:r>
      <w:proofErr w:type="gramStart"/>
      <w:r w:rsidR="000A4FE1" w:rsidRPr="00DF647E">
        <w:rPr>
          <w:rFonts w:cs="Times New Roman"/>
          <w:szCs w:val="24"/>
        </w:rPr>
        <w:t>2015.gada</w:t>
      </w:r>
      <w:proofErr w:type="gramEnd"/>
      <w:r w:rsidR="000A4FE1" w:rsidRPr="00DF647E">
        <w:rPr>
          <w:rFonts w:cs="Times New Roman"/>
          <w:szCs w:val="24"/>
        </w:rPr>
        <w:t xml:space="preserve"> 14</w:t>
      </w:r>
      <w:r w:rsidR="007E0C9A" w:rsidRPr="00DF647E">
        <w:rPr>
          <w:rFonts w:cs="Times New Roman"/>
          <w:szCs w:val="24"/>
        </w:rPr>
        <w:t>.</w:t>
      </w:r>
      <w:r w:rsidR="000A4FE1" w:rsidRPr="00DF647E">
        <w:rPr>
          <w:rFonts w:cs="Times New Roman"/>
          <w:szCs w:val="24"/>
        </w:rPr>
        <w:t>septembra</w:t>
      </w:r>
      <w:r w:rsidRPr="00DF647E">
        <w:rPr>
          <w:rFonts w:cs="Times New Roman"/>
          <w:szCs w:val="24"/>
        </w:rPr>
        <w:t xml:space="preserve"> lēmuma Nr. </w:t>
      </w:r>
      <w:r w:rsidR="000A4FE1" w:rsidRPr="00DF647E">
        <w:rPr>
          <w:rFonts w:cs="Times New Roman"/>
          <w:szCs w:val="24"/>
        </w:rPr>
        <w:t>DMV-15-18317</w:t>
      </w:r>
      <w:r w:rsidRPr="00DF647E">
        <w:rPr>
          <w:rFonts w:cs="Times New Roman"/>
          <w:szCs w:val="24"/>
        </w:rPr>
        <w:t xml:space="preserve"> </w:t>
      </w:r>
      <w:r w:rsidR="007E0C9A" w:rsidRPr="00DF647E">
        <w:rPr>
          <w:rFonts w:cs="Times New Roman"/>
          <w:szCs w:val="24"/>
        </w:rPr>
        <w:t>atcelšanu</w:t>
      </w:r>
      <w:r w:rsidRPr="00DF647E">
        <w:rPr>
          <w:rFonts w:cs="Times New Roman"/>
          <w:szCs w:val="24"/>
        </w:rPr>
        <w:t xml:space="preserve">, sakarā ar </w:t>
      </w:r>
      <w:r w:rsidR="00C02FA3">
        <w:rPr>
          <w:rFonts w:cs="Times New Roman"/>
          <w:szCs w:val="24"/>
        </w:rPr>
        <w:t>[pers. A]</w:t>
      </w:r>
      <w:r w:rsidR="000A4FE1" w:rsidRPr="00DF647E">
        <w:rPr>
          <w:rFonts w:cs="Times New Roman"/>
          <w:szCs w:val="24"/>
        </w:rPr>
        <w:t xml:space="preserve">, </w:t>
      </w:r>
      <w:proofErr w:type="gramStart"/>
      <w:r w:rsidR="00C02FA3">
        <w:rPr>
          <w:rFonts w:cs="Times New Roman"/>
          <w:szCs w:val="24"/>
        </w:rPr>
        <w:t>[</w:t>
      </w:r>
      <w:proofErr w:type="gramEnd"/>
      <w:r w:rsidR="00C02FA3">
        <w:rPr>
          <w:rFonts w:cs="Times New Roman"/>
          <w:szCs w:val="24"/>
        </w:rPr>
        <w:t>pers. B]</w:t>
      </w:r>
      <w:r w:rsidR="000A4FE1" w:rsidRPr="00DF647E">
        <w:rPr>
          <w:rFonts w:cs="Times New Roman"/>
          <w:szCs w:val="24"/>
        </w:rPr>
        <w:t xml:space="preserve"> un </w:t>
      </w:r>
      <w:proofErr w:type="gramStart"/>
      <w:r w:rsidR="00C02FA3">
        <w:rPr>
          <w:rFonts w:cs="Times New Roman"/>
          <w:szCs w:val="24"/>
        </w:rPr>
        <w:t>[</w:t>
      </w:r>
      <w:proofErr w:type="gramEnd"/>
      <w:r w:rsidR="00C02FA3">
        <w:rPr>
          <w:rFonts w:cs="Times New Roman"/>
          <w:szCs w:val="24"/>
        </w:rPr>
        <w:t>pers. C]</w:t>
      </w:r>
      <w:r w:rsidRPr="00DF647E">
        <w:rPr>
          <w:rFonts w:cs="Times New Roman"/>
          <w:szCs w:val="24"/>
        </w:rPr>
        <w:t xml:space="preserve"> kasācijas sūdzību par Administratīvās </w:t>
      </w:r>
      <w:r w:rsidR="000A4FE1" w:rsidRPr="00DF647E">
        <w:rPr>
          <w:rFonts w:cs="Times New Roman"/>
          <w:szCs w:val="24"/>
        </w:rPr>
        <w:t xml:space="preserve">apgabaltiesas </w:t>
      </w:r>
      <w:proofErr w:type="gramStart"/>
      <w:r w:rsidR="000A4FE1" w:rsidRPr="00DF647E">
        <w:rPr>
          <w:rFonts w:cs="Times New Roman"/>
          <w:szCs w:val="24"/>
        </w:rPr>
        <w:t>2017.gada</w:t>
      </w:r>
      <w:proofErr w:type="gramEnd"/>
      <w:r w:rsidR="000A4FE1" w:rsidRPr="00DF647E">
        <w:rPr>
          <w:rFonts w:cs="Times New Roman"/>
          <w:szCs w:val="24"/>
        </w:rPr>
        <w:t xml:space="preserve"> 20</w:t>
      </w:r>
      <w:r w:rsidRPr="00DF647E">
        <w:rPr>
          <w:rFonts w:cs="Times New Roman"/>
          <w:szCs w:val="24"/>
        </w:rPr>
        <w:t>.</w:t>
      </w:r>
      <w:r w:rsidR="000A4FE1" w:rsidRPr="00DF647E">
        <w:rPr>
          <w:rFonts w:cs="Times New Roman"/>
          <w:szCs w:val="24"/>
        </w:rPr>
        <w:t>aprīļa</w:t>
      </w:r>
      <w:r w:rsidRPr="00DF647E">
        <w:rPr>
          <w:rFonts w:cs="Times New Roman"/>
          <w:szCs w:val="24"/>
        </w:rPr>
        <w:t xml:space="preserve"> spriedumu.</w:t>
      </w:r>
    </w:p>
    <w:p w14:paraId="4992420E" w14:textId="77777777" w:rsidR="009560C9" w:rsidRPr="00DF647E" w:rsidRDefault="009560C9" w:rsidP="00AB2A33">
      <w:pPr>
        <w:spacing w:after="0" w:line="276" w:lineRule="auto"/>
        <w:ind w:firstLine="567"/>
        <w:jc w:val="both"/>
        <w:rPr>
          <w:rFonts w:cs="Times New Roman"/>
          <w:szCs w:val="24"/>
          <w:highlight w:val="yellow"/>
        </w:rPr>
      </w:pPr>
    </w:p>
    <w:p w14:paraId="72F4E3FB" w14:textId="77777777" w:rsidR="00417E8D" w:rsidRPr="00DF647E" w:rsidRDefault="00417E8D" w:rsidP="00AB2A33">
      <w:pPr>
        <w:spacing w:after="0" w:line="276" w:lineRule="auto"/>
        <w:jc w:val="center"/>
        <w:rPr>
          <w:rFonts w:cs="Times New Roman"/>
          <w:b/>
          <w:szCs w:val="24"/>
        </w:rPr>
      </w:pPr>
      <w:r w:rsidRPr="00DF647E">
        <w:rPr>
          <w:rFonts w:cs="Times New Roman"/>
          <w:b/>
          <w:szCs w:val="24"/>
        </w:rPr>
        <w:t>Aprakstošā daļa</w:t>
      </w:r>
    </w:p>
    <w:p w14:paraId="37DB0D6B" w14:textId="77777777" w:rsidR="00417E8D" w:rsidRPr="00DF647E" w:rsidRDefault="00417E8D" w:rsidP="00AB2A33">
      <w:pPr>
        <w:pStyle w:val="NoSpacing"/>
        <w:spacing w:line="276" w:lineRule="auto"/>
        <w:ind w:firstLine="567"/>
        <w:jc w:val="both"/>
        <w:rPr>
          <w:rFonts w:cs="Times New Roman"/>
          <w:b/>
          <w:szCs w:val="24"/>
          <w:highlight w:val="yellow"/>
        </w:rPr>
      </w:pPr>
    </w:p>
    <w:p w14:paraId="664A0750" w14:textId="09B57667" w:rsidR="009E4492" w:rsidRPr="00DF647E" w:rsidRDefault="00417E8D" w:rsidP="00AB2A33">
      <w:pPr>
        <w:pStyle w:val="NoSpacing"/>
        <w:spacing w:line="276" w:lineRule="auto"/>
        <w:ind w:firstLine="567"/>
        <w:jc w:val="both"/>
        <w:rPr>
          <w:rFonts w:cs="Times New Roman"/>
          <w:szCs w:val="24"/>
        </w:rPr>
      </w:pPr>
      <w:r w:rsidRPr="00DF647E">
        <w:rPr>
          <w:rFonts w:cs="Times New Roman"/>
          <w:szCs w:val="24"/>
          <w:lang w:eastAsia="lv-LV"/>
        </w:rPr>
        <w:t>[1]</w:t>
      </w:r>
      <w:r w:rsidR="007E0C9A" w:rsidRPr="00DF647E">
        <w:rPr>
          <w:rFonts w:cs="Times New Roman"/>
          <w:szCs w:val="24"/>
          <w:lang w:eastAsia="lv-LV"/>
        </w:rPr>
        <w:t xml:space="preserve"> </w:t>
      </w:r>
      <w:r w:rsidR="009E4492" w:rsidRPr="00DF647E">
        <w:rPr>
          <w:rFonts w:cs="Times New Roman"/>
          <w:szCs w:val="24"/>
          <w:lang w:eastAsia="lv-LV"/>
        </w:rPr>
        <w:t>Ar Rīgas domes</w:t>
      </w:r>
      <w:r w:rsidR="009E4492" w:rsidRPr="00DF647E">
        <w:rPr>
          <w:rFonts w:cs="Times New Roman"/>
          <w:szCs w:val="24"/>
        </w:rPr>
        <w:t xml:space="preserve"> Mājokļu un vides departamenta </w:t>
      </w:r>
      <w:r w:rsidR="000954EE" w:rsidRPr="00DF647E">
        <w:rPr>
          <w:rFonts w:cs="Times New Roman"/>
          <w:szCs w:val="24"/>
        </w:rPr>
        <w:t xml:space="preserve">(turpmāk – departaments) </w:t>
      </w:r>
      <w:proofErr w:type="gramStart"/>
      <w:r w:rsidR="009E4492" w:rsidRPr="00DF647E">
        <w:rPr>
          <w:rFonts w:cs="Times New Roman"/>
          <w:szCs w:val="24"/>
        </w:rPr>
        <w:t>2015.gada</w:t>
      </w:r>
      <w:proofErr w:type="gramEnd"/>
      <w:r w:rsidR="009E4492" w:rsidRPr="00DF647E">
        <w:rPr>
          <w:rFonts w:cs="Times New Roman"/>
          <w:szCs w:val="24"/>
        </w:rPr>
        <w:t xml:space="preserve"> 14.septembra lēmumu Nr. DMV-15-18317 kā administratīvo </w:t>
      </w:r>
      <w:r w:rsidR="00027F23">
        <w:rPr>
          <w:rFonts w:cs="Times New Roman"/>
          <w:szCs w:val="24"/>
        </w:rPr>
        <w:t>procesu noslēdzošo administratīvo aktu</w:t>
      </w:r>
      <w:r w:rsidR="009E4492" w:rsidRPr="00DF647E">
        <w:rPr>
          <w:rFonts w:cs="Times New Roman"/>
          <w:szCs w:val="24"/>
        </w:rPr>
        <w:t xml:space="preserve"> pieteicēji </w:t>
      </w:r>
      <w:r w:rsidR="00C02FA3">
        <w:rPr>
          <w:rFonts w:cs="Times New Roman"/>
          <w:szCs w:val="24"/>
          <w:lang w:eastAsia="lv-LV"/>
        </w:rPr>
        <w:t>[pers. A]</w:t>
      </w:r>
      <w:r w:rsidR="009E4492" w:rsidRPr="00DF647E">
        <w:rPr>
          <w:rFonts w:cs="Times New Roman"/>
          <w:szCs w:val="24"/>
          <w:lang w:eastAsia="lv-LV"/>
        </w:rPr>
        <w:t xml:space="preserve">, </w:t>
      </w:r>
      <w:proofErr w:type="gramStart"/>
      <w:r w:rsidR="00C02FA3">
        <w:rPr>
          <w:rFonts w:cs="Times New Roman"/>
          <w:szCs w:val="24"/>
          <w:lang w:eastAsia="lv-LV"/>
        </w:rPr>
        <w:t>[</w:t>
      </w:r>
      <w:proofErr w:type="gramEnd"/>
      <w:r w:rsidR="00C02FA3">
        <w:rPr>
          <w:rFonts w:cs="Times New Roman"/>
          <w:szCs w:val="24"/>
          <w:lang w:eastAsia="lv-LV"/>
        </w:rPr>
        <w:t>pers. B]</w:t>
      </w:r>
      <w:r w:rsidR="009E4492" w:rsidRPr="00DF647E">
        <w:rPr>
          <w:rFonts w:cs="Times New Roman"/>
          <w:szCs w:val="24"/>
          <w:lang w:eastAsia="lv-LV"/>
        </w:rPr>
        <w:t xml:space="preserve"> un </w:t>
      </w:r>
      <w:proofErr w:type="gramStart"/>
      <w:r w:rsidR="00C02FA3">
        <w:rPr>
          <w:rFonts w:cs="Times New Roman"/>
          <w:szCs w:val="24"/>
          <w:lang w:eastAsia="lv-LV"/>
        </w:rPr>
        <w:t>[</w:t>
      </w:r>
      <w:proofErr w:type="gramEnd"/>
      <w:r w:rsidR="00C02FA3">
        <w:rPr>
          <w:rFonts w:cs="Times New Roman"/>
          <w:szCs w:val="24"/>
          <w:lang w:eastAsia="lv-LV"/>
        </w:rPr>
        <w:t>pers. C]</w:t>
      </w:r>
      <w:r w:rsidR="009E4492" w:rsidRPr="00DF647E">
        <w:rPr>
          <w:rFonts w:cs="Times New Roman"/>
          <w:szCs w:val="24"/>
          <w:lang w:eastAsia="lv-LV"/>
        </w:rPr>
        <w:t xml:space="preserve"> izslēgti</w:t>
      </w:r>
      <w:r w:rsidR="009E4492" w:rsidRPr="00DF647E">
        <w:rPr>
          <w:rFonts w:cs="Times New Roman"/>
          <w:szCs w:val="24"/>
        </w:rPr>
        <w:t xml:space="preserve"> </w:t>
      </w:r>
      <w:r w:rsidR="009E4492" w:rsidRPr="00DF647E">
        <w:rPr>
          <w:rFonts w:cs="Times New Roman"/>
          <w:szCs w:val="24"/>
          <w:lang w:eastAsia="lv-LV"/>
        </w:rPr>
        <w:t>no palīdzības saņemšanai dzīvojamās telpas izīrēšanai pirmām kārtām 7.reģistra</w:t>
      </w:r>
      <w:r w:rsidR="009E4492" w:rsidRPr="00DF647E">
        <w:rPr>
          <w:rFonts w:cs="Times New Roman"/>
          <w:szCs w:val="24"/>
        </w:rPr>
        <w:t xml:space="preserve">. </w:t>
      </w:r>
    </w:p>
    <w:p w14:paraId="0F2A9472" w14:textId="77777777" w:rsidR="009E4492" w:rsidRPr="00DF647E" w:rsidRDefault="009E4492" w:rsidP="00AB2A33">
      <w:pPr>
        <w:spacing w:after="0" w:line="276" w:lineRule="auto"/>
        <w:ind w:firstLine="567"/>
        <w:jc w:val="both"/>
        <w:rPr>
          <w:rFonts w:cs="Times New Roman"/>
          <w:szCs w:val="24"/>
        </w:rPr>
      </w:pPr>
    </w:p>
    <w:p w14:paraId="3ADB64F2" w14:textId="1200446C" w:rsidR="0044233C" w:rsidRPr="00DF647E" w:rsidRDefault="009E4492" w:rsidP="00AB2A33">
      <w:pPr>
        <w:spacing w:after="0" w:line="276" w:lineRule="auto"/>
        <w:ind w:firstLine="567"/>
        <w:jc w:val="both"/>
        <w:rPr>
          <w:rFonts w:cs="Times New Roman"/>
          <w:szCs w:val="24"/>
        </w:rPr>
      </w:pPr>
      <w:r w:rsidRPr="00DF647E">
        <w:rPr>
          <w:rFonts w:cs="Times New Roman"/>
          <w:szCs w:val="24"/>
        </w:rPr>
        <w:t>[2] </w:t>
      </w:r>
      <w:r w:rsidR="00ED7775" w:rsidRPr="00DF647E">
        <w:rPr>
          <w:rFonts w:cs="Times New Roman"/>
          <w:szCs w:val="24"/>
        </w:rPr>
        <w:t>Nepiekrītot minētajam, p</w:t>
      </w:r>
      <w:r w:rsidRPr="00DF647E">
        <w:rPr>
          <w:rFonts w:cs="Times New Roman"/>
          <w:szCs w:val="24"/>
        </w:rPr>
        <w:t>ieteicēji</w:t>
      </w:r>
      <w:r w:rsidR="0044233C" w:rsidRPr="00DF647E">
        <w:rPr>
          <w:rFonts w:cs="Times New Roman"/>
          <w:szCs w:val="24"/>
        </w:rPr>
        <w:t xml:space="preserve"> vērsās </w:t>
      </w:r>
      <w:r w:rsidR="00A00921" w:rsidRPr="00DF647E">
        <w:rPr>
          <w:rFonts w:cs="Times New Roman"/>
          <w:szCs w:val="24"/>
        </w:rPr>
        <w:t>administratīvajā</w:t>
      </w:r>
      <w:r w:rsidR="0044233C" w:rsidRPr="00DF647E">
        <w:rPr>
          <w:rFonts w:cs="Times New Roman"/>
          <w:szCs w:val="24"/>
        </w:rPr>
        <w:t xml:space="preserve"> tiesā ar pieteikumu par </w:t>
      </w:r>
      <w:r w:rsidRPr="00DF647E">
        <w:rPr>
          <w:rFonts w:cs="Times New Roman"/>
          <w:szCs w:val="24"/>
        </w:rPr>
        <w:t>l</w:t>
      </w:r>
      <w:r w:rsidR="0044233C" w:rsidRPr="00DF647E">
        <w:rPr>
          <w:rFonts w:cs="Times New Roman"/>
          <w:szCs w:val="24"/>
        </w:rPr>
        <w:t xml:space="preserve">ēmuma atcelšanu. </w:t>
      </w:r>
    </w:p>
    <w:p w14:paraId="54761F35" w14:textId="77777777" w:rsidR="00881520" w:rsidRPr="00DF647E" w:rsidRDefault="00881520" w:rsidP="00AB2A33">
      <w:pPr>
        <w:spacing w:after="0" w:line="276" w:lineRule="auto"/>
        <w:ind w:firstLine="567"/>
        <w:jc w:val="both"/>
        <w:rPr>
          <w:rFonts w:cs="Times New Roman"/>
          <w:szCs w:val="24"/>
        </w:rPr>
      </w:pPr>
    </w:p>
    <w:p w14:paraId="0F6DC16C" w14:textId="13DF0F11" w:rsidR="0044233C" w:rsidRPr="00DF647E" w:rsidRDefault="0044233C" w:rsidP="00AB2A33">
      <w:pPr>
        <w:spacing w:after="0" w:line="276" w:lineRule="auto"/>
        <w:ind w:firstLine="567"/>
        <w:jc w:val="both"/>
        <w:rPr>
          <w:rFonts w:cs="Times New Roman"/>
          <w:szCs w:val="24"/>
        </w:rPr>
      </w:pPr>
      <w:r w:rsidRPr="00DF647E">
        <w:rPr>
          <w:rFonts w:cs="Times New Roman"/>
          <w:szCs w:val="24"/>
        </w:rPr>
        <w:t>[3] Izskatījusi lietu apelāci</w:t>
      </w:r>
      <w:r w:rsidR="009E4492" w:rsidRPr="00DF647E">
        <w:rPr>
          <w:rFonts w:cs="Times New Roman"/>
          <w:szCs w:val="24"/>
        </w:rPr>
        <w:t>jas kārtībā sakarā ar pieteicēju</w:t>
      </w:r>
      <w:r w:rsidRPr="00DF647E">
        <w:rPr>
          <w:rFonts w:cs="Times New Roman"/>
          <w:szCs w:val="24"/>
        </w:rPr>
        <w:t xml:space="preserve"> apelāc</w:t>
      </w:r>
      <w:r w:rsidR="00881520" w:rsidRPr="00DF647E">
        <w:rPr>
          <w:rFonts w:cs="Times New Roman"/>
          <w:szCs w:val="24"/>
        </w:rPr>
        <w:t xml:space="preserve">ijas sūdzību, </w:t>
      </w:r>
      <w:r w:rsidRPr="00DF647E">
        <w:rPr>
          <w:rFonts w:cs="Times New Roman"/>
          <w:szCs w:val="24"/>
        </w:rPr>
        <w:t>Administratīvā apgabaltiesa</w:t>
      </w:r>
      <w:r w:rsidR="00881520" w:rsidRPr="00DF647E">
        <w:rPr>
          <w:rFonts w:cs="Times New Roman"/>
          <w:szCs w:val="24"/>
        </w:rPr>
        <w:t xml:space="preserve"> ar </w:t>
      </w:r>
      <w:proofErr w:type="gramStart"/>
      <w:r w:rsidR="00881520" w:rsidRPr="00DF647E">
        <w:rPr>
          <w:rFonts w:cs="Times New Roman"/>
          <w:szCs w:val="24"/>
        </w:rPr>
        <w:t>2017.gada</w:t>
      </w:r>
      <w:proofErr w:type="gramEnd"/>
      <w:r w:rsidR="00881520" w:rsidRPr="00DF647E">
        <w:rPr>
          <w:rFonts w:cs="Times New Roman"/>
          <w:szCs w:val="24"/>
        </w:rPr>
        <w:t xml:space="preserve"> </w:t>
      </w:r>
      <w:r w:rsidR="009E4492" w:rsidRPr="00DF647E">
        <w:rPr>
          <w:rFonts w:cs="Times New Roman"/>
          <w:szCs w:val="24"/>
        </w:rPr>
        <w:t>20</w:t>
      </w:r>
      <w:r w:rsidRPr="00DF647E">
        <w:rPr>
          <w:rFonts w:cs="Times New Roman"/>
          <w:szCs w:val="24"/>
        </w:rPr>
        <w:t>.</w:t>
      </w:r>
      <w:r w:rsidR="009E4492" w:rsidRPr="00DF647E">
        <w:rPr>
          <w:rFonts w:cs="Times New Roman"/>
          <w:szCs w:val="24"/>
        </w:rPr>
        <w:t>aprīļa</w:t>
      </w:r>
      <w:r w:rsidRPr="00DF647E">
        <w:rPr>
          <w:rFonts w:cs="Times New Roman"/>
          <w:szCs w:val="24"/>
        </w:rPr>
        <w:t xml:space="preserve"> spriedumu </w:t>
      </w:r>
      <w:r w:rsidR="00881520" w:rsidRPr="00DF647E">
        <w:rPr>
          <w:rFonts w:cs="Times New Roman"/>
          <w:szCs w:val="24"/>
        </w:rPr>
        <w:t>pieteikumu noraidīja</w:t>
      </w:r>
      <w:r w:rsidRPr="00DF647E">
        <w:rPr>
          <w:rFonts w:cs="Times New Roman"/>
          <w:szCs w:val="24"/>
        </w:rPr>
        <w:t xml:space="preserve">. </w:t>
      </w:r>
      <w:r w:rsidR="00881520" w:rsidRPr="00DF647E">
        <w:rPr>
          <w:rFonts w:cs="Times New Roman"/>
          <w:szCs w:val="24"/>
        </w:rPr>
        <w:t>Tiesas s</w:t>
      </w:r>
      <w:r w:rsidRPr="00DF647E">
        <w:rPr>
          <w:rFonts w:cs="Times New Roman"/>
          <w:szCs w:val="24"/>
        </w:rPr>
        <w:t>priedums</w:t>
      </w:r>
      <w:r w:rsidR="00881520" w:rsidRPr="00DF647E">
        <w:rPr>
          <w:rFonts w:cs="Times New Roman"/>
          <w:szCs w:val="24"/>
        </w:rPr>
        <w:t>, tostarp pievienojoties pirmās instances tiesas sprieduma motivācijai,</w:t>
      </w:r>
      <w:r w:rsidRPr="00DF647E">
        <w:rPr>
          <w:rFonts w:cs="Times New Roman"/>
          <w:szCs w:val="24"/>
        </w:rPr>
        <w:t xml:space="preserve"> pamatots ar turpmāk minētajiem argumentiem.</w:t>
      </w:r>
    </w:p>
    <w:p w14:paraId="2140636A" w14:textId="77777777" w:rsidR="009E6310" w:rsidRPr="00DF647E" w:rsidRDefault="00881520" w:rsidP="00AB2A33">
      <w:pPr>
        <w:spacing w:after="0" w:line="276" w:lineRule="auto"/>
        <w:ind w:firstLine="567"/>
        <w:jc w:val="both"/>
        <w:rPr>
          <w:rFonts w:cs="Times New Roman"/>
          <w:szCs w:val="24"/>
        </w:rPr>
      </w:pPr>
      <w:r w:rsidRPr="00DF647E">
        <w:rPr>
          <w:rFonts w:cs="Times New Roman"/>
          <w:szCs w:val="24"/>
        </w:rPr>
        <w:t>[3.1]</w:t>
      </w:r>
      <w:r w:rsidR="009E4492" w:rsidRPr="00DF647E">
        <w:rPr>
          <w:rFonts w:cs="Times New Roman"/>
          <w:szCs w:val="24"/>
        </w:rPr>
        <w:t xml:space="preserve"> </w:t>
      </w:r>
      <w:r w:rsidR="009E6310" w:rsidRPr="00DF647E">
        <w:rPr>
          <w:rFonts w:cs="Times New Roman"/>
          <w:szCs w:val="24"/>
        </w:rPr>
        <w:t xml:space="preserve">Saskaņā ar likuma „Par palīdzību dzīvokļa jautājumu risināšanā” </w:t>
      </w:r>
      <w:proofErr w:type="gramStart"/>
      <w:r w:rsidR="009E6310" w:rsidRPr="00DF647E">
        <w:rPr>
          <w:rFonts w:cs="Times New Roman"/>
          <w:szCs w:val="24"/>
        </w:rPr>
        <w:t>10.panta</w:t>
      </w:r>
      <w:proofErr w:type="gramEnd"/>
      <w:r w:rsidR="009E6310" w:rsidRPr="00DF647E">
        <w:rPr>
          <w:rFonts w:cs="Times New Roman"/>
          <w:szCs w:val="24"/>
        </w:rPr>
        <w:t xml:space="preserve"> pirmās daļas 3.punktu persona tiek izslēgta no palīdzības reģistra, ja tā nepamatoti atsakās no vismaz trim dzīvošanai derīgu dzīvojamo telpu īres piedāvājumiem vai nav sniegusi atbildi par tiem.</w:t>
      </w:r>
    </w:p>
    <w:p w14:paraId="5E358C4A" w14:textId="313E6E5E" w:rsidR="009E6310" w:rsidRPr="00DF647E" w:rsidRDefault="009E6310" w:rsidP="00AB2A33">
      <w:pPr>
        <w:spacing w:after="0" w:line="276" w:lineRule="auto"/>
        <w:ind w:firstLine="567"/>
        <w:jc w:val="both"/>
        <w:rPr>
          <w:rFonts w:cs="Times New Roman"/>
          <w:szCs w:val="24"/>
        </w:rPr>
      </w:pPr>
      <w:r w:rsidRPr="00DF647E">
        <w:rPr>
          <w:rFonts w:cs="Times New Roman"/>
          <w:szCs w:val="24"/>
        </w:rPr>
        <w:t>Lietā ir strīds par to, vai departaments ir pamatoti izslēdzis pieteicējus no palīdzības saņemšanai dzīvojamās telpas izīrēšanai pirmām kārtām 7.reģistra sakarā ar to, ka pieteicēji ir atteikušies no vismaz trim dzīvošanai derīgu dzīvojamo telpu īres piedāvājumiem.</w:t>
      </w:r>
    </w:p>
    <w:p w14:paraId="6D329301" w14:textId="05ED64A1" w:rsidR="007B15C3" w:rsidRPr="00DF647E" w:rsidRDefault="00993E75" w:rsidP="00AB2A33">
      <w:pPr>
        <w:spacing w:after="0" w:line="276" w:lineRule="auto"/>
        <w:ind w:firstLine="567"/>
        <w:jc w:val="both"/>
        <w:rPr>
          <w:rFonts w:cs="Times New Roman"/>
          <w:szCs w:val="24"/>
        </w:rPr>
      </w:pPr>
      <w:r w:rsidRPr="00DF647E">
        <w:rPr>
          <w:rFonts w:cs="Times New Roman"/>
          <w:szCs w:val="24"/>
        </w:rPr>
        <w:t xml:space="preserve">Tiesa konstatēja, ka </w:t>
      </w:r>
      <w:r w:rsidR="00A32573" w:rsidRPr="00DF647E">
        <w:rPr>
          <w:rFonts w:cs="Times New Roman"/>
          <w:szCs w:val="24"/>
        </w:rPr>
        <w:t>pieteicējiem ir piedāvāti īrēšanai turpmāk minētie</w:t>
      </w:r>
      <w:r w:rsidR="00027F23">
        <w:rPr>
          <w:rFonts w:cs="Times New Roman"/>
          <w:szCs w:val="24"/>
        </w:rPr>
        <w:t xml:space="preserve"> pieci</w:t>
      </w:r>
      <w:r w:rsidR="00A32573" w:rsidRPr="00DF647E">
        <w:rPr>
          <w:rFonts w:cs="Times New Roman"/>
          <w:szCs w:val="24"/>
        </w:rPr>
        <w:t xml:space="preserve"> dzīvokļi.</w:t>
      </w:r>
    </w:p>
    <w:p w14:paraId="587F7509" w14:textId="7B5A9083" w:rsidR="00A76C66" w:rsidRPr="00DF647E" w:rsidRDefault="00A32573" w:rsidP="00AB2A33">
      <w:pPr>
        <w:spacing w:after="0" w:line="276" w:lineRule="auto"/>
        <w:ind w:firstLine="567"/>
        <w:jc w:val="both"/>
        <w:rPr>
          <w:rFonts w:cs="Times New Roman"/>
          <w:szCs w:val="24"/>
        </w:rPr>
      </w:pPr>
      <w:r w:rsidRPr="00DF647E">
        <w:rPr>
          <w:rFonts w:cs="Times New Roman"/>
          <w:szCs w:val="24"/>
        </w:rPr>
        <w:t>[3.1.1] D</w:t>
      </w:r>
      <w:r w:rsidR="000954EE" w:rsidRPr="00DF647E">
        <w:rPr>
          <w:rFonts w:cs="Times New Roman"/>
          <w:szCs w:val="24"/>
        </w:rPr>
        <w:t>ivistabu dzīv</w:t>
      </w:r>
      <w:r w:rsidR="00A76C66" w:rsidRPr="00DF647E">
        <w:rPr>
          <w:rFonts w:cs="Times New Roman"/>
          <w:szCs w:val="24"/>
        </w:rPr>
        <w:t>okli</w:t>
      </w:r>
      <w:r w:rsidRPr="00DF647E">
        <w:rPr>
          <w:rFonts w:cs="Times New Roman"/>
          <w:szCs w:val="24"/>
        </w:rPr>
        <w:t>s</w:t>
      </w:r>
      <w:r w:rsidR="000954EE" w:rsidRPr="00DF647E">
        <w:rPr>
          <w:rFonts w:cs="Times New Roman"/>
          <w:szCs w:val="24"/>
        </w:rPr>
        <w:t xml:space="preserve"> a</w:t>
      </w:r>
      <w:r w:rsidR="00A76C66" w:rsidRPr="00DF647E">
        <w:rPr>
          <w:rFonts w:cs="Times New Roman"/>
          <w:szCs w:val="24"/>
        </w:rPr>
        <w:t>r ērtībām</w:t>
      </w:r>
      <w:r w:rsidR="00993E75" w:rsidRPr="00DF647E">
        <w:rPr>
          <w:rFonts w:cs="Times New Roman"/>
          <w:szCs w:val="24"/>
        </w:rPr>
        <w:t xml:space="preserve"> </w:t>
      </w:r>
      <w:r w:rsidR="00C02FA3">
        <w:rPr>
          <w:rFonts w:cs="Times New Roman"/>
          <w:szCs w:val="24"/>
        </w:rPr>
        <w:t>[adrese A]</w:t>
      </w:r>
      <w:r w:rsidRPr="00DF647E">
        <w:rPr>
          <w:rFonts w:cs="Times New Roman"/>
          <w:szCs w:val="24"/>
        </w:rPr>
        <w:t>, Rīgā.</w:t>
      </w:r>
    </w:p>
    <w:p w14:paraId="12B26606" w14:textId="26513B5C" w:rsidR="00A76C66" w:rsidRPr="00DF647E" w:rsidRDefault="000954EE" w:rsidP="00AB2A33">
      <w:pPr>
        <w:spacing w:after="0" w:line="276" w:lineRule="auto"/>
        <w:ind w:firstLine="567"/>
        <w:jc w:val="both"/>
        <w:rPr>
          <w:rFonts w:cs="Times New Roman"/>
          <w:szCs w:val="24"/>
        </w:rPr>
      </w:pPr>
      <w:r w:rsidRPr="00DF647E">
        <w:rPr>
          <w:rFonts w:cs="Times New Roman"/>
          <w:szCs w:val="24"/>
        </w:rPr>
        <w:t xml:space="preserve">Pieteicēji informējuši, ka atsakās no piedāvātā dzīvokļa, jo </w:t>
      </w:r>
      <w:r w:rsidR="00A32573" w:rsidRPr="00DF647E">
        <w:rPr>
          <w:rFonts w:cs="Times New Roman"/>
          <w:szCs w:val="24"/>
        </w:rPr>
        <w:t>tas</w:t>
      </w:r>
      <w:r w:rsidRPr="00DF647E">
        <w:rPr>
          <w:rFonts w:cs="Times New Roman"/>
          <w:szCs w:val="24"/>
        </w:rPr>
        <w:t xml:space="preserve"> atrodas Bolderājā vecā ēkā, tālu no darbavietām, turklāt dzīvoklim ir nepieciešams remonts, un tas atrodas pirmajā stāvā. Pieteicēji ir norādījuši, ka vēlas dzīvokli Purvciemā, Pļavniekos vai tuvāk Rīgas pilsētas centram, </w:t>
      </w:r>
      <w:r w:rsidRPr="00DF647E">
        <w:rPr>
          <w:rFonts w:cs="Times New Roman"/>
          <w:szCs w:val="24"/>
        </w:rPr>
        <w:lastRenderedPageBreak/>
        <w:t xml:space="preserve">lai tas būtu piemērots dzīvošanai, lai nebūtu jāveic remonts, lai dzīvoklis neatrastos ēkas pirmajā stāvā, lai būtu divas izolētas istabas, kaut arī neatteiktos no trīsistabu dzīvokļa īres piedāvājuma. </w:t>
      </w:r>
    </w:p>
    <w:p w14:paraId="01C7B98B" w14:textId="12724BCB" w:rsidR="00A76C66" w:rsidRPr="00DF647E" w:rsidRDefault="000954EE" w:rsidP="00AB2A33">
      <w:pPr>
        <w:spacing w:after="0" w:line="276" w:lineRule="auto"/>
        <w:ind w:firstLine="567"/>
        <w:jc w:val="both"/>
        <w:rPr>
          <w:rFonts w:cs="Times New Roman"/>
          <w:szCs w:val="24"/>
        </w:rPr>
      </w:pPr>
      <w:r w:rsidRPr="00DF647E">
        <w:rPr>
          <w:rFonts w:cs="Times New Roman"/>
          <w:szCs w:val="24"/>
        </w:rPr>
        <w:t xml:space="preserve">SIA „Rīgas namu pārvaldnieks” </w:t>
      </w:r>
      <w:r w:rsidR="00A32573" w:rsidRPr="00DF647E">
        <w:rPr>
          <w:rFonts w:cs="Times New Roman"/>
          <w:szCs w:val="24"/>
        </w:rPr>
        <w:t>b</w:t>
      </w:r>
      <w:r w:rsidRPr="00DF647E">
        <w:rPr>
          <w:rFonts w:cs="Times New Roman"/>
          <w:szCs w:val="24"/>
        </w:rPr>
        <w:t>rīvās dzīvojamās telpas apsekošanas akta slēdzienā konstatē</w:t>
      </w:r>
      <w:r w:rsidR="00A32573" w:rsidRPr="00DF647E">
        <w:rPr>
          <w:rFonts w:cs="Times New Roman"/>
          <w:szCs w:val="24"/>
        </w:rPr>
        <w:t>t</w:t>
      </w:r>
      <w:r w:rsidRPr="00DF647E">
        <w:rPr>
          <w:rFonts w:cs="Times New Roman"/>
          <w:szCs w:val="24"/>
        </w:rPr>
        <w:t>s, ka dzīvojamā telpa ir derīga pastāvīgai dzīvošanai, dzīvoja</w:t>
      </w:r>
      <w:r w:rsidR="00A76C66" w:rsidRPr="00DF647E">
        <w:rPr>
          <w:rFonts w:cs="Times New Roman"/>
          <w:szCs w:val="24"/>
        </w:rPr>
        <w:t>mai telpai veicams remonts.</w:t>
      </w:r>
    </w:p>
    <w:p w14:paraId="78D5858A" w14:textId="7CF93555" w:rsidR="00A76C66" w:rsidRPr="00DF647E" w:rsidRDefault="00A32573" w:rsidP="00AB2A33">
      <w:pPr>
        <w:spacing w:after="0" w:line="276" w:lineRule="auto"/>
        <w:ind w:firstLine="567"/>
        <w:jc w:val="both"/>
        <w:rPr>
          <w:rFonts w:cs="Times New Roman"/>
          <w:szCs w:val="24"/>
        </w:rPr>
      </w:pPr>
      <w:r w:rsidRPr="00DF647E">
        <w:rPr>
          <w:rFonts w:cs="Times New Roman"/>
          <w:szCs w:val="24"/>
        </w:rPr>
        <w:t>[3.1.2] Di</w:t>
      </w:r>
      <w:r w:rsidR="00A76C66" w:rsidRPr="00DF647E">
        <w:rPr>
          <w:rFonts w:cs="Times New Roman"/>
          <w:szCs w:val="24"/>
        </w:rPr>
        <w:t>vistabu dzīvokli</w:t>
      </w:r>
      <w:r w:rsidRPr="00DF647E">
        <w:rPr>
          <w:rFonts w:cs="Times New Roman"/>
          <w:szCs w:val="24"/>
        </w:rPr>
        <w:t>s</w:t>
      </w:r>
      <w:r w:rsidR="000954EE" w:rsidRPr="00DF647E">
        <w:rPr>
          <w:rFonts w:cs="Times New Roman"/>
          <w:szCs w:val="24"/>
        </w:rPr>
        <w:t xml:space="preserve"> ar</w:t>
      </w:r>
      <w:r w:rsidR="00A76C66" w:rsidRPr="00DF647E">
        <w:rPr>
          <w:rFonts w:cs="Times New Roman"/>
          <w:szCs w:val="24"/>
        </w:rPr>
        <w:t xml:space="preserve"> ērtībām</w:t>
      </w:r>
      <w:r w:rsidRPr="00DF647E">
        <w:rPr>
          <w:rFonts w:cs="Times New Roman"/>
          <w:szCs w:val="24"/>
        </w:rPr>
        <w:t xml:space="preserve"> </w:t>
      </w:r>
      <w:r w:rsidR="00C02FA3">
        <w:rPr>
          <w:rFonts w:cs="Times New Roman"/>
          <w:szCs w:val="24"/>
        </w:rPr>
        <w:t>[adrese B]</w:t>
      </w:r>
      <w:r w:rsidRPr="00DF647E">
        <w:rPr>
          <w:rFonts w:cs="Times New Roman"/>
          <w:szCs w:val="24"/>
        </w:rPr>
        <w:t>, Rīgā.</w:t>
      </w:r>
    </w:p>
    <w:p w14:paraId="743D7D66" w14:textId="3270EA48" w:rsidR="00A76C66" w:rsidRPr="00DF647E" w:rsidRDefault="000954EE" w:rsidP="00AB2A33">
      <w:pPr>
        <w:spacing w:after="0" w:line="276" w:lineRule="auto"/>
        <w:ind w:firstLine="567"/>
        <w:jc w:val="both"/>
        <w:rPr>
          <w:rFonts w:cs="Times New Roman"/>
          <w:szCs w:val="24"/>
        </w:rPr>
      </w:pPr>
      <w:r w:rsidRPr="00DF647E">
        <w:rPr>
          <w:rFonts w:cs="Times New Roman"/>
          <w:szCs w:val="24"/>
        </w:rPr>
        <w:t xml:space="preserve">Pieteicēji informējuši, ka atsakās no piedāvātā dzīvokļa, jo tas nav derīgs pastāvīgai dzīvošanai, tam nepieciešams remonts. </w:t>
      </w:r>
    </w:p>
    <w:p w14:paraId="2E040771" w14:textId="1BE4D666" w:rsidR="00A76C66" w:rsidRPr="00DF647E" w:rsidRDefault="000954EE" w:rsidP="00AB2A33">
      <w:pPr>
        <w:spacing w:after="0" w:line="276" w:lineRule="auto"/>
        <w:ind w:firstLine="567"/>
        <w:jc w:val="both"/>
        <w:rPr>
          <w:rFonts w:cs="Times New Roman"/>
          <w:szCs w:val="24"/>
        </w:rPr>
      </w:pPr>
      <w:r w:rsidRPr="00DF647E">
        <w:rPr>
          <w:rFonts w:cs="Times New Roman"/>
          <w:szCs w:val="24"/>
        </w:rPr>
        <w:t>Biedrības „</w:t>
      </w:r>
      <w:r w:rsidR="00C02FA3">
        <w:rPr>
          <w:rFonts w:cs="Times New Roman"/>
          <w:szCs w:val="24"/>
        </w:rPr>
        <w:t>[Nosaukums]</w:t>
      </w:r>
      <w:r w:rsidRPr="00DF647E">
        <w:rPr>
          <w:rFonts w:cs="Times New Roman"/>
          <w:szCs w:val="24"/>
        </w:rPr>
        <w:t xml:space="preserve">” </w:t>
      </w:r>
      <w:r w:rsidR="00A32573" w:rsidRPr="00DF647E">
        <w:rPr>
          <w:rFonts w:cs="Times New Roman"/>
          <w:szCs w:val="24"/>
        </w:rPr>
        <w:t>b</w:t>
      </w:r>
      <w:r w:rsidRPr="00DF647E">
        <w:rPr>
          <w:rFonts w:cs="Times New Roman"/>
          <w:szCs w:val="24"/>
        </w:rPr>
        <w:t xml:space="preserve">rīvās dzīvojamās telpas apsekošanas akta slēdzienā konstatēts, ka dzīvojama telpa nav derīga pastāvīgai dzīvošanai, jo veicams remonts. </w:t>
      </w:r>
    </w:p>
    <w:p w14:paraId="107645C0" w14:textId="4C08814B" w:rsidR="00A76C66" w:rsidRPr="00DF647E" w:rsidRDefault="00A32573" w:rsidP="00AB2A33">
      <w:pPr>
        <w:spacing w:after="0" w:line="276" w:lineRule="auto"/>
        <w:ind w:firstLine="567"/>
        <w:jc w:val="both"/>
        <w:rPr>
          <w:rFonts w:cs="Times New Roman"/>
          <w:szCs w:val="24"/>
        </w:rPr>
      </w:pPr>
      <w:r w:rsidRPr="00DF647E">
        <w:rPr>
          <w:rFonts w:cs="Times New Roman"/>
          <w:szCs w:val="24"/>
        </w:rPr>
        <w:t>[3.1.3] D</w:t>
      </w:r>
      <w:r w:rsidR="00A76C66" w:rsidRPr="00DF647E">
        <w:rPr>
          <w:rFonts w:cs="Times New Roman"/>
          <w:szCs w:val="24"/>
        </w:rPr>
        <w:t>ivistabu dzīvokli</w:t>
      </w:r>
      <w:r w:rsidRPr="00DF647E">
        <w:rPr>
          <w:rFonts w:cs="Times New Roman"/>
          <w:szCs w:val="24"/>
        </w:rPr>
        <w:t xml:space="preserve">s </w:t>
      </w:r>
      <w:r w:rsidR="000954EE" w:rsidRPr="00DF647E">
        <w:rPr>
          <w:rFonts w:cs="Times New Roman"/>
          <w:szCs w:val="24"/>
        </w:rPr>
        <w:t>ar ērtībām</w:t>
      </w:r>
      <w:r w:rsidR="00993E75" w:rsidRPr="00DF647E">
        <w:rPr>
          <w:rFonts w:cs="Times New Roman"/>
          <w:szCs w:val="24"/>
        </w:rPr>
        <w:t xml:space="preserve"> </w:t>
      </w:r>
      <w:r w:rsidR="00C02FA3">
        <w:rPr>
          <w:rFonts w:cs="Times New Roman"/>
          <w:szCs w:val="24"/>
        </w:rPr>
        <w:t>[adrese C]</w:t>
      </w:r>
      <w:r w:rsidRPr="00DF647E">
        <w:rPr>
          <w:rFonts w:cs="Times New Roman"/>
          <w:szCs w:val="24"/>
        </w:rPr>
        <w:t>, Rīgā.</w:t>
      </w:r>
    </w:p>
    <w:p w14:paraId="30D89C68" w14:textId="31451E63" w:rsidR="00A76C66" w:rsidRPr="00DF647E" w:rsidRDefault="000954EE" w:rsidP="00AB2A33">
      <w:pPr>
        <w:spacing w:after="0" w:line="276" w:lineRule="auto"/>
        <w:ind w:firstLine="567"/>
        <w:jc w:val="both"/>
        <w:rPr>
          <w:rFonts w:cs="Times New Roman"/>
          <w:szCs w:val="24"/>
        </w:rPr>
      </w:pPr>
      <w:r w:rsidRPr="00DF647E">
        <w:rPr>
          <w:rFonts w:cs="Times New Roman"/>
          <w:szCs w:val="24"/>
        </w:rPr>
        <w:t xml:space="preserve">Pieteicēji informējuši, ka atsakās no piedāvātā dzīvokļa, jo </w:t>
      </w:r>
      <w:r w:rsidR="00A32573" w:rsidRPr="00DF647E">
        <w:rPr>
          <w:rFonts w:cs="Times New Roman"/>
          <w:szCs w:val="24"/>
        </w:rPr>
        <w:t>tas</w:t>
      </w:r>
      <w:r w:rsidRPr="00DF647E">
        <w:rPr>
          <w:rFonts w:cs="Times New Roman"/>
          <w:szCs w:val="24"/>
        </w:rPr>
        <w:t xml:space="preserve"> ir sliktā stāvoklī, kā arī pieteicējiem nav finansiālu līdzekļu, lai dzīvoklī veiktu kapitālo remontu. Pieteicēji pieprasījuši anulēt visus trīs īres piedāvājumus. </w:t>
      </w:r>
    </w:p>
    <w:p w14:paraId="388CB142" w14:textId="597C0C5F" w:rsidR="00A76C66" w:rsidRPr="00DF647E" w:rsidRDefault="000954EE" w:rsidP="00AB2A33">
      <w:pPr>
        <w:spacing w:after="0" w:line="276" w:lineRule="auto"/>
        <w:ind w:firstLine="567"/>
        <w:jc w:val="both"/>
        <w:rPr>
          <w:rFonts w:cs="Times New Roman"/>
          <w:szCs w:val="24"/>
        </w:rPr>
      </w:pPr>
      <w:r w:rsidRPr="00DF647E">
        <w:rPr>
          <w:rFonts w:cs="Times New Roman"/>
          <w:szCs w:val="24"/>
        </w:rPr>
        <w:t xml:space="preserve">SIA „Rīgas namu pārvaldnieks” </w:t>
      </w:r>
      <w:r w:rsidR="00A32573" w:rsidRPr="00DF647E">
        <w:rPr>
          <w:rFonts w:cs="Times New Roman"/>
          <w:szCs w:val="24"/>
        </w:rPr>
        <w:t>b</w:t>
      </w:r>
      <w:r w:rsidRPr="00DF647E">
        <w:rPr>
          <w:rFonts w:cs="Times New Roman"/>
          <w:szCs w:val="24"/>
        </w:rPr>
        <w:t>rīvās dzīvojamās telpas apsekošanas akta slēdzienā konstatē</w:t>
      </w:r>
      <w:r w:rsidR="00A32573" w:rsidRPr="00DF647E">
        <w:rPr>
          <w:rFonts w:cs="Times New Roman"/>
          <w:szCs w:val="24"/>
        </w:rPr>
        <w:t>t</w:t>
      </w:r>
      <w:r w:rsidRPr="00DF647E">
        <w:rPr>
          <w:rFonts w:cs="Times New Roman"/>
          <w:szCs w:val="24"/>
        </w:rPr>
        <w:t>s, ka dzīvojamā telpa ir derīga pastāvīgai dzīvošanai, dzīvojamai telp</w:t>
      </w:r>
      <w:r w:rsidR="00A76C66" w:rsidRPr="00DF647E">
        <w:rPr>
          <w:rFonts w:cs="Times New Roman"/>
          <w:szCs w:val="24"/>
        </w:rPr>
        <w:t>ai veicams kosmētiskais remonts.</w:t>
      </w:r>
    </w:p>
    <w:p w14:paraId="10BD3E45" w14:textId="59051729" w:rsidR="00A76C66" w:rsidRPr="00DF647E" w:rsidRDefault="00A32573" w:rsidP="00AB2A33">
      <w:pPr>
        <w:spacing w:after="0" w:line="276" w:lineRule="auto"/>
        <w:ind w:firstLine="567"/>
        <w:jc w:val="both"/>
        <w:rPr>
          <w:rFonts w:cs="Times New Roman"/>
          <w:szCs w:val="24"/>
        </w:rPr>
      </w:pPr>
      <w:r w:rsidRPr="00DF647E">
        <w:rPr>
          <w:rFonts w:cs="Times New Roman"/>
          <w:szCs w:val="24"/>
        </w:rPr>
        <w:t>[3.1.4] D</w:t>
      </w:r>
      <w:r w:rsidR="000954EE" w:rsidRPr="00DF647E">
        <w:rPr>
          <w:rFonts w:cs="Times New Roman"/>
          <w:szCs w:val="24"/>
        </w:rPr>
        <w:t>ivistabu dzīvokli</w:t>
      </w:r>
      <w:r w:rsidRPr="00DF647E">
        <w:rPr>
          <w:rFonts w:cs="Times New Roman"/>
          <w:szCs w:val="24"/>
        </w:rPr>
        <w:t>s</w:t>
      </w:r>
      <w:r w:rsidR="000954EE" w:rsidRPr="00DF647E">
        <w:rPr>
          <w:rFonts w:cs="Times New Roman"/>
          <w:szCs w:val="24"/>
        </w:rPr>
        <w:t xml:space="preserve"> ar ērtībām</w:t>
      </w:r>
      <w:r w:rsidR="00993E75" w:rsidRPr="00DF647E">
        <w:rPr>
          <w:rFonts w:cs="Times New Roman"/>
          <w:szCs w:val="24"/>
        </w:rPr>
        <w:t xml:space="preserve"> </w:t>
      </w:r>
      <w:r w:rsidR="00C02FA3">
        <w:rPr>
          <w:rFonts w:cs="Times New Roman"/>
          <w:szCs w:val="24"/>
        </w:rPr>
        <w:t>[adrese D]</w:t>
      </w:r>
      <w:r w:rsidRPr="00DF647E">
        <w:rPr>
          <w:rFonts w:cs="Times New Roman"/>
          <w:szCs w:val="24"/>
        </w:rPr>
        <w:t>, Rīgā.</w:t>
      </w:r>
    </w:p>
    <w:p w14:paraId="54219B6D" w14:textId="77777777" w:rsidR="00A76C66" w:rsidRPr="00DF647E" w:rsidRDefault="000954EE" w:rsidP="00AB2A33">
      <w:pPr>
        <w:spacing w:after="0" w:line="276" w:lineRule="auto"/>
        <w:ind w:firstLine="567"/>
        <w:jc w:val="both"/>
        <w:rPr>
          <w:rFonts w:cs="Times New Roman"/>
          <w:szCs w:val="24"/>
        </w:rPr>
      </w:pPr>
      <w:r w:rsidRPr="00DF647E">
        <w:rPr>
          <w:rFonts w:cs="Times New Roman"/>
          <w:szCs w:val="24"/>
        </w:rPr>
        <w:t xml:space="preserve">Pieteicēji informējuši, ka atsakās no piedāvātā dzīvokļa iepriekš izklāstīto iemeslu dēļ. </w:t>
      </w:r>
    </w:p>
    <w:p w14:paraId="4DB9D264" w14:textId="2EA3E047" w:rsidR="00A76C66" w:rsidRPr="00DF647E" w:rsidRDefault="00A32573" w:rsidP="00AB2A33">
      <w:pPr>
        <w:spacing w:after="0" w:line="276" w:lineRule="auto"/>
        <w:ind w:firstLine="567"/>
        <w:jc w:val="both"/>
        <w:rPr>
          <w:rFonts w:cs="Times New Roman"/>
          <w:szCs w:val="24"/>
        </w:rPr>
      </w:pPr>
      <w:r w:rsidRPr="00DF647E">
        <w:rPr>
          <w:rFonts w:cs="Times New Roman"/>
          <w:szCs w:val="24"/>
        </w:rPr>
        <w:t>SIA „Rīgas namu pārvaldnieks” b</w:t>
      </w:r>
      <w:r w:rsidR="000954EE" w:rsidRPr="00DF647E">
        <w:rPr>
          <w:rFonts w:cs="Times New Roman"/>
          <w:szCs w:val="24"/>
        </w:rPr>
        <w:t>rīvās dzīvojamās telpas apsekošanas akta slēdzienā konstatē</w:t>
      </w:r>
      <w:r w:rsidRPr="00DF647E">
        <w:rPr>
          <w:rFonts w:cs="Times New Roman"/>
          <w:szCs w:val="24"/>
        </w:rPr>
        <w:t>t</w:t>
      </w:r>
      <w:r w:rsidR="000954EE" w:rsidRPr="00DF647E">
        <w:rPr>
          <w:rFonts w:cs="Times New Roman"/>
          <w:szCs w:val="24"/>
        </w:rPr>
        <w:t xml:space="preserve">s, ka dzīvojamā telpa ir derīga pastāvīgai dzīvošanai, dzīvojamai telpai veicams kosmētiskais remonts. </w:t>
      </w:r>
    </w:p>
    <w:p w14:paraId="649DAC13" w14:textId="3C86BFAF" w:rsidR="00A76C66" w:rsidRPr="00DF647E" w:rsidRDefault="00A32573" w:rsidP="00AB2A33">
      <w:pPr>
        <w:spacing w:after="0" w:line="276" w:lineRule="auto"/>
        <w:ind w:firstLine="567"/>
        <w:jc w:val="both"/>
        <w:rPr>
          <w:rFonts w:cs="Times New Roman"/>
          <w:szCs w:val="24"/>
        </w:rPr>
      </w:pPr>
      <w:r w:rsidRPr="00DF647E">
        <w:rPr>
          <w:rFonts w:cs="Times New Roman"/>
          <w:szCs w:val="24"/>
        </w:rPr>
        <w:t>[3.1.5] D</w:t>
      </w:r>
      <w:r w:rsidR="00A76C66" w:rsidRPr="00DF647E">
        <w:rPr>
          <w:rFonts w:cs="Times New Roman"/>
          <w:szCs w:val="24"/>
        </w:rPr>
        <w:t>ivistabu dzīvokli</w:t>
      </w:r>
      <w:r w:rsidRPr="00DF647E">
        <w:rPr>
          <w:rFonts w:cs="Times New Roman"/>
          <w:szCs w:val="24"/>
        </w:rPr>
        <w:t>s</w:t>
      </w:r>
      <w:r w:rsidR="000954EE" w:rsidRPr="00DF647E">
        <w:rPr>
          <w:rFonts w:cs="Times New Roman"/>
          <w:szCs w:val="24"/>
        </w:rPr>
        <w:t xml:space="preserve"> ar ērtībām</w:t>
      </w:r>
      <w:r w:rsidR="00993E75" w:rsidRPr="00DF647E">
        <w:rPr>
          <w:rFonts w:cs="Times New Roman"/>
          <w:szCs w:val="24"/>
        </w:rPr>
        <w:t xml:space="preserve"> </w:t>
      </w:r>
      <w:r w:rsidR="00C02FA3">
        <w:rPr>
          <w:rFonts w:cs="Times New Roman"/>
          <w:szCs w:val="24"/>
        </w:rPr>
        <w:t>[adrese E]</w:t>
      </w:r>
      <w:r w:rsidRPr="00DF647E">
        <w:rPr>
          <w:rFonts w:cs="Times New Roman"/>
          <w:szCs w:val="24"/>
        </w:rPr>
        <w:t>, Rīgā.</w:t>
      </w:r>
    </w:p>
    <w:p w14:paraId="128186D2" w14:textId="77777777" w:rsidR="00993E75" w:rsidRPr="00DF647E" w:rsidRDefault="000954EE" w:rsidP="00AB2A33">
      <w:pPr>
        <w:spacing w:after="0" w:line="276" w:lineRule="auto"/>
        <w:ind w:firstLine="567"/>
        <w:jc w:val="both"/>
        <w:rPr>
          <w:rFonts w:cs="Times New Roman"/>
          <w:szCs w:val="24"/>
        </w:rPr>
      </w:pPr>
      <w:r w:rsidRPr="00DF647E">
        <w:rPr>
          <w:rFonts w:cs="Times New Roman"/>
          <w:szCs w:val="24"/>
        </w:rPr>
        <w:t xml:space="preserve">Pieteicēji </w:t>
      </w:r>
      <w:r w:rsidR="00A76C66" w:rsidRPr="00DF647E">
        <w:rPr>
          <w:rFonts w:cs="Times New Roman"/>
          <w:szCs w:val="24"/>
        </w:rPr>
        <w:t xml:space="preserve">informējuši, ka atsakās no piedāvātā dzīvokļa iepriekš izklāstīto iemeslu dēļ. </w:t>
      </w:r>
    </w:p>
    <w:p w14:paraId="21428AB4" w14:textId="7A0CAA97" w:rsidR="00993E75" w:rsidRPr="00DF647E" w:rsidRDefault="00A32573" w:rsidP="00AB2A33">
      <w:pPr>
        <w:spacing w:after="0" w:line="276" w:lineRule="auto"/>
        <w:ind w:firstLine="567"/>
        <w:jc w:val="both"/>
        <w:rPr>
          <w:rFonts w:cs="Times New Roman"/>
          <w:szCs w:val="24"/>
        </w:rPr>
      </w:pPr>
      <w:r w:rsidRPr="00DF647E">
        <w:rPr>
          <w:rFonts w:cs="Times New Roman"/>
          <w:szCs w:val="24"/>
        </w:rPr>
        <w:t>SIA „Rīgas namu pārvaldnieks” b</w:t>
      </w:r>
      <w:r w:rsidR="00A76C66" w:rsidRPr="00DF647E">
        <w:rPr>
          <w:rFonts w:cs="Times New Roman"/>
          <w:szCs w:val="24"/>
        </w:rPr>
        <w:t>rīvās dzīvojamās telpas apsekošanas akta slēdzienā konstatē</w:t>
      </w:r>
      <w:r w:rsidRPr="00DF647E">
        <w:rPr>
          <w:rFonts w:cs="Times New Roman"/>
          <w:szCs w:val="24"/>
        </w:rPr>
        <w:t>t</w:t>
      </w:r>
      <w:r w:rsidR="00A76C66" w:rsidRPr="00DF647E">
        <w:rPr>
          <w:rFonts w:cs="Times New Roman"/>
          <w:szCs w:val="24"/>
        </w:rPr>
        <w:t xml:space="preserve">s, ka dzīvojamā telpa ir derīga pastāvīgai dzīvošanai, dzīvojamai telpai veicams kosmētiskais remonts. </w:t>
      </w:r>
    </w:p>
    <w:p w14:paraId="2202FCEA" w14:textId="6411F763" w:rsidR="00823782" w:rsidRPr="00DF647E" w:rsidRDefault="00993E75" w:rsidP="00AB2A33">
      <w:pPr>
        <w:spacing w:after="0" w:line="276" w:lineRule="auto"/>
        <w:ind w:firstLine="567"/>
        <w:jc w:val="both"/>
        <w:rPr>
          <w:rFonts w:cs="Times New Roman"/>
          <w:szCs w:val="24"/>
        </w:rPr>
      </w:pPr>
      <w:r w:rsidRPr="00DF647E">
        <w:rPr>
          <w:rFonts w:cs="Times New Roman"/>
          <w:szCs w:val="24"/>
        </w:rPr>
        <w:t xml:space="preserve">[3.2] </w:t>
      </w:r>
      <w:r w:rsidR="00A32573" w:rsidRPr="00DF647E">
        <w:rPr>
          <w:rFonts w:cs="Times New Roman"/>
          <w:szCs w:val="24"/>
        </w:rPr>
        <w:t>D</w:t>
      </w:r>
      <w:r w:rsidR="00A76C66" w:rsidRPr="00DF647E">
        <w:rPr>
          <w:rFonts w:cs="Times New Roman"/>
          <w:szCs w:val="24"/>
        </w:rPr>
        <w:t>ivos apsekošanas aktos ir norādīts, ka dzīvokļiem ir atslēgta elektroenerģijas</w:t>
      </w:r>
      <w:r w:rsidRPr="00DF647E">
        <w:rPr>
          <w:rFonts w:cs="Times New Roman"/>
          <w:szCs w:val="24"/>
        </w:rPr>
        <w:t xml:space="preserve"> un gāzes padeve. Kā skaidroja atbildētāja</w:t>
      </w:r>
      <w:r w:rsidR="00A76C66" w:rsidRPr="00DF647E">
        <w:rPr>
          <w:rFonts w:cs="Times New Roman"/>
          <w:szCs w:val="24"/>
        </w:rPr>
        <w:t xml:space="preserve"> pārstāve tiesas sēdē, elektroenerģijas un gāzes padeve tiek atslēgta iepriekšējo īrnieku parādu dēļ, taču tas neattiecas uz jaunajiem īrniekiem, tādēļ to ir iespējams atjaunot, līdzko kāds īrnieks sāk dzīvot dzīvoklī. Atsevišķos gadījumos,</w:t>
      </w:r>
      <w:r w:rsidRPr="00DF647E">
        <w:rPr>
          <w:rFonts w:cs="Times New Roman"/>
          <w:szCs w:val="24"/>
        </w:rPr>
        <w:t xml:space="preserve"> kad ir atslēgta gāzes padeve, d</w:t>
      </w:r>
      <w:r w:rsidR="00A76C66" w:rsidRPr="00DF647E">
        <w:rPr>
          <w:rFonts w:cs="Times New Roman"/>
          <w:szCs w:val="24"/>
        </w:rPr>
        <w:t xml:space="preserve">epartaments piedāvā nopirkt elektrisko plīti. Lietas materiāliem tiesas sēdes laikā tika pievienotas piedāvāto dzīvokļu fotofiksācijas. Pieteicēju pārstāvis tiesas sēdē apšaubīja, ka fotofiksācijas ir veiktas tajā brīdī, kad dzīvokļi tika piedāvāti pieteicējiem, jo </w:t>
      </w:r>
      <w:proofErr w:type="spellStart"/>
      <w:r w:rsidR="00A76C66" w:rsidRPr="00DF647E">
        <w:rPr>
          <w:rFonts w:cs="Times New Roman"/>
          <w:szCs w:val="24"/>
        </w:rPr>
        <w:t>fotofiksācijās</w:t>
      </w:r>
      <w:proofErr w:type="spellEnd"/>
      <w:r w:rsidR="00A76C66" w:rsidRPr="00DF647E">
        <w:rPr>
          <w:rFonts w:cs="Times New Roman"/>
          <w:szCs w:val="24"/>
        </w:rPr>
        <w:t xml:space="preserve"> ir redzams, ka dzīvokļi ir labākā izskatā, nekā tie tika piedāvāti pieteicējiem. Tiesa noraidīja minēto argumentu, jo </w:t>
      </w:r>
      <w:proofErr w:type="spellStart"/>
      <w:r w:rsidR="00A76C66" w:rsidRPr="00DF647E">
        <w:rPr>
          <w:rFonts w:cs="Times New Roman"/>
          <w:szCs w:val="24"/>
        </w:rPr>
        <w:t>fotofiksācijās</w:t>
      </w:r>
      <w:proofErr w:type="spellEnd"/>
      <w:r w:rsidR="00A76C66" w:rsidRPr="00DF647E">
        <w:rPr>
          <w:rFonts w:cs="Times New Roman"/>
          <w:szCs w:val="24"/>
        </w:rPr>
        <w:t xml:space="preserve"> nav redzams, ka būtu veikts remonts, kā arī apsekošanas aktos veiktais apraksts kopumā atbilst </w:t>
      </w:r>
      <w:proofErr w:type="spellStart"/>
      <w:r w:rsidR="00A76C66" w:rsidRPr="00DF647E">
        <w:rPr>
          <w:rFonts w:cs="Times New Roman"/>
          <w:szCs w:val="24"/>
        </w:rPr>
        <w:t>fot</w:t>
      </w:r>
      <w:r w:rsidR="00027F23">
        <w:rPr>
          <w:rFonts w:cs="Times New Roman"/>
          <w:szCs w:val="24"/>
        </w:rPr>
        <w:t>ofiksācijās</w:t>
      </w:r>
      <w:proofErr w:type="spellEnd"/>
      <w:r w:rsidR="00027F23">
        <w:rPr>
          <w:rFonts w:cs="Times New Roman"/>
          <w:szCs w:val="24"/>
        </w:rPr>
        <w:t xml:space="preserve"> konstatējamam.</w:t>
      </w:r>
      <w:r w:rsidR="00A76C66" w:rsidRPr="00DF647E">
        <w:rPr>
          <w:rFonts w:cs="Times New Roman"/>
          <w:szCs w:val="24"/>
        </w:rPr>
        <w:t xml:space="preserve"> </w:t>
      </w:r>
      <w:r w:rsidR="00027F23">
        <w:rPr>
          <w:rFonts w:cs="Times New Roman"/>
          <w:szCs w:val="24"/>
        </w:rPr>
        <w:t>N</w:t>
      </w:r>
      <w:r w:rsidR="00A76C66" w:rsidRPr="00DF647E">
        <w:rPr>
          <w:rFonts w:cs="Times New Roman"/>
          <w:szCs w:val="24"/>
        </w:rPr>
        <w:t>av pamata apšaubīt, ka fotofiksācijas ir izmantojamas kā pierādījums lietas apstākļu izvērtēšanai.</w:t>
      </w:r>
    </w:p>
    <w:p w14:paraId="75153C83" w14:textId="38612865" w:rsidR="00993E75" w:rsidRPr="00DF647E" w:rsidRDefault="00993E75" w:rsidP="00AB2A33">
      <w:pPr>
        <w:spacing w:after="0" w:line="276" w:lineRule="auto"/>
        <w:ind w:firstLine="567"/>
        <w:jc w:val="both"/>
        <w:rPr>
          <w:rFonts w:cs="Times New Roman"/>
          <w:szCs w:val="24"/>
        </w:rPr>
      </w:pPr>
      <w:r w:rsidRPr="00DF647E">
        <w:rPr>
          <w:rFonts w:cs="Times New Roman"/>
          <w:szCs w:val="24"/>
        </w:rPr>
        <w:t xml:space="preserve">[3.3] </w:t>
      </w:r>
      <w:r w:rsidR="00410CB3" w:rsidRPr="00DF647E">
        <w:rPr>
          <w:rFonts w:cs="Times New Roman"/>
          <w:szCs w:val="24"/>
        </w:rPr>
        <w:t>N</w:t>
      </w:r>
      <w:r w:rsidRPr="00DF647E">
        <w:rPr>
          <w:rFonts w:cs="Times New Roman"/>
          <w:szCs w:val="24"/>
        </w:rPr>
        <w:t xml:space="preserve">o lietai pievienotajām </w:t>
      </w:r>
      <w:proofErr w:type="spellStart"/>
      <w:r w:rsidRPr="00DF647E">
        <w:rPr>
          <w:rFonts w:cs="Times New Roman"/>
          <w:szCs w:val="24"/>
        </w:rPr>
        <w:t>fotofiksācijām</w:t>
      </w:r>
      <w:proofErr w:type="spellEnd"/>
      <w:r w:rsidRPr="00DF647E">
        <w:rPr>
          <w:rFonts w:cs="Times New Roman"/>
          <w:szCs w:val="24"/>
        </w:rPr>
        <w:t xml:space="preserve"> </w:t>
      </w:r>
      <w:r w:rsidR="00410CB3" w:rsidRPr="00DF647E">
        <w:rPr>
          <w:rFonts w:cs="Times New Roman"/>
          <w:szCs w:val="24"/>
        </w:rPr>
        <w:t xml:space="preserve">tiesa </w:t>
      </w:r>
      <w:r w:rsidRPr="00DF647E">
        <w:rPr>
          <w:rFonts w:cs="Times New Roman"/>
          <w:szCs w:val="24"/>
        </w:rPr>
        <w:t xml:space="preserve">konstatēja, ka dzīvokļos ir nepieciešams remonts, jo tapetes uz sienām ir vai nu novecojušas, vai daļēji vai pavisam noplēstas, vietām netīras, grīdas ir ar koka vai linoleja klājumu, vizuāli ilgstoši lietotas, vietām bojātas. </w:t>
      </w:r>
      <w:r w:rsidR="00027F23">
        <w:rPr>
          <w:rFonts w:cs="Times New Roman"/>
          <w:szCs w:val="24"/>
        </w:rPr>
        <w:t xml:space="preserve">Vienlaikus </w:t>
      </w:r>
      <w:r w:rsidRPr="00DF647E">
        <w:rPr>
          <w:rFonts w:cs="Times New Roman"/>
          <w:szCs w:val="24"/>
        </w:rPr>
        <w:t xml:space="preserve">visos dzīvokļos ir pieejams nodrošinājums komunālo pakalpojumu saņemšanai (sanitārais mezgls, plīts, vanna, izlietne, radiatori, piemēram, dzīvoklī </w:t>
      </w:r>
      <w:r w:rsidR="00C02FA3">
        <w:rPr>
          <w:rFonts w:cs="Times New Roman"/>
          <w:szCs w:val="24"/>
        </w:rPr>
        <w:t>[adrese C]</w:t>
      </w:r>
      <w:r w:rsidRPr="00DF647E">
        <w:rPr>
          <w:rFonts w:cs="Times New Roman"/>
          <w:szCs w:val="24"/>
        </w:rPr>
        <w:t xml:space="preserve"> ir arī virtuves iekārta), līdz ar to pieteicēji var apmierināt savas pamatvajadzības pēc siltuma un ēdiena, kā arī higiēnas prasības.</w:t>
      </w:r>
    </w:p>
    <w:p w14:paraId="4E0471AF" w14:textId="3B91369E" w:rsidR="00993E75" w:rsidRPr="00DF647E" w:rsidRDefault="00993E75" w:rsidP="00AB2A33">
      <w:pPr>
        <w:spacing w:after="0" w:line="276" w:lineRule="auto"/>
        <w:ind w:firstLine="567"/>
        <w:jc w:val="both"/>
        <w:rPr>
          <w:rFonts w:cs="Times New Roman"/>
          <w:szCs w:val="24"/>
        </w:rPr>
      </w:pPr>
      <w:r w:rsidRPr="00DF647E">
        <w:rPr>
          <w:rFonts w:cs="Times New Roman"/>
          <w:szCs w:val="24"/>
        </w:rPr>
        <w:lastRenderedPageBreak/>
        <w:t xml:space="preserve">Uz tiesas jautājumu, kas tieši pieteicējus neapmierināja piedāvātājos dzīvokļos, pieteicēju pārstāvis atbildēja, ka santehnikas telpas, grīdas, griesti bijuši nekārtībā, šādā veidā nostādot pieteicējus sliktākā stāvoklī nekā esošajos dzīvokļa apstākļos. Ir nepieciešams uzlabot objekta kvalitāti, veikt kapitālo remontu, nevis tikai kosmētiski remontēt, veicot vizuālus uzlabojumus. Pieteicēju pārstāvis tiesas sēdē konkrēti nevarēja norādīt, kādi uzlabojumi un tieši kuros dzīvokļos bija nepieciešami, kas raksturotu nepieciešamību veikt kapitālo remontu. Turklāt tiesa norādīja, ka pašvaldībai ir pienākums nodrošināt dzīvokļu piedāvājumu atbilstoši normatīvo aktu kritērijiem, bet </w:t>
      </w:r>
      <w:r w:rsidR="00410CB3" w:rsidRPr="00DF647E">
        <w:rPr>
          <w:rFonts w:cs="Times New Roman"/>
          <w:szCs w:val="24"/>
        </w:rPr>
        <w:t>tai</w:t>
      </w:r>
      <w:r w:rsidRPr="00DF647E">
        <w:rPr>
          <w:rFonts w:cs="Times New Roman"/>
          <w:szCs w:val="24"/>
        </w:rPr>
        <w:t xml:space="preserve"> nav pienākuma vērtēt un samērot piedāvājumu ar personu līdzšinējiem dzīves apstākļiem.</w:t>
      </w:r>
    </w:p>
    <w:p w14:paraId="3BABDD39" w14:textId="5A741A51" w:rsidR="000B7E22" w:rsidRPr="00DF647E" w:rsidRDefault="000B7E22" w:rsidP="00AB2A33">
      <w:pPr>
        <w:spacing w:after="0" w:line="276" w:lineRule="auto"/>
        <w:ind w:firstLine="567"/>
        <w:jc w:val="both"/>
        <w:rPr>
          <w:rFonts w:cs="Times New Roman"/>
          <w:szCs w:val="24"/>
        </w:rPr>
      </w:pPr>
      <w:r w:rsidRPr="00DF647E">
        <w:rPr>
          <w:rFonts w:cs="Times New Roman"/>
          <w:szCs w:val="24"/>
        </w:rPr>
        <w:t xml:space="preserve">Dzīvoklis, kurā ir nodrošināti pamatpakalpojumi, bet </w:t>
      </w:r>
      <w:r w:rsidR="00410CB3" w:rsidRPr="00DF647E">
        <w:rPr>
          <w:rFonts w:cs="Times New Roman"/>
          <w:szCs w:val="24"/>
        </w:rPr>
        <w:t>nepieciešams</w:t>
      </w:r>
      <w:r w:rsidRPr="00DF647E">
        <w:rPr>
          <w:rFonts w:cs="Times New Roman"/>
          <w:szCs w:val="24"/>
        </w:rPr>
        <w:t xml:space="preserve"> kosmētisk</w:t>
      </w:r>
      <w:r w:rsidR="00410CB3" w:rsidRPr="00DF647E">
        <w:rPr>
          <w:rFonts w:cs="Times New Roman"/>
          <w:szCs w:val="24"/>
        </w:rPr>
        <w:t>ais remonts</w:t>
      </w:r>
      <w:r w:rsidRPr="00DF647E">
        <w:rPr>
          <w:rFonts w:cs="Times New Roman"/>
          <w:szCs w:val="24"/>
        </w:rPr>
        <w:t xml:space="preserve">, </w:t>
      </w:r>
      <w:r w:rsidR="0060265C">
        <w:rPr>
          <w:rFonts w:cs="Times New Roman"/>
          <w:szCs w:val="24"/>
        </w:rPr>
        <w:t>ir atzīstams</w:t>
      </w:r>
      <w:r w:rsidRPr="00DF647E">
        <w:rPr>
          <w:rFonts w:cs="Times New Roman"/>
          <w:szCs w:val="24"/>
        </w:rPr>
        <w:t xml:space="preserve"> par dzīvošanai derīgu telpu.</w:t>
      </w:r>
    </w:p>
    <w:p w14:paraId="53DB3DA6" w14:textId="7BD3DD70" w:rsidR="00993E75" w:rsidRPr="00DF647E" w:rsidRDefault="00993E75" w:rsidP="00AB2A33">
      <w:pPr>
        <w:spacing w:after="0" w:line="276" w:lineRule="auto"/>
        <w:ind w:firstLine="567"/>
        <w:jc w:val="both"/>
        <w:rPr>
          <w:rFonts w:cs="Times New Roman"/>
          <w:szCs w:val="24"/>
        </w:rPr>
      </w:pPr>
      <w:r w:rsidRPr="00DF647E">
        <w:rPr>
          <w:rFonts w:cs="Times New Roman"/>
          <w:szCs w:val="24"/>
        </w:rPr>
        <w:t xml:space="preserve">[3.4] </w:t>
      </w:r>
      <w:r w:rsidR="000B7E22" w:rsidRPr="00DF647E">
        <w:rPr>
          <w:rFonts w:cs="Times New Roman"/>
          <w:szCs w:val="24"/>
        </w:rPr>
        <w:t xml:space="preserve">No lietas apstākļiem nav secināms, ka piedāvātajos dzīvokļos ir bijusi nepieciešamība nomainīt nolietojušos būves nesošos elementus vai veikt tādus funkcionālus vai tehniskus uzlabojumus, kuru veikšanai ir nepieciešams būvvaldē iesniegt attiecīgos dokumentus. Ja tādi apstākļi būtu konstatējami, tas raksturotu būves atjaunošanas nepieciešamību un attiecīgi dzīvokļa īpašnieka atbildību. Taču tapešu vai grīdas klājuma nomaiņa vai uzlabošana dzīvoklī nav raksturojama kā būves atjaunošana vai kā kapitālais remonts. </w:t>
      </w:r>
      <w:r w:rsidR="0060265C">
        <w:rPr>
          <w:rFonts w:cs="Times New Roman"/>
          <w:szCs w:val="24"/>
        </w:rPr>
        <w:t>Tas</w:t>
      </w:r>
      <w:r w:rsidR="000B7E22" w:rsidRPr="00DF647E">
        <w:rPr>
          <w:rFonts w:cs="Times New Roman"/>
          <w:szCs w:val="24"/>
        </w:rPr>
        <w:t>, vai ir veicama dzīvokļa atjaunošana vai kosmētiskais remonts, nav atkarīgs no izmaksu lieluma, kas var būt atšķirīgs no pieteicēju vēlmēm, bet no būtisku uzlabojumu nepieciešamības. Šai nepieciešamībai konkrētajā strīdus gadījumā ir jābūt tādai, ka bez šo uzlabojumu veikšanas telpa nav derīga</w:t>
      </w:r>
      <w:r w:rsidR="0060265C" w:rsidRPr="0060265C">
        <w:rPr>
          <w:rFonts w:cs="Times New Roman"/>
          <w:szCs w:val="24"/>
        </w:rPr>
        <w:t xml:space="preserve"> </w:t>
      </w:r>
      <w:r w:rsidR="0060265C" w:rsidRPr="00DF647E">
        <w:rPr>
          <w:rFonts w:cs="Times New Roman"/>
          <w:szCs w:val="24"/>
        </w:rPr>
        <w:t>dzīvošanai</w:t>
      </w:r>
      <w:r w:rsidR="000B7E22" w:rsidRPr="00DF647E">
        <w:rPr>
          <w:rFonts w:cs="Times New Roman"/>
          <w:szCs w:val="24"/>
        </w:rPr>
        <w:t>. Tiesa no lietas materiāliem šādus apstākļus nekonstatēja.</w:t>
      </w:r>
      <w:r w:rsidR="0060265C">
        <w:rPr>
          <w:rFonts w:cs="Times New Roman"/>
          <w:szCs w:val="24"/>
        </w:rPr>
        <w:t xml:space="preserve"> </w:t>
      </w:r>
    </w:p>
    <w:p w14:paraId="2149F4A7" w14:textId="02A26008" w:rsidR="0066133B" w:rsidRPr="00DF647E" w:rsidRDefault="000B7E22" w:rsidP="00AB2A33">
      <w:pPr>
        <w:spacing w:after="0" w:line="276" w:lineRule="auto"/>
        <w:ind w:firstLine="567"/>
        <w:jc w:val="both"/>
        <w:rPr>
          <w:rFonts w:cs="Times New Roman"/>
          <w:szCs w:val="24"/>
        </w:rPr>
      </w:pPr>
      <w:r w:rsidRPr="00DF647E">
        <w:rPr>
          <w:rFonts w:cs="Times New Roman"/>
          <w:szCs w:val="24"/>
        </w:rPr>
        <w:t xml:space="preserve">[3.5] </w:t>
      </w:r>
      <w:r w:rsidR="0060265C">
        <w:rPr>
          <w:rFonts w:cs="Times New Roman"/>
          <w:szCs w:val="24"/>
        </w:rPr>
        <w:t>P</w:t>
      </w:r>
      <w:r w:rsidRPr="00DF647E">
        <w:rPr>
          <w:rFonts w:cs="Times New Roman"/>
          <w:szCs w:val="24"/>
        </w:rPr>
        <w:t xml:space="preserve">ieteicēju norādītie kritēriji kā nevēlēšanās dzīvot ēkas pirmajā stāvā nav saistoši </w:t>
      </w:r>
      <w:r w:rsidR="0066133B" w:rsidRPr="00DF647E">
        <w:rPr>
          <w:rFonts w:cs="Times New Roman"/>
          <w:szCs w:val="24"/>
        </w:rPr>
        <w:t>departamentam, kā arī d</w:t>
      </w:r>
      <w:r w:rsidR="00410CB3" w:rsidRPr="00DF647E">
        <w:rPr>
          <w:rFonts w:cs="Times New Roman"/>
          <w:szCs w:val="24"/>
        </w:rPr>
        <w:t xml:space="preserve">epartaments </w:t>
      </w:r>
      <w:r w:rsidRPr="00DF647E">
        <w:rPr>
          <w:rFonts w:cs="Times New Roman"/>
          <w:szCs w:val="24"/>
        </w:rPr>
        <w:t>savu iespēju robežās var piedāvāt ģeogrāfiskās vietas, kurās ēkās dzīvokli piedāvāt</w:t>
      </w:r>
      <w:r w:rsidR="0060265C">
        <w:rPr>
          <w:rFonts w:cs="Times New Roman"/>
          <w:szCs w:val="24"/>
        </w:rPr>
        <w:t xml:space="preserve"> īrēt</w:t>
      </w:r>
      <w:r w:rsidRPr="00DF647E">
        <w:rPr>
          <w:rFonts w:cs="Times New Roman"/>
          <w:szCs w:val="24"/>
        </w:rPr>
        <w:t xml:space="preserve">. Izskatāmajā gadījumā atbildētāja ir piedāvājusi pieteicējiem dzīvokļus gan Ķengaragā, gan Iļģuciemā un Bolderājā, gan arī Mežciemā. Līdz ar to ģeogrāfiskās vietas izvēles kritērijs ir ievērots. </w:t>
      </w:r>
    </w:p>
    <w:p w14:paraId="7FDA72EB" w14:textId="7239F009" w:rsidR="00342294" w:rsidRDefault="000B7E22" w:rsidP="00410CB3">
      <w:pPr>
        <w:spacing w:after="0" w:line="276" w:lineRule="auto"/>
        <w:ind w:firstLine="567"/>
        <w:jc w:val="both"/>
        <w:rPr>
          <w:rFonts w:cs="Times New Roman"/>
          <w:szCs w:val="24"/>
        </w:rPr>
      </w:pPr>
      <w:r w:rsidRPr="00DF647E">
        <w:rPr>
          <w:rFonts w:cs="Times New Roman"/>
          <w:szCs w:val="24"/>
        </w:rPr>
        <w:t>[3.</w:t>
      </w:r>
      <w:r w:rsidR="0066133B" w:rsidRPr="00DF647E">
        <w:rPr>
          <w:rFonts w:cs="Times New Roman"/>
          <w:szCs w:val="24"/>
        </w:rPr>
        <w:t>6</w:t>
      </w:r>
      <w:r w:rsidRPr="00DF647E">
        <w:rPr>
          <w:rFonts w:cs="Times New Roman"/>
          <w:szCs w:val="24"/>
        </w:rPr>
        <w:t xml:space="preserve">] </w:t>
      </w:r>
      <w:r w:rsidR="00410CB3" w:rsidRPr="00DF647E">
        <w:rPr>
          <w:rFonts w:cs="Times New Roman"/>
          <w:szCs w:val="24"/>
        </w:rPr>
        <w:t>V</w:t>
      </w:r>
      <w:r w:rsidRPr="00DF647E">
        <w:rPr>
          <w:rFonts w:cs="Times New Roman"/>
          <w:szCs w:val="24"/>
        </w:rPr>
        <w:t>iens dzīvoklis saskaņā ar biedrības „</w:t>
      </w:r>
      <w:r w:rsidR="00C02FA3">
        <w:rPr>
          <w:rFonts w:cs="Times New Roman"/>
          <w:szCs w:val="24"/>
        </w:rPr>
        <w:t>[Nosaukums]</w:t>
      </w:r>
      <w:r w:rsidRPr="00DF647E">
        <w:rPr>
          <w:rFonts w:cs="Times New Roman"/>
          <w:szCs w:val="24"/>
        </w:rPr>
        <w:t xml:space="preserve">” </w:t>
      </w:r>
      <w:r w:rsidR="00410CB3" w:rsidRPr="00DF647E">
        <w:rPr>
          <w:rFonts w:cs="Times New Roman"/>
          <w:szCs w:val="24"/>
        </w:rPr>
        <w:t>b</w:t>
      </w:r>
      <w:r w:rsidRPr="00DF647E">
        <w:rPr>
          <w:rFonts w:cs="Times New Roman"/>
          <w:szCs w:val="24"/>
        </w:rPr>
        <w:t>rīvās dzīvojamās te</w:t>
      </w:r>
      <w:r w:rsidR="0060265C">
        <w:rPr>
          <w:rFonts w:cs="Times New Roman"/>
          <w:szCs w:val="24"/>
        </w:rPr>
        <w:t xml:space="preserve">lpas apsekošanas akta slēdzienu </w:t>
      </w:r>
      <w:r w:rsidRPr="00DF647E">
        <w:rPr>
          <w:rFonts w:cs="Times New Roman"/>
          <w:szCs w:val="24"/>
        </w:rPr>
        <w:t xml:space="preserve">nav derīgs pastāvīgai dzīvošanai. </w:t>
      </w:r>
      <w:r w:rsidR="0060265C">
        <w:rPr>
          <w:rFonts w:cs="Times New Roman"/>
          <w:szCs w:val="24"/>
        </w:rPr>
        <w:t>Minētajā aktā</w:t>
      </w:r>
      <w:r w:rsidRPr="00DF647E">
        <w:rPr>
          <w:rFonts w:cs="Times New Roman"/>
          <w:szCs w:val="24"/>
        </w:rPr>
        <w:t xml:space="preserve"> </w:t>
      </w:r>
      <w:r w:rsidR="0066133B" w:rsidRPr="00DF647E">
        <w:rPr>
          <w:rFonts w:cs="Times New Roman"/>
          <w:szCs w:val="24"/>
        </w:rPr>
        <w:t>norādī</w:t>
      </w:r>
      <w:r w:rsidR="0060265C">
        <w:rPr>
          <w:rFonts w:cs="Times New Roman"/>
          <w:szCs w:val="24"/>
        </w:rPr>
        <w:t>t</w:t>
      </w:r>
      <w:r w:rsidR="0066133B" w:rsidRPr="00DF647E">
        <w:rPr>
          <w:rFonts w:cs="Times New Roman"/>
          <w:szCs w:val="24"/>
        </w:rPr>
        <w:t xml:space="preserve">s, ka dzīvojamai telpai veicams remonts, nav nepieciešama renovācija un pārplānošana, kā arī ir konstatējamas patvaļīgas būvniecības pazīmes. </w:t>
      </w:r>
      <w:proofErr w:type="spellStart"/>
      <w:r w:rsidR="0066133B" w:rsidRPr="00DF647E">
        <w:rPr>
          <w:rFonts w:cs="Times New Roman"/>
          <w:szCs w:val="24"/>
        </w:rPr>
        <w:t>Fotofiksācijās</w:t>
      </w:r>
      <w:proofErr w:type="spellEnd"/>
      <w:r w:rsidR="0066133B" w:rsidRPr="00DF647E">
        <w:rPr>
          <w:rFonts w:cs="Times New Roman"/>
          <w:szCs w:val="24"/>
        </w:rPr>
        <w:t xml:space="preserve"> ir </w:t>
      </w:r>
      <w:r w:rsidR="0060265C">
        <w:rPr>
          <w:rFonts w:cs="Times New Roman"/>
          <w:szCs w:val="24"/>
        </w:rPr>
        <w:t>redzams</w:t>
      </w:r>
      <w:r w:rsidR="0066133B" w:rsidRPr="00DF647E">
        <w:rPr>
          <w:rFonts w:cs="Times New Roman"/>
          <w:szCs w:val="24"/>
        </w:rPr>
        <w:t xml:space="preserve">, ka dzīvoklī ir </w:t>
      </w:r>
      <w:proofErr w:type="gramStart"/>
      <w:r w:rsidR="0066133B" w:rsidRPr="00DF647E">
        <w:rPr>
          <w:rFonts w:cs="Times New Roman"/>
          <w:szCs w:val="24"/>
        </w:rPr>
        <w:t>veicama sienu</w:t>
      </w:r>
      <w:proofErr w:type="gramEnd"/>
      <w:r w:rsidR="0066133B" w:rsidRPr="00DF647E">
        <w:rPr>
          <w:rFonts w:cs="Times New Roman"/>
          <w:szCs w:val="24"/>
        </w:rPr>
        <w:t xml:space="preserve"> un, iespējams, grīdas seguma atjaunošana, kā arī ir sakār</w:t>
      </w:r>
      <w:r w:rsidR="0060265C">
        <w:rPr>
          <w:rFonts w:cs="Times New Roman"/>
          <w:szCs w:val="24"/>
        </w:rPr>
        <w:t>tojami elektroinstalācijas vadi. Tomēr</w:t>
      </w:r>
      <w:r w:rsidR="0066133B" w:rsidRPr="00DF647E">
        <w:rPr>
          <w:rFonts w:cs="Times New Roman"/>
          <w:szCs w:val="24"/>
        </w:rPr>
        <w:t xml:space="preserve"> tiesa ne no apsekošanas akta, ne no </w:t>
      </w:r>
      <w:proofErr w:type="spellStart"/>
      <w:r w:rsidR="0066133B" w:rsidRPr="00DF647E">
        <w:rPr>
          <w:rFonts w:cs="Times New Roman"/>
          <w:szCs w:val="24"/>
        </w:rPr>
        <w:t>fotofiksācijām</w:t>
      </w:r>
      <w:proofErr w:type="spellEnd"/>
      <w:r w:rsidR="0066133B" w:rsidRPr="00DF647E">
        <w:rPr>
          <w:rFonts w:cs="Times New Roman"/>
          <w:szCs w:val="24"/>
        </w:rPr>
        <w:t xml:space="preserve"> nekonstatēja nepieciešamību nomainīt nolietojušos būves nesošos elementus vai veikt funkcionālus vai tehniskus uzlabojumus, uz tādiem konkrēti nenorādīja arī pieteicēju pārstāvis tiesas sēdē. </w:t>
      </w:r>
    </w:p>
    <w:p w14:paraId="1CEAA79F" w14:textId="2B20C325" w:rsidR="00410CB3" w:rsidRPr="00DF647E" w:rsidRDefault="00342294" w:rsidP="00410CB3">
      <w:pPr>
        <w:spacing w:after="0" w:line="276" w:lineRule="auto"/>
        <w:ind w:firstLine="567"/>
        <w:jc w:val="both"/>
        <w:rPr>
          <w:rFonts w:cs="Times New Roman"/>
          <w:szCs w:val="24"/>
        </w:rPr>
      </w:pPr>
      <w:r>
        <w:rPr>
          <w:rFonts w:cs="Times New Roman"/>
          <w:szCs w:val="24"/>
        </w:rPr>
        <w:t>N</w:t>
      </w:r>
      <w:r w:rsidR="0066133B" w:rsidRPr="00DF647E">
        <w:rPr>
          <w:rFonts w:cs="Times New Roman"/>
          <w:szCs w:val="24"/>
        </w:rPr>
        <w:t xml:space="preserve">o lietas apstākļiem secināms, ka pieteicējiem ir piedāvāti pieci dzīvokļi, no kuriem viens netika atzīts par dzīvošanai derīgu, taču pārējie četri </w:t>
      </w:r>
      <w:r>
        <w:rPr>
          <w:rFonts w:cs="Times New Roman"/>
          <w:szCs w:val="24"/>
        </w:rPr>
        <w:t xml:space="preserve">atzīstami par dzīvošanai derīgiem. </w:t>
      </w:r>
    </w:p>
    <w:p w14:paraId="0BF81435" w14:textId="1C23F2E3" w:rsidR="00410CB3" w:rsidRPr="00DF647E" w:rsidRDefault="00410CB3" w:rsidP="00410CB3">
      <w:pPr>
        <w:spacing w:after="0" w:line="276" w:lineRule="auto"/>
        <w:ind w:firstLine="567"/>
        <w:jc w:val="both"/>
        <w:rPr>
          <w:rFonts w:cs="Times New Roman"/>
          <w:szCs w:val="24"/>
        </w:rPr>
      </w:pPr>
      <w:r w:rsidRPr="00DF647E">
        <w:rPr>
          <w:rFonts w:cs="Times New Roman"/>
          <w:szCs w:val="24"/>
        </w:rPr>
        <w:t>[3.7] Persona tiek izslēgta no palīdzības reģistra, ja tā nepamatoti atsakās no vismaz trim dzīvošanai derīgu dzīvojamo telpu īres piedāvājumiem vai nav sniegusi atbildi par tiem.</w:t>
      </w:r>
    </w:p>
    <w:p w14:paraId="27448C6D" w14:textId="4007509F" w:rsidR="00410CB3" w:rsidRPr="00DF647E" w:rsidRDefault="00410CB3" w:rsidP="00410CB3">
      <w:pPr>
        <w:spacing w:after="0" w:line="276" w:lineRule="auto"/>
        <w:ind w:firstLine="567"/>
        <w:jc w:val="both"/>
        <w:rPr>
          <w:rFonts w:cs="Times New Roman"/>
          <w:szCs w:val="24"/>
        </w:rPr>
      </w:pPr>
      <w:r w:rsidRPr="00DF647E">
        <w:rPr>
          <w:rFonts w:cs="Times New Roman"/>
          <w:szCs w:val="24"/>
        </w:rPr>
        <w:t xml:space="preserve">Pieteicēji ir nepamatoti atteikušies </w:t>
      </w:r>
      <w:r w:rsidR="00342294" w:rsidRPr="00DF647E">
        <w:rPr>
          <w:rFonts w:cs="Times New Roman"/>
          <w:szCs w:val="24"/>
        </w:rPr>
        <w:t xml:space="preserve">vismaz </w:t>
      </w:r>
      <w:r w:rsidRPr="00DF647E">
        <w:rPr>
          <w:rFonts w:cs="Times New Roman"/>
          <w:szCs w:val="24"/>
        </w:rPr>
        <w:t xml:space="preserve">no </w:t>
      </w:r>
      <w:r w:rsidR="00342294">
        <w:rPr>
          <w:rFonts w:cs="Times New Roman"/>
          <w:szCs w:val="24"/>
        </w:rPr>
        <w:t>četriem dzīvošanai</w:t>
      </w:r>
      <w:r w:rsidRPr="00DF647E">
        <w:rPr>
          <w:rFonts w:cs="Times New Roman"/>
          <w:szCs w:val="24"/>
        </w:rPr>
        <w:t xml:space="preserve"> derīgiem īres dzīvokļiem, kuriem ir bijuši nepieciešami kosmētiskie remonti. Administratīvo tiesu praksē ir atzīts, ka nepieciešamība veikt kosmētisko remontu nepadara šādu dzīvokli par dzīvošanai nederīgu, ja tas atbilst likuma „Par palīdzību dzīvokļa jautājumu risināšanā” </w:t>
      </w:r>
      <w:proofErr w:type="gramStart"/>
      <w:r w:rsidRPr="00DF647E">
        <w:rPr>
          <w:rFonts w:cs="Times New Roman"/>
          <w:szCs w:val="24"/>
        </w:rPr>
        <w:t>16.panta</w:t>
      </w:r>
      <w:proofErr w:type="gramEnd"/>
      <w:r w:rsidRPr="00DF647E">
        <w:rPr>
          <w:rFonts w:cs="Times New Roman"/>
          <w:szCs w:val="24"/>
        </w:rPr>
        <w:t xml:space="preserve"> trešās daļas noteikumiem.</w:t>
      </w:r>
    </w:p>
    <w:p w14:paraId="68ECCFEF" w14:textId="42EDB36D" w:rsidR="0066133B" w:rsidRPr="00DF647E" w:rsidRDefault="0066133B" w:rsidP="00AB2A33">
      <w:pPr>
        <w:spacing w:after="0" w:line="276" w:lineRule="auto"/>
        <w:ind w:firstLine="567"/>
        <w:jc w:val="both"/>
        <w:rPr>
          <w:rFonts w:cs="Times New Roman"/>
          <w:szCs w:val="24"/>
        </w:rPr>
      </w:pPr>
      <w:r w:rsidRPr="00DF647E">
        <w:rPr>
          <w:rFonts w:cs="Times New Roman"/>
          <w:szCs w:val="24"/>
        </w:rPr>
        <w:t xml:space="preserve">[3.8] Rīgas domes </w:t>
      </w:r>
      <w:proofErr w:type="gramStart"/>
      <w:r w:rsidR="003810E2" w:rsidRPr="00DF647E">
        <w:rPr>
          <w:rFonts w:cs="Times New Roman"/>
          <w:szCs w:val="24"/>
        </w:rPr>
        <w:t>2015.gada</w:t>
      </w:r>
      <w:proofErr w:type="gramEnd"/>
      <w:r w:rsidR="003810E2" w:rsidRPr="00DF647E">
        <w:rPr>
          <w:rFonts w:cs="Times New Roman"/>
          <w:szCs w:val="24"/>
        </w:rPr>
        <w:t xml:space="preserve"> 9.jūnija s</w:t>
      </w:r>
      <w:r w:rsidRPr="00DF647E">
        <w:rPr>
          <w:rFonts w:cs="Times New Roman"/>
          <w:szCs w:val="24"/>
        </w:rPr>
        <w:t>aistošo noteikumu Nr.</w:t>
      </w:r>
      <w:r w:rsidR="003810E2" w:rsidRPr="00DF647E">
        <w:rPr>
          <w:rFonts w:cs="Times New Roman"/>
          <w:szCs w:val="24"/>
        </w:rPr>
        <w:t> </w:t>
      </w:r>
      <w:r w:rsidRPr="00DF647E">
        <w:rPr>
          <w:rFonts w:cs="Times New Roman"/>
          <w:szCs w:val="24"/>
        </w:rPr>
        <w:t xml:space="preserve">153 </w:t>
      </w:r>
      <w:r w:rsidR="003810E2" w:rsidRPr="00DF647E">
        <w:rPr>
          <w:rFonts w:cs="Times New Roman"/>
          <w:szCs w:val="24"/>
        </w:rPr>
        <w:t xml:space="preserve">„Par reģistrācijas un palīdzības sniegšanas kārtību dzīvokļa jautājumu risināšanā” (turpmāk – saistošie noteikumi Nr. 153) </w:t>
      </w:r>
      <w:r w:rsidRPr="00DF647E">
        <w:rPr>
          <w:rFonts w:cs="Times New Roman"/>
          <w:szCs w:val="24"/>
        </w:rPr>
        <w:t xml:space="preserve">57.punkts noteic primāros kritērijus dzīvokļu istabu skaita nodrošināšanai atkarībā no ģimenē esošajiem cilvēkiem, līdz ar to secināms, ka trīsistabu dzīvoklis tiek piedāvāts tikai </w:t>
      </w:r>
      <w:r w:rsidRPr="00DF647E">
        <w:rPr>
          <w:rFonts w:cs="Times New Roman"/>
          <w:szCs w:val="24"/>
        </w:rPr>
        <w:lastRenderedPageBreak/>
        <w:t>ģimenei, kurā ir</w:t>
      </w:r>
      <w:r w:rsidR="003810E2" w:rsidRPr="00DF647E">
        <w:rPr>
          <w:rFonts w:cs="Times New Roman"/>
          <w:szCs w:val="24"/>
        </w:rPr>
        <w:t xml:space="preserve"> vismaz četri cilvēki. Savukārt </w:t>
      </w:r>
      <w:r w:rsidR="00342294">
        <w:rPr>
          <w:rFonts w:cs="Times New Roman"/>
          <w:szCs w:val="24"/>
        </w:rPr>
        <w:t>šo</w:t>
      </w:r>
      <w:r w:rsidRPr="00DF647E">
        <w:rPr>
          <w:rFonts w:cs="Times New Roman"/>
          <w:szCs w:val="24"/>
        </w:rPr>
        <w:t xml:space="preserve"> noteikumu 58.punktā minētie kritēriji tiek piemēroti noteikumu 57.punktā noteiktā ģimenes locekļu skaita amplitūdā</w:t>
      </w:r>
      <w:r w:rsidR="00342294">
        <w:rPr>
          <w:rFonts w:cs="Times New Roman"/>
          <w:szCs w:val="24"/>
        </w:rPr>
        <w:t>. P</w:t>
      </w:r>
      <w:r w:rsidRPr="00DF647E">
        <w:rPr>
          <w:rFonts w:cs="Times New Roman"/>
          <w:szCs w:val="24"/>
        </w:rPr>
        <w:t xml:space="preserve">roti, ja divistabu dzīvokli var piedāvāt ģimenei, kurā ir </w:t>
      </w:r>
      <w:r w:rsidR="003810E2" w:rsidRPr="00DF647E">
        <w:rPr>
          <w:rFonts w:cs="Times New Roman"/>
          <w:szCs w:val="24"/>
        </w:rPr>
        <w:t>divi</w:t>
      </w:r>
      <w:r w:rsidRPr="00DF647E">
        <w:rPr>
          <w:rFonts w:cs="Times New Roman"/>
          <w:szCs w:val="24"/>
        </w:rPr>
        <w:t xml:space="preserve"> līdz </w:t>
      </w:r>
      <w:r w:rsidR="003810E2" w:rsidRPr="00DF647E">
        <w:rPr>
          <w:rFonts w:cs="Times New Roman"/>
          <w:szCs w:val="24"/>
        </w:rPr>
        <w:t>pieci</w:t>
      </w:r>
      <w:r w:rsidRPr="00DF647E">
        <w:rPr>
          <w:rFonts w:cs="Times New Roman"/>
          <w:szCs w:val="24"/>
        </w:rPr>
        <w:t xml:space="preserve"> cilvēki, tad kā papildu kritērijs tiek ņemts vērā </w:t>
      </w:r>
      <w:r w:rsidR="003810E2" w:rsidRPr="00DF647E">
        <w:rPr>
          <w:rFonts w:cs="Times New Roman"/>
          <w:szCs w:val="24"/>
        </w:rPr>
        <w:t>šo noteikumu</w:t>
      </w:r>
      <w:r w:rsidRPr="00DF647E">
        <w:rPr>
          <w:rFonts w:cs="Times New Roman"/>
          <w:szCs w:val="24"/>
        </w:rPr>
        <w:t xml:space="preserve"> 58.punkts.</w:t>
      </w:r>
    </w:p>
    <w:p w14:paraId="4A21E355" w14:textId="458A47ED" w:rsidR="0066133B" w:rsidRPr="00DF647E" w:rsidRDefault="003810E2" w:rsidP="00AB2A33">
      <w:pPr>
        <w:spacing w:after="0" w:line="276" w:lineRule="auto"/>
        <w:ind w:firstLine="567"/>
        <w:jc w:val="both"/>
        <w:rPr>
          <w:rFonts w:cs="Times New Roman"/>
          <w:szCs w:val="24"/>
        </w:rPr>
      </w:pPr>
      <w:r w:rsidRPr="00DF647E">
        <w:rPr>
          <w:rFonts w:cs="Times New Roman"/>
          <w:szCs w:val="24"/>
        </w:rPr>
        <w:t>No lietā esošajiem apsekošanas aktiem un dzīvokļu plānu eksplikācijām izriet, ka pieteicējiem ir piedāvāti divistabu dzīvokļi. Līdz ar to pieteicēju</w:t>
      </w:r>
      <w:r w:rsidR="0066133B" w:rsidRPr="00DF647E">
        <w:rPr>
          <w:rFonts w:cs="Times New Roman"/>
          <w:szCs w:val="24"/>
        </w:rPr>
        <w:t xml:space="preserve"> situācijā, kad </w:t>
      </w:r>
      <w:r w:rsidRPr="00DF647E">
        <w:rPr>
          <w:rFonts w:cs="Times New Roman"/>
          <w:szCs w:val="24"/>
        </w:rPr>
        <w:t>trīs</w:t>
      </w:r>
      <w:r w:rsidR="0066133B" w:rsidRPr="00DF647E">
        <w:rPr>
          <w:rFonts w:cs="Times New Roman"/>
          <w:szCs w:val="24"/>
        </w:rPr>
        <w:t xml:space="preserve"> cilvēku ģimenei ir piedāvāts divistabu dzīvoklis, </w:t>
      </w:r>
      <w:r w:rsidRPr="00DF647E">
        <w:rPr>
          <w:rFonts w:cs="Times New Roman"/>
          <w:szCs w:val="24"/>
        </w:rPr>
        <w:t>nav konstatējama neatbilstība s</w:t>
      </w:r>
      <w:r w:rsidR="0066133B" w:rsidRPr="00DF647E">
        <w:rPr>
          <w:rFonts w:cs="Times New Roman"/>
          <w:szCs w:val="24"/>
        </w:rPr>
        <w:t>aistošo noteikumu Nr.</w:t>
      </w:r>
      <w:r w:rsidR="00716FF0">
        <w:rPr>
          <w:rFonts w:cs="Times New Roman"/>
          <w:szCs w:val="24"/>
        </w:rPr>
        <w:t> </w:t>
      </w:r>
      <w:r w:rsidR="0066133B" w:rsidRPr="00DF647E">
        <w:rPr>
          <w:rFonts w:cs="Times New Roman"/>
          <w:szCs w:val="24"/>
        </w:rPr>
        <w:t>153 57. un 58.punktam.</w:t>
      </w:r>
    </w:p>
    <w:p w14:paraId="24D1DB43" w14:textId="77777777" w:rsidR="00410CB3" w:rsidRPr="00DF647E" w:rsidRDefault="00410CB3" w:rsidP="00AB2A33">
      <w:pPr>
        <w:pStyle w:val="NoSpacing"/>
        <w:spacing w:line="276" w:lineRule="auto"/>
        <w:ind w:firstLine="567"/>
        <w:jc w:val="both"/>
        <w:rPr>
          <w:rFonts w:cs="Times New Roman"/>
          <w:szCs w:val="24"/>
        </w:rPr>
      </w:pPr>
    </w:p>
    <w:p w14:paraId="231934AF" w14:textId="7069C5B0" w:rsidR="00417E8D" w:rsidRPr="00DF647E" w:rsidRDefault="007B15C3" w:rsidP="00AB2A33">
      <w:pPr>
        <w:pStyle w:val="NoSpacing"/>
        <w:spacing w:line="276" w:lineRule="auto"/>
        <w:ind w:firstLine="567"/>
        <w:jc w:val="both"/>
        <w:rPr>
          <w:rFonts w:cs="Times New Roman"/>
          <w:szCs w:val="24"/>
        </w:rPr>
      </w:pPr>
      <w:r w:rsidRPr="00DF647E">
        <w:rPr>
          <w:rFonts w:cs="Times New Roman"/>
          <w:szCs w:val="24"/>
        </w:rPr>
        <w:t>[4</w:t>
      </w:r>
      <w:r w:rsidR="009E4492" w:rsidRPr="00DF647E">
        <w:rPr>
          <w:rFonts w:cs="Times New Roman"/>
          <w:szCs w:val="24"/>
        </w:rPr>
        <w:t>] Pieteicēji</w:t>
      </w:r>
      <w:r w:rsidR="00417E8D" w:rsidRPr="00DF647E">
        <w:rPr>
          <w:rFonts w:cs="Times New Roman"/>
          <w:szCs w:val="24"/>
        </w:rPr>
        <w:t xml:space="preserve"> par </w:t>
      </w:r>
      <w:r w:rsidR="00233479" w:rsidRPr="00DF647E">
        <w:rPr>
          <w:rFonts w:cs="Times New Roman"/>
          <w:szCs w:val="24"/>
        </w:rPr>
        <w:t>Administratīvās apgabaltiesas</w:t>
      </w:r>
      <w:r w:rsidR="00417E8D" w:rsidRPr="00DF647E">
        <w:rPr>
          <w:rFonts w:cs="Times New Roman"/>
          <w:szCs w:val="24"/>
        </w:rPr>
        <w:t xml:space="preserve"> spriedumu iesniedza kasācijas sūdzību, kas pamatota ar turpmāk minētajiem argumentiem.</w:t>
      </w:r>
    </w:p>
    <w:p w14:paraId="5F8E6465" w14:textId="61F2C76A" w:rsidR="008F69FB" w:rsidRPr="00DF647E" w:rsidRDefault="00417E8D" w:rsidP="00AB2A33">
      <w:pPr>
        <w:pStyle w:val="NoSpacing"/>
        <w:spacing w:line="276" w:lineRule="auto"/>
        <w:ind w:firstLine="567"/>
        <w:jc w:val="both"/>
        <w:rPr>
          <w:rFonts w:cs="Times New Roman"/>
          <w:szCs w:val="24"/>
        </w:rPr>
      </w:pPr>
      <w:r w:rsidRPr="00DF647E">
        <w:rPr>
          <w:rFonts w:cs="Times New Roman"/>
          <w:szCs w:val="24"/>
        </w:rPr>
        <w:t>[</w:t>
      </w:r>
      <w:r w:rsidR="007B15C3" w:rsidRPr="00DF647E">
        <w:rPr>
          <w:rFonts w:cs="Times New Roman"/>
          <w:szCs w:val="24"/>
        </w:rPr>
        <w:t>4</w:t>
      </w:r>
      <w:r w:rsidRPr="00DF647E">
        <w:rPr>
          <w:rFonts w:cs="Times New Roman"/>
          <w:szCs w:val="24"/>
        </w:rPr>
        <w:t>.1]</w:t>
      </w:r>
      <w:r w:rsidR="009E4492" w:rsidRPr="00DF647E">
        <w:rPr>
          <w:rFonts w:cs="Times New Roman"/>
          <w:szCs w:val="24"/>
        </w:rPr>
        <w:t xml:space="preserve"> </w:t>
      </w:r>
      <w:r w:rsidR="00230845" w:rsidRPr="00DF647E">
        <w:rPr>
          <w:rFonts w:cs="Times New Roman"/>
          <w:szCs w:val="24"/>
        </w:rPr>
        <w:t xml:space="preserve">Tiesa nepamatoti ir atsaukusies uz Augstākas tiesas </w:t>
      </w:r>
      <w:proofErr w:type="gramStart"/>
      <w:r w:rsidR="00230845" w:rsidRPr="00DF647E">
        <w:rPr>
          <w:rFonts w:cs="Times New Roman"/>
          <w:szCs w:val="24"/>
        </w:rPr>
        <w:t>2012.gada</w:t>
      </w:r>
      <w:proofErr w:type="gramEnd"/>
      <w:r w:rsidR="00230845" w:rsidRPr="00DF647E">
        <w:rPr>
          <w:rFonts w:cs="Times New Roman"/>
          <w:szCs w:val="24"/>
        </w:rPr>
        <w:t xml:space="preserve"> 11.maija spriedumu lietā Nr. </w:t>
      </w:r>
      <w:r w:rsidR="00D73BE6" w:rsidRPr="00DF647E">
        <w:rPr>
          <w:rFonts w:cs="Times New Roman"/>
          <w:szCs w:val="24"/>
        </w:rPr>
        <w:t>SKA-121/2012. M</w:t>
      </w:r>
      <w:r w:rsidR="00230845" w:rsidRPr="00DF647E">
        <w:rPr>
          <w:rFonts w:cs="Times New Roman"/>
          <w:szCs w:val="24"/>
        </w:rPr>
        <w:t xml:space="preserve">inētajā lietā </w:t>
      </w:r>
      <w:r w:rsidR="00D73BE6" w:rsidRPr="00DF647E">
        <w:rPr>
          <w:rFonts w:cs="Times New Roman"/>
          <w:szCs w:val="24"/>
        </w:rPr>
        <w:t>netika vērtēti pieteicējiem piedāvātie dzīvokļi, kuriem bija nepieciešams kapitālais remonts, nevis kosmētiskais remonts.</w:t>
      </w:r>
    </w:p>
    <w:p w14:paraId="742EF43A" w14:textId="3366475E" w:rsidR="00230845" w:rsidRPr="00DF647E" w:rsidRDefault="00230845" w:rsidP="00AB2A33">
      <w:pPr>
        <w:pStyle w:val="NoSpacing"/>
        <w:spacing w:line="276" w:lineRule="auto"/>
        <w:ind w:firstLine="567"/>
        <w:jc w:val="both"/>
        <w:rPr>
          <w:rFonts w:cs="Times New Roman"/>
          <w:szCs w:val="24"/>
        </w:rPr>
      </w:pPr>
      <w:r w:rsidRPr="00DF647E">
        <w:rPr>
          <w:rFonts w:cs="Times New Roman"/>
          <w:szCs w:val="24"/>
        </w:rPr>
        <w:t xml:space="preserve">[4.2] </w:t>
      </w:r>
      <w:r w:rsidR="00047E80" w:rsidRPr="00DF647E">
        <w:rPr>
          <w:rFonts w:cs="Times New Roman"/>
          <w:szCs w:val="24"/>
        </w:rPr>
        <w:t xml:space="preserve">Tiesa nav ņēmusi vērā likuma „Par dzīvojamo telpu īri” </w:t>
      </w:r>
      <w:proofErr w:type="gramStart"/>
      <w:r w:rsidR="00047E80" w:rsidRPr="00DF647E">
        <w:rPr>
          <w:rFonts w:cs="Times New Roman"/>
          <w:szCs w:val="24"/>
        </w:rPr>
        <w:t>40.pantu</w:t>
      </w:r>
      <w:proofErr w:type="gramEnd"/>
      <w:r w:rsidR="00047E80" w:rsidRPr="00DF647E">
        <w:rPr>
          <w:rFonts w:cs="Times New Roman"/>
          <w:szCs w:val="24"/>
        </w:rPr>
        <w:t>, atbilstoši kuram izīrētājs citstarp veic dzīvojamās mājas (dzīvojamās telpas) kapitālo remontu.</w:t>
      </w:r>
    </w:p>
    <w:p w14:paraId="75CC9EA9" w14:textId="1BB06D55" w:rsidR="00047E80" w:rsidRPr="00DF647E" w:rsidRDefault="00047E80" w:rsidP="00AB2A33">
      <w:pPr>
        <w:pStyle w:val="NoSpacing"/>
        <w:spacing w:line="276" w:lineRule="auto"/>
        <w:ind w:firstLine="567"/>
        <w:jc w:val="both"/>
        <w:rPr>
          <w:rFonts w:cs="Times New Roman"/>
          <w:szCs w:val="24"/>
        </w:rPr>
      </w:pPr>
      <w:r w:rsidRPr="00DF647E">
        <w:rPr>
          <w:rFonts w:cs="Times New Roman"/>
          <w:szCs w:val="24"/>
        </w:rPr>
        <w:t xml:space="preserve">[4.3] Tiesa nav ņēmusi vērā Valsts pārvaldes iekārtas likuma </w:t>
      </w:r>
      <w:proofErr w:type="gramStart"/>
      <w:r w:rsidRPr="00DF647E">
        <w:rPr>
          <w:rFonts w:cs="Times New Roman"/>
          <w:szCs w:val="24"/>
        </w:rPr>
        <w:t>10.panta</w:t>
      </w:r>
      <w:proofErr w:type="gramEnd"/>
      <w:r w:rsidRPr="00DF647E">
        <w:rPr>
          <w:rFonts w:cs="Times New Roman"/>
          <w:szCs w:val="24"/>
        </w:rPr>
        <w:t xml:space="preserve"> piekto daļu un Eiropas Ministru Padomes rekomendāciju, ka pašvaldībai jāievēro labas attiecības un jāpalīdz fiziskām personām, nevis jārada šķēršļus, lai pasliktinātu viņu dzīves apstākļus.</w:t>
      </w:r>
    </w:p>
    <w:p w14:paraId="5A5F1B90" w14:textId="7E59F87F" w:rsidR="00047E80" w:rsidRPr="00DF647E" w:rsidRDefault="00047E80" w:rsidP="00AB2A33">
      <w:pPr>
        <w:pStyle w:val="NoSpacing"/>
        <w:spacing w:line="276" w:lineRule="auto"/>
        <w:ind w:firstLine="567"/>
        <w:jc w:val="both"/>
        <w:rPr>
          <w:rFonts w:cs="Times New Roman"/>
          <w:szCs w:val="24"/>
        </w:rPr>
      </w:pPr>
      <w:r w:rsidRPr="00DF647E">
        <w:rPr>
          <w:rFonts w:cs="Times New Roman"/>
          <w:szCs w:val="24"/>
        </w:rPr>
        <w:t>[4.4] Tiesa neizvērtēja apstākļus, kāpēc prasītājiem tiek piedāvāts divistabu dzīvoklis, ja saisto</w:t>
      </w:r>
      <w:r w:rsidR="00A360B7" w:rsidRPr="00DF647E">
        <w:rPr>
          <w:rFonts w:cs="Times New Roman"/>
          <w:szCs w:val="24"/>
        </w:rPr>
        <w:t>šo noteikumu</w:t>
      </w:r>
      <w:r w:rsidRPr="00DF647E">
        <w:rPr>
          <w:rFonts w:cs="Times New Roman"/>
          <w:szCs w:val="24"/>
        </w:rPr>
        <w:t xml:space="preserve"> Nr. 153 </w:t>
      </w:r>
      <w:r w:rsidR="00A360B7" w:rsidRPr="00DF647E">
        <w:rPr>
          <w:rFonts w:cs="Times New Roman"/>
          <w:szCs w:val="24"/>
        </w:rPr>
        <w:t xml:space="preserve">57. un 58.punkts </w:t>
      </w:r>
      <w:r w:rsidR="003810E2" w:rsidRPr="00DF647E">
        <w:rPr>
          <w:rFonts w:cs="Times New Roman"/>
          <w:szCs w:val="24"/>
        </w:rPr>
        <w:t>paredz</w:t>
      </w:r>
      <w:r w:rsidRPr="00DF647E">
        <w:rPr>
          <w:rFonts w:cs="Times New Roman"/>
          <w:szCs w:val="24"/>
        </w:rPr>
        <w:t>, ka ar atsevišķu istab</w:t>
      </w:r>
      <w:r w:rsidR="00A360B7" w:rsidRPr="00DF647E">
        <w:rPr>
          <w:rFonts w:cs="Times New Roman"/>
          <w:szCs w:val="24"/>
        </w:rPr>
        <w:t>u</w:t>
      </w:r>
      <w:r w:rsidRPr="00DF647E">
        <w:rPr>
          <w:rFonts w:cs="Times New Roman"/>
          <w:szCs w:val="24"/>
        </w:rPr>
        <w:t xml:space="preserve"> nodrošina personu, kura sasniegusi septiņu gadu vecumu. Proti, pieteic</w:t>
      </w:r>
      <w:r w:rsidR="00A360B7" w:rsidRPr="00DF647E">
        <w:rPr>
          <w:rFonts w:cs="Times New Roman"/>
          <w:szCs w:val="24"/>
        </w:rPr>
        <w:t xml:space="preserve">ēju ģimenē ir trīs cilvēki: </w:t>
      </w:r>
      <w:r w:rsidRPr="00DF647E">
        <w:rPr>
          <w:rFonts w:cs="Times New Roman"/>
          <w:szCs w:val="24"/>
        </w:rPr>
        <w:t>māte (vecāmāte)</w:t>
      </w:r>
      <w:r w:rsidR="00A360B7" w:rsidRPr="00DF647E">
        <w:rPr>
          <w:rFonts w:cs="Times New Roman"/>
          <w:szCs w:val="24"/>
        </w:rPr>
        <w:t xml:space="preserve"> 69 gadi</w:t>
      </w:r>
      <w:r w:rsidRPr="00DF647E">
        <w:rPr>
          <w:rFonts w:cs="Times New Roman"/>
          <w:szCs w:val="24"/>
        </w:rPr>
        <w:t xml:space="preserve">, meita (māte) 40 </w:t>
      </w:r>
      <w:r w:rsidR="00A360B7" w:rsidRPr="00DF647E">
        <w:rPr>
          <w:rFonts w:cs="Times New Roman"/>
          <w:szCs w:val="24"/>
        </w:rPr>
        <w:t xml:space="preserve">gadi </w:t>
      </w:r>
      <w:r w:rsidRPr="00DF647E">
        <w:rPr>
          <w:rFonts w:cs="Times New Roman"/>
          <w:szCs w:val="24"/>
        </w:rPr>
        <w:t xml:space="preserve">un mazdēls (dēls) 19 </w:t>
      </w:r>
      <w:r w:rsidR="00A360B7" w:rsidRPr="00DF647E">
        <w:rPr>
          <w:rFonts w:cs="Times New Roman"/>
          <w:szCs w:val="24"/>
        </w:rPr>
        <w:t xml:space="preserve">gadi. </w:t>
      </w:r>
    </w:p>
    <w:p w14:paraId="65CE76C4" w14:textId="3B0F0579" w:rsidR="00A360B7" w:rsidRPr="00DF647E" w:rsidRDefault="00A360B7" w:rsidP="00AB2A33">
      <w:pPr>
        <w:pStyle w:val="NoSpacing"/>
        <w:spacing w:line="276" w:lineRule="auto"/>
        <w:ind w:firstLine="567"/>
        <w:jc w:val="both"/>
        <w:rPr>
          <w:rFonts w:cs="Times New Roman"/>
          <w:szCs w:val="24"/>
        </w:rPr>
      </w:pPr>
      <w:r w:rsidRPr="00DF647E">
        <w:rPr>
          <w:rFonts w:cs="Times New Roman"/>
          <w:szCs w:val="24"/>
        </w:rPr>
        <w:t>[4.5] Tiesa balstījusies tikai uz atbildētāja</w:t>
      </w:r>
      <w:r w:rsidR="00342294">
        <w:rPr>
          <w:rFonts w:cs="Times New Roman"/>
          <w:szCs w:val="24"/>
        </w:rPr>
        <w:t>s</w:t>
      </w:r>
      <w:r w:rsidRPr="00DF647E">
        <w:rPr>
          <w:rFonts w:cs="Times New Roman"/>
          <w:szCs w:val="24"/>
        </w:rPr>
        <w:t xml:space="preserve"> un tā</w:t>
      </w:r>
      <w:r w:rsidR="003810E2" w:rsidRPr="00DF647E">
        <w:rPr>
          <w:rFonts w:cs="Times New Roman"/>
          <w:szCs w:val="24"/>
        </w:rPr>
        <w:t>s</w:t>
      </w:r>
      <w:r w:rsidRPr="00DF647E">
        <w:rPr>
          <w:rFonts w:cs="Times New Roman"/>
          <w:szCs w:val="24"/>
        </w:rPr>
        <w:t xml:space="preserve"> pakļautās </w:t>
      </w:r>
      <w:r w:rsidR="00A119BB" w:rsidRPr="00DF647E">
        <w:rPr>
          <w:rFonts w:cs="Times New Roman"/>
          <w:szCs w:val="24"/>
        </w:rPr>
        <w:t>SIA „Rīgas namu pārvaldnieks”</w:t>
      </w:r>
      <w:r w:rsidRPr="00DF647E">
        <w:rPr>
          <w:rFonts w:cs="Times New Roman"/>
          <w:szCs w:val="24"/>
        </w:rPr>
        <w:t xml:space="preserve"> sniegtajām atziņām, nevis </w:t>
      </w:r>
      <w:r w:rsidR="00342294">
        <w:rPr>
          <w:rFonts w:cs="Times New Roman"/>
          <w:szCs w:val="24"/>
        </w:rPr>
        <w:t xml:space="preserve">neatkarīgu </w:t>
      </w:r>
      <w:r w:rsidRPr="00DF647E">
        <w:rPr>
          <w:rFonts w:cs="Times New Roman"/>
          <w:szCs w:val="24"/>
        </w:rPr>
        <w:t xml:space="preserve">ekspertīzi par dzīvokļu tehnisko stāvokli. Fotogrāfijas uzņemtas </w:t>
      </w:r>
      <w:r w:rsidR="00A119BB" w:rsidRPr="00DF647E">
        <w:rPr>
          <w:rFonts w:cs="Times New Roman"/>
          <w:szCs w:val="24"/>
        </w:rPr>
        <w:t xml:space="preserve">vēlāk, </w:t>
      </w:r>
      <w:r w:rsidRPr="00DF647E">
        <w:rPr>
          <w:rFonts w:cs="Times New Roman"/>
          <w:szCs w:val="24"/>
        </w:rPr>
        <w:t>nevis tad, kad p</w:t>
      </w:r>
      <w:r w:rsidR="00A119BB" w:rsidRPr="00DF647E">
        <w:rPr>
          <w:rFonts w:cs="Times New Roman"/>
          <w:szCs w:val="24"/>
        </w:rPr>
        <w:t>ieteicēji apmeklējuši dzīvokļus</w:t>
      </w:r>
      <w:r w:rsidRPr="00DF647E">
        <w:rPr>
          <w:rFonts w:cs="Times New Roman"/>
          <w:szCs w:val="24"/>
        </w:rPr>
        <w:t>.</w:t>
      </w:r>
    </w:p>
    <w:p w14:paraId="58F1AA6B" w14:textId="0EE6967F" w:rsidR="00A360B7" w:rsidRPr="00DF647E" w:rsidRDefault="00A360B7" w:rsidP="00AB2A33">
      <w:pPr>
        <w:pStyle w:val="NoSpacing"/>
        <w:spacing w:line="276" w:lineRule="auto"/>
        <w:ind w:firstLine="567"/>
        <w:jc w:val="both"/>
        <w:rPr>
          <w:rFonts w:cs="Times New Roman"/>
          <w:szCs w:val="24"/>
        </w:rPr>
      </w:pPr>
      <w:r w:rsidRPr="00DF647E">
        <w:rPr>
          <w:rFonts w:cs="Times New Roman"/>
          <w:szCs w:val="24"/>
        </w:rPr>
        <w:t>[4.6] Tiesa pārkāpa Administratīvā procesa likuma 154.panta pirmo un trešo daļu – nepamatoti vieniem pierādījumiem devusi priekšroku salīdzinājumā ar citiem.</w:t>
      </w:r>
    </w:p>
    <w:p w14:paraId="5DB8431D" w14:textId="0B6954A4" w:rsidR="005109C1" w:rsidRPr="00DF647E" w:rsidRDefault="005109C1" w:rsidP="00AB2A33">
      <w:pPr>
        <w:pStyle w:val="NoSpacing"/>
        <w:spacing w:line="276" w:lineRule="auto"/>
        <w:ind w:firstLine="567"/>
        <w:jc w:val="both"/>
        <w:rPr>
          <w:rFonts w:cs="Times New Roman"/>
          <w:szCs w:val="24"/>
        </w:rPr>
      </w:pPr>
      <w:r w:rsidRPr="00DF647E">
        <w:rPr>
          <w:rFonts w:cs="Times New Roman"/>
          <w:szCs w:val="24"/>
        </w:rPr>
        <w:t xml:space="preserve">[4.7] Pieteicēji dzīvo 19 gadus bez apkures denacionalizētā mājā. Pašvaldība 10 gadu laikā nav piedāvājusi nevienu dzīvokli, kas būtu </w:t>
      </w:r>
      <w:r w:rsidR="00AB2A33" w:rsidRPr="00DF647E">
        <w:rPr>
          <w:rFonts w:cs="Times New Roman"/>
          <w:szCs w:val="24"/>
        </w:rPr>
        <w:t xml:space="preserve">derīgs dzīvošanai un atbilstošs likuma „Par palīdzību dzīvokļa jautājumu risināšanā” būtībai. </w:t>
      </w:r>
    </w:p>
    <w:p w14:paraId="662CBCDE" w14:textId="77777777" w:rsidR="004749FF" w:rsidRDefault="001243DE" w:rsidP="004749FF">
      <w:pPr>
        <w:pStyle w:val="NoSpacing"/>
        <w:spacing w:line="276" w:lineRule="auto"/>
        <w:ind w:firstLine="567"/>
        <w:jc w:val="both"/>
        <w:rPr>
          <w:rFonts w:cs="Times New Roman"/>
          <w:szCs w:val="24"/>
        </w:rPr>
      </w:pPr>
      <w:r w:rsidRPr="00DF647E">
        <w:rPr>
          <w:rFonts w:cs="Times New Roman"/>
          <w:szCs w:val="24"/>
        </w:rPr>
        <w:t>[4.</w:t>
      </w:r>
      <w:r w:rsidR="005109C1" w:rsidRPr="00DF647E">
        <w:rPr>
          <w:rFonts w:cs="Times New Roman"/>
          <w:szCs w:val="24"/>
        </w:rPr>
        <w:t>8</w:t>
      </w:r>
      <w:r w:rsidRPr="00DF647E">
        <w:rPr>
          <w:rFonts w:cs="Times New Roman"/>
          <w:szCs w:val="24"/>
        </w:rPr>
        <w:t>] Pieteicēji lūdz lietu izskatīt mutvārdu procesā.</w:t>
      </w:r>
    </w:p>
    <w:p w14:paraId="59035AC7" w14:textId="77777777" w:rsidR="004749FF" w:rsidRDefault="004749FF" w:rsidP="004749FF">
      <w:pPr>
        <w:pStyle w:val="NoSpacing"/>
        <w:spacing w:line="276" w:lineRule="auto"/>
        <w:ind w:firstLine="567"/>
        <w:jc w:val="both"/>
        <w:rPr>
          <w:rFonts w:cs="Times New Roman"/>
          <w:szCs w:val="24"/>
        </w:rPr>
      </w:pPr>
    </w:p>
    <w:p w14:paraId="110D3F28" w14:textId="46929F8A" w:rsidR="004749FF" w:rsidRPr="004749FF" w:rsidRDefault="004749FF" w:rsidP="004749FF">
      <w:pPr>
        <w:pStyle w:val="NoSpacing"/>
        <w:spacing w:line="276" w:lineRule="auto"/>
        <w:ind w:firstLine="567"/>
        <w:jc w:val="both"/>
        <w:rPr>
          <w:rFonts w:cs="Times New Roman"/>
          <w:szCs w:val="24"/>
        </w:rPr>
      </w:pPr>
      <w:r w:rsidRPr="009507E0">
        <w:t xml:space="preserve">[5] </w:t>
      </w:r>
      <w:r w:rsidR="009507E0" w:rsidRPr="00DF647E">
        <w:rPr>
          <w:rFonts w:cs="Times New Roman"/>
          <w:szCs w:val="24"/>
          <w:lang w:eastAsia="lv-LV"/>
        </w:rPr>
        <w:t>Rīgas domes</w:t>
      </w:r>
      <w:r w:rsidR="009507E0">
        <w:rPr>
          <w:rFonts w:cs="Times New Roman"/>
          <w:szCs w:val="24"/>
        </w:rPr>
        <w:t xml:space="preserve"> Mājokļu un vides departaments</w:t>
      </w:r>
      <w:r w:rsidR="009507E0" w:rsidRPr="00DF647E">
        <w:rPr>
          <w:rFonts w:cs="Times New Roman"/>
          <w:szCs w:val="24"/>
        </w:rPr>
        <w:t xml:space="preserve"> </w:t>
      </w:r>
      <w:r w:rsidR="009507E0" w:rsidRPr="009507E0">
        <w:t>paskaidrojumos pieteicēju</w:t>
      </w:r>
      <w:r w:rsidRPr="009507E0">
        <w:t xml:space="preserve"> kasācijas sūdzību neatzīst.</w:t>
      </w:r>
    </w:p>
    <w:p w14:paraId="511DC48B" w14:textId="77777777" w:rsidR="00342294" w:rsidRDefault="00342294" w:rsidP="00AB2A33">
      <w:pPr>
        <w:pStyle w:val="NoSpacing"/>
        <w:spacing w:line="276" w:lineRule="auto"/>
        <w:ind w:hanging="142"/>
        <w:jc w:val="center"/>
        <w:rPr>
          <w:rFonts w:eastAsia="Times New Roman" w:cs="Times New Roman"/>
          <w:b/>
          <w:szCs w:val="24"/>
          <w:lang w:eastAsia="lv-LV"/>
        </w:rPr>
      </w:pPr>
    </w:p>
    <w:p w14:paraId="0F2BF568" w14:textId="5156FFE4" w:rsidR="00417E8D" w:rsidRPr="00DF647E" w:rsidRDefault="00417E8D" w:rsidP="00AB2A33">
      <w:pPr>
        <w:pStyle w:val="NoSpacing"/>
        <w:spacing w:line="276" w:lineRule="auto"/>
        <w:ind w:hanging="142"/>
        <w:jc w:val="center"/>
        <w:rPr>
          <w:rFonts w:eastAsia="Times New Roman" w:cs="Times New Roman"/>
          <w:b/>
          <w:szCs w:val="24"/>
          <w:lang w:eastAsia="lv-LV"/>
        </w:rPr>
      </w:pPr>
      <w:r w:rsidRPr="00DF647E">
        <w:rPr>
          <w:rFonts w:eastAsia="Times New Roman" w:cs="Times New Roman"/>
          <w:b/>
          <w:szCs w:val="24"/>
          <w:lang w:eastAsia="lv-LV"/>
        </w:rPr>
        <w:t>Motīvu daļa</w:t>
      </w:r>
    </w:p>
    <w:p w14:paraId="2472526D" w14:textId="77777777" w:rsidR="00417E8D" w:rsidRPr="00DF647E" w:rsidRDefault="00417E8D" w:rsidP="00AB2A33">
      <w:pPr>
        <w:spacing w:after="0" w:line="276" w:lineRule="auto"/>
        <w:ind w:firstLine="567"/>
        <w:rPr>
          <w:rFonts w:eastAsia="Times New Roman" w:cs="Times New Roman"/>
          <w:b/>
          <w:szCs w:val="24"/>
          <w:lang w:eastAsia="lv-LV"/>
        </w:rPr>
      </w:pPr>
    </w:p>
    <w:p w14:paraId="19AF3D96" w14:textId="41403EE9" w:rsidR="001243DE" w:rsidRPr="00DF647E" w:rsidRDefault="009560C9" w:rsidP="00AB2A33">
      <w:pPr>
        <w:spacing w:after="0" w:line="276" w:lineRule="auto"/>
        <w:ind w:firstLine="720"/>
        <w:jc w:val="both"/>
        <w:rPr>
          <w:rFonts w:cs="Times New Roman"/>
          <w:szCs w:val="24"/>
        </w:rPr>
      </w:pPr>
      <w:r w:rsidRPr="00DF647E">
        <w:rPr>
          <w:rFonts w:eastAsia="Times New Roman" w:cs="Times New Roman"/>
          <w:szCs w:val="24"/>
          <w:lang w:eastAsia="lv-LV"/>
        </w:rPr>
        <w:t>[</w:t>
      </w:r>
      <w:r w:rsidR="004749FF">
        <w:rPr>
          <w:rFonts w:eastAsia="Times New Roman" w:cs="Times New Roman"/>
          <w:szCs w:val="24"/>
          <w:lang w:eastAsia="lv-LV"/>
        </w:rPr>
        <w:t>6</w:t>
      </w:r>
      <w:r w:rsidR="005134BB" w:rsidRPr="00DF647E">
        <w:rPr>
          <w:rFonts w:eastAsia="Times New Roman" w:cs="Times New Roman"/>
          <w:szCs w:val="24"/>
          <w:lang w:eastAsia="lv-LV"/>
        </w:rPr>
        <w:t xml:space="preserve">] </w:t>
      </w:r>
      <w:r w:rsidR="001243DE" w:rsidRPr="00DF647E">
        <w:rPr>
          <w:rFonts w:cs="Times New Roman"/>
          <w:szCs w:val="24"/>
        </w:rPr>
        <w:t xml:space="preserve">Administratīvā procesa likuma 339.panta pirmajā daļā paredzēts, ka lietu kasācijas instancē izskata rakstveida procesā. Tā kā lietas materiāli ir pietiekami, Augstākā tiesa uzskata, ka lietderīgāk lietu ir skatīt rakstveida, nevis mutvārdu procesā. </w:t>
      </w:r>
    </w:p>
    <w:p w14:paraId="72DA74B6" w14:textId="69411BE3" w:rsidR="001243DE" w:rsidRPr="00DF647E" w:rsidRDefault="001243DE" w:rsidP="00AB2A33">
      <w:pPr>
        <w:spacing w:after="0" w:line="276" w:lineRule="auto"/>
        <w:ind w:firstLine="720"/>
        <w:jc w:val="both"/>
        <w:rPr>
          <w:rFonts w:eastAsia="Times New Roman" w:cs="Times New Roman"/>
          <w:color w:val="000000"/>
          <w:szCs w:val="24"/>
          <w:lang w:eastAsia="lv-LV"/>
        </w:rPr>
      </w:pPr>
      <w:r w:rsidRPr="00DF647E">
        <w:rPr>
          <w:rFonts w:cs="Times New Roman"/>
          <w:szCs w:val="24"/>
        </w:rPr>
        <w:t>Šeit arī jāatzīmē,</w:t>
      </w:r>
      <w:r w:rsidR="00ED127E" w:rsidRPr="00DF647E">
        <w:rPr>
          <w:rFonts w:cs="Times New Roman"/>
          <w:szCs w:val="24"/>
        </w:rPr>
        <w:t xml:space="preserve"> ka pirmās instances tiesā </w:t>
      </w:r>
      <w:r w:rsidRPr="00DF647E">
        <w:rPr>
          <w:rFonts w:cs="Times New Roman"/>
          <w:szCs w:val="24"/>
        </w:rPr>
        <w:t>lieta tika skatīta</w:t>
      </w:r>
      <w:r w:rsidR="00ED127E" w:rsidRPr="00DF647E">
        <w:rPr>
          <w:rFonts w:cs="Times New Roman"/>
          <w:szCs w:val="24"/>
        </w:rPr>
        <w:t xml:space="preserve"> mutvārdu procesā, un pieteicēji</w:t>
      </w:r>
      <w:r w:rsidRPr="00DF647E">
        <w:rPr>
          <w:rFonts w:cs="Times New Roman"/>
          <w:szCs w:val="24"/>
        </w:rPr>
        <w:t xml:space="preserve"> </w:t>
      </w:r>
      <w:r w:rsidR="00342294">
        <w:rPr>
          <w:rFonts w:cs="Times New Roman"/>
          <w:szCs w:val="24"/>
        </w:rPr>
        <w:t xml:space="preserve">ar pārstāvja starpniecību </w:t>
      </w:r>
      <w:r w:rsidR="00ED127E" w:rsidRPr="00DF647E">
        <w:rPr>
          <w:rFonts w:cs="Times New Roman"/>
          <w:szCs w:val="24"/>
        </w:rPr>
        <w:t>tiesas sēdē</w:t>
      </w:r>
      <w:r w:rsidRPr="00DF647E">
        <w:rPr>
          <w:rFonts w:cs="Times New Roman"/>
          <w:szCs w:val="24"/>
        </w:rPr>
        <w:t xml:space="preserve"> piedalījās, līdz ar to pieteicēj</w:t>
      </w:r>
      <w:r w:rsidR="00ED127E" w:rsidRPr="00DF647E">
        <w:rPr>
          <w:rFonts w:cs="Times New Roman"/>
          <w:szCs w:val="24"/>
        </w:rPr>
        <w:t>iem</w:t>
      </w:r>
      <w:r w:rsidRPr="00DF647E">
        <w:rPr>
          <w:rFonts w:cs="Times New Roman"/>
          <w:szCs w:val="24"/>
        </w:rPr>
        <w:t xml:space="preserve"> šās lietas izskatīšanas gaitā tika nodrošināta iespēja izteikt savu viedokli tiesas sēdē. </w:t>
      </w:r>
    </w:p>
    <w:p w14:paraId="2B2C3A6C" w14:textId="2668B332" w:rsidR="001243DE" w:rsidRPr="00DF647E" w:rsidRDefault="001243DE" w:rsidP="00AB2A33">
      <w:pPr>
        <w:spacing w:after="0" w:line="276" w:lineRule="auto"/>
        <w:ind w:firstLine="567"/>
        <w:jc w:val="both"/>
        <w:rPr>
          <w:rFonts w:eastAsia="Times New Roman" w:cs="Times New Roman"/>
          <w:szCs w:val="24"/>
          <w:lang w:eastAsia="lv-LV"/>
        </w:rPr>
      </w:pPr>
    </w:p>
    <w:p w14:paraId="12E83B84" w14:textId="64F623EA" w:rsidR="0017799A" w:rsidRPr="00DF647E" w:rsidRDefault="001243DE" w:rsidP="0017799A">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 xml:space="preserve"> </w:t>
      </w:r>
      <w:r w:rsidR="00ED127E" w:rsidRPr="00DF647E">
        <w:rPr>
          <w:rFonts w:eastAsia="Times New Roman" w:cs="Times New Roman"/>
          <w:szCs w:val="24"/>
          <w:lang w:eastAsia="lv-LV"/>
        </w:rPr>
        <w:t>[</w:t>
      </w:r>
      <w:r w:rsidR="004749FF">
        <w:rPr>
          <w:rFonts w:eastAsia="Times New Roman" w:cs="Times New Roman"/>
          <w:szCs w:val="24"/>
          <w:lang w:eastAsia="lv-LV"/>
        </w:rPr>
        <w:t>7</w:t>
      </w:r>
      <w:r w:rsidR="00ED127E" w:rsidRPr="00DF647E">
        <w:rPr>
          <w:rFonts w:eastAsia="Times New Roman" w:cs="Times New Roman"/>
          <w:szCs w:val="24"/>
          <w:lang w:eastAsia="lv-LV"/>
        </w:rPr>
        <w:t xml:space="preserve">] Pieteicēji </w:t>
      </w:r>
      <w:r w:rsidR="00C55AA2" w:rsidRPr="00DF647E">
        <w:rPr>
          <w:rFonts w:eastAsia="Times New Roman" w:cs="Times New Roman"/>
          <w:szCs w:val="24"/>
          <w:lang w:eastAsia="lv-LV"/>
        </w:rPr>
        <w:t xml:space="preserve">kasācijas </w:t>
      </w:r>
      <w:r w:rsidR="0017799A" w:rsidRPr="00DF647E">
        <w:rPr>
          <w:rFonts w:eastAsia="Times New Roman" w:cs="Times New Roman"/>
          <w:szCs w:val="24"/>
          <w:lang w:eastAsia="lv-LV"/>
        </w:rPr>
        <w:t xml:space="preserve">sūdzībā </w:t>
      </w:r>
      <w:r w:rsidR="00ED127E" w:rsidRPr="00DF647E">
        <w:rPr>
          <w:rFonts w:eastAsia="Times New Roman" w:cs="Times New Roman"/>
          <w:szCs w:val="24"/>
          <w:lang w:eastAsia="lv-LV"/>
        </w:rPr>
        <w:t>izvirz</w:t>
      </w:r>
      <w:r w:rsidR="00636846" w:rsidRPr="00DF647E">
        <w:rPr>
          <w:rFonts w:eastAsia="Times New Roman" w:cs="Times New Roman"/>
          <w:szCs w:val="24"/>
          <w:lang w:eastAsia="lv-LV"/>
        </w:rPr>
        <w:t>ījuši</w:t>
      </w:r>
      <w:r w:rsidR="00ED127E" w:rsidRPr="00DF647E">
        <w:rPr>
          <w:rFonts w:eastAsia="Times New Roman" w:cs="Times New Roman"/>
          <w:szCs w:val="24"/>
          <w:lang w:eastAsia="lv-LV"/>
        </w:rPr>
        <w:t xml:space="preserve"> iebildumus</w:t>
      </w:r>
      <w:r w:rsidR="00AC589C">
        <w:rPr>
          <w:rFonts w:eastAsia="Times New Roman" w:cs="Times New Roman"/>
          <w:szCs w:val="24"/>
          <w:lang w:eastAsia="lv-LV"/>
        </w:rPr>
        <w:t xml:space="preserve"> </w:t>
      </w:r>
      <w:r w:rsidR="00D00755" w:rsidRPr="00DF647E">
        <w:rPr>
          <w:rFonts w:eastAsia="Times New Roman" w:cs="Times New Roman"/>
          <w:szCs w:val="24"/>
          <w:lang w:eastAsia="lv-LV"/>
        </w:rPr>
        <w:t xml:space="preserve">par to, </w:t>
      </w:r>
      <w:r w:rsidR="004B6A49">
        <w:rPr>
          <w:rFonts w:eastAsia="Times New Roman" w:cs="Times New Roman"/>
          <w:szCs w:val="24"/>
          <w:lang w:eastAsia="lv-LV"/>
        </w:rPr>
        <w:t>ka</w:t>
      </w:r>
      <w:r w:rsidR="00ED127E" w:rsidRPr="00DF647E">
        <w:rPr>
          <w:rFonts w:eastAsia="Times New Roman" w:cs="Times New Roman"/>
          <w:szCs w:val="24"/>
          <w:lang w:eastAsia="lv-LV"/>
        </w:rPr>
        <w:t xml:space="preserve"> pašvaldībai bija pienākums </w:t>
      </w:r>
      <w:r w:rsidR="0017799A" w:rsidRPr="00DF647E">
        <w:rPr>
          <w:rFonts w:eastAsia="Times New Roman" w:cs="Times New Roman"/>
          <w:szCs w:val="24"/>
          <w:lang w:eastAsia="lv-LV"/>
        </w:rPr>
        <w:t xml:space="preserve">veikt kapitālo remontu </w:t>
      </w:r>
      <w:r w:rsidR="00ED127E" w:rsidRPr="00DF647E">
        <w:rPr>
          <w:rFonts w:eastAsia="Times New Roman" w:cs="Times New Roman"/>
          <w:szCs w:val="24"/>
          <w:lang w:eastAsia="lv-LV"/>
        </w:rPr>
        <w:t>dz</w:t>
      </w:r>
      <w:r w:rsidR="0017799A" w:rsidRPr="00DF647E">
        <w:rPr>
          <w:rFonts w:eastAsia="Times New Roman" w:cs="Times New Roman"/>
          <w:szCs w:val="24"/>
          <w:lang w:eastAsia="lv-LV"/>
        </w:rPr>
        <w:t>īvojamās</w:t>
      </w:r>
      <w:r w:rsidR="00ED127E" w:rsidRPr="00DF647E">
        <w:rPr>
          <w:rFonts w:eastAsia="Times New Roman" w:cs="Times New Roman"/>
          <w:szCs w:val="24"/>
          <w:lang w:eastAsia="lv-LV"/>
        </w:rPr>
        <w:t xml:space="preserve"> </w:t>
      </w:r>
      <w:r w:rsidR="00636846" w:rsidRPr="00DF647E">
        <w:rPr>
          <w:rFonts w:eastAsia="Times New Roman" w:cs="Times New Roman"/>
          <w:szCs w:val="24"/>
          <w:lang w:eastAsia="lv-LV"/>
        </w:rPr>
        <w:t>telp</w:t>
      </w:r>
      <w:r w:rsidR="0017799A" w:rsidRPr="00DF647E">
        <w:rPr>
          <w:rFonts w:eastAsia="Times New Roman" w:cs="Times New Roman"/>
          <w:szCs w:val="24"/>
          <w:lang w:eastAsia="lv-LV"/>
        </w:rPr>
        <w:t>ās</w:t>
      </w:r>
      <w:r w:rsidR="00AC589C">
        <w:rPr>
          <w:rFonts w:eastAsia="Times New Roman" w:cs="Times New Roman"/>
          <w:szCs w:val="24"/>
          <w:lang w:eastAsia="lv-LV"/>
        </w:rPr>
        <w:t xml:space="preserve">, </w:t>
      </w:r>
      <w:r w:rsidR="0017799A" w:rsidRPr="00DF647E">
        <w:rPr>
          <w:rFonts w:eastAsia="Times New Roman" w:cs="Times New Roman"/>
          <w:szCs w:val="24"/>
          <w:lang w:eastAsia="lv-LV"/>
        </w:rPr>
        <w:t>pirms tās tika piedāvātas</w:t>
      </w:r>
      <w:r w:rsidR="00C55AA2" w:rsidRPr="00DF647E">
        <w:rPr>
          <w:rFonts w:eastAsia="Times New Roman" w:cs="Times New Roman"/>
          <w:szCs w:val="24"/>
          <w:lang w:eastAsia="lv-LV"/>
        </w:rPr>
        <w:t xml:space="preserve"> pieteicējiem </w:t>
      </w:r>
      <w:r w:rsidR="0017799A" w:rsidRPr="00DF647E">
        <w:rPr>
          <w:rFonts w:eastAsia="Times New Roman" w:cs="Times New Roman"/>
          <w:szCs w:val="24"/>
          <w:lang w:eastAsia="lv-LV"/>
        </w:rPr>
        <w:t>izīrēšanai</w:t>
      </w:r>
      <w:r w:rsidR="00D00755" w:rsidRPr="00DF647E">
        <w:rPr>
          <w:rFonts w:eastAsia="Times New Roman" w:cs="Times New Roman"/>
          <w:szCs w:val="24"/>
          <w:lang w:eastAsia="lv-LV"/>
        </w:rPr>
        <w:t>. Tāpat</w:t>
      </w:r>
      <w:r w:rsidR="00716FF0">
        <w:rPr>
          <w:rFonts w:eastAsia="Times New Roman" w:cs="Times New Roman"/>
          <w:szCs w:val="24"/>
          <w:lang w:eastAsia="lv-LV"/>
        </w:rPr>
        <w:t>,</w:t>
      </w:r>
      <w:r w:rsidR="00D00755" w:rsidRPr="00DF647E">
        <w:rPr>
          <w:rFonts w:eastAsia="Times New Roman" w:cs="Times New Roman"/>
          <w:szCs w:val="24"/>
          <w:lang w:eastAsia="lv-LV"/>
        </w:rPr>
        <w:t xml:space="preserve"> pieteic</w:t>
      </w:r>
      <w:r w:rsidR="00C55AA2" w:rsidRPr="00DF647E">
        <w:rPr>
          <w:rFonts w:eastAsia="Times New Roman" w:cs="Times New Roman"/>
          <w:szCs w:val="24"/>
          <w:lang w:eastAsia="lv-LV"/>
        </w:rPr>
        <w:t>ēju skatījumā</w:t>
      </w:r>
      <w:r w:rsidR="00C22D88" w:rsidRPr="00DF647E">
        <w:rPr>
          <w:rFonts w:eastAsia="Times New Roman" w:cs="Times New Roman"/>
          <w:szCs w:val="24"/>
          <w:lang w:eastAsia="lv-LV"/>
        </w:rPr>
        <w:t>, ņemot vērā viņu ģimenē esošo cilvēku skaitu,</w:t>
      </w:r>
      <w:r w:rsidR="00793F51" w:rsidRPr="00DF647E">
        <w:rPr>
          <w:rFonts w:eastAsia="Times New Roman" w:cs="Times New Roman"/>
          <w:szCs w:val="24"/>
          <w:lang w:eastAsia="lv-LV"/>
        </w:rPr>
        <w:t xml:space="preserve"> </w:t>
      </w:r>
      <w:r w:rsidR="0017799A" w:rsidRPr="00DF647E">
        <w:rPr>
          <w:rFonts w:eastAsia="Times New Roman" w:cs="Times New Roman"/>
          <w:szCs w:val="24"/>
          <w:lang w:eastAsia="lv-LV"/>
        </w:rPr>
        <w:t xml:space="preserve">pašvaldībai </w:t>
      </w:r>
      <w:r w:rsidR="00793F51" w:rsidRPr="00DF647E">
        <w:rPr>
          <w:rFonts w:eastAsia="Times New Roman" w:cs="Times New Roman"/>
          <w:szCs w:val="24"/>
          <w:lang w:eastAsia="lv-LV"/>
        </w:rPr>
        <w:t>vajadzēja</w:t>
      </w:r>
      <w:r w:rsidR="0017799A" w:rsidRPr="00DF647E">
        <w:rPr>
          <w:rFonts w:eastAsia="Times New Roman" w:cs="Times New Roman"/>
          <w:szCs w:val="24"/>
          <w:lang w:eastAsia="lv-LV"/>
        </w:rPr>
        <w:t xml:space="preserve"> piedāvāt </w:t>
      </w:r>
      <w:r w:rsidR="00032123" w:rsidRPr="00DF647E">
        <w:rPr>
          <w:rFonts w:eastAsia="Times New Roman" w:cs="Times New Roman"/>
          <w:szCs w:val="24"/>
          <w:lang w:eastAsia="lv-LV"/>
        </w:rPr>
        <w:t>izīrēšanai</w:t>
      </w:r>
      <w:r w:rsidR="00026711" w:rsidRPr="00DF647E">
        <w:rPr>
          <w:rFonts w:eastAsia="Times New Roman" w:cs="Times New Roman"/>
          <w:szCs w:val="24"/>
          <w:lang w:eastAsia="lv-LV"/>
        </w:rPr>
        <w:t xml:space="preserve"> tādus</w:t>
      </w:r>
      <w:r w:rsidR="00032123" w:rsidRPr="00DF647E">
        <w:rPr>
          <w:rFonts w:eastAsia="Times New Roman" w:cs="Times New Roman"/>
          <w:szCs w:val="24"/>
          <w:lang w:eastAsia="lv-LV"/>
        </w:rPr>
        <w:t xml:space="preserve"> dz</w:t>
      </w:r>
      <w:r w:rsidR="00793F51" w:rsidRPr="00DF647E">
        <w:rPr>
          <w:rFonts w:eastAsia="Times New Roman" w:cs="Times New Roman"/>
          <w:szCs w:val="24"/>
          <w:lang w:eastAsia="lv-LV"/>
        </w:rPr>
        <w:t>īvokļus, kuros ir</w:t>
      </w:r>
      <w:r w:rsidR="00032123" w:rsidRPr="00DF647E">
        <w:rPr>
          <w:rFonts w:eastAsia="Times New Roman" w:cs="Times New Roman"/>
          <w:szCs w:val="24"/>
          <w:lang w:eastAsia="lv-LV"/>
        </w:rPr>
        <w:t xml:space="preserve"> </w:t>
      </w:r>
      <w:proofErr w:type="gramStart"/>
      <w:r w:rsidR="00032123" w:rsidRPr="00DF647E">
        <w:rPr>
          <w:rFonts w:eastAsia="Times New Roman" w:cs="Times New Roman"/>
          <w:szCs w:val="24"/>
          <w:lang w:eastAsia="lv-LV"/>
        </w:rPr>
        <w:t>vairāk kā</w:t>
      </w:r>
      <w:proofErr w:type="gramEnd"/>
      <w:r w:rsidR="00032123" w:rsidRPr="00DF647E">
        <w:rPr>
          <w:rFonts w:eastAsia="Times New Roman" w:cs="Times New Roman"/>
          <w:szCs w:val="24"/>
          <w:lang w:eastAsia="lv-LV"/>
        </w:rPr>
        <w:t xml:space="preserve"> div</w:t>
      </w:r>
      <w:r w:rsidR="00793F51" w:rsidRPr="00DF647E">
        <w:rPr>
          <w:rFonts w:eastAsia="Times New Roman" w:cs="Times New Roman"/>
          <w:szCs w:val="24"/>
          <w:lang w:eastAsia="lv-LV"/>
        </w:rPr>
        <w:t>as</w:t>
      </w:r>
      <w:r w:rsidR="00032123" w:rsidRPr="00DF647E">
        <w:rPr>
          <w:rFonts w:eastAsia="Times New Roman" w:cs="Times New Roman"/>
          <w:szCs w:val="24"/>
          <w:lang w:eastAsia="lv-LV"/>
        </w:rPr>
        <w:t xml:space="preserve"> istab</w:t>
      </w:r>
      <w:r w:rsidR="00793F51" w:rsidRPr="00DF647E">
        <w:rPr>
          <w:rFonts w:eastAsia="Times New Roman" w:cs="Times New Roman"/>
          <w:szCs w:val="24"/>
          <w:lang w:eastAsia="lv-LV"/>
        </w:rPr>
        <w:t>as</w:t>
      </w:r>
      <w:r w:rsidR="00647429" w:rsidRPr="00DF647E">
        <w:rPr>
          <w:rFonts w:eastAsia="Times New Roman" w:cs="Times New Roman"/>
          <w:szCs w:val="24"/>
          <w:lang w:eastAsia="lv-LV"/>
        </w:rPr>
        <w:t>.</w:t>
      </w:r>
    </w:p>
    <w:p w14:paraId="54D325DA" w14:textId="77777777" w:rsidR="0017799A" w:rsidRPr="00DF647E" w:rsidRDefault="0017799A" w:rsidP="0017799A">
      <w:pPr>
        <w:spacing w:after="0" w:line="276" w:lineRule="auto"/>
        <w:ind w:firstLine="567"/>
        <w:jc w:val="both"/>
        <w:rPr>
          <w:rFonts w:eastAsia="Times New Roman" w:cs="Times New Roman"/>
          <w:szCs w:val="24"/>
          <w:lang w:eastAsia="lv-LV"/>
        </w:rPr>
      </w:pPr>
    </w:p>
    <w:p w14:paraId="63B0EC3B" w14:textId="1CDC3556" w:rsidR="00032123" w:rsidRPr="00DF647E" w:rsidRDefault="00032123" w:rsidP="00032123">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w:t>
      </w:r>
      <w:r w:rsidR="004749FF">
        <w:rPr>
          <w:rFonts w:eastAsia="Times New Roman" w:cs="Times New Roman"/>
          <w:szCs w:val="24"/>
          <w:lang w:eastAsia="lv-LV"/>
        </w:rPr>
        <w:t>8</w:t>
      </w:r>
      <w:r w:rsidRPr="00DF647E">
        <w:rPr>
          <w:rFonts w:eastAsia="Times New Roman" w:cs="Times New Roman"/>
          <w:szCs w:val="24"/>
          <w:lang w:eastAsia="lv-LV"/>
        </w:rPr>
        <w:t xml:space="preserve">] Likuma „Par palīdzību dzīvokļa jautājumu risināšanā” </w:t>
      </w:r>
      <w:proofErr w:type="gramStart"/>
      <w:r w:rsidRPr="00DF647E">
        <w:rPr>
          <w:rFonts w:eastAsia="Times New Roman" w:cs="Times New Roman"/>
          <w:szCs w:val="24"/>
          <w:lang w:eastAsia="lv-LV"/>
        </w:rPr>
        <w:t>16.panta</w:t>
      </w:r>
      <w:proofErr w:type="gramEnd"/>
      <w:r w:rsidRPr="00DF647E">
        <w:rPr>
          <w:rFonts w:eastAsia="Times New Roman" w:cs="Times New Roman"/>
          <w:szCs w:val="24"/>
          <w:lang w:eastAsia="lv-LV"/>
        </w:rPr>
        <w:t xml:space="preserve"> pirmā daļa noteic, ka dzīvojamai telpai, kas tiek izīrēta šajā likumā noteiktajā kārtībā, jābūt dzīvošanai derīgai. Savukārt šā likuma trešā daļa </w:t>
      </w:r>
      <w:r w:rsidR="00793F51" w:rsidRPr="00DF647E">
        <w:rPr>
          <w:rFonts w:eastAsia="Times New Roman" w:cs="Times New Roman"/>
          <w:szCs w:val="24"/>
          <w:lang w:eastAsia="lv-LV"/>
        </w:rPr>
        <w:t>noteic</w:t>
      </w:r>
      <w:r w:rsidRPr="00DF647E">
        <w:rPr>
          <w:rFonts w:eastAsia="Times New Roman" w:cs="Times New Roman"/>
          <w:szCs w:val="24"/>
          <w:lang w:eastAsia="lv-LV"/>
        </w:rPr>
        <w:t>, ka dzīvošanai derīga dzīvojamā telpa ir apgaismojama, apkurināma telpa, kas piemērota cilvēka ilglaicīgam patvērumam un sadzīves priekšmetu izvietošanai un atbilst Ministru kabineta noteikumos paredzētajām būvniecības un higiēnas prasībām.</w:t>
      </w:r>
      <w:r w:rsidR="00503FD8" w:rsidRPr="00DF647E">
        <w:rPr>
          <w:rFonts w:eastAsia="Times New Roman" w:cs="Times New Roman"/>
          <w:szCs w:val="24"/>
          <w:lang w:eastAsia="lv-LV"/>
        </w:rPr>
        <w:t xml:space="preserve"> </w:t>
      </w:r>
      <w:r w:rsidR="00026711" w:rsidRPr="00DF647E">
        <w:rPr>
          <w:rFonts w:eastAsia="Times New Roman" w:cs="Times New Roman"/>
          <w:szCs w:val="24"/>
          <w:lang w:eastAsia="lv-LV"/>
        </w:rPr>
        <w:t>I</w:t>
      </w:r>
      <w:r w:rsidR="00C55AA2" w:rsidRPr="00DF647E">
        <w:rPr>
          <w:rFonts w:eastAsia="Times New Roman" w:cs="Times New Roman"/>
          <w:szCs w:val="24"/>
          <w:lang w:eastAsia="lv-LV"/>
        </w:rPr>
        <w:t>dentiska</w:t>
      </w:r>
      <w:r w:rsidR="00026711" w:rsidRPr="00DF647E">
        <w:rPr>
          <w:rFonts w:eastAsia="Times New Roman" w:cs="Times New Roman"/>
          <w:szCs w:val="24"/>
          <w:lang w:eastAsia="lv-LV"/>
        </w:rPr>
        <w:t xml:space="preserve"> norma ir iekļauta arī likuma</w:t>
      </w:r>
      <w:r w:rsidR="00503FD8" w:rsidRPr="00DF647E">
        <w:rPr>
          <w:rFonts w:eastAsia="Times New Roman" w:cs="Times New Roman"/>
          <w:szCs w:val="24"/>
          <w:lang w:eastAsia="lv-LV"/>
        </w:rPr>
        <w:t xml:space="preserve"> „Par dzīvojamo telpu īri” 28.</w:t>
      </w:r>
      <w:r w:rsidR="00503FD8" w:rsidRPr="00DF647E">
        <w:rPr>
          <w:rFonts w:eastAsia="Times New Roman" w:cs="Times New Roman"/>
          <w:szCs w:val="24"/>
          <w:vertAlign w:val="superscript"/>
          <w:lang w:eastAsia="lv-LV"/>
        </w:rPr>
        <w:t>2</w:t>
      </w:r>
      <w:r w:rsidR="00026711" w:rsidRPr="00DF647E">
        <w:rPr>
          <w:rFonts w:eastAsia="Times New Roman" w:cs="Times New Roman"/>
          <w:szCs w:val="24"/>
          <w:lang w:eastAsia="lv-LV"/>
        </w:rPr>
        <w:t>panta piektajā daļā</w:t>
      </w:r>
      <w:r w:rsidR="00503FD8" w:rsidRPr="00DF647E">
        <w:rPr>
          <w:rFonts w:eastAsia="Times New Roman" w:cs="Times New Roman"/>
          <w:szCs w:val="24"/>
          <w:lang w:eastAsia="lv-LV"/>
        </w:rPr>
        <w:t>.</w:t>
      </w:r>
    </w:p>
    <w:p w14:paraId="6AAE4BEC" w14:textId="35F62AA3" w:rsidR="00032123" w:rsidRPr="00DF647E" w:rsidRDefault="00AE793F" w:rsidP="0017799A">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Pieteic</w:t>
      </w:r>
      <w:r w:rsidR="00730953" w:rsidRPr="00DF647E">
        <w:rPr>
          <w:rFonts w:eastAsia="Times New Roman" w:cs="Times New Roman"/>
          <w:szCs w:val="24"/>
          <w:lang w:eastAsia="lv-LV"/>
        </w:rPr>
        <w:t>ēj</w:t>
      </w:r>
      <w:r w:rsidR="00793F51" w:rsidRPr="00DF647E">
        <w:rPr>
          <w:rFonts w:eastAsia="Times New Roman" w:cs="Times New Roman"/>
          <w:szCs w:val="24"/>
          <w:lang w:eastAsia="lv-LV"/>
        </w:rPr>
        <w:t xml:space="preserve">i uzskata, ka </w:t>
      </w:r>
      <w:r w:rsidRPr="00DF647E">
        <w:rPr>
          <w:rFonts w:eastAsia="Times New Roman" w:cs="Times New Roman"/>
          <w:szCs w:val="24"/>
          <w:lang w:eastAsia="lv-LV"/>
        </w:rPr>
        <w:t xml:space="preserve">pašvaldības piedāvātās dzīvojamās telpas </w:t>
      </w:r>
      <w:r w:rsidR="00C11E77" w:rsidRPr="00DF647E">
        <w:rPr>
          <w:rFonts w:eastAsia="Times New Roman" w:cs="Times New Roman"/>
          <w:szCs w:val="24"/>
          <w:lang w:eastAsia="lv-LV"/>
        </w:rPr>
        <w:t>nebija atbilstošas</w:t>
      </w:r>
      <w:r w:rsidR="00026711" w:rsidRPr="00DF647E">
        <w:rPr>
          <w:rFonts w:eastAsia="Times New Roman" w:cs="Times New Roman"/>
          <w:szCs w:val="24"/>
          <w:lang w:eastAsia="lv-LV"/>
        </w:rPr>
        <w:t xml:space="preserve"> minētajām</w:t>
      </w:r>
      <w:r w:rsidR="00793F51" w:rsidRPr="00DF647E">
        <w:rPr>
          <w:rFonts w:eastAsia="Times New Roman" w:cs="Times New Roman"/>
          <w:szCs w:val="24"/>
          <w:lang w:eastAsia="lv-LV"/>
        </w:rPr>
        <w:t xml:space="preserve"> </w:t>
      </w:r>
      <w:r w:rsidR="00503FD8" w:rsidRPr="00DF647E">
        <w:rPr>
          <w:rFonts w:eastAsia="Times New Roman" w:cs="Times New Roman"/>
          <w:szCs w:val="24"/>
          <w:lang w:eastAsia="lv-LV"/>
        </w:rPr>
        <w:t>likuma</w:t>
      </w:r>
      <w:r w:rsidRPr="00DF647E">
        <w:rPr>
          <w:rFonts w:eastAsia="Times New Roman" w:cs="Times New Roman"/>
          <w:szCs w:val="24"/>
          <w:lang w:eastAsia="lv-LV"/>
        </w:rPr>
        <w:t xml:space="preserve"> prasībām, </w:t>
      </w:r>
      <w:r w:rsidR="00730953" w:rsidRPr="00DF647E">
        <w:rPr>
          <w:rFonts w:eastAsia="Times New Roman" w:cs="Times New Roman"/>
          <w:szCs w:val="24"/>
          <w:lang w:eastAsia="lv-LV"/>
        </w:rPr>
        <w:t>jo tajās</w:t>
      </w:r>
      <w:r w:rsidRPr="00DF647E">
        <w:rPr>
          <w:rFonts w:eastAsia="Times New Roman" w:cs="Times New Roman"/>
          <w:szCs w:val="24"/>
          <w:lang w:eastAsia="lv-LV"/>
        </w:rPr>
        <w:t xml:space="preserve"> bija nepieciešams veikt kapitālo remontu,</w:t>
      </w:r>
      <w:r w:rsidR="00730953" w:rsidRPr="00DF647E">
        <w:rPr>
          <w:rFonts w:eastAsia="Times New Roman" w:cs="Times New Roman"/>
          <w:szCs w:val="24"/>
          <w:lang w:eastAsia="lv-LV"/>
        </w:rPr>
        <w:t xml:space="preserve"> k</w:t>
      </w:r>
      <w:r w:rsidR="00716FF0">
        <w:rPr>
          <w:rFonts w:eastAsia="Times New Roman" w:cs="Times New Roman"/>
          <w:szCs w:val="24"/>
          <w:lang w:eastAsia="lv-LV"/>
        </w:rPr>
        <w:t>as</w:t>
      </w:r>
      <w:r w:rsidR="00730953" w:rsidRPr="00DF647E">
        <w:rPr>
          <w:rFonts w:eastAsia="Times New Roman" w:cs="Times New Roman"/>
          <w:szCs w:val="24"/>
          <w:lang w:eastAsia="lv-LV"/>
        </w:rPr>
        <w:t xml:space="preserve"> </w:t>
      </w:r>
      <w:r w:rsidR="002576FF" w:rsidRPr="00DF647E">
        <w:rPr>
          <w:rFonts w:eastAsia="Times New Roman" w:cs="Times New Roman"/>
          <w:szCs w:val="24"/>
          <w:lang w:eastAsia="lv-LV"/>
        </w:rPr>
        <w:t>saskaņā ar</w:t>
      </w:r>
      <w:r w:rsidR="00730953" w:rsidRPr="00DF647E">
        <w:rPr>
          <w:rFonts w:eastAsia="Times New Roman" w:cs="Times New Roman"/>
          <w:szCs w:val="24"/>
          <w:lang w:eastAsia="lv-LV"/>
        </w:rPr>
        <w:t xml:space="preserve"> likuma „Par dzīv</w:t>
      </w:r>
      <w:r w:rsidR="002576FF" w:rsidRPr="00DF647E">
        <w:rPr>
          <w:rFonts w:eastAsia="Times New Roman" w:cs="Times New Roman"/>
          <w:szCs w:val="24"/>
          <w:lang w:eastAsia="lv-LV"/>
        </w:rPr>
        <w:t xml:space="preserve">ojamo telpu īri” </w:t>
      </w:r>
      <w:proofErr w:type="gramStart"/>
      <w:r w:rsidR="002576FF" w:rsidRPr="00DF647E">
        <w:rPr>
          <w:rFonts w:eastAsia="Times New Roman" w:cs="Times New Roman"/>
          <w:szCs w:val="24"/>
          <w:lang w:eastAsia="lv-LV"/>
        </w:rPr>
        <w:t>40.panta</w:t>
      </w:r>
      <w:proofErr w:type="gramEnd"/>
      <w:r w:rsidR="002576FF" w:rsidRPr="00DF647E">
        <w:rPr>
          <w:rFonts w:eastAsia="Times New Roman" w:cs="Times New Roman"/>
          <w:szCs w:val="24"/>
          <w:lang w:eastAsia="lv-LV"/>
        </w:rPr>
        <w:t xml:space="preserve"> otro daļu</w:t>
      </w:r>
      <w:r w:rsidR="00730953" w:rsidRPr="00DF647E">
        <w:rPr>
          <w:rFonts w:eastAsia="Times New Roman" w:cs="Times New Roman"/>
          <w:szCs w:val="24"/>
          <w:lang w:eastAsia="lv-LV"/>
        </w:rPr>
        <w:t xml:space="preserve"> </w:t>
      </w:r>
      <w:r w:rsidR="00AC589C">
        <w:rPr>
          <w:rFonts w:eastAsia="Times New Roman" w:cs="Times New Roman"/>
          <w:szCs w:val="24"/>
          <w:lang w:eastAsia="lv-LV"/>
        </w:rPr>
        <w:t>ir jāveic</w:t>
      </w:r>
      <w:r w:rsidR="00730953" w:rsidRPr="00DF647E">
        <w:rPr>
          <w:rFonts w:eastAsia="Times New Roman" w:cs="Times New Roman"/>
          <w:szCs w:val="24"/>
          <w:lang w:eastAsia="lv-LV"/>
        </w:rPr>
        <w:t xml:space="preserve"> izīrētāj</w:t>
      </w:r>
      <w:r w:rsidR="00AC589C">
        <w:rPr>
          <w:rFonts w:eastAsia="Times New Roman" w:cs="Times New Roman"/>
          <w:szCs w:val="24"/>
          <w:lang w:eastAsia="lv-LV"/>
        </w:rPr>
        <w:t>am</w:t>
      </w:r>
      <w:r w:rsidR="00793F51" w:rsidRPr="00DF647E">
        <w:rPr>
          <w:rFonts w:eastAsia="Times New Roman" w:cs="Times New Roman"/>
          <w:szCs w:val="24"/>
          <w:lang w:eastAsia="lv-LV"/>
        </w:rPr>
        <w:t xml:space="preserve"> – tātad pašvaldība</w:t>
      </w:r>
      <w:r w:rsidR="00AC589C">
        <w:rPr>
          <w:rFonts w:eastAsia="Times New Roman" w:cs="Times New Roman"/>
          <w:szCs w:val="24"/>
          <w:lang w:eastAsia="lv-LV"/>
        </w:rPr>
        <w:t>i –, nevis īrniekam</w:t>
      </w:r>
      <w:r w:rsidR="00793F51" w:rsidRPr="00DF647E">
        <w:rPr>
          <w:rFonts w:eastAsia="Times New Roman" w:cs="Times New Roman"/>
          <w:szCs w:val="24"/>
          <w:lang w:eastAsia="lv-LV"/>
        </w:rPr>
        <w:t>. Pieteicēju ieskatā,</w:t>
      </w:r>
      <w:r w:rsidR="00C55AA2" w:rsidRPr="00DF647E">
        <w:rPr>
          <w:rFonts w:eastAsia="Times New Roman" w:cs="Times New Roman"/>
          <w:szCs w:val="24"/>
          <w:lang w:eastAsia="lv-LV"/>
        </w:rPr>
        <w:t xml:space="preserve"> pašvaldības</w:t>
      </w:r>
      <w:r w:rsidR="00793F51" w:rsidRPr="00DF647E">
        <w:rPr>
          <w:rFonts w:eastAsia="Times New Roman" w:cs="Times New Roman"/>
          <w:szCs w:val="24"/>
          <w:lang w:eastAsia="lv-LV"/>
        </w:rPr>
        <w:t xml:space="preserve"> </w:t>
      </w:r>
      <w:r w:rsidR="00C55AA2" w:rsidRPr="00DF647E">
        <w:rPr>
          <w:rFonts w:eastAsia="Times New Roman" w:cs="Times New Roman"/>
          <w:szCs w:val="24"/>
          <w:lang w:eastAsia="lv-LV"/>
        </w:rPr>
        <w:t xml:space="preserve">piedāvātajos </w:t>
      </w:r>
      <w:r w:rsidR="002576FF" w:rsidRPr="00DF647E">
        <w:rPr>
          <w:rFonts w:eastAsia="Times New Roman" w:cs="Times New Roman"/>
          <w:szCs w:val="24"/>
          <w:lang w:eastAsia="lv-LV"/>
        </w:rPr>
        <w:t>dzīvokļos veicamos</w:t>
      </w:r>
      <w:r w:rsidR="00793F51" w:rsidRPr="00DF647E">
        <w:rPr>
          <w:rFonts w:eastAsia="Times New Roman" w:cs="Times New Roman"/>
          <w:szCs w:val="24"/>
          <w:lang w:eastAsia="lv-LV"/>
        </w:rPr>
        <w:t xml:space="preserve"> </w:t>
      </w:r>
      <w:r w:rsidR="00AC589C">
        <w:rPr>
          <w:rFonts w:eastAsia="Times New Roman" w:cs="Times New Roman"/>
          <w:szCs w:val="24"/>
          <w:lang w:eastAsia="lv-LV"/>
        </w:rPr>
        <w:t>remont</w:t>
      </w:r>
      <w:r w:rsidR="002576FF" w:rsidRPr="00DF647E">
        <w:rPr>
          <w:rFonts w:eastAsia="Times New Roman" w:cs="Times New Roman"/>
          <w:szCs w:val="24"/>
          <w:lang w:eastAsia="lv-LV"/>
        </w:rPr>
        <w:t>darbus</w:t>
      </w:r>
      <w:r w:rsidR="00793F51" w:rsidRPr="00DF647E">
        <w:rPr>
          <w:rFonts w:eastAsia="Times New Roman" w:cs="Times New Roman"/>
          <w:szCs w:val="24"/>
          <w:lang w:eastAsia="lv-LV"/>
        </w:rPr>
        <w:t xml:space="preserve"> </w:t>
      </w:r>
      <w:r w:rsidR="002576FF" w:rsidRPr="00DF647E">
        <w:rPr>
          <w:rFonts w:eastAsia="Times New Roman" w:cs="Times New Roman"/>
          <w:szCs w:val="24"/>
          <w:lang w:eastAsia="lv-LV"/>
        </w:rPr>
        <w:t>nevar</w:t>
      </w:r>
      <w:r w:rsidR="00793F51" w:rsidRPr="00DF647E">
        <w:rPr>
          <w:rFonts w:eastAsia="Times New Roman" w:cs="Times New Roman"/>
          <w:szCs w:val="24"/>
          <w:lang w:eastAsia="lv-LV"/>
        </w:rPr>
        <w:t xml:space="preserve"> </w:t>
      </w:r>
      <w:r w:rsidR="002576FF" w:rsidRPr="00DF647E">
        <w:rPr>
          <w:rFonts w:eastAsia="Times New Roman" w:cs="Times New Roman"/>
          <w:szCs w:val="24"/>
          <w:lang w:eastAsia="lv-LV"/>
        </w:rPr>
        <w:t xml:space="preserve">raksturot </w:t>
      </w:r>
      <w:r w:rsidR="00F23A0A" w:rsidRPr="00DF647E">
        <w:rPr>
          <w:rFonts w:eastAsia="Times New Roman" w:cs="Times New Roman"/>
          <w:szCs w:val="24"/>
          <w:lang w:eastAsia="lv-LV"/>
        </w:rPr>
        <w:t xml:space="preserve">tikai </w:t>
      </w:r>
      <w:r w:rsidR="00AC589C" w:rsidRPr="00DF647E">
        <w:rPr>
          <w:rFonts w:eastAsia="Times New Roman" w:cs="Times New Roman"/>
          <w:szCs w:val="24"/>
          <w:lang w:eastAsia="lv-LV"/>
        </w:rPr>
        <w:t xml:space="preserve">kā </w:t>
      </w:r>
      <w:r w:rsidR="00793F51" w:rsidRPr="00DF647E">
        <w:rPr>
          <w:rFonts w:eastAsia="Times New Roman" w:cs="Times New Roman"/>
          <w:szCs w:val="24"/>
          <w:lang w:eastAsia="lv-LV"/>
        </w:rPr>
        <w:t>kosm</w:t>
      </w:r>
      <w:r w:rsidR="00B47B23" w:rsidRPr="00DF647E">
        <w:rPr>
          <w:rFonts w:eastAsia="Times New Roman" w:cs="Times New Roman"/>
          <w:szCs w:val="24"/>
          <w:lang w:eastAsia="lv-LV"/>
        </w:rPr>
        <w:t>ētisk</w:t>
      </w:r>
      <w:r w:rsidR="002576FF" w:rsidRPr="00DF647E">
        <w:rPr>
          <w:rFonts w:eastAsia="Times New Roman" w:cs="Times New Roman"/>
          <w:szCs w:val="24"/>
          <w:lang w:eastAsia="lv-LV"/>
        </w:rPr>
        <w:t>u</w:t>
      </w:r>
      <w:r w:rsidR="00C55AA2" w:rsidRPr="00DF647E">
        <w:rPr>
          <w:rFonts w:eastAsia="Times New Roman" w:cs="Times New Roman"/>
          <w:szCs w:val="24"/>
          <w:lang w:eastAsia="lv-LV"/>
        </w:rPr>
        <w:t xml:space="preserve"> remont</w:t>
      </w:r>
      <w:r w:rsidR="002576FF" w:rsidRPr="00DF647E">
        <w:rPr>
          <w:rFonts w:eastAsia="Times New Roman" w:cs="Times New Roman"/>
          <w:szCs w:val="24"/>
          <w:lang w:eastAsia="lv-LV"/>
        </w:rPr>
        <w:t>u</w:t>
      </w:r>
      <w:r w:rsidR="00C55AA2" w:rsidRPr="00DF647E">
        <w:rPr>
          <w:rFonts w:eastAsia="Times New Roman" w:cs="Times New Roman"/>
          <w:szCs w:val="24"/>
          <w:lang w:eastAsia="lv-LV"/>
        </w:rPr>
        <w:t>.</w:t>
      </w:r>
      <w:r w:rsidR="00AC589C">
        <w:rPr>
          <w:rFonts w:eastAsia="Times New Roman" w:cs="Times New Roman"/>
          <w:szCs w:val="24"/>
          <w:lang w:eastAsia="lv-LV"/>
        </w:rPr>
        <w:t xml:space="preserve"> </w:t>
      </w:r>
    </w:p>
    <w:p w14:paraId="23CC0202" w14:textId="2C97B3CA" w:rsidR="00744EB5" w:rsidRPr="00DF647E" w:rsidRDefault="00793F51" w:rsidP="00744EB5">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L</w:t>
      </w:r>
      <w:r w:rsidR="00744EB5" w:rsidRPr="00DF647E">
        <w:rPr>
          <w:rFonts w:eastAsia="Times New Roman" w:cs="Times New Roman"/>
          <w:szCs w:val="24"/>
          <w:lang w:eastAsia="lv-LV"/>
        </w:rPr>
        <w:t xml:space="preserve">ai arī likuma „Par dzīvojamo telpu īri” </w:t>
      </w:r>
      <w:proofErr w:type="gramStart"/>
      <w:r w:rsidR="00744EB5" w:rsidRPr="00DF647E">
        <w:rPr>
          <w:rFonts w:eastAsia="Times New Roman" w:cs="Times New Roman"/>
          <w:szCs w:val="24"/>
          <w:lang w:eastAsia="lv-LV"/>
        </w:rPr>
        <w:t>40.panta</w:t>
      </w:r>
      <w:proofErr w:type="gramEnd"/>
      <w:r w:rsidR="00744EB5" w:rsidRPr="00DF647E">
        <w:rPr>
          <w:rFonts w:eastAsia="Times New Roman" w:cs="Times New Roman"/>
          <w:szCs w:val="24"/>
          <w:lang w:eastAsia="lv-LV"/>
        </w:rPr>
        <w:t xml:space="preserve"> otrā daļa paredz, ka izīrētājs veic dzīvojamo telpu kapitālo remontu, </w:t>
      </w:r>
      <w:r w:rsidRPr="00DF647E">
        <w:rPr>
          <w:rFonts w:eastAsia="Times New Roman" w:cs="Times New Roman"/>
          <w:szCs w:val="24"/>
          <w:lang w:eastAsia="lv-LV"/>
        </w:rPr>
        <w:t xml:space="preserve">tomēr no </w:t>
      </w:r>
      <w:r w:rsidR="00744EB5" w:rsidRPr="00DF647E">
        <w:rPr>
          <w:rFonts w:eastAsia="Times New Roman" w:cs="Times New Roman"/>
          <w:szCs w:val="24"/>
          <w:lang w:eastAsia="lv-LV"/>
        </w:rPr>
        <w:t>likuma „Par palīdzību dzīvokļa jautājumu risināšanā” 16.panta pirm</w:t>
      </w:r>
      <w:r w:rsidRPr="00DF647E">
        <w:rPr>
          <w:rFonts w:eastAsia="Times New Roman" w:cs="Times New Roman"/>
          <w:szCs w:val="24"/>
          <w:lang w:eastAsia="lv-LV"/>
        </w:rPr>
        <w:t>ās</w:t>
      </w:r>
      <w:r w:rsidR="00744EB5" w:rsidRPr="00DF647E">
        <w:rPr>
          <w:rFonts w:eastAsia="Times New Roman" w:cs="Times New Roman"/>
          <w:szCs w:val="24"/>
          <w:lang w:eastAsia="lv-LV"/>
        </w:rPr>
        <w:t xml:space="preserve"> </w:t>
      </w:r>
      <w:r w:rsidR="00E1073A" w:rsidRPr="00DF647E">
        <w:rPr>
          <w:rFonts w:eastAsia="Times New Roman" w:cs="Times New Roman"/>
          <w:szCs w:val="24"/>
          <w:lang w:eastAsia="lv-LV"/>
        </w:rPr>
        <w:t xml:space="preserve">un trešās </w:t>
      </w:r>
      <w:r w:rsidR="00744EB5" w:rsidRPr="00DF647E">
        <w:rPr>
          <w:rFonts w:eastAsia="Times New Roman" w:cs="Times New Roman"/>
          <w:szCs w:val="24"/>
          <w:lang w:eastAsia="lv-LV"/>
        </w:rPr>
        <w:t>da</w:t>
      </w:r>
      <w:r w:rsidR="00503FD8" w:rsidRPr="00DF647E">
        <w:rPr>
          <w:rFonts w:eastAsia="Times New Roman" w:cs="Times New Roman"/>
          <w:szCs w:val="24"/>
          <w:lang w:eastAsia="lv-LV"/>
        </w:rPr>
        <w:t>ļa</w:t>
      </w:r>
      <w:r w:rsidRPr="00DF647E">
        <w:rPr>
          <w:rFonts w:eastAsia="Times New Roman" w:cs="Times New Roman"/>
          <w:szCs w:val="24"/>
          <w:lang w:eastAsia="lv-LV"/>
        </w:rPr>
        <w:t>s</w:t>
      </w:r>
      <w:r w:rsidR="00F23A0A" w:rsidRPr="00DF647E">
        <w:rPr>
          <w:rFonts w:eastAsia="Times New Roman" w:cs="Times New Roman"/>
          <w:szCs w:val="24"/>
          <w:lang w:eastAsia="lv-LV"/>
        </w:rPr>
        <w:t xml:space="preserve"> </w:t>
      </w:r>
      <w:r w:rsidRPr="00DF647E">
        <w:rPr>
          <w:rFonts w:eastAsia="Times New Roman" w:cs="Times New Roman"/>
          <w:szCs w:val="24"/>
          <w:lang w:eastAsia="lv-LV"/>
        </w:rPr>
        <w:t>neizriet</w:t>
      </w:r>
      <w:r w:rsidR="00744EB5" w:rsidRPr="00DF647E">
        <w:rPr>
          <w:rFonts w:eastAsia="Times New Roman" w:cs="Times New Roman"/>
          <w:szCs w:val="24"/>
          <w:lang w:eastAsia="lv-LV"/>
        </w:rPr>
        <w:t xml:space="preserve">, ka </w:t>
      </w:r>
      <w:r w:rsidRPr="00DF647E">
        <w:rPr>
          <w:rFonts w:eastAsia="Times New Roman" w:cs="Times New Roman"/>
          <w:szCs w:val="24"/>
          <w:lang w:eastAsia="lv-LV"/>
        </w:rPr>
        <w:t>izīr</w:t>
      </w:r>
      <w:r w:rsidR="00C55AA2" w:rsidRPr="00DF647E">
        <w:rPr>
          <w:rFonts w:eastAsia="Times New Roman" w:cs="Times New Roman"/>
          <w:szCs w:val="24"/>
          <w:lang w:eastAsia="lv-LV"/>
        </w:rPr>
        <w:t>ēšanai piedāvātajai</w:t>
      </w:r>
      <w:r w:rsidRPr="00DF647E">
        <w:rPr>
          <w:rFonts w:eastAsia="Times New Roman" w:cs="Times New Roman"/>
          <w:szCs w:val="24"/>
          <w:lang w:eastAsia="lv-LV"/>
        </w:rPr>
        <w:t xml:space="preserve"> </w:t>
      </w:r>
      <w:r w:rsidR="00744EB5" w:rsidRPr="00DF647E">
        <w:rPr>
          <w:rFonts w:eastAsia="Times New Roman" w:cs="Times New Roman"/>
          <w:szCs w:val="24"/>
          <w:lang w:eastAsia="lv-LV"/>
        </w:rPr>
        <w:t>dzīvo</w:t>
      </w:r>
      <w:r w:rsidRPr="00DF647E">
        <w:rPr>
          <w:rFonts w:eastAsia="Times New Roman" w:cs="Times New Roman"/>
          <w:szCs w:val="24"/>
          <w:lang w:eastAsia="lv-LV"/>
        </w:rPr>
        <w:t>jamai telpai</w:t>
      </w:r>
      <w:r w:rsidR="00744EB5" w:rsidRPr="00DF647E">
        <w:rPr>
          <w:rFonts w:eastAsia="Times New Roman" w:cs="Times New Roman"/>
          <w:szCs w:val="24"/>
          <w:lang w:eastAsia="lv-LV"/>
        </w:rPr>
        <w:t xml:space="preserve"> jābūt tādai, kurā ir veikts kapitālais remont</w:t>
      </w:r>
      <w:r w:rsidR="00D824CB" w:rsidRPr="00DF647E">
        <w:rPr>
          <w:rFonts w:eastAsia="Times New Roman" w:cs="Times New Roman"/>
          <w:szCs w:val="24"/>
          <w:lang w:eastAsia="lv-LV"/>
        </w:rPr>
        <w:t>s.</w:t>
      </w:r>
    </w:p>
    <w:p w14:paraId="5737DE0C" w14:textId="7213F6E8" w:rsidR="00091078" w:rsidRPr="00DF647E" w:rsidRDefault="00D824CB" w:rsidP="003C327C">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Apgabaltiesa</w:t>
      </w:r>
      <w:r w:rsidR="00647429" w:rsidRPr="00DF647E">
        <w:rPr>
          <w:rFonts w:eastAsia="Times New Roman" w:cs="Times New Roman"/>
          <w:szCs w:val="24"/>
          <w:lang w:eastAsia="lv-LV"/>
        </w:rPr>
        <w:t xml:space="preserve"> </w:t>
      </w:r>
      <w:r w:rsidRPr="00DF647E">
        <w:rPr>
          <w:rFonts w:eastAsia="Times New Roman" w:cs="Times New Roman"/>
          <w:szCs w:val="24"/>
          <w:lang w:eastAsia="lv-LV"/>
        </w:rPr>
        <w:t xml:space="preserve">spriedumā </w:t>
      </w:r>
      <w:r w:rsidR="00744EB5" w:rsidRPr="00DF647E">
        <w:rPr>
          <w:rFonts w:eastAsia="Times New Roman" w:cs="Times New Roman"/>
          <w:szCs w:val="24"/>
          <w:lang w:eastAsia="lv-LV"/>
        </w:rPr>
        <w:t>piekrita tam</w:t>
      </w:r>
      <w:r w:rsidR="00647429" w:rsidRPr="00DF647E">
        <w:rPr>
          <w:rFonts w:eastAsia="Times New Roman" w:cs="Times New Roman"/>
          <w:szCs w:val="24"/>
          <w:lang w:eastAsia="lv-LV"/>
        </w:rPr>
        <w:t xml:space="preserve">, ka </w:t>
      </w:r>
      <w:r w:rsidRPr="00DF647E">
        <w:rPr>
          <w:rFonts w:eastAsia="Times New Roman" w:cs="Times New Roman"/>
          <w:szCs w:val="24"/>
          <w:lang w:eastAsia="lv-LV"/>
        </w:rPr>
        <w:t xml:space="preserve">pieteicējiem piedāvātajos </w:t>
      </w:r>
      <w:r w:rsidR="00647429" w:rsidRPr="00DF647E">
        <w:rPr>
          <w:rFonts w:eastAsia="Times New Roman" w:cs="Times New Roman"/>
          <w:szCs w:val="24"/>
          <w:lang w:eastAsia="lv-LV"/>
        </w:rPr>
        <w:t>dzīvokļos ir nepiecie</w:t>
      </w:r>
      <w:r w:rsidR="00C55AA2" w:rsidRPr="00DF647E">
        <w:rPr>
          <w:rFonts w:eastAsia="Times New Roman" w:cs="Times New Roman"/>
          <w:szCs w:val="24"/>
          <w:lang w:eastAsia="lv-LV"/>
        </w:rPr>
        <w:t xml:space="preserve">šams veikt remontu, jo </w:t>
      </w:r>
      <w:r w:rsidR="002576FF" w:rsidRPr="00DF647E">
        <w:rPr>
          <w:rFonts w:eastAsia="Times New Roman" w:cs="Times New Roman"/>
          <w:szCs w:val="24"/>
          <w:lang w:eastAsia="lv-LV"/>
        </w:rPr>
        <w:t xml:space="preserve">konstatēja, ka </w:t>
      </w:r>
      <w:r w:rsidR="00C55AA2" w:rsidRPr="00DF647E">
        <w:rPr>
          <w:rFonts w:eastAsia="Times New Roman" w:cs="Times New Roman"/>
          <w:szCs w:val="24"/>
          <w:lang w:eastAsia="lv-LV"/>
        </w:rPr>
        <w:t>tapetes uz sienām ir vai nu novecojušas, vai daļēji vai pavisam noplēstas, vietām netīras, grīdas ir ar koka vai linoleja klājumu, vizuāli ilgstoši lietotas, vietām bojātas. V</w:t>
      </w:r>
      <w:r w:rsidRPr="00DF647E">
        <w:rPr>
          <w:rFonts w:eastAsia="Times New Roman" w:cs="Times New Roman"/>
          <w:szCs w:val="24"/>
          <w:lang w:eastAsia="lv-LV"/>
        </w:rPr>
        <w:t xml:space="preserve">ienlaikus </w:t>
      </w:r>
      <w:r w:rsidR="00C55AA2" w:rsidRPr="00DF647E">
        <w:rPr>
          <w:rFonts w:eastAsia="Times New Roman" w:cs="Times New Roman"/>
          <w:szCs w:val="24"/>
          <w:lang w:eastAsia="lv-LV"/>
        </w:rPr>
        <w:t>tiesa atzina</w:t>
      </w:r>
      <w:r w:rsidRPr="00DF647E">
        <w:rPr>
          <w:rFonts w:eastAsia="Times New Roman" w:cs="Times New Roman"/>
          <w:szCs w:val="24"/>
          <w:lang w:eastAsia="lv-LV"/>
        </w:rPr>
        <w:t>, ka</w:t>
      </w:r>
      <w:r w:rsidR="00647429" w:rsidRPr="00DF647E">
        <w:rPr>
          <w:rFonts w:eastAsia="Times New Roman" w:cs="Times New Roman"/>
          <w:szCs w:val="24"/>
          <w:lang w:eastAsia="lv-LV"/>
        </w:rPr>
        <w:t xml:space="preserve"> tapešu vai grīdas klājuma nomaiņa vai uzlabošana dzīvoklī nav raksturojama kā būves atjaunošana vai kā kapitālais remonts. </w:t>
      </w:r>
      <w:r w:rsidR="0033097F" w:rsidRPr="00DF647E">
        <w:rPr>
          <w:rFonts w:eastAsia="Times New Roman" w:cs="Times New Roman"/>
          <w:szCs w:val="24"/>
          <w:lang w:eastAsia="lv-LV"/>
        </w:rPr>
        <w:t>Turklāt t</w:t>
      </w:r>
      <w:r w:rsidR="00FD6EED" w:rsidRPr="00DF647E">
        <w:rPr>
          <w:rFonts w:eastAsia="Times New Roman" w:cs="Times New Roman"/>
          <w:szCs w:val="24"/>
          <w:lang w:eastAsia="lv-LV"/>
        </w:rPr>
        <w:t xml:space="preserve">as, vai ir veicama dzīvokļa atjaunošana vai kosmētiskais remonts, </w:t>
      </w:r>
      <w:r w:rsidR="0033097F" w:rsidRPr="00DF647E">
        <w:rPr>
          <w:rFonts w:eastAsia="Times New Roman" w:cs="Times New Roman"/>
          <w:szCs w:val="24"/>
          <w:lang w:eastAsia="lv-LV"/>
        </w:rPr>
        <w:t>nav</w:t>
      </w:r>
      <w:r w:rsidR="00FD6EED" w:rsidRPr="00DF647E">
        <w:rPr>
          <w:rFonts w:eastAsia="Times New Roman" w:cs="Times New Roman"/>
          <w:szCs w:val="24"/>
          <w:lang w:eastAsia="lv-LV"/>
        </w:rPr>
        <w:t xml:space="preserve"> atkarīgs </w:t>
      </w:r>
      <w:r w:rsidR="0033097F" w:rsidRPr="00DF647E">
        <w:rPr>
          <w:rFonts w:eastAsia="Times New Roman" w:cs="Times New Roman"/>
          <w:szCs w:val="24"/>
          <w:lang w:eastAsia="lv-LV"/>
        </w:rPr>
        <w:t xml:space="preserve">arī </w:t>
      </w:r>
      <w:r w:rsidR="00FD6EED" w:rsidRPr="00DF647E">
        <w:rPr>
          <w:rFonts w:eastAsia="Times New Roman" w:cs="Times New Roman"/>
          <w:szCs w:val="24"/>
          <w:lang w:eastAsia="lv-LV"/>
        </w:rPr>
        <w:t xml:space="preserve">no izmaksu lieluma, kas var būt atšķirīgs </w:t>
      </w:r>
      <w:r w:rsidR="0033097F" w:rsidRPr="00DF647E">
        <w:rPr>
          <w:rFonts w:eastAsia="Times New Roman" w:cs="Times New Roman"/>
          <w:szCs w:val="24"/>
          <w:lang w:eastAsia="lv-LV"/>
        </w:rPr>
        <w:t xml:space="preserve">atbilstoši </w:t>
      </w:r>
      <w:r w:rsidR="00FD6EED" w:rsidRPr="00DF647E">
        <w:rPr>
          <w:rFonts w:eastAsia="Times New Roman" w:cs="Times New Roman"/>
          <w:szCs w:val="24"/>
          <w:lang w:eastAsia="lv-LV"/>
        </w:rPr>
        <w:t xml:space="preserve">pieteicēju vēlmēm, bet gan no būtisku uzlabojumu nepieciešamības. </w:t>
      </w:r>
      <w:r w:rsidR="0033097F" w:rsidRPr="00DF647E">
        <w:rPr>
          <w:rFonts w:eastAsia="Times New Roman" w:cs="Times New Roman"/>
          <w:szCs w:val="24"/>
          <w:lang w:eastAsia="lv-LV"/>
        </w:rPr>
        <w:t>Citiem vārdiem</w:t>
      </w:r>
      <w:r w:rsidR="00647429" w:rsidRPr="00DF647E">
        <w:rPr>
          <w:rFonts w:eastAsia="Times New Roman" w:cs="Times New Roman"/>
          <w:szCs w:val="24"/>
          <w:lang w:eastAsia="lv-LV"/>
        </w:rPr>
        <w:t>, tiesa</w:t>
      </w:r>
      <w:r w:rsidR="006F5CA6" w:rsidRPr="00DF647E">
        <w:rPr>
          <w:rFonts w:eastAsia="Times New Roman" w:cs="Times New Roman"/>
          <w:szCs w:val="24"/>
          <w:lang w:eastAsia="lv-LV"/>
        </w:rPr>
        <w:t xml:space="preserve"> </w:t>
      </w:r>
      <w:r w:rsidRPr="00DF647E">
        <w:rPr>
          <w:rFonts w:eastAsia="Times New Roman" w:cs="Times New Roman"/>
          <w:szCs w:val="24"/>
          <w:lang w:eastAsia="lv-LV"/>
        </w:rPr>
        <w:t>secināja</w:t>
      </w:r>
      <w:r w:rsidR="00647429" w:rsidRPr="00DF647E">
        <w:rPr>
          <w:rFonts w:eastAsia="Times New Roman" w:cs="Times New Roman"/>
          <w:szCs w:val="24"/>
          <w:lang w:eastAsia="lv-LV"/>
        </w:rPr>
        <w:t xml:space="preserve">, ka piedāvātajos dzīvokļos nav bijusi nepieciešamība nomainīt nolietojušos būves nesošos elementus vai veikt tādus funkcionālus vai tehniskus uzlabojumus, kuru veikšanai </w:t>
      </w:r>
      <w:r w:rsidRPr="00DF647E">
        <w:rPr>
          <w:rFonts w:eastAsia="Times New Roman" w:cs="Times New Roman"/>
          <w:szCs w:val="24"/>
          <w:lang w:eastAsia="lv-LV"/>
        </w:rPr>
        <w:t>būtu</w:t>
      </w:r>
      <w:r w:rsidR="00647429" w:rsidRPr="00DF647E">
        <w:rPr>
          <w:rFonts w:eastAsia="Times New Roman" w:cs="Times New Roman"/>
          <w:szCs w:val="24"/>
          <w:lang w:eastAsia="lv-LV"/>
        </w:rPr>
        <w:t xml:space="preserve"> nepieciešams būvvaldē iesniegt attiecīgus dokumentus. </w:t>
      </w:r>
      <w:r w:rsidR="003D3232" w:rsidRPr="00DF647E">
        <w:rPr>
          <w:rFonts w:eastAsia="Times New Roman" w:cs="Times New Roman"/>
          <w:szCs w:val="24"/>
          <w:lang w:eastAsia="lv-LV"/>
        </w:rPr>
        <w:t xml:space="preserve">Kā pareizi </w:t>
      </w:r>
      <w:r w:rsidR="00FD4723" w:rsidRPr="00DF647E">
        <w:rPr>
          <w:rFonts w:eastAsia="Times New Roman" w:cs="Times New Roman"/>
          <w:szCs w:val="24"/>
          <w:lang w:eastAsia="lv-LV"/>
        </w:rPr>
        <w:t xml:space="preserve">tiesa </w:t>
      </w:r>
      <w:r w:rsidR="003D3232" w:rsidRPr="00DF647E">
        <w:rPr>
          <w:rFonts w:eastAsia="Times New Roman" w:cs="Times New Roman"/>
          <w:szCs w:val="24"/>
          <w:lang w:eastAsia="lv-LV"/>
        </w:rPr>
        <w:t>secināja</w:t>
      </w:r>
      <w:r w:rsidR="00FD4723" w:rsidRPr="00DF647E">
        <w:rPr>
          <w:rFonts w:eastAsia="Times New Roman" w:cs="Times New Roman"/>
          <w:szCs w:val="24"/>
          <w:lang w:eastAsia="lv-LV"/>
        </w:rPr>
        <w:t xml:space="preserve"> –</w:t>
      </w:r>
      <w:r w:rsidR="003D3232" w:rsidRPr="00DF647E">
        <w:rPr>
          <w:rFonts w:eastAsia="Times New Roman" w:cs="Times New Roman"/>
          <w:szCs w:val="24"/>
          <w:lang w:eastAsia="lv-LV"/>
        </w:rPr>
        <w:t xml:space="preserve"> ja tādi apstākļi būtu konstat</w:t>
      </w:r>
      <w:r w:rsidR="00091078" w:rsidRPr="00DF647E">
        <w:rPr>
          <w:rFonts w:eastAsia="Times New Roman" w:cs="Times New Roman"/>
          <w:szCs w:val="24"/>
          <w:lang w:eastAsia="lv-LV"/>
        </w:rPr>
        <w:t>ējami</w:t>
      </w:r>
      <w:r w:rsidR="00FD4723" w:rsidRPr="00DF647E">
        <w:rPr>
          <w:rFonts w:eastAsia="Times New Roman" w:cs="Times New Roman"/>
          <w:szCs w:val="24"/>
          <w:lang w:eastAsia="lv-LV"/>
        </w:rPr>
        <w:t>,</w:t>
      </w:r>
      <w:r w:rsidR="003D3232" w:rsidRPr="00DF647E">
        <w:rPr>
          <w:rFonts w:eastAsia="Times New Roman" w:cs="Times New Roman"/>
          <w:szCs w:val="24"/>
          <w:lang w:eastAsia="lv-LV"/>
        </w:rPr>
        <w:t xml:space="preserve"> tas raksturotu būves atjaunošanas nepieciešamību un attiecīgi arī </w:t>
      </w:r>
      <w:r w:rsidR="0033097F" w:rsidRPr="00DF647E">
        <w:rPr>
          <w:rFonts w:eastAsia="Times New Roman" w:cs="Times New Roman"/>
          <w:szCs w:val="24"/>
          <w:lang w:eastAsia="lv-LV"/>
        </w:rPr>
        <w:t>izīrētāja</w:t>
      </w:r>
      <w:r w:rsidR="003D3232" w:rsidRPr="00DF647E">
        <w:rPr>
          <w:rFonts w:eastAsia="Times New Roman" w:cs="Times New Roman"/>
          <w:szCs w:val="24"/>
          <w:lang w:eastAsia="lv-LV"/>
        </w:rPr>
        <w:t xml:space="preserve"> atbildību patstāvīgi veikt šos darbus.</w:t>
      </w:r>
      <w:r w:rsidR="00091078" w:rsidRPr="00DF647E">
        <w:rPr>
          <w:rFonts w:eastAsia="Times New Roman" w:cs="Times New Roman"/>
          <w:szCs w:val="24"/>
          <w:lang w:eastAsia="lv-LV"/>
        </w:rPr>
        <w:t xml:space="preserve"> Tomēr no lietas materiāliem tiesa šādus apstākļus nekonstatēja.</w:t>
      </w:r>
      <w:r w:rsidR="0033097F" w:rsidRPr="00DF647E">
        <w:rPr>
          <w:rFonts w:eastAsia="Times New Roman" w:cs="Times New Roman"/>
          <w:szCs w:val="24"/>
          <w:lang w:eastAsia="lv-LV"/>
        </w:rPr>
        <w:t xml:space="preserve"> Turklāt</w:t>
      </w:r>
      <w:r w:rsidR="00091078" w:rsidRPr="00DF647E">
        <w:rPr>
          <w:rFonts w:eastAsia="Times New Roman" w:cs="Times New Roman"/>
          <w:szCs w:val="24"/>
          <w:lang w:eastAsia="lv-LV"/>
        </w:rPr>
        <w:t xml:space="preserve"> t</w:t>
      </w:r>
      <w:r w:rsidR="00744EB5" w:rsidRPr="00DF647E">
        <w:rPr>
          <w:rFonts w:eastAsia="Times New Roman" w:cs="Times New Roman"/>
          <w:szCs w:val="24"/>
          <w:lang w:eastAsia="lv-LV"/>
        </w:rPr>
        <w:t xml:space="preserve">iesa ņēma vērā to, ka </w:t>
      </w:r>
      <w:r w:rsidR="006F5CA6" w:rsidRPr="00DF647E">
        <w:rPr>
          <w:rFonts w:eastAsia="Times New Roman" w:cs="Times New Roman"/>
          <w:szCs w:val="24"/>
          <w:lang w:eastAsia="lv-LV"/>
        </w:rPr>
        <w:t>paši</w:t>
      </w:r>
      <w:r w:rsidR="00647429" w:rsidRPr="00DF647E">
        <w:rPr>
          <w:rFonts w:eastAsia="Times New Roman" w:cs="Times New Roman"/>
          <w:szCs w:val="24"/>
          <w:lang w:eastAsia="lv-LV"/>
        </w:rPr>
        <w:t xml:space="preserve"> pieteicēji </w:t>
      </w:r>
      <w:r w:rsidR="00744EB5" w:rsidRPr="00DF647E">
        <w:rPr>
          <w:rFonts w:eastAsia="Times New Roman" w:cs="Times New Roman"/>
          <w:szCs w:val="24"/>
          <w:lang w:eastAsia="lv-LV"/>
        </w:rPr>
        <w:t>nespēja</w:t>
      </w:r>
      <w:r w:rsidR="00647429" w:rsidRPr="00DF647E">
        <w:rPr>
          <w:rFonts w:eastAsia="Times New Roman" w:cs="Times New Roman"/>
          <w:szCs w:val="24"/>
          <w:lang w:eastAsia="lv-LV"/>
        </w:rPr>
        <w:t xml:space="preserve"> </w:t>
      </w:r>
      <w:r w:rsidR="00744EB5" w:rsidRPr="00DF647E">
        <w:rPr>
          <w:rFonts w:eastAsia="Times New Roman" w:cs="Times New Roman"/>
          <w:szCs w:val="24"/>
          <w:lang w:eastAsia="lv-LV"/>
        </w:rPr>
        <w:t>norādīt</w:t>
      </w:r>
      <w:r w:rsidR="00647429" w:rsidRPr="00DF647E">
        <w:rPr>
          <w:rFonts w:eastAsia="Times New Roman" w:cs="Times New Roman"/>
          <w:szCs w:val="24"/>
          <w:lang w:eastAsia="lv-LV"/>
        </w:rPr>
        <w:t xml:space="preserve">, kādi konkrēti uzlabojumi un tieši kuros </w:t>
      </w:r>
      <w:r w:rsidR="006F5CA6" w:rsidRPr="00DF647E">
        <w:rPr>
          <w:rFonts w:eastAsia="Times New Roman" w:cs="Times New Roman"/>
          <w:szCs w:val="24"/>
          <w:lang w:eastAsia="lv-LV"/>
        </w:rPr>
        <w:t xml:space="preserve">dzīvokļos bija </w:t>
      </w:r>
      <w:r w:rsidR="00744EB5" w:rsidRPr="00DF647E">
        <w:rPr>
          <w:rFonts w:eastAsia="Times New Roman" w:cs="Times New Roman"/>
          <w:szCs w:val="24"/>
          <w:lang w:eastAsia="lv-LV"/>
        </w:rPr>
        <w:t>jāveic</w:t>
      </w:r>
      <w:r w:rsidR="006F5CA6" w:rsidRPr="00DF647E">
        <w:rPr>
          <w:rFonts w:eastAsia="Times New Roman" w:cs="Times New Roman"/>
          <w:szCs w:val="24"/>
          <w:lang w:eastAsia="lv-LV"/>
        </w:rPr>
        <w:t xml:space="preserve">, kas </w:t>
      </w:r>
      <w:r w:rsidR="00091078" w:rsidRPr="00DF647E">
        <w:rPr>
          <w:rFonts w:eastAsia="Times New Roman" w:cs="Times New Roman"/>
          <w:szCs w:val="24"/>
          <w:lang w:eastAsia="lv-LV"/>
        </w:rPr>
        <w:t>pamatotu</w:t>
      </w:r>
      <w:r w:rsidR="006F5CA6" w:rsidRPr="00DF647E">
        <w:rPr>
          <w:rFonts w:eastAsia="Times New Roman" w:cs="Times New Roman"/>
          <w:szCs w:val="24"/>
          <w:lang w:eastAsia="lv-LV"/>
        </w:rPr>
        <w:t xml:space="preserve"> nepieciešamību veikt </w:t>
      </w:r>
      <w:r w:rsidR="00177435" w:rsidRPr="00DF647E">
        <w:rPr>
          <w:rFonts w:eastAsia="Times New Roman" w:cs="Times New Roman"/>
          <w:szCs w:val="24"/>
          <w:lang w:eastAsia="lv-LV"/>
        </w:rPr>
        <w:t xml:space="preserve">telpās </w:t>
      </w:r>
      <w:r w:rsidR="006F5CA6" w:rsidRPr="00DF647E">
        <w:rPr>
          <w:rFonts w:eastAsia="Times New Roman" w:cs="Times New Roman"/>
          <w:szCs w:val="24"/>
          <w:lang w:eastAsia="lv-LV"/>
        </w:rPr>
        <w:t>kapitālo remontu</w:t>
      </w:r>
      <w:r w:rsidRPr="00DF647E">
        <w:rPr>
          <w:rFonts w:eastAsia="Times New Roman" w:cs="Times New Roman"/>
          <w:szCs w:val="24"/>
          <w:lang w:eastAsia="lv-LV"/>
        </w:rPr>
        <w:t xml:space="preserve"> un</w:t>
      </w:r>
      <w:r w:rsidR="00091078" w:rsidRPr="00DF647E">
        <w:rPr>
          <w:rFonts w:eastAsia="Times New Roman" w:cs="Times New Roman"/>
          <w:szCs w:val="24"/>
          <w:lang w:eastAsia="lv-LV"/>
        </w:rPr>
        <w:t xml:space="preserve"> </w:t>
      </w:r>
      <w:r w:rsidR="00026711" w:rsidRPr="00DF647E">
        <w:rPr>
          <w:rFonts w:eastAsia="Times New Roman" w:cs="Times New Roman"/>
          <w:szCs w:val="24"/>
          <w:lang w:eastAsia="lv-LV"/>
        </w:rPr>
        <w:t xml:space="preserve">tādējādi </w:t>
      </w:r>
      <w:r w:rsidR="00091078" w:rsidRPr="00DF647E">
        <w:rPr>
          <w:rFonts w:eastAsia="Times New Roman" w:cs="Times New Roman"/>
          <w:szCs w:val="24"/>
          <w:lang w:eastAsia="lv-LV"/>
        </w:rPr>
        <w:t>raksturotu</w:t>
      </w:r>
      <w:r w:rsidRPr="00DF647E">
        <w:rPr>
          <w:rFonts w:eastAsia="Times New Roman" w:cs="Times New Roman"/>
          <w:szCs w:val="24"/>
          <w:lang w:eastAsia="lv-LV"/>
        </w:rPr>
        <w:t xml:space="preserve"> </w:t>
      </w:r>
      <w:r w:rsidR="00AC589C">
        <w:rPr>
          <w:rFonts w:eastAsia="Times New Roman" w:cs="Times New Roman"/>
          <w:szCs w:val="24"/>
          <w:lang w:eastAsia="lv-LV"/>
        </w:rPr>
        <w:t>atšķirību</w:t>
      </w:r>
      <w:r w:rsidRPr="00DF647E">
        <w:rPr>
          <w:rFonts w:eastAsia="Times New Roman" w:cs="Times New Roman"/>
          <w:szCs w:val="24"/>
          <w:lang w:eastAsia="lv-LV"/>
        </w:rPr>
        <w:t xml:space="preserve"> </w:t>
      </w:r>
      <w:r w:rsidR="00AC589C">
        <w:rPr>
          <w:rFonts w:eastAsia="Times New Roman" w:cs="Times New Roman"/>
          <w:szCs w:val="24"/>
          <w:lang w:eastAsia="lv-LV"/>
        </w:rPr>
        <w:t>starp</w:t>
      </w:r>
      <w:r w:rsidRPr="00DF647E">
        <w:rPr>
          <w:rFonts w:eastAsia="Times New Roman" w:cs="Times New Roman"/>
          <w:szCs w:val="24"/>
          <w:lang w:eastAsia="lv-LV"/>
        </w:rPr>
        <w:t xml:space="preserve"> kosmētisko remontu</w:t>
      </w:r>
      <w:r w:rsidR="00B47B23" w:rsidRPr="00DF647E">
        <w:rPr>
          <w:rFonts w:eastAsia="Times New Roman" w:cs="Times New Roman"/>
          <w:szCs w:val="24"/>
          <w:lang w:eastAsia="lv-LV"/>
        </w:rPr>
        <w:t>.</w:t>
      </w:r>
      <w:r w:rsidR="003D3232" w:rsidRPr="00DF647E">
        <w:rPr>
          <w:rFonts w:eastAsia="Times New Roman" w:cs="Times New Roman"/>
          <w:szCs w:val="24"/>
          <w:lang w:eastAsia="lv-LV"/>
        </w:rPr>
        <w:t xml:space="preserve"> </w:t>
      </w:r>
      <w:r w:rsidR="000D39A4" w:rsidRPr="00DF647E">
        <w:rPr>
          <w:rFonts w:eastAsia="Times New Roman" w:cs="Times New Roman"/>
          <w:szCs w:val="24"/>
          <w:lang w:eastAsia="lv-LV"/>
        </w:rPr>
        <w:t xml:space="preserve">Lai arī ir </w:t>
      </w:r>
      <w:r w:rsidR="00AC589C">
        <w:rPr>
          <w:rFonts w:eastAsia="Times New Roman" w:cs="Times New Roman"/>
          <w:szCs w:val="24"/>
          <w:lang w:eastAsia="lv-LV"/>
        </w:rPr>
        <w:t>paš</w:t>
      </w:r>
      <w:r w:rsidR="000D39A4" w:rsidRPr="00DF647E">
        <w:rPr>
          <w:rFonts w:eastAsia="Times New Roman" w:cs="Times New Roman"/>
          <w:szCs w:val="24"/>
          <w:lang w:eastAsia="lv-LV"/>
        </w:rPr>
        <w:t xml:space="preserve">saprotama pieteicēju vēlme dzīvot kvalitatīvā dzīves vidē, Augstākās tiesas ieskatā, </w:t>
      </w:r>
      <w:r w:rsidR="00AC589C">
        <w:rPr>
          <w:rFonts w:eastAsia="Times New Roman" w:cs="Times New Roman"/>
          <w:szCs w:val="24"/>
          <w:lang w:eastAsia="lv-LV"/>
        </w:rPr>
        <w:t xml:space="preserve">pieteicēju </w:t>
      </w:r>
      <w:r w:rsidR="00026711" w:rsidRPr="00DF647E">
        <w:rPr>
          <w:rFonts w:eastAsia="Times New Roman" w:cs="Times New Roman"/>
          <w:szCs w:val="24"/>
          <w:lang w:eastAsia="lv-LV"/>
        </w:rPr>
        <w:t>vispārēja</w:t>
      </w:r>
      <w:r w:rsidR="00091078" w:rsidRPr="00DF647E">
        <w:rPr>
          <w:rFonts w:eastAsia="Times New Roman" w:cs="Times New Roman"/>
          <w:szCs w:val="24"/>
          <w:lang w:eastAsia="lv-LV"/>
        </w:rPr>
        <w:t xml:space="preserve"> </w:t>
      </w:r>
      <w:r w:rsidR="006F5CA6" w:rsidRPr="00DF647E">
        <w:rPr>
          <w:rFonts w:eastAsia="Times New Roman" w:cs="Times New Roman"/>
          <w:szCs w:val="24"/>
          <w:lang w:eastAsia="lv-LV"/>
        </w:rPr>
        <w:t>neapmierinātība ar piedāvātajos dzīvokļos esošo</w:t>
      </w:r>
      <w:r w:rsidR="00177435" w:rsidRPr="00DF647E">
        <w:rPr>
          <w:rFonts w:eastAsia="Times New Roman" w:cs="Times New Roman"/>
          <w:szCs w:val="24"/>
          <w:lang w:eastAsia="lv-LV"/>
        </w:rPr>
        <w:t xml:space="preserve"> sienu,</w:t>
      </w:r>
      <w:r w:rsidR="006F5CA6" w:rsidRPr="00DF647E">
        <w:rPr>
          <w:rFonts w:eastAsia="Times New Roman" w:cs="Times New Roman"/>
          <w:szCs w:val="24"/>
          <w:lang w:eastAsia="lv-LV"/>
        </w:rPr>
        <w:t xml:space="preserve"> grīd</w:t>
      </w:r>
      <w:r w:rsidR="00F23A0A" w:rsidRPr="00DF647E">
        <w:rPr>
          <w:rFonts w:eastAsia="Times New Roman" w:cs="Times New Roman"/>
          <w:szCs w:val="24"/>
          <w:lang w:eastAsia="lv-LV"/>
        </w:rPr>
        <w:t>u</w:t>
      </w:r>
      <w:r w:rsidR="00503FD8" w:rsidRPr="00DF647E">
        <w:rPr>
          <w:rFonts w:eastAsia="Times New Roman" w:cs="Times New Roman"/>
          <w:szCs w:val="24"/>
          <w:lang w:eastAsia="lv-LV"/>
        </w:rPr>
        <w:t xml:space="preserve"> </w:t>
      </w:r>
      <w:r w:rsidR="002576FF" w:rsidRPr="00DF647E">
        <w:rPr>
          <w:rFonts w:eastAsia="Times New Roman" w:cs="Times New Roman"/>
          <w:szCs w:val="24"/>
          <w:lang w:eastAsia="lv-LV"/>
        </w:rPr>
        <w:t>vai</w:t>
      </w:r>
      <w:r w:rsidR="00F23A0A" w:rsidRPr="00DF647E">
        <w:rPr>
          <w:rFonts w:eastAsia="Times New Roman" w:cs="Times New Roman"/>
          <w:szCs w:val="24"/>
          <w:lang w:eastAsia="lv-LV"/>
        </w:rPr>
        <w:t xml:space="preserve"> griestu kvalitāti</w:t>
      </w:r>
      <w:r w:rsidR="00177435" w:rsidRPr="00DF647E">
        <w:rPr>
          <w:rFonts w:eastAsia="Times New Roman" w:cs="Times New Roman"/>
          <w:szCs w:val="24"/>
          <w:lang w:eastAsia="lv-LV"/>
        </w:rPr>
        <w:t>, kā arī santehniku</w:t>
      </w:r>
      <w:r w:rsidR="006F5CA6" w:rsidRPr="00DF647E">
        <w:rPr>
          <w:rFonts w:eastAsia="Times New Roman" w:cs="Times New Roman"/>
          <w:szCs w:val="24"/>
          <w:lang w:eastAsia="lv-LV"/>
        </w:rPr>
        <w:t xml:space="preserve"> pati par sevi vēl neraksturo to, ka šie dzīvokļi </w:t>
      </w:r>
      <w:r w:rsidR="000D39A4" w:rsidRPr="00DF647E">
        <w:rPr>
          <w:rFonts w:eastAsia="Times New Roman" w:cs="Times New Roman"/>
          <w:szCs w:val="24"/>
          <w:lang w:eastAsia="lv-LV"/>
        </w:rPr>
        <w:t>nav</w:t>
      </w:r>
      <w:r w:rsidR="006F5CA6" w:rsidRPr="00DF647E">
        <w:rPr>
          <w:rFonts w:eastAsia="Times New Roman" w:cs="Times New Roman"/>
          <w:szCs w:val="24"/>
          <w:lang w:eastAsia="lv-LV"/>
        </w:rPr>
        <w:t xml:space="preserve"> </w:t>
      </w:r>
      <w:r w:rsidRPr="00DF647E">
        <w:rPr>
          <w:rFonts w:eastAsia="Times New Roman" w:cs="Times New Roman"/>
          <w:szCs w:val="24"/>
          <w:lang w:eastAsia="lv-LV"/>
        </w:rPr>
        <w:t xml:space="preserve">bijuši </w:t>
      </w:r>
      <w:r w:rsidR="00177435" w:rsidRPr="00DF647E">
        <w:rPr>
          <w:rFonts w:eastAsia="Times New Roman" w:cs="Times New Roman"/>
          <w:szCs w:val="24"/>
          <w:lang w:eastAsia="lv-LV"/>
        </w:rPr>
        <w:t xml:space="preserve">pastāvīgai </w:t>
      </w:r>
      <w:r w:rsidR="00AC589C">
        <w:rPr>
          <w:rFonts w:eastAsia="Times New Roman" w:cs="Times New Roman"/>
          <w:szCs w:val="24"/>
          <w:lang w:eastAsia="lv-LV"/>
        </w:rPr>
        <w:t xml:space="preserve">dzīvošanai derīgi likuma „Par </w:t>
      </w:r>
      <w:r w:rsidR="00AC589C" w:rsidRPr="00DF647E">
        <w:rPr>
          <w:rFonts w:eastAsia="Times New Roman" w:cs="Times New Roman"/>
          <w:szCs w:val="24"/>
          <w:lang w:eastAsia="lv-LV"/>
        </w:rPr>
        <w:t xml:space="preserve">palīdzību dzīvokļa jautājumu risināšanā” 16.panta </w:t>
      </w:r>
      <w:r w:rsidR="00AC589C">
        <w:rPr>
          <w:rFonts w:eastAsia="Times New Roman" w:cs="Times New Roman"/>
          <w:szCs w:val="24"/>
          <w:lang w:eastAsia="lv-LV"/>
        </w:rPr>
        <w:t>izpratnē.</w:t>
      </w:r>
    </w:p>
    <w:p w14:paraId="7F202B74" w14:textId="77777777" w:rsidR="006723AB" w:rsidRPr="00DF647E" w:rsidRDefault="00FD4723" w:rsidP="00091078">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 xml:space="preserve">No kasācijas sūdzības argumentiem </w:t>
      </w:r>
      <w:r w:rsidR="00ED7775" w:rsidRPr="00DF647E">
        <w:rPr>
          <w:rFonts w:eastAsia="Times New Roman" w:cs="Times New Roman"/>
          <w:szCs w:val="24"/>
          <w:lang w:eastAsia="lv-LV"/>
        </w:rPr>
        <w:t>izriet</w:t>
      </w:r>
      <w:r w:rsidRPr="00DF647E">
        <w:rPr>
          <w:rFonts w:eastAsia="Times New Roman" w:cs="Times New Roman"/>
          <w:szCs w:val="24"/>
          <w:lang w:eastAsia="lv-LV"/>
        </w:rPr>
        <w:t>, ka</w:t>
      </w:r>
      <w:r w:rsidR="00091078" w:rsidRPr="00DF647E">
        <w:rPr>
          <w:rFonts w:eastAsia="Times New Roman" w:cs="Times New Roman"/>
          <w:szCs w:val="24"/>
          <w:lang w:eastAsia="lv-LV"/>
        </w:rPr>
        <w:t xml:space="preserve"> pieteicēji būtībā nepiekrīt tiesas izdarītajiem secin</w:t>
      </w:r>
      <w:r w:rsidR="007326A6" w:rsidRPr="00DF647E">
        <w:rPr>
          <w:rFonts w:eastAsia="Times New Roman" w:cs="Times New Roman"/>
          <w:szCs w:val="24"/>
          <w:lang w:eastAsia="lv-LV"/>
        </w:rPr>
        <w:t>ājumiem</w:t>
      </w:r>
      <w:r w:rsidR="00091078" w:rsidRPr="00DF647E">
        <w:rPr>
          <w:rFonts w:eastAsia="Times New Roman" w:cs="Times New Roman"/>
          <w:szCs w:val="24"/>
          <w:lang w:eastAsia="lv-LV"/>
        </w:rPr>
        <w:t xml:space="preserve"> </w:t>
      </w:r>
      <w:r w:rsidR="007326A6" w:rsidRPr="00DF647E">
        <w:rPr>
          <w:rFonts w:eastAsia="Times New Roman" w:cs="Times New Roman"/>
          <w:szCs w:val="24"/>
          <w:lang w:eastAsia="lv-LV"/>
        </w:rPr>
        <w:t xml:space="preserve">un vēlas, lai lietā vēlreiz </w:t>
      </w:r>
      <w:r w:rsidR="00177435" w:rsidRPr="00DF647E">
        <w:rPr>
          <w:rFonts w:eastAsia="Times New Roman" w:cs="Times New Roman"/>
          <w:szCs w:val="24"/>
          <w:lang w:eastAsia="lv-LV"/>
        </w:rPr>
        <w:t xml:space="preserve">tiktu </w:t>
      </w:r>
      <w:r w:rsidR="007326A6" w:rsidRPr="00DF647E">
        <w:rPr>
          <w:rFonts w:eastAsia="Times New Roman" w:cs="Times New Roman"/>
          <w:szCs w:val="24"/>
          <w:lang w:eastAsia="lv-LV"/>
        </w:rPr>
        <w:t>pārvērtēti faktiskie apstākļi. T</w:t>
      </w:r>
      <w:r w:rsidR="00091078" w:rsidRPr="00DF647E">
        <w:rPr>
          <w:rFonts w:eastAsia="Times New Roman" w:cs="Times New Roman"/>
          <w:szCs w:val="24"/>
          <w:lang w:eastAsia="lv-LV"/>
        </w:rPr>
        <w:t xml:space="preserve">omēr jāņem vērā, ka </w:t>
      </w:r>
      <w:r w:rsidR="007326A6" w:rsidRPr="00DF647E">
        <w:rPr>
          <w:rFonts w:eastAsia="Times New Roman" w:cs="Times New Roman"/>
          <w:szCs w:val="24"/>
          <w:lang w:eastAsia="lv-LV"/>
        </w:rPr>
        <w:t xml:space="preserve">pierādījumu novērtēšana, ja vien tiesa nav pārkāpusi procesuālo tiesību normas pierādījumu pārbaudē un novērtēšanā, nav kasācijas instances kompetencē. </w:t>
      </w:r>
    </w:p>
    <w:p w14:paraId="72FEF716" w14:textId="102FEB64" w:rsidR="00091078" w:rsidRPr="00DF647E" w:rsidRDefault="00ED7775" w:rsidP="00091078">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 xml:space="preserve">Augstākā tiesa nekonstatē, ka apgabaltiesa, novērtējot pierādījumus, būtu </w:t>
      </w:r>
      <w:r w:rsidR="009903FF" w:rsidRPr="00DF647E">
        <w:rPr>
          <w:rFonts w:eastAsia="Times New Roman" w:cs="Times New Roman"/>
          <w:szCs w:val="24"/>
          <w:lang w:eastAsia="lv-LV"/>
        </w:rPr>
        <w:t xml:space="preserve">pieļāvusi procesuālo tiesību normu pārkāpumus, kas būtu noveduši pie lietas nepareizas izspriešanas. </w:t>
      </w:r>
    </w:p>
    <w:p w14:paraId="2D75BC65" w14:textId="77777777" w:rsidR="00E1073A" w:rsidRPr="00DF647E" w:rsidRDefault="00E1073A" w:rsidP="00E1073A">
      <w:pPr>
        <w:spacing w:after="0" w:line="276" w:lineRule="auto"/>
        <w:ind w:firstLine="567"/>
        <w:jc w:val="both"/>
        <w:rPr>
          <w:rFonts w:eastAsia="Times New Roman" w:cs="Times New Roman"/>
          <w:szCs w:val="24"/>
          <w:lang w:eastAsia="lv-LV"/>
        </w:rPr>
      </w:pPr>
    </w:p>
    <w:p w14:paraId="793B21C6" w14:textId="17A41322" w:rsidR="00091078" w:rsidRPr="00DF647E" w:rsidRDefault="000D39A4" w:rsidP="00AB2A33">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w:t>
      </w:r>
      <w:r w:rsidR="004749FF">
        <w:rPr>
          <w:rFonts w:eastAsia="Times New Roman" w:cs="Times New Roman"/>
          <w:szCs w:val="24"/>
          <w:lang w:eastAsia="lv-LV"/>
        </w:rPr>
        <w:t>9</w:t>
      </w:r>
      <w:r w:rsidRPr="00DF647E">
        <w:rPr>
          <w:rFonts w:eastAsia="Times New Roman" w:cs="Times New Roman"/>
          <w:szCs w:val="24"/>
          <w:lang w:eastAsia="lv-LV"/>
        </w:rPr>
        <w:t xml:space="preserve">] </w:t>
      </w:r>
      <w:r w:rsidR="00945384" w:rsidRPr="00DF647E">
        <w:rPr>
          <w:rFonts w:eastAsia="Times New Roman" w:cs="Times New Roman"/>
          <w:szCs w:val="24"/>
          <w:lang w:eastAsia="lv-LV"/>
        </w:rPr>
        <w:t xml:space="preserve">Pieteicēji </w:t>
      </w:r>
      <w:proofErr w:type="gramStart"/>
      <w:r w:rsidR="00945384" w:rsidRPr="00DF647E">
        <w:rPr>
          <w:rFonts w:eastAsia="Times New Roman" w:cs="Times New Roman"/>
          <w:szCs w:val="24"/>
          <w:lang w:eastAsia="lv-LV"/>
        </w:rPr>
        <w:t xml:space="preserve">apšaubījuši dzīvojamo telpu apsekošanas aktos izdarītos </w:t>
      </w:r>
      <w:r w:rsidR="008929B5" w:rsidRPr="00DF647E">
        <w:rPr>
          <w:rFonts w:eastAsia="Times New Roman" w:cs="Times New Roman"/>
          <w:szCs w:val="24"/>
          <w:lang w:eastAsia="lv-LV"/>
        </w:rPr>
        <w:t>slēdzienus</w:t>
      </w:r>
      <w:r w:rsidR="008B5DE8" w:rsidRPr="00DF647E">
        <w:rPr>
          <w:rFonts w:eastAsia="Times New Roman" w:cs="Times New Roman"/>
          <w:szCs w:val="24"/>
          <w:lang w:eastAsia="lv-LV"/>
        </w:rPr>
        <w:t xml:space="preserve"> par nepieciešamību</w:t>
      </w:r>
      <w:proofErr w:type="gramEnd"/>
      <w:r w:rsidR="008B5DE8" w:rsidRPr="00DF647E">
        <w:rPr>
          <w:rFonts w:eastAsia="Times New Roman" w:cs="Times New Roman"/>
          <w:szCs w:val="24"/>
          <w:lang w:eastAsia="lv-LV"/>
        </w:rPr>
        <w:t xml:space="preserve"> veikt kosmētisko remontu,</w:t>
      </w:r>
      <w:r w:rsidR="00AC589C">
        <w:rPr>
          <w:rFonts w:eastAsia="Times New Roman" w:cs="Times New Roman"/>
          <w:szCs w:val="24"/>
          <w:lang w:eastAsia="lv-LV"/>
        </w:rPr>
        <w:t xml:space="preserve"> bet</w:t>
      </w:r>
      <w:r w:rsidR="008B5DE8" w:rsidRPr="00DF647E">
        <w:rPr>
          <w:rFonts w:eastAsia="Times New Roman" w:cs="Times New Roman"/>
          <w:szCs w:val="24"/>
          <w:lang w:eastAsia="lv-LV"/>
        </w:rPr>
        <w:t xml:space="preserve"> nevis kapitālo remontu</w:t>
      </w:r>
      <w:r w:rsidR="00945384" w:rsidRPr="00DF647E">
        <w:rPr>
          <w:rFonts w:eastAsia="Times New Roman" w:cs="Times New Roman"/>
          <w:szCs w:val="24"/>
          <w:lang w:eastAsia="lv-LV"/>
        </w:rPr>
        <w:t>, norādot, ka šos aktus</w:t>
      </w:r>
      <w:r w:rsidR="008B5DE8" w:rsidRPr="00DF647E">
        <w:rPr>
          <w:rFonts w:eastAsia="Times New Roman" w:cs="Times New Roman"/>
          <w:szCs w:val="24"/>
          <w:lang w:eastAsia="lv-LV"/>
        </w:rPr>
        <w:t xml:space="preserve"> ir sagatavojusi</w:t>
      </w:r>
      <w:r w:rsidR="00945384" w:rsidRPr="00DF647E">
        <w:rPr>
          <w:rFonts w:eastAsia="Times New Roman" w:cs="Times New Roman"/>
          <w:szCs w:val="24"/>
          <w:lang w:eastAsia="lv-LV"/>
        </w:rPr>
        <w:t xml:space="preserve"> </w:t>
      </w:r>
      <w:r w:rsidR="008B5DE8" w:rsidRPr="00DF647E">
        <w:rPr>
          <w:rFonts w:eastAsia="Times New Roman" w:cs="Times New Roman"/>
          <w:szCs w:val="24"/>
          <w:lang w:eastAsia="lv-LV"/>
        </w:rPr>
        <w:t>paša</w:t>
      </w:r>
      <w:r w:rsidR="00AC589C">
        <w:rPr>
          <w:rFonts w:eastAsia="Times New Roman" w:cs="Times New Roman"/>
          <w:szCs w:val="24"/>
          <w:lang w:eastAsia="lv-LV"/>
        </w:rPr>
        <w:t>s</w:t>
      </w:r>
      <w:r w:rsidR="008B5DE8" w:rsidRPr="00DF647E">
        <w:rPr>
          <w:rFonts w:eastAsia="Times New Roman" w:cs="Times New Roman"/>
          <w:szCs w:val="24"/>
          <w:lang w:eastAsia="lv-LV"/>
        </w:rPr>
        <w:t xml:space="preserve"> atbildētāja</w:t>
      </w:r>
      <w:r w:rsidR="00AC589C">
        <w:rPr>
          <w:rFonts w:eastAsia="Times New Roman" w:cs="Times New Roman"/>
          <w:szCs w:val="24"/>
          <w:lang w:eastAsia="lv-LV"/>
        </w:rPr>
        <w:t>s</w:t>
      </w:r>
      <w:r w:rsidR="008B5DE8" w:rsidRPr="00DF647E">
        <w:rPr>
          <w:rFonts w:eastAsia="Times New Roman" w:cs="Times New Roman"/>
          <w:szCs w:val="24"/>
          <w:lang w:eastAsia="lv-LV"/>
        </w:rPr>
        <w:t xml:space="preserve"> kontrolētā kapitālsabiedrība. Pieteicēju ieskatā, </w:t>
      </w:r>
      <w:r w:rsidR="0080220D" w:rsidRPr="00DF647E">
        <w:rPr>
          <w:rFonts w:eastAsia="Times New Roman" w:cs="Times New Roman"/>
          <w:szCs w:val="24"/>
          <w:lang w:eastAsia="lv-LV"/>
        </w:rPr>
        <w:t xml:space="preserve">tiesai </w:t>
      </w:r>
      <w:r w:rsidR="00357FBE" w:rsidRPr="00DF647E">
        <w:rPr>
          <w:rFonts w:eastAsia="Times New Roman" w:cs="Times New Roman"/>
          <w:szCs w:val="24"/>
          <w:lang w:eastAsia="lv-LV"/>
        </w:rPr>
        <w:t xml:space="preserve">lietā </w:t>
      </w:r>
      <w:r w:rsidR="008B5DE8" w:rsidRPr="00DF647E">
        <w:rPr>
          <w:rFonts w:eastAsia="Times New Roman" w:cs="Times New Roman"/>
          <w:szCs w:val="24"/>
          <w:lang w:eastAsia="lv-LV"/>
        </w:rPr>
        <w:t xml:space="preserve">bija </w:t>
      </w:r>
      <w:r w:rsidR="0080220D" w:rsidRPr="00DF647E">
        <w:rPr>
          <w:rFonts w:eastAsia="Times New Roman" w:cs="Times New Roman"/>
          <w:szCs w:val="24"/>
          <w:lang w:eastAsia="lv-LV"/>
        </w:rPr>
        <w:t>jānozīmē</w:t>
      </w:r>
      <w:r w:rsidR="008B5DE8" w:rsidRPr="00DF647E">
        <w:rPr>
          <w:rFonts w:eastAsia="Times New Roman" w:cs="Times New Roman"/>
          <w:szCs w:val="24"/>
          <w:lang w:eastAsia="lv-LV"/>
        </w:rPr>
        <w:t xml:space="preserve"> ekspertīze</w:t>
      </w:r>
      <w:r w:rsidR="00357FBE">
        <w:rPr>
          <w:rFonts w:eastAsia="Times New Roman" w:cs="Times New Roman"/>
          <w:szCs w:val="24"/>
          <w:lang w:eastAsia="lv-LV"/>
        </w:rPr>
        <w:t>, ko tā nav darījusi</w:t>
      </w:r>
      <w:r w:rsidR="008B5DE8" w:rsidRPr="00DF647E">
        <w:rPr>
          <w:rFonts w:eastAsia="Times New Roman" w:cs="Times New Roman"/>
          <w:szCs w:val="24"/>
          <w:lang w:eastAsia="lv-LV"/>
        </w:rPr>
        <w:t xml:space="preserve">. </w:t>
      </w:r>
    </w:p>
    <w:p w14:paraId="012D2DF4" w14:textId="668E58BF" w:rsidR="003D7D10" w:rsidRPr="00DF647E" w:rsidRDefault="003D7D10" w:rsidP="003D7D10">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Kā jau minēts iepriekš, tiesa spriedumā ir vērtējusi pieteicējiem piedāvāto dzīvojamo telpu apsekošanas aktos konstatētos apstākļus un secinājusi, ka pieteicējiem tika piedāvātas dzīvošanai derīgas telpas.</w:t>
      </w:r>
    </w:p>
    <w:p w14:paraId="399ADDAA" w14:textId="7D83B101" w:rsidR="0056431C" w:rsidRPr="00DF647E" w:rsidRDefault="0056431C" w:rsidP="0056431C">
      <w:pPr>
        <w:spacing w:after="0" w:line="276" w:lineRule="auto"/>
        <w:ind w:firstLine="567"/>
        <w:jc w:val="both"/>
        <w:rPr>
          <w:rFonts w:eastAsia="Times New Roman" w:cs="Times New Roman"/>
          <w:szCs w:val="24"/>
          <w:lang w:eastAsia="lv-LV"/>
        </w:rPr>
      </w:pPr>
      <w:r w:rsidRPr="00DF647E">
        <w:rPr>
          <w:rFonts w:cs="Times New Roman"/>
          <w:szCs w:val="24"/>
        </w:rPr>
        <w:t xml:space="preserve">Lai arī apgabaltiesa nav atsevišķi analizējusi pieteicējas apelācijas sūdzības argumentu par nepieciešamību </w:t>
      </w:r>
      <w:r w:rsidR="00112FD4" w:rsidRPr="00DF647E">
        <w:rPr>
          <w:rFonts w:cs="Times New Roman"/>
          <w:szCs w:val="24"/>
        </w:rPr>
        <w:t xml:space="preserve">lietā </w:t>
      </w:r>
      <w:r w:rsidRPr="00DF647E">
        <w:rPr>
          <w:rFonts w:cs="Times New Roman"/>
          <w:szCs w:val="24"/>
        </w:rPr>
        <w:t xml:space="preserve">veikt ekspertīzi, Augstākā tiesa nesaskata, ka minētais apstāklis varētu ietekmēt </w:t>
      </w:r>
      <w:r w:rsidR="00112FD4" w:rsidRPr="00DF647E">
        <w:rPr>
          <w:rFonts w:cs="Times New Roman"/>
          <w:szCs w:val="24"/>
        </w:rPr>
        <w:t xml:space="preserve">tiesas </w:t>
      </w:r>
      <w:r w:rsidRPr="00DF647E">
        <w:rPr>
          <w:rFonts w:cs="Times New Roman"/>
          <w:szCs w:val="24"/>
        </w:rPr>
        <w:t>sprieduma tiesiskumu</w:t>
      </w:r>
      <w:r w:rsidR="00112FD4" w:rsidRPr="00DF647E">
        <w:rPr>
          <w:rFonts w:eastAsia="Times New Roman" w:cs="Times New Roman"/>
          <w:szCs w:val="24"/>
          <w:lang w:eastAsia="lv-LV"/>
        </w:rPr>
        <w:t>.</w:t>
      </w:r>
      <w:r w:rsidRPr="00DF647E">
        <w:rPr>
          <w:rFonts w:eastAsia="Times New Roman" w:cs="Times New Roman"/>
          <w:szCs w:val="24"/>
          <w:lang w:eastAsia="lv-LV"/>
        </w:rPr>
        <w:t xml:space="preserve"> Ja tiesa secina, ka tās rīcībā esošie pierādījumi ir pietiekami, tostarp nav nepieciešams, piemēram, nozīmēt ekspertīzi, </w:t>
      </w:r>
      <w:r w:rsidR="00112FD4" w:rsidRPr="00DF647E">
        <w:rPr>
          <w:rFonts w:eastAsia="Times New Roman" w:cs="Times New Roman"/>
          <w:szCs w:val="24"/>
          <w:lang w:eastAsia="lv-LV"/>
        </w:rPr>
        <w:t xml:space="preserve">lai </w:t>
      </w:r>
      <w:r w:rsidR="000C2874" w:rsidRPr="00DF647E">
        <w:rPr>
          <w:rFonts w:eastAsia="Times New Roman" w:cs="Times New Roman"/>
          <w:szCs w:val="24"/>
          <w:lang w:eastAsia="lv-LV"/>
        </w:rPr>
        <w:t xml:space="preserve">lietā </w:t>
      </w:r>
      <w:r w:rsidRPr="00DF647E">
        <w:rPr>
          <w:rFonts w:eastAsia="Times New Roman" w:cs="Times New Roman"/>
          <w:szCs w:val="24"/>
          <w:lang w:eastAsia="lv-LV"/>
        </w:rPr>
        <w:t xml:space="preserve">noskaidrotu </w:t>
      </w:r>
      <w:r w:rsidR="00112FD4" w:rsidRPr="00DF647E">
        <w:rPr>
          <w:rFonts w:eastAsia="Times New Roman" w:cs="Times New Roman"/>
          <w:szCs w:val="24"/>
          <w:lang w:eastAsia="lv-LV"/>
        </w:rPr>
        <w:t xml:space="preserve">kādu nozīmīgu faktu, kam būtu nepieciešamas speciālas zināšanas, </w:t>
      </w:r>
      <w:r w:rsidRPr="00DF647E">
        <w:rPr>
          <w:rFonts w:eastAsia="Times New Roman" w:cs="Times New Roman"/>
          <w:szCs w:val="24"/>
          <w:lang w:eastAsia="lv-LV"/>
        </w:rPr>
        <w:t>tai nav pienākuma š</w:t>
      </w:r>
      <w:r w:rsidR="00112FD4" w:rsidRPr="00DF647E">
        <w:rPr>
          <w:rFonts w:eastAsia="Times New Roman" w:cs="Times New Roman"/>
          <w:szCs w:val="24"/>
          <w:lang w:eastAsia="lv-LV"/>
        </w:rPr>
        <w:t>ādu</w:t>
      </w:r>
      <w:r w:rsidRPr="00DF647E">
        <w:rPr>
          <w:rFonts w:eastAsia="Times New Roman" w:cs="Times New Roman"/>
          <w:szCs w:val="24"/>
          <w:lang w:eastAsia="lv-LV"/>
        </w:rPr>
        <w:t xml:space="preserve"> darbīb</w:t>
      </w:r>
      <w:r w:rsidR="00112FD4" w:rsidRPr="00DF647E">
        <w:rPr>
          <w:rFonts w:eastAsia="Times New Roman" w:cs="Times New Roman"/>
          <w:szCs w:val="24"/>
          <w:lang w:eastAsia="lv-LV"/>
        </w:rPr>
        <w:t>u</w:t>
      </w:r>
      <w:r w:rsidRPr="00DF647E">
        <w:rPr>
          <w:rFonts w:eastAsia="Times New Roman" w:cs="Times New Roman"/>
          <w:szCs w:val="24"/>
          <w:lang w:eastAsia="lv-LV"/>
        </w:rPr>
        <w:t xml:space="preserve"> veikt. </w:t>
      </w:r>
    </w:p>
    <w:p w14:paraId="7E5CD170" w14:textId="7668E595" w:rsidR="008929B5" w:rsidRPr="00DF647E" w:rsidRDefault="008929B5" w:rsidP="00AB2A33">
      <w:pPr>
        <w:spacing w:after="0" w:line="276" w:lineRule="auto"/>
        <w:ind w:firstLine="567"/>
        <w:jc w:val="both"/>
        <w:rPr>
          <w:rFonts w:eastAsia="Times New Roman" w:cs="Times New Roman"/>
          <w:szCs w:val="24"/>
          <w:lang w:eastAsia="lv-LV"/>
        </w:rPr>
      </w:pPr>
      <w:r w:rsidRPr="00DF647E">
        <w:rPr>
          <w:rFonts w:eastAsia="Times New Roman" w:cs="Times New Roman"/>
          <w:szCs w:val="24"/>
          <w:lang w:eastAsia="lv-LV"/>
        </w:rPr>
        <w:t xml:space="preserve">Likuma „Par palīdzību dzīvokļa jautājumu risināšanā” </w:t>
      </w:r>
      <w:proofErr w:type="gramStart"/>
      <w:r w:rsidRPr="00DF647E">
        <w:rPr>
          <w:rFonts w:eastAsia="Times New Roman" w:cs="Times New Roman"/>
          <w:szCs w:val="24"/>
          <w:lang w:eastAsia="lv-LV"/>
        </w:rPr>
        <w:t>18.panta</w:t>
      </w:r>
      <w:proofErr w:type="gramEnd"/>
      <w:r w:rsidRPr="00DF647E">
        <w:rPr>
          <w:rFonts w:eastAsia="Times New Roman" w:cs="Times New Roman"/>
          <w:szCs w:val="24"/>
          <w:lang w:eastAsia="lv-LV"/>
        </w:rPr>
        <w:t xml:space="preserve"> pirmā daļa izvirza prasību, ka, piedāvājot īrēt dzīvojamo telpu, ir jābūt atbildīgās pašvaldības institūcijas vai amatpersonas apstiprinātam aktam, kas apliecina, ka dzīvojamā telpa ir dzīvošanai derīga. Tiesību norma neparedz, kādiem tieši speciālistiem būtu jāsastāda akts, kā arī nenosaka, kura tieši ir par to atbildīgā pašvaldības institūcija vai amatpersona. Tādējādi tā ir pašvaldības rīcības brīvība, noteikt atbildīgo institūciju par šo aktu apstiprināšanu (sal. </w:t>
      </w:r>
      <w:r w:rsidRPr="00DF647E">
        <w:rPr>
          <w:rFonts w:eastAsia="Times New Roman" w:cs="Times New Roman"/>
          <w:i/>
          <w:szCs w:val="24"/>
          <w:lang w:eastAsia="lv-LV"/>
        </w:rPr>
        <w:t xml:space="preserve">Augstākās tiesas </w:t>
      </w:r>
      <w:proofErr w:type="gramStart"/>
      <w:r w:rsidRPr="00DF647E">
        <w:rPr>
          <w:rFonts w:eastAsia="Times New Roman" w:cs="Times New Roman"/>
          <w:i/>
          <w:szCs w:val="24"/>
          <w:lang w:eastAsia="lv-LV"/>
        </w:rPr>
        <w:t>2012.gada</w:t>
      </w:r>
      <w:proofErr w:type="gramEnd"/>
      <w:r w:rsidRPr="00DF647E">
        <w:rPr>
          <w:rFonts w:eastAsia="Times New Roman" w:cs="Times New Roman"/>
          <w:i/>
          <w:szCs w:val="24"/>
          <w:lang w:eastAsia="lv-LV"/>
        </w:rPr>
        <w:t xml:space="preserve"> 11.maija sprieduma lietā Nr. 121/2012 (A42593407) 10.punkts</w:t>
      </w:r>
      <w:r w:rsidRPr="00DF647E">
        <w:rPr>
          <w:rFonts w:eastAsia="Times New Roman" w:cs="Times New Roman"/>
          <w:szCs w:val="24"/>
          <w:lang w:eastAsia="lv-LV"/>
        </w:rPr>
        <w:t>).</w:t>
      </w:r>
    </w:p>
    <w:p w14:paraId="0CD3CE93" w14:textId="77777777" w:rsidR="00E62F91" w:rsidRPr="00DF647E" w:rsidRDefault="00E62F91" w:rsidP="00AB2A33">
      <w:pPr>
        <w:spacing w:after="0" w:line="276" w:lineRule="auto"/>
        <w:ind w:firstLine="567"/>
        <w:jc w:val="both"/>
        <w:rPr>
          <w:rFonts w:eastAsia="Times New Roman" w:cs="Times New Roman"/>
          <w:szCs w:val="24"/>
          <w:lang w:eastAsia="lv-LV"/>
        </w:rPr>
      </w:pPr>
    </w:p>
    <w:p w14:paraId="6E2EE463" w14:textId="1610C4C1" w:rsidR="00357FBE" w:rsidRPr="00043C99" w:rsidRDefault="0060612C" w:rsidP="008A7B62">
      <w:pPr>
        <w:spacing w:after="0" w:line="276" w:lineRule="auto"/>
        <w:ind w:firstLine="567"/>
        <w:jc w:val="both"/>
        <w:rPr>
          <w:rFonts w:eastAsia="Times New Roman" w:cs="Times New Roman"/>
          <w:szCs w:val="24"/>
          <w:lang w:eastAsia="lv-LV"/>
        </w:rPr>
      </w:pPr>
      <w:r w:rsidRPr="00043C99">
        <w:rPr>
          <w:rFonts w:eastAsia="Times New Roman" w:cs="Times New Roman"/>
          <w:szCs w:val="24"/>
          <w:lang w:eastAsia="lv-LV"/>
        </w:rPr>
        <w:t>[</w:t>
      </w:r>
      <w:r w:rsidR="004749FF" w:rsidRPr="00043C99">
        <w:rPr>
          <w:rFonts w:eastAsia="Times New Roman" w:cs="Times New Roman"/>
          <w:szCs w:val="24"/>
          <w:lang w:eastAsia="lv-LV"/>
        </w:rPr>
        <w:t>10]</w:t>
      </w:r>
      <w:r w:rsidRPr="00043C99">
        <w:rPr>
          <w:rFonts w:eastAsia="Times New Roman" w:cs="Times New Roman"/>
          <w:szCs w:val="24"/>
          <w:lang w:eastAsia="lv-LV"/>
        </w:rPr>
        <w:t xml:space="preserve"> </w:t>
      </w:r>
      <w:r w:rsidR="00357FBE" w:rsidRPr="00043C99">
        <w:rPr>
          <w:rFonts w:eastAsia="Times New Roman" w:cs="Times New Roman"/>
          <w:szCs w:val="24"/>
          <w:lang w:eastAsia="lv-LV"/>
        </w:rPr>
        <w:t>Noraidāms ir pieteicēju arguments, ka tiesa pārkāpusi</w:t>
      </w:r>
      <w:r w:rsidR="00721CB7">
        <w:rPr>
          <w:rFonts w:eastAsia="Times New Roman" w:cs="Times New Roman"/>
          <w:szCs w:val="24"/>
          <w:lang w:eastAsia="lv-LV"/>
        </w:rPr>
        <w:t xml:space="preserve"> saistošo noteikumu Nr. 153 57. </w:t>
      </w:r>
      <w:r w:rsidR="00357FBE" w:rsidRPr="00043C99">
        <w:rPr>
          <w:rFonts w:eastAsia="Times New Roman" w:cs="Times New Roman"/>
          <w:szCs w:val="24"/>
          <w:lang w:eastAsia="lv-LV"/>
        </w:rPr>
        <w:t xml:space="preserve">un 58.punktu. </w:t>
      </w:r>
    </w:p>
    <w:p w14:paraId="709965FE" w14:textId="1FCCE1F2" w:rsidR="008A7B62" w:rsidRPr="00043C99" w:rsidRDefault="00357FBE" w:rsidP="008A7B62">
      <w:pPr>
        <w:spacing w:after="0" w:line="276" w:lineRule="auto"/>
        <w:ind w:firstLine="567"/>
        <w:jc w:val="both"/>
        <w:rPr>
          <w:rFonts w:cs="Times New Roman"/>
          <w:szCs w:val="24"/>
        </w:rPr>
      </w:pPr>
      <w:r w:rsidRPr="00043C99">
        <w:rPr>
          <w:rFonts w:eastAsia="Times New Roman" w:cs="Times New Roman"/>
          <w:szCs w:val="24"/>
          <w:lang w:eastAsia="lv-LV"/>
        </w:rPr>
        <w:t>Tiesa pareizi secināja, ka minēto</w:t>
      </w:r>
      <w:r w:rsidR="008A7B62" w:rsidRPr="00043C99">
        <w:rPr>
          <w:rFonts w:cs="Times New Roman"/>
          <w:szCs w:val="24"/>
        </w:rPr>
        <w:t xml:space="preserve"> noteikumu 57.punkts noteic primāros kritērijus dzīvokļu istabu skaita nodrošināša</w:t>
      </w:r>
      <w:r w:rsidRPr="00043C99">
        <w:rPr>
          <w:rFonts w:cs="Times New Roman"/>
          <w:szCs w:val="24"/>
        </w:rPr>
        <w:t>nai atkarībā no ģimenē esošo</w:t>
      </w:r>
      <w:r w:rsidR="008A7B62" w:rsidRPr="00043C99">
        <w:rPr>
          <w:rFonts w:cs="Times New Roman"/>
          <w:szCs w:val="24"/>
        </w:rPr>
        <w:t xml:space="preserve"> cilvēk</w:t>
      </w:r>
      <w:r w:rsidRPr="00043C99">
        <w:rPr>
          <w:rFonts w:cs="Times New Roman"/>
          <w:szCs w:val="24"/>
        </w:rPr>
        <w:t xml:space="preserve">u skaita. Savukārt šo noteikumu </w:t>
      </w:r>
      <w:r w:rsidR="008A7B62" w:rsidRPr="00043C99">
        <w:rPr>
          <w:rFonts w:cs="Times New Roman"/>
          <w:szCs w:val="24"/>
        </w:rPr>
        <w:t xml:space="preserve">58.punktā minētie </w:t>
      </w:r>
      <w:r w:rsidRPr="00043C99">
        <w:rPr>
          <w:rFonts w:cs="Times New Roman"/>
          <w:szCs w:val="24"/>
        </w:rPr>
        <w:t>nosacījumi</w:t>
      </w:r>
      <w:r w:rsidR="008A7B62" w:rsidRPr="00043C99">
        <w:rPr>
          <w:rFonts w:cs="Times New Roman"/>
          <w:szCs w:val="24"/>
        </w:rPr>
        <w:t xml:space="preserve"> tiek piemēroti 57.punktā noteiktā ģimenes locekļu skaita </w:t>
      </w:r>
      <w:r w:rsidRPr="00043C99">
        <w:rPr>
          <w:rFonts w:cs="Times New Roman"/>
          <w:szCs w:val="24"/>
        </w:rPr>
        <w:t>ietvaros.</w:t>
      </w:r>
      <w:r w:rsidR="008B4D5C">
        <w:rPr>
          <w:rFonts w:cs="Times New Roman"/>
          <w:szCs w:val="24"/>
        </w:rPr>
        <w:t xml:space="preserve"> </w:t>
      </w:r>
      <w:r w:rsidR="00E70A7C">
        <w:rPr>
          <w:rFonts w:cs="Times New Roman"/>
          <w:szCs w:val="24"/>
        </w:rPr>
        <w:t xml:space="preserve">Minētais </w:t>
      </w:r>
      <w:r w:rsidR="008B4D5C">
        <w:rPr>
          <w:rFonts w:cs="Times New Roman"/>
          <w:szCs w:val="24"/>
        </w:rPr>
        <w:t xml:space="preserve">izriet no 58.punktā iekļautās norādes, ka </w:t>
      </w:r>
      <w:r w:rsidR="00716FF0">
        <w:rPr>
          <w:rFonts w:cs="Times New Roman"/>
          <w:szCs w:val="24"/>
        </w:rPr>
        <w:t>šī punkta</w:t>
      </w:r>
      <w:r w:rsidR="00E70A7C">
        <w:rPr>
          <w:rFonts w:cs="Times New Roman"/>
          <w:szCs w:val="24"/>
        </w:rPr>
        <w:t xml:space="preserve"> </w:t>
      </w:r>
      <w:r w:rsidR="008B4D5C">
        <w:rPr>
          <w:rFonts w:cs="Times New Roman"/>
          <w:szCs w:val="24"/>
        </w:rPr>
        <w:t>nosacījumu</w:t>
      </w:r>
      <w:r w:rsidR="00264701">
        <w:rPr>
          <w:rFonts w:cs="Times New Roman"/>
          <w:szCs w:val="24"/>
        </w:rPr>
        <w:t>s</w:t>
      </w:r>
      <w:r w:rsidR="008B4D5C">
        <w:rPr>
          <w:rFonts w:cs="Times New Roman"/>
          <w:szCs w:val="24"/>
        </w:rPr>
        <w:t xml:space="preserve"> ievēro, piedāvājot dzīvokli atbilstoši 57.punktā noteiktajiem kritērijiem</w:t>
      </w:r>
      <w:r w:rsidR="000E46B3">
        <w:rPr>
          <w:rFonts w:cs="Times New Roman"/>
          <w:szCs w:val="24"/>
        </w:rPr>
        <w:t xml:space="preserve"> jeb, citiem vārdiem</w:t>
      </w:r>
      <w:r w:rsidR="00716FF0">
        <w:rPr>
          <w:rFonts w:cs="Times New Roman"/>
          <w:szCs w:val="24"/>
        </w:rPr>
        <w:t xml:space="preserve"> sakot</w:t>
      </w:r>
      <w:r w:rsidR="000E46B3">
        <w:rPr>
          <w:rFonts w:cs="Times New Roman"/>
          <w:szCs w:val="24"/>
        </w:rPr>
        <w:t xml:space="preserve">, </w:t>
      </w:r>
      <w:r w:rsidR="00E70A7C">
        <w:rPr>
          <w:rFonts w:cs="Times New Roman"/>
          <w:szCs w:val="24"/>
        </w:rPr>
        <w:t xml:space="preserve">iekļaujoties </w:t>
      </w:r>
      <w:r w:rsidR="000E46B3">
        <w:rPr>
          <w:rFonts w:cs="Times New Roman"/>
          <w:szCs w:val="24"/>
        </w:rPr>
        <w:t>57.punktā noteiktajā rāmī.</w:t>
      </w:r>
      <w:r w:rsidR="008A7B62" w:rsidRPr="00043C99">
        <w:rPr>
          <w:rFonts w:cs="Times New Roman"/>
          <w:szCs w:val="24"/>
        </w:rPr>
        <w:t xml:space="preserve"> </w:t>
      </w:r>
      <w:r w:rsidRPr="00043C99">
        <w:rPr>
          <w:rFonts w:cs="Times New Roman"/>
          <w:szCs w:val="24"/>
        </w:rPr>
        <w:t>Respektīvi</w:t>
      </w:r>
      <w:r w:rsidR="008A7B62" w:rsidRPr="00043C99">
        <w:rPr>
          <w:rFonts w:cs="Times New Roman"/>
          <w:szCs w:val="24"/>
        </w:rPr>
        <w:t xml:space="preserve">, ja divistabu dzīvokli var piedāvāt ģimenei, kurā ir </w:t>
      </w:r>
      <w:r w:rsidR="00043C99">
        <w:rPr>
          <w:rFonts w:cs="Times New Roman"/>
          <w:szCs w:val="24"/>
        </w:rPr>
        <w:t>divi līdz pieci</w:t>
      </w:r>
      <w:r w:rsidR="008A7B62" w:rsidRPr="00043C99">
        <w:rPr>
          <w:rFonts w:cs="Times New Roman"/>
          <w:szCs w:val="24"/>
        </w:rPr>
        <w:t xml:space="preserve"> cilvēki, tad kā papildu kritērijs tiek ņemts vērā </w:t>
      </w:r>
      <w:r w:rsidR="00721CB7">
        <w:rPr>
          <w:rFonts w:cs="Times New Roman"/>
          <w:szCs w:val="24"/>
        </w:rPr>
        <w:t xml:space="preserve">noteikumu </w:t>
      </w:r>
      <w:r w:rsidR="008A7B62" w:rsidRPr="00043C99">
        <w:rPr>
          <w:rFonts w:cs="Times New Roman"/>
          <w:szCs w:val="24"/>
        </w:rPr>
        <w:t>58.punkts.</w:t>
      </w:r>
    </w:p>
    <w:p w14:paraId="47EAC273" w14:textId="2BBB83A3" w:rsidR="008A7B62" w:rsidRDefault="008B4D5C" w:rsidP="008A7B62">
      <w:pPr>
        <w:spacing w:after="0" w:line="276" w:lineRule="auto"/>
        <w:ind w:firstLine="567"/>
        <w:jc w:val="both"/>
        <w:rPr>
          <w:rFonts w:cs="Times New Roman"/>
          <w:szCs w:val="24"/>
        </w:rPr>
      </w:pPr>
      <w:r>
        <w:rPr>
          <w:rFonts w:cs="Times New Roman"/>
          <w:szCs w:val="24"/>
        </w:rPr>
        <w:t xml:space="preserve">Lai arī </w:t>
      </w:r>
      <w:r w:rsidR="00D27898">
        <w:rPr>
          <w:rFonts w:cs="Times New Roman"/>
          <w:szCs w:val="24"/>
        </w:rPr>
        <w:t xml:space="preserve">noteikumu </w:t>
      </w:r>
      <w:r w:rsidR="004C1BAE">
        <w:rPr>
          <w:rFonts w:cs="Times New Roman"/>
          <w:szCs w:val="24"/>
        </w:rPr>
        <w:t>58.1.apakšpunkts citstarp paredz, ka ar atsevišķu istabu nodrošināma persona, kura sasniegusi septiņu gadu vecumu (izņemot laulātos), tomēr</w:t>
      </w:r>
      <w:r w:rsidR="00E70A7C">
        <w:rPr>
          <w:rFonts w:cs="Times New Roman"/>
          <w:szCs w:val="24"/>
        </w:rPr>
        <w:t xml:space="preserve"> – kā jau atzīmēts iepriekš –</w:t>
      </w:r>
      <w:r w:rsidR="004C1BAE">
        <w:rPr>
          <w:rFonts w:cs="Times New Roman"/>
          <w:szCs w:val="24"/>
        </w:rPr>
        <w:t xml:space="preserve"> </w:t>
      </w:r>
      <w:r w:rsidR="00E70A7C">
        <w:rPr>
          <w:rFonts w:cs="Times New Roman"/>
          <w:szCs w:val="24"/>
        </w:rPr>
        <w:t xml:space="preserve">ir </w:t>
      </w:r>
      <w:r w:rsidR="004C1BAE">
        <w:rPr>
          <w:rFonts w:cs="Times New Roman"/>
          <w:szCs w:val="24"/>
        </w:rPr>
        <w:t>jāņem vērā</w:t>
      </w:r>
      <w:r w:rsidR="00716FF0">
        <w:rPr>
          <w:rFonts w:cs="Times New Roman"/>
          <w:szCs w:val="24"/>
        </w:rPr>
        <w:t xml:space="preserve"> tas</w:t>
      </w:r>
      <w:r w:rsidR="004C1BAE">
        <w:rPr>
          <w:rFonts w:cs="Times New Roman"/>
          <w:szCs w:val="24"/>
        </w:rPr>
        <w:t xml:space="preserve">, ka </w:t>
      </w:r>
      <w:r w:rsidR="00D27898">
        <w:rPr>
          <w:rFonts w:cs="Times New Roman"/>
          <w:szCs w:val="24"/>
        </w:rPr>
        <w:t>minētā</w:t>
      </w:r>
      <w:r w:rsidR="004C1BAE">
        <w:rPr>
          <w:rFonts w:cs="Times New Roman"/>
          <w:szCs w:val="24"/>
        </w:rPr>
        <w:t xml:space="preserve"> nosacījuma piemērošanu ierobežo 57.punktā noteiktie kritēriji, </w:t>
      </w:r>
      <w:r w:rsidR="00E331A1">
        <w:rPr>
          <w:rFonts w:cs="Times New Roman"/>
          <w:szCs w:val="24"/>
        </w:rPr>
        <w:t xml:space="preserve">kuri </w:t>
      </w:r>
      <w:r w:rsidR="004C1BAE">
        <w:rPr>
          <w:rFonts w:cs="Times New Roman"/>
          <w:szCs w:val="24"/>
        </w:rPr>
        <w:t>nosaka</w:t>
      </w:r>
      <w:r w:rsidR="00D27898">
        <w:rPr>
          <w:rFonts w:cs="Times New Roman"/>
          <w:szCs w:val="24"/>
        </w:rPr>
        <w:t xml:space="preserve"> to</w:t>
      </w:r>
      <w:r w:rsidR="004C1BAE">
        <w:rPr>
          <w:rFonts w:cs="Times New Roman"/>
          <w:szCs w:val="24"/>
        </w:rPr>
        <w:t xml:space="preserve">, cik </w:t>
      </w:r>
      <w:r w:rsidR="002B5B64">
        <w:rPr>
          <w:rFonts w:cs="Times New Roman"/>
          <w:szCs w:val="24"/>
        </w:rPr>
        <w:t>iespējami</w:t>
      </w:r>
      <w:r w:rsidR="004C1BAE">
        <w:rPr>
          <w:rFonts w:cs="Times New Roman"/>
          <w:szCs w:val="24"/>
        </w:rPr>
        <w:t xml:space="preserve"> lielu dzīvokli (istabu skaita ziņā) pašvaldība var piedāvāt ģimenei, ņemot vērā </w:t>
      </w:r>
      <w:r w:rsidR="00E70A7C">
        <w:rPr>
          <w:rFonts w:cs="Times New Roman"/>
          <w:szCs w:val="24"/>
        </w:rPr>
        <w:t>tajā</w:t>
      </w:r>
      <w:r w:rsidR="004C1BAE">
        <w:rPr>
          <w:rFonts w:cs="Times New Roman"/>
          <w:szCs w:val="24"/>
        </w:rPr>
        <w:t xml:space="preserve"> esošo cilvēku</w:t>
      </w:r>
      <w:r w:rsidR="00D27898">
        <w:rPr>
          <w:rFonts w:cs="Times New Roman"/>
          <w:szCs w:val="24"/>
        </w:rPr>
        <w:t xml:space="preserve"> skaitu</w:t>
      </w:r>
      <w:r w:rsidR="004C1BAE">
        <w:rPr>
          <w:rFonts w:cs="Times New Roman"/>
          <w:szCs w:val="24"/>
        </w:rPr>
        <w:t>. Tādējādi</w:t>
      </w:r>
      <w:r w:rsidR="00D27898">
        <w:rPr>
          <w:rFonts w:cs="Times New Roman"/>
          <w:szCs w:val="24"/>
        </w:rPr>
        <w:t>,</w:t>
      </w:r>
      <w:r w:rsidR="004C1BAE">
        <w:rPr>
          <w:rFonts w:cs="Times New Roman"/>
          <w:szCs w:val="24"/>
        </w:rPr>
        <w:t xml:space="preserve"> lai arī </w:t>
      </w:r>
      <w:r w:rsidR="00E70A7C">
        <w:rPr>
          <w:rFonts w:cs="Times New Roman"/>
          <w:szCs w:val="24"/>
        </w:rPr>
        <w:t>konkrētajā</w:t>
      </w:r>
      <w:r w:rsidR="008A7B62" w:rsidRPr="00043C99">
        <w:rPr>
          <w:rFonts w:cs="Times New Roman"/>
          <w:szCs w:val="24"/>
        </w:rPr>
        <w:t xml:space="preserve"> situācijā</w:t>
      </w:r>
      <w:r w:rsidR="00264701">
        <w:rPr>
          <w:rFonts w:cs="Times New Roman"/>
          <w:szCs w:val="24"/>
        </w:rPr>
        <w:t xml:space="preserve"> </w:t>
      </w:r>
      <w:r w:rsidR="00043C99" w:rsidRPr="00043C99">
        <w:rPr>
          <w:rFonts w:cs="Times New Roman"/>
          <w:szCs w:val="24"/>
        </w:rPr>
        <w:t>palīdzību lūdz ģimene, kurā ir trīs pilngadīgas, dažādas paaudzes</w:t>
      </w:r>
      <w:r w:rsidR="004B6A49">
        <w:rPr>
          <w:rFonts w:cs="Times New Roman"/>
          <w:szCs w:val="24"/>
        </w:rPr>
        <w:t xml:space="preserve"> un dzimuma personas (</w:t>
      </w:r>
      <w:r w:rsidR="00043C99" w:rsidRPr="00043C99">
        <w:rPr>
          <w:rFonts w:cs="Times New Roman"/>
          <w:szCs w:val="24"/>
        </w:rPr>
        <w:t xml:space="preserve">māte, meita un mazdēls), </w:t>
      </w:r>
      <w:r w:rsidR="00E70A7C">
        <w:rPr>
          <w:rFonts w:cs="Times New Roman"/>
          <w:szCs w:val="24"/>
        </w:rPr>
        <w:t>Augstākā tiesa atzīst, ka</w:t>
      </w:r>
      <w:r w:rsidR="00716FF0">
        <w:rPr>
          <w:rFonts w:cs="Times New Roman"/>
          <w:szCs w:val="24"/>
        </w:rPr>
        <w:t>,</w:t>
      </w:r>
      <w:r w:rsidR="00E70A7C">
        <w:rPr>
          <w:rFonts w:cs="Times New Roman"/>
          <w:szCs w:val="24"/>
        </w:rPr>
        <w:t xml:space="preserve"> </w:t>
      </w:r>
      <w:r w:rsidR="008A7B62" w:rsidRPr="00043C99">
        <w:rPr>
          <w:rFonts w:cs="Times New Roman"/>
          <w:szCs w:val="24"/>
        </w:rPr>
        <w:t>piedāvā</w:t>
      </w:r>
      <w:r w:rsidR="00264701">
        <w:rPr>
          <w:rFonts w:cs="Times New Roman"/>
          <w:szCs w:val="24"/>
        </w:rPr>
        <w:t>jot</w:t>
      </w:r>
      <w:r w:rsidR="008A7B62" w:rsidRPr="00043C99">
        <w:rPr>
          <w:rFonts w:cs="Times New Roman"/>
          <w:szCs w:val="24"/>
        </w:rPr>
        <w:t xml:space="preserve"> </w:t>
      </w:r>
      <w:r w:rsidR="007016BC">
        <w:rPr>
          <w:rFonts w:cs="Times New Roman"/>
          <w:szCs w:val="24"/>
        </w:rPr>
        <w:t xml:space="preserve">pieteicējiem </w:t>
      </w:r>
      <w:r w:rsidR="00043C99" w:rsidRPr="00043C99">
        <w:rPr>
          <w:rFonts w:cs="Times New Roman"/>
          <w:szCs w:val="24"/>
        </w:rPr>
        <w:t xml:space="preserve">izīrēšanai </w:t>
      </w:r>
      <w:r w:rsidR="008A7B62" w:rsidRPr="00043C99">
        <w:rPr>
          <w:rFonts w:cs="Times New Roman"/>
          <w:szCs w:val="24"/>
        </w:rPr>
        <w:t xml:space="preserve">divistabu dzīvokli, </w:t>
      </w:r>
      <w:r w:rsidR="00043C99" w:rsidRPr="00043C99">
        <w:rPr>
          <w:rFonts w:cs="Times New Roman"/>
          <w:szCs w:val="24"/>
        </w:rPr>
        <w:t>nav konstatējama neatbilstība s</w:t>
      </w:r>
      <w:r w:rsidR="008A7B62" w:rsidRPr="00043C99">
        <w:rPr>
          <w:rFonts w:cs="Times New Roman"/>
          <w:szCs w:val="24"/>
        </w:rPr>
        <w:t>aistošo noteikumu Nr.</w:t>
      </w:r>
      <w:r w:rsidR="00043C99" w:rsidRPr="00043C99">
        <w:rPr>
          <w:rFonts w:cs="Times New Roman"/>
          <w:szCs w:val="24"/>
        </w:rPr>
        <w:t> </w:t>
      </w:r>
      <w:r w:rsidR="00043C99">
        <w:rPr>
          <w:rFonts w:cs="Times New Roman"/>
          <w:szCs w:val="24"/>
        </w:rPr>
        <w:t>153 57. un 58.punkta prasībām</w:t>
      </w:r>
      <w:r w:rsidR="008A7B62" w:rsidRPr="00043C99">
        <w:rPr>
          <w:rFonts w:cs="Times New Roman"/>
          <w:szCs w:val="24"/>
        </w:rPr>
        <w:t>.</w:t>
      </w:r>
    </w:p>
    <w:p w14:paraId="005797FD" w14:textId="77777777" w:rsidR="002B5B64" w:rsidRDefault="002B5B64" w:rsidP="008A7B62">
      <w:pPr>
        <w:spacing w:after="0" w:line="276" w:lineRule="auto"/>
        <w:ind w:firstLine="567"/>
        <w:jc w:val="both"/>
        <w:rPr>
          <w:rFonts w:cs="Times New Roman"/>
          <w:szCs w:val="24"/>
        </w:rPr>
      </w:pPr>
    </w:p>
    <w:p w14:paraId="33374E90" w14:textId="1B0BA539" w:rsidR="00114F6D" w:rsidRPr="00DF647E" w:rsidRDefault="00114F6D" w:rsidP="008A7B62">
      <w:pPr>
        <w:spacing w:after="0" w:line="276" w:lineRule="auto"/>
        <w:ind w:firstLine="567"/>
        <w:jc w:val="both"/>
        <w:rPr>
          <w:rFonts w:cs="Times New Roman"/>
          <w:szCs w:val="24"/>
        </w:rPr>
      </w:pPr>
      <w:r>
        <w:rPr>
          <w:rFonts w:cs="Times New Roman"/>
          <w:szCs w:val="24"/>
        </w:rPr>
        <w:t xml:space="preserve">[11] </w:t>
      </w:r>
      <w:r w:rsidR="00C45784">
        <w:rPr>
          <w:rFonts w:cs="Times New Roman"/>
          <w:szCs w:val="24"/>
        </w:rPr>
        <w:t>Vienlaikus</w:t>
      </w:r>
      <w:r w:rsidR="00A921EA">
        <w:rPr>
          <w:rFonts w:cs="Times New Roman"/>
          <w:szCs w:val="24"/>
        </w:rPr>
        <w:t xml:space="preserve"> Augstākā tiesa vērš uzmanību</w:t>
      </w:r>
      <w:r w:rsidR="00F92CD6">
        <w:rPr>
          <w:rFonts w:cs="Times New Roman"/>
          <w:szCs w:val="24"/>
        </w:rPr>
        <w:t xml:space="preserve">, ka </w:t>
      </w:r>
      <w:r w:rsidR="00E830D6">
        <w:rPr>
          <w:rFonts w:cs="Times New Roman"/>
          <w:szCs w:val="24"/>
        </w:rPr>
        <w:t xml:space="preserve">pietiekama dzīvojamā platība </w:t>
      </w:r>
      <w:r w:rsidR="00A15187">
        <w:rPr>
          <w:rFonts w:cs="Times New Roman"/>
          <w:szCs w:val="24"/>
        </w:rPr>
        <w:t>ir</w:t>
      </w:r>
      <w:r w:rsidR="00D95F38">
        <w:rPr>
          <w:rFonts w:cs="Times New Roman"/>
          <w:szCs w:val="24"/>
        </w:rPr>
        <w:t xml:space="preserve"> </w:t>
      </w:r>
      <w:r w:rsidR="00412511">
        <w:rPr>
          <w:rFonts w:cs="Times New Roman"/>
          <w:szCs w:val="24"/>
        </w:rPr>
        <w:t>svarīgs</w:t>
      </w:r>
      <w:r w:rsidR="00DF6EB8">
        <w:rPr>
          <w:rFonts w:cs="Times New Roman"/>
          <w:szCs w:val="24"/>
        </w:rPr>
        <w:t xml:space="preserve"> </w:t>
      </w:r>
      <w:r w:rsidR="00A15187">
        <w:rPr>
          <w:rFonts w:cs="Times New Roman"/>
          <w:szCs w:val="24"/>
        </w:rPr>
        <w:t>mājokļa kvalitāt</w:t>
      </w:r>
      <w:r w:rsidR="00371896">
        <w:rPr>
          <w:rFonts w:cs="Times New Roman"/>
          <w:szCs w:val="24"/>
        </w:rPr>
        <w:t>i</w:t>
      </w:r>
      <w:r w:rsidR="008A72A7">
        <w:rPr>
          <w:rFonts w:cs="Times New Roman"/>
          <w:szCs w:val="24"/>
        </w:rPr>
        <w:t xml:space="preserve"> raksturojošs</w:t>
      </w:r>
      <w:r w:rsidR="00E830D6">
        <w:rPr>
          <w:rFonts w:cs="Times New Roman"/>
          <w:szCs w:val="24"/>
        </w:rPr>
        <w:t xml:space="preserve"> </w:t>
      </w:r>
      <w:r w:rsidR="00A15187">
        <w:rPr>
          <w:rFonts w:cs="Times New Roman"/>
          <w:szCs w:val="24"/>
        </w:rPr>
        <w:t>elements</w:t>
      </w:r>
      <w:r w:rsidR="00F92CD6">
        <w:rPr>
          <w:rFonts w:cs="Times New Roman"/>
          <w:szCs w:val="24"/>
        </w:rPr>
        <w:t>.</w:t>
      </w:r>
      <w:r w:rsidR="00A921EA">
        <w:rPr>
          <w:rFonts w:cs="Times New Roman"/>
          <w:szCs w:val="24"/>
        </w:rPr>
        <w:t xml:space="preserve"> </w:t>
      </w:r>
      <w:r w:rsidR="00C45784">
        <w:rPr>
          <w:rFonts w:cs="Times New Roman"/>
          <w:szCs w:val="24"/>
        </w:rPr>
        <w:t>Šajā saistībā, l</w:t>
      </w:r>
      <w:r w:rsidR="003B4B46">
        <w:rPr>
          <w:rFonts w:cs="Times New Roman"/>
          <w:szCs w:val="24"/>
        </w:rPr>
        <w:t xml:space="preserve">ai </w:t>
      </w:r>
      <w:r w:rsidR="004E2F3F">
        <w:rPr>
          <w:rFonts w:cs="Times New Roman"/>
          <w:szCs w:val="24"/>
        </w:rPr>
        <w:t>ra</w:t>
      </w:r>
      <w:r w:rsidR="003B4B46">
        <w:rPr>
          <w:rFonts w:cs="Times New Roman"/>
          <w:szCs w:val="24"/>
        </w:rPr>
        <w:t>ksturotu</w:t>
      </w:r>
      <w:r w:rsidR="004E2F3F">
        <w:rPr>
          <w:rFonts w:cs="Times New Roman"/>
          <w:szCs w:val="24"/>
        </w:rPr>
        <w:t xml:space="preserve"> mājsaimniecību pārapdzīvotības jautājumu, </w:t>
      </w:r>
      <w:r w:rsidR="003B4B46">
        <w:rPr>
          <w:rFonts w:cs="Times New Roman"/>
          <w:szCs w:val="24"/>
        </w:rPr>
        <w:t>Eiropas Savienības Statistikas birojs (</w:t>
      </w:r>
      <w:r w:rsidR="003B4B46" w:rsidRPr="00371896">
        <w:rPr>
          <w:rFonts w:cs="Times New Roman"/>
          <w:i/>
          <w:szCs w:val="24"/>
        </w:rPr>
        <w:t>Eurostat</w:t>
      </w:r>
      <w:r w:rsidR="003B4B46">
        <w:rPr>
          <w:rFonts w:cs="Times New Roman"/>
          <w:szCs w:val="24"/>
        </w:rPr>
        <w:t xml:space="preserve">) </w:t>
      </w:r>
      <w:r w:rsidR="004E2F3F">
        <w:rPr>
          <w:rFonts w:cs="Times New Roman"/>
          <w:szCs w:val="24"/>
        </w:rPr>
        <w:t xml:space="preserve">ir </w:t>
      </w:r>
      <w:r w:rsidR="008A7160">
        <w:rPr>
          <w:rFonts w:cs="Times New Roman"/>
          <w:szCs w:val="24"/>
        </w:rPr>
        <w:t>izstrādājis</w:t>
      </w:r>
      <w:r w:rsidR="004E2F3F">
        <w:rPr>
          <w:rFonts w:cs="Times New Roman"/>
          <w:szCs w:val="24"/>
        </w:rPr>
        <w:t xml:space="preserve"> </w:t>
      </w:r>
      <w:r w:rsidR="008A72A7">
        <w:rPr>
          <w:rFonts w:cs="Times New Roman"/>
          <w:szCs w:val="24"/>
        </w:rPr>
        <w:t>kritērijus</w:t>
      </w:r>
      <w:r w:rsidR="00DB7F29">
        <w:rPr>
          <w:rFonts w:cs="Times New Roman"/>
          <w:szCs w:val="24"/>
        </w:rPr>
        <w:t xml:space="preserve"> minim</w:t>
      </w:r>
      <w:r w:rsidR="00E830D6">
        <w:rPr>
          <w:rFonts w:cs="Times New Roman"/>
          <w:szCs w:val="24"/>
        </w:rPr>
        <w:t>āl</w:t>
      </w:r>
      <w:r w:rsidR="00371896">
        <w:rPr>
          <w:rFonts w:cs="Times New Roman"/>
          <w:szCs w:val="24"/>
        </w:rPr>
        <w:t>ā</w:t>
      </w:r>
      <w:r w:rsidR="001A77EC">
        <w:rPr>
          <w:rFonts w:cs="Times New Roman"/>
          <w:szCs w:val="24"/>
        </w:rPr>
        <w:t xml:space="preserve"> istabu skaita</w:t>
      </w:r>
      <w:r w:rsidR="00E830D6">
        <w:rPr>
          <w:rFonts w:cs="Times New Roman"/>
          <w:szCs w:val="24"/>
        </w:rPr>
        <w:t xml:space="preserve"> noteikšanai </w:t>
      </w:r>
      <w:r w:rsidR="00D95F38">
        <w:rPr>
          <w:rFonts w:cs="Times New Roman"/>
          <w:szCs w:val="24"/>
        </w:rPr>
        <w:t>mājsaimniecīb</w:t>
      </w:r>
      <w:r w:rsidR="00412511">
        <w:rPr>
          <w:rFonts w:cs="Times New Roman"/>
          <w:szCs w:val="24"/>
        </w:rPr>
        <w:t>ā</w:t>
      </w:r>
      <w:r w:rsidR="00A15187">
        <w:rPr>
          <w:rFonts w:cs="Times New Roman"/>
          <w:szCs w:val="24"/>
        </w:rPr>
        <w:t xml:space="preserve">, </w:t>
      </w:r>
      <w:r w:rsidR="006A0C94">
        <w:rPr>
          <w:rFonts w:cs="Times New Roman"/>
          <w:szCs w:val="24"/>
        </w:rPr>
        <w:t xml:space="preserve">par pamatu ņemot vērā </w:t>
      </w:r>
      <w:r w:rsidR="00E830D6">
        <w:rPr>
          <w:rFonts w:cs="Times New Roman"/>
          <w:szCs w:val="24"/>
        </w:rPr>
        <w:t>personu vecum</w:t>
      </w:r>
      <w:r w:rsidR="006A0C94">
        <w:rPr>
          <w:rFonts w:cs="Times New Roman"/>
          <w:szCs w:val="24"/>
        </w:rPr>
        <w:t>u</w:t>
      </w:r>
      <w:r w:rsidR="00E830D6">
        <w:rPr>
          <w:rFonts w:cs="Times New Roman"/>
          <w:szCs w:val="24"/>
        </w:rPr>
        <w:t>, dzimum</w:t>
      </w:r>
      <w:r w:rsidR="001A77EC">
        <w:rPr>
          <w:rFonts w:cs="Times New Roman"/>
          <w:szCs w:val="24"/>
        </w:rPr>
        <w:t>u</w:t>
      </w:r>
      <w:r w:rsidR="00A15187">
        <w:rPr>
          <w:rFonts w:cs="Times New Roman"/>
          <w:szCs w:val="24"/>
        </w:rPr>
        <w:t xml:space="preserve"> un </w:t>
      </w:r>
      <w:r w:rsidR="00D95F38">
        <w:rPr>
          <w:rFonts w:cs="Times New Roman"/>
          <w:szCs w:val="24"/>
        </w:rPr>
        <w:t xml:space="preserve">viņu </w:t>
      </w:r>
      <w:r w:rsidR="00A15187">
        <w:rPr>
          <w:rFonts w:cs="Times New Roman"/>
          <w:szCs w:val="24"/>
        </w:rPr>
        <w:t>sasvstarpēj</w:t>
      </w:r>
      <w:r w:rsidR="00AE0821">
        <w:rPr>
          <w:rFonts w:cs="Times New Roman"/>
          <w:szCs w:val="24"/>
        </w:rPr>
        <w:t>o saikni</w:t>
      </w:r>
      <w:r w:rsidR="008A7160">
        <w:rPr>
          <w:rFonts w:cs="Times New Roman"/>
          <w:szCs w:val="24"/>
        </w:rPr>
        <w:t xml:space="preserve"> (sk. </w:t>
      </w:r>
      <w:hyperlink r:id="rId8" w:history="1">
        <w:r w:rsidR="008A7160" w:rsidRPr="00371896">
          <w:rPr>
            <w:rStyle w:val="Hyperlink"/>
            <w:rFonts w:cs="Times New Roman"/>
            <w:i/>
            <w:szCs w:val="24"/>
          </w:rPr>
          <w:t>https://ec.europa.eu/eurostat/statistics-explained/index.php/Glossary:Overcrowding_rate</w:t>
        </w:r>
      </w:hyperlink>
      <w:r w:rsidR="008A7160">
        <w:rPr>
          <w:rFonts w:cs="Times New Roman"/>
          <w:szCs w:val="24"/>
        </w:rPr>
        <w:t>)</w:t>
      </w:r>
      <w:r w:rsidR="00A15187">
        <w:rPr>
          <w:rFonts w:cs="Times New Roman"/>
          <w:szCs w:val="24"/>
        </w:rPr>
        <w:t>.</w:t>
      </w:r>
      <w:r w:rsidR="006A0C94">
        <w:rPr>
          <w:rFonts w:cs="Times New Roman"/>
          <w:szCs w:val="24"/>
        </w:rPr>
        <w:t xml:space="preserve"> A</w:t>
      </w:r>
      <w:r w:rsidR="001A77EC">
        <w:rPr>
          <w:rFonts w:cs="Times New Roman"/>
          <w:szCs w:val="24"/>
        </w:rPr>
        <w:t xml:space="preserve">tbilstoši </w:t>
      </w:r>
      <w:r w:rsidR="00BD32B3">
        <w:rPr>
          <w:rFonts w:cs="Times New Roman"/>
          <w:szCs w:val="24"/>
        </w:rPr>
        <w:t>šai metodikai</w:t>
      </w:r>
      <w:r w:rsidR="006A0C94">
        <w:rPr>
          <w:rFonts w:cs="Times New Roman"/>
          <w:szCs w:val="24"/>
        </w:rPr>
        <w:t xml:space="preserve"> </w:t>
      </w:r>
      <w:r w:rsidR="00E830D6">
        <w:rPr>
          <w:rFonts w:cs="Times New Roman"/>
          <w:szCs w:val="24"/>
        </w:rPr>
        <w:t>mājsaimniec</w:t>
      </w:r>
      <w:r w:rsidR="008A7160">
        <w:rPr>
          <w:rFonts w:cs="Times New Roman"/>
          <w:szCs w:val="24"/>
        </w:rPr>
        <w:t>ī</w:t>
      </w:r>
      <w:r w:rsidR="00BD32B3">
        <w:rPr>
          <w:rFonts w:cs="Times New Roman"/>
          <w:szCs w:val="24"/>
        </w:rPr>
        <w:t>bu</w:t>
      </w:r>
      <w:r w:rsidR="00930400">
        <w:rPr>
          <w:rFonts w:cs="Times New Roman"/>
          <w:szCs w:val="24"/>
        </w:rPr>
        <w:t xml:space="preserve"> </w:t>
      </w:r>
      <w:r w:rsidR="001A77EC">
        <w:rPr>
          <w:rFonts w:cs="Times New Roman"/>
          <w:szCs w:val="24"/>
        </w:rPr>
        <w:t>par pārapdzīvotu</w:t>
      </w:r>
      <w:r w:rsidR="009F223C">
        <w:rPr>
          <w:rFonts w:cs="Times New Roman"/>
          <w:szCs w:val="24"/>
        </w:rPr>
        <w:t xml:space="preserve"> </w:t>
      </w:r>
      <w:r w:rsidR="00BD32B3">
        <w:rPr>
          <w:rFonts w:cs="Times New Roman"/>
          <w:szCs w:val="24"/>
        </w:rPr>
        <w:t>uzskata</w:t>
      </w:r>
      <w:r w:rsidR="00E830D6">
        <w:rPr>
          <w:rFonts w:cs="Times New Roman"/>
          <w:szCs w:val="24"/>
        </w:rPr>
        <w:t>, ja</w:t>
      </w:r>
      <w:r w:rsidR="009F223C">
        <w:rPr>
          <w:rFonts w:cs="Times New Roman"/>
          <w:szCs w:val="24"/>
        </w:rPr>
        <w:t>, piemēram,</w:t>
      </w:r>
      <w:r w:rsidR="00E830D6">
        <w:rPr>
          <w:rFonts w:cs="Times New Roman"/>
          <w:szCs w:val="24"/>
        </w:rPr>
        <w:t xml:space="preserve"> </w:t>
      </w:r>
      <w:r w:rsidR="008A7160">
        <w:rPr>
          <w:rFonts w:cs="Times New Roman"/>
          <w:szCs w:val="24"/>
        </w:rPr>
        <w:t>person</w:t>
      </w:r>
      <w:r w:rsidR="003B4B46">
        <w:rPr>
          <w:rFonts w:cs="Times New Roman"/>
          <w:szCs w:val="24"/>
        </w:rPr>
        <w:t>a</w:t>
      </w:r>
      <w:r w:rsidR="006A0C94">
        <w:rPr>
          <w:rFonts w:cs="Times New Roman"/>
          <w:szCs w:val="24"/>
        </w:rPr>
        <w:t>, kura</w:t>
      </w:r>
      <w:r w:rsidR="00C45784">
        <w:rPr>
          <w:rFonts w:cs="Times New Roman"/>
          <w:szCs w:val="24"/>
        </w:rPr>
        <w:t xml:space="preserve"> sasniegu</w:t>
      </w:r>
      <w:r w:rsidR="006A0C94">
        <w:rPr>
          <w:rFonts w:cs="Times New Roman"/>
          <w:szCs w:val="24"/>
        </w:rPr>
        <w:t>si</w:t>
      </w:r>
      <w:r w:rsidR="001A77EC">
        <w:rPr>
          <w:rFonts w:cs="Times New Roman"/>
          <w:szCs w:val="24"/>
        </w:rPr>
        <w:t xml:space="preserve"> 18 gadu vecumu (izņemot pieauguš</w:t>
      </w:r>
      <w:r w:rsidR="00C45784">
        <w:rPr>
          <w:rFonts w:cs="Times New Roman"/>
          <w:szCs w:val="24"/>
        </w:rPr>
        <w:t>o</w:t>
      </w:r>
      <w:r w:rsidR="001A77EC">
        <w:rPr>
          <w:rFonts w:cs="Times New Roman"/>
          <w:szCs w:val="24"/>
        </w:rPr>
        <w:t xml:space="preserve"> pāri)</w:t>
      </w:r>
      <w:r w:rsidR="00C6347F">
        <w:rPr>
          <w:rFonts w:cs="Times New Roman"/>
          <w:szCs w:val="24"/>
        </w:rPr>
        <w:t xml:space="preserve">, </w:t>
      </w:r>
      <w:r w:rsidR="008A72A7">
        <w:rPr>
          <w:rFonts w:cs="Times New Roman"/>
          <w:szCs w:val="24"/>
        </w:rPr>
        <w:t>netiek</w:t>
      </w:r>
      <w:r w:rsidR="00C6347F">
        <w:rPr>
          <w:rFonts w:cs="Times New Roman"/>
          <w:szCs w:val="24"/>
        </w:rPr>
        <w:t xml:space="preserve"> nodrošināta </w:t>
      </w:r>
      <w:r w:rsidR="00080422">
        <w:rPr>
          <w:rFonts w:cs="Times New Roman"/>
          <w:szCs w:val="24"/>
        </w:rPr>
        <w:t xml:space="preserve">ar </w:t>
      </w:r>
      <w:r w:rsidR="00C6347F">
        <w:rPr>
          <w:rFonts w:cs="Times New Roman"/>
          <w:szCs w:val="24"/>
        </w:rPr>
        <w:t>atsevišķ</w:t>
      </w:r>
      <w:r w:rsidR="00080422">
        <w:rPr>
          <w:rFonts w:cs="Times New Roman"/>
          <w:szCs w:val="24"/>
        </w:rPr>
        <w:t>u</w:t>
      </w:r>
      <w:r w:rsidR="00C6347F">
        <w:rPr>
          <w:rFonts w:cs="Times New Roman"/>
          <w:szCs w:val="24"/>
        </w:rPr>
        <w:t xml:space="preserve"> istab</w:t>
      </w:r>
      <w:r w:rsidR="00080422">
        <w:rPr>
          <w:rFonts w:cs="Times New Roman"/>
          <w:szCs w:val="24"/>
        </w:rPr>
        <w:t>u</w:t>
      </w:r>
      <w:r w:rsidR="00C6347F">
        <w:rPr>
          <w:rFonts w:cs="Times New Roman"/>
          <w:szCs w:val="24"/>
        </w:rPr>
        <w:t xml:space="preserve">. </w:t>
      </w:r>
      <w:r w:rsidR="003B4B46">
        <w:rPr>
          <w:rFonts w:cs="Times New Roman"/>
          <w:szCs w:val="24"/>
        </w:rPr>
        <w:t>Tādējādi</w:t>
      </w:r>
      <w:r w:rsidR="00C45784">
        <w:rPr>
          <w:rFonts w:cs="Times New Roman"/>
          <w:szCs w:val="24"/>
        </w:rPr>
        <w:t>,</w:t>
      </w:r>
      <w:r w:rsidR="003B4B46">
        <w:rPr>
          <w:rFonts w:cs="Times New Roman"/>
          <w:szCs w:val="24"/>
        </w:rPr>
        <w:t xml:space="preserve"> </w:t>
      </w:r>
      <w:r w:rsidR="00C45784">
        <w:rPr>
          <w:rFonts w:cs="Times New Roman"/>
          <w:szCs w:val="24"/>
        </w:rPr>
        <w:t xml:space="preserve">aplūkojot </w:t>
      </w:r>
      <w:r w:rsidR="006A0C94">
        <w:rPr>
          <w:rFonts w:cs="Times New Roman"/>
          <w:szCs w:val="24"/>
        </w:rPr>
        <w:t>lietā esošo</w:t>
      </w:r>
      <w:r w:rsidR="00C45784">
        <w:rPr>
          <w:rFonts w:cs="Times New Roman"/>
          <w:szCs w:val="24"/>
        </w:rPr>
        <w:t xml:space="preserve"> situāciju no pārapdzīvotības perspektīvas</w:t>
      </w:r>
      <w:r w:rsidR="003B4B46">
        <w:rPr>
          <w:rFonts w:cs="Times New Roman"/>
          <w:szCs w:val="24"/>
        </w:rPr>
        <w:t xml:space="preserve">, </w:t>
      </w:r>
      <w:r w:rsidR="00C45784">
        <w:rPr>
          <w:rFonts w:cs="Times New Roman"/>
          <w:szCs w:val="24"/>
        </w:rPr>
        <w:t xml:space="preserve">var </w:t>
      </w:r>
      <w:r w:rsidR="00AE0821">
        <w:rPr>
          <w:rFonts w:cs="Times New Roman"/>
          <w:szCs w:val="24"/>
        </w:rPr>
        <w:t>secināt</w:t>
      </w:r>
      <w:r w:rsidR="00930400">
        <w:rPr>
          <w:rFonts w:cs="Times New Roman"/>
          <w:szCs w:val="24"/>
        </w:rPr>
        <w:t xml:space="preserve">, ka pieteicējiem tiek </w:t>
      </w:r>
      <w:r w:rsidR="003B4B46">
        <w:rPr>
          <w:rFonts w:cs="Times New Roman"/>
          <w:szCs w:val="24"/>
        </w:rPr>
        <w:t>piedāv</w:t>
      </w:r>
      <w:r w:rsidR="00C45784">
        <w:rPr>
          <w:rFonts w:cs="Times New Roman"/>
          <w:szCs w:val="24"/>
        </w:rPr>
        <w:t>āts</w:t>
      </w:r>
      <w:r w:rsidR="003B4B46">
        <w:rPr>
          <w:rFonts w:cs="Times New Roman"/>
          <w:szCs w:val="24"/>
        </w:rPr>
        <w:t xml:space="preserve"> </w:t>
      </w:r>
      <w:r w:rsidR="00C45784">
        <w:rPr>
          <w:rFonts w:cs="Times New Roman"/>
          <w:szCs w:val="24"/>
        </w:rPr>
        <w:t>izīrēšanai</w:t>
      </w:r>
      <w:r w:rsidR="003B4B46">
        <w:rPr>
          <w:rFonts w:cs="Times New Roman"/>
          <w:szCs w:val="24"/>
        </w:rPr>
        <w:t xml:space="preserve"> </w:t>
      </w:r>
      <w:r w:rsidR="009F223C">
        <w:rPr>
          <w:rFonts w:cs="Times New Roman"/>
          <w:szCs w:val="24"/>
        </w:rPr>
        <w:t xml:space="preserve">tāds </w:t>
      </w:r>
      <w:r w:rsidR="003B4B46">
        <w:rPr>
          <w:rFonts w:cs="Times New Roman"/>
          <w:szCs w:val="24"/>
        </w:rPr>
        <w:t>dzīvok</w:t>
      </w:r>
      <w:r w:rsidR="00C45784">
        <w:rPr>
          <w:rFonts w:cs="Times New Roman"/>
          <w:szCs w:val="24"/>
        </w:rPr>
        <w:t>lis</w:t>
      </w:r>
      <w:r w:rsidR="00B27E7C">
        <w:rPr>
          <w:rFonts w:cs="Times New Roman"/>
          <w:szCs w:val="24"/>
        </w:rPr>
        <w:t xml:space="preserve">, </w:t>
      </w:r>
      <w:r w:rsidR="00BD32B3">
        <w:rPr>
          <w:rFonts w:cs="Times New Roman"/>
          <w:szCs w:val="24"/>
        </w:rPr>
        <w:t>kas</w:t>
      </w:r>
      <w:r w:rsidR="00930400">
        <w:rPr>
          <w:rFonts w:cs="Times New Roman"/>
          <w:szCs w:val="24"/>
        </w:rPr>
        <w:t xml:space="preserve"> </w:t>
      </w:r>
      <w:r w:rsidR="000B2C35">
        <w:rPr>
          <w:rFonts w:cs="Times New Roman"/>
          <w:szCs w:val="24"/>
        </w:rPr>
        <w:t xml:space="preserve">saskaņā ar šiem kritērijiem </w:t>
      </w:r>
      <w:r w:rsidR="00BD32B3">
        <w:rPr>
          <w:rFonts w:cs="Times New Roman"/>
          <w:szCs w:val="24"/>
        </w:rPr>
        <w:t>atbilst pārapdzīvotas mājsaimniecības pazīmēm</w:t>
      </w:r>
      <w:r w:rsidR="00930400">
        <w:rPr>
          <w:rFonts w:cs="Times New Roman"/>
          <w:szCs w:val="24"/>
        </w:rPr>
        <w:t xml:space="preserve">. </w:t>
      </w:r>
      <w:r w:rsidR="00B27E7C">
        <w:rPr>
          <w:rFonts w:cs="Times New Roman"/>
          <w:szCs w:val="24"/>
        </w:rPr>
        <w:t xml:space="preserve">Tomēr jāpatur prātā, ka </w:t>
      </w:r>
      <w:r w:rsidR="00BD32B3">
        <w:rPr>
          <w:rFonts w:cs="Times New Roman"/>
          <w:szCs w:val="24"/>
        </w:rPr>
        <w:t xml:space="preserve">minētie kritēriji </w:t>
      </w:r>
      <w:r w:rsidR="009F223C">
        <w:rPr>
          <w:rFonts w:cs="Times New Roman"/>
          <w:szCs w:val="24"/>
        </w:rPr>
        <w:t xml:space="preserve">pirmām kārtām ir </w:t>
      </w:r>
      <w:r w:rsidR="00BD32B3">
        <w:rPr>
          <w:rFonts w:cs="Times New Roman"/>
          <w:szCs w:val="24"/>
        </w:rPr>
        <w:t xml:space="preserve">noteikti, lai statistikas nolūkos būtu iespējams apkopot </w:t>
      </w:r>
      <w:r w:rsidR="009F223C">
        <w:rPr>
          <w:rFonts w:cs="Times New Roman"/>
          <w:szCs w:val="24"/>
        </w:rPr>
        <w:t xml:space="preserve">un sniegt </w:t>
      </w:r>
      <w:r w:rsidR="00BD32B3">
        <w:rPr>
          <w:rFonts w:cs="Times New Roman"/>
          <w:szCs w:val="24"/>
        </w:rPr>
        <w:t>datus</w:t>
      </w:r>
      <w:r w:rsidR="009F223C">
        <w:rPr>
          <w:rFonts w:cs="Times New Roman"/>
          <w:szCs w:val="24"/>
        </w:rPr>
        <w:t xml:space="preserve">, nevis lai </w:t>
      </w:r>
      <w:r w:rsidR="000B2C35">
        <w:rPr>
          <w:rFonts w:cs="Times New Roman"/>
          <w:szCs w:val="24"/>
        </w:rPr>
        <w:t xml:space="preserve">dalībvalstīm </w:t>
      </w:r>
      <w:r w:rsidR="009F223C">
        <w:rPr>
          <w:rFonts w:cs="Times New Roman"/>
          <w:szCs w:val="24"/>
        </w:rPr>
        <w:t>noteiktu juridiski saistošus priekšrakstus</w:t>
      </w:r>
      <w:r w:rsidR="00BD32B3">
        <w:rPr>
          <w:rFonts w:cs="Times New Roman"/>
          <w:szCs w:val="24"/>
        </w:rPr>
        <w:t>.</w:t>
      </w:r>
      <w:r w:rsidR="009F223C">
        <w:rPr>
          <w:rFonts w:cs="Times New Roman"/>
          <w:szCs w:val="24"/>
        </w:rPr>
        <w:t xml:space="preserve"> </w:t>
      </w:r>
      <w:r w:rsidR="00BD32B3">
        <w:rPr>
          <w:rFonts w:cs="Times New Roman"/>
          <w:szCs w:val="24"/>
        </w:rPr>
        <w:t>Tādējādi</w:t>
      </w:r>
      <w:r w:rsidR="00930400">
        <w:rPr>
          <w:rFonts w:cs="Times New Roman"/>
          <w:szCs w:val="24"/>
        </w:rPr>
        <w:t xml:space="preserve"> minētais apstāklis konkrētajā gadījumā</w:t>
      </w:r>
      <w:r w:rsidR="00C45784">
        <w:rPr>
          <w:rFonts w:cs="Times New Roman"/>
          <w:szCs w:val="24"/>
        </w:rPr>
        <w:t xml:space="preserve"> nevar</w:t>
      </w:r>
      <w:r w:rsidR="000B2C35">
        <w:rPr>
          <w:rFonts w:cs="Times New Roman"/>
          <w:szCs w:val="24"/>
        </w:rPr>
        <w:t xml:space="preserve"> </w:t>
      </w:r>
      <w:r w:rsidR="00930400">
        <w:rPr>
          <w:rFonts w:cs="Times New Roman"/>
          <w:szCs w:val="24"/>
        </w:rPr>
        <w:t>mainīt</w:t>
      </w:r>
      <w:r w:rsidR="00C45784">
        <w:rPr>
          <w:rFonts w:cs="Times New Roman"/>
          <w:szCs w:val="24"/>
        </w:rPr>
        <w:t xml:space="preserve"> </w:t>
      </w:r>
      <w:r w:rsidR="006A0C94">
        <w:rPr>
          <w:rFonts w:cs="Times New Roman"/>
          <w:szCs w:val="24"/>
        </w:rPr>
        <w:t>tiesas</w:t>
      </w:r>
      <w:r w:rsidR="00930400">
        <w:rPr>
          <w:rFonts w:cs="Times New Roman"/>
          <w:szCs w:val="24"/>
        </w:rPr>
        <w:t xml:space="preserve"> </w:t>
      </w:r>
      <w:r w:rsidR="00080422">
        <w:rPr>
          <w:rFonts w:cs="Times New Roman"/>
          <w:szCs w:val="24"/>
        </w:rPr>
        <w:t xml:space="preserve">iepriekš izdarīto </w:t>
      </w:r>
      <w:r w:rsidR="00C45784">
        <w:rPr>
          <w:rFonts w:cs="Times New Roman"/>
          <w:szCs w:val="24"/>
        </w:rPr>
        <w:t>secin</w:t>
      </w:r>
      <w:r w:rsidR="00930400">
        <w:rPr>
          <w:rFonts w:cs="Times New Roman"/>
          <w:szCs w:val="24"/>
        </w:rPr>
        <w:t>ājumu par to, ka lietā n</w:t>
      </w:r>
      <w:r w:rsidR="00C45784">
        <w:rPr>
          <w:rFonts w:cs="Times New Roman"/>
          <w:szCs w:val="24"/>
        </w:rPr>
        <w:t xml:space="preserve">av konstatējama neatbilstība </w:t>
      </w:r>
      <w:r w:rsidR="00C45784" w:rsidRPr="00043C99">
        <w:rPr>
          <w:rFonts w:cs="Times New Roman"/>
          <w:szCs w:val="24"/>
        </w:rPr>
        <w:t>saistošo noteikumu Nr. </w:t>
      </w:r>
      <w:r w:rsidR="000526D8">
        <w:rPr>
          <w:rFonts w:cs="Times New Roman"/>
          <w:szCs w:val="24"/>
        </w:rPr>
        <w:t>153 57. </w:t>
      </w:r>
      <w:r w:rsidR="00930400">
        <w:rPr>
          <w:rFonts w:cs="Times New Roman"/>
          <w:szCs w:val="24"/>
        </w:rPr>
        <w:t>un 58.punktam</w:t>
      </w:r>
      <w:r w:rsidR="009F223C">
        <w:rPr>
          <w:rFonts w:cs="Times New Roman"/>
          <w:szCs w:val="24"/>
        </w:rPr>
        <w:t xml:space="preserve">. </w:t>
      </w:r>
      <w:r w:rsidR="00C45784">
        <w:rPr>
          <w:rFonts w:cs="Times New Roman"/>
          <w:szCs w:val="24"/>
        </w:rPr>
        <w:t xml:space="preserve">Augstākās tiesas ieskatā, </w:t>
      </w:r>
      <w:r w:rsidR="00DE2BA7">
        <w:rPr>
          <w:rFonts w:cs="Times New Roman"/>
          <w:szCs w:val="24"/>
        </w:rPr>
        <w:t>minētie apsvērumi</w:t>
      </w:r>
      <w:r w:rsidR="00AE0821">
        <w:rPr>
          <w:rFonts w:cs="Times New Roman"/>
          <w:szCs w:val="24"/>
        </w:rPr>
        <w:t xml:space="preserve"> par </w:t>
      </w:r>
      <w:r w:rsidR="00B4250E">
        <w:rPr>
          <w:rFonts w:cs="Times New Roman"/>
          <w:szCs w:val="24"/>
        </w:rPr>
        <w:t xml:space="preserve">mājsaimniecību </w:t>
      </w:r>
      <w:r w:rsidR="00BD32B3">
        <w:rPr>
          <w:rFonts w:cs="Times New Roman"/>
          <w:szCs w:val="24"/>
        </w:rPr>
        <w:t>pārapdzīvotīb</w:t>
      </w:r>
      <w:r w:rsidR="00AE0821">
        <w:rPr>
          <w:rFonts w:cs="Times New Roman"/>
          <w:szCs w:val="24"/>
        </w:rPr>
        <w:t>u</w:t>
      </w:r>
      <w:r w:rsidR="00BD32B3">
        <w:rPr>
          <w:rFonts w:cs="Times New Roman"/>
          <w:szCs w:val="24"/>
        </w:rPr>
        <w:t xml:space="preserve"> </w:t>
      </w:r>
      <w:r w:rsidR="000B2C35">
        <w:rPr>
          <w:rFonts w:cs="Times New Roman"/>
          <w:szCs w:val="24"/>
        </w:rPr>
        <w:t>būtu</w:t>
      </w:r>
      <w:r w:rsidR="009F223C">
        <w:rPr>
          <w:rFonts w:cs="Times New Roman"/>
          <w:szCs w:val="24"/>
        </w:rPr>
        <w:t xml:space="preserve"> </w:t>
      </w:r>
      <w:r w:rsidR="00DE2BA7">
        <w:rPr>
          <w:rFonts w:cs="Times New Roman"/>
          <w:szCs w:val="24"/>
        </w:rPr>
        <w:t>ņemami vērā</w:t>
      </w:r>
      <w:r w:rsidR="009F223C">
        <w:rPr>
          <w:rFonts w:cs="Times New Roman"/>
          <w:szCs w:val="24"/>
        </w:rPr>
        <w:t xml:space="preserve">, </w:t>
      </w:r>
      <w:r w:rsidR="00AE0821">
        <w:rPr>
          <w:rFonts w:cs="Times New Roman"/>
          <w:szCs w:val="24"/>
        </w:rPr>
        <w:t xml:space="preserve">pašvaldībai </w:t>
      </w:r>
      <w:r w:rsidR="00BD32B3">
        <w:rPr>
          <w:rFonts w:cs="Times New Roman"/>
          <w:szCs w:val="24"/>
        </w:rPr>
        <w:t xml:space="preserve">tiecoties </w:t>
      </w:r>
      <w:r w:rsidR="000E3597">
        <w:rPr>
          <w:rFonts w:cs="Times New Roman"/>
          <w:szCs w:val="24"/>
        </w:rPr>
        <w:t xml:space="preserve">pilnveidot </w:t>
      </w:r>
      <w:r w:rsidR="000B2C35">
        <w:rPr>
          <w:rFonts w:cs="Times New Roman"/>
          <w:szCs w:val="24"/>
        </w:rPr>
        <w:t xml:space="preserve">sociālās palīdzības </w:t>
      </w:r>
      <w:r w:rsidR="00E82BBE">
        <w:rPr>
          <w:rFonts w:cs="Times New Roman"/>
          <w:szCs w:val="24"/>
        </w:rPr>
        <w:t>sniegšan</w:t>
      </w:r>
      <w:r w:rsidR="00DE2BA7">
        <w:rPr>
          <w:rFonts w:cs="Times New Roman"/>
          <w:szCs w:val="24"/>
        </w:rPr>
        <w:t>u</w:t>
      </w:r>
      <w:r w:rsidR="00E82BBE">
        <w:rPr>
          <w:rFonts w:cs="Times New Roman"/>
          <w:szCs w:val="24"/>
        </w:rPr>
        <w:t xml:space="preserve"> </w:t>
      </w:r>
      <w:r w:rsidR="000B2C35">
        <w:rPr>
          <w:rFonts w:cs="Times New Roman"/>
          <w:szCs w:val="24"/>
        </w:rPr>
        <w:t>dzīvokļa jautājumu risināšanā.</w:t>
      </w:r>
    </w:p>
    <w:p w14:paraId="1343A6AA" w14:textId="1DA57C2C" w:rsidR="0060612C" w:rsidRPr="00F6257C" w:rsidRDefault="0060612C" w:rsidP="00AB2A33">
      <w:pPr>
        <w:spacing w:after="0" w:line="276" w:lineRule="auto"/>
        <w:ind w:firstLine="567"/>
        <w:jc w:val="both"/>
        <w:rPr>
          <w:rFonts w:eastAsia="Times New Roman" w:cs="Times New Roman"/>
          <w:sz w:val="20"/>
          <w:szCs w:val="24"/>
          <w:lang w:eastAsia="lv-LV"/>
        </w:rPr>
      </w:pPr>
    </w:p>
    <w:p w14:paraId="4FA53689" w14:textId="21F6D5C8" w:rsidR="00721CB7" w:rsidRDefault="00177435" w:rsidP="00AB2A33">
      <w:pPr>
        <w:spacing w:after="0" w:line="276" w:lineRule="auto"/>
        <w:ind w:firstLine="567"/>
        <w:jc w:val="both"/>
        <w:rPr>
          <w:rFonts w:cs="Times New Roman"/>
          <w:szCs w:val="24"/>
        </w:rPr>
      </w:pPr>
      <w:r w:rsidRPr="00DF647E">
        <w:rPr>
          <w:rFonts w:eastAsia="Times New Roman" w:cs="Times New Roman"/>
          <w:szCs w:val="24"/>
          <w:lang w:eastAsia="lv-LV"/>
        </w:rPr>
        <w:t xml:space="preserve"> </w:t>
      </w:r>
      <w:r w:rsidR="008A7B62" w:rsidRPr="00DF647E">
        <w:rPr>
          <w:rFonts w:eastAsia="Times New Roman" w:cs="Times New Roman"/>
          <w:szCs w:val="24"/>
          <w:lang w:eastAsia="lv-LV"/>
        </w:rPr>
        <w:t>[</w:t>
      </w:r>
      <w:r w:rsidR="0022154F" w:rsidRPr="00DF647E">
        <w:rPr>
          <w:rFonts w:eastAsia="Times New Roman" w:cs="Times New Roman"/>
          <w:szCs w:val="24"/>
          <w:lang w:eastAsia="lv-LV"/>
        </w:rPr>
        <w:t>1</w:t>
      </w:r>
      <w:r w:rsidR="0022154F">
        <w:rPr>
          <w:rFonts w:eastAsia="Times New Roman" w:cs="Times New Roman"/>
          <w:szCs w:val="24"/>
          <w:lang w:eastAsia="lv-LV"/>
        </w:rPr>
        <w:t>2</w:t>
      </w:r>
      <w:r w:rsidR="000C2874" w:rsidRPr="00DF647E">
        <w:rPr>
          <w:rFonts w:eastAsia="Times New Roman" w:cs="Times New Roman"/>
          <w:szCs w:val="24"/>
          <w:lang w:eastAsia="lv-LV"/>
        </w:rPr>
        <w:t xml:space="preserve">] </w:t>
      </w:r>
      <w:r w:rsidR="0060612C" w:rsidRPr="00DF647E">
        <w:rPr>
          <w:rFonts w:eastAsia="Times New Roman" w:cs="Times New Roman"/>
          <w:szCs w:val="24"/>
          <w:lang w:eastAsia="lv-LV"/>
        </w:rPr>
        <w:t xml:space="preserve">Pieteicēji </w:t>
      </w:r>
      <w:r w:rsidR="0060612C" w:rsidRPr="00DF647E">
        <w:rPr>
          <w:rFonts w:cs="Times New Roman"/>
          <w:szCs w:val="24"/>
        </w:rPr>
        <w:t xml:space="preserve">apgabaltiesai pārmet </w:t>
      </w:r>
      <w:r w:rsidR="00721CB7">
        <w:rPr>
          <w:rFonts w:cs="Times New Roman"/>
          <w:szCs w:val="24"/>
        </w:rPr>
        <w:t xml:space="preserve">arī </w:t>
      </w:r>
      <w:r w:rsidR="0060612C" w:rsidRPr="00DF647E">
        <w:rPr>
          <w:rFonts w:cs="Times New Roman"/>
          <w:szCs w:val="24"/>
        </w:rPr>
        <w:t>to, ka tā nav ņēmusi vērā Valsts pārvaldes iekār</w:t>
      </w:r>
      <w:r w:rsidR="008A7B62" w:rsidRPr="00DF647E">
        <w:rPr>
          <w:rFonts w:cs="Times New Roman"/>
          <w:szCs w:val="24"/>
        </w:rPr>
        <w:t xml:space="preserve">tas likuma </w:t>
      </w:r>
      <w:proofErr w:type="gramStart"/>
      <w:r w:rsidR="008A7B62" w:rsidRPr="00DF647E">
        <w:rPr>
          <w:rFonts w:cs="Times New Roman"/>
          <w:szCs w:val="24"/>
        </w:rPr>
        <w:t>10.panta</w:t>
      </w:r>
      <w:proofErr w:type="gramEnd"/>
      <w:r w:rsidR="008A7B62" w:rsidRPr="00DF647E">
        <w:rPr>
          <w:rFonts w:cs="Times New Roman"/>
          <w:szCs w:val="24"/>
        </w:rPr>
        <w:t xml:space="preserve"> piekto daļu, </w:t>
      </w:r>
      <w:r w:rsidR="0060612C" w:rsidRPr="00DF647E">
        <w:rPr>
          <w:rFonts w:cs="Times New Roman"/>
          <w:szCs w:val="24"/>
        </w:rPr>
        <w:t>Eiropas Ministru Padomes rekomendāciju</w:t>
      </w:r>
      <w:r w:rsidR="008A7B62" w:rsidRPr="00DF647E">
        <w:rPr>
          <w:rFonts w:cs="Times New Roman"/>
          <w:szCs w:val="24"/>
        </w:rPr>
        <w:t>, kā arī pārkāpusi Administratīvā procesa likuma 154.panta pirmo un trešo daļu</w:t>
      </w:r>
      <w:r w:rsidR="0060612C" w:rsidRPr="00DF647E">
        <w:rPr>
          <w:rFonts w:cs="Times New Roman"/>
          <w:szCs w:val="24"/>
        </w:rPr>
        <w:t xml:space="preserve">. </w:t>
      </w:r>
    </w:p>
    <w:p w14:paraId="6C8B9007" w14:textId="6E6F9738" w:rsidR="00091078" w:rsidRPr="00DF647E" w:rsidRDefault="0060612C" w:rsidP="00AB2A33">
      <w:pPr>
        <w:spacing w:after="0" w:line="276" w:lineRule="auto"/>
        <w:ind w:firstLine="567"/>
        <w:jc w:val="both"/>
        <w:rPr>
          <w:rFonts w:cs="Times New Roman"/>
          <w:szCs w:val="24"/>
        </w:rPr>
      </w:pPr>
      <w:r w:rsidRPr="00DF647E">
        <w:rPr>
          <w:rFonts w:cs="Times New Roman"/>
          <w:szCs w:val="24"/>
        </w:rPr>
        <w:t>Tomēr</w:t>
      </w:r>
      <w:r w:rsidR="00721CB7">
        <w:rPr>
          <w:rFonts w:cs="Times New Roman"/>
          <w:szCs w:val="24"/>
        </w:rPr>
        <w:t xml:space="preserve"> šeit jāatzīmē, ka</w:t>
      </w:r>
      <w:r w:rsidRPr="00DF647E">
        <w:rPr>
          <w:rFonts w:cs="Times New Roman"/>
          <w:szCs w:val="24"/>
        </w:rPr>
        <w:t xml:space="preserve"> tiesas pieļauto pārkāpumu pamatošanai nav pietiekami tikai ar vispārīgu</w:t>
      </w:r>
      <w:r w:rsidR="008A7B62" w:rsidRPr="00DF647E">
        <w:rPr>
          <w:rFonts w:cs="Times New Roman"/>
          <w:szCs w:val="24"/>
        </w:rPr>
        <w:t xml:space="preserve"> tiesību normu</w:t>
      </w:r>
      <w:r w:rsidRPr="00DF647E">
        <w:rPr>
          <w:rFonts w:cs="Times New Roman"/>
          <w:szCs w:val="24"/>
        </w:rPr>
        <w:t xml:space="preserve"> uzskaitījumu. Tiesību normai jābūt ne tikai nosauktai precīzi, bet arī jābūt sasaistē ar konkrētu tiesas rīcību, ar kuru pieļauts attiecīgās normas pārkāpums. Tikpat būtiski ir pamatot, kā šī tiesas rīcība ir ietekmējusi tiesas sprieduma rezultātu. Kasācijas sūdzībā šāda sasaiste nav dota. </w:t>
      </w:r>
    </w:p>
    <w:p w14:paraId="29790E10" w14:textId="77777777" w:rsidR="0060612C" w:rsidRPr="00F6257C" w:rsidRDefault="0060612C" w:rsidP="00AB2A33">
      <w:pPr>
        <w:spacing w:after="0" w:line="276" w:lineRule="auto"/>
        <w:ind w:firstLine="567"/>
        <w:jc w:val="both"/>
        <w:rPr>
          <w:rFonts w:cs="Times New Roman"/>
          <w:sz w:val="18"/>
          <w:szCs w:val="24"/>
        </w:rPr>
      </w:pPr>
    </w:p>
    <w:p w14:paraId="65D608E9" w14:textId="3551F47F" w:rsidR="009560C9" w:rsidRPr="00DF647E" w:rsidRDefault="00AF3CD0" w:rsidP="00AB2A33">
      <w:pPr>
        <w:spacing w:after="0" w:line="276" w:lineRule="auto"/>
        <w:jc w:val="center"/>
        <w:rPr>
          <w:rFonts w:cs="Times New Roman"/>
          <w:b/>
          <w:szCs w:val="24"/>
        </w:rPr>
      </w:pPr>
      <w:r w:rsidRPr="00DF647E">
        <w:rPr>
          <w:rFonts w:cs="Times New Roman"/>
          <w:b/>
          <w:szCs w:val="24"/>
        </w:rPr>
        <w:t>R</w:t>
      </w:r>
      <w:r w:rsidR="009560C9" w:rsidRPr="00DF647E">
        <w:rPr>
          <w:rFonts w:cs="Times New Roman"/>
          <w:b/>
          <w:szCs w:val="24"/>
        </w:rPr>
        <w:t>ezolutīvā daļa</w:t>
      </w:r>
    </w:p>
    <w:p w14:paraId="5F20CC07" w14:textId="77777777" w:rsidR="009560C9" w:rsidRPr="00F6257C" w:rsidRDefault="009560C9" w:rsidP="00AB2A33">
      <w:pPr>
        <w:spacing w:after="0" w:line="276" w:lineRule="auto"/>
        <w:jc w:val="both"/>
        <w:rPr>
          <w:rFonts w:cs="Times New Roman"/>
          <w:bCs/>
          <w:sz w:val="18"/>
          <w:szCs w:val="24"/>
        </w:rPr>
      </w:pPr>
    </w:p>
    <w:p w14:paraId="0B3EBA11" w14:textId="77777777" w:rsidR="00CA147E" w:rsidRPr="00DF647E" w:rsidRDefault="00CA147E" w:rsidP="00AB2A33">
      <w:pPr>
        <w:spacing w:after="0" w:line="276" w:lineRule="auto"/>
        <w:ind w:firstLine="567"/>
        <w:jc w:val="both"/>
        <w:rPr>
          <w:rFonts w:cs="Times New Roman"/>
          <w:szCs w:val="24"/>
        </w:rPr>
      </w:pPr>
      <w:r w:rsidRPr="00DF647E">
        <w:rPr>
          <w:rFonts w:cs="Times New Roman"/>
          <w:szCs w:val="24"/>
        </w:rPr>
        <w:t>Pamatojoties uz Administratīvā procesa likuma 348.panta pirmās daļas 1.punktu un 351.pantu, Augstākā tiesa</w:t>
      </w:r>
    </w:p>
    <w:p w14:paraId="0074DF5E" w14:textId="77777777" w:rsidR="00CA147E" w:rsidRPr="00F6257C" w:rsidRDefault="00CA147E" w:rsidP="00AB2A33">
      <w:pPr>
        <w:spacing w:after="0" w:line="276" w:lineRule="auto"/>
        <w:ind w:firstLine="567"/>
        <w:jc w:val="both"/>
        <w:rPr>
          <w:rFonts w:cs="Times New Roman"/>
          <w:sz w:val="18"/>
          <w:szCs w:val="24"/>
        </w:rPr>
      </w:pPr>
    </w:p>
    <w:p w14:paraId="1EA9CDAD" w14:textId="77777777" w:rsidR="00CA147E" w:rsidRPr="00DF647E" w:rsidRDefault="00CA147E" w:rsidP="00AB2A33">
      <w:pPr>
        <w:spacing w:after="0" w:line="276" w:lineRule="auto"/>
        <w:ind w:firstLine="567"/>
        <w:jc w:val="center"/>
        <w:rPr>
          <w:rFonts w:cs="Times New Roman"/>
          <w:b/>
          <w:szCs w:val="24"/>
        </w:rPr>
      </w:pPr>
      <w:r w:rsidRPr="00DF647E">
        <w:rPr>
          <w:rFonts w:cs="Times New Roman"/>
          <w:b/>
          <w:szCs w:val="24"/>
        </w:rPr>
        <w:t>nosprieda</w:t>
      </w:r>
    </w:p>
    <w:p w14:paraId="734425FC" w14:textId="77777777" w:rsidR="00CA147E" w:rsidRPr="00F6257C" w:rsidRDefault="00CA147E" w:rsidP="00AB2A33">
      <w:pPr>
        <w:spacing w:after="0" w:line="276" w:lineRule="auto"/>
        <w:ind w:firstLine="567"/>
        <w:jc w:val="both"/>
        <w:rPr>
          <w:rFonts w:cs="Times New Roman"/>
          <w:sz w:val="18"/>
          <w:szCs w:val="24"/>
        </w:rPr>
      </w:pPr>
    </w:p>
    <w:p w14:paraId="18722C79" w14:textId="11CB0ACA" w:rsidR="00CA147E" w:rsidRPr="00DF647E" w:rsidRDefault="00CA147E" w:rsidP="00AB2A33">
      <w:pPr>
        <w:spacing w:after="0" w:line="276" w:lineRule="auto"/>
        <w:ind w:firstLine="567"/>
        <w:jc w:val="both"/>
        <w:rPr>
          <w:rFonts w:cs="Times New Roman"/>
          <w:szCs w:val="24"/>
        </w:rPr>
      </w:pPr>
      <w:r w:rsidRPr="00DF647E">
        <w:rPr>
          <w:rFonts w:cs="Times New Roman"/>
          <w:szCs w:val="24"/>
        </w:rPr>
        <w:t xml:space="preserve">atstāt negrozītu Administratīvās apgabaltiesas </w:t>
      </w:r>
      <w:proofErr w:type="gramStart"/>
      <w:r w:rsidRPr="00DF647E">
        <w:rPr>
          <w:rFonts w:cs="Times New Roman"/>
          <w:szCs w:val="24"/>
        </w:rPr>
        <w:t>2017.gada</w:t>
      </w:r>
      <w:proofErr w:type="gramEnd"/>
      <w:r w:rsidRPr="00DF647E">
        <w:rPr>
          <w:rFonts w:cs="Times New Roman"/>
          <w:szCs w:val="24"/>
        </w:rPr>
        <w:t xml:space="preserve"> 20.aprīļa spriedumu, bet pieteicēju  </w:t>
      </w:r>
      <w:r w:rsidR="00C02FA3">
        <w:rPr>
          <w:rFonts w:cs="Times New Roman"/>
          <w:szCs w:val="24"/>
        </w:rPr>
        <w:t>[pers. A]</w:t>
      </w:r>
      <w:r w:rsidRPr="00DF647E">
        <w:rPr>
          <w:rFonts w:cs="Times New Roman"/>
          <w:szCs w:val="24"/>
        </w:rPr>
        <w:t xml:space="preserve">, </w:t>
      </w:r>
      <w:proofErr w:type="gramStart"/>
      <w:r w:rsidR="00C02FA3">
        <w:rPr>
          <w:rFonts w:cs="Times New Roman"/>
          <w:szCs w:val="24"/>
        </w:rPr>
        <w:t>[</w:t>
      </w:r>
      <w:proofErr w:type="gramEnd"/>
      <w:r w:rsidR="00C02FA3">
        <w:rPr>
          <w:rFonts w:cs="Times New Roman"/>
          <w:szCs w:val="24"/>
        </w:rPr>
        <w:t>pers. B]</w:t>
      </w:r>
      <w:r w:rsidRPr="00DF647E">
        <w:rPr>
          <w:rFonts w:cs="Times New Roman"/>
          <w:szCs w:val="24"/>
        </w:rPr>
        <w:t xml:space="preserve"> un </w:t>
      </w:r>
      <w:proofErr w:type="gramStart"/>
      <w:r w:rsidR="00C02FA3">
        <w:rPr>
          <w:rFonts w:cs="Times New Roman"/>
          <w:szCs w:val="24"/>
        </w:rPr>
        <w:t>[</w:t>
      </w:r>
      <w:proofErr w:type="gramEnd"/>
      <w:r w:rsidR="00C02FA3">
        <w:rPr>
          <w:rFonts w:cs="Times New Roman"/>
          <w:szCs w:val="24"/>
        </w:rPr>
        <w:t>pers. C]</w:t>
      </w:r>
      <w:r w:rsidRPr="00DF647E">
        <w:rPr>
          <w:rFonts w:cs="Times New Roman"/>
          <w:szCs w:val="24"/>
        </w:rPr>
        <w:t xml:space="preserve"> kasācijas sūdzību noraidīt.</w:t>
      </w:r>
    </w:p>
    <w:p w14:paraId="6F20D9D2" w14:textId="77777777" w:rsidR="00CA147E" w:rsidRPr="00DF647E" w:rsidRDefault="00CA147E" w:rsidP="00AB2A33">
      <w:pPr>
        <w:spacing w:after="0" w:line="276" w:lineRule="auto"/>
        <w:ind w:firstLine="567"/>
        <w:jc w:val="both"/>
        <w:rPr>
          <w:rFonts w:cs="Times New Roman"/>
          <w:szCs w:val="24"/>
        </w:rPr>
      </w:pPr>
      <w:r w:rsidRPr="00DF647E">
        <w:rPr>
          <w:rFonts w:cs="Times New Roman"/>
          <w:szCs w:val="24"/>
        </w:rPr>
        <w:t>Spriedums nav pārsūdzams.</w:t>
      </w:r>
    </w:p>
    <w:p w14:paraId="5D7082D6" w14:textId="77777777" w:rsidR="00531A82" w:rsidRPr="00327304" w:rsidRDefault="00531A82" w:rsidP="00531A82">
      <w:pPr>
        <w:pStyle w:val="NoSpacing"/>
        <w:spacing w:line="276" w:lineRule="auto"/>
        <w:ind w:firstLine="567"/>
        <w:jc w:val="both"/>
        <w:rPr>
          <w:rFonts w:cs="Times New Roman"/>
          <w:szCs w:val="24"/>
        </w:rPr>
      </w:pPr>
    </w:p>
    <w:sectPr w:rsidR="00531A82" w:rsidRPr="00327304" w:rsidSect="006F6A30">
      <w:footerReference w:type="default" r:id="rId9"/>
      <w:pgSz w:w="11906" w:h="16838"/>
      <w:pgMar w:top="1134" w:right="1134" w:bottom="1134" w:left="1701"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C544" w14:textId="77777777" w:rsidR="004E713E" w:rsidRDefault="004E713E" w:rsidP="00E26D08">
      <w:pPr>
        <w:spacing w:after="0" w:line="240" w:lineRule="auto"/>
      </w:pPr>
      <w:r>
        <w:separator/>
      </w:r>
    </w:p>
  </w:endnote>
  <w:endnote w:type="continuationSeparator" w:id="0">
    <w:p w14:paraId="5649842B" w14:textId="77777777" w:rsidR="004E713E" w:rsidRDefault="004E713E"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14654534" w:rsidR="00C55AA2" w:rsidRDefault="00C55AA2"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DE2BA7">
      <w:rPr>
        <w:rStyle w:val="PageNumber"/>
        <w:noProof/>
      </w:rPr>
      <w:t>6</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DE2BA7">
      <w:rPr>
        <w:rStyle w:val="PageNumber"/>
        <w:noProof/>
      </w:rPr>
      <w:t>7</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8532" w14:textId="77777777" w:rsidR="004E713E" w:rsidRDefault="004E713E" w:rsidP="00E26D08">
      <w:pPr>
        <w:spacing w:after="0" w:line="240" w:lineRule="auto"/>
      </w:pPr>
      <w:r>
        <w:separator/>
      </w:r>
    </w:p>
  </w:footnote>
  <w:footnote w:type="continuationSeparator" w:id="0">
    <w:p w14:paraId="66946446" w14:textId="77777777" w:rsidR="004E713E" w:rsidRDefault="004E713E" w:rsidP="00E26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96CD1"/>
    <w:multiLevelType w:val="hybridMultilevel"/>
    <w:tmpl w:val="0B70141C"/>
    <w:lvl w:ilvl="0" w:tplc="18E20A22">
      <w:start w:val="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16B1A"/>
    <w:rsid w:val="00022DDC"/>
    <w:rsid w:val="00026711"/>
    <w:rsid w:val="00026E56"/>
    <w:rsid w:val="000278DA"/>
    <w:rsid w:val="00027F23"/>
    <w:rsid w:val="00030075"/>
    <w:rsid w:val="00032123"/>
    <w:rsid w:val="00040A6C"/>
    <w:rsid w:val="00042DE5"/>
    <w:rsid w:val="0004330D"/>
    <w:rsid w:val="00043C99"/>
    <w:rsid w:val="00046265"/>
    <w:rsid w:val="00046FD6"/>
    <w:rsid w:val="0004771B"/>
    <w:rsid w:val="00047E80"/>
    <w:rsid w:val="00050800"/>
    <w:rsid w:val="000526D8"/>
    <w:rsid w:val="000528BF"/>
    <w:rsid w:val="00053F13"/>
    <w:rsid w:val="00064C8A"/>
    <w:rsid w:val="00065818"/>
    <w:rsid w:val="00071B79"/>
    <w:rsid w:val="00071FFD"/>
    <w:rsid w:val="0007270D"/>
    <w:rsid w:val="00073FC8"/>
    <w:rsid w:val="00074FBD"/>
    <w:rsid w:val="00075A94"/>
    <w:rsid w:val="00075D53"/>
    <w:rsid w:val="0007774A"/>
    <w:rsid w:val="00080422"/>
    <w:rsid w:val="00081C28"/>
    <w:rsid w:val="00081CB7"/>
    <w:rsid w:val="00086578"/>
    <w:rsid w:val="00091078"/>
    <w:rsid w:val="000931EA"/>
    <w:rsid w:val="00094E66"/>
    <w:rsid w:val="000954EE"/>
    <w:rsid w:val="00095817"/>
    <w:rsid w:val="00096A7F"/>
    <w:rsid w:val="00097DA2"/>
    <w:rsid w:val="000A4FE1"/>
    <w:rsid w:val="000A65C1"/>
    <w:rsid w:val="000B2C35"/>
    <w:rsid w:val="000B785B"/>
    <w:rsid w:val="000B7E22"/>
    <w:rsid w:val="000C2268"/>
    <w:rsid w:val="000C2392"/>
    <w:rsid w:val="000C2874"/>
    <w:rsid w:val="000C5396"/>
    <w:rsid w:val="000D046D"/>
    <w:rsid w:val="000D39A4"/>
    <w:rsid w:val="000D42D0"/>
    <w:rsid w:val="000D641E"/>
    <w:rsid w:val="000D7B06"/>
    <w:rsid w:val="000E3597"/>
    <w:rsid w:val="000E46B3"/>
    <w:rsid w:val="000E499F"/>
    <w:rsid w:val="000E5572"/>
    <w:rsid w:val="000E59B5"/>
    <w:rsid w:val="000E625A"/>
    <w:rsid w:val="000F32F0"/>
    <w:rsid w:val="000F5761"/>
    <w:rsid w:val="000F6954"/>
    <w:rsid w:val="000F6A41"/>
    <w:rsid w:val="00104566"/>
    <w:rsid w:val="00110C59"/>
    <w:rsid w:val="00112FD4"/>
    <w:rsid w:val="00114F6D"/>
    <w:rsid w:val="001162CE"/>
    <w:rsid w:val="00116814"/>
    <w:rsid w:val="0011716B"/>
    <w:rsid w:val="00121564"/>
    <w:rsid w:val="00121B88"/>
    <w:rsid w:val="0012276E"/>
    <w:rsid w:val="001243DE"/>
    <w:rsid w:val="00126C35"/>
    <w:rsid w:val="00130EF4"/>
    <w:rsid w:val="00132A36"/>
    <w:rsid w:val="00134D8F"/>
    <w:rsid w:val="00134E78"/>
    <w:rsid w:val="0013682B"/>
    <w:rsid w:val="0013719D"/>
    <w:rsid w:val="00137F99"/>
    <w:rsid w:val="00140442"/>
    <w:rsid w:val="00141E9B"/>
    <w:rsid w:val="00147205"/>
    <w:rsid w:val="00153AB9"/>
    <w:rsid w:val="00156989"/>
    <w:rsid w:val="0016279C"/>
    <w:rsid w:val="00165C9F"/>
    <w:rsid w:val="0016780E"/>
    <w:rsid w:val="0017152D"/>
    <w:rsid w:val="00175E16"/>
    <w:rsid w:val="00177435"/>
    <w:rsid w:val="00177635"/>
    <w:rsid w:val="0017799A"/>
    <w:rsid w:val="00182DAB"/>
    <w:rsid w:val="00187592"/>
    <w:rsid w:val="0019207C"/>
    <w:rsid w:val="00194484"/>
    <w:rsid w:val="00194DF3"/>
    <w:rsid w:val="001A428D"/>
    <w:rsid w:val="001A4AF3"/>
    <w:rsid w:val="001A7624"/>
    <w:rsid w:val="001A77EC"/>
    <w:rsid w:val="001A7E48"/>
    <w:rsid w:val="001B0654"/>
    <w:rsid w:val="001B3371"/>
    <w:rsid w:val="001B67AA"/>
    <w:rsid w:val="001D3871"/>
    <w:rsid w:val="001D67AB"/>
    <w:rsid w:val="001D6A97"/>
    <w:rsid w:val="001E2242"/>
    <w:rsid w:val="001E4129"/>
    <w:rsid w:val="001E455F"/>
    <w:rsid w:val="001E55E9"/>
    <w:rsid w:val="001F1306"/>
    <w:rsid w:val="001F33C6"/>
    <w:rsid w:val="001F751B"/>
    <w:rsid w:val="001F7C15"/>
    <w:rsid w:val="002000EA"/>
    <w:rsid w:val="00204E1C"/>
    <w:rsid w:val="0020621A"/>
    <w:rsid w:val="0020622C"/>
    <w:rsid w:val="002070DE"/>
    <w:rsid w:val="002121CA"/>
    <w:rsid w:val="00212857"/>
    <w:rsid w:val="00212908"/>
    <w:rsid w:val="00212D12"/>
    <w:rsid w:val="0021360D"/>
    <w:rsid w:val="002143E8"/>
    <w:rsid w:val="00214F3F"/>
    <w:rsid w:val="00216CC2"/>
    <w:rsid w:val="00217F14"/>
    <w:rsid w:val="0022154F"/>
    <w:rsid w:val="0022161D"/>
    <w:rsid w:val="00223245"/>
    <w:rsid w:val="00224B46"/>
    <w:rsid w:val="002266E7"/>
    <w:rsid w:val="00230845"/>
    <w:rsid w:val="00232E96"/>
    <w:rsid w:val="00233479"/>
    <w:rsid w:val="00233867"/>
    <w:rsid w:val="00234B79"/>
    <w:rsid w:val="00236120"/>
    <w:rsid w:val="00236388"/>
    <w:rsid w:val="002405BF"/>
    <w:rsid w:val="002416E1"/>
    <w:rsid w:val="002418F7"/>
    <w:rsid w:val="002427F7"/>
    <w:rsid w:val="00242EA7"/>
    <w:rsid w:val="002445BE"/>
    <w:rsid w:val="00247C8E"/>
    <w:rsid w:val="002576FF"/>
    <w:rsid w:val="00260B67"/>
    <w:rsid w:val="00264701"/>
    <w:rsid w:val="00265BE7"/>
    <w:rsid w:val="002726D6"/>
    <w:rsid w:val="00272A4B"/>
    <w:rsid w:val="0027311A"/>
    <w:rsid w:val="00275FC1"/>
    <w:rsid w:val="00280623"/>
    <w:rsid w:val="00286E26"/>
    <w:rsid w:val="00287762"/>
    <w:rsid w:val="002912FE"/>
    <w:rsid w:val="002920E7"/>
    <w:rsid w:val="00292CF4"/>
    <w:rsid w:val="002A1FC9"/>
    <w:rsid w:val="002A25ED"/>
    <w:rsid w:val="002A3012"/>
    <w:rsid w:val="002A5A9B"/>
    <w:rsid w:val="002B2B99"/>
    <w:rsid w:val="002B3FDC"/>
    <w:rsid w:val="002B5B64"/>
    <w:rsid w:val="002B6968"/>
    <w:rsid w:val="002B7053"/>
    <w:rsid w:val="002C0551"/>
    <w:rsid w:val="002C3C71"/>
    <w:rsid w:val="002C4328"/>
    <w:rsid w:val="002C789F"/>
    <w:rsid w:val="002D2DFD"/>
    <w:rsid w:val="002D4F83"/>
    <w:rsid w:val="002E31D3"/>
    <w:rsid w:val="002E4074"/>
    <w:rsid w:val="002E59F6"/>
    <w:rsid w:val="002E6AC2"/>
    <w:rsid w:val="002F1AD1"/>
    <w:rsid w:val="002F2323"/>
    <w:rsid w:val="002F4BCC"/>
    <w:rsid w:val="002F5F84"/>
    <w:rsid w:val="0030474B"/>
    <w:rsid w:val="0031166B"/>
    <w:rsid w:val="00311C58"/>
    <w:rsid w:val="00312528"/>
    <w:rsid w:val="00315532"/>
    <w:rsid w:val="0032322E"/>
    <w:rsid w:val="00323E7B"/>
    <w:rsid w:val="00325D9E"/>
    <w:rsid w:val="00327C8A"/>
    <w:rsid w:val="00330869"/>
    <w:rsid w:val="0033097F"/>
    <w:rsid w:val="00332591"/>
    <w:rsid w:val="00336897"/>
    <w:rsid w:val="003414A5"/>
    <w:rsid w:val="00342294"/>
    <w:rsid w:val="0034548A"/>
    <w:rsid w:val="003463BF"/>
    <w:rsid w:val="00347014"/>
    <w:rsid w:val="003471F2"/>
    <w:rsid w:val="00347CCE"/>
    <w:rsid w:val="00353E00"/>
    <w:rsid w:val="00353E54"/>
    <w:rsid w:val="0035480A"/>
    <w:rsid w:val="00355142"/>
    <w:rsid w:val="00355321"/>
    <w:rsid w:val="0035727C"/>
    <w:rsid w:val="00357FBE"/>
    <w:rsid w:val="00360B37"/>
    <w:rsid w:val="00362FDA"/>
    <w:rsid w:val="00363299"/>
    <w:rsid w:val="00367988"/>
    <w:rsid w:val="00371896"/>
    <w:rsid w:val="003720BF"/>
    <w:rsid w:val="0037553C"/>
    <w:rsid w:val="003810E2"/>
    <w:rsid w:val="00381E1B"/>
    <w:rsid w:val="00390536"/>
    <w:rsid w:val="00391C78"/>
    <w:rsid w:val="00392F03"/>
    <w:rsid w:val="00395574"/>
    <w:rsid w:val="003955B2"/>
    <w:rsid w:val="00396A42"/>
    <w:rsid w:val="00396F87"/>
    <w:rsid w:val="003975B7"/>
    <w:rsid w:val="003A02DC"/>
    <w:rsid w:val="003A07CA"/>
    <w:rsid w:val="003A0AAA"/>
    <w:rsid w:val="003A256E"/>
    <w:rsid w:val="003A751C"/>
    <w:rsid w:val="003B1B59"/>
    <w:rsid w:val="003B4B46"/>
    <w:rsid w:val="003B758E"/>
    <w:rsid w:val="003C3003"/>
    <w:rsid w:val="003C327C"/>
    <w:rsid w:val="003C3ADF"/>
    <w:rsid w:val="003C4608"/>
    <w:rsid w:val="003C4FD9"/>
    <w:rsid w:val="003C514B"/>
    <w:rsid w:val="003D3046"/>
    <w:rsid w:val="003D3232"/>
    <w:rsid w:val="003D7CDD"/>
    <w:rsid w:val="003D7D10"/>
    <w:rsid w:val="003E071E"/>
    <w:rsid w:val="003E249D"/>
    <w:rsid w:val="003E2ADF"/>
    <w:rsid w:val="003E6D9C"/>
    <w:rsid w:val="003E763B"/>
    <w:rsid w:val="003F1BDC"/>
    <w:rsid w:val="003F41B7"/>
    <w:rsid w:val="003F4372"/>
    <w:rsid w:val="00402DD7"/>
    <w:rsid w:val="0040565F"/>
    <w:rsid w:val="004104F2"/>
    <w:rsid w:val="00410501"/>
    <w:rsid w:val="00410CB3"/>
    <w:rsid w:val="00412511"/>
    <w:rsid w:val="00413081"/>
    <w:rsid w:val="0041527D"/>
    <w:rsid w:val="00415CAC"/>
    <w:rsid w:val="00417E8D"/>
    <w:rsid w:val="0043228C"/>
    <w:rsid w:val="00434F2A"/>
    <w:rsid w:val="00440368"/>
    <w:rsid w:val="00440A2F"/>
    <w:rsid w:val="00440F9B"/>
    <w:rsid w:val="00441CF0"/>
    <w:rsid w:val="0044233C"/>
    <w:rsid w:val="004424E5"/>
    <w:rsid w:val="004446AC"/>
    <w:rsid w:val="00447747"/>
    <w:rsid w:val="004512F0"/>
    <w:rsid w:val="00460B9B"/>
    <w:rsid w:val="00463DE1"/>
    <w:rsid w:val="004666ED"/>
    <w:rsid w:val="00467D11"/>
    <w:rsid w:val="00470908"/>
    <w:rsid w:val="004749FF"/>
    <w:rsid w:val="004851C5"/>
    <w:rsid w:val="004B380C"/>
    <w:rsid w:val="004B6A49"/>
    <w:rsid w:val="004C1BAE"/>
    <w:rsid w:val="004C5CD2"/>
    <w:rsid w:val="004D3FE6"/>
    <w:rsid w:val="004D4DA9"/>
    <w:rsid w:val="004D7EB0"/>
    <w:rsid w:val="004E22E8"/>
    <w:rsid w:val="004E2F3F"/>
    <w:rsid w:val="004E678A"/>
    <w:rsid w:val="004E713E"/>
    <w:rsid w:val="004F25CA"/>
    <w:rsid w:val="004F2F69"/>
    <w:rsid w:val="004F31BD"/>
    <w:rsid w:val="004F3273"/>
    <w:rsid w:val="004F564F"/>
    <w:rsid w:val="004F6108"/>
    <w:rsid w:val="004F78E8"/>
    <w:rsid w:val="005000AD"/>
    <w:rsid w:val="00500F80"/>
    <w:rsid w:val="00503FD8"/>
    <w:rsid w:val="00507A83"/>
    <w:rsid w:val="005109C1"/>
    <w:rsid w:val="005134BB"/>
    <w:rsid w:val="00513751"/>
    <w:rsid w:val="00513E89"/>
    <w:rsid w:val="00522198"/>
    <w:rsid w:val="00525074"/>
    <w:rsid w:val="00526E74"/>
    <w:rsid w:val="00531A82"/>
    <w:rsid w:val="00532AA7"/>
    <w:rsid w:val="00533131"/>
    <w:rsid w:val="005361AA"/>
    <w:rsid w:val="00540071"/>
    <w:rsid w:val="00547D65"/>
    <w:rsid w:val="00553391"/>
    <w:rsid w:val="005541AE"/>
    <w:rsid w:val="005553FC"/>
    <w:rsid w:val="00560846"/>
    <w:rsid w:val="00561FEF"/>
    <w:rsid w:val="0056431C"/>
    <w:rsid w:val="0056461B"/>
    <w:rsid w:val="00564CDF"/>
    <w:rsid w:val="00565505"/>
    <w:rsid w:val="0057495A"/>
    <w:rsid w:val="005759AC"/>
    <w:rsid w:val="0057692B"/>
    <w:rsid w:val="00577BF4"/>
    <w:rsid w:val="005823B9"/>
    <w:rsid w:val="005827A6"/>
    <w:rsid w:val="005832BA"/>
    <w:rsid w:val="005840AB"/>
    <w:rsid w:val="00585833"/>
    <w:rsid w:val="00590E5C"/>
    <w:rsid w:val="005928C0"/>
    <w:rsid w:val="005940F0"/>
    <w:rsid w:val="00594D09"/>
    <w:rsid w:val="0059675C"/>
    <w:rsid w:val="005A447F"/>
    <w:rsid w:val="005A4C86"/>
    <w:rsid w:val="005A53B4"/>
    <w:rsid w:val="005A61AA"/>
    <w:rsid w:val="005C1DAE"/>
    <w:rsid w:val="005C3BFB"/>
    <w:rsid w:val="005C3CAB"/>
    <w:rsid w:val="005C558B"/>
    <w:rsid w:val="005D3C02"/>
    <w:rsid w:val="005D553B"/>
    <w:rsid w:val="005E0FAC"/>
    <w:rsid w:val="005E1868"/>
    <w:rsid w:val="005E4C85"/>
    <w:rsid w:val="005F1431"/>
    <w:rsid w:val="005F1C46"/>
    <w:rsid w:val="0060265C"/>
    <w:rsid w:val="0060612C"/>
    <w:rsid w:val="006154F0"/>
    <w:rsid w:val="00621D4B"/>
    <w:rsid w:val="006233E8"/>
    <w:rsid w:val="006262B3"/>
    <w:rsid w:val="00631C7D"/>
    <w:rsid w:val="00631EB9"/>
    <w:rsid w:val="00636846"/>
    <w:rsid w:val="00640F4D"/>
    <w:rsid w:val="00641EC1"/>
    <w:rsid w:val="00647429"/>
    <w:rsid w:val="00647C6F"/>
    <w:rsid w:val="006522A6"/>
    <w:rsid w:val="0066133B"/>
    <w:rsid w:val="00661B51"/>
    <w:rsid w:val="00662385"/>
    <w:rsid w:val="006625B2"/>
    <w:rsid w:val="00662D0A"/>
    <w:rsid w:val="00664040"/>
    <w:rsid w:val="00664673"/>
    <w:rsid w:val="00665A7C"/>
    <w:rsid w:val="00671168"/>
    <w:rsid w:val="006712A5"/>
    <w:rsid w:val="006723AB"/>
    <w:rsid w:val="00672E0F"/>
    <w:rsid w:val="0067612A"/>
    <w:rsid w:val="00677A7E"/>
    <w:rsid w:val="0068399A"/>
    <w:rsid w:val="00683F92"/>
    <w:rsid w:val="00685266"/>
    <w:rsid w:val="006A0C94"/>
    <w:rsid w:val="006A329A"/>
    <w:rsid w:val="006A6EAF"/>
    <w:rsid w:val="006A7AC8"/>
    <w:rsid w:val="006B23DE"/>
    <w:rsid w:val="006B3938"/>
    <w:rsid w:val="006B44E8"/>
    <w:rsid w:val="006B63F4"/>
    <w:rsid w:val="006C171C"/>
    <w:rsid w:val="006C3066"/>
    <w:rsid w:val="006C4B18"/>
    <w:rsid w:val="006C7DD7"/>
    <w:rsid w:val="006D5CBF"/>
    <w:rsid w:val="006E5DDA"/>
    <w:rsid w:val="006E6CCC"/>
    <w:rsid w:val="006E6E47"/>
    <w:rsid w:val="006E718A"/>
    <w:rsid w:val="006E7A71"/>
    <w:rsid w:val="006F172B"/>
    <w:rsid w:val="006F1B2B"/>
    <w:rsid w:val="006F2F50"/>
    <w:rsid w:val="006F404F"/>
    <w:rsid w:val="006F4115"/>
    <w:rsid w:val="006F5CA6"/>
    <w:rsid w:val="006F69DF"/>
    <w:rsid w:val="006F6A30"/>
    <w:rsid w:val="006F72AA"/>
    <w:rsid w:val="006F744E"/>
    <w:rsid w:val="00700ACC"/>
    <w:rsid w:val="007016BC"/>
    <w:rsid w:val="00714F20"/>
    <w:rsid w:val="00716FF0"/>
    <w:rsid w:val="00720075"/>
    <w:rsid w:val="007207B2"/>
    <w:rsid w:val="00721CB7"/>
    <w:rsid w:val="00722011"/>
    <w:rsid w:val="00723322"/>
    <w:rsid w:val="00724D02"/>
    <w:rsid w:val="00725A06"/>
    <w:rsid w:val="00730953"/>
    <w:rsid w:val="0073124B"/>
    <w:rsid w:val="007326A6"/>
    <w:rsid w:val="00736261"/>
    <w:rsid w:val="007365B8"/>
    <w:rsid w:val="00736DE0"/>
    <w:rsid w:val="0074405A"/>
    <w:rsid w:val="00744104"/>
    <w:rsid w:val="00744EB5"/>
    <w:rsid w:val="007450E5"/>
    <w:rsid w:val="0075068C"/>
    <w:rsid w:val="00752E3A"/>
    <w:rsid w:val="007540BC"/>
    <w:rsid w:val="00760461"/>
    <w:rsid w:val="007641E2"/>
    <w:rsid w:val="0076657E"/>
    <w:rsid w:val="0077118A"/>
    <w:rsid w:val="007717B4"/>
    <w:rsid w:val="00772C5E"/>
    <w:rsid w:val="00773C04"/>
    <w:rsid w:val="00782ED4"/>
    <w:rsid w:val="00793F51"/>
    <w:rsid w:val="0079615C"/>
    <w:rsid w:val="007A2841"/>
    <w:rsid w:val="007B15C3"/>
    <w:rsid w:val="007B5EED"/>
    <w:rsid w:val="007B6AC8"/>
    <w:rsid w:val="007B7D89"/>
    <w:rsid w:val="007C5B1A"/>
    <w:rsid w:val="007C5FE2"/>
    <w:rsid w:val="007D0706"/>
    <w:rsid w:val="007E0C9A"/>
    <w:rsid w:val="007E0DFB"/>
    <w:rsid w:val="007E25CB"/>
    <w:rsid w:val="007E4491"/>
    <w:rsid w:val="007F32A1"/>
    <w:rsid w:val="007F38EE"/>
    <w:rsid w:val="007F43F9"/>
    <w:rsid w:val="007F4CA7"/>
    <w:rsid w:val="008013D1"/>
    <w:rsid w:val="0080220D"/>
    <w:rsid w:val="00812122"/>
    <w:rsid w:val="0082218B"/>
    <w:rsid w:val="0082278C"/>
    <w:rsid w:val="008227FB"/>
    <w:rsid w:val="00823782"/>
    <w:rsid w:val="008315A0"/>
    <w:rsid w:val="008463F2"/>
    <w:rsid w:val="008518D7"/>
    <w:rsid w:val="00856B7A"/>
    <w:rsid w:val="00861BA6"/>
    <w:rsid w:val="0086270D"/>
    <w:rsid w:val="00863CBB"/>
    <w:rsid w:val="0086489E"/>
    <w:rsid w:val="00864CBC"/>
    <w:rsid w:val="00874987"/>
    <w:rsid w:val="00874EB0"/>
    <w:rsid w:val="0087589E"/>
    <w:rsid w:val="008772DD"/>
    <w:rsid w:val="0088081E"/>
    <w:rsid w:val="00881520"/>
    <w:rsid w:val="00883B46"/>
    <w:rsid w:val="008846E4"/>
    <w:rsid w:val="008929B5"/>
    <w:rsid w:val="00893131"/>
    <w:rsid w:val="00894365"/>
    <w:rsid w:val="00897A92"/>
    <w:rsid w:val="008A276D"/>
    <w:rsid w:val="008A454B"/>
    <w:rsid w:val="008A7160"/>
    <w:rsid w:val="008A72A7"/>
    <w:rsid w:val="008A7B62"/>
    <w:rsid w:val="008B4D5C"/>
    <w:rsid w:val="008B5DE8"/>
    <w:rsid w:val="008C013E"/>
    <w:rsid w:val="008C2065"/>
    <w:rsid w:val="008C4AE7"/>
    <w:rsid w:val="008C60EB"/>
    <w:rsid w:val="008C62AD"/>
    <w:rsid w:val="008C7521"/>
    <w:rsid w:val="008D368A"/>
    <w:rsid w:val="008D58B7"/>
    <w:rsid w:val="008F202D"/>
    <w:rsid w:val="008F22D0"/>
    <w:rsid w:val="008F69FB"/>
    <w:rsid w:val="008F6B27"/>
    <w:rsid w:val="009049A4"/>
    <w:rsid w:val="00904C84"/>
    <w:rsid w:val="00921042"/>
    <w:rsid w:val="00921D15"/>
    <w:rsid w:val="00922EF9"/>
    <w:rsid w:val="0092575C"/>
    <w:rsid w:val="00930400"/>
    <w:rsid w:val="00931745"/>
    <w:rsid w:val="009323B2"/>
    <w:rsid w:val="00936603"/>
    <w:rsid w:val="00936D27"/>
    <w:rsid w:val="00937B21"/>
    <w:rsid w:val="00940F01"/>
    <w:rsid w:val="00942FD2"/>
    <w:rsid w:val="009438C6"/>
    <w:rsid w:val="00943FB0"/>
    <w:rsid w:val="009447FE"/>
    <w:rsid w:val="00945384"/>
    <w:rsid w:val="009507E0"/>
    <w:rsid w:val="00950D3C"/>
    <w:rsid w:val="00953050"/>
    <w:rsid w:val="00954399"/>
    <w:rsid w:val="009560C9"/>
    <w:rsid w:val="00964213"/>
    <w:rsid w:val="00964B60"/>
    <w:rsid w:val="009673DF"/>
    <w:rsid w:val="00971307"/>
    <w:rsid w:val="00974530"/>
    <w:rsid w:val="0097577C"/>
    <w:rsid w:val="00977063"/>
    <w:rsid w:val="0098009A"/>
    <w:rsid w:val="00980D47"/>
    <w:rsid w:val="00985622"/>
    <w:rsid w:val="009903FF"/>
    <w:rsid w:val="00991B2D"/>
    <w:rsid w:val="00993E75"/>
    <w:rsid w:val="009A35E0"/>
    <w:rsid w:val="009A536A"/>
    <w:rsid w:val="009B03F7"/>
    <w:rsid w:val="009B04D0"/>
    <w:rsid w:val="009B6315"/>
    <w:rsid w:val="009B7ED3"/>
    <w:rsid w:val="009C0E75"/>
    <w:rsid w:val="009C3DBC"/>
    <w:rsid w:val="009C6815"/>
    <w:rsid w:val="009C7329"/>
    <w:rsid w:val="009D3073"/>
    <w:rsid w:val="009D5053"/>
    <w:rsid w:val="009E4492"/>
    <w:rsid w:val="009E6310"/>
    <w:rsid w:val="009E644B"/>
    <w:rsid w:val="009F223C"/>
    <w:rsid w:val="009F5BF0"/>
    <w:rsid w:val="009F6377"/>
    <w:rsid w:val="009F787E"/>
    <w:rsid w:val="00A00921"/>
    <w:rsid w:val="00A016E3"/>
    <w:rsid w:val="00A053D3"/>
    <w:rsid w:val="00A05C73"/>
    <w:rsid w:val="00A07247"/>
    <w:rsid w:val="00A07EF8"/>
    <w:rsid w:val="00A119BB"/>
    <w:rsid w:val="00A129DC"/>
    <w:rsid w:val="00A15187"/>
    <w:rsid w:val="00A2003F"/>
    <w:rsid w:val="00A20600"/>
    <w:rsid w:val="00A2378F"/>
    <w:rsid w:val="00A24AFE"/>
    <w:rsid w:val="00A2607C"/>
    <w:rsid w:val="00A26E37"/>
    <w:rsid w:val="00A31577"/>
    <w:rsid w:val="00A31635"/>
    <w:rsid w:val="00A31DCE"/>
    <w:rsid w:val="00A32573"/>
    <w:rsid w:val="00A334E9"/>
    <w:rsid w:val="00A360B7"/>
    <w:rsid w:val="00A411B1"/>
    <w:rsid w:val="00A44ABF"/>
    <w:rsid w:val="00A45B3F"/>
    <w:rsid w:val="00A52220"/>
    <w:rsid w:val="00A53EFC"/>
    <w:rsid w:val="00A54270"/>
    <w:rsid w:val="00A54354"/>
    <w:rsid w:val="00A56685"/>
    <w:rsid w:val="00A7512B"/>
    <w:rsid w:val="00A76501"/>
    <w:rsid w:val="00A76655"/>
    <w:rsid w:val="00A76C66"/>
    <w:rsid w:val="00A77D86"/>
    <w:rsid w:val="00A80C91"/>
    <w:rsid w:val="00A85200"/>
    <w:rsid w:val="00A85650"/>
    <w:rsid w:val="00A8609D"/>
    <w:rsid w:val="00A87323"/>
    <w:rsid w:val="00A877C0"/>
    <w:rsid w:val="00A90C11"/>
    <w:rsid w:val="00A917C4"/>
    <w:rsid w:val="00A921EA"/>
    <w:rsid w:val="00A9417A"/>
    <w:rsid w:val="00A97678"/>
    <w:rsid w:val="00A979C6"/>
    <w:rsid w:val="00A97E64"/>
    <w:rsid w:val="00AA1018"/>
    <w:rsid w:val="00AA3A86"/>
    <w:rsid w:val="00AA6C1F"/>
    <w:rsid w:val="00AB1F42"/>
    <w:rsid w:val="00AB2A33"/>
    <w:rsid w:val="00AB3461"/>
    <w:rsid w:val="00AB369F"/>
    <w:rsid w:val="00AB6C04"/>
    <w:rsid w:val="00AB753E"/>
    <w:rsid w:val="00AB7666"/>
    <w:rsid w:val="00AC0B2C"/>
    <w:rsid w:val="00AC1D6E"/>
    <w:rsid w:val="00AC4532"/>
    <w:rsid w:val="00AC4E36"/>
    <w:rsid w:val="00AC589C"/>
    <w:rsid w:val="00AC6270"/>
    <w:rsid w:val="00AD1BA1"/>
    <w:rsid w:val="00AD6245"/>
    <w:rsid w:val="00AE0821"/>
    <w:rsid w:val="00AE4300"/>
    <w:rsid w:val="00AE793F"/>
    <w:rsid w:val="00AF2CF1"/>
    <w:rsid w:val="00AF3CD0"/>
    <w:rsid w:val="00AF6983"/>
    <w:rsid w:val="00B05A51"/>
    <w:rsid w:val="00B06398"/>
    <w:rsid w:val="00B10CA3"/>
    <w:rsid w:val="00B12AEF"/>
    <w:rsid w:val="00B217A8"/>
    <w:rsid w:val="00B25959"/>
    <w:rsid w:val="00B27E7C"/>
    <w:rsid w:val="00B305C9"/>
    <w:rsid w:val="00B4108C"/>
    <w:rsid w:val="00B423E7"/>
    <w:rsid w:val="00B4250E"/>
    <w:rsid w:val="00B43203"/>
    <w:rsid w:val="00B43B62"/>
    <w:rsid w:val="00B4594A"/>
    <w:rsid w:val="00B46EB6"/>
    <w:rsid w:val="00B47B23"/>
    <w:rsid w:val="00B5171C"/>
    <w:rsid w:val="00B52ABD"/>
    <w:rsid w:val="00B62C39"/>
    <w:rsid w:val="00B63290"/>
    <w:rsid w:val="00B66879"/>
    <w:rsid w:val="00B73AA5"/>
    <w:rsid w:val="00B73BF8"/>
    <w:rsid w:val="00B743C1"/>
    <w:rsid w:val="00B777E3"/>
    <w:rsid w:val="00B80256"/>
    <w:rsid w:val="00B80BBD"/>
    <w:rsid w:val="00B81222"/>
    <w:rsid w:val="00B911E5"/>
    <w:rsid w:val="00B9352B"/>
    <w:rsid w:val="00BA5868"/>
    <w:rsid w:val="00BA5F1C"/>
    <w:rsid w:val="00BA7DD8"/>
    <w:rsid w:val="00BB3246"/>
    <w:rsid w:val="00BB647C"/>
    <w:rsid w:val="00BC1D12"/>
    <w:rsid w:val="00BC2515"/>
    <w:rsid w:val="00BC5567"/>
    <w:rsid w:val="00BC66C0"/>
    <w:rsid w:val="00BC6BBF"/>
    <w:rsid w:val="00BD2339"/>
    <w:rsid w:val="00BD32B3"/>
    <w:rsid w:val="00BD3DD2"/>
    <w:rsid w:val="00BD5242"/>
    <w:rsid w:val="00BD60DE"/>
    <w:rsid w:val="00BD68C9"/>
    <w:rsid w:val="00BD77B7"/>
    <w:rsid w:val="00BE2C15"/>
    <w:rsid w:val="00BE4929"/>
    <w:rsid w:val="00BF2630"/>
    <w:rsid w:val="00C01DF8"/>
    <w:rsid w:val="00C02FA3"/>
    <w:rsid w:val="00C0537D"/>
    <w:rsid w:val="00C05D05"/>
    <w:rsid w:val="00C11E1B"/>
    <w:rsid w:val="00C11E77"/>
    <w:rsid w:val="00C1348B"/>
    <w:rsid w:val="00C163ED"/>
    <w:rsid w:val="00C1682E"/>
    <w:rsid w:val="00C22D88"/>
    <w:rsid w:val="00C239BD"/>
    <w:rsid w:val="00C24DDE"/>
    <w:rsid w:val="00C2574A"/>
    <w:rsid w:val="00C2717A"/>
    <w:rsid w:val="00C310D3"/>
    <w:rsid w:val="00C31550"/>
    <w:rsid w:val="00C34F93"/>
    <w:rsid w:val="00C35F69"/>
    <w:rsid w:val="00C42DEF"/>
    <w:rsid w:val="00C45309"/>
    <w:rsid w:val="00C45784"/>
    <w:rsid w:val="00C4725C"/>
    <w:rsid w:val="00C53707"/>
    <w:rsid w:val="00C54500"/>
    <w:rsid w:val="00C5500A"/>
    <w:rsid w:val="00C55AA2"/>
    <w:rsid w:val="00C56F39"/>
    <w:rsid w:val="00C60410"/>
    <w:rsid w:val="00C6347F"/>
    <w:rsid w:val="00C65092"/>
    <w:rsid w:val="00C72EDD"/>
    <w:rsid w:val="00C73A83"/>
    <w:rsid w:val="00C764B5"/>
    <w:rsid w:val="00C804DE"/>
    <w:rsid w:val="00C83DE7"/>
    <w:rsid w:val="00C872CA"/>
    <w:rsid w:val="00C90CAC"/>
    <w:rsid w:val="00C93294"/>
    <w:rsid w:val="00C97095"/>
    <w:rsid w:val="00CA0942"/>
    <w:rsid w:val="00CA147E"/>
    <w:rsid w:val="00CA1CF2"/>
    <w:rsid w:val="00CA66AF"/>
    <w:rsid w:val="00CA7CF3"/>
    <w:rsid w:val="00CB4627"/>
    <w:rsid w:val="00CB61C8"/>
    <w:rsid w:val="00CB664F"/>
    <w:rsid w:val="00CC4004"/>
    <w:rsid w:val="00CD0F75"/>
    <w:rsid w:val="00CD297C"/>
    <w:rsid w:val="00CD44E7"/>
    <w:rsid w:val="00CD52CB"/>
    <w:rsid w:val="00CD58F4"/>
    <w:rsid w:val="00CE1376"/>
    <w:rsid w:val="00CE4C53"/>
    <w:rsid w:val="00CE63F6"/>
    <w:rsid w:val="00CE66A9"/>
    <w:rsid w:val="00CF2A6A"/>
    <w:rsid w:val="00CF739E"/>
    <w:rsid w:val="00CF75C2"/>
    <w:rsid w:val="00D00755"/>
    <w:rsid w:val="00D02BD4"/>
    <w:rsid w:val="00D04C76"/>
    <w:rsid w:val="00D05C66"/>
    <w:rsid w:val="00D13958"/>
    <w:rsid w:val="00D13CE3"/>
    <w:rsid w:val="00D13D83"/>
    <w:rsid w:val="00D1680F"/>
    <w:rsid w:val="00D170D8"/>
    <w:rsid w:val="00D213DA"/>
    <w:rsid w:val="00D251E8"/>
    <w:rsid w:val="00D27898"/>
    <w:rsid w:val="00D30F75"/>
    <w:rsid w:val="00D311DC"/>
    <w:rsid w:val="00D37CE7"/>
    <w:rsid w:val="00D40B3E"/>
    <w:rsid w:val="00D518E8"/>
    <w:rsid w:val="00D53A79"/>
    <w:rsid w:val="00D62507"/>
    <w:rsid w:val="00D67F05"/>
    <w:rsid w:val="00D70C51"/>
    <w:rsid w:val="00D73104"/>
    <w:rsid w:val="00D73BE6"/>
    <w:rsid w:val="00D824CB"/>
    <w:rsid w:val="00D86349"/>
    <w:rsid w:val="00D87C26"/>
    <w:rsid w:val="00D9238D"/>
    <w:rsid w:val="00D95117"/>
    <w:rsid w:val="00D95F38"/>
    <w:rsid w:val="00D96F13"/>
    <w:rsid w:val="00DA2980"/>
    <w:rsid w:val="00DB0670"/>
    <w:rsid w:val="00DB07EF"/>
    <w:rsid w:val="00DB2758"/>
    <w:rsid w:val="00DB6975"/>
    <w:rsid w:val="00DB7B2B"/>
    <w:rsid w:val="00DB7F29"/>
    <w:rsid w:val="00DC0369"/>
    <w:rsid w:val="00DC22C2"/>
    <w:rsid w:val="00DC4A68"/>
    <w:rsid w:val="00DC5ED4"/>
    <w:rsid w:val="00DC6C72"/>
    <w:rsid w:val="00DC6CC5"/>
    <w:rsid w:val="00DC72ED"/>
    <w:rsid w:val="00DD59D2"/>
    <w:rsid w:val="00DD60F3"/>
    <w:rsid w:val="00DE16EF"/>
    <w:rsid w:val="00DE2BA7"/>
    <w:rsid w:val="00DE4D18"/>
    <w:rsid w:val="00DE797E"/>
    <w:rsid w:val="00DF647E"/>
    <w:rsid w:val="00DF6EB8"/>
    <w:rsid w:val="00DF6FF8"/>
    <w:rsid w:val="00DF7F79"/>
    <w:rsid w:val="00E0206A"/>
    <w:rsid w:val="00E07EEF"/>
    <w:rsid w:val="00E1073A"/>
    <w:rsid w:val="00E10BC1"/>
    <w:rsid w:val="00E11D78"/>
    <w:rsid w:val="00E26D08"/>
    <w:rsid w:val="00E329C5"/>
    <w:rsid w:val="00E32F82"/>
    <w:rsid w:val="00E331A1"/>
    <w:rsid w:val="00E3402E"/>
    <w:rsid w:val="00E37C18"/>
    <w:rsid w:val="00E41F15"/>
    <w:rsid w:val="00E42A14"/>
    <w:rsid w:val="00E4437D"/>
    <w:rsid w:val="00E4541A"/>
    <w:rsid w:val="00E45D1B"/>
    <w:rsid w:val="00E47160"/>
    <w:rsid w:val="00E47553"/>
    <w:rsid w:val="00E5150C"/>
    <w:rsid w:val="00E517A1"/>
    <w:rsid w:val="00E532B4"/>
    <w:rsid w:val="00E5411A"/>
    <w:rsid w:val="00E604A2"/>
    <w:rsid w:val="00E62E2D"/>
    <w:rsid w:val="00E62F91"/>
    <w:rsid w:val="00E63753"/>
    <w:rsid w:val="00E63BBA"/>
    <w:rsid w:val="00E7036D"/>
    <w:rsid w:val="00E70A7C"/>
    <w:rsid w:val="00E75748"/>
    <w:rsid w:val="00E75940"/>
    <w:rsid w:val="00E75CF6"/>
    <w:rsid w:val="00E80998"/>
    <w:rsid w:val="00E82BBE"/>
    <w:rsid w:val="00E830D6"/>
    <w:rsid w:val="00E91819"/>
    <w:rsid w:val="00E91B91"/>
    <w:rsid w:val="00E97B88"/>
    <w:rsid w:val="00EA4147"/>
    <w:rsid w:val="00EA46D7"/>
    <w:rsid w:val="00EA5E36"/>
    <w:rsid w:val="00EB2B18"/>
    <w:rsid w:val="00EB61B3"/>
    <w:rsid w:val="00EC6AEB"/>
    <w:rsid w:val="00ED127E"/>
    <w:rsid w:val="00ED407F"/>
    <w:rsid w:val="00ED4309"/>
    <w:rsid w:val="00ED435B"/>
    <w:rsid w:val="00ED5696"/>
    <w:rsid w:val="00ED6281"/>
    <w:rsid w:val="00ED7775"/>
    <w:rsid w:val="00EE64DD"/>
    <w:rsid w:val="00EF12CE"/>
    <w:rsid w:val="00EF2DA0"/>
    <w:rsid w:val="00EF3D7F"/>
    <w:rsid w:val="00EF6A66"/>
    <w:rsid w:val="00EF737E"/>
    <w:rsid w:val="00F006E1"/>
    <w:rsid w:val="00F04777"/>
    <w:rsid w:val="00F0635D"/>
    <w:rsid w:val="00F06C95"/>
    <w:rsid w:val="00F071A5"/>
    <w:rsid w:val="00F10A6D"/>
    <w:rsid w:val="00F10E04"/>
    <w:rsid w:val="00F110F7"/>
    <w:rsid w:val="00F1258C"/>
    <w:rsid w:val="00F14885"/>
    <w:rsid w:val="00F16E0A"/>
    <w:rsid w:val="00F21393"/>
    <w:rsid w:val="00F23A0A"/>
    <w:rsid w:val="00F315E5"/>
    <w:rsid w:val="00F33615"/>
    <w:rsid w:val="00F40F7F"/>
    <w:rsid w:val="00F4575F"/>
    <w:rsid w:val="00F4600D"/>
    <w:rsid w:val="00F4738B"/>
    <w:rsid w:val="00F47D98"/>
    <w:rsid w:val="00F51B45"/>
    <w:rsid w:val="00F53BDC"/>
    <w:rsid w:val="00F54CF7"/>
    <w:rsid w:val="00F554DE"/>
    <w:rsid w:val="00F6257C"/>
    <w:rsid w:val="00F62E12"/>
    <w:rsid w:val="00F64B9B"/>
    <w:rsid w:val="00F64F69"/>
    <w:rsid w:val="00F66795"/>
    <w:rsid w:val="00F66F53"/>
    <w:rsid w:val="00F72B1B"/>
    <w:rsid w:val="00F749DE"/>
    <w:rsid w:val="00F80647"/>
    <w:rsid w:val="00F81B24"/>
    <w:rsid w:val="00F82646"/>
    <w:rsid w:val="00F85686"/>
    <w:rsid w:val="00F9175A"/>
    <w:rsid w:val="00F92CD6"/>
    <w:rsid w:val="00F956C7"/>
    <w:rsid w:val="00F95D1C"/>
    <w:rsid w:val="00F9709C"/>
    <w:rsid w:val="00FA428C"/>
    <w:rsid w:val="00FA69EE"/>
    <w:rsid w:val="00FB0022"/>
    <w:rsid w:val="00FB28BE"/>
    <w:rsid w:val="00FB4049"/>
    <w:rsid w:val="00FB4C46"/>
    <w:rsid w:val="00FB798D"/>
    <w:rsid w:val="00FC0028"/>
    <w:rsid w:val="00FC0CD6"/>
    <w:rsid w:val="00FC5913"/>
    <w:rsid w:val="00FD2673"/>
    <w:rsid w:val="00FD37E9"/>
    <w:rsid w:val="00FD4723"/>
    <w:rsid w:val="00FD6EED"/>
    <w:rsid w:val="00FE0175"/>
    <w:rsid w:val="00FE083F"/>
    <w:rsid w:val="00FE41C1"/>
    <w:rsid w:val="00FE7951"/>
    <w:rsid w:val="00FF07D6"/>
    <w:rsid w:val="00FF18C3"/>
    <w:rsid w:val="00FF26BE"/>
    <w:rsid w:val="00FF3931"/>
    <w:rsid w:val="00FF5D3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iPriority w:val="99"/>
    <w:semiHidden/>
    <w:unhideWhenUsed/>
    <w:rsid w:val="00030075"/>
    <w:rPr>
      <w:vertAlign w:val="superscript"/>
    </w:rPr>
  </w:style>
  <w:style w:type="character" w:styleId="FollowedHyperlink">
    <w:name w:val="FollowedHyperlink"/>
    <w:basedOn w:val="DefaultParagraphFont"/>
    <w:uiPriority w:val="99"/>
    <w:semiHidden/>
    <w:unhideWhenUsed/>
    <w:rsid w:val="0011716B"/>
    <w:rPr>
      <w:color w:val="954F72" w:themeColor="followedHyperlink"/>
      <w:u w:val="single"/>
    </w:rPr>
  </w:style>
  <w:style w:type="paragraph" w:customStyle="1" w:styleId="JuPara">
    <w:name w:val="Ju_Para"/>
    <w:aliases w:val="Left,First line:  0 cm"/>
    <w:basedOn w:val="Normal"/>
    <w:link w:val="JuParaChar"/>
    <w:rsid w:val="00AF3CD0"/>
    <w:pPr>
      <w:suppressAutoHyphens/>
      <w:spacing w:after="0" w:line="240" w:lineRule="auto"/>
      <w:ind w:firstLine="284"/>
      <w:jc w:val="both"/>
    </w:pPr>
    <w:rPr>
      <w:rFonts w:eastAsia="Times New Roman" w:cs="Times New Roman"/>
      <w:szCs w:val="20"/>
      <w:lang w:val="en-GB" w:eastAsia="fr-FR"/>
    </w:rPr>
  </w:style>
  <w:style w:type="character" w:customStyle="1" w:styleId="JuParaChar">
    <w:name w:val="Ju_Para Char"/>
    <w:basedOn w:val="DefaultParagraphFont"/>
    <w:link w:val="JuPara"/>
    <w:rsid w:val="00AF3CD0"/>
    <w:rPr>
      <w:rFonts w:eastAsia="Times New Roman" w:cs="Times New Roman"/>
      <w:szCs w:val="20"/>
      <w:lang w:val="en-GB" w:eastAsia="fr-FR"/>
    </w:rPr>
  </w:style>
  <w:style w:type="character" w:customStyle="1" w:styleId="s7d2086b4">
    <w:name w:val="s7d2086b4"/>
    <w:basedOn w:val="DefaultParagraphFont"/>
    <w:rsid w:val="00EC6AEB"/>
  </w:style>
  <w:style w:type="character" w:customStyle="1" w:styleId="wordhighlighted">
    <w:name w:val="wordhighlighted"/>
    <w:basedOn w:val="DefaultParagraphFont"/>
    <w:rsid w:val="00EC6AEB"/>
  </w:style>
  <w:style w:type="paragraph" w:customStyle="1" w:styleId="s32b251d">
    <w:name w:val="s32b251d"/>
    <w:basedOn w:val="Normal"/>
    <w:rsid w:val="00EC6AEB"/>
    <w:pPr>
      <w:spacing w:before="100" w:beforeAutospacing="1" w:after="100" w:afterAutospacing="1" w:line="240" w:lineRule="auto"/>
    </w:pPr>
    <w:rPr>
      <w:rFonts w:eastAsia="Times New Roman" w:cs="Times New Roman"/>
      <w:szCs w:val="24"/>
      <w:lang w:eastAsia="lv-LV"/>
    </w:rPr>
  </w:style>
  <w:style w:type="character" w:customStyle="1" w:styleId="sb8d990e2">
    <w:name w:val="sb8d990e2"/>
    <w:basedOn w:val="DefaultParagraphFont"/>
    <w:rsid w:val="00EC6AEB"/>
  </w:style>
  <w:style w:type="paragraph" w:customStyle="1" w:styleId="tv213">
    <w:name w:val="tv213"/>
    <w:basedOn w:val="Normal"/>
    <w:rsid w:val="00032123"/>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49600">
      <w:bodyDiv w:val="1"/>
      <w:marLeft w:val="0"/>
      <w:marRight w:val="0"/>
      <w:marTop w:val="0"/>
      <w:marBottom w:val="0"/>
      <w:divBdr>
        <w:top w:val="none" w:sz="0" w:space="0" w:color="auto"/>
        <w:left w:val="none" w:sz="0" w:space="0" w:color="auto"/>
        <w:bottom w:val="none" w:sz="0" w:space="0" w:color="auto"/>
        <w:right w:val="none" w:sz="0" w:space="0" w:color="auto"/>
      </w:divBdr>
    </w:div>
    <w:div w:id="274026791">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statistics-explained/index.php/Glossary:Overcrowding_r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5543-2694-4A35-84CC-43C78E77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14449</Words>
  <Characters>8236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2018-10-05T07:53:00Z</dcterms:created>
  <dcterms:modified xsi:type="dcterms:W3CDTF">2018-12-13T12:31:00Z</dcterms:modified>
</cp:coreProperties>
</file>