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B4781" w14:textId="0E19CB55" w:rsidR="00DF2DC9" w:rsidRPr="00B86AD2" w:rsidRDefault="00B86AD2" w:rsidP="00B86AD2">
      <w:pPr>
        <w:spacing w:after="0" w:line="276" w:lineRule="auto"/>
        <w:jc w:val="both"/>
        <w:rPr>
          <w:b/>
        </w:rPr>
      </w:pPr>
      <w:bookmarkStart w:id="0" w:name="OLE_LINK1"/>
      <w:bookmarkStart w:id="1" w:name="OLE_LINK2"/>
      <w:bookmarkStart w:id="2" w:name="_Hlk518479506"/>
      <w:r>
        <w:rPr>
          <w:b/>
        </w:rPr>
        <w:t>Paziņojuma par nekustamā īpašuma nodokļa parādu tiesiskā daba</w:t>
      </w:r>
      <w:bookmarkEnd w:id="2"/>
    </w:p>
    <w:p w14:paraId="7F352C19" w14:textId="77777777" w:rsidR="008E51D5" w:rsidRPr="00D14BA5" w:rsidRDefault="008E51D5" w:rsidP="00D14BA5">
      <w:pPr>
        <w:tabs>
          <w:tab w:val="left" w:pos="1276"/>
        </w:tabs>
        <w:spacing w:after="0" w:line="276" w:lineRule="auto"/>
        <w:jc w:val="right"/>
        <w:rPr>
          <w:rFonts w:cs="Times New Roman"/>
          <w:sz w:val="20"/>
          <w:szCs w:val="24"/>
        </w:rPr>
      </w:pPr>
    </w:p>
    <w:p w14:paraId="7162F5A7" w14:textId="5D71FF8C" w:rsidR="00DF2DC9" w:rsidRDefault="00DF2DC9" w:rsidP="00D14BA5">
      <w:pPr>
        <w:tabs>
          <w:tab w:val="left" w:pos="1276"/>
        </w:tabs>
        <w:spacing w:after="0" w:line="276" w:lineRule="auto"/>
        <w:jc w:val="center"/>
        <w:rPr>
          <w:rFonts w:cs="Times New Roman"/>
          <w:b/>
          <w:szCs w:val="24"/>
        </w:rPr>
      </w:pPr>
      <w:r w:rsidRPr="00D14BA5">
        <w:rPr>
          <w:rFonts w:cs="Times New Roman"/>
          <w:b/>
          <w:szCs w:val="24"/>
        </w:rPr>
        <w:t>Latvijas Republikas Augstākā</w:t>
      </w:r>
      <w:r w:rsidR="008E51D5">
        <w:rPr>
          <w:rFonts w:cs="Times New Roman"/>
          <w:b/>
          <w:szCs w:val="24"/>
        </w:rPr>
        <w:t>s</w:t>
      </w:r>
      <w:r w:rsidRPr="00D14BA5">
        <w:rPr>
          <w:rFonts w:cs="Times New Roman"/>
          <w:b/>
          <w:szCs w:val="24"/>
        </w:rPr>
        <w:t xml:space="preserve"> tiesa</w:t>
      </w:r>
      <w:r w:rsidR="008E51D5">
        <w:rPr>
          <w:rFonts w:cs="Times New Roman"/>
          <w:b/>
          <w:szCs w:val="24"/>
        </w:rPr>
        <w:t>s</w:t>
      </w:r>
    </w:p>
    <w:p w14:paraId="796577FF" w14:textId="7E9E4ADE" w:rsidR="008E51D5" w:rsidRDefault="008E51D5" w:rsidP="00D14BA5">
      <w:pPr>
        <w:tabs>
          <w:tab w:val="left" w:pos="1276"/>
        </w:tabs>
        <w:spacing w:after="0" w:line="276" w:lineRule="auto"/>
        <w:jc w:val="center"/>
        <w:rPr>
          <w:rFonts w:cs="Times New Roman"/>
          <w:b/>
          <w:szCs w:val="24"/>
        </w:rPr>
      </w:pPr>
      <w:r>
        <w:rPr>
          <w:rFonts w:cs="Times New Roman"/>
          <w:b/>
          <w:szCs w:val="24"/>
        </w:rPr>
        <w:t>Administratīvo lietu de</w:t>
      </w:r>
      <w:bookmarkStart w:id="3" w:name="_GoBack"/>
      <w:bookmarkEnd w:id="3"/>
      <w:r>
        <w:rPr>
          <w:rFonts w:cs="Times New Roman"/>
          <w:b/>
          <w:szCs w:val="24"/>
        </w:rPr>
        <w:t>partamenta</w:t>
      </w:r>
    </w:p>
    <w:p w14:paraId="19AB2DF9" w14:textId="462EF31D" w:rsidR="008E51D5" w:rsidRPr="00D14BA5" w:rsidRDefault="008E51D5" w:rsidP="00D14BA5">
      <w:pPr>
        <w:tabs>
          <w:tab w:val="left" w:pos="1276"/>
        </w:tabs>
        <w:spacing w:after="0" w:line="276" w:lineRule="auto"/>
        <w:jc w:val="center"/>
        <w:rPr>
          <w:rFonts w:cs="Times New Roman"/>
          <w:b/>
          <w:szCs w:val="24"/>
        </w:rPr>
      </w:pPr>
      <w:proofErr w:type="gramStart"/>
      <w:r>
        <w:rPr>
          <w:rFonts w:cs="Times New Roman"/>
          <w:b/>
          <w:szCs w:val="24"/>
        </w:rPr>
        <w:t>2018.gada</w:t>
      </w:r>
      <w:proofErr w:type="gramEnd"/>
      <w:r>
        <w:rPr>
          <w:rFonts w:cs="Times New Roman"/>
          <w:b/>
          <w:szCs w:val="24"/>
        </w:rPr>
        <w:t xml:space="preserve"> 22.jūnija</w:t>
      </w:r>
    </w:p>
    <w:p w14:paraId="7C77070B" w14:textId="47705D37" w:rsidR="00DF2DC9" w:rsidRDefault="00DF2DC9" w:rsidP="00D14BA5">
      <w:pPr>
        <w:tabs>
          <w:tab w:val="left" w:pos="1276"/>
        </w:tabs>
        <w:spacing w:after="0" w:line="276" w:lineRule="auto"/>
        <w:jc w:val="center"/>
        <w:rPr>
          <w:rFonts w:cs="Times New Roman"/>
          <w:b/>
          <w:szCs w:val="24"/>
        </w:rPr>
      </w:pPr>
      <w:r w:rsidRPr="00D14BA5">
        <w:rPr>
          <w:rFonts w:cs="Times New Roman"/>
          <w:b/>
          <w:szCs w:val="24"/>
        </w:rPr>
        <w:t>LĒMUMS</w:t>
      </w:r>
    </w:p>
    <w:p w14:paraId="3CB4E40B" w14:textId="760A88BB" w:rsidR="008E51D5" w:rsidRDefault="008E51D5" w:rsidP="00D14BA5">
      <w:pPr>
        <w:tabs>
          <w:tab w:val="left" w:pos="1276"/>
        </w:tabs>
        <w:spacing w:after="0" w:line="276" w:lineRule="auto"/>
        <w:jc w:val="center"/>
        <w:rPr>
          <w:rFonts w:cs="Times New Roman"/>
          <w:b/>
          <w:szCs w:val="24"/>
        </w:rPr>
      </w:pPr>
      <w:r>
        <w:rPr>
          <w:rFonts w:cs="Times New Roman"/>
          <w:b/>
          <w:szCs w:val="24"/>
        </w:rPr>
        <w:t>Lieta Nr. A420341817, SKA-1195/2018</w:t>
      </w:r>
    </w:p>
    <w:p w14:paraId="0D2C67C5" w14:textId="50489D9D" w:rsidR="008E51D5" w:rsidRPr="008E51D5" w:rsidRDefault="008E51D5" w:rsidP="00D14BA5">
      <w:pPr>
        <w:tabs>
          <w:tab w:val="left" w:pos="1276"/>
        </w:tabs>
        <w:spacing w:after="0" w:line="276" w:lineRule="auto"/>
        <w:jc w:val="center"/>
        <w:rPr>
          <w:rFonts w:cs="Times New Roman"/>
          <w:b/>
          <w:szCs w:val="24"/>
          <w:u w:val="single"/>
        </w:rPr>
      </w:pPr>
      <w:r w:rsidRPr="008E51D5">
        <w:rPr>
          <w:rFonts w:ascii="TimesNewRomanPSMT" w:hAnsi="TimesNewRomanPSMT" w:cs="TimesNewRomanPSMT"/>
          <w:szCs w:val="24"/>
          <w:u w:val="single"/>
        </w:rPr>
        <w:t>ECLI:LV:AT:2018:0622.A420341817.5.L</w:t>
      </w:r>
    </w:p>
    <w:bookmarkEnd w:id="0"/>
    <w:bookmarkEnd w:id="1"/>
    <w:p w14:paraId="6D73D13D" w14:textId="77777777" w:rsidR="00DF2DC9" w:rsidRPr="00D14BA5" w:rsidRDefault="00DF2DC9" w:rsidP="00D14BA5">
      <w:pPr>
        <w:tabs>
          <w:tab w:val="left" w:pos="1276"/>
        </w:tabs>
        <w:spacing w:after="0" w:line="276" w:lineRule="auto"/>
        <w:jc w:val="center"/>
        <w:rPr>
          <w:rFonts w:cs="Times New Roman"/>
          <w:sz w:val="20"/>
          <w:szCs w:val="24"/>
        </w:rPr>
      </w:pPr>
    </w:p>
    <w:p w14:paraId="0F2F08AD" w14:textId="77777777" w:rsidR="00DF2DC9" w:rsidRPr="00D14BA5" w:rsidRDefault="00FF2669" w:rsidP="00D14BA5">
      <w:pPr>
        <w:tabs>
          <w:tab w:val="left" w:pos="1276"/>
        </w:tabs>
        <w:spacing w:after="0" w:line="276" w:lineRule="auto"/>
        <w:ind w:firstLine="567"/>
        <w:jc w:val="both"/>
        <w:rPr>
          <w:rFonts w:cs="Times New Roman"/>
          <w:szCs w:val="24"/>
        </w:rPr>
      </w:pPr>
      <w:r w:rsidRPr="00D14BA5">
        <w:rPr>
          <w:rFonts w:cs="Times New Roman"/>
          <w:szCs w:val="24"/>
        </w:rPr>
        <w:t>Augstākā tiesa šādā sastāvā:</w:t>
      </w:r>
    </w:p>
    <w:p w14:paraId="1A6C7D89" w14:textId="76182C97" w:rsidR="00DF2DC9" w:rsidRPr="00D14BA5" w:rsidRDefault="00DF2DC9" w:rsidP="00D14BA5">
      <w:pPr>
        <w:tabs>
          <w:tab w:val="left" w:pos="540"/>
          <w:tab w:val="left" w:pos="1276"/>
          <w:tab w:val="left" w:pos="3240"/>
        </w:tabs>
        <w:spacing w:after="0" w:line="276" w:lineRule="auto"/>
        <w:ind w:firstLine="1134"/>
        <w:jc w:val="both"/>
        <w:rPr>
          <w:rFonts w:cs="Times New Roman"/>
          <w:color w:val="000000"/>
          <w:szCs w:val="24"/>
        </w:rPr>
      </w:pPr>
      <w:r w:rsidRPr="00D14BA5">
        <w:rPr>
          <w:rFonts w:cs="Times New Roman"/>
          <w:color w:val="000000"/>
          <w:szCs w:val="24"/>
        </w:rPr>
        <w:t>tiesnes</w:t>
      </w:r>
      <w:r w:rsidR="00A9373C" w:rsidRPr="00D14BA5">
        <w:rPr>
          <w:rFonts w:cs="Times New Roman"/>
          <w:color w:val="000000"/>
          <w:szCs w:val="24"/>
        </w:rPr>
        <w:t>is</w:t>
      </w:r>
      <w:r w:rsidRPr="00D14BA5">
        <w:rPr>
          <w:rFonts w:cs="Times New Roman"/>
          <w:color w:val="000000"/>
          <w:szCs w:val="24"/>
        </w:rPr>
        <w:t xml:space="preserve"> </w:t>
      </w:r>
      <w:r w:rsidR="00A9373C" w:rsidRPr="00D14BA5">
        <w:rPr>
          <w:rFonts w:cs="Times New Roman"/>
          <w:color w:val="000000"/>
          <w:szCs w:val="24"/>
        </w:rPr>
        <w:t>Andris Guļāns</w:t>
      </w:r>
      <w:r w:rsidRPr="00D14BA5">
        <w:rPr>
          <w:rFonts w:cs="Times New Roman"/>
          <w:color w:val="000000"/>
          <w:szCs w:val="24"/>
        </w:rPr>
        <w:t>,</w:t>
      </w:r>
    </w:p>
    <w:p w14:paraId="4F18BC72" w14:textId="5CF6E298" w:rsidR="00DF2DC9" w:rsidRPr="00D14BA5" w:rsidRDefault="00A9373C" w:rsidP="00D14BA5">
      <w:pPr>
        <w:tabs>
          <w:tab w:val="left" w:pos="1276"/>
          <w:tab w:val="left" w:pos="3240"/>
        </w:tabs>
        <w:spacing w:after="0" w:line="276" w:lineRule="auto"/>
        <w:ind w:firstLine="1134"/>
        <w:jc w:val="both"/>
        <w:rPr>
          <w:rFonts w:cs="Times New Roman"/>
          <w:color w:val="000000"/>
          <w:szCs w:val="24"/>
        </w:rPr>
      </w:pPr>
      <w:r w:rsidRPr="00D14BA5">
        <w:rPr>
          <w:rFonts w:cs="Times New Roman"/>
          <w:color w:val="000000"/>
          <w:szCs w:val="24"/>
        </w:rPr>
        <w:t>tiesnese</w:t>
      </w:r>
      <w:r w:rsidR="00DF2DC9" w:rsidRPr="00D14BA5">
        <w:rPr>
          <w:rFonts w:cs="Times New Roman"/>
          <w:color w:val="000000"/>
          <w:szCs w:val="24"/>
        </w:rPr>
        <w:t xml:space="preserve"> </w:t>
      </w:r>
      <w:r w:rsidRPr="00D14BA5">
        <w:rPr>
          <w:rFonts w:cs="Times New Roman"/>
          <w:color w:val="000000"/>
          <w:szCs w:val="24"/>
        </w:rPr>
        <w:t>Veronika Krūmiņa</w:t>
      </w:r>
      <w:r w:rsidR="00DF2DC9" w:rsidRPr="00D14BA5">
        <w:rPr>
          <w:rFonts w:cs="Times New Roman"/>
          <w:color w:val="000000"/>
          <w:szCs w:val="24"/>
        </w:rPr>
        <w:t>,</w:t>
      </w:r>
    </w:p>
    <w:p w14:paraId="03024CCA" w14:textId="065FD97C" w:rsidR="00DF2DC9" w:rsidRPr="00D14BA5" w:rsidRDefault="00DF2DC9" w:rsidP="00D14BA5">
      <w:pPr>
        <w:tabs>
          <w:tab w:val="left" w:pos="1276"/>
          <w:tab w:val="left" w:pos="3240"/>
        </w:tabs>
        <w:spacing w:after="0" w:line="276" w:lineRule="auto"/>
        <w:ind w:firstLine="1134"/>
        <w:jc w:val="both"/>
        <w:rPr>
          <w:rFonts w:cs="Times New Roman"/>
          <w:szCs w:val="24"/>
        </w:rPr>
      </w:pPr>
      <w:r w:rsidRPr="00D14BA5">
        <w:rPr>
          <w:rFonts w:cs="Times New Roman"/>
          <w:szCs w:val="24"/>
        </w:rPr>
        <w:t xml:space="preserve">tiesnese </w:t>
      </w:r>
      <w:r w:rsidR="00A9373C" w:rsidRPr="00D14BA5">
        <w:rPr>
          <w:rFonts w:cs="Times New Roman"/>
          <w:szCs w:val="24"/>
        </w:rPr>
        <w:t>Rudīte Vīduša</w:t>
      </w:r>
    </w:p>
    <w:p w14:paraId="0A48A007" w14:textId="77777777" w:rsidR="00DF2DC9" w:rsidRPr="00D14BA5" w:rsidRDefault="00DF2DC9" w:rsidP="00D14BA5">
      <w:pPr>
        <w:tabs>
          <w:tab w:val="left" w:pos="1276"/>
        </w:tabs>
        <w:spacing w:after="0" w:line="276" w:lineRule="auto"/>
        <w:ind w:firstLine="567"/>
        <w:jc w:val="both"/>
        <w:rPr>
          <w:rFonts w:cs="Times New Roman"/>
          <w:sz w:val="20"/>
          <w:szCs w:val="24"/>
        </w:rPr>
      </w:pPr>
    </w:p>
    <w:p w14:paraId="1F2FDA54" w14:textId="24EF2694" w:rsidR="00890C63" w:rsidRPr="00D14BA5" w:rsidRDefault="00DF2DC9" w:rsidP="00D14BA5">
      <w:pPr>
        <w:tabs>
          <w:tab w:val="left" w:pos="1276"/>
        </w:tabs>
        <w:spacing w:after="0" w:line="276" w:lineRule="auto"/>
        <w:ind w:firstLine="567"/>
        <w:jc w:val="both"/>
        <w:rPr>
          <w:rFonts w:eastAsia="Times New Roman" w:cs="Times New Roman"/>
          <w:szCs w:val="24"/>
          <w:lang w:eastAsia="lv-LV"/>
        </w:rPr>
      </w:pPr>
      <w:r w:rsidRPr="00D14BA5">
        <w:rPr>
          <w:rFonts w:cs="Times New Roman"/>
          <w:szCs w:val="24"/>
        </w:rPr>
        <w:t xml:space="preserve">rakstveida procesā izskatīja </w:t>
      </w:r>
      <w:proofErr w:type="gramStart"/>
      <w:r w:rsidR="008E51D5">
        <w:rPr>
          <w:rFonts w:eastAsia="Times New Roman" w:cs="Times New Roman"/>
          <w:szCs w:val="24"/>
          <w:lang w:eastAsia="lv-LV"/>
        </w:rPr>
        <w:t>[</w:t>
      </w:r>
      <w:proofErr w:type="gramEnd"/>
      <w:r w:rsidR="008E51D5">
        <w:rPr>
          <w:rFonts w:eastAsia="Times New Roman" w:cs="Times New Roman"/>
          <w:szCs w:val="24"/>
          <w:lang w:eastAsia="lv-LV"/>
        </w:rPr>
        <w:t>pers. A]</w:t>
      </w:r>
      <w:r w:rsidR="00890C63" w:rsidRPr="00D14BA5">
        <w:rPr>
          <w:rFonts w:eastAsia="Times New Roman" w:cs="Times New Roman"/>
          <w:szCs w:val="24"/>
          <w:lang w:eastAsia="lv-LV"/>
        </w:rPr>
        <w:t xml:space="preserve"> </w:t>
      </w:r>
      <w:r w:rsidRPr="00D14BA5">
        <w:rPr>
          <w:rFonts w:cs="Times New Roman"/>
          <w:szCs w:val="24"/>
        </w:rPr>
        <w:t xml:space="preserve">blakus sūdzību par Administratīvās </w:t>
      </w:r>
      <w:r w:rsidR="00AE4ACC" w:rsidRPr="00D14BA5">
        <w:rPr>
          <w:rFonts w:cs="Times New Roman"/>
          <w:szCs w:val="24"/>
        </w:rPr>
        <w:t>rajona tiesas</w:t>
      </w:r>
      <w:r w:rsidRPr="00D14BA5">
        <w:rPr>
          <w:rFonts w:cs="Times New Roman"/>
          <w:szCs w:val="24"/>
        </w:rPr>
        <w:t xml:space="preserve"> </w:t>
      </w:r>
      <w:proofErr w:type="gramStart"/>
      <w:r w:rsidRPr="00D14BA5">
        <w:rPr>
          <w:rFonts w:cs="Times New Roman"/>
          <w:szCs w:val="24"/>
        </w:rPr>
        <w:t>201</w:t>
      </w:r>
      <w:r w:rsidR="00AE4ACC" w:rsidRPr="00D14BA5">
        <w:rPr>
          <w:rFonts w:cs="Times New Roman"/>
          <w:szCs w:val="24"/>
        </w:rPr>
        <w:t>8</w:t>
      </w:r>
      <w:r w:rsidRPr="00D14BA5">
        <w:rPr>
          <w:rFonts w:cs="Times New Roman"/>
          <w:szCs w:val="24"/>
        </w:rPr>
        <w:t>.gada</w:t>
      </w:r>
      <w:proofErr w:type="gramEnd"/>
      <w:r w:rsidRPr="00D14BA5">
        <w:rPr>
          <w:rFonts w:cs="Times New Roman"/>
          <w:szCs w:val="24"/>
        </w:rPr>
        <w:t xml:space="preserve"> </w:t>
      </w:r>
      <w:r w:rsidR="00AE4ACC" w:rsidRPr="00D14BA5">
        <w:rPr>
          <w:rFonts w:cs="Times New Roman"/>
          <w:szCs w:val="24"/>
        </w:rPr>
        <w:t>4</w:t>
      </w:r>
      <w:r w:rsidR="00890C63" w:rsidRPr="00D14BA5">
        <w:rPr>
          <w:rFonts w:cs="Times New Roman"/>
          <w:szCs w:val="24"/>
        </w:rPr>
        <w:t>.</w:t>
      </w:r>
      <w:r w:rsidR="00AE4ACC" w:rsidRPr="00D14BA5">
        <w:rPr>
          <w:rFonts w:cs="Times New Roman"/>
          <w:szCs w:val="24"/>
        </w:rPr>
        <w:t>aprīļa</w:t>
      </w:r>
      <w:r w:rsidRPr="00D14BA5">
        <w:rPr>
          <w:rFonts w:cs="Times New Roman"/>
          <w:szCs w:val="24"/>
        </w:rPr>
        <w:t xml:space="preserve"> lēmumu, ar kuru</w:t>
      </w:r>
      <w:r w:rsidR="006C135A" w:rsidRPr="00D14BA5">
        <w:rPr>
          <w:rFonts w:cs="Times New Roman"/>
          <w:szCs w:val="24"/>
        </w:rPr>
        <w:t xml:space="preserve"> </w:t>
      </w:r>
      <w:r w:rsidR="006B7A38" w:rsidRPr="00D14BA5">
        <w:rPr>
          <w:rFonts w:cs="Times New Roman"/>
          <w:szCs w:val="24"/>
        </w:rPr>
        <w:t xml:space="preserve">lietā </w:t>
      </w:r>
      <w:r w:rsidR="00B47DED" w:rsidRPr="00D14BA5">
        <w:rPr>
          <w:rFonts w:cs="Times New Roman"/>
          <w:szCs w:val="24"/>
        </w:rPr>
        <w:t>izbeigta tiesvedība</w:t>
      </w:r>
      <w:r w:rsidR="00890C63" w:rsidRPr="00D14BA5">
        <w:rPr>
          <w:rFonts w:eastAsia="Times New Roman" w:cs="Times New Roman"/>
          <w:szCs w:val="24"/>
          <w:lang w:eastAsia="lv-LV"/>
        </w:rPr>
        <w:t>.</w:t>
      </w:r>
    </w:p>
    <w:p w14:paraId="09D79250" w14:textId="77777777" w:rsidR="00DF2DC9" w:rsidRPr="00D14BA5" w:rsidRDefault="00DF2DC9" w:rsidP="00D14BA5">
      <w:pPr>
        <w:tabs>
          <w:tab w:val="left" w:pos="1276"/>
        </w:tabs>
        <w:spacing w:after="0" w:line="276" w:lineRule="auto"/>
        <w:jc w:val="center"/>
        <w:rPr>
          <w:rFonts w:cs="Times New Roman"/>
          <w:b/>
          <w:sz w:val="20"/>
          <w:szCs w:val="24"/>
        </w:rPr>
      </w:pPr>
    </w:p>
    <w:p w14:paraId="2E14CE6F" w14:textId="3D2B371E" w:rsidR="00DF2DC9" w:rsidRPr="00D14BA5" w:rsidRDefault="00DF2DC9" w:rsidP="00D14BA5">
      <w:pPr>
        <w:tabs>
          <w:tab w:val="left" w:pos="1276"/>
        </w:tabs>
        <w:spacing w:after="0" w:line="276" w:lineRule="auto"/>
        <w:jc w:val="center"/>
        <w:rPr>
          <w:rFonts w:cs="Times New Roman"/>
          <w:b/>
          <w:szCs w:val="24"/>
        </w:rPr>
      </w:pPr>
      <w:r w:rsidRPr="00D14BA5">
        <w:rPr>
          <w:rFonts w:cs="Times New Roman"/>
          <w:b/>
          <w:szCs w:val="24"/>
        </w:rPr>
        <w:t>Aprakstošā daļa</w:t>
      </w:r>
    </w:p>
    <w:p w14:paraId="6F403F77" w14:textId="193F3762" w:rsidR="00DF2DC9" w:rsidRPr="00D14BA5" w:rsidRDefault="006B7A38" w:rsidP="00D14BA5">
      <w:pPr>
        <w:tabs>
          <w:tab w:val="left" w:pos="1276"/>
          <w:tab w:val="left" w:pos="3240"/>
        </w:tabs>
        <w:spacing w:after="0" w:line="276" w:lineRule="auto"/>
        <w:ind w:firstLine="1134"/>
        <w:jc w:val="both"/>
        <w:rPr>
          <w:rFonts w:cs="Times New Roman"/>
          <w:color w:val="000000"/>
          <w:sz w:val="20"/>
          <w:szCs w:val="24"/>
        </w:rPr>
      </w:pPr>
      <w:r w:rsidRPr="00D14BA5">
        <w:rPr>
          <w:rFonts w:cs="Times New Roman"/>
          <w:color w:val="000000"/>
          <w:sz w:val="20"/>
          <w:szCs w:val="24"/>
        </w:rPr>
        <w:t xml:space="preserve"> </w:t>
      </w:r>
      <w:r w:rsidR="00CE4535" w:rsidRPr="00D14BA5">
        <w:rPr>
          <w:rFonts w:cs="Times New Roman"/>
          <w:color w:val="000000"/>
          <w:sz w:val="20"/>
          <w:szCs w:val="24"/>
        </w:rPr>
        <w:t xml:space="preserve"> </w:t>
      </w:r>
    </w:p>
    <w:p w14:paraId="5FEC1306" w14:textId="4B693CEB" w:rsidR="005124B7" w:rsidRPr="00D14BA5" w:rsidRDefault="007162B4" w:rsidP="00D14BA5">
      <w:pPr>
        <w:tabs>
          <w:tab w:val="left" w:pos="567"/>
          <w:tab w:val="left" w:pos="3240"/>
        </w:tabs>
        <w:spacing w:after="0" w:line="276" w:lineRule="auto"/>
        <w:jc w:val="both"/>
        <w:rPr>
          <w:rFonts w:cs="Times New Roman"/>
          <w:color w:val="000000"/>
          <w:szCs w:val="24"/>
        </w:rPr>
      </w:pPr>
      <w:r w:rsidRPr="00D14BA5">
        <w:rPr>
          <w:rFonts w:cs="Times New Roman"/>
          <w:color w:val="000000"/>
          <w:szCs w:val="24"/>
        </w:rPr>
        <w:tab/>
      </w:r>
      <w:r w:rsidR="00ED1884" w:rsidRPr="00D14BA5">
        <w:rPr>
          <w:rFonts w:cs="Times New Roman"/>
          <w:color w:val="000000"/>
          <w:szCs w:val="24"/>
        </w:rPr>
        <w:t>[1]</w:t>
      </w:r>
      <w:r w:rsidR="00971DBD" w:rsidRPr="00D14BA5">
        <w:rPr>
          <w:rFonts w:cs="Times New Roman"/>
          <w:color w:val="000000"/>
          <w:szCs w:val="24"/>
        </w:rPr>
        <w:t xml:space="preserve"> </w:t>
      </w:r>
      <w:r w:rsidRPr="00D14BA5">
        <w:rPr>
          <w:rFonts w:cs="Times New Roman"/>
          <w:color w:val="000000"/>
          <w:szCs w:val="24"/>
        </w:rPr>
        <w:t xml:space="preserve">Siguldas novada dome </w:t>
      </w:r>
      <w:r w:rsidR="005124B7" w:rsidRPr="00D14BA5">
        <w:rPr>
          <w:rFonts w:cs="Times New Roman"/>
          <w:color w:val="000000"/>
          <w:szCs w:val="24"/>
        </w:rPr>
        <w:t>nosūt</w:t>
      </w:r>
      <w:r w:rsidR="007B679B">
        <w:rPr>
          <w:rFonts w:cs="Times New Roman"/>
          <w:color w:val="000000"/>
          <w:szCs w:val="24"/>
        </w:rPr>
        <w:t>īja</w:t>
      </w:r>
      <w:r w:rsidR="005124B7" w:rsidRPr="00D14BA5">
        <w:rPr>
          <w:rFonts w:cs="Times New Roman"/>
          <w:color w:val="000000"/>
          <w:szCs w:val="24"/>
        </w:rPr>
        <w:t xml:space="preserve"> pieteicējai </w:t>
      </w:r>
      <w:r w:rsidR="008E51D5">
        <w:rPr>
          <w:rFonts w:cs="Times New Roman"/>
          <w:color w:val="000000"/>
          <w:szCs w:val="24"/>
        </w:rPr>
        <w:t>[pers. A]</w:t>
      </w:r>
      <w:r w:rsidR="005124B7" w:rsidRPr="00D14BA5">
        <w:rPr>
          <w:rFonts w:cs="Times New Roman"/>
          <w:szCs w:val="24"/>
        </w:rPr>
        <w:t xml:space="preserve"> nekustamā īpašuma nodokļa maksāšanas paziņojumus </w:t>
      </w:r>
      <w:proofErr w:type="gramStart"/>
      <w:r w:rsidR="00195E9F" w:rsidRPr="00D14BA5">
        <w:rPr>
          <w:rFonts w:cs="Times New Roman"/>
          <w:szCs w:val="24"/>
        </w:rPr>
        <w:t>2017.gadam</w:t>
      </w:r>
      <w:proofErr w:type="gramEnd"/>
      <w:r w:rsidR="00195E9F" w:rsidRPr="00D14BA5">
        <w:rPr>
          <w:rFonts w:cs="Times New Roman"/>
          <w:szCs w:val="24"/>
        </w:rPr>
        <w:t xml:space="preserve"> </w:t>
      </w:r>
      <w:r w:rsidR="005124B7" w:rsidRPr="00D14BA5">
        <w:rPr>
          <w:rFonts w:cs="Times New Roman"/>
          <w:szCs w:val="24"/>
        </w:rPr>
        <w:t>par diviem</w:t>
      </w:r>
      <w:r w:rsidR="00195E9F" w:rsidRPr="00D14BA5">
        <w:rPr>
          <w:rFonts w:cs="Times New Roman"/>
          <w:szCs w:val="24"/>
        </w:rPr>
        <w:t xml:space="preserve"> viņas īpašumā ietilpstošiem</w:t>
      </w:r>
      <w:r w:rsidR="005124B7" w:rsidRPr="00D14BA5">
        <w:rPr>
          <w:rFonts w:cs="Times New Roman"/>
          <w:szCs w:val="24"/>
        </w:rPr>
        <w:t xml:space="preserve"> </w:t>
      </w:r>
      <w:r w:rsidR="00195E9F" w:rsidRPr="00D14BA5">
        <w:rPr>
          <w:rFonts w:cs="Times New Roman"/>
          <w:szCs w:val="24"/>
        </w:rPr>
        <w:t xml:space="preserve">nekustamajiem īpašumiem </w:t>
      </w:r>
      <w:r w:rsidR="00195E9F" w:rsidRPr="00D14BA5">
        <w:rPr>
          <w:rFonts w:cs="Times New Roman"/>
          <w:color w:val="000000"/>
          <w:szCs w:val="24"/>
        </w:rPr>
        <w:t xml:space="preserve">Siguldā, </w:t>
      </w:r>
      <w:r w:rsidR="008E51D5">
        <w:rPr>
          <w:rFonts w:cs="Times New Roman"/>
          <w:color w:val="000000"/>
          <w:szCs w:val="24"/>
        </w:rPr>
        <w:t>[adrese A]</w:t>
      </w:r>
      <w:r w:rsidR="00195E9F" w:rsidRPr="00D14BA5">
        <w:rPr>
          <w:rFonts w:cs="Times New Roman"/>
          <w:color w:val="000000"/>
          <w:szCs w:val="24"/>
        </w:rPr>
        <w:t xml:space="preserve"> un </w:t>
      </w:r>
      <w:r w:rsidR="008E51D5">
        <w:rPr>
          <w:rFonts w:cs="Times New Roman"/>
          <w:color w:val="000000"/>
          <w:szCs w:val="24"/>
        </w:rPr>
        <w:t>[adrese B]</w:t>
      </w:r>
      <w:r w:rsidR="00195E9F" w:rsidRPr="00D14BA5">
        <w:rPr>
          <w:rFonts w:cs="Times New Roman"/>
          <w:color w:val="000000"/>
          <w:szCs w:val="24"/>
        </w:rPr>
        <w:t>. Paziņojumos norādīts maksājam</w:t>
      </w:r>
      <w:r w:rsidR="007B679B">
        <w:rPr>
          <w:rFonts w:cs="Times New Roman"/>
          <w:color w:val="000000"/>
          <w:szCs w:val="24"/>
        </w:rPr>
        <w:t>ais</w:t>
      </w:r>
      <w:r w:rsidR="00195E9F" w:rsidRPr="00D14BA5">
        <w:rPr>
          <w:rFonts w:cs="Times New Roman"/>
          <w:color w:val="000000"/>
          <w:szCs w:val="24"/>
        </w:rPr>
        <w:t xml:space="preserve"> nodok</w:t>
      </w:r>
      <w:r w:rsidR="007B679B">
        <w:rPr>
          <w:rFonts w:cs="Times New Roman"/>
          <w:color w:val="000000"/>
          <w:szCs w:val="24"/>
        </w:rPr>
        <w:t xml:space="preserve">lis </w:t>
      </w:r>
      <w:r w:rsidR="00195E9F" w:rsidRPr="00D14BA5">
        <w:rPr>
          <w:rFonts w:cs="Times New Roman"/>
          <w:color w:val="000000"/>
          <w:szCs w:val="24"/>
        </w:rPr>
        <w:t xml:space="preserve">par </w:t>
      </w:r>
      <w:proofErr w:type="gramStart"/>
      <w:r w:rsidR="00195E9F" w:rsidRPr="00D14BA5">
        <w:rPr>
          <w:rFonts w:cs="Times New Roman"/>
          <w:color w:val="000000"/>
          <w:szCs w:val="24"/>
        </w:rPr>
        <w:t>2017.gadu</w:t>
      </w:r>
      <w:proofErr w:type="gramEnd"/>
      <w:r w:rsidR="00195E9F" w:rsidRPr="00D14BA5">
        <w:rPr>
          <w:rFonts w:cs="Times New Roman"/>
          <w:color w:val="000000"/>
          <w:szCs w:val="24"/>
        </w:rPr>
        <w:t>, kā arī nodokļa parāda apmērs par iepriekšējiem periodiem</w:t>
      </w:r>
      <w:r w:rsidR="007B679B">
        <w:rPr>
          <w:rFonts w:cs="Times New Roman"/>
          <w:color w:val="000000"/>
          <w:szCs w:val="24"/>
        </w:rPr>
        <w:t xml:space="preserve"> </w:t>
      </w:r>
      <w:r w:rsidR="00195E9F" w:rsidRPr="00D14BA5">
        <w:rPr>
          <w:rFonts w:cs="Times New Roman"/>
          <w:color w:val="000000"/>
          <w:szCs w:val="24"/>
        </w:rPr>
        <w:t>un saistībā ar to aprēķin</w:t>
      </w:r>
      <w:r w:rsidR="007B679B">
        <w:rPr>
          <w:rFonts w:cs="Times New Roman"/>
          <w:color w:val="000000"/>
          <w:szCs w:val="24"/>
        </w:rPr>
        <w:t>ātā</w:t>
      </w:r>
      <w:r w:rsidR="00195E9F" w:rsidRPr="00D14BA5">
        <w:rPr>
          <w:rFonts w:cs="Times New Roman"/>
          <w:color w:val="000000"/>
          <w:szCs w:val="24"/>
        </w:rPr>
        <w:t xml:space="preserve"> nokavējuma nauda.</w:t>
      </w:r>
    </w:p>
    <w:p w14:paraId="42CB6705" w14:textId="77777777" w:rsidR="005124B7" w:rsidRPr="00D14BA5" w:rsidRDefault="005124B7" w:rsidP="00D14BA5">
      <w:pPr>
        <w:tabs>
          <w:tab w:val="left" w:pos="567"/>
          <w:tab w:val="left" w:pos="3240"/>
        </w:tabs>
        <w:spacing w:after="0" w:line="276" w:lineRule="auto"/>
        <w:jc w:val="both"/>
        <w:rPr>
          <w:rFonts w:cs="Times New Roman"/>
          <w:color w:val="000000"/>
          <w:sz w:val="20"/>
          <w:szCs w:val="24"/>
        </w:rPr>
      </w:pPr>
    </w:p>
    <w:p w14:paraId="57D0963F" w14:textId="3A982576" w:rsidR="00C6195C" w:rsidRPr="00D14BA5" w:rsidRDefault="00AE4ACC" w:rsidP="00D14BA5">
      <w:pPr>
        <w:tabs>
          <w:tab w:val="left" w:pos="567"/>
          <w:tab w:val="left" w:pos="3240"/>
        </w:tabs>
        <w:spacing w:after="0" w:line="276" w:lineRule="auto"/>
        <w:jc w:val="both"/>
        <w:rPr>
          <w:rFonts w:cs="Times New Roman"/>
          <w:color w:val="000000"/>
          <w:szCs w:val="24"/>
        </w:rPr>
      </w:pPr>
      <w:r w:rsidRPr="00D14BA5">
        <w:rPr>
          <w:rFonts w:cs="Times New Roman"/>
          <w:color w:val="000000"/>
          <w:szCs w:val="24"/>
        </w:rPr>
        <w:tab/>
        <w:t xml:space="preserve">[2] </w:t>
      </w:r>
      <w:r w:rsidR="007162B4" w:rsidRPr="00D14BA5">
        <w:rPr>
          <w:rFonts w:cs="Times New Roman"/>
          <w:color w:val="000000"/>
          <w:szCs w:val="24"/>
        </w:rPr>
        <w:t>Nepiekrītot maksāšanas paziņojumiem, pieteicēja tos apstrīdēja Siguldas novada pašvaldībā</w:t>
      </w:r>
      <w:r w:rsidR="00C6195C" w:rsidRPr="00D14BA5">
        <w:rPr>
          <w:rFonts w:cs="Times New Roman"/>
          <w:color w:val="000000"/>
          <w:szCs w:val="24"/>
        </w:rPr>
        <w:t xml:space="preserve">, lūdzot izsniegt </w:t>
      </w:r>
      <w:r w:rsidR="00E52B92" w:rsidRPr="00D14BA5">
        <w:rPr>
          <w:rFonts w:cs="Times New Roman"/>
          <w:color w:val="000000"/>
          <w:szCs w:val="24"/>
        </w:rPr>
        <w:t xml:space="preserve">pieteicējai </w:t>
      </w:r>
      <w:r w:rsidR="002A4CE9">
        <w:rPr>
          <w:rFonts w:cs="Times New Roman"/>
          <w:color w:val="000000"/>
          <w:szCs w:val="24"/>
        </w:rPr>
        <w:t>precizētus paziņojumus</w:t>
      </w:r>
      <w:r w:rsidR="00BE4E8A" w:rsidRPr="00D14BA5">
        <w:rPr>
          <w:rFonts w:cs="Times New Roman"/>
          <w:color w:val="000000"/>
          <w:szCs w:val="24"/>
        </w:rPr>
        <w:t xml:space="preserve"> atbilstoši īpašuma tiesību spēkā stāšanās datumam</w:t>
      </w:r>
      <w:r w:rsidR="00E52B92" w:rsidRPr="00D14BA5">
        <w:rPr>
          <w:rFonts w:cs="Times New Roman"/>
          <w:color w:val="000000"/>
          <w:szCs w:val="24"/>
        </w:rPr>
        <w:t>.</w:t>
      </w:r>
    </w:p>
    <w:p w14:paraId="52612536" w14:textId="23D96092" w:rsidR="007162B4" w:rsidRPr="00D14BA5" w:rsidRDefault="00C6195C" w:rsidP="00D14BA5">
      <w:pPr>
        <w:tabs>
          <w:tab w:val="left" w:pos="567"/>
          <w:tab w:val="left" w:pos="3240"/>
        </w:tabs>
        <w:spacing w:after="0" w:line="276" w:lineRule="auto"/>
        <w:jc w:val="both"/>
        <w:rPr>
          <w:rFonts w:cs="Times New Roman"/>
          <w:color w:val="000000"/>
          <w:szCs w:val="24"/>
        </w:rPr>
      </w:pPr>
      <w:r w:rsidRPr="00D14BA5">
        <w:rPr>
          <w:rFonts w:cs="Times New Roman"/>
          <w:color w:val="000000"/>
          <w:szCs w:val="24"/>
        </w:rPr>
        <w:tab/>
      </w:r>
      <w:r w:rsidR="007162B4" w:rsidRPr="00D14BA5">
        <w:rPr>
          <w:rFonts w:cs="Times New Roman"/>
          <w:color w:val="000000"/>
          <w:szCs w:val="24"/>
        </w:rPr>
        <w:t xml:space="preserve">Administratīvais process iestādē noslēdzies ar </w:t>
      </w:r>
      <w:r w:rsidR="00AE4ACC" w:rsidRPr="00D14BA5">
        <w:rPr>
          <w:rFonts w:cs="Times New Roman"/>
          <w:color w:val="000000"/>
          <w:szCs w:val="24"/>
        </w:rPr>
        <w:t xml:space="preserve">Siguldas novada domes </w:t>
      </w:r>
      <w:proofErr w:type="gramStart"/>
      <w:r w:rsidR="00AE4ACC" w:rsidRPr="00D14BA5">
        <w:rPr>
          <w:rFonts w:cs="Times New Roman"/>
          <w:color w:val="000000"/>
          <w:szCs w:val="24"/>
        </w:rPr>
        <w:t>2017.gada</w:t>
      </w:r>
      <w:proofErr w:type="gramEnd"/>
      <w:r w:rsidR="00AE4ACC" w:rsidRPr="00D14BA5">
        <w:rPr>
          <w:rFonts w:cs="Times New Roman"/>
          <w:color w:val="000000"/>
          <w:szCs w:val="24"/>
        </w:rPr>
        <w:t xml:space="preserve"> 9.novembra lēmumu Nr.</w:t>
      </w:r>
      <w:r w:rsidRPr="00D14BA5">
        <w:rPr>
          <w:rFonts w:cs="Times New Roman"/>
          <w:color w:val="000000"/>
          <w:szCs w:val="24"/>
        </w:rPr>
        <w:t> </w:t>
      </w:r>
      <w:r w:rsidR="00AE4ACC" w:rsidRPr="00D14BA5">
        <w:rPr>
          <w:rFonts w:cs="Times New Roman"/>
          <w:color w:val="000000"/>
          <w:szCs w:val="24"/>
        </w:rPr>
        <w:t xml:space="preserve">19, ar kuru </w:t>
      </w:r>
      <w:r w:rsidRPr="00D14BA5">
        <w:rPr>
          <w:rFonts w:cs="Times New Roman"/>
          <w:color w:val="000000"/>
          <w:szCs w:val="24"/>
        </w:rPr>
        <w:t>noraidīts pieteicējas lūgums.</w:t>
      </w:r>
    </w:p>
    <w:p w14:paraId="355F4764" w14:textId="77777777" w:rsidR="00AE4ACC" w:rsidRPr="00D14BA5" w:rsidRDefault="00AE4ACC" w:rsidP="00D14BA5">
      <w:pPr>
        <w:tabs>
          <w:tab w:val="left" w:pos="567"/>
          <w:tab w:val="left" w:pos="3240"/>
        </w:tabs>
        <w:spacing w:after="0" w:line="276" w:lineRule="auto"/>
        <w:jc w:val="both"/>
        <w:rPr>
          <w:rFonts w:cs="Times New Roman"/>
          <w:color w:val="000000"/>
          <w:sz w:val="20"/>
          <w:szCs w:val="24"/>
        </w:rPr>
      </w:pPr>
    </w:p>
    <w:p w14:paraId="1CC59A68" w14:textId="6BC7A35C" w:rsidR="00D14BA5" w:rsidRDefault="00AE4ACC" w:rsidP="00D14BA5">
      <w:pPr>
        <w:spacing w:after="0" w:line="276" w:lineRule="auto"/>
        <w:ind w:firstLine="567"/>
        <w:jc w:val="both"/>
        <w:rPr>
          <w:rFonts w:cs="Times New Roman"/>
          <w:szCs w:val="24"/>
        </w:rPr>
      </w:pPr>
      <w:r w:rsidRPr="00D14BA5">
        <w:rPr>
          <w:rFonts w:cs="Times New Roman"/>
          <w:szCs w:val="24"/>
        </w:rPr>
        <w:t>[3</w:t>
      </w:r>
      <w:r w:rsidR="00B07A8E" w:rsidRPr="00D14BA5">
        <w:rPr>
          <w:rFonts w:cs="Times New Roman"/>
          <w:szCs w:val="24"/>
        </w:rPr>
        <w:t xml:space="preserve">] </w:t>
      </w:r>
      <w:r w:rsidRPr="00D14BA5">
        <w:rPr>
          <w:rFonts w:cs="Times New Roman"/>
          <w:szCs w:val="24"/>
        </w:rPr>
        <w:t>P</w:t>
      </w:r>
      <w:r w:rsidR="0089137A" w:rsidRPr="00D14BA5">
        <w:rPr>
          <w:rFonts w:cs="Times New Roman"/>
          <w:szCs w:val="24"/>
        </w:rPr>
        <w:t>ieteicēja</w:t>
      </w:r>
      <w:r w:rsidR="00B06086" w:rsidRPr="00D14BA5">
        <w:rPr>
          <w:rFonts w:cs="Times New Roman"/>
          <w:szCs w:val="24"/>
        </w:rPr>
        <w:t xml:space="preserve"> </w:t>
      </w:r>
      <w:r w:rsidR="007D3F29" w:rsidRPr="00D14BA5">
        <w:rPr>
          <w:rFonts w:cs="Times New Roman"/>
          <w:szCs w:val="24"/>
        </w:rPr>
        <w:t>iesniedza</w:t>
      </w:r>
      <w:r w:rsidR="00B07A8E" w:rsidRPr="00D14BA5">
        <w:rPr>
          <w:rFonts w:cs="Times New Roman"/>
          <w:szCs w:val="24"/>
        </w:rPr>
        <w:t xml:space="preserve"> </w:t>
      </w:r>
      <w:r w:rsidRPr="00D14BA5">
        <w:rPr>
          <w:rFonts w:cs="Times New Roman"/>
          <w:szCs w:val="24"/>
        </w:rPr>
        <w:t>pieteikumu</w:t>
      </w:r>
      <w:r w:rsidR="007D3F29" w:rsidRPr="00D14BA5">
        <w:rPr>
          <w:rFonts w:cs="Times New Roman"/>
          <w:szCs w:val="24"/>
        </w:rPr>
        <w:t xml:space="preserve"> administratīvajā tiesā</w:t>
      </w:r>
      <w:r w:rsidRPr="00D14BA5">
        <w:rPr>
          <w:rFonts w:cs="Times New Roman"/>
          <w:szCs w:val="24"/>
        </w:rPr>
        <w:t xml:space="preserve">, lūdzot atcelt </w:t>
      </w:r>
      <w:r w:rsidR="00154364">
        <w:rPr>
          <w:rFonts w:cs="Times New Roman"/>
          <w:szCs w:val="24"/>
        </w:rPr>
        <w:t xml:space="preserve">domes </w:t>
      </w:r>
      <w:r w:rsidR="00D76240">
        <w:rPr>
          <w:rFonts w:cs="Times New Roman"/>
          <w:szCs w:val="24"/>
        </w:rPr>
        <w:t>l</w:t>
      </w:r>
      <w:r w:rsidRPr="00D14BA5">
        <w:rPr>
          <w:rFonts w:cs="Times New Roman"/>
          <w:szCs w:val="24"/>
        </w:rPr>
        <w:t>ēmumu</w:t>
      </w:r>
      <w:r w:rsidR="00B06086" w:rsidRPr="00D14BA5">
        <w:rPr>
          <w:rFonts w:cs="Times New Roman"/>
          <w:szCs w:val="24"/>
        </w:rPr>
        <w:t>.</w:t>
      </w:r>
      <w:r w:rsidRPr="00D14BA5">
        <w:rPr>
          <w:rFonts w:cs="Times New Roman"/>
          <w:szCs w:val="24"/>
        </w:rPr>
        <w:t xml:space="preserve"> </w:t>
      </w:r>
      <w:r w:rsidR="00D14BA5">
        <w:rPr>
          <w:rFonts w:cs="Times New Roman"/>
          <w:szCs w:val="24"/>
        </w:rPr>
        <w:t xml:space="preserve">Par minēto </w:t>
      </w:r>
      <w:r w:rsidR="00D14BA5" w:rsidRPr="00D14BA5">
        <w:rPr>
          <w:rFonts w:cs="Times New Roman"/>
          <w:szCs w:val="24"/>
        </w:rPr>
        <w:t>Administratīvajā rajo</w:t>
      </w:r>
      <w:r w:rsidR="00D14BA5">
        <w:rPr>
          <w:rFonts w:cs="Times New Roman"/>
          <w:szCs w:val="24"/>
        </w:rPr>
        <w:t>na tiesā ierosināta administratīvā l</w:t>
      </w:r>
      <w:r w:rsidR="00D14BA5" w:rsidRPr="00D14BA5">
        <w:rPr>
          <w:rFonts w:cs="Times New Roman"/>
          <w:szCs w:val="24"/>
        </w:rPr>
        <w:t>ieta.</w:t>
      </w:r>
    </w:p>
    <w:p w14:paraId="5013211C" w14:textId="79A43BA1" w:rsidR="00E5664A" w:rsidRPr="00D14BA5" w:rsidRDefault="00AE4ACC" w:rsidP="00D14BA5">
      <w:pPr>
        <w:autoSpaceDE w:val="0"/>
        <w:autoSpaceDN w:val="0"/>
        <w:adjustRightInd w:val="0"/>
        <w:spacing w:after="0" w:line="276" w:lineRule="auto"/>
        <w:ind w:firstLine="567"/>
        <w:jc w:val="both"/>
        <w:rPr>
          <w:rFonts w:cs="Times New Roman"/>
          <w:szCs w:val="24"/>
        </w:rPr>
      </w:pPr>
      <w:r w:rsidRPr="00D14BA5">
        <w:rPr>
          <w:rFonts w:cs="Times New Roman"/>
          <w:szCs w:val="24"/>
        </w:rPr>
        <w:t xml:space="preserve">Ar </w:t>
      </w:r>
      <w:r w:rsidR="00ED1884" w:rsidRPr="00D14BA5">
        <w:rPr>
          <w:rFonts w:cs="Times New Roman"/>
          <w:szCs w:val="24"/>
        </w:rPr>
        <w:t>Administratīvā</w:t>
      </w:r>
      <w:r w:rsidRPr="00D14BA5">
        <w:rPr>
          <w:rFonts w:cs="Times New Roman"/>
          <w:szCs w:val="24"/>
        </w:rPr>
        <w:t>s</w:t>
      </w:r>
      <w:r w:rsidR="00ED1884" w:rsidRPr="00D14BA5">
        <w:rPr>
          <w:rFonts w:cs="Times New Roman"/>
          <w:szCs w:val="24"/>
        </w:rPr>
        <w:t xml:space="preserve"> </w:t>
      </w:r>
      <w:r w:rsidRPr="00D14BA5">
        <w:rPr>
          <w:rFonts w:cs="Times New Roman"/>
          <w:szCs w:val="24"/>
        </w:rPr>
        <w:t>rajona tiesas</w:t>
      </w:r>
      <w:r w:rsidR="005A6F54" w:rsidRPr="00D14BA5">
        <w:rPr>
          <w:rFonts w:cs="Times New Roman"/>
          <w:szCs w:val="24"/>
        </w:rPr>
        <w:t xml:space="preserve"> </w:t>
      </w:r>
      <w:proofErr w:type="gramStart"/>
      <w:r w:rsidR="00A9373C" w:rsidRPr="00D14BA5">
        <w:rPr>
          <w:rFonts w:cs="Times New Roman"/>
          <w:szCs w:val="24"/>
        </w:rPr>
        <w:t>201</w:t>
      </w:r>
      <w:r w:rsidRPr="00D14BA5">
        <w:rPr>
          <w:rFonts w:cs="Times New Roman"/>
          <w:szCs w:val="24"/>
        </w:rPr>
        <w:t>8.gada</w:t>
      </w:r>
      <w:proofErr w:type="gramEnd"/>
      <w:r w:rsidRPr="00D14BA5">
        <w:rPr>
          <w:rFonts w:cs="Times New Roman"/>
          <w:szCs w:val="24"/>
        </w:rPr>
        <w:t xml:space="preserve"> 4</w:t>
      </w:r>
      <w:r w:rsidR="00ED1884" w:rsidRPr="00D14BA5">
        <w:rPr>
          <w:rFonts w:cs="Times New Roman"/>
          <w:szCs w:val="24"/>
        </w:rPr>
        <w:t>.</w:t>
      </w:r>
      <w:r w:rsidRPr="00D14BA5">
        <w:rPr>
          <w:rFonts w:cs="Times New Roman"/>
          <w:szCs w:val="24"/>
        </w:rPr>
        <w:t>aprīļa</w:t>
      </w:r>
      <w:r w:rsidR="00ED1884" w:rsidRPr="00D14BA5">
        <w:rPr>
          <w:rFonts w:cs="Times New Roman"/>
          <w:szCs w:val="24"/>
        </w:rPr>
        <w:t xml:space="preserve"> lēmumu</w:t>
      </w:r>
      <w:r w:rsidR="007D3F29" w:rsidRPr="00D14BA5">
        <w:rPr>
          <w:rFonts w:cs="Times New Roman"/>
          <w:szCs w:val="24"/>
        </w:rPr>
        <w:t xml:space="preserve"> nolemts</w:t>
      </w:r>
      <w:r w:rsidR="00ED1884" w:rsidRPr="00D14BA5">
        <w:rPr>
          <w:rFonts w:cs="Times New Roman"/>
          <w:szCs w:val="24"/>
        </w:rPr>
        <w:t xml:space="preserve"> </w:t>
      </w:r>
      <w:r w:rsidR="00B47DED" w:rsidRPr="00D14BA5">
        <w:rPr>
          <w:rFonts w:cs="Times New Roman"/>
          <w:szCs w:val="24"/>
        </w:rPr>
        <w:t>i</w:t>
      </w:r>
      <w:r w:rsidR="007D3F29" w:rsidRPr="00D14BA5">
        <w:rPr>
          <w:rFonts w:cs="Times New Roman"/>
          <w:szCs w:val="24"/>
        </w:rPr>
        <w:t>zbeigt</w:t>
      </w:r>
      <w:r w:rsidR="00B47DED" w:rsidRPr="00D14BA5">
        <w:rPr>
          <w:rFonts w:cs="Times New Roman"/>
          <w:szCs w:val="24"/>
        </w:rPr>
        <w:t xml:space="preserve"> tiesved</w:t>
      </w:r>
      <w:r w:rsidR="007D3F29" w:rsidRPr="00D14BA5">
        <w:rPr>
          <w:rFonts w:cs="Times New Roman"/>
          <w:szCs w:val="24"/>
        </w:rPr>
        <w:t>ību</w:t>
      </w:r>
      <w:r w:rsidR="00B47DED" w:rsidRPr="00D14BA5">
        <w:rPr>
          <w:rFonts w:cs="Times New Roman"/>
          <w:szCs w:val="24"/>
        </w:rPr>
        <w:t xml:space="preserve"> lietā</w:t>
      </w:r>
      <w:r w:rsidR="00C8247F" w:rsidRPr="00D14BA5">
        <w:rPr>
          <w:rFonts w:cs="Times New Roman"/>
          <w:szCs w:val="24"/>
        </w:rPr>
        <w:t>, pamatojoties uz Administratīvā pr</w:t>
      </w:r>
      <w:r w:rsidR="00145C43" w:rsidRPr="00D14BA5">
        <w:rPr>
          <w:rFonts w:cs="Times New Roman"/>
          <w:szCs w:val="24"/>
        </w:rPr>
        <w:t xml:space="preserve">ocesa likuma 282.panta </w:t>
      </w:r>
      <w:r w:rsidRPr="00D14BA5">
        <w:rPr>
          <w:rFonts w:cs="Times New Roman"/>
          <w:szCs w:val="24"/>
        </w:rPr>
        <w:t>1.punktu</w:t>
      </w:r>
      <w:r w:rsidR="005E7AA5" w:rsidRPr="00D14BA5">
        <w:rPr>
          <w:rFonts w:cs="Times New Roman"/>
          <w:szCs w:val="24"/>
        </w:rPr>
        <w:t xml:space="preserve">, </w:t>
      </w:r>
      <w:r w:rsidR="00BE4E8A" w:rsidRPr="00D14BA5">
        <w:rPr>
          <w:rFonts w:cs="Times New Roman"/>
          <w:szCs w:val="24"/>
        </w:rPr>
        <w:t>jo</w:t>
      </w:r>
      <w:r w:rsidR="005E7AA5" w:rsidRPr="00D14BA5">
        <w:rPr>
          <w:rFonts w:cs="Times New Roman"/>
          <w:szCs w:val="24"/>
        </w:rPr>
        <w:t xml:space="preserve"> </w:t>
      </w:r>
      <w:r w:rsidR="00BE4E8A" w:rsidRPr="00D14BA5">
        <w:rPr>
          <w:rFonts w:cs="Times New Roman"/>
          <w:szCs w:val="24"/>
        </w:rPr>
        <w:t xml:space="preserve">secināts, ka </w:t>
      </w:r>
      <w:r w:rsidR="005E7AA5" w:rsidRPr="00D14BA5">
        <w:rPr>
          <w:rFonts w:cs="Times New Roman"/>
          <w:szCs w:val="24"/>
        </w:rPr>
        <w:t xml:space="preserve">lieta nav </w:t>
      </w:r>
      <w:r w:rsidR="00BE4E8A" w:rsidRPr="00D14BA5">
        <w:rPr>
          <w:rFonts w:cs="Times New Roman"/>
          <w:szCs w:val="24"/>
        </w:rPr>
        <w:t>iz</w:t>
      </w:r>
      <w:r w:rsidR="005E7AA5" w:rsidRPr="00D14BA5">
        <w:rPr>
          <w:rFonts w:cs="Times New Roman"/>
          <w:szCs w:val="24"/>
        </w:rPr>
        <w:t>skatāma administratīvā procesa kārtībā</w:t>
      </w:r>
      <w:r w:rsidRPr="00D14BA5">
        <w:rPr>
          <w:rFonts w:cs="Times New Roman"/>
          <w:szCs w:val="24"/>
        </w:rPr>
        <w:t xml:space="preserve">. </w:t>
      </w:r>
      <w:r w:rsidR="00D14BA5">
        <w:rPr>
          <w:rFonts w:cs="Times New Roman"/>
          <w:szCs w:val="24"/>
        </w:rPr>
        <w:t>Tiesas l</w:t>
      </w:r>
      <w:r w:rsidR="00ED1884" w:rsidRPr="00D14BA5">
        <w:rPr>
          <w:rFonts w:cs="Times New Roman"/>
          <w:szCs w:val="24"/>
        </w:rPr>
        <w:t>ēmums pamatots ar turpmāk norādītajiem argumentiem.</w:t>
      </w:r>
    </w:p>
    <w:p w14:paraId="058A3607" w14:textId="3BC48E8A" w:rsidR="00CA548B" w:rsidRPr="00D14BA5" w:rsidRDefault="00ED1884" w:rsidP="00D14BA5">
      <w:pPr>
        <w:autoSpaceDE w:val="0"/>
        <w:autoSpaceDN w:val="0"/>
        <w:adjustRightInd w:val="0"/>
        <w:spacing w:after="0" w:line="276" w:lineRule="auto"/>
        <w:ind w:firstLine="567"/>
        <w:jc w:val="both"/>
        <w:rPr>
          <w:rFonts w:cs="Times New Roman"/>
          <w:szCs w:val="24"/>
        </w:rPr>
      </w:pPr>
      <w:r w:rsidRPr="00D14BA5">
        <w:rPr>
          <w:rFonts w:cs="Times New Roman"/>
          <w:szCs w:val="24"/>
        </w:rPr>
        <w:t>[</w:t>
      </w:r>
      <w:r w:rsidR="004161D3" w:rsidRPr="00D14BA5">
        <w:rPr>
          <w:rFonts w:cs="Times New Roman"/>
          <w:szCs w:val="24"/>
        </w:rPr>
        <w:t>3</w:t>
      </w:r>
      <w:r w:rsidRPr="00D14BA5">
        <w:rPr>
          <w:rFonts w:cs="Times New Roman"/>
          <w:szCs w:val="24"/>
        </w:rPr>
        <w:t>.1</w:t>
      </w:r>
      <w:r w:rsidR="00562D59" w:rsidRPr="00D14BA5">
        <w:rPr>
          <w:rFonts w:cs="Times New Roman"/>
          <w:szCs w:val="24"/>
        </w:rPr>
        <w:t>]</w:t>
      </w:r>
      <w:r w:rsidR="00154E81" w:rsidRPr="00D14BA5">
        <w:rPr>
          <w:rFonts w:cs="Times New Roman"/>
          <w:szCs w:val="24"/>
        </w:rPr>
        <w:t xml:space="preserve"> No pi</w:t>
      </w:r>
      <w:r w:rsidR="007B679B">
        <w:rPr>
          <w:rFonts w:cs="Times New Roman"/>
          <w:szCs w:val="24"/>
        </w:rPr>
        <w:t xml:space="preserve">eteikuma </w:t>
      </w:r>
      <w:r w:rsidR="00154E81" w:rsidRPr="00D14BA5">
        <w:rPr>
          <w:rFonts w:cs="Times New Roman"/>
          <w:szCs w:val="24"/>
        </w:rPr>
        <w:t>izriet,</w:t>
      </w:r>
      <w:r w:rsidR="00195E9F" w:rsidRPr="00D14BA5">
        <w:rPr>
          <w:rFonts w:cs="Times New Roman"/>
          <w:szCs w:val="24"/>
        </w:rPr>
        <w:t xml:space="preserve"> ka pieteicēja iebilst nevis pret</w:t>
      </w:r>
      <w:r w:rsidR="00154E81" w:rsidRPr="00D14BA5">
        <w:rPr>
          <w:rFonts w:cs="Times New Roman"/>
          <w:szCs w:val="24"/>
        </w:rPr>
        <w:t xml:space="preserve"> nekustamā </w:t>
      </w:r>
      <w:r w:rsidR="002A4CE9">
        <w:rPr>
          <w:rFonts w:cs="Times New Roman"/>
          <w:szCs w:val="24"/>
        </w:rPr>
        <w:t xml:space="preserve">īpašuma </w:t>
      </w:r>
      <w:r w:rsidR="00154E81" w:rsidRPr="00D14BA5">
        <w:rPr>
          <w:rFonts w:cs="Times New Roman"/>
          <w:szCs w:val="24"/>
        </w:rPr>
        <w:t>nodokļa aprēķinu</w:t>
      </w:r>
      <w:r w:rsidR="002A4CE9" w:rsidRPr="002A4CE9">
        <w:rPr>
          <w:rFonts w:cs="Times New Roman"/>
          <w:szCs w:val="24"/>
        </w:rPr>
        <w:t xml:space="preserve"> </w:t>
      </w:r>
      <w:r w:rsidR="002A4CE9" w:rsidRPr="00D14BA5">
        <w:rPr>
          <w:rFonts w:cs="Times New Roman"/>
          <w:szCs w:val="24"/>
        </w:rPr>
        <w:t xml:space="preserve">par </w:t>
      </w:r>
      <w:proofErr w:type="gramStart"/>
      <w:r w:rsidR="002A4CE9" w:rsidRPr="00D14BA5">
        <w:rPr>
          <w:rFonts w:cs="Times New Roman"/>
          <w:szCs w:val="24"/>
        </w:rPr>
        <w:t>2017.gadu</w:t>
      </w:r>
      <w:proofErr w:type="gramEnd"/>
      <w:r w:rsidR="00154E81" w:rsidRPr="00D14BA5">
        <w:rPr>
          <w:rFonts w:cs="Times New Roman"/>
          <w:szCs w:val="24"/>
        </w:rPr>
        <w:t xml:space="preserve">, bet gan </w:t>
      </w:r>
      <w:r w:rsidR="00195E9F" w:rsidRPr="00D14BA5">
        <w:rPr>
          <w:rFonts w:cs="Times New Roman"/>
          <w:szCs w:val="24"/>
        </w:rPr>
        <w:t xml:space="preserve">pret </w:t>
      </w:r>
      <w:r w:rsidR="00154E81" w:rsidRPr="00D14BA5">
        <w:rPr>
          <w:rFonts w:cs="Times New Roman"/>
          <w:szCs w:val="24"/>
        </w:rPr>
        <w:t>ma</w:t>
      </w:r>
      <w:r w:rsidR="007B679B">
        <w:rPr>
          <w:rFonts w:cs="Times New Roman"/>
          <w:szCs w:val="24"/>
        </w:rPr>
        <w:t>ksāšanas paziņojumos norādīto</w:t>
      </w:r>
      <w:r w:rsidR="00154E81" w:rsidRPr="00D14BA5">
        <w:rPr>
          <w:rFonts w:cs="Times New Roman"/>
          <w:szCs w:val="24"/>
        </w:rPr>
        <w:t xml:space="preserve"> parāda summ</w:t>
      </w:r>
      <w:r w:rsidR="007B679B">
        <w:rPr>
          <w:rFonts w:cs="Times New Roman"/>
          <w:szCs w:val="24"/>
        </w:rPr>
        <w:t>u</w:t>
      </w:r>
      <w:r w:rsidR="00154E81" w:rsidRPr="00D14BA5">
        <w:rPr>
          <w:rFonts w:cs="Times New Roman"/>
          <w:szCs w:val="24"/>
        </w:rPr>
        <w:t>, kas radusies par taksācijas periodiem no 2011. līdz 2016.gadam, un nokavējuma naudas aprēķin</w:t>
      </w:r>
      <w:r w:rsidR="007B679B">
        <w:rPr>
          <w:rFonts w:cs="Times New Roman"/>
          <w:szCs w:val="24"/>
        </w:rPr>
        <w:t>u</w:t>
      </w:r>
      <w:r w:rsidR="00154E81" w:rsidRPr="00D14BA5">
        <w:rPr>
          <w:rFonts w:cs="Times New Roman"/>
          <w:szCs w:val="24"/>
        </w:rPr>
        <w:t xml:space="preserve">, jo uzskata, ka līdz 2016.gada 21.novembrim pieteicēja nebija </w:t>
      </w:r>
      <w:r w:rsidR="004A390A">
        <w:rPr>
          <w:rFonts w:cs="Times New Roman"/>
          <w:szCs w:val="24"/>
        </w:rPr>
        <w:t>nekustamo īpašumu tiesiskā valdītāja vai lietotāja</w:t>
      </w:r>
      <w:r w:rsidR="00154E81" w:rsidRPr="00D14BA5">
        <w:rPr>
          <w:rFonts w:cs="Times New Roman"/>
          <w:szCs w:val="24"/>
        </w:rPr>
        <w:t>.</w:t>
      </w:r>
    </w:p>
    <w:p w14:paraId="1ADB8DD2" w14:textId="247A9FB9" w:rsidR="00154E81" w:rsidRPr="00D14BA5" w:rsidRDefault="00154E81" w:rsidP="00D14BA5">
      <w:pPr>
        <w:autoSpaceDE w:val="0"/>
        <w:autoSpaceDN w:val="0"/>
        <w:adjustRightInd w:val="0"/>
        <w:spacing w:after="0" w:line="276" w:lineRule="auto"/>
        <w:ind w:firstLine="567"/>
        <w:jc w:val="both"/>
        <w:rPr>
          <w:rFonts w:cs="Times New Roman"/>
          <w:szCs w:val="24"/>
        </w:rPr>
      </w:pPr>
      <w:r w:rsidRPr="00D14BA5">
        <w:rPr>
          <w:rFonts w:cs="Times New Roman"/>
          <w:szCs w:val="24"/>
        </w:rPr>
        <w:t xml:space="preserve">Izvērtējot lietā esošo informāciju, </w:t>
      </w:r>
      <w:r w:rsidR="00195E9F" w:rsidRPr="00D14BA5">
        <w:rPr>
          <w:rFonts w:cs="Times New Roman"/>
          <w:szCs w:val="24"/>
        </w:rPr>
        <w:t>secin</w:t>
      </w:r>
      <w:r w:rsidR="004A390A">
        <w:rPr>
          <w:rFonts w:cs="Times New Roman"/>
          <w:szCs w:val="24"/>
        </w:rPr>
        <w:t>āt</w:t>
      </w:r>
      <w:r w:rsidR="00195E9F" w:rsidRPr="00D14BA5">
        <w:rPr>
          <w:rFonts w:cs="Times New Roman"/>
          <w:szCs w:val="24"/>
        </w:rPr>
        <w:t>s</w:t>
      </w:r>
      <w:r w:rsidRPr="00D14BA5">
        <w:rPr>
          <w:rFonts w:cs="Times New Roman"/>
          <w:szCs w:val="24"/>
        </w:rPr>
        <w:t xml:space="preserve">, ka nekustamā īpašuma nodokļa parāds radies </w:t>
      </w:r>
      <w:r w:rsidR="00195E9F" w:rsidRPr="00D14BA5">
        <w:rPr>
          <w:rFonts w:cs="Times New Roman"/>
          <w:szCs w:val="24"/>
        </w:rPr>
        <w:t>tādēļ</w:t>
      </w:r>
      <w:r w:rsidRPr="00D14BA5">
        <w:rPr>
          <w:rFonts w:cs="Times New Roman"/>
          <w:szCs w:val="24"/>
        </w:rPr>
        <w:t>, ka pieteicēja nav veikusi iepriekš ar maksāšanas paziņojumiem</w:t>
      </w:r>
      <w:r w:rsidR="003174F9" w:rsidRPr="00D14BA5">
        <w:rPr>
          <w:rFonts w:cs="Times New Roman"/>
          <w:szCs w:val="24"/>
        </w:rPr>
        <w:t xml:space="preserve"> </w:t>
      </w:r>
      <w:r w:rsidR="002A4CE9">
        <w:rPr>
          <w:rFonts w:cs="Times New Roman"/>
          <w:szCs w:val="24"/>
        </w:rPr>
        <w:t xml:space="preserve">no </w:t>
      </w:r>
      <w:r w:rsidR="003174F9" w:rsidRPr="00D14BA5">
        <w:rPr>
          <w:rFonts w:cs="Times New Roman"/>
          <w:szCs w:val="24"/>
        </w:rPr>
        <w:t>2011.</w:t>
      </w:r>
      <w:r w:rsidR="002A4CE9">
        <w:rPr>
          <w:rFonts w:cs="Times New Roman"/>
          <w:szCs w:val="24"/>
        </w:rPr>
        <w:t xml:space="preserve"> līdz </w:t>
      </w:r>
      <w:proofErr w:type="gramStart"/>
      <w:r w:rsidRPr="00D14BA5">
        <w:rPr>
          <w:rFonts w:cs="Times New Roman"/>
          <w:szCs w:val="24"/>
        </w:rPr>
        <w:t>2016.gadam</w:t>
      </w:r>
      <w:proofErr w:type="gramEnd"/>
      <w:r w:rsidRPr="00D14BA5">
        <w:rPr>
          <w:rFonts w:cs="Times New Roman"/>
          <w:szCs w:val="24"/>
        </w:rPr>
        <w:t xml:space="preserve"> noteiktos nekustamā īpašuma nodokļa maksājumus.</w:t>
      </w:r>
    </w:p>
    <w:p w14:paraId="22BB7F0B" w14:textId="64D2E1FA" w:rsidR="00154E81" w:rsidRPr="00D14BA5" w:rsidRDefault="00154E81" w:rsidP="00D14BA5">
      <w:pPr>
        <w:autoSpaceDE w:val="0"/>
        <w:autoSpaceDN w:val="0"/>
        <w:adjustRightInd w:val="0"/>
        <w:spacing w:after="0" w:line="276" w:lineRule="auto"/>
        <w:ind w:firstLine="567"/>
        <w:jc w:val="both"/>
        <w:rPr>
          <w:rFonts w:cs="Times New Roman"/>
          <w:szCs w:val="24"/>
        </w:rPr>
      </w:pPr>
      <w:r w:rsidRPr="00D14BA5">
        <w:rPr>
          <w:rFonts w:cs="Times New Roman"/>
          <w:szCs w:val="24"/>
        </w:rPr>
        <w:t xml:space="preserve">Iestāde </w:t>
      </w:r>
      <w:r w:rsidR="00D76240">
        <w:rPr>
          <w:rFonts w:cs="Times New Roman"/>
          <w:szCs w:val="24"/>
        </w:rPr>
        <w:t>l</w:t>
      </w:r>
      <w:r w:rsidRPr="00D14BA5">
        <w:rPr>
          <w:rFonts w:cs="Times New Roman"/>
          <w:szCs w:val="24"/>
        </w:rPr>
        <w:t xml:space="preserve">ēmumā norādījusi, ka nodokļu maksāšanas paziņojumi no </w:t>
      </w:r>
      <w:proofErr w:type="gramStart"/>
      <w:r w:rsidRPr="00D14BA5">
        <w:rPr>
          <w:rFonts w:cs="Times New Roman"/>
          <w:szCs w:val="24"/>
        </w:rPr>
        <w:t>2011.gada</w:t>
      </w:r>
      <w:proofErr w:type="gramEnd"/>
      <w:r w:rsidRPr="00D14BA5">
        <w:rPr>
          <w:rFonts w:cs="Times New Roman"/>
          <w:szCs w:val="24"/>
        </w:rPr>
        <w:t xml:space="preserve"> likumā noteiktajā kārtībā un termiņā netika apstrīdēti. </w:t>
      </w:r>
      <w:r w:rsidR="00B44C50">
        <w:rPr>
          <w:rFonts w:cs="Times New Roman"/>
          <w:szCs w:val="24"/>
        </w:rPr>
        <w:t>P</w:t>
      </w:r>
      <w:r w:rsidR="00B44C50" w:rsidRPr="00D14BA5">
        <w:rPr>
          <w:rFonts w:cs="Times New Roman"/>
          <w:szCs w:val="24"/>
        </w:rPr>
        <w:t xml:space="preserve">aziņojums personai rada </w:t>
      </w:r>
      <w:r w:rsidR="00B44C50">
        <w:rPr>
          <w:rFonts w:cs="Times New Roman"/>
          <w:szCs w:val="24"/>
        </w:rPr>
        <w:t>tiesiskas sekas (</w:t>
      </w:r>
      <w:r w:rsidRPr="00D14BA5">
        <w:rPr>
          <w:rFonts w:cs="Times New Roman"/>
          <w:szCs w:val="24"/>
        </w:rPr>
        <w:t>pienākumu sam</w:t>
      </w:r>
      <w:r w:rsidR="00B44C50">
        <w:rPr>
          <w:rFonts w:cs="Times New Roman"/>
          <w:szCs w:val="24"/>
        </w:rPr>
        <w:t xml:space="preserve">aksāt nekustamā īpašuma nodokli) </w:t>
      </w:r>
      <w:r w:rsidRPr="00D14BA5">
        <w:rPr>
          <w:rFonts w:cs="Times New Roman"/>
          <w:szCs w:val="24"/>
        </w:rPr>
        <w:t xml:space="preserve">tikai daļā par nekustamā īpašuma nodokli </w:t>
      </w:r>
      <w:r w:rsidRPr="00D14BA5">
        <w:rPr>
          <w:rFonts w:cs="Times New Roman"/>
          <w:szCs w:val="24"/>
        </w:rPr>
        <w:lastRenderedPageBreak/>
        <w:t xml:space="preserve">kārtējam taksācijas gadam. Savukārt </w:t>
      </w:r>
      <w:r w:rsidR="00B44C50">
        <w:rPr>
          <w:rFonts w:cs="Times New Roman"/>
          <w:szCs w:val="24"/>
        </w:rPr>
        <w:t>paziņojumā ietvertā informācija</w:t>
      </w:r>
      <w:r w:rsidRPr="00D14BA5">
        <w:rPr>
          <w:rFonts w:cs="Times New Roman"/>
          <w:szCs w:val="24"/>
        </w:rPr>
        <w:t xml:space="preserve"> </w:t>
      </w:r>
      <w:r w:rsidR="00B44C50" w:rsidRPr="00D14BA5">
        <w:rPr>
          <w:rFonts w:cs="Times New Roman"/>
          <w:szCs w:val="24"/>
        </w:rPr>
        <w:t xml:space="preserve">daļā </w:t>
      </w:r>
      <w:r w:rsidRPr="00D14BA5">
        <w:rPr>
          <w:rFonts w:cs="Times New Roman"/>
          <w:szCs w:val="24"/>
        </w:rPr>
        <w:t xml:space="preserve">par nodokļa parādu </w:t>
      </w:r>
      <w:r w:rsidR="00B44C50" w:rsidRPr="00D14BA5">
        <w:rPr>
          <w:rFonts w:cs="Times New Roman"/>
          <w:szCs w:val="24"/>
        </w:rPr>
        <w:t>ner</w:t>
      </w:r>
      <w:r w:rsidR="00B44C50">
        <w:rPr>
          <w:rFonts w:cs="Times New Roman"/>
          <w:szCs w:val="24"/>
        </w:rPr>
        <w:t>ada</w:t>
      </w:r>
      <w:r w:rsidR="00B44C50" w:rsidRPr="00D14BA5">
        <w:rPr>
          <w:rFonts w:cs="Times New Roman"/>
          <w:szCs w:val="24"/>
        </w:rPr>
        <w:t xml:space="preserve"> </w:t>
      </w:r>
      <w:r w:rsidR="00B44C50">
        <w:rPr>
          <w:rFonts w:cs="Times New Roman"/>
          <w:szCs w:val="24"/>
        </w:rPr>
        <w:t>tiesisku</w:t>
      </w:r>
      <w:r w:rsidRPr="00D14BA5">
        <w:rPr>
          <w:rFonts w:cs="Times New Roman"/>
          <w:szCs w:val="24"/>
        </w:rPr>
        <w:t xml:space="preserve"> pienākum</w:t>
      </w:r>
      <w:r w:rsidR="00B44C50">
        <w:rPr>
          <w:rFonts w:cs="Times New Roman"/>
          <w:szCs w:val="24"/>
        </w:rPr>
        <w:t>u</w:t>
      </w:r>
      <w:r w:rsidR="00B44C50" w:rsidRPr="00B44C50">
        <w:rPr>
          <w:rFonts w:cs="Times New Roman"/>
          <w:szCs w:val="24"/>
        </w:rPr>
        <w:t xml:space="preserve"> </w:t>
      </w:r>
      <w:r w:rsidR="00B44C50" w:rsidRPr="00D14BA5">
        <w:rPr>
          <w:rFonts w:cs="Times New Roman"/>
          <w:szCs w:val="24"/>
        </w:rPr>
        <w:t>p</w:t>
      </w:r>
      <w:r w:rsidR="00B44C50">
        <w:rPr>
          <w:rFonts w:cs="Times New Roman"/>
          <w:szCs w:val="24"/>
        </w:rPr>
        <w:t>ersonai</w:t>
      </w:r>
      <w:r w:rsidRPr="00D14BA5">
        <w:rPr>
          <w:rFonts w:cs="Times New Roman"/>
          <w:szCs w:val="24"/>
        </w:rPr>
        <w:t>, jo pienākums samaksāt parāda</w:t>
      </w:r>
      <w:proofErr w:type="gramStart"/>
      <w:r w:rsidRPr="00D14BA5">
        <w:rPr>
          <w:rFonts w:cs="Times New Roman"/>
          <w:szCs w:val="24"/>
        </w:rPr>
        <w:t xml:space="preserve"> aptverto nodokli nodokļa maksātajam bijis</w:t>
      </w:r>
      <w:proofErr w:type="gramEnd"/>
      <w:r w:rsidRPr="00D14BA5">
        <w:rPr>
          <w:rFonts w:cs="Times New Roman"/>
          <w:szCs w:val="24"/>
        </w:rPr>
        <w:t xml:space="preserve"> noteikts ar iepriekšējos gados izdotiem paziņojumiem (administratīvajiem aktiem)</w:t>
      </w:r>
      <w:r w:rsidR="00B44C50">
        <w:rPr>
          <w:rFonts w:cs="Times New Roman"/>
          <w:szCs w:val="24"/>
        </w:rPr>
        <w:t>,</w:t>
      </w:r>
      <w:r w:rsidRPr="00D14BA5">
        <w:rPr>
          <w:rFonts w:cs="Times New Roman"/>
          <w:szCs w:val="24"/>
        </w:rPr>
        <w:t xml:space="preserve"> un nav iespējama situācija, ka ar katru nākamo paziņojumu iepriekš noteiktais tiesiskais pienākums tiek noteikts no jauna. Tas nozīmē, ka gadījumā, ja paziņojumā ir norādīts gan nodoklis par kārtējo taksācijas gadu, gan nodokļa parāds par iepriekšējiem taksācijas periodiem, paziņojumam ir divējāda daba</w:t>
      </w:r>
      <w:r w:rsidR="004A390A">
        <w:rPr>
          <w:rFonts w:cs="Times New Roman"/>
          <w:szCs w:val="24"/>
        </w:rPr>
        <w:t>. Proti,</w:t>
      </w:r>
      <w:r w:rsidRPr="00D14BA5">
        <w:rPr>
          <w:rFonts w:cs="Times New Roman"/>
          <w:szCs w:val="24"/>
        </w:rPr>
        <w:t xml:space="preserve"> daļā par nodokli kārtējam taksācijas gadam paziņojums ir administratīvais akts, kuru ir pieļaujams apstrīdēt un pārsūdzēt, bet daļā par nekustamā īpašuma nodokli par iepriekšējiem taksācijas gadiem paziņojums ir vērtējams kā iestādes atgādinājums nodokļa maksātājam, ka viņam ir attiecīgā nodokļa parāds, tas ir, šajā daļā paziņojums nav tiesisku pienākumu nodibinošs administratīvais akts.</w:t>
      </w:r>
    </w:p>
    <w:p w14:paraId="39C3659B" w14:textId="093420D8" w:rsidR="00204F14" w:rsidRPr="00D14BA5" w:rsidRDefault="003174F9" w:rsidP="00D14BA5">
      <w:pPr>
        <w:autoSpaceDE w:val="0"/>
        <w:autoSpaceDN w:val="0"/>
        <w:adjustRightInd w:val="0"/>
        <w:spacing w:after="0" w:line="276" w:lineRule="auto"/>
        <w:ind w:firstLine="567"/>
        <w:jc w:val="both"/>
        <w:rPr>
          <w:rFonts w:cs="Times New Roman"/>
          <w:szCs w:val="24"/>
        </w:rPr>
      </w:pPr>
      <w:r w:rsidRPr="00D14BA5">
        <w:rPr>
          <w:rFonts w:cs="Times New Roman"/>
          <w:szCs w:val="24"/>
        </w:rPr>
        <w:t>Konkrētajā</w:t>
      </w:r>
      <w:r w:rsidR="00154E81" w:rsidRPr="00D14BA5">
        <w:rPr>
          <w:rFonts w:cs="Times New Roman"/>
          <w:szCs w:val="24"/>
        </w:rPr>
        <w:t xml:space="preserve"> gadījumā maksāšanas paziņojumi daļā par aprēķināto nekustamā īpašuma nodokļa parādu par iepriekšējiem taksācijas periodiem nav administratīvie akti, jo tiesiskais pienākums samaksāt parāda summā ietverto nekustamā īpašuma nodokli izrietēja no maksāšanas paziņojumiem par iepriekšējiem taksācijas periodiem. Tā kā šie administratīvie akti (maksāšanas paziņojumi par nekustamā īpaš</w:t>
      </w:r>
      <w:r w:rsidRPr="00D14BA5">
        <w:rPr>
          <w:rFonts w:cs="Times New Roman"/>
          <w:szCs w:val="24"/>
        </w:rPr>
        <w:t xml:space="preserve">uma nodokli </w:t>
      </w:r>
      <w:r w:rsidR="00B44C50">
        <w:rPr>
          <w:rFonts w:cs="Times New Roman"/>
          <w:szCs w:val="24"/>
        </w:rPr>
        <w:t xml:space="preserve">no </w:t>
      </w:r>
      <w:r w:rsidRPr="00D14BA5">
        <w:rPr>
          <w:rFonts w:cs="Times New Roman"/>
          <w:szCs w:val="24"/>
        </w:rPr>
        <w:t>2011.</w:t>
      </w:r>
      <w:r w:rsidR="00B44C50">
        <w:rPr>
          <w:rFonts w:cs="Times New Roman"/>
          <w:szCs w:val="24"/>
        </w:rPr>
        <w:t xml:space="preserve"> līdz </w:t>
      </w:r>
      <w:proofErr w:type="gramStart"/>
      <w:r w:rsidR="00154E81" w:rsidRPr="00D14BA5">
        <w:rPr>
          <w:rFonts w:cs="Times New Roman"/>
          <w:szCs w:val="24"/>
        </w:rPr>
        <w:t>2016.gadam</w:t>
      </w:r>
      <w:proofErr w:type="gramEnd"/>
      <w:r w:rsidR="00154E81" w:rsidRPr="00D14BA5">
        <w:rPr>
          <w:rFonts w:cs="Times New Roman"/>
          <w:szCs w:val="24"/>
        </w:rPr>
        <w:t>) ir stājušies spēkā, tos nav pieļaujams apstrīdēt un pārsūdzēt vispārējā kārtībā.</w:t>
      </w:r>
      <w:r w:rsidR="00B44C50">
        <w:rPr>
          <w:rFonts w:cs="Times New Roman"/>
          <w:szCs w:val="24"/>
        </w:rPr>
        <w:t xml:space="preserve"> </w:t>
      </w:r>
    </w:p>
    <w:p w14:paraId="5CCBCD29" w14:textId="2FDCBCF6" w:rsidR="005E7AA5" w:rsidRPr="00D14BA5" w:rsidRDefault="00154E81" w:rsidP="00D14BA5">
      <w:pPr>
        <w:autoSpaceDE w:val="0"/>
        <w:autoSpaceDN w:val="0"/>
        <w:adjustRightInd w:val="0"/>
        <w:spacing w:after="0" w:line="276" w:lineRule="auto"/>
        <w:ind w:firstLine="567"/>
        <w:jc w:val="both"/>
        <w:rPr>
          <w:rFonts w:cs="Times New Roman"/>
          <w:szCs w:val="24"/>
        </w:rPr>
      </w:pPr>
      <w:r w:rsidRPr="00D14BA5">
        <w:rPr>
          <w:rFonts w:cs="Times New Roman"/>
          <w:szCs w:val="24"/>
        </w:rPr>
        <w:t xml:space="preserve">[3.2] </w:t>
      </w:r>
      <w:r w:rsidR="004A390A">
        <w:rPr>
          <w:rFonts w:cs="Times New Roman"/>
          <w:szCs w:val="24"/>
        </w:rPr>
        <w:t>J</w:t>
      </w:r>
      <w:r w:rsidR="004A390A" w:rsidRPr="00D14BA5">
        <w:rPr>
          <w:rFonts w:cs="Times New Roman"/>
          <w:szCs w:val="24"/>
        </w:rPr>
        <w:t>a ir radies nodokļa parāds</w:t>
      </w:r>
      <w:r w:rsidR="004A390A">
        <w:rPr>
          <w:rFonts w:cs="Times New Roman"/>
          <w:szCs w:val="24"/>
        </w:rPr>
        <w:t>, n</w:t>
      </w:r>
      <w:r w:rsidRPr="00D14BA5">
        <w:rPr>
          <w:rFonts w:cs="Times New Roman"/>
          <w:szCs w:val="24"/>
        </w:rPr>
        <w:t>okavējuma naudu par nodokļ</w:t>
      </w:r>
      <w:r w:rsidR="00D76240">
        <w:rPr>
          <w:rFonts w:cs="Times New Roman"/>
          <w:szCs w:val="24"/>
        </w:rPr>
        <w:t>a</w:t>
      </w:r>
      <w:r w:rsidRPr="00D14BA5">
        <w:rPr>
          <w:rFonts w:cs="Times New Roman"/>
          <w:szCs w:val="24"/>
        </w:rPr>
        <w:t xml:space="preserve"> maksā</w:t>
      </w:r>
      <w:r w:rsidR="004A390A">
        <w:rPr>
          <w:rFonts w:cs="Times New Roman"/>
          <w:szCs w:val="24"/>
        </w:rPr>
        <w:t xml:space="preserve">juma samaksas termiņa kavējumu </w:t>
      </w:r>
      <w:r w:rsidR="00B44C50" w:rsidRPr="00D14BA5">
        <w:rPr>
          <w:rFonts w:cs="Times New Roman"/>
          <w:szCs w:val="24"/>
        </w:rPr>
        <w:t xml:space="preserve">aprēķina </w:t>
      </w:r>
      <w:r w:rsidR="00A273D9" w:rsidRPr="00D14BA5">
        <w:rPr>
          <w:rFonts w:cs="Times New Roman"/>
          <w:szCs w:val="24"/>
        </w:rPr>
        <w:t xml:space="preserve">uz likuma pamata (likuma „Par nodokļiem un nodevām” </w:t>
      </w:r>
      <w:proofErr w:type="gramStart"/>
      <w:r w:rsidR="00A273D9" w:rsidRPr="00D14BA5">
        <w:rPr>
          <w:rFonts w:cs="Times New Roman"/>
          <w:szCs w:val="24"/>
        </w:rPr>
        <w:t>9.panta</w:t>
      </w:r>
      <w:proofErr w:type="gramEnd"/>
      <w:r w:rsidR="00A273D9" w:rsidRPr="00D14BA5">
        <w:rPr>
          <w:rFonts w:cs="Times New Roman"/>
          <w:szCs w:val="24"/>
        </w:rPr>
        <w:t xml:space="preserve"> pirmā daļa un 29.panta otrā daļa).</w:t>
      </w:r>
      <w:r w:rsidRPr="00D14BA5">
        <w:rPr>
          <w:rFonts w:cs="Times New Roman"/>
          <w:szCs w:val="24"/>
        </w:rPr>
        <w:t xml:space="preserve"> Savukārt parāds rodas, ja noteiktajā termiņā nav veikti nodokļa maksājumi, kas noteikti ar administratīvo aktu vai ir paša maksātāja deklarēti. Tas nozīmē, ka nokavējuma nauda izriet no iepriekš ar administratīvo aktu noteiktas saistības. Administratīvo tiesu judikatūrā atzīts, ka nokavējuma naudas aprēķināšana ir viena no administratīvā akta izpildes sekām un ka nokavējuma naudas aprēķināšanas tiesiskums ir pārbaudāms administratīvā akta izpildes lietvedības ietvaros – procesuālajā kārtībā, kāda noteikta Administratīvā procesa likuma </w:t>
      </w:r>
      <w:proofErr w:type="gramStart"/>
      <w:r w:rsidRPr="00D14BA5">
        <w:rPr>
          <w:rFonts w:cs="Times New Roman"/>
          <w:szCs w:val="24"/>
        </w:rPr>
        <w:t>361.panta</w:t>
      </w:r>
      <w:proofErr w:type="gramEnd"/>
      <w:r w:rsidRPr="00D14BA5">
        <w:rPr>
          <w:rFonts w:cs="Times New Roman"/>
          <w:szCs w:val="24"/>
        </w:rPr>
        <w:t xml:space="preserve"> piektajā</w:t>
      </w:r>
      <w:r w:rsidR="003D458B" w:rsidRPr="00D14BA5">
        <w:rPr>
          <w:rFonts w:cs="Times New Roman"/>
          <w:szCs w:val="24"/>
        </w:rPr>
        <w:t xml:space="preserve"> daļā vai 363.panta otrajā daļā. </w:t>
      </w:r>
    </w:p>
    <w:p w14:paraId="1FC27FCA" w14:textId="118A98B5" w:rsidR="00154E81" w:rsidRPr="00D14BA5" w:rsidRDefault="00154E81" w:rsidP="00D14BA5">
      <w:pPr>
        <w:autoSpaceDE w:val="0"/>
        <w:autoSpaceDN w:val="0"/>
        <w:adjustRightInd w:val="0"/>
        <w:spacing w:after="0" w:line="276" w:lineRule="auto"/>
        <w:ind w:firstLine="567"/>
        <w:jc w:val="both"/>
        <w:rPr>
          <w:rFonts w:cs="Times New Roman"/>
          <w:szCs w:val="24"/>
        </w:rPr>
      </w:pPr>
      <w:r w:rsidRPr="00D14BA5">
        <w:rPr>
          <w:rFonts w:cs="Times New Roman"/>
          <w:szCs w:val="24"/>
        </w:rPr>
        <w:t>Tātad nokavējuma naudas tiesiskums ir pārbaudāms administratīvā akta izpildes ietvaros un</w:t>
      </w:r>
      <w:r w:rsidR="003D458B" w:rsidRPr="00D14BA5">
        <w:rPr>
          <w:rFonts w:cs="Times New Roman"/>
          <w:szCs w:val="24"/>
        </w:rPr>
        <w:t xml:space="preserve"> </w:t>
      </w:r>
      <w:r w:rsidRPr="00D14BA5">
        <w:rPr>
          <w:rFonts w:cs="Times New Roman"/>
          <w:szCs w:val="24"/>
        </w:rPr>
        <w:t>nevis kā administratīvais akts. Tas nozīmē, ka pieteicējas prasījums par nokavējuma naudas</w:t>
      </w:r>
      <w:r w:rsidR="003D458B" w:rsidRPr="00D14BA5">
        <w:rPr>
          <w:rFonts w:cs="Times New Roman"/>
          <w:szCs w:val="24"/>
        </w:rPr>
        <w:t xml:space="preserve"> </w:t>
      </w:r>
      <w:r w:rsidRPr="00D14BA5">
        <w:rPr>
          <w:rFonts w:cs="Times New Roman"/>
          <w:szCs w:val="24"/>
        </w:rPr>
        <w:t>aprēķinu (un parādu) pamatotību nav izskatāms administratīvā procesa kārtībā.</w:t>
      </w:r>
    </w:p>
    <w:p w14:paraId="33693257" w14:textId="4B2DFB77" w:rsidR="00A273D9" w:rsidRPr="00D14BA5" w:rsidRDefault="005E7AA5" w:rsidP="00D14BA5">
      <w:pPr>
        <w:autoSpaceDE w:val="0"/>
        <w:autoSpaceDN w:val="0"/>
        <w:adjustRightInd w:val="0"/>
        <w:spacing w:after="0" w:line="276" w:lineRule="auto"/>
        <w:ind w:firstLine="567"/>
        <w:jc w:val="both"/>
        <w:rPr>
          <w:rFonts w:cs="Times New Roman"/>
          <w:szCs w:val="24"/>
        </w:rPr>
      </w:pPr>
      <w:r w:rsidRPr="00D14BA5">
        <w:rPr>
          <w:rFonts w:cs="Times New Roman"/>
          <w:szCs w:val="24"/>
        </w:rPr>
        <w:t xml:space="preserve">[3.3] </w:t>
      </w:r>
      <w:r w:rsidR="00A273D9" w:rsidRPr="00D14BA5">
        <w:rPr>
          <w:rFonts w:cs="Times New Roman"/>
          <w:szCs w:val="24"/>
        </w:rPr>
        <w:t xml:space="preserve">Izskatāmajā lietā nav nozīmes pieteikumā ietvertajiem argumentiem par to, vai iepriekšējos periodos izdotie administratīvie akti (maksāšanas paziņojumi no </w:t>
      </w:r>
      <w:proofErr w:type="gramStart"/>
      <w:r w:rsidR="00A273D9" w:rsidRPr="00D14BA5">
        <w:rPr>
          <w:rFonts w:cs="Times New Roman"/>
          <w:szCs w:val="24"/>
        </w:rPr>
        <w:t>2011.gada</w:t>
      </w:r>
      <w:proofErr w:type="gramEnd"/>
      <w:r w:rsidR="00A273D9" w:rsidRPr="00D14BA5">
        <w:rPr>
          <w:rFonts w:cs="Times New Roman"/>
          <w:szCs w:val="24"/>
        </w:rPr>
        <w:t xml:space="preserve"> līdz 2016.gadam) ir tiesiski, jo attiecīgie maksājuma paziņojumi bija apstrīdami un pārsūdzami tiesību normās noteiktajā kārtībā, proti, tad, kad pieteicējai tika nosūtīti (paziņoti) attiecīgie maksāšanas paziņojumi par attiecīgajiem taksācijas periodiem.</w:t>
      </w:r>
      <w:r w:rsidR="00FF5BF8">
        <w:rPr>
          <w:rFonts w:cs="Times New Roman"/>
          <w:szCs w:val="24"/>
        </w:rPr>
        <w:t xml:space="preserve"> </w:t>
      </w:r>
      <w:r w:rsidR="00A273D9" w:rsidRPr="00D14BA5">
        <w:rPr>
          <w:rFonts w:cs="Times New Roman"/>
          <w:szCs w:val="24"/>
        </w:rPr>
        <w:t>Maksāšanas paziņojumos par 2017.gadu norādītā pa</w:t>
      </w:r>
      <w:r w:rsidR="00FF5BF8">
        <w:rPr>
          <w:rFonts w:cs="Times New Roman"/>
          <w:szCs w:val="24"/>
        </w:rPr>
        <w:t>rāda summa un nokavējuma nauda</w:t>
      </w:r>
      <w:r w:rsidR="00A273D9" w:rsidRPr="00D14BA5">
        <w:rPr>
          <w:rFonts w:cs="Times New Roman"/>
          <w:szCs w:val="24"/>
        </w:rPr>
        <w:t xml:space="preserve"> ir uzskatāmi tikai par iepriekš ar administratīvajiem aktiem noteikto nekustamā īpašuma nodokļa maksājumu saistības neizpildes sekām.</w:t>
      </w:r>
    </w:p>
    <w:p w14:paraId="17E3B431" w14:textId="77777777" w:rsidR="003E1D3D" w:rsidRDefault="003E1D3D" w:rsidP="00D14BA5">
      <w:pPr>
        <w:pStyle w:val="NormalWeb"/>
        <w:tabs>
          <w:tab w:val="left" w:pos="567"/>
          <w:tab w:val="left" w:pos="1276"/>
        </w:tabs>
        <w:spacing w:before="0" w:beforeAutospacing="0" w:after="0" w:afterAutospacing="0" w:line="276" w:lineRule="auto"/>
        <w:ind w:firstLine="567"/>
        <w:jc w:val="both"/>
        <w:rPr>
          <w:color w:val="000000"/>
        </w:rPr>
      </w:pPr>
    </w:p>
    <w:p w14:paraId="698151C8" w14:textId="77777777" w:rsidR="00706CEC" w:rsidRPr="00D14BA5" w:rsidRDefault="00ED1884" w:rsidP="00D14BA5">
      <w:pPr>
        <w:pStyle w:val="NormalWeb"/>
        <w:tabs>
          <w:tab w:val="left" w:pos="567"/>
          <w:tab w:val="left" w:pos="1276"/>
        </w:tabs>
        <w:spacing w:before="0" w:beforeAutospacing="0" w:after="0" w:afterAutospacing="0" w:line="276" w:lineRule="auto"/>
        <w:ind w:firstLine="567"/>
        <w:jc w:val="both"/>
      </w:pPr>
      <w:r w:rsidRPr="00D14BA5">
        <w:rPr>
          <w:color w:val="000000"/>
        </w:rPr>
        <w:t>[</w:t>
      </w:r>
      <w:r w:rsidR="004161D3" w:rsidRPr="00D14BA5">
        <w:rPr>
          <w:color w:val="000000"/>
        </w:rPr>
        <w:t>4</w:t>
      </w:r>
      <w:r w:rsidRPr="00D14BA5">
        <w:rPr>
          <w:color w:val="000000"/>
        </w:rPr>
        <w:t xml:space="preserve">] </w:t>
      </w:r>
      <w:r w:rsidRPr="00D14BA5">
        <w:t xml:space="preserve">Par Administratīvās </w:t>
      </w:r>
      <w:r w:rsidR="00AE4ACC" w:rsidRPr="00D14BA5">
        <w:t>rajona tiesas</w:t>
      </w:r>
      <w:r w:rsidR="009D5B82" w:rsidRPr="00D14BA5">
        <w:t xml:space="preserve"> lēmumu pieteicēja</w:t>
      </w:r>
      <w:r w:rsidR="00706CEC" w:rsidRPr="00D14BA5">
        <w:t xml:space="preserve"> iesniedza blakus sūdzību, kas pamatota ar turpmāk norādītajiem argumentiem.</w:t>
      </w:r>
    </w:p>
    <w:p w14:paraId="18710049" w14:textId="66BDD4A6" w:rsidR="00706CEC" w:rsidRPr="00D14BA5" w:rsidRDefault="00706CEC" w:rsidP="00D14BA5">
      <w:pPr>
        <w:pStyle w:val="NormalWeb"/>
        <w:tabs>
          <w:tab w:val="left" w:pos="567"/>
          <w:tab w:val="left" w:pos="1276"/>
        </w:tabs>
        <w:spacing w:before="0" w:beforeAutospacing="0" w:after="0" w:afterAutospacing="0" w:line="276" w:lineRule="auto"/>
        <w:ind w:firstLine="567"/>
        <w:jc w:val="both"/>
      </w:pPr>
      <w:r w:rsidRPr="00D14BA5">
        <w:t xml:space="preserve">[4.1] Īpašuma tiesības uz </w:t>
      </w:r>
      <w:r w:rsidR="004A390A">
        <w:t>maksāšanas paziņojumos norādītajiem nekustamajiem īpašumiem (zemesgabaliem)</w:t>
      </w:r>
      <w:r w:rsidRPr="00D14BA5">
        <w:t xml:space="preserve"> pieteicējai piešķirtas tikai ar Siguldas pilsētas zemes un denacionalizācijas komisijas </w:t>
      </w:r>
      <w:proofErr w:type="gramStart"/>
      <w:r w:rsidRPr="00D14BA5">
        <w:t>2016.gada</w:t>
      </w:r>
      <w:proofErr w:type="gramEnd"/>
      <w:r w:rsidRPr="00D14BA5">
        <w:t xml:space="preserve"> 17.oktob</w:t>
      </w:r>
      <w:r w:rsidR="00373561" w:rsidRPr="00D14BA5">
        <w:t>ra lēmumu Nr.</w:t>
      </w:r>
      <w:r w:rsidR="00154364">
        <w:t xml:space="preserve"> </w:t>
      </w:r>
      <w:r w:rsidR="00373561" w:rsidRPr="00D14BA5">
        <w:t>1 (prot. Nr.</w:t>
      </w:r>
      <w:r w:rsidR="00154364">
        <w:t xml:space="preserve"> </w:t>
      </w:r>
      <w:r w:rsidR="00373561" w:rsidRPr="00D14BA5">
        <w:t xml:space="preserve">301) un reģistrētas </w:t>
      </w:r>
      <w:r w:rsidR="00097DFE">
        <w:t>zemesgrāmatā</w:t>
      </w:r>
      <w:r w:rsidRPr="00D14BA5">
        <w:t xml:space="preserve"> 2016.gada 21.novembrī. </w:t>
      </w:r>
      <w:r w:rsidR="004A390A">
        <w:t>Z</w:t>
      </w:r>
      <w:r w:rsidRPr="00D14BA5">
        <w:t xml:space="preserve">emesgabali no Siguldas novada </w:t>
      </w:r>
      <w:r w:rsidRPr="00D14BA5">
        <w:lastRenderedPageBreak/>
        <w:t>pašvaldības puses pieteicējai nekad netika ierādīti</w:t>
      </w:r>
      <w:r w:rsidR="004A390A">
        <w:t>,</w:t>
      </w:r>
      <w:r w:rsidRPr="00D14BA5">
        <w:t xml:space="preserve"> un</w:t>
      </w:r>
      <w:r w:rsidR="004A390A">
        <w:t xml:space="preserve"> tie</w:t>
      </w:r>
      <w:r w:rsidRPr="00D14BA5">
        <w:t xml:space="preserve"> nav bijuši iemērīti dabā. Zemesgabalu robežas iemērītas dabā tikai </w:t>
      </w:r>
      <w:proofErr w:type="gramStart"/>
      <w:r w:rsidRPr="00D14BA5">
        <w:t>2016.gada</w:t>
      </w:r>
      <w:proofErr w:type="gramEnd"/>
      <w:r w:rsidRPr="00D14BA5">
        <w:t xml:space="preserve"> 14.martā, kad tika iesaistīts V</w:t>
      </w:r>
      <w:r w:rsidR="008B7F8D" w:rsidRPr="00D14BA5">
        <w:t>alsts zemes dienests.</w:t>
      </w:r>
    </w:p>
    <w:p w14:paraId="7632163F" w14:textId="4707E47D" w:rsidR="00706CEC" w:rsidRPr="00D14BA5" w:rsidRDefault="00706CEC" w:rsidP="00D14BA5">
      <w:pPr>
        <w:pStyle w:val="NormalWeb"/>
        <w:tabs>
          <w:tab w:val="left" w:pos="567"/>
          <w:tab w:val="left" w:pos="1276"/>
        </w:tabs>
        <w:spacing w:before="0" w:beforeAutospacing="0" w:after="0" w:afterAutospacing="0" w:line="276" w:lineRule="auto"/>
        <w:ind w:firstLine="567"/>
        <w:jc w:val="both"/>
      </w:pPr>
      <w:r w:rsidRPr="00D14BA5">
        <w:t xml:space="preserve">[4.2] Pieteicēja periodā no 2011. līdz </w:t>
      </w:r>
      <w:proofErr w:type="gramStart"/>
      <w:r w:rsidRPr="00D14BA5">
        <w:t>2016.gadam</w:t>
      </w:r>
      <w:proofErr w:type="gramEnd"/>
      <w:r w:rsidRPr="00D14BA5">
        <w:t xml:space="preserve"> nebija un nevarēja būt nek</w:t>
      </w:r>
      <w:r w:rsidR="00E42DDE">
        <w:t>ustamā īpašuma nodokļa maksātāja</w:t>
      </w:r>
      <w:r w:rsidRPr="00D14BA5">
        <w:t xml:space="preserve"> likuma „Par nekustamā īpašuma nodokli” 2.panta izpratnē, jo nebija zemesgabalu lietotāja, valdītāja vai īpašniece. Maksāšanas paziņojumus pieteicēja apstrīdējusi, jo viņai nepastāvēja un nepastāv tiesisks pienākums veikt nekustamā īpašuma nodokļa maksājumus par laika periodu līdz </w:t>
      </w:r>
      <w:proofErr w:type="gramStart"/>
      <w:r w:rsidRPr="00D14BA5">
        <w:t>2016.gada</w:t>
      </w:r>
      <w:proofErr w:type="gramEnd"/>
      <w:r w:rsidRPr="00D14BA5">
        <w:t xml:space="preserve"> 21.novembrim. </w:t>
      </w:r>
    </w:p>
    <w:p w14:paraId="0A7AC7F4" w14:textId="103458D3" w:rsidR="00706CEC" w:rsidRPr="00D14BA5" w:rsidRDefault="00E7047F" w:rsidP="00D14BA5">
      <w:pPr>
        <w:pStyle w:val="NormalWeb"/>
        <w:tabs>
          <w:tab w:val="left" w:pos="567"/>
          <w:tab w:val="left" w:pos="1276"/>
        </w:tabs>
        <w:spacing w:before="0" w:beforeAutospacing="0" w:after="0" w:afterAutospacing="0" w:line="276" w:lineRule="auto"/>
        <w:ind w:firstLine="567"/>
        <w:jc w:val="both"/>
      </w:pPr>
      <w:r w:rsidRPr="00D14BA5">
        <w:t xml:space="preserve">[4.3] Gadījumā, ja tiesa uzskatīja, ka nav pamata vērtēt </w:t>
      </w:r>
      <w:r w:rsidR="00154364">
        <w:t xml:space="preserve">domes </w:t>
      </w:r>
      <w:r w:rsidR="00D76240">
        <w:t>l</w:t>
      </w:r>
      <w:r w:rsidRPr="00D14BA5">
        <w:t xml:space="preserve">ēmuma atcelšanu, tad bija izvērtējama administratīvā akta, ar kuru personai prettiesiski uzlikts pienākums maksāt attiecīgu naudas summu, no kuras turpina rēķināt nokavējuma </w:t>
      </w:r>
      <w:r w:rsidR="00097DFE">
        <w:t>naudu</w:t>
      </w:r>
      <w:r w:rsidRPr="00D14BA5">
        <w:t xml:space="preserve">, atzīšana par prettiesisku (Administratīvā procesa likuma </w:t>
      </w:r>
      <w:proofErr w:type="gramStart"/>
      <w:r w:rsidRPr="00D14BA5">
        <w:t>184.panta</w:t>
      </w:r>
      <w:proofErr w:type="gramEnd"/>
      <w:r w:rsidRPr="00D14BA5">
        <w:t xml:space="preserve"> otrā daļa).</w:t>
      </w:r>
    </w:p>
    <w:p w14:paraId="49D71A91" w14:textId="5F4E437C" w:rsidR="008C3284" w:rsidRPr="00D14BA5" w:rsidRDefault="00E7047F" w:rsidP="00D14BA5">
      <w:pPr>
        <w:pStyle w:val="NormalWeb"/>
        <w:tabs>
          <w:tab w:val="left" w:pos="567"/>
          <w:tab w:val="left" w:pos="1276"/>
        </w:tabs>
        <w:spacing w:before="0" w:beforeAutospacing="0" w:after="0" w:afterAutospacing="0" w:line="276" w:lineRule="auto"/>
        <w:ind w:firstLine="567"/>
        <w:jc w:val="both"/>
      </w:pPr>
      <w:r w:rsidRPr="00D14BA5">
        <w:t xml:space="preserve">[4.4] </w:t>
      </w:r>
      <w:r w:rsidR="008C3284" w:rsidRPr="00D14BA5">
        <w:t xml:space="preserve">Siguldas novada dome </w:t>
      </w:r>
      <w:r w:rsidR="00373561" w:rsidRPr="00D14BA5">
        <w:t xml:space="preserve">ar </w:t>
      </w:r>
      <w:proofErr w:type="gramStart"/>
      <w:r w:rsidR="008C3284" w:rsidRPr="00D14BA5">
        <w:t>2018.gada</w:t>
      </w:r>
      <w:proofErr w:type="gramEnd"/>
      <w:r w:rsidR="008C3284" w:rsidRPr="00D14BA5">
        <w:t xml:space="preserve"> 28.mart</w:t>
      </w:r>
      <w:r w:rsidR="00E42DDE">
        <w:t>a</w:t>
      </w:r>
      <w:r w:rsidR="008C3284" w:rsidRPr="00D14BA5">
        <w:t xml:space="preserve"> lēmumu Nr.</w:t>
      </w:r>
      <w:r w:rsidR="002C4C33">
        <w:t> </w:t>
      </w:r>
      <w:r w:rsidR="008C3284" w:rsidRPr="00D14BA5">
        <w:t xml:space="preserve">13 </w:t>
      </w:r>
      <w:r w:rsidR="00373561" w:rsidRPr="00D14BA5">
        <w:t xml:space="preserve">mainījusi zemesgabaliem </w:t>
      </w:r>
      <w:r w:rsidR="008C3284" w:rsidRPr="00D14BA5">
        <w:t xml:space="preserve">nekustamā īpašuma lietošanas mērķi </w:t>
      </w:r>
      <w:r w:rsidR="00373561" w:rsidRPr="00D14BA5">
        <w:t xml:space="preserve">uz </w:t>
      </w:r>
      <w:r w:rsidR="008C3284" w:rsidRPr="00D14BA5">
        <w:t>„</w:t>
      </w:r>
      <w:r w:rsidRPr="00D14BA5">
        <w:t>neapgūta individuālo dzīvojamo māju apbūves zeme”</w:t>
      </w:r>
      <w:r w:rsidR="008C3284" w:rsidRPr="00D14BA5">
        <w:t xml:space="preserve">. </w:t>
      </w:r>
      <w:r w:rsidR="00373561" w:rsidRPr="00D14BA5">
        <w:t>L</w:t>
      </w:r>
      <w:r w:rsidR="008C3284" w:rsidRPr="00D14BA5">
        <w:t xml:space="preserve">īdzšinējais nodokļa </w:t>
      </w:r>
      <w:r w:rsidR="00373561" w:rsidRPr="00D14BA5">
        <w:t>aprēķins</w:t>
      </w:r>
      <w:r w:rsidR="008C3284" w:rsidRPr="00D14BA5">
        <w:t xml:space="preserve"> bija balstīts uz pašvaldības neatbilstoši noteiktu nekustamā īpašuma lietošanas mērķi, kas nepamatoti palielinājis nodokļa apmēru</w:t>
      </w:r>
      <w:r w:rsidR="001D1CC5">
        <w:t xml:space="preserve"> līdz </w:t>
      </w:r>
      <w:proofErr w:type="gramStart"/>
      <w:r w:rsidR="001D1CC5">
        <w:t>2016.gada</w:t>
      </w:r>
      <w:proofErr w:type="gramEnd"/>
      <w:r w:rsidR="001D1CC5">
        <w:t xml:space="preserve"> 21.novembrim</w:t>
      </w:r>
      <w:r w:rsidR="003C58D5">
        <w:t xml:space="preserve">, </w:t>
      </w:r>
      <w:r w:rsidR="001D1CC5">
        <w:t xml:space="preserve">kā </w:t>
      </w:r>
      <w:r w:rsidR="00A31BEC">
        <w:t xml:space="preserve">arī </w:t>
      </w:r>
      <w:r w:rsidR="003C58D5">
        <w:t>laika periodā no 2016.gada 22.novembra līdz 2017.gada 31.decembrim</w:t>
      </w:r>
      <w:r w:rsidR="00373561" w:rsidRPr="00D14BA5">
        <w:t>. Tā kā pieteicēja nebija zemesgabalu īpašniece, viņai nebija pamata arī lūgt pārskatīt pašvaldības noteiktos un faktiskajai situācijai neatbilstošos lietošanas mērķus.</w:t>
      </w:r>
    </w:p>
    <w:p w14:paraId="45145AC4" w14:textId="434046D5" w:rsidR="008C3284" w:rsidRPr="00D14BA5" w:rsidRDefault="00373561" w:rsidP="00D14BA5">
      <w:pPr>
        <w:pStyle w:val="NormalWeb"/>
        <w:tabs>
          <w:tab w:val="left" w:pos="567"/>
          <w:tab w:val="left" w:pos="1276"/>
        </w:tabs>
        <w:spacing w:before="0" w:beforeAutospacing="0" w:after="0" w:afterAutospacing="0" w:line="276" w:lineRule="auto"/>
        <w:ind w:firstLine="567"/>
        <w:jc w:val="both"/>
      </w:pPr>
      <w:r w:rsidRPr="00D14BA5">
        <w:t>[4.5] Nevar būt saistoši Ekonomikas ministrijas</w:t>
      </w:r>
      <w:proofErr w:type="gramStart"/>
      <w:r w:rsidRPr="00D14BA5">
        <w:t xml:space="preserve"> un</w:t>
      </w:r>
      <w:proofErr w:type="gramEnd"/>
      <w:r w:rsidRPr="00D14BA5">
        <w:t xml:space="preserve"> Finanšu ministrijas sniegtie viedokļi par normatīvo aktu interpretāciju, uz kuriem </w:t>
      </w:r>
      <w:r w:rsidR="00D76240">
        <w:t>l</w:t>
      </w:r>
      <w:r w:rsidR="00AA2557">
        <w:t xml:space="preserve">ēmumā </w:t>
      </w:r>
      <w:r w:rsidRPr="00D14BA5">
        <w:t>atsaucas pašvald</w:t>
      </w:r>
      <w:r w:rsidR="005D6560" w:rsidRPr="00D14BA5">
        <w:t>ības dome</w:t>
      </w:r>
      <w:r w:rsidR="00AA2557">
        <w:t xml:space="preserve">, kā arī </w:t>
      </w:r>
      <w:r w:rsidRPr="00D14BA5">
        <w:t>tiesa.</w:t>
      </w:r>
    </w:p>
    <w:p w14:paraId="6EBB33DD" w14:textId="77777777" w:rsidR="00373561" w:rsidRPr="00D14BA5" w:rsidRDefault="00373561" w:rsidP="00D14BA5">
      <w:pPr>
        <w:pStyle w:val="NormalWeb"/>
        <w:tabs>
          <w:tab w:val="left" w:pos="993"/>
          <w:tab w:val="left" w:pos="1276"/>
        </w:tabs>
        <w:spacing w:before="0" w:beforeAutospacing="0" w:after="0" w:afterAutospacing="0" w:line="276" w:lineRule="auto"/>
        <w:jc w:val="center"/>
        <w:rPr>
          <w:b/>
          <w:color w:val="000000"/>
        </w:rPr>
      </w:pPr>
    </w:p>
    <w:p w14:paraId="06DEE214" w14:textId="77777777" w:rsidR="00890C63" w:rsidRPr="00D14BA5" w:rsidRDefault="00890C63" w:rsidP="00D14BA5">
      <w:pPr>
        <w:pStyle w:val="NormalWeb"/>
        <w:spacing w:before="0" w:beforeAutospacing="0" w:after="0" w:afterAutospacing="0" w:line="276" w:lineRule="auto"/>
        <w:jc w:val="center"/>
        <w:rPr>
          <w:b/>
          <w:color w:val="000000"/>
        </w:rPr>
      </w:pPr>
      <w:r w:rsidRPr="00D14BA5">
        <w:rPr>
          <w:b/>
          <w:color w:val="000000"/>
        </w:rPr>
        <w:t>Motīvu daļa</w:t>
      </w:r>
    </w:p>
    <w:p w14:paraId="2F93D536" w14:textId="77777777" w:rsidR="00B42C5A" w:rsidRPr="00D14BA5" w:rsidRDefault="00B42C5A" w:rsidP="00D14BA5">
      <w:pPr>
        <w:pStyle w:val="NormalWeb"/>
        <w:tabs>
          <w:tab w:val="left" w:pos="993"/>
          <w:tab w:val="left" w:pos="1276"/>
        </w:tabs>
        <w:spacing w:before="0" w:beforeAutospacing="0" w:after="0" w:afterAutospacing="0" w:line="276" w:lineRule="auto"/>
        <w:jc w:val="center"/>
        <w:rPr>
          <w:b/>
          <w:color w:val="000000"/>
        </w:rPr>
      </w:pPr>
    </w:p>
    <w:p w14:paraId="253A09E8" w14:textId="19FE89E0" w:rsidR="00024210" w:rsidRDefault="00024210" w:rsidP="00024210">
      <w:pPr>
        <w:tabs>
          <w:tab w:val="left" w:pos="567"/>
          <w:tab w:val="right" w:pos="9071"/>
        </w:tabs>
        <w:spacing w:after="0" w:line="276" w:lineRule="auto"/>
        <w:jc w:val="both"/>
        <w:rPr>
          <w:rFonts w:cs="Times New Roman"/>
          <w:iCs/>
          <w:szCs w:val="24"/>
        </w:rPr>
      </w:pPr>
      <w:r>
        <w:rPr>
          <w:rFonts w:cs="Times New Roman"/>
          <w:szCs w:val="24"/>
        </w:rPr>
        <w:tab/>
      </w:r>
      <w:r w:rsidR="00081542" w:rsidRPr="00D14BA5">
        <w:rPr>
          <w:rFonts w:cs="Times New Roman"/>
          <w:szCs w:val="24"/>
        </w:rPr>
        <w:t>[</w:t>
      </w:r>
      <w:r w:rsidR="00B439ED" w:rsidRPr="00D14BA5">
        <w:rPr>
          <w:rFonts w:cs="Times New Roman"/>
          <w:szCs w:val="24"/>
        </w:rPr>
        <w:t>5</w:t>
      </w:r>
      <w:r w:rsidR="00081542" w:rsidRPr="00D14BA5">
        <w:rPr>
          <w:rFonts w:cs="Times New Roman"/>
          <w:szCs w:val="24"/>
        </w:rPr>
        <w:t xml:space="preserve">] </w:t>
      </w:r>
      <w:r>
        <w:rPr>
          <w:rFonts w:cs="Times New Roman"/>
          <w:szCs w:val="24"/>
        </w:rPr>
        <w:t xml:space="preserve">No lietas materiāliem izriet, ka pieteicēja </w:t>
      </w:r>
      <w:proofErr w:type="gramStart"/>
      <w:r>
        <w:rPr>
          <w:rFonts w:cs="Times New Roman"/>
          <w:szCs w:val="24"/>
        </w:rPr>
        <w:t>2017.gada</w:t>
      </w:r>
      <w:proofErr w:type="gramEnd"/>
      <w:r>
        <w:rPr>
          <w:rFonts w:cs="Times New Roman"/>
          <w:szCs w:val="24"/>
        </w:rPr>
        <w:t xml:space="preserve"> 15.martā vērsās pašvaldībā ar sūdzību saistībā ar saņemtajiem nodokļa maksāšanas paziņojumiem par 2017.gadu. Sūdzībā norādīts, ka pieteicēja neatzīst un apstrīd </w:t>
      </w:r>
      <w:r w:rsidR="004E7F59">
        <w:rPr>
          <w:rFonts w:cs="Times New Roman"/>
          <w:szCs w:val="24"/>
        </w:rPr>
        <w:t xml:space="preserve">šajos </w:t>
      </w:r>
      <w:r>
        <w:rPr>
          <w:rFonts w:cs="Times New Roman"/>
          <w:szCs w:val="24"/>
        </w:rPr>
        <w:t>paziņojumos norādīto parādu un nokavējuma naudu (</w:t>
      </w:r>
      <w:r w:rsidRPr="00C14970">
        <w:rPr>
          <w:rFonts w:cs="Times New Roman"/>
          <w:i/>
          <w:szCs w:val="24"/>
        </w:rPr>
        <w:t xml:space="preserve">lietas </w:t>
      </w:r>
      <w:proofErr w:type="gramStart"/>
      <w:r w:rsidRPr="00C14970">
        <w:rPr>
          <w:rFonts w:cs="Times New Roman"/>
          <w:i/>
          <w:szCs w:val="24"/>
        </w:rPr>
        <w:t>40.lapa</w:t>
      </w:r>
      <w:proofErr w:type="gramEnd"/>
      <w:r>
        <w:rPr>
          <w:rFonts w:cs="Times New Roman"/>
          <w:szCs w:val="24"/>
        </w:rPr>
        <w:t>), uzskatot, ka attiecīgās naudas summas ir nepamatotas (</w:t>
      </w:r>
      <w:r>
        <w:rPr>
          <w:rFonts w:cs="Times New Roman"/>
          <w:i/>
          <w:szCs w:val="24"/>
        </w:rPr>
        <w:t>lietas</w:t>
      </w:r>
      <w:r w:rsidRPr="00C14970">
        <w:rPr>
          <w:rFonts w:cs="Times New Roman"/>
          <w:i/>
          <w:szCs w:val="24"/>
        </w:rPr>
        <w:t xml:space="preserve"> 42.lapa</w:t>
      </w:r>
      <w:r>
        <w:rPr>
          <w:rFonts w:cs="Times New Roman"/>
          <w:szCs w:val="24"/>
        </w:rPr>
        <w:t xml:space="preserve">). Tāpat pieteicēja </w:t>
      </w:r>
      <w:proofErr w:type="gramStart"/>
      <w:r>
        <w:rPr>
          <w:rFonts w:cs="Times New Roman"/>
          <w:szCs w:val="24"/>
        </w:rPr>
        <w:t>2017.gada</w:t>
      </w:r>
      <w:proofErr w:type="gramEnd"/>
      <w:r>
        <w:rPr>
          <w:rFonts w:cs="Times New Roman"/>
          <w:szCs w:val="24"/>
        </w:rPr>
        <w:t xml:space="preserve"> 10.jūlijā vērsusies atkārtoti pašvaldībā ar sūdzību, pārsūdzot maksājamā nodokļa summas pārskatīšanas rezultātu</w:t>
      </w:r>
      <w:r w:rsidR="0000573D">
        <w:rPr>
          <w:rFonts w:cs="Times New Roman"/>
          <w:szCs w:val="24"/>
        </w:rPr>
        <w:t>, kurā uztur savus iebildumus par to</w:t>
      </w:r>
      <w:r>
        <w:rPr>
          <w:rFonts w:cs="Times New Roman"/>
          <w:szCs w:val="24"/>
        </w:rPr>
        <w:t>, ka maksāšanas paziņojumos iekļautās pozīcijas „parāds” un „nokavējuma nauda” ir nepamatotas (</w:t>
      </w:r>
      <w:r w:rsidRPr="00C14970">
        <w:rPr>
          <w:rFonts w:cs="Times New Roman"/>
          <w:i/>
          <w:szCs w:val="24"/>
        </w:rPr>
        <w:t>lietas 35.lapa</w:t>
      </w:r>
      <w:r>
        <w:rPr>
          <w:rFonts w:cs="Times New Roman"/>
          <w:szCs w:val="24"/>
        </w:rPr>
        <w:t>). Savukārt p</w:t>
      </w:r>
      <w:r>
        <w:rPr>
          <w:rFonts w:cs="Times New Roman"/>
          <w:iCs/>
          <w:szCs w:val="24"/>
        </w:rPr>
        <w:t xml:space="preserve">ieteikumā tiesai </w:t>
      </w:r>
      <w:r w:rsidR="0000573D">
        <w:rPr>
          <w:rFonts w:cs="Times New Roman"/>
          <w:iCs/>
          <w:szCs w:val="24"/>
        </w:rPr>
        <w:t xml:space="preserve">pieteicēja </w:t>
      </w:r>
      <w:r>
        <w:rPr>
          <w:rFonts w:cs="Times New Roman"/>
          <w:iCs/>
          <w:szCs w:val="24"/>
        </w:rPr>
        <w:t>norād</w:t>
      </w:r>
      <w:r w:rsidR="0000573D">
        <w:rPr>
          <w:rFonts w:cs="Times New Roman"/>
          <w:iCs/>
          <w:szCs w:val="24"/>
        </w:rPr>
        <w:t>ījusi</w:t>
      </w:r>
      <w:r>
        <w:rPr>
          <w:rFonts w:cs="Times New Roman"/>
          <w:iCs/>
          <w:szCs w:val="24"/>
        </w:rPr>
        <w:t>, ka maksāšanas pazi</w:t>
      </w:r>
      <w:r w:rsidR="0000573D">
        <w:rPr>
          <w:rFonts w:cs="Times New Roman"/>
          <w:iCs/>
          <w:szCs w:val="24"/>
        </w:rPr>
        <w:t xml:space="preserve">ņojumi ir </w:t>
      </w:r>
      <w:r>
        <w:rPr>
          <w:rFonts w:cs="Times New Roman"/>
          <w:iCs/>
          <w:szCs w:val="24"/>
        </w:rPr>
        <w:t>apstrīdē</w:t>
      </w:r>
      <w:r w:rsidR="0000573D">
        <w:rPr>
          <w:rFonts w:cs="Times New Roman"/>
          <w:iCs/>
          <w:szCs w:val="24"/>
        </w:rPr>
        <w:t>ti</w:t>
      </w:r>
      <w:r>
        <w:rPr>
          <w:rFonts w:cs="Times New Roman"/>
          <w:iCs/>
          <w:szCs w:val="24"/>
        </w:rPr>
        <w:t xml:space="preserve">, jo </w:t>
      </w:r>
      <w:r w:rsidR="0000573D">
        <w:rPr>
          <w:rFonts w:cs="Times New Roman"/>
          <w:iCs/>
          <w:szCs w:val="24"/>
        </w:rPr>
        <w:t>viņai</w:t>
      </w:r>
      <w:r>
        <w:rPr>
          <w:rFonts w:cs="Times New Roman"/>
          <w:iCs/>
          <w:szCs w:val="24"/>
        </w:rPr>
        <w:t xml:space="preserve"> nepastāv pienākums veikt nodokļa maksājumus par nekustamajiem īpašumiem par laika periodu līdz </w:t>
      </w:r>
      <w:proofErr w:type="gramStart"/>
      <w:r>
        <w:rPr>
          <w:rFonts w:cs="Times New Roman"/>
          <w:iCs/>
          <w:szCs w:val="24"/>
        </w:rPr>
        <w:t>2016.gada</w:t>
      </w:r>
      <w:proofErr w:type="gramEnd"/>
      <w:r>
        <w:rPr>
          <w:rFonts w:cs="Times New Roman"/>
          <w:iCs/>
          <w:szCs w:val="24"/>
        </w:rPr>
        <w:t xml:space="preserve"> 21.novembrim</w:t>
      </w:r>
      <w:r w:rsidR="003A4406">
        <w:rPr>
          <w:rFonts w:cs="Times New Roman"/>
          <w:iCs/>
          <w:szCs w:val="24"/>
        </w:rPr>
        <w:t xml:space="preserve">. </w:t>
      </w:r>
      <w:r w:rsidR="000A0DEC">
        <w:rPr>
          <w:rFonts w:cs="Times New Roman"/>
          <w:iCs/>
          <w:szCs w:val="24"/>
        </w:rPr>
        <w:t>Pieteikumā</w:t>
      </w:r>
      <w:r w:rsidR="003A4406">
        <w:rPr>
          <w:rFonts w:cs="Times New Roman"/>
          <w:iCs/>
          <w:szCs w:val="24"/>
        </w:rPr>
        <w:t xml:space="preserve"> minēts, ka </w:t>
      </w:r>
      <w:r>
        <w:rPr>
          <w:rFonts w:cs="Times New Roman"/>
          <w:iCs/>
          <w:szCs w:val="24"/>
        </w:rPr>
        <w:t>īpašuma tiesības pieteicējai uz zemesgabaliem st</w:t>
      </w:r>
      <w:r w:rsidR="0000573D">
        <w:rPr>
          <w:rFonts w:cs="Times New Roman"/>
          <w:iCs/>
          <w:szCs w:val="24"/>
        </w:rPr>
        <w:t>ājās</w:t>
      </w:r>
      <w:r>
        <w:rPr>
          <w:rFonts w:cs="Times New Roman"/>
          <w:iCs/>
          <w:szCs w:val="24"/>
        </w:rPr>
        <w:t xml:space="preserve"> spēkā </w:t>
      </w:r>
      <w:proofErr w:type="gramStart"/>
      <w:r>
        <w:rPr>
          <w:rFonts w:cs="Times New Roman"/>
          <w:iCs/>
          <w:szCs w:val="24"/>
        </w:rPr>
        <w:t>2016.gada</w:t>
      </w:r>
      <w:proofErr w:type="gramEnd"/>
      <w:r>
        <w:rPr>
          <w:rFonts w:cs="Times New Roman"/>
          <w:iCs/>
          <w:szCs w:val="24"/>
        </w:rPr>
        <w:t xml:space="preserve"> 22.novembr</w:t>
      </w:r>
      <w:r w:rsidR="003A4406">
        <w:rPr>
          <w:rFonts w:cs="Times New Roman"/>
          <w:iCs/>
          <w:szCs w:val="24"/>
        </w:rPr>
        <w:t>ī, līdz ar to</w:t>
      </w:r>
      <w:r>
        <w:rPr>
          <w:rFonts w:cs="Times New Roman"/>
          <w:iCs/>
          <w:szCs w:val="24"/>
        </w:rPr>
        <w:t xml:space="preserve">, pieteicējas ieskatā, šajā datumā </w:t>
      </w:r>
      <w:r w:rsidR="000A0DEC">
        <w:rPr>
          <w:rFonts w:cs="Times New Roman"/>
          <w:iCs/>
          <w:szCs w:val="24"/>
        </w:rPr>
        <w:t xml:space="preserve">arī </w:t>
      </w:r>
      <w:r>
        <w:rPr>
          <w:rFonts w:cs="Times New Roman"/>
          <w:iCs/>
          <w:szCs w:val="24"/>
        </w:rPr>
        <w:t>stājās spēkā nodokļa maksāšanas pienākums</w:t>
      </w:r>
      <w:r w:rsidR="003A4406">
        <w:rPr>
          <w:rFonts w:cs="Times New Roman"/>
          <w:iCs/>
          <w:szCs w:val="24"/>
        </w:rPr>
        <w:t xml:space="preserve"> (</w:t>
      </w:r>
      <w:r w:rsidR="003A4406" w:rsidRPr="00133A20">
        <w:rPr>
          <w:rFonts w:cs="Times New Roman"/>
          <w:i/>
          <w:iCs/>
          <w:szCs w:val="24"/>
        </w:rPr>
        <w:t>lietas 4.</w:t>
      </w:r>
      <w:r w:rsidR="003A4406">
        <w:rPr>
          <w:rFonts w:cs="Times New Roman"/>
          <w:i/>
          <w:iCs/>
          <w:szCs w:val="24"/>
        </w:rPr>
        <w:t>, 5.</w:t>
      </w:r>
      <w:r w:rsidR="003A4406" w:rsidRPr="00133A20">
        <w:rPr>
          <w:rFonts w:cs="Times New Roman"/>
          <w:i/>
          <w:iCs/>
          <w:szCs w:val="24"/>
        </w:rPr>
        <w:t>lapa</w:t>
      </w:r>
      <w:r w:rsidR="003A4406">
        <w:rPr>
          <w:rFonts w:cs="Times New Roman"/>
          <w:iCs/>
          <w:szCs w:val="24"/>
        </w:rPr>
        <w:t>)</w:t>
      </w:r>
      <w:r>
        <w:rPr>
          <w:rFonts w:cs="Times New Roman"/>
          <w:iCs/>
          <w:szCs w:val="24"/>
        </w:rPr>
        <w:t xml:space="preserve">. </w:t>
      </w:r>
      <w:r w:rsidR="0000573D">
        <w:rPr>
          <w:rFonts w:cs="Times New Roman"/>
          <w:iCs/>
          <w:szCs w:val="24"/>
        </w:rPr>
        <w:t>N</w:t>
      </w:r>
      <w:r>
        <w:rPr>
          <w:rFonts w:cs="Times New Roman"/>
          <w:iCs/>
          <w:szCs w:val="24"/>
        </w:rPr>
        <w:t>o lietas</w:t>
      </w:r>
      <w:r w:rsidR="003A4406">
        <w:rPr>
          <w:rFonts w:cs="Times New Roman"/>
          <w:iCs/>
          <w:szCs w:val="24"/>
        </w:rPr>
        <w:t xml:space="preserve"> materiāliem </w:t>
      </w:r>
      <w:proofErr w:type="spellStart"/>
      <w:r w:rsidR="004E7F59">
        <w:rPr>
          <w:rFonts w:cs="Times New Roman"/>
          <w:iCs/>
          <w:szCs w:val="24"/>
        </w:rPr>
        <w:t>citstarp</w:t>
      </w:r>
      <w:proofErr w:type="spellEnd"/>
      <w:r w:rsidR="0000573D">
        <w:rPr>
          <w:rFonts w:cs="Times New Roman"/>
          <w:iCs/>
          <w:szCs w:val="24"/>
        </w:rPr>
        <w:t xml:space="preserve"> </w:t>
      </w:r>
      <w:r w:rsidR="003A4406">
        <w:rPr>
          <w:rFonts w:cs="Times New Roman"/>
          <w:iCs/>
          <w:szCs w:val="24"/>
        </w:rPr>
        <w:t>arī</w:t>
      </w:r>
      <w:r>
        <w:rPr>
          <w:rFonts w:cs="Times New Roman"/>
          <w:iCs/>
          <w:szCs w:val="24"/>
        </w:rPr>
        <w:t xml:space="preserve"> </w:t>
      </w:r>
      <w:r w:rsidR="003A4406">
        <w:rPr>
          <w:rFonts w:cs="Times New Roman"/>
          <w:iCs/>
          <w:szCs w:val="24"/>
        </w:rPr>
        <w:t>izriet</w:t>
      </w:r>
      <w:r>
        <w:rPr>
          <w:rFonts w:cs="Times New Roman"/>
          <w:iCs/>
          <w:szCs w:val="24"/>
        </w:rPr>
        <w:t xml:space="preserve">, ka pieteicēja nekustamā īpašuma nodokli, kas aprēķināts par </w:t>
      </w:r>
      <w:proofErr w:type="gramStart"/>
      <w:r>
        <w:rPr>
          <w:rFonts w:cs="Times New Roman"/>
          <w:iCs/>
          <w:szCs w:val="24"/>
        </w:rPr>
        <w:t>2017.gadu</w:t>
      </w:r>
      <w:proofErr w:type="gramEnd"/>
      <w:r>
        <w:rPr>
          <w:rFonts w:cs="Times New Roman"/>
          <w:iCs/>
          <w:szCs w:val="24"/>
        </w:rPr>
        <w:t xml:space="preserve">, ir samaksājusi </w:t>
      </w:r>
      <w:r w:rsidR="003A4406">
        <w:rPr>
          <w:rFonts w:cs="Times New Roman"/>
          <w:iCs/>
          <w:szCs w:val="24"/>
        </w:rPr>
        <w:t xml:space="preserve">pilnā apmērā </w:t>
      </w:r>
      <w:r>
        <w:rPr>
          <w:rFonts w:cs="Times New Roman"/>
          <w:iCs/>
          <w:szCs w:val="24"/>
        </w:rPr>
        <w:t>(</w:t>
      </w:r>
      <w:r w:rsidRPr="00024210">
        <w:rPr>
          <w:rFonts w:cs="Times New Roman"/>
          <w:i/>
          <w:iCs/>
          <w:szCs w:val="24"/>
        </w:rPr>
        <w:t>lietas 89., 91.lapa</w:t>
      </w:r>
      <w:r>
        <w:rPr>
          <w:rFonts w:cs="Times New Roman"/>
          <w:iCs/>
          <w:szCs w:val="24"/>
        </w:rPr>
        <w:t>).</w:t>
      </w:r>
    </w:p>
    <w:p w14:paraId="0B83A44F" w14:textId="77777777" w:rsidR="00DF5AF7" w:rsidRDefault="00024210" w:rsidP="00024210">
      <w:pPr>
        <w:tabs>
          <w:tab w:val="left" w:pos="567"/>
          <w:tab w:val="right" w:pos="9071"/>
        </w:tabs>
        <w:spacing w:after="0" w:line="276" w:lineRule="auto"/>
        <w:jc w:val="both"/>
        <w:rPr>
          <w:rFonts w:cs="Times New Roman"/>
          <w:szCs w:val="24"/>
        </w:rPr>
      </w:pPr>
      <w:r>
        <w:rPr>
          <w:rFonts w:cs="Times New Roman"/>
          <w:iCs/>
          <w:szCs w:val="24"/>
        </w:rPr>
        <w:tab/>
        <w:t xml:space="preserve">Ievērojot minēto, Augstākā tiesa atzīst, ka </w:t>
      </w:r>
      <w:r>
        <w:rPr>
          <w:rFonts w:cs="Times New Roman"/>
          <w:szCs w:val="24"/>
        </w:rPr>
        <w:t>p</w:t>
      </w:r>
      <w:r w:rsidR="00F77D7D" w:rsidRPr="00D14BA5">
        <w:rPr>
          <w:rFonts w:cs="Times New Roman"/>
          <w:szCs w:val="24"/>
        </w:rPr>
        <w:t xml:space="preserve">irmās instances tiesa pareizi konstatējusi, ka </w:t>
      </w:r>
      <w:r w:rsidR="00195F2C" w:rsidRPr="00D14BA5">
        <w:rPr>
          <w:rFonts w:cs="Times New Roman"/>
          <w:szCs w:val="24"/>
        </w:rPr>
        <w:t xml:space="preserve">konkrētajā gadījumā </w:t>
      </w:r>
      <w:r w:rsidR="00F77D7D" w:rsidRPr="00D14BA5">
        <w:rPr>
          <w:rFonts w:cs="Times New Roman"/>
          <w:szCs w:val="24"/>
        </w:rPr>
        <w:t>pieteicēja, vēršoties tiesā</w:t>
      </w:r>
      <w:r w:rsidR="00E42DDE">
        <w:rPr>
          <w:rFonts w:cs="Times New Roman"/>
          <w:szCs w:val="24"/>
        </w:rPr>
        <w:t xml:space="preserve"> ar pieteikumu</w:t>
      </w:r>
      <w:r w:rsidR="00F77D7D" w:rsidRPr="00D14BA5">
        <w:rPr>
          <w:rFonts w:cs="Times New Roman"/>
          <w:szCs w:val="24"/>
        </w:rPr>
        <w:t xml:space="preserve">, </w:t>
      </w:r>
      <w:r w:rsidR="00574D69">
        <w:rPr>
          <w:rFonts w:cs="Times New Roman"/>
          <w:szCs w:val="24"/>
        </w:rPr>
        <w:t>nav iebildusi</w:t>
      </w:r>
      <w:r w:rsidR="00195F2C" w:rsidRPr="00D14BA5">
        <w:rPr>
          <w:rFonts w:cs="Times New Roman"/>
          <w:szCs w:val="24"/>
        </w:rPr>
        <w:t xml:space="preserve"> pret maksāšanas paziņojumos norādīto nekustamā īpašuma nodokli</w:t>
      </w:r>
      <w:r w:rsidR="000E683F" w:rsidRPr="00D14BA5">
        <w:rPr>
          <w:rFonts w:cs="Times New Roman"/>
          <w:szCs w:val="24"/>
        </w:rPr>
        <w:t xml:space="preserve"> par </w:t>
      </w:r>
      <w:proofErr w:type="gramStart"/>
      <w:r w:rsidR="000E683F" w:rsidRPr="00D14BA5">
        <w:rPr>
          <w:rFonts w:cs="Times New Roman"/>
          <w:szCs w:val="24"/>
        </w:rPr>
        <w:t>2017.gadu</w:t>
      </w:r>
      <w:proofErr w:type="gramEnd"/>
      <w:r w:rsidR="00195F2C" w:rsidRPr="00D14BA5">
        <w:rPr>
          <w:rFonts w:cs="Times New Roman"/>
          <w:szCs w:val="24"/>
        </w:rPr>
        <w:t xml:space="preserve">, bet </w:t>
      </w:r>
      <w:r w:rsidR="002D3502" w:rsidRPr="00D14BA5">
        <w:rPr>
          <w:rFonts w:cs="Times New Roman"/>
          <w:szCs w:val="24"/>
        </w:rPr>
        <w:t xml:space="preserve">gan </w:t>
      </w:r>
      <w:r w:rsidR="00F77D7D" w:rsidRPr="00D14BA5">
        <w:rPr>
          <w:rFonts w:cs="Times New Roman"/>
          <w:szCs w:val="24"/>
        </w:rPr>
        <w:t>pret nodokļa s</w:t>
      </w:r>
      <w:r w:rsidR="002D3502" w:rsidRPr="00D14BA5">
        <w:rPr>
          <w:rFonts w:cs="Times New Roman"/>
          <w:szCs w:val="24"/>
        </w:rPr>
        <w:t>umm</w:t>
      </w:r>
      <w:r w:rsidR="00892DAC">
        <w:rPr>
          <w:rFonts w:cs="Times New Roman"/>
          <w:szCs w:val="24"/>
        </w:rPr>
        <w:t>u</w:t>
      </w:r>
      <w:r w:rsidR="002D3502" w:rsidRPr="00D14BA5">
        <w:rPr>
          <w:rFonts w:cs="Times New Roman"/>
          <w:szCs w:val="24"/>
        </w:rPr>
        <w:t>, kas</w:t>
      </w:r>
      <w:r w:rsidR="000E683F" w:rsidRPr="00D14BA5">
        <w:rPr>
          <w:rFonts w:cs="Times New Roman"/>
          <w:szCs w:val="24"/>
        </w:rPr>
        <w:t xml:space="preserve"> maksāšanas paziņojumos</w:t>
      </w:r>
      <w:r w:rsidR="002D3502" w:rsidRPr="00D14BA5">
        <w:rPr>
          <w:rFonts w:cs="Times New Roman"/>
          <w:szCs w:val="24"/>
        </w:rPr>
        <w:t xml:space="preserve"> </w:t>
      </w:r>
      <w:r w:rsidR="00F77D7D" w:rsidRPr="00D14BA5">
        <w:rPr>
          <w:rFonts w:cs="Times New Roman"/>
          <w:szCs w:val="24"/>
        </w:rPr>
        <w:t>norādīta kā parāds par iepriekšējiem taksācijas periodiem</w:t>
      </w:r>
      <w:r w:rsidR="002C4C33">
        <w:rPr>
          <w:rFonts w:cs="Times New Roman"/>
          <w:szCs w:val="24"/>
        </w:rPr>
        <w:t>,</w:t>
      </w:r>
      <w:r w:rsidR="00F77D7D" w:rsidRPr="00D14BA5">
        <w:rPr>
          <w:rFonts w:cs="Times New Roman"/>
          <w:szCs w:val="24"/>
        </w:rPr>
        <w:t xml:space="preserve"> un saistīb</w:t>
      </w:r>
      <w:r w:rsidR="002D3502" w:rsidRPr="00D14BA5">
        <w:rPr>
          <w:rFonts w:cs="Times New Roman"/>
          <w:szCs w:val="24"/>
        </w:rPr>
        <w:t>ā ar to</w:t>
      </w:r>
      <w:r w:rsidR="00F77D7D" w:rsidRPr="00D14BA5">
        <w:rPr>
          <w:rFonts w:cs="Times New Roman"/>
          <w:szCs w:val="24"/>
        </w:rPr>
        <w:t xml:space="preserve"> aprēķināto nokavējuma naudu. </w:t>
      </w:r>
    </w:p>
    <w:p w14:paraId="2F4DE5FC" w14:textId="77777777" w:rsidR="00DF5AF7" w:rsidRDefault="00DF5AF7" w:rsidP="00024210">
      <w:pPr>
        <w:tabs>
          <w:tab w:val="left" w:pos="567"/>
          <w:tab w:val="right" w:pos="9071"/>
        </w:tabs>
        <w:spacing w:after="0" w:line="276" w:lineRule="auto"/>
        <w:jc w:val="both"/>
        <w:rPr>
          <w:rFonts w:cs="Times New Roman"/>
          <w:szCs w:val="24"/>
        </w:rPr>
      </w:pPr>
    </w:p>
    <w:p w14:paraId="7730F915" w14:textId="7F1DD39E" w:rsidR="0026782A" w:rsidRPr="00D14BA5" w:rsidRDefault="00DF5AF7" w:rsidP="00024210">
      <w:pPr>
        <w:tabs>
          <w:tab w:val="left" w:pos="567"/>
          <w:tab w:val="right" w:pos="9071"/>
        </w:tabs>
        <w:spacing w:after="0" w:line="276" w:lineRule="auto"/>
        <w:jc w:val="both"/>
        <w:rPr>
          <w:rFonts w:cs="Times New Roman"/>
          <w:szCs w:val="24"/>
        </w:rPr>
      </w:pPr>
      <w:r>
        <w:rPr>
          <w:rFonts w:cs="Times New Roman"/>
          <w:szCs w:val="24"/>
        </w:rPr>
        <w:lastRenderedPageBreak/>
        <w:tab/>
        <w:t xml:space="preserve">[6] </w:t>
      </w:r>
      <w:r w:rsidR="00F77D7D" w:rsidRPr="00D14BA5">
        <w:rPr>
          <w:rFonts w:cs="Times New Roman"/>
          <w:szCs w:val="24"/>
        </w:rPr>
        <w:t>Tiesas lēmumā ietvertie apsvērumi, ka šajā daļā maksāšanas paziņojum</w:t>
      </w:r>
      <w:r w:rsidR="008544E3">
        <w:rPr>
          <w:rFonts w:cs="Times New Roman"/>
          <w:szCs w:val="24"/>
        </w:rPr>
        <w:t>i</w:t>
      </w:r>
      <w:r w:rsidR="00F77D7D" w:rsidRPr="00D14BA5">
        <w:rPr>
          <w:rFonts w:cs="Times New Roman"/>
          <w:szCs w:val="24"/>
        </w:rPr>
        <w:t xml:space="preserve"> nav administratīv</w:t>
      </w:r>
      <w:r w:rsidR="008544E3">
        <w:rPr>
          <w:rFonts w:cs="Times New Roman"/>
          <w:szCs w:val="24"/>
        </w:rPr>
        <w:t>ie</w:t>
      </w:r>
      <w:r w:rsidR="00F77D7D" w:rsidRPr="00D14BA5">
        <w:rPr>
          <w:rFonts w:cs="Times New Roman"/>
          <w:szCs w:val="24"/>
        </w:rPr>
        <w:t xml:space="preserve"> akt</w:t>
      </w:r>
      <w:r w:rsidR="008544E3">
        <w:rPr>
          <w:rFonts w:cs="Times New Roman"/>
          <w:szCs w:val="24"/>
        </w:rPr>
        <w:t>i</w:t>
      </w:r>
      <w:r w:rsidR="00F77D7D" w:rsidRPr="00D14BA5">
        <w:rPr>
          <w:rFonts w:cs="Times New Roman"/>
          <w:szCs w:val="24"/>
        </w:rPr>
        <w:t xml:space="preserve"> un nav pārsūdzam</w:t>
      </w:r>
      <w:r w:rsidR="008544E3">
        <w:rPr>
          <w:rFonts w:cs="Times New Roman"/>
          <w:szCs w:val="24"/>
        </w:rPr>
        <w:t>i</w:t>
      </w:r>
      <w:r w:rsidR="00F77D7D" w:rsidRPr="00D14BA5">
        <w:rPr>
          <w:rFonts w:cs="Times New Roman"/>
          <w:szCs w:val="24"/>
        </w:rPr>
        <w:t xml:space="preserve"> tiesā administratīvā procesa kārtībā, pilnībā atbilst Augstākās tiesas</w:t>
      </w:r>
      <w:r w:rsidR="002D3502" w:rsidRPr="00D14BA5">
        <w:rPr>
          <w:rFonts w:cs="Times New Roman"/>
          <w:szCs w:val="24"/>
        </w:rPr>
        <w:t xml:space="preserve"> jau iepriekš paustajām atziņām.</w:t>
      </w:r>
      <w:r w:rsidR="000E683F" w:rsidRPr="00D14BA5">
        <w:rPr>
          <w:rFonts w:cs="Times New Roman"/>
          <w:szCs w:val="24"/>
        </w:rPr>
        <w:t xml:space="preserve"> </w:t>
      </w:r>
    </w:p>
    <w:p w14:paraId="5638D882" w14:textId="54A9CD3C" w:rsidR="0026782A" w:rsidRPr="00D14BA5" w:rsidRDefault="0026782A" w:rsidP="00D14BA5">
      <w:pPr>
        <w:spacing w:after="0" w:line="276" w:lineRule="auto"/>
        <w:ind w:firstLine="540"/>
        <w:jc w:val="both"/>
        <w:rPr>
          <w:rFonts w:cs="Times New Roman"/>
          <w:szCs w:val="24"/>
        </w:rPr>
      </w:pPr>
      <w:r w:rsidRPr="00D14BA5">
        <w:rPr>
          <w:rFonts w:cs="Times New Roman"/>
          <w:szCs w:val="24"/>
        </w:rPr>
        <w:t xml:space="preserve">Proti, Administratīvā procesa likuma </w:t>
      </w:r>
      <w:proofErr w:type="gramStart"/>
      <w:r w:rsidRPr="00D14BA5">
        <w:rPr>
          <w:rFonts w:cs="Times New Roman"/>
          <w:szCs w:val="24"/>
        </w:rPr>
        <w:t>67.panta</w:t>
      </w:r>
      <w:proofErr w:type="gramEnd"/>
      <w:r w:rsidRPr="00D14BA5">
        <w:rPr>
          <w:rFonts w:cs="Times New Roman"/>
          <w:szCs w:val="24"/>
        </w:rPr>
        <w:t xml:space="preserve"> otrā daļa noteic administratīvā akta sastāvdaļas. To vidū ir adresātam uzliktais tiesiskais pienākums (noteikta rīcība vai noteiktas rīcības aizliegums) vai tam piešķirtās, apstiprinātās vai noraidītās tiesības. Iestāde var administratīvajā aktā ietvert arī citu informāciju, kas nav starp Administratīvā procesa likuma </w:t>
      </w:r>
      <w:proofErr w:type="gramStart"/>
      <w:r w:rsidRPr="00D14BA5">
        <w:rPr>
          <w:rFonts w:cs="Times New Roman"/>
          <w:szCs w:val="24"/>
        </w:rPr>
        <w:t>67.panta</w:t>
      </w:r>
      <w:proofErr w:type="gramEnd"/>
      <w:r w:rsidRPr="00D14BA5">
        <w:rPr>
          <w:rFonts w:cs="Times New Roman"/>
          <w:szCs w:val="24"/>
        </w:rPr>
        <w:t xml:space="preserve"> otrajā daļā minētajām obligātajām sastāvdaļām. Izskatāmajā gadījumā par tādu ir uzskatāma informācij</w:t>
      </w:r>
      <w:r w:rsidR="008544E3">
        <w:rPr>
          <w:rFonts w:cs="Times New Roman"/>
          <w:szCs w:val="24"/>
        </w:rPr>
        <w:t>a par nodokļa</w:t>
      </w:r>
      <w:r w:rsidR="002D3502" w:rsidRPr="00D14BA5">
        <w:rPr>
          <w:rFonts w:cs="Times New Roman"/>
          <w:szCs w:val="24"/>
        </w:rPr>
        <w:t xml:space="preserve"> maksātāja parādu p</w:t>
      </w:r>
      <w:r w:rsidRPr="00D14BA5">
        <w:rPr>
          <w:rFonts w:cs="Times New Roman"/>
          <w:szCs w:val="24"/>
        </w:rPr>
        <w:t xml:space="preserve">ar iepriekšējiem taksācijas periodiem. Iestāde nav izdevusi jaunu administratīvo aktu, ar kuru uzliek pienākumu maksāt nodokli par iepriekšējiem periodiem, bet informē un atgādina pieteicējai par nodokļu saistībām, kas radušās iepriekš un uz iepriekš izdoto administratīvo aktu pamata. Tas, ka parāda summa ir iekļauta </w:t>
      </w:r>
      <w:proofErr w:type="gramStart"/>
      <w:r w:rsidRPr="00D14BA5">
        <w:rPr>
          <w:rFonts w:cs="Times New Roman"/>
          <w:szCs w:val="24"/>
        </w:rPr>
        <w:t>kopējā maksājamā summā</w:t>
      </w:r>
      <w:proofErr w:type="gramEnd"/>
      <w:r w:rsidRPr="00D14BA5">
        <w:rPr>
          <w:rFonts w:cs="Times New Roman"/>
          <w:szCs w:val="24"/>
        </w:rPr>
        <w:t>, ir matemātisks aprēķins par saistībām uz konkrēto brīdi, jo paziņojumā ir skaidri nošķirt</w:t>
      </w:r>
      <w:r w:rsidR="008544E3">
        <w:rPr>
          <w:rFonts w:cs="Times New Roman"/>
          <w:szCs w:val="24"/>
        </w:rPr>
        <w:t>a jaunā nodokļa</w:t>
      </w:r>
      <w:r w:rsidRPr="00D14BA5">
        <w:rPr>
          <w:rFonts w:cs="Times New Roman"/>
          <w:szCs w:val="24"/>
        </w:rPr>
        <w:t xml:space="preserve"> maksāšanas saistība no iepriekšējo periodu parādiem. Tādējādi tiesa ir pareizi secinājusi, ka informācija par iepriekšējo periodu parādiem neuzliek jaunu pienākumu maksāt nodokli un nav uzskatāma par atsevišķi pārsūdzamu administratīvo aktu (</w:t>
      </w:r>
      <w:r w:rsidR="002D3502" w:rsidRPr="00D14BA5">
        <w:rPr>
          <w:rFonts w:cs="Times New Roman"/>
          <w:szCs w:val="24"/>
        </w:rPr>
        <w:t xml:space="preserve">sal. </w:t>
      </w:r>
      <w:r w:rsidR="000E683F" w:rsidRPr="00D14BA5">
        <w:rPr>
          <w:rFonts w:cs="Times New Roman"/>
          <w:i/>
          <w:szCs w:val="24"/>
        </w:rPr>
        <w:t xml:space="preserve">Augstākās tiesas </w:t>
      </w:r>
      <w:proofErr w:type="gramStart"/>
      <w:r w:rsidR="002D3502" w:rsidRPr="00D14BA5">
        <w:rPr>
          <w:rFonts w:cs="Times New Roman"/>
          <w:i/>
          <w:szCs w:val="24"/>
        </w:rPr>
        <w:t>2012.gada</w:t>
      </w:r>
      <w:proofErr w:type="gramEnd"/>
      <w:r w:rsidR="002D3502" w:rsidRPr="00D14BA5">
        <w:rPr>
          <w:rFonts w:cs="Times New Roman"/>
          <w:i/>
          <w:szCs w:val="24"/>
        </w:rPr>
        <w:t xml:space="preserve"> 20.janvāra lēmuma lietā Nr. SKA</w:t>
      </w:r>
      <w:r w:rsidR="002D3502" w:rsidRPr="00D14BA5">
        <w:rPr>
          <w:rFonts w:cs="Times New Roman"/>
          <w:i/>
          <w:szCs w:val="24"/>
        </w:rPr>
        <w:noBreakHyphen/>
        <w:t xml:space="preserve">269/2012 (A420592911) </w:t>
      </w:r>
      <w:r w:rsidR="000E683F" w:rsidRPr="00D14BA5">
        <w:rPr>
          <w:rFonts w:cs="Times New Roman"/>
          <w:i/>
          <w:szCs w:val="24"/>
        </w:rPr>
        <w:t>5.punkts</w:t>
      </w:r>
      <w:r w:rsidR="002D3502" w:rsidRPr="00D14BA5">
        <w:rPr>
          <w:rFonts w:cs="Times New Roman"/>
          <w:i/>
          <w:szCs w:val="24"/>
        </w:rPr>
        <w:t xml:space="preserve">, </w:t>
      </w:r>
      <w:r w:rsidR="000E683F" w:rsidRPr="00D14BA5">
        <w:rPr>
          <w:rFonts w:cs="Times New Roman"/>
          <w:i/>
          <w:szCs w:val="24"/>
        </w:rPr>
        <w:t>2013.gada 3.jūnija lēmuma lietā Nr. SKA</w:t>
      </w:r>
      <w:r w:rsidR="000E683F" w:rsidRPr="00D14BA5">
        <w:rPr>
          <w:rFonts w:cs="Times New Roman"/>
          <w:i/>
          <w:szCs w:val="24"/>
        </w:rPr>
        <w:noBreakHyphen/>
        <w:t>546/2013 (A420595911) 6.punkts</w:t>
      </w:r>
      <w:r w:rsidR="002D3502" w:rsidRPr="00D14BA5">
        <w:rPr>
          <w:rFonts w:cs="Times New Roman"/>
          <w:szCs w:val="24"/>
        </w:rPr>
        <w:t>).</w:t>
      </w:r>
      <w:r w:rsidR="000E683F" w:rsidRPr="00D14BA5">
        <w:rPr>
          <w:rFonts w:cs="Times New Roman"/>
          <w:szCs w:val="24"/>
        </w:rPr>
        <w:t xml:space="preserve"> </w:t>
      </w:r>
    </w:p>
    <w:p w14:paraId="5DD6E1F8" w14:textId="77777777" w:rsidR="0026782A" w:rsidRPr="00D14BA5" w:rsidRDefault="0026782A" w:rsidP="00D14BA5">
      <w:pPr>
        <w:spacing w:after="0" w:line="276" w:lineRule="auto"/>
        <w:ind w:firstLine="540"/>
        <w:jc w:val="both"/>
        <w:rPr>
          <w:rFonts w:cs="Times New Roman"/>
          <w:szCs w:val="24"/>
        </w:rPr>
      </w:pPr>
    </w:p>
    <w:p w14:paraId="10DE4E29" w14:textId="02FD56F6" w:rsidR="0000573D" w:rsidRDefault="002D3502" w:rsidP="00D14BA5">
      <w:pPr>
        <w:tabs>
          <w:tab w:val="left" w:pos="567"/>
          <w:tab w:val="right" w:pos="9071"/>
        </w:tabs>
        <w:spacing w:after="0" w:line="276" w:lineRule="auto"/>
        <w:jc w:val="both"/>
        <w:rPr>
          <w:rFonts w:cs="Times New Roman"/>
          <w:i/>
          <w:iCs/>
          <w:szCs w:val="24"/>
          <w:lang w:eastAsia="lv-LV"/>
        </w:rPr>
      </w:pPr>
      <w:r w:rsidRPr="00D14BA5">
        <w:rPr>
          <w:rFonts w:cs="Times New Roman"/>
          <w:szCs w:val="24"/>
        </w:rPr>
        <w:tab/>
      </w:r>
      <w:r w:rsidR="00195F2C" w:rsidRPr="00D14BA5">
        <w:rPr>
          <w:rFonts w:cs="Times New Roman"/>
          <w:szCs w:val="24"/>
        </w:rPr>
        <w:t>[</w:t>
      </w:r>
      <w:r w:rsidR="00DF5AF7">
        <w:rPr>
          <w:rFonts w:cs="Times New Roman"/>
          <w:szCs w:val="24"/>
        </w:rPr>
        <w:t>7</w:t>
      </w:r>
      <w:r w:rsidR="00195F2C" w:rsidRPr="00D14BA5">
        <w:rPr>
          <w:rFonts w:cs="Times New Roman"/>
          <w:szCs w:val="24"/>
        </w:rPr>
        <w:t xml:space="preserve">] </w:t>
      </w:r>
      <w:r w:rsidR="00DF5AF7">
        <w:rPr>
          <w:rFonts w:cs="Times New Roman"/>
          <w:szCs w:val="24"/>
        </w:rPr>
        <w:t>S</w:t>
      </w:r>
      <w:r w:rsidR="00F77D7D" w:rsidRPr="00D14BA5">
        <w:rPr>
          <w:rFonts w:cs="Times New Roman"/>
          <w:szCs w:val="24"/>
        </w:rPr>
        <w:t xml:space="preserve">aistība maksāt nekustamā īpašuma nodokli par konkrētu īpašumu konkrētā apmērā par katru gadu rodas uz atsevišķa administratīvā akta – attiecīgajā gadā izdotā maksāšanas paziņojuma – pamata. Ja pieteicēja vēlējās iebilst pret nodokļa summu, kas aprēķināta par iepriekšējiem gadiem, viņai bija </w:t>
      </w:r>
      <w:r w:rsidR="000E2DFF" w:rsidRPr="00D14BA5">
        <w:rPr>
          <w:rFonts w:cs="Times New Roman"/>
          <w:szCs w:val="24"/>
        </w:rPr>
        <w:t xml:space="preserve">likumā noteiktajā termiņā </w:t>
      </w:r>
      <w:r w:rsidR="00F77D7D" w:rsidRPr="00D14BA5">
        <w:rPr>
          <w:rFonts w:cs="Times New Roman"/>
          <w:szCs w:val="24"/>
        </w:rPr>
        <w:t>jāapstrīd un jāpārsūdz katra attiecīgā gada maksāšanas paziņojums, uz kura pamata šī summa veidojusies</w:t>
      </w:r>
      <w:r w:rsidR="000E2DFF" w:rsidRPr="00D14BA5">
        <w:rPr>
          <w:rFonts w:cs="Times New Roman"/>
          <w:szCs w:val="24"/>
        </w:rPr>
        <w:t>,</w:t>
      </w:r>
      <w:r w:rsidR="00F77D7D" w:rsidRPr="00D14BA5">
        <w:rPr>
          <w:rFonts w:cs="Times New Roman"/>
          <w:szCs w:val="24"/>
        </w:rPr>
        <w:t xml:space="preserve"> </w:t>
      </w:r>
      <w:r w:rsidR="000E2DFF" w:rsidRPr="00D14BA5">
        <w:rPr>
          <w:rFonts w:cs="Times New Roman"/>
          <w:szCs w:val="24"/>
          <w:lang w:eastAsia="lv-LV"/>
        </w:rPr>
        <w:t xml:space="preserve">nevis gaidīt līdz izveidojas </w:t>
      </w:r>
      <w:r w:rsidR="000E683F" w:rsidRPr="00D14BA5">
        <w:rPr>
          <w:rFonts w:cs="Times New Roman"/>
          <w:szCs w:val="24"/>
        </w:rPr>
        <w:t xml:space="preserve">nekustamā īpašuma nodokļa </w:t>
      </w:r>
      <w:r w:rsidR="000E2DFF" w:rsidRPr="00D14BA5">
        <w:rPr>
          <w:rFonts w:cs="Times New Roman"/>
          <w:szCs w:val="24"/>
          <w:lang w:eastAsia="lv-LV"/>
        </w:rPr>
        <w:t>parāds</w:t>
      </w:r>
      <w:r w:rsidR="000E2DFF" w:rsidRPr="00D14BA5">
        <w:rPr>
          <w:rFonts w:cs="Times New Roman"/>
          <w:szCs w:val="24"/>
        </w:rPr>
        <w:t xml:space="preserve"> </w:t>
      </w:r>
      <w:r w:rsidR="00F77D7D" w:rsidRPr="00D14BA5">
        <w:rPr>
          <w:rFonts w:cs="Times New Roman"/>
          <w:szCs w:val="24"/>
        </w:rPr>
        <w:t xml:space="preserve">(sal. </w:t>
      </w:r>
      <w:r w:rsidR="00F77D7D" w:rsidRPr="00D14BA5">
        <w:rPr>
          <w:rFonts w:cs="Times New Roman"/>
          <w:i/>
          <w:szCs w:val="24"/>
        </w:rPr>
        <w:t xml:space="preserve">Augstākās tiesas </w:t>
      </w:r>
      <w:proofErr w:type="gramStart"/>
      <w:r w:rsidR="00F77D7D" w:rsidRPr="00D14BA5">
        <w:rPr>
          <w:rFonts w:cs="Times New Roman"/>
          <w:i/>
          <w:szCs w:val="24"/>
        </w:rPr>
        <w:t>2014.gada</w:t>
      </w:r>
      <w:proofErr w:type="gramEnd"/>
      <w:r w:rsidR="00F77D7D" w:rsidRPr="00D14BA5">
        <w:rPr>
          <w:rFonts w:cs="Times New Roman"/>
          <w:i/>
          <w:szCs w:val="24"/>
        </w:rPr>
        <w:t xml:space="preserve"> 12.decembra lēmuma lietā Nr. SKA-1315/2014 (A420533113) 6.punkts</w:t>
      </w:r>
      <w:r w:rsidR="000E2DFF" w:rsidRPr="00D14BA5">
        <w:rPr>
          <w:rFonts w:cs="Times New Roman"/>
          <w:szCs w:val="24"/>
        </w:rPr>
        <w:t>)</w:t>
      </w:r>
      <w:r w:rsidR="000E2DFF" w:rsidRPr="00D14BA5">
        <w:rPr>
          <w:rFonts w:cs="Times New Roman"/>
          <w:i/>
          <w:iCs/>
          <w:szCs w:val="24"/>
          <w:lang w:eastAsia="lv-LV"/>
        </w:rPr>
        <w:t>.</w:t>
      </w:r>
    </w:p>
    <w:p w14:paraId="1C20FCE0" w14:textId="79E64AA0" w:rsidR="009B2850" w:rsidRDefault="0000573D" w:rsidP="00D14BA5">
      <w:pPr>
        <w:tabs>
          <w:tab w:val="left" w:pos="567"/>
          <w:tab w:val="right" w:pos="9071"/>
        </w:tabs>
        <w:spacing w:after="0" w:line="276" w:lineRule="auto"/>
        <w:jc w:val="both"/>
        <w:rPr>
          <w:rFonts w:cs="Times New Roman"/>
          <w:i/>
          <w:iCs/>
          <w:szCs w:val="24"/>
        </w:rPr>
      </w:pPr>
      <w:r w:rsidRPr="00626AEE">
        <w:rPr>
          <w:rFonts w:cs="Times New Roman"/>
          <w:iCs/>
          <w:szCs w:val="24"/>
          <w:lang w:eastAsia="lv-LV"/>
        </w:rPr>
        <w:tab/>
      </w:r>
      <w:r w:rsidR="00626AEE">
        <w:rPr>
          <w:rFonts w:cs="Times New Roman"/>
          <w:iCs/>
          <w:szCs w:val="24"/>
          <w:lang w:eastAsia="lv-LV"/>
        </w:rPr>
        <w:t xml:space="preserve">Piemēram, </w:t>
      </w:r>
      <w:r w:rsidR="00E4430A">
        <w:rPr>
          <w:rFonts w:cs="Times New Roman"/>
          <w:iCs/>
          <w:szCs w:val="24"/>
          <w:lang w:eastAsia="lv-LV"/>
        </w:rPr>
        <w:t>saskaņā ar</w:t>
      </w:r>
      <w:r w:rsidR="005B6D3F">
        <w:rPr>
          <w:rFonts w:cs="Times New Roman"/>
          <w:iCs/>
          <w:szCs w:val="24"/>
          <w:lang w:eastAsia="lv-LV"/>
        </w:rPr>
        <w:t xml:space="preserve"> lietas materi</w:t>
      </w:r>
      <w:r w:rsidR="00E4430A">
        <w:rPr>
          <w:rFonts w:cs="Times New Roman"/>
          <w:iCs/>
          <w:szCs w:val="24"/>
          <w:lang w:eastAsia="lv-LV"/>
        </w:rPr>
        <w:t xml:space="preserve">āliem </w:t>
      </w:r>
      <w:r w:rsidRPr="00626AEE">
        <w:rPr>
          <w:rFonts w:cs="Times New Roman"/>
          <w:iCs/>
          <w:szCs w:val="24"/>
          <w:lang w:eastAsia="lv-LV"/>
        </w:rPr>
        <w:t xml:space="preserve">pieteicēja </w:t>
      </w:r>
      <w:r w:rsidR="00E4430A">
        <w:rPr>
          <w:rFonts w:cs="Times New Roman"/>
          <w:iCs/>
          <w:szCs w:val="24"/>
          <w:lang w:eastAsia="lv-LV"/>
        </w:rPr>
        <w:t xml:space="preserve">jau </w:t>
      </w:r>
      <w:proofErr w:type="gramStart"/>
      <w:r w:rsidRPr="00626AEE">
        <w:rPr>
          <w:rFonts w:cs="Times New Roman"/>
          <w:iCs/>
          <w:szCs w:val="24"/>
          <w:lang w:eastAsia="lv-LV"/>
        </w:rPr>
        <w:t>2008.gada</w:t>
      </w:r>
      <w:proofErr w:type="gramEnd"/>
      <w:r w:rsidRPr="00626AEE">
        <w:rPr>
          <w:rFonts w:cs="Times New Roman"/>
          <w:iCs/>
          <w:szCs w:val="24"/>
          <w:lang w:eastAsia="lv-LV"/>
        </w:rPr>
        <w:t xml:space="preserve"> 17.martā bija vērsusies pašvaldībā ar iesniegumu, lūdzot </w:t>
      </w:r>
      <w:r w:rsidR="00626AEE">
        <w:rPr>
          <w:rFonts w:cs="Times New Roman"/>
          <w:iCs/>
          <w:szCs w:val="24"/>
          <w:lang w:eastAsia="lv-LV"/>
        </w:rPr>
        <w:t>apturēt zemesgabalu aplikšanu</w:t>
      </w:r>
      <w:r w:rsidR="005B6D3F">
        <w:rPr>
          <w:rFonts w:cs="Times New Roman"/>
          <w:iCs/>
          <w:szCs w:val="24"/>
          <w:lang w:eastAsia="lv-LV"/>
        </w:rPr>
        <w:t xml:space="preserve"> </w:t>
      </w:r>
      <w:r w:rsidR="005B6D3F" w:rsidRPr="00626AEE">
        <w:rPr>
          <w:rFonts w:cs="Times New Roman"/>
          <w:iCs/>
          <w:szCs w:val="24"/>
          <w:lang w:eastAsia="lv-LV"/>
        </w:rPr>
        <w:t>ar nekustamā īpašuma nodokli (</w:t>
      </w:r>
      <w:r w:rsidR="005B6D3F" w:rsidRPr="005B6D3F">
        <w:rPr>
          <w:rFonts w:cs="Times New Roman"/>
          <w:i/>
          <w:iCs/>
          <w:szCs w:val="24"/>
          <w:lang w:eastAsia="lv-LV"/>
        </w:rPr>
        <w:t>lietas 66.lapa</w:t>
      </w:r>
      <w:r w:rsidR="005B6D3F" w:rsidRPr="00626AEE">
        <w:rPr>
          <w:rFonts w:cs="Times New Roman"/>
          <w:iCs/>
          <w:szCs w:val="24"/>
          <w:lang w:eastAsia="lv-LV"/>
        </w:rPr>
        <w:t>). Rezultātā dome</w:t>
      </w:r>
      <w:r w:rsidR="000E2DFF" w:rsidRPr="00626AEE">
        <w:rPr>
          <w:rFonts w:cs="Times New Roman"/>
          <w:iCs/>
          <w:szCs w:val="24"/>
        </w:rPr>
        <w:t xml:space="preserve"> </w:t>
      </w:r>
      <w:r w:rsidR="005B6D3F">
        <w:rPr>
          <w:rFonts w:cs="Times New Roman"/>
          <w:iCs/>
          <w:szCs w:val="24"/>
        </w:rPr>
        <w:t xml:space="preserve">anulēja nekustamā īpašuma nodokļa aprēķinus </w:t>
      </w:r>
      <w:proofErr w:type="gramStart"/>
      <w:r w:rsidR="005B6D3F">
        <w:rPr>
          <w:rFonts w:cs="Times New Roman"/>
          <w:iCs/>
          <w:szCs w:val="24"/>
        </w:rPr>
        <w:t>2008.gadam</w:t>
      </w:r>
      <w:proofErr w:type="gramEnd"/>
      <w:r w:rsidR="005B6D3F">
        <w:rPr>
          <w:rFonts w:cs="Times New Roman"/>
          <w:iCs/>
          <w:szCs w:val="24"/>
        </w:rPr>
        <w:t>, jo atzina, ka zemesgabaliem nav noteiktas un nospraustas robežas dabā</w:t>
      </w:r>
      <w:r w:rsidR="00626AEE">
        <w:rPr>
          <w:rFonts w:cs="Times New Roman"/>
          <w:iCs/>
          <w:szCs w:val="24"/>
        </w:rPr>
        <w:t xml:space="preserve"> (</w:t>
      </w:r>
      <w:r w:rsidR="00626AEE" w:rsidRPr="00626AEE">
        <w:rPr>
          <w:rFonts w:cs="Times New Roman"/>
          <w:i/>
          <w:iCs/>
          <w:szCs w:val="24"/>
        </w:rPr>
        <w:t>lietas 65.lapa</w:t>
      </w:r>
      <w:r w:rsidR="00626AEE">
        <w:rPr>
          <w:rFonts w:cs="Times New Roman"/>
          <w:iCs/>
          <w:szCs w:val="24"/>
        </w:rPr>
        <w:t>)</w:t>
      </w:r>
      <w:r w:rsidR="005B6D3F">
        <w:rPr>
          <w:rFonts w:cs="Times New Roman"/>
          <w:iCs/>
          <w:szCs w:val="24"/>
        </w:rPr>
        <w:t xml:space="preserve">. </w:t>
      </w:r>
      <w:r w:rsidR="004E7F59">
        <w:rPr>
          <w:rFonts w:cs="Times New Roman"/>
          <w:iCs/>
          <w:szCs w:val="24"/>
        </w:rPr>
        <w:tab/>
      </w:r>
      <w:r w:rsidR="00426FA3">
        <w:rPr>
          <w:rFonts w:cs="Times New Roman"/>
          <w:iCs/>
          <w:szCs w:val="24"/>
        </w:rPr>
        <w:t>Līdzīgi</w:t>
      </w:r>
      <w:r w:rsidR="00C45A75">
        <w:rPr>
          <w:rFonts w:cs="Times New Roman"/>
          <w:iCs/>
          <w:szCs w:val="24"/>
        </w:rPr>
        <w:t xml:space="preserve"> </w:t>
      </w:r>
      <w:r w:rsidR="00426FA3">
        <w:rPr>
          <w:rFonts w:cs="Times New Roman"/>
          <w:iCs/>
          <w:szCs w:val="24"/>
        </w:rPr>
        <w:t>pieteicēja</w:t>
      </w:r>
      <w:r w:rsidR="00E4430A">
        <w:rPr>
          <w:rFonts w:cs="Times New Roman"/>
          <w:iCs/>
          <w:szCs w:val="24"/>
        </w:rPr>
        <w:t xml:space="preserve"> varēja rīkoties</w:t>
      </w:r>
      <w:r w:rsidR="00426FA3">
        <w:rPr>
          <w:rFonts w:cs="Times New Roman"/>
          <w:iCs/>
          <w:szCs w:val="24"/>
        </w:rPr>
        <w:t>, ja viņa nepiekrita uzliktajam pienākumam maksāt nekustamā īpa</w:t>
      </w:r>
      <w:r w:rsidR="004E7F59">
        <w:rPr>
          <w:rFonts w:cs="Times New Roman"/>
          <w:iCs/>
          <w:szCs w:val="24"/>
        </w:rPr>
        <w:t>šuma nodokli</w:t>
      </w:r>
      <w:r w:rsidR="00E4430A">
        <w:rPr>
          <w:rFonts w:cs="Times New Roman"/>
          <w:iCs/>
          <w:szCs w:val="24"/>
        </w:rPr>
        <w:t xml:space="preserve"> arī</w:t>
      </w:r>
      <w:r w:rsidR="004E7F59">
        <w:rPr>
          <w:rFonts w:cs="Times New Roman"/>
          <w:iCs/>
          <w:szCs w:val="24"/>
        </w:rPr>
        <w:t xml:space="preserve"> par citiem taksācijas periodiem, saistībā ar ko </w:t>
      </w:r>
      <w:r w:rsidR="00E4430A">
        <w:rPr>
          <w:rFonts w:cs="Times New Roman"/>
          <w:iCs/>
          <w:szCs w:val="24"/>
        </w:rPr>
        <w:t>šobrīd ir iz</w:t>
      </w:r>
      <w:r w:rsidR="004E7F59">
        <w:rPr>
          <w:rFonts w:cs="Times New Roman"/>
          <w:iCs/>
          <w:szCs w:val="24"/>
        </w:rPr>
        <w:t xml:space="preserve">veidojies </w:t>
      </w:r>
      <w:r w:rsidR="00C45A75">
        <w:rPr>
          <w:rFonts w:cs="Times New Roman"/>
          <w:iCs/>
          <w:szCs w:val="24"/>
        </w:rPr>
        <w:t>nodokļa</w:t>
      </w:r>
      <w:r w:rsidR="004E7F59">
        <w:rPr>
          <w:rFonts w:cs="Times New Roman"/>
          <w:iCs/>
          <w:szCs w:val="24"/>
        </w:rPr>
        <w:t xml:space="preserve"> parāds.</w:t>
      </w:r>
      <w:r w:rsidR="004E7F59">
        <w:rPr>
          <w:rFonts w:cs="Times New Roman"/>
          <w:i/>
          <w:iCs/>
          <w:szCs w:val="24"/>
        </w:rPr>
        <w:tab/>
      </w:r>
    </w:p>
    <w:p w14:paraId="2E07A6B4" w14:textId="43BEBB89" w:rsidR="002A4CE9" w:rsidRDefault="009B2850" w:rsidP="00D14BA5">
      <w:pPr>
        <w:tabs>
          <w:tab w:val="left" w:pos="567"/>
          <w:tab w:val="right" w:pos="9071"/>
        </w:tabs>
        <w:spacing w:after="0" w:line="276" w:lineRule="auto"/>
        <w:jc w:val="both"/>
      </w:pPr>
      <w:r>
        <w:rPr>
          <w:rFonts w:cs="Times New Roman"/>
          <w:i/>
          <w:iCs/>
          <w:szCs w:val="24"/>
        </w:rPr>
        <w:tab/>
      </w:r>
      <w:r w:rsidR="000C50A9" w:rsidRPr="00C45A75">
        <w:rPr>
          <w:rFonts w:cs="Times New Roman"/>
          <w:iCs/>
          <w:szCs w:val="24"/>
        </w:rPr>
        <w:t>G</w:t>
      </w:r>
      <w:r w:rsidR="000C50A9" w:rsidRPr="000C50A9">
        <w:rPr>
          <w:rFonts w:cs="Times New Roman"/>
          <w:iCs/>
          <w:szCs w:val="24"/>
        </w:rPr>
        <w:t>adījumā, j</w:t>
      </w:r>
      <w:r w:rsidR="000E2DFF" w:rsidRPr="000C50A9">
        <w:rPr>
          <w:rFonts w:cs="Times New Roman"/>
          <w:szCs w:val="24"/>
        </w:rPr>
        <w:t>a</w:t>
      </w:r>
      <w:r w:rsidR="000E2DFF" w:rsidRPr="00D14BA5">
        <w:rPr>
          <w:rFonts w:cs="Times New Roman"/>
          <w:szCs w:val="24"/>
        </w:rPr>
        <w:t xml:space="preserve"> pieteicēja neiebilst pret nodokļa apmēru </w:t>
      </w:r>
      <w:r w:rsidR="008544E3" w:rsidRPr="00D14BA5">
        <w:rPr>
          <w:rFonts w:cs="Times New Roman"/>
          <w:szCs w:val="24"/>
        </w:rPr>
        <w:t xml:space="preserve">likumā noteiktajā </w:t>
      </w:r>
      <w:r w:rsidR="000E2DFF" w:rsidRPr="00D14BA5">
        <w:rPr>
          <w:rFonts w:cs="Times New Roman"/>
          <w:szCs w:val="24"/>
        </w:rPr>
        <w:t>termiņā, administratīvais akts kļūst neapstrīdams</w:t>
      </w:r>
      <w:r w:rsidR="000C50A9">
        <w:rPr>
          <w:rFonts w:cs="Times New Roman"/>
          <w:szCs w:val="24"/>
        </w:rPr>
        <w:t>,</w:t>
      </w:r>
      <w:r w:rsidR="000E2DFF" w:rsidRPr="00D14BA5">
        <w:rPr>
          <w:rFonts w:cs="Times New Roman"/>
          <w:szCs w:val="24"/>
        </w:rPr>
        <w:t xml:space="preserve"> un pieteicējai ir pienākums maksāt </w:t>
      </w:r>
      <w:r w:rsidR="002A4CE9">
        <w:rPr>
          <w:rFonts w:cs="Times New Roman"/>
          <w:szCs w:val="24"/>
        </w:rPr>
        <w:t>nodokli</w:t>
      </w:r>
      <w:r w:rsidR="000E2DFF" w:rsidRPr="00D14BA5">
        <w:rPr>
          <w:rFonts w:cs="Times New Roman"/>
          <w:szCs w:val="24"/>
        </w:rPr>
        <w:t xml:space="preserve"> paziņojumā norādītajā apmērā un kārtībā. </w:t>
      </w:r>
      <w:r w:rsidR="002A4CE9">
        <w:t xml:space="preserve">Nokavējuma naudas aprēķināšana izskatāmajā gadījumā ir saistīta ar administratīvā akta izpildi. </w:t>
      </w:r>
    </w:p>
    <w:p w14:paraId="662B58B2" w14:textId="0D87AEA7" w:rsidR="00F77D7D" w:rsidRPr="00D14BA5" w:rsidRDefault="002A4CE9" w:rsidP="00D14BA5">
      <w:pPr>
        <w:tabs>
          <w:tab w:val="left" w:pos="567"/>
          <w:tab w:val="right" w:pos="9071"/>
        </w:tabs>
        <w:spacing w:after="0" w:line="276" w:lineRule="auto"/>
        <w:jc w:val="both"/>
        <w:rPr>
          <w:rFonts w:cs="Times New Roman"/>
          <w:szCs w:val="24"/>
        </w:rPr>
      </w:pPr>
      <w:r>
        <w:tab/>
      </w:r>
      <w:r w:rsidR="000E2DFF" w:rsidRPr="00D14BA5">
        <w:rPr>
          <w:rFonts w:cs="Times New Roman"/>
          <w:szCs w:val="24"/>
        </w:rPr>
        <w:t>Savukārt, ja iestāde vēlas piedzīt no personas parādu, kāds vispār nav radies, persona var likumā noteiktajā kārtībā iebilst parāda piedziņas procesa ietvaros (</w:t>
      </w:r>
      <w:r w:rsidR="008544E3">
        <w:rPr>
          <w:rFonts w:cs="Times New Roman"/>
          <w:szCs w:val="24"/>
        </w:rPr>
        <w:t xml:space="preserve">sal. </w:t>
      </w:r>
      <w:r w:rsidR="000E2DFF" w:rsidRPr="00D14BA5">
        <w:rPr>
          <w:rFonts w:cs="Times New Roman"/>
          <w:i/>
          <w:szCs w:val="24"/>
        </w:rPr>
        <w:t xml:space="preserve">Augstākās tiesas </w:t>
      </w:r>
      <w:proofErr w:type="gramStart"/>
      <w:r w:rsidR="000E2DFF" w:rsidRPr="00D14BA5">
        <w:rPr>
          <w:rFonts w:cs="Times New Roman"/>
          <w:i/>
          <w:szCs w:val="24"/>
        </w:rPr>
        <w:t>2014.gada</w:t>
      </w:r>
      <w:proofErr w:type="gramEnd"/>
      <w:r w:rsidR="000E2DFF" w:rsidRPr="00D14BA5">
        <w:rPr>
          <w:rFonts w:cs="Times New Roman"/>
          <w:i/>
          <w:szCs w:val="24"/>
        </w:rPr>
        <w:t xml:space="preserve"> 6.novembra lēmuma lietā Nr. SKA</w:t>
      </w:r>
      <w:r w:rsidR="000E2DFF" w:rsidRPr="00D14BA5">
        <w:rPr>
          <w:rFonts w:cs="Times New Roman"/>
          <w:i/>
          <w:szCs w:val="24"/>
        </w:rPr>
        <w:noBreakHyphen/>
        <w:t>1216/2014 (A420</w:t>
      </w:r>
      <w:r w:rsidR="000E2DFF" w:rsidRPr="004E7F59">
        <w:rPr>
          <w:rFonts w:cs="Times New Roman"/>
          <w:i/>
          <w:szCs w:val="24"/>
        </w:rPr>
        <w:t>488112) 6.punkts</w:t>
      </w:r>
      <w:r w:rsidR="008544E3" w:rsidRPr="004E7F59">
        <w:rPr>
          <w:rFonts w:cs="Times New Roman"/>
          <w:szCs w:val="24"/>
        </w:rPr>
        <w:t>).</w:t>
      </w:r>
      <w:r w:rsidR="00B45C18" w:rsidRPr="004E7F59">
        <w:rPr>
          <w:rFonts w:cs="Times New Roman"/>
          <w:szCs w:val="24"/>
        </w:rPr>
        <w:t xml:space="preserve"> </w:t>
      </w:r>
    </w:p>
    <w:p w14:paraId="6D41C20F" w14:textId="77777777" w:rsidR="000E683F" w:rsidRPr="00D14BA5" w:rsidRDefault="000E683F" w:rsidP="00D14BA5">
      <w:pPr>
        <w:pStyle w:val="NormalWeb"/>
        <w:tabs>
          <w:tab w:val="left" w:pos="567"/>
          <w:tab w:val="left" w:pos="1276"/>
        </w:tabs>
        <w:spacing w:before="0" w:beforeAutospacing="0" w:after="0" w:afterAutospacing="0" w:line="276" w:lineRule="auto"/>
        <w:ind w:firstLine="567"/>
        <w:jc w:val="both"/>
      </w:pPr>
    </w:p>
    <w:p w14:paraId="4BBB1CA2" w14:textId="4BFDC9E6" w:rsidR="00295647" w:rsidRDefault="00195F2C" w:rsidP="00D14BA5">
      <w:pPr>
        <w:pStyle w:val="NormalWeb"/>
        <w:tabs>
          <w:tab w:val="left" w:pos="567"/>
          <w:tab w:val="left" w:pos="1276"/>
        </w:tabs>
        <w:spacing w:before="0" w:beforeAutospacing="0" w:after="0" w:afterAutospacing="0" w:line="276" w:lineRule="auto"/>
        <w:ind w:firstLine="567"/>
        <w:jc w:val="both"/>
      </w:pPr>
      <w:r w:rsidRPr="00892DAC">
        <w:t>[</w:t>
      </w:r>
      <w:r w:rsidR="00DF5AF7">
        <w:t>8</w:t>
      </w:r>
      <w:r w:rsidRPr="00892DAC">
        <w:t xml:space="preserve">] </w:t>
      </w:r>
      <w:r w:rsidR="00295647">
        <w:t>Tā kā pieteic</w:t>
      </w:r>
      <w:r w:rsidR="006117F7">
        <w:t>ēja</w:t>
      </w:r>
      <w:r w:rsidR="00295647">
        <w:t xml:space="preserve"> gan pašvaldībai adresētajās sūdzībās, gan pieteikumā</w:t>
      </w:r>
      <w:r w:rsidR="006117F7">
        <w:t xml:space="preserve"> tiesai</w:t>
      </w:r>
      <w:r w:rsidR="00295647">
        <w:t xml:space="preserve"> ir </w:t>
      </w:r>
      <w:r w:rsidR="00C45A75">
        <w:t>iebildusi</w:t>
      </w:r>
      <w:r w:rsidR="00295647">
        <w:t xml:space="preserve"> pret </w:t>
      </w:r>
      <w:r w:rsidR="00C45A75">
        <w:t xml:space="preserve">maksāšanas paziņojumos par </w:t>
      </w:r>
      <w:proofErr w:type="gramStart"/>
      <w:r w:rsidR="00C45A75">
        <w:t>2017.gadu</w:t>
      </w:r>
      <w:proofErr w:type="gramEnd"/>
      <w:r w:rsidR="00C45A75">
        <w:t xml:space="preserve"> iekļauto </w:t>
      </w:r>
      <w:r w:rsidR="00295647">
        <w:t>par</w:t>
      </w:r>
      <w:r w:rsidR="006117F7">
        <w:t>ādu (</w:t>
      </w:r>
      <w:r w:rsidR="00295647">
        <w:t xml:space="preserve">un </w:t>
      </w:r>
      <w:r w:rsidR="00C45A75">
        <w:t xml:space="preserve">saistībā ar to </w:t>
      </w:r>
      <w:r w:rsidR="00295647">
        <w:t>aprēķināto nokavējuma naudu</w:t>
      </w:r>
      <w:r w:rsidR="006117F7">
        <w:t>)</w:t>
      </w:r>
      <w:r w:rsidR="00C45A75">
        <w:t>, bet nevis pret</w:t>
      </w:r>
      <w:r w:rsidR="00E4430A">
        <w:t xml:space="preserve"> aprēķināto</w:t>
      </w:r>
      <w:r w:rsidR="00C45A75">
        <w:t xml:space="preserve"> </w:t>
      </w:r>
      <w:r w:rsidR="00E4430A">
        <w:t xml:space="preserve">nodokli </w:t>
      </w:r>
      <w:r w:rsidR="00C45A75">
        <w:t>kārt</w:t>
      </w:r>
      <w:r w:rsidR="00E4430A">
        <w:t>ējam</w:t>
      </w:r>
      <w:r w:rsidR="00C45A75">
        <w:t xml:space="preserve"> taksācija</w:t>
      </w:r>
      <w:r w:rsidR="00E4430A">
        <w:t>s</w:t>
      </w:r>
      <w:r w:rsidR="00C45A75">
        <w:t xml:space="preserve"> period</w:t>
      </w:r>
      <w:r w:rsidR="00E4430A">
        <w:t>am</w:t>
      </w:r>
      <w:r w:rsidR="00C45A75">
        <w:t>, tas ir, par 2017.gadu</w:t>
      </w:r>
      <w:r w:rsidR="00295647">
        <w:t xml:space="preserve">, Augstākā tiesa atstāj bez ievērības pieteicējas blakus sūdzībā </w:t>
      </w:r>
      <w:r w:rsidR="00295647">
        <w:lastRenderedPageBreak/>
        <w:t xml:space="preserve">izteikto argumentu </w:t>
      </w:r>
      <w:r w:rsidR="00E4430A">
        <w:t>p</w:t>
      </w:r>
      <w:r w:rsidR="00295647">
        <w:t>ar</w:t>
      </w:r>
      <w:r w:rsidR="00233C8C">
        <w:t xml:space="preserve">, iespējams, </w:t>
      </w:r>
      <w:r w:rsidR="00295647">
        <w:t xml:space="preserve"> </w:t>
      </w:r>
      <w:r w:rsidR="00E4430A">
        <w:t>zemesgabaliem</w:t>
      </w:r>
      <w:r w:rsidR="00233C8C">
        <w:t xml:space="preserve"> </w:t>
      </w:r>
      <w:r w:rsidR="006117F7">
        <w:t xml:space="preserve">neatbilstoši </w:t>
      </w:r>
      <w:r w:rsidR="00295647">
        <w:t>noteikto lietošanas mērķi, kas</w:t>
      </w:r>
      <w:r w:rsidR="006117F7">
        <w:t xml:space="preserve">, </w:t>
      </w:r>
      <w:r w:rsidR="00E4430A">
        <w:t>kā norāda pieteicēja</w:t>
      </w:r>
      <w:r w:rsidR="006117F7">
        <w:t xml:space="preserve">, </w:t>
      </w:r>
      <w:r w:rsidR="00295647">
        <w:t xml:space="preserve">ir ietekmējis aprēķinātā nodokļa apmēru </w:t>
      </w:r>
      <w:r w:rsidR="006117F7">
        <w:t xml:space="preserve">arī </w:t>
      </w:r>
      <w:r w:rsidR="00C45A75">
        <w:t>par 2017.gadu</w:t>
      </w:r>
      <w:r w:rsidR="00E4430A">
        <w:t>.</w:t>
      </w:r>
    </w:p>
    <w:p w14:paraId="730699F8" w14:textId="5B2A86E1" w:rsidR="006A1DBE" w:rsidRDefault="003E1D3D" w:rsidP="000A0DEC">
      <w:pPr>
        <w:pStyle w:val="NormalWeb"/>
        <w:tabs>
          <w:tab w:val="left" w:pos="567"/>
          <w:tab w:val="left" w:pos="1276"/>
        </w:tabs>
        <w:spacing w:before="0" w:beforeAutospacing="0" w:after="0" w:afterAutospacing="0" w:line="276" w:lineRule="auto"/>
        <w:ind w:firstLine="567"/>
        <w:jc w:val="both"/>
      </w:pPr>
      <w:r w:rsidRPr="00892DAC">
        <w:t>Augstākā tiesa konstatē, ka pieteicējas blakus sūdzīb</w:t>
      </w:r>
      <w:r>
        <w:t xml:space="preserve">as </w:t>
      </w:r>
      <w:r w:rsidRPr="00892DAC">
        <w:t xml:space="preserve">argumenti </w:t>
      </w:r>
      <w:r>
        <w:t xml:space="preserve">būtībā </w:t>
      </w:r>
      <w:r w:rsidRPr="00892DAC">
        <w:t>ir vērsti uz to, lai tiktu pārskatīts nekustamā īpašuma nodokļa aprēķins par iepriekšējiem taksācijas periodiem</w:t>
      </w:r>
      <w:r>
        <w:t>.</w:t>
      </w:r>
      <w:r w:rsidR="009B2850">
        <w:t xml:space="preserve"> </w:t>
      </w:r>
      <w:r w:rsidR="000A0DEC">
        <w:t>Šajā saistībā n</w:t>
      </w:r>
      <w:r w:rsidR="009B2850">
        <w:t xml:space="preserve">o lietas </w:t>
      </w:r>
      <w:r w:rsidR="000A0DEC">
        <w:t>izriet</w:t>
      </w:r>
      <w:r w:rsidR="009B2850">
        <w:t xml:space="preserve">, ka pieteicēja </w:t>
      </w:r>
      <w:r w:rsidR="006117F7">
        <w:t>nepiekrīt</w:t>
      </w:r>
      <w:r w:rsidR="009B2850">
        <w:t xml:space="preserve"> Siguldas pilsētas zemes un denacionalizācijas komisijas </w:t>
      </w:r>
      <w:proofErr w:type="gramStart"/>
      <w:r w:rsidR="009B2850">
        <w:t>2002.gada</w:t>
      </w:r>
      <w:proofErr w:type="gramEnd"/>
      <w:r w:rsidR="009B2850">
        <w:t xml:space="preserve"> 2.jūlija atzinumiem Nr. 1384 un Nr. 1385 „Par zemes īpašuma tiesībām”, ar kuriem pieteicējai atjaunotas īpašuma tiesības uz zemesgabaliem.</w:t>
      </w:r>
      <w:r>
        <w:t xml:space="preserve"> </w:t>
      </w:r>
      <w:r w:rsidR="00295647">
        <w:t xml:space="preserve">Augstākā tiesa norāda, ka </w:t>
      </w:r>
      <w:r w:rsidR="00F41FE9">
        <w:t xml:space="preserve">šie </w:t>
      </w:r>
      <w:r w:rsidR="00C85027">
        <w:t>pieteicējas izvirzītie argumenti var</w:t>
      </w:r>
      <w:r w:rsidR="00DF5AF7">
        <w:t>ētu</w:t>
      </w:r>
      <w:r w:rsidR="00C85027">
        <w:t xml:space="preserve"> būt nozīmīgi, izskatot jautājumu </w:t>
      </w:r>
      <w:r w:rsidR="000A0DEC">
        <w:t>par iepriekš</w:t>
      </w:r>
      <w:r w:rsidR="00F41FE9">
        <w:t>ējos</w:t>
      </w:r>
      <w:r w:rsidR="000A0DEC">
        <w:t xml:space="preserve"> taksācijas period</w:t>
      </w:r>
      <w:r w:rsidR="00F41FE9">
        <w:t>os noteikto nodokļa maksāšanas pienākumu</w:t>
      </w:r>
      <w:r w:rsidR="00DF5AF7">
        <w:t>, ja tāda lieta būtu ierosināta un tiktu pārbaudīti administratīvie akti par šiem periodiem</w:t>
      </w:r>
      <w:r w:rsidR="00C85027">
        <w:t xml:space="preserve">. </w:t>
      </w:r>
      <w:r>
        <w:t>T</w:t>
      </w:r>
      <w:r w:rsidRPr="00892DAC">
        <w:t xml:space="preserve">omēr </w:t>
      </w:r>
      <w:r>
        <w:t xml:space="preserve">ir </w:t>
      </w:r>
      <w:r w:rsidRPr="00892DAC">
        <w:t xml:space="preserve">jāņem vērā, ka </w:t>
      </w:r>
      <w:r>
        <w:t>pieteicējas norādītie</w:t>
      </w:r>
      <w:r w:rsidRPr="00892DAC">
        <w:t xml:space="preserve"> apstākļi nevar ietekmēt</w:t>
      </w:r>
      <w:r>
        <w:t xml:space="preserve"> tiesas</w:t>
      </w:r>
      <w:r w:rsidRPr="00892DAC">
        <w:t xml:space="preserve"> secinājumu par to, ka 2017.gada maksāšanas paziņojumos norādītā parāda summa neveido administratīvā akta sastāvdaļu un nav pārsūdzama.</w:t>
      </w:r>
    </w:p>
    <w:p w14:paraId="62BF5EB0" w14:textId="77777777" w:rsidR="00C45A75" w:rsidRPr="00D14BA5" w:rsidRDefault="00C45A75" w:rsidP="00D14BA5">
      <w:pPr>
        <w:pStyle w:val="NormalWeb"/>
        <w:tabs>
          <w:tab w:val="left" w:pos="567"/>
          <w:tab w:val="left" w:pos="1276"/>
        </w:tabs>
        <w:spacing w:before="0" w:beforeAutospacing="0" w:after="0" w:afterAutospacing="0" w:line="276" w:lineRule="auto"/>
        <w:ind w:firstLine="567"/>
        <w:jc w:val="both"/>
        <w:rPr>
          <w:highlight w:val="yellow"/>
        </w:rPr>
      </w:pPr>
    </w:p>
    <w:p w14:paraId="34899FBE" w14:textId="1DA9CD81" w:rsidR="00763A0C" w:rsidRPr="00D14BA5" w:rsidRDefault="00BA0B5F" w:rsidP="00D14BA5">
      <w:pPr>
        <w:pStyle w:val="NormalWeb"/>
        <w:spacing w:before="0" w:beforeAutospacing="0" w:after="0" w:afterAutospacing="0" w:line="276" w:lineRule="auto"/>
        <w:jc w:val="center"/>
        <w:rPr>
          <w:b/>
          <w:color w:val="000000"/>
        </w:rPr>
      </w:pPr>
      <w:r w:rsidRPr="00D14BA5">
        <w:rPr>
          <w:b/>
          <w:color w:val="000000"/>
        </w:rPr>
        <w:t>Rezolutīvā daļa</w:t>
      </w:r>
    </w:p>
    <w:p w14:paraId="13A4655E" w14:textId="77777777" w:rsidR="00763A0C" w:rsidRPr="00D14BA5" w:rsidRDefault="00763A0C" w:rsidP="00D14BA5">
      <w:pPr>
        <w:spacing w:after="0" w:line="276" w:lineRule="auto"/>
        <w:jc w:val="center"/>
        <w:rPr>
          <w:rFonts w:cs="Times New Roman"/>
          <w:b/>
          <w:szCs w:val="24"/>
        </w:rPr>
      </w:pPr>
    </w:p>
    <w:p w14:paraId="75DEC48C" w14:textId="77777777" w:rsidR="00763A0C" w:rsidRPr="00D14BA5" w:rsidRDefault="00763A0C" w:rsidP="00D14BA5">
      <w:pPr>
        <w:spacing w:after="0" w:line="276" w:lineRule="auto"/>
        <w:ind w:firstLine="567"/>
        <w:jc w:val="both"/>
        <w:rPr>
          <w:rFonts w:cs="Times New Roman"/>
          <w:strike/>
          <w:szCs w:val="24"/>
        </w:rPr>
      </w:pPr>
      <w:r w:rsidRPr="00D14BA5">
        <w:rPr>
          <w:rFonts w:cs="Times New Roman"/>
          <w:szCs w:val="24"/>
        </w:rPr>
        <w:t xml:space="preserve">Pamatojoties uz Administratīvā procesa likuma </w:t>
      </w:r>
      <w:proofErr w:type="gramStart"/>
      <w:r w:rsidRPr="00D14BA5">
        <w:rPr>
          <w:rFonts w:cs="Times New Roman"/>
          <w:szCs w:val="24"/>
        </w:rPr>
        <w:t>323.panta</w:t>
      </w:r>
      <w:proofErr w:type="gramEnd"/>
      <w:r w:rsidRPr="00D14BA5">
        <w:rPr>
          <w:rFonts w:cs="Times New Roman"/>
          <w:szCs w:val="24"/>
        </w:rPr>
        <w:t xml:space="preserve"> pirmās daļas 1.punktu un 324.panta pirmo daļu, Augstākā tiesa</w:t>
      </w:r>
    </w:p>
    <w:p w14:paraId="1BC529BC" w14:textId="77777777" w:rsidR="00763A0C" w:rsidRPr="00D14BA5" w:rsidRDefault="00763A0C" w:rsidP="00D14BA5">
      <w:pPr>
        <w:spacing w:after="0" w:line="276" w:lineRule="auto"/>
        <w:jc w:val="center"/>
        <w:rPr>
          <w:rFonts w:cs="Times New Roman"/>
          <w:b/>
          <w:szCs w:val="24"/>
        </w:rPr>
      </w:pPr>
    </w:p>
    <w:p w14:paraId="1CAC6935" w14:textId="77777777" w:rsidR="00763A0C" w:rsidRPr="00D14BA5" w:rsidRDefault="00763A0C" w:rsidP="00D14BA5">
      <w:pPr>
        <w:tabs>
          <w:tab w:val="left" w:pos="1276"/>
        </w:tabs>
        <w:spacing w:after="0" w:line="276" w:lineRule="auto"/>
        <w:jc w:val="center"/>
        <w:rPr>
          <w:rFonts w:cs="Times New Roman"/>
          <w:szCs w:val="24"/>
        </w:rPr>
      </w:pPr>
      <w:r w:rsidRPr="00D14BA5">
        <w:rPr>
          <w:rFonts w:cs="Times New Roman"/>
          <w:b/>
          <w:szCs w:val="24"/>
        </w:rPr>
        <w:t>nolēma</w:t>
      </w:r>
    </w:p>
    <w:p w14:paraId="1D4CE707" w14:textId="77777777" w:rsidR="00763A0C" w:rsidRPr="00D14BA5" w:rsidRDefault="00763A0C" w:rsidP="00D14BA5">
      <w:pPr>
        <w:tabs>
          <w:tab w:val="left" w:pos="1276"/>
          <w:tab w:val="left" w:pos="2700"/>
          <w:tab w:val="left" w:pos="6660"/>
        </w:tabs>
        <w:spacing w:after="0" w:line="276" w:lineRule="auto"/>
        <w:jc w:val="center"/>
        <w:rPr>
          <w:rFonts w:cs="Times New Roman"/>
          <w:b/>
          <w:bCs/>
          <w:spacing w:val="70"/>
          <w:szCs w:val="24"/>
        </w:rPr>
      </w:pPr>
    </w:p>
    <w:p w14:paraId="2A47CA0A" w14:textId="467F208E" w:rsidR="00763A0C" w:rsidRPr="00D14BA5" w:rsidRDefault="00763A0C" w:rsidP="00D14BA5">
      <w:pPr>
        <w:tabs>
          <w:tab w:val="left" w:pos="1276"/>
        </w:tabs>
        <w:spacing w:after="0" w:line="276" w:lineRule="auto"/>
        <w:ind w:firstLine="567"/>
        <w:jc w:val="both"/>
        <w:rPr>
          <w:rFonts w:cs="Times New Roman"/>
          <w:szCs w:val="24"/>
        </w:rPr>
      </w:pPr>
      <w:r w:rsidRPr="00D14BA5">
        <w:rPr>
          <w:rFonts w:cs="Times New Roman"/>
          <w:szCs w:val="24"/>
        </w:rPr>
        <w:t xml:space="preserve">atstāt negrozītu Administratīvās rajona tiesas tiesneša </w:t>
      </w:r>
      <w:proofErr w:type="gramStart"/>
      <w:r w:rsidRPr="00D14BA5">
        <w:rPr>
          <w:rFonts w:cs="Times New Roman"/>
          <w:szCs w:val="24"/>
        </w:rPr>
        <w:t>2018.gada</w:t>
      </w:r>
      <w:proofErr w:type="gramEnd"/>
      <w:r w:rsidRPr="00D14BA5">
        <w:rPr>
          <w:rFonts w:cs="Times New Roman"/>
          <w:szCs w:val="24"/>
        </w:rPr>
        <w:t xml:space="preserve"> 4.aprīļa lēmumu, bet </w:t>
      </w:r>
      <w:r w:rsidR="008E51D5">
        <w:rPr>
          <w:rFonts w:cs="Times New Roman"/>
          <w:szCs w:val="24"/>
        </w:rPr>
        <w:t>[pers. A]</w:t>
      </w:r>
      <w:r w:rsidRPr="00D14BA5">
        <w:rPr>
          <w:rFonts w:cs="Times New Roman"/>
          <w:szCs w:val="24"/>
        </w:rPr>
        <w:t xml:space="preserve"> blakus sūdzību noraidīt.</w:t>
      </w:r>
    </w:p>
    <w:p w14:paraId="2244A8B7" w14:textId="7D164A9B" w:rsidR="00BA0B5F" w:rsidRPr="00D14BA5" w:rsidRDefault="00763A0C" w:rsidP="008E51D5">
      <w:pPr>
        <w:tabs>
          <w:tab w:val="left" w:pos="1276"/>
          <w:tab w:val="left" w:pos="2700"/>
          <w:tab w:val="left" w:pos="6660"/>
        </w:tabs>
        <w:spacing w:after="0" w:line="276" w:lineRule="auto"/>
        <w:ind w:firstLine="567"/>
        <w:jc w:val="both"/>
        <w:rPr>
          <w:rFonts w:cs="Times New Roman"/>
          <w:szCs w:val="24"/>
        </w:rPr>
      </w:pPr>
      <w:r w:rsidRPr="00D14BA5">
        <w:rPr>
          <w:rFonts w:cs="Times New Roman"/>
          <w:szCs w:val="24"/>
        </w:rPr>
        <w:t>Lēmums nav pārsūdzams.</w:t>
      </w:r>
    </w:p>
    <w:sectPr w:rsidR="00BA0B5F" w:rsidRPr="00D14BA5" w:rsidSect="001D1CC5">
      <w:footerReference w:type="default" r:id="rId8"/>
      <w:pgSz w:w="11906" w:h="16838"/>
      <w:pgMar w:top="993" w:right="1276"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C6D4F" w14:textId="77777777" w:rsidR="00617E5B" w:rsidRDefault="00617E5B" w:rsidP="00890C63">
      <w:pPr>
        <w:spacing w:after="0" w:line="240" w:lineRule="auto"/>
      </w:pPr>
      <w:r>
        <w:separator/>
      </w:r>
    </w:p>
  </w:endnote>
  <w:endnote w:type="continuationSeparator" w:id="0">
    <w:p w14:paraId="4720A267" w14:textId="77777777" w:rsidR="00617E5B" w:rsidRDefault="00617E5B" w:rsidP="00890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197AE" w14:textId="39D781E1" w:rsidR="00706CEC" w:rsidRPr="00BE2639" w:rsidRDefault="00706CEC" w:rsidP="00890C63">
    <w:pPr>
      <w:pStyle w:val="Footer"/>
      <w:jc w:val="center"/>
      <w:rPr>
        <w:szCs w:val="24"/>
      </w:rPr>
    </w:pPr>
    <w:r w:rsidRPr="00BE2639">
      <w:rPr>
        <w:rStyle w:val="PageNumber"/>
        <w:szCs w:val="24"/>
      </w:rPr>
      <w:fldChar w:fldCharType="begin"/>
    </w:r>
    <w:r w:rsidRPr="00BE2639">
      <w:rPr>
        <w:rStyle w:val="PageNumber"/>
        <w:szCs w:val="24"/>
      </w:rPr>
      <w:instrText xml:space="preserve">PAGE  </w:instrText>
    </w:r>
    <w:r w:rsidRPr="00BE2639">
      <w:rPr>
        <w:rStyle w:val="PageNumber"/>
        <w:szCs w:val="24"/>
      </w:rPr>
      <w:fldChar w:fldCharType="separate"/>
    </w:r>
    <w:r w:rsidR="00817104">
      <w:rPr>
        <w:rStyle w:val="PageNumber"/>
        <w:noProof/>
        <w:szCs w:val="24"/>
      </w:rPr>
      <w:t>5</w:t>
    </w:r>
    <w:r w:rsidRPr="00BE2639">
      <w:rPr>
        <w:rStyle w:val="PageNumber"/>
        <w:szCs w:val="24"/>
      </w:rPr>
      <w:fldChar w:fldCharType="end"/>
    </w:r>
    <w:r w:rsidRPr="00BE2639">
      <w:rPr>
        <w:rStyle w:val="PageNumber"/>
        <w:szCs w:val="24"/>
      </w:rPr>
      <w:t xml:space="preserve"> no </w:t>
    </w:r>
    <w:r w:rsidRPr="00BE2639">
      <w:fldChar w:fldCharType="begin"/>
    </w:r>
    <w:r w:rsidRPr="00BE2639">
      <w:rPr>
        <w:szCs w:val="24"/>
      </w:rPr>
      <w:instrText xml:space="preserve"> SECTIONPAGES   \* MERGEFORMAT </w:instrText>
    </w:r>
    <w:r w:rsidRPr="00BE2639">
      <w:fldChar w:fldCharType="separate"/>
    </w:r>
    <w:r w:rsidR="00B86AD2" w:rsidRPr="00B86AD2">
      <w:rPr>
        <w:rStyle w:val="PageNumber"/>
        <w:noProof/>
      </w:rPr>
      <w:t>5</w:t>
    </w:r>
    <w:r w:rsidRPr="00BE2639">
      <w:rPr>
        <w:rStyle w:val="PageNumber"/>
        <w:noProof/>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5A3E1" w14:textId="77777777" w:rsidR="00617E5B" w:rsidRDefault="00617E5B" w:rsidP="00890C63">
      <w:pPr>
        <w:spacing w:after="0" w:line="240" w:lineRule="auto"/>
      </w:pPr>
      <w:r>
        <w:separator/>
      </w:r>
    </w:p>
  </w:footnote>
  <w:footnote w:type="continuationSeparator" w:id="0">
    <w:p w14:paraId="05FD0BE9" w14:textId="77777777" w:rsidR="00617E5B" w:rsidRDefault="00617E5B" w:rsidP="00890C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7396E"/>
    <w:multiLevelType w:val="hybridMultilevel"/>
    <w:tmpl w:val="FF1429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7D42C7C"/>
    <w:multiLevelType w:val="hybridMultilevel"/>
    <w:tmpl w:val="E0CCA7B6"/>
    <w:lvl w:ilvl="0" w:tplc="18A4CF32">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591673C7"/>
    <w:multiLevelType w:val="hybridMultilevel"/>
    <w:tmpl w:val="A192CD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DF059E0"/>
    <w:multiLevelType w:val="hybridMultilevel"/>
    <w:tmpl w:val="69FEAF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0E84EAF"/>
    <w:multiLevelType w:val="multilevel"/>
    <w:tmpl w:val="9A2E7066"/>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C53"/>
    <w:rsid w:val="00002319"/>
    <w:rsid w:val="00002A45"/>
    <w:rsid w:val="00003AED"/>
    <w:rsid w:val="0000573D"/>
    <w:rsid w:val="000126C3"/>
    <w:rsid w:val="00013404"/>
    <w:rsid w:val="000165A3"/>
    <w:rsid w:val="000165FE"/>
    <w:rsid w:val="00016915"/>
    <w:rsid w:val="000230E9"/>
    <w:rsid w:val="00024210"/>
    <w:rsid w:val="0002595C"/>
    <w:rsid w:val="00027405"/>
    <w:rsid w:val="0003423C"/>
    <w:rsid w:val="0003687B"/>
    <w:rsid w:val="00042A1A"/>
    <w:rsid w:val="00044DB6"/>
    <w:rsid w:val="000530D0"/>
    <w:rsid w:val="00060D1A"/>
    <w:rsid w:val="00061F16"/>
    <w:rsid w:val="00062A77"/>
    <w:rsid w:val="0006411C"/>
    <w:rsid w:val="00070E75"/>
    <w:rsid w:val="0007454C"/>
    <w:rsid w:val="00081542"/>
    <w:rsid w:val="000843BB"/>
    <w:rsid w:val="00085DB4"/>
    <w:rsid w:val="00086446"/>
    <w:rsid w:val="00090A95"/>
    <w:rsid w:val="00091BFA"/>
    <w:rsid w:val="00094997"/>
    <w:rsid w:val="00097DFE"/>
    <w:rsid w:val="000A0DEC"/>
    <w:rsid w:val="000A5981"/>
    <w:rsid w:val="000B1D6D"/>
    <w:rsid w:val="000B69C6"/>
    <w:rsid w:val="000C2CCD"/>
    <w:rsid w:val="000C31C7"/>
    <w:rsid w:val="000C50A9"/>
    <w:rsid w:val="000D0B09"/>
    <w:rsid w:val="000D5F30"/>
    <w:rsid w:val="000E049D"/>
    <w:rsid w:val="000E155C"/>
    <w:rsid w:val="000E2DFF"/>
    <w:rsid w:val="000E4E6C"/>
    <w:rsid w:val="000E683F"/>
    <w:rsid w:val="000E746A"/>
    <w:rsid w:val="000E7CB2"/>
    <w:rsid w:val="000F1A72"/>
    <w:rsid w:val="000F3A60"/>
    <w:rsid w:val="0010313F"/>
    <w:rsid w:val="00104FFC"/>
    <w:rsid w:val="001112C7"/>
    <w:rsid w:val="00112339"/>
    <w:rsid w:val="001154AB"/>
    <w:rsid w:val="00115536"/>
    <w:rsid w:val="0012489A"/>
    <w:rsid w:val="00126476"/>
    <w:rsid w:val="00136FBF"/>
    <w:rsid w:val="00145C43"/>
    <w:rsid w:val="001533F0"/>
    <w:rsid w:val="00153698"/>
    <w:rsid w:val="00154364"/>
    <w:rsid w:val="00154E81"/>
    <w:rsid w:val="00157540"/>
    <w:rsid w:val="00164874"/>
    <w:rsid w:val="0016609D"/>
    <w:rsid w:val="00172C92"/>
    <w:rsid w:val="00177C95"/>
    <w:rsid w:val="00183BAD"/>
    <w:rsid w:val="00183D9D"/>
    <w:rsid w:val="0018448E"/>
    <w:rsid w:val="00194390"/>
    <w:rsid w:val="00195E9F"/>
    <w:rsid w:val="00195F2C"/>
    <w:rsid w:val="001A025A"/>
    <w:rsid w:val="001A5A7D"/>
    <w:rsid w:val="001A5BAD"/>
    <w:rsid w:val="001A7B9A"/>
    <w:rsid w:val="001B27F1"/>
    <w:rsid w:val="001B6AAC"/>
    <w:rsid w:val="001D166C"/>
    <w:rsid w:val="001D1CC5"/>
    <w:rsid w:val="001D3FFE"/>
    <w:rsid w:val="001D5482"/>
    <w:rsid w:val="001E35D1"/>
    <w:rsid w:val="001E6785"/>
    <w:rsid w:val="001E6C05"/>
    <w:rsid w:val="001E72BB"/>
    <w:rsid w:val="001F05D3"/>
    <w:rsid w:val="001F430A"/>
    <w:rsid w:val="00200BCE"/>
    <w:rsid w:val="00204F14"/>
    <w:rsid w:val="0021172B"/>
    <w:rsid w:val="0021519F"/>
    <w:rsid w:val="00216131"/>
    <w:rsid w:val="00216901"/>
    <w:rsid w:val="002328BD"/>
    <w:rsid w:val="00233C8C"/>
    <w:rsid w:val="00234100"/>
    <w:rsid w:val="00237285"/>
    <w:rsid w:val="00241E00"/>
    <w:rsid w:val="0024406C"/>
    <w:rsid w:val="00252A9E"/>
    <w:rsid w:val="0025510B"/>
    <w:rsid w:val="00255F7A"/>
    <w:rsid w:val="00256093"/>
    <w:rsid w:val="00260AA4"/>
    <w:rsid w:val="00261CF4"/>
    <w:rsid w:val="00263560"/>
    <w:rsid w:val="0026572A"/>
    <w:rsid w:val="0026782A"/>
    <w:rsid w:val="00270594"/>
    <w:rsid w:val="00272455"/>
    <w:rsid w:val="002736F6"/>
    <w:rsid w:val="00275971"/>
    <w:rsid w:val="00277893"/>
    <w:rsid w:val="00277A09"/>
    <w:rsid w:val="0028126D"/>
    <w:rsid w:val="00281F60"/>
    <w:rsid w:val="00284FEB"/>
    <w:rsid w:val="00291680"/>
    <w:rsid w:val="002920EE"/>
    <w:rsid w:val="00293E2C"/>
    <w:rsid w:val="0029463C"/>
    <w:rsid w:val="0029492F"/>
    <w:rsid w:val="00295647"/>
    <w:rsid w:val="0029567F"/>
    <w:rsid w:val="002A050B"/>
    <w:rsid w:val="002A4CE9"/>
    <w:rsid w:val="002B484C"/>
    <w:rsid w:val="002B6C5A"/>
    <w:rsid w:val="002C04A6"/>
    <w:rsid w:val="002C4C33"/>
    <w:rsid w:val="002D1D99"/>
    <w:rsid w:val="002D2469"/>
    <w:rsid w:val="002D3502"/>
    <w:rsid w:val="002D40F3"/>
    <w:rsid w:val="002D65B4"/>
    <w:rsid w:val="002F2AD7"/>
    <w:rsid w:val="002F3A14"/>
    <w:rsid w:val="00305335"/>
    <w:rsid w:val="003060CC"/>
    <w:rsid w:val="00312157"/>
    <w:rsid w:val="00316A60"/>
    <w:rsid w:val="003174F9"/>
    <w:rsid w:val="00317BBD"/>
    <w:rsid w:val="00320B94"/>
    <w:rsid w:val="00322B90"/>
    <w:rsid w:val="00322E08"/>
    <w:rsid w:val="003233FA"/>
    <w:rsid w:val="00327066"/>
    <w:rsid w:val="0033597E"/>
    <w:rsid w:val="00347871"/>
    <w:rsid w:val="00347DD5"/>
    <w:rsid w:val="003519A8"/>
    <w:rsid w:val="00352C53"/>
    <w:rsid w:val="003533DA"/>
    <w:rsid w:val="00354A1C"/>
    <w:rsid w:val="00354CC1"/>
    <w:rsid w:val="0036159A"/>
    <w:rsid w:val="00373284"/>
    <w:rsid w:val="00373561"/>
    <w:rsid w:val="00383542"/>
    <w:rsid w:val="00387F2D"/>
    <w:rsid w:val="0039186C"/>
    <w:rsid w:val="00393B12"/>
    <w:rsid w:val="003A2932"/>
    <w:rsid w:val="003A4406"/>
    <w:rsid w:val="003A56CD"/>
    <w:rsid w:val="003A760E"/>
    <w:rsid w:val="003A7845"/>
    <w:rsid w:val="003C1E5B"/>
    <w:rsid w:val="003C58D5"/>
    <w:rsid w:val="003C6DE5"/>
    <w:rsid w:val="003D3D81"/>
    <w:rsid w:val="003D458B"/>
    <w:rsid w:val="003D7AE3"/>
    <w:rsid w:val="003E09BF"/>
    <w:rsid w:val="003E1D3D"/>
    <w:rsid w:val="003E2C08"/>
    <w:rsid w:val="003E6AF0"/>
    <w:rsid w:val="003F04A5"/>
    <w:rsid w:val="003F23C8"/>
    <w:rsid w:val="00400241"/>
    <w:rsid w:val="0040295F"/>
    <w:rsid w:val="00402CDF"/>
    <w:rsid w:val="00406F92"/>
    <w:rsid w:val="00410780"/>
    <w:rsid w:val="0041417C"/>
    <w:rsid w:val="004161D3"/>
    <w:rsid w:val="00426FA3"/>
    <w:rsid w:val="00427869"/>
    <w:rsid w:val="00432163"/>
    <w:rsid w:val="00432FDD"/>
    <w:rsid w:val="00435926"/>
    <w:rsid w:val="00436085"/>
    <w:rsid w:val="00436D86"/>
    <w:rsid w:val="00436F7C"/>
    <w:rsid w:val="004376ED"/>
    <w:rsid w:val="00446238"/>
    <w:rsid w:val="00447548"/>
    <w:rsid w:val="00452797"/>
    <w:rsid w:val="00453EAF"/>
    <w:rsid w:val="0045532D"/>
    <w:rsid w:val="004560A4"/>
    <w:rsid w:val="0045660C"/>
    <w:rsid w:val="00461A22"/>
    <w:rsid w:val="00470991"/>
    <w:rsid w:val="00477A4E"/>
    <w:rsid w:val="00480E6A"/>
    <w:rsid w:val="00486195"/>
    <w:rsid w:val="00487135"/>
    <w:rsid w:val="00494422"/>
    <w:rsid w:val="004A0C45"/>
    <w:rsid w:val="004A390A"/>
    <w:rsid w:val="004A4390"/>
    <w:rsid w:val="004A7EA7"/>
    <w:rsid w:val="004B3407"/>
    <w:rsid w:val="004B663C"/>
    <w:rsid w:val="004C34E1"/>
    <w:rsid w:val="004C46CD"/>
    <w:rsid w:val="004D12C7"/>
    <w:rsid w:val="004D12CC"/>
    <w:rsid w:val="004D239A"/>
    <w:rsid w:val="004D71F2"/>
    <w:rsid w:val="004E0BF8"/>
    <w:rsid w:val="004E411B"/>
    <w:rsid w:val="004E4CC2"/>
    <w:rsid w:val="004E6864"/>
    <w:rsid w:val="004E6D87"/>
    <w:rsid w:val="004E7F59"/>
    <w:rsid w:val="004F0748"/>
    <w:rsid w:val="004F1A2A"/>
    <w:rsid w:val="004F4C53"/>
    <w:rsid w:val="004F50EC"/>
    <w:rsid w:val="005033E5"/>
    <w:rsid w:val="00504063"/>
    <w:rsid w:val="00504150"/>
    <w:rsid w:val="005074A2"/>
    <w:rsid w:val="005113AE"/>
    <w:rsid w:val="005124B7"/>
    <w:rsid w:val="005138D4"/>
    <w:rsid w:val="00513C21"/>
    <w:rsid w:val="00515DD5"/>
    <w:rsid w:val="0052352D"/>
    <w:rsid w:val="00533253"/>
    <w:rsid w:val="005415B6"/>
    <w:rsid w:val="00553543"/>
    <w:rsid w:val="00554530"/>
    <w:rsid w:val="00555F33"/>
    <w:rsid w:val="00562D59"/>
    <w:rsid w:val="00563270"/>
    <w:rsid w:val="00572945"/>
    <w:rsid w:val="00574D69"/>
    <w:rsid w:val="005763C9"/>
    <w:rsid w:val="00576EF7"/>
    <w:rsid w:val="00583DF3"/>
    <w:rsid w:val="00587C18"/>
    <w:rsid w:val="0059509D"/>
    <w:rsid w:val="0059592F"/>
    <w:rsid w:val="00597374"/>
    <w:rsid w:val="005A19F2"/>
    <w:rsid w:val="005A5FA1"/>
    <w:rsid w:val="005A6F54"/>
    <w:rsid w:val="005B1086"/>
    <w:rsid w:val="005B6D3F"/>
    <w:rsid w:val="005C0F36"/>
    <w:rsid w:val="005C4813"/>
    <w:rsid w:val="005C4B5C"/>
    <w:rsid w:val="005C5A91"/>
    <w:rsid w:val="005C5C35"/>
    <w:rsid w:val="005C6C75"/>
    <w:rsid w:val="005D6560"/>
    <w:rsid w:val="005E039A"/>
    <w:rsid w:val="005E2A6B"/>
    <w:rsid w:val="005E6DC3"/>
    <w:rsid w:val="005E7AA5"/>
    <w:rsid w:val="005F0C01"/>
    <w:rsid w:val="005F62B8"/>
    <w:rsid w:val="006117F7"/>
    <w:rsid w:val="00614128"/>
    <w:rsid w:val="006143F7"/>
    <w:rsid w:val="006161D8"/>
    <w:rsid w:val="00617E5B"/>
    <w:rsid w:val="00623BDF"/>
    <w:rsid w:val="006245F9"/>
    <w:rsid w:val="00625958"/>
    <w:rsid w:val="00626AEE"/>
    <w:rsid w:val="0063013E"/>
    <w:rsid w:val="00633E80"/>
    <w:rsid w:val="00643B20"/>
    <w:rsid w:val="0065399D"/>
    <w:rsid w:val="00665625"/>
    <w:rsid w:val="00665D67"/>
    <w:rsid w:val="00675D6E"/>
    <w:rsid w:val="00676E0D"/>
    <w:rsid w:val="00677644"/>
    <w:rsid w:val="006808F4"/>
    <w:rsid w:val="00682004"/>
    <w:rsid w:val="0068330A"/>
    <w:rsid w:val="006852B3"/>
    <w:rsid w:val="0069595E"/>
    <w:rsid w:val="006A1DBE"/>
    <w:rsid w:val="006A711D"/>
    <w:rsid w:val="006B711F"/>
    <w:rsid w:val="006B7659"/>
    <w:rsid w:val="006B7661"/>
    <w:rsid w:val="006B7A38"/>
    <w:rsid w:val="006C00A9"/>
    <w:rsid w:val="006C135A"/>
    <w:rsid w:val="006C6DBC"/>
    <w:rsid w:val="006D4E51"/>
    <w:rsid w:val="006D7B7B"/>
    <w:rsid w:val="006E00A2"/>
    <w:rsid w:val="006E109D"/>
    <w:rsid w:val="006E4FDD"/>
    <w:rsid w:val="006E5B88"/>
    <w:rsid w:val="006F0597"/>
    <w:rsid w:val="006F15A2"/>
    <w:rsid w:val="006F50DA"/>
    <w:rsid w:val="00702B0E"/>
    <w:rsid w:val="00703105"/>
    <w:rsid w:val="00704437"/>
    <w:rsid w:val="00704899"/>
    <w:rsid w:val="00706CEC"/>
    <w:rsid w:val="00712BFE"/>
    <w:rsid w:val="00715E74"/>
    <w:rsid w:val="007162B4"/>
    <w:rsid w:val="007211EB"/>
    <w:rsid w:val="00721C26"/>
    <w:rsid w:val="00726E5E"/>
    <w:rsid w:val="00727066"/>
    <w:rsid w:val="00735416"/>
    <w:rsid w:val="0073700E"/>
    <w:rsid w:val="007403AB"/>
    <w:rsid w:val="00741D6A"/>
    <w:rsid w:val="00745AFC"/>
    <w:rsid w:val="00747336"/>
    <w:rsid w:val="00757436"/>
    <w:rsid w:val="0076336A"/>
    <w:rsid w:val="00763A0C"/>
    <w:rsid w:val="007649F0"/>
    <w:rsid w:val="00765673"/>
    <w:rsid w:val="00766E30"/>
    <w:rsid w:val="00767381"/>
    <w:rsid w:val="00770043"/>
    <w:rsid w:val="00771DA9"/>
    <w:rsid w:val="00775611"/>
    <w:rsid w:val="007800A7"/>
    <w:rsid w:val="007803D1"/>
    <w:rsid w:val="00780621"/>
    <w:rsid w:val="0078239B"/>
    <w:rsid w:val="00784C4A"/>
    <w:rsid w:val="00790D6F"/>
    <w:rsid w:val="0079114A"/>
    <w:rsid w:val="00792CD6"/>
    <w:rsid w:val="007B679B"/>
    <w:rsid w:val="007B7A9A"/>
    <w:rsid w:val="007C5183"/>
    <w:rsid w:val="007C7F6F"/>
    <w:rsid w:val="007D3F29"/>
    <w:rsid w:val="007D7C6D"/>
    <w:rsid w:val="007E1055"/>
    <w:rsid w:val="007F269F"/>
    <w:rsid w:val="007F2A58"/>
    <w:rsid w:val="007F4E03"/>
    <w:rsid w:val="007F5390"/>
    <w:rsid w:val="007F7552"/>
    <w:rsid w:val="0080361F"/>
    <w:rsid w:val="00806B97"/>
    <w:rsid w:val="00811F80"/>
    <w:rsid w:val="00812586"/>
    <w:rsid w:val="008129EE"/>
    <w:rsid w:val="00813D09"/>
    <w:rsid w:val="00817104"/>
    <w:rsid w:val="008242D0"/>
    <w:rsid w:val="00825590"/>
    <w:rsid w:val="008301B2"/>
    <w:rsid w:val="0083776B"/>
    <w:rsid w:val="00837E0E"/>
    <w:rsid w:val="008406E6"/>
    <w:rsid w:val="00845A50"/>
    <w:rsid w:val="008544E3"/>
    <w:rsid w:val="00860B11"/>
    <w:rsid w:val="0087067E"/>
    <w:rsid w:val="00872738"/>
    <w:rsid w:val="00874FD2"/>
    <w:rsid w:val="008807B9"/>
    <w:rsid w:val="00890C63"/>
    <w:rsid w:val="0089137A"/>
    <w:rsid w:val="00892DAC"/>
    <w:rsid w:val="00894E8E"/>
    <w:rsid w:val="008A1508"/>
    <w:rsid w:val="008A327D"/>
    <w:rsid w:val="008A5851"/>
    <w:rsid w:val="008B44C6"/>
    <w:rsid w:val="008B7F8D"/>
    <w:rsid w:val="008C3284"/>
    <w:rsid w:val="008C4AB7"/>
    <w:rsid w:val="008C5D61"/>
    <w:rsid w:val="008C746A"/>
    <w:rsid w:val="008D1A87"/>
    <w:rsid w:val="008D2080"/>
    <w:rsid w:val="008D3D4C"/>
    <w:rsid w:val="008E3EA9"/>
    <w:rsid w:val="008E51D5"/>
    <w:rsid w:val="008F1811"/>
    <w:rsid w:val="008F42BA"/>
    <w:rsid w:val="008F67F7"/>
    <w:rsid w:val="0090048B"/>
    <w:rsid w:val="00903EFF"/>
    <w:rsid w:val="00915CF9"/>
    <w:rsid w:val="00926EB7"/>
    <w:rsid w:val="0094079C"/>
    <w:rsid w:val="00942F68"/>
    <w:rsid w:val="0094482D"/>
    <w:rsid w:val="00962D24"/>
    <w:rsid w:val="00963E80"/>
    <w:rsid w:val="009663D8"/>
    <w:rsid w:val="00967FD6"/>
    <w:rsid w:val="009700F1"/>
    <w:rsid w:val="00971DBD"/>
    <w:rsid w:val="00981EFE"/>
    <w:rsid w:val="0099064E"/>
    <w:rsid w:val="0099082E"/>
    <w:rsid w:val="009909BA"/>
    <w:rsid w:val="0099784E"/>
    <w:rsid w:val="009B1975"/>
    <w:rsid w:val="009B2850"/>
    <w:rsid w:val="009B5386"/>
    <w:rsid w:val="009B55F0"/>
    <w:rsid w:val="009C1878"/>
    <w:rsid w:val="009C2162"/>
    <w:rsid w:val="009C3A62"/>
    <w:rsid w:val="009D5B82"/>
    <w:rsid w:val="009D6091"/>
    <w:rsid w:val="009D7233"/>
    <w:rsid w:val="009E546A"/>
    <w:rsid w:val="009F076A"/>
    <w:rsid w:val="009F59BF"/>
    <w:rsid w:val="009F76E4"/>
    <w:rsid w:val="00A175DF"/>
    <w:rsid w:val="00A22807"/>
    <w:rsid w:val="00A273D9"/>
    <w:rsid w:val="00A27ED7"/>
    <w:rsid w:val="00A315C6"/>
    <w:rsid w:val="00A3181F"/>
    <w:rsid w:val="00A31BEC"/>
    <w:rsid w:val="00A35158"/>
    <w:rsid w:val="00A36895"/>
    <w:rsid w:val="00A44415"/>
    <w:rsid w:val="00A567F1"/>
    <w:rsid w:val="00A610C2"/>
    <w:rsid w:val="00A7473F"/>
    <w:rsid w:val="00A75D33"/>
    <w:rsid w:val="00A8161E"/>
    <w:rsid w:val="00A846CF"/>
    <w:rsid w:val="00A859A8"/>
    <w:rsid w:val="00A9373C"/>
    <w:rsid w:val="00AA2557"/>
    <w:rsid w:val="00AA26EB"/>
    <w:rsid w:val="00AA5210"/>
    <w:rsid w:val="00AB5578"/>
    <w:rsid w:val="00AC29AA"/>
    <w:rsid w:val="00AC2EEC"/>
    <w:rsid w:val="00AC60E6"/>
    <w:rsid w:val="00AC76CE"/>
    <w:rsid w:val="00AD0AF9"/>
    <w:rsid w:val="00AD1666"/>
    <w:rsid w:val="00AD3EA0"/>
    <w:rsid w:val="00AD5D91"/>
    <w:rsid w:val="00AD6D49"/>
    <w:rsid w:val="00AE2B3D"/>
    <w:rsid w:val="00AE45A2"/>
    <w:rsid w:val="00AE4ACC"/>
    <w:rsid w:val="00AF6587"/>
    <w:rsid w:val="00B0084A"/>
    <w:rsid w:val="00B06086"/>
    <w:rsid w:val="00B077F1"/>
    <w:rsid w:val="00B07A8E"/>
    <w:rsid w:val="00B12110"/>
    <w:rsid w:val="00B15B83"/>
    <w:rsid w:val="00B1669E"/>
    <w:rsid w:val="00B21E6D"/>
    <w:rsid w:val="00B22B51"/>
    <w:rsid w:val="00B23BAA"/>
    <w:rsid w:val="00B24777"/>
    <w:rsid w:val="00B34362"/>
    <w:rsid w:val="00B34881"/>
    <w:rsid w:val="00B34F51"/>
    <w:rsid w:val="00B42C5A"/>
    <w:rsid w:val="00B439ED"/>
    <w:rsid w:val="00B44C50"/>
    <w:rsid w:val="00B45C18"/>
    <w:rsid w:val="00B47DED"/>
    <w:rsid w:val="00B61A73"/>
    <w:rsid w:val="00B85568"/>
    <w:rsid w:val="00B863C1"/>
    <w:rsid w:val="00B86AD2"/>
    <w:rsid w:val="00B878C3"/>
    <w:rsid w:val="00B91542"/>
    <w:rsid w:val="00B92EC2"/>
    <w:rsid w:val="00B93464"/>
    <w:rsid w:val="00B952FD"/>
    <w:rsid w:val="00B96730"/>
    <w:rsid w:val="00BA0B5F"/>
    <w:rsid w:val="00BA1A30"/>
    <w:rsid w:val="00BA420E"/>
    <w:rsid w:val="00BA4EBD"/>
    <w:rsid w:val="00BA5F4A"/>
    <w:rsid w:val="00BB1204"/>
    <w:rsid w:val="00BB2260"/>
    <w:rsid w:val="00BB775B"/>
    <w:rsid w:val="00BC1EAE"/>
    <w:rsid w:val="00BC60D7"/>
    <w:rsid w:val="00BD1610"/>
    <w:rsid w:val="00BD1D13"/>
    <w:rsid w:val="00BD3F77"/>
    <w:rsid w:val="00BE2639"/>
    <w:rsid w:val="00BE4E8A"/>
    <w:rsid w:val="00BE65ED"/>
    <w:rsid w:val="00BE7E15"/>
    <w:rsid w:val="00BF4C91"/>
    <w:rsid w:val="00BF6E44"/>
    <w:rsid w:val="00C06677"/>
    <w:rsid w:val="00C10443"/>
    <w:rsid w:val="00C13423"/>
    <w:rsid w:val="00C14970"/>
    <w:rsid w:val="00C24C66"/>
    <w:rsid w:val="00C33557"/>
    <w:rsid w:val="00C35A3E"/>
    <w:rsid w:val="00C406FE"/>
    <w:rsid w:val="00C427F8"/>
    <w:rsid w:val="00C45A75"/>
    <w:rsid w:val="00C500DC"/>
    <w:rsid w:val="00C6195C"/>
    <w:rsid w:val="00C61CC8"/>
    <w:rsid w:val="00C6295F"/>
    <w:rsid w:val="00C63132"/>
    <w:rsid w:val="00C70626"/>
    <w:rsid w:val="00C8247F"/>
    <w:rsid w:val="00C85027"/>
    <w:rsid w:val="00C8709B"/>
    <w:rsid w:val="00C92ABA"/>
    <w:rsid w:val="00C933D5"/>
    <w:rsid w:val="00C94730"/>
    <w:rsid w:val="00C972F6"/>
    <w:rsid w:val="00CA23BF"/>
    <w:rsid w:val="00CA548B"/>
    <w:rsid w:val="00CC0C79"/>
    <w:rsid w:val="00CC2CB6"/>
    <w:rsid w:val="00CC731F"/>
    <w:rsid w:val="00CC78EB"/>
    <w:rsid w:val="00CE1BC4"/>
    <w:rsid w:val="00CE4535"/>
    <w:rsid w:val="00CE7024"/>
    <w:rsid w:val="00CF1730"/>
    <w:rsid w:val="00CF777A"/>
    <w:rsid w:val="00D076D8"/>
    <w:rsid w:val="00D116C6"/>
    <w:rsid w:val="00D14BA5"/>
    <w:rsid w:val="00D20746"/>
    <w:rsid w:val="00D21553"/>
    <w:rsid w:val="00D219EC"/>
    <w:rsid w:val="00D226F6"/>
    <w:rsid w:val="00D27D10"/>
    <w:rsid w:val="00D30644"/>
    <w:rsid w:val="00D31119"/>
    <w:rsid w:val="00D33A13"/>
    <w:rsid w:val="00D366E9"/>
    <w:rsid w:val="00D44555"/>
    <w:rsid w:val="00D44B12"/>
    <w:rsid w:val="00D458E3"/>
    <w:rsid w:val="00D45E1F"/>
    <w:rsid w:val="00D461E2"/>
    <w:rsid w:val="00D61D2E"/>
    <w:rsid w:val="00D63628"/>
    <w:rsid w:val="00D6390E"/>
    <w:rsid w:val="00D653A7"/>
    <w:rsid w:val="00D70A4E"/>
    <w:rsid w:val="00D733B9"/>
    <w:rsid w:val="00D737C3"/>
    <w:rsid w:val="00D75305"/>
    <w:rsid w:val="00D75862"/>
    <w:rsid w:val="00D76240"/>
    <w:rsid w:val="00D8506E"/>
    <w:rsid w:val="00D864C9"/>
    <w:rsid w:val="00D872A6"/>
    <w:rsid w:val="00D87433"/>
    <w:rsid w:val="00D87915"/>
    <w:rsid w:val="00D92C5C"/>
    <w:rsid w:val="00DA2EFC"/>
    <w:rsid w:val="00DA789C"/>
    <w:rsid w:val="00DB4C56"/>
    <w:rsid w:val="00DC22E2"/>
    <w:rsid w:val="00DC23A9"/>
    <w:rsid w:val="00DC3AFD"/>
    <w:rsid w:val="00DC6B73"/>
    <w:rsid w:val="00DC6BBF"/>
    <w:rsid w:val="00DC7BA1"/>
    <w:rsid w:val="00DC7F34"/>
    <w:rsid w:val="00DD0F72"/>
    <w:rsid w:val="00DE2C67"/>
    <w:rsid w:val="00DE6140"/>
    <w:rsid w:val="00DE62CC"/>
    <w:rsid w:val="00DE652B"/>
    <w:rsid w:val="00DF09D9"/>
    <w:rsid w:val="00DF2DC9"/>
    <w:rsid w:val="00DF4494"/>
    <w:rsid w:val="00DF5AF7"/>
    <w:rsid w:val="00E32312"/>
    <w:rsid w:val="00E35FEA"/>
    <w:rsid w:val="00E36B05"/>
    <w:rsid w:val="00E40549"/>
    <w:rsid w:val="00E40EC2"/>
    <w:rsid w:val="00E42DDE"/>
    <w:rsid w:val="00E4430A"/>
    <w:rsid w:val="00E47AB9"/>
    <w:rsid w:val="00E50AEF"/>
    <w:rsid w:val="00E5147C"/>
    <w:rsid w:val="00E52B92"/>
    <w:rsid w:val="00E53274"/>
    <w:rsid w:val="00E5664A"/>
    <w:rsid w:val="00E6533B"/>
    <w:rsid w:val="00E7047F"/>
    <w:rsid w:val="00E710E6"/>
    <w:rsid w:val="00E71FD1"/>
    <w:rsid w:val="00E74996"/>
    <w:rsid w:val="00E83C62"/>
    <w:rsid w:val="00E8413B"/>
    <w:rsid w:val="00E90C48"/>
    <w:rsid w:val="00E978CF"/>
    <w:rsid w:val="00EA33EE"/>
    <w:rsid w:val="00EA3B43"/>
    <w:rsid w:val="00EA470C"/>
    <w:rsid w:val="00EB09F9"/>
    <w:rsid w:val="00EB6905"/>
    <w:rsid w:val="00ED1884"/>
    <w:rsid w:val="00ED5E02"/>
    <w:rsid w:val="00ED632C"/>
    <w:rsid w:val="00ED65B8"/>
    <w:rsid w:val="00ED6AA0"/>
    <w:rsid w:val="00EE4CEE"/>
    <w:rsid w:val="00EF1A11"/>
    <w:rsid w:val="00F039FC"/>
    <w:rsid w:val="00F03CB4"/>
    <w:rsid w:val="00F048F1"/>
    <w:rsid w:val="00F079D7"/>
    <w:rsid w:val="00F13B12"/>
    <w:rsid w:val="00F13B3F"/>
    <w:rsid w:val="00F14E4D"/>
    <w:rsid w:val="00F2414B"/>
    <w:rsid w:val="00F248AF"/>
    <w:rsid w:val="00F37928"/>
    <w:rsid w:val="00F41FE9"/>
    <w:rsid w:val="00F45FFA"/>
    <w:rsid w:val="00F535B4"/>
    <w:rsid w:val="00F54BE8"/>
    <w:rsid w:val="00F5587D"/>
    <w:rsid w:val="00F56D00"/>
    <w:rsid w:val="00F57849"/>
    <w:rsid w:val="00F600B0"/>
    <w:rsid w:val="00F62AB2"/>
    <w:rsid w:val="00F674D2"/>
    <w:rsid w:val="00F73D24"/>
    <w:rsid w:val="00F77531"/>
    <w:rsid w:val="00F77D7D"/>
    <w:rsid w:val="00F81C98"/>
    <w:rsid w:val="00F8537A"/>
    <w:rsid w:val="00F9133A"/>
    <w:rsid w:val="00F93732"/>
    <w:rsid w:val="00F94EAE"/>
    <w:rsid w:val="00FA23D1"/>
    <w:rsid w:val="00FA307F"/>
    <w:rsid w:val="00FA4C9C"/>
    <w:rsid w:val="00FB0449"/>
    <w:rsid w:val="00FB2A5C"/>
    <w:rsid w:val="00FC0652"/>
    <w:rsid w:val="00FC2F20"/>
    <w:rsid w:val="00FC72A0"/>
    <w:rsid w:val="00FD4DB0"/>
    <w:rsid w:val="00FF1DD6"/>
    <w:rsid w:val="00FF2669"/>
    <w:rsid w:val="00FF4C22"/>
    <w:rsid w:val="00FF5B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D54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2D3502"/>
    <w:pPr>
      <w:keepNext/>
      <w:spacing w:after="0" w:line="240" w:lineRule="auto"/>
      <w:jc w:val="center"/>
      <w:outlineLvl w:val="0"/>
    </w:pPr>
    <w:rPr>
      <w:rFonts w:eastAsia="Times New Roman" w:cs="Times New Roman"/>
      <w:b/>
      <w:cap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F4C53"/>
    <w:rPr>
      <w:b/>
      <w:bCs/>
    </w:rPr>
  </w:style>
  <w:style w:type="paragraph" w:styleId="NormalWeb">
    <w:name w:val="Normal (Web)"/>
    <w:basedOn w:val="Normal"/>
    <w:uiPriority w:val="99"/>
    <w:unhideWhenUsed/>
    <w:rsid w:val="004F4C53"/>
    <w:pPr>
      <w:spacing w:before="100" w:beforeAutospacing="1" w:after="100" w:afterAutospacing="1" w:line="240" w:lineRule="auto"/>
    </w:pPr>
    <w:rPr>
      <w:rFonts w:eastAsia="Times New Roman" w:cs="Times New Roman"/>
      <w:szCs w:val="24"/>
      <w:lang w:eastAsia="lv-LV"/>
    </w:rPr>
  </w:style>
  <w:style w:type="character" w:customStyle="1" w:styleId="apple-converted-space">
    <w:name w:val="apple-converted-space"/>
    <w:basedOn w:val="DefaultParagraphFont"/>
    <w:rsid w:val="004F4C53"/>
  </w:style>
  <w:style w:type="character" w:styleId="Emphasis">
    <w:name w:val="Emphasis"/>
    <w:basedOn w:val="DefaultParagraphFont"/>
    <w:uiPriority w:val="20"/>
    <w:qFormat/>
    <w:rsid w:val="004F4C53"/>
    <w:rPr>
      <w:i/>
      <w:iCs/>
    </w:rPr>
  </w:style>
  <w:style w:type="paragraph" w:styleId="BodyText2">
    <w:name w:val="Body Text 2"/>
    <w:basedOn w:val="Normal"/>
    <w:link w:val="BodyText2Char"/>
    <w:rsid w:val="00DF2DC9"/>
    <w:pPr>
      <w:spacing w:after="0" w:line="240" w:lineRule="auto"/>
      <w:jc w:val="right"/>
    </w:pPr>
    <w:rPr>
      <w:rFonts w:ascii="Garamond" w:eastAsia="Times New Roman" w:hAnsi="Garamond" w:cs="Times New Roman"/>
      <w:sz w:val="28"/>
      <w:szCs w:val="28"/>
    </w:rPr>
  </w:style>
  <w:style w:type="character" w:customStyle="1" w:styleId="BodyText2Char">
    <w:name w:val="Body Text 2 Char"/>
    <w:basedOn w:val="DefaultParagraphFont"/>
    <w:link w:val="BodyText2"/>
    <w:rsid w:val="00DF2DC9"/>
    <w:rPr>
      <w:rFonts w:ascii="Garamond" w:eastAsia="Times New Roman" w:hAnsi="Garamond" w:cs="Times New Roman"/>
      <w:sz w:val="28"/>
      <w:szCs w:val="28"/>
    </w:rPr>
  </w:style>
  <w:style w:type="paragraph" w:styleId="Header">
    <w:name w:val="header"/>
    <w:basedOn w:val="Normal"/>
    <w:link w:val="HeaderChar"/>
    <w:uiPriority w:val="99"/>
    <w:unhideWhenUsed/>
    <w:rsid w:val="00890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0C63"/>
  </w:style>
  <w:style w:type="paragraph" w:styleId="Footer">
    <w:name w:val="footer"/>
    <w:basedOn w:val="Normal"/>
    <w:link w:val="FooterChar"/>
    <w:unhideWhenUsed/>
    <w:rsid w:val="00890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C63"/>
  </w:style>
  <w:style w:type="character" w:styleId="PageNumber">
    <w:name w:val="page number"/>
    <w:basedOn w:val="DefaultParagraphFont"/>
    <w:rsid w:val="00890C63"/>
  </w:style>
  <w:style w:type="paragraph" w:customStyle="1" w:styleId="tv213">
    <w:name w:val="tv213"/>
    <w:basedOn w:val="Normal"/>
    <w:rsid w:val="00A610C2"/>
    <w:pPr>
      <w:spacing w:before="100" w:beforeAutospacing="1" w:after="100" w:afterAutospacing="1" w:line="240" w:lineRule="auto"/>
    </w:pPr>
    <w:rPr>
      <w:rFonts w:eastAsia="Times New Roman" w:cs="Times New Roman"/>
      <w:szCs w:val="24"/>
      <w:lang w:val="en-US"/>
    </w:rPr>
  </w:style>
  <w:style w:type="character" w:styleId="Hyperlink">
    <w:name w:val="Hyperlink"/>
    <w:basedOn w:val="DefaultParagraphFont"/>
    <w:uiPriority w:val="99"/>
    <w:semiHidden/>
    <w:unhideWhenUsed/>
    <w:rsid w:val="00A610C2"/>
    <w:rPr>
      <w:color w:val="0000FF"/>
      <w:u w:val="single"/>
    </w:rPr>
  </w:style>
  <w:style w:type="paragraph" w:styleId="ListParagraph">
    <w:name w:val="List Paragraph"/>
    <w:basedOn w:val="Normal"/>
    <w:uiPriority w:val="34"/>
    <w:qFormat/>
    <w:rsid w:val="00F5587D"/>
    <w:pPr>
      <w:ind w:left="720"/>
      <w:contextualSpacing/>
    </w:pPr>
  </w:style>
  <w:style w:type="paragraph" w:styleId="BalloonText">
    <w:name w:val="Balloon Text"/>
    <w:basedOn w:val="Normal"/>
    <w:link w:val="BalloonTextChar"/>
    <w:uiPriority w:val="99"/>
    <w:semiHidden/>
    <w:unhideWhenUsed/>
    <w:rsid w:val="000D0B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B09"/>
    <w:rPr>
      <w:rFonts w:ascii="Segoe UI" w:hAnsi="Segoe UI" w:cs="Segoe UI"/>
      <w:sz w:val="18"/>
      <w:szCs w:val="18"/>
    </w:rPr>
  </w:style>
  <w:style w:type="character" w:styleId="CommentReference">
    <w:name w:val="annotation reference"/>
    <w:basedOn w:val="DefaultParagraphFont"/>
    <w:uiPriority w:val="99"/>
    <w:semiHidden/>
    <w:unhideWhenUsed/>
    <w:rsid w:val="0052352D"/>
    <w:rPr>
      <w:sz w:val="16"/>
      <w:szCs w:val="16"/>
    </w:rPr>
  </w:style>
  <w:style w:type="paragraph" w:styleId="CommentText">
    <w:name w:val="annotation text"/>
    <w:basedOn w:val="Normal"/>
    <w:link w:val="CommentTextChar"/>
    <w:uiPriority w:val="99"/>
    <w:semiHidden/>
    <w:unhideWhenUsed/>
    <w:rsid w:val="0052352D"/>
    <w:pPr>
      <w:spacing w:line="240" w:lineRule="auto"/>
    </w:pPr>
    <w:rPr>
      <w:sz w:val="20"/>
      <w:szCs w:val="20"/>
    </w:rPr>
  </w:style>
  <w:style w:type="character" w:customStyle="1" w:styleId="CommentTextChar">
    <w:name w:val="Comment Text Char"/>
    <w:basedOn w:val="DefaultParagraphFont"/>
    <w:link w:val="CommentText"/>
    <w:uiPriority w:val="99"/>
    <w:semiHidden/>
    <w:rsid w:val="0052352D"/>
    <w:rPr>
      <w:sz w:val="20"/>
      <w:szCs w:val="20"/>
    </w:rPr>
  </w:style>
  <w:style w:type="paragraph" w:styleId="CommentSubject">
    <w:name w:val="annotation subject"/>
    <w:basedOn w:val="CommentText"/>
    <w:next w:val="CommentText"/>
    <w:link w:val="CommentSubjectChar"/>
    <w:uiPriority w:val="99"/>
    <w:semiHidden/>
    <w:unhideWhenUsed/>
    <w:rsid w:val="0052352D"/>
    <w:rPr>
      <w:b/>
      <w:bCs/>
    </w:rPr>
  </w:style>
  <w:style w:type="character" w:customStyle="1" w:styleId="CommentSubjectChar">
    <w:name w:val="Comment Subject Char"/>
    <w:basedOn w:val="CommentTextChar"/>
    <w:link w:val="CommentSubject"/>
    <w:uiPriority w:val="99"/>
    <w:semiHidden/>
    <w:rsid w:val="0052352D"/>
    <w:rPr>
      <w:b/>
      <w:bCs/>
      <w:sz w:val="20"/>
      <w:szCs w:val="20"/>
    </w:rPr>
  </w:style>
  <w:style w:type="character" w:styleId="FollowedHyperlink">
    <w:name w:val="FollowedHyperlink"/>
    <w:basedOn w:val="DefaultParagraphFont"/>
    <w:uiPriority w:val="99"/>
    <w:semiHidden/>
    <w:unhideWhenUsed/>
    <w:rsid w:val="007F5390"/>
    <w:rPr>
      <w:color w:val="954F72" w:themeColor="followedHyperlink"/>
      <w:u w:val="single"/>
    </w:rPr>
  </w:style>
  <w:style w:type="character" w:customStyle="1" w:styleId="Heading1Char">
    <w:name w:val="Heading 1 Char"/>
    <w:basedOn w:val="DefaultParagraphFont"/>
    <w:link w:val="Heading1"/>
    <w:rsid w:val="002D3502"/>
    <w:rPr>
      <w:rFonts w:eastAsia="Times New Roman" w:cs="Times New Roman"/>
      <w:b/>
      <w:caps/>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062006">
      <w:bodyDiv w:val="1"/>
      <w:marLeft w:val="0"/>
      <w:marRight w:val="0"/>
      <w:marTop w:val="0"/>
      <w:marBottom w:val="0"/>
      <w:divBdr>
        <w:top w:val="none" w:sz="0" w:space="0" w:color="auto"/>
        <w:left w:val="none" w:sz="0" w:space="0" w:color="auto"/>
        <w:bottom w:val="none" w:sz="0" w:space="0" w:color="auto"/>
        <w:right w:val="none" w:sz="0" w:space="0" w:color="auto"/>
      </w:divBdr>
    </w:div>
    <w:div w:id="322205811">
      <w:bodyDiv w:val="1"/>
      <w:marLeft w:val="0"/>
      <w:marRight w:val="0"/>
      <w:marTop w:val="0"/>
      <w:marBottom w:val="0"/>
      <w:divBdr>
        <w:top w:val="none" w:sz="0" w:space="0" w:color="auto"/>
        <w:left w:val="none" w:sz="0" w:space="0" w:color="auto"/>
        <w:bottom w:val="none" w:sz="0" w:space="0" w:color="auto"/>
        <w:right w:val="none" w:sz="0" w:space="0" w:color="auto"/>
      </w:divBdr>
    </w:div>
    <w:div w:id="583026720">
      <w:bodyDiv w:val="1"/>
      <w:marLeft w:val="0"/>
      <w:marRight w:val="0"/>
      <w:marTop w:val="0"/>
      <w:marBottom w:val="0"/>
      <w:divBdr>
        <w:top w:val="none" w:sz="0" w:space="0" w:color="auto"/>
        <w:left w:val="none" w:sz="0" w:space="0" w:color="auto"/>
        <w:bottom w:val="none" w:sz="0" w:space="0" w:color="auto"/>
        <w:right w:val="none" w:sz="0" w:space="0" w:color="auto"/>
      </w:divBdr>
    </w:div>
    <w:div w:id="660159216">
      <w:bodyDiv w:val="1"/>
      <w:marLeft w:val="0"/>
      <w:marRight w:val="0"/>
      <w:marTop w:val="0"/>
      <w:marBottom w:val="0"/>
      <w:divBdr>
        <w:top w:val="none" w:sz="0" w:space="0" w:color="auto"/>
        <w:left w:val="none" w:sz="0" w:space="0" w:color="auto"/>
        <w:bottom w:val="none" w:sz="0" w:space="0" w:color="auto"/>
        <w:right w:val="none" w:sz="0" w:space="0" w:color="auto"/>
      </w:divBdr>
    </w:div>
    <w:div w:id="738088925">
      <w:bodyDiv w:val="1"/>
      <w:marLeft w:val="0"/>
      <w:marRight w:val="0"/>
      <w:marTop w:val="0"/>
      <w:marBottom w:val="0"/>
      <w:divBdr>
        <w:top w:val="none" w:sz="0" w:space="0" w:color="auto"/>
        <w:left w:val="none" w:sz="0" w:space="0" w:color="auto"/>
        <w:bottom w:val="none" w:sz="0" w:space="0" w:color="auto"/>
        <w:right w:val="none" w:sz="0" w:space="0" w:color="auto"/>
      </w:divBdr>
    </w:div>
    <w:div w:id="1029527869">
      <w:bodyDiv w:val="1"/>
      <w:marLeft w:val="0"/>
      <w:marRight w:val="0"/>
      <w:marTop w:val="0"/>
      <w:marBottom w:val="0"/>
      <w:divBdr>
        <w:top w:val="none" w:sz="0" w:space="0" w:color="auto"/>
        <w:left w:val="none" w:sz="0" w:space="0" w:color="auto"/>
        <w:bottom w:val="none" w:sz="0" w:space="0" w:color="auto"/>
        <w:right w:val="none" w:sz="0" w:space="0" w:color="auto"/>
      </w:divBdr>
    </w:div>
    <w:div w:id="1036346946">
      <w:bodyDiv w:val="1"/>
      <w:marLeft w:val="0"/>
      <w:marRight w:val="0"/>
      <w:marTop w:val="0"/>
      <w:marBottom w:val="0"/>
      <w:divBdr>
        <w:top w:val="none" w:sz="0" w:space="0" w:color="auto"/>
        <w:left w:val="none" w:sz="0" w:space="0" w:color="auto"/>
        <w:bottom w:val="none" w:sz="0" w:space="0" w:color="auto"/>
        <w:right w:val="none" w:sz="0" w:space="0" w:color="auto"/>
      </w:divBdr>
    </w:div>
    <w:div w:id="1069154592">
      <w:bodyDiv w:val="1"/>
      <w:marLeft w:val="0"/>
      <w:marRight w:val="0"/>
      <w:marTop w:val="0"/>
      <w:marBottom w:val="0"/>
      <w:divBdr>
        <w:top w:val="none" w:sz="0" w:space="0" w:color="auto"/>
        <w:left w:val="none" w:sz="0" w:space="0" w:color="auto"/>
        <w:bottom w:val="none" w:sz="0" w:space="0" w:color="auto"/>
        <w:right w:val="none" w:sz="0" w:space="0" w:color="auto"/>
      </w:divBdr>
    </w:div>
    <w:div w:id="1322541380">
      <w:bodyDiv w:val="1"/>
      <w:marLeft w:val="0"/>
      <w:marRight w:val="0"/>
      <w:marTop w:val="0"/>
      <w:marBottom w:val="0"/>
      <w:divBdr>
        <w:top w:val="none" w:sz="0" w:space="0" w:color="auto"/>
        <w:left w:val="none" w:sz="0" w:space="0" w:color="auto"/>
        <w:bottom w:val="none" w:sz="0" w:space="0" w:color="auto"/>
        <w:right w:val="none" w:sz="0" w:space="0" w:color="auto"/>
      </w:divBdr>
    </w:div>
    <w:div w:id="1485243958">
      <w:bodyDiv w:val="1"/>
      <w:marLeft w:val="0"/>
      <w:marRight w:val="0"/>
      <w:marTop w:val="0"/>
      <w:marBottom w:val="0"/>
      <w:divBdr>
        <w:top w:val="none" w:sz="0" w:space="0" w:color="auto"/>
        <w:left w:val="none" w:sz="0" w:space="0" w:color="auto"/>
        <w:bottom w:val="none" w:sz="0" w:space="0" w:color="auto"/>
        <w:right w:val="none" w:sz="0" w:space="0" w:color="auto"/>
      </w:divBdr>
    </w:div>
    <w:div w:id="1601718466">
      <w:bodyDiv w:val="1"/>
      <w:marLeft w:val="0"/>
      <w:marRight w:val="0"/>
      <w:marTop w:val="0"/>
      <w:marBottom w:val="0"/>
      <w:divBdr>
        <w:top w:val="none" w:sz="0" w:space="0" w:color="auto"/>
        <w:left w:val="none" w:sz="0" w:space="0" w:color="auto"/>
        <w:bottom w:val="none" w:sz="0" w:space="0" w:color="auto"/>
        <w:right w:val="none" w:sz="0" w:space="0" w:color="auto"/>
      </w:divBdr>
    </w:div>
    <w:div w:id="1602713094">
      <w:bodyDiv w:val="1"/>
      <w:marLeft w:val="0"/>
      <w:marRight w:val="0"/>
      <w:marTop w:val="0"/>
      <w:marBottom w:val="0"/>
      <w:divBdr>
        <w:top w:val="none" w:sz="0" w:space="0" w:color="auto"/>
        <w:left w:val="none" w:sz="0" w:space="0" w:color="auto"/>
        <w:bottom w:val="none" w:sz="0" w:space="0" w:color="auto"/>
        <w:right w:val="none" w:sz="0" w:space="0" w:color="auto"/>
      </w:divBdr>
    </w:div>
    <w:div w:id="1769739645">
      <w:bodyDiv w:val="1"/>
      <w:marLeft w:val="0"/>
      <w:marRight w:val="0"/>
      <w:marTop w:val="0"/>
      <w:marBottom w:val="0"/>
      <w:divBdr>
        <w:top w:val="none" w:sz="0" w:space="0" w:color="auto"/>
        <w:left w:val="none" w:sz="0" w:space="0" w:color="auto"/>
        <w:bottom w:val="none" w:sz="0" w:space="0" w:color="auto"/>
        <w:right w:val="none" w:sz="0" w:space="0" w:color="auto"/>
      </w:divBdr>
    </w:div>
    <w:div w:id="1860966089">
      <w:bodyDiv w:val="1"/>
      <w:marLeft w:val="0"/>
      <w:marRight w:val="0"/>
      <w:marTop w:val="0"/>
      <w:marBottom w:val="0"/>
      <w:divBdr>
        <w:top w:val="none" w:sz="0" w:space="0" w:color="auto"/>
        <w:left w:val="none" w:sz="0" w:space="0" w:color="auto"/>
        <w:bottom w:val="none" w:sz="0" w:space="0" w:color="auto"/>
        <w:right w:val="none" w:sz="0" w:space="0" w:color="auto"/>
      </w:divBdr>
    </w:div>
    <w:div w:id="213243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38DC8-5D62-4EAE-841A-35286A5A8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9321</Words>
  <Characters>5314</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2018-07-06T10:20:00Z</dcterms:created>
  <dcterms:modified xsi:type="dcterms:W3CDTF">2018-07-06T11:34:00Z</dcterms:modified>
</cp:coreProperties>
</file>