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F55" w:rsidRPr="00207077" w:rsidRDefault="00207077" w:rsidP="006252E9">
      <w:pPr>
        <w:pStyle w:val="BodyText2"/>
        <w:spacing w:line="276" w:lineRule="auto"/>
        <w:jc w:val="both"/>
        <w:rPr>
          <w:rFonts w:ascii="Times New Roman" w:hAnsi="Times New Roman"/>
          <w:b/>
          <w:sz w:val="22"/>
        </w:rPr>
      </w:pPr>
      <w:bookmarkStart w:id="0" w:name="OLE_LINK1"/>
      <w:bookmarkStart w:id="1" w:name="OLE_LINK2"/>
      <w:bookmarkStart w:id="2" w:name="_Hlk511986336"/>
      <w:bookmarkStart w:id="3" w:name="_GoBack"/>
      <w:bookmarkEnd w:id="3"/>
      <w:r w:rsidRPr="00207077">
        <w:rPr>
          <w:rFonts w:ascii="Times New Roman" w:hAnsi="Times New Roman"/>
          <w:b/>
          <w:bCs/>
          <w:sz w:val="24"/>
        </w:rPr>
        <w:t>Cietušā tiesības civilprocesuālā kārtībā prasīt atlīdzinājumu par noziedzīga nodarījuma rezultātā radīto kaitējumu, ja kriminālprocesā prasījums par kompensāciju apmierināts daļēji</w:t>
      </w:r>
      <w:bookmarkEnd w:id="2"/>
    </w:p>
    <w:p w:rsidR="006252E9" w:rsidRDefault="006252E9" w:rsidP="006252E9">
      <w:pPr>
        <w:pStyle w:val="BodyText2"/>
        <w:spacing w:line="276" w:lineRule="auto"/>
        <w:jc w:val="both"/>
        <w:rPr>
          <w:rFonts w:ascii="Times New Roman" w:hAnsi="Times New Roman"/>
          <w:sz w:val="24"/>
          <w:szCs w:val="24"/>
        </w:rPr>
      </w:pPr>
    </w:p>
    <w:p w:rsidR="00B63232" w:rsidRPr="00541E9F" w:rsidRDefault="00B63232" w:rsidP="00B63232">
      <w:pPr>
        <w:shd w:val="clear" w:color="auto" w:fill="FFFFFF"/>
        <w:spacing w:line="276" w:lineRule="auto"/>
        <w:jc w:val="center"/>
        <w:rPr>
          <w:b/>
        </w:rPr>
      </w:pPr>
      <w:r w:rsidRPr="00541E9F">
        <w:rPr>
          <w:b/>
          <w:color w:val="000000"/>
        </w:rPr>
        <w:t>Latvijas Republikas Augstākās tiesas</w:t>
      </w:r>
    </w:p>
    <w:p w:rsidR="00B63232" w:rsidRPr="00541E9F" w:rsidRDefault="00B63232" w:rsidP="00B63232">
      <w:pPr>
        <w:shd w:val="clear" w:color="auto" w:fill="FFFFFF"/>
        <w:spacing w:line="276" w:lineRule="auto"/>
        <w:jc w:val="center"/>
        <w:rPr>
          <w:b/>
          <w:color w:val="000000"/>
        </w:rPr>
      </w:pPr>
      <w:r w:rsidRPr="00541E9F">
        <w:rPr>
          <w:b/>
          <w:color w:val="000000"/>
        </w:rPr>
        <w:t>Civillietu departamenta</w:t>
      </w:r>
    </w:p>
    <w:p w:rsidR="00B63232" w:rsidRPr="00541E9F" w:rsidRDefault="00B63232" w:rsidP="00B63232">
      <w:pPr>
        <w:shd w:val="clear" w:color="auto" w:fill="FFFFFF"/>
        <w:spacing w:line="276" w:lineRule="auto"/>
        <w:jc w:val="center"/>
        <w:rPr>
          <w:b/>
        </w:rPr>
      </w:pPr>
      <w:proofErr w:type="gramStart"/>
      <w:r w:rsidRPr="00541E9F">
        <w:rPr>
          <w:b/>
          <w:color w:val="000000"/>
        </w:rPr>
        <w:t>201</w:t>
      </w:r>
      <w:r>
        <w:rPr>
          <w:b/>
          <w:color w:val="000000"/>
        </w:rPr>
        <w:t>8</w:t>
      </w:r>
      <w:r w:rsidRPr="00541E9F">
        <w:rPr>
          <w:b/>
          <w:color w:val="000000"/>
        </w:rPr>
        <w:t>.gada</w:t>
      </w:r>
      <w:proofErr w:type="gramEnd"/>
      <w:r w:rsidRPr="00541E9F">
        <w:rPr>
          <w:b/>
          <w:color w:val="000000"/>
        </w:rPr>
        <w:t xml:space="preserve"> </w:t>
      </w:r>
      <w:r>
        <w:rPr>
          <w:b/>
          <w:color w:val="000000"/>
        </w:rPr>
        <w:t>1</w:t>
      </w:r>
      <w:r w:rsidR="006252E9">
        <w:rPr>
          <w:b/>
          <w:color w:val="000000"/>
        </w:rPr>
        <w:t>9</w:t>
      </w:r>
      <w:r w:rsidRPr="00541E9F">
        <w:rPr>
          <w:b/>
          <w:color w:val="000000"/>
        </w:rPr>
        <w:t>.a</w:t>
      </w:r>
      <w:r w:rsidR="006252E9">
        <w:rPr>
          <w:b/>
          <w:color w:val="000000"/>
        </w:rPr>
        <w:t>prīļa</w:t>
      </w:r>
    </w:p>
    <w:p w:rsidR="00B63232" w:rsidRPr="00541E9F" w:rsidRDefault="00B63232" w:rsidP="00B63232">
      <w:pPr>
        <w:shd w:val="clear" w:color="auto" w:fill="FFFFFF"/>
        <w:spacing w:line="276" w:lineRule="auto"/>
        <w:ind w:right="-15"/>
        <w:jc w:val="center"/>
        <w:rPr>
          <w:b/>
        </w:rPr>
      </w:pPr>
      <w:r>
        <w:rPr>
          <w:b/>
          <w:bCs/>
        </w:rPr>
        <w:t>LĒM</w:t>
      </w:r>
      <w:r w:rsidRPr="00541E9F">
        <w:rPr>
          <w:b/>
          <w:bCs/>
        </w:rPr>
        <w:t>UMS</w:t>
      </w:r>
    </w:p>
    <w:p w:rsidR="00B63232" w:rsidRPr="008818B3" w:rsidRDefault="00B63232" w:rsidP="00B63232">
      <w:pPr>
        <w:spacing w:line="276" w:lineRule="auto"/>
        <w:jc w:val="center"/>
        <w:rPr>
          <w:lang w:eastAsia="lv-LV"/>
        </w:rPr>
      </w:pPr>
      <w:r w:rsidRPr="00541E9F">
        <w:rPr>
          <w:b/>
        </w:rPr>
        <w:t>Lieta Nr.C</w:t>
      </w:r>
      <w:r w:rsidR="006252E9">
        <w:rPr>
          <w:b/>
        </w:rPr>
        <w:t>31284516</w:t>
      </w:r>
      <w:r w:rsidRPr="00200FA8">
        <w:rPr>
          <w:b/>
        </w:rPr>
        <w:t>,</w:t>
      </w:r>
      <w:r w:rsidRPr="00541E9F">
        <w:rPr>
          <w:b/>
        </w:rPr>
        <w:t xml:space="preserve"> SKC</w:t>
      </w:r>
      <w:r w:rsidRPr="00541E9F">
        <w:rPr>
          <w:b/>
        </w:rPr>
        <w:noBreakHyphen/>
      </w:r>
      <w:r w:rsidR="006252E9">
        <w:rPr>
          <w:b/>
        </w:rPr>
        <w:t>950</w:t>
      </w:r>
      <w:r w:rsidRPr="00541E9F">
        <w:rPr>
          <w:b/>
        </w:rPr>
        <w:t>/201</w:t>
      </w:r>
      <w:r>
        <w:rPr>
          <w:b/>
        </w:rPr>
        <w:t>8</w:t>
      </w:r>
    </w:p>
    <w:p w:rsidR="00980AD9" w:rsidRPr="006252E9" w:rsidRDefault="00B63232" w:rsidP="00B63232">
      <w:pPr>
        <w:pStyle w:val="BodyText2"/>
        <w:spacing w:line="276" w:lineRule="auto"/>
        <w:jc w:val="center"/>
        <w:rPr>
          <w:rFonts w:ascii="Times New Roman" w:hAnsi="Times New Roman"/>
          <w:sz w:val="22"/>
          <w:szCs w:val="24"/>
        </w:rPr>
      </w:pPr>
      <w:hyperlink r:id="rId7" w:history="1">
        <w:r w:rsidRPr="006252E9">
          <w:rPr>
            <w:rFonts w:ascii="Times New Roman" w:hAnsi="Times New Roman"/>
            <w:bCs/>
            <w:color w:val="00407A"/>
            <w:sz w:val="24"/>
            <w:szCs w:val="24"/>
            <w:shd w:val="clear" w:color="auto" w:fill="FFFFFF"/>
          </w:rPr>
          <w:t>ECLI:LV:AT:2018:0</w:t>
        </w:r>
        <w:r w:rsidR="006252E9" w:rsidRPr="006252E9">
          <w:rPr>
            <w:rFonts w:ascii="Times New Roman" w:hAnsi="Times New Roman"/>
            <w:bCs/>
            <w:color w:val="00407A"/>
            <w:sz w:val="24"/>
            <w:szCs w:val="24"/>
            <w:shd w:val="clear" w:color="auto" w:fill="FFFFFF"/>
          </w:rPr>
          <w:t>419</w:t>
        </w:r>
        <w:r w:rsidRPr="006252E9">
          <w:rPr>
            <w:rFonts w:ascii="Times New Roman" w:hAnsi="Times New Roman"/>
            <w:bCs/>
            <w:color w:val="00407A"/>
            <w:sz w:val="24"/>
            <w:szCs w:val="24"/>
            <w:shd w:val="clear" w:color="auto" w:fill="FFFFFF"/>
          </w:rPr>
          <w:t>.C</w:t>
        </w:r>
        <w:r w:rsidR="006252E9" w:rsidRPr="006252E9">
          <w:rPr>
            <w:rFonts w:ascii="Times New Roman" w:hAnsi="Times New Roman"/>
            <w:bCs/>
            <w:color w:val="00407A"/>
            <w:sz w:val="24"/>
            <w:szCs w:val="24"/>
            <w:shd w:val="clear" w:color="auto" w:fill="FFFFFF"/>
          </w:rPr>
          <w:t>31284516</w:t>
        </w:r>
        <w:r w:rsidRPr="006252E9">
          <w:rPr>
            <w:rFonts w:ascii="Times New Roman" w:hAnsi="Times New Roman"/>
            <w:bCs/>
            <w:color w:val="00407A"/>
            <w:sz w:val="24"/>
            <w:szCs w:val="24"/>
            <w:shd w:val="clear" w:color="auto" w:fill="FFFFFF"/>
          </w:rPr>
          <w:t>.</w:t>
        </w:r>
        <w:r w:rsidR="006252E9" w:rsidRPr="006252E9">
          <w:rPr>
            <w:rFonts w:ascii="Times New Roman" w:hAnsi="Times New Roman"/>
            <w:bCs/>
            <w:color w:val="00407A"/>
            <w:sz w:val="24"/>
            <w:szCs w:val="24"/>
            <w:shd w:val="clear" w:color="auto" w:fill="FFFFFF"/>
          </w:rPr>
          <w:t>5</w:t>
        </w:r>
        <w:r w:rsidRPr="006252E9">
          <w:rPr>
            <w:rFonts w:ascii="Times New Roman" w:hAnsi="Times New Roman"/>
            <w:bCs/>
            <w:color w:val="00407A"/>
            <w:sz w:val="24"/>
            <w:szCs w:val="24"/>
            <w:shd w:val="clear" w:color="auto" w:fill="FFFFFF"/>
          </w:rPr>
          <w:t>.L</w:t>
        </w:r>
      </w:hyperlink>
    </w:p>
    <w:p w:rsidR="00823489" w:rsidRPr="00DA4953" w:rsidRDefault="00823489" w:rsidP="00DA4953">
      <w:pPr>
        <w:spacing w:line="276" w:lineRule="auto"/>
        <w:jc w:val="right"/>
      </w:pPr>
    </w:p>
    <w:p w:rsidR="00980AD9" w:rsidRPr="00DA4953" w:rsidRDefault="00980AD9" w:rsidP="00DA4953">
      <w:pPr>
        <w:spacing w:line="276" w:lineRule="auto"/>
        <w:ind w:firstLine="567"/>
        <w:jc w:val="both"/>
      </w:pPr>
      <w:r w:rsidRPr="00DA4953">
        <w:t xml:space="preserve">Augstākā tiesa šādā sastāvā: </w:t>
      </w:r>
    </w:p>
    <w:p w:rsidR="003D0831" w:rsidRPr="00DA4953" w:rsidRDefault="00823489" w:rsidP="00DA4953">
      <w:pPr>
        <w:tabs>
          <w:tab w:val="left" w:pos="1134"/>
        </w:tabs>
        <w:spacing w:line="276" w:lineRule="auto"/>
        <w:jc w:val="both"/>
      </w:pPr>
      <w:r w:rsidRPr="00DA4953">
        <w:tab/>
      </w:r>
      <w:r w:rsidR="0061453E" w:rsidRPr="00DA4953">
        <w:t>t</w:t>
      </w:r>
      <w:r w:rsidR="00980AD9" w:rsidRPr="00DA4953">
        <w:t>ies</w:t>
      </w:r>
      <w:r w:rsidR="0061453E" w:rsidRPr="00DA4953">
        <w:t>nese referente</w:t>
      </w:r>
      <w:r w:rsidR="00980AD9" w:rsidRPr="00DA4953">
        <w:t xml:space="preserve"> </w:t>
      </w:r>
      <w:r w:rsidR="00980AD9" w:rsidRPr="00DA4953">
        <w:tab/>
      </w:r>
      <w:r w:rsidR="0061453E" w:rsidRPr="00DA4953">
        <w:t>M</w:t>
      </w:r>
      <w:r w:rsidR="009F7BB7" w:rsidRPr="00DA4953">
        <w:t>arika</w:t>
      </w:r>
      <w:r w:rsidR="00880102" w:rsidRPr="00DA4953">
        <w:t xml:space="preserve"> </w:t>
      </w:r>
      <w:r w:rsidR="0061453E" w:rsidRPr="00DA4953">
        <w:t>Senkāne</w:t>
      </w:r>
      <w:r w:rsidR="00C04368" w:rsidRPr="00DA4953">
        <w:t>,</w:t>
      </w:r>
    </w:p>
    <w:p w:rsidR="00174701" w:rsidRPr="00DA4953" w:rsidRDefault="003D0831" w:rsidP="00DA4953">
      <w:pPr>
        <w:tabs>
          <w:tab w:val="left" w:pos="1134"/>
        </w:tabs>
        <w:spacing w:line="276" w:lineRule="auto"/>
        <w:jc w:val="both"/>
      </w:pPr>
      <w:r w:rsidRPr="00DA4953">
        <w:tab/>
      </w:r>
      <w:r w:rsidR="00174701" w:rsidRPr="00DA4953">
        <w:t>tiesnese Anda Briede,</w:t>
      </w:r>
    </w:p>
    <w:p w:rsidR="003D0831" w:rsidRPr="00DA4953" w:rsidRDefault="00174701" w:rsidP="00DA4953">
      <w:pPr>
        <w:tabs>
          <w:tab w:val="left" w:pos="1134"/>
        </w:tabs>
        <w:spacing w:line="276" w:lineRule="auto"/>
        <w:jc w:val="both"/>
      </w:pPr>
      <w:r w:rsidRPr="00DA4953">
        <w:tab/>
      </w:r>
      <w:r w:rsidR="00D05C50" w:rsidRPr="00DA4953">
        <w:t>tiesnes</w:t>
      </w:r>
      <w:r w:rsidR="00481EBE" w:rsidRPr="00DA4953">
        <w:t>is</w:t>
      </w:r>
      <w:r w:rsidR="00A72388" w:rsidRPr="00DA4953">
        <w:t xml:space="preserve"> </w:t>
      </w:r>
      <w:r w:rsidR="00481EBE" w:rsidRPr="00DA4953">
        <w:t>Valerijs Maksimovs</w:t>
      </w:r>
      <w:r w:rsidR="00C04368" w:rsidRPr="00DA4953">
        <w:t>,</w:t>
      </w:r>
    </w:p>
    <w:p w:rsidR="00B43CA9" w:rsidRPr="00DA4953" w:rsidRDefault="00B43CA9" w:rsidP="00DA4953">
      <w:pPr>
        <w:tabs>
          <w:tab w:val="left" w:pos="1134"/>
        </w:tabs>
        <w:spacing w:line="276" w:lineRule="auto"/>
        <w:jc w:val="both"/>
      </w:pPr>
    </w:p>
    <w:p w:rsidR="00C5460A" w:rsidRPr="00DA4953" w:rsidRDefault="00095BF3" w:rsidP="00DA4953">
      <w:pPr>
        <w:autoSpaceDE w:val="0"/>
        <w:autoSpaceDN w:val="0"/>
        <w:adjustRightInd w:val="0"/>
        <w:spacing w:line="276" w:lineRule="auto"/>
        <w:jc w:val="both"/>
        <w:rPr>
          <w:lang w:eastAsia="lv-LV"/>
        </w:rPr>
      </w:pPr>
      <w:r w:rsidRPr="00DA4953">
        <w:rPr>
          <w:lang w:eastAsia="lv-LV"/>
        </w:rPr>
        <w:t xml:space="preserve">rakstveida procesā izskatīja </w:t>
      </w:r>
      <w:r w:rsidR="004D1975">
        <w:rPr>
          <w:lang w:eastAsia="lv-LV"/>
        </w:rPr>
        <w:t>AS „</w:t>
      </w:r>
      <w:proofErr w:type="spellStart"/>
      <w:r w:rsidR="004D1975">
        <w:rPr>
          <w:lang w:eastAsia="lv-LV"/>
        </w:rPr>
        <w:t>Gaso</w:t>
      </w:r>
      <w:proofErr w:type="spellEnd"/>
      <w:r w:rsidR="004D1975">
        <w:rPr>
          <w:lang w:eastAsia="lv-LV"/>
        </w:rPr>
        <w:t>”</w:t>
      </w:r>
      <w:r w:rsidR="002C4268" w:rsidRPr="00DA4953">
        <w:rPr>
          <w:lang w:eastAsia="lv-LV"/>
        </w:rPr>
        <w:t xml:space="preserve"> </w:t>
      </w:r>
      <w:r w:rsidR="009B5075" w:rsidRPr="00DA4953">
        <w:rPr>
          <w:lang w:eastAsia="lv-LV"/>
        </w:rPr>
        <w:t>blakus</w:t>
      </w:r>
      <w:r w:rsidR="002C4268" w:rsidRPr="00DA4953">
        <w:rPr>
          <w:lang w:eastAsia="lv-LV"/>
        </w:rPr>
        <w:t xml:space="preserve"> sūdzību par </w:t>
      </w:r>
      <w:r w:rsidR="004D1975">
        <w:rPr>
          <w:lang w:eastAsia="lv-LV"/>
        </w:rPr>
        <w:t>Zemgales</w:t>
      </w:r>
      <w:r w:rsidR="00596B9A" w:rsidRPr="00DA4953">
        <w:rPr>
          <w:lang w:eastAsia="lv-LV"/>
        </w:rPr>
        <w:t xml:space="preserve"> apgabaltiesas Civillietu tiesas kolēģijas</w:t>
      </w:r>
      <w:r w:rsidR="00C5460A" w:rsidRPr="00DA4953">
        <w:rPr>
          <w:lang w:eastAsia="lv-LV"/>
        </w:rPr>
        <w:t xml:space="preserve"> </w:t>
      </w:r>
      <w:proofErr w:type="gramStart"/>
      <w:r w:rsidR="00C5460A" w:rsidRPr="00DA4953">
        <w:rPr>
          <w:lang w:eastAsia="lv-LV"/>
        </w:rPr>
        <w:t>201</w:t>
      </w:r>
      <w:r w:rsidR="004D1975">
        <w:rPr>
          <w:lang w:eastAsia="lv-LV"/>
        </w:rPr>
        <w:t>8</w:t>
      </w:r>
      <w:r w:rsidR="00C5460A" w:rsidRPr="00DA4953">
        <w:rPr>
          <w:lang w:eastAsia="lv-LV"/>
        </w:rPr>
        <w:t>.gada</w:t>
      </w:r>
      <w:proofErr w:type="gramEnd"/>
      <w:r w:rsidR="00C5460A" w:rsidRPr="00DA4953">
        <w:rPr>
          <w:lang w:eastAsia="lv-LV"/>
        </w:rPr>
        <w:t xml:space="preserve"> </w:t>
      </w:r>
      <w:r w:rsidR="004D1975">
        <w:rPr>
          <w:lang w:eastAsia="lv-LV"/>
        </w:rPr>
        <w:t>9</w:t>
      </w:r>
      <w:r w:rsidR="00C5460A" w:rsidRPr="00DA4953">
        <w:rPr>
          <w:lang w:eastAsia="lv-LV"/>
        </w:rPr>
        <w:t>.</w:t>
      </w:r>
      <w:r w:rsidR="004D1975">
        <w:rPr>
          <w:lang w:eastAsia="lv-LV"/>
        </w:rPr>
        <w:t>janvāra</w:t>
      </w:r>
      <w:r w:rsidR="00C5460A" w:rsidRPr="00DA4953">
        <w:rPr>
          <w:lang w:eastAsia="lv-LV"/>
        </w:rPr>
        <w:t xml:space="preserve"> </w:t>
      </w:r>
      <w:r w:rsidR="009B5075" w:rsidRPr="00DA4953">
        <w:rPr>
          <w:lang w:eastAsia="lv-LV"/>
        </w:rPr>
        <w:t xml:space="preserve">lēmumu, ar kuru </w:t>
      </w:r>
      <w:r w:rsidR="002C6E55">
        <w:rPr>
          <w:lang w:eastAsia="lv-LV"/>
        </w:rPr>
        <w:t>izbeigta</w:t>
      </w:r>
      <w:r w:rsidR="00174701" w:rsidRPr="00DA4953">
        <w:rPr>
          <w:lang w:eastAsia="lv-LV"/>
        </w:rPr>
        <w:t xml:space="preserve"> tiesvedība lietā</w:t>
      </w:r>
      <w:r w:rsidR="000B46E6" w:rsidRPr="00DA4953">
        <w:rPr>
          <w:lang w:eastAsia="lv-LV"/>
        </w:rPr>
        <w:t>.</w:t>
      </w:r>
      <w:r w:rsidR="00C5460A" w:rsidRPr="00DA4953">
        <w:rPr>
          <w:lang w:eastAsia="lv-LV"/>
        </w:rPr>
        <w:t xml:space="preserve"> </w:t>
      </w:r>
    </w:p>
    <w:p w:rsidR="000B46E6" w:rsidRPr="00DA4953" w:rsidRDefault="000B46E6" w:rsidP="00DA4953">
      <w:pPr>
        <w:autoSpaceDE w:val="0"/>
        <w:autoSpaceDN w:val="0"/>
        <w:adjustRightInd w:val="0"/>
        <w:spacing w:line="276" w:lineRule="auto"/>
        <w:jc w:val="both"/>
        <w:rPr>
          <w:lang w:eastAsia="lv-LV"/>
        </w:rPr>
      </w:pPr>
    </w:p>
    <w:p w:rsidR="00980AD9" w:rsidRPr="00DA4953" w:rsidRDefault="000B46E6" w:rsidP="00DA4953">
      <w:pPr>
        <w:pStyle w:val="Heading2"/>
        <w:spacing w:before="0" w:after="0" w:line="276" w:lineRule="auto"/>
        <w:jc w:val="center"/>
        <w:rPr>
          <w:rFonts w:ascii="Times New Roman" w:hAnsi="Times New Roman" w:cs="Times New Roman"/>
          <w:i w:val="0"/>
          <w:sz w:val="24"/>
          <w:szCs w:val="24"/>
        </w:rPr>
      </w:pPr>
      <w:r w:rsidRPr="00DA4953">
        <w:rPr>
          <w:rFonts w:ascii="Times New Roman" w:hAnsi="Times New Roman" w:cs="Times New Roman"/>
          <w:i w:val="0"/>
          <w:sz w:val="24"/>
          <w:szCs w:val="24"/>
        </w:rPr>
        <w:t>Aprakstošā daļa</w:t>
      </w:r>
    </w:p>
    <w:p w:rsidR="00980AD9" w:rsidRPr="00DA4953" w:rsidRDefault="00980AD9" w:rsidP="00DA4953">
      <w:pPr>
        <w:spacing w:line="276" w:lineRule="auto"/>
        <w:ind w:firstLine="567"/>
        <w:jc w:val="both"/>
      </w:pPr>
    </w:p>
    <w:p w:rsidR="00957F61" w:rsidRDefault="008A457A" w:rsidP="006D2F55">
      <w:pPr>
        <w:spacing w:line="276" w:lineRule="auto"/>
        <w:ind w:firstLine="567"/>
        <w:jc w:val="both"/>
      </w:pPr>
      <w:r w:rsidRPr="00DA4953">
        <w:t>[1]</w:t>
      </w:r>
      <w:r w:rsidR="00E63002">
        <w:t xml:space="preserve"> AS „Latvijas gāze” </w:t>
      </w:r>
      <w:proofErr w:type="gramStart"/>
      <w:r w:rsidR="00E63002">
        <w:t>2016.gada</w:t>
      </w:r>
      <w:proofErr w:type="gramEnd"/>
      <w:r w:rsidR="00E63002">
        <w:t xml:space="preserve"> 12.augustā cēlusi tiesā prasību pret </w:t>
      </w:r>
      <w:r w:rsidR="00B63232">
        <w:t xml:space="preserve">[pers. A] </w:t>
      </w:r>
      <w:r w:rsidR="00E63002">
        <w:t xml:space="preserve">par parāda un kompensācijas piedziņu, kurā, pamatojoties uz Civillikuma </w:t>
      </w:r>
      <w:proofErr w:type="gramStart"/>
      <w:r w:rsidR="00E63002">
        <w:t>1.pantu</w:t>
      </w:r>
      <w:proofErr w:type="gramEnd"/>
      <w:r w:rsidR="00E63002">
        <w:t>, 1765.panta otro daļu, Ministru kabineta 2016.gada 9.februāra noteikumu Nr. 85 „Dabasgāzes piegādes un lietošanas noteikumi” 66.3. un 105.punktu, lūgts piedzīt no atbildētāja parādu par patērēto dabasgāzi 23</w:t>
      </w:r>
      <w:r w:rsidR="00B63232">
        <w:t> </w:t>
      </w:r>
      <w:r w:rsidR="00E63002">
        <w:t>853,28 EUR, kompensāciju 45</w:t>
      </w:r>
      <w:r w:rsidR="00B63232">
        <w:t> </w:t>
      </w:r>
      <w:r w:rsidR="00E63002">
        <w:t>677,35 EUR, tiesāšanās izdevumus un noteikt prasītājas tiesības līdz sprieduma izpildei (izsoles dienai) saņemt likumiskos 6 % gadā no piedzītās pamatparāda</w:t>
      </w:r>
      <w:bookmarkEnd w:id="0"/>
      <w:bookmarkEnd w:id="1"/>
      <w:r w:rsidR="00E63002">
        <w:t>.</w:t>
      </w:r>
    </w:p>
    <w:p w:rsidR="001069D9" w:rsidRDefault="001069D9" w:rsidP="006D2F55">
      <w:pPr>
        <w:spacing w:line="276" w:lineRule="auto"/>
        <w:ind w:firstLine="567"/>
        <w:jc w:val="both"/>
      </w:pPr>
    </w:p>
    <w:p w:rsidR="00D60818" w:rsidRDefault="001069D9" w:rsidP="006D2F55">
      <w:pPr>
        <w:spacing w:line="276" w:lineRule="auto"/>
        <w:ind w:firstLine="567"/>
        <w:jc w:val="both"/>
      </w:pPr>
      <w:r>
        <w:t xml:space="preserve">[2] </w:t>
      </w:r>
      <w:r w:rsidR="00754D8E">
        <w:t xml:space="preserve">Ar Dobeles rajona tiesas </w:t>
      </w:r>
      <w:proofErr w:type="gramStart"/>
      <w:r w:rsidR="00754D8E">
        <w:t>2017.gada</w:t>
      </w:r>
      <w:proofErr w:type="gramEnd"/>
      <w:r w:rsidR="00754D8E">
        <w:t xml:space="preserve"> 28.februāra spriedumu prasība apmierināta, piedzenot no atbildētāja parādu par patērēto dabasgāzi 15</w:t>
      </w:r>
      <w:r w:rsidR="00B63232">
        <w:t> </w:t>
      </w:r>
      <w:r w:rsidR="00754D8E">
        <w:t>501,54 EUR, kompensāciju 45 677,35 EUR, tiesas izdevumus 2211,81 EUR</w:t>
      </w:r>
      <w:r w:rsidR="00D60818">
        <w:t>, un n</w:t>
      </w:r>
      <w:r w:rsidR="00754D8E">
        <w:t>o</w:t>
      </w:r>
      <w:r w:rsidR="00D60818">
        <w:t>sakot</w:t>
      </w:r>
      <w:r w:rsidR="001E088D">
        <w:t xml:space="preserve"> AS „</w:t>
      </w:r>
      <w:r w:rsidR="00754D8E">
        <w:t>Latvi</w:t>
      </w:r>
      <w:r w:rsidR="00D60818">
        <w:t>jas Gāze”</w:t>
      </w:r>
      <w:r w:rsidR="00754D8E">
        <w:t xml:space="preserve"> tiesības par laiku līdz sprieduma izpildei (izsoles noslēguma dienai) saņemt no </w:t>
      </w:r>
      <w:r w:rsidR="00B63232">
        <w:t>[pers. A]</w:t>
      </w:r>
      <w:r w:rsidR="00754D8E">
        <w:t xml:space="preserve"> likumiskos 6</w:t>
      </w:r>
      <w:r w:rsidR="00D60818">
        <w:t> </w:t>
      </w:r>
      <w:r w:rsidR="00754D8E">
        <w:t xml:space="preserve">% gadā no neatmaksātās parāda pamatsummas. </w:t>
      </w:r>
    </w:p>
    <w:p w:rsidR="00D60818" w:rsidRDefault="00754D8E" w:rsidP="006D2F55">
      <w:pPr>
        <w:spacing w:line="276" w:lineRule="auto"/>
        <w:ind w:firstLine="567"/>
        <w:jc w:val="both"/>
      </w:pPr>
      <w:r>
        <w:t>Izbeigt</w:t>
      </w:r>
      <w:r w:rsidR="00D60818">
        <w:t>a</w:t>
      </w:r>
      <w:r>
        <w:t xml:space="preserve"> tiesvedīb</w:t>
      </w:r>
      <w:r w:rsidR="00D60818">
        <w:t>a</w:t>
      </w:r>
      <w:r>
        <w:t xml:space="preserve"> </w:t>
      </w:r>
      <w:r w:rsidR="00D60818">
        <w:t>A</w:t>
      </w:r>
      <w:r>
        <w:t xml:space="preserve">S „Latvijas Gāze” prasībā pret </w:t>
      </w:r>
      <w:r w:rsidR="00B63232">
        <w:t>[pers. A]</w:t>
      </w:r>
      <w:r>
        <w:t xml:space="preserve"> daļā par </w:t>
      </w:r>
      <w:r w:rsidR="00D60818">
        <w:t>parāda par patērēto dabasgāzi 8</w:t>
      </w:r>
      <w:r>
        <w:t xml:space="preserve">351,74 EUR piedziņu. </w:t>
      </w:r>
    </w:p>
    <w:p w:rsidR="00D60818" w:rsidRDefault="00754D8E" w:rsidP="006D2F55">
      <w:pPr>
        <w:spacing w:line="276" w:lineRule="auto"/>
        <w:ind w:firstLine="567"/>
        <w:jc w:val="both"/>
      </w:pPr>
      <w:r>
        <w:t>Noraidīt</w:t>
      </w:r>
      <w:r w:rsidR="00D60818">
        <w:t>s</w:t>
      </w:r>
      <w:r>
        <w:t xml:space="preserve"> </w:t>
      </w:r>
      <w:r w:rsidR="00B63232">
        <w:t>[pers. A]</w:t>
      </w:r>
      <w:r>
        <w:t xml:space="preserve"> lūgum</w:t>
      </w:r>
      <w:r w:rsidR="00F40B77">
        <w:t>s</w:t>
      </w:r>
      <w:r>
        <w:t xml:space="preserve"> par tiesvedības izbeigšanu civillietā AS „Latvijas Gāze” prasībā pret </w:t>
      </w:r>
      <w:r w:rsidR="00B63232">
        <w:t>[pers. A]</w:t>
      </w:r>
      <w:r>
        <w:t xml:space="preserve"> par parāda piedziņu. </w:t>
      </w:r>
    </w:p>
    <w:p w:rsidR="00D60818" w:rsidRDefault="00D60818" w:rsidP="006D2F55">
      <w:pPr>
        <w:spacing w:line="276" w:lineRule="auto"/>
        <w:ind w:firstLine="567"/>
        <w:jc w:val="both"/>
      </w:pPr>
      <w:r>
        <w:t>N</w:t>
      </w:r>
      <w:r w:rsidR="00754D8E">
        <w:t xml:space="preserve">o </w:t>
      </w:r>
      <w:r w:rsidR="00B63232">
        <w:t>[pers. A]</w:t>
      </w:r>
      <w:r w:rsidR="00754D8E">
        <w:t xml:space="preserve"> valsts ienākumos </w:t>
      </w:r>
      <w:r>
        <w:t xml:space="preserve">piedzīti </w:t>
      </w:r>
      <w:r w:rsidR="00754D8E">
        <w:t>ar lietas izskatīšanu saistīt</w:t>
      </w:r>
      <w:r>
        <w:t>ie izdevumi</w:t>
      </w:r>
      <w:r w:rsidR="00754D8E">
        <w:t xml:space="preserve"> 5,51</w:t>
      </w:r>
      <w:r>
        <w:t> </w:t>
      </w:r>
      <w:r w:rsidR="00754D8E">
        <w:t xml:space="preserve">EUR. </w:t>
      </w:r>
    </w:p>
    <w:p w:rsidR="001E088D" w:rsidRDefault="001E088D" w:rsidP="006D2F55">
      <w:pPr>
        <w:spacing w:line="276" w:lineRule="auto"/>
        <w:ind w:firstLine="567"/>
        <w:jc w:val="both"/>
      </w:pPr>
    </w:p>
    <w:p w:rsidR="000F3A5C" w:rsidRDefault="0001100C" w:rsidP="006D2F55">
      <w:pPr>
        <w:spacing w:line="276" w:lineRule="auto"/>
        <w:ind w:firstLine="567"/>
        <w:jc w:val="both"/>
      </w:pPr>
      <w:r>
        <w:t xml:space="preserve">[3] </w:t>
      </w:r>
      <w:r w:rsidR="000F3A5C">
        <w:t xml:space="preserve">Ar Zemgales apgabaltiesas Civillietu tiesas kolēģijas </w:t>
      </w:r>
      <w:proofErr w:type="gramStart"/>
      <w:r w:rsidR="000F3A5C">
        <w:t>2018.gada</w:t>
      </w:r>
      <w:proofErr w:type="gramEnd"/>
      <w:r w:rsidR="000F3A5C">
        <w:t xml:space="preserve"> 9.janvāra protokollēmumu AS „Latvijas Gāze” aizstāta ar tās tiesību pārņēmēju AS „</w:t>
      </w:r>
      <w:proofErr w:type="spellStart"/>
      <w:r w:rsidR="000F3A5C">
        <w:t>Gaso</w:t>
      </w:r>
      <w:proofErr w:type="spellEnd"/>
      <w:r w:rsidR="000F3A5C">
        <w:t>”.</w:t>
      </w:r>
    </w:p>
    <w:p w:rsidR="000F3A5C" w:rsidRDefault="000F3A5C" w:rsidP="006D2F55">
      <w:pPr>
        <w:spacing w:line="276" w:lineRule="auto"/>
        <w:ind w:firstLine="567"/>
        <w:jc w:val="both"/>
      </w:pPr>
    </w:p>
    <w:p w:rsidR="001E088D" w:rsidRDefault="000F3A5C" w:rsidP="006D2F55">
      <w:pPr>
        <w:spacing w:line="276" w:lineRule="auto"/>
        <w:ind w:firstLine="567"/>
        <w:jc w:val="both"/>
      </w:pPr>
      <w:r>
        <w:t xml:space="preserve">[4] </w:t>
      </w:r>
      <w:r w:rsidR="009C2C97">
        <w:t xml:space="preserve">Ar Zemgales apgabaltiesas Civillietu tiesas kolēģijas </w:t>
      </w:r>
      <w:proofErr w:type="gramStart"/>
      <w:r w:rsidR="009C2C97">
        <w:t>2018.gada</w:t>
      </w:r>
      <w:proofErr w:type="gramEnd"/>
      <w:r w:rsidR="009C2C97">
        <w:t xml:space="preserve"> 9.janvāra lēmumu tiesvedība civillietā AS „</w:t>
      </w:r>
      <w:proofErr w:type="spellStart"/>
      <w:r w:rsidR="009C2C97">
        <w:t>Gaso</w:t>
      </w:r>
      <w:proofErr w:type="spellEnd"/>
      <w:r w:rsidR="009C2C97">
        <w:t xml:space="preserve">” prasībā pret </w:t>
      </w:r>
      <w:r w:rsidR="00B63232">
        <w:t>[pers. A]</w:t>
      </w:r>
      <w:r w:rsidR="009C2C97">
        <w:t xml:space="preserve"> par parāda un kompensācijas piedziņu</w:t>
      </w:r>
      <w:r w:rsidR="00F55BB6">
        <w:t xml:space="preserve"> </w:t>
      </w:r>
      <w:r w:rsidR="00F55BB6">
        <w:lastRenderedPageBreak/>
        <w:t>izbeigta, pamatojoties uz Civilprocesa likuma 223.panta 3.punktu, konstatējot, ka likumīgā spēkā ir stājies tiesas spriedums strīdā starp tām pašām pusēm, par to pašu priekšmetu un uz tā paša pamata, kāds pastāv izskatāmajā lietā</w:t>
      </w:r>
      <w:r w:rsidR="009C2C97">
        <w:t>.</w:t>
      </w:r>
      <w:r w:rsidR="0085768E">
        <w:t xml:space="preserve"> Lēmumā norādīti šādi motīvi.</w:t>
      </w:r>
    </w:p>
    <w:p w:rsidR="000F6B11" w:rsidRDefault="005B4F74" w:rsidP="006D2F55">
      <w:pPr>
        <w:spacing w:line="276" w:lineRule="auto"/>
        <w:ind w:firstLine="567"/>
        <w:jc w:val="both"/>
      </w:pPr>
      <w:r>
        <w:t xml:space="preserve">[4.1] </w:t>
      </w:r>
      <w:r w:rsidR="00711B2C">
        <w:t xml:space="preserve">Ar Rīgas pilsētas Zemgales priekšpilsētas tiesas </w:t>
      </w:r>
      <w:proofErr w:type="gramStart"/>
      <w:r w:rsidR="00711B2C">
        <w:t>2016.gada</w:t>
      </w:r>
      <w:proofErr w:type="gramEnd"/>
      <w:r w:rsidR="00711B2C">
        <w:t xml:space="preserve"> 6.decembra spriedumu krimināllietā Nr.</w:t>
      </w:r>
      <w:r w:rsidR="00BA1A1C">
        <w:t> </w:t>
      </w:r>
      <w:r w:rsidR="00711B2C">
        <w:t xml:space="preserve">11517021616 </w:t>
      </w:r>
      <w:r w:rsidR="00B63232">
        <w:t>[pers. A]</w:t>
      </w:r>
      <w:r w:rsidR="00711B2C">
        <w:t xml:space="preserve"> apsūdzībā par noziedzīga nodarījuma izdarīšanu, kas paredzēts Krimināllikuma 182.panta pirmajā daļā, atbildētājs atzīts par vainīgu noziedzīga nodarījuma izdarīšanā un sodīts</w:t>
      </w:r>
      <w:r w:rsidR="0085768E">
        <w:t xml:space="preserve"> ar 180 stundām piespiedu darba, bet prasītājas pieteiktā kaitējuma kompensācija labprātīgi neatlīdzinātajā daļā</w:t>
      </w:r>
      <w:r w:rsidR="00711B2C">
        <w:t xml:space="preserve"> 61</w:t>
      </w:r>
      <w:r w:rsidR="00B63232">
        <w:t> </w:t>
      </w:r>
      <w:r w:rsidR="00711B2C">
        <w:t xml:space="preserve">178,89 </w:t>
      </w:r>
      <w:r w:rsidR="000F6B11">
        <w:t>EUR</w:t>
      </w:r>
      <w:r w:rsidR="0085768E">
        <w:t xml:space="preserve"> noraidīta pilnībā</w:t>
      </w:r>
      <w:r w:rsidR="00711B2C">
        <w:t xml:space="preserve">. </w:t>
      </w:r>
    </w:p>
    <w:p w:rsidR="007827BB" w:rsidRDefault="0085768E" w:rsidP="006D2F55">
      <w:pPr>
        <w:spacing w:line="276" w:lineRule="auto"/>
        <w:ind w:firstLine="567"/>
        <w:jc w:val="both"/>
      </w:pPr>
      <w:r>
        <w:t>Minētajā s</w:t>
      </w:r>
      <w:r w:rsidR="007827BB">
        <w:t>priedumā</w:t>
      </w:r>
      <w:r>
        <w:t xml:space="preserve">, kurš </w:t>
      </w:r>
      <w:proofErr w:type="gramStart"/>
      <w:r>
        <w:t>2017.gada</w:t>
      </w:r>
      <w:proofErr w:type="gramEnd"/>
      <w:r>
        <w:t xml:space="preserve"> 6.janvārī stājies likumīgā spēkā,</w:t>
      </w:r>
      <w:r w:rsidR="007827BB">
        <w:t xml:space="preserve"> konstatēts, ka atbildētājs līdz </w:t>
      </w:r>
      <w:r>
        <w:t>galīgā nolēm</w:t>
      </w:r>
      <w:r w:rsidR="007827BB">
        <w:t xml:space="preserve">uma taisīšanai bija atlīdzinājis prasītājai par izlietoto gāzi 8351,74 EUR, </w:t>
      </w:r>
      <w:r w:rsidR="002F1994">
        <w:t xml:space="preserve">bet </w:t>
      </w:r>
      <w:r w:rsidR="007827BB">
        <w:t xml:space="preserve">attiecībā uz atlikušo summu krimināllietā </w:t>
      </w:r>
      <w:r w:rsidR="002E11BE">
        <w:t>nav pierādīti apstākļi par zaudējumu esamību un apmēru</w:t>
      </w:r>
      <w:r w:rsidR="007827BB">
        <w:t xml:space="preserve">. Prasītāja nav izmantojusi savas tiesības pārsūdzēt minēto spriedumu, tādejādi atzīstams, ka </w:t>
      </w:r>
      <w:r w:rsidR="002E11BE">
        <w:t>jautājums</w:t>
      </w:r>
      <w:r w:rsidR="007827BB">
        <w:t xml:space="preserve"> par zaudējumu kompensāciju ir izlemt</w:t>
      </w:r>
      <w:r w:rsidR="002E11BE">
        <w:t>s</w:t>
      </w:r>
      <w:r w:rsidR="007827BB">
        <w:t xml:space="preserve"> </w:t>
      </w:r>
      <w:r w:rsidR="002E11BE">
        <w:t>galīgi</w:t>
      </w:r>
      <w:r w:rsidR="007827BB">
        <w:t>.</w:t>
      </w:r>
    </w:p>
    <w:p w:rsidR="00BA1A1C" w:rsidRDefault="005B4F74" w:rsidP="006D2F55">
      <w:pPr>
        <w:spacing w:line="276" w:lineRule="auto"/>
        <w:ind w:firstLine="567"/>
        <w:jc w:val="both"/>
      </w:pPr>
      <w:r>
        <w:t xml:space="preserve">[4.2] </w:t>
      </w:r>
      <w:r w:rsidR="00711B2C">
        <w:t>Uz prasītāja</w:t>
      </w:r>
      <w:r w:rsidR="00BA1A1C">
        <w:t>s</w:t>
      </w:r>
      <w:r w:rsidR="00711B2C">
        <w:t xml:space="preserve"> </w:t>
      </w:r>
      <w:r w:rsidR="003F52A5">
        <w:t>iebildumiem</w:t>
      </w:r>
      <w:r w:rsidR="00711B2C">
        <w:t xml:space="preserve">, ka apsūdzība krimināllietā bija par laiku no </w:t>
      </w:r>
      <w:proofErr w:type="gramStart"/>
      <w:r w:rsidR="00711B2C">
        <w:t>2015.gada</w:t>
      </w:r>
      <w:proofErr w:type="gramEnd"/>
      <w:r w:rsidR="00711B2C">
        <w:t xml:space="preserve"> 1.septembra līdz 2016.gada 8.jūnijam, bet prasība civillietā </w:t>
      </w:r>
      <w:r w:rsidR="007827BB">
        <w:t>celta</w:t>
      </w:r>
      <w:r w:rsidR="00711B2C">
        <w:t xml:space="preserve"> par laiku no 2014.gada 9.jūnija līdz 2016.gada 8.jūnijam, norād</w:t>
      </w:r>
      <w:r w:rsidR="003F52A5">
        <w:t>īts</w:t>
      </w:r>
      <w:r w:rsidR="00711B2C">
        <w:t xml:space="preserve">, ka tiesa </w:t>
      </w:r>
      <w:r w:rsidR="007827BB">
        <w:t xml:space="preserve">krimināllietas ietvaros </w:t>
      </w:r>
      <w:r w:rsidR="00711B2C">
        <w:t xml:space="preserve">nav atzinusi par pierādītu, ka atbildētājs bez juridiska pamata izmantojis gāzi nekustamajā īpašumā šajā laika periodā. </w:t>
      </w:r>
    </w:p>
    <w:p w:rsidR="00E63002" w:rsidRDefault="005B4F74" w:rsidP="006D2F55">
      <w:pPr>
        <w:spacing w:line="276" w:lineRule="auto"/>
        <w:ind w:firstLine="567"/>
        <w:jc w:val="both"/>
      </w:pPr>
      <w:r>
        <w:t xml:space="preserve">[4.3] </w:t>
      </w:r>
      <w:r w:rsidR="00BA1A1C">
        <w:t>A</w:t>
      </w:r>
      <w:r w:rsidR="00711B2C">
        <w:t xml:space="preserve">pstāklis, ka </w:t>
      </w:r>
      <w:r>
        <w:t xml:space="preserve">pieteiktā </w:t>
      </w:r>
      <w:r w:rsidR="002E11BE">
        <w:t>kompensācija</w:t>
      </w:r>
      <w:r>
        <w:t xml:space="preserve"> daļēji tika noraidīta</w:t>
      </w:r>
      <w:r w:rsidR="002F1994">
        <w:t>,</w:t>
      </w:r>
      <w:r w:rsidR="00711B2C">
        <w:t xml:space="preserve"> </w:t>
      </w:r>
      <w:r w:rsidR="00BA1A1C">
        <w:t>nedod pamatu</w:t>
      </w:r>
      <w:r w:rsidR="00711B2C">
        <w:t xml:space="preserve"> par to pašu prasījumu celt prasību tiesā par zaudējumu piedziņu civilprocesuālā kārtībā. Prasības pieteikumā norādītie faktiskie apstākļi acīmredzami ir saistāmi ar </w:t>
      </w:r>
      <w:proofErr w:type="spellStart"/>
      <w:r w:rsidR="00711B2C">
        <w:t>ārpuslīgumiskām</w:t>
      </w:r>
      <w:proofErr w:type="spellEnd"/>
      <w:r w:rsidR="00711B2C">
        <w:t xml:space="preserve"> tiesiskām attiecībām, kas izriet no delikta jeb likuma pārkāpuma. Šādu attiecību tiesisks un taisnīgs noregulējums ir panākts kriminālprocesuālajā kārtībā</w:t>
      </w:r>
      <w:r w:rsidR="002F1994">
        <w:t>,</w:t>
      </w:r>
      <w:r w:rsidR="00711B2C">
        <w:t xml:space="preserve"> un par to tiesa ir taisījusi spriedumu, ka</w:t>
      </w:r>
      <w:r w:rsidR="008459D6">
        <w:t>s</w:t>
      </w:r>
      <w:r w:rsidR="00711B2C">
        <w:t xml:space="preserve"> stājies likumīgā spēkā. </w:t>
      </w:r>
    </w:p>
    <w:p w:rsidR="00E63002" w:rsidRDefault="00E63002" w:rsidP="006D2F55">
      <w:pPr>
        <w:spacing w:line="276" w:lineRule="auto"/>
        <w:ind w:firstLine="567"/>
        <w:jc w:val="both"/>
      </w:pPr>
    </w:p>
    <w:p w:rsidR="00E63002" w:rsidRDefault="003A1493" w:rsidP="006D2F55">
      <w:pPr>
        <w:spacing w:line="276" w:lineRule="auto"/>
        <w:ind w:firstLine="567"/>
        <w:jc w:val="both"/>
      </w:pPr>
      <w:r>
        <w:t>[</w:t>
      </w:r>
      <w:r w:rsidR="000F3A5C">
        <w:t>5</w:t>
      </w:r>
      <w:r>
        <w:t xml:space="preserve">] Par Zemgales apgabaltiesas Civillietu tiesas kolēģijas </w:t>
      </w:r>
      <w:proofErr w:type="gramStart"/>
      <w:r>
        <w:t>2018.gada</w:t>
      </w:r>
      <w:proofErr w:type="gramEnd"/>
      <w:r>
        <w:t xml:space="preserve"> 9.janvāra lēmumu AS „</w:t>
      </w:r>
      <w:proofErr w:type="spellStart"/>
      <w:r>
        <w:t>Gaso</w:t>
      </w:r>
      <w:proofErr w:type="spellEnd"/>
      <w:r>
        <w:t>” iesniegusi blakus sūdzību, lūdzot to atcelt.</w:t>
      </w:r>
    </w:p>
    <w:p w:rsidR="005115B2" w:rsidRDefault="007827BB" w:rsidP="00EC7A13">
      <w:pPr>
        <w:spacing w:line="276" w:lineRule="auto"/>
        <w:ind w:firstLine="567"/>
        <w:jc w:val="both"/>
      </w:pPr>
      <w:r>
        <w:t>K</w:t>
      </w:r>
      <w:r w:rsidR="005115B2">
        <w:t>riminālproces</w:t>
      </w:r>
      <w:r w:rsidR="0085768E">
        <w:t>uālā</w:t>
      </w:r>
      <w:r w:rsidR="005115B2">
        <w:t xml:space="preserve"> kārtībā tiesa izskatīja AS </w:t>
      </w:r>
      <w:r w:rsidR="00B63232">
        <w:t>„</w:t>
      </w:r>
      <w:r w:rsidR="005115B2">
        <w:t xml:space="preserve">Latvijas Gāze” </w:t>
      </w:r>
      <w:r>
        <w:t>civilprasību</w:t>
      </w:r>
      <w:r w:rsidR="005115B2">
        <w:t xml:space="preserve"> tikai </w:t>
      </w:r>
      <w:r w:rsidR="0085768E">
        <w:t>saistībā ar celto apsūdzību,</w:t>
      </w:r>
      <w:r w:rsidR="005115B2">
        <w:t xml:space="preserve"> proti, </w:t>
      </w:r>
      <w:r w:rsidR="0085768E">
        <w:t xml:space="preserve">par kaitējumu, kas nodarīts laikā </w:t>
      </w:r>
      <w:r w:rsidR="005115B2">
        <w:t xml:space="preserve">no </w:t>
      </w:r>
      <w:proofErr w:type="gramStart"/>
      <w:r w:rsidR="005115B2">
        <w:t>2015.gada</w:t>
      </w:r>
      <w:proofErr w:type="gramEnd"/>
      <w:r w:rsidR="005115B2">
        <w:t xml:space="preserve"> 1.septembra līdz 2016.gada 8.jūnijam.</w:t>
      </w:r>
    </w:p>
    <w:p w:rsidR="005115B2" w:rsidRDefault="005115B2" w:rsidP="005115B2">
      <w:pPr>
        <w:spacing w:line="276" w:lineRule="auto"/>
        <w:ind w:firstLine="567"/>
        <w:jc w:val="both"/>
      </w:pPr>
      <w:r>
        <w:t>Tiesai kriminālprocesā nav pilnvaru paplašināt apsūdzēto personu loku, apsūdzības apjomu vai pāriet uz smagāku apsūdzības pantu.</w:t>
      </w:r>
      <w:r w:rsidRPr="00D94381">
        <w:t xml:space="preserve"> </w:t>
      </w:r>
      <w:r w:rsidR="0085768E">
        <w:t>P</w:t>
      </w:r>
      <w:r>
        <w:t xml:space="preserve">ar apsūdzības periodu no </w:t>
      </w:r>
      <w:proofErr w:type="gramStart"/>
      <w:r>
        <w:t>2015.gada</w:t>
      </w:r>
      <w:proofErr w:type="gramEnd"/>
      <w:r>
        <w:t xml:space="preserve"> 1.septembra līdz 2016.gada 8.jūnijam AS „Latvijas Gāze” kompensācijas pieteikums par patērēto dabasgāzi</w:t>
      </w:r>
      <w:r w:rsidR="0085768E">
        <w:t xml:space="preserve"> krimināllietā </w:t>
      </w:r>
      <w:r>
        <w:t>ir apmierināts pilnīgi.</w:t>
      </w:r>
    </w:p>
    <w:p w:rsidR="005115B2" w:rsidRDefault="005115B2" w:rsidP="005115B2">
      <w:pPr>
        <w:spacing w:line="276" w:lineRule="auto"/>
        <w:ind w:firstLine="567"/>
        <w:jc w:val="both"/>
      </w:pPr>
      <w:r>
        <w:t xml:space="preserve">AS „Latvijas gāze” spriedumu krimināllietā nepārsūdzēja, jo pēc būtības tas nebija nepareizs. Atbildētājs laikā, par kuru tika celta apsūdzība, no </w:t>
      </w:r>
      <w:proofErr w:type="gramStart"/>
      <w:r>
        <w:t>2015.gada</w:t>
      </w:r>
      <w:proofErr w:type="gramEnd"/>
      <w:r>
        <w:t xml:space="preserve"> 1.septembra līdz 2016.gada 8.jūnijam pēc Ministru kabineta 2016.gada 8.februāra noteikumos Nr.85 „Dabasgāzes piegādes un lietošanas noteikumi” noteiktā aprēķina bija patērējis dabasgāzi 8351,74 EUR, ko viņš arī atlīdzināja.</w:t>
      </w:r>
    </w:p>
    <w:p w:rsidR="000E7AAA" w:rsidRDefault="00517A38" w:rsidP="000E7AAA">
      <w:pPr>
        <w:spacing w:line="276" w:lineRule="auto"/>
        <w:ind w:firstLine="567"/>
        <w:jc w:val="both"/>
      </w:pPr>
      <w:r>
        <w:t xml:space="preserve">Savukārt </w:t>
      </w:r>
      <w:r w:rsidR="007827BB">
        <w:t xml:space="preserve">izskatāmajā </w:t>
      </w:r>
      <w:r>
        <w:t xml:space="preserve">civillietā </w:t>
      </w:r>
      <w:r w:rsidR="003F34AA">
        <w:t xml:space="preserve">vēl pirms sprieduma taisīšanas krimināllietā </w:t>
      </w:r>
      <w:r>
        <w:t>A</w:t>
      </w:r>
      <w:r w:rsidR="000E7AAA">
        <w:t xml:space="preserve">S „Latvijas gāze” </w:t>
      </w:r>
      <w:r>
        <w:t>pieteikusi prasījumu par patvarīgi pieslēgtās gāzes patēriņa apmaksu</w:t>
      </w:r>
      <w:r w:rsidR="000E7AAA">
        <w:t xml:space="preserve">, pamatojoties uz Ministru kabineta </w:t>
      </w:r>
      <w:proofErr w:type="gramStart"/>
      <w:r w:rsidR="000E7AAA">
        <w:t>2016.gada</w:t>
      </w:r>
      <w:proofErr w:type="gramEnd"/>
      <w:r w:rsidR="000E7AAA">
        <w:t xml:space="preserve"> 8.februāra noteikumu Nr.85 „Dabasgāzes piegādes un lie</w:t>
      </w:r>
      <w:r>
        <w:t>tošanas noteikumi” 101.punktu,</w:t>
      </w:r>
      <w:r w:rsidR="000E7AAA">
        <w:t xml:space="preserve"> par divu gadu periodu</w:t>
      </w:r>
      <w:r>
        <w:t>, proti, no 2014.gada 9.jūnija līdz 2016.gada 8.jūnijam</w:t>
      </w:r>
      <w:r w:rsidR="000E7AAA">
        <w:t xml:space="preserve">. </w:t>
      </w:r>
      <w:r w:rsidR="003F34AA">
        <w:t xml:space="preserve">Pirmās instances tiesas sēdē AS </w:t>
      </w:r>
      <w:r w:rsidR="00B63232">
        <w:t>„</w:t>
      </w:r>
      <w:r w:rsidR="003F34AA">
        <w:t xml:space="preserve">Latvijas Gāze” prasības </w:t>
      </w:r>
      <w:r w:rsidR="003F34AA">
        <w:lastRenderedPageBreak/>
        <w:t>summu samazināja par atbildētāja labprātīgi atmaksāto summu kriminālprocesa ietvaros, proti, par 8351,74 EUR.</w:t>
      </w:r>
    </w:p>
    <w:p w:rsidR="003A1493" w:rsidRDefault="00C1041C" w:rsidP="006D2F55">
      <w:pPr>
        <w:spacing w:line="276" w:lineRule="auto"/>
        <w:ind w:firstLine="567"/>
        <w:jc w:val="both"/>
      </w:pPr>
      <w:r>
        <w:t xml:space="preserve">Prasītāja ir rīkojusies atbilstoši </w:t>
      </w:r>
      <w:r w:rsidR="00D94381">
        <w:t>norād</w:t>
      </w:r>
      <w:r>
        <w:t>ei</w:t>
      </w:r>
      <w:r w:rsidR="00517A38">
        <w:t xml:space="preserve"> </w:t>
      </w:r>
      <w:r w:rsidR="007827BB">
        <w:t>spriedumā</w:t>
      </w:r>
      <w:r w:rsidR="0085768E">
        <w:t xml:space="preserve"> krimināllietā</w:t>
      </w:r>
      <w:r w:rsidR="00D94381">
        <w:t xml:space="preserve">, ka gadījumā, ja cietušais uzskata, ka ar kompensāciju nav atlīdzināts viss nodarītais kaitējums, viņam ir tiesības prasīt tā atlīdzināšanu Civilprocesa likumā noteiktajā kārtībā, ņemot vērā kriminālprocesā saņemto kompensāciju. </w:t>
      </w:r>
    </w:p>
    <w:p w:rsidR="00C1041C" w:rsidRDefault="00C1041C" w:rsidP="006D2F55">
      <w:pPr>
        <w:spacing w:line="276" w:lineRule="auto"/>
        <w:ind w:firstLine="567"/>
        <w:jc w:val="both"/>
      </w:pPr>
    </w:p>
    <w:p w:rsidR="0025701E" w:rsidRPr="00DA4953" w:rsidRDefault="0025701E" w:rsidP="00B63232">
      <w:pPr>
        <w:spacing w:line="276" w:lineRule="auto"/>
        <w:jc w:val="center"/>
        <w:rPr>
          <w:b/>
        </w:rPr>
      </w:pPr>
      <w:r w:rsidRPr="00DA4953">
        <w:rPr>
          <w:b/>
        </w:rPr>
        <w:t>Motīvu daļa</w:t>
      </w:r>
    </w:p>
    <w:p w:rsidR="0025701E" w:rsidRPr="00DA4953" w:rsidRDefault="0025701E" w:rsidP="00DA4953">
      <w:pPr>
        <w:spacing w:line="276" w:lineRule="auto"/>
        <w:ind w:firstLine="567"/>
        <w:jc w:val="both"/>
      </w:pPr>
    </w:p>
    <w:p w:rsidR="0025701E" w:rsidRDefault="0025701E" w:rsidP="00DA4953">
      <w:pPr>
        <w:autoSpaceDE w:val="0"/>
        <w:autoSpaceDN w:val="0"/>
        <w:adjustRightInd w:val="0"/>
        <w:spacing w:line="276" w:lineRule="auto"/>
        <w:ind w:firstLine="567"/>
        <w:jc w:val="both"/>
        <w:rPr>
          <w:lang w:eastAsia="lv-LV"/>
        </w:rPr>
      </w:pPr>
      <w:r w:rsidRPr="00DA4953">
        <w:rPr>
          <w:lang w:eastAsia="lv-LV"/>
        </w:rPr>
        <w:t>[</w:t>
      </w:r>
      <w:r w:rsidR="000F3A5C">
        <w:rPr>
          <w:lang w:eastAsia="lv-LV"/>
        </w:rPr>
        <w:t>6</w:t>
      </w:r>
      <w:r w:rsidR="00227571" w:rsidRPr="00DA4953">
        <w:rPr>
          <w:lang w:eastAsia="lv-LV"/>
        </w:rPr>
        <w:t>]</w:t>
      </w:r>
      <w:r w:rsidRPr="00DA4953">
        <w:rPr>
          <w:lang w:eastAsia="lv-LV"/>
        </w:rPr>
        <w:t xml:space="preserve"> Iepazin</w:t>
      </w:r>
      <w:r w:rsidR="005C6A73" w:rsidRPr="00DA4953">
        <w:rPr>
          <w:lang w:eastAsia="lv-LV"/>
        </w:rPr>
        <w:t>usies</w:t>
      </w:r>
      <w:r w:rsidRPr="00DA4953">
        <w:rPr>
          <w:lang w:eastAsia="lv-LV"/>
        </w:rPr>
        <w:t xml:space="preserve"> ar lietas materiāliem un blakus sūdzības argumentiem, </w:t>
      </w:r>
      <w:r w:rsidR="005C6A73" w:rsidRPr="00DA4953">
        <w:rPr>
          <w:lang w:eastAsia="lv-LV"/>
        </w:rPr>
        <w:t>Augstākā tiesa</w:t>
      </w:r>
      <w:r w:rsidRPr="00DA4953">
        <w:rPr>
          <w:lang w:eastAsia="lv-LV"/>
        </w:rPr>
        <w:t xml:space="preserve"> atzīst, ka </w:t>
      </w:r>
      <w:r w:rsidR="00EB414B">
        <w:rPr>
          <w:lang w:eastAsia="lv-LV"/>
        </w:rPr>
        <w:t>Zemg</w:t>
      </w:r>
      <w:r w:rsidR="004B673C">
        <w:rPr>
          <w:lang w:eastAsia="lv-LV"/>
        </w:rPr>
        <w:t>a</w:t>
      </w:r>
      <w:r w:rsidR="00EB414B">
        <w:rPr>
          <w:lang w:eastAsia="lv-LV"/>
        </w:rPr>
        <w:t>les</w:t>
      </w:r>
      <w:r w:rsidRPr="00DA4953">
        <w:rPr>
          <w:lang w:eastAsia="lv-LV"/>
        </w:rPr>
        <w:t xml:space="preserve"> apgabaltiesas Civillietu tiesas kolēģijas </w:t>
      </w:r>
      <w:proofErr w:type="gramStart"/>
      <w:r w:rsidRPr="00DA4953">
        <w:rPr>
          <w:lang w:eastAsia="lv-LV"/>
        </w:rPr>
        <w:t>201</w:t>
      </w:r>
      <w:r w:rsidR="00EB414B">
        <w:rPr>
          <w:lang w:eastAsia="lv-LV"/>
        </w:rPr>
        <w:t>8</w:t>
      </w:r>
      <w:r w:rsidRPr="00DA4953">
        <w:rPr>
          <w:lang w:eastAsia="lv-LV"/>
        </w:rPr>
        <w:t>.gada</w:t>
      </w:r>
      <w:proofErr w:type="gramEnd"/>
      <w:r w:rsidR="00EB414B">
        <w:rPr>
          <w:lang w:eastAsia="lv-LV"/>
        </w:rPr>
        <w:t xml:space="preserve"> 9</w:t>
      </w:r>
      <w:r w:rsidRPr="00DA4953">
        <w:rPr>
          <w:lang w:eastAsia="lv-LV"/>
        </w:rPr>
        <w:t>.</w:t>
      </w:r>
      <w:r w:rsidR="00EB414B">
        <w:rPr>
          <w:lang w:eastAsia="lv-LV"/>
        </w:rPr>
        <w:t>janvāra</w:t>
      </w:r>
      <w:r w:rsidRPr="00DA4953">
        <w:rPr>
          <w:lang w:eastAsia="lv-LV"/>
        </w:rPr>
        <w:t xml:space="preserve"> lēmums</w:t>
      </w:r>
      <w:r w:rsidR="00EB414B">
        <w:rPr>
          <w:lang w:eastAsia="lv-LV"/>
        </w:rPr>
        <w:t xml:space="preserve"> ir </w:t>
      </w:r>
      <w:r w:rsidR="00A0471C" w:rsidRPr="00DA4953">
        <w:rPr>
          <w:lang w:eastAsia="lv-LV"/>
        </w:rPr>
        <w:t>atceļams</w:t>
      </w:r>
      <w:r w:rsidR="00F46169" w:rsidRPr="00DA4953">
        <w:rPr>
          <w:lang w:eastAsia="lv-LV"/>
        </w:rPr>
        <w:t xml:space="preserve"> un</w:t>
      </w:r>
      <w:r w:rsidR="0085768E" w:rsidRPr="0085768E">
        <w:rPr>
          <w:lang w:eastAsia="lv-LV"/>
        </w:rPr>
        <w:t xml:space="preserve"> </w:t>
      </w:r>
      <w:r w:rsidR="0085768E">
        <w:rPr>
          <w:lang w:eastAsia="lv-LV"/>
        </w:rPr>
        <w:t>lieta nododama</w:t>
      </w:r>
      <w:r w:rsidR="0085768E" w:rsidRPr="00DA4953">
        <w:rPr>
          <w:lang w:eastAsia="lv-LV"/>
        </w:rPr>
        <w:t xml:space="preserve"> izskatīšanai </w:t>
      </w:r>
      <w:r w:rsidR="0085768E">
        <w:rPr>
          <w:lang w:eastAsia="lv-LV"/>
        </w:rPr>
        <w:t>Zemgales</w:t>
      </w:r>
      <w:r w:rsidR="0085768E" w:rsidRPr="00DA4953">
        <w:rPr>
          <w:lang w:eastAsia="lv-LV"/>
        </w:rPr>
        <w:t xml:space="preserve"> apgabalties</w:t>
      </w:r>
      <w:r w:rsidR="0085768E">
        <w:rPr>
          <w:lang w:eastAsia="lv-LV"/>
        </w:rPr>
        <w:t>ā pēc būtības</w:t>
      </w:r>
      <w:r w:rsidR="00A0471C" w:rsidRPr="00DA4953">
        <w:rPr>
          <w:lang w:eastAsia="lv-LV"/>
        </w:rPr>
        <w:t>.</w:t>
      </w:r>
    </w:p>
    <w:p w:rsidR="008D345F" w:rsidRDefault="008D345F" w:rsidP="00DA4953">
      <w:pPr>
        <w:autoSpaceDE w:val="0"/>
        <w:autoSpaceDN w:val="0"/>
        <w:adjustRightInd w:val="0"/>
        <w:spacing w:line="276" w:lineRule="auto"/>
        <w:ind w:firstLine="567"/>
        <w:jc w:val="both"/>
        <w:rPr>
          <w:lang w:eastAsia="lv-LV"/>
        </w:rPr>
      </w:pPr>
    </w:p>
    <w:p w:rsidR="008D345F" w:rsidRDefault="008D345F" w:rsidP="00DA4953">
      <w:pPr>
        <w:autoSpaceDE w:val="0"/>
        <w:autoSpaceDN w:val="0"/>
        <w:adjustRightInd w:val="0"/>
        <w:spacing w:line="276" w:lineRule="auto"/>
        <w:ind w:firstLine="567"/>
        <w:jc w:val="both"/>
        <w:rPr>
          <w:lang w:eastAsia="lv-LV"/>
        </w:rPr>
      </w:pPr>
      <w:r>
        <w:rPr>
          <w:lang w:eastAsia="lv-LV"/>
        </w:rPr>
        <w:t xml:space="preserve">[7] </w:t>
      </w:r>
      <w:r w:rsidR="000B081C">
        <w:rPr>
          <w:lang w:eastAsia="lv-LV"/>
        </w:rPr>
        <w:t xml:space="preserve">Mantisko jautājumu risināšanu kriminālprocesā reglamentē Kriminālprocesa likuma 26. nodaļa </w:t>
      </w:r>
      <w:r w:rsidR="00B63232">
        <w:rPr>
          <w:lang w:eastAsia="lv-LV"/>
        </w:rPr>
        <w:t>„</w:t>
      </w:r>
      <w:r w:rsidR="000B081C">
        <w:rPr>
          <w:lang w:eastAsia="lv-LV"/>
        </w:rPr>
        <w:t>Ar noziedzīgu nodarījumu radītā kaitējuma atlīdzināšana”.</w:t>
      </w:r>
    </w:p>
    <w:p w:rsidR="000B081C" w:rsidRDefault="0085768E" w:rsidP="000B081C">
      <w:pPr>
        <w:autoSpaceDE w:val="0"/>
        <w:autoSpaceDN w:val="0"/>
        <w:adjustRightInd w:val="0"/>
        <w:spacing w:line="276" w:lineRule="auto"/>
        <w:ind w:firstLine="567"/>
        <w:jc w:val="both"/>
        <w:rPr>
          <w:lang w:eastAsia="lv-LV"/>
        </w:rPr>
      </w:pPr>
      <w:r>
        <w:rPr>
          <w:lang w:eastAsia="lv-LV"/>
        </w:rPr>
        <w:t xml:space="preserve">[7.1] </w:t>
      </w:r>
      <w:r w:rsidR="000B081C">
        <w:rPr>
          <w:lang w:eastAsia="lv-LV"/>
        </w:rPr>
        <w:t xml:space="preserve">Lietā nodibināts, ka atbilstoši minētajam regulējumam </w:t>
      </w:r>
      <w:r w:rsidR="00AB7A42">
        <w:rPr>
          <w:lang w:eastAsia="lv-LV"/>
        </w:rPr>
        <w:t>(</w:t>
      </w:r>
      <w:proofErr w:type="gramStart"/>
      <w:r w:rsidR="00AB7A42">
        <w:rPr>
          <w:lang w:eastAsia="lv-LV"/>
        </w:rPr>
        <w:t>351.panta</w:t>
      </w:r>
      <w:proofErr w:type="gramEnd"/>
      <w:r w:rsidR="00AB7A42">
        <w:rPr>
          <w:lang w:eastAsia="lv-LV"/>
        </w:rPr>
        <w:t xml:space="preserve"> pirmā daļa) </w:t>
      </w:r>
      <w:r w:rsidR="000B081C">
        <w:rPr>
          <w:lang w:eastAsia="lv-LV"/>
        </w:rPr>
        <w:t xml:space="preserve">AS </w:t>
      </w:r>
      <w:r w:rsidR="00AC3992">
        <w:rPr>
          <w:lang w:eastAsia="lv-LV"/>
        </w:rPr>
        <w:t>„</w:t>
      </w:r>
      <w:r w:rsidR="000B081C">
        <w:rPr>
          <w:lang w:eastAsia="lv-LV"/>
        </w:rPr>
        <w:t>Latvijas Gāze” kā cietusī kriminālliet</w:t>
      </w:r>
      <w:r>
        <w:rPr>
          <w:lang w:eastAsia="lv-LV"/>
        </w:rPr>
        <w:t>ā</w:t>
      </w:r>
      <w:r w:rsidR="000B081C">
        <w:rPr>
          <w:lang w:eastAsia="lv-LV"/>
        </w:rPr>
        <w:t xml:space="preserve"> </w:t>
      </w:r>
      <w:r w:rsidR="00B63232">
        <w:t>[pers. A]</w:t>
      </w:r>
      <w:r w:rsidR="000B081C">
        <w:rPr>
          <w:lang w:eastAsia="lv-LV"/>
        </w:rPr>
        <w:t xml:space="preserve"> apsūdzībā pēc Krimināllikuma 182.panta pirmās daļas ir iesniegusi pieteikumu par </w:t>
      </w:r>
      <w:r>
        <w:rPr>
          <w:lang w:eastAsia="lv-LV"/>
        </w:rPr>
        <w:t xml:space="preserve">tai </w:t>
      </w:r>
      <w:r w:rsidR="000B081C">
        <w:rPr>
          <w:lang w:eastAsia="lv-LV"/>
        </w:rPr>
        <w:t>radītā kaitējuma kompensāciju. Atbilstoši pieteikumā norādītajam noziedzīgā nodarījuma rezultātā cietušajai nodarītā mantiskā zaudējuma apmērs ir 69 530,63 EUR, no kura 8351,74 EUR tiesājamais labprātīgi atlīdzinājis līdz sprieduma taisīšanai krimināllietā.</w:t>
      </w:r>
    </w:p>
    <w:p w:rsidR="000B081C" w:rsidRDefault="00FA7A6A" w:rsidP="00DA4953">
      <w:pPr>
        <w:autoSpaceDE w:val="0"/>
        <w:autoSpaceDN w:val="0"/>
        <w:adjustRightInd w:val="0"/>
        <w:spacing w:line="276" w:lineRule="auto"/>
        <w:ind w:firstLine="567"/>
        <w:jc w:val="both"/>
        <w:rPr>
          <w:lang w:eastAsia="lv-LV"/>
        </w:rPr>
      </w:pPr>
      <w:r>
        <w:rPr>
          <w:lang w:eastAsia="lv-LV"/>
        </w:rPr>
        <w:t xml:space="preserve">[7.2] </w:t>
      </w:r>
      <w:r w:rsidR="000B081C">
        <w:rPr>
          <w:lang w:eastAsia="lv-LV"/>
        </w:rPr>
        <w:t xml:space="preserve">Atbilstoši Kriminālprocesa likuma </w:t>
      </w:r>
      <w:proofErr w:type="gramStart"/>
      <w:r w:rsidR="000B081C">
        <w:rPr>
          <w:lang w:eastAsia="lv-LV"/>
        </w:rPr>
        <w:t>350.panta</w:t>
      </w:r>
      <w:r w:rsidR="00D77BC7">
        <w:rPr>
          <w:lang w:eastAsia="lv-LV"/>
        </w:rPr>
        <w:t>m</w:t>
      </w:r>
      <w:proofErr w:type="gramEnd"/>
      <w:r w:rsidR="000B081C">
        <w:rPr>
          <w:lang w:eastAsia="lv-LV"/>
        </w:rPr>
        <w:t xml:space="preserve"> kompensācija par cietušajam radīto kaitējumu</w:t>
      </w:r>
      <w:r w:rsidR="00D77BC7">
        <w:rPr>
          <w:lang w:eastAsia="lv-LV"/>
        </w:rPr>
        <w:t xml:space="preserve"> ir naudas izteiksmē noteikta samaksa, ko persona, kura ar noziedzīgu nodarījumu radījusi kaitējumu, samaksā cietušajam kā gandarījumu par (..) mantisko zaudējumu. Kompensācija ir krimināltiesisko attiecību noregulējuma elements, ko apsūdzētais samaksā brīvprātīgi vai arī uz tiesas nolēmuma pamata. Ja cietušais uzskata, ka ar kompensāciju nav atlīdzināts viss nodarītais kaitējums, viņam ir tiesības prasīt tā atlīdzināšanu Civilprocesa likumā noteiktajā kārtībā. Nosakot atlīdzības apmēru, jāņem vērā kriminālprocesā saņemtā kompensācija. </w:t>
      </w:r>
    </w:p>
    <w:p w:rsidR="008477BA" w:rsidRDefault="00FA7A6A" w:rsidP="008477BA">
      <w:pPr>
        <w:autoSpaceDE w:val="0"/>
        <w:autoSpaceDN w:val="0"/>
        <w:adjustRightInd w:val="0"/>
        <w:spacing w:line="276" w:lineRule="auto"/>
        <w:ind w:firstLine="567"/>
        <w:jc w:val="both"/>
        <w:rPr>
          <w:lang w:eastAsia="lv-LV"/>
        </w:rPr>
      </w:pPr>
      <w:r>
        <w:rPr>
          <w:lang w:eastAsia="lv-LV"/>
        </w:rPr>
        <w:t xml:space="preserve">[7.3] </w:t>
      </w:r>
      <w:r w:rsidR="00D77BC7">
        <w:rPr>
          <w:lang w:eastAsia="lv-LV"/>
        </w:rPr>
        <w:t>Minētais normatīvais regulējums norāda uz to, ka</w:t>
      </w:r>
      <w:r>
        <w:rPr>
          <w:lang w:eastAsia="lv-LV"/>
        </w:rPr>
        <w:t xml:space="preserve">, pretēji </w:t>
      </w:r>
      <w:r w:rsidR="008477BA">
        <w:rPr>
          <w:lang w:eastAsia="lv-LV"/>
        </w:rPr>
        <w:t>tiesas atzinumam pārsūdzētajā lēmumā</w:t>
      </w:r>
      <w:r>
        <w:rPr>
          <w:lang w:eastAsia="lv-LV"/>
        </w:rPr>
        <w:t xml:space="preserve">, </w:t>
      </w:r>
      <w:r w:rsidR="00D77BC7">
        <w:rPr>
          <w:lang w:eastAsia="lv-LV"/>
        </w:rPr>
        <w:t xml:space="preserve">kriminālprocesā netiek izspriests civiltiesisks strīds starp pusēm, bet gan krimināltiesisko attiecību noregulēšanas nolūkā </w:t>
      </w:r>
      <w:r w:rsidR="00AB7A42">
        <w:rPr>
          <w:lang w:eastAsia="lv-LV"/>
        </w:rPr>
        <w:t xml:space="preserve">tiek </w:t>
      </w:r>
      <w:r w:rsidR="00D77BC7">
        <w:rPr>
          <w:lang w:eastAsia="lv-LV"/>
        </w:rPr>
        <w:t xml:space="preserve">izlemts jautājums par </w:t>
      </w:r>
      <w:r w:rsidR="00B97A1F">
        <w:rPr>
          <w:lang w:eastAsia="lv-LV"/>
        </w:rPr>
        <w:t xml:space="preserve">mantiskas </w:t>
      </w:r>
      <w:r w:rsidR="00D77BC7">
        <w:rPr>
          <w:lang w:eastAsia="lv-LV"/>
        </w:rPr>
        <w:t>kompensācijas atlīdzināšanu</w:t>
      </w:r>
      <w:r w:rsidR="00B97A1F">
        <w:rPr>
          <w:lang w:eastAsia="lv-LV"/>
        </w:rPr>
        <w:t xml:space="preserve"> tādā apmērā</w:t>
      </w:r>
      <w:r w:rsidR="00D77BC7">
        <w:rPr>
          <w:lang w:eastAsia="lv-LV"/>
        </w:rPr>
        <w:t xml:space="preserve">, par kādu faktiski nav strīda. Šādā veidā tiesa kriminālprocesā tiek atbrīvota no </w:t>
      </w:r>
      <w:r w:rsidR="00AB7A42">
        <w:rPr>
          <w:lang w:eastAsia="lv-LV"/>
        </w:rPr>
        <w:t xml:space="preserve">civilprocesuālām darbībām un </w:t>
      </w:r>
      <w:r w:rsidR="00D77BC7">
        <w:rPr>
          <w:lang w:eastAsia="lv-LV"/>
        </w:rPr>
        <w:t>civiltiesisk</w:t>
      </w:r>
      <w:r w:rsidR="00B97A1F">
        <w:rPr>
          <w:lang w:eastAsia="lv-LV"/>
        </w:rPr>
        <w:t>u</w:t>
      </w:r>
      <w:r w:rsidR="00D77BC7">
        <w:rPr>
          <w:lang w:eastAsia="lv-LV"/>
        </w:rPr>
        <w:t xml:space="preserve"> strīd</w:t>
      </w:r>
      <w:r w:rsidR="00B97A1F">
        <w:rPr>
          <w:lang w:eastAsia="lv-LV"/>
        </w:rPr>
        <w:t>u</w:t>
      </w:r>
      <w:r w:rsidR="00D77BC7">
        <w:rPr>
          <w:lang w:eastAsia="lv-LV"/>
        </w:rPr>
        <w:t xml:space="preserve"> izskatīšanas</w:t>
      </w:r>
      <w:r w:rsidR="00AB7A42">
        <w:rPr>
          <w:lang w:eastAsia="lv-LV"/>
        </w:rPr>
        <w:t>, kas var</w:t>
      </w:r>
      <w:r w:rsidR="00C365C8">
        <w:rPr>
          <w:lang w:eastAsia="lv-LV"/>
        </w:rPr>
        <w:t xml:space="preserve">ētu </w:t>
      </w:r>
      <w:r w:rsidR="00A81C04">
        <w:rPr>
          <w:lang w:eastAsia="lv-LV"/>
        </w:rPr>
        <w:t xml:space="preserve">būtiski sarežģīt un </w:t>
      </w:r>
      <w:r w:rsidR="00C365C8">
        <w:rPr>
          <w:lang w:eastAsia="lv-LV"/>
        </w:rPr>
        <w:t>paildzināt krimināllietas izskatīšanu</w:t>
      </w:r>
      <w:r w:rsidR="00D77BC7">
        <w:rPr>
          <w:lang w:eastAsia="lv-LV"/>
        </w:rPr>
        <w:t>.</w:t>
      </w:r>
      <w:r w:rsidR="008477BA">
        <w:rPr>
          <w:lang w:eastAsia="lv-LV"/>
        </w:rPr>
        <w:t xml:space="preserve"> Citiem vārdiem, tiesa, izskatot krimināllietu, ir atbrīvota no pienākuma piemērot Civilprocesa likumā noteiktos principus un procesuālos līdzekļus strīda atrisināšanai par noziedzīga nodarījuma rezultātā radītā kaitējuma atlīdzināšanu, </w:t>
      </w:r>
      <w:r w:rsidR="00C553AE">
        <w:rPr>
          <w:lang w:eastAsia="lv-LV"/>
        </w:rPr>
        <w:t>bez kā savukārt</w:t>
      </w:r>
      <w:r w:rsidR="008477BA">
        <w:rPr>
          <w:lang w:eastAsia="lv-LV"/>
        </w:rPr>
        <w:t xml:space="preserve"> civiltiesiska strīda izšķiršana pēc būtības nav iespējama.</w:t>
      </w:r>
    </w:p>
    <w:p w:rsidR="00D77BC7" w:rsidRDefault="00FA7A6A" w:rsidP="00DA4953">
      <w:pPr>
        <w:autoSpaceDE w:val="0"/>
        <w:autoSpaceDN w:val="0"/>
        <w:adjustRightInd w:val="0"/>
        <w:spacing w:line="276" w:lineRule="auto"/>
        <w:ind w:firstLine="567"/>
        <w:jc w:val="both"/>
        <w:rPr>
          <w:lang w:eastAsia="lv-LV"/>
        </w:rPr>
      </w:pPr>
      <w:r>
        <w:rPr>
          <w:lang w:eastAsia="lv-LV"/>
        </w:rPr>
        <w:t>Uz to</w:t>
      </w:r>
      <w:r w:rsidR="00B97A1F">
        <w:rPr>
          <w:lang w:eastAsia="lv-LV"/>
        </w:rPr>
        <w:t xml:space="preserve"> spriedumā krimināllietā Nr.</w:t>
      </w:r>
      <w:r w:rsidR="00B63232">
        <w:rPr>
          <w:lang w:eastAsia="lv-LV"/>
        </w:rPr>
        <w:t> </w:t>
      </w:r>
      <w:r w:rsidR="00B97A1F">
        <w:rPr>
          <w:lang w:eastAsia="lv-LV"/>
        </w:rPr>
        <w:t xml:space="preserve">11517021616 </w:t>
      </w:r>
      <w:r w:rsidR="00B63232">
        <w:t>[pers. A]</w:t>
      </w:r>
      <w:r w:rsidR="00B97A1F">
        <w:rPr>
          <w:lang w:eastAsia="lv-LV"/>
        </w:rPr>
        <w:t xml:space="preserve"> apsūdzībā pēc Krimināllikuma </w:t>
      </w:r>
      <w:proofErr w:type="gramStart"/>
      <w:r w:rsidR="00B97A1F">
        <w:rPr>
          <w:lang w:eastAsia="lv-LV"/>
        </w:rPr>
        <w:t>182.panta</w:t>
      </w:r>
      <w:proofErr w:type="gramEnd"/>
      <w:r w:rsidR="00B97A1F">
        <w:rPr>
          <w:lang w:eastAsia="lv-LV"/>
        </w:rPr>
        <w:t xml:space="preserve"> pirmās da</w:t>
      </w:r>
      <w:r>
        <w:rPr>
          <w:lang w:eastAsia="lv-LV"/>
        </w:rPr>
        <w:t>ļas</w:t>
      </w:r>
      <w:r w:rsidR="00B97A1F">
        <w:rPr>
          <w:lang w:eastAsia="lv-LV"/>
        </w:rPr>
        <w:t xml:space="preserve"> ir norādījusi arī tiesa, konstatējot, ka, tā kā apsūdzētais iebilst pret </w:t>
      </w:r>
      <w:r w:rsidR="00A81C04">
        <w:rPr>
          <w:lang w:eastAsia="lv-LV"/>
        </w:rPr>
        <w:t xml:space="preserve">AS </w:t>
      </w:r>
      <w:r w:rsidR="00AC3992">
        <w:rPr>
          <w:lang w:eastAsia="lv-LV"/>
        </w:rPr>
        <w:t>„</w:t>
      </w:r>
      <w:r w:rsidR="00A81C04">
        <w:rPr>
          <w:lang w:eastAsia="lv-LV"/>
        </w:rPr>
        <w:t xml:space="preserve">Latvijas Gāze” </w:t>
      </w:r>
      <w:r w:rsidR="00B97A1F">
        <w:rPr>
          <w:lang w:eastAsia="lv-LV"/>
        </w:rPr>
        <w:t>uzrēķiniem</w:t>
      </w:r>
      <w:r w:rsidR="00A81C04">
        <w:rPr>
          <w:lang w:eastAsia="lv-LV"/>
        </w:rPr>
        <w:t xml:space="preserve"> pēc būtības</w:t>
      </w:r>
      <w:r w:rsidR="00B97A1F">
        <w:rPr>
          <w:lang w:eastAsia="lv-LV"/>
        </w:rPr>
        <w:t>, tiesai nav iespējas un pienākums kriminālprocesā pārbaudīt aprēķinu atbilstību</w:t>
      </w:r>
      <w:r>
        <w:rPr>
          <w:lang w:eastAsia="lv-LV"/>
        </w:rPr>
        <w:t>,</w:t>
      </w:r>
      <w:r w:rsidR="00B97A1F">
        <w:rPr>
          <w:lang w:eastAsia="lv-LV"/>
        </w:rPr>
        <w:t xml:space="preserve"> bez pierādījum</w:t>
      </w:r>
      <w:r>
        <w:rPr>
          <w:lang w:eastAsia="lv-LV"/>
        </w:rPr>
        <w:t>u pārbaudes zaudējumu apmērs</w:t>
      </w:r>
      <w:r w:rsidR="00B97A1F">
        <w:rPr>
          <w:lang w:eastAsia="lv-LV"/>
        </w:rPr>
        <w:t xml:space="preserve"> nav </w:t>
      </w:r>
      <w:r>
        <w:rPr>
          <w:lang w:eastAsia="lv-LV"/>
        </w:rPr>
        <w:t>konstat</w:t>
      </w:r>
      <w:r w:rsidR="00B97A1F">
        <w:rPr>
          <w:lang w:eastAsia="lv-LV"/>
        </w:rPr>
        <w:t xml:space="preserve">ējams, tādēļ </w:t>
      </w:r>
      <w:r>
        <w:rPr>
          <w:lang w:eastAsia="lv-LV"/>
        </w:rPr>
        <w:t xml:space="preserve">nav pamata uzlikt pienākumu tiesājamam atlīdzināt cietušajai </w:t>
      </w:r>
      <w:r w:rsidR="00B97A1F">
        <w:rPr>
          <w:lang w:eastAsia="lv-LV"/>
        </w:rPr>
        <w:t>61 178,89 EUR</w:t>
      </w:r>
      <w:r>
        <w:rPr>
          <w:lang w:eastAsia="lv-LV"/>
        </w:rPr>
        <w:t xml:space="preserve"> kā</w:t>
      </w:r>
      <w:r w:rsidR="00B97A1F">
        <w:rPr>
          <w:lang w:eastAsia="lv-LV"/>
        </w:rPr>
        <w:t xml:space="preserve"> </w:t>
      </w:r>
      <w:r>
        <w:rPr>
          <w:lang w:eastAsia="lv-LV"/>
        </w:rPr>
        <w:t xml:space="preserve">kaitējuma </w:t>
      </w:r>
      <w:r w:rsidR="00B97A1F">
        <w:rPr>
          <w:lang w:eastAsia="lv-LV"/>
        </w:rPr>
        <w:t>kompensācij</w:t>
      </w:r>
      <w:r>
        <w:rPr>
          <w:lang w:eastAsia="lv-LV"/>
        </w:rPr>
        <w:t xml:space="preserve">u. Vienlaikus tiesa spriedumā </w:t>
      </w:r>
      <w:r>
        <w:rPr>
          <w:lang w:eastAsia="lv-LV"/>
        </w:rPr>
        <w:lastRenderedPageBreak/>
        <w:t>norādījusi uz cietušā tiesībām strīdu izšķirt civilprocesuālā kārtībā, neaizturot kriminālprocesa virzību un pabeigšanu (</w:t>
      </w:r>
      <w:r w:rsidR="00A81C04">
        <w:rPr>
          <w:i/>
          <w:lang w:eastAsia="lv-LV"/>
        </w:rPr>
        <w:t>sk</w:t>
      </w:r>
      <w:r w:rsidRPr="00FA7A6A">
        <w:rPr>
          <w:i/>
          <w:lang w:eastAsia="lv-LV"/>
        </w:rPr>
        <w:t>. lietas 90.lpp.</w:t>
      </w:r>
      <w:r>
        <w:rPr>
          <w:lang w:eastAsia="lv-LV"/>
        </w:rPr>
        <w:t>).</w:t>
      </w:r>
    </w:p>
    <w:p w:rsidR="000B081C" w:rsidRDefault="00FA7A6A" w:rsidP="00C553AE">
      <w:pPr>
        <w:autoSpaceDE w:val="0"/>
        <w:autoSpaceDN w:val="0"/>
        <w:adjustRightInd w:val="0"/>
        <w:spacing w:line="276" w:lineRule="auto"/>
        <w:ind w:firstLine="567"/>
        <w:jc w:val="both"/>
        <w:rPr>
          <w:lang w:eastAsia="lv-LV"/>
        </w:rPr>
      </w:pPr>
      <w:r>
        <w:rPr>
          <w:lang w:eastAsia="lv-LV"/>
        </w:rPr>
        <w:t xml:space="preserve">[7.4] Šādos apstākļos </w:t>
      </w:r>
      <w:r w:rsidR="00C553AE">
        <w:rPr>
          <w:lang w:eastAsia="lv-LV"/>
        </w:rPr>
        <w:t xml:space="preserve">nevar piekrist pārsūdzētajā lēmumā norādītajam, ka krimināllietā tiesa ir izšķīrusi pušu civiltiesisko strīdu pēc būtības, kas ir pamatā secinājumam par </w:t>
      </w:r>
      <w:r>
        <w:rPr>
          <w:lang w:eastAsia="lv-LV"/>
        </w:rPr>
        <w:t xml:space="preserve">Civilprocesa likuma </w:t>
      </w:r>
      <w:proofErr w:type="gramStart"/>
      <w:r>
        <w:rPr>
          <w:lang w:eastAsia="lv-LV"/>
        </w:rPr>
        <w:t>223.panta</w:t>
      </w:r>
      <w:proofErr w:type="gramEnd"/>
      <w:r>
        <w:rPr>
          <w:lang w:eastAsia="lv-LV"/>
        </w:rPr>
        <w:t xml:space="preserve"> 3.punktā norādīt</w:t>
      </w:r>
      <w:r w:rsidR="00C553AE">
        <w:rPr>
          <w:lang w:eastAsia="lv-LV"/>
        </w:rPr>
        <w:t>ā</w:t>
      </w:r>
      <w:r>
        <w:rPr>
          <w:lang w:eastAsia="lv-LV"/>
        </w:rPr>
        <w:t xml:space="preserve"> tiesvedības izbeigšana</w:t>
      </w:r>
      <w:r w:rsidR="00C553AE">
        <w:rPr>
          <w:lang w:eastAsia="lv-LV"/>
        </w:rPr>
        <w:t>s</w:t>
      </w:r>
      <w:r>
        <w:rPr>
          <w:lang w:eastAsia="lv-LV"/>
        </w:rPr>
        <w:t xml:space="preserve"> </w:t>
      </w:r>
      <w:r w:rsidR="00C553AE">
        <w:rPr>
          <w:lang w:eastAsia="lv-LV"/>
        </w:rPr>
        <w:t xml:space="preserve">pamata nepareizu </w:t>
      </w:r>
      <w:r w:rsidR="00AB7A42">
        <w:rPr>
          <w:lang w:eastAsia="lv-LV"/>
        </w:rPr>
        <w:t>konstatē</w:t>
      </w:r>
      <w:r w:rsidR="00C553AE">
        <w:rPr>
          <w:lang w:eastAsia="lv-LV"/>
        </w:rPr>
        <w:t>šanu.</w:t>
      </w:r>
    </w:p>
    <w:p w:rsidR="0064058F" w:rsidRPr="00DA4953" w:rsidRDefault="00731C56" w:rsidP="00AB7A42">
      <w:pPr>
        <w:pStyle w:val="tv213"/>
        <w:spacing w:before="0" w:beforeAutospacing="0" w:after="0" w:afterAutospacing="0" w:line="276" w:lineRule="auto"/>
        <w:ind w:firstLine="567"/>
        <w:jc w:val="both"/>
      </w:pPr>
      <w:r w:rsidRPr="00DA4953">
        <w:t xml:space="preserve">Ņemot vērā minēto, </w:t>
      </w:r>
      <w:r w:rsidR="00742549">
        <w:t>Zemgales</w:t>
      </w:r>
      <w:r w:rsidRPr="00DA4953">
        <w:t xml:space="preserve"> apgabaltiesas </w:t>
      </w:r>
      <w:r w:rsidR="00742549">
        <w:t xml:space="preserve">Civillietu tiesas kolēģijas </w:t>
      </w:r>
      <w:proofErr w:type="gramStart"/>
      <w:r w:rsidR="00742549">
        <w:t>2018</w:t>
      </w:r>
      <w:r w:rsidRPr="00DA4953">
        <w:t>.gada</w:t>
      </w:r>
      <w:proofErr w:type="gramEnd"/>
      <w:r w:rsidRPr="00DA4953">
        <w:t xml:space="preserve"> </w:t>
      </w:r>
      <w:r w:rsidR="00742549">
        <w:t>9</w:t>
      </w:r>
      <w:r w:rsidRPr="00DA4953">
        <w:t>.</w:t>
      </w:r>
      <w:r w:rsidR="00742549">
        <w:t>janvāra</w:t>
      </w:r>
      <w:r w:rsidRPr="00DA4953">
        <w:t xml:space="preserve"> lēmum</w:t>
      </w:r>
      <w:r w:rsidR="00AB7A42">
        <w:t>s</w:t>
      </w:r>
      <w:r w:rsidRPr="00DA4953">
        <w:t xml:space="preserve"> ir atceļams</w:t>
      </w:r>
      <w:r w:rsidR="00FA420F">
        <w:t xml:space="preserve"> un lieta nododama izskatīšanai apelācijas instancē pēc būtības</w:t>
      </w:r>
      <w:r w:rsidRPr="00DA4953">
        <w:t>.</w:t>
      </w:r>
    </w:p>
    <w:p w:rsidR="00070802" w:rsidRPr="000C628F" w:rsidRDefault="00070802" w:rsidP="00DA4953">
      <w:pPr>
        <w:spacing w:line="276" w:lineRule="auto"/>
        <w:ind w:firstLine="567"/>
        <w:jc w:val="both"/>
        <w:rPr>
          <w:sz w:val="22"/>
        </w:rPr>
      </w:pPr>
    </w:p>
    <w:p w:rsidR="00E85371" w:rsidRPr="00DA4953" w:rsidRDefault="00182063" w:rsidP="00B63232">
      <w:pPr>
        <w:spacing w:line="276" w:lineRule="auto"/>
        <w:jc w:val="center"/>
        <w:rPr>
          <w:b/>
        </w:rPr>
      </w:pPr>
      <w:r w:rsidRPr="00DA4953">
        <w:rPr>
          <w:b/>
        </w:rPr>
        <w:t>Rezolutīvā daļa</w:t>
      </w:r>
    </w:p>
    <w:p w:rsidR="00182063" w:rsidRPr="000C628F" w:rsidRDefault="00182063" w:rsidP="00DA4953">
      <w:pPr>
        <w:spacing w:line="276" w:lineRule="auto"/>
        <w:ind w:firstLine="567"/>
        <w:jc w:val="both"/>
        <w:rPr>
          <w:sz w:val="22"/>
        </w:rPr>
      </w:pPr>
    </w:p>
    <w:p w:rsidR="00E85371" w:rsidRPr="00DA4953" w:rsidRDefault="00E85371" w:rsidP="00DA4953">
      <w:pPr>
        <w:autoSpaceDE w:val="0"/>
        <w:autoSpaceDN w:val="0"/>
        <w:adjustRightInd w:val="0"/>
        <w:spacing w:line="276" w:lineRule="auto"/>
        <w:ind w:firstLine="567"/>
        <w:jc w:val="both"/>
        <w:rPr>
          <w:lang w:eastAsia="lv-LV"/>
        </w:rPr>
      </w:pPr>
      <w:r w:rsidRPr="00DA4953">
        <w:rPr>
          <w:lang w:eastAsia="lv-LV"/>
        </w:rPr>
        <w:t xml:space="preserve">Pamatojoties uz Civilprocesa likuma </w:t>
      </w:r>
      <w:proofErr w:type="gramStart"/>
      <w:r w:rsidRPr="00DA4953">
        <w:rPr>
          <w:lang w:eastAsia="lv-LV"/>
        </w:rPr>
        <w:t>448.panta</w:t>
      </w:r>
      <w:proofErr w:type="gramEnd"/>
      <w:r w:rsidRPr="00DA4953">
        <w:rPr>
          <w:lang w:eastAsia="lv-LV"/>
        </w:rPr>
        <w:t xml:space="preserve"> pirmās daļas </w:t>
      </w:r>
      <w:r w:rsidR="008803F6" w:rsidRPr="00DA4953">
        <w:rPr>
          <w:lang w:eastAsia="lv-LV"/>
        </w:rPr>
        <w:t>2</w:t>
      </w:r>
      <w:r w:rsidRPr="00DA4953">
        <w:rPr>
          <w:lang w:eastAsia="lv-LV"/>
        </w:rPr>
        <w:t>.punktu, Augstākā tiesa</w:t>
      </w:r>
    </w:p>
    <w:p w:rsidR="00182063" w:rsidRPr="000C628F" w:rsidRDefault="00182063" w:rsidP="00DA4953">
      <w:pPr>
        <w:autoSpaceDE w:val="0"/>
        <w:autoSpaceDN w:val="0"/>
        <w:adjustRightInd w:val="0"/>
        <w:spacing w:line="276" w:lineRule="auto"/>
        <w:ind w:firstLine="567"/>
        <w:jc w:val="both"/>
        <w:rPr>
          <w:sz w:val="22"/>
          <w:lang w:eastAsia="lv-LV"/>
        </w:rPr>
      </w:pPr>
    </w:p>
    <w:p w:rsidR="00E85371" w:rsidRPr="00DA4953" w:rsidRDefault="00E85371" w:rsidP="00B63232">
      <w:pPr>
        <w:autoSpaceDE w:val="0"/>
        <w:autoSpaceDN w:val="0"/>
        <w:adjustRightInd w:val="0"/>
        <w:spacing w:line="276" w:lineRule="auto"/>
        <w:jc w:val="center"/>
        <w:rPr>
          <w:b/>
          <w:bCs/>
          <w:lang w:eastAsia="lv-LV"/>
        </w:rPr>
      </w:pPr>
      <w:r w:rsidRPr="00DA4953">
        <w:rPr>
          <w:b/>
          <w:bCs/>
          <w:lang w:eastAsia="lv-LV"/>
        </w:rPr>
        <w:t>nolēma</w:t>
      </w:r>
    </w:p>
    <w:p w:rsidR="00E85371" w:rsidRPr="000C628F" w:rsidRDefault="00E85371" w:rsidP="00DA4953">
      <w:pPr>
        <w:autoSpaceDE w:val="0"/>
        <w:autoSpaceDN w:val="0"/>
        <w:adjustRightInd w:val="0"/>
        <w:spacing w:line="276" w:lineRule="auto"/>
        <w:ind w:firstLine="567"/>
        <w:jc w:val="center"/>
        <w:rPr>
          <w:b/>
          <w:bCs/>
          <w:sz w:val="22"/>
          <w:lang w:eastAsia="lv-LV"/>
        </w:rPr>
      </w:pPr>
    </w:p>
    <w:p w:rsidR="00E85371" w:rsidRDefault="00742549" w:rsidP="00DA4953">
      <w:pPr>
        <w:autoSpaceDE w:val="0"/>
        <w:autoSpaceDN w:val="0"/>
        <w:adjustRightInd w:val="0"/>
        <w:spacing w:line="276" w:lineRule="auto"/>
        <w:ind w:firstLine="567"/>
        <w:jc w:val="both"/>
        <w:rPr>
          <w:lang w:eastAsia="lv-LV"/>
        </w:rPr>
      </w:pPr>
      <w:r>
        <w:rPr>
          <w:bCs/>
          <w:lang w:eastAsia="lv-LV"/>
        </w:rPr>
        <w:t>Zemgales</w:t>
      </w:r>
      <w:r w:rsidR="00E85371" w:rsidRPr="00DA4953">
        <w:rPr>
          <w:bCs/>
          <w:lang w:eastAsia="lv-LV"/>
        </w:rPr>
        <w:t xml:space="preserve"> apgabaltiesas Civillietu tiesas kolēģijas </w:t>
      </w:r>
      <w:proofErr w:type="gramStart"/>
      <w:r w:rsidR="00E85371" w:rsidRPr="00DA4953">
        <w:rPr>
          <w:bCs/>
          <w:lang w:eastAsia="lv-LV"/>
        </w:rPr>
        <w:t>201</w:t>
      </w:r>
      <w:r>
        <w:rPr>
          <w:bCs/>
          <w:lang w:eastAsia="lv-LV"/>
        </w:rPr>
        <w:t>8</w:t>
      </w:r>
      <w:r w:rsidR="00E85371" w:rsidRPr="00DA4953">
        <w:rPr>
          <w:bCs/>
          <w:lang w:eastAsia="lv-LV"/>
        </w:rPr>
        <w:t>.gada</w:t>
      </w:r>
      <w:proofErr w:type="gramEnd"/>
      <w:r w:rsidR="00E85371" w:rsidRPr="00DA4953">
        <w:rPr>
          <w:bCs/>
          <w:lang w:eastAsia="lv-LV"/>
        </w:rPr>
        <w:t xml:space="preserve"> </w:t>
      </w:r>
      <w:r>
        <w:rPr>
          <w:bCs/>
          <w:lang w:eastAsia="lv-LV"/>
        </w:rPr>
        <w:t>9</w:t>
      </w:r>
      <w:r w:rsidR="00E85371" w:rsidRPr="00DA4953">
        <w:rPr>
          <w:bCs/>
          <w:lang w:eastAsia="lv-LV"/>
        </w:rPr>
        <w:t>.</w:t>
      </w:r>
      <w:r>
        <w:rPr>
          <w:bCs/>
          <w:lang w:eastAsia="lv-LV"/>
        </w:rPr>
        <w:t>janvāra</w:t>
      </w:r>
      <w:r w:rsidR="00E85371" w:rsidRPr="00DA4953">
        <w:rPr>
          <w:bCs/>
          <w:lang w:eastAsia="lv-LV"/>
        </w:rPr>
        <w:t xml:space="preserve"> lēmumu </w:t>
      </w:r>
      <w:r w:rsidR="00DB7D17" w:rsidRPr="00DA4953">
        <w:rPr>
          <w:lang w:eastAsia="lv-LV"/>
        </w:rPr>
        <w:t xml:space="preserve">atcelt un nodot </w:t>
      </w:r>
      <w:r w:rsidR="00FA420F">
        <w:rPr>
          <w:lang w:eastAsia="lv-LV"/>
        </w:rPr>
        <w:t>lietu</w:t>
      </w:r>
      <w:r w:rsidR="00DB7D17" w:rsidRPr="00DA4953">
        <w:rPr>
          <w:lang w:eastAsia="lv-LV"/>
        </w:rPr>
        <w:t xml:space="preserve"> izskatīšanai </w:t>
      </w:r>
      <w:r>
        <w:rPr>
          <w:lang w:eastAsia="lv-LV"/>
        </w:rPr>
        <w:t>Zemgales</w:t>
      </w:r>
      <w:r w:rsidR="00DB7D17" w:rsidRPr="00DA4953">
        <w:rPr>
          <w:lang w:eastAsia="lv-LV"/>
        </w:rPr>
        <w:t xml:space="preserve"> apgabalties</w:t>
      </w:r>
      <w:r w:rsidR="00FA420F">
        <w:rPr>
          <w:lang w:eastAsia="lv-LV"/>
        </w:rPr>
        <w:t>ā pēc būtības</w:t>
      </w:r>
      <w:r w:rsidR="00DB7D17" w:rsidRPr="00DA4953">
        <w:rPr>
          <w:lang w:eastAsia="lv-LV"/>
        </w:rPr>
        <w:t>.</w:t>
      </w:r>
    </w:p>
    <w:p w:rsidR="00E85371" w:rsidRDefault="00E85371" w:rsidP="00DA4953">
      <w:pPr>
        <w:autoSpaceDE w:val="0"/>
        <w:autoSpaceDN w:val="0"/>
        <w:adjustRightInd w:val="0"/>
        <w:spacing w:line="276" w:lineRule="auto"/>
        <w:ind w:firstLine="567"/>
        <w:jc w:val="both"/>
        <w:rPr>
          <w:lang w:eastAsia="lv-LV"/>
        </w:rPr>
      </w:pPr>
      <w:r w:rsidRPr="00DA4953">
        <w:rPr>
          <w:lang w:eastAsia="lv-LV"/>
        </w:rPr>
        <w:t>Lēmums nav pārsūdzams.</w:t>
      </w:r>
    </w:p>
    <w:sectPr w:rsidR="00E85371" w:rsidSect="0042285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008" w:rsidRDefault="00B03008">
      <w:r>
        <w:separator/>
      </w:r>
    </w:p>
  </w:endnote>
  <w:endnote w:type="continuationSeparator" w:id="0">
    <w:p w:rsidR="00B03008" w:rsidRDefault="00B0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1F0" w:rsidRDefault="00805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1F0" w:rsidRPr="008051F0" w:rsidRDefault="008051F0">
    <w:pPr>
      <w:pStyle w:val="Footer"/>
      <w:jc w:val="center"/>
      <w:rPr>
        <w:sz w:val="22"/>
      </w:rPr>
    </w:pPr>
    <w:r w:rsidRPr="008051F0">
      <w:rPr>
        <w:bCs/>
        <w:sz w:val="22"/>
      </w:rPr>
      <w:fldChar w:fldCharType="begin"/>
    </w:r>
    <w:r w:rsidRPr="008051F0">
      <w:rPr>
        <w:bCs/>
        <w:sz w:val="22"/>
      </w:rPr>
      <w:instrText xml:space="preserve"> PAGE </w:instrText>
    </w:r>
    <w:r w:rsidRPr="008051F0">
      <w:rPr>
        <w:bCs/>
        <w:sz w:val="22"/>
      </w:rPr>
      <w:fldChar w:fldCharType="separate"/>
    </w:r>
    <w:r w:rsidR="006D4DB2">
      <w:rPr>
        <w:bCs/>
        <w:noProof/>
        <w:sz w:val="22"/>
      </w:rPr>
      <w:t>4</w:t>
    </w:r>
    <w:r w:rsidRPr="008051F0">
      <w:rPr>
        <w:bCs/>
        <w:sz w:val="22"/>
      </w:rPr>
      <w:fldChar w:fldCharType="end"/>
    </w:r>
    <w:r w:rsidRPr="008051F0">
      <w:rPr>
        <w:bCs/>
        <w:sz w:val="22"/>
        <w:lang w:val="lv-LV"/>
      </w:rPr>
      <w:t>. no</w:t>
    </w:r>
    <w:r w:rsidRPr="008051F0">
      <w:rPr>
        <w:sz w:val="22"/>
      </w:rPr>
      <w:t xml:space="preserve"> </w:t>
    </w:r>
    <w:r w:rsidRPr="008051F0">
      <w:rPr>
        <w:bCs/>
        <w:sz w:val="22"/>
      </w:rPr>
      <w:fldChar w:fldCharType="begin"/>
    </w:r>
    <w:r w:rsidRPr="008051F0">
      <w:rPr>
        <w:bCs/>
        <w:sz w:val="22"/>
      </w:rPr>
      <w:instrText xml:space="preserve"> NUMPAGES  </w:instrText>
    </w:r>
    <w:r w:rsidRPr="008051F0">
      <w:rPr>
        <w:bCs/>
        <w:sz w:val="22"/>
      </w:rPr>
      <w:fldChar w:fldCharType="separate"/>
    </w:r>
    <w:r w:rsidR="006D4DB2">
      <w:rPr>
        <w:bCs/>
        <w:noProof/>
        <w:sz w:val="22"/>
      </w:rPr>
      <w:t>4</w:t>
    </w:r>
    <w:r w:rsidRPr="008051F0">
      <w:rPr>
        <w:bCs/>
        <w:sz w:val="22"/>
      </w:rPr>
      <w:fldChar w:fldCharType="end"/>
    </w:r>
  </w:p>
  <w:p w:rsidR="00537B98" w:rsidRDefault="00537B98" w:rsidP="00980A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1F0" w:rsidRDefault="00805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008" w:rsidRDefault="00B03008">
      <w:r>
        <w:separator/>
      </w:r>
    </w:p>
  </w:footnote>
  <w:footnote w:type="continuationSeparator" w:id="0">
    <w:p w:rsidR="00B03008" w:rsidRDefault="00B03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1F0" w:rsidRDefault="00805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1F0" w:rsidRDefault="00805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1F0" w:rsidRDefault="008051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02"/>
    <w:rsid w:val="000002F4"/>
    <w:rsid w:val="00001EF3"/>
    <w:rsid w:val="00002AC6"/>
    <w:rsid w:val="00002DCE"/>
    <w:rsid w:val="0000398B"/>
    <w:rsid w:val="0000751C"/>
    <w:rsid w:val="0001100C"/>
    <w:rsid w:val="0001200B"/>
    <w:rsid w:val="000128E5"/>
    <w:rsid w:val="00014BDA"/>
    <w:rsid w:val="00015B7E"/>
    <w:rsid w:val="00016031"/>
    <w:rsid w:val="000167AF"/>
    <w:rsid w:val="000212C3"/>
    <w:rsid w:val="000214CF"/>
    <w:rsid w:val="00022C02"/>
    <w:rsid w:val="00023863"/>
    <w:rsid w:val="00023B93"/>
    <w:rsid w:val="00024382"/>
    <w:rsid w:val="000252C4"/>
    <w:rsid w:val="00025860"/>
    <w:rsid w:val="00026450"/>
    <w:rsid w:val="000313B3"/>
    <w:rsid w:val="000323DD"/>
    <w:rsid w:val="00032EF8"/>
    <w:rsid w:val="000335B4"/>
    <w:rsid w:val="000349D7"/>
    <w:rsid w:val="000356E9"/>
    <w:rsid w:val="000363D8"/>
    <w:rsid w:val="0004150D"/>
    <w:rsid w:val="0004241D"/>
    <w:rsid w:val="00043107"/>
    <w:rsid w:val="00043D3E"/>
    <w:rsid w:val="000444A6"/>
    <w:rsid w:val="000447E9"/>
    <w:rsid w:val="00044AAE"/>
    <w:rsid w:val="0005103D"/>
    <w:rsid w:val="000529D1"/>
    <w:rsid w:val="000531C9"/>
    <w:rsid w:val="0005402A"/>
    <w:rsid w:val="00054DDD"/>
    <w:rsid w:val="0005502A"/>
    <w:rsid w:val="00055381"/>
    <w:rsid w:val="0005624E"/>
    <w:rsid w:val="00057DB8"/>
    <w:rsid w:val="000616CE"/>
    <w:rsid w:val="00061E39"/>
    <w:rsid w:val="0006326F"/>
    <w:rsid w:val="000639AF"/>
    <w:rsid w:val="00063DBC"/>
    <w:rsid w:val="00064053"/>
    <w:rsid w:val="00066BA5"/>
    <w:rsid w:val="000676BC"/>
    <w:rsid w:val="00070802"/>
    <w:rsid w:val="00070FA4"/>
    <w:rsid w:val="00071463"/>
    <w:rsid w:val="00071501"/>
    <w:rsid w:val="00071D75"/>
    <w:rsid w:val="000721EF"/>
    <w:rsid w:val="00073835"/>
    <w:rsid w:val="000759E4"/>
    <w:rsid w:val="00077C41"/>
    <w:rsid w:val="00080D28"/>
    <w:rsid w:val="00082E92"/>
    <w:rsid w:val="000864D7"/>
    <w:rsid w:val="000870CF"/>
    <w:rsid w:val="00087CB1"/>
    <w:rsid w:val="00090120"/>
    <w:rsid w:val="00094945"/>
    <w:rsid w:val="00094D56"/>
    <w:rsid w:val="00095BF3"/>
    <w:rsid w:val="0009620A"/>
    <w:rsid w:val="000973CA"/>
    <w:rsid w:val="0009771B"/>
    <w:rsid w:val="000977B5"/>
    <w:rsid w:val="000A0CE9"/>
    <w:rsid w:val="000A2B66"/>
    <w:rsid w:val="000A3BB5"/>
    <w:rsid w:val="000A4418"/>
    <w:rsid w:val="000A5994"/>
    <w:rsid w:val="000A6FAD"/>
    <w:rsid w:val="000A7A57"/>
    <w:rsid w:val="000B081C"/>
    <w:rsid w:val="000B164B"/>
    <w:rsid w:val="000B24C4"/>
    <w:rsid w:val="000B31F8"/>
    <w:rsid w:val="000B32B8"/>
    <w:rsid w:val="000B3AC6"/>
    <w:rsid w:val="000B46E6"/>
    <w:rsid w:val="000B4D53"/>
    <w:rsid w:val="000B51B7"/>
    <w:rsid w:val="000B671A"/>
    <w:rsid w:val="000B76C6"/>
    <w:rsid w:val="000C1187"/>
    <w:rsid w:val="000C30F6"/>
    <w:rsid w:val="000C363A"/>
    <w:rsid w:val="000C628F"/>
    <w:rsid w:val="000C668A"/>
    <w:rsid w:val="000C6BA6"/>
    <w:rsid w:val="000C6F9E"/>
    <w:rsid w:val="000C77D4"/>
    <w:rsid w:val="000C7ACD"/>
    <w:rsid w:val="000D052C"/>
    <w:rsid w:val="000D58D5"/>
    <w:rsid w:val="000D797B"/>
    <w:rsid w:val="000E0C58"/>
    <w:rsid w:val="000E16FA"/>
    <w:rsid w:val="000E1B42"/>
    <w:rsid w:val="000E1E4C"/>
    <w:rsid w:val="000E1F5D"/>
    <w:rsid w:val="000E2063"/>
    <w:rsid w:val="000E2CC5"/>
    <w:rsid w:val="000E4595"/>
    <w:rsid w:val="000E532C"/>
    <w:rsid w:val="000E5518"/>
    <w:rsid w:val="000E55E2"/>
    <w:rsid w:val="000E56AD"/>
    <w:rsid w:val="000E641B"/>
    <w:rsid w:val="000E7AAA"/>
    <w:rsid w:val="000F0376"/>
    <w:rsid w:val="000F127A"/>
    <w:rsid w:val="000F2582"/>
    <w:rsid w:val="000F3113"/>
    <w:rsid w:val="000F3A5C"/>
    <w:rsid w:val="000F4AE9"/>
    <w:rsid w:val="000F6B11"/>
    <w:rsid w:val="000F7408"/>
    <w:rsid w:val="001006D0"/>
    <w:rsid w:val="001009EF"/>
    <w:rsid w:val="00100C8C"/>
    <w:rsid w:val="0010130A"/>
    <w:rsid w:val="001045D1"/>
    <w:rsid w:val="0010477C"/>
    <w:rsid w:val="00104881"/>
    <w:rsid w:val="00105052"/>
    <w:rsid w:val="00105AD3"/>
    <w:rsid w:val="001069D9"/>
    <w:rsid w:val="00106DD3"/>
    <w:rsid w:val="001074B4"/>
    <w:rsid w:val="00107CBF"/>
    <w:rsid w:val="001103CA"/>
    <w:rsid w:val="001104BD"/>
    <w:rsid w:val="001105C8"/>
    <w:rsid w:val="00111014"/>
    <w:rsid w:val="001112E3"/>
    <w:rsid w:val="00113018"/>
    <w:rsid w:val="00113175"/>
    <w:rsid w:val="001137D6"/>
    <w:rsid w:val="00113F09"/>
    <w:rsid w:val="00115D75"/>
    <w:rsid w:val="0011622D"/>
    <w:rsid w:val="00116A5B"/>
    <w:rsid w:val="00116B54"/>
    <w:rsid w:val="00121038"/>
    <w:rsid w:val="001210CB"/>
    <w:rsid w:val="00122E30"/>
    <w:rsid w:val="00123CB3"/>
    <w:rsid w:val="00124F45"/>
    <w:rsid w:val="001250C2"/>
    <w:rsid w:val="00125377"/>
    <w:rsid w:val="001258D9"/>
    <w:rsid w:val="00131B33"/>
    <w:rsid w:val="00132CC3"/>
    <w:rsid w:val="00134F71"/>
    <w:rsid w:val="00134F9D"/>
    <w:rsid w:val="00137F9A"/>
    <w:rsid w:val="00140E37"/>
    <w:rsid w:val="0014129C"/>
    <w:rsid w:val="001423AD"/>
    <w:rsid w:val="00143B3F"/>
    <w:rsid w:val="00145B3E"/>
    <w:rsid w:val="00145DC1"/>
    <w:rsid w:val="00147823"/>
    <w:rsid w:val="00147D82"/>
    <w:rsid w:val="001502BC"/>
    <w:rsid w:val="00150C34"/>
    <w:rsid w:val="001531EE"/>
    <w:rsid w:val="00153A4A"/>
    <w:rsid w:val="001544F4"/>
    <w:rsid w:val="00155109"/>
    <w:rsid w:val="001559AD"/>
    <w:rsid w:val="00156A9A"/>
    <w:rsid w:val="001602A4"/>
    <w:rsid w:val="00160CAC"/>
    <w:rsid w:val="0016209F"/>
    <w:rsid w:val="001628BC"/>
    <w:rsid w:val="001631DE"/>
    <w:rsid w:val="00163AB7"/>
    <w:rsid w:val="00164016"/>
    <w:rsid w:val="00164EEB"/>
    <w:rsid w:val="00165780"/>
    <w:rsid w:val="00165A6D"/>
    <w:rsid w:val="00165B1C"/>
    <w:rsid w:val="00170BD3"/>
    <w:rsid w:val="0017201B"/>
    <w:rsid w:val="001726F9"/>
    <w:rsid w:val="00174701"/>
    <w:rsid w:val="0017532A"/>
    <w:rsid w:val="00177A80"/>
    <w:rsid w:val="00181208"/>
    <w:rsid w:val="0018180F"/>
    <w:rsid w:val="00182063"/>
    <w:rsid w:val="00182141"/>
    <w:rsid w:val="00183A2C"/>
    <w:rsid w:val="0018419A"/>
    <w:rsid w:val="00185E51"/>
    <w:rsid w:val="001873EC"/>
    <w:rsid w:val="00192230"/>
    <w:rsid w:val="001933D2"/>
    <w:rsid w:val="00194439"/>
    <w:rsid w:val="00194E9B"/>
    <w:rsid w:val="00195AC1"/>
    <w:rsid w:val="001A0333"/>
    <w:rsid w:val="001A08CD"/>
    <w:rsid w:val="001A0D50"/>
    <w:rsid w:val="001A1360"/>
    <w:rsid w:val="001A25FB"/>
    <w:rsid w:val="001A6100"/>
    <w:rsid w:val="001A6D08"/>
    <w:rsid w:val="001A7959"/>
    <w:rsid w:val="001B384E"/>
    <w:rsid w:val="001B3B53"/>
    <w:rsid w:val="001B6A48"/>
    <w:rsid w:val="001C0B7F"/>
    <w:rsid w:val="001C0BB9"/>
    <w:rsid w:val="001C15C4"/>
    <w:rsid w:val="001C1A8C"/>
    <w:rsid w:val="001C1DB8"/>
    <w:rsid w:val="001C232C"/>
    <w:rsid w:val="001C2FEE"/>
    <w:rsid w:val="001D003F"/>
    <w:rsid w:val="001D0557"/>
    <w:rsid w:val="001D0AD7"/>
    <w:rsid w:val="001D2934"/>
    <w:rsid w:val="001D295B"/>
    <w:rsid w:val="001D329E"/>
    <w:rsid w:val="001D552C"/>
    <w:rsid w:val="001D5560"/>
    <w:rsid w:val="001D5E17"/>
    <w:rsid w:val="001D7824"/>
    <w:rsid w:val="001E088D"/>
    <w:rsid w:val="001E0CB1"/>
    <w:rsid w:val="001E220B"/>
    <w:rsid w:val="001E2359"/>
    <w:rsid w:val="001E269C"/>
    <w:rsid w:val="001E330B"/>
    <w:rsid w:val="001E5C7B"/>
    <w:rsid w:val="001E6D89"/>
    <w:rsid w:val="001E7563"/>
    <w:rsid w:val="001F1830"/>
    <w:rsid w:val="001F215E"/>
    <w:rsid w:val="001F3527"/>
    <w:rsid w:val="001F613B"/>
    <w:rsid w:val="001F6350"/>
    <w:rsid w:val="001F7091"/>
    <w:rsid w:val="00200DF5"/>
    <w:rsid w:val="00203BBE"/>
    <w:rsid w:val="00205315"/>
    <w:rsid w:val="002068D3"/>
    <w:rsid w:val="00207077"/>
    <w:rsid w:val="00207F81"/>
    <w:rsid w:val="00210989"/>
    <w:rsid w:val="00213443"/>
    <w:rsid w:val="00215CEA"/>
    <w:rsid w:val="0021655B"/>
    <w:rsid w:val="0021702F"/>
    <w:rsid w:val="002224D0"/>
    <w:rsid w:val="0022386A"/>
    <w:rsid w:val="00224C81"/>
    <w:rsid w:val="0022502D"/>
    <w:rsid w:val="00225A80"/>
    <w:rsid w:val="00226516"/>
    <w:rsid w:val="00227571"/>
    <w:rsid w:val="00230270"/>
    <w:rsid w:val="0023443C"/>
    <w:rsid w:val="00237F45"/>
    <w:rsid w:val="00240F7E"/>
    <w:rsid w:val="002420FB"/>
    <w:rsid w:val="00243985"/>
    <w:rsid w:val="00244B45"/>
    <w:rsid w:val="00244BAB"/>
    <w:rsid w:val="00245387"/>
    <w:rsid w:val="002464C7"/>
    <w:rsid w:val="00246F1E"/>
    <w:rsid w:val="002501D8"/>
    <w:rsid w:val="0025055F"/>
    <w:rsid w:val="002534DB"/>
    <w:rsid w:val="00253832"/>
    <w:rsid w:val="002550D3"/>
    <w:rsid w:val="0025701E"/>
    <w:rsid w:val="0026306A"/>
    <w:rsid w:val="00264DD7"/>
    <w:rsid w:val="0026535F"/>
    <w:rsid w:val="002667F2"/>
    <w:rsid w:val="00266B26"/>
    <w:rsid w:val="00266B37"/>
    <w:rsid w:val="002675E8"/>
    <w:rsid w:val="00267C08"/>
    <w:rsid w:val="002708FC"/>
    <w:rsid w:val="00271654"/>
    <w:rsid w:val="002726D7"/>
    <w:rsid w:val="00273375"/>
    <w:rsid w:val="0027362C"/>
    <w:rsid w:val="00273AE3"/>
    <w:rsid w:val="00274344"/>
    <w:rsid w:val="002749BA"/>
    <w:rsid w:val="00274F90"/>
    <w:rsid w:val="00276345"/>
    <w:rsid w:val="002778A0"/>
    <w:rsid w:val="00277F2E"/>
    <w:rsid w:val="00281136"/>
    <w:rsid w:val="0028115B"/>
    <w:rsid w:val="00281AB7"/>
    <w:rsid w:val="00281BFA"/>
    <w:rsid w:val="00282792"/>
    <w:rsid w:val="00282C88"/>
    <w:rsid w:val="002850AD"/>
    <w:rsid w:val="00290C2B"/>
    <w:rsid w:val="002921C6"/>
    <w:rsid w:val="00292AF4"/>
    <w:rsid w:val="0029307A"/>
    <w:rsid w:val="0029449C"/>
    <w:rsid w:val="00295D68"/>
    <w:rsid w:val="0029635B"/>
    <w:rsid w:val="00296501"/>
    <w:rsid w:val="00297CB8"/>
    <w:rsid w:val="002A0445"/>
    <w:rsid w:val="002A0631"/>
    <w:rsid w:val="002A0BBF"/>
    <w:rsid w:val="002A2366"/>
    <w:rsid w:val="002A269A"/>
    <w:rsid w:val="002A3209"/>
    <w:rsid w:val="002A594E"/>
    <w:rsid w:val="002B0E4D"/>
    <w:rsid w:val="002B3B9C"/>
    <w:rsid w:val="002B4C9A"/>
    <w:rsid w:val="002B7D7A"/>
    <w:rsid w:val="002C1918"/>
    <w:rsid w:val="002C2070"/>
    <w:rsid w:val="002C3C54"/>
    <w:rsid w:val="002C4268"/>
    <w:rsid w:val="002C6628"/>
    <w:rsid w:val="002C6E55"/>
    <w:rsid w:val="002D0246"/>
    <w:rsid w:val="002D40C1"/>
    <w:rsid w:val="002D5259"/>
    <w:rsid w:val="002D590C"/>
    <w:rsid w:val="002D6DFC"/>
    <w:rsid w:val="002E07A5"/>
    <w:rsid w:val="002E0B40"/>
    <w:rsid w:val="002E0C3C"/>
    <w:rsid w:val="002E11BE"/>
    <w:rsid w:val="002E1A4E"/>
    <w:rsid w:val="002E1C93"/>
    <w:rsid w:val="002E22FD"/>
    <w:rsid w:val="002E2466"/>
    <w:rsid w:val="002E3434"/>
    <w:rsid w:val="002E67AA"/>
    <w:rsid w:val="002E6B9A"/>
    <w:rsid w:val="002E7015"/>
    <w:rsid w:val="002E70E2"/>
    <w:rsid w:val="002F1994"/>
    <w:rsid w:val="002F378A"/>
    <w:rsid w:val="002F386E"/>
    <w:rsid w:val="002F3D3A"/>
    <w:rsid w:val="002F3E35"/>
    <w:rsid w:val="002F4A45"/>
    <w:rsid w:val="002F4BF9"/>
    <w:rsid w:val="002F5CDC"/>
    <w:rsid w:val="002F6CAA"/>
    <w:rsid w:val="0030218C"/>
    <w:rsid w:val="003042B4"/>
    <w:rsid w:val="00304608"/>
    <w:rsid w:val="00313E57"/>
    <w:rsid w:val="00315502"/>
    <w:rsid w:val="00316F47"/>
    <w:rsid w:val="00317155"/>
    <w:rsid w:val="003173E7"/>
    <w:rsid w:val="0032030D"/>
    <w:rsid w:val="00323BD8"/>
    <w:rsid w:val="003249B8"/>
    <w:rsid w:val="003276A3"/>
    <w:rsid w:val="00332D15"/>
    <w:rsid w:val="00334AE6"/>
    <w:rsid w:val="003362DA"/>
    <w:rsid w:val="0033671E"/>
    <w:rsid w:val="00337352"/>
    <w:rsid w:val="003409DB"/>
    <w:rsid w:val="0034340B"/>
    <w:rsid w:val="00343DF7"/>
    <w:rsid w:val="00346032"/>
    <w:rsid w:val="0034665A"/>
    <w:rsid w:val="00350E52"/>
    <w:rsid w:val="003537A6"/>
    <w:rsid w:val="00355CEC"/>
    <w:rsid w:val="003611B0"/>
    <w:rsid w:val="003615FE"/>
    <w:rsid w:val="003645F9"/>
    <w:rsid w:val="00366595"/>
    <w:rsid w:val="003672D9"/>
    <w:rsid w:val="003675F8"/>
    <w:rsid w:val="0037456D"/>
    <w:rsid w:val="003806ED"/>
    <w:rsid w:val="00380C70"/>
    <w:rsid w:val="00381358"/>
    <w:rsid w:val="003840BF"/>
    <w:rsid w:val="00386BCB"/>
    <w:rsid w:val="00390DB2"/>
    <w:rsid w:val="00392411"/>
    <w:rsid w:val="00392CC3"/>
    <w:rsid w:val="00393365"/>
    <w:rsid w:val="0039436A"/>
    <w:rsid w:val="0039465A"/>
    <w:rsid w:val="00395DA5"/>
    <w:rsid w:val="003963DF"/>
    <w:rsid w:val="00396403"/>
    <w:rsid w:val="00397630"/>
    <w:rsid w:val="0039768E"/>
    <w:rsid w:val="003A1493"/>
    <w:rsid w:val="003A1601"/>
    <w:rsid w:val="003A1A2A"/>
    <w:rsid w:val="003A2084"/>
    <w:rsid w:val="003A2A88"/>
    <w:rsid w:val="003A3242"/>
    <w:rsid w:val="003A39DF"/>
    <w:rsid w:val="003A3EC9"/>
    <w:rsid w:val="003A65C9"/>
    <w:rsid w:val="003A68AD"/>
    <w:rsid w:val="003A6F04"/>
    <w:rsid w:val="003A7388"/>
    <w:rsid w:val="003A76E0"/>
    <w:rsid w:val="003B06FA"/>
    <w:rsid w:val="003B341D"/>
    <w:rsid w:val="003B343A"/>
    <w:rsid w:val="003B4236"/>
    <w:rsid w:val="003C02D9"/>
    <w:rsid w:val="003C045D"/>
    <w:rsid w:val="003C1171"/>
    <w:rsid w:val="003C6239"/>
    <w:rsid w:val="003C6FA8"/>
    <w:rsid w:val="003C73D0"/>
    <w:rsid w:val="003D0517"/>
    <w:rsid w:val="003D0831"/>
    <w:rsid w:val="003D2BE8"/>
    <w:rsid w:val="003D55A7"/>
    <w:rsid w:val="003D603C"/>
    <w:rsid w:val="003D6C65"/>
    <w:rsid w:val="003D7B47"/>
    <w:rsid w:val="003E1E88"/>
    <w:rsid w:val="003E2EDB"/>
    <w:rsid w:val="003E3122"/>
    <w:rsid w:val="003E312B"/>
    <w:rsid w:val="003E35AA"/>
    <w:rsid w:val="003E441E"/>
    <w:rsid w:val="003E4F80"/>
    <w:rsid w:val="003E71D9"/>
    <w:rsid w:val="003E7C0C"/>
    <w:rsid w:val="003E7E49"/>
    <w:rsid w:val="003E7F61"/>
    <w:rsid w:val="003F0E6F"/>
    <w:rsid w:val="003F0EC6"/>
    <w:rsid w:val="003F25D8"/>
    <w:rsid w:val="003F2E87"/>
    <w:rsid w:val="003F34AA"/>
    <w:rsid w:val="003F35A3"/>
    <w:rsid w:val="003F42E2"/>
    <w:rsid w:val="003F50EB"/>
    <w:rsid w:val="003F52A5"/>
    <w:rsid w:val="003F5BAB"/>
    <w:rsid w:val="003F6332"/>
    <w:rsid w:val="003F64D0"/>
    <w:rsid w:val="003F7CDA"/>
    <w:rsid w:val="00400333"/>
    <w:rsid w:val="00400BA9"/>
    <w:rsid w:val="00401352"/>
    <w:rsid w:val="004019DC"/>
    <w:rsid w:val="004027DF"/>
    <w:rsid w:val="00402A65"/>
    <w:rsid w:val="0040517E"/>
    <w:rsid w:val="00407561"/>
    <w:rsid w:val="0040792E"/>
    <w:rsid w:val="00407F3F"/>
    <w:rsid w:val="00411108"/>
    <w:rsid w:val="00412493"/>
    <w:rsid w:val="00413299"/>
    <w:rsid w:val="004171AF"/>
    <w:rsid w:val="0042040F"/>
    <w:rsid w:val="004222BC"/>
    <w:rsid w:val="004223DF"/>
    <w:rsid w:val="0042263D"/>
    <w:rsid w:val="00422856"/>
    <w:rsid w:val="00423FA0"/>
    <w:rsid w:val="00424A71"/>
    <w:rsid w:val="00433A49"/>
    <w:rsid w:val="00434635"/>
    <w:rsid w:val="00440395"/>
    <w:rsid w:val="0044124F"/>
    <w:rsid w:val="00441502"/>
    <w:rsid w:val="00442A01"/>
    <w:rsid w:val="0044363F"/>
    <w:rsid w:val="00443A81"/>
    <w:rsid w:val="00443ADA"/>
    <w:rsid w:val="004456E5"/>
    <w:rsid w:val="00450D3A"/>
    <w:rsid w:val="004510EA"/>
    <w:rsid w:val="004536CF"/>
    <w:rsid w:val="00455206"/>
    <w:rsid w:val="00455302"/>
    <w:rsid w:val="00457112"/>
    <w:rsid w:val="00462991"/>
    <w:rsid w:val="0046771B"/>
    <w:rsid w:val="00474929"/>
    <w:rsid w:val="00474B71"/>
    <w:rsid w:val="00475816"/>
    <w:rsid w:val="00475A14"/>
    <w:rsid w:val="00475F6D"/>
    <w:rsid w:val="004760F6"/>
    <w:rsid w:val="00476849"/>
    <w:rsid w:val="0047716D"/>
    <w:rsid w:val="00481AA8"/>
    <w:rsid w:val="00481EBE"/>
    <w:rsid w:val="00485800"/>
    <w:rsid w:val="00485C0E"/>
    <w:rsid w:val="00486D73"/>
    <w:rsid w:val="004873C4"/>
    <w:rsid w:val="00493410"/>
    <w:rsid w:val="00494AD9"/>
    <w:rsid w:val="004951B2"/>
    <w:rsid w:val="0049568B"/>
    <w:rsid w:val="0049642F"/>
    <w:rsid w:val="00497B7D"/>
    <w:rsid w:val="004A1308"/>
    <w:rsid w:val="004A2564"/>
    <w:rsid w:val="004A2B71"/>
    <w:rsid w:val="004A44CA"/>
    <w:rsid w:val="004A5757"/>
    <w:rsid w:val="004A7179"/>
    <w:rsid w:val="004A7338"/>
    <w:rsid w:val="004B0A7C"/>
    <w:rsid w:val="004B3B64"/>
    <w:rsid w:val="004B49CB"/>
    <w:rsid w:val="004B4C51"/>
    <w:rsid w:val="004B4E9A"/>
    <w:rsid w:val="004B65A5"/>
    <w:rsid w:val="004B673C"/>
    <w:rsid w:val="004C23E7"/>
    <w:rsid w:val="004C6B94"/>
    <w:rsid w:val="004C7B3D"/>
    <w:rsid w:val="004D0BB2"/>
    <w:rsid w:val="004D1790"/>
    <w:rsid w:val="004D1975"/>
    <w:rsid w:val="004D20C2"/>
    <w:rsid w:val="004D2663"/>
    <w:rsid w:val="004D63E5"/>
    <w:rsid w:val="004D675B"/>
    <w:rsid w:val="004D7BD3"/>
    <w:rsid w:val="004E0ECA"/>
    <w:rsid w:val="004E10AE"/>
    <w:rsid w:val="004E239B"/>
    <w:rsid w:val="004E3582"/>
    <w:rsid w:val="004E3D95"/>
    <w:rsid w:val="004E4EA7"/>
    <w:rsid w:val="004E54BD"/>
    <w:rsid w:val="004E62BF"/>
    <w:rsid w:val="004E69F7"/>
    <w:rsid w:val="004E6C6F"/>
    <w:rsid w:val="004E7183"/>
    <w:rsid w:val="004E7699"/>
    <w:rsid w:val="004F1467"/>
    <w:rsid w:val="004F3610"/>
    <w:rsid w:val="004F4BCD"/>
    <w:rsid w:val="004F503B"/>
    <w:rsid w:val="004F643D"/>
    <w:rsid w:val="004F770C"/>
    <w:rsid w:val="005005C8"/>
    <w:rsid w:val="00502117"/>
    <w:rsid w:val="00502A7F"/>
    <w:rsid w:val="005031D2"/>
    <w:rsid w:val="00504956"/>
    <w:rsid w:val="00504E79"/>
    <w:rsid w:val="005061F7"/>
    <w:rsid w:val="005065A1"/>
    <w:rsid w:val="005065DA"/>
    <w:rsid w:val="00506D86"/>
    <w:rsid w:val="005114E2"/>
    <w:rsid w:val="005115B2"/>
    <w:rsid w:val="005140AB"/>
    <w:rsid w:val="00515AA7"/>
    <w:rsid w:val="005166D9"/>
    <w:rsid w:val="00516783"/>
    <w:rsid w:val="005176B7"/>
    <w:rsid w:val="00517A38"/>
    <w:rsid w:val="00517F14"/>
    <w:rsid w:val="0052001B"/>
    <w:rsid w:val="005264F5"/>
    <w:rsid w:val="00526AEE"/>
    <w:rsid w:val="005270BC"/>
    <w:rsid w:val="005276DA"/>
    <w:rsid w:val="005319BF"/>
    <w:rsid w:val="00531DB9"/>
    <w:rsid w:val="00532A6F"/>
    <w:rsid w:val="0053356C"/>
    <w:rsid w:val="00533C24"/>
    <w:rsid w:val="005348B6"/>
    <w:rsid w:val="00537101"/>
    <w:rsid w:val="00537B98"/>
    <w:rsid w:val="00540690"/>
    <w:rsid w:val="0054109B"/>
    <w:rsid w:val="00543C02"/>
    <w:rsid w:val="00546A3D"/>
    <w:rsid w:val="0054708B"/>
    <w:rsid w:val="00550011"/>
    <w:rsid w:val="00550956"/>
    <w:rsid w:val="00552757"/>
    <w:rsid w:val="005536E7"/>
    <w:rsid w:val="00553923"/>
    <w:rsid w:val="0055567D"/>
    <w:rsid w:val="00555A29"/>
    <w:rsid w:val="00556B3B"/>
    <w:rsid w:val="0055771D"/>
    <w:rsid w:val="00557F53"/>
    <w:rsid w:val="00561996"/>
    <w:rsid w:val="00562532"/>
    <w:rsid w:val="00563915"/>
    <w:rsid w:val="00563B39"/>
    <w:rsid w:val="005647C3"/>
    <w:rsid w:val="00564856"/>
    <w:rsid w:val="00565023"/>
    <w:rsid w:val="00566069"/>
    <w:rsid w:val="00566206"/>
    <w:rsid w:val="00566571"/>
    <w:rsid w:val="005668BB"/>
    <w:rsid w:val="005719AA"/>
    <w:rsid w:val="00572E2A"/>
    <w:rsid w:val="0057366B"/>
    <w:rsid w:val="00573E37"/>
    <w:rsid w:val="0057513D"/>
    <w:rsid w:val="00580768"/>
    <w:rsid w:val="00582275"/>
    <w:rsid w:val="005823A7"/>
    <w:rsid w:val="005823E3"/>
    <w:rsid w:val="0058276B"/>
    <w:rsid w:val="00584083"/>
    <w:rsid w:val="00585239"/>
    <w:rsid w:val="00585E66"/>
    <w:rsid w:val="0058725C"/>
    <w:rsid w:val="00592BF1"/>
    <w:rsid w:val="00592FB0"/>
    <w:rsid w:val="00595AE3"/>
    <w:rsid w:val="00595F9D"/>
    <w:rsid w:val="00596B9A"/>
    <w:rsid w:val="00596DA4"/>
    <w:rsid w:val="005A0C6C"/>
    <w:rsid w:val="005A1FC2"/>
    <w:rsid w:val="005A26E4"/>
    <w:rsid w:val="005A3C67"/>
    <w:rsid w:val="005B0E90"/>
    <w:rsid w:val="005B2613"/>
    <w:rsid w:val="005B26D3"/>
    <w:rsid w:val="005B305E"/>
    <w:rsid w:val="005B41A7"/>
    <w:rsid w:val="005B4F74"/>
    <w:rsid w:val="005B76B9"/>
    <w:rsid w:val="005C0EC7"/>
    <w:rsid w:val="005C1AC8"/>
    <w:rsid w:val="005C3186"/>
    <w:rsid w:val="005C511F"/>
    <w:rsid w:val="005C5963"/>
    <w:rsid w:val="005C6A73"/>
    <w:rsid w:val="005C6CAD"/>
    <w:rsid w:val="005C7737"/>
    <w:rsid w:val="005D1235"/>
    <w:rsid w:val="005D15B0"/>
    <w:rsid w:val="005D1BBC"/>
    <w:rsid w:val="005D225B"/>
    <w:rsid w:val="005D2CA6"/>
    <w:rsid w:val="005D34D9"/>
    <w:rsid w:val="005D3831"/>
    <w:rsid w:val="005D479B"/>
    <w:rsid w:val="005D4E8C"/>
    <w:rsid w:val="005D5EB9"/>
    <w:rsid w:val="005D64F8"/>
    <w:rsid w:val="005D7337"/>
    <w:rsid w:val="005E0376"/>
    <w:rsid w:val="005E05E5"/>
    <w:rsid w:val="005E10F4"/>
    <w:rsid w:val="005E1267"/>
    <w:rsid w:val="005E189C"/>
    <w:rsid w:val="005E200C"/>
    <w:rsid w:val="005E3248"/>
    <w:rsid w:val="005E39C5"/>
    <w:rsid w:val="005E3F3B"/>
    <w:rsid w:val="005E57D3"/>
    <w:rsid w:val="005E675A"/>
    <w:rsid w:val="005F3D78"/>
    <w:rsid w:val="005F410D"/>
    <w:rsid w:val="005F41BB"/>
    <w:rsid w:val="005F4A83"/>
    <w:rsid w:val="005F7D71"/>
    <w:rsid w:val="00600146"/>
    <w:rsid w:val="00601AD7"/>
    <w:rsid w:val="00601D54"/>
    <w:rsid w:val="00603E03"/>
    <w:rsid w:val="00605E50"/>
    <w:rsid w:val="00606BAF"/>
    <w:rsid w:val="00607CD7"/>
    <w:rsid w:val="006131F4"/>
    <w:rsid w:val="0061453E"/>
    <w:rsid w:val="00614B87"/>
    <w:rsid w:val="00614E74"/>
    <w:rsid w:val="0062273A"/>
    <w:rsid w:val="00623CD5"/>
    <w:rsid w:val="00623DE8"/>
    <w:rsid w:val="00624AA0"/>
    <w:rsid w:val="00625293"/>
    <w:rsid w:val="006252E9"/>
    <w:rsid w:val="00630278"/>
    <w:rsid w:val="006304E9"/>
    <w:rsid w:val="0063115C"/>
    <w:rsid w:val="00632EDF"/>
    <w:rsid w:val="006331F5"/>
    <w:rsid w:val="00633D86"/>
    <w:rsid w:val="00635831"/>
    <w:rsid w:val="00635A9C"/>
    <w:rsid w:val="00636039"/>
    <w:rsid w:val="0063628C"/>
    <w:rsid w:val="0064058F"/>
    <w:rsid w:val="0064148A"/>
    <w:rsid w:val="0064149F"/>
    <w:rsid w:val="006422DA"/>
    <w:rsid w:val="00642481"/>
    <w:rsid w:val="00643883"/>
    <w:rsid w:val="0064509A"/>
    <w:rsid w:val="00646992"/>
    <w:rsid w:val="0064797D"/>
    <w:rsid w:val="00647DE3"/>
    <w:rsid w:val="00652FE0"/>
    <w:rsid w:val="0065468B"/>
    <w:rsid w:val="0065578E"/>
    <w:rsid w:val="00656447"/>
    <w:rsid w:val="0065671B"/>
    <w:rsid w:val="00656F3E"/>
    <w:rsid w:val="00657CC0"/>
    <w:rsid w:val="006606CC"/>
    <w:rsid w:val="00664676"/>
    <w:rsid w:val="0066712D"/>
    <w:rsid w:val="00667187"/>
    <w:rsid w:val="0067089C"/>
    <w:rsid w:val="00671FCF"/>
    <w:rsid w:val="006724C8"/>
    <w:rsid w:val="006726F0"/>
    <w:rsid w:val="00673C3F"/>
    <w:rsid w:val="00676650"/>
    <w:rsid w:val="00676C73"/>
    <w:rsid w:val="00677439"/>
    <w:rsid w:val="006817C5"/>
    <w:rsid w:val="00681BF0"/>
    <w:rsid w:val="0068204D"/>
    <w:rsid w:val="00682208"/>
    <w:rsid w:val="006831DC"/>
    <w:rsid w:val="0068332D"/>
    <w:rsid w:val="006837F3"/>
    <w:rsid w:val="00686BA4"/>
    <w:rsid w:val="00686E21"/>
    <w:rsid w:val="00686FD2"/>
    <w:rsid w:val="00687219"/>
    <w:rsid w:val="00687FF7"/>
    <w:rsid w:val="00691E00"/>
    <w:rsid w:val="006935C9"/>
    <w:rsid w:val="00695F80"/>
    <w:rsid w:val="00696323"/>
    <w:rsid w:val="006966EE"/>
    <w:rsid w:val="006A3E7F"/>
    <w:rsid w:val="006A4594"/>
    <w:rsid w:val="006A55DE"/>
    <w:rsid w:val="006A6095"/>
    <w:rsid w:val="006A698A"/>
    <w:rsid w:val="006A705F"/>
    <w:rsid w:val="006A7583"/>
    <w:rsid w:val="006B1D50"/>
    <w:rsid w:val="006B2238"/>
    <w:rsid w:val="006B2CA9"/>
    <w:rsid w:val="006B3062"/>
    <w:rsid w:val="006B3355"/>
    <w:rsid w:val="006B415E"/>
    <w:rsid w:val="006B452F"/>
    <w:rsid w:val="006B58D9"/>
    <w:rsid w:val="006B6934"/>
    <w:rsid w:val="006B70C8"/>
    <w:rsid w:val="006C0382"/>
    <w:rsid w:val="006C068D"/>
    <w:rsid w:val="006C3054"/>
    <w:rsid w:val="006C435B"/>
    <w:rsid w:val="006C5002"/>
    <w:rsid w:val="006C6672"/>
    <w:rsid w:val="006D046A"/>
    <w:rsid w:val="006D0AE6"/>
    <w:rsid w:val="006D272D"/>
    <w:rsid w:val="006D28FD"/>
    <w:rsid w:val="006D2F55"/>
    <w:rsid w:val="006D395B"/>
    <w:rsid w:val="006D4DB2"/>
    <w:rsid w:val="006D5586"/>
    <w:rsid w:val="006D5A2F"/>
    <w:rsid w:val="006D5E24"/>
    <w:rsid w:val="006D5E3E"/>
    <w:rsid w:val="006D6A08"/>
    <w:rsid w:val="006E0E8E"/>
    <w:rsid w:val="006E107F"/>
    <w:rsid w:val="006E14A6"/>
    <w:rsid w:val="006E1F0D"/>
    <w:rsid w:val="006E21F9"/>
    <w:rsid w:val="006E24F6"/>
    <w:rsid w:val="006E2B2E"/>
    <w:rsid w:val="006E691A"/>
    <w:rsid w:val="006F060E"/>
    <w:rsid w:val="006F0E19"/>
    <w:rsid w:val="006F1821"/>
    <w:rsid w:val="006F2379"/>
    <w:rsid w:val="006F32EC"/>
    <w:rsid w:val="006F4B6B"/>
    <w:rsid w:val="006F6467"/>
    <w:rsid w:val="006F6FAB"/>
    <w:rsid w:val="00701D72"/>
    <w:rsid w:val="007061BD"/>
    <w:rsid w:val="00710227"/>
    <w:rsid w:val="007103DB"/>
    <w:rsid w:val="00711B2C"/>
    <w:rsid w:val="00711F5D"/>
    <w:rsid w:val="00712ED8"/>
    <w:rsid w:val="00715185"/>
    <w:rsid w:val="007151FA"/>
    <w:rsid w:val="0071564B"/>
    <w:rsid w:val="00715A4E"/>
    <w:rsid w:val="00715F8D"/>
    <w:rsid w:val="0071608C"/>
    <w:rsid w:val="007161B4"/>
    <w:rsid w:val="00717FE5"/>
    <w:rsid w:val="0072097A"/>
    <w:rsid w:val="00720EAC"/>
    <w:rsid w:val="00721ECC"/>
    <w:rsid w:val="0072426C"/>
    <w:rsid w:val="007244D6"/>
    <w:rsid w:val="00724DF4"/>
    <w:rsid w:val="00727A0F"/>
    <w:rsid w:val="0073191E"/>
    <w:rsid w:val="00731C56"/>
    <w:rsid w:val="0073288F"/>
    <w:rsid w:val="00734791"/>
    <w:rsid w:val="00737247"/>
    <w:rsid w:val="00740B80"/>
    <w:rsid w:val="00742549"/>
    <w:rsid w:val="007430D2"/>
    <w:rsid w:val="00743CA8"/>
    <w:rsid w:val="00744843"/>
    <w:rsid w:val="00746364"/>
    <w:rsid w:val="00746776"/>
    <w:rsid w:val="00746D00"/>
    <w:rsid w:val="0075045F"/>
    <w:rsid w:val="00750AD9"/>
    <w:rsid w:val="0075119E"/>
    <w:rsid w:val="007519D0"/>
    <w:rsid w:val="00754D8E"/>
    <w:rsid w:val="00755A09"/>
    <w:rsid w:val="00755E59"/>
    <w:rsid w:val="00756372"/>
    <w:rsid w:val="00757E53"/>
    <w:rsid w:val="00757F7F"/>
    <w:rsid w:val="007616DF"/>
    <w:rsid w:val="00761C1A"/>
    <w:rsid w:val="0076565D"/>
    <w:rsid w:val="00765CF1"/>
    <w:rsid w:val="007661B9"/>
    <w:rsid w:val="00767956"/>
    <w:rsid w:val="00770E54"/>
    <w:rsid w:val="0077251B"/>
    <w:rsid w:val="007734E8"/>
    <w:rsid w:val="007736CD"/>
    <w:rsid w:val="0077382A"/>
    <w:rsid w:val="00773B98"/>
    <w:rsid w:val="00773E71"/>
    <w:rsid w:val="00774465"/>
    <w:rsid w:val="00774818"/>
    <w:rsid w:val="00776949"/>
    <w:rsid w:val="0077772A"/>
    <w:rsid w:val="00777D11"/>
    <w:rsid w:val="00780259"/>
    <w:rsid w:val="00780AFE"/>
    <w:rsid w:val="0078263D"/>
    <w:rsid w:val="007827BB"/>
    <w:rsid w:val="007834FA"/>
    <w:rsid w:val="007846D3"/>
    <w:rsid w:val="00784836"/>
    <w:rsid w:val="00785066"/>
    <w:rsid w:val="00786C3B"/>
    <w:rsid w:val="00787735"/>
    <w:rsid w:val="00787A6D"/>
    <w:rsid w:val="007900B0"/>
    <w:rsid w:val="00790B1B"/>
    <w:rsid w:val="00790EAF"/>
    <w:rsid w:val="00790FB4"/>
    <w:rsid w:val="00791BB5"/>
    <w:rsid w:val="007922EA"/>
    <w:rsid w:val="00794165"/>
    <w:rsid w:val="00797FCA"/>
    <w:rsid w:val="007A0F1A"/>
    <w:rsid w:val="007A179A"/>
    <w:rsid w:val="007A3A8B"/>
    <w:rsid w:val="007A4730"/>
    <w:rsid w:val="007A4F87"/>
    <w:rsid w:val="007A5CCF"/>
    <w:rsid w:val="007B00A6"/>
    <w:rsid w:val="007B14BA"/>
    <w:rsid w:val="007B2813"/>
    <w:rsid w:val="007B33ED"/>
    <w:rsid w:val="007B36BA"/>
    <w:rsid w:val="007B4BD6"/>
    <w:rsid w:val="007B4E8C"/>
    <w:rsid w:val="007B71E6"/>
    <w:rsid w:val="007C1CD0"/>
    <w:rsid w:val="007C3F9C"/>
    <w:rsid w:val="007C6172"/>
    <w:rsid w:val="007C7010"/>
    <w:rsid w:val="007D096C"/>
    <w:rsid w:val="007D1F6D"/>
    <w:rsid w:val="007D7FAB"/>
    <w:rsid w:val="007E13A8"/>
    <w:rsid w:val="007E1553"/>
    <w:rsid w:val="007E2157"/>
    <w:rsid w:val="007E3303"/>
    <w:rsid w:val="007E4671"/>
    <w:rsid w:val="007E49AE"/>
    <w:rsid w:val="007F0445"/>
    <w:rsid w:val="007F109A"/>
    <w:rsid w:val="007F4A2D"/>
    <w:rsid w:val="007F5A7C"/>
    <w:rsid w:val="007F5B64"/>
    <w:rsid w:val="007F62D3"/>
    <w:rsid w:val="007F68E4"/>
    <w:rsid w:val="007F75DD"/>
    <w:rsid w:val="007F7749"/>
    <w:rsid w:val="007F77E8"/>
    <w:rsid w:val="00800F7D"/>
    <w:rsid w:val="0080487E"/>
    <w:rsid w:val="008051F0"/>
    <w:rsid w:val="00806EF0"/>
    <w:rsid w:val="008074E8"/>
    <w:rsid w:val="00807F73"/>
    <w:rsid w:val="00813C5F"/>
    <w:rsid w:val="0081453F"/>
    <w:rsid w:val="008155EF"/>
    <w:rsid w:val="008171F8"/>
    <w:rsid w:val="008172B2"/>
    <w:rsid w:val="008217A6"/>
    <w:rsid w:val="00823489"/>
    <w:rsid w:val="00823A9D"/>
    <w:rsid w:val="00826085"/>
    <w:rsid w:val="00830492"/>
    <w:rsid w:val="008318A8"/>
    <w:rsid w:val="008327E5"/>
    <w:rsid w:val="00833924"/>
    <w:rsid w:val="00835A01"/>
    <w:rsid w:val="00835DB8"/>
    <w:rsid w:val="00836A6F"/>
    <w:rsid w:val="00836F0D"/>
    <w:rsid w:val="008370AD"/>
    <w:rsid w:val="00837169"/>
    <w:rsid w:val="00837D4B"/>
    <w:rsid w:val="00840C0B"/>
    <w:rsid w:val="00840DC4"/>
    <w:rsid w:val="00843F4B"/>
    <w:rsid w:val="0084407E"/>
    <w:rsid w:val="0084437E"/>
    <w:rsid w:val="00844C30"/>
    <w:rsid w:val="008459D6"/>
    <w:rsid w:val="00845BE8"/>
    <w:rsid w:val="0084697E"/>
    <w:rsid w:val="00847468"/>
    <w:rsid w:val="008477BA"/>
    <w:rsid w:val="00847CAD"/>
    <w:rsid w:val="00852BA4"/>
    <w:rsid w:val="00853BAC"/>
    <w:rsid w:val="00855D77"/>
    <w:rsid w:val="00856C1B"/>
    <w:rsid w:val="0085768E"/>
    <w:rsid w:val="00857EDA"/>
    <w:rsid w:val="00861949"/>
    <w:rsid w:val="008629A1"/>
    <w:rsid w:val="00863423"/>
    <w:rsid w:val="00863947"/>
    <w:rsid w:val="00865BB9"/>
    <w:rsid w:val="008669C1"/>
    <w:rsid w:val="00871F26"/>
    <w:rsid w:val="00872098"/>
    <w:rsid w:val="00873067"/>
    <w:rsid w:val="00874255"/>
    <w:rsid w:val="00874844"/>
    <w:rsid w:val="008768AE"/>
    <w:rsid w:val="008773EE"/>
    <w:rsid w:val="00880102"/>
    <w:rsid w:val="008803F6"/>
    <w:rsid w:val="00881A99"/>
    <w:rsid w:val="00881D6A"/>
    <w:rsid w:val="008824C1"/>
    <w:rsid w:val="00882A68"/>
    <w:rsid w:val="00885354"/>
    <w:rsid w:val="00885D5F"/>
    <w:rsid w:val="00885E1A"/>
    <w:rsid w:val="008862CD"/>
    <w:rsid w:val="00887DB5"/>
    <w:rsid w:val="008900C1"/>
    <w:rsid w:val="00890682"/>
    <w:rsid w:val="00890C90"/>
    <w:rsid w:val="00891FBE"/>
    <w:rsid w:val="008961D0"/>
    <w:rsid w:val="008A02B0"/>
    <w:rsid w:val="008A0DD2"/>
    <w:rsid w:val="008A1649"/>
    <w:rsid w:val="008A2826"/>
    <w:rsid w:val="008A3A70"/>
    <w:rsid w:val="008A457A"/>
    <w:rsid w:val="008A514D"/>
    <w:rsid w:val="008A541C"/>
    <w:rsid w:val="008A5B39"/>
    <w:rsid w:val="008A69C3"/>
    <w:rsid w:val="008A7B3A"/>
    <w:rsid w:val="008B22DA"/>
    <w:rsid w:val="008B2DFE"/>
    <w:rsid w:val="008B446D"/>
    <w:rsid w:val="008B7843"/>
    <w:rsid w:val="008C3B6B"/>
    <w:rsid w:val="008C45B5"/>
    <w:rsid w:val="008D0815"/>
    <w:rsid w:val="008D0C86"/>
    <w:rsid w:val="008D2764"/>
    <w:rsid w:val="008D2ACC"/>
    <w:rsid w:val="008D345F"/>
    <w:rsid w:val="008E10D5"/>
    <w:rsid w:val="008E177C"/>
    <w:rsid w:val="008E17F7"/>
    <w:rsid w:val="008E1E7D"/>
    <w:rsid w:val="008E3047"/>
    <w:rsid w:val="008E67EF"/>
    <w:rsid w:val="008E6A3C"/>
    <w:rsid w:val="008F0152"/>
    <w:rsid w:val="008F44BE"/>
    <w:rsid w:val="008F463F"/>
    <w:rsid w:val="008F6462"/>
    <w:rsid w:val="008F6C8E"/>
    <w:rsid w:val="008F6F3B"/>
    <w:rsid w:val="0090073E"/>
    <w:rsid w:val="009044DC"/>
    <w:rsid w:val="00910C47"/>
    <w:rsid w:val="009110DD"/>
    <w:rsid w:val="00912F9D"/>
    <w:rsid w:val="00913502"/>
    <w:rsid w:val="0091366D"/>
    <w:rsid w:val="00913B53"/>
    <w:rsid w:val="00921BA8"/>
    <w:rsid w:val="009226F1"/>
    <w:rsid w:val="009249C1"/>
    <w:rsid w:val="00924A9C"/>
    <w:rsid w:val="00925D44"/>
    <w:rsid w:val="009264CB"/>
    <w:rsid w:val="00930D02"/>
    <w:rsid w:val="009316DF"/>
    <w:rsid w:val="0093185E"/>
    <w:rsid w:val="00932B6A"/>
    <w:rsid w:val="009342D0"/>
    <w:rsid w:val="00934F2A"/>
    <w:rsid w:val="00935BA6"/>
    <w:rsid w:val="00937119"/>
    <w:rsid w:val="00937551"/>
    <w:rsid w:val="00937E63"/>
    <w:rsid w:val="00937E9A"/>
    <w:rsid w:val="0094091C"/>
    <w:rsid w:val="009412A6"/>
    <w:rsid w:val="0094131D"/>
    <w:rsid w:val="00941E0B"/>
    <w:rsid w:val="0094323F"/>
    <w:rsid w:val="00944CB7"/>
    <w:rsid w:val="00945F2C"/>
    <w:rsid w:val="009512FB"/>
    <w:rsid w:val="00951780"/>
    <w:rsid w:val="0095198D"/>
    <w:rsid w:val="00951A71"/>
    <w:rsid w:val="00952B50"/>
    <w:rsid w:val="00952E50"/>
    <w:rsid w:val="009541FE"/>
    <w:rsid w:val="00954723"/>
    <w:rsid w:val="00954BDA"/>
    <w:rsid w:val="00957F61"/>
    <w:rsid w:val="009645A0"/>
    <w:rsid w:val="009647FB"/>
    <w:rsid w:val="00965C96"/>
    <w:rsid w:val="0096753D"/>
    <w:rsid w:val="009706CF"/>
    <w:rsid w:val="00971C3B"/>
    <w:rsid w:val="00972100"/>
    <w:rsid w:val="00972A20"/>
    <w:rsid w:val="00976FED"/>
    <w:rsid w:val="009807B7"/>
    <w:rsid w:val="00980AD9"/>
    <w:rsid w:val="00985393"/>
    <w:rsid w:val="0098559A"/>
    <w:rsid w:val="00987A20"/>
    <w:rsid w:val="00990136"/>
    <w:rsid w:val="0099115C"/>
    <w:rsid w:val="00994AB4"/>
    <w:rsid w:val="00994EAD"/>
    <w:rsid w:val="0099553F"/>
    <w:rsid w:val="00995D58"/>
    <w:rsid w:val="00996024"/>
    <w:rsid w:val="00996E30"/>
    <w:rsid w:val="009A057F"/>
    <w:rsid w:val="009A07DD"/>
    <w:rsid w:val="009A1DCB"/>
    <w:rsid w:val="009A1FC2"/>
    <w:rsid w:val="009A2F9A"/>
    <w:rsid w:val="009A3069"/>
    <w:rsid w:val="009A36E9"/>
    <w:rsid w:val="009A55F8"/>
    <w:rsid w:val="009A58FF"/>
    <w:rsid w:val="009A789D"/>
    <w:rsid w:val="009B1AFF"/>
    <w:rsid w:val="009B4C21"/>
    <w:rsid w:val="009B5075"/>
    <w:rsid w:val="009B60FA"/>
    <w:rsid w:val="009C00EA"/>
    <w:rsid w:val="009C2C97"/>
    <w:rsid w:val="009C3004"/>
    <w:rsid w:val="009C3748"/>
    <w:rsid w:val="009C566D"/>
    <w:rsid w:val="009C65B1"/>
    <w:rsid w:val="009C673C"/>
    <w:rsid w:val="009D0C0D"/>
    <w:rsid w:val="009D2032"/>
    <w:rsid w:val="009D6E85"/>
    <w:rsid w:val="009D6F2E"/>
    <w:rsid w:val="009D6FD7"/>
    <w:rsid w:val="009D77AA"/>
    <w:rsid w:val="009D7EB7"/>
    <w:rsid w:val="009D7EFC"/>
    <w:rsid w:val="009E27FC"/>
    <w:rsid w:val="009E327F"/>
    <w:rsid w:val="009E390A"/>
    <w:rsid w:val="009E3DC1"/>
    <w:rsid w:val="009E5210"/>
    <w:rsid w:val="009E5EE2"/>
    <w:rsid w:val="009F0BF7"/>
    <w:rsid w:val="009F0F87"/>
    <w:rsid w:val="009F2C68"/>
    <w:rsid w:val="009F3675"/>
    <w:rsid w:val="009F3CEB"/>
    <w:rsid w:val="009F4804"/>
    <w:rsid w:val="009F7883"/>
    <w:rsid w:val="009F7BB7"/>
    <w:rsid w:val="00A041BE"/>
    <w:rsid w:val="00A0471C"/>
    <w:rsid w:val="00A0480B"/>
    <w:rsid w:val="00A04948"/>
    <w:rsid w:val="00A04DAC"/>
    <w:rsid w:val="00A0697D"/>
    <w:rsid w:val="00A10FCB"/>
    <w:rsid w:val="00A110C0"/>
    <w:rsid w:val="00A17146"/>
    <w:rsid w:val="00A202AD"/>
    <w:rsid w:val="00A21F1A"/>
    <w:rsid w:val="00A23DC4"/>
    <w:rsid w:val="00A25546"/>
    <w:rsid w:val="00A257E9"/>
    <w:rsid w:val="00A3130E"/>
    <w:rsid w:val="00A31567"/>
    <w:rsid w:val="00A43A4B"/>
    <w:rsid w:val="00A446B3"/>
    <w:rsid w:val="00A446FB"/>
    <w:rsid w:val="00A4591E"/>
    <w:rsid w:val="00A50AFA"/>
    <w:rsid w:val="00A51A8C"/>
    <w:rsid w:val="00A52FAD"/>
    <w:rsid w:val="00A5609D"/>
    <w:rsid w:val="00A63629"/>
    <w:rsid w:val="00A7225A"/>
    <w:rsid w:val="00A72388"/>
    <w:rsid w:val="00A72A75"/>
    <w:rsid w:val="00A72AB9"/>
    <w:rsid w:val="00A72F9D"/>
    <w:rsid w:val="00A73FF5"/>
    <w:rsid w:val="00A74D67"/>
    <w:rsid w:val="00A756AE"/>
    <w:rsid w:val="00A75AC8"/>
    <w:rsid w:val="00A76001"/>
    <w:rsid w:val="00A808F5"/>
    <w:rsid w:val="00A819A9"/>
    <w:rsid w:val="00A81C04"/>
    <w:rsid w:val="00A821CB"/>
    <w:rsid w:val="00A82260"/>
    <w:rsid w:val="00A82C50"/>
    <w:rsid w:val="00A843F8"/>
    <w:rsid w:val="00A8470B"/>
    <w:rsid w:val="00A854A4"/>
    <w:rsid w:val="00A855D5"/>
    <w:rsid w:val="00A86F17"/>
    <w:rsid w:val="00A904B2"/>
    <w:rsid w:val="00A9132E"/>
    <w:rsid w:val="00A92D3F"/>
    <w:rsid w:val="00A93240"/>
    <w:rsid w:val="00A93D74"/>
    <w:rsid w:val="00A94369"/>
    <w:rsid w:val="00A9550B"/>
    <w:rsid w:val="00A965F7"/>
    <w:rsid w:val="00A97315"/>
    <w:rsid w:val="00A97AB5"/>
    <w:rsid w:val="00AA10C8"/>
    <w:rsid w:val="00AA4CD5"/>
    <w:rsid w:val="00AA61F7"/>
    <w:rsid w:val="00AA668E"/>
    <w:rsid w:val="00AA6FB0"/>
    <w:rsid w:val="00AB0695"/>
    <w:rsid w:val="00AB1BD3"/>
    <w:rsid w:val="00AB24D3"/>
    <w:rsid w:val="00AB2900"/>
    <w:rsid w:val="00AB2C54"/>
    <w:rsid w:val="00AB3171"/>
    <w:rsid w:val="00AB4541"/>
    <w:rsid w:val="00AB473E"/>
    <w:rsid w:val="00AB4A2D"/>
    <w:rsid w:val="00AB68B7"/>
    <w:rsid w:val="00AB7A42"/>
    <w:rsid w:val="00AB7C8C"/>
    <w:rsid w:val="00AC125F"/>
    <w:rsid w:val="00AC23CC"/>
    <w:rsid w:val="00AC3992"/>
    <w:rsid w:val="00AC3F50"/>
    <w:rsid w:val="00AC5607"/>
    <w:rsid w:val="00AC5D5D"/>
    <w:rsid w:val="00AC6460"/>
    <w:rsid w:val="00AC71BD"/>
    <w:rsid w:val="00AD0BE5"/>
    <w:rsid w:val="00AD13B1"/>
    <w:rsid w:val="00AD23BC"/>
    <w:rsid w:val="00AD3A67"/>
    <w:rsid w:val="00AD43FC"/>
    <w:rsid w:val="00AD5B1A"/>
    <w:rsid w:val="00AD784C"/>
    <w:rsid w:val="00AD7CCB"/>
    <w:rsid w:val="00AE0265"/>
    <w:rsid w:val="00AE4618"/>
    <w:rsid w:val="00AE7C97"/>
    <w:rsid w:val="00AF11C8"/>
    <w:rsid w:val="00AF679B"/>
    <w:rsid w:val="00AF7380"/>
    <w:rsid w:val="00AF79FF"/>
    <w:rsid w:val="00AF7F91"/>
    <w:rsid w:val="00B003E7"/>
    <w:rsid w:val="00B00F1D"/>
    <w:rsid w:val="00B00F5B"/>
    <w:rsid w:val="00B01AD1"/>
    <w:rsid w:val="00B03008"/>
    <w:rsid w:val="00B052C0"/>
    <w:rsid w:val="00B05AEC"/>
    <w:rsid w:val="00B06455"/>
    <w:rsid w:val="00B10816"/>
    <w:rsid w:val="00B11B83"/>
    <w:rsid w:val="00B12AA8"/>
    <w:rsid w:val="00B12E6B"/>
    <w:rsid w:val="00B1700A"/>
    <w:rsid w:val="00B17AE9"/>
    <w:rsid w:val="00B240AA"/>
    <w:rsid w:val="00B24476"/>
    <w:rsid w:val="00B250A6"/>
    <w:rsid w:val="00B263CF"/>
    <w:rsid w:val="00B26D73"/>
    <w:rsid w:val="00B300B4"/>
    <w:rsid w:val="00B32634"/>
    <w:rsid w:val="00B3581A"/>
    <w:rsid w:val="00B40648"/>
    <w:rsid w:val="00B420FE"/>
    <w:rsid w:val="00B4239A"/>
    <w:rsid w:val="00B424B3"/>
    <w:rsid w:val="00B424D1"/>
    <w:rsid w:val="00B429D4"/>
    <w:rsid w:val="00B43048"/>
    <w:rsid w:val="00B43CA9"/>
    <w:rsid w:val="00B44DB6"/>
    <w:rsid w:val="00B503E5"/>
    <w:rsid w:val="00B517AA"/>
    <w:rsid w:val="00B51FFC"/>
    <w:rsid w:val="00B60874"/>
    <w:rsid w:val="00B60F66"/>
    <w:rsid w:val="00B61C3C"/>
    <w:rsid w:val="00B63232"/>
    <w:rsid w:val="00B63569"/>
    <w:rsid w:val="00B63D7F"/>
    <w:rsid w:val="00B6447B"/>
    <w:rsid w:val="00B648EC"/>
    <w:rsid w:val="00B65B91"/>
    <w:rsid w:val="00B6688D"/>
    <w:rsid w:val="00B70007"/>
    <w:rsid w:val="00B70566"/>
    <w:rsid w:val="00B7170A"/>
    <w:rsid w:val="00B72763"/>
    <w:rsid w:val="00B74C0F"/>
    <w:rsid w:val="00B7555B"/>
    <w:rsid w:val="00B759D8"/>
    <w:rsid w:val="00B75BF3"/>
    <w:rsid w:val="00B8087F"/>
    <w:rsid w:val="00B80A9A"/>
    <w:rsid w:val="00B81349"/>
    <w:rsid w:val="00B83AA9"/>
    <w:rsid w:val="00B84AAB"/>
    <w:rsid w:val="00B864D0"/>
    <w:rsid w:val="00B86632"/>
    <w:rsid w:val="00B877D6"/>
    <w:rsid w:val="00B87C23"/>
    <w:rsid w:val="00B87D8C"/>
    <w:rsid w:val="00B911BC"/>
    <w:rsid w:val="00B91ABF"/>
    <w:rsid w:val="00B931C4"/>
    <w:rsid w:val="00B93548"/>
    <w:rsid w:val="00B93E30"/>
    <w:rsid w:val="00B94077"/>
    <w:rsid w:val="00B95547"/>
    <w:rsid w:val="00B97A1F"/>
    <w:rsid w:val="00BA032F"/>
    <w:rsid w:val="00BA0FA1"/>
    <w:rsid w:val="00BA1287"/>
    <w:rsid w:val="00BA1A1C"/>
    <w:rsid w:val="00BA1ADC"/>
    <w:rsid w:val="00BA4298"/>
    <w:rsid w:val="00BB0342"/>
    <w:rsid w:val="00BB058E"/>
    <w:rsid w:val="00BB1567"/>
    <w:rsid w:val="00BB44ED"/>
    <w:rsid w:val="00BB4DED"/>
    <w:rsid w:val="00BB5706"/>
    <w:rsid w:val="00BC0A90"/>
    <w:rsid w:val="00BC383E"/>
    <w:rsid w:val="00BC39D4"/>
    <w:rsid w:val="00BC4988"/>
    <w:rsid w:val="00BC4B2A"/>
    <w:rsid w:val="00BC763F"/>
    <w:rsid w:val="00BC76EF"/>
    <w:rsid w:val="00BC7892"/>
    <w:rsid w:val="00BD0C9E"/>
    <w:rsid w:val="00BD0EE0"/>
    <w:rsid w:val="00BD1079"/>
    <w:rsid w:val="00BD11C6"/>
    <w:rsid w:val="00BD34B4"/>
    <w:rsid w:val="00BD395D"/>
    <w:rsid w:val="00BD39D8"/>
    <w:rsid w:val="00BD57B6"/>
    <w:rsid w:val="00BD75E9"/>
    <w:rsid w:val="00BD7EBF"/>
    <w:rsid w:val="00BE26BF"/>
    <w:rsid w:val="00BE43D6"/>
    <w:rsid w:val="00BE56A1"/>
    <w:rsid w:val="00BE7CD1"/>
    <w:rsid w:val="00BF079A"/>
    <w:rsid w:val="00BF1294"/>
    <w:rsid w:val="00BF1746"/>
    <w:rsid w:val="00BF240D"/>
    <w:rsid w:val="00BF5786"/>
    <w:rsid w:val="00BF7125"/>
    <w:rsid w:val="00BF71A6"/>
    <w:rsid w:val="00BF7A9A"/>
    <w:rsid w:val="00C00652"/>
    <w:rsid w:val="00C0096A"/>
    <w:rsid w:val="00C023DE"/>
    <w:rsid w:val="00C029CA"/>
    <w:rsid w:val="00C02CCD"/>
    <w:rsid w:val="00C04368"/>
    <w:rsid w:val="00C052BF"/>
    <w:rsid w:val="00C066AD"/>
    <w:rsid w:val="00C068D8"/>
    <w:rsid w:val="00C06FC1"/>
    <w:rsid w:val="00C1041C"/>
    <w:rsid w:val="00C1084E"/>
    <w:rsid w:val="00C10BD8"/>
    <w:rsid w:val="00C12212"/>
    <w:rsid w:val="00C13121"/>
    <w:rsid w:val="00C1357B"/>
    <w:rsid w:val="00C13A7B"/>
    <w:rsid w:val="00C15C2D"/>
    <w:rsid w:val="00C179CC"/>
    <w:rsid w:val="00C202D4"/>
    <w:rsid w:val="00C20D0A"/>
    <w:rsid w:val="00C22CE4"/>
    <w:rsid w:val="00C23764"/>
    <w:rsid w:val="00C27337"/>
    <w:rsid w:val="00C27A2E"/>
    <w:rsid w:val="00C3239A"/>
    <w:rsid w:val="00C3276C"/>
    <w:rsid w:val="00C365C8"/>
    <w:rsid w:val="00C435A5"/>
    <w:rsid w:val="00C44564"/>
    <w:rsid w:val="00C4460F"/>
    <w:rsid w:val="00C46A55"/>
    <w:rsid w:val="00C473EF"/>
    <w:rsid w:val="00C5018A"/>
    <w:rsid w:val="00C5460A"/>
    <w:rsid w:val="00C54DB5"/>
    <w:rsid w:val="00C55212"/>
    <w:rsid w:val="00C553AE"/>
    <w:rsid w:val="00C55E64"/>
    <w:rsid w:val="00C56732"/>
    <w:rsid w:val="00C56FE8"/>
    <w:rsid w:val="00C60AB3"/>
    <w:rsid w:val="00C621B8"/>
    <w:rsid w:val="00C63E40"/>
    <w:rsid w:val="00C64825"/>
    <w:rsid w:val="00C66590"/>
    <w:rsid w:val="00C66BD4"/>
    <w:rsid w:val="00C66DF3"/>
    <w:rsid w:val="00C706E3"/>
    <w:rsid w:val="00C7270A"/>
    <w:rsid w:val="00C73245"/>
    <w:rsid w:val="00C740A2"/>
    <w:rsid w:val="00C74E54"/>
    <w:rsid w:val="00C75ED6"/>
    <w:rsid w:val="00C80F67"/>
    <w:rsid w:val="00C81495"/>
    <w:rsid w:val="00C81A7F"/>
    <w:rsid w:val="00C83AFF"/>
    <w:rsid w:val="00C8599A"/>
    <w:rsid w:val="00C86AF6"/>
    <w:rsid w:val="00C90620"/>
    <w:rsid w:val="00C90A31"/>
    <w:rsid w:val="00C90C7C"/>
    <w:rsid w:val="00C9124D"/>
    <w:rsid w:val="00C91854"/>
    <w:rsid w:val="00C92144"/>
    <w:rsid w:val="00C942EF"/>
    <w:rsid w:val="00C94F06"/>
    <w:rsid w:val="00C96715"/>
    <w:rsid w:val="00CA0F2F"/>
    <w:rsid w:val="00CA1A3E"/>
    <w:rsid w:val="00CA1C1F"/>
    <w:rsid w:val="00CA2E72"/>
    <w:rsid w:val="00CA2F0D"/>
    <w:rsid w:val="00CA38BC"/>
    <w:rsid w:val="00CA3D43"/>
    <w:rsid w:val="00CA4F65"/>
    <w:rsid w:val="00CA55E6"/>
    <w:rsid w:val="00CA6A4F"/>
    <w:rsid w:val="00CA71A0"/>
    <w:rsid w:val="00CB21F1"/>
    <w:rsid w:val="00CB27B3"/>
    <w:rsid w:val="00CB46DE"/>
    <w:rsid w:val="00CB5D03"/>
    <w:rsid w:val="00CB5F4F"/>
    <w:rsid w:val="00CB61DD"/>
    <w:rsid w:val="00CB7239"/>
    <w:rsid w:val="00CC097C"/>
    <w:rsid w:val="00CC16A2"/>
    <w:rsid w:val="00CC238A"/>
    <w:rsid w:val="00CC40B8"/>
    <w:rsid w:val="00CC5B0C"/>
    <w:rsid w:val="00CC7D98"/>
    <w:rsid w:val="00CD18F6"/>
    <w:rsid w:val="00CD38B6"/>
    <w:rsid w:val="00CD53B3"/>
    <w:rsid w:val="00CD5C14"/>
    <w:rsid w:val="00CD6247"/>
    <w:rsid w:val="00CD64CD"/>
    <w:rsid w:val="00CD7C78"/>
    <w:rsid w:val="00CE01BC"/>
    <w:rsid w:val="00CE05D8"/>
    <w:rsid w:val="00CE3C82"/>
    <w:rsid w:val="00CE584B"/>
    <w:rsid w:val="00CF0EE0"/>
    <w:rsid w:val="00CF0FDD"/>
    <w:rsid w:val="00CF3157"/>
    <w:rsid w:val="00CF353A"/>
    <w:rsid w:val="00CF3ACE"/>
    <w:rsid w:val="00D00042"/>
    <w:rsid w:val="00D00859"/>
    <w:rsid w:val="00D01328"/>
    <w:rsid w:val="00D01563"/>
    <w:rsid w:val="00D03ACA"/>
    <w:rsid w:val="00D057A2"/>
    <w:rsid w:val="00D05C50"/>
    <w:rsid w:val="00D07886"/>
    <w:rsid w:val="00D07FCD"/>
    <w:rsid w:val="00D1094D"/>
    <w:rsid w:val="00D11B41"/>
    <w:rsid w:val="00D11C61"/>
    <w:rsid w:val="00D12FB1"/>
    <w:rsid w:val="00D14CA5"/>
    <w:rsid w:val="00D16FE4"/>
    <w:rsid w:val="00D178E9"/>
    <w:rsid w:val="00D20C23"/>
    <w:rsid w:val="00D25F53"/>
    <w:rsid w:val="00D271C6"/>
    <w:rsid w:val="00D27D1B"/>
    <w:rsid w:val="00D27F8D"/>
    <w:rsid w:val="00D31C19"/>
    <w:rsid w:val="00D35849"/>
    <w:rsid w:val="00D35D06"/>
    <w:rsid w:val="00D363EE"/>
    <w:rsid w:val="00D374AE"/>
    <w:rsid w:val="00D421D7"/>
    <w:rsid w:val="00D42204"/>
    <w:rsid w:val="00D431BA"/>
    <w:rsid w:val="00D437B6"/>
    <w:rsid w:val="00D43D91"/>
    <w:rsid w:val="00D45337"/>
    <w:rsid w:val="00D45758"/>
    <w:rsid w:val="00D45D63"/>
    <w:rsid w:val="00D466BE"/>
    <w:rsid w:val="00D47F3B"/>
    <w:rsid w:val="00D50329"/>
    <w:rsid w:val="00D510F3"/>
    <w:rsid w:val="00D54220"/>
    <w:rsid w:val="00D55A0B"/>
    <w:rsid w:val="00D57006"/>
    <w:rsid w:val="00D607EA"/>
    <w:rsid w:val="00D60818"/>
    <w:rsid w:val="00D60E04"/>
    <w:rsid w:val="00D617FF"/>
    <w:rsid w:val="00D61961"/>
    <w:rsid w:val="00D62D7E"/>
    <w:rsid w:val="00D634A4"/>
    <w:rsid w:val="00D6498F"/>
    <w:rsid w:val="00D6580E"/>
    <w:rsid w:val="00D658E8"/>
    <w:rsid w:val="00D659D3"/>
    <w:rsid w:val="00D65E06"/>
    <w:rsid w:val="00D66BA6"/>
    <w:rsid w:val="00D67E90"/>
    <w:rsid w:val="00D70692"/>
    <w:rsid w:val="00D7187B"/>
    <w:rsid w:val="00D747AA"/>
    <w:rsid w:val="00D7619D"/>
    <w:rsid w:val="00D7654D"/>
    <w:rsid w:val="00D76909"/>
    <w:rsid w:val="00D77BC7"/>
    <w:rsid w:val="00D77CB7"/>
    <w:rsid w:val="00D77DC4"/>
    <w:rsid w:val="00D8101A"/>
    <w:rsid w:val="00D81C5F"/>
    <w:rsid w:val="00D81C95"/>
    <w:rsid w:val="00D851B9"/>
    <w:rsid w:val="00D860D8"/>
    <w:rsid w:val="00D90819"/>
    <w:rsid w:val="00D90E15"/>
    <w:rsid w:val="00D91721"/>
    <w:rsid w:val="00D9234B"/>
    <w:rsid w:val="00D94381"/>
    <w:rsid w:val="00D943B6"/>
    <w:rsid w:val="00D9495A"/>
    <w:rsid w:val="00D94AC6"/>
    <w:rsid w:val="00D954D1"/>
    <w:rsid w:val="00D95CDE"/>
    <w:rsid w:val="00D964F7"/>
    <w:rsid w:val="00D96D9E"/>
    <w:rsid w:val="00D97380"/>
    <w:rsid w:val="00DA03A0"/>
    <w:rsid w:val="00DA19E9"/>
    <w:rsid w:val="00DA2376"/>
    <w:rsid w:val="00DA3BC9"/>
    <w:rsid w:val="00DA4953"/>
    <w:rsid w:val="00DA5B94"/>
    <w:rsid w:val="00DA60D8"/>
    <w:rsid w:val="00DA6EE0"/>
    <w:rsid w:val="00DA7837"/>
    <w:rsid w:val="00DA7B0E"/>
    <w:rsid w:val="00DB0527"/>
    <w:rsid w:val="00DB0D39"/>
    <w:rsid w:val="00DB1563"/>
    <w:rsid w:val="00DB1BC8"/>
    <w:rsid w:val="00DB2D2B"/>
    <w:rsid w:val="00DB757B"/>
    <w:rsid w:val="00DB7D17"/>
    <w:rsid w:val="00DC0E17"/>
    <w:rsid w:val="00DC0F74"/>
    <w:rsid w:val="00DC2C84"/>
    <w:rsid w:val="00DC32BC"/>
    <w:rsid w:val="00DC60B9"/>
    <w:rsid w:val="00DD1168"/>
    <w:rsid w:val="00DD11E0"/>
    <w:rsid w:val="00DD3D6A"/>
    <w:rsid w:val="00DD6119"/>
    <w:rsid w:val="00DD62A2"/>
    <w:rsid w:val="00DD63EF"/>
    <w:rsid w:val="00DD7035"/>
    <w:rsid w:val="00DE16A9"/>
    <w:rsid w:val="00DE267D"/>
    <w:rsid w:val="00DE2C14"/>
    <w:rsid w:val="00DE4223"/>
    <w:rsid w:val="00DE44B2"/>
    <w:rsid w:val="00DE48CF"/>
    <w:rsid w:val="00DE6615"/>
    <w:rsid w:val="00DE66E8"/>
    <w:rsid w:val="00DE73DA"/>
    <w:rsid w:val="00DF1948"/>
    <w:rsid w:val="00DF1BE4"/>
    <w:rsid w:val="00DF321B"/>
    <w:rsid w:val="00DF36E6"/>
    <w:rsid w:val="00DF38FA"/>
    <w:rsid w:val="00DF76D3"/>
    <w:rsid w:val="00E01266"/>
    <w:rsid w:val="00E07878"/>
    <w:rsid w:val="00E07B98"/>
    <w:rsid w:val="00E13090"/>
    <w:rsid w:val="00E143AC"/>
    <w:rsid w:val="00E14A5C"/>
    <w:rsid w:val="00E15144"/>
    <w:rsid w:val="00E15F04"/>
    <w:rsid w:val="00E16CCD"/>
    <w:rsid w:val="00E179CB"/>
    <w:rsid w:val="00E20760"/>
    <w:rsid w:val="00E20A59"/>
    <w:rsid w:val="00E213EF"/>
    <w:rsid w:val="00E214EC"/>
    <w:rsid w:val="00E21872"/>
    <w:rsid w:val="00E21E57"/>
    <w:rsid w:val="00E22EBE"/>
    <w:rsid w:val="00E24004"/>
    <w:rsid w:val="00E244B0"/>
    <w:rsid w:val="00E24E58"/>
    <w:rsid w:val="00E24F90"/>
    <w:rsid w:val="00E25D52"/>
    <w:rsid w:val="00E26A70"/>
    <w:rsid w:val="00E311D8"/>
    <w:rsid w:val="00E31527"/>
    <w:rsid w:val="00E3544F"/>
    <w:rsid w:val="00E35866"/>
    <w:rsid w:val="00E35E4D"/>
    <w:rsid w:val="00E3697F"/>
    <w:rsid w:val="00E41285"/>
    <w:rsid w:val="00E41A46"/>
    <w:rsid w:val="00E42A8A"/>
    <w:rsid w:val="00E43F57"/>
    <w:rsid w:val="00E46864"/>
    <w:rsid w:val="00E46DD7"/>
    <w:rsid w:val="00E47DED"/>
    <w:rsid w:val="00E511C7"/>
    <w:rsid w:val="00E518C3"/>
    <w:rsid w:val="00E52EC9"/>
    <w:rsid w:val="00E53DEB"/>
    <w:rsid w:val="00E559EA"/>
    <w:rsid w:val="00E57DC9"/>
    <w:rsid w:val="00E57E0A"/>
    <w:rsid w:val="00E61259"/>
    <w:rsid w:val="00E61A3A"/>
    <w:rsid w:val="00E61B65"/>
    <w:rsid w:val="00E63002"/>
    <w:rsid w:val="00E635E5"/>
    <w:rsid w:val="00E6494A"/>
    <w:rsid w:val="00E652EA"/>
    <w:rsid w:val="00E65A60"/>
    <w:rsid w:val="00E66F1D"/>
    <w:rsid w:val="00E67894"/>
    <w:rsid w:val="00E67A0E"/>
    <w:rsid w:val="00E71F05"/>
    <w:rsid w:val="00E75C41"/>
    <w:rsid w:val="00E806B0"/>
    <w:rsid w:val="00E807D6"/>
    <w:rsid w:val="00E80C7F"/>
    <w:rsid w:val="00E814CF"/>
    <w:rsid w:val="00E82716"/>
    <w:rsid w:val="00E850E7"/>
    <w:rsid w:val="00E85371"/>
    <w:rsid w:val="00E85D55"/>
    <w:rsid w:val="00E85F82"/>
    <w:rsid w:val="00E90680"/>
    <w:rsid w:val="00E91010"/>
    <w:rsid w:val="00E9134F"/>
    <w:rsid w:val="00E91E9A"/>
    <w:rsid w:val="00E92162"/>
    <w:rsid w:val="00E940A7"/>
    <w:rsid w:val="00E94CF2"/>
    <w:rsid w:val="00E96A1A"/>
    <w:rsid w:val="00EA1AD8"/>
    <w:rsid w:val="00EA3070"/>
    <w:rsid w:val="00EA5173"/>
    <w:rsid w:val="00EA6AC0"/>
    <w:rsid w:val="00EA6E8B"/>
    <w:rsid w:val="00EB177E"/>
    <w:rsid w:val="00EB2295"/>
    <w:rsid w:val="00EB232E"/>
    <w:rsid w:val="00EB414B"/>
    <w:rsid w:val="00EB42E9"/>
    <w:rsid w:val="00EB46EA"/>
    <w:rsid w:val="00EB4928"/>
    <w:rsid w:val="00EB54A4"/>
    <w:rsid w:val="00EB5671"/>
    <w:rsid w:val="00EB6BF2"/>
    <w:rsid w:val="00EB72E8"/>
    <w:rsid w:val="00EB765D"/>
    <w:rsid w:val="00EB783D"/>
    <w:rsid w:val="00EC0E90"/>
    <w:rsid w:val="00EC3721"/>
    <w:rsid w:val="00EC3866"/>
    <w:rsid w:val="00EC3DA7"/>
    <w:rsid w:val="00EC4828"/>
    <w:rsid w:val="00EC5190"/>
    <w:rsid w:val="00EC7A13"/>
    <w:rsid w:val="00ED0769"/>
    <w:rsid w:val="00ED0E62"/>
    <w:rsid w:val="00ED168E"/>
    <w:rsid w:val="00ED18D1"/>
    <w:rsid w:val="00ED3885"/>
    <w:rsid w:val="00ED4266"/>
    <w:rsid w:val="00ED4616"/>
    <w:rsid w:val="00ED4F8D"/>
    <w:rsid w:val="00ED4FBF"/>
    <w:rsid w:val="00ED511A"/>
    <w:rsid w:val="00ED76A0"/>
    <w:rsid w:val="00EE08AF"/>
    <w:rsid w:val="00EE0F7F"/>
    <w:rsid w:val="00EE32E1"/>
    <w:rsid w:val="00EE3949"/>
    <w:rsid w:val="00EE440F"/>
    <w:rsid w:val="00EE47EC"/>
    <w:rsid w:val="00EE6C9F"/>
    <w:rsid w:val="00EF0627"/>
    <w:rsid w:val="00EF12C7"/>
    <w:rsid w:val="00EF1EDD"/>
    <w:rsid w:val="00EF20C7"/>
    <w:rsid w:val="00EF253E"/>
    <w:rsid w:val="00EF26FF"/>
    <w:rsid w:val="00EF32BB"/>
    <w:rsid w:val="00EF4A45"/>
    <w:rsid w:val="00EF5798"/>
    <w:rsid w:val="00F02180"/>
    <w:rsid w:val="00F036E8"/>
    <w:rsid w:val="00F03A05"/>
    <w:rsid w:val="00F03FC5"/>
    <w:rsid w:val="00F0664D"/>
    <w:rsid w:val="00F072B4"/>
    <w:rsid w:val="00F07F12"/>
    <w:rsid w:val="00F07F5B"/>
    <w:rsid w:val="00F11916"/>
    <w:rsid w:val="00F1295A"/>
    <w:rsid w:val="00F143AD"/>
    <w:rsid w:val="00F1479E"/>
    <w:rsid w:val="00F14B74"/>
    <w:rsid w:val="00F169F5"/>
    <w:rsid w:val="00F16E26"/>
    <w:rsid w:val="00F20CE4"/>
    <w:rsid w:val="00F21996"/>
    <w:rsid w:val="00F21F7B"/>
    <w:rsid w:val="00F23035"/>
    <w:rsid w:val="00F254E6"/>
    <w:rsid w:val="00F266DA"/>
    <w:rsid w:val="00F269BB"/>
    <w:rsid w:val="00F26C97"/>
    <w:rsid w:val="00F2772A"/>
    <w:rsid w:val="00F3164A"/>
    <w:rsid w:val="00F33F8E"/>
    <w:rsid w:val="00F36E58"/>
    <w:rsid w:val="00F36EF0"/>
    <w:rsid w:val="00F40B77"/>
    <w:rsid w:val="00F41DBF"/>
    <w:rsid w:val="00F43319"/>
    <w:rsid w:val="00F44914"/>
    <w:rsid w:val="00F45302"/>
    <w:rsid w:val="00F46169"/>
    <w:rsid w:val="00F464D0"/>
    <w:rsid w:val="00F53544"/>
    <w:rsid w:val="00F5386C"/>
    <w:rsid w:val="00F53F2E"/>
    <w:rsid w:val="00F55BB6"/>
    <w:rsid w:val="00F56F11"/>
    <w:rsid w:val="00F57516"/>
    <w:rsid w:val="00F5754A"/>
    <w:rsid w:val="00F57DFD"/>
    <w:rsid w:val="00F6096A"/>
    <w:rsid w:val="00F619F0"/>
    <w:rsid w:val="00F61A14"/>
    <w:rsid w:val="00F644C9"/>
    <w:rsid w:val="00F651AF"/>
    <w:rsid w:val="00F65878"/>
    <w:rsid w:val="00F67288"/>
    <w:rsid w:val="00F709BA"/>
    <w:rsid w:val="00F712B5"/>
    <w:rsid w:val="00F71AA2"/>
    <w:rsid w:val="00F739C5"/>
    <w:rsid w:val="00F74392"/>
    <w:rsid w:val="00F74FDA"/>
    <w:rsid w:val="00F75C5C"/>
    <w:rsid w:val="00F75DAE"/>
    <w:rsid w:val="00F75E4B"/>
    <w:rsid w:val="00F76A12"/>
    <w:rsid w:val="00F76F7F"/>
    <w:rsid w:val="00F779A1"/>
    <w:rsid w:val="00F823AB"/>
    <w:rsid w:val="00F83F18"/>
    <w:rsid w:val="00F85A57"/>
    <w:rsid w:val="00F9033B"/>
    <w:rsid w:val="00F929DF"/>
    <w:rsid w:val="00F931EB"/>
    <w:rsid w:val="00F933D2"/>
    <w:rsid w:val="00F97277"/>
    <w:rsid w:val="00FA05FB"/>
    <w:rsid w:val="00FA0B10"/>
    <w:rsid w:val="00FA32D7"/>
    <w:rsid w:val="00FA420F"/>
    <w:rsid w:val="00FA4BEF"/>
    <w:rsid w:val="00FA6501"/>
    <w:rsid w:val="00FA7A6A"/>
    <w:rsid w:val="00FB09CB"/>
    <w:rsid w:val="00FB1E67"/>
    <w:rsid w:val="00FB35B2"/>
    <w:rsid w:val="00FB5385"/>
    <w:rsid w:val="00FB5820"/>
    <w:rsid w:val="00FB6221"/>
    <w:rsid w:val="00FB642B"/>
    <w:rsid w:val="00FC0796"/>
    <w:rsid w:val="00FC0F78"/>
    <w:rsid w:val="00FC1DF6"/>
    <w:rsid w:val="00FC38D4"/>
    <w:rsid w:val="00FC4118"/>
    <w:rsid w:val="00FC57C0"/>
    <w:rsid w:val="00FC609A"/>
    <w:rsid w:val="00FD0E41"/>
    <w:rsid w:val="00FD4269"/>
    <w:rsid w:val="00FD4288"/>
    <w:rsid w:val="00FD459B"/>
    <w:rsid w:val="00FD4826"/>
    <w:rsid w:val="00FE00BE"/>
    <w:rsid w:val="00FE0A9D"/>
    <w:rsid w:val="00FE1C5E"/>
    <w:rsid w:val="00FE1F88"/>
    <w:rsid w:val="00FE49EF"/>
    <w:rsid w:val="00FE50F8"/>
    <w:rsid w:val="00FE5D14"/>
    <w:rsid w:val="00FE654B"/>
    <w:rsid w:val="00FE69C1"/>
    <w:rsid w:val="00FE6B60"/>
    <w:rsid w:val="00FE6E4B"/>
    <w:rsid w:val="00FF02B4"/>
    <w:rsid w:val="00FF4076"/>
    <w:rsid w:val="00FF5214"/>
    <w:rsid w:val="00FF71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D4E0F5D-C935-4989-BACF-08032A86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qFormat/>
    <w:rsid w:val="009207AF"/>
    <w:pPr>
      <w:keepNext/>
      <w:jc w:val="center"/>
      <w:outlineLvl w:val="0"/>
    </w:pPr>
    <w:rPr>
      <w:b/>
      <w:caps/>
      <w:sz w:val="32"/>
      <w:szCs w:val="28"/>
    </w:rPr>
  </w:style>
  <w:style w:type="paragraph" w:styleId="Heading2">
    <w:name w:val="heading 2"/>
    <w:basedOn w:val="Normal"/>
    <w:next w:val="Normal"/>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9207AF"/>
    <w:pPr>
      <w:jc w:val="right"/>
    </w:pPr>
    <w:rPr>
      <w:rFonts w:ascii="Garamond" w:hAnsi="Garamond"/>
      <w:sz w:val="28"/>
      <w:szCs w:val="28"/>
    </w:rPr>
  </w:style>
  <w:style w:type="paragraph" w:styleId="Footer">
    <w:name w:val="footer"/>
    <w:basedOn w:val="Normal"/>
    <w:link w:val="FooterChar"/>
    <w:uiPriority w:val="99"/>
    <w:rsid w:val="009207AF"/>
    <w:pPr>
      <w:tabs>
        <w:tab w:val="center" w:pos="4153"/>
        <w:tab w:val="right" w:pos="8306"/>
      </w:tabs>
    </w:pPr>
    <w:rPr>
      <w:lang w:val="x-none"/>
    </w:r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paragraph" w:styleId="Title">
    <w:name w:val="Title"/>
    <w:basedOn w:val="Normal"/>
    <w:next w:val="Normal"/>
    <w:link w:val="TitleChar"/>
    <w:qFormat/>
    <w:rsid w:val="00FE1C5E"/>
    <w:pPr>
      <w:suppressAutoHyphens/>
      <w:jc w:val="center"/>
    </w:pPr>
    <w:rPr>
      <w:b/>
      <w:sz w:val="32"/>
      <w:szCs w:val="20"/>
      <w:lang w:val="x-none" w:eastAsia="ar-SA"/>
    </w:rPr>
  </w:style>
  <w:style w:type="character" w:customStyle="1" w:styleId="TitleChar">
    <w:name w:val="Title Char"/>
    <w:link w:val="Title"/>
    <w:rsid w:val="00FE1C5E"/>
    <w:rPr>
      <w:b/>
      <w:sz w:val="32"/>
      <w:lang w:eastAsia="ar-SA"/>
    </w:rPr>
  </w:style>
  <w:style w:type="paragraph" w:styleId="BalloonText">
    <w:name w:val="Balloon Text"/>
    <w:basedOn w:val="Normal"/>
    <w:link w:val="BalloonTextChar"/>
    <w:rsid w:val="00677439"/>
    <w:rPr>
      <w:rFonts w:ascii="Segoe UI" w:hAnsi="Segoe UI"/>
      <w:sz w:val="18"/>
      <w:szCs w:val="18"/>
      <w:lang w:val="x-none"/>
    </w:rPr>
  </w:style>
  <w:style w:type="character" w:customStyle="1" w:styleId="BalloonTextChar">
    <w:name w:val="Balloon Text Char"/>
    <w:link w:val="BalloonText"/>
    <w:rsid w:val="00677439"/>
    <w:rPr>
      <w:rFonts w:ascii="Segoe UI" w:hAnsi="Segoe UI" w:cs="Segoe UI"/>
      <w:sz w:val="18"/>
      <w:szCs w:val="18"/>
      <w:lang w:eastAsia="en-US"/>
    </w:rPr>
  </w:style>
  <w:style w:type="character" w:customStyle="1" w:styleId="FooterChar">
    <w:name w:val="Footer Char"/>
    <w:link w:val="Footer"/>
    <w:uiPriority w:val="99"/>
    <w:rsid w:val="007161B4"/>
    <w:rPr>
      <w:sz w:val="24"/>
      <w:szCs w:val="24"/>
      <w:lang w:eastAsia="en-US"/>
    </w:rPr>
  </w:style>
  <w:style w:type="paragraph" w:styleId="BodyText">
    <w:name w:val="Body Text"/>
    <w:basedOn w:val="Normal"/>
    <w:link w:val="BodyTextChar"/>
    <w:rsid w:val="00944CB7"/>
    <w:pPr>
      <w:spacing w:after="120"/>
    </w:pPr>
    <w:rPr>
      <w:lang w:val="x-none"/>
    </w:rPr>
  </w:style>
  <w:style w:type="character" w:customStyle="1" w:styleId="BodyTextChar">
    <w:name w:val="Body Text Char"/>
    <w:link w:val="BodyText"/>
    <w:rsid w:val="00944CB7"/>
    <w:rPr>
      <w:sz w:val="24"/>
      <w:szCs w:val="24"/>
      <w:lang w:eastAsia="en-US"/>
    </w:rPr>
  </w:style>
  <w:style w:type="paragraph" w:styleId="BodyText3">
    <w:name w:val="Body Text 3"/>
    <w:basedOn w:val="Normal"/>
    <w:link w:val="BodyText3Char"/>
    <w:rsid w:val="00944CB7"/>
    <w:pPr>
      <w:spacing w:after="120"/>
    </w:pPr>
    <w:rPr>
      <w:sz w:val="16"/>
      <w:szCs w:val="16"/>
      <w:lang w:val="x-none"/>
    </w:rPr>
  </w:style>
  <w:style w:type="character" w:customStyle="1" w:styleId="BodyText3Char">
    <w:name w:val="Body Text 3 Char"/>
    <w:link w:val="BodyText3"/>
    <w:rsid w:val="00944CB7"/>
    <w:rPr>
      <w:sz w:val="16"/>
      <w:szCs w:val="16"/>
      <w:lang w:eastAsia="en-US"/>
    </w:rPr>
  </w:style>
  <w:style w:type="paragraph" w:styleId="BodyTextIndent">
    <w:name w:val="Body Text Indent"/>
    <w:basedOn w:val="Normal"/>
    <w:link w:val="BodyTextIndentChar"/>
    <w:rsid w:val="00944CB7"/>
    <w:pPr>
      <w:spacing w:after="120"/>
      <w:ind w:left="283"/>
    </w:pPr>
    <w:rPr>
      <w:lang w:val="en-US"/>
    </w:rPr>
  </w:style>
  <w:style w:type="character" w:customStyle="1" w:styleId="BodyTextIndentChar">
    <w:name w:val="Body Text Indent Char"/>
    <w:link w:val="BodyTextIndent"/>
    <w:rsid w:val="00944CB7"/>
    <w:rPr>
      <w:sz w:val="24"/>
      <w:szCs w:val="24"/>
      <w:lang w:val="en-US" w:eastAsia="en-US"/>
    </w:rPr>
  </w:style>
  <w:style w:type="character" w:customStyle="1" w:styleId="st">
    <w:name w:val="st"/>
    <w:basedOn w:val="DefaultParagraphFont"/>
    <w:rsid w:val="00944CB7"/>
  </w:style>
  <w:style w:type="character" w:styleId="Emphasis">
    <w:name w:val="Emphasis"/>
    <w:qFormat/>
    <w:rsid w:val="00944CB7"/>
    <w:rPr>
      <w:i/>
      <w:iCs/>
    </w:rPr>
  </w:style>
  <w:style w:type="character" w:customStyle="1" w:styleId="PlainTextChar">
    <w:name w:val="Plain Text Char"/>
    <w:link w:val="PlainText"/>
    <w:locked/>
    <w:rsid w:val="00FE6E4B"/>
    <w:rPr>
      <w:rFonts w:ascii="Courier New" w:hAnsi="Courier New" w:cs="Courier New"/>
      <w:lang w:val="en-US" w:eastAsia="en-US"/>
    </w:rPr>
  </w:style>
  <w:style w:type="paragraph" w:styleId="PlainText">
    <w:name w:val="Plain Text"/>
    <w:basedOn w:val="Normal"/>
    <w:link w:val="PlainTextChar"/>
    <w:rsid w:val="00FE6E4B"/>
    <w:pPr>
      <w:jc w:val="both"/>
    </w:pPr>
    <w:rPr>
      <w:rFonts w:ascii="Courier New" w:hAnsi="Courier New"/>
      <w:sz w:val="20"/>
      <w:szCs w:val="20"/>
      <w:lang w:val="en-US"/>
    </w:rPr>
  </w:style>
  <w:style w:type="character" w:customStyle="1" w:styleId="PlainTextChar1">
    <w:name w:val="Plain Text Char1"/>
    <w:rsid w:val="00FE6E4B"/>
    <w:rPr>
      <w:rFonts w:ascii="Courier New" w:hAnsi="Courier New" w:cs="Courier New"/>
      <w:lang w:eastAsia="en-US"/>
    </w:rPr>
  </w:style>
  <w:style w:type="paragraph" w:styleId="BodyTextIndent2">
    <w:name w:val="Body Text Indent 2"/>
    <w:basedOn w:val="Normal"/>
    <w:link w:val="BodyTextIndent2Char"/>
    <w:rsid w:val="007A4730"/>
    <w:pPr>
      <w:spacing w:after="120" w:line="480" w:lineRule="auto"/>
      <w:ind w:left="283"/>
    </w:pPr>
    <w:rPr>
      <w:lang w:val="x-none"/>
    </w:rPr>
  </w:style>
  <w:style w:type="character" w:customStyle="1" w:styleId="BodyTextIndent2Char">
    <w:name w:val="Body Text Indent 2 Char"/>
    <w:link w:val="BodyTextIndent2"/>
    <w:rsid w:val="007A4730"/>
    <w:rPr>
      <w:sz w:val="24"/>
      <w:szCs w:val="24"/>
      <w:lang w:eastAsia="en-US"/>
    </w:rPr>
  </w:style>
  <w:style w:type="character" w:styleId="SubtleEmphasis">
    <w:name w:val="Subtle Emphasis"/>
    <w:uiPriority w:val="19"/>
    <w:qFormat/>
    <w:rsid w:val="00787A6D"/>
    <w:rPr>
      <w:i/>
      <w:iCs/>
      <w:color w:val="404040"/>
    </w:rPr>
  </w:style>
  <w:style w:type="paragraph" w:customStyle="1" w:styleId="tv213">
    <w:name w:val="tv213"/>
    <w:basedOn w:val="Normal"/>
    <w:rsid w:val="00A0471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4743">
      <w:bodyDiv w:val="1"/>
      <w:marLeft w:val="0"/>
      <w:marRight w:val="0"/>
      <w:marTop w:val="0"/>
      <w:marBottom w:val="0"/>
      <w:divBdr>
        <w:top w:val="none" w:sz="0" w:space="0" w:color="auto"/>
        <w:left w:val="none" w:sz="0" w:space="0" w:color="auto"/>
        <w:bottom w:val="none" w:sz="0" w:space="0" w:color="auto"/>
        <w:right w:val="none" w:sz="0" w:space="0" w:color="auto"/>
      </w:divBdr>
    </w:div>
    <w:div w:id="426927472">
      <w:bodyDiv w:val="1"/>
      <w:marLeft w:val="0"/>
      <w:marRight w:val="0"/>
      <w:marTop w:val="0"/>
      <w:marBottom w:val="0"/>
      <w:divBdr>
        <w:top w:val="none" w:sz="0" w:space="0" w:color="auto"/>
        <w:left w:val="none" w:sz="0" w:space="0" w:color="auto"/>
        <w:bottom w:val="none" w:sz="0" w:space="0" w:color="auto"/>
        <w:right w:val="none" w:sz="0" w:space="0" w:color="auto"/>
      </w:divBdr>
    </w:div>
    <w:div w:id="624699909">
      <w:bodyDiv w:val="1"/>
      <w:marLeft w:val="0"/>
      <w:marRight w:val="0"/>
      <w:marTop w:val="0"/>
      <w:marBottom w:val="0"/>
      <w:divBdr>
        <w:top w:val="none" w:sz="0" w:space="0" w:color="auto"/>
        <w:left w:val="none" w:sz="0" w:space="0" w:color="auto"/>
        <w:bottom w:val="none" w:sz="0" w:space="0" w:color="auto"/>
        <w:right w:val="none" w:sz="0" w:space="0" w:color="auto"/>
      </w:divBdr>
    </w:div>
    <w:div w:id="1059742980">
      <w:bodyDiv w:val="1"/>
      <w:marLeft w:val="0"/>
      <w:marRight w:val="0"/>
      <w:marTop w:val="0"/>
      <w:marBottom w:val="0"/>
      <w:divBdr>
        <w:top w:val="none" w:sz="0" w:space="0" w:color="auto"/>
        <w:left w:val="none" w:sz="0" w:space="0" w:color="auto"/>
        <w:bottom w:val="none" w:sz="0" w:space="0" w:color="auto"/>
        <w:right w:val="none" w:sz="0" w:space="0" w:color="auto"/>
      </w:divBdr>
    </w:div>
    <w:div w:id="1272124123">
      <w:bodyDiv w:val="1"/>
      <w:marLeft w:val="0"/>
      <w:marRight w:val="0"/>
      <w:marTop w:val="0"/>
      <w:marBottom w:val="0"/>
      <w:divBdr>
        <w:top w:val="none" w:sz="0" w:space="0" w:color="auto"/>
        <w:left w:val="none" w:sz="0" w:space="0" w:color="auto"/>
        <w:bottom w:val="none" w:sz="0" w:space="0" w:color="auto"/>
        <w:right w:val="none" w:sz="0" w:space="0" w:color="auto"/>
      </w:divBdr>
    </w:div>
    <w:div w:id="1520049353">
      <w:bodyDiv w:val="1"/>
      <w:marLeft w:val="0"/>
      <w:marRight w:val="0"/>
      <w:marTop w:val="0"/>
      <w:marBottom w:val="0"/>
      <w:divBdr>
        <w:top w:val="none" w:sz="0" w:space="0" w:color="auto"/>
        <w:left w:val="none" w:sz="0" w:space="0" w:color="auto"/>
        <w:bottom w:val="none" w:sz="0" w:space="0" w:color="auto"/>
        <w:right w:val="none" w:sz="0" w:space="0" w:color="auto"/>
      </w:divBdr>
    </w:div>
    <w:div w:id="1680541293">
      <w:bodyDiv w:val="1"/>
      <w:marLeft w:val="0"/>
      <w:marRight w:val="0"/>
      <w:marTop w:val="0"/>
      <w:marBottom w:val="0"/>
      <w:divBdr>
        <w:top w:val="none" w:sz="0" w:space="0" w:color="auto"/>
        <w:left w:val="none" w:sz="0" w:space="0" w:color="auto"/>
        <w:bottom w:val="none" w:sz="0" w:space="0" w:color="auto"/>
        <w:right w:val="none" w:sz="0" w:space="0" w:color="auto"/>
      </w:divBdr>
      <w:divsChild>
        <w:div w:id="1710565278">
          <w:marLeft w:val="0"/>
          <w:marRight w:val="0"/>
          <w:marTop w:val="0"/>
          <w:marBottom w:val="0"/>
          <w:divBdr>
            <w:top w:val="none" w:sz="0" w:space="0" w:color="auto"/>
            <w:left w:val="none" w:sz="0" w:space="0" w:color="auto"/>
            <w:bottom w:val="none" w:sz="0" w:space="0" w:color="auto"/>
            <w:right w:val="none" w:sz="0" w:space="0" w:color="auto"/>
          </w:divBdr>
        </w:div>
      </w:divsChild>
    </w:div>
    <w:div w:id="1873105690">
      <w:bodyDiv w:val="1"/>
      <w:marLeft w:val="0"/>
      <w:marRight w:val="0"/>
      <w:marTop w:val="0"/>
      <w:marBottom w:val="0"/>
      <w:divBdr>
        <w:top w:val="none" w:sz="0" w:space="0" w:color="auto"/>
        <w:left w:val="none" w:sz="0" w:space="0" w:color="auto"/>
        <w:bottom w:val="none" w:sz="0" w:space="0" w:color="auto"/>
        <w:right w:val="none" w:sz="0" w:space="0" w:color="auto"/>
      </w:divBdr>
    </w:div>
    <w:div w:id="207967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is.ta.gov.lv/tisreal?Form=STAT_PROC_ENTER&amp;task=edit&amp;procid=69059963&amp;topmenuid=212&amp;stack=https%3A//tis.ta.gov.lv/tisreal%3F%26%26AjaxB%3D1%26Form%3DregProcListNew%26topmenuid%3D212%26liststart%3D1%26jformat%3D1%26jtype%3D2%26extseek%3D0%26DocType%3D0%26stack%3Dhttps%2525253A//tis.ta.gov.lv/tisreal%2525253FForm%2525253DTISBLANK%26objsubtype%3D-1%26%3D%25C5%25A0odien%26%3D%25C5%25A0oned%25C4%2593%25C4%25BC%26%3D%25C5%25A0om%25C4%2593nes%26activeyear%3D2018%26procnum%3D0602%26sort%3D1%26liststep%3D10%26%3DPar%25C4%2581d%25C4%25ABt%26plparam1%3Dlist%26pljmimetype%3D1%26%3DIzdruk%25C4%2581t%26%3DAtv%25C4%2593rt%26%2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C0F37-D03E-42A6-BCC4-F600C4C9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6713</Words>
  <Characters>3827</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lpstr>
    </vt:vector>
  </TitlesOfParts>
  <Company>AT</Company>
  <LinksUpToDate>false</LinksUpToDate>
  <CharactersWithSpaces>10519</CharactersWithSpaces>
  <SharedDoc>false</SharedDoc>
  <HLinks>
    <vt:vector size="6" baseType="variant">
      <vt:variant>
        <vt:i4>5963787</vt:i4>
      </vt:variant>
      <vt:variant>
        <vt:i4>0</vt:i4>
      </vt:variant>
      <vt:variant>
        <vt:i4>0</vt:i4>
      </vt:variant>
      <vt:variant>
        <vt:i4>5</vt:i4>
      </vt:variant>
      <vt:variant>
        <vt:lpwstr>https://tis.ta.gov.lv/tisreal?Form=STAT_PROC_ENTER&amp;task=edit&amp;procid=69059963&amp;topmenuid=212&amp;stack=https%3A//tis.ta.gov.lv/tisreal%3F%26%26AjaxB%3D1%26Form%3DregProcListNew%26topmenuid%3D212%26liststart%3D1%26jformat%3D1%26jtype%3D2%26extseek%3D0%26DocType%3D0%26stack%3Dhttps%2525253A//tis.ta.gov.lv/tisreal%2525253FForm%2525253DTISBLANK%26objsubtype%3D-1%26%3D%25C5%25A0odien%26%3D%25C5%25A0oned%25C4%2593%25C4%25BC%26%3D%25C5%25A0om%25C4%2593nes%26activeyear%3D2018%26procnum%3D0602%26sort%3D1%26liststep%3D10%26%3DPar%25C4%2581d%25C4%25ABt%26plparam1%3Dlist%26pljmimetype%3D1%26%3DIzdruk%25C4%2581t%26%3DAtv%25C4%2593rt%26%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Augstākā tiesa</dc:creator>
  <cp:keywords/>
  <cp:lastModifiedBy>Zinaida Indrūna</cp:lastModifiedBy>
  <cp:revision>2</cp:revision>
  <cp:lastPrinted>2018-03-22T15:02:00Z</cp:lastPrinted>
  <dcterms:created xsi:type="dcterms:W3CDTF">2018-06-26T11:35:00Z</dcterms:created>
  <dcterms:modified xsi:type="dcterms:W3CDTF">2018-06-26T11:35:00Z</dcterms:modified>
</cp:coreProperties>
</file>