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3E45" w14:textId="69BB4D17" w:rsidR="00FE40BF" w:rsidRPr="00A76258" w:rsidRDefault="005B3BC4" w:rsidP="005B3BC4">
      <w:pPr>
        <w:tabs>
          <w:tab w:val="left" w:pos="8789"/>
        </w:tabs>
        <w:spacing w:line="276" w:lineRule="auto"/>
        <w:jc w:val="both"/>
        <w:rPr>
          <w:rFonts w:ascii="TimesNewRomanPSMT" w:hAnsi="TimesNewRomanPSMT" w:cs="TimesNewRomanPSMT"/>
          <w:b/>
          <w:sz w:val="24"/>
          <w:szCs w:val="24"/>
        </w:rPr>
      </w:pPr>
      <w:r w:rsidRPr="00A76258">
        <w:rPr>
          <w:rFonts w:ascii="TimesNewRomanPSMT" w:hAnsi="TimesNewRomanPSMT" w:cs="TimesNewRomanPSMT"/>
          <w:b/>
          <w:sz w:val="24"/>
          <w:szCs w:val="24"/>
        </w:rPr>
        <w:t>M</w:t>
      </w:r>
      <w:r w:rsidR="002B25FB" w:rsidRPr="00A76258">
        <w:rPr>
          <w:rFonts w:ascii="TimesNewRomanPSMT" w:hAnsi="TimesNewRomanPSMT" w:cs="TimesNewRomanPSMT"/>
          <w:b/>
          <w:sz w:val="24"/>
          <w:szCs w:val="24"/>
        </w:rPr>
        <w:t>aksātnespējas administrator</w:t>
      </w:r>
      <w:r w:rsidRPr="00A76258">
        <w:rPr>
          <w:rFonts w:ascii="TimesNewRomanPSMT" w:hAnsi="TimesNewRomanPSMT" w:cs="TimesNewRomanPSMT"/>
          <w:b/>
          <w:sz w:val="24"/>
          <w:szCs w:val="24"/>
        </w:rPr>
        <w:t>a loma</w:t>
      </w:r>
    </w:p>
    <w:p w14:paraId="10EFC26E" w14:textId="6175FD93" w:rsidR="005B3BC4" w:rsidRPr="00A76258" w:rsidRDefault="005B3BC4" w:rsidP="005B3BC4">
      <w:pPr>
        <w:spacing w:line="276" w:lineRule="auto"/>
        <w:ind w:firstLine="567"/>
        <w:jc w:val="both"/>
        <w:rPr>
          <w:sz w:val="28"/>
          <w:szCs w:val="24"/>
        </w:rPr>
      </w:pPr>
      <w:r w:rsidRPr="00A76258">
        <w:rPr>
          <w:sz w:val="24"/>
          <w:szCs w:val="24"/>
        </w:rPr>
        <w:t xml:space="preserve">Administratoram kā ar publiskām pilnvarām apveltītai personai primāri jābūt lojālam pret likumu un maksātnespējas procesa likumīgu norisi nevis pret parādnieku vai kreditoriem personiski. Administrators nedrīkst </w:t>
      </w:r>
      <w:r w:rsidR="00E90711">
        <w:rPr>
          <w:sz w:val="24"/>
          <w:szCs w:val="24"/>
        </w:rPr>
        <w:t>lik</w:t>
      </w:r>
      <w:r w:rsidRPr="00A76258">
        <w:rPr>
          <w:sz w:val="24"/>
          <w:szCs w:val="24"/>
        </w:rPr>
        <w:t>t savas intereses pāri likumīga un efektīva maksātnespējas procesa interesēm. Tas attiecas gan uz pašu maksātnespējas procesu, gan arī uz tiem tiesvedības procesiem, kuri uzsākti uz administratora prasības vai pieteikuma pamata.</w:t>
      </w:r>
    </w:p>
    <w:p w14:paraId="50E76D9B" w14:textId="77777777" w:rsidR="00785FDE" w:rsidRDefault="00785FDE" w:rsidP="00AE7F8E">
      <w:pPr>
        <w:tabs>
          <w:tab w:val="left" w:pos="8789"/>
        </w:tabs>
        <w:spacing w:line="276" w:lineRule="auto"/>
        <w:jc w:val="center"/>
        <w:rPr>
          <w:noProof/>
          <w:sz w:val="24"/>
          <w:szCs w:val="24"/>
        </w:rPr>
      </w:pPr>
    </w:p>
    <w:p w14:paraId="78D825D8" w14:textId="77777777" w:rsidR="00785FDE" w:rsidRPr="00785FDE" w:rsidRDefault="00785FDE" w:rsidP="00785FDE">
      <w:pPr>
        <w:shd w:val="clear" w:color="auto" w:fill="FFFFFF"/>
        <w:spacing w:line="276" w:lineRule="auto"/>
        <w:jc w:val="center"/>
        <w:rPr>
          <w:b/>
          <w:sz w:val="24"/>
          <w:szCs w:val="24"/>
        </w:rPr>
      </w:pPr>
      <w:r w:rsidRPr="00785FDE">
        <w:rPr>
          <w:b/>
          <w:color w:val="000000"/>
          <w:sz w:val="24"/>
          <w:szCs w:val="24"/>
        </w:rPr>
        <w:t>Latvijas Republikas Augstākās tiesas</w:t>
      </w:r>
    </w:p>
    <w:p w14:paraId="1730C509" w14:textId="77777777" w:rsidR="00785FDE" w:rsidRPr="00785FDE" w:rsidRDefault="00785FDE" w:rsidP="00785FDE">
      <w:pPr>
        <w:shd w:val="clear" w:color="auto" w:fill="FFFFFF"/>
        <w:spacing w:line="276" w:lineRule="auto"/>
        <w:jc w:val="center"/>
        <w:rPr>
          <w:b/>
          <w:color w:val="000000"/>
          <w:sz w:val="24"/>
          <w:szCs w:val="24"/>
        </w:rPr>
      </w:pPr>
      <w:r w:rsidRPr="00785FDE">
        <w:rPr>
          <w:b/>
          <w:color w:val="000000"/>
          <w:sz w:val="24"/>
          <w:szCs w:val="24"/>
        </w:rPr>
        <w:t>Civillietu departamenta</w:t>
      </w:r>
    </w:p>
    <w:p w14:paraId="45039D98" w14:textId="2B5A8B67" w:rsidR="00785FDE" w:rsidRPr="00785FDE" w:rsidRDefault="00785FDE" w:rsidP="00785FDE">
      <w:pPr>
        <w:shd w:val="clear" w:color="auto" w:fill="FFFFFF"/>
        <w:spacing w:line="276" w:lineRule="auto"/>
        <w:jc w:val="center"/>
        <w:rPr>
          <w:b/>
          <w:sz w:val="24"/>
          <w:szCs w:val="24"/>
        </w:rPr>
      </w:pPr>
      <w:proofErr w:type="gramStart"/>
      <w:r w:rsidRPr="00785FDE">
        <w:rPr>
          <w:b/>
          <w:color w:val="000000"/>
          <w:sz w:val="24"/>
          <w:szCs w:val="24"/>
        </w:rPr>
        <w:t>2018.gada</w:t>
      </w:r>
      <w:proofErr w:type="gramEnd"/>
      <w:r w:rsidRPr="00785FDE">
        <w:rPr>
          <w:b/>
          <w:color w:val="000000"/>
          <w:sz w:val="24"/>
          <w:szCs w:val="24"/>
        </w:rPr>
        <w:t xml:space="preserve"> </w:t>
      </w:r>
      <w:r>
        <w:rPr>
          <w:b/>
          <w:color w:val="000000"/>
          <w:sz w:val="24"/>
          <w:szCs w:val="24"/>
        </w:rPr>
        <w:t>24</w:t>
      </w:r>
      <w:r w:rsidRPr="00785FDE">
        <w:rPr>
          <w:b/>
          <w:color w:val="000000"/>
          <w:sz w:val="24"/>
          <w:szCs w:val="24"/>
        </w:rPr>
        <w:t>.</w:t>
      </w:r>
      <w:r>
        <w:rPr>
          <w:b/>
          <w:color w:val="000000"/>
          <w:sz w:val="24"/>
          <w:szCs w:val="24"/>
        </w:rPr>
        <w:t>m</w:t>
      </w:r>
      <w:r w:rsidRPr="00785FDE">
        <w:rPr>
          <w:b/>
          <w:color w:val="000000"/>
          <w:sz w:val="24"/>
          <w:szCs w:val="24"/>
        </w:rPr>
        <w:t>a</w:t>
      </w:r>
      <w:r>
        <w:rPr>
          <w:b/>
          <w:color w:val="000000"/>
          <w:sz w:val="24"/>
          <w:szCs w:val="24"/>
        </w:rPr>
        <w:t>ija</w:t>
      </w:r>
    </w:p>
    <w:p w14:paraId="36C1BA51" w14:textId="66F28199" w:rsidR="00785FDE" w:rsidRPr="00785FDE" w:rsidRDefault="00785FDE" w:rsidP="00785FDE">
      <w:pPr>
        <w:shd w:val="clear" w:color="auto" w:fill="FFFFFF"/>
        <w:spacing w:line="276" w:lineRule="auto"/>
        <w:ind w:right="-15"/>
        <w:jc w:val="center"/>
        <w:rPr>
          <w:b/>
          <w:sz w:val="24"/>
          <w:szCs w:val="24"/>
        </w:rPr>
      </w:pPr>
      <w:r>
        <w:rPr>
          <w:b/>
          <w:bCs/>
          <w:sz w:val="24"/>
          <w:szCs w:val="24"/>
        </w:rPr>
        <w:t>LĒM</w:t>
      </w:r>
      <w:r w:rsidRPr="00785FDE">
        <w:rPr>
          <w:b/>
          <w:bCs/>
          <w:sz w:val="24"/>
          <w:szCs w:val="24"/>
        </w:rPr>
        <w:t>UMS</w:t>
      </w:r>
    </w:p>
    <w:p w14:paraId="4115970F" w14:textId="5A8E239A" w:rsidR="00785FDE" w:rsidRDefault="00785FDE" w:rsidP="00785FDE">
      <w:pPr>
        <w:spacing w:line="276" w:lineRule="auto"/>
        <w:jc w:val="center"/>
        <w:rPr>
          <w:b/>
          <w:sz w:val="24"/>
          <w:szCs w:val="24"/>
        </w:rPr>
      </w:pPr>
      <w:r w:rsidRPr="00785FDE">
        <w:rPr>
          <w:b/>
          <w:sz w:val="24"/>
          <w:szCs w:val="24"/>
        </w:rPr>
        <w:t>Lieta Nr.C</w:t>
      </w:r>
      <w:r>
        <w:rPr>
          <w:b/>
          <w:sz w:val="24"/>
          <w:szCs w:val="24"/>
        </w:rPr>
        <w:t>0</w:t>
      </w:r>
      <w:r w:rsidRPr="00785FDE">
        <w:rPr>
          <w:b/>
          <w:sz w:val="24"/>
          <w:szCs w:val="24"/>
        </w:rPr>
        <w:t>4</w:t>
      </w:r>
      <w:r>
        <w:rPr>
          <w:b/>
          <w:sz w:val="24"/>
          <w:szCs w:val="24"/>
        </w:rPr>
        <w:t>268909</w:t>
      </w:r>
      <w:r w:rsidRPr="00785FDE">
        <w:rPr>
          <w:b/>
          <w:sz w:val="24"/>
          <w:szCs w:val="24"/>
        </w:rPr>
        <w:t>, SKC</w:t>
      </w:r>
      <w:r w:rsidRPr="00785FDE">
        <w:rPr>
          <w:b/>
          <w:sz w:val="24"/>
          <w:szCs w:val="24"/>
        </w:rPr>
        <w:noBreakHyphen/>
      </w:r>
      <w:r>
        <w:rPr>
          <w:b/>
          <w:sz w:val="24"/>
          <w:szCs w:val="24"/>
        </w:rPr>
        <w:t>61</w:t>
      </w:r>
      <w:r w:rsidRPr="00785FDE">
        <w:rPr>
          <w:b/>
          <w:sz w:val="24"/>
          <w:szCs w:val="24"/>
        </w:rPr>
        <w:t>8/2018</w:t>
      </w:r>
    </w:p>
    <w:p w14:paraId="19F8C455" w14:textId="77E6FA7A" w:rsidR="00785FDE" w:rsidRPr="00785FDE" w:rsidRDefault="00785FDE" w:rsidP="00785FDE">
      <w:pPr>
        <w:spacing w:line="276" w:lineRule="auto"/>
        <w:jc w:val="center"/>
        <w:rPr>
          <w:sz w:val="24"/>
          <w:szCs w:val="24"/>
        </w:rPr>
      </w:pPr>
      <w:r w:rsidRPr="00785FDE">
        <w:rPr>
          <w:rFonts w:ascii="TimesNewRomanPSMT" w:eastAsiaTheme="minorHAnsi" w:hAnsi="TimesNewRomanPSMT" w:cs="TimesNewRomanPSMT"/>
          <w:color w:val="000081"/>
          <w:sz w:val="24"/>
          <w:szCs w:val="24"/>
          <w:lang w:eastAsia="en-US"/>
        </w:rPr>
        <w:t>ECLI:LV:AT:2018:0524.C04268909.7.L</w:t>
      </w:r>
    </w:p>
    <w:p w14:paraId="6BF92018" w14:textId="77777777" w:rsidR="00FE40BF" w:rsidRDefault="00FE40BF" w:rsidP="00AE7F8E">
      <w:pPr>
        <w:spacing w:line="276" w:lineRule="auto"/>
        <w:jc w:val="center"/>
        <w:rPr>
          <w:sz w:val="24"/>
          <w:szCs w:val="24"/>
        </w:rPr>
      </w:pPr>
    </w:p>
    <w:p w14:paraId="4F5132C7" w14:textId="77777777" w:rsidR="00FE40BF" w:rsidRDefault="00FE40BF" w:rsidP="00AE7F8E">
      <w:pPr>
        <w:tabs>
          <w:tab w:val="left" w:pos="0"/>
        </w:tabs>
        <w:spacing w:line="276" w:lineRule="auto"/>
        <w:ind w:firstLine="709"/>
        <w:jc w:val="both"/>
        <w:rPr>
          <w:sz w:val="24"/>
          <w:szCs w:val="24"/>
        </w:rPr>
      </w:pPr>
      <w:r>
        <w:rPr>
          <w:sz w:val="24"/>
          <w:szCs w:val="24"/>
        </w:rPr>
        <w:t>Augstākā tiesa šādā sastāvā:</w:t>
      </w:r>
    </w:p>
    <w:p w14:paraId="7915D215" w14:textId="7D67FFD1" w:rsidR="00FE40BF" w:rsidRDefault="001336B8" w:rsidP="00AE7F8E">
      <w:pPr>
        <w:spacing w:line="276" w:lineRule="auto"/>
        <w:ind w:firstLine="709"/>
        <w:rPr>
          <w:sz w:val="24"/>
          <w:szCs w:val="24"/>
        </w:rPr>
      </w:pPr>
      <w:r>
        <w:rPr>
          <w:sz w:val="24"/>
          <w:szCs w:val="24"/>
        </w:rPr>
        <w:tab/>
      </w:r>
      <w:r>
        <w:rPr>
          <w:sz w:val="24"/>
          <w:szCs w:val="24"/>
        </w:rPr>
        <w:tab/>
        <w:t>tiesnesis Aigars Strupišs</w:t>
      </w:r>
      <w:r w:rsidR="00C5602D">
        <w:rPr>
          <w:sz w:val="24"/>
          <w:szCs w:val="24"/>
        </w:rPr>
        <w:t>,</w:t>
      </w:r>
    </w:p>
    <w:p w14:paraId="55296F02" w14:textId="19CE0265" w:rsidR="009B1A67" w:rsidRDefault="009B1A67" w:rsidP="00AE7F8E">
      <w:pPr>
        <w:spacing w:line="276" w:lineRule="auto"/>
        <w:ind w:firstLine="709"/>
        <w:rPr>
          <w:sz w:val="24"/>
          <w:szCs w:val="24"/>
        </w:rPr>
      </w:pPr>
      <w:r>
        <w:rPr>
          <w:sz w:val="24"/>
          <w:szCs w:val="24"/>
        </w:rPr>
        <w:tab/>
      </w:r>
      <w:r>
        <w:rPr>
          <w:sz w:val="24"/>
          <w:szCs w:val="24"/>
        </w:rPr>
        <w:tab/>
        <w:t>tiesnesis Aivars Keišs</w:t>
      </w:r>
      <w:r w:rsidR="00C5602D">
        <w:rPr>
          <w:sz w:val="24"/>
          <w:szCs w:val="24"/>
        </w:rPr>
        <w:t>,</w:t>
      </w:r>
    </w:p>
    <w:p w14:paraId="31947179" w14:textId="7324114E" w:rsidR="00FE40BF" w:rsidRDefault="00FE40BF" w:rsidP="00AE7F8E">
      <w:pPr>
        <w:spacing w:line="276" w:lineRule="auto"/>
        <w:ind w:firstLine="709"/>
        <w:rPr>
          <w:sz w:val="24"/>
          <w:szCs w:val="24"/>
        </w:rPr>
      </w:pPr>
      <w:r>
        <w:rPr>
          <w:sz w:val="24"/>
          <w:szCs w:val="24"/>
        </w:rPr>
        <w:tab/>
      </w:r>
      <w:r>
        <w:rPr>
          <w:sz w:val="24"/>
          <w:szCs w:val="24"/>
        </w:rPr>
        <w:tab/>
        <w:t>tiesn</w:t>
      </w:r>
      <w:r w:rsidR="00DD17E8">
        <w:rPr>
          <w:sz w:val="24"/>
          <w:szCs w:val="24"/>
        </w:rPr>
        <w:t>ese Inta Lauka</w:t>
      </w:r>
    </w:p>
    <w:p w14:paraId="26D20F51" w14:textId="77777777" w:rsidR="00FE40BF" w:rsidRDefault="00FE40BF" w:rsidP="00AE7F8E">
      <w:pPr>
        <w:spacing w:line="276" w:lineRule="auto"/>
        <w:ind w:firstLine="709"/>
        <w:rPr>
          <w:sz w:val="24"/>
          <w:szCs w:val="24"/>
        </w:rPr>
      </w:pPr>
    </w:p>
    <w:p w14:paraId="63A26087" w14:textId="532CC392" w:rsidR="0076586A" w:rsidRDefault="00FE40BF" w:rsidP="00AE7F8E">
      <w:pPr>
        <w:spacing w:line="276" w:lineRule="auto"/>
        <w:ind w:firstLine="709"/>
        <w:jc w:val="both"/>
        <w:rPr>
          <w:sz w:val="24"/>
          <w:szCs w:val="24"/>
        </w:rPr>
      </w:pPr>
      <w:r>
        <w:rPr>
          <w:sz w:val="24"/>
          <w:szCs w:val="24"/>
        </w:rPr>
        <w:t xml:space="preserve">rakstveida procesā izskatīja </w:t>
      </w:r>
      <w:bookmarkStart w:id="0" w:name="_Hlk515454878"/>
      <w:r w:rsidR="00785FDE">
        <w:rPr>
          <w:sz w:val="24"/>
          <w:szCs w:val="24"/>
        </w:rPr>
        <w:t>[pers. A]</w:t>
      </w:r>
      <w:bookmarkEnd w:id="0"/>
      <w:r w:rsidR="007B5A67">
        <w:rPr>
          <w:sz w:val="24"/>
          <w:szCs w:val="24"/>
        </w:rPr>
        <w:t xml:space="preserve">, </w:t>
      </w:r>
      <w:bookmarkStart w:id="1" w:name="_Hlk515455248"/>
      <w:r w:rsidR="00785FDE">
        <w:rPr>
          <w:sz w:val="24"/>
          <w:szCs w:val="24"/>
        </w:rPr>
        <w:t>[pers. B]</w:t>
      </w:r>
      <w:bookmarkEnd w:id="1"/>
      <w:r w:rsidR="00785FDE">
        <w:rPr>
          <w:sz w:val="24"/>
          <w:szCs w:val="24"/>
        </w:rPr>
        <w:t xml:space="preserve"> </w:t>
      </w:r>
      <w:r w:rsidR="009B1A67">
        <w:rPr>
          <w:sz w:val="24"/>
          <w:szCs w:val="24"/>
        </w:rPr>
        <w:t xml:space="preserve">un </w:t>
      </w:r>
      <w:bookmarkStart w:id="2" w:name="_Hlk515455530"/>
      <w:r w:rsidR="00E70FFD">
        <w:rPr>
          <w:sz w:val="24"/>
          <w:szCs w:val="24"/>
        </w:rPr>
        <w:t>[pers. C]</w:t>
      </w:r>
      <w:bookmarkEnd w:id="2"/>
      <w:r w:rsidR="00E70FFD">
        <w:rPr>
          <w:sz w:val="24"/>
          <w:szCs w:val="24"/>
        </w:rPr>
        <w:t xml:space="preserve"> </w:t>
      </w:r>
      <w:r>
        <w:rPr>
          <w:sz w:val="24"/>
          <w:szCs w:val="24"/>
        </w:rPr>
        <w:t xml:space="preserve">blakus sūdzību par </w:t>
      </w:r>
      <w:r w:rsidR="009B1A67">
        <w:rPr>
          <w:sz w:val="24"/>
          <w:szCs w:val="24"/>
        </w:rPr>
        <w:t xml:space="preserve">Rīgas apgabaltiesas Civillietu tiesas kolēģijas </w:t>
      </w:r>
      <w:proofErr w:type="gramStart"/>
      <w:r w:rsidR="009B1A67">
        <w:rPr>
          <w:sz w:val="24"/>
          <w:szCs w:val="24"/>
        </w:rPr>
        <w:t>2017.gada</w:t>
      </w:r>
      <w:proofErr w:type="gramEnd"/>
      <w:r w:rsidR="009B1A67">
        <w:rPr>
          <w:sz w:val="24"/>
          <w:szCs w:val="24"/>
        </w:rPr>
        <w:t xml:space="preserve"> 7.novembra </w:t>
      </w:r>
      <w:r w:rsidR="004739D9">
        <w:rPr>
          <w:sz w:val="24"/>
          <w:szCs w:val="24"/>
        </w:rPr>
        <w:t>lēmu</w:t>
      </w:r>
      <w:r>
        <w:rPr>
          <w:sz w:val="24"/>
          <w:szCs w:val="24"/>
        </w:rPr>
        <w:t>mu</w:t>
      </w:r>
      <w:r w:rsidR="001336B8">
        <w:rPr>
          <w:sz w:val="24"/>
          <w:szCs w:val="24"/>
        </w:rPr>
        <w:t>, ar kuru</w:t>
      </w:r>
      <w:r w:rsidR="009B1A67">
        <w:rPr>
          <w:sz w:val="24"/>
          <w:szCs w:val="24"/>
        </w:rPr>
        <w:t xml:space="preserve"> noraidīts</w:t>
      </w:r>
      <w:r w:rsidR="00785FDE">
        <w:rPr>
          <w:sz w:val="24"/>
          <w:szCs w:val="24"/>
        </w:rPr>
        <w:t xml:space="preserve"> [pers. A]</w:t>
      </w:r>
      <w:r w:rsidR="009B1A67">
        <w:rPr>
          <w:sz w:val="24"/>
          <w:szCs w:val="24"/>
        </w:rPr>
        <w:t xml:space="preserve">, </w:t>
      </w:r>
      <w:r w:rsidR="00E70FFD">
        <w:rPr>
          <w:sz w:val="24"/>
          <w:szCs w:val="24"/>
        </w:rPr>
        <w:t>[pers. B]</w:t>
      </w:r>
      <w:r w:rsidR="009B1A67">
        <w:rPr>
          <w:sz w:val="24"/>
          <w:szCs w:val="24"/>
        </w:rPr>
        <w:t xml:space="preserve"> un </w:t>
      </w:r>
      <w:r w:rsidR="00E70FFD">
        <w:rPr>
          <w:sz w:val="24"/>
          <w:szCs w:val="24"/>
        </w:rPr>
        <w:t>[pers. C]</w:t>
      </w:r>
      <w:r w:rsidR="009B1A67">
        <w:rPr>
          <w:sz w:val="24"/>
          <w:szCs w:val="24"/>
        </w:rPr>
        <w:t xml:space="preserve"> pieteikums par Augstākās tiesas Civillietu tiesu palātas 2015.gada 26.oktobra sprieduma atcelšanu sakarā ar jaunatklātiem apstākļiem</w:t>
      </w:r>
      <w:r w:rsidR="00FA7DAC">
        <w:rPr>
          <w:sz w:val="24"/>
          <w:szCs w:val="24"/>
        </w:rPr>
        <w:t>.</w:t>
      </w:r>
    </w:p>
    <w:p w14:paraId="675E0D88" w14:textId="77777777" w:rsidR="00FE40BF" w:rsidRDefault="00FE40BF" w:rsidP="00AE7F8E">
      <w:pPr>
        <w:spacing w:line="276" w:lineRule="auto"/>
        <w:jc w:val="both"/>
        <w:rPr>
          <w:sz w:val="24"/>
          <w:szCs w:val="24"/>
        </w:rPr>
      </w:pPr>
    </w:p>
    <w:p w14:paraId="1E3A093A" w14:textId="77777777" w:rsidR="00FE40BF" w:rsidRDefault="00FE40BF" w:rsidP="00AE7F8E">
      <w:pPr>
        <w:spacing w:line="276" w:lineRule="auto"/>
        <w:jc w:val="center"/>
        <w:rPr>
          <w:b/>
          <w:sz w:val="24"/>
          <w:szCs w:val="24"/>
        </w:rPr>
      </w:pPr>
      <w:r>
        <w:rPr>
          <w:b/>
          <w:sz w:val="24"/>
          <w:szCs w:val="24"/>
        </w:rPr>
        <w:t>Aprakstošā daļa</w:t>
      </w:r>
    </w:p>
    <w:p w14:paraId="3380C259" w14:textId="77777777" w:rsidR="00FE40BF" w:rsidRDefault="00FE40BF" w:rsidP="00AE7F8E">
      <w:pPr>
        <w:spacing w:line="276" w:lineRule="auto"/>
        <w:ind w:firstLine="709"/>
        <w:jc w:val="both"/>
        <w:rPr>
          <w:sz w:val="24"/>
          <w:szCs w:val="24"/>
        </w:rPr>
      </w:pPr>
    </w:p>
    <w:p w14:paraId="6DACA6B9" w14:textId="4E44F7B7" w:rsidR="009B1A67" w:rsidRPr="007B5A67" w:rsidRDefault="009B1A67" w:rsidP="00AE7F8E">
      <w:pPr>
        <w:spacing w:line="276" w:lineRule="auto"/>
        <w:ind w:firstLine="709"/>
        <w:jc w:val="both"/>
        <w:rPr>
          <w:sz w:val="24"/>
          <w:szCs w:val="24"/>
        </w:rPr>
      </w:pPr>
      <w:r>
        <w:rPr>
          <w:sz w:val="24"/>
          <w:szCs w:val="24"/>
        </w:rPr>
        <w:t xml:space="preserve">[1] </w:t>
      </w:r>
      <w:r w:rsidR="007B5A67">
        <w:rPr>
          <w:sz w:val="24"/>
          <w:szCs w:val="24"/>
        </w:rPr>
        <w:t>Maksātnespējīg</w:t>
      </w:r>
      <w:r w:rsidR="00C5602D">
        <w:rPr>
          <w:sz w:val="24"/>
          <w:szCs w:val="24"/>
        </w:rPr>
        <w:t>ā</w:t>
      </w:r>
      <w:r w:rsidR="007B5A67">
        <w:rPr>
          <w:sz w:val="24"/>
          <w:szCs w:val="24"/>
        </w:rPr>
        <w:t xml:space="preserve">s sabiedrības ar ierobežotu atbildību (turpmāk SIA) „REGO </w:t>
      </w:r>
      <w:r w:rsidR="007B5A67" w:rsidRPr="007B5A67">
        <w:rPr>
          <w:sz w:val="24"/>
          <w:szCs w:val="24"/>
        </w:rPr>
        <w:t xml:space="preserve">TRADE” administrators </w:t>
      </w:r>
      <w:proofErr w:type="gramStart"/>
      <w:r w:rsidR="007B5A67" w:rsidRPr="007B5A67">
        <w:rPr>
          <w:sz w:val="24"/>
          <w:szCs w:val="24"/>
        </w:rPr>
        <w:t>2009.gada</w:t>
      </w:r>
      <w:proofErr w:type="gramEnd"/>
      <w:r w:rsidR="007B5A67" w:rsidRPr="007B5A67">
        <w:rPr>
          <w:sz w:val="24"/>
          <w:szCs w:val="24"/>
        </w:rPr>
        <w:t xml:space="preserve"> 10.jūnijā cēlis prasību tiesā pret </w:t>
      </w:r>
      <w:r w:rsidR="00E70FFD">
        <w:rPr>
          <w:sz w:val="24"/>
          <w:szCs w:val="24"/>
        </w:rPr>
        <w:t>[pers. B]</w:t>
      </w:r>
      <w:r w:rsidR="007B5A67" w:rsidRPr="007B5A67">
        <w:rPr>
          <w:sz w:val="24"/>
          <w:szCs w:val="24"/>
        </w:rPr>
        <w:t xml:space="preserve">, </w:t>
      </w:r>
      <w:r w:rsidR="00E70FFD">
        <w:rPr>
          <w:sz w:val="24"/>
          <w:szCs w:val="24"/>
        </w:rPr>
        <w:t>[pers. C]</w:t>
      </w:r>
      <w:r w:rsidR="007B5A67" w:rsidRPr="007B5A67">
        <w:rPr>
          <w:sz w:val="24"/>
          <w:szCs w:val="24"/>
        </w:rPr>
        <w:t xml:space="preserve">, </w:t>
      </w:r>
      <w:r w:rsidR="00785FDE">
        <w:rPr>
          <w:sz w:val="24"/>
          <w:szCs w:val="24"/>
        </w:rPr>
        <w:t xml:space="preserve">[pers. A] </w:t>
      </w:r>
      <w:r w:rsidR="007B5A67" w:rsidRPr="007B5A67">
        <w:rPr>
          <w:sz w:val="24"/>
          <w:szCs w:val="24"/>
        </w:rPr>
        <w:t xml:space="preserve">un </w:t>
      </w:r>
      <w:bookmarkStart w:id="3" w:name="_Hlk515455741"/>
      <w:r w:rsidR="00E70FFD">
        <w:rPr>
          <w:sz w:val="24"/>
          <w:szCs w:val="24"/>
        </w:rPr>
        <w:t>[pers. D]</w:t>
      </w:r>
      <w:r w:rsidR="002D71A5">
        <w:rPr>
          <w:sz w:val="24"/>
          <w:szCs w:val="24"/>
        </w:rPr>
        <w:t xml:space="preserve"> </w:t>
      </w:r>
      <w:bookmarkEnd w:id="3"/>
      <w:r w:rsidR="002D71A5">
        <w:rPr>
          <w:sz w:val="24"/>
          <w:szCs w:val="24"/>
        </w:rPr>
        <w:t>p</w:t>
      </w:r>
      <w:r w:rsidR="005703F0">
        <w:rPr>
          <w:sz w:val="24"/>
          <w:szCs w:val="24"/>
        </w:rPr>
        <w:t>ar zaudējumu piedziņu</w:t>
      </w:r>
      <w:r w:rsidR="002D71A5">
        <w:rPr>
          <w:sz w:val="24"/>
          <w:szCs w:val="24"/>
        </w:rPr>
        <w:t>, laulības līguma atzīšanu par spēkā neesošu, uzņēmuma reģistra ierakstu dzēšanu, īpašuma tiesību atjaunošanu uz nekustamo īpašumu, ierakstu dzēšanu zemesgrāmatā, īpašuma tiesību atjaunoš</w:t>
      </w:r>
      <w:r w:rsidR="005703F0">
        <w:rPr>
          <w:sz w:val="24"/>
          <w:szCs w:val="24"/>
        </w:rPr>
        <w:t xml:space="preserve">anu uz uzņēmuma kapitāla daļām </w:t>
      </w:r>
      <w:r w:rsidR="002D71A5">
        <w:rPr>
          <w:sz w:val="24"/>
          <w:szCs w:val="24"/>
        </w:rPr>
        <w:t>un piedziņas vēršanu uz nekustamajiem īpašumiem un uzņēmuma kapitāla daļām, darījumu un vienošanās atzīšanu par spēkā neesošiem.</w:t>
      </w:r>
    </w:p>
    <w:p w14:paraId="1384F19C" w14:textId="77777777" w:rsidR="007B5A67" w:rsidRDefault="007B5A67" w:rsidP="00AE7F8E">
      <w:pPr>
        <w:spacing w:line="276" w:lineRule="auto"/>
        <w:ind w:firstLine="709"/>
        <w:jc w:val="both"/>
        <w:rPr>
          <w:sz w:val="24"/>
          <w:szCs w:val="24"/>
        </w:rPr>
      </w:pPr>
    </w:p>
    <w:p w14:paraId="6E359E73" w14:textId="294DB1B7" w:rsidR="00A73D20" w:rsidRDefault="007B5A67" w:rsidP="00AE7F8E">
      <w:pPr>
        <w:spacing w:line="276" w:lineRule="auto"/>
        <w:ind w:firstLine="709"/>
        <w:jc w:val="both"/>
        <w:rPr>
          <w:rFonts w:eastAsiaTheme="minorHAnsi"/>
          <w:sz w:val="24"/>
          <w:szCs w:val="24"/>
          <w:lang w:eastAsia="en-US"/>
        </w:rPr>
      </w:pPr>
      <w:r>
        <w:rPr>
          <w:sz w:val="24"/>
          <w:szCs w:val="24"/>
        </w:rPr>
        <w:t xml:space="preserve">[2] </w:t>
      </w:r>
      <w:r w:rsidRPr="007B5A67">
        <w:rPr>
          <w:rFonts w:eastAsiaTheme="minorHAnsi"/>
          <w:sz w:val="24"/>
          <w:szCs w:val="24"/>
          <w:lang w:eastAsia="en-US"/>
        </w:rPr>
        <w:t xml:space="preserve">Ar Augstākās tiesas Civillietu tiesu palātas </w:t>
      </w:r>
      <w:proofErr w:type="gramStart"/>
      <w:r w:rsidRPr="007B5A67">
        <w:rPr>
          <w:rFonts w:eastAsiaTheme="minorHAnsi"/>
          <w:sz w:val="24"/>
          <w:szCs w:val="24"/>
          <w:lang w:eastAsia="en-US"/>
        </w:rPr>
        <w:t>2015.gada</w:t>
      </w:r>
      <w:proofErr w:type="gramEnd"/>
      <w:r w:rsidRPr="007B5A67">
        <w:rPr>
          <w:rFonts w:eastAsiaTheme="minorHAnsi"/>
          <w:sz w:val="24"/>
          <w:szCs w:val="24"/>
          <w:lang w:eastAsia="en-US"/>
        </w:rPr>
        <w:t xml:space="preserve"> 26.oktobra spriedumu par spēkā</w:t>
      </w:r>
      <w:r>
        <w:rPr>
          <w:rFonts w:eastAsiaTheme="minorHAnsi"/>
          <w:sz w:val="24"/>
          <w:szCs w:val="24"/>
          <w:lang w:eastAsia="en-US"/>
        </w:rPr>
        <w:t xml:space="preserve"> </w:t>
      </w:r>
      <w:r w:rsidRPr="007B5A67">
        <w:rPr>
          <w:rFonts w:eastAsiaTheme="minorHAnsi"/>
          <w:sz w:val="24"/>
          <w:szCs w:val="24"/>
          <w:lang w:eastAsia="en-US"/>
        </w:rPr>
        <w:t>neesošu atzīta starp SIA „</w:t>
      </w:r>
      <w:r>
        <w:rPr>
          <w:rFonts w:eastAsiaTheme="minorHAnsi"/>
          <w:sz w:val="24"/>
          <w:szCs w:val="24"/>
          <w:lang w:eastAsia="en-US"/>
        </w:rPr>
        <w:t xml:space="preserve">REGO TRADE” un sabiedrību ar ierobežotu atbildību (turpmāk SIA) „REGO” </w:t>
      </w:r>
      <w:r w:rsidRPr="007B5A67">
        <w:rPr>
          <w:rFonts w:eastAsiaTheme="minorHAnsi"/>
          <w:sz w:val="24"/>
          <w:szCs w:val="24"/>
          <w:lang w:eastAsia="en-US"/>
        </w:rPr>
        <w:t xml:space="preserve">2007.gada 11.aprīlī noslēgtā vienošanās </w:t>
      </w:r>
      <w:r w:rsidR="005703F0">
        <w:rPr>
          <w:rFonts w:eastAsiaTheme="minorHAnsi"/>
          <w:sz w:val="24"/>
          <w:szCs w:val="24"/>
          <w:lang w:eastAsia="en-US"/>
        </w:rPr>
        <w:t>Nr. </w:t>
      </w:r>
      <w:r w:rsidR="005703F0" w:rsidRPr="007B5A67">
        <w:rPr>
          <w:rFonts w:eastAsiaTheme="minorHAnsi"/>
          <w:sz w:val="24"/>
          <w:szCs w:val="24"/>
          <w:lang w:eastAsia="en-US"/>
        </w:rPr>
        <w:t>11/04-01</w:t>
      </w:r>
      <w:r w:rsidR="005703F0">
        <w:rPr>
          <w:rFonts w:eastAsiaTheme="minorHAnsi"/>
          <w:sz w:val="24"/>
          <w:szCs w:val="24"/>
          <w:lang w:eastAsia="en-US"/>
        </w:rPr>
        <w:t xml:space="preserve"> </w:t>
      </w:r>
      <w:r w:rsidRPr="007B5A67">
        <w:rPr>
          <w:rFonts w:eastAsiaTheme="minorHAnsi"/>
          <w:sz w:val="24"/>
          <w:szCs w:val="24"/>
          <w:lang w:eastAsia="en-US"/>
        </w:rPr>
        <w:t>par</w:t>
      </w:r>
      <w:r>
        <w:rPr>
          <w:rFonts w:eastAsiaTheme="minorHAnsi"/>
          <w:sz w:val="24"/>
          <w:szCs w:val="24"/>
          <w:lang w:eastAsia="en-US"/>
        </w:rPr>
        <w:t xml:space="preserve"> </w:t>
      </w:r>
      <w:r w:rsidRPr="007B5A67">
        <w:rPr>
          <w:rFonts w:eastAsiaTheme="minorHAnsi"/>
          <w:sz w:val="24"/>
          <w:szCs w:val="24"/>
          <w:lang w:eastAsia="en-US"/>
        </w:rPr>
        <w:t xml:space="preserve">pretējo prasījumu </w:t>
      </w:r>
      <w:r>
        <w:rPr>
          <w:rFonts w:eastAsiaTheme="minorHAnsi"/>
          <w:sz w:val="24"/>
          <w:szCs w:val="24"/>
          <w:lang w:eastAsia="en-US"/>
        </w:rPr>
        <w:t>ieskaitu</w:t>
      </w:r>
      <w:r w:rsidRPr="007B5A67">
        <w:rPr>
          <w:rFonts w:eastAsiaTheme="minorHAnsi"/>
          <w:sz w:val="24"/>
          <w:szCs w:val="24"/>
          <w:lang w:eastAsia="en-US"/>
        </w:rPr>
        <w:t>, maksātnespējīgās SIA „</w:t>
      </w:r>
      <w:r>
        <w:rPr>
          <w:rFonts w:eastAsiaTheme="minorHAnsi"/>
          <w:sz w:val="24"/>
          <w:szCs w:val="24"/>
          <w:lang w:eastAsia="en-US"/>
        </w:rPr>
        <w:t>REGO TRADE”</w:t>
      </w:r>
      <w:r w:rsidRPr="007B5A67">
        <w:rPr>
          <w:rFonts w:eastAsiaTheme="minorHAnsi"/>
          <w:sz w:val="24"/>
          <w:szCs w:val="24"/>
          <w:lang w:eastAsia="en-US"/>
        </w:rPr>
        <w:t xml:space="preserve"> labā solidāri </w:t>
      </w:r>
      <w:r w:rsidR="00C5602D" w:rsidRPr="007B5A67">
        <w:rPr>
          <w:rFonts w:eastAsiaTheme="minorHAnsi"/>
          <w:sz w:val="24"/>
          <w:szCs w:val="24"/>
          <w:lang w:eastAsia="en-US"/>
        </w:rPr>
        <w:t xml:space="preserve">no </w:t>
      </w:r>
      <w:r w:rsidR="00E70FFD">
        <w:rPr>
          <w:sz w:val="24"/>
          <w:szCs w:val="24"/>
        </w:rPr>
        <w:t>[pers. B]</w:t>
      </w:r>
      <w:r w:rsidR="00C5602D" w:rsidRPr="007B5A67">
        <w:rPr>
          <w:rFonts w:eastAsiaTheme="minorHAnsi"/>
          <w:sz w:val="24"/>
          <w:szCs w:val="24"/>
          <w:lang w:eastAsia="en-US"/>
        </w:rPr>
        <w:t xml:space="preserve">, </w:t>
      </w:r>
      <w:r w:rsidR="00E70FFD">
        <w:rPr>
          <w:sz w:val="24"/>
          <w:szCs w:val="24"/>
        </w:rPr>
        <w:t>[pers. C]</w:t>
      </w:r>
      <w:r w:rsidR="00C5602D" w:rsidRPr="007B5A67">
        <w:rPr>
          <w:rFonts w:eastAsiaTheme="minorHAnsi"/>
          <w:sz w:val="24"/>
          <w:szCs w:val="24"/>
          <w:lang w:eastAsia="en-US"/>
        </w:rPr>
        <w:t xml:space="preserve"> un </w:t>
      </w:r>
      <w:r w:rsidR="00785FDE">
        <w:rPr>
          <w:sz w:val="24"/>
          <w:szCs w:val="24"/>
        </w:rPr>
        <w:t>[pers. A]</w:t>
      </w:r>
      <w:r w:rsidR="00C5602D" w:rsidRPr="007B5A67">
        <w:rPr>
          <w:rFonts w:eastAsiaTheme="minorHAnsi"/>
          <w:sz w:val="24"/>
          <w:szCs w:val="24"/>
          <w:lang w:eastAsia="en-US"/>
        </w:rPr>
        <w:t xml:space="preserve"> </w:t>
      </w:r>
      <w:r w:rsidRPr="007B5A67">
        <w:rPr>
          <w:rFonts w:eastAsiaTheme="minorHAnsi"/>
          <w:sz w:val="24"/>
          <w:szCs w:val="24"/>
          <w:lang w:eastAsia="en-US"/>
        </w:rPr>
        <w:t>piedzīta</w:t>
      </w:r>
      <w:r>
        <w:rPr>
          <w:rFonts w:eastAsiaTheme="minorHAnsi"/>
          <w:sz w:val="24"/>
          <w:szCs w:val="24"/>
          <w:lang w:eastAsia="en-US"/>
        </w:rPr>
        <w:t xml:space="preserve"> zaudējumu atlīdzība 721 186,20 </w:t>
      </w:r>
      <w:r w:rsidRPr="007B5A67">
        <w:rPr>
          <w:rFonts w:eastAsiaTheme="minorHAnsi"/>
          <w:sz w:val="24"/>
          <w:szCs w:val="24"/>
          <w:lang w:eastAsia="en-US"/>
        </w:rPr>
        <w:t>EUR</w:t>
      </w:r>
      <w:r>
        <w:rPr>
          <w:rFonts w:eastAsiaTheme="minorHAnsi"/>
          <w:sz w:val="24"/>
          <w:szCs w:val="24"/>
          <w:lang w:eastAsia="en-US"/>
        </w:rPr>
        <w:t xml:space="preserve">. </w:t>
      </w:r>
      <w:r w:rsidRPr="007B5A67">
        <w:rPr>
          <w:rFonts w:eastAsiaTheme="minorHAnsi"/>
          <w:sz w:val="24"/>
          <w:szCs w:val="24"/>
          <w:lang w:eastAsia="en-US"/>
        </w:rPr>
        <w:t>Maksātnespējīgajai SIA „</w:t>
      </w:r>
      <w:r>
        <w:rPr>
          <w:rFonts w:eastAsiaTheme="minorHAnsi"/>
          <w:sz w:val="24"/>
          <w:szCs w:val="24"/>
          <w:lang w:eastAsia="en-US"/>
        </w:rPr>
        <w:t xml:space="preserve">REGO TRADE” </w:t>
      </w:r>
      <w:r w:rsidRPr="007B5A67">
        <w:rPr>
          <w:rFonts w:eastAsiaTheme="minorHAnsi"/>
          <w:sz w:val="24"/>
          <w:szCs w:val="24"/>
          <w:lang w:eastAsia="en-US"/>
        </w:rPr>
        <w:t>atzītas tiesības vērst piedziņu uz</w:t>
      </w:r>
      <w:r>
        <w:rPr>
          <w:rFonts w:eastAsiaTheme="minorHAnsi"/>
          <w:sz w:val="24"/>
          <w:szCs w:val="24"/>
          <w:lang w:eastAsia="en-US"/>
        </w:rPr>
        <w:t xml:space="preserve"> ½ </w:t>
      </w:r>
      <w:r w:rsidRPr="007B5A67">
        <w:rPr>
          <w:rFonts w:eastAsiaTheme="minorHAnsi"/>
          <w:sz w:val="24"/>
          <w:szCs w:val="24"/>
          <w:lang w:eastAsia="en-US"/>
        </w:rPr>
        <w:t>domājamo daļu no nekustamajiem īpašumiem:</w:t>
      </w:r>
      <w:r>
        <w:rPr>
          <w:rFonts w:eastAsiaTheme="minorHAnsi"/>
          <w:sz w:val="24"/>
          <w:szCs w:val="24"/>
          <w:lang w:eastAsia="en-US"/>
        </w:rPr>
        <w:t xml:space="preserve"> </w:t>
      </w:r>
      <w:r w:rsidR="00BA0FA1">
        <w:rPr>
          <w:rFonts w:eastAsiaTheme="minorHAnsi"/>
          <w:sz w:val="24"/>
          <w:szCs w:val="24"/>
          <w:lang w:eastAsia="en-US"/>
        </w:rPr>
        <w:t>[adrese]</w:t>
      </w:r>
      <w:r w:rsidRPr="007B5A67">
        <w:rPr>
          <w:rFonts w:eastAsiaTheme="minorHAnsi"/>
          <w:sz w:val="24"/>
          <w:szCs w:val="24"/>
          <w:lang w:eastAsia="en-US"/>
        </w:rPr>
        <w:t>, kas Jūrmalas pilsēt</w:t>
      </w:r>
      <w:r>
        <w:rPr>
          <w:rFonts w:eastAsiaTheme="minorHAnsi"/>
          <w:sz w:val="24"/>
          <w:szCs w:val="24"/>
          <w:lang w:eastAsia="en-US"/>
        </w:rPr>
        <w:t>as zemesgrāmatas nodalījumā Nr. </w:t>
      </w:r>
      <w:r w:rsidR="00BA0FA1">
        <w:rPr>
          <w:rFonts w:eastAsiaTheme="minorHAnsi"/>
          <w:sz w:val="24"/>
          <w:szCs w:val="24"/>
          <w:lang w:eastAsia="en-US"/>
        </w:rPr>
        <w:t>[..]</w:t>
      </w:r>
      <w:r w:rsidRPr="007B5A67">
        <w:rPr>
          <w:rFonts w:eastAsiaTheme="minorHAnsi"/>
          <w:sz w:val="24"/>
          <w:szCs w:val="24"/>
          <w:lang w:eastAsia="en-US"/>
        </w:rPr>
        <w:t xml:space="preserve"> nostiprināts uz </w:t>
      </w:r>
      <w:r w:rsidR="00E70FFD">
        <w:rPr>
          <w:sz w:val="24"/>
          <w:szCs w:val="24"/>
        </w:rPr>
        <w:t xml:space="preserve">[pers. D] </w:t>
      </w:r>
      <w:r w:rsidRPr="007B5A67">
        <w:rPr>
          <w:rFonts w:eastAsiaTheme="minorHAnsi"/>
          <w:sz w:val="24"/>
          <w:szCs w:val="24"/>
          <w:lang w:eastAsia="en-US"/>
        </w:rPr>
        <w:t xml:space="preserve">vārda; </w:t>
      </w:r>
      <w:r w:rsidR="00BA0FA1">
        <w:rPr>
          <w:rFonts w:eastAsiaTheme="minorHAnsi"/>
          <w:sz w:val="24"/>
          <w:szCs w:val="24"/>
          <w:lang w:eastAsia="en-US"/>
        </w:rPr>
        <w:t>[adrese 1]</w:t>
      </w:r>
      <w:r w:rsidRPr="007B5A67">
        <w:rPr>
          <w:rFonts w:eastAsiaTheme="minorHAnsi"/>
          <w:sz w:val="24"/>
          <w:szCs w:val="24"/>
          <w:lang w:eastAsia="en-US"/>
        </w:rPr>
        <w:t>, kas Jūrmalas pilsēt</w:t>
      </w:r>
      <w:r w:rsidR="00A73D20">
        <w:rPr>
          <w:rFonts w:eastAsiaTheme="minorHAnsi"/>
          <w:sz w:val="24"/>
          <w:szCs w:val="24"/>
          <w:lang w:eastAsia="en-US"/>
        </w:rPr>
        <w:t>as zemesgrāmatas nodalījumā Nr. </w:t>
      </w:r>
      <w:r w:rsidR="00BA0FA1">
        <w:rPr>
          <w:rFonts w:eastAsiaTheme="minorHAnsi"/>
          <w:sz w:val="24"/>
          <w:szCs w:val="24"/>
          <w:lang w:eastAsia="en-US"/>
        </w:rPr>
        <w:t>[..]</w:t>
      </w:r>
      <w:r w:rsidRPr="007B5A67">
        <w:rPr>
          <w:rFonts w:eastAsiaTheme="minorHAnsi"/>
          <w:sz w:val="24"/>
          <w:szCs w:val="24"/>
          <w:lang w:eastAsia="en-US"/>
        </w:rPr>
        <w:t xml:space="preserve"> nostiprināts uz </w:t>
      </w:r>
      <w:r w:rsidR="00E70FFD">
        <w:rPr>
          <w:sz w:val="24"/>
          <w:szCs w:val="24"/>
        </w:rPr>
        <w:t xml:space="preserve">[pers. D] </w:t>
      </w:r>
      <w:r w:rsidR="00A73D20">
        <w:rPr>
          <w:rFonts w:eastAsiaTheme="minorHAnsi"/>
          <w:sz w:val="24"/>
          <w:szCs w:val="24"/>
          <w:lang w:eastAsia="en-US"/>
        </w:rPr>
        <w:t>vārda.</w:t>
      </w:r>
    </w:p>
    <w:p w14:paraId="1A0C8523" w14:textId="77777777" w:rsidR="00A73D20"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 xml:space="preserve">Pārējā daļā maksātnespējīgās </w:t>
      </w:r>
      <w:r w:rsidR="00A73D20" w:rsidRPr="007B5A67">
        <w:rPr>
          <w:rFonts w:eastAsiaTheme="minorHAnsi"/>
          <w:sz w:val="24"/>
          <w:szCs w:val="24"/>
          <w:lang w:eastAsia="en-US"/>
        </w:rPr>
        <w:t>SIA „</w:t>
      </w:r>
      <w:r w:rsidR="00A73D20">
        <w:rPr>
          <w:rFonts w:eastAsiaTheme="minorHAnsi"/>
          <w:sz w:val="24"/>
          <w:szCs w:val="24"/>
          <w:lang w:eastAsia="en-US"/>
        </w:rPr>
        <w:t>REGO TRADE”</w:t>
      </w:r>
      <w:r w:rsidRPr="007B5A67">
        <w:rPr>
          <w:rFonts w:eastAsiaTheme="minorHAnsi"/>
          <w:sz w:val="24"/>
          <w:szCs w:val="24"/>
          <w:lang w:eastAsia="en-US"/>
        </w:rPr>
        <w:t xml:space="preserve"> administratora prasība noraidīta.</w:t>
      </w:r>
    </w:p>
    <w:p w14:paraId="6D5C3DCB" w14:textId="75627B98" w:rsidR="00A73D20"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lastRenderedPageBreak/>
        <w:t xml:space="preserve">No </w:t>
      </w:r>
      <w:r w:rsidR="00E70FFD">
        <w:rPr>
          <w:sz w:val="24"/>
          <w:szCs w:val="24"/>
        </w:rPr>
        <w:t>[pers. B]</w:t>
      </w:r>
      <w:r w:rsidRPr="007B5A67">
        <w:rPr>
          <w:rFonts w:eastAsiaTheme="minorHAnsi"/>
          <w:sz w:val="24"/>
          <w:szCs w:val="24"/>
          <w:lang w:eastAsia="en-US"/>
        </w:rPr>
        <w:t xml:space="preserve">, </w:t>
      </w:r>
      <w:r w:rsidR="00E70FFD">
        <w:rPr>
          <w:sz w:val="24"/>
          <w:szCs w:val="24"/>
        </w:rPr>
        <w:t>[pers. C]</w:t>
      </w:r>
      <w:r w:rsidRPr="007B5A67">
        <w:rPr>
          <w:rFonts w:eastAsiaTheme="minorHAnsi"/>
          <w:sz w:val="24"/>
          <w:szCs w:val="24"/>
          <w:lang w:eastAsia="en-US"/>
        </w:rPr>
        <w:t xml:space="preserve"> un </w:t>
      </w:r>
      <w:r w:rsidR="00785FDE">
        <w:rPr>
          <w:sz w:val="24"/>
          <w:szCs w:val="24"/>
        </w:rPr>
        <w:t>[pers. A]</w:t>
      </w:r>
      <w:r w:rsidRPr="007B5A67">
        <w:rPr>
          <w:rFonts w:eastAsiaTheme="minorHAnsi"/>
          <w:sz w:val="24"/>
          <w:szCs w:val="24"/>
          <w:lang w:eastAsia="en-US"/>
        </w:rPr>
        <w:t xml:space="preserve"> valsts ienākumos piedzīta</w:t>
      </w:r>
      <w:r w:rsidR="00A73D20">
        <w:rPr>
          <w:rFonts w:eastAsiaTheme="minorHAnsi"/>
          <w:sz w:val="24"/>
          <w:szCs w:val="24"/>
          <w:lang w:eastAsia="en-US"/>
        </w:rPr>
        <w:t xml:space="preserve"> valsts nodeva 1241,90 </w:t>
      </w:r>
      <w:r w:rsidRPr="007B5A67">
        <w:rPr>
          <w:rFonts w:eastAsiaTheme="minorHAnsi"/>
          <w:sz w:val="24"/>
          <w:szCs w:val="24"/>
          <w:lang w:eastAsia="en-US"/>
        </w:rPr>
        <w:t>EUR no katra un ar lietas izska</w:t>
      </w:r>
      <w:r w:rsidR="00A73D20">
        <w:rPr>
          <w:rFonts w:eastAsiaTheme="minorHAnsi"/>
          <w:sz w:val="24"/>
          <w:szCs w:val="24"/>
          <w:lang w:eastAsia="en-US"/>
        </w:rPr>
        <w:t>tīšanu saistītie izdevumi 41,09 EUR no katra.</w:t>
      </w:r>
    </w:p>
    <w:p w14:paraId="06BB89CA" w14:textId="77777777" w:rsidR="004D11B2" w:rsidRDefault="004D11B2" w:rsidP="00AE7F8E">
      <w:pPr>
        <w:spacing w:line="276" w:lineRule="auto"/>
        <w:ind w:firstLine="709"/>
        <w:jc w:val="both"/>
        <w:rPr>
          <w:rFonts w:eastAsiaTheme="minorHAnsi"/>
          <w:sz w:val="24"/>
          <w:szCs w:val="24"/>
          <w:lang w:eastAsia="en-US"/>
        </w:rPr>
      </w:pPr>
    </w:p>
    <w:p w14:paraId="63A1B35E" w14:textId="4B0BFBC7" w:rsidR="007B5A67" w:rsidRDefault="004D11B2" w:rsidP="00AE7F8E">
      <w:pPr>
        <w:spacing w:line="276" w:lineRule="auto"/>
        <w:ind w:firstLine="709"/>
        <w:jc w:val="both"/>
        <w:rPr>
          <w:rFonts w:eastAsiaTheme="minorHAnsi"/>
          <w:sz w:val="24"/>
          <w:szCs w:val="24"/>
          <w:lang w:eastAsia="en-US"/>
        </w:rPr>
      </w:pPr>
      <w:r>
        <w:rPr>
          <w:rFonts w:eastAsiaTheme="minorHAnsi"/>
          <w:sz w:val="24"/>
          <w:szCs w:val="24"/>
          <w:lang w:eastAsia="en-US"/>
        </w:rPr>
        <w:t xml:space="preserve">[3] </w:t>
      </w:r>
      <w:r w:rsidR="007B5A67" w:rsidRPr="007B5A67">
        <w:rPr>
          <w:rFonts w:eastAsiaTheme="minorHAnsi"/>
          <w:sz w:val="24"/>
          <w:szCs w:val="24"/>
          <w:lang w:eastAsia="en-US"/>
        </w:rPr>
        <w:t xml:space="preserve">Augstākās tiesas Civillietu tiesu palāta </w:t>
      </w:r>
      <w:proofErr w:type="gramStart"/>
      <w:r w:rsidR="007B5A67" w:rsidRPr="007B5A67">
        <w:rPr>
          <w:rFonts w:eastAsiaTheme="minorHAnsi"/>
          <w:sz w:val="24"/>
          <w:szCs w:val="24"/>
          <w:lang w:eastAsia="en-US"/>
        </w:rPr>
        <w:t>2016.gada</w:t>
      </w:r>
      <w:proofErr w:type="gramEnd"/>
      <w:r w:rsidR="007B5A67" w:rsidRPr="007B5A67">
        <w:rPr>
          <w:rFonts w:eastAsiaTheme="minorHAnsi"/>
          <w:sz w:val="24"/>
          <w:szCs w:val="24"/>
          <w:lang w:eastAsia="en-US"/>
        </w:rPr>
        <w:t xml:space="preserve"> 11.martā taisīja papildspriedumu lietā,</w:t>
      </w:r>
      <w:r w:rsidR="00A73D20">
        <w:rPr>
          <w:rFonts w:eastAsiaTheme="minorHAnsi"/>
          <w:sz w:val="24"/>
          <w:szCs w:val="24"/>
          <w:lang w:eastAsia="en-US"/>
        </w:rPr>
        <w:t xml:space="preserve"> </w:t>
      </w:r>
      <w:r w:rsidR="007B5A67" w:rsidRPr="007B5A67">
        <w:rPr>
          <w:rFonts w:eastAsiaTheme="minorHAnsi"/>
          <w:sz w:val="24"/>
          <w:szCs w:val="24"/>
          <w:lang w:eastAsia="en-US"/>
        </w:rPr>
        <w:t xml:space="preserve">ar kuru piedzina no maksātnespējīgās SIA </w:t>
      </w:r>
      <w:r w:rsidR="00A73D20" w:rsidRPr="007B5A67">
        <w:rPr>
          <w:rFonts w:eastAsiaTheme="minorHAnsi"/>
          <w:sz w:val="24"/>
          <w:szCs w:val="24"/>
          <w:lang w:eastAsia="en-US"/>
        </w:rPr>
        <w:t>„</w:t>
      </w:r>
      <w:r w:rsidR="00A73D20">
        <w:rPr>
          <w:rFonts w:eastAsiaTheme="minorHAnsi"/>
          <w:sz w:val="24"/>
          <w:szCs w:val="24"/>
          <w:lang w:eastAsia="en-US"/>
        </w:rPr>
        <w:t>REGO TRADE”</w:t>
      </w:r>
      <w:r w:rsidR="007B5A67" w:rsidRPr="007B5A67">
        <w:rPr>
          <w:rFonts w:eastAsiaTheme="minorHAnsi"/>
          <w:sz w:val="24"/>
          <w:szCs w:val="24"/>
          <w:lang w:eastAsia="en-US"/>
        </w:rPr>
        <w:t xml:space="preserve"> par labu </w:t>
      </w:r>
      <w:r w:rsidR="00785FDE">
        <w:rPr>
          <w:sz w:val="24"/>
          <w:szCs w:val="24"/>
        </w:rPr>
        <w:t>[pers. A]</w:t>
      </w:r>
      <w:r w:rsidR="007B5A67" w:rsidRPr="007B5A67">
        <w:rPr>
          <w:rFonts w:eastAsiaTheme="minorHAnsi"/>
          <w:sz w:val="24"/>
          <w:szCs w:val="24"/>
          <w:lang w:eastAsia="en-US"/>
        </w:rPr>
        <w:t xml:space="preserve"> valsts</w:t>
      </w:r>
      <w:r w:rsidR="00A73D20">
        <w:rPr>
          <w:rFonts w:eastAsiaTheme="minorHAnsi"/>
          <w:sz w:val="24"/>
          <w:szCs w:val="24"/>
          <w:lang w:eastAsia="en-US"/>
        </w:rPr>
        <w:t xml:space="preserve"> </w:t>
      </w:r>
      <w:r w:rsidR="007B5A67" w:rsidRPr="007B5A67">
        <w:rPr>
          <w:rFonts w:eastAsiaTheme="minorHAnsi"/>
          <w:sz w:val="24"/>
          <w:szCs w:val="24"/>
          <w:lang w:eastAsia="en-US"/>
        </w:rPr>
        <w:t>nodevu par apelācij</w:t>
      </w:r>
      <w:r w:rsidR="00A73D20">
        <w:rPr>
          <w:rFonts w:eastAsiaTheme="minorHAnsi"/>
          <w:sz w:val="24"/>
          <w:szCs w:val="24"/>
          <w:lang w:eastAsia="en-US"/>
        </w:rPr>
        <w:t>as sūdzības iesniegšanu 1230,60 </w:t>
      </w:r>
      <w:r w:rsidR="007B5A67" w:rsidRPr="007B5A67">
        <w:rPr>
          <w:rFonts w:eastAsiaTheme="minorHAnsi"/>
          <w:sz w:val="24"/>
          <w:szCs w:val="24"/>
          <w:lang w:eastAsia="en-US"/>
        </w:rPr>
        <w:t>EUR.</w:t>
      </w:r>
    </w:p>
    <w:p w14:paraId="4D6B04B3" w14:textId="77777777" w:rsidR="003725E4" w:rsidRDefault="003725E4" w:rsidP="00AE7F8E">
      <w:pPr>
        <w:spacing w:line="276" w:lineRule="auto"/>
        <w:ind w:firstLine="709"/>
        <w:jc w:val="both"/>
        <w:rPr>
          <w:rFonts w:eastAsiaTheme="minorHAnsi"/>
          <w:sz w:val="24"/>
          <w:szCs w:val="24"/>
          <w:lang w:eastAsia="en-US"/>
        </w:rPr>
      </w:pPr>
    </w:p>
    <w:p w14:paraId="1DA021EB" w14:textId="609C0444" w:rsidR="00A73D20" w:rsidRDefault="003725E4" w:rsidP="00AE7F8E">
      <w:pPr>
        <w:spacing w:line="276" w:lineRule="auto"/>
        <w:ind w:firstLine="709"/>
        <w:jc w:val="both"/>
        <w:rPr>
          <w:rFonts w:eastAsiaTheme="minorHAnsi"/>
          <w:sz w:val="24"/>
          <w:szCs w:val="24"/>
          <w:lang w:eastAsia="en-US"/>
        </w:rPr>
      </w:pPr>
      <w:r>
        <w:rPr>
          <w:rFonts w:eastAsiaTheme="minorHAnsi"/>
          <w:sz w:val="24"/>
          <w:szCs w:val="24"/>
          <w:lang w:eastAsia="en-US"/>
        </w:rPr>
        <w:t xml:space="preserve">[4] </w:t>
      </w:r>
      <w:r w:rsidR="002653FA">
        <w:rPr>
          <w:rFonts w:eastAsiaTheme="minorHAnsi"/>
          <w:sz w:val="24"/>
          <w:szCs w:val="24"/>
          <w:lang w:eastAsia="en-US"/>
        </w:rPr>
        <w:t xml:space="preserve">Ar Augstākās tiesas tiesnešu kolēģijas </w:t>
      </w:r>
      <w:proofErr w:type="gramStart"/>
      <w:r w:rsidR="002653FA">
        <w:rPr>
          <w:rFonts w:eastAsiaTheme="minorHAnsi"/>
          <w:sz w:val="24"/>
          <w:szCs w:val="24"/>
          <w:lang w:eastAsia="en-US"/>
        </w:rPr>
        <w:t>2017.gada</w:t>
      </w:r>
      <w:proofErr w:type="gramEnd"/>
      <w:r w:rsidR="002653FA">
        <w:rPr>
          <w:rFonts w:eastAsiaTheme="minorHAnsi"/>
          <w:sz w:val="24"/>
          <w:szCs w:val="24"/>
          <w:lang w:eastAsia="en-US"/>
        </w:rPr>
        <w:t xml:space="preserve"> 10.oktobra rīcības sēdes lēmumu atteikts ierosināt kasācijas tiesvedību sakarā ar </w:t>
      </w:r>
      <w:r w:rsidR="00785FDE">
        <w:rPr>
          <w:sz w:val="24"/>
          <w:szCs w:val="24"/>
        </w:rPr>
        <w:t>[pers. A]</w:t>
      </w:r>
      <w:r w:rsidR="002653FA">
        <w:rPr>
          <w:rFonts w:eastAsiaTheme="minorHAnsi"/>
          <w:sz w:val="24"/>
          <w:szCs w:val="24"/>
          <w:lang w:eastAsia="en-US"/>
        </w:rPr>
        <w:t xml:space="preserve"> un</w:t>
      </w:r>
      <w:r w:rsidR="00E70FFD">
        <w:rPr>
          <w:rFonts w:eastAsiaTheme="minorHAnsi"/>
          <w:sz w:val="24"/>
          <w:szCs w:val="24"/>
          <w:lang w:eastAsia="en-US"/>
        </w:rPr>
        <w:t xml:space="preserve"> </w:t>
      </w:r>
      <w:r w:rsidR="00E70FFD">
        <w:rPr>
          <w:sz w:val="24"/>
          <w:szCs w:val="24"/>
        </w:rPr>
        <w:t xml:space="preserve">[pers. D] </w:t>
      </w:r>
      <w:r w:rsidR="002653FA">
        <w:rPr>
          <w:rFonts w:eastAsiaTheme="minorHAnsi"/>
          <w:sz w:val="24"/>
          <w:szCs w:val="24"/>
          <w:lang w:eastAsia="en-US"/>
        </w:rPr>
        <w:t>kasācijas sūdzībām par Augstākās tiesas Civillietu tiesu palātas 2015.gada 26.oktobra spriedumu, maksātnespējīgās SIA „REGO TRADE” kasācijas sūdzību un</w:t>
      </w:r>
      <w:r w:rsidR="00785FDE">
        <w:rPr>
          <w:rFonts w:eastAsiaTheme="minorHAnsi"/>
          <w:sz w:val="24"/>
          <w:szCs w:val="24"/>
          <w:lang w:eastAsia="en-US"/>
        </w:rPr>
        <w:t xml:space="preserve"> </w:t>
      </w:r>
      <w:r w:rsidR="00785FDE">
        <w:rPr>
          <w:sz w:val="24"/>
          <w:szCs w:val="24"/>
        </w:rPr>
        <w:t>[pers. A]</w:t>
      </w:r>
      <w:r w:rsidR="002653FA">
        <w:rPr>
          <w:rFonts w:eastAsiaTheme="minorHAnsi"/>
          <w:sz w:val="24"/>
          <w:szCs w:val="24"/>
          <w:lang w:eastAsia="en-US"/>
        </w:rPr>
        <w:t xml:space="preserve"> pretsūdzību par Augstākās tiesas Civillietu tiesu palātas 2016.gada 11.marta papildspriedumu.</w:t>
      </w:r>
    </w:p>
    <w:p w14:paraId="2341F483" w14:textId="77777777" w:rsidR="002653FA" w:rsidRDefault="002653FA" w:rsidP="00AE7F8E">
      <w:pPr>
        <w:spacing w:line="276" w:lineRule="auto"/>
        <w:ind w:firstLine="709"/>
        <w:jc w:val="both"/>
        <w:rPr>
          <w:rFonts w:eastAsiaTheme="minorHAnsi"/>
          <w:sz w:val="24"/>
          <w:szCs w:val="24"/>
          <w:lang w:eastAsia="en-US"/>
        </w:rPr>
      </w:pPr>
    </w:p>
    <w:p w14:paraId="344E0BA6" w14:textId="52AC59D1" w:rsidR="00A73D20" w:rsidRDefault="003725E4" w:rsidP="00AE7F8E">
      <w:pPr>
        <w:spacing w:line="276" w:lineRule="auto"/>
        <w:ind w:firstLine="709"/>
        <w:jc w:val="both"/>
        <w:rPr>
          <w:rFonts w:eastAsiaTheme="minorHAnsi"/>
          <w:sz w:val="24"/>
          <w:szCs w:val="24"/>
          <w:lang w:eastAsia="en-US"/>
        </w:rPr>
      </w:pPr>
      <w:r>
        <w:rPr>
          <w:rFonts w:eastAsiaTheme="minorHAnsi"/>
          <w:sz w:val="24"/>
          <w:szCs w:val="24"/>
          <w:lang w:eastAsia="en-US"/>
        </w:rPr>
        <w:t>[5</w:t>
      </w:r>
      <w:r w:rsidR="00A73D20">
        <w:rPr>
          <w:rFonts w:eastAsiaTheme="minorHAnsi"/>
          <w:sz w:val="24"/>
          <w:szCs w:val="24"/>
          <w:lang w:eastAsia="en-US"/>
        </w:rPr>
        <w:t xml:space="preserve">] </w:t>
      </w:r>
      <w:r w:rsidR="00785FDE">
        <w:rPr>
          <w:sz w:val="24"/>
          <w:szCs w:val="24"/>
        </w:rPr>
        <w:t>[Pers. A]</w:t>
      </w:r>
      <w:r w:rsidR="00A73D20">
        <w:rPr>
          <w:rFonts w:eastAsiaTheme="minorHAnsi"/>
          <w:sz w:val="24"/>
          <w:szCs w:val="24"/>
          <w:lang w:eastAsia="en-US"/>
        </w:rPr>
        <w:t xml:space="preserve">, </w:t>
      </w:r>
      <w:r w:rsidR="00E70FFD">
        <w:rPr>
          <w:sz w:val="24"/>
          <w:szCs w:val="24"/>
        </w:rPr>
        <w:t>[pers. B]</w:t>
      </w:r>
      <w:r w:rsidR="00A73D20">
        <w:rPr>
          <w:rFonts w:eastAsiaTheme="minorHAnsi"/>
          <w:sz w:val="24"/>
          <w:szCs w:val="24"/>
          <w:lang w:eastAsia="en-US"/>
        </w:rPr>
        <w:t xml:space="preserve"> un </w:t>
      </w:r>
      <w:r w:rsidR="00E70FFD">
        <w:rPr>
          <w:sz w:val="24"/>
          <w:szCs w:val="24"/>
        </w:rPr>
        <w:t>[pers. C]</w:t>
      </w:r>
      <w:r w:rsidR="00A73D20">
        <w:rPr>
          <w:rFonts w:eastAsiaTheme="minorHAnsi"/>
          <w:sz w:val="24"/>
          <w:szCs w:val="24"/>
          <w:lang w:eastAsia="en-US"/>
        </w:rPr>
        <w:t xml:space="preserve"> </w:t>
      </w:r>
      <w:proofErr w:type="gramStart"/>
      <w:r w:rsidR="00A73D20">
        <w:rPr>
          <w:rFonts w:eastAsiaTheme="minorHAnsi"/>
          <w:sz w:val="24"/>
          <w:szCs w:val="24"/>
          <w:lang w:eastAsia="en-US"/>
        </w:rPr>
        <w:t>2017.gada</w:t>
      </w:r>
      <w:proofErr w:type="gramEnd"/>
      <w:r w:rsidR="00A73D20">
        <w:rPr>
          <w:rFonts w:eastAsiaTheme="minorHAnsi"/>
          <w:sz w:val="24"/>
          <w:szCs w:val="24"/>
          <w:lang w:eastAsia="en-US"/>
        </w:rPr>
        <w:t xml:space="preserve"> 12.oktobrī iesnieguši </w:t>
      </w:r>
      <w:r>
        <w:rPr>
          <w:rFonts w:eastAsiaTheme="minorHAnsi"/>
          <w:sz w:val="24"/>
          <w:szCs w:val="24"/>
          <w:lang w:eastAsia="en-US"/>
        </w:rPr>
        <w:t>Rīgas apgabal</w:t>
      </w:r>
      <w:r w:rsidR="00A73D20">
        <w:rPr>
          <w:rFonts w:eastAsiaTheme="minorHAnsi"/>
          <w:sz w:val="24"/>
          <w:szCs w:val="24"/>
          <w:lang w:eastAsia="en-US"/>
        </w:rPr>
        <w:t xml:space="preserve">tiesā pieteikumu par </w:t>
      </w:r>
      <w:r w:rsidR="00E22B85">
        <w:rPr>
          <w:rFonts w:eastAsiaTheme="minorHAnsi"/>
          <w:sz w:val="24"/>
          <w:szCs w:val="24"/>
          <w:lang w:eastAsia="en-US"/>
        </w:rPr>
        <w:t xml:space="preserve">lietas jaunu izskatīšanu sakarā ar </w:t>
      </w:r>
      <w:r w:rsidR="00A73D20">
        <w:rPr>
          <w:rFonts w:eastAsiaTheme="minorHAnsi"/>
          <w:sz w:val="24"/>
          <w:szCs w:val="24"/>
          <w:lang w:eastAsia="en-US"/>
        </w:rPr>
        <w:t xml:space="preserve">jaunatklātiem apstākļiem, kurā lūgts </w:t>
      </w:r>
      <w:r w:rsidR="007B5A67" w:rsidRPr="007B5A67">
        <w:rPr>
          <w:rFonts w:eastAsiaTheme="minorHAnsi"/>
          <w:sz w:val="24"/>
          <w:szCs w:val="24"/>
          <w:lang w:eastAsia="en-US"/>
        </w:rPr>
        <w:t>atcelt Augstākās</w:t>
      </w:r>
      <w:r w:rsidR="00A73D20">
        <w:rPr>
          <w:rFonts w:eastAsiaTheme="minorHAnsi"/>
          <w:sz w:val="24"/>
          <w:szCs w:val="24"/>
          <w:lang w:eastAsia="en-US"/>
        </w:rPr>
        <w:t xml:space="preserve"> </w:t>
      </w:r>
      <w:r w:rsidR="007B5A67" w:rsidRPr="007B5A67">
        <w:rPr>
          <w:rFonts w:eastAsiaTheme="minorHAnsi"/>
          <w:sz w:val="24"/>
          <w:szCs w:val="24"/>
          <w:lang w:eastAsia="en-US"/>
        </w:rPr>
        <w:t>tiesas Civillietu tiesu palātas 2015.gada 26.oktobra spriedumu un nodot lietu jaunai izskatīšanai</w:t>
      </w:r>
      <w:r w:rsidR="00A73D20">
        <w:rPr>
          <w:rFonts w:eastAsiaTheme="minorHAnsi"/>
          <w:sz w:val="24"/>
          <w:szCs w:val="24"/>
          <w:lang w:eastAsia="en-US"/>
        </w:rPr>
        <w:t xml:space="preserve"> pirmās instances tiesai.</w:t>
      </w:r>
    </w:p>
    <w:p w14:paraId="3121B2C7" w14:textId="77777777" w:rsidR="007B5A67"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Pieteikumā norādīti šādi apsvērumi.</w:t>
      </w:r>
    </w:p>
    <w:p w14:paraId="74D43D1A" w14:textId="77777777" w:rsidR="002653FA" w:rsidRDefault="008A55F3"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3725E4">
        <w:rPr>
          <w:rFonts w:eastAsiaTheme="minorHAnsi"/>
          <w:sz w:val="24"/>
          <w:szCs w:val="24"/>
          <w:lang w:eastAsia="en-US"/>
        </w:rPr>
        <w:t>5</w:t>
      </w:r>
      <w:r>
        <w:rPr>
          <w:rFonts w:eastAsiaTheme="minorHAnsi"/>
          <w:sz w:val="24"/>
          <w:szCs w:val="24"/>
          <w:lang w:eastAsia="en-US"/>
        </w:rPr>
        <w:t xml:space="preserve">.1] </w:t>
      </w:r>
      <w:r w:rsidR="007B5A67" w:rsidRPr="007B5A67">
        <w:rPr>
          <w:rFonts w:eastAsiaTheme="minorHAnsi"/>
          <w:sz w:val="24"/>
          <w:szCs w:val="24"/>
          <w:lang w:eastAsia="en-US"/>
        </w:rPr>
        <w:t xml:space="preserve">Izskatot citu </w:t>
      </w:r>
      <w:r w:rsidR="007D546B">
        <w:rPr>
          <w:rFonts w:eastAsiaTheme="minorHAnsi"/>
          <w:sz w:val="24"/>
          <w:szCs w:val="24"/>
          <w:lang w:eastAsia="en-US"/>
        </w:rPr>
        <w:t>strīdu starp tām pašām personām (</w:t>
      </w:r>
      <w:r w:rsidR="002653FA">
        <w:rPr>
          <w:rFonts w:eastAsiaTheme="minorHAnsi"/>
          <w:sz w:val="24"/>
          <w:szCs w:val="24"/>
          <w:lang w:eastAsia="en-US"/>
        </w:rPr>
        <w:t>SIA „REGO TRADE”</w:t>
      </w:r>
      <w:r w:rsidR="007B5A67" w:rsidRPr="007B5A67">
        <w:rPr>
          <w:rFonts w:eastAsiaTheme="minorHAnsi"/>
          <w:sz w:val="24"/>
          <w:szCs w:val="24"/>
          <w:lang w:eastAsia="en-US"/>
        </w:rPr>
        <w:t xml:space="preserve"> prasību pret tās</w:t>
      </w:r>
      <w:r w:rsidR="002653FA">
        <w:rPr>
          <w:rFonts w:eastAsiaTheme="minorHAnsi"/>
          <w:sz w:val="24"/>
          <w:szCs w:val="24"/>
          <w:lang w:eastAsia="en-US"/>
        </w:rPr>
        <w:t xml:space="preserve"> </w:t>
      </w:r>
      <w:r w:rsidR="007B5A67" w:rsidRPr="007B5A67">
        <w:rPr>
          <w:rFonts w:eastAsiaTheme="minorHAnsi"/>
          <w:sz w:val="24"/>
          <w:szCs w:val="24"/>
          <w:lang w:eastAsia="en-US"/>
        </w:rPr>
        <w:t>bijušajiem valdes lo</w:t>
      </w:r>
      <w:r w:rsidR="007D546B">
        <w:rPr>
          <w:rFonts w:eastAsiaTheme="minorHAnsi"/>
          <w:sz w:val="24"/>
          <w:szCs w:val="24"/>
          <w:lang w:eastAsia="en-US"/>
        </w:rPr>
        <w:t xml:space="preserve">cekļiem par zaudējumu piedziņu, </w:t>
      </w:r>
      <w:r w:rsidR="007B5A67" w:rsidRPr="007B5A67">
        <w:rPr>
          <w:rFonts w:eastAsiaTheme="minorHAnsi"/>
          <w:sz w:val="24"/>
          <w:szCs w:val="24"/>
          <w:lang w:eastAsia="en-US"/>
        </w:rPr>
        <w:t>civillieta Nr.</w:t>
      </w:r>
      <w:r w:rsidR="002653FA">
        <w:rPr>
          <w:rFonts w:eastAsiaTheme="minorHAnsi"/>
          <w:sz w:val="24"/>
          <w:szCs w:val="24"/>
          <w:lang w:eastAsia="en-US"/>
        </w:rPr>
        <w:t> </w:t>
      </w:r>
      <w:r w:rsidR="007B5A67" w:rsidRPr="007B5A67">
        <w:rPr>
          <w:rFonts w:eastAsiaTheme="minorHAnsi"/>
          <w:sz w:val="24"/>
          <w:szCs w:val="24"/>
          <w:lang w:eastAsia="en-US"/>
        </w:rPr>
        <w:t>C04268309), tiesa no</w:t>
      </w:r>
      <w:r>
        <w:rPr>
          <w:rFonts w:eastAsiaTheme="minorHAnsi"/>
          <w:sz w:val="24"/>
          <w:szCs w:val="24"/>
          <w:lang w:eastAsia="en-US"/>
        </w:rPr>
        <w:t xml:space="preserve"> </w:t>
      </w:r>
      <w:r w:rsidR="007B5A67" w:rsidRPr="007B5A67">
        <w:rPr>
          <w:rFonts w:eastAsiaTheme="minorHAnsi"/>
          <w:sz w:val="24"/>
          <w:szCs w:val="24"/>
          <w:lang w:eastAsia="en-US"/>
        </w:rPr>
        <w:t xml:space="preserve">Valsts policijas </w:t>
      </w:r>
      <w:r w:rsidR="007D546B" w:rsidRPr="007B5A67">
        <w:rPr>
          <w:rFonts w:eastAsiaTheme="minorHAnsi"/>
          <w:sz w:val="24"/>
          <w:szCs w:val="24"/>
          <w:lang w:eastAsia="en-US"/>
        </w:rPr>
        <w:t xml:space="preserve">izprasīja </w:t>
      </w:r>
      <w:r w:rsidR="007B5A67" w:rsidRPr="007B5A67">
        <w:rPr>
          <w:rFonts w:eastAsiaTheme="minorHAnsi"/>
          <w:sz w:val="24"/>
          <w:szCs w:val="24"/>
          <w:lang w:eastAsia="en-US"/>
        </w:rPr>
        <w:t xml:space="preserve">tās rīcībā esošos </w:t>
      </w:r>
      <w:r w:rsidR="002653FA">
        <w:rPr>
          <w:rFonts w:eastAsiaTheme="minorHAnsi"/>
          <w:sz w:val="24"/>
          <w:szCs w:val="24"/>
          <w:lang w:eastAsia="en-US"/>
        </w:rPr>
        <w:t>SIA „REGO TRADE” grāmatvedības dokumentus.</w:t>
      </w:r>
    </w:p>
    <w:p w14:paraId="0D391339" w14:textId="5A2D332A" w:rsidR="007D3C73" w:rsidRDefault="002653FA" w:rsidP="00AE7F8E">
      <w:pPr>
        <w:spacing w:line="276" w:lineRule="auto"/>
        <w:ind w:firstLine="709"/>
        <w:jc w:val="both"/>
        <w:rPr>
          <w:rFonts w:eastAsiaTheme="minorHAnsi"/>
          <w:sz w:val="24"/>
          <w:szCs w:val="24"/>
          <w:lang w:eastAsia="en-US"/>
        </w:rPr>
      </w:pPr>
      <w:r>
        <w:rPr>
          <w:rFonts w:eastAsiaTheme="minorHAnsi"/>
          <w:sz w:val="24"/>
          <w:szCs w:val="24"/>
          <w:lang w:eastAsia="en-US"/>
        </w:rPr>
        <w:t xml:space="preserve">Valsts policijas iesniegto </w:t>
      </w:r>
      <w:r w:rsidR="007D546B">
        <w:rPr>
          <w:rFonts w:eastAsiaTheme="minorHAnsi"/>
          <w:sz w:val="24"/>
          <w:szCs w:val="24"/>
          <w:lang w:eastAsia="en-US"/>
        </w:rPr>
        <w:t>materiālu</w:t>
      </w:r>
      <w:r>
        <w:rPr>
          <w:rFonts w:eastAsiaTheme="minorHAnsi"/>
          <w:sz w:val="24"/>
          <w:szCs w:val="24"/>
          <w:lang w:eastAsia="en-US"/>
        </w:rPr>
        <w:t xml:space="preserve"> lielā apjoma dēļ ar tiem n</w:t>
      </w:r>
      <w:r w:rsidR="00E22B85">
        <w:rPr>
          <w:rFonts w:eastAsiaTheme="minorHAnsi"/>
          <w:sz w:val="24"/>
          <w:szCs w:val="24"/>
          <w:lang w:eastAsia="en-US"/>
        </w:rPr>
        <w:t>ebija iespējams iepazīties tūlīt</w:t>
      </w:r>
      <w:r>
        <w:rPr>
          <w:rFonts w:eastAsiaTheme="minorHAnsi"/>
          <w:sz w:val="24"/>
          <w:szCs w:val="24"/>
          <w:lang w:eastAsia="en-US"/>
        </w:rPr>
        <w:t xml:space="preserve"> pēc to saņemšanas tiesā. </w:t>
      </w:r>
      <w:proofErr w:type="gramStart"/>
      <w:r>
        <w:rPr>
          <w:rFonts w:eastAsiaTheme="minorHAnsi"/>
          <w:sz w:val="24"/>
          <w:szCs w:val="24"/>
          <w:lang w:eastAsia="en-US"/>
        </w:rPr>
        <w:t>2</w:t>
      </w:r>
      <w:r w:rsidR="007B5A67" w:rsidRPr="007B5A67">
        <w:rPr>
          <w:rFonts w:eastAsiaTheme="minorHAnsi"/>
          <w:sz w:val="24"/>
          <w:szCs w:val="24"/>
          <w:lang w:eastAsia="en-US"/>
        </w:rPr>
        <w:t>017.gada</w:t>
      </w:r>
      <w:proofErr w:type="gramEnd"/>
      <w:r>
        <w:rPr>
          <w:rFonts w:eastAsiaTheme="minorHAnsi"/>
          <w:sz w:val="24"/>
          <w:szCs w:val="24"/>
          <w:lang w:eastAsia="en-US"/>
        </w:rPr>
        <w:t xml:space="preserve"> </w:t>
      </w:r>
      <w:r w:rsidR="007B5A67" w:rsidRPr="007B5A67">
        <w:rPr>
          <w:rFonts w:eastAsiaTheme="minorHAnsi"/>
          <w:sz w:val="24"/>
          <w:szCs w:val="24"/>
          <w:lang w:eastAsia="en-US"/>
        </w:rPr>
        <w:t>pavasarī detal</w:t>
      </w:r>
      <w:r>
        <w:rPr>
          <w:rFonts w:eastAsiaTheme="minorHAnsi"/>
          <w:sz w:val="24"/>
          <w:szCs w:val="24"/>
          <w:lang w:eastAsia="en-US"/>
        </w:rPr>
        <w:t>i</w:t>
      </w:r>
      <w:r w:rsidR="007B5A67" w:rsidRPr="007B5A67">
        <w:rPr>
          <w:rFonts w:eastAsiaTheme="minorHAnsi"/>
          <w:sz w:val="24"/>
          <w:szCs w:val="24"/>
          <w:lang w:eastAsia="en-US"/>
        </w:rPr>
        <w:t xml:space="preserve">zēti izpētot no Valsts policijas saņemtos </w:t>
      </w:r>
      <w:r w:rsidR="007D546B">
        <w:rPr>
          <w:rFonts w:eastAsiaTheme="minorHAnsi"/>
          <w:sz w:val="24"/>
          <w:szCs w:val="24"/>
          <w:lang w:eastAsia="en-US"/>
        </w:rPr>
        <w:t>materiālus</w:t>
      </w:r>
      <w:r w:rsidR="007B5A67" w:rsidRPr="007B5A67">
        <w:rPr>
          <w:rFonts w:eastAsiaTheme="minorHAnsi"/>
          <w:sz w:val="24"/>
          <w:szCs w:val="24"/>
          <w:lang w:eastAsia="en-US"/>
        </w:rPr>
        <w:t>, konstatēti dokumenti par</w:t>
      </w:r>
      <w:r>
        <w:rPr>
          <w:rFonts w:eastAsiaTheme="minorHAnsi"/>
          <w:sz w:val="24"/>
          <w:szCs w:val="24"/>
          <w:lang w:eastAsia="en-US"/>
        </w:rPr>
        <w:t xml:space="preserve"> </w:t>
      </w:r>
      <w:r w:rsidR="007B5A67" w:rsidRPr="007B5A67">
        <w:rPr>
          <w:rFonts w:eastAsiaTheme="minorHAnsi"/>
          <w:sz w:val="24"/>
          <w:szCs w:val="24"/>
          <w:lang w:eastAsia="en-US"/>
        </w:rPr>
        <w:t xml:space="preserve">ievērojamiem </w:t>
      </w:r>
      <w:r w:rsidR="00C5602D">
        <w:rPr>
          <w:rFonts w:eastAsiaTheme="minorHAnsi"/>
          <w:sz w:val="24"/>
          <w:szCs w:val="24"/>
          <w:lang w:eastAsia="en-US"/>
        </w:rPr>
        <w:t>SIA</w:t>
      </w:r>
      <w:r>
        <w:rPr>
          <w:rFonts w:eastAsiaTheme="minorHAnsi"/>
          <w:sz w:val="24"/>
          <w:szCs w:val="24"/>
          <w:lang w:eastAsia="en-US"/>
        </w:rPr>
        <w:t xml:space="preserve"> „REGO” preču piegādes apjomiem (685 </w:t>
      </w:r>
      <w:r w:rsidR="007B5A67" w:rsidRPr="007B5A67">
        <w:rPr>
          <w:rFonts w:eastAsiaTheme="minorHAnsi"/>
          <w:sz w:val="24"/>
          <w:szCs w:val="24"/>
          <w:lang w:eastAsia="en-US"/>
        </w:rPr>
        <w:t>587,</w:t>
      </w:r>
      <w:r>
        <w:rPr>
          <w:rFonts w:eastAsiaTheme="minorHAnsi"/>
          <w:sz w:val="24"/>
          <w:szCs w:val="24"/>
          <w:lang w:eastAsia="en-US"/>
        </w:rPr>
        <w:t>65 Ls apmērā</w:t>
      </w:r>
      <w:r w:rsidR="007B5A67" w:rsidRPr="007B5A67">
        <w:rPr>
          <w:rFonts w:eastAsiaTheme="minorHAnsi"/>
          <w:sz w:val="24"/>
          <w:szCs w:val="24"/>
          <w:lang w:eastAsia="en-US"/>
        </w:rPr>
        <w:t xml:space="preserve">) SIA </w:t>
      </w:r>
      <w:r>
        <w:rPr>
          <w:rFonts w:eastAsiaTheme="minorHAnsi"/>
          <w:sz w:val="24"/>
          <w:szCs w:val="24"/>
          <w:lang w:eastAsia="en-US"/>
        </w:rPr>
        <w:t xml:space="preserve">„REGO TRADE” </w:t>
      </w:r>
      <w:r w:rsidR="007B5A67" w:rsidRPr="007B5A67">
        <w:rPr>
          <w:rFonts w:eastAsiaTheme="minorHAnsi"/>
          <w:sz w:val="24"/>
          <w:szCs w:val="24"/>
          <w:lang w:eastAsia="en-US"/>
        </w:rPr>
        <w:t>laikā no 2006.gada 1.jūlija līdz 2007.gada 11.aprīlim.</w:t>
      </w:r>
      <w:r w:rsidR="007D3C73">
        <w:rPr>
          <w:rFonts w:eastAsiaTheme="minorHAnsi"/>
          <w:sz w:val="24"/>
          <w:szCs w:val="24"/>
          <w:lang w:eastAsia="en-US"/>
        </w:rPr>
        <w:t xml:space="preserve"> Konkrēti – 2006.gada 1.jūlija preču pavadzīme-rēķins HJ-VII 294389 par 236 Ls; 2006.gada 17.augusta preču pavadzīme-rēķins AAE 397544 par 5900 Ls; 2006.gada 17.augusta preču pavadzīme-rēķins AAE 397543 par 14 606,47 Ls; 2006.gada 12.septembra preču pavadzīme-rēķins AAE 397561 par 54 870 Ls; 2006.gada 12.septembra preču pavadzīme-rēķins AAE 397562 par 79 355 Ls; 2006.gada 12.septembra preču pavadzīme-rēķins AAE 397563 par 357 775 Ls; 2007.gada 11.aprīļa preču pavadzīme-rēķins AAE 397569 par 172 845,18 Ls.</w:t>
      </w:r>
    </w:p>
    <w:p w14:paraId="61A32016" w14:textId="491E84E9" w:rsidR="007D3C73"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Tāpat no Valsts policijas saņemtajos dokumentos atrodas akts par savstarpējo norēķinu</w:t>
      </w:r>
      <w:r w:rsidR="002653FA">
        <w:rPr>
          <w:rFonts w:eastAsiaTheme="minorHAnsi"/>
          <w:sz w:val="24"/>
          <w:szCs w:val="24"/>
          <w:lang w:eastAsia="en-US"/>
        </w:rPr>
        <w:t xml:space="preserve"> </w:t>
      </w:r>
      <w:r w:rsidRPr="007B5A67">
        <w:rPr>
          <w:rFonts w:eastAsiaTheme="minorHAnsi"/>
          <w:sz w:val="24"/>
          <w:szCs w:val="24"/>
          <w:lang w:eastAsia="en-US"/>
        </w:rPr>
        <w:t xml:space="preserve">salīdzināšanu starp SIA </w:t>
      </w:r>
      <w:r w:rsidR="002653FA">
        <w:rPr>
          <w:rFonts w:eastAsiaTheme="minorHAnsi"/>
          <w:sz w:val="24"/>
          <w:szCs w:val="24"/>
          <w:lang w:eastAsia="en-US"/>
        </w:rPr>
        <w:t>„REGO TRADE” un SIA „REGO</w:t>
      </w:r>
      <w:r w:rsidRPr="007B5A67">
        <w:rPr>
          <w:rFonts w:eastAsiaTheme="minorHAnsi"/>
          <w:sz w:val="24"/>
          <w:szCs w:val="24"/>
          <w:lang w:eastAsia="en-US"/>
        </w:rPr>
        <w:t xml:space="preserve">” uz </w:t>
      </w:r>
      <w:proofErr w:type="gramStart"/>
      <w:r w:rsidRPr="007B5A67">
        <w:rPr>
          <w:rFonts w:eastAsiaTheme="minorHAnsi"/>
          <w:sz w:val="24"/>
          <w:szCs w:val="24"/>
          <w:lang w:eastAsia="en-US"/>
        </w:rPr>
        <w:t>2007.gada</w:t>
      </w:r>
      <w:proofErr w:type="gramEnd"/>
      <w:r w:rsidRPr="007B5A67">
        <w:rPr>
          <w:rFonts w:eastAsiaTheme="minorHAnsi"/>
          <w:sz w:val="24"/>
          <w:szCs w:val="24"/>
          <w:lang w:eastAsia="en-US"/>
        </w:rPr>
        <w:t xml:space="preserve"> 1.septembri, kuru parakstījusi</w:t>
      </w:r>
      <w:r w:rsidR="00A73D20">
        <w:rPr>
          <w:rFonts w:eastAsiaTheme="minorHAnsi"/>
          <w:sz w:val="24"/>
          <w:szCs w:val="24"/>
          <w:lang w:eastAsia="en-US"/>
        </w:rPr>
        <w:t xml:space="preserve"> </w:t>
      </w:r>
      <w:r w:rsidRPr="007B5A67">
        <w:rPr>
          <w:rFonts w:eastAsiaTheme="minorHAnsi"/>
          <w:sz w:val="24"/>
          <w:szCs w:val="24"/>
          <w:lang w:eastAsia="en-US"/>
        </w:rPr>
        <w:t xml:space="preserve">SIA </w:t>
      </w:r>
      <w:r w:rsidR="002653FA">
        <w:rPr>
          <w:rFonts w:eastAsiaTheme="minorHAnsi"/>
          <w:sz w:val="24"/>
          <w:szCs w:val="24"/>
          <w:lang w:eastAsia="en-US"/>
        </w:rPr>
        <w:t>„REGO TRADE”</w:t>
      </w:r>
      <w:r w:rsidRPr="007B5A67">
        <w:rPr>
          <w:rFonts w:eastAsiaTheme="minorHAnsi"/>
          <w:sz w:val="24"/>
          <w:szCs w:val="24"/>
          <w:lang w:eastAsia="en-US"/>
        </w:rPr>
        <w:t xml:space="preserve"> galvenā grāmatvede </w:t>
      </w:r>
      <w:r w:rsidR="00BA0FA1">
        <w:rPr>
          <w:sz w:val="24"/>
          <w:szCs w:val="24"/>
        </w:rPr>
        <w:t>[pers. E]</w:t>
      </w:r>
      <w:r w:rsidR="00E22B85">
        <w:rPr>
          <w:rFonts w:eastAsiaTheme="minorHAnsi"/>
          <w:sz w:val="24"/>
          <w:szCs w:val="24"/>
          <w:lang w:eastAsia="en-US"/>
        </w:rPr>
        <w:t>. Minētajā aktā</w:t>
      </w:r>
      <w:r w:rsidRPr="007B5A67">
        <w:rPr>
          <w:rFonts w:eastAsiaTheme="minorHAnsi"/>
          <w:sz w:val="24"/>
          <w:szCs w:val="24"/>
          <w:lang w:eastAsia="en-US"/>
        </w:rPr>
        <w:t xml:space="preserve"> konstatēts, ka SIA </w:t>
      </w:r>
      <w:r w:rsidR="007D3C73">
        <w:rPr>
          <w:rFonts w:eastAsiaTheme="minorHAnsi"/>
          <w:sz w:val="24"/>
          <w:szCs w:val="24"/>
          <w:lang w:eastAsia="en-US"/>
        </w:rPr>
        <w:t>„REGO TRADE”</w:t>
      </w:r>
      <w:r w:rsidRPr="007B5A67">
        <w:rPr>
          <w:rFonts w:eastAsiaTheme="minorHAnsi"/>
          <w:sz w:val="24"/>
          <w:szCs w:val="24"/>
          <w:lang w:eastAsia="en-US"/>
        </w:rPr>
        <w:t xml:space="preserve"> ir parādā SIA </w:t>
      </w:r>
      <w:r w:rsidR="007D3C73">
        <w:rPr>
          <w:rFonts w:eastAsiaTheme="minorHAnsi"/>
          <w:sz w:val="24"/>
          <w:szCs w:val="24"/>
          <w:lang w:eastAsia="en-US"/>
        </w:rPr>
        <w:t>„REGO” 2487,95 Ls</w:t>
      </w:r>
      <w:r w:rsidRPr="007B5A67">
        <w:rPr>
          <w:rFonts w:eastAsiaTheme="minorHAnsi"/>
          <w:sz w:val="24"/>
          <w:szCs w:val="24"/>
          <w:lang w:eastAsia="en-US"/>
        </w:rPr>
        <w:t>.</w:t>
      </w:r>
    </w:p>
    <w:p w14:paraId="4A12D68A" w14:textId="33D382D4" w:rsidR="007B5A67" w:rsidRDefault="00284B20"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3725E4">
        <w:rPr>
          <w:rFonts w:eastAsiaTheme="minorHAnsi"/>
          <w:sz w:val="24"/>
          <w:szCs w:val="24"/>
          <w:lang w:eastAsia="en-US"/>
        </w:rPr>
        <w:t>5</w:t>
      </w:r>
      <w:r>
        <w:rPr>
          <w:rFonts w:eastAsiaTheme="minorHAnsi"/>
          <w:sz w:val="24"/>
          <w:szCs w:val="24"/>
          <w:lang w:eastAsia="en-US"/>
        </w:rPr>
        <w:t xml:space="preserve">.2] </w:t>
      </w:r>
      <w:r w:rsidR="007B5A67" w:rsidRPr="007B5A67">
        <w:rPr>
          <w:rFonts w:eastAsiaTheme="minorHAnsi"/>
          <w:sz w:val="24"/>
          <w:szCs w:val="24"/>
          <w:lang w:eastAsia="en-US"/>
        </w:rPr>
        <w:t xml:space="preserve">Par apstākli, ka </w:t>
      </w:r>
      <w:r w:rsidR="003725E4">
        <w:rPr>
          <w:rFonts w:eastAsiaTheme="minorHAnsi"/>
          <w:sz w:val="24"/>
          <w:szCs w:val="24"/>
          <w:lang w:eastAsia="en-US"/>
        </w:rPr>
        <w:t xml:space="preserve">maksātnespējīgās </w:t>
      </w:r>
      <w:r w:rsidR="007B5A67" w:rsidRPr="007B5A67">
        <w:rPr>
          <w:rFonts w:eastAsiaTheme="minorHAnsi"/>
          <w:sz w:val="24"/>
          <w:szCs w:val="24"/>
          <w:lang w:eastAsia="en-US"/>
        </w:rPr>
        <w:t xml:space="preserve">SIA </w:t>
      </w:r>
      <w:r>
        <w:rPr>
          <w:rFonts w:eastAsiaTheme="minorHAnsi"/>
          <w:sz w:val="24"/>
          <w:szCs w:val="24"/>
          <w:lang w:eastAsia="en-US"/>
        </w:rPr>
        <w:t xml:space="preserve">„REGO TRADE” </w:t>
      </w:r>
      <w:r w:rsidR="007B5A67" w:rsidRPr="007B5A67">
        <w:rPr>
          <w:rFonts w:eastAsiaTheme="minorHAnsi"/>
          <w:sz w:val="24"/>
          <w:szCs w:val="24"/>
          <w:lang w:eastAsia="en-US"/>
        </w:rPr>
        <w:t>administrators slēpa no atbildētājiem svarīgu</w:t>
      </w:r>
      <w:r>
        <w:rPr>
          <w:rFonts w:eastAsiaTheme="minorHAnsi"/>
          <w:sz w:val="24"/>
          <w:szCs w:val="24"/>
          <w:lang w:eastAsia="en-US"/>
        </w:rPr>
        <w:t xml:space="preserve"> </w:t>
      </w:r>
      <w:r w:rsidR="007B5A67" w:rsidRPr="007B5A67">
        <w:rPr>
          <w:rFonts w:eastAsiaTheme="minorHAnsi"/>
          <w:sz w:val="24"/>
          <w:szCs w:val="24"/>
          <w:lang w:eastAsia="en-US"/>
        </w:rPr>
        <w:t xml:space="preserve">pierādījumu esamību, </w:t>
      </w:r>
      <w:r w:rsidR="00785FDE">
        <w:rPr>
          <w:sz w:val="24"/>
          <w:szCs w:val="24"/>
        </w:rPr>
        <w:t>[pers. A]</w:t>
      </w:r>
      <w:r w:rsidR="007B5A67" w:rsidRPr="007B5A67">
        <w:rPr>
          <w:rFonts w:eastAsiaTheme="minorHAnsi"/>
          <w:sz w:val="24"/>
          <w:szCs w:val="24"/>
          <w:lang w:eastAsia="en-US"/>
        </w:rPr>
        <w:t xml:space="preserve"> </w:t>
      </w:r>
      <w:proofErr w:type="gramStart"/>
      <w:r w:rsidR="007B5A67" w:rsidRPr="007B5A67">
        <w:rPr>
          <w:rFonts w:eastAsiaTheme="minorHAnsi"/>
          <w:sz w:val="24"/>
          <w:szCs w:val="24"/>
          <w:lang w:eastAsia="en-US"/>
        </w:rPr>
        <w:t>2017.gada</w:t>
      </w:r>
      <w:proofErr w:type="gramEnd"/>
      <w:r w:rsidR="007B5A67" w:rsidRPr="007B5A67">
        <w:rPr>
          <w:rFonts w:eastAsiaTheme="minorHAnsi"/>
          <w:sz w:val="24"/>
          <w:szCs w:val="24"/>
          <w:lang w:eastAsia="en-US"/>
        </w:rPr>
        <w:t xml:space="preserve"> 2.jūnijā informēja Augstāko tiesu,</w:t>
      </w:r>
      <w:r>
        <w:rPr>
          <w:rFonts w:eastAsiaTheme="minorHAnsi"/>
          <w:sz w:val="24"/>
          <w:szCs w:val="24"/>
          <w:lang w:eastAsia="en-US"/>
        </w:rPr>
        <w:t xml:space="preserve"> </w:t>
      </w:r>
      <w:r w:rsidR="007B5A67" w:rsidRPr="007B5A67">
        <w:rPr>
          <w:rFonts w:eastAsiaTheme="minorHAnsi"/>
          <w:sz w:val="24"/>
          <w:szCs w:val="24"/>
          <w:lang w:eastAsia="en-US"/>
        </w:rPr>
        <w:t xml:space="preserve">savukārt </w:t>
      </w:r>
      <w:r w:rsidR="00E70FFD">
        <w:rPr>
          <w:sz w:val="24"/>
          <w:szCs w:val="24"/>
        </w:rPr>
        <w:t>[pers. B]</w:t>
      </w:r>
      <w:r w:rsidR="007B5A67" w:rsidRPr="007B5A67">
        <w:rPr>
          <w:rFonts w:eastAsiaTheme="minorHAnsi"/>
          <w:sz w:val="24"/>
          <w:szCs w:val="24"/>
          <w:lang w:eastAsia="en-US"/>
        </w:rPr>
        <w:t xml:space="preserve"> un </w:t>
      </w:r>
      <w:r w:rsidR="00E70FFD">
        <w:rPr>
          <w:sz w:val="24"/>
          <w:szCs w:val="24"/>
        </w:rPr>
        <w:t>[pers. C]</w:t>
      </w:r>
      <w:r w:rsidR="007B5A67" w:rsidRPr="007B5A67">
        <w:rPr>
          <w:rFonts w:eastAsiaTheme="minorHAnsi"/>
          <w:sz w:val="24"/>
          <w:szCs w:val="24"/>
          <w:lang w:eastAsia="en-US"/>
        </w:rPr>
        <w:t>, uzskatīdami, ka attiecībā pret viņiem Augstākās</w:t>
      </w:r>
      <w:r w:rsidR="00A73D20">
        <w:rPr>
          <w:rFonts w:eastAsiaTheme="minorHAnsi"/>
          <w:sz w:val="24"/>
          <w:szCs w:val="24"/>
          <w:lang w:eastAsia="en-US"/>
        </w:rPr>
        <w:t xml:space="preserve"> </w:t>
      </w:r>
      <w:r w:rsidR="007B5A67" w:rsidRPr="007B5A67">
        <w:rPr>
          <w:rFonts w:eastAsiaTheme="minorHAnsi"/>
          <w:sz w:val="24"/>
          <w:szCs w:val="24"/>
          <w:lang w:eastAsia="en-US"/>
        </w:rPr>
        <w:t>tiesas Civillietu tiesu palātas 2015.gada 26.oktobra spriedums ir stājies spēkā, 2017.gada 17.maijā</w:t>
      </w:r>
      <w:r w:rsidR="00A73D20">
        <w:rPr>
          <w:rFonts w:eastAsiaTheme="minorHAnsi"/>
          <w:sz w:val="24"/>
          <w:szCs w:val="24"/>
          <w:lang w:eastAsia="en-US"/>
        </w:rPr>
        <w:t xml:space="preserve"> </w:t>
      </w:r>
      <w:r w:rsidR="007B5A67" w:rsidRPr="007B5A67">
        <w:rPr>
          <w:rFonts w:eastAsiaTheme="minorHAnsi"/>
          <w:sz w:val="24"/>
          <w:szCs w:val="24"/>
          <w:lang w:eastAsia="en-US"/>
        </w:rPr>
        <w:t>iesniedza pieteikumu par jaunatklātiem apstākļiem, kuru tiesa noraidīja</w:t>
      </w:r>
      <w:r w:rsidR="007D546B">
        <w:rPr>
          <w:rFonts w:eastAsiaTheme="minorHAnsi"/>
          <w:sz w:val="24"/>
          <w:szCs w:val="24"/>
          <w:lang w:eastAsia="en-US"/>
        </w:rPr>
        <w:t>,</w:t>
      </w:r>
      <w:r w:rsidR="007B5A67" w:rsidRPr="007B5A67">
        <w:rPr>
          <w:rFonts w:eastAsiaTheme="minorHAnsi"/>
          <w:sz w:val="24"/>
          <w:szCs w:val="24"/>
          <w:lang w:eastAsia="en-US"/>
        </w:rPr>
        <w:t xml:space="preserve"> 2017.gada 4.augusta rīcības</w:t>
      </w:r>
      <w:r w:rsidR="00A73D20">
        <w:rPr>
          <w:rFonts w:eastAsiaTheme="minorHAnsi"/>
          <w:sz w:val="24"/>
          <w:szCs w:val="24"/>
          <w:lang w:eastAsia="en-US"/>
        </w:rPr>
        <w:t xml:space="preserve"> </w:t>
      </w:r>
      <w:r w:rsidR="007B5A67" w:rsidRPr="007B5A67">
        <w:rPr>
          <w:rFonts w:eastAsiaTheme="minorHAnsi"/>
          <w:sz w:val="24"/>
          <w:szCs w:val="24"/>
          <w:lang w:eastAsia="en-US"/>
        </w:rPr>
        <w:t>sēdes lēmumā atzīstot, ka pieteikumu par jaunatklātiem apstākļiem nevar iesniegt, kamēr spriedums</w:t>
      </w:r>
      <w:r w:rsidR="00A73D20">
        <w:rPr>
          <w:rFonts w:eastAsiaTheme="minorHAnsi"/>
          <w:sz w:val="24"/>
          <w:szCs w:val="24"/>
          <w:lang w:eastAsia="en-US"/>
        </w:rPr>
        <w:t xml:space="preserve"> </w:t>
      </w:r>
      <w:r w:rsidR="007B5A67" w:rsidRPr="007B5A67">
        <w:rPr>
          <w:rFonts w:eastAsiaTheme="minorHAnsi"/>
          <w:sz w:val="24"/>
          <w:szCs w:val="24"/>
          <w:lang w:eastAsia="en-US"/>
        </w:rPr>
        <w:t>nav stājies likumīgā spēkā.</w:t>
      </w:r>
    </w:p>
    <w:p w14:paraId="4FBD5136" w14:textId="77777777" w:rsidR="007B5A67" w:rsidRDefault="00284B20"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3725E4">
        <w:rPr>
          <w:rFonts w:eastAsiaTheme="minorHAnsi"/>
          <w:sz w:val="24"/>
          <w:szCs w:val="24"/>
          <w:lang w:eastAsia="en-US"/>
        </w:rPr>
        <w:t>5</w:t>
      </w:r>
      <w:r>
        <w:rPr>
          <w:rFonts w:eastAsiaTheme="minorHAnsi"/>
          <w:sz w:val="24"/>
          <w:szCs w:val="24"/>
          <w:lang w:eastAsia="en-US"/>
        </w:rPr>
        <w:t xml:space="preserve">.3] </w:t>
      </w:r>
      <w:r w:rsidR="007B5A67" w:rsidRPr="007B5A67">
        <w:rPr>
          <w:rFonts w:eastAsiaTheme="minorHAnsi"/>
          <w:sz w:val="24"/>
          <w:szCs w:val="24"/>
          <w:lang w:eastAsia="en-US"/>
        </w:rPr>
        <w:t xml:space="preserve">Šajā civillietā strīda pamatā ir SIA </w:t>
      </w:r>
      <w:r w:rsidR="005A5500">
        <w:rPr>
          <w:rFonts w:eastAsiaTheme="minorHAnsi"/>
          <w:sz w:val="24"/>
          <w:szCs w:val="24"/>
          <w:lang w:eastAsia="en-US"/>
        </w:rPr>
        <w:t>„REGO”</w:t>
      </w:r>
      <w:r w:rsidR="007B5A67" w:rsidRPr="007B5A67">
        <w:rPr>
          <w:rFonts w:eastAsiaTheme="minorHAnsi"/>
          <w:sz w:val="24"/>
          <w:szCs w:val="24"/>
          <w:lang w:eastAsia="en-US"/>
        </w:rPr>
        <w:t xml:space="preserve"> un SIA </w:t>
      </w:r>
      <w:r w:rsidR="005A5500">
        <w:rPr>
          <w:rFonts w:eastAsiaTheme="minorHAnsi"/>
          <w:sz w:val="24"/>
          <w:szCs w:val="24"/>
          <w:lang w:eastAsia="en-US"/>
        </w:rPr>
        <w:t xml:space="preserve">„REGO TRADE” </w:t>
      </w:r>
      <w:r w:rsidR="007B5A67" w:rsidRPr="007B5A67">
        <w:rPr>
          <w:rFonts w:eastAsiaTheme="minorHAnsi"/>
          <w:sz w:val="24"/>
          <w:szCs w:val="24"/>
          <w:lang w:eastAsia="en-US"/>
        </w:rPr>
        <w:t>savstarpējie</w:t>
      </w:r>
      <w:r w:rsidR="00A73D20">
        <w:rPr>
          <w:rFonts w:eastAsiaTheme="minorHAnsi"/>
          <w:sz w:val="24"/>
          <w:szCs w:val="24"/>
          <w:lang w:eastAsia="en-US"/>
        </w:rPr>
        <w:t xml:space="preserve"> </w:t>
      </w:r>
      <w:r w:rsidR="007B5A67" w:rsidRPr="007B5A67">
        <w:rPr>
          <w:rFonts w:eastAsiaTheme="minorHAnsi"/>
          <w:sz w:val="24"/>
          <w:szCs w:val="24"/>
          <w:lang w:eastAsia="en-US"/>
        </w:rPr>
        <w:t>norēķini.</w:t>
      </w:r>
      <w:r w:rsidR="003725E4">
        <w:rPr>
          <w:rFonts w:eastAsiaTheme="minorHAnsi"/>
          <w:sz w:val="24"/>
          <w:szCs w:val="24"/>
          <w:lang w:eastAsia="en-US"/>
        </w:rPr>
        <w:t xml:space="preserve"> </w:t>
      </w:r>
      <w:r w:rsidR="007B5A67" w:rsidRPr="007B5A67">
        <w:rPr>
          <w:rFonts w:eastAsiaTheme="minorHAnsi"/>
          <w:sz w:val="24"/>
          <w:szCs w:val="24"/>
          <w:lang w:eastAsia="en-US"/>
        </w:rPr>
        <w:t xml:space="preserve">Augstākās tiesas Civillietu tiesu palāta </w:t>
      </w:r>
      <w:proofErr w:type="gramStart"/>
      <w:r w:rsidR="007B5A67" w:rsidRPr="007B5A67">
        <w:rPr>
          <w:rFonts w:eastAsiaTheme="minorHAnsi"/>
          <w:sz w:val="24"/>
          <w:szCs w:val="24"/>
          <w:lang w:eastAsia="en-US"/>
        </w:rPr>
        <w:t>2015.gada</w:t>
      </w:r>
      <w:proofErr w:type="gramEnd"/>
      <w:r w:rsidR="007B5A67" w:rsidRPr="007B5A67">
        <w:rPr>
          <w:rFonts w:eastAsiaTheme="minorHAnsi"/>
          <w:sz w:val="24"/>
          <w:szCs w:val="24"/>
          <w:lang w:eastAsia="en-US"/>
        </w:rPr>
        <w:t xml:space="preserve"> 26.oktobra sprieduma motīvu daļā</w:t>
      </w:r>
      <w:r w:rsidR="00A73D20">
        <w:rPr>
          <w:rFonts w:eastAsiaTheme="minorHAnsi"/>
          <w:sz w:val="24"/>
          <w:szCs w:val="24"/>
          <w:lang w:eastAsia="en-US"/>
        </w:rPr>
        <w:t xml:space="preserve"> </w:t>
      </w:r>
      <w:r w:rsidR="007B5A67" w:rsidRPr="007B5A67">
        <w:rPr>
          <w:rFonts w:eastAsiaTheme="minorHAnsi"/>
          <w:sz w:val="24"/>
          <w:szCs w:val="24"/>
          <w:lang w:eastAsia="en-US"/>
        </w:rPr>
        <w:lastRenderedPageBreak/>
        <w:t xml:space="preserve">pievienojās zemākas instances tiesas motivācijai. SIA </w:t>
      </w:r>
      <w:r w:rsidR="005A5500">
        <w:rPr>
          <w:rFonts w:eastAsiaTheme="minorHAnsi"/>
          <w:sz w:val="24"/>
          <w:szCs w:val="24"/>
          <w:lang w:eastAsia="en-US"/>
        </w:rPr>
        <w:t xml:space="preserve">„REGO TRADE” </w:t>
      </w:r>
      <w:r w:rsidR="007B5A67" w:rsidRPr="007B5A67">
        <w:rPr>
          <w:rFonts w:eastAsiaTheme="minorHAnsi"/>
          <w:sz w:val="24"/>
          <w:szCs w:val="24"/>
          <w:lang w:eastAsia="en-US"/>
        </w:rPr>
        <w:t>dokumentu trūkuma dēļ Rīgas</w:t>
      </w:r>
      <w:r w:rsidR="00A73D20">
        <w:rPr>
          <w:rFonts w:eastAsiaTheme="minorHAnsi"/>
          <w:sz w:val="24"/>
          <w:szCs w:val="24"/>
          <w:lang w:eastAsia="en-US"/>
        </w:rPr>
        <w:t xml:space="preserve"> </w:t>
      </w:r>
      <w:r w:rsidR="007B5A67" w:rsidRPr="007B5A67">
        <w:rPr>
          <w:rFonts w:eastAsiaTheme="minorHAnsi"/>
          <w:sz w:val="24"/>
          <w:szCs w:val="24"/>
          <w:lang w:eastAsia="en-US"/>
        </w:rPr>
        <w:t xml:space="preserve">apgabaltiesas Civillietu tiesas kolēģija </w:t>
      </w:r>
      <w:proofErr w:type="gramStart"/>
      <w:r w:rsidR="007B5A67" w:rsidRPr="007B5A67">
        <w:rPr>
          <w:rFonts w:eastAsiaTheme="minorHAnsi"/>
          <w:sz w:val="24"/>
          <w:szCs w:val="24"/>
          <w:lang w:eastAsia="en-US"/>
        </w:rPr>
        <w:t>2012.gada</w:t>
      </w:r>
      <w:proofErr w:type="gramEnd"/>
      <w:r w:rsidR="007B5A67" w:rsidRPr="007B5A67">
        <w:rPr>
          <w:rFonts w:eastAsiaTheme="minorHAnsi"/>
          <w:sz w:val="24"/>
          <w:szCs w:val="24"/>
          <w:lang w:eastAsia="en-US"/>
        </w:rPr>
        <w:t xml:space="preserve"> 3.maija sprieduma motīvu daļā neatzina</w:t>
      </w:r>
      <w:r w:rsidR="00A73D20">
        <w:rPr>
          <w:rFonts w:eastAsiaTheme="minorHAnsi"/>
          <w:sz w:val="24"/>
          <w:szCs w:val="24"/>
          <w:lang w:eastAsia="en-US"/>
        </w:rPr>
        <w:t xml:space="preserve"> </w:t>
      </w:r>
      <w:r w:rsidR="007B5A67" w:rsidRPr="007B5A67">
        <w:rPr>
          <w:rFonts w:eastAsiaTheme="minorHAnsi"/>
          <w:sz w:val="24"/>
          <w:szCs w:val="24"/>
          <w:lang w:eastAsia="en-US"/>
        </w:rPr>
        <w:t xml:space="preserve">atbildētāju iebildumus par saņemtā kredīta izlietošanu SIA </w:t>
      </w:r>
      <w:r w:rsidR="005A5500">
        <w:rPr>
          <w:rFonts w:eastAsiaTheme="minorHAnsi"/>
          <w:sz w:val="24"/>
          <w:szCs w:val="24"/>
          <w:lang w:eastAsia="en-US"/>
        </w:rPr>
        <w:t xml:space="preserve">„REGO TRADE” </w:t>
      </w:r>
      <w:r w:rsidR="007B5A67" w:rsidRPr="007B5A67">
        <w:rPr>
          <w:rFonts w:eastAsiaTheme="minorHAnsi"/>
          <w:sz w:val="24"/>
          <w:szCs w:val="24"/>
          <w:lang w:eastAsia="en-US"/>
        </w:rPr>
        <w:t>līdzekļu palielināšanai, jo</w:t>
      </w:r>
      <w:r w:rsidR="00A73D20">
        <w:rPr>
          <w:rFonts w:eastAsiaTheme="minorHAnsi"/>
          <w:sz w:val="24"/>
          <w:szCs w:val="24"/>
          <w:lang w:eastAsia="en-US"/>
        </w:rPr>
        <w:t xml:space="preserve"> </w:t>
      </w:r>
      <w:r w:rsidR="007B5A67" w:rsidRPr="007B5A67">
        <w:rPr>
          <w:rFonts w:eastAsiaTheme="minorHAnsi"/>
          <w:sz w:val="24"/>
          <w:szCs w:val="24"/>
          <w:lang w:eastAsia="en-US"/>
        </w:rPr>
        <w:t>prasītāja rīcībā neesot ziņu par SIA ,,</w:t>
      </w:r>
      <w:r w:rsidR="007D546B">
        <w:rPr>
          <w:rFonts w:eastAsiaTheme="minorHAnsi"/>
          <w:sz w:val="24"/>
          <w:szCs w:val="24"/>
          <w:lang w:eastAsia="en-US"/>
        </w:rPr>
        <w:t>REGO TRADE</w:t>
      </w:r>
      <w:r w:rsidR="007B5A67" w:rsidRPr="007B5A67">
        <w:rPr>
          <w:rFonts w:eastAsiaTheme="minorHAnsi"/>
          <w:sz w:val="24"/>
          <w:szCs w:val="24"/>
          <w:lang w:eastAsia="en-US"/>
        </w:rPr>
        <w:t>” finansiālo stāvokli laika periodā no 2007.gada</w:t>
      </w:r>
      <w:r w:rsidR="00A73D20">
        <w:rPr>
          <w:rFonts w:eastAsiaTheme="minorHAnsi"/>
          <w:sz w:val="24"/>
          <w:szCs w:val="24"/>
          <w:lang w:eastAsia="en-US"/>
        </w:rPr>
        <w:t xml:space="preserve"> </w:t>
      </w:r>
      <w:r w:rsidR="007B5A67" w:rsidRPr="007B5A67">
        <w:rPr>
          <w:rFonts w:eastAsiaTheme="minorHAnsi"/>
          <w:sz w:val="24"/>
          <w:szCs w:val="24"/>
          <w:lang w:eastAsia="en-US"/>
        </w:rPr>
        <w:t xml:space="preserve">1.janvāra līdz maksātnespējas procesam 2008.gada 26.martā. </w:t>
      </w:r>
      <w:r w:rsidR="0011592F">
        <w:rPr>
          <w:rFonts w:eastAsiaTheme="minorHAnsi"/>
          <w:sz w:val="24"/>
          <w:szCs w:val="24"/>
          <w:lang w:eastAsia="en-US"/>
        </w:rPr>
        <w:t>P</w:t>
      </w:r>
      <w:r w:rsidR="007B5A67" w:rsidRPr="007B5A67">
        <w:rPr>
          <w:rFonts w:eastAsiaTheme="minorHAnsi"/>
          <w:sz w:val="24"/>
          <w:szCs w:val="24"/>
          <w:lang w:eastAsia="en-US"/>
        </w:rPr>
        <w:t>amatojošo dokumentu neesamības dēļ par</w:t>
      </w:r>
      <w:r w:rsidR="00A73D20">
        <w:rPr>
          <w:rFonts w:eastAsiaTheme="minorHAnsi"/>
          <w:sz w:val="24"/>
          <w:szCs w:val="24"/>
          <w:lang w:eastAsia="en-US"/>
        </w:rPr>
        <w:t xml:space="preserve"> </w:t>
      </w:r>
      <w:r w:rsidR="007B5A67" w:rsidRPr="007B5A67">
        <w:rPr>
          <w:rFonts w:eastAsiaTheme="minorHAnsi"/>
          <w:sz w:val="24"/>
          <w:szCs w:val="24"/>
          <w:lang w:eastAsia="en-US"/>
        </w:rPr>
        <w:t xml:space="preserve">fiktīvu atzīta atbildētāju rīcību pamatojošā SIA </w:t>
      </w:r>
      <w:r w:rsidR="005A5500">
        <w:rPr>
          <w:rFonts w:eastAsiaTheme="minorHAnsi"/>
          <w:sz w:val="24"/>
          <w:szCs w:val="24"/>
          <w:lang w:eastAsia="en-US"/>
        </w:rPr>
        <w:t>„REGO”</w:t>
      </w:r>
      <w:r w:rsidR="007B5A67" w:rsidRPr="007B5A67">
        <w:rPr>
          <w:rFonts w:eastAsiaTheme="minorHAnsi"/>
          <w:sz w:val="24"/>
          <w:szCs w:val="24"/>
          <w:lang w:eastAsia="en-US"/>
        </w:rPr>
        <w:t xml:space="preserve"> un SIA </w:t>
      </w:r>
      <w:r w:rsidR="005A5500">
        <w:rPr>
          <w:rFonts w:eastAsiaTheme="minorHAnsi"/>
          <w:sz w:val="24"/>
          <w:szCs w:val="24"/>
          <w:lang w:eastAsia="en-US"/>
        </w:rPr>
        <w:t xml:space="preserve">„REGO TRADE” </w:t>
      </w:r>
      <w:r w:rsidR="007B5A67" w:rsidRPr="007B5A67">
        <w:rPr>
          <w:rFonts w:eastAsiaTheme="minorHAnsi"/>
          <w:sz w:val="24"/>
          <w:szCs w:val="24"/>
          <w:lang w:eastAsia="en-US"/>
        </w:rPr>
        <w:t>2007.gada 11.aprīļa</w:t>
      </w:r>
      <w:r w:rsidR="00A73D20">
        <w:rPr>
          <w:rFonts w:eastAsiaTheme="minorHAnsi"/>
          <w:sz w:val="24"/>
          <w:szCs w:val="24"/>
          <w:lang w:eastAsia="en-US"/>
        </w:rPr>
        <w:t xml:space="preserve"> </w:t>
      </w:r>
      <w:r w:rsidR="007B5A67" w:rsidRPr="007B5A67">
        <w:rPr>
          <w:rFonts w:eastAsiaTheme="minorHAnsi"/>
          <w:sz w:val="24"/>
          <w:szCs w:val="24"/>
          <w:lang w:eastAsia="en-US"/>
        </w:rPr>
        <w:t>vienošanās par pretējo prasījumu ieskaitu Nr.</w:t>
      </w:r>
      <w:r w:rsidR="005A5500">
        <w:rPr>
          <w:rFonts w:eastAsiaTheme="minorHAnsi"/>
          <w:sz w:val="24"/>
          <w:szCs w:val="24"/>
          <w:lang w:eastAsia="en-US"/>
        </w:rPr>
        <w:t> </w:t>
      </w:r>
      <w:r w:rsidR="007B5A67" w:rsidRPr="007B5A67">
        <w:rPr>
          <w:rFonts w:eastAsiaTheme="minorHAnsi"/>
          <w:sz w:val="24"/>
          <w:szCs w:val="24"/>
          <w:lang w:eastAsia="en-US"/>
        </w:rPr>
        <w:t>11/04-07.</w:t>
      </w:r>
    </w:p>
    <w:p w14:paraId="2CE15FBB" w14:textId="77777777" w:rsidR="005A5500" w:rsidRDefault="005A5500"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7D546B">
        <w:rPr>
          <w:rFonts w:eastAsiaTheme="minorHAnsi"/>
          <w:sz w:val="24"/>
          <w:szCs w:val="24"/>
          <w:lang w:eastAsia="en-US"/>
        </w:rPr>
        <w:t>5</w:t>
      </w:r>
      <w:r>
        <w:rPr>
          <w:rFonts w:eastAsiaTheme="minorHAnsi"/>
          <w:sz w:val="24"/>
          <w:szCs w:val="24"/>
          <w:lang w:eastAsia="en-US"/>
        </w:rPr>
        <w:t xml:space="preserve">.4] </w:t>
      </w:r>
      <w:r w:rsidR="007B5A67" w:rsidRPr="007B5A67">
        <w:rPr>
          <w:rFonts w:eastAsiaTheme="minorHAnsi"/>
          <w:sz w:val="24"/>
          <w:szCs w:val="24"/>
          <w:lang w:eastAsia="en-US"/>
        </w:rPr>
        <w:t xml:space="preserve">Maksātnespējīgās SIA </w:t>
      </w:r>
      <w:r>
        <w:rPr>
          <w:rFonts w:eastAsiaTheme="minorHAnsi"/>
          <w:sz w:val="24"/>
          <w:szCs w:val="24"/>
          <w:lang w:eastAsia="en-US"/>
        </w:rPr>
        <w:t xml:space="preserve">„REGO TRADE” </w:t>
      </w:r>
      <w:r w:rsidR="007B5A67" w:rsidRPr="000D24B8">
        <w:rPr>
          <w:rFonts w:eastAsiaTheme="minorHAnsi"/>
          <w:sz w:val="24"/>
          <w:szCs w:val="24"/>
          <w:lang w:eastAsia="en-US"/>
        </w:rPr>
        <w:t xml:space="preserve">administrators Mārtiņš </w:t>
      </w:r>
      <w:proofErr w:type="spellStart"/>
      <w:r w:rsidR="007B5A67" w:rsidRPr="000D24B8">
        <w:rPr>
          <w:rFonts w:eastAsiaTheme="minorHAnsi"/>
          <w:sz w:val="24"/>
          <w:szCs w:val="24"/>
          <w:lang w:eastAsia="en-US"/>
        </w:rPr>
        <w:t>Bunkus</w:t>
      </w:r>
      <w:proofErr w:type="spellEnd"/>
      <w:r w:rsidR="007B5A67" w:rsidRPr="000D24B8">
        <w:rPr>
          <w:rFonts w:eastAsiaTheme="minorHAnsi"/>
          <w:sz w:val="24"/>
          <w:szCs w:val="24"/>
          <w:lang w:eastAsia="en-US"/>
        </w:rPr>
        <w:t xml:space="preserve"> maldināja tiesu</w:t>
      </w:r>
      <w:r w:rsidR="00A73D20" w:rsidRPr="000D24B8">
        <w:rPr>
          <w:rFonts w:eastAsiaTheme="minorHAnsi"/>
          <w:sz w:val="24"/>
          <w:szCs w:val="24"/>
          <w:lang w:eastAsia="en-US"/>
        </w:rPr>
        <w:t xml:space="preserve"> </w:t>
      </w:r>
      <w:r w:rsidR="007B5A67" w:rsidRPr="000D24B8">
        <w:rPr>
          <w:rFonts w:eastAsiaTheme="minorHAnsi"/>
          <w:sz w:val="24"/>
          <w:szCs w:val="24"/>
          <w:lang w:eastAsia="en-US"/>
        </w:rPr>
        <w:t xml:space="preserve">par SIA </w:t>
      </w:r>
      <w:r w:rsidRPr="000D24B8">
        <w:rPr>
          <w:rFonts w:eastAsiaTheme="minorHAnsi"/>
          <w:sz w:val="24"/>
          <w:szCs w:val="24"/>
          <w:lang w:eastAsia="en-US"/>
        </w:rPr>
        <w:t xml:space="preserve">„REGO TRADE” </w:t>
      </w:r>
      <w:r w:rsidR="007B5A67" w:rsidRPr="000D24B8">
        <w:rPr>
          <w:rFonts w:eastAsiaTheme="minorHAnsi"/>
          <w:sz w:val="24"/>
          <w:szCs w:val="24"/>
          <w:lang w:eastAsia="en-US"/>
        </w:rPr>
        <w:t xml:space="preserve">dokumentu neesamību, liedzot atbildētājiem pierādīt SIA </w:t>
      </w:r>
      <w:r w:rsidRPr="000D24B8">
        <w:rPr>
          <w:rFonts w:eastAsiaTheme="minorHAnsi"/>
          <w:sz w:val="24"/>
          <w:szCs w:val="24"/>
          <w:lang w:eastAsia="en-US"/>
        </w:rPr>
        <w:t>„REGO”</w:t>
      </w:r>
      <w:r w:rsidR="007B5A67" w:rsidRPr="000D24B8">
        <w:rPr>
          <w:rFonts w:eastAsiaTheme="minorHAnsi"/>
          <w:sz w:val="24"/>
          <w:szCs w:val="24"/>
          <w:lang w:eastAsia="en-US"/>
        </w:rPr>
        <w:t xml:space="preserve"> un SIA</w:t>
      </w:r>
      <w:r w:rsidRPr="000D24B8">
        <w:rPr>
          <w:rFonts w:eastAsiaTheme="minorHAnsi"/>
          <w:sz w:val="24"/>
          <w:szCs w:val="24"/>
          <w:lang w:eastAsia="en-US"/>
        </w:rPr>
        <w:t xml:space="preserve"> „REGO TRADE” </w:t>
      </w:r>
      <w:r w:rsidR="007B5A67" w:rsidRPr="000D24B8">
        <w:rPr>
          <w:rFonts w:eastAsiaTheme="minorHAnsi"/>
          <w:sz w:val="24"/>
          <w:szCs w:val="24"/>
          <w:lang w:eastAsia="en-US"/>
        </w:rPr>
        <w:t>s</w:t>
      </w:r>
      <w:r w:rsidRPr="000D24B8">
        <w:rPr>
          <w:rFonts w:eastAsiaTheme="minorHAnsi"/>
          <w:sz w:val="24"/>
          <w:szCs w:val="24"/>
          <w:lang w:eastAsia="en-US"/>
        </w:rPr>
        <w:t>avstarpējo norēķinu pamatotību</w:t>
      </w:r>
      <w:r>
        <w:rPr>
          <w:rFonts w:eastAsiaTheme="minorHAnsi"/>
          <w:sz w:val="24"/>
          <w:szCs w:val="24"/>
          <w:lang w:eastAsia="en-US"/>
        </w:rPr>
        <w:t>.</w:t>
      </w:r>
    </w:p>
    <w:p w14:paraId="5D225DFA" w14:textId="77777777" w:rsidR="005A5500" w:rsidRDefault="005A5500" w:rsidP="00AE7F8E">
      <w:pPr>
        <w:spacing w:line="276" w:lineRule="auto"/>
        <w:ind w:firstLine="709"/>
        <w:jc w:val="both"/>
        <w:rPr>
          <w:rFonts w:eastAsiaTheme="minorHAnsi"/>
          <w:sz w:val="24"/>
          <w:szCs w:val="24"/>
          <w:lang w:eastAsia="en-US"/>
        </w:rPr>
      </w:pPr>
      <w:r w:rsidRPr="000D24B8">
        <w:rPr>
          <w:rFonts w:eastAsiaTheme="minorHAnsi"/>
          <w:sz w:val="24"/>
          <w:szCs w:val="24"/>
          <w:lang w:eastAsia="en-US"/>
        </w:rPr>
        <w:t>Valsts policija SIA „REGO TRADE” dokumentus izņēma tieš</w:t>
      </w:r>
      <w:r w:rsidR="00D14861" w:rsidRPr="000D24B8">
        <w:rPr>
          <w:rFonts w:eastAsiaTheme="minorHAnsi"/>
          <w:sz w:val="24"/>
          <w:szCs w:val="24"/>
          <w:lang w:eastAsia="en-US"/>
        </w:rPr>
        <w:t>i</w:t>
      </w:r>
      <w:r w:rsidRPr="000D24B8">
        <w:rPr>
          <w:rFonts w:eastAsiaTheme="minorHAnsi"/>
          <w:sz w:val="24"/>
          <w:szCs w:val="24"/>
          <w:lang w:eastAsia="en-US"/>
        </w:rPr>
        <w:t xml:space="preserve"> no administratora</w:t>
      </w:r>
      <w:r>
        <w:rPr>
          <w:rFonts w:eastAsiaTheme="minorHAnsi"/>
          <w:sz w:val="24"/>
          <w:szCs w:val="24"/>
          <w:lang w:eastAsia="en-US"/>
        </w:rPr>
        <w:t>, kurš neapšaubāmi bija veicis Maksātnespējas likuma (</w:t>
      </w:r>
      <w:r w:rsidRPr="005A5500">
        <w:rPr>
          <w:rFonts w:eastAsiaTheme="minorHAnsi"/>
          <w:i/>
          <w:sz w:val="24"/>
          <w:szCs w:val="24"/>
          <w:lang w:eastAsia="en-US"/>
        </w:rPr>
        <w:t xml:space="preserve">redakcijā, kas bija spēkā līdz </w:t>
      </w:r>
      <w:proofErr w:type="gramStart"/>
      <w:r w:rsidRPr="005A5500">
        <w:rPr>
          <w:rFonts w:eastAsiaTheme="minorHAnsi"/>
          <w:i/>
          <w:sz w:val="24"/>
          <w:szCs w:val="24"/>
          <w:lang w:eastAsia="en-US"/>
        </w:rPr>
        <w:t>2010.gada</w:t>
      </w:r>
      <w:proofErr w:type="gramEnd"/>
      <w:r w:rsidRPr="005A5500">
        <w:rPr>
          <w:rFonts w:eastAsiaTheme="minorHAnsi"/>
          <w:i/>
          <w:sz w:val="24"/>
          <w:szCs w:val="24"/>
          <w:lang w:eastAsia="en-US"/>
        </w:rPr>
        <w:t xml:space="preserve"> 31.oktobrim</w:t>
      </w:r>
      <w:r>
        <w:rPr>
          <w:rFonts w:eastAsiaTheme="minorHAnsi"/>
          <w:sz w:val="24"/>
          <w:szCs w:val="24"/>
          <w:lang w:eastAsia="en-US"/>
        </w:rPr>
        <w:t>) 63.panta pirmās daļas 2.punktā paredzēto inventarizāciju.</w:t>
      </w:r>
    </w:p>
    <w:p w14:paraId="0A7C1FE2" w14:textId="77777777" w:rsidR="005A5500"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 xml:space="preserve">Līdz brīdim, kad atbildētāji iepazinās ar </w:t>
      </w:r>
      <w:r w:rsidR="005A5500" w:rsidRPr="007B5A67">
        <w:rPr>
          <w:rFonts w:eastAsiaTheme="minorHAnsi"/>
          <w:sz w:val="24"/>
          <w:szCs w:val="24"/>
          <w:lang w:eastAsia="en-US"/>
        </w:rPr>
        <w:t xml:space="preserve">SIA </w:t>
      </w:r>
      <w:r w:rsidR="005A5500">
        <w:rPr>
          <w:rFonts w:eastAsiaTheme="minorHAnsi"/>
          <w:sz w:val="24"/>
          <w:szCs w:val="24"/>
          <w:lang w:eastAsia="en-US"/>
        </w:rPr>
        <w:t xml:space="preserve">„REGO TRADE” </w:t>
      </w:r>
      <w:r w:rsidRPr="007B5A67">
        <w:rPr>
          <w:rFonts w:eastAsiaTheme="minorHAnsi"/>
          <w:sz w:val="24"/>
          <w:szCs w:val="24"/>
          <w:lang w:eastAsia="en-US"/>
        </w:rPr>
        <w:t xml:space="preserve">dokumentāciju, </w:t>
      </w:r>
      <w:r w:rsidR="005A5500">
        <w:rPr>
          <w:rFonts w:eastAsiaTheme="minorHAnsi"/>
          <w:sz w:val="24"/>
          <w:szCs w:val="24"/>
          <w:lang w:eastAsia="en-US"/>
        </w:rPr>
        <w:t xml:space="preserve">kas </w:t>
      </w:r>
      <w:r w:rsidR="005A5500" w:rsidRPr="007D546B">
        <w:rPr>
          <w:rFonts w:eastAsiaTheme="minorHAnsi"/>
          <w:sz w:val="24"/>
          <w:szCs w:val="24"/>
          <w:lang w:eastAsia="en-US"/>
        </w:rPr>
        <w:t xml:space="preserve">saņemta no Valsts policijas Rīgas reģiona pārvaldes Kriminālpolicijas pārvaldes 3.biroja, </w:t>
      </w:r>
      <w:r w:rsidRPr="007D546B">
        <w:rPr>
          <w:rFonts w:eastAsiaTheme="minorHAnsi"/>
          <w:sz w:val="24"/>
          <w:szCs w:val="24"/>
          <w:lang w:eastAsia="en-US"/>
        </w:rPr>
        <w:t>viņi</w:t>
      </w:r>
      <w:r w:rsidRPr="007B5A67">
        <w:rPr>
          <w:rFonts w:eastAsiaTheme="minorHAnsi"/>
          <w:sz w:val="24"/>
          <w:szCs w:val="24"/>
          <w:lang w:eastAsia="en-US"/>
        </w:rPr>
        <w:t xml:space="preserve"> nezināja un nevarēja zināt, ka </w:t>
      </w:r>
      <w:r w:rsidR="0011592F">
        <w:rPr>
          <w:rFonts w:eastAsiaTheme="minorHAnsi"/>
          <w:sz w:val="24"/>
          <w:szCs w:val="24"/>
          <w:lang w:eastAsia="en-US"/>
        </w:rPr>
        <w:t>tāda</w:t>
      </w:r>
      <w:r w:rsidRPr="007B5A67">
        <w:rPr>
          <w:rFonts w:eastAsiaTheme="minorHAnsi"/>
          <w:sz w:val="24"/>
          <w:szCs w:val="24"/>
          <w:lang w:eastAsia="en-US"/>
        </w:rPr>
        <w:t xml:space="preserve"> ir</w:t>
      </w:r>
      <w:r w:rsidR="00A73D20">
        <w:rPr>
          <w:rFonts w:eastAsiaTheme="minorHAnsi"/>
          <w:sz w:val="24"/>
          <w:szCs w:val="24"/>
          <w:lang w:eastAsia="en-US"/>
        </w:rPr>
        <w:t xml:space="preserve"> </w:t>
      </w:r>
      <w:r w:rsidRPr="007B5A67">
        <w:rPr>
          <w:rFonts w:eastAsiaTheme="minorHAnsi"/>
          <w:sz w:val="24"/>
          <w:szCs w:val="24"/>
          <w:lang w:eastAsia="en-US"/>
        </w:rPr>
        <w:t>saglabājusies.</w:t>
      </w:r>
    </w:p>
    <w:p w14:paraId="56DFCF55" w14:textId="634316E9" w:rsidR="007B5A67" w:rsidRDefault="007B5A67" w:rsidP="00AE7F8E">
      <w:pPr>
        <w:spacing w:line="276" w:lineRule="auto"/>
        <w:ind w:firstLine="709"/>
        <w:jc w:val="both"/>
        <w:rPr>
          <w:rFonts w:eastAsiaTheme="minorHAnsi"/>
          <w:sz w:val="24"/>
          <w:szCs w:val="24"/>
          <w:lang w:eastAsia="en-US"/>
        </w:rPr>
      </w:pPr>
      <w:r w:rsidRPr="000B65FF">
        <w:rPr>
          <w:rFonts w:eastAsiaTheme="minorHAnsi"/>
          <w:sz w:val="24"/>
          <w:szCs w:val="24"/>
          <w:lang w:eastAsia="en-US"/>
        </w:rPr>
        <w:t xml:space="preserve">Šobrīd </w:t>
      </w:r>
      <w:r w:rsidR="005A5500" w:rsidRPr="000B65FF">
        <w:rPr>
          <w:rFonts w:eastAsiaTheme="minorHAnsi"/>
          <w:sz w:val="24"/>
          <w:szCs w:val="24"/>
          <w:lang w:eastAsia="en-US"/>
        </w:rPr>
        <w:t>nav šaubu</w:t>
      </w:r>
      <w:r w:rsidRPr="000B65FF">
        <w:rPr>
          <w:rFonts w:eastAsiaTheme="minorHAnsi"/>
          <w:sz w:val="24"/>
          <w:szCs w:val="24"/>
          <w:lang w:eastAsia="en-US"/>
        </w:rPr>
        <w:t xml:space="preserve">, ka </w:t>
      </w:r>
      <w:r w:rsidRPr="000D24B8">
        <w:rPr>
          <w:rFonts w:eastAsiaTheme="minorHAnsi"/>
          <w:sz w:val="24"/>
          <w:szCs w:val="24"/>
          <w:lang w:eastAsia="en-US"/>
        </w:rPr>
        <w:t xml:space="preserve">SIA </w:t>
      </w:r>
      <w:r w:rsidR="005A5500" w:rsidRPr="000D24B8">
        <w:rPr>
          <w:rFonts w:eastAsiaTheme="minorHAnsi"/>
          <w:sz w:val="24"/>
          <w:szCs w:val="24"/>
          <w:lang w:eastAsia="en-US"/>
        </w:rPr>
        <w:t xml:space="preserve">„REGO TRADE” </w:t>
      </w:r>
      <w:r w:rsidRPr="000D24B8">
        <w:rPr>
          <w:rFonts w:eastAsiaTheme="minorHAnsi"/>
          <w:sz w:val="24"/>
          <w:szCs w:val="24"/>
          <w:lang w:eastAsia="en-US"/>
        </w:rPr>
        <w:t>dokumentācija par tās finansiālo stāvokli laikā no</w:t>
      </w:r>
      <w:r w:rsidR="005A5500" w:rsidRPr="000D24B8">
        <w:rPr>
          <w:rFonts w:eastAsiaTheme="minorHAnsi"/>
          <w:sz w:val="24"/>
          <w:szCs w:val="24"/>
          <w:lang w:eastAsia="en-US"/>
        </w:rPr>
        <w:t xml:space="preserve"> </w:t>
      </w:r>
      <w:proofErr w:type="gramStart"/>
      <w:r w:rsidRPr="000D24B8">
        <w:rPr>
          <w:rFonts w:eastAsiaTheme="minorHAnsi"/>
          <w:sz w:val="24"/>
          <w:szCs w:val="24"/>
          <w:lang w:eastAsia="en-US"/>
        </w:rPr>
        <w:t>2007.gada</w:t>
      </w:r>
      <w:proofErr w:type="gramEnd"/>
      <w:r w:rsidRPr="000D24B8">
        <w:rPr>
          <w:rFonts w:eastAsiaTheme="minorHAnsi"/>
          <w:sz w:val="24"/>
          <w:szCs w:val="24"/>
          <w:lang w:eastAsia="en-US"/>
        </w:rPr>
        <w:t xml:space="preserve"> 1.janvāra līdz 2008.gada 26.martam bija prasītāja rīcībā</w:t>
      </w:r>
      <w:r w:rsidR="001C1F03">
        <w:rPr>
          <w:rFonts w:eastAsiaTheme="minorHAnsi"/>
          <w:sz w:val="24"/>
          <w:szCs w:val="24"/>
          <w:lang w:eastAsia="en-US"/>
        </w:rPr>
        <w:t>. Ar</w:t>
      </w:r>
      <w:r w:rsidRPr="007B5A67">
        <w:rPr>
          <w:rFonts w:eastAsiaTheme="minorHAnsi"/>
          <w:sz w:val="24"/>
          <w:szCs w:val="24"/>
          <w:lang w:eastAsia="en-US"/>
        </w:rPr>
        <w:t xml:space="preserve"> septiņām preču</w:t>
      </w:r>
      <w:r w:rsidR="00A73D20">
        <w:rPr>
          <w:rFonts w:eastAsiaTheme="minorHAnsi"/>
          <w:sz w:val="24"/>
          <w:szCs w:val="24"/>
          <w:lang w:eastAsia="en-US"/>
        </w:rPr>
        <w:t xml:space="preserve"> </w:t>
      </w:r>
      <w:r w:rsidR="005A5500">
        <w:rPr>
          <w:rFonts w:eastAsiaTheme="minorHAnsi"/>
          <w:sz w:val="24"/>
          <w:szCs w:val="24"/>
          <w:lang w:eastAsia="en-US"/>
        </w:rPr>
        <w:t>pavadzīmēm-</w:t>
      </w:r>
      <w:r w:rsidRPr="007B5A67">
        <w:rPr>
          <w:rFonts w:eastAsiaTheme="minorHAnsi"/>
          <w:sz w:val="24"/>
          <w:szCs w:val="24"/>
          <w:lang w:eastAsia="en-US"/>
        </w:rPr>
        <w:t>r</w:t>
      </w:r>
      <w:r w:rsidR="00297E52">
        <w:rPr>
          <w:rFonts w:eastAsiaTheme="minorHAnsi"/>
          <w:sz w:val="24"/>
          <w:szCs w:val="24"/>
          <w:lang w:eastAsia="en-US"/>
        </w:rPr>
        <w:t xml:space="preserve">ēķiniem ir konstatējams </w:t>
      </w:r>
      <w:r w:rsidR="00297E52" w:rsidRPr="007B5A67">
        <w:rPr>
          <w:rFonts w:eastAsiaTheme="minorHAnsi"/>
          <w:sz w:val="24"/>
          <w:szCs w:val="24"/>
          <w:lang w:eastAsia="en-US"/>
        </w:rPr>
        <w:t xml:space="preserve">SIA </w:t>
      </w:r>
      <w:r w:rsidR="00297E52">
        <w:rPr>
          <w:rFonts w:eastAsiaTheme="minorHAnsi"/>
          <w:sz w:val="24"/>
          <w:szCs w:val="24"/>
          <w:lang w:eastAsia="en-US"/>
        </w:rPr>
        <w:t>„REGO TRADE”</w:t>
      </w:r>
      <w:r w:rsidRPr="007B5A67">
        <w:rPr>
          <w:rFonts w:eastAsiaTheme="minorHAnsi"/>
          <w:sz w:val="24"/>
          <w:szCs w:val="24"/>
          <w:lang w:eastAsia="en-US"/>
        </w:rPr>
        <w:t xml:space="preserve"> no </w:t>
      </w:r>
      <w:r w:rsidR="00297E52" w:rsidRPr="007B5A67">
        <w:rPr>
          <w:rFonts w:eastAsiaTheme="minorHAnsi"/>
          <w:sz w:val="24"/>
          <w:szCs w:val="24"/>
          <w:lang w:eastAsia="en-US"/>
        </w:rPr>
        <w:t xml:space="preserve">SIA </w:t>
      </w:r>
      <w:r w:rsidR="00297E52">
        <w:rPr>
          <w:rFonts w:eastAsiaTheme="minorHAnsi"/>
          <w:sz w:val="24"/>
          <w:szCs w:val="24"/>
          <w:lang w:eastAsia="en-US"/>
        </w:rPr>
        <w:t>„REGO”</w:t>
      </w:r>
      <w:r w:rsidRPr="007B5A67">
        <w:rPr>
          <w:rFonts w:eastAsiaTheme="minorHAnsi"/>
          <w:sz w:val="24"/>
          <w:szCs w:val="24"/>
          <w:lang w:eastAsia="en-US"/>
        </w:rPr>
        <w:t xml:space="preserve"> saņemtais līdzekļu</w:t>
      </w:r>
      <w:r w:rsidR="00A73D20">
        <w:rPr>
          <w:rFonts w:eastAsiaTheme="minorHAnsi"/>
          <w:sz w:val="24"/>
          <w:szCs w:val="24"/>
          <w:lang w:eastAsia="en-US"/>
        </w:rPr>
        <w:t xml:space="preserve"> </w:t>
      </w:r>
      <w:r w:rsidR="008C1994">
        <w:rPr>
          <w:rFonts w:eastAsiaTheme="minorHAnsi"/>
          <w:sz w:val="24"/>
          <w:szCs w:val="24"/>
          <w:lang w:eastAsia="en-US"/>
        </w:rPr>
        <w:t xml:space="preserve">apjoms un </w:t>
      </w:r>
      <w:r w:rsidRPr="007B5A67">
        <w:rPr>
          <w:rFonts w:eastAsiaTheme="minorHAnsi"/>
          <w:sz w:val="24"/>
          <w:szCs w:val="24"/>
          <w:lang w:eastAsia="en-US"/>
        </w:rPr>
        <w:t>aktā par savstarpējo norēķinu salīdzināšanu norādītais parāda atlikums. Minētais</w:t>
      </w:r>
      <w:r w:rsidR="00A73D20">
        <w:rPr>
          <w:rFonts w:eastAsiaTheme="minorHAnsi"/>
          <w:sz w:val="24"/>
          <w:szCs w:val="24"/>
          <w:lang w:eastAsia="en-US"/>
        </w:rPr>
        <w:t xml:space="preserve"> </w:t>
      </w:r>
      <w:r w:rsidRPr="007B5A67">
        <w:rPr>
          <w:rFonts w:eastAsiaTheme="minorHAnsi"/>
          <w:sz w:val="24"/>
          <w:szCs w:val="24"/>
          <w:lang w:eastAsia="en-US"/>
        </w:rPr>
        <w:t xml:space="preserve">apliecina, ka </w:t>
      </w:r>
      <w:r w:rsidR="00297E52" w:rsidRPr="007B5A67">
        <w:rPr>
          <w:rFonts w:eastAsiaTheme="minorHAnsi"/>
          <w:sz w:val="24"/>
          <w:szCs w:val="24"/>
          <w:lang w:eastAsia="en-US"/>
        </w:rPr>
        <w:t xml:space="preserve">SIA </w:t>
      </w:r>
      <w:r w:rsidR="00297E52">
        <w:rPr>
          <w:rFonts w:eastAsiaTheme="minorHAnsi"/>
          <w:sz w:val="24"/>
          <w:szCs w:val="24"/>
          <w:lang w:eastAsia="en-US"/>
        </w:rPr>
        <w:t>„REGO TRADE”</w:t>
      </w:r>
      <w:r w:rsidRPr="007B5A67">
        <w:rPr>
          <w:rFonts w:eastAsiaTheme="minorHAnsi"/>
          <w:sz w:val="24"/>
          <w:szCs w:val="24"/>
          <w:lang w:eastAsia="en-US"/>
        </w:rPr>
        <w:t xml:space="preserve"> un SIA </w:t>
      </w:r>
      <w:r w:rsidR="00297E52">
        <w:rPr>
          <w:rFonts w:eastAsiaTheme="minorHAnsi"/>
          <w:sz w:val="24"/>
          <w:szCs w:val="24"/>
          <w:lang w:eastAsia="en-US"/>
        </w:rPr>
        <w:t>„REGO”</w:t>
      </w:r>
      <w:r w:rsidRPr="007B5A67">
        <w:rPr>
          <w:rFonts w:eastAsiaTheme="minorHAnsi"/>
          <w:sz w:val="24"/>
          <w:szCs w:val="24"/>
          <w:lang w:eastAsia="en-US"/>
        </w:rPr>
        <w:t xml:space="preserve"> savstarpējo prasījumu ieskaits bija veikts ne vēlāk</w:t>
      </w:r>
      <w:r w:rsidR="00A73D20">
        <w:rPr>
          <w:rFonts w:eastAsiaTheme="minorHAnsi"/>
          <w:sz w:val="24"/>
          <w:szCs w:val="24"/>
          <w:lang w:eastAsia="en-US"/>
        </w:rPr>
        <w:t xml:space="preserve"> </w:t>
      </w:r>
      <w:r w:rsidR="001C1F03">
        <w:rPr>
          <w:rFonts w:eastAsiaTheme="minorHAnsi"/>
          <w:sz w:val="24"/>
          <w:szCs w:val="24"/>
          <w:lang w:eastAsia="en-US"/>
        </w:rPr>
        <w:t>kā akta</w:t>
      </w:r>
      <w:r w:rsidRPr="007B5A67">
        <w:rPr>
          <w:rFonts w:eastAsiaTheme="minorHAnsi"/>
          <w:sz w:val="24"/>
          <w:szCs w:val="24"/>
          <w:lang w:eastAsia="en-US"/>
        </w:rPr>
        <w:t xml:space="preserve"> sastādīšanas brīdī.</w:t>
      </w:r>
    </w:p>
    <w:p w14:paraId="6321CC7D" w14:textId="77777777" w:rsidR="0011592F" w:rsidRDefault="007D546B" w:rsidP="00AE7F8E">
      <w:pPr>
        <w:spacing w:line="276" w:lineRule="auto"/>
        <w:ind w:firstLine="709"/>
        <w:jc w:val="both"/>
        <w:rPr>
          <w:rFonts w:eastAsiaTheme="minorHAnsi"/>
          <w:sz w:val="24"/>
          <w:szCs w:val="24"/>
          <w:lang w:eastAsia="en-US"/>
        </w:rPr>
      </w:pPr>
      <w:r w:rsidRPr="007D546B">
        <w:rPr>
          <w:rFonts w:eastAsiaTheme="minorHAnsi"/>
          <w:sz w:val="24"/>
          <w:szCs w:val="24"/>
          <w:lang w:eastAsia="en-US"/>
        </w:rPr>
        <w:t>[5</w:t>
      </w:r>
      <w:r w:rsidR="008C1994" w:rsidRPr="007D546B">
        <w:rPr>
          <w:rFonts w:eastAsiaTheme="minorHAnsi"/>
          <w:sz w:val="24"/>
          <w:szCs w:val="24"/>
          <w:lang w:eastAsia="en-US"/>
        </w:rPr>
        <w:t xml:space="preserve">.5] </w:t>
      </w:r>
      <w:r w:rsidR="007B5A67" w:rsidRPr="007D546B">
        <w:rPr>
          <w:rFonts w:eastAsiaTheme="minorHAnsi"/>
          <w:sz w:val="24"/>
          <w:szCs w:val="24"/>
          <w:lang w:eastAsia="en-US"/>
        </w:rPr>
        <w:t xml:space="preserve">Atbilstoši Civilprocesa likuma </w:t>
      </w:r>
      <w:proofErr w:type="gramStart"/>
      <w:r w:rsidR="007B5A67" w:rsidRPr="007D546B">
        <w:rPr>
          <w:rFonts w:eastAsiaTheme="minorHAnsi"/>
          <w:sz w:val="24"/>
          <w:szCs w:val="24"/>
          <w:lang w:eastAsia="en-US"/>
        </w:rPr>
        <w:t>479.pantam</w:t>
      </w:r>
      <w:proofErr w:type="gramEnd"/>
      <w:r w:rsidR="007B5A67" w:rsidRPr="007D546B">
        <w:rPr>
          <w:rFonts w:eastAsiaTheme="minorHAnsi"/>
          <w:sz w:val="24"/>
          <w:szCs w:val="24"/>
          <w:lang w:eastAsia="en-US"/>
        </w:rPr>
        <w:t xml:space="preserve"> jauni pierādījumi nav uzskatāmi par</w:t>
      </w:r>
      <w:r w:rsidR="00A73D20" w:rsidRPr="007D546B">
        <w:rPr>
          <w:rFonts w:eastAsiaTheme="minorHAnsi"/>
          <w:sz w:val="24"/>
          <w:szCs w:val="24"/>
          <w:lang w:eastAsia="en-US"/>
        </w:rPr>
        <w:t xml:space="preserve"> </w:t>
      </w:r>
      <w:r w:rsidR="007B5A67" w:rsidRPr="007D546B">
        <w:rPr>
          <w:rFonts w:eastAsiaTheme="minorHAnsi"/>
          <w:sz w:val="24"/>
          <w:szCs w:val="24"/>
          <w:lang w:eastAsia="en-US"/>
        </w:rPr>
        <w:t>jaunatklātiem apstākļiem, tomēr šajā gadījumā par būtisku apstākli, kas var</w:t>
      </w:r>
      <w:r w:rsidR="008C1994" w:rsidRPr="007D546B">
        <w:rPr>
          <w:rFonts w:eastAsiaTheme="minorHAnsi"/>
          <w:sz w:val="24"/>
          <w:szCs w:val="24"/>
          <w:lang w:eastAsia="en-US"/>
        </w:rPr>
        <w:t xml:space="preserve"> </w:t>
      </w:r>
      <w:r w:rsidR="007B5A67" w:rsidRPr="007D546B">
        <w:rPr>
          <w:rFonts w:eastAsiaTheme="minorHAnsi"/>
          <w:sz w:val="24"/>
          <w:szCs w:val="24"/>
          <w:lang w:eastAsia="en-US"/>
        </w:rPr>
        <w:t xml:space="preserve">iespaidot tiesas nolēmumu pēc būtības, atzīstams fakts, ka </w:t>
      </w:r>
      <w:r>
        <w:rPr>
          <w:rFonts w:eastAsiaTheme="minorHAnsi"/>
          <w:sz w:val="24"/>
          <w:szCs w:val="24"/>
          <w:lang w:eastAsia="en-US"/>
        </w:rPr>
        <w:t xml:space="preserve">maksātnespējīgās </w:t>
      </w:r>
      <w:r w:rsidR="008C1994" w:rsidRPr="007D546B">
        <w:rPr>
          <w:rFonts w:eastAsiaTheme="minorHAnsi"/>
          <w:sz w:val="24"/>
          <w:szCs w:val="24"/>
          <w:lang w:eastAsia="en-US"/>
        </w:rPr>
        <w:t>SIA „REGO TRADE”</w:t>
      </w:r>
      <w:r w:rsidR="007B5A67" w:rsidRPr="007D546B">
        <w:rPr>
          <w:rFonts w:eastAsiaTheme="minorHAnsi"/>
          <w:sz w:val="24"/>
          <w:szCs w:val="24"/>
          <w:lang w:eastAsia="en-US"/>
        </w:rPr>
        <w:t xml:space="preserve"> administrators</w:t>
      </w:r>
      <w:r w:rsidR="008C1994" w:rsidRPr="007D546B">
        <w:rPr>
          <w:rFonts w:eastAsiaTheme="minorHAnsi"/>
          <w:sz w:val="24"/>
          <w:szCs w:val="24"/>
          <w:lang w:eastAsia="en-US"/>
        </w:rPr>
        <w:t xml:space="preserve"> </w:t>
      </w:r>
      <w:r w:rsidR="007B5A67" w:rsidRPr="007D546B">
        <w:rPr>
          <w:rFonts w:eastAsiaTheme="minorHAnsi"/>
          <w:sz w:val="24"/>
          <w:szCs w:val="24"/>
          <w:lang w:eastAsia="en-US"/>
        </w:rPr>
        <w:t xml:space="preserve">noliedza konkrētu pierādījumu esamību, liedzot </w:t>
      </w:r>
      <w:r w:rsidR="0011592F" w:rsidRPr="007D546B">
        <w:rPr>
          <w:rFonts w:eastAsiaTheme="minorHAnsi"/>
          <w:sz w:val="24"/>
          <w:szCs w:val="24"/>
          <w:lang w:eastAsia="en-US"/>
        </w:rPr>
        <w:t xml:space="preserve">atbildētājiem </w:t>
      </w:r>
      <w:r w:rsidR="007B5A67" w:rsidRPr="007D546B">
        <w:rPr>
          <w:rFonts w:eastAsiaTheme="minorHAnsi"/>
          <w:sz w:val="24"/>
          <w:szCs w:val="24"/>
          <w:lang w:eastAsia="en-US"/>
        </w:rPr>
        <w:t>iespēju</w:t>
      </w:r>
      <w:r w:rsidR="007B5A67" w:rsidRPr="007B5A67">
        <w:rPr>
          <w:rFonts w:eastAsiaTheme="minorHAnsi"/>
          <w:sz w:val="24"/>
          <w:szCs w:val="24"/>
          <w:lang w:eastAsia="en-US"/>
        </w:rPr>
        <w:t xml:space="preserve"> meklēt un izprasīt šos</w:t>
      </w:r>
      <w:r w:rsidR="00A73D20">
        <w:rPr>
          <w:rFonts w:eastAsiaTheme="minorHAnsi"/>
          <w:sz w:val="24"/>
          <w:szCs w:val="24"/>
          <w:lang w:eastAsia="en-US"/>
        </w:rPr>
        <w:t xml:space="preserve"> </w:t>
      </w:r>
      <w:r w:rsidR="007B5A67" w:rsidRPr="007B5A67">
        <w:rPr>
          <w:rFonts w:eastAsiaTheme="minorHAnsi"/>
          <w:sz w:val="24"/>
          <w:szCs w:val="24"/>
          <w:lang w:eastAsia="en-US"/>
        </w:rPr>
        <w:t>pra</w:t>
      </w:r>
      <w:r w:rsidR="0011592F">
        <w:rPr>
          <w:rFonts w:eastAsiaTheme="minorHAnsi"/>
          <w:sz w:val="24"/>
          <w:szCs w:val="24"/>
          <w:lang w:eastAsia="en-US"/>
        </w:rPr>
        <w:t>sību atspēkojošos pierādījumus.</w:t>
      </w:r>
    </w:p>
    <w:p w14:paraId="22AEC4BC" w14:textId="77777777" w:rsidR="007B5A67"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Pierādījumu neiesniegšana tiesā nav atbildētāju vainojama</w:t>
      </w:r>
      <w:r w:rsidR="00A73D20">
        <w:rPr>
          <w:rFonts w:eastAsiaTheme="minorHAnsi"/>
          <w:sz w:val="24"/>
          <w:szCs w:val="24"/>
          <w:lang w:eastAsia="en-US"/>
        </w:rPr>
        <w:t xml:space="preserve"> </w:t>
      </w:r>
      <w:r w:rsidRPr="007B5A67">
        <w:rPr>
          <w:rFonts w:eastAsiaTheme="minorHAnsi"/>
          <w:sz w:val="24"/>
          <w:szCs w:val="24"/>
          <w:lang w:eastAsia="en-US"/>
        </w:rPr>
        <w:t>rīcība, bet ir tiešā cēloņsakarībā ar prasītāja pārstāvju pieļautu patiesības paušanas pienākuma</w:t>
      </w:r>
      <w:r w:rsidR="00A73D20">
        <w:rPr>
          <w:rFonts w:eastAsiaTheme="minorHAnsi"/>
          <w:sz w:val="24"/>
          <w:szCs w:val="24"/>
          <w:lang w:eastAsia="en-US"/>
        </w:rPr>
        <w:t xml:space="preserve"> </w:t>
      </w:r>
      <w:r w:rsidRPr="007B5A67">
        <w:rPr>
          <w:rFonts w:eastAsiaTheme="minorHAnsi"/>
          <w:sz w:val="24"/>
          <w:szCs w:val="24"/>
          <w:lang w:eastAsia="en-US"/>
        </w:rPr>
        <w:t>pārkāpumu.</w:t>
      </w:r>
      <w:r w:rsidR="008C1994">
        <w:rPr>
          <w:rFonts w:eastAsiaTheme="minorHAnsi"/>
          <w:sz w:val="24"/>
          <w:szCs w:val="24"/>
          <w:lang w:eastAsia="en-US"/>
        </w:rPr>
        <w:t xml:space="preserve"> </w:t>
      </w:r>
      <w:r w:rsidR="0011592F">
        <w:rPr>
          <w:rFonts w:eastAsiaTheme="minorHAnsi"/>
          <w:sz w:val="24"/>
          <w:szCs w:val="24"/>
          <w:lang w:eastAsia="en-US"/>
        </w:rPr>
        <w:t>P</w:t>
      </w:r>
      <w:r w:rsidRPr="007B5A67">
        <w:rPr>
          <w:rFonts w:eastAsiaTheme="minorHAnsi"/>
          <w:sz w:val="24"/>
          <w:szCs w:val="24"/>
          <w:lang w:eastAsia="en-US"/>
        </w:rPr>
        <w:t>astāvēja no puses neatkarīgi iemesli, kas liedza iespēju</w:t>
      </w:r>
      <w:r w:rsidR="008C1994">
        <w:rPr>
          <w:rFonts w:eastAsiaTheme="minorHAnsi"/>
          <w:sz w:val="24"/>
          <w:szCs w:val="24"/>
          <w:lang w:eastAsia="en-US"/>
        </w:rPr>
        <w:t xml:space="preserve"> </w:t>
      </w:r>
      <w:r w:rsidRPr="007B5A67">
        <w:rPr>
          <w:rFonts w:eastAsiaTheme="minorHAnsi"/>
          <w:sz w:val="24"/>
          <w:szCs w:val="24"/>
          <w:lang w:eastAsia="en-US"/>
        </w:rPr>
        <w:t xml:space="preserve">iesniegt pierādījumus lietas izskatīšanas laikā, </w:t>
      </w:r>
      <w:r w:rsidR="0011592F">
        <w:rPr>
          <w:rFonts w:eastAsiaTheme="minorHAnsi"/>
          <w:sz w:val="24"/>
          <w:szCs w:val="24"/>
          <w:lang w:eastAsia="en-US"/>
        </w:rPr>
        <w:t>tādēļ tie</w:t>
      </w:r>
      <w:r w:rsidRPr="007B5A67">
        <w:rPr>
          <w:rFonts w:eastAsiaTheme="minorHAnsi"/>
          <w:sz w:val="24"/>
          <w:szCs w:val="24"/>
          <w:lang w:eastAsia="en-US"/>
        </w:rPr>
        <w:t xml:space="preserve"> atzī</w:t>
      </w:r>
      <w:r w:rsidR="0011592F">
        <w:rPr>
          <w:rFonts w:eastAsiaTheme="minorHAnsi"/>
          <w:sz w:val="24"/>
          <w:szCs w:val="24"/>
          <w:lang w:eastAsia="en-US"/>
        </w:rPr>
        <w:t>stami</w:t>
      </w:r>
      <w:r w:rsidR="008C1994">
        <w:rPr>
          <w:rFonts w:eastAsiaTheme="minorHAnsi"/>
          <w:sz w:val="24"/>
          <w:szCs w:val="24"/>
          <w:lang w:eastAsia="en-US"/>
        </w:rPr>
        <w:t xml:space="preserve"> par jaunatklātu apstākli.</w:t>
      </w:r>
      <w:r w:rsidR="0011592F">
        <w:rPr>
          <w:rFonts w:eastAsiaTheme="minorHAnsi"/>
          <w:sz w:val="24"/>
          <w:szCs w:val="24"/>
          <w:lang w:eastAsia="en-US"/>
        </w:rPr>
        <w:t xml:space="preserve"> M</w:t>
      </w:r>
      <w:r w:rsidR="007D546B">
        <w:rPr>
          <w:rFonts w:eastAsiaTheme="minorHAnsi"/>
          <w:sz w:val="24"/>
          <w:szCs w:val="24"/>
          <w:lang w:eastAsia="en-US"/>
        </w:rPr>
        <w:t xml:space="preserve">aksātnespējīgās </w:t>
      </w:r>
      <w:r w:rsidR="008C1994" w:rsidRPr="007D546B">
        <w:rPr>
          <w:rFonts w:eastAsiaTheme="minorHAnsi"/>
          <w:sz w:val="24"/>
          <w:szCs w:val="24"/>
          <w:lang w:eastAsia="en-US"/>
        </w:rPr>
        <w:t>SIA „REGO TRADE”</w:t>
      </w:r>
      <w:r w:rsidRPr="007D546B">
        <w:rPr>
          <w:rFonts w:eastAsiaTheme="minorHAnsi"/>
          <w:sz w:val="24"/>
          <w:szCs w:val="24"/>
          <w:lang w:eastAsia="en-US"/>
        </w:rPr>
        <w:t xml:space="preserve"> a</w:t>
      </w:r>
      <w:r w:rsidR="0011592F">
        <w:rPr>
          <w:rFonts w:eastAsiaTheme="minorHAnsi"/>
          <w:sz w:val="24"/>
          <w:szCs w:val="24"/>
          <w:lang w:eastAsia="en-US"/>
        </w:rPr>
        <w:t>dministratora apgalvojums, ka viņa</w:t>
      </w:r>
      <w:r w:rsidRPr="007D546B">
        <w:rPr>
          <w:rFonts w:eastAsiaTheme="minorHAnsi"/>
          <w:sz w:val="24"/>
          <w:szCs w:val="24"/>
          <w:lang w:eastAsia="en-US"/>
        </w:rPr>
        <w:t xml:space="preserve"> rīcībā nav prasītāja grāmatvedības</w:t>
      </w:r>
      <w:r w:rsidR="008C1994" w:rsidRPr="007D546B">
        <w:rPr>
          <w:rFonts w:eastAsiaTheme="minorHAnsi"/>
          <w:sz w:val="24"/>
          <w:szCs w:val="24"/>
          <w:lang w:eastAsia="en-US"/>
        </w:rPr>
        <w:t xml:space="preserve"> </w:t>
      </w:r>
      <w:r w:rsidRPr="007D546B">
        <w:rPr>
          <w:rFonts w:eastAsiaTheme="minorHAnsi"/>
          <w:sz w:val="24"/>
          <w:szCs w:val="24"/>
          <w:lang w:eastAsia="en-US"/>
        </w:rPr>
        <w:t>dokumentu, kas attiektos uz izskatāmo strīdu, ir atzīsta</w:t>
      </w:r>
      <w:r w:rsidR="0011592F">
        <w:rPr>
          <w:rFonts w:eastAsiaTheme="minorHAnsi"/>
          <w:sz w:val="24"/>
          <w:szCs w:val="24"/>
          <w:lang w:eastAsia="en-US"/>
        </w:rPr>
        <w:t>ms par objektīvu, no atbildētāju</w:t>
      </w:r>
      <w:r w:rsidRPr="007D546B">
        <w:rPr>
          <w:rFonts w:eastAsiaTheme="minorHAnsi"/>
          <w:sz w:val="24"/>
          <w:szCs w:val="24"/>
          <w:lang w:eastAsia="en-US"/>
        </w:rPr>
        <w:t xml:space="preserve"> gribas</w:t>
      </w:r>
      <w:r w:rsidR="008C1994" w:rsidRPr="007D546B">
        <w:rPr>
          <w:rFonts w:eastAsiaTheme="minorHAnsi"/>
          <w:sz w:val="24"/>
          <w:szCs w:val="24"/>
          <w:lang w:eastAsia="en-US"/>
        </w:rPr>
        <w:t xml:space="preserve"> </w:t>
      </w:r>
      <w:r w:rsidRPr="007D546B">
        <w:rPr>
          <w:rFonts w:eastAsiaTheme="minorHAnsi"/>
          <w:sz w:val="24"/>
          <w:szCs w:val="24"/>
          <w:lang w:eastAsia="en-US"/>
        </w:rPr>
        <w:t>neatkarīgu šķērsli iesniegt pierādījumus lietas izskatīšanas laikā.</w:t>
      </w:r>
    </w:p>
    <w:p w14:paraId="081D83B3" w14:textId="77777777" w:rsidR="008C1994" w:rsidRDefault="008C1994" w:rsidP="00AE7F8E">
      <w:pPr>
        <w:spacing w:line="276" w:lineRule="auto"/>
        <w:ind w:firstLine="709"/>
        <w:jc w:val="both"/>
        <w:rPr>
          <w:rFonts w:eastAsiaTheme="minorHAnsi"/>
          <w:sz w:val="24"/>
          <w:szCs w:val="24"/>
          <w:lang w:eastAsia="en-US"/>
        </w:rPr>
      </w:pPr>
    </w:p>
    <w:p w14:paraId="6F522691" w14:textId="77777777" w:rsidR="008C1994" w:rsidRDefault="007D546B" w:rsidP="00AE7F8E">
      <w:pPr>
        <w:spacing w:line="276" w:lineRule="auto"/>
        <w:ind w:firstLine="709"/>
        <w:jc w:val="both"/>
        <w:rPr>
          <w:rFonts w:eastAsiaTheme="minorHAnsi"/>
          <w:sz w:val="24"/>
          <w:szCs w:val="24"/>
          <w:lang w:eastAsia="en-US"/>
        </w:rPr>
      </w:pPr>
      <w:r>
        <w:rPr>
          <w:rFonts w:eastAsiaTheme="minorHAnsi"/>
          <w:sz w:val="24"/>
          <w:szCs w:val="24"/>
          <w:lang w:eastAsia="en-US"/>
        </w:rPr>
        <w:t>[6</w:t>
      </w:r>
      <w:r w:rsidR="008C1994">
        <w:rPr>
          <w:rFonts w:eastAsiaTheme="minorHAnsi"/>
          <w:sz w:val="24"/>
          <w:szCs w:val="24"/>
          <w:lang w:eastAsia="en-US"/>
        </w:rPr>
        <w:t xml:space="preserve">] Maksātnespējīgās </w:t>
      </w:r>
      <w:r w:rsidR="008C1994" w:rsidRPr="007B5A67">
        <w:rPr>
          <w:rFonts w:eastAsiaTheme="minorHAnsi"/>
          <w:sz w:val="24"/>
          <w:szCs w:val="24"/>
          <w:lang w:eastAsia="en-US"/>
        </w:rPr>
        <w:t xml:space="preserve">SIA </w:t>
      </w:r>
      <w:r w:rsidR="008C1994">
        <w:rPr>
          <w:rFonts w:eastAsiaTheme="minorHAnsi"/>
          <w:sz w:val="24"/>
          <w:szCs w:val="24"/>
          <w:lang w:eastAsia="en-US"/>
        </w:rPr>
        <w:t xml:space="preserve">„REGO TRADE” administrators Mārtiņš </w:t>
      </w:r>
      <w:proofErr w:type="spellStart"/>
      <w:r w:rsidR="008C1994">
        <w:rPr>
          <w:rFonts w:eastAsiaTheme="minorHAnsi"/>
          <w:sz w:val="24"/>
          <w:szCs w:val="24"/>
          <w:lang w:eastAsia="en-US"/>
        </w:rPr>
        <w:t>Bunkus</w:t>
      </w:r>
      <w:proofErr w:type="spellEnd"/>
      <w:r w:rsidR="008C1994">
        <w:rPr>
          <w:rFonts w:eastAsiaTheme="minorHAnsi"/>
          <w:sz w:val="24"/>
          <w:szCs w:val="24"/>
          <w:lang w:eastAsia="en-US"/>
        </w:rPr>
        <w:t xml:space="preserve"> iesniedzis tiesā paskaidrojumus par atbildētāju iesniegto pieteikumu.</w:t>
      </w:r>
    </w:p>
    <w:p w14:paraId="3D9E7FE3" w14:textId="77777777" w:rsidR="008C1994" w:rsidRDefault="008C1994" w:rsidP="00AE7F8E">
      <w:pPr>
        <w:spacing w:line="276" w:lineRule="auto"/>
        <w:ind w:firstLine="709"/>
        <w:jc w:val="both"/>
        <w:rPr>
          <w:rFonts w:eastAsiaTheme="minorHAnsi"/>
          <w:sz w:val="24"/>
          <w:szCs w:val="24"/>
          <w:lang w:eastAsia="en-US"/>
        </w:rPr>
      </w:pPr>
      <w:r>
        <w:rPr>
          <w:rFonts w:eastAsiaTheme="minorHAnsi"/>
          <w:sz w:val="24"/>
          <w:szCs w:val="24"/>
          <w:lang w:eastAsia="en-US"/>
        </w:rPr>
        <w:t>Paskaidrojumos norādīti šādi apsvērumi.</w:t>
      </w:r>
    </w:p>
    <w:p w14:paraId="049D0102" w14:textId="77777777" w:rsidR="00EF273A" w:rsidRDefault="008C1994"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7D546B">
        <w:rPr>
          <w:rFonts w:eastAsiaTheme="minorHAnsi"/>
          <w:sz w:val="24"/>
          <w:szCs w:val="24"/>
          <w:lang w:eastAsia="en-US"/>
        </w:rPr>
        <w:t>6</w:t>
      </w:r>
      <w:r>
        <w:rPr>
          <w:rFonts w:eastAsiaTheme="minorHAnsi"/>
          <w:sz w:val="24"/>
          <w:szCs w:val="24"/>
          <w:lang w:eastAsia="en-US"/>
        </w:rPr>
        <w:t xml:space="preserve">.1] </w:t>
      </w:r>
      <w:r w:rsidR="00EF273A">
        <w:rPr>
          <w:rFonts w:eastAsiaTheme="minorHAnsi"/>
          <w:sz w:val="24"/>
          <w:szCs w:val="24"/>
          <w:lang w:eastAsia="en-US"/>
        </w:rPr>
        <w:t xml:space="preserve">Administrators nav maldinājis tiesu un kreditorus par </w:t>
      </w:r>
      <w:r w:rsidR="007B5A67" w:rsidRPr="007B5A67">
        <w:rPr>
          <w:rFonts w:eastAsiaTheme="minorHAnsi"/>
          <w:sz w:val="24"/>
          <w:szCs w:val="24"/>
          <w:lang w:eastAsia="en-US"/>
        </w:rPr>
        <w:t>dokumentu</w:t>
      </w:r>
      <w:r w:rsidR="00EF273A">
        <w:rPr>
          <w:rFonts w:eastAsiaTheme="minorHAnsi"/>
          <w:sz w:val="24"/>
          <w:szCs w:val="24"/>
          <w:lang w:eastAsia="en-US"/>
        </w:rPr>
        <w:t xml:space="preserve"> </w:t>
      </w:r>
      <w:r w:rsidR="007B5A67" w:rsidRPr="007B5A67">
        <w:rPr>
          <w:rFonts w:eastAsiaTheme="minorHAnsi"/>
          <w:sz w:val="24"/>
          <w:szCs w:val="24"/>
          <w:lang w:eastAsia="en-US"/>
        </w:rPr>
        <w:t xml:space="preserve">nodošanas procedūru. Atbildētāji </w:t>
      </w:r>
      <w:r w:rsidR="007D546B">
        <w:rPr>
          <w:rFonts w:eastAsiaTheme="minorHAnsi"/>
          <w:sz w:val="24"/>
          <w:szCs w:val="24"/>
          <w:lang w:eastAsia="en-US"/>
        </w:rPr>
        <w:t>zināja</w:t>
      </w:r>
      <w:r w:rsidR="007B5A67" w:rsidRPr="007B5A67">
        <w:rPr>
          <w:rFonts w:eastAsiaTheme="minorHAnsi"/>
          <w:sz w:val="24"/>
          <w:szCs w:val="24"/>
          <w:lang w:eastAsia="en-US"/>
        </w:rPr>
        <w:t>, ka administrators daļēji ir atguvis</w:t>
      </w:r>
      <w:r w:rsidR="00A73D20">
        <w:rPr>
          <w:rFonts w:eastAsiaTheme="minorHAnsi"/>
          <w:sz w:val="24"/>
          <w:szCs w:val="24"/>
          <w:lang w:eastAsia="en-US"/>
        </w:rPr>
        <w:t xml:space="preserve"> </w:t>
      </w:r>
      <w:r w:rsidR="007B5A67" w:rsidRPr="007B5A67">
        <w:rPr>
          <w:rFonts w:eastAsiaTheme="minorHAnsi"/>
          <w:sz w:val="24"/>
          <w:szCs w:val="24"/>
          <w:lang w:eastAsia="en-US"/>
        </w:rPr>
        <w:t>dokumentus.</w:t>
      </w:r>
    </w:p>
    <w:p w14:paraId="163C5F87" w14:textId="1B6A13F8" w:rsidR="00EF273A" w:rsidRDefault="007B5A67" w:rsidP="00AE7F8E">
      <w:pPr>
        <w:spacing w:line="276" w:lineRule="auto"/>
        <w:ind w:firstLine="709"/>
        <w:jc w:val="both"/>
        <w:rPr>
          <w:rFonts w:eastAsiaTheme="minorHAnsi"/>
          <w:sz w:val="24"/>
          <w:szCs w:val="24"/>
          <w:lang w:eastAsia="en-US"/>
        </w:rPr>
      </w:pPr>
      <w:proofErr w:type="gramStart"/>
      <w:r w:rsidRPr="007B5A67">
        <w:rPr>
          <w:rFonts w:eastAsiaTheme="minorHAnsi"/>
          <w:sz w:val="24"/>
          <w:szCs w:val="24"/>
          <w:lang w:eastAsia="en-US"/>
        </w:rPr>
        <w:t>2008.gada</w:t>
      </w:r>
      <w:proofErr w:type="gramEnd"/>
      <w:r w:rsidRPr="007B5A67">
        <w:rPr>
          <w:rFonts w:eastAsiaTheme="minorHAnsi"/>
          <w:sz w:val="24"/>
          <w:szCs w:val="24"/>
          <w:lang w:eastAsia="en-US"/>
        </w:rPr>
        <w:t xml:space="preserve"> 3.oktobrī notika maksātnespējīgās </w:t>
      </w:r>
      <w:r w:rsidR="00EF273A" w:rsidRPr="007B5A67">
        <w:rPr>
          <w:rFonts w:eastAsiaTheme="minorHAnsi"/>
          <w:sz w:val="24"/>
          <w:szCs w:val="24"/>
          <w:lang w:eastAsia="en-US"/>
        </w:rPr>
        <w:t xml:space="preserve">SIA </w:t>
      </w:r>
      <w:r w:rsidR="00EF273A">
        <w:rPr>
          <w:rFonts w:eastAsiaTheme="minorHAnsi"/>
          <w:sz w:val="24"/>
          <w:szCs w:val="24"/>
          <w:lang w:eastAsia="en-US"/>
        </w:rPr>
        <w:t>„REGO TRADE”</w:t>
      </w:r>
      <w:r w:rsidRPr="007B5A67">
        <w:rPr>
          <w:rFonts w:eastAsiaTheme="minorHAnsi"/>
          <w:sz w:val="24"/>
          <w:szCs w:val="24"/>
          <w:lang w:eastAsia="en-US"/>
        </w:rPr>
        <w:t xml:space="preserve"> kreditoru sapulce, kurā</w:t>
      </w:r>
      <w:r w:rsidR="00A73D20">
        <w:rPr>
          <w:rFonts w:eastAsiaTheme="minorHAnsi"/>
          <w:sz w:val="24"/>
          <w:szCs w:val="24"/>
          <w:lang w:eastAsia="en-US"/>
        </w:rPr>
        <w:t xml:space="preserve"> </w:t>
      </w:r>
      <w:r w:rsidRPr="007B5A67">
        <w:rPr>
          <w:rFonts w:eastAsiaTheme="minorHAnsi"/>
          <w:sz w:val="24"/>
          <w:szCs w:val="24"/>
          <w:lang w:eastAsia="en-US"/>
        </w:rPr>
        <w:t xml:space="preserve">piedalījās atbildētājs </w:t>
      </w:r>
      <w:r w:rsidR="00E70FFD">
        <w:rPr>
          <w:sz w:val="24"/>
          <w:szCs w:val="24"/>
        </w:rPr>
        <w:t>[pers. C]</w:t>
      </w:r>
      <w:r w:rsidR="001C1F03">
        <w:rPr>
          <w:rFonts w:eastAsiaTheme="minorHAnsi"/>
          <w:sz w:val="24"/>
          <w:szCs w:val="24"/>
          <w:lang w:eastAsia="en-US"/>
        </w:rPr>
        <w:t>. U</w:t>
      </w:r>
      <w:r w:rsidRPr="007B5A67">
        <w:rPr>
          <w:rFonts w:eastAsiaTheme="minorHAnsi"/>
          <w:sz w:val="24"/>
          <w:szCs w:val="24"/>
          <w:lang w:eastAsia="en-US"/>
        </w:rPr>
        <w:t xml:space="preserve">z </w:t>
      </w:r>
      <w:r w:rsidR="001C1F03">
        <w:rPr>
          <w:rFonts w:eastAsiaTheme="minorHAnsi"/>
          <w:sz w:val="24"/>
          <w:szCs w:val="24"/>
          <w:lang w:eastAsia="en-US"/>
        </w:rPr>
        <w:t>sapulci</w:t>
      </w:r>
      <w:r w:rsidRPr="007B5A67">
        <w:rPr>
          <w:rFonts w:eastAsiaTheme="minorHAnsi"/>
          <w:sz w:val="24"/>
          <w:szCs w:val="24"/>
          <w:lang w:eastAsia="en-US"/>
        </w:rPr>
        <w:t xml:space="preserve"> bija aicināti arī atbildētāji </w:t>
      </w:r>
      <w:r w:rsidR="00785FDE">
        <w:rPr>
          <w:sz w:val="24"/>
          <w:szCs w:val="24"/>
        </w:rPr>
        <w:t>[pers. A]</w:t>
      </w:r>
      <w:r w:rsidRPr="007B5A67">
        <w:rPr>
          <w:rFonts w:eastAsiaTheme="minorHAnsi"/>
          <w:sz w:val="24"/>
          <w:szCs w:val="24"/>
          <w:lang w:eastAsia="en-US"/>
        </w:rPr>
        <w:t xml:space="preserve"> un</w:t>
      </w:r>
      <w:r w:rsidR="00EF273A">
        <w:rPr>
          <w:rFonts w:eastAsiaTheme="minorHAnsi"/>
          <w:sz w:val="24"/>
          <w:szCs w:val="24"/>
          <w:lang w:eastAsia="en-US"/>
        </w:rPr>
        <w:t xml:space="preserve"> </w:t>
      </w:r>
      <w:r w:rsidR="00E70FFD">
        <w:rPr>
          <w:sz w:val="24"/>
          <w:szCs w:val="24"/>
        </w:rPr>
        <w:t>[pers. B]</w:t>
      </w:r>
      <w:r w:rsidRPr="007B5A67">
        <w:rPr>
          <w:rFonts w:eastAsiaTheme="minorHAnsi"/>
          <w:sz w:val="24"/>
          <w:szCs w:val="24"/>
          <w:lang w:eastAsia="en-US"/>
        </w:rPr>
        <w:t>. Šīs sapulces protokols ir publiski pieejams visiem atbildētājiem. Sapulcē</w:t>
      </w:r>
      <w:r w:rsidR="00A73D20">
        <w:rPr>
          <w:rFonts w:eastAsiaTheme="minorHAnsi"/>
          <w:sz w:val="24"/>
          <w:szCs w:val="24"/>
          <w:lang w:eastAsia="en-US"/>
        </w:rPr>
        <w:t xml:space="preserve"> </w:t>
      </w:r>
      <w:r w:rsidRPr="007B5A67">
        <w:rPr>
          <w:rFonts w:eastAsiaTheme="minorHAnsi"/>
          <w:sz w:val="24"/>
          <w:szCs w:val="24"/>
          <w:lang w:eastAsia="en-US"/>
        </w:rPr>
        <w:t>maksātnespējas administrators ziņoja par savas darbīb</w:t>
      </w:r>
      <w:r w:rsidR="001C1F03">
        <w:rPr>
          <w:rFonts w:eastAsiaTheme="minorHAnsi"/>
          <w:sz w:val="24"/>
          <w:szCs w:val="24"/>
          <w:lang w:eastAsia="en-US"/>
        </w:rPr>
        <w:t>as pārskatu, tostarp, informēja</w:t>
      </w:r>
      <w:r w:rsidRPr="007B5A67">
        <w:rPr>
          <w:rFonts w:eastAsiaTheme="minorHAnsi"/>
          <w:sz w:val="24"/>
          <w:szCs w:val="24"/>
          <w:lang w:eastAsia="en-US"/>
        </w:rPr>
        <w:t xml:space="preserve"> par</w:t>
      </w:r>
      <w:r w:rsidR="00A73D20">
        <w:rPr>
          <w:rFonts w:eastAsiaTheme="minorHAnsi"/>
          <w:sz w:val="24"/>
          <w:szCs w:val="24"/>
          <w:lang w:eastAsia="en-US"/>
        </w:rPr>
        <w:t xml:space="preserve"> </w:t>
      </w:r>
      <w:r w:rsidRPr="007B5A67">
        <w:rPr>
          <w:rFonts w:eastAsiaTheme="minorHAnsi"/>
          <w:sz w:val="24"/>
          <w:szCs w:val="24"/>
          <w:lang w:eastAsia="en-US"/>
        </w:rPr>
        <w:t xml:space="preserve">dokumentu pārņemšanas procesu. </w:t>
      </w:r>
      <w:r w:rsidR="001C1F03">
        <w:rPr>
          <w:rFonts w:eastAsiaTheme="minorHAnsi"/>
          <w:sz w:val="24"/>
          <w:szCs w:val="24"/>
          <w:lang w:eastAsia="en-US"/>
        </w:rPr>
        <w:t>A</w:t>
      </w:r>
      <w:r w:rsidRPr="007B5A67">
        <w:rPr>
          <w:rFonts w:eastAsiaTheme="minorHAnsi"/>
          <w:sz w:val="24"/>
          <w:szCs w:val="24"/>
          <w:lang w:eastAsia="en-US"/>
        </w:rPr>
        <w:t>dministrators piedāvāja balsot par</w:t>
      </w:r>
      <w:r w:rsidR="00A73D20">
        <w:rPr>
          <w:rFonts w:eastAsiaTheme="minorHAnsi"/>
          <w:sz w:val="24"/>
          <w:szCs w:val="24"/>
          <w:lang w:eastAsia="en-US"/>
        </w:rPr>
        <w:t xml:space="preserve"> </w:t>
      </w:r>
      <w:r w:rsidRPr="007B5A67">
        <w:rPr>
          <w:rFonts w:eastAsiaTheme="minorHAnsi"/>
          <w:sz w:val="24"/>
          <w:szCs w:val="24"/>
          <w:lang w:eastAsia="en-US"/>
        </w:rPr>
        <w:t xml:space="preserve">speciālista pieaicināšanu, ņemot vērā </w:t>
      </w:r>
      <w:r w:rsidR="00EF273A" w:rsidRPr="007B5A67">
        <w:rPr>
          <w:rFonts w:eastAsiaTheme="minorHAnsi"/>
          <w:sz w:val="24"/>
          <w:szCs w:val="24"/>
          <w:lang w:eastAsia="en-US"/>
        </w:rPr>
        <w:lastRenderedPageBreak/>
        <w:t xml:space="preserve">SIA </w:t>
      </w:r>
      <w:r w:rsidR="00EF273A">
        <w:rPr>
          <w:rFonts w:eastAsiaTheme="minorHAnsi"/>
          <w:sz w:val="24"/>
          <w:szCs w:val="24"/>
          <w:lang w:eastAsia="en-US"/>
        </w:rPr>
        <w:t>„REGO TRADE”</w:t>
      </w:r>
      <w:r w:rsidRPr="007B5A67">
        <w:rPr>
          <w:rFonts w:eastAsiaTheme="minorHAnsi"/>
          <w:sz w:val="24"/>
          <w:szCs w:val="24"/>
          <w:lang w:eastAsia="en-US"/>
        </w:rPr>
        <w:t xml:space="preserve"> veikto saimnieciskās darbības un</w:t>
      </w:r>
      <w:r w:rsidR="00A73D20">
        <w:rPr>
          <w:rFonts w:eastAsiaTheme="minorHAnsi"/>
          <w:sz w:val="24"/>
          <w:szCs w:val="24"/>
          <w:lang w:eastAsia="en-US"/>
        </w:rPr>
        <w:t xml:space="preserve"> </w:t>
      </w:r>
      <w:r w:rsidRPr="007B5A67">
        <w:rPr>
          <w:rFonts w:eastAsiaTheme="minorHAnsi"/>
          <w:sz w:val="24"/>
          <w:szCs w:val="24"/>
          <w:lang w:eastAsia="en-US"/>
        </w:rPr>
        <w:t xml:space="preserve">dokumentu apjomu, kā arī </w:t>
      </w:r>
      <w:r w:rsidR="001C1F03">
        <w:rPr>
          <w:rFonts w:eastAsiaTheme="minorHAnsi"/>
          <w:sz w:val="24"/>
          <w:szCs w:val="24"/>
          <w:lang w:eastAsia="en-US"/>
        </w:rPr>
        <w:t xml:space="preserve">to </w:t>
      </w:r>
      <w:r w:rsidRPr="007B5A67">
        <w:rPr>
          <w:rFonts w:eastAsiaTheme="minorHAnsi"/>
          <w:sz w:val="24"/>
          <w:szCs w:val="24"/>
          <w:lang w:eastAsia="en-US"/>
        </w:rPr>
        <w:t xml:space="preserve">pārņemšanas apstākļus, tostarp, maksātnespējīgās SIA </w:t>
      </w:r>
      <w:r w:rsidR="00EF273A" w:rsidRPr="007B5A67">
        <w:rPr>
          <w:rFonts w:eastAsiaTheme="minorHAnsi"/>
          <w:sz w:val="24"/>
          <w:szCs w:val="24"/>
          <w:lang w:eastAsia="en-US"/>
        </w:rPr>
        <w:t xml:space="preserve">SIA </w:t>
      </w:r>
      <w:r w:rsidR="00EF273A">
        <w:rPr>
          <w:rFonts w:eastAsiaTheme="minorHAnsi"/>
          <w:sz w:val="24"/>
          <w:szCs w:val="24"/>
          <w:lang w:eastAsia="en-US"/>
        </w:rPr>
        <w:t>„REGO TRADE”</w:t>
      </w:r>
      <w:r w:rsidR="00A73D20">
        <w:rPr>
          <w:rFonts w:eastAsiaTheme="minorHAnsi"/>
          <w:sz w:val="24"/>
          <w:szCs w:val="24"/>
          <w:lang w:eastAsia="en-US"/>
        </w:rPr>
        <w:t xml:space="preserve"> </w:t>
      </w:r>
      <w:r w:rsidRPr="007B5A67">
        <w:rPr>
          <w:rFonts w:eastAsiaTheme="minorHAnsi"/>
          <w:sz w:val="24"/>
          <w:szCs w:val="24"/>
          <w:lang w:eastAsia="en-US"/>
        </w:rPr>
        <w:t xml:space="preserve">pārstāvju liktos šķēršļus dokumentu un mantas nodošanā un maksātnespējas procesā. </w:t>
      </w:r>
      <w:r w:rsidR="0011592F">
        <w:rPr>
          <w:rFonts w:eastAsiaTheme="minorHAnsi"/>
          <w:sz w:val="24"/>
          <w:szCs w:val="24"/>
          <w:lang w:eastAsia="en-US"/>
        </w:rPr>
        <w:t>K</w:t>
      </w:r>
      <w:r w:rsidRPr="007B5A67">
        <w:rPr>
          <w:rFonts w:eastAsiaTheme="minorHAnsi"/>
          <w:sz w:val="24"/>
          <w:szCs w:val="24"/>
          <w:lang w:eastAsia="en-US"/>
        </w:rPr>
        <w:t>reditoru sapulce uzdeva maksātnespējas administratoram pieaicināt speciālistu (komercsabiedrību,</w:t>
      </w:r>
      <w:r w:rsidR="00A73D20">
        <w:rPr>
          <w:rFonts w:eastAsiaTheme="minorHAnsi"/>
          <w:sz w:val="24"/>
          <w:szCs w:val="24"/>
          <w:lang w:eastAsia="en-US"/>
        </w:rPr>
        <w:t xml:space="preserve"> </w:t>
      </w:r>
      <w:r w:rsidRPr="007B5A67">
        <w:rPr>
          <w:rFonts w:eastAsiaTheme="minorHAnsi"/>
          <w:sz w:val="24"/>
          <w:szCs w:val="24"/>
          <w:lang w:eastAsia="en-US"/>
        </w:rPr>
        <w:t>revidentu) dokumentu inventarizācijas veikšanai.</w:t>
      </w:r>
    </w:p>
    <w:p w14:paraId="2529818E" w14:textId="6866ED68" w:rsidR="00EF273A" w:rsidRDefault="00EF273A" w:rsidP="00AE7F8E">
      <w:pPr>
        <w:spacing w:line="276" w:lineRule="auto"/>
        <w:ind w:firstLine="709"/>
        <w:jc w:val="both"/>
        <w:rPr>
          <w:rFonts w:eastAsiaTheme="minorHAnsi"/>
          <w:sz w:val="24"/>
          <w:szCs w:val="24"/>
          <w:lang w:eastAsia="en-US"/>
        </w:rPr>
      </w:pPr>
      <w:r>
        <w:rPr>
          <w:rFonts w:eastAsiaTheme="minorHAnsi"/>
          <w:sz w:val="24"/>
          <w:szCs w:val="24"/>
          <w:lang w:eastAsia="en-US"/>
        </w:rPr>
        <w:t>Tātad j</w:t>
      </w:r>
      <w:r w:rsidR="007B5A67" w:rsidRPr="007B5A67">
        <w:rPr>
          <w:rFonts w:eastAsiaTheme="minorHAnsi"/>
          <w:sz w:val="24"/>
          <w:szCs w:val="24"/>
          <w:lang w:eastAsia="en-US"/>
        </w:rPr>
        <w:t xml:space="preserve">au kopš </w:t>
      </w:r>
      <w:proofErr w:type="gramStart"/>
      <w:r w:rsidR="007B5A67" w:rsidRPr="007B5A67">
        <w:rPr>
          <w:rFonts w:eastAsiaTheme="minorHAnsi"/>
          <w:sz w:val="24"/>
          <w:szCs w:val="24"/>
          <w:lang w:eastAsia="en-US"/>
        </w:rPr>
        <w:t>2008.gada</w:t>
      </w:r>
      <w:proofErr w:type="gramEnd"/>
      <w:r w:rsidR="007B5A67" w:rsidRPr="007B5A67">
        <w:rPr>
          <w:rFonts w:eastAsiaTheme="minorHAnsi"/>
          <w:sz w:val="24"/>
          <w:szCs w:val="24"/>
          <w:lang w:eastAsia="en-US"/>
        </w:rPr>
        <w:t xml:space="preserve"> 3.oktobra atbildētājiem ir zināms</w:t>
      </w:r>
      <w:r w:rsidR="001C1F03">
        <w:rPr>
          <w:rFonts w:eastAsiaTheme="minorHAnsi"/>
          <w:sz w:val="24"/>
          <w:szCs w:val="24"/>
          <w:lang w:eastAsia="en-US"/>
        </w:rPr>
        <w:t>, ka tika veikta dokumentu inventarizācija</w:t>
      </w:r>
      <w:r w:rsidR="007B5A67" w:rsidRPr="007B5A67">
        <w:rPr>
          <w:rFonts w:eastAsiaTheme="minorHAnsi"/>
          <w:sz w:val="24"/>
          <w:szCs w:val="24"/>
          <w:lang w:eastAsia="en-US"/>
        </w:rPr>
        <w:t xml:space="preserve">, taču tiesvedības </w:t>
      </w:r>
      <w:r w:rsidR="001C1F03">
        <w:rPr>
          <w:rFonts w:eastAsiaTheme="minorHAnsi"/>
          <w:sz w:val="24"/>
          <w:szCs w:val="24"/>
          <w:lang w:eastAsia="en-US"/>
        </w:rPr>
        <w:t>laikā</w:t>
      </w:r>
      <w:r w:rsidR="007B5A67" w:rsidRPr="007B5A67">
        <w:rPr>
          <w:rFonts w:eastAsiaTheme="minorHAnsi"/>
          <w:sz w:val="24"/>
          <w:szCs w:val="24"/>
          <w:lang w:eastAsia="en-US"/>
        </w:rPr>
        <w:t xml:space="preserve"> atbildētāji nebija</w:t>
      </w:r>
      <w:r w:rsidR="00A73D20">
        <w:rPr>
          <w:rFonts w:eastAsiaTheme="minorHAnsi"/>
          <w:sz w:val="24"/>
          <w:szCs w:val="24"/>
          <w:lang w:eastAsia="en-US"/>
        </w:rPr>
        <w:t xml:space="preserve"> </w:t>
      </w:r>
      <w:r w:rsidR="007B5A67" w:rsidRPr="007B5A67">
        <w:rPr>
          <w:rFonts w:eastAsiaTheme="minorHAnsi"/>
          <w:sz w:val="24"/>
          <w:szCs w:val="24"/>
          <w:lang w:eastAsia="en-US"/>
        </w:rPr>
        <w:t>vērsušies pi</w:t>
      </w:r>
      <w:r w:rsidR="0011592F">
        <w:rPr>
          <w:rFonts w:eastAsiaTheme="minorHAnsi"/>
          <w:sz w:val="24"/>
          <w:szCs w:val="24"/>
          <w:lang w:eastAsia="en-US"/>
        </w:rPr>
        <w:t xml:space="preserve">e tiesas vai pie administratora </w:t>
      </w:r>
      <w:r w:rsidR="007B5A67" w:rsidRPr="007B5A67">
        <w:rPr>
          <w:rFonts w:eastAsiaTheme="minorHAnsi"/>
          <w:sz w:val="24"/>
          <w:szCs w:val="24"/>
          <w:lang w:eastAsia="en-US"/>
        </w:rPr>
        <w:t>minēto</w:t>
      </w:r>
      <w:r w:rsidR="00A73D20">
        <w:rPr>
          <w:rFonts w:eastAsiaTheme="minorHAnsi"/>
          <w:sz w:val="24"/>
          <w:szCs w:val="24"/>
          <w:lang w:eastAsia="en-US"/>
        </w:rPr>
        <w:t xml:space="preserve"> </w:t>
      </w:r>
      <w:r w:rsidR="007B5A67" w:rsidRPr="007B5A67">
        <w:rPr>
          <w:rFonts w:eastAsiaTheme="minorHAnsi"/>
          <w:sz w:val="24"/>
          <w:szCs w:val="24"/>
          <w:lang w:eastAsia="en-US"/>
        </w:rPr>
        <w:t>dokumentu iegūšanai.</w:t>
      </w:r>
    </w:p>
    <w:p w14:paraId="445BF150" w14:textId="573DEB20" w:rsidR="00EF273A"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w:t>
      </w:r>
      <w:r w:rsidR="0011592F">
        <w:rPr>
          <w:rFonts w:eastAsiaTheme="minorHAnsi"/>
          <w:sz w:val="24"/>
          <w:szCs w:val="24"/>
          <w:lang w:eastAsia="en-US"/>
        </w:rPr>
        <w:t>6</w:t>
      </w:r>
      <w:r w:rsidRPr="007B5A67">
        <w:rPr>
          <w:rFonts w:eastAsiaTheme="minorHAnsi"/>
          <w:sz w:val="24"/>
          <w:szCs w:val="24"/>
          <w:lang w:eastAsia="en-US"/>
        </w:rPr>
        <w:t>.2] Civillietā Nr.C04268309, kurā atrodas no kriminālprocesa pārņemtie dokumenti,</w:t>
      </w:r>
      <w:r w:rsidR="00A73D20">
        <w:rPr>
          <w:rFonts w:eastAsiaTheme="minorHAnsi"/>
          <w:sz w:val="24"/>
          <w:szCs w:val="24"/>
          <w:lang w:eastAsia="en-US"/>
        </w:rPr>
        <w:t xml:space="preserve"> </w:t>
      </w:r>
      <w:r w:rsidRPr="007B5A67">
        <w:rPr>
          <w:rFonts w:eastAsiaTheme="minorHAnsi"/>
          <w:sz w:val="24"/>
          <w:szCs w:val="24"/>
          <w:lang w:eastAsia="en-US"/>
        </w:rPr>
        <w:t xml:space="preserve">atbildētāju </w:t>
      </w:r>
      <w:r w:rsidR="00785FDE">
        <w:rPr>
          <w:sz w:val="24"/>
          <w:szCs w:val="24"/>
        </w:rPr>
        <w:t>[pers. A]</w:t>
      </w:r>
      <w:r w:rsidRPr="007B5A67">
        <w:rPr>
          <w:rFonts w:eastAsiaTheme="minorHAnsi"/>
          <w:sz w:val="24"/>
          <w:szCs w:val="24"/>
          <w:lang w:eastAsia="en-US"/>
        </w:rPr>
        <w:t xml:space="preserve"> un </w:t>
      </w:r>
      <w:r w:rsidR="00E70FFD">
        <w:rPr>
          <w:sz w:val="24"/>
          <w:szCs w:val="24"/>
        </w:rPr>
        <w:t>[pers. B]</w:t>
      </w:r>
      <w:r w:rsidRPr="007B5A67">
        <w:rPr>
          <w:rFonts w:eastAsiaTheme="minorHAnsi"/>
          <w:sz w:val="24"/>
          <w:szCs w:val="24"/>
          <w:lang w:eastAsia="en-US"/>
        </w:rPr>
        <w:t xml:space="preserve"> pārstāvis </w:t>
      </w:r>
      <w:proofErr w:type="gramStart"/>
      <w:r w:rsidRPr="007B5A67">
        <w:rPr>
          <w:rFonts w:eastAsiaTheme="minorHAnsi"/>
          <w:sz w:val="24"/>
          <w:szCs w:val="24"/>
          <w:lang w:eastAsia="en-US"/>
        </w:rPr>
        <w:t>2012.gada</w:t>
      </w:r>
      <w:proofErr w:type="gramEnd"/>
      <w:r w:rsidRPr="007B5A67">
        <w:rPr>
          <w:rFonts w:eastAsiaTheme="minorHAnsi"/>
          <w:sz w:val="24"/>
          <w:szCs w:val="24"/>
          <w:lang w:eastAsia="en-US"/>
        </w:rPr>
        <w:t xml:space="preserve"> 26.aprīlī iesniedza lūgumu pievienot lietas materiāliem 2009.gada</w:t>
      </w:r>
      <w:r w:rsidR="00EF273A">
        <w:rPr>
          <w:rFonts w:eastAsiaTheme="minorHAnsi"/>
          <w:sz w:val="24"/>
          <w:szCs w:val="24"/>
          <w:lang w:eastAsia="en-US"/>
        </w:rPr>
        <w:t xml:space="preserve"> </w:t>
      </w:r>
      <w:r w:rsidRPr="007B5A67">
        <w:rPr>
          <w:rFonts w:eastAsiaTheme="minorHAnsi"/>
          <w:sz w:val="24"/>
          <w:szCs w:val="24"/>
          <w:lang w:eastAsia="en-US"/>
        </w:rPr>
        <w:t>27.februāra administratora darbības pārskata Nr.</w:t>
      </w:r>
      <w:r w:rsidR="00EF273A">
        <w:rPr>
          <w:rFonts w:eastAsiaTheme="minorHAnsi"/>
          <w:sz w:val="24"/>
          <w:szCs w:val="24"/>
          <w:lang w:eastAsia="en-US"/>
        </w:rPr>
        <w:t> </w:t>
      </w:r>
      <w:r w:rsidRPr="007B5A67">
        <w:rPr>
          <w:rFonts w:eastAsiaTheme="minorHAnsi"/>
          <w:sz w:val="24"/>
          <w:szCs w:val="24"/>
          <w:lang w:eastAsia="en-US"/>
        </w:rPr>
        <w:t>01/09 k</w:t>
      </w:r>
      <w:r w:rsidR="00EF273A">
        <w:rPr>
          <w:rFonts w:eastAsiaTheme="minorHAnsi"/>
          <w:sz w:val="24"/>
          <w:szCs w:val="24"/>
          <w:lang w:eastAsia="en-US"/>
        </w:rPr>
        <w:t>opiju. Šajā dokumentā administra</w:t>
      </w:r>
      <w:r w:rsidRPr="007B5A67">
        <w:rPr>
          <w:rFonts w:eastAsiaTheme="minorHAnsi"/>
          <w:sz w:val="24"/>
          <w:szCs w:val="24"/>
          <w:lang w:eastAsia="en-US"/>
        </w:rPr>
        <w:t>tors ir</w:t>
      </w:r>
      <w:r w:rsidR="00A73D20">
        <w:rPr>
          <w:rFonts w:eastAsiaTheme="minorHAnsi"/>
          <w:sz w:val="24"/>
          <w:szCs w:val="24"/>
          <w:lang w:eastAsia="en-US"/>
        </w:rPr>
        <w:t xml:space="preserve"> </w:t>
      </w:r>
      <w:r w:rsidRPr="007B5A67">
        <w:rPr>
          <w:rFonts w:eastAsiaTheme="minorHAnsi"/>
          <w:sz w:val="24"/>
          <w:szCs w:val="24"/>
          <w:lang w:eastAsia="en-US"/>
        </w:rPr>
        <w:t>informējis par dokumentu daļēju pārņemšanu un to, ka ir veikta parādnieka dokumentu revīzija.</w:t>
      </w:r>
      <w:r w:rsidR="00EF273A">
        <w:rPr>
          <w:rFonts w:eastAsiaTheme="minorHAnsi"/>
          <w:sz w:val="24"/>
          <w:szCs w:val="24"/>
          <w:lang w:eastAsia="en-US"/>
        </w:rPr>
        <w:t xml:space="preserve"> Savukārt a</w:t>
      </w:r>
      <w:r w:rsidRPr="007B5A67">
        <w:rPr>
          <w:rFonts w:eastAsiaTheme="minorHAnsi"/>
          <w:sz w:val="24"/>
          <w:szCs w:val="24"/>
          <w:lang w:eastAsia="en-US"/>
        </w:rPr>
        <w:t xml:space="preserve">tbildētājam </w:t>
      </w:r>
      <w:r w:rsidR="00E70FFD">
        <w:rPr>
          <w:sz w:val="24"/>
          <w:szCs w:val="24"/>
        </w:rPr>
        <w:t>[pers. C]</w:t>
      </w:r>
      <w:r w:rsidRPr="007B5A67">
        <w:rPr>
          <w:rFonts w:eastAsiaTheme="minorHAnsi"/>
          <w:sz w:val="24"/>
          <w:szCs w:val="24"/>
          <w:lang w:eastAsia="en-US"/>
        </w:rPr>
        <w:t xml:space="preserve"> administratora darbības pārskats bija pieejams kopš</w:t>
      </w:r>
      <w:r w:rsidR="00EF273A">
        <w:rPr>
          <w:rFonts w:eastAsiaTheme="minorHAnsi"/>
          <w:sz w:val="24"/>
          <w:szCs w:val="24"/>
          <w:lang w:eastAsia="en-US"/>
        </w:rPr>
        <w:t xml:space="preserve"> </w:t>
      </w:r>
      <w:r w:rsidRPr="007B5A67">
        <w:rPr>
          <w:rFonts w:eastAsiaTheme="minorHAnsi"/>
          <w:sz w:val="24"/>
          <w:szCs w:val="24"/>
          <w:lang w:eastAsia="en-US"/>
        </w:rPr>
        <w:t xml:space="preserve">2012.gada 26.aprīļa, kad to civillietā iesniedza </w:t>
      </w:r>
      <w:r w:rsidR="00785FDE">
        <w:rPr>
          <w:sz w:val="24"/>
          <w:szCs w:val="24"/>
        </w:rPr>
        <w:t>[pers. A]</w:t>
      </w:r>
      <w:r w:rsidRPr="007B5A67">
        <w:rPr>
          <w:rFonts w:eastAsiaTheme="minorHAnsi"/>
          <w:sz w:val="24"/>
          <w:szCs w:val="24"/>
          <w:lang w:eastAsia="en-US"/>
        </w:rPr>
        <w:t xml:space="preserve"> un </w:t>
      </w:r>
      <w:r w:rsidR="00E70FFD">
        <w:rPr>
          <w:sz w:val="24"/>
          <w:szCs w:val="24"/>
        </w:rPr>
        <w:t>[pers. B]</w:t>
      </w:r>
      <w:r w:rsidRPr="007B5A67">
        <w:rPr>
          <w:rFonts w:eastAsiaTheme="minorHAnsi"/>
          <w:sz w:val="24"/>
          <w:szCs w:val="24"/>
          <w:lang w:eastAsia="en-US"/>
        </w:rPr>
        <w:t xml:space="preserve"> pārstāvis.</w:t>
      </w:r>
    </w:p>
    <w:p w14:paraId="164563E8" w14:textId="7B9889EC" w:rsidR="00EF273A"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 xml:space="preserve">Visi administratora rīcībā esošie maksātnespējīgās </w:t>
      </w:r>
      <w:r w:rsidR="00EF273A" w:rsidRPr="007B5A67">
        <w:rPr>
          <w:rFonts w:eastAsiaTheme="minorHAnsi"/>
          <w:sz w:val="24"/>
          <w:szCs w:val="24"/>
          <w:lang w:eastAsia="en-US"/>
        </w:rPr>
        <w:t xml:space="preserve">SIA </w:t>
      </w:r>
      <w:r w:rsidR="00EF273A">
        <w:rPr>
          <w:rFonts w:eastAsiaTheme="minorHAnsi"/>
          <w:sz w:val="24"/>
          <w:szCs w:val="24"/>
          <w:lang w:eastAsia="en-US"/>
        </w:rPr>
        <w:t xml:space="preserve">„REGO TRADE” </w:t>
      </w:r>
      <w:r w:rsidRPr="007B5A67">
        <w:rPr>
          <w:rFonts w:eastAsiaTheme="minorHAnsi"/>
          <w:sz w:val="24"/>
          <w:szCs w:val="24"/>
          <w:lang w:eastAsia="en-US"/>
        </w:rPr>
        <w:t xml:space="preserve">grāmatvedības dokumenti tika uzskaitīti </w:t>
      </w:r>
      <w:proofErr w:type="gramStart"/>
      <w:r w:rsidRPr="007B5A67">
        <w:rPr>
          <w:rFonts w:eastAsiaTheme="minorHAnsi"/>
          <w:sz w:val="24"/>
          <w:szCs w:val="24"/>
          <w:lang w:eastAsia="en-US"/>
        </w:rPr>
        <w:t>2008.gada</w:t>
      </w:r>
      <w:proofErr w:type="gramEnd"/>
      <w:r w:rsidRPr="007B5A67">
        <w:rPr>
          <w:rFonts w:eastAsiaTheme="minorHAnsi"/>
          <w:sz w:val="24"/>
          <w:szCs w:val="24"/>
          <w:lang w:eastAsia="en-US"/>
        </w:rPr>
        <w:t xml:space="preserve"> novembrī veiktajā dokumentu inventarizācijā</w:t>
      </w:r>
      <w:r w:rsidR="00EF273A">
        <w:rPr>
          <w:rFonts w:eastAsiaTheme="minorHAnsi"/>
          <w:sz w:val="24"/>
          <w:szCs w:val="24"/>
          <w:lang w:eastAsia="en-US"/>
        </w:rPr>
        <w:t xml:space="preserve"> </w:t>
      </w:r>
      <w:r w:rsidRPr="007B5A67">
        <w:rPr>
          <w:rFonts w:eastAsiaTheme="minorHAnsi"/>
          <w:sz w:val="24"/>
          <w:szCs w:val="24"/>
          <w:lang w:eastAsia="en-US"/>
        </w:rPr>
        <w:t>(revīzijā), ko</w:t>
      </w:r>
      <w:r w:rsidR="0011592F">
        <w:rPr>
          <w:rFonts w:eastAsiaTheme="minorHAnsi"/>
          <w:sz w:val="24"/>
          <w:szCs w:val="24"/>
          <w:lang w:eastAsia="en-US"/>
        </w:rPr>
        <w:t xml:space="preserve"> </w:t>
      </w:r>
      <w:r w:rsidRPr="007B5A67">
        <w:rPr>
          <w:rFonts w:eastAsiaTheme="minorHAnsi"/>
          <w:sz w:val="24"/>
          <w:szCs w:val="24"/>
          <w:lang w:eastAsia="en-US"/>
        </w:rPr>
        <w:t>nodrošināja</w:t>
      </w:r>
      <w:r w:rsidR="00EF273A">
        <w:rPr>
          <w:rFonts w:eastAsiaTheme="minorHAnsi"/>
          <w:sz w:val="24"/>
          <w:szCs w:val="24"/>
          <w:lang w:eastAsia="en-US"/>
        </w:rPr>
        <w:t xml:space="preserve"> </w:t>
      </w:r>
      <w:r w:rsidRPr="007B5A67">
        <w:rPr>
          <w:rFonts w:eastAsiaTheme="minorHAnsi"/>
          <w:sz w:val="24"/>
          <w:szCs w:val="24"/>
          <w:lang w:eastAsia="en-US"/>
        </w:rPr>
        <w:t xml:space="preserve">zvērinātu revidentu komercsabiedrība SIA </w:t>
      </w:r>
      <w:r w:rsidR="00EF273A">
        <w:rPr>
          <w:rFonts w:eastAsiaTheme="minorHAnsi"/>
          <w:sz w:val="24"/>
          <w:szCs w:val="24"/>
          <w:lang w:eastAsia="en-US"/>
        </w:rPr>
        <w:t>„</w:t>
      </w:r>
      <w:proofErr w:type="spellStart"/>
      <w:r w:rsidRPr="007B5A67">
        <w:rPr>
          <w:rFonts w:eastAsiaTheme="minorHAnsi"/>
          <w:sz w:val="24"/>
          <w:szCs w:val="24"/>
          <w:lang w:eastAsia="en-US"/>
        </w:rPr>
        <w:t>Sindiks</w:t>
      </w:r>
      <w:proofErr w:type="spellEnd"/>
      <w:r w:rsidRPr="007B5A67">
        <w:rPr>
          <w:rFonts w:eastAsiaTheme="minorHAnsi"/>
          <w:sz w:val="24"/>
          <w:szCs w:val="24"/>
          <w:lang w:eastAsia="en-US"/>
        </w:rPr>
        <w:t xml:space="preserve">”, un kuras 2008.gada novembra </w:t>
      </w:r>
      <w:r w:rsidRPr="00EA107B">
        <w:rPr>
          <w:rFonts w:eastAsiaTheme="minorHAnsi"/>
          <w:sz w:val="24"/>
          <w:szCs w:val="24"/>
          <w:lang w:eastAsia="en-US"/>
        </w:rPr>
        <w:t>revidenta</w:t>
      </w:r>
      <w:r w:rsidR="00EF273A" w:rsidRPr="00EA107B">
        <w:rPr>
          <w:rFonts w:eastAsiaTheme="minorHAnsi"/>
          <w:sz w:val="24"/>
          <w:szCs w:val="24"/>
          <w:lang w:eastAsia="en-US"/>
        </w:rPr>
        <w:t xml:space="preserve"> </w:t>
      </w:r>
      <w:r w:rsidRPr="00EA107B">
        <w:rPr>
          <w:rFonts w:eastAsiaTheme="minorHAnsi"/>
          <w:sz w:val="24"/>
          <w:szCs w:val="24"/>
          <w:lang w:eastAsia="en-US"/>
        </w:rPr>
        <w:t>ziņojumā uzskaitīto grāmatvedības dokumentu apjoms ir identisks kriminālprocesā</w:t>
      </w:r>
      <w:r w:rsidR="00EF273A" w:rsidRPr="00EA107B">
        <w:rPr>
          <w:rFonts w:eastAsiaTheme="minorHAnsi"/>
          <w:sz w:val="24"/>
          <w:szCs w:val="24"/>
          <w:lang w:eastAsia="en-US"/>
        </w:rPr>
        <w:t xml:space="preserve"> </w:t>
      </w:r>
      <w:r w:rsidRPr="00EA107B">
        <w:rPr>
          <w:rFonts w:eastAsiaTheme="minorHAnsi"/>
          <w:sz w:val="24"/>
          <w:szCs w:val="24"/>
          <w:lang w:eastAsia="en-US"/>
        </w:rPr>
        <w:t>Nr.11514002509 nodotajam grāmatvedības dokumentu apjomam.</w:t>
      </w:r>
      <w:r w:rsidRPr="007B5A67">
        <w:rPr>
          <w:rFonts w:eastAsiaTheme="minorHAnsi"/>
          <w:sz w:val="24"/>
          <w:szCs w:val="24"/>
          <w:lang w:eastAsia="en-US"/>
        </w:rPr>
        <w:t xml:space="preserve"> Vēlāk, izpildot tiesas lūgumu,</w:t>
      </w:r>
      <w:r w:rsidR="00EF273A">
        <w:rPr>
          <w:rFonts w:eastAsiaTheme="minorHAnsi"/>
          <w:sz w:val="24"/>
          <w:szCs w:val="24"/>
          <w:lang w:eastAsia="en-US"/>
        </w:rPr>
        <w:t xml:space="preserve"> </w:t>
      </w:r>
      <w:r w:rsidRPr="007B5A67">
        <w:rPr>
          <w:rFonts w:eastAsiaTheme="minorHAnsi"/>
          <w:sz w:val="24"/>
          <w:szCs w:val="24"/>
          <w:lang w:eastAsia="en-US"/>
        </w:rPr>
        <w:t xml:space="preserve">Valsts policija maksātnespējīgās </w:t>
      </w:r>
      <w:r w:rsidR="00EF273A" w:rsidRPr="007B5A67">
        <w:rPr>
          <w:rFonts w:eastAsiaTheme="minorHAnsi"/>
          <w:sz w:val="24"/>
          <w:szCs w:val="24"/>
          <w:lang w:eastAsia="en-US"/>
        </w:rPr>
        <w:t xml:space="preserve">SIA </w:t>
      </w:r>
      <w:r w:rsidR="00EF273A">
        <w:rPr>
          <w:rFonts w:eastAsiaTheme="minorHAnsi"/>
          <w:sz w:val="24"/>
          <w:szCs w:val="24"/>
          <w:lang w:eastAsia="en-US"/>
        </w:rPr>
        <w:t>„REGO TRADE”</w:t>
      </w:r>
      <w:r w:rsidRPr="007B5A67">
        <w:rPr>
          <w:rFonts w:eastAsiaTheme="minorHAnsi"/>
          <w:sz w:val="24"/>
          <w:szCs w:val="24"/>
          <w:lang w:eastAsia="en-US"/>
        </w:rPr>
        <w:t xml:space="preserve"> dokumentus nodeva </w:t>
      </w:r>
      <w:r w:rsidR="001C1F03">
        <w:rPr>
          <w:rFonts w:eastAsiaTheme="minorHAnsi"/>
          <w:sz w:val="24"/>
          <w:szCs w:val="24"/>
          <w:lang w:eastAsia="en-US"/>
        </w:rPr>
        <w:t xml:space="preserve">pievienošanai </w:t>
      </w:r>
      <w:r w:rsidRPr="007B5A67">
        <w:rPr>
          <w:rFonts w:eastAsiaTheme="minorHAnsi"/>
          <w:sz w:val="24"/>
          <w:szCs w:val="24"/>
          <w:lang w:eastAsia="en-US"/>
        </w:rPr>
        <w:t>civillietā Nr.C04268309.</w:t>
      </w:r>
      <w:r w:rsidR="0011592F">
        <w:rPr>
          <w:rFonts w:eastAsiaTheme="minorHAnsi"/>
          <w:sz w:val="24"/>
          <w:szCs w:val="24"/>
          <w:lang w:eastAsia="en-US"/>
        </w:rPr>
        <w:t xml:space="preserve"> </w:t>
      </w:r>
      <w:r w:rsidRPr="007B5A67">
        <w:rPr>
          <w:rFonts w:eastAsiaTheme="minorHAnsi"/>
          <w:sz w:val="24"/>
          <w:szCs w:val="24"/>
          <w:lang w:eastAsia="en-US"/>
        </w:rPr>
        <w:t>Tas nozīmē, ka atbildētājiem pēc 2008.gada 3.oktobra pastāvēja iespēja pieprasīt</w:t>
      </w:r>
      <w:r w:rsidR="00EF273A">
        <w:rPr>
          <w:rFonts w:eastAsiaTheme="minorHAnsi"/>
          <w:sz w:val="24"/>
          <w:szCs w:val="24"/>
          <w:lang w:eastAsia="en-US"/>
        </w:rPr>
        <w:t xml:space="preserve"> </w:t>
      </w:r>
      <w:r w:rsidRPr="007B5A67">
        <w:rPr>
          <w:rFonts w:eastAsiaTheme="minorHAnsi"/>
          <w:sz w:val="24"/>
          <w:szCs w:val="24"/>
          <w:lang w:eastAsia="en-US"/>
        </w:rPr>
        <w:t>tiesai vai administratoram 2008.gada novembra parādnieka dokumentu inventarizācijas materiālus</w:t>
      </w:r>
      <w:r w:rsidR="00EF273A">
        <w:rPr>
          <w:rFonts w:eastAsiaTheme="minorHAnsi"/>
          <w:sz w:val="24"/>
          <w:szCs w:val="24"/>
          <w:lang w:eastAsia="en-US"/>
        </w:rPr>
        <w:t xml:space="preserve"> </w:t>
      </w:r>
      <w:r w:rsidRPr="007B5A67">
        <w:rPr>
          <w:rFonts w:eastAsiaTheme="minorHAnsi"/>
          <w:sz w:val="24"/>
          <w:szCs w:val="24"/>
          <w:lang w:eastAsia="en-US"/>
        </w:rPr>
        <w:t>un šajā inventarizācijā minētos dokumentus.</w:t>
      </w:r>
    </w:p>
    <w:p w14:paraId="7F166696" w14:textId="77777777" w:rsidR="00EF273A"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Šādos apstākļos nav nek</w:t>
      </w:r>
      <w:r w:rsidR="00431CAA">
        <w:rPr>
          <w:rFonts w:eastAsiaTheme="minorHAnsi"/>
          <w:sz w:val="24"/>
          <w:szCs w:val="24"/>
          <w:lang w:eastAsia="en-US"/>
        </w:rPr>
        <w:t>āda pamata atzīt atbildētāju</w:t>
      </w:r>
      <w:r w:rsidRPr="007B5A67">
        <w:rPr>
          <w:rFonts w:eastAsiaTheme="minorHAnsi"/>
          <w:sz w:val="24"/>
          <w:szCs w:val="24"/>
          <w:lang w:eastAsia="en-US"/>
        </w:rPr>
        <w:t xml:space="preserve"> pieteikumā minētos apstākļus par</w:t>
      </w:r>
      <w:r w:rsidR="00EF273A">
        <w:rPr>
          <w:rFonts w:eastAsiaTheme="minorHAnsi"/>
          <w:sz w:val="24"/>
          <w:szCs w:val="24"/>
          <w:lang w:eastAsia="en-US"/>
        </w:rPr>
        <w:t xml:space="preserve"> </w:t>
      </w:r>
      <w:r w:rsidRPr="007B5A67">
        <w:rPr>
          <w:rFonts w:eastAsiaTheme="minorHAnsi"/>
          <w:sz w:val="24"/>
          <w:szCs w:val="24"/>
          <w:lang w:eastAsia="en-US"/>
        </w:rPr>
        <w:t>jaunatklātiem, jo tie neatbilst Civilprocesa lik</w:t>
      </w:r>
      <w:r w:rsidR="00431CAA">
        <w:rPr>
          <w:rFonts w:eastAsiaTheme="minorHAnsi"/>
          <w:sz w:val="24"/>
          <w:szCs w:val="24"/>
          <w:lang w:eastAsia="en-US"/>
        </w:rPr>
        <w:t xml:space="preserve">uma </w:t>
      </w:r>
      <w:proofErr w:type="gramStart"/>
      <w:r w:rsidR="00431CAA">
        <w:rPr>
          <w:rFonts w:eastAsiaTheme="minorHAnsi"/>
          <w:sz w:val="24"/>
          <w:szCs w:val="24"/>
          <w:lang w:eastAsia="en-US"/>
        </w:rPr>
        <w:t>479.panta</w:t>
      </w:r>
      <w:proofErr w:type="gramEnd"/>
      <w:r w:rsidR="00431CAA">
        <w:rPr>
          <w:rFonts w:eastAsiaTheme="minorHAnsi"/>
          <w:sz w:val="24"/>
          <w:szCs w:val="24"/>
          <w:lang w:eastAsia="en-US"/>
        </w:rPr>
        <w:t xml:space="preserve"> 1.punktā minētajām</w:t>
      </w:r>
      <w:r w:rsidR="00EF273A">
        <w:rPr>
          <w:rFonts w:eastAsiaTheme="minorHAnsi"/>
          <w:sz w:val="24"/>
          <w:szCs w:val="24"/>
          <w:lang w:eastAsia="en-US"/>
        </w:rPr>
        <w:t xml:space="preserve"> </w:t>
      </w:r>
      <w:r w:rsidR="00431CAA">
        <w:rPr>
          <w:rFonts w:eastAsiaTheme="minorHAnsi"/>
          <w:sz w:val="24"/>
          <w:szCs w:val="24"/>
          <w:lang w:eastAsia="en-US"/>
        </w:rPr>
        <w:t>pazīmēm</w:t>
      </w:r>
      <w:r w:rsidRPr="007B5A67">
        <w:rPr>
          <w:rFonts w:eastAsiaTheme="minorHAnsi"/>
          <w:sz w:val="24"/>
          <w:szCs w:val="24"/>
          <w:lang w:eastAsia="en-US"/>
        </w:rPr>
        <w:t>.</w:t>
      </w:r>
    </w:p>
    <w:p w14:paraId="196A883F" w14:textId="0679E94B" w:rsidR="00EF273A" w:rsidRDefault="00EF273A"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11592F">
        <w:rPr>
          <w:rFonts w:eastAsiaTheme="minorHAnsi"/>
          <w:sz w:val="24"/>
          <w:szCs w:val="24"/>
          <w:lang w:eastAsia="en-US"/>
        </w:rPr>
        <w:t>6</w:t>
      </w:r>
      <w:r>
        <w:rPr>
          <w:rFonts w:eastAsiaTheme="minorHAnsi"/>
          <w:sz w:val="24"/>
          <w:szCs w:val="24"/>
          <w:lang w:eastAsia="en-US"/>
        </w:rPr>
        <w:t>.</w:t>
      </w:r>
      <w:r w:rsidR="0011592F">
        <w:rPr>
          <w:rFonts w:eastAsiaTheme="minorHAnsi"/>
          <w:sz w:val="24"/>
          <w:szCs w:val="24"/>
          <w:lang w:eastAsia="en-US"/>
        </w:rPr>
        <w:t>3</w:t>
      </w:r>
      <w:r>
        <w:rPr>
          <w:rFonts w:eastAsiaTheme="minorHAnsi"/>
          <w:sz w:val="24"/>
          <w:szCs w:val="24"/>
          <w:lang w:eastAsia="en-US"/>
        </w:rPr>
        <w:t xml:space="preserve">] </w:t>
      </w:r>
      <w:proofErr w:type="gramStart"/>
      <w:r w:rsidR="007B5A67" w:rsidRPr="007B5A67">
        <w:rPr>
          <w:rFonts w:eastAsiaTheme="minorHAnsi"/>
          <w:sz w:val="24"/>
          <w:szCs w:val="24"/>
          <w:lang w:eastAsia="en-US"/>
        </w:rPr>
        <w:t>2007.gada</w:t>
      </w:r>
      <w:proofErr w:type="gramEnd"/>
      <w:r w:rsidR="007B5A67" w:rsidRPr="007B5A67">
        <w:rPr>
          <w:rFonts w:eastAsiaTheme="minorHAnsi"/>
          <w:sz w:val="24"/>
          <w:szCs w:val="24"/>
          <w:lang w:eastAsia="en-US"/>
        </w:rPr>
        <w:t xml:space="preserve"> 20.septembra aktam par savstarpējo norēķinu salīdzināšanu nav juridiska</w:t>
      </w:r>
      <w:r>
        <w:rPr>
          <w:rFonts w:eastAsiaTheme="minorHAnsi"/>
          <w:sz w:val="24"/>
          <w:szCs w:val="24"/>
          <w:lang w:eastAsia="en-US"/>
        </w:rPr>
        <w:t xml:space="preserve"> </w:t>
      </w:r>
      <w:r w:rsidR="007B5A67" w:rsidRPr="007B5A67">
        <w:rPr>
          <w:rFonts w:eastAsiaTheme="minorHAnsi"/>
          <w:sz w:val="24"/>
          <w:szCs w:val="24"/>
          <w:lang w:eastAsia="en-US"/>
        </w:rPr>
        <w:t xml:space="preserve">spēka, jo to </w:t>
      </w:r>
      <w:r w:rsidRPr="007B5A67">
        <w:rPr>
          <w:rFonts w:eastAsiaTheme="minorHAnsi"/>
          <w:sz w:val="24"/>
          <w:szCs w:val="24"/>
          <w:lang w:eastAsia="en-US"/>
        </w:rPr>
        <w:t xml:space="preserve">SIA </w:t>
      </w:r>
      <w:r>
        <w:rPr>
          <w:rFonts w:eastAsiaTheme="minorHAnsi"/>
          <w:sz w:val="24"/>
          <w:szCs w:val="24"/>
          <w:lang w:eastAsia="en-US"/>
        </w:rPr>
        <w:t>„REGO TRADE”</w:t>
      </w:r>
      <w:r w:rsidR="007B5A67" w:rsidRPr="007B5A67">
        <w:rPr>
          <w:rFonts w:eastAsiaTheme="minorHAnsi"/>
          <w:sz w:val="24"/>
          <w:szCs w:val="24"/>
          <w:lang w:eastAsia="en-US"/>
        </w:rPr>
        <w:t xml:space="preserve"> vārdā </w:t>
      </w:r>
      <w:r w:rsidR="00E13317">
        <w:rPr>
          <w:rFonts w:eastAsiaTheme="minorHAnsi"/>
          <w:sz w:val="24"/>
          <w:szCs w:val="24"/>
          <w:lang w:eastAsia="en-US"/>
        </w:rPr>
        <w:t xml:space="preserve">parakstījusi grāmatvede, bet </w:t>
      </w:r>
      <w:r w:rsidR="007B5A67" w:rsidRPr="007B5A67">
        <w:rPr>
          <w:rFonts w:eastAsiaTheme="minorHAnsi"/>
          <w:sz w:val="24"/>
          <w:szCs w:val="24"/>
          <w:lang w:eastAsia="en-US"/>
        </w:rPr>
        <w:t xml:space="preserve">SIA </w:t>
      </w:r>
      <w:r>
        <w:rPr>
          <w:rFonts w:eastAsiaTheme="minorHAnsi"/>
          <w:sz w:val="24"/>
          <w:szCs w:val="24"/>
          <w:lang w:eastAsia="en-US"/>
        </w:rPr>
        <w:t>„REGO”</w:t>
      </w:r>
      <w:r w:rsidR="00A73D20">
        <w:rPr>
          <w:rFonts w:eastAsiaTheme="minorHAnsi"/>
          <w:sz w:val="24"/>
          <w:szCs w:val="24"/>
          <w:lang w:eastAsia="en-US"/>
        </w:rPr>
        <w:t xml:space="preserve"> </w:t>
      </w:r>
      <w:r w:rsidR="00E13317">
        <w:rPr>
          <w:rFonts w:eastAsiaTheme="minorHAnsi"/>
          <w:sz w:val="24"/>
          <w:szCs w:val="24"/>
          <w:lang w:eastAsia="en-US"/>
        </w:rPr>
        <w:t>vārdā</w:t>
      </w:r>
      <w:r w:rsidR="007B5A67" w:rsidRPr="007B5A67">
        <w:rPr>
          <w:rFonts w:eastAsiaTheme="minorHAnsi"/>
          <w:sz w:val="24"/>
          <w:szCs w:val="24"/>
          <w:lang w:eastAsia="en-US"/>
        </w:rPr>
        <w:t xml:space="preserve"> tas nav parakstīts. Šāds spēkā neesošs dokuments nevar tikt atzīts par būtisku lietas apstākli.</w:t>
      </w:r>
      <w:r>
        <w:rPr>
          <w:rFonts w:eastAsiaTheme="minorHAnsi"/>
          <w:sz w:val="24"/>
          <w:szCs w:val="24"/>
          <w:lang w:eastAsia="en-US"/>
        </w:rPr>
        <w:t xml:space="preserve"> </w:t>
      </w:r>
      <w:r w:rsidR="007B5A67" w:rsidRPr="007B5A67">
        <w:rPr>
          <w:rFonts w:eastAsiaTheme="minorHAnsi"/>
          <w:sz w:val="24"/>
          <w:szCs w:val="24"/>
          <w:lang w:eastAsia="en-US"/>
        </w:rPr>
        <w:t xml:space="preserve">Savukārt </w:t>
      </w:r>
      <w:proofErr w:type="gramStart"/>
      <w:r w:rsidR="007B5A67" w:rsidRPr="007B5A67">
        <w:rPr>
          <w:rFonts w:eastAsiaTheme="minorHAnsi"/>
          <w:sz w:val="24"/>
          <w:szCs w:val="24"/>
          <w:lang w:eastAsia="en-US"/>
        </w:rPr>
        <w:t>2007.gada</w:t>
      </w:r>
      <w:proofErr w:type="gramEnd"/>
      <w:r w:rsidR="007B5A67" w:rsidRPr="007B5A67">
        <w:rPr>
          <w:rFonts w:eastAsiaTheme="minorHAnsi"/>
          <w:sz w:val="24"/>
          <w:szCs w:val="24"/>
          <w:lang w:eastAsia="en-US"/>
        </w:rPr>
        <w:t xml:space="preserve"> 11.apsrīļa vienošanās par ieskaitu Nr.</w:t>
      </w:r>
      <w:r>
        <w:rPr>
          <w:rFonts w:eastAsiaTheme="minorHAnsi"/>
          <w:sz w:val="24"/>
          <w:szCs w:val="24"/>
          <w:lang w:eastAsia="en-US"/>
        </w:rPr>
        <w:t> </w:t>
      </w:r>
      <w:r w:rsidR="007B5A67" w:rsidRPr="007B5A67">
        <w:rPr>
          <w:rFonts w:eastAsiaTheme="minorHAnsi"/>
          <w:sz w:val="24"/>
          <w:szCs w:val="24"/>
          <w:lang w:eastAsia="en-US"/>
        </w:rPr>
        <w:t>11/04-07 nekad nav bijusi</w:t>
      </w:r>
      <w:r>
        <w:rPr>
          <w:rFonts w:eastAsiaTheme="minorHAnsi"/>
          <w:sz w:val="24"/>
          <w:szCs w:val="24"/>
          <w:lang w:eastAsia="en-US"/>
        </w:rPr>
        <w:t xml:space="preserve"> </w:t>
      </w:r>
      <w:r w:rsidR="007B5A67" w:rsidRPr="007B5A67">
        <w:rPr>
          <w:rFonts w:eastAsiaTheme="minorHAnsi"/>
          <w:sz w:val="24"/>
          <w:szCs w:val="24"/>
          <w:lang w:eastAsia="en-US"/>
        </w:rPr>
        <w:t>administratora rīcībā. Nav ticami apstākļi, ka š</w:t>
      </w:r>
      <w:r w:rsidR="002B55F3">
        <w:rPr>
          <w:rFonts w:eastAsiaTheme="minorHAnsi"/>
          <w:sz w:val="24"/>
          <w:szCs w:val="24"/>
          <w:lang w:eastAsia="en-US"/>
        </w:rPr>
        <w:t>o vienošanos atbildētāji atraduš</w:t>
      </w:r>
      <w:r w:rsidR="007B5A67" w:rsidRPr="007B5A67">
        <w:rPr>
          <w:rFonts w:eastAsiaTheme="minorHAnsi"/>
          <w:sz w:val="24"/>
          <w:szCs w:val="24"/>
          <w:lang w:eastAsia="en-US"/>
        </w:rPr>
        <w:t>i pie prokūrista</w:t>
      </w:r>
      <w:r>
        <w:rPr>
          <w:rFonts w:eastAsiaTheme="minorHAnsi"/>
          <w:sz w:val="24"/>
          <w:szCs w:val="24"/>
          <w:lang w:eastAsia="en-US"/>
        </w:rPr>
        <w:t xml:space="preserve"> </w:t>
      </w:r>
      <w:r w:rsidR="00BA0FA1">
        <w:rPr>
          <w:sz w:val="24"/>
          <w:szCs w:val="24"/>
        </w:rPr>
        <w:t>[pers. F]</w:t>
      </w:r>
      <w:r w:rsidR="007B5A67" w:rsidRPr="007B5A67">
        <w:rPr>
          <w:rFonts w:eastAsiaTheme="minorHAnsi"/>
          <w:sz w:val="24"/>
          <w:szCs w:val="24"/>
          <w:lang w:eastAsia="en-US"/>
        </w:rPr>
        <w:t xml:space="preserve">, kuru par prokūristu iecēlusi ar tiesas spriedumu par fiktīvu valdes locekli atzītā </w:t>
      </w:r>
      <w:r w:rsidR="00BA0FA1">
        <w:rPr>
          <w:sz w:val="24"/>
          <w:szCs w:val="24"/>
        </w:rPr>
        <w:t>[pers. G]</w:t>
      </w:r>
      <w:r w:rsidR="007B5A67" w:rsidRPr="007B5A67">
        <w:rPr>
          <w:rFonts w:eastAsiaTheme="minorHAnsi"/>
          <w:sz w:val="24"/>
          <w:szCs w:val="24"/>
          <w:lang w:eastAsia="en-US"/>
        </w:rPr>
        <w:t>.</w:t>
      </w:r>
    </w:p>
    <w:p w14:paraId="26F9A730" w14:textId="58F34E9D" w:rsidR="007B5A67" w:rsidRDefault="00EF273A"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11592F">
        <w:rPr>
          <w:rFonts w:eastAsiaTheme="minorHAnsi"/>
          <w:sz w:val="24"/>
          <w:szCs w:val="24"/>
          <w:lang w:eastAsia="en-US"/>
        </w:rPr>
        <w:t>6</w:t>
      </w:r>
      <w:r w:rsidR="00E13317">
        <w:rPr>
          <w:rFonts w:eastAsiaTheme="minorHAnsi"/>
          <w:sz w:val="24"/>
          <w:szCs w:val="24"/>
          <w:lang w:eastAsia="en-US"/>
        </w:rPr>
        <w:t>.4</w:t>
      </w:r>
      <w:r w:rsidR="007B5A67" w:rsidRPr="007B5A67">
        <w:rPr>
          <w:rFonts w:eastAsiaTheme="minorHAnsi"/>
          <w:sz w:val="24"/>
          <w:szCs w:val="24"/>
          <w:lang w:eastAsia="en-US"/>
        </w:rPr>
        <w:t xml:space="preserve">] Atbildētājiem kā SIA </w:t>
      </w:r>
      <w:r>
        <w:rPr>
          <w:rFonts w:eastAsiaTheme="minorHAnsi"/>
          <w:sz w:val="24"/>
          <w:szCs w:val="24"/>
          <w:lang w:eastAsia="en-US"/>
        </w:rPr>
        <w:t>„REGO”</w:t>
      </w:r>
      <w:r w:rsidR="007B5A67" w:rsidRPr="007B5A67">
        <w:rPr>
          <w:rFonts w:eastAsiaTheme="minorHAnsi"/>
          <w:sz w:val="24"/>
          <w:szCs w:val="24"/>
          <w:lang w:eastAsia="en-US"/>
        </w:rPr>
        <w:t xml:space="preserve"> bijušajiem valdes locekļiem, kuri parakstījuši </w:t>
      </w:r>
      <w:r w:rsidR="00E13317">
        <w:rPr>
          <w:rFonts w:eastAsiaTheme="minorHAnsi"/>
          <w:sz w:val="24"/>
          <w:szCs w:val="24"/>
          <w:lang w:eastAsia="en-US"/>
        </w:rPr>
        <w:t>sabiedrības</w:t>
      </w:r>
      <w:r w:rsidR="007B5A67" w:rsidRPr="007B5A67">
        <w:rPr>
          <w:rFonts w:eastAsiaTheme="minorHAnsi"/>
          <w:sz w:val="24"/>
          <w:szCs w:val="24"/>
          <w:lang w:eastAsia="en-US"/>
        </w:rPr>
        <w:t xml:space="preserve"> </w:t>
      </w:r>
      <w:proofErr w:type="gramStart"/>
      <w:r w:rsidR="007B5A67" w:rsidRPr="007B5A67">
        <w:rPr>
          <w:rFonts w:eastAsiaTheme="minorHAnsi"/>
          <w:sz w:val="24"/>
          <w:szCs w:val="24"/>
          <w:lang w:eastAsia="en-US"/>
        </w:rPr>
        <w:t>2006.gada</w:t>
      </w:r>
      <w:proofErr w:type="gramEnd"/>
      <w:r w:rsidR="007B5A67" w:rsidRPr="007B5A67">
        <w:rPr>
          <w:rFonts w:eastAsiaTheme="minorHAnsi"/>
          <w:sz w:val="24"/>
          <w:szCs w:val="24"/>
          <w:lang w:eastAsia="en-US"/>
        </w:rPr>
        <w:t xml:space="preserve"> pārskatu un bijuši arī </w:t>
      </w:r>
      <w:r w:rsidRPr="007B5A67">
        <w:rPr>
          <w:rFonts w:eastAsiaTheme="minorHAnsi"/>
          <w:sz w:val="24"/>
          <w:szCs w:val="24"/>
          <w:lang w:eastAsia="en-US"/>
        </w:rPr>
        <w:t xml:space="preserve">SIA </w:t>
      </w:r>
      <w:r>
        <w:rPr>
          <w:rFonts w:eastAsiaTheme="minorHAnsi"/>
          <w:sz w:val="24"/>
          <w:szCs w:val="24"/>
          <w:lang w:eastAsia="en-US"/>
        </w:rPr>
        <w:t>„REGO TRADE”</w:t>
      </w:r>
      <w:r w:rsidR="007B5A67" w:rsidRPr="007B5A67">
        <w:rPr>
          <w:rFonts w:eastAsiaTheme="minorHAnsi"/>
          <w:sz w:val="24"/>
          <w:szCs w:val="24"/>
          <w:lang w:eastAsia="en-US"/>
        </w:rPr>
        <w:t xml:space="preserve"> valdē, bija jāzina par pavadzīmēm, uz</w:t>
      </w:r>
      <w:r w:rsidR="00A73D20">
        <w:rPr>
          <w:rFonts w:eastAsiaTheme="minorHAnsi"/>
          <w:sz w:val="24"/>
          <w:szCs w:val="24"/>
          <w:lang w:eastAsia="en-US"/>
        </w:rPr>
        <w:t xml:space="preserve"> </w:t>
      </w:r>
      <w:r w:rsidR="007B5A67" w:rsidRPr="007B5A67">
        <w:rPr>
          <w:rFonts w:eastAsiaTheme="minorHAnsi"/>
          <w:sz w:val="24"/>
          <w:szCs w:val="24"/>
          <w:lang w:eastAsia="en-US"/>
        </w:rPr>
        <w:t xml:space="preserve">kurām norādīts pieteikumā par jaunatklātiem apstākļiem. Turklāt </w:t>
      </w:r>
      <w:r w:rsidR="00E70FFD">
        <w:rPr>
          <w:sz w:val="24"/>
          <w:szCs w:val="24"/>
        </w:rPr>
        <w:t>[pers. C]</w:t>
      </w:r>
      <w:r w:rsidR="007B5A67" w:rsidRPr="007B5A67">
        <w:rPr>
          <w:rFonts w:eastAsiaTheme="minorHAnsi"/>
          <w:sz w:val="24"/>
          <w:szCs w:val="24"/>
          <w:lang w:eastAsia="en-US"/>
        </w:rPr>
        <w:t xml:space="preserve"> un</w:t>
      </w:r>
      <w:r w:rsidR="00A73D20">
        <w:rPr>
          <w:rFonts w:eastAsiaTheme="minorHAnsi"/>
          <w:sz w:val="24"/>
          <w:szCs w:val="24"/>
          <w:lang w:eastAsia="en-US"/>
        </w:rPr>
        <w:t xml:space="preserve"> </w:t>
      </w:r>
      <w:r w:rsidR="00E70FFD">
        <w:rPr>
          <w:sz w:val="24"/>
          <w:szCs w:val="24"/>
        </w:rPr>
        <w:t>[pers. B]</w:t>
      </w:r>
      <w:r w:rsidR="007B5A67" w:rsidRPr="007B5A67">
        <w:rPr>
          <w:rFonts w:eastAsiaTheme="minorHAnsi"/>
          <w:sz w:val="24"/>
          <w:szCs w:val="24"/>
          <w:lang w:eastAsia="en-US"/>
        </w:rPr>
        <w:t xml:space="preserve"> kā SIA </w:t>
      </w:r>
      <w:r>
        <w:rPr>
          <w:rFonts w:eastAsiaTheme="minorHAnsi"/>
          <w:sz w:val="24"/>
          <w:szCs w:val="24"/>
          <w:lang w:eastAsia="en-US"/>
        </w:rPr>
        <w:t>„REGO”</w:t>
      </w:r>
      <w:r w:rsidR="007B5A67" w:rsidRPr="007B5A67">
        <w:rPr>
          <w:rFonts w:eastAsiaTheme="minorHAnsi"/>
          <w:sz w:val="24"/>
          <w:szCs w:val="24"/>
          <w:lang w:eastAsia="en-US"/>
        </w:rPr>
        <w:t xml:space="preserve"> valde</w:t>
      </w:r>
      <w:r>
        <w:rPr>
          <w:rFonts w:eastAsiaTheme="minorHAnsi"/>
          <w:sz w:val="24"/>
          <w:szCs w:val="24"/>
          <w:lang w:eastAsia="en-US"/>
        </w:rPr>
        <w:t>s locekļiem saskaņā ar likuma „</w:t>
      </w:r>
      <w:r w:rsidR="007B5A67" w:rsidRPr="007B5A67">
        <w:rPr>
          <w:rFonts w:eastAsiaTheme="minorHAnsi"/>
          <w:sz w:val="24"/>
          <w:szCs w:val="24"/>
          <w:lang w:eastAsia="en-US"/>
        </w:rPr>
        <w:t>Par grāmatvedību”</w:t>
      </w:r>
      <w:r w:rsidR="00A73D20">
        <w:rPr>
          <w:rFonts w:eastAsiaTheme="minorHAnsi"/>
          <w:sz w:val="24"/>
          <w:szCs w:val="24"/>
          <w:lang w:eastAsia="en-US"/>
        </w:rPr>
        <w:t xml:space="preserve"> </w:t>
      </w:r>
      <w:proofErr w:type="gramStart"/>
      <w:r w:rsidR="007B5A67" w:rsidRPr="007B5A67">
        <w:rPr>
          <w:rFonts w:eastAsiaTheme="minorHAnsi"/>
          <w:sz w:val="24"/>
          <w:szCs w:val="24"/>
          <w:lang w:eastAsia="en-US"/>
        </w:rPr>
        <w:t>2.panta</w:t>
      </w:r>
      <w:proofErr w:type="gramEnd"/>
      <w:r w:rsidR="007B5A67" w:rsidRPr="007B5A67">
        <w:rPr>
          <w:rFonts w:eastAsiaTheme="minorHAnsi"/>
          <w:sz w:val="24"/>
          <w:szCs w:val="24"/>
          <w:lang w:eastAsia="en-US"/>
        </w:rPr>
        <w:t xml:space="preserve"> trešo daļu nevarēja nebūt zināma SIA </w:t>
      </w:r>
      <w:r>
        <w:rPr>
          <w:rFonts w:eastAsiaTheme="minorHAnsi"/>
          <w:sz w:val="24"/>
          <w:szCs w:val="24"/>
          <w:lang w:eastAsia="en-US"/>
        </w:rPr>
        <w:t>„REGO”</w:t>
      </w:r>
      <w:r w:rsidR="007B5A67" w:rsidRPr="007B5A67">
        <w:rPr>
          <w:rFonts w:eastAsiaTheme="minorHAnsi"/>
          <w:sz w:val="24"/>
          <w:szCs w:val="24"/>
          <w:lang w:eastAsia="en-US"/>
        </w:rPr>
        <w:t xml:space="preserve"> pavadzīmju un salīdzināšanas aktu atrašanās</w:t>
      </w:r>
      <w:r w:rsidR="00A73D20">
        <w:rPr>
          <w:rFonts w:eastAsiaTheme="minorHAnsi"/>
          <w:sz w:val="24"/>
          <w:szCs w:val="24"/>
          <w:lang w:eastAsia="en-US"/>
        </w:rPr>
        <w:t xml:space="preserve"> </w:t>
      </w:r>
      <w:r w:rsidR="007B5A67" w:rsidRPr="007B5A67">
        <w:rPr>
          <w:rFonts w:eastAsiaTheme="minorHAnsi"/>
          <w:sz w:val="24"/>
          <w:szCs w:val="24"/>
          <w:lang w:eastAsia="en-US"/>
        </w:rPr>
        <w:t>vieta.</w:t>
      </w:r>
    </w:p>
    <w:p w14:paraId="528FAF28" w14:textId="77777777" w:rsidR="000175A9" w:rsidRDefault="000175A9" w:rsidP="00AE7F8E">
      <w:pPr>
        <w:spacing w:line="276" w:lineRule="auto"/>
        <w:ind w:firstLine="709"/>
        <w:jc w:val="both"/>
        <w:rPr>
          <w:rFonts w:eastAsiaTheme="minorHAnsi"/>
          <w:sz w:val="24"/>
          <w:szCs w:val="24"/>
          <w:lang w:eastAsia="en-US"/>
        </w:rPr>
      </w:pPr>
    </w:p>
    <w:p w14:paraId="6D3F7FC0" w14:textId="1D91FC08" w:rsidR="00B670EC" w:rsidRDefault="000175A9"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E13317">
        <w:rPr>
          <w:rFonts w:eastAsiaTheme="minorHAnsi"/>
          <w:sz w:val="24"/>
          <w:szCs w:val="24"/>
          <w:lang w:eastAsia="en-US"/>
        </w:rPr>
        <w:t>7</w:t>
      </w:r>
      <w:r>
        <w:rPr>
          <w:rFonts w:eastAsiaTheme="minorHAnsi"/>
          <w:sz w:val="24"/>
          <w:szCs w:val="24"/>
          <w:lang w:eastAsia="en-US"/>
        </w:rPr>
        <w:t xml:space="preserve">] </w:t>
      </w:r>
      <w:r w:rsidR="00785FDE">
        <w:rPr>
          <w:sz w:val="24"/>
          <w:szCs w:val="24"/>
        </w:rPr>
        <w:t>[Pers. A]</w:t>
      </w:r>
      <w:r w:rsidR="00B670EC">
        <w:rPr>
          <w:rFonts w:eastAsiaTheme="minorHAnsi"/>
          <w:sz w:val="24"/>
          <w:szCs w:val="24"/>
          <w:lang w:eastAsia="en-US"/>
        </w:rPr>
        <w:t xml:space="preserve"> iesniedzis tiesā atsauksmi</w:t>
      </w:r>
      <w:r>
        <w:rPr>
          <w:rFonts w:eastAsiaTheme="minorHAnsi"/>
          <w:sz w:val="24"/>
          <w:szCs w:val="24"/>
          <w:lang w:eastAsia="en-US"/>
        </w:rPr>
        <w:t xml:space="preserve"> par maksātnespējīgās </w:t>
      </w:r>
      <w:r w:rsidRPr="007B5A67">
        <w:rPr>
          <w:rFonts w:eastAsiaTheme="minorHAnsi"/>
          <w:sz w:val="24"/>
          <w:szCs w:val="24"/>
          <w:lang w:eastAsia="en-US"/>
        </w:rPr>
        <w:t xml:space="preserve">SIA </w:t>
      </w:r>
      <w:r>
        <w:rPr>
          <w:rFonts w:eastAsiaTheme="minorHAnsi"/>
          <w:sz w:val="24"/>
          <w:szCs w:val="24"/>
          <w:lang w:eastAsia="en-US"/>
        </w:rPr>
        <w:t xml:space="preserve">„REGO TRADE” </w:t>
      </w:r>
      <w:r w:rsidR="00B670EC">
        <w:rPr>
          <w:rFonts w:eastAsiaTheme="minorHAnsi"/>
          <w:sz w:val="24"/>
          <w:szCs w:val="24"/>
          <w:lang w:eastAsia="en-US"/>
        </w:rPr>
        <w:t>administratora paskaidrojumiem.</w:t>
      </w:r>
    </w:p>
    <w:p w14:paraId="3814CA02" w14:textId="77777777" w:rsidR="00B670EC" w:rsidRDefault="00B670EC" w:rsidP="00AE7F8E">
      <w:pPr>
        <w:spacing w:line="276" w:lineRule="auto"/>
        <w:ind w:firstLine="709"/>
        <w:jc w:val="both"/>
        <w:rPr>
          <w:rFonts w:eastAsiaTheme="minorHAnsi"/>
          <w:sz w:val="24"/>
          <w:szCs w:val="24"/>
          <w:lang w:eastAsia="en-US"/>
        </w:rPr>
      </w:pPr>
      <w:r>
        <w:rPr>
          <w:rFonts w:eastAsiaTheme="minorHAnsi"/>
          <w:sz w:val="24"/>
          <w:szCs w:val="24"/>
          <w:lang w:eastAsia="en-US"/>
        </w:rPr>
        <w:t>Atsauksmē norādīti šādi apsvērumi.</w:t>
      </w:r>
    </w:p>
    <w:p w14:paraId="10967FE1" w14:textId="54ACB0D2" w:rsidR="00B670EC" w:rsidRDefault="00B670EC"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E13317">
        <w:rPr>
          <w:rFonts w:eastAsiaTheme="minorHAnsi"/>
          <w:sz w:val="24"/>
          <w:szCs w:val="24"/>
          <w:lang w:eastAsia="en-US"/>
        </w:rPr>
        <w:t>7</w:t>
      </w:r>
      <w:r>
        <w:rPr>
          <w:rFonts w:eastAsiaTheme="minorHAnsi"/>
          <w:sz w:val="24"/>
          <w:szCs w:val="24"/>
          <w:lang w:eastAsia="en-US"/>
        </w:rPr>
        <w:t xml:space="preserve">.1] </w:t>
      </w:r>
      <w:r w:rsidR="00E13317">
        <w:rPr>
          <w:rFonts w:eastAsiaTheme="minorHAnsi"/>
          <w:sz w:val="24"/>
          <w:szCs w:val="24"/>
          <w:lang w:eastAsia="en-US"/>
        </w:rPr>
        <w:t>Administ</w:t>
      </w:r>
      <w:r>
        <w:rPr>
          <w:rFonts w:eastAsiaTheme="minorHAnsi"/>
          <w:sz w:val="24"/>
          <w:szCs w:val="24"/>
          <w:lang w:eastAsia="en-US"/>
        </w:rPr>
        <w:t>r</w:t>
      </w:r>
      <w:r w:rsidR="00E13317">
        <w:rPr>
          <w:rFonts w:eastAsiaTheme="minorHAnsi"/>
          <w:sz w:val="24"/>
          <w:szCs w:val="24"/>
          <w:lang w:eastAsia="en-US"/>
        </w:rPr>
        <w:t>a</w:t>
      </w:r>
      <w:r>
        <w:rPr>
          <w:rFonts w:eastAsiaTheme="minorHAnsi"/>
          <w:sz w:val="24"/>
          <w:szCs w:val="24"/>
          <w:lang w:eastAsia="en-US"/>
        </w:rPr>
        <w:t>tora</w:t>
      </w:r>
      <w:r w:rsidR="00E13317">
        <w:rPr>
          <w:rFonts w:eastAsiaTheme="minorHAnsi"/>
          <w:sz w:val="24"/>
          <w:szCs w:val="24"/>
          <w:lang w:eastAsia="en-US"/>
        </w:rPr>
        <w:t xml:space="preserve"> iebildumi</w:t>
      </w:r>
      <w:r w:rsidR="007B5A67" w:rsidRPr="007B5A67">
        <w:rPr>
          <w:rFonts w:eastAsiaTheme="minorHAnsi"/>
          <w:sz w:val="24"/>
          <w:szCs w:val="24"/>
          <w:lang w:eastAsia="en-US"/>
        </w:rPr>
        <w:t xml:space="preserve"> </w:t>
      </w:r>
      <w:r w:rsidR="00C84D2E">
        <w:rPr>
          <w:rFonts w:eastAsiaTheme="minorHAnsi"/>
          <w:sz w:val="24"/>
          <w:szCs w:val="24"/>
          <w:lang w:eastAsia="en-US"/>
        </w:rPr>
        <w:t>balstī</w:t>
      </w:r>
      <w:r w:rsidR="00E13317">
        <w:rPr>
          <w:rFonts w:eastAsiaTheme="minorHAnsi"/>
          <w:sz w:val="24"/>
          <w:szCs w:val="24"/>
          <w:lang w:eastAsia="en-US"/>
        </w:rPr>
        <w:t>ti</w:t>
      </w:r>
      <w:r w:rsidR="007B5A67" w:rsidRPr="007B5A67">
        <w:rPr>
          <w:rFonts w:eastAsiaTheme="minorHAnsi"/>
          <w:sz w:val="24"/>
          <w:szCs w:val="24"/>
          <w:lang w:eastAsia="en-US"/>
        </w:rPr>
        <w:t xml:space="preserve"> uz to, ka atbildētājiem no dažādiem</w:t>
      </w:r>
      <w:r>
        <w:rPr>
          <w:rFonts w:eastAsiaTheme="minorHAnsi"/>
          <w:sz w:val="24"/>
          <w:szCs w:val="24"/>
          <w:lang w:eastAsia="en-US"/>
        </w:rPr>
        <w:t xml:space="preserve"> </w:t>
      </w:r>
      <w:r w:rsidR="007B5A67" w:rsidRPr="007B5A67">
        <w:rPr>
          <w:rFonts w:eastAsiaTheme="minorHAnsi"/>
          <w:sz w:val="24"/>
          <w:szCs w:val="24"/>
          <w:lang w:eastAsia="en-US"/>
        </w:rPr>
        <w:t xml:space="preserve">dokumentiem bija zināms, ka </w:t>
      </w:r>
      <w:r w:rsidR="00E13317">
        <w:rPr>
          <w:rFonts w:eastAsiaTheme="minorHAnsi"/>
          <w:sz w:val="24"/>
          <w:szCs w:val="24"/>
          <w:lang w:eastAsia="en-US"/>
        </w:rPr>
        <w:t>viņa</w:t>
      </w:r>
      <w:r w:rsidR="007B5A67" w:rsidRPr="007B5A67">
        <w:rPr>
          <w:rFonts w:eastAsiaTheme="minorHAnsi"/>
          <w:sz w:val="24"/>
          <w:szCs w:val="24"/>
          <w:lang w:eastAsia="en-US"/>
        </w:rPr>
        <w:t xml:space="preserve"> rīcībā ir </w:t>
      </w:r>
      <w:r w:rsidRPr="007B5A67">
        <w:rPr>
          <w:rFonts w:eastAsiaTheme="minorHAnsi"/>
          <w:sz w:val="24"/>
          <w:szCs w:val="24"/>
          <w:lang w:eastAsia="en-US"/>
        </w:rPr>
        <w:t xml:space="preserve">SIA </w:t>
      </w:r>
      <w:r>
        <w:rPr>
          <w:rFonts w:eastAsiaTheme="minorHAnsi"/>
          <w:sz w:val="24"/>
          <w:szCs w:val="24"/>
          <w:lang w:eastAsia="en-US"/>
        </w:rPr>
        <w:t>„REGO TRADE”</w:t>
      </w:r>
      <w:r w:rsidR="007B5A67" w:rsidRPr="007B5A67">
        <w:rPr>
          <w:rFonts w:eastAsiaTheme="minorHAnsi"/>
          <w:sz w:val="24"/>
          <w:szCs w:val="24"/>
          <w:lang w:eastAsia="en-US"/>
        </w:rPr>
        <w:t xml:space="preserve"> grāmatvedības dokumenti.</w:t>
      </w:r>
      <w:r>
        <w:rPr>
          <w:rFonts w:eastAsiaTheme="minorHAnsi"/>
          <w:sz w:val="24"/>
          <w:szCs w:val="24"/>
          <w:lang w:eastAsia="en-US"/>
        </w:rPr>
        <w:t xml:space="preserve"> </w:t>
      </w:r>
      <w:r w:rsidR="007B5A67" w:rsidRPr="007B5A67">
        <w:rPr>
          <w:rFonts w:eastAsiaTheme="minorHAnsi"/>
          <w:sz w:val="24"/>
          <w:szCs w:val="24"/>
          <w:lang w:eastAsia="en-US"/>
        </w:rPr>
        <w:t xml:space="preserve">Tomēr visās </w:t>
      </w:r>
      <w:r w:rsidRPr="007B5A67">
        <w:rPr>
          <w:rFonts w:eastAsiaTheme="minorHAnsi"/>
          <w:sz w:val="24"/>
          <w:szCs w:val="24"/>
          <w:lang w:eastAsia="en-US"/>
        </w:rPr>
        <w:t xml:space="preserve">SIA </w:t>
      </w:r>
      <w:r>
        <w:rPr>
          <w:rFonts w:eastAsiaTheme="minorHAnsi"/>
          <w:sz w:val="24"/>
          <w:szCs w:val="24"/>
          <w:lang w:eastAsia="en-US"/>
        </w:rPr>
        <w:t>„REGO TRADE”</w:t>
      </w:r>
      <w:r w:rsidR="002B55F3">
        <w:rPr>
          <w:rFonts w:eastAsiaTheme="minorHAnsi"/>
          <w:sz w:val="24"/>
          <w:szCs w:val="24"/>
          <w:lang w:eastAsia="en-US"/>
        </w:rPr>
        <w:t xml:space="preserve"> kreditoru sapulcēs un</w:t>
      </w:r>
      <w:r w:rsidR="007B5A67" w:rsidRPr="007B5A67">
        <w:rPr>
          <w:rFonts w:eastAsiaTheme="minorHAnsi"/>
          <w:sz w:val="24"/>
          <w:szCs w:val="24"/>
          <w:lang w:eastAsia="en-US"/>
        </w:rPr>
        <w:t xml:space="preserve"> tiesas sēdē izteiktajos paskaidrojumos </w:t>
      </w:r>
      <w:r w:rsidR="00E13317">
        <w:rPr>
          <w:rFonts w:eastAsiaTheme="minorHAnsi"/>
          <w:sz w:val="24"/>
          <w:szCs w:val="24"/>
          <w:lang w:eastAsia="en-US"/>
        </w:rPr>
        <w:lastRenderedPageBreak/>
        <w:t>administ</w:t>
      </w:r>
      <w:r>
        <w:rPr>
          <w:rFonts w:eastAsiaTheme="minorHAnsi"/>
          <w:sz w:val="24"/>
          <w:szCs w:val="24"/>
          <w:lang w:eastAsia="en-US"/>
        </w:rPr>
        <w:t>r</w:t>
      </w:r>
      <w:r w:rsidR="00E13317">
        <w:rPr>
          <w:rFonts w:eastAsiaTheme="minorHAnsi"/>
          <w:sz w:val="24"/>
          <w:szCs w:val="24"/>
          <w:lang w:eastAsia="en-US"/>
        </w:rPr>
        <w:t>a</w:t>
      </w:r>
      <w:r>
        <w:rPr>
          <w:rFonts w:eastAsiaTheme="minorHAnsi"/>
          <w:sz w:val="24"/>
          <w:szCs w:val="24"/>
          <w:lang w:eastAsia="en-US"/>
        </w:rPr>
        <w:t>tors</w:t>
      </w:r>
      <w:r w:rsidR="00A73D20">
        <w:rPr>
          <w:rFonts w:eastAsiaTheme="minorHAnsi"/>
          <w:sz w:val="24"/>
          <w:szCs w:val="24"/>
          <w:lang w:eastAsia="en-US"/>
        </w:rPr>
        <w:t xml:space="preserve"> </w:t>
      </w:r>
      <w:r w:rsidR="007B5A67" w:rsidRPr="007B5A67">
        <w:rPr>
          <w:rFonts w:eastAsiaTheme="minorHAnsi"/>
          <w:sz w:val="24"/>
          <w:szCs w:val="24"/>
          <w:lang w:eastAsia="en-US"/>
        </w:rPr>
        <w:t xml:space="preserve">un tā pārstāvji norādījuši, ka nav saņēmuši no atbildētājiem </w:t>
      </w:r>
      <w:r w:rsidRPr="007B5A67">
        <w:rPr>
          <w:rFonts w:eastAsiaTheme="minorHAnsi"/>
          <w:sz w:val="24"/>
          <w:szCs w:val="24"/>
          <w:lang w:eastAsia="en-US"/>
        </w:rPr>
        <w:t xml:space="preserve">SIA </w:t>
      </w:r>
      <w:r>
        <w:rPr>
          <w:rFonts w:eastAsiaTheme="minorHAnsi"/>
          <w:sz w:val="24"/>
          <w:szCs w:val="24"/>
          <w:lang w:eastAsia="en-US"/>
        </w:rPr>
        <w:t xml:space="preserve">„REGO TRADE” </w:t>
      </w:r>
      <w:r w:rsidR="007B5A67" w:rsidRPr="007B5A67">
        <w:rPr>
          <w:rFonts w:eastAsiaTheme="minorHAnsi"/>
          <w:sz w:val="24"/>
          <w:szCs w:val="24"/>
          <w:lang w:eastAsia="en-US"/>
        </w:rPr>
        <w:t>grāmatvedības dokumentus. Kā atklājies vēlāk – dokumenti, kuru neesamību tiesas sēdē</w:t>
      </w:r>
      <w:r>
        <w:rPr>
          <w:rFonts w:eastAsiaTheme="minorHAnsi"/>
          <w:sz w:val="24"/>
          <w:szCs w:val="24"/>
          <w:lang w:eastAsia="en-US"/>
        </w:rPr>
        <w:t xml:space="preserve"> </w:t>
      </w:r>
      <w:r w:rsidR="007B5A67" w:rsidRPr="007B5A67">
        <w:rPr>
          <w:rFonts w:eastAsiaTheme="minorHAnsi"/>
          <w:sz w:val="24"/>
          <w:szCs w:val="24"/>
          <w:lang w:eastAsia="en-US"/>
        </w:rPr>
        <w:t xml:space="preserve">apliecinājuši </w:t>
      </w:r>
      <w:r>
        <w:rPr>
          <w:rFonts w:eastAsiaTheme="minorHAnsi"/>
          <w:sz w:val="24"/>
          <w:szCs w:val="24"/>
          <w:lang w:eastAsia="en-US"/>
        </w:rPr>
        <w:t>administratora</w:t>
      </w:r>
      <w:r w:rsidR="007B5A67" w:rsidRPr="007B5A67">
        <w:rPr>
          <w:rFonts w:eastAsiaTheme="minorHAnsi"/>
          <w:sz w:val="24"/>
          <w:szCs w:val="24"/>
          <w:lang w:eastAsia="en-US"/>
        </w:rPr>
        <w:t xml:space="preserve"> pārstāvji, ir bijuši </w:t>
      </w:r>
      <w:r w:rsidR="00E13317">
        <w:rPr>
          <w:rFonts w:eastAsiaTheme="minorHAnsi"/>
          <w:sz w:val="24"/>
          <w:szCs w:val="24"/>
          <w:lang w:eastAsia="en-US"/>
        </w:rPr>
        <w:t>administratora</w:t>
      </w:r>
      <w:r w:rsidR="007B5A67" w:rsidRPr="007B5A67">
        <w:rPr>
          <w:rFonts w:eastAsiaTheme="minorHAnsi"/>
          <w:sz w:val="24"/>
          <w:szCs w:val="24"/>
          <w:lang w:eastAsia="en-US"/>
        </w:rPr>
        <w:t xml:space="preserve"> rīcībā.</w:t>
      </w:r>
    </w:p>
    <w:p w14:paraId="78B48359" w14:textId="65D0452B" w:rsidR="00B670EC"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 xml:space="preserve">Izskatāmās lietas </w:t>
      </w:r>
      <w:r w:rsidR="00E13317">
        <w:rPr>
          <w:rFonts w:eastAsiaTheme="minorHAnsi"/>
          <w:sz w:val="24"/>
          <w:szCs w:val="24"/>
          <w:lang w:eastAsia="en-US"/>
        </w:rPr>
        <w:t>ietvaros administrators un viņa</w:t>
      </w:r>
      <w:r w:rsidRPr="007B5A67">
        <w:rPr>
          <w:rFonts w:eastAsiaTheme="minorHAnsi"/>
          <w:sz w:val="24"/>
          <w:szCs w:val="24"/>
          <w:lang w:eastAsia="en-US"/>
        </w:rPr>
        <w:t xml:space="preserve"> pārstāvji tieši nolieguši jebkādu preču</w:t>
      </w:r>
      <w:r w:rsidR="00B670EC">
        <w:rPr>
          <w:rFonts w:eastAsiaTheme="minorHAnsi"/>
          <w:sz w:val="24"/>
          <w:szCs w:val="24"/>
          <w:lang w:eastAsia="en-US"/>
        </w:rPr>
        <w:t xml:space="preserve"> </w:t>
      </w:r>
      <w:r w:rsidRPr="007B5A67">
        <w:rPr>
          <w:rFonts w:eastAsiaTheme="minorHAnsi"/>
          <w:sz w:val="24"/>
          <w:szCs w:val="24"/>
          <w:lang w:eastAsia="en-US"/>
        </w:rPr>
        <w:t xml:space="preserve">pavadzīmju </w:t>
      </w:r>
      <w:r w:rsidR="00E13317">
        <w:rPr>
          <w:rFonts w:eastAsiaTheme="minorHAnsi"/>
          <w:sz w:val="24"/>
          <w:szCs w:val="24"/>
          <w:lang w:eastAsia="en-US"/>
        </w:rPr>
        <w:t>esamību</w:t>
      </w:r>
      <w:r w:rsidRPr="007B5A67">
        <w:rPr>
          <w:rFonts w:eastAsiaTheme="minorHAnsi"/>
          <w:sz w:val="24"/>
          <w:szCs w:val="24"/>
          <w:lang w:eastAsia="en-US"/>
        </w:rPr>
        <w:t>. Atb</w:t>
      </w:r>
      <w:r w:rsidR="00E13317">
        <w:rPr>
          <w:rFonts w:eastAsiaTheme="minorHAnsi"/>
          <w:sz w:val="24"/>
          <w:szCs w:val="24"/>
          <w:lang w:eastAsia="en-US"/>
        </w:rPr>
        <w:t>ildētāju rīcībā nebija dokumentu</w:t>
      </w:r>
      <w:r w:rsidRPr="007B5A67">
        <w:rPr>
          <w:rFonts w:eastAsiaTheme="minorHAnsi"/>
          <w:sz w:val="24"/>
          <w:szCs w:val="24"/>
          <w:lang w:eastAsia="en-US"/>
        </w:rPr>
        <w:t xml:space="preserve"> līdz brīdim, kad </w:t>
      </w:r>
      <w:r w:rsidR="00E13317">
        <w:rPr>
          <w:rFonts w:eastAsiaTheme="minorHAnsi"/>
          <w:sz w:val="24"/>
          <w:szCs w:val="24"/>
          <w:lang w:eastAsia="en-US"/>
        </w:rPr>
        <w:t>radās iespēja</w:t>
      </w:r>
      <w:r w:rsidR="00B670EC">
        <w:rPr>
          <w:rFonts w:eastAsiaTheme="minorHAnsi"/>
          <w:sz w:val="24"/>
          <w:szCs w:val="24"/>
          <w:lang w:eastAsia="en-US"/>
        </w:rPr>
        <w:t xml:space="preserve"> </w:t>
      </w:r>
      <w:r w:rsidR="002B55F3">
        <w:rPr>
          <w:rFonts w:eastAsiaTheme="minorHAnsi"/>
          <w:sz w:val="24"/>
          <w:szCs w:val="24"/>
          <w:lang w:eastAsia="en-US"/>
        </w:rPr>
        <w:t>iepazīties civillietā</w:t>
      </w:r>
      <w:r w:rsidR="00E13317">
        <w:rPr>
          <w:rFonts w:eastAsiaTheme="minorHAnsi"/>
          <w:sz w:val="24"/>
          <w:szCs w:val="24"/>
          <w:lang w:eastAsia="en-US"/>
        </w:rPr>
        <w:t xml:space="preserve"> Nr. </w:t>
      </w:r>
      <w:r w:rsidRPr="007B5A67">
        <w:rPr>
          <w:rFonts w:eastAsiaTheme="minorHAnsi"/>
          <w:sz w:val="24"/>
          <w:szCs w:val="24"/>
          <w:lang w:eastAsia="en-US"/>
        </w:rPr>
        <w:t>C04268309 izprasītajiem un no Valsts policijas saņemtajiem</w:t>
      </w:r>
      <w:r w:rsidR="00B670EC">
        <w:rPr>
          <w:rFonts w:eastAsiaTheme="minorHAnsi"/>
          <w:sz w:val="24"/>
          <w:szCs w:val="24"/>
          <w:lang w:eastAsia="en-US"/>
        </w:rPr>
        <w:t xml:space="preserve"> </w:t>
      </w:r>
      <w:r w:rsidRPr="007B5A67">
        <w:rPr>
          <w:rFonts w:eastAsiaTheme="minorHAnsi"/>
          <w:sz w:val="24"/>
          <w:szCs w:val="24"/>
          <w:lang w:eastAsia="en-US"/>
        </w:rPr>
        <w:t xml:space="preserve">dokumentiem, kas liecina par notikušiem darījumiem starp SIA </w:t>
      </w:r>
      <w:r w:rsidR="00B670EC">
        <w:rPr>
          <w:rFonts w:eastAsiaTheme="minorHAnsi"/>
          <w:sz w:val="24"/>
          <w:szCs w:val="24"/>
          <w:lang w:eastAsia="en-US"/>
        </w:rPr>
        <w:t>„REGO”</w:t>
      </w:r>
      <w:r w:rsidRPr="007B5A67">
        <w:rPr>
          <w:rFonts w:eastAsiaTheme="minorHAnsi"/>
          <w:sz w:val="24"/>
          <w:szCs w:val="24"/>
          <w:lang w:eastAsia="en-US"/>
        </w:rPr>
        <w:t xml:space="preserve"> un </w:t>
      </w:r>
      <w:r w:rsidR="00B670EC" w:rsidRPr="007B5A67">
        <w:rPr>
          <w:rFonts w:eastAsiaTheme="minorHAnsi"/>
          <w:sz w:val="24"/>
          <w:szCs w:val="24"/>
          <w:lang w:eastAsia="en-US"/>
        </w:rPr>
        <w:t xml:space="preserve">SIA </w:t>
      </w:r>
      <w:r w:rsidR="00E13317">
        <w:rPr>
          <w:rFonts w:eastAsiaTheme="minorHAnsi"/>
          <w:sz w:val="24"/>
          <w:szCs w:val="24"/>
          <w:lang w:eastAsia="en-US"/>
        </w:rPr>
        <w:t>„REGO TRADE”</w:t>
      </w:r>
      <w:r w:rsidR="002B55F3">
        <w:rPr>
          <w:rFonts w:eastAsiaTheme="minorHAnsi"/>
          <w:sz w:val="24"/>
          <w:szCs w:val="24"/>
          <w:lang w:eastAsia="en-US"/>
        </w:rPr>
        <w:t xml:space="preserve"> </w:t>
      </w:r>
      <w:r w:rsidR="00E13317">
        <w:rPr>
          <w:rFonts w:eastAsiaTheme="minorHAnsi"/>
          <w:sz w:val="24"/>
          <w:szCs w:val="24"/>
          <w:lang w:eastAsia="en-US"/>
        </w:rPr>
        <w:t>2007.-</w:t>
      </w:r>
      <w:proofErr w:type="gramStart"/>
      <w:r w:rsidR="00B670EC">
        <w:rPr>
          <w:rFonts w:eastAsiaTheme="minorHAnsi"/>
          <w:sz w:val="24"/>
          <w:szCs w:val="24"/>
          <w:lang w:eastAsia="en-US"/>
        </w:rPr>
        <w:t>2008.gadā</w:t>
      </w:r>
      <w:proofErr w:type="gramEnd"/>
      <w:r w:rsidRPr="007B5A67">
        <w:rPr>
          <w:rFonts w:eastAsiaTheme="minorHAnsi"/>
          <w:sz w:val="24"/>
          <w:szCs w:val="24"/>
          <w:lang w:eastAsia="en-US"/>
        </w:rPr>
        <w:t>.</w:t>
      </w:r>
    </w:p>
    <w:p w14:paraId="401FD868" w14:textId="02516C24" w:rsidR="00B670EC" w:rsidRDefault="00C84D2E" w:rsidP="00AE7F8E">
      <w:pPr>
        <w:spacing w:line="276" w:lineRule="auto"/>
        <w:ind w:firstLine="709"/>
        <w:jc w:val="both"/>
        <w:rPr>
          <w:rFonts w:eastAsiaTheme="minorHAnsi"/>
          <w:sz w:val="24"/>
          <w:szCs w:val="24"/>
          <w:lang w:eastAsia="en-US"/>
        </w:rPr>
      </w:pPr>
      <w:r>
        <w:rPr>
          <w:rFonts w:eastAsiaTheme="minorHAnsi"/>
          <w:sz w:val="24"/>
          <w:szCs w:val="24"/>
          <w:lang w:eastAsia="en-US"/>
        </w:rPr>
        <w:t xml:space="preserve">Nav pamata uzskatīt, ka līdz </w:t>
      </w:r>
      <w:proofErr w:type="gramStart"/>
      <w:r>
        <w:rPr>
          <w:rFonts w:eastAsiaTheme="minorHAnsi"/>
          <w:sz w:val="24"/>
          <w:szCs w:val="24"/>
          <w:lang w:eastAsia="en-US"/>
        </w:rPr>
        <w:t>2017.gadam</w:t>
      </w:r>
      <w:proofErr w:type="gramEnd"/>
      <w:r>
        <w:rPr>
          <w:rFonts w:eastAsiaTheme="minorHAnsi"/>
          <w:sz w:val="24"/>
          <w:szCs w:val="24"/>
          <w:lang w:eastAsia="en-US"/>
        </w:rPr>
        <w:t xml:space="preserve"> atbildētāji zināj</w:t>
      </w:r>
      <w:r w:rsidR="002B55F3">
        <w:rPr>
          <w:rFonts w:eastAsiaTheme="minorHAnsi"/>
          <w:sz w:val="24"/>
          <w:szCs w:val="24"/>
          <w:lang w:eastAsia="en-US"/>
        </w:rPr>
        <w:t>a</w:t>
      </w:r>
      <w:r>
        <w:rPr>
          <w:rFonts w:eastAsiaTheme="minorHAnsi"/>
          <w:sz w:val="24"/>
          <w:szCs w:val="24"/>
          <w:lang w:eastAsia="en-US"/>
        </w:rPr>
        <w:t xml:space="preserve"> </w:t>
      </w:r>
      <w:r w:rsidR="007B5A67" w:rsidRPr="007B5A67">
        <w:rPr>
          <w:rFonts w:eastAsiaTheme="minorHAnsi"/>
          <w:sz w:val="24"/>
          <w:szCs w:val="24"/>
          <w:lang w:eastAsia="en-US"/>
        </w:rPr>
        <w:t xml:space="preserve">par dokumentu esamību prasītāja vai policijas rīcībā. SIA </w:t>
      </w:r>
      <w:r w:rsidR="00B670EC">
        <w:rPr>
          <w:rFonts w:eastAsiaTheme="minorHAnsi"/>
          <w:sz w:val="24"/>
          <w:szCs w:val="24"/>
          <w:lang w:eastAsia="en-US"/>
        </w:rPr>
        <w:t>„</w:t>
      </w:r>
      <w:proofErr w:type="spellStart"/>
      <w:r w:rsidR="00B670EC">
        <w:rPr>
          <w:rFonts w:eastAsiaTheme="minorHAnsi"/>
          <w:sz w:val="24"/>
          <w:szCs w:val="24"/>
          <w:lang w:eastAsia="en-US"/>
        </w:rPr>
        <w:t>Sindiks</w:t>
      </w:r>
      <w:proofErr w:type="spellEnd"/>
      <w:r w:rsidR="00B670EC">
        <w:rPr>
          <w:rFonts w:eastAsiaTheme="minorHAnsi"/>
          <w:sz w:val="24"/>
          <w:szCs w:val="24"/>
          <w:lang w:eastAsia="en-US"/>
        </w:rPr>
        <w:t>”</w:t>
      </w:r>
      <w:r w:rsidR="007B5A67" w:rsidRPr="007B5A67">
        <w:rPr>
          <w:rFonts w:eastAsiaTheme="minorHAnsi"/>
          <w:sz w:val="24"/>
          <w:szCs w:val="24"/>
          <w:lang w:eastAsia="en-US"/>
        </w:rPr>
        <w:t xml:space="preserve"> </w:t>
      </w:r>
      <w:proofErr w:type="gramStart"/>
      <w:r w:rsidR="007B5A67" w:rsidRPr="007B5A67">
        <w:rPr>
          <w:rFonts w:eastAsiaTheme="minorHAnsi"/>
          <w:sz w:val="24"/>
          <w:szCs w:val="24"/>
          <w:lang w:eastAsia="en-US"/>
        </w:rPr>
        <w:t>2008.gada</w:t>
      </w:r>
      <w:proofErr w:type="gramEnd"/>
      <w:r w:rsidR="007B5A67" w:rsidRPr="007B5A67">
        <w:rPr>
          <w:rFonts w:eastAsiaTheme="minorHAnsi"/>
          <w:sz w:val="24"/>
          <w:szCs w:val="24"/>
          <w:lang w:eastAsia="en-US"/>
        </w:rPr>
        <w:t xml:space="preserve"> novembra ziņojumā ir ietverts revidentu izvērtējamo</w:t>
      </w:r>
      <w:r w:rsidR="00B670EC">
        <w:rPr>
          <w:rFonts w:eastAsiaTheme="minorHAnsi"/>
          <w:sz w:val="24"/>
          <w:szCs w:val="24"/>
          <w:lang w:eastAsia="en-US"/>
        </w:rPr>
        <w:t xml:space="preserve"> </w:t>
      </w:r>
      <w:r w:rsidR="007B5A67" w:rsidRPr="007B5A67">
        <w:rPr>
          <w:rFonts w:eastAsiaTheme="minorHAnsi"/>
          <w:sz w:val="24"/>
          <w:szCs w:val="24"/>
          <w:lang w:eastAsia="en-US"/>
        </w:rPr>
        <w:t>mapju uzskaitījums, kurā nav redzams, ka šajos dokumentos ir preču pavadzīmes – rēķini, kurus</w:t>
      </w:r>
      <w:r w:rsidR="00B670EC">
        <w:rPr>
          <w:rFonts w:eastAsiaTheme="minorHAnsi"/>
          <w:sz w:val="24"/>
          <w:szCs w:val="24"/>
          <w:lang w:eastAsia="en-US"/>
        </w:rPr>
        <w:t xml:space="preserve"> </w:t>
      </w:r>
      <w:r w:rsidR="007B5A67" w:rsidRPr="007B5A67">
        <w:rPr>
          <w:rFonts w:eastAsiaTheme="minorHAnsi"/>
          <w:sz w:val="24"/>
          <w:szCs w:val="24"/>
          <w:lang w:eastAsia="en-US"/>
        </w:rPr>
        <w:t>atbildētāji norādījuši kā pamatu sprieduma pārskatīšanai sakarā ar jaunatklātiem apstākļiem.</w:t>
      </w:r>
    </w:p>
    <w:p w14:paraId="20BDD6FD" w14:textId="68393D54" w:rsidR="00B670EC"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w:t>
      </w:r>
      <w:r w:rsidR="00E13317">
        <w:rPr>
          <w:rFonts w:eastAsiaTheme="minorHAnsi"/>
          <w:sz w:val="24"/>
          <w:szCs w:val="24"/>
          <w:lang w:eastAsia="en-US"/>
        </w:rPr>
        <w:t>7</w:t>
      </w:r>
      <w:r w:rsidRPr="007B5A67">
        <w:rPr>
          <w:rFonts w:eastAsiaTheme="minorHAnsi"/>
          <w:sz w:val="24"/>
          <w:szCs w:val="24"/>
          <w:lang w:eastAsia="en-US"/>
        </w:rPr>
        <w:t xml:space="preserve">.2] Augstākā tiesa </w:t>
      </w:r>
      <w:r w:rsidR="00785FDE">
        <w:rPr>
          <w:sz w:val="24"/>
          <w:szCs w:val="24"/>
        </w:rPr>
        <w:t>[pers. A]</w:t>
      </w:r>
      <w:r w:rsidR="00C84D2E">
        <w:rPr>
          <w:rFonts w:eastAsiaTheme="minorHAnsi"/>
          <w:sz w:val="24"/>
          <w:szCs w:val="24"/>
          <w:lang w:eastAsia="en-US"/>
        </w:rPr>
        <w:t xml:space="preserve"> </w:t>
      </w:r>
      <w:proofErr w:type="gramStart"/>
      <w:r w:rsidR="00C84D2E">
        <w:rPr>
          <w:rFonts w:eastAsiaTheme="minorHAnsi"/>
          <w:sz w:val="24"/>
          <w:szCs w:val="24"/>
          <w:lang w:eastAsia="en-US"/>
        </w:rPr>
        <w:t>2017.gada</w:t>
      </w:r>
      <w:proofErr w:type="gramEnd"/>
      <w:r w:rsidR="00C84D2E">
        <w:rPr>
          <w:rFonts w:eastAsiaTheme="minorHAnsi"/>
          <w:sz w:val="24"/>
          <w:szCs w:val="24"/>
          <w:lang w:eastAsia="en-US"/>
        </w:rPr>
        <w:t xml:space="preserve"> 2.jūnijā iesniegtos paskaidrojumus par jaunatklātiem apstākļiem nav vērtējusi</w:t>
      </w:r>
      <w:r w:rsidRPr="007B5A67">
        <w:rPr>
          <w:rFonts w:eastAsiaTheme="minorHAnsi"/>
          <w:sz w:val="24"/>
          <w:szCs w:val="24"/>
          <w:lang w:eastAsia="en-US"/>
        </w:rPr>
        <w:t>, jo saskaņā ar Civilprocesa likuma</w:t>
      </w:r>
      <w:r w:rsidR="00B670EC">
        <w:rPr>
          <w:rFonts w:eastAsiaTheme="minorHAnsi"/>
          <w:sz w:val="24"/>
          <w:szCs w:val="24"/>
          <w:lang w:eastAsia="en-US"/>
        </w:rPr>
        <w:t xml:space="preserve"> </w:t>
      </w:r>
      <w:r w:rsidR="00DB64F4">
        <w:rPr>
          <w:rFonts w:eastAsiaTheme="minorHAnsi"/>
          <w:sz w:val="24"/>
          <w:szCs w:val="24"/>
          <w:lang w:eastAsia="en-US"/>
        </w:rPr>
        <w:t xml:space="preserve">478.panta pirmo </w:t>
      </w:r>
      <w:r w:rsidR="00C84D2E">
        <w:rPr>
          <w:rFonts w:eastAsiaTheme="minorHAnsi"/>
          <w:sz w:val="24"/>
          <w:szCs w:val="24"/>
          <w:lang w:eastAsia="en-US"/>
        </w:rPr>
        <w:t>daļu šāds vērtējums</w:t>
      </w:r>
      <w:r w:rsidRPr="007B5A67">
        <w:rPr>
          <w:rFonts w:eastAsiaTheme="minorHAnsi"/>
          <w:sz w:val="24"/>
          <w:szCs w:val="24"/>
          <w:lang w:eastAsia="en-US"/>
        </w:rPr>
        <w:t xml:space="preserve"> ir tās tiesas kompetencē, kas taisījusi spriedumu. Līdz ar to </w:t>
      </w:r>
      <w:r w:rsidR="00785FDE">
        <w:rPr>
          <w:sz w:val="24"/>
          <w:szCs w:val="24"/>
        </w:rPr>
        <w:t>[pers. A]</w:t>
      </w:r>
      <w:r w:rsidR="00B670EC">
        <w:rPr>
          <w:rFonts w:eastAsiaTheme="minorHAnsi"/>
          <w:sz w:val="24"/>
          <w:szCs w:val="24"/>
          <w:lang w:eastAsia="en-US"/>
        </w:rPr>
        <w:t xml:space="preserve"> </w:t>
      </w:r>
      <w:r w:rsidRPr="007B5A67">
        <w:rPr>
          <w:rFonts w:eastAsiaTheme="minorHAnsi"/>
          <w:sz w:val="24"/>
          <w:szCs w:val="24"/>
          <w:lang w:eastAsia="en-US"/>
        </w:rPr>
        <w:t>rakstveida paskaidrojumos izteiktie argume</w:t>
      </w:r>
      <w:r w:rsidR="00C84D2E">
        <w:rPr>
          <w:rFonts w:eastAsiaTheme="minorHAnsi"/>
          <w:sz w:val="24"/>
          <w:szCs w:val="24"/>
          <w:lang w:eastAsia="en-US"/>
        </w:rPr>
        <w:t xml:space="preserve">nti pēc būtības </w:t>
      </w:r>
      <w:r w:rsidRPr="007B5A67">
        <w:rPr>
          <w:rFonts w:eastAsiaTheme="minorHAnsi"/>
          <w:sz w:val="24"/>
          <w:szCs w:val="24"/>
          <w:lang w:eastAsia="en-US"/>
        </w:rPr>
        <w:t>nav novērtēti.</w:t>
      </w:r>
    </w:p>
    <w:p w14:paraId="2DED6D25" w14:textId="77777777" w:rsidR="00025956"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w:t>
      </w:r>
      <w:r w:rsidR="00E13317">
        <w:rPr>
          <w:rFonts w:eastAsiaTheme="minorHAnsi"/>
          <w:sz w:val="24"/>
          <w:szCs w:val="24"/>
          <w:lang w:eastAsia="en-US"/>
        </w:rPr>
        <w:t>7</w:t>
      </w:r>
      <w:r w:rsidRPr="007B5A67">
        <w:rPr>
          <w:rFonts w:eastAsiaTheme="minorHAnsi"/>
          <w:sz w:val="24"/>
          <w:szCs w:val="24"/>
          <w:lang w:eastAsia="en-US"/>
        </w:rPr>
        <w:t xml:space="preserve">.3] </w:t>
      </w:r>
      <w:r w:rsidR="00B670EC">
        <w:rPr>
          <w:rFonts w:eastAsiaTheme="minorHAnsi"/>
          <w:sz w:val="24"/>
          <w:szCs w:val="24"/>
          <w:lang w:eastAsia="en-US"/>
        </w:rPr>
        <w:t xml:space="preserve">Administrators </w:t>
      </w:r>
      <w:r w:rsidRPr="007B5A67">
        <w:rPr>
          <w:rFonts w:eastAsiaTheme="minorHAnsi"/>
          <w:sz w:val="24"/>
          <w:szCs w:val="24"/>
          <w:lang w:eastAsia="en-US"/>
        </w:rPr>
        <w:t xml:space="preserve">apgalvo, ka </w:t>
      </w:r>
      <w:proofErr w:type="gramStart"/>
      <w:r w:rsidRPr="007B5A67">
        <w:rPr>
          <w:rFonts w:eastAsiaTheme="minorHAnsi"/>
          <w:sz w:val="24"/>
          <w:szCs w:val="24"/>
          <w:lang w:eastAsia="en-US"/>
        </w:rPr>
        <w:t>2007.gada</w:t>
      </w:r>
      <w:proofErr w:type="gramEnd"/>
      <w:r w:rsidRPr="007B5A67">
        <w:rPr>
          <w:rFonts w:eastAsiaTheme="minorHAnsi"/>
          <w:sz w:val="24"/>
          <w:szCs w:val="24"/>
          <w:lang w:eastAsia="en-US"/>
        </w:rPr>
        <w:t xml:space="preserve"> 11.aprīļa vienošanās par pretējo prasījumu ieskaitu Nr.</w:t>
      </w:r>
      <w:r w:rsidR="00B670EC">
        <w:rPr>
          <w:rFonts w:eastAsiaTheme="minorHAnsi"/>
          <w:sz w:val="24"/>
          <w:szCs w:val="24"/>
          <w:lang w:eastAsia="en-US"/>
        </w:rPr>
        <w:t> </w:t>
      </w:r>
      <w:r w:rsidRPr="007B5A67">
        <w:rPr>
          <w:rFonts w:eastAsiaTheme="minorHAnsi"/>
          <w:sz w:val="24"/>
          <w:szCs w:val="24"/>
          <w:lang w:eastAsia="en-US"/>
        </w:rPr>
        <w:t xml:space="preserve">11/04-07 nekad nav bijusi </w:t>
      </w:r>
      <w:r w:rsidR="00B670EC">
        <w:rPr>
          <w:rFonts w:eastAsiaTheme="minorHAnsi"/>
          <w:sz w:val="24"/>
          <w:szCs w:val="24"/>
          <w:lang w:eastAsia="en-US"/>
        </w:rPr>
        <w:t>viņa</w:t>
      </w:r>
      <w:r w:rsidRPr="007B5A67">
        <w:rPr>
          <w:rFonts w:eastAsiaTheme="minorHAnsi"/>
          <w:sz w:val="24"/>
          <w:szCs w:val="24"/>
          <w:lang w:eastAsia="en-US"/>
        </w:rPr>
        <w:t xml:space="preserve"> rīcībā.</w:t>
      </w:r>
      <w:r w:rsidR="00C84D2E">
        <w:rPr>
          <w:rFonts w:eastAsiaTheme="minorHAnsi"/>
          <w:sz w:val="24"/>
          <w:szCs w:val="24"/>
          <w:lang w:eastAsia="en-US"/>
        </w:rPr>
        <w:t xml:space="preserve"> Taču p</w:t>
      </w:r>
      <w:r w:rsidRPr="007B5A67">
        <w:rPr>
          <w:rFonts w:eastAsiaTheme="minorHAnsi"/>
          <w:sz w:val="24"/>
          <w:szCs w:val="24"/>
          <w:lang w:eastAsia="en-US"/>
        </w:rPr>
        <w:t>ersona, kas nopratināta liecinieka statusā šajā civillietā, ir sniegusi liecības un nodevusi</w:t>
      </w:r>
      <w:r w:rsidR="00B670EC">
        <w:rPr>
          <w:rFonts w:eastAsiaTheme="minorHAnsi"/>
          <w:sz w:val="24"/>
          <w:szCs w:val="24"/>
          <w:lang w:eastAsia="en-US"/>
        </w:rPr>
        <w:t xml:space="preserve"> </w:t>
      </w:r>
      <w:r w:rsidRPr="007B5A67">
        <w:rPr>
          <w:rFonts w:eastAsiaTheme="minorHAnsi"/>
          <w:sz w:val="24"/>
          <w:szCs w:val="24"/>
          <w:lang w:eastAsia="en-US"/>
        </w:rPr>
        <w:t xml:space="preserve">atbildētājiem tā rīcībā esošo </w:t>
      </w:r>
      <w:proofErr w:type="gramStart"/>
      <w:r w:rsidRPr="007B5A67">
        <w:rPr>
          <w:rFonts w:eastAsiaTheme="minorHAnsi"/>
          <w:sz w:val="24"/>
          <w:szCs w:val="24"/>
          <w:lang w:eastAsia="en-US"/>
        </w:rPr>
        <w:t>2007.gada</w:t>
      </w:r>
      <w:proofErr w:type="gramEnd"/>
      <w:r w:rsidRPr="007B5A67">
        <w:rPr>
          <w:rFonts w:eastAsiaTheme="minorHAnsi"/>
          <w:sz w:val="24"/>
          <w:szCs w:val="24"/>
          <w:lang w:eastAsia="en-US"/>
        </w:rPr>
        <w:t xml:space="preserve"> 11.aprīļa vienošanos par pretējo prasījumu ieskaitu Nr.</w:t>
      </w:r>
      <w:r w:rsidR="00B670EC">
        <w:rPr>
          <w:rFonts w:eastAsiaTheme="minorHAnsi"/>
          <w:sz w:val="24"/>
          <w:szCs w:val="24"/>
          <w:lang w:eastAsia="en-US"/>
        </w:rPr>
        <w:t> </w:t>
      </w:r>
      <w:r w:rsidRPr="007B5A67">
        <w:rPr>
          <w:rFonts w:eastAsiaTheme="minorHAnsi"/>
          <w:sz w:val="24"/>
          <w:szCs w:val="24"/>
          <w:lang w:eastAsia="en-US"/>
        </w:rPr>
        <w:t>11/04-07. Prokūrista statuss nav bijis apstrīdēts, un nav pamata šaubīties, ka prokūrista rīcībā bija</w:t>
      </w:r>
      <w:r w:rsidR="00A73D20">
        <w:rPr>
          <w:rFonts w:eastAsiaTheme="minorHAnsi"/>
          <w:sz w:val="24"/>
          <w:szCs w:val="24"/>
          <w:lang w:eastAsia="en-US"/>
        </w:rPr>
        <w:t xml:space="preserve"> </w:t>
      </w:r>
      <w:r w:rsidR="00025956" w:rsidRPr="007B5A67">
        <w:rPr>
          <w:rFonts w:eastAsiaTheme="minorHAnsi"/>
          <w:sz w:val="24"/>
          <w:szCs w:val="24"/>
          <w:lang w:eastAsia="en-US"/>
        </w:rPr>
        <w:t xml:space="preserve">SIA </w:t>
      </w:r>
      <w:r w:rsidR="00025956">
        <w:rPr>
          <w:rFonts w:eastAsiaTheme="minorHAnsi"/>
          <w:sz w:val="24"/>
          <w:szCs w:val="24"/>
          <w:lang w:eastAsia="en-US"/>
        </w:rPr>
        <w:t>„REGO TRADE”</w:t>
      </w:r>
      <w:r w:rsidRPr="007B5A67">
        <w:rPr>
          <w:rFonts w:eastAsiaTheme="minorHAnsi"/>
          <w:sz w:val="24"/>
          <w:szCs w:val="24"/>
          <w:lang w:eastAsia="en-US"/>
        </w:rPr>
        <w:t xml:space="preserve"> dokumenti.</w:t>
      </w:r>
    </w:p>
    <w:p w14:paraId="0880F7FD" w14:textId="051F61FC" w:rsidR="00025956" w:rsidRDefault="007B5A67"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w:t>
      </w:r>
      <w:r w:rsidR="00E13317">
        <w:rPr>
          <w:rFonts w:eastAsiaTheme="minorHAnsi"/>
          <w:sz w:val="24"/>
          <w:szCs w:val="24"/>
          <w:lang w:eastAsia="en-US"/>
        </w:rPr>
        <w:t>7</w:t>
      </w:r>
      <w:r w:rsidRPr="007B5A67">
        <w:rPr>
          <w:rFonts w:eastAsiaTheme="minorHAnsi"/>
          <w:sz w:val="24"/>
          <w:szCs w:val="24"/>
          <w:lang w:eastAsia="en-US"/>
        </w:rPr>
        <w:t xml:space="preserve">.4] </w:t>
      </w:r>
      <w:r w:rsidR="00785FDE">
        <w:rPr>
          <w:sz w:val="24"/>
          <w:szCs w:val="24"/>
        </w:rPr>
        <w:t>[Pers. A]</w:t>
      </w:r>
      <w:r w:rsidRPr="007B5A67">
        <w:rPr>
          <w:rFonts w:eastAsiaTheme="minorHAnsi"/>
          <w:sz w:val="24"/>
          <w:szCs w:val="24"/>
          <w:lang w:eastAsia="en-US"/>
        </w:rPr>
        <w:t xml:space="preserve">, </w:t>
      </w:r>
      <w:r w:rsidR="00E70FFD">
        <w:rPr>
          <w:sz w:val="24"/>
          <w:szCs w:val="24"/>
        </w:rPr>
        <w:t>[pers. B]</w:t>
      </w:r>
      <w:r w:rsidRPr="007B5A67">
        <w:rPr>
          <w:rFonts w:eastAsiaTheme="minorHAnsi"/>
          <w:sz w:val="24"/>
          <w:szCs w:val="24"/>
          <w:lang w:eastAsia="en-US"/>
        </w:rPr>
        <w:t xml:space="preserve"> un </w:t>
      </w:r>
      <w:r w:rsidR="00E70FFD">
        <w:rPr>
          <w:sz w:val="24"/>
          <w:szCs w:val="24"/>
        </w:rPr>
        <w:t>[pers. C]</w:t>
      </w:r>
      <w:r w:rsidRPr="007B5A67">
        <w:rPr>
          <w:rFonts w:eastAsiaTheme="minorHAnsi"/>
          <w:sz w:val="24"/>
          <w:szCs w:val="24"/>
          <w:lang w:eastAsia="en-US"/>
        </w:rPr>
        <w:t xml:space="preserve"> kā </w:t>
      </w:r>
      <w:r w:rsidR="00025956" w:rsidRPr="007B5A67">
        <w:rPr>
          <w:rFonts w:eastAsiaTheme="minorHAnsi"/>
          <w:sz w:val="24"/>
          <w:szCs w:val="24"/>
          <w:lang w:eastAsia="en-US"/>
        </w:rPr>
        <w:t xml:space="preserve">SIA </w:t>
      </w:r>
      <w:r w:rsidR="00025956">
        <w:rPr>
          <w:rFonts w:eastAsiaTheme="minorHAnsi"/>
          <w:sz w:val="24"/>
          <w:szCs w:val="24"/>
          <w:lang w:eastAsia="en-US"/>
        </w:rPr>
        <w:t>„REGO TRADE”</w:t>
      </w:r>
      <w:r w:rsidRPr="007B5A67">
        <w:rPr>
          <w:rFonts w:eastAsiaTheme="minorHAnsi"/>
          <w:sz w:val="24"/>
          <w:szCs w:val="24"/>
          <w:lang w:eastAsia="en-US"/>
        </w:rPr>
        <w:t xml:space="preserve"> bijušajiem valdes locekļiem un</w:t>
      </w:r>
      <w:r w:rsidR="00E70FFD">
        <w:rPr>
          <w:rFonts w:eastAsiaTheme="minorHAnsi"/>
          <w:sz w:val="24"/>
          <w:szCs w:val="24"/>
          <w:lang w:eastAsia="en-US"/>
        </w:rPr>
        <w:t xml:space="preserve"> </w:t>
      </w:r>
      <w:r w:rsidR="00E70FFD">
        <w:rPr>
          <w:sz w:val="24"/>
          <w:szCs w:val="24"/>
        </w:rPr>
        <w:t>[pers. C]</w:t>
      </w:r>
      <w:r w:rsidRPr="007B5A67">
        <w:rPr>
          <w:rFonts w:eastAsiaTheme="minorHAnsi"/>
          <w:sz w:val="24"/>
          <w:szCs w:val="24"/>
          <w:lang w:eastAsia="en-US"/>
        </w:rPr>
        <w:t xml:space="preserve"> un </w:t>
      </w:r>
      <w:r w:rsidR="00E70FFD">
        <w:rPr>
          <w:sz w:val="24"/>
          <w:szCs w:val="24"/>
        </w:rPr>
        <w:t>[pers. B]</w:t>
      </w:r>
      <w:r w:rsidRPr="007B5A67">
        <w:rPr>
          <w:rFonts w:eastAsiaTheme="minorHAnsi"/>
          <w:sz w:val="24"/>
          <w:szCs w:val="24"/>
          <w:lang w:eastAsia="en-US"/>
        </w:rPr>
        <w:t xml:space="preserve"> kā SIA </w:t>
      </w:r>
      <w:r w:rsidR="00025956">
        <w:rPr>
          <w:rFonts w:eastAsiaTheme="minorHAnsi"/>
          <w:sz w:val="24"/>
          <w:szCs w:val="24"/>
          <w:lang w:eastAsia="en-US"/>
        </w:rPr>
        <w:t>„REGO”</w:t>
      </w:r>
      <w:r w:rsidRPr="007B5A67">
        <w:rPr>
          <w:rFonts w:eastAsiaTheme="minorHAnsi"/>
          <w:sz w:val="24"/>
          <w:szCs w:val="24"/>
          <w:lang w:eastAsia="en-US"/>
        </w:rPr>
        <w:t xml:space="preserve"> bijušajiem valdes locekļiem</w:t>
      </w:r>
      <w:r w:rsidR="00025956">
        <w:rPr>
          <w:rFonts w:eastAsiaTheme="minorHAnsi"/>
          <w:sz w:val="24"/>
          <w:szCs w:val="24"/>
          <w:lang w:eastAsia="en-US"/>
        </w:rPr>
        <w:t xml:space="preserve"> </w:t>
      </w:r>
      <w:r w:rsidRPr="00C84D2E">
        <w:rPr>
          <w:rFonts w:eastAsiaTheme="minorHAnsi"/>
          <w:sz w:val="24"/>
          <w:szCs w:val="24"/>
          <w:lang w:eastAsia="en-US"/>
        </w:rPr>
        <w:t>nebija iespēju pierādīt pretprasījumu pastāvēšanu, jo administrators</w:t>
      </w:r>
      <w:r w:rsidR="00025956" w:rsidRPr="00C84D2E">
        <w:rPr>
          <w:rFonts w:eastAsiaTheme="minorHAnsi"/>
          <w:sz w:val="24"/>
          <w:szCs w:val="24"/>
          <w:lang w:eastAsia="en-US"/>
        </w:rPr>
        <w:t xml:space="preserve"> </w:t>
      </w:r>
      <w:r w:rsidRPr="007B5A67">
        <w:rPr>
          <w:rFonts w:eastAsiaTheme="minorHAnsi"/>
          <w:sz w:val="24"/>
          <w:szCs w:val="24"/>
          <w:lang w:eastAsia="en-US"/>
        </w:rPr>
        <w:t xml:space="preserve">slēpis dokumentus. SIA </w:t>
      </w:r>
      <w:r w:rsidR="00025956">
        <w:rPr>
          <w:rFonts w:eastAsiaTheme="minorHAnsi"/>
          <w:sz w:val="24"/>
          <w:szCs w:val="24"/>
          <w:lang w:eastAsia="en-US"/>
        </w:rPr>
        <w:t xml:space="preserve">„REGO” </w:t>
      </w:r>
      <w:r w:rsidRPr="007B5A67">
        <w:rPr>
          <w:rFonts w:eastAsiaTheme="minorHAnsi"/>
          <w:sz w:val="24"/>
          <w:szCs w:val="24"/>
          <w:lang w:eastAsia="en-US"/>
        </w:rPr>
        <w:t>grāmatvedības dokumenti nevarēja palikt</w:t>
      </w:r>
      <w:r w:rsidR="00025956">
        <w:rPr>
          <w:rFonts w:eastAsiaTheme="minorHAnsi"/>
          <w:sz w:val="24"/>
          <w:szCs w:val="24"/>
          <w:lang w:eastAsia="en-US"/>
        </w:rPr>
        <w:t xml:space="preserve"> </w:t>
      </w:r>
      <w:r w:rsidRPr="007B5A67">
        <w:rPr>
          <w:rFonts w:eastAsiaTheme="minorHAnsi"/>
          <w:sz w:val="24"/>
          <w:szCs w:val="24"/>
          <w:lang w:eastAsia="en-US"/>
        </w:rPr>
        <w:t xml:space="preserve">atbildētāju rīcībā tiesvedības laikā, jo </w:t>
      </w:r>
      <w:r w:rsidR="00C84D2E">
        <w:rPr>
          <w:rFonts w:eastAsiaTheme="minorHAnsi"/>
          <w:sz w:val="24"/>
          <w:szCs w:val="24"/>
          <w:lang w:eastAsia="en-US"/>
        </w:rPr>
        <w:t>tā</w:t>
      </w:r>
      <w:r w:rsidRPr="007B5A67">
        <w:rPr>
          <w:rFonts w:eastAsiaTheme="minorHAnsi"/>
          <w:sz w:val="24"/>
          <w:szCs w:val="24"/>
          <w:lang w:eastAsia="en-US"/>
        </w:rPr>
        <w:t xml:space="preserve"> ir likvidēta un izslēgta no Komercreģistra</w:t>
      </w:r>
      <w:r w:rsidR="00025956">
        <w:rPr>
          <w:rFonts w:eastAsiaTheme="minorHAnsi"/>
          <w:sz w:val="24"/>
          <w:szCs w:val="24"/>
          <w:lang w:eastAsia="en-US"/>
        </w:rPr>
        <w:t xml:space="preserve"> </w:t>
      </w:r>
      <w:r w:rsidR="00C84D2E">
        <w:rPr>
          <w:rFonts w:eastAsiaTheme="minorHAnsi"/>
          <w:sz w:val="24"/>
          <w:szCs w:val="24"/>
          <w:lang w:eastAsia="en-US"/>
        </w:rPr>
        <w:t>2008.gada 24.janvārī</w:t>
      </w:r>
      <w:r w:rsidRPr="007B5A67">
        <w:rPr>
          <w:rFonts w:eastAsiaTheme="minorHAnsi"/>
          <w:sz w:val="24"/>
          <w:szCs w:val="24"/>
          <w:lang w:eastAsia="en-US"/>
        </w:rPr>
        <w:t>.</w:t>
      </w:r>
    </w:p>
    <w:p w14:paraId="56B66CB1" w14:textId="08AE4114" w:rsidR="009B1A67" w:rsidRPr="007B5A67" w:rsidRDefault="007B5A67" w:rsidP="00AE7F8E">
      <w:pPr>
        <w:spacing w:line="276" w:lineRule="auto"/>
        <w:ind w:firstLine="709"/>
        <w:jc w:val="both"/>
        <w:rPr>
          <w:sz w:val="24"/>
          <w:szCs w:val="24"/>
        </w:rPr>
      </w:pPr>
      <w:r w:rsidRPr="007B5A67">
        <w:rPr>
          <w:rFonts w:eastAsiaTheme="minorHAnsi"/>
          <w:sz w:val="24"/>
          <w:szCs w:val="24"/>
          <w:lang w:eastAsia="en-US"/>
        </w:rPr>
        <w:t>[</w:t>
      </w:r>
      <w:r w:rsidR="00E13317">
        <w:rPr>
          <w:rFonts w:eastAsiaTheme="minorHAnsi"/>
          <w:sz w:val="24"/>
          <w:szCs w:val="24"/>
          <w:lang w:eastAsia="en-US"/>
        </w:rPr>
        <w:t>7</w:t>
      </w:r>
      <w:r w:rsidRPr="007B5A67">
        <w:rPr>
          <w:rFonts w:eastAsiaTheme="minorHAnsi"/>
          <w:sz w:val="24"/>
          <w:szCs w:val="24"/>
          <w:lang w:eastAsia="en-US"/>
        </w:rPr>
        <w:t xml:space="preserve">.5] </w:t>
      </w:r>
      <w:proofErr w:type="gramStart"/>
      <w:r w:rsidRPr="007B5A67">
        <w:rPr>
          <w:rFonts w:eastAsiaTheme="minorHAnsi"/>
          <w:sz w:val="24"/>
          <w:szCs w:val="24"/>
          <w:lang w:eastAsia="en-US"/>
        </w:rPr>
        <w:t>2007.gada</w:t>
      </w:r>
      <w:proofErr w:type="gramEnd"/>
      <w:r w:rsidRPr="007B5A67">
        <w:rPr>
          <w:rFonts w:eastAsiaTheme="minorHAnsi"/>
          <w:sz w:val="24"/>
          <w:szCs w:val="24"/>
          <w:lang w:eastAsia="en-US"/>
        </w:rPr>
        <w:t xml:space="preserve"> 20.septembra akt</w:t>
      </w:r>
      <w:r w:rsidR="00C84D2E">
        <w:rPr>
          <w:rFonts w:eastAsiaTheme="minorHAnsi"/>
          <w:sz w:val="24"/>
          <w:szCs w:val="24"/>
          <w:lang w:eastAsia="en-US"/>
        </w:rPr>
        <w:t>s</w:t>
      </w:r>
      <w:r w:rsidRPr="007B5A67">
        <w:rPr>
          <w:rFonts w:eastAsiaTheme="minorHAnsi"/>
          <w:sz w:val="24"/>
          <w:szCs w:val="24"/>
          <w:lang w:eastAsia="en-US"/>
        </w:rPr>
        <w:t xml:space="preserve"> par savstarpējo norēķinu salīdzināšanu, kas</w:t>
      </w:r>
      <w:r w:rsidR="00025956">
        <w:rPr>
          <w:rFonts w:eastAsiaTheme="minorHAnsi"/>
          <w:sz w:val="24"/>
          <w:szCs w:val="24"/>
          <w:lang w:eastAsia="en-US"/>
        </w:rPr>
        <w:t xml:space="preserve"> </w:t>
      </w:r>
      <w:r w:rsidRPr="007B5A67">
        <w:rPr>
          <w:rFonts w:eastAsiaTheme="minorHAnsi"/>
          <w:sz w:val="24"/>
          <w:szCs w:val="24"/>
          <w:lang w:eastAsia="en-US"/>
        </w:rPr>
        <w:t xml:space="preserve">nav parakstīts no SIA </w:t>
      </w:r>
      <w:r w:rsidR="00025956">
        <w:rPr>
          <w:rFonts w:eastAsiaTheme="minorHAnsi"/>
          <w:sz w:val="24"/>
          <w:szCs w:val="24"/>
          <w:lang w:eastAsia="en-US"/>
        </w:rPr>
        <w:t>„REGO”</w:t>
      </w:r>
      <w:r w:rsidRPr="007B5A67">
        <w:rPr>
          <w:rFonts w:eastAsiaTheme="minorHAnsi"/>
          <w:sz w:val="24"/>
          <w:szCs w:val="24"/>
          <w:lang w:eastAsia="en-US"/>
        </w:rPr>
        <w:t xml:space="preserve"> puses</w:t>
      </w:r>
      <w:r w:rsidR="002B55F3">
        <w:rPr>
          <w:rFonts w:eastAsiaTheme="minorHAnsi"/>
          <w:sz w:val="24"/>
          <w:szCs w:val="24"/>
          <w:lang w:eastAsia="en-US"/>
        </w:rPr>
        <w:t>,</w:t>
      </w:r>
      <w:r w:rsidR="00C84D2E">
        <w:rPr>
          <w:rFonts w:eastAsiaTheme="minorHAnsi"/>
          <w:sz w:val="24"/>
          <w:szCs w:val="24"/>
          <w:lang w:eastAsia="en-US"/>
        </w:rPr>
        <w:t xml:space="preserve"> ir svarīgs dokuments, jo tajā izklāstītas pušu </w:t>
      </w:r>
      <w:r w:rsidRPr="007B5A67">
        <w:rPr>
          <w:rFonts w:eastAsiaTheme="minorHAnsi"/>
          <w:sz w:val="24"/>
          <w:szCs w:val="24"/>
          <w:lang w:eastAsia="en-US"/>
        </w:rPr>
        <w:t>savstarpējo prasījumu summas. Ar</w:t>
      </w:r>
      <w:r w:rsidR="00A73D20">
        <w:rPr>
          <w:rFonts w:eastAsiaTheme="minorHAnsi"/>
          <w:sz w:val="24"/>
          <w:szCs w:val="24"/>
          <w:lang w:eastAsia="en-US"/>
        </w:rPr>
        <w:t xml:space="preserve"> </w:t>
      </w:r>
      <w:r w:rsidRPr="007B5A67">
        <w:rPr>
          <w:rFonts w:eastAsiaTheme="minorHAnsi"/>
          <w:sz w:val="24"/>
          <w:szCs w:val="24"/>
          <w:lang w:eastAsia="en-US"/>
        </w:rPr>
        <w:t>aktu netiek nodibinātas jaunas saistības, bet konstatēts fakts, kas pierādīts ar citiem</w:t>
      </w:r>
      <w:r w:rsidR="00A73D20">
        <w:rPr>
          <w:rFonts w:eastAsiaTheme="minorHAnsi"/>
          <w:sz w:val="24"/>
          <w:szCs w:val="24"/>
          <w:lang w:eastAsia="en-US"/>
        </w:rPr>
        <w:t xml:space="preserve"> </w:t>
      </w:r>
      <w:r w:rsidRPr="007B5A67">
        <w:rPr>
          <w:rFonts w:eastAsiaTheme="minorHAnsi"/>
          <w:sz w:val="24"/>
          <w:szCs w:val="24"/>
          <w:lang w:eastAsia="en-US"/>
        </w:rPr>
        <w:t>dokumentiem, kurus atbildētāji norādījuši par jau</w:t>
      </w:r>
      <w:r w:rsidR="00A73D20">
        <w:rPr>
          <w:rFonts w:eastAsiaTheme="minorHAnsi"/>
          <w:sz w:val="24"/>
          <w:szCs w:val="24"/>
          <w:lang w:eastAsia="en-US"/>
        </w:rPr>
        <w:t>n</w:t>
      </w:r>
      <w:r w:rsidRPr="007B5A67">
        <w:rPr>
          <w:rFonts w:eastAsiaTheme="minorHAnsi"/>
          <w:sz w:val="24"/>
          <w:szCs w:val="24"/>
          <w:lang w:eastAsia="en-US"/>
        </w:rPr>
        <w:t>atklātus apstākļus pierādošiem. Līdz ar to nav</w:t>
      </w:r>
      <w:r w:rsidR="00A73D20">
        <w:rPr>
          <w:rFonts w:eastAsiaTheme="minorHAnsi"/>
          <w:sz w:val="24"/>
          <w:szCs w:val="24"/>
          <w:lang w:eastAsia="en-US"/>
        </w:rPr>
        <w:t xml:space="preserve"> </w:t>
      </w:r>
      <w:r w:rsidRPr="007B5A67">
        <w:rPr>
          <w:rFonts w:eastAsiaTheme="minorHAnsi"/>
          <w:sz w:val="24"/>
          <w:szCs w:val="24"/>
          <w:lang w:eastAsia="en-US"/>
        </w:rPr>
        <w:t xml:space="preserve">būtiskas nozīmes, ka akts nav parakstīts no SIA </w:t>
      </w:r>
      <w:r w:rsidR="00025956">
        <w:rPr>
          <w:rFonts w:eastAsiaTheme="minorHAnsi"/>
          <w:sz w:val="24"/>
          <w:szCs w:val="24"/>
          <w:lang w:eastAsia="en-US"/>
        </w:rPr>
        <w:t>„REGO”</w:t>
      </w:r>
      <w:r w:rsidRPr="007B5A67">
        <w:rPr>
          <w:rFonts w:eastAsiaTheme="minorHAnsi"/>
          <w:sz w:val="24"/>
          <w:szCs w:val="24"/>
          <w:lang w:eastAsia="en-US"/>
        </w:rPr>
        <w:t xml:space="preserve"> puses.</w:t>
      </w:r>
    </w:p>
    <w:p w14:paraId="2F749C97" w14:textId="77777777" w:rsidR="009B1A67" w:rsidRPr="007B5A67" w:rsidRDefault="009B1A67" w:rsidP="00AE7F8E">
      <w:pPr>
        <w:spacing w:line="276" w:lineRule="auto"/>
        <w:ind w:firstLine="709"/>
        <w:jc w:val="both"/>
        <w:rPr>
          <w:sz w:val="24"/>
          <w:szCs w:val="24"/>
        </w:rPr>
      </w:pPr>
    </w:p>
    <w:p w14:paraId="27A821FA" w14:textId="56F72C1F" w:rsidR="009B1A67" w:rsidRDefault="00025956" w:rsidP="00AE7F8E">
      <w:pPr>
        <w:spacing w:line="276" w:lineRule="auto"/>
        <w:ind w:firstLine="709"/>
        <w:jc w:val="both"/>
        <w:rPr>
          <w:sz w:val="24"/>
          <w:szCs w:val="24"/>
        </w:rPr>
      </w:pPr>
      <w:r>
        <w:rPr>
          <w:sz w:val="24"/>
          <w:szCs w:val="24"/>
        </w:rPr>
        <w:t>[</w:t>
      </w:r>
      <w:r w:rsidR="00EA107B">
        <w:rPr>
          <w:sz w:val="24"/>
          <w:szCs w:val="24"/>
        </w:rPr>
        <w:t>8</w:t>
      </w:r>
      <w:r>
        <w:rPr>
          <w:sz w:val="24"/>
          <w:szCs w:val="24"/>
        </w:rPr>
        <w:t xml:space="preserve">] </w:t>
      </w:r>
      <w:r w:rsidR="00A73D20">
        <w:rPr>
          <w:sz w:val="24"/>
          <w:szCs w:val="24"/>
        </w:rPr>
        <w:t xml:space="preserve">Ar Rīgas apgabaltiesas Civillietu tiesas kolēģijas </w:t>
      </w:r>
      <w:proofErr w:type="gramStart"/>
      <w:r w:rsidR="00A73D20">
        <w:rPr>
          <w:sz w:val="24"/>
          <w:szCs w:val="24"/>
        </w:rPr>
        <w:t>2017.gada</w:t>
      </w:r>
      <w:proofErr w:type="gramEnd"/>
      <w:r w:rsidR="00A73D20">
        <w:rPr>
          <w:sz w:val="24"/>
          <w:szCs w:val="24"/>
        </w:rPr>
        <w:t xml:space="preserve"> 7.novembra lēmumu noraidīts </w:t>
      </w:r>
      <w:r w:rsidR="00785FDE">
        <w:rPr>
          <w:sz w:val="24"/>
          <w:szCs w:val="24"/>
        </w:rPr>
        <w:t>[pers. A]</w:t>
      </w:r>
      <w:r w:rsidR="00A73D20">
        <w:rPr>
          <w:sz w:val="24"/>
          <w:szCs w:val="24"/>
        </w:rPr>
        <w:t xml:space="preserve">, </w:t>
      </w:r>
      <w:r w:rsidR="00E70FFD">
        <w:rPr>
          <w:sz w:val="24"/>
          <w:szCs w:val="24"/>
        </w:rPr>
        <w:t>[pers. B]</w:t>
      </w:r>
      <w:r w:rsidR="00A73D20">
        <w:rPr>
          <w:sz w:val="24"/>
          <w:szCs w:val="24"/>
        </w:rPr>
        <w:t xml:space="preserve"> un </w:t>
      </w:r>
      <w:r w:rsidR="00E70FFD">
        <w:rPr>
          <w:sz w:val="24"/>
          <w:szCs w:val="24"/>
        </w:rPr>
        <w:t>[pers. C]</w:t>
      </w:r>
      <w:r w:rsidR="00A73D20">
        <w:rPr>
          <w:sz w:val="24"/>
          <w:szCs w:val="24"/>
        </w:rPr>
        <w:t xml:space="preserve"> pieteikums par Augstākās tiesas Civillietu tiesu palātas 2015.gada 26.oktobra sprieduma atcelšanu sakarā ar jaunatklātiem apstākļiem.</w:t>
      </w:r>
    </w:p>
    <w:p w14:paraId="782C347B" w14:textId="77777777" w:rsidR="00A73D20" w:rsidRDefault="00A73D20" w:rsidP="00AE7F8E">
      <w:pPr>
        <w:spacing w:line="276" w:lineRule="auto"/>
        <w:ind w:firstLine="709"/>
        <w:jc w:val="both"/>
        <w:rPr>
          <w:sz w:val="24"/>
          <w:szCs w:val="24"/>
        </w:rPr>
      </w:pPr>
      <w:r>
        <w:rPr>
          <w:sz w:val="24"/>
          <w:szCs w:val="24"/>
        </w:rPr>
        <w:t>Lēmums pamatots ar šādiem argumentiem.</w:t>
      </w:r>
    </w:p>
    <w:p w14:paraId="52E64985" w14:textId="77777777" w:rsidR="00D511B0" w:rsidRDefault="00EA107B" w:rsidP="00AE7F8E">
      <w:pPr>
        <w:spacing w:line="276" w:lineRule="auto"/>
        <w:ind w:firstLine="709"/>
        <w:jc w:val="both"/>
        <w:rPr>
          <w:rFonts w:ascii="TimesNewRomanPSMT" w:eastAsiaTheme="minorHAnsi" w:hAnsi="TimesNewRomanPSMT" w:cs="TimesNewRomanPSMT"/>
          <w:color w:val="000000"/>
          <w:sz w:val="24"/>
          <w:szCs w:val="24"/>
          <w:lang w:eastAsia="en-US"/>
        </w:rPr>
      </w:pPr>
      <w:r>
        <w:rPr>
          <w:sz w:val="24"/>
          <w:szCs w:val="24"/>
        </w:rPr>
        <w:t>[8</w:t>
      </w:r>
      <w:r w:rsidR="00025956">
        <w:rPr>
          <w:sz w:val="24"/>
          <w:szCs w:val="24"/>
        </w:rPr>
        <w:t xml:space="preserve">.1] </w:t>
      </w:r>
      <w:r>
        <w:rPr>
          <w:sz w:val="24"/>
          <w:szCs w:val="24"/>
        </w:rPr>
        <w:t xml:space="preserve">Par jaunatklātu apstākli atbildētāji uzskata </w:t>
      </w:r>
      <w:r w:rsidR="00A73D20">
        <w:rPr>
          <w:rFonts w:ascii="TimesNewRomanPSMT" w:eastAsiaTheme="minorHAnsi" w:hAnsi="TimesNewRomanPSMT" w:cs="TimesNewRomanPSMT"/>
          <w:color w:val="000000"/>
          <w:sz w:val="24"/>
          <w:szCs w:val="24"/>
          <w:lang w:eastAsia="en-US"/>
        </w:rPr>
        <w:t xml:space="preserve">faktu, ka maksātnespējīgās </w:t>
      </w:r>
      <w:r w:rsidR="00025956" w:rsidRPr="007B5A67">
        <w:rPr>
          <w:rFonts w:eastAsiaTheme="minorHAnsi"/>
          <w:sz w:val="24"/>
          <w:szCs w:val="24"/>
          <w:lang w:eastAsia="en-US"/>
        </w:rPr>
        <w:t xml:space="preserve">SIA </w:t>
      </w:r>
      <w:r w:rsidR="00025956">
        <w:rPr>
          <w:rFonts w:eastAsiaTheme="minorHAnsi"/>
          <w:sz w:val="24"/>
          <w:szCs w:val="24"/>
          <w:lang w:eastAsia="en-US"/>
        </w:rPr>
        <w:t>„REGO TRADE”</w:t>
      </w:r>
      <w:r w:rsidR="00A73D20">
        <w:rPr>
          <w:rFonts w:ascii="TimesNewRomanPSMT" w:eastAsiaTheme="minorHAnsi" w:hAnsi="TimesNewRomanPSMT" w:cs="TimesNewRomanPSMT"/>
          <w:color w:val="000000"/>
          <w:sz w:val="24"/>
          <w:szCs w:val="24"/>
          <w:lang w:eastAsia="en-US"/>
        </w:rPr>
        <w:t xml:space="preserve"> administrators ir maldinājis tiesu par </w:t>
      </w:r>
      <w:r w:rsidR="00025956" w:rsidRPr="007B5A67">
        <w:rPr>
          <w:rFonts w:eastAsiaTheme="minorHAnsi"/>
          <w:sz w:val="24"/>
          <w:szCs w:val="24"/>
          <w:lang w:eastAsia="en-US"/>
        </w:rPr>
        <w:t xml:space="preserve">SIA </w:t>
      </w:r>
      <w:r w:rsidR="00025956">
        <w:rPr>
          <w:rFonts w:eastAsiaTheme="minorHAnsi"/>
          <w:sz w:val="24"/>
          <w:szCs w:val="24"/>
          <w:lang w:eastAsia="en-US"/>
        </w:rPr>
        <w:t>„REGO TRADE”</w:t>
      </w:r>
      <w:r w:rsidR="00A73D20">
        <w:rPr>
          <w:rFonts w:ascii="TimesNewRomanPSMT" w:eastAsiaTheme="minorHAnsi" w:hAnsi="TimesNewRomanPSMT" w:cs="TimesNewRomanPSMT"/>
          <w:color w:val="000000"/>
          <w:sz w:val="24"/>
          <w:szCs w:val="24"/>
          <w:lang w:eastAsia="en-US"/>
        </w:rPr>
        <w:t xml:space="preserve"> dokumentu</w:t>
      </w:r>
      <w:r w:rsidR="00025956">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 xml:space="preserve">neesamību, liedzot atbildētājiem pierādīt SIA </w:t>
      </w:r>
      <w:r w:rsidR="00025956">
        <w:rPr>
          <w:rFonts w:ascii="TimesNewRomanPSMT" w:eastAsiaTheme="minorHAnsi" w:hAnsi="TimesNewRomanPSMT" w:cs="TimesNewRomanPSMT"/>
          <w:color w:val="000000"/>
          <w:sz w:val="24"/>
          <w:szCs w:val="24"/>
          <w:lang w:eastAsia="en-US"/>
        </w:rPr>
        <w:t xml:space="preserve">„REGO” </w:t>
      </w:r>
      <w:r w:rsidR="00A73D20">
        <w:rPr>
          <w:rFonts w:ascii="TimesNewRomanPSMT" w:eastAsiaTheme="minorHAnsi" w:hAnsi="TimesNewRomanPSMT" w:cs="TimesNewRomanPSMT"/>
          <w:color w:val="000000"/>
          <w:sz w:val="24"/>
          <w:szCs w:val="24"/>
          <w:lang w:eastAsia="en-US"/>
        </w:rPr>
        <w:t xml:space="preserve">un SIA </w:t>
      </w:r>
      <w:r w:rsidR="00025956">
        <w:rPr>
          <w:rFonts w:eastAsiaTheme="minorHAnsi"/>
          <w:sz w:val="24"/>
          <w:szCs w:val="24"/>
          <w:lang w:eastAsia="en-US"/>
        </w:rPr>
        <w:t>„REGO TRADE”</w:t>
      </w:r>
      <w:r w:rsidR="00A73D20">
        <w:rPr>
          <w:rFonts w:ascii="TimesNewRomanPSMT" w:eastAsiaTheme="minorHAnsi" w:hAnsi="TimesNewRomanPSMT" w:cs="TimesNewRomanPSMT"/>
          <w:color w:val="000000"/>
          <w:sz w:val="24"/>
          <w:szCs w:val="24"/>
          <w:lang w:eastAsia="en-US"/>
        </w:rPr>
        <w:t xml:space="preserve"> savstarpējo</w:t>
      </w:r>
      <w:r w:rsidR="00025956">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 xml:space="preserve">norēķinu pamatotību. Līdz </w:t>
      </w:r>
      <w:proofErr w:type="gramStart"/>
      <w:r w:rsidR="00A73D20">
        <w:rPr>
          <w:rFonts w:ascii="TimesNewRomanPSMT" w:eastAsiaTheme="minorHAnsi" w:hAnsi="TimesNewRomanPSMT" w:cs="TimesNewRomanPSMT"/>
          <w:color w:val="000000"/>
          <w:sz w:val="24"/>
          <w:szCs w:val="24"/>
          <w:lang w:eastAsia="en-US"/>
        </w:rPr>
        <w:t>2017.gada</w:t>
      </w:r>
      <w:proofErr w:type="gramEnd"/>
      <w:r w:rsidR="00A73D20">
        <w:rPr>
          <w:rFonts w:ascii="TimesNewRomanPSMT" w:eastAsiaTheme="minorHAnsi" w:hAnsi="TimesNewRomanPSMT" w:cs="TimesNewRomanPSMT"/>
          <w:color w:val="000000"/>
          <w:sz w:val="24"/>
          <w:szCs w:val="24"/>
          <w:lang w:eastAsia="en-US"/>
        </w:rPr>
        <w:t xml:space="preserve"> pavasarim, kad atbildētāji iepazinās ar no Valsts policijas</w:t>
      </w:r>
      <w:r w:rsidR="00025956">
        <w:rPr>
          <w:rFonts w:ascii="TimesNewRomanPSMT" w:eastAsiaTheme="minorHAnsi" w:hAnsi="TimesNewRomanPSMT" w:cs="TimesNewRomanPSMT"/>
          <w:color w:val="000000"/>
          <w:sz w:val="24"/>
          <w:szCs w:val="24"/>
          <w:lang w:eastAsia="en-US"/>
        </w:rPr>
        <w:t xml:space="preserve"> izprasīto un civillietai Nr. </w:t>
      </w:r>
      <w:r w:rsidR="00A73D20">
        <w:rPr>
          <w:rFonts w:ascii="TimesNewRomanPSMT" w:eastAsiaTheme="minorHAnsi" w:hAnsi="TimesNewRomanPSMT" w:cs="TimesNewRomanPSMT"/>
          <w:color w:val="000000"/>
          <w:sz w:val="24"/>
          <w:szCs w:val="24"/>
          <w:lang w:eastAsia="en-US"/>
        </w:rPr>
        <w:t xml:space="preserve">C04268309 pievienoto </w:t>
      </w:r>
      <w:r w:rsidR="00025956" w:rsidRPr="007B5A67">
        <w:rPr>
          <w:rFonts w:eastAsiaTheme="minorHAnsi"/>
          <w:sz w:val="24"/>
          <w:szCs w:val="24"/>
          <w:lang w:eastAsia="en-US"/>
        </w:rPr>
        <w:t xml:space="preserve">SIA </w:t>
      </w:r>
      <w:r w:rsidR="00025956">
        <w:rPr>
          <w:rFonts w:eastAsiaTheme="minorHAnsi"/>
          <w:sz w:val="24"/>
          <w:szCs w:val="24"/>
          <w:lang w:eastAsia="en-US"/>
        </w:rPr>
        <w:t>„REGO TRADE”</w:t>
      </w:r>
      <w:r w:rsidR="00A73D20">
        <w:rPr>
          <w:rFonts w:ascii="TimesNewRomanPSMT" w:eastAsiaTheme="minorHAnsi" w:hAnsi="TimesNewRomanPSMT" w:cs="TimesNewRomanPSMT"/>
          <w:color w:val="000000"/>
          <w:sz w:val="24"/>
          <w:szCs w:val="24"/>
          <w:lang w:eastAsia="en-US"/>
        </w:rPr>
        <w:t xml:space="preserve"> dokumentāciju, viņi nevarēja</w:t>
      </w:r>
      <w:r w:rsidR="00025956">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zināt, ka attiecīgā dokumentācija ir saglabājusies.</w:t>
      </w:r>
    </w:p>
    <w:p w14:paraId="679F5073" w14:textId="77777777" w:rsidR="00D511B0" w:rsidRDefault="00EA107B" w:rsidP="00AE7F8E">
      <w:pPr>
        <w:spacing w:line="276" w:lineRule="auto"/>
        <w:ind w:firstLine="709"/>
        <w:jc w:val="both"/>
        <w:rPr>
          <w:rFonts w:ascii="TimesNewRomanPSMT" w:eastAsiaTheme="minorHAnsi" w:hAnsi="TimesNewRomanPSMT" w:cs="TimesNewRomanPSMT"/>
          <w:color w:val="000000"/>
          <w:sz w:val="24"/>
          <w:szCs w:val="24"/>
          <w:lang w:eastAsia="en-US"/>
        </w:rPr>
      </w:pPr>
      <w:r>
        <w:rPr>
          <w:rFonts w:ascii="TimesNewRomanPSMT" w:eastAsiaTheme="minorHAnsi" w:hAnsi="TimesNewRomanPSMT" w:cs="TimesNewRomanPSMT"/>
          <w:color w:val="000000"/>
          <w:sz w:val="24"/>
          <w:szCs w:val="24"/>
          <w:lang w:eastAsia="en-US"/>
        </w:rPr>
        <w:t>Tomēr atbildētāju norādītais apstāklis nav atzīstams par jaunatklātu. N</w:t>
      </w:r>
      <w:r w:rsidR="00A73D20">
        <w:rPr>
          <w:rFonts w:ascii="TimesNewRomanPSMT" w:eastAsiaTheme="minorHAnsi" w:hAnsi="TimesNewRomanPSMT" w:cs="TimesNewRomanPSMT"/>
          <w:color w:val="000000"/>
          <w:sz w:val="24"/>
          <w:szCs w:val="24"/>
          <w:lang w:eastAsia="en-US"/>
        </w:rPr>
        <w:t>o pierādījumiem var izrietēt jaunatklāts apstāklis, kas objektīvu apstākļu dēļ lietas izskatīšanas</w:t>
      </w:r>
      <w:r w:rsidR="00D511B0">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 xml:space="preserve">laikā nevarēja būt </w:t>
      </w:r>
      <w:r w:rsidR="00A73D20">
        <w:rPr>
          <w:rFonts w:ascii="TimesNewRomanPSMT" w:eastAsiaTheme="minorHAnsi" w:hAnsi="TimesNewRomanPSMT" w:cs="TimesNewRomanPSMT"/>
          <w:color w:val="000000"/>
          <w:sz w:val="24"/>
          <w:szCs w:val="24"/>
          <w:lang w:eastAsia="en-US"/>
        </w:rPr>
        <w:lastRenderedPageBreak/>
        <w:t>zināms, t</w:t>
      </w:r>
      <w:r>
        <w:rPr>
          <w:rFonts w:ascii="TimesNewRomanPSMT" w:eastAsiaTheme="minorHAnsi" w:hAnsi="TimesNewRomanPSMT" w:cs="TimesNewRomanPSMT"/>
          <w:color w:val="000000"/>
          <w:sz w:val="24"/>
          <w:szCs w:val="24"/>
          <w:lang w:eastAsia="en-US"/>
        </w:rPr>
        <w:t>aču</w:t>
      </w:r>
      <w:r w:rsidR="00A73D20">
        <w:rPr>
          <w:rFonts w:ascii="TimesNewRomanPSMT" w:eastAsiaTheme="minorHAnsi" w:hAnsi="TimesNewRomanPSMT" w:cs="TimesNewRomanPSMT"/>
          <w:color w:val="000000"/>
          <w:sz w:val="24"/>
          <w:szCs w:val="24"/>
          <w:lang w:eastAsia="en-US"/>
        </w:rPr>
        <w:t xml:space="preserve"> jauni pierādījumi, proti</w:t>
      </w:r>
      <w:r w:rsidR="00D511B0">
        <w:rPr>
          <w:rFonts w:ascii="TimesNewRomanPSMT" w:eastAsiaTheme="minorHAnsi" w:hAnsi="TimesNewRomanPSMT" w:cs="TimesNewRomanPSMT"/>
          <w:color w:val="000000"/>
          <w:sz w:val="24"/>
          <w:szCs w:val="24"/>
          <w:lang w:eastAsia="en-US"/>
        </w:rPr>
        <w:t>,</w:t>
      </w:r>
      <w:r w:rsidR="00A73D20">
        <w:rPr>
          <w:rFonts w:ascii="TimesNewRomanPSMT" w:eastAsiaTheme="minorHAnsi" w:hAnsi="TimesNewRomanPSMT" w:cs="TimesNewRomanPSMT"/>
          <w:color w:val="000000"/>
          <w:sz w:val="24"/>
          <w:szCs w:val="24"/>
          <w:lang w:eastAsia="en-US"/>
        </w:rPr>
        <w:t xml:space="preserve"> </w:t>
      </w:r>
      <w:r w:rsidR="00D511B0" w:rsidRPr="007B5A67">
        <w:rPr>
          <w:rFonts w:eastAsiaTheme="minorHAnsi"/>
          <w:sz w:val="24"/>
          <w:szCs w:val="24"/>
          <w:lang w:eastAsia="en-US"/>
        </w:rPr>
        <w:t xml:space="preserve">SIA </w:t>
      </w:r>
      <w:r w:rsidR="00D511B0">
        <w:rPr>
          <w:rFonts w:eastAsiaTheme="minorHAnsi"/>
          <w:sz w:val="24"/>
          <w:szCs w:val="24"/>
          <w:lang w:eastAsia="en-US"/>
        </w:rPr>
        <w:t xml:space="preserve">„REGO TRADE” </w:t>
      </w:r>
      <w:r w:rsidR="00A73D20">
        <w:rPr>
          <w:rFonts w:ascii="TimesNewRomanPSMT" w:eastAsiaTheme="minorHAnsi" w:hAnsi="TimesNewRomanPSMT" w:cs="TimesNewRomanPSMT"/>
          <w:color w:val="000000"/>
          <w:sz w:val="24"/>
          <w:szCs w:val="24"/>
          <w:lang w:eastAsia="en-US"/>
        </w:rPr>
        <w:t>grāmatvedības</w:t>
      </w:r>
      <w:r w:rsidR="00D511B0">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dokumenti, paši par sevi nav jaunatklāti apstākļi.</w:t>
      </w:r>
    </w:p>
    <w:p w14:paraId="65DE4383" w14:textId="29251977" w:rsidR="00D511B0" w:rsidRDefault="00D511B0" w:rsidP="00AE7F8E">
      <w:pPr>
        <w:spacing w:line="276" w:lineRule="auto"/>
        <w:ind w:firstLine="709"/>
        <w:jc w:val="both"/>
        <w:rPr>
          <w:rFonts w:ascii="TimesNewRomanPSMT" w:eastAsiaTheme="minorHAnsi" w:hAnsi="TimesNewRomanPSMT" w:cs="TimesNewRomanPSMT"/>
          <w:color w:val="000000"/>
          <w:sz w:val="24"/>
          <w:szCs w:val="24"/>
          <w:lang w:eastAsia="en-US"/>
        </w:rPr>
      </w:pPr>
      <w:r>
        <w:rPr>
          <w:rFonts w:ascii="TimesNewRomanPSMT" w:eastAsiaTheme="minorHAnsi" w:hAnsi="TimesNewRomanPSMT" w:cs="TimesNewRomanPSMT"/>
          <w:color w:val="000000"/>
          <w:sz w:val="24"/>
          <w:szCs w:val="24"/>
          <w:lang w:eastAsia="en-US"/>
        </w:rPr>
        <w:t>[</w:t>
      </w:r>
      <w:r w:rsidR="00EA107B">
        <w:rPr>
          <w:rFonts w:ascii="TimesNewRomanPSMT" w:eastAsiaTheme="minorHAnsi" w:hAnsi="TimesNewRomanPSMT" w:cs="TimesNewRomanPSMT"/>
          <w:color w:val="000000"/>
          <w:sz w:val="24"/>
          <w:szCs w:val="24"/>
          <w:lang w:eastAsia="en-US"/>
        </w:rPr>
        <w:t>8</w:t>
      </w:r>
      <w:r>
        <w:rPr>
          <w:rFonts w:ascii="TimesNewRomanPSMT" w:eastAsiaTheme="minorHAnsi" w:hAnsi="TimesNewRomanPSMT" w:cs="TimesNewRomanPSMT"/>
          <w:color w:val="000000"/>
          <w:sz w:val="24"/>
          <w:szCs w:val="24"/>
          <w:lang w:eastAsia="en-US"/>
        </w:rPr>
        <w:t xml:space="preserve">.3] </w:t>
      </w:r>
      <w:r w:rsidR="00A73D20">
        <w:rPr>
          <w:rFonts w:ascii="TimesNewRomanPSMT" w:eastAsiaTheme="minorHAnsi" w:hAnsi="TimesNewRomanPSMT" w:cs="TimesNewRomanPSMT"/>
          <w:color w:val="000000"/>
          <w:sz w:val="24"/>
          <w:szCs w:val="24"/>
          <w:lang w:eastAsia="en-US"/>
        </w:rPr>
        <w:t>Atbildēt</w:t>
      </w:r>
      <w:r w:rsidR="002B55F3">
        <w:rPr>
          <w:rFonts w:ascii="TimesNewRomanPSMT" w:eastAsiaTheme="minorHAnsi" w:hAnsi="TimesNewRomanPSMT" w:cs="TimesNewRomanPSMT"/>
          <w:color w:val="000000"/>
          <w:sz w:val="24"/>
          <w:szCs w:val="24"/>
          <w:lang w:eastAsia="en-US"/>
        </w:rPr>
        <w:t>ājiem lietas izskatīšanas laikā</w:t>
      </w:r>
      <w:r w:rsidR="00A73D20">
        <w:rPr>
          <w:rFonts w:ascii="TimesNewRomanPSMT" w:eastAsiaTheme="minorHAnsi" w:hAnsi="TimesNewRomanPSMT" w:cs="TimesNewRomanPSMT"/>
          <w:color w:val="000000"/>
          <w:sz w:val="24"/>
          <w:szCs w:val="24"/>
          <w:lang w:eastAsia="en-US"/>
        </w:rPr>
        <w:t xml:space="preserve"> bija iespēja izprasīt Valsts policijas rīcībā esošos</w:t>
      </w:r>
      <w:r>
        <w:rPr>
          <w:rFonts w:ascii="TimesNewRomanPSMT" w:eastAsiaTheme="minorHAnsi" w:hAnsi="TimesNewRomanPSMT" w:cs="TimesNewRomanPSMT"/>
          <w:color w:val="000000"/>
          <w:sz w:val="24"/>
          <w:szCs w:val="24"/>
          <w:lang w:eastAsia="en-US"/>
        </w:rPr>
        <w:t xml:space="preserve"> </w:t>
      </w:r>
      <w:r w:rsidRPr="007B5A67">
        <w:rPr>
          <w:rFonts w:eastAsiaTheme="minorHAnsi"/>
          <w:sz w:val="24"/>
          <w:szCs w:val="24"/>
          <w:lang w:eastAsia="en-US"/>
        </w:rPr>
        <w:t xml:space="preserve">SIA </w:t>
      </w:r>
      <w:r>
        <w:rPr>
          <w:rFonts w:eastAsiaTheme="minorHAnsi"/>
          <w:sz w:val="24"/>
          <w:szCs w:val="24"/>
          <w:lang w:eastAsia="en-US"/>
        </w:rPr>
        <w:t xml:space="preserve">„REGO TRADE” </w:t>
      </w:r>
      <w:r w:rsidR="00A73D20">
        <w:rPr>
          <w:rFonts w:ascii="TimesNewRomanPSMT" w:eastAsiaTheme="minorHAnsi" w:hAnsi="TimesNewRomanPSMT" w:cs="TimesNewRomanPSMT"/>
          <w:color w:val="000000"/>
          <w:sz w:val="24"/>
          <w:szCs w:val="24"/>
          <w:lang w:eastAsia="en-US"/>
        </w:rPr>
        <w:t>grāmatvedības dokumentus, tāpat kā t</w:t>
      </w:r>
      <w:r>
        <w:rPr>
          <w:rFonts w:ascii="TimesNewRomanPSMT" w:eastAsiaTheme="minorHAnsi" w:hAnsi="TimesNewRomanPSMT" w:cs="TimesNewRomanPSMT"/>
          <w:color w:val="000000"/>
          <w:sz w:val="24"/>
          <w:szCs w:val="24"/>
          <w:lang w:eastAsia="en-US"/>
        </w:rPr>
        <w:t>as tika izdarīts civillietā Nr. </w:t>
      </w:r>
      <w:r w:rsidR="00A73D20">
        <w:rPr>
          <w:rFonts w:ascii="TimesNewRomanPSMT" w:eastAsiaTheme="minorHAnsi" w:hAnsi="TimesNewRomanPSMT" w:cs="TimesNewRomanPSMT"/>
          <w:color w:val="000000"/>
          <w:sz w:val="24"/>
          <w:szCs w:val="24"/>
          <w:lang w:eastAsia="en-US"/>
        </w:rPr>
        <w:t>C04268309</w:t>
      </w:r>
      <w:r>
        <w:rPr>
          <w:rFonts w:ascii="TimesNewRomanPSMT" w:eastAsiaTheme="minorHAnsi" w:hAnsi="TimesNewRomanPSMT" w:cs="TimesNewRomanPSMT"/>
          <w:color w:val="000000"/>
          <w:sz w:val="24"/>
          <w:szCs w:val="24"/>
          <w:lang w:eastAsia="en-US"/>
        </w:rPr>
        <w:t>.</w:t>
      </w:r>
      <w:r w:rsidR="00EA107B">
        <w:rPr>
          <w:rFonts w:ascii="TimesNewRomanPSMT" w:eastAsiaTheme="minorHAnsi" w:hAnsi="TimesNewRomanPSMT" w:cs="TimesNewRomanPSMT"/>
          <w:color w:val="000000"/>
          <w:sz w:val="24"/>
          <w:szCs w:val="24"/>
          <w:lang w:eastAsia="en-US"/>
        </w:rPr>
        <w:t xml:space="preserve"> Turklāt a</w:t>
      </w:r>
      <w:r w:rsidR="00A73D20">
        <w:rPr>
          <w:rFonts w:ascii="TimesNewRomanPSMT" w:eastAsiaTheme="minorHAnsi" w:hAnsi="TimesNewRomanPSMT" w:cs="TimesNewRomanPSMT"/>
          <w:color w:val="000000"/>
          <w:sz w:val="24"/>
          <w:szCs w:val="24"/>
          <w:lang w:eastAsia="en-US"/>
        </w:rPr>
        <w:t xml:space="preserve">tbildētāji bija </w:t>
      </w:r>
      <w:r w:rsidRPr="007B5A67">
        <w:rPr>
          <w:rFonts w:eastAsiaTheme="minorHAnsi"/>
          <w:sz w:val="24"/>
          <w:szCs w:val="24"/>
          <w:lang w:eastAsia="en-US"/>
        </w:rPr>
        <w:t xml:space="preserve">SIA </w:t>
      </w:r>
      <w:r>
        <w:rPr>
          <w:rFonts w:eastAsiaTheme="minorHAnsi"/>
          <w:sz w:val="24"/>
          <w:szCs w:val="24"/>
          <w:lang w:eastAsia="en-US"/>
        </w:rPr>
        <w:t xml:space="preserve">„REGO TRADE” </w:t>
      </w:r>
      <w:r w:rsidR="00A73D20">
        <w:rPr>
          <w:rFonts w:ascii="TimesNewRomanPSMT" w:eastAsiaTheme="minorHAnsi" w:hAnsi="TimesNewRomanPSMT" w:cs="TimesNewRomanPSMT"/>
          <w:color w:val="000000"/>
          <w:sz w:val="24"/>
          <w:szCs w:val="24"/>
          <w:lang w:eastAsia="en-US"/>
        </w:rPr>
        <w:t xml:space="preserve">valdes locekļi no </w:t>
      </w:r>
      <w:proofErr w:type="gramStart"/>
      <w:r w:rsidR="00A73D20">
        <w:rPr>
          <w:rFonts w:ascii="TimesNewRomanPSMT" w:eastAsiaTheme="minorHAnsi" w:hAnsi="TimesNewRomanPSMT" w:cs="TimesNewRomanPSMT"/>
          <w:color w:val="000000"/>
          <w:sz w:val="24"/>
          <w:szCs w:val="24"/>
          <w:lang w:eastAsia="en-US"/>
        </w:rPr>
        <w:t>2006.gada</w:t>
      </w:r>
      <w:proofErr w:type="gramEnd"/>
      <w:r w:rsidR="00A73D20">
        <w:rPr>
          <w:rFonts w:ascii="TimesNewRomanPSMT" w:eastAsiaTheme="minorHAnsi" w:hAnsi="TimesNewRomanPSMT" w:cs="TimesNewRomanPSMT"/>
          <w:color w:val="000000"/>
          <w:sz w:val="24"/>
          <w:szCs w:val="24"/>
          <w:lang w:eastAsia="en-US"/>
        </w:rPr>
        <w:t xml:space="preserve"> 16.janvāra līdz 2007.gada</w:t>
      </w:r>
      <w:r>
        <w:rPr>
          <w:rFonts w:ascii="TimesNewRomanPSMT" w:eastAsiaTheme="minorHAnsi" w:hAnsi="TimesNewRomanPSMT" w:cs="TimesNewRomanPSMT"/>
          <w:color w:val="000000"/>
          <w:sz w:val="24"/>
          <w:szCs w:val="24"/>
          <w:lang w:eastAsia="en-US"/>
        </w:rPr>
        <w:t xml:space="preserve"> </w:t>
      </w:r>
      <w:r w:rsidR="002B55F3">
        <w:rPr>
          <w:rFonts w:ascii="TimesNewRomanPSMT" w:eastAsiaTheme="minorHAnsi" w:hAnsi="TimesNewRomanPSMT" w:cs="TimesNewRomanPSMT"/>
          <w:color w:val="000000"/>
          <w:sz w:val="24"/>
          <w:szCs w:val="24"/>
          <w:lang w:eastAsia="en-US"/>
        </w:rPr>
        <w:t>13.decembrim</w:t>
      </w:r>
      <w:r w:rsidR="00A73D20">
        <w:rPr>
          <w:rFonts w:ascii="TimesNewRomanPSMT" w:eastAsiaTheme="minorHAnsi" w:hAnsi="TimesNewRomanPSMT" w:cs="TimesNewRomanPSMT"/>
          <w:color w:val="000000"/>
          <w:sz w:val="24"/>
          <w:szCs w:val="24"/>
          <w:lang w:eastAsia="en-US"/>
        </w:rPr>
        <w:t xml:space="preserve"> </w:t>
      </w:r>
      <w:r w:rsidR="00EA107B">
        <w:rPr>
          <w:rFonts w:ascii="TimesNewRomanPSMT" w:eastAsiaTheme="minorHAnsi" w:hAnsi="TimesNewRomanPSMT" w:cs="TimesNewRomanPSMT"/>
          <w:color w:val="000000"/>
          <w:sz w:val="24"/>
          <w:szCs w:val="24"/>
          <w:lang w:eastAsia="en-US"/>
        </w:rPr>
        <w:t xml:space="preserve">un </w:t>
      </w:r>
      <w:r w:rsidR="00A73D20">
        <w:rPr>
          <w:rFonts w:ascii="TimesNewRomanPSMT" w:eastAsiaTheme="minorHAnsi" w:hAnsi="TimesNewRomanPSMT" w:cs="TimesNewRomanPSMT"/>
          <w:color w:val="000000"/>
          <w:sz w:val="24"/>
          <w:szCs w:val="24"/>
          <w:lang w:eastAsia="en-US"/>
        </w:rPr>
        <w:t>kā parādnieka pārstāvji piedalījās sabiedrības maksātnespējas procesā, līdz</w:t>
      </w:r>
      <w:r>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ar to viņiem bija labi zināms par iero</w:t>
      </w:r>
      <w:r>
        <w:rPr>
          <w:rFonts w:ascii="TimesNewRomanPSMT" w:eastAsiaTheme="minorHAnsi" w:hAnsi="TimesNewRomanPSMT" w:cs="TimesNewRomanPSMT"/>
          <w:color w:val="000000"/>
          <w:sz w:val="24"/>
          <w:szCs w:val="24"/>
          <w:lang w:eastAsia="en-US"/>
        </w:rPr>
        <w:t>sināto kriminālprocesu un SIA „</w:t>
      </w:r>
      <w:proofErr w:type="spellStart"/>
      <w:r>
        <w:rPr>
          <w:rFonts w:ascii="TimesNewRomanPSMT" w:eastAsiaTheme="minorHAnsi" w:hAnsi="TimesNewRomanPSMT" w:cs="TimesNewRomanPSMT"/>
          <w:color w:val="000000"/>
          <w:sz w:val="24"/>
          <w:szCs w:val="24"/>
          <w:lang w:eastAsia="en-US"/>
        </w:rPr>
        <w:t>Sindiks</w:t>
      </w:r>
      <w:proofErr w:type="spellEnd"/>
      <w:r>
        <w:rPr>
          <w:rFonts w:ascii="TimesNewRomanPSMT" w:eastAsiaTheme="minorHAnsi" w:hAnsi="TimesNewRomanPSMT" w:cs="TimesNewRomanPSMT"/>
          <w:color w:val="000000"/>
          <w:sz w:val="24"/>
          <w:szCs w:val="24"/>
          <w:lang w:eastAsia="en-US"/>
        </w:rPr>
        <w:t>”</w:t>
      </w:r>
      <w:r w:rsidR="00A73D20">
        <w:rPr>
          <w:rFonts w:ascii="TimesNewRomanPSMT" w:eastAsiaTheme="minorHAnsi" w:hAnsi="TimesNewRomanPSMT" w:cs="TimesNewRomanPSMT"/>
          <w:color w:val="000000"/>
          <w:sz w:val="24"/>
          <w:szCs w:val="24"/>
          <w:lang w:eastAsia="en-US"/>
        </w:rPr>
        <w:t xml:space="preserve"> veikto dokumentu</w:t>
      </w:r>
      <w:r>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inventarizāciju (revīziju), kā arī bija iespējas iepazīties ar administratora darbības pārskatu. Šādos</w:t>
      </w:r>
      <w:r>
        <w:rPr>
          <w:rFonts w:ascii="TimesNewRomanPSMT" w:eastAsiaTheme="minorHAnsi" w:hAnsi="TimesNewRomanPSMT" w:cs="TimesNewRomanPSMT"/>
          <w:color w:val="000000"/>
          <w:sz w:val="24"/>
          <w:szCs w:val="24"/>
          <w:lang w:eastAsia="en-US"/>
        </w:rPr>
        <w:t xml:space="preserve"> </w:t>
      </w:r>
      <w:r w:rsidR="002B55F3">
        <w:rPr>
          <w:rFonts w:ascii="TimesNewRomanPSMT" w:eastAsiaTheme="minorHAnsi" w:hAnsi="TimesNewRomanPSMT" w:cs="TimesNewRomanPSMT"/>
          <w:color w:val="000000"/>
          <w:sz w:val="24"/>
          <w:szCs w:val="24"/>
          <w:lang w:eastAsia="en-US"/>
        </w:rPr>
        <w:t>apstākļos</w:t>
      </w:r>
      <w:r w:rsidR="00A73D20">
        <w:rPr>
          <w:rFonts w:ascii="TimesNewRomanPSMT" w:eastAsiaTheme="minorHAnsi" w:hAnsi="TimesNewRomanPSMT" w:cs="TimesNewRomanPSMT"/>
          <w:color w:val="000000"/>
          <w:sz w:val="24"/>
          <w:szCs w:val="24"/>
          <w:lang w:eastAsia="en-US"/>
        </w:rPr>
        <w:t xml:space="preserve"> neatkarīgi no prasītāja paskaidroju</w:t>
      </w:r>
      <w:r w:rsidR="002B55F3">
        <w:rPr>
          <w:rFonts w:ascii="TimesNewRomanPSMT" w:eastAsiaTheme="minorHAnsi" w:hAnsi="TimesNewRomanPSMT" w:cs="TimesNewRomanPSMT"/>
          <w:color w:val="000000"/>
          <w:sz w:val="24"/>
          <w:szCs w:val="24"/>
          <w:lang w:eastAsia="en-US"/>
        </w:rPr>
        <w:t>miem vai apgalvojumiem</w:t>
      </w:r>
      <w:r w:rsidR="00A73D20">
        <w:rPr>
          <w:rFonts w:ascii="TimesNewRomanPSMT" w:eastAsiaTheme="minorHAnsi" w:hAnsi="TimesNewRomanPSMT" w:cs="TimesNewRomanPSMT"/>
          <w:color w:val="000000"/>
          <w:sz w:val="24"/>
          <w:szCs w:val="24"/>
          <w:lang w:eastAsia="en-US"/>
        </w:rPr>
        <w:t xml:space="preserve"> sabiedrības grāmatvedības</w:t>
      </w:r>
      <w:r>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 xml:space="preserve">dokumentu esamība un </w:t>
      </w:r>
      <w:r w:rsidR="002B55F3">
        <w:rPr>
          <w:rFonts w:ascii="TimesNewRomanPSMT" w:eastAsiaTheme="minorHAnsi" w:hAnsi="TimesNewRomanPSMT" w:cs="TimesNewRomanPSMT"/>
          <w:color w:val="000000"/>
          <w:sz w:val="24"/>
          <w:szCs w:val="24"/>
          <w:lang w:eastAsia="en-US"/>
        </w:rPr>
        <w:t>fakts par to izņemšanu kriminālprocesa laikā</w:t>
      </w:r>
      <w:r w:rsidR="00A73D20">
        <w:rPr>
          <w:rFonts w:ascii="TimesNewRomanPSMT" w:eastAsiaTheme="minorHAnsi" w:hAnsi="TimesNewRomanPSMT" w:cs="TimesNewRomanPSMT"/>
          <w:color w:val="000000"/>
          <w:sz w:val="24"/>
          <w:szCs w:val="24"/>
          <w:lang w:eastAsia="en-US"/>
        </w:rPr>
        <w:t xml:space="preserve"> atbildētājiem bija labi zinām</w:t>
      </w:r>
      <w:r w:rsidR="002B55F3">
        <w:rPr>
          <w:rFonts w:ascii="TimesNewRomanPSMT" w:eastAsiaTheme="minorHAnsi" w:hAnsi="TimesNewRomanPSMT" w:cs="TimesNewRomanPSMT"/>
          <w:color w:val="000000"/>
          <w:sz w:val="24"/>
          <w:szCs w:val="24"/>
          <w:lang w:eastAsia="en-US"/>
        </w:rPr>
        <w:t>s</w:t>
      </w:r>
      <w:r w:rsidR="00A73D20">
        <w:rPr>
          <w:rFonts w:ascii="TimesNewRomanPSMT" w:eastAsiaTheme="minorHAnsi" w:hAnsi="TimesNewRomanPSMT" w:cs="TimesNewRomanPSMT"/>
          <w:color w:val="000000"/>
          <w:sz w:val="24"/>
          <w:szCs w:val="24"/>
          <w:lang w:eastAsia="en-US"/>
        </w:rPr>
        <w:t xml:space="preserve"> jau lietas</w:t>
      </w:r>
      <w:r>
        <w:rPr>
          <w:rFonts w:ascii="TimesNewRomanPSMT" w:eastAsiaTheme="minorHAnsi" w:hAnsi="TimesNewRomanPSMT" w:cs="TimesNewRomanPSMT"/>
          <w:color w:val="000000"/>
          <w:sz w:val="24"/>
          <w:szCs w:val="24"/>
          <w:lang w:eastAsia="en-US"/>
        </w:rPr>
        <w:t xml:space="preserve"> </w:t>
      </w:r>
      <w:r w:rsidR="00A73D20">
        <w:rPr>
          <w:rFonts w:ascii="TimesNewRomanPSMT" w:eastAsiaTheme="minorHAnsi" w:hAnsi="TimesNewRomanPSMT" w:cs="TimesNewRomanPSMT"/>
          <w:color w:val="000000"/>
          <w:sz w:val="24"/>
          <w:szCs w:val="24"/>
          <w:lang w:eastAsia="en-US"/>
        </w:rPr>
        <w:t>izskatīšanas laikā, līdz ar to bija iespējama to izprasīšana.</w:t>
      </w:r>
    </w:p>
    <w:p w14:paraId="1AD0DC79" w14:textId="77777777" w:rsidR="00A73D20" w:rsidRDefault="00A73D20" w:rsidP="00AE7F8E">
      <w:pPr>
        <w:spacing w:line="276" w:lineRule="auto"/>
        <w:ind w:firstLine="709"/>
        <w:jc w:val="both"/>
        <w:rPr>
          <w:rFonts w:ascii="TimesNewRomanPSMT" w:eastAsiaTheme="minorHAnsi" w:hAnsi="TimesNewRomanPSMT" w:cs="TimesNewRomanPSMT"/>
          <w:color w:val="000000"/>
          <w:sz w:val="24"/>
          <w:szCs w:val="24"/>
          <w:lang w:eastAsia="en-US"/>
        </w:rPr>
      </w:pPr>
      <w:r>
        <w:rPr>
          <w:rFonts w:ascii="TimesNewRomanPSMT" w:eastAsiaTheme="minorHAnsi" w:hAnsi="TimesNewRomanPSMT" w:cs="TimesNewRomanPSMT"/>
          <w:color w:val="000000"/>
          <w:sz w:val="24"/>
          <w:szCs w:val="24"/>
          <w:lang w:eastAsia="en-US"/>
        </w:rPr>
        <w:t>Ņemot vērā mi</w:t>
      </w:r>
      <w:r w:rsidR="00EA107B">
        <w:rPr>
          <w:rFonts w:ascii="TimesNewRomanPSMT" w:eastAsiaTheme="minorHAnsi" w:hAnsi="TimesNewRomanPSMT" w:cs="TimesNewRomanPSMT"/>
          <w:color w:val="000000"/>
          <w:sz w:val="24"/>
          <w:szCs w:val="24"/>
          <w:lang w:eastAsia="en-US"/>
        </w:rPr>
        <w:t>nēto, nav pamata uzskatīt, ka šī</w:t>
      </w:r>
      <w:r>
        <w:rPr>
          <w:rFonts w:ascii="TimesNewRomanPSMT" w:eastAsiaTheme="minorHAnsi" w:hAnsi="TimesNewRomanPSMT" w:cs="TimesNewRomanPSMT"/>
          <w:color w:val="000000"/>
          <w:sz w:val="24"/>
          <w:szCs w:val="24"/>
          <w:lang w:eastAsia="en-US"/>
        </w:rPr>
        <w:t>s lietas izskatīšanas laikā atbildētājiem nevarēja</w:t>
      </w:r>
      <w:r w:rsidR="00D511B0">
        <w:rPr>
          <w:rFonts w:ascii="TimesNewRomanPSMT" w:eastAsiaTheme="minorHAnsi" w:hAnsi="TimesNewRomanPSMT" w:cs="TimesNewRomanPSMT"/>
          <w:color w:val="000000"/>
          <w:sz w:val="24"/>
          <w:szCs w:val="24"/>
          <w:lang w:eastAsia="en-US"/>
        </w:rPr>
        <w:t xml:space="preserve"> </w:t>
      </w:r>
      <w:r>
        <w:rPr>
          <w:rFonts w:ascii="TimesNewRomanPSMT" w:eastAsiaTheme="minorHAnsi" w:hAnsi="TimesNewRomanPSMT" w:cs="TimesNewRomanPSMT"/>
          <w:color w:val="000000"/>
          <w:sz w:val="24"/>
          <w:szCs w:val="24"/>
          <w:lang w:eastAsia="en-US"/>
        </w:rPr>
        <w:t xml:space="preserve">būt zināms fakts, ka Valsts policija ir izņēmusi maksātnespējīgās </w:t>
      </w:r>
      <w:r w:rsidR="00D511B0" w:rsidRPr="007B5A67">
        <w:rPr>
          <w:rFonts w:eastAsiaTheme="minorHAnsi"/>
          <w:sz w:val="24"/>
          <w:szCs w:val="24"/>
          <w:lang w:eastAsia="en-US"/>
        </w:rPr>
        <w:t xml:space="preserve">SIA </w:t>
      </w:r>
      <w:r w:rsidR="00D511B0">
        <w:rPr>
          <w:rFonts w:eastAsiaTheme="minorHAnsi"/>
          <w:sz w:val="24"/>
          <w:szCs w:val="24"/>
          <w:lang w:eastAsia="en-US"/>
        </w:rPr>
        <w:t>„REGO TRADE”</w:t>
      </w:r>
      <w:r>
        <w:rPr>
          <w:rFonts w:ascii="TimesNewRomanPSMT" w:eastAsiaTheme="minorHAnsi" w:hAnsi="TimesNewRomanPSMT" w:cs="TimesNewRomanPSMT"/>
          <w:color w:val="000000"/>
          <w:sz w:val="24"/>
          <w:szCs w:val="24"/>
          <w:lang w:eastAsia="en-US"/>
        </w:rPr>
        <w:t xml:space="preserve"> grāmatvedības</w:t>
      </w:r>
      <w:r w:rsidR="00D511B0">
        <w:rPr>
          <w:rFonts w:ascii="TimesNewRomanPSMT" w:eastAsiaTheme="minorHAnsi" w:hAnsi="TimesNewRomanPSMT" w:cs="TimesNewRomanPSMT"/>
          <w:color w:val="000000"/>
          <w:sz w:val="24"/>
          <w:szCs w:val="24"/>
          <w:lang w:eastAsia="en-US"/>
        </w:rPr>
        <w:t xml:space="preserve"> </w:t>
      </w:r>
      <w:r w:rsidR="00EA107B">
        <w:rPr>
          <w:rFonts w:ascii="TimesNewRomanPSMT" w:eastAsiaTheme="minorHAnsi" w:hAnsi="TimesNewRomanPSMT" w:cs="TimesNewRomanPSMT"/>
          <w:color w:val="000000"/>
          <w:sz w:val="24"/>
          <w:szCs w:val="24"/>
          <w:lang w:eastAsia="en-US"/>
        </w:rPr>
        <w:t>dokumentus. Līdz ar to</w:t>
      </w:r>
      <w:r>
        <w:rPr>
          <w:rFonts w:ascii="TimesNewRomanPSMT" w:eastAsiaTheme="minorHAnsi" w:hAnsi="TimesNewRomanPSMT" w:cs="TimesNewRomanPSMT"/>
          <w:color w:val="000000"/>
          <w:sz w:val="24"/>
          <w:szCs w:val="24"/>
          <w:lang w:eastAsia="en-US"/>
        </w:rPr>
        <w:t xml:space="preserve"> nav konstatējama Civilprocesa likuma </w:t>
      </w:r>
      <w:proofErr w:type="gramStart"/>
      <w:r>
        <w:rPr>
          <w:rFonts w:ascii="TimesNewRomanPSMT" w:eastAsiaTheme="minorHAnsi" w:hAnsi="TimesNewRomanPSMT" w:cs="TimesNewRomanPSMT"/>
          <w:color w:val="000000"/>
          <w:sz w:val="24"/>
          <w:szCs w:val="24"/>
          <w:lang w:eastAsia="en-US"/>
        </w:rPr>
        <w:t>479.panta</w:t>
      </w:r>
      <w:proofErr w:type="gramEnd"/>
      <w:r>
        <w:rPr>
          <w:rFonts w:ascii="TimesNewRomanPSMT" w:eastAsiaTheme="minorHAnsi" w:hAnsi="TimesNewRomanPSMT" w:cs="TimesNewRomanPSMT"/>
          <w:color w:val="000000"/>
          <w:sz w:val="24"/>
          <w:szCs w:val="24"/>
          <w:lang w:eastAsia="en-US"/>
        </w:rPr>
        <w:t xml:space="preserve"> 1.punktā norādītā pazīme –</w:t>
      </w:r>
      <w:r w:rsidR="00EA107B">
        <w:rPr>
          <w:rFonts w:ascii="TimesNewRomanPSMT" w:eastAsiaTheme="minorHAnsi" w:hAnsi="TimesNewRomanPSMT" w:cs="TimesNewRomanPSMT"/>
          <w:color w:val="000000"/>
          <w:sz w:val="24"/>
          <w:szCs w:val="24"/>
          <w:lang w:eastAsia="en-US"/>
        </w:rPr>
        <w:t xml:space="preserve"> </w:t>
      </w:r>
      <w:r>
        <w:rPr>
          <w:rFonts w:ascii="TimesNewRomanPSMT" w:eastAsiaTheme="minorHAnsi" w:hAnsi="TimesNewRomanPSMT" w:cs="TimesNewRomanPSMT"/>
          <w:color w:val="000000"/>
          <w:sz w:val="24"/>
          <w:szCs w:val="24"/>
          <w:lang w:eastAsia="en-US"/>
        </w:rPr>
        <w:t>pieteikuma iesniedzējiem nebija un nevarēja būt zināmi pieteikumā norādītie būtiskie lietas</w:t>
      </w:r>
      <w:r w:rsidR="00EA107B">
        <w:rPr>
          <w:rFonts w:ascii="TimesNewRomanPSMT" w:eastAsiaTheme="minorHAnsi" w:hAnsi="TimesNewRomanPSMT" w:cs="TimesNewRomanPSMT"/>
          <w:color w:val="000000"/>
          <w:sz w:val="24"/>
          <w:szCs w:val="24"/>
          <w:lang w:eastAsia="en-US"/>
        </w:rPr>
        <w:t xml:space="preserve"> apstākļi</w:t>
      </w:r>
      <w:r>
        <w:rPr>
          <w:rFonts w:ascii="TimesNewRomanPSMT" w:eastAsiaTheme="minorHAnsi" w:hAnsi="TimesNewRomanPSMT" w:cs="TimesNewRomanPSMT"/>
          <w:color w:val="000000"/>
          <w:sz w:val="24"/>
          <w:szCs w:val="24"/>
          <w:lang w:eastAsia="en-US"/>
        </w:rPr>
        <w:t>.</w:t>
      </w:r>
    </w:p>
    <w:p w14:paraId="59A6C64D" w14:textId="77777777" w:rsidR="00A73D20" w:rsidRDefault="00A73D20" w:rsidP="00AE7F8E">
      <w:pPr>
        <w:spacing w:line="276" w:lineRule="auto"/>
        <w:ind w:firstLine="709"/>
        <w:jc w:val="both"/>
        <w:rPr>
          <w:sz w:val="24"/>
          <w:szCs w:val="24"/>
        </w:rPr>
      </w:pPr>
    </w:p>
    <w:p w14:paraId="6E126896" w14:textId="65E1019E" w:rsidR="00231683" w:rsidRPr="00990C64" w:rsidRDefault="00EA107B" w:rsidP="00AE7F8E">
      <w:pPr>
        <w:spacing w:line="276" w:lineRule="auto"/>
        <w:ind w:firstLine="709"/>
        <w:jc w:val="both"/>
        <w:rPr>
          <w:sz w:val="24"/>
          <w:szCs w:val="24"/>
        </w:rPr>
      </w:pPr>
      <w:r>
        <w:rPr>
          <w:sz w:val="24"/>
          <w:szCs w:val="24"/>
        </w:rPr>
        <w:t>[9</w:t>
      </w:r>
      <w:r w:rsidR="00D511B0">
        <w:rPr>
          <w:sz w:val="24"/>
          <w:szCs w:val="24"/>
        </w:rPr>
        <w:t xml:space="preserve">] </w:t>
      </w:r>
      <w:r w:rsidR="00990C64">
        <w:rPr>
          <w:sz w:val="24"/>
          <w:szCs w:val="24"/>
        </w:rPr>
        <w:t xml:space="preserve">Par minēto lēmumu </w:t>
      </w:r>
      <w:r w:rsidR="00E70FFD">
        <w:rPr>
          <w:sz w:val="24"/>
          <w:szCs w:val="24"/>
        </w:rPr>
        <w:t>[pers. C]</w:t>
      </w:r>
      <w:r w:rsidR="00990C64">
        <w:rPr>
          <w:sz w:val="24"/>
          <w:szCs w:val="24"/>
        </w:rPr>
        <w:t xml:space="preserve">, </w:t>
      </w:r>
      <w:r w:rsidR="00785FDE">
        <w:rPr>
          <w:sz w:val="24"/>
          <w:szCs w:val="24"/>
        </w:rPr>
        <w:t>[pers. A]</w:t>
      </w:r>
      <w:r w:rsidR="00990C64">
        <w:rPr>
          <w:sz w:val="24"/>
          <w:szCs w:val="24"/>
        </w:rPr>
        <w:t xml:space="preserve"> un </w:t>
      </w:r>
      <w:r w:rsidR="00E70FFD">
        <w:rPr>
          <w:sz w:val="24"/>
          <w:szCs w:val="24"/>
        </w:rPr>
        <w:t>[pers. B]</w:t>
      </w:r>
      <w:r w:rsidR="00990C64">
        <w:rPr>
          <w:sz w:val="24"/>
          <w:szCs w:val="24"/>
        </w:rPr>
        <w:t xml:space="preserve"> iesnieguši blakus sūdzību</w:t>
      </w:r>
      <w:r w:rsidR="005E2565">
        <w:rPr>
          <w:sz w:val="24"/>
          <w:szCs w:val="24"/>
        </w:rPr>
        <w:t>, lūdzot lēmumu atcelt</w:t>
      </w:r>
      <w:r w:rsidR="005E2565" w:rsidRPr="00502FB6">
        <w:rPr>
          <w:sz w:val="24"/>
          <w:szCs w:val="24"/>
        </w:rPr>
        <w:t>.</w:t>
      </w:r>
    </w:p>
    <w:p w14:paraId="534342EB" w14:textId="77777777" w:rsidR="001745B1" w:rsidRDefault="00231683" w:rsidP="00AE7F8E">
      <w:pPr>
        <w:spacing w:line="276" w:lineRule="auto"/>
        <w:ind w:firstLine="709"/>
        <w:jc w:val="both"/>
        <w:rPr>
          <w:sz w:val="24"/>
          <w:szCs w:val="24"/>
        </w:rPr>
      </w:pPr>
      <w:r>
        <w:rPr>
          <w:sz w:val="24"/>
          <w:szCs w:val="24"/>
        </w:rPr>
        <w:t>Blakus sūdzība pam</w:t>
      </w:r>
      <w:r w:rsidR="00F13544">
        <w:rPr>
          <w:sz w:val="24"/>
          <w:szCs w:val="24"/>
        </w:rPr>
        <w:t>atota ar šādiem argumentiem.</w:t>
      </w:r>
    </w:p>
    <w:p w14:paraId="566B1819" w14:textId="77777777" w:rsidR="00B6400E" w:rsidRDefault="00990C64" w:rsidP="00AE7F8E">
      <w:pPr>
        <w:spacing w:line="276" w:lineRule="auto"/>
        <w:ind w:firstLine="709"/>
        <w:jc w:val="both"/>
        <w:rPr>
          <w:rFonts w:eastAsiaTheme="minorHAnsi"/>
          <w:sz w:val="24"/>
          <w:szCs w:val="24"/>
          <w:lang w:eastAsia="en-US"/>
        </w:rPr>
      </w:pPr>
      <w:r>
        <w:rPr>
          <w:sz w:val="24"/>
          <w:szCs w:val="24"/>
        </w:rPr>
        <w:t>[</w:t>
      </w:r>
      <w:r w:rsidR="00EA107B">
        <w:rPr>
          <w:sz w:val="24"/>
          <w:szCs w:val="24"/>
        </w:rPr>
        <w:t>9</w:t>
      </w:r>
      <w:r>
        <w:rPr>
          <w:sz w:val="24"/>
          <w:szCs w:val="24"/>
        </w:rPr>
        <w:t xml:space="preserve">.1] </w:t>
      </w:r>
      <w:r w:rsidR="00152E8F">
        <w:rPr>
          <w:sz w:val="24"/>
          <w:szCs w:val="24"/>
        </w:rPr>
        <w:t xml:space="preserve">Nepamatots ir tiesas secinājums, ka atbildētājiem </w:t>
      </w:r>
      <w:r>
        <w:rPr>
          <w:sz w:val="24"/>
          <w:szCs w:val="24"/>
        </w:rPr>
        <w:t xml:space="preserve">kā </w:t>
      </w:r>
      <w:r w:rsidRPr="007B5A67">
        <w:rPr>
          <w:rFonts w:eastAsiaTheme="minorHAnsi"/>
          <w:sz w:val="24"/>
          <w:szCs w:val="24"/>
          <w:lang w:eastAsia="en-US"/>
        </w:rPr>
        <w:t xml:space="preserve">SIA </w:t>
      </w:r>
      <w:r>
        <w:rPr>
          <w:rFonts w:eastAsiaTheme="minorHAnsi"/>
          <w:sz w:val="24"/>
          <w:szCs w:val="24"/>
          <w:lang w:eastAsia="en-US"/>
        </w:rPr>
        <w:t xml:space="preserve">„REGO TRADE” valdes locekļiem </w:t>
      </w:r>
      <w:r w:rsidR="006E2E54">
        <w:rPr>
          <w:rFonts w:eastAsiaTheme="minorHAnsi"/>
          <w:sz w:val="24"/>
          <w:szCs w:val="24"/>
          <w:lang w:eastAsia="en-US"/>
        </w:rPr>
        <w:t xml:space="preserve">bija zināms par sabiedrības grāmatvedības dokumentu esamību un </w:t>
      </w:r>
      <w:r w:rsidR="00152E8F">
        <w:rPr>
          <w:rFonts w:eastAsiaTheme="minorHAnsi"/>
          <w:sz w:val="24"/>
          <w:szCs w:val="24"/>
          <w:lang w:eastAsia="en-US"/>
        </w:rPr>
        <w:t xml:space="preserve">to izņemšanu kriminālprocesā, un </w:t>
      </w:r>
      <w:r w:rsidR="006E2E54">
        <w:rPr>
          <w:rFonts w:eastAsiaTheme="minorHAnsi"/>
          <w:sz w:val="24"/>
          <w:szCs w:val="24"/>
          <w:lang w:eastAsia="en-US"/>
        </w:rPr>
        <w:t>līdz ar to bija iespēja lietas izskatīšanas laikā to</w:t>
      </w:r>
      <w:r w:rsidR="00152E8F">
        <w:rPr>
          <w:rFonts w:eastAsiaTheme="minorHAnsi"/>
          <w:sz w:val="24"/>
          <w:szCs w:val="24"/>
          <w:lang w:eastAsia="en-US"/>
        </w:rPr>
        <w:t>s</w:t>
      </w:r>
      <w:r w:rsidR="006E2E54">
        <w:rPr>
          <w:rFonts w:eastAsiaTheme="minorHAnsi"/>
          <w:sz w:val="24"/>
          <w:szCs w:val="24"/>
          <w:lang w:eastAsia="en-US"/>
        </w:rPr>
        <w:t xml:space="preserve"> izprasīt</w:t>
      </w:r>
      <w:r w:rsidR="00B6400E">
        <w:rPr>
          <w:rFonts w:eastAsiaTheme="minorHAnsi"/>
          <w:sz w:val="24"/>
          <w:szCs w:val="24"/>
          <w:lang w:eastAsia="en-US"/>
        </w:rPr>
        <w:t>.</w:t>
      </w:r>
    </w:p>
    <w:p w14:paraId="6588520B" w14:textId="3893E430" w:rsidR="006E2E54" w:rsidRDefault="006E2E54" w:rsidP="00AE7F8E">
      <w:pPr>
        <w:spacing w:line="276" w:lineRule="auto"/>
        <w:ind w:firstLine="709"/>
        <w:jc w:val="both"/>
        <w:rPr>
          <w:rFonts w:eastAsiaTheme="minorHAnsi"/>
          <w:sz w:val="24"/>
          <w:szCs w:val="24"/>
          <w:lang w:eastAsia="en-US"/>
        </w:rPr>
      </w:pPr>
      <w:r>
        <w:rPr>
          <w:rFonts w:eastAsiaTheme="minorHAnsi"/>
          <w:sz w:val="24"/>
          <w:szCs w:val="24"/>
          <w:lang w:eastAsia="en-US"/>
        </w:rPr>
        <w:t>Atbi</w:t>
      </w:r>
      <w:r w:rsidR="00EA107B">
        <w:rPr>
          <w:rFonts w:eastAsiaTheme="minorHAnsi"/>
          <w:sz w:val="24"/>
          <w:szCs w:val="24"/>
          <w:lang w:eastAsia="en-US"/>
        </w:rPr>
        <w:t>ldētājiem, ņemot vērā viņu procesuālo statusu</w:t>
      </w:r>
      <w:r>
        <w:rPr>
          <w:rFonts w:eastAsiaTheme="minorHAnsi"/>
          <w:sz w:val="24"/>
          <w:szCs w:val="24"/>
          <w:lang w:eastAsia="en-US"/>
        </w:rPr>
        <w:t xml:space="preserve"> maksātnespējas procesā</w:t>
      </w:r>
      <w:r w:rsidR="00EA107B">
        <w:rPr>
          <w:rFonts w:eastAsiaTheme="minorHAnsi"/>
          <w:sz w:val="24"/>
          <w:szCs w:val="24"/>
          <w:lang w:eastAsia="en-US"/>
        </w:rPr>
        <w:t xml:space="preserve">, nebija iespējams </w:t>
      </w:r>
      <w:r w:rsidR="002B55F3">
        <w:rPr>
          <w:rFonts w:eastAsiaTheme="minorHAnsi"/>
          <w:sz w:val="24"/>
          <w:szCs w:val="24"/>
          <w:lang w:eastAsia="en-US"/>
        </w:rPr>
        <w:t>iegūt</w:t>
      </w:r>
      <w:r w:rsidR="00EA107B">
        <w:rPr>
          <w:rFonts w:eastAsiaTheme="minorHAnsi"/>
          <w:sz w:val="24"/>
          <w:szCs w:val="24"/>
          <w:lang w:eastAsia="en-US"/>
        </w:rPr>
        <w:t xml:space="preserve"> </w:t>
      </w:r>
      <w:r>
        <w:rPr>
          <w:rFonts w:eastAsiaTheme="minorHAnsi"/>
          <w:sz w:val="24"/>
          <w:szCs w:val="24"/>
          <w:lang w:eastAsia="en-US"/>
        </w:rPr>
        <w:t xml:space="preserve">informāciju </w:t>
      </w:r>
      <w:r w:rsidR="002B55F3">
        <w:rPr>
          <w:rFonts w:eastAsiaTheme="minorHAnsi"/>
          <w:sz w:val="24"/>
          <w:szCs w:val="24"/>
          <w:lang w:eastAsia="en-US"/>
        </w:rPr>
        <w:t>par konkrēto pavadzīmju atrašano</w:t>
      </w:r>
      <w:r>
        <w:rPr>
          <w:rFonts w:eastAsiaTheme="minorHAnsi"/>
          <w:sz w:val="24"/>
          <w:szCs w:val="24"/>
          <w:lang w:eastAsia="en-US"/>
        </w:rPr>
        <w:t>s Valsts policijā.</w:t>
      </w:r>
      <w:r w:rsidR="00EA107B">
        <w:rPr>
          <w:rFonts w:eastAsiaTheme="minorHAnsi"/>
          <w:sz w:val="24"/>
          <w:szCs w:val="24"/>
          <w:lang w:eastAsia="en-US"/>
        </w:rPr>
        <w:t xml:space="preserve"> </w:t>
      </w:r>
      <w:r>
        <w:rPr>
          <w:rFonts w:eastAsiaTheme="minorHAnsi"/>
          <w:sz w:val="24"/>
          <w:szCs w:val="24"/>
          <w:lang w:eastAsia="en-US"/>
        </w:rPr>
        <w:t xml:space="preserve">Valsts policija dokumentus ieguva pēc tam, kad atbildētāju valdes locekļu pilnvaras </w:t>
      </w:r>
      <w:r w:rsidR="002B55F3">
        <w:rPr>
          <w:rFonts w:eastAsiaTheme="minorHAnsi"/>
          <w:sz w:val="24"/>
          <w:szCs w:val="24"/>
          <w:lang w:eastAsia="en-US"/>
        </w:rPr>
        <w:t>jau</w:t>
      </w:r>
      <w:r w:rsidR="00EA107B">
        <w:rPr>
          <w:rFonts w:eastAsiaTheme="minorHAnsi"/>
          <w:sz w:val="24"/>
          <w:szCs w:val="24"/>
          <w:lang w:eastAsia="en-US"/>
        </w:rPr>
        <w:t xml:space="preserve"> ilgstoši </w:t>
      </w:r>
      <w:r w:rsidR="002B55F3">
        <w:rPr>
          <w:rFonts w:eastAsiaTheme="minorHAnsi"/>
          <w:sz w:val="24"/>
          <w:szCs w:val="24"/>
          <w:lang w:eastAsia="en-US"/>
        </w:rPr>
        <w:t xml:space="preserve">bija </w:t>
      </w:r>
      <w:r w:rsidR="00EA107B">
        <w:rPr>
          <w:rFonts w:eastAsiaTheme="minorHAnsi"/>
          <w:sz w:val="24"/>
          <w:szCs w:val="24"/>
          <w:lang w:eastAsia="en-US"/>
        </w:rPr>
        <w:t xml:space="preserve">izbeigušās un viņi </w:t>
      </w:r>
      <w:r>
        <w:rPr>
          <w:rFonts w:eastAsiaTheme="minorHAnsi"/>
          <w:sz w:val="24"/>
          <w:szCs w:val="24"/>
          <w:lang w:eastAsia="en-US"/>
        </w:rPr>
        <w:t>nepiedalījās dokumentu izņemšanā.</w:t>
      </w:r>
    </w:p>
    <w:p w14:paraId="39C05D78" w14:textId="239DA107" w:rsidR="006E2E54" w:rsidRDefault="00386EBE" w:rsidP="00AE7F8E">
      <w:pPr>
        <w:spacing w:line="276" w:lineRule="auto"/>
        <w:ind w:firstLine="709"/>
        <w:jc w:val="both"/>
        <w:rPr>
          <w:rFonts w:eastAsiaTheme="minorHAnsi"/>
          <w:sz w:val="24"/>
          <w:szCs w:val="24"/>
          <w:lang w:eastAsia="en-US"/>
        </w:rPr>
      </w:pPr>
      <w:r>
        <w:rPr>
          <w:rFonts w:eastAsiaTheme="minorHAnsi"/>
          <w:sz w:val="24"/>
          <w:szCs w:val="24"/>
          <w:lang w:eastAsia="en-US"/>
        </w:rPr>
        <w:t>P</w:t>
      </w:r>
      <w:r w:rsidR="006E2E54">
        <w:rPr>
          <w:rFonts w:eastAsiaTheme="minorHAnsi"/>
          <w:sz w:val="24"/>
          <w:szCs w:val="24"/>
          <w:lang w:eastAsia="en-US"/>
        </w:rPr>
        <w:t>arādnieka pārstāvju tiesību apjoms maksātnespējīgās sabiedrības maksātnespējas procesā nosakāms saskaņā ar Maksātnespējas likuma (</w:t>
      </w:r>
      <w:r w:rsidR="006E2E54" w:rsidRPr="006E2E54">
        <w:rPr>
          <w:rFonts w:eastAsiaTheme="minorHAnsi"/>
          <w:i/>
          <w:sz w:val="24"/>
          <w:szCs w:val="24"/>
          <w:lang w:eastAsia="en-US"/>
        </w:rPr>
        <w:t xml:space="preserve">redakcijā, kas bija spēkā līdz </w:t>
      </w:r>
      <w:proofErr w:type="gramStart"/>
      <w:r w:rsidR="006E2E54" w:rsidRPr="006E2E54">
        <w:rPr>
          <w:rFonts w:eastAsiaTheme="minorHAnsi"/>
          <w:i/>
          <w:sz w:val="24"/>
          <w:szCs w:val="24"/>
          <w:lang w:eastAsia="en-US"/>
        </w:rPr>
        <w:t>2010.gada</w:t>
      </w:r>
      <w:proofErr w:type="gramEnd"/>
      <w:r w:rsidR="006E2E54" w:rsidRPr="006E2E54">
        <w:rPr>
          <w:rFonts w:eastAsiaTheme="minorHAnsi"/>
          <w:i/>
          <w:sz w:val="24"/>
          <w:szCs w:val="24"/>
          <w:lang w:eastAsia="en-US"/>
        </w:rPr>
        <w:t xml:space="preserve"> 31.oktobrim</w:t>
      </w:r>
      <w:r w:rsidR="006E2E54">
        <w:rPr>
          <w:rFonts w:eastAsiaTheme="minorHAnsi"/>
          <w:sz w:val="24"/>
          <w:szCs w:val="24"/>
          <w:lang w:eastAsia="en-US"/>
        </w:rPr>
        <w:t xml:space="preserve">) 66.pantu un tas nedod iespēju konstatēt, kādas darbības administrators vai Valsts policija veikuši ar </w:t>
      </w:r>
      <w:r w:rsidR="006E2E54" w:rsidRPr="007B5A67">
        <w:rPr>
          <w:rFonts w:eastAsiaTheme="minorHAnsi"/>
          <w:sz w:val="24"/>
          <w:szCs w:val="24"/>
          <w:lang w:eastAsia="en-US"/>
        </w:rPr>
        <w:t xml:space="preserve">SIA </w:t>
      </w:r>
      <w:r w:rsidR="006E2E54">
        <w:rPr>
          <w:rFonts w:eastAsiaTheme="minorHAnsi"/>
          <w:sz w:val="24"/>
          <w:szCs w:val="24"/>
          <w:lang w:eastAsia="en-US"/>
        </w:rPr>
        <w:t>„REGO TRADE” dokumentāciju.</w:t>
      </w:r>
    </w:p>
    <w:p w14:paraId="23CE8688" w14:textId="73402B8A" w:rsidR="006E2E54" w:rsidRDefault="006E2E54" w:rsidP="00AE7F8E">
      <w:pPr>
        <w:spacing w:line="276" w:lineRule="auto"/>
        <w:ind w:firstLine="709"/>
        <w:jc w:val="both"/>
        <w:rPr>
          <w:rFonts w:eastAsiaTheme="minorHAnsi"/>
          <w:sz w:val="24"/>
          <w:szCs w:val="24"/>
          <w:lang w:eastAsia="en-US"/>
        </w:rPr>
      </w:pPr>
      <w:r w:rsidRPr="007B5A67">
        <w:rPr>
          <w:rFonts w:eastAsiaTheme="minorHAnsi"/>
          <w:sz w:val="24"/>
          <w:szCs w:val="24"/>
          <w:lang w:eastAsia="en-US"/>
        </w:rPr>
        <w:t xml:space="preserve">SIA </w:t>
      </w:r>
      <w:r>
        <w:rPr>
          <w:rFonts w:eastAsiaTheme="minorHAnsi"/>
          <w:sz w:val="24"/>
          <w:szCs w:val="24"/>
          <w:lang w:eastAsia="en-US"/>
        </w:rPr>
        <w:t>„REGO TRADE” kreditoru sapulces protokols vai tam pievienot</w:t>
      </w:r>
      <w:r w:rsidR="00152E8F">
        <w:rPr>
          <w:rFonts w:eastAsiaTheme="minorHAnsi"/>
          <w:sz w:val="24"/>
          <w:szCs w:val="24"/>
          <w:lang w:eastAsia="en-US"/>
        </w:rPr>
        <w:t>ais</w:t>
      </w:r>
      <w:r>
        <w:rPr>
          <w:rFonts w:eastAsiaTheme="minorHAnsi"/>
          <w:sz w:val="24"/>
          <w:szCs w:val="24"/>
          <w:lang w:eastAsia="en-US"/>
        </w:rPr>
        <w:t xml:space="preserve"> administratora darbības pārskats nesatur informāciju par dar</w:t>
      </w:r>
      <w:r w:rsidR="00386EBE">
        <w:rPr>
          <w:rFonts w:eastAsiaTheme="minorHAnsi"/>
          <w:sz w:val="24"/>
          <w:szCs w:val="24"/>
          <w:lang w:eastAsia="en-US"/>
        </w:rPr>
        <w:t>bībām, kuras administrators</w:t>
      </w:r>
      <w:r>
        <w:rPr>
          <w:rFonts w:eastAsiaTheme="minorHAnsi"/>
          <w:sz w:val="24"/>
          <w:szCs w:val="24"/>
          <w:lang w:eastAsia="en-US"/>
        </w:rPr>
        <w:t xml:space="preserve"> ar SIA „</w:t>
      </w:r>
      <w:proofErr w:type="spellStart"/>
      <w:r>
        <w:rPr>
          <w:rFonts w:eastAsiaTheme="minorHAnsi"/>
          <w:sz w:val="24"/>
          <w:szCs w:val="24"/>
          <w:lang w:eastAsia="en-US"/>
        </w:rPr>
        <w:t>Sindiks</w:t>
      </w:r>
      <w:proofErr w:type="spellEnd"/>
      <w:r>
        <w:rPr>
          <w:rFonts w:eastAsiaTheme="minorHAnsi"/>
          <w:sz w:val="24"/>
          <w:szCs w:val="24"/>
          <w:lang w:eastAsia="en-US"/>
        </w:rPr>
        <w:t xml:space="preserve">” iesaistīšanu vai Valsts policija veikusi ar </w:t>
      </w:r>
      <w:r w:rsidRPr="007B5A67">
        <w:rPr>
          <w:rFonts w:eastAsiaTheme="minorHAnsi"/>
          <w:sz w:val="24"/>
          <w:szCs w:val="24"/>
          <w:lang w:eastAsia="en-US"/>
        </w:rPr>
        <w:t xml:space="preserve">SIA </w:t>
      </w:r>
      <w:r>
        <w:rPr>
          <w:rFonts w:eastAsiaTheme="minorHAnsi"/>
          <w:sz w:val="24"/>
          <w:szCs w:val="24"/>
          <w:lang w:eastAsia="en-US"/>
        </w:rPr>
        <w:t>„REGO TRADE” dokumentāciju (preču pavadzīmēm).</w:t>
      </w:r>
    </w:p>
    <w:p w14:paraId="450BE340" w14:textId="231D2171" w:rsidR="00515BC8" w:rsidRDefault="00515BC8" w:rsidP="00AE7F8E">
      <w:pPr>
        <w:spacing w:line="276" w:lineRule="auto"/>
        <w:ind w:firstLine="709"/>
        <w:jc w:val="both"/>
        <w:rPr>
          <w:sz w:val="24"/>
          <w:szCs w:val="24"/>
        </w:rPr>
      </w:pPr>
      <w:r>
        <w:rPr>
          <w:rFonts w:eastAsiaTheme="minorHAnsi"/>
          <w:sz w:val="24"/>
          <w:szCs w:val="24"/>
          <w:lang w:eastAsia="en-US"/>
        </w:rPr>
        <w:t xml:space="preserve">Ne administrators, ne Valsts policija </w:t>
      </w:r>
      <w:r w:rsidRPr="007B5A67">
        <w:rPr>
          <w:rFonts w:eastAsiaTheme="minorHAnsi"/>
          <w:sz w:val="24"/>
          <w:szCs w:val="24"/>
          <w:lang w:eastAsia="en-US"/>
        </w:rPr>
        <w:t xml:space="preserve">SIA </w:t>
      </w:r>
      <w:r>
        <w:rPr>
          <w:rFonts w:eastAsiaTheme="minorHAnsi"/>
          <w:sz w:val="24"/>
          <w:szCs w:val="24"/>
          <w:lang w:eastAsia="en-US"/>
        </w:rPr>
        <w:t xml:space="preserve">„REGO TRADE” dokumentāciju neieguva un nevarēja iegūt no atbildētājiem, </w:t>
      </w:r>
      <w:r w:rsidR="00386EBE">
        <w:rPr>
          <w:rFonts w:eastAsiaTheme="minorHAnsi"/>
          <w:sz w:val="24"/>
          <w:szCs w:val="24"/>
          <w:lang w:eastAsia="en-US"/>
        </w:rPr>
        <w:t>kuri</w:t>
      </w:r>
      <w:r>
        <w:rPr>
          <w:rFonts w:eastAsiaTheme="minorHAnsi"/>
          <w:sz w:val="24"/>
          <w:szCs w:val="24"/>
          <w:lang w:eastAsia="en-US"/>
        </w:rPr>
        <w:t xml:space="preserve"> ne</w:t>
      </w:r>
      <w:r w:rsidR="00386EBE">
        <w:rPr>
          <w:rFonts w:eastAsiaTheme="minorHAnsi"/>
          <w:sz w:val="24"/>
          <w:szCs w:val="24"/>
          <w:lang w:eastAsia="en-US"/>
        </w:rPr>
        <w:t>bija un nevarēja būt informēti</w:t>
      </w:r>
      <w:r>
        <w:rPr>
          <w:rFonts w:eastAsiaTheme="minorHAnsi"/>
          <w:sz w:val="24"/>
          <w:szCs w:val="24"/>
          <w:lang w:eastAsia="en-US"/>
        </w:rPr>
        <w:t xml:space="preserve"> par </w:t>
      </w:r>
      <w:r w:rsidRPr="007B5A67">
        <w:rPr>
          <w:rFonts w:eastAsiaTheme="minorHAnsi"/>
          <w:sz w:val="24"/>
          <w:szCs w:val="24"/>
          <w:lang w:eastAsia="en-US"/>
        </w:rPr>
        <w:t xml:space="preserve">SIA </w:t>
      </w:r>
      <w:r>
        <w:rPr>
          <w:rFonts w:eastAsiaTheme="minorHAnsi"/>
          <w:sz w:val="24"/>
          <w:szCs w:val="24"/>
          <w:lang w:eastAsia="en-US"/>
        </w:rPr>
        <w:t xml:space="preserve">„REGO TRADE” dokumentācijas sastāvu, </w:t>
      </w:r>
      <w:r w:rsidR="00386EBE">
        <w:rPr>
          <w:rFonts w:eastAsiaTheme="minorHAnsi"/>
          <w:sz w:val="24"/>
          <w:szCs w:val="24"/>
          <w:lang w:eastAsia="en-US"/>
        </w:rPr>
        <w:t>kas atrodas</w:t>
      </w:r>
      <w:r>
        <w:rPr>
          <w:rFonts w:eastAsiaTheme="minorHAnsi"/>
          <w:sz w:val="24"/>
          <w:szCs w:val="24"/>
          <w:lang w:eastAsia="en-US"/>
        </w:rPr>
        <w:t xml:space="preserve"> administratora un Valsts policijas rīcībā. </w:t>
      </w:r>
      <w:r w:rsidR="00152E8F">
        <w:rPr>
          <w:rFonts w:eastAsiaTheme="minorHAnsi"/>
          <w:sz w:val="24"/>
          <w:szCs w:val="24"/>
          <w:lang w:eastAsia="en-US"/>
        </w:rPr>
        <w:t>A</w:t>
      </w:r>
      <w:r>
        <w:rPr>
          <w:rFonts w:eastAsiaTheme="minorHAnsi"/>
          <w:sz w:val="24"/>
          <w:szCs w:val="24"/>
          <w:lang w:eastAsia="en-US"/>
        </w:rPr>
        <w:t xml:space="preserve">dministrators </w:t>
      </w:r>
      <w:r w:rsidRPr="007B5A67">
        <w:rPr>
          <w:rFonts w:eastAsiaTheme="minorHAnsi"/>
          <w:sz w:val="24"/>
          <w:szCs w:val="24"/>
          <w:lang w:eastAsia="en-US"/>
        </w:rPr>
        <w:t xml:space="preserve">SIA </w:t>
      </w:r>
      <w:r>
        <w:rPr>
          <w:rFonts w:eastAsiaTheme="minorHAnsi"/>
          <w:sz w:val="24"/>
          <w:szCs w:val="24"/>
          <w:lang w:eastAsia="en-US"/>
        </w:rPr>
        <w:t xml:space="preserve">„REGO TRADE” grāmatvedības dokumentācijas esamību noliedza, bet kriminālprocesā atbilstoši Kriminālprocesa likuma </w:t>
      </w:r>
      <w:proofErr w:type="gramStart"/>
      <w:r>
        <w:rPr>
          <w:rFonts w:eastAsiaTheme="minorHAnsi"/>
          <w:sz w:val="24"/>
          <w:szCs w:val="24"/>
          <w:lang w:eastAsia="en-US"/>
        </w:rPr>
        <w:t>110.pantam</w:t>
      </w:r>
      <w:proofErr w:type="gramEnd"/>
      <w:r>
        <w:rPr>
          <w:rFonts w:eastAsiaTheme="minorHAnsi"/>
          <w:sz w:val="24"/>
          <w:szCs w:val="24"/>
          <w:lang w:eastAsia="en-US"/>
        </w:rPr>
        <w:t xml:space="preserve"> lieciniekiem informācij</w:t>
      </w:r>
      <w:r w:rsidR="00152E8F">
        <w:rPr>
          <w:rFonts w:eastAsiaTheme="minorHAnsi"/>
          <w:sz w:val="24"/>
          <w:szCs w:val="24"/>
          <w:lang w:eastAsia="en-US"/>
        </w:rPr>
        <w:t>a</w:t>
      </w:r>
      <w:r>
        <w:rPr>
          <w:rFonts w:eastAsiaTheme="minorHAnsi"/>
          <w:sz w:val="24"/>
          <w:szCs w:val="24"/>
          <w:lang w:eastAsia="en-US"/>
        </w:rPr>
        <w:t xml:space="preserve"> par </w:t>
      </w:r>
      <w:r w:rsidR="00152E8F">
        <w:rPr>
          <w:rFonts w:eastAsiaTheme="minorHAnsi"/>
          <w:sz w:val="24"/>
          <w:szCs w:val="24"/>
          <w:lang w:eastAsia="en-US"/>
        </w:rPr>
        <w:t>policijas</w:t>
      </w:r>
      <w:r>
        <w:rPr>
          <w:rFonts w:eastAsiaTheme="minorHAnsi"/>
          <w:sz w:val="24"/>
          <w:szCs w:val="24"/>
          <w:lang w:eastAsia="en-US"/>
        </w:rPr>
        <w:t xml:space="preserve"> rīcībā esošiem pierādījumiem </w:t>
      </w:r>
      <w:r w:rsidR="00152E8F">
        <w:rPr>
          <w:rFonts w:eastAsiaTheme="minorHAnsi"/>
          <w:sz w:val="24"/>
          <w:szCs w:val="24"/>
          <w:lang w:eastAsia="en-US"/>
        </w:rPr>
        <w:t>netiek sniegta</w:t>
      </w:r>
      <w:r>
        <w:rPr>
          <w:rFonts w:eastAsiaTheme="minorHAnsi"/>
          <w:sz w:val="24"/>
          <w:szCs w:val="24"/>
          <w:lang w:eastAsia="en-US"/>
        </w:rPr>
        <w:t>.</w:t>
      </w:r>
    </w:p>
    <w:p w14:paraId="7419F1E7" w14:textId="58E7E175" w:rsidR="00990C64" w:rsidRDefault="00B6400E" w:rsidP="00AE7F8E">
      <w:pPr>
        <w:spacing w:line="276" w:lineRule="auto"/>
        <w:ind w:firstLine="709"/>
        <w:jc w:val="both"/>
        <w:rPr>
          <w:rFonts w:eastAsiaTheme="minorHAnsi"/>
          <w:sz w:val="24"/>
          <w:szCs w:val="24"/>
          <w:lang w:eastAsia="en-US"/>
        </w:rPr>
      </w:pPr>
      <w:r>
        <w:rPr>
          <w:sz w:val="24"/>
          <w:szCs w:val="24"/>
        </w:rPr>
        <w:t>[</w:t>
      </w:r>
      <w:r w:rsidR="00EA107B">
        <w:rPr>
          <w:sz w:val="24"/>
          <w:szCs w:val="24"/>
        </w:rPr>
        <w:t>9</w:t>
      </w:r>
      <w:r>
        <w:rPr>
          <w:sz w:val="24"/>
          <w:szCs w:val="24"/>
        </w:rPr>
        <w:t>.2] T</w:t>
      </w:r>
      <w:r w:rsidR="00515BC8">
        <w:rPr>
          <w:sz w:val="24"/>
          <w:szCs w:val="24"/>
        </w:rPr>
        <w:t xml:space="preserve">iesa izdarījusi nepamatotus secinājumus par informācijas pieejamību konkrētiem subjektiem maksātnespējas un kriminālprocesa ietvaros. Nav pamata </w:t>
      </w:r>
      <w:r w:rsidR="00152E8F">
        <w:rPr>
          <w:sz w:val="24"/>
          <w:szCs w:val="24"/>
        </w:rPr>
        <w:t>uzskatīt</w:t>
      </w:r>
      <w:r w:rsidR="00515BC8">
        <w:rPr>
          <w:sz w:val="24"/>
          <w:szCs w:val="24"/>
        </w:rPr>
        <w:t xml:space="preserve">, ka atbildētājiem lietas izskatīšanas laikā būtu zināms vai viņi varētu uzzināt par </w:t>
      </w:r>
      <w:r w:rsidR="00515BC8" w:rsidRPr="007B5A67">
        <w:rPr>
          <w:rFonts w:eastAsiaTheme="minorHAnsi"/>
          <w:sz w:val="24"/>
          <w:szCs w:val="24"/>
          <w:lang w:eastAsia="en-US"/>
        </w:rPr>
        <w:t xml:space="preserve">SIA </w:t>
      </w:r>
      <w:r w:rsidR="00515BC8">
        <w:rPr>
          <w:rFonts w:eastAsiaTheme="minorHAnsi"/>
          <w:sz w:val="24"/>
          <w:szCs w:val="24"/>
          <w:lang w:eastAsia="en-US"/>
        </w:rPr>
        <w:t xml:space="preserve">„REGO TRADE” </w:t>
      </w:r>
      <w:r w:rsidR="00515BC8">
        <w:rPr>
          <w:rFonts w:eastAsiaTheme="minorHAnsi"/>
          <w:sz w:val="24"/>
          <w:szCs w:val="24"/>
          <w:lang w:eastAsia="en-US"/>
        </w:rPr>
        <w:lastRenderedPageBreak/>
        <w:t>d</w:t>
      </w:r>
      <w:r w:rsidR="00386EBE">
        <w:rPr>
          <w:rFonts w:eastAsiaTheme="minorHAnsi"/>
          <w:sz w:val="24"/>
          <w:szCs w:val="24"/>
          <w:lang w:eastAsia="en-US"/>
        </w:rPr>
        <w:t>okumentācijas atrašanās vietu</w:t>
      </w:r>
      <w:r w:rsidR="00515BC8">
        <w:rPr>
          <w:rFonts w:eastAsiaTheme="minorHAnsi"/>
          <w:sz w:val="24"/>
          <w:szCs w:val="24"/>
          <w:lang w:eastAsia="en-US"/>
        </w:rPr>
        <w:t xml:space="preserve"> situācijā, kad administrators kā vienīgā maksātnes</w:t>
      </w:r>
      <w:r w:rsidR="00386EBE">
        <w:rPr>
          <w:rFonts w:eastAsiaTheme="minorHAnsi"/>
          <w:sz w:val="24"/>
          <w:szCs w:val="24"/>
          <w:lang w:eastAsia="en-US"/>
        </w:rPr>
        <w:t>pējīgās sabiedrības amatpersona</w:t>
      </w:r>
      <w:r w:rsidR="00515BC8">
        <w:rPr>
          <w:rFonts w:eastAsiaTheme="minorHAnsi"/>
          <w:sz w:val="24"/>
          <w:szCs w:val="24"/>
          <w:lang w:eastAsia="en-US"/>
        </w:rPr>
        <w:t xml:space="preserve"> noliedza </w:t>
      </w:r>
      <w:r w:rsidR="00515BC8" w:rsidRPr="007B5A67">
        <w:rPr>
          <w:rFonts w:eastAsiaTheme="minorHAnsi"/>
          <w:sz w:val="24"/>
          <w:szCs w:val="24"/>
          <w:lang w:eastAsia="en-US"/>
        </w:rPr>
        <w:t xml:space="preserve">SIA </w:t>
      </w:r>
      <w:r w:rsidR="00515BC8">
        <w:rPr>
          <w:rFonts w:eastAsiaTheme="minorHAnsi"/>
          <w:sz w:val="24"/>
          <w:szCs w:val="24"/>
          <w:lang w:eastAsia="en-US"/>
        </w:rPr>
        <w:t>„REGO TRADE” grāmatvedības dokumentu saglabāšanos un esamību viņa rīcībā</w:t>
      </w:r>
      <w:r>
        <w:rPr>
          <w:rFonts w:eastAsiaTheme="minorHAnsi"/>
          <w:sz w:val="24"/>
          <w:szCs w:val="24"/>
          <w:lang w:eastAsia="en-US"/>
        </w:rPr>
        <w:t>.</w:t>
      </w:r>
    </w:p>
    <w:p w14:paraId="22621B16" w14:textId="77777777" w:rsidR="00515BC8" w:rsidRDefault="00C1022D" w:rsidP="00AE7F8E">
      <w:pPr>
        <w:spacing w:line="276" w:lineRule="auto"/>
        <w:ind w:firstLine="709"/>
        <w:jc w:val="both"/>
        <w:rPr>
          <w:rFonts w:eastAsiaTheme="minorHAnsi"/>
          <w:sz w:val="24"/>
          <w:szCs w:val="24"/>
          <w:lang w:eastAsia="en-US"/>
        </w:rPr>
      </w:pPr>
      <w:r>
        <w:rPr>
          <w:rFonts w:eastAsiaTheme="minorHAnsi"/>
          <w:sz w:val="24"/>
          <w:szCs w:val="24"/>
          <w:lang w:eastAsia="en-US"/>
        </w:rPr>
        <w:t>Strīds pastāv tikai par to, vai lietas izskatīšanas laikā atbildētāji varēja iegūt informāciju, ka ir pieejami dokumenti, ar kuriem par nepamatotiem atzīstami administratora apgalvojumi un par pierādīšanai nepakļautu negatīvu faktu – dokumentu saglabāšanos un esamību atbildētāju rīcībā.</w:t>
      </w:r>
    </w:p>
    <w:p w14:paraId="28B5F1B0" w14:textId="77777777" w:rsidR="00C1022D" w:rsidRDefault="00C1022D" w:rsidP="00AE7F8E">
      <w:pPr>
        <w:spacing w:line="276" w:lineRule="auto"/>
        <w:ind w:firstLine="709"/>
        <w:jc w:val="both"/>
        <w:rPr>
          <w:rFonts w:eastAsiaTheme="minorHAnsi"/>
          <w:sz w:val="24"/>
          <w:szCs w:val="24"/>
          <w:lang w:eastAsia="en-US"/>
        </w:rPr>
      </w:pPr>
    </w:p>
    <w:p w14:paraId="6705A67B" w14:textId="77777777" w:rsidR="00C1022D" w:rsidRDefault="00C1022D"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152E8F">
        <w:rPr>
          <w:rFonts w:eastAsiaTheme="minorHAnsi"/>
          <w:sz w:val="24"/>
          <w:szCs w:val="24"/>
          <w:lang w:eastAsia="en-US"/>
        </w:rPr>
        <w:t>10</w:t>
      </w:r>
      <w:r>
        <w:rPr>
          <w:rFonts w:eastAsiaTheme="minorHAnsi"/>
          <w:sz w:val="24"/>
          <w:szCs w:val="24"/>
          <w:lang w:eastAsia="en-US"/>
        </w:rPr>
        <w:t xml:space="preserve">] </w:t>
      </w:r>
      <w:r w:rsidR="00994471">
        <w:rPr>
          <w:rFonts w:eastAsiaTheme="minorHAnsi"/>
          <w:sz w:val="24"/>
          <w:szCs w:val="24"/>
          <w:lang w:eastAsia="en-US"/>
        </w:rPr>
        <w:t xml:space="preserve">Paskaidrojumus par blakus sūdzību iesniedzis maksātnespējīgās </w:t>
      </w:r>
      <w:r w:rsidR="00994471" w:rsidRPr="007B5A67">
        <w:rPr>
          <w:rFonts w:eastAsiaTheme="minorHAnsi"/>
          <w:sz w:val="24"/>
          <w:szCs w:val="24"/>
          <w:lang w:eastAsia="en-US"/>
        </w:rPr>
        <w:t xml:space="preserve">SIA </w:t>
      </w:r>
      <w:r w:rsidR="00994471">
        <w:rPr>
          <w:rFonts w:eastAsiaTheme="minorHAnsi"/>
          <w:sz w:val="24"/>
          <w:szCs w:val="24"/>
          <w:lang w:eastAsia="en-US"/>
        </w:rPr>
        <w:t>„REGO TRADE” administrators.</w:t>
      </w:r>
    </w:p>
    <w:p w14:paraId="5ED0A9B4" w14:textId="77777777" w:rsidR="00994471" w:rsidRDefault="00994471" w:rsidP="00AE7F8E">
      <w:pPr>
        <w:spacing w:line="276" w:lineRule="auto"/>
        <w:ind w:firstLine="709"/>
        <w:jc w:val="both"/>
        <w:rPr>
          <w:rFonts w:eastAsiaTheme="minorHAnsi"/>
          <w:sz w:val="24"/>
          <w:szCs w:val="24"/>
          <w:lang w:eastAsia="en-US"/>
        </w:rPr>
      </w:pPr>
      <w:r>
        <w:rPr>
          <w:rFonts w:eastAsiaTheme="minorHAnsi"/>
          <w:sz w:val="24"/>
          <w:szCs w:val="24"/>
          <w:lang w:eastAsia="en-US"/>
        </w:rPr>
        <w:t>Pa</w:t>
      </w:r>
      <w:r w:rsidR="00B6400E">
        <w:rPr>
          <w:rFonts w:eastAsiaTheme="minorHAnsi"/>
          <w:sz w:val="24"/>
          <w:szCs w:val="24"/>
          <w:lang w:eastAsia="en-US"/>
        </w:rPr>
        <w:t>skaidrojumos norādīti šādi argumenti.</w:t>
      </w:r>
    </w:p>
    <w:p w14:paraId="060B433F" w14:textId="74EAB7DF" w:rsidR="00E16D5C" w:rsidRDefault="00994471"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152E8F">
        <w:rPr>
          <w:rFonts w:eastAsiaTheme="minorHAnsi"/>
          <w:sz w:val="24"/>
          <w:szCs w:val="24"/>
          <w:lang w:eastAsia="en-US"/>
        </w:rPr>
        <w:t>10</w:t>
      </w:r>
      <w:r>
        <w:rPr>
          <w:rFonts w:eastAsiaTheme="minorHAnsi"/>
          <w:sz w:val="24"/>
          <w:szCs w:val="24"/>
          <w:lang w:eastAsia="en-US"/>
        </w:rPr>
        <w:t>.1] Atbildētāji sniedz nepatiesas ziņas par to, ka nezina, ka administrators patstāv</w:t>
      </w:r>
      <w:r w:rsidR="00E16D5C">
        <w:rPr>
          <w:rFonts w:eastAsiaTheme="minorHAnsi"/>
          <w:sz w:val="24"/>
          <w:szCs w:val="24"/>
          <w:lang w:eastAsia="en-US"/>
        </w:rPr>
        <w:t>īgi daļ</w:t>
      </w:r>
      <w:r>
        <w:rPr>
          <w:rFonts w:eastAsiaTheme="minorHAnsi"/>
          <w:sz w:val="24"/>
          <w:szCs w:val="24"/>
          <w:lang w:eastAsia="en-US"/>
        </w:rPr>
        <w:t xml:space="preserve">ēji ir atguvis dokumentus. Maksātnespējīgās </w:t>
      </w:r>
      <w:r w:rsidRPr="007B5A67">
        <w:rPr>
          <w:rFonts w:eastAsiaTheme="minorHAnsi"/>
          <w:sz w:val="24"/>
          <w:szCs w:val="24"/>
          <w:lang w:eastAsia="en-US"/>
        </w:rPr>
        <w:t xml:space="preserve">SIA </w:t>
      </w:r>
      <w:r>
        <w:rPr>
          <w:rFonts w:eastAsiaTheme="minorHAnsi"/>
          <w:sz w:val="24"/>
          <w:szCs w:val="24"/>
          <w:lang w:eastAsia="en-US"/>
        </w:rPr>
        <w:t xml:space="preserve">„REGO TRADE” </w:t>
      </w:r>
      <w:proofErr w:type="gramStart"/>
      <w:r>
        <w:rPr>
          <w:rFonts w:eastAsiaTheme="minorHAnsi"/>
          <w:sz w:val="24"/>
          <w:szCs w:val="24"/>
          <w:lang w:eastAsia="en-US"/>
        </w:rPr>
        <w:t>2008.gada</w:t>
      </w:r>
      <w:proofErr w:type="gramEnd"/>
      <w:r>
        <w:rPr>
          <w:rFonts w:eastAsiaTheme="minorHAnsi"/>
          <w:sz w:val="24"/>
          <w:szCs w:val="24"/>
          <w:lang w:eastAsia="en-US"/>
        </w:rPr>
        <w:t xml:space="preserve"> 3.oktobra kreditoru sapulcē</w:t>
      </w:r>
      <w:r w:rsidR="00152E8F">
        <w:rPr>
          <w:rFonts w:eastAsiaTheme="minorHAnsi"/>
          <w:sz w:val="24"/>
          <w:szCs w:val="24"/>
          <w:lang w:eastAsia="en-US"/>
        </w:rPr>
        <w:t xml:space="preserve"> </w:t>
      </w:r>
      <w:r>
        <w:rPr>
          <w:rFonts w:eastAsiaTheme="minorHAnsi"/>
          <w:sz w:val="24"/>
          <w:szCs w:val="24"/>
          <w:lang w:eastAsia="en-US"/>
        </w:rPr>
        <w:t>administrators zi</w:t>
      </w:r>
      <w:r w:rsidR="00E16D5C">
        <w:rPr>
          <w:rFonts w:eastAsiaTheme="minorHAnsi"/>
          <w:sz w:val="24"/>
          <w:szCs w:val="24"/>
          <w:lang w:eastAsia="en-US"/>
        </w:rPr>
        <w:t>ņoja</w:t>
      </w:r>
      <w:r>
        <w:rPr>
          <w:rFonts w:eastAsiaTheme="minorHAnsi"/>
          <w:sz w:val="24"/>
          <w:szCs w:val="24"/>
          <w:lang w:eastAsia="en-US"/>
        </w:rPr>
        <w:t xml:space="preserve"> par darbības pārskatu, norādot </w:t>
      </w:r>
      <w:r w:rsidR="00386EBE">
        <w:rPr>
          <w:rFonts w:eastAsiaTheme="minorHAnsi"/>
          <w:sz w:val="24"/>
          <w:szCs w:val="24"/>
          <w:lang w:eastAsia="en-US"/>
        </w:rPr>
        <w:t>uz</w:t>
      </w:r>
      <w:r>
        <w:rPr>
          <w:rFonts w:eastAsiaTheme="minorHAnsi"/>
          <w:sz w:val="24"/>
          <w:szCs w:val="24"/>
          <w:lang w:eastAsia="en-US"/>
        </w:rPr>
        <w:t xml:space="preserve"> dokumentu pārņemšanas </w:t>
      </w:r>
      <w:r w:rsidR="00E16D5C">
        <w:rPr>
          <w:rFonts w:eastAsiaTheme="minorHAnsi"/>
          <w:sz w:val="24"/>
          <w:szCs w:val="24"/>
          <w:lang w:eastAsia="en-US"/>
        </w:rPr>
        <w:t>procesu saistībā ar to, ka Valsts policija uzsākusi kriminālprocesu, kura ietvaros tika veikta parādnieka dokumentu izņemšana un no policijas dokumentus administrators pārņēma tikai 2008.gada 2.septembrī. Sapulcē tika nolemts pieaicināt speciālistu dokumentu inventarizācijas veikšanai.</w:t>
      </w:r>
      <w:r w:rsidR="00152E8F">
        <w:rPr>
          <w:rFonts w:eastAsiaTheme="minorHAnsi"/>
          <w:sz w:val="24"/>
          <w:szCs w:val="24"/>
          <w:lang w:eastAsia="en-US"/>
        </w:rPr>
        <w:t xml:space="preserve"> K</w:t>
      </w:r>
      <w:r w:rsidR="00E16D5C">
        <w:rPr>
          <w:rFonts w:eastAsiaTheme="minorHAnsi"/>
          <w:sz w:val="24"/>
          <w:szCs w:val="24"/>
          <w:lang w:eastAsia="en-US"/>
        </w:rPr>
        <w:t>reditoru sapulces lēmumu atbildētāju pārstāvis 2012.gada 26.aprīlī lūdzi</w:t>
      </w:r>
      <w:r w:rsidR="00152E8F">
        <w:rPr>
          <w:rFonts w:eastAsiaTheme="minorHAnsi"/>
          <w:sz w:val="24"/>
          <w:szCs w:val="24"/>
          <w:lang w:eastAsia="en-US"/>
        </w:rPr>
        <w:t>s pievienot lietas materiāliem</w:t>
      </w:r>
      <w:r w:rsidR="00386EBE" w:rsidRPr="00386EBE">
        <w:rPr>
          <w:rFonts w:eastAsiaTheme="minorHAnsi"/>
          <w:sz w:val="24"/>
          <w:szCs w:val="24"/>
          <w:lang w:eastAsia="en-US"/>
        </w:rPr>
        <w:t xml:space="preserve"> </w:t>
      </w:r>
      <w:r w:rsidR="00386EBE">
        <w:rPr>
          <w:rFonts w:eastAsiaTheme="minorHAnsi"/>
          <w:sz w:val="24"/>
          <w:szCs w:val="24"/>
          <w:lang w:eastAsia="en-US"/>
        </w:rPr>
        <w:t>civillietā Nr. C04268309</w:t>
      </w:r>
      <w:r w:rsidR="00152E8F">
        <w:rPr>
          <w:rFonts w:eastAsiaTheme="minorHAnsi"/>
          <w:sz w:val="24"/>
          <w:szCs w:val="24"/>
          <w:lang w:eastAsia="en-US"/>
        </w:rPr>
        <w:t>.</w:t>
      </w:r>
    </w:p>
    <w:p w14:paraId="791F8E17" w14:textId="569B29AD" w:rsidR="00E16D5C" w:rsidRDefault="00E16D5C" w:rsidP="00AE7F8E">
      <w:pPr>
        <w:spacing w:line="276" w:lineRule="auto"/>
        <w:ind w:firstLine="709"/>
        <w:jc w:val="both"/>
        <w:rPr>
          <w:rFonts w:eastAsiaTheme="minorHAnsi"/>
          <w:sz w:val="24"/>
          <w:szCs w:val="24"/>
          <w:lang w:eastAsia="en-US"/>
        </w:rPr>
      </w:pPr>
      <w:r>
        <w:rPr>
          <w:rFonts w:eastAsiaTheme="minorHAnsi"/>
          <w:sz w:val="24"/>
          <w:szCs w:val="24"/>
          <w:lang w:eastAsia="en-US"/>
        </w:rPr>
        <w:t>[</w:t>
      </w:r>
      <w:r w:rsidR="00152E8F">
        <w:rPr>
          <w:rFonts w:eastAsiaTheme="minorHAnsi"/>
          <w:sz w:val="24"/>
          <w:szCs w:val="24"/>
          <w:lang w:eastAsia="en-US"/>
        </w:rPr>
        <w:t>10</w:t>
      </w:r>
      <w:r>
        <w:rPr>
          <w:rFonts w:eastAsiaTheme="minorHAnsi"/>
          <w:sz w:val="24"/>
          <w:szCs w:val="24"/>
          <w:lang w:eastAsia="en-US"/>
        </w:rPr>
        <w:t>.2] Kriminālprocesā pārņemtais dokumentu apjoms, kas atrodas civilli</w:t>
      </w:r>
      <w:r w:rsidR="00152E8F">
        <w:rPr>
          <w:rFonts w:eastAsiaTheme="minorHAnsi"/>
          <w:sz w:val="24"/>
          <w:szCs w:val="24"/>
          <w:lang w:eastAsia="en-US"/>
        </w:rPr>
        <w:t xml:space="preserve">etā Nr. C04268309, nav lielāks </w:t>
      </w:r>
      <w:r>
        <w:rPr>
          <w:rFonts w:eastAsiaTheme="minorHAnsi"/>
          <w:sz w:val="24"/>
          <w:szCs w:val="24"/>
          <w:lang w:eastAsia="en-US"/>
        </w:rPr>
        <w:t xml:space="preserve">par to dokumentu apjomu, kam veikta inventarizācija. </w:t>
      </w:r>
      <w:r w:rsidR="00152E8F">
        <w:rPr>
          <w:rFonts w:eastAsiaTheme="minorHAnsi"/>
          <w:sz w:val="24"/>
          <w:szCs w:val="24"/>
          <w:lang w:eastAsia="en-US"/>
        </w:rPr>
        <w:t>A</w:t>
      </w:r>
      <w:r>
        <w:rPr>
          <w:rFonts w:eastAsiaTheme="minorHAnsi"/>
          <w:sz w:val="24"/>
          <w:szCs w:val="24"/>
          <w:lang w:eastAsia="en-US"/>
        </w:rPr>
        <w:t>tbildētāji</w:t>
      </w:r>
      <w:r w:rsidR="00386EBE">
        <w:rPr>
          <w:rFonts w:eastAsiaTheme="minorHAnsi"/>
          <w:sz w:val="24"/>
          <w:szCs w:val="24"/>
          <w:lang w:eastAsia="en-US"/>
        </w:rPr>
        <w:t>em</w:t>
      </w:r>
      <w:r>
        <w:rPr>
          <w:rFonts w:eastAsiaTheme="minorHAnsi"/>
          <w:sz w:val="24"/>
          <w:szCs w:val="24"/>
          <w:lang w:eastAsia="en-US"/>
        </w:rPr>
        <w:t xml:space="preserve"> </w:t>
      </w:r>
      <w:r w:rsidR="00386EBE">
        <w:rPr>
          <w:rFonts w:eastAsiaTheme="minorHAnsi"/>
          <w:sz w:val="24"/>
          <w:szCs w:val="24"/>
          <w:lang w:eastAsia="en-US"/>
        </w:rPr>
        <w:t>bija iespēja</w:t>
      </w:r>
      <w:r>
        <w:rPr>
          <w:rFonts w:eastAsiaTheme="minorHAnsi"/>
          <w:sz w:val="24"/>
          <w:szCs w:val="24"/>
          <w:lang w:eastAsia="en-US"/>
        </w:rPr>
        <w:t xml:space="preserve"> pieprasīt administratoram </w:t>
      </w:r>
      <w:proofErr w:type="gramStart"/>
      <w:r>
        <w:rPr>
          <w:rFonts w:eastAsiaTheme="minorHAnsi"/>
          <w:sz w:val="24"/>
          <w:szCs w:val="24"/>
          <w:lang w:eastAsia="en-US"/>
        </w:rPr>
        <w:t>2008.gada</w:t>
      </w:r>
      <w:proofErr w:type="gramEnd"/>
      <w:r>
        <w:rPr>
          <w:rFonts w:eastAsiaTheme="minorHAnsi"/>
          <w:sz w:val="24"/>
          <w:szCs w:val="24"/>
          <w:lang w:eastAsia="en-US"/>
        </w:rPr>
        <w:t xml:space="preserve"> novembra parādnieka dokumentu inventarizācijas materiālus</w:t>
      </w:r>
      <w:r w:rsidR="00C3321B">
        <w:rPr>
          <w:rFonts w:eastAsiaTheme="minorHAnsi"/>
          <w:sz w:val="24"/>
          <w:szCs w:val="24"/>
          <w:lang w:eastAsia="en-US"/>
        </w:rPr>
        <w:t xml:space="preserve"> un visus tajā minētos dokumentus.</w:t>
      </w:r>
    </w:p>
    <w:p w14:paraId="4A9B1020" w14:textId="77777777" w:rsidR="00C3321B" w:rsidRDefault="00152E8F" w:rsidP="00AE7F8E">
      <w:pPr>
        <w:spacing w:line="276" w:lineRule="auto"/>
        <w:ind w:firstLine="709"/>
        <w:jc w:val="both"/>
        <w:rPr>
          <w:rFonts w:eastAsiaTheme="minorHAnsi"/>
          <w:sz w:val="24"/>
          <w:szCs w:val="24"/>
          <w:lang w:eastAsia="en-US"/>
        </w:rPr>
      </w:pPr>
      <w:r>
        <w:rPr>
          <w:rFonts w:eastAsiaTheme="minorHAnsi"/>
          <w:sz w:val="24"/>
          <w:szCs w:val="24"/>
          <w:lang w:eastAsia="en-US"/>
        </w:rPr>
        <w:t>[10</w:t>
      </w:r>
      <w:r w:rsidR="00C3321B">
        <w:rPr>
          <w:rFonts w:eastAsiaTheme="minorHAnsi"/>
          <w:sz w:val="24"/>
          <w:szCs w:val="24"/>
          <w:lang w:eastAsia="en-US"/>
        </w:rPr>
        <w:t xml:space="preserve">.3] </w:t>
      </w:r>
      <w:r>
        <w:rPr>
          <w:rFonts w:eastAsiaTheme="minorHAnsi"/>
          <w:sz w:val="24"/>
          <w:szCs w:val="24"/>
          <w:lang w:eastAsia="en-US"/>
        </w:rPr>
        <w:t>N</w:t>
      </w:r>
      <w:r w:rsidR="00C3321B">
        <w:rPr>
          <w:rFonts w:eastAsiaTheme="minorHAnsi"/>
          <w:sz w:val="24"/>
          <w:szCs w:val="24"/>
          <w:lang w:eastAsia="en-US"/>
        </w:rPr>
        <w:t xml:space="preserve">av pamata atbildētāju pieteikumā minētos apstākļus atzīt par jaunatklātiem, jo tie neatbilst nevienai no </w:t>
      </w:r>
      <w:r>
        <w:rPr>
          <w:rFonts w:eastAsiaTheme="minorHAnsi"/>
          <w:sz w:val="24"/>
          <w:szCs w:val="24"/>
          <w:lang w:eastAsia="en-US"/>
        </w:rPr>
        <w:t xml:space="preserve">Civilprocesa likuma </w:t>
      </w:r>
      <w:proofErr w:type="gramStart"/>
      <w:r>
        <w:rPr>
          <w:rFonts w:eastAsiaTheme="minorHAnsi"/>
          <w:sz w:val="24"/>
          <w:szCs w:val="24"/>
          <w:lang w:eastAsia="en-US"/>
        </w:rPr>
        <w:t>479.panta</w:t>
      </w:r>
      <w:proofErr w:type="gramEnd"/>
      <w:r>
        <w:rPr>
          <w:rFonts w:eastAsiaTheme="minorHAnsi"/>
          <w:sz w:val="24"/>
          <w:szCs w:val="24"/>
          <w:lang w:eastAsia="en-US"/>
        </w:rPr>
        <w:t xml:space="preserve"> 1</w:t>
      </w:r>
      <w:r w:rsidR="00C3321B">
        <w:rPr>
          <w:rFonts w:eastAsiaTheme="minorHAnsi"/>
          <w:sz w:val="24"/>
          <w:szCs w:val="24"/>
          <w:lang w:eastAsia="en-US"/>
        </w:rPr>
        <w:t>.punktā noteiktai pazīmei.</w:t>
      </w:r>
      <w:r>
        <w:rPr>
          <w:rFonts w:eastAsiaTheme="minorHAnsi"/>
          <w:sz w:val="24"/>
          <w:szCs w:val="24"/>
          <w:lang w:eastAsia="en-US"/>
        </w:rPr>
        <w:t xml:space="preserve"> </w:t>
      </w:r>
      <w:r w:rsidR="00C3321B">
        <w:rPr>
          <w:rFonts w:eastAsiaTheme="minorHAnsi"/>
          <w:sz w:val="24"/>
          <w:szCs w:val="24"/>
          <w:lang w:eastAsia="en-US"/>
        </w:rPr>
        <w:t xml:space="preserve">Turklāt atbildētājiem nepastāvēja šķēršļi no Valsts ieņēmumu dienesta iegūt informāciju par pavadzīmēm </w:t>
      </w:r>
      <w:proofErr w:type="gramStart"/>
      <w:r w:rsidR="00C3321B">
        <w:rPr>
          <w:rFonts w:eastAsiaTheme="minorHAnsi"/>
          <w:sz w:val="24"/>
          <w:szCs w:val="24"/>
          <w:lang w:eastAsia="en-US"/>
        </w:rPr>
        <w:t>2006.gadā</w:t>
      </w:r>
      <w:proofErr w:type="gramEnd"/>
      <w:r w:rsidR="00C3321B">
        <w:rPr>
          <w:rFonts w:eastAsiaTheme="minorHAnsi"/>
          <w:sz w:val="24"/>
          <w:szCs w:val="24"/>
          <w:lang w:eastAsia="en-US"/>
        </w:rPr>
        <w:t>. Atbildētāji kā valdes locekļi nevarēja nezināt par</w:t>
      </w:r>
      <w:r w:rsidR="00B6400E">
        <w:rPr>
          <w:rFonts w:eastAsiaTheme="minorHAnsi"/>
          <w:sz w:val="24"/>
          <w:szCs w:val="24"/>
          <w:lang w:eastAsia="en-US"/>
        </w:rPr>
        <w:t xml:space="preserve"> pavadzīmēm, uz kurām atsaucās.</w:t>
      </w:r>
    </w:p>
    <w:p w14:paraId="1466ACD8" w14:textId="77777777" w:rsidR="008A5E9B" w:rsidRDefault="008A5E9B" w:rsidP="00AE7F8E">
      <w:pPr>
        <w:spacing w:line="276" w:lineRule="auto"/>
        <w:ind w:firstLine="709"/>
        <w:jc w:val="both"/>
        <w:rPr>
          <w:rFonts w:eastAsiaTheme="minorHAnsi"/>
          <w:sz w:val="24"/>
          <w:szCs w:val="24"/>
          <w:lang w:eastAsia="en-US"/>
        </w:rPr>
      </w:pPr>
    </w:p>
    <w:p w14:paraId="0E589F1D" w14:textId="77777777" w:rsidR="00B6400E" w:rsidRPr="00786610" w:rsidRDefault="00786610" w:rsidP="00AE7F8E">
      <w:pPr>
        <w:spacing w:line="276" w:lineRule="auto"/>
        <w:jc w:val="center"/>
        <w:rPr>
          <w:b/>
          <w:sz w:val="24"/>
          <w:szCs w:val="24"/>
        </w:rPr>
      </w:pPr>
      <w:r w:rsidRPr="00786610">
        <w:rPr>
          <w:b/>
          <w:sz w:val="24"/>
          <w:szCs w:val="24"/>
        </w:rPr>
        <w:t>Motīvu daļa</w:t>
      </w:r>
    </w:p>
    <w:p w14:paraId="78DCC2DF" w14:textId="77777777" w:rsidR="00786610" w:rsidRDefault="00786610" w:rsidP="00AE7F8E">
      <w:pPr>
        <w:spacing w:line="276" w:lineRule="auto"/>
        <w:jc w:val="both"/>
        <w:rPr>
          <w:sz w:val="24"/>
          <w:szCs w:val="24"/>
        </w:rPr>
      </w:pPr>
    </w:p>
    <w:p w14:paraId="482CCCB6" w14:textId="2D8F5BC9" w:rsidR="00786610" w:rsidRDefault="00322263" w:rsidP="00AE7F8E">
      <w:pPr>
        <w:spacing w:line="276" w:lineRule="auto"/>
        <w:ind w:firstLine="709"/>
        <w:jc w:val="both"/>
        <w:rPr>
          <w:rFonts w:eastAsiaTheme="minorHAnsi"/>
          <w:sz w:val="24"/>
          <w:szCs w:val="24"/>
          <w:lang w:eastAsia="en-US"/>
        </w:rPr>
      </w:pPr>
      <w:r>
        <w:rPr>
          <w:sz w:val="24"/>
          <w:szCs w:val="24"/>
        </w:rPr>
        <w:t>[</w:t>
      </w:r>
      <w:r w:rsidR="00152E8F">
        <w:rPr>
          <w:sz w:val="24"/>
          <w:szCs w:val="24"/>
        </w:rPr>
        <w:t>11</w:t>
      </w:r>
      <w:r>
        <w:rPr>
          <w:sz w:val="24"/>
          <w:szCs w:val="24"/>
        </w:rPr>
        <w:t xml:space="preserve">] </w:t>
      </w:r>
      <w:r w:rsidR="00786610" w:rsidRPr="00322263">
        <w:rPr>
          <w:rFonts w:eastAsiaTheme="minorHAnsi"/>
          <w:sz w:val="24"/>
          <w:szCs w:val="24"/>
          <w:lang w:eastAsia="en-US"/>
        </w:rPr>
        <w:t xml:space="preserve">Pārbaudījusi lietas materiālus un apsvērusi blakus sūdzībā norādītos argumentus, Augstākā tiesa </w:t>
      </w:r>
      <w:r w:rsidR="00316A4F">
        <w:rPr>
          <w:rFonts w:eastAsiaTheme="minorHAnsi"/>
          <w:sz w:val="24"/>
          <w:szCs w:val="24"/>
          <w:lang w:eastAsia="en-US"/>
        </w:rPr>
        <w:t xml:space="preserve">atzīst, ka pārsūdzētais lēmums </w:t>
      </w:r>
      <w:r w:rsidR="00786610" w:rsidRPr="00322263">
        <w:rPr>
          <w:rFonts w:eastAsiaTheme="minorHAnsi"/>
          <w:sz w:val="24"/>
          <w:szCs w:val="24"/>
          <w:lang w:eastAsia="en-US"/>
        </w:rPr>
        <w:t xml:space="preserve">ir atceļams </w:t>
      </w:r>
      <w:r w:rsidR="00051956">
        <w:rPr>
          <w:rFonts w:eastAsiaTheme="minorHAnsi"/>
          <w:sz w:val="24"/>
          <w:szCs w:val="24"/>
          <w:lang w:eastAsia="en-US"/>
        </w:rPr>
        <w:t xml:space="preserve">un </w:t>
      </w:r>
      <w:r w:rsidR="00785FDE">
        <w:rPr>
          <w:sz w:val="24"/>
          <w:szCs w:val="24"/>
        </w:rPr>
        <w:t>[pers. A]</w:t>
      </w:r>
      <w:r w:rsidR="00051956">
        <w:rPr>
          <w:sz w:val="24"/>
          <w:szCs w:val="24"/>
        </w:rPr>
        <w:t xml:space="preserve">, </w:t>
      </w:r>
      <w:r w:rsidR="00E70FFD">
        <w:rPr>
          <w:sz w:val="24"/>
          <w:szCs w:val="24"/>
        </w:rPr>
        <w:t>[pers. B]</w:t>
      </w:r>
      <w:r w:rsidR="00051956">
        <w:rPr>
          <w:sz w:val="24"/>
          <w:szCs w:val="24"/>
        </w:rPr>
        <w:t xml:space="preserve"> un </w:t>
      </w:r>
      <w:r w:rsidR="00E70FFD">
        <w:rPr>
          <w:sz w:val="24"/>
          <w:szCs w:val="24"/>
        </w:rPr>
        <w:t>[pers. C]</w:t>
      </w:r>
      <w:r w:rsidR="00051956">
        <w:rPr>
          <w:sz w:val="24"/>
          <w:szCs w:val="24"/>
        </w:rPr>
        <w:t xml:space="preserve"> pieteikums par Augstākās tiesas Civillietu tiesu palātas </w:t>
      </w:r>
      <w:proofErr w:type="gramStart"/>
      <w:r w:rsidR="00051956">
        <w:rPr>
          <w:sz w:val="24"/>
          <w:szCs w:val="24"/>
        </w:rPr>
        <w:t>2015.gada</w:t>
      </w:r>
      <w:proofErr w:type="gramEnd"/>
      <w:r w:rsidR="00051956">
        <w:rPr>
          <w:sz w:val="24"/>
          <w:szCs w:val="24"/>
        </w:rPr>
        <w:t xml:space="preserve"> 26.oktobra sprieduma atcelšanu sakarā ar jaunatklātiem apstākļiem nododams jaunai izskatīšanai apelācijas instances tiesai </w:t>
      </w:r>
      <w:r w:rsidR="00786610" w:rsidRPr="00322263">
        <w:rPr>
          <w:rFonts w:eastAsiaTheme="minorHAnsi"/>
          <w:sz w:val="24"/>
          <w:szCs w:val="24"/>
          <w:lang w:eastAsia="en-US"/>
        </w:rPr>
        <w:t>turpmāk minēto apsvērumu dēļ.</w:t>
      </w:r>
    </w:p>
    <w:p w14:paraId="79B64AF0" w14:textId="77777777" w:rsidR="006A1AE0" w:rsidRDefault="006A1AE0" w:rsidP="00AE7F8E">
      <w:pPr>
        <w:spacing w:line="276" w:lineRule="auto"/>
        <w:ind w:firstLine="709"/>
        <w:jc w:val="both"/>
        <w:rPr>
          <w:rFonts w:eastAsiaTheme="minorHAnsi"/>
          <w:sz w:val="24"/>
          <w:szCs w:val="24"/>
          <w:lang w:eastAsia="en-US"/>
        </w:rPr>
      </w:pPr>
    </w:p>
    <w:p w14:paraId="6165DDCF" w14:textId="77777777" w:rsidR="006A1AE0" w:rsidRDefault="006A1AE0" w:rsidP="00AE7F8E">
      <w:pPr>
        <w:spacing w:line="276" w:lineRule="auto"/>
        <w:ind w:firstLine="709"/>
        <w:jc w:val="both"/>
        <w:rPr>
          <w:rFonts w:eastAsiaTheme="minorHAnsi"/>
          <w:sz w:val="24"/>
          <w:szCs w:val="24"/>
          <w:lang w:eastAsia="en-US"/>
        </w:rPr>
      </w:pPr>
      <w:r>
        <w:rPr>
          <w:rFonts w:eastAsiaTheme="minorHAnsi"/>
          <w:sz w:val="24"/>
          <w:szCs w:val="24"/>
          <w:lang w:eastAsia="en-US"/>
        </w:rPr>
        <w:t>[1</w:t>
      </w:r>
      <w:r w:rsidR="00152E8F">
        <w:rPr>
          <w:rFonts w:eastAsiaTheme="minorHAnsi"/>
          <w:sz w:val="24"/>
          <w:szCs w:val="24"/>
          <w:lang w:eastAsia="en-US"/>
        </w:rPr>
        <w:t>2</w:t>
      </w:r>
      <w:r>
        <w:rPr>
          <w:rFonts w:eastAsiaTheme="minorHAnsi"/>
          <w:sz w:val="24"/>
          <w:szCs w:val="24"/>
          <w:lang w:eastAsia="en-US"/>
        </w:rPr>
        <w:t xml:space="preserve">] </w:t>
      </w:r>
      <w:r w:rsidR="00786610" w:rsidRPr="00322263">
        <w:rPr>
          <w:rFonts w:eastAsiaTheme="minorHAnsi"/>
          <w:sz w:val="24"/>
          <w:szCs w:val="24"/>
          <w:lang w:eastAsia="en-US"/>
        </w:rPr>
        <w:t xml:space="preserve">Saskaņā ar Civilprocesa likuma </w:t>
      </w:r>
      <w:proofErr w:type="gramStart"/>
      <w:r w:rsidR="00786610" w:rsidRPr="00322263">
        <w:rPr>
          <w:rFonts w:eastAsiaTheme="minorHAnsi"/>
          <w:sz w:val="24"/>
          <w:szCs w:val="24"/>
          <w:lang w:eastAsia="en-US"/>
        </w:rPr>
        <w:t>479.panta</w:t>
      </w:r>
      <w:proofErr w:type="gramEnd"/>
      <w:r w:rsidR="00786610" w:rsidRPr="00322263">
        <w:rPr>
          <w:rFonts w:eastAsiaTheme="minorHAnsi"/>
          <w:sz w:val="24"/>
          <w:szCs w:val="24"/>
          <w:lang w:eastAsia="en-US"/>
        </w:rPr>
        <w:t xml:space="preserve"> 1.punktu par jaunatklātiem apstākļiem atzīst</w:t>
      </w:r>
      <w:r>
        <w:rPr>
          <w:rFonts w:eastAsiaTheme="minorHAnsi"/>
          <w:sz w:val="24"/>
          <w:szCs w:val="24"/>
          <w:lang w:eastAsia="en-US"/>
        </w:rPr>
        <w:t xml:space="preserve"> </w:t>
      </w:r>
      <w:r w:rsidR="00786610" w:rsidRPr="00322263">
        <w:rPr>
          <w:rFonts w:eastAsiaTheme="minorHAnsi"/>
          <w:sz w:val="24"/>
          <w:szCs w:val="24"/>
          <w:lang w:eastAsia="en-US"/>
        </w:rPr>
        <w:t>būtiskus lietas apstākļus, kas pastāvēja lietas izskatīšanas laikā, bet nebija un nevarēja būt zināmi</w:t>
      </w:r>
      <w:r>
        <w:rPr>
          <w:rFonts w:eastAsiaTheme="minorHAnsi"/>
          <w:sz w:val="24"/>
          <w:szCs w:val="24"/>
          <w:lang w:eastAsia="en-US"/>
        </w:rPr>
        <w:t xml:space="preserve"> </w:t>
      </w:r>
      <w:r w:rsidR="00786610" w:rsidRPr="00322263">
        <w:rPr>
          <w:rFonts w:eastAsiaTheme="minorHAnsi"/>
          <w:sz w:val="24"/>
          <w:szCs w:val="24"/>
          <w:lang w:eastAsia="en-US"/>
        </w:rPr>
        <w:t>pieteikuma iesniedzējam.</w:t>
      </w:r>
    </w:p>
    <w:p w14:paraId="1BFB3B86" w14:textId="092157DD" w:rsidR="006A1AE0" w:rsidRDefault="00786610" w:rsidP="00AE7F8E">
      <w:pPr>
        <w:spacing w:line="276" w:lineRule="auto"/>
        <w:ind w:firstLine="709"/>
        <w:jc w:val="both"/>
        <w:rPr>
          <w:rFonts w:eastAsiaTheme="minorHAnsi"/>
          <w:sz w:val="24"/>
          <w:szCs w:val="24"/>
          <w:lang w:eastAsia="en-US"/>
        </w:rPr>
      </w:pPr>
      <w:r w:rsidRPr="00322263">
        <w:rPr>
          <w:rFonts w:eastAsiaTheme="minorHAnsi"/>
          <w:sz w:val="24"/>
          <w:szCs w:val="24"/>
          <w:lang w:eastAsia="en-US"/>
        </w:rPr>
        <w:t>Tātad, lai apstākli atzītu par jaunatklātu (..), tam jāatbilst šādām pazīmēm: pirmkārt, tas var</w:t>
      </w:r>
      <w:r w:rsidR="006A1AE0">
        <w:rPr>
          <w:rFonts w:eastAsiaTheme="minorHAnsi"/>
          <w:sz w:val="24"/>
          <w:szCs w:val="24"/>
          <w:lang w:eastAsia="en-US"/>
        </w:rPr>
        <w:t xml:space="preserve"> </w:t>
      </w:r>
      <w:r w:rsidRPr="00322263">
        <w:rPr>
          <w:rFonts w:eastAsiaTheme="minorHAnsi"/>
          <w:sz w:val="24"/>
          <w:szCs w:val="24"/>
          <w:lang w:eastAsia="en-US"/>
        </w:rPr>
        <w:t>ietekmēt tiesas nolēmumu pēc būtības par labu pieteicēja tiesībām un interesēm, otrkārt, tam bija</w:t>
      </w:r>
      <w:r w:rsidR="006A1AE0">
        <w:rPr>
          <w:rFonts w:eastAsiaTheme="minorHAnsi"/>
          <w:sz w:val="24"/>
          <w:szCs w:val="24"/>
          <w:lang w:eastAsia="en-US"/>
        </w:rPr>
        <w:t xml:space="preserve"> </w:t>
      </w:r>
      <w:r w:rsidRPr="00322263">
        <w:rPr>
          <w:rFonts w:eastAsiaTheme="minorHAnsi"/>
          <w:sz w:val="24"/>
          <w:szCs w:val="24"/>
          <w:lang w:eastAsia="en-US"/>
        </w:rPr>
        <w:t xml:space="preserve">jāpastāv lietas izskatīšanas laikā, treškārt, </w:t>
      </w:r>
      <w:r w:rsidRPr="00152E8F">
        <w:rPr>
          <w:rFonts w:eastAsiaTheme="minorHAnsi"/>
          <w:sz w:val="24"/>
          <w:szCs w:val="24"/>
          <w:lang w:eastAsia="en-US"/>
        </w:rPr>
        <w:t>tas nebija un nevarēja būt zināms</w:t>
      </w:r>
      <w:r w:rsidRPr="00322263">
        <w:rPr>
          <w:rFonts w:eastAsiaTheme="minorHAnsi"/>
          <w:sz w:val="24"/>
          <w:szCs w:val="24"/>
          <w:lang w:eastAsia="en-US"/>
        </w:rPr>
        <w:t xml:space="preserve"> pieteikuma</w:t>
      </w:r>
      <w:r w:rsidR="006A1AE0">
        <w:rPr>
          <w:rFonts w:eastAsiaTheme="minorHAnsi"/>
          <w:sz w:val="24"/>
          <w:szCs w:val="24"/>
          <w:lang w:eastAsia="en-US"/>
        </w:rPr>
        <w:t xml:space="preserve"> </w:t>
      </w:r>
      <w:r w:rsidRPr="00322263">
        <w:rPr>
          <w:rFonts w:eastAsiaTheme="minorHAnsi"/>
          <w:sz w:val="24"/>
          <w:szCs w:val="24"/>
          <w:lang w:eastAsia="en-US"/>
        </w:rPr>
        <w:t>iesniedzējam. Nolēmuma atcelšana sakarā ar jaunatklātiem apstākļiem ir pieļaujama vienīgi tad,</w:t>
      </w:r>
      <w:r w:rsidR="006A1AE0">
        <w:rPr>
          <w:rFonts w:eastAsiaTheme="minorHAnsi"/>
          <w:sz w:val="24"/>
          <w:szCs w:val="24"/>
          <w:lang w:eastAsia="en-US"/>
        </w:rPr>
        <w:t xml:space="preserve"> </w:t>
      </w:r>
      <w:r w:rsidRPr="00322263">
        <w:rPr>
          <w:rFonts w:eastAsiaTheme="minorHAnsi"/>
          <w:sz w:val="24"/>
          <w:szCs w:val="24"/>
          <w:lang w:eastAsia="en-US"/>
        </w:rPr>
        <w:t xml:space="preserve">kad tiek konstatētas visas norādītās pazīmes </w:t>
      </w:r>
      <w:proofErr w:type="gramStart"/>
      <w:r w:rsidRPr="006A1AE0">
        <w:rPr>
          <w:rFonts w:eastAsiaTheme="minorHAnsi"/>
          <w:iCs/>
          <w:sz w:val="24"/>
          <w:szCs w:val="24"/>
          <w:lang w:eastAsia="en-US"/>
        </w:rPr>
        <w:t>(</w:t>
      </w:r>
      <w:proofErr w:type="gramEnd"/>
      <w:r w:rsidRPr="00322263">
        <w:rPr>
          <w:rFonts w:eastAsiaTheme="minorHAnsi"/>
          <w:i/>
          <w:iCs/>
          <w:sz w:val="24"/>
          <w:szCs w:val="24"/>
          <w:lang w:eastAsia="en-US"/>
        </w:rPr>
        <w:t xml:space="preserve">sk. Civilprocesa likuma komentāri. II daļa </w:t>
      </w:r>
      <w:r w:rsidRPr="00322263">
        <w:rPr>
          <w:rFonts w:eastAsiaTheme="minorHAnsi"/>
          <w:i/>
          <w:iCs/>
          <w:sz w:val="24"/>
          <w:szCs w:val="24"/>
          <w:lang w:eastAsia="en-US"/>
        </w:rPr>
        <w:lastRenderedPageBreak/>
        <w:t>(29.-60.</w:t>
      </w:r>
      <w:r w:rsidRPr="006A1AE0">
        <w:rPr>
          <w:rFonts w:eastAsiaTheme="minorHAnsi"/>
          <w:i/>
          <w:iCs/>
          <w:sz w:val="24"/>
          <w:szCs w:val="24"/>
          <w:vertAlign w:val="superscript"/>
          <w:lang w:eastAsia="en-US"/>
        </w:rPr>
        <w:t>1</w:t>
      </w:r>
      <w:r w:rsidR="006A1AE0">
        <w:rPr>
          <w:rFonts w:eastAsiaTheme="minorHAnsi"/>
          <w:i/>
          <w:iCs/>
          <w:sz w:val="24"/>
          <w:szCs w:val="24"/>
          <w:lang w:eastAsia="en-US"/>
        </w:rPr>
        <w:t xml:space="preserve"> </w:t>
      </w:r>
      <w:r w:rsidRPr="00322263">
        <w:rPr>
          <w:rFonts w:eastAsiaTheme="minorHAnsi"/>
          <w:i/>
          <w:iCs/>
          <w:sz w:val="24"/>
          <w:szCs w:val="24"/>
          <w:lang w:eastAsia="en-US"/>
        </w:rPr>
        <w:t>nodaļa). Sagatavojis autoru kolektīvs. Prof. K.Torgāna zinātniskajā redakcijā.- Rīga: Tiesu namu</w:t>
      </w:r>
      <w:r w:rsidR="006A1AE0">
        <w:rPr>
          <w:rFonts w:eastAsiaTheme="minorHAnsi"/>
          <w:i/>
          <w:iCs/>
          <w:sz w:val="24"/>
          <w:szCs w:val="24"/>
          <w:lang w:eastAsia="en-US"/>
        </w:rPr>
        <w:t xml:space="preserve"> </w:t>
      </w:r>
      <w:r w:rsidRPr="00322263">
        <w:rPr>
          <w:rFonts w:eastAsiaTheme="minorHAnsi"/>
          <w:i/>
          <w:iCs/>
          <w:sz w:val="24"/>
          <w:szCs w:val="24"/>
          <w:lang w:eastAsia="en-US"/>
        </w:rPr>
        <w:t>aģentūra, 2012, 875.-876.lpp.</w:t>
      </w:r>
      <w:r w:rsidRPr="00322263">
        <w:rPr>
          <w:rFonts w:eastAsiaTheme="minorHAnsi"/>
          <w:sz w:val="24"/>
          <w:szCs w:val="24"/>
          <w:lang w:eastAsia="en-US"/>
        </w:rPr>
        <w:t>).</w:t>
      </w:r>
      <w:r w:rsidR="006A1AE0">
        <w:rPr>
          <w:rFonts w:eastAsiaTheme="minorHAnsi"/>
          <w:sz w:val="24"/>
          <w:szCs w:val="24"/>
          <w:lang w:eastAsia="en-US"/>
        </w:rPr>
        <w:t xml:space="preserve"> Šādām atziņām pievienojusies arī Augstākā tiesa (</w:t>
      </w:r>
      <w:r w:rsidR="006A1AE0" w:rsidRPr="00CC0811">
        <w:rPr>
          <w:rFonts w:eastAsiaTheme="minorHAnsi"/>
          <w:i/>
          <w:sz w:val="24"/>
          <w:szCs w:val="24"/>
          <w:lang w:eastAsia="en-US"/>
        </w:rPr>
        <w:t xml:space="preserve">sal., piemēram, </w:t>
      </w:r>
      <w:bookmarkStart w:id="4" w:name="_Hlk515544218"/>
      <w:r w:rsidR="00430D0A" w:rsidRPr="00CC0811">
        <w:rPr>
          <w:rFonts w:eastAsiaTheme="minorHAnsi"/>
          <w:i/>
          <w:sz w:val="24"/>
          <w:szCs w:val="24"/>
          <w:lang w:eastAsia="en-US"/>
        </w:rPr>
        <w:t xml:space="preserve">Augstākās tiesas Civillietu departamenta </w:t>
      </w:r>
      <w:proofErr w:type="gramStart"/>
      <w:r w:rsidR="00430D0A" w:rsidRPr="00CC0811">
        <w:rPr>
          <w:rFonts w:eastAsiaTheme="minorHAnsi"/>
          <w:i/>
          <w:sz w:val="24"/>
          <w:szCs w:val="24"/>
          <w:lang w:eastAsia="en-US"/>
        </w:rPr>
        <w:t>2015.gada</w:t>
      </w:r>
      <w:proofErr w:type="gramEnd"/>
      <w:r w:rsidR="00430D0A" w:rsidRPr="00CC0811">
        <w:rPr>
          <w:rFonts w:eastAsiaTheme="minorHAnsi"/>
          <w:i/>
          <w:sz w:val="24"/>
          <w:szCs w:val="24"/>
          <w:lang w:eastAsia="en-US"/>
        </w:rPr>
        <w:t xml:space="preserve"> 11.decembra lēmums lietā Nr. SJC-13/2015 </w:t>
      </w:r>
      <w:r w:rsidR="00430D0A" w:rsidRPr="00051956">
        <w:rPr>
          <w:rFonts w:eastAsiaTheme="minorHAnsi"/>
          <w:sz w:val="24"/>
          <w:szCs w:val="24"/>
          <w:lang w:eastAsia="en-US"/>
        </w:rPr>
        <w:t>(</w:t>
      </w:r>
      <w:r w:rsidR="00430D0A" w:rsidRPr="00CC0811">
        <w:rPr>
          <w:rFonts w:ascii="TimesNewRomanPSMT" w:eastAsiaTheme="minorHAnsi" w:hAnsi="TimesNewRomanPSMT" w:cs="TimesNewRomanPSMT"/>
          <w:i/>
          <w:sz w:val="24"/>
          <w:szCs w:val="24"/>
          <w:lang w:eastAsia="en-US"/>
        </w:rPr>
        <w:t>C29733411</w:t>
      </w:r>
      <w:r w:rsidR="00CC0811" w:rsidRPr="00051956">
        <w:rPr>
          <w:rFonts w:ascii="TimesNewRomanPSMT" w:eastAsiaTheme="minorHAnsi" w:hAnsi="TimesNewRomanPSMT" w:cs="TimesNewRomanPSMT"/>
          <w:sz w:val="24"/>
          <w:szCs w:val="24"/>
          <w:lang w:eastAsia="en-US"/>
        </w:rPr>
        <w:t>)</w:t>
      </w:r>
      <w:r w:rsidR="00CC0811" w:rsidRPr="00CC0811">
        <w:rPr>
          <w:rFonts w:ascii="TimesNewRomanPSMT" w:eastAsiaTheme="minorHAnsi" w:hAnsi="TimesNewRomanPSMT" w:cs="TimesNewRomanPSMT"/>
          <w:i/>
          <w:sz w:val="24"/>
          <w:szCs w:val="24"/>
          <w:lang w:eastAsia="en-US"/>
        </w:rPr>
        <w:t xml:space="preserve"> un 2017.gada 14.februāra lēmums lietā Nr. SKC-804/2017 </w:t>
      </w:r>
      <w:r w:rsidR="00CC0811" w:rsidRPr="00051956">
        <w:rPr>
          <w:rFonts w:ascii="TimesNewRomanPSMT" w:eastAsiaTheme="minorHAnsi" w:hAnsi="TimesNewRomanPSMT" w:cs="TimesNewRomanPSMT"/>
          <w:sz w:val="24"/>
          <w:szCs w:val="24"/>
          <w:lang w:eastAsia="en-US"/>
        </w:rPr>
        <w:t>(</w:t>
      </w:r>
      <w:r w:rsidR="00CC0811" w:rsidRPr="00CC0811">
        <w:rPr>
          <w:rFonts w:ascii="TimesNewRomanPSMT" w:eastAsiaTheme="minorHAnsi" w:hAnsi="TimesNewRomanPSMT" w:cs="TimesNewRomanPSMT"/>
          <w:i/>
          <w:sz w:val="24"/>
          <w:szCs w:val="24"/>
          <w:lang w:eastAsia="en-US"/>
        </w:rPr>
        <w:t>C32338415</w:t>
      </w:r>
      <w:r w:rsidR="00CC0811" w:rsidRPr="00051956">
        <w:rPr>
          <w:rFonts w:ascii="TimesNewRomanPSMT" w:eastAsiaTheme="minorHAnsi" w:hAnsi="TimesNewRomanPSMT" w:cs="TimesNewRomanPSMT"/>
          <w:sz w:val="24"/>
          <w:szCs w:val="24"/>
          <w:lang w:eastAsia="en-US"/>
        </w:rPr>
        <w:t>)</w:t>
      </w:r>
      <w:bookmarkEnd w:id="4"/>
      <w:r w:rsidR="00CC0811">
        <w:rPr>
          <w:rFonts w:ascii="TimesNewRomanPSMT" w:eastAsiaTheme="minorHAnsi" w:hAnsi="TimesNewRomanPSMT" w:cs="TimesNewRomanPSMT"/>
          <w:sz w:val="24"/>
          <w:szCs w:val="24"/>
          <w:lang w:eastAsia="en-US"/>
        </w:rPr>
        <w:t>).</w:t>
      </w:r>
    </w:p>
    <w:p w14:paraId="102737AF" w14:textId="7653FF2C" w:rsidR="00786610" w:rsidRDefault="00786610" w:rsidP="00AE7F8E">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Apstākļiem, uz kuriem atsaucas pieteicējs, jāpastāv jau lietas iztiesāšanas laikā, taču</w:t>
      </w:r>
      <w:r w:rsidR="006A1AE0">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pieteicējam tie nebija un objektīvu iemeslu dēļ arī nevarēja būt zināmi. Turklāt šādiem apstākļiem</w:t>
      </w:r>
      <w:r w:rsidR="006A1AE0">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pēc savas nozīmes jābūt svarīgiem, t.i., tādiem, kuri, iztiesājot lietu no jauna, var iespaidot</w:t>
      </w:r>
      <w:r w:rsidR="006A1AE0">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nolēmumu pēc būtības, un tiem jāattiecas uz prasības priekšmetu un pamatu (</w:t>
      </w:r>
      <w:r>
        <w:rPr>
          <w:rFonts w:ascii="TimesNewRomanPS-ItalicMT" w:eastAsiaTheme="minorHAnsi" w:hAnsi="TimesNewRomanPS-ItalicMT" w:cs="TimesNewRomanPS-ItalicMT"/>
          <w:i/>
          <w:iCs/>
          <w:sz w:val="24"/>
          <w:szCs w:val="24"/>
          <w:lang w:eastAsia="en-US"/>
        </w:rPr>
        <w:t xml:space="preserve">sk. </w:t>
      </w:r>
      <w:bookmarkStart w:id="5" w:name="_Hlk515544277"/>
      <w:r>
        <w:rPr>
          <w:rFonts w:ascii="TimesNewRomanPS-ItalicMT" w:eastAsiaTheme="minorHAnsi" w:hAnsi="TimesNewRomanPS-ItalicMT" w:cs="TimesNewRomanPS-ItalicMT"/>
          <w:i/>
          <w:iCs/>
          <w:sz w:val="24"/>
          <w:szCs w:val="24"/>
          <w:lang w:eastAsia="en-US"/>
        </w:rPr>
        <w:t>Augstākās tiesas</w:t>
      </w:r>
      <w:r w:rsidR="006A1AE0">
        <w:rPr>
          <w:rFonts w:ascii="TimesNewRomanPS-ItalicMT" w:eastAsiaTheme="minorHAnsi" w:hAnsi="TimesNewRomanPS-ItalicMT" w:cs="TimesNewRomanPS-ItalicMT"/>
          <w:i/>
          <w:iCs/>
          <w:sz w:val="24"/>
          <w:szCs w:val="24"/>
          <w:lang w:eastAsia="en-US"/>
        </w:rPr>
        <w:t xml:space="preserve"> </w:t>
      </w:r>
      <w:r>
        <w:rPr>
          <w:rFonts w:ascii="TimesNewRomanPS-ItalicMT" w:eastAsiaTheme="minorHAnsi" w:hAnsi="TimesNewRomanPS-ItalicMT" w:cs="TimesNewRomanPS-ItalicMT"/>
          <w:i/>
          <w:iCs/>
          <w:sz w:val="24"/>
          <w:szCs w:val="24"/>
          <w:lang w:eastAsia="en-US"/>
        </w:rPr>
        <w:t xml:space="preserve">Civillietu departamenta </w:t>
      </w:r>
      <w:proofErr w:type="gramStart"/>
      <w:r>
        <w:rPr>
          <w:rFonts w:ascii="TimesNewRomanPS-ItalicMT" w:eastAsiaTheme="minorHAnsi" w:hAnsi="TimesNewRomanPS-ItalicMT" w:cs="TimesNewRomanPS-ItalicMT"/>
          <w:i/>
          <w:iCs/>
          <w:sz w:val="24"/>
          <w:szCs w:val="24"/>
          <w:lang w:eastAsia="en-US"/>
        </w:rPr>
        <w:t>2015.gada</w:t>
      </w:r>
      <w:proofErr w:type="gramEnd"/>
      <w:r>
        <w:rPr>
          <w:rFonts w:ascii="TimesNewRomanPS-ItalicMT" w:eastAsiaTheme="minorHAnsi" w:hAnsi="TimesNewRomanPS-ItalicMT" w:cs="TimesNewRomanPS-ItalicMT"/>
          <w:i/>
          <w:iCs/>
          <w:sz w:val="24"/>
          <w:szCs w:val="24"/>
          <w:lang w:eastAsia="en-US"/>
        </w:rPr>
        <w:t xml:space="preserve"> 27.februāra lēmumu lietā </w:t>
      </w:r>
      <w:proofErr w:type="spellStart"/>
      <w:r>
        <w:rPr>
          <w:rFonts w:ascii="TimesNewRomanPS-ItalicMT" w:eastAsiaTheme="minorHAnsi" w:hAnsi="TimesNewRomanPS-ItalicMT" w:cs="TimesNewRomanPS-ItalicMT"/>
          <w:i/>
          <w:iCs/>
          <w:sz w:val="24"/>
          <w:szCs w:val="24"/>
          <w:lang w:eastAsia="en-US"/>
        </w:rPr>
        <w:t>Nr.SJC-1</w:t>
      </w:r>
      <w:proofErr w:type="spellEnd"/>
      <w:r>
        <w:rPr>
          <w:rFonts w:ascii="TimesNewRomanPS-ItalicMT" w:eastAsiaTheme="minorHAnsi" w:hAnsi="TimesNewRomanPS-ItalicMT" w:cs="TimesNewRomanPS-ItalicMT"/>
          <w:i/>
          <w:iCs/>
          <w:sz w:val="24"/>
          <w:szCs w:val="24"/>
          <w:lang w:eastAsia="en-US"/>
        </w:rPr>
        <w:t>/2015</w:t>
      </w:r>
      <w:r w:rsidR="00051956">
        <w:rPr>
          <w:rFonts w:ascii="TimesNewRomanPS-ItalicMT" w:eastAsiaTheme="minorHAnsi" w:hAnsi="TimesNewRomanPS-ItalicMT" w:cs="TimesNewRomanPS-ItalicMT"/>
          <w:i/>
          <w:iCs/>
          <w:sz w:val="24"/>
          <w:szCs w:val="24"/>
          <w:lang w:eastAsia="en-US"/>
        </w:rPr>
        <w:t xml:space="preserve"> (C04342704</w:t>
      </w:r>
      <w:r>
        <w:rPr>
          <w:rFonts w:ascii="TimesNewRomanPSMT" w:eastAsiaTheme="minorHAnsi" w:hAnsi="TimesNewRomanPSMT" w:cs="TimesNewRomanPSMT"/>
          <w:sz w:val="24"/>
          <w:szCs w:val="24"/>
          <w:lang w:eastAsia="en-US"/>
        </w:rPr>
        <w:t>)</w:t>
      </w:r>
      <w:r w:rsidR="00051956">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w:t>
      </w:r>
      <w:bookmarkEnd w:id="5"/>
    </w:p>
    <w:p w14:paraId="4B8FEA4C" w14:textId="77777777" w:rsidR="006A1AE0" w:rsidRDefault="006A1AE0" w:rsidP="00AE7F8E">
      <w:pPr>
        <w:spacing w:line="276" w:lineRule="auto"/>
        <w:ind w:firstLine="709"/>
        <w:jc w:val="both"/>
        <w:rPr>
          <w:rFonts w:ascii="TimesNewRomanPSMT" w:eastAsiaTheme="minorHAnsi" w:hAnsi="TimesNewRomanPSMT" w:cs="TimesNewRomanPSMT"/>
          <w:sz w:val="24"/>
          <w:szCs w:val="24"/>
          <w:lang w:eastAsia="en-US"/>
        </w:rPr>
      </w:pPr>
    </w:p>
    <w:p w14:paraId="6B1C4883" w14:textId="1B89E052" w:rsidR="006A1AE0" w:rsidRDefault="00CC0811" w:rsidP="00AE7F8E">
      <w:pPr>
        <w:spacing w:line="276" w:lineRule="auto"/>
        <w:ind w:firstLine="709"/>
        <w:jc w:val="both"/>
        <w:rPr>
          <w:sz w:val="24"/>
          <w:szCs w:val="24"/>
        </w:rPr>
      </w:pPr>
      <w:r>
        <w:rPr>
          <w:rFonts w:ascii="TimesNewRomanPSMT" w:eastAsiaTheme="minorHAnsi" w:hAnsi="TimesNewRomanPSMT" w:cs="TimesNewRomanPSMT"/>
          <w:sz w:val="24"/>
          <w:szCs w:val="24"/>
          <w:lang w:eastAsia="en-US"/>
        </w:rPr>
        <w:t>[</w:t>
      </w:r>
      <w:r w:rsidR="00152E8F">
        <w:rPr>
          <w:rFonts w:ascii="TimesNewRomanPSMT" w:eastAsiaTheme="minorHAnsi" w:hAnsi="TimesNewRomanPSMT" w:cs="TimesNewRomanPSMT"/>
          <w:sz w:val="24"/>
          <w:szCs w:val="24"/>
          <w:lang w:eastAsia="en-US"/>
        </w:rPr>
        <w:t>13</w:t>
      </w:r>
      <w:r>
        <w:rPr>
          <w:rFonts w:ascii="TimesNewRomanPSMT" w:eastAsiaTheme="minorHAnsi" w:hAnsi="TimesNewRomanPSMT" w:cs="TimesNewRomanPSMT"/>
          <w:sz w:val="24"/>
          <w:szCs w:val="24"/>
          <w:lang w:eastAsia="en-US"/>
        </w:rPr>
        <w:t xml:space="preserve">] </w:t>
      </w:r>
      <w:r w:rsidR="00E70FFD">
        <w:rPr>
          <w:sz w:val="24"/>
          <w:szCs w:val="24"/>
        </w:rPr>
        <w:t>[Pers. C]</w:t>
      </w:r>
      <w:r>
        <w:rPr>
          <w:sz w:val="24"/>
          <w:szCs w:val="24"/>
        </w:rPr>
        <w:t xml:space="preserve">, </w:t>
      </w:r>
      <w:r w:rsidR="00785FDE">
        <w:rPr>
          <w:sz w:val="24"/>
          <w:szCs w:val="24"/>
        </w:rPr>
        <w:t>[pers. A]</w:t>
      </w:r>
      <w:r>
        <w:rPr>
          <w:sz w:val="24"/>
          <w:szCs w:val="24"/>
        </w:rPr>
        <w:t xml:space="preserve"> un </w:t>
      </w:r>
      <w:r w:rsidR="00E70FFD">
        <w:rPr>
          <w:sz w:val="24"/>
          <w:szCs w:val="24"/>
        </w:rPr>
        <w:t>[pers. B]</w:t>
      </w:r>
      <w:r>
        <w:rPr>
          <w:sz w:val="24"/>
          <w:szCs w:val="24"/>
        </w:rPr>
        <w:t xml:space="preserve">, pamatojoties uz Civilprocesa likuma </w:t>
      </w:r>
      <w:proofErr w:type="gramStart"/>
      <w:r>
        <w:rPr>
          <w:sz w:val="24"/>
          <w:szCs w:val="24"/>
        </w:rPr>
        <w:t>479.panta</w:t>
      </w:r>
      <w:proofErr w:type="gramEnd"/>
      <w:r>
        <w:rPr>
          <w:sz w:val="24"/>
          <w:szCs w:val="24"/>
        </w:rPr>
        <w:t xml:space="preserve"> 1.punktu, norādījuši kā jaunatklātu apst</w:t>
      </w:r>
      <w:r w:rsidR="006956A6">
        <w:rPr>
          <w:sz w:val="24"/>
          <w:szCs w:val="24"/>
        </w:rPr>
        <w:t xml:space="preserve">ākli faktu, </w:t>
      </w:r>
      <w:r>
        <w:rPr>
          <w:sz w:val="24"/>
          <w:szCs w:val="24"/>
        </w:rPr>
        <w:t xml:space="preserve">ka maksātnespējīgās SIA „REGO TRADE” administrators Mārtiņš </w:t>
      </w:r>
      <w:proofErr w:type="spellStart"/>
      <w:r>
        <w:rPr>
          <w:sz w:val="24"/>
          <w:szCs w:val="24"/>
        </w:rPr>
        <w:t>Bunkus</w:t>
      </w:r>
      <w:proofErr w:type="spellEnd"/>
      <w:r>
        <w:rPr>
          <w:sz w:val="24"/>
          <w:szCs w:val="24"/>
        </w:rPr>
        <w:t xml:space="preserve"> maldinājis tiesu par SIA „REGO TRADE” dokumentu neesamību, tādējādi liedzot atbildētājiem pierādīt SIA „REGO” un SIA „REGO TRADE” savstarpējo </w:t>
      </w:r>
      <w:r w:rsidR="006956A6">
        <w:rPr>
          <w:sz w:val="24"/>
          <w:szCs w:val="24"/>
        </w:rPr>
        <w:t>norēķinu pamatotību.</w:t>
      </w:r>
      <w:r w:rsidR="00813454">
        <w:rPr>
          <w:sz w:val="24"/>
          <w:szCs w:val="24"/>
        </w:rPr>
        <w:t xml:space="preserve"> Līdz brīdim, kad atbildētāji iepazinās ar dokumentāciju, kas saņemta no Valsts policijas, viņi nezināja un nevarēja zināt, ka attiecīgā SIA „REGO TRADE” dokumentācija ir ne tikai saglabājusies, bet maksātnespējīgās SIA „REGO TRADE” administrators Mārtiņš </w:t>
      </w:r>
      <w:proofErr w:type="spellStart"/>
      <w:r w:rsidR="00813454">
        <w:rPr>
          <w:sz w:val="24"/>
          <w:szCs w:val="24"/>
        </w:rPr>
        <w:t>Bunkus</w:t>
      </w:r>
      <w:proofErr w:type="spellEnd"/>
      <w:r w:rsidR="00813454">
        <w:rPr>
          <w:sz w:val="24"/>
          <w:szCs w:val="24"/>
        </w:rPr>
        <w:t xml:space="preserve"> šo faktu ir noslēpis un maldinājis tiesu.</w:t>
      </w:r>
    </w:p>
    <w:p w14:paraId="3716C0CD" w14:textId="77777777" w:rsidR="00813454" w:rsidRDefault="00813454" w:rsidP="00AE7F8E">
      <w:pPr>
        <w:spacing w:line="276" w:lineRule="auto"/>
        <w:ind w:firstLine="709"/>
        <w:jc w:val="both"/>
        <w:rPr>
          <w:sz w:val="24"/>
          <w:szCs w:val="24"/>
        </w:rPr>
      </w:pPr>
      <w:r>
        <w:rPr>
          <w:sz w:val="24"/>
          <w:szCs w:val="24"/>
        </w:rPr>
        <w:t>Apelācijas instances tiesa</w:t>
      </w:r>
      <w:r w:rsidR="00152E8F">
        <w:rPr>
          <w:sz w:val="24"/>
          <w:szCs w:val="24"/>
        </w:rPr>
        <w:t xml:space="preserve"> secinājusi, ka </w:t>
      </w:r>
      <w:r>
        <w:rPr>
          <w:sz w:val="24"/>
          <w:szCs w:val="24"/>
        </w:rPr>
        <w:t>no pierādījumiem var izrietēt jaunatklāts apstāklis, kas objektīvu apstākļu dēļ lietas izskatīšanas laikā nevarēja būt zināms,</w:t>
      </w:r>
      <w:r w:rsidR="00152E8F">
        <w:rPr>
          <w:sz w:val="24"/>
          <w:szCs w:val="24"/>
        </w:rPr>
        <w:t xml:space="preserve"> tomēr jauni pierādījumi (</w:t>
      </w:r>
      <w:r>
        <w:rPr>
          <w:sz w:val="24"/>
          <w:szCs w:val="24"/>
        </w:rPr>
        <w:t>SIA „REGO TRADE” grāmatvedības dokumenti</w:t>
      </w:r>
      <w:r w:rsidR="00152E8F">
        <w:rPr>
          <w:sz w:val="24"/>
          <w:szCs w:val="24"/>
        </w:rPr>
        <w:t>)</w:t>
      </w:r>
      <w:r>
        <w:rPr>
          <w:sz w:val="24"/>
          <w:szCs w:val="24"/>
        </w:rPr>
        <w:t xml:space="preserve"> paši par sevi nav jaunatklāti apstākļi, jo atbildētājiem lietas izskatīšanas laikā bija iespēja</w:t>
      </w:r>
      <w:r w:rsidR="00152E8F">
        <w:rPr>
          <w:sz w:val="24"/>
          <w:szCs w:val="24"/>
        </w:rPr>
        <w:t>ms</w:t>
      </w:r>
      <w:r>
        <w:rPr>
          <w:sz w:val="24"/>
          <w:szCs w:val="24"/>
        </w:rPr>
        <w:t xml:space="preserve"> izprasīt Valsts policijas rīcībā esošos SIA „REGO TRADE” dokumentāciju. </w:t>
      </w:r>
      <w:r w:rsidR="00152E8F">
        <w:rPr>
          <w:sz w:val="24"/>
          <w:szCs w:val="24"/>
        </w:rPr>
        <w:t>N</w:t>
      </w:r>
      <w:r w:rsidR="00E37187">
        <w:rPr>
          <w:sz w:val="24"/>
          <w:szCs w:val="24"/>
        </w:rPr>
        <w:t xml:space="preserve">av pamata uzskatīt, ka </w:t>
      </w:r>
      <w:r w:rsidR="00AE140A">
        <w:rPr>
          <w:sz w:val="24"/>
          <w:szCs w:val="24"/>
        </w:rPr>
        <w:t>šī</w:t>
      </w:r>
      <w:r w:rsidR="00E37187">
        <w:rPr>
          <w:sz w:val="24"/>
          <w:szCs w:val="24"/>
        </w:rPr>
        <w:t xml:space="preserve">s lietas izskatīšanas laikā atbildētājiem </w:t>
      </w:r>
      <w:r w:rsidR="00AE140A">
        <w:rPr>
          <w:sz w:val="24"/>
          <w:szCs w:val="24"/>
        </w:rPr>
        <w:t>kā SIA „REGO TRADE” valdes locekļiem no 2006.gada 16.janvāra līdz 2007.gada 13.decembrim, kas piedalījās sabiedrības maksātnespējas procesā, nebija zināms fakts, ka Valsts policija ir izņēmusi maksātnespējīgās SIA „REGO TRADE” grāmatvedības dokumentus.</w:t>
      </w:r>
    </w:p>
    <w:p w14:paraId="7EEF5202" w14:textId="77777777" w:rsidR="00AE140A" w:rsidRDefault="00AE140A" w:rsidP="00AE7F8E">
      <w:pPr>
        <w:spacing w:line="276" w:lineRule="auto"/>
        <w:ind w:firstLine="709"/>
        <w:jc w:val="both"/>
        <w:rPr>
          <w:sz w:val="24"/>
          <w:szCs w:val="24"/>
        </w:rPr>
      </w:pPr>
    </w:p>
    <w:p w14:paraId="3E2A1941" w14:textId="0B6F1795" w:rsidR="00AE140A" w:rsidRDefault="00F834D2" w:rsidP="00AE7F8E">
      <w:pPr>
        <w:spacing w:line="276" w:lineRule="auto"/>
        <w:ind w:firstLine="709"/>
        <w:jc w:val="both"/>
        <w:rPr>
          <w:sz w:val="24"/>
          <w:szCs w:val="24"/>
        </w:rPr>
      </w:pPr>
      <w:r>
        <w:rPr>
          <w:sz w:val="24"/>
          <w:szCs w:val="24"/>
        </w:rPr>
        <w:t>[1</w:t>
      </w:r>
      <w:r w:rsidR="00152E8F">
        <w:rPr>
          <w:sz w:val="24"/>
          <w:szCs w:val="24"/>
        </w:rPr>
        <w:t>4</w:t>
      </w:r>
      <w:r>
        <w:rPr>
          <w:sz w:val="24"/>
          <w:szCs w:val="24"/>
        </w:rPr>
        <w:t xml:space="preserve">] Augstākā tiesa atzīst, ka </w:t>
      </w:r>
      <w:r w:rsidR="000F2F6A">
        <w:rPr>
          <w:sz w:val="24"/>
          <w:szCs w:val="24"/>
        </w:rPr>
        <w:t>apelācijas instances tiesa nav novērtējusi visus lietas apstākļus, kas ir nozīmīgi pieteikuma izlemšanai</w:t>
      </w:r>
      <w:r w:rsidR="000B65FF">
        <w:rPr>
          <w:sz w:val="24"/>
          <w:szCs w:val="24"/>
        </w:rPr>
        <w:t>, un savu secinājumu par to, ka atbild</w:t>
      </w:r>
      <w:r w:rsidR="00051956">
        <w:rPr>
          <w:sz w:val="24"/>
          <w:szCs w:val="24"/>
        </w:rPr>
        <w:t>ētājiem vajadzēja zināt</w:t>
      </w:r>
      <w:r w:rsidR="00A94761">
        <w:rPr>
          <w:sz w:val="24"/>
          <w:szCs w:val="24"/>
        </w:rPr>
        <w:t xml:space="preserve"> dokumentu atrašanās vietu un tādējādi viņiem bija iespēja tos izprasīt</w:t>
      </w:r>
      <w:r w:rsidR="000B65FF">
        <w:rPr>
          <w:sz w:val="24"/>
          <w:szCs w:val="24"/>
        </w:rPr>
        <w:t>, balstījusi uz lēmumā neatklātiem apsvērumiem</w:t>
      </w:r>
      <w:r w:rsidR="00AE140A">
        <w:rPr>
          <w:sz w:val="24"/>
          <w:szCs w:val="24"/>
        </w:rPr>
        <w:t>.</w:t>
      </w:r>
    </w:p>
    <w:p w14:paraId="70179645" w14:textId="77777777" w:rsidR="009C6CBF" w:rsidRDefault="009C6CBF" w:rsidP="00AE7F8E">
      <w:pPr>
        <w:spacing w:line="276" w:lineRule="auto"/>
        <w:ind w:firstLine="709"/>
        <w:jc w:val="both"/>
        <w:rPr>
          <w:sz w:val="24"/>
          <w:szCs w:val="24"/>
        </w:rPr>
      </w:pPr>
    </w:p>
    <w:p w14:paraId="53ECD618" w14:textId="199ABF78" w:rsidR="009C6CBF" w:rsidRDefault="009C6CBF" w:rsidP="00AE7F8E">
      <w:pPr>
        <w:spacing w:line="276" w:lineRule="auto"/>
        <w:ind w:firstLine="709"/>
        <w:jc w:val="both"/>
        <w:rPr>
          <w:sz w:val="24"/>
          <w:szCs w:val="24"/>
        </w:rPr>
      </w:pPr>
      <w:r>
        <w:rPr>
          <w:sz w:val="24"/>
          <w:szCs w:val="24"/>
        </w:rPr>
        <w:t xml:space="preserve">[15] No lietas materiāliem ir redzams, ka atbildētāji jau kopš lietas izskatīšanas sākuma ir norādījuši, ka pastāv attaisnojuma dokumenti, taču viņi nezina, </w:t>
      </w:r>
      <w:r w:rsidR="006F0581">
        <w:rPr>
          <w:sz w:val="24"/>
          <w:szCs w:val="24"/>
        </w:rPr>
        <w:t>pie kā</w:t>
      </w:r>
      <w:r>
        <w:rPr>
          <w:sz w:val="24"/>
          <w:szCs w:val="24"/>
        </w:rPr>
        <w:t xml:space="preserve"> </w:t>
      </w:r>
      <w:r w:rsidR="006F0581">
        <w:rPr>
          <w:sz w:val="24"/>
          <w:szCs w:val="24"/>
        </w:rPr>
        <w:t>tie</w:t>
      </w:r>
      <w:r>
        <w:rPr>
          <w:sz w:val="24"/>
          <w:szCs w:val="24"/>
        </w:rPr>
        <w:t xml:space="preserve"> atrodas, lai varētu tos izprasīt kā pierādījumus. Vispirms </w:t>
      </w:r>
      <w:r w:rsidR="00403FAA">
        <w:rPr>
          <w:sz w:val="24"/>
          <w:szCs w:val="24"/>
        </w:rPr>
        <w:t xml:space="preserve">viens no atbildētājiem </w:t>
      </w:r>
      <w:r>
        <w:rPr>
          <w:sz w:val="24"/>
          <w:szCs w:val="24"/>
        </w:rPr>
        <w:t>lūdz</w:t>
      </w:r>
      <w:r w:rsidR="00403FAA">
        <w:rPr>
          <w:sz w:val="24"/>
          <w:szCs w:val="24"/>
        </w:rPr>
        <w:t>is</w:t>
      </w:r>
      <w:r>
        <w:rPr>
          <w:sz w:val="24"/>
          <w:szCs w:val="24"/>
        </w:rPr>
        <w:t xml:space="preserve"> tiesu izprasīt no administratora </w:t>
      </w:r>
      <w:r w:rsidR="00403FAA">
        <w:rPr>
          <w:sz w:val="24"/>
          <w:szCs w:val="24"/>
        </w:rPr>
        <w:t xml:space="preserve">informāciju par pavadzīmju numuru izlietojumu un PVN deklarācijas ar pielikumiem par laiku no </w:t>
      </w:r>
      <w:proofErr w:type="gramStart"/>
      <w:r w:rsidR="00403FAA">
        <w:rPr>
          <w:sz w:val="24"/>
          <w:szCs w:val="24"/>
        </w:rPr>
        <w:t>2006.gada</w:t>
      </w:r>
      <w:proofErr w:type="gramEnd"/>
      <w:r w:rsidR="00403FAA">
        <w:rPr>
          <w:sz w:val="24"/>
          <w:szCs w:val="24"/>
        </w:rPr>
        <w:t xml:space="preserve"> 1.janvāra līdz 2007.gada 31.decembrim </w:t>
      </w:r>
      <w:r w:rsidRPr="00F61033">
        <w:rPr>
          <w:i/>
          <w:sz w:val="24"/>
          <w:szCs w:val="24"/>
        </w:rPr>
        <w:t xml:space="preserve">(lietas </w:t>
      </w:r>
      <w:r w:rsidR="00403FAA" w:rsidRPr="00F61033">
        <w:rPr>
          <w:i/>
          <w:sz w:val="24"/>
          <w:szCs w:val="24"/>
        </w:rPr>
        <w:t>2.sējuma</w:t>
      </w:r>
      <w:r w:rsidR="00386EBE">
        <w:rPr>
          <w:i/>
          <w:sz w:val="24"/>
          <w:szCs w:val="24"/>
        </w:rPr>
        <w:t xml:space="preserve"> </w:t>
      </w:r>
      <w:r w:rsidR="00403FAA" w:rsidRPr="00F61033">
        <w:rPr>
          <w:i/>
          <w:sz w:val="24"/>
          <w:szCs w:val="24"/>
        </w:rPr>
        <w:t>4.</w:t>
      </w:r>
      <w:r w:rsidRPr="00F61033">
        <w:rPr>
          <w:i/>
          <w:sz w:val="24"/>
          <w:szCs w:val="24"/>
        </w:rPr>
        <w:t>lp.)</w:t>
      </w:r>
      <w:r>
        <w:rPr>
          <w:sz w:val="24"/>
          <w:szCs w:val="24"/>
        </w:rPr>
        <w:t>, bet, kad tiesa šo lūgumu noraid</w:t>
      </w:r>
      <w:r w:rsidR="00403FAA">
        <w:rPr>
          <w:sz w:val="24"/>
          <w:szCs w:val="24"/>
        </w:rPr>
        <w:t>īja</w:t>
      </w:r>
      <w:r>
        <w:rPr>
          <w:sz w:val="24"/>
          <w:szCs w:val="24"/>
        </w:rPr>
        <w:t>, piepras</w:t>
      </w:r>
      <w:r w:rsidR="00403FAA">
        <w:rPr>
          <w:sz w:val="24"/>
          <w:szCs w:val="24"/>
        </w:rPr>
        <w:t>ījis</w:t>
      </w:r>
      <w:r>
        <w:rPr>
          <w:sz w:val="24"/>
          <w:szCs w:val="24"/>
        </w:rPr>
        <w:t xml:space="preserve"> </w:t>
      </w:r>
      <w:r w:rsidR="00C51F36">
        <w:rPr>
          <w:sz w:val="24"/>
          <w:szCs w:val="24"/>
        </w:rPr>
        <w:t xml:space="preserve">to </w:t>
      </w:r>
      <w:r>
        <w:rPr>
          <w:sz w:val="24"/>
          <w:szCs w:val="24"/>
        </w:rPr>
        <w:t xml:space="preserve">no administratora </w:t>
      </w:r>
      <w:r w:rsidRPr="00F61033">
        <w:rPr>
          <w:i/>
          <w:sz w:val="24"/>
          <w:szCs w:val="24"/>
        </w:rPr>
        <w:t xml:space="preserve">(lietas </w:t>
      </w:r>
      <w:r w:rsidR="00403FAA" w:rsidRPr="00F61033">
        <w:rPr>
          <w:i/>
          <w:sz w:val="24"/>
          <w:szCs w:val="24"/>
        </w:rPr>
        <w:t>2.sējuma 88</w:t>
      </w:r>
      <w:r w:rsidRPr="00F61033">
        <w:rPr>
          <w:i/>
          <w:sz w:val="24"/>
          <w:szCs w:val="24"/>
        </w:rPr>
        <w:t>.lp.)</w:t>
      </w:r>
      <w:r>
        <w:rPr>
          <w:sz w:val="24"/>
          <w:szCs w:val="24"/>
        </w:rPr>
        <w:t xml:space="preserve">, </w:t>
      </w:r>
      <w:r w:rsidRPr="00812538">
        <w:rPr>
          <w:sz w:val="24"/>
          <w:szCs w:val="24"/>
        </w:rPr>
        <w:t>kurš</w:t>
      </w:r>
      <w:r w:rsidR="00C51F36" w:rsidRPr="00812538">
        <w:rPr>
          <w:sz w:val="24"/>
          <w:szCs w:val="24"/>
        </w:rPr>
        <w:t xml:space="preserve"> informāciju </w:t>
      </w:r>
      <w:r w:rsidR="00812538">
        <w:rPr>
          <w:sz w:val="24"/>
          <w:szCs w:val="24"/>
        </w:rPr>
        <w:t>nesniedza</w:t>
      </w:r>
      <w:r w:rsidR="00C51F36">
        <w:rPr>
          <w:sz w:val="24"/>
          <w:szCs w:val="24"/>
        </w:rPr>
        <w:t>, norādot</w:t>
      </w:r>
      <w:r w:rsidR="00403FAA">
        <w:rPr>
          <w:sz w:val="24"/>
          <w:szCs w:val="24"/>
        </w:rPr>
        <w:t xml:space="preserve"> uz paša atbildētāja pienākumu nodot grāmatvedības dokumentus </w:t>
      </w:r>
      <w:r w:rsidR="00403FAA" w:rsidRPr="00F61033">
        <w:rPr>
          <w:i/>
          <w:sz w:val="24"/>
          <w:szCs w:val="24"/>
        </w:rPr>
        <w:t>(lietas 2.sējuma 91.lp</w:t>
      </w:r>
      <w:r w:rsidR="00F61033" w:rsidRPr="00F61033">
        <w:rPr>
          <w:i/>
          <w:sz w:val="24"/>
          <w:szCs w:val="24"/>
        </w:rPr>
        <w:t>.)</w:t>
      </w:r>
      <w:r w:rsidR="00F61033">
        <w:rPr>
          <w:sz w:val="24"/>
          <w:szCs w:val="24"/>
        </w:rPr>
        <w:t>.</w:t>
      </w:r>
    </w:p>
    <w:p w14:paraId="3FDE2877" w14:textId="35DC158C" w:rsidR="009C6CBF" w:rsidRDefault="009C6CBF" w:rsidP="00AE7F8E">
      <w:pPr>
        <w:spacing w:line="276" w:lineRule="auto"/>
        <w:ind w:firstLine="709"/>
        <w:jc w:val="both"/>
        <w:rPr>
          <w:sz w:val="24"/>
          <w:szCs w:val="24"/>
        </w:rPr>
      </w:pPr>
      <w:r>
        <w:rPr>
          <w:sz w:val="24"/>
          <w:szCs w:val="24"/>
        </w:rPr>
        <w:lastRenderedPageBreak/>
        <w:t>Līdz ar to izšķirošais apstāklis, kas jānoskaidro lietā</w:t>
      </w:r>
      <w:r w:rsidR="006F0581">
        <w:rPr>
          <w:sz w:val="24"/>
          <w:szCs w:val="24"/>
        </w:rPr>
        <w:t>,</w:t>
      </w:r>
      <w:r>
        <w:rPr>
          <w:sz w:val="24"/>
          <w:szCs w:val="24"/>
        </w:rPr>
        <w:t xml:space="preserve"> ir nevis</w:t>
      </w:r>
      <w:r w:rsidR="006F0581">
        <w:rPr>
          <w:sz w:val="24"/>
          <w:szCs w:val="24"/>
        </w:rPr>
        <w:t xml:space="preserve"> tas,</w:t>
      </w:r>
      <w:r>
        <w:rPr>
          <w:sz w:val="24"/>
          <w:szCs w:val="24"/>
        </w:rPr>
        <w:t xml:space="preserve"> vai atbildētājiem bija</w:t>
      </w:r>
      <w:r w:rsidR="00D16F0A">
        <w:rPr>
          <w:sz w:val="24"/>
          <w:szCs w:val="24"/>
        </w:rPr>
        <w:t>,</w:t>
      </w:r>
      <w:r>
        <w:rPr>
          <w:sz w:val="24"/>
          <w:szCs w:val="24"/>
        </w:rPr>
        <w:t xml:space="preserve"> vai nebija zināms par šo dokumentu esamību, par ko faktiski strīda nav, bet gan par to, vai viņiem bija zināms, pie kā šie dokumenti atrodas</w:t>
      </w:r>
      <w:r w:rsidR="00764A6F">
        <w:rPr>
          <w:sz w:val="24"/>
          <w:szCs w:val="24"/>
        </w:rPr>
        <w:t>, lai spētu šos dokumentus iegūt</w:t>
      </w:r>
      <w:r>
        <w:rPr>
          <w:sz w:val="24"/>
          <w:szCs w:val="24"/>
        </w:rPr>
        <w:t>.</w:t>
      </w:r>
    </w:p>
    <w:p w14:paraId="48C33D97" w14:textId="5F346232" w:rsidR="00764A6F" w:rsidRDefault="00764A6F" w:rsidP="00AE7F8E">
      <w:pPr>
        <w:spacing w:line="276" w:lineRule="auto"/>
        <w:ind w:firstLine="709"/>
        <w:jc w:val="both"/>
        <w:rPr>
          <w:sz w:val="24"/>
          <w:szCs w:val="24"/>
        </w:rPr>
      </w:pPr>
      <w:r>
        <w:rPr>
          <w:sz w:val="24"/>
          <w:szCs w:val="24"/>
        </w:rPr>
        <w:t xml:space="preserve">Līdzīgu pieeju Augstākā tiesa izmantojusi </w:t>
      </w:r>
      <w:proofErr w:type="gramStart"/>
      <w:r w:rsidR="00D16C81">
        <w:rPr>
          <w:sz w:val="24"/>
          <w:szCs w:val="24"/>
        </w:rPr>
        <w:t>2015.gada</w:t>
      </w:r>
      <w:proofErr w:type="gramEnd"/>
      <w:r w:rsidR="00D16C81">
        <w:rPr>
          <w:sz w:val="24"/>
          <w:szCs w:val="24"/>
        </w:rPr>
        <w:t xml:space="preserve"> 11.decembra </w:t>
      </w:r>
      <w:r>
        <w:rPr>
          <w:sz w:val="24"/>
          <w:szCs w:val="24"/>
        </w:rPr>
        <w:t xml:space="preserve">lēmumā lietā </w:t>
      </w:r>
      <w:r w:rsidR="00A94761">
        <w:rPr>
          <w:sz w:val="24"/>
          <w:szCs w:val="24"/>
        </w:rPr>
        <w:t>N</w:t>
      </w:r>
      <w:r>
        <w:rPr>
          <w:sz w:val="24"/>
          <w:szCs w:val="24"/>
        </w:rPr>
        <w:t>r.</w:t>
      </w:r>
      <w:r w:rsidR="00D16C81">
        <w:rPr>
          <w:sz w:val="24"/>
          <w:szCs w:val="24"/>
        </w:rPr>
        <w:t> </w:t>
      </w:r>
      <w:r>
        <w:rPr>
          <w:sz w:val="24"/>
          <w:szCs w:val="24"/>
        </w:rPr>
        <w:t>S</w:t>
      </w:r>
      <w:r w:rsidR="00444D92">
        <w:rPr>
          <w:sz w:val="24"/>
          <w:szCs w:val="24"/>
        </w:rPr>
        <w:t>J</w:t>
      </w:r>
      <w:r>
        <w:rPr>
          <w:sz w:val="24"/>
          <w:szCs w:val="24"/>
        </w:rPr>
        <w:t>C</w:t>
      </w:r>
      <w:r w:rsidR="00444D92">
        <w:rPr>
          <w:sz w:val="24"/>
          <w:szCs w:val="24"/>
        </w:rPr>
        <w:t>-13/2015</w:t>
      </w:r>
      <w:r w:rsidR="00D16C81">
        <w:rPr>
          <w:sz w:val="24"/>
          <w:szCs w:val="24"/>
        </w:rPr>
        <w:t xml:space="preserve"> (C</w:t>
      </w:r>
      <w:bookmarkStart w:id="6" w:name="_GoBack"/>
      <w:bookmarkEnd w:id="6"/>
      <w:r w:rsidR="00D16C81">
        <w:rPr>
          <w:sz w:val="24"/>
          <w:szCs w:val="24"/>
        </w:rPr>
        <w:t>29733411)</w:t>
      </w:r>
      <w:r>
        <w:rPr>
          <w:sz w:val="24"/>
          <w:szCs w:val="24"/>
        </w:rPr>
        <w:t xml:space="preserve">, pielīdzinot šķēršļus dokumentu iegūšanā nezināšanai par dokumentu pastāvēšanu Civilprocesa likuma </w:t>
      </w:r>
      <w:r w:rsidR="00D16C81">
        <w:rPr>
          <w:sz w:val="24"/>
          <w:szCs w:val="24"/>
        </w:rPr>
        <w:t>479.panta 1.punkta</w:t>
      </w:r>
      <w:r>
        <w:rPr>
          <w:sz w:val="24"/>
          <w:szCs w:val="24"/>
        </w:rPr>
        <w:t xml:space="preserve"> izpratnē.</w:t>
      </w:r>
    </w:p>
    <w:p w14:paraId="051E93F7" w14:textId="77777777" w:rsidR="009C6CBF" w:rsidRDefault="009C6CBF" w:rsidP="00AE7F8E">
      <w:pPr>
        <w:spacing w:line="276" w:lineRule="auto"/>
        <w:ind w:firstLine="709"/>
        <w:jc w:val="both"/>
        <w:rPr>
          <w:sz w:val="24"/>
          <w:szCs w:val="24"/>
        </w:rPr>
      </w:pPr>
    </w:p>
    <w:p w14:paraId="011F1080" w14:textId="36D7B9B5" w:rsidR="00AB03E8" w:rsidRDefault="000B65FF" w:rsidP="00AE7F8E">
      <w:pPr>
        <w:spacing w:line="276" w:lineRule="auto"/>
        <w:ind w:firstLine="709"/>
        <w:jc w:val="both"/>
        <w:rPr>
          <w:sz w:val="24"/>
          <w:szCs w:val="24"/>
        </w:rPr>
      </w:pPr>
      <w:r>
        <w:rPr>
          <w:sz w:val="24"/>
          <w:szCs w:val="24"/>
        </w:rPr>
        <w:t>[</w:t>
      </w:r>
      <w:r w:rsidR="009C6CBF">
        <w:rPr>
          <w:sz w:val="24"/>
          <w:szCs w:val="24"/>
        </w:rPr>
        <w:t>16</w:t>
      </w:r>
      <w:r>
        <w:rPr>
          <w:sz w:val="24"/>
          <w:szCs w:val="24"/>
        </w:rPr>
        <w:t xml:space="preserve">] </w:t>
      </w:r>
      <w:r w:rsidR="00AB03E8">
        <w:rPr>
          <w:sz w:val="24"/>
          <w:szCs w:val="24"/>
        </w:rPr>
        <w:t>Pārsūdzētā lēmuma 8.p</w:t>
      </w:r>
      <w:r w:rsidR="00D16C81">
        <w:rPr>
          <w:sz w:val="24"/>
          <w:szCs w:val="24"/>
        </w:rPr>
        <w:t xml:space="preserve">unktā </w:t>
      </w:r>
      <w:r w:rsidR="00AB03E8">
        <w:rPr>
          <w:sz w:val="24"/>
          <w:szCs w:val="24"/>
        </w:rPr>
        <w:t xml:space="preserve">tiesa, neanalizējot konkrētus pierādījumus, vispārīgi raksta, ka atbildētāji bijuši valdes locekļi un kā parādnieka pārstāvji piedalījušies maksātnespējas procesā, līdz ar to viņiem bija labi zināms par ierosināto kriminālprocesu un dokumentu revīziju, kā arī bija iespējas iepazīties ar administratora darbības pārskatu. Uz tā pamata, neanalizējot konkrētus pierādījumus, izdarīts secinājums, ka </w:t>
      </w:r>
      <w:r w:rsidR="008A5E9B">
        <w:rPr>
          <w:i/>
          <w:sz w:val="24"/>
          <w:szCs w:val="24"/>
        </w:rPr>
        <w:t>„</w:t>
      </w:r>
      <w:r w:rsidR="00AB03E8" w:rsidRPr="00B313D3">
        <w:rPr>
          <w:i/>
          <w:sz w:val="24"/>
          <w:szCs w:val="24"/>
        </w:rPr>
        <w:t>dokumentu esamība un to izņemšana kriminālprocesā atbildētājiem bija labi zināma jau lietas izskatīšanas laikā”</w:t>
      </w:r>
      <w:r w:rsidR="00AB03E8">
        <w:rPr>
          <w:sz w:val="24"/>
          <w:szCs w:val="24"/>
        </w:rPr>
        <w:t>, tāpēc nepastāv jaunatklāti apstākļi.</w:t>
      </w:r>
    </w:p>
    <w:p w14:paraId="1FC8A098" w14:textId="3912001B" w:rsidR="00AB03E8" w:rsidRDefault="00AB03E8" w:rsidP="00AE7F8E">
      <w:pPr>
        <w:spacing w:line="276" w:lineRule="auto"/>
        <w:ind w:firstLine="709"/>
        <w:jc w:val="both"/>
        <w:rPr>
          <w:sz w:val="24"/>
          <w:szCs w:val="24"/>
        </w:rPr>
      </w:pPr>
      <w:r>
        <w:rPr>
          <w:sz w:val="24"/>
          <w:szCs w:val="24"/>
        </w:rPr>
        <w:t xml:space="preserve">Lēmumā nav neviena motīva, kādā veidā secinājums par </w:t>
      </w:r>
      <w:r w:rsidR="008C49AA">
        <w:rPr>
          <w:sz w:val="24"/>
          <w:szCs w:val="24"/>
        </w:rPr>
        <w:t xml:space="preserve">dokumentu esamības un izņemšanas zināšanu </w:t>
      </w:r>
      <w:r>
        <w:rPr>
          <w:sz w:val="24"/>
          <w:szCs w:val="24"/>
        </w:rPr>
        <w:t xml:space="preserve">sasaistās ar minētajiem apstākļiem – ierosināto kriminālprocesu, dokumentu izņemšanu un to revīziju. Lai izdarītu šādu secinājumu, tiesai bija jānoskaidro vairāki jautājumi, piemēram, </w:t>
      </w:r>
      <w:r w:rsidRPr="00812538">
        <w:rPr>
          <w:sz w:val="24"/>
          <w:szCs w:val="24"/>
        </w:rPr>
        <w:t>tas</w:t>
      </w:r>
      <w:r w:rsidR="00764A6F" w:rsidRPr="00812538">
        <w:rPr>
          <w:sz w:val="24"/>
          <w:szCs w:val="24"/>
        </w:rPr>
        <w:t>,</w:t>
      </w:r>
      <w:r w:rsidRPr="00812538">
        <w:rPr>
          <w:sz w:val="24"/>
          <w:szCs w:val="24"/>
        </w:rPr>
        <w:t xml:space="preserve"> kad dokumenti tika izņemti – vai no sabiedrības, kad atbildētāji vēl bija valdes locekļi, vai arī no paša administratora jau pēc maksātnespējas ierosināšanas; vai izņemto dokumentu sarakstā vai dokumentu revīzijā parādās dokumenti, uz kuru esamību atsaucas atbildētāji; ja jā, tad kā atbildētāji to varēja zināt; ja dokumenti izņemti administratoram – vai atbildētāji to varēja zināt un kas to pierāda u.tml</w:t>
      </w:r>
      <w:r>
        <w:rPr>
          <w:sz w:val="24"/>
          <w:szCs w:val="24"/>
        </w:rPr>
        <w:t>. Nekas no minētā lēmumā nav noskaidrots</w:t>
      </w:r>
      <w:r w:rsidR="00764A6F">
        <w:rPr>
          <w:sz w:val="24"/>
          <w:szCs w:val="24"/>
        </w:rPr>
        <w:t>, kas nozīmē, ka lēmums šajā daļā nav pienācīgi motivēts, pārkāpjot C</w:t>
      </w:r>
      <w:r w:rsidR="00D16C81">
        <w:rPr>
          <w:sz w:val="24"/>
          <w:szCs w:val="24"/>
        </w:rPr>
        <w:t xml:space="preserve">ivilprocesa likuma </w:t>
      </w:r>
      <w:r w:rsidR="008C49AA">
        <w:rPr>
          <w:sz w:val="24"/>
          <w:szCs w:val="24"/>
        </w:rPr>
        <w:t>230.panta ceturto</w:t>
      </w:r>
      <w:r w:rsidR="00C3233D" w:rsidRPr="00812538">
        <w:rPr>
          <w:sz w:val="24"/>
          <w:szCs w:val="24"/>
        </w:rPr>
        <w:t xml:space="preserve"> daļu</w:t>
      </w:r>
      <w:r>
        <w:rPr>
          <w:sz w:val="24"/>
          <w:szCs w:val="24"/>
        </w:rPr>
        <w:t>.</w:t>
      </w:r>
    </w:p>
    <w:p w14:paraId="6EC5B37F" w14:textId="77777777" w:rsidR="006F0581" w:rsidRDefault="006F0581" w:rsidP="00AE7F8E">
      <w:pPr>
        <w:spacing w:line="276" w:lineRule="auto"/>
        <w:ind w:firstLine="709"/>
        <w:jc w:val="both"/>
        <w:rPr>
          <w:sz w:val="24"/>
          <w:szCs w:val="24"/>
        </w:rPr>
      </w:pPr>
    </w:p>
    <w:p w14:paraId="3183F108" w14:textId="69F3C5B0" w:rsidR="00CE3410" w:rsidRDefault="006F0581" w:rsidP="00AE7F8E">
      <w:pPr>
        <w:spacing w:line="276" w:lineRule="auto"/>
        <w:ind w:firstLine="709"/>
        <w:jc w:val="both"/>
        <w:rPr>
          <w:sz w:val="24"/>
          <w:szCs w:val="24"/>
        </w:rPr>
      </w:pPr>
      <w:r>
        <w:rPr>
          <w:sz w:val="24"/>
          <w:szCs w:val="24"/>
        </w:rPr>
        <w:t xml:space="preserve">[17] </w:t>
      </w:r>
      <w:r w:rsidR="00812538">
        <w:rPr>
          <w:sz w:val="24"/>
          <w:szCs w:val="24"/>
        </w:rPr>
        <w:t>Pieteikumā par jaunatklātiem apstākļiem atbildētāji</w:t>
      </w:r>
      <w:r w:rsidR="00AB03E8">
        <w:rPr>
          <w:sz w:val="24"/>
          <w:szCs w:val="24"/>
        </w:rPr>
        <w:t xml:space="preserve"> ir apgalvojuši, ka pastāv pierādījumi darījumu leģitimitātei un ka administratoram </w:t>
      </w:r>
      <w:r w:rsidR="00812538" w:rsidRPr="00812538">
        <w:rPr>
          <w:sz w:val="24"/>
          <w:szCs w:val="24"/>
        </w:rPr>
        <w:t>bija</w:t>
      </w:r>
      <w:r w:rsidR="00AB03E8" w:rsidRPr="00812538">
        <w:rPr>
          <w:sz w:val="24"/>
          <w:szCs w:val="24"/>
        </w:rPr>
        <w:t xml:space="preserve"> zināms par šo dokumentu eksistenci</w:t>
      </w:r>
      <w:r w:rsidR="00812538">
        <w:rPr>
          <w:sz w:val="24"/>
          <w:szCs w:val="24"/>
        </w:rPr>
        <w:t>.</w:t>
      </w:r>
      <w:r w:rsidR="00AB03E8">
        <w:rPr>
          <w:sz w:val="24"/>
          <w:szCs w:val="24"/>
        </w:rPr>
        <w:t xml:space="preserve"> </w:t>
      </w:r>
      <w:r w:rsidR="00812538">
        <w:rPr>
          <w:sz w:val="24"/>
          <w:szCs w:val="24"/>
        </w:rPr>
        <w:t>A</w:t>
      </w:r>
      <w:r w:rsidR="00AB03E8">
        <w:rPr>
          <w:sz w:val="24"/>
          <w:szCs w:val="24"/>
        </w:rPr>
        <w:t xml:space="preserve">dministrators </w:t>
      </w:r>
      <w:r w:rsidR="000B2DBA">
        <w:rPr>
          <w:sz w:val="24"/>
          <w:szCs w:val="24"/>
        </w:rPr>
        <w:t xml:space="preserve">kā lietas dalībnieks </w:t>
      </w:r>
      <w:r w:rsidR="00AB03E8">
        <w:rPr>
          <w:sz w:val="24"/>
          <w:szCs w:val="24"/>
        </w:rPr>
        <w:t xml:space="preserve">uz to nav atbildējis ne pozitīvi, ne negatīvi. </w:t>
      </w:r>
      <w:r w:rsidR="000B2DBA">
        <w:rPr>
          <w:sz w:val="24"/>
          <w:szCs w:val="24"/>
        </w:rPr>
        <w:t>Šāda administratora rīcība tiesvedības gaitā</w:t>
      </w:r>
      <w:r w:rsidR="008A5E9B">
        <w:rPr>
          <w:sz w:val="24"/>
          <w:szCs w:val="24"/>
        </w:rPr>
        <w:t>,</w:t>
      </w:r>
      <w:r w:rsidR="000B2DBA">
        <w:rPr>
          <w:sz w:val="24"/>
          <w:szCs w:val="24"/>
        </w:rPr>
        <w:t xml:space="preserve"> </w:t>
      </w:r>
      <w:r w:rsidR="00AB03E8">
        <w:rPr>
          <w:sz w:val="24"/>
          <w:szCs w:val="24"/>
        </w:rPr>
        <w:t>Augstākās tiesas ieskatā</w:t>
      </w:r>
      <w:r w:rsidR="008A5E9B">
        <w:rPr>
          <w:sz w:val="24"/>
          <w:szCs w:val="24"/>
        </w:rPr>
        <w:t>,</w:t>
      </w:r>
      <w:r w:rsidR="00AB03E8">
        <w:rPr>
          <w:sz w:val="24"/>
          <w:szCs w:val="24"/>
        </w:rPr>
        <w:t xml:space="preserve"> </w:t>
      </w:r>
      <w:r w:rsidR="000B2DBA">
        <w:rPr>
          <w:sz w:val="24"/>
          <w:szCs w:val="24"/>
        </w:rPr>
        <w:t>nav pieļaujama</w:t>
      </w:r>
      <w:r w:rsidR="00AB03E8">
        <w:rPr>
          <w:sz w:val="24"/>
          <w:szCs w:val="24"/>
        </w:rPr>
        <w:t xml:space="preserve">. </w:t>
      </w:r>
    </w:p>
    <w:p w14:paraId="2DC292B4" w14:textId="4D30E98E" w:rsidR="00CE3410" w:rsidRDefault="00CE3410" w:rsidP="00AE7F8E">
      <w:pPr>
        <w:spacing w:line="276" w:lineRule="auto"/>
        <w:ind w:firstLine="709"/>
        <w:jc w:val="both"/>
        <w:rPr>
          <w:sz w:val="24"/>
          <w:szCs w:val="24"/>
        </w:rPr>
      </w:pPr>
      <w:r>
        <w:rPr>
          <w:sz w:val="24"/>
          <w:szCs w:val="24"/>
        </w:rPr>
        <w:t>Maksātnespēja</w:t>
      </w:r>
      <w:r w:rsidR="00013DB7">
        <w:rPr>
          <w:sz w:val="24"/>
          <w:szCs w:val="24"/>
        </w:rPr>
        <w:t>s</w:t>
      </w:r>
      <w:r>
        <w:rPr>
          <w:sz w:val="24"/>
          <w:szCs w:val="24"/>
        </w:rPr>
        <w:t xml:space="preserve"> likumā noteikts, ka administratora pamatuzdevums ir </w:t>
      </w:r>
      <w:r w:rsidRPr="00CE3410">
        <w:rPr>
          <w:sz w:val="24"/>
          <w:szCs w:val="24"/>
        </w:rPr>
        <w:t>maksātnespējas proces</w:t>
      </w:r>
      <w:r>
        <w:rPr>
          <w:sz w:val="24"/>
          <w:szCs w:val="24"/>
        </w:rPr>
        <w:t>a</w:t>
      </w:r>
      <w:r w:rsidRPr="00CE3410">
        <w:rPr>
          <w:sz w:val="24"/>
          <w:szCs w:val="24"/>
        </w:rPr>
        <w:t xml:space="preserve"> </w:t>
      </w:r>
      <w:r>
        <w:rPr>
          <w:sz w:val="24"/>
          <w:szCs w:val="24"/>
        </w:rPr>
        <w:t>efektīvas un likumīgas</w:t>
      </w:r>
      <w:r w:rsidRPr="00CE3410">
        <w:rPr>
          <w:sz w:val="24"/>
          <w:szCs w:val="24"/>
        </w:rPr>
        <w:t xml:space="preserve"> </w:t>
      </w:r>
      <w:r>
        <w:rPr>
          <w:sz w:val="24"/>
          <w:szCs w:val="24"/>
        </w:rPr>
        <w:t xml:space="preserve">norises nodrošināšana </w:t>
      </w:r>
      <w:r w:rsidRPr="00004B2D">
        <w:rPr>
          <w:sz w:val="24"/>
          <w:szCs w:val="24"/>
        </w:rPr>
        <w:t>(</w:t>
      </w:r>
      <w:r w:rsidRPr="00FC131A">
        <w:rPr>
          <w:i/>
          <w:sz w:val="24"/>
          <w:szCs w:val="24"/>
        </w:rPr>
        <w:t xml:space="preserve">Maksātnespējas likuma </w:t>
      </w:r>
      <w:proofErr w:type="gramStart"/>
      <w:r w:rsidRPr="00FC131A">
        <w:rPr>
          <w:i/>
          <w:sz w:val="24"/>
          <w:szCs w:val="24"/>
        </w:rPr>
        <w:t>26.p</w:t>
      </w:r>
      <w:r w:rsidR="008A5E9B">
        <w:rPr>
          <w:i/>
          <w:sz w:val="24"/>
          <w:szCs w:val="24"/>
        </w:rPr>
        <w:t>anta</w:t>
      </w:r>
      <w:proofErr w:type="gramEnd"/>
      <w:r w:rsidR="008A5E9B">
        <w:rPr>
          <w:i/>
          <w:sz w:val="24"/>
          <w:szCs w:val="24"/>
        </w:rPr>
        <w:t xml:space="preserve"> otrā daļa</w:t>
      </w:r>
      <w:r w:rsidRPr="00004B2D">
        <w:rPr>
          <w:sz w:val="24"/>
          <w:szCs w:val="24"/>
        </w:rPr>
        <w:t>).</w:t>
      </w:r>
      <w:r>
        <w:rPr>
          <w:sz w:val="24"/>
          <w:szCs w:val="24"/>
        </w:rPr>
        <w:t xml:space="preserve"> Šī norma </w:t>
      </w:r>
      <w:r w:rsidR="00FC131A">
        <w:rPr>
          <w:sz w:val="24"/>
          <w:szCs w:val="24"/>
        </w:rPr>
        <w:t xml:space="preserve">nav tukša deklarācija. Tā </w:t>
      </w:r>
      <w:r>
        <w:rPr>
          <w:sz w:val="24"/>
          <w:szCs w:val="24"/>
        </w:rPr>
        <w:t>uzliek administratoram pienākumu stādīt maksātnespējas procesa likumību un efektivitāti pirmajā vietā</w:t>
      </w:r>
      <w:r w:rsidR="00155C12">
        <w:rPr>
          <w:sz w:val="24"/>
          <w:szCs w:val="24"/>
        </w:rPr>
        <w:t>, respektīvi, būt lojālam primāri pret likumu</w:t>
      </w:r>
      <w:r>
        <w:rPr>
          <w:sz w:val="24"/>
          <w:szCs w:val="24"/>
        </w:rPr>
        <w:t xml:space="preserve">. Lai arī administratoram ir arī lojalitātes pienākums pret kreditoriem un arī parādnieku, tomēr šī lojalitāte nevar būt pārāka pār </w:t>
      </w:r>
      <w:r w:rsidR="00155C12">
        <w:rPr>
          <w:sz w:val="24"/>
          <w:szCs w:val="24"/>
        </w:rPr>
        <w:t xml:space="preserve">lojalitāti pret </w:t>
      </w:r>
      <w:r>
        <w:rPr>
          <w:sz w:val="24"/>
          <w:szCs w:val="24"/>
        </w:rPr>
        <w:t>procesa likumību</w:t>
      </w:r>
      <w:r w:rsidR="00155C12">
        <w:rPr>
          <w:sz w:val="24"/>
          <w:szCs w:val="24"/>
        </w:rPr>
        <w:t>.</w:t>
      </w:r>
      <w:r>
        <w:rPr>
          <w:sz w:val="24"/>
          <w:szCs w:val="24"/>
        </w:rPr>
        <w:t xml:space="preserve"> Kopsakarā ar Maksātnespējas likuma 20., 21. un </w:t>
      </w:r>
      <w:proofErr w:type="gramStart"/>
      <w:r>
        <w:rPr>
          <w:sz w:val="24"/>
          <w:szCs w:val="24"/>
        </w:rPr>
        <w:t>22.p</w:t>
      </w:r>
      <w:r w:rsidR="008A5E9B">
        <w:rPr>
          <w:sz w:val="24"/>
          <w:szCs w:val="24"/>
        </w:rPr>
        <w:t>anta</w:t>
      </w:r>
      <w:proofErr w:type="gramEnd"/>
      <w:r>
        <w:rPr>
          <w:sz w:val="24"/>
          <w:szCs w:val="24"/>
        </w:rPr>
        <w:t xml:space="preserve"> norm</w:t>
      </w:r>
      <w:r w:rsidR="00155C12">
        <w:rPr>
          <w:sz w:val="24"/>
          <w:szCs w:val="24"/>
        </w:rPr>
        <w:t xml:space="preserve">ām, kuras cita starpā nosaka administratora pienākumu vadīt maksātnespējas procesu objektīvi un novērst iespējamos interešu konfliktus, </w:t>
      </w:r>
      <w:r w:rsidR="005D5BD0">
        <w:rPr>
          <w:sz w:val="24"/>
          <w:szCs w:val="24"/>
        </w:rPr>
        <w:t xml:space="preserve">no likuma sistēmas viedokļa ir redzams, ka administrators nav uzskatāms par vienkāršu parādnieka vai kreditora pārstāvi. Būtībā administrators pilda publisku uzdevumu un ir apveltīts ar publiskām pilnvarām. </w:t>
      </w:r>
      <w:r w:rsidR="00FC131A">
        <w:rPr>
          <w:sz w:val="24"/>
          <w:szCs w:val="24"/>
        </w:rPr>
        <w:t>Uz to norāda arī administratora institūta attīstība, kuras rezultātā šobrīd a</w:t>
      </w:r>
      <w:r w:rsidR="005D5BD0" w:rsidRPr="00CE3410">
        <w:rPr>
          <w:sz w:val="24"/>
          <w:szCs w:val="24"/>
        </w:rPr>
        <w:t>dministratoru amatā ieceļ Maksātnespējas administrācijas direktors</w:t>
      </w:r>
      <w:r w:rsidR="005D5BD0">
        <w:rPr>
          <w:sz w:val="24"/>
          <w:szCs w:val="24"/>
        </w:rPr>
        <w:t xml:space="preserve"> </w:t>
      </w:r>
      <w:r w:rsidR="005D5BD0" w:rsidRPr="00004B2D">
        <w:rPr>
          <w:sz w:val="24"/>
          <w:szCs w:val="24"/>
        </w:rPr>
        <w:t>(</w:t>
      </w:r>
      <w:proofErr w:type="gramStart"/>
      <w:r w:rsidR="005D5BD0" w:rsidRPr="005D5BD0">
        <w:rPr>
          <w:i/>
          <w:sz w:val="24"/>
          <w:szCs w:val="24"/>
        </w:rPr>
        <w:t>2010.g</w:t>
      </w:r>
      <w:r w:rsidR="008A5E9B">
        <w:rPr>
          <w:i/>
          <w:sz w:val="24"/>
          <w:szCs w:val="24"/>
        </w:rPr>
        <w:t>ada</w:t>
      </w:r>
      <w:proofErr w:type="gramEnd"/>
      <w:r w:rsidR="005D5BD0" w:rsidRPr="005D5BD0">
        <w:rPr>
          <w:i/>
          <w:sz w:val="24"/>
          <w:szCs w:val="24"/>
        </w:rPr>
        <w:t xml:space="preserve"> M</w:t>
      </w:r>
      <w:r w:rsidR="008A5E9B">
        <w:rPr>
          <w:i/>
          <w:sz w:val="24"/>
          <w:szCs w:val="24"/>
        </w:rPr>
        <w:t xml:space="preserve">aksātnespējas likuma </w:t>
      </w:r>
      <w:r w:rsidR="005D5BD0" w:rsidRPr="005D5BD0">
        <w:rPr>
          <w:i/>
          <w:sz w:val="24"/>
          <w:szCs w:val="24"/>
        </w:rPr>
        <w:t>13.</w:t>
      </w:r>
      <w:r w:rsidR="005D5BD0" w:rsidRPr="005D5BD0">
        <w:rPr>
          <w:i/>
          <w:sz w:val="24"/>
          <w:szCs w:val="24"/>
          <w:vertAlign w:val="superscript"/>
        </w:rPr>
        <w:t>1</w:t>
      </w:r>
      <w:r w:rsidR="005D5BD0" w:rsidRPr="005D5BD0">
        <w:rPr>
          <w:i/>
          <w:sz w:val="24"/>
          <w:szCs w:val="24"/>
        </w:rPr>
        <w:t>p</w:t>
      </w:r>
      <w:r w:rsidR="008A5E9B">
        <w:rPr>
          <w:i/>
          <w:sz w:val="24"/>
          <w:szCs w:val="24"/>
        </w:rPr>
        <w:t>ants</w:t>
      </w:r>
      <w:r w:rsidR="005D5BD0" w:rsidRPr="00004B2D">
        <w:rPr>
          <w:sz w:val="24"/>
          <w:szCs w:val="24"/>
        </w:rPr>
        <w:t>)</w:t>
      </w:r>
      <w:r w:rsidR="00FC131A">
        <w:rPr>
          <w:sz w:val="24"/>
          <w:szCs w:val="24"/>
        </w:rPr>
        <w:t xml:space="preserve"> un administrators </w:t>
      </w:r>
      <w:r w:rsidR="0056437D">
        <w:rPr>
          <w:sz w:val="24"/>
          <w:szCs w:val="24"/>
        </w:rPr>
        <w:t>savā a</w:t>
      </w:r>
      <w:r w:rsidR="0056437D" w:rsidRPr="0056437D">
        <w:rPr>
          <w:sz w:val="24"/>
          <w:szCs w:val="24"/>
        </w:rPr>
        <w:t xml:space="preserve">mata darbībā </w:t>
      </w:r>
      <w:r w:rsidR="0056437D">
        <w:rPr>
          <w:sz w:val="24"/>
          <w:szCs w:val="24"/>
        </w:rPr>
        <w:t>ir pielīdzināts valsts amatpersonai</w:t>
      </w:r>
      <w:r w:rsidR="0056437D" w:rsidRPr="0056437D">
        <w:rPr>
          <w:sz w:val="24"/>
          <w:szCs w:val="24"/>
        </w:rPr>
        <w:t xml:space="preserve"> </w:t>
      </w:r>
      <w:r w:rsidR="00FC131A" w:rsidRPr="00004B2D">
        <w:rPr>
          <w:sz w:val="24"/>
          <w:szCs w:val="24"/>
        </w:rPr>
        <w:t>(</w:t>
      </w:r>
      <w:r w:rsidR="0056437D" w:rsidRPr="0056437D">
        <w:rPr>
          <w:i/>
          <w:sz w:val="24"/>
          <w:szCs w:val="24"/>
        </w:rPr>
        <w:t>2010.g</w:t>
      </w:r>
      <w:r w:rsidR="008A5E9B">
        <w:rPr>
          <w:i/>
          <w:sz w:val="24"/>
          <w:szCs w:val="24"/>
        </w:rPr>
        <w:t>ada</w:t>
      </w:r>
      <w:r w:rsidR="0056437D" w:rsidRPr="0056437D">
        <w:rPr>
          <w:i/>
          <w:sz w:val="24"/>
          <w:szCs w:val="24"/>
        </w:rPr>
        <w:t xml:space="preserve"> M</w:t>
      </w:r>
      <w:r w:rsidR="008A5E9B">
        <w:rPr>
          <w:i/>
          <w:sz w:val="24"/>
          <w:szCs w:val="24"/>
        </w:rPr>
        <w:t>aksātnespējas likuma</w:t>
      </w:r>
      <w:r w:rsidR="0056437D" w:rsidRPr="0056437D">
        <w:rPr>
          <w:i/>
          <w:sz w:val="24"/>
          <w:szCs w:val="24"/>
        </w:rPr>
        <w:t xml:space="preserve"> 9.p</w:t>
      </w:r>
      <w:r w:rsidR="008A5E9B">
        <w:rPr>
          <w:i/>
          <w:sz w:val="24"/>
          <w:szCs w:val="24"/>
        </w:rPr>
        <w:t>anta pirmā daļa</w:t>
      </w:r>
      <w:r w:rsidR="0056437D" w:rsidRPr="00004B2D">
        <w:rPr>
          <w:sz w:val="24"/>
          <w:szCs w:val="24"/>
        </w:rPr>
        <w:t>)</w:t>
      </w:r>
      <w:r w:rsidR="005D5BD0" w:rsidRPr="00004B2D">
        <w:rPr>
          <w:sz w:val="24"/>
          <w:szCs w:val="24"/>
        </w:rPr>
        <w:t>.</w:t>
      </w:r>
      <w:r w:rsidR="008C49AA">
        <w:rPr>
          <w:sz w:val="24"/>
          <w:szCs w:val="24"/>
        </w:rPr>
        <w:t xml:space="preserve"> K</w:t>
      </w:r>
      <w:r w:rsidR="005D5BD0">
        <w:rPr>
          <w:sz w:val="24"/>
          <w:szCs w:val="24"/>
        </w:rPr>
        <w:t xml:space="preserve">ā šāda </w:t>
      </w:r>
      <w:r w:rsidR="008C49AA">
        <w:rPr>
          <w:sz w:val="24"/>
          <w:szCs w:val="24"/>
        </w:rPr>
        <w:t xml:space="preserve">– </w:t>
      </w:r>
      <w:r w:rsidR="005D5BD0">
        <w:rPr>
          <w:sz w:val="24"/>
          <w:szCs w:val="24"/>
        </w:rPr>
        <w:t xml:space="preserve">ar publiskām pilnvarām apveltīta persona </w:t>
      </w:r>
      <w:r w:rsidR="008C49AA">
        <w:rPr>
          <w:sz w:val="24"/>
          <w:szCs w:val="24"/>
        </w:rPr>
        <w:t xml:space="preserve">– </w:t>
      </w:r>
      <w:r w:rsidR="005D5BD0">
        <w:rPr>
          <w:sz w:val="24"/>
          <w:szCs w:val="24"/>
        </w:rPr>
        <w:t xml:space="preserve">administrators nekādā gadījumā nedrīkst stādīt savas intereses pāri likumīga un efektīva maksātnespējas procesa interesēm. </w:t>
      </w:r>
      <w:r w:rsidR="0032359E">
        <w:rPr>
          <w:sz w:val="24"/>
          <w:szCs w:val="24"/>
        </w:rPr>
        <w:t>Līdzīgs viedoklis ir paust</w:t>
      </w:r>
      <w:r w:rsidR="00FB1E21">
        <w:rPr>
          <w:sz w:val="24"/>
          <w:szCs w:val="24"/>
        </w:rPr>
        <w:t>s</w:t>
      </w:r>
      <w:r w:rsidR="0032359E">
        <w:rPr>
          <w:sz w:val="24"/>
          <w:szCs w:val="24"/>
        </w:rPr>
        <w:t xml:space="preserve"> arī </w:t>
      </w:r>
      <w:r w:rsidR="0032359E">
        <w:rPr>
          <w:sz w:val="24"/>
          <w:szCs w:val="24"/>
        </w:rPr>
        <w:lastRenderedPageBreak/>
        <w:t xml:space="preserve">tiesību doktrīnā </w:t>
      </w:r>
      <w:proofErr w:type="gramStart"/>
      <w:r w:rsidR="0032359E" w:rsidRPr="00004B2D">
        <w:rPr>
          <w:sz w:val="24"/>
          <w:szCs w:val="24"/>
        </w:rPr>
        <w:t>(</w:t>
      </w:r>
      <w:proofErr w:type="gramEnd"/>
      <w:r w:rsidR="0032359E" w:rsidRPr="00013DB7">
        <w:rPr>
          <w:i/>
          <w:sz w:val="24"/>
          <w:szCs w:val="24"/>
        </w:rPr>
        <w:t xml:space="preserve">sk., piem., </w:t>
      </w:r>
      <w:proofErr w:type="spellStart"/>
      <w:r w:rsidR="0032359E" w:rsidRPr="00013DB7">
        <w:rPr>
          <w:i/>
          <w:sz w:val="24"/>
          <w:szCs w:val="24"/>
        </w:rPr>
        <w:t>Goode</w:t>
      </w:r>
      <w:proofErr w:type="spellEnd"/>
      <w:r w:rsidR="0032359E" w:rsidRPr="00013DB7">
        <w:rPr>
          <w:i/>
          <w:sz w:val="24"/>
          <w:szCs w:val="24"/>
        </w:rPr>
        <w:t xml:space="preserve"> R.M. </w:t>
      </w:r>
      <w:proofErr w:type="spellStart"/>
      <w:r w:rsidR="0032359E" w:rsidRPr="00013DB7">
        <w:rPr>
          <w:i/>
          <w:sz w:val="24"/>
          <w:szCs w:val="24"/>
        </w:rPr>
        <w:t>Principles</w:t>
      </w:r>
      <w:proofErr w:type="spellEnd"/>
      <w:r w:rsidR="0032359E" w:rsidRPr="00013DB7">
        <w:rPr>
          <w:i/>
          <w:sz w:val="24"/>
          <w:szCs w:val="24"/>
        </w:rPr>
        <w:t xml:space="preserve"> </w:t>
      </w:r>
      <w:proofErr w:type="spellStart"/>
      <w:r w:rsidR="0032359E" w:rsidRPr="00013DB7">
        <w:rPr>
          <w:i/>
          <w:sz w:val="24"/>
          <w:szCs w:val="24"/>
        </w:rPr>
        <w:t>of</w:t>
      </w:r>
      <w:proofErr w:type="spellEnd"/>
      <w:r w:rsidR="0032359E" w:rsidRPr="00013DB7">
        <w:rPr>
          <w:i/>
          <w:sz w:val="24"/>
          <w:szCs w:val="24"/>
        </w:rPr>
        <w:t xml:space="preserve"> </w:t>
      </w:r>
      <w:proofErr w:type="spellStart"/>
      <w:r w:rsidR="0032359E" w:rsidRPr="00013DB7">
        <w:rPr>
          <w:i/>
          <w:sz w:val="24"/>
          <w:szCs w:val="24"/>
        </w:rPr>
        <w:t>Corporate</w:t>
      </w:r>
      <w:proofErr w:type="spellEnd"/>
      <w:r w:rsidR="0032359E" w:rsidRPr="00013DB7">
        <w:rPr>
          <w:i/>
          <w:sz w:val="24"/>
          <w:szCs w:val="24"/>
        </w:rPr>
        <w:t xml:space="preserve"> </w:t>
      </w:r>
      <w:proofErr w:type="spellStart"/>
      <w:r w:rsidR="0032359E" w:rsidRPr="00013DB7">
        <w:rPr>
          <w:i/>
          <w:sz w:val="24"/>
          <w:szCs w:val="24"/>
        </w:rPr>
        <w:t>Insolvency</w:t>
      </w:r>
      <w:proofErr w:type="spellEnd"/>
      <w:r w:rsidR="0032359E" w:rsidRPr="00013DB7">
        <w:rPr>
          <w:i/>
          <w:sz w:val="24"/>
          <w:szCs w:val="24"/>
        </w:rPr>
        <w:t xml:space="preserve"> </w:t>
      </w:r>
      <w:proofErr w:type="spellStart"/>
      <w:r w:rsidR="0032359E" w:rsidRPr="00013DB7">
        <w:rPr>
          <w:i/>
          <w:sz w:val="24"/>
          <w:szCs w:val="24"/>
        </w:rPr>
        <w:t>Law</w:t>
      </w:r>
      <w:proofErr w:type="spellEnd"/>
      <w:r w:rsidR="0032359E" w:rsidRPr="00013DB7">
        <w:rPr>
          <w:i/>
          <w:sz w:val="24"/>
          <w:szCs w:val="24"/>
        </w:rPr>
        <w:t xml:space="preserve">. London: </w:t>
      </w:r>
      <w:proofErr w:type="spellStart"/>
      <w:r w:rsidR="0032359E" w:rsidRPr="00013DB7">
        <w:rPr>
          <w:i/>
          <w:sz w:val="24"/>
          <w:szCs w:val="24"/>
        </w:rPr>
        <w:t>Sweet</w:t>
      </w:r>
      <w:proofErr w:type="spellEnd"/>
      <w:r w:rsidR="0032359E" w:rsidRPr="00013DB7">
        <w:rPr>
          <w:i/>
          <w:sz w:val="24"/>
          <w:szCs w:val="24"/>
        </w:rPr>
        <w:t xml:space="preserve"> &amp; </w:t>
      </w:r>
      <w:proofErr w:type="spellStart"/>
      <w:r w:rsidR="0032359E" w:rsidRPr="00013DB7">
        <w:rPr>
          <w:i/>
          <w:sz w:val="24"/>
          <w:szCs w:val="24"/>
        </w:rPr>
        <w:t>Maxwell</w:t>
      </w:r>
      <w:proofErr w:type="spellEnd"/>
      <w:r w:rsidR="0032359E" w:rsidRPr="00013DB7">
        <w:rPr>
          <w:i/>
          <w:sz w:val="24"/>
          <w:szCs w:val="24"/>
        </w:rPr>
        <w:t>, 1990, p.127</w:t>
      </w:r>
      <w:r w:rsidR="00013DB7">
        <w:rPr>
          <w:i/>
          <w:sz w:val="24"/>
          <w:szCs w:val="24"/>
        </w:rPr>
        <w:t xml:space="preserve">; sk. arī UNCITRAL </w:t>
      </w:r>
      <w:proofErr w:type="spellStart"/>
      <w:r w:rsidR="00013DB7" w:rsidRPr="00013DB7">
        <w:rPr>
          <w:i/>
          <w:sz w:val="24"/>
          <w:szCs w:val="24"/>
        </w:rPr>
        <w:t>Legislative</w:t>
      </w:r>
      <w:proofErr w:type="spellEnd"/>
      <w:r w:rsidR="00013DB7" w:rsidRPr="00013DB7">
        <w:rPr>
          <w:i/>
          <w:sz w:val="24"/>
          <w:szCs w:val="24"/>
        </w:rPr>
        <w:t xml:space="preserve"> </w:t>
      </w:r>
      <w:proofErr w:type="spellStart"/>
      <w:r w:rsidR="00013DB7" w:rsidRPr="00013DB7">
        <w:rPr>
          <w:i/>
          <w:sz w:val="24"/>
          <w:szCs w:val="24"/>
        </w:rPr>
        <w:t>Guide</w:t>
      </w:r>
      <w:proofErr w:type="spellEnd"/>
      <w:r w:rsidR="00013DB7">
        <w:rPr>
          <w:i/>
          <w:sz w:val="24"/>
          <w:szCs w:val="24"/>
        </w:rPr>
        <w:t xml:space="preserve"> </w:t>
      </w:r>
      <w:proofErr w:type="spellStart"/>
      <w:r w:rsidR="00013DB7" w:rsidRPr="00013DB7">
        <w:rPr>
          <w:i/>
          <w:sz w:val="24"/>
          <w:szCs w:val="24"/>
        </w:rPr>
        <w:t>on</w:t>
      </w:r>
      <w:proofErr w:type="spellEnd"/>
      <w:r w:rsidR="00013DB7" w:rsidRPr="00013DB7">
        <w:rPr>
          <w:i/>
          <w:sz w:val="24"/>
          <w:szCs w:val="24"/>
        </w:rPr>
        <w:t xml:space="preserve"> </w:t>
      </w:r>
      <w:proofErr w:type="spellStart"/>
      <w:r w:rsidR="00013DB7" w:rsidRPr="00013DB7">
        <w:rPr>
          <w:i/>
          <w:sz w:val="24"/>
          <w:szCs w:val="24"/>
        </w:rPr>
        <w:t>Insolvency</w:t>
      </w:r>
      <w:proofErr w:type="spellEnd"/>
      <w:r w:rsidR="00013DB7" w:rsidRPr="00013DB7">
        <w:rPr>
          <w:i/>
          <w:sz w:val="24"/>
          <w:szCs w:val="24"/>
        </w:rPr>
        <w:t xml:space="preserve"> </w:t>
      </w:r>
      <w:proofErr w:type="spellStart"/>
      <w:r w:rsidR="00013DB7" w:rsidRPr="00013DB7">
        <w:rPr>
          <w:i/>
          <w:sz w:val="24"/>
          <w:szCs w:val="24"/>
        </w:rPr>
        <w:t>Law</w:t>
      </w:r>
      <w:proofErr w:type="spellEnd"/>
      <w:r w:rsidR="00013DB7">
        <w:rPr>
          <w:i/>
          <w:sz w:val="24"/>
          <w:szCs w:val="24"/>
        </w:rPr>
        <w:t xml:space="preserve">. </w:t>
      </w:r>
      <w:proofErr w:type="spellStart"/>
      <w:r w:rsidR="00013DB7">
        <w:rPr>
          <w:i/>
          <w:sz w:val="24"/>
          <w:szCs w:val="24"/>
        </w:rPr>
        <w:t>United</w:t>
      </w:r>
      <w:proofErr w:type="spellEnd"/>
      <w:r w:rsidR="00013DB7">
        <w:rPr>
          <w:i/>
          <w:sz w:val="24"/>
          <w:szCs w:val="24"/>
        </w:rPr>
        <w:t xml:space="preserve"> </w:t>
      </w:r>
      <w:proofErr w:type="spellStart"/>
      <w:r w:rsidR="00013DB7">
        <w:rPr>
          <w:i/>
          <w:sz w:val="24"/>
          <w:szCs w:val="24"/>
        </w:rPr>
        <w:t>Nations</w:t>
      </w:r>
      <w:proofErr w:type="spellEnd"/>
      <w:r w:rsidR="00013DB7">
        <w:rPr>
          <w:i/>
          <w:sz w:val="24"/>
          <w:szCs w:val="24"/>
        </w:rPr>
        <w:t xml:space="preserve">, </w:t>
      </w:r>
      <w:proofErr w:type="spellStart"/>
      <w:r w:rsidR="00013DB7">
        <w:rPr>
          <w:i/>
          <w:sz w:val="24"/>
          <w:szCs w:val="24"/>
        </w:rPr>
        <w:t>New</w:t>
      </w:r>
      <w:proofErr w:type="spellEnd"/>
      <w:r w:rsidR="00013DB7">
        <w:rPr>
          <w:i/>
          <w:sz w:val="24"/>
          <w:szCs w:val="24"/>
        </w:rPr>
        <w:t xml:space="preserve"> </w:t>
      </w:r>
      <w:proofErr w:type="spellStart"/>
      <w:r w:rsidR="00013DB7">
        <w:rPr>
          <w:i/>
          <w:sz w:val="24"/>
          <w:szCs w:val="24"/>
        </w:rPr>
        <w:t>York</w:t>
      </w:r>
      <w:proofErr w:type="spellEnd"/>
      <w:r w:rsidR="00013DB7">
        <w:rPr>
          <w:i/>
          <w:sz w:val="24"/>
          <w:szCs w:val="24"/>
        </w:rPr>
        <w:t>, 2005, p.174-176</w:t>
      </w:r>
      <w:r w:rsidR="0032359E" w:rsidRPr="00004B2D">
        <w:rPr>
          <w:sz w:val="24"/>
          <w:szCs w:val="24"/>
        </w:rPr>
        <w:t>).</w:t>
      </w:r>
    </w:p>
    <w:p w14:paraId="59224865" w14:textId="718BD0E3" w:rsidR="00004B2D" w:rsidRDefault="0056437D" w:rsidP="00AE7F8E">
      <w:pPr>
        <w:spacing w:line="276" w:lineRule="auto"/>
        <w:ind w:firstLine="709"/>
        <w:jc w:val="both"/>
        <w:rPr>
          <w:sz w:val="24"/>
          <w:szCs w:val="24"/>
        </w:rPr>
      </w:pPr>
      <w:r>
        <w:rPr>
          <w:sz w:val="24"/>
          <w:szCs w:val="24"/>
        </w:rPr>
        <w:t>Tādēļ administratoram</w:t>
      </w:r>
      <w:r w:rsidR="000B2DBA">
        <w:rPr>
          <w:sz w:val="24"/>
          <w:szCs w:val="24"/>
        </w:rPr>
        <w:t xml:space="preserve"> ir pienākums tiesvedības gaitā atbildēt uz pretējās puses jautājumiem un iesniegt dokumentus, </w:t>
      </w:r>
      <w:r w:rsidR="008C49AA">
        <w:rPr>
          <w:sz w:val="24"/>
          <w:szCs w:val="24"/>
        </w:rPr>
        <w:t xml:space="preserve">kas nav un nevar būt atbildētāju rīcībā, bet </w:t>
      </w:r>
      <w:r w:rsidR="000B2DBA">
        <w:rPr>
          <w:sz w:val="24"/>
          <w:szCs w:val="24"/>
        </w:rPr>
        <w:t xml:space="preserve">kuriem ir nozīme lietas izskatīšanā. </w:t>
      </w:r>
      <w:r w:rsidR="00880C46">
        <w:rPr>
          <w:sz w:val="24"/>
          <w:szCs w:val="24"/>
        </w:rPr>
        <w:t xml:space="preserve">Ja administratoram </w:t>
      </w:r>
      <w:r w:rsidR="00AB03E8">
        <w:rPr>
          <w:sz w:val="24"/>
          <w:szCs w:val="24"/>
        </w:rPr>
        <w:t>nav zināms par šādu dokumentu pastāvēšanu</w:t>
      </w:r>
      <w:r w:rsidR="00880C46">
        <w:rPr>
          <w:sz w:val="24"/>
          <w:szCs w:val="24"/>
        </w:rPr>
        <w:t xml:space="preserve">, </w:t>
      </w:r>
      <w:r w:rsidR="00880C46" w:rsidRPr="00FB1E21">
        <w:rPr>
          <w:sz w:val="24"/>
          <w:szCs w:val="24"/>
        </w:rPr>
        <w:t xml:space="preserve">tad arī par to ir </w:t>
      </w:r>
      <w:r w:rsidR="00FB1E21">
        <w:rPr>
          <w:sz w:val="24"/>
          <w:szCs w:val="24"/>
        </w:rPr>
        <w:t>jāinformē lietas dalībnieki</w:t>
      </w:r>
      <w:r w:rsidR="00FC2FDD">
        <w:rPr>
          <w:sz w:val="24"/>
          <w:szCs w:val="24"/>
        </w:rPr>
        <w:t xml:space="preserve"> nevis jāignorē viņu pieprasījumi</w:t>
      </w:r>
      <w:r w:rsidR="00880C46">
        <w:rPr>
          <w:sz w:val="24"/>
          <w:szCs w:val="24"/>
        </w:rPr>
        <w:t xml:space="preserve">. </w:t>
      </w:r>
      <w:r>
        <w:rPr>
          <w:sz w:val="24"/>
          <w:szCs w:val="24"/>
        </w:rPr>
        <w:t>A</w:t>
      </w:r>
      <w:r w:rsidR="00880C46">
        <w:rPr>
          <w:sz w:val="24"/>
          <w:szCs w:val="24"/>
        </w:rPr>
        <w:t xml:space="preserve">dministratoram ir </w:t>
      </w:r>
      <w:r>
        <w:rPr>
          <w:sz w:val="24"/>
          <w:szCs w:val="24"/>
        </w:rPr>
        <w:t xml:space="preserve">ar likumu piešķirta plaša </w:t>
      </w:r>
      <w:r w:rsidR="00880C46">
        <w:rPr>
          <w:sz w:val="24"/>
          <w:szCs w:val="24"/>
        </w:rPr>
        <w:t>kompetence pieprasīt un iegūt visus parādnieka dokumentus</w:t>
      </w:r>
      <w:r>
        <w:rPr>
          <w:sz w:val="24"/>
          <w:szCs w:val="24"/>
        </w:rPr>
        <w:t xml:space="preserve">, ietekmēt parādnieka un tā amatpersonu statusus un celt pret viņiem prasības. Ar šādām pilnvarām apveltītas personas rīcība, </w:t>
      </w:r>
      <w:r w:rsidR="00AE7F8E">
        <w:rPr>
          <w:sz w:val="24"/>
          <w:szCs w:val="24"/>
        </w:rPr>
        <w:t>ja tiek konstatēta informācijas un dokumentu slēpšana</w:t>
      </w:r>
      <w:r w:rsidR="00880C46">
        <w:rPr>
          <w:sz w:val="24"/>
          <w:szCs w:val="24"/>
        </w:rPr>
        <w:t xml:space="preserve"> no tiesas un atbildētājiem, pret kuriem viņš pats ceļ prasību, nevar tikt atzīta par tiesisku. </w:t>
      </w:r>
      <w:r w:rsidR="00D12050">
        <w:rPr>
          <w:sz w:val="24"/>
          <w:szCs w:val="24"/>
        </w:rPr>
        <w:t>Pretējā gadījumā var rasties nepieļaujama situācija, kura, iespējams, pastāv konkrētajā gadījumā, kad administrators ceļ prasību pret trešajām personām, manipulējot ar viņa rīcībā esošām ziņām par dokumentiem, kurus viņš ieguvis, pildot savus likumiskos uzdevumus un kuru esamība</w:t>
      </w:r>
      <w:proofErr w:type="gramStart"/>
      <w:r w:rsidR="00AE7F8E">
        <w:rPr>
          <w:sz w:val="24"/>
          <w:szCs w:val="24"/>
        </w:rPr>
        <w:t xml:space="preserve"> iespējams</w:t>
      </w:r>
      <w:proofErr w:type="gramEnd"/>
      <w:r w:rsidR="00D12050">
        <w:rPr>
          <w:sz w:val="24"/>
          <w:szCs w:val="24"/>
        </w:rPr>
        <w:t xml:space="preserve"> izslē</w:t>
      </w:r>
      <w:r w:rsidR="00004B2D">
        <w:rPr>
          <w:sz w:val="24"/>
          <w:szCs w:val="24"/>
        </w:rPr>
        <w:t>dz šo valdes locekļu atbildību.</w:t>
      </w:r>
    </w:p>
    <w:p w14:paraId="1C82D238" w14:textId="48B308A3" w:rsidR="00B313D3" w:rsidRDefault="002A2976" w:rsidP="00AE7F8E">
      <w:pPr>
        <w:spacing w:line="276" w:lineRule="auto"/>
        <w:ind w:firstLine="709"/>
        <w:jc w:val="both"/>
        <w:rPr>
          <w:sz w:val="24"/>
          <w:szCs w:val="24"/>
        </w:rPr>
      </w:pPr>
      <w:r>
        <w:rPr>
          <w:sz w:val="24"/>
          <w:szCs w:val="24"/>
        </w:rPr>
        <w:t xml:space="preserve">Šāda rīcība </w:t>
      </w:r>
      <w:r w:rsidR="0010151B">
        <w:rPr>
          <w:sz w:val="24"/>
          <w:szCs w:val="24"/>
        </w:rPr>
        <w:t xml:space="preserve">būtu </w:t>
      </w:r>
      <w:r>
        <w:rPr>
          <w:sz w:val="24"/>
          <w:szCs w:val="24"/>
        </w:rPr>
        <w:t xml:space="preserve">uzskatāma par </w:t>
      </w:r>
      <w:r w:rsidR="00004B2D">
        <w:rPr>
          <w:sz w:val="24"/>
          <w:szCs w:val="24"/>
        </w:rPr>
        <w:t xml:space="preserve">Maksātnespējas likuma </w:t>
      </w:r>
      <w:proofErr w:type="gramStart"/>
      <w:r w:rsidR="00004B2D">
        <w:rPr>
          <w:sz w:val="24"/>
          <w:szCs w:val="24"/>
        </w:rPr>
        <w:t>26.panta</w:t>
      </w:r>
      <w:proofErr w:type="gramEnd"/>
      <w:r w:rsidR="00004B2D">
        <w:rPr>
          <w:sz w:val="24"/>
          <w:szCs w:val="24"/>
        </w:rPr>
        <w:t xml:space="preserve"> otrās daļas</w:t>
      </w:r>
      <w:r>
        <w:rPr>
          <w:sz w:val="24"/>
          <w:szCs w:val="24"/>
        </w:rPr>
        <w:t xml:space="preserve"> rupju pārkāpumu. </w:t>
      </w:r>
      <w:r w:rsidR="0056437D">
        <w:rPr>
          <w:sz w:val="24"/>
          <w:szCs w:val="24"/>
        </w:rPr>
        <w:t xml:space="preserve">Tādēļ minētais par administratora sevišķo statusu </w:t>
      </w:r>
      <w:r w:rsidRPr="002A2976">
        <w:rPr>
          <w:sz w:val="24"/>
          <w:szCs w:val="24"/>
        </w:rPr>
        <w:t>Maksāt</w:t>
      </w:r>
      <w:r w:rsidR="00004B2D">
        <w:rPr>
          <w:sz w:val="24"/>
          <w:szCs w:val="24"/>
        </w:rPr>
        <w:t xml:space="preserve">nespējas likuma </w:t>
      </w:r>
      <w:proofErr w:type="gramStart"/>
      <w:r w:rsidR="00004B2D">
        <w:rPr>
          <w:sz w:val="24"/>
          <w:szCs w:val="24"/>
        </w:rPr>
        <w:t>26.panta</w:t>
      </w:r>
      <w:proofErr w:type="gramEnd"/>
      <w:r w:rsidR="00004B2D">
        <w:rPr>
          <w:sz w:val="24"/>
          <w:szCs w:val="24"/>
        </w:rPr>
        <w:t xml:space="preserve"> otrās daļas</w:t>
      </w:r>
      <w:r>
        <w:rPr>
          <w:sz w:val="24"/>
          <w:szCs w:val="24"/>
        </w:rPr>
        <w:t xml:space="preserve"> kontekstā </w:t>
      </w:r>
      <w:r w:rsidR="0056437D">
        <w:rPr>
          <w:sz w:val="24"/>
          <w:szCs w:val="24"/>
        </w:rPr>
        <w:t>ir attiecināms ne vien uz pašu maksātnespējas procesa lietu tiesā, bet uz visu administratora darbību, tai skaitā lietās, kurās viņš cēlis prasības pret trešajām personām.</w:t>
      </w:r>
    </w:p>
    <w:p w14:paraId="61C7651D" w14:textId="5FBE539A" w:rsidR="00D12050" w:rsidRDefault="0010151B" w:rsidP="00AE7F8E">
      <w:pPr>
        <w:spacing w:line="276" w:lineRule="auto"/>
        <w:ind w:firstLine="709"/>
        <w:jc w:val="both"/>
        <w:rPr>
          <w:sz w:val="24"/>
          <w:szCs w:val="24"/>
        </w:rPr>
      </w:pPr>
      <w:r>
        <w:rPr>
          <w:sz w:val="24"/>
          <w:szCs w:val="24"/>
        </w:rPr>
        <w:t>Papildus Augstākā tiesa norāda, ka, j</w:t>
      </w:r>
      <w:r w:rsidR="00D12050">
        <w:rPr>
          <w:sz w:val="24"/>
          <w:szCs w:val="24"/>
        </w:rPr>
        <w:t xml:space="preserve">a tiesvedības gaitā atklājas, ka administrators ir rīkojies pretēji likumīga un efektīva maksātnespējas procesa interesēm, </w:t>
      </w:r>
      <w:r w:rsidR="00A864FB">
        <w:rPr>
          <w:sz w:val="24"/>
          <w:szCs w:val="24"/>
        </w:rPr>
        <w:t xml:space="preserve">kaitējot citiem lietas dalībniekiem, </w:t>
      </w:r>
      <w:r w:rsidR="00D12050">
        <w:rPr>
          <w:sz w:val="24"/>
          <w:szCs w:val="24"/>
        </w:rPr>
        <w:t>tiesai ir jāvērtē</w:t>
      </w:r>
      <w:r w:rsidR="00A864FB">
        <w:rPr>
          <w:sz w:val="24"/>
          <w:szCs w:val="24"/>
        </w:rPr>
        <w:t xml:space="preserve"> blakus lēmuma pieņemšanas iespēja Civilprocesa likuma </w:t>
      </w:r>
      <w:proofErr w:type="gramStart"/>
      <w:r w:rsidR="00004B2D">
        <w:rPr>
          <w:sz w:val="24"/>
          <w:szCs w:val="24"/>
        </w:rPr>
        <w:t>232.panta</w:t>
      </w:r>
      <w:proofErr w:type="gramEnd"/>
      <w:r w:rsidR="00A864FB">
        <w:rPr>
          <w:sz w:val="24"/>
          <w:szCs w:val="24"/>
        </w:rPr>
        <w:t xml:space="preserve"> kārtībā</w:t>
      </w:r>
      <w:r>
        <w:rPr>
          <w:sz w:val="24"/>
          <w:szCs w:val="24"/>
        </w:rPr>
        <w:t xml:space="preserve"> par iespējamiem administratora pieļautiem pārkāpumiem</w:t>
      </w:r>
      <w:r w:rsidR="00A864FB">
        <w:rPr>
          <w:sz w:val="24"/>
          <w:szCs w:val="24"/>
        </w:rPr>
        <w:t>.</w:t>
      </w:r>
    </w:p>
    <w:p w14:paraId="6572D942" w14:textId="77777777" w:rsidR="00004B2D" w:rsidRDefault="00004B2D" w:rsidP="00AE7F8E">
      <w:pPr>
        <w:spacing w:line="276" w:lineRule="auto"/>
        <w:ind w:firstLine="709"/>
        <w:jc w:val="both"/>
        <w:rPr>
          <w:sz w:val="24"/>
          <w:szCs w:val="24"/>
        </w:rPr>
      </w:pPr>
    </w:p>
    <w:p w14:paraId="4BDAED22" w14:textId="20AF7037" w:rsidR="00F834D2" w:rsidRDefault="00F834D2" w:rsidP="00AE7F8E">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w:t>
      </w:r>
      <w:r w:rsidR="00534265">
        <w:rPr>
          <w:rFonts w:ascii="TimesNewRomanPSMT" w:eastAsiaTheme="minorHAnsi" w:hAnsi="TimesNewRomanPSMT" w:cs="TimesNewRomanPSMT"/>
          <w:sz w:val="24"/>
          <w:szCs w:val="24"/>
          <w:lang w:eastAsia="en-US"/>
        </w:rPr>
        <w:t>18</w:t>
      </w:r>
      <w:r>
        <w:rPr>
          <w:rFonts w:ascii="TimesNewRomanPSMT" w:eastAsiaTheme="minorHAnsi" w:hAnsi="TimesNewRomanPSMT" w:cs="TimesNewRomanPSMT"/>
          <w:sz w:val="24"/>
          <w:szCs w:val="24"/>
          <w:lang w:eastAsia="en-US"/>
        </w:rPr>
        <w:t>] Līdz ar to Augstākā tiesa atzīst, ka</w:t>
      </w:r>
      <w:r w:rsidR="00444D92">
        <w:rPr>
          <w:rFonts w:ascii="TimesNewRomanPSMT" w:eastAsiaTheme="minorHAnsi" w:hAnsi="TimesNewRomanPSMT" w:cs="TimesNewRomanPSMT"/>
          <w:sz w:val="24"/>
          <w:szCs w:val="24"/>
          <w:lang w:eastAsia="en-US"/>
        </w:rPr>
        <w:t xml:space="preserve"> tiesa nav pārbaudījusi būtiskus apstākļus</w:t>
      </w:r>
      <w:r w:rsidR="00534265">
        <w:rPr>
          <w:rFonts w:ascii="TimesNewRomanPSMT" w:eastAsiaTheme="minorHAnsi" w:hAnsi="TimesNewRomanPSMT" w:cs="TimesNewRomanPSMT"/>
          <w:sz w:val="24"/>
          <w:szCs w:val="24"/>
          <w:lang w:eastAsia="en-US"/>
        </w:rPr>
        <w:t xml:space="preserve"> </w:t>
      </w:r>
      <w:r w:rsidR="00534265" w:rsidRPr="00D16F0A">
        <w:rPr>
          <w:rFonts w:ascii="TimesNewRomanPSMT" w:eastAsiaTheme="minorHAnsi" w:hAnsi="TimesNewRomanPSMT" w:cs="TimesNewRomanPSMT"/>
          <w:sz w:val="24"/>
          <w:szCs w:val="24"/>
          <w:lang w:eastAsia="en-US"/>
        </w:rPr>
        <w:t>(</w:t>
      </w:r>
      <w:r w:rsidR="00534265" w:rsidRPr="00D16F0A">
        <w:rPr>
          <w:rFonts w:ascii="TimesNewRomanPSMT" w:eastAsiaTheme="minorHAnsi" w:hAnsi="TimesNewRomanPSMT" w:cs="TimesNewRomanPSMT"/>
          <w:i/>
          <w:sz w:val="24"/>
          <w:szCs w:val="24"/>
          <w:lang w:eastAsia="en-US"/>
        </w:rPr>
        <w:t>sk</w:t>
      </w:r>
      <w:r w:rsidR="00534265" w:rsidRPr="00D16F0A">
        <w:rPr>
          <w:rFonts w:ascii="TimesNewRomanPSMT" w:eastAsiaTheme="minorHAnsi" w:hAnsi="TimesNewRomanPSMT" w:cs="TimesNewRomanPSMT"/>
          <w:sz w:val="24"/>
          <w:szCs w:val="24"/>
          <w:lang w:eastAsia="en-US"/>
        </w:rPr>
        <w:t xml:space="preserve">. </w:t>
      </w:r>
      <w:r w:rsidR="00534265" w:rsidRPr="00D16F0A">
        <w:rPr>
          <w:rFonts w:ascii="TimesNewRomanPSMT" w:eastAsiaTheme="minorHAnsi" w:hAnsi="TimesNewRomanPSMT" w:cs="TimesNewRomanPSMT"/>
          <w:i/>
          <w:sz w:val="24"/>
          <w:szCs w:val="24"/>
          <w:lang w:eastAsia="en-US"/>
        </w:rPr>
        <w:t>[15]</w:t>
      </w:r>
      <w:r w:rsidR="00D16F0A" w:rsidRPr="00D16F0A">
        <w:rPr>
          <w:rFonts w:ascii="TimesNewRomanPSMT" w:eastAsiaTheme="minorHAnsi" w:hAnsi="TimesNewRomanPSMT" w:cs="TimesNewRomanPSMT"/>
          <w:i/>
          <w:sz w:val="24"/>
          <w:szCs w:val="24"/>
          <w:lang w:eastAsia="en-US"/>
        </w:rPr>
        <w:t xml:space="preserve"> </w:t>
      </w:r>
      <w:r w:rsidR="00D16F0A" w:rsidRPr="0010151B">
        <w:rPr>
          <w:rFonts w:ascii="TimesNewRomanPSMT" w:eastAsiaTheme="minorHAnsi" w:hAnsi="TimesNewRomanPSMT" w:cs="TimesNewRomanPSMT"/>
          <w:i/>
          <w:sz w:val="24"/>
          <w:szCs w:val="24"/>
          <w:lang w:eastAsia="en-US"/>
        </w:rPr>
        <w:t>punktu</w:t>
      </w:r>
      <w:r w:rsidR="00534265" w:rsidRPr="00D16F0A">
        <w:rPr>
          <w:rFonts w:ascii="TimesNewRomanPSMT" w:eastAsiaTheme="minorHAnsi" w:hAnsi="TimesNewRomanPSMT" w:cs="TimesNewRomanPSMT"/>
          <w:sz w:val="24"/>
          <w:szCs w:val="24"/>
          <w:lang w:eastAsia="en-US"/>
        </w:rPr>
        <w:t>)</w:t>
      </w:r>
      <w:r w:rsidR="00444D92" w:rsidRPr="00D16F0A">
        <w:rPr>
          <w:rFonts w:ascii="TimesNewRomanPSMT" w:eastAsiaTheme="minorHAnsi" w:hAnsi="TimesNewRomanPSMT" w:cs="TimesNewRomanPSMT"/>
          <w:sz w:val="24"/>
          <w:szCs w:val="24"/>
          <w:lang w:eastAsia="en-US"/>
        </w:rPr>
        <w:t>, kas varēja novest pie pieteikuma nepareizas izskatīšanas</w:t>
      </w:r>
      <w:r w:rsidRPr="00D16F0A">
        <w:rPr>
          <w:rFonts w:ascii="TimesNewRomanPSMT" w:eastAsiaTheme="minorHAnsi" w:hAnsi="TimesNewRomanPSMT" w:cs="TimesNewRomanPSMT"/>
          <w:sz w:val="24"/>
          <w:szCs w:val="24"/>
          <w:lang w:eastAsia="en-US"/>
        </w:rPr>
        <w:t>. Tādējādi pārsūdzēto lēmumu</w:t>
      </w:r>
      <w:r>
        <w:rPr>
          <w:rFonts w:ascii="TimesNewRomanPSMT" w:eastAsiaTheme="minorHAnsi" w:hAnsi="TimesNewRomanPSMT" w:cs="TimesNewRomanPSMT"/>
          <w:sz w:val="24"/>
          <w:szCs w:val="24"/>
          <w:lang w:eastAsia="en-US"/>
        </w:rPr>
        <w:t xml:space="preserve"> nevar atzīt par pareizu, un tādēļ tas ir atceļams.</w:t>
      </w:r>
    </w:p>
    <w:p w14:paraId="1D8A66AA" w14:textId="77777777" w:rsidR="00F834D2" w:rsidRDefault="00F834D2" w:rsidP="00AE7F8E">
      <w:pPr>
        <w:spacing w:line="276" w:lineRule="auto"/>
        <w:jc w:val="both"/>
        <w:rPr>
          <w:rFonts w:eastAsiaTheme="minorHAnsi"/>
          <w:sz w:val="24"/>
          <w:szCs w:val="24"/>
          <w:lang w:eastAsia="en-US"/>
        </w:rPr>
      </w:pPr>
    </w:p>
    <w:p w14:paraId="61914DD0" w14:textId="77777777" w:rsidR="00F834D2" w:rsidRPr="00F834D2" w:rsidRDefault="00F834D2" w:rsidP="00AE7F8E">
      <w:pPr>
        <w:spacing w:line="276" w:lineRule="auto"/>
        <w:jc w:val="center"/>
        <w:rPr>
          <w:rFonts w:eastAsiaTheme="minorHAnsi"/>
          <w:b/>
          <w:sz w:val="24"/>
          <w:szCs w:val="24"/>
          <w:lang w:eastAsia="en-US"/>
        </w:rPr>
      </w:pPr>
      <w:r w:rsidRPr="00F834D2">
        <w:rPr>
          <w:rFonts w:eastAsiaTheme="minorHAnsi"/>
          <w:b/>
          <w:sz w:val="24"/>
          <w:szCs w:val="24"/>
          <w:lang w:eastAsia="en-US"/>
        </w:rPr>
        <w:t>Rezolutīvā daļa</w:t>
      </w:r>
    </w:p>
    <w:p w14:paraId="1E631E66" w14:textId="77777777" w:rsidR="00F834D2" w:rsidRDefault="00F834D2" w:rsidP="00AE7F8E">
      <w:pPr>
        <w:spacing w:line="276" w:lineRule="auto"/>
        <w:ind w:firstLine="709"/>
        <w:jc w:val="both"/>
        <w:rPr>
          <w:rFonts w:eastAsiaTheme="minorHAnsi"/>
          <w:sz w:val="24"/>
          <w:szCs w:val="24"/>
          <w:lang w:eastAsia="en-US"/>
        </w:rPr>
      </w:pPr>
    </w:p>
    <w:p w14:paraId="5B91EFDE" w14:textId="35C36359" w:rsidR="00F834D2" w:rsidRDefault="00F834D2" w:rsidP="00AE7F8E">
      <w:pPr>
        <w:spacing w:line="276" w:lineRule="auto"/>
        <w:ind w:firstLine="709"/>
        <w:jc w:val="both"/>
        <w:rPr>
          <w:rFonts w:eastAsiaTheme="minorHAnsi"/>
          <w:sz w:val="24"/>
          <w:szCs w:val="24"/>
          <w:lang w:eastAsia="en-US"/>
        </w:rPr>
      </w:pPr>
      <w:r>
        <w:rPr>
          <w:rFonts w:eastAsiaTheme="minorHAnsi"/>
          <w:sz w:val="24"/>
          <w:szCs w:val="24"/>
          <w:lang w:eastAsia="en-US"/>
        </w:rPr>
        <w:t xml:space="preserve">Pamatojoties uz Civilprocesa likuma </w:t>
      </w:r>
      <w:proofErr w:type="gramStart"/>
      <w:r>
        <w:rPr>
          <w:rFonts w:eastAsiaTheme="minorHAnsi"/>
          <w:sz w:val="24"/>
          <w:szCs w:val="24"/>
          <w:lang w:eastAsia="en-US"/>
        </w:rPr>
        <w:t>448.panta</w:t>
      </w:r>
      <w:proofErr w:type="gramEnd"/>
      <w:r>
        <w:rPr>
          <w:rFonts w:eastAsiaTheme="minorHAnsi"/>
          <w:sz w:val="24"/>
          <w:szCs w:val="24"/>
          <w:lang w:eastAsia="en-US"/>
        </w:rPr>
        <w:t xml:space="preserve"> pirmās daļas </w:t>
      </w:r>
      <w:r w:rsidR="0049618F" w:rsidRPr="0010151B">
        <w:rPr>
          <w:rFonts w:eastAsiaTheme="minorHAnsi"/>
          <w:sz w:val="24"/>
          <w:szCs w:val="24"/>
          <w:lang w:eastAsia="en-US"/>
        </w:rPr>
        <w:t>2</w:t>
      </w:r>
      <w:r w:rsidRPr="0010151B">
        <w:rPr>
          <w:rFonts w:eastAsiaTheme="minorHAnsi"/>
          <w:sz w:val="24"/>
          <w:szCs w:val="24"/>
          <w:lang w:eastAsia="en-US"/>
        </w:rPr>
        <w:t>.punktu</w:t>
      </w:r>
      <w:r>
        <w:rPr>
          <w:rFonts w:eastAsiaTheme="minorHAnsi"/>
          <w:sz w:val="24"/>
          <w:szCs w:val="24"/>
          <w:lang w:eastAsia="en-US"/>
        </w:rPr>
        <w:t>, 479.panta 1.punktu, 482.panta otro daļu, Augstākā tiesa</w:t>
      </w:r>
    </w:p>
    <w:p w14:paraId="08ABF610" w14:textId="77777777" w:rsidR="00F834D2" w:rsidRDefault="00F834D2" w:rsidP="00AE7F8E">
      <w:pPr>
        <w:spacing w:line="276" w:lineRule="auto"/>
        <w:jc w:val="both"/>
        <w:rPr>
          <w:rFonts w:eastAsiaTheme="minorHAnsi"/>
          <w:sz w:val="24"/>
          <w:szCs w:val="24"/>
          <w:lang w:eastAsia="en-US"/>
        </w:rPr>
      </w:pPr>
    </w:p>
    <w:p w14:paraId="480B7231" w14:textId="77777777" w:rsidR="00F834D2" w:rsidRPr="00F834D2" w:rsidRDefault="00F834D2" w:rsidP="00AE7F8E">
      <w:pPr>
        <w:spacing w:line="276" w:lineRule="auto"/>
        <w:jc w:val="center"/>
        <w:rPr>
          <w:rFonts w:eastAsiaTheme="minorHAnsi"/>
          <w:b/>
          <w:sz w:val="24"/>
          <w:szCs w:val="24"/>
          <w:lang w:eastAsia="en-US"/>
        </w:rPr>
      </w:pPr>
      <w:r w:rsidRPr="00F834D2">
        <w:rPr>
          <w:rFonts w:eastAsiaTheme="minorHAnsi"/>
          <w:b/>
          <w:sz w:val="24"/>
          <w:szCs w:val="24"/>
          <w:lang w:eastAsia="en-US"/>
        </w:rPr>
        <w:t>nolēma</w:t>
      </w:r>
    </w:p>
    <w:p w14:paraId="7A28AC58" w14:textId="77777777" w:rsidR="00F834D2" w:rsidRDefault="00F834D2" w:rsidP="00AE7F8E">
      <w:pPr>
        <w:spacing w:line="276" w:lineRule="auto"/>
        <w:ind w:firstLine="709"/>
        <w:jc w:val="both"/>
        <w:rPr>
          <w:rFonts w:ascii="TimesNewRomanPSMT" w:eastAsiaTheme="minorHAnsi" w:hAnsi="TimesNewRomanPSMT" w:cs="TimesNewRomanPSMT"/>
          <w:sz w:val="24"/>
          <w:szCs w:val="24"/>
          <w:lang w:eastAsia="en-US"/>
        </w:rPr>
      </w:pPr>
    </w:p>
    <w:p w14:paraId="0568B76A" w14:textId="5517E7C5" w:rsidR="001956D0" w:rsidRDefault="00F834D2" w:rsidP="00AE7F8E">
      <w:pPr>
        <w:spacing w:line="276" w:lineRule="auto"/>
        <w:ind w:firstLine="709"/>
        <w:jc w:val="both"/>
        <w:rPr>
          <w:sz w:val="24"/>
          <w:szCs w:val="24"/>
        </w:rPr>
      </w:pPr>
      <w:r>
        <w:rPr>
          <w:rFonts w:ascii="TimesNewRomanPSMT" w:eastAsiaTheme="minorHAnsi" w:hAnsi="TimesNewRomanPSMT" w:cs="TimesNewRomanPSMT"/>
          <w:sz w:val="24"/>
          <w:szCs w:val="24"/>
          <w:lang w:eastAsia="en-US"/>
        </w:rPr>
        <w:t xml:space="preserve">atcelt Rīgas apgabaltiesas Civillietu tiesas kolēģijas </w:t>
      </w:r>
      <w:proofErr w:type="gramStart"/>
      <w:r w:rsidR="001956D0">
        <w:rPr>
          <w:sz w:val="24"/>
          <w:szCs w:val="24"/>
        </w:rPr>
        <w:t>2017.gada</w:t>
      </w:r>
      <w:proofErr w:type="gramEnd"/>
      <w:r w:rsidR="001956D0">
        <w:rPr>
          <w:sz w:val="24"/>
          <w:szCs w:val="24"/>
        </w:rPr>
        <w:t xml:space="preserve"> 7.novembra lēmumu</w:t>
      </w:r>
      <w:r w:rsidR="00B6607E">
        <w:rPr>
          <w:sz w:val="24"/>
          <w:szCs w:val="24"/>
        </w:rPr>
        <w:t xml:space="preserve"> un </w:t>
      </w:r>
      <w:r w:rsidR="00785FDE">
        <w:rPr>
          <w:sz w:val="24"/>
          <w:szCs w:val="24"/>
        </w:rPr>
        <w:t>[pers. A]</w:t>
      </w:r>
      <w:r w:rsidR="001956D0">
        <w:rPr>
          <w:sz w:val="24"/>
          <w:szCs w:val="24"/>
        </w:rPr>
        <w:t xml:space="preserve">, </w:t>
      </w:r>
      <w:r w:rsidR="00E70FFD">
        <w:rPr>
          <w:sz w:val="24"/>
          <w:szCs w:val="24"/>
        </w:rPr>
        <w:t>[pers. B]</w:t>
      </w:r>
      <w:r w:rsidR="001956D0">
        <w:rPr>
          <w:sz w:val="24"/>
          <w:szCs w:val="24"/>
        </w:rPr>
        <w:t xml:space="preserve"> un </w:t>
      </w:r>
      <w:r w:rsidR="00E70FFD">
        <w:rPr>
          <w:sz w:val="24"/>
          <w:szCs w:val="24"/>
        </w:rPr>
        <w:t>[pers. C]</w:t>
      </w:r>
      <w:r w:rsidR="001956D0">
        <w:rPr>
          <w:sz w:val="24"/>
          <w:szCs w:val="24"/>
        </w:rPr>
        <w:t xml:space="preserve"> pieteikum</w:t>
      </w:r>
      <w:r w:rsidR="00B6607E">
        <w:rPr>
          <w:sz w:val="24"/>
          <w:szCs w:val="24"/>
        </w:rPr>
        <w:t>u</w:t>
      </w:r>
      <w:r w:rsidR="001956D0">
        <w:rPr>
          <w:sz w:val="24"/>
          <w:szCs w:val="24"/>
        </w:rPr>
        <w:t xml:space="preserve"> par Augstākās tiesas Civillietu tiesu palātas 2015.gada 26.oktobra sprieduma atcelšanu sakarā ar jaunatklātiem apstākļiem</w:t>
      </w:r>
      <w:r w:rsidR="00D16F0A">
        <w:rPr>
          <w:sz w:val="24"/>
          <w:szCs w:val="24"/>
        </w:rPr>
        <w:t xml:space="preserve"> </w:t>
      </w:r>
      <w:r w:rsidR="00B6607E">
        <w:rPr>
          <w:sz w:val="24"/>
          <w:szCs w:val="24"/>
        </w:rPr>
        <w:t>nodot jaunai izskatīšanai apelācijas instances tiesai.</w:t>
      </w:r>
    </w:p>
    <w:p w14:paraId="4A3922E4" w14:textId="77777777" w:rsidR="00786610" w:rsidRDefault="00786610" w:rsidP="00AE7F8E">
      <w:pPr>
        <w:spacing w:line="276" w:lineRule="auto"/>
        <w:ind w:firstLine="709"/>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Lēmums nav pārsūdzams.</w:t>
      </w:r>
    </w:p>
    <w:sectPr w:rsidR="00786610" w:rsidSect="00265F3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3A38" w14:textId="77777777" w:rsidR="00FA2EA3" w:rsidRDefault="00FA2EA3" w:rsidP="000F105F">
      <w:r>
        <w:separator/>
      </w:r>
    </w:p>
  </w:endnote>
  <w:endnote w:type="continuationSeparator" w:id="0">
    <w:p w14:paraId="1A6D3D90" w14:textId="77777777" w:rsidR="00FA2EA3" w:rsidRDefault="00FA2EA3" w:rsidP="000F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9BEE" w14:textId="77777777" w:rsidR="00025956" w:rsidRDefault="0002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404587"/>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3E9A9BE2" w14:textId="77777777" w:rsidR="00025956" w:rsidRDefault="00025956">
            <w:pPr>
              <w:pStyle w:val="Footer"/>
              <w:jc w:val="center"/>
            </w:pPr>
          </w:p>
          <w:p w14:paraId="4C5AFBC7" w14:textId="77777777" w:rsidR="00025956" w:rsidRPr="000F105F" w:rsidRDefault="00025956">
            <w:pPr>
              <w:pStyle w:val="Footer"/>
              <w:jc w:val="center"/>
              <w:rPr>
                <w:sz w:val="24"/>
                <w:szCs w:val="24"/>
              </w:rPr>
            </w:pPr>
            <w:r w:rsidRPr="000F105F">
              <w:rPr>
                <w:bCs/>
                <w:sz w:val="24"/>
                <w:szCs w:val="24"/>
              </w:rPr>
              <w:fldChar w:fldCharType="begin"/>
            </w:r>
            <w:r w:rsidRPr="000F105F">
              <w:rPr>
                <w:bCs/>
                <w:sz w:val="24"/>
                <w:szCs w:val="24"/>
              </w:rPr>
              <w:instrText xml:space="preserve"> PAGE </w:instrText>
            </w:r>
            <w:r w:rsidRPr="000F105F">
              <w:rPr>
                <w:bCs/>
                <w:sz w:val="24"/>
                <w:szCs w:val="24"/>
              </w:rPr>
              <w:fldChar w:fldCharType="separate"/>
            </w:r>
            <w:r w:rsidR="007E0E0E">
              <w:rPr>
                <w:bCs/>
                <w:noProof/>
                <w:sz w:val="24"/>
                <w:szCs w:val="24"/>
              </w:rPr>
              <w:t>11</w:t>
            </w:r>
            <w:r w:rsidRPr="000F105F">
              <w:rPr>
                <w:bCs/>
                <w:sz w:val="24"/>
                <w:szCs w:val="24"/>
              </w:rPr>
              <w:fldChar w:fldCharType="end"/>
            </w:r>
            <w:r w:rsidRPr="000F105F">
              <w:rPr>
                <w:sz w:val="24"/>
                <w:szCs w:val="24"/>
              </w:rPr>
              <w:t xml:space="preserve"> no </w:t>
            </w:r>
            <w:r w:rsidRPr="000F105F">
              <w:rPr>
                <w:bCs/>
                <w:sz w:val="24"/>
                <w:szCs w:val="24"/>
              </w:rPr>
              <w:fldChar w:fldCharType="begin"/>
            </w:r>
            <w:r w:rsidRPr="000F105F">
              <w:rPr>
                <w:bCs/>
                <w:sz w:val="24"/>
                <w:szCs w:val="24"/>
              </w:rPr>
              <w:instrText xml:space="preserve"> NUMPAGES  </w:instrText>
            </w:r>
            <w:r w:rsidRPr="000F105F">
              <w:rPr>
                <w:bCs/>
                <w:sz w:val="24"/>
                <w:szCs w:val="24"/>
              </w:rPr>
              <w:fldChar w:fldCharType="separate"/>
            </w:r>
            <w:r w:rsidR="007E0E0E">
              <w:rPr>
                <w:bCs/>
                <w:noProof/>
                <w:sz w:val="24"/>
                <w:szCs w:val="24"/>
              </w:rPr>
              <w:t>11</w:t>
            </w:r>
            <w:r w:rsidRPr="000F105F">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9679" w14:textId="77777777" w:rsidR="00025956" w:rsidRDefault="0002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04AD" w14:textId="77777777" w:rsidR="00FA2EA3" w:rsidRDefault="00FA2EA3" w:rsidP="000F105F">
      <w:r>
        <w:separator/>
      </w:r>
    </w:p>
  </w:footnote>
  <w:footnote w:type="continuationSeparator" w:id="0">
    <w:p w14:paraId="27BEDF24" w14:textId="77777777" w:rsidR="00FA2EA3" w:rsidRDefault="00FA2EA3" w:rsidP="000F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ADB6" w14:textId="77777777" w:rsidR="00025956" w:rsidRDefault="0002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6385" w14:textId="77777777" w:rsidR="00025956" w:rsidRDefault="0002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4B64" w14:textId="77777777" w:rsidR="00025956" w:rsidRDefault="0002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B44"/>
    <w:multiLevelType w:val="hybridMultilevel"/>
    <w:tmpl w:val="46E4FF84"/>
    <w:lvl w:ilvl="0" w:tplc="FA16C8C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A631BC6"/>
    <w:multiLevelType w:val="hybridMultilevel"/>
    <w:tmpl w:val="9C7A86F8"/>
    <w:lvl w:ilvl="0" w:tplc="DEAE58A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1C6858"/>
    <w:multiLevelType w:val="hybridMultilevel"/>
    <w:tmpl w:val="802A6E1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19"/>
    <w:rsid w:val="00004B2D"/>
    <w:rsid w:val="00004DA9"/>
    <w:rsid w:val="00013DB7"/>
    <w:rsid w:val="00015668"/>
    <w:rsid w:val="00015BC7"/>
    <w:rsid w:val="000175A9"/>
    <w:rsid w:val="0002276C"/>
    <w:rsid w:val="00025956"/>
    <w:rsid w:val="00040B44"/>
    <w:rsid w:val="00051956"/>
    <w:rsid w:val="00060EEE"/>
    <w:rsid w:val="0007405D"/>
    <w:rsid w:val="000A40B5"/>
    <w:rsid w:val="000B2DBA"/>
    <w:rsid w:val="000B31F7"/>
    <w:rsid w:val="000B65FF"/>
    <w:rsid w:val="000D24B8"/>
    <w:rsid w:val="000E413F"/>
    <w:rsid w:val="000F105F"/>
    <w:rsid w:val="000F275D"/>
    <w:rsid w:val="000F2F6A"/>
    <w:rsid w:val="0010151B"/>
    <w:rsid w:val="0011411A"/>
    <w:rsid w:val="0011575C"/>
    <w:rsid w:val="0011592F"/>
    <w:rsid w:val="00115D65"/>
    <w:rsid w:val="001336B8"/>
    <w:rsid w:val="00134A2C"/>
    <w:rsid w:val="001361A5"/>
    <w:rsid w:val="0013725E"/>
    <w:rsid w:val="00144267"/>
    <w:rsid w:val="00146866"/>
    <w:rsid w:val="0015190A"/>
    <w:rsid w:val="00152E8F"/>
    <w:rsid w:val="00155C12"/>
    <w:rsid w:val="00163B6E"/>
    <w:rsid w:val="001745B1"/>
    <w:rsid w:val="00177BF7"/>
    <w:rsid w:val="001956D0"/>
    <w:rsid w:val="001960BE"/>
    <w:rsid w:val="001A0CA0"/>
    <w:rsid w:val="001A1579"/>
    <w:rsid w:val="001A267E"/>
    <w:rsid w:val="001C1F03"/>
    <w:rsid w:val="001F0787"/>
    <w:rsid w:val="00207790"/>
    <w:rsid w:val="00213AF8"/>
    <w:rsid w:val="00220074"/>
    <w:rsid w:val="00220B55"/>
    <w:rsid w:val="00231683"/>
    <w:rsid w:val="00231836"/>
    <w:rsid w:val="00243F9D"/>
    <w:rsid w:val="00254269"/>
    <w:rsid w:val="002572EC"/>
    <w:rsid w:val="002653FA"/>
    <w:rsid w:val="00265F33"/>
    <w:rsid w:val="00284B20"/>
    <w:rsid w:val="0028566E"/>
    <w:rsid w:val="00290B6D"/>
    <w:rsid w:val="00291F2F"/>
    <w:rsid w:val="00294EF3"/>
    <w:rsid w:val="00297E52"/>
    <w:rsid w:val="002A0F47"/>
    <w:rsid w:val="002A2976"/>
    <w:rsid w:val="002A299E"/>
    <w:rsid w:val="002A529D"/>
    <w:rsid w:val="002B0606"/>
    <w:rsid w:val="002B25FB"/>
    <w:rsid w:val="002B55F3"/>
    <w:rsid w:val="002D71A5"/>
    <w:rsid w:val="002E203F"/>
    <w:rsid w:val="002E7C98"/>
    <w:rsid w:val="002F3984"/>
    <w:rsid w:val="002F484B"/>
    <w:rsid w:val="002F530C"/>
    <w:rsid w:val="003036D9"/>
    <w:rsid w:val="00316A4F"/>
    <w:rsid w:val="00322263"/>
    <w:rsid w:val="0032359E"/>
    <w:rsid w:val="00324962"/>
    <w:rsid w:val="00332610"/>
    <w:rsid w:val="00343A59"/>
    <w:rsid w:val="00351CCA"/>
    <w:rsid w:val="003574D5"/>
    <w:rsid w:val="00361EA3"/>
    <w:rsid w:val="00363454"/>
    <w:rsid w:val="003725E4"/>
    <w:rsid w:val="00386EBE"/>
    <w:rsid w:val="003932E9"/>
    <w:rsid w:val="003B0257"/>
    <w:rsid w:val="003B16F6"/>
    <w:rsid w:val="003C04B2"/>
    <w:rsid w:val="003C21EF"/>
    <w:rsid w:val="003C2BCA"/>
    <w:rsid w:val="003C78D2"/>
    <w:rsid w:val="003E730C"/>
    <w:rsid w:val="00403FAA"/>
    <w:rsid w:val="00407D06"/>
    <w:rsid w:val="00416E13"/>
    <w:rsid w:val="00421130"/>
    <w:rsid w:val="00430D0A"/>
    <w:rsid w:val="00431CAA"/>
    <w:rsid w:val="00440BDE"/>
    <w:rsid w:val="00444D92"/>
    <w:rsid w:val="00445E94"/>
    <w:rsid w:val="0044641B"/>
    <w:rsid w:val="00451F36"/>
    <w:rsid w:val="00470C89"/>
    <w:rsid w:val="004739D9"/>
    <w:rsid w:val="00480E7C"/>
    <w:rsid w:val="00481039"/>
    <w:rsid w:val="00483ECD"/>
    <w:rsid w:val="00487794"/>
    <w:rsid w:val="0049618F"/>
    <w:rsid w:val="004D11B2"/>
    <w:rsid w:val="004E3387"/>
    <w:rsid w:val="00502FB6"/>
    <w:rsid w:val="00515BC8"/>
    <w:rsid w:val="00531122"/>
    <w:rsid w:val="00532284"/>
    <w:rsid w:val="00534265"/>
    <w:rsid w:val="005459B9"/>
    <w:rsid w:val="00545A64"/>
    <w:rsid w:val="00553B40"/>
    <w:rsid w:val="005542A1"/>
    <w:rsid w:val="00555B84"/>
    <w:rsid w:val="0056437D"/>
    <w:rsid w:val="005703F0"/>
    <w:rsid w:val="0058026F"/>
    <w:rsid w:val="005809AA"/>
    <w:rsid w:val="005821DC"/>
    <w:rsid w:val="0059431A"/>
    <w:rsid w:val="00597C4D"/>
    <w:rsid w:val="005A00FF"/>
    <w:rsid w:val="005A26A4"/>
    <w:rsid w:val="005A5500"/>
    <w:rsid w:val="005B0674"/>
    <w:rsid w:val="005B1F17"/>
    <w:rsid w:val="005B2725"/>
    <w:rsid w:val="005B3BC4"/>
    <w:rsid w:val="005C6214"/>
    <w:rsid w:val="005D5BD0"/>
    <w:rsid w:val="005E2565"/>
    <w:rsid w:val="005F2BD1"/>
    <w:rsid w:val="006038CC"/>
    <w:rsid w:val="006339A8"/>
    <w:rsid w:val="00642B0F"/>
    <w:rsid w:val="00652BA7"/>
    <w:rsid w:val="00662E16"/>
    <w:rsid w:val="0067451F"/>
    <w:rsid w:val="006956A6"/>
    <w:rsid w:val="006A1AE0"/>
    <w:rsid w:val="006A7DF3"/>
    <w:rsid w:val="006C239B"/>
    <w:rsid w:val="006C366A"/>
    <w:rsid w:val="006D0385"/>
    <w:rsid w:val="006E2E54"/>
    <w:rsid w:val="006F0581"/>
    <w:rsid w:val="007034A7"/>
    <w:rsid w:val="0071272D"/>
    <w:rsid w:val="007133D6"/>
    <w:rsid w:val="00726E1B"/>
    <w:rsid w:val="00733D09"/>
    <w:rsid w:val="00736F8C"/>
    <w:rsid w:val="00743BD0"/>
    <w:rsid w:val="00750B1B"/>
    <w:rsid w:val="00764A6F"/>
    <w:rsid w:val="0076586A"/>
    <w:rsid w:val="007742EE"/>
    <w:rsid w:val="00775B8A"/>
    <w:rsid w:val="00785FDE"/>
    <w:rsid w:val="007861AA"/>
    <w:rsid w:val="00786610"/>
    <w:rsid w:val="00790D6D"/>
    <w:rsid w:val="00792FA2"/>
    <w:rsid w:val="007A0F94"/>
    <w:rsid w:val="007B5A67"/>
    <w:rsid w:val="007C6CF5"/>
    <w:rsid w:val="007D3C73"/>
    <w:rsid w:val="007D546B"/>
    <w:rsid w:val="007D78B8"/>
    <w:rsid w:val="007E0E0E"/>
    <w:rsid w:val="007F0593"/>
    <w:rsid w:val="007F4FB4"/>
    <w:rsid w:val="007F52C7"/>
    <w:rsid w:val="00806AF1"/>
    <w:rsid w:val="00812538"/>
    <w:rsid w:val="00813454"/>
    <w:rsid w:val="00822091"/>
    <w:rsid w:val="00856BBC"/>
    <w:rsid w:val="00870B4B"/>
    <w:rsid w:val="008808BD"/>
    <w:rsid w:val="00880C46"/>
    <w:rsid w:val="008871A4"/>
    <w:rsid w:val="00894D8D"/>
    <w:rsid w:val="0089701A"/>
    <w:rsid w:val="008A3EF7"/>
    <w:rsid w:val="008A55F3"/>
    <w:rsid w:val="008A5E9B"/>
    <w:rsid w:val="008A75E6"/>
    <w:rsid w:val="008B57BB"/>
    <w:rsid w:val="008C1994"/>
    <w:rsid w:val="008C2C5E"/>
    <w:rsid w:val="008C49AA"/>
    <w:rsid w:val="008D02D5"/>
    <w:rsid w:val="008D71F3"/>
    <w:rsid w:val="008E2B73"/>
    <w:rsid w:val="008E52A3"/>
    <w:rsid w:val="008F7CCD"/>
    <w:rsid w:val="009004CB"/>
    <w:rsid w:val="00913707"/>
    <w:rsid w:val="00916F2C"/>
    <w:rsid w:val="00921FDB"/>
    <w:rsid w:val="00926E49"/>
    <w:rsid w:val="009362F7"/>
    <w:rsid w:val="009371BA"/>
    <w:rsid w:val="009414E4"/>
    <w:rsid w:val="009604FD"/>
    <w:rsid w:val="00961B55"/>
    <w:rsid w:val="0096214C"/>
    <w:rsid w:val="00964751"/>
    <w:rsid w:val="009851DF"/>
    <w:rsid w:val="00986DDC"/>
    <w:rsid w:val="00990C64"/>
    <w:rsid w:val="00994471"/>
    <w:rsid w:val="00997CA7"/>
    <w:rsid w:val="009A4087"/>
    <w:rsid w:val="009A5D20"/>
    <w:rsid w:val="009B1A67"/>
    <w:rsid w:val="009C6CBF"/>
    <w:rsid w:val="009D5995"/>
    <w:rsid w:val="009F194A"/>
    <w:rsid w:val="00A36307"/>
    <w:rsid w:val="00A40565"/>
    <w:rsid w:val="00A73D20"/>
    <w:rsid w:val="00A76258"/>
    <w:rsid w:val="00A864FB"/>
    <w:rsid w:val="00A94761"/>
    <w:rsid w:val="00A95DA5"/>
    <w:rsid w:val="00A962A3"/>
    <w:rsid w:val="00AB03E8"/>
    <w:rsid w:val="00AB76C2"/>
    <w:rsid w:val="00AC26BA"/>
    <w:rsid w:val="00AC33CA"/>
    <w:rsid w:val="00AD6B5A"/>
    <w:rsid w:val="00AE140A"/>
    <w:rsid w:val="00AE2578"/>
    <w:rsid w:val="00AE7F8E"/>
    <w:rsid w:val="00AF7E74"/>
    <w:rsid w:val="00B0353A"/>
    <w:rsid w:val="00B06150"/>
    <w:rsid w:val="00B1716E"/>
    <w:rsid w:val="00B20189"/>
    <w:rsid w:val="00B2256B"/>
    <w:rsid w:val="00B24939"/>
    <w:rsid w:val="00B277D3"/>
    <w:rsid w:val="00B313D3"/>
    <w:rsid w:val="00B50BFA"/>
    <w:rsid w:val="00B625C0"/>
    <w:rsid w:val="00B6400E"/>
    <w:rsid w:val="00B6607E"/>
    <w:rsid w:val="00B670EC"/>
    <w:rsid w:val="00B719AC"/>
    <w:rsid w:val="00B749AB"/>
    <w:rsid w:val="00B74E7D"/>
    <w:rsid w:val="00B778C6"/>
    <w:rsid w:val="00BA0FA1"/>
    <w:rsid w:val="00BB1608"/>
    <w:rsid w:val="00BC1CF0"/>
    <w:rsid w:val="00BC54BA"/>
    <w:rsid w:val="00BC6319"/>
    <w:rsid w:val="00BC6FB7"/>
    <w:rsid w:val="00BE7997"/>
    <w:rsid w:val="00BF4C24"/>
    <w:rsid w:val="00BF5231"/>
    <w:rsid w:val="00C002C0"/>
    <w:rsid w:val="00C1022D"/>
    <w:rsid w:val="00C1344B"/>
    <w:rsid w:val="00C156A4"/>
    <w:rsid w:val="00C3233D"/>
    <w:rsid w:val="00C3321B"/>
    <w:rsid w:val="00C35C5E"/>
    <w:rsid w:val="00C36595"/>
    <w:rsid w:val="00C40DCA"/>
    <w:rsid w:val="00C434C0"/>
    <w:rsid w:val="00C5014C"/>
    <w:rsid w:val="00C51F36"/>
    <w:rsid w:val="00C54555"/>
    <w:rsid w:val="00C54EFD"/>
    <w:rsid w:val="00C5602D"/>
    <w:rsid w:val="00C75397"/>
    <w:rsid w:val="00C84D2E"/>
    <w:rsid w:val="00C857E2"/>
    <w:rsid w:val="00CA6EC9"/>
    <w:rsid w:val="00CA7238"/>
    <w:rsid w:val="00CA7F0B"/>
    <w:rsid w:val="00CB77E2"/>
    <w:rsid w:val="00CC0811"/>
    <w:rsid w:val="00CC0E6D"/>
    <w:rsid w:val="00CC6A55"/>
    <w:rsid w:val="00CD1A41"/>
    <w:rsid w:val="00CE2D90"/>
    <w:rsid w:val="00CE3410"/>
    <w:rsid w:val="00D00C15"/>
    <w:rsid w:val="00D12050"/>
    <w:rsid w:val="00D14861"/>
    <w:rsid w:val="00D16C81"/>
    <w:rsid w:val="00D16F0A"/>
    <w:rsid w:val="00D3051C"/>
    <w:rsid w:val="00D36AD0"/>
    <w:rsid w:val="00D511B0"/>
    <w:rsid w:val="00D51993"/>
    <w:rsid w:val="00D636A4"/>
    <w:rsid w:val="00D66BB4"/>
    <w:rsid w:val="00D72F37"/>
    <w:rsid w:val="00D80E6C"/>
    <w:rsid w:val="00D82742"/>
    <w:rsid w:val="00D909B6"/>
    <w:rsid w:val="00D91367"/>
    <w:rsid w:val="00D91831"/>
    <w:rsid w:val="00D92F9D"/>
    <w:rsid w:val="00DB64F4"/>
    <w:rsid w:val="00DC2664"/>
    <w:rsid w:val="00DD17E8"/>
    <w:rsid w:val="00DE07DA"/>
    <w:rsid w:val="00DE7965"/>
    <w:rsid w:val="00DF1D6C"/>
    <w:rsid w:val="00DF7292"/>
    <w:rsid w:val="00E11208"/>
    <w:rsid w:val="00E13317"/>
    <w:rsid w:val="00E16D5C"/>
    <w:rsid w:val="00E22B85"/>
    <w:rsid w:val="00E242DC"/>
    <w:rsid w:val="00E37187"/>
    <w:rsid w:val="00E57649"/>
    <w:rsid w:val="00E70FFD"/>
    <w:rsid w:val="00E844EC"/>
    <w:rsid w:val="00E90711"/>
    <w:rsid w:val="00EA107B"/>
    <w:rsid w:val="00EA7800"/>
    <w:rsid w:val="00EA7DFB"/>
    <w:rsid w:val="00EC5968"/>
    <w:rsid w:val="00EF273A"/>
    <w:rsid w:val="00EF6E2A"/>
    <w:rsid w:val="00F024CC"/>
    <w:rsid w:val="00F07644"/>
    <w:rsid w:val="00F11385"/>
    <w:rsid w:val="00F11FB6"/>
    <w:rsid w:val="00F13544"/>
    <w:rsid w:val="00F33306"/>
    <w:rsid w:val="00F361DC"/>
    <w:rsid w:val="00F5215B"/>
    <w:rsid w:val="00F61033"/>
    <w:rsid w:val="00F65BB6"/>
    <w:rsid w:val="00F70B75"/>
    <w:rsid w:val="00F82D70"/>
    <w:rsid w:val="00F834D2"/>
    <w:rsid w:val="00F85CC6"/>
    <w:rsid w:val="00F97B29"/>
    <w:rsid w:val="00FA2EA3"/>
    <w:rsid w:val="00FA7DAC"/>
    <w:rsid w:val="00FB1E21"/>
    <w:rsid w:val="00FC131A"/>
    <w:rsid w:val="00FC2FDD"/>
    <w:rsid w:val="00FD1618"/>
    <w:rsid w:val="00FD62B3"/>
    <w:rsid w:val="00FE40BF"/>
    <w:rsid w:val="00FE4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BA1E"/>
  <w15:chartTrackingRefBased/>
  <w15:docId w15:val="{9E3F655F-E61B-42F7-B94B-98418F33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725"/>
    <w:pPr>
      <w:spacing w:after="0" w:line="240" w:lineRule="auto"/>
    </w:pPr>
    <w:rPr>
      <w:rFonts w:eastAsia="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05F"/>
    <w:pPr>
      <w:tabs>
        <w:tab w:val="center" w:pos="4153"/>
        <w:tab w:val="right" w:pos="8306"/>
      </w:tabs>
    </w:pPr>
  </w:style>
  <w:style w:type="character" w:customStyle="1" w:styleId="HeaderChar">
    <w:name w:val="Header Char"/>
    <w:basedOn w:val="DefaultParagraphFont"/>
    <w:link w:val="Header"/>
    <w:uiPriority w:val="99"/>
    <w:rsid w:val="000F105F"/>
    <w:rPr>
      <w:rFonts w:eastAsia="Times New Roman"/>
      <w:sz w:val="20"/>
      <w:szCs w:val="20"/>
      <w:lang w:eastAsia="lv-LV"/>
    </w:rPr>
  </w:style>
  <w:style w:type="paragraph" w:styleId="Footer">
    <w:name w:val="footer"/>
    <w:basedOn w:val="Normal"/>
    <w:link w:val="FooterChar"/>
    <w:uiPriority w:val="99"/>
    <w:unhideWhenUsed/>
    <w:rsid w:val="000F105F"/>
    <w:pPr>
      <w:tabs>
        <w:tab w:val="center" w:pos="4153"/>
        <w:tab w:val="right" w:pos="8306"/>
      </w:tabs>
    </w:pPr>
  </w:style>
  <w:style w:type="character" w:customStyle="1" w:styleId="FooterChar">
    <w:name w:val="Footer Char"/>
    <w:basedOn w:val="DefaultParagraphFont"/>
    <w:link w:val="Footer"/>
    <w:uiPriority w:val="99"/>
    <w:rsid w:val="000F105F"/>
    <w:rPr>
      <w:rFonts w:eastAsia="Times New Roman"/>
      <w:sz w:val="20"/>
      <w:szCs w:val="20"/>
      <w:lang w:eastAsia="lv-LV"/>
    </w:rPr>
  </w:style>
  <w:style w:type="paragraph" w:styleId="ListParagraph">
    <w:name w:val="List Paragraph"/>
    <w:basedOn w:val="Normal"/>
    <w:uiPriority w:val="34"/>
    <w:qFormat/>
    <w:rsid w:val="003932E9"/>
    <w:pPr>
      <w:ind w:left="720"/>
      <w:contextualSpacing/>
    </w:pPr>
  </w:style>
  <w:style w:type="paragraph" w:styleId="BalloonText">
    <w:name w:val="Balloon Text"/>
    <w:basedOn w:val="Normal"/>
    <w:link w:val="BalloonTextChar"/>
    <w:uiPriority w:val="99"/>
    <w:semiHidden/>
    <w:unhideWhenUsed/>
    <w:rsid w:val="00CA7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38"/>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444D92"/>
    <w:rPr>
      <w:sz w:val="16"/>
      <w:szCs w:val="16"/>
    </w:rPr>
  </w:style>
  <w:style w:type="paragraph" w:styleId="CommentText">
    <w:name w:val="annotation text"/>
    <w:basedOn w:val="Normal"/>
    <w:link w:val="CommentTextChar"/>
    <w:uiPriority w:val="99"/>
    <w:semiHidden/>
    <w:unhideWhenUsed/>
    <w:rsid w:val="00444D92"/>
  </w:style>
  <w:style w:type="character" w:customStyle="1" w:styleId="CommentTextChar">
    <w:name w:val="Comment Text Char"/>
    <w:basedOn w:val="DefaultParagraphFont"/>
    <w:link w:val="CommentText"/>
    <w:uiPriority w:val="99"/>
    <w:semiHidden/>
    <w:rsid w:val="00444D92"/>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4D92"/>
    <w:rPr>
      <w:b/>
      <w:bCs/>
    </w:rPr>
  </w:style>
  <w:style w:type="character" w:customStyle="1" w:styleId="CommentSubjectChar">
    <w:name w:val="Comment Subject Char"/>
    <w:basedOn w:val="CommentTextChar"/>
    <w:link w:val="CommentSubject"/>
    <w:uiPriority w:val="99"/>
    <w:semiHidden/>
    <w:rsid w:val="00444D92"/>
    <w:rPr>
      <w:rFonts w:eastAsia="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6946">
      <w:bodyDiv w:val="1"/>
      <w:marLeft w:val="0"/>
      <w:marRight w:val="0"/>
      <w:marTop w:val="0"/>
      <w:marBottom w:val="0"/>
      <w:divBdr>
        <w:top w:val="none" w:sz="0" w:space="0" w:color="auto"/>
        <w:left w:val="none" w:sz="0" w:space="0" w:color="auto"/>
        <w:bottom w:val="none" w:sz="0" w:space="0" w:color="auto"/>
        <w:right w:val="none" w:sz="0" w:space="0" w:color="auto"/>
      </w:divBdr>
    </w:div>
    <w:div w:id="346492952">
      <w:bodyDiv w:val="1"/>
      <w:marLeft w:val="0"/>
      <w:marRight w:val="0"/>
      <w:marTop w:val="0"/>
      <w:marBottom w:val="0"/>
      <w:divBdr>
        <w:top w:val="none" w:sz="0" w:space="0" w:color="auto"/>
        <w:left w:val="none" w:sz="0" w:space="0" w:color="auto"/>
        <w:bottom w:val="none" w:sz="0" w:space="0" w:color="auto"/>
        <w:right w:val="none" w:sz="0" w:space="0" w:color="auto"/>
      </w:divBdr>
    </w:div>
    <w:div w:id="490340577">
      <w:bodyDiv w:val="1"/>
      <w:marLeft w:val="0"/>
      <w:marRight w:val="0"/>
      <w:marTop w:val="0"/>
      <w:marBottom w:val="0"/>
      <w:divBdr>
        <w:top w:val="none" w:sz="0" w:space="0" w:color="auto"/>
        <w:left w:val="none" w:sz="0" w:space="0" w:color="auto"/>
        <w:bottom w:val="none" w:sz="0" w:space="0" w:color="auto"/>
        <w:right w:val="none" w:sz="0" w:space="0" w:color="auto"/>
      </w:divBdr>
    </w:div>
    <w:div w:id="1119764519">
      <w:bodyDiv w:val="1"/>
      <w:marLeft w:val="0"/>
      <w:marRight w:val="0"/>
      <w:marTop w:val="0"/>
      <w:marBottom w:val="0"/>
      <w:divBdr>
        <w:top w:val="none" w:sz="0" w:space="0" w:color="auto"/>
        <w:left w:val="none" w:sz="0" w:space="0" w:color="auto"/>
        <w:bottom w:val="none" w:sz="0" w:space="0" w:color="auto"/>
        <w:right w:val="none" w:sz="0" w:space="0" w:color="auto"/>
      </w:divBdr>
    </w:div>
    <w:div w:id="12225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BF71-5C57-4664-9522-4F745C1F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10</Pages>
  <Words>20817</Words>
  <Characters>11867</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65</cp:revision>
  <cp:lastPrinted>2018-05-24T11:36:00Z</cp:lastPrinted>
  <dcterms:created xsi:type="dcterms:W3CDTF">2018-04-17T06:56:00Z</dcterms:created>
  <dcterms:modified xsi:type="dcterms:W3CDTF">2018-06-13T11:40:00Z</dcterms:modified>
</cp:coreProperties>
</file>