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4FB" w:rsidRDefault="00CB0BBD" w:rsidP="00CB0BBD">
      <w:pPr>
        <w:spacing w:line="276" w:lineRule="auto"/>
        <w:jc w:val="both"/>
        <w:rPr>
          <w:b/>
          <w:color w:val="000000"/>
          <w:lang w:eastAsia="lv-LV"/>
        </w:rPr>
      </w:pPr>
      <w:r w:rsidRPr="00CB0BBD">
        <w:rPr>
          <w:b/>
          <w:color w:val="000000"/>
          <w:lang w:eastAsia="lv-LV"/>
        </w:rPr>
        <w:t>Morālā kaitējuma kompensācijas apmēra noteikšana</w:t>
      </w:r>
    </w:p>
    <w:p w:rsidR="00CB0BBD" w:rsidRDefault="00CB0BBD" w:rsidP="00CB0BBD">
      <w:pPr>
        <w:spacing w:line="276" w:lineRule="auto"/>
        <w:jc w:val="both"/>
        <w:rPr>
          <w:b/>
        </w:rPr>
      </w:pPr>
    </w:p>
    <w:p w:rsidR="00CB0BBD" w:rsidRPr="001C5F26" w:rsidRDefault="00CB0BBD" w:rsidP="00CB0BBD">
      <w:pPr>
        <w:jc w:val="both"/>
        <w:rPr>
          <w:color w:val="000000"/>
          <w:lang w:eastAsia="lv-LV"/>
        </w:rPr>
      </w:pPr>
      <w:r w:rsidRPr="001C5F26">
        <w:rPr>
          <w:color w:val="000000"/>
          <w:lang w:eastAsia="lv-LV"/>
        </w:rPr>
        <w:t>Tiesai ir tiesības lemt par morālā kaitējuma kompensācijas apmēru pēc sava ieskata, jo jautājuma komplicētības un individualitātes dēļ likumā nav iespējams uzskaitīt visus gadījumus, kad kompensācija ir piešķirama, un noteikt tās apmēru katrā konkrētā gadījumā. Vienlaikus likumā ir norādīti vairāki kritēriji kompensācijas apmēra noteikšanai un kaitējuma kompensācija uzskatāma par atbilstīgu nodarījumam tikai tad, ja šie kritēriji ir izvērtēti.</w:t>
      </w:r>
    </w:p>
    <w:p w:rsidR="00CB0BBD" w:rsidRDefault="00CB0BBD" w:rsidP="00CB0BBD">
      <w:pPr>
        <w:jc w:val="both"/>
      </w:pPr>
    </w:p>
    <w:p w:rsidR="00CB0BBD" w:rsidRPr="001C5F26" w:rsidRDefault="00CB0BBD" w:rsidP="00CB0BBD">
      <w:pPr>
        <w:jc w:val="both"/>
      </w:pPr>
      <w:r w:rsidRPr="001C5F26">
        <w:t>Morālā kaitējuma kompensācijai ir jāpilda taisnīguma, prevencijas un samierināšanas funkcija. Tai ne tikai jāsniedz mierinājums personai, kuras tiesības tikušas aizskartas, bet arī jāattur vainojamā persona no līdzīgu aizskārumu izdarīšanas nākotnē.</w:t>
      </w:r>
    </w:p>
    <w:p w:rsidR="00CB0BBD" w:rsidRDefault="00CB0BBD" w:rsidP="00CB0BBD">
      <w:pPr>
        <w:spacing w:line="276" w:lineRule="auto"/>
        <w:jc w:val="both"/>
      </w:pPr>
    </w:p>
    <w:p w:rsidR="00B4185B" w:rsidRPr="00CB0BBD" w:rsidRDefault="00CB0BBD" w:rsidP="00CB0BBD">
      <w:pPr>
        <w:spacing w:line="276" w:lineRule="auto"/>
        <w:jc w:val="both"/>
        <w:rPr>
          <w:b/>
        </w:rPr>
      </w:pPr>
      <w:r w:rsidRPr="001C5F26">
        <w:t>Nosakot morālā kaitējuma kompensācijas apmēru, tiesai ir jābūt pārliecinātai, ka noteiktā summa būs taisnīgs apmierinājums cietušajam un ka tas dos pamatu samierināšanai starp aizskāruma nodarītāju un cietušo kā starp saprātīgiem cilvēkiem.</w:t>
      </w:r>
    </w:p>
    <w:p w:rsidR="00E97DEA" w:rsidRPr="00473F47" w:rsidRDefault="00E97DEA" w:rsidP="00A00485">
      <w:pPr>
        <w:pStyle w:val="BodyText2"/>
        <w:spacing w:line="276" w:lineRule="auto"/>
        <w:outlineLvl w:val="0"/>
        <w:rPr>
          <w:rFonts w:ascii="Times New Roman" w:hAnsi="Times New Roman"/>
          <w:sz w:val="24"/>
          <w:szCs w:val="24"/>
        </w:rPr>
      </w:pPr>
    </w:p>
    <w:p w:rsidR="00764898" w:rsidRPr="00473F47" w:rsidRDefault="00764898" w:rsidP="00A00485">
      <w:pPr>
        <w:pStyle w:val="BodyText2"/>
        <w:spacing w:line="276" w:lineRule="auto"/>
        <w:outlineLvl w:val="0"/>
        <w:rPr>
          <w:rFonts w:ascii="Times New Roman" w:hAnsi="Times New Roman"/>
          <w:sz w:val="24"/>
          <w:szCs w:val="24"/>
        </w:rPr>
      </w:pPr>
    </w:p>
    <w:p w:rsidR="00740F6A" w:rsidRPr="00CB0BBD" w:rsidRDefault="00740F6A" w:rsidP="00A00485">
      <w:pPr>
        <w:pStyle w:val="BodyText2"/>
        <w:spacing w:line="276" w:lineRule="auto"/>
        <w:jc w:val="center"/>
        <w:outlineLvl w:val="0"/>
        <w:rPr>
          <w:rFonts w:ascii="Times New Roman" w:hAnsi="Times New Roman"/>
          <w:b/>
          <w:sz w:val="24"/>
          <w:szCs w:val="24"/>
        </w:rPr>
      </w:pPr>
      <w:r w:rsidRPr="00CB0BBD">
        <w:rPr>
          <w:rFonts w:ascii="Times New Roman" w:hAnsi="Times New Roman"/>
          <w:b/>
          <w:sz w:val="24"/>
          <w:szCs w:val="24"/>
        </w:rPr>
        <w:t>Latvijas Republikas Augstākā</w:t>
      </w:r>
      <w:r w:rsidR="00CB0BBD" w:rsidRPr="00CB0BBD">
        <w:rPr>
          <w:rFonts w:ascii="Times New Roman" w:hAnsi="Times New Roman"/>
          <w:b/>
          <w:sz w:val="24"/>
          <w:szCs w:val="24"/>
        </w:rPr>
        <w:t>s</w:t>
      </w:r>
      <w:r w:rsidRPr="00CB0BBD">
        <w:rPr>
          <w:rFonts w:ascii="Times New Roman" w:hAnsi="Times New Roman"/>
          <w:b/>
          <w:sz w:val="24"/>
          <w:szCs w:val="24"/>
        </w:rPr>
        <w:t xml:space="preserve"> tiesa</w:t>
      </w:r>
      <w:r w:rsidR="00CB0BBD" w:rsidRPr="00CB0BBD">
        <w:rPr>
          <w:rFonts w:ascii="Times New Roman" w:hAnsi="Times New Roman"/>
          <w:b/>
          <w:sz w:val="24"/>
          <w:szCs w:val="24"/>
        </w:rPr>
        <w:t>s</w:t>
      </w:r>
    </w:p>
    <w:p w:rsidR="00CB0BBD" w:rsidRPr="00CB0BBD" w:rsidRDefault="00CB0BBD" w:rsidP="00A00485">
      <w:pPr>
        <w:pStyle w:val="BodyText2"/>
        <w:spacing w:line="276" w:lineRule="auto"/>
        <w:jc w:val="center"/>
        <w:outlineLvl w:val="0"/>
        <w:rPr>
          <w:rFonts w:ascii="Times New Roman" w:hAnsi="Times New Roman"/>
          <w:b/>
          <w:sz w:val="24"/>
          <w:szCs w:val="24"/>
        </w:rPr>
      </w:pPr>
      <w:r w:rsidRPr="00CB0BBD">
        <w:rPr>
          <w:rFonts w:ascii="Times New Roman" w:hAnsi="Times New Roman"/>
          <w:b/>
          <w:sz w:val="24"/>
          <w:szCs w:val="24"/>
        </w:rPr>
        <w:t xml:space="preserve">Krimināllietu departamenta </w:t>
      </w:r>
    </w:p>
    <w:p w:rsidR="00CB0BBD" w:rsidRPr="00CB0BBD" w:rsidRDefault="00CB0BBD" w:rsidP="00A00485">
      <w:pPr>
        <w:pStyle w:val="BodyText2"/>
        <w:spacing w:line="276" w:lineRule="auto"/>
        <w:jc w:val="center"/>
        <w:outlineLvl w:val="0"/>
        <w:rPr>
          <w:rFonts w:ascii="Times New Roman" w:hAnsi="Times New Roman"/>
          <w:b/>
          <w:sz w:val="24"/>
          <w:szCs w:val="24"/>
        </w:rPr>
      </w:pPr>
      <w:r w:rsidRPr="00CB0BBD">
        <w:rPr>
          <w:rFonts w:ascii="Times New Roman" w:hAnsi="Times New Roman"/>
          <w:b/>
          <w:sz w:val="24"/>
          <w:szCs w:val="24"/>
        </w:rPr>
        <w:t>2018.gada 28.mart</w:t>
      </w:r>
      <w:r>
        <w:rPr>
          <w:rFonts w:ascii="Times New Roman" w:hAnsi="Times New Roman"/>
          <w:b/>
          <w:sz w:val="24"/>
          <w:szCs w:val="24"/>
        </w:rPr>
        <w:t>a</w:t>
      </w:r>
      <w:r w:rsidRPr="00CB0BBD">
        <w:rPr>
          <w:rFonts w:ascii="Times New Roman" w:hAnsi="Times New Roman"/>
          <w:b/>
          <w:sz w:val="24"/>
          <w:szCs w:val="24"/>
        </w:rPr>
        <w:t xml:space="preserve"> </w:t>
      </w:r>
    </w:p>
    <w:p w:rsidR="0002742E" w:rsidRPr="00CB0BBD" w:rsidRDefault="0002742E" w:rsidP="00A00485">
      <w:pPr>
        <w:pStyle w:val="BodyText2"/>
        <w:spacing w:line="276" w:lineRule="auto"/>
        <w:jc w:val="center"/>
        <w:outlineLvl w:val="0"/>
        <w:rPr>
          <w:rFonts w:ascii="Times New Roman" w:hAnsi="Times New Roman"/>
          <w:b/>
          <w:spacing w:val="30"/>
          <w:sz w:val="24"/>
          <w:szCs w:val="24"/>
        </w:rPr>
      </w:pPr>
      <w:r w:rsidRPr="00CB0BBD">
        <w:rPr>
          <w:rFonts w:ascii="Times New Roman" w:hAnsi="Times New Roman"/>
          <w:b/>
          <w:sz w:val="24"/>
          <w:szCs w:val="24"/>
        </w:rPr>
        <w:t>LĒMUMS</w:t>
      </w:r>
    </w:p>
    <w:p w:rsidR="001218D2" w:rsidRDefault="00CB0BBD" w:rsidP="00A00485">
      <w:pPr>
        <w:spacing w:line="276" w:lineRule="auto"/>
        <w:jc w:val="center"/>
        <w:outlineLvl w:val="0"/>
        <w:rPr>
          <w:b/>
        </w:rPr>
      </w:pPr>
      <w:r w:rsidRPr="00CB0BBD">
        <w:rPr>
          <w:b/>
        </w:rPr>
        <w:t>Lieta Nr. 11096125312, SKK</w:t>
      </w:r>
      <w:r w:rsidRPr="00CB0BBD">
        <w:rPr>
          <w:b/>
        </w:rPr>
        <w:softHyphen/>
        <w:t>-13/2018</w:t>
      </w:r>
    </w:p>
    <w:p w:rsidR="00CB0BBD" w:rsidRPr="00CB0BBD" w:rsidRDefault="00CB0BBD" w:rsidP="00A00485">
      <w:pPr>
        <w:spacing w:line="276" w:lineRule="auto"/>
        <w:jc w:val="center"/>
        <w:outlineLvl w:val="0"/>
        <w:rPr>
          <w:b/>
        </w:rPr>
      </w:pPr>
      <w:r w:rsidRPr="00CB0BBD">
        <w:rPr>
          <w:b/>
          <w:lang w:eastAsia="lv-LV"/>
        </w:rPr>
        <w:t>ECLI:LV:AT:2018:0328.11096125312.2.L</w:t>
      </w:r>
      <w:r w:rsidR="000B69E1">
        <w:rPr>
          <w:b/>
          <w:lang w:eastAsia="lv-LV"/>
        </w:rPr>
        <w:t xml:space="preserve"> </w:t>
      </w:r>
    </w:p>
    <w:p w:rsidR="001218D2" w:rsidRPr="00473F47" w:rsidRDefault="001218D2" w:rsidP="00A00485">
      <w:pPr>
        <w:spacing w:line="276" w:lineRule="auto"/>
        <w:jc w:val="center"/>
      </w:pPr>
    </w:p>
    <w:p w:rsidR="001218D2" w:rsidRPr="00473F47" w:rsidRDefault="00B862D6" w:rsidP="00A00485">
      <w:pPr>
        <w:spacing w:line="276" w:lineRule="auto"/>
        <w:jc w:val="both"/>
      </w:pPr>
      <w:r w:rsidRPr="00473F47">
        <w:t>Augstākā tiesa</w:t>
      </w:r>
      <w:r w:rsidR="001218D2" w:rsidRPr="00473F47">
        <w:t xml:space="preserve"> šādā sastāvā: </w:t>
      </w:r>
    </w:p>
    <w:p w:rsidR="001218D2" w:rsidRPr="00473F47" w:rsidRDefault="00E97DEA" w:rsidP="00A00485">
      <w:pPr>
        <w:tabs>
          <w:tab w:val="left" w:pos="540"/>
        </w:tabs>
        <w:spacing w:line="276" w:lineRule="auto"/>
        <w:jc w:val="both"/>
      </w:pPr>
      <w:r w:rsidRPr="00473F47">
        <w:tab/>
      </w:r>
      <w:r w:rsidR="006179E4" w:rsidRPr="00473F47">
        <w:t>t</w:t>
      </w:r>
      <w:r w:rsidR="00B862D6" w:rsidRPr="00473F47">
        <w:t>iesnes</w:t>
      </w:r>
      <w:r w:rsidR="006179E4" w:rsidRPr="00473F47">
        <w:t xml:space="preserve">e </w:t>
      </w:r>
      <w:r w:rsidR="00CB6EB3">
        <w:t>Inguna Radzeviča</w:t>
      </w:r>
      <w:r w:rsidR="00336D48">
        <w:t>,</w:t>
      </w:r>
    </w:p>
    <w:p w:rsidR="001218D2" w:rsidRPr="00473F47" w:rsidRDefault="00E97DEA" w:rsidP="00A00485">
      <w:pPr>
        <w:tabs>
          <w:tab w:val="left" w:pos="540"/>
        </w:tabs>
        <w:spacing w:line="276" w:lineRule="auto"/>
        <w:jc w:val="both"/>
      </w:pPr>
      <w:r w:rsidRPr="00473F47">
        <w:tab/>
      </w:r>
      <w:r w:rsidR="006B43D6">
        <w:t>tiesnese</w:t>
      </w:r>
      <w:r w:rsidR="00114120">
        <w:t xml:space="preserve"> </w:t>
      </w:r>
      <w:r w:rsidR="006B43D6">
        <w:t>Aija Branta</w:t>
      </w:r>
      <w:r w:rsidR="00114120">
        <w:t>,</w:t>
      </w:r>
    </w:p>
    <w:p w:rsidR="001218D2" w:rsidRPr="00473F47" w:rsidRDefault="00E97DEA" w:rsidP="00A00485">
      <w:pPr>
        <w:tabs>
          <w:tab w:val="left" w:pos="540"/>
        </w:tabs>
        <w:spacing w:line="276" w:lineRule="auto"/>
        <w:jc w:val="both"/>
      </w:pPr>
      <w:r w:rsidRPr="00473F47">
        <w:tab/>
      </w:r>
      <w:r w:rsidR="00436257" w:rsidRPr="00473F47">
        <w:t>tiesnes</w:t>
      </w:r>
      <w:r w:rsidR="00DA53D4">
        <w:t>e Anita Nusberga</w:t>
      </w:r>
    </w:p>
    <w:p w:rsidR="00076560" w:rsidRPr="00473F47" w:rsidRDefault="00076560" w:rsidP="00A00485">
      <w:pPr>
        <w:tabs>
          <w:tab w:val="left" w:pos="-3120"/>
        </w:tabs>
        <w:suppressAutoHyphens/>
        <w:spacing w:line="276" w:lineRule="auto"/>
        <w:jc w:val="both"/>
      </w:pPr>
    </w:p>
    <w:p w:rsidR="00AE0EB8" w:rsidRPr="00473F47" w:rsidRDefault="00AE0EB8" w:rsidP="00A00485">
      <w:pPr>
        <w:tabs>
          <w:tab w:val="left" w:pos="-3120"/>
        </w:tabs>
        <w:suppressAutoHyphens/>
        <w:spacing w:line="276" w:lineRule="auto"/>
        <w:jc w:val="both"/>
      </w:pPr>
      <w:r w:rsidRPr="00473F47">
        <w:t>izskatīja rakstveida procesā</w:t>
      </w:r>
      <w:r w:rsidR="00DA0B00" w:rsidRPr="00473F47">
        <w:t xml:space="preserve"> </w:t>
      </w:r>
      <w:r w:rsidR="004A351F" w:rsidRPr="00473F47">
        <w:t>krimināllietu sakarā ar</w:t>
      </w:r>
      <w:r w:rsidR="00B66279">
        <w:t xml:space="preserve"> cietušo </w:t>
      </w:r>
      <w:r w:rsidR="000B69E1">
        <w:t>[pers. A]</w:t>
      </w:r>
      <w:r w:rsidR="00B66279">
        <w:t xml:space="preserve">, </w:t>
      </w:r>
      <w:r w:rsidR="000B69E1">
        <w:t>[pers. B]</w:t>
      </w:r>
      <w:r w:rsidR="00B66279">
        <w:t xml:space="preserve"> un </w:t>
      </w:r>
      <w:r w:rsidR="000B69E1">
        <w:t>[pers. C]</w:t>
      </w:r>
      <w:r w:rsidR="00AE04D0" w:rsidRPr="00473F47">
        <w:t xml:space="preserve"> </w:t>
      </w:r>
      <w:r w:rsidR="00B66279">
        <w:t>kasācijas sūdzībām</w:t>
      </w:r>
      <w:r w:rsidR="00E5447B">
        <w:t xml:space="preserve"> </w:t>
      </w:r>
      <w:r w:rsidR="00AE04D0" w:rsidRPr="00473F47">
        <w:t xml:space="preserve">par </w:t>
      </w:r>
      <w:r w:rsidR="00CB3948">
        <w:t>Rīgas</w:t>
      </w:r>
      <w:r w:rsidR="00AE04D0" w:rsidRPr="00473F47">
        <w:t xml:space="preserve"> </w:t>
      </w:r>
      <w:r w:rsidR="0079083D">
        <w:t>apgabaltiesas</w:t>
      </w:r>
      <w:r w:rsidR="00AE04D0" w:rsidRPr="00473F47">
        <w:t xml:space="preserve"> 201</w:t>
      </w:r>
      <w:r w:rsidR="00E75266">
        <w:t xml:space="preserve">7.gada </w:t>
      </w:r>
      <w:r w:rsidR="00B66279">
        <w:t>2.februāra</w:t>
      </w:r>
      <w:r w:rsidR="00E75266">
        <w:t xml:space="preserve"> </w:t>
      </w:r>
      <w:r w:rsidR="004407D6">
        <w:t>spriedumu</w:t>
      </w:r>
      <w:r w:rsidR="00CC2BA3" w:rsidRPr="00473F47">
        <w:t>.</w:t>
      </w:r>
    </w:p>
    <w:p w:rsidR="00DE32A0" w:rsidRPr="00473F47" w:rsidRDefault="00DE32A0" w:rsidP="00A00485">
      <w:pPr>
        <w:suppressAutoHyphens/>
        <w:spacing w:line="276" w:lineRule="auto"/>
      </w:pPr>
    </w:p>
    <w:p w:rsidR="00CC2BA3" w:rsidRPr="00473F47" w:rsidRDefault="00CC2BA3" w:rsidP="003A67CE">
      <w:pPr>
        <w:spacing w:line="276" w:lineRule="auto"/>
        <w:jc w:val="center"/>
        <w:rPr>
          <w:b/>
        </w:rPr>
      </w:pPr>
      <w:r w:rsidRPr="00473F47">
        <w:rPr>
          <w:b/>
        </w:rPr>
        <w:t>Aprakstošā daļa</w:t>
      </w:r>
    </w:p>
    <w:p w:rsidR="004B3D7D" w:rsidRDefault="004B3D7D" w:rsidP="004B3D7D">
      <w:pPr>
        <w:pStyle w:val="tv213"/>
        <w:spacing w:before="0" w:beforeAutospacing="0" w:after="0" w:afterAutospacing="0" w:line="276" w:lineRule="auto"/>
        <w:ind w:firstLine="720"/>
        <w:jc w:val="both"/>
      </w:pPr>
    </w:p>
    <w:p w:rsidR="003272B6" w:rsidRDefault="003272B6" w:rsidP="003272B6">
      <w:pPr>
        <w:pStyle w:val="Heading2"/>
        <w:spacing w:before="0" w:after="0" w:line="276" w:lineRule="auto"/>
        <w:rPr>
          <w:rFonts w:ascii="Times New Roman" w:hAnsi="Times New Roman"/>
          <w:b w:val="0"/>
          <w:i w:val="0"/>
          <w:sz w:val="24"/>
          <w:szCs w:val="24"/>
          <w:lang w:eastAsia="lv-LV"/>
        </w:rPr>
      </w:pPr>
      <w:r>
        <w:rPr>
          <w:rFonts w:ascii="Times New Roman" w:hAnsi="Times New Roman"/>
          <w:b w:val="0"/>
          <w:i w:val="0"/>
          <w:sz w:val="24"/>
          <w:szCs w:val="24"/>
        </w:rPr>
        <w:t xml:space="preserve">            [1] Ar Rīgas pilsētas Kurzemes rajona tiesas 2014.gada 27.oktobra spriedumu </w:t>
      </w:r>
    </w:p>
    <w:p w:rsidR="003272B6" w:rsidRDefault="003272B6" w:rsidP="003272B6">
      <w:pPr>
        <w:pStyle w:val="Heading2"/>
        <w:spacing w:before="0" w:after="0" w:line="276" w:lineRule="auto"/>
        <w:rPr>
          <w:rFonts w:ascii="Times New Roman" w:hAnsi="Times New Roman"/>
          <w:b w:val="0"/>
          <w:i w:val="0"/>
          <w:iCs w:val="0"/>
          <w:spacing w:val="70"/>
          <w:sz w:val="24"/>
          <w:szCs w:val="24"/>
        </w:rPr>
      </w:pPr>
      <w:r>
        <w:rPr>
          <w:rFonts w:ascii="Times New Roman" w:hAnsi="Times New Roman"/>
          <w:bCs w:val="0"/>
          <w:i w:val="0"/>
          <w:sz w:val="24"/>
          <w:szCs w:val="24"/>
        </w:rPr>
        <w:t xml:space="preserve">            </w:t>
      </w:r>
      <w:r w:rsidR="000B69E1">
        <w:rPr>
          <w:rFonts w:ascii="Times New Roman" w:hAnsi="Times New Roman"/>
          <w:b w:val="0"/>
          <w:bCs w:val="0"/>
          <w:i w:val="0"/>
          <w:sz w:val="24"/>
          <w:szCs w:val="24"/>
        </w:rPr>
        <w:t>[Pers. D]</w:t>
      </w:r>
      <w:r>
        <w:rPr>
          <w:rFonts w:ascii="Times New Roman" w:hAnsi="Times New Roman"/>
          <w:b w:val="0"/>
          <w:i w:val="0"/>
          <w:sz w:val="24"/>
          <w:szCs w:val="24"/>
        </w:rPr>
        <w:t xml:space="preserve">, personas kods </w:t>
      </w:r>
      <w:r w:rsidR="000B69E1">
        <w:rPr>
          <w:rFonts w:ascii="Times New Roman" w:hAnsi="Times New Roman"/>
          <w:b w:val="0"/>
          <w:i w:val="0"/>
          <w:sz w:val="24"/>
          <w:szCs w:val="24"/>
        </w:rPr>
        <w:t>[..]</w:t>
      </w:r>
      <w:r>
        <w:rPr>
          <w:rFonts w:ascii="Times New Roman" w:hAnsi="Times New Roman"/>
          <w:b w:val="0"/>
          <w:i w:val="0"/>
          <w:sz w:val="24"/>
          <w:szCs w:val="24"/>
        </w:rPr>
        <w:t>,</w:t>
      </w:r>
    </w:p>
    <w:p w:rsidR="003272B6" w:rsidRDefault="003272B6" w:rsidP="003272B6">
      <w:pPr>
        <w:spacing w:line="276" w:lineRule="auto"/>
        <w:ind w:firstLine="720"/>
        <w:jc w:val="both"/>
      </w:pPr>
      <w:r>
        <w:t>atzīts par vainīgu Krimināllikuma 116.pantā paredzētajā noziedzīgajā nodarījumā (likuma redakcijā līdz 2012.gada 12.decembrim) un sodīts ar brīvības atņemšanu uz 10 gadiem un ar policijas kontroli uz 1 gadu;</w:t>
      </w:r>
    </w:p>
    <w:p w:rsidR="003272B6" w:rsidRDefault="003272B6" w:rsidP="003272B6">
      <w:pPr>
        <w:spacing w:line="276" w:lineRule="auto"/>
        <w:ind w:firstLine="720"/>
        <w:jc w:val="both"/>
      </w:pPr>
      <w:r>
        <w:t>atzīts par vainīgu Krimināllikuma 180.panta pirmajā daļā paredzētajā noziedzīgajā nodarījumā (likuma redakcijā līdz 2012.gada 12.decembrim) un sodīts ar brīvības atņemšanu uz 3 mēnešiem.</w:t>
      </w:r>
    </w:p>
    <w:p w:rsidR="003272B6" w:rsidRDefault="003272B6" w:rsidP="003272B6">
      <w:pPr>
        <w:spacing w:line="276" w:lineRule="auto"/>
        <w:jc w:val="both"/>
      </w:pPr>
      <w:r>
        <w:t xml:space="preserve">            Saskaņā ar Krimināllikuma 50.panta pirmo daļu galīgais sods </w:t>
      </w:r>
      <w:r w:rsidR="000B69E1">
        <w:t>[pers. D]</w:t>
      </w:r>
      <w:r>
        <w:t xml:space="preserve"> noteikts brīvības atņemšana uz 10 gadiem 1 mēnesi un policijas kontrole uz 1 gadu.</w:t>
      </w:r>
    </w:p>
    <w:p w:rsidR="002E28DB" w:rsidRDefault="002E28DB" w:rsidP="003272B6">
      <w:pPr>
        <w:spacing w:line="276" w:lineRule="auto"/>
        <w:jc w:val="both"/>
      </w:pPr>
      <w:r>
        <w:lastRenderedPageBreak/>
        <w:t xml:space="preserve">            </w:t>
      </w:r>
      <w:r w:rsidR="000B69E1">
        <w:t>[Pers. D]</w:t>
      </w:r>
      <w:r>
        <w:t xml:space="preserve"> piemērotais drošības līdzeklis – nodošana policijas uzraudzībā – grozīts uz apcietinājumu, </w:t>
      </w:r>
      <w:r w:rsidR="000B69E1">
        <w:t>[pers. D]</w:t>
      </w:r>
      <w:r>
        <w:t xml:space="preserve"> apcietinot tiesas sēžu zālē. </w:t>
      </w:r>
    </w:p>
    <w:p w:rsidR="003272B6" w:rsidRDefault="003272B6" w:rsidP="003272B6">
      <w:pPr>
        <w:spacing w:line="276" w:lineRule="auto"/>
        <w:jc w:val="both"/>
      </w:pPr>
      <w:r>
        <w:t xml:space="preserve">            No </w:t>
      </w:r>
      <w:r w:rsidR="000B69E1">
        <w:t>[pers. D]</w:t>
      </w:r>
      <w:r>
        <w:t xml:space="preserve"> cietušā </w:t>
      </w:r>
      <w:r w:rsidR="000B69E1">
        <w:t>[pers. A]</w:t>
      </w:r>
      <w:r>
        <w:t xml:space="preserve"> labā piedzīta morālā kaitējuma kompensācija 14 228,72 </w:t>
      </w:r>
      <w:r>
        <w:rPr>
          <w:i/>
        </w:rPr>
        <w:t xml:space="preserve">euro, </w:t>
      </w:r>
      <w:r>
        <w:t xml:space="preserve">cietušās </w:t>
      </w:r>
      <w:r w:rsidR="000B69E1">
        <w:t>[pers. B]</w:t>
      </w:r>
      <w:r>
        <w:t xml:space="preserve"> labā – mantiskā kaitējuma kompensācija 1511,22 </w:t>
      </w:r>
      <w:r>
        <w:rPr>
          <w:i/>
        </w:rPr>
        <w:t xml:space="preserve">euro </w:t>
      </w:r>
      <w:r>
        <w:t xml:space="preserve">un morālā kaitējuma kompensācija – 13 090,40 </w:t>
      </w:r>
      <w:r>
        <w:rPr>
          <w:i/>
        </w:rPr>
        <w:t>euro</w:t>
      </w:r>
      <w:r>
        <w:t xml:space="preserve">, cietušās </w:t>
      </w:r>
      <w:r w:rsidR="000B69E1">
        <w:t>[pers. C]</w:t>
      </w:r>
      <w:r>
        <w:t xml:space="preserve"> labā – morālā kaitējuma kompensācija 5000 </w:t>
      </w:r>
      <w:r>
        <w:rPr>
          <w:i/>
        </w:rPr>
        <w:t>euro</w:t>
      </w:r>
      <w:r>
        <w:t>.</w:t>
      </w:r>
    </w:p>
    <w:p w:rsidR="003272B6" w:rsidRDefault="003272B6" w:rsidP="003272B6">
      <w:pPr>
        <w:spacing w:line="276" w:lineRule="auto"/>
        <w:jc w:val="both"/>
      </w:pPr>
      <w:r>
        <w:t xml:space="preserve">            Izlemts jautājums par rīcību ar lietiskajiem pierādījumiem.</w:t>
      </w:r>
    </w:p>
    <w:p w:rsidR="003272B6" w:rsidRDefault="003272B6" w:rsidP="003272B6">
      <w:pPr>
        <w:spacing w:line="276" w:lineRule="auto"/>
        <w:jc w:val="both"/>
      </w:pPr>
      <w:r>
        <w:t xml:space="preserve">       </w:t>
      </w:r>
    </w:p>
    <w:p w:rsidR="001444BD" w:rsidRDefault="003272B6" w:rsidP="003272B6">
      <w:pPr>
        <w:spacing w:line="276" w:lineRule="auto"/>
        <w:jc w:val="both"/>
      </w:pPr>
      <w:r>
        <w:t xml:space="preserve">            [2] Ar pirmās instances tiesas spriedumu </w:t>
      </w:r>
      <w:r w:rsidR="000B69E1">
        <w:t>[pers. D]</w:t>
      </w:r>
      <w:r>
        <w:t xml:space="preserve"> atzīts par vainīgu un sodīts pēc Krimināllikuma 116.panta (likuma redakcijā līdz 2012.gada 12.decembrim) par citas personas tīšu prett</w:t>
      </w:r>
      <w:r w:rsidR="001444BD">
        <w:t xml:space="preserve">iesisku nonāvēšanu (slepkavību) </w:t>
      </w:r>
      <w:r>
        <w:t xml:space="preserve">un pēc Krimināllikuma 180.panta pirmās daļas (likuma redakcijā līdz 2012.gada 12.decembrim) par zādzību nelielā apmērā. </w:t>
      </w:r>
    </w:p>
    <w:p w:rsidR="0055307A" w:rsidRDefault="0055307A" w:rsidP="003272B6">
      <w:pPr>
        <w:spacing w:line="276" w:lineRule="auto"/>
        <w:jc w:val="both"/>
      </w:pPr>
    </w:p>
    <w:p w:rsidR="003272B6" w:rsidRDefault="001444BD" w:rsidP="003272B6">
      <w:pPr>
        <w:spacing w:line="276" w:lineRule="auto"/>
        <w:jc w:val="both"/>
      </w:pPr>
      <w:r>
        <w:t xml:space="preserve">            </w:t>
      </w:r>
      <w:r w:rsidR="003272B6">
        <w:t xml:space="preserve">[3] Ar Rīgas apgabaltiesas 2015.gada 18.septembra spriedumu, iztiesājot krimināllietu apelācijas kārtībā sakarā ar apsūdzētā </w:t>
      </w:r>
      <w:r w:rsidR="000B69E1">
        <w:t>[pers. D]</w:t>
      </w:r>
      <w:r w:rsidR="003272B6">
        <w:t xml:space="preserve"> aizstāves G.</w:t>
      </w:r>
      <w:r w:rsidR="00E265CE">
        <w:t> </w:t>
      </w:r>
      <w:r w:rsidR="003272B6">
        <w:t xml:space="preserve">Kaminskas un cietušo </w:t>
      </w:r>
      <w:r w:rsidR="000B69E1">
        <w:t>[pers. A]</w:t>
      </w:r>
      <w:r w:rsidR="003272B6">
        <w:t xml:space="preserve">, </w:t>
      </w:r>
      <w:r w:rsidR="000B69E1">
        <w:t>[pers. B]</w:t>
      </w:r>
      <w:r w:rsidR="003272B6">
        <w:t xml:space="preserve"> un </w:t>
      </w:r>
      <w:r w:rsidR="000B69E1">
        <w:t>[pers. C]</w:t>
      </w:r>
      <w:r w:rsidR="003272B6">
        <w:t xml:space="preserve"> apelācijas sūdzībām, Rīgas pilsētas  Kurzemes rajona tiesas spriedums atcelts daļā par </w:t>
      </w:r>
      <w:r w:rsidR="00B27F44">
        <w:t>[pers. D]</w:t>
      </w:r>
      <w:r w:rsidR="003272B6">
        <w:t xml:space="preserve"> atzīšanu par vainīgu un sodīšanu pēc Krimināllikuma 116.panta, daļā par galīgo sodu saskaņā ar Krimināllikuma 50.panta pirmo daļu, daļā par morālā kaitējuma kompensāciju </w:t>
      </w:r>
      <w:r w:rsidR="00B27F44">
        <w:t>[pers. C]</w:t>
      </w:r>
      <w:r w:rsidR="003272B6">
        <w:t xml:space="preserve"> un daļā par rīcību ar lietiskajiem pierādījumiem.</w:t>
      </w:r>
    </w:p>
    <w:p w:rsidR="003272B6" w:rsidRDefault="003272B6" w:rsidP="003272B6">
      <w:pPr>
        <w:spacing w:line="276" w:lineRule="auto"/>
        <w:jc w:val="both"/>
      </w:pPr>
      <w:r>
        <w:t xml:space="preserve">            </w:t>
      </w:r>
      <w:r w:rsidR="00B27F44">
        <w:t>[Pers. D]</w:t>
      </w:r>
      <w:r>
        <w:t xml:space="preserve"> atzīts par vainīgu Krimināllikuma 116.pantā par</w:t>
      </w:r>
      <w:r w:rsidR="00E31C9A">
        <w:t>edzētajā noziedzīgajā nodarījumā</w:t>
      </w:r>
      <w:r>
        <w:t xml:space="preserve"> un sodīts ar brīvības atņemšanu uz 9 gadiem 9 mēnešiem un ar policijas kontroli uz 1 gadu.</w:t>
      </w:r>
    </w:p>
    <w:p w:rsidR="003272B6" w:rsidRDefault="003272B6" w:rsidP="003272B6">
      <w:pPr>
        <w:spacing w:line="276" w:lineRule="auto"/>
        <w:jc w:val="both"/>
      </w:pPr>
      <w:r>
        <w:t xml:space="preserve">            Saskaņā ar Krimināllikuma 50.panta pirmo daļu galīgais sods </w:t>
      </w:r>
      <w:r w:rsidR="00B27F44">
        <w:t>[pers. D]</w:t>
      </w:r>
      <w:r>
        <w:t xml:space="preserve"> noteikts brīvības atņemšana uz 9 gadiem 10 mēnešiem un policijas kontrole uz 1 gadu.</w:t>
      </w:r>
    </w:p>
    <w:p w:rsidR="003272B6" w:rsidRDefault="003272B6" w:rsidP="003272B6">
      <w:pPr>
        <w:spacing w:line="276" w:lineRule="auto"/>
        <w:jc w:val="both"/>
      </w:pPr>
      <w:r>
        <w:t xml:space="preserve">            No </w:t>
      </w:r>
      <w:r w:rsidR="00B27F44">
        <w:t>[pers. D]</w:t>
      </w:r>
      <w:r>
        <w:t xml:space="preserve"> cietušās </w:t>
      </w:r>
      <w:r w:rsidR="00B27F44">
        <w:t>[pers. C]</w:t>
      </w:r>
      <w:r>
        <w:t xml:space="preserve"> labā piedzīta morālā kaitējuma kompensācija 12 000 </w:t>
      </w:r>
      <w:r>
        <w:rPr>
          <w:i/>
        </w:rPr>
        <w:t>euro</w:t>
      </w:r>
      <w:r>
        <w:t xml:space="preserve">.           </w:t>
      </w:r>
    </w:p>
    <w:p w:rsidR="003272B6" w:rsidRDefault="003272B6" w:rsidP="003272B6">
      <w:pPr>
        <w:spacing w:line="276" w:lineRule="auto"/>
        <w:ind w:firstLine="720"/>
        <w:jc w:val="both"/>
      </w:pPr>
      <w:r>
        <w:t>Izlemts jautājums par rīcību ar lietiskajiem pierādījumiem.</w:t>
      </w:r>
    </w:p>
    <w:p w:rsidR="003272B6" w:rsidRDefault="003272B6" w:rsidP="003272B6">
      <w:pPr>
        <w:spacing w:line="276" w:lineRule="auto"/>
        <w:ind w:firstLine="720"/>
        <w:jc w:val="both"/>
      </w:pPr>
      <w:r>
        <w:t>Pārējā daļā pirmās instances tiesas spriedums atstāts negrozīts.</w:t>
      </w:r>
    </w:p>
    <w:p w:rsidR="003272B6" w:rsidRDefault="003272B6" w:rsidP="003272B6">
      <w:pPr>
        <w:spacing w:line="276" w:lineRule="auto"/>
        <w:ind w:firstLine="720"/>
        <w:jc w:val="both"/>
      </w:pPr>
    </w:p>
    <w:p w:rsidR="003272B6" w:rsidRDefault="003272B6" w:rsidP="003272B6">
      <w:pPr>
        <w:spacing w:line="276" w:lineRule="auto"/>
        <w:ind w:firstLine="720"/>
        <w:jc w:val="both"/>
      </w:pPr>
      <w:r>
        <w:t xml:space="preserve">[4] Ar Augstākās tiesas 2016.gada 24.maija lēmumu, izskatot krimināllietu kasācijas kārtībā sakarā ar apsūdzētā </w:t>
      </w:r>
      <w:r w:rsidR="00B27F44">
        <w:t>[pers. D]</w:t>
      </w:r>
      <w:r>
        <w:t xml:space="preserve"> aizstāves G.</w:t>
      </w:r>
      <w:r w:rsidR="00E265CE">
        <w:t> </w:t>
      </w:r>
      <w:r>
        <w:t xml:space="preserve">Kaminskas un cietušo </w:t>
      </w:r>
      <w:r w:rsidR="00B27F44">
        <w:t>[pers. A]</w:t>
      </w:r>
      <w:r>
        <w:t xml:space="preserve">, </w:t>
      </w:r>
      <w:r w:rsidR="00B27F44">
        <w:t>[pers. B]</w:t>
      </w:r>
      <w:r>
        <w:t xml:space="preserve"> un </w:t>
      </w:r>
      <w:r w:rsidR="00B27F44">
        <w:t>[pers. C]</w:t>
      </w:r>
      <w:r>
        <w:t xml:space="preserve"> kasācijas sūdzībām, Rīgas apgabaltiesas 2015.gada 18.septembra spriedums atcelts daļā par morālā kaitējuma kompensācijas piedziņu no </w:t>
      </w:r>
      <w:r w:rsidR="00B27F44">
        <w:t>[pers. D]</w:t>
      </w:r>
      <w:r>
        <w:t xml:space="preserve"> cietušo </w:t>
      </w:r>
      <w:r w:rsidR="00B27F44">
        <w:t>[pers. A]</w:t>
      </w:r>
      <w:r>
        <w:t xml:space="preserve">, </w:t>
      </w:r>
      <w:r w:rsidR="00B27F44">
        <w:t>[pers. B]</w:t>
      </w:r>
      <w:r>
        <w:t xml:space="preserve"> un </w:t>
      </w:r>
      <w:r w:rsidR="00B27F44">
        <w:t>[pers. C]</w:t>
      </w:r>
      <w:r>
        <w:t xml:space="preserve"> labā un lieta šajā daļā nosūtīta jaunai izskatīšanai Rīgas apgabaltiesā.</w:t>
      </w:r>
    </w:p>
    <w:p w:rsidR="003272B6" w:rsidRDefault="003272B6" w:rsidP="003272B6">
      <w:pPr>
        <w:spacing w:line="276" w:lineRule="auto"/>
        <w:ind w:firstLine="720"/>
        <w:jc w:val="both"/>
      </w:pPr>
      <w:r>
        <w:t>Pārējā daļā apelācijas instances tiesas spriedums atstāts negrozīts.</w:t>
      </w:r>
    </w:p>
    <w:p w:rsidR="003272B6" w:rsidRDefault="003272B6" w:rsidP="003272B6">
      <w:pPr>
        <w:spacing w:line="276" w:lineRule="auto"/>
        <w:ind w:firstLine="720"/>
        <w:jc w:val="both"/>
      </w:pPr>
    </w:p>
    <w:p w:rsidR="003272B6" w:rsidRDefault="003272B6" w:rsidP="003272B6">
      <w:pPr>
        <w:spacing w:line="276" w:lineRule="auto"/>
        <w:ind w:firstLine="720"/>
        <w:jc w:val="both"/>
      </w:pPr>
      <w:r>
        <w:t xml:space="preserve">[5] Ar Rīgas apgabaltiesas 2017.gada 2.februāra spriedumu, iztiesājot krimināllietu no jauna apelācijas kārtībā sakarā ar apsūdzētā </w:t>
      </w:r>
      <w:r w:rsidR="00B27F44">
        <w:t>[pers. D]</w:t>
      </w:r>
      <w:r>
        <w:t xml:space="preserve"> aizstāves G.</w:t>
      </w:r>
      <w:r w:rsidR="00E265CE">
        <w:t> </w:t>
      </w:r>
      <w:r>
        <w:t xml:space="preserve">Kaminskas un cietušo </w:t>
      </w:r>
      <w:r w:rsidR="00B27F44">
        <w:t>[pers. A]</w:t>
      </w:r>
      <w:r>
        <w:t xml:space="preserve">, </w:t>
      </w:r>
      <w:r w:rsidR="00B27F44">
        <w:t>[pers. B]</w:t>
      </w:r>
      <w:r>
        <w:t xml:space="preserve"> un </w:t>
      </w:r>
      <w:r w:rsidR="00B27F44">
        <w:t>[pers. C]</w:t>
      </w:r>
      <w:r>
        <w:t xml:space="preserve"> apelācijas sūdzībām, Rīgas pilsētas Kurzemes rajona tiesas 2014.gada 27.oktobra spriedums atcelts daļā par morālā kaitējuma kompensācijas piedziņu no </w:t>
      </w:r>
      <w:r w:rsidR="00B27F44">
        <w:t>[pers. D]</w:t>
      </w:r>
      <w:r>
        <w:t xml:space="preserve"> cietušo </w:t>
      </w:r>
      <w:r w:rsidR="00B27F44">
        <w:t>[pers. A]</w:t>
      </w:r>
      <w:r>
        <w:t xml:space="preserve">, </w:t>
      </w:r>
      <w:r w:rsidR="00B27F44">
        <w:t>[pers. B]</w:t>
      </w:r>
      <w:r>
        <w:t xml:space="preserve"> un </w:t>
      </w:r>
      <w:r w:rsidR="00B27F44">
        <w:t>[pers. C]</w:t>
      </w:r>
      <w:r>
        <w:t xml:space="preserve"> labā.</w:t>
      </w:r>
    </w:p>
    <w:p w:rsidR="003272B6" w:rsidRDefault="003272B6" w:rsidP="003272B6">
      <w:pPr>
        <w:spacing w:line="276" w:lineRule="auto"/>
        <w:ind w:firstLine="720"/>
        <w:jc w:val="both"/>
      </w:pPr>
      <w:r>
        <w:t>Cietušo morālā kaitējuma kompensācijas pieteikumus nolemts apmierināt daļēji.</w:t>
      </w:r>
    </w:p>
    <w:p w:rsidR="003272B6" w:rsidRDefault="003272B6" w:rsidP="003272B6">
      <w:pPr>
        <w:spacing w:line="276" w:lineRule="auto"/>
        <w:ind w:firstLine="720"/>
        <w:jc w:val="both"/>
      </w:pPr>
      <w:r>
        <w:t xml:space="preserve">No </w:t>
      </w:r>
      <w:r w:rsidR="00B27F44">
        <w:t>[pers. D]</w:t>
      </w:r>
      <w:r>
        <w:t xml:space="preserve"> cietušā </w:t>
      </w:r>
      <w:r w:rsidR="00B27F44">
        <w:t>[pers. A]</w:t>
      </w:r>
      <w:r>
        <w:t xml:space="preserve"> labā piedzīta mor</w:t>
      </w:r>
      <w:r w:rsidR="00E265CE">
        <w:t>ālā kaitējuma kompensācija 5500 </w:t>
      </w:r>
      <w:r>
        <w:rPr>
          <w:i/>
        </w:rPr>
        <w:t>euro</w:t>
      </w:r>
      <w:r>
        <w:t xml:space="preserve">, cietušās </w:t>
      </w:r>
      <w:r w:rsidR="00B27F44">
        <w:t>[pers. B]</w:t>
      </w:r>
      <w:r>
        <w:t xml:space="preserve"> labā – morālā kaitējuma kompensācija 4361,70</w:t>
      </w:r>
      <w:r>
        <w:rPr>
          <w:i/>
        </w:rPr>
        <w:t xml:space="preserve"> euro</w:t>
      </w:r>
      <w:r>
        <w:t xml:space="preserve">, cietušās </w:t>
      </w:r>
      <w:r w:rsidR="00B27F44">
        <w:t>[pers. C]</w:t>
      </w:r>
      <w:r>
        <w:t xml:space="preserve"> labā – morālā kaitējuma kompensācija 4228,72 </w:t>
      </w:r>
      <w:r>
        <w:rPr>
          <w:i/>
        </w:rPr>
        <w:t>euro</w:t>
      </w:r>
      <w:r>
        <w:t>.</w:t>
      </w:r>
    </w:p>
    <w:p w:rsidR="003272B6" w:rsidRDefault="003272B6" w:rsidP="003272B6">
      <w:pPr>
        <w:spacing w:line="276" w:lineRule="auto"/>
        <w:ind w:firstLine="720"/>
        <w:jc w:val="both"/>
      </w:pPr>
      <w:r>
        <w:t xml:space="preserve">Pārējā daļā morālā kaitējuma kompensāciju nolemts nenoteikt.  </w:t>
      </w:r>
    </w:p>
    <w:p w:rsidR="001D518C" w:rsidRDefault="001D518C" w:rsidP="001D518C">
      <w:pPr>
        <w:spacing w:line="276" w:lineRule="auto"/>
        <w:jc w:val="both"/>
      </w:pPr>
    </w:p>
    <w:p w:rsidR="001D518C" w:rsidRDefault="001D518C" w:rsidP="001D518C">
      <w:pPr>
        <w:spacing w:line="276" w:lineRule="auto"/>
        <w:jc w:val="both"/>
        <w:rPr>
          <w:lang w:eastAsia="lv-LV"/>
        </w:rPr>
      </w:pPr>
      <w:r>
        <w:t xml:space="preserve">            [6] Ar Rīgas apgabaltiesas 2017.gada 2.februāra lēmumu izlabota matemātiskā aprēķina kļūda un noteikts, ka Rīgas apgabaltiesas 2017.gada 2.februāra sprieduma rezolutīvajā daļā no </w:t>
      </w:r>
      <w:r w:rsidR="00B27F44">
        <w:t>[pers. D]</w:t>
      </w:r>
      <w:r>
        <w:t xml:space="preserve"> cietušās </w:t>
      </w:r>
      <w:r w:rsidR="002424C5">
        <w:t>[pers. C]</w:t>
      </w:r>
      <w:r>
        <w:t xml:space="preserve"> labā piedzenamās morālā kaitējuma kompensācijas apmērs ir 3228,72 </w:t>
      </w:r>
      <w:r>
        <w:rPr>
          <w:i/>
        </w:rPr>
        <w:t>euro</w:t>
      </w:r>
      <w:r>
        <w:t>.</w:t>
      </w:r>
    </w:p>
    <w:p w:rsidR="001D518C" w:rsidRDefault="001D518C" w:rsidP="001D518C">
      <w:pPr>
        <w:spacing w:line="276" w:lineRule="auto"/>
        <w:jc w:val="both"/>
      </w:pPr>
    </w:p>
    <w:p w:rsidR="001D518C" w:rsidRDefault="001D518C" w:rsidP="001D518C">
      <w:pPr>
        <w:spacing w:line="276" w:lineRule="auto"/>
        <w:jc w:val="both"/>
      </w:pPr>
      <w:r>
        <w:t xml:space="preserve">            [7] Par Rīgas apgabaltiesas 2017.gada 2.februāra spriedumu cietušie </w:t>
      </w:r>
      <w:r w:rsidR="002424C5">
        <w:t>[pers. A]</w:t>
      </w:r>
      <w:r>
        <w:t xml:space="preserve">, </w:t>
      </w:r>
      <w:r w:rsidR="002424C5">
        <w:t>[pers. B]</w:t>
      </w:r>
      <w:r>
        <w:t xml:space="preserve"> un </w:t>
      </w:r>
      <w:r w:rsidR="002424C5">
        <w:t>[pers. C]</w:t>
      </w:r>
      <w:r>
        <w:t xml:space="preserve"> iesnieguši analoģiska satura kasācijas sūdzības, kurās lūdz atcelt apelācijas instances tiesas spriedumu pilnībā un nosūtīt lietu jaunai izskatīšanai apelācijas instances tiesā.</w:t>
      </w:r>
    </w:p>
    <w:p w:rsidR="001D518C" w:rsidRDefault="001D518C" w:rsidP="001D518C">
      <w:pPr>
        <w:spacing w:line="276" w:lineRule="auto"/>
        <w:jc w:val="both"/>
      </w:pPr>
      <w:r>
        <w:t xml:space="preserve">            Pamatojot savu lūgumu, cietušie norādījuši, ka </w:t>
      </w:r>
      <w:r w:rsidR="00186904">
        <w:t>apelācijas instances tiesa, atzīstot, ka ar noziedzīgo nodarījumu cietušajiem radīts morāls kaitējums un viņiem ir tiesības uz šī kaitējuma kompensāciju, vienlaikus noteikusi nepamatoti zemu morālā kaitējuma kompensācijas apmēru, tādējādi pārkāpjot Latvijas Republikas Satversmes</w:t>
      </w:r>
      <w:r w:rsidR="00AE515C">
        <w:t xml:space="preserve"> (turpmāk – Satversme)</w:t>
      </w:r>
      <w:r w:rsidR="00186904">
        <w:t xml:space="preserve"> 92.panta trešo teikumu, Kriminālprocesa likuma 350.panta pirmo daļu un 352.panta pirmo daļu. </w:t>
      </w:r>
      <w:r>
        <w:t xml:space="preserve"> </w:t>
      </w:r>
    </w:p>
    <w:p w:rsidR="00FA4D0B" w:rsidRDefault="00AE515C" w:rsidP="001D518C">
      <w:pPr>
        <w:pStyle w:val="tv213"/>
        <w:spacing w:before="0" w:beforeAutospacing="0" w:after="0" w:afterAutospacing="0" w:line="276" w:lineRule="auto"/>
        <w:ind w:firstLine="720"/>
        <w:jc w:val="both"/>
      </w:pPr>
      <w:r>
        <w:t xml:space="preserve">[7.1] Satversmes 92.panta trešais teikums noteic, ka nepamatota tiesību aizskāruma gadījumā ikvienam ir tiesības uz atbilstīgu atlīdzinājumu. Kriminālprocesa likuma 2.panta pirmajā daļā Satversme ir norādīta kā pirmais no kriminālprocesa tiesību avotiem, līdz ar to ikviena Kriminālprocesa likumā ietvertā norma ir interpretējama atbilstoši Satversmes </w:t>
      </w:r>
      <w:r w:rsidR="00574684">
        <w:t xml:space="preserve">92.panta trešajam teikumam, tostarp </w:t>
      </w:r>
      <w:r>
        <w:t>Kriminālprocesa likuma 350.panta pirmā daļa un 352.panta pirmā daļa. Piemērojot Satversmes 92.pantu, ir jāievēro konstitucionālo tiesību teorijas atziņas, kuras norādītas Satversmes 92.panta komentāros</w:t>
      </w:r>
      <w:r w:rsidR="00FA4D0B">
        <w:t xml:space="preserve">. Atbilstoši šiem komentāriem: </w:t>
      </w:r>
    </w:p>
    <w:p w:rsidR="00FA4D0B" w:rsidRDefault="00FA4D0B" w:rsidP="001D518C">
      <w:pPr>
        <w:pStyle w:val="tv213"/>
        <w:spacing w:before="0" w:beforeAutospacing="0" w:after="0" w:afterAutospacing="0" w:line="276" w:lineRule="auto"/>
        <w:ind w:firstLine="720"/>
        <w:jc w:val="both"/>
      </w:pPr>
      <w:r>
        <w:t>1) tiesības uz atbilstīgu atlīdzinājumu ir individuālas, jo cietušais ir katra atsevišķa persona, kura tikusi nepamatoti aizskarta;</w:t>
      </w:r>
    </w:p>
    <w:p w:rsidR="00FA4D0B" w:rsidRDefault="00FA4D0B" w:rsidP="001D518C">
      <w:pPr>
        <w:pStyle w:val="tv213"/>
        <w:spacing w:before="0" w:beforeAutospacing="0" w:after="0" w:afterAutospacing="0" w:line="276" w:lineRule="auto"/>
        <w:ind w:firstLine="720"/>
        <w:jc w:val="both"/>
      </w:pPr>
      <w:r>
        <w:t>2) Civillikuma 1635.panta pirmajā daļā minētais apmierinājums par tiesību aizskārumu, kura rezultātā nodarīts kaitējums (arī morāls kaitējums), ir tiesisks līdzeklis, kas tiek piemērots par labu cietušajam kā taisnīgs gandarījums par viņa tiesību aizskārumu, atkarībā no nodarītās netaisnības, ar mērķi novērst vai mazināt aizskāruma negatīvās sekas;</w:t>
      </w:r>
    </w:p>
    <w:p w:rsidR="00FA4D0B" w:rsidRDefault="00FA4D0B" w:rsidP="001D518C">
      <w:pPr>
        <w:pStyle w:val="tv213"/>
        <w:spacing w:before="0" w:beforeAutospacing="0" w:after="0" w:afterAutospacing="0" w:line="276" w:lineRule="auto"/>
        <w:ind w:firstLine="720"/>
        <w:jc w:val="both"/>
      </w:pPr>
      <w:r>
        <w:t>3) aizskārums ir pārkāpuma, t.i., neatļautas darbības, rezultāts – kaitīgās tiesiskās sekas, un jebkuras negatīvas sekas, arī sāpes, ciešanas, neērtības, ir pamats atbilstoša atlīdzinājuma saņemšanai par savu tiesību aizskārumu;</w:t>
      </w:r>
    </w:p>
    <w:p w:rsidR="00492579" w:rsidRDefault="00FA4D0B" w:rsidP="001D518C">
      <w:pPr>
        <w:pStyle w:val="tv213"/>
        <w:spacing w:before="0" w:beforeAutospacing="0" w:after="0" w:afterAutospacing="0" w:line="276" w:lineRule="auto"/>
        <w:ind w:firstLine="720"/>
        <w:jc w:val="both"/>
      </w:pPr>
      <w:r>
        <w:t>4) tiesiskos aizsardzības līdzekļus (atbilstošu atlīdzinājumu) tiesa piemēro atbilstoši tiesību aizskāruma sekām</w:t>
      </w:r>
      <w:r w:rsidR="00492579">
        <w:t>, proti, tiesai vispirms ir jākonstatē, vai ir aizskartas un kādas personas tiesības vai likumīgās intereses, un tikai pēc tam jāmeklē tiesību akts, kas nosaka atlīdzinājuma piemērošanas pamatu un apmēru.</w:t>
      </w:r>
    </w:p>
    <w:p w:rsidR="000047AF" w:rsidRDefault="00492579" w:rsidP="000047AF">
      <w:pPr>
        <w:pStyle w:val="tv213"/>
        <w:spacing w:before="0" w:beforeAutospacing="0" w:after="0" w:afterAutospacing="0" w:line="276" w:lineRule="auto"/>
        <w:ind w:firstLine="720"/>
        <w:jc w:val="both"/>
      </w:pPr>
      <w:r>
        <w:t>No minētajām atziņām par to, ka atlīdzinājumu tiesa piemēro atbilstoši tiesību aizskāruma sekām, nevis apdraudējuma objektam, secināms, ka kompensācija un tās apmērs nosakāmi nevis pēc konkrētā noziedzīgā nodarījuma objekta, bet gan individuāli, atbilstoši individuālajām sekām attiecībā uz katru personu, kura atzīta par cietušo.</w:t>
      </w:r>
      <w:r w:rsidR="007F262C">
        <w:t xml:space="preserve"> Individualizācijas princips ir tieši norādīts arī Kriminālprocesa likumā</w:t>
      </w:r>
      <w:r w:rsidR="00295E2E">
        <w:t>:</w:t>
      </w:r>
      <w:r w:rsidR="000047AF">
        <w:t xml:space="preserve"> </w:t>
      </w:r>
    </w:p>
    <w:p w:rsidR="00956F5A" w:rsidRDefault="000047AF" w:rsidP="000047AF">
      <w:pPr>
        <w:pStyle w:val="tv213"/>
        <w:spacing w:before="0" w:beforeAutospacing="0" w:after="0" w:afterAutospacing="0" w:line="276" w:lineRule="auto"/>
        <w:jc w:val="both"/>
      </w:pPr>
      <w:r>
        <w:t xml:space="preserve">            1) </w:t>
      </w:r>
      <w:r w:rsidR="00295E2E">
        <w:t>saskaņā ar Kriminālprocesa likuma 22.pantu personai, kurai ar noziedz</w:t>
      </w:r>
      <w:r>
        <w:t xml:space="preserve">īgo </w:t>
      </w:r>
      <w:r w:rsidR="00295E2E">
        <w:t>nodarījumu radīts kaitējums, ņemot vērā tās morālo aizskārumu</w:t>
      </w:r>
      <w:r>
        <w:t>, fiziskās ciešanas un mantisko zaudējumu, tiek garantētas procesuālās iespējas morālas un materiālas kompensācijas pieprasīšanai un saņemšanai;</w:t>
      </w:r>
    </w:p>
    <w:p w:rsidR="000047AF" w:rsidRDefault="000047AF" w:rsidP="000047AF">
      <w:pPr>
        <w:pStyle w:val="tv213"/>
        <w:spacing w:before="0" w:beforeAutospacing="0" w:after="0" w:afterAutospacing="0" w:line="276" w:lineRule="auto"/>
        <w:ind w:left="709"/>
        <w:jc w:val="both"/>
      </w:pPr>
      <w:r>
        <w:t>2) saskaņā ar Kriminālprocesa likuma 95.panta pirmo daļu cietušais kriminālprocesā var</w:t>
      </w:r>
    </w:p>
    <w:p w:rsidR="000047AF" w:rsidRDefault="000047AF" w:rsidP="000047AF">
      <w:pPr>
        <w:pStyle w:val="tv213"/>
        <w:spacing w:before="0" w:beforeAutospacing="0" w:after="0" w:afterAutospacing="0" w:line="276" w:lineRule="auto"/>
        <w:jc w:val="both"/>
      </w:pPr>
      <w:r>
        <w:lastRenderedPageBreak/>
        <w:t xml:space="preserve">būt fiziskā vai juridiskā persona, kurai ar noziedzīgu nodarījumu radīts kaitējums, proti, morāls aizskārums, fiziskas ciešanas vai mantisks zaudējums;  </w:t>
      </w:r>
    </w:p>
    <w:p w:rsidR="00956F5A" w:rsidRDefault="000047AF" w:rsidP="004B3D7D">
      <w:pPr>
        <w:pStyle w:val="tv213"/>
        <w:spacing w:before="0" w:beforeAutospacing="0" w:after="0" w:afterAutospacing="0" w:line="276" w:lineRule="auto"/>
        <w:ind w:firstLine="720"/>
        <w:jc w:val="both"/>
      </w:pPr>
      <w:r>
        <w:t xml:space="preserve">3) saskaņā ar Kriminālprocesa likuma 97.panta pirmo daļu </w:t>
      </w:r>
      <w:r w:rsidR="005827DE">
        <w:t>cietušais, ņemot vērā viņam nodarīto morālo aizskārumu, fiziskās ciešanas un mantiskā zaudējuma apmērus, piesaka šā kaitējuma apmēru un izmanto savas procesuālās tiesības morālas un materiālas kompensācijas gūšanai;</w:t>
      </w:r>
    </w:p>
    <w:p w:rsidR="005827DE" w:rsidRDefault="005827DE" w:rsidP="004B3D7D">
      <w:pPr>
        <w:pStyle w:val="tv213"/>
        <w:spacing w:before="0" w:beforeAutospacing="0" w:after="0" w:afterAutospacing="0" w:line="276" w:lineRule="auto"/>
        <w:ind w:firstLine="720"/>
        <w:jc w:val="both"/>
      </w:pPr>
      <w:r>
        <w:t>4) saskaņā ar Kriminālprocesa likuma 350.panta pirmo daļu kompensācija ir naudas izteiksmē noteikta samaksa, ko persona, kura ar noziedzīgu nodarījumu radījusi kaitējumu, samaksā cietušajam kā gandarījumu par morālo aizskārumu, fiziskajām ciešanām un mantisko zaudējumu.</w:t>
      </w:r>
    </w:p>
    <w:p w:rsidR="005827DE" w:rsidRPr="0076003E" w:rsidRDefault="005827DE" w:rsidP="0076003E">
      <w:pPr>
        <w:pStyle w:val="tv213"/>
        <w:spacing w:before="0" w:beforeAutospacing="0" w:after="0" w:afterAutospacing="0" w:line="276" w:lineRule="auto"/>
        <w:ind w:firstLine="720"/>
        <w:jc w:val="both"/>
      </w:pPr>
      <w:r>
        <w:t>Arī no minētajām tiesību normām secināms, ka kompensācija par morālo kaitējumu nosakāma individuāli katram cietušajam par tieši viņam nodarīto kaitējumu, jo nav iespējama un likumā nav paredzēta kopējā kaitējuma konstatēšana pēc nozieguma objekta (fakta) ar tam sekojošu kompensācijas apmēra sadalīšanu atkarībā no cietušo skaita. Šādā gadījum</w:t>
      </w:r>
      <w:r w:rsidR="0080758E">
        <w:t>ā izveidotos</w:t>
      </w:r>
      <w:r>
        <w:t xml:space="preserve"> netaisnīga situācija, ka lietā ar vairākiem cietu</w:t>
      </w:r>
      <w:r w:rsidR="0080758E">
        <w:t>šajiem tiktu</w:t>
      </w:r>
      <w:r>
        <w:t xml:space="preserve"> noteikta tāda pati kaitējuma kompensācija kā lietā ar vienu cietušo.</w:t>
      </w:r>
      <w:r w:rsidR="0076003E">
        <w:t xml:space="preserve"> Eiropas Cilvēktiesību tiesa</w:t>
      </w:r>
      <w:r w:rsidR="00574684">
        <w:t>s</w:t>
      </w:r>
      <w:r w:rsidR="0076003E">
        <w:t xml:space="preserve"> lietā </w:t>
      </w:r>
      <w:r w:rsidR="0076003E">
        <w:rPr>
          <w:i/>
        </w:rPr>
        <w:t>Mocanu and Others v. Romania</w:t>
      </w:r>
      <w:r w:rsidR="0076003E">
        <w:t>, kurā tika nonāvēti tuvinieki, valstij ar vardarbību apspiežot demonstrantus, vienam cietu</w:t>
      </w:r>
      <w:r w:rsidR="0080758E">
        <w:t>šaja</w:t>
      </w:r>
      <w:r w:rsidR="00574684">
        <w:t>m tika atlīdzināts nemantiskais kaitējums</w:t>
      </w:r>
      <w:r w:rsidR="0076003E">
        <w:t xml:space="preserve"> 15 000 </w:t>
      </w:r>
      <w:r w:rsidR="0076003E">
        <w:rPr>
          <w:i/>
        </w:rPr>
        <w:t xml:space="preserve">euro </w:t>
      </w:r>
      <w:r w:rsidR="0076003E">
        <w:t xml:space="preserve">apmērā, bet otram cietušajam – 30 000 </w:t>
      </w:r>
      <w:r w:rsidR="0076003E">
        <w:rPr>
          <w:i/>
        </w:rPr>
        <w:t>euro</w:t>
      </w:r>
      <w:r w:rsidR="0076003E">
        <w:t xml:space="preserve"> apmērā,</w:t>
      </w:r>
      <w:r w:rsidR="0080758E">
        <w:t xml:space="preserve"> turklāt nemantiskā kaitējuma kompensācija tika aprēķināta un piešķirta katram cietušajam atsevišķi. Minētie Eiropas Cilvēktiesību tiesas principi kaitējuma kompensācijas apmēra</w:t>
      </w:r>
      <w:r w:rsidR="0076003E">
        <w:t xml:space="preserve"> </w:t>
      </w:r>
      <w:r w:rsidR="0080758E">
        <w:t>noteikšanā ir jāpiemēro arī izskatāmajā lietā.</w:t>
      </w:r>
    </w:p>
    <w:p w:rsidR="00882318" w:rsidRDefault="0080758E" w:rsidP="00332580">
      <w:pPr>
        <w:pStyle w:val="tv213"/>
        <w:spacing w:before="0" w:beforeAutospacing="0" w:after="0" w:afterAutospacing="0" w:line="276" w:lineRule="auto"/>
        <w:ind w:firstLine="720"/>
        <w:jc w:val="both"/>
      </w:pPr>
      <w:r>
        <w:t>[7.2] Apelācijas instances tiesa, pārkāpjot Kriminālprocesa likuma 352.panta pirmo daļu, noteikusi cietušo labā nesamērīgi mazu morālā kaitējuma kompensāciju, jo nav izvērtējusi visus būtiskos apstākļus, kas ietekmē kompensācijas apmēru.</w:t>
      </w:r>
      <w:r w:rsidR="00332580">
        <w:t xml:space="preserve"> Tiesa, nosakot kaitējuma kompensācijas apmēru, vadījusies no Augstākās tiesas 2010./2011</w:t>
      </w:r>
      <w:r w:rsidR="00E265CE">
        <w:t>.gada tiesu prakses apkopojuma „</w:t>
      </w:r>
      <w:r w:rsidR="00332580">
        <w:t>Tiesu prakse par morālā kaitējuma kompensāciju kriminālprocesā”</w:t>
      </w:r>
      <w:r w:rsidR="001C5FEF">
        <w:t xml:space="preserve"> (turpmāk </w:t>
      </w:r>
      <w:r w:rsidR="00DB6A32">
        <w:t>arī </w:t>
      </w:r>
      <w:r w:rsidR="001C5FEF">
        <w:t>–</w:t>
      </w:r>
      <w:r w:rsidR="00766BC5">
        <w:t xml:space="preserve"> </w:t>
      </w:r>
      <w:r w:rsidR="001C5FEF">
        <w:t>Apkopojums)</w:t>
      </w:r>
      <w:r w:rsidR="00332580">
        <w:t xml:space="preserve"> pielikuma Nr.</w:t>
      </w:r>
      <w:r w:rsidR="00E265CE">
        <w:t> </w:t>
      </w:r>
      <w:r w:rsidR="00332580">
        <w:t>3, kurā norādīts rekomend</w:t>
      </w:r>
      <w:r w:rsidR="00882318">
        <w:t>ējamais</w:t>
      </w:r>
      <w:r w:rsidR="00332580">
        <w:t xml:space="preserve"> kompens</w:t>
      </w:r>
      <w:r w:rsidR="00882318">
        <w:t>āciju</w:t>
      </w:r>
      <w:r w:rsidR="00332580">
        <w:t xml:space="preserve"> apmērs. Augstākās tiesas Krimināllietu departamenta priekšsēdētājs P.</w:t>
      </w:r>
      <w:r w:rsidR="00E265CE">
        <w:t> </w:t>
      </w:r>
      <w:r w:rsidR="00332580">
        <w:t>Dzalbe Augstākās tiesas biļetenā Nr.</w:t>
      </w:r>
      <w:r w:rsidR="00E265CE">
        <w:t> 2 publicētajā rakstā „</w:t>
      </w:r>
      <w:r w:rsidR="00332580">
        <w:t>Morālā kaitējuma noteikšanas vadlīnijas kriminālprocesā” ir norādījis, k</w:t>
      </w:r>
      <w:r w:rsidR="001C5FEF">
        <w:t>a minētajā A</w:t>
      </w:r>
      <w:r w:rsidR="00332580">
        <w:t>pkopojumā ietvertās vadlīnijas par kompensācijas apmēru ir izstrādātas, ņemot vērā tiesu praksi, un tās nav balstītas uz zinātniskiem pamatojumiem un metodēm</w:t>
      </w:r>
      <w:r w:rsidR="00882318">
        <w:t>, kā arī spēkā esošajos speciālajos normatīvajos aktos ietvertajiem principiem morālā kaitējuma apmēru aprēķināšanā. Šīs vadlīnijas nav obligātas tiesām, izlemjot konkrētas lietas, un to autori apzinās, ka vadlīnijas ir kritizējamas un pilnveidojamas.</w:t>
      </w:r>
    </w:p>
    <w:p w:rsidR="00EC74C6" w:rsidRDefault="00882318" w:rsidP="00332580">
      <w:pPr>
        <w:pStyle w:val="tv213"/>
        <w:spacing w:before="0" w:beforeAutospacing="0" w:after="0" w:afterAutospacing="0" w:line="276" w:lineRule="auto"/>
        <w:ind w:firstLine="720"/>
        <w:jc w:val="both"/>
      </w:pPr>
      <w:r>
        <w:t>Arī Satversmes tiesa savā 2003.gada 4.februāra spriedumā lietā Nr.</w:t>
      </w:r>
      <w:r w:rsidR="00E31C9A">
        <w:t> </w:t>
      </w:r>
      <w:r>
        <w:t>2002-06-01 norādījusi, ka tiesu nolēmumi, kuri pieņemti, piemērojot Augstākās tiesas plēnuma saistošos izskaidrojumus, var nonākt pretrunā ar Satversmes 1.pantā ietverto taisnīguma principu</w:t>
      </w:r>
      <w:r w:rsidR="0062156F">
        <w:t>. Minētais attiecināms</w:t>
      </w:r>
      <w:r w:rsidR="001C5FEF">
        <w:t xml:space="preserve"> arī uz Apkopojumā ietverto vadlīniju mehānisku piemērošanu. Augstākās tiesas plēnuma lēmumi tāpat kā Apkopojumā ietvertais pielikums par kompensācijas summām nav nedz normatīvi akti, nedz judikatūra, kuru tiesību piemērotājam ir pienākums ņemt vērā.</w:t>
      </w:r>
      <w:r w:rsidR="008436E4">
        <w:t xml:space="preserve"> Minēto apstiprina lietu iznākumi citās Augstākās tiesas lietās. </w:t>
      </w:r>
      <w:r w:rsidR="00574684">
        <w:t xml:space="preserve">Plaši zināmajā </w:t>
      </w:r>
      <w:r w:rsidR="002424C5">
        <w:t>[pers. E]</w:t>
      </w:r>
      <w:r w:rsidR="00574684">
        <w:t xml:space="preserve"> slepkavības lietā Augstākā tiesa atstāja negrozītu apelācijas instances tiesas 2014.gada 27.jūnija spriedumu, ar kuru katram no trim cietušajiem tika noteikta morālā kaitējuma kompensācija Apkopojumā minētajā maksimālajā apmērā.</w:t>
      </w:r>
      <w:r w:rsidR="00EC74C6">
        <w:t xml:space="preserve"> Savukārt </w:t>
      </w:r>
      <w:r w:rsidR="00574684">
        <w:t>Augstākās tiesas Krimināllietu departamenta 2016.gada 29.novembra l</w:t>
      </w:r>
      <w:r w:rsidR="00EC74C6">
        <w:t xml:space="preserve">ēmumā </w:t>
      </w:r>
      <w:r w:rsidR="00EC74C6">
        <w:lastRenderedPageBreak/>
        <w:t>lietā Nr.</w:t>
      </w:r>
      <w:r w:rsidR="00E265CE">
        <w:t> </w:t>
      </w:r>
      <w:r w:rsidR="00EC74C6">
        <w:t>SKK-337/2016</w:t>
      </w:r>
      <w:r w:rsidR="00574684">
        <w:t xml:space="preserve"> </w:t>
      </w:r>
      <w:r w:rsidR="00EC74C6">
        <w:t>nav atzīta par nepamatotu cietušajam</w:t>
      </w:r>
      <w:r w:rsidR="00574684">
        <w:t xml:space="preserve"> </w:t>
      </w:r>
      <w:r w:rsidR="00EC74C6">
        <w:t>noteiktā kaitējuma kompensācija, kas pārsniedz Apkopojumā minēto maksimālo apmēru.</w:t>
      </w:r>
      <w:r w:rsidR="00574684">
        <w:t xml:space="preserve"> </w:t>
      </w:r>
      <w:r w:rsidR="00EC74C6">
        <w:t>Izskatāmā lieta ir līdzīga minētajām lietām, tādēļ atbilstoši vienlīdzības principam tajā izmantojami tādi paši kaitējuma kompensācijas apmēra noteikšanas principi.</w:t>
      </w:r>
    </w:p>
    <w:p w:rsidR="00E154BB" w:rsidRDefault="00EC74C6" w:rsidP="00332580">
      <w:pPr>
        <w:pStyle w:val="tv213"/>
        <w:spacing w:before="0" w:beforeAutospacing="0" w:after="0" w:afterAutospacing="0" w:line="276" w:lineRule="auto"/>
        <w:ind w:firstLine="720"/>
        <w:jc w:val="both"/>
      </w:pPr>
      <w:r>
        <w:t>Satversmes tiesa savā 2012.gada 19.decembra lēmumā par tiesvedības izbeigšanu lietā Nr.</w:t>
      </w:r>
      <w:r w:rsidR="00E265CE">
        <w:t> </w:t>
      </w:r>
      <w:r>
        <w:t>2012-03-01 atzinusi, ka, ņemot vērā tiesisko attiecību mainību vai konkrētās lietas īpašos apstākļus, pārāk kazuistisks tiesiskais regulējums var nebūt taisnīgs. Šī atziņa ir pilnībā attiecināma uz izskatāmo lietu, jo nav iespējams mehāniski paredzēt kompensācijas summas</w:t>
      </w:r>
      <w:r w:rsidR="00A851B0">
        <w:t xml:space="preserve"> par konkrētiem noziedzīgiem nodarījumiem tā, lai taisnīgi atrisinātu visas lietas. Turklāt jāņem vērā, ka laika gaitā mainās naudas vērtība un tas ietekmē piešķiramo kompensāciju. 2017.gadā valsts reālais dzīves līmenis un ekonomiskā situācija salīdzinājumā ar 2008.-2010.gadu ir ievērojami uzlabojušies, ko apliecina tādi faktori kā minimālā alga, iztikas minimums, iedzīvotāju vidējie ieņēmumi, kas ik gadu palielinās. Kompensāciju nevar uzskatīt par atbilstīgu, ja netiek ņemti vērā faktori, kas laika gaitā ietekmē naudas vērtību.</w:t>
      </w:r>
    </w:p>
    <w:p w:rsidR="00E154BB" w:rsidRDefault="00E154BB" w:rsidP="00332580">
      <w:pPr>
        <w:pStyle w:val="tv213"/>
        <w:spacing w:before="0" w:beforeAutospacing="0" w:after="0" w:afterAutospacing="0" w:line="276" w:lineRule="auto"/>
        <w:ind w:firstLine="720"/>
        <w:jc w:val="both"/>
      </w:pPr>
      <w:r>
        <w:t>Turklāt, lai nemantiskā kaitējuma atlīdzinājums būtu uzskatāms par atbilstīgu, tam ir jābūt samērojamam ar nodarīto kaitējumu. Jo nopietnāks kaitējums, jo ievērojamākam jābūt atlīdzinājumam. Tas attiecas gan uz atlīdzinājuma veida izvēli, gan uz atlīdzinājuma apmēru. Apelācijas instances tiesa, nosakot morālā kaitējuma kompensācijas apmēru, nav ņēmusi vērā vairākus būtiskus apstākļus, kas novedis pie netaisnīga sprieduma:</w:t>
      </w:r>
    </w:p>
    <w:p w:rsidR="00E154BB" w:rsidRDefault="00E154BB" w:rsidP="00E154BB">
      <w:pPr>
        <w:pStyle w:val="tv213"/>
        <w:spacing w:before="0" w:beforeAutospacing="0" w:after="0" w:afterAutospacing="0" w:line="276" w:lineRule="auto"/>
        <w:jc w:val="both"/>
      </w:pPr>
      <w:r>
        <w:t xml:space="preserve">            1) </w:t>
      </w:r>
      <w:r w:rsidR="002424C5">
        <w:t>[pers. D]</w:t>
      </w:r>
      <w:r>
        <w:t xml:space="preserve"> tīši prettiesiski nonāvēja </w:t>
      </w:r>
      <w:r w:rsidR="002424C5">
        <w:t>[pers. F]</w:t>
      </w:r>
      <w:r>
        <w:t>, ar kuru viņam, pēc paša vārdiem, bijušas tuvas attiecības, viņi bijuši laimīgi un domājuši par iespējamo kopīgo nākotni;</w:t>
      </w:r>
    </w:p>
    <w:p w:rsidR="003547FC" w:rsidRDefault="00E154BB" w:rsidP="00E154BB">
      <w:pPr>
        <w:pStyle w:val="tv213"/>
        <w:spacing w:before="0" w:beforeAutospacing="0" w:after="0" w:afterAutospacing="0" w:line="276" w:lineRule="auto"/>
        <w:jc w:val="both"/>
      </w:pPr>
      <w:r>
        <w:t xml:space="preserve">            2) slepkavība izdarīta sakarā ar to, ka </w:t>
      </w:r>
      <w:r w:rsidR="002424C5">
        <w:t>[pers. D]</w:t>
      </w:r>
      <w:r>
        <w:t xml:space="preserve"> nav spējis tikt galā ar savām emocijām un psiholoģisko spriedzi, kas saistīta</w:t>
      </w:r>
      <w:r w:rsidR="003547FC">
        <w:t xml:space="preserve"> ar valsts pārbaudes darba izstrādāšanu </w:t>
      </w:r>
      <w:r w:rsidR="000623C5">
        <w:t>[..]</w:t>
      </w:r>
      <w:bookmarkStart w:id="0" w:name="_GoBack"/>
      <w:bookmarkEnd w:id="0"/>
      <w:r w:rsidR="003547FC">
        <w:t xml:space="preserve"> jomā</w:t>
      </w:r>
      <w:r>
        <w:t xml:space="preserve"> </w:t>
      </w:r>
      <w:r w:rsidR="003547FC">
        <w:t xml:space="preserve">un vienlaikus uz nepilnu slodzi veicot </w:t>
      </w:r>
      <w:r w:rsidR="000623C5">
        <w:t>[..]</w:t>
      </w:r>
      <w:r w:rsidR="003547FC">
        <w:t xml:space="preserve"> darbu;</w:t>
      </w:r>
    </w:p>
    <w:p w:rsidR="00956F5A" w:rsidRDefault="003547FC" w:rsidP="00E154BB">
      <w:pPr>
        <w:pStyle w:val="tv213"/>
        <w:spacing w:before="0" w:beforeAutospacing="0" w:after="0" w:afterAutospacing="0" w:line="276" w:lineRule="auto"/>
        <w:jc w:val="both"/>
      </w:pPr>
      <w:r>
        <w:t xml:space="preserve">            3) </w:t>
      </w:r>
      <w:r w:rsidR="002424C5">
        <w:t>[pers. D]</w:t>
      </w:r>
      <w:r>
        <w:t xml:space="preserve"> izdarīja slepkavību strīda laikā, kas pēc </w:t>
      </w:r>
      <w:r w:rsidR="002424C5">
        <w:t>[pers. D]</w:t>
      </w:r>
      <w:r>
        <w:t xml:space="preserve"> dažādām versijām izcēlies vai nu tādēļ, ka </w:t>
      </w:r>
      <w:r w:rsidR="002424C5">
        <w:t>[pers. F]</w:t>
      </w:r>
      <w:r>
        <w:t xml:space="preserve"> iebildusi pret viņa piedāvājumu pavadīt mājās romantisku </w:t>
      </w:r>
      <w:r w:rsidR="00836839">
        <w:t xml:space="preserve">vakaru, vai </w:t>
      </w:r>
      <w:r>
        <w:t>tādēļ, ka viņš atrad</w:t>
      </w:r>
      <w:r w:rsidR="00836839">
        <w:t>ie</w:t>
      </w:r>
      <w:r>
        <w:t>s alkohola reibumā;</w:t>
      </w:r>
      <w:r w:rsidR="00EC74C6">
        <w:t xml:space="preserve">   </w:t>
      </w:r>
      <w:r w:rsidR="008436E4">
        <w:t xml:space="preserve"> </w:t>
      </w:r>
      <w:r w:rsidR="001C5FEF">
        <w:t xml:space="preserve">   </w:t>
      </w:r>
    </w:p>
    <w:p w:rsidR="00956F5A" w:rsidRDefault="003547FC" w:rsidP="004B3D7D">
      <w:pPr>
        <w:pStyle w:val="tv213"/>
        <w:spacing w:before="0" w:beforeAutospacing="0" w:after="0" w:afterAutospacing="0" w:line="276" w:lineRule="auto"/>
        <w:ind w:firstLine="720"/>
        <w:jc w:val="both"/>
      </w:pPr>
      <w:r>
        <w:t xml:space="preserve">4) </w:t>
      </w:r>
      <w:r w:rsidR="002424C5">
        <w:t>[pers. F]</w:t>
      </w:r>
      <w:r>
        <w:t xml:space="preserve"> nāvi izraisīja </w:t>
      </w:r>
      <w:r w:rsidR="002424C5">
        <w:t>[pers. D]</w:t>
      </w:r>
      <w:r>
        <w:t xml:space="preserve"> vardarbība, kas sākumā izpaudās žņaugšanā, bet pēc tam pārauga daudzkārtējos sitienos pa galvu, un tika pārtraukta tikai tad, kad </w:t>
      </w:r>
      <w:r w:rsidR="002424C5">
        <w:t>[pers. F]</w:t>
      </w:r>
      <w:r>
        <w:t xml:space="preserve"> zaudēja samaņu</w:t>
      </w:r>
      <w:r w:rsidR="00836839">
        <w:t>;</w:t>
      </w:r>
    </w:p>
    <w:p w:rsidR="00836839" w:rsidRDefault="00836839" w:rsidP="004B3D7D">
      <w:pPr>
        <w:pStyle w:val="tv213"/>
        <w:spacing w:before="0" w:beforeAutospacing="0" w:after="0" w:afterAutospacing="0" w:line="276" w:lineRule="auto"/>
        <w:ind w:firstLine="720"/>
        <w:jc w:val="both"/>
      </w:pPr>
      <w:r>
        <w:t xml:space="preserve">5) pēc miesas bojājumu nodarīšanas </w:t>
      </w:r>
      <w:r w:rsidR="002424C5">
        <w:t>[pers. D]</w:t>
      </w:r>
      <w:r>
        <w:t xml:space="preserve"> nemēģināja palīdzēt bezpalīdzības stāvoklī esošajai </w:t>
      </w:r>
      <w:r w:rsidR="002424C5">
        <w:t>[pers. F]</w:t>
      </w:r>
      <w:r>
        <w:t xml:space="preserve">, bet centās noslēpt nozieguma pēdas – sakopa dzīvokli un noģērba </w:t>
      </w:r>
      <w:r w:rsidR="002424C5">
        <w:t>[pers. F]</w:t>
      </w:r>
      <w:r>
        <w:t xml:space="preserve"> –, bet pēc tam vēl nolaupīja naudu no viņas maka;</w:t>
      </w:r>
    </w:p>
    <w:p w:rsidR="00836839" w:rsidRDefault="00836839" w:rsidP="004B3D7D">
      <w:pPr>
        <w:pStyle w:val="tv213"/>
        <w:spacing w:before="0" w:beforeAutospacing="0" w:after="0" w:afterAutospacing="0" w:line="276" w:lineRule="auto"/>
        <w:ind w:firstLine="720"/>
        <w:jc w:val="both"/>
      </w:pPr>
      <w:r>
        <w:t xml:space="preserve">6) pēc </w:t>
      </w:r>
      <w:r w:rsidR="002424C5">
        <w:t>[pers. F]</w:t>
      </w:r>
      <w:r>
        <w:t xml:space="preserve"> tīšas prettiesiskas nonāvēšanas </w:t>
      </w:r>
      <w:r w:rsidR="002424C5">
        <w:t>[pers. D]</w:t>
      </w:r>
      <w:r>
        <w:t xml:space="preserve"> nosūtīja īsziņas viņas māsai </w:t>
      </w:r>
      <w:r w:rsidR="002424C5">
        <w:t>[pers. C]</w:t>
      </w:r>
      <w:r>
        <w:t xml:space="preserve">, lai maldinātu par notikušo un nesāktos izmeklēšana.  </w:t>
      </w:r>
    </w:p>
    <w:p w:rsidR="00956F5A" w:rsidRDefault="00022F0F" w:rsidP="004B3D7D">
      <w:pPr>
        <w:pStyle w:val="tv213"/>
        <w:spacing w:before="0" w:beforeAutospacing="0" w:after="0" w:afterAutospacing="0" w:line="276" w:lineRule="auto"/>
        <w:ind w:firstLine="720"/>
        <w:jc w:val="both"/>
      </w:pPr>
      <w:r>
        <w:t>Ievērojot minēto, nav pieņemams viedoklis, ka tīša prettiesiska nonāvēšana kā fakts veido vienu kopīgu morālā kaitējuma apjomu, kas sadalāms uz visiem cietušajiem. No cilvēktiesību viedokļa morālā kaitējuma kompensācijas apjomam jābūt individualizētam attiecībā uz katru cietušo, jo katram no viņiem noziedznieka izdarītais rada personīgas ciešanas. Pretējā gadījumā cietušie nesaņem atbilstīgu atlīdzinājumu Satversmes 92.panta trešā teikuma izpratnē.</w:t>
      </w:r>
    </w:p>
    <w:p w:rsidR="00956F5A" w:rsidRDefault="00022F0F" w:rsidP="00BC2F8A">
      <w:pPr>
        <w:pStyle w:val="tv213"/>
        <w:spacing w:before="0" w:beforeAutospacing="0" w:after="0" w:afterAutospacing="0" w:line="276" w:lineRule="auto"/>
        <w:ind w:firstLine="720"/>
        <w:jc w:val="both"/>
      </w:pPr>
      <w:r>
        <w:t>Nosakot morālā kaitējuma kompensācijas apmēru cietušajiem, apelācijas instances tiesa nav ņ</w:t>
      </w:r>
      <w:r w:rsidR="00377043">
        <w:t>ēmusi vērā tiesu praksi citos salīdzināmos gadījumos. Ar Augstākās tiesas Civillietu departamenta 2013.gada 12.marta lēmumu lietā Nr.</w:t>
      </w:r>
      <w:r w:rsidR="00E15B10">
        <w:t> </w:t>
      </w:r>
      <w:r w:rsidR="00377043">
        <w:t xml:space="preserve">SKC-175/2013 personai, kura pārkāpuma dēļ bija zaudējusi redzi abām acīm, tiesa piešķīra kompensāciju 31 000 latu (~ 47 000 </w:t>
      </w:r>
      <w:r w:rsidR="00377043">
        <w:rPr>
          <w:i/>
        </w:rPr>
        <w:t>euro</w:t>
      </w:r>
      <w:r w:rsidR="00377043">
        <w:t xml:space="preserve">) par radīto </w:t>
      </w:r>
      <w:r w:rsidR="00377043">
        <w:lastRenderedPageBreak/>
        <w:t>nemantisko kaitējumu.</w:t>
      </w:r>
      <w:r w:rsidR="00BC2F8A">
        <w:t xml:space="preserve"> </w:t>
      </w:r>
      <w:r w:rsidR="00E0707D">
        <w:t xml:space="preserve">Arī Eiropas Cilvēktiesību tiesas praksē atlīdzinājuma summas slepkavības gadījumos ir krietni lielākas pat valstīs, kurās ekonomiskā situācija ir sliktāka nekā Latvijā. Lietā </w:t>
      </w:r>
      <w:r w:rsidR="00F90086">
        <w:rPr>
          <w:i/>
        </w:rPr>
        <w:t>Muradyan v.</w:t>
      </w:r>
      <w:r w:rsidR="00E0707D">
        <w:rPr>
          <w:i/>
        </w:rPr>
        <w:t xml:space="preserve"> Armenia</w:t>
      </w:r>
      <w:r w:rsidR="00E0707D">
        <w:t xml:space="preserve"> par nonāvēšanu tēvam tika piešķirta 50 000 </w:t>
      </w:r>
      <w:r w:rsidR="00E0707D">
        <w:rPr>
          <w:i/>
        </w:rPr>
        <w:t xml:space="preserve">euro </w:t>
      </w:r>
      <w:r w:rsidR="00E0707D">
        <w:t xml:space="preserve">liela kompensācija par morālo kaitējumu, ko viņš pārcieta, zaudējot dēlu. </w:t>
      </w:r>
      <w:r w:rsidR="00377043">
        <w:t xml:space="preserve">   </w:t>
      </w:r>
    </w:p>
    <w:p w:rsidR="00956F5A" w:rsidRDefault="00E0707D" w:rsidP="004B3D7D">
      <w:pPr>
        <w:pStyle w:val="tv213"/>
        <w:spacing w:before="0" w:beforeAutospacing="0" w:after="0" w:afterAutospacing="0" w:line="276" w:lineRule="auto"/>
        <w:ind w:firstLine="720"/>
        <w:jc w:val="both"/>
        <w:rPr>
          <w:i/>
        </w:rPr>
      </w:pPr>
      <w:r>
        <w:t xml:space="preserve">[7.3] Papildus minētajam cietusī </w:t>
      </w:r>
      <w:r w:rsidR="002424C5">
        <w:t>[pers. C]</w:t>
      </w:r>
      <w:r>
        <w:t xml:space="preserve"> savā kasācijas sūdzībā norādījusi uz to, ka </w:t>
      </w:r>
      <w:r w:rsidR="00D423D3">
        <w:t>apelācijas instances tiesa 2017.gada 2.februāra lēmumā, atsaucoties uz</w:t>
      </w:r>
      <w:r w:rsidR="002338F2">
        <w:t xml:space="preserve"> Kriminālprocesa likuma 474.pantu par</w:t>
      </w:r>
      <w:r w:rsidR="00D423D3">
        <w:t xml:space="preserve"> matemātiskā aprēķina kļūdas labošanu, prettiesiski samazinājusi viņas labā piedzenamās kaitējuma kompensācijas apmēru </w:t>
      </w:r>
      <w:r w:rsidR="002338F2">
        <w:t xml:space="preserve">no 4228,72 </w:t>
      </w:r>
      <w:r w:rsidR="002338F2">
        <w:rPr>
          <w:i/>
        </w:rPr>
        <w:t xml:space="preserve">euro </w:t>
      </w:r>
      <w:r w:rsidR="002338F2">
        <w:t xml:space="preserve">uz 3228,72 </w:t>
      </w:r>
      <w:r w:rsidR="002338F2">
        <w:rPr>
          <w:i/>
        </w:rPr>
        <w:t>euro.</w:t>
      </w:r>
    </w:p>
    <w:p w:rsidR="002338F2" w:rsidRPr="002338F2" w:rsidRDefault="002338F2" w:rsidP="004B3D7D">
      <w:pPr>
        <w:pStyle w:val="tv213"/>
        <w:spacing w:before="0" w:beforeAutospacing="0" w:after="0" w:afterAutospacing="0" w:line="276" w:lineRule="auto"/>
        <w:ind w:firstLine="720"/>
        <w:jc w:val="both"/>
      </w:pPr>
      <w:r>
        <w:t xml:space="preserve">Pamatojot šādu viedokli, cietusī norādījusi, ka atbilstoši Augstākās tiesas judikatūrai saskaņā ar Kriminālprocesa likuma 474.pantu var tikt labotas tādas pārrakstīšanās un matemātiskā aprēķina kļūdas, </w:t>
      </w:r>
      <w:r w:rsidR="00A3586D">
        <w:t xml:space="preserve">kurām nav svarīgas juridiskas nozīmes un </w:t>
      </w:r>
      <w:r>
        <w:t xml:space="preserve">kuras nemaina spriedumu pēc būtības. Samazinot piedzenamās kaitējuma kompensācijas apmēru, apelācijas instances tiesa </w:t>
      </w:r>
      <w:r w:rsidR="00A3586D">
        <w:t xml:space="preserve">grozījusi spriedumu pēc būtības un līdz ar to pieļāvusi Kriminālprocesa likuma 474.panta pārkāpumu, kas novedis pie nelikumīga nolēmuma. </w:t>
      </w:r>
    </w:p>
    <w:p w:rsidR="00A3586D" w:rsidRDefault="00A3586D" w:rsidP="00A3586D">
      <w:pPr>
        <w:pStyle w:val="tv213"/>
        <w:spacing w:before="0" w:beforeAutospacing="0" w:after="0" w:afterAutospacing="0" w:line="276" w:lineRule="auto"/>
      </w:pPr>
    </w:p>
    <w:p w:rsidR="00AB2D60" w:rsidRDefault="00AB2D60" w:rsidP="00A3586D">
      <w:pPr>
        <w:pStyle w:val="tv213"/>
        <w:spacing w:before="0" w:beforeAutospacing="0" w:after="0" w:afterAutospacing="0" w:line="276" w:lineRule="auto"/>
        <w:jc w:val="center"/>
        <w:rPr>
          <w:b/>
        </w:rPr>
      </w:pPr>
      <w:r>
        <w:rPr>
          <w:b/>
        </w:rPr>
        <w:t>Motīvu daļa</w:t>
      </w:r>
    </w:p>
    <w:p w:rsidR="00AB2D60" w:rsidRDefault="00AB2D60" w:rsidP="00AB2D60">
      <w:pPr>
        <w:pStyle w:val="tv213"/>
        <w:spacing w:before="0" w:beforeAutospacing="0" w:after="0" w:afterAutospacing="0" w:line="276" w:lineRule="auto"/>
        <w:jc w:val="center"/>
      </w:pPr>
    </w:p>
    <w:p w:rsidR="0069336A" w:rsidRDefault="0069336A" w:rsidP="0069336A">
      <w:pPr>
        <w:spacing w:line="276" w:lineRule="auto"/>
        <w:jc w:val="both"/>
      </w:pPr>
      <w:r>
        <w:rPr>
          <w:lang w:eastAsia="lv-LV"/>
        </w:rPr>
        <w:t xml:space="preserve">            [8] </w:t>
      </w:r>
      <w:r>
        <w:t xml:space="preserve">Augstākā tiesa atzīst, ka kasācijas tiesvedība sakarā ar cietušās </w:t>
      </w:r>
      <w:r w:rsidR="0043482E">
        <w:t>[pers. B]</w:t>
      </w:r>
      <w:r>
        <w:t xml:space="preserve"> kasācijas sūdzību par Rīgas apgabaltiesas 2017.gada 2.februāra spriedumu izbeidzama.</w:t>
      </w:r>
    </w:p>
    <w:p w:rsidR="0069336A" w:rsidRDefault="0069336A" w:rsidP="0069336A">
      <w:pPr>
        <w:autoSpaceDE w:val="0"/>
        <w:autoSpaceDN w:val="0"/>
        <w:adjustRightInd w:val="0"/>
        <w:spacing w:line="276" w:lineRule="auto"/>
        <w:ind w:firstLine="709"/>
        <w:jc w:val="both"/>
        <w:rPr>
          <w:rFonts w:ascii="TimesNewRomanPSMT" w:hAnsi="TimesNewRomanPSMT" w:cs="TimesNewRomanPSMT"/>
        </w:rPr>
      </w:pPr>
      <w:r>
        <w:rPr>
          <w:rFonts w:ascii="TimesNewRomanPSMT" w:hAnsi="TimesNewRomanPSMT" w:cs="TimesNewRomanPSMT"/>
        </w:rPr>
        <w:t xml:space="preserve">No Pilsonības un migrācijas lietu pārvaldes personu datu pārlūka informācijas izriet, ka cietusī </w:t>
      </w:r>
      <w:r w:rsidR="0043482E">
        <w:rPr>
          <w:rFonts w:ascii="TimesNewRomanPSMT" w:hAnsi="TimesNewRomanPSMT" w:cs="TimesNewRomanPSMT"/>
        </w:rPr>
        <w:t>[pers. B]</w:t>
      </w:r>
      <w:r>
        <w:rPr>
          <w:rFonts w:ascii="TimesNewRomanPSMT" w:hAnsi="TimesNewRomanPSMT" w:cs="TimesNewRomanPSMT"/>
        </w:rPr>
        <w:t xml:space="preserve"> </w:t>
      </w:r>
      <w:r w:rsidR="005C294D">
        <w:rPr>
          <w:rFonts w:ascii="TimesNewRomanPSMT" w:hAnsi="TimesNewRomanPSMT" w:cs="TimesNewRomanPSMT"/>
        </w:rPr>
        <w:t>[miršanas datums]</w:t>
      </w:r>
      <w:r>
        <w:rPr>
          <w:rFonts w:ascii="TimesNewRomanPSMT" w:hAnsi="TimesNewRomanPSMT" w:cs="TimesNewRomanPSMT"/>
        </w:rPr>
        <w:t xml:space="preserve"> ir mirusi, par ko </w:t>
      </w:r>
      <w:r w:rsidR="00105F3C">
        <w:rPr>
          <w:rFonts w:ascii="TimesNewRomanPSMT" w:hAnsi="TimesNewRomanPSMT" w:cs="TimesNewRomanPSMT"/>
        </w:rPr>
        <w:t>[..]</w:t>
      </w:r>
      <w:r>
        <w:rPr>
          <w:rFonts w:ascii="TimesNewRomanPSMT" w:hAnsi="TimesNewRomanPSMT" w:cs="TimesNewRomanPSMT"/>
        </w:rPr>
        <w:t xml:space="preserve"> pilsētas domes Dzimtsarakstu nodaļā sastādīts miršanas reģistrs Nr.</w:t>
      </w:r>
      <w:r w:rsidR="00C835F6">
        <w:rPr>
          <w:rFonts w:ascii="TimesNewRomanPSMT" w:hAnsi="TimesNewRomanPSMT" w:cs="TimesNewRomanPSMT"/>
        </w:rPr>
        <w:t> </w:t>
      </w:r>
      <w:r w:rsidR="00AC4559">
        <w:rPr>
          <w:rFonts w:ascii="TimesNewRomanPSMT" w:hAnsi="TimesNewRomanPSMT" w:cs="TimesNewRomanPSMT"/>
        </w:rPr>
        <w:t>[..]</w:t>
      </w:r>
      <w:r>
        <w:rPr>
          <w:rFonts w:ascii="TimesNewRomanPSMT" w:hAnsi="TimesNewRomanPSMT" w:cs="TimesNewRomanPSMT"/>
        </w:rPr>
        <w:t>.</w:t>
      </w:r>
    </w:p>
    <w:p w:rsidR="0069336A" w:rsidRDefault="0069336A" w:rsidP="0069336A">
      <w:pPr>
        <w:autoSpaceDE w:val="0"/>
        <w:autoSpaceDN w:val="0"/>
        <w:adjustRightInd w:val="0"/>
        <w:spacing w:line="276" w:lineRule="auto"/>
        <w:ind w:firstLine="709"/>
        <w:jc w:val="both"/>
        <w:rPr>
          <w:rFonts w:ascii="TimesNewRomanPSMT" w:hAnsi="TimesNewRomanPSMT" w:cs="TimesNewRomanPSMT"/>
        </w:rPr>
      </w:pPr>
      <w:r>
        <w:rPr>
          <w:rFonts w:ascii="TimesNewRomanPSMT" w:hAnsi="TimesNewRomanPSMT" w:cs="TimesNewRomanPSMT"/>
        </w:rPr>
        <w:t xml:space="preserve">Cietusī </w:t>
      </w:r>
      <w:r w:rsidR="00AC4559">
        <w:rPr>
          <w:rFonts w:ascii="TimesNewRomanPSMT" w:hAnsi="TimesNewRomanPSMT" w:cs="TimesNewRomanPSMT"/>
        </w:rPr>
        <w:t>[pers. B]</w:t>
      </w:r>
      <w:r>
        <w:rPr>
          <w:rFonts w:ascii="TimesNewRomanPSMT" w:hAnsi="TimesNewRomanPSMT" w:cs="TimesNewRomanPSMT"/>
        </w:rPr>
        <w:t xml:space="preserve"> kasācijas sūdzībā apstrīdējusi Rīgas apgabaltiesas 2017.gada 2.februāra spriedumu par morālā kaitējuma kompensāciju.  </w:t>
      </w:r>
    </w:p>
    <w:p w:rsidR="0069336A" w:rsidRDefault="0069336A" w:rsidP="0069336A">
      <w:pPr>
        <w:autoSpaceDE w:val="0"/>
        <w:autoSpaceDN w:val="0"/>
        <w:adjustRightInd w:val="0"/>
        <w:spacing w:line="276" w:lineRule="auto"/>
        <w:ind w:firstLine="709"/>
        <w:jc w:val="both"/>
        <w:rPr>
          <w:rFonts w:ascii="TimesNewRomanPSMT" w:hAnsi="TimesNewRomanPSMT" w:cs="TimesNewRomanPSMT"/>
        </w:rPr>
      </w:pPr>
      <w:r>
        <w:rPr>
          <w:rFonts w:ascii="TimesNewRomanPSMT" w:hAnsi="TimesNewRomanPSMT" w:cs="TimesNewRomanPSMT"/>
        </w:rPr>
        <w:t>Augstākā tiesa atzī</w:t>
      </w:r>
      <w:r w:rsidR="00CE3EA4">
        <w:rPr>
          <w:rFonts w:ascii="TimesNewRomanPSMT" w:hAnsi="TimesNewRomanPSMT" w:cs="TimesNewRomanPSMT"/>
        </w:rPr>
        <w:t xml:space="preserve">st, ka tiesības iesniegt kasācijas sūdzību par apelācijas instances tiesas nolēmumu </w:t>
      </w:r>
      <w:r>
        <w:rPr>
          <w:rFonts w:ascii="TimesNewRomanPSMT" w:hAnsi="TimesNewRomanPSMT" w:cs="TimesNewRomanPSMT"/>
        </w:rPr>
        <w:t>ir cietušās personiskas tiesības, kuras izbeidzas līdz ar viņas nāvi.</w:t>
      </w:r>
    </w:p>
    <w:p w:rsidR="0069336A" w:rsidRDefault="0069336A" w:rsidP="0069336A">
      <w:pPr>
        <w:autoSpaceDE w:val="0"/>
        <w:autoSpaceDN w:val="0"/>
        <w:adjustRightInd w:val="0"/>
        <w:spacing w:line="276" w:lineRule="auto"/>
        <w:ind w:firstLine="709"/>
        <w:jc w:val="both"/>
        <w:rPr>
          <w:rFonts w:ascii="TimesNewRomanPSMT" w:hAnsi="TimesNewRomanPSMT" w:cs="TimesNewRomanPSMT"/>
        </w:rPr>
      </w:pPr>
      <w:r>
        <w:rPr>
          <w:rFonts w:ascii="TimesNewRomanPSMT" w:hAnsi="TimesNewRomanPSMT" w:cs="TimesNewRomanPSMT"/>
        </w:rPr>
        <w:t>Saskaņā ar Civillikuma 704.pantu tiesības, kas bijušas piešķirtas vienīgi mantojuma atstājēja personai, uz mantiniekiem nepāri</w:t>
      </w:r>
      <w:r w:rsidR="00CE3EA4">
        <w:rPr>
          <w:rFonts w:ascii="TimesNewRomanPSMT" w:hAnsi="TimesNewRomanPSMT" w:cs="TimesNewRomanPSMT"/>
        </w:rPr>
        <w:t xml:space="preserve">et. Ievērojot to, ka tiesībām iesniegt kasācijas sūdzību </w:t>
      </w:r>
      <w:r>
        <w:rPr>
          <w:rFonts w:ascii="TimesNewRomanPSMT" w:hAnsi="TimesNewRomanPSMT" w:cs="TimesNewRomanPSMT"/>
        </w:rPr>
        <w:t>ir personisks raksturs, kas uz cietušās personas mantiniekiem nepāriet, jo ir paredzētas tikai pašai cietušajai personai, tās nevar pastāvēt un līdz ar to arī nevar tikt realizētas atdalīti no cietušās personas.</w:t>
      </w:r>
    </w:p>
    <w:p w:rsidR="0069336A" w:rsidRDefault="0069336A" w:rsidP="0069336A">
      <w:pPr>
        <w:autoSpaceDE w:val="0"/>
        <w:autoSpaceDN w:val="0"/>
        <w:adjustRightInd w:val="0"/>
        <w:spacing w:line="276" w:lineRule="auto"/>
        <w:ind w:firstLine="709"/>
        <w:jc w:val="both"/>
        <w:rPr>
          <w:rFonts w:ascii="TimesNewRomanPSMT" w:hAnsi="TimesNewRomanPSMT" w:cs="TimesNewRomanPSMT"/>
        </w:rPr>
      </w:pPr>
      <w:r>
        <w:rPr>
          <w:rFonts w:ascii="TimesNewRomanPSMT" w:hAnsi="TimesNewRomanPSMT" w:cs="TimesNewRomanPSMT"/>
        </w:rPr>
        <w:t xml:space="preserve">Ievērojot to, ka cietusī </w:t>
      </w:r>
      <w:r w:rsidR="001B13E4">
        <w:rPr>
          <w:rFonts w:ascii="TimesNewRomanPSMT" w:hAnsi="TimesNewRomanPSMT" w:cs="TimesNewRomanPSMT"/>
        </w:rPr>
        <w:t>[pers. B]</w:t>
      </w:r>
      <w:r>
        <w:rPr>
          <w:rFonts w:ascii="TimesNewRomanPSMT" w:hAnsi="TimesNewRomanPSMT" w:cs="TimesNewRomanPSMT"/>
        </w:rPr>
        <w:t xml:space="preserve"> ir mirusi, bet apstrīdētās tiesiskās attiecības nepieļauj tiesību pārņemšanu, kasācijas tiesvedība lietā sakarā ar cietušās </w:t>
      </w:r>
      <w:r w:rsidR="003F416B">
        <w:rPr>
          <w:rFonts w:ascii="TimesNewRomanPSMT" w:hAnsi="TimesNewRomanPSMT" w:cs="TimesNewRomanPSMT"/>
        </w:rPr>
        <w:t>[pers. B]</w:t>
      </w:r>
      <w:r>
        <w:rPr>
          <w:rFonts w:ascii="TimesNewRomanPSMT" w:hAnsi="TimesNewRomanPSMT" w:cs="TimesNewRomanPSMT"/>
        </w:rPr>
        <w:t xml:space="preserve"> kasācijas sūdzību par Rīgas apgabaltiesas 2017.gada 2.februāra spriedumu izbeidzama.</w:t>
      </w:r>
    </w:p>
    <w:p w:rsidR="0013575C" w:rsidRDefault="0013575C" w:rsidP="0069336A">
      <w:pPr>
        <w:autoSpaceDE w:val="0"/>
        <w:autoSpaceDN w:val="0"/>
        <w:adjustRightInd w:val="0"/>
        <w:spacing w:line="276" w:lineRule="auto"/>
        <w:ind w:firstLine="709"/>
        <w:jc w:val="both"/>
        <w:rPr>
          <w:rFonts w:ascii="TimesNewRomanPSMT" w:hAnsi="TimesNewRomanPSMT" w:cs="TimesNewRomanPSMT"/>
        </w:rPr>
      </w:pPr>
    </w:p>
    <w:p w:rsidR="00236576" w:rsidRDefault="0069336A" w:rsidP="006D5E74">
      <w:pPr>
        <w:spacing w:line="276" w:lineRule="auto"/>
        <w:jc w:val="both"/>
        <w:rPr>
          <w:rFonts w:ascii="TimesNewRomanPSMT" w:hAnsi="TimesNewRomanPSMT" w:cs="TimesNewRomanPSMT"/>
        </w:rPr>
      </w:pPr>
      <w:r>
        <w:rPr>
          <w:rFonts w:ascii="TimesNewRomanPSMT" w:hAnsi="TimesNewRomanPSMT" w:cs="TimesNewRomanPSMT"/>
        </w:rPr>
        <w:t xml:space="preserve">            [9] Izskatījusi cietušo </w:t>
      </w:r>
      <w:r w:rsidR="003F416B">
        <w:rPr>
          <w:rFonts w:ascii="TimesNewRomanPSMT" w:hAnsi="TimesNewRomanPSMT" w:cs="TimesNewRomanPSMT"/>
        </w:rPr>
        <w:t>[pers. A]</w:t>
      </w:r>
      <w:r>
        <w:rPr>
          <w:rFonts w:ascii="TimesNewRomanPSMT" w:hAnsi="TimesNewRomanPSMT" w:cs="TimesNewRomanPSMT"/>
        </w:rPr>
        <w:t xml:space="preserve"> un </w:t>
      </w:r>
      <w:r w:rsidR="003F416B">
        <w:rPr>
          <w:rFonts w:ascii="TimesNewRomanPSMT" w:hAnsi="TimesNewRomanPSMT" w:cs="TimesNewRomanPSMT"/>
        </w:rPr>
        <w:t>[pers. C]</w:t>
      </w:r>
      <w:r>
        <w:rPr>
          <w:rFonts w:ascii="TimesNewRomanPSMT" w:hAnsi="TimesNewRomanPSMT" w:cs="TimesNewRomanPSMT"/>
        </w:rPr>
        <w:t xml:space="preserve"> kasācijas sūdzības, Augstākā tiesa atzīst, ka Rīgas apgabaltiesas 2017.gada 2.februāra spriedums atceļams daļā par morālā kaitējuma kompensācijas piedziņu no </w:t>
      </w:r>
      <w:r w:rsidR="003F416B">
        <w:rPr>
          <w:rFonts w:ascii="TimesNewRomanPSMT" w:hAnsi="TimesNewRomanPSMT" w:cs="TimesNewRomanPSMT"/>
        </w:rPr>
        <w:t>[pers. D]</w:t>
      </w:r>
      <w:r>
        <w:rPr>
          <w:rFonts w:ascii="TimesNewRomanPSMT" w:hAnsi="TimesNewRomanPSMT" w:cs="TimesNewRomanPSMT"/>
        </w:rPr>
        <w:t xml:space="preserve"> cietušo </w:t>
      </w:r>
      <w:r w:rsidR="003F416B">
        <w:rPr>
          <w:rFonts w:ascii="TimesNewRomanPSMT" w:hAnsi="TimesNewRomanPSMT" w:cs="TimesNewRomanPSMT"/>
        </w:rPr>
        <w:t>[pers. A]</w:t>
      </w:r>
      <w:r>
        <w:rPr>
          <w:rFonts w:ascii="TimesNewRomanPSMT" w:hAnsi="TimesNewRomanPSMT" w:cs="TimesNewRomanPSMT"/>
        </w:rPr>
        <w:t xml:space="preserve"> un </w:t>
      </w:r>
      <w:r w:rsidR="003F416B">
        <w:rPr>
          <w:rFonts w:ascii="TimesNewRomanPSMT" w:hAnsi="TimesNewRomanPSMT" w:cs="TimesNewRomanPSMT"/>
        </w:rPr>
        <w:t>[pers. C]</w:t>
      </w:r>
      <w:r>
        <w:rPr>
          <w:rFonts w:ascii="TimesNewRomanPSMT" w:hAnsi="TimesNewRomanPSMT" w:cs="TimesNewRomanPSMT"/>
        </w:rPr>
        <w:t xml:space="preserve"> labā un lieta šajā daļā nosūtāma jaunai izskatīšanai apelācijas instances tiesā, bet pārējā daļā apelācijas in</w:t>
      </w:r>
      <w:r w:rsidR="002E28DB">
        <w:rPr>
          <w:rFonts w:ascii="TimesNewRomanPSMT" w:hAnsi="TimesNewRomanPSMT" w:cs="TimesNewRomanPSMT"/>
        </w:rPr>
        <w:t>stances tiesas spriedums atstājams</w:t>
      </w:r>
      <w:r w:rsidR="006D5E74">
        <w:rPr>
          <w:rFonts w:ascii="TimesNewRomanPSMT" w:hAnsi="TimesNewRomanPSMT" w:cs="TimesNewRomanPSMT"/>
        </w:rPr>
        <w:t xml:space="preserve"> negrozīts.</w:t>
      </w:r>
    </w:p>
    <w:p w:rsidR="00755E7F" w:rsidRDefault="004253DC" w:rsidP="00315162">
      <w:pPr>
        <w:spacing w:line="276" w:lineRule="auto"/>
        <w:ind w:firstLine="709"/>
        <w:jc w:val="both"/>
      </w:pPr>
      <w:r>
        <w:rPr>
          <w:rFonts w:ascii="TimesNewRomanPSMT" w:hAnsi="TimesNewRomanPSMT" w:cs="TimesNewRomanPSMT"/>
        </w:rPr>
        <w:t xml:space="preserve">[9.1] </w:t>
      </w:r>
      <w:r w:rsidR="00315162">
        <w:rPr>
          <w:rFonts w:ascii="TimesNewRomanPSMT" w:hAnsi="TimesNewRomanPSMT" w:cs="TimesNewRomanPSMT"/>
        </w:rPr>
        <w:t>Latvijas Republikas Satversmes 92.pantā noteikts, ka nepamatota tiesību aizskāruma gadījumā ikvienam ir tiesības uz atbilstošu atlīdzinājumu.</w:t>
      </w:r>
      <w:r w:rsidR="00315162">
        <w:t xml:space="preserve"> </w:t>
      </w:r>
      <w:r w:rsidR="00755E7F">
        <w:t>Kriminālprocesa likuma 22.pants garantē personai, kurai ar noziedzīgu nodarījumu radīts kaitējums, procesuālās iespējas morālā kaitējuma kompensācijas pieprasīšanai un saņemšanai. Sa</w:t>
      </w:r>
      <w:r>
        <w:t>vukārt šajā</w:t>
      </w:r>
      <w:r w:rsidR="00755E7F">
        <w:t xml:space="preserve"> pantā noteiktā pamatprincipa </w:t>
      </w:r>
      <w:r w:rsidR="00755E7F">
        <w:lastRenderedPageBreak/>
        <w:t>praktisku realizāciju reglamentē Kr</w:t>
      </w:r>
      <w:r w:rsidR="00E15B10">
        <w:t>iminālprocesa likuma 26.nodaļā ,,</w:t>
      </w:r>
      <w:r w:rsidR="00755E7F">
        <w:t xml:space="preserve">Ar noziedzīgu nodarījumu radītā kaitējuma atlīdzināšana” ietvertās normas. Atbilstoši </w:t>
      </w:r>
      <w:r w:rsidR="00FB1984">
        <w:t xml:space="preserve">Kriminālprocesa likuma 350.panta pirmajā un otrajā daļā </w:t>
      </w:r>
      <w:r w:rsidR="00755E7F">
        <w:t>noteiktajam kompensācija ir naudas izteiksmē noteikta samaksa, ko persona, kura ar noziedzīgu nodarījumu radījusi kaitējumu, samaksā cietušajam kā gandarīju</w:t>
      </w:r>
      <w:r>
        <w:t>mu par morālo aizskārumu, fiziskajām ciešanām un mantisko zaudējumu</w:t>
      </w:r>
      <w:r w:rsidR="00FB1984">
        <w:t>,</w:t>
      </w:r>
      <w:r w:rsidR="00755E7F">
        <w:t xml:space="preserve"> tā ir krimināltiesisko attiecību noregu</w:t>
      </w:r>
      <w:r>
        <w:t xml:space="preserve">lējuma elements. </w:t>
      </w:r>
    </w:p>
    <w:p w:rsidR="003F3DEB" w:rsidRDefault="00FB1984" w:rsidP="00C329EB">
      <w:pPr>
        <w:spacing w:line="276" w:lineRule="auto"/>
        <w:ind w:firstLine="709"/>
        <w:jc w:val="both"/>
      </w:pPr>
      <w:r>
        <w:t xml:space="preserve">Likumdevējs ir noteicis tiesai tiesības lemt par morālā kaitējuma </w:t>
      </w:r>
      <w:r w:rsidR="00DA6549">
        <w:t xml:space="preserve">kompensācijas apmēru pēc sava ieskata, jo jautājuma </w:t>
      </w:r>
      <w:r>
        <w:t>komplicētī</w:t>
      </w:r>
      <w:r w:rsidR="00DA6549">
        <w:t xml:space="preserve">bas un individualitātes dēļ likumā nav iespējams </w:t>
      </w:r>
      <w:r>
        <w:t>uzskaitī</w:t>
      </w:r>
      <w:r w:rsidR="003D446A">
        <w:t>t visus gadījumus, kad kompensācija</w:t>
      </w:r>
      <w:r>
        <w:t xml:space="preserve"> ir piešķirama, un noteikt </w:t>
      </w:r>
      <w:r w:rsidR="003D446A">
        <w:t>tās</w:t>
      </w:r>
      <w:r w:rsidR="00DA6549">
        <w:t xml:space="preserve"> apmēru katrā konkrētā</w:t>
      </w:r>
      <w:r>
        <w:t xml:space="preserve"> gadījumā.</w:t>
      </w:r>
      <w:r w:rsidR="00DA6549">
        <w:t xml:space="preserve"> Vienlaikus likumdevējs norādījis vairākus</w:t>
      </w:r>
      <w:r>
        <w:t xml:space="preserve"> kritēriju</w:t>
      </w:r>
      <w:r w:rsidR="003D446A">
        <w:t>s kompensācijas</w:t>
      </w:r>
      <w:r w:rsidR="00DA6549">
        <w:t xml:space="preserve"> apmēra noteikšanai</w:t>
      </w:r>
      <w:r w:rsidR="003D446A">
        <w:t xml:space="preserve"> un </w:t>
      </w:r>
      <w:r w:rsidR="00DA6549">
        <w:t xml:space="preserve">kaitējuma kompensācija uzskatāma par atbilstīgu nodarījumam tikai tad, ja šie kritēriji ir izvērtēti. </w:t>
      </w:r>
      <w:r w:rsidR="003D446A">
        <w:t xml:space="preserve">Kompensācijas apmēra noteikšanas kritēriji </w:t>
      </w:r>
      <w:r w:rsidR="00DA6549">
        <w:t xml:space="preserve">ir norādīti Kriminālprocesa likuma 352.panta pirmajā daļā, kas noteic, ka </w:t>
      </w:r>
      <w:r w:rsidR="003D446A">
        <w:t>tiesa kompensācijas apmēru nosaka, izvērtējot cietušā pieteikumu un ņemot vērā: 1) radīto mantisko zaudējumu apmēru; 2) noziedzīgā nodarījuma smagumu un izdarīšanas raksturu; 3) nodarītās fiziskās ciešanas, paliekošus sakropļojumus un darbspēju zudumu; 4) morālā aizsk</w:t>
      </w:r>
      <w:r w:rsidR="00E917D9">
        <w:t>āruma dziļumu un publiskumu; 5) </w:t>
      </w:r>
      <w:r w:rsidR="003D446A">
        <w:t>psihiskas traumas.</w:t>
      </w:r>
    </w:p>
    <w:p w:rsidR="00BD3A0D" w:rsidRPr="00290FEE" w:rsidRDefault="00BD3A0D" w:rsidP="00BD3A0D">
      <w:pPr>
        <w:spacing w:line="276" w:lineRule="auto"/>
        <w:jc w:val="both"/>
      </w:pPr>
      <w:r>
        <w:t xml:space="preserve">            Augstākās tiesas Senāts 2010.gada 4.februāra lēmumā lietā Nr.</w:t>
      </w:r>
      <w:r w:rsidR="00E15B10">
        <w:t> </w:t>
      </w:r>
      <w:r>
        <w:t>SKK-8/2010 norādījis, ka, lemjot par morālā kaitējuma kompe</w:t>
      </w:r>
      <w:r w:rsidR="008C24FB">
        <w:t xml:space="preserve">nsācijas apmēru, jāievēro </w:t>
      </w:r>
      <w:r>
        <w:t>samērīguma princips</w:t>
      </w:r>
      <w:r w:rsidR="000D4A0F">
        <w:t>, proti, jo nopietnāks kaitējums, jo ievērojamākam jābūt atlīdzinājumam. Turklāt jāņem vērā</w:t>
      </w:r>
      <w:r>
        <w:t xml:space="preserve">, ka morālā kaitējuma kompensācija ir tikai viens no kompensācijas veidiem un tā neaizstāj cietušā mantai </w:t>
      </w:r>
      <w:r w:rsidR="00290FEE">
        <w:t>un veselībai nodarīto kaitējumu (</w:t>
      </w:r>
      <w:r w:rsidR="00290FEE" w:rsidRPr="00290FEE">
        <w:rPr>
          <w:i/>
        </w:rPr>
        <w:t xml:space="preserve">Augstākās tiesas </w:t>
      </w:r>
      <w:r w:rsidR="00290FEE">
        <w:rPr>
          <w:i/>
        </w:rPr>
        <w:t xml:space="preserve">Senāta 2010.gada 4.februāra lēmums lietā Nr. SKK-8/2010 </w:t>
      </w:r>
      <w:r w:rsidR="00290FEE" w:rsidRPr="00290FEE">
        <w:rPr>
          <w:i/>
        </w:rPr>
        <w:t>(11390077408</w:t>
      </w:r>
      <w:r w:rsidR="00290FEE">
        <w:rPr>
          <w:i/>
        </w:rPr>
        <w:t>)</w:t>
      </w:r>
      <w:r w:rsidR="00290FEE">
        <w:t>).</w:t>
      </w:r>
    </w:p>
    <w:p w:rsidR="000D4A0F" w:rsidRDefault="001C54D1" w:rsidP="001C54D1">
      <w:pPr>
        <w:spacing w:line="276" w:lineRule="auto"/>
        <w:jc w:val="both"/>
      </w:pPr>
      <w:r>
        <w:t xml:space="preserve">            </w:t>
      </w:r>
      <w:r w:rsidR="000D4A0F">
        <w:t>Piespriež</w:t>
      </w:r>
      <w:r>
        <w:t>amajai summai jeb kompensācijai</w:t>
      </w:r>
      <w:r w:rsidR="000D4A0F">
        <w:t xml:space="preserve"> jāpilda </w:t>
      </w:r>
      <w:r>
        <w:t xml:space="preserve">arī </w:t>
      </w:r>
      <w:r w:rsidR="00125515">
        <w:t>taisnīguma</w:t>
      </w:r>
      <w:r w:rsidR="000D4A0F">
        <w:t>, prevencijas</w:t>
      </w:r>
      <w:r>
        <w:t xml:space="preserve"> un samierināšanas funkcija. Tai</w:t>
      </w:r>
      <w:r w:rsidR="000D4A0F">
        <w:t xml:space="preserve"> ne tikai jāsniedz mierinājums personai, kuras tiesības tikušas aizskartas, bet arī jāattur vainojamā persona no līdzīgu aizskārumu izdarīšanas nākotnē.</w:t>
      </w:r>
      <w:r w:rsidR="000D135A">
        <w:t xml:space="preserve"> </w:t>
      </w:r>
    </w:p>
    <w:p w:rsidR="000D135A" w:rsidRDefault="001C54D1" w:rsidP="000D135A">
      <w:pPr>
        <w:spacing w:line="276" w:lineRule="auto"/>
        <w:jc w:val="both"/>
      </w:pPr>
      <w:r>
        <w:t xml:space="preserve">            Sa</w:t>
      </w:r>
      <w:r w:rsidR="00B85C9B">
        <w:t>vukārt no 2010./2011.gadā veiktā</w:t>
      </w:r>
      <w:r>
        <w:t xml:space="preserve"> Aug</w:t>
      </w:r>
      <w:r w:rsidR="00E15B10">
        <w:t>stākās tiesas prakses pētījuma „</w:t>
      </w:r>
      <w:r>
        <w:t>Tiesu prakse par morālā kaitējuma kompensāciju kriminālprocesā” secināms, ka, izlemjot jautājumu par morālā kaitējuma kompensācijas apmēru, tiesai jāvadās no cilvēktiesību un kriminālprocesa principiem, kā arī no tiesu prakses citos, jo sevišķi salīdzināmos gadījumos.</w:t>
      </w:r>
      <w:r w:rsidR="000D135A">
        <w:t xml:space="preserve"> Tādējādi, lemjot jautājumu par atlīdz</w:t>
      </w:r>
      <w:r w:rsidR="009957F5">
        <w:t>ības apmēra noteikšanu, jāņem vē</w:t>
      </w:r>
      <w:r w:rsidR="000D135A">
        <w:t>rā tiesas spriedumi citās lietās, kas veido vienveidīgu tiesu praksi. Salīdzināmos apstākļos kompensācijai jābūt līdzīgai.</w:t>
      </w:r>
    </w:p>
    <w:p w:rsidR="005F6C99" w:rsidRDefault="000D135A" w:rsidP="005F6C99">
      <w:pPr>
        <w:spacing w:line="276" w:lineRule="auto"/>
        <w:jc w:val="both"/>
      </w:pPr>
      <w:r>
        <w:t xml:space="preserve">            Turklāt jautājumos par mantiskās kompensācijas noteikšanu par nemantisku kaitējumu, tiesai ne tikai jānosaka atbilstīgs atlīdzinājums, bet arī jāpamato, kādēļ tā uzskatījusi atlīdzinājumu par atbilstīgu. Pamatojumam ir jāparāda, ka tiesa ņēmusi vērā un izvērtējusi visus atlīdzinājuma noteikšanā būtiskos apstākļus un, nosakot atlīdzinājumu, nav balstījusies vienīgi uz saviem subjektīviem ieskatiem, bet gan uz racionāliem juridiskiem apsvērumiem (</w:t>
      </w:r>
      <w:r>
        <w:rPr>
          <w:i/>
        </w:rPr>
        <w:t>Latvijas Republikas Satversmes komentāri, VIII nodaļa. Cilvēka pamattiesības. Autoru kolektīvs profesora R.Baloža zinātniskā vadībā. Rīga: Latvijas Vēstnesis, 2011, 158. un 159.lpp.</w:t>
      </w:r>
      <w:r w:rsidR="005F6C99">
        <w:t>).</w:t>
      </w:r>
    </w:p>
    <w:p w:rsidR="005F6C99" w:rsidRDefault="005F6C99" w:rsidP="005F6C99">
      <w:pPr>
        <w:spacing w:line="276" w:lineRule="auto"/>
        <w:jc w:val="both"/>
      </w:pPr>
      <w:r>
        <w:t xml:space="preserve">            Nav šaubu, ka morālo kaitējumu, tostarp tādu, ko radījusi bērna nāve, nav iespējams tieši novērtēt un pārciestā sekas nav iespējams aizstāt ar naudu, taču, sniedzot cietušajai personai atbilstīgu atlīdzinājumu, ir iespējams sniegt viņai zināmu gandarījumu un tādējādi mazināt ciešanas un sāpes.</w:t>
      </w:r>
      <w:r w:rsidR="00FC6E6B">
        <w:t xml:space="preserve"> Nosakot morālā kaitējuma kompensācijas apmēru, tiesai ir jābūt pārliecinātai, ka noteiktā summa būs taisnīgs apmierinājums cietušajam un ka tas dos pamatu samierināšanai starp aizskāruma nodarītāju un cietušo kā starp saprātīgiem cilvēkiem.</w:t>
      </w:r>
    </w:p>
    <w:p w:rsidR="005F6C99" w:rsidRDefault="005F6C99" w:rsidP="005F6C99">
      <w:pPr>
        <w:spacing w:line="276" w:lineRule="auto"/>
        <w:jc w:val="both"/>
      </w:pPr>
      <w:r>
        <w:lastRenderedPageBreak/>
        <w:t xml:space="preserve">            Turklāt jāņem vērā, ka, nosakot atlīdzinājumu, tiesa pauž valsts nostāju par aizskarto tiesību un paša tiesību aizskāruma nozīmīgumu, līdz ar to atlīdzinājums demokrātiskā un tiesiskā v</w:t>
      </w:r>
      <w:r w:rsidR="00A4247E">
        <w:t>alstī nevar būt nesamērīgi mazs (</w:t>
      </w:r>
      <w:r w:rsidR="00A4247E">
        <w:rPr>
          <w:i/>
        </w:rPr>
        <w:t>Latvijas Republikas Satversmes komentāri, VIII nodaļa. Cilvēka pamattiesības. Autoru kolektīvs profesora R.Baloža zinātniskā vadībā. Rīga: Latvijas Vēstnesis, 2011, 158. un 159.lpp.</w:t>
      </w:r>
      <w:r w:rsidR="00A4247E">
        <w:t>).</w:t>
      </w:r>
    </w:p>
    <w:p w:rsidR="002A3D1C" w:rsidRDefault="008C24FB" w:rsidP="002A3D1C">
      <w:pPr>
        <w:spacing w:line="276" w:lineRule="auto"/>
        <w:ind w:firstLine="709"/>
        <w:jc w:val="both"/>
      </w:pPr>
      <w:r>
        <w:t xml:space="preserve">[9.2] </w:t>
      </w:r>
      <w:r w:rsidR="002A3D1C">
        <w:t xml:space="preserve">Apelācijas instances tiesa, nosakot cietušo </w:t>
      </w:r>
      <w:r w:rsidR="003F416B">
        <w:t>[pers. A]</w:t>
      </w:r>
      <w:r w:rsidR="002A3D1C">
        <w:t xml:space="preserve"> un </w:t>
      </w:r>
      <w:r w:rsidR="003F416B">
        <w:t>[pers. C]</w:t>
      </w:r>
      <w:r w:rsidR="002A3D1C">
        <w:t xml:space="preserve"> labā morālā kaitējuma kompensāciju, vadījusies no Augstākās tiesas 2010./2011</w:t>
      </w:r>
      <w:r w:rsidR="00545891">
        <w:t>.gada tiesu prakses apkopojuma ,,</w:t>
      </w:r>
      <w:r w:rsidR="002A3D1C">
        <w:t>Tiesu prakse par morālā kaitējuma kompensāciju kriminālprocesā” pielikumā Nr.</w:t>
      </w:r>
      <w:r w:rsidR="00545891">
        <w:t> </w:t>
      </w:r>
      <w:r w:rsidR="002A3D1C">
        <w:t>3 norādītajām vadlīnijām morālā kaitējuma kompensācijas apmēra noteikšanā, ievērojot šajās vadlīnijās ietverto principu par to, ka norādīto naudas summu rekomendēts noteikt par konstatētā pārkāpuma faktu, nevis par katra atsevišķā ģimenes locekļa ciešanām.</w:t>
      </w:r>
    </w:p>
    <w:p w:rsidR="002A3D1C" w:rsidRDefault="002A3D1C" w:rsidP="002A3D1C">
      <w:pPr>
        <w:spacing w:line="276" w:lineRule="auto"/>
        <w:ind w:firstLine="709"/>
        <w:jc w:val="both"/>
      </w:pPr>
      <w:r>
        <w:t>Minētās vadlīnijas ir izstrādātas, ņemot vērā tiesu praksi, un tajās norādīti skaitliskie orientieri tiesām morālā kaitējuma kompensācijas apmēra noteikšanai. Izstrādātajām vadlīnijām nav obligāts raksturs, un tiesai, motivējot savu viedokli, ir tiesības atkāpties no tām, izvēloties citādu, konkrētās lietas faktiskajiem un tiesiskajiem apstākļiem atbilstošāku tiesību normas interpretācijas rezultātu.</w:t>
      </w:r>
    </w:p>
    <w:p w:rsidR="002A3D1C" w:rsidRPr="002A3D1C" w:rsidRDefault="002A3D1C" w:rsidP="002A3D1C">
      <w:pPr>
        <w:spacing w:line="276" w:lineRule="auto"/>
        <w:jc w:val="both"/>
      </w:pPr>
      <w:r>
        <w:t xml:space="preserve">            Minētās vadlīnijas izstrādātas 2011.gadā, apkopojot tiesu praksi lietās, kurās tiesu</w:t>
      </w:r>
      <w:r w:rsidR="006453E1">
        <w:t xml:space="preserve"> nolēmumi stājušies spēkā 2008.–2010.gadā. Kopš 2008.–</w:t>
      </w:r>
      <w:r>
        <w:t>2010.gada ir vērojama valsts ekonomikas izaugsme un iedzīvotāju labklājības līmeņa celšanās, ko apliecina tādi faktori kā minimālā mēnešalga, iztikas minimums, iedzīvotāju vidējie ieņēmumi, kas ik gadu palielinās (</w:t>
      </w:r>
      <w:hyperlink r:id="rId8" w:history="1">
        <w:r w:rsidRPr="002A3D1C">
          <w:rPr>
            <w:rStyle w:val="Hyperlink"/>
            <w:i/>
            <w:color w:val="000000" w:themeColor="text1"/>
            <w:u w:val="none"/>
          </w:rPr>
          <w:t>http://www.csb.gov.lv/statistikas-temas/iedzivotaju-ienemumi-galvenie-raditaji-30268</w:t>
        </w:r>
      </w:hyperlink>
      <w:r w:rsidRPr="002A3D1C">
        <w:rPr>
          <w:i/>
          <w:color w:val="000000" w:themeColor="text1"/>
        </w:rPr>
        <w:t xml:space="preserve"> ht</w:t>
      </w:r>
      <w:r w:rsidRPr="002A3D1C">
        <w:rPr>
          <w:i/>
        </w:rPr>
        <w:t>ml</w:t>
      </w:r>
      <w:r w:rsidRPr="002A3D1C">
        <w:t>).</w:t>
      </w:r>
    </w:p>
    <w:p w:rsidR="002A3D1C" w:rsidRDefault="002A3D1C" w:rsidP="002A3D1C">
      <w:pPr>
        <w:spacing w:line="276" w:lineRule="auto"/>
        <w:jc w:val="both"/>
      </w:pPr>
      <w:r w:rsidRPr="002A3D1C">
        <w:t xml:space="preserve">            </w:t>
      </w:r>
      <w:r>
        <w:t>Ievērojot minēto, apelācijas instances tiesai, lemjot par morālā kaitējuma kompensācijas apmēru, atsaucoties uz Apkopojuma pielikuma Nr.</w:t>
      </w:r>
      <w:r w:rsidR="00545891">
        <w:t> </w:t>
      </w:r>
      <w:r>
        <w:t>3 vadlīnijām, bija jāizvērtē, vai šajās vadlīnijās norādītie morālā kaitējuma kompensācijas apmēra standarti ir aktuāli un atbilst mūsdienu apstākļiem. Tāpat tiesai bija jāizvērtē, vai uz šo vadlīniju pamata noteiktais kaitējuma kompensācijas apmērs atbilst taisnīguma un samērīguma principiem un vai tas īsteno prevencijas un samierināšanas funkciju. Neizvērtējot minētos apstākļus, apelācijas instances tiesa pieļāvusi Kriminālprocesa likuma 511.panta otrās daļas un 564.panta ceturtās daļas pārkāpumus, kas atzīstami par Kriminālprocesa likuma būtiskiem pārkāpumiem šā likuma 575.panta trešās daļas izpratnē, kuri noveduši pie nelikumīga nolēmuma.</w:t>
      </w:r>
      <w:r>
        <w:rPr>
          <w:rFonts w:ascii="TimesNewRomanPSMT" w:hAnsi="TimesNewRomanPSMT" w:cs="TimesNewRomanPSMT"/>
        </w:rPr>
        <w:t xml:space="preserve"> </w:t>
      </w:r>
      <w:r>
        <w:t xml:space="preserve">Minēto pārkāpumu dēļ apelācijas instances tiesas spriedums daļā par morālā kaitējuma </w:t>
      </w:r>
      <w:r>
        <w:rPr>
          <w:rFonts w:ascii="TimesNewRomanPSMT" w:hAnsi="TimesNewRomanPSMT" w:cs="TimesNewRomanPSMT"/>
        </w:rPr>
        <w:t xml:space="preserve">kompensācijas piedziņu no </w:t>
      </w:r>
      <w:r w:rsidR="003F416B">
        <w:rPr>
          <w:rFonts w:ascii="TimesNewRomanPSMT" w:hAnsi="TimesNewRomanPSMT" w:cs="TimesNewRomanPSMT"/>
        </w:rPr>
        <w:t>[pers. D]</w:t>
      </w:r>
      <w:r>
        <w:rPr>
          <w:rFonts w:ascii="TimesNewRomanPSMT" w:hAnsi="TimesNewRomanPSMT" w:cs="TimesNewRomanPSMT"/>
        </w:rPr>
        <w:t xml:space="preserve"> cietušo </w:t>
      </w:r>
      <w:r w:rsidR="003F416B">
        <w:rPr>
          <w:rFonts w:ascii="TimesNewRomanPSMT" w:hAnsi="TimesNewRomanPSMT" w:cs="TimesNewRomanPSMT"/>
        </w:rPr>
        <w:t>[pers. A]</w:t>
      </w:r>
      <w:r>
        <w:rPr>
          <w:rFonts w:ascii="TimesNewRomanPSMT" w:hAnsi="TimesNewRomanPSMT" w:cs="TimesNewRomanPSMT"/>
        </w:rPr>
        <w:t xml:space="preserve"> un </w:t>
      </w:r>
      <w:r w:rsidR="003F416B">
        <w:rPr>
          <w:rFonts w:ascii="TimesNewRomanPSMT" w:hAnsi="TimesNewRomanPSMT" w:cs="TimesNewRomanPSMT"/>
        </w:rPr>
        <w:t>[pers. C]</w:t>
      </w:r>
      <w:r>
        <w:rPr>
          <w:rFonts w:ascii="TimesNewRomanPSMT" w:hAnsi="TimesNewRomanPSMT" w:cs="TimesNewRomanPSMT"/>
        </w:rPr>
        <w:t xml:space="preserve"> labā atceļams un lieta šajā daļā nosūtāma jaunai izskatīšanai apelācijas instances tiesā.</w:t>
      </w:r>
    </w:p>
    <w:p w:rsidR="002A3D1C" w:rsidRDefault="002A3D1C" w:rsidP="002A3D1C">
      <w:pPr>
        <w:spacing w:line="276" w:lineRule="auto"/>
        <w:jc w:val="both"/>
      </w:pPr>
      <w:r>
        <w:t xml:space="preserve">            [9.3] Augstākā tiesa atzīst, ka apelācijas instances tiesa, nosakot cietušo </w:t>
      </w:r>
      <w:r w:rsidR="003F416B">
        <w:t>[pers. A]</w:t>
      </w:r>
      <w:r>
        <w:t xml:space="preserve"> un </w:t>
      </w:r>
      <w:r w:rsidR="003F416B">
        <w:t>[pers. C]</w:t>
      </w:r>
      <w:r>
        <w:t xml:space="preserve"> labā morālā kaitējuma kompensāciju, pamatojoties uz Apkopojuma pielikumā Nr.</w:t>
      </w:r>
      <w:r w:rsidR="00545891">
        <w:t> </w:t>
      </w:r>
      <w:r>
        <w:t>3 norādītajām vadlīnijām, nepamatoti atsaukusies uz Kriminālprocesa likuma 589.panta pirmo daļu, kas noteic, ka likuma tulkojums, kas izteikts kasācijas instances tiesas lēmumā, ir obligāts tiesai, kas šo lietu izskata no jauna.</w:t>
      </w:r>
    </w:p>
    <w:p w:rsidR="002A3D1C" w:rsidRDefault="002A3D1C" w:rsidP="002A3D1C">
      <w:pPr>
        <w:spacing w:line="276" w:lineRule="auto"/>
        <w:jc w:val="both"/>
      </w:pPr>
      <w:r>
        <w:t xml:space="preserve">            No minētās tiesību normas izriet, ka nosacījums par likuma tulkojuma obligāto spēku attiecas tikai uz tiem likuma tulkojumiem, kurus kasācijas instances tiesa sniegusi konkrētās lietas ietvaros. Augstākā tiesa savā 2016.gada 24.maijā lēmumā, atceļot apelācijas instances tiesas spriedumu daļā par morālā kaitējuma kompensācijas piedziņu cietušo </w:t>
      </w:r>
      <w:r w:rsidR="003F416B">
        <w:t>[pers. A]</w:t>
      </w:r>
      <w:r>
        <w:t xml:space="preserve">, </w:t>
      </w:r>
      <w:r w:rsidR="003F416B">
        <w:t>[pers. B]</w:t>
      </w:r>
      <w:r>
        <w:t xml:space="preserve"> un </w:t>
      </w:r>
      <w:r w:rsidR="003F416B">
        <w:t>[pers. C]</w:t>
      </w:r>
      <w:r>
        <w:t xml:space="preserve"> labā, nav norādījusi uz nepieciešamību noteikt morālā kaitējuma kompensāciju saskaņā ar Apkopojuma pielikumā Nr.</w:t>
      </w:r>
      <w:r w:rsidR="00545891">
        <w:t> </w:t>
      </w:r>
      <w:r>
        <w:t xml:space="preserve">3 norādītajām vadlīnijām, bet konstatējusi to, ka apelācijas instances tiesas spriedumā sniegts pretrunīgs pamatojums, proti, no vienas puses, norādot, ka </w:t>
      </w:r>
      <w:r>
        <w:lastRenderedPageBreak/>
        <w:t>kaitējuma kompensācija noteikta, pamatojoties uz Apkopojuma pielikumā Nr.</w:t>
      </w:r>
      <w:r w:rsidR="00545891">
        <w:t> </w:t>
      </w:r>
      <w:r>
        <w:t>3 norādītajām vadlīnijām, bet, no otras puses, nosakot lielāku kaitējuma kompensāciju, nekā tas norādīts minētajā pielikumā.</w:t>
      </w:r>
    </w:p>
    <w:p w:rsidR="002A3D1C" w:rsidRDefault="002A3D1C" w:rsidP="002A3D1C">
      <w:pPr>
        <w:spacing w:line="276" w:lineRule="auto"/>
        <w:jc w:val="both"/>
      </w:pPr>
    </w:p>
    <w:p w:rsidR="002A3D1C" w:rsidRDefault="002A3D1C" w:rsidP="002A3D1C">
      <w:pPr>
        <w:spacing w:line="276" w:lineRule="auto"/>
        <w:jc w:val="both"/>
      </w:pPr>
      <w:r>
        <w:t xml:space="preserve">            [</w:t>
      </w:r>
      <w:r w:rsidR="002A6804">
        <w:t>10</w:t>
      </w:r>
      <w:r>
        <w:t xml:space="preserve">] Ievērojot to, ka apelācijas instances tiesas spriedums daļā par </w:t>
      </w:r>
      <w:r>
        <w:rPr>
          <w:rFonts w:ascii="TimesNewRomanPSMT" w:hAnsi="TimesNewRomanPSMT" w:cs="TimesNewRomanPSMT"/>
        </w:rPr>
        <w:t xml:space="preserve">morālā kaitējuma kompensācijas piedziņu no </w:t>
      </w:r>
      <w:r w:rsidR="003F416B">
        <w:rPr>
          <w:rFonts w:ascii="TimesNewRomanPSMT" w:hAnsi="TimesNewRomanPSMT" w:cs="TimesNewRomanPSMT"/>
        </w:rPr>
        <w:t>[pers. D]</w:t>
      </w:r>
      <w:r>
        <w:rPr>
          <w:rFonts w:ascii="TimesNewRomanPSMT" w:hAnsi="TimesNewRomanPSMT" w:cs="TimesNewRomanPSMT"/>
        </w:rPr>
        <w:t xml:space="preserve"> cietušo </w:t>
      </w:r>
      <w:r w:rsidR="003F416B">
        <w:rPr>
          <w:rFonts w:ascii="TimesNewRomanPSMT" w:hAnsi="TimesNewRomanPSMT" w:cs="TimesNewRomanPSMT"/>
        </w:rPr>
        <w:t>[pers. A]</w:t>
      </w:r>
      <w:r>
        <w:rPr>
          <w:rFonts w:ascii="TimesNewRomanPSMT" w:hAnsi="TimesNewRomanPSMT" w:cs="TimesNewRomanPSMT"/>
        </w:rPr>
        <w:t xml:space="preserve"> un </w:t>
      </w:r>
      <w:r w:rsidR="003F416B">
        <w:rPr>
          <w:rFonts w:ascii="TimesNewRomanPSMT" w:hAnsi="TimesNewRomanPSMT" w:cs="TimesNewRomanPSMT"/>
        </w:rPr>
        <w:t>[pers. C]</w:t>
      </w:r>
      <w:r w:rsidR="002A6804">
        <w:rPr>
          <w:rFonts w:ascii="TimesNewRomanPSMT" w:hAnsi="TimesNewRomanPSMT" w:cs="TimesNewRomanPSMT"/>
        </w:rPr>
        <w:t xml:space="preserve"> labā tiek atcelts </w:t>
      </w:r>
      <w:r>
        <w:rPr>
          <w:rFonts w:ascii="TimesNewRomanPSMT" w:hAnsi="TimesNewRomanPSMT" w:cs="TimesNewRomanPSMT"/>
        </w:rPr>
        <w:t>un</w:t>
      </w:r>
      <w:r>
        <w:t xml:space="preserve"> lieta apelācijas instances tiesā atceltajā daļā jāiztiesā no jauna atbilstoši Kriminālprocesa likuma 53.nodaļas prasībām, pārējie cietušo </w:t>
      </w:r>
      <w:r w:rsidR="003F416B">
        <w:t>[pers. A]</w:t>
      </w:r>
      <w:r>
        <w:t xml:space="preserve"> un </w:t>
      </w:r>
      <w:r w:rsidR="003F416B">
        <w:t>[pers. C]</w:t>
      </w:r>
      <w:r>
        <w:t xml:space="preserve"> kasācijas sūdzību argumenti, kas saistīti ar morālā kaitējuma kompensācijas apmēra noteikšanu, netiek izskatīti. </w:t>
      </w:r>
    </w:p>
    <w:p w:rsidR="002A3D1C" w:rsidRDefault="002A3D1C" w:rsidP="002A3D1C">
      <w:pPr>
        <w:spacing w:line="276" w:lineRule="auto"/>
        <w:jc w:val="both"/>
      </w:pPr>
      <w:r>
        <w:t xml:space="preserve">      </w:t>
      </w:r>
    </w:p>
    <w:p w:rsidR="002A3D1C" w:rsidRDefault="002A3D1C" w:rsidP="002A3D1C">
      <w:pPr>
        <w:spacing w:line="276" w:lineRule="auto"/>
        <w:jc w:val="both"/>
      </w:pPr>
      <w:r>
        <w:t xml:space="preserve">            [</w:t>
      </w:r>
      <w:r w:rsidR="007B48F5">
        <w:t>11</w:t>
      </w:r>
      <w:r>
        <w:t xml:space="preserve">] Augstākā tiesa norāda, ka jautājums par matemātiskā aprēķina kļūdas labošanu ar apstrīdēto tiesas spriedumu nav izlemts, līdz ar to izvērtēt cietušās </w:t>
      </w:r>
      <w:r w:rsidR="00716595">
        <w:t>[pers. C]</w:t>
      </w:r>
      <w:r>
        <w:t xml:space="preserve"> kasācijas sūdzības argumentus šajā daļā nav tiesiska pamata.</w:t>
      </w:r>
    </w:p>
    <w:p w:rsidR="002A3D1C" w:rsidRDefault="002A3D1C" w:rsidP="002A3D1C">
      <w:pPr>
        <w:spacing w:line="276" w:lineRule="auto"/>
        <w:jc w:val="both"/>
      </w:pPr>
      <w:r>
        <w:t xml:space="preserve">           </w:t>
      </w:r>
    </w:p>
    <w:p w:rsidR="002E28DB" w:rsidRPr="008C24FB" w:rsidRDefault="002A3D1C" w:rsidP="002A3D1C">
      <w:pPr>
        <w:spacing w:line="276" w:lineRule="auto"/>
        <w:jc w:val="both"/>
      </w:pPr>
      <w:r>
        <w:t xml:space="preserve">            </w:t>
      </w:r>
      <w:r w:rsidR="00236576">
        <w:t>[</w:t>
      </w:r>
      <w:r w:rsidR="007B48F5">
        <w:t>12</w:t>
      </w:r>
      <w:r w:rsidR="00236576">
        <w:t>] </w:t>
      </w:r>
      <w:r w:rsidR="003954A7">
        <w:t>Apsūdzētaj</w:t>
      </w:r>
      <w:r w:rsidR="009C273C">
        <w:t>a</w:t>
      </w:r>
      <w:r w:rsidR="003954A7">
        <w:t xml:space="preserve">m </w:t>
      </w:r>
      <w:r w:rsidR="00716595">
        <w:t>[pers. D]</w:t>
      </w:r>
      <w:r w:rsidR="002E28DB">
        <w:t xml:space="preserve"> </w:t>
      </w:r>
      <w:r w:rsidR="00954F0C">
        <w:t xml:space="preserve">lietā </w:t>
      </w:r>
      <w:r w:rsidR="00114120">
        <w:t>piemērots drošības līdzekl</w:t>
      </w:r>
      <w:r w:rsidR="003954A7">
        <w:t>i</w:t>
      </w:r>
      <w:r w:rsidR="00114120">
        <w:t>s</w:t>
      </w:r>
      <w:r w:rsidR="003954A7">
        <w:t xml:space="preserve"> </w:t>
      </w:r>
      <w:r w:rsidR="002E28DB">
        <w:t>– apcietinājums.</w:t>
      </w:r>
      <w:r w:rsidR="009B2EE0">
        <w:t xml:space="preserve"> </w:t>
      </w:r>
      <w:r w:rsidR="009B2EE0">
        <w:rPr>
          <w:rFonts w:eastAsia="Calibri"/>
        </w:rPr>
        <w:t>Augstākā tiesa atzīst, ka,</w:t>
      </w:r>
      <w:r w:rsidR="00954F0C">
        <w:rPr>
          <w:rFonts w:eastAsia="Calibri"/>
        </w:rPr>
        <w:t xml:space="preserve"> at</w:t>
      </w:r>
      <w:r w:rsidR="002E28DB">
        <w:rPr>
          <w:rFonts w:eastAsia="Calibri"/>
        </w:rPr>
        <w:t>ceļot apelācijas instances tiesas spriedumu daļā</w:t>
      </w:r>
      <w:r w:rsidR="009B2EE0">
        <w:rPr>
          <w:rFonts w:eastAsia="Calibri"/>
        </w:rPr>
        <w:t>, apsūdzētaj</w:t>
      </w:r>
      <w:r w:rsidR="009C273C">
        <w:rPr>
          <w:rFonts w:eastAsia="Calibri"/>
        </w:rPr>
        <w:t>a</w:t>
      </w:r>
      <w:r w:rsidR="009B2EE0">
        <w:rPr>
          <w:rFonts w:eastAsia="Calibri"/>
        </w:rPr>
        <w:t>m</w:t>
      </w:r>
      <w:r w:rsidR="002115C9">
        <w:rPr>
          <w:rFonts w:eastAsia="Calibri"/>
        </w:rPr>
        <w:t xml:space="preserve"> </w:t>
      </w:r>
      <w:r w:rsidR="00716595">
        <w:rPr>
          <w:rFonts w:eastAsia="Calibri"/>
        </w:rPr>
        <w:t>[pers. D]</w:t>
      </w:r>
      <w:r w:rsidR="002115C9">
        <w:rPr>
          <w:rFonts w:eastAsia="Calibri"/>
        </w:rPr>
        <w:t xml:space="preserve"> </w:t>
      </w:r>
      <w:r w:rsidR="00954D70">
        <w:rPr>
          <w:rFonts w:eastAsia="Calibri"/>
        </w:rPr>
        <w:t xml:space="preserve">turpināma minētā drošības līdzekļa </w:t>
      </w:r>
      <w:r w:rsidR="009B2EE0">
        <w:rPr>
          <w:rFonts w:eastAsia="Calibri"/>
        </w:rPr>
        <w:t>piemērošana.</w:t>
      </w:r>
    </w:p>
    <w:p w:rsidR="007B7B2B" w:rsidRDefault="0004758B" w:rsidP="000249C2">
      <w:pPr>
        <w:spacing w:line="276" w:lineRule="auto"/>
        <w:ind w:firstLine="709"/>
        <w:jc w:val="both"/>
      </w:pPr>
      <w:r>
        <w:rPr>
          <w:rFonts w:eastAsia="Calibri"/>
        </w:rPr>
        <w:t xml:space="preserve">Ar Rīgas apgabaltiesas 2015.gada 18.septembra spriedumu, kurš ar Augstākās tiesas 2016.gada 24.maija lēmumu daļā par apsūdzētā atzīšanu par vainīgu un sodīšanu atstāts negrozīts, apsūdzētais </w:t>
      </w:r>
      <w:r w:rsidR="00716595">
        <w:rPr>
          <w:rFonts w:eastAsia="Calibri"/>
        </w:rPr>
        <w:t>[pers. D]</w:t>
      </w:r>
      <w:r>
        <w:rPr>
          <w:rFonts w:eastAsia="Calibri"/>
        </w:rPr>
        <w:t xml:space="preserve"> atzīts par vainīgu sevišķi smaga nozieguma izdarīšan</w:t>
      </w:r>
      <w:r w:rsidR="006D5E74">
        <w:rPr>
          <w:rFonts w:eastAsia="Calibri"/>
        </w:rPr>
        <w:t>ā, par kuru viņam piespriests brīvības atņemšanas sods.</w:t>
      </w:r>
      <w:r>
        <w:rPr>
          <w:rFonts w:eastAsia="Calibri"/>
        </w:rPr>
        <w:t xml:space="preserve"> Savukārt Kriminālprocesa likuma 272.panta ceturtā daļa noteic, ka tiesas spriedums</w:t>
      </w:r>
      <w:r w:rsidR="006D5E74">
        <w:rPr>
          <w:rFonts w:eastAsia="Calibri"/>
        </w:rPr>
        <w:t xml:space="preserve"> par smaga vai sevišķi smaga nozieguma izdarīšanu, par kuru piespriests brīvības atņemšanas sods, var būt pamats apcietinājumam.</w:t>
      </w:r>
      <w:r>
        <w:rPr>
          <w:rFonts w:eastAsia="Calibri"/>
        </w:rPr>
        <w:t xml:space="preserve"> </w:t>
      </w:r>
    </w:p>
    <w:p w:rsidR="000A77E2" w:rsidRDefault="000A77E2" w:rsidP="009B2EE0">
      <w:pPr>
        <w:spacing w:line="276" w:lineRule="auto"/>
        <w:jc w:val="both"/>
      </w:pPr>
    </w:p>
    <w:p w:rsidR="00AC0DBE" w:rsidRPr="00473F47" w:rsidRDefault="00AC0DBE" w:rsidP="00D62311">
      <w:pPr>
        <w:pStyle w:val="tv213"/>
        <w:spacing w:before="0" w:beforeAutospacing="0" w:after="0" w:afterAutospacing="0" w:line="276" w:lineRule="auto"/>
        <w:jc w:val="center"/>
        <w:rPr>
          <w:b/>
        </w:rPr>
      </w:pPr>
      <w:r w:rsidRPr="00473F47">
        <w:rPr>
          <w:b/>
        </w:rPr>
        <w:t>Rezolutīvā daļa</w:t>
      </w:r>
    </w:p>
    <w:p w:rsidR="00AC0DBE" w:rsidRPr="00473F47" w:rsidRDefault="00AC0DBE" w:rsidP="00A00485">
      <w:pPr>
        <w:pStyle w:val="tv213"/>
        <w:spacing w:before="0" w:beforeAutospacing="0" w:after="0" w:afterAutospacing="0" w:line="276" w:lineRule="auto"/>
        <w:jc w:val="both"/>
      </w:pPr>
    </w:p>
    <w:p w:rsidR="00142954" w:rsidRPr="00473F47" w:rsidRDefault="00142954" w:rsidP="00A00485">
      <w:pPr>
        <w:pStyle w:val="tv213"/>
        <w:spacing w:before="0" w:beforeAutospacing="0" w:after="0" w:afterAutospacing="0" w:line="276" w:lineRule="auto"/>
        <w:ind w:firstLine="720"/>
        <w:jc w:val="both"/>
      </w:pPr>
      <w:bookmarkStart w:id="1" w:name="Dropdown14"/>
      <w:r w:rsidRPr="00473F47">
        <w:t xml:space="preserve">Pamatojoties uz Kriminālprocesa likuma 585. un </w:t>
      </w:r>
      <w:r w:rsidR="00710AD2">
        <w:t>587.</w:t>
      </w:r>
      <w:r w:rsidR="001C2625" w:rsidRPr="00473F47">
        <w:t>pantu</w:t>
      </w:r>
      <w:r w:rsidRPr="00473F47">
        <w:t>, Augstākā tiesa</w:t>
      </w:r>
    </w:p>
    <w:p w:rsidR="00142954" w:rsidRPr="00473F47" w:rsidRDefault="00142954" w:rsidP="00A00485">
      <w:pPr>
        <w:spacing w:line="276" w:lineRule="auto"/>
        <w:ind w:firstLine="720"/>
        <w:jc w:val="both"/>
      </w:pPr>
    </w:p>
    <w:bookmarkEnd w:id="1"/>
    <w:p w:rsidR="00FC58F4" w:rsidRDefault="00BC51E9" w:rsidP="00FC58F4">
      <w:pPr>
        <w:pStyle w:val="tv213"/>
        <w:spacing w:before="0" w:beforeAutospacing="0" w:after="0" w:afterAutospacing="0" w:line="276" w:lineRule="auto"/>
        <w:jc w:val="center"/>
        <w:rPr>
          <w:b/>
        </w:rPr>
      </w:pPr>
      <w:r>
        <w:rPr>
          <w:b/>
        </w:rPr>
        <w:t>n</w:t>
      </w:r>
      <w:r w:rsidR="007C6654" w:rsidRPr="00473F47">
        <w:rPr>
          <w:b/>
        </w:rPr>
        <w:t>olēma</w:t>
      </w:r>
      <w:r>
        <w:rPr>
          <w:b/>
        </w:rPr>
        <w:t>:</w:t>
      </w:r>
    </w:p>
    <w:p w:rsidR="00FC58F4" w:rsidRDefault="00FC58F4" w:rsidP="00FC58F4">
      <w:pPr>
        <w:pStyle w:val="tv213"/>
        <w:spacing w:before="0" w:beforeAutospacing="0" w:after="0" w:afterAutospacing="0" w:line="276" w:lineRule="auto"/>
        <w:jc w:val="center"/>
        <w:rPr>
          <w:b/>
        </w:rPr>
      </w:pPr>
    </w:p>
    <w:p w:rsidR="00FC58F4" w:rsidRPr="00FC58F4" w:rsidRDefault="00FC58F4" w:rsidP="00FC58F4">
      <w:pPr>
        <w:pStyle w:val="tv213"/>
        <w:spacing w:before="0" w:beforeAutospacing="0" w:after="0" w:afterAutospacing="0" w:line="276" w:lineRule="auto"/>
        <w:jc w:val="both"/>
        <w:rPr>
          <w:b/>
        </w:rPr>
      </w:pPr>
      <w:r>
        <w:t xml:space="preserve">            izbeigt kasācijas tiesvedību sakarā ar cietušās </w:t>
      </w:r>
      <w:r w:rsidR="00716595">
        <w:t>[pers. B]</w:t>
      </w:r>
      <w:r>
        <w:t xml:space="preserve"> kasācijas sūdzību par Rīgas apgabaltiesas 2017.gada 2.februāra spriedumu.</w:t>
      </w:r>
    </w:p>
    <w:p w:rsidR="002E28DB" w:rsidRPr="00FC58F4" w:rsidRDefault="00FC58F4" w:rsidP="00FC58F4">
      <w:pPr>
        <w:pStyle w:val="tv213"/>
        <w:spacing w:before="0" w:beforeAutospacing="0" w:after="0" w:afterAutospacing="0" w:line="276" w:lineRule="auto"/>
        <w:jc w:val="both"/>
        <w:rPr>
          <w:lang w:eastAsia="en-US"/>
        </w:rPr>
      </w:pPr>
      <w:r>
        <w:t xml:space="preserve">            </w:t>
      </w:r>
      <w:r w:rsidR="00D62311">
        <w:t xml:space="preserve">atcelt </w:t>
      </w:r>
      <w:r w:rsidR="009C273C" w:rsidRPr="00CE3981">
        <w:t>Rīgas</w:t>
      </w:r>
      <w:r w:rsidR="009C273C">
        <w:t xml:space="preserve"> a</w:t>
      </w:r>
      <w:r w:rsidR="002E28DB">
        <w:t xml:space="preserve">pgabaltiesas 2017.gada 2.februāra spriedumu daļā par </w:t>
      </w:r>
      <w:r w:rsidR="002E28DB">
        <w:rPr>
          <w:rFonts w:ascii="TimesNewRomanPSMT" w:hAnsi="TimesNewRomanPSMT" w:cs="TimesNewRomanPSMT"/>
        </w:rPr>
        <w:t xml:space="preserve">morālā kaitējuma kompensācijas piedziņu no </w:t>
      </w:r>
      <w:r w:rsidR="00716595">
        <w:rPr>
          <w:rFonts w:ascii="TimesNewRomanPSMT" w:hAnsi="TimesNewRomanPSMT" w:cs="TimesNewRomanPSMT"/>
        </w:rPr>
        <w:t>[pers. D]</w:t>
      </w:r>
      <w:r w:rsidR="002E28DB">
        <w:rPr>
          <w:rFonts w:ascii="TimesNewRomanPSMT" w:hAnsi="TimesNewRomanPSMT" w:cs="TimesNewRomanPSMT"/>
        </w:rPr>
        <w:t xml:space="preserve"> cietušo </w:t>
      </w:r>
      <w:r w:rsidR="00716595">
        <w:rPr>
          <w:rFonts w:ascii="TimesNewRomanPSMT" w:hAnsi="TimesNewRomanPSMT" w:cs="TimesNewRomanPSMT"/>
        </w:rPr>
        <w:t>[pers. A]</w:t>
      </w:r>
      <w:r w:rsidR="002E28DB">
        <w:rPr>
          <w:rFonts w:ascii="TimesNewRomanPSMT" w:hAnsi="TimesNewRomanPSMT" w:cs="TimesNewRomanPSMT"/>
        </w:rPr>
        <w:t xml:space="preserve"> un </w:t>
      </w:r>
      <w:r w:rsidR="00716595">
        <w:rPr>
          <w:rFonts w:ascii="TimesNewRomanPSMT" w:hAnsi="TimesNewRomanPSMT" w:cs="TimesNewRomanPSMT"/>
        </w:rPr>
        <w:t>[pers. C]</w:t>
      </w:r>
      <w:r w:rsidR="002E28DB">
        <w:rPr>
          <w:rFonts w:ascii="TimesNewRomanPSMT" w:hAnsi="TimesNewRomanPSMT" w:cs="TimesNewRomanPSMT"/>
        </w:rPr>
        <w:t xml:space="preserve"> labā un lietu šajā daļā nosūtīt jaunai izskatīšanai apelācijas instances tiesā. </w:t>
      </w:r>
    </w:p>
    <w:p w:rsidR="00EA3944" w:rsidRPr="002E28DB" w:rsidRDefault="002E28DB" w:rsidP="002E28DB">
      <w:pPr>
        <w:spacing w:line="276" w:lineRule="auto"/>
        <w:jc w:val="both"/>
        <w:rPr>
          <w:rFonts w:ascii="TimesNewRomanPSMT" w:hAnsi="TimesNewRomanPSMT" w:cs="TimesNewRomanPSMT"/>
        </w:rPr>
      </w:pPr>
      <w:r>
        <w:rPr>
          <w:rFonts w:ascii="TimesNewRomanPSMT" w:hAnsi="TimesNewRomanPSMT" w:cs="TimesNewRomanPSMT"/>
        </w:rPr>
        <w:t xml:space="preserve">            Pārējā daļā Rīgas apgabaltiesas 2017.gada 2.februāra spriedumu atstāt negrozītu.</w:t>
      </w:r>
    </w:p>
    <w:p w:rsidR="002115C9" w:rsidRDefault="002E7211" w:rsidP="00EA3944">
      <w:pPr>
        <w:pStyle w:val="tv213"/>
        <w:spacing w:before="0" w:beforeAutospacing="0" w:after="0" w:afterAutospacing="0" w:line="276" w:lineRule="auto"/>
        <w:ind w:firstLine="709"/>
        <w:jc w:val="both"/>
      </w:pPr>
      <w:r>
        <w:t>Apsūdzētaj</w:t>
      </w:r>
      <w:r w:rsidR="009F6102">
        <w:t>am</w:t>
      </w:r>
      <w:r>
        <w:t xml:space="preserve"> </w:t>
      </w:r>
      <w:r w:rsidR="00716595">
        <w:t>[pers. D]</w:t>
      </w:r>
      <w:r w:rsidR="00EA3944">
        <w:t xml:space="preserve"> turpināt piemē</w:t>
      </w:r>
      <w:r w:rsidR="00954F0C">
        <w:t xml:space="preserve">rot drošības </w:t>
      </w:r>
      <w:r w:rsidR="002E28DB">
        <w:t>līdzekli – apcietinājumu</w:t>
      </w:r>
      <w:r w:rsidR="00EA3944">
        <w:t>.</w:t>
      </w:r>
    </w:p>
    <w:p w:rsidR="001218D2" w:rsidRPr="00473F47" w:rsidRDefault="002B7187" w:rsidP="00EA3944">
      <w:pPr>
        <w:pStyle w:val="tv213"/>
        <w:spacing w:before="0" w:beforeAutospacing="0" w:after="0" w:afterAutospacing="0" w:line="276" w:lineRule="auto"/>
        <w:ind w:firstLine="709"/>
        <w:jc w:val="both"/>
      </w:pPr>
      <w:smartTag w:uri="schemas-tilde-lv/tildestengine" w:element="veidnes">
        <w:smartTagPr>
          <w:attr w:name="id" w:val="-1"/>
          <w:attr w:name="baseform" w:val="lēmums"/>
          <w:attr w:name="text" w:val="lēmums"/>
        </w:smartTagPr>
        <w:r w:rsidRPr="00473F47">
          <w:rPr>
            <w:color w:val="000000"/>
          </w:rPr>
          <w:t>Lēmums</w:t>
        </w:r>
      </w:smartTag>
      <w:r w:rsidRPr="00473F47">
        <w:rPr>
          <w:color w:val="000000"/>
        </w:rPr>
        <w:t xml:space="preserve"> nav pārsūdzams.</w:t>
      </w:r>
    </w:p>
    <w:p w:rsidR="00BF3787" w:rsidRPr="00473F47" w:rsidRDefault="00BF3787" w:rsidP="00A00485">
      <w:pPr>
        <w:tabs>
          <w:tab w:val="left" w:pos="540"/>
          <w:tab w:val="left" w:pos="3060"/>
          <w:tab w:val="left" w:pos="4680"/>
          <w:tab w:val="left" w:pos="5760"/>
        </w:tabs>
        <w:spacing w:line="276" w:lineRule="auto"/>
        <w:jc w:val="both"/>
        <w:rPr>
          <w:color w:val="000000"/>
        </w:rPr>
      </w:pPr>
    </w:p>
    <w:sectPr w:rsidR="00BF3787" w:rsidRPr="00473F47" w:rsidSect="00365A91">
      <w:footerReference w:type="default" r:id="rId9"/>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36DA" w:rsidRDefault="005636DA">
      <w:r>
        <w:separator/>
      </w:r>
    </w:p>
  </w:endnote>
  <w:endnote w:type="continuationSeparator" w:id="0">
    <w:p w:rsidR="005636DA" w:rsidRDefault="00563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16B" w:rsidRDefault="003F416B">
    <w:pPr>
      <w:pStyle w:val="Footer"/>
      <w:ind w:right="360"/>
    </w:pPr>
  </w:p>
  <w:p w:rsidR="003F416B" w:rsidRPr="00966A45" w:rsidRDefault="003F416B">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Pr>
        <w:rStyle w:val="PageNumber"/>
        <w:noProof/>
      </w:rPr>
      <w:t>2</w:t>
    </w:r>
    <w:r w:rsidRPr="00966A45">
      <w:rPr>
        <w:rStyle w:val="PageNumber"/>
      </w:rPr>
      <w:fldChar w:fldCharType="end"/>
    </w:r>
    <w:r w:rsidRPr="00966A45">
      <w:rPr>
        <w:rStyle w:val="PageNumber"/>
      </w:rPr>
      <w:t xml:space="preserve"> no </w:t>
    </w:r>
    <w:fldSimple w:instr=" SECTIONPAGES   \* MERGEFORMAT ">
      <w:r w:rsidR="00704395" w:rsidRPr="00704395">
        <w:rPr>
          <w:rStyle w:val="PageNumber"/>
          <w:noProof/>
        </w:rPr>
        <w:t>9</w:t>
      </w:r>
    </w:fldSimple>
  </w:p>
  <w:p w:rsidR="003F416B" w:rsidRDefault="003F41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36DA" w:rsidRDefault="005636DA">
      <w:r>
        <w:separator/>
      </w:r>
    </w:p>
  </w:footnote>
  <w:footnote w:type="continuationSeparator" w:id="0">
    <w:p w:rsidR="005636DA" w:rsidRDefault="00563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5033BFF"/>
    <w:multiLevelType w:val="hybridMultilevel"/>
    <w:tmpl w:val="2BCC9FCA"/>
    <w:lvl w:ilvl="0" w:tplc="1820CE3A">
      <w:start w:val="10"/>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4"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7"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3AE77B1E"/>
    <w:multiLevelType w:val="hybridMultilevel"/>
    <w:tmpl w:val="529A565A"/>
    <w:lvl w:ilvl="0" w:tplc="3936421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E5C0007"/>
    <w:multiLevelType w:val="hybridMultilevel"/>
    <w:tmpl w:val="02222642"/>
    <w:lvl w:ilvl="0" w:tplc="61B4948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565692F"/>
    <w:multiLevelType w:val="hybridMultilevel"/>
    <w:tmpl w:val="1ACAFCAC"/>
    <w:lvl w:ilvl="0" w:tplc="24D8EF1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5767253"/>
    <w:multiLevelType w:val="hybridMultilevel"/>
    <w:tmpl w:val="E8E67066"/>
    <w:lvl w:ilvl="0" w:tplc="4AC00C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7012A32"/>
    <w:multiLevelType w:val="hybridMultilevel"/>
    <w:tmpl w:val="4DC83FC4"/>
    <w:lvl w:ilvl="0" w:tplc="D2C434B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AF71C10"/>
    <w:multiLevelType w:val="hybridMultilevel"/>
    <w:tmpl w:val="55AC3FDE"/>
    <w:lvl w:ilvl="0" w:tplc="B9EAC30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7" w15:restartNumberingAfterBreak="0">
    <w:nsid w:val="53D85C40"/>
    <w:multiLevelType w:val="hybridMultilevel"/>
    <w:tmpl w:val="AC525FDE"/>
    <w:lvl w:ilvl="0" w:tplc="D012EFE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93208F9"/>
    <w:multiLevelType w:val="hybridMultilevel"/>
    <w:tmpl w:val="3246EFF2"/>
    <w:lvl w:ilvl="0" w:tplc="2E98D73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15:restartNumberingAfterBreak="0">
    <w:nsid w:val="693850A9"/>
    <w:multiLevelType w:val="hybridMultilevel"/>
    <w:tmpl w:val="187EFA64"/>
    <w:lvl w:ilvl="0" w:tplc="3C0278C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70176B9C"/>
    <w:multiLevelType w:val="hybridMultilevel"/>
    <w:tmpl w:val="8AF8C7B8"/>
    <w:lvl w:ilvl="0" w:tplc="276CBE5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3"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9"/>
  </w:num>
  <w:num w:numId="2">
    <w:abstractNumId w:val="5"/>
  </w:num>
  <w:num w:numId="3">
    <w:abstractNumId w:val="3"/>
  </w:num>
  <w:num w:numId="4">
    <w:abstractNumId w:val="4"/>
  </w:num>
  <w:num w:numId="5">
    <w:abstractNumId w:val="6"/>
  </w:num>
  <w:num w:numId="6">
    <w:abstractNumId w:val="7"/>
  </w:num>
  <w:num w:numId="7">
    <w:abstractNumId w:val="15"/>
  </w:num>
  <w:num w:numId="8">
    <w:abstractNumId w:val="16"/>
  </w:num>
  <w:num w:numId="9">
    <w:abstractNumId w:val="22"/>
  </w:num>
  <w:num w:numId="10">
    <w:abstractNumId w:val="9"/>
  </w:num>
  <w:num w:numId="11">
    <w:abstractNumId w:val="1"/>
  </w:num>
  <w:num w:numId="12">
    <w:abstractNumId w:val="0"/>
  </w:num>
  <w:num w:numId="13">
    <w:abstractNumId w:val="23"/>
  </w:num>
  <w:num w:numId="14">
    <w:abstractNumId w:val="14"/>
  </w:num>
  <w:num w:numId="15">
    <w:abstractNumId w:val="2"/>
  </w:num>
  <w:num w:numId="16">
    <w:abstractNumId w:val="12"/>
  </w:num>
  <w:num w:numId="17">
    <w:abstractNumId w:val="11"/>
  </w:num>
  <w:num w:numId="18">
    <w:abstractNumId w:val="21"/>
  </w:num>
  <w:num w:numId="19">
    <w:abstractNumId w:val="8"/>
  </w:num>
  <w:num w:numId="20">
    <w:abstractNumId w:val="10"/>
  </w:num>
  <w:num w:numId="21">
    <w:abstractNumId w:val="20"/>
  </w:num>
  <w:num w:numId="22">
    <w:abstractNumId w:val="13"/>
  </w:num>
  <w:num w:numId="23">
    <w:abstractNumId w:val="18"/>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19D"/>
    <w:rsid w:val="0000254D"/>
    <w:rsid w:val="0000266A"/>
    <w:rsid w:val="00002A12"/>
    <w:rsid w:val="00002A21"/>
    <w:rsid w:val="000047AF"/>
    <w:rsid w:val="00004B3C"/>
    <w:rsid w:val="00006867"/>
    <w:rsid w:val="00007BBB"/>
    <w:rsid w:val="000108B0"/>
    <w:rsid w:val="00010A38"/>
    <w:rsid w:val="00010FF5"/>
    <w:rsid w:val="00011F8A"/>
    <w:rsid w:val="00012B7F"/>
    <w:rsid w:val="0001310C"/>
    <w:rsid w:val="00013452"/>
    <w:rsid w:val="0001403C"/>
    <w:rsid w:val="00014B09"/>
    <w:rsid w:val="000154BA"/>
    <w:rsid w:val="000155A1"/>
    <w:rsid w:val="00015BF4"/>
    <w:rsid w:val="00015FB6"/>
    <w:rsid w:val="00016ACB"/>
    <w:rsid w:val="00017011"/>
    <w:rsid w:val="00017178"/>
    <w:rsid w:val="000176D6"/>
    <w:rsid w:val="00017768"/>
    <w:rsid w:val="00017833"/>
    <w:rsid w:val="00017B8F"/>
    <w:rsid w:val="00021107"/>
    <w:rsid w:val="00022092"/>
    <w:rsid w:val="00022508"/>
    <w:rsid w:val="00022D01"/>
    <w:rsid w:val="00022F0F"/>
    <w:rsid w:val="00022F18"/>
    <w:rsid w:val="000235AE"/>
    <w:rsid w:val="00024007"/>
    <w:rsid w:val="000249C2"/>
    <w:rsid w:val="00026230"/>
    <w:rsid w:val="0002742E"/>
    <w:rsid w:val="00030212"/>
    <w:rsid w:val="00030F30"/>
    <w:rsid w:val="00031526"/>
    <w:rsid w:val="00031DF2"/>
    <w:rsid w:val="000346DF"/>
    <w:rsid w:val="00035494"/>
    <w:rsid w:val="000367D1"/>
    <w:rsid w:val="000368C0"/>
    <w:rsid w:val="00036997"/>
    <w:rsid w:val="00037592"/>
    <w:rsid w:val="00037969"/>
    <w:rsid w:val="00037A17"/>
    <w:rsid w:val="00037AFF"/>
    <w:rsid w:val="000408E0"/>
    <w:rsid w:val="0004181A"/>
    <w:rsid w:val="000422F5"/>
    <w:rsid w:val="0004268D"/>
    <w:rsid w:val="0004271D"/>
    <w:rsid w:val="00042CE4"/>
    <w:rsid w:val="000435ED"/>
    <w:rsid w:val="000437AE"/>
    <w:rsid w:val="00044513"/>
    <w:rsid w:val="00044A6B"/>
    <w:rsid w:val="00044C2C"/>
    <w:rsid w:val="00045710"/>
    <w:rsid w:val="00045ED8"/>
    <w:rsid w:val="00046599"/>
    <w:rsid w:val="00046E7C"/>
    <w:rsid w:val="000472E2"/>
    <w:rsid w:val="00047525"/>
    <w:rsid w:val="0004758B"/>
    <w:rsid w:val="00047A19"/>
    <w:rsid w:val="000518FC"/>
    <w:rsid w:val="00051C2C"/>
    <w:rsid w:val="00051CFC"/>
    <w:rsid w:val="00051FCC"/>
    <w:rsid w:val="00052977"/>
    <w:rsid w:val="000541FB"/>
    <w:rsid w:val="0005465D"/>
    <w:rsid w:val="000547B3"/>
    <w:rsid w:val="000549EF"/>
    <w:rsid w:val="00054D13"/>
    <w:rsid w:val="00054D9E"/>
    <w:rsid w:val="00055271"/>
    <w:rsid w:val="0005587A"/>
    <w:rsid w:val="00056F1F"/>
    <w:rsid w:val="000572F1"/>
    <w:rsid w:val="00057994"/>
    <w:rsid w:val="00057A61"/>
    <w:rsid w:val="00057E5C"/>
    <w:rsid w:val="00060059"/>
    <w:rsid w:val="000609A1"/>
    <w:rsid w:val="00060CC0"/>
    <w:rsid w:val="00060FF6"/>
    <w:rsid w:val="00061483"/>
    <w:rsid w:val="000623C5"/>
    <w:rsid w:val="000625AD"/>
    <w:rsid w:val="00062D52"/>
    <w:rsid w:val="000639CD"/>
    <w:rsid w:val="00063EA3"/>
    <w:rsid w:val="000643EA"/>
    <w:rsid w:val="00065B09"/>
    <w:rsid w:val="000660C8"/>
    <w:rsid w:val="000664C5"/>
    <w:rsid w:val="00067BCA"/>
    <w:rsid w:val="000700AE"/>
    <w:rsid w:val="000703C0"/>
    <w:rsid w:val="0007079F"/>
    <w:rsid w:val="00070AD5"/>
    <w:rsid w:val="0007190F"/>
    <w:rsid w:val="00071FD8"/>
    <w:rsid w:val="00072A1F"/>
    <w:rsid w:val="00072F7C"/>
    <w:rsid w:val="00073BC4"/>
    <w:rsid w:val="00074431"/>
    <w:rsid w:val="000749B1"/>
    <w:rsid w:val="000756D5"/>
    <w:rsid w:val="00075A2E"/>
    <w:rsid w:val="00075D00"/>
    <w:rsid w:val="000761B0"/>
    <w:rsid w:val="000761F1"/>
    <w:rsid w:val="00076560"/>
    <w:rsid w:val="00076E72"/>
    <w:rsid w:val="00076F43"/>
    <w:rsid w:val="00077E27"/>
    <w:rsid w:val="0008008F"/>
    <w:rsid w:val="000815A2"/>
    <w:rsid w:val="00081955"/>
    <w:rsid w:val="00081DF4"/>
    <w:rsid w:val="00081FAF"/>
    <w:rsid w:val="00082CC6"/>
    <w:rsid w:val="00083111"/>
    <w:rsid w:val="000831FA"/>
    <w:rsid w:val="000841EF"/>
    <w:rsid w:val="00084439"/>
    <w:rsid w:val="00084A61"/>
    <w:rsid w:val="000852ED"/>
    <w:rsid w:val="0008653D"/>
    <w:rsid w:val="00086FE1"/>
    <w:rsid w:val="00087108"/>
    <w:rsid w:val="00087B0D"/>
    <w:rsid w:val="00087E3E"/>
    <w:rsid w:val="000900C0"/>
    <w:rsid w:val="000909BC"/>
    <w:rsid w:val="00090B61"/>
    <w:rsid w:val="00091BD2"/>
    <w:rsid w:val="00092C2B"/>
    <w:rsid w:val="000937B0"/>
    <w:rsid w:val="00093BC4"/>
    <w:rsid w:val="00094073"/>
    <w:rsid w:val="0009411A"/>
    <w:rsid w:val="000944B5"/>
    <w:rsid w:val="000944D9"/>
    <w:rsid w:val="000944F7"/>
    <w:rsid w:val="000958FB"/>
    <w:rsid w:val="0009620C"/>
    <w:rsid w:val="0009679F"/>
    <w:rsid w:val="00097736"/>
    <w:rsid w:val="00097C79"/>
    <w:rsid w:val="00097D92"/>
    <w:rsid w:val="000A0304"/>
    <w:rsid w:val="000A0DC1"/>
    <w:rsid w:val="000A1462"/>
    <w:rsid w:val="000A1A28"/>
    <w:rsid w:val="000A1ADC"/>
    <w:rsid w:val="000A1FA5"/>
    <w:rsid w:val="000A20D4"/>
    <w:rsid w:val="000A217B"/>
    <w:rsid w:val="000A253C"/>
    <w:rsid w:val="000A35F8"/>
    <w:rsid w:val="000A3DAC"/>
    <w:rsid w:val="000A3FAB"/>
    <w:rsid w:val="000A4B01"/>
    <w:rsid w:val="000A4B30"/>
    <w:rsid w:val="000A578A"/>
    <w:rsid w:val="000A5C65"/>
    <w:rsid w:val="000A5DBE"/>
    <w:rsid w:val="000A60A8"/>
    <w:rsid w:val="000A77E2"/>
    <w:rsid w:val="000B0174"/>
    <w:rsid w:val="000B01AD"/>
    <w:rsid w:val="000B0229"/>
    <w:rsid w:val="000B03E3"/>
    <w:rsid w:val="000B0851"/>
    <w:rsid w:val="000B08EA"/>
    <w:rsid w:val="000B0BF8"/>
    <w:rsid w:val="000B131C"/>
    <w:rsid w:val="000B327F"/>
    <w:rsid w:val="000B377F"/>
    <w:rsid w:val="000B5E72"/>
    <w:rsid w:val="000B68E8"/>
    <w:rsid w:val="000B69E1"/>
    <w:rsid w:val="000B6A92"/>
    <w:rsid w:val="000B6F6F"/>
    <w:rsid w:val="000B7089"/>
    <w:rsid w:val="000B7ED5"/>
    <w:rsid w:val="000B7FD4"/>
    <w:rsid w:val="000C0736"/>
    <w:rsid w:val="000C0938"/>
    <w:rsid w:val="000C0BDE"/>
    <w:rsid w:val="000C1CC7"/>
    <w:rsid w:val="000C206E"/>
    <w:rsid w:val="000C2134"/>
    <w:rsid w:val="000C23FE"/>
    <w:rsid w:val="000C3200"/>
    <w:rsid w:val="000C3546"/>
    <w:rsid w:val="000C4BCC"/>
    <w:rsid w:val="000C5376"/>
    <w:rsid w:val="000C5812"/>
    <w:rsid w:val="000C6199"/>
    <w:rsid w:val="000C6517"/>
    <w:rsid w:val="000C6934"/>
    <w:rsid w:val="000C7C76"/>
    <w:rsid w:val="000C7E94"/>
    <w:rsid w:val="000D135A"/>
    <w:rsid w:val="000D17B5"/>
    <w:rsid w:val="000D1D98"/>
    <w:rsid w:val="000D2FDC"/>
    <w:rsid w:val="000D3345"/>
    <w:rsid w:val="000D4A0F"/>
    <w:rsid w:val="000D4B0D"/>
    <w:rsid w:val="000D58F0"/>
    <w:rsid w:val="000D6DF4"/>
    <w:rsid w:val="000D7342"/>
    <w:rsid w:val="000D7B56"/>
    <w:rsid w:val="000D7C6D"/>
    <w:rsid w:val="000D7C98"/>
    <w:rsid w:val="000E0661"/>
    <w:rsid w:val="000E0752"/>
    <w:rsid w:val="000E093F"/>
    <w:rsid w:val="000E0D24"/>
    <w:rsid w:val="000E115D"/>
    <w:rsid w:val="000E137A"/>
    <w:rsid w:val="000E1405"/>
    <w:rsid w:val="000E18D3"/>
    <w:rsid w:val="000E2596"/>
    <w:rsid w:val="000E2D98"/>
    <w:rsid w:val="000E2E54"/>
    <w:rsid w:val="000E3E0F"/>
    <w:rsid w:val="000E422F"/>
    <w:rsid w:val="000E4E70"/>
    <w:rsid w:val="000E51C0"/>
    <w:rsid w:val="000E55AE"/>
    <w:rsid w:val="000E5EA4"/>
    <w:rsid w:val="000E6099"/>
    <w:rsid w:val="000E6B84"/>
    <w:rsid w:val="000E76A0"/>
    <w:rsid w:val="000E7D39"/>
    <w:rsid w:val="000F056F"/>
    <w:rsid w:val="000F0975"/>
    <w:rsid w:val="000F1A53"/>
    <w:rsid w:val="000F1E6D"/>
    <w:rsid w:val="000F1F87"/>
    <w:rsid w:val="000F1FA3"/>
    <w:rsid w:val="000F24F4"/>
    <w:rsid w:val="000F2EC0"/>
    <w:rsid w:val="000F341E"/>
    <w:rsid w:val="000F363F"/>
    <w:rsid w:val="000F3A11"/>
    <w:rsid w:val="000F41EA"/>
    <w:rsid w:val="000F4B47"/>
    <w:rsid w:val="000F4C56"/>
    <w:rsid w:val="000F6178"/>
    <w:rsid w:val="000F6A7B"/>
    <w:rsid w:val="000F6CBB"/>
    <w:rsid w:val="000F6CE5"/>
    <w:rsid w:val="000F7446"/>
    <w:rsid w:val="000F7A31"/>
    <w:rsid w:val="000F7CFB"/>
    <w:rsid w:val="001008DD"/>
    <w:rsid w:val="001013F1"/>
    <w:rsid w:val="001015F5"/>
    <w:rsid w:val="00101691"/>
    <w:rsid w:val="00101969"/>
    <w:rsid w:val="001022F6"/>
    <w:rsid w:val="0010248C"/>
    <w:rsid w:val="0010254D"/>
    <w:rsid w:val="00102EB9"/>
    <w:rsid w:val="00103912"/>
    <w:rsid w:val="0010569F"/>
    <w:rsid w:val="001059EC"/>
    <w:rsid w:val="00105F3C"/>
    <w:rsid w:val="001063D6"/>
    <w:rsid w:val="0010684B"/>
    <w:rsid w:val="00106E14"/>
    <w:rsid w:val="00110312"/>
    <w:rsid w:val="001111FA"/>
    <w:rsid w:val="00111312"/>
    <w:rsid w:val="00114120"/>
    <w:rsid w:val="0011425A"/>
    <w:rsid w:val="00114538"/>
    <w:rsid w:val="00114E5E"/>
    <w:rsid w:val="00115E3E"/>
    <w:rsid w:val="0011606B"/>
    <w:rsid w:val="001164F2"/>
    <w:rsid w:val="00117CB3"/>
    <w:rsid w:val="00117E54"/>
    <w:rsid w:val="001203B5"/>
    <w:rsid w:val="00120569"/>
    <w:rsid w:val="00120817"/>
    <w:rsid w:val="001209E3"/>
    <w:rsid w:val="00120E09"/>
    <w:rsid w:val="001218D2"/>
    <w:rsid w:val="00121AAF"/>
    <w:rsid w:val="00121CBF"/>
    <w:rsid w:val="00122852"/>
    <w:rsid w:val="00122CC0"/>
    <w:rsid w:val="00123EFD"/>
    <w:rsid w:val="00124741"/>
    <w:rsid w:val="00125286"/>
    <w:rsid w:val="00125310"/>
    <w:rsid w:val="001253EE"/>
    <w:rsid w:val="001254A7"/>
    <w:rsid w:val="00125515"/>
    <w:rsid w:val="00125A9B"/>
    <w:rsid w:val="00125AEF"/>
    <w:rsid w:val="0012609A"/>
    <w:rsid w:val="00126CF7"/>
    <w:rsid w:val="00127F72"/>
    <w:rsid w:val="00127FFC"/>
    <w:rsid w:val="00131258"/>
    <w:rsid w:val="0013163C"/>
    <w:rsid w:val="001319D6"/>
    <w:rsid w:val="00131A77"/>
    <w:rsid w:val="00131D35"/>
    <w:rsid w:val="0013219B"/>
    <w:rsid w:val="001322AB"/>
    <w:rsid w:val="0013333E"/>
    <w:rsid w:val="00133487"/>
    <w:rsid w:val="00133B6F"/>
    <w:rsid w:val="00134756"/>
    <w:rsid w:val="0013575C"/>
    <w:rsid w:val="0013592A"/>
    <w:rsid w:val="00135993"/>
    <w:rsid w:val="0013609E"/>
    <w:rsid w:val="00136292"/>
    <w:rsid w:val="001363C4"/>
    <w:rsid w:val="00136644"/>
    <w:rsid w:val="0013676A"/>
    <w:rsid w:val="00136D42"/>
    <w:rsid w:val="00136E89"/>
    <w:rsid w:val="00140C14"/>
    <w:rsid w:val="00141A75"/>
    <w:rsid w:val="00142347"/>
    <w:rsid w:val="001425C3"/>
    <w:rsid w:val="0014274B"/>
    <w:rsid w:val="00142954"/>
    <w:rsid w:val="0014301D"/>
    <w:rsid w:val="001437AF"/>
    <w:rsid w:val="00143A54"/>
    <w:rsid w:val="001444BD"/>
    <w:rsid w:val="0014459F"/>
    <w:rsid w:val="00144CD7"/>
    <w:rsid w:val="001452E3"/>
    <w:rsid w:val="00145533"/>
    <w:rsid w:val="001457DC"/>
    <w:rsid w:val="0014671C"/>
    <w:rsid w:val="00146D9A"/>
    <w:rsid w:val="0014728C"/>
    <w:rsid w:val="001477C0"/>
    <w:rsid w:val="00151183"/>
    <w:rsid w:val="00151897"/>
    <w:rsid w:val="00151AFE"/>
    <w:rsid w:val="00151E77"/>
    <w:rsid w:val="00153032"/>
    <w:rsid w:val="001533E4"/>
    <w:rsid w:val="001535CB"/>
    <w:rsid w:val="0015375D"/>
    <w:rsid w:val="00154854"/>
    <w:rsid w:val="00154AA5"/>
    <w:rsid w:val="00154C1A"/>
    <w:rsid w:val="001553AD"/>
    <w:rsid w:val="001555C4"/>
    <w:rsid w:val="001559FB"/>
    <w:rsid w:val="00155B08"/>
    <w:rsid w:val="00155D7B"/>
    <w:rsid w:val="00156C21"/>
    <w:rsid w:val="00156D6B"/>
    <w:rsid w:val="00157C6E"/>
    <w:rsid w:val="00161D8F"/>
    <w:rsid w:val="00162A17"/>
    <w:rsid w:val="00164B5C"/>
    <w:rsid w:val="001651DE"/>
    <w:rsid w:val="001654E4"/>
    <w:rsid w:val="00165F1E"/>
    <w:rsid w:val="0016626A"/>
    <w:rsid w:val="00166B2F"/>
    <w:rsid w:val="00166CF0"/>
    <w:rsid w:val="00166D54"/>
    <w:rsid w:val="00167403"/>
    <w:rsid w:val="0017029F"/>
    <w:rsid w:val="001705B2"/>
    <w:rsid w:val="00170699"/>
    <w:rsid w:val="00171F99"/>
    <w:rsid w:val="0017230B"/>
    <w:rsid w:val="00172CBA"/>
    <w:rsid w:val="001736AD"/>
    <w:rsid w:val="00173FE5"/>
    <w:rsid w:val="0017406D"/>
    <w:rsid w:val="001740B3"/>
    <w:rsid w:val="00174A92"/>
    <w:rsid w:val="00174E86"/>
    <w:rsid w:val="0017514C"/>
    <w:rsid w:val="00175504"/>
    <w:rsid w:val="001757B7"/>
    <w:rsid w:val="00176242"/>
    <w:rsid w:val="00176B65"/>
    <w:rsid w:val="00176C98"/>
    <w:rsid w:val="00176DBF"/>
    <w:rsid w:val="00176F50"/>
    <w:rsid w:val="001777B2"/>
    <w:rsid w:val="001778EF"/>
    <w:rsid w:val="0017797E"/>
    <w:rsid w:val="00177E4D"/>
    <w:rsid w:val="00177FD0"/>
    <w:rsid w:val="00180B2C"/>
    <w:rsid w:val="00181810"/>
    <w:rsid w:val="00181FCF"/>
    <w:rsid w:val="00183511"/>
    <w:rsid w:val="00183FA1"/>
    <w:rsid w:val="00184329"/>
    <w:rsid w:val="00184978"/>
    <w:rsid w:val="0018555B"/>
    <w:rsid w:val="00186904"/>
    <w:rsid w:val="00186B2D"/>
    <w:rsid w:val="0018767E"/>
    <w:rsid w:val="00187C3C"/>
    <w:rsid w:val="001902ED"/>
    <w:rsid w:val="00190396"/>
    <w:rsid w:val="001908C0"/>
    <w:rsid w:val="001910A6"/>
    <w:rsid w:val="0019120B"/>
    <w:rsid w:val="001919F1"/>
    <w:rsid w:val="001927E9"/>
    <w:rsid w:val="0019290A"/>
    <w:rsid w:val="00192AFE"/>
    <w:rsid w:val="0019389F"/>
    <w:rsid w:val="0019397B"/>
    <w:rsid w:val="00193E9D"/>
    <w:rsid w:val="00193FA3"/>
    <w:rsid w:val="0019496B"/>
    <w:rsid w:val="00194D78"/>
    <w:rsid w:val="00195DF2"/>
    <w:rsid w:val="0019698E"/>
    <w:rsid w:val="001969E9"/>
    <w:rsid w:val="00196B1B"/>
    <w:rsid w:val="001A02DC"/>
    <w:rsid w:val="001A0616"/>
    <w:rsid w:val="001A1938"/>
    <w:rsid w:val="001A27CA"/>
    <w:rsid w:val="001A2909"/>
    <w:rsid w:val="001A3659"/>
    <w:rsid w:val="001A4613"/>
    <w:rsid w:val="001A4D04"/>
    <w:rsid w:val="001A4D51"/>
    <w:rsid w:val="001A5786"/>
    <w:rsid w:val="001A5F3C"/>
    <w:rsid w:val="001A60BB"/>
    <w:rsid w:val="001A60E4"/>
    <w:rsid w:val="001A67DB"/>
    <w:rsid w:val="001B0546"/>
    <w:rsid w:val="001B07EC"/>
    <w:rsid w:val="001B13E4"/>
    <w:rsid w:val="001B2611"/>
    <w:rsid w:val="001B2A7F"/>
    <w:rsid w:val="001B2D1D"/>
    <w:rsid w:val="001B2F1F"/>
    <w:rsid w:val="001B31B7"/>
    <w:rsid w:val="001B4267"/>
    <w:rsid w:val="001B53C2"/>
    <w:rsid w:val="001B6028"/>
    <w:rsid w:val="001B62EB"/>
    <w:rsid w:val="001B6B5F"/>
    <w:rsid w:val="001B7831"/>
    <w:rsid w:val="001C09B7"/>
    <w:rsid w:val="001C0E13"/>
    <w:rsid w:val="001C125E"/>
    <w:rsid w:val="001C127B"/>
    <w:rsid w:val="001C14BA"/>
    <w:rsid w:val="001C1640"/>
    <w:rsid w:val="001C1E3B"/>
    <w:rsid w:val="001C2075"/>
    <w:rsid w:val="001C25C4"/>
    <w:rsid w:val="001C2625"/>
    <w:rsid w:val="001C4119"/>
    <w:rsid w:val="001C4AC0"/>
    <w:rsid w:val="001C54D1"/>
    <w:rsid w:val="001C5894"/>
    <w:rsid w:val="001C5D3D"/>
    <w:rsid w:val="001C5FEF"/>
    <w:rsid w:val="001C64A2"/>
    <w:rsid w:val="001C6832"/>
    <w:rsid w:val="001C7165"/>
    <w:rsid w:val="001C7C50"/>
    <w:rsid w:val="001D11E4"/>
    <w:rsid w:val="001D1EE9"/>
    <w:rsid w:val="001D2E1D"/>
    <w:rsid w:val="001D3C05"/>
    <w:rsid w:val="001D3D88"/>
    <w:rsid w:val="001D426E"/>
    <w:rsid w:val="001D4A1A"/>
    <w:rsid w:val="001D4B14"/>
    <w:rsid w:val="001D4FCD"/>
    <w:rsid w:val="001D518C"/>
    <w:rsid w:val="001D5CB5"/>
    <w:rsid w:val="001D639A"/>
    <w:rsid w:val="001D73B5"/>
    <w:rsid w:val="001D7473"/>
    <w:rsid w:val="001D75B8"/>
    <w:rsid w:val="001D77AE"/>
    <w:rsid w:val="001D7AE1"/>
    <w:rsid w:val="001E05AD"/>
    <w:rsid w:val="001E05FE"/>
    <w:rsid w:val="001E1B4E"/>
    <w:rsid w:val="001E2125"/>
    <w:rsid w:val="001E3374"/>
    <w:rsid w:val="001E38AC"/>
    <w:rsid w:val="001E50AA"/>
    <w:rsid w:val="001E5464"/>
    <w:rsid w:val="001E5AA1"/>
    <w:rsid w:val="001E670A"/>
    <w:rsid w:val="001E6D9F"/>
    <w:rsid w:val="001E7245"/>
    <w:rsid w:val="001E7A9F"/>
    <w:rsid w:val="001E7F11"/>
    <w:rsid w:val="001F210C"/>
    <w:rsid w:val="001F2196"/>
    <w:rsid w:val="001F260F"/>
    <w:rsid w:val="001F2B01"/>
    <w:rsid w:val="001F30FE"/>
    <w:rsid w:val="001F38D0"/>
    <w:rsid w:val="001F3C36"/>
    <w:rsid w:val="001F4028"/>
    <w:rsid w:val="001F45B1"/>
    <w:rsid w:val="001F5677"/>
    <w:rsid w:val="001F567A"/>
    <w:rsid w:val="001F5AD3"/>
    <w:rsid w:val="001F73F9"/>
    <w:rsid w:val="00200CC7"/>
    <w:rsid w:val="002015DB"/>
    <w:rsid w:val="00201B08"/>
    <w:rsid w:val="00202E51"/>
    <w:rsid w:val="00203387"/>
    <w:rsid w:val="0020456D"/>
    <w:rsid w:val="002100E3"/>
    <w:rsid w:val="00210E36"/>
    <w:rsid w:val="002115C9"/>
    <w:rsid w:val="002123A5"/>
    <w:rsid w:val="00212555"/>
    <w:rsid w:val="0021313F"/>
    <w:rsid w:val="00213F98"/>
    <w:rsid w:val="00214B3E"/>
    <w:rsid w:val="00215E19"/>
    <w:rsid w:val="00215E9E"/>
    <w:rsid w:val="00216B11"/>
    <w:rsid w:val="00217233"/>
    <w:rsid w:val="0021750A"/>
    <w:rsid w:val="00217F43"/>
    <w:rsid w:val="0022151F"/>
    <w:rsid w:val="002215F6"/>
    <w:rsid w:val="00221C07"/>
    <w:rsid w:val="00221DBF"/>
    <w:rsid w:val="00221EBD"/>
    <w:rsid w:val="0022338A"/>
    <w:rsid w:val="002235C6"/>
    <w:rsid w:val="002238A1"/>
    <w:rsid w:val="00223BE8"/>
    <w:rsid w:val="002241BF"/>
    <w:rsid w:val="00224A3A"/>
    <w:rsid w:val="00224EBB"/>
    <w:rsid w:val="00224F4B"/>
    <w:rsid w:val="002252E3"/>
    <w:rsid w:val="0022620C"/>
    <w:rsid w:val="00226902"/>
    <w:rsid w:val="002271A0"/>
    <w:rsid w:val="0022756C"/>
    <w:rsid w:val="002276D8"/>
    <w:rsid w:val="0023070A"/>
    <w:rsid w:val="00231376"/>
    <w:rsid w:val="00231383"/>
    <w:rsid w:val="00231E59"/>
    <w:rsid w:val="002338A9"/>
    <w:rsid w:val="002338F2"/>
    <w:rsid w:val="00233B11"/>
    <w:rsid w:val="00233DDF"/>
    <w:rsid w:val="002353C0"/>
    <w:rsid w:val="002354E6"/>
    <w:rsid w:val="00235BC6"/>
    <w:rsid w:val="00235BEE"/>
    <w:rsid w:val="00236576"/>
    <w:rsid w:val="002367BE"/>
    <w:rsid w:val="0023709F"/>
    <w:rsid w:val="00237B2C"/>
    <w:rsid w:val="00237EF0"/>
    <w:rsid w:val="002407D4"/>
    <w:rsid w:val="0024094E"/>
    <w:rsid w:val="00240CE6"/>
    <w:rsid w:val="00241F50"/>
    <w:rsid w:val="00242166"/>
    <w:rsid w:val="002424C5"/>
    <w:rsid w:val="00242625"/>
    <w:rsid w:val="00242683"/>
    <w:rsid w:val="00242B88"/>
    <w:rsid w:val="00244074"/>
    <w:rsid w:val="00244089"/>
    <w:rsid w:val="00245403"/>
    <w:rsid w:val="00245B27"/>
    <w:rsid w:val="00246179"/>
    <w:rsid w:val="0024652A"/>
    <w:rsid w:val="00247045"/>
    <w:rsid w:val="00247143"/>
    <w:rsid w:val="0024764D"/>
    <w:rsid w:val="00247B35"/>
    <w:rsid w:val="00247FA5"/>
    <w:rsid w:val="00250284"/>
    <w:rsid w:val="00250984"/>
    <w:rsid w:val="002524CE"/>
    <w:rsid w:val="00252B16"/>
    <w:rsid w:val="00252CC0"/>
    <w:rsid w:val="00252F0B"/>
    <w:rsid w:val="002534CE"/>
    <w:rsid w:val="00254258"/>
    <w:rsid w:val="002547A1"/>
    <w:rsid w:val="00254B27"/>
    <w:rsid w:val="00255FB2"/>
    <w:rsid w:val="00256210"/>
    <w:rsid w:val="00256422"/>
    <w:rsid w:val="00256510"/>
    <w:rsid w:val="00256732"/>
    <w:rsid w:val="00256814"/>
    <w:rsid w:val="00256D2E"/>
    <w:rsid w:val="00256F9B"/>
    <w:rsid w:val="00257557"/>
    <w:rsid w:val="0026044D"/>
    <w:rsid w:val="00260C6F"/>
    <w:rsid w:val="002610E7"/>
    <w:rsid w:val="00261130"/>
    <w:rsid w:val="00262AEE"/>
    <w:rsid w:val="00262BA4"/>
    <w:rsid w:val="0026360B"/>
    <w:rsid w:val="0026417F"/>
    <w:rsid w:val="00264922"/>
    <w:rsid w:val="00265DED"/>
    <w:rsid w:val="002661DD"/>
    <w:rsid w:val="0026650B"/>
    <w:rsid w:val="002666D4"/>
    <w:rsid w:val="00266BDA"/>
    <w:rsid w:val="00266E08"/>
    <w:rsid w:val="00267C30"/>
    <w:rsid w:val="00267D51"/>
    <w:rsid w:val="002703B0"/>
    <w:rsid w:val="00270740"/>
    <w:rsid w:val="0027154C"/>
    <w:rsid w:val="0027170D"/>
    <w:rsid w:val="002717A5"/>
    <w:rsid w:val="002725B4"/>
    <w:rsid w:val="00273305"/>
    <w:rsid w:val="002734C4"/>
    <w:rsid w:val="00273C26"/>
    <w:rsid w:val="0027524B"/>
    <w:rsid w:val="00275395"/>
    <w:rsid w:val="0027648E"/>
    <w:rsid w:val="00276E55"/>
    <w:rsid w:val="00277BA1"/>
    <w:rsid w:val="00280076"/>
    <w:rsid w:val="00281CF6"/>
    <w:rsid w:val="002825BA"/>
    <w:rsid w:val="00282699"/>
    <w:rsid w:val="00282906"/>
    <w:rsid w:val="00282E59"/>
    <w:rsid w:val="00282F95"/>
    <w:rsid w:val="00283508"/>
    <w:rsid w:val="0028489F"/>
    <w:rsid w:val="002850C5"/>
    <w:rsid w:val="00285BEC"/>
    <w:rsid w:val="00285D07"/>
    <w:rsid w:val="00286202"/>
    <w:rsid w:val="00286FED"/>
    <w:rsid w:val="0028743C"/>
    <w:rsid w:val="00287674"/>
    <w:rsid w:val="00287965"/>
    <w:rsid w:val="002904AA"/>
    <w:rsid w:val="00290860"/>
    <w:rsid w:val="00290FEE"/>
    <w:rsid w:val="00291295"/>
    <w:rsid w:val="00292395"/>
    <w:rsid w:val="00293336"/>
    <w:rsid w:val="002935ED"/>
    <w:rsid w:val="0029444D"/>
    <w:rsid w:val="002951C8"/>
    <w:rsid w:val="00295642"/>
    <w:rsid w:val="00295E2E"/>
    <w:rsid w:val="00297669"/>
    <w:rsid w:val="002978B2"/>
    <w:rsid w:val="00297E7A"/>
    <w:rsid w:val="00297F3F"/>
    <w:rsid w:val="002A023E"/>
    <w:rsid w:val="002A0264"/>
    <w:rsid w:val="002A17A0"/>
    <w:rsid w:val="002A20DF"/>
    <w:rsid w:val="002A2869"/>
    <w:rsid w:val="002A2C7C"/>
    <w:rsid w:val="002A2F73"/>
    <w:rsid w:val="002A3D1C"/>
    <w:rsid w:val="002A41BB"/>
    <w:rsid w:val="002A423F"/>
    <w:rsid w:val="002A4B8B"/>
    <w:rsid w:val="002A525C"/>
    <w:rsid w:val="002A597D"/>
    <w:rsid w:val="002A5DA8"/>
    <w:rsid w:val="002A6804"/>
    <w:rsid w:val="002A6F56"/>
    <w:rsid w:val="002A73C3"/>
    <w:rsid w:val="002A7F38"/>
    <w:rsid w:val="002B0270"/>
    <w:rsid w:val="002B045D"/>
    <w:rsid w:val="002B0DA2"/>
    <w:rsid w:val="002B0EB0"/>
    <w:rsid w:val="002B11F0"/>
    <w:rsid w:val="002B183E"/>
    <w:rsid w:val="002B1FE5"/>
    <w:rsid w:val="002B201E"/>
    <w:rsid w:val="002B259A"/>
    <w:rsid w:val="002B2F86"/>
    <w:rsid w:val="002B344B"/>
    <w:rsid w:val="002B3CD5"/>
    <w:rsid w:val="002B3F48"/>
    <w:rsid w:val="002B4EF7"/>
    <w:rsid w:val="002B4F5A"/>
    <w:rsid w:val="002B509F"/>
    <w:rsid w:val="002B5760"/>
    <w:rsid w:val="002B64D0"/>
    <w:rsid w:val="002B6526"/>
    <w:rsid w:val="002B7187"/>
    <w:rsid w:val="002B7745"/>
    <w:rsid w:val="002B77EA"/>
    <w:rsid w:val="002C0186"/>
    <w:rsid w:val="002C06EE"/>
    <w:rsid w:val="002C0F99"/>
    <w:rsid w:val="002C191C"/>
    <w:rsid w:val="002C2B24"/>
    <w:rsid w:val="002C2D69"/>
    <w:rsid w:val="002C2E84"/>
    <w:rsid w:val="002C3288"/>
    <w:rsid w:val="002C32D8"/>
    <w:rsid w:val="002C349C"/>
    <w:rsid w:val="002C372F"/>
    <w:rsid w:val="002C38A1"/>
    <w:rsid w:val="002C42E7"/>
    <w:rsid w:val="002C5861"/>
    <w:rsid w:val="002C689D"/>
    <w:rsid w:val="002C6D77"/>
    <w:rsid w:val="002C6E7B"/>
    <w:rsid w:val="002C78D6"/>
    <w:rsid w:val="002D00CF"/>
    <w:rsid w:val="002D080A"/>
    <w:rsid w:val="002D080B"/>
    <w:rsid w:val="002D0898"/>
    <w:rsid w:val="002D0909"/>
    <w:rsid w:val="002D0BDE"/>
    <w:rsid w:val="002D0DE0"/>
    <w:rsid w:val="002D16BC"/>
    <w:rsid w:val="002D1D80"/>
    <w:rsid w:val="002D2755"/>
    <w:rsid w:val="002D37AA"/>
    <w:rsid w:val="002D3974"/>
    <w:rsid w:val="002D447C"/>
    <w:rsid w:val="002D6C07"/>
    <w:rsid w:val="002D7857"/>
    <w:rsid w:val="002D7BE6"/>
    <w:rsid w:val="002E0335"/>
    <w:rsid w:val="002E1BFF"/>
    <w:rsid w:val="002E224F"/>
    <w:rsid w:val="002E2839"/>
    <w:rsid w:val="002E28DB"/>
    <w:rsid w:val="002E2CB8"/>
    <w:rsid w:val="002E30D4"/>
    <w:rsid w:val="002E4637"/>
    <w:rsid w:val="002E47A2"/>
    <w:rsid w:val="002E4894"/>
    <w:rsid w:val="002E4C0F"/>
    <w:rsid w:val="002E504A"/>
    <w:rsid w:val="002E534A"/>
    <w:rsid w:val="002E571B"/>
    <w:rsid w:val="002E6F85"/>
    <w:rsid w:val="002E7211"/>
    <w:rsid w:val="002E7C70"/>
    <w:rsid w:val="002F13DE"/>
    <w:rsid w:val="002F163D"/>
    <w:rsid w:val="002F1779"/>
    <w:rsid w:val="002F1D32"/>
    <w:rsid w:val="002F25BC"/>
    <w:rsid w:val="002F308A"/>
    <w:rsid w:val="002F369E"/>
    <w:rsid w:val="002F3A58"/>
    <w:rsid w:val="002F3CB9"/>
    <w:rsid w:val="002F3E6D"/>
    <w:rsid w:val="002F44C1"/>
    <w:rsid w:val="002F48C4"/>
    <w:rsid w:val="002F4D0E"/>
    <w:rsid w:val="002F5319"/>
    <w:rsid w:val="002F580E"/>
    <w:rsid w:val="002F5F50"/>
    <w:rsid w:val="002F61F2"/>
    <w:rsid w:val="002F75AC"/>
    <w:rsid w:val="002F7853"/>
    <w:rsid w:val="002F7B53"/>
    <w:rsid w:val="00300A4C"/>
    <w:rsid w:val="003032EA"/>
    <w:rsid w:val="00303E10"/>
    <w:rsid w:val="003041F3"/>
    <w:rsid w:val="00304305"/>
    <w:rsid w:val="0030513A"/>
    <w:rsid w:val="003063AF"/>
    <w:rsid w:val="0030651E"/>
    <w:rsid w:val="0031016B"/>
    <w:rsid w:val="003103F6"/>
    <w:rsid w:val="00310AAD"/>
    <w:rsid w:val="00311191"/>
    <w:rsid w:val="00311559"/>
    <w:rsid w:val="003116B3"/>
    <w:rsid w:val="0031174B"/>
    <w:rsid w:val="003133DC"/>
    <w:rsid w:val="00313F3E"/>
    <w:rsid w:val="00315162"/>
    <w:rsid w:val="00315EA0"/>
    <w:rsid w:val="00317032"/>
    <w:rsid w:val="003170A5"/>
    <w:rsid w:val="00317488"/>
    <w:rsid w:val="003201E4"/>
    <w:rsid w:val="00320ECC"/>
    <w:rsid w:val="00321147"/>
    <w:rsid w:val="003229DF"/>
    <w:rsid w:val="00323593"/>
    <w:rsid w:val="0032380C"/>
    <w:rsid w:val="00323920"/>
    <w:rsid w:val="00323B80"/>
    <w:rsid w:val="003252F8"/>
    <w:rsid w:val="0032725B"/>
    <w:rsid w:val="003272B6"/>
    <w:rsid w:val="00327601"/>
    <w:rsid w:val="00327B0F"/>
    <w:rsid w:val="00330566"/>
    <w:rsid w:val="003307CB"/>
    <w:rsid w:val="003317DC"/>
    <w:rsid w:val="003318D5"/>
    <w:rsid w:val="00331E6A"/>
    <w:rsid w:val="00332580"/>
    <w:rsid w:val="00332B77"/>
    <w:rsid w:val="0033372A"/>
    <w:rsid w:val="00334DDA"/>
    <w:rsid w:val="00335660"/>
    <w:rsid w:val="00335D83"/>
    <w:rsid w:val="0033689D"/>
    <w:rsid w:val="00336CF7"/>
    <w:rsid w:val="00336D48"/>
    <w:rsid w:val="00336EE1"/>
    <w:rsid w:val="0033741F"/>
    <w:rsid w:val="003378E5"/>
    <w:rsid w:val="003403B8"/>
    <w:rsid w:val="00340C9E"/>
    <w:rsid w:val="00340E38"/>
    <w:rsid w:val="0034187D"/>
    <w:rsid w:val="00342FE2"/>
    <w:rsid w:val="003433E8"/>
    <w:rsid w:val="00343A18"/>
    <w:rsid w:val="00344A62"/>
    <w:rsid w:val="0034622A"/>
    <w:rsid w:val="00346770"/>
    <w:rsid w:val="00346F0B"/>
    <w:rsid w:val="0034757A"/>
    <w:rsid w:val="00347E12"/>
    <w:rsid w:val="00347FAA"/>
    <w:rsid w:val="003506AE"/>
    <w:rsid w:val="0035183B"/>
    <w:rsid w:val="00351A87"/>
    <w:rsid w:val="00352115"/>
    <w:rsid w:val="00352178"/>
    <w:rsid w:val="00352897"/>
    <w:rsid w:val="003542B8"/>
    <w:rsid w:val="003547FC"/>
    <w:rsid w:val="00354FE9"/>
    <w:rsid w:val="00355C53"/>
    <w:rsid w:val="00356393"/>
    <w:rsid w:val="0035777A"/>
    <w:rsid w:val="00360016"/>
    <w:rsid w:val="003601A6"/>
    <w:rsid w:val="00360729"/>
    <w:rsid w:val="00360B6A"/>
    <w:rsid w:val="00360F97"/>
    <w:rsid w:val="0036112E"/>
    <w:rsid w:val="003612A2"/>
    <w:rsid w:val="00361742"/>
    <w:rsid w:val="00361AA0"/>
    <w:rsid w:val="00361D4A"/>
    <w:rsid w:val="00361D59"/>
    <w:rsid w:val="00362256"/>
    <w:rsid w:val="00362DF4"/>
    <w:rsid w:val="00363D43"/>
    <w:rsid w:val="00364FBF"/>
    <w:rsid w:val="00365234"/>
    <w:rsid w:val="003657C5"/>
    <w:rsid w:val="003658EB"/>
    <w:rsid w:val="00365A91"/>
    <w:rsid w:val="00365B17"/>
    <w:rsid w:val="00365CC3"/>
    <w:rsid w:val="00366297"/>
    <w:rsid w:val="003665CF"/>
    <w:rsid w:val="003666D4"/>
    <w:rsid w:val="00367ACA"/>
    <w:rsid w:val="00367C9F"/>
    <w:rsid w:val="00367CFC"/>
    <w:rsid w:val="0037003B"/>
    <w:rsid w:val="0037041C"/>
    <w:rsid w:val="0037145F"/>
    <w:rsid w:val="0037182E"/>
    <w:rsid w:val="0037188B"/>
    <w:rsid w:val="003718C8"/>
    <w:rsid w:val="003719A3"/>
    <w:rsid w:val="00371D92"/>
    <w:rsid w:val="00373C43"/>
    <w:rsid w:val="00374332"/>
    <w:rsid w:val="00374AC1"/>
    <w:rsid w:val="00375573"/>
    <w:rsid w:val="00376324"/>
    <w:rsid w:val="00376734"/>
    <w:rsid w:val="00376B81"/>
    <w:rsid w:val="00376CAE"/>
    <w:rsid w:val="00377043"/>
    <w:rsid w:val="0037784F"/>
    <w:rsid w:val="0038049B"/>
    <w:rsid w:val="003805F9"/>
    <w:rsid w:val="00380920"/>
    <w:rsid w:val="00380CE7"/>
    <w:rsid w:val="00380E1A"/>
    <w:rsid w:val="00380E2B"/>
    <w:rsid w:val="003811C9"/>
    <w:rsid w:val="00382647"/>
    <w:rsid w:val="00382F15"/>
    <w:rsid w:val="003831A4"/>
    <w:rsid w:val="003834D4"/>
    <w:rsid w:val="00383900"/>
    <w:rsid w:val="0038433C"/>
    <w:rsid w:val="0038480B"/>
    <w:rsid w:val="00385BA6"/>
    <w:rsid w:val="00385EE9"/>
    <w:rsid w:val="00386B12"/>
    <w:rsid w:val="003875F7"/>
    <w:rsid w:val="003902AC"/>
    <w:rsid w:val="0039196A"/>
    <w:rsid w:val="00391A1B"/>
    <w:rsid w:val="00391A79"/>
    <w:rsid w:val="0039257D"/>
    <w:rsid w:val="003930BF"/>
    <w:rsid w:val="0039347C"/>
    <w:rsid w:val="003938DD"/>
    <w:rsid w:val="0039398D"/>
    <w:rsid w:val="00394167"/>
    <w:rsid w:val="0039473A"/>
    <w:rsid w:val="00394AC3"/>
    <w:rsid w:val="003954A7"/>
    <w:rsid w:val="003955D9"/>
    <w:rsid w:val="00395EF2"/>
    <w:rsid w:val="0039652D"/>
    <w:rsid w:val="003967F4"/>
    <w:rsid w:val="00396885"/>
    <w:rsid w:val="00396A65"/>
    <w:rsid w:val="003970CD"/>
    <w:rsid w:val="00397381"/>
    <w:rsid w:val="003976A7"/>
    <w:rsid w:val="00397BE1"/>
    <w:rsid w:val="003A0073"/>
    <w:rsid w:val="003A04A3"/>
    <w:rsid w:val="003A15A8"/>
    <w:rsid w:val="003A1602"/>
    <w:rsid w:val="003A1B2C"/>
    <w:rsid w:val="003A2C79"/>
    <w:rsid w:val="003A3352"/>
    <w:rsid w:val="003A365F"/>
    <w:rsid w:val="003A5952"/>
    <w:rsid w:val="003A59C7"/>
    <w:rsid w:val="003A6341"/>
    <w:rsid w:val="003A67CE"/>
    <w:rsid w:val="003A77D7"/>
    <w:rsid w:val="003A7B53"/>
    <w:rsid w:val="003A7CDB"/>
    <w:rsid w:val="003A7D0A"/>
    <w:rsid w:val="003B09D3"/>
    <w:rsid w:val="003B10C1"/>
    <w:rsid w:val="003B115B"/>
    <w:rsid w:val="003B251C"/>
    <w:rsid w:val="003B2C98"/>
    <w:rsid w:val="003B3B08"/>
    <w:rsid w:val="003B3C09"/>
    <w:rsid w:val="003B4ECB"/>
    <w:rsid w:val="003B5110"/>
    <w:rsid w:val="003B5FFA"/>
    <w:rsid w:val="003B6022"/>
    <w:rsid w:val="003B6ED4"/>
    <w:rsid w:val="003B6F7A"/>
    <w:rsid w:val="003B713C"/>
    <w:rsid w:val="003B71ED"/>
    <w:rsid w:val="003B7681"/>
    <w:rsid w:val="003B7A27"/>
    <w:rsid w:val="003B7BFD"/>
    <w:rsid w:val="003C0426"/>
    <w:rsid w:val="003C0431"/>
    <w:rsid w:val="003C0817"/>
    <w:rsid w:val="003C0ADF"/>
    <w:rsid w:val="003C0EB2"/>
    <w:rsid w:val="003C0FCA"/>
    <w:rsid w:val="003C1944"/>
    <w:rsid w:val="003C246D"/>
    <w:rsid w:val="003C2B1E"/>
    <w:rsid w:val="003C3D57"/>
    <w:rsid w:val="003C43E8"/>
    <w:rsid w:val="003C455C"/>
    <w:rsid w:val="003C4905"/>
    <w:rsid w:val="003C4BBB"/>
    <w:rsid w:val="003C4E93"/>
    <w:rsid w:val="003C593B"/>
    <w:rsid w:val="003C5EFE"/>
    <w:rsid w:val="003C7073"/>
    <w:rsid w:val="003D0823"/>
    <w:rsid w:val="003D0C1C"/>
    <w:rsid w:val="003D0DB9"/>
    <w:rsid w:val="003D1067"/>
    <w:rsid w:val="003D1643"/>
    <w:rsid w:val="003D1F32"/>
    <w:rsid w:val="003D221E"/>
    <w:rsid w:val="003D2A48"/>
    <w:rsid w:val="003D371C"/>
    <w:rsid w:val="003D3CD2"/>
    <w:rsid w:val="003D4423"/>
    <w:rsid w:val="003D446A"/>
    <w:rsid w:val="003D4E11"/>
    <w:rsid w:val="003D6332"/>
    <w:rsid w:val="003D79B6"/>
    <w:rsid w:val="003E0ED0"/>
    <w:rsid w:val="003E1E3E"/>
    <w:rsid w:val="003E21DA"/>
    <w:rsid w:val="003E2D2A"/>
    <w:rsid w:val="003E3956"/>
    <w:rsid w:val="003E4E97"/>
    <w:rsid w:val="003E5A33"/>
    <w:rsid w:val="003E5B1A"/>
    <w:rsid w:val="003E5D08"/>
    <w:rsid w:val="003E608F"/>
    <w:rsid w:val="003E661C"/>
    <w:rsid w:val="003E69FF"/>
    <w:rsid w:val="003E72D9"/>
    <w:rsid w:val="003E73F3"/>
    <w:rsid w:val="003F055D"/>
    <w:rsid w:val="003F07F5"/>
    <w:rsid w:val="003F0DB7"/>
    <w:rsid w:val="003F184F"/>
    <w:rsid w:val="003F2295"/>
    <w:rsid w:val="003F2DEF"/>
    <w:rsid w:val="003F302A"/>
    <w:rsid w:val="003F3DEB"/>
    <w:rsid w:val="003F416B"/>
    <w:rsid w:val="003F4213"/>
    <w:rsid w:val="003F44E7"/>
    <w:rsid w:val="003F4AAC"/>
    <w:rsid w:val="003F52C3"/>
    <w:rsid w:val="003F53BA"/>
    <w:rsid w:val="003F687C"/>
    <w:rsid w:val="003F7176"/>
    <w:rsid w:val="003F788E"/>
    <w:rsid w:val="00400B09"/>
    <w:rsid w:val="004013FE"/>
    <w:rsid w:val="00401BFD"/>
    <w:rsid w:val="00402AB0"/>
    <w:rsid w:val="00403A57"/>
    <w:rsid w:val="00403C84"/>
    <w:rsid w:val="004042D2"/>
    <w:rsid w:val="00404944"/>
    <w:rsid w:val="00404B6C"/>
    <w:rsid w:val="0040522B"/>
    <w:rsid w:val="00406249"/>
    <w:rsid w:val="00406D0F"/>
    <w:rsid w:val="004071B4"/>
    <w:rsid w:val="0040732B"/>
    <w:rsid w:val="00407347"/>
    <w:rsid w:val="00407A09"/>
    <w:rsid w:val="00410584"/>
    <w:rsid w:val="004106C6"/>
    <w:rsid w:val="00410A95"/>
    <w:rsid w:val="00410B10"/>
    <w:rsid w:val="004114C3"/>
    <w:rsid w:val="00411925"/>
    <w:rsid w:val="00411D47"/>
    <w:rsid w:val="004124D7"/>
    <w:rsid w:val="00413BD3"/>
    <w:rsid w:val="00414254"/>
    <w:rsid w:val="0041491E"/>
    <w:rsid w:val="00414A39"/>
    <w:rsid w:val="00414ADC"/>
    <w:rsid w:val="004150DB"/>
    <w:rsid w:val="00415A41"/>
    <w:rsid w:val="00415BF7"/>
    <w:rsid w:val="00415CF9"/>
    <w:rsid w:val="00415DE5"/>
    <w:rsid w:val="00415EDB"/>
    <w:rsid w:val="00415F3A"/>
    <w:rsid w:val="00416769"/>
    <w:rsid w:val="00416AB7"/>
    <w:rsid w:val="0041732D"/>
    <w:rsid w:val="00417B10"/>
    <w:rsid w:val="004207A1"/>
    <w:rsid w:val="00420BCA"/>
    <w:rsid w:val="00421735"/>
    <w:rsid w:val="00421B55"/>
    <w:rsid w:val="00421E22"/>
    <w:rsid w:val="00421F41"/>
    <w:rsid w:val="0042266F"/>
    <w:rsid w:val="00422E1E"/>
    <w:rsid w:val="004236D1"/>
    <w:rsid w:val="00423BFF"/>
    <w:rsid w:val="00424238"/>
    <w:rsid w:val="004247BA"/>
    <w:rsid w:val="0042526A"/>
    <w:rsid w:val="004253DC"/>
    <w:rsid w:val="0042540A"/>
    <w:rsid w:val="00425417"/>
    <w:rsid w:val="00425EBB"/>
    <w:rsid w:val="0042631A"/>
    <w:rsid w:val="00426439"/>
    <w:rsid w:val="00426677"/>
    <w:rsid w:val="00426802"/>
    <w:rsid w:val="00426B61"/>
    <w:rsid w:val="00427081"/>
    <w:rsid w:val="00427937"/>
    <w:rsid w:val="00427EE9"/>
    <w:rsid w:val="00430798"/>
    <w:rsid w:val="0043086F"/>
    <w:rsid w:val="0043130B"/>
    <w:rsid w:val="004317BB"/>
    <w:rsid w:val="00431861"/>
    <w:rsid w:val="004318A0"/>
    <w:rsid w:val="004324C6"/>
    <w:rsid w:val="004328AE"/>
    <w:rsid w:val="004329F5"/>
    <w:rsid w:val="004331AB"/>
    <w:rsid w:val="004341E2"/>
    <w:rsid w:val="00434368"/>
    <w:rsid w:val="0043482E"/>
    <w:rsid w:val="00434F97"/>
    <w:rsid w:val="00435528"/>
    <w:rsid w:val="0043601D"/>
    <w:rsid w:val="004360D5"/>
    <w:rsid w:val="00436257"/>
    <w:rsid w:val="00436C5A"/>
    <w:rsid w:val="00436DDE"/>
    <w:rsid w:val="004373E6"/>
    <w:rsid w:val="004377D8"/>
    <w:rsid w:val="00437C68"/>
    <w:rsid w:val="00437C8F"/>
    <w:rsid w:val="004407D6"/>
    <w:rsid w:val="00442318"/>
    <w:rsid w:val="00442A05"/>
    <w:rsid w:val="00442A42"/>
    <w:rsid w:val="0044364C"/>
    <w:rsid w:val="00443B5A"/>
    <w:rsid w:val="0044438B"/>
    <w:rsid w:val="00444B7C"/>
    <w:rsid w:val="0044558E"/>
    <w:rsid w:val="004455AC"/>
    <w:rsid w:val="00445898"/>
    <w:rsid w:val="00445CC6"/>
    <w:rsid w:val="00446435"/>
    <w:rsid w:val="00447C00"/>
    <w:rsid w:val="00450A64"/>
    <w:rsid w:val="00450BC2"/>
    <w:rsid w:val="004510DF"/>
    <w:rsid w:val="0045188C"/>
    <w:rsid w:val="004519F2"/>
    <w:rsid w:val="00451C46"/>
    <w:rsid w:val="00451CF6"/>
    <w:rsid w:val="00451FCB"/>
    <w:rsid w:val="00452072"/>
    <w:rsid w:val="004523EA"/>
    <w:rsid w:val="004526C7"/>
    <w:rsid w:val="004528D3"/>
    <w:rsid w:val="004531BA"/>
    <w:rsid w:val="004532E1"/>
    <w:rsid w:val="00453C2D"/>
    <w:rsid w:val="0045451A"/>
    <w:rsid w:val="00454EA5"/>
    <w:rsid w:val="004557DE"/>
    <w:rsid w:val="00456798"/>
    <w:rsid w:val="00456B8F"/>
    <w:rsid w:val="00460657"/>
    <w:rsid w:val="00460A9C"/>
    <w:rsid w:val="00460EC2"/>
    <w:rsid w:val="00461A46"/>
    <w:rsid w:val="00461AB0"/>
    <w:rsid w:val="00461D59"/>
    <w:rsid w:val="00462255"/>
    <w:rsid w:val="00462E0D"/>
    <w:rsid w:val="00463E8F"/>
    <w:rsid w:val="00465D10"/>
    <w:rsid w:val="00466E51"/>
    <w:rsid w:val="00467466"/>
    <w:rsid w:val="00467F69"/>
    <w:rsid w:val="00470572"/>
    <w:rsid w:val="00470709"/>
    <w:rsid w:val="004708DD"/>
    <w:rsid w:val="00470CAD"/>
    <w:rsid w:val="00471068"/>
    <w:rsid w:val="004714A2"/>
    <w:rsid w:val="004715A2"/>
    <w:rsid w:val="0047163D"/>
    <w:rsid w:val="004717F4"/>
    <w:rsid w:val="004732D9"/>
    <w:rsid w:val="0047350B"/>
    <w:rsid w:val="004735CD"/>
    <w:rsid w:val="00473ABB"/>
    <w:rsid w:val="00473E33"/>
    <w:rsid w:val="00473F47"/>
    <w:rsid w:val="00474EF8"/>
    <w:rsid w:val="00475663"/>
    <w:rsid w:val="00475EBA"/>
    <w:rsid w:val="00476726"/>
    <w:rsid w:val="00476EF0"/>
    <w:rsid w:val="0048088F"/>
    <w:rsid w:val="00482B56"/>
    <w:rsid w:val="0048330A"/>
    <w:rsid w:val="0048537B"/>
    <w:rsid w:val="00485A44"/>
    <w:rsid w:val="00486A12"/>
    <w:rsid w:val="00486B95"/>
    <w:rsid w:val="00486C79"/>
    <w:rsid w:val="00487194"/>
    <w:rsid w:val="00487BD8"/>
    <w:rsid w:val="004900CD"/>
    <w:rsid w:val="00490465"/>
    <w:rsid w:val="00490B27"/>
    <w:rsid w:val="00490CCD"/>
    <w:rsid w:val="00490D23"/>
    <w:rsid w:val="0049115F"/>
    <w:rsid w:val="004912BC"/>
    <w:rsid w:val="00491E00"/>
    <w:rsid w:val="00492579"/>
    <w:rsid w:val="00492652"/>
    <w:rsid w:val="004928B5"/>
    <w:rsid w:val="00492B43"/>
    <w:rsid w:val="004931E0"/>
    <w:rsid w:val="004934D2"/>
    <w:rsid w:val="004938F6"/>
    <w:rsid w:val="004939A8"/>
    <w:rsid w:val="00493A8F"/>
    <w:rsid w:val="00494186"/>
    <w:rsid w:val="0049456C"/>
    <w:rsid w:val="00494ACC"/>
    <w:rsid w:val="00494B1F"/>
    <w:rsid w:val="00494FA6"/>
    <w:rsid w:val="0049582B"/>
    <w:rsid w:val="00495E48"/>
    <w:rsid w:val="004964E3"/>
    <w:rsid w:val="00496A29"/>
    <w:rsid w:val="00496F70"/>
    <w:rsid w:val="004970EE"/>
    <w:rsid w:val="004976DF"/>
    <w:rsid w:val="00497A76"/>
    <w:rsid w:val="004A09DF"/>
    <w:rsid w:val="004A1120"/>
    <w:rsid w:val="004A12F3"/>
    <w:rsid w:val="004A17E0"/>
    <w:rsid w:val="004A1C85"/>
    <w:rsid w:val="004A3316"/>
    <w:rsid w:val="004A351F"/>
    <w:rsid w:val="004A3696"/>
    <w:rsid w:val="004A3B1A"/>
    <w:rsid w:val="004A46D2"/>
    <w:rsid w:val="004A4A36"/>
    <w:rsid w:val="004A5514"/>
    <w:rsid w:val="004A5864"/>
    <w:rsid w:val="004A5CBC"/>
    <w:rsid w:val="004A60DA"/>
    <w:rsid w:val="004A6BB0"/>
    <w:rsid w:val="004A6E62"/>
    <w:rsid w:val="004A7622"/>
    <w:rsid w:val="004A790F"/>
    <w:rsid w:val="004A7BAD"/>
    <w:rsid w:val="004B0A39"/>
    <w:rsid w:val="004B12B4"/>
    <w:rsid w:val="004B132B"/>
    <w:rsid w:val="004B1582"/>
    <w:rsid w:val="004B2023"/>
    <w:rsid w:val="004B2363"/>
    <w:rsid w:val="004B3D7D"/>
    <w:rsid w:val="004B4034"/>
    <w:rsid w:val="004B45F0"/>
    <w:rsid w:val="004B47AD"/>
    <w:rsid w:val="004B4D23"/>
    <w:rsid w:val="004B5197"/>
    <w:rsid w:val="004B5837"/>
    <w:rsid w:val="004B5A39"/>
    <w:rsid w:val="004B5AC4"/>
    <w:rsid w:val="004B6328"/>
    <w:rsid w:val="004B6856"/>
    <w:rsid w:val="004C0A23"/>
    <w:rsid w:val="004C0BAE"/>
    <w:rsid w:val="004C0FA6"/>
    <w:rsid w:val="004C1826"/>
    <w:rsid w:val="004C202C"/>
    <w:rsid w:val="004C2ACA"/>
    <w:rsid w:val="004C2C2C"/>
    <w:rsid w:val="004C2C31"/>
    <w:rsid w:val="004C2E50"/>
    <w:rsid w:val="004C37A7"/>
    <w:rsid w:val="004C3D7D"/>
    <w:rsid w:val="004C4B22"/>
    <w:rsid w:val="004C4FAE"/>
    <w:rsid w:val="004C5192"/>
    <w:rsid w:val="004C51F5"/>
    <w:rsid w:val="004C5336"/>
    <w:rsid w:val="004C71EC"/>
    <w:rsid w:val="004C7314"/>
    <w:rsid w:val="004C7752"/>
    <w:rsid w:val="004C7ADD"/>
    <w:rsid w:val="004C7E41"/>
    <w:rsid w:val="004D07E2"/>
    <w:rsid w:val="004D13EF"/>
    <w:rsid w:val="004D2302"/>
    <w:rsid w:val="004D2386"/>
    <w:rsid w:val="004D289E"/>
    <w:rsid w:val="004D2CD9"/>
    <w:rsid w:val="004D3C2F"/>
    <w:rsid w:val="004D3EB2"/>
    <w:rsid w:val="004D46C9"/>
    <w:rsid w:val="004D55BD"/>
    <w:rsid w:val="004D594C"/>
    <w:rsid w:val="004D6A4D"/>
    <w:rsid w:val="004D6A97"/>
    <w:rsid w:val="004D6B69"/>
    <w:rsid w:val="004D77F3"/>
    <w:rsid w:val="004D7F51"/>
    <w:rsid w:val="004E0505"/>
    <w:rsid w:val="004E08AB"/>
    <w:rsid w:val="004E0942"/>
    <w:rsid w:val="004E0E6B"/>
    <w:rsid w:val="004E0F62"/>
    <w:rsid w:val="004E0F82"/>
    <w:rsid w:val="004E169A"/>
    <w:rsid w:val="004E183C"/>
    <w:rsid w:val="004E3856"/>
    <w:rsid w:val="004E3D1F"/>
    <w:rsid w:val="004E3DED"/>
    <w:rsid w:val="004E3E2A"/>
    <w:rsid w:val="004E409A"/>
    <w:rsid w:val="004E50A7"/>
    <w:rsid w:val="004E5391"/>
    <w:rsid w:val="004E580C"/>
    <w:rsid w:val="004E59E4"/>
    <w:rsid w:val="004E5F23"/>
    <w:rsid w:val="004E7C4F"/>
    <w:rsid w:val="004E7C55"/>
    <w:rsid w:val="004F0087"/>
    <w:rsid w:val="004F028C"/>
    <w:rsid w:val="004F07C5"/>
    <w:rsid w:val="004F0ACE"/>
    <w:rsid w:val="004F25D1"/>
    <w:rsid w:val="004F3B58"/>
    <w:rsid w:val="004F3BB8"/>
    <w:rsid w:val="004F52FD"/>
    <w:rsid w:val="004F5633"/>
    <w:rsid w:val="004F7613"/>
    <w:rsid w:val="0050171D"/>
    <w:rsid w:val="00501B68"/>
    <w:rsid w:val="0050208E"/>
    <w:rsid w:val="005052E5"/>
    <w:rsid w:val="00505FED"/>
    <w:rsid w:val="005062CD"/>
    <w:rsid w:val="00506814"/>
    <w:rsid w:val="00506C58"/>
    <w:rsid w:val="005113AE"/>
    <w:rsid w:val="00511DE0"/>
    <w:rsid w:val="00511EF9"/>
    <w:rsid w:val="0051276E"/>
    <w:rsid w:val="00513D77"/>
    <w:rsid w:val="00514364"/>
    <w:rsid w:val="00514A02"/>
    <w:rsid w:val="0051537B"/>
    <w:rsid w:val="005162C8"/>
    <w:rsid w:val="005165DA"/>
    <w:rsid w:val="00516815"/>
    <w:rsid w:val="00516F06"/>
    <w:rsid w:val="00517FB4"/>
    <w:rsid w:val="005206D0"/>
    <w:rsid w:val="00520FB2"/>
    <w:rsid w:val="00522AFE"/>
    <w:rsid w:val="00523AAE"/>
    <w:rsid w:val="005243D9"/>
    <w:rsid w:val="005247FB"/>
    <w:rsid w:val="00524AE4"/>
    <w:rsid w:val="00524CB9"/>
    <w:rsid w:val="00525445"/>
    <w:rsid w:val="00525847"/>
    <w:rsid w:val="00525DD6"/>
    <w:rsid w:val="005260A5"/>
    <w:rsid w:val="00526100"/>
    <w:rsid w:val="00526EFF"/>
    <w:rsid w:val="005270FE"/>
    <w:rsid w:val="00527198"/>
    <w:rsid w:val="005274F6"/>
    <w:rsid w:val="00527676"/>
    <w:rsid w:val="00527A8B"/>
    <w:rsid w:val="00531066"/>
    <w:rsid w:val="00531601"/>
    <w:rsid w:val="00531F84"/>
    <w:rsid w:val="00531FE6"/>
    <w:rsid w:val="00532762"/>
    <w:rsid w:val="00532BEB"/>
    <w:rsid w:val="00533825"/>
    <w:rsid w:val="00533C97"/>
    <w:rsid w:val="00534CA9"/>
    <w:rsid w:val="00534D8D"/>
    <w:rsid w:val="00535903"/>
    <w:rsid w:val="00535F90"/>
    <w:rsid w:val="005362E6"/>
    <w:rsid w:val="00536805"/>
    <w:rsid w:val="0053697F"/>
    <w:rsid w:val="00536A99"/>
    <w:rsid w:val="00536E5E"/>
    <w:rsid w:val="0053741E"/>
    <w:rsid w:val="0054084E"/>
    <w:rsid w:val="00541589"/>
    <w:rsid w:val="00542400"/>
    <w:rsid w:val="00542C86"/>
    <w:rsid w:val="0054314C"/>
    <w:rsid w:val="005435A4"/>
    <w:rsid w:val="00543C5F"/>
    <w:rsid w:val="00543F03"/>
    <w:rsid w:val="00543F5A"/>
    <w:rsid w:val="005445E8"/>
    <w:rsid w:val="00544EE5"/>
    <w:rsid w:val="00544F03"/>
    <w:rsid w:val="0054524B"/>
    <w:rsid w:val="005455C0"/>
    <w:rsid w:val="005455F6"/>
    <w:rsid w:val="00545610"/>
    <w:rsid w:val="00545891"/>
    <w:rsid w:val="005460EE"/>
    <w:rsid w:val="00546215"/>
    <w:rsid w:val="00546513"/>
    <w:rsid w:val="00546F1B"/>
    <w:rsid w:val="00546FD3"/>
    <w:rsid w:val="005474AA"/>
    <w:rsid w:val="0054777E"/>
    <w:rsid w:val="00551566"/>
    <w:rsid w:val="00551AA6"/>
    <w:rsid w:val="00552772"/>
    <w:rsid w:val="0055307A"/>
    <w:rsid w:val="005535B4"/>
    <w:rsid w:val="005538D5"/>
    <w:rsid w:val="00553DB3"/>
    <w:rsid w:val="00554060"/>
    <w:rsid w:val="00554083"/>
    <w:rsid w:val="0055487E"/>
    <w:rsid w:val="00555436"/>
    <w:rsid w:val="00555DFD"/>
    <w:rsid w:val="00556A5B"/>
    <w:rsid w:val="0056224A"/>
    <w:rsid w:val="005624E9"/>
    <w:rsid w:val="00562BE1"/>
    <w:rsid w:val="00562C76"/>
    <w:rsid w:val="005636DA"/>
    <w:rsid w:val="00563DB5"/>
    <w:rsid w:val="00563F05"/>
    <w:rsid w:val="00563F89"/>
    <w:rsid w:val="0056471D"/>
    <w:rsid w:val="00564E05"/>
    <w:rsid w:val="00566289"/>
    <w:rsid w:val="0056662C"/>
    <w:rsid w:val="00566A4D"/>
    <w:rsid w:val="00566F0F"/>
    <w:rsid w:val="00567A0C"/>
    <w:rsid w:val="00567AA7"/>
    <w:rsid w:val="005704FC"/>
    <w:rsid w:val="00570CBB"/>
    <w:rsid w:val="00571B5D"/>
    <w:rsid w:val="00572199"/>
    <w:rsid w:val="005745DE"/>
    <w:rsid w:val="00574684"/>
    <w:rsid w:val="00574AC3"/>
    <w:rsid w:val="00574BBE"/>
    <w:rsid w:val="00574FC3"/>
    <w:rsid w:val="005750CB"/>
    <w:rsid w:val="0057616A"/>
    <w:rsid w:val="005762D3"/>
    <w:rsid w:val="0057654F"/>
    <w:rsid w:val="00576E16"/>
    <w:rsid w:val="0058069B"/>
    <w:rsid w:val="005809D8"/>
    <w:rsid w:val="00580DA2"/>
    <w:rsid w:val="00580DAF"/>
    <w:rsid w:val="0058142A"/>
    <w:rsid w:val="00581487"/>
    <w:rsid w:val="0058152C"/>
    <w:rsid w:val="00581D88"/>
    <w:rsid w:val="00581DFC"/>
    <w:rsid w:val="00581E9C"/>
    <w:rsid w:val="00581F8E"/>
    <w:rsid w:val="005827DE"/>
    <w:rsid w:val="005831B1"/>
    <w:rsid w:val="00583495"/>
    <w:rsid w:val="005834C8"/>
    <w:rsid w:val="00583586"/>
    <w:rsid w:val="005843BF"/>
    <w:rsid w:val="00584BB9"/>
    <w:rsid w:val="005859E5"/>
    <w:rsid w:val="0058632B"/>
    <w:rsid w:val="00586717"/>
    <w:rsid w:val="00586D4B"/>
    <w:rsid w:val="005871B1"/>
    <w:rsid w:val="005872E2"/>
    <w:rsid w:val="00587F76"/>
    <w:rsid w:val="005902D3"/>
    <w:rsid w:val="005908AB"/>
    <w:rsid w:val="00591710"/>
    <w:rsid w:val="00591EE3"/>
    <w:rsid w:val="0059209E"/>
    <w:rsid w:val="00592604"/>
    <w:rsid w:val="00593157"/>
    <w:rsid w:val="005934B4"/>
    <w:rsid w:val="005938B4"/>
    <w:rsid w:val="005938C1"/>
    <w:rsid w:val="005945F5"/>
    <w:rsid w:val="005951DC"/>
    <w:rsid w:val="00595406"/>
    <w:rsid w:val="0059574E"/>
    <w:rsid w:val="0059763A"/>
    <w:rsid w:val="00597CB3"/>
    <w:rsid w:val="005A0686"/>
    <w:rsid w:val="005A098C"/>
    <w:rsid w:val="005A0C15"/>
    <w:rsid w:val="005A0C6A"/>
    <w:rsid w:val="005A0C95"/>
    <w:rsid w:val="005A1ABA"/>
    <w:rsid w:val="005A1E39"/>
    <w:rsid w:val="005A1E8C"/>
    <w:rsid w:val="005A28A8"/>
    <w:rsid w:val="005A28C1"/>
    <w:rsid w:val="005A324C"/>
    <w:rsid w:val="005A4010"/>
    <w:rsid w:val="005A43CD"/>
    <w:rsid w:val="005A4491"/>
    <w:rsid w:val="005A47EA"/>
    <w:rsid w:val="005A4B2B"/>
    <w:rsid w:val="005A52C5"/>
    <w:rsid w:val="005A57AD"/>
    <w:rsid w:val="005A620A"/>
    <w:rsid w:val="005A6665"/>
    <w:rsid w:val="005A75D6"/>
    <w:rsid w:val="005A7B5B"/>
    <w:rsid w:val="005B039C"/>
    <w:rsid w:val="005B2A06"/>
    <w:rsid w:val="005B30F7"/>
    <w:rsid w:val="005B45B8"/>
    <w:rsid w:val="005B49E8"/>
    <w:rsid w:val="005B5DA8"/>
    <w:rsid w:val="005B61CB"/>
    <w:rsid w:val="005B6C76"/>
    <w:rsid w:val="005B7962"/>
    <w:rsid w:val="005B7E0B"/>
    <w:rsid w:val="005B7F10"/>
    <w:rsid w:val="005C0F87"/>
    <w:rsid w:val="005C1428"/>
    <w:rsid w:val="005C1D9F"/>
    <w:rsid w:val="005C20C5"/>
    <w:rsid w:val="005C251E"/>
    <w:rsid w:val="005C26B3"/>
    <w:rsid w:val="005C294D"/>
    <w:rsid w:val="005C2C46"/>
    <w:rsid w:val="005C3F68"/>
    <w:rsid w:val="005C41B7"/>
    <w:rsid w:val="005C41CE"/>
    <w:rsid w:val="005C4B1A"/>
    <w:rsid w:val="005C53FA"/>
    <w:rsid w:val="005C59A8"/>
    <w:rsid w:val="005C704F"/>
    <w:rsid w:val="005C73CC"/>
    <w:rsid w:val="005C7EC9"/>
    <w:rsid w:val="005D0CA1"/>
    <w:rsid w:val="005D14FB"/>
    <w:rsid w:val="005D1522"/>
    <w:rsid w:val="005D27B4"/>
    <w:rsid w:val="005D2B29"/>
    <w:rsid w:val="005D2EE4"/>
    <w:rsid w:val="005D2F77"/>
    <w:rsid w:val="005D3601"/>
    <w:rsid w:val="005D3D65"/>
    <w:rsid w:val="005D41C3"/>
    <w:rsid w:val="005D4898"/>
    <w:rsid w:val="005D4FEC"/>
    <w:rsid w:val="005D4FEE"/>
    <w:rsid w:val="005D5513"/>
    <w:rsid w:val="005D57BA"/>
    <w:rsid w:val="005D5B72"/>
    <w:rsid w:val="005D5E60"/>
    <w:rsid w:val="005D60DB"/>
    <w:rsid w:val="005D67A4"/>
    <w:rsid w:val="005D6AC0"/>
    <w:rsid w:val="005D7819"/>
    <w:rsid w:val="005E0078"/>
    <w:rsid w:val="005E0D49"/>
    <w:rsid w:val="005E0E42"/>
    <w:rsid w:val="005E13DB"/>
    <w:rsid w:val="005E19C8"/>
    <w:rsid w:val="005E1FBF"/>
    <w:rsid w:val="005E23D6"/>
    <w:rsid w:val="005E24D4"/>
    <w:rsid w:val="005E3A03"/>
    <w:rsid w:val="005E4C47"/>
    <w:rsid w:val="005E5214"/>
    <w:rsid w:val="005E7441"/>
    <w:rsid w:val="005E7DC5"/>
    <w:rsid w:val="005E7DE7"/>
    <w:rsid w:val="005F08CD"/>
    <w:rsid w:val="005F20A7"/>
    <w:rsid w:val="005F2134"/>
    <w:rsid w:val="005F2169"/>
    <w:rsid w:val="005F21F6"/>
    <w:rsid w:val="005F2C0C"/>
    <w:rsid w:val="005F325D"/>
    <w:rsid w:val="005F50EF"/>
    <w:rsid w:val="005F5214"/>
    <w:rsid w:val="005F5500"/>
    <w:rsid w:val="005F59A1"/>
    <w:rsid w:val="005F60EE"/>
    <w:rsid w:val="005F6C99"/>
    <w:rsid w:val="005F6EA2"/>
    <w:rsid w:val="005F6F7A"/>
    <w:rsid w:val="005F70BE"/>
    <w:rsid w:val="006007C2"/>
    <w:rsid w:val="00600D94"/>
    <w:rsid w:val="00601AFA"/>
    <w:rsid w:val="0060203E"/>
    <w:rsid w:val="0060290C"/>
    <w:rsid w:val="0060291E"/>
    <w:rsid w:val="006034D3"/>
    <w:rsid w:val="00603977"/>
    <w:rsid w:val="0060522F"/>
    <w:rsid w:val="00605388"/>
    <w:rsid w:val="006057A0"/>
    <w:rsid w:val="00605ADA"/>
    <w:rsid w:val="00606796"/>
    <w:rsid w:val="00607AAF"/>
    <w:rsid w:val="00607DD5"/>
    <w:rsid w:val="006101BE"/>
    <w:rsid w:val="00610572"/>
    <w:rsid w:val="006125D9"/>
    <w:rsid w:val="0061266E"/>
    <w:rsid w:val="00612757"/>
    <w:rsid w:val="006133DE"/>
    <w:rsid w:val="00613868"/>
    <w:rsid w:val="00613990"/>
    <w:rsid w:val="00614568"/>
    <w:rsid w:val="0061465E"/>
    <w:rsid w:val="0061470F"/>
    <w:rsid w:val="0061492E"/>
    <w:rsid w:val="006154DD"/>
    <w:rsid w:val="00615518"/>
    <w:rsid w:val="00615E97"/>
    <w:rsid w:val="0061643D"/>
    <w:rsid w:val="00616BE0"/>
    <w:rsid w:val="00617357"/>
    <w:rsid w:val="00617437"/>
    <w:rsid w:val="0061749A"/>
    <w:rsid w:val="006179E4"/>
    <w:rsid w:val="00617FB8"/>
    <w:rsid w:val="0062024F"/>
    <w:rsid w:val="00620CD6"/>
    <w:rsid w:val="006212E4"/>
    <w:rsid w:val="00621463"/>
    <w:rsid w:val="0062156F"/>
    <w:rsid w:val="00622131"/>
    <w:rsid w:val="00623150"/>
    <w:rsid w:val="0062346C"/>
    <w:rsid w:val="00624737"/>
    <w:rsid w:val="00624A1B"/>
    <w:rsid w:val="006255AA"/>
    <w:rsid w:val="006255CE"/>
    <w:rsid w:val="00625905"/>
    <w:rsid w:val="00625E20"/>
    <w:rsid w:val="006267A6"/>
    <w:rsid w:val="00626BF0"/>
    <w:rsid w:val="006278EF"/>
    <w:rsid w:val="00627B11"/>
    <w:rsid w:val="00630299"/>
    <w:rsid w:val="00630B01"/>
    <w:rsid w:val="00631375"/>
    <w:rsid w:val="00631D34"/>
    <w:rsid w:val="00631F16"/>
    <w:rsid w:val="006320A5"/>
    <w:rsid w:val="00632B0E"/>
    <w:rsid w:val="006334A1"/>
    <w:rsid w:val="00634841"/>
    <w:rsid w:val="00634919"/>
    <w:rsid w:val="00635A91"/>
    <w:rsid w:val="00635EB1"/>
    <w:rsid w:val="00636040"/>
    <w:rsid w:val="006362EE"/>
    <w:rsid w:val="00636B8C"/>
    <w:rsid w:val="006373DA"/>
    <w:rsid w:val="00640411"/>
    <w:rsid w:val="00640793"/>
    <w:rsid w:val="00640A8A"/>
    <w:rsid w:val="00640B32"/>
    <w:rsid w:val="00641484"/>
    <w:rsid w:val="00641A7E"/>
    <w:rsid w:val="00641DBA"/>
    <w:rsid w:val="00641ED6"/>
    <w:rsid w:val="00642985"/>
    <w:rsid w:val="00642FCE"/>
    <w:rsid w:val="0064306D"/>
    <w:rsid w:val="00643813"/>
    <w:rsid w:val="00643BAF"/>
    <w:rsid w:val="00643F3B"/>
    <w:rsid w:val="00644009"/>
    <w:rsid w:val="006443BE"/>
    <w:rsid w:val="0064445C"/>
    <w:rsid w:val="006446A0"/>
    <w:rsid w:val="00644BC3"/>
    <w:rsid w:val="006453E1"/>
    <w:rsid w:val="00645EBA"/>
    <w:rsid w:val="0064626C"/>
    <w:rsid w:val="006467BD"/>
    <w:rsid w:val="006478C3"/>
    <w:rsid w:val="00647E96"/>
    <w:rsid w:val="00647EB4"/>
    <w:rsid w:val="0065039C"/>
    <w:rsid w:val="00650BB8"/>
    <w:rsid w:val="00651377"/>
    <w:rsid w:val="0065140D"/>
    <w:rsid w:val="006516C3"/>
    <w:rsid w:val="00651731"/>
    <w:rsid w:val="00652A56"/>
    <w:rsid w:val="00652C9D"/>
    <w:rsid w:val="006533F8"/>
    <w:rsid w:val="006534F4"/>
    <w:rsid w:val="00653AB3"/>
    <w:rsid w:val="0065446E"/>
    <w:rsid w:val="00655E80"/>
    <w:rsid w:val="006569E7"/>
    <w:rsid w:val="0065704E"/>
    <w:rsid w:val="0065769B"/>
    <w:rsid w:val="00657849"/>
    <w:rsid w:val="006578DA"/>
    <w:rsid w:val="00660934"/>
    <w:rsid w:val="00660C96"/>
    <w:rsid w:val="00662019"/>
    <w:rsid w:val="0066318C"/>
    <w:rsid w:val="0066336A"/>
    <w:rsid w:val="00663615"/>
    <w:rsid w:val="00663648"/>
    <w:rsid w:val="00664632"/>
    <w:rsid w:val="006646D9"/>
    <w:rsid w:val="006652E4"/>
    <w:rsid w:val="0066531E"/>
    <w:rsid w:val="00665325"/>
    <w:rsid w:val="0066678B"/>
    <w:rsid w:val="00670508"/>
    <w:rsid w:val="0067100D"/>
    <w:rsid w:val="0067105B"/>
    <w:rsid w:val="00672246"/>
    <w:rsid w:val="00672A46"/>
    <w:rsid w:val="00673894"/>
    <w:rsid w:val="00673913"/>
    <w:rsid w:val="0067432D"/>
    <w:rsid w:val="0067508A"/>
    <w:rsid w:val="00675998"/>
    <w:rsid w:val="00675D40"/>
    <w:rsid w:val="00675FC3"/>
    <w:rsid w:val="00675FFE"/>
    <w:rsid w:val="00677532"/>
    <w:rsid w:val="00677DF6"/>
    <w:rsid w:val="00680700"/>
    <w:rsid w:val="006808F5"/>
    <w:rsid w:val="00680D2D"/>
    <w:rsid w:val="00681023"/>
    <w:rsid w:val="0068111A"/>
    <w:rsid w:val="00681F23"/>
    <w:rsid w:val="006829F3"/>
    <w:rsid w:val="006845D1"/>
    <w:rsid w:val="0068480C"/>
    <w:rsid w:val="00684D23"/>
    <w:rsid w:val="006854A7"/>
    <w:rsid w:val="0068550B"/>
    <w:rsid w:val="006865F1"/>
    <w:rsid w:val="00687360"/>
    <w:rsid w:val="006873DA"/>
    <w:rsid w:val="00690F3B"/>
    <w:rsid w:val="00691997"/>
    <w:rsid w:val="006924C5"/>
    <w:rsid w:val="00692CDC"/>
    <w:rsid w:val="00692DAF"/>
    <w:rsid w:val="0069336A"/>
    <w:rsid w:val="00693C54"/>
    <w:rsid w:val="006942E9"/>
    <w:rsid w:val="00694580"/>
    <w:rsid w:val="006949AF"/>
    <w:rsid w:val="00696D16"/>
    <w:rsid w:val="0069740A"/>
    <w:rsid w:val="006A02F3"/>
    <w:rsid w:val="006A08C8"/>
    <w:rsid w:val="006A0D73"/>
    <w:rsid w:val="006A0F25"/>
    <w:rsid w:val="006A1A00"/>
    <w:rsid w:val="006A2128"/>
    <w:rsid w:val="006A2201"/>
    <w:rsid w:val="006A2989"/>
    <w:rsid w:val="006A29A4"/>
    <w:rsid w:val="006A2CEB"/>
    <w:rsid w:val="006A2E7F"/>
    <w:rsid w:val="006A3F7F"/>
    <w:rsid w:val="006A44F4"/>
    <w:rsid w:val="006A4588"/>
    <w:rsid w:val="006A665A"/>
    <w:rsid w:val="006A6974"/>
    <w:rsid w:val="006A6B73"/>
    <w:rsid w:val="006A70A3"/>
    <w:rsid w:val="006A72D5"/>
    <w:rsid w:val="006A76CD"/>
    <w:rsid w:val="006B04F9"/>
    <w:rsid w:val="006B0727"/>
    <w:rsid w:val="006B1252"/>
    <w:rsid w:val="006B1923"/>
    <w:rsid w:val="006B26EE"/>
    <w:rsid w:val="006B29B9"/>
    <w:rsid w:val="006B2AAA"/>
    <w:rsid w:val="006B2C80"/>
    <w:rsid w:val="006B3339"/>
    <w:rsid w:val="006B373B"/>
    <w:rsid w:val="006B382E"/>
    <w:rsid w:val="006B3B6C"/>
    <w:rsid w:val="006B43D6"/>
    <w:rsid w:val="006B4FD0"/>
    <w:rsid w:val="006B4FE4"/>
    <w:rsid w:val="006B5771"/>
    <w:rsid w:val="006B65E3"/>
    <w:rsid w:val="006B6F6D"/>
    <w:rsid w:val="006B79FC"/>
    <w:rsid w:val="006B7BFA"/>
    <w:rsid w:val="006B7C46"/>
    <w:rsid w:val="006B7F04"/>
    <w:rsid w:val="006C043F"/>
    <w:rsid w:val="006C0ABB"/>
    <w:rsid w:val="006C0EFF"/>
    <w:rsid w:val="006C19C0"/>
    <w:rsid w:val="006C2445"/>
    <w:rsid w:val="006C26C0"/>
    <w:rsid w:val="006C33FD"/>
    <w:rsid w:val="006C344F"/>
    <w:rsid w:val="006C40DC"/>
    <w:rsid w:val="006C4D82"/>
    <w:rsid w:val="006C54E3"/>
    <w:rsid w:val="006C6071"/>
    <w:rsid w:val="006C7836"/>
    <w:rsid w:val="006D0AEF"/>
    <w:rsid w:val="006D1162"/>
    <w:rsid w:val="006D12D5"/>
    <w:rsid w:val="006D153C"/>
    <w:rsid w:val="006D1A6F"/>
    <w:rsid w:val="006D3571"/>
    <w:rsid w:val="006D4506"/>
    <w:rsid w:val="006D50FE"/>
    <w:rsid w:val="006D5E74"/>
    <w:rsid w:val="006D5EA4"/>
    <w:rsid w:val="006D6301"/>
    <w:rsid w:val="006D661D"/>
    <w:rsid w:val="006E081F"/>
    <w:rsid w:val="006E111B"/>
    <w:rsid w:val="006E3E62"/>
    <w:rsid w:val="006E40E7"/>
    <w:rsid w:val="006E4260"/>
    <w:rsid w:val="006E43C0"/>
    <w:rsid w:val="006E5035"/>
    <w:rsid w:val="006E5318"/>
    <w:rsid w:val="006E6471"/>
    <w:rsid w:val="006E670E"/>
    <w:rsid w:val="006E6890"/>
    <w:rsid w:val="006E7112"/>
    <w:rsid w:val="006E7224"/>
    <w:rsid w:val="006F1410"/>
    <w:rsid w:val="006F1892"/>
    <w:rsid w:val="006F1A41"/>
    <w:rsid w:val="006F261F"/>
    <w:rsid w:val="006F49DA"/>
    <w:rsid w:val="006F4CBA"/>
    <w:rsid w:val="006F4FCA"/>
    <w:rsid w:val="006F5592"/>
    <w:rsid w:val="006F55BA"/>
    <w:rsid w:val="006F619A"/>
    <w:rsid w:val="006F669A"/>
    <w:rsid w:val="006F7308"/>
    <w:rsid w:val="006F7518"/>
    <w:rsid w:val="006F7795"/>
    <w:rsid w:val="00700F24"/>
    <w:rsid w:val="0070192D"/>
    <w:rsid w:val="00701ADE"/>
    <w:rsid w:val="00701B16"/>
    <w:rsid w:val="00702993"/>
    <w:rsid w:val="00702994"/>
    <w:rsid w:val="00702FC6"/>
    <w:rsid w:val="00703E6F"/>
    <w:rsid w:val="00704395"/>
    <w:rsid w:val="00704D47"/>
    <w:rsid w:val="007058C8"/>
    <w:rsid w:val="00705EB0"/>
    <w:rsid w:val="00706F2F"/>
    <w:rsid w:val="007076B9"/>
    <w:rsid w:val="007077D3"/>
    <w:rsid w:val="00710707"/>
    <w:rsid w:val="00710A27"/>
    <w:rsid w:val="00710AD2"/>
    <w:rsid w:val="007111F5"/>
    <w:rsid w:val="0071158A"/>
    <w:rsid w:val="0071165E"/>
    <w:rsid w:val="00711CE9"/>
    <w:rsid w:val="00713275"/>
    <w:rsid w:val="0071382E"/>
    <w:rsid w:val="00713E8B"/>
    <w:rsid w:val="00713F28"/>
    <w:rsid w:val="0071537D"/>
    <w:rsid w:val="00715509"/>
    <w:rsid w:val="00715942"/>
    <w:rsid w:val="00715C43"/>
    <w:rsid w:val="00716595"/>
    <w:rsid w:val="00717303"/>
    <w:rsid w:val="00717DB9"/>
    <w:rsid w:val="00717DED"/>
    <w:rsid w:val="007211A6"/>
    <w:rsid w:val="00721D90"/>
    <w:rsid w:val="00723087"/>
    <w:rsid w:val="00723B9B"/>
    <w:rsid w:val="00723DB3"/>
    <w:rsid w:val="00724621"/>
    <w:rsid w:val="00724ACC"/>
    <w:rsid w:val="00724FD0"/>
    <w:rsid w:val="00725B46"/>
    <w:rsid w:val="00726266"/>
    <w:rsid w:val="00727451"/>
    <w:rsid w:val="00730677"/>
    <w:rsid w:val="0073080B"/>
    <w:rsid w:val="00730B04"/>
    <w:rsid w:val="00730CB5"/>
    <w:rsid w:val="00730CE3"/>
    <w:rsid w:val="00731DDF"/>
    <w:rsid w:val="007324FC"/>
    <w:rsid w:val="00732662"/>
    <w:rsid w:val="0073294D"/>
    <w:rsid w:val="0073320A"/>
    <w:rsid w:val="00733A86"/>
    <w:rsid w:val="00734568"/>
    <w:rsid w:val="00734D75"/>
    <w:rsid w:val="007351AB"/>
    <w:rsid w:val="0073546B"/>
    <w:rsid w:val="00735861"/>
    <w:rsid w:val="007362D8"/>
    <w:rsid w:val="007376DD"/>
    <w:rsid w:val="0074058F"/>
    <w:rsid w:val="00740AC4"/>
    <w:rsid w:val="00740CD4"/>
    <w:rsid w:val="00740F6A"/>
    <w:rsid w:val="00741109"/>
    <w:rsid w:val="00741246"/>
    <w:rsid w:val="007424E2"/>
    <w:rsid w:val="00742ED6"/>
    <w:rsid w:val="00743F43"/>
    <w:rsid w:val="0074421A"/>
    <w:rsid w:val="007445FE"/>
    <w:rsid w:val="00744996"/>
    <w:rsid w:val="00744A4D"/>
    <w:rsid w:val="00745178"/>
    <w:rsid w:val="007452F8"/>
    <w:rsid w:val="007476BE"/>
    <w:rsid w:val="0074782C"/>
    <w:rsid w:val="007479D3"/>
    <w:rsid w:val="007509BD"/>
    <w:rsid w:val="00751857"/>
    <w:rsid w:val="00751E34"/>
    <w:rsid w:val="00751E97"/>
    <w:rsid w:val="007521CB"/>
    <w:rsid w:val="007521CF"/>
    <w:rsid w:val="007527B5"/>
    <w:rsid w:val="00752873"/>
    <w:rsid w:val="0075392B"/>
    <w:rsid w:val="00753C65"/>
    <w:rsid w:val="00754108"/>
    <w:rsid w:val="00754AB2"/>
    <w:rsid w:val="00754DFA"/>
    <w:rsid w:val="00755A98"/>
    <w:rsid w:val="00755E7F"/>
    <w:rsid w:val="00755EB7"/>
    <w:rsid w:val="0075742F"/>
    <w:rsid w:val="00757AD2"/>
    <w:rsid w:val="0076003E"/>
    <w:rsid w:val="0076045D"/>
    <w:rsid w:val="00760B83"/>
    <w:rsid w:val="00760DD7"/>
    <w:rsid w:val="0076160B"/>
    <w:rsid w:val="00761AE8"/>
    <w:rsid w:val="00762128"/>
    <w:rsid w:val="0076223D"/>
    <w:rsid w:val="00762403"/>
    <w:rsid w:val="007625E2"/>
    <w:rsid w:val="00762F24"/>
    <w:rsid w:val="00763170"/>
    <w:rsid w:val="007646B9"/>
    <w:rsid w:val="00764898"/>
    <w:rsid w:val="00765025"/>
    <w:rsid w:val="007657A3"/>
    <w:rsid w:val="00766BC5"/>
    <w:rsid w:val="00766ECD"/>
    <w:rsid w:val="007671A6"/>
    <w:rsid w:val="007700B8"/>
    <w:rsid w:val="00770697"/>
    <w:rsid w:val="00770B54"/>
    <w:rsid w:val="00770E1B"/>
    <w:rsid w:val="00770E29"/>
    <w:rsid w:val="007717EC"/>
    <w:rsid w:val="00771F2F"/>
    <w:rsid w:val="007726D0"/>
    <w:rsid w:val="00773B6D"/>
    <w:rsid w:val="00773FEB"/>
    <w:rsid w:val="007746F3"/>
    <w:rsid w:val="00774C97"/>
    <w:rsid w:val="0077526B"/>
    <w:rsid w:val="007753CC"/>
    <w:rsid w:val="00776446"/>
    <w:rsid w:val="00776530"/>
    <w:rsid w:val="007766C0"/>
    <w:rsid w:val="00776A2B"/>
    <w:rsid w:val="007775FD"/>
    <w:rsid w:val="00777A12"/>
    <w:rsid w:val="00777BBD"/>
    <w:rsid w:val="00777C24"/>
    <w:rsid w:val="0078029D"/>
    <w:rsid w:val="007806AA"/>
    <w:rsid w:val="00780806"/>
    <w:rsid w:val="00781734"/>
    <w:rsid w:val="00782A35"/>
    <w:rsid w:val="00782D25"/>
    <w:rsid w:val="007849F2"/>
    <w:rsid w:val="00785AFE"/>
    <w:rsid w:val="00786033"/>
    <w:rsid w:val="00787825"/>
    <w:rsid w:val="00787886"/>
    <w:rsid w:val="007907CD"/>
    <w:rsid w:val="0079083D"/>
    <w:rsid w:val="007909FA"/>
    <w:rsid w:val="00790C05"/>
    <w:rsid w:val="00791000"/>
    <w:rsid w:val="00791045"/>
    <w:rsid w:val="0079175E"/>
    <w:rsid w:val="00791843"/>
    <w:rsid w:val="007919FE"/>
    <w:rsid w:val="00792208"/>
    <w:rsid w:val="007922EA"/>
    <w:rsid w:val="0079257E"/>
    <w:rsid w:val="00792871"/>
    <w:rsid w:val="007929EC"/>
    <w:rsid w:val="00792CAA"/>
    <w:rsid w:val="00792F91"/>
    <w:rsid w:val="0079328B"/>
    <w:rsid w:val="007943EE"/>
    <w:rsid w:val="00794A99"/>
    <w:rsid w:val="0079576F"/>
    <w:rsid w:val="00795830"/>
    <w:rsid w:val="00796143"/>
    <w:rsid w:val="007A0291"/>
    <w:rsid w:val="007A063D"/>
    <w:rsid w:val="007A09DE"/>
    <w:rsid w:val="007A16B5"/>
    <w:rsid w:val="007A1F22"/>
    <w:rsid w:val="007A2030"/>
    <w:rsid w:val="007A2104"/>
    <w:rsid w:val="007A28CF"/>
    <w:rsid w:val="007A3620"/>
    <w:rsid w:val="007A3951"/>
    <w:rsid w:val="007A43D7"/>
    <w:rsid w:val="007A4549"/>
    <w:rsid w:val="007A4CD0"/>
    <w:rsid w:val="007A5421"/>
    <w:rsid w:val="007A54D1"/>
    <w:rsid w:val="007A55FC"/>
    <w:rsid w:val="007A63C5"/>
    <w:rsid w:val="007A6441"/>
    <w:rsid w:val="007A7B2C"/>
    <w:rsid w:val="007A7E5E"/>
    <w:rsid w:val="007B1CD8"/>
    <w:rsid w:val="007B1D5B"/>
    <w:rsid w:val="007B1F4A"/>
    <w:rsid w:val="007B204A"/>
    <w:rsid w:val="007B22A4"/>
    <w:rsid w:val="007B3608"/>
    <w:rsid w:val="007B39B5"/>
    <w:rsid w:val="007B455D"/>
    <w:rsid w:val="007B4570"/>
    <w:rsid w:val="007B4724"/>
    <w:rsid w:val="007B48E7"/>
    <w:rsid w:val="007B48F5"/>
    <w:rsid w:val="007B6049"/>
    <w:rsid w:val="007B63EC"/>
    <w:rsid w:val="007B659B"/>
    <w:rsid w:val="007B6722"/>
    <w:rsid w:val="007B68D8"/>
    <w:rsid w:val="007B744C"/>
    <w:rsid w:val="007B7AA2"/>
    <w:rsid w:val="007B7B2B"/>
    <w:rsid w:val="007C03FD"/>
    <w:rsid w:val="007C0FD8"/>
    <w:rsid w:val="007C1982"/>
    <w:rsid w:val="007C1B76"/>
    <w:rsid w:val="007C1EEE"/>
    <w:rsid w:val="007C2426"/>
    <w:rsid w:val="007C2939"/>
    <w:rsid w:val="007C2F5A"/>
    <w:rsid w:val="007C3914"/>
    <w:rsid w:val="007C3ABB"/>
    <w:rsid w:val="007C486A"/>
    <w:rsid w:val="007C4BE9"/>
    <w:rsid w:val="007C517F"/>
    <w:rsid w:val="007C5354"/>
    <w:rsid w:val="007C5853"/>
    <w:rsid w:val="007C5A07"/>
    <w:rsid w:val="007C5A69"/>
    <w:rsid w:val="007C5BC2"/>
    <w:rsid w:val="007C6057"/>
    <w:rsid w:val="007C6082"/>
    <w:rsid w:val="007C6654"/>
    <w:rsid w:val="007C6689"/>
    <w:rsid w:val="007C684D"/>
    <w:rsid w:val="007C6DE3"/>
    <w:rsid w:val="007C73BD"/>
    <w:rsid w:val="007C75A5"/>
    <w:rsid w:val="007C7BD5"/>
    <w:rsid w:val="007C7C70"/>
    <w:rsid w:val="007C7E53"/>
    <w:rsid w:val="007D02DA"/>
    <w:rsid w:val="007D0CF3"/>
    <w:rsid w:val="007D0CFD"/>
    <w:rsid w:val="007D0F89"/>
    <w:rsid w:val="007D1A7C"/>
    <w:rsid w:val="007D28F4"/>
    <w:rsid w:val="007D2C3E"/>
    <w:rsid w:val="007D2C5C"/>
    <w:rsid w:val="007D2ED5"/>
    <w:rsid w:val="007D3AFF"/>
    <w:rsid w:val="007D3D43"/>
    <w:rsid w:val="007D4455"/>
    <w:rsid w:val="007D6373"/>
    <w:rsid w:val="007D63AB"/>
    <w:rsid w:val="007D63B1"/>
    <w:rsid w:val="007D6A32"/>
    <w:rsid w:val="007D7689"/>
    <w:rsid w:val="007D7A9E"/>
    <w:rsid w:val="007E020A"/>
    <w:rsid w:val="007E17F9"/>
    <w:rsid w:val="007E1C50"/>
    <w:rsid w:val="007E2F6B"/>
    <w:rsid w:val="007E3117"/>
    <w:rsid w:val="007E35F1"/>
    <w:rsid w:val="007E393A"/>
    <w:rsid w:val="007E396F"/>
    <w:rsid w:val="007E4230"/>
    <w:rsid w:val="007E4324"/>
    <w:rsid w:val="007E47AA"/>
    <w:rsid w:val="007E4910"/>
    <w:rsid w:val="007E5180"/>
    <w:rsid w:val="007E51AF"/>
    <w:rsid w:val="007E59FB"/>
    <w:rsid w:val="007E602F"/>
    <w:rsid w:val="007E668F"/>
    <w:rsid w:val="007E7A6B"/>
    <w:rsid w:val="007E7C1A"/>
    <w:rsid w:val="007E7C8C"/>
    <w:rsid w:val="007F0071"/>
    <w:rsid w:val="007F03A5"/>
    <w:rsid w:val="007F1428"/>
    <w:rsid w:val="007F1B46"/>
    <w:rsid w:val="007F262C"/>
    <w:rsid w:val="007F2923"/>
    <w:rsid w:val="007F2B1F"/>
    <w:rsid w:val="007F2D2E"/>
    <w:rsid w:val="007F34C6"/>
    <w:rsid w:val="007F3570"/>
    <w:rsid w:val="007F4725"/>
    <w:rsid w:val="007F4D35"/>
    <w:rsid w:val="007F4EFD"/>
    <w:rsid w:val="007F51ED"/>
    <w:rsid w:val="007F5821"/>
    <w:rsid w:val="007F622A"/>
    <w:rsid w:val="00800181"/>
    <w:rsid w:val="008002D8"/>
    <w:rsid w:val="008005F4"/>
    <w:rsid w:val="0080347B"/>
    <w:rsid w:val="00803B53"/>
    <w:rsid w:val="00803BC1"/>
    <w:rsid w:val="00804C84"/>
    <w:rsid w:val="00804DDC"/>
    <w:rsid w:val="0080514A"/>
    <w:rsid w:val="0080559E"/>
    <w:rsid w:val="00806545"/>
    <w:rsid w:val="008066CB"/>
    <w:rsid w:val="0080758E"/>
    <w:rsid w:val="00810158"/>
    <w:rsid w:val="00811030"/>
    <w:rsid w:val="00811193"/>
    <w:rsid w:val="008117AF"/>
    <w:rsid w:val="00811FE5"/>
    <w:rsid w:val="0081330E"/>
    <w:rsid w:val="00813AF1"/>
    <w:rsid w:val="00813CD7"/>
    <w:rsid w:val="00814274"/>
    <w:rsid w:val="008142A2"/>
    <w:rsid w:val="00815AA5"/>
    <w:rsid w:val="00815CB8"/>
    <w:rsid w:val="00815FB8"/>
    <w:rsid w:val="008162DE"/>
    <w:rsid w:val="008167BE"/>
    <w:rsid w:val="00817656"/>
    <w:rsid w:val="008177E5"/>
    <w:rsid w:val="008209DF"/>
    <w:rsid w:val="00820BD9"/>
    <w:rsid w:val="00820D5F"/>
    <w:rsid w:val="0082174D"/>
    <w:rsid w:val="00821953"/>
    <w:rsid w:val="00821C3C"/>
    <w:rsid w:val="00821EDA"/>
    <w:rsid w:val="008224E0"/>
    <w:rsid w:val="008225B9"/>
    <w:rsid w:val="00823D8B"/>
    <w:rsid w:val="00824B34"/>
    <w:rsid w:val="00824E1B"/>
    <w:rsid w:val="00825462"/>
    <w:rsid w:val="00825A8C"/>
    <w:rsid w:val="00826359"/>
    <w:rsid w:val="0082639E"/>
    <w:rsid w:val="00827309"/>
    <w:rsid w:val="0082741F"/>
    <w:rsid w:val="0083052F"/>
    <w:rsid w:val="0083067C"/>
    <w:rsid w:val="00830882"/>
    <w:rsid w:val="0083089E"/>
    <w:rsid w:val="0083177B"/>
    <w:rsid w:val="00831AA8"/>
    <w:rsid w:val="00832F48"/>
    <w:rsid w:val="00833D74"/>
    <w:rsid w:val="008351D5"/>
    <w:rsid w:val="008351E7"/>
    <w:rsid w:val="00835523"/>
    <w:rsid w:val="00836839"/>
    <w:rsid w:val="00836BF0"/>
    <w:rsid w:val="00837232"/>
    <w:rsid w:val="008379A1"/>
    <w:rsid w:val="00837E4D"/>
    <w:rsid w:val="0084054F"/>
    <w:rsid w:val="00840580"/>
    <w:rsid w:val="00840E72"/>
    <w:rsid w:val="008416D6"/>
    <w:rsid w:val="00841A65"/>
    <w:rsid w:val="00841CA2"/>
    <w:rsid w:val="00842686"/>
    <w:rsid w:val="008436E4"/>
    <w:rsid w:val="00844029"/>
    <w:rsid w:val="00844CC0"/>
    <w:rsid w:val="00845BAF"/>
    <w:rsid w:val="0084638F"/>
    <w:rsid w:val="00846B1D"/>
    <w:rsid w:val="00846D0B"/>
    <w:rsid w:val="00850269"/>
    <w:rsid w:val="00851420"/>
    <w:rsid w:val="00851DBA"/>
    <w:rsid w:val="00852A3C"/>
    <w:rsid w:val="00852EC4"/>
    <w:rsid w:val="008534AC"/>
    <w:rsid w:val="008536DF"/>
    <w:rsid w:val="008543DE"/>
    <w:rsid w:val="00854D5E"/>
    <w:rsid w:val="008557C6"/>
    <w:rsid w:val="00855DEF"/>
    <w:rsid w:val="00856E19"/>
    <w:rsid w:val="00856E69"/>
    <w:rsid w:val="00857202"/>
    <w:rsid w:val="00857D50"/>
    <w:rsid w:val="00857F9F"/>
    <w:rsid w:val="00860422"/>
    <w:rsid w:val="0086062C"/>
    <w:rsid w:val="00860FCB"/>
    <w:rsid w:val="00861116"/>
    <w:rsid w:val="00861487"/>
    <w:rsid w:val="00861FCA"/>
    <w:rsid w:val="0086218B"/>
    <w:rsid w:val="008621D4"/>
    <w:rsid w:val="008623CF"/>
    <w:rsid w:val="00862CE7"/>
    <w:rsid w:val="008639F0"/>
    <w:rsid w:val="00863A12"/>
    <w:rsid w:val="00864400"/>
    <w:rsid w:val="0086448B"/>
    <w:rsid w:val="008648B8"/>
    <w:rsid w:val="008649A8"/>
    <w:rsid w:val="00864F8B"/>
    <w:rsid w:val="008652DE"/>
    <w:rsid w:val="00865727"/>
    <w:rsid w:val="0086573E"/>
    <w:rsid w:val="00865DF9"/>
    <w:rsid w:val="00865F4A"/>
    <w:rsid w:val="00870A33"/>
    <w:rsid w:val="0087195E"/>
    <w:rsid w:val="00872244"/>
    <w:rsid w:val="008724DB"/>
    <w:rsid w:val="008738E6"/>
    <w:rsid w:val="00873C14"/>
    <w:rsid w:val="00873D28"/>
    <w:rsid w:val="008760A6"/>
    <w:rsid w:val="00876850"/>
    <w:rsid w:val="0087688D"/>
    <w:rsid w:val="0087692F"/>
    <w:rsid w:val="0087739E"/>
    <w:rsid w:val="008805DA"/>
    <w:rsid w:val="0088079C"/>
    <w:rsid w:val="00880D8E"/>
    <w:rsid w:val="0088157B"/>
    <w:rsid w:val="008815A1"/>
    <w:rsid w:val="00881CE2"/>
    <w:rsid w:val="00882318"/>
    <w:rsid w:val="008833C6"/>
    <w:rsid w:val="00884248"/>
    <w:rsid w:val="008842C6"/>
    <w:rsid w:val="008845C2"/>
    <w:rsid w:val="00884906"/>
    <w:rsid w:val="0088490C"/>
    <w:rsid w:val="008854C8"/>
    <w:rsid w:val="008863B4"/>
    <w:rsid w:val="00886D04"/>
    <w:rsid w:val="00886E90"/>
    <w:rsid w:val="008876A5"/>
    <w:rsid w:val="00887C7B"/>
    <w:rsid w:val="008917D3"/>
    <w:rsid w:val="00891BC9"/>
    <w:rsid w:val="00891F56"/>
    <w:rsid w:val="008923E2"/>
    <w:rsid w:val="00893183"/>
    <w:rsid w:val="0089343C"/>
    <w:rsid w:val="00893803"/>
    <w:rsid w:val="00893FE0"/>
    <w:rsid w:val="00895EAF"/>
    <w:rsid w:val="00895F54"/>
    <w:rsid w:val="00896038"/>
    <w:rsid w:val="0089638E"/>
    <w:rsid w:val="00896B1F"/>
    <w:rsid w:val="008976EC"/>
    <w:rsid w:val="008978C9"/>
    <w:rsid w:val="00897B70"/>
    <w:rsid w:val="008A0CE3"/>
    <w:rsid w:val="008A18C2"/>
    <w:rsid w:val="008A1B67"/>
    <w:rsid w:val="008A2820"/>
    <w:rsid w:val="008A2FAF"/>
    <w:rsid w:val="008A4033"/>
    <w:rsid w:val="008A4A9E"/>
    <w:rsid w:val="008A58C4"/>
    <w:rsid w:val="008A6301"/>
    <w:rsid w:val="008A693A"/>
    <w:rsid w:val="008A6C44"/>
    <w:rsid w:val="008B0353"/>
    <w:rsid w:val="008B14F5"/>
    <w:rsid w:val="008B1BEC"/>
    <w:rsid w:val="008B1E2D"/>
    <w:rsid w:val="008B2BAA"/>
    <w:rsid w:val="008B2BDB"/>
    <w:rsid w:val="008B37D0"/>
    <w:rsid w:val="008B3916"/>
    <w:rsid w:val="008B3CB8"/>
    <w:rsid w:val="008B41A2"/>
    <w:rsid w:val="008B44A4"/>
    <w:rsid w:val="008B4828"/>
    <w:rsid w:val="008B5417"/>
    <w:rsid w:val="008B6249"/>
    <w:rsid w:val="008C0422"/>
    <w:rsid w:val="008C06EF"/>
    <w:rsid w:val="008C0C28"/>
    <w:rsid w:val="008C1607"/>
    <w:rsid w:val="008C24FB"/>
    <w:rsid w:val="008C382D"/>
    <w:rsid w:val="008C3990"/>
    <w:rsid w:val="008C3CB7"/>
    <w:rsid w:val="008C3F03"/>
    <w:rsid w:val="008C463F"/>
    <w:rsid w:val="008C5071"/>
    <w:rsid w:val="008C55B1"/>
    <w:rsid w:val="008C663D"/>
    <w:rsid w:val="008C7450"/>
    <w:rsid w:val="008C7690"/>
    <w:rsid w:val="008C7B1B"/>
    <w:rsid w:val="008C7C4B"/>
    <w:rsid w:val="008C7ECC"/>
    <w:rsid w:val="008D0C11"/>
    <w:rsid w:val="008D0FC0"/>
    <w:rsid w:val="008D1356"/>
    <w:rsid w:val="008D14AF"/>
    <w:rsid w:val="008D1754"/>
    <w:rsid w:val="008D1A00"/>
    <w:rsid w:val="008D1D3F"/>
    <w:rsid w:val="008D2034"/>
    <w:rsid w:val="008D2216"/>
    <w:rsid w:val="008D2598"/>
    <w:rsid w:val="008D3F71"/>
    <w:rsid w:val="008D4883"/>
    <w:rsid w:val="008D4A9B"/>
    <w:rsid w:val="008D4C75"/>
    <w:rsid w:val="008D5E21"/>
    <w:rsid w:val="008D6917"/>
    <w:rsid w:val="008D72FC"/>
    <w:rsid w:val="008D75C4"/>
    <w:rsid w:val="008D7FB5"/>
    <w:rsid w:val="008E1316"/>
    <w:rsid w:val="008E1AD9"/>
    <w:rsid w:val="008E1D97"/>
    <w:rsid w:val="008E1EF0"/>
    <w:rsid w:val="008E2400"/>
    <w:rsid w:val="008E3032"/>
    <w:rsid w:val="008E3153"/>
    <w:rsid w:val="008E3371"/>
    <w:rsid w:val="008E3FD5"/>
    <w:rsid w:val="008E4184"/>
    <w:rsid w:val="008E41D2"/>
    <w:rsid w:val="008E4B78"/>
    <w:rsid w:val="008E4E61"/>
    <w:rsid w:val="008E51C3"/>
    <w:rsid w:val="008E55A2"/>
    <w:rsid w:val="008E5638"/>
    <w:rsid w:val="008E61CB"/>
    <w:rsid w:val="008E6E04"/>
    <w:rsid w:val="008E7217"/>
    <w:rsid w:val="008E75F9"/>
    <w:rsid w:val="008E789A"/>
    <w:rsid w:val="008E78AA"/>
    <w:rsid w:val="008E7BC4"/>
    <w:rsid w:val="008F0373"/>
    <w:rsid w:val="008F0843"/>
    <w:rsid w:val="008F1844"/>
    <w:rsid w:val="008F186C"/>
    <w:rsid w:val="008F1D5D"/>
    <w:rsid w:val="008F1F52"/>
    <w:rsid w:val="008F2441"/>
    <w:rsid w:val="008F2499"/>
    <w:rsid w:val="008F26BF"/>
    <w:rsid w:val="008F29BB"/>
    <w:rsid w:val="008F32C6"/>
    <w:rsid w:val="008F3571"/>
    <w:rsid w:val="008F362E"/>
    <w:rsid w:val="008F3D84"/>
    <w:rsid w:val="008F3F07"/>
    <w:rsid w:val="008F4156"/>
    <w:rsid w:val="008F5B27"/>
    <w:rsid w:val="008F5E7A"/>
    <w:rsid w:val="008F6E6E"/>
    <w:rsid w:val="008F7014"/>
    <w:rsid w:val="008F77D7"/>
    <w:rsid w:val="0090033B"/>
    <w:rsid w:val="0090167C"/>
    <w:rsid w:val="009023B5"/>
    <w:rsid w:val="00902E8C"/>
    <w:rsid w:val="009030CD"/>
    <w:rsid w:val="009032C4"/>
    <w:rsid w:val="0090368D"/>
    <w:rsid w:val="00904005"/>
    <w:rsid w:val="009045C1"/>
    <w:rsid w:val="00904F44"/>
    <w:rsid w:val="00905099"/>
    <w:rsid w:val="009054A2"/>
    <w:rsid w:val="009065CE"/>
    <w:rsid w:val="00910041"/>
    <w:rsid w:val="00910644"/>
    <w:rsid w:val="0091069A"/>
    <w:rsid w:val="009109AD"/>
    <w:rsid w:val="00910A30"/>
    <w:rsid w:val="0091158C"/>
    <w:rsid w:val="00911A2A"/>
    <w:rsid w:val="00911CF8"/>
    <w:rsid w:val="00912406"/>
    <w:rsid w:val="00912511"/>
    <w:rsid w:val="00912A7B"/>
    <w:rsid w:val="00912AD7"/>
    <w:rsid w:val="009148B1"/>
    <w:rsid w:val="00914C73"/>
    <w:rsid w:val="00915695"/>
    <w:rsid w:val="00915B1C"/>
    <w:rsid w:val="00916418"/>
    <w:rsid w:val="00917DF7"/>
    <w:rsid w:val="00917E58"/>
    <w:rsid w:val="00920AA1"/>
    <w:rsid w:val="00920B15"/>
    <w:rsid w:val="00920DDA"/>
    <w:rsid w:val="00921977"/>
    <w:rsid w:val="00921AAB"/>
    <w:rsid w:val="00922CD2"/>
    <w:rsid w:val="00923EDC"/>
    <w:rsid w:val="009240D3"/>
    <w:rsid w:val="00924D08"/>
    <w:rsid w:val="00925060"/>
    <w:rsid w:val="009250BD"/>
    <w:rsid w:val="00925142"/>
    <w:rsid w:val="0092521B"/>
    <w:rsid w:val="00925E5A"/>
    <w:rsid w:val="009266B0"/>
    <w:rsid w:val="00926C9B"/>
    <w:rsid w:val="00927173"/>
    <w:rsid w:val="0092746E"/>
    <w:rsid w:val="009277D7"/>
    <w:rsid w:val="00927E8D"/>
    <w:rsid w:val="0093007C"/>
    <w:rsid w:val="00930088"/>
    <w:rsid w:val="00930595"/>
    <w:rsid w:val="00930738"/>
    <w:rsid w:val="00930C28"/>
    <w:rsid w:val="00931B83"/>
    <w:rsid w:val="00931E87"/>
    <w:rsid w:val="0093359A"/>
    <w:rsid w:val="00933E9C"/>
    <w:rsid w:val="009349FD"/>
    <w:rsid w:val="009356A4"/>
    <w:rsid w:val="009356F3"/>
    <w:rsid w:val="00935B02"/>
    <w:rsid w:val="00935DE9"/>
    <w:rsid w:val="0093620C"/>
    <w:rsid w:val="00936FE5"/>
    <w:rsid w:val="0093726A"/>
    <w:rsid w:val="00937E98"/>
    <w:rsid w:val="009403A9"/>
    <w:rsid w:val="00940F7D"/>
    <w:rsid w:val="009415FA"/>
    <w:rsid w:val="00941893"/>
    <w:rsid w:val="0094192C"/>
    <w:rsid w:val="00941F6C"/>
    <w:rsid w:val="00942893"/>
    <w:rsid w:val="00943DBE"/>
    <w:rsid w:val="0094474A"/>
    <w:rsid w:val="00944A82"/>
    <w:rsid w:val="0094509B"/>
    <w:rsid w:val="00946AB5"/>
    <w:rsid w:val="00946EBC"/>
    <w:rsid w:val="00947DFA"/>
    <w:rsid w:val="009505FC"/>
    <w:rsid w:val="00950D26"/>
    <w:rsid w:val="00950D73"/>
    <w:rsid w:val="00950FFA"/>
    <w:rsid w:val="00951263"/>
    <w:rsid w:val="00951563"/>
    <w:rsid w:val="00951FA8"/>
    <w:rsid w:val="00952136"/>
    <w:rsid w:val="009532FC"/>
    <w:rsid w:val="0095377C"/>
    <w:rsid w:val="009538D0"/>
    <w:rsid w:val="00953909"/>
    <w:rsid w:val="00954D70"/>
    <w:rsid w:val="00954F0C"/>
    <w:rsid w:val="009554A3"/>
    <w:rsid w:val="0095586D"/>
    <w:rsid w:val="00956318"/>
    <w:rsid w:val="009569F5"/>
    <w:rsid w:val="00956CC2"/>
    <w:rsid w:val="00956F5A"/>
    <w:rsid w:val="00957015"/>
    <w:rsid w:val="00960192"/>
    <w:rsid w:val="00962487"/>
    <w:rsid w:val="00962C4D"/>
    <w:rsid w:val="00963183"/>
    <w:rsid w:val="009633CC"/>
    <w:rsid w:val="00963502"/>
    <w:rsid w:val="00964367"/>
    <w:rsid w:val="009643DB"/>
    <w:rsid w:val="009649F9"/>
    <w:rsid w:val="00966A45"/>
    <w:rsid w:val="00966A87"/>
    <w:rsid w:val="00966FAB"/>
    <w:rsid w:val="009670F2"/>
    <w:rsid w:val="00967506"/>
    <w:rsid w:val="009704B5"/>
    <w:rsid w:val="00971BDF"/>
    <w:rsid w:val="009721FE"/>
    <w:rsid w:val="0097259E"/>
    <w:rsid w:val="00972835"/>
    <w:rsid w:val="00972855"/>
    <w:rsid w:val="009731E4"/>
    <w:rsid w:val="00973D10"/>
    <w:rsid w:val="00973DF7"/>
    <w:rsid w:val="0097424F"/>
    <w:rsid w:val="00975051"/>
    <w:rsid w:val="0097551C"/>
    <w:rsid w:val="00976944"/>
    <w:rsid w:val="00976B73"/>
    <w:rsid w:val="00976FA6"/>
    <w:rsid w:val="009778A5"/>
    <w:rsid w:val="0097798C"/>
    <w:rsid w:val="00980A9F"/>
    <w:rsid w:val="00980DEA"/>
    <w:rsid w:val="00981D7D"/>
    <w:rsid w:val="00981EAD"/>
    <w:rsid w:val="00982351"/>
    <w:rsid w:val="0098265B"/>
    <w:rsid w:val="009833DB"/>
    <w:rsid w:val="009834FF"/>
    <w:rsid w:val="009835E1"/>
    <w:rsid w:val="0098413A"/>
    <w:rsid w:val="0098419E"/>
    <w:rsid w:val="00985232"/>
    <w:rsid w:val="009865D7"/>
    <w:rsid w:val="00986705"/>
    <w:rsid w:val="00986760"/>
    <w:rsid w:val="00986FE7"/>
    <w:rsid w:val="00987809"/>
    <w:rsid w:val="00990F8B"/>
    <w:rsid w:val="009928CD"/>
    <w:rsid w:val="00993991"/>
    <w:rsid w:val="00993FA6"/>
    <w:rsid w:val="00993FCC"/>
    <w:rsid w:val="00994F52"/>
    <w:rsid w:val="009957F5"/>
    <w:rsid w:val="009957F9"/>
    <w:rsid w:val="00996199"/>
    <w:rsid w:val="0099679E"/>
    <w:rsid w:val="0099690C"/>
    <w:rsid w:val="009969B7"/>
    <w:rsid w:val="009971E4"/>
    <w:rsid w:val="009A07D6"/>
    <w:rsid w:val="009A1987"/>
    <w:rsid w:val="009A19A1"/>
    <w:rsid w:val="009A1C35"/>
    <w:rsid w:val="009A28FF"/>
    <w:rsid w:val="009A2977"/>
    <w:rsid w:val="009A3966"/>
    <w:rsid w:val="009A4328"/>
    <w:rsid w:val="009A494F"/>
    <w:rsid w:val="009A5504"/>
    <w:rsid w:val="009A6E65"/>
    <w:rsid w:val="009A73C5"/>
    <w:rsid w:val="009A74BF"/>
    <w:rsid w:val="009A7AA7"/>
    <w:rsid w:val="009A7EAD"/>
    <w:rsid w:val="009B102E"/>
    <w:rsid w:val="009B1097"/>
    <w:rsid w:val="009B11E3"/>
    <w:rsid w:val="009B124F"/>
    <w:rsid w:val="009B2175"/>
    <w:rsid w:val="009B29DF"/>
    <w:rsid w:val="009B2AD2"/>
    <w:rsid w:val="009B2EE0"/>
    <w:rsid w:val="009B3800"/>
    <w:rsid w:val="009B52E7"/>
    <w:rsid w:val="009B5507"/>
    <w:rsid w:val="009B618E"/>
    <w:rsid w:val="009B7DFA"/>
    <w:rsid w:val="009C06B0"/>
    <w:rsid w:val="009C0D5F"/>
    <w:rsid w:val="009C1004"/>
    <w:rsid w:val="009C13C1"/>
    <w:rsid w:val="009C15E2"/>
    <w:rsid w:val="009C273C"/>
    <w:rsid w:val="009C2AE4"/>
    <w:rsid w:val="009C4248"/>
    <w:rsid w:val="009C484C"/>
    <w:rsid w:val="009C4D62"/>
    <w:rsid w:val="009C5110"/>
    <w:rsid w:val="009C547E"/>
    <w:rsid w:val="009C5817"/>
    <w:rsid w:val="009C5BAD"/>
    <w:rsid w:val="009C5E6E"/>
    <w:rsid w:val="009C6D96"/>
    <w:rsid w:val="009C73DB"/>
    <w:rsid w:val="009C742F"/>
    <w:rsid w:val="009C78CC"/>
    <w:rsid w:val="009C7F41"/>
    <w:rsid w:val="009D0550"/>
    <w:rsid w:val="009D058B"/>
    <w:rsid w:val="009D07D2"/>
    <w:rsid w:val="009D0C73"/>
    <w:rsid w:val="009D2921"/>
    <w:rsid w:val="009D2996"/>
    <w:rsid w:val="009D2BDF"/>
    <w:rsid w:val="009D2C59"/>
    <w:rsid w:val="009D32A7"/>
    <w:rsid w:val="009D4DC5"/>
    <w:rsid w:val="009D51D5"/>
    <w:rsid w:val="009D5662"/>
    <w:rsid w:val="009D60FB"/>
    <w:rsid w:val="009D6115"/>
    <w:rsid w:val="009D62E6"/>
    <w:rsid w:val="009D672E"/>
    <w:rsid w:val="009D6A47"/>
    <w:rsid w:val="009D6B2C"/>
    <w:rsid w:val="009D772A"/>
    <w:rsid w:val="009E0282"/>
    <w:rsid w:val="009E0504"/>
    <w:rsid w:val="009E0605"/>
    <w:rsid w:val="009E2241"/>
    <w:rsid w:val="009E4A8E"/>
    <w:rsid w:val="009E5D57"/>
    <w:rsid w:val="009E5DD3"/>
    <w:rsid w:val="009E66B9"/>
    <w:rsid w:val="009E73B5"/>
    <w:rsid w:val="009E77C3"/>
    <w:rsid w:val="009E7A02"/>
    <w:rsid w:val="009E7B40"/>
    <w:rsid w:val="009F0198"/>
    <w:rsid w:val="009F05E6"/>
    <w:rsid w:val="009F1CD6"/>
    <w:rsid w:val="009F21F3"/>
    <w:rsid w:val="009F23E5"/>
    <w:rsid w:val="009F2A62"/>
    <w:rsid w:val="009F372B"/>
    <w:rsid w:val="009F3CD7"/>
    <w:rsid w:val="009F42D5"/>
    <w:rsid w:val="009F4525"/>
    <w:rsid w:val="009F594F"/>
    <w:rsid w:val="009F6089"/>
    <w:rsid w:val="009F60B6"/>
    <w:rsid w:val="009F6102"/>
    <w:rsid w:val="009F6199"/>
    <w:rsid w:val="009F64FB"/>
    <w:rsid w:val="009F6CCD"/>
    <w:rsid w:val="009F7144"/>
    <w:rsid w:val="00A00115"/>
    <w:rsid w:val="00A002F5"/>
    <w:rsid w:val="00A00485"/>
    <w:rsid w:val="00A01B70"/>
    <w:rsid w:val="00A0236D"/>
    <w:rsid w:val="00A02C69"/>
    <w:rsid w:val="00A02D74"/>
    <w:rsid w:val="00A048AB"/>
    <w:rsid w:val="00A051D9"/>
    <w:rsid w:val="00A06508"/>
    <w:rsid w:val="00A06D58"/>
    <w:rsid w:val="00A070D0"/>
    <w:rsid w:val="00A1052D"/>
    <w:rsid w:val="00A1152E"/>
    <w:rsid w:val="00A11A25"/>
    <w:rsid w:val="00A12153"/>
    <w:rsid w:val="00A128AC"/>
    <w:rsid w:val="00A13DE3"/>
    <w:rsid w:val="00A15020"/>
    <w:rsid w:val="00A153EA"/>
    <w:rsid w:val="00A15A7F"/>
    <w:rsid w:val="00A15B91"/>
    <w:rsid w:val="00A1614E"/>
    <w:rsid w:val="00A1650A"/>
    <w:rsid w:val="00A16DEA"/>
    <w:rsid w:val="00A17550"/>
    <w:rsid w:val="00A1777E"/>
    <w:rsid w:val="00A21D33"/>
    <w:rsid w:val="00A21F37"/>
    <w:rsid w:val="00A2230C"/>
    <w:rsid w:val="00A22BD9"/>
    <w:rsid w:val="00A2306B"/>
    <w:rsid w:val="00A23601"/>
    <w:rsid w:val="00A2458D"/>
    <w:rsid w:val="00A2520A"/>
    <w:rsid w:val="00A25AA2"/>
    <w:rsid w:val="00A25FA0"/>
    <w:rsid w:val="00A26775"/>
    <w:rsid w:val="00A27FDB"/>
    <w:rsid w:val="00A30AF4"/>
    <w:rsid w:val="00A31E48"/>
    <w:rsid w:val="00A31E82"/>
    <w:rsid w:val="00A32239"/>
    <w:rsid w:val="00A323C5"/>
    <w:rsid w:val="00A32620"/>
    <w:rsid w:val="00A327A6"/>
    <w:rsid w:val="00A32A1F"/>
    <w:rsid w:val="00A32A97"/>
    <w:rsid w:val="00A3353F"/>
    <w:rsid w:val="00A33BDB"/>
    <w:rsid w:val="00A341F9"/>
    <w:rsid w:val="00A349F8"/>
    <w:rsid w:val="00A34E64"/>
    <w:rsid w:val="00A35025"/>
    <w:rsid w:val="00A352DA"/>
    <w:rsid w:val="00A3586D"/>
    <w:rsid w:val="00A367C8"/>
    <w:rsid w:val="00A36D48"/>
    <w:rsid w:val="00A379AC"/>
    <w:rsid w:val="00A37E49"/>
    <w:rsid w:val="00A37FEE"/>
    <w:rsid w:val="00A409CA"/>
    <w:rsid w:val="00A422FC"/>
    <w:rsid w:val="00A42334"/>
    <w:rsid w:val="00A4247E"/>
    <w:rsid w:val="00A42F03"/>
    <w:rsid w:val="00A44B12"/>
    <w:rsid w:val="00A44D03"/>
    <w:rsid w:val="00A4501C"/>
    <w:rsid w:val="00A456C1"/>
    <w:rsid w:val="00A456C4"/>
    <w:rsid w:val="00A4598C"/>
    <w:rsid w:val="00A45E5E"/>
    <w:rsid w:val="00A4626F"/>
    <w:rsid w:val="00A468EE"/>
    <w:rsid w:val="00A477C5"/>
    <w:rsid w:val="00A50F50"/>
    <w:rsid w:val="00A512AA"/>
    <w:rsid w:val="00A5219D"/>
    <w:rsid w:val="00A525B6"/>
    <w:rsid w:val="00A5273E"/>
    <w:rsid w:val="00A5330C"/>
    <w:rsid w:val="00A53D96"/>
    <w:rsid w:val="00A53E02"/>
    <w:rsid w:val="00A54811"/>
    <w:rsid w:val="00A54DF6"/>
    <w:rsid w:val="00A55BA2"/>
    <w:rsid w:val="00A55CB0"/>
    <w:rsid w:val="00A561CC"/>
    <w:rsid w:val="00A56930"/>
    <w:rsid w:val="00A56E70"/>
    <w:rsid w:val="00A60F9A"/>
    <w:rsid w:val="00A6120D"/>
    <w:rsid w:val="00A615E2"/>
    <w:rsid w:val="00A62968"/>
    <w:rsid w:val="00A62B4C"/>
    <w:rsid w:val="00A62E26"/>
    <w:rsid w:val="00A635C5"/>
    <w:rsid w:val="00A63C93"/>
    <w:rsid w:val="00A6473A"/>
    <w:rsid w:val="00A64EC6"/>
    <w:rsid w:val="00A65B0B"/>
    <w:rsid w:val="00A65EA3"/>
    <w:rsid w:val="00A65FC3"/>
    <w:rsid w:val="00A6603B"/>
    <w:rsid w:val="00A662B0"/>
    <w:rsid w:val="00A677E3"/>
    <w:rsid w:val="00A679BA"/>
    <w:rsid w:val="00A67B91"/>
    <w:rsid w:val="00A70828"/>
    <w:rsid w:val="00A708F4"/>
    <w:rsid w:val="00A70AFD"/>
    <w:rsid w:val="00A71DE3"/>
    <w:rsid w:val="00A735ED"/>
    <w:rsid w:val="00A73D0A"/>
    <w:rsid w:val="00A73D76"/>
    <w:rsid w:val="00A74159"/>
    <w:rsid w:val="00A74C0C"/>
    <w:rsid w:val="00A75573"/>
    <w:rsid w:val="00A75E83"/>
    <w:rsid w:val="00A75F8D"/>
    <w:rsid w:val="00A76703"/>
    <w:rsid w:val="00A76BB4"/>
    <w:rsid w:val="00A778C3"/>
    <w:rsid w:val="00A80337"/>
    <w:rsid w:val="00A81E78"/>
    <w:rsid w:val="00A82131"/>
    <w:rsid w:val="00A83197"/>
    <w:rsid w:val="00A838B3"/>
    <w:rsid w:val="00A8413A"/>
    <w:rsid w:val="00A84775"/>
    <w:rsid w:val="00A84B63"/>
    <w:rsid w:val="00A8513C"/>
    <w:rsid w:val="00A851B0"/>
    <w:rsid w:val="00A85A51"/>
    <w:rsid w:val="00A85CF3"/>
    <w:rsid w:val="00A86005"/>
    <w:rsid w:val="00A8607D"/>
    <w:rsid w:val="00A869E4"/>
    <w:rsid w:val="00A86D7F"/>
    <w:rsid w:val="00A9015A"/>
    <w:rsid w:val="00A9128B"/>
    <w:rsid w:val="00A91796"/>
    <w:rsid w:val="00A92B72"/>
    <w:rsid w:val="00A949ED"/>
    <w:rsid w:val="00A95257"/>
    <w:rsid w:val="00A95850"/>
    <w:rsid w:val="00A96FE0"/>
    <w:rsid w:val="00A97A57"/>
    <w:rsid w:val="00AA0419"/>
    <w:rsid w:val="00AA0A8B"/>
    <w:rsid w:val="00AA0D06"/>
    <w:rsid w:val="00AA0D28"/>
    <w:rsid w:val="00AA1359"/>
    <w:rsid w:val="00AA21E8"/>
    <w:rsid w:val="00AA2A4C"/>
    <w:rsid w:val="00AA2F2E"/>
    <w:rsid w:val="00AA3BE2"/>
    <w:rsid w:val="00AA43A2"/>
    <w:rsid w:val="00AA47C0"/>
    <w:rsid w:val="00AA4B4B"/>
    <w:rsid w:val="00AA5DD5"/>
    <w:rsid w:val="00AA5E07"/>
    <w:rsid w:val="00AA6AE3"/>
    <w:rsid w:val="00AA6F0B"/>
    <w:rsid w:val="00AA76DC"/>
    <w:rsid w:val="00AA77B2"/>
    <w:rsid w:val="00AB0864"/>
    <w:rsid w:val="00AB1D9E"/>
    <w:rsid w:val="00AB2D60"/>
    <w:rsid w:val="00AB2E11"/>
    <w:rsid w:val="00AB348F"/>
    <w:rsid w:val="00AB3900"/>
    <w:rsid w:val="00AB401C"/>
    <w:rsid w:val="00AB41B9"/>
    <w:rsid w:val="00AB4478"/>
    <w:rsid w:val="00AB5103"/>
    <w:rsid w:val="00AB71C5"/>
    <w:rsid w:val="00AC0DBE"/>
    <w:rsid w:val="00AC1D22"/>
    <w:rsid w:val="00AC2C9F"/>
    <w:rsid w:val="00AC32D1"/>
    <w:rsid w:val="00AC34B7"/>
    <w:rsid w:val="00AC4559"/>
    <w:rsid w:val="00AC4960"/>
    <w:rsid w:val="00AC5CF6"/>
    <w:rsid w:val="00AC6480"/>
    <w:rsid w:val="00AC7320"/>
    <w:rsid w:val="00AC7BD8"/>
    <w:rsid w:val="00AD0BE9"/>
    <w:rsid w:val="00AD1CA7"/>
    <w:rsid w:val="00AD1DAA"/>
    <w:rsid w:val="00AD2001"/>
    <w:rsid w:val="00AD283D"/>
    <w:rsid w:val="00AD38D1"/>
    <w:rsid w:val="00AD3C55"/>
    <w:rsid w:val="00AD3CF2"/>
    <w:rsid w:val="00AD4452"/>
    <w:rsid w:val="00AD454E"/>
    <w:rsid w:val="00AD4676"/>
    <w:rsid w:val="00AD4808"/>
    <w:rsid w:val="00AD4825"/>
    <w:rsid w:val="00AD5238"/>
    <w:rsid w:val="00AD52A3"/>
    <w:rsid w:val="00AD5383"/>
    <w:rsid w:val="00AD5574"/>
    <w:rsid w:val="00AD589B"/>
    <w:rsid w:val="00AD5D3D"/>
    <w:rsid w:val="00AD69C7"/>
    <w:rsid w:val="00AE0275"/>
    <w:rsid w:val="00AE04D0"/>
    <w:rsid w:val="00AE0B44"/>
    <w:rsid w:val="00AE0BC9"/>
    <w:rsid w:val="00AE0EB8"/>
    <w:rsid w:val="00AE0FCB"/>
    <w:rsid w:val="00AE1EC4"/>
    <w:rsid w:val="00AE1FFB"/>
    <w:rsid w:val="00AE23C8"/>
    <w:rsid w:val="00AE2593"/>
    <w:rsid w:val="00AE3509"/>
    <w:rsid w:val="00AE4036"/>
    <w:rsid w:val="00AE44F6"/>
    <w:rsid w:val="00AE4573"/>
    <w:rsid w:val="00AE48B5"/>
    <w:rsid w:val="00AE48F0"/>
    <w:rsid w:val="00AE515C"/>
    <w:rsid w:val="00AE5DBF"/>
    <w:rsid w:val="00AE5E1A"/>
    <w:rsid w:val="00AE67E6"/>
    <w:rsid w:val="00AE6D31"/>
    <w:rsid w:val="00AE6F74"/>
    <w:rsid w:val="00AE6FBE"/>
    <w:rsid w:val="00AE79B8"/>
    <w:rsid w:val="00AE7DFD"/>
    <w:rsid w:val="00AF08D8"/>
    <w:rsid w:val="00AF0B50"/>
    <w:rsid w:val="00AF0ECC"/>
    <w:rsid w:val="00AF11EC"/>
    <w:rsid w:val="00AF2457"/>
    <w:rsid w:val="00AF32AC"/>
    <w:rsid w:val="00AF3BF8"/>
    <w:rsid w:val="00AF3F39"/>
    <w:rsid w:val="00AF48B2"/>
    <w:rsid w:val="00AF4D4F"/>
    <w:rsid w:val="00AF4EFE"/>
    <w:rsid w:val="00AF5339"/>
    <w:rsid w:val="00AF53E4"/>
    <w:rsid w:val="00AF567B"/>
    <w:rsid w:val="00AF5BC5"/>
    <w:rsid w:val="00AF667D"/>
    <w:rsid w:val="00AF67C9"/>
    <w:rsid w:val="00AF6A53"/>
    <w:rsid w:val="00AF6CC7"/>
    <w:rsid w:val="00AF74B2"/>
    <w:rsid w:val="00AF7DFA"/>
    <w:rsid w:val="00B00062"/>
    <w:rsid w:val="00B00E06"/>
    <w:rsid w:val="00B00E31"/>
    <w:rsid w:val="00B01461"/>
    <w:rsid w:val="00B029BE"/>
    <w:rsid w:val="00B02D29"/>
    <w:rsid w:val="00B054C2"/>
    <w:rsid w:val="00B05879"/>
    <w:rsid w:val="00B05AD4"/>
    <w:rsid w:val="00B06D4B"/>
    <w:rsid w:val="00B07E29"/>
    <w:rsid w:val="00B10089"/>
    <w:rsid w:val="00B10803"/>
    <w:rsid w:val="00B117A1"/>
    <w:rsid w:val="00B11F4E"/>
    <w:rsid w:val="00B12704"/>
    <w:rsid w:val="00B1404E"/>
    <w:rsid w:val="00B14186"/>
    <w:rsid w:val="00B1437E"/>
    <w:rsid w:val="00B15AE4"/>
    <w:rsid w:val="00B15F75"/>
    <w:rsid w:val="00B160CD"/>
    <w:rsid w:val="00B16F03"/>
    <w:rsid w:val="00B174C4"/>
    <w:rsid w:val="00B17867"/>
    <w:rsid w:val="00B17AB7"/>
    <w:rsid w:val="00B21A0C"/>
    <w:rsid w:val="00B21A7C"/>
    <w:rsid w:val="00B21FCF"/>
    <w:rsid w:val="00B221F9"/>
    <w:rsid w:val="00B22E62"/>
    <w:rsid w:val="00B239A0"/>
    <w:rsid w:val="00B23BB5"/>
    <w:rsid w:val="00B23CBC"/>
    <w:rsid w:val="00B23D0F"/>
    <w:rsid w:val="00B24488"/>
    <w:rsid w:val="00B25C0E"/>
    <w:rsid w:val="00B263FC"/>
    <w:rsid w:val="00B26B17"/>
    <w:rsid w:val="00B274A9"/>
    <w:rsid w:val="00B27F44"/>
    <w:rsid w:val="00B310DC"/>
    <w:rsid w:val="00B32358"/>
    <w:rsid w:val="00B326D8"/>
    <w:rsid w:val="00B32CAA"/>
    <w:rsid w:val="00B32E40"/>
    <w:rsid w:val="00B33333"/>
    <w:rsid w:val="00B340A9"/>
    <w:rsid w:val="00B341CD"/>
    <w:rsid w:val="00B34E95"/>
    <w:rsid w:val="00B35000"/>
    <w:rsid w:val="00B36DA6"/>
    <w:rsid w:val="00B36E9D"/>
    <w:rsid w:val="00B3737F"/>
    <w:rsid w:val="00B37969"/>
    <w:rsid w:val="00B37EB9"/>
    <w:rsid w:val="00B40214"/>
    <w:rsid w:val="00B405A0"/>
    <w:rsid w:val="00B40782"/>
    <w:rsid w:val="00B40AAC"/>
    <w:rsid w:val="00B41249"/>
    <w:rsid w:val="00B41519"/>
    <w:rsid w:val="00B4185B"/>
    <w:rsid w:val="00B4207A"/>
    <w:rsid w:val="00B4230B"/>
    <w:rsid w:val="00B432F8"/>
    <w:rsid w:val="00B43723"/>
    <w:rsid w:val="00B43A33"/>
    <w:rsid w:val="00B44652"/>
    <w:rsid w:val="00B449FF"/>
    <w:rsid w:val="00B44A3B"/>
    <w:rsid w:val="00B44B49"/>
    <w:rsid w:val="00B45705"/>
    <w:rsid w:val="00B4648E"/>
    <w:rsid w:val="00B46E98"/>
    <w:rsid w:val="00B47036"/>
    <w:rsid w:val="00B476A8"/>
    <w:rsid w:val="00B4772E"/>
    <w:rsid w:val="00B51C8B"/>
    <w:rsid w:val="00B52525"/>
    <w:rsid w:val="00B52810"/>
    <w:rsid w:val="00B53489"/>
    <w:rsid w:val="00B53CB8"/>
    <w:rsid w:val="00B54B44"/>
    <w:rsid w:val="00B5520E"/>
    <w:rsid w:val="00B553A8"/>
    <w:rsid w:val="00B55D2A"/>
    <w:rsid w:val="00B5702B"/>
    <w:rsid w:val="00B57415"/>
    <w:rsid w:val="00B57AAA"/>
    <w:rsid w:val="00B57F42"/>
    <w:rsid w:val="00B60300"/>
    <w:rsid w:val="00B6097F"/>
    <w:rsid w:val="00B6184C"/>
    <w:rsid w:val="00B61B4B"/>
    <w:rsid w:val="00B61D47"/>
    <w:rsid w:val="00B61DC5"/>
    <w:rsid w:val="00B62326"/>
    <w:rsid w:val="00B646A6"/>
    <w:rsid w:val="00B64963"/>
    <w:rsid w:val="00B64E73"/>
    <w:rsid w:val="00B6560A"/>
    <w:rsid w:val="00B66279"/>
    <w:rsid w:val="00B66F22"/>
    <w:rsid w:val="00B6713C"/>
    <w:rsid w:val="00B67509"/>
    <w:rsid w:val="00B7071B"/>
    <w:rsid w:val="00B708E8"/>
    <w:rsid w:val="00B7094E"/>
    <w:rsid w:val="00B713A4"/>
    <w:rsid w:val="00B71910"/>
    <w:rsid w:val="00B72082"/>
    <w:rsid w:val="00B72DBA"/>
    <w:rsid w:val="00B733BC"/>
    <w:rsid w:val="00B73BE2"/>
    <w:rsid w:val="00B74146"/>
    <w:rsid w:val="00B74ED7"/>
    <w:rsid w:val="00B7539E"/>
    <w:rsid w:val="00B771AA"/>
    <w:rsid w:val="00B77734"/>
    <w:rsid w:val="00B77A30"/>
    <w:rsid w:val="00B77AC8"/>
    <w:rsid w:val="00B77BB2"/>
    <w:rsid w:val="00B80854"/>
    <w:rsid w:val="00B8092F"/>
    <w:rsid w:val="00B80A9E"/>
    <w:rsid w:val="00B81B22"/>
    <w:rsid w:val="00B8229F"/>
    <w:rsid w:val="00B82F33"/>
    <w:rsid w:val="00B830FD"/>
    <w:rsid w:val="00B83479"/>
    <w:rsid w:val="00B83AE6"/>
    <w:rsid w:val="00B83F4F"/>
    <w:rsid w:val="00B85485"/>
    <w:rsid w:val="00B8554F"/>
    <w:rsid w:val="00B85846"/>
    <w:rsid w:val="00B859A2"/>
    <w:rsid w:val="00B85C9B"/>
    <w:rsid w:val="00B85EB3"/>
    <w:rsid w:val="00B862D6"/>
    <w:rsid w:val="00B870E9"/>
    <w:rsid w:val="00B87770"/>
    <w:rsid w:val="00B877E4"/>
    <w:rsid w:val="00B879E4"/>
    <w:rsid w:val="00B904F1"/>
    <w:rsid w:val="00B905C9"/>
    <w:rsid w:val="00B90B5B"/>
    <w:rsid w:val="00B9198A"/>
    <w:rsid w:val="00B91ED4"/>
    <w:rsid w:val="00B92E9F"/>
    <w:rsid w:val="00B93366"/>
    <w:rsid w:val="00B9343A"/>
    <w:rsid w:val="00B93EBD"/>
    <w:rsid w:val="00B93EE2"/>
    <w:rsid w:val="00B94145"/>
    <w:rsid w:val="00B951E3"/>
    <w:rsid w:val="00B9529C"/>
    <w:rsid w:val="00B959A2"/>
    <w:rsid w:val="00B95A91"/>
    <w:rsid w:val="00B95C76"/>
    <w:rsid w:val="00B95FF0"/>
    <w:rsid w:val="00B96466"/>
    <w:rsid w:val="00B9667B"/>
    <w:rsid w:val="00B96BED"/>
    <w:rsid w:val="00B96CC2"/>
    <w:rsid w:val="00B96FF2"/>
    <w:rsid w:val="00B97E04"/>
    <w:rsid w:val="00BA02AD"/>
    <w:rsid w:val="00BA0A01"/>
    <w:rsid w:val="00BA0B29"/>
    <w:rsid w:val="00BA0B58"/>
    <w:rsid w:val="00BA15CA"/>
    <w:rsid w:val="00BA169F"/>
    <w:rsid w:val="00BA221F"/>
    <w:rsid w:val="00BA2B91"/>
    <w:rsid w:val="00BA2F07"/>
    <w:rsid w:val="00BA33F9"/>
    <w:rsid w:val="00BA3649"/>
    <w:rsid w:val="00BA37D4"/>
    <w:rsid w:val="00BA50D9"/>
    <w:rsid w:val="00BA54E4"/>
    <w:rsid w:val="00BA66FE"/>
    <w:rsid w:val="00BA67DB"/>
    <w:rsid w:val="00BA6C97"/>
    <w:rsid w:val="00BA6F41"/>
    <w:rsid w:val="00BA72C0"/>
    <w:rsid w:val="00BA7EF3"/>
    <w:rsid w:val="00BB003A"/>
    <w:rsid w:val="00BB1655"/>
    <w:rsid w:val="00BB238D"/>
    <w:rsid w:val="00BB23A3"/>
    <w:rsid w:val="00BB2709"/>
    <w:rsid w:val="00BB28C8"/>
    <w:rsid w:val="00BB2E8C"/>
    <w:rsid w:val="00BB345F"/>
    <w:rsid w:val="00BB38AE"/>
    <w:rsid w:val="00BB3D0E"/>
    <w:rsid w:val="00BB6526"/>
    <w:rsid w:val="00BB6791"/>
    <w:rsid w:val="00BB6F23"/>
    <w:rsid w:val="00BB7BBF"/>
    <w:rsid w:val="00BC0781"/>
    <w:rsid w:val="00BC0C51"/>
    <w:rsid w:val="00BC10AA"/>
    <w:rsid w:val="00BC1774"/>
    <w:rsid w:val="00BC1B2E"/>
    <w:rsid w:val="00BC2244"/>
    <w:rsid w:val="00BC2651"/>
    <w:rsid w:val="00BC2A66"/>
    <w:rsid w:val="00BC2F8A"/>
    <w:rsid w:val="00BC3892"/>
    <w:rsid w:val="00BC3A11"/>
    <w:rsid w:val="00BC4787"/>
    <w:rsid w:val="00BC47B3"/>
    <w:rsid w:val="00BC47FC"/>
    <w:rsid w:val="00BC4EBE"/>
    <w:rsid w:val="00BC51E9"/>
    <w:rsid w:val="00BC58F5"/>
    <w:rsid w:val="00BC60F9"/>
    <w:rsid w:val="00BC622B"/>
    <w:rsid w:val="00BC64B6"/>
    <w:rsid w:val="00BC6502"/>
    <w:rsid w:val="00BC6FF0"/>
    <w:rsid w:val="00BC727C"/>
    <w:rsid w:val="00BC7335"/>
    <w:rsid w:val="00BC7A58"/>
    <w:rsid w:val="00BC7B91"/>
    <w:rsid w:val="00BC7BCE"/>
    <w:rsid w:val="00BC7D1A"/>
    <w:rsid w:val="00BD0448"/>
    <w:rsid w:val="00BD0745"/>
    <w:rsid w:val="00BD0E5A"/>
    <w:rsid w:val="00BD13A7"/>
    <w:rsid w:val="00BD14D6"/>
    <w:rsid w:val="00BD1ABD"/>
    <w:rsid w:val="00BD2851"/>
    <w:rsid w:val="00BD296C"/>
    <w:rsid w:val="00BD37BD"/>
    <w:rsid w:val="00BD3A0D"/>
    <w:rsid w:val="00BD3F27"/>
    <w:rsid w:val="00BD3F83"/>
    <w:rsid w:val="00BD5144"/>
    <w:rsid w:val="00BD523E"/>
    <w:rsid w:val="00BD6106"/>
    <w:rsid w:val="00BD61B3"/>
    <w:rsid w:val="00BD68F8"/>
    <w:rsid w:val="00BD6BC8"/>
    <w:rsid w:val="00BE024A"/>
    <w:rsid w:val="00BE0CE0"/>
    <w:rsid w:val="00BE139A"/>
    <w:rsid w:val="00BE27FB"/>
    <w:rsid w:val="00BE2C31"/>
    <w:rsid w:val="00BE3738"/>
    <w:rsid w:val="00BE3E89"/>
    <w:rsid w:val="00BE4BF5"/>
    <w:rsid w:val="00BE571C"/>
    <w:rsid w:val="00BE606E"/>
    <w:rsid w:val="00BE60D8"/>
    <w:rsid w:val="00BE6295"/>
    <w:rsid w:val="00BE6679"/>
    <w:rsid w:val="00BE681E"/>
    <w:rsid w:val="00BE6ACE"/>
    <w:rsid w:val="00BE6FD1"/>
    <w:rsid w:val="00BE6FD6"/>
    <w:rsid w:val="00BE756A"/>
    <w:rsid w:val="00BE7D6B"/>
    <w:rsid w:val="00BF0EE9"/>
    <w:rsid w:val="00BF109D"/>
    <w:rsid w:val="00BF1343"/>
    <w:rsid w:val="00BF141E"/>
    <w:rsid w:val="00BF2046"/>
    <w:rsid w:val="00BF256B"/>
    <w:rsid w:val="00BF283F"/>
    <w:rsid w:val="00BF2889"/>
    <w:rsid w:val="00BF28BD"/>
    <w:rsid w:val="00BF2AA1"/>
    <w:rsid w:val="00BF2FC4"/>
    <w:rsid w:val="00BF300C"/>
    <w:rsid w:val="00BF31AC"/>
    <w:rsid w:val="00BF3787"/>
    <w:rsid w:val="00BF3BB9"/>
    <w:rsid w:val="00BF3C6E"/>
    <w:rsid w:val="00BF42FC"/>
    <w:rsid w:val="00BF505B"/>
    <w:rsid w:val="00BF57F6"/>
    <w:rsid w:val="00BF6001"/>
    <w:rsid w:val="00BF6344"/>
    <w:rsid w:val="00BF7786"/>
    <w:rsid w:val="00C00A02"/>
    <w:rsid w:val="00C016F2"/>
    <w:rsid w:val="00C01DEA"/>
    <w:rsid w:val="00C02658"/>
    <w:rsid w:val="00C02865"/>
    <w:rsid w:val="00C03C01"/>
    <w:rsid w:val="00C05D7C"/>
    <w:rsid w:val="00C06ABE"/>
    <w:rsid w:val="00C06D8C"/>
    <w:rsid w:val="00C07126"/>
    <w:rsid w:val="00C071F9"/>
    <w:rsid w:val="00C07703"/>
    <w:rsid w:val="00C10005"/>
    <w:rsid w:val="00C1006B"/>
    <w:rsid w:val="00C10200"/>
    <w:rsid w:val="00C1133B"/>
    <w:rsid w:val="00C115F8"/>
    <w:rsid w:val="00C11B51"/>
    <w:rsid w:val="00C11C5D"/>
    <w:rsid w:val="00C11E69"/>
    <w:rsid w:val="00C12ADB"/>
    <w:rsid w:val="00C12B48"/>
    <w:rsid w:val="00C12D05"/>
    <w:rsid w:val="00C1344A"/>
    <w:rsid w:val="00C1345D"/>
    <w:rsid w:val="00C142AD"/>
    <w:rsid w:val="00C155BD"/>
    <w:rsid w:val="00C16634"/>
    <w:rsid w:val="00C16CCC"/>
    <w:rsid w:val="00C16DA1"/>
    <w:rsid w:val="00C2033D"/>
    <w:rsid w:val="00C20B61"/>
    <w:rsid w:val="00C21611"/>
    <w:rsid w:val="00C216DA"/>
    <w:rsid w:val="00C23A60"/>
    <w:rsid w:val="00C23A63"/>
    <w:rsid w:val="00C23ECD"/>
    <w:rsid w:val="00C24F6B"/>
    <w:rsid w:val="00C24F7C"/>
    <w:rsid w:val="00C25BA5"/>
    <w:rsid w:val="00C26441"/>
    <w:rsid w:val="00C26BF2"/>
    <w:rsid w:val="00C27901"/>
    <w:rsid w:val="00C306A4"/>
    <w:rsid w:val="00C31927"/>
    <w:rsid w:val="00C329EB"/>
    <w:rsid w:val="00C32AB3"/>
    <w:rsid w:val="00C33767"/>
    <w:rsid w:val="00C33D8F"/>
    <w:rsid w:val="00C34820"/>
    <w:rsid w:val="00C34D88"/>
    <w:rsid w:val="00C34F6B"/>
    <w:rsid w:val="00C353CA"/>
    <w:rsid w:val="00C353FC"/>
    <w:rsid w:val="00C3540B"/>
    <w:rsid w:val="00C35A0E"/>
    <w:rsid w:val="00C4001F"/>
    <w:rsid w:val="00C40477"/>
    <w:rsid w:val="00C40996"/>
    <w:rsid w:val="00C40BC7"/>
    <w:rsid w:val="00C41DBC"/>
    <w:rsid w:val="00C41E29"/>
    <w:rsid w:val="00C41E87"/>
    <w:rsid w:val="00C41ECE"/>
    <w:rsid w:val="00C421E2"/>
    <w:rsid w:val="00C42374"/>
    <w:rsid w:val="00C429CC"/>
    <w:rsid w:val="00C42E27"/>
    <w:rsid w:val="00C43255"/>
    <w:rsid w:val="00C43289"/>
    <w:rsid w:val="00C4428F"/>
    <w:rsid w:val="00C44383"/>
    <w:rsid w:val="00C450A7"/>
    <w:rsid w:val="00C4510F"/>
    <w:rsid w:val="00C4523C"/>
    <w:rsid w:val="00C453F1"/>
    <w:rsid w:val="00C454CA"/>
    <w:rsid w:val="00C45841"/>
    <w:rsid w:val="00C469E9"/>
    <w:rsid w:val="00C47002"/>
    <w:rsid w:val="00C47291"/>
    <w:rsid w:val="00C50AFC"/>
    <w:rsid w:val="00C52044"/>
    <w:rsid w:val="00C52574"/>
    <w:rsid w:val="00C52756"/>
    <w:rsid w:val="00C5296E"/>
    <w:rsid w:val="00C5389B"/>
    <w:rsid w:val="00C53DB1"/>
    <w:rsid w:val="00C540C9"/>
    <w:rsid w:val="00C5432F"/>
    <w:rsid w:val="00C54795"/>
    <w:rsid w:val="00C55670"/>
    <w:rsid w:val="00C5742E"/>
    <w:rsid w:val="00C57957"/>
    <w:rsid w:val="00C609CD"/>
    <w:rsid w:val="00C61305"/>
    <w:rsid w:val="00C615F1"/>
    <w:rsid w:val="00C61B4F"/>
    <w:rsid w:val="00C62B28"/>
    <w:rsid w:val="00C62CE7"/>
    <w:rsid w:val="00C635A1"/>
    <w:rsid w:val="00C637E2"/>
    <w:rsid w:val="00C63D07"/>
    <w:rsid w:val="00C656CA"/>
    <w:rsid w:val="00C6577F"/>
    <w:rsid w:val="00C657E6"/>
    <w:rsid w:val="00C65D2C"/>
    <w:rsid w:val="00C66730"/>
    <w:rsid w:val="00C66E66"/>
    <w:rsid w:val="00C67950"/>
    <w:rsid w:val="00C7087C"/>
    <w:rsid w:val="00C70A72"/>
    <w:rsid w:val="00C717F1"/>
    <w:rsid w:val="00C71AC1"/>
    <w:rsid w:val="00C726C8"/>
    <w:rsid w:val="00C72822"/>
    <w:rsid w:val="00C72908"/>
    <w:rsid w:val="00C72C96"/>
    <w:rsid w:val="00C72FB9"/>
    <w:rsid w:val="00C73095"/>
    <w:rsid w:val="00C73DD2"/>
    <w:rsid w:val="00C73E3F"/>
    <w:rsid w:val="00C73FE9"/>
    <w:rsid w:val="00C75273"/>
    <w:rsid w:val="00C76E9A"/>
    <w:rsid w:val="00C7729C"/>
    <w:rsid w:val="00C77580"/>
    <w:rsid w:val="00C778DD"/>
    <w:rsid w:val="00C779C8"/>
    <w:rsid w:val="00C77F04"/>
    <w:rsid w:val="00C802DA"/>
    <w:rsid w:val="00C80490"/>
    <w:rsid w:val="00C817B1"/>
    <w:rsid w:val="00C821CA"/>
    <w:rsid w:val="00C835F6"/>
    <w:rsid w:val="00C83644"/>
    <w:rsid w:val="00C83914"/>
    <w:rsid w:val="00C83958"/>
    <w:rsid w:val="00C8426F"/>
    <w:rsid w:val="00C84C54"/>
    <w:rsid w:val="00C84D36"/>
    <w:rsid w:val="00C84E07"/>
    <w:rsid w:val="00C84EF0"/>
    <w:rsid w:val="00C854A8"/>
    <w:rsid w:val="00C863B4"/>
    <w:rsid w:val="00C8662D"/>
    <w:rsid w:val="00C8691B"/>
    <w:rsid w:val="00C87F2F"/>
    <w:rsid w:val="00C9109C"/>
    <w:rsid w:val="00C9186F"/>
    <w:rsid w:val="00C926C3"/>
    <w:rsid w:val="00C927B8"/>
    <w:rsid w:val="00C936B5"/>
    <w:rsid w:val="00C93BD2"/>
    <w:rsid w:val="00C93E46"/>
    <w:rsid w:val="00C9441B"/>
    <w:rsid w:val="00C944A4"/>
    <w:rsid w:val="00C94CCE"/>
    <w:rsid w:val="00C94E9E"/>
    <w:rsid w:val="00C95034"/>
    <w:rsid w:val="00C955CE"/>
    <w:rsid w:val="00C96250"/>
    <w:rsid w:val="00C965F0"/>
    <w:rsid w:val="00C968EB"/>
    <w:rsid w:val="00C96BEC"/>
    <w:rsid w:val="00C96E39"/>
    <w:rsid w:val="00C9763F"/>
    <w:rsid w:val="00C976C3"/>
    <w:rsid w:val="00C97CEE"/>
    <w:rsid w:val="00CA031F"/>
    <w:rsid w:val="00CA1122"/>
    <w:rsid w:val="00CA118C"/>
    <w:rsid w:val="00CA14B2"/>
    <w:rsid w:val="00CA1FA0"/>
    <w:rsid w:val="00CA234D"/>
    <w:rsid w:val="00CA285E"/>
    <w:rsid w:val="00CA2E51"/>
    <w:rsid w:val="00CA4650"/>
    <w:rsid w:val="00CA493A"/>
    <w:rsid w:val="00CA4A3E"/>
    <w:rsid w:val="00CA52C7"/>
    <w:rsid w:val="00CA564D"/>
    <w:rsid w:val="00CA570B"/>
    <w:rsid w:val="00CA5ACF"/>
    <w:rsid w:val="00CA5AD2"/>
    <w:rsid w:val="00CA6796"/>
    <w:rsid w:val="00CA6CA1"/>
    <w:rsid w:val="00CA73AA"/>
    <w:rsid w:val="00CA7CE6"/>
    <w:rsid w:val="00CB0477"/>
    <w:rsid w:val="00CB0BBD"/>
    <w:rsid w:val="00CB0E4E"/>
    <w:rsid w:val="00CB157D"/>
    <w:rsid w:val="00CB18F7"/>
    <w:rsid w:val="00CB31BF"/>
    <w:rsid w:val="00CB3948"/>
    <w:rsid w:val="00CB47A8"/>
    <w:rsid w:val="00CB4AEB"/>
    <w:rsid w:val="00CB4FF9"/>
    <w:rsid w:val="00CB56FA"/>
    <w:rsid w:val="00CB5A26"/>
    <w:rsid w:val="00CB659A"/>
    <w:rsid w:val="00CB6A81"/>
    <w:rsid w:val="00CB6EB3"/>
    <w:rsid w:val="00CB74F6"/>
    <w:rsid w:val="00CB7694"/>
    <w:rsid w:val="00CB7D5A"/>
    <w:rsid w:val="00CB7D85"/>
    <w:rsid w:val="00CC00D1"/>
    <w:rsid w:val="00CC0477"/>
    <w:rsid w:val="00CC058D"/>
    <w:rsid w:val="00CC07E5"/>
    <w:rsid w:val="00CC10DE"/>
    <w:rsid w:val="00CC1690"/>
    <w:rsid w:val="00CC2646"/>
    <w:rsid w:val="00CC2BA3"/>
    <w:rsid w:val="00CC2E4E"/>
    <w:rsid w:val="00CC2F77"/>
    <w:rsid w:val="00CC2FB0"/>
    <w:rsid w:val="00CC37EB"/>
    <w:rsid w:val="00CC3EE0"/>
    <w:rsid w:val="00CC43CB"/>
    <w:rsid w:val="00CC47E5"/>
    <w:rsid w:val="00CC498C"/>
    <w:rsid w:val="00CC580D"/>
    <w:rsid w:val="00CC5AF6"/>
    <w:rsid w:val="00CC6FC7"/>
    <w:rsid w:val="00CC6FF2"/>
    <w:rsid w:val="00CC71D7"/>
    <w:rsid w:val="00CC7A10"/>
    <w:rsid w:val="00CD03A3"/>
    <w:rsid w:val="00CD0551"/>
    <w:rsid w:val="00CD18FC"/>
    <w:rsid w:val="00CD1A5C"/>
    <w:rsid w:val="00CD3299"/>
    <w:rsid w:val="00CD439A"/>
    <w:rsid w:val="00CD4801"/>
    <w:rsid w:val="00CD5120"/>
    <w:rsid w:val="00CD5DEE"/>
    <w:rsid w:val="00CD60B1"/>
    <w:rsid w:val="00CD6B51"/>
    <w:rsid w:val="00CD753B"/>
    <w:rsid w:val="00CD7D9D"/>
    <w:rsid w:val="00CE046A"/>
    <w:rsid w:val="00CE0821"/>
    <w:rsid w:val="00CE098B"/>
    <w:rsid w:val="00CE18A2"/>
    <w:rsid w:val="00CE20DF"/>
    <w:rsid w:val="00CE3602"/>
    <w:rsid w:val="00CE3743"/>
    <w:rsid w:val="00CE3981"/>
    <w:rsid w:val="00CE3EA4"/>
    <w:rsid w:val="00CE48DE"/>
    <w:rsid w:val="00CE4BCA"/>
    <w:rsid w:val="00CE4E9F"/>
    <w:rsid w:val="00CE5447"/>
    <w:rsid w:val="00CE6667"/>
    <w:rsid w:val="00CE693A"/>
    <w:rsid w:val="00CE705F"/>
    <w:rsid w:val="00CE72EC"/>
    <w:rsid w:val="00CE78EA"/>
    <w:rsid w:val="00CE7F57"/>
    <w:rsid w:val="00CE7F6F"/>
    <w:rsid w:val="00CE7F99"/>
    <w:rsid w:val="00CF0202"/>
    <w:rsid w:val="00CF08C4"/>
    <w:rsid w:val="00CF0AF5"/>
    <w:rsid w:val="00CF1231"/>
    <w:rsid w:val="00CF158B"/>
    <w:rsid w:val="00CF2210"/>
    <w:rsid w:val="00CF232C"/>
    <w:rsid w:val="00CF2414"/>
    <w:rsid w:val="00CF281E"/>
    <w:rsid w:val="00CF2AA8"/>
    <w:rsid w:val="00CF3181"/>
    <w:rsid w:val="00CF34A5"/>
    <w:rsid w:val="00CF3B0F"/>
    <w:rsid w:val="00CF4E5E"/>
    <w:rsid w:val="00CF5322"/>
    <w:rsid w:val="00CF5654"/>
    <w:rsid w:val="00CF570E"/>
    <w:rsid w:val="00CF59D4"/>
    <w:rsid w:val="00CF5A42"/>
    <w:rsid w:val="00CF5BED"/>
    <w:rsid w:val="00CF6ADD"/>
    <w:rsid w:val="00CF6C74"/>
    <w:rsid w:val="00CF7530"/>
    <w:rsid w:val="00CF7B02"/>
    <w:rsid w:val="00D0137D"/>
    <w:rsid w:val="00D01B29"/>
    <w:rsid w:val="00D026AD"/>
    <w:rsid w:val="00D02929"/>
    <w:rsid w:val="00D02DB6"/>
    <w:rsid w:val="00D04378"/>
    <w:rsid w:val="00D044E6"/>
    <w:rsid w:val="00D04721"/>
    <w:rsid w:val="00D04C39"/>
    <w:rsid w:val="00D05513"/>
    <w:rsid w:val="00D0582C"/>
    <w:rsid w:val="00D05AC3"/>
    <w:rsid w:val="00D066AB"/>
    <w:rsid w:val="00D06D5E"/>
    <w:rsid w:val="00D06F93"/>
    <w:rsid w:val="00D0718A"/>
    <w:rsid w:val="00D07930"/>
    <w:rsid w:val="00D079F1"/>
    <w:rsid w:val="00D1145A"/>
    <w:rsid w:val="00D11919"/>
    <w:rsid w:val="00D11DDD"/>
    <w:rsid w:val="00D12251"/>
    <w:rsid w:val="00D1333E"/>
    <w:rsid w:val="00D1350F"/>
    <w:rsid w:val="00D13515"/>
    <w:rsid w:val="00D1364B"/>
    <w:rsid w:val="00D1365D"/>
    <w:rsid w:val="00D137CB"/>
    <w:rsid w:val="00D13985"/>
    <w:rsid w:val="00D152E1"/>
    <w:rsid w:val="00D15949"/>
    <w:rsid w:val="00D15B61"/>
    <w:rsid w:val="00D15BAC"/>
    <w:rsid w:val="00D1635C"/>
    <w:rsid w:val="00D1643F"/>
    <w:rsid w:val="00D166B7"/>
    <w:rsid w:val="00D16EA5"/>
    <w:rsid w:val="00D1748C"/>
    <w:rsid w:val="00D17EE8"/>
    <w:rsid w:val="00D17F17"/>
    <w:rsid w:val="00D2066E"/>
    <w:rsid w:val="00D20718"/>
    <w:rsid w:val="00D214E4"/>
    <w:rsid w:val="00D2229F"/>
    <w:rsid w:val="00D2252C"/>
    <w:rsid w:val="00D22603"/>
    <w:rsid w:val="00D228B7"/>
    <w:rsid w:val="00D22D64"/>
    <w:rsid w:val="00D22DCA"/>
    <w:rsid w:val="00D230B3"/>
    <w:rsid w:val="00D23673"/>
    <w:rsid w:val="00D23C32"/>
    <w:rsid w:val="00D24157"/>
    <w:rsid w:val="00D247A5"/>
    <w:rsid w:val="00D248C7"/>
    <w:rsid w:val="00D2490E"/>
    <w:rsid w:val="00D254AF"/>
    <w:rsid w:val="00D25727"/>
    <w:rsid w:val="00D25A07"/>
    <w:rsid w:val="00D26103"/>
    <w:rsid w:val="00D274EF"/>
    <w:rsid w:val="00D27612"/>
    <w:rsid w:val="00D27858"/>
    <w:rsid w:val="00D27C21"/>
    <w:rsid w:val="00D27F02"/>
    <w:rsid w:val="00D30496"/>
    <w:rsid w:val="00D30607"/>
    <w:rsid w:val="00D309BB"/>
    <w:rsid w:val="00D30CBC"/>
    <w:rsid w:val="00D31AAE"/>
    <w:rsid w:val="00D31C33"/>
    <w:rsid w:val="00D31F41"/>
    <w:rsid w:val="00D3251D"/>
    <w:rsid w:val="00D32937"/>
    <w:rsid w:val="00D32B22"/>
    <w:rsid w:val="00D32F6C"/>
    <w:rsid w:val="00D32FDB"/>
    <w:rsid w:val="00D3334F"/>
    <w:rsid w:val="00D3339E"/>
    <w:rsid w:val="00D33586"/>
    <w:rsid w:val="00D3370B"/>
    <w:rsid w:val="00D33805"/>
    <w:rsid w:val="00D33EDC"/>
    <w:rsid w:val="00D343D1"/>
    <w:rsid w:val="00D364AA"/>
    <w:rsid w:val="00D37378"/>
    <w:rsid w:val="00D37702"/>
    <w:rsid w:val="00D37CF3"/>
    <w:rsid w:val="00D37EEE"/>
    <w:rsid w:val="00D40211"/>
    <w:rsid w:val="00D40F77"/>
    <w:rsid w:val="00D41FDE"/>
    <w:rsid w:val="00D423D3"/>
    <w:rsid w:val="00D428AB"/>
    <w:rsid w:val="00D42D01"/>
    <w:rsid w:val="00D433A5"/>
    <w:rsid w:val="00D437C0"/>
    <w:rsid w:val="00D43E5E"/>
    <w:rsid w:val="00D43F87"/>
    <w:rsid w:val="00D44030"/>
    <w:rsid w:val="00D44C2A"/>
    <w:rsid w:val="00D44D3A"/>
    <w:rsid w:val="00D45047"/>
    <w:rsid w:val="00D45573"/>
    <w:rsid w:val="00D45ECB"/>
    <w:rsid w:val="00D4616E"/>
    <w:rsid w:val="00D46BAE"/>
    <w:rsid w:val="00D472CD"/>
    <w:rsid w:val="00D476E0"/>
    <w:rsid w:val="00D47786"/>
    <w:rsid w:val="00D501B4"/>
    <w:rsid w:val="00D50BA9"/>
    <w:rsid w:val="00D51CC2"/>
    <w:rsid w:val="00D524EA"/>
    <w:rsid w:val="00D528D0"/>
    <w:rsid w:val="00D52927"/>
    <w:rsid w:val="00D53EE5"/>
    <w:rsid w:val="00D555FF"/>
    <w:rsid w:val="00D559EE"/>
    <w:rsid w:val="00D5659D"/>
    <w:rsid w:val="00D56B82"/>
    <w:rsid w:val="00D57B11"/>
    <w:rsid w:val="00D60129"/>
    <w:rsid w:val="00D60D77"/>
    <w:rsid w:val="00D60F0F"/>
    <w:rsid w:val="00D61105"/>
    <w:rsid w:val="00D61488"/>
    <w:rsid w:val="00D61BF9"/>
    <w:rsid w:val="00D61DC8"/>
    <w:rsid w:val="00D61FED"/>
    <w:rsid w:val="00D62311"/>
    <w:rsid w:val="00D63413"/>
    <w:rsid w:val="00D63A33"/>
    <w:rsid w:val="00D63B77"/>
    <w:rsid w:val="00D64809"/>
    <w:rsid w:val="00D64BC3"/>
    <w:rsid w:val="00D650DA"/>
    <w:rsid w:val="00D6530E"/>
    <w:rsid w:val="00D65C27"/>
    <w:rsid w:val="00D65DD3"/>
    <w:rsid w:val="00D6601B"/>
    <w:rsid w:val="00D667A6"/>
    <w:rsid w:val="00D677B1"/>
    <w:rsid w:val="00D70564"/>
    <w:rsid w:val="00D70588"/>
    <w:rsid w:val="00D70984"/>
    <w:rsid w:val="00D70DFA"/>
    <w:rsid w:val="00D71095"/>
    <w:rsid w:val="00D717F9"/>
    <w:rsid w:val="00D72150"/>
    <w:rsid w:val="00D726B8"/>
    <w:rsid w:val="00D732BE"/>
    <w:rsid w:val="00D739F6"/>
    <w:rsid w:val="00D74FDA"/>
    <w:rsid w:val="00D7545A"/>
    <w:rsid w:val="00D7655A"/>
    <w:rsid w:val="00D76722"/>
    <w:rsid w:val="00D772AA"/>
    <w:rsid w:val="00D7737F"/>
    <w:rsid w:val="00D77B93"/>
    <w:rsid w:val="00D803E5"/>
    <w:rsid w:val="00D80620"/>
    <w:rsid w:val="00D80B69"/>
    <w:rsid w:val="00D80F7B"/>
    <w:rsid w:val="00D81C75"/>
    <w:rsid w:val="00D82F10"/>
    <w:rsid w:val="00D83021"/>
    <w:rsid w:val="00D8380B"/>
    <w:rsid w:val="00D83827"/>
    <w:rsid w:val="00D85354"/>
    <w:rsid w:val="00D86176"/>
    <w:rsid w:val="00D862C5"/>
    <w:rsid w:val="00D86B2E"/>
    <w:rsid w:val="00D871C6"/>
    <w:rsid w:val="00D872C8"/>
    <w:rsid w:val="00D873BF"/>
    <w:rsid w:val="00D878E0"/>
    <w:rsid w:val="00D87DDF"/>
    <w:rsid w:val="00D90070"/>
    <w:rsid w:val="00D90379"/>
    <w:rsid w:val="00D90C47"/>
    <w:rsid w:val="00D91BF6"/>
    <w:rsid w:val="00D91E48"/>
    <w:rsid w:val="00D920C4"/>
    <w:rsid w:val="00D92527"/>
    <w:rsid w:val="00D92F3B"/>
    <w:rsid w:val="00D9328F"/>
    <w:rsid w:val="00D93410"/>
    <w:rsid w:val="00D93A04"/>
    <w:rsid w:val="00D93D14"/>
    <w:rsid w:val="00D94013"/>
    <w:rsid w:val="00D9574A"/>
    <w:rsid w:val="00D95CFB"/>
    <w:rsid w:val="00D96A54"/>
    <w:rsid w:val="00D96F62"/>
    <w:rsid w:val="00D976BB"/>
    <w:rsid w:val="00D977DE"/>
    <w:rsid w:val="00D977F7"/>
    <w:rsid w:val="00DA0217"/>
    <w:rsid w:val="00DA0451"/>
    <w:rsid w:val="00DA06C1"/>
    <w:rsid w:val="00DA06D9"/>
    <w:rsid w:val="00DA0731"/>
    <w:rsid w:val="00DA0931"/>
    <w:rsid w:val="00DA0982"/>
    <w:rsid w:val="00DA0B00"/>
    <w:rsid w:val="00DA1216"/>
    <w:rsid w:val="00DA1980"/>
    <w:rsid w:val="00DA212B"/>
    <w:rsid w:val="00DA2713"/>
    <w:rsid w:val="00DA27AA"/>
    <w:rsid w:val="00DA282A"/>
    <w:rsid w:val="00DA2836"/>
    <w:rsid w:val="00DA2BC6"/>
    <w:rsid w:val="00DA334D"/>
    <w:rsid w:val="00DA53D4"/>
    <w:rsid w:val="00DA547C"/>
    <w:rsid w:val="00DA5E9B"/>
    <w:rsid w:val="00DA6549"/>
    <w:rsid w:val="00DA65F6"/>
    <w:rsid w:val="00DA75F2"/>
    <w:rsid w:val="00DA7B3E"/>
    <w:rsid w:val="00DB003A"/>
    <w:rsid w:val="00DB108E"/>
    <w:rsid w:val="00DB1107"/>
    <w:rsid w:val="00DB174C"/>
    <w:rsid w:val="00DB1F18"/>
    <w:rsid w:val="00DB3C89"/>
    <w:rsid w:val="00DB40D8"/>
    <w:rsid w:val="00DB4683"/>
    <w:rsid w:val="00DB4D3F"/>
    <w:rsid w:val="00DB6218"/>
    <w:rsid w:val="00DB6679"/>
    <w:rsid w:val="00DB6A32"/>
    <w:rsid w:val="00DB6BB9"/>
    <w:rsid w:val="00DB7116"/>
    <w:rsid w:val="00DB7886"/>
    <w:rsid w:val="00DC00D9"/>
    <w:rsid w:val="00DC02C0"/>
    <w:rsid w:val="00DC0311"/>
    <w:rsid w:val="00DC072A"/>
    <w:rsid w:val="00DC0E0B"/>
    <w:rsid w:val="00DC0E68"/>
    <w:rsid w:val="00DC1C0B"/>
    <w:rsid w:val="00DC1EC2"/>
    <w:rsid w:val="00DC287C"/>
    <w:rsid w:val="00DC34B9"/>
    <w:rsid w:val="00DC3582"/>
    <w:rsid w:val="00DC363C"/>
    <w:rsid w:val="00DC398B"/>
    <w:rsid w:val="00DC50F0"/>
    <w:rsid w:val="00DC5FA5"/>
    <w:rsid w:val="00DC601C"/>
    <w:rsid w:val="00DC67E1"/>
    <w:rsid w:val="00DC689C"/>
    <w:rsid w:val="00DC71E0"/>
    <w:rsid w:val="00DC7F97"/>
    <w:rsid w:val="00DD056A"/>
    <w:rsid w:val="00DD0C60"/>
    <w:rsid w:val="00DD0E6B"/>
    <w:rsid w:val="00DD12D0"/>
    <w:rsid w:val="00DD2711"/>
    <w:rsid w:val="00DD2781"/>
    <w:rsid w:val="00DD29E4"/>
    <w:rsid w:val="00DD2A80"/>
    <w:rsid w:val="00DD2AEA"/>
    <w:rsid w:val="00DD3F94"/>
    <w:rsid w:val="00DD47B4"/>
    <w:rsid w:val="00DD4BEF"/>
    <w:rsid w:val="00DD5D85"/>
    <w:rsid w:val="00DD614A"/>
    <w:rsid w:val="00DD6A9F"/>
    <w:rsid w:val="00DE0386"/>
    <w:rsid w:val="00DE0819"/>
    <w:rsid w:val="00DE0F89"/>
    <w:rsid w:val="00DE183F"/>
    <w:rsid w:val="00DE3092"/>
    <w:rsid w:val="00DE32A0"/>
    <w:rsid w:val="00DE330C"/>
    <w:rsid w:val="00DE331A"/>
    <w:rsid w:val="00DE3863"/>
    <w:rsid w:val="00DE3BA8"/>
    <w:rsid w:val="00DE3E5F"/>
    <w:rsid w:val="00DE5513"/>
    <w:rsid w:val="00DE5B95"/>
    <w:rsid w:val="00DE6165"/>
    <w:rsid w:val="00DE63FD"/>
    <w:rsid w:val="00DE6A26"/>
    <w:rsid w:val="00DE6E2F"/>
    <w:rsid w:val="00DE747F"/>
    <w:rsid w:val="00DF075E"/>
    <w:rsid w:val="00DF172D"/>
    <w:rsid w:val="00DF1D01"/>
    <w:rsid w:val="00DF2228"/>
    <w:rsid w:val="00DF2507"/>
    <w:rsid w:val="00DF2C24"/>
    <w:rsid w:val="00DF2CCC"/>
    <w:rsid w:val="00DF3140"/>
    <w:rsid w:val="00DF33DF"/>
    <w:rsid w:val="00DF3709"/>
    <w:rsid w:val="00DF4037"/>
    <w:rsid w:val="00DF46EA"/>
    <w:rsid w:val="00DF47B5"/>
    <w:rsid w:val="00DF49C9"/>
    <w:rsid w:val="00DF4C7B"/>
    <w:rsid w:val="00DF5317"/>
    <w:rsid w:val="00DF5704"/>
    <w:rsid w:val="00DF6112"/>
    <w:rsid w:val="00DF6277"/>
    <w:rsid w:val="00DF68B5"/>
    <w:rsid w:val="00DF733C"/>
    <w:rsid w:val="00DF75FE"/>
    <w:rsid w:val="00E00449"/>
    <w:rsid w:val="00E00754"/>
    <w:rsid w:val="00E00793"/>
    <w:rsid w:val="00E01068"/>
    <w:rsid w:val="00E0108B"/>
    <w:rsid w:val="00E010A8"/>
    <w:rsid w:val="00E01A24"/>
    <w:rsid w:val="00E01EB0"/>
    <w:rsid w:val="00E02142"/>
    <w:rsid w:val="00E021BF"/>
    <w:rsid w:val="00E026AF"/>
    <w:rsid w:val="00E02DAF"/>
    <w:rsid w:val="00E03F54"/>
    <w:rsid w:val="00E043C9"/>
    <w:rsid w:val="00E05094"/>
    <w:rsid w:val="00E053F6"/>
    <w:rsid w:val="00E05969"/>
    <w:rsid w:val="00E05FAF"/>
    <w:rsid w:val="00E0616E"/>
    <w:rsid w:val="00E0707D"/>
    <w:rsid w:val="00E07599"/>
    <w:rsid w:val="00E07767"/>
    <w:rsid w:val="00E0787D"/>
    <w:rsid w:val="00E0793E"/>
    <w:rsid w:val="00E07E18"/>
    <w:rsid w:val="00E10C3E"/>
    <w:rsid w:val="00E10EEF"/>
    <w:rsid w:val="00E11805"/>
    <w:rsid w:val="00E11D71"/>
    <w:rsid w:val="00E1288C"/>
    <w:rsid w:val="00E1297B"/>
    <w:rsid w:val="00E12C93"/>
    <w:rsid w:val="00E137AF"/>
    <w:rsid w:val="00E148D7"/>
    <w:rsid w:val="00E14CAE"/>
    <w:rsid w:val="00E14CD1"/>
    <w:rsid w:val="00E154BB"/>
    <w:rsid w:val="00E15B10"/>
    <w:rsid w:val="00E161A0"/>
    <w:rsid w:val="00E169F1"/>
    <w:rsid w:val="00E16C34"/>
    <w:rsid w:val="00E17C96"/>
    <w:rsid w:val="00E200DB"/>
    <w:rsid w:val="00E20711"/>
    <w:rsid w:val="00E209D1"/>
    <w:rsid w:val="00E20E4E"/>
    <w:rsid w:val="00E23721"/>
    <w:rsid w:val="00E23A96"/>
    <w:rsid w:val="00E23C79"/>
    <w:rsid w:val="00E24B3D"/>
    <w:rsid w:val="00E24BD1"/>
    <w:rsid w:val="00E24F38"/>
    <w:rsid w:val="00E24F93"/>
    <w:rsid w:val="00E24FDC"/>
    <w:rsid w:val="00E2576F"/>
    <w:rsid w:val="00E25FEE"/>
    <w:rsid w:val="00E265CE"/>
    <w:rsid w:val="00E26707"/>
    <w:rsid w:val="00E2681D"/>
    <w:rsid w:val="00E26AC1"/>
    <w:rsid w:val="00E26CE4"/>
    <w:rsid w:val="00E278C6"/>
    <w:rsid w:val="00E3028D"/>
    <w:rsid w:val="00E3093B"/>
    <w:rsid w:val="00E312CE"/>
    <w:rsid w:val="00E31C9A"/>
    <w:rsid w:val="00E324A5"/>
    <w:rsid w:val="00E33D57"/>
    <w:rsid w:val="00E34E0D"/>
    <w:rsid w:val="00E37237"/>
    <w:rsid w:val="00E37747"/>
    <w:rsid w:val="00E40238"/>
    <w:rsid w:val="00E403E0"/>
    <w:rsid w:val="00E40ECC"/>
    <w:rsid w:val="00E41479"/>
    <w:rsid w:val="00E41632"/>
    <w:rsid w:val="00E41DB1"/>
    <w:rsid w:val="00E423BB"/>
    <w:rsid w:val="00E42DA9"/>
    <w:rsid w:val="00E433D0"/>
    <w:rsid w:val="00E44078"/>
    <w:rsid w:val="00E44D73"/>
    <w:rsid w:val="00E4548B"/>
    <w:rsid w:val="00E459A5"/>
    <w:rsid w:val="00E45B0C"/>
    <w:rsid w:val="00E45D9E"/>
    <w:rsid w:val="00E4633E"/>
    <w:rsid w:val="00E46A91"/>
    <w:rsid w:val="00E4751B"/>
    <w:rsid w:val="00E47C91"/>
    <w:rsid w:val="00E50A52"/>
    <w:rsid w:val="00E50AA2"/>
    <w:rsid w:val="00E511C4"/>
    <w:rsid w:val="00E52DDC"/>
    <w:rsid w:val="00E5436E"/>
    <w:rsid w:val="00E5447B"/>
    <w:rsid w:val="00E54579"/>
    <w:rsid w:val="00E5550D"/>
    <w:rsid w:val="00E56A65"/>
    <w:rsid w:val="00E56E88"/>
    <w:rsid w:val="00E60FFF"/>
    <w:rsid w:val="00E613A5"/>
    <w:rsid w:val="00E615E9"/>
    <w:rsid w:val="00E61721"/>
    <w:rsid w:val="00E6216F"/>
    <w:rsid w:val="00E6275D"/>
    <w:rsid w:val="00E62BFF"/>
    <w:rsid w:val="00E6412C"/>
    <w:rsid w:val="00E651C6"/>
    <w:rsid w:val="00E652FB"/>
    <w:rsid w:val="00E6561F"/>
    <w:rsid w:val="00E65C56"/>
    <w:rsid w:val="00E65DAF"/>
    <w:rsid w:val="00E66B11"/>
    <w:rsid w:val="00E672C8"/>
    <w:rsid w:val="00E7032B"/>
    <w:rsid w:val="00E7205A"/>
    <w:rsid w:val="00E735CB"/>
    <w:rsid w:val="00E74283"/>
    <w:rsid w:val="00E74CE2"/>
    <w:rsid w:val="00E74D67"/>
    <w:rsid w:val="00E75266"/>
    <w:rsid w:val="00E7562C"/>
    <w:rsid w:val="00E7570E"/>
    <w:rsid w:val="00E75F3F"/>
    <w:rsid w:val="00E7739C"/>
    <w:rsid w:val="00E779B2"/>
    <w:rsid w:val="00E77A55"/>
    <w:rsid w:val="00E8000A"/>
    <w:rsid w:val="00E8062A"/>
    <w:rsid w:val="00E820A3"/>
    <w:rsid w:val="00E83DB8"/>
    <w:rsid w:val="00E83F52"/>
    <w:rsid w:val="00E84B24"/>
    <w:rsid w:val="00E851A8"/>
    <w:rsid w:val="00E86A76"/>
    <w:rsid w:val="00E8773A"/>
    <w:rsid w:val="00E877A0"/>
    <w:rsid w:val="00E90E2A"/>
    <w:rsid w:val="00E913B1"/>
    <w:rsid w:val="00E915D0"/>
    <w:rsid w:val="00E917C2"/>
    <w:rsid w:val="00E917D9"/>
    <w:rsid w:val="00E91A01"/>
    <w:rsid w:val="00E923AB"/>
    <w:rsid w:val="00E9291F"/>
    <w:rsid w:val="00E93685"/>
    <w:rsid w:val="00E93A0A"/>
    <w:rsid w:val="00E94505"/>
    <w:rsid w:val="00E94F33"/>
    <w:rsid w:val="00E95334"/>
    <w:rsid w:val="00E973A5"/>
    <w:rsid w:val="00E97DEA"/>
    <w:rsid w:val="00E97FF3"/>
    <w:rsid w:val="00EA01E9"/>
    <w:rsid w:val="00EA1B53"/>
    <w:rsid w:val="00EA1E56"/>
    <w:rsid w:val="00EA2B53"/>
    <w:rsid w:val="00EA2B9C"/>
    <w:rsid w:val="00EA2CFF"/>
    <w:rsid w:val="00EA37DA"/>
    <w:rsid w:val="00EA3944"/>
    <w:rsid w:val="00EA3B54"/>
    <w:rsid w:val="00EA4089"/>
    <w:rsid w:val="00EA4094"/>
    <w:rsid w:val="00EA4668"/>
    <w:rsid w:val="00EA46A7"/>
    <w:rsid w:val="00EA4CCC"/>
    <w:rsid w:val="00EA579F"/>
    <w:rsid w:val="00EA5A5E"/>
    <w:rsid w:val="00EA601A"/>
    <w:rsid w:val="00EA619E"/>
    <w:rsid w:val="00EA631E"/>
    <w:rsid w:val="00EA6385"/>
    <w:rsid w:val="00EA65F2"/>
    <w:rsid w:val="00EA6E3D"/>
    <w:rsid w:val="00EA7392"/>
    <w:rsid w:val="00EA7C52"/>
    <w:rsid w:val="00EA7FD4"/>
    <w:rsid w:val="00EB0696"/>
    <w:rsid w:val="00EB09D0"/>
    <w:rsid w:val="00EB0C0C"/>
    <w:rsid w:val="00EB0F86"/>
    <w:rsid w:val="00EB2A12"/>
    <w:rsid w:val="00EB2B08"/>
    <w:rsid w:val="00EB2FBD"/>
    <w:rsid w:val="00EB3A50"/>
    <w:rsid w:val="00EB4482"/>
    <w:rsid w:val="00EB4A37"/>
    <w:rsid w:val="00EB4C93"/>
    <w:rsid w:val="00EB54C6"/>
    <w:rsid w:val="00EB5A77"/>
    <w:rsid w:val="00EB5B61"/>
    <w:rsid w:val="00EB60CF"/>
    <w:rsid w:val="00EB64A9"/>
    <w:rsid w:val="00EB660C"/>
    <w:rsid w:val="00EB6E3E"/>
    <w:rsid w:val="00EB7278"/>
    <w:rsid w:val="00EC0343"/>
    <w:rsid w:val="00EC0C69"/>
    <w:rsid w:val="00EC1CDF"/>
    <w:rsid w:val="00EC1D8A"/>
    <w:rsid w:val="00EC2204"/>
    <w:rsid w:val="00EC2B90"/>
    <w:rsid w:val="00EC2CEC"/>
    <w:rsid w:val="00EC2F23"/>
    <w:rsid w:val="00EC37EE"/>
    <w:rsid w:val="00EC4DA0"/>
    <w:rsid w:val="00EC5249"/>
    <w:rsid w:val="00EC62DD"/>
    <w:rsid w:val="00EC74C6"/>
    <w:rsid w:val="00EC7CBB"/>
    <w:rsid w:val="00ED0715"/>
    <w:rsid w:val="00ED0F05"/>
    <w:rsid w:val="00ED0F76"/>
    <w:rsid w:val="00ED1233"/>
    <w:rsid w:val="00ED1614"/>
    <w:rsid w:val="00ED1FC5"/>
    <w:rsid w:val="00ED2796"/>
    <w:rsid w:val="00ED2BAD"/>
    <w:rsid w:val="00ED2FD1"/>
    <w:rsid w:val="00ED3A08"/>
    <w:rsid w:val="00ED457D"/>
    <w:rsid w:val="00ED4FAA"/>
    <w:rsid w:val="00ED4FBF"/>
    <w:rsid w:val="00ED511B"/>
    <w:rsid w:val="00ED5357"/>
    <w:rsid w:val="00ED5AA0"/>
    <w:rsid w:val="00ED63E4"/>
    <w:rsid w:val="00ED6499"/>
    <w:rsid w:val="00ED7143"/>
    <w:rsid w:val="00ED72F9"/>
    <w:rsid w:val="00ED76E2"/>
    <w:rsid w:val="00ED7D31"/>
    <w:rsid w:val="00ED7EDE"/>
    <w:rsid w:val="00EE04BD"/>
    <w:rsid w:val="00EE1539"/>
    <w:rsid w:val="00EE1B69"/>
    <w:rsid w:val="00EE1FC4"/>
    <w:rsid w:val="00EE2EFC"/>
    <w:rsid w:val="00EE2F92"/>
    <w:rsid w:val="00EE414E"/>
    <w:rsid w:val="00EE417D"/>
    <w:rsid w:val="00EE41FF"/>
    <w:rsid w:val="00EE4755"/>
    <w:rsid w:val="00EE4843"/>
    <w:rsid w:val="00EE484A"/>
    <w:rsid w:val="00EE498C"/>
    <w:rsid w:val="00EE4EE9"/>
    <w:rsid w:val="00EE4FED"/>
    <w:rsid w:val="00EE539B"/>
    <w:rsid w:val="00EE5BBE"/>
    <w:rsid w:val="00EE668E"/>
    <w:rsid w:val="00EF0060"/>
    <w:rsid w:val="00EF0101"/>
    <w:rsid w:val="00EF0208"/>
    <w:rsid w:val="00EF07D9"/>
    <w:rsid w:val="00EF2060"/>
    <w:rsid w:val="00EF2A8A"/>
    <w:rsid w:val="00EF4562"/>
    <w:rsid w:val="00EF46CA"/>
    <w:rsid w:val="00EF53B7"/>
    <w:rsid w:val="00EF5E30"/>
    <w:rsid w:val="00EF6678"/>
    <w:rsid w:val="00EF6762"/>
    <w:rsid w:val="00EF7147"/>
    <w:rsid w:val="00EF7857"/>
    <w:rsid w:val="00F0094C"/>
    <w:rsid w:val="00F0132C"/>
    <w:rsid w:val="00F01CA5"/>
    <w:rsid w:val="00F0204E"/>
    <w:rsid w:val="00F0254C"/>
    <w:rsid w:val="00F027CD"/>
    <w:rsid w:val="00F02940"/>
    <w:rsid w:val="00F02AFB"/>
    <w:rsid w:val="00F0331E"/>
    <w:rsid w:val="00F03885"/>
    <w:rsid w:val="00F061AE"/>
    <w:rsid w:val="00F06B10"/>
    <w:rsid w:val="00F07D6E"/>
    <w:rsid w:val="00F10197"/>
    <w:rsid w:val="00F10AA6"/>
    <w:rsid w:val="00F10D26"/>
    <w:rsid w:val="00F10DD1"/>
    <w:rsid w:val="00F11185"/>
    <w:rsid w:val="00F1138C"/>
    <w:rsid w:val="00F12072"/>
    <w:rsid w:val="00F1283F"/>
    <w:rsid w:val="00F14875"/>
    <w:rsid w:val="00F14B69"/>
    <w:rsid w:val="00F14FBB"/>
    <w:rsid w:val="00F15CBD"/>
    <w:rsid w:val="00F16155"/>
    <w:rsid w:val="00F1633B"/>
    <w:rsid w:val="00F1637E"/>
    <w:rsid w:val="00F1713B"/>
    <w:rsid w:val="00F201CA"/>
    <w:rsid w:val="00F2084F"/>
    <w:rsid w:val="00F23442"/>
    <w:rsid w:val="00F2346E"/>
    <w:rsid w:val="00F23B0B"/>
    <w:rsid w:val="00F23C28"/>
    <w:rsid w:val="00F24576"/>
    <w:rsid w:val="00F24B94"/>
    <w:rsid w:val="00F24D38"/>
    <w:rsid w:val="00F27753"/>
    <w:rsid w:val="00F27908"/>
    <w:rsid w:val="00F304C4"/>
    <w:rsid w:val="00F30502"/>
    <w:rsid w:val="00F30774"/>
    <w:rsid w:val="00F3086A"/>
    <w:rsid w:val="00F30DBE"/>
    <w:rsid w:val="00F3179E"/>
    <w:rsid w:val="00F3190A"/>
    <w:rsid w:val="00F321D5"/>
    <w:rsid w:val="00F323E1"/>
    <w:rsid w:val="00F3437B"/>
    <w:rsid w:val="00F3499F"/>
    <w:rsid w:val="00F34EAB"/>
    <w:rsid w:val="00F35019"/>
    <w:rsid w:val="00F35497"/>
    <w:rsid w:val="00F36540"/>
    <w:rsid w:val="00F36D20"/>
    <w:rsid w:val="00F36F18"/>
    <w:rsid w:val="00F37200"/>
    <w:rsid w:val="00F37826"/>
    <w:rsid w:val="00F378EF"/>
    <w:rsid w:val="00F402F6"/>
    <w:rsid w:val="00F40D76"/>
    <w:rsid w:val="00F4156E"/>
    <w:rsid w:val="00F41748"/>
    <w:rsid w:val="00F419AD"/>
    <w:rsid w:val="00F41D87"/>
    <w:rsid w:val="00F4280B"/>
    <w:rsid w:val="00F4291F"/>
    <w:rsid w:val="00F42963"/>
    <w:rsid w:val="00F42B16"/>
    <w:rsid w:val="00F4350B"/>
    <w:rsid w:val="00F43C8B"/>
    <w:rsid w:val="00F43CF2"/>
    <w:rsid w:val="00F43F55"/>
    <w:rsid w:val="00F440FE"/>
    <w:rsid w:val="00F44A34"/>
    <w:rsid w:val="00F44DAF"/>
    <w:rsid w:val="00F451B6"/>
    <w:rsid w:val="00F45857"/>
    <w:rsid w:val="00F459DA"/>
    <w:rsid w:val="00F46C34"/>
    <w:rsid w:val="00F46D85"/>
    <w:rsid w:val="00F47160"/>
    <w:rsid w:val="00F47305"/>
    <w:rsid w:val="00F47468"/>
    <w:rsid w:val="00F474A1"/>
    <w:rsid w:val="00F47534"/>
    <w:rsid w:val="00F50B6A"/>
    <w:rsid w:val="00F50DAE"/>
    <w:rsid w:val="00F516DB"/>
    <w:rsid w:val="00F52553"/>
    <w:rsid w:val="00F55906"/>
    <w:rsid w:val="00F55C4A"/>
    <w:rsid w:val="00F55DBA"/>
    <w:rsid w:val="00F562FC"/>
    <w:rsid w:val="00F5641B"/>
    <w:rsid w:val="00F5661F"/>
    <w:rsid w:val="00F566CD"/>
    <w:rsid w:val="00F578BA"/>
    <w:rsid w:val="00F57E7D"/>
    <w:rsid w:val="00F600F4"/>
    <w:rsid w:val="00F605E2"/>
    <w:rsid w:val="00F606D3"/>
    <w:rsid w:val="00F60F61"/>
    <w:rsid w:val="00F610A8"/>
    <w:rsid w:val="00F61209"/>
    <w:rsid w:val="00F61876"/>
    <w:rsid w:val="00F61FD1"/>
    <w:rsid w:val="00F62678"/>
    <w:rsid w:val="00F63CDE"/>
    <w:rsid w:val="00F63D53"/>
    <w:rsid w:val="00F65094"/>
    <w:rsid w:val="00F65907"/>
    <w:rsid w:val="00F67744"/>
    <w:rsid w:val="00F7166A"/>
    <w:rsid w:val="00F7181F"/>
    <w:rsid w:val="00F7223C"/>
    <w:rsid w:val="00F73497"/>
    <w:rsid w:val="00F73856"/>
    <w:rsid w:val="00F74ECE"/>
    <w:rsid w:val="00F75AD7"/>
    <w:rsid w:val="00F760E5"/>
    <w:rsid w:val="00F8086B"/>
    <w:rsid w:val="00F8093E"/>
    <w:rsid w:val="00F81396"/>
    <w:rsid w:val="00F81512"/>
    <w:rsid w:val="00F81FD0"/>
    <w:rsid w:val="00F83D64"/>
    <w:rsid w:val="00F85166"/>
    <w:rsid w:val="00F85346"/>
    <w:rsid w:val="00F85DD1"/>
    <w:rsid w:val="00F8676F"/>
    <w:rsid w:val="00F868B9"/>
    <w:rsid w:val="00F8699A"/>
    <w:rsid w:val="00F87178"/>
    <w:rsid w:val="00F90086"/>
    <w:rsid w:val="00F904B4"/>
    <w:rsid w:val="00F909A8"/>
    <w:rsid w:val="00F90BC6"/>
    <w:rsid w:val="00F9177E"/>
    <w:rsid w:val="00F91BF7"/>
    <w:rsid w:val="00F93275"/>
    <w:rsid w:val="00F9544A"/>
    <w:rsid w:val="00F963AC"/>
    <w:rsid w:val="00F96D62"/>
    <w:rsid w:val="00F97CAA"/>
    <w:rsid w:val="00FA033A"/>
    <w:rsid w:val="00FA1448"/>
    <w:rsid w:val="00FA1E9F"/>
    <w:rsid w:val="00FA20B7"/>
    <w:rsid w:val="00FA2292"/>
    <w:rsid w:val="00FA4465"/>
    <w:rsid w:val="00FA448F"/>
    <w:rsid w:val="00FA4D0B"/>
    <w:rsid w:val="00FA6977"/>
    <w:rsid w:val="00FA73AB"/>
    <w:rsid w:val="00FA786B"/>
    <w:rsid w:val="00FA79D7"/>
    <w:rsid w:val="00FB109E"/>
    <w:rsid w:val="00FB1761"/>
    <w:rsid w:val="00FB1984"/>
    <w:rsid w:val="00FB19D3"/>
    <w:rsid w:val="00FB1A8E"/>
    <w:rsid w:val="00FB27D3"/>
    <w:rsid w:val="00FB325C"/>
    <w:rsid w:val="00FB364C"/>
    <w:rsid w:val="00FB3E9D"/>
    <w:rsid w:val="00FB41BB"/>
    <w:rsid w:val="00FB458E"/>
    <w:rsid w:val="00FB5869"/>
    <w:rsid w:val="00FB5FD0"/>
    <w:rsid w:val="00FB661D"/>
    <w:rsid w:val="00FB721D"/>
    <w:rsid w:val="00FB7BA3"/>
    <w:rsid w:val="00FC20AF"/>
    <w:rsid w:val="00FC25AC"/>
    <w:rsid w:val="00FC2DEC"/>
    <w:rsid w:val="00FC3CAB"/>
    <w:rsid w:val="00FC489B"/>
    <w:rsid w:val="00FC4D89"/>
    <w:rsid w:val="00FC58F4"/>
    <w:rsid w:val="00FC5B7B"/>
    <w:rsid w:val="00FC5E9F"/>
    <w:rsid w:val="00FC604A"/>
    <w:rsid w:val="00FC6CEC"/>
    <w:rsid w:val="00FC6DA5"/>
    <w:rsid w:val="00FC6E6B"/>
    <w:rsid w:val="00FC78B7"/>
    <w:rsid w:val="00FC7BA0"/>
    <w:rsid w:val="00FC7D1A"/>
    <w:rsid w:val="00FD024C"/>
    <w:rsid w:val="00FD05C9"/>
    <w:rsid w:val="00FD0A71"/>
    <w:rsid w:val="00FD0FA8"/>
    <w:rsid w:val="00FD2302"/>
    <w:rsid w:val="00FD25AA"/>
    <w:rsid w:val="00FD276E"/>
    <w:rsid w:val="00FD296C"/>
    <w:rsid w:val="00FD2EB4"/>
    <w:rsid w:val="00FD3F7B"/>
    <w:rsid w:val="00FD422B"/>
    <w:rsid w:val="00FD4B66"/>
    <w:rsid w:val="00FD5F31"/>
    <w:rsid w:val="00FD64E5"/>
    <w:rsid w:val="00FD7A40"/>
    <w:rsid w:val="00FE0216"/>
    <w:rsid w:val="00FE02C6"/>
    <w:rsid w:val="00FE05B0"/>
    <w:rsid w:val="00FE1157"/>
    <w:rsid w:val="00FE1F7F"/>
    <w:rsid w:val="00FE26E3"/>
    <w:rsid w:val="00FE3011"/>
    <w:rsid w:val="00FE43A9"/>
    <w:rsid w:val="00FE4B75"/>
    <w:rsid w:val="00FE5546"/>
    <w:rsid w:val="00FE6088"/>
    <w:rsid w:val="00FE61DF"/>
    <w:rsid w:val="00FE710D"/>
    <w:rsid w:val="00FE725D"/>
    <w:rsid w:val="00FE727B"/>
    <w:rsid w:val="00FE7358"/>
    <w:rsid w:val="00FE735F"/>
    <w:rsid w:val="00FE77FC"/>
    <w:rsid w:val="00FE780F"/>
    <w:rsid w:val="00FF1153"/>
    <w:rsid w:val="00FF1863"/>
    <w:rsid w:val="00FF1A01"/>
    <w:rsid w:val="00FF1A70"/>
    <w:rsid w:val="00FF2121"/>
    <w:rsid w:val="00FF2E40"/>
    <w:rsid w:val="00FF4507"/>
    <w:rsid w:val="00FF4D01"/>
    <w:rsid w:val="00FF4E13"/>
    <w:rsid w:val="00FF554D"/>
    <w:rsid w:val="00FF579B"/>
    <w:rsid w:val="00FF5EBB"/>
    <w:rsid w:val="00FF6163"/>
    <w:rsid w:val="00FF6DEA"/>
    <w:rsid w:val="00FF6E1C"/>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14:docId w14:val="2C32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77634026">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30463362">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740255372">
      <w:bodyDiv w:val="1"/>
      <w:marLeft w:val="0"/>
      <w:marRight w:val="0"/>
      <w:marTop w:val="0"/>
      <w:marBottom w:val="0"/>
      <w:divBdr>
        <w:top w:val="none" w:sz="0" w:space="0" w:color="auto"/>
        <w:left w:val="none" w:sz="0" w:space="0" w:color="auto"/>
        <w:bottom w:val="none" w:sz="0" w:space="0" w:color="auto"/>
        <w:right w:val="none" w:sz="0" w:space="0" w:color="auto"/>
      </w:divBdr>
    </w:div>
    <w:div w:id="842161635">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13652263">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274901952">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1956786608">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b.gov.lv/statistikas-temas/iedzivotaju-ienemumi-galvenie-raditaji-3026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10448A-3B02-4FE3-9928-08D6789C1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3738</Words>
  <Characters>26267</Characters>
  <Application>Microsoft Office Word</Application>
  <DocSecurity>0</DocSecurity>
  <Lines>218</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2018-05-28T06:47:00Z</dcterms:created>
  <dcterms:modified xsi:type="dcterms:W3CDTF">2018-05-28T06:47:00Z</dcterms:modified>
</cp:coreProperties>
</file>