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DB3" w:rsidRDefault="00EE6DB3" w:rsidP="004069C7">
      <w:pPr>
        <w:spacing w:after="0" w:line="276" w:lineRule="auto"/>
        <w:rPr>
          <w:rFonts w:cs="Times New Roman"/>
          <w:b/>
          <w:bCs/>
          <w:szCs w:val="24"/>
        </w:rPr>
      </w:pPr>
      <w:bookmarkStart w:id="0" w:name="_Hlk507494454"/>
      <w:proofErr w:type="spellStart"/>
      <w:r w:rsidRPr="00466F59">
        <w:rPr>
          <w:rFonts w:cs="Times New Roman"/>
          <w:b/>
          <w:bCs/>
          <w:szCs w:val="24"/>
        </w:rPr>
        <w:t>Simulatīva</w:t>
      </w:r>
      <w:proofErr w:type="spellEnd"/>
      <w:r w:rsidRPr="00466F59">
        <w:rPr>
          <w:rFonts w:cs="Times New Roman"/>
          <w:b/>
          <w:bCs/>
          <w:szCs w:val="24"/>
        </w:rPr>
        <w:t xml:space="preserve"> un fiktīva darījuma nošķiršana</w:t>
      </w:r>
    </w:p>
    <w:p w:rsidR="004069C7" w:rsidRPr="00EE6DB3" w:rsidRDefault="004069C7" w:rsidP="004069C7">
      <w:pPr>
        <w:spacing w:after="0" w:line="276" w:lineRule="auto"/>
        <w:rPr>
          <w:rFonts w:cs="Times New Roman"/>
          <w:b/>
          <w:bCs/>
          <w:color w:val="FF0000"/>
          <w:szCs w:val="24"/>
        </w:rPr>
      </w:pPr>
    </w:p>
    <w:p w:rsidR="00EE6DB3" w:rsidRPr="00466F59" w:rsidRDefault="00EE6DB3" w:rsidP="009D1AC8">
      <w:pPr>
        <w:spacing w:after="120" w:line="276" w:lineRule="auto"/>
        <w:jc w:val="both"/>
        <w:rPr>
          <w:rFonts w:cs="Times New Roman"/>
          <w:szCs w:val="24"/>
        </w:rPr>
      </w:pPr>
      <w:r w:rsidRPr="00466F59">
        <w:rPr>
          <w:rFonts w:cs="Times New Roman"/>
          <w:szCs w:val="24"/>
        </w:rPr>
        <w:t xml:space="preserve">Par </w:t>
      </w:r>
      <w:proofErr w:type="spellStart"/>
      <w:r w:rsidRPr="00466F59">
        <w:rPr>
          <w:rFonts w:cs="Times New Roman"/>
          <w:szCs w:val="24"/>
        </w:rPr>
        <w:t>simulatīvu</w:t>
      </w:r>
      <w:proofErr w:type="spellEnd"/>
      <w:r w:rsidRPr="00466F59">
        <w:rPr>
          <w:rFonts w:cs="Times New Roman"/>
          <w:szCs w:val="24"/>
        </w:rPr>
        <w:t xml:space="preserve"> kvalificējams tāds darījums, aiz kura apslēpts cits – līdzēju patiesi gribētais un likumā regulētais - līguma tips (Civillikuma 1439. pants). Šis gribētais līgums paliek spēkā, ja vien tas nav noslēgts ar mērķi pievilt trešo personu vai apiet likumu. Ja tādu </w:t>
      </w:r>
      <w:proofErr w:type="spellStart"/>
      <w:r w:rsidRPr="00466F59">
        <w:rPr>
          <w:rFonts w:cs="Times New Roman"/>
          <w:szCs w:val="24"/>
        </w:rPr>
        <w:t>simulatīvu</w:t>
      </w:r>
      <w:proofErr w:type="spellEnd"/>
      <w:r w:rsidRPr="00466F59">
        <w:rPr>
          <w:rFonts w:cs="Times New Roman"/>
          <w:szCs w:val="24"/>
        </w:rPr>
        <w:t xml:space="preserve"> darījumu, kas neskar trešo personu intereses, līdzēji noslēguši, brīvi izteicot savu gribu, tad nav iedomājama tāda situācija, kad šāds darījums varētu tikt atzīts par spēkā neesošu pēc vienas saistītās puses prasījuma.</w:t>
      </w:r>
    </w:p>
    <w:p w:rsidR="00EE6DB3" w:rsidRPr="00466F59" w:rsidRDefault="00EE6DB3" w:rsidP="004069C7">
      <w:pPr>
        <w:spacing w:after="0" w:line="276" w:lineRule="auto"/>
        <w:jc w:val="both"/>
        <w:rPr>
          <w:rFonts w:cs="Times New Roman"/>
          <w:szCs w:val="24"/>
        </w:rPr>
      </w:pPr>
      <w:r w:rsidRPr="00466F59">
        <w:rPr>
          <w:rFonts w:cs="Times New Roman"/>
          <w:szCs w:val="24"/>
        </w:rPr>
        <w:t xml:space="preserve">Turpretī šķietama jeb fiktīva darījuma gadījumā griba izteikta tikai izskata pēc, tad tai nav nekādu tiesisku seku, izņemot trešās personas prettiesīga maldinājuma gadījumus (Civillikuma </w:t>
      </w:r>
      <w:proofErr w:type="gramStart"/>
      <w:r w:rsidRPr="00466F59">
        <w:rPr>
          <w:rFonts w:cs="Times New Roman"/>
          <w:szCs w:val="24"/>
        </w:rPr>
        <w:t>1438.pants</w:t>
      </w:r>
      <w:proofErr w:type="gramEnd"/>
      <w:r w:rsidRPr="00466F59">
        <w:rPr>
          <w:rFonts w:cs="Times New Roman"/>
          <w:szCs w:val="24"/>
        </w:rPr>
        <w:t>). Līdz ar to, ja griba izteikta izskata pēc, kas nozīmē, ka gribas faktiski nav, tad šādas gribas trūkums nevar radīt tiesiskas sekas, tāpēc šķietams darījums ir nederīgs jeb absolūti spēkā neesošs no noslēgšanas brīža.</w:t>
      </w:r>
    </w:p>
    <w:bookmarkEnd w:id="0"/>
    <w:p w:rsidR="00906359" w:rsidRPr="00F87A45" w:rsidRDefault="00906359" w:rsidP="00932C08">
      <w:pPr>
        <w:spacing w:after="0" w:line="276" w:lineRule="auto"/>
        <w:jc w:val="both"/>
        <w:rPr>
          <w:rFonts w:eastAsia="Times New Roman" w:cs="Times New Roman"/>
          <w:color w:val="000000"/>
          <w:szCs w:val="24"/>
          <w:lang w:eastAsia="lv-LV"/>
        </w:rPr>
      </w:pPr>
    </w:p>
    <w:p w:rsidR="00906359" w:rsidRPr="00F87A45" w:rsidRDefault="00906359" w:rsidP="00932C08">
      <w:pPr>
        <w:spacing w:after="0" w:line="276" w:lineRule="auto"/>
        <w:ind w:right="-514"/>
        <w:jc w:val="center"/>
        <w:rPr>
          <w:rFonts w:eastAsia="Times New Roman" w:cs="Times New Roman"/>
          <w:b/>
          <w:bCs/>
          <w:color w:val="000000"/>
          <w:szCs w:val="24"/>
          <w:lang w:eastAsia="lv-LV"/>
        </w:rPr>
      </w:pPr>
      <w:r w:rsidRPr="00F87A45">
        <w:rPr>
          <w:rFonts w:eastAsia="Times New Roman" w:cs="Times New Roman"/>
          <w:b/>
          <w:bCs/>
          <w:color w:val="000000"/>
          <w:szCs w:val="24"/>
          <w:lang w:eastAsia="lv-LV"/>
        </w:rPr>
        <w:t>Latvijas Republikas Augstākā tiesa</w:t>
      </w:r>
      <w:r w:rsidR="00AE33DD" w:rsidRPr="00F87A45">
        <w:rPr>
          <w:rFonts w:eastAsia="Times New Roman" w:cs="Times New Roman"/>
          <w:b/>
          <w:bCs/>
          <w:color w:val="000000"/>
          <w:szCs w:val="24"/>
          <w:lang w:eastAsia="lv-LV"/>
        </w:rPr>
        <w:t>s</w:t>
      </w:r>
    </w:p>
    <w:p w:rsidR="007E43B8" w:rsidRPr="00F87A45" w:rsidRDefault="007E43B8" w:rsidP="00932C08">
      <w:pPr>
        <w:spacing w:after="0" w:line="276" w:lineRule="auto"/>
        <w:ind w:right="64"/>
        <w:jc w:val="center"/>
        <w:rPr>
          <w:rFonts w:eastAsia="Times New Roman" w:cs="Times New Roman"/>
          <w:b/>
          <w:color w:val="000000"/>
          <w:szCs w:val="24"/>
          <w:lang w:eastAsia="lv-LV"/>
        </w:rPr>
      </w:pPr>
      <w:r w:rsidRPr="00F87A45">
        <w:rPr>
          <w:rFonts w:eastAsia="Times New Roman" w:cs="Times New Roman"/>
          <w:b/>
          <w:color w:val="000000"/>
          <w:szCs w:val="24"/>
          <w:lang w:eastAsia="lv-LV"/>
        </w:rPr>
        <w:t>Civillietu departamenta</w:t>
      </w:r>
    </w:p>
    <w:p w:rsidR="00AE33DD" w:rsidRPr="00F87A45" w:rsidRDefault="007E43B8" w:rsidP="00932C08">
      <w:pPr>
        <w:spacing w:after="0" w:line="276" w:lineRule="auto"/>
        <w:ind w:right="-514"/>
        <w:jc w:val="center"/>
        <w:rPr>
          <w:rFonts w:eastAsia="Times New Roman" w:cs="Times New Roman"/>
          <w:b/>
          <w:color w:val="000000"/>
          <w:szCs w:val="24"/>
          <w:lang w:eastAsia="lv-LV"/>
        </w:rPr>
      </w:pPr>
      <w:proofErr w:type="gramStart"/>
      <w:r w:rsidRPr="00F87A45">
        <w:rPr>
          <w:rFonts w:eastAsia="Times New Roman" w:cs="Times New Roman"/>
          <w:b/>
          <w:color w:val="000000"/>
          <w:szCs w:val="24"/>
          <w:lang w:eastAsia="lv-LV"/>
        </w:rPr>
        <w:t>2018.gada</w:t>
      </w:r>
      <w:proofErr w:type="gramEnd"/>
      <w:r w:rsidRPr="00F87A45">
        <w:rPr>
          <w:rFonts w:eastAsia="Times New Roman" w:cs="Times New Roman"/>
          <w:b/>
          <w:color w:val="000000"/>
          <w:szCs w:val="24"/>
          <w:lang w:eastAsia="lv-LV"/>
        </w:rPr>
        <w:t xml:space="preserve"> 19.februāra</w:t>
      </w:r>
    </w:p>
    <w:p w:rsidR="00906359" w:rsidRPr="00F87A45" w:rsidRDefault="00906359" w:rsidP="00932C08">
      <w:pPr>
        <w:spacing w:after="0" w:line="276" w:lineRule="auto"/>
        <w:ind w:right="-516"/>
        <w:jc w:val="center"/>
        <w:rPr>
          <w:rFonts w:eastAsia="Times New Roman" w:cs="Times New Roman"/>
          <w:color w:val="000000"/>
          <w:szCs w:val="24"/>
          <w:lang w:eastAsia="lv-LV"/>
        </w:rPr>
      </w:pPr>
      <w:r w:rsidRPr="00F87A45">
        <w:rPr>
          <w:rFonts w:eastAsia="Times New Roman" w:cs="Times New Roman"/>
          <w:b/>
          <w:bCs/>
          <w:color w:val="000000"/>
          <w:szCs w:val="24"/>
          <w:lang w:eastAsia="lv-LV"/>
        </w:rPr>
        <w:t>SPRIEDUMS</w:t>
      </w:r>
    </w:p>
    <w:p w:rsidR="007E43B8" w:rsidRPr="00F87A45" w:rsidRDefault="007E43B8" w:rsidP="00932C08">
      <w:pPr>
        <w:spacing w:after="0" w:line="276" w:lineRule="auto"/>
        <w:ind w:right="64"/>
        <w:jc w:val="center"/>
        <w:rPr>
          <w:rFonts w:eastAsia="Times New Roman" w:cs="Times New Roman"/>
          <w:color w:val="000000"/>
          <w:szCs w:val="24"/>
          <w:lang w:eastAsia="lv-LV"/>
        </w:rPr>
      </w:pPr>
      <w:r w:rsidRPr="00F87A45">
        <w:rPr>
          <w:rFonts w:eastAsia="Times New Roman" w:cs="Times New Roman"/>
          <w:color w:val="000000"/>
          <w:szCs w:val="24"/>
          <w:lang w:eastAsia="lv-LV"/>
        </w:rPr>
        <w:t>Lieta Nr.C15291810, SKC</w:t>
      </w:r>
      <w:r w:rsidR="009D1AC8">
        <w:rPr>
          <w:rFonts w:eastAsia="Times New Roman" w:cs="Times New Roman"/>
          <w:color w:val="000000"/>
          <w:szCs w:val="24"/>
          <w:lang w:eastAsia="lv-LV"/>
        </w:rPr>
        <w:t>-</w:t>
      </w:r>
      <w:bookmarkStart w:id="1" w:name="_GoBack"/>
      <w:bookmarkEnd w:id="1"/>
      <w:r w:rsidRPr="00F87A45">
        <w:rPr>
          <w:rFonts w:eastAsia="Times New Roman" w:cs="Times New Roman"/>
          <w:color w:val="000000"/>
          <w:szCs w:val="24"/>
          <w:lang w:eastAsia="lv-LV"/>
        </w:rPr>
        <w:t>7/2018</w:t>
      </w:r>
    </w:p>
    <w:p w:rsidR="007E43B8" w:rsidRPr="00F87A45" w:rsidRDefault="00A122A6" w:rsidP="00932C08">
      <w:pPr>
        <w:spacing w:after="0" w:line="276" w:lineRule="auto"/>
        <w:ind w:right="64"/>
        <w:jc w:val="center"/>
        <w:rPr>
          <w:rFonts w:eastAsia="Times New Roman" w:cs="Times New Roman"/>
          <w:color w:val="000000"/>
          <w:szCs w:val="24"/>
          <w:lang w:eastAsia="lv-LV"/>
        </w:rPr>
      </w:pPr>
      <w:hyperlink r:id="rId6" w:tgtFrame="_blank" w:history="1">
        <w:r w:rsidR="007E43B8" w:rsidRPr="00F87A45">
          <w:rPr>
            <w:rFonts w:eastAsia="Times New Roman" w:cs="Times New Roman"/>
            <w:color w:val="0000FF"/>
            <w:szCs w:val="24"/>
            <w:u w:val="single"/>
            <w:lang w:eastAsia="lv-LV"/>
          </w:rPr>
          <w:t>ECLI:LV:AT:2018:0219.C15291810.1.S</w:t>
        </w:r>
      </w:hyperlink>
    </w:p>
    <w:p w:rsidR="00906359" w:rsidRPr="00F87A45" w:rsidRDefault="00906359" w:rsidP="00932C08">
      <w:pPr>
        <w:spacing w:after="0" w:line="276" w:lineRule="auto"/>
        <w:ind w:right="-514"/>
        <w:jc w:val="center"/>
        <w:rPr>
          <w:rFonts w:eastAsia="Times New Roman" w:cs="Times New Roman"/>
          <w:color w:val="000000"/>
          <w:szCs w:val="24"/>
          <w:lang w:eastAsia="lv-LV"/>
        </w:rPr>
      </w:pPr>
    </w:p>
    <w:p w:rsidR="00906359" w:rsidRPr="00F87A45" w:rsidRDefault="00906359" w:rsidP="00932C08">
      <w:pPr>
        <w:spacing w:after="0" w:line="276" w:lineRule="auto"/>
        <w:ind w:right="-514"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Augstākā tiesa šādā sastāvā:</w:t>
      </w:r>
    </w:p>
    <w:p w:rsidR="00906359" w:rsidRPr="00F87A45" w:rsidRDefault="00906359" w:rsidP="00932C08">
      <w:pPr>
        <w:spacing w:after="0" w:line="276" w:lineRule="auto"/>
        <w:ind w:right="-514" w:firstLine="1134"/>
        <w:jc w:val="both"/>
        <w:rPr>
          <w:rFonts w:eastAsia="Times New Roman" w:cs="Times New Roman"/>
          <w:color w:val="000000"/>
          <w:szCs w:val="24"/>
          <w:lang w:eastAsia="lv-LV"/>
        </w:rPr>
      </w:pPr>
      <w:r w:rsidRPr="00F87A45">
        <w:rPr>
          <w:rFonts w:eastAsia="Times New Roman" w:cs="Times New Roman"/>
          <w:color w:val="000000"/>
          <w:szCs w:val="24"/>
          <w:lang w:eastAsia="lv-LV"/>
        </w:rPr>
        <w:t>tiesnese referente Mārīte Zāģere,</w:t>
      </w:r>
    </w:p>
    <w:p w:rsidR="00906359" w:rsidRPr="00F87A45" w:rsidRDefault="00906359" w:rsidP="00932C08">
      <w:pPr>
        <w:spacing w:after="0" w:line="276" w:lineRule="auto"/>
        <w:ind w:left="414" w:right="-514"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tiesnese Ļubova Kušnire,</w:t>
      </w:r>
    </w:p>
    <w:p w:rsidR="00906359" w:rsidRPr="00F87A45" w:rsidRDefault="00906359" w:rsidP="00932C08">
      <w:pPr>
        <w:spacing w:after="0" w:line="276" w:lineRule="auto"/>
        <w:ind w:right="-514" w:firstLine="1134"/>
        <w:jc w:val="both"/>
        <w:rPr>
          <w:rFonts w:eastAsia="Times New Roman" w:cs="Times New Roman"/>
          <w:color w:val="000000"/>
          <w:szCs w:val="24"/>
          <w:lang w:eastAsia="lv-LV"/>
        </w:rPr>
      </w:pPr>
      <w:r w:rsidRPr="00F87A45">
        <w:rPr>
          <w:rFonts w:eastAsia="Times New Roman" w:cs="Times New Roman"/>
          <w:color w:val="000000"/>
          <w:szCs w:val="24"/>
          <w:lang w:eastAsia="lv-LV"/>
        </w:rPr>
        <w:t>tiesnese Inta Lauka</w:t>
      </w:r>
    </w:p>
    <w:p w:rsidR="00906359" w:rsidRPr="00F87A45" w:rsidRDefault="00906359" w:rsidP="00932C08">
      <w:pPr>
        <w:spacing w:after="0" w:line="276" w:lineRule="auto"/>
        <w:ind w:right="-514" w:firstLine="1134"/>
        <w:jc w:val="both"/>
        <w:rPr>
          <w:rFonts w:eastAsia="Times New Roman" w:cs="Times New Roman"/>
          <w:color w:val="000000"/>
          <w:szCs w:val="24"/>
          <w:lang w:eastAsia="lv-LV"/>
        </w:rPr>
      </w:pP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izskatīja rakstveida procesā civillietu sakarā ar atbildētāja </w:t>
      </w:r>
      <w:r w:rsidR="008D6561" w:rsidRPr="00F87A45">
        <w:rPr>
          <w:rFonts w:eastAsia="Times New Roman" w:cs="Times New Roman"/>
          <w:color w:val="000000"/>
          <w:szCs w:val="24"/>
          <w:lang w:eastAsia="lv-LV"/>
        </w:rPr>
        <w:t>[pers. A]</w:t>
      </w:r>
      <w:r w:rsidR="008B0068"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kasācijas sūdzību par Zemgales apgabaltiesas Civillietu tiesas kolēģijas </w:t>
      </w:r>
      <w:proofErr w:type="gramStart"/>
      <w:r w:rsidRPr="00F87A45">
        <w:rPr>
          <w:rFonts w:eastAsia="Times New Roman" w:cs="Times New Roman"/>
          <w:color w:val="000000"/>
          <w:szCs w:val="24"/>
          <w:lang w:eastAsia="lv-LV"/>
        </w:rPr>
        <w:t>2014.gada</w:t>
      </w:r>
      <w:proofErr w:type="gramEnd"/>
      <w:r w:rsidRPr="00F87A45">
        <w:rPr>
          <w:rFonts w:eastAsia="Times New Roman" w:cs="Times New Roman"/>
          <w:color w:val="000000"/>
          <w:szCs w:val="24"/>
          <w:lang w:eastAsia="lv-LV"/>
        </w:rPr>
        <w:t xml:space="preserve"> 10.decembra spriedumu </w:t>
      </w:r>
      <w:r w:rsidR="008B0068" w:rsidRPr="00F87A45">
        <w:rPr>
          <w:rFonts w:eastAsia="Times New Roman" w:cs="Times New Roman"/>
          <w:color w:val="000000"/>
          <w:szCs w:val="24"/>
          <w:lang w:eastAsia="lv-LV"/>
        </w:rPr>
        <w:t>[pers. B]</w:t>
      </w:r>
      <w:r w:rsidRPr="00F87A45">
        <w:rPr>
          <w:rFonts w:eastAsia="Times New Roman" w:cs="Times New Roman"/>
          <w:color w:val="000000"/>
          <w:szCs w:val="24"/>
          <w:lang w:eastAsia="lv-LV"/>
        </w:rPr>
        <w:t xml:space="preserve"> un </w:t>
      </w:r>
      <w:r w:rsidR="008B0068" w:rsidRPr="00F87A45">
        <w:rPr>
          <w:rFonts w:eastAsia="Times New Roman" w:cs="Times New Roman"/>
          <w:color w:val="000000"/>
          <w:szCs w:val="24"/>
          <w:lang w:eastAsia="lv-LV"/>
        </w:rPr>
        <w:t xml:space="preserve">[pers. C] </w:t>
      </w:r>
      <w:r w:rsidRPr="00F87A45">
        <w:rPr>
          <w:rFonts w:eastAsia="Times New Roman" w:cs="Times New Roman"/>
          <w:color w:val="000000"/>
          <w:szCs w:val="24"/>
          <w:lang w:eastAsia="lv-LV"/>
        </w:rPr>
        <w:t xml:space="preserve">prasībā pret </w:t>
      </w:r>
      <w:r w:rsidR="00D976E5" w:rsidRPr="00F87A45">
        <w:rPr>
          <w:rFonts w:eastAsia="Times New Roman" w:cs="Times New Roman"/>
          <w:color w:val="000000"/>
          <w:szCs w:val="24"/>
          <w:lang w:eastAsia="lv-LV"/>
        </w:rPr>
        <w:t>[pers. A]</w:t>
      </w:r>
      <w:r w:rsidR="008B0068"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ar trešo personu SIA „</w:t>
      </w:r>
      <w:proofErr w:type="spellStart"/>
      <w:r w:rsidRPr="00F87A45">
        <w:rPr>
          <w:rFonts w:eastAsia="Times New Roman" w:cs="Times New Roman"/>
          <w:color w:val="000000"/>
          <w:szCs w:val="24"/>
          <w:lang w:eastAsia="lv-LV"/>
        </w:rPr>
        <w:t>AutoCredit</w:t>
      </w:r>
      <w:proofErr w:type="spellEnd"/>
      <w:r w:rsidRPr="00F87A45">
        <w:rPr>
          <w:rFonts w:eastAsia="Times New Roman" w:cs="Times New Roman"/>
          <w:color w:val="000000"/>
          <w:szCs w:val="24"/>
          <w:lang w:eastAsia="lv-LV"/>
        </w:rPr>
        <w:t>” par aizdevuma līguma atzīšanu par spēkā neesošu.</w:t>
      </w:r>
    </w:p>
    <w:p w:rsidR="00906359" w:rsidRPr="00F87A45" w:rsidRDefault="00906359" w:rsidP="00607103">
      <w:pPr>
        <w:spacing w:after="0" w:line="276" w:lineRule="auto"/>
        <w:jc w:val="both"/>
        <w:rPr>
          <w:rFonts w:eastAsia="Times New Roman" w:cs="Times New Roman"/>
          <w:color w:val="000000"/>
          <w:szCs w:val="24"/>
          <w:lang w:eastAsia="lv-LV"/>
        </w:rPr>
      </w:pPr>
    </w:p>
    <w:p w:rsidR="00906359" w:rsidRPr="00F87A45" w:rsidRDefault="00906359" w:rsidP="00932C08">
      <w:pPr>
        <w:spacing w:after="0" w:line="276" w:lineRule="auto"/>
        <w:ind w:right="71" w:firstLine="720"/>
        <w:jc w:val="center"/>
        <w:rPr>
          <w:rFonts w:eastAsia="Times New Roman" w:cs="Times New Roman"/>
          <w:b/>
          <w:bCs/>
          <w:color w:val="000000"/>
          <w:szCs w:val="24"/>
          <w:lang w:eastAsia="lv-LV"/>
        </w:rPr>
      </w:pPr>
      <w:r w:rsidRPr="00F87A45">
        <w:rPr>
          <w:rFonts w:eastAsia="Times New Roman" w:cs="Times New Roman"/>
          <w:b/>
          <w:bCs/>
          <w:color w:val="000000"/>
          <w:szCs w:val="24"/>
          <w:lang w:eastAsia="lv-LV"/>
        </w:rPr>
        <w:t>Aprakstošā daļa</w:t>
      </w:r>
    </w:p>
    <w:p w:rsidR="00AC3487" w:rsidRPr="00F87A45" w:rsidRDefault="00AC3487" w:rsidP="00932C08">
      <w:pPr>
        <w:spacing w:after="0" w:line="276" w:lineRule="auto"/>
        <w:ind w:right="71" w:firstLine="720"/>
        <w:jc w:val="center"/>
        <w:rPr>
          <w:rFonts w:eastAsia="Times New Roman" w:cs="Times New Roman"/>
          <w:color w:val="000000"/>
          <w:szCs w:val="24"/>
          <w:lang w:eastAsia="lv-LV"/>
        </w:rPr>
      </w:pPr>
    </w:p>
    <w:p w:rsidR="00906359" w:rsidRPr="00F87A45" w:rsidRDefault="00607103"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 </w:t>
      </w:r>
      <w:r w:rsidR="00906359" w:rsidRPr="00F87A45">
        <w:rPr>
          <w:rFonts w:eastAsia="Times New Roman" w:cs="Times New Roman"/>
          <w:color w:val="000000"/>
          <w:szCs w:val="24"/>
          <w:lang w:eastAsia="lv-LV"/>
        </w:rPr>
        <w:t xml:space="preserve">[1] </w:t>
      </w:r>
      <w:r w:rsidR="00D976E5" w:rsidRPr="00F87A45">
        <w:rPr>
          <w:rFonts w:eastAsia="Times New Roman" w:cs="Times New Roman"/>
          <w:color w:val="000000"/>
          <w:szCs w:val="24"/>
          <w:lang w:eastAsia="lv-LV"/>
        </w:rPr>
        <w:t>[</w:t>
      </w:r>
      <w:r w:rsidR="00FA6D67" w:rsidRPr="00F87A45">
        <w:rPr>
          <w:rFonts w:eastAsia="Times New Roman" w:cs="Times New Roman"/>
          <w:color w:val="000000"/>
          <w:szCs w:val="24"/>
          <w:lang w:eastAsia="lv-LV"/>
        </w:rPr>
        <w:t>P</w:t>
      </w:r>
      <w:r w:rsidR="00D976E5" w:rsidRPr="00F87A45">
        <w:rPr>
          <w:rFonts w:eastAsia="Times New Roman" w:cs="Times New Roman"/>
          <w:color w:val="000000"/>
          <w:szCs w:val="24"/>
          <w:lang w:eastAsia="lv-LV"/>
        </w:rPr>
        <w:t>ers. B]</w:t>
      </w:r>
      <w:r w:rsidR="00930F1D" w:rsidRPr="00F87A45">
        <w:rPr>
          <w:rFonts w:eastAsia="Times New Roman" w:cs="Times New Roman"/>
          <w:b/>
          <w:color w:val="000000"/>
          <w:szCs w:val="24"/>
          <w:lang w:eastAsia="lv-LV"/>
        </w:rPr>
        <w:t xml:space="preserve"> </w:t>
      </w:r>
      <w:r w:rsidR="00906359" w:rsidRPr="00F87A45">
        <w:rPr>
          <w:rFonts w:eastAsia="Times New Roman" w:cs="Times New Roman"/>
          <w:color w:val="000000"/>
          <w:szCs w:val="24"/>
          <w:lang w:eastAsia="lv-LV"/>
        </w:rPr>
        <w:t xml:space="preserve">un </w:t>
      </w:r>
      <w:r w:rsidR="008B0068" w:rsidRPr="00F87A45">
        <w:rPr>
          <w:rFonts w:eastAsia="Times New Roman" w:cs="Times New Roman"/>
          <w:color w:val="000000"/>
          <w:szCs w:val="24"/>
          <w:lang w:eastAsia="lv-LV"/>
        </w:rPr>
        <w:t xml:space="preserve">[pers. C] </w:t>
      </w:r>
      <w:proofErr w:type="gramStart"/>
      <w:r w:rsidR="00906359" w:rsidRPr="00F87A45">
        <w:rPr>
          <w:rFonts w:eastAsia="Times New Roman" w:cs="Times New Roman"/>
          <w:color w:val="000000"/>
          <w:szCs w:val="24"/>
          <w:lang w:eastAsia="lv-LV"/>
        </w:rPr>
        <w:t>2010.gada</w:t>
      </w:r>
      <w:proofErr w:type="gramEnd"/>
      <w:r w:rsidR="00906359" w:rsidRPr="00F87A45">
        <w:rPr>
          <w:rFonts w:eastAsia="Times New Roman" w:cs="Times New Roman"/>
          <w:color w:val="000000"/>
          <w:szCs w:val="24"/>
          <w:lang w:eastAsia="lv-LV"/>
        </w:rPr>
        <w:t xml:space="preserve"> 20.jūlijā cēluši tiesā prasību pret</w:t>
      </w:r>
      <w:r w:rsidR="00FA6D67" w:rsidRPr="00F87A45">
        <w:rPr>
          <w:rFonts w:eastAsia="Times New Roman" w:cs="Times New Roman"/>
          <w:color w:val="000000"/>
          <w:szCs w:val="24"/>
          <w:lang w:eastAsia="lv-LV"/>
        </w:rPr>
        <w:t xml:space="preserve"> [pers. A]</w:t>
      </w:r>
      <w:r w:rsidR="00906359" w:rsidRPr="00F87A45">
        <w:rPr>
          <w:rFonts w:eastAsia="Times New Roman" w:cs="Times New Roman"/>
          <w:color w:val="000000"/>
          <w:szCs w:val="24"/>
          <w:lang w:eastAsia="lv-LV"/>
        </w:rPr>
        <w:t xml:space="preserve">, kurā lūguši atzīt starp prasītājiem un atbildētāju 2008.gada 13.martā noslēgto aizdevuma līgumu par </w:t>
      </w:r>
      <w:proofErr w:type="spellStart"/>
      <w:r w:rsidR="00906359" w:rsidRPr="00F87A45">
        <w:rPr>
          <w:rFonts w:eastAsia="Times New Roman" w:cs="Times New Roman"/>
          <w:color w:val="000000"/>
          <w:szCs w:val="24"/>
          <w:lang w:eastAsia="lv-LV"/>
        </w:rPr>
        <w:t>simulatīvu</w:t>
      </w:r>
      <w:proofErr w:type="spellEnd"/>
      <w:r w:rsidR="00906359" w:rsidRPr="00F87A45">
        <w:rPr>
          <w:rFonts w:eastAsia="Times New Roman" w:cs="Times New Roman"/>
          <w:color w:val="000000"/>
          <w:szCs w:val="24"/>
          <w:lang w:eastAsia="lv-LV"/>
        </w:rPr>
        <w:t xml:space="preserve"> darījumu un spēkā neesošu no noslēgšanas brīža.</w:t>
      </w:r>
    </w:p>
    <w:p w:rsidR="00906359" w:rsidRPr="00F87A45" w:rsidRDefault="00906359"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t>Prasības pieteikumā norādīts šāds pamatojums.</w:t>
      </w:r>
    </w:p>
    <w:p w:rsidR="00906359" w:rsidRPr="00F87A45" w:rsidRDefault="00932C08"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t>[Pers. B]</w:t>
      </w:r>
      <w:r w:rsidR="00906359" w:rsidRPr="00F87A45">
        <w:rPr>
          <w:rFonts w:eastAsia="Times New Roman" w:cs="Times New Roman"/>
          <w:color w:val="000000"/>
          <w:szCs w:val="24"/>
          <w:lang w:eastAsia="lv-LV"/>
        </w:rPr>
        <w:t xml:space="preserve">, </w:t>
      </w:r>
      <w:r w:rsidR="008B0068"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w:t>
      </w:r>
      <w:r w:rsidR="00906359" w:rsidRPr="00F87A45">
        <w:rPr>
          <w:rFonts w:eastAsia="Times New Roman" w:cs="Times New Roman"/>
          <w:color w:val="000000"/>
          <w:szCs w:val="24"/>
          <w:lang w:eastAsia="lv-LV"/>
        </w:rPr>
        <w:t xml:space="preserve">un </w:t>
      </w:r>
      <w:r w:rsidR="00D976E5" w:rsidRPr="00F87A45">
        <w:rPr>
          <w:rFonts w:eastAsia="Times New Roman" w:cs="Times New Roman"/>
          <w:color w:val="000000"/>
          <w:szCs w:val="24"/>
          <w:lang w:eastAsia="lv-LV"/>
        </w:rPr>
        <w:t>[pers. A]</w:t>
      </w:r>
      <w:r w:rsidR="00906359" w:rsidRPr="00F87A45">
        <w:rPr>
          <w:rFonts w:eastAsia="Times New Roman" w:cs="Times New Roman"/>
          <w:color w:val="000000"/>
          <w:szCs w:val="24"/>
          <w:lang w:eastAsia="lv-LV"/>
        </w:rPr>
        <w:t xml:space="preserve"> </w:t>
      </w:r>
      <w:proofErr w:type="gramStart"/>
      <w:r w:rsidR="00906359" w:rsidRPr="00F87A45">
        <w:rPr>
          <w:rFonts w:eastAsia="Times New Roman" w:cs="Times New Roman"/>
          <w:color w:val="000000"/>
          <w:szCs w:val="24"/>
          <w:lang w:eastAsia="lv-LV"/>
        </w:rPr>
        <w:t>2008.gada</w:t>
      </w:r>
      <w:proofErr w:type="gramEnd"/>
      <w:r w:rsidR="00906359" w:rsidRPr="00F87A45">
        <w:rPr>
          <w:rFonts w:eastAsia="Times New Roman" w:cs="Times New Roman"/>
          <w:color w:val="000000"/>
          <w:szCs w:val="24"/>
          <w:lang w:eastAsia="lv-LV"/>
        </w:rPr>
        <w:t xml:space="preserve"> 13.martā parakstījuši aizdevuma līgumu, ar kuru </w:t>
      </w:r>
      <w:r w:rsidR="00D976E5" w:rsidRPr="00F87A45">
        <w:rPr>
          <w:rFonts w:eastAsia="Times New Roman" w:cs="Times New Roman"/>
          <w:color w:val="000000"/>
          <w:szCs w:val="24"/>
          <w:lang w:eastAsia="lv-LV"/>
        </w:rPr>
        <w:t>[pers. A]</w:t>
      </w:r>
      <w:r w:rsidR="00906359" w:rsidRPr="00F87A45">
        <w:rPr>
          <w:rFonts w:eastAsia="Times New Roman" w:cs="Times New Roman"/>
          <w:color w:val="000000"/>
          <w:szCs w:val="24"/>
          <w:lang w:eastAsia="lv-LV"/>
        </w:rPr>
        <w:t xml:space="preserve"> aizdevis prasītājiem 89</w:t>
      </w:r>
      <w:r w:rsidRPr="00F87A45">
        <w:rPr>
          <w:rFonts w:eastAsia="Times New Roman" w:cs="Times New Roman"/>
          <w:color w:val="000000"/>
          <w:szCs w:val="24"/>
          <w:lang w:eastAsia="lv-LV"/>
        </w:rPr>
        <w:t> </w:t>
      </w:r>
      <w:r w:rsidR="00906359" w:rsidRPr="00F87A45">
        <w:rPr>
          <w:rFonts w:eastAsia="Times New Roman" w:cs="Times New Roman"/>
          <w:color w:val="000000"/>
          <w:szCs w:val="24"/>
          <w:lang w:eastAsia="lv-LV"/>
        </w:rPr>
        <w:t>000 Ls. Atbilstoši aizdevuma līguma 2.2.punktam aizdevējs, parakstot šo līgumu, apliecinājis, ka aizdevums ir izsniegts, un aizņēmēji, parakstot šo līgumu, apliecinājuši, ka ir saņēmuši aizdevumu. Puses vienojušās, ka nekādi papildu pierādījumi par aizdevuma izsniegšanu nav nepieciešami.</w:t>
      </w:r>
    </w:p>
    <w:p w:rsidR="00906359" w:rsidRPr="00F87A45" w:rsidRDefault="00906359"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t>Lai gan minētais aizdevuma līgums parakstīts un prasītāji ir apliecinājuši aizdevuma saņemšanu, naudas summa nav saņemta, tādējādi parakstītais aizdevuma līgums ir atzīstams par spēkā neesošu no tā parakstīšanas brīža.</w:t>
      </w:r>
    </w:p>
    <w:p w:rsidR="00906359" w:rsidRPr="00F87A45" w:rsidRDefault="00906359"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lastRenderedPageBreak/>
        <w:t xml:space="preserve">Aizdevuma līguma parakstīšanas mērķis nebija aizdevuma saņemšana, bet gan tas noslēgts kā papildu nodrošinājums citam darījumam. </w:t>
      </w:r>
      <w:r w:rsidR="008B0068" w:rsidRPr="00F87A45">
        <w:rPr>
          <w:rFonts w:eastAsia="Times New Roman" w:cs="Times New Roman"/>
          <w:color w:val="000000"/>
          <w:szCs w:val="24"/>
          <w:lang w:eastAsia="lv-LV"/>
        </w:rPr>
        <w:t>[pers. C]</w:t>
      </w:r>
      <w:r w:rsidR="00932C08"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un SIA</w:t>
      </w:r>
      <w:proofErr w:type="gramStart"/>
      <w:r w:rsidRPr="00F87A45">
        <w:rPr>
          <w:rFonts w:eastAsia="Times New Roman" w:cs="Times New Roman"/>
          <w:color w:val="000000"/>
          <w:szCs w:val="24"/>
          <w:lang w:eastAsia="lv-LV"/>
        </w:rPr>
        <w:t xml:space="preserve"> ,,</w:t>
      </w:r>
      <w:proofErr w:type="spellStart"/>
      <w:proofErr w:type="gramEnd"/>
      <w:r w:rsidRPr="00F87A45">
        <w:rPr>
          <w:rFonts w:eastAsia="Times New Roman" w:cs="Times New Roman"/>
          <w:color w:val="000000"/>
          <w:szCs w:val="24"/>
          <w:lang w:eastAsia="lv-LV"/>
        </w:rPr>
        <w:t>EuroHouse</w:t>
      </w:r>
      <w:proofErr w:type="spellEnd"/>
      <w:r w:rsidRPr="00F87A45">
        <w:rPr>
          <w:rFonts w:eastAsia="Times New Roman" w:cs="Times New Roman"/>
          <w:color w:val="000000"/>
          <w:szCs w:val="24"/>
          <w:lang w:eastAsia="lv-LV"/>
        </w:rPr>
        <w:t xml:space="preserve">”, kuras dalībnieks un valdes loceklis ir </w:t>
      </w:r>
      <w:r w:rsidR="00D976E5" w:rsidRPr="00F87A45">
        <w:rPr>
          <w:rFonts w:eastAsia="Times New Roman" w:cs="Times New Roman"/>
          <w:color w:val="000000"/>
          <w:szCs w:val="24"/>
          <w:lang w:eastAsia="lv-LV"/>
        </w:rPr>
        <w:t>[pers. A]</w:t>
      </w:r>
      <w:r w:rsidRPr="00F87A45">
        <w:rPr>
          <w:rFonts w:eastAsia="Times New Roman" w:cs="Times New Roman"/>
          <w:color w:val="000000"/>
          <w:szCs w:val="24"/>
          <w:lang w:eastAsia="lv-LV"/>
        </w:rPr>
        <w:t>, 2008.gada 13. un 14.martā noslēguši pirkuma līgumus par nekustamā īpašuma</w:t>
      </w:r>
      <w:r w:rsidR="00932C08" w:rsidRPr="00F87A45">
        <w:rPr>
          <w:rFonts w:eastAsia="Times New Roman" w:cs="Times New Roman"/>
          <w:color w:val="000000"/>
          <w:szCs w:val="24"/>
          <w:lang w:eastAsia="lv-LV"/>
        </w:rPr>
        <w:t xml:space="preserve"> [adrese]</w:t>
      </w:r>
      <w:r w:rsidRPr="00F87A45">
        <w:rPr>
          <w:rFonts w:eastAsia="Times New Roman" w:cs="Times New Roman"/>
          <w:color w:val="000000"/>
          <w:szCs w:val="24"/>
          <w:lang w:eastAsia="lv-LV"/>
        </w:rPr>
        <w:t xml:space="preserve">, atsavināšanu </w:t>
      </w:r>
      <w:r w:rsidR="008B0068"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Nekustamā īpašuma kopējā vērtība noteikta 50 000 Ls (līguma 2.1.punkts). </w:t>
      </w:r>
      <w:r w:rsidR="008B0068"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atbilstoši līguma noteikumiem minētā naudas summa bija jāsamaksā nomaksas veidā līdz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19.novembrim. Viens no pirkuma līgumu noslēgšanas priekšnoteikumiem bija tas, ka prasītājiem ir jāparaksta aizdevuma līgums, ar kuru atbildētājs iegūst papildu</w:t>
      </w:r>
      <w:proofErr w:type="gramStart"/>
      <w:r w:rsidR="00932C08"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w:t>
      </w:r>
      <w:proofErr w:type="gramEnd"/>
      <w:r w:rsidRPr="00F87A45">
        <w:rPr>
          <w:rFonts w:eastAsia="Times New Roman" w:cs="Times New Roman"/>
          <w:color w:val="000000"/>
          <w:szCs w:val="24"/>
          <w:lang w:eastAsia="lv-LV"/>
        </w:rPr>
        <w:t>nodrošinājumu”</w:t>
      </w:r>
      <w:r w:rsidR="00932C08" w:rsidRPr="00F87A45">
        <w:rPr>
          <w:rFonts w:eastAsia="Times New Roman" w:cs="Times New Roman"/>
          <w:color w:val="000000"/>
          <w:szCs w:val="24"/>
          <w:lang w:eastAsia="lv-LV"/>
        </w:rPr>
        <w:t xml:space="preserve"> [</w:t>
      </w:r>
      <w:proofErr w:type="spellStart"/>
      <w:r w:rsidR="00932C08" w:rsidRPr="00F87A45">
        <w:rPr>
          <w:rFonts w:eastAsia="Times New Roman" w:cs="Times New Roman"/>
          <w:color w:val="000000"/>
          <w:szCs w:val="24"/>
          <w:lang w:eastAsia="lv-LV"/>
        </w:rPr>
        <w:t>pers</w:t>
      </w:r>
      <w:proofErr w:type="spellEnd"/>
      <w:r w:rsidR="00932C08" w:rsidRPr="00F87A45">
        <w:rPr>
          <w:rFonts w:eastAsia="Times New Roman" w:cs="Times New Roman"/>
          <w:color w:val="000000"/>
          <w:szCs w:val="24"/>
          <w:lang w:eastAsia="lv-LV"/>
        </w:rPr>
        <w:t> C]</w:t>
      </w:r>
      <w:r w:rsidRPr="00F87A45">
        <w:rPr>
          <w:rFonts w:eastAsia="Times New Roman" w:cs="Times New Roman"/>
          <w:color w:val="000000"/>
          <w:szCs w:val="24"/>
          <w:lang w:eastAsia="lv-LV"/>
        </w:rPr>
        <w:t xml:space="preserve">, noslēdzot pirkuma līgumus, uzņemto saistību pilnīgai izpildei. Respektīvi, ja viņš līdz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19.novembrim nesamaksā minēto pirkuma maksu pilnā apmērā, atbildētājam ir tiesības pieprasīt atdot it kā izsniegto aizdevumu. Šāda ,,nodrošinājuma” pieprasīšanas nepieciešamība saistīta ar to, ka </w:t>
      </w:r>
      <w:r w:rsidR="008B0068" w:rsidRPr="00F87A45">
        <w:rPr>
          <w:rFonts w:eastAsia="Times New Roman" w:cs="Times New Roman"/>
          <w:color w:val="000000"/>
          <w:szCs w:val="24"/>
          <w:lang w:eastAsia="lv-LV"/>
        </w:rPr>
        <w:t>[pers. C]</w:t>
      </w:r>
      <w:r w:rsidR="00932C08"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nevēlējās ņemt aizņēmumu kredītiestādē nekustamā īpašuma iegādei.</w:t>
      </w:r>
    </w:p>
    <w:p w:rsidR="00906359" w:rsidRPr="00F87A45" w:rsidRDefault="008B0068"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t>[</w:t>
      </w:r>
      <w:r w:rsidR="00932C08" w:rsidRPr="00F87A45">
        <w:rPr>
          <w:rFonts w:eastAsia="Times New Roman" w:cs="Times New Roman"/>
          <w:color w:val="000000"/>
          <w:szCs w:val="24"/>
          <w:lang w:eastAsia="lv-LV"/>
        </w:rPr>
        <w:t>P</w:t>
      </w:r>
      <w:r w:rsidRPr="00F87A45">
        <w:rPr>
          <w:rFonts w:eastAsia="Times New Roman" w:cs="Times New Roman"/>
          <w:color w:val="000000"/>
          <w:szCs w:val="24"/>
          <w:lang w:eastAsia="lv-LV"/>
        </w:rPr>
        <w:t>ers. C]</w:t>
      </w:r>
      <w:r w:rsidR="00932C08" w:rsidRPr="00F87A45">
        <w:rPr>
          <w:rFonts w:eastAsia="Times New Roman" w:cs="Times New Roman"/>
          <w:color w:val="000000"/>
          <w:szCs w:val="24"/>
          <w:lang w:eastAsia="lv-LV"/>
        </w:rPr>
        <w:t xml:space="preserve"> </w:t>
      </w:r>
      <w:r w:rsidR="00906359" w:rsidRPr="00F87A45">
        <w:rPr>
          <w:rFonts w:eastAsia="Times New Roman" w:cs="Times New Roman"/>
          <w:color w:val="000000"/>
          <w:szCs w:val="24"/>
          <w:lang w:eastAsia="lv-LV"/>
        </w:rPr>
        <w:t>un SIA „</w:t>
      </w:r>
      <w:proofErr w:type="spellStart"/>
      <w:r w:rsidR="00906359" w:rsidRPr="00F87A45">
        <w:rPr>
          <w:rFonts w:eastAsia="Times New Roman" w:cs="Times New Roman"/>
          <w:color w:val="000000"/>
          <w:szCs w:val="24"/>
          <w:lang w:eastAsia="lv-LV"/>
        </w:rPr>
        <w:t>EuroHouse</w:t>
      </w:r>
      <w:proofErr w:type="spellEnd"/>
      <w:r w:rsidR="00906359" w:rsidRPr="00F87A45">
        <w:rPr>
          <w:rFonts w:eastAsia="Times New Roman" w:cs="Times New Roman"/>
          <w:color w:val="000000"/>
          <w:szCs w:val="24"/>
          <w:lang w:eastAsia="lv-LV"/>
        </w:rPr>
        <w:t xml:space="preserve">” </w:t>
      </w:r>
      <w:proofErr w:type="gramStart"/>
      <w:r w:rsidR="00906359" w:rsidRPr="00F87A45">
        <w:rPr>
          <w:rFonts w:eastAsia="Times New Roman" w:cs="Times New Roman"/>
          <w:color w:val="000000"/>
          <w:szCs w:val="24"/>
          <w:lang w:eastAsia="lv-LV"/>
        </w:rPr>
        <w:t>2008.gada</w:t>
      </w:r>
      <w:proofErr w:type="gramEnd"/>
      <w:r w:rsidR="00906359" w:rsidRPr="00F87A45">
        <w:rPr>
          <w:rFonts w:eastAsia="Times New Roman" w:cs="Times New Roman"/>
          <w:color w:val="000000"/>
          <w:szCs w:val="24"/>
          <w:lang w:eastAsia="lv-LV"/>
        </w:rPr>
        <w:t xml:space="preserve"> 2. un 3.jūnijā grozīja iepriekš noslēgtos pirkuma līgumus, izmainot pirkuma maksu (no 50 000 Ls uz 102 000 Ls) un samaksas kārtību. Ievērojot to, ka nekustamā īpašuma iegādei bija nepieciešami lielāki naudas līdzekļi, </w:t>
      </w:r>
      <w:r w:rsidRPr="00F87A45">
        <w:rPr>
          <w:rFonts w:eastAsia="Times New Roman" w:cs="Times New Roman"/>
          <w:color w:val="000000"/>
          <w:szCs w:val="24"/>
          <w:lang w:eastAsia="lv-LV"/>
        </w:rPr>
        <w:t>[pers. C]</w:t>
      </w:r>
      <w:r w:rsidR="00B95AFF" w:rsidRPr="00F87A45">
        <w:rPr>
          <w:rFonts w:eastAsia="Times New Roman" w:cs="Times New Roman"/>
          <w:color w:val="000000"/>
          <w:szCs w:val="24"/>
          <w:lang w:eastAsia="lv-LV"/>
        </w:rPr>
        <w:t xml:space="preserve"> </w:t>
      </w:r>
      <w:r w:rsidR="00906359" w:rsidRPr="00F87A45">
        <w:rPr>
          <w:rFonts w:eastAsia="Times New Roman" w:cs="Times New Roman"/>
          <w:color w:val="000000"/>
          <w:szCs w:val="24"/>
          <w:lang w:eastAsia="lv-LV"/>
        </w:rPr>
        <w:t>saņēma aizdevumu 90 </w:t>
      </w:r>
      <w:proofErr w:type="gramStart"/>
      <w:r w:rsidR="00906359" w:rsidRPr="00F87A45">
        <w:rPr>
          <w:rFonts w:eastAsia="Times New Roman" w:cs="Times New Roman"/>
          <w:color w:val="000000"/>
          <w:szCs w:val="24"/>
          <w:lang w:eastAsia="lv-LV"/>
        </w:rPr>
        <w:t>000 Ls</w:t>
      </w:r>
      <w:proofErr w:type="gramEnd"/>
      <w:r w:rsidR="00906359" w:rsidRPr="00F87A45">
        <w:rPr>
          <w:rFonts w:eastAsia="Times New Roman" w:cs="Times New Roman"/>
          <w:color w:val="000000"/>
          <w:szCs w:val="24"/>
          <w:lang w:eastAsia="lv-LV"/>
        </w:rPr>
        <w:t xml:space="preserve"> kredītiestādē, ko apliecina hipotekārās ķīlas tiesības uz nekustamo īpašumu reģistrēšana zemesgrāmatā.</w:t>
      </w:r>
    </w:p>
    <w:p w:rsidR="00906359" w:rsidRPr="00F87A45" w:rsidRDefault="00906359"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t>Minētie apstākļi norāda, ka aizdevuma līguma parakstīšanas mērķis bija sniegt papildu</w:t>
      </w:r>
      <w:proofErr w:type="gramStart"/>
      <w:r w:rsidRPr="00F87A45">
        <w:rPr>
          <w:rFonts w:eastAsia="Times New Roman" w:cs="Times New Roman"/>
          <w:color w:val="000000"/>
          <w:szCs w:val="24"/>
          <w:lang w:eastAsia="lv-LV"/>
        </w:rPr>
        <w:t xml:space="preserve"> ,,</w:t>
      </w:r>
      <w:proofErr w:type="gramEnd"/>
      <w:r w:rsidRPr="00F87A45">
        <w:rPr>
          <w:rFonts w:eastAsia="Times New Roman" w:cs="Times New Roman"/>
          <w:color w:val="000000"/>
          <w:szCs w:val="24"/>
          <w:lang w:eastAsia="lv-LV"/>
        </w:rPr>
        <w:t xml:space="preserve">nodrošinājumu” atbildētājam par </w:t>
      </w:r>
      <w:r w:rsidR="00307E7E"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ar 2008.gada 13. un 14.marta pirkuma līgumiem uzņemto saistību izpildi pret atbildētājam piederošo kapitālsabiedrību</w:t>
      </w:r>
      <w:r w:rsidR="00307E7E"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SIA „</w:t>
      </w:r>
      <w:proofErr w:type="spellStart"/>
      <w:r w:rsidRPr="00F87A45">
        <w:rPr>
          <w:rFonts w:eastAsia="Times New Roman" w:cs="Times New Roman"/>
          <w:color w:val="000000"/>
          <w:szCs w:val="24"/>
          <w:lang w:eastAsia="lv-LV"/>
        </w:rPr>
        <w:t>EuroHouse</w:t>
      </w:r>
      <w:proofErr w:type="spellEnd"/>
      <w:r w:rsidRPr="00F87A45">
        <w:rPr>
          <w:rFonts w:eastAsia="Times New Roman" w:cs="Times New Roman"/>
          <w:color w:val="000000"/>
          <w:szCs w:val="24"/>
          <w:lang w:eastAsia="lv-LV"/>
        </w:rPr>
        <w:t>”. Tas savukārt nozīmē to, ka atbildētāja mērķis nekad nav bijis reāli izsniegt, bet prasītāju - reāli saņemt aizdevumu.</w:t>
      </w:r>
    </w:p>
    <w:p w:rsidR="00906359" w:rsidRPr="00F87A45" w:rsidRDefault="00906359"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Aizdevuma līgums ir </w:t>
      </w:r>
      <w:proofErr w:type="spellStart"/>
      <w:r w:rsidRPr="00F87A45">
        <w:rPr>
          <w:rFonts w:eastAsia="Times New Roman" w:cs="Times New Roman"/>
          <w:color w:val="000000"/>
          <w:szCs w:val="24"/>
          <w:lang w:eastAsia="lv-LV"/>
        </w:rPr>
        <w:t>reāllīgums</w:t>
      </w:r>
      <w:proofErr w:type="spellEnd"/>
      <w:r w:rsidRPr="00F87A45">
        <w:rPr>
          <w:rFonts w:eastAsia="Times New Roman" w:cs="Times New Roman"/>
          <w:color w:val="000000"/>
          <w:szCs w:val="24"/>
          <w:lang w:eastAsia="lv-LV"/>
        </w:rPr>
        <w:t xml:space="preserve">. Šāds līgums nav spēkā tad, ja aizdevuma summa netiek nodota. Tā kā atbildētājs faktiski nav izsniedzis un prasītāji nav saņēmuši naudas summu 89 000 Ls, darījums nesatur aizdevuma līguma būtiskās sastāvdaļas. Līdz ar to šis līgums atzīstams par </w:t>
      </w:r>
      <w:proofErr w:type="spellStart"/>
      <w:r w:rsidRPr="00F87A45">
        <w:rPr>
          <w:rFonts w:eastAsia="Times New Roman" w:cs="Times New Roman"/>
          <w:color w:val="000000"/>
          <w:szCs w:val="24"/>
          <w:lang w:eastAsia="lv-LV"/>
        </w:rPr>
        <w:t>simulatīvu</w:t>
      </w:r>
      <w:proofErr w:type="spellEnd"/>
      <w:r w:rsidRPr="00F87A45">
        <w:rPr>
          <w:rFonts w:eastAsia="Times New Roman" w:cs="Times New Roman"/>
          <w:color w:val="000000"/>
          <w:szCs w:val="24"/>
          <w:lang w:eastAsia="lv-LV"/>
        </w:rPr>
        <w:t xml:space="preserve"> darījumu un spēkā neesošu no tā noslēgšanas dienas.</w:t>
      </w:r>
    </w:p>
    <w:p w:rsidR="00906359" w:rsidRPr="00F87A45" w:rsidRDefault="00906359"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Prasība pamatota ar Civillikuma 1427., 1439., 1470., 1504. un </w:t>
      </w:r>
      <w:proofErr w:type="gramStart"/>
      <w:r w:rsidRPr="00F87A45">
        <w:rPr>
          <w:rFonts w:eastAsia="Times New Roman" w:cs="Times New Roman"/>
          <w:color w:val="000000"/>
          <w:szCs w:val="24"/>
          <w:lang w:eastAsia="lv-LV"/>
        </w:rPr>
        <w:t>1934.pantu</w:t>
      </w:r>
      <w:proofErr w:type="gramEnd"/>
      <w:r w:rsidRPr="00F87A45">
        <w:rPr>
          <w:rFonts w:eastAsia="Times New Roman" w:cs="Times New Roman"/>
          <w:color w:val="000000"/>
          <w:szCs w:val="24"/>
          <w:lang w:eastAsia="lv-LV"/>
        </w:rPr>
        <w:t>.</w:t>
      </w:r>
    </w:p>
    <w:p w:rsidR="00906359" w:rsidRPr="00F87A45" w:rsidRDefault="00906359" w:rsidP="00932C08">
      <w:pPr>
        <w:spacing w:after="0" w:line="276" w:lineRule="auto"/>
        <w:ind w:firstLine="601"/>
        <w:jc w:val="both"/>
        <w:rPr>
          <w:rFonts w:eastAsia="Times New Roman" w:cs="Times New Roman"/>
          <w:color w:val="000000"/>
          <w:szCs w:val="24"/>
          <w:lang w:eastAsia="lv-LV"/>
        </w:rPr>
      </w:pPr>
    </w:p>
    <w:p w:rsidR="00906359" w:rsidRPr="00F87A45" w:rsidRDefault="00906359" w:rsidP="00932C08">
      <w:pPr>
        <w:spacing w:after="0" w:line="276" w:lineRule="auto"/>
        <w:ind w:firstLine="601"/>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[2] Ar Jelgavas tiesas </w:t>
      </w:r>
      <w:proofErr w:type="gramStart"/>
      <w:r w:rsidRPr="00F87A45">
        <w:rPr>
          <w:rFonts w:eastAsia="Times New Roman" w:cs="Times New Roman"/>
          <w:color w:val="000000"/>
          <w:szCs w:val="24"/>
          <w:lang w:eastAsia="lv-LV"/>
        </w:rPr>
        <w:t>2011.gada</w:t>
      </w:r>
      <w:proofErr w:type="gramEnd"/>
      <w:r w:rsidRPr="00F87A45">
        <w:rPr>
          <w:rFonts w:eastAsia="Times New Roman" w:cs="Times New Roman"/>
          <w:color w:val="000000"/>
          <w:szCs w:val="24"/>
          <w:lang w:eastAsia="lv-LV"/>
        </w:rPr>
        <w:t xml:space="preserve"> 26.septembra spriedumu prasība noraidīta.</w:t>
      </w:r>
    </w:p>
    <w:p w:rsidR="00906359" w:rsidRPr="00F87A45" w:rsidRDefault="00906359" w:rsidP="00932C08">
      <w:pPr>
        <w:spacing w:after="0" w:line="276" w:lineRule="auto"/>
        <w:ind w:firstLine="601"/>
        <w:jc w:val="both"/>
        <w:rPr>
          <w:rFonts w:eastAsia="Times New Roman" w:cs="Times New Roman"/>
          <w:color w:val="000000"/>
          <w:szCs w:val="24"/>
          <w:lang w:eastAsia="lv-LV"/>
        </w:rPr>
      </w:pP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[3] Izskatījusi lietu sakarā ar prasītāju iesniegto apelācijas sūdzību, Zemgales apgabaltiesas Civillietu tiesas kolēģija </w:t>
      </w:r>
      <w:proofErr w:type="gramStart"/>
      <w:r w:rsidRPr="00F87A45">
        <w:rPr>
          <w:rFonts w:eastAsia="Times New Roman" w:cs="Times New Roman"/>
          <w:color w:val="000000"/>
          <w:szCs w:val="24"/>
          <w:lang w:eastAsia="lv-LV"/>
        </w:rPr>
        <w:t>2012.gada</w:t>
      </w:r>
      <w:proofErr w:type="gramEnd"/>
      <w:r w:rsidRPr="00F87A45">
        <w:rPr>
          <w:rFonts w:eastAsia="Times New Roman" w:cs="Times New Roman"/>
          <w:color w:val="000000"/>
          <w:szCs w:val="24"/>
          <w:lang w:eastAsia="lv-LV"/>
        </w:rPr>
        <w:t xml:space="preserve"> 13.februārī nosprieda prasību noraidīt.</w:t>
      </w:r>
    </w:p>
    <w:p w:rsidR="00906359" w:rsidRPr="00F87A45" w:rsidRDefault="00906359" w:rsidP="00932C08">
      <w:pPr>
        <w:spacing w:after="0" w:line="276" w:lineRule="auto"/>
        <w:ind w:firstLine="567"/>
        <w:jc w:val="both"/>
        <w:rPr>
          <w:rFonts w:eastAsia="Times New Roman" w:cs="Times New Roman"/>
          <w:color w:val="000000"/>
          <w:szCs w:val="24"/>
          <w:lang w:eastAsia="lv-LV"/>
        </w:rPr>
      </w:pP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[4] Ar Augstākās tiesas </w:t>
      </w:r>
      <w:proofErr w:type="gramStart"/>
      <w:r w:rsidRPr="00F87A45">
        <w:rPr>
          <w:rFonts w:eastAsia="Times New Roman" w:cs="Times New Roman"/>
          <w:color w:val="000000"/>
          <w:szCs w:val="24"/>
          <w:lang w:eastAsia="lv-LV"/>
        </w:rPr>
        <w:t>2014.gada</w:t>
      </w:r>
      <w:proofErr w:type="gramEnd"/>
      <w:r w:rsidRPr="00F87A45">
        <w:rPr>
          <w:rFonts w:eastAsia="Times New Roman" w:cs="Times New Roman"/>
          <w:color w:val="000000"/>
          <w:szCs w:val="24"/>
          <w:lang w:eastAsia="lv-LV"/>
        </w:rPr>
        <w:t xml:space="preserve"> 28.maija spriedumu Zemgales apgabaltiesas Civillietu tiesas kolēģijas 2012.gada 13.februāra spriedums atcelts, nododot lietu jaunai izskatīšanai apelācijas instances tiesā.</w:t>
      </w:r>
    </w:p>
    <w:p w:rsidR="00906359" w:rsidRPr="00F87A45" w:rsidRDefault="00906359" w:rsidP="00932C08">
      <w:pPr>
        <w:spacing w:after="0" w:line="276" w:lineRule="auto"/>
        <w:ind w:firstLine="567"/>
        <w:jc w:val="both"/>
        <w:rPr>
          <w:rFonts w:eastAsia="Times New Roman" w:cs="Times New Roman"/>
          <w:color w:val="000000"/>
          <w:szCs w:val="24"/>
          <w:lang w:eastAsia="lv-LV"/>
        </w:rPr>
      </w:pP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[5] Izskatījusi lietu no jauna, Zemgales apgabaltiesas Civillietu tiesas kolēģija </w:t>
      </w:r>
      <w:proofErr w:type="gramStart"/>
      <w:r w:rsidRPr="00F87A45">
        <w:rPr>
          <w:rFonts w:eastAsia="Times New Roman" w:cs="Times New Roman"/>
          <w:color w:val="000000"/>
          <w:szCs w:val="24"/>
          <w:lang w:eastAsia="lv-LV"/>
        </w:rPr>
        <w:t>2014.gada</w:t>
      </w:r>
      <w:proofErr w:type="gramEnd"/>
      <w:r w:rsidRPr="00F87A45">
        <w:rPr>
          <w:rFonts w:eastAsia="Times New Roman" w:cs="Times New Roman"/>
          <w:color w:val="000000"/>
          <w:szCs w:val="24"/>
          <w:lang w:eastAsia="lv-LV"/>
        </w:rPr>
        <w:t xml:space="preserve"> 10.decembrī nosprieda prasību apmierināt.</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Spriedumā norādīti šādi motīvi.</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[5.1] Strīdus priekšmets lietā ir starp </w:t>
      </w:r>
      <w:r w:rsidR="00D976E5" w:rsidRPr="00F87A45">
        <w:rPr>
          <w:rFonts w:eastAsia="Times New Roman" w:cs="Times New Roman"/>
          <w:color w:val="000000"/>
          <w:szCs w:val="24"/>
          <w:lang w:eastAsia="lv-LV"/>
        </w:rPr>
        <w:t>[pers. A]</w:t>
      </w:r>
      <w:r w:rsidR="00307E7E"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kā aizdevēju, </w:t>
      </w:r>
      <w:r w:rsidR="00307E7E" w:rsidRPr="00F87A45">
        <w:rPr>
          <w:rFonts w:eastAsia="Times New Roman" w:cs="Times New Roman"/>
          <w:color w:val="000000"/>
          <w:szCs w:val="24"/>
          <w:lang w:eastAsia="lv-LV"/>
        </w:rPr>
        <w:t xml:space="preserve">[pers. B] </w:t>
      </w:r>
      <w:r w:rsidRPr="00F87A45">
        <w:rPr>
          <w:rFonts w:eastAsia="Times New Roman" w:cs="Times New Roman"/>
          <w:color w:val="000000"/>
          <w:szCs w:val="24"/>
          <w:lang w:eastAsia="lv-LV"/>
        </w:rPr>
        <w:t xml:space="preserve">un </w:t>
      </w:r>
      <w:r w:rsidR="008B0068"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kā aizņēmējiem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13.martā noslēgtais aizdevuma līgums, ar kuru atbildētājs it kā aizdevis prasītājiem 89 000 Ls ar aizdevuma atdošanas termiņu 2008.gada 20.decembrī (līguma 3.1.punkts).</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[5.2] Lietā konstatēts:</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lastRenderedPageBreak/>
        <w:t xml:space="preserve">- starp </w:t>
      </w:r>
      <w:r w:rsidR="008B0068"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kā pircēju un SIA „</w:t>
      </w:r>
      <w:proofErr w:type="spellStart"/>
      <w:r w:rsidRPr="00F87A45">
        <w:rPr>
          <w:rFonts w:eastAsia="Times New Roman" w:cs="Times New Roman"/>
          <w:color w:val="000000"/>
          <w:szCs w:val="24"/>
          <w:lang w:eastAsia="lv-LV"/>
        </w:rPr>
        <w:t>EuroHouse</w:t>
      </w:r>
      <w:proofErr w:type="spellEnd"/>
      <w:r w:rsidRPr="00F87A45">
        <w:rPr>
          <w:rFonts w:eastAsia="Times New Roman" w:cs="Times New Roman"/>
          <w:color w:val="000000"/>
          <w:szCs w:val="24"/>
          <w:lang w:eastAsia="lv-LV"/>
        </w:rPr>
        <w:t xml:space="preserve">”, tās valdes locekļa </w:t>
      </w:r>
      <w:r w:rsidR="008D6561" w:rsidRPr="00F87A45">
        <w:rPr>
          <w:rFonts w:eastAsia="Times New Roman" w:cs="Times New Roman"/>
          <w:color w:val="000000"/>
          <w:szCs w:val="24"/>
          <w:lang w:eastAsia="lv-LV"/>
        </w:rPr>
        <w:t>[pers. A]</w:t>
      </w:r>
      <w:r w:rsidR="00307E7E"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personā, kā pārdevēju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 un 14.martā noslēgti divi pirkuma līgumi, ar kuriem katrā reizē pārdevēja atsavinājusi pircējam nekustamā īpašuma</w:t>
      </w:r>
      <w:r w:rsidR="00AC3487" w:rsidRPr="00F87A45">
        <w:rPr>
          <w:rFonts w:eastAsia="Times New Roman" w:cs="Times New Roman"/>
          <w:color w:val="000000"/>
          <w:szCs w:val="24"/>
          <w:lang w:eastAsia="lv-LV"/>
        </w:rPr>
        <w:t xml:space="preserve"> </w:t>
      </w:r>
      <w:r w:rsidR="003301AE" w:rsidRPr="00F87A45">
        <w:rPr>
          <w:rFonts w:eastAsia="Times New Roman" w:cs="Times New Roman"/>
          <w:color w:val="000000"/>
          <w:szCs w:val="24"/>
          <w:lang w:eastAsia="lv-LV"/>
        </w:rPr>
        <w:t>[adrese]</w:t>
      </w:r>
      <w:r w:rsidRPr="00F87A45">
        <w:rPr>
          <w:rFonts w:eastAsia="Times New Roman" w:cs="Times New Roman"/>
          <w:color w:val="000000"/>
          <w:szCs w:val="24"/>
          <w:lang w:eastAsia="lv-LV"/>
        </w:rPr>
        <w:t>, (kadastra numurs</w:t>
      </w:r>
      <w:r w:rsidR="00307E7E"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sastāvoša no zemes vienības 913 m</w:t>
      </w:r>
      <w:r w:rsidRPr="00F87A45">
        <w:rPr>
          <w:rFonts w:eastAsia="Times New Roman" w:cs="Times New Roman"/>
          <w:color w:val="000000"/>
          <w:szCs w:val="24"/>
          <w:vertAlign w:val="superscript"/>
          <w:lang w:eastAsia="lv-LV"/>
        </w:rPr>
        <w:t>2</w:t>
      </w:r>
      <w:r w:rsidR="00307E7E"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platībā un uz tā esošās jaunbūves, ½ domājamo daļu par pirkuma maksu 25 000 Ls (līgumu 2.1.punkts). Atbilstoši šo abu līgumu 2.2.punktam pircējam visa pirkuma maksa, kopā 50</w:t>
      </w:r>
      <w:r w:rsidR="003301AE" w:rsidRPr="00F87A45">
        <w:rPr>
          <w:rFonts w:eastAsia="Times New Roman" w:cs="Times New Roman"/>
          <w:color w:val="000000"/>
          <w:szCs w:val="24"/>
          <w:lang w:eastAsia="lv-LV"/>
        </w:rPr>
        <w:t> </w:t>
      </w:r>
      <w:r w:rsidRPr="00F87A45">
        <w:rPr>
          <w:rFonts w:eastAsia="Times New Roman" w:cs="Times New Roman"/>
          <w:color w:val="000000"/>
          <w:szCs w:val="24"/>
          <w:lang w:eastAsia="lv-LV"/>
        </w:rPr>
        <w:t>000 Ls, jāsamaksā pārdevējai līdz 2008.gada 20.decembrim.</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Līgumu 4.6.punktā noteikts, ka pēc pilnas pirkuma maksas samaksas pircējam ir tiesības nostiprināt īpašuma tiesības uz nekustamo īpašumu zemesgrāmatā uz pircēja vārda.</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 Starp tām pašām pusēm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2. un 3.jūnijā noslēgti vēl divi pirkuma līgumi, ar kuriem SIA „</w:t>
      </w:r>
      <w:proofErr w:type="spellStart"/>
      <w:r w:rsidRPr="00F87A45">
        <w:rPr>
          <w:rFonts w:eastAsia="Times New Roman" w:cs="Times New Roman"/>
          <w:color w:val="000000"/>
          <w:szCs w:val="24"/>
          <w:lang w:eastAsia="lv-LV"/>
        </w:rPr>
        <w:t>EuroHouse</w:t>
      </w:r>
      <w:proofErr w:type="spellEnd"/>
      <w:r w:rsidRPr="00F87A45">
        <w:rPr>
          <w:rFonts w:eastAsia="Times New Roman" w:cs="Times New Roman"/>
          <w:color w:val="000000"/>
          <w:szCs w:val="24"/>
          <w:lang w:eastAsia="lv-LV"/>
        </w:rPr>
        <w:t xml:space="preserve">” pārdevusi </w:t>
      </w:r>
      <w:r w:rsidR="008B0068"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katrā reizē tā paša nekustamā īpašuma ½ domājamo daļu par pirkuma maksu 51 000 Ls, kopā 102 000 Ls. Līgumu 2.2. un 2.3.punktā puses vienojušās par nolīgtās pirkuma maksas samaksas kārtību, paredzot, ka līgumu noslēgšanas dienā pircējs samaksās pirkuma maksas daļu - 6000 Ls par katru īpašuma ½ domājamo daļu, bet atlikušo pirkuma maksas daļu 45 000 Ls par katru īpašuma ½ domājamo daļu </w:t>
      </w:r>
      <w:proofErr w:type="gramStart"/>
      <w:r w:rsidRPr="00F87A45">
        <w:rPr>
          <w:rFonts w:eastAsia="Times New Roman" w:cs="Times New Roman"/>
          <w:color w:val="000000"/>
          <w:szCs w:val="24"/>
          <w:lang w:eastAsia="lv-LV"/>
        </w:rPr>
        <w:t>(</w:t>
      </w:r>
      <w:proofErr w:type="gramEnd"/>
      <w:r w:rsidRPr="00F87A45">
        <w:rPr>
          <w:rFonts w:eastAsia="Times New Roman" w:cs="Times New Roman"/>
          <w:color w:val="000000"/>
          <w:szCs w:val="24"/>
          <w:lang w:eastAsia="lv-LV"/>
        </w:rPr>
        <w:t>kopā 90 000 Ls) pircējs samaksās pārdevējam ne vēlāk kā līdz 2008.gada 2.septembrim, izmantojot bankas izsniegto kredītu. Līguma 2.4.punktā līdzēji vienojās, ka pircējs nostiprinās īpašuma tiesības uz nopirkto īpašumu pirms pilnas pirkuma maksas samaksas.</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 Ar Jelgavas tiesas zemesgrāmatu nodaļas tiesneša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16.jūlija lēmumiem, pamatojoties uz 2008.gada 2. un 3.jūnija pirkuma līgumiem, </w:t>
      </w:r>
      <w:r w:rsidR="008B0068"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nostiprinātas īpašuma tiesības uz minēto nekustamo īpašumu, savukārt SIA „</w:t>
      </w:r>
      <w:proofErr w:type="spellStart"/>
      <w:r w:rsidRPr="00F87A45">
        <w:rPr>
          <w:rFonts w:eastAsia="Times New Roman" w:cs="Times New Roman"/>
          <w:color w:val="000000"/>
          <w:szCs w:val="24"/>
          <w:lang w:eastAsia="lv-LV"/>
        </w:rPr>
        <w:t>EuroHouse</w:t>
      </w:r>
      <w:proofErr w:type="spellEnd"/>
      <w:r w:rsidRPr="00F87A45">
        <w:rPr>
          <w:rFonts w:eastAsia="Times New Roman" w:cs="Times New Roman"/>
          <w:color w:val="000000"/>
          <w:szCs w:val="24"/>
          <w:lang w:eastAsia="lv-LV"/>
        </w:rPr>
        <w:t>” īpašuma tiesības izbeigušās.</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w:t>
      </w:r>
      <w:r w:rsidR="00307E7E"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Ar Jelgavas tiesas zemesgrāmatu nodaļas tiesneša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16.jūlija lēmumu, pamatojoties uz aizdevuma līgumu un hipotēkas līgumu, kas noslēgti 2008.gada 2.jūlijā, nostiprināta hipotēka 127</w:t>
      </w:r>
      <w:r w:rsidR="00307E7E" w:rsidRPr="00F87A45">
        <w:rPr>
          <w:rFonts w:eastAsia="Times New Roman" w:cs="Times New Roman"/>
          <w:color w:val="000000"/>
          <w:szCs w:val="24"/>
          <w:lang w:eastAsia="lv-LV"/>
        </w:rPr>
        <w:t> </w:t>
      </w:r>
      <w:r w:rsidRPr="00F87A45">
        <w:rPr>
          <w:rFonts w:eastAsia="Times New Roman" w:cs="Times New Roman"/>
          <w:color w:val="000000"/>
          <w:szCs w:val="24"/>
          <w:lang w:eastAsia="lv-LV"/>
        </w:rPr>
        <w:t>065 Ls vērtībā AS„HANSABANKA” (tagad - AS „</w:t>
      </w:r>
      <w:proofErr w:type="spellStart"/>
      <w:r w:rsidRPr="00F87A45">
        <w:rPr>
          <w:rFonts w:eastAsia="Times New Roman" w:cs="Times New Roman"/>
          <w:color w:val="000000"/>
          <w:szCs w:val="24"/>
          <w:lang w:eastAsia="lv-LV"/>
        </w:rPr>
        <w:t>Swedbank</w:t>
      </w:r>
      <w:proofErr w:type="spellEnd"/>
      <w:r w:rsidRPr="00F87A45">
        <w:rPr>
          <w:rFonts w:eastAsia="Times New Roman" w:cs="Times New Roman"/>
          <w:color w:val="000000"/>
          <w:szCs w:val="24"/>
          <w:lang w:eastAsia="lv-LV"/>
        </w:rPr>
        <w:t>”) labā, bet ar 2010.gada 29.jūnija lēmumu reģistrēta ķīlas tiesības atzīme prasības 85 114 Ls apmērā nodrošināšanai SIA „</w:t>
      </w:r>
      <w:proofErr w:type="spellStart"/>
      <w:r w:rsidRPr="00F87A45">
        <w:rPr>
          <w:rFonts w:eastAsia="Times New Roman" w:cs="Times New Roman"/>
          <w:color w:val="000000"/>
          <w:szCs w:val="24"/>
          <w:lang w:eastAsia="lv-LV"/>
        </w:rPr>
        <w:t>AutoCredit</w:t>
      </w:r>
      <w:proofErr w:type="spellEnd"/>
      <w:r w:rsidRPr="00F87A45">
        <w:rPr>
          <w:rFonts w:eastAsia="Times New Roman" w:cs="Times New Roman"/>
          <w:color w:val="000000"/>
          <w:szCs w:val="24"/>
          <w:lang w:eastAsia="lv-LV"/>
        </w:rPr>
        <w:t>” labā.</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w:t>
      </w:r>
      <w:r w:rsidR="00307E7E"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Tiesu ekspertes </w:t>
      </w:r>
      <w:r w:rsidR="003402C6" w:rsidRPr="00F87A45">
        <w:rPr>
          <w:rFonts w:eastAsia="Times New Roman" w:cs="Times New Roman"/>
          <w:color w:val="000000"/>
          <w:szCs w:val="24"/>
          <w:lang w:eastAsia="lv-LV"/>
        </w:rPr>
        <w:t>[pers. D]</w:t>
      </w:r>
      <w:r w:rsidRPr="00F87A45">
        <w:rPr>
          <w:rFonts w:eastAsia="Times New Roman" w:cs="Times New Roman"/>
          <w:color w:val="000000"/>
          <w:szCs w:val="24"/>
          <w:lang w:eastAsia="lv-LV"/>
        </w:rPr>
        <w:t xml:space="preserve"> </w:t>
      </w:r>
      <w:proofErr w:type="spellStart"/>
      <w:r w:rsidRPr="00F87A45">
        <w:rPr>
          <w:rFonts w:eastAsia="Times New Roman" w:cs="Times New Roman"/>
          <w:color w:val="000000"/>
          <w:szCs w:val="24"/>
          <w:lang w:eastAsia="lv-LV"/>
        </w:rPr>
        <w:t>psihodiagnostiskās</w:t>
      </w:r>
      <w:proofErr w:type="spellEnd"/>
      <w:r w:rsidRPr="00F87A45">
        <w:rPr>
          <w:rFonts w:eastAsia="Times New Roman" w:cs="Times New Roman"/>
          <w:color w:val="000000"/>
          <w:szCs w:val="24"/>
          <w:lang w:eastAsia="lv-LV"/>
        </w:rPr>
        <w:t xml:space="preserve"> – poligrāfa ekspertīzes </w:t>
      </w:r>
      <w:proofErr w:type="gramStart"/>
      <w:r w:rsidRPr="00F87A45">
        <w:rPr>
          <w:rFonts w:eastAsia="Times New Roman" w:cs="Times New Roman"/>
          <w:color w:val="000000"/>
          <w:szCs w:val="24"/>
          <w:lang w:eastAsia="lv-LV"/>
        </w:rPr>
        <w:t>2010.gada</w:t>
      </w:r>
      <w:proofErr w:type="gramEnd"/>
      <w:r w:rsidRPr="00F87A45">
        <w:rPr>
          <w:rFonts w:eastAsia="Times New Roman" w:cs="Times New Roman"/>
          <w:color w:val="000000"/>
          <w:szCs w:val="24"/>
          <w:lang w:eastAsia="lv-LV"/>
        </w:rPr>
        <w:t xml:space="preserve"> </w:t>
      </w:r>
      <w:r w:rsidR="003402C6"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februāra atzinumā secināts - </w:t>
      </w:r>
      <w:r w:rsidR="008B0068" w:rsidRPr="00F87A45">
        <w:rPr>
          <w:rFonts w:eastAsia="Times New Roman" w:cs="Times New Roman"/>
          <w:color w:val="000000"/>
          <w:szCs w:val="24"/>
          <w:lang w:eastAsia="lv-LV"/>
        </w:rPr>
        <w:t>[pers. C]</w:t>
      </w:r>
      <w:r w:rsidR="003402C6"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nemelo teikdams, ka: 1) aizdevuma līguma parakstīšanas brīdī 2008.gada 13.martā 89</w:t>
      </w:r>
      <w:r w:rsidR="003402C6" w:rsidRPr="00F87A45">
        <w:rPr>
          <w:rFonts w:eastAsia="Times New Roman" w:cs="Times New Roman"/>
          <w:color w:val="000000"/>
          <w:szCs w:val="24"/>
          <w:lang w:eastAsia="lv-LV"/>
        </w:rPr>
        <w:t> </w:t>
      </w:r>
      <w:r w:rsidRPr="00F87A45">
        <w:rPr>
          <w:rFonts w:eastAsia="Times New Roman" w:cs="Times New Roman"/>
          <w:color w:val="000000"/>
          <w:szCs w:val="24"/>
          <w:lang w:eastAsia="lv-LV"/>
        </w:rPr>
        <w:t xml:space="preserve">000 Ls no </w:t>
      </w:r>
      <w:r w:rsidR="008D6561" w:rsidRPr="00F87A45">
        <w:rPr>
          <w:rFonts w:eastAsia="Times New Roman" w:cs="Times New Roman"/>
          <w:color w:val="000000"/>
          <w:szCs w:val="24"/>
          <w:lang w:eastAsia="lv-LV"/>
        </w:rPr>
        <w:t>[pers. A]</w:t>
      </w:r>
      <w:r w:rsidR="003402C6"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nav saņēmis; 2) saistībā ar 2008.gada 13.martā parakstīto aizdevuma līgumu no </w:t>
      </w:r>
      <w:r w:rsidR="008D6561" w:rsidRPr="00F87A45">
        <w:rPr>
          <w:rFonts w:eastAsia="Times New Roman" w:cs="Times New Roman"/>
          <w:color w:val="000000"/>
          <w:szCs w:val="24"/>
          <w:lang w:eastAsia="lv-LV"/>
        </w:rPr>
        <w:t>[pers. A]</w:t>
      </w:r>
      <w:r w:rsidR="003402C6"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naudas summu 89</w:t>
      </w:r>
      <w:r w:rsidR="003402C6" w:rsidRPr="00F87A45">
        <w:rPr>
          <w:rFonts w:eastAsia="Times New Roman" w:cs="Times New Roman"/>
          <w:color w:val="000000"/>
          <w:szCs w:val="24"/>
          <w:lang w:eastAsia="lv-LV"/>
        </w:rPr>
        <w:t> </w:t>
      </w:r>
      <w:r w:rsidRPr="00F87A45">
        <w:rPr>
          <w:rFonts w:eastAsia="Times New Roman" w:cs="Times New Roman"/>
          <w:color w:val="000000"/>
          <w:szCs w:val="24"/>
          <w:lang w:eastAsia="lv-LV"/>
        </w:rPr>
        <w:t>000 Ls nav saņēmis; 3) aizdevuma līguma parakstīšanas brīdī, ne pirms, ne pēc līguma parakstīšanas 89</w:t>
      </w:r>
      <w:r w:rsidR="003402C6" w:rsidRPr="00F87A45">
        <w:rPr>
          <w:rFonts w:eastAsia="Times New Roman" w:cs="Times New Roman"/>
          <w:color w:val="000000"/>
          <w:szCs w:val="24"/>
          <w:lang w:eastAsia="lv-LV"/>
        </w:rPr>
        <w:t> </w:t>
      </w:r>
      <w:r w:rsidRPr="00F87A45">
        <w:rPr>
          <w:rFonts w:eastAsia="Times New Roman" w:cs="Times New Roman"/>
          <w:color w:val="000000"/>
          <w:szCs w:val="24"/>
          <w:lang w:eastAsia="lv-LV"/>
        </w:rPr>
        <w:t xml:space="preserve">000 Ls no </w:t>
      </w:r>
      <w:r w:rsidR="008D6561" w:rsidRPr="00F87A45">
        <w:rPr>
          <w:rFonts w:eastAsia="Times New Roman" w:cs="Times New Roman"/>
          <w:color w:val="000000"/>
          <w:szCs w:val="24"/>
          <w:lang w:eastAsia="lv-LV"/>
        </w:rPr>
        <w:t>[pers. A]</w:t>
      </w:r>
      <w:r w:rsidR="003402C6"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nav saņēmis; 4) 2008.gada 13.martā noslēgto aizdevuma līgumu </w:t>
      </w:r>
      <w:r w:rsidR="00D976E5" w:rsidRPr="00F87A45">
        <w:rPr>
          <w:rFonts w:eastAsia="Times New Roman" w:cs="Times New Roman"/>
          <w:color w:val="000000"/>
          <w:szCs w:val="24"/>
          <w:lang w:eastAsia="lv-LV"/>
        </w:rPr>
        <w:t>[pers. A]</w:t>
      </w:r>
      <w:r w:rsidRPr="00F87A45">
        <w:rPr>
          <w:rFonts w:eastAsia="Times New Roman" w:cs="Times New Roman"/>
          <w:color w:val="000000"/>
          <w:szCs w:val="24"/>
          <w:lang w:eastAsia="lv-LV"/>
        </w:rPr>
        <w:t xml:space="preserve"> ir iepriekš sagatavojis un iedevis </w:t>
      </w:r>
      <w:r w:rsidR="008B0068"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parakstīšanai.</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w:t>
      </w:r>
      <w:r w:rsidR="003402C6"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Poligrāfa ekspertu </w:t>
      </w:r>
      <w:r w:rsidR="007C5A55" w:rsidRPr="00F87A45">
        <w:rPr>
          <w:rFonts w:eastAsia="Times New Roman" w:cs="Times New Roman"/>
          <w:color w:val="000000"/>
          <w:szCs w:val="24"/>
          <w:lang w:eastAsia="lv-LV"/>
        </w:rPr>
        <w:t>[pers. E]</w:t>
      </w:r>
      <w:r w:rsidRPr="00F87A45">
        <w:rPr>
          <w:rFonts w:eastAsia="Times New Roman" w:cs="Times New Roman"/>
          <w:color w:val="000000"/>
          <w:szCs w:val="24"/>
          <w:lang w:eastAsia="lv-LV"/>
        </w:rPr>
        <w:t xml:space="preserve"> un </w:t>
      </w:r>
      <w:r w:rsidR="007C5A55" w:rsidRPr="00F87A45">
        <w:rPr>
          <w:rFonts w:eastAsia="Times New Roman" w:cs="Times New Roman"/>
          <w:color w:val="000000"/>
          <w:szCs w:val="24"/>
          <w:lang w:eastAsia="lv-LV"/>
        </w:rPr>
        <w:t>[pers. F]</w:t>
      </w:r>
      <w:r w:rsidRPr="00F87A45">
        <w:rPr>
          <w:rFonts w:eastAsia="Times New Roman" w:cs="Times New Roman"/>
          <w:color w:val="000000"/>
          <w:szCs w:val="24"/>
          <w:lang w:eastAsia="lv-LV"/>
        </w:rPr>
        <w:t xml:space="preserve"> kompleksās psiholoģiskās – poligrāfa ekspertīzes </w:t>
      </w:r>
      <w:proofErr w:type="gramStart"/>
      <w:r w:rsidRPr="00F87A45">
        <w:rPr>
          <w:rFonts w:eastAsia="Times New Roman" w:cs="Times New Roman"/>
          <w:color w:val="000000"/>
          <w:szCs w:val="24"/>
          <w:lang w:eastAsia="lv-LV"/>
        </w:rPr>
        <w:t>2011.gada</w:t>
      </w:r>
      <w:proofErr w:type="gramEnd"/>
      <w:r w:rsidRPr="00F87A45">
        <w:rPr>
          <w:rFonts w:eastAsia="Times New Roman" w:cs="Times New Roman"/>
          <w:color w:val="000000"/>
          <w:szCs w:val="24"/>
          <w:lang w:eastAsia="lv-LV"/>
        </w:rPr>
        <w:t xml:space="preserve"> </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maija slēdzienā secināts </w:t>
      </w:r>
      <w:r w:rsidR="007C5A55" w:rsidRPr="00F87A45">
        <w:rPr>
          <w:rFonts w:eastAsia="Times New Roman" w:cs="Times New Roman"/>
          <w:color w:val="000000"/>
          <w:szCs w:val="24"/>
          <w:lang w:eastAsia="lv-LV"/>
        </w:rPr>
        <w:t>–</w:t>
      </w:r>
      <w:r w:rsidRPr="00F87A45">
        <w:rPr>
          <w:rFonts w:eastAsia="Times New Roman" w:cs="Times New Roman"/>
          <w:color w:val="000000"/>
          <w:szCs w:val="24"/>
          <w:lang w:eastAsia="lv-LV"/>
        </w:rPr>
        <w:t xml:space="preserve"> </w:t>
      </w:r>
      <w:r w:rsidR="007C5A55" w:rsidRPr="00F87A45">
        <w:rPr>
          <w:rFonts w:eastAsia="Times New Roman" w:cs="Times New Roman"/>
          <w:color w:val="000000"/>
          <w:szCs w:val="24"/>
          <w:lang w:eastAsia="lv-LV"/>
        </w:rPr>
        <w:t>[pers. B]</w:t>
      </w:r>
      <w:r w:rsidRPr="00F87A45">
        <w:rPr>
          <w:rFonts w:eastAsia="Times New Roman" w:cs="Times New Roman"/>
          <w:color w:val="000000"/>
          <w:szCs w:val="24"/>
          <w:lang w:eastAsia="lv-LV"/>
        </w:rPr>
        <w:t xml:space="preserve"> nepiemīt tādas individuāli psiholoģiskās īpatnības, kas var:  1) traucēt viņai adekvāti uztvert lietai nozīmīgus apstākļus un adekvāti par tiem liecināt; 2) var būtiski ietekmēt viņas uzvedību, tostarp, tādas, kas var ietekmēt viņas spējas atbildēt patiesīgi uz ekspertīzē uzdotajiem jautājumiem. </w:t>
      </w:r>
      <w:r w:rsidR="00D976E5" w:rsidRPr="00F87A45">
        <w:rPr>
          <w:rFonts w:eastAsia="Times New Roman" w:cs="Times New Roman"/>
          <w:color w:val="000000"/>
          <w:szCs w:val="24"/>
          <w:lang w:eastAsia="lv-LV"/>
        </w:rPr>
        <w:t>[pers. B]</w:t>
      </w:r>
      <w:r w:rsidR="007C5A55" w:rsidRPr="00F87A45">
        <w:rPr>
          <w:rFonts w:eastAsia="Times New Roman" w:cs="Times New Roman"/>
          <w:b/>
          <w:i/>
          <w:color w:val="000000"/>
          <w:szCs w:val="24"/>
          <w:lang w:eastAsia="lv-LV"/>
        </w:rPr>
        <w:t xml:space="preserve"> </w:t>
      </w:r>
      <w:r w:rsidRPr="00F87A45">
        <w:rPr>
          <w:rFonts w:eastAsia="Times New Roman" w:cs="Times New Roman"/>
          <w:color w:val="000000"/>
          <w:szCs w:val="24"/>
          <w:lang w:eastAsia="lv-LV"/>
        </w:rPr>
        <w:t xml:space="preserve">nemelo teikdama, ka: 1) aizdevuma līguma parakstīšanas brīdī 2008.gada 13.martā  89 000 Ls no </w:t>
      </w:r>
      <w:r w:rsidR="008D6561" w:rsidRPr="00F87A45">
        <w:rPr>
          <w:rFonts w:eastAsia="Times New Roman" w:cs="Times New Roman"/>
          <w:color w:val="000000"/>
          <w:szCs w:val="24"/>
          <w:lang w:eastAsia="lv-LV"/>
        </w:rPr>
        <w:t>[pers. A]</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nav saņēmusi; 2)</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saistībā ar 2008.gada 13.martā parakstīto aizdevuma līgumu no </w:t>
      </w:r>
      <w:r w:rsidR="008D6561" w:rsidRPr="00F87A45">
        <w:rPr>
          <w:rFonts w:eastAsia="Times New Roman" w:cs="Times New Roman"/>
          <w:color w:val="000000"/>
          <w:szCs w:val="24"/>
          <w:lang w:eastAsia="lv-LV"/>
        </w:rPr>
        <w:t>[pers. A]</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naudas summu 89 000 Ls nav saņēmusi; 3) aizdevuma līguma parakstīšanas brīdī 2008.gada 13.martā, ne pirms, ne pēc līguma parakstīšanas 89 000 Ls no </w:t>
      </w:r>
      <w:r w:rsidR="008D6561" w:rsidRPr="00F87A45">
        <w:rPr>
          <w:rFonts w:eastAsia="Times New Roman" w:cs="Times New Roman"/>
          <w:color w:val="000000"/>
          <w:szCs w:val="24"/>
          <w:lang w:eastAsia="lv-LV"/>
        </w:rPr>
        <w:t>[pers. A]</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nav saņēmusi; 4)</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aizdevuma līgumu </w:t>
      </w:r>
      <w:r w:rsidR="00D976E5" w:rsidRPr="00F87A45">
        <w:rPr>
          <w:rFonts w:eastAsia="Times New Roman" w:cs="Times New Roman"/>
          <w:color w:val="000000"/>
          <w:szCs w:val="24"/>
          <w:lang w:eastAsia="lv-LV"/>
        </w:rPr>
        <w:t>[pers. A]</w:t>
      </w:r>
      <w:r w:rsidRPr="00F87A45">
        <w:rPr>
          <w:rFonts w:eastAsia="Times New Roman" w:cs="Times New Roman"/>
          <w:color w:val="000000"/>
          <w:szCs w:val="24"/>
          <w:lang w:eastAsia="lv-LV"/>
        </w:rPr>
        <w:t xml:space="preserve"> ir iepriekš sagatavojis un iedevis </w:t>
      </w:r>
      <w:r w:rsidR="007C5A55" w:rsidRPr="00F87A45">
        <w:rPr>
          <w:rFonts w:eastAsia="Times New Roman" w:cs="Times New Roman"/>
          <w:color w:val="000000"/>
          <w:szCs w:val="24"/>
          <w:lang w:eastAsia="lv-LV"/>
        </w:rPr>
        <w:t>[pers. B]</w:t>
      </w:r>
      <w:r w:rsidRPr="00F87A45">
        <w:rPr>
          <w:rFonts w:eastAsia="Times New Roman" w:cs="Times New Roman"/>
          <w:color w:val="000000"/>
          <w:szCs w:val="24"/>
          <w:lang w:eastAsia="lv-LV"/>
        </w:rPr>
        <w:t xml:space="preserve"> parakstīšanai.</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Lietā iesniegts prokurora </w:t>
      </w:r>
      <w:proofErr w:type="gramStart"/>
      <w:r w:rsidRPr="00F87A45">
        <w:rPr>
          <w:rFonts w:eastAsia="Times New Roman" w:cs="Times New Roman"/>
          <w:color w:val="000000"/>
          <w:szCs w:val="24"/>
          <w:lang w:eastAsia="lv-LV"/>
        </w:rPr>
        <w:t>2010.gada</w:t>
      </w:r>
      <w:proofErr w:type="gramEnd"/>
      <w:r w:rsidRPr="00F87A45">
        <w:rPr>
          <w:rFonts w:eastAsia="Times New Roman" w:cs="Times New Roman"/>
          <w:color w:val="000000"/>
          <w:szCs w:val="24"/>
          <w:lang w:eastAsia="lv-LV"/>
        </w:rPr>
        <w:t xml:space="preserve"> </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aprīļa lēmums par apsūdzētā saukšanu pie kriminālatbildības, ar kuru </w:t>
      </w:r>
      <w:r w:rsidR="00D976E5" w:rsidRPr="00F87A45">
        <w:rPr>
          <w:rFonts w:eastAsia="Times New Roman" w:cs="Times New Roman"/>
          <w:color w:val="000000"/>
          <w:szCs w:val="24"/>
          <w:lang w:eastAsia="lv-LV"/>
        </w:rPr>
        <w:t>[pers. A]</w:t>
      </w:r>
      <w:r w:rsidRPr="00F87A45">
        <w:rPr>
          <w:rFonts w:eastAsia="Times New Roman" w:cs="Times New Roman"/>
          <w:color w:val="000000"/>
          <w:szCs w:val="24"/>
          <w:lang w:eastAsia="lv-LV"/>
        </w:rPr>
        <w:t xml:space="preserve"> saukts pie kriminālatbildības par noziedzīgu nodarījumu izdarīšanu, kas paredzēti Krimināllikuma 207.panta otrajā daļā, 218.panta otrajā daļā. </w:t>
      </w:r>
      <w:r w:rsidRPr="00F87A45">
        <w:rPr>
          <w:rFonts w:eastAsia="Times New Roman" w:cs="Times New Roman"/>
          <w:color w:val="000000"/>
          <w:szCs w:val="24"/>
          <w:lang w:eastAsia="lv-LV"/>
        </w:rPr>
        <w:lastRenderedPageBreak/>
        <w:t xml:space="preserve">Apsūdzībā norādīts, ka laikā no 2005. līdz </w:t>
      </w:r>
      <w:proofErr w:type="gramStart"/>
      <w:r w:rsidRPr="00F87A45">
        <w:rPr>
          <w:rFonts w:eastAsia="Times New Roman" w:cs="Times New Roman"/>
          <w:color w:val="000000"/>
          <w:szCs w:val="24"/>
          <w:lang w:eastAsia="lv-LV"/>
        </w:rPr>
        <w:t>2008.gadam</w:t>
      </w:r>
      <w:proofErr w:type="gramEnd"/>
      <w:r w:rsidRPr="00F87A45">
        <w:rPr>
          <w:rFonts w:eastAsia="Times New Roman" w:cs="Times New Roman"/>
          <w:color w:val="000000"/>
          <w:szCs w:val="24"/>
          <w:lang w:eastAsia="lv-LV"/>
        </w:rPr>
        <w:t xml:space="preserve"> viņš veicis sistemātisku ekonomisko darbību - nekustamo īpašumu tirdzniecību, tas ir, uzņēmējdarbību bez reģistrēšanās, radot būtisku kaitējumu valstij nesamaksātā iedzīvotāju ienākumu nodokļa summā. </w:t>
      </w:r>
      <w:r w:rsidR="00D976E5" w:rsidRPr="00F87A45">
        <w:rPr>
          <w:rFonts w:eastAsia="Times New Roman" w:cs="Times New Roman"/>
          <w:color w:val="000000"/>
          <w:szCs w:val="24"/>
          <w:lang w:eastAsia="lv-LV"/>
        </w:rPr>
        <w:t>[pers. A]</w:t>
      </w:r>
      <w:r w:rsidRPr="00F87A45">
        <w:rPr>
          <w:rFonts w:eastAsia="Times New Roman" w:cs="Times New Roman"/>
          <w:color w:val="000000"/>
          <w:szCs w:val="24"/>
          <w:lang w:eastAsia="lv-LV"/>
        </w:rPr>
        <w:t xml:space="preserve"> minētajā laika posmā atsavinājis 67 nekustamos īpašumus un nolūkā izvairīties no nodokļu nomaksas slēpis darījumu faktisko vērtību un būtību, noformējot nekustamā īpašuma pirkšanas pārdošanas darījumus kā dāvinājumus</w:t>
      </w:r>
      <w:proofErr w:type="gramStart"/>
      <w:r w:rsidRPr="00F87A45">
        <w:rPr>
          <w:rFonts w:eastAsia="Times New Roman" w:cs="Times New Roman"/>
          <w:color w:val="000000"/>
          <w:szCs w:val="24"/>
          <w:lang w:eastAsia="lv-LV"/>
        </w:rPr>
        <w:t>, vai</w:t>
      </w:r>
      <w:proofErr w:type="gramEnd"/>
      <w:r w:rsidRPr="00F87A45">
        <w:rPr>
          <w:rFonts w:eastAsia="Times New Roman" w:cs="Times New Roman"/>
          <w:color w:val="000000"/>
          <w:szCs w:val="24"/>
          <w:lang w:eastAsia="lv-LV"/>
        </w:rPr>
        <w:t xml:space="preserve"> noslēdzot aizdevuma līgumus (</w:t>
      </w:r>
      <w:r w:rsidRPr="00F87A45">
        <w:rPr>
          <w:rFonts w:eastAsia="Times New Roman" w:cs="Times New Roman"/>
          <w:i/>
          <w:iCs/>
          <w:color w:val="000000"/>
          <w:szCs w:val="24"/>
          <w:lang w:eastAsia="lv-LV"/>
        </w:rPr>
        <w:t>sk. lietas 197.-199.lp</w:t>
      </w:r>
      <w:r w:rsidRPr="00F87A45">
        <w:rPr>
          <w:rFonts w:eastAsia="Times New Roman" w:cs="Times New Roman"/>
          <w:color w:val="000000"/>
          <w:szCs w:val="24"/>
          <w:lang w:eastAsia="lv-LV"/>
        </w:rPr>
        <w:t>.).</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Lietā iesniegts </w:t>
      </w:r>
      <w:proofErr w:type="gramStart"/>
      <w:r w:rsidRPr="00F87A45">
        <w:rPr>
          <w:rFonts w:eastAsia="Times New Roman" w:cs="Times New Roman"/>
          <w:color w:val="000000"/>
          <w:szCs w:val="24"/>
          <w:lang w:eastAsia="lv-LV"/>
        </w:rPr>
        <w:t>2010.gada</w:t>
      </w:r>
      <w:proofErr w:type="gramEnd"/>
      <w:r w:rsidRPr="00F87A45">
        <w:rPr>
          <w:rFonts w:eastAsia="Times New Roman" w:cs="Times New Roman"/>
          <w:color w:val="000000"/>
          <w:szCs w:val="24"/>
          <w:lang w:eastAsia="lv-LV"/>
        </w:rPr>
        <w:t xml:space="preserve"> </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maijā parakstīts vienošanās protokols, no kura redzams, ka apsūdzētais </w:t>
      </w:r>
      <w:r w:rsidR="00D976E5" w:rsidRPr="00F87A45">
        <w:rPr>
          <w:rFonts w:eastAsia="Times New Roman" w:cs="Times New Roman"/>
          <w:color w:val="000000"/>
          <w:szCs w:val="24"/>
          <w:lang w:eastAsia="lv-LV"/>
        </w:rPr>
        <w:t>[pers. A]</w:t>
      </w:r>
      <w:r w:rsidRPr="00F87A45">
        <w:rPr>
          <w:rFonts w:eastAsia="Times New Roman" w:cs="Times New Roman"/>
          <w:color w:val="000000"/>
          <w:szCs w:val="24"/>
          <w:lang w:eastAsia="lv-LV"/>
        </w:rPr>
        <w:t xml:space="preserve"> piekritis slēgt vienošanos par vainas atzīšanu un sodu saistībā ar viņam inkriminētajiem, apsūdzībā norādītajiem noziedzīgajiem nodarījumiem (</w:t>
      </w:r>
      <w:r w:rsidRPr="00F87A45">
        <w:rPr>
          <w:rFonts w:eastAsia="Times New Roman" w:cs="Times New Roman"/>
          <w:i/>
          <w:iCs/>
          <w:color w:val="000000"/>
          <w:szCs w:val="24"/>
          <w:lang w:eastAsia="lv-LV"/>
        </w:rPr>
        <w:t>sk. lietas 194.-196.lp.</w:t>
      </w:r>
      <w:r w:rsidRPr="00F87A45">
        <w:rPr>
          <w:rFonts w:eastAsia="Times New Roman" w:cs="Times New Roman"/>
          <w:color w:val="000000"/>
          <w:szCs w:val="24"/>
          <w:lang w:eastAsia="lv-LV"/>
        </w:rPr>
        <w:t>).</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[5.3] Aizdevuma līguma noslēgšanas obligāta sastāvdaļa ir naudas vai lietas nodošana (Civillikuma </w:t>
      </w:r>
      <w:proofErr w:type="gramStart"/>
      <w:r w:rsidRPr="00F87A45">
        <w:rPr>
          <w:rFonts w:eastAsia="Times New Roman" w:cs="Times New Roman"/>
          <w:color w:val="000000"/>
          <w:szCs w:val="24"/>
          <w:lang w:eastAsia="lv-LV"/>
        </w:rPr>
        <w:t>1934.pants</w:t>
      </w:r>
      <w:proofErr w:type="gramEnd"/>
      <w:r w:rsidRPr="00F87A45">
        <w:rPr>
          <w:rFonts w:eastAsia="Times New Roman" w:cs="Times New Roman"/>
          <w:color w:val="000000"/>
          <w:szCs w:val="24"/>
          <w:lang w:eastAsia="lv-LV"/>
        </w:rPr>
        <w:t>).</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Atbildētājs savus iebildumus pret celto prasību pamato ar atsauci uz aizdevuma līguma 2.2.punktā norādīto abu pušu apliecinājumu. Tajā pašā laikā atbildētāja pārstāvis nav paskaidrojis, kādā veidā notikusi naudas summas 89</w:t>
      </w:r>
      <w:r w:rsidR="007C5A55" w:rsidRPr="00F87A45">
        <w:rPr>
          <w:rFonts w:eastAsia="Times New Roman" w:cs="Times New Roman"/>
          <w:color w:val="000000"/>
          <w:szCs w:val="24"/>
          <w:lang w:eastAsia="lv-LV"/>
        </w:rPr>
        <w:t> </w:t>
      </w:r>
      <w:r w:rsidRPr="00F87A45">
        <w:rPr>
          <w:rFonts w:eastAsia="Times New Roman" w:cs="Times New Roman"/>
          <w:color w:val="000000"/>
          <w:szCs w:val="24"/>
          <w:lang w:eastAsia="lv-LV"/>
        </w:rPr>
        <w:t>000 Ls skaidrā naudā nodošana aizņēmējiem. Turklāt aizdevuma līguma 3.2.punktā puses vienojušās, ka aizdevums jāatmaksā, pārskaitot naudas līdzekļus uz aizdevēja norēķinu kontu bankā.</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Atbildētājs nav iesniedzis pierādījumus, kas apstiprina viņa apgalvojumu, ka no aizdevuma līguma izrietošās saistības </w:t>
      </w:r>
      <w:r w:rsidR="00D976E5" w:rsidRPr="00F87A45">
        <w:rPr>
          <w:rFonts w:eastAsia="Times New Roman" w:cs="Times New Roman"/>
          <w:color w:val="000000"/>
          <w:szCs w:val="24"/>
          <w:lang w:eastAsia="lv-LV"/>
        </w:rPr>
        <w:t>[pers. B</w:t>
      </w:r>
      <w:r w:rsidR="00D976E5" w:rsidRPr="00F87A45">
        <w:rPr>
          <w:rFonts w:eastAsia="Times New Roman" w:cs="Times New Roman"/>
          <w:b/>
          <w:color w:val="000000"/>
          <w:szCs w:val="24"/>
          <w:lang w:eastAsia="lv-LV"/>
        </w:rPr>
        <w:t>]</w:t>
      </w:r>
      <w:r w:rsidR="007C5A55" w:rsidRPr="00F87A45">
        <w:rPr>
          <w:rFonts w:eastAsia="Times New Roman" w:cs="Times New Roman"/>
          <w:b/>
          <w:color w:val="000000"/>
          <w:szCs w:val="24"/>
          <w:lang w:eastAsia="lv-LV"/>
        </w:rPr>
        <w:t xml:space="preserve"> </w:t>
      </w:r>
      <w:r w:rsidRPr="00F87A45">
        <w:rPr>
          <w:rFonts w:eastAsia="Times New Roman" w:cs="Times New Roman"/>
          <w:color w:val="000000"/>
          <w:szCs w:val="24"/>
          <w:lang w:eastAsia="lv-LV"/>
        </w:rPr>
        <w:t xml:space="preserve">un </w:t>
      </w:r>
      <w:r w:rsidR="008B0068" w:rsidRPr="00F87A45">
        <w:rPr>
          <w:rFonts w:eastAsia="Times New Roman" w:cs="Times New Roman"/>
          <w:color w:val="000000"/>
          <w:szCs w:val="24"/>
          <w:lang w:eastAsia="lv-LV"/>
        </w:rPr>
        <w:t>[pers. C]</w:t>
      </w:r>
      <w:r w:rsidR="007C5A55"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daļēji ir izpildījuši.</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[5.4] Civillikuma </w:t>
      </w:r>
      <w:proofErr w:type="gramStart"/>
      <w:r w:rsidRPr="00F87A45">
        <w:rPr>
          <w:rFonts w:eastAsia="Times New Roman" w:cs="Times New Roman"/>
          <w:color w:val="000000"/>
          <w:szCs w:val="24"/>
          <w:lang w:eastAsia="lv-LV"/>
        </w:rPr>
        <w:t>1439.pants</w:t>
      </w:r>
      <w:proofErr w:type="gramEnd"/>
      <w:r w:rsidRPr="00F87A45">
        <w:rPr>
          <w:rFonts w:eastAsia="Times New Roman" w:cs="Times New Roman"/>
          <w:color w:val="000000"/>
          <w:szCs w:val="24"/>
          <w:lang w:eastAsia="lv-LV"/>
        </w:rPr>
        <w:t xml:space="preserve"> noteic, kad darījums ir gan nopietni gribēts, bet apslēpts aiz kāda cita darījuma, tad pirmais ir spēkā, ja vien ar to nav bijis nolūka pievilt trešo personu vai vispār izdarīt kaut ko prettiesīgu; bet otrs, tikai izskata pēc noslēgtais darījums, paliek spēkā tiktāl, ciktāl tas izrādās par vajadzīgu pirmā uzturēšanai spēkā.</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Prasītāji apgalvoja, ka naudas summu 89 000 Ls, kas kopā ar noslēgto pirkuma līgumu kopsummu veido pilno sākotnēji domāto īpašuma pirkuma cenu, no atbildētāja nav saņēmuši, un naudas aizdevuma līgums noformēts tikai formāli kā nodrošinājums īpašuma pirkuma darījumam.</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No prasītāja </w:t>
      </w:r>
      <w:r w:rsidR="0075071B"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pārstāvja paskaidrojumiem pirmās instances tiesā, izriet, ka pirkuma līgumos, kas parakstīti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 un 14.martā, norādītās darījuma summas ir niecīgas attiecībā pret nekustamā īpašuma vērtību. Savukārt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jūnijā noslēgtajos pirkuma līgumos norādītas tādas naudas summas, lai prasītāji varētu saņemt aizdevumu bankā, un tās atspoguļo nekustamā īpašuma patieso vērtību. Pārstāvis arī paskaidroja, ka nekustamā īpašuma patiesā vērtība ir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 un 14.martā noslēgto darījumu kopsumma.</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Savukārt prasītājas </w:t>
      </w:r>
      <w:r w:rsidR="0075071B" w:rsidRPr="00F87A45">
        <w:rPr>
          <w:rFonts w:eastAsia="Times New Roman" w:cs="Times New Roman"/>
          <w:color w:val="000000"/>
          <w:szCs w:val="24"/>
          <w:lang w:eastAsia="lv-LV"/>
        </w:rPr>
        <w:t xml:space="preserve">[pers. B] </w:t>
      </w:r>
      <w:r w:rsidRPr="00F87A45">
        <w:rPr>
          <w:rFonts w:eastAsia="Times New Roman" w:cs="Times New Roman"/>
          <w:color w:val="000000"/>
          <w:szCs w:val="24"/>
          <w:lang w:eastAsia="lv-LV"/>
        </w:rPr>
        <w:t xml:space="preserve">pārstāvis paskaidroja, </w:t>
      </w:r>
      <w:proofErr w:type="gramStart"/>
      <w:r w:rsidRPr="00F87A45">
        <w:rPr>
          <w:rFonts w:eastAsia="Times New Roman" w:cs="Times New Roman"/>
          <w:color w:val="000000"/>
          <w:szCs w:val="24"/>
          <w:lang w:eastAsia="lv-LV"/>
        </w:rPr>
        <w:t>ka pušu patiesā griba nekad nav bijusi izsniegt</w:t>
      </w:r>
      <w:proofErr w:type="gramEnd"/>
      <w:r w:rsidRPr="00F87A45">
        <w:rPr>
          <w:rFonts w:eastAsia="Times New Roman" w:cs="Times New Roman"/>
          <w:color w:val="000000"/>
          <w:szCs w:val="24"/>
          <w:lang w:eastAsia="lv-LV"/>
        </w:rPr>
        <w:t xml:space="preserve"> un saņemt aizdevumu, bet gan vienīgi nodrošināt no pirkuma līguma izrietošo saistību izpildi. Saņemot bankā aizdevumu nekustamā īpašuma iegādei, visas saistības pret pārdevēju - atbildētājam </w:t>
      </w:r>
      <w:r w:rsidR="00D976E5" w:rsidRPr="00F87A45">
        <w:rPr>
          <w:rFonts w:eastAsia="Times New Roman" w:cs="Times New Roman"/>
          <w:color w:val="000000"/>
          <w:szCs w:val="24"/>
          <w:lang w:eastAsia="lv-LV"/>
        </w:rPr>
        <w:t>[pers. A]</w:t>
      </w:r>
      <w:r w:rsidR="0075071B"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piederošo SIA „</w:t>
      </w:r>
      <w:proofErr w:type="spellStart"/>
      <w:r w:rsidRPr="00F87A45">
        <w:rPr>
          <w:rFonts w:eastAsia="Times New Roman" w:cs="Times New Roman"/>
          <w:color w:val="000000"/>
          <w:szCs w:val="24"/>
          <w:lang w:eastAsia="lv-LV"/>
        </w:rPr>
        <w:t>EuroHouse</w:t>
      </w:r>
      <w:proofErr w:type="spellEnd"/>
      <w:r w:rsidRPr="00F87A45">
        <w:rPr>
          <w:rFonts w:eastAsia="Times New Roman" w:cs="Times New Roman"/>
          <w:color w:val="000000"/>
          <w:szCs w:val="24"/>
          <w:lang w:eastAsia="lv-LV"/>
        </w:rPr>
        <w:t>” - ir izpildītas.</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No Jelgavas pilsētas zemesgrāmatas nodalījuma redzams, ka pamats īpašuma tiesību pārējai no SIA „</w:t>
      </w:r>
      <w:proofErr w:type="spellStart"/>
      <w:r w:rsidRPr="00F87A45">
        <w:rPr>
          <w:rFonts w:eastAsia="Times New Roman" w:cs="Times New Roman"/>
          <w:color w:val="000000"/>
          <w:szCs w:val="24"/>
          <w:lang w:eastAsia="lv-LV"/>
        </w:rPr>
        <w:t>EuroHouse</w:t>
      </w:r>
      <w:proofErr w:type="spellEnd"/>
      <w:r w:rsidRPr="00F87A45">
        <w:rPr>
          <w:rFonts w:eastAsia="Times New Roman" w:cs="Times New Roman"/>
          <w:color w:val="000000"/>
          <w:szCs w:val="24"/>
          <w:lang w:eastAsia="lv-LV"/>
        </w:rPr>
        <w:t xml:space="preserve">” uz </w:t>
      </w:r>
      <w:r w:rsidR="008B0068"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bija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2. un 3.jūnijā noslēgtie pirkuma līgumi kopsummā par 102</w:t>
      </w:r>
      <w:r w:rsidR="0075071B" w:rsidRPr="00F87A45">
        <w:rPr>
          <w:rFonts w:eastAsia="Times New Roman" w:cs="Times New Roman"/>
          <w:color w:val="000000"/>
          <w:szCs w:val="24"/>
          <w:lang w:eastAsia="lv-LV"/>
        </w:rPr>
        <w:t> </w:t>
      </w:r>
      <w:r w:rsidRPr="00F87A45">
        <w:rPr>
          <w:rFonts w:eastAsia="Times New Roman" w:cs="Times New Roman"/>
          <w:color w:val="000000"/>
          <w:szCs w:val="24"/>
          <w:lang w:eastAsia="lv-LV"/>
        </w:rPr>
        <w:t>000 Ls un par pirkumu samaksāts ar 2008.gada 2.jūlijā bankā saņemto aizdevumu, kura nodrošināšanai ierakstīta hipotēka par summu 127 065 Ls (</w:t>
      </w:r>
      <w:r w:rsidRPr="00F87A45">
        <w:rPr>
          <w:rFonts w:eastAsia="Times New Roman" w:cs="Times New Roman"/>
          <w:i/>
          <w:iCs/>
          <w:color w:val="000000"/>
          <w:szCs w:val="24"/>
          <w:lang w:eastAsia="lv-LV"/>
        </w:rPr>
        <w:t>sk. lietas 25.-30.lp.</w:t>
      </w:r>
      <w:r w:rsidRPr="00F87A45">
        <w:rPr>
          <w:rFonts w:eastAsia="Times New Roman" w:cs="Times New Roman"/>
          <w:color w:val="000000"/>
          <w:szCs w:val="24"/>
          <w:lang w:eastAsia="lv-LV"/>
        </w:rPr>
        <w:t>).</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Tādējādi secināms, ka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 un 14.martā noslēgtie pirkuma līgumi pārslēgti no jauna un, kā Jelgavas tiesā 2011.gada 12.septembrī paskaidroja prasītāja </w:t>
      </w:r>
      <w:r w:rsidR="0075071B"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pārstāvis, tad pēc tam šie pirkuma līgumi tika piemirsti, bet bankai tika iesniegti pirkuma līgumi, kuros norādīta īpašuma pārdošanas kopsumma 102 000 Ls.</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lastRenderedPageBreak/>
        <w:t>Faktu, ka atbildētājs praktizēja fiktīvu dokumentu sastādīšanu nolūkā izvairīties no valstī noteikto nodokļu nomaksas un slēptu savus patiesos ienākumus, apstiprina lēmums par apsūdzētā saukšanu pie kriminālatbildības, kā arī vienošanās protokols par vainas atzīšanu</w:t>
      </w:r>
      <w:proofErr w:type="gramStart"/>
      <w:r w:rsidRPr="00F87A45">
        <w:rPr>
          <w:rFonts w:eastAsia="Times New Roman" w:cs="Times New Roman"/>
          <w:color w:val="000000"/>
          <w:szCs w:val="24"/>
          <w:lang w:eastAsia="lv-LV"/>
        </w:rPr>
        <w:t xml:space="preserve"> un</w:t>
      </w:r>
      <w:proofErr w:type="gramEnd"/>
      <w:r w:rsidRPr="00F87A45">
        <w:rPr>
          <w:rFonts w:eastAsia="Times New Roman" w:cs="Times New Roman"/>
          <w:color w:val="000000"/>
          <w:szCs w:val="24"/>
          <w:lang w:eastAsia="lv-LV"/>
        </w:rPr>
        <w:t xml:space="preserve"> sodu. Lai gan apsūdzībā nav norādīts konkrētais prasītājam pārdotais īpašums, atbildētājam inkriminētās darbības apstiprina prasītāju apgalvojumu, ka arī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13.martā noslēgtais aizdevuma līgums ir fiktīvs dokuments.</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Novērtējot lietā iesniegtos pierādījumus, tostarp, poligrāfa ekspertīzes atzinumus, kuros attiecībā uz abiem prasītājiem secināts, ka </w:t>
      </w:r>
      <w:r w:rsidR="00D976E5" w:rsidRPr="00F87A45">
        <w:rPr>
          <w:rFonts w:eastAsia="Times New Roman" w:cs="Times New Roman"/>
          <w:color w:val="000000"/>
          <w:szCs w:val="24"/>
          <w:lang w:eastAsia="lv-LV"/>
        </w:rPr>
        <w:t>[pers. B]</w:t>
      </w:r>
      <w:r w:rsidR="0075071B" w:rsidRPr="00F87A45">
        <w:rPr>
          <w:rFonts w:eastAsia="Times New Roman" w:cs="Times New Roman"/>
          <w:b/>
          <w:color w:val="000000"/>
          <w:szCs w:val="24"/>
          <w:lang w:eastAsia="lv-LV"/>
        </w:rPr>
        <w:t xml:space="preserve"> </w:t>
      </w:r>
      <w:r w:rsidRPr="00F87A45">
        <w:rPr>
          <w:rFonts w:eastAsia="Times New Roman" w:cs="Times New Roman"/>
          <w:color w:val="000000"/>
          <w:szCs w:val="24"/>
          <w:lang w:eastAsia="lv-LV"/>
        </w:rPr>
        <w:t xml:space="preserve">un </w:t>
      </w:r>
      <w:r w:rsidR="008B0068" w:rsidRPr="00F87A45">
        <w:rPr>
          <w:rFonts w:eastAsia="Times New Roman" w:cs="Times New Roman"/>
          <w:color w:val="000000"/>
          <w:szCs w:val="24"/>
          <w:lang w:eastAsia="lv-LV"/>
        </w:rPr>
        <w:t>[pers. C]</w:t>
      </w:r>
      <w:r w:rsidR="0075071B"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nemelo teikdami, ka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13.marta aizdevuma līguma parakstīšanas brīdī, ne pirms, ne pēc līguma parakstīšanas, 89 000 Ls no </w:t>
      </w:r>
      <w:r w:rsidR="008D6561" w:rsidRPr="00F87A45">
        <w:rPr>
          <w:rFonts w:eastAsia="Times New Roman" w:cs="Times New Roman"/>
          <w:color w:val="000000"/>
          <w:szCs w:val="24"/>
          <w:lang w:eastAsia="lv-LV"/>
        </w:rPr>
        <w:t>[pers. A]</w:t>
      </w:r>
      <w:r w:rsidR="0075071B"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nav saņēmuši, atzīstams, ka apstrīdētais rakstveidā noslēgtais darījums nepauž pušu patieso gribu, tādēļ ir fiktīvs, un aiz tā slēpta atbildētāja (viņa īpašumā esošās firmas, kas bija konkrētā nekustamā īpašuma īpašniece) nevēlēšanās maksāt valstī noteiktos nodokļus par mutiski norunāto pārdodamā nekustamā īpašuma patieso vērtību.</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No Valsts zemes dienesta datu bāzē pieejamās informācijas, redzams, ka </w:t>
      </w:r>
      <w:proofErr w:type="gramStart"/>
      <w:r w:rsidRPr="00F87A45">
        <w:rPr>
          <w:rFonts w:eastAsia="Times New Roman" w:cs="Times New Roman"/>
          <w:color w:val="000000"/>
          <w:szCs w:val="24"/>
          <w:lang w:eastAsia="lv-LV"/>
        </w:rPr>
        <w:t>2014.gadā</w:t>
      </w:r>
      <w:proofErr w:type="gramEnd"/>
      <w:r w:rsidRPr="00F87A45">
        <w:rPr>
          <w:rFonts w:eastAsia="Times New Roman" w:cs="Times New Roman"/>
          <w:color w:val="000000"/>
          <w:szCs w:val="24"/>
          <w:lang w:eastAsia="lv-LV"/>
        </w:rPr>
        <w:t>, t.i., 6 gadus pēc nekustamā īpašuma</w:t>
      </w:r>
      <w:r w:rsidR="0075071B" w:rsidRPr="00F87A45">
        <w:rPr>
          <w:rFonts w:eastAsia="Times New Roman" w:cs="Times New Roman"/>
          <w:color w:val="000000"/>
          <w:szCs w:val="24"/>
          <w:lang w:eastAsia="lv-LV"/>
        </w:rPr>
        <w:t xml:space="preserve"> [adrese]</w:t>
      </w:r>
      <w:r w:rsidRPr="00F87A45">
        <w:rPr>
          <w:rFonts w:eastAsia="Times New Roman" w:cs="Times New Roman"/>
          <w:color w:val="000000"/>
          <w:szCs w:val="24"/>
          <w:lang w:eastAsia="lv-LV"/>
        </w:rPr>
        <w:t xml:space="preserve">, pārdošanas, tā kadastrālā vērtība bija 31 175 Ls. Arī minētais fakts apstiprina to, ka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 un 14.martā noslēgtajos pirkuma līgumos minētā īpašuma pirkuma summa norādīta neadekvāti zema.</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Lietas iztiesāšanas gaitā prasītāji ir pierādījuši savu apgalvojumu, ka īpašuma pārdošanas patiesā vērtība bija visu trīs līgumu kopsumma, t.i., 139 000 Ls. Tādējādi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13.martā noslēgtais aizdevuma līgums kalpoja kā nodrošinājums mutiski norunātās pirkuma cenas samaksai un nekāda naudas summa ar aizdevuma līgumu prasītājiem izsniegta netika.</w:t>
      </w:r>
    </w:p>
    <w:p w:rsidR="00906359" w:rsidRPr="00F87A45" w:rsidRDefault="00906359" w:rsidP="00932C08">
      <w:pPr>
        <w:spacing w:after="0" w:line="276" w:lineRule="auto"/>
        <w:ind w:firstLine="567"/>
        <w:jc w:val="both"/>
        <w:rPr>
          <w:rFonts w:eastAsia="Times New Roman" w:cs="Times New Roman"/>
          <w:color w:val="000000"/>
          <w:szCs w:val="24"/>
          <w:lang w:eastAsia="lv-LV"/>
        </w:rPr>
      </w:pPr>
      <w:r w:rsidRPr="00F87A45">
        <w:rPr>
          <w:rFonts w:eastAsia="Times New Roman" w:cs="Times New Roman"/>
          <w:color w:val="000000"/>
          <w:szCs w:val="24"/>
          <w:lang w:eastAsia="lv-LV"/>
        </w:rPr>
        <w:t>[5.5] Pirmās instances tiesa nav novērtējusi visus pierādījumus, kuriem ir nozīme strīda pareizai izspriešanai, kas bija prasības nepamatotas noraidīšanas iemesls.</w:t>
      </w:r>
    </w:p>
    <w:p w:rsidR="00906359" w:rsidRPr="00F87A45" w:rsidRDefault="00906359" w:rsidP="00932C08">
      <w:pPr>
        <w:spacing w:after="0" w:line="276" w:lineRule="auto"/>
        <w:jc w:val="both"/>
        <w:rPr>
          <w:rFonts w:eastAsia="Times New Roman" w:cs="Times New Roman"/>
          <w:color w:val="000000"/>
          <w:szCs w:val="24"/>
          <w:lang w:eastAsia="lv-LV"/>
        </w:rPr>
      </w:pPr>
    </w:p>
    <w:p w:rsidR="00906359" w:rsidRPr="00F87A45" w:rsidRDefault="00906359" w:rsidP="00932C08">
      <w:pPr>
        <w:spacing w:after="0" w:line="276" w:lineRule="auto"/>
        <w:ind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[6] Par Zemgales apgabaltiesas Civillietu tiesas kolēģijas </w:t>
      </w:r>
      <w:proofErr w:type="gramStart"/>
      <w:r w:rsidRPr="00F87A45">
        <w:rPr>
          <w:rFonts w:eastAsia="Times New Roman" w:cs="Times New Roman"/>
          <w:color w:val="000000"/>
          <w:szCs w:val="24"/>
          <w:lang w:eastAsia="lv-LV"/>
        </w:rPr>
        <w:t>2014.gada</w:t>
      </w:r>
      <w:proofErr w:type="gramEnd"/>
      <w:r w:rsidRPr="00F87A45">
        <w:rPr>
          <w:rFonts w:eastAsia="Times New Roman" w:cs="Times New Roman"/>
          <w:color w:val="000000"/>
          <w:szCs w:val="24"/>
          <w:lang w:eastAsia="lv-LV"/>
        </w:rPr>
        <w:t xml:space="preserve"> 10.decembra spriedumu atbildētājs iesniedzis kasācijas sūdzību, kurā, atsaucoties uz materiālo tiesību normu nepareizu piemērošanu, kā arī procesuālo tiesību normu pārkāpumiem, lūdzis spriedumu atcelt un lietu nodot jaunai izskatīšanai.</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Kasācijas sūdzībā norādīti šādi argumenti.</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[6.1] Kļūdains ir tiesas atzinums, ka aizdevums 89 000 Ls prasītājiem faktiski netika izsniegts.</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Tiesas veiktais lietas materiālos esošo pierādījumu novērtējums neatbilst Civilprocesa likuma </w:t>
      </w:r>
      <w:proofErr w:type="gramStart"/>
      <w:r w:rsidRPr="00F87A45">
        <w:rPr>
          <w:rFonts w:eastAsia="Times New Roman" w:cs="Times New Roman"/>
          <w:color w:val="000000"/>
          <w:szCs w:val="24"/>
          <w:lang w:eastAsia="lv-LV"/>
        </w:rPr>
        <w:t>93.panta</w:t>
      </w:r>
      <w:proofErr w:type="gramEnd"/>
      <w:r w:rsidRPr="00F87A45">
        <w:rPr>
          <w:rFonts w:eastAsia="Times New Roman" w:cs="Times New Roman"/>
          <w:color w:val="000000"/>
          <w:szCs w:val="24"/>
          <w:lang w:eastAsia="lv-LV"/>
        </w:rPr>
        <w:t xml:space="preserve"> pirmās daļas, 97.panta, 190.panta un 193.panta piektās daļas prasībām.</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Spriedumā izdarītie secinājumi gan attiecībā uz nekustamā īpašuma pirkuma maksu, gan tā vērtību ir pretrunīgi un nav balstīti uz lietā esošajiem pierādījumiem.  Tiesa nepamatoti piešķīrusi ticamību prasītāju paskaidrojumiem, ka aizdevuma līgums ticis noslēgts kā nodrošinājums starp SIA „</w:t>
      </w:r>
      <w:proofErr w:type="spellStart"/>
      <w:r w:rsidRPr="00F87A45">
        <w:rPr>
          <w:rFonts w:eastAsia="Times New Roman" w:cs="Times New Roman"/>
          <w:color w:val="000000"/>
          <w:szCs w:val="24"/>
          <w:lang w:eastAsia="lv-LV"/>
        </w:rPr>
        <w:t>EuroHouse</w:t>
      </w:r>
      <w:proofErr w:type="spellEnd"/>
      <w:r w:rsidRPr="00F87A45">
        <w:rPr>
          <w:rFonts w:eastAsia="Times New Roman" w:cs="Times New Roman"/>
          <w:color w:val="000000"/>
          <w:szCs w:val="24"/>
          <w:lang w:eastAsia="lv-LV"/>
        </w:rPr>
        <w:t xml:space="preserve">” un </w:t>
      </w:r>
      <w:r w:rsidR="0075071B"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13. un 14.martā noslēgtajiem nekustamā īpašuma pirkuma līgumiem. Atzīstot līgumu par </w:t>
      </w:r>
      <w:proofErr w:type="spellStart"/>
      <w:r w:rsidRPr="00F87A45">
        <w:rPr>
          <w:rFonts w:eastAsia="Times New Roman" w:cs="Times New Roman"/>
          <w:color w:val="000000"/>
          <w:szCs w:val="24"/>
          <w:lang w:eastAsia="lv-LV"/>
        </w:rPr>
        <w:t>simulatīvu</w:t>
      </w:r>
      <w:proofErr w:type="spellEnd"/>
      <w:r w:rsidRPr="00F87A45">
        <w:rPr>
          <w:rFonts w:eastAsia="Times New Roman" w:cs="Times New Roman"/>
          <w:color w:val="000000"/>
          <w:szCs w:val="24"/>
          <w:lang w:eastAsia="lv-LV"/>
        </w:rPr>
        <w:t>, tiesai vajadzēja norādīt īstā darījuma būtiskās sastāvdaļas, par kurām puses it kā patiesībā bija vienojušās, taču tādas spriedumā nav minētas.</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Pretrunā ar lietā esošajiem pierādījumiem ir tiesas secinājums, ka nekustamā īpašuma patiesā pirkuma maksa bijusi 139 000 Ls. Turklāt, akceptēdama šādus prasītāju apgalvojumus, tiesa nav norādījusi, ar ko tādā gadījumā izskaidrojams fakts, ka </w:t>
      </w:r>
      <w:proofErr w:type="gramStart"/>
      <w:r w:rsidRPr="00F87A45">
        <w:rPr>
          <w:rFonts w:eastAsia="Times New Roman" w:cs="Times New Roman"/>
          <w:color w:val="000000"/>
          <w:szCs w:val="24"/>
          <w:lang w:eastAsia="lv-LV"/>
        </w:rPr>
        <w:t>2008.gada</w:t>
      </w:r>
      <w:proofErr w:type="gramEnd"/>
      <w:r w:rsidRPr="00F87A45">
        <w:rPr>
          <w:rFonts w:eastAsia="Times New Roman" w:cs="Times New Roman"/>
          <w:color w:val="000000"/>
          <w:szCs w:val="24"/>
          <w:lang w:eastAsia="lv-LV"/>
        </w:rPr>
        <w:t xml:space="preserve"> 2. un 3.jūnijā noslēgtajos līgumos nekustamā īpašuma pirkuma maksa tomēr noteikta 102 000 Ls. Piekrītot prasītāja izteikumiem par sākotnēji pirkuma līgumos pielīgto „komiski” zemo pirkuma maksu, tiesa nepamatoti atzinusi, ka šis apstāklis apliecinot aizdevuma neizsniegšanas faktu. Tāpat </w:t>
      </w:r>
      <w:r w:rsidRPr="00F87A45">
        <w:rPr>
          <w:rFonts w:eastAsia="Times New Roman" w:cs="Times New Roman"/>
          <w:color w:val="000000"/>
          <w:szCs w:val="24"/>
          <w:lang w:eastAsia="lv-LV"/>
        </w:rPr>
        <w:lastRenderedPageBreak/>
        <w:t>nav saprotama norāde spriedumā par nekustamā īpašuma kadastrālo vērtību 31 175 Ls sešus gadus pēc pirkuma līgumu noslēgšanas, kas ir ievērojami mazāka summa nekā pirkuma līgumos pielīgtā pirkuma maksa.</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Tiesa pēc savas iniciatīvas vērtējusi Valsts zemes dienesta datu bāzē iekļauto informāciju, lai gan šāds lūgums netika pieteikts. Turpretī atbildētāja lūgumu ielūkoties Tiesu informācijas sistēmas datu bāzē, lai noskaidrotu par civillietas Nr.C15258109 virzību, Civillietu tiesas kolēģija noraidījusi, nesniedzot pamatojumu. Minētajā lietā spriedums ir stājies likumīgā spēkā, un tajā izdarītie secinājumi ir tieši attiecināmi uz konkrēto lietu, jo raksturo prasītāju </w:t>
      </w:r>
      <w:proofErr w:type="spellStart"/>
      <w:r w:rsidRPr="00F87A45">
        <w:rPr>
          <w:rFonts w:eastAsia="Times New Roman" w:cs="Times New Roman"/>
          <w:color w:val="000000"/>
          <w:szCs w:val="24"/>
          <w:lang w:eastAsia="lv-LV"/>
        </w:rPr>
        <w:t>negodprātību</w:t>
      </w:r>
      <w:proofErr w:type="spellEnd"/>
      <w:r w:rsidRPr="00F87A45">
        <w:rPr>
          <w:rFonts w:eastAsia="Times New Roman" w:cs="Times New Roman"/>
          <w:color w:val="000000"/>
          <w:szCs w:val="24"/>
          <w:lang w:eastAsia="lv-LV"/>
        </w:rPr>
        <w:t>.</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Tādējādi tiesa pārkāpusi pušu līdztiesības principu.</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Norādīdama uz pierādījumu neesību tam, ka prasītāji savas no aizdevuma līguma izrietošās saistības ir uzsākuši pildīt, tiesa nav iepazinusies ar lietas materiāliem. Atbildētājs konsekventi paskaidroja, ka prasītāji aizdevuma daļu 24 000 Ls ir atdevuši. No lietas materiāliem redzams, ka </w:t>
      </w:r>
      <w:r w:rsidR="00D976E5" w:rsidRPr="00F87A45">
        <w:rPr>
          <w:rFonts w:eastAsia="Times New Roman" w:cs="Times New Roman"/>
          <w:color w:val="000000"/>
          <w:szCs w:val="24"/>
          <w:lang w:eastAsia="lv-LV"/>
        </w:rPr>
        <w:t>[pers. A]</w:t>
      </w:r>
      <w:r w:rsidRPr="00F87A45">
        <w:rPr>
          <w:rFonts w:eastAsia="Times New Roman" w:cs="Times New Roman"/>
          <w:color w:val="000000"/>
          <w:szCs w:val="24"/>
          <w:lang w:eastAsia="lv-LV"/>
        </w:rPr>
        <w:t xml:space="preserve"> cēlis prasību Zemgales šķīrējtiesā pret </w:t>
      </w:r>
      <w:r w:rsidR="0075071B" w:rsidRPr="00F87A45">
        <w:rPr>
          <w:rFonts w:eastAsia="Times New Roman" w:cs="Times New Roman"/>
          <w:color w:val="000000"/>
          <w:szCs w:val="24"/>
          <w:lang w:eastAsia="lv-LV"/>
        </w:rPr>
        <w:t>[pers. C]</w:t>
      </w:r>
      <w:r w:rsidRPr="00F87A45">
        <w:rPr>
          <w:rFonts w:eastAsia="Times New Roman" w:cs="Times New Roman"/>
          <w:color w:val="000000"/>
          <w:szCs w:val="24"/>
          <w:lang w:eastAsia="lv-LV"/>
        </w:rPr>
        <w:t xml:space="preserve"> un </w:t>
      </w:r>
      <w:r w:rsidR="0075071B" w:rsidRPr="00F87A45">
        <w:rPr>
          <w:rFonts w:eastAsia="Times New Roman" w:cs="Times New Roman"/>
          <w:color w:val="000000"/>
          <w:szCs w:val="24"/>
          <w:lang w:eastAsia="lv-LV"/>
        </w:rPr>
        <w:t>[pers. B]</w:t>
      </w:r>
      <w:r w:rsidRPr="00F87A45">
        <w:rPr>
          <w:rFonts w:eastAsia="Times New Roman" w:cs="Times New Roman"/>
          <w:color w:val="000000"/>
          <w:szCs w:val="24"/>
          <w:lang w:eastAsia="lv-LV"/>
        </w:rPr>
        <w:t xml:space="preserve"> par 85</w:t>
      </w:r>
      <w:r w:rsidR="0075071B" w:rsidRPr="00F87A45">
        <w:rPr>
          <w:rFonts w:eastAsia="Times New Roman" w:cs="Times New Roman"/>
          <w:color w:val="000000"/>
          <w:szCs w:val="24"/>
          <w:lang w:eastAsia="lv-LV"/>
        </w:rPr>
        <w:t> </w:t>
      </w:r>
      <w:r w:rsidRPr="00F87A45">
        <w:rPr>
          <w:rFonts w:eastAsia="Times New Roman" w:cs="Times New Roman"/>
          <w:color w:val="000000"/>
          <w:szCs w:val="24"/>
          <w:lang w:eastAsia="lv-LV"/>
        </w:rPr>
        <w:t>114 Ls solidāru piedziņu. Ja tiesa uzskatīja, ka lietā esošie pierādījumi ir nepietiekami, tā varēja uzlikt pienākumu tādus iesniegt.</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Tiesa kļūdaini par pamatu prasības apmierināšanai izmantojusi lietas materiālos esošos poligrāfa ekspertīzes atzinumus, kas ir vērtējami vienīgi kā vienas puses paskaidrojumi. Atbildētāja vairākkārt iztiektos iebildumus pret minētajos atzinumos ietverto secinājumu patiesumu un par šādu ekspertīžu pieļaujamību tiesa vispār nav vērtējusi, kā arī nepamatoti noraidījusi lūgumu par papildu ekspertīzes noteikšanu.</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Motīvi spriedumā, ka atbildētāja darbības prakse, ir viens no pierādījumiem lietā, kas, tiesas ieskatā, apstiprinās ar lēmumu par apsūdzētā saukšanu pie kriminālatbildības, kā arī vienošanās protokolu par vainas atzīšanu un sodu, veido atbildētāja cilvēktiesību pārkāpumu. Lai gan persona ir sodīta par kādu krimināli sodāmu nodarījumu, tā nezaudē tiesības vispār, tostarp civilprocesuālo tiesībspēju un rīcībspēju.</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[6.2] Tiesa nepamatoti nav piemērojusi Civillikuma 1431.un </w:t>
      </w:r>
      <w:proofErr w:type="gramStart"/>
      <w:r w:rsidRPr="00F87A45">
        <w:rPr>
          <w:rFonts w:eastAsia="Times New Roman" w:cs="Times New Roman"/>
          <w:color w:val="000000"/>
          <w:szCs w:val="24"/>
          <w:lang w:eastAsia="lv-LV"/>
        </w:rPr>
        <w:t>1943.pantu</w:t>
      </w:r>
      <w:proofErr w:type="gramEnd"/>
      <w:r w:rsidRPr="00F87A45">
        <w:rPr>
          <w:rFonts w:eastAsia="Times New Roman" w:cs="Times New Roman"/>
          <w:color w:val="000000"/>
          <w:szCs w:val="24"/>
          <w:lang w:eastAsia="lv-LV"/>
        </w:rPr>
        <w:t>.</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Atsaucoties uz šā likuma 1439. un </w:t>
      </w:r>
      <w:proofErr w:type="gramStart"/>
      <w:r w:rsidRPr="00F87A45">
        <w:rPr>
          <w:rFonts w:eastAsia="Times New Roman" w:cs="Times New Roman"/>
          <w:color w:val="000000"/>
          <w:szCs w:val="24"/>
          <w:lang w:eastAsia="lv-LV"/>
        </w:rPr>
        <w:t>1934.pantu</w:t>
      </w:r>
      <w:proofErr w:type="gramEnd"/>
      <w:r w:rsidRPr="00F87A45">
        <w:rPr>
          <w:rFonts w:eastAsia="Times New Roman" w:cs="Times New Roman"/>
          <w:color w:val="000000"/>
          <w:szCs w:val="24"/>
          <w:lang w:eastAsia="lv-LV"/>
        </w:rPr>
        <w:t>, tiesa kļūdaini atzinusi, ka nav pierādīts naudas nodošanas prasītājiem fakts. Tāpat aizdevuma izsniegšanu nebija nekāds pamats saistīt ar nekustamā īpašuma</w:t>
      </w:r>
      <w:r w:rsidR="0075071B" w:rsidRPr="00F87A45">
        <w:rPr>
          <w:rFonts w:eastAsia="Times New Roman" w:cs="Times New Roman"/>
          <w:color w:val="000000"/>
          <w:szCs w:val="24"/>
          <w:lang w:eastAsia="lv-LV"/>
        </w:rPr>
        <w:t xml:space="preserve"> [adrese]</w:t>
      </w:r>
      <w:r w:rsidRPr="00F87A45">
        <w:rPr>
          <w:rFonts w:eastAsia="Times New Roman" w:cs="Times New Roman"/>
          <w:color w:val="000000"/>
          <w:szCs w:val="24"/>
          <w:lang w:eastAsia="lv-LV"/>
        </w:rPr>
        <w:t>, pirkuma darījumiem.</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Tiesa nepareizi aprēķinājusi pirkuma maksas summas, uz šo aprēķinu pamata izdarot kļūdainu secinājumu, ka tās ir gandrīz vienādas.</w:t>
      </w:r>
    </w:p>
    <w:p w:rsidR="00906359" w:rsidRPr="00F87A45" w:rsidRDefault="00906359" w:rsidP="00932C08">
      <w:pPr>
        <w:spacing w:after="0" w:line="276" w:lineRule="auto"/>
        <w:ind w:right="74"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[6.3] Ar pārsūdzēto spriedumu ir aizskartas SIA „</w:t>
      </w:r>
      <w:proofErr w:type="spellStart"/>
      <w:r w:rsidRPr="00F87A45">
        <w:rPr>
          <w:rFonts w:eastAsia="Times New Roman" w:cs="Times New Roman"/>
          <w:color w:val="000000"/>
          <w:szCs w:val="24"/>
          <w:lang w:eastAsia="lv-LV"/>
        </w:rPr>
        <w:t>EuroHouse</w:t>
      </w:r>
      <w:proofErr w:type="spellEnd"/>
      <w:r w:rsidRPr="00F87A45">
        <w:rPr>
          <w:rFonts w:eastAsia="Times New Roman" w:cs="Times New Roman"/>
          <w:color w:val="000000"/>
          <w:szCs w:val="24"/>
          <w:lang w:eastAsia="lv-LV"/>
        </w:rPr>
        <w:t>”, kas nebija konkrētā tiesvedības procesa dalībniece, intereses.</w:t>
      </w:r>
    </w:p>
    <w:p w:rsidR="00906359" w:rsidRPr="00F87A45" w:rsidRDefault="00906359" w:rsidP="00BA6140">
      <w:pPr>
        <w:spacing w:after="0" w:line="276" w:lineRule="auto"/>
        <w:ind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Tiesa ignorējusi Komerclikuma </w:t>
      </w:r>
      <w:proofErr w:type="gramStart"/>
      <w:r w:rsidRPr="00F87A45">
        <w:rPr>
          <w:rFonts w:eastAsia="Times New Roman" w:cs="Times New Roman"/>
          <w:color w:val="000000"/>
          <w:szCs w:val="24"/>
          <w:lang w:eastAsia="lv-LV"/>
        </w:rPr>
        <w:t>137.pantā</w:t>
      </w:r>
      <w:proofErr w:type="gramEnd"/>
      <w:r w:rsidRPr="00F87A45">
        <w:rPr>
          <w:rFonts w:eastAsia="Times New Roman" w:cs="Times New Roman"/>
          <w:color w:val="000000"/>
          <w:szCs w:val="24"/>
          <w:lang w:eastAsia="lv-LV"/>
        </w:rPr>
        <w:t xml:space="preserve"> noteikto sabiedrības un tās dalībnieku atbildības norobežošanu.</w:t>
      </w:r>
    </w:p>
    <w:p w:rsidR="00906359" w:rsidRPr="00F87A45" w:rsidRDefault="00906359" w:rsidP="00BA6140">
      <w:pPr>
        <w:spacing w:after="0" w:line="276" w:lineRule="auto"/>
        <w:ind w:firstLine="54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[6.4] Atbilstoši Civilprocesa likuma </w:t>
      </w:r>
      <w:proofErr w:type="gramStart"/>
      <w:r w:rsidRPr="00F87A45">
        <w:rPr>
          <w:rFonts w:eastAsia="Times New Roman" w:cs="Times New Roman"/>
          <w:color w:val="000000"/>
          <w:szCs w:val="24"/>
          <w:lang w:eastAsia="lv-LV"/>
        </w:rPr>
        <w:t>178.panta</w:t>
      </w:r>
      <w:proofErr w:type="gramEnd"/>
      <w:r w:rsidRPr="00F87A45">
        <w:rPr>
          <w:rFonts w:eastAsia="Times New Roman" w:cs="Times New Roman"/>
          <w:color w:val="000000"/>
          <w:szCs w:val="24"/>
          <w:lang w:eastAsia="lv-LV"/>
        </w:rPr>
        <w:t xml:space="preserve"> otrajai daļai pret rakstveida pierādījuma patiesīgumu nevar iebilst persona, kas to pati parakstījusi. Šī persona var apstrīdēt šo pierādījumu, ceļot atsevišķu prasību, ja paraksts dots vardarbības, draudu vai viltus ietekmē. Prasību uz šādiem pamatiem prasītāji nav cēluši.</w:t>
      </w:r>
    </w:p>
    <w:p w:rsidR="00906359" w:rsidRPr="00F87A45" w:rsidRDefault="00906359" w:rsidP="00932C08">
      <w:pPr>
        <w:spacing w:after="0" w:line="276" w:lineRule="auto"/>
        <w:jc w:val="both"/>
        <w:rPr>
          <w:rFonts w:eastAsia="Times New Roman" w:cs="Times New Roman"/>
          <w:color w:val="000000"/>
          <w:szCs w:val="24"/>
          <w:lang w:eastAsia="lv-LV"/>
        </w:rPr>
      </w:pPr>
    </w:p>
    <w:p w:rsidR="00906359" w:rsidRPr="00F87A45" w:rsidRDefault="00906359" w:rsidP="00932C08">
      <w:pPr>
        <w:spacing w:after="0" w:line="276" w:lineRule="auto"/>
        <w:ind w:hanging="33"/>
        <w:jc w:val="center"/>
        <w:rPr>
          <w:rFonts w:eastAsia="Times New Roman" w:cs="Times New Roman"/>
          <w:color w:val="000000"/>
          <w:szCs w:val="24"/>
          <w:lang w:eastAsia="lv-LV"/>
        </w:rPr>
      </w:pPr>
      <w:r w:rsidRPr="00F87A45">
        <w:rPr>
          <w:rFonts w:eastAsia="Times New Roman" w:cs="Times New Roman"/>
          <w:b/>
          <w:bCs/>
          <w:color w:val="000000"/>
          <w:szCs w:val="24"/>
          <w:lang w:eastAsia="lv-LV"/>
        </w:rPr>
        <w:t>Motīvu daļa</w:t>
      </w:r>
    </w:p>
    <w:p w:rsidR="00906359" w:rsidRPr="00F87A45" w:rsidRDefault="00906359" w:rsidP="00932C08">
      <w:pPr>
        <w:spacing w:after="0" w:line="276" w:lineRule="auto"/>
        <w:jc w:val="both"/>
        <w:rPr>
          <w:rFonts w:eastAsia="Times New Roman" w:cs="Times New Roman"/>
          <w:color w:val="000000"/>
          <w:szCs w:val="24"/>
          <w:lang w:eastAsia="lv-LV"/>
        </w:rPr>
      </w:pP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[7] Pārbaudījusi sprieduma likumību attiecībā uz argumentiem, kas minēti kasācijas sūdzībā, kā tas noteikts Civilprocesa likuma </w:t>
      </w:r>
      <w:proofErr w:type="gramStart"/>
      <w:r w:rsidRPr="00F87A45">
        <w:rPr>
          <w:rFonts w:eastAsia="Times New Roman" w:cs="Times New Roman"/>
          <w:color w:val="000000"/>
          <w:szCs w:val="24"/>
          <w:lang w:eastAsia="lv-LV"/>
        </w:rPr>
        <w:t>473.panta</w:t>
      </w:r>
      <w:proofErr w:type="gramEnd"/>
      <w:r w:rsidRPr="00F87A45">
        <w:rPr>
          <w:rFonts w:eastAsia="Times New Roman" w:cs="Times New Roman"/>
          <w:color w:val="000000"/>
          <w:szCs w:val="24"/>
          <w:lang w:eastAsia="lv-LV"/>
        </w:rPr>
        <w:t xml:space="preserve"> pirmajā daļā, Augstākā tiesa atzīst, ka spriedums atceļams.</w:t>
      </w:r>
    </w:p>
    <w:p w:rsidR="00906359" w:rsidRPr="00F87A45" w:rsidRDefault="00906359" w:rsidP="00932C08">
      <w:pPr>
        <w:spacing w:after="0" w:line="276" w:lineRule="auto"/>
        <w:jc w:val="both"/>
        <w:rPr>
          <w:rFonts w:eastAsia="Times New Roman" w:cs="Times New Roman"/>
          <w:color w:val="000000"/>
          <w:szCs w:val="24"/>
          <w:lang w:eastAsia="lv-LV"/>
        </w:rPr>
      </w:pP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[8] Tiesai, kā tas izriet no Civilprocesa likuma 8., 97. un </w:t>
      </w:r>
      <w:proofErr w:type="gramStart"/>
      <w:r w:rsidRPr="00F87A45">
        <w:rPr>
          <w:rFonts w:eastAsia="Times New Roman" w:cs="Times New Roman"/>
          <w:color w:val="000000"/>
          <w:szCs w:val="24"/>
          <w:lang w:eastAsia="lv-LV"/>
        </w:rPr>
        <w:t>193.panta</w:t>
      </w:r>
      <w:proofErr w:type="gramEnd"/>
      <w:r w:rsidRPr="00F87A45">
        <w:rPr>
          <w:rFonts w:eastAsia="Times New Roman" w:cs="Times New Roman"/>
          <w:color w:val="000000"/>
          <w:szCs w:val="24"/>
          <w:lang w:eastAsia="lv-LV"/>
        </w:rPr>
        <w:t xml:space="preserve"> piektās daļas noteikumiem, ir pienākums pamatot spriedumu, sniedzot izvērstu un nepārprotamu juridisko argumentāciju, kurā atspoguļots konkrētā strīda atrisināšanai piemērojamo materiālo tiesību normu izvēles process, sākot ar lietā būtisku faktisko apstākļu noskaidrošanu, kas balstīta uz pierādījumu objektīvu novērtējumu to kopumā, un beidzot ar loģiskā secībā izdarīta gala slēdziena formulēšanu.</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Šajā ziņā Augstākā tiesa pievienojas juridiskajā literatūrā paustajam viedoklim, ka: „ [..] svarīgi, lai nolēmuma motīvu daļā ietvertā informācija, arī argumentu un pretargumentu vērtējums, viena vai otra argumenta noraidīšanas iemesli un izvērtēšanas kritēriji, pēc iespējas pilnīgāk un </w:t>
      </w:r>
      <w:proofErr w:type="spellStart"/>
      <w:r w:rsidRPr="00F87A45">
        <w:rPr>
          <w:rFonts w:eastAsia="Times New Roman" w:cs="Times New Roman"/>
          <w:color w:val="000000"/>
          <w:szCs w:val="24"/>
          <w:lang w:eastAsia="lv-LV"/>
        </w:rPr>
        <w:t>saprotamāk</w:t>
      </w:r>
      <w:proofErr w:type="spellEnd"/>
      <w:r w:rsidRPr="00F87A45">
        <w:rPr>
          <w:rFonts w:eastAsia="Times New Roman" w:cs="Times New Roman"/>
          <w:color w:val="000000"/>
          <w:szCs w:val="24"/>
          <w:lang w:eastAsia="lv-LV"/>
        </w:rPr>
        <w:t xml:space="preserve"> atspoguļotu tiesneša domu gaitu. Pilnīgs tiesneša domu gaitas izklāsts ikvienam nodrošina iespēju saskatīt lēmuma iemeslus un novērtēt risinājuma objektivitāti un pareizību” </w:t>
      </w:r>
      <w:r w:rsidRPr="00F87A45">
        <w:rPr>
          <w:rFonts w:eastAsia="Times New Roman" w:cs="Times New Roman"/>
          <w:i/>
          <w:iCs/>
          <w:color w:val="000000"/>
          <w:szCs w:val="24"/>
          <w:lang w:eastAsia="lv-LV"/>
        </w:rPr>
        <w:t xml:space="preserve">(sk. </w:t>
      </w:r>
      <w:proofErr w:type="spellStart"/>
      <w:r w:rsidRPr="00F87A45">
        <w:rPr>
          <w:rFonts w:eastAsia="Times New Roman" w:cs="Times New Roman"/>
          <w:i/>
          <w:iCs/>
          <w:color w:val="000000"/>
          <w:szCs w:val="24"/>
          <w:lang w:eastAsia="lv-LV"/>
        </w:rPr>
        <w:t>Gaidele</w:t>
      </w:r>
      <w:proofErr w:type="spellEnd"/>
      <w:r w:rsidRPr="00F87A45">
        <w:rPr>
          <w:rFonts w:eastAsia="Times New Roman" w:cs="Times New Roman"/>
          <w:i/>
          <w:iCs/>
          <w:color w:val="000000"/>
          <w:szCs w:val="24"/>
          <w:lang w:eastAsia="lv-LV"/>
        </w:rPr>
        <w:t xml:space="preserve"> I. Nolēmumu argumentācija: teorija un prakse// Likums un tiesības, 2002, 4.sēj., Nr.36, 241.lp.)</w:t>
      </w:r>
      <w:r w:rsidRPr="00F87A45">
        <w:rPr>
          <w:rFonts w:eastAsia="Times New Roman" w:cs="Times New Roman"/>
          <w:color w:val="000000"/>
          <w:szCs w:val="24"/>
          <w:lang w:eastAsia="lv-LV"/>
        </w:rPr>
        <w:t>.</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Turklāt, tā kā puses īsteno savas procesuālās tiesības sacīkstes formā</w:t>
      </w:r>
      <w:r w:rsidR="00BA6140" w:rsidRPr="00F87A45">
        <w:rPr>
          <w:rFonts w:eastAsia="Times New Roman" w:cs="Times New Roman"/>
          <w:color w:val="000000"/>
          <w:szCs w:val="24"/>
          <w:lang w:eastAsia="lv-LV"/>
        </w:rPr>
        <w:t xml:space="preserve"> </w:t>
      </w:r>
      <w:r w:rsidRPr="00F87A45">
        <w:rPr>
          <w:rFonts w:eastAsia="Times New Roman" w:cs="Times New Roman"/>
          <w:i/>
          <w:iCs/>
          <w:color w:val="000000"/>
          <w:szCs w:val="24"/>
          <w:lang w:eastAsia="lv-LV"/>
        </w:rPr>
        <w:t xml:space="preserve">(sk. Civilprocesa likuma </w:t>
      </w:r>
      <w:proofErr w:type="gramStart"/>
      <w:r w:rsidRPr="00F87A45">
        <w:rPr>
          <w:rFonts w:eastAsia="Times New Roman" w:cs="Times New Roman"/>
          <w:i/>
          <w:iCs/>
          <w:color w:val="000000"/>
          <w:szCs w:val="24"/>
          <w:lang w:eastAsia="lv-LV"/>
        </w:rPr>
        <w:t>10.pantu</w:t>
      </w:r>
      <w:proofErr w:type="gramEnd"/>
      <w:r w:rsidRPr="00F87A45">
        <w:rPr>
          <w:rFonts w:eastAsia="Times New Roman" w:cs="Times New Roman"/>
          <w:i/>
          <w:iCs/>
          <w:color w:val="000000"/>
          <w:szCs w:val="24"/>
          <w:lang w:eastAsia="lv-LV"/>
        </w:rPr>
        <w:t>)</w:t>
      </w:r>
      <w:r w:rsidRPr="00F87A45">
        <w:rPr>
          <w:rFonts w:eastAsia="Times New Roman" w:cs="Times New Roman"/>
          <w:color w:val="000000"/>
          <w:szCs w:val="24"/>
          <w:lang w:eastAsia="lv-LV"/>
        </w:rPr>
        <w:t>, tad ,, [..] pušu strīdīgās attiecības tiesai jāizvērtē pēc tiem datiem, kurus puses iesniegušas, un vienīgi šie dati ir nepieciešamais procesuālais pierādījumu materiāls, kuru tā pārbauda un novērtē”</w:t>
      </w:r>
      <w:r w:rsidR="00AC3487" w:rsidRPr="00F87A45">
        <w:rPr>
          <w:rFonts w:eastAsia="Times New Roman" w:cs="Times New Roman"/>
          <w:i/>
          <w:iCs/>
          <w:color w:val="000000"/>
          <w:szCs w:val="24"/>
          <w:lang w:eastAsia="lv-LV"/>
        </w:rPr>
        <w:t xml:space="preserve"> </w:t>
      </w:r>
      <w:r w:rsidRPr="00F87A45">
        <w:rPr>
          <w:rFonts w:eastAsia="Times New Roman" w:cs="Times New Roman"/>
          <w:i/>
          <w:iCs/>
          <w:color w:val="000000"/>
          <w:szCs w:val="24"/>
          <w:lang w:eastAsia="lv-LV"/>
        </w:rPr>
        <w:t xml:space="preserve">(sk. Bukovskis V. </w:t>
      </w:r>
      <w:proofErr w:type="spellStart"/>
      <w:r w:rsidRPr="00F87A45">
        <w:rPr>
          <w:rFonts w:eastAsia="Times New Roman" w:cs="Times New Roman"/>
          <w:i/>
          <w:iCs/>
          <w:color w:val="000000"/>
          <w:szCs w:val="24"/>
          <w:lang w:eastAsia="lv-LV"/>
        </w:rPr>
        <w:t>Civīlprocesa</w:t>
      </w:r>
      <w:proofErr w:type="spellEnd"/>
      <w:r w:rsidRPr="00F87A45">
        <w:rPr>
          <w:rFonts w:eastAsia="Times New Roman" w:cs="Times New Roman"/>
          <w:i/>
          <w:iCs/>
          <w:color w:val="000000"/>
          <w:szCs w:val="24"/>
          <w:lang w:eastAsia="lv-LV"/>
        </w:rPr>
        <w:t xml:space="preserve"> mācības grāmata. Rīga: Autora izdevums, 1933, 235.lpp.)</w:t>
      </w:r>
      <w:r w:rsidRPr="00F87A45">
        <w:rPr>
          <w:rFonts w:eastAsia="Times New Roman" w:cs="Times New Roman"/>
          <w:color w:val="000000"/>
          <w:szCs w:val="24"/>
          <w:lang w:eastAsia="lv-LV"/>
        </w:rPr>
        <w:t>.</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Tātad tiesas uzdevums, izšķirot ikvienu strīdu, ir detalizēti izvērtēt, vai prasītāja norādītie apstākļi, kas ietilpst pierādīšanas priekšmetā, guvuši apstiprinājumu, un kādas juridiskās sekas piemērojamās materiālo tiesību normas sastāvs saista ar lietas iztiesāšanas gaitā noskaidrotiem faktiem.</w:t>
      </w:r>
    </w:p>
    <w:p w:rsidR="00906359" w:rsidRPr="00F87A45" w:rsidRDefault="00906359" w:rsidP="00932C08">
      <w:pPr>
        <w:spacing w:after="0" w:line="276" w:lineRule="auto"/>
        <w:jc w:val="both"/>
        <w:rPr>
          <w:rFonts w:eastAsia="Times New Roman" w:cs="Times New Roman"/>
          <w:color w:val="000000"/>
          <w:szCs w:val="24"/>
          <w:lang w:eastAsia="lv-LV"/>
        </w:rPr>
      </w:pP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[9] Augstākā tiesa atzīst, ka Civillietu tiesas kolēģija šo uzdevumu nav izpildījusi un tāpēc piekrīt kasācijas sūdzības iesniedzēja argumentiem, kuros apstrīdēta materiālo tiesību normu attiecināšanas uz lietā konstatētajiem apstākļiem jeb juridiskās kvalifikācijas pareizība, kā arī norādīts uz procesuālo tiesību normu pārkāpumiem.</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[9.1] Aizdevuma līgums ir </w:t>
      </w:r>
      <w:proofErr w:type="spellStart"/>
      <w:r w:rsidRPr="00F87A45">
        <w:rPr>
          <w:rFonts w:eastAsia="Times New Roman" w:cs="Times New Roman"/>
          <w:color w:val="000000"/>
          <w:szCs w:val="24"/>
          <w:lang w:eastAsia="lv-LV"/>
        </w:rPr>
        <w:t>reāllīgums</w:t>
      </w:r>
      <w:proofErr w:type="spellEnd"/>
      <w:r w:rsidRPr="00F87A45">
        <w:rPr>
          <w:rFonts w:eastAsia="Times New Roman" w:cs="Times New Roman"/>
          <w:color w:val="000000"/>
          <w:szCs w:val="24"/>
          <w:lang w:eastAsia="lv-LV"/>
        </w:rPr>
        <w:t xml:space="preserve">, ar kuru aizdevējs nodod aizņēmēja īpašumā noteiktu atvietojamu lietu, savukārt aizņēmējs uzņemas saistību atdot saņemto (Civillikuma </w:t>
      </w:r>
      <w:proofErr w:type="gramStart"/>
      <w:r w:rsidRPr="00F87A45">
        <w:rPr>
          <w:rFonts w:eastAsia="Times New Roman" w:cs="Times New Roman"/>
          <w:color w:val="000000"/>
          <w:szCs w:val="24"/>
          <w:lang w:eastAsia="lv-LV"/>
        </w:rPr>
        <w:t>1934.pants</w:t>
      </w:r>
      <w:proofErr w:type="gramEnd"/>
      <w:r w:rsidRPr="00F87A45">
        <w:rPr>
          <w:rFonts w:eastAsia="Times New Roman" w:cs="Times New Roman"/>
          <w:color w:val="000000"/>
          <w:szCs w:val="24"/>
          <w:lang w:eastAsia="lv-LV"/>
        </w:rPr>
        <w:t>).</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Konkrētajā gadījumā nav strīda par to, ka starp pusēm rakstveidā noslēgts aizdevuma līgums, kuru katrs personīgi</w:t>
      </w:r>
      <w:proofErr w:type="gramStart"/>
      <w:r w:rsidRPr="00F87A45">
        <w:rPr>
          <w:rFonts w:eastAsia="Times New Roman" w:cs="Times New Roman"/>
          <w:color w:val="000000"/>
          <w:szCs w:val="24"/>
          <w:lang w:eastAsia="lv-LV"/>
        </w:rPr>
        <w:t xml:space="preserve"> un</w:t>
      </w:r>
      <w:proofErr w:type="gramEnd"/>
      <w:r w:rsidRPr="00F87A45">
        <w:rPr>
          <w:rFonts w:eastAsia="Times New Roman" w:cs="Times New Roman"/>
          <w:color w:val="000000"/>
          <w:szCs w:val="24"/>
          <w:lang w:eastAsia="lv-LV"/>
        </w:rPr>
        <w:t xml:space="preserve"> bez iebildēm parakstīdami, prasītāji apliecinājuši norunātās naudas summas saņemšanas faktu (līguma 2.punkts). Tāpat lietā nav strīda, ka līgums noslēgts, līdzējiem izteicot savu gribu brīvi, proti, bez maldības, viltus vai spaidiem un ka darījuma tekstā lietoto vārdu nozīme nav divējādi saprotama.</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Šeit norādāms, ka akta parakstīšana, vienalga, vai tas attiecas uz pašu parakstītāju vai trešo personu, atbilstoši Civillikuma </w:t>
      </w:r>
      <w:proofErr w:type="gramStart"/>
      <w:r w:rsidRPr="00F87A45">
        <w:rPr>
          <w:rFonts w:eastAsia="Times New Roman" w:cs="Times New Roman"/>
          <w:color w:val="000000"/>
          <w:szCs w:val="24"/>
          <w:lang w:eastAsia="lv-LV"/>
        </w:rPr>
        <w:t>1431.pantam</w:t>
      </w:r>
      <w:proofErr w:type="gramEnd"/>
      <w:r w:rsidRPr="00F87A45">
        <w:rPr>
          <w:rFonts w:eastAsia="Times New Roman" w:cs="Times New Roman"/>
          <w:color w:val="000000"/>
          <w:szCs w:val="24"/>
          <w:lang w:eastAsia="lv-LV"/>
        </w:rPr>
        <w:t xml:space="preserve"> uzskatāms par piekrišanu šim aktam tad, ja tā saturs parakstītājam bijis zināms un ja viņam tajā tiesiskajā darījumā, uz kuru akts attiecas, ir personīga interese un ierunas tiesība.</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Tiesību doktrīnā, atklājot minētās normas būtību, pausts viedoklis, ka: „Piekrišana ir kāda fakta vai priekšlikuma pozitīva vērtējuma izpausme, kas var būt gan darījuma veidošanas sastāvdaļa (akcepts), gan kāda stāvokļa, fakta, arī pārkāpuma apliecinājums [..]” </w:t>
      </w:r>
      <w:proofErr w:type="gramStart"/>
      <w:r w:rsidRPr="00F87A45">
        <w:rPr>
          <w:rFonts w:eastAsia="Times New Roman" w:cs="Times New Roman"/>
          <w:color w:val="000000"/>
          <w:szCs w:val="24"/>
          <w:lang w:eastAsia="lv-LV"/>
        </w:rPr>
        <w:t>(</w:t>
      </w:r>
      <w:proofErr w:type="gramEnd"/>
      <w:r w:rsidRPr="00F87A45">
        <w:rPr>
          <w:rFonts w:eastAsia="Times New Roman" w:cs="Times New Roman"/>
          <w:i/>
          <w:iCs/>
          <w:color w:val="000000"/>
          <w:szCs w:val="24"/>
          <w:lang w:eastAsia="lv-LV"/>
        </w:rPr>
        <w:t>sk. Latvijas Republikas Civillikuma komentāri. Saistību tiesības. (1401.-</w:t>
      </w:r>
      <w:proofErr w:type="gramStart"/>
      <w:r w:rsidRPr="00F87A45">
        <w:rPr>
          <w:rFonts w:eastAsia="Times New Roman" w:cs="Times New Roman"/>
          <w:i/>
          <w:iCs/>
          <w:color w:val="000000"/>
          <w:szCs w:val="24"/>
          <w:lang w:eastAsia="lv-LV"/>
        </w:rPr>
        <w:t>2400.pants</w:t>
      </w:r>
      <w:proofErr w:type="gramEnd"/>
      <w:r w:rsidRPr="00F87A45">
        <w:rPr>
          <w:rFonts w:eastAsia="Times New Roman" w:cs="Times New Roman"/>
          <w:i/>
          <w:iCs/>
          <w:color w:val="000000"/>
          <w:szCs w:val="24"/>
          <w:lang w:eastAsia="lv-LV"/>
        </w:rPr>
        <w:t>). Sagatavojis autoru kolektīvs prof. K.Torgāna vispārīgā zinātniskā redakcijā. Rīga: 1998, 40.lpp.</w:t>
      </w:r>
      <w:r w:rsidRPr="00F87A45">
        <w:rPr>
          <w:rFonts w:eastAsia="Times New Roman" w:cs="Times New Roman"/>
          <w:color w:val="000000"/>
          <w:szCs w:val="24"/>
          <w:lang w:eastAsia="lv-LV"/>
        </w:rPr>
        <w:t>).</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lastRenderedPageBreak/>
        <w:t xml:space="preserve">Savukārt tas, kurš izteic savu piekrišanu, Civillikuma </w:t>
      </w:r>
      <w:proofErr w:type="gramStart"/>
      <w:r w:rsidRPr="00F87A45">
        <w:rPr>
          <w:rFonts w:eastAsia="Times New Roman" w:cs="Times New Roman"/>
          <w:color w:val="000000"/>
          <w:szCs w:val="24"/>
          <w:lang w:eastAsia="lv-LV"/>
        </w:rPr>
        <w:t>1432.panta</w:t>
      </w:r>
      <w:proofErr w:type="gramEnd"/>
      <w:r w:rsidRPr="00F87A45">
        <w:rPr>
          <w:rFonts w:eastAsia="Times New Roman" w:cs="Times New Roman"/>
          <w:color w:val="000000"/>
          <w:szCs w:val="24"/>
          <w:lang w:eastAsia="lv-LV"/>
        </w:rPr>
        <w:t xml:space="preserve"> izpratnē ir pieņēmis darbību ar visām tās tiesiskām sekām un nevar vairs vēlāk savu piekrišanu ierobežot.</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Līdz ar to atzīstams, ka tāda akta parakstīšanu, kurā bez ierunām fiksēti kādi juridiski nozīmīgi fakti, nav pamata aplūkot kā parastu formalitāti, jeb darbību, </w:t>
      </w:r>
      <w:proofErr w:type="gramStart"/>
      <w:r w:rsidRPr="00F87A45">
        <w:rPr>
          <w:rFonts w:eastAsia="Times New Roman" w:cs="Times New Roman"/>
          <w:color w:val="000000"/>
          <w:szCs w:val="24"/>
          <w:lang w:eastAsia="lv-LV"/>
        </w:rPr>
        <w:t>kas nekādas tiesiskas</w:t>
      </w:r>
      <w:proofErr w:type="gramEnd"/>
      <w:r w:rsidRPr="00F87A45">
        <w:rPr>
          <w:rFonts w:eastAsia="Times New Roman" w:cs="Times New Roman"/>
          <w:color w:val="000000"/>
          <w:szCs w:val="24"/>
          <w:lang w:eastAsia="lv-LV"/>
        </w:rPr>
        <w:t xml:space="preserve"> sekas nerada. Gluži otrādi, „[..] ar darījuma parakstīšanu tiek nodibināta prezumpcija, ka darījuma dalībnieks no brīvas gribas ir izteicis piekrišanu dokumentā atspoguļotajam darījuma saturam” (</w:t>
      </w:r>
      <w:r w:rsidRPr="00F87A45">
        <w:rPr>
          <w:rFonts w:eastAsia="Times New Roman" w:cs="Times New Roman"/>
          <w:i/>
          <w:iCs/>
          <w:color w:val="000000"/>
          <w:szCs w:val="24"/>
          <w:lang w:eastAsia="lv-LV"/>
        </w:rPr>
        <w:t xml:space="preserve">sk. Augstākās tiesas </w:t>
      </w:r>
      <w:proofErr w:type="gramStart"/>
      <w:r w:rsidRPr="00F87A45">
        <w:rPr>
          <w:rFonts w:eastAsia="Times New Roman" w:cs="Times New Roman"/>
          <w:i/>
          <w:iCs/>
          <w:color w:val="000000"/>
          <w:szCs w:val="24"/>
          <w:lang w:eastAsia="lv-LV"/>
        </w:rPr>
        <w:t>2016.gada</w:t>
      </w:r>
      <w:proofErr w:type="gramEnd"/>
      <w:r w:rsidRPr="00F87A45">
        <w:rPr>
          <w:rFonts w:eastAsia="Times New Roman" w:cs="Times New Roman"/>
          <w:i/>
          <w:iCs/>
          <w:color w:val="000000"/>
          <w:szCs w:val="24"/>
          <w:lang w:eastAsia="lv-LV"/>
        </w:rPr>
        <w:t xml:space="preserve"> 31.oktobra spriedums lietā </w:t>
      </w:r>
      <w:proofErr w:type="spellStart"/>
      <w:r w:rsidRPr="00F87A45">
        <w:rPr>
          <w:rFonts w:eastAsia="Times New Roman" w:cs="Times New Roman"/>
          <w:i/>
          <w:iCs/>
          <w:color w:val="000000"/>
          <w:szCs w:val="24"/>
          <w:lang w:eastAsia="lv-LV"/>
        </w:rPr>
        <w:t>Nr.SKC-53</w:t>
      </w:r>
      <w:proofErr w:type="spellEnd"/>
      <w:r w:rsidRPr="00F87A45">
        <w:rPr>
          <w:rFonts w:eastAsia="Times New Roman" w:cs="Times New Roman"/>
          <w:i/>
          <w:iCs/>
          <w:color w:val="000000"/>
          <w:szCs w:val="24"/>
          <w:lang w:eastAsia="lv-LV"/>
        </w:rPr>
        <w:t xml:space="preserve">/2016 (C17147209) 12.3.punktu, 2017.gada 21.aprīļa sprieduma lietā </w:t>
      </w:r>
      <w:proofErr w:type="spellStart"/>
      <w:r w:rsidRPr="00F87A45">
        <w:rPr>
          <w:rFonts w:eastAsia="Times New Roman" w:cs="Times New Roman"/>
          <w:i/>
          <w:iCs/>
          <w:color w:val="000000"/>
          <w:szCs w:val="24"/>
          <w:lang w:eastAsia="lv-LV"/>
        </w:rPr>
        <w:t>Nr.SKC-181</w:t>
      </w:r>
      <w:proofErr w:type="spellEnd"/>
      <w:r w:rsidRPr="00F87A45">
        <w:rPr>
          <w:rFonts w:eastAsia="Times New Roman" w:cs="Times New Roman"/>
          <w:i/>
          <w:iCs/>
          <w:color w:val="000000"/>
          <w:szCs w:val="24"/>
          <w:lang w:eastAsia="lv-LV"/>
        </w:rPr>
        <w:t>/2017 (C24150311) 9.punktu</w:t>
      </w:r>
      <w:r w:rsidRPr="00F87A45">
        <w:rPr>
          <w:rFonts w:eastAsia="Times New Roman" w:cs="Times New Roman"/>
          <w:color w:val="000000"/>
          <w:szCs w:val="24"/>
          <w:lang w:eastAsia="lv-LV"/>
        </w:rPr>
        <w:t>) .</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[9.2] Kā redzams no prasības pieteikumā aprakstītajiem apstākļiem, prasītāji apstrīdējuši minēto prezumpciju, cita starpā atsaucoties uz to, ka aizdevuma līgums </w:t>
      </w:r>
      <w:proofErr w:type="gramStart"/>
      <w:r w:rsidRPr="00F87A45">
        <w:rPr>
          <w:rFonts w:eastAsia="Times New Roman" w:cs="Times New Roman"/>
          <w:color w:val="000000"/>
          <w:szCs w:val="24"/>
          <w:lang w:eastAsia="lv-LV"/>
        </w:rPr>
        <w:t xml:space="preserve">noslēgts </w:t>
      </w:r>
      <w:proofErr w:type="spellStart"/>
      <w:r w:rsidRPr="00F87A45">
        <w:rPr>
          <w:rFonts w:eastAsia="Times New Roman" w:cs="Times New Roman"/>
          <w:color w:val="000000"/>
          <w:szCs w:val="24"/>
          <w:lang w:eastAsia="lv-LV"/>
        </w:rPr>
        <w:t>simulatīvi</w:t>
      </w:r>
      <w:proofErr w:type="spellEnd"/>
      <w:proofErr w:type="gramEnd"/>
      <w:r w:rsidRPr="00F87A45">
        <w:rPr>
          <w:rFonts w:eastAsia="Times New Roman" w:cs="Times New Roman"/>
          <w:color w:val="000000"/>
          <w:szCs w:val="24"/>
          <w:lang w:eastAsia="lv-LV"/>
        </w:rPr>
        <w:t xml:space="preserve">, jo tā parakstīšanas mērķis nav bijis reāli nodot un saņemt aizdevumu, bet gan sniegt atbildētājam papildu nodrošinājumu tādu saistību izpildei, kuras </w:t>
      </w:r>
      <w:r w:rsidR="008B0068" w:rsidRPr="00F87A45">
        <w:rPr>
          <w:rFonts w:eastAsia="Times New Roman" w:cs="Times New Roman"/>
          <w:color w:val="000000"/>
          <w:szCs w:val="24"/>
          <w:lang w:eastAsia="lv-LV"/>
        </w:rPr>
        <w:t>[pers. C]</w:t>
      </w:r>
      <w:r w:rsidR="00BA6140"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uzņēmās ar 2008.gada 13. un 14.marta pirkuma līgumiem.</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Tātad darījums, prasītāju ieskatā, noticis tāda gribas trūkuma ietekmē, kas reglamentēts Civillikuma </w:t>
      </w:r>
      <w:proofErr w:type="gramStart"/>
      <w:r w:rsidRPr="00F87A45">
        <w:rPr>
          <w:rFonts w:eastAsia="Times New Roman" w:cs="Times New Roman"/>
          <w:color w:val="000000"/>
          <w:szCs w:val="24"/>
          <w:lang w:eastAsia="lv-LV"/>
        </w:rPr>
        <w:t>1439.pantā</w:t>
      </w:r>
      <w:proofErr w:type="gramEnd"/>
      <w:r w:rsidRPr="00F87A45">
        <w:rPr>
          <w:rFonts w:eastAsia="Times New Roman" w:cs="Times New Roman"/>
          <w:color w:val="000000"/>
          <w:szCs w:val="24"/>
          <w:lang w:eastAsia="lv-LV"/>
        </w:rPr>
        <w:t>.</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Pārbaudāmajā spriedumā ietvertie argumenti, kuros, no vienas puses konstatētas Civillikuma </w:t>
      </w:r>
      <w:proofErr w:type="gramStart"/>
      <w:r w:rsidRPr="00F87A45">
        <w:rPr>
          <w:rFonts w:eastAsia="Times New Roman" w:cs="Times New Roman"/>
          <w:color w:val="000000"/>
          <w:szCs w:val="24"/>
          <w:lang w:eastAsia="lv-LV"/>
        </w:rPr>
        <w:t>1439.panta</w:t>
      </w:r>
      <w:proofErr w:type="gramEnd"/>
      <w:r w:rsidRPr="00F87A45">
        <w:rPr>
          <w:rFonts w:eastAsia="Times New Roman" w:cs="Times New Roman"/>
          <w:color w:val="000000"/>
          <w:szCs w:val="24"/>
          <w:lang w:eastAsia="lv-LV"/>
        </w:rPr>
        <w:t xml:space="preserve"> tiesiskā sastāva pazīmes, no otras puses, strīdus līgums vienlaikus atzīts par fiktīvu, atklāj, ka tiesa šos darījuma veidus uztvērusi kā pilnīgi identiskus, kas nav pareizi.</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[9.2.1] Šajā sakarā, pievienojoties tiesību doktrīnā izteiktajām atziņām, norādāms, ka Civillikuma </w:t>
      </w:r>
      <w:proofErr w:type="gramStart"/>
      <w:r w:rsidRPr="00F87A45">
        <w:rPr>
          <w:rFonts w:eastAsia="Times New Roman" w:cs="Times New Roman"/>
          <w:color w:val="000000"/>
          <w:szCs w:val="24"/>
          <w:lang w:eastAsia="lv-LV"/>
        </w:rPr>
        <w:t>1439.pantā</w:t>
      </w:r>
      <w:proofErr w:type="gramEnd"/>
      <w:r w:rsidRPr="00F87A45">
        <w:rPr>
          <w:rFonts w:eastAsia="Times New Roman" w:cs="Times New Roman"/>
          <w:color w:val="000000"/>
          <w:szCs w:val="24"/>
          <w:lang w:eastAsia="lv-LV"/>
        </w:rPr>
        <w:t xml:space="preserve"> „[..] apskatīti gadījumi, kad formāli pastāv divi atšķirīgi gribas izpaudumi: viens nopietni gribēts darījums ir aizslēpts aiz cita. [..] Tātad </w:t>
      </w:r>
      <w:proofErr w:type="spellStart"/>
      <w:r w:rsidRPr="00F87A45">
        <w:rPr>
          <w:rFonts w:eastAsia="Times New Roman" w:cs="Times New Roman"/>
          <w:color w:val="000000"/>
          <w:szCs w:val="24"/>
          <w:lang w:eastAsia="lv-LV"/>
        </w:rPr>
        <w:t>simulatīva</w:t>
      </w:r>
      <w:proofErr w:type="spellEnd"/>
      <w:r w:rsidRPr="00F87A45">
        <w:rPr>
          <w:rFonts w:eastAsia="Times New Roman" w:cs="Times New Roman"/>
          <w:color w:val="000000"/>
          <w:szCs w:val="24"/>
          <w:lang w:eastAsia="lv-LV"/>
        </w:rPr>
        <w:t xml:space="preserve"> darījuma noteikumi „pāriet” uz faktiski gribēto tiktāl, ciktāl tas vajadzīgs, lai pēdējo vispār atzītu par pietiekami konkrētu un uzturētu spēkā” (</w:t>
      </w:r>
      <w:r w:rsidRPr="00F87A45">
        <w:rPr>
          <w:rFonts w:eastAsia="Times New Roman" w:cs="Times New Roman"/>
          <w:i/>
          <w:iCs/>
          <w:color w:val="000000"/>
          <w:szCs w:val="24"/>
          <w:lang w:eastAsia="lv-LV"/>
        </w:rPr>
        <w:t>sk. Latvijas Republikas Civillikuma komentāri. Saistību tiesības. (1401.-</w:t>
      </w:r>
      <w:proofErr w:type="gramStart"/>
      <w:r w:rsidRPr="00F87A45">
        <w:rPr>
          <w:rFonts w:eastAsia="Times New Roman" w:cs="Times New Roman"/>
          <w:i/>
          <w:iCs/>
          <w:color w:val="000000"/>
          <w:szCs w:val="24"/>
          <w:lang w:eastAsia="lv-LV"/>
        </w:rPr>
        <w:t>2400.pants</w:t>
      </w:r>
      <w:proofErr w:type="gramEnd"/>
      <w:r w:rsidRPr="00F87A45">
        <w:rPr>
          <w:rFonts w:eastAsia="Times New Roman" w:cs="Times New Roman"/>
          <w:i/>
          <w:iCs/>
          <w:color w:val="000000"/>
          <w:szCs w:val="24"/>
          <w:lang w:eastAsia="lv-LV"/>
        </w:rPr>
        <w:t>). Sagatavojis autoru kolektīvs prof. K.Torgāna vispārīgā zinātniskā redakcijā. Rīga: 1998, 44.lpp.).</w:t>
      </w:r>
      <w:r w:rsidRPr="00F87A45">
        <w:rPr>
          <w:rFonts w:eastAsia="Times New Roman" w:cs="Times New Roman"/>
          <w:color w:val="000000"/>
          <w:szCs w:val="24"/>
          <w:lang w:eastAsia="lv-LV"/>
        </w:rPr>
        <w:t xml:space="preserve">Šādi darījumi „[..] tiek noslēgti, lai slēptu no trešajām personām </w:t>
      </w:r>
      <w:proofErr w:type="spellStart"/>
      <w:r w:rsidRPr="00F87A45">
        <w:rPr>
          <w:rFonts w:eastAsia="Times New Roman" w:cs="Times New Roman"/>
          <w:color w:val="000000"/>
          <w:szCs w:val="24"/>
          <w:lang w:eastAsia="lv-LV"/>
        </w:rPr>
        <w:t>simulatīvā</w:t>
      </w:r>
      <w:proofErr w:type="spellEnd"/>
      <w:r w:rsidRPr="00F87A45">
        <w:rPr>
          <w:rFonts w:eastAsia="Times New Roman" w:cs="Times New Roman"/>
          <w:color w:val="000000"/>
          <w:szCs w:val="24"/>
          <w:lang w:eastAsia="lv-LV"/>
        </w:rPr>
        <w:t xml:space="preserve"> darījuma dalībnieku tiesisko attiecību patieso raksturu. [..]” (</w:t>
      </w:r>
      <w:r w:rsidRPr="00F87A45">
        <w:rPr>
          <w:rFonts w:eastAsia="Times New Roman" w:cs="Times New Roman"/>
          <w:i/>
          <w:iCs/>
          <w:color w:val="000000"/>
          <w:szCs w:val="24"/>
          <w:lang w:eastAsia="lv-LV"/>
        </w:rPr>
        <w:t>sk. Balodis K. Ievads civiltiesībās, Rīga: Apgāds Zvaigzne ABC, 2007, 249.lpp.</w:t>
      </w:r>
      <w:r w:rsidRPr="00F87A45">
        <w:rPr>
          <w:rFonts w:eastAsia="Times New Roman" w:cs="Times New Roman"/>
          <w:color w:val="000000"/>
          <w:szCs w:val="24"/>
          <w:lang w:eastAsia="lv-LV"/>
        </w:rPr>
        <w:t>).</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To ievērojot, par </w:t>
      </w:r>
      <w:proofErr w:type="spellStart"/>
      <w:r w:rsidRPr="00F87A45">
        <w:rPr>
          <w:rFonts w:eastAsia="Times New Roman" w:cs="Times New Roman"/>
          <w:color w:val="000000"/>
          <w:szCs w:val="24"/>
          <w:lang w:eastAsia="lv-LV"/>
        </w:rPr>
        <w:t>simulatīvu</w:t>
      </w:r>
      <w:proofErr w:type="spellEnd"/>
      <w:r w:rsidRPr="00F87A45">
        <w:rPr>
          <w:rFonts w:eastAsia="Times New Roman" w:cs="Times New Roman"/>
          <w:color w:val="000000"/>
          <w:szCs w:val="24"/>
          <w:lang w:eastAsia="lv-LV"/>
        </w:rPr>
        <w:t xml:space="preserve"> kvalificējams tāds darījums, aiz kura apslēpts cits - līdzēju patiesi gribētais un likumā regulētais - līguma tips. Šis gribētais līgums paliek spēkā, ja vien tas nav noslēgts ar mērķi pievilt trešo personu vai apiet likumu.</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Ja tādu </w:t>
      </w:r>
      <w:proofErr w:type="spellStart"/>
      <w:r w:rsidRPr="00F87A45">
        <w:rPr>
          <w:rFonts w:eastAsia="Times New Roman" w:cs="Times New Roman"/>
          <w:color w:val="000000"/>
          <w:szCs w:val="24"/>
          <w:lang w:eastAsia="lv-LV"/>
        </w:rPr>
        <w:t>simulatīvu</w:t>
      </w:r>
      <w:proofErr w:type="spellEnd"/>
      <w:r w:rsidRPr="00F87A45">
        <w:rPr>
          <w:rFonts w:eastAsia="Times New Roman" w:cs="Times New Roman"/>
          <w:color w:val="000000"/>
          <w:szCs w:val="24"/>
          <w:lang w:eastAsia="lv-LV"/>
        </w:rPr>
        <w:t xml:space="preserve"> darījumu, kas neskar trešo personu intereses, līdzēji noslēguši, brīvi izteicot savu gribu, tad, Augstākās tiesas ieskatā, nav iedomājama tāda situācija, kad šāds darījums varētu tikt atzīts par spēkā neesošu pēc vienas saistītās puses prasījuma.</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[9.2.2] Turpretī šķietamus jeb fiktīvus darījumus regulē Civillikuma </w:t>
      </w:r>
      <w:proofErr w:type="gramStart"/>
      <w:r w:rsidRPr="00F87A45">
        <w:rPr>
          <w:rFonts w:eastAsia="Times New Roman" w:cs="Times New Roman"/>
          <w:color w:val="000000"/>
          <w:szCs w:val="24"/>
          <w:lang w:eastAsia="lv-LV"/>
        </w:rPr>
        <w:t>1438.pants</w:t>
      </w:r>
      <w:proofErr w:type="gramEnd"/>
      <w:r w:rsidRPr="00F87A45">
        <w:rPr>
          <w:rFonts w:eastAsia="Times New Roman" w:cs="Times New Roman"/>
          <w:color w:val="000000"/>
          <w:szCs w:val="24"/>
          <w:lang w:eastAsia="lv-LV"/>
        </w:rPr>
        <w:t>, kuram atbilstoši, ja griba izteikta tikai izskata pēc, tad tai nav nekādu tiesisku seku, izņemot trešās personas prettiesīga maldinājuma gadījumus.</w:t>
      </w:r>
    </w:p>
    <w:p w:rsidR="00906359" w:rsidRPr="00F87A45" w:rsidRDefault="00906359" w:rsidP="00BA6140">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„Šķietamiem darījumiem ir raksturīgs tas, ka dalībnieki nevēlas tiesisku seku iestāšanos, taču mēģina radīt patiesi gribēta un reāli notikuša tiesiskā darījuma šķietamību. Šķietamā darījuma dalībniekiem ir patiesa vēlēšanās, lai trešajām personām rastos iespaids par noslēdzamā darījuma nopietnību. Visi šķietamā darījuma dalībnieki ir vienisprātis par to, ka patiesībā viņi nevēlas tiesiski saistīties. [..] Šķietamā darījuma rezultātā radušajos apstākļos trešajai personai parasti tiek liegta iespēja izdarīt kādu darbību vai tā tiek pamudināta uz tās patiesajām interesēm neatbilstošu rīcību. (</w:t>
      </w:r>
      <w:r w:rsidRPr="00F87A45">
        <w:rPr>
          <w:rFonts w:eastAsia="Times New Roman" w:cs="Times New Roman"/>
          <w:i/>
          <w:iCs/>
          <w:color w:val="000000"/>
          <w:szCs w:val="24"/>
          <w:lang w:eastAsia="lv-LV"/>
        </w:rPr>
        <w:t>Balodis K. Ievads civiltiesībās. Rīga: Apgāds Zvaigzne ABC, 2007, 246.lpp.)</w:t>
      </w:r>
      <w:r w:rsidRPr="00F87A45">
        <w:rPr>
          <w:rFonts w:eastAsia="Times New Roman" w:cs="Times New Roman"/>
          <w:color w:val="000000"/>
          <w:szCs w:val="24"/>
          <w:lang w:eastAsia="lv-LV"/>
        </w:rPr>
        <w:t>.</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lastRenderedPageBreak/>
        <w:t xml:space="preserve">Latvijas Senāts </w:t>
      </w:r>
      <w:proofErr w:type="gramStart"/>
      <w:r w:rsidRPr="00F87A45">
        <w:rPr>
          <w:rFonts w:eastAsia="Times New Roman" w:cs="Times New Roman"/>
          <w:color w:val="000000"/>
          <w:szCs w:val="24"/>
          <w:lang w:eastAsia="lv-LV"/>
        </w:rPr>
        <w:t>1922.gada</w:t>
      </w:r>
      <w:proofErr w:type="gramEnd"/>
      <w:r w:rsidRPr="00F87A45">
        <w:rPr>
          <w:rFonts w:eastAsia="Times New Roman" w:cs="Times New Roman"/>
          <w:color w:val="000000"/>
          <w:szCs w:val="24"/>
          <w:lang w:eastAsia="lv-LV"/>
        </w:rPr>
        <w:t xml:space="preserve"> 1.jūnija spriedumā lietā Nr.156 sniedzis šādu Baltijas Vietējo likumu kopojuma 2951.panta, kas atbilst Civillikuma 1438.pantam, iztulkojumu: „[..] ja kontrahenti formāli noslēguši līgumu, kamēr patiesi nekādas kontrahentu juridisko attiecību pārmaiņas nenotika, t.i., ja zem formāli noslēgtā līguma nekāds cits līgums neslēpjas, tad formāli noslēgtais līgums uzskatāms par fiktīvu [..]” </w:t>
      </w:r>
      <w:proofErr w:type="gramStart"/>
      <w:r w:rsidRPr="00F87A45">
        <w:rPr>
          <w:rFonts w:eastAsia="Times New Roman" w:cs="Times New Roman"/>
          <w:color w:val="000000"/>
          <w:szCs w:val="24"/>
          <w:lang w:eastAsia="lv-LV"/>
        </w:rPr>
        <w:t>(</w:t>
      </w:r>
      <w:proofErr w:type="gramEnd"/>
      <w:r w:rsidRPr="00F87A45">
        <w:rPr>
          <w:rFonts w:eastAsia="Times New Roman" w:cs="Times New Roman"/>
          <w:i/>
          <w:iCs/>
          <w:color w:val="000000"/>
          <w:szCs w:val="24"/>
          <w:lang w:eastAsia="lv-LV"/>
        </w:rPr>
        <w:t xml:space="preserve">sk. </w:t>
      </w:r>
      <w:proofErr w:type="gramStart"/>
      <w:r w:rsidRPr="00F87A45">
        <w:rPr>
          <w:rFonts w:eastAsia="Times New Roman" w:cs="Times New Roman"/>
          <w:i/>
          <w:iCs/>
          <w:color w:val="000000"/>
          <w:szCs w:val="24"/>
          <w:lang w:eastAsia="lv-LV"/>
        </w:rPr>
        <w:t>Tieslietu Ministrijas</w:t>
      </w:r>
      <w:proofErr w:type="gramEnd"/>
      <w:r w:rsidRPr="00F87A45">
        <w:rPr>
          <w:rFonts w:eastAsia="Times New Roman" w:cs="Times New Roman"/>
          <w:i/>
          <w:iCs/>
          <w:color w:val="000000"/>
          <w:szCs w:val="24"/>
          <w:lang w:eastAsia="lv-LV"/>
        </w:rPr>
        <w:t xml:space="preserve"> Vēstnesis, 1927, Nr.2/3, 114.-115.lpp.</w:t>
      </w:r>
      <w:r w:rsidRPr="00F87A45">
        <w:rPr>
          <w:rFonts w:eastAsia="Times New Roman" w:cs="Times New Roman"/>
          <w:color w:val="000000"/>
          <w:szCs w:val="24"/>
          <w:lang w:eastAsia="lv-LV"/>
        </w:rPr>
        <w:t>).</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Līdz ar to, ja griba izteikta izskata pēc, kas nozīmē, ka gribas faktiski nav, tad šādas gribas trūkums nevar radīt tiesiskas sekas, tāpēc šķietams darījums ir nederīgs jeb absolūti spēkā neesošs no noslēgšanas brīža.</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Ņemot vērā šā sprieduma 9.2.1. un 9.2.2.punktā sniegto pamatojumu, nav nekāda iemesla šaubām, ka šķietams darījums un </w:t>
      </w:r>
      <w:proofErr w:type="spellStart"/>
      <w:r w:rsidRPr="00F87A45">
        <w:rPr>
          <w:rFonts w:eastAsia="Times New Roman" w:cs="Times New Roman"/>
          <w:color w:val="000000"/>
          <w:szCs w:val="24"/>
          <w:lang w:eastAsia="lv-LV"/>
        </w:rPr>
        <w:t>simulatīvs</w:t>
      </w:r>
      <w:proofErr w:type="spellEnd"/>
      <w:r w:rsidRPr="00F87A45">
        <w:rPr>
          <w:rFonts w:eastAsia="Times New Roman" w:cs="Times New Roman"/>
          <w:color w:val="000000"/>
          <w:szCs w:val="24"/>
          <w:lang w:eastAsia="lv-LV"/>
        </w:rPr>
        <w:t xml:space="preserve"> darījums ir divi dažādi gribas izteikuma veidi, kuri izraisa atšķirīgas tiesiskas sekas.</w:t>
      </w:r>
    </w:p>
    <w:p w:rsidR="00906359"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Prasības priekšmetā ietilpstošos apstākļus nenoskaidrojot un nevērtējot šādā aspektā, tiesa nonākusi pie kļūdainiem, turklāt viens otru izslēdzošiem secinājumiem.</w:t>
      </w:r>
    </w:p>
    <w:p w:rsidR="00EE6DB3" w:rsidRPr="0093133C" w:rsidRDefault="00EE6DB3" w:rsidP="00EE6DB3">
      <w:pPr>
        <w:spacing w:after="0" w:line="190" w:lineRule="atLeast"/>
        <w:ind w:firstLine="720"/>
        <w:jc w:val="both"/>
        <w:rPr>
          <w:rFonts w:eastAsia="Times New Roman" w:cs="Times New Roman"/>
          <w:color w:val="000000"/>
          <w:szCs w:val="24"/>
          <w:lang w:eastAsia="lv-LV"/>
        </w:rPr>
      </w:pPr>
      <w:r w:rsidRPr="0093133C">
        <w:rPr>
          <w:rFonts w:eastAsia="Times New Roman" w:cs="Times New Roman"/>
          <w:color w:val="000000"/>
          <w:szCs w:val="24"/>
          <w:lang w:eastAsia="lv-LV"/>
        </w:rPr>
        <w:t xml:space="preserve">[9.3] Lai atzītu darījumu par </w:t>
      </w:r>
      <w:proofErr w:type="spellStart"/>
      <w:r w:rsidRPr="0093133C">
        <w:rPr>
          <w:rFonts w:eastAsia="Times New Roman" w:cs="Times New Roman"/>
          <w:color w:val="000000"/>
          <w:szCs w:val="24"/>
          <w:lang w:eastAsia="lv-LV"/>
        </w:rPr>
        <w:t>simulatīvu</w:t>
      </w:r>
      <w:proofErr w:type="spellEnd"/>
      <w:r w:rsidRPr="0093133C">
        <w:rPr>
          <w:rFonts w:eastAsia="Times New Roman" w:cs="Times New Roman"/>
          <w:color w:val="000000"/>
          <w:szCs w:val="24"/>
          <w:lang w:eastAsia="lv-LV"/>
        </w:rPr>
        <w:t>, primāri nepieciešams konstatēt, kādu citu līgumu puses vēlējušās un aizslēpušas aiz faktiski noslēgtā līguma.</w:t>
      </w:r>
    </w:p>
    <w:p w:rsidR="00EE6DB3" w:rsidRPr="0093133C" w:rsidRDefault="00EE6DB3" w:rsidP="00EE6DB3">
      <w:pPr>
        <w:spacing w:after="0" w:line="190" w:lineRule="atLeast"/>
        <w:ind w:firstLine="720"/>
        <w:jc w:val="both"/>
        <w:rPr>
          <w:rFonts w:eastAsia="Times New Roman" w:cs="Times New Roman"/>
          <w:color w:val="000000"/>
          <w:szCs w:val="24"/>
          <w:lang w:eastAsia="lv-LV"/>
        </w:rPr>
      </w:pPr>
      <w:r w:rsidRPr="0093133C">
        <w:rPr>
          <w:rFonts w:eastAsia="Times New Roman" w:cs="Times New Roman"/>
          <w:color w:val="000000"/>
          <w:szCs w:val="24"/>
          <w:lang w:eastAsia="lv-LV"/>
        </w:rPr>
        <w:t xml:space="preserve">Kasācijas instances tiesas judikatūrā, iztulkojot Baltijas Vietējo likumu kopojuma </w:t>
      </w:r>
      <w:proofErr w:type="gramStart"/>
      <w:r w:rsidRPr="0093133C">
        <w:rPr>
          <w:rFonts w:eastAsia="Times New Roman" w:cs="Times New Roman"/>
          <w:color w:val="000000"/>
          <w:szCs w:val="24"/>
          <w:lang w:eastAsia="lv-LV"/>
        </w:rPr>
        <w:t>2952.pantu</w:t>
      </w:r>
      <w:proofErr w:type="gramEnd"/>
      <w:r w:rsidRPr="0093133C">
        <w:rPr>
          <w:rFonts w:eastAsia="Times New Roman" w:cs="Times New Roman"/>
          <w:color w:val="000000"/>
          <w:szCs w:val="24"/>
          <w:lang w:eastAsia="lv-LV"/>
        </w:rPr>
        <w:t xml:space="preserve">, kas atbilst Civillikuma 1439.pantam, norādīts: „Sakarā ar tādu prasības pamatu, kura vērsta uz zināma līguma atzīšanu par </w:t>
      </w:r>
      <w:proofErr w:type="spellStart"/>
      <w:r w:rsidRPr="0093133C">
        <w:rPr>
          <w:rFonts w:eastAsia="Times New Roman" w:cs="Times New Roman"/>
          <w:color w:val="000000"/>
          <w:szCs w:val="24"/>
          <w:lang w:eastAsia="lv-LV"/>
        </w:rPr>
        <w:t>simulatīvu</w:t>
      </w:r>
      <w:proofErr w:type="spellEnd"/>
      <w:r w:rsidRPr="0093133C">
        <w:rPr>
          <w:rFonts w:eastAsia="Times New Roman" w:cs="Times New Roman"/>
          <w:color w:val="000000"/>
          <w:szCs w:val="24"/>
          <w:lang w:eastAsia="lv-LV"/>
        </w:rPr>
        <w:t>, jānoskaidro tas fakts, ka kontrahentu īstais nodoms bijis noslēgt citu līgumu nekā to, ko norāda faktiski uzrakstītais kontrakts. Tātad prasītājam jāpierāda: a) īstais sta</w:t>
      </w:r>
      <w:r>
        <w:rPr>
          <w:rFonts w:eastAsia="Times New Roman" w:cs="Times New Roman"/>
          <w:color w:val="000000"/>
          <w:szCs w:val="24"/>
          <w:lang w:eastAsia="lv-LV"/>
        </w:rPr>
        <w:t>rp kontrahentiem patiesi domātā</w:t>
      </w:r>
      <w:r w:rsidRPr="0093133C">
        <w:rPr>
          <w:rFonts w:eastAsia="Times New Roman" w:cs="Times New Roman"/>
          <w:color w:val="000000"/>
          <w:szCs w:val="24"/>
          <w:lang w:eastAsia="lv-LV"/>
        </w:rPr>
        <w:t xml:space="preserve"> līguma noslēgšanas fakts un šā līguma saturs, b) ka šis īstais līgums nav atradis attiecīgu izteikšanu faktiski uzrakstītā kontraktā [..]. Tādēļ prasītājam uzdevums bija iesniegt tiesai neapšaubāmus pierādījumus tam, ka kontrahentu griba būtu jāiztulko taisni prasītāja uzrādītā nozīmē (</w:t>
      </w:r>
      <w:r w:rsidRPr="0093133C">
        <w:rPr>
          <w:rFonts w:eastAsia="Times New Roman" w:cs="Times New Roman"/>
          <w:i/>
          <w:iCs/>
          <w:color w:val="000000"/>
          <w:szCs w:val="24"/>
          <w:lang w:eastAsia="lv-LV"/>
        </w:rPr>
        <w:t>sal. Latvijas Senāta 1922.gada 1.jūnija sprieduma lietā Nr.156 izvilkumu. Tieslietu Ministrijas Vēstnesis, 1927, Nr.2/3. 115.lpp.</w:t>
      </w:r>
      <w:r w:rsidRPr="0093133C">
        <w:rPr>
          <w:rFonts w:eastAsia="Times New Roman" w:cs="Times New Roman"/>
          <w:color w:val="000000"/>
          <w:szCs w:val="24"/>
          <w:lang w:eastAsia="lv-LV"/>
        </w:rPr>
        <w:t>).</w:t>
      </w:r>
    </w:p>
    <w:p w:rsidR="00EE6DB3" w:rsidRPr="0093133C" w:rsidRDefault="00EE6DB3" w:rsidP="00EE6DB3">
      <w:pPr>
        <w:spacing w:after="0" w:line="190" w:lineRule="atLeast"/>
        <w:ind w:firstLine="720"/>
        <w:jc w:val="both"/>
        <w:rPr>
          <w:rFonts w:eastAsia="Times New Roman" w:cs="Times New Roman"/>
          <w:color w:val="000000"/>
          <w:szCs w:val="24"/>
          <w:lang w:eastAsia="lv-LV"/>
        </w:rPr>
      </w:pPr>
      <w:r w:rsidRPr="0093133C">
        <w:rPr>
          <w:rFonts w:eastAsia="Times New Roman" w:cs="Times New Roman"/>
          <w:color w:val="000000"/>
          <w:szCs w:val="24"/>
          <w:lang w:eastAsia="lv-LV"/>
        </w:rPr>
        <w:t xml:space="preserve">Piešķirdama ticamību prasītāju apgalvojumiem par apstrīdētā darījuma parakstīšanas mērķi un atsaukdamās uz pierādījumiem, kuri apstiprina šā darījuma savstarpējo saikni ar </w:t>
      </w:r>
      <w:r w:rsidRPr="00F87A45">
        <w:rPr>
          <w:rFonts w:eastAsia="Times New Roman" w:cs="Times New Roman"/>
          <w:color w:val="000000"/>
          <w:szCs w:val="24"/>
          <w:lang w:eastAsia="lv-LV"/>
        </w:rPr>
        <w:t xml:space="preserve">[pers. C] </w:t>
      </w:r>
      <w:r w:rsidRPr="0093133C">
        <w:rPr>
          <w:rFonts w:eastAsia="Times New Roman" w:cs="Times New Roman"/>
          <w:color w:val="000000"/>
          <w:szCs w:val="24"/>
          <w:lang w:eastAsia="lv-LV"/>
        </w:rPr>
        <w:t>noslēgtajiem nekustamā īpašuma pirkuma līgumiem, kā arī sākotnējo vienošanos par pirkuma cenu 139 000 Ls, Civillietu tiesas kolēģija izdarījusi šādus secinājumus: pirmkārt,: „[..] aizdevuma līgums noslēgts formāli kā nodrošinājums īpašuma pirkuma darījumam”, otrkārt, „ [..] aiz tā slēpta atbildētāja (viņa firmas, kas bija konkrētā nekustamā īpašuma īpašniece) nevēlēšanās maksāt valstī noteiktos nodokļus par patiesi mutiski norunāto pārdodamā īpašuma vērtību”.</w:t>
      </w:r>
    </w:p>
    <w:p w:rsidR="00EE6DB3" w:rsidRPr="0093133C" w:rsidRDefault="00EE6DB3" w:rsidP="00EE6DB3">
      <w:pPr>
        <w:spacing w:after="0" w:line="190" w:lineRule="atLeast"/>
        <w:ind w:firstLine="720"/>
        <w:jc w:val="both"/>
        <w:rPr>
          <w:rFonts w:eastAsia="Times New Roman" w:cs="Times New Roman"/>
          <w:color w:val="000000"/>
          <w:szCs w:val="24"/>
          <w:lang w:eastAsia="lv-LV"/>
        </w:rPr>
      </w:pPr>
      <w:r w:rsidRPr="0093133C">
        <w:rPr>
          <w:rFonts w:eastAsia="Times New Roman" w:cs="Times New Roman"/>
          <w:color w:val="000000"/>
          <w:szCs w:val="24"/>
          <w:lang w:eastAsia="lv-LV"/>
        </w:rPr>
        <w:t xml:space="preserve">Iepriekš jau izklāstīto apsvērumu kontekstā ir acīmredzami, ka minētie, spriedumā norādītie apstākļi nevarēja būt pamats Civillikuma </w:t>
      </w:r>
      <w:proofErr w:type="gramStart"/>
      <w:r w:rsidRPr="0093133C">
        <w:rPr>
          <w:rFonts w:eastAsia="Times New Roman" w:cs="Times New Roman"/>
          <w:color w:val="000000"/>
          <w:szCs w:val="24"/>
          <w:lang w:eastAsia="lv-LV"/>
        </w:rPr>
        <w:t>1439.panta</w:t>
      </w:r>
      <w:proofErr w:type="gramEnd"/>
      <w:r w:rsidRPr="0093133C">
        <w:rPr>
          <w:rFonts w:eastAsia="Times New Roman" w:cs="Times New Roman"/>
          <w:color w:val="000000"/>
          <w:szCs w:val="24"/>
          <w:lang w:eastAsia="lv-LV"/>
        </w:rPr>
        <w:t xml:space="preserve"> normas sastāva konstatēšanai. Vispirms jāuzsver, ka, prasības pieteikumā aprakstot prasījuma pamata faktus, </w:t>
      </w:r>
      <w:r w:rsidRPr="00F87A45">
        <w:rPr>
          <w:rFonts w:eastAsia="Times New Roman" w:cs="Times New Roman"/>
          <w:color w:val="000000"/>
          <w:szCs w:val="24"/>
          <w:lang w:eastAsia="lv-LV"/>
        </w:rPr>
        <w:t>[pers. B]</w:t>
      </w:r>
      <w:r>
        <w:rPr>
          <w:rFonts w:eastAsia="Times New Roman" w:cs="Times New Roman"/>
          <w:color w:val="000000"/>
          <w:szCs w:val="24"/>
          <w:lang w:eastAsia="lv-LV"/>
        </w:rPr>
        <w:t xml:space="preserve"> </w:t>
      </w:r>
      <w:r w:rsidRPr="0093133C">
        <w:rPr>
          <w:rFonts w:eastAsia="Times New Roman" w:cs="Times New Roman"/>
          <w:color w:val="000000"/>
          <w:szCs w:val="24"/>
          <w:lang w:eastAsia="lv-LV"/>
        </w:rPr>
        <w:t xml:space="preserve">un </w:t>
      </w:r>
      <w:r w:rsidRPr="00F87A45">
        <w:rPr>
          <w:rFonts w:eastAsia="Times New Roman" w:cs="Times New Roman"/>
          <w:color w:val="000000"/>
          <w:szCs w:val="24"/>
          <w:lang w:eastAsia="lv-LV"/>
        </w:rPr>
        <w:t xml:space="preserve">[pers. C] </w:t>
      </w:r>
      <w:r w:rsidRPr="0093133C">
        <w:rPr>
          <w:rFonts w:eastAsia="Times New Roman" w:cs="Times New Roman"/>
          <w:color w:val="000000"/>
          <w:szCs w:val="24"/>
          <w:lang w:eastAsia="lv-LV"/>
        </w:rPr>
        <w:t>norādīja - nekustamā īpašuma pirkuma līgumā noteikto saistību izpildes nodrošināšana, kuru līdzēji vēlējas aizslēpt aiz apstrīdētā darījuma, nav iespējama, jo šāds „pastiprinājums” neatbilst nevienam saistības nodrošināšanas veidam, kas paredzēts Civillikumā (</w:t>
      </w:r>
      <w:r w:rsidRPr="0093133C">
        <w:rPr>
          <w:rFonts w:eastAsia="Times New Roman" w:cs="Times New Roman"/>
          <w:i/>
          <w:iCs/>
          <w:color w:val="000000"/>
          <w:szCs w:val="24"/>
          <w:lang w:eastAsia="lv-LV"/>
        </w:rPr>
        <w:t>sk. lietas 3.lp</w:t>
      </w:r>
      <w:r w:rsidRPr="0093133C">
        <w:rPr>
          <w:rFonts w:eastAsia="Times New Roman" w:cs="Times New Roman"/>
          <w:color w:val="000000"/>
          <w:szCs w:val="24"/>
          <w:lang w:eastAsia="lv-LV"/>
        </w:rPr>
        <w:t xml:space="preserve">.). Minētais, ņemot vērā iepriekš sniegto </w:t>
      </w:r>
      <w:proofErr w:type="spellStart"/>
      <w:r w:rsidRPr="0093133C">
        <w:rPr>
          <w:rFonts w:eastAsia="Times New Roman" w:cs="Times New Roman"/>
          <w:color w:val="000000"/>
          <w:szCs w:val="24"/>
          <w:lang w:eastAsia="lv-LV"/>
        </w:rPr>
        <w:t>simulatīva</w:t>
      </w:r>
      <w:proofErr w:type="spellEnd"/>
      <w:r w:rsidRPr="0093133C">
        <w:rPr>
          <w:rFonts w:eastAsia="Times New Roman" w:cs="Times New Roman"/>
          <w:color w:val="000000"/>
          <w:szCs w:val="24"/>
          <w:lang w:eastAsia="lv-LV"/>
        </w:rPr>
        <w:t xml:space="preserve"> darījuma juridiskās dabas raksturojumu, konkrētajā gadījumā izslēdz pamatu runāt par aizdevuma līguma kā </w:t>
      </w:r>
      <w:proofErr w:type="spellStart"/>
      <w:r w:rsidRPr="0093133C">
        <w:rPr>
          <w:rFonts w:eastAsia="Times New Roman" w:cs="Times New Roman"/>
          <w:color w:val="000000"/>
          <w:szCs w:val="24"/>
          <w:lang w:eastAsia="lv-LV"/>
        </w:rPr>
        <w:t>simulatīva</w:t>
      </w:r>
      <w:proofErr w:type="spellEnd"/>
      <w:r w:rsidRPr="0093133C">
        <w:rPr>
          <w:rFonts w:eastAsia="Times New Roman" w:cs="Times New Roman"/>
          <w:color w:val="000000"/>
          <w:szCs w:val="24"/>
          <w:lang w:eastAsia="lv-LV"/>
        </w:rPr>
        <w:t xml:space="preserve"> darījuma pazīmēm. Arī fakts, ka</w:t>
      </w:r>
      <w:r w:rsidR="00B97CE2">
        <w:rPr>
          <w:rFonts w:eastAsia="Times New Roman" w:cs="Times New Roman"/>
          <w:color w:val="000000"/>
          <w:szCs w:val="24"/>
          <w:lang w:eastAsia="lv-LV"/>
        </w:rPr>
        <w:t xml:space="preserve"> </w:t>
      </w:r>
      <w:r w:rsidR="00B97CE2" w:rsidRPr="00F87A45">
        <w:rPr>
          <w:rFonts w:eastAsia="Times New Roman" w:cs="Times New Roman"/>
          <w:color w:val="000000"/>
          <w:szCs w:val="24"/>
          <w:lang w:eastAsia="lv-LV"/>
        </w:rPr>
        <w:t>[pers. A]</w:t>
      </w:r>
      <w:r w:rsidRPr="0093133C">
        <w:rPr>
          <w:rFonts w:eastAsia="Times New Roman" w:cs="Times New Roman"/>
          <w:color w:val="000000"/>
          <w:szCs w:val="24"/>
          <w:lang w:eastAsia="lv-LV"/>
        </w:rPr>
        <w:t xml:space="preserve">, pārkāpjot likumu, izvairījies no valsts noteikto nodokļu samaksas, nekādā veidā neietekmē to apstākļu juridisko kvalifikāciju, kas pastāvēja apstrīdētā līguma noslēgšanas laikā. </w:t>
      </w:r>
    </w:p>
    <w:p w:rsidR="00EE6DB3" w:rsidRPr="0093133C" w:rsidRDefault="00EE6DB3" w:rsidP="00EE6DB3">
      <w:pPr>
        <w:spacing w:after="0" w:line="190" w:lineRule="atLeast"/>
        <w:ind w:firstLine="720"/>
        <w:jc w:val="both"/>
        <w:rPr>
          <w:rFonts w:eastAsia="Times New Roman" w:cs="Times New Roman"/>
          <w:color w:val="000000"/>
          <w:szCs w:val="24"/>
          <w:lang w:eastAsia="lv-LV"/>
        </w:rPr>
      </w:pPr>
      <w:r w:rsidRPr="0093133C">
        <w:rPr>
          <w:rFonts w:eastAsia="Times New Roman" w:cs="Times New Roman"/>
          <w:color w:val="000000"/>
          <w:szCs w:val="24"/>
          <w:lang w:eastAsia="lv-LV"/>
        </w:rPr>
        <w:t xml:space="preserve">Rezumējot teikto, atzīstams, ka Civillikuma </w:t>
      </w:r>
      <w:proofErr w:type="gramStart"/>
      <w:r w:rsidRPr="0093133C">
        <w:rPr>
          <w:rFonts w:eastAsia="Times New Roman" w:cs="Times New Roman"/>
          <w:color w:val="000000"/>
          <w:szCs w:val="24"/>
          <w:lang w:eastAsia="lv-LV"/>
        </w:rPr>
        <w:t>1439.panta</w:t>
      </w:r>
      <w:proofErr w:type="gramEnd"/>
      <w:r w:rsidRPr="0093133C">
        <w:rPr>
          <w:rFonts w:eastAsia="Times New Roman" w:cs="Times New Roman"/>
          <w:color w:val="000000"/>
          <w:szCs w:val="24"/>
          <w:lang w:eastAsia="lv-LV"/>
        </w:rPr>
        <w:t xml:space="preserve"> piemērošanai nebija tiesiska pamata.</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[9.4] Aizdevuma līguma obligāta sastāvdaļa ir naudas vai citu atvietojamu lietu nodošana, tādēļ bez naudas vai lietu nodošanas, nav pamata konstatēt aizdevuma attiecību pastāvēšanu.</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lastRenderedPageBreak/>
        <w:t xml:space="preserve">Izskatāmajā lietā prasība apmierināta arī uz tā pamata, ka tiesa apstrīdēto darījumu atzinusi par fiktīvu (spriedumā neminētais Civillikuma </w:t>
      </w:r>
      <w:proofErr w:type="gramStart"/>
      <w:r w:rsidRPr="00F87A45">
        <w:rPr>
          <w:rFonts w:eastAsia="Times New Roman" w:cs="Times New Roman"/>
          <w:color w:val="000000"/>
          <w:szCs w:val="24"/>
          <w:lang w:eastAsia="lv-LV"/>
        </w:rPr>
        <w:t>1438.pants</w:t>
      </w:r>
      <w:proofErr w:type="gramEnd"/>
      <w:r w:rsidRPr="00F87A45">
        <w:rPr>
          <w:rFonts w:eastAsia="Times New Roman" w:cs="Times New Roman"/>
          <w:color w:val="000000"/>
          <w:szCs w:val="24"/>
          <w:lang w:eastAsia="lv-LV"/>
        </w:rPr>
        <w:t>), jo aizdevuma līgumā norādīto naudas summu atbildētājam nav bijis nodoms nodot un prasītājiem saņemt.</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Šāds slēdziens balstīts uz prasītāju iesniegtajiem poligrāfa pārbaužu rezultātiem un lēmumā par </w:t>
      </w:r>
      <w:r w:rsidR="008D6561" w:rsidRPr="00F87A45">
        <w:rPr>
          <w:rFonts w:eastAsia="Times New Roman" w:cs="Times New Roman"/>
          <w:color w:val="000000"/>
          <w:szCs w:val="24"/>
          <w:lang w:eastAsia="lv-LV"/>
        </w:rPr>
        <w:t>[pers. A]</w:t>
      </w:r>
      <w:r w:rsidR="00D6371E"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saukšanu pie kriminālatbildības fiksētajiem faktiem.</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Augstākā tiesa, piekrītot atbildētāja argumentiem, secina, ka Civillietu tiesas kolēģija, taisot spriedumu, būtiski pārkāpusi Civilprocesa likuma 94., 95., </w:t>
      </w:r>
      <w:proofErr w:type="gramStart"/>
      <w:r w:rsidRPr="00F87A45">
        <w:rPr>
          <w:rFonts w:eastAsia="Times New Roman" w:cs="Times New Roman"/>
          <w:color w:val="000000"/>
          <w:szCs w:val="24"/>
          <w:lang w:eastAsia="lv-LV"/>
        </w:rPr>
        <w:t>97.panta</w:t>
      </w:r>
      <w:proofErr w:type="gramEnd"/>
      <w:r w:rsidRPr="00F87A45">
        <w:rPr>
          <w:rFonts w:eastAsia="Times New Roman" w:cs="Times New Roman"/>
          <w:color w:val="000000"/>
          <w:szCs w:val="24"/>
          <w:lang w:eastAsia="lv-LV"/>
        </w:rPr>
        <w:t xml:space="preserve"> un 193.panta piektajā daļā noteiktos priekšrakstus, kas varēja novest pie lietas nepareizas izspriešanas.</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[9.4.1] Vispirms jāuzsver, ka poligrāfa pārbaudes atzinums nav uzskatāms par eksperta atzinumu Civilprocesa likuma </w:t>
      </w:r>
      <w:proofErr w:type="gramStart"/>
      <w:r w:rsidRPr="00F87A45">
        <w:rPr>
          <w:rFonts w:eastAsia="Times New Roman" w:cs="Times New Roman"/>
          <w:color w:val="000000"/>
          <w:szCs w:val="24"/>
          <w:lang w:eastAsia="lv-LV"/>
        </w:rPr>
        <w:t>121.panta</w:t>
      </w:r>
      <w:proofErr w:type="gramEnd"/>
      <w:r w:rsidRPr="00F87A45">
        <w:rPr>
          <w:rFonts w:eastAsia="Times New Roman" w:cs="Times New Roman"/>
          <w:color w:val="000000"/>
          <w:szCs w:val="24"/>
          <w:lang w:eastAsia="lv-LV"/>
        </w:rPr>
        <w:t xml:space="preserve"> izpratnē. Tā kā minētos atzinumus tiesa pieņēmusi un pievienojusi lietas materiāliem, tiem saskaņā ar Civilprocesa likuma </w:t>
      </w:r>
      <w:proofErr w:type="gramStart"/>
      <w:r w:rsidRPr="00F87A45">
        <w:rPr>
          <w:rFonts w:eastAsia="Times New Roman" w:cs="Times New Roman"/>
          <w:color w:val="000000"/>
          <w:szCs w:val="24"/>
          <w:lang w:eastAsia="lv-LV"/>
        </w:rPr>
        <w:t>110.pantu</w:t>
      </w:r>
      <w:proofErr w:type="gramEnd"/>
      <w:r w:rsidRPr="00F87A45">
        <w:rPr>
          <w:rFonts w:eastAsia="Times New Roman" w:cs="Times New Roman"/>
          <w:color w:val="000000"/>
          <w:szCs w:val="24"/>
          <w:lang w:eastAsia="lv-LV"/>
        </w:rPr>
        <w:t xml:space="preserve"> rakstveida pierādījumu statuss.</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Atbilstoši Civilprocesa likuma </w:t>
      </w:r>
      <w:proofErr w:type="gramStart"/>
      <w:r w:rsidRPr="00F87A45">
        <w:rPr>
          <w:rFonts w:eastAsia="Times New Roman" w:cs="Times New Roman"/>
          <w:color w:val="000000"/>
          <w:szCs w:val="24"/>
          <w:lang w:eastAsia="lv-LV"/>
        </w:rPr>
        <w:t>97.pantam</w:t>
      </w:r>
      <w:proofErr w:type="gramEnd"/>
      <w:r w:rsidRPr="00F87A45">
        <w:rPr>
          <w:rFonts w:eastAsia="Times New Roman" w:cs="Times New Roman"/>
          <w:color w:val="000000"/>
          <w:szCs w:val="24"/>
          <w:lang w:eastAsia="lv-LV"/>
        </w:rPr>
        <w:t xml:space="preserve"> tiesa novērtē pierādījumus pēc savas iekšējās pārliecības, kas pamatota uz tiesas sēdē vispusīgi, pilnīgi un objektīvi pārbaudītiem pierādījumiem, vadoties no tiesiskās apziņas, kas balstīta uz loģikas likumiem, zinātnes atziņām un dzīvē gūtiem novērojumiem (pirmā daļa).</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Nekādiem pierādījumiem nav iepriekš noteikta spēka, kas saistītu tiesu (otrā daļa).</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Tiesai spriedumā jānorāda, kādēļ tā vienam pierādījumam devusi priekšroku salīdzinājumā ar citu pierādījumu un atzinusi vienus faktus par pierādītiem, bet citus - par nepierādītiem (trešā daļa).</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„Pierādījumu novērtēšana ir izziņas process ar noteiktu saturu. Novērtējot pierādījumus, tiesai ir jānosaka pierādījumu objektivitāte, patiesīgums, tie jāvērtē to kopumā, nevis izolēti, turklāt vērtējums dodams par visiem pierādījumiem. Tāpat vienlaikus jāvērtē pierādījumu forma un saturs un jāizdara secinājumi par pierādījumu pietiekamību. Pretrunīgi pierādījumi nevar radīt pareizu, objektīvai realitātei atbilstošu priekšstatu par strīda faktiem, līdz ar to tie nevar būt pārliecinoši. Lietas patieso apstākļu noskaidrošanai ir nepieciešama pretrunīgo pierādījumu analīze un novērtēšana salīdzinājumā ar citiem ticamiem pierādījumiem, noskaidrotiem faktiem”</w:t>
      </w:r>
      <w:r w:rsidR="001B318B" w:rsidRPr="00F87A45">
        <w:rPr>
          <w:rFonts w:eastAsia="Times New Roman" w:cs="Times New Roman"/>
          <w:color w:val="000000"/>
          <w:szCs w:val="24"/>
          <w:lang w:eastAsia="lv-LV"/>
        </w:rPr>
        <w:t xml:space="preserve"> </w:t>
      </w:r>
      <w:proofErr w:type="gramStart"/>
      <w:r w:rsidRPr="00F87A45">
        <w:rPr>
          <w:rFonts w:eastAsia="Times New Roman" w:cs="Times New Roman"/>
          <w:i/>
          <w:iCs/>
          <w:color w:val="000000"/>
          <w:szCs w:val="24"/>
          <w:lang w:eastAsia="lv-LV"/>
        </w:rPr>
        <w:t>(</w:t>
      </w:r>
      <w:proofErr w:type="gramEnd"/>
      <w:r w:rsidRPr="00F87A45">
        <w:rPr>
          <w:rFonts w:eastAsia="Times New Roman" w:cs="Times New Roman"/>
          <w:i/>
          <w:iCs/>
          <w:color w:val="000000"/>
          <w:szCs w:val="24"/>
          <w:lang w:eastAsia="lv-LV"/>
        </w:rPr>
        <w:t>Līcis A. Prasības tiesvedība un pierādījumi. Prof. K.Torgāna zinātniskajā redakcijā. Rīga: Tiesu namu aģentūra, 2003, 79.-83.lpp.). </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Civillietu tiesas kolēģija pretēji minētajiem skaidri noteiktajiem pierādījumu novērtēšanas kritērijiem, kā konstatē Augstākā tiesa, aprobežojusies ar poligrāfa pārbaudes atzinumos ietverto secinājumu pārrakstīšanu, taču spriedumā nav atrodams neviens arguments, kas liecinātu, ka šie pierādījumi izvērtēti pēc būtības.</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Aplūkojot šāda pierādījuma ticamību, juridiskajā literatūrā norādīts: „[..] poligrāfa pārbaužu precizitāte nozīmē to, cik nekļūdīgi ar attiecīgo metodiku var noteikt pārbaudāmās personas apgalvojumu patiesumu neatkarīgi no eksperta kvalifikācijas. Jautājumā par poligrāfa pārbaužu ticamību ietekmējošā pamatfaktora - eksperta kvalifikācijas – var atzīt, ka arī „Oksfordas izgudrojumu un tehnoloģiju enciklopēdijā” minēts, ka poligrāfam nevar pilnībā uzticēties, jo tā rādījumi atkarīgi no vairākiem subjektīviem faktoriem” </w:t>
      </w:r>
      <w:proofErr w:type="gramStart"/>
      <w:r w:rsidRPr="00F87A45">
        <w:rPr>
          <w:rFonts w:eastAsia="Times New Roman" w:cs="Times New Roman"/>
          <w:color w:val="000000"/>
          <w:szCs w:val="24"/>
          <w:lang w:eastAsia="lv-LV"/>
        </w:rPr>
        <w:t>(</w:t>
      </w:r>
      <w:proofErr w:type="gramEnd"/>
      <w:r w:rsidRPr="00F87A45">
        <w:rPr>
          <w:rFonts w:eastAsia="Times New Roman" w:cs="Times New Roman"/>
          <w:i/>
          <w:iCs/>
          <w:color w:val="000000"/>
          <w:szCs w:val="24"/>
          <w:lang w:eastAsia="lv-LV"/>
        </w:rPr>
        <w:t xml:space="preserve">sk. Miķelsons M. Poligrāfa pārbaudes ticamība un </w:t>
      </w:r>
      <w:proofErr w:type="spellStart"/>
      <w:r w:rsidRPr="00F87A45">
        <w:rPr>
          <w:rFonts w:eastAsia="Times New Roman" w:cs="Times New Roman"/>
          <w:i/>
          <w:iCs/>
          <w:color w:val="000000"/>
          <w:szCs w:val="24"/>
          <w:lang w:eastAsia="lv-LV"/>
        </w:rPr>
        <w:t>validitāte</w:t>
      </w:r>
      <w:proofErr w:type="spellEnd"/>
      <w:r w:rsidRPr="00F87A45">
        <w:rPr>
          <w:rFonts w:eastAsia="Times New Roman" w:cs="Times New Roman"/>
          <w:i/>
          <w:iCs/>
          <w:color w:val="000000"/>
          <w:szCs w:val="24"/>
          <w:lang w:eastAsia="lv-LV"/>
        </w:rPr>
        <w:t>.</w:t>
      </w:r>
    </w:p>
    <w:p w:rsidR="00906359" w:rsidRPr="00F87A45" w:rsidRDefault="00906359" w:rsidP="00932C08">
      <w:pPr>
        <w:spacing w:after="0" w:line="276" w:lineRule="auto"/>
        <w:jc w:val="both"/>
        <w:rPr>
          <w:rFonts w:eastAsia="Times New Roman" w:cs="Times New Roman"/>
          <w:color w:val="000000"/>
          <w:szCs w:val="24"/>
          <w:lang w:eastAsia="lv-LV"/>
        </w:rPr>
      </w:pPr>
      <w:r w:rsidRPr="00F87A45">
        <w:rPr>
          <w:rFonts w:eastAsia="Times New Roman" w:cs="Times New Roman"/>
          <w:i/>
          <w:iCs/>
          <w:color w:val="000000"/>
          <w:szCs w:val="24"/>
          <w:lang w:eastAsia="lv-LV"/>
        </w:rPr>
        <w:t>Pieejams: </w:t>
      </w:r>
      <w:hyperlink r:id="rId7" w:history="1">
        <w:r w:rsidRPr="00F87A45">
          <w:rPr>
            <w:rFonts w:eastAsia="Times New Roman" w:cs="Times New Roman"/>
            <w:i/>
            <w:iCs/>
            <w:color w:val="0000FF"/>
            <w:szCs w:val="24"/>
            <w:u w:val="single"/>
            <w:lang w:eastAsia="lv-LV"/>
          </w:rPr>
          <w:t>http://www.eksperts.gold.lv/Precizitāte.pdf</w:t>
        </w:r>
      </w:hyperlink>
      <w:proofErr w:type="gramStart"/>
      <w:r w:rsidRPr="00F87A45">
        <w:rPr>
          <w:rFonts w:eastAsia="Times New Roman" w:cs="Times New Roman"/>
          <w:color w:val="000000"/>
          <w:szCs w:val="24"/>
          <w:lang w:eastAsia="lv-LV"/>
        </w:rPr>
        <w:t> )</w:t>
      </w:r>
      <w:proofErr w:type="gramEnd"/>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Lietas materiāliem pievienoti Civilprocesa likuma </w:t>
      </w:r>
      <w:proofErr w:type="gramStart"/>
      <w:r w:rsidRPr="00F87A45">
        <w:rPr>
          <w:rFonts w:eastAsia="Times New Roman" w:cs="Times New Roman"/>
          <w:color w:val="000000"/>
          <w:szCs w:val="24"/>
          <w:lang w:eastAsia="lv-LV"/>
        </w:rPr>
        <w:t>166.panta</w:t>
      </w:r>
      <w:proofErr w:type="gramEnd"/>
      <w:r w:rsidRPr="00F87A45">
        <w:rPr>
          <w:rFonts w:eastAsia="Times New Roman" w:cs="Times New Roman"/>
          <w:color w:val="000000"/>
          <w:szCs w:val="24"/>
          <w:lang w:eastAsia="lv-LV"/>
        </w:rPr>
        <w:t xml:space="preserve"> kārtībā iesniegtie rakstveida paskaidrojumi, kuros apstrīdēta poligrāfa pārbaužu ticamība, sniedzot motivētu viedokli par pētījumos pielietotās metodikas pareizību un trūkumiem šo pārbaužu norises gaitā (</w:t>
      </w:r>
      <w:r w:rsidRPr="00F87A45">
        <w:rPr>
          <w:rFonts w:eastAsia="Times New Roman" w:cs="Times New Roman"/>
          <w:i/>
          <w:iCs/>
          <w:color w:val="000000"/>
          <w:szCs w:val="24"/>
          <w:lang w:eastAsia="lv-LV"/>
        </w:rPr>
        <w:t>sk. lietas 200.-204.lpp.</w:t>
      </w:r>
      <w:r w:rsidRPr="00F87A45">
        <w:rPr>
          <w:rFonts w:eastAsia="Times New Roman" w:cs="Times New Roman"/>
          <w:color w:val="000000"/>
          <w:szCs w:val="24"/>
          <w:lang w:eastAsia="lv-LV"/>
        </w:rPr>
        <w:t>).</w:t>
      </w:r>
    </w:p>
    <w:p w:rsidR="00906359" w:rsidRPr="00F87A45" w:rsidRDefault="00906359" w:rsidP="001B318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lastRenderedPageBreak/>
        <w:t xml:space="preserve">Tā vietā, lai izzinātu ar poligrāfa pārbaudes procedūru saistītos jautājumus un izvērtētu atbildētāja iebildumus, apelācijas instances tiesa poligrāfa pārbaužu rezultātiem (atzinumiem), kuru ticamība, </w:t>
      </w:r>
      <w:proofErr w:type="gramStart"/>
      <w:r w:rsidRPr="00F87A45">
        <w:rPr>
          <w:rFonts w:eastAsia="Times New Roman" w:cs="Times New Roman"/>
          <w:color w:val="000000"/>
          <w:szCs w:val="24"/>
          <w:lang w:eastAsia="lv-LV"/>
        </w:rPr>
        <w:t>Augstākās tiesas ieskatā,</w:t>
      </w:r>
      <w:proofErr w:type="gramEnd"/>
      <w:r w:rsidRPr="00F87A45">
        <w:rPr>
          <w:rFonts w:eastAsia="Times New Roman" w:cs="Times New Roman"/>
          <w:color w:val="000000"/>
          <w:szCs w:val="24"/>
          <w:lang w:eastAsia="lv-LV"/>
        </w:rPr>
        <w:t xml:space="preserve"> var radīt saprātīgas šaubas, piešķīrusi neapgāžama pierādījuma spēku.</w:t>
      </w: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Turklāt, ja lietā ir pierādījumi, no kuriem izrietošā informācija satur acīmredzamas pretrunas, kā tas konstatējams konkrētajā gadījumā, tad apelācijas instances tiesai, lai novērstu visas šaubas, bija pienākums pamatot, kāpēc vienam pierādījumam (poligrāfa pārbaužu atzinumiem) dota priekšroka salīdzinājumā ar otru (aizdevuma līgumu), kas nav izdarīts.</w:t>
      </w: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Atbilstoši Civilprocesa likuma </w:t>
      </w:r>
      <w:proofErr w:type="gramStart"/>
      <w:r w:rsidRPr="00F87A45">
        <w:rPr>
          <w:rFonts w:eastAsia="Times New Roman" w:cs="Times New Roman"/>
          <w:color w:val="000000"/>
          <w:szCs w:val="24"/>
          <w:lang w:eastAsia="lv-LV"/>
        </w:rPr>
        <w:t>94.pantam</w:t>
      </w:r>
      <w:proofErr w:type="gramEnd"/>
      <w:r w:rsidRPr="00F87A45">
        <w:rPr>
          <w:rFonts w:eastAsia="Times New Roman" w:cs="Times New Roman"/>
          <w:color w:val="000000"/>
          <w:szCs w:val="24"/>
          <w:lang w:eastAsia="lv-LV"/>
        </w:rPr>
        <w:t xml:space="preserve"> tiesa pieņem tikai tos pierādījumus, kuriem ir nozīme lietā.</w:t>
      </w: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Pierādījums par attiecināmu uzskatāms tad, ja tajā iekļautās ziņas tieši vai netieši apstiprina lietā pierādāmo apstākļu esību vai neesību, kā arī citu pierādījumu ticamību vai apšaubāmību.</w:t>
      </w: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Pieņemdama prasītāju iesniegtos dokumentus, kas liecina, ka </w:t>
      </w:r>
      <w:r w:rsidR="00D976E5" w:rsidRPr="00F87A45">
        <w:rPr>
          <w:rFonts w:eastAsia="Times New Roman" w:cs="Times New Roman"/>
          <w:color w:val="000000"/>
          <w:szCs w:val="24"/>
          <w:lang w:eastAsia="lv-LV"/>
        </w:rPr>
        <w:t>[pers. A]</w:t>
      </w:r>
      <w:r w:rsidRPr="00F87A45">
        <w:rPr>
          <w:rFonts w:eastAsia="Times New Roman" w:cs="Times New Roman"/>
          <w:color w:val="000000"/>
          <w:szCs w:val="24"/>
          <w:lang w:eastAsia="lv-LV"/>
        </w:rPr>
        <w:t xml:space="preserve"> saukts pie kriminālatbildības par noziedzīga nodarījuma izdarīšanu, apelācijas instances tiesa pārkāpusi minēto normu, jo nav racionāla pamata šaubām – prokurora priekšrakstā norādītie fakti neattiecas uz izskatāmajā lietā pierādāmajiem apstākļiem. Šādam prokurora lēmumam prejudiciāls spēks piešķirams vienīgi Civilprocesa likuma </w:t>
      </w:r>
      <w:proofErr w:type="gramStart"/>
      <w:r w:rsidRPr="00F87A45">
        <w:rPr>
          <w:rFonts w:eastAsia="Times New Roman" w:cs="Times New Roman"/>
          <w:color w:val="000000"/>
          <w:szCs w:val="24"/>
          <w:lang w:eastAsia="lv-LV"/>
        </w:rPr>
        <w:t>96.panta</w:t>
      </w:r>
      <w:proofErr w:type="gramEnd"/>
      <w:r w:rsidRPr="00F87A45">
        <w:rPr>
          <w:rFonts w:eastAsia="Times New Roman" w:cs="Times New Roman"/>
          <w:color w:val="000000"/>
          <w:szCs w:val="24"/>
          <w:lang w:eastAsia="lv-LV"/>
        </w:rPr>
        <w:t xml:space="preserve"> trešajā daļā paredzētajā gadījumā.</w:t>
      </w: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Savukārt to, ka šie, uz konkrētajā lietā pierādāmiem apstākļiem neattiecināmie dokumenti izmantoti spriedumā izdarītā secinājuma - „[..] atbildētājam inkriminētās darbības apstiprina prasītāju apgalvojumu, ka aizdevuma līgums ir fiktīvs dokuments” – pamatošanai, Augstākā tiesa atzīst par nepieņemamu rīcību.</w:t>
      </w: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Šeit jāatgādina, ka Satversmes </w:t>
      </w:r>
      <w:proofErr w:type="gramStart"/>
      <w:r w:rsidRPr="00F87A45">
        <w:rPr>
          <w:rFonts w:eastAsia="Times New Roman" w:cs="Times New Roman"/>
          <w:color w:val="000000"/>
          <w:szCs w:val="24"/>
          <w:lang w:eastAsia="lv-LV"/>
        </w:rPr>
        <w:t>92.panta</w:t>
      </w:r>
      <w:proofErr w:type="gramEnd"/>
      <w:r w:rsidRPr="00F87A45">
        <w:rPr>
          <w:rFonts w:eastAsia="Times New Roman" w:cs="Times New Roman"/>
          <w:color w:val="000000"/>
          <w:szCs w:val="24"/>
          <w:lang w:eastAsia="lv-LV"/>
        </w:rPr>
        <w:t xml:space="preserve"> otrajā teikumā noteiktā nevainīguma prezumpcija liedz par personu izteikties tā, it kā būtu pierādīts, ka šī persona izdarījusi noziedzīgu nodarījumu.</w:t>
      </w:r>
    </w:p>
    <w:p w:rsidR="00906359" w:rsidRPr="00F87A45" w:rsidRDefault="00906359" w:rsidP="00932C08">
      <w:pPr>
        <w:spacing w:after="0" w:line="276" w:lineRule="auto"/>
        <w:jc w:val="both"/>
        <w:rPr>
          <w:rFonts w:eastAsia="Times New Roman" w:cs="Times New Roman"/>
          <w:color w:val="000000"/>
          <w:szCs w:val="24"/>
          <w:lang w:eastAsia="lv-LV"/>
        </w:rPr>
      </w:pP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[10] Iepriekš norādīto apsvērumu kopums ļauj secināt, ka pārsūdzēto spriedumu nevar atzīt par tiesisku, kas ir pamats kasācijas sūdzības apmierināšanai, nevērtējot tajā ietvertos citus argumentus.</w:t>
      </w: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Atceļot spriedumu, </w:t>
      </w:r>
      <w:r w:rsidR="00D976E5" w:rsidRPr="00F87A45">
        <w:rPr>
          <w:rFonts w:eastAsia="Times New Roman" w:cs="Times New Roman"/>
          <w:color w:val="000000"/>
          <w:szCs w:val="24"/>
          <w:lang w:eastAsia="lv-LV"/>
        </w:rPr>
        <w:t>[pers. A]</w:t>
      </w:r>
      <w:r w:rsidR="00A7155B"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 xml:space="preserve">saskaņā ar Civilprocesa likuma </w:t>
      </w:r>
      <w:proofErr w:type="gramStart"/>
      <w:r w:rsidRPr="00F87A45">
        <w:rPr>
          <w:rFonts w:eastAsia="Times New Roman" w:cs="Times New Roman"/>
          <w:color w:val="000000"/>
          <w:szCs w:val="24"/>
          <w:lang w:eastAsia="lv-LV"/>
        </w:rPr>
        <w:t>458.panta</w:t>
      </w:r>
      <w:proofErr w:type="gramEnd"/>
      <w:r w:rsidRPr="00F87A45">
        <w:rPr>
          <w:rFonts w:eastAsia="Times New Roman" w:cs="Times New Roman"/>
          <w:color w:val="000000"/>
          <w:szCs w:val="24"/>
          <w:lang w:eastAsia="lv-LV"/>
        </w:rPr>
        <w:t xml:space="preserve"> otro daļu atmaksājama drošības nauda.</w:t>
      </w:r>
    </w:p>
    <w:p w:rsidR="00906359" w:rsidRPr="00F87A45" w:rsidRDefault="00906359" w:rsidP="00932C08">
      <w:pPr>
        <w:spacing w:after="0" w:line="276" w:lineRule="auto"/>
        <w:ind w:hanging="33"/>
        <w:jc w:val="both"/>
        <w:rPr>
          <w:rFonts w:eastAsia="Times New Roman" w:cs="Times New Roman"/>
          <w:color w:val="000000"/>
          <w:szCs w:val="24"/>
          <w:lang w:eastAsia="lv-LV"/>
        </w:rPr>
      </w:pPr>
    </w:p>
    <w:p w:rsidR="00906359" w:rsidRPr="00F87A45" w:rsidRDefault="00906359" w:rsidP="00932C08">
      <w:pPr>
        <w:spacing w:after="0" w:line="276" w:lineRule="auto"/>
        <w:ind w:hanging="33"/>
        <w:jc w:val="center"/>
        <w:rPr>
          <w:rFonts w:eastAsia="Times New Roman" w:cs="Times New Roman"/>
          <w:color w:val="000000"/>
          <w:szCs w:val="24"/>
          <w:lang w:eastAsia="lv-LV"/>
        </w:rPr>
      </w:pPr>
      <w:r w:rsidRPr="00F87A45">
        <w:rPr>
          <w:rFonts w:eastAsia="Times New Roman" w:cs="Times New Roman"/>
          <w:b/>
          <w:bCs/>
          <w:color w:val="000000"/>
          <w:szCs w:val="24"/>
          <w:lang w:eastAsia="lv-LV"/>
        </w:rPr>
        <w:t>Rezolutīvā daļa</w:t>
      </w:r>
    </w:p>
    <w:p w:rsidR="00906359" w:rsidRPr="00F87A45" w:rsidRDefault="00906359" w:rsidP="00932C08">
      <w:pPr>
        <w:spacing w:after="0" w:line="276" w:lineRule="auto"/>
        <w:ind w:hanging="33"/>
        <w:jc w:val="both"/>
        <w:rPr>
          <w:rFonts w:eastAsia="Times New Roman" w:cs="Times New Roman"/>
          <w:color w:val="000000"/>
          <w:szCs w:val="24"/>
          <w:lang w:eastAsia="lv-LV"/>
        </w:rPr>
      </w:pP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Pamatojoties uz Civilprocesa likuma </w:t>
      </w:r>
      <w:proofErr w:type="gramStart"/>
      <w:r w:rsidRPr="00F87A45">
        <w:rPr>
          <w:rFonts w:eastAsia="Times New Roman" w:cs="Times New Roman"/>
          <w:color w:val="000000"/>
          <w:szCs w:val="24"/>
          <w:lang w:eastAsia="lv-LV"/>
        </w:rPr>
        <w:t>474.panta</w:t>
      </w:r>
      <w:proofErr w:type="gramEnd"/>
      <w:r w:rsidRPr="00F87A45">
        <w:rPr>
          <w:rFonts w:eastAsia="Times New Roman" w:cs="Times New Roman"/>
          <w:color w:val="000000"/>
          <w:szCs w:val="24"/>
          <w:lang w:eastAsia="lv-LV"/>
        </w:rPr>
        <w:t xml:space="preserve"> 2.punktu, Augstākā tiesa</w:t>
      </w:r>
    </w:p>
    <w:p w:rsidR="00906359" w:rsidRPr="00F87A45" w:rsidRDefault="00906359" w:rsidP="00932C08">
      <w:pPr>
        <w:spacing w:after="0" w:line="276" w:lineRule="auto"/>
        <w:ind w:hanging="33"/>
        <w:jc w:val="both"/>
        <w:rPr>
          <w:rFonts w:eastAsia="Times New Roman" w:cs="Times New Roman"/>
          <w:color w:val="000000"/>
          <w:szCs w:val="24"/>
          <w:lang w:eastAsia="lv-LV"/>
        </w:rPr>
      </w:pPr>
    </w:p>
    <w:p w:rsidR="00906359" w:rsidRPr="00F87A45" w:rsidRDefault="00906359" w:rsidP="00932C08">
      <w:pPr>
        <w:spacing w:after="0" w:line="276" w:lineRule="auto"/>
        <w:ind w:hanging="33"/>
        <w:jc w:val="center"/>
        <w:rPr>
          <w:rFonts w:eastAsia="Times New Roman" w:cs="Times New Roman"/>
          <w:color w:val="000000"/>
          <w:szCs w:val="24"/>
          <w:lang w:eastAsia="lv-LV"/>
        </w:rPr>
      </w:pPr>
      <w:r w:rsidRPr="00F87A45">
        <w:rPr>
          <w:rFonts w:eastAsia="Times New Roman" w:cs="Times New Roman"/>
          <w:b/>
          <w:bCs/>
          <w:color w:val="000000"/>
          <w:szCs w:val="24"/>
          <w:lang w:eastAsia="lv-LV"/>
        </w:rPr>
        <w:t>nosprieda</w:t>
      </w:r>
    </w:p>
    <w:p w:rsidR="00906359" w:rsidRPr="00F87A45" w:rsidRDefault="00906359" w:rsidP="00932C08">
      <w:pPr>
        <w:spacing w:after="0" w:line="276" w:lineRule="auto"/>
        <w:ind w:hanging="33"/>
        <w:jc w:val="both"/>
        <w:rPr>
          <w:rFonts w:eastAsia="Times New Roman" w:cs="Times New Roman"/>
          <w:color w:val="000000"/>
          <w:szCs w:val="24"/>
          <w:lang w:eastAsia="lv-LV"/>
        </w:rPr>
      </w:pP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Zemgales apgabaltiesas Civillietu tiesas kolēģijas </w:t>
      </w:r>
      <w:proofErr w:type="gramStart"/>
      <w:r w:rsidRPr="00F87A45">
        <w:rPr>
          <w:rFonts w:eastAsia="Times New Roman" w:cs="Times New Roman"/>
          <w:color w:val="000000"/>
          <w:szCs w:val="24"/>
          <w:lang w:eastAsia="lv-LV"/>
        </w:rPr>
        <w:t>2014.gada</w:t>
      </w:r>
      <w:proofErr w:type="gramEnd"/>
      <w:r w:rsidRPr="00F87A45">
        <w:rPr>
          <w:rFonts w:eastAsia="Times New Roman" w:cs="Times New Roman"/>
          <w:color w:val="000000"/>
          <w:szCs w:val="24"/>
          <w:lang w:eastAsia="lv-LV"/>
        </w:rPr>
        <w:t xml:space="preserve"> 10.decembra spriedumu atcelt un lietu nodot jaunai izskatīšanai apelācijas instances tiesā.</w:t>
      </w:r>
    </w:p>
    <w:p w:rsidR="00906359" w:rsidRPr="00F87A45"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 xml:space="preserve">Atmaksāt </w:t>
      </w:r>
      <w:r w:rsidR="00D976E5" w:rsidRPr="00F87A45">
        <w:rPr>
          <w:rFonts w:eastAsia="Times New Roman" w:cs="Times New Roman"/>
          <w:color w:val="000000"/>
          <w:szCs w:val="24"/>
          <w:lang w:eastAsia="lv-LV"/>
        </w:rPr>
        <w:t>[pers. A]</w:t>
      </w:r>
      <w:r w:rsidR="00A7155B" w:rsidRPr="00F87A45">
        <w:rPr>
          <w:rFonts w:eastAsia="Times New Roman" w:cs="Times New Roman"/>
          <w:color w:val="000000"/>
          <w:szCs w:val="24"/>
          <w:lang w:eastAsia="lv-LV"/>
        </w:rPr>
        <w:t xml:space="preserve"> </w:t>
      </w:r>
      <w:r w:rsidRPr="00F87A45">
        <w:rPr>
          <w:rFonts w:eastAsia="Times New Roman" w:cs="Times New Roman"/>
          <w:color w:val="000000"/>
          <w:szCs w:val="24"/>
          <w:lang w:eastAsia="lv-LV"/>
        </w:rPr>
        <w:t>drošības naudu 284,57 EUR (divi simti astoņdesmit četri</w:t>
      </w:r>
      <w:r w:rsidRPr="00F87A45">
        <w:rPr>
          <w:rFonts w:eastAsia="Times New Roman" w:cs="Times New Roman"/>
          <w:i/>
          <w:iCs/>
          <w:color w:val="000000"/>
          <w:szCs w:val="24"/>
          <w:lang w:eastAsia="lv-LV"/>
        </w:rPr>
        <w:t> </w:t>
      </w:r>
      <w:proofErr w:type="spellStart"/>
      <w:r w:rsidRPr="00F87A45">
        <w:rPr>
          <w:rFonts w:eastAsia="Times New Roman" w:cs="Times New Roman"/>
          <w:i/>
          <w:iCs/>
          <w:color w:val="000000"/>
          <w:szCs w:val="24"/>
          <w:lang w:eastAsia="lv-LV"/>
        </w:rPr>
        <w:t>euro</w:t>
      </w:r>
      <w:proofErr w:type="spellEnd"/>
      <w:r w:rsidRPr="00F87A45">
        <w:rPr>
          <w:rFonts w:eastAsia="Times New Roman" w:cs="Times New Roman"/>
          <w:i/>
          <w:iCs/>
          <w:color w:val="000000"/>
          <w:szCs w:val="24"/>
          <w:lang w:eastAsia="lv-LV"/>
        </w:rPr>
        <w:t>, </w:t>
      </w:r>
      <w:r w:rsidRPr="00F87A45">
        <w:rPr>
          <w:rFonts w:eastAsia="Times New Roman" w:cs="Times New Roman"/>
          <w:color w:val="000000"/>
          <w:szCs w:val="24"/>
          <w:lang w:eastAsia="lv-LV"/>
        </w:rPr>
        <w:t>57 centi).</w:t>
      </w:r>
    </w:p>
    <w:p w:rsidR="00906359" w:rsidRPr="00932C08" w:rsidRDefault="00906359" w:rsidP="00A7155B">
      <w:pPr>
        <w:spacing w:after="0" w:line="276" w:lineRule="auto"/>
        <w:ind w:firstLine="720"/>
        <w:jc w:val="both"/>
        <w:rPr>
          <w:rFonts w:eastAsia="Times New Roman" w:cs="Times New Roman"/>
          <w:color w:val="000000"/>
          <w:szCs w:val="24"/>
          <w:lang w:eastAsia="lv-LV"/>
        </w:rPr>
      </w:pPr>
      <w:r w:rsidRPr="00F87A45">
        <w:rPr>
          <w:rFonts w:eastAsia="Times New Roman" w:cs="Times New Roman"/>
          <w:color w:val="000000"/>
          <w:szCs w:val="24"/>
          <w:lang w:eastAsia="lv-LV"/>
        </w:rPr>
        <w:t>Spriedums nav pārsūdzams.</w:t>
      </w:r>
    </w:p>
    <w:sectPr w:rsidR="00906359" w:rsidRPr="00932C08" w:rsidSect="00AC348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2A6" w:rsidRDefault="00A122A6" w:rsidP="000220C6">
      <w:pPr>
        <w:spacing w:after="0" w:line="240" w:lineRule="auto"/>
      </w:pPr>
      <w:r>
        <w:separator/>
      </w:r>
    </w:p>
  </w:endnote>
  <w:endnote w:type="continuationSeparator" w:id="0">
    <w:p w:rsidR="00A122A6" w:rsidRDefault="00A122A6" w:rsidP="0002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103" w:rsidRDefault="00607103" w:rsidP="00607103">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10</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2A6" w:rsidRDefault="00A122A6" w:rsidP="000220C6">
      <w:pPr>
        <w:spacing w:after="0" w:line="240" w:lineRule="auto"/>
      </w:pPr>
      <w:r>
        <w:separator/>
      </w:r>
    </w:p>
  </w:footnote>
  <w:footnote w:type="continuationSeparator" w:id="0">
    <w:p w:rsidR="00A122A6" w:rsidRDefault="00A122A6" w:rsidP="000220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59"/>
    <w:rsid w:val="000220C6"/>
    <w:rsid w:val="001B318B"/>
    <w:rsid w:val="001B5592"/>
    <w:rsid w:val="00307E7E"/>
    <w:rsid w:val="003301AE"/>
    <w:rsid w:val="003402C6"/>
    <w:rsid w:val="003901D8"/>
    <w:rsid w:val="004069C7"/>
    <w:rsid w:val="004A47D9"/>
    <w:rsid w:val="00607103"/>
    <w:rsid w:val="006D1076"/>
    <w:rsid w:val="0075071B"/>
    <w:rsid w:val="00772606"/>
    <w:rsid w:val="007C5A55"/>
    <w:rsid w:val="007E43B8"/>
    <w:rsid w:val="00852D7F"/>
    <w:rsid w:val="0086716C"/>
    <w:rsid w:val="008B0068"/>
    <w:rsid w:val="008D6561"/>
    <w:rsid w:val="00902243"/>
    <w:rsid w:val="00906359"/>
    <w:rsid w:val="00930F1D"/>
    <w:rsid w:val="00932C08"/>
    <w:rsid w:val="009663AB"/>
    <w:rsid w:val="009D1AC8"/>
    <w:rsid w:val="00A122A6"/>
    <w:rsid w:val="00A7155B"/>
    <w:rsid w:val="00A81A34"/>
    <w:rsid w:val="00AC3487"/>
    <w:rsid w:val="00AE33DD"/>
    <w:rsid w:val="00B95AFF"/>
    <w:rsid w:val="00B97CE2"/>
    <w:rsid w:val="00BA6140"/>
    <w:rsid w:val="00C907D7"/>
    <w:rsid w:val="00D3194F"/>
    <w:rsid w:val="00D6371E"/>
    <w:rsid w:val="00D976E5"/>
    <w:rsid w:val="00DF6671"/>
    <w:rsid w:val="00EA0E1E"/>
    <w:rsid w:val="00EE6DB3"/>
    <w:rsid w:val="00F65F53"/>
    <w:rsid w:val="00F87A45"/>
    <w:rsid w:val="00FA6D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4E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0C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20C6"/>
  </w:style>
  <w:style w:type="paragraph" w:styleId="Footer">
    <w:name w:val="footer"/>
    <w:basedOn w:val="Normal"/>
    <w:link w:val="FooterChar"/>
    <w:uiPriority w:val="99"/>
    <w:unhideWhenUsed/>
    <w:rsid w:val="000220C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2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ksperts.gold.lv/Precizit%C4%81t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0219.C15291810.1.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23993</Words>
  <Characters>13677</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2018-04-21T12:07:00Z</dcterms:created>
  <dcterms:modified xsi:type="dcterms:W3CDTF">2018-04-25T16:16:00Z</dcterms:modified>
</cp:coreProperties>
</file>