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928" w:rsidRPr="005C1928" w:rsidRDefault="00703B6D" w:rsidP="005C1928">
      <w:pPr>
        <w:spacing w:after="0"/>
        <w:jc w:val="both"/>
        <w:rPr>
          <w:rFonts w:ascii="Times New Roman" w:eastAsiaTheme="minorHAnsi" w:hAnsi="Times New Roman"/>
          <w:b/>
          <w:bCs/>
          <w:sz w:val="28"/>
          <w:lang w:val="lv-LV"/>
        </w:rPr>
      </w:pPr>
      <w:r>
        <w:rPr>
          <w:rFonts w:ascii="Times New Roman" w:hAnsi="Times New Roman"/>
          <w:b/>
          <w:bCs/>
          <w:sz w:val="24"/>
          <w:lang w:val="lv-LV"/>
        </w:rPr>
        <w:t>1. </w:t>
      </w:r>
      <w:r w:rsidR="005C1928" w:rsidRPr="005C1928">
        <w:rPr>
          <w:rFonts w:ascii="Times New Roman" w:hAnsi="Times New Roman"/>
          <w:b/>
          <w:bCs/>
          <w:sz w:val="24"/>
          <w:lang w:val="lv-LV"/>
        </w:rPr>
        <w:t>Dzīvokļu īpašnieku kopsapulcē pieņemto nelikumīgo lēmumu rezultātā nodarīto zaudējumu atlīdzība</w:t>
      </w:r>
    </w:p>
    <w:p w:rsidR="005C1928" w:rsidRDefault="005C1928" w:rsidP="005C1928">
      <w:pPr>
        <w:autoSpaceDE w:val="0"/>
        <w:autoSpaceDN w:val="0"/>
        <w:spacing w:after="0"/>
        <w:ind w:firstLine="567"/>
        <w:jc w:val="both"/>
        <w:rPr>
          <w:rFonts w:ascii="Times New Roman" w:hAnsi="Times New Roman"/>
          <w:sz w:val="24"/>
          <w:lang w:val="lv-LV"/>
        </w:rPr>
      </w:pPr>
      <w:r w:rsidRPr="005C1928">
        <w:rPr>
          <w:rFonts w:ascii="Times New Roman" w:hAnsi="Times New Roman"/>
          <w:sz w:val="24"/>
          <w:lang w:val="lv-LV"/>
        </w:rPr>
        <w:t>1. </w:t>
      </w:r>
      <w:r w:rsidR="006E150F">
        <w:rPr>
          <w:rFonts w:ascii="Times New Roman" w:hAnsi="Times New Roman"/>
          <w:sz w:val="24"/>
          <w:lang w:val="lv-LV"/>
        </w:rPr>
        <w:t>Likums „Par dzīvokļa īpašumu”</w:t>
      </w:r>
      <w:r w:rsidRPr="005C1928">
        <w:rPr>
          <w:rFonts w:ascii="Times New Roman" w:hAnsi="Times New Roman"/>
          <w:sz w:val="24"/>
          <w:lang w:val="lv-LV"/>
        </w:rPr>
        <w:t xml:space="preserve"> neparedz dzīvokļu īpašnieku un dzīvokļu īpašnieku biedrības solidāru atbildību par zaudējumiem kādam citam dzīvokļa īpašniekam, kuram tie nodarīti dzīvokļu īpašnieku kopsapulcē pieņemto lēmumu rezultātā. Taču solidāras atbildības neesība neizslēdz dzīvokļu īpašnieku individuālo atbildību par prettiesiski pieņemtajiem lēmumiem.</w:t>
      </w:r>
    </w:p>
    <w:p w:rsidR="006E150F" w:rsidRPr="005C1928" w:rsidRDefault="00703B6D" w:rsidP="006E150F">
      <w:pPr>
        <w:autoSpaceDE w:val="0"/>
        <w:autoSpaceDN w:val="0"/>
        <w:spacing w:after="0"/>
        <w:jc w:val="both"/>
        <w:rPr>
          <w:rFonts w:ascii="Times New Roman" w:hAnsi="Times New Roman"/>
          <w:b/>
          <w:bCs/>
          <w:sz w:val="24"/>
          <w:lang w:val="lv-LV"/>
        </w:rPr>
      </w:pPr>
      <w:r>
        <w:rPr>
          <w:rFonts w:ascii="Times New Roman" w:hAnsi="Times New Roman"/>
          <w:b/>
          <w:bCs/>
          <w:sz w:val="24"/>
          <w:lang w:val="lv-LV"/>
        </w:rPr>
        <w:t>2. </w:t>
      </w:r>
      <w:r w:rsidR="006E150F">
        <w:rPr>
          <w:rFonts w:ascii="Times New Roman" w:hAnsi="Times New Roman"/>
          <w:b/>
          <w:bCs/>
          <w:sz w:val="24"/>
          <w:lang w:val="lv-LV"/>
        </w:rPr>
        <w:t>L</w:t>
      </w:r>
      <w:r w:rsidR="006E150F" w:rsidRPr="005C1928">
        <w:rPr>
          <w:rFonts w:ascii="Times New Roman" w:hAnsi="Times New Roman"/>
          <w:b/>
          <w:bCs/>
          <w:sz w:val="24"/>
          <w:lang w:val="lv-LV"/>
        </w:rPr>
        <w:t>ūguma</w:t>
      </w:r>
      <w:r w:rsidR="006E150F" w:rsidRPr="005C1928">
        <w:rPr>
          <w:rFonts w:ascii="Times New Roman" w:hAnsi="Times New Roman"/>
          <w:sz w:val="24"/>
          <w:lang w:val="lv-LV"/>
        </w:rPr>
        <w:t xml:space="preserve"> </w:t>
      </w:r>
      <w:r w:rsidR="006E150F" w:rsidRPr="005C1928">
        <w:rPr>
          <w:rFonts w:ascii="Times New Roman" w:hAnsi="Times New Roman"/>
          <w:b/>
          <w:bCs/>
          <w:sz w:val="24"/>
          <w:lang w:val="lv-LV"/>
        </w:rPr>
        <w:t>par zaudējumu atlīdzības solidāru piedziņu tiesiskā daba</w:t>
      </w:r>
    </w:p>
    <w:p w:rsidR="005C1928" w:rsidRPr="005C1928" w:rsidRDefault="005C1928" w:rsidP="005C1928">
      <w:pPr>
        <w:spacing w:after="0"/>
        <w:ind w:firstLine="567"/>
        <w:jc w:val="both"/>
        <w:rPr>
          <w:rFonts w:ascii="Times New Roman" w:hAnsi="Times New Roman"/>
          <w:sz w:val="24"/>
          <w:lang w:val="lv-LV"/>
        </w:rPr>
      </w:pPr>
      <w:r w:rsidRPr="005C1928">
        <w:rPr>
          <w:rFonts w:ascii="Times New Roman" w:hAnsi="Times New Roman"/>
          <w:sz w:val="24"/>
          <w:lang w:val="lv-LV"/>
        </w:rPr>
        <w:t xml:space="preserve">2. Prasības priekšmets ir zaudējumu atlīdzības piedziņa, un šis jautājums ir nošķirams no prasības pieteikumā ietvertā lūguma atlīdzināt zaudējumus solidāri, kas ir zaudējumu atlīdzināšanas veids un kā tāds nav atzīstams par patstāvīgu prasījumu Civilprocesa likuma </w:t>
      </w:r>
      <w:proofErr w:type="gramStart"/>
      <w:r w:rsidRPr="005C1928">
        <w:rPr>
          <w:rFonts w:ascii="Times New Roman" w:hAnsi="Times New Roman"/>
          <w:sz w:val="24"/>
          <w:lang w:val="lv-LV"/>
        </w:rPr>
        <w:t>128.panta</w:t>
      </w:r>
      <w:proofErr w:type="gramEnd"/>
      <w:r w:rsidRPr="005C1928">
        <w:rPr>
          <w:rFonts w:ascii="Times New Roman" w:hAnsi="Times New Roman"/>
          <w:sz w:val="24"/>
          <w:lang w:val="lv-LV"/>
        </w:rPr>
        <w:t xml:space="preserve"> izpratnē.</w:t>
      </w:r>
    </w:p>
    <w:p w:rsidR="00E71742" w:rsidRPr="00E71742" w:rsidRDefault="00E71742" w:rsidP="00E71742">
      <w:pPr>
        <w:shd w:val="clear" w:color="auto" w:fill="FFFFFF"/>
        <w:spacing w:after="0"/>
        <w:jc w:val="center"/>
        <w:rPr>
          <w:rFonts w:ascii="Times New Roman" w:hAnsi="Times New Roman"/>
          <w:b/>
          <w:color w:val="000000"/>
          <w:sz w:val="24"/>
          <w:szCs w:val="24"/>
          <w:lang w:val="lv-LV"/>
        </w:rPr>
      </w:pPr>
    </w:p>
    <w:p w:rsidR="00E71742" w:rsidRPr="00E71742" w:rsidRDefault="00E71742" w:rsidP="00E71742">
      <w:pPr>
        <w:shd w:val="clear" w:color="auto" w:fill="FFFFFF"/>
        <w:spacing w:after="0"/>
        <w:jc w:val="center"/>
        <w:rPr>
          <w:rFonts w:ascii="Times New Roman" w:hAnsi="Times New Roman"/>
          <w:b/>
          <w:sz w:val="24"/>
          <w:szCs w:val="24"/>
          <w:lang w:val="lv-LV"/>
        </w:rPr>
      </w:pPr>
      <w:r w:rsidRPr="00E71742">
        <w:rPr>
          <w:rFonts w:ascii="Times New Roman" w:hAnsi="Times New Roman"/>
          <w:b/>
          <w:color w:val="000000"/>
          <w:sz w:val="24"/>
          <w:szCs w:val="24"/>
          <w:lang w:val="lv-LV"/>
        </w:rPr>
        <w:t>Latvijas Republikas Augstākās tiesas</w:t>
      </w:r>
    </w:p>
    <w:p w:rsidR="00E71742" w:rsidRPr="00E71742" w:rsidRDefault="00E71742" w:rsidP="00E71742">
      <w:pPr>
        <w:shd w:val="clear" w:color="auto" w:fill="FFFFFF"/>
        <w:spacing w:after="0"/>
        <w:jc w:val="center"/>
        <w:rPr>
          <w:rFonts w:ascii="Times New Roman" w:hAnsi="Times New Roman"/>
          <w:b/>
          <w:color w:val="000000"/>
          <w:sz w:val="24"/>
          <w:szCs w:val="24"/>
          <w:lang w:val="lv-LV"/>
        </w:rPr>
      </w:pPr>
      <w:r w:rsidRPr="00E71742">
        <w:rPr>
          <w:rFonts w:ascii="Times New Roman" w:hAnsi="Times New Roman"/>
          <w:b/>
          <w:color w:val="000000"/>
          <w:sz w:val="24"/>
          <w:szCs w:val="24"/>
          <w:lang w:val="lv-LV"/>
        </w:rPr>
        <w:t>Civillietu departamenta</w:t>
      </w:r>
    </w:p>
    <w:p w:rsidR="00E71742" w:rsidRPr="00E71742" w:rsidRDefault="00E71742" w:rsidP="00E71742">
      <w:pPr>
        <w:shd w:val="clear" w:color="auto" w:fill="FFFFFF"/>
        <w:spacing w:after="0"/>
        <w:jc w:val="center"/>
        <w:rPr>
          <w:rFonts w:ascii="Times New Roman" w:hAnsi="Times New Roman"/>
          <w:b/>
          <w:sz w:val="24"/>
          <w:szCs w:val="24"/>
          <w:lang w:val="lv-LV"/>
        </w:rPr>
      </w:pPr>
      <w:proofErr w:type="gramStart"/>
      <w:r w:rsidRPr="00E71742">
        <w:rPr>
          <w:rFonts w:ascii="Times New Roman" w:hAnsi="Times New Roman"/>
          <w:b/>
          <w:color w:val="000000"/>
          <w:sz w:val="24"/>
          <w:szCs w:val="24"/>
          <w:lang w:val="lv-LV"/>
        </w:rPr>
        <w:t>2017.gada</w:t>
      </w:r>
      <w:proofErr w:type="gramEnd"/>
      <w:r w:rsidRPr="00E71742">
        <w:rPr>
          <w:rFonts w:ascii="Times New Roman" w:hAnsi="Times New Roman"/>
          <w:b/>
          <w:color w:val="000000"/>
          <w:sz w:val="24"/>
          <w:szCs w:val="24"/>
          <w:lang w:val="lv-LV"/>
        </w:rPr>
        <w:t xml:space="preserve"> 29.septembra</w:t>
      </w:r>
    </w:p>
    <w:p w:rsidR="00E71742" w:rsidRPr="00E71742" w:rsidRDefault="00E71742" w:rsidP="00E71742">
      <w:pPr>
        <w:shd w:val="clear" w:color="auto" w:fill="FFFFFF"/>
        <w:spacing w:after="0"/>
        <w:ind w:right="-15"/>
        <w:jc w:val="center"/>
        <w:rPr>
          <w:rFonts w:ascii="Times New Roman" w:hAnsi="Times New Roman"/>
          <w:b/>
          <w:sz w:val="24"/>
          <w:szCs w:val="24"/>
          <w:lang w:val="lv-LV"/>
        </w:rPr>
      </w:pPr>
      <w:r w:rsidRPr="00E71742">
        <w:rPr>
          <w:rFonts w:ascii="Times New Roman" w:hAnsi="Times New Roman"/>
          <w:b/>
          <w:bCs/>
          <w:sz w:val="24"/>
          <w:szCs w:val="24"/>
          <w:lang w:val="lv-LV"/>
        </w:rPr>
        <w:t>SPRIEDUMS</w:t>
      </w:r>
    </w:p>
    <w:p w:rsidR="00E71742" w:rsidRPr="00E71742" w:rsidRDefault="00E71742" w:rsidP="00E71742">
      <w:pPr>
        <w:spacing w:after="0"/>
        <w:jc w:val="center"/>
        <w:rPr>
          <w:rFonts w:ascii="Times New Roman" w:hAnsi="Times New Roman"/>
          <w:b/>
          <w:sz w:val="24"/>
          <w:szCs w:val="24"/>
          <w:lang w:val="lv-LV"/>
        </w:rPr>
      </w:pPr>
      <w:r w:rsidRPr="00E71742">
        <w:rPr>
          <w:rFonts w:ascii="Times New Roman" w:hAnsi="Times New Roman"/>
          <w:b/>
          <w:sz w:val="24"/>
          <w:szCs w:val="24"/>
          <w:lang w:val="lv-LV"/>
        </w:rPr>
        <w:t>Lieta Nr.</w:t>
      </w:r>
      <w:r w:rsidRPr="00E71742">
        <w:rPr>
          <w:rFonts w:ascii="Times New Roman" w:hAnsi="Times New Roman"/>
          <w:b/>
          <w:color w:val="000000"/>
          <w:sz w:val="24"/>
          <w:szCs w:val="24"/>
          <w:lang w:val="lv-LV"/>
        </w:rPr>
        <w:t>C</w:t>
      </w:r>
      <w:r w:rsidRPr="00E71742">
        <w:rPr>
          <w:rFonts w:ascii="Times New Roman" w:hAnsi="Times New Roman"/>
          <w:b/>
          <w:sz w:val="24"/>
          <w:szCs w:val="24"/>
          <w:lang w:val="lv-LV"/>
        </w:rPr>
        <w:t>30503609, SKC</w:t>
      </w:r>
      <w:r w:rsidRPr="00E71742">
        <w:rPr>
          <w:rFonts w:ascii="Times New Roman" w:hAnsi="Times New Roman"/>
          <w:b/>
          <w:sz w:val="24"/>
          <w:szCs w:val="24"/>
          <w:lang w:val="lv-LV"/>
        </w:rPr>
        <w:noBreakHyphen/>
        <w:t>160/2017</w:t>
      </w:r>
    </w:p>
    <w:p w:rsidR="00E71742" w:rsidRPr="00E71742" w:rsidRDefault="00E71742" w:rsidP="00E71742">
      <w:pPr>
        <w:spacing w:after="0"/>
        <w:jc w:val="center"/>
        <w:rPr>
          <w:rFonts w:ascii="Times New Roman" w:hAnsi="Times New Roman"/>
          <w:b/>
          <w:sz w:val="24"/>
          <w:szCs w:val="24"/>
          <w:lang w:val="lv-LV"/>
        </w:rPr>
      </w:pPr>
      <w:r w:rsidRPr="00E71742">
        <w:rPr>
          <w:rFonts w:ascii="Times New Roman" w:eastAsiaTheme="minorHAnsi" w:hAnsi="Times New Roman"/>
          <w:color w:val="000081"/>
          <w:sz w:val="24"/>
          <w:szCs w:val="24"/>
          <w:lang w:val="lv-LV"/>
        </w:rPr>
        <w:t>ECLI:LV:AT:2017:0929.C30503609.1.S</w:t>
      </w:r>
    </w:p>
    <w:p w:rsidR="00086DA9" w:rsidRPr="00E71742" w:rsidRDefault="00086DA9" w:rsidP="00E71742">
      <w:pPr>
        <w:spacing w:after="0"/>
        <w:jc w:val="both"/>
        <w:rPr>
          <w:rFonts w:ascii="Times New Roman" w:hAnsi="Times New Roman"/>
          <w:sz w:val="24"/>
          <w:szCs w:val="24"/>
          <w:lang w:val="lv-LV"/>
        </w:rPr>
      </w:pPr>
    </w:p>
    <w:p w:rsidR="00086DA9" w:rsidRPr="00E71742" w:rsidRDefault="00086DA9" w:rsidP="00E71742">
      <w:pPr>
        <w:spacing w:after="0"/>
        <w:ind w:firstLine="567"/>
        <w:rPr>
          <w:rFonts w:ascii="Times New Roman" w:hAnsi="Times New Roman"/>
          <w:sz w:val="24"/>
          <w:szCs w:val="24"/>
          <w:lang w:val="lv-LV"/>
        </w:rPr>
      </w:pPr>
      <w:r w:rsidRPr="00E71742">
        <w:rPr>
          <w:rFonts w:ascii="Times New Roman" w:hAnsi="Times New Roman"/>
          <w:sz w:val="24"/>
          <w:szCs w:val="24"/>
          <w:lang w:val="lv-LV"/>
        </w:rPr>
        <w:t>Augstākā tiesa šādā sastāvā:</w:t>
      </w:r>
    </w:p>
    <w:p w:rsidR="00086DA9" w:rsidRPr="00E71742" w:rsidRDefault="00086DA9" w:rsidP="00E71742">
      <w:pPr>
        <w:spacing w:after="0"/>
        <w:ind w:firstLine="567"/>
        <w:rPr>
          <w:rFonts w:ascii="Times New Roman" w:hAnsi="Times New Roman"/>
          <w:sz w:val="24"/>
          <w:szCs w:val="24"/>
          <w:lang w:val="lv-LV"/>
        </w:rPr>
      </w:pPr>
      <w:r w:rsidRPr="00E71742">
        <w:rPr>
          <w:rFonts w:ascii="Times New Roman" w:hAnsi="Times New Roman"/>
          <w:sz w:val="24"/>
          <w:szCs w:val="24"/>
          <w:lang w:val="lv-LV"/>
        </w:rPr>
        <w:t>tiesnesis referents Valerijs Maksimovs,</w:t>
      </w:r>
    </w:p>
    <w:p w:rsidR="00086DA9" w:rsidRPr="00E71742" w:rsidRDefault="00086DA9" w:rsidP="00E71742">
      <w:pPr>
        <w:tabs>
          <w:tab w:val="left" w:pos="1980"/>
        </w:tabs>
        <w:spacing w:after="0"/>
        <w:ind w:left="709" w:hanging="142"/>
        <w:rPr>
          <w:rFonts w:ascii="Times New Roman" w:hAnsi="Times New Roman"/>
          <w:sz w:val="24"/>
          <w:szCs w:val="24"/>
          <w:lang w:val="lv-LV"/>
        </w:rPr>
      </w:pPr>
      <w:r w:rsidRPr="00E71742">
        <w:rPr>
          <w:rFonts w:ascii="Times New Roman" w:hAnsi="Times New Roman"/>
          <w:sz w:val="24"/>
          <w:szCs w:val="24"/>
          <w:lang w:val="lv-LV"/>
        </w:rPr>
        <w:t>tiesnesis Normunds Salenieks,</w:t>
      </w:r>
    </w:p>
    <w:p w:rsidR="00086DA9" w:rsidRPr="00E71742" w:rsidRDefault="00086DA9" w:rsidP="00E71742">
      <w:pPr>
        <w:tabs>
          <w:tab w:val="left" w:pos="1980"/>
        </w:tabs>
        <w:spacing w:after="0"/>
        <w:ind w:left="709" w:hanging="142"/>
        <w:rPr>
          <w:rFonts w:ascii="Times New Roman" w:hAnsi="Times New Roman"/>
          <w:sz w:val="24"/>
          <w:szCs w:val="24"/>
          <w:lang w:val="lv-LV"/>
        </w:rPr>
      </w:pPr>
      <w:r w:rsidRPr="00E71742">
        <w:rPr>
          <w:rFonts w:ascii="Times New Roman" w:hAnsi="Times New Roman"/>
          <w:sz w:val="24"/>
          <w:szCs w:val="24"/>
          <w:lang w:val="lv-LV"/>
        </w:rPr>
        <w:t>tiesnese Marika Senkāne</w:t>
      </w:r>
    </w:p>
    <w:p w:rsidR="00086DA9" w:rsidRPr="00E71742" w:rsidRDefault="00086DA9" w:rsidP="00E71742">
      <w:pPr>
        <w:tabs>
          <w:tab w:val="left" w:pos="1980"/>
        </w:tabs>
        <w:spacing w:after="0"/>
        <w:jc w:val="both"/>
        <w:rPr>
          <w:rFonts w:ascii="Times New Roman" w:hAnsi="Times New Roman"/>
          <w:sz w:val="24"/>
          <w:szCs w:val="24"/>
          <w:lang w:val="lv-LV"/>
        </w:rPr>
      </w:pPr>
    </w:p>
    <w:p w:rsidR="001556B4" w:rsidRPr="00E71742" w:rsidRDefault="00086DA9" w:rsidP="00E71742">
      <w:pPr>
        <w:spacing w:after="0"/>
        <w:ind w:firstLine="567"/>
        <w:jc w:val="both"/>
        <w:rPr>
          <w:rFonts w:ascii="Times New Roman" w:hAnsi="Times New Roman"/>
          <w:sz w:val="24"/>
          <w:szCs w:val="24"/>
          <w:lang w:val="lv-LV"/>
        </w:rPr>
      </w:pPr>
      <w:r w:rsidRPr="00E71742">
        <w:rPr>
          <w:rFonts w:ascii="Times New Roman" w:hAnsi="Times New Roman"/>
          <w:sz w:val="24"/>
          <w:szCs w:val="24"/>
          <w:lang w:val="lv-LV"/>
        </w:rPr>
        <w:t xml:space="preserve">izskatīja rakstveida procesā civillietu sakarā ar </w:t>
      </w:r>
      <w:r w:rsidR="00E71742">
        <w:rPr>
          <w:rFonts w:ascii="Times New Roman" w:hAnsi="Times New Roman"/>
          <w:sz w:val="24"/>
          <w:szCs w:val="24"/>
          <w:lang w:val="lv-LV"/>
        </w:rPr>
        <w:t xml:space="preserve">[pers. A] </w:t>
      </w:r>
      <w:r w:rsidRPr="00E71742">
        <w:rPr>
          <w:rFonts w:ascii="Times New Roman" w:hAnsi="Times New Roman"/>
          <w:sz w:val="24"/>
          <w:szCs w:val="24"/>
          <w:lang w:val="lv-LV"/>
        </w:rPr>
        <w:t xml:space="preserve">kasācijas sūdzību par </w:t>
      </w:r>
      <w:r w:rsidR="001556B4" w:rsidRPr="00E71742">
        <w:rPr>
          <w:rFonts w:ascii="Times New Roman" w:hAnsi="Times New Roman"/>
          <w:sz w:val="24"/>
          <w:szCs w:val="24"/>
          <w:lang w:val="lv-LV"/>
        </w:rPr>
        <w:t>Rīgas apgabaltiesas Civillietu tiesas kolēģijas</w:t>
      </w:r>
      <w:r w:rsidRPr="00E71742">
        <w:rPr>
          <w:rFonts w:ascii="Times New Roman" w:hAnsi="Times New Roman"/>
          <w:sz w:val="24"/>
          <w:szCs w:val="24"/>
          <w:lang w:val="lv-LV"/>
        </w:rPr>
        <w:t xml:space="preserve"> </w:t>
      </w:r>
      <w:proofErr w:type="gramStart"/>
      <w:r w:rsidRPr="00E71742">
        <w:rPr>
          <w:rFonts w:ascii="Times New Roman" w:hAnsi="Times New Roman"/>
          <w:sz w:val="24"/>
          <w:szCs w:val="24"/>
          <w:lang w:val="lv-LV"/>
        </w:rPr>
        <w:t>2014.gada</w:t>
      </w:r>
      <w:proofErr w:type="gramEnd"/>
      <w:r w:rsidRPr="00E71742">
        <w:rPr>
          <w:rFonts w:ascii="Times New Roman" w:hAnsi="Times New Roman"/>
          <w:sz w:val="24"/>
          <w:szCs w:val="24"/>
          <w:lang w:val="lv-LV"/>
        </w:rPr>
        <w:t xml:space="preserve"> </w:t>
      </w:r>
      <w:r w:rsidR="001556B4" w:rsidRPr="00E71742">
        <w:rPr>
          <w:rFonts w:ascii="Times New Roman" w:hAnsi="Times New Roman"/>
          <w:sz w:val="24"/>
          <w:szCs w:val="24"/>
          <w:lang w:val="lv-LV"/>
        </w:rPr>
        <w:t>24.septembra</w:t>
      </w:r>
      <w:r w:rsidRPr="00E71742">
        <w:rPr>
          <w:rFonts w:ascii="Times New Roman" w:hAnsi="Times New Roman"/>
          <w:sz w:val="24"/>
          <w:szCs w:val="24"/>
          <w:lang w:val="lv-LV"/>
        </w:rPr>
        <w:t xml:space="preserve"> spriedumu </w:t>
      </w:r>
      <w:r w:rsidR="00E71742">
        <w:rPr>
          <w:rFonts w:ascii="Times New Roman" w:hAnsi="Times New Roman"/>
          <w:sz w:val="24"/>
          <w:szCs w:val="24"/>
          <w:lang w:val="lv-LV"/>
        </w:rPr>
        <w:t>[pers. A]</w:t>
      </w:r>
      <w:r w:rsidR="001556B4" w:rsidRPr="00E71742">
        <w:rPr>
          <w:rFonts w:ascii="Times New Roman" w:hAnsi="Times New Roman"/>
          <w:sz w:val="24"/>
          <w:szCs w:val="24"/>
          <w:lang w:val="lv-LV"/>
        </w:rPr>
        <w:t xml:space="preserve"> prasībā pret biedrību „</w:t>
      </w:r>
      <w:r w:rsidR="00BA3D86">
        <w:rPr>
          <w:rFonts w:ascii="Times New Roman" w:hAnsi="Times New Roman"/>
          <w:sz w:val="24"/>
          <w:szCs w:val="24"/>
          <w:lang w:val="lv-LV"/>
        </w:rPr>
        <w:t>Nosaukums</w:t>
      </w:r>
      <w:r w:rsidR="001556B4" w:rsidRPr="00E71742">
        <w:rPr>
          <w:rFonts w:ascii="Times New Roman" w:hAnsi="Times New Roman"/>
          <w:sz w:val="24"/>
          <w:szCs w:val="24"/>
          <w:lang w:val="lv-LV"/>
        </w:rPr>
        <w:t xml:space="preserve">”, </w:t>
      </w:r>
      <w:r w:rsidR="009E0338">
        <w:rPr>
          <w:rFonts w:ascii="Times New Roman" w:hAnsi="Times New Roman"/>
          <w:sz w:val="24"/>
          <w:szCs w:val="24"/>
          <w:lang w:val="lv-LV"/>
        </w:rPr>
        <w:t>[pers. B]</w:t>
      </w:r>
      <w:r w:rsidR="001556B4" w:rsidRPr="00E71742">
        <w:rPr>
          <w:rFonts w:ascii="Times New Roman" w:hAnsi="Times New Roman"/>
          <w:sz w:val="24"/>
          <w:szCs w:val="24"/>
          <w:lang w:val="lv-LV"/>
        </w:rPr>
        <w:t xml:space="preserve">, </w:t>
      </w:r>
      <w:r w:rsidR="009E0338">
        <w:rPr>
          <w:rFonts w:ascii="Times New Roman" w:hAnsi="Times New Roman"/>
          <w:sz w:val="24"/>
          <w:szCs w:val="24"/>
          <w:lang w:val="lv-LV"/>
        </w:rPr>
        <w:t>[pers. C]</w:t>
      </w:r>
      <w:r w:rsidR="001556B4" w:rsidRPr="00E71742">
        <w:rPr>
          <w:rFonts w:ascii="Times New Roman" w:hAnsi="Times New Roman"/>
          <w:sz w:val="24"/>
          <w:szCs w:val="24"/>
          <w:lang w:val="lv-LV"/>
        </w:rPr>
        <w:t xml:space="preserve">, </w:t>
      </w:r>
      <w:r w:rsidR="009E0338">
        <w:rPr>
          <w:rFonts w:ascii="Times New Roman" w:hAnsi="Times New Roman"/>
          <w:sz w:val="24"/>
          <w:szCs w:val="24"/>
          <w:lang w:val="lv-LV"/>
        </w:rPr>
        <w:t>[pers. D]</w:t>
      </w:r>
      <w:r w:rsidR="001556B4" w:rsidRPr="00E71742">
        <w:rPr>
          <w:rFonts w:ascii="Times New Roman" w:hAnsi="Times New Roman"/>
          <w:sz w:val="24"/>
          <w:szCs w:val="24"/>
          <w:lang w:val="lv-LV"/>
        </w:rPr>
        <w:t xml:space="preserve">, </w:t>
      </w:r>
      <w:r w:rsidR="009E0338">
        <w:rPr>
          <w:rFonts w:ascii="Times New Roman" w:hAnsi="Times New Roman"/>
          <w:sz w:val="24"/>
          <w:szCs w:val="24"/>
          <w:lang w:val="lv-LV"/>
        </w:rPr>
        <w:t>[pers. E]</w:t>
      </w:r>
      <w:r w:rsidR="001556B4" w:rsidRPr="00E71742">
        <w:rPr>
          <w:rFonts w:ascii="Times New Roman" w:hAnsi="Times New Roman"/>
          <w:sz w:val="24"/>
          <w:szCs w:val="24"/>
          <w:lang w:val="lv-LV"/>
        </w:rPr>
        <w:t xml:space="preserve">, </w:t>
      </w:r>
      <w:r w:rsidR="009E0338">
        <w:rPr>
          <w:rFonts w:ascii="Times New Roman" w:hAnsi="Times New Roman"/>
          <w:sz w:val="24"/>
          <w:szCs w:val="24"/>
          <w:lang w:val="lv-LV"/>
        </w:rPr>
        <w:t>[pers. F]</w:t>
      </w:r>
      <w:r w:rsidR="001556B4" w:rsidRPr="00E71742">
        <w:rPr>
          <w:rFonts w:ascii="Times New Roman" w:hAnsi="Times New Roman"/>
          <w:sz w:val="24"/>
          <w:szCs w:val="24"/>
          <w:lang w:val="lv-LV"/>
        </w:rPr>
        <w:t xml:space="preserve">, </w:t>
      </w:r>
      <w:r w:rsidR="00BA3D86">
        <w:rPr>
          <w:rFonts w:ascii="Times New Roman" w:hAnsi="Times New Roman"/>
          <w:sz w:val="24"/>
          <w:szCs w:val="24"/>
          <w:lang w:val="lv-LV"/>
        </w:rPr>
        <w:t>[pers. G]</w:t>
      </w:r>
      <w:r w:rsidR="001556B4" w:rsidRPr="00E71742">
        <w:rPr>
          <w:rFonts w:ascii="Times New Roman" w:hAnsi="Times New Roman"/>
          <w:sz w:val="24"/>
          <w:szCs w:val="24"/>
          <w:lang w:val="lv-LV"/>
        </w:rPr>
        <w:t>, SIA „</w:t>
      </w:r>
      <w:proofErr w:type="spellStart"/>
      <w:r w:rsidR="001556B4" w:rsidRPr="00E71742">
        <w:rPr>
          <w:rFonts w:ascii="Times New Roman" w:hAnsi="Times New Roman"/>
          <w:sz w:val="24"/>
          <w:szCs w:val="24"/>
          <w:lang w:val="lv-LV"/>
        </w:rPr>
        <w:t>Wess</w:t>
      </w:r>
      <w:proofErr w:type="spellEnd"/>
      <w:r w:rsidR="001556B4" w:rsidRPr="00E71742">
        <w:rPr>
          <w:rFonts w:ascii="Times New Roman" w:hAnsi="Times New Roman"/>
          <w:sz w:val="24"/>
          <w:szCs w:val="24"/>
          <w:lang w:val="lv-LV"/>
        </w:rPr>
        <w:t xml:space="preserve"> instrumenti un tehnika”, SIA „Gūtmanis”</w:t>
      </w:r>
      <w:r w:rsidR="001F6A33" w:rsidRPr="00E71742">
        <w:rPr>
          <w:rFonts w:ascii="Times New Roman" w:hAnsi="Times New Roman"/>
          <w:sz w:val="24"/>
          <w:szCs w:val="24"/>
          <w:lang w:val="lv-LV"/>
        </w:rPr>
        <w:t xml:space="preserve"> ar</w:t>
      </w:r>
      <w:r w:rsidR="001556B4" w:rsidRPr="00E71742">
        <w:rPr>
          <w:rFonts w:ascii="Times New Roman" w:hAnsi="Times New Roman"/>
          <w:sz w:val="24"/>
          <w:szCs w:val="24"/>
          <w:lang w:val="lv-LV"/>
        </w:rPr>
        <w:t xml:space="preserve"> trešajām personām </w:t>
      </w:r>
      <w:r w:rsidR="00BA3D86">
        <w:rPr>
          <w:rFonts w:ascii="Times New Roman" w:hAnsi="Times New Roman"/>
          <w:sz w:val="24"/>
          <w:szCs w:val="24"/>
          <w:lang w:val="lv-LV"/>
        </w:rPr>
        <w:t>[pers. H]</w:t>
      </w:r>
      <w:r w:rsidR="001556B4" w:rsidRPr="00E71742">
        <w:rPr>
          <w:rFonts w:ascii="Times New Roman" w:hAnsi="Times New Roman"/>
          <w:sz w:val="24"/>
          <w:szCs w:val="24"/>
          <w:lang w:val="lv-LV"/>
        </w:rPr>
        <w:t xml:space="preserve">, </w:t>
      </w:r>
      <w:r w:rsidR="00BA3D86">
        <w:rPr>
          <w:rFonts w:ascii="Times New Roman" w:hAnsi="Times New Roman"/>
          <w:sz w:val="24"/>
          <w:szCs w:val="24"/>
          <w:lang w:val="lv-LV"/>
        </w:rPr>
        <w:t>[pers. I]</w:t>
      </w:r>
      <w:r w:rsidR="001556B4" w:rsidRPr="00E71742">
        <w:rPr>
          <w:rFonts w:ascii="Times New Roman" w:hAnsi="Times New Roman"/>
          <w:sz w:val="24"/>
          <w:szCs w:val="24"/>
          <w:lang w:val="lv-LV"/>
        </w:rPr>
        <w:t xml:space="preserve">, </w:t>
      </w:r>
      <w:r w:rsidR="00AA0255" w:rsidRPr="00E71742">
        <w:rPr>
          <w:rFonts w:ascii="Times New Roman" w:hAnsi="Times New Roman"/>
          <w:sz w:val="24"/>
          <w:szCs w:val="24"/>
          <w:lang w:val="lv-LV"/>
        </w:rPr>
        <w:t xml:space="preserve">biedrību </w:t>
      </w:r>
      <w:r w:rsidR="001556B4" w:rsidRPr="00E71742">
        <w:rPr>
          <w:rFonts w:ascii="Times New Roman" w:hAnsi="Times New Roman"/>
          <w:sz w:val="24"/>
          <w:szCs w:val="24"/>
          <w:lang w:val="lv-LV"/>
        </w:rPr>
        <w:t xml:space="preserve">„Jauniešu kalpošana mieram”, </w:t>
      </w:r>
      <w:r w:rsidR="00BA3D86">
        <w:rPr>
          <w:rFonts w:ascii="Times New Roman" w:hAnsi="Times New Roman"/>
          <w:sz w:val="24"/>
          <w:szCs w:val="24"/>
          <w:lang w:val="lv-LV"/>
        </w:rPr>
        <w:t>[pers. J]</w:t>
      </w:r>
      <w:r w:rsidR="001556B4" w:rsidRPr="00E71742">
        <w:rPr>
          <w:rFonts w:ascii="Times New Roman" w:hAnsi="Times New Roman"/>
          <w:sz w:val="24"/>
          <w:szCs w:val="24"/>
          <w:lang w:val="lv-LV"/>
        </w:rPr>
        <w:t xml:space="preserve">, </w:t>
      </w:r>
      <w:r w:rsidR="00BA3D86">
        <w:rPr>
          <w:rFonts w:ascii="Times New Roman" w:hAnsi="Times New Roman"/>
          <w:sz w:val="24"/>
          <w:szCs w:val="24"/>
          <w:lang w:val="lv-LV"/>
        </w:rPr>
        <w:t>[pers. K]</w:t>
      </w:r>
      <w:r w:rsidR="001556B4" w:rsidRPr="00E71742">
        <w:rPr>
          <w:rFonts w:ascii="Times New Roman" w:hAnsi="Times New Roman"/>
          <w:sz w:val="24"/>
          <w:szCs w:val="24"/>
          <w:lang w:val="lv-LV"/>
        </w:rPr>
        <w:t>, SIA „</w:t>
      </w:r>
      <w:proofErr w:type="spellStart"/>
      <w:r w:rsidR="001556B4" w:rsidRPr="00E71742">
        <w:rPr>
          <w:rFonts w:ascii="Times New Roman" w:hAnsi="Times New Roman"/>
          <w:sz w:val="24"/>
          <w:szCs w:val="24"/>
          <w:lang w:val="lv-LV"/>
        </w:rPr>
        <w:t>Pillar</w:t>
      </w:r>
      <w:proofErr w:type="spellEnd"/>
      <w:r w:rsidR="001556B4" w:rsidRPr="00E71742">
        <w:rPr>
          <w:rFonts w:ascii="Times New Roman" w:hAnsi="Times New Roman"/>
          <w:sz w:val="24"/>
          <w:szCs w:val="24"/>
          <w:lang w:val="lv-LV"/>
        </w:rPr>
        <w:t xml:space="preserve"> 3”, </w:t>
      </w:r>
      <w:r w:rsidR="00BA3D86">
        <w:rPr>
          <w:rFonts w:ascii="Times New Roman" w:hAnsi="Times New Roman"/>
          <w:sz w:val="24"/>
          <w:szCs w:val="24"/>
          <w:lang w:val="lv-LV"/>
        </w:rPr>
        <w:t>[pers. L]</w:t>
      </w:r>
      <w:r w:rsidR="001556B4" w:rsidRPr="00E71742">
        <w:rPr>
          <w:rFonts w:ascii="Times New Roman" w:hAnsi="Times New Roman"/>
          <w:sz w:val="24"/>
          <w:szCs w:val="24"/>
          <w:lang w:val="lv-LV"/>
        </w:rPr>
        <w:t xml:space="preserve">, </w:t>
      </w:r>
      <w:r w:rsidR="00BA3D86">
        <w:rPr>
          <w:rFonts w:ascii="Times New Roman" w:hAnsi="Times New Roman"/>
          <w:sz w:val="24"/>
          <w:szCs w:val="24"/>
          <w:lang w:val="lv-LV"/>
        </w:rPr>
        <w:t>[pers. M]</w:t>
      </w:r>
      <w:r w:rsidR="001556B4" w:rsidRPr="00E71742">
        <w:rPr>
          <w:rFonts w:ascii="Times New Roman" w:hAnsi="Times New Roman"/>
          <w:sz w:val="24"/>
          <w:szCs w:val="24"/>
          <w:lang w:val="lv-LV"/>
        </w:rPr>
        <w:t xml:space="preserve">, </w:t>
      </w:r>
      <w:r w:rsidR="00BA3D86">
        <w:rPr>
          <w:rFonts w:ascii="Times New Roman" w:hAnsi="Times New Roman"/>
          <w:sz w:val="24"/>
          <w:szCs w:val="24"/>
          <w:lang w:val="lv-LV"/>
        </w:rPr>
        <w:t>[pers. N]</w:t>
      </w:r>
      <w:r w:rsidR="001556B4" w:rsidRPr="00E71742">
        <w:rPr>
          <w:rFonts w:ascii="Times New Roman" w:hAnsi="Times New Roman"/>
          <w:sz w:val="24"/>
          <w:szCs w:val="24"/>
          <w:lang w:val="lv-LV"/>
        </w:rPr>
        <w:t xml:space="preserve"> par dzīvokļu īpašnieku kopsapulces protokola atcelšanu, zaudējumu piedziņu. </w:t>
      </w:r>
    </w:p>
    <w:p w:rsidR="00086DA9" w:rsidRPr="00E71742" w:rsidRDefault="00086DA9" w:rsidP="006E150F">
      <w:pPr>
        <w:spacing w:before="120" w:after="120"/>
        <w:jc w:val="center"/>
        <w:rPr>
          <w:rFonts w:ascii="Times New Roman" w:hAnsi="Times New Roman"/>
          <w:b/>
          <w:sz w:val="24"/>
          <w:szCs w:val="24"/>
          <w:lang w:val="lv-LV"/>
        </w:rPr>
      </w:pPr>
      <w:r w:rsidRPr="00E71742">
        <w:rPr>
          <w:rFonts w:ascii="Times New Roman" w:hAnsi="Times New Roman"/>
          <w:b/>
          <w:sz w:val="24"/>
          <w:szCs w:val="24"/>
          <w:lang w:val="lv-LV"/>
        </w:rPr>
        <w:t>Aprakstošā daļa</w:t>
      </w:r>
    </w:p>
    <w:p w:rsidR="00123F61" w:rsidRPr="00E71742" w:rsidRDefault="00086DA9" w:rsidP="00E71742">
      <w:pPr>
        <w:spacing w:after="0"/>
        <w:ind w:firstLine="567"/>
        <w:jc w:val="both"/>
        <w:rPr>
          <w:rFonts w:ascii="Times New Roman" w:hAnsi="Times New Roman"/>
          <w:sz w:val="24"/>
          <w:szCs w:val="24"/>
          <w:lang w:val="lv-LV"/>
        </w:rPr>
      </w:pPr>
      <w:r w:rsidRPr="00E71742">
        <w:rPr>
          <w:rFonts w:ascii="Times New Roman" w:eastAsia="Times New Roman" w:hAnsi="Times New Roman"/>
          <w:sz w:val="24"/>
          <w:szCs w:val="24"/>
          <w:lang w:val="lv-LV" w:eastAsia="lv-LV"/>
        </w:rPr>
        <w:t xml:space="preserve">[1] </w:t>
      </w:r>
      <w:r w:rsidR="00E71742">
        <w:rPr>
          <w:rFonts w:ascii="Times New Roman" w:hAnsi="Times New Roman"/>
          <w:sz w:val="24"/>
          <w:szCs w:val="24"/>
          <w:lang w:val="lv-LV"/>
        </w:rPr>
        <w:t>[Pers. A]</w:t>
      </w:r>
      <w:r w:rsidR="00123F61" w:rsidRPr="00E71742">
        <w:rPr>
          <w:rFonts w:ascii="Times New Roman" w:hAnsi="Times New Roman"/>
          <w:sz w:val="24"/>
          <w:szCs w:val="24"/>
          <w:lang w:val="lv-LV"/>
        </w:rPr>
        <w:t xml:space="preserve"> </w:t>
      </w:r>
      <w:proofErr w:type="gramStart"/>
      <w:r w:rsidR="00123F61" w:rsidRPr="00E71742">
        <w:rPr>
          <w:rFonts w:ascii="Times New Roman" w:hAnsi="Times New Roman"/>
          <w:sz w:val="24"/>
          <w:szCs w:val="24"/>
          <w:lang w:val="lv-LV"/>
        </w:rPr>
        <w:t>2009.gada</w:t>
      </w:r>
      <w:proofErr w:type="gramEnd"/>
      <w:r w:rsidR="00123F61" w:rsidRPr="00E71742">
        <w:rPr>
          <w:rFonts w:ascii="Times New Roman" w:hAnsi="Times New Roman"/>
          <w:sz w:val="24"/>
          <w:szCs w:val="24"/>
          <w:lang w:val="lv-LV"/>
        </w:rPr>
        <w:t xml:space="preserve"> 18.augustā cēlis prasību </w:t>
      </w:r>
      <w:r w:rsidR="00C625F8" w:rsidRPr="00E71742">
        <w:rPr>
          <w:rFonts w:ascii="Times New Roman" w:hAnsi="Times New Roman"/>
          <w:sz w:val="24"/>
          <w:szCs w:val="24"/>
          <w:lang w:val="lv-LV"/>
        </w:rPr>
        <w:t xml:space="preserve">(vēlāk to papildinot) </w:t>
      </w:r>
      <w:r w:rsidR="00123F61" w:rsidRPr="00E71742">
        <w:rPr>
          <w:rFonts w:ascii="Times New Roman" w:hAnsi="Times New Roman"/>
          <w:sz w:val="24"/>
          <w:szCs w:val="24"/>
          <w:lang w:val="lv-LV"/>
        </w:rPr>
        <w:t>pret biedrību „</w:t>
      </w:r>
      <w:r w:rsidR="00BA3D86">
        <w:rPr>
          <w:rFonts w:ascii="Times New Roman" w:hAnsi="Times New Roman"/>
          <w:sz w:val="24"/>
          <w:szCs w:val="24"/>
          <w:lang w:val="lv-LV"/>
        </w:rPr>
        <w:t>Nosaukums</w:t>
      </w:r>
      <w:r w:rsidR="00123F61" w:rsidRPr="00E71742">
        <w:rPr>
          <w:rFonts w:ascii="Times New Roman" w:hAnsi="Times New Roman"/>
          <w:sz w:val="24"/>
          <w:szCs w:val="24"/>
          <w:lang w:val="lv-LV"/>
        </w:rPr>
        <w:t xml:space="preserve">”, </w:t>
      </w:r>
      <w:r w:rsidR="009E0338">
        <w:rPr>
          <w:rFonts w:ascii="Times New Roman" w:hAnsi="Times New Roman"/>
          <w:sz w:val="24"/>
          <w:szCs w:val="24"/>
          <w:lang w:val="lv-LV"/>
        </w:rPr>
        <w:t>[pers. B]</w:t>
      </w:r>
      <w:r w:rsidR="00C625F8" w:rsidRPr="00E71742">
        <w:rPr>
          <w:rFonts w:ascii="Times New Roman" w:hAnsi="Times New Roman"/>
          <w:sz w:val="24"/>
          <w:szCs w:val="24"/>
          <w:lang w:val="lv-LV"/>
        </w:rPr>
        <w:t xml:space="preserve">, </w:t>
      </w:r>
      <w:r w:rsidR="009E0338">
        <w:rPr>
          <w:rFonts w:ascii="Times New Roman" w:hAnsi="Times New Roman"/>
          <w:sz w:val="24"/>
          <w:szCs w:val="24"/>
          <w:lang w:val="lv-LV"/>
        </w:rPr>
        <w:t>[pers. C]</w:t>
      </w:r>
      <w:r w:rsidR="00C625F8" w:rsidRPr="00E71742">
        <w:rPr>
          <w:rFonts w:ascii="Times New Roman" w:hAnsi="Times New Roman"/>
          <w:sz w:val="24"/>
          <w:szCs w:val="24"/>
          <w:lang w:val="lv-LV"/>
        </w:rPr>
        <w:t xml:space="preserve">, </w:t>
      </w:r>
      <w:r w:rsidR="009E0338">
        <w:rPr>
          <w:rFonts w:ascii="Times New Roman" w:hAnsi="Times New Roman"/>
          <w:sz w:val="24"/>
          <w:szCs w:val="24"/>
          <w:lang w:val="lv-LV"/>
        </w:rPr>
        <w:t>[pers. D]</w:t>
      </w:r>
      <w:r w:rsidR="00C625F8" w:rsidRPr="00E71742">
        <w:rPr>
          <w:rFonts w:ascii="Times New Roman" w:hAnsi="Times New Roman"/>
          <w:sz w:val="24"/>
          <w:szCs w:val="24"/>
          <w:lang w:val="lv-LV"/>
        </w:rPr>
        <w:t xml:space="preserve">, </w:t>
      </w:r>
      <w:r w:rsidR="009E0338">
        <w:rPr>
          <w:rFonts w:ascii="Times New Roman" w:hAnsi="Times New Roman"/>
          <w:sz w:val="24"/>
          <w:szCs w:val="24"/>
          <w:lang w:val="lv-LV"/>
        </w:rPr>
        <w:t>[pers. E]</w:t>
      </w:r>
      <w:r w:rsidR="00C625F8" w:rsidRPr="00E71742">
        <w:rPr>
          <w:rFonts w:ascii="Times New Roman" w:hAnsi="Times New Roman"/>
          <w:sz w:val="24"/>
          <w:szCs w:val="24"/>
          <w:lang w:val="lv-LV"/>
        </w:rPr>
        <w:t xml:space="preserve">, </w:t>
      </w:r>
      <w:r w:rsidR="009E0338">
        <w:rPr>
          <w:rFonts w:ascii="Times New Roman" w:hAnsi="Times New Roman"/>
          <w:sz w:val="24"/>
          <w:szCs w:val="24"/>
          <w:lang w:val="lv-LV"/>
        </w:rPr>
        <w:t>[pers. F]</w:t>
      </w:r>
      <w:r w:rsidR="00C625F8" w:rsidRPr="00E71742">
        <w:rPr>
          <w:rFonts w:ascii="Times New Roman" w:hAnsi="Times New Roman"/>
          <w:sz w:val="24"/>
          <w:szCs w:val="24"/>
          <w:lang w:val="lv-LV"/>
        </w:rPr>
        <w:t xml:space="preserve">, </w:t>
      </w:r>
      <w:r w:rsidR="00BA3D86">
        <w:rPr>
          <w:rFonts w:ascii="Times New Roman" w:hAnsi="Times New Roman"/>
          <w:sz w:val="24"/>
          <w:szCs w:val="24"/>
          <w:lang w:val="lv-LV"/>
        </w:rPr>
        <w:t>[pers. G]</w:t>
      </w:r>
      <w:r w:rsidR="00C625F8" w:rsidRPr="00E71742">
        <w:rPr>
          <w:rFonts w:ascii="Times New Roman" w:hAnsi="Times New Roman"/>
          <w:sz w:val="24"/>
          <w:szCs w:val="24"/>
          <w:lang w:val="lv-LV"/>
        </w:rPr>
        <w:t>, SIA „</w:t>
      </w:r>
      <w:proofErr w:type="spellStart"/>
      <w:r w:rsidR="00C625F8" w:rsidRPr="00E71742">
        <w:rPr>
          <w:rFonts w:ascii="Times New Roman" w:hAnsi="Times New Roman"/>
          <w:sz w:val="24"/>
          <w:szCs w:val="24"/>
          <w:lang w:val="lv-LV"/>
        </w:rPr>
        <w:t>Wess</w:t>
      </w:r>
      <w:proofErr w:type="spellEnd"/>
      <w:r w:rsidR="00C625F8" w:rsidRPr="00E71742">
        <w:rPr>
          <w:rFonts w:ascii="Times New Roman" w:hAnsi="Times New Roman"/>
          <w:sz w:val="24"/>
          <w:szCs w:val="24"/>
          <w:lang w:val="lv-LV"/>
        </w:rPr>
        <w:t xml:space="preserve"> instrumenti un tehnika”, SIA „Gūtmanis” </w:t>
      </w:r>
      <w:r w:rsidR="00123F61" w:rsidRPr="00E71742">
        <w:rPr>
          <w:rFonts w:ascii="Times New Roman" w:hAnsi="Times New Roman"/>
          <w:sz w:val="24"/>
          <w:szCs w:val="24"/>
          <w:lang w:val="lv-LV"/>
        </w:rPr>
        <w:t>par dzīvokļu īpašnieku kopsapulces protokola atcelšanu</w:t>
      </w:r>
      <w:r w:rsidR="00C625F8" w:rsidRPr="00E71742">
        <w:rPr>
          <w:rFonts w:ascii="Times New Roman" w:hAnsi="Times New Roman"/>
          <w:sz w:val="24"/>
          <w:szCs w:val="24"/>
          <w:lang w:val="lv-LV"/>
        </w:rPr>
        <w:t xml:space="preserve"> un</w:t>
      </w:r>
      <w:r w:rsidR="00123F61" w:rsidRPr="00E71742">
        <w:rPr>
          <w:rFonts w:ascii="Times New Roman" w:hAnsi="Times New Roman"/>
          <w:sz w:val="24"/>
          <w:szCs w:val="24"/>
          <w:lang w:val="lv-LV"/>
        </w:rPr>
        <w:t xml:space="preserve"> zaudējumu piedziņu. </w:t>
      </w:r>
    </w:p>
    <w:p w:rsidR="00123F61" w:rsidRPr="00E71742" w:rsidRDefault="00123F61" w:rsidP="00E71742">
      <w:pPr>
        <w:shd w:val="clear" w:color="auto" w:fill="FFFFFF"/>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color w:val="000000"/>
          <w:sz w:val="24"/>
          <w:szCs w:val="24"/>
          <w:lang w:val="lv-LV" w:eastAsia="lv-LV"/>
        </w:rPr>
        <w:t>Prasība pamatota ar šādiem apstākļiem.</w:t>
      </w:r>
    </w:p>
    <w:p w:rsidR="00123F61" w:rsidRPr="00E71742" w:rsidRDefault="00123F61" w:rsidP="00E71742">
      <w:pPr>
        <w:spacing w:after="0"/>
        <w:ind w:firstLine="567"/>
        <w:jc w:val="both"/>
        <w:rPr>
          <w:rFonts w:ascii="Times New Roman" w:hAnsi="Times New Roman"/>
          <w:b/>
          <w:sz w:val="24"/>
          <w:szCs w:val="24"/>
          <w:lang w:val="lv-LV"/>
        </w:rPr>
      </w:pPr>
      <w:r w:rsidRPr="00E71742">
        <w:rPr>
          <w:rFonts w:ascii="Times New Roman" w:hAnsi="Times New Roman"/>
          <w:sz w:val="24"/>
          <w:szCs w:val="24"/>
          <w:lang w:val="lv-LV"/>
        </w:rPr>
        <w:t>[</w:t>
      </w:r>
      <w:r w:rsidR="00C625F8" w:rsidRPr="00E71742">
        <w:rPr>
          <w:rFonts w:ascii="Times New Roman" w:hAnsi="Times New Roman"/>
          <w:sz w:val="24"/>
          <w:szCs w:val="24"/>
          <w:lang w:val="lv-LV"/>
        </w:rPr>
        <w:t>1.1</w:t>
      </w:r>
      <w:r w:rsidRPr="00E71742">
        <w:rPr>
          <w:rFonts w:ascii="Times New Roman" w:hAnsi="Times New Roman"/>
          <w:sz w:val="24"/>
          <w:szCs w:val="24"/>
          <w:lang w:val="lv-LV"/>
        </w:rPr>
        <w:t xml:space="preserve">] </w:t>
      </w:r>
      <w:r w:rsidR="001F6A33" w:rsidRPr="00E71742">
        <w:rPr>
          <w:rFonts w:ascii="Times New Roman" w:hAnsi="Times New Roman"/>
          <w:color w:val="000000"/>
          <w:sz w:val="24"/>
          <w:szCs w:val="24"/>
          <w:lang w:val="lv-LV"/>
        </w:rPr>
        <w:t>Prasītājs ir dzīvokļa</w:t>
      </w:r>
      <w:r w:rsidRPr="00E71742">
        <w:rPr>
          <w:rFonts w:ascii="Times New Roman" w:eastAsia="Times New Roman" w:hAnsi="Times New Roman"/>
          <w:color w:val="000000"/>
          <w:sz w:val="24"/>
          <w:szCs w:val="24"/>
          <w:lang w:val="lv-LV"/>
        </w:rPr>
        <w:t xml:space="preserve"> </w:t>
      </w:r>
      <w:r w:rsidR="00BA3D86">
        <w:rPr>
          <w:rFonts w:ascii="Times New Roman" w:eastAsia="Times New Roman" w:hAnsi="Times New Roman"/>
          <w:color w:val="000000"/>
          <w:sz w:val="24"/>
          <w:szCs w:val="24"/>
          <w:lang w:val="lv-LV"/>
        </w:rPr>
        <w:t>[adrese]</w:t>
      </w:r>
      <w:r w:rsidR="001F6A33" w:rsidRPr="00E71742">
        <w:rPr>
          <w:rFonts w:ascii="Times New Roman" w:eastAsia="Times New Roman" w:hAnsi="Times New Roman"/>
          <w:color w:val="000000"/>
          <w:sz w:val="24"/>
          <w:szCs w:val="24"/>
          <w:lang w:val="lv-LV"/>
        </w:rPr>
        <w:t>-1</w:t>
      </w:r>
      <w:r w:rsidRPr="00E71742">
        <w:rPr>
          <w:rFonts w:ascii="Times New Roman" w:eastAsia="Times New Roman" w:hAnsi="Times New Roman"/>
          <w:color w:val="000000"/>
          <w:sz w:val="24"/>
          <w:szCs w:val="24"/>
          <w:lang w:val="lv-LV"/>
        </w:rPr>
        <w:t>, Rīg</w:t>
      </w:r>
      <w:r w:rsidR="00C625F8" w:rsidRPr="00E71742">
        <w:rPr>
          <w:rFonts w:ascii="Times New Roman" w:eastAsia="Times New Roman" w:hAnsi="Times New Roman"/>
          <w:color w:val="000000"/>
          <w:sz w:val="24"/>
          <w:szCs w:val="24"/>
          <w:lang w:val="lv-LV"/>
        </w:rPr>
        <w:t>ā</w:t>
      </w:r>
      <w:r w:rsidR="001F6A33" w:rsidRPr="00E71742">
        <w:rPr>
          <w:rFonts w:ascii="Times New Roman" w:eastAsia="Times New Roman" w:hAnsi="Times New Roman"/>
          <w:color w:val="000000"/>
          <w:sz w:val="24"/>
          <w:szCs w:val="24"/>
          <w:lang w:val="lv-LV"/>
        </w:rPr>
        <w:t>, īpašnieks</w:t>
      </w:r>
      <w:r w:rsidRPr="00E71742">
        <w:rPr>
          <w:rFonts w:ascii="Times New Roman" w:eastAsia="Times New Roman" w:hAnsi="Times New Roman"/>
          <w:color w:val="000000"/>
          <w:sz w:val="24"/>
          <w:szCs w:val="24"/>
          <w:lang w:val="lv-LV"/>
        </w:rPr>
        <w:t>.</w:t>
      </w:r>
      <w:r w:rsidRPr="00E71742">
        <w:rPr>
          <w:rFonts w:ascii="Times New Roman" w:hAnsi="Times New Roman"/>
          <w:sz w:val="24"/>
          <w:szCs w:val="24"/>
          <w:lang w:val="lv-LV"/>
        </w:rPr>
        <w:t xml:space="preserve"> </w:t>
      </w:r>
      <w:r w:rsidRPr="00E71742">
        <w:rPr>
          <w:rFonts w:ascii="Times New Roman" w:hAnsi="Times New Roman"/>
          <w:color w:val="000000"/>
          <w:sz w:val="24"/>
          <w:szCs w:val="24"/>
          <w:lang w:val="lv-LV"/>
        </w:rPr>
        <w:t>Biedr</w:t>
      </w:r>
      <w:r w:rsidRPr="00E71742">
        <w:rPr>
          <w:rFonts w:ascii="Times New Roman" w:eastAsia="Times New Roman" w:hAnsi="Times New Roman"/>
          <w:color w:val="000000"/>
          <w:sz w:val="24"/>
          <w:szCs w:val="24"/>
          <w:lang w:val="lv-LV"/>
        </w:rPr>
        <w:t>ība</w:t>
      </w:r>
      <w:proofErr w:type="gramStart"/>
      <w:r w:rsidRPr="00E71742">
        <w:rPr>
          <w:rFonts w:ascii="Times New Roman" w:eastAsia="Times New Roman" w:hAnsi="Times New Roman"/>
          <w:color w:val="000000"/>
          <w:sz w:val="24"/>
          <w:szCs w:val="24"/>
          <w:lang w:val="lv-LV"/>
        </w:rPr>
        <w:t xml:space="preserve"> ,,</w:t>
      </w:r>
      <w:proofErr w:type="gramEnd"/>
      <w:r w:rsidR="00BA3D86">
        <w:rPr>
          <w:rFonts w:ascii="Times New Roman" w:eastAsia="Times New Roman" w:hAnsi="Times New Roman"/>
          <w:color w:val="000000"/>
          <w:sz w:val="24"/>
          <w:szCs w:val="24"/>
          <w:lang w:val="lv-LV"/>
        </w:rPr>
        <w:t>Nosaukums</w:t>
      </w:r>
      <w:r w:rsidRPr="00E71742">
        <w:rPr>
          <w:rFonts w:ascii="Times New Roman" w:eastAsia="Times New Roman" w:hAnsi="Times New Roman"/>
          <w:color w:val="000000"/>
          <w:sz w:val="24"/>
          <w:szCs w:val="24"/>
          <w:lang w:val="lv-LV"/>
        </w:rPr>
        <w:t xml:space="preserve">” ir dzīvojamās mājas </w:t>
      </w:r>
      <w:r w:rsidR="00BA3D86">
        <w:rPr>
          <w:rFonts w:ascii="Times New Roman" w:eastAsia="Times New Roman" w:hAnsi="Times New Roman"/>
          <w:color w:val="000000"/>
          <w:sz w:val="24"/>
          <w:szCs w:val="24"/>
          <w:lang w:val="lv-LV"/>
        </w:rPr>
        <w:t>[adrese]</w:t>
      </w:r>
      <w:r w:rsidRPr="00E71742">
        <w:rPr>
          <w:rFonts w:ascii="Times New Roman" w:eastAsia="Times New Roman" w:hAnsi="Times New Roman"/>
          <w:color w:val="000000"/>
          <w:sz w:val="24"/>
          <w:szCs w:val="24"/>
          <w:lang w:val="lv-LV"/>
        </w:rPr>
        <w:t>, Rīg</w:t>
      </w:r>
      <w:r w:rsidR="00C625F8" w:rsidRPr="00E71742">
        <w:rPr>
          <w:rFonts w:ascii="Times New Roman" w:eastAsia="Times New Roman" w:hAnsi="Times New Roman"/>
          <w:color w:val="000000"/>
          <w:sz w:val="24"/>
          <w:szCs w:val="24"/>
          <w:lang w:val="lv-LV"/>
        </w:rPr>
        <w:t>ā</w:t>
      </w:r>
      <w:r w:rsidR="00BA3D86">
        <w:rPr>
          <w:rFonts w:ascii="Times New Roman" w:eastAsia="Times New Roman" w:hAnsi="Times New Roman"/>
          <w:color w:val="000000"/>
          <w:sz w:val="24"/>
          <w:szCs w:val="24"/>
          <w:lang w:val="lv-LV"/>
        </w:rPr>
        <w:t xml:space="preserve">, </w:t>
      </w:r>
      <w:r w:rsidRPr="00E71742">
        <w:rPr>
          <w:rFonts w:ascii="Times New Roman" w:eastAsia="Times New Roman" w:hAnsi="Times New Roman"/>
          <w:color w:val="000000"/>
          <w:sz w:val="24"/>
          <w:szCs w:val="24"/>
          <w:lang w:val="lv-LV"/>
        </w:rPr>
        <w:t>apsaimniekotāj</w:t>
      </w:r>
      <w:r w:rsidR="001F6A33" w:rsidRPr="00E71742">
        <w:rPr>
          <w:rFonts w:ascii="Times New Roman" w:eastAsia="Times New Roman" w:hAnsi="Times New Roman"/>
          <w:color w:val="000000"/>
          <w:sz w:val="24"/>
          <w:szCs w:val="24"/>
          <w:lang w:val="lv-LV"/>
        </w:rPr>
        <w:t>a</w:t>
      </w:r>
      <w:r w:rsidRPr="00E71742">
        <w:rPr>
          <w:rFonts w:ascii="Times New Roman" w:eastAsia="Times New Roman" w:hAnsi="Times New Roman"/>
          <w:color w:val="000000"/>
          <w:sz w:val="24"/>
          <w:szCs w:val="24"/>
          <w:lang w:val="lv-LV"/>
        </w:rPr>
        <w:t>.</w:t>
      </w:r>
    </w:p>
    <w:p w:rsidR="00123F61" w:rsidRPr="00E71742" w:rsidRDefault="00C625F8" w:rsidP="009E0338">
      <w:pPr>
        <w:shd w:val="clear" w:color="auto" w:fill="FFFFFF"/>
        <w:spacing w:after="0"/>
        <w:ind w:right="10" w:firstLine="567"/>
        <w:jc w:val="both"/>
        <w:rPr>
          <w:rFonts w:ascii="Times New Roman" w:hAnsi="Times New Roman"/>
          <w:b/>
          <w:sz w:val="24"/>
          <w:szCs w:val="24"/>
          <w:lang w:val="lv-LV"/>
        </w:rPr>
      </w:pPr>
      <w:r w:rsidRPr="00E71742">
        <w:rPr>
          <w:rFonts w:ascii="Times New Roman" w:hAnsi="Times New Roman"/>
          <w:color w:val="000000"/>
          <w:sz w:val="24"/>
          <w:szCs w:val="24"/>
          <w:lang w:val="lv-LV"/>
        </w:rPr>
        <w:t xml:space="preserve">[1.2] </w:t>
      </w:r>
      <w:proofErr w:type="gramStart"/>
      <w:r w:rsidR="00123F61" w:rsidRPr="00E71742">
        <w:rPr>
          <w:rFonts w:ascii="Times New Roman" w:hAnsi="Times New Roman"/>
          <w:color w:val="000000"/>
          <w:sz w:val="24"/>
          <w:szCs w:val="24"/>
          <w:lang w:val="lv-LV"/>
        </w:rPr>
        <w:t>2009.</w:t>
      </w:r>
      <w:r w:rsidRPr="00E71742">
        <w:rPr>
          <w:rFonts w:ascii="Times New Roman" w:hAnsi="Times New Roman"/>
          <w:color w:val="000000"/>
          <w:sz w:val="24"/>
          <w:szCs w:val="24"/>
          <w:lang w:val="lv-LV"/>
        </w:rPr>
        <w:t>gada</w:t>
      </w:r>
      <w:proofErr w:type="gramEnd"/>
      <w:r w:rsidRPr="00E71742">
        <w:rPr>
          <w:rFonts w:ascii="Times New Roman" w:hAnsi="Times New Roman"/>
          <w:color w:val="000000"/>
          <w:sz w:val="24"/>
          <w:szCs w:val="24"/>
          <w:lang w:val="lv-LV"/>
        </w:rPr>
        <w:t xml:space="preserve"> 16.jūnijā</w:t>
      </w:r>
      <w:r w:rsidR="00123F61" w:rsidRPr="00E71742">
        <w:rPr>
          <w:rFonts w:ascii="Times New Roman" w:hAnsi="Times New Roman"/>
          <w:color w:val="000000"/>
          <w:sz w:val="24"/>
          <w:szCs w:val="24"/>
          <w:lang w:val="lv-LV"/>
        </w:rPr>
        <w:t xml:space="preserve"> notik</w:t>
      </w:r>
      <w:r w:rsidRPr="00E71742">
        <w:rPr>
          <w:rFonts w:ascii="Times New Roman" w:hAnsi="Times New Roman"/>
          <w:color w:val="000000"/>
          <w:sz w:val="24"/>
          <w:szCs w:val="24"/>
          <w:lang w:val="lv-LV"/>
        </w:rPr>
        <w:t>a</w:t>
      </w:r>
      <w:r w:rsidR="00123F61" w:rsidRPr="00E71742">
        <w:rPr>
          <w:rFonts w:ascii="Times New Roman" w:hAnsi="Times New Roman"/>
          <w:color w:val="000000"/>
          <w:sz w:val="24"/>
          <w:szCs w:val="24"/>
          <w:lang w:val="lv-LV"/>
        </w:rPr>
        <w:t xml:space="preserve"> dz</w:t>
      </w:r>
      <w:r w:rsidR="00123F61" w:rsidRPr="00E71742">
        <w:rPr>
          <w:rFonts w:ascii="Times New Roman" w:eastAsia="Times New Roman" w:hAnsi="Times New Roman"/>
          <w:color w:val="000000"/>
          <w:sz w:val="24"/>
          <w:szCs w:val="24"/>
          <w:lang w:val="lv-LV"/>
        </w:rPr>
        <w:t xml:space="preserve">īvojamās mājas dzīvokļu, neapdzīvojamo telpu un mākslinieku darbnīcu </w:t>
      </w:r>
      <w:r w:rsidRPr="00E71742">
        <w:rPr>
          <w:rFonts w:ascii="Times New Roman" w:eastAsia="Times New Roman" w:hAnsi="Times New Roman"/>
          <w:color w:val="000000"/>
          <w:sz w:val="24"/>
          <w:szCs w:val="24"/>
          <w:lang w:val="lv-LV"/>
        </w:rPr>
        <w:t xml:space="preserve">īpašnieku kopsapulce, kurā </w:t>
      </w:r>
      <w:r w:rsidR="00123F61" w:rsidRPr="00E71742">
        <w:rPr>
          <w:rFonts w:ascii="Times New Roman" w:eastAsia="Times New Roman" w:hAnsi="Times New Roman"/>
          <w:color w:val="000000"/>
          <w:sz w:val="24"/>
          <w:szCs w:val="24"/>
          <w:lang w:val="lv-LV"/>
        </w:rPr>
        <w:t>lemts par kopīpašuma un autostāvvietas lietošanas kārtības noteikumu apstiprināšanu, remonta darbu izdevumu segšanu</w:t>
      </w:r>
      <w:r w:rsidR="00E23CF5" w:rsidRPr="00E71742">
        <w:rPr>
          <w:rFonts w:ascii="Times New Roman" w:hAnsi="Times New Roman"/>
          <w:sz w:val="24"/>
          <w:szCs w:val="24"/>
          <w:lang w:val="lv-LV"/>
        </w:rPr>
        <w:t xml:space="preserve"> par papildus apsaimniekošanas maksas palielināšanu dzīvokļ</w:t>
      </w:r>
      <w:r w:rsidR="00AA0255" w:rsidRPr="00E71742">
        <w:rPr>
          <w:rFonts w:ascii="Times New Roman" w:hAnsi="Times New Roman"/>
          <w:sz w:val="24"/>
          <w:szCs w:val="24"/>
          <w:lang w:val="lv-LV"/>
        </w:rPr>
        <w:t>iem</w:t>
      </w:r>
      <w:r w:rsidR="00E23CF5" w:rsidRPr="00E71742">
        <w:rPr>
          <w:rFonts w:ascii="Times New Roman" w:hAnsi="Times New Roman"/>
          <w:sz w:val="24"/>
          <w:szCs w:val="24"/>
          <w:lang w:val="lv-LV"/>
        </w:rPr>
        <w:t>, kuros notiek komercdarbība</w:t>
      </w:r>
      <w:r w:rsidR="00AA0255" w:rsidRPr="00E71742">
        <w:rPr>
          <w:rFonts w:ascii="Times New Roman" w:hAnsi="Times New Roman"/>
          <w:sz w:val="24"/>
          <w:szCs w:val="24"/>
          <w:lang w:val="lv-LV"/>
        </w:rPr>
        <w:t>,</w:t>
      </w:r>
      <w:r w:rsidR="00123F61" w:rsidRPr="00E71742">
        <w:rPr>
          <w:rFonts w:ascii="Times New Roman" w:eastAsia="Times New Roman" w:hAnsi="Times New Roman"/>
          <w:color w:val="000000"/>
          <w:sz w:val="24"/>
          <w:szCs w:val="24"/>
          <w:lang w:val="lv-LV"/>
        </w:rPr>
        <w:t xml:space="preserve"> un citi</w:t>
      </w:r>
      <w:r w:rsidR="0037697B" w:rsidRPr="00E71742">
        <w:rPr>
          <w:rFonts w:ascii="Times New Roman" w:eastAsia="Times New Roman" w:hAnsi="Times New Roman"/>
          <w:color w:val="000000"/>
          <w:sz w:val="24"/>
          <w:szCs w:val="24"/>
          <w:lang w:val="lv-LV"/>
        </w:rPr>
        <w:t>em</w:t>
      </w:r>
      <w:r w:rsidR="00047BB8" w:rsidRPr="00E71742">
        <w:rPr>
          <w:rFonts w:ascii="Times New Roman" w:eastAsia="Times New Roman" w:hAnsi="Times New Roman"/>
          <w:color w:val="000000"/>
          <w:sz w:val="24"/>
          <w:szCs w:val="24"/>
          <w:lang w:val="lv-LV"/>
        </w:rPr>
        <w:t xml:space="preserve"> jautājumi</w:t>
      </w:r>
      <w:r w:rsidR="0037697B" w:rsidRPr="00E71742">
        <w:rPr>
          <w:rFonts w:ascii="Times New Roman" w:eastAsia="Times New Roman" w:hAnsi="Times New Roman"/>
          <w:color w:val="000000"/>
          <w:sz w:val="24"/>
          <w:szCs w:val="24"/>
          <w:lang w:val="lv-LV"/>
        </w:rPr>
        <w:t>em</w:t>
      </w:r>
      <w:r w:rsidR="00123F61" w:rsidRPr="00E71742">
        <w:rPr>
          <w:rFonts w:ascii="Times New Roman" w:eastAsia="Times New Roman" w:hAnsi="Times New Roman"/>
          <w:color w:val="000000"/>
          <w:sz w:val="24"/>
          <w:szCs w:val="24"/>
          <w:lang w:val="lv-LV"/>
        </w:rPr>
        <w:t>.</w:t>
      </w:r>
      <w:r w:rsidR="00123F61" w:rsidRPr="00E71742">
        <w:rPr>
          <w:rFonts w:ascii="Times New Roman" w:hAnsi="Times New Roman"/>
          <w:b/>
          <w:sz w:val="24"/>
          <w:szCs w:val="24"/>
          <w:lang w:val="lv-LV"/>
        </w:rPr>
        <w:t xml:space="preserve"> </w:t>
      </w:r>
    </w:p>
    <w:p w:rsidR="00123F61" w:rsidRPr="00E71742" w:rsidRDefault="00C625F8" w:rsidP="009E0338">
      <w:pPr>
        <w:spacing w:after="0"/>
        <w:ind w:firstLine="567"/>
        <w:jc w:val="both"/>
        <w:rPr>
          <w:rFonts w:ascii="Times New Roman" w:hAnsi="Times New Roman"/>
          <w:sz w:val="24"/>
          <w:szCs w:val="24"/>
          <w:lang w:val="lv-LV"/>
        </w:rPr>
      </w:pPr>
      <w:r w:rsidRPr="00E71742">
        <w:rPr>
          <w:rFonts w:ascii="Times New Roman" w:hAnsi="Times New Roman"/>
          <w:color w:val="000000"/>
          <w:sz w:val="24"/>
          <w:szCs w:val="24"/>
          <w:lang w:val="lv-LV"/>
        </w:rPr>
        <w:lastRenderedPageBreak/>
        <w:t>[1.3]</w:t>
      </w:r>
      <w:r w:rsidR="00123F61" w:rsidRPr="00E71742">
        <w:rPr>
          <w:rFonts w:ascii="Times New Roman" w:hAnsi="Times New Roman"/>
          <w:color w:val="000000"/>
          <w:sz w:val="24"/>
          <w:szCs w:val="24"/>
          <w:lang w:val="lv-LV"/>
        </w:rPr>
        <w:t xml:space="preserve"> </w:t>
      </w:r>
      <w:r w:rsidRPr="00E71742">
        <w:rPr>
          <w:rFonts w:ascii="Times New Roman" w:hAnsi="Times New Roman"/>
          <w:color w:val="000000"/>
          <w:sz w:val="24"/>
          <w:szCs w:val="24"/>
          <w:lang w:val="lv-LV"/>
        </w:rPr>
        <w:t>D</w:t>
      </w:r>
      <w:r w:rsidR="00123F61" w:rsidRPr="00E71742">
        <w:rPr>
          <w:rFonts w:ascii="Times New Roman" w:hAnsi="Times New Roman"/>
          <w:color w:val="000000"/>
          <w:sz w:val="24"/>
          <w:szCs w:val="24"/>
          <w:lang w:val="lv-LV"/>
        </w:rPr>
        <w:t>z</w:t>
      </w:r>
      <w:r w:rsidR="00123F61" w:rsidRPr="00E71742">
        <w:rPr>
          <w:rFonts w:ascii="Times New Roman" w:eastAsia="Times New Roman" w:hAnsi="Times New Roman"/>
          <w:color w:val="000000"/>
          <w:sz w:val="24"/>
          <w:szCs w:val="24"/>
          <w:lang w:val="lv-LV"/>
        </w:rPr>
        <w:t>īvojamā mājā ir 18 dzīvokļ</w:t>
      </w:r>
      <w:r w:rsidR="00397ECA" w:rsidRPr="00E71742">
        <w:rPr>
          <w:rFonts w:ascii="Times New Roman" w:eastAsia="Times New Roman" w:hAnsi="Times New Roman"/>
          <w:color w:val="000000"/>
          <w:sz w:val="24"/>
          <w:szCs w:val="24"/>
          <w:lang w:val="lv-LV"/>
        </w:rPr>
        <w:t>u īpašumi un</w:t>
      </w:r>
      <w:r w:rsidR="00123F61" w:rsidRPr="00E71742">
        <w:rPr>
          <w:rFonts w:ascii="Times New Roman" w:eastAsia="Times New Roman" w:hAnsi="Times New Roman"/>
          <w:color w:val="000000"/>
          <w:sz w:val="24"/>
          <w:szCs w:val="24"/>
          <w:lang w:val="lv-LV"/>
        </w:rPr>
        <w:t xml:space="preserve"> ned</w:t>
      </w:r>
      <w:r w:rsidRPr="00E71742">
        <w:rPr>
          <w:rFonts w:ascii="Times New Roman" w:eastAsia="Times New Roman" w:hAnsi="Times New Roman"/>
          <w:color w:val="000000"/>
          <w:sz w:val="24"/>
          <w:szCs w:val="24"/>
          <w:lang w:val="lv-LV"/>
        </w:rPr>
        <w:t>zīvojam</w:t>
      </w:r>
      <w:r w:rsidR="00397ECA" w:rsidRPr="00E71742">
        <w:rPr>
          <w:rFonts w:ascii="Times New Roman" w:eastAsia="Times New Roman" w:hAnsi="Times New Roman"/>
          <w:color w:val="000000"/>
          <w:sz w:val="24"/>
          <w:szCs w:val="24"/>
          <w:lang w:val="lv-LV"/>
        </w:rPr>
        <w:t>ās</w:t>
      </w:r>
      <w:r w:rsidRPr="00E71742">
        <w:rPr>
          <w:rFonts w:ascii="Times New Roman" w:eastAsia="Times New Roman" w:hAnsi="Times New Roman"/>
          <w:color w:val="000000"/>
          <w:sz w:val="24"/>
          <w:szCs w:val="24"/>
          <w:lang w:val="lv-LV"/>
        </w:rPr>
        <w:t xml:space="preserve"> telp</w:t>
      </w:r>
      <w:r w:rsidR="00397ECA" w:rsidRPr="00E71742">
        <w:rPr>
          <w:rFonts w:ascii="Times New Roman" w:eastAsia="Times New Roman" w:hAnsi="Times New Roman"/>
          <w:color w:val="000000"/>
          <w:sz w:val="24"/>
          <w:szCs w:val="24"/>
          <w:lang w:val="lv-LV"/>
        </w:rPr>
        <w:t>as</w:t>
      </w:r>
      <w:r w:rsidRPr="00E71742">
        <w:rPr>
          <w:rFonts w:ascii="Times New Roman" w:eastAsia="Times New Roman" w:hAnsi="Times New Roman"/>
          <w:color w:val="000000"/>
          <w:sz w:val="24"/>
          <w:szCs w:val="24"/>
          <w:lang w:val="lv-LV"/>
        </w:rPr>
        <w:t xml:space="preserve">. </w:t>
      </w:r>
      <w:proofErr w:type="gramStart"/>
      <w:r w:rsidR="00123F61" w:rsidRPr="00E71742">
        <w:rPr>
          <w:rFonts w:ascii="Times New Roman" w:eastAsia="Times New Roman" w:hAnsi="Times New Roman"/>
          <w:color w:val="000000"/>
          <w:sz w:val="24"/>
          <w:szCs w:val="24"/>
          <w:lang w:val="lv-LV"/>
        </w:rPr>
        <w:t>2009.</w:t>
      </w:r>
      <w:r w:rsidRPr="00E71742">
        <w:rPr>
          <w:rFonts w:ascii="Times New Roman" w:eastAsia="Times New Roman" w:hAnsi="Times New Roman"/>
          <w:color w:val="000000"/>
          <w:sz w:val="24"/>
          <w:szCs w:val="24"/>
          <w:lang w:val="lv-LV"/>
        </w:rPr>
        <w:t>gada</w:t>
      </w:r>
      <w:proofErr w:type="gramEnd"/>
      <w:r w:rsidRPr="00E71742">
        <w:rPr>
          <w:rFonts w:ascii="Times New Roman" w:eastAsia="Times New Roman" w:hAnsi="Times New Roman"/>
          <w:color w:val="000000"/>
          <w:sz w:val="24"/>
          <w:szCs w:val="24"/>
          <w:lang w:val="lv-LV"/>
        </w:rPr>
        <w:t xml:space="preserve"> 16.jūnija</w:t>
      </w:r>
      <w:r w:rsidR="00123F61" w:rsidRPr="00E71742">
        <w:rPr>
          <w:rFonts w:ascii="Times New Roman" w:eastAsia="Times New Roman" w:hAnsi="Times New Roman"/>
          <w:color w:val="000000"/>
          <w:sz w:val="24"/>
          <w:szCs w:val="24"/>
          <w:lang w:val="lv-LV"/>
        </w:rPr>
        <w:t xml:space="preserve"> notikušajā sapulcē piedalījušies un visos jautājumos ,,par” balsojuši tikai </w:t>
      </w:r>
      <w:r w:rsidR="008006D5" w:rsidRPr="00E71742">
        <w:rPr>
          <w:rFonts w:ascii="Times New Roman" w:eastAsia="Times New Roman" w:hAnsi="Times New Roman"/>
          <w:color w:val="000000"/>
          <w:sz w:val="24"/>
          <w:szCs w:val="24"/>
          <w:lang w:val="lv-LV"/>
        </w:rPr>
        <w:t>astoņi</w:t>
      </w:r>
      <w:r w:rsidR="00123F61" w:rsidRPr="00E71742">
        <w:rPr>
          <w:rFonts w:ascii="Times New Roman" w:eastAsia="Times New Roman" w:hAnsi="Times New Roman"/>
          <w:color w:val="000000"/>
          <w:sz w:val="24"/>
          <w:szCs w:val="24"/>
          <w:lang w:val="lv-LV"/>
        </w:rPr>
        <w:t xml:space="preserve"> dzīvokļu un nedzīvojamo telpu īpašniek</w:t>
      </w:r>
      <w:r w:rsidR="0095240A" w:rsidRPr="00E71742">
        <w:rPr>
          <w:rFonts w:ascii="Times New Roman" w:eastAsia="Times New Roman" w:hAnsi="Times New Roman"/>
          <w:color w:val="000000"/>
          <w:sz w:val="24"/>
          <w:szCs w:val="24"/>
          <w:lang w:val="lv-LV"/>
        </w:rPr>
        <w:t>i</w:t>
      </w:r>
      <w:r w:rsidR="00123F61" w:rsidRPr="00E71742">
        <w:rPr>
          <w:rFonts w:ascii="Times New Roman" w:eastAsia="Times New Roman" w:hAnsi="Times New Roman"/>
          <w:color w:val="000000"/>
          <w:sz w:val="24"/>
          <w:szCs w:val="24"/>
          <w:lang w:val="lv-LV"/>
        </w:rPr>
        <w:t xml:space="preserve">. </w:t>
      </w:r>
      <w:r w:rsidR="0037697B" w:rsidRPr="00E71742">
        <w:rPr>
          <w:rFonts w:ascii="Times New Roman" w:hAnsi="Times New Roman"/>
          <w:color w:val="000000"/>
          <w:sz w:val="24"/>
          <w:szCs w:val="24"/>
          <w:lang w:val="lv-LV"/>
        </w:rPr>
        <w:t>Atbilstoši likuma</w:t>
      </w:r>
      <w:proofErr w:type="gramStart"/>
      <w:r w:rsidR="0037697B" w:rsidRPr="00E71742">
        <w:rPr>
          <w:rFonts w:ascii="Times New Roman" w:hAnsi="Times New Roman"/>
          <w:color w:val="000000"/>
          <w:sz w:val="24"/>
          <w:szCs w:val="24"/>
          <w:lang w:val="lv-LV"/>
        </w:rPr>
        <w:t xml:space="preserve"> ,,</w:t>
      </w:r>
      <w:proofErr w:type="gramEnd"/>
      <w:r w:rsidR="0037697B" w:rsidRPr="00E71742">
        <w:rPr>
          <w:rFonts w:ascii="Times New Roman" w:hAnsi="Times New Roman"/>
          <w:color w:val="000000"/>
          <w:sz w:val="24"/>
          <w:szCs w:val="24"/>
          <w:lang w:val="lv-LV"/>
        </w:rPr>
        <w:t>Par dz</w:t>
      </w:r>
      <w:r w:rsidR="0037697B" w:rsidRPr="00E71742">
        <w:rPr>
          <w:rFonts w:ascii="Times New Roman" w:eastAsia="Times New Roman" w:hAnsi="Times New Roman"/>
          <w:color w:val="000000"/>
          <w:sz w:val="24"/>
          <w:szCs w:val="24"/>
          <w:lang w:val="lv-LV"/>
        </w:rPr>
        <w:t>īvokļa īpašumu” 27.</w:t>
      </w:r>
      <w:r w:rsidR="0037697B" w:rsidRPr="00E71742">
        <w:rPr>
          <w:rFonts w:ascii="Times New Roman" w:eastAsia="Times New Roman" w:hAnsi="Times New Roman"/>
          <w:color w:val="000000"/>
          <w:sz w:val="24"/>
          <w:szCs w:val="24"/>
          <w:vertAlign w:val="superscript"/>
          <w:lang w:val="lv-LV"/>
        </w:rPr>
        <w:t xml:space="preserve">1 </w:t>
      </w:r>
      <w:r w:rsidR="0037697B" w:rsidRPr="00E71742">
        <w:rPr>
          <w:rFonts w:ascii="Times New Roman" w:eastAsia="Times New Roman" w:hAnsi="Times New Roman"/>
          <w:color w:val="000000"/>
          <w:sz w:val="24"/>
          <w:szCs w:val="24"/>
          <w:lang w:val="lv-LV"/>
        </w:rPr>
        <w:t>panta piektajai daļai, l</w:t>
      </w:r>
      <w:r w:rsidR="00123F61" w:rsidRPr="00E71742">
        <w:rPr>
          <w:rFonts w:ascii="Times New Roman" w:eastAsia="Times New Roman" w:hAnsi="Times New Roman"/>
          <w:color w:val="000000"/>
          <w:sz w:val="24"/>
          <w:szCs w:val="24"/>
          <w:lang w:val="lv-LV"/>
        </w:rPr>
        <w:t>ai dzīvokļa un nedzīvojamo telpu īpašnieku kopsapulces lēmumi būtu saistoši visiem dzīvokļu īpašniekiem, mazākais pieļaujamais balsu skaits dzīvokļu īpašniekiem bija desmit.</w:t>
      </w:r>
    </w:p>
    <w:p w:rsidR="00123F61" w:rsidRPr="00E71742" w:rsidRDefault="00C625F8" w:rsidP="009E0338">
      <w:pPr>
        <w:shd w:val="clear" w:color="auto" w:fill="FFFFFF"/>
        <w:spacing w:after="0"/>
        <w:ind w:right="10" w:firstLine="567"/>
        <w:jc w:val="both"/>
        <w:rPr>
          <w:rFonts w:ascii="Times New Roman" w:hAnsi="Times New Roman"/>
          <w:sz w:val="24"/>
          <w:szCs w:val="24"/>
          <w:lang w:val="lv-LV"/>
        </w:rPr>
      </w:pPr>
      <w:r w:rsidRPr="00E71742">
        <w:rPr>
          <w:rFonts w:ascii="Times New Roman" w:hAnsi="Times New Roman"/>
          <w:sz w:val="24"/>
          <w:szCs w:val="24"/>
          <w:lang w:val="lv-LV"/>
        </w:rPr>
        <w:t xml:space="preserve">[1.4] </w:t>
      </w:r>
      <w:r w:rsidR="00123F61" w:rsidRPr="00E71742">
        <w:rPr>
          <w:rFonts w:ascii="Times New Roman" w:hAnsi="Times New Roman"/>
          <w:sz w:val="24"/>
          <w:szCs w:val="24"/>
          <w:lang w:val="lv-LV"/>
        </w:rPr>
        <w:t>Atsevišķi dzīvokļa īpašnieku kopsapulcē pieņemtie lēmumi par apsaimniekošanas nosacījumiem neatbilst likuma</w:t>
      </w:r>
      <w:proofErr w:type="gramStart"/>
      <w:r w:rsidR="00123F61" w:rsidRPr="00E71742">
        <w:rPr>
          <w:rFonts w:ascii="Times New Roman" w:hAnsi="Times New Roman"/>
          <w:sz w:val="24"/>
          <w:szCs w:val="24"/>
          <w:lang w:val="lv-LV"/>
        </w:rPr>
        <w:t xml:space="preserve"> ,,</w:t>
      </w:r>
      <w:proofErr w:type="gramEnd"/>
      <w:r w:rsidR="00123F61" w:rsidRPr="00E71742">
        <w:rPr>
          <w:rFonts w:ascii="Times New Roman" w:hAnsi="Times New Roman"/>
          <w:sz w:val="24"/>
          <w:szCs w:val="24"/>
          <w:lang w:val="lv-LV"/>
        </w:rPr>
        <w:t xml:space="preserve">Par dzīvokļa īpašumu” </w:t>
      </w:r>
      <w:r w:rsidR="00ED684B" w:rsidRPr="00E71742">
        <w:rPr>
          <w:rFonts w:ascii="Times New Roman" w:hAnsi="Times New Roman"/>
          <w:sz w:val="24"/>
          <w:szCs w:val="24"/>
          <w:lang w:val="lv-LV"/>
        </w:rPr>
        <w:t>12.pant</w:t>
      </w:r>
      <w:r w:rsidR="0095240A" w:rsidRPr="00E71742">
        <w:rPr>
          <w:rFonts w:ascii="Times New Roman" w:hAnsi="Times New Roman"/>
          <w:sz w:val="24"/>
          <w:szCs w:val="24"/>
          <w:lang w:val="lv-LV"/>
        </w:rPr>
        <w:t>a</w:t>
      </w:r>
      <w:r w:rsidR="00ED684B" w:rsidRPr="00E71742">
        <w:rPr>
          <w:rFonts w:ascii="Times New Roman" w:hAnsi="Times New Roman"/>
          <w:sz w:val="24"/>
          <w:szCs w:val="24"/>
          <w:lang w:val="lv-LV"/>
        </w:rPr>
        <w:t xml:space="preserve"> </w:t>
      </w:r>
      <w:r w:rsidR="00123F61" w:rsidRPr="00E71742">
        <w:rPr>
          <w:rFonts w:ascii="Times New Roman" w:hAnsi="Times New Roman"/>
          <w:sz w:val="24"/>
          <w:szCs w:val="24"/>
          <w:lang w:val="lv-LV"/>
        </w:rPr>
        <w:t>prasībām.</w:t>
      </w:r>
    </w:p>
    <w:p w:rsidR="00123F61" w:rsidRPr="00E71742" w:rsidRDefault="00123F61" w:rsidP="009E0338">
      <w:pPr>
        <w:shd w:val="clear" w:color="auto" w:fill="FFFFFF"/>
        <w:spacing w:after="0"/>
        <w:ind w:right="10" w:firstLine="567"/>
        <w:jc w:val="both"/>
        <w:rPr>
          <w:rFonts w:ascii="Times New Roman" w:hAnsi="Times New Roman"/>
          <w:sz w:val="24"/>
          <w:szCs w:val="24"/>
          <w:lang w:val="lv-LV"/>
        </w:rPr>
      </w:pPr>
      <w:r w:rsidRPr="00E71742">
        <w:rPr>
          <w:rFonts w:ascii="Times New Roman" w:hAnsi="Times New Roman"/>
          <w:sz w:val="24"/>
          <w:szCs w:val="24"/>
          <w:lang w:val="lv-LV"/>
        </w:rPr>
        <w:t>Atbildētāj</w:t>
      </w:r>
      <w:r w:rsidR="0037697B" w:rsidRPr="00E71742">
        <w:rPr>
          <w:rFonts w:ascii="Times New Roman" w:hAnsi="Times New Roman"/>
          <w:sz w:val="24"/>
          <w:szCs w:val="24"/>
          <w:lang w:val="lv-LV"/>
        </w:rPr>
        <w:t>i</w:t>
      </w:r>
      <w:r w:rsidRPr="00E71742">
        <w:rPr>
          <w:rFonts w:ascii="Times New Roman" w:hAnsi="Times New Roman"/>
          <w:sz w:val="24"/>
          <w:szCs w:val="24"/>
          <w:lang w:val="lv-LV"/>
        </w:rPr>
        <w:t xml:space="preserve"> kopsapulcē ir iekļāv</w:t>
      </w:r>
      <w:r w:rsidR="0037697B" w:rsidRPr="00E71742">
        <w:rPr>
          <w:rFonts w:ascii="Times New Roman" w:hAnsi="Times New Roman"/>
          <w:sz w:val="24"/>
          <w:szCs w:val="24"/>
          <w:lang w:val="lv-LV"/>
        </w:rPr>
        <w:t>uši</w:t>
      </w:r>
      <w:r w:rsidRPr="00E71742">
        <w:rPr>
          <w:rFonts w:ascii="Times New Roman" w:hAnsi="Times New Roman"/>
          <w:sz w:val="24"/>
          <w:szCs w:val="24"/>
          <w:lang w:val="lv-LV"/>
        </w:rPr>
        <w:t xml:space="preserve"> balsojumu par tādiem pakalpojumiem kā apsardzes nodrošināšana dzīvojamās mājas centrālajā kāpņu telpā (protokola 5.punkts), autostāvvietas uzturēšana un apsardzes nodrošināšana tajā (protokola 2.punkts).</w:t>
      </w:r>
    </w:p>
    <w:p w:rsidR="00412D4B" w:rsidRPr="00E71742" w:rsidRDefault="00412D4B" w:rsidP="009E0338">
      <w:pPr>
        <w:shd w:val="clear" w:color="auto" w:fill="FFFFFF"/>
        <w:spacing w:after="0"/>
        <w:ind w:right="10" w:firstLine="567"/>
        <w:jc w:val="both"/>
        <w:rPr>
          <w:rFonts w:ascii="Times New Roman" w:hAnsi="Times New Roman"/>
          <w:sz w:val="24"/>
          <w:szCs w:val="24"/>
          <w:lang w:val="lv-LV"/>
        </w:rPr>
      </w:pPr>
      <w:r w:rsidRPr="00E71742">
        <w:rPr>
          <w:rFonts w:ascii="Times New Roman" w:hAnsi="Times New Roman"/>
          <w:sz w:val="24"/>
          <w:szCs w:val="24"/>
          <w:lang w:val="lv-LV"/>
        </w:rPr>
        <w:t xml:space="preserve">Kopsapulcē klātesošie dalībnieki apstiprinājuši arī zemes gabala un stāvlaukuma </w:t>
      </w:r>
      <w:r w:rsidR="00903693">
        <w:rPr>
          <w:rFonts w:ascii="Times New Roman" w:eastAsia="Times New Roman" w:hAnsi="Times New Roman"/>
          <w:sz w:val="24"/>
          <w:szCs w:val="24"/>
          <w:lang w:val="lv-LV" w:eastAsia="lv-LV"/>
        </w:rPr>
        <w:t>[adrese]</w:t>
      </w:r>
      <w:r w:rsidRPr="00E71742">
        <w:rPr>
          <w:rFonts w:ascii="Times New Roman" w:hAnsi="Times New Roman"/>
          <w:sz w:val="24"/>
          <w:szCs w:val="24"/>
          <w:lang w:val="lv-LV"/>
        </w:rPr>
        <w:t>, Rīgā, lietošanas noteikumus, kur 2.2.punktā noteiks, ka uz zemes gabala, izņemot stāvlaukumu, ir atļauts novietot transportlīdzekli vienīgi ar apsaimniekotāja, tas ir, biedrības „</w:t>
      </w:r>
      <w:r w:rsidR="00BA3D86">
        <w:rPr>
          <w:rFonts w:ascii="Times New Roman" w:hAnsi="Times New Roman"/>
          <w:sz w:val="24"/>
          <w:szCs w:val="24"/>
          <w:lang w:val="lv-LV"/>
        </w:rPr>
        <w:t>Nosaukums</w:t>
      </w:r>
      <w:r w:rsidRPr="00E71742">
        <w:rPr>
          <w:rFonts w:ascii="Times New Roman" w:hAnsi="Times New Roman"/>
          <w:sz w:val="24"/>
          <w:szCs w:val="24"/>
          <w:lang w:val="lv-LV"/>
        </w:rPr>
        <w:t>” izsniegto atļauju.</w:t>
      </w:r>
    </w:p>
    <w:p w:rsidR="00412D4B" w:rsidRPr="00E71742" w:rsidRDefault="00ED684B" w:rsidP="009E0338">
      <w:pPr>
        <w:shd w:val="clear" w:color="auto" w:fill="FFFFFF"/>
        <w:spacing w:after="0"/>
        <w:ind w:right="10" w:firstLine="567"/>
        <w:jc w:val="both"/>
        <w:rPr>
          <w:rFonts w:ascii="Times New Roman" w:hAnsi="Times New Roman"/>
          <w:sz w:val="24"/>
          <w:szCs w:val="24"/>
          <w:lang w:val="lv-LV"/>
        </w:rPr>
      </w:pPr>
      <w:r w:rsidRPr="00E71742">
        <w:rPr>
          <w:rFonts w:ascii="Times New Roman" w:hAnsi="Times New Roman"/>
          <w:sz w:val="24"/>
          <w:szCs w:val="24"/>
          <w:lang w:val="lv-LV"/>
        </w:rPr>
        <w:t xml:space="preserve">Dzīvokļu īpašnieku kopsapulcē </w:t>
      </w:r>
      <w:r w:rsidR="00123F61" w:rsidRPr="00E71742">
        <w:rPr>
          <w:rFonts w:ascii="Times New Roman" w:hAnsi="Times New Roman"/>
          <w:sz w:val="24"/>
          <w:szCs w:val="24"/>
          <w:lang w:val="lv-LV"/>
        </w:rPr>
        <w:t xml:space="preserve">nolemts, ka </w:t>
      </w:r>
      <w:r w:rsidRPr="00E71742">
        <w:rPr>
          <w:rFonts w:ascii="Times New Roman" w:hAnsi="Times New Roman"/>
          <w:sz w:val="24"/>
          <w:szCs w:val="24"/>
          <w:lang w:val="lv-LV"/>
        </w:rPr>
        <w:t>biedrība „</w:t>
      </w:r>
      <w:r w:rsidR="00BA3D86">
        <w:rPr>
          <w:rFonts w:ascii="Times New Roman" w:hAnsi="Times New Roman"/>
          <w:sz w:val="24"/>
          <w:szCs w:val="24"/>
          <w:lang w:val="lv-LV"/>
        </w:rPr>
        <w:t>Nosaukums</w:t>
      </w:r>
      <w:r w:rsidRPr="00E71742">
        <w:rPr>
          <w:rFonts w:ascii="Times New Roman" w:hAnsi="Times New Roman"/>
          <w:sz w:val="24"/>
          <w:szCs w:val="24"/>
          <w:lang w:val="lv-LV"/>
        </w:rPr>
        <w:t xml:space="preserve">” </w:t>
      </w:r>
      <w:r w:rsidR="00123F61" w:rsidRPr="00E71742">
        <w:rPr>
          <w:rFonts w:ascii="Times New Roman" w:hAnsi="Times New Roman"/>
          <w:sz w:val="24"/>
          <w:szCs w:val="24"/>
          <w:lang w:val="lv-LV"/>
        </w:rPr>
        <w:t>ir tiesīg</w:t>
      </w:r>
      <w:r w:rsidRPr="00E71742">
        <w:rPr>
          <w:rFonts w:ascii="Times New Roman" w:hAnsi="Times New Roman"/>
          <w:sz w:val="24"/>
          <w:szCs w:val="24"/>
          <w:lang w:val="lv-LV"/>
        </w:rPr>
        <w:t>a</w:t>
      </w:r>
      <w:r w:rsidR="00123F61" w:rsidRPr="00E71742">
        <w:rPr>
          <w:rFonts w:ascii="Times New Roman" w:hAnsi="Times New Roman"/>
          <w:sz w:val="24"/>
          <w:szCs w:val="24"/>
          <w:lang w:val="lv-LV"/>
        </w:rPr>
        <w:t xml:space="preserve"> autostāvvietā uzstādīt visāda veida bloķētājus, evakuēt transportlīdzekli, kā arī piemērot cita veida sankcijas, lai nodrošinātu autostāvvietas lietošanas noteikumu ievērošanu.</w:t>
      </w:r>
      <w:r w:rsidR="00412D4B" w:rsidRPr="00E71742">
        <w:rPr>
          <w:rFonts w:ascii="Times New Roman" w:hAnsi="Times New Roman"/>
          <w:sz w:val="24"/>
          <w:szCs w:val="24"/>
          <w:lang w:val="lv-LV"/>
        </w:rPr>
        <w:t xml:space="preserve"> </w:t>
      </w:r>
    </w:p>
    <w:p w:rsidR="00123F61" w:rsidRPr="00E71742" w:rsidRDefault="00123F61" w:rsidP="009E0338">
      <w:pPr>
        <w:shd w:val="clear" w:color="auto" w:fill="FFFFFF"/>
        <w:spacing w:after="0"/>
        <w:ind w:right="10" w:firstLine="567"/>
        <w:jc w:val="both"/>
        <w:rPr>
          <w:rFonts w:ascii="Times New Roman" w:hAnsi="Times New Roman"/>
          <w:sz w:val="24"/>
          <w:szCs w:val="24"/>
          <w:lang w:val="lv-LV"/>
        </w:rPr>
      </w:pPr>
      <w:r w:rsidRPr="00E71742">
        <w:rPr>
          <w:rFonts w:ascii="Times New Roman" w:hAnsi="Times New Roman"/>
          <w:sz w:val="24"/>
          <w:szCs w:val="24"/>
          <w:lang w:val="lv-LV"/>
        </w:rPr>
        <w:t>Minētās apsaimniekotāja darbības ir vērtējamas kā papildus pakalpojumi un sankcijas, kuras nav iekļautas likum</w:t>
      </w:r>
      <w:r w:rsidR="00230585" w:rsidRPr="00E71742">
        <w:rPr>
          <w:rFonts w:ascii="Times New Roman" w:hAnsi="Times New Roman"/>
          <w:sz w:val="24"/>
          <w:szCs w:val="24"/>
          <w:lang w:val="lv-LV"/>
        </w:rPr>
        <w:t>a</w:t>
      </w:r>
      <w:proofErr w:type="gramStart"/>
      <w:r w:rsidRPr="00E71742">
        <w:rPr>
          <w:rFonts w:ascii="Times New Roman" w:hAnsi="Times New Roman"/>
          <w:sz w:val="24"/>
          <w:szCs w:val="24"/>
          <w:lang w:val="lv-LV"/>
        </w:rPr>
        <w:t xml:space="preserve"> ,,</w:t>
      </w:r>
      <w:proofErr w:type="gramEnd"/>
      <w:r w:rsidRPr="00E71742">
        <w:rPr>
          <w:rFonts w:ascii="Times New Roman" w:hAnsi="Times New Roman"/>
          <w:sz w:val="24"/>
          <w:szCs w:val="24"/>
          <w:lang w:val="lv-LV"/>
        </w:rPr>
        <w:t xml:space="preserve">Par dzīvokļa īpašumu” </w:t>
      </w:r>
      <w:r w:rsidR="00230585" w:rsidRPr="00E71742">
        <w:rPr>
          <w:rFonts w:ascii="Times New Roman" w:hAnsi="Times New Roman"/>
          <w:sz w:val="24"/>
          <w:szCs w:val="24"/>
          <w:lang w:val="lv-LV"/>
        </w:rPr>
        <w:t>12.pant</w:t>
      </w:r>
      <w:r w:rsidR="00AA0255" w:rsidRPr="00E71742">
        <w:rPr>
          <w:rFonts w:ascii="Times New Roman" w:hAnsi="Times New Roman"/>
          <w:sz w:val="24"/>
          <w:szCs w:val="24"/>
          <w:lang w:val="lv-LV"/>
        </w:rPr>
        <w:t>ā</w:t>
      </w:r>
      <w:r w:rsidR="00230585" w:rsidRPr="00E71742">
        <w:rPr>
          <w:rFonts w:ascii="Times New Roman" w:hAnsi="Times New Roman"/>
          <w:sz w:val="24"/>
          <w:szCs w:val="24"/>
          <w:lang w:val="lv-LV"/>
        </w:rPr>
        <w:t xml:space="preserve"> </w:t>
      </w:r>
      <w:r w:rsidRPr="00E71742">
        <w:rPr>
          <w:rFonts w:ascii="Times New Roman" w:hAnsi="Times New Roman"/>
          <w:sz w:val="24"/>
          <w:szCs w:val="24"/>
          <w:lang w:val="lv-LV"/>
        </w:rPr>
        <w:t xml:space="preserve">noteiktajos apsaimniekošanas uzdevumos, jo </w:t>
      </w:r>
      <w:r w:rsidR="0037697B" w:rsidRPr="00E71742">
        <w:rPr>
          <w:rFonts w:ascii="Times New Roman" w:hAnsi="Times New Roman"/>
          <w:sz w:val="24"/>
          <w:szCs w:val="24"/>
          <w:lang w:val="lv-LV"/>
        </w:rPr>
        <w:t xml:space="preserve">apsardzes nodrošināšana dzīvojamās mājas centrālajā kāpņu telpā, </w:t>
      </w:r>
      <w:r w:rsidRPr="00E71742">
        <w:rPr>
          <w:rFonts w:ascii="Times New Roman" w:hAnsi="Times New Roman"/>
          <w:sz w:val="24"/>
          <w:szCs w:val="24"/>
          <w:lang w:val="lv-LV"/>
        </w:rPr>
        <w:t>bloķētāju ierīkošana un apsardze autostāvvietā neietilpst apsaimniekotāja ar likumu noteiktajās pilnvarās</w:t>
      </w:r>
      <w:r w:rsidR="003E54D7" w:rsidRPr="00E71742">
        <w:rPr>
          <w:rFonts w:ascii="Times New Roman" w:hAnsi="Times New Roman"/>
          <w:sz w:val="24"/>
          <w:szCs w:val="24"/>
          <w:lang w:val="lv-LV"/>
        </w:rPr>
        <w:t>.</w:t>
      </w:r>
      <w:r w:rsidRPr="00E71742">
        <w:rPr>
          <w:rFonts w:ascii="Times New Roman" w:hAnsi="Times New Roman"/>
          <w:sz w:val="24"/>
          <w:szCs w:val="24"/>
          <w:lang w:val="lv-LV"/>
        </w:rPr>
        <w:t xml:space="preserve"> </w:t>
      </w:r>
      <w:r w:rsidR="003E54D7" w:rsidRPr="00E71742">
        <w:rPr>
          <w:rFonts w:ascii="Times New Roman" w:hAnsi="Times New Roman"/>
          <w:sz w:val="24"/>
          <w:szCs w:val="24"/>
          <w:lang w:val="lv-LV"/>
        </w:rPr>
        <w:t>N</w:t>
      </w:r>
      <w:r w:rsidRPr="00E71742">
        <w:rPr>
          <w:rFonts w:ascii="Times New Roman" w:hAnsi="Times New Roman"/>
          <w:sz w:val="24"/>
          <w:szCs w:val="24"/>
          <w:lang w:val="lv-LV"/>
        </w:rPr>
        <w:t>orādītie lēmumi ir atzīstami par nepamatotiem un prettiesiskiem.</w:t>
      </w:r>
    </w:p>
    <w:p w:rsidR="001A2B67" w:rsidRPr="00E71742" w:rsidRDefault="001A2B67" w:rsidP="009E0338">
      <w:pPr>
        <w:shd w:val="clear" w:color="auto" w:fill="FFFFFF"/>
        <w:spacing w:after="0"/>
        <w:ind w:right="10" w:firstLine="567"/>
        <w:jc w:val="both"/>
        <w:rPr>
          <w:rFonts w:ascii="Times New Roman" w:hAnsi="Times New Roman"/>
          <w:sz w:val="24"/>
          <w:szCs w:val="24"/>
          <w:lang w:val="lv-LV"/>
        </w:rPr>
      </w:pPr>
      <w:r w:rsidRPr="00E71742">
        <w:rPr>
          <w:rFonts w:ascii="Times New Roman" w:hAnsi="Times New Roman"/>
          <w:sz w:val="24"/>
          <w:szCs w:val="24"/>
          <w:lang w:val="lv-LV"/>
        </w:rPr>
        <w:t>[1.</w:t>
      </w:r>
      <w:r w:rsidR="00E23CF5" w:rsidRPr="00E71742">
        <w:rPr>
          <w:rFonts w:ascii="Times New Roman" w:hAnsi="Times New Roman"/>
          <w:sz w:val="24"/>
          <w:szCs w:val="24"/>
          <w:lang w:val="lv-LV"/>
        </w:rPr>
        <w:t>5</w:t>
      </w:r>
      <w:r w:rsidRPr="00E71742">
        <w:rPr>
          <w:rFonts w:ascii="Times New Roman" w:hAnsi="Times New Roman"/>
          <w:sz w:val="24"/>
          <w:szCs w:val="24"/>
          <w:lang w:val="lv-LV"/>
        </w:rPr>
        <w:t>] Prasītājam sakarā ar kopsapulcē pieņemtajiem lēmumiem ir radušies zaudējumi, jo viņam nav izsniegta atļauja iebraukt savā īpašumā no biedrības „</w:t>
      </w:r>
      <w:r w:rsidR="00BA3D86">
        <w:rPr>
          <w:rFonts w:ascii="Times New Roman" w:hAnsi="Times New Roman"/>
          <w:sz w:val="24"/>
          <w:szCs w:val="24"/>
          <w:lang w:val="lv-LV"/>
        </w:rPr>
        <w:t>Nosaukums</w:t>
      </w:r>
      <w:r w:rsidRPr="00E71742">
        <w:rPr>
          <w:rFonts w:ascii="Times New Roman" w:hAnsi="Times New Roman"/>
          <w:sz w:val="24"/>
          <w:szCs w:val="24"/>
          <w:lang w:val="lv-LV"/>
        </w:rPr>
        <w:t>” puses</w:t>
      </w:r>
      <w:r w:rsidR="0095240A" w:rsidRPr="00E71742">
        <w:rPr>
          <w:rFonts w:ascii="Times New Roman" w:hAnsi="Times New Roman"/>
          <w:sz w:val="24"/>
          <w:szCs w:val="24"/>
          <w:lang w:val="lv-LV"/>
        </w:rPr>
        <w:t>.</w:t>
      </w:r>
      <w:r w:rsidRPr="00E71742">
        <w:rPr>
          <w:rFonts w:ascii="Times New Roman" w:hAnsi="Times New Roman"/>
          <w:sz w:val="24"/>
          <w:szCs w:val="24"/>
          <w:lang w:val="lv-LV"/>
        </w:rPr>
        <w:t xml:space="preserve"> </w:t>
      </w:r>
      <w:r w:rsidR="0095240A" w:rsidRPr="00E71742">
        <w:rPr>
          <w:rFonts w:ascii="Times New Roman" w:hAnsi="Times New Roman"/>
          <w:sz w:val="24"/>
          <w:szCs w:val="24"/>
          <w:lang w:val="lv-LV"/>
        </w:rPr>
        <w:t>Prasītājam</w:t>
      </w:r>
      <w:r w:rsidRPr="00E71742">
        <w:rPr>
          <w:rFonts w:ascii="Times New Roman" w:hAnsi="Times New Roman"/>
          <w:sz w:val="24"/>
          <w:szCs w:val="24"/>
          <w:lang w:val="lv-LV"/>
        </w:rPr>
        <w:t xml:space="preserve"> bij</w:t>
      </w:r>
      <w:r w:rsidR="003E54D7" w:rsidRPr="00E71742">
        <w:rPr>
          <w:rFonts w:ascii="Times New Roman" w:hAnsi="Times New Roman"/>
          <w:sz w:val="24"/>
          <w:szCs w:val="24"/>
          <w:lang w:val="lv-LV"/>
        </w:rPr>
        <w:t>a</w:t>
      </w:r>
      <w:r w:rsidRPr="00E71742">
        <w:rPr>
          <w:rFonts w:ascii="Times New Roman" w:hAnsi="Times New Roman"/>
          <w:sz w:val="24"/>
          <w:szCs w:val="24"/>
          <w:lang w:val="lv-LV"/>
        </w:rPr>
        <w:t xml:space="preserve"> nepieciešams īrēt garāžu no </w:t>
      </w:r>
      <w:proofErr w:type="gramStart"/>
      <w:r w:rsidRPr="00E71742">
        <w:rPr>
          <w:rFonts w:ascii="Times New Roman" w:hAnsi="Times New Roman"/>
          <w:sz w:val="24"/>
          <w:szCs w:val="24"/>
          <w:lang w:val="lv-LV"/>
        </w:rPr>
        <w:t>2011.gad</w:t>
      </w:r>
      <w:r w:rsidR="003A6515" w:rsidRPr="00E71742">
        <w:rPr>
          <w:rFonts w:ascii="Times New Roman" w:hAnsi="Times New Roman"/>
          <w:sz w:val="24"/>
          <w:szCs w:val="24"/>
          <w:lang w:val="lv-LV"/>
        </w:rPr>
        <w:t>a</w:t>
      </w:r>
      <w:proofErr w:type="gramEnd"/>
      <w:r w:rsidR="003A6515" w:rsidRPr="00E71742">
        <w:rPr>
          <w:rFonts w:ascii="Times New Roman" w:hAnsi="Times New Roman"/>
          <w:sz w:val="24"/>
          <w:szCs w:val="24"/>
          <w:lang w:val="lv-LV"/>
        </w:rPr>
        <w:t xml:space="preserve"> maija līdz 2011.gada oktobrim</w:t>
      </w:r>
      <w:r w:rsidRPr="00E71742">
        <w:rPr>
          <w:rFonts w:ascii="Times New Roman" w:hAnsi="Times New Roman"/>
          <w:sz w:val="24"/>
          <w:szCs w:val="24"/>
          <w:lang w:val="lv-LV"/>
        </w:rPr>
        <w:t xml:space="preserve">, samaksājot 270 LVL, bet no 2011.gada maija līdz 2011.gada oktobrim </w:t>
      </w:r>
      <w:r w:rsidR="00AA0255" w:rsidRPr="00E71742">
        <w:rPr>
          <w:rFonts w:ascii="Times New Roman" w:hAnsi="Times New Roman"/>
          <w:sz w:val="24"/>
          <w:szCs w:val="24"/>
          <w:lang w:val="lv-LV"/>
        </w:rPr>
        <w:t xml:space="preserve">- </w:t>
      </w:r>
      <w:r w:rsidRPr="00E71742">
        <w:rPr>
          <w:rFonts w:ascii="Times New Roman" w:hAnsi="Times New Roman"/>
          <w:sz w:val="24"/>
          <w:szCs w:val="24"/>
          <w:lang w:val="lv-LV"/>
        </w:rPr>
        <w:t>stāvvietu, kas radīj</w:t>
      </w:r>
      <w:r w:rsidR="00AA0255" w:rsidRPr="00E71742">
        <w:rPr>
          <w:rFonts w:ascii="Times New Roman" w:hAnsi="Times New Roman"/>
          <w:sz w:val="24"/>
          <w:szCs w:val="24"/>
          <w:lang w:val="lv-LV"/>
        </w:rPr>
        <w:t>is</w:t>
      </w:r>
      <w:r w:rsidR="009A3AC2" w:rsidRPr="00E71742">
        <w:rPr>
          <w:rFonts w:ascii="Times New Roman" w:hAnsi="Times New Roman"/>
          <w:sz w:val="24"/>
          <w:szCs w:val="24"/>
          <w:lang w:val="lv-LV"/>
        </w:rPr>
        <w:t xml:space="preserve"> </w:t>
      </w:r>
      <w:r w:rsidRPr="00E71742">
        <w:rPr>
          <w:rFonts w:ascii="Times New Roman" w:hAnsi="Times New Roman"/>
          <w:sz w:val="24"/>
          <w:szCs w:val="24"/>
          <w:lang w:val="lv-LV"/>
        </w:rPr>
        <w:t>izdevumus 210 LVL apmērā.</w:t>
      </w:r>
      <w:r w:rsidR="000D0CAB" w:rsidRPr="00E71742">
        <w:rPr>
          <w:rFonts w:ascii="Times New Roman" w:hAnsi="Times New Roman"/>
          <w:sz w:val="24"/>
          <w:szCs w:val="24"/>
          <w:lang w:val="lv-LV"/>
        </w:rPr>
        <w:t xml:space="preserve"> Savukārt par laika posmu no </w:t>
      </w:r>
      <w:proofErr w:type="gramStart"/>
      <w:r w:rsidR="000D0CAB" w:rsidRPr="00E71742">
        <w:rPr>
          <w:rFonts w:ascii="Times New Roman" w:hAnsi="Times New Roman"/>
          <w:sz w:val="24"/>
          <w:szCs w:val="24"/>
          <w:lang w:val="lv-LV"/>
        </w:rPr>
        <w:t>2011.gada</w:t>
      </w:r>
      <w:proofErr w:type="gramEnd"/>
      <w:r w:rsidR="000D0CAB" w:rsidRPr="00E71742">
        <w:rPr>
          <w:rFonts w:ascii="Times New Roman" w:hAnsi="Times New Roman"/>
          <w:sz w:val="24"/>
          <w:szCs w:val="24"/>
          <w:lang w:val="lv-LV"/>
        </w:rPr>
        <w:t xml:space="preserve"> novembra līdz 2012.gada decembrim par garāžas īri prasītājs samaksājis 770 LVL, bet </w:t>
      </w:r>
      <w:r w:rsidR="004A3255" w:rsidRPr="00E71742">
        <w:rPr>
          <w:rFonts w:ascii="Times New Roman" w:hAnsi="Times New Roman"/>
          <w:sz w:val="24"/>
          <w:szCs w:val="24"/>
          <w:lang w:val="lv-LV"/>
        </w:rPr>
        <w:t>par stāvvietas izmantošanu samaksājis 490 LVL. Kopējie zaudējumi prasītājam</w:t>
      </w:r>
      <w:r w:rsidR="00AA0255" w:rsidRPr="00E71742">
        <w:rPr>
          <w:rFonts w:ascii="Times New Roman" w:hAnsi="Times New Roman"/>
          <w:sz w:val="24"/>
          <w:szCs w:val="24"/>
          <w:lang w:val="lv-LV"/>
        </w:rPr>
        <w:t xml:space="preserve"> ir 1740 LVL</w:t>
      </w:r>
      <w:r w:rsidR="004A3255" w:rsidRPr="00E71742">
        <w:rPr>
          <w:rFonts w:ascii="Times New Roman" w:hAnsi="Times New Roman"/>
          <w:sz w:val="24"/>
          <w:szCs w:val="24"/>
          <w:lang w:val="lv-LV"/>
        </w:rPr>
        <w:t>.</w:t>
      </w:r>
    </w:p>
    <w:p w:rsidR="00123F61" w:rsidRPr="00E71742" w:rsidRDefault="001A2B67" w:rsidP="009E0338">
      <w:pPr>
        <w:shd w:val="clear" w:color="auto" w:fill="FFFFFF"/>
        <w:spacing w:after="0"/>
        <w:ind w:right="10" w:firstLine="567"/>
        <w:jc w:val="both"/>
        <w:rPr>
          <w:rFonts w:ascii="Times New Roman" w:hAnsi="Times New Roman"/>
          <w:sz w:val="24"/>
          <w:szCs w:val="24"/>
          <w:lang w:val="lv-LV"/>
        </w:rPr>
      </w:pPr>
      <w:r w:rsidRPr="00E71742">
        <w:rPr>
          <w:rFonts w:ascii="Times New Roman" w:hAnsi="Times New Roman"/>
          <w:sz w:val="24"/>
          <w:szCs w:val="24"/>
          <w:lang w:val="lv-LV"/>
        </w:rPr>
        <w:t>[1.</w:t>
      </w:r>
      <w:r w:rsidR="00E23CF5" w:rsidRPr="00E71742">
        <w:rPr>
          <w:rFonts w:ascii="Times New Roman" w:hAnsi="Times New Roman"/>
          <w:sz w:val="24"/>
          <w:szCs w:val="24"/>
          <w:lang w:val="lv-LV"/>
        </w:rPr>
        <w:t>6</w:t>
      </w:r>
      <w:r w:rsidRPr="00E71742">
        <w:rPr>
          <w:rFonts w:ascii="Times New Roman" w:hAnsi="Times New Roman"/>
          <w:sz w:val="24"/>
          <w:szCs w:val="24"/>
          <w:lang w:val="lv-LV"/>
        </w:rPr>
        <w:t>] Prasībā, p</w:t>
      </w:r>
      <w:r w:rsidR="00123F61" w:rsidRPr="00E71742">
        <w:rPr>
          <w:rFonts w:ascii="Times New Roman" w:hAnsi="Times New Roman"/>
          <w:sz w:val="24"/>
          <w:szCs w:val="24"/>
          <w:lang w:val="lv-LV"/>
        </w:rPr>
        <w:t xml:space="preserve">amatojoties uz </w:t>
      </w:r>
      <w:r w:rsidR="00552639" w:rsidRPr="00E71742">
        <w:rPr>
          <w:rFonts w:ascii="Times New Roman" w:hAnsi="Times New Roman"/>
          <w:sz w:val="24"/>
          <w:szCs w:val="24"/>
          <w:lang w:val="lv-LV"/>
        </w:rPr>
        <w:t>Civillikuma 1036.</w:t>
      </w:r>
      <w:r w:rsidR="00123F61" w:rsidRPr="00E71742">
        <w:rPr>
          <w:rFonts w:ascii="Times New Roman" w:hAnsi="Times New Roman"/>
          <w:sz w:val="24"/>
          <w:szCs w:val="24"/>
          <w:lang w:val="lv-LV"/>
        </w:rPr>
        <w:t xml:space="preserve">, </w:t>
      </w:r>
      <w:r w:rsidR="00172C6E" w:rsidRPr="00E71742">
        <w:rPr>
          <w:rFonts w:ascii="Times New Roman" w:hAnsi="Times New Roman"/>
          <w:sz w:val="24"/>
          <w:szCs w:val="24"/>
          <w:lang w:val="lv-LV"/>
        </w:rPr>
        <w:t xml:space="preserve">1068., 1672., 1674., 1770., 1771., 1772., 1773., </w:t>
      </w:r>
      <w:proofErr w:type="gramStart"/>
      <w:r w:rsidR="00172C6E" w:rsidRPr="00E71742">
        <w:rPr>
          <w:rFonts w:ascii="Times New Roman" w:hAnsi="Times New Roman"/>
          <w:sz w:val="24"/>
          <w:szCs w:val="24"/>
          <w:lang w:val="lv-LV"/>
        </w:rPr>
        <w:t>1775.pantu</w:t>
      </w:r>
      <w:proofErr w:type="gramEnd"/>
      <w:r w:rsidR="00172C6E" w:rsidRPr="00E71742">
        <w:rPr>
          <w:rFonts w:ascii="Times New Roman" w:hAnsi="Times New Roman"/>
          <w:sz w:val="24"/>
          <w:szCs w:val="24"/>
          <w:lang w:val="lv-LV"/>
        </w:rPr>
        <w:t xml:space="preserve">, </w:t>
      </w:r>
      <w:r w:rsidR="00123F61" w:rsidRPr="00E71742">
        <w:rPr>
          <w:rFonts w:ascii="Times New Roman" w:hAnsi="Times New Roman"/>
          <w:sz w:val="24"/>
          <w:szCs w:val="24"/>
          <w:lang w:val="lv-LV"/>
        </w:rPr>
        <w:t>likuma ,,Par dzīvokļu īpašumu” 12. pantu, 27.</w:t>
      </w:r>
      <w:r w:rsidR="00123F61" w:rsidRPr="00E71742">
        <w:rPr>
          <w:rFonts w:ascii="Times New Roman" w:hAnsi="Times New Roman"/>
          <w:sz w:val="24"/>
          <w:szCs w:val="24"/>
          <w:vertAlign w:val="superscript"/>
          <w:lang w:val="lv-LV"/>
        </w:rPr>
        <w:t>1</w:t>
      </w:r>
      <w:r w:rsidR="00123F61" w:rsidRPr="00E71742">
        <w:rPr>
          <w:rFonts w:ascii="Times New Roman" w:hAnsi="Times New Roman"/>
          <w:sz w:val="24"/>
          <w:szCs w:val="24"/>
          <w:lang w:val="lv-LV"/>
        </w:rPr>
        <w:t xml:space="preserve">panta </w:t>
      </w:r>
      <w:r w:rsidRPr="00E71742">
        <w:rPr>
          <w:rFonts w:ascii="Times New Roman" w:hAnsi="Times New Roman"/>
          <w:sz w:val="24"/>
          <w:szCs w:val="24"/>
          <w:lang w:val="lv-LV"/>
        </w:rPr>
        <w:t>pirmo</w:t>
      </w:r>
      <w:r w:rsidR="00123F61" w:rsidRPr="00E71742">
        <w:rPr>
          <w:rFonts w:ascii="Times New Roman" w:hAnsi="Times New Roman"/>
          <w:sz w:val="24"/>
          <w:szCs w:val="24"/>
          <w:lang w:val="lv-LV"/>
        </w:rPr>
        <w:t xml:space="preserve"> un </w:t>
      </w:r>
      <w:r w:rsidRPr="00E71742">
        <w:rPr>
          <w:rFonts w:ascii="Times New Roman" w:hAnsi="Times New Roman"/>
          <w:sz w:val="24"/>
          <w:szCs w:val="24"/>
          <w:lang w:val="lv-LV"/>
        </w:rPr>
        <w:t xml:space="preserve">piekto </w:t>
      </w:r>
      <w:r w:rsidR="00123F61" w:rsidRPr="00E71742">
        <w:rPr>
          <w:rFonts w:ascii="Times New Roman" w:hAnsi="Times New Roman"/>
          <w:sz w:val="24"/>
          <w:szCs w:val="24"/>
          <w:lang w:val="lv-LV"/>
        </w:rPr>
        <w:t xml:space="preserve">daļu, 34.panta </w:t>
      </w:r>
      <w:r w:rsidRPr="00E71742">
        <w:rPr>
          <w:rFonts w:ascii="Times New Roman" w:hAnsi="Times New Roman"/>
          <w:sz w:val="24"/>
          <w:szCs w:val="24"/>
          <w:lang w:val="lv-LV"/>
        </w:rPr>
        <w:t>otro</w:t>
      </w:r>
      <w:r w:rsidR="00123F61" w:rsidRPr="00E71742">
        <w:rPr>
          <w:rFonts w:ascii="Times New Roman" w:hAnsi="Times New Roman"/>
          <w:sz w:val="24"/>
          <w:szCs w:val="24"/>
          <w:lang w:val="lv-LV"/>
        </w:rPr>
        <w:t xml:space="preserve"> un </w:t>
      </w:r>
      <w:r w:rsidRPr="00E71742">
        <w:rPr>
          <w:rFonts w:ascii="Times New Roman" w:hAnsi="Times New Roman"/>
          <w:sz w:val="24"/>
          <w:szCs w:val="24"/>
          <w:lang w:val="lv-LV"/>
        </w:rPr>
        <w:t xml:space="preserve">trešo </w:t>
      </w:r>
      <w:r w:rsidR="00123F61" w:rsidRPr="00E71742">
        <w:rPr>
          <w:rFonts w:ascii="Times New Roman" w:hAnsi="Times New Roman"/>
          <w:sz w:val="24"/>
          <w:szCs w:val="24"/>
          <w:lang w:val="lv-LV"/>
        </w:rPr>
        <w:t>daļu,  lū</w:t>
      </w:r>
      <w:r w:rsidR="003E54D7" w:rsidRPr="00E71742">
        <w:rPr>
          <w:rFonts w:ascii="Times New Roman" w:hAnsi="Times New Roman"/>
          <w:sz w:val="24"/>
          <w:szCs w:val="24"/>
          <w:lang w:val="lv-LV"/>
        </w:rPr>
        <w:t>gts</w:t>
      </w:r>
      <w:r w:rsidR="00123F61" w:rsidRPr="00E71742">
        <w:rPr>
          <w:rFonts w:ascii="Times New Roman" w:hAnsi="Times New Roman"/>
          <w:sz w:val="24"/>
          <w:szCs w:val="24"/>
          <w:lang w:val="lv-LV"/>
        </w:rPr>
        <w:t>:</w:t>
      </w:r>
    </w:p>
    <w:p w:rsidR="00123F61" w:rsidRPr="00E71742" w:rsidRDefault="001A2B67" w:rsidP="009E0338">
      <w:pPr>
        <w:shd w:val="clear" w:color="auto" w:fill="FFFFFF"/>
        <w:spacing w:after="0"/>
        <w:ind w:right="10" w:firstLine="567"/>
        <w:jc w:val="both"/>
        <w:rPr>
          <w:rFonts w:ascii="Times New Roman" w:hAnsi="Times New Roman"/>
          <w:sz w:val="24"/>
          <w:szCs w:val="24"/>
          <w:lang w:val="lv-LV"/>
        </w:rPr>
      </w:pPr>
      <w:r w:rsidRPr="00E71742">
        <w:rPr>
          <w:rFonts w:ascii="Times New Roman" w:hAnsi="Times New Roman"/>
          <w:sz w:val="24"/>
          <w:szCs w:val="24"/>
          <w:lang w:val="lv-LV"/>
        </w:rPr>
        <w:t xml:space="preserve">- </w:t>
      </w:r>
      <w:r w:rsidR="00123F61" w:rsidRPr="00E71742">
        <w:rPr>
          <w:rFonts w:ascii="Times New Roman" w:hAnsi="Times New Roman"/>
          <w:sz w:val="24"/>
          <w:szCs w:val="24"/>
          <w:lang w:val="lv-LV"/>
        </w:rPr>
        <w:t xml:space="preserve">atcelt </w:t>
      </w:r>
      <w:proofErr w:type="gramStart"/>
      <w:r w:rsidR="00123F61" w:rsidRPr="00E71742">
        <w:rPr>
          <w:rFonts w:ascii="Times New Roman" w:hAnsi="Times New Roman"/>
          <w:sz w:val="24"/>
          <w:szCs w:val="24"/>
          <w:lang w:val="lv-LV"/>
        </w:rPr>
        <w:t>2009.</w:t>
      </w:r>
      <w:r w:rsidRPr="00E71742">
        <w:rPr>
          <w:rFonts w:ascii="Times New Roman" w:hAnsi="Times New Roman"/>
          <w:sz w:val="24"/>
          <w:szCs w:val="24"/>
          <w:lang w:val="lv-LV"/>
        </w:rPr>
        <w:t>gada</w:t>
      </w:r>
      <w:proofErr w:type="gramEnd"/>
      <w:r w:rsidRPr="00E71742">
        <w:rPr>
          <w:rFonts w:ascii="Times New Roman" w:hAnsi="Times New Roman"/>
          <w:sz w:val="24"/>
          <w:szCs w:val="24"/>
          <w:lang w:val="lv-LV"/>
        </w:rPr>
        <w:t xml:space="preserve"> 16.jūnija</w:t>
      </w:r>
      <w:r w:rsidR="00123F61" w:rsidRPr="00E71742">
        <w:rPr>
          <w:rFonts w:ascii="Times New Roman" w:hAnsi="Times New Roman"/>
          <w:sz w:val="24"/>
          <w:szCs w:val="24"/>
          <w:lang w:val="lv-LV"/>
        </w:rPr>
        <w:t xml:space="preserve"> </w:t>
      </w:r>
      <w:r w:rsidRPr="00E71742">
        <w:rPr>
          <w:rFonts w:ascii="Times New Roman" w:hAnsi="Times New Roman"/>
          <w:sz w:val="24"/>
          <w:szCs w:val="24"/>
          <w:lang w:val="lv-LV"/>
        </w:rPr>
        <w:t>d</w:t>
      </w:r>
      <w:r w:rsidR="00123F61" w:rsidRPr="00E71742">
        <w:rPr>
          <w:rFonts w:ascii="Times New Roman" w:hAnsi="Times New Roman"/>
          <w:sz w:val="24"/>
          <w:szCs w:val="24"/>
          <w:lang w:val="lv-LV"/>
        </w:rPr>
        <w:t xml:space="preserve">zīvojamās mājas </w:t>
      </w:r>
      <w:r w:rsidR="00903693">
        <w:rPr>
          <w:rFonts w:ascii="Times New Roman" w:eastAsia="Times New Roman" w:hAnsi="Times New Roman"/>
          <w:sz w:val="24"/>
          <w:szCs w:val="24"/>
          <w:lang w:val="lv-LV" w:eastAsia="lv-LV"/>
        </w:rPr>
        <w:t>[adrese]</w:t>
      </w:r>
      <w:r w:rsidR="00123F61" w:rsidRPr="00E71742">
        <w:rPr>
          <w:rFonts w:ascii="Times New Roman" w:hAnsi="Times New Roman"/>
          <w:sz w:val="24"/>
          <w:szCs w:val="24"/>
          <w:lang w:val="lv-LV"/>
        </w:rPr>
        <w:t xml:space="preserve">, Rīgā, </w:t>
      </w:r>
      <w:r w:rsidRPr="00E71742">
        <w:rPr>
          <w:rFonts w:ascii="Times New Roman" w:hAnsi="Times New Roman"/>
          <w:sz w:val="24"/>
          <w:szCs w:val="24"/>
          <w:lang w:val="lv-LV"/>
        </w:rPr>
        <w:t>d</w:t>
      </w:r>
      <w:r w:rsidR="00123F61" w:rsidRPr="00E71742">
        <w:rPr>
          <w:rFonts w:ascii="Times New Roman" w:hAnsi="Times New Roman"/>
          <w:sz w:val="24"/>
          <w:szCs w:val="24"/>
          <w:lang w:val="lv-LV"/>
        </w:rPr>
        <w:t>zīvokļu īpašnieku kopsapulces protokolu Nr. 1/2009</w:t>
      </w:r>
      <w:r w:rsidRPr="00E71742">
        <w:rPr>
          <w:rFonts w:ascii="Times New Roman" w:hAnsi="Times New Roman"/>
          <w:sz w:val="24"/>
          <w:szCs w:val="24"/>
          <w:lang w:val="lv-LV"/>
        </w:rPr>
        <w:t>,</w:t>
      </w:r>
    </w:p>
    <w:p w:rsidR="00123F61" w:rsidRPr="00E71742" w:rsidRDefault="001A2B67" w:rsidP="009E0338">
      <w:pPr>
        <w:shd w:val="clear" w:color="auto" w:fill="FFFFFF"/>
        <w:spacing w:after="0"/>
        <w:ind w:right="10" w:firstLine="567"/>
        <w:jc w:val="both"/>
        <w:rPr>
          <w:rFonts w:ascii="Times New Roman" w:hAnsi="Times New Roman"/>
          <w:sz w:val="24"/>
          <w:szCs w:val="24"/>
          <w:lang w:val="lv-LV"/>
        </w:rPr>
      </w:pPr>
      <w:r w:rsidRPr="00E71742">
        <w:rPr>
          <w:rFonts w:ascii="Times New Roman" w:hAnsi="Times New Roman"/>
          <w:sz w:val="24"/>
          <w:szCs w:val="24"/>
          <w:lang w:val="lv-LV"/>
        </w:rPr>
        <w:t xml:space="preserve">- atzīt </w:t>
      </w:r>
      <w:proofErr w:type="gramStart"/>
      <w:r w:rsidR="003E1738" w:rsidRPr="00E71742">
        <w:rPr>
          <w:rFonts w:ascii="Times New Roman" w:hAnsi="Times New Roman"/>
          <w:sz w:val="24"/>
          <w:szCs w:val="24"/>
          <w:lang w:val="lv-LV"/>
        </w:rPr>
        <w:t>2009.</w:t>
      </w:r>
      <w:r w:rsidRPr="00E71742">
        <w:rPr>
          <w:rFonts w:ascii="Times New Roman" w:hAnsi="Times New Roman"/>
          <w:sz w:val="24"/>
          <w:szCs w:val="24"/>
          <w:lang w:val="lv-LV"/>
        </w:rPr>
        <w:t>gada</w:t>
      </w:r>
      <w:proofErr w:type="gramEnd"/>
      <w:r w:rsidRPr="00E71742">
        <w:rPr>
          <w:rFonts w:ascii="Times New Roman" w:hAnsi="Times New Roman"/>
          <w:sz w:val="24"/>
          <w:szCs w:val="24"/>
          <w:lang w:val="lv-LV"/>
        </w:rPr>
        <w:t xml:space="preserve"> 16.jūnija</w:t>
      </w:r>
      <w:r w:rsidR="003E1738" w:rsidRPr="00E71742">
        <w:rPr>
          <w:rFonts w:ascii="Times New Roman" w:hAnsi="Times New Roman"/>
          <w:sz w:val="24"/>
          <w:szCs w:val="24"/>
          <w:lang w:val="lv-LV"/>
        </w:rPr>
        <w:t xml:space="preserve"> </w:t>
      </w:r>
      <w:r w:rsidRPr="00E71742">
        <w:rPr>
          <w:rFonts w:ascii="Times New Roman" w:hAnsi="Times New Roman"/>
          <w:sz w:val="24"/>
          <w:szCs w:val="24"/>
          <w:lang w:val="lv-LV"/>
        </w:rPr>
        <w:t>d</w:t>
      </w:r>
      <w:r w:rsidR="003E1738" w:rsidRPr="00E71742">
        <w:rPr>
          <w:rFonts w:ascii="Times New Roman" w:hAnsi="Times New Roman"/>
          <w:sz w:val="24"/>
          <w:szCs w:val="24"/>
          <w:lang w:val="lv-LV"/>
        </w:rPr>
        <w:t xml:space="preserve">zīvojamās mājas </w:t>
      </w:r>
      <w:r w:rsidR="00903693">
        <w:rPr>
          <w:rFonts w:ascii="Times New Roman" w:eastAsia="Times New Roman" w:hAnsi="Times New Roman"/>
          <w:sz w:val="24"/>
          <w:szCs w:val="24"/>
          <w:lang w:val="lv-LV" w:eastAsia="lv-LV"/>
        </w:rPr>
        <w:t>[adrese]</w:t>
      </w:r>
      <w:r w:rsidR="00123F61" w:rsidRPr="00E71742">
        <w:rPr>
          <w:rFonts w:ascii="Times New Roman" w:hAnsi="Times New Roman"/>
          <w:sz w:val="24"/>
          <w:szCs w:val="24"/>
          <w:lang w:val="lv-LV"/>
        </w:rPr>
        <w:t xml:space="preserve">, Rīgā, </w:t>
      </w:r>
      <w:r w:rsidRPr="00E71742">
        <w:rPr>
          <w:rFonts w:ascii="Times New Roman" w:hAnsi="Times New Roman"/>
          <w:sz w:val="24"/>
          <w:szCs w:val="24"/>
          <w:lang w:val="lv-LV"/>
        </w:rPr>
        <w:t>d</w:t>
      </w:r>
      <w:r w:rsidR="00123F61" w:rsidRPr="00E71742">
        <w:rPr>
          <w:rFonts w:ascii="Times New Roman" w:hAnsi="Times New Roman"/>
          <w:sz w:val="24"/>
          <w:szCs w:val="24"/>
          <w:lang w:val="lv-LV"/>
        </w:rPr>
        <w:t>zīvokļu īpašnieku kopsapulcē pieņemtos lēmumus par prettiesiskiem</w:t>
      </w:r>
      <w:r w:rsidRPr="00E71742">
        <w:rPr>
          <w:rFonts w:ascii="Times New Roman" w:hAnsi="Times New Roman"/>
          <w:sz w:val="24"/>
          <w:szCs w:val="24"/>
          <w:lang w:val="lv-LV"/>
        </w:rPr>
        <w:t>,</w:t>
      </w:r>
    </w:p>
    <w:p w:rsidR="00123F61" w:rsidRPr="00E71742" w:rsidRDefault="001A2B67" w:rsidP="009E0338">
      <w:pPr>
        <w:shd w:val="clear" w:color="auto" w:fill="FFFFFF"/>
        <w:spacing w:after="0"/>
        <w:ind w:right="10" w:firstLine="567"/>
        <w:jc w:val="both"/>
        <w:rPr>
          <w:rFonts w:ascii="Times New Roman" w:hAnsi="Times New Roman"/>
          <w:sz w:val="24"/>
          <w:szCs w:val="24"/>
          <w:lang w:val="lv-LV"/>
        </w:rPr>
      </w:pPr>
      <w:r w:rsidRPr="00E71742">
        <w:rPr>
          <w:rFonts w:ascii="Times New Roman" w:hAnsi="Times New Roman"/>
          <w:sz w:val="24"/>
          <w:szCs w:val="24"/>
          <w:lang w:val="lv-LV"/>
        </w:rPr>
        <w:t xml:space="preserve">- </w:t>
      </w:r>
      <w:r w:rsidR="00123F61" w:rsidRPr="00E71742">
        <w:rPr>
          <w:rFonts w:ascii="Times New Roman" w:hAnsi="Times New Roman"/>
          <w:sz w:val="24"/>
          <w:szCs w:val="24"/>
          <w:lang w:val="lv-LV"/>
        </w:rPr>
        <w:t xml:space="preserve">piedzīt </w:t>
      </w:r>
      <w:r w:rsidR="000D0CAB" w:rsidRPr="00E71742">
        <w:rPr>
          <w:rFonts w:ascii="Times New Roman" w:hAnsi="Times New Roman"/>
          <w:sz w:val="24"/>
          <w:szCs w:val="24"/>
          <w:lang w:val="lv-LV"/>
        </w:rPr>
        <w:t xml:space="preserve">solidāri </w:t>
      </w:r>
      <w:r w:rsidR="00123F61" w:rsidRPr="00E71742">
        <w:rPr>
          <w:rFonts w:ascii="Times New Roman" w:hAnsi="Times New Roman"/>
          <w:sz w:val="24"/>
          <w:szCs w:val="24"/>
          <w:lang w:val="lv-LV"/>
        </w:rPr>
        <w:t xml:space="preserve">no atbildētājiem zaudējumus </w:t>
      </w:r>
      <w:r w:rsidR="004A3255" w:rsidRPr="00E71742">
        <w:rPr>
          <w:rFonts w:ascii="Times New Roman" w:hAnsi="Times New Roman"/>
          <w:sz w:val="24"/>
          <w:szCs w:val="24"/>
          <w:lang w:val="lv-LV"/>
        </w:rPr>
        <w:t>1740</w:t>
      </w:r>
      <w:r w:rsidR="00B25FC9" w:rsidRPr="00E71742">
        <w:rPr>
          <w:rFonts w:ascii="Times New Roman" w:hAnsi="Times New Roman"/>
          <w:sz w:val="24"/>
          <w:szCs w:val="24"/>
          <w:lang w:val="lv-LV"/>
        </w:rPr>
        <w:t xml:space="preserve"> LVL</w:t>
      </w:r>
      <w:r w:rsidR="00123F61" w:rsidRPr="00E71742">
        <w:rPr>
          <w:rFonts w:ascii="Times New Roman" w:hAnsi="Times New Roman"/>
          <w:sz w:val="24"/>
          <w:szCs w:val="24"/>
          <w:lang w:val="lv-LV"/>
        </w:rPr>
        <w:t xml:space="preserve">, kas radušies sakarā ar garāžas un stāvvietas nomu. </w:t>
      </w:r>
    </w:p>
    <w:p w:rsidR="003E1738" w:rsidRPr="00E71742" w:rsidRDefault="003E1738" w:rsidP="00E71742">
      <w:pPr>
        <w:shd w:val="clear" w:color="auto" w:fill="FFFFFF"/>
        <w:spacing w:after="0"/>
        <w:ind w:right="10" w:firstLine="586"/>
        <w:jc w:val="both"/>
        <w:rPr>
          <w:rFonts w:ascii="Times New Roman" w:eastAsia="Times New Roman" w:hAnsi="Times New Roman"/>
          <w:sz w:val="24"/>
          <w:szCs w:val="24"/>
          <w:lang w:val="lv-LV" w:eastAsia="lv-LV"/>
        </w:rPr>
      </w:pPr>
    </w:p>
    <w:p w:rsidR="00086DA9" w:rsidRPr="00E71742" w:rsidRDefault="003E1738" w:rsidP="009E0338">
      <w:pPr>
        <w:shd w:val="clear" w:color="auto" w:fill="FFFFFF"/>
        <w:spacing w:after="0"/>
        <w:ind w:right="10"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 xml:space="preserve">[2] </w:t>
      </w:r>
      <w:r w:rsidR="00086DA9" w:rsidRPr="00E71742">
        <w:rPr>
          <w:rFonts w:ascii="Times New Roman" w:eastAsia="Times New Roman" w:hAnsi="Times New Roman"/>
          <w:sz w:val="24"/>
          <w:szCs w:val="24"/>
          <w:lang w:val="lv-LV" w:eastAsia="lv-LV"/>
        </w:rPr>
        <w:t xml:space="preserve">Ar Rīgas pilsētas Vidzemes priekšpilsētas tiesas </w:t>
      </w:r>
      <w:proofErr w:type="gramStart"/>
      <w:r w:rsidR="00086DA9" w:rsidRPr="00E71742">
        <w:rPr>
          <w:rFonts w:ascii="Times New Roman" w:eastAsia="Times New Roman" w:hAnsi="Times New Roman"/>
          <w:sz w:val="24"/>
          <w:szCs w:val="24"/>
          <w:lang w:val="lv-LV" w:eastAsia="lv-LV"/>
        </w:rPr>
        <w:t>2012.gada</w:t>
      </w:r>
      <w:proofErr w:type="gramEnd"/>
      <w:r w:rsidR="00086DA9" w:rsidRPr="00E71742">
        <w:rPr>
          <w:rFonts w:ascii="Times New Roman" w:eastAsia="Times New Roman" w:hAnsi="Times New Roman"/>
          <w:sz w:val="24"/>
          <w:szCs w:val="24"/>
          <w:lang w:val="lv-LV" w:eastAsia="lv-LV"/>
        </w:rPr>
        <w:t xml:space="preserve"> 21.decembra spriedumu </w:t>
      </w:r>
      <w:r w:rsidRPr="00E71742">
        <w:rPr>
          <w:rFonts w:ascii="Times New Roman" w:eastAsia="Times New Roman" w:hAnsi="Times New Roman"/>
          <w:sz w:val="24"/>
          <w:szCs w:val="24"/>
          <w:lang w:val="lv-LV" w:eastAsia="lv-LV"/>
        </w:rPr>
        <w:t xml:space="preserve">prasība apmierināta </w:t>
      </w:r>
      <w:r w:rsidR="00086DA9" w:rsidRPr="00E71742">
        <w:rPr>
          <w:rFonts w:ascii="Times New Roman" w:eastAsia="Times New Roman" w:hAnsi="Times New Roman"/>
          <w:sz w:val="24"/>
          <w:szCs w:val="24"/>
          <w:lang w:val="lv-LV" w:eastAsia="lv-LV"/>
        </w:rPr>
        <w:t>daļēji</w:t>
      </w:r>
      <w:r w:rsidRPr="00E71742">
        <w:rPr>
          <w:rFonts w:ascii="Times New Roman" w:eastAsia="Times New Roman" w:hAnsi="Times New Roman"/>
          <w:sz w:val="24"/>
          <w:szCs w:val="24"/>
          <w:lang w:val="lv-LV" w:eastAsia="lv-LV"/>
        </w:rPr>
        <w:t>.</w:t>
      </w:r>
      <w:r w:rsidR="00086DA9" w:rsidRPr="00E71742">
        <w:rPr>
          <w:rFonts w:ascii="Times New Roman" w:eastAsia="Times New Roman" w:hAnsi="Times New Roman"/>
          <w:sz w:val="24"/>
          <w:szCs w:val="24"/>
          <w:lang w:val="lv-LV" w:eastAsia="lv-LV"/>
        </w:rPr>
        <w:t xml:space="preserve"> </w:t>
      </w:r>
      <w:r w:rsidR="00F56840" w:rsidRPr="00E71742">
        <w:rPr>
          <w:rFonts w:ascii="Times New Roman" w:eastAsia="Times New Roman" w:hAnsi="Times New Roman"/>
          <w:sz w:val="24"/>
          <w:szCs w:val="24"/>
          <w:lang w:val="lv-LV" w:eastAsia="lv-LV"/>
        </w:rPr>
        <w:t xml:space="preserve">Tiesa </w:t>
      </w:r>
      <w:r w:rsidR="00086DA9" w:rsidRPr="00E71742">
        <w:rPr>
          <w:rFonts w:ascii="Times New Roman" w:eastAsia="Times New Roman" w:hAnsi="Times New Roman"/>
          <w:sz w:val="24"/>
          <w:szCs w:val="24"/>
          <w:lang w:val="lv-LV" w:eastAsia="lv-LV"/>
        </w:rPr>
        <w:t>atz</w:t>
      </w:r>
      <w:r w:rsidR="00F56840" w:rsidRPr="00E71742">
        <w:rPr>
          <w:rFonts w:ascii="Times New Roman" w:eastAsia="Times New Roman" w:hAnsi="Times New Roman"/>
          <w:sz w:val="24"/>
          <w:szCs w:val="24"/>
          <w:lang w:val="lv-LV" w:eastAsia="lv-LV"/>
        </w:rPr>
        <w:t>inusi</w:t>
      </w:r>
      <w:r w:rsidR="00086DA9" w:rsidRPr="00E71742">
        <w:rPr>
          <w:rFonts w:ascii="Times New Roman" w:eastAsia="Times New Roman" w:hAnsi="Times New Roman"/>
          <w:sz w:val="24"/>
          <w:szCs w:val="24"/>
          <w:lang w:val="lv-LV" w:eastAsia="lv-LV"/>
        </w:rPr>
        <w:t xml:space="preserve"> par spēkā neesošu </w:t>
      </w:r>
      <w:proofErr w:type="gramStart"/>
      <w:r w:rsidR="00086DA9" w:rsidRPr="00E71742">
        <w:rPr>
          <w:rFonts w:ascii="Times New Roman" w:eastAsia="Times New Roman" w:hAnsi="Times New Roman"/>
          <w:sz w:val="24"/>
          <w:szCs w:val="24"/>
          <w:lang w:val="lv-LV" w:eastAsia="lv-LV"/>
        </w:rPr>
        <w:t>2009.gada</w:t>
      </w:r>
      <w:proofErr w:type="gramEnd"/>
      <w:r w:rsidR="00086DA9" w:rsidRPr="00E71742">
        <w:rPr>
          <w:rFonts w:ascii="Times New Roman" w:eastAsia="Times New Roman" w:hAnsi="Times New Roman"/>
          <w:sz w:val="24"/>
          <w:szCs w:val="24"/>
          <w:lang w:val="lv-LV" w:eastAsia="lv-LV"/>
        </w:rPr>
        <w:t xml:space="preserve"> 16.jūnija dzīvojamās mājas </w:t>
      </w:r>
      <w:r w:rsidR="00903693">
        <w:rPr>
          <w:rFonts w:ascii="Times New Roman" w:eastAsia="Times New Roman" w:hAnsi="Times New Roman"/>
          <w:sz w:val="24"/>
          <w:szCs w:val="24"/>
          <w:lang w:val="lv-LV" w:eastAsia="lv-LV"/>
        </w:rPr>
        <w:t>[adrese]</w:t>
      </w:r>
      <w:r w:rsidR="00086DA9" w:rsidRPr="00E71742">
        <w:rPr>
          <w:rFonts w:ascii="Times New Roman" w:eastAsia="Times New Roman" w:hAnsi="Times New Roman"/>
          <w:sz w:val="24"/>
          <w:szCs w:val="24"/>
          <w:lang w:val="lv-LV" w:eastAsia="lv-LV"/>
        </w:rPr>
        <w:t>, Rīgā, dzīvokļu īpašnieku kopsapulces protokol</w:t>
      </w:r>
      <w:r w:rsidR="00F56840" w:rsidRPr="00E71742">
        <w:rPr>
          <w:rFonts w:ascii="Times New Roman" w:eastAsia="Times New Roman" w:hAnsi="Times New Roman"/>
          <w:sz w:val="24"/>
          <w:szCs w:val="24"/>
          <w:lang w:val="lv-LV" w:eastAsia="lv-LV"/>
        </w:rPr>
        <w:t xml:space="preserve">u un tajā </w:t>
      </w:r>
      <w:r w:rsidR="00086DA9" w:rsidRPr="00E71742">
        <w:rPr>
          <w:rFonts w:ascii="Times New Roman" w:eastAsia="Times New Roman" w:hAnsi="Times New Roman"/>
          <w:sz w:val="24"/>
          <w:szCs w:val="24"/>
          <w:lang w:val="lv-LV" w:eastAsia="lv-LV"/>
        </w:rPr>
        <w:t>pieņemt</w:t>
      </w:r>
      <w:r w:rsidR="00F56840" w:rsidRPr="00E71742">
        <w:rPr>
          <w:rFonts w:ascii="Times New Roman" w:eastAsia="Times New Roman" w:hAnsi="Times New Roman"/>
          <w:sz w:val="24"/>
          <w:szCs w:val="24"/>
          <w:lang w:val="lv-LV" w:eastAsia="lv-LV"/>
        </w:rPr>
        <w:t>os</w:t>
      </w:r>
      <w:r w:rsidR="00086DA9" w:rsidRPr="00E71742">
        <w:rPr>
          <w:rFonts w:ascii="Times New Roman" w:eastAsia="Times New Roman" w:hAnsi="Times New Roman"/>
          <w:sz w:val="24"/>
          <w:szCs w:val="24"/>
          <w:lang w:val="lv-LV" w:eastAsia="lv-LV"/>
        </w:rPr>
        <w:t xml:space="preserve"> lēmum</w:t>
      </w:r>
      <w:r w:rsidR="00F56840" w:rsidRPr="00E71742">
        <w:rPr>
          <w:rFonts w:ascii="Times New Roman" w:eastAsia="Times New Roman" w:hAnsi="Times New Roman"/>
          <w:sz w:val="24"/>
          <w:szCs w:val="24"/>
          <w:lang w:val="lv-LV" w:eastAsia="lv-LV"/>
        </w:rPr>
        <w:t>us</w:t>
      </w:r>
      <w:r w:rsidR="00086DA9" w:rsidRPr="00E71742">
        <w:rPr>
          <w:rFonts w:ascii="Times New Roman" w:eastAsia="Times New Roman" w:hAnsi="Times New Roman"/>
          <w:sz w:val="24"/>
          <w:szCs w:val="24"/>
          <w:lang w:val="lv-LV" w:eastAsia="lv-LV"/>
        </w:rPr>
        <w:t>, piedz</w:t>
      </w:r>
      <w:r w:rsidR="00F56840" w:rsidRPr="00E71742">
        <w:rPr>
          <w:rFonts w:ascii="Times New Roman" w:eastAsia="Times New Roman" w:hAnsi="Times New Roman"/>
          <w:sz w:val="24"/>
          <w:szCs w:val="24"/>
          <w:lang w:val="lv-LV" w:eastAsia="lv-LV"/>
        </w:rPr>
        <w:t>inusi</w:t>
      </w:r>
      <w:r w:rsidR="00086DA9" w:rsidRPr="00E71742">
        <w:rPr>
          <w:rFonts w:ascii="Times New Roman" w:eastAsia="Times New Roman" w:hAnsi="Times New Roman"/>
          <w:sz w:val="24"/>
          <w:szCs w:val="24"/>
          <w:lang w:val="lv-LV" w:eastAsia="lv-LV"/>
        </w:rPr>
        <w:t xml:space="preserve"> solidāri no biedrības „</w:t>
      </w:r>
      <w:r w:rsidR="00BA3D86">
        <w:rPr>
          <w:rFonts w:ascii="Times New Roman" w:eastAsia="Times New Roman" w:hAnsi="Times New Roman"/>
          <w:sz w:val="24"/>
          <w:szCs w:val="24"/>
          <w:lang w:val="lv-LV" w:eastAsia="lv-LV"/>
        </w:rPr>
        <w:t>Nosaukums</w:t>
      </w:r>
      <w:r w:rsidR="00086DA9"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B]</w:t>
      </w:r>
      <w:r w:rsidR="00086DA9"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C]</w:t>
      </w:r>
      <w:r w:rsidR="00086DA9"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D]</w:t>
      </w:r>
      <w:r w:rsidR="00086DA9"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E]</w:t>
      </w:r>
      <w:r w:rsidR="00086DA9"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F]</w:t>
      </w:r>
      <w:r w:rsidR="00086DA9" w:rsidRPr="00E71742">
        <w:rPr>
          <w:rFonts w:ascii="Times New Roman" w:eastAsia="Times New Roman" w:hAnsi="Times New Roman"/>
          <w:sz w:val="24"/>
          <w:szCs w:val="24"/>
          <w:lang w:val="lv-LV" w:eastAsia="lv-LV"/>
        </w:rPr>
        <w:t xml:space="preserve">, </w:t>
      </w:r>
      <w:r w:rsidR="00BA3D86">
        <w:rPr>
          <w:rFonts w:ascii="Times New Roman" w:hAnsi="Times New Roman"/>
          <w:sz w:val="24"/>
          <w:szCs w:val="24"/>
          <w:lang w:val="lv-LV"/>
        </w:rPr>
        <w:t>[pers. G]</w:t>
      </w:r>
      <w:r w:rsidR="00AA0255" w:rsidRPr="00E71742">
        <w:rPr>
          <w:rFonts w:ascii="Times New Roman" w:hAnsi="Times New Roman"/>
          <w:sz w:val="24"/>
          <w:szCs w:val="24"/>
          <w:lang w:val="lv-LV"/>
        </w:rPr>
        <w:t xml:space="preserve"> </w:t>
      </w:r>
      <w:r w:rsidR="00086DA9" w:rsidRPr="00E71742">
        <w:rPr>
          <w:rFonts w:ascii="Times New Roman" w:eastAsia="Times New Roman" w:hAnsi="Times New Roman"/>
          <w:sz w:val="24"/>
          <w:szCs w:val="24"/>
          <w:lang w:val="lv-LV" w:eastAsia="lv-LV"/>
        </w:rPr>
        <w:t>un SIA ,,</w:t>
      </w:r>
      <w:proofErr w:type="spellStart"/>
      <w:r w:rsidR="00086DA9" w:rsidRPr="00E71742">
        <w:rPr>
          <w:rFonts w:ascii="Times New Roman" w:eastAsia="Times New Roman" w:hAnsi="Times New Roman"/>
          <w:sz w:val="24"/>
          <w:szCs w:val="24"/>
          <w:lang w:val="lv-LV" w:eastAsia="lv-LV"/>
        </w:rPr>
        <w:t>Wess</w:t>
      </w:r>
      <w:proofErr w:type="spellEnd"/>
      <w:r w:rsidR="00086DA9" w:rsidRPr="00E71742">
        <w:rPr>
          <w:rFonts w:ascii="Times New Roman" w:eastAsia="Times New Roman" w:hAnsi="Times New Roman"/>
          <w:sz w:val="24"/>
          <w:szCs w:val="24"/>
          <w:lang w:val="lv-LV" w:eastAsia="lv-LV"/>
        </w:rPr>
        <w:t xml:space="preserve"> Instrumenti un tehnika” </w:t>
      </w:r>
      <w:r w:rsidR="00E71742">
        <w:rPr>
          <w:rFonts w:ascii="Times New Roman" w:hAnsi="Times New Roman"/>
          <w:sz w:val="24"/>
          <w:szCs w:val="24"/>
          <w:lang w:val="lv-LV"/>
        </w:rPr>
        <w:t>[pers. A]</w:t>
      </w:r>
      <w:r w:rsidR="007F4C8B" w:rsidRPr="00E71742">
        <w:rPr>
          <w:rFonts w:ascii="Times New Roman" w:eastAsia="Times New Roman" w:hAnsi="Times New Roman"/>
          <w:sz w:val="24"/>
          <w:szCs w:val="24"/>
          <w:lang w:val="lv-LV" w:eastAsia="lv-LV"/>
        </w:rPr>
        <w:t xml:space="preserve"> labā</w:t>
      </w:r>
      <w:r w:rsidR="00086DA9" w:rsidRPr="00E71742">
        <w:rPr>
          <w:rFonts w:ascii="Times New Roman" w:eastAsia="Times New Roman" w:hAnsi="Times New Roman"/>
          <w:sz w:val="24"/>
          <w:szCs w:val="24"/>
          <w:lang w:val="lv-LV" w:eastAsia="lv-LV"/>
        </w:rPr>
        <w:t xml:space="preserve"> zaudējumus 1740</w:t>
      </w:r>
      <w:r w:rsidR="009D1A15" w:rsidRPr="00E71742">
        <w:rPr>
          <w:rFonts w:ascii="Times New Roman" w:eastAsia="Times New Roman" w:hAnsi="Times New Roman"/>
          <w:sz w:val="24"/>
          <w:szCs w:val="24"/>
          <w:lang w:val="lv-LV" w:eastAsia="lv-LV"/>
        </w:rPr>
        <w:t xml:space="preserve"> LVL</w:t>
      </w:r>
      <w:r w:rsidR="007F4C8B" w:rsidRPr="00E71742">
        <w:rPr>
          <w:rFonts w:ascii="Times New Roman" w:eastAsia="Times New Roman" w:hAnsi="Times New Roman"/>
          <w:sz w:val="24"/>
          <w:szCs w:val="24"/>
          <w:lang w:val="lv-LV" w:eastAsia="lv-LV"/>
        </w:rPr>
        <w:t xml:space="preserve"> un</w:t>
      </w:r>
      <w:r w:rsidR="00086DA9" w:rsidRPr="00E71742">
        <w:rPr>
          <w:rFonts w:ascii="Times New Roman" w:eastAsia="Times New Roman" w:hAnsi="Times New Roman"/>
          <w:sz w:val="24"/>
          <w:szCs w:val="24"/>
          <w:lang w:val="lv-LV" w:eastAsia="lv-LV"/>
        </w:rPr>
        <w:t xml:space="preserve"> tiesāšanās izdevumus 273,80 </w:t>
      </w:r>
      <w:r w:rsidR="009D1A15" w:rsidRPr="00E71742">
        <w:rPr>
          <w:rFonts w:ascii="Times New Roman" w:eastAsia="Times New Roman" w:hAnsi="Times New Roman"/>
          <w:sz w:val="24"/>
          <w:szCs w:val="24"/>
          <w:lang w:val="lv-LV" w:eastAsia="lv-LV"/>
        </w:rPr>
        <w:t>LVL</w:t>
      </w:r>
      <w:r w:rsidR="00086DA9" w:rsidRPr="00E71742">
        <w:rPr>
          <w:rFonts w:ascii="Times New Roman" w:eastAsia="Times New Roman" w:hAnsi="Times New Roman"/>
          <w:sz w:val="24"/>
          <w:szCs w:val="24"/>
          <w:lang w:val="lv-LV" w:eastAsia="lv-LV"/>
        </w:rPr>
        <w:t>.</w:t>
      </w:r>
      <w:r w:rsidR="009D1A15" w:rsidRPr="00E71742">
        <w:rPr>
          <w:rFonts w:ascii="Times New Roman" w:eastAsia="Times New Roman" w:hAnsi="Times New Roman"/>
          <w:sz w:val="24"/>
          <w:szCs w:val="24"/>
          <w:lang w:val="lv-LV" w:eastAsia="lv-LV"/>
        </w:rPr>
        <w:t xml:space="preserve"> Prasība </w:t>
      </w:r>
      <w:r w:rsidR="00086DA9" w:rsidRPr="00E71742">
        <w:rPr>
          <w:rFonts w:ascii="Times New Roman" w:eastAsia="Times New Roman" w:hAnsi="Times New Roman"/>
          <w:sz w:val="24"/>
          <w:szCs w:val="24"/>
          <w:lang w:val="lv-LV" w:eastAsia="lv-LV"/>
        </w:rPr>
        <w:t>daļā pret SIA „Gūtmanis” noraidīta.</w:t>
      </w:r>
    </w:p>
    <w:p w:rsidR="009D1A15" w:rsidRPr="00E71742" w:rsidRDefault="009D1A15" w:rsidP="00E71742">
      <w:pPr>
        <w:spacing w:after="0"/>
        <w:ind w:firstLine="720"/>
        <w:jc w:val="both"/>
        <w:rPr>
          <w:rFonts w:ascii="Times New Roman" w:hAnsi="Times New Roman"/>
          <w:sz w:val="24"/>
          <w:szCs w:val="24"/>
          <w:lang w:val="lv-LV"/>
        </w:rPr>
      </w:pPr>
    </w:p>
    <w:p w:rsidR="009D1A15" w:rsidRPr="00E71742" w:rsidRDefault="009D1A15" w:rsidP="009E0338">
      <w:pPr>
        <w:spacing w:after="0"/>
        <w:ind w:firstLine="567"/>
        <w:jc w:val="both"/>
        <w:rPr>
          <w:rFonts w:ascii="Times New Roman" w:hAnsi="Times New Roman"/>
          <w:sz w:val="24"/>
          <w:szCs w:val="24"/>
          <w:lang w:val="lv-LV"/>
        </w:rPr>
      </w:pPr>
      <w:r w:rsidRPr="00E71742">
        <w:rPr>
          <w:rFonts w:ascii="Times New Roman" w:hAnsi="Times New Roman"/>
          <w:sz w:val="24"/>
          <w:szCs w:val="24"/>
          <w:lang w:val="lv-LV"/>
        </w:rPr>
        <w:t xml:space="preserve">[3] </w:t>
      </w:r>
      <w:r w:rsidRPr="00E71742">
        <w:rPr>
          <w:rFonts w:ascii="Times New Roman" w:eastAsia="Times New Roman" w:hAnsi="Times New Roman"/>
          <w:sz w:val="24"/>
          <w:szCs w:val="24"/>
          <w:lang w:val="lv-LV" w:eastAsia="lv-LV"/>
        </w:rPr>
        <w:t xml:space="preserve">Rīgas pilsētas Vidzemes priekšpilsētas tiesas </w:t>
      </w:r>
      <w:proofErr w:type="gramStart"/>
      <w:r w:rsidRPr="00E71742">
        <w:rPr>
          <w:rFonts w:ascii="Times New Roman" w:eastAsia="Times New Roman" w:hAnsi="Times New Roman"/>
          <w:sz w:val="24"/>
          <w:szCs w:val="24"/>
          <w:lang w:val="lv-LV" w:eastAsia="lv-LV"/>
        </w:rPr>
        <w:t>2012.gada</w:t>
      </w:r>
      <w:proofErr w:type="gramEnd"/>
      <w:r w:rsidRPr="00E71742">
        <w:rPr>
          <w:rFonts w:ascii="Times New Roman" w:eastAsia="Times New Roman" w:hAnsi="Times New Roman"/>
          <w:sz w:val="24"/>
          <w:szCs w:val="24"/>
          <w:lang w:val="lv-LV" w:eastAsia="lv-LV"/>
        </w:rPr>
        <w:t xml:space="preserve"> 21.decembra </w:t>
      </w:r>
      <w:r w:rsidRPr="00E71742">
        <w:rPr>
          <w:rFonts w:ascii="Times New Roman" w:hAnsi="Times New Roman"/>
          <w:sz w:val="24"/>
          <w:szCs w:val="24"/>
          <w:lang w:val="lv-LV"/>
        </w:rPr>
        <w:t xml:space="preserve">spriedums daļā, ar kuru noraidīta prasība daļā </w:t>
      </w:r>
      <w:r w:rsidRPr="00E71742">
        <w:rPr>
          <w:rFonts w:ascii="Times New Roman" w:eastAsia="Times New Roman" w:hAnsi="Times New Roman"/>
          <w:sz w:val="24"/>
          <w:szCs w:val="24"/>
          <w:lang w:val="lv-LV" w:eastAsia="lv-LV"/>
        </w:rPr>
        <w:t>pret SIA „Gūtmanis”</w:t>
      </w:r>
      <w:r w:rsidRPr="00E71742">
        <w:rPr>
          <w:rFonts w:ascii="Times New Roman" w:hAnsi="Times New Roman"/>
          <w:sz w:val="24"/>
          <w:szCs w:val="24"/>
          <w:lang w:val="lv-LV"/>
        </w:rPr>
        <w:t xml:space="preserve">, apelācijas kārtībā nav pārsūdzēts un ir stājies likumīgā spēkā. </w:t>
      </w:r>
    </w:p>
    <w:p w:rsidR="00086DA9" w:rsidRPr="00E71742" w:rsidRDefault="00086DA9" w:rsidP="00E71742">
      <w:pPr>
        <w:spacing w:after="0"/>
        <w:ind w:firstLine="720"/>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 </w:t>
      </w:r>
    </w:p>
    <w:p w:rsidR="00997777" w:rsidRPr="00E71742" w:rsidRDefault="00086DA9" w:rsidP="009E0338">
      <w:pPr>
        <w:spacing w:after="0"/>
        <w:ind w:firstLine="567"/>
        <w:jc w:val="both"/>
        <w:rPr>
          <w:rFonts w:ascii="Times New Roman" w:hAnsi="Times New Roman"/>
          <w:sz w:val="24"/>
          <w:szCs w:val="24"/>
          <w:lang w:val="lv-LV"/>
        </w:rPr>
      </w:pPr>
      <w:r w:rsidRPr="00E71742">
        <w:rPr>
          <w:rFonts w:ascii="Times New Roman" w:hAnsi="Times New Roman"/>
          <w:sz w:val="24"/>
          <w:szCs w:val="24"/>
          <w:lang w:val="lv-LV"/>
        </w:rPr>
        <w:t xml:space="preserve">[4] </w:t>
      </w:r>
      <w:r w:rsidR="00602EED" w:rsidRPr="00E71742">
        <w:rPr>
          <w:rFonts w:ascii="Times New Roman" w:hAnsi="Times New Roman"/>
          <w:sz w:val="24"/>
          <w:szCs w:val="24"/>
          <w:lang w:val="lv-LV"/>
        </w:rPr>
        <w:t>Izskatījusi lietu sakarā ar biedrība</w:t>
      </w:r>
      <w:r w:rsidR="00997777" w:rsidRPr="00E71742">
        <w:rPr>
          <w:rFonts w:ascii="Times New Roman" w:hAnsi="Times New Roman"/>
          <w:sz w:val="24"/>
          <w:szCs w:val="24"/>
          <w:lang w:val="lv-LV"/>
        </w:rPr>
        <w:t>s</w:t>
      </w:r>
      <w:r w:rsidR="00602EED" w:rsidRPr="00E71742">
        <w:rPr>
          <w:rFonts w:ascii="Times New Roman" w:hAnsi="Times New Roman"/>
          <w:sz w:val="24"/>
          <w:szCs w:val="24"/>
          <w:lang w:val="lv-LV"/>
        </w:rPr>
        <w:t xml:space="preserve"> „</w:t>
      </w:r>
      <w:r w:rsidR="00BA3D86">
        <w:rPr>
          <w:rFonts w:ascii="Times New Roman" w:hAnsi="Times New Roman"/>
          <w:sz w:val="24"/>
          <w:szCs w:val="24"/>
          <w:lang w:val="lv-LV"/>
        </w:rPr>
        <w:t>Nosaukums</w:t>
      </w:r>
      <w:r w:rsidR="00602EED" w:rsidRPr="00E71742">
        <w:rPr>
          <w:rFonts w:ascii="Times New Roman" w:hAnsi="Times New Roman"/>
          <w:sz w:val="24"/>
          <w:szCs w:val="24"/>
          <w:lang w:val="lv-LV"/>
        </w:rPr>
        <w:t xml:space="preserve">”, </w:t>
      </w:r>
      <w:r w:rsidR="009E0338">
        <w:rPr>
          <w:rFonts w:ascii="Times New Roman" w:hAnsi="Times New Roman"/>
          <w:sz w:val="24"/>
          <w:szCs w:val="24"/>
          <w:lang w:val="lv-LV"/>
        </w:rPr>
        <w:t>[pers. B]</w:t>
      </w:r>
      <w:r w:rsidR="00602EED" w:rsidRPr="00E71742">
        <w:rPr>
          <w:rFonts w:ascii="Times New Roman" w:hAnsi="Times New Roman"/>
          <w:sz w:val="24"/>
          <w:szCs w:val="24"/>
          <w:lang w:val="lv-LV"/>
        </w:rPr>
        <w:t xml:space="preserve">, </w:t>
      </w:r>
      <w:r w:rsidR="009E0338">
        <w:rPr>
          <w:rFonts w:ascii="Times New Roman" w:hAnsi="Times New Roman"/>
          <w:sz w:val="24"/>
          <w:szCs w:val="24"/>
          <w:lang w:val="lv-LV"/>
        </w:rPr>
        <w:t>[pers. C]</w:t>
      </w:r>
      <w:r w:rsidR="00602EED" w:rsidRPr="00E71742">
        <w:rPr>
          <w:rFonts w:ascii="Times New Roman" w:hAnsi="Times New Roman"/>
          <w:sz w:val="24"/>
          <w:szCs w:val="24"/>
          <w:lang w:val="lv-LV"/>
        </w:rPr>
        <w:t xml:space="preserve">, </w:t>
      </w:r>
      <w:r w:rsidR="009E0338">
        <w:rPr>
          <w:rFonts w:ascii="Times New Roman" w:hAnsi="Times New Roman"/>
          <w:sz w:val="24"/>
          <w:szCs w:val="24"/>
          <w:lang w:val="lv-LV"/>
        </w:rPr>
        <w:t>[pers. F]</w:t>
      </w:r>
      <w:r w:rsidR="00602EED" w:rsidRPr="00E71742">
        <w:rPr>
          <w:rFonts w:ascii="Times New Roman" w:hAnsi="Times New Roman"/>
          <w:sz w:val="24"/>
          <w:szCs w:val="24"/>
          <w:lang w:val="lv-LV"/>
        </w:rPr>
        <w:t xml:space="preserve">, </w:t>
      </w:r>
      <w:r w:rsidR="009E0338">
        <w:rPr>
          <w:rFonts w:ascii="Times New Roman" w:hAnsi="Times New Roman"/>
          <w:sz w:val="24"/>
          <w:szCs w:val="24"/>
          <w:lang w:val="lv-LV"/>
        </w:rPr>
        <w:t>[pers. D]</w:t>
      </w:r>
      <w:r w:rsidR="00602EED" w:rsidRPr="00E71742">
        <w:rPr>
          <w:rFonts w:ascii="Times New Roman" w:hAnsi="Times New Roman"/>
          <w:sz w:val="24"/>
          <w:szCs w:val="24"/>
          <w:lang w:val="lv-LV"/>
        </w:rPr>
        <w:t xml:space="preserve">, </w:t>
      </w:r>
      <w:r w:rsidR="009E0338">
        <w:rPr>
          <w:rFonts w:ascii="Times New Roman" w:hAnsi="Times New Roman"/>
          <w:sz w:val="24"/>
          <w:szCs w:val="24"/>
          <w:lang w:val="lv-LV"/>
        </w:rPr>
        <w:t>[pers. E]</w:t>
      </w:r>
      <w:r w:rsidR="00602EED" w:rsidRPr="00E71742">
        <w:rPr>
          <w:rFonts w:ascii="Times New Roman" w:hAnsi="Times New Roman"/>
          <w:sz w:val="24"/>
          <w:szCs w:val="24"/>
          <w:lang w:val="lv-LV"/>
        </w:rPr>
        <w:t xml:space="preserve">, </w:t>
      </w:r>
      <w:r w:rsidR="00BA3D86">
        <w:rPr>
          <w:rFonts w:ascii="Times New Roman" w:hAnsi="Times New Roman"/>
          <w:sz w:val="24"/>
          <w:szCs w:val="24"/>
          <w:lang w:val="lv-LV"/>
        </w:rPr>
        <w:t>[pers. G]</w:t>
      </w:r>
      <w:r w:rsidR="00602EED" w:rsidRPr="00E71742">
        <w:rPr>
          <w:rFonts w:ascii="Times New Roman" w:hAnsi="Times New Roman"/>
          <w:sz w:val="24"/>
          <w:szCs w:val="24"/>
          <w:lang w:val="lv-LV"/>
        </w:rPr>
        <w:t xml:space="preserve"> apelācijas sūdzību, Rīgas apgabaltiesas Civillietu tiesas kolēģija ar </w:t>
      </w:r>
      <w:proofErr w:type="gramStart"/>
      <w:r w:rsidR="00602EED" w:rsidRPr="00E71742">
        <w:rPr>
          <w:rFonts w:ascii="Times New Roman" w:hAnsi="Times New Roman"/>
          <w:sz w:val="24"/>
          <w:szCs w:val="24"/>
          <w:lang w:val="lv-LV"/>
        </w:rPr>
        <w:t>2014.gada</w:t>
      </w:r>
      <w:proofErr w:type="gramEnd"/>
      <w:r w:rsidR="00602EED" w:rsidRPr="00E71742">
        <w:rPr>
          <w:rFonts w:ascii="Times New Roman" w:hAnsi="Times New Roman"/>
          <w:sz w:val="24"/>
          <w:szCs w:val="24"/>
          <w:lang w:val="lv-LV"/>
        </w:rPr>
        <w:t xml:space="preserve"> 24.septembra spriedumu prasību apmierinājusi</w:t>
      </w:r>
      <w:r w:rsidR="00997777" w:rsidRPr="00E71742">
        <w:rPr>
          <w:rFonts w:ascii="Times New Roman" w:hAnsi="Times New Roman"/>
          <w:sz w:val="24"/>
          <w:szCs w:val="24"/>
          <w:lang w:val="lv-LV"/>
        </w:rPr>
        <w:t xml:space="preserve"> daļēji</w:t>
      </w:r>
      <w:r w:rsidR="00602EED" w:rsidRPr="00E71742">
        <w:rPr>
          <w:rFonts w:ascii="Times New Roman" w:hAnsi="Times New Roman"/>
          <w:sz w:val="24"/>
          <w:szCs w:val="24"/>
          <w:lang w:val="lv-LV"/>
        </w:rPr>
        <w:t>. Tiesa nosprieda</w:t>
      </w:r>
      <w:r w:rsidR="00997777" w:rsidRPr="00E71742">
        <w:rPr>
          <w:rFonts w:ascii="Times New Roman" w:hAnsi="Times New Roman"/>
          <w:sz w:val="24"/>
          <w:szCs w:val="24"/>
          <w:lang w:val="lv-LV"/>
        </w:rPr>
        <w:t>:</w:t>
      </w:r>
    </w:p>
    <w:p w:rsidR="00997777" w:rsidRPr="00E71742" w:rsidRDefault="00997777" w:rsidP="009E0338">
      <w:pPr>
        <w:spacing w:after="0"/>
        <w:ind w:firstLine="567"/>
        <w:jc w:val="both"/>
        <w:rPr>
          <w:rFonts w:ascii="Times New Roman" w:eastAsia="Times New Roman" w:hAnsi="Times New Roman"/>
          <w:sz w:val="24"/>
          <w:szCs w:val="24"/>
          <w:lang w:val="lv-LV" w:eastAsia="lv-LV"/>
        </w:rPr>
      </w:pPr>
      <w:r w:rsidRPr="00E71742">
        <w:rPr>
          <w:rFonts w:ascii="Times New Roman" w:hAnsi="Times New Roman"/>
          <w:sz w:val="24"/>
          <w:szCs w:val="24"/>
          <w:lang w:val="lv-LV"/>
        </w:rPr>
        <w:t>-</w:t>
      </w:r>
      <w:r w:rsidRPr="00E71742">
        <w:rPr>
          <w:rFonts w:ascii="Times New Roman" w:eastAsia="Times New Roman" w:hAnsi="Times New Roman"/>
          <w:sz w:val="24"/>
          <w:szCs w:val="24"/>
          <w:lang w:val="lv-LV" w:eastAsia="lv-LV"/>
        </w:rPr>
        <w:t xml:space="preserve"> atzīt par spēkā neesošiem dzīvojamās mājas </w:t>
      </w:r>
      <w:r w:rsidR="00903693">
        <w:rPr>
          <w:rFonts w:ascii="Times New Roman" w:eastAsia="Times New Roman" w:hAnsi="Times New Roman"/>
          <w:sz w:val="24"/>
          <w:szCs w:val="24"/>
          <w:lang w:val="lv-LV" w:eastAsia="lv-LV"/>
        </w:rPr>
        <w:t>[adrese]</w:t>
      </w:r>
      <w:r w:rsidRPr="00E71742">
        <w:rPr>
          <w:rFonts w:ascii="Times New Roman" w:eastAsia="Times New Roman" w:hAnsi="Times New Roman"/>
          <w:sz w:val="24"/>
          <w:szCs w:val="24"/>
          <w:lang w:val="lv-LV" w:eastAsia="lv-LV"/>
        </w:rPr>
        <w:t xml:space="preserve">, Rīgā, dzīvokļu īpašnieku </w:t>
      </w:r>
      <w:proofErr w:type="gramStart"/>
      <w:r w:rsidRPr="00E71742">
        <w:rPr>
          <w:rFonts w:ascii="Times New Roman" w:eastAsia="Times New Roman" w:hAnsi="Times New Roman"/>
          <w:sz w:val="24"/>
          <w:szCs w:val="24"/>
          <w:lang w:val="lv-LV" w:eastAsia="lv-LV"/>
        </w:rPr>
        <w:t>2009.gada</w:t>
      </w:r>
      <w:proofErr w:type="gramEnd"/>
      <w:r w:rsidRPr="00E71742">
        <w:rPr>
          <w:rFonts w:ascii="Times New Roman" w:eastAsia="Times New Roman" w:hAnsi="Times New Roman"/>
          <w:sz w:val="24"/>
          <w:szCs w:val="24"/>
          <w:lang w:val="lv-LV" w:eastAsia="lv-LV"/>
        </w:rPr>
        <w:t xml:space="preserve"> 16.jūnija kopsapulces lēmumus, kuri ietverti protokolā Nr.1/2009,</w:t>
      </w:r>
    </w:p>
    <w:p w:rsidR="00997777" w:rsidRPr="00E71742" w:rsidRDefault="00997777"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 noraidīt prasību daļā par dzīvokļu īpašnieku kopsapulces lēmumu atzīšanu par spēkā neesošiem pret biedrību „</w:t>
      </w:r>
      <w:r w:rsidR="00903693">
        <w:rPr>
          <w:rFonts w:ascii="Times New Roman" w:eastAsia="Times New Roman" w:hAnsi="Times New Roman"/>
          <w:sz w:val="24"/>
          <w:szCs w:val="24"/>
          <w:lang w:val="lv-LV" w:eastAsia="lv-LV"/>
        </w:rPr>
        <w:t>Nosaukums</w:t>
      </w:r>
      <w:r w:rsidRPr="00E71742">
        <w:rPr>
          <w:rFonts w:ascii="Times New Roman" w:eastAsia="Times New Roman" w:hAnsi="Times New Roman"/>
          <w:sz w:val="24"/>
          <w:szCs w:val="24"/>
          <w:lang w:val="lv-LV" w:eastAsia="lv-LV"/>
        </w:rPr>
        <w:t>”,</w:t>
      </w:r>
    </w:p>
    <w:p w:rsidR="00997777" w:rsidRPr="00E71742" w:rsidRDefault="00997777"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 xml:space="preserve">- noraidīt prasību </w:t>
      </w:r>
      <w:r w:rsidR="000645DC" w:rsidRPr="00E71742">
        <w:rPr>
          <w:rFonts w:ascii="Times New Roman" w:eastAsia="Times New Roman" w:hAnsi="Times New Roman"/>
          <w:sz w:val="24"/>
          <w:szCs w:val="24"/>
          <w:lang w:val="lv-LV" w:eastAsia="lv-LV"/>
        </w:rPr>
        <w:t xml:space="preserve">daļā </w:t>
      </w:r>
      <w:r w:rsidRPr="00E71742">
        <w:rPr>
          <w:rFonts w:ascii="Times New Roman" w:eastAsia="Times New Roman" w:hAnsi="Times New Roman"/>
          <w:sz w:val="24"/>
          <w:szCs w:val="24"/>
          <w:lang w:val="lv-LV" w:eastAsia="lv-LV"/>
        </w:rPr>
        <w:t>pret biedrību „</w:t>
      </w:r>
      <w:r w:rsidR="00903693">
        <w:rPr>
          <w:rFonts w:ascii="Times New Roman" w:eastAsia="Times New Roman" w:hAnsi="Times New Roman"/>
          <w:sz w:val="24"/>
          <w:szCs w:val="24"/>
          <w:lang w:val="lv-LV" w:eastAsia="lv-LV"/>
        </w:rPr>
        <w:t>Nosaukums</w:t>
      </w:r>
      <w:r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B]</w:t>
      </w:r>
      <w:r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C]</w:t>
      </w:r>
      <w:r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D]</w:t>
      </w:r>
      <w:r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E]</w:t>
      </w:r>
      <w:r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F]</w:t>
      </w:r>
      <w:r w:rsidRPr="00E71742">
        <w:rPr>
          <w:rFonts w:ascii="Times New Roman" w:eastAsia="Times New Roman" w:hAnsi="Times New Roman"/>
          <w:sz w:val="24"/>
          <w:szCs w:val="24"/>
          <w:lang w:val="lv-LV" w:eastAsia="lv-LV"/>
        </w:rPr>
        <w:t xml:space="preserve">, </w:t>
      </w:r>
      <w:r w:rsidR="00BA3D86">
        <w:rPr>
          <w:rFonts w:ascii="Times New Roman" w:hAnsi="Times New Roman"/>
          <w:sz w:val="24"/>
          <w:szCs w:val="24"/>
          <w:lang w:val="lv-LV"/>
        </w:rPr>
        <w:t>[pers. G]</w:t>
      </w:r>
      <w:r w:rsidRPr="00E71742">
        <w:rPr>
          <w:rFonts w:ascii="Times New Roman" w:eastAsia="Times New Roman" w:hAnsi="Times New Roman"/>
          <w:sz w:val="24"/>
          <w:szCs w:val="24"/>
          <w:lang w:val="lv-LV" w:eastAsia="lv-LV"/>
        </w:rPr>
        <w:t>, SIA „</w:t>
      </w:r>
      <w:proofErr w:type="spellStart"/>
      <w:r w:rsidRPr="00E71742">
        <w:rPr>
          <w:rFonts w:ascii="Times New Roman" w:eastAsia="Times New Roman" w:hAnsi="Times New Roman"/>
          <w:sz w:val="24"/>
          <w:szCs w:val="24"/>
          <w:lang w:val="lv-LV" w:eastAsia="lv-LV"/>
        </w:rPr>
        <w:t>Wess</w:t>
      </w:r>
      <w:proofErr w:type="spellEnd"/>
      <w:r w:rsidRPr="00E71742">
        <w:rPr>
          <w:rFonts w:ascii="Times New Roman" w:eastAsia="Times New Roman" w:hAnsi="Times New Roman"/>
          <w:sz w:val="24"/>
          <w:szCs w:val="24"/>
          <w:lang w:val="lv-LV" w:eastAsia="lv-LV"/>
        </w:rPr>
        <w:t xml:space="preserve"> instrumenti un tehnika” par zaudējumu piedziņu. </w:t>
      </w:r>
    </w:p>
    <w:p w:rsidR="00997777" w:rsidRPr="00E71742" w:rsidRDefault="00997777"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 xml:space="preserve">- </w:t>
      </w:r>
      <w:r w:rsidR="000645DC" w:rsidRPr="00E71742">
        <w:rPr>
          <w:rFonts w:ascii="Times New Roman" w:eastAsia="Times New Roman" w:hAnsi="Times New Roman"/>
          <w:sz w:val="24"/>
          <w:szCs w:val="24"/>
          <w:lang w:val="lv-LV" w:eastAsia="lv-LV"/>
        </w:rPr>
        <w:t>p</w:t>
      </w:r>
      <w:r w:rsidRPr="00E71742">
        <w:rPr>
          <w:rFonts w:ascii="Times New Roman" w:eastAsia="Times New Roman" w:hAnsi="Times New Roman"/>
          <w:sz w:val="24"/>
          <w:szCs w:val="24"/>
          <w:lang w:val="lv-LV" w:eastAsia="lv-LV"/>
        </w:rPr>
        <w:t xml:space="preserve">iedzīt no </w:t>
      </w:r>
      <w:r w:rsidR="009E0338">
        <w:rPr>
          <w:rFonts w:ascii="Times New Roman" w:hAnsi="Times New Roman"/>
          <w:sz w:val="24"/>
          <w:szCs w:val="24"/>
          <w:lang w:val="lv-LV"/>
        </w:rPr>
        <w:t>[pers. B]</w:t>
      </w:r>
      <w:r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C]</w:t>
      </w:r>
      <w:r w:rsidR="000645DC"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F]</w:t>
      </w:r>
      <w:r w:rsidR="000645DC"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E]</w:t>
      </w:r>
      <w:r w:rsidR="000645DC" w:rsidRPr="00E71742">
        <w:rPr>
          <w:rFonts w:ascii="Times New Roman" w:eastAsia="Times New Roman" w:hAnsi="Times New Roman"/>
          <w:sz w:val="24"/>
          <w:szCs w:val="24"/>
          <w:lang w:val="lv-LV" w:eastAsia="lv-LV"/>
        </w:rPr>
        <w:t xml:space="preserve">, </w:t>
      </w:r>
      <w:r w:rsidR="00BA3D86">
        <w:rPr>
          <w:rFonts w:ascii="Times New Roman" w:hAnsi="Times New Roman"/>
          <w:sz w:val="24"/>
          <w:szCs w:val="24"/>
          <w:lang w:val="lv-LV"/>
        </w:rPr>
        <w:t>[pers. G]</w:t>
      </w:r>
      <w:r w:rsidR="000645DC" w:rsidRPr="00E71742">
        <w:rPr>
          <w:rFonts w:ascii="Times New Roman" w:eastAsia="Times New Roman" w:hAnsi="Times New Roman"/>
          <w:sz w:val="24"/>
          <w:szCs w:val="24"/>
          <w:lang w:val="lv-LV" w:eastAsia="lv-LV"/>
        </w:rPr>
        <w:t xml:space="preserve">, </w:t>
      </w:r>
      <w:r w:rsidR="009E0338">
        <w:rPr>
          <w:rFonts w:ascii="Times New Roman" w:hAnsi="Times New Roman"/>
          <w:sz w:val="24"/>
          <w:szCs w:val="24"/>
          <w:lang w:val="lv-LV"/>
        </w:rPr>
        <w:t>[pers. D]</w:t>
      </w:r>
      <w:r w:rsidR="000645DC" w:rsidRPr="00E71742">
        <w:rPr>
          <w:rFonts w:ascii="Times New Roman" w:eastAsia="Times New Roman" w:hAnsi="Times New Roman"/>
          <w:sz w:val="24"/>
          <w:szCs w:val="24"/>
          <w:lang w:val="lv-LV" w:eastAsia="lv-LV"/>
        </w:rPr>
        <w:t xml:space="preserve"> un SIA „</w:t>
      </w:r>
      <w:proofErr w:type="spellStart"/>
      <w:r w:rsidR="000645DC" w:rsidRPr="00E71742">
        <w:rPr>
          <w:rFonts w:ascii="Times New Roman" w:eastAsia="Times New Roman" w:hAnsi="Times New Roman"/>
          <w:sz w:val="24"/>
          <w:szCs w:val="24"/>
          <w:lang w:val="lv-LV" w:eastAsia="lv-LV"/>
        </w:rPr>
        <w:t>Wess</w:t>
      </w:r>
      <w:proofErr w:type="spellEnd"/>
      <w:r w:rsidR="000645DC" w:rsidRPr="00E71742">
        <w:rPr>
          <w:rFonts w:ascii="Times New Roman" w:eastAsia="Times New Roman" w:hAnsi="Times New Roman"/>
          <w:sz w:val="24"/>
          <w:szCs w:val="24"/>
          <w:lang w:val="lv-LV" w:eastAsia="lv-LV"/>
        </w:rPr>
        <w:t xml:space="preserve"> instrumenti un tehnika” </w:t>
      </w:r>
      <w:r w:rsidR="00E71742">
        <w:rPr>
          <w:rFonts w:ascii="Times New Roman" w:hAnsi="Times New Roman"/>
          <w:sz w:val="24"/>
          <w:szCs w:val="24"/>
          <w:lang w:val="lv-LV"/>
        </w:rPr>
        <w:t>[pers. A]</w:t>
      </w:r>
      <w:r w:rsidR="000645DC" w:rsidRPr="00E71742">
        <w:rPr>
          <w:rFonts w:ascii="Times New Roman" w:eastAsia="Times New Roman" w:hAnsi="Times New Roman"/>
          <w:sz w:val="24"/>
          <w:szCs w:val="24"/>
          <w:lang w:val="lv-LV" w:eastAsia="lv-LV"/>
        </w:rPr>
        <w:t xml:space="preserve"> labā</w:t>
      </w:r>
      <w:r w:rsidRPr="00E71742">
        <w:rPr>
          <w:rFonts w:ascii="Times New Roman" w:eastAsia="Times New Roman" w:hAnsi="Times New Roman"/>
          <w:sz w:val="24"/>
          <w:szCs w:val="24"/>
          <w:lang w:val="lv-LV" w:eastAsia="lv-LV"/>
        </w:rPr>
        <w:t xml:space="preserve"> tiesas izdevumus 10,83 </w:t>
      </w:r>
      <w:r w:rsidR="00013F9F" w:rsidRPr="00E71742">
        <w:rPr>
          <w:rFonts w:ascii="Times New Roman" w:eastAsia="Times New Roman" w:hAnsi="Times New Roman"/>
          <w:sz w:val="24"/>
          <w:szCs w:val="24"/>
          <w:lang w:val="lv-LV" w:eastAsia="lv-LV"/>
        </w:rPr>
        <w:t xml:space="preserve">EUR </w:t>
      </w:r>
      <w:r w:rsidRPr="00E71742">
        <w:rPr>
          <w:rFonts w:ascii="Times New Roman" w:eastAsia="Times New Roman" w:hAnsi="Times New Roman"/>
          <w:sz w:val="24"/>
          <w:szCs w:val="24"/>
          <w:lang w:val="lv-LV" w:eastAsia="lv-LV"/>
        </w:rPr>
        <w:t>no katra.</w:t>
      </w:r>
    </w:p>
    <w:p w:rsidR="00602EED" w:rsidRPr="00E71742" w:rsidRDefault="00013F9F" w:rsidP="009E0338">
      <w:pPr>
        <w:pStyle w:val="NormalWeb"/>
        <w:spacing w:before="0" w:beforeAutospacing="0" w:after="0" w:afterAutospacing="0" w:line="276" w:lineRule="auto"/>
        <w:ind w:firstLine="567"/>
        <w:jc w:val="both"/>
      </w:pPr>
      <w:r w:rsidRPr="00E71742">
        <w:t>Spriedums pamatots ar tālāk minētajiem argumentiem.</w:t>
      </w:r>
    </w:p>
    <w:p w:rsidR="007F4C8B" w:rsidRPr="00E71742" w:rsidRDefault="00086DA9" w:rsidP="009E0338">
      <w:pPr>
        <w:tabs>
          <w:tab w:val="left" w:pos="709"/>
        </w:tabs>
        <w:spacing w:after="0"/>
        <w:ind w:firstLine="586"/>
        <w:jc w:val="both"/>
        <w:rPr>
          <w:rFonts w:ascii="Times New Roman" w:eastAsia="Times New Roman" w:hAnsi="Times New Roman"/>
          <w:sz w:val="24"/>
          <w:szCs w:val="24"/>
          <w:lang w:val="lv-LV" w:eastAsia="lv-LV"/>
        </w:rPr>
      </w:pPr>
      <w:r w:rsidRPr="00E71742">
        <w:rPr>
          <w:rFonts w:ascii="Times New Roman" w:eastAsia="Times New Roman" w:hAnsi="Times New Roman"/>
          <w:color w:val="000000"/>
          <w:sz w:val="24"/>
          <w:szCs w:val="24"/>
          <w:lang w:val="lv-LV" w:eastAsia="lv-LV"/>
        </w:rPr>
        <w:t>[</w:t>
      </w:r>
      <w:r w:rsidR="00013F9F" w:rsidRPr="00E71742">
        <w:rPr>
          <w:rFonts w:ascii="Times New Roman" w:eastAsia="Times New Roman" w:hAnsi="Times New Roman"/>
          <w:color w:val="000000"/>
          <w:sz w:val="24"/>
          <w:szCs w:val="24"/>
          <w:lang w:val="lv-LV" w:eastAsia="lv-LV"/>
        </w:rPr>
        <w:t>4.1</w:t>
      </w:r>
      <w:r w:rsidRPr="00E71742">
        <w:rPr>
          <w:rFonts w:ascii="Times New Roman" w:eastAsia="Times New Roman" w:hAnsi="Times New Roman"/>
          <w:color w:val="000000"/>
          <w:sz w:val="24"/>
          <w:szCs w:val="24"/>
          <w:lang w:val="lv-LV" w:eastAsia="lv-LV"/>
        </w:rPr>
        <w:t xml:space="preserve">] </w:t>
      </w:r>
      <w:r w:rsidR="007F4C8B" w:rsidRPr="00E71742">
        <w:rPr>
          <w:rFonts w:ascii="Times New Roman" w:eastAsia="Times New Roman" w:hAnsi="Times New Roman"/>
          <w:sz w:val="24"/>
          <w:szCs w:val="24"/>
          <w:lang w:val="lv-LV" w:eastAsia="lv-LV"/>
        </w:rPr>
        <w:t xml:space="preserve">Lietā nav strīda, ka dzīvojamā mājā </w:t>
      </w:r>
      <w:r w:rsidR="00903693">
        <w:rPr>
          <w:rFonts w:ascii="Times New Roman" w:eastAsia="Times New Roman" w:hAnsi="Times New Roman"/>
          <w:sz w:val="24"/>
          <w:szCs w:val="24"/>
          <w:lang w:val="lv-LV" w:eastAsia="lv-LV"/>
        </w:rPr>
        <w:t>[adrese]</w:t>
      </w:r>
      <w:r w:rsidR="007F4C8B" w:rsidRPr="00E71742">
        <w:rPr>
          <w:rFonts w:ascii="Times New Roman" w:eastAsia="Times New Roman" w:hAnsi="Times New Roman"/>
          <w:sz w:val="24"/>
          <w:szCs w:val="24"/>
          <w:lang w:val="lv-LV" w:eastAsia="lv-LV"/>
        </w:rPr>
        <w:t xml:space="preserve">, Rīgā, ir 18 dzīvokļu īpašumu un dzīvokļu īpašnieku kopsapulcē </w:t>
      </w:r>
      <w:proofErr w:type="gramStart"/>
      <w:r w:rsidR="007F4C8B" w:rsidRPr="00E71742">
        <w:rPr>
          <w:rFonts w:ascii="Times New Roman" w:eastAsia="Times New Roman" w:hAnsi="Times New Roman"/>
          <w:sz w:val="24"/>
          <w:szCs w:val="24"/>
          <w:lang w:val="lv-LV" w:eastAsia="lv-LV"/>
        </w:rPr>
        <w:t>2009.gada</w:t>
      </w:r>
      <w:proofErr w:type="gramEnd"/>
      <w:r w:rsidR="007F4C8B" w:rsidRPr="00E71742">
        <w:rPr>
          <w:rFonts w:ascii="Times New Roman" w:eastAsia="Times New Roman" w:hAnsi="Times New Roman"/>
          <w:sz w:val="24"/>
          <w:szCs w:val="24"/>
          <w:lang w:val="lv-LV" w:eastAsia="lv-LV"/>
        </w:rPr>
        <w:t xml:space="preserve"> 16.jūnijā piedalījušies 9 dzīvokļu īpašnieki, jeb puse no visiem dzīvokļu īpašniekiem.</w:t>
      </w:r>
    </w:p>
    <w:p w:rsidR="007F4C8B" w:rsidRPr="00E71742" w:rsidRDefault="007F4C8B" w:rsidP="009E0338">
      <w:pPr>
        <w:spacing w:after="0"/>
        <w:ind w:firstLine="586"/>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 xml:space="preserve">Dzīvokļu īpašnieku kopsapulce </w:t>
      </w:r>
      <w:proofErr w:type="gramStart"/>
      <w:r w:rsidRPr="00E71742">
        <w:rPr>
          <w:rFonts w:ascii="Times New Roman" w:eastAsia="Times New Roman" w:hAnsi="Times New Roman"/>
          <w:sz w:val="24"/>
          <w:szCs w:val="24"/>
          <w:lang w:val="lv-LV" w:eastAsia="lv-LV"/>
        </w:rPr>
        <w:t>2009.gada</w:t>
      </w:r>
      <w:proofErr w:type="gramEnd"/>
      <w:r w:rsidRPr="00E71742">
        <w:rPr>
          <w:rFonts w:ascii="Times New Roman" w:eastAsia="Times New Roman" w:hAnsi="Times New Roman"/>
          <w:sz w:val="24"/>
          <w:szCs w:val="24"/>
          <w:lang w:val="lv-LV" w:eastAsia="lv-LV"/>
        </w:rPr>
        <w:t xml:space="preserve"> 16.jūnij</w:t>
      </w:r>
      <w:r w:rsidR="00AA0255" w:rsidRPr="00E71742">
        <w:rPr>
          <w:rFonts w:ascii="Times New Roman" w:eastAsia="Times New Roman" w:hAnsi="Times New Roman"/>
          <w:sz w:val="24"/>
          <w:szCs w:val="24"/>
          <w:lang w:val="lv-LV" w:eastAsia="lv-LV"/>
        </w:rPr>
        <w:t>ā</w:t>
      </w:r>
      <w:r w:rsidRPr="00E71742">
        <w:rPr>
          <w:rFonts w:ascii="Times New Roman" w:eastAsia="Times New Roman" w:hAnsi="Times New Roman"/>
          <w:sz w:val="24"/>
          <w:szCs w:val="24"/>
          <w:lang w:val="lv-LV" w:eastAsia="lv-LV"/>
        </w:rPr>
        <w:t xml:space="preserve"> ir pieņēmusi lēmumus, kuri ir saistoši un attiecas uz visiem dzīvojamās mājas </w:t>
      </w:r>
      <w:r w:rsidR="00903693">
        <w:rPr>
          <w:rFonts w:ascii="Times New Roman" w:eastAsia="Times New Roman" w:hAnsi="Times New Roman"/>
          <w:sz w:val="24"/>
          <w:szCs w:val="24"/>
          <w:lang w:val="lv-LV" w:eastAsia="lv-LV"/>
        </w:rPr>
        <w:t>[adrese]</w:t>
      </w:r>
      <w:r w:rsidRPr="00E71742">
        <w:rPr>
          <w:rFonts w:ascii="Times New Roman" w:eastAsia="Times New Roman" w:hAnsi="Times New Roman"/>
          <w:sz w:val="24"/>
          <w:szCs w:val="24"/>
          <w:lang w:val="lv-LV" w:eastAsia="lv-LV"/>
        </w:rPr>
        <w:t>, Rīgā, dzīvokļu īpašniekiem.</w:t>
      </w:r>
    </w:p>
    <w:p w:rsidR="00086DA9" w:rsidRPr="00E71742" w:rsidRDefault="00086DA9" w:rsidP="009E0338">
      <w:pPr>
        <w:shd w:val="clear" w:color="auto" w:fill="FFFFFF"/>
        <w:spacing w:after="0"/>
        <w:ind w:firstLine="586"/>
        <w:jc w:val="both"/>
        <w:rPr>
          <w:rFonts w:ascii="Times New Roman" w:eastAsia="Times New Roman" w:hAnsi="Times New Roman"/>
          <w:sz w:val="24"/>
          <w:szCs w:val="24"/>
          <w:lang w:val="lv-LV" w:eastAsia="lv-LV"/>
        </w:rPr>
      </w:pPr>
      <w:r w:rsidRPr="00E71742">
        <w:rPr>
          <w:rFonts w:ascii="Times New Roman" w:eastAsia="Times New Roman" w:hAnsi="Times New Roman"/>
          <w:color w:val="000000"/>
          <w:sz w:val="24"/>
          <w:szCs w:val="24"/>
          <w:lang w:val="lv-LV" w:eastAsia="lv-LV"/>
        </w:rPr>
        <w:t>[</w:t>
      </w:r>
      <w:r w:rsidR="00013F9F" w:rsidRPr="00E71742">
        <w:rPr>
          <w:rFonts w:ascii="Times New Roman" w:eastAsia="Times New Roman" w:hAnsi="Times New Roman"/>
          <w:color w:val="000000"/>
          <w:sz w:val="24"/>
          <w:szCs w:val="24"/>
          <w:lang w:val="lv-LV" w:eastAsia="lv-LV"/>
        </w:rPr>
        <w:t>4</w:t>
      </w:r>
      <w:r w:rsidRPr="00E71742">
        <w:rPr>
          <w:rFonts w:ascii="Times New Roman" w:eastAsia="Times New Roman" w:hAnsi="Times New Roman"/>
          <w:color w:val="000000"/>
          <w:sz w:val="24"/>
          <w:szCs w:val="24"/>
          <w:lang w:val="lv-LV" w:eastAsia="lv-LV"/>
        </w:rPr>
        <w:t>.</w:t>
      </w:r>
      <w:r w:rsidR="009F22BF" w:rsidRPr="00E71742">
        <w:rPr>
          <w:rFonts w:ascii="Times New Roman" w:eastAsia="Times New Roman" w:hAnsi="Times New Roman"/>
          <w:color w:val="000000"/>
          <w:sz w:val="24"/>
          <w:szCs w:val="24"/>
          <w:lang w:val="lv-LV" w:eastAsia="lv-LV"/>
        </w:rPr>
        <w:t>2</w:t>
      </w:r>
      <w:r w:rsidRPr="00E71742">
        <w:rPr>
          <w:rFonts w:ascii="Times New Roman" w:eastAsia="Times New Roman" w:hAnsi="Times New Roman"/>
          <w:color w:val="000000"/>
          <w:sz w:val="24"/>
          <w:szCs w:val="24"/>
          <w:lang w:val="lv-LV" w:eastAsia="lv-LV"/>
        </w:rPr>
        <w:t xml:space="preserve">] </w:t>
      </w:r>
      <w:r w:rsidR="0095240A" w:rsidRPr="00E71742">
        <w:rPr>
          <w:rFonts w:ascii="Times New Roman" w:eastAsia="Times New Roman" w:hAnsi="Times New Roman"/>
          <w:sz w:val="24"/>
          <w:szCs w:val="24"/>
          <w:lang w:val="lv-LV" w:eastAsia="lv-LV"/>
        </w:rPr>
        <w:t>A</w:t>
      </w:r>
      <w:r w:rsidR="00ED6531" w:rsidRPr="00E71742">
        <w:rPr>
          <w:rFonts w:ascii="Times New Roman" w:eastAsia="Times New Roman" w:hAnsi="Times New Roman"/>
          <w:sz w:val="24"/>
          <w:szCs w:val="24"/>
          <w:lang w:val="lv-LV" w:eastAsia="lv-LV"/>
        </w:rPr>
        <w:t>r apstrīdēto kopsapulces lēmumu ir pārkāpt</w:t>
      </w:r>
      <w:r w:rsidR="00AA0255" w:rsidRPr="00E71742">
        <w:rPr>
          <w:rFonts w:ascii="Times New Roman" w:eastAsia="Times New Roman" w:hAnsi="Times New Roman"/>
          <w:sz w:val="24"/>
          <w:szCs w:val="24"/>
          <w:lang w:val="lv-LV" w:eastAsia="lv-LV"/>
        </w:rPr>
        <w:t>i</w:t>
      </w:r>
      <w:r w:rsidR="00ED6531" w:rsidRPr="00E71742">
        <w:rPr>
          <w:rFonts w:ascii="Times New Roman" w:eastAsia="Times New Roman" w:hAnsi="Times New Roman"/>
          <w:sz w:val="24"/>
          <w:szCs w:val="24"/>
          <w:lang w:val="lv-LV" w:eastAsia="lv-LV"/>
        </w:rPr>
        <w:t xml:space="preserve"> likuma „Par dzīvokļu īpašumu” 27.</w:t>
      </w:r>
      <w:proofErr w:type="gramStart"/>
      <w:r w:rsidR="00ED6531" w:rsidRPr="00E71742">
        <w:rPr>
          <w:rFonts w:ascii="Times New Roman" w:eastAsia="Times New Roman" w:hAnsi="Times New Roman"/>
          <w:sz w:val="24"/>
          <w:szCs w:val="24"/>
          <w:vertAlign w:val="superscript"/>
          <w:lang w:val="lv-LV" w:eastAsia="lv-LV"/>
        </w:rPr>
        <w:t>1</w:t>
      </w:r>
      <w:r w:rsidR="00ED6531" w:rsidRPr="00E71742">
        <w:rPr>
          <w:rFonts w:ascii="Times New Roman" w:eastAsia="Times New Roman" w:hAnsi="Times New Roman"/>
          <w:sz w:val="24"/>
          <w:szCs w:val="24"/>
          <w:lang w:val="lv-LV" w:eastAsia="lv-LV"/>
        </w:rPr>
        <w:t>panta</w:t>
      </w:r>
      <w:proofErr w:type="gramEnd"/>
      <w:r w:rsidR="00ED6531" w:rsidRPr="00E71742">
        <w:rPr>
          <w:rFonts w:ascii="Times New Roman" w:eastAsia="Times New Roman" w:hAnsi="Times New Roman"/>
          <w:sz w:val="24"/>
          <w:szCs w:val="24"/>
          <w:lang w:val="lv-LV" w:eastAsia="lv-LV"/>
        </w:rPr>
        <w:t xml:space="preserve"> pirmā daļas noteikumi, jo d</w:t>
      </w:r>
      <w:r w:rsidRPr="00E71742">
        <w:rPr>
          <w:rFonts w:ascii="Times New Roman" w:eastAsia="Times New Roman" w:hAnsi="Times New Roman"/>
          <w:sz w:val="24"/>
          <w:szCs w:val="24"/>
          <w:lang w:val="lv-LV" w:eastAsia="lv-LV"/>
        </w:rPr>
        <w:t xml:space="preserve">zīvojamās mājas </w:t>
      </w:r>
      <w:r w:rsidR="00903693">
        <w:rPr>
          <w:rFonts w:ascii="Times New Roman" w:eastAsia="Times New Roman" w:hAnsi="Times New Roman"/>
          <w:sz w:val="24"/>
          <w:szCs w:val="24"/>
          <w:lang w:val="lv-LV" w:eastAsia="lv-LV"/>
        </w:rPr>
        <w:t>[adrese]</w:t>
      </w:r>
      <w:r w:rsidRPr="00E71742">
        <w:rPr>
          <w:rFonts w:ascii="Times New Roman" w:eastAsia="Times New Roman" w:hAnsi="Times New Roman"/>
          <w:sz w:val="24"/>
          <w:szCs w:val="24"/>
          <w:lang w:val="lv-LV" w:eastAsia="lv-LV"/>
        </w:rPr>
        <w:t>, Rīgā, dzīvokļu īpašnieku kopsapulce 2009.gada 16.jūnijā nebija tiesīga pieņemt lēmumus, kuri ir saistoši visiem dzīvokļu īpašniekiem, jo tajā piedalījās un balsoja tikai puse no visiem dzīvokļu īpašniekiem.</w:t>
      </w:r>
    </w:p>
    <w:p w:rsidR="00C403BE" w:rsidRPr="00E71742" w:rsidRDefault="00C403BE" w:rsidP="009E0338">
      <w:pPr>
        <w:spacing w:after="0"/>
        <w:ind w:firstLine="586"/>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[4.</w:t>
      </w:r>
      <w:r w:rsidR="009F22BF" w:rsidRPr="00E71742">
        <w:rPr>
          <w:rFonts w:ascii="Times New Roman" w:eastAsia="Times New Roman" w:hAnsi="Times New Roman"/>
          <w:sz w:val="24"/>
          <w:szCs w:val="24"/>
          <w:lang w:val="lv-LV" w:eastAsia="lv-LV"/>
        </w:rPr>
        <w:t>3</w:t>
      </w:r>
      <w:r w:rsidRPr="00E71742">
        <w:rPr>
          <w:rFonts w:ascii="Times New Roman" w:eastAsia="Times New Roman" w:hAnsi="Times New Roman"/>
          <w:sz w:val="24"/>
          <w:szCs w:val="24"/>
          <w:lang w:val="lv-LV" w:eastAsia="lv-LV"/>
        </w:rPr>
        <w:t xml:space="preserve">] Nepamatots </w:t>
      </w:r>
      <w:r w:rsidR="00AA0255" w:rsidRPr="00E71742">
        <w:rPr>
          <w:rFonts w:ascii="Times New Roman" w:eastAsia="Times New Roman" w:hAnsi="Times New Roman"/>
          <w:sz w:val="24"/>
          <w:szCs w:val="24"/>
          <w:lang w:val="lv-LV" w:eastAsia="lv-LV"/>
        </w:rPr>
        <w:t xml:space="preserve">ir </w:t>
      </w:r>
      <w:r w:rsidRPr="00E71742">
        <w:rPr>
          <w:rFonts w:ascii="Times New Roman" w:eastAsia="Times New Roman" w:hAnsi="Times New Roman"/>
          <w:sz w:val="24"/>
          <w:szCs w:val="24"/>
          <w:lang w:val="lv-LV" w:eastAsia="lv-LV"/>
        </w:rPr>
        <w:t>apelācijas sūdzībā norādītais arguments, ka kopsapulcē gan nav piedalījies tiesību normās noteiktais dzīvokļu īpašnieku skaits lēmumu pieņemšanai, taču vēlāk iesniegtie trīs dzīvokļu īpašnieku apliecinājumi padara šos lēmumus par tiesiskiem.</w:t>
      </w:r>
    </w:p>
    <w:p w:rsidR="00086DA9" w:rsidRPr="00E71742" w:rsidRDefault="00C403BE" w:rsidP="009E0338">
      <w:pPr>
        <w:spacing w:after="0"/>
        <w:ind w:firstLine="586"/>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Attiecībā uz lietā</w:t>
      </w:r>
      <w:r w:rsidR="00086DA9" w:rsidRPr="00E71742">
        <w:rPr>
          <w:rFonts w:ascii="Times New Roman" w:eastAsia="Times New Roman" w:hAnsi="Times New Roman"/>
          <w:sz w:val="24"/>
          <w:szCs w:val="24"/>
          <w:lang w:val="lv-LV" w:eastAsia="lv-LV"/>
        </w:rPr>
        <w:t xml:space="preserve"> pievienot</w:t>
      </w:r>
      <w:r w:rsidRPr="00E71742">
        <w:rPr>
          <w:rFonts w:ascii="Times New Roman" w:eastAsia="Times New Roman" w:hAnsi="Times New Roman"/>
          <w:sz w:val="24"/>
          <w:szCs w:val="24"/>
          <w:lang w:val="lv-LV" w:eastAsia="lv-LV"/>
        </w:rPr>
        <w:t>o</w:t>
      </w:r>
      <w:r w:rsidR="00991650" w:rsidRPr="00E71742">
        <w:rPr>
          <w:rFonts w:ascii="Times New Roman" w:eastAsia="Times New Roman" w:hAnsi="Times New Roman"/>
          <w:sz w:val="24"/>
          <w:szCs w:val="24"/>
          <w:lang w:val="lv-LV" w:eastAsia="lv-LV"/>
        </w:rPr>
        <w:t xml:space="preserve"> </w:t>
      </w:r>
      <w:proofErr w:type="gramStart"/>
      <w:r w:rsidR="00086DA9" w:rsidRPr="00E71742">
        <w:rPr>
          <w:rFonts w:ascii="Times New Roman" w:eastAsia="Times New Roman" w:hAnsi="Times New Roman"/>
          <w:sz w:val="24"/>
          <w:szCs w:val="24"/>
          <w:lang w:val="lv-LV" w:eastAsia="lv-LV"/>
        </w:rPr>
        <w:t>2009.gada</w:t>
      </w:r>
      <w:proofErr w:type="gramEnd"/>
      <w:r w:rsidR="00086DA9" w:rsidRPr="00E71742">
        <w:rPr>
          <w:rFonts w:ascii="Times New Roman" w:eastAsia="Times New Roman" w:hAnsi="Times New Roman"/>
          <w:sz w:val="24"/>
          <w:szCs w:val="24"/>
          <w:lang w:val="lv-LV" w:eastAsia="lv-LV"/>
        </w:rPr>
        <w:t xml:space="preserve"> 16.jūnij</w:t>
      </w:r>
      <w:r w:rsidR="00991650" w:rsidRPr="00E71742">
        <w:rPr>
          <w:rFonts w:ascii="Times New Roman" w:eastAsia="Times New Roman" w:hAnsi="Times New Roman"/>
          <w:sz w:val="24"/>
          <w:szCs w:val="24"/>
          <w:lang w:val="lv-LV" w:eastAsia="lv-LV"/>
        </w:rPr>
        <w:t xml:space="preserve">a </w:t>
      </w:r>
      <w:r w:rsidR="00BA3D86">
        <w:rPr>
          <w:rFonts w:ascii="Times New Roman" w:eastAsia="Times New Roman" w:hAnsi="Times New Roman"/>
          <w:sz w:val="24"/>
          <w:szCs w:val="24"/>
          <w:lang w:val="lv-LV" w:eastAsia="lv-LV"/>
        </w:rPr>
        <w:t>[pers. K]</w:t>
      </w:r>
      <w:r w:rsidR="00991650" w:rsidRPr="00E71742">
        <w:rPr>
          <w:rFonts w:ascii="Times New Roman" w:eastAsia="Times New Roman" w:hAnsi="Times New Roman"/>
          <w:sz w:val="24"/>
          <w:szCs w:val="24"/>
          <w:lang w:val="lv-LV" w:eastAsia="lv-LV"/>
        </w:rPr>
        <w:t xml:space="preserve"> apliecinājumu, </w:t>
      </w:r>
      <w:r w:rsidR="00086DA9" w:rsidRPr="00E71742">
        <w:rPr>
          <w:rFonts w:ascii="Times New Roman" w:eastAsia="Times New Roman" w:hAnsi="Times New Roman"/>
          <w:sz w:val="24"/>
          <w:szCs w:val="24"/>
          <w:lang w:val="lv-LV" w:eastAsia="lv-LV"/>
        </w:rPr>
        <w:t>2009.gada 16.jūlija</w:t>
      </w:r>
      <w:r w:rsidR="00991650" w:rsidRPr="00E71742">
        <w:rPr>
          <w:rFonts w:ascii="Times New Roman" w:eastAsia="Times New Roman" w:hAnsi="Times New Roman"/>
          <w:sz w:val="24"/>
          <w:szCs w:val="24"/>
          <w:lang w:val="lv-LV" w:eastAsia="lv-LV"/>
        </w:rPr>
        <w:t xml:space="preserve"> </w:t>
      </w:r>
      <w:r w:rsidR="00903693">
        <w:rPr>
          <w:rFonts w:ascii="Times New Roman" w:eastAsia="Times New Roman" w:hAnsi="Times New Roman"/>
          <w:sz w:val="24"/>
          <w:szCs w:val="24"/>
          <w:lang w:val="lv-LV" w:eastAsia="lv-LV"/>
        </w:rPr>
        <w:t>[pers. O]</w:t>
      </w:r>
      <w:r w:rsidR="00991650" w:rsidRPr="00E71742">
        <w:rPr>
          <w:rFonts w:ascii="Times New Roman" w:eastAsia="Times New Roman" w:hAnsi="Times New Roman"/>
          <w:sz w:val="24"/>
          <w:szCs w:val="24"/>
          <w:lang w:val="lv-LV" w:eastAsia="lv-LV"/>
        </w:rPr>
        <w:t xml:space="preserve"> apliecinājumu un</w:t>
      </w:r>
      <w:r w:rsidR="00086DA9" w:rsidRPr="00E71742">
        <w:rPr>
          <w:rFonts w:ascii="Times New Roman" w:eastAsia="Times New Roman" w:hAnsi="Times New Roman"/>
          <w:sz w:val="24"/>
          <w:szCs w:val="24"/>
          <w:lang w:val="lv-LV" w:eastAsia="lv-LV"/>
        </w:rPr>
        <w:t xml:space="preserve"> 2009.gada 20.jūlija </w:t>
      </w:r>
      <w:r w:rsidR="00903693">
        <w:rPr>
          <w:rFonts w:ascii="Times New Roman" w:eastAsia="Times New Roman" w:hAnsi="Times New Roman"/>
          <w:sz w:val="24"/>
          <w:szCs w:val="24"/>
          <w:lang w:val="lv-LV" w:eastAsia="lv-LV"/>
        </w:rPr>
        <w:t>[pers. P]</w:t>
      </w:r>
      <w:r w:rsidR="00086DA9" w:rsidRPr="00E71742">
        <w:rPr>
          <w:rFonts w:ascii="Times New Roman" w:eastAsia="Times New Roman" w:hAnsi="Times New Roman"/>
          <w:sz w:val="24"/>
          <w:szCs w:val="24"/>
          <w:lang w:val="lv-LV" w:eastAsia="lv-LV"/>
        </w:rPr>
        <w:t xml:space="preserve"> apliecinājumu, </w:t>
      </w:r>
      <w:r w:rsidR="00991650" w:rsidRPr="00E71742">
        <w:rPr>
          <w:rFonts w:ascii="Times New Roman" w:eastAsia="Times New Roman" w:hAnsi="Times New Roman"/>
          <w:sz w:val="24"/>
          <w:szCs w:val="24"/>
          <w:lang w:val="lv-LV" w:eastAsia="lv-LV"/>
        </w:rPr>
        <w:t>atzīstams</w:t>
      </w:r>
      <w:r w:rsidR="00086DA9" w:rsidRPr="00E71742">
        <w:rPr>
          <w:rFonts w:ascii="Times New Roman" w:eastAsia="Times New Roman" w:hAnsi="Times New Roman"/>
          <w:sz w:val="24"/>
          <w:szCs w:val="24"/>
          <w:lang w:val="lv-LV" w:eastAsia="lv-LV"/>
        </w:rPr>
        <w:t>, ka šādu dokumentu esamība pati par sevi nemaina dzīvokļu īpašnieku kopsapulcē piedalījušos un balsojušo dzīvokļu īpašnieku skaitu, jo tiesību norma paredz lēmuma pieņemšanu kopsapulcē – tas ir, personām sapu</w:t>
      </w:r>
      <w:r w:rsidR="00903693">
        <w:rPr>
          <w:rFonts w:ascii="Times New Roman" w:eastAsia="Times New Roman" w:hAnsi="Times New Roman"/>
          <w:sz w:val="24"/>
          <w:szCs w:val="24"/>
          <w:lang w:val="lv-LV" w:eastAsia="lv-LV"/>
        </w:rPr>
        <w:t>lcējoties klātienē un balsojot.</w:t>
      </w:r>
    </w:p>
    <w:p w:rsidR="00086DA9" w:rsidRPr="00E71742" w:rsidRDefault="00086DA9" w:rsidP="009E0338">
      <w:pPr>
        <w:spacing w:after="0"/>
        <w:ind w:firstLine="586"/>
        <w:jc w:val="both"/>
        <w:rPr>
          <w:rFonts w:ascii="Times New Roman" w:eastAsia="Times New Roman" w:hAnsi="Times New Roman"/>
          <w:sz w:val="24"/>
          <w:szCs w:val="24"/>
          <w:lang w:val="lv-LV" w:eastAsia="lv-LV"/>
        </w:rPr>
      </w:pPr>
      <w:proofErr w:type="gramStart"/>
      <w:r w:rsidRPr="00E71742">
        <w:rPr>
          <w:rFonts w:ascii="Times New Roman" w:eastAsia="Times New Roman" w:hAnsi="Times New Roman"/>
          <w:sz w:val="24"/>
          <w:szCs w:val="24"/>
          <w:lang w:val="lv-LV" w:eastAsia="lv-LV"/>
        </w:rPr>
        <w:t>Bez tam</w:t>
      </w:r>
      <w:proofErr w:type="gramEnd"/>
      <w:r w:rsidRPr="00E71742">
        <w:rPr>
          <w:rFonts w:ascii="Times New Roman" w:eastAsia="Times New Roman" w:hAnsi="Times New Roman"/>
          <w:sz w:val="24"/>
          <w:szCs w:val="24"/>
          <w:lang w:val="lv-LV" w:eastAsia="lv-LV"/>
        </w:rPr>
        <w:t xml:space="preserve"> pati apliecinājum</w:t>
      </w:r>
      <w:r w:rsidR="00AA0255" w:rsidRPr="00E71742">
        <w:rPr>
          <w:rFonts w:ascii="Times New Roman" w:eastAsia="Times New Roman" w:hAnsi="Times New Roman"/>
          <w:sz w:val="24"/>
          <w:szCs w:val="24"/>
          <w:lang w:val="lv-LV" w:eastAsia="lv-LV"/>
        </w:rPr>
        <w:t>a</w:t>
      </w:r>
      <w:r w:rsidRPr="00E71742">
        <w:rPr>
          <w:rFonts w:ascii="Times New Roman" w:eastAsia="Times New Roman" w:hAnsi="Times New Roman"/>
          <w:sz w:val="24"/>
          <w:szCs w:val="24"/>
          <w:lang w:val="lv-LV" w:eastAsia="lv-LV"/>
        </w:rPr>
        <w:t xml:space="preserve"> forma (noformējums) ir tāda, ka no tiem nav iespējams pārliecināties</w:t>
      </w:r>
      <w:r w:rsidR="00AA0255" w:rsidRPr="00E71742">
        <w:rPr>
          <w:rFonts w:ascii="Times New Roman" w:eastAsia="Times New Roman" w:hAnsi="Times New Roman"/>
          <w:sz w:val="24"/>
          <w:szCs w:val="24"/>
          <w:lang w:val="lv-LV" w:eastAsia="lv-LV"/>
        </w:rPr>
        <w:t>, vai</w:t>
      </w:r>
      <w:r w:rsidRPr="00E71742">
        <w:rPr>
          <w:rFonts w:ascii="Times New Roman" w:eastAsia="Times New Roman" w:hAnsi="Times New Roman"/>
          <w:sz w:val="24"/>
          <w:szCs w:val="24"/>
          <w:lang w:val="lv-LV" w:eastAsia="lv-LV"/>
        </w:rPr>
        <w:t xml:space="preserve"> savu gribu izteikušās un parakst</w:t>
      </w:r>
      <w:r w:rsidR="00AA0255" w:rsidRPr="00E71742">
        <w:rPr>
          <w:rFonts w:ascii="Times New Roman" w:eastAsia="Times New Roman" w:hAnsi="Times New Roman"/>
          <w:sz w:val="24"/>
          <w:szCs w:val="24"/>
          <w:lang w:val="lv-LV" w:eastAsia="lv-LV"/>
        </w:rPr>
        <w:t>us sniegušās</w:t>
      </w:r>
      <w:r w:rsidRPr="00E71742">
        <w:rPr>
          <w:rFonts w:ascii="Times New Roman" w:eastAsia="Times New Roman" w:hAnsi="Times New Roman"/>
          <w:sz w:val="24"/>
          <w:szCs w:val="24"/>
          <w:lang w:val="lv-LV" w:eastAsia="lv-LV"/>
        </w:rPr>
        <w:t xml:space="preserve"> personas ir tās, kuras norādītas</w:t>
      </w:r>
      <w:r w:rsidR="00AA0255" w:rsidRPr="00E71742">
        <w:rPr>
          <w:rFonts w:ascii="Times New Roman" w:eastAsia="Times New Roman" w:hAnsi="Times New Roman"/>
          <w:sz w:val="24"/>
          <w:szCs w:val="24"/>
          <w:lang w:val="lv-LV" w:eastAsia="lv-LV"/>
        </w:rPr>
        <w:t xml:space="preserve"> apliecinājumos</w:t>
      </w:r>
      <w:r w:rsidRPr="00E71742">
        <w:rPr>
          <w:rFonts w:ascii="Times New Roman" w:eastAsia="Times New Roman" w:hAnsi="Times New Roman"/>
          <w:sz w:val="24"/>
          <w:szCs w:val="24"/>
          <w:lang w:val="lv-LV" w:eastAsia="lv-LV"/>
        </w:rPr>
        <w:t>. Taču minētajam ir pakārtota nozīme, jo apliecinājumos minētās personas kopsapulcē nav piedalījušās.</w:t>
      </w:r>
    </w:p>
    <w:p w:rsidR="00086DA9" w:rsidRPr="00E71742" w:rsidRDefault="00991650"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Ievērojot iepriekš minēto,</w:t>
      </w:r>
      <w:r w:rsidR="00086DA9" w:rsidRPr="00E71742">
        <w:rPr>
          <w:rFonts w:ascii="Times New Roman" w:eastAsia="Times New Roman" w:hAnsi="Times New Roman"/>
          <w:sz w:val="24"/>
          <w:szCs w:val="24"/>
          <w:lang w:val="lv-LV" w:eastAsia="lv-LV"/>
        </w:rPr>
        <w:t xml:space="preserve"> dzīvojamās mājas </w:t>
      </w:r>
      <w:r w:rsidR="00903693">
        <w:rPr>
          <w:rFonts w:ascii="Times New Roman" w:eastAsia="Times New Roman" w:hAnsi="Times New Roman"/>
          <w:sz w:val="24"/>
          <w:szCs w:val="24"/>
          <w:lang w:val="lv-LV" w:eastAsia="lv-LV"/>
        </w:rPr>
        <w:t>[adrese]</w:t>
      </w:r>
      <w:r w:rsidR="00086DA9" w:rsidRPr="00E71742">
        <w:rPr>
          <w:rFonts w:ascii="Times New Roman" w:eastAsia="Times New Roman" w:hAnsi="Times New Roman"/>
          <w:sz w:val="24"/>
          <w:szCs w:val="24"/>
          <w:lang w:val="lv-LV" w:eastAsia="lv-LV"/>
        </w:rPr>
        <w:t xml:space="preserve">, Rīgā, dzīvokļu īpašnieku </w:t>
      </w:r>
      <w:proofErr w:type="gramStart"/>
      <w:r w:rsidR="00086DA9" w:rsidRPr="00E71742">
        <w:rPr>
          <w:rFonts w:ascii="Times New Roman" w:eastAsia="Times New Roman" w:hAnsi="Times New Roman"/>
          <w:sz w:val="24"/>
          <w:szCs w:val="24"/>
          <w:lang w:val="lv-LV" w:eastAsia="lv-LV"/>
        </w:rPr>
        <w:t>2009.gada</w:t>
      </w:r>
      <w:proofErr w:type="gramEnd"/>
      <w:r w:rsidR="00086DA9" w:rsidRPr="00E71742">
        <w:rPr>
          <w:rFonts w:ascii="Times New Roman" w:eastAsia="Times New Roman" w:hAnsi="Times New Roman"/>
          <w:sz w:val="24"/>
          <w:szCs w:val="24"/>
          <w:lang w:val="lv-LV" w:eastAsia="lv-LV"/>
        </w:rPr>
        <w:t xml:space="preserve"> 16.jūnija kopsapulces lēmumi atzīstami par prettiesiskiem un spēkā neesošiem.</w:t>
      </w:r>
    </w:p>
    <w:p w:rsidR="00086DA9" w:rsidRPr="00E71742" w:rsidRDefault="00086DA9"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 xml:space="preserve">Ņemot vērā to, ka dzīvojamās mājas </w:t>
      </w:r>
      <w:r w:rsidR="00903693">
        <w:rPr>
          <w:rFonts w:ascii="Times New Roman" w:eastAsia="Times New Roman" w:hAnsi="Times New Roman"/>
          <w:sz w:val="24"/>
          <w:szCs w:val="24"/>
          <w:lang w:val="lv-LV" w:eastAsia="lv-LV"/>
        </w:rPr>
        <w:t>[adrese]</w:t>
      </w:r>
      <w:r w:rsidRPr="00E71742">
        <w:rPr>
          <w:rFonts w:ascii="Times New Roman" w:eastAsia="Times New Roman" w:hAnsi="Times New Roman"/>
          <w:sz w:val="24"/>
          <w:szCs w:val="24"/>
          <w:lang w:val="lv-LV" w:eastAsia="lv-LV"/>
        </w:rPr>
        <w:t xml:space="preserve">, Rīgā, dzīvokļu īpašnieku </w:t>
      </w:r>
      <w:proofErr w:type="gramStart"/>
      <w:r w:rsidRPr="00E71742">
        <w:rPr>
          <w:rFonts w:ascii="Times New Roman" w:eastAsia="Times New Roman" w:hAnsi="Times New Roman"/>
          <w:sz w:val="24"/>
          <w:szCs w:val="24"/>
          <w:lang w:val="lv-LV" w:eastAsia="lv-LV"/>
        </w:rPr>
        <w:t>2009.gada</w:t>
      </w:r>
      <w:proofErr w:type="gramEnd"/>
      <w:r w:rsidRPr="00E71742">
        <w:rPr>
          <w:rFonts w:ascii="Times New Roman" w:eastAsia="Times New Roman" w:hAnsi="Times New Roman"/>
          <w:sz w:val="24"/>
          <w:szCs w:val="24"/>
          <w:lang w:val="lv-LV" w:eastAsia="lv-LV"/>
        </w:rPr>
        <w:t xml:space="preserve"> 16.jūnija kopsapulces lēmumi atzīti par spēkā neesošiem tiesību normām neatbilstošas lēmumu pieņemšanas procedūras dēļ, </w:t>
      </w:r>
      <w:r w:rsidR="00991650" w:rsidRPr="00E71742">
        <w:rPr>
          <w:rFonts w:ascii="Times New Roman" w:eastAsia="Times New Roman" w:hAnsi="Times New Roman"/>
          <w:sz w:val="24"/>
          <w:szCs w:val="24"/>
          <w:lang w:val="lv-LV" w:eastAsia="lv-LV"/>
        </w:rPr>
        <w:t>tad</w:t>
      </w:r>
      <w:r w:rsidRPr="00E71742">
        <w:rPr>
          <w:rFonts w:ascii="Times New Roman" w:eastAsia="Times New Roman" w:hAnsi="Times New Roman"/>
          <w:sz w:val="24"/>
          <w:szCs w:val="24"/>
          <w:lang w:val="lv-LV" w:eastAsia="lv-LV"/>
        </w:rPr>
        <w:t xml:space="preserve"> procesuālās ekonomijas nolūkos ne</w:t>
      </w:r>
      <w:r w:rsidR="00991650" w:rsidRPr="00E71742">
        <w:rPr>
          <w:rFonts w:ascii="Times New Roman" w:eastAsia="Times New Roman" w:hAnsi="Times New Roman"/>
          <w:sz w:val="24"/>
          <w:szCs w:val="24"/>
          <w:lang w:val="lv-LV" w:eastAsia="lv-LV"/>
        </w:rPr>
        <w:t>tiek vērtēti</w:t>
      </w:r>
      <w:r w:rsidRPr="00E71742">
        <w:rPr>
          <w:rFonts w:ascii="Times New Roman" w:eastAsia="Times New Roman" w:hAnsi="Times New Roman"/>
          <w:sz w:val="24"/>
          <w:szCs w:val="24"/>
          <w:lang w:val="lv-LV" w:eastAsia="lv-LV"/>
        </w:rPr>
        <w:t xml:space="preserve"> šo lēmumu satur</w:t>
      </w:r>
      <w:r w:rsidR="00991650" w:rsidRPr="00E71742">
        <w:rPr>
          <w:rFonts w:ascii="Times New Roman" w:eastAsia="Times New Roman" w:hAnsi="Times New Roman"/>
          <w:sz w:val="24"/>
          <w:szCs w:val="24"/>
          <w:lang w:val="lv-LV" w:eastAsia="lv-LV"/>
        </w:rPr>
        <w:t>i</w:t>
      </w:r>
      <w:r w:rsidRPr="00E71742">
        <w:rPr>
          <w:rFonts w:ascii="Times New Roman" w:eastAsia="Times New Roman" w:hAnsi="Times New Roman"/>
          <w:sz w:val="24"/>
          <w:szCs w:val="24"/>
          <w:lang w:val="lv-LV" w:eastAsia="lv-LV"/>
        </w:rPr>
        <w:t xml:space="preserve"> pēc būtības.</w:t>
      </w:r>
    </w:p>
    <w:p w:rsidR="00086DA9" w:rsidRPr="00E71742" w:rsidRDefault="00086DA9"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lastRenderedPageBreak/>
        <w:t>[</w:t>
      </w:r>
      <w:r w:rsidR="00991650" w:rsidRPr="00E71742">
        <w:rPr>
          <w:rFonts w:ascii="Times New Roman" w:eastAsia="Times New Roman" w:hAnsi="Times New Roman"/>
          <w:sz w:val="24"/>
          <w:szCs w:val="24"/>
          <w:lang w:val="lv-LV" w:eastAsia="lv-LV"/>
        </w:rPr>
        <w:t>4.</w:t>
      </w:r>
      <w:r w:rsidR="009F22BF" w:rsidRPr="00E71742">
        <w:rPr>
          <w:rFonts w:ascii="Times New Roman" w:eastAsia="Times New Roman" w:hAnsi="Times New Roman"/>
          <w:sz w:val="24"/>
          <w:szCs w:val="24"/>
          <w:lang w:val="lv-LV" w:eastAsia="lv-LV"/>
        </w:rPr>
        <w:t>4</w:t>
      </w:r>
      <w:r w:rsidRPr="00E71742">
        <w:rPr>
          <w:rFonts w:ascii="Times New Roman" w:eastAsia="Times New Roman" w:hAnsi="Times New Roman"/>
          <w:sz w:val="24"/>
          <w:szCs w:val="24"/>
          <w:lang w:val="lv-LV" w:eastAsia="lv-LV"/>
        </w:rPr>
        <w:t xml:space="preserve">] </w:t>
      </w:r>
      <w:r w:rsidR="00991650" w:rsidRPr="00E71742">
        <w:rPr>
          <w:rFonts w:ascii="Times New Roman" w:eastAsia="Times New Roman" w:hAnsi="Times New Roman"/>
          <w:sz w:val="24"/>
          <w:szCs w:val="24"/>
          <w:lang w:val="lv-LV" w:eastAsia="lv-LV"/>
        </w:rPr>
        <w:t>P</w:t>
      </w:r>
      <w:r w:rsidRPr="00E71742">
        <w:rPr>
          <w:rFonts w:ascii="Times New Roman" w:eastAsia="Times New Roman" w:hAnsi="Times New Roman"/>
          <w:sz w:val="24"/>
          <w:szCs w:val="24"/>
          <w:lang w:val="lv-LV" w:eastAsia="lv-LV"/>
        </w:rPr>
        <w:t xml:space="preserve">ar pamatotu </w:t>
      </w:r>
      <w:r w:rsidR="00991650" w:rsidRPr="00E71742">
        <w:rPr>
          <w:rFonts w:ascii="Times New Roman" w:eastAsia="Times New Roman" w:hAnsi="Times New Roman"/>
          <w:sz w:val="24"/>
          <w:szCs w:val="24"/>
          <w:lang w:val="lv-LV" w:eastAsia="lv-LV"/>
        </w:rPr>
        <w:t xml:space="preserve">atzīstams </w:t>
      </w:r>
      <w:r w:rsidRPr="00E71742">
        <w:rPr>
          <w:rFonts w:ascii="Times New Roman" w:eastAsia="Times New Roman" w:hAnsi="Times New Roman"/>
          <w:sz w:val="24"/>
          <w:szCs w:val="24"/>
          <w:lang w:val="lv-LV" w:eastAsia="lv-LV"/>
        </w:rPr>
        <w:t>apelācijas sūdzībā norādīt</w:t>
      </w:r>
      <w:r w:rsidR="00991650" w:rsidRPr="00E71742">
        <w:rPr>
          <w:rFonts w:ascii="Times New Roman" w:eastAsia="Times New Roman" w:hAnsi="Times New Roman"/>
          <w:sz w:val="24"/>
          <w:szCs w:val="24"/>
          <w:lang w:val="lv-LV" w:eastAsia="lv-LV"/>
        </w:rPr>
        <w:t>ais arguments</w:t>
      </w:r>
      <w:r w:rsidRPr="00E71742">
        <w:rPr>
          <w:rFonts w:ascii="Times New Roman" w:eastAsia="Times New Roman" w:hAnsi="Times New Roman"/>
          <w:sz w:val="24"/>
          <w:szCs w:val="24"/>
          <w:lang w:val="lv-LV" w:eastAsia="lv-LV"/>
        </w:rPr>
        <w:t xml:space="preserve">, ka minētā prasība daļā par dzīvojamās mājas </w:t>
      </w:r>
      <w:r w:rsidR="00903693">
        <w:rPr>
          <w:rFonts w:ascii="Times New Roman" w:eastAsia="Times New Roman" w:hAnsi="Times New Roman"/>
          <w:sz w:val="24"/>
          <w:szCs w:val="24"/>
          <w:lang w:val="lv-LV" w:eastAsia="lv-LV"/>
        </w:rPr>
        <w:t>[adrese],</w:t>
      </w:r>
      <w:r w:rsidRPr="00E71742">
        <w:rPr>
          <w:rFonts w:ascii="Times New Roman" w:eastAsia="Times New Roman" w:hAnsi="Times New Roman"/>
          <w:sz w:val="24"/>
          <w:szCs w:val="24"/>
          <w:lang w:val="lv-LV" w:eastAsia="lv-LV"/>
        </w:rPr>
        <w:t xml:space="preserve"> Rīgā, dzīvokļu īpašnieku </w:t>
      </w:r>
      <w:proofErr w:type="gramStart"/>
      <w:r w:rsidRPr="00E71742">
        <w:rPr>
          <w:rFonts w:ascii="Times New Roman" w:eastAsia="Times New Roman" w:hAnsi="Times New Roman"/>
          <w:sz w:val="24"/>
          <w:szCs w:val="24"/>
          <w:lang w:val="lv-LV" w:eastAsia="lv-LV"/>
        </w:rPr>
        <w:t>2009.gada</w:t>
      </w:r>
      <w:proofErr w:type="gramEnd"/>
      <w:r w:rsidRPr="00E71742">
        <w:rPr>
          <w:rFonts w:ascii="Times New Roman" w:eastAsia="Times New Roman" w:hAnsi="Times New Roman"/>
          <w:sz w:val="24"/>
          <w:szCs w:val="24"/>
          <w:lang w:val="lv-LV" w:eastAsia="lv-LV"/>
        </w:rPr>
        <w:t xml:space="preserve"> 16.jūnija kopsapulces lēmumu atzīšanu par spēkā neesošiem nav pamatota attiecībā pret biedrību „</w:t>
      </w:r>
      <w:r w:rsidR="00BA3D86">
        <w:rPr>
          <w:rFonts w:ascii="Times New Roman" w:eastAsia="Times New Roman" w:hAnsi="Times New Roman"/>
          <w:sz w:val="24"/>
          <w:szCs w:val="24"/>
          <w:lang w:val="lv-LV" w:eastAsia="lv-LV"/>
        </w:rPr>
        <w:t>Nosaukums</w:t>
      </w:r>
      <w:r w:rsidRPr="00E71742">
        <w:rPr>
          <w:rFonts w:ascii="Times New Roman" w:eastAsia="Times New Roman" w:hAnsi="Times New Roman"/>
          <w:sz w:val="24"/>
          <w:szCs w:val="24"/>
          <w:lang w:val="lv-LV" w:eastAsia="lv-LV"/>
        </w:rPr>
        <w:t>”.</w:t>
      </w:r>
    </w:p>
    <w:p w:rsidR="00086DA9" w:rsidRPr="00E71742" w:rsidRDefault="00D10FC4"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Lietā nav</w:t>
      </w:r>
      <w:r w:rsidR="00552639" w:rsidRPr="00E71742">
        <w:rPr>
          <w:rFonts w:ascii="Times New Roman" w:eastAsia="Times New Roman" w:hAnsi="Times New Roman"/>
          <w:sz w:val="24"/>
          <w:szCs w:val="24"/>
          <w:lang w:val="lv-LV" w:eastAsia="lv-LV"/>
        </w:rPr>
        <w:t xml:space="preserve"> strīda</w:t>
      </w:r>
      <w:r w:rsidR="00086DA9" w:rsidRPr="00E71742">
        <w:rPr>
          <w:rFonts w:ascii="Times New Roman" w:eastAsia="Times New Roman" w:hAnsi="Times New Roman"/>
          <w:sz w:val="24"/>
          <w:szCs w:val="24"/>
          <w:lang w:val="lv-LV" w:eastAsia="lv-LV"/>
        </w:rPr>
        <w:t>, ka biedrības „</w:t>
      </w:r>
      <w:r w:rsidR="00BA3D86">
        <w:rPr>
          <w:rFonts w:ascii="Times New Roman" w:eastAsia="Times New Roman" w:hAnsi="Times New Roman"/>
          <w:sz w:val="24"/>
          <w:szCs w:val="24"/>
          <w:lang w:val="lv-LV" w:eastAsia="lv-LV"/>
        </w:rPr>
        <w:t>Nosaukums</w:t>
      </w:r>
      <w:r w:rsidR="00086DA9" w:rsidRPr="00E71742">
        <w:rPr>
          <w:rFonts w:ascii="Times New Roman" w:eastAsia="Times New Roman" w:hAnsi="Times New Roman"/>
          <w:sz w:val="24"/>
          <w:szCs w:val="24"/>
          <w:lang w:val="lv-LV" w:eastAsia="lv-LV"/>
        </w:rPr>
        <w:t xml:space="preserve">” pārstāvis nav piedalījies dzīvojamās mājas </w:t>
      </w:r>
      <w:r w:rsidR="00903693">
        <w:rPr>
          <w:rFonts w:ascii="Times New Roman" w:eastAsia="Times New Roman" w:hAnsi="Times New Roman"/>
          <w:sz w:val="24"/>
          <w:szCs w:val="24"/>
          <w:lang w:val="lv-LV" w:eastAsia="lv-LV"/>
        </w:rPr>
        <w:t>[adrese]</w:t>
      </w:r>
      <w:r w:rsidR="00086DA9" w:rsidRPr="00E71742">
        <w:rPr>
          <w:rFonts w:ascii="Times New Roman" w:eastAsia="Times New Roman" w:hAnsi="Times New Roman"/>
          <w:sz w:val="24"/>
          <w:szCs w:val="24"/>
          <w:lang w:val="lv-LV" w:eastAsia="lv-LV"/>
        </w:rPr>
        <w:t xml:space="preserve">, Rīgā, dzīvokļu īpašnieku </w:t>
      </w:r>
      <w:proofErr w:type="gramStart"/>
      <w:r w:rsidR="00086DA9" w:rsidRPr="00E71742">
        <w:rPr>
          <w:rFonts w:ascii="Times New Roman" w:eastAsia="Times New Roman" w:hAnsi="Times New Roman"/>
          <w:sz w:val="24"/>
          <w:szCs w:val="24"/>
          <w:lang w:val="lv-LV" w:eastAsia="lv-LV"/>
        </w:rPr>
        <w:t>2009.gada</w:t>
      </w:r>
      <w:proofErr w:type="gramEnd"/>
      <w:r w:rsidR="00086DA9" w:rsidRPr="00E71742">
        <w:rPr>
          <w:rFonts w:ascii="Times New Roman" w:eastAsia="Times New Roman" w:hAnsi="Times New Roman"/>
          <w:sz w:val="24"/>
          <w:szCs w:val="24"/>
          <w:lang w:val="lv-LV" w:eastAsia="lv-LV"/>
        </w:rPr>
        <w:t xml:space="preserve"> 16.jūnija kopsapulcē.</w:t>
      </w:r>
    </w:p>
    <w:p w:rsidR="00086DA9" w:rsidRPr="00E71742" w:rsidRDefault="00D10FC4"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Nedz prasībā</w:t>
      </w:r>
      <w:r w:rsidR="00086DA9" w:rsidRPr="00E71742">
        <w:rPr>
          <w:rFonts w:ascii="Times New Roman" w:eastAsia="Times New Roman" w:hAnsi="Times New Roman"/>
          <w:sz w:val="24"/>
          <w:szCs w:val="24"/>
          <w:lang w:val="lv-LV" w:eastAsia="lv-LV"/>
        </w:rPr>
        <w:t xml:space="preserve">, nedz tiesas sēdē </w:t>
      </w:r>
      <w:r w:rsidRPr="00E71742">
        <w:rPr>
          <w:rFonts w:ascii="Times New Roman" w:eastAsia="Times New Roman" w:hAnsi="Times New Roman"/>
          <w:sz w:val="24"/>
          <w:szCs w:val="24"/>
          <w:lang w:val="lv-LV" w:eastAsia="lv-LV"/>
        </w:rPr>
        <w:t xml:space="preserve">prasītājs </w:t>
      </w:r>
      <w:r w:rsidR="00086DA9" w:rsidRPr="00E71742">
        <w:rPr>
          <w:rFonts w:ascii="Times New Roman" w:eastAsia="Times New Roman" w:hAnsi="Times New Roman"/>
          <w:sz w:val="24"/>
          <w:szCs w:val="24"/>
          <w:lang w:val="lv-LV" w:eastAsia="lv-LV"/>
        </w:rPr>
        <w:t>nav paskaidroj</w:t>
      </w:r>
      <w:r w:rsidRPr="00E71742">
        <w:rPr>
          <w:rFonts w:ascii="Times New Roman" w:eastAsia="Times New Roman" w:hAnsi="Times New Roman"/>
          <w:sz w:val="24"/>
          <w:szCs w:val="24"/>
          <w:lang w:val="lv-LV" w:eastAsia="lv-LV"/>
        </w:rPr>
        <w:t>is</w:t>
      </w:r>
      <w:r w:rsidR="00086DA9" w:rsidRPr="00E71742">
        <w:rPr>
          <w:rFonts w:ascii="Times New Roman" w:eastAsia="Times New Roman" w:hAnsi="Times New Roman"/>
          <w:sz w:val="24"/>
          <w:szCs w:val="24"/>
          <w:lang w:val="lv-LV" w:eastAsia="lv-LV"/>
        </w:rPr>
        <w:t xml:space="preserve">, kāda </w:t>
      </w:r>
      <w:r w:rsidR="00AA0255" w:rsidRPr="00E71742">
        <w:rPr>
          <w:rFonts w:ascii="Times New Roman" w:eastAsia="Times New Roman" w:hAnsi="Times New Roman"/>
          <w:sz w:val="24"/>
          <w:szCs w:val="24"/>
          <w:lang w:val="lv-LV" w:eastAsia="lv-LV"/>
        </w:rPr>
        <w:t xml:space="preserve">ir </w:t>
      </w:r>
      <w:r w:rsidR="00086DA9" w:rsidRPr="00E71742">
        <w:rPr>
          <w:rFonts w:ascii="Times New Roman" w:eastAsia="Times New Roman" w:hAnsi="Times New Roman"/>
          <w:sz w:val="24"/>
          <w:szCs w:val="24"/>
          <w:lang w:val="lv-LV" w:eastAsia="lv-LV"/>
        </w:rPr>
        <w:t>biedrības „</w:t>
      </w:r>
      <w:r w:rsidR="00BA3D86">
        <w:rPr>
          <w:rFonts w:ascii="Times New Roman" w:eastAsia="Times New Roman" w:hAnsi="Times New Roman"/>
          <w:sz w:val="24"/>
          <w:szCs w:val="24"/>
          <w:lang w:val="lv-LV" w:eastAsia="lv-LV"/>
        </w:rPr>
        <w:t>Nosaukums</w:t>
      </w:r>
      <w:r w:rsidR="00086DA9" w:rsidRPr="00E71742">
        <w:rPr>
          <w:rFonts w:ascii="Times New Roman" w:eastAsia="Times New Roman" w:hAnsi="Times New Roman"/>
          <w:sz w:val="24"/>
          <w:szCs w:val="24"/>
          <w:lang w:val="lv-LV" w:eastAsia="lv-LV"/>
        </w:rPr>
        <w:t xml:space="preserve">” loma </w:t>
      </w:r>
      <w:r w:rsidRPr="00E71742">
        <w:rPr>
          <w:rFonts w:ascii="Times New Roman" w:eastAsia="Times New Roman" w:hAnsi="Times New Roman"/>
          <w:sz w:val="24"/>
          <w:szCs w:val="24"/>
          <w:lang w:val="lv-LV" w:eastAsia="lv-LV"/>
        </w:rPr>
        <w:t>p</w:t>
      </w:r>
      <w:r w:rsidR="00086DA9" w:rsidRPr="00E71742">
        <w:rPr>
          <w:rFonts w:ascii="Times New Roman" w:eastAsia="Times New Roman" w:hAnsi="Times New Roman"/>
          <w:sz w:val="24"/>
          <w:szCs w:val="24"/>
          <w:lang w:val="lv-LV" w:eastAsia="lv-LV"/>
        </w:rPr>
        <w:t xml:space="preserve">rasītāja tiesību un tiesisko interešu aizskārumā, kurš radies saistībā ar dzīvojamās mājas </w:t>
      </w:r>
      <w:r w:rsidR="00903693">
        <w:rPr>
          <w:rFonts w:ascii="Times New Roman" w:eastAsia="Times New Roman" w:hAnsi="Times New Roman"/>
          <w:sz w:val="24"/>
          <w:szCs w:val="24"/>
          <w:lang w:val="lv-LV" w:eastAsia="lv-LV"/>
        </w:rPr>
        <w:t>[adrese]</w:t>
      </w:r>
      <w:r w:rsidR="00086DA9" w:rsidRPr="00E71742">
        <w:rPr>
          <w:rFonts w:ascii="Times New Roman" w:eastAsia="Times New Roman" w:hAnsi="Times New Roman"/>
          <w:sz w:val="24"/>
          <w:szCs w:val="24"/>
          <w:lang w:val="lv-LV" w:eastAsia="lv-LV"/>
        </w:rPr>
        <w:t xml:space="preserve">, Rīgā, dzīvokļu īpašnieku </w:t>
      </w:r>
      <w:proofErr w:type="gramStart"/>
      <w:r w:rsidR="00086DA9" w:rsidRPr="00E71742">
        <w:rPr>
          <w:rFonts w:ascii="Times New Roman" w:eastAsia="Times New Roman" w:hAnsi="Times New Roman"/>
          <w:sz w:val="24"/>
          <w:szCs w:val="24"/>
          <w:lang w:val="lv-LV" w:eastAsia="lv-LV"/>
        </w:rPr>
        <w:t>2009.gada</w:t>
      </w:r>
      <w:proofErr w:type="gramEnd"/>
      <w:r w:rsidR="00086DA9" w:rsidRPr="00E71742">
        <w:rPr>
          <w:rFonts w:ascii="Times New Roman" w:eastAsia="Times New Roman" w:hAnsi="Times New Roman"/>
          <w:sz w:val="24"/>
          <w:szCs w:val="24"/>
          <w:lang w:val="lv-LV" w:eastAsia="lv-LV"/>
        </w:rPr>
        <w:t xml:space="preserve"> 16.jūnija kopsapulces lēmumu pieņemšanas procedūru un saturu.</w:t>
      </w:r>
    </w:p>
    <w:p w:rsidR="00086DA9" w:rsidRPr="00E71742" w:rsidRDefault="00086DA9"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w:t>
      </w:r>
      <w:r w:rsidR="003D6D92" w:rsidRPr="00E71742">
        <w:rPr>
          <w:rFonts w:ascii="Times New Roman" w:eastAsia="Times New Roman" w:hAnsi="Times New Roman"/>
          <w:sz w:val="24"/>
          <w:szCs w:val="24"/>
          <w:lang w:val="lv-LV" w:eastAsia="lv-LV"/>
        </w:rPr>
        <w:t>4</w:t>
      </w:r>
      <w:r w:rsidRPr="00E71742">
        <w:rPr>
          <w:rFonts w:ascii="Times New Roman" w:eastAsia="Times New Roman" w:hAnsi="Times New Roman"/>
          <w:sz w:val="24"/>
          <w:szCs w:val="24"/>
          <w:lang w:val="lv-LV" w:eastAsia="lv-LV"/>
        </w:rPr>
        <w:t>.</w:t>
      </w:r>
      <w:r w:rsidR="009F22BF" w:rsidRPr="00E71742">
        <w:rPr>
          <w:rFonts w:ascii="Times New Roman" w:eastAsia="Times New Roman" w:hAnsi="Times New Roman"/>
          <w:sz w:val="24"/>
          <w:szCs w:val="24"/>
          <w:lang w:val="lv-LV" w:eastAsia="lv-LV"/>
        </w:rPr>
        <w:t>5</w:t>
      </w:r>
      <w:r w:rsidRPr="00E71742">
        <w:rPr>
          <w:rFonts w:ascii="Times New Roman" w:eastAsia="Times New Roman" w:hAnsi="Times New Roman"/>
          <w:sz w:val="24"/>
          <w:szCs w:val="24"/>
          <w:lang w:val="lv-LV" w:eastAsia="lv-LV"/>
        </w:rPr>
        <w:t xml:space="preserve">] </w:t>
      </w:r>
      <w:r w:rsidR="00AA0255" w:rsidRPr="00E71742">
        <w:rPr>
          <w:rFonts w:ascii="Times New Roman" w:eastAsia="Times New Roman" w:hAnsi="Times New Roman"/>
          <w:sz w:val="24"/>
          <w:szCs w:val="24"/>
          <w:lang w:val="lv-LV" w:eastAsia="lv-LV"/>
        </w:rPr>
        <w:t>Prasot solidāru zaudējuma atlīdzību no atbildētājiem</w:t>
      </w:r>
      <w:r w:rsidR="009A3AC2" w:rsidRPr="00E71742">
        <w:rPr>
          <w:rFonts w:ascii="Times New Roman" w:eastAsia="Times New Roman" w:hAnsi="Times New Roman"/>
          <w:sz w:val="24"/>
          <w:szCs w:val="24"/>
          <w:lang w:val="lv-LV" w:eastAsia="lv-LV"/>
        </w:rPr>
        <w:t>, prasītājs nepamatoti atsaucies uz</w:t>
      </w:r>
      <w:r w:rsidRPr="00E71742">
        <w:rPr>
          <w:rFonts w:ascii="Times New Roman" w:eastAsia="Times New Roman" w:hAnsi="Times New Roman"/>
          <w:sz w:val="24"/>
          <w:szCs w:val="24"/>
          <w:lang w:val="lv-LV" w:eastAsia="lv-LV"/>
        </w:rPr>
        <w:t xml:space="preserve"> </w:t>
      </w:r>
      <w:r w:rsidR="003D6D92" w:rsidRPr="00E71742">
        <w:rPr>
          <w:rFonts w:ascii="Times New Roman" w:eastAsia="Times New Roman" w:hAnsi="Times New Roman"/>
          <w:sz w:val="24"/>
          <w:szCs w:val="24"/>
          <w:lang w:val="lv-LV" w:eastAsia="lv-LV"/>
        </w:rPr>
        <w:t xml:space="preserve">Civillikuma 1068., 1672. un </w:t>
      </w:r>
      <w:proofErr w:type="gramStart"/>
      <w:r w:rsidR="003D6D92" w:rsidRPr="00E71742">
        <w:rPr>
          <w:rFonts w:ascii="Times New Roman" w:eastAsia="Times New Roman" w:hAnsi="Times New Roman"/>
          <w:sz w:val="24"/>
          <w:szCs w:val="24"/>
          <w:lang w:val="lv-LV" w:eastAsia="lv-LV"/>
        </w:rPr>
        <w:t>1674.pantu</w:t>
      </w:r>
      <w:proofErr w:type="gramEnd"/>
      <w:r w:rsidRPr="00E71742">
        <w:rPr>
          <w:rFonts w:ascii="Times New Roman" w:eastAsia="Times New Roman" w:hAnsi="Times New Roman"/>
          <w:sz w:val="24"/>
          <w:szCs w:val="24"/>
          <w:lang w:val="lv-LV" w:eastAsia="lv-LV"/>
        </w:rPr>
        <w:t>.</w:t>
      </w:r>
    </w:p>
    <w:p w:rsidR="00086DA9" w:rsidRPr="00E71742" w:rsidRDefault="003D6D92"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N</w:t>
      </w:r>
      <w:r w:rsidR="00086DA9" w:rsidRPr="00E71742">
        <w:rPr>
          <w:rFonts w:ascii="Times New Roman" w:eastAsia="Times New Roman" w:hAnsi="Times New Roman"/>
          <w:sz w:val="24"/>
          <w:szCs w:val="24"/>
          <w:lang w:val="lv-LV" w:eastAsia="lv-LV"/>
        </w:rPr>
        <w:t xml:space="preserve">epastāv speciālās tiesību normas, kuras paredzētu dzīvokļu īpašnieku un dzīvokļu īpašnieku biedrības solidāru atbildību par zaudējumiem kādam citam dzīvokļa īpašniekiem, kuri nodarīti dzīvokļu īpašnieku kopsapulcē pieņemto lēmumu rezultātā. </w:t>
      </w:r>
    </w:p>
    <w:p w:rsidR="0095240A" w:rsidRPr="00E71742" w:rsidRDefault="0095240A"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 xml:space="preserve">Pārbaudot lietas materiālus, atzīstams, ka saskaņā ar Civillikuma 1771., 1772., 1775. un </w:t>
      </w:r>
      <w:proofErr w:type="gramStart"/>
      <w:r w:rsidRPr="00E71742">
        <w:rPr>
          <w:rFonts w:ascii="Times New Roman" w:eastAsia="Times New Roman" w:hAnsi="Times New Roman"/>
          <w:sz w:val="24"/>
          <w:szCs w:val="24"/>
          <w:lang w:val="lv-LV" w:eastAsia="lv-LV"/>
        </w:rPr>
        <w:t>1779.pantu</w:t>
      </w:r>
      <w:proofErr w:type="gramEnd"/>
      <w:r w:rsidRPr="00E71742">
        <w:rPr>
          <w:rFonts w:ascii="Times New Roman" w:eastAsia="Times New Roman" w:hAnsi="Times New Roman"/>
          <w:sz w:val="24"/>
          <w:szCs w:val="24"/>
          <w:lang w:val="lv-LV" w:eastAsia="lv-LV"/>
        </w:rPr>
        <w:t xml:space="preserve"> prasītājs nav norādījis zaudējumu apmēru, kādu nodarījis prasītājam katrs no atbildētājiem lietā</w:t>
      </w:r>
      <w:r w:rsidR="009A3AC2" w:rsidRPr="00E71742">
        <w:rPr>
          <w:rFonts w:ascii="Times New Roman" w:eastAsia="Times New Roman" w:hAnsi="Times New Roman"/>
          <w:sz w:val="24"/>
          <w:szCs w:val="24"/>
          <w:lang w:val="lv-LV" w:eastAsia="lv-LV"/>
        </w:rPr>
        <w:t>,</w:t>
      </w:r>
      <w:r w:rsidRPr="00E71742">
        <w:rPr>
          <w:rFonts w:ascii="Times New Roman" w:eastAsia="Times New Roman" w:hAnsi="Times New Roman"/>
          <w:sz w:val="24"/>
          <w:szCs w:val="24"/>
          <w:lang w:val="lv-LV" w:eastAsia="lv-LV"/>
        </w:rPr>
        <w:t xml:space="preserve"> un kāda konkrēti bijusi katra atbildētāja prettiesiska vainojama darbība vai bezdarbība. </w:t>
      </w:r>
    </w:p>
    <w:p w:rsidR="00086DA9" w:rsidRPr="00E71742" w:rsidRDefault="00657F26" w:rsidP="009E0338">
      <w:pPr>
        <w:tabs>
          <w:tab w:val="left" w:pos="720"/>
        </w:tabs>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Tādējādi</w:t>
      </w:r>
      <w:r w:rsidR="00086DA9" w:rsidRPr="00E71742">
        <w:rPr>
          <w:rFonts w:ascii="Times New Roman" w:eastAsia="Times New Roman" w:hAnsi="Times New Roman"/>
          <w:sz w:val="24"/>
          <w:szCs w:val="24"/>
          <w:lang w:val="lv-LV" w:eastAsia="lv-LV"/>
        </w:rPr>
        <w:t xml:space="preserve"> </w:t>
      </w:r>
      <w:r w:rsidRPr="00E71742">
        <w:rPr>
          <w:rFonts w:ascii="Times New Roman" w:eastAsia="Times New Roman" w:hAnsi="Times New Roman"/>
          <w:sz w:val="24"/>
          <w:szCs w:val="24"/>
          <w:lang w:val="lv-LV" w:eastAsia="lv-LV"/>
        </w:rPr>
        <w:t>p</w:t>
      </w:r>
      <w:r w:rsidR="00086DA9" w:rsidRPr="00E71742">
        <w:rPr>
          <w:rFonts w:ascii="Times New Roman" w:eastAsia="Times New Roman" w:hAnsi="Times New Roman"/>
          <w:sz w:val="24"/>
          <w:szCs w:val="24"/>
          <w:lang w:val="lv-LV" w:eastAsia="lv-LV"/>
        </w:rPr>
        <w:t xml:space="preserve">rasītāja prasībā iztrūkst viens no kumulatīviem kritērijiem – zaudējumu apmērs, kuru </w:t>
      </w:r>
      <w:r w:rsidRPr="00E71742">
        <w:rPr>
          <w:rFonts w:ascii="Times New Roman" w:eastAsia="Times New Roman" w:hAnsi="Times New Roman"/>
          <w:sz w:val="24"/>
          <w:szCs w:val="24"/>
          <w:lang w:val="lv-LV" w:eastAsia="lv-LV"/>
        </w:rPr>
        <w:t>p</w:t>
      </w:r>
      <w:r w:rsidR="00086DA9" w:rsidRPr="00E71742">
        <w:rPr>
          <w:rFonts w:ascii="Times New Roman" w:eastAsia="Times New Roman" w:hAnsi="Times New Roman"/>
          <w:sz w:val="24"/>
          <w:szCs w:val="24"/>
          <w:lang w:val="lv-LV" w:eastAsia="lv-LV"/>
        </w:rPr>
        <w:t>rasītājam nodarījis katrs no atbildētājiem.</w:t>
      </w:r>
    </w:p>
    <w:p w:rsidR="00086DA9" w:rsidRPr="00E71742" w:rsidRDefault="00086DA9" w:rsidP="009E0338">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 </w:t>
      </w:r>
    </w:p>
    <w:p w:rsidR="00602EED" w:rsidRPr="00E71742" w:rsidRDefault="001050ED" w:rsidP="009E0338">
      <w:pPr>
        <w:spacing w:after="0"/>
        <w:ind w:right="-74" w:firstLine="567"/>
        <w:contextualSpacing/>
        <w:jc w:val="both"/>
        <w:rPr>
          <w:rFonts w:ascii="Times New Roman" w:hAnsi="Times New Roman"/>
          <w:sz w:val="24"/>
          <w:szCs w:val="24"/>
          <w:lang w:val="lv-LV"/>
        </w:rPr>
      </w:pPr>
      <w:r w:rsidRPr="00E71742">
        <w:rPr>
          <w:rFonts w:ascii="Times New Roman" w:hAnsi="Times New Roman"/>
          <w:sz w:val="24"/>
          <w:szCs w:val="24"/>
          <w:lang w:val="lv-LV"/>
        </w:rPr>
        <w:t>[</w:t>
      </w:r>
      <w:r w:rsidR="00657F26" w:rsidRPr="00E71742">
        <w:rPr>
          <w:rFonts w:ascii="Times New Roman" w:hAnsi="Times New Roman"/>
          <w:sz w:val="24"/>
          <w:szCs w:val="24"/>
          <w:lang w:val="lv-LV"/>
        </w:rPr>
        <w:t>5</w:t>
      </w:r>
      <w:r w:rsidRPr="00E71742">
        <w:rPr>
          <w:rFonts w:ascii="Times New Roman" w:hAnsi="Times New Roman"/>
          <w:sz w:val="24"/>
          <w:szCs w:val="24"/>
          <w:lang w:val="lv-LV"/>
        </w:rPr>
        <w:t xml:space="preserve">] </w:t>
      </w:r>
      <w:r w:rsidR="00602EED" w:rsidRPr="00E71742">
        <w:rPr>
          <w:rFonts w:ascii="Times New Roman" w:hAnsi="Times New Roman"/>
          <w:sz w:val="24"/>
          <w:szCs w:val="24"/>
          <w:lang w:val="lv-LV"/>
        </w:rPr>
        <w:t xml:space="preserve">Kasācijas sūdzību par Rīgas apgabaltiesas Civillietu tiesas kolēģijas </w:t>
      </w:r>
      <w:proofErr w:type="gramStart"/>
      <w:r w:rsidR="00602EED" w:rsidRPr="00E71742">
        <w:rPr>
          <w:rFonts w:ascii="Times New Roman" w:hAnsi="Times New Roman"/>
          <w:sz w:val="24"/>
          <w:szCs w:val="24"/>
          <w:lang w:val="lv-LV"/>
        </w:rPr>
        <w:t>2014.gada</w:t>
      </w:r>
      <w:proofErr w:type="gramEnd"/>
      <w:r w:rsidR="00602EED" w:rsidRPr="00E71742">
        <w:rPr>
          <w:rFonts w:ascii="Times New Roman" w:hAnsi="Times New Roman"/>
          <w:sz w:val="24"/>
          <w:szCs w:val="24"/>
          <w:lang w:val="lv-LV"/>
        </w:rPr>
        <w:t xml:space="preserve"> 24.septembra spriedumu iesniedzis </w:t>
      </w:r>
      <w:r w:rsidR="00E71742">
        <w:rPr>
          <w:rFonts w:ascii="Times New Roman" w:hAnsi="Times New Roman"/>
          <w:sz w:val="24"/>
          <w:szCs w:val="24"/>
          <w:lang w:val="lv-LV"/>
        </w:rPr>
        <w:t>[pers. A]</w:t>
      </w:r>
      <w:r w:rsidR="00602EED" w:rsidRPr="00E71742">
        <w:rPr>
          <w:rFonts w:ascii="Times New Roman" w:hAnsi="Times New Roman"/>
          <w:sz w:val="24"/>
          <w:szCs w:val="24"/>
          <w:lang w:val="lv-LV"/>
        </w:rPr>
        <w:t xml:space="preserve">, lūdzot spriedumu atcelt daļā, ar kuru noraidīta prasība pret </w:t>
      </w:r>
      <w:r w:rsidR="0095240A" w:rsidRPr="00E71742">
        <w:rPr>
          <w:rFonts w:ascii="Times New Roman" w:hAnsi="Times New Roman"/>
          <w:sz w:val="24"/>
          <w:szCs w:val="24"/>
          <w:lang w:val="lv-LV"/>
        </w:rPr>
        <w:t>atbildētājiem</w:t>
      </w:r>
      <w:r w:rsidR="00602EED" w:rsidRPr="00E71742">
        <w:rPr>
          <w:rFonts w:ascii="Times New Roman" w:eastAsia="Times New Roman" w:hAnsi="Times New Roman"/>
          <w:spacing w:val="-2"/>
          <w:sz w:val="24"/>
          <w:szCs w:val="24"/>
          <w:lang w:val="lv-LV"/>
        </w:rPr>
        <w:t xml:space="preserve"> </w:t>
      </w:r>
      <w:r w:rsidRPr="00E71742">
        <w:rPr>
          <w:rFonts w:ascii="Times New Roman" w:eastAsia="Times New Roman" w:hAnsi="Times New Roman"/>
          <w:spacing w:val="-2"/>
          <w:sz w:val="24"/>
          <w:szCs w:val="24"/>
          <w:lang w:val="lv-LV"/>
        </w:rPr>
        <w:t xml:space="preserve">par solidāru zaudējumu piedziņu 1740 LVL jeb 2475,80 EUR </w:t>
      </w:r>
      <w:r w:rsidR="00602EED" w:rsidRPr="00E71742">
        <w:rPr>
          <w:rFonts w:ascii="Times New Roman" w:hAnsi="Times New Roman"/>
          <w:sz w:val="24"/>
          <w:szCs w:val="24"/>
          <w:lang w:val="lv-LV"/>
        </w:rPr>
        <w:t xml:space="preserve">un lietu </w:t>
      </w:r>
      <w:r w:rsidR="00657F26" w:rsidRPr="00E71742">
        <w:rPr>
          <w:rFonts w:ascii="Times New Roman" w:hAnsi="Times New Roman"/>
          <w:sz w:val="24"/>
          <w:szCs w:val="24"/>
          <w:lang w:val="lv-LV"/>
        </w:rPr>
        <w:t xml:space="preserve">šajā </w:t>
      </w:r>
      <w:r w:rsidRPr="00E71742">
        <w:rPr>
          <w:rFonts w:ascii="Times New Roman" w:hAnsi="Times New Roman"/>
          <w:sz w:val="24"/>
          <w:szCs w:val="24"/>
          <w:lang w:val="lv-LV"/>
        </w:rPr>
        <w:t xml:space="preserve">daļā </w:t>
      </w:r>
      <w:r w:rsidR="00602EED" w:rsidRPr="00E71742">
        <w:rPr>
          <w:rFonts w:ascii="Times New Roman" w:hAnsi="Times New Roman"/>
          <w:sz w:val="24"/>
          <w:szCs w:val="24"/>
          <w:lang w:val="lv-LV"/>
        </w:rPr>
        <w:t>nodot jaunai izskatīšanai apelācijas instances tiesā.</w:t>
      </w:r>
    </w:p>
    <w:p w:rsidR="00602EED" w:rsidRPr="00E71742" w:rsidRDefault="00602EED" w:rsidP="009E0338">
      <w:pPr>
        <w:spacing w:after="0"/>
        <w:ind w:firstLine="567"/>
        <w:jc w:val="both"/>
        <w:rPr>
          <w:rFonts w:ascii="Times New Roman" w:hAnsi="Times New Roman"/>
          <w:sz w:val="24"/>
          <w:szCs w:val="24"/>
          <w:lang w:val="lv-LV"/>
        </w:rPr>
      </w:pPr>
      <w:r w:rsidRPr="00E71742">
        <w:rPr>
          <w:rFonts w:ascii="Times New Roman" w:hAnsi="Times New Roman"/>
          <w:noProof/>
          <w:sz w:val="24"/>
          <w:szCs w:val="24"/>
          <w:lang w:val="lv-LV" w:eastAsia="lv-LV"/>
        </w:rPr>
        <mc:AlternateContent>
          <mc:Choice Requires="wps">
            <w:drawing>
              <wp:anchor distT="0" distB="0" distL="114296" distR="114296" simplePos="0" relativeHeight="251659264" behindDoc="0" locked="0" layoutInCell="0" allowOverlap="1" wp14:anchorId="06388711" wp14:editId="41A23AEB">
                <wp:simplePos x="0" y="0"/>
                <wp:positionH relativeFrom="margin">
                  <wp:posOffset>-1416686</wp:posOffset>
                </wp:positionH>
                <wp:positionV relativeFrom="paragraph">
                  <wp:posOffset>142875</wp:posOffset>
                </wp:positionV>
                <wp:extent cx="0" cy="4321810"/>
                <wp:effectExtent l="19050" t="0" r="19050" b="215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1810"/>
                        </a:xfrm>
                        <a:prstGeom prst="line">
                          <a:avLst/>
                        </a:prstGeom>
                        <a:noFill/>
                        <a:ln w="3048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3D1D6514" id="Straight Connector 8" o:spid="_x0000_s1026" style="position:absolute;z-index:251659264;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111.55pt,11.25pt" to="-111.5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" o:allowincell="f" strokeweight="2.4pt">
                <w10:wrap anchorx="margin"/>
              </v:line>
            </w:pict>
          </mc:Fallback>
        </mc:AlternateContent>
      </w:r>
      <w:r w:rsidRPr="00E71742">
        <w:rPr>
          <w:rFonts w:ascii="Times New Roman" w:hAnsi="Times New Roman"/>
          <w:sz w:val="24"/>
          <w:szCs w:val="24"/>
          <w:lang w:val="lv-LV"/>
        </w:rPr>
        <w:t>Kasācijas s</w:t>
      </w:r>
      <w:r w:rsidR="009E0338">
        <w:rPr>
          <w:rFonts w:ascii="Times New Roman" w:hAnsi="Times New Roman"/>
          <w:sz w:val="24"/>
          <w:szCs w:val="24"/>
          <w:lang w:val="lv-LV"/>
        </w:rPr>
        <w:t>ūdzībā norādīti šādi argumenti.</w:t>
      </w:r>
      <w:r w:rsidRPr="00E71742">
        <w:rPr>
          <w:rFonts w:ascii="Times New Roman" w:hAnsi="Times New Roman"/>
          <w:noProof/>
          <w:sz w:val="24"/>
          <w:szCs w:val="24"/>
          <w:lang w:val="lv-LV" w:eastAsia="lv-LV"/>
        </w:rPr>
        <mc:AlternateContent>
          <mc:Choice Requires="wps">
            <w:drawing>
              <wp:anchor distT="0" distB="0" distL="114296" distR="114296" simplePos="0" relativeHeight="251660288" behindDoc="0" locked="0" layoutInCell="0" allowOverlap="1" wp14:anchorId="07BB1581" wp14:editId="2F3497F5">
                <wp:simplePos x="0" y="0"/>
                <wp:positionH relativeFrom="margin">
                  <wp:posOffset>-1416686</wp:posOffset>
                </wp:positionH>
                <wp:positionV relativeFrom="paragraph">
                  <wp:posOffset>142875</wp:posOffset>
                </wp:positionV>
                <wp:extent cx="0" cy="4321810"/>
                <wp:effectExtent l="19050" t="0" r="19050" b="2159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1810"/>
                        </a:xfrm>
                        <a:prstGeom prst="line">
                          <a:avLst/>
                        </a:prstGeom>
                        <a:noFill/>
                        <a:ln w="3048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5B217B09" id="Straight Connector 37" o:spid="_x0000_s1026" style="position:absolute;z-index:251660288;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111.55pt,11.25pt" to="-111.5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" o:allowincell="f" strokeweight="2.4pt">
                <w10:wrap anchorx="margin"/>
              </v:line>
            </w:pict>
          </mc:Fallback>
        </mc:AlternateContent>
      </w:r>
    </w:p>
    <w:p w:rsidR="00E23CF5" w:rsidRPr="00E71742" w:rsidRDefault="00E23CF5" w:rsidP="009E0338">
      <w:pPr>
        <w:shd w:val="clear" w:color="auto" w:fill="FFFFFF"/>
        <w:spacing w:after="0"/>
        <w:ind w:right="38" w:firstLine="567"/>
        <w:jc w:val="both"/>
        <w:rPr>
          <w:rFonts w:ascii="Times New Roman" w:eastAsia="Times New Roman" w:hAnsi="Times New Roman"/>
          <w:sz w:val="24"/>
          <w:szCs w:val="24"/>
          <w:lang w:val="lv-LV"/>
        </w:rPr>
      </w:pPr>
      <w:r w:rsidRPr="00E71742">
        <w:rPr>
          <w:rFonts w:ascii="Times New Roman" w:hAnsi="Times New Roman"/>
          <w:sz w:val="24"/>
          <w:szCs w:val="24"/>
          <w:lang w:val="lv-LV"/>
        </w:rPr>
        <w:t xml:space="preserve">[5.1] </w:t>
      </w:r>
      <w:r w:rsidRPr="00E71742">
        <w:rPr>
          <w:rFonts w:ascii="Times New Roman" w:eastAsia="Times New Roman" w:hAnsi="Times New Roman"/>
          <w:bCs/>
          <w:sz w:val="24"/>
          <w:szCs w:val="24"/>
          <w:lang w:val="lv-LV"/>
        </w:rPr>
        <w:t xml:space="preserve">Tiesa nepamatoti </w:t>
      </w:r>
      <w:r w:rsidR="00241743" w:rsidRPr="00E71742">
        <w:rPr>
          <w:rFonts w:ascii="Times New Roman" w:eastAsia="Times New Roman" w:hAnsi="Times New Roman"/>
          <w:bCs/>
          <w:sz w:val="24"/>
          <w:szCs w:val="24"/>
          <w:lang w:val="lv-LV"/>
        </w:rPr>
        <w:t xml:space="preserve">noraidījusi </w:t>
      </w:r>
      <w:r w:rsidRPr="00E71742">
        <w:rPr>
          <w:rFonts w:ascii="Times New Roman" w:eastAsia="Times New Roman" w:hAnsi="Times New Roman"/>
          <w:bCs/>
          <w:sz w:val="24"/>
          <w:szCs w:val="24"/>
          <w:lang w:val="lv-LV"/>
        </w:rPr>
        <w:t xml:space="preserve">prasību daļā par dzīvokļu īpašnieku </w:t>
      </w:r>
      <w:proofErr w:type="gramStart"/>
      <w:r w:rsidRPr="00E71742">
        <w:rPr>
          <w:rFonts w:ascii="Times New Roman" w:eastAsia="Times New Roman" w:hAnsi="Times New Roman"/>
          <w:bCs/>
          <w:sz w:val="24"/>
          <w:szCs w:val="24"/>
          <w:lang w:val="lv-LV"/>
        </w:rPr>
        <w:t>2009.gada</w:t>
      </w:r>
      <w:proofErr w:type="gramEnd"/>
      <w:r w:rsidRPr="00E71742">
        <w:rPr>
          <w:rFonts w:ascii="Times New Roman" w:eastAsia="Times New Roman" w:hAnsi="Times New Roman"/>
          <w:bCs/>
          <w:sz w:val="24"/>
          <w:szCs w:val="24"/>
          <w:lang w:val="lv-LV"/>
        </w:rPr>
        <w:t xml:space="preserve"> 16.jūnija kopsapulces lēmumu atzīšanu par spēkā neesošiem pret biedrību „</w:t>
      </w:r>
      <w:r w:rsidR="00BA3D86">
        <w:rPr>
          <w:rFonts w:ascii="Times New Roman" w:eastAsia="Times New Roman" w:hAnsi="Times New Roman"/>
          <w:bCs/>
          <w:sz w:val="24"/>
          <w:szCs w:val="24"/>
          <w:lang w:val="lv-LV"/>
        </w:rPr>
        <w:t>Nosaukums</w:t>
      </w:r>
      <w:r w:rsidRPr="00E71742">
        <w:rPr>
          <w:rFonts w:ascii="Times New Roman" w:eastAsia="Times New Roman" w:hAnsi="Times New Roman"/>
          <w:bCs/>
          <w:sz w:val="24"/>
          <w:szCs w:val="24"/>
          <w:lang w:val="lv-LV"/>
        </w:rPr>
        <w:t>”</w:t>
      </w:r>
      <w:r w:rsidR="00241743" w:rsidRPr="00E71742">
        <w:rPr>
          <w:rFonts w:ascii="Times New Roman" w:eastAsia="Times New Roman" w:hAnsi="Times New Roman"/>
          <w:bCs/>
          <w:sz w:val="24"/>
          <w:szCs w:val="24"/>
          <w:lang w:val="lv-LV"/>
        </w:rPr>
        <w:t>. T</w:t>
      </w:r>
      <w:r w:rsidRPr="00E71742">
        <w:rPr>
          <w:rFonts w:ascii="Times New Roman" w:eastAsia="Times New Roman" w:hAnsi="Times New Roman"/>
          <w:bCs/>
          <w:sz w:val="24"/>
          <w:szCs w:val="24"/>
          <w:lang w:val="lv-LV"/>
        </w:rPr>
        <w:t>urklāt t</w:t>
      </w:r>
      <w:r w:rsidRPr="00E71742">
        <w:rPr>
          <w:rFonts w:ascii="Times New Roman" w:eastAsia="Times New Roman" w:hAnsi="Times New Roman"/>
          <w:sz w:val="24"/>
          <w:szCs w:val="24"/>
          <w:lang w:val="lv-LV"/>
        </w:rPr>
        <w:t xml:space="preserve">iesai, ievērojot Civilprocesa likuma </w:t>
      </w:r>
      <w:proofErr w:type="gramStart"/>
      <w:r w:rsidRPr="00E71742">
        <w:rPr>
          <w:rFonts w:ascii="Times New Roman" w:eastAsia="Times New Roman" w:hAnsi="Times New Roman"/>
          <w:sz w:val="24"/>
          <w:szCs w:val="24"/>
          <w:lang w:val="lv-LV"/>
        </w:rPr>
        <w:t>193.panta</w:t>
      </w:r>
      <w:proofErr w:type="gramEnd"/>
      <w:r w:rsidRPr="00E71742">
        <w:rPr>
          <w:rFonts w:ascii="Times New Roman" w:eastAsia="Times New Roman" w:hAnsi="Times New Roman"/>
          <w:sz w:val="24"/>
          <w:szCs w:val="24"/>
          <w:lang w:val="lv-LV"/>
        </w:rPr>
        <w:t xml:space="preserve"> piekto daļu, bija pienākums izskatīt dzīvojamās mājas </w:t>
      </w:r>
      <w:r w:rsidR="00903693">
        <w:rPr>
          <w:rFonts w:ascii="Times New Roman" w:eastAsia="Times New Roman" w:hAnsi="Times New Roman"/>
          <w:sz w:val="24"/>
          <w:szCs w:val="24"/>
          <w:lang w:val="lv-LV" w:eastAsia="lv-LV"/>
        </w:rPr>
        <w:t>[adrese]</w:t>
      </w:r>
      <w:r w:rsidRPr="00E71742">
        <w:rPr>
          <w:rFonts w:ascii="Times New Roman" w:eastAsia="Times New Roman" w:hAnsi="Times New Roman"/>
          <w:sz w:val="24"/>
          <w:szCs w:val="24"/>
          <w:lang w:val="lv-LV"/>
        </w:rPr>
        <w:t>, Rīgā, dzīvokļu īpašnieku 2009.gada 16.jūnija kopsapulces lēmumus pēc būtības</w:t>
      </w:r>
      <w:r w:rsidR="004D4A72" w:rsidRPr="00E71742">
        <w:rPr>
          <w:rFonts w:ascii="Times New Roman" w:eastAsia="Times New Roman" w:hAnsi="Times New Roman"/>
          <w:sz w:val="24"/>
          <w:szCs w:val="24"/>
          <w:lang w:val="lv-LV"/>
        </w:rPr>
        <w:t>.</w:t>
      </w:r>
    </w:p>
    <w:p w:rsidR="00241743" w:rsidRPr="00E71742" w:rsidRDefault="00657F26" w:rsidP="009E0338">
      <w:pPr>
        <w:shd w:val="clear" w:color="auto" w:fill="FFFFFF"/>
        <w:spacing w:after="0"/>
        <w:ind w:right="24" w:firstLine="567"/>
        <w:jc w:val="both"/>
        <w:rPr>
          <w:rFonts w:ascii="Times New Roman" w:eastAsia="Times New Roman" w:hAnsi="Times New Roman"/>
          <w:bCs/>
          <w:sz w:val="24"/>
          <w:szCs w:val="24"/>
          <w:lang w:val="lv-LV"/>
        </w:rPr>
      </w:pPr>
      <w:r w:rsidRPr="00E71742">
        <w:rPr>
          <w:rFonts w:ascii="Times New Roman" w:hAnsi="Times New Roman"/>
          <w:bCs/>
          <w:sz w:val="24"/>
          <w:szCs w:val="24"/>
          <w:lang w:val="lv-LV"/>
        </w:rPr>
        <w:t>[5.</w:t>
      </w:r>
      <w:r w:rsidR="00E23CF5" w:rsidRPr="00E71742">
        <w:rPr>
          <w:rFonts w:ascii="Times New Roman" w:hAnsi="Times New Roman"/>
          <w:bCs/>
          <w:sz w:val="24"/>
          <w:szCs w:val="24"/>
          <w:lang w:val="lv-LV"/>
        </w:rPr>
        <w:t>2</w:t>
      </w:r>
      <w:r w:rsidRPr="00E71742">
        <w:rPr>
          <w:rFonts w:ascii="Times New Roman" w:hAnsi="Times New Roman"/>
          <w:bCs/>
          <w:sz w:val="24"/>
          <w:szCs w:val="24"/>
          <w:lang w:val="lv-LV"/>
        </w:rPr>
        <w:t>] T</w:t>
      </w:r>
      <w:r w:rsidR="001050ED" w:rsidRPr="00E71742">
        <w:rPr>
          <w:rFonts w:ascii="Times New Roman" w:eastAsia="Times New Roman" w:hAnsi="Times New Roman"/>
          <w:bCs/>
          <w:sz w:val="24"/>
          <w:szCs w:val="24"/>
          <w:lang w:val="lv-LV"/>
        </w:rPr>
        <w:t>iesa</w:t>
      </w:r>
      <w:r w:rsidR="0095240A" w:rsidRPr="00E71742">
        <w:rPr>
          <w:rFonts w:ascii="Times New Roman" w:eastAsia="Times New Roman" w:hAnsi="Times New Roman"/>
          <w:bCs/>
          <w:sz w:val="24"/>
          <w:szCs w:val="24"/>
          <w:lang w:val="lv-LV"/>
        </w:rPr>
        <w:t>, izskatot lietu,</w:t>
      </w:r>
      <w:r w:rsidR="001050ED" w:rsidRPr="00E71742">
        <w:rPr>
          <w:rFonts w:ascii="Times New Roman" w:eastAsia="Times New Roman" w:hAnsi="Times New Roman"/>
          <w:bCs/>
          <w:sz w:val="24"/>
          <w:szCs w:val="24"/>
          <w:lang w:val="lv-LV"/>
        </w:rPr>
        <w:t xml:space="preserve"> nepareizi piemē</w:t>
      </w:r>
      <w:r w:rsidRPr="00E71742">
        <w:rPr>
          <w:rFonts w:ascii="Times New Roman" w:eastAsia="Times New Roman" w:hAnsi="Times New Roman"/>
          <w:bCs/>
          <w:sz w:val="24"/>
          <w:szCs w:val="24"/>
          <w:lang w:val="lv-LV"/>
        </w:rPr>
        <w:t xml:space="preserve">rojusi Civilprocesa likuma </w:t>
      </w:r>
      <w:proofErr w:type="gramStart"/>
      <w:r w:rsidRPr="00E71742">
        <w:rPr>
          <w:rFonts w:ascii="Times New Roman" w:eastAsia="Times New Roman" w:hAnsi="Times New Roman"/>
          <w:bCs/>
          <w:sz w:val="24"/>
          <w:szCs w:val="24"/>
          <w:lang w:val="lv-LV"/>
        </w:rPr>
        <w:t>416.</w:t>
      </w:r>
      <w:r w:rsidR="00E26D6F" w:rsidRPr="00E71742">
        <w:rPr>
          <w:rFonts w:ascii="Times New Roman" w:eastAsia="Times New Roman" w:hAnsi="Times New Roman"/>
          <w:bCs/>
          <w:sz w:val="24"/>
          <w:szCs w:val="24"/>
          <w:lang w:val="lv-LV"/>
        </w:rPr>
        <w:t>panta</w:t>
      </w:r>
      <w:proofErr w:type="gramEnd"/>
      <w:r w:rsidR="00E26D6F" w:rsidRPr="00E71742">
        <w:rPr>
          <w:rFonts w:ascii="Times New Roman" w:eastAsia="Times New Roman" w:hAnsi="Times New Roman"/>
          <w:bCs/>
          <w:sz w:val="24"/>
          <w:szCs w:val="24"/>
          <w:lang w:val="lv-LV"/>
        </w:rPr>
        <w:t xml:space="preserve"> pirmās daļas un 426.</w:t>
      </w:r>
      <w:r w:rsidR="001050ED" w:rsidRPr="00E71742">
        <w:rPr>
          <w:rFonts w:ascii="Times New Roman" w:eastAsia="Times New Roman" w:hAnsi="Times New Roman"/>
          <w:bCs/>
          <w:sz w:val="24"/>
          <w:szCs w:val="24"/>
          <w:lang w:val="lv-LV"/>
        </w:rPr>
        <w:t>panta pirmās da</w:t>
      </w:r>
      <w:r w:rsidR="0095240A" w:rsidRPr="00E71742">
        <w:rPr>
          <w:rFonts w:ascii="Times New Roman" w:eastAsia="Times New Roman" w:hAnsi="Times New Roman"/>
          <w:bCs/>
          <w:sz w:val="24"/>
          <w:szCs w:val="24"/>
          <w:lang w:val="lv-LV"/>
        </w:rPr>
        <w:t>ļa</w:t>
      </w:r>
      <w:r w:rsidR="001050ED" w:rsidRPr="00E71742">
        <w:rPr>
          <w:rFonts w:ascii="Times New Roman" w:eastAsia="Times New Roman" w:hAnsi="Times New Roman"/>
          <w:bCs/>
          <w:sz w:val="24"/>
          <w:szCs w:val="24"/>
          <w:lang w:val="lv-LV"/>
        </w:rPr>
        <w:t xml:space="preserve">s noteikumus, </w:t>
      </w:r>
      <w:r w:rsidR="0095240A" w:rsidRPr="00E71742">
        <w:rPr>
          <w:rFonts w:ascii="Times New Roman" w:eastAsia="Times New Roman" w:hAnsi="Times New Roman"/>
          <w:bCs/>
          <w:sz w:val="24"/>
          <w:szCs w:val="24"/>
          <w:lang w:val="lv-LV"/>
        </w:rPr>
        <w:t>jo</w:t>
      </w:r>
      <w:r w:rsidR="001050ED" w:rsidRPr="00E71742">
        <w:rPr>
          <w:rFonts w:ascii="Times New Roman" w:eastAsia="Times New Roman" w:hAnsi="Times New Roman"/>
          <w:bCs/>
          <w:sz w:val="24"/>
          <w:szCs w:val="24"/>
          <w:lang w:val="lv-LV"/>
        </w:rPr>
        <w:t xml:space="preserve"> pārkāp</w:t>
      </w:r>
      <w:r w:rsidR="0095240A" w:rsidRPr="00E71742">
        <w:rPr>
          <w:rFonts w:ascii="Times New Roman" w:eastAsia="Times New Roman" w:hAnsi="Times New Roman"/>
          <w:bCs/>
          <w:sz w:val="24"/>
          <w:szCs w:val="24"/>
          <w:lang w:val="lv-LV"/>
        </w:rPr>
        <w:t>usi</w:t>
      </w:r>
      <w:r w:rsidR="001050ED" w:rsidRPr="00E71742">
        <w:rPr>
          <w:rFonts w:ascii="Times New Roman" w:eastAsia="Times New Roman" w:hAnsi="Times New Roman"/>
          <w:bCs/>
          <w:sz w:val="24"/>
          <w:szCs w:val="24"/>
          <w:lang w:val="lv-LV"/>
        </w:rPr>
        <w:t xml:space="preserve"> savu kompetenci un lietas izskatīšanas robežas</w:t>
      </w:r>
      <w:r w:rsidR="0095240A" w:rsidRPr="00E71742">
        <w:rPr>
          <w:rFonts w:ascii="Times New Roman" w:eastAsia="Times New Roman" w:hAnsi="Times New Roman"/>
          <w:bCs/>
          <w:sz w:val="24"/>
          <w:szCs w:val="24"/>
          <w:lang w:val="lv-LV"/>
        </w:rPr>
        <w:t>.</w:t>
      </w:r>
      <w:r w:rsidRPr="00E71742">
        <w:rPr>
          <w:rFonts w:ascii="Times New Roman" w:eastAsia="Times New Roman" w:hAnsi="Times New Roman"/>
          <w:bCs/>
          <w:sz w:val="24"/>
          <w:szCs w:val="24"/>
          <w:lang w:val="lv-LV"/>
        </w:rPr>
        <w:t xml:space="preserve"> </w:t>
      </w:r>
      <w:r w:rsidR="0095240A" w:rsidRPr="00E71742">
        <w:rPr>
          <w:rFonts w:ascii="Times New Roman" w:eastAsia="Times New Roman" w:hAnsi="Times New Roman"/>
          <w:bCs/>
          <w:sz w:val="24"/>
          <w:szCs w:val="24"/>
          <w:lang w:val="lv-LV"/>
        </w:rPr>
        <w:t>Tiesa nav ņēmusi vērā, ka</w:t>
      </w:r>
      <w:r w:rsidRPr="00E71742">
        <w:rPr>
          <w:rFonts w:ascii="Times New Roman" w:eastAsia="Times New Roman" w:hAnsi="Times New Roman"/>
          <w:bCs/>
          <w:sz w:val="24"/>
          <w:szCs w:val="24"/>
          <w:lang w:val="lv-LV"/>
        </w:rPr>
        <w:t xml:space="preserve"> apelācijas sūdzības iesniedzēji </w:t>
      </w:r>
      <w:r w:rsidR="00E26D6F" w:rsidRPr="00E71742">
        <w:rPr>
          <w:rFonts w:ascii="Times New Roman" w:eastAsia="Times New Roman" w:hAnsi="Times New Roman"/>
          <w:bCs/>
          <w:sz w:val="24"/>
          <w:szCs w:val="24"/>
          <w:lang w:val="lv-LV"/>
        </w:rPr>
        <w:t>a</w:t>
      </w:r>
      <w:r w:rsidRPr="00E71742">
        <w:rPr>
          <w:rFonts w:ascii="Times New Roman" w:eastAsia="Times New Roman" w:hAnsi="Times New Roman"/>
          <w:bCs/>
          <w:sz w:val="24"/>
          <w:szCs w:val="24"/>
          <w:lang w:val="lv-LV"/>
        </w:rPr>
        <w:t xml:space="preserve">pelācijas sūdzībā lūguši noraidīt </w:t>
      </w:r>
      <w:r w:rsidR="00241743" w:rsidRPr="00E71742">
        <w:rPr>
          <w:rFonts w:ascii="Times New Roman" w:eastAsia="Times New Roman" w:hAnsi="Times New Roman"/>
          <w:bCs/>
          <w:sz w:val="24"/>
          <w:szCs w:val="24"/>
          <w:lang w:val="lv-LV"/>
        </w:rPr>
        <w:t xml:space="preserve">tikai </w:t>
      </w:r>
      <w:r w:rsidRPr="00E71742">
        <w:rPr>
          <w:rFonts w:ascii="Times New Roman" w:eastAsia="Times New Roman" w:hAnsi="Times New Roman"/>
          <w:bCs/>
          <w:sz w:val="24"/>
          <w:szCs w:val="24"/>
          <w:lang w:val="lv-LV"/>
        </w:rPr>
        <w:t>prasību par dzīvokļu īpašnieku kopsapulces protokola atcelšanu</w:t>
      </w:r>
      <w:r w:rsidR="00241743" w:rsidRPr="00E71742">
        <w:rPr>
          <w:rFonts w:ascii="Times New Roman" w:eastAsia="Times New Roman" w:hAnsi="Times New Roman"/>
          <w:bCs/>
          <w:sz w:val="24"/>
          <w:szCs w:val="24"/>
          <w:lang w:val="lv-LV"/>
        </w:rPr>
        <w:t>.</w:t>
      </w:r>
    </w:p>
    <w:p w:rsidR="001050ED" w:rsidRPr="00E71742" w:rsidRDefault="00E26D6F" w:rsidP="00E71742">
      <w:pPr>
        <w:shd w:val="clear" w:color="auto" w:fill="FFFFFF"/>
        <w:spacing w:after="0"/>
        <w:ind w:firstLine="567"/>
        <w:jc w:val="both"/>
        <w:rPr>
          <w:rFonts w:ascii="Times New Roman" w:hAnsi="Times New Roman"/>
          <w:sz w:val="24"/>
          <w:szCs w:val="24"/>
          <w:lang w:val="lv-LV"/>
        </w:rPr>
      </w:pPr>
      <w:r w:rsidRPr="00E71742">
        <w:rPr>
          <w:rFonts w:ascii="Times New Roman" w:hAnsi="Times New Roman"/>
          <w:bCs/>
          <w:spacing w:val="-5"/>
          <w:sz w:val="24"/>
          <w:szCs w:val="24"/>
          <w:lang w:val="lv-LV"/>
        </w:rPr>
        <w:t>[5.</w:t>
      </w:r>
      <w:r w:rsidR="00E23CF5" w:rsidRPr="00E71742">
        <w:rPr>
          <w:rFonts w:ascii="Times New Roman" w:hAnsi="Times New Roman"/>
          <w:bCs/>
          <w:spacing w:val="-5"/>
          <w:sz w:val="24"/>
          <w:szCs w:val="24"/>
          <w:lang w:val="lv-LV"/>
        </w:rPr>
        <w:t>3</w:t>
      </w:r>
      <w:r w:rsidRPr="00E71742">
        <w:rPr>
          <w:rFonts w:ascii="Times New Roman" w:hAnsi="Times New Roman"/>
          <w:bCs/>
          <w:spacing w:val="-5"/>
          <w:sz w:val="24"/>
          <w:szCs w:val="24"/>
          <w:lang w:val="lv-LV"/>
        </w:rPr>
        <w:t xml:space="preserve">] </w:t>
      </w:r>
      <w:r w:rsidR="00E23CF5" w:rsidRPr="00E71742">
        <w:rPr>
          <w:rFonts w:ascii="Times New Roman" w:eastAsia="Times New Roman" w:hAnsi="Times New Roman"/>
          <w:sz w:val="24"/>
          <w:szCs w:val="24"/>
          <w:lang w:val="lv-LV"/>
        </w:rPr>
        <w:t xml:space="preserve">Tiesa, noraidot prasību par zaudējumiem, nav ņēmusi vērā, ka dzīvojamās mājas </w:t>
      </w:r>
      <w:r w:rsidR="00903693">
        <w:rPr>
          <w:rFonts w:ascii="Times New Roman" w:eastAsia="Times New Roman" w:hAnsi="Times New Roman"/>
          <w:sz w:val="24"/>
          <w:szCs w:val="24"/>
          <w:lang w:val="lv-LV" w:eastAsia="lv-LV"/>
        </w:rPr>
        <w:t>[adrese]</w:t>
      </w:r>
      <w:r w:rsidR="00E23CF5" w:rsidRPr="00E71742">
        <w:rPr>
          <w:rFonts w:ascii="Times New Roman" w:eastAsia="Times New Roman" w:hAnsi="Times New Roman"/>
          <w:sz w:val="24"/>
          <w:szCs w:val="24"/>
          <w:lang w:val="lv-LV"/>
        </w:rPr>
        <w:t xml:space="preserve">, Rīgā, dzīvokļu īpašnieku </w:t>
      </w:r>
      <w:proofErr w:type="gramStart"/>
      <w:r w:rsidR="00E23CF5" w:rsidRPr="00E71742">
        <w:rPr>
          <w:rFonts w:ascii="Times New Roman" w:eastAsia="Times New Roman" w:hAnsi="Times New Roman"/>
          <w:sz w:val="24"/>
          <w:szCs w:val="24"/>
          <w:lang w:val="lv-LV"/>
        </w:rPr>
        <w:t>2009.gada</w:t>
      </w:r>
      <w:proofErr w:type="gramEnd"/>
      <w:r w:rsidR="00E23CF5" w:rsidRPr="00E71742">
        <w:rPr>
          <w:rFonts w:ascii="Times New Roman" w:eastAsia="Times New Roman" w:hAnsi="Times New Roman"/>
          <w:sz w:val="24"/>
          <w:szCs w:val="24"/>
          <w:lang w:val="lv-LV"/>
        </w:rPr>
        <w:t xml:space="preserve"> 16.jūnija kopsapulces lēmumi ir atzīti par spēkā neesošiem. Lietā ir pierādījumi, kas apliecina prasītājam radušos zaudējumu 1740 LVL jeb 2475,80 EUR (līgums par garāžas īri, nomas līguma kopija, maksājuma uzdevumi, kvīts par soda apmaksu, pielikums līgumam par garāžas īri, konta izraksts, maksājuma apstiprinājums, kvīts)</w:t>
      </w:r>
      <w:r w:rsidR="009A3AC2" w:rsidRPr="00E71742">
        <w:rPr>
          <w:rFonts w:ascii="Times New Roman" w:eastAsia="Times New Roman" w:hAnsi="Times New Roman"/>
          <w:sz w:val="24"/>
          <w:szCs w:val="24"/>
          <w:lang w:val="lv-LV"/>
        </w:rPr>
        <w:t>,</w:t>
      </w:r>
      <w:r w:rsidR="00E23CF5" w:rsidRPr="00E71742">
        <w:rPr>
          <w:rFonts w:ascii="Times New Roman" w:eastAsia="Times New Roman" w:hAnsi="Times New Roman"/>
          <w:sz w:val="24"/>
          <w:szCs w:val="24"/>
          <w:lang w:val="lv-LV"/>
        </w:rPr>
        <w:t xml:space="preserve"> ko tiesa atstājusi bez ievērības. </w:t>
      </w:r>
      <w:r w:rsidR="009A3AC2" w:rsidRPr="00E71742">
        <w:rPr>
          <w:rFonts w:ascii="Times New Roman" w:eastAsia="Times New Roman" w:hAnsi="Times New Roman"/>
          <w:sz w:val="24"/>
          <w:szCs w:val="24"/>
          <w:lang w:val="lv-LV"/>
        </w:rPr>
        <w:t>Tādēļ</w:t>
      </w:r>
      <w:r w:rsidR="00E23CF5" w:rsidRPr="00E71742">
        <w:rPr>
          <w:rFonts w:ascii="Times New Roman" w:eastAsia="Times New Roman" w:hAnsi="Times New Roman"/>
          <w:sz w:val="24"/>
          <w:szCs w:val="24"/>
          <w:lang w:val="lv-LV"/>
        </w:rPr>
        <w:t xml:space="preserve"> nevar atzīt par pamatotu </w:t>
      </w:r>
      <w:r w:rsidR="001050ED" w:rsidRPr="00E71742">
        <w:rPr>
          <w:rFonts w:ascii="Times New Roman" w:eastAsia="Times New Roman" w:hAnsi="Times New Roman"/>
          <w:sz w:val="24"/>
          <w:szCs w:val="24"/>
          <w:lang w:val="lv-LV"/>
        </w:rPr>
        <w:t xml:space="preserve"> </w:t>
      </w:r>
      <w:r w:rsidRPr="00E71742">
        <w:rPr>
          <w:rFonts w:ascii="Times New Roman" w:eastAsia="Times New Roman" w:hAnsi="Times New Roman"/>
          <w:sz w:val="24"/>
          <w:szCs w:val="24"/>
          <w:lang w:val="lv-LV"/>
        </w:rPr>
        <w:t>t</w:t>
      </w:r>
      <w:r w:rsidR="001050ED" w:rsidRPr="00E71742">
        <w:rPr>
          <w:rFonts w:ascii="Times New Roman" w:eastAsia="Times New Roman" w:hAnsi="Times New Roman"/>
          <w:sz w:val="24"/>
          <w:szCs w:val="24"/>
          <w:lang w:val="lv-LV"/>
        </w:rPr>
        <w:t>iesas apgalvojum</w:t>
      </w:r>
      <w:r w:rsidR="009A3AC2" w:rsidRPr="00E71742">
        <w:rPr>
          <w:rFonts w:ascii="Times New Roman" w:eastAsia="Times New Roman" w:hAnsi="Times New Roman"/>
          <w:sz w:val="24"/>
          <w:szCs w:val="24"/>
          <w:lang w:val="lv-LV"/>
        </w:rPr>
        <w:t>u</w:t>
      </w:r>
      <w:r w:rsidR="001050ED" w:rsidRPr="00E71742">
        <w:rPr>
          <w:rFonts w:ascii="Times New Roman" w:eastAsia="Times New Roman" w:hAnsi="Times New Roman"/>
          <w:sz w:val="24"/>
          <w:szCs w:val="24"/>
          <w:lang w:val="lv-LV"/>
        </w:rPr>
        <w:t xml:space="preserve">, ka </w:t>
      </w:r>
      <w:r w:rsidRPr="00E71742">
        <w:rPr>
          <w:rFonts w:ascii="Times New Roman" w:eastAsia="Times New Roman" w:hAnsi="Times New Roman"/>
          <w:sz w:val="24"/>
          <w:szCs w:val="24"/>
          <w:lang w:val="lv-LV"/>
        </w:rPr>
        <w:t>p</w:t>
      </w:r>
      <w:r w:rsidR="001050ED" w:rsidRPr="00E71742">
        <w:rPr>
          <w:rFonts w:ascii="Times New Roman" w:eastAsia="Times New Roman" w:hAnsi="Times New Roman"/>
          <w:sz w:val="24"/>
          <w:szCs w:val="24"/>
          <w:lang w:val="lv-LV"/>
        </w:rPr>
        <w:t>rasītāja prasībā iztrūkst viens no kumulatīviem k</w:t>
      </w:r>
      <w:r w:rsidRPr="00E71742">
        <w:rPr>
          <w:rFonts w:ascii="Times New Roman" w:eastAsia="Times New Roman" w:hAnsi="Times New Roman"/>
          <w:sz w:val="24"/>
          <w:szCs w:val="24"/>
          <w:lang w:val="lv-LV"/>
        </w:rPr>
        <w:t>ritērijiem - zaudējumu apmērs</w:t>
      </w:r>
      <w:r w:rsidR="001050ED" w:rsidRPr="00E71742">
        <w:rPr>
          <w:rFonts w:ascii="Times New Roman" w:eastAsia="Times New Roman" w:hAnsi="Times New Roman"/>
          <w:sz w:val="24"/>
          <w:szCs w:val="24"/>
          <w:lang w:val="lv-LV"/>
        </w:rPr>
        <w:t>.</w:t>
      </w:r>
    </w:p>
    <w:p w:rsidR="00E23CF5" w:rsidRPr="00E71742" w:rsidRDefault="00E26D6F" w:rsidP="00E71742">
      <w:pPr>
        <w:shd w:val="clear" w:color="auto" w:fill="FFFFFF"/>
        <w:spacing w:after="0"/>
        <w:ind w:right="29" w:firstLine="567"/>
        <w:jc w:val="both"/>
        <w:rPr>
          <w:rFonts w:ascii="Times New Roman" w:hAnsi="Times New Roman"/>
          <w:sz w:val="24"/>
          <w:szCs w:val="24"/>
          <w:lang w:val="lv-LV"/>
        </w:rPr>
      </w:pPr>
      <w:r w:rsidRPr="00E71742">
        <w:rPr>
          <w:rFonts w:ascii="Times New Roman" w:hAnsi="Times New Roman"/>
          <w:sz w:val="24"/>
          <w:szCs w:val="24"/>
          <w:lang w:val="lv-LV"/>
        </w:rPr>
        <w:t>Tiesa atstājusi bez ievērības lietā esošo</w:t>
      </w:r>
      <w:r w:rsidR="001050ED" w:rsidRPr="00E71742">
        <w:rPr>
          <w:rFonts w:ascii="Times New Roman" w:eastAsia="Times New Roman" w:hAnsi="Times New Roman"/>
          <w:sz w:val="24"/>
          <w:szCs w:val="24"/>
          <w:lang w:val="lv-LV"/>
        </w:rPr>
        <w:t xml:space="preserve"> </w:t>
      </w:r>
      <w:r w:rsidRPr="00E71742">
        <w:rPr>
          <w:rFonts w:ascii="Times New Roman" w:eastAsia="Times New Roman" w:hAnsi="Times New Roman"/>
          <w:sz w:val="24"/>
          <w:szCs w:val="24"/>
          <w:lang w:val="lv-LV"/>
        </w:rPr>
        <w:t>l</w:t>
      </w:r>
      <w:r w:rsidR="001050ED" w:rsidRPr="00E71742">
        <w:rPr>
          <w:rFonts w:ascii="Times New Roman" w:eastAsia="Times New Roman" w:hAnsi="Times New Roman"/>
          <w:sz w:val="24"/>
          <w:szCs w:val="24"/>
          <w:lang w:val="lv-LV"/>
        </w:rPr>
        <w:t>īgum</w:t>
      </w:r>
      <w:r w:rsidRPr="00E71742">
        <w:rPr>
          <w:rFonts w:ascii="Times New Roman" w:eastAsia="Times New Roman" w:hAnsi="Times New Roman"/>
          <w:sz w:val="24"/>
          <w:szCs w:val="24"/>
          <w:lang w:val="lv-LV"/>
        </w:rPr>
        <w:t>u</w:t>
      </w:r>
      <w:r w:rsidR="001050ED" w:rsidRPr="00E71742">
        <w:rPr>
          <w:rFonts w:ascii="Times New Roman" w:eastAsia="Times New Roman" w:hAnsi="Times New Roman"/>
          <w:sz w:val="24"/>
          <w:szCs w:val="24"/>
          <w:lang w:val="lv-LV"/>
        </w:rPr>
        <w:t xml:space="preserve"> par garāžas īri, nomas līguma kopij</w:t>
      </w:r>
      <w:r w:rsidRPr="00E71742">
        <w:rPr>
          <w:rFonts w:ascii="Times New Roman" w:eastAsia="Times New Roman" w:hAnsi="Times New Roman"/>
          <w:sz w:val="24"/>
          <w:szCs w:val="24"/>
          <w:lang w:val="lv-LV"/>
        </w:rPr>
        <w:t>u,</w:t>
      </w:r>
      <w:r w:rsidR="001050ED" w:rsidRPr="00E71742">
        <w:rPr>
          <w:rFonts w:ascii="Times New Roman" w:eastAsia="Times New Roman" w:hAnsi="Times New Roman"/>
          <w:sz w:val="24"/>
          <w:szCs w:val="24"/>
          <w:lang w:val="lv-LV"/>
        </w:rPr>
        <w:t xml:space="preserve"> maksājuma uzdevum</w:t>
      </w:r>
      <w:r w:rsidRPr="00E71742">
        <w:rPr>
          <w:rFonts w:ascii="Times New Roman" w:eastAsia="Times New Roman" w:hAnsi="Times New Roman"/>
          <w:sz w:val="24"/>
          <w:szCs w:val="24"/>
          <w:lang w:val="lv-LV"/>
        </w:rPr>
        <w:t>us</w:t>
      </w:r>
      <w:r w:rsidR="001050ED" w:rsidRPr="00E71742">
        <w:rPr>
          <w:rFonts w:ascii="Times New Roman" w:eastAsia="Times New Roman" w:hAnsi="Times New Roman"/>
          <w:sz w:val="24"/>
          <w:szCs w:val="24"/>
          <w:lang w:val="lv-LV"/>
        </w:rPr>
        <w:t>, kvīt</w:t>
      </w:r>
      <w:r w:rsidR="002C4C84" w:rsidRPr="00E71742">
        <w:rPr>
          <w:rFonts w:ascii="Times New Roman" w:eastAsia="Times New Roman" w:hAnsi="Times New Roman"/>
          <w:sz w:val="24"/>
          <w:szCs w:val="24"/>
          <w:lang w:val="lv-LV"/>
        </w:rPr>
        <w:t>is</w:t>
      </w:r>
      <w:r w:rsidR="001050ED" w:rsidRPr="00E71742">
        <w:rPr>
          <w:rFonts w:ascii="Times New Roman" w:eastAsia="Times New Roman" w:hAnsi="Times New Roman"/>
          <w:sz w:val="24"/>
          <w:szCs w:val="24"/>
          <w:lang w:val="lv-LV"/>
        </w:rPr>
        <w:t xml:space="preserve"> par soda apmaksu, pielikum</w:t>
      </w:r>
      <w:r w:rsidRPr="00E71742">
        <w:rPr>
          <w:rFonts w:ascii="Times New Roman" w:eastAsia="Times New Roman" w:hAnsi="Times New Roman"/>
          <w:sz w:val="24"/>
          <w:szCs w:val="24"/>
          <w:lang w:val="lv-LV"/>
        </w:rPr>
        <w:t>u</w:t>
      </w:r>
      <w:r w:rsidR="001050ED" w:rsidRPr="00E71742">
        <w:rPr>
          <w:rFonts w:ascii="Times New Roman" w:eastAsia="Times New Roman" w:hAnsi="Times New Roman"/>
          <w:sz w:val="24"/>
          <w:szCs w:val="24"/>
          <w:lang w:val="lv-LV"/>
        </w:rPr>
        <w:t xml:space="preserve"> līgumam par garāžas īri, konta izrakst</w:t>
      </w:r>
      <w:r w:rsidRPr="00E71742">
        <w:rPr>
          <w:rFonts w:ascii="Times New Roman" w:eastAsia="Times New Roman" w:hAnsi="Times New Roman"/>
          <w:sz w:val="24"/>
          <w:szCs w:val="24"/>
          <w:lang w:val="lv-LV"/>
        </w:rPr>
        <w:t>u</w:t>
      </w:r>
      <w:r w:rsidR="00E341C7" w:rsidRPr="00E71742">
        <w:rPr>
          <w:rFonts w:ascii="Times New Roman" w:eastAsia="Times New Roman" w:hAnsi="Times New Roman"/>
          <w:sz w:val="24"/>
          <w:szCs w:val="24"/>
          <w:lang w:val="lv-LV"/>
        </w:rPr>
        <w:t xml:space="preserve"> un</w:t>
      </w:r>
      <w:r w:rsidR="001050ED" w:rsidRPr="00E71742">
        <w:rPr>
          <w:rFonts w:ascii="Times New Roman" w:eastAsia="Times New Roman" w:hAnsi="Times New Roman"/>
          <w:sz w:val="24"/>
          <w:szCs w:val="24"/>
          <w:lang w:val="lv-LV"/>
        </w:rPr>
        <w:t xml:space="preserve"> maksājuma apstiprinājum</w:t>
      </w:r>
      <w:r w:rsidRPr="00E71742">
        <w:rPr>
          <w:rFonts w:ascii="Times New Roman" w:eastAsia="Times New Roman" w:hAnsi="Times New Roman"/>
          <w:sz w:val="24"/>
          <w:szCs w:val="24"/>
          <w:lang w:val="lv-LV"/>
        </w:rPr>
        <w:t>u,</w:t>
      </w:r>
      <w:r w:rsidR="001050ED" w:rsidRPr="00E71742">
        <w:rPr>
          <w:rFonts w:ascii="Times New Roman" w:eastAsia="Times New Roman" w:hAnsi="Times New Roman"/>
          <w:sz w:val="24"/>
          <w:szCs w:val="24"/>
          <w:lang w:val="lv-LV"/>
        </w:rPr>
        <w:t xml:space="preserve"> </w:t>
      </w:r>
      <w:r w:rsidR="007C1885" w:rsidRPr="00E71742">
        <w:rPr>
          <w:rFonts w:ascii="Times New Roman" w:eastAsia="Times New Roman" w:hAnsi="Times New Roman"/>
          <w:sz w:val="24"/>
          <w:szCs w:val="24"/>
          <w:lang w:val="lv-LV"/>
        </w:rPr>
        <w:t>kas pierāda</w:t>
      </w:r>
      <w:r w:rsidR="001050ED" w:rsidRPr="00E71742">
        <w:rPr>
          <w:rFonts w:ascii="Times New Roman" w:eastAsia="Times New Roman" w:hAnsi="Times New Roman"/>
          <w:sz w:val="24"/>
          <w:szCs w:val="24"/>
          <w:lang w:val="lv-LV"/>
        </w:rPr>
        <w:t xml:space="preserve"> zaudējumu apmēr</w:t>
      </w:r>
      <w:r w:rsidR="007C1885" w:rsidRPr="00E71742">
        <w:rPr>
          <w:rFonts w:ascii="Times New Roman" w:eastAsia="Times New Roman" w:hAnsi="Times New Roman"/>
          <w:sz w:val="24"/>
          <w:szCs w:val="24"/>
          <w:lang w:val="lv-LV"/>
        </w:rPr>
        <w:t>u</w:t>
      </w:r>
      <w:r w:rsidR="009A3AC2" w:rsidRPr="00E71742">
        <w:rPr>
          <w:rFonts w:ascii="Times New Roman" w:eastAsia="Times New Roman" w:hAnsi="Times New Roman"/>
          <w:sz w:val="24"/>
          <w:szCs w:val="24"/>
          <w:lang w:val="lv-LV"/>
        </w:rPr>
        <w:t>,</w:t>
      </w:r>
      <w:r w:rsidR="00C25EE7" w:rsidRPr="00E71742">
        <w:rPr>
          <w:rFonts w:ascii="Times New Roman" w:eastAsia="Times New Roman" w:hAnsi="Times New Roman"/>
          <w:sz w:val="24"/>
          <w:szCs w:val="24"/>
          <w:lang w:val="lv-LV"/>
        </w:rPr>
        <w:t xml:space="preserve"> un </w:t>
      </w:r>
      <w:r w:rsidR="00C40097" w:rsidRPr="00E71742">
        <w:rPr>
          <w:rFonts w:ascii="Times New Roman" w:eastAsia="Times New Roman" w:hAnsi="Times New Roman"/>
          <w:bCs/>
          <w:sz w:val="24"/>
          <w:szCs w:val="24"/>
          <w:lang w:val="lv-LV"/>
        </w:rPr>
        <w:t xml:space="preserve">prasību daļā par </w:t>
      </w:r>
      <w:r w:rsidR="00C40097" w:rsidRPr="00E71742">
        <w:rPr>
          <w:rFonts w:ascii="Times New Roman" w:eastAsia="Times New Roman" w:hAnsi="Times New Roman"/>
          <w:bCs/>
          <w:sz w:val="24"/>
          <w:szCs w:val="24"/>
          <w:lang w:val="lv-LV"/>
        </w:rPr>
        <w:lastRenderedPageBreak/>
        <w:t>zaudējum</w:t>
      </w:r>
      <w:r w:rsidR="00C25EE7" w:rsidRPr="00E71742">
        <w:rPr>
          <w:rFonts w:ascii="Times New Roman" w:eastAsia="Times New Roman" w:hAnsi="Times New Roman"/>
          <w:bCs/>
          <w:sz w:val="24"/>
          <w:szCs w:val="24"/>
          <w:lang w:val="lv-LV"/>
        </w:rPr>
        <w:t xml:space="preserve">a atlīdzības solidāru piedziņu </w:t>
      </w:r>
      <w:r w:rsidR="00C40097" w:rsidRPr="00E71742">
        <w:rPr>
          <w:rFonts w:ascii="Times New Roman" w:eastAsia="Times New Roman" w:hAnsi="Times New Roman"/>
          <w:bCs/>
          <w:sz w:val="24"/>
          <w:szCs w:val="24"/>
          <w:lang w:val="lv-LV"/>
        </w:rPr>
        <w:t xml:space="preserve">noraidījusi pilnībā, nevis tikai </w:t>
      </w:r>
      <w:r w:rsidR="00C40097" w:rsidRPr="00E71742">
        <w:rPr>
          <w:rFonts w:ascii="Times New Roman" w:eastAsia="Times New Roman" w:hAnsi="Times New Roman"/>
          <w:bCs/>
          <w:spacing w:val="-3"/>
          <w:sz w:val="24"/>
          <w:szCs w:val="24"/>
          <w:lang w:val="lv-LV"/>
        </w:rPr>
        <w:t xml:space="preserve">attiecībā pret </w:t>
      </w:r>
      <w:r w:rsidR="00C25EE7" w:rsidRPr="00E71742">
        <w:rPr>
          <w:rFonts w:ascii="Times New Roman" w:eastAsia="Times New Roman" w:hAnsi="Times New Roman"/>
          <w:bCs/>
          <w:spacing w:val="-3"/>
          <w:sz w:val="24"/>
          <w:szCs w:val="24"/>
          <w:lang w:val="lv-LV"/>
        </w:rPr>
        <w:t xml:space="preserve">apsaimniekotāju </w:t>
      </w:r>
      <w:r w:rsidR="00C40097" w:rsidRPr="00E71742">
        <w:rPr>
          <w:rFonts w:ascii="Times New Roman" w:eastAsia="Times New Roman" w:hAnsi="Times New Roman"/>
          <w:bCs/>
          <w:spacing w:val="-3"/>
          <w:sz w:val="24"/>
          <w:szCs w:val="24"/>
          <w:lang w:val="lv-LV"/>
        </w:rPr>
        <w:t>biedrību „</w:t>
      </w:r>
      <w:r w:rsidR="00BA3D86">
        <w:rPr>
          <w:rFonts w:ascii="Times New Roman" w:eastAsia="Times New Roman" w:hAnsi="Times New Roman"/>
          <w:bCs/>
          <w:spacing w:val="-3"/>
          <w:sz w:val="24"/>
          <w:szCs w:val="24"/>
          <w:lang w:val="lv-LV"/>
        </w:rPr>
        <w:t>Nosaukums</w:t>
      </w:r>
      <w:r w:rsidR="00C40097" w:rsidRPr="00E71742">
        <w:rPr>
          <w:rFonts w:ascii="Times New Roman" w:eastAsia="Times New Roman" w:hAnsi="Times New Roman"/>
          <w:bCs/>
          <w:spacing w:val="-3"/>
          <w:sz w:val="24"/>
          <w:szCs w:val="24"/>
          <w:lang w:val="lv-LV"/>
        </w:rPr>
        <w:t>”</w:t>
      </w:r>
      <w:r w:rsidR="001050ED" w:rsidRPr="00E71742">
        <w:rPr>
          <w:rFonts w:ascii="Times New Roman" w:eastAsia="Times New Roman" w:hAnsi="Times New Roman"/>
          <w:bCs/>
          <w:sz w:val="24"/>
          <w:szCs w:val="24"/>
          <w:lang w:val="lv-LV"/>
        </w:rPr>
        <w:t xml:space="preserve">. </w:t>
      </w:r>
    </w:p>
    <w:p w:rsidR="00C77B9C" w:rsidRPr="00E71742" w:rsidRDefault="00C77B9C" w:rsidP="00E71742">
      <w:pPr>
        <w:shd w:val="clear" w:color="auto" w:fill="FFFFFF"/>
        <w:spacing w:after="0"/>
        <w:ind w:right="19" w:firstLine="681"/>
        <w:jc w:val="both"/>
        <w:rPr>
          <w:rFonts w:ascii="Times New Roman" w:eastAsia="Times New Roman" w:hAnsi="Times New Roman"/>
          <w:sz w:val="24"/>
          <w:szCs w:val="24"/>
          <w:lang w:val="lv-LV"/>
        </w:rPr>
      </w:pPr>
    </w:p>
    <w:p w:rsidR="00C77B9C" w:rsidRPr="00E71742" w:rsidRDefault="00C77B9C" w:rsidP="00E71742">
      <w:pPr>
        <w:spacing w:after="0"/>
        <w:ind w:firstLine="567"/>
        <w:jc w:val="both"/>
        <w:rPr>
          <w:rFonts w:ascii="Times New Roman" w:hAnsi="Times New Roman"/>
          <w:sz w:val="24"/>
          <w:szCs w:val="24"/>
          <w:lang w:val="lv-LV"/>
        </w:rPr>
      </w:pPr>
      <w:r w:rsidRPr="00E71742">
        <w:rPr>
          <w:rFonts w:ascii="Times New Roman" w:eastAsia="Times New Roman" w:hAnsi="Times New Roman"/>
          <w:sz w:val="24"/>
          <w:szCs w:val="24"/>
          <w:lang w:val="lv-LV"/>
        </w:rPr>
        <w:t xml:space="preserve">[6] </w:t>
      </w:r>
      <w:r w:rsidRPr="00E71742">
        <w:rPr>
          <w:rFonts w:ascii="Times New Roman" w:hAnsi="Times New Roman"/>
          <w:sz w:val="24"/>
          <w:szCs w:val="24"/>
          <w:lang w:val="lv-LV"/>
        </w:rPr>
        <w:t xml:space="preserve">Paskaidrojumos sakarā ar iesniegto </w:t>
      </w:r>
      <w:r w:rsidR="00E71742">
        <w:rPr>
          <w:rFonts w:ascii="Times New Roman" w:hAnsi="Times New Roman"/>
          <w:sz w:val="24"/>
          <w:szCs w:val="24"/>
          <w:lang w:val="lv-LV"/>
        </w:rPr>
        <w:t>[pers. A]</w:t>
      </w:r>
      <w:r w:rsidRPr="00E71742">
        <w:rPr>
          <w:rFonts w:ascii="Times New Roman" w:hAnsi="Times New Roman"/>
          <w:sz w:val="24"/>
          <w:szCs w:val="24"/>
          <w:lang w:val="lv-LV"/>
        </w:rPr>
        <w:t xml:space="preserve"> kasācijas sūdzību </w:t>
      </w:r>
      <w:r w:rsidR="009E0338">
        <w:rPr>
          <w:rFonts w:ascii="Times New Roman" w:hAnsi="Times New Roman"/>
          <w:sz w:val="24"/>
          <w:szCs w:val="24"/>
          <w:lang w:val="lv-LV"/>
        </w:rPr>
        <w:t>[pers. F]</w:t>
      </w:r>
      <w:r w:rsidRPr="00E71742">
        <w:rPr>
          <w:rFonts w:ascii="Times New Roman" w:hAnsi="Times New Roman"/>
          <w:sz w:val="24"/>
          <w:szCs w:val="24"/>
          <w:lang w:val="lv-LV"/>
        </w:rPr>
        <w:t xml:space="preserve">, </w:t>
      </w:r>
      <w:r w:rsidR="009E0338">
        <w:rPr>
          <w:rFonts w:ascii="Times New Roman" w:hAnsi="Times New Roman"/>
          <w:sz w:val="24"/>
          <w:szCs w:val="24"/>
          <w:lang w:val="lv-LV"/>
        </w:rPr>
        <w:t>[pers. E]</w:t>
      </w:r>
      <w:r w:rsidRPr="00E71742">
        <w:rPr>
          <w:rFonts w:ascii="Times New Roman" w:hAnsi="Times New Roman"/>
          <w:sz w:val="24"/>
          <w:szCs w:val="24"/>
          <w:lang w:val="lv-LV"/>
        </w:rPr>
        <w:t xml:space="preserve">, </w:t>
      </w:r>
      <w:r w:rsidR="009E0338">
        <w:rPr>
          <w:rFonts w:ascii="Times New Roman" w:hAnsi="Times New Roman"/>
          <w:sz w:val="24"/>
          <w:szCs w:val="24"/>
          <w:lang w:val="lv-LV"/>
        </w:rPr>
        <w:t>[pers. B]</w:t>
      </w:r>
      <w:r w:rsidRPr="00E71742">
        <w:rPr>
          <w:rFonts w:ascii="Times New Roman" w:hAnsi="Times New Roman"/>
          <w:sz w:val="24"/>
          <w:szCs w:val="24"/>
          <w:lang w:val="lv-LV"/>
        </w:rPr>
        <w:t xml:space="preserve">, </w:t>
      </w:r>
      <w:r w:rsidR="009E0338">
        <w:rPr>
          <w:rFonts w:ascii="Times New Roman" w:hAnsi="Times New Roman"/>
          <w:sz w:val="24"/>
          <w:szCs w:val="24"/>
          <w:lang w:val="lv-LV"/>
        </w:rPr>
        <w:t>[pers. C]</w:t>
      </w:r>
      <w:r w:rsidRPr="00E71742">
        <w:rPr>
          <w:rFonts w:ascii="Times New Roman" w:hAnsi="Times New Roman"/>
          <w:sz w:val="24"/>
          <w:szCs w:val="24"/>
          <w:lang w:val="lv-LV"/>
        </w:rPr>
        <w:t>, SIA „</w:t>
      </w:r>
      <w:proofErr w:type="spellStart"/>
      <w:r w:rsidRPr="00E71742">
        <w:rPr>
          <w:rFonts w:ascii="Times New Roman" w:hAnsi="Times New Roman"/>
          <w:sz w:val="24"/>
          <w:szCs w:val="24"/>
          <w:lang w:val="lv-LV"/>
        </w:rPr>
        <w:t>Wess</w:t>
      </w:r>
      <w:proofErr w:type="spellEnd"/>
      <w:r w:rsidRPr="00E71742">
        <w:rPr>
          <w:rFonts w:ascii="Times New Roman" w:hAnsi="Times New Roman"/>
          <w:sz w:val="24"/>
          <w:szCs w:val="24"/>
          <w:lang w:val="lv-LV"/>
        </w:rPr>
        <w:t xml:space="preserve"> instrumenti un tehnika” un </w:t>
      </w:r>
      <w:r w:rsidR="009E0338">
        <w:rPr>
          <w:rFonts w:ascii="Times New Roman" w:hAnsi="Times New Roman"/>
          <w:sz w:val="24"/>
          <w:szCs w:val="24"/>
          <w:lang w:val="lv-LV"/>
        </w:rPr>
        <w:t>[pers. D]</w:t>
      </w:r>
      <w:r w:rsidRPr="00E71742">
        <w:rPr>
          <w:rFonts w:ascii="Times New Roman" w:hAnsi="Times New Roman"/>
          <w:sz w:val="24"/>
          <w:szCs w:val="24"/>
          <w:lang w:val="lv-LV"/>
        </w:rPr>
        <w:t xml:space="preserve"> norādījuši, ka tā nav pamatota un ir noraidāma.</w:t>
      </w:r>
    </w:p>
    <w:p w:rsidR="00C77B9C" w:rsidRPr="00E71742" w:rsidRDefault="00C77B9C" w:rsidP="00E71742">
      <w:pPr>
        <w:shd w:val="clear" w:color="auto" w:fill="FFFFFF"/>
        <w:spacing w:after="0"/>
        <w:ind w:right="19" w:firstLine="567"/>
        <w:jc w:val="both"/>
        <w:rPr>
          <w:rFonts w:ascii="Times New Roman" w:hAnsi="Times New Roman"/>
          <w:sz w:val="24"/>
          <w:szCs w:val="24"/>
          <w:lang w:val="lv-LV"/>
        </w:rPr>
      </w:pPr>
    </w:p>
    <w:p w:rsidR="00C77B9C" w:rsidRPr="00E71742" w:rsidRDefault="00C77B9C" w:rsidP="00E71742">
      <w:pPr>
        <w:spacing w:after="0"/>
        <w:ind w:firstLine="567"/>
        <w:jc w:val="both"/>
        <w:rPr>
          <w:rFonts w:ascii="Times New Roman" w:hAnsi="Times New Roman"/>
          <w:noProof/>
          <w:color w:val="000000"/>
          <w:sz w:val="24"/>
          <w:szCs w:val="24"/>
          <w:lang w:val="lv-LV"/>
        </w:rPr>
      </w:pPr>
      <w:r w:rsidRPr="00E71742">
        <w:rPr>
          <w:rFonts w:ascii="Times New Roman" w:hAnsi="Times New Roman"/>
          <w:noProof/>
          <w:color w:val="000000"/>
          <w:sz w:val="24"/>
          <w:szCs w:val="24"/>
          <w:lang w:val="lv-LV"/>
        </w:rPr>
        <w:t>[7] Ar Augstākās tiesas Civillietu departamenta tiesnešu kolēģija rīcības sēdes 201</w:t>
      </w:r>
      <w:r w:rsidR="002E62C0" w:rsidRPr="00E71742">
        <w:rPr>
          <w:rFonts w:ascii="Times New Roman" w:hAnsi="Times New Roman"/>
          <w:noProof/>
          <w:color w:val="000000"/>
          <w:sz w:val="24"/>
          <w:szCs w:val="24"/>
          <w:lang w:val="lv-LV"/>
        </w:rPr>
        <w:t>5</w:t>
      </w:r>
      <w:r w:rsidRPr="00E71742">
        <w:rPr>
          <w:rFonts w:ascii="Times New Roman" w:hAnsi="Times New Roman"/>
          <w:noProof/>
          <w:color w:val="000000"/>
          <w:sz w:val="24"/>
          <w:szCs w:val="24"/>
          <w:lang w:val="lv-LV"/>
        </w:rPr>
        <w:t xml:space="preserve">.gada </w:t>
      </w:r>
      <w:r w:rsidR="002E62C0" w:rsidRPr="00E71742">
        <w:rPr>
          <w:rFonts w:ascii="Times New Roman" w:hAnsi="Times New Roman"/>
          <w:noProof/>
          <w:color w:val="000000"/>
          <w:sz w:val="24"/>
          <w:szCs w:val="24"/>
          <w:lang w:val="lv-LV"/>
        </w:rPr>
        <w:t>21.decembra</w:t>
      </w:r>
      <w:r w:rsidRPr="00E71742">
        <w:rPr>
          <w:rFonts w:ascii="Times New Roman" w:hAnsi="Times New Roman"/>
          <w:noProof/>
          <w:color w:val="000000"/>
          <w:sz w:val="24"/>
          <w:szCs w:val="24"/>
          <w:lang w:val="lv-LV"/>
        </w:rPr>
        <w:t xml:space="preserve"> lēmumu ierosināta kasācijas tiesvedība sakarā ar </w:t>
      </w:r>
      <w:r w:rsidR="00E71742">
        <w:rPr>
          <w:rFonts w:ascii="Times New Roman" w:hAnsi="Times New Roman"/>
          <w:sz w:val="24"/>
          <w:szCs w:val="24"/>
          <w:lang w:val="lv-LV"/>
        </w:rPr>
        <w:t>[pers. A]</w:t>
      </w:r>
      <w:r w:rsidRPr="00E71742">
        <w:rPr>
          <w:rFonts w:ascii="Times New Roman" w:hAnsi="Times New Roman"/>
          <w:noProof/>
          <w:color w:val="000000"/>
          <w:sz w:val="24"/>
          <w:szCs w:val="24"/>
          <w:lang w:val="lv-LV"/>
        </w:rPr>
        <w:t xml:space="preserve"> kasācijas sūdzību par Rīgas apgabaltiesas Civillietu tiesas kolēģijas 201</w:t>
      </w:r>
      <w:r w:rsidR="002E62C0" w:rsidRPr="00E71742">
        <w:rPr>
          <w:rFonts w:ascii="Times New Roman" w:hAnsi="Times New Roman"/>
          <w:noProof/>
          <w:color w:val="000000"/>
          <w:sz w:val="24"/>
          <w:szCs w:val="24"/>
          <w:lang w:val="lv-LV"/>
        </w:rPr>
        <w:t>4</w:t>
      </w:r>
      <w:r w:rsidRPr="00E71742">
        <w:rPr>
          <w:rFonts w:ascii="Times New Roman" w:hAnsi="Times New Roman"/>
          <w:noProof/>
          <w:color w:val="000000"/>
          <w:sz w:val="24"/>
          <w:szCs w:val="24"/>
          <w:lang w:val="lv-LV"/>
        </w:rPr>
        <w:t xml:space="preserve">.gada </w:t>
      </w:r>
      <w:r w:rsidR="002E62C0" w:rsidRPr="00E71742">
        <w:rPr>
          <w:rFonts w:ascii="Times New Roman" w:hAnsi="Times New Roman"/>
          <w:noProof/>
          <w:color w:val="000000"/>
          <w:sz w:val="24"/>
          <w:szCs w:val="24"/>
          <w:lang w:val="lv-LV"/>
        </w:rPr>
        <w:t>24.septembra sprieduma daļā, ar kuru noraidīta prasība par zaudējumu piedziņu 1740 LVL jeb 2475,80 EUR</w:t>
      </w:r>
      <w:r w:rsidRPr="00E71742">
        <w:rPr>
          <w:rFonts w:ascii="Times New Roman" w:hAnsi="Times New Roman"/>
          <w:noProof/>
          <w:color w:val="000000"/>
          <w:sz w:val="24"/>
          <w:szCs w:val="24"/>
          <w:lang w:val="lv-LV"/>
        </w:rPr>
        <w:t>.</w:t>
      </w:r>
    </w:p>
    <w:p w:rsidR="00D01EDA" w:rsidRPr="00E71742" w:rsidRDefault="00D01EDA" w:rsidP="00E71742">
      <w:pPr>
        <w:adjustRightInd w:val="0"/>
        <w:spacing w:after="0"/>
        <w:jc w:val="both"/>
        <w:rPr>
          <w:rFonts w:ascii="Times New Roman" w:eastAsia="Times New Roman" w:hAnsi="Times New Roman"/>
          <w:sz w:val="24"/>
          <w:szCs w:val="24"/>
          <w:lang w:val="lv-LV" w:eastAsia="lv-LV"/>
        </w:rPr>
      </w:pPr>
    </w:p>
    <w:p w:rsidR="00D01EDA" w:rsidRPr="00E71742" w:rsidRDefault="00D01EDA" w:rsidP="00E71742">
      <w:pPr>
        <w:spacing w:after="0"/>
        <w:jc w:val="center"/>
        <w:rPr>
          <w:rFonts w:ascii="Times New Roman" w:hAnsi="Times New Roman"/>
          <w:b/>
          <w:color w:val="000000"/>
          <w:sz w:val="24"/>
          <w:szCs w:val="24"/>
          <w:lang w:val="lv-LV"/>
        </w:rPr>
      </w:pPr>
      <w:r w:rsidRPr="00E71742">
        <w:rPr>
          <w:rFonts w:ascii="Times New Roman" w:hAnsi="Times New Roman"/>
          <w:b/>
          <w:color w:val="000000"/>
          <w:sz w:val="24"/>
          <w:szCs w:val="24"/>
          <w:lang w:val="lv-LV"/>
        </w:rPr>
        <w:t>Motīvu daļa</w:t>
      </w:r>
    </w:p>
    <w:p w:rsidR="00D01EDA" w:rsidRPr="00E71742" w:rsidRDefault="00D01EDA" w:rsidP="00E71742">
      <w:pPr>
        <w:spacing w:after="0"/>
        <w:ind w:firstLine="720"/>
        <w:jc w:val="center"/>
        <w:rPr>
          <w:rFonts w:ascii="Times New Roman" w:hAnsi="Times New Roman"/>
          <w:b/>
          <w:color w:val="000000"/>
          <w:sz w:val="24"/>
          <w:szCs w:val="24"/>
          <w:lang w:val="lv-LV"/>
        </w:rPr>
      </w:pPr>
    </w:p>
    <w:p w:rsidR="00D01EDA" w:rsidRPr="00E71742" w:rsidRDefault="00D01EDA" w:rsidP="00E71742">
      <w:pPr>
        <w:shd w:val="clear" w:color="auto" w:fill="FFFFFF"/>
        <w:spacing w:after="0"/>
        <w:ind w:firstLine="567"/>
        <w:jc w:val="both"/>
        <w:rPr>
          <w:rFonts w:ascii="Times New Roman" w:hAnsi="Times New Roman"/>
          <w:sz w:val="24"/>
          <w:szCs w:val="24"/>
          <w:lang w:val="lv-LV"/>
        </w:rPr>
      </w:pPr>
      <w:r w:rsidRPr="00E71742">
        <w:rPr>
          <w:rFonts w:ascii="Times New Roman" w:hAnsi="Times New Roman"/>
          <w:sz w:val="24"/>
          <w:szCs w:val="24"/>
          <w:lang w:val="lv-LV"/>
        </w:rPr>
        <w:t>[</w:t>
      </w:r>
      <w:r w:rsidR="002E62C0" w:rsidRPr="00E71742">
        <w:rPr>
          <w:rFonts w:ascii="Times New Roman" w:hAnsi="Times New Roman"/>
          <w:sz w:val="24"/>
          <w:szCs w:val="24"/>
          <w:lang w:val="lv-LV"/>
        </w:rPr>
        <w:t>8</w:t>
      </w:r>
      <w:r w:rsidRPr="00E71742">
        <w:rPr>
          <w:rFonts w:ascii="Times New Roman" w:hAnsi="Times New Roman"/>
          <w:sz w:val="24"/>
          <w:szCs w:val="24"/>
          <w:lang w:val="lv-LV"/>
        </w:rPr>
        <w:t xml:space="preserve">] Pārbaudījis sprieduma likumību attiecībā uz argumentiem, kas minēti kasācijas sūdzībā, kā to nosaka Civilprocesa likuma </w:t>
      </w:r>
      <w:proofErr w:type="gramStart"/>
      <w:r w:rsidRPr="00E71742">
        <w:rPr>
          <w:rFonts w:ascii="Times New Roman" w:hAnsi="Times New Roman"/>
          <w:sz w:val="24"/>
          <w:szCs w:val="24"/>
          <w:lang w:val="lv-LV"/>
        </w:rPr>
        <w:t>473.panta</w:t>
      </w:r>
      <w:proofErr w:type="gramEnd"/>
      <w:r w:rsidRPr="00E71742">
        <w:rPr>
          <w:rFonts w:ascii="Times New Roman" w:hAnsi="Times New Roman"/>
          <w:sz w:val="24"/>
          <w:szCs w:val="24"/>
          <w:lang w:val="lv-LV"/>
        </w:rPr>
        <w:t xml:space="preserve"> pirmā daļa, Augstākā tiesa atzīst, ka </w:t>
      </w:r>
      <w:r w:rsidR="002E62C0" w:rsidRPr="00E71742">
        <w:rPr>
          <w:rFonts w:ascii="Times New Roman" w:hAnsi="Times New Roman"/>
          <w:noProof/>
          <w:color w:val="000000"/>
          <w:sz w:val="24"/>
          <w:szCs w:val="24"/>
          <w:lang w:val="lv-LV"/>
        </w:rPr>
        <w:t xml:space="preserve">Rīgas apgabaltiesas Civillietu tiesas kolēģijas 2014.gada 24.septembra </w:t>
      </w:r>
      <w:r w:rsidRPr="00E71742">
        <w:rPr>
          <w:rFonts w:ascii="Times New Roman" w:hAnsi="Times New Roman"/>
          <w:sz w:val="24"/>
          <w:szCs w:val="24"/>
          <w:lang w:val="lv-LV"/>
        </w:rPr>
        <w:t xml:space="preserve">spriedums </w:t>
      </w:r>
      <w:r w:rsidR="002E62C0" w:rsidRPr="00E71742">
        <w:rPr>
          <w:rFonts w:ascii="Times New Roman" w:hAnsi="Times New Roman"/>
          <w:sz w:val="24"/>
          <w:szCs w:val="24"/>
          <w:lang w:val="lv-LV"/>
        </w:rPr>
        <w:t xml:space="preserve">daļā par zaudējumu piedziņu </w:t>
      </w:r>
      <w:r w:rsidRPr="00E71742">
        <w:rPr>
          <w:rFonts w:ascii="Times New Roman" w:hAnsi="Times New Roman"/>
          <w:sz w:val="24"/>
          <w:szCs w:val="24"/>
          <w:lang w:val="lv-LV"/>
        </w:rPr>
        <w:t>atceļams.</w:t>
      </w:r>
    </w:p>
    <w:p w:rsidR="00C25EE7" w:rsidRPr="00E71742" w:rsidRDefault="002A2037" w:rsidP="00E71742">
      <w:pPr>
        <w:shd w:val="clear" w:color="auto" w:fill="FFFFFF"/>
        <w:spacing w:after="0"/>
        <w:ind w:firstLine="567"/>
        <w:jc w:val="both"/>
        <w:rPr>
          <w:rFonts w:ascii="Times New Roman" w:eastAsiaTheme="minorHAnsi" w:hAnsi="Times New Roman"/>
          <w:sz w:val="24"/>
          <w:szCs w:val="24"/>
          <w:lang w:val="lv-LV"/>
        </w:rPr>
      </w:pPr>
      <w:r w:rsidRPr="00E71742">
        <w:rPr>
          <w:rFonts w:ascii="Times New Roman" w:eastAsiaTheme="minorHAnsi" w:hAnsi="Times New Roman"/>
          <w:sz w:val="24"/>
          <w:szCs w:val="24"/>
          <w:lang w:val="lv-LV"/>
        </w:rPr>
        <w:t xml:space="preserve">[8.1] Augstākā tiesa nevērtē kasācijas sūdzībā [5.1] </w:t>
      </w:r>
      <w:r w:rsidR="004D4A72" w:rsidRPr="00E71742">
        <w:rPr>
          <w:rFonts w:ascii="Times New Roman" w:eastAsiaTheme="minorHAnsi" w:hAnsi="Times New Roman"/>
          <w:sz w:val="24"/>
          <w:szCs w:val="24"/>
          <w:lang w:val="lv-LV"/>
        </w:rPr>
        <w:t xml:space="preserve">punktā </w:t>
      </w:r>
      <w:r w:rsidRPr="00E71742">
        <w:rPr>
          <w:rFonts w:ascii="Times New Roman" w:eastAsiaTheme="minorHAnsi" w:hAnsi="Times New Roman"/>
          <w:sz w:val="24"/>
          <w:szCs w:val="24"/>
          <w:lang w:val="lv-LV"/>
        </w:rPr>
        <w:t>ietvertos argumentus attiecīb</w:t>
      </w:r>
      <w:r w:rsidR="00B10E98" w:rsidRPr="00E71742">
        <w:rPr>
          <w:rFonts w:ascii="Times New Roman" w:eastAsiaTheme="minorHAnsi" w:hAnsi="Times New Roman"/>
          <w:sz w:val="24"/>
          <w:szCs w:val="24"/>
          <w:lang w:val="lv-LV"/>
        </w:rPr>
        <w:t>ā</w:t>
      </w:r>
      <w:r w:rsidRPr="00E71742">
        <w:rPr>
          <w:rFonts w:ascii="Times New Roman" w:eastAsiaTheme="minorHAnsi" w:hAnsi="Times New Roman"/>
          <w:sz w:val="24"/>
          <w:szCs w:val="24"/>
          <w:lang w:val="lv-LV"/>
        </w:rPr>
        <w:t xml:space="preserve"> uz kopīpašnieku sapulces pieņemto lēmumu tiesiskum</w:t>
      </w:r>
      <w:r w:rsidR="002E49C5" w:rsidRPr="00E71742">
        <w:rPr>
          <w:rFonts w:ascii="Times New Roman" w:eastAsiaTheme="minorHAnsi" w:hAnsi="Times New Roman"/>
          <w:sz w:val="24"/>
          <w:szCs w:val="24"/>
          <w:lang w:val="lv-LV"/>
        </w:rPr>
        <w:t>a</w:t>
      </w:r>
      <w:r w:rsidRPr="00E71742">
        <w:rPr>
          <w:rFonts w:ascii="Times New Roman" w:eastAsiaTheme="minorHAnsi" w:hAnsi="Times New Roman"/>
          <w:sz w:val="24"/>
          <w:szCs w:val="24"/>
          <w:lang w:val="lv-LV"/>
        </w:rPr>
        <w:t xml:space="preserve"> izvērtēšanu, jo šajā daļ</w:t>
      </w:r>
      <w:r w:rsidR="00B10E98" w:rsidRPr="00E71742">
        <w:rPr>
          <w:rFonts w:ascii="Times New Roman" w:eastAsiaTheme="minorHAnsi" w:hAnsi="Times New Roman"/>
          <w:sz w:val="24"/>
          <w:szCs w:val="24"/>
          <w:lang w:val="lv-LV"/>
        </w:rPr>
        <w:t>ā</w:t>
      </w:r>
      <w:r w:rsidRPr="00E71742">
        <w:rPr>
          <w:rFonts w:ascii="Times New Roman" w:eastAsiaTheme="minorHAnsi" w:hAnsi="Times New Roman"/>
          <w:sz w:val="24"/>
          <w:szCs w:val="24"/>
          <w:lang w:val="lv-LV"/>
        </w:rPr>
        <w:t xml:space="preserve"> kasācijas tiesvedība netika ierosināta.</w:t>
      </w:r>
    </w:p>
    <w:p w:rsidR="00C25EE7" w:rsidRPr="00E71742" w:rsidRDefault="002A2037" w:rsidP="00E71742">
      <w:pPr>
        <w:shd w:val="clear" w:color="auto" w:fill="FFFFFF"/>
        <w:spacing w:after="0"/>
        <w:ind w:firstLine="567"/>
        <w:jc w:val="both"/>
        <w:rPr>
          <w:rFonts w:ascii="Times New Roman" w:eastAsiaTheme="minorHAnsi" w:hAnsi="Times New Roman"/>
          <w:sz w:val="24"/>
          <w:szCs w:val="24"/>
          <w:lang w:val="lv-LV"/>
        </w:rPr>
      </w:pPr>
      <w:r w:rsidRPr="00E71742">
        <w:rPr>
          <w:rFonts w:ascii="Times New Roman" w:eastAsiaTheme="minorHAnsi" w:hAnsi="Times New Roman"/>
          <w:sz w:val="24"/>
          <w:szCs w:val="24"/>
          <w:lang w:val="lv-LV"/>
        </w:rPr>
        <w:t>Turklāt</w:t>
      </w:r>
      <w:r w:rsidR="004D4A72" w:rsidRPr="00E71742">
        <w:rPr>
          <w:rFonts w:ascii="Times New Roman" w:eastAsiaTheme="minorHAnsi" w:hAnsi="Times New Roman"/>
          <w:sz w:val="24"/>
          <w:szCs w:val="24"/>
          <w:lang w:val="lv-LV"/>
        </w:rPr>
        <w:t>,</w:t>
      </w:r>
      <w:r w:rsidRPr="00E71742">
        <w:rPr>
          <w:rFonts w:ascii="Times New Roman" w:eastAsiaTheme="minorHAnsi" w:hAnsi="Times New Roman"/>
          <w:sz w:val="24"/>
          <w:szCs w:val="24"/>
          <w:lang w:val="lv-LV"/>
        </w:rPr>
        <w:t xml:space="preserve"> Augstākas tiesas iesk</w:t>
      </w:r>
      <w:r w:rsidR="00B10E98" w:rsidRPr="00E71742">
        <w:rPr>
          <w:rFonts w:ascii="Times New Roman" w:eastAsiaTheme="minorHAnsi" w:hAnsi="Times New Roman"/>
          <w:sz w:val="24"/>
          <w:szCs w:val="24"/>
          <w:lang w:val="lv-LV"/>
        </w:rPr>
        <w:t>a</w:t>
      </w:r>
      <w:r w:rsidRPr="00E71742">
        <w:rPr>
          <w:rFonts w:ascii="Times New Roman" w:eastAsiaTheme="minorHAnsi" w:hAnsi="Times New Roman"/>
          <w:sz w:val="24"/>
          <w:szCs w:val="24"/>
          <w:lang w:val="lv-LV"/>
        </w:rPr>
        <w:t>t</w:t>
      </w:r>
      <w:r w:rsidR="00B10E98" w:rsidRPr="00E71742">
        <w:rPr>
          <w:rFonts w:ascii="Times New Roman" w:eastAsiaTheme="minorHAnsi" w:hAnsi="Times New Roman"/>
          <w:sz w:val="24"/>
          <w:szCs w:val="24"/>
          <w:lang w:val="lv-LV"/>
        </w:rPr>
        <w:t>ā</w:t>
      </w:r>
      <w:r w:rsidR="004D4A72" w:rsidRPr="00E71742">
        <w:rPr>
          <w:rFonts w:ascii="Times New Roman" w:eastAsiaTheme="minorHAnsi" w:hAnsi="Times New Roman"/>
          <w:sz w:val="24"/>
          <w:szCs w:val="24"/>
          <w:lang w:val="lv-LV"/>
        </w:rPr>
        <w:t>,</w:t>
      </w:r>
      <w:r w:rsidRPr="00E71742">
        <w:rPr>
          <w:rFonts w:ascii="Times New Roman" w:eastAsiaTheme="minorHAnsi" w:hAnsi="Times New Roman"/>
          <w:sz w:val="24"/>
          <w:szCs w:val="24"/>
          <w:lang w:val="lv-LV"/>
        </w:rPr>
        <w:t xml:space="preserve"> nep</w:t>
      </w:r>
      <w:r w:rsidR="00B10E98" w:rsidRPr="00E71742">
        <w:rPr>
          <w:rFonts w:ascii="Times New Roman" w:eastAsiaTheme="minorHAnsi" w:hAnsi="Times New Roman"/>
          <w:sz w:val="24"/>
          <w:szCs w:val="24"/>
          <w:lang w:val="lv-LV"/>
        </w:rPr>
        <w:t>e</w:t>
      </w:r>
      <w:r w:rsidRPr="00E71742">
        <w:rPr>
          <w:rFonts w:ascii="Times New Roman" w:eastAsiaTheme="minorHAnsi" w:hAnsi="Times New Roman"/>
          <w:sz w:val="24"/>
          <w:szCs w:val="24"/>
          <w:lang w:val="lv-LV"/>
        </w:rPr>
        <w:t>lna ievērību kasācijas sūdzīb</w:t>
      </w:r>
      <w:r w:rsidR="009A3AC2" w:rsidRPr="00E71742">
        <w:rPr>
          <w:rFonts w:ascii="Times New Roman" w:eastAsiaTheme="minorHAnsi" w:hAnsi="Times New Roman"/>
          <w:sz w:val="24"/>
          <w:szCs w:val="24"/>
          <w:lang w:val="lv-LV"/>
        </w:rPr>
        <w:t>as</w:t>
      </w:r>
      <w:r w:rsidRPr="00E71742">
        <w:rPr>
          <w:rFonts w:ascii="Times New Roman" w:eastAsiaTheme="minorHAnsi" w:hAnsi="Times New Roman"/>
          <w:sz w:val="24"/>
          <w:szCs w:val="24"/>
          <w:lang w:val="lv-LV"/>
        </w:rPr>
        <w:t xml:space="preserve"> [5.2] </w:t>
      </w:r>
      <w:r w:rsidR="004D4A72" w:rsidRPr="00E71742">
        <w:rPr>
          <w:rFonts w:ascii="Times New Roman" w:eastAsiaTheme="minorHAnsi" w:hAnsi="Times New Roman"/>
          <w:sz w:val="24"/>
          <w:szCs w:val="24"/>
          <w:lang w:val="lv-LV"/>
        </w:rPr>
        <w:t xml:space="preserve">punktā </w:t>
      </w:r>
      <w:r w:rsidRPr="00E71742">
        <w:rPr>
          <w:rFonts w:ascii="Times New Roman" w:eastAsiaTheme="minorHAnsi" w:hAnsi="Times New Roman"/>
          <w:sz w:val="24"/>
          <w:szCs w:val="24"/>
          <w:lang w:val="lv-LV"/>
        </w:rPr>
        <w:t xml:space="preserve">ietvertie apsvērumi par </w:t>
      </w:r>
      <w:bookmarkStart w:id="0" w:name="_Hlk494976955"/>
      <w:r w:rsidRPr="00E71742">
        <w:rPr>
          <w:rFonts w:ascii="Times New Roman" w:eastAsia="Times New Roman" w:hAnsi="Times New Roman"/>
          <w:bCs/>
          <w:sz w:val="24"/>
          <w:szCs w:val="24"/>
          <w:lang w:val="lv-LV"/>
        </w:rPr>
        <w:t xml:space="preserve">Civilprocesa likuma </w:t>
      </w:r>
      <w:proofErr w:type="gramStart"/>
      <w:r w:rsidRPr="00E71742">
        <w:rPr>
          <w:rFonts w:ascii="Times New Roman" w:eastAsia="Times New Roman" w:hAnsi="Times New Roman"/>
          <w:bCs/>
          <w:sz w:val="24"/>
          <w:szCs w:val="24"/>
          <w:lang w:val="lv-LV"/>
        </w:rPr>
        <w:t>416.panta</w:t>
      </w:r>
      <w:proofErr w:type="gramEnd"/>
      <w:r w:rsidRPr="00E71742">
        <w:rPr>
          <w:rFonts w:ascii="Times New Roman" w:eastAsia="Times New Roman" w:hAnsi="Times New Roman"/>
          <w:bCs/>
          <w:sz w:val="24"/>
          <w:szCs w:val="24"/>
          <w:lang w:val="lv-LV"/>
        </w:rPr>
        <w:t xml:space="preserve"> pirmās daļas, 426.panta pirmās daļas </w:t>
      </w:r>
      <w:bookmarkEnd w:id="0"/>
      <w:r w:rsidRPr="00E71742">
        <w:rPr>
          <w:rFonts w:ascii="Times New Roman" w:eastAsia="Times New Roman" w:hAnsi="Times New Roman"/>
          <w:bCs/>
          <w:sz w:val="24"/>
          <w:szCs w:val="24"/>
          <w:lang w:val="lv-LV"/>
        </w:rPr>
        <w:t>noteikumu pārkāpumu, jo atbildētāju iesn</w:t>
      </w:r>
      <w:r w:rsidR="002E49C5" w:rsidRPr="00E71742">
        <w:rPr>
          <w:rFonts w:ascii="Times New Roman" w:eastAsia="Times New Roman" w:hAnsi="Times New Roman"/>
          <w:bCs/>
          <w:sz w:val="24"/>
          <w:szCs w:val="24"/>
          <w:lang w:val="lv-LV"/>
        </w:rPr>
        <w:t>ie</w:t>
      </w:r>
      <w:r w:rsidRPr="00E71742">
        <w:rPr>
          <w:rFonts w:ascii="Times New Roman" w:eastAsia="Times New Roman" w:hAnsi="Times New Roman"/>
          <w:bCs/>
          <w:sz w:val="24"/>
          <w:szCs w:val="24"/>
          <w:lang w:val="lv-LV"/>
        </w:rPr>
        <w:t>gt</w:t>
      </w:r>
      <w:r w:rsidR="00B10E98" w:rsidRPr="00E71742">
        <w:rPr>
          <w:rFonts w:ascii="Times New Roman" w:eastAsia="Times New Roman" w:hAnsi="Times New Roman"/>
          <w:bCs/>
          <w:sz w:val="24"/>
          <w:szCs w:val="24"/>
          <w:lang w:val="lv-LV"/>
        </w:rPr>
        <w:t>ā</w:t>
      </w:r>
      <w:r w:rsidRPr="00E71742">
        <w:rPr>
          <w:rFonts w:ascii="Times New Roman" w:eastAsia="Times New Roman" w:hAnsi="Times New Roman"/>
          <w:bCs/>
          <w:sz w:val="24"/>
          <w:szCs w:val="24"/>
          <w:lang w:val="lv-LV"/>
        </w:rPr>
        <w:t xml:space="preserve"> apelācijas sūdzīb</w:t>
      </w:r>
      <w:r w:rsidR="00B10E98" w:rsidRPr="00E71742">
        <w:rPr>
          <w:rFonts w:ascii="Times New Roman" w:eastAsia="Times New Roman" w:hAnsi="Times New Roman"/>
          <w:bCs/>
          <w:sz w:val="24"/>
          <w:szCs w:val="24"/>
          <w:lang w:val="lv-LV"/>
        </w:rPr>
        <w:t>a</w:t>
      </w:r>
      <w:r w:rsidRPr="00E71742">
        <w:rPr>
          <w:rFonts w:ascii="Times New Roman" w:eastAsia="Times New Roman" w:hAnsi="Times New Roman"/>
          <w:bCs/>
          <w:sz w:val="24"/>
          <w:szCs w:val="24"/>
          <w:lang w:val="lv-LV"/>
        </w:rPr>
        <w:t xml:space="preserve"> satur argumentāciju attiecīb</w:t>
      </w:r>
      <w:r w:rsidR="00B10E98" w:rsidRPr="00E71742">
        <w:rPr>
          <w:rFonts w:ascii="Times New Roman" w:eastAsia="Times New Roman" w:hAnsi="Times New Roman"/>
          <w:bCs/>
          <w:sz w:val="24"/>
          <w:szCs w:val="24"/>
          <w:lang w:val="lv-LV"/>
        </w:rPr>
        <w:t>ā</w:t>
      </w:r>
      <w:r w:rsidRPr="00E71742">
        <w:rPr>
          <w:rFonts w:ascii="Times New Roman" w:eastAsia="Times New Roman" w:hAnsi="Times New Roman"/>
          <w:bCs/>
          <w:sz w:val="24"/>
          <w:szCs w:val="24"/>
          <w:lang w:val="lv-LV"/>
        </w:rPr>
        <w:t xml:space="preserve"> uz pirmās instances tiesas </w:t>
      </w:r>
      <w:r w:rsidR="00B10E98" w:rsidRPr="00E71742">
        <w:rPr>
          <w:rFonts w:ascii="Times New Roman" w:eastAsia="Times New Roman" w:hAnsi="Times New Roman"/>
          <w:bCs/>
          <w:sz w:val="24"/>
          <w:szCs w:val="24"/>
          <w:lang w:val="lv-LV"/>
        </w:rPr>
        <w:t xml:space="preserve">sprieduma </w:t>
      </w:r>
      <w:r w:rsidRPr="00E71742">
        <w:rPr>
          <w:rFonts w:ascii="Times New Roman" w:eastAsia="Times New Roman" w:hAnsi="Times New Roman"/>
          <w:bCs/>
          <w:sz w:val="24"/>
          <w:szCs w:val="24"/>
          <w:lang w:val="lv-LV"/>
        </w:rPr>
        <w:t xml:space="preserve">nodibināto </w:t>
      </w:r>
      <w:r w:rsidR="00241743" w:rsidRPr="00E71742">
        <w:rPr>
          <w:rFonts w:ascii="Times New Roman" w:eastAsia="Times New Roman" w:hAnsi="Times New Roman"/>
          <w:bCs/>
          <w:sz w:val="24"/>
          <w:szCs w:val="24"/>
          <w:lang w:val="lv-LV"/>
        </w:rPr>
        <w:t xml:space="preserve">atbildētāju </w:t>
      </w:r>
      <w:r w:rsidR="00B10E98" w:rsidRPr="00E71742">
        <w:rPr>
          <w:rFonts w:ascii="Times New Roman" w:eastAsia="Times New Roman" w:hAnsi="Times New Roman"/>
          <w:bCs/>
          <w:sz w:val="24"/>
          <w:szCs w:val="24"/>
          <w:lang w:val="lv-LV"/>
        </w:rPr>
        <w:t xml:space="preserve">zaudējumu atlīdzināšanas </w:t>
      </w:r>
      <w:r w:rsidRPr="00E71742">
        <w:rPr>
          <w:rFonts w:ascii="Times New Roman" w:eastAsia="Times New Roman" w:hAnsi="Times New Roman"/>
          <w:bCs/>
          <w:sz w:val="24"/>
          <w:szCs w:val="24"/>
          <w:lang w:val="lv-LV"/>
        </w:rPr>
        <w:t>pienākumu nepareiz</w:t>
      </w:r>
      <w:r w:rsidR="002E49C5" w:rsidRPr="00E71742">
        <w:rPr>
          <w:rFonts w:ascii="Times New Roman" w:eastAsia="Times New Roman" w:hAnsi="Times New Roman"/>
          <w:bCs/>
          <w:sz w:val="24"/>
          <w:szCs w:val="24"/>
          <w:lang w:val="lv-LV"/>
        </w:rPr>
        <w:t>ību (</w:t>
      </w:r>
      <w:r w:rsidR="004D4A72" w:rsidRPr="00E71742">
        <w:rPr>
          <w:rFonts w:ascii="Times New Roman" w:eastAsia="Times New Roman" w:hAnsi="Times New Roman"/>
          <w:bCs/>
          <w:i/>
          <w:sz w:val="24"/>
          <w:szCs w:val="24"/>
          <w:lang w:val="lv-LV"/>
        </w:rPr>
        <w:t xml:space="preserve">sk. lietas </w:t>
      </w:r>
      <w:r w:rsidR="002E49C5" w:rsidRPr="00E71742">
        <w:rPr>
          <w:rFonts w:ascii="Times New Roman" w:eastAsia="Times New Roman" w:hAnsi="Times New Roman"/>
          <w:bCs/>
          <w:i/>
          <w:sz w:val="24"/>
          <w:szCs w:val="24"/>
          <w:lang w:val="lv-LV"/>
        </w:rPr>
        <w:t>2.sēj</w:t>
      </w:r>
      <w:r w:rsidR="004D4A72" w:rsidRPr="00E71742">
        <w:rPr>
          <w:rFonts w:ascii="Times New Roman" w:eastAsia="Times New Roman" w:hAnsi="Times New Roman"/>
          <w:bCs/>
          <w:i/>
          <w:sz w:val="24"/>
          <w:szCs w:val="24"/>
          <w:lang w:val="lv-LV"/>
        </w:rPr>
        <w:t>.</w:t>
      </w:r>
      <w:r w:rsidR="002E49C5" w:rsidRPr="00E71742">
        <w:rPr>
          <w:rFonts w:ascii="Times New Roman" w:eastAsia="Times New Roman" w:hAnsi="Times New Roman"/>
          <w:bCs/>
          <w:i/>
          <w:sz w:val="24"/>
          <w:szCs w:val="24"/>
          <w:lang w:val="lv-LV"/>
        </w:rPr>
        <w:t xml:space="preserve"> 136</w:t>
      </w:r>
      <w:r w:rsidR="004D4A72" w:rsidRPr="00E71742">
        <w:rPr>
          <w:rFonts w:ascii="Times New Roman" w:eastAsia="Times New Roman" w:hAnsi="Times New Roman"/>
          <w:bCs/>
          <w:i/>
          <w:sz w:val="24"/>
          <w:szCs w:val="24"/>
          <w:lang w:val="lv-LV"/>
        </w:rPr>
        <w:t>.</w:t>
      </w:r>
      <w:r w:rsidR="002E49C5" w:rsidRPr="00E71742">
        <w:rPr>
          <w:rFonts w:ascii="Times New Roman" w:eastAsia="Times New Roman" w:hAnsi="Times New Roman"/>
          <w:bCs/>
          <w:i/>
          <w:sz w:val="24"/>
          <w:szCs w:val="24"/>
          <w:lang w:val="lv-LV"/>
        </w:rPr>
        <w:t>-142</w:t>
      </w:r>
      <w:r w:rsidR="004D4A72" w:rsidRPr="00E71742">
        <w:rPr>
          <w:rFonts w:ascii="Times New Roman" w:eastAsia="Times New Roman" w:hAnsi="Times New Roman"/>
          <w:bCs/>
          <w:i/>
          <w:sz w:val="24"/>
          <w:szCs w:val="24"/>
          <w:lang w:val="lv-LV"/>
        </w:rPr>
        <w:t>.lp.</w:t>
      </w:r>
      <w:r w:rsidR="002E49C5" w:rsidRPr="00E71742">
        <w:rPr>
          <w:rFonts w:ascii="Times New Roman" w:eastAsia="Times New Roman" w:hAnsi="Times New Roman"/>
          <w:bCs/>
          <w:sz w:val="24"/>
          <w:szCs w:val="24"/>
          <w:lang w:val="lv-LV"/>
        </w:rPr>
        <w:t>).</w:t>
      </w:r>
      <w:r w:rsidRPr="00E71742">
        <w:rPr>
          <w:rFonts w:ascii="Times New Roman" w:eastAsia="Times New Roman" w:hAnsi="Times New Roman"/>
          <w:bCs/>
          <w:sz w:val="24"/>
          <w:szCs w:val="24"/>
          <w:lang w:val="lv-LV"/>
        </w:rPr>
        <w:t xml:space="preserve"> </w:t>
      </w:r>
    </w:p>
    <w:p w:rsidR="002E49C5" w:rsidRPr="00E71742" w:rsidRDefault="00410C2A" w:rsidP="00E71742">
      <w:pPr>
        <w:shd w:val="clear" w:color="auto" w:fill="FFFFFF"/>
        <w:spacing w:after="0"/>
        <w:ind w:firstLine="567"/>
        <w:jc w:val="both"/>
        <w:rPr>
          <w:rFonts w:ascii="Times New Roman" w:eastAsiaTheme="minorHAnsi" w:hAnsi="Times New Roman"/>
          <w:sz w:val="24"/>
          <w:szCs w:val="24"/>
          <w:lang w:val="lv-LV"/>
        </w:rPr>
      </w:pPr>
      <w:r w:rsidRPr="00E71742">
        <w:rPr>
          <w:rFonts w:ascii="Times New Roman" w:eastAsiaTheme="minorHAnsi" w:hAnsi="Times New Roman"/>
          <w:sz w:val="24"/>
          <w:szCs w:val="24"/>
          <w:lang w:val="lv-LV"/>
        </w:rPr>
        <w:t>[8.</w:t>
      </w:r>
      <w:r w:rsidR="002E49C5" w:rsidRPr="00E71742">
        <w:rPr>
          <w:rFonts w:ascii="Times New Roman" w:eastAsiaTheme="minorHAnsi" w:hAnsi="Times New Roman"/>
          <w:sz w:val="24"/>
          <w:szCs w:val="24"/>
          <w:lang w:val="lv-LV"/>
        </w:rPr>
        <w:t>2</w:t>
      </w:r>
      <w:r w:rsidRPr="00E71742">
        <w:rPr>
          <w:rFonts w:ascii="Times New Roman" w:eastAsiaTheme="minorHAnsi" w:hAnsi="Times New Roman"/>
          <w:sz w:val="24"/>
          <w:szCs w:val="24"/>
          <w:lang w:val="lv-LV"/>
        </w:rPr>
        <w:t>]</w:t>
      </w:r>
      <w:r w:rsidR="00E02082" w:rsidRPr="00E71742">
        <w:rPr>
          <w:rFonts w:ascii="Times New Roman" w:hAnsi="Times New Roman"/>
          <w:sz w:val="24"/>
          <w:szCs w:val="24"/>
          <w:lang w:val="lv-LV"/>
        </w:rPr>
        <w:t xml:space="preserve"> </w:t>
      </w:r>
      <w:r w:rsidR="00E71742">
        <w:rPr>
          <w:rFonts w:ascii="Times New Roman" w:hAnsi="Times New Roman"/>
          <w:sz w:val="24"/>
          <w:szCs w:val="24"/>
          <w:lang w:val="lv-LV"/>
        </w:rPr>
        <w:t>[Pers. A]</w:t>
      </w:r>
      <w:r w:rsidR="002E49C5" w:rsidRPr="00E71742">
        <w:rPr>
          <w:rFonts w:ascii="Times New Roman" w:eastAsiaTheme="minorHAnsi" w:hAnsi="Times New Roman"/>
          <w:sz w:val="24"/>
          <w:szCs w:val="24"/>
          <w:lang w:val="lv-LV"/>
        </w:rPr>
        <w:t xml:space="preserve"> prasības pieteikumā norādījis uz apstākļiem, kas pieļauj zaudējumu atlīdzības solidāru piedziņu no visiem atbildētājiem saskaņā ar Civillikuma </w:t>
      </w:r>
      <w:proofErr w:type="gramStart"/>
      <w:r w:rsidR="002E49C5" w:rsidRPr="00E71742">
        <w:rPr>
          <w:rFonts w:ascii="Times New Roman" w:eastAsiaTheme="minorHAnsi" w:hAnsi="Times New Roman"/>
          <w:sz w:val="24"/>
          <w:szCs w:val="24"/>
          <w:lang w:val="lv-LV"/>
        </w:rPr>
        <w:t>1674.pantu</w:t>
      </w:r>
      <w:proofErr w:type="gramEnd"/>
      <w:r w:rsidR="00B10E98" w:rsidRPr="00E71742">
        <w:rPr>
          <w:rFonts w:ascii="Times New Roman" w:eastAsiaTheme="minorHAnsi" w:hAnsi="Times New Roman"/>
          <w:sz w:val="24"/>
          <w:szCs w:val="24"/>
          <w:lang w:val="lv-LV"/>
        </w:rPr>
        <w:t>,</w:t>
      </w:r>
      <w:r w:rsidR="002E49C5" w:rsidRPr="00E71742">
        <w:rPr>
          <w:rFonts w:ascii="Times New Roman" w:eastAsiaTheme="minorHAnsi" w:hAnsi="Times New Roman"/>
          <w:sz w:val="24"/>
          <w:szCs w:val="24"/>
          <w:lang w:val="lv-LV"/>
        </w:rPr>
        <w:t xml:space="preserve"> nor</w:t>
      </w:r>
      <w:r w:rsidR="00B10E98" w:rsidRPr="00E71742">
        <w:rPr>
          <w:rFonts w:ascii="Times New Roman" w:eastAsiaTheme="minorHAnsi" w:hAnsi="Times New Roman"/>
          <w:sz w:val="24"/>
          <w:szCs w:val="24"/>
          <w:lang w:val="lv-LV"/>
        </w:rPr>
        <w:t>ā</w:t>
      </w:r>
      <w:r w:rsidR="002E49C5" w:rsidRPr="00E71742">
        <w:rPr>
          <w:rFonts w:ascii="Times New Roman" w:eastAsiaTheme="minorHAnsi" w:hAnsi="Times New Roman"/>
          <w:sz w:val="24"/>
          <w:szCs w:val="24"/>
          <w:lang w:val="lv-LV"/>
        </w:rPr>
        <w:t>dot</w:t>
      </w:r>
      <w:r w:rsidR="00B10E98" w:rsidRPr="00E71742">
        <w:rPr>
          <w:rFonts w:ascii="Times New Roman" w:eastAsiaTheme="minorHAnsi" w:hAnsi="Times New Roman"/>
          <w:sz w:val="24"/>
          <w:szCs w:val="24"/>
          <w:lang w:val="lv-LV"/>
        </w:rPr>
        <w:t>,</w:t>
      </w:r>
      <w:r w:rsidR="002E49C5" w:rsidRPr="00E71742">
        <w:rPr>
          <w:rFonts w:ascii="Times New Roman" w:eastAsiaTheme="minorHAnsi" w:hAnsi="Times New Roman"/>
          <w:sz w:val="24"/>
          <w:szCs w:val="24"/>
          <w:lang w:val="lv-LV"/>
        </w:rPr>
        <w:t xml:space="preserve"> ka zaudējumi prasītājam radušies </w:t>
      </w:r>
      <w:r w:rsidR="00241743" w:rsidRPr="00E71742">
        <w:rPr>
          <w:rFonts w:ascii="Times New Roman" w:eastAsiaTheme="minorHAnsi" w:hAnsi="Times New Roman"/>
          <w:sz w:val="24"/>
          <w:szCs w:val="24"/>
          <w:lang w:val="lv-LV"/>
        </w:rPr>
        <w:t>d</w:t>
      </w:r>
      <w:r w:rsidR="002E49C5" w:rsidRPr="00E71742">
        <w:rPr>
          <w:rFonts w:ascii="Times New Roman" w:eastAsia="Times New Roman" w:hAnsi="Times New Roman"/>
          <w:sz w:val="24"/>
          <w:szCs w:val="24"/>
          <w:lang w:val="lv-LV"/>
        </w:rPr>
        <w:t xml:space="preserve">zīvojamās mājas </w:t>
      </w:r>
      <w:r w:rsidR="00903693">
        <w:rPr>
          <w:rFonts w:ascii="Times New Roman" w:eastAsia="Times New Roman" w:hAnsi="Times New Roman"/>
          <w:sz w:val="24"/>
          <w:szCs w:val="24"/>
          <w:lang w:val="lv-LV" w:eastAsia="lv-LV"/>
        </w:rPr>
        <w:t>[adrese]</w:t>
      </w:r>
      <w:bookmarkStart w:id="1" w:name="_GoBack"/>
      <w:bookmarkEnd w:id="1"/>
      <w:r w:rsidR="002E49C5" w:rsidRPr="00E71742">
        <w:rPr>
          <w:rFonts w:ascii="Times New Roman" w:eastAsia="Times New Roman" w:hAnsi="Times New Roman"/>
          <w:sz w:val="24"/>
          <w:szCs w:val="24"/>
          <w:lang w:val="lv-LV"/>
        </w:rPr>
        <w:t>, dzīvokļu īpašnieku kopsapulces 2009.gada 16.jūnija prettiesi</w:t>
      </w:r>
      <w:r w:rsidR="00241743" w:rsidRPr="00E71742">
        <w:rPr>
          <w:rFonts w:ascii="Times New Roman" w:eastAsia="Times New Roman" w:hAnsi="Times New Roman"/>
          <w:sz w:val="24"/>
          <w:szCs w:val="24"/>
          <w:lang w:val="lv-LV"/>
        </w:rPr>
        <w:t>s</w:t>
      </w:r>
      <w:r w:rsidR="002E49C5" w:rsidRPr="00E71742">
        <w:rPr>
          <w:rFonts w:ascii="Times New Roman" w:eastAsia="Times New Roman" w:hAnsi="Times New Roman"/>
          <w:sz w:val="24"/>
          <w:szCs w:val="24"/>
          <w:lang w:val="lv-LV"/>
        </w:rPr>
        <w:t>ko lēmumu pieņemšanas un izpildes rezultāt</w:t>
      </w:r>
      <w:r w:rsidR="00B10E98" w:rsidRPr="00E71742">
        <w:rPr>
          <w:rFonts w:ascii="Times New Roman" w:eastAsia="Times New Roman" w:hAnsi="Times New Roman"/>
          <w:sz w:val="24"/>
          <w:szCs w:val="24"/>
          <w:lang w:val="lv-LV"/>
        </w:rPr>
        <w:t>ā</w:t>
      </w:r>
      <w:r w:rsidR="002E49C5" w:rsidRPr="00E71742">
        <w:rPr>
          <w:rFonts w:ascii="Times New Roman" w:eastAsia="Times New Roman" w:hAnsi="Times New Roman"/>
          <w:sz w:val="24"/>
          <w:szCs w:val="24"/>
          <w:lang w:val="lv-LV"/>
        </w:rPr>
        <w:t>.</w:t>
      </w:r>
    </w:p>
    <w:p w:rsidR="00E14E13" w:rsidRPr="00E71742" w:rsidRDefault="00241743" w:rsidP="00E71742">
      <w:pPr>
        <w:shd w:val="clear" w:color="auto" w:fill="FFFFFF"/>
        <w:spacing w:after="0"/>
        <w:ind w:firstLine="567"/>
        <w:jc w:val="both"/>
        <w:rPr>
          <w:rFonts w:ascii="Times New Roman" w:eastAsiaTheme="minorHAnsi" w:hAnsi="Times New Roman"/>
          <w:sz w:val="24"/>
          <w:szCs w:val="24"/>
          <w:lang w:val="lv-LV"/>
        </w:rPr>
      </w:pPr>
      <w:r w:rsidRPr="00E71742">
        <w:rPr>
          <w:rFonts w:ascii="Times New Roman" w:eastAsiaTheme="minorHAnsi" w:hAnsi="Times New Roman"/>
          <w:sz w:val="24"/>
          <w:szCs w:val="24"/>
          <w:lang w:val="lv-LV"/>
        </w:rPr>
        <w:t xml:space="preserve">[8.3] </w:t>
      </w:r>
      <w:r w:rsidR="00351201" w:rsidRPr="00E71742">
        <w:rPr>
          <w:rFonts w:ascii="Times New Roman" w:eastAsiaTheme="minorHAnsi" w:hAnsi="Times New Roman"/>
          <w:sz w:val="24"/>
          <w:szCs w:val="24"/>
          <w:lang w:val="lv-LV"/>
        </w:rPr>
        <w:t>Apelācijas instances tiesa</w:t>
      </w:r>
      <w:r w:rsidR="004D4A72" w:rsidRPr="00E71742">
        <w:rPr>
          <w:rFonts w:ascii="Times New Roman" w:eastAsiaTheme="minorHAnsi" w:hAnsi="Times New Roman"/>
          <w:sz w:val="24"/>
          <w:szCs w:val="24"/>
          <w:lang w:val="lv-LV"/>
        </w:rPr>
        <w:t>,</w:t>
      </w:r>
      <w:r w:rsidR="00351201" w:rsidRPr="00E71742">
        <w:rPr>
          <w:rFonts w:ascii="Times New Roman" w:eastAsiaTheme="minorHAnsi" w:hAnsi="Times New Roman"/>
          <w:sz w:val="24"/>
          <w:szCs w:val="24"/>
          <w:lang w:val="lv-LV"/>
        </w:rPr>
        <w:t xml:space="preserve"> </w:t>
      </w:r>
      <w:r w:rsidRPr="00E71742">
        <w:rPr>
          <w:rFonts w:ascii="Times New Roman" w:eastAsiaTheme="minorHAnsi" w:hAnsi="Times New Roman"/>
          <w:sz w:val="24"/>
          <w:szCs w:val="24"/>
          <w:lang w:val="lv-LV"/>
        </w:rPr>
        <w:t xml:space="preserve">noraidot </w:t>
      </w:r>
      <w:r w:rsidR="00351201" w:rsidRPr="00E71742">
        <w:rPr>
          <w:rFonts w:ascii="Times New Roman" w:eastAsiaTheme="minorHAnsi" w:hAnsi="Times New Roman"/>
          <w:sz w:val="24"/>
          <w:szCs w:val="24"/>
          <w:lang w:val="lv-LV"/>
        </w:rPr>
        <w:t>prasību par zaudējumu piedziņu</w:t>
      </w:r>
      <w:r w:rsidR="004D4A72" w:rsidRPr="00E71742">
        <w:rPr>
          <w:rFonts w:ascii="Times New Roman" w:eastAsiaTheme="minorHAnsi" w:hAnsi="Times New Roman"/>
          <w:sz w:val="24"/>
          <w:szCs w:val="24"/>
          <w:lang w:val="lv-LV"/>
        </w:rPr>
        <w:t>,</w:t>
      </w:r>
      <w:r w:rsidR="00351201" w:rsidRPr="00E71742">
        <w:rPr>
          <w:rFonts w:ascii="Times New Roman" w:eastAsiaTheme="minorHAnsi" w:hAnsi="Times New Roman"/>
          <w:sz w:val="24"/>
          <w:szCs w:val="24"/>
          <w:lang w:val="lv-LV"/>
        </w:rPr>
        <w:t xml:space="preserve"> atz</w:t>
      </w:r>
      <w:r w:rsidR="00B77C9C" w:rsidRPr="00E71742">
        <w:rPr>
          <w:rFonts w:ascii="Times New Roman" w:eastAsiaTheme="minorHAnsi" w:hAnsi="Times New Roman"/>
          <w:sz w:val="24"/>
          <w:szCs w:val="24"/>
          <w:lang w:val="lv-LV"/>
        </w:rPr>
        <w:t>i</w:t>
      </w:r>
      <w:r w:rsidRPr="00E71742">
        <w:rPr>
          <w:rFonts w:ascii="Times New Roman" w:eastAsiaTheme="minorHAnsi" w:hAnsi="Times New Roman"/>
          <w:sz w:val="24"/>
          <w:szCs w:val="24"/>
          <w:lang w:val="lv-LV"/>
        </w:rPr>
        <w:t>na</w:t>
      </w:r>
      <w:r w:rsidR="00351201" w:rsidRPr="00E71742">
        <w:rPr>
          <w:rFonts w:ascii="Times New Roman" w:eastAsiaTheme="minorHAnsi" w:hAnsi="Times New Roman"/>
          <w:sz w:val="24"/>
          <w:szCs w:val="24"/>
          <w:lang w:val="lv-LV"/>
        </w:rPr>
        <w:t xml:space="preserve">, ka Civillikuma 1068., 1672. un </w:t>
      </w:r>
      <w:proofErr w:type="gramStart"/>
      <w:r w:rsidR="00351201" w:rsidRPr="00E71742">
        <w:rPr>
          <w:rFonts w:ascii="Times New Roman" w:eastAsiaTheme="minorHAnsi" w:hAnsi="Times New Roman"/>
          <w:sz w:val="24"/>
          <w:szCs w:val="24"/>
          <w:lang w:val="lv-LV"/>
        </w:rPr>
        <w:t>1674.pants</w:t>
      </w:r>
      <w:proofErr w:type="gramEnd"/>
      <w:r w:rsidR="00351201" w:rsidRPr="00E71742">
        <w:rPr>
          <w:rFonts w:ascii="Times New Roman" w:eastAsiaTheme="minorHAnsi" w:hAnsi="Times New Roman"/>
          <w:sz w:val="24"/>
          <w:szCs w:val="24"/>
          <w:lang w:val="lv-LV"/>
        </w:rPr>
        <w:t xml:space="preserve"> nerada prasītājam tiesisku pamatu prasīt solidāru zaudējumu atlīdzību no atbildētājiem.</w:t>
      </w:r>
    </w:p>
    <w:p w:rsidR="005E2537" w:rsidRPr="00E71742" w:rsidRDefault="005E2537" w:rsidP="00E71742">
      <w:pPr>
        <w:tabs>
          <w:tab w:val="left" w:pos="540"/>
        </w:tabs>
        <w:spacing w:after="0"/>
        <w:ind w:firstLine="567"/>
        <w:jc w:val="both"/>
        <w:rPr>
          <w:rFonts w:ascii="Times New Roman" w:hAnsi="Times New Roman"/>
          <w:sz w:val="24"/>
          <w:szCs w:val="24"/>
          <w:lang w:val="lv-LV"/>
        </w:rPr>
      </w:pPr>
      <w:r w:rsidRPr="00E71742">
        <w:rPr>
          <w:rFonts w:ascii="Times New Roman" w:hAnsi="Times New Roman"/>
          <w:sz w:val="24"/>
          <w:szCs w:val="24"/>
          <w:lang w:val="lv-LV"/>
        </w:rPr>
        <w:t xml:space="preserve">Civillikuma </w:t>
      </w:r>
      <w:proofErr w:type="gramStart"/>
      <w:r w:rsidRPr="00E71742">
        <w:rPr>
          <w:rFonts w:ascii="Times New Roman" w:hAnsi="Times New Roman"/>
          <w:sz w:val="24"/>
          <w:szCs w:val="24"/>
          <w:lang w:val="lv-LV"/>
        </w:rPr>
        <w:t>1669.pants</w:t>
      </w:r>
      <w:proofErr w:type="gramEnd"/>
      <w:r w:rsidRPr="00E71742">
        <w:rPr>
          <w:rFonts w:ascii="Times New Roman" w:hAnsi="Times New Roman"/>
          <w:sz w:val="24"/>
          <w:szCs w:val="24"/>
          <w:lang w:val="lv-LV"/>
        </w:rPr>
        <w:t xml:space="preserve"> noteic, ja saistības tiesībā piedalās no vienas vai otras puses vai abām pusēm vairākas personas, tad prasījums un tam atbilstošā saistība ir vai nu dalīti, tā ka katrs kreditors var prasīt tikai savu priekšmeta daļu un katram parādniekam jāizpilda tikai sava saistības daļa, vai arī nedalīti. </w:t>
      </w:r>
    </w:p>
    <w:p w:rsidR="005E2537" w:rsidRPr="00E71742" w:rsidRDefault="005E2537" w:rsidP="00E71742">
      <w:pPr>
        <w:tabs>
          <w:tab w:val="left" w:pos="540"/>
        </w:tabs>
        <w:spacing w:after="0"/>
        <w:ind w:firstLine="567"/>
        <w:jc w:val="both"/>
        <w:rPr>
          <w:rFonts w:ascii="Times New Roman" w:hAnsi="Times New Roman"/>
          <w:sz w:val="24"/>
          <w:szCs w:val="24"/>
          <w:lang w:val="lv-LV"/>
        </w:rPr>
      </w:pPr>
      <w:r w:rsidRPr="00E71742">
        <w:rPr>
          <w:rFonts w:ascii="Times New Roman" w:hAnsi="Times New Roman"/>
          <w:sz w:val="24"/>
          <w:szCs w:val="24"/>
          <w:lang w:val="lv-LV"/>
        </w:rPr>
        <w:t>Tādējādi vairāku kreditoru tiesību vai parādnieku pienākumu aspektā Civillikums nošķir dalītas un nedalītas saistības. Ja prasījuma tiesības vai izpildīšanas pienākums ir dalīts starp vairākiem subjektiem, tad: 1) katrs kreditors var prasīt noteiktu izpildījuma daļu; 2) katram parādniekam ir pienākums izpildīt savu daļu. Savukārt nedalītas jeb solidāras saistības gadījumā vairākiem parādniekiem katram ir pienākums izpildīt visu saistību kopumā</w:t>
      </w:r>
      <w:r w:rsidR="009A3AC2" w:rsidRPr="00E71742">
        <w:rPr>
          <w:rFonts w:ascii="Times New Roman" w:hAnsi="Times New Roman"/>
          <w:sz w:val="24"/>
          <w:szCs w:val="24"/>
          <w:lang w:val="lv-LV"/>
        </w:rPr>
        <w:t>,</w:t>
      </w:r>
      <w:r w:rsidRPr="00E71742">
        <w:rPr>
          <w:rFonts w:ascii="Times New Roman" w:hAnsi="Times New Roman"/>
          <w:sz w:val="24"/>
          <w:szCs w:val="24"/>
          <w:lang w:val="lv-LV"/>
        </w:rPr>
        <w:t xml:space="preserve"> vai vairākiem kreditoriem ir tiesības saņemt saistību izpildījumu to kopumā. </w:t>
      </w:r>
    </w:p>
    <w:p w:rsidR="005E2537" w:rsidRPr="00E71742" w:rsidRDefault="005E2537" w:rsidP="00E71742">
      <w:pPr>
        <w:tabs>
          <w:tab w:val="left" w:pos="540"/>
        </w:tabs>
        <w:spacing w:after="0"/>
        <w:ind w:firstLine="567"/>
        <w:jc w:val="both"/>
        <w:rPr>
          <w:rFonts w:ascii="Times New Roman" w:hAnsi="Times New Roman"/>
          <w:sz w:val="24"/>
          <w:szCs w:val="24"/>
          <w:lang w:val="lv-LV"/>
        </w:rPr>
      </w:pPr>
      <w:r w:rsidRPr="00E71742">
        <w:rPr>
          <w:rFonts w:ascii="Times New Roman" w:hAnsi="Times New Roman"/>
          <w:sz w:val="24"/>
          <w:szCs w:val="24"/>
          <w:lang w:val="lv-LV"/>
        </w:rPr>
        <w:lastRenderedPageBreak/>
        <w:t xml:space="preserve">Civillikuma </w:t>
      </w:r>
      <w:proofErr w:type="gramStart"/>
      <w:r w:rsidRPr="00E71742">
        <w:rPr>
          <w:rFonts w:ascii="Times New Roman" w:hAnsi="Times New Roman"/>
          <w:sz w:val="24"/>
          <w:szCs w:val="24"/>
          <w:lang w:val="lv-LV"/>
        </w:rPr>
        <w:t>1672.pants</w:t>
      </w:r>
      <w:proofErr w:type="gramEnd"/>
      <w:r w:rsidRPr="00E71742">
        <w:rPr>
          <w:rFonts w:ascii="Times New Roman" w:hAnsi="Times New Roman"/>
          <w:sz w:val="24"/>
          <w:szCs w:val="24"/>
          <w:lang w:val="lv-LV"/>
        </w:rPr>
        <w:t xml:space="preserve"> noteic, ka solidāru saistību nodibina ar līgumu, testamentu</w:t>
      </w:r>
      <w:r w:rsidR="009A3AC2" w:rsidRPr="00E71742">
        <w:rPr>
          <w:rFonts w:ascii="Times New Roman" w:hAnsi="Times New Roman"/>
          <w:sz w:val="24"/>
          <w:szCs w:val="24"/>
          <w:lang w:val="lv-LV"/>
        </w:rPr>
        <w:t>,</w:t>
      </w:r>
      <w:r w:rsidRPr="00E71742">
        <w:rPr>
          <w:rFonts w:ascii="Times New Roman" w:hAnsi="Times New Roman"/>
          <w:sz w:val="24"/>
          <w:szCs w:val="24"/>
          <w:lang w:val="lv-LV"/>
        </w:rPr>
        <w:t xml:space="preserve"> vai likumu. Līgums vai testaments nodibina solidāru saistību tikai tad, kad līdzēji vai testators to tieši noteikuši (Civillikuma </w:t>
      </w:r>
      <w:proofErr w:type="gramStart"/>
      <w:r w:rsidRPr="00E71742">
        <w:rPr>
          <w:rFonts w:ascii="Times New Roman" w:hAnsi="Times New Roman"/>
          <w:sz w:val="24"/>
          <w:szCs w:val="24"/>
          <w:lang w:val="lv-LV"/>
        </w:rPr>
        <w:t>1673.pants</w:t>
      </w:r>
      <w:proofErr w:type="gramEnd"/>
      <w:r w:rsidRPr="00E71742">
        <w:rPr>
          <w:rFonts w:ascii="Times New Roman" w:hAnsi="Times New Roman"/>
          <w:sz w:val="24"/>
          <w:szCs w:val="24"/>
          <w:lang w:val="lv-LV"/>
        </w:rPr>
        <w:t xml:space="preserve">). </w:t>
      </w:r>
    </w:p>
    <w:p w:rsidR="005E2537" w:rsidRPr="00E71742" w:rsidRDefault="005E2537" w:rsidP="00E71742">
      <w:pPr>
        <w:tabs>
          <w:tab w:val="left" w:pos="540"/>
        </w:tabs>
        <w:spacing w:after="0"/>
        <w:ind w:firstLine="567"/>
        <w:jc w:val="both"/>
        <w:rPr>
          <w:rFonts w:ascii="Times New Roman" w:hAnsi="Times New Roman"/>
          <w:sz w:val="24"/>
          <w:szCs w:val="24"/>
          <w:lang w:val="lv-LV"/>
        </w:rPr>
      </w:pPr>
      <w:r w:rsidRPr="00E71742">
        <w:rPr>
          <w:rFonts w:ascii="Times New Roman" w:hAnsi="Times New Roman"/>
          <w:sz w:val="24"/>
          <w:szCs w:val="24"/>
          <w:lang w:val="lv-LV"/>
        </w:rPr>
        <w:t xml:space="preserve">Savukārt Civillikuma </w:t>
      </w:r>
      <w:proofErr w:type="gramStart"/>
      <w:r w:rsidRPr="00E71742">
        <w:rPr>
          <w:rFonts w:ascii="Times New Roman" w:hAnsi="Times New Roman"/>
          <w:sz w:val="24"/>
          <w:szCs w:val="24"/>
          <w:lang w:val="lv-LV"/>
        </w:rPr>
        <w:t>1674.pants</w:t>
      </w:r>
      <w:proofErr w:type="gramEnd"/>
      <w:r w:rsidRPr="00E71742">
        <w:rPr>
          <w:rFonts w:ascii="Times New Roman" w:hAnsi="Times New Roman"/>
          <w:sz w:val="24"/>
          <w:szCs w:val="24"/>
          <w:lang w:val="lv-LV"/>
        </w:rPr>
        <w:t xml:space="preserve"> noteic, ka pēc likuma solidāra saistība nodibinās, kad izpildījuma priekšmets ir nedalāms, un proti, kad tas ir vai nu kāda darbība, vai bezdarbība, tāpat arī</w:t>
      </w:r>
      <w:r w:rsidR="009A6556" w:rsidRPr="00E71742">
        <w:rPr>
          <w:rFonts w:ascii="Times New Roman" w:hAnsi="Times New Roman"/>
          <w:sz w:val="24"/>
          <w:szCs w:val="24"/>
          <w:lang w:val="lv-LV"/>
        </w:rPr>
        <w:t>,</w:t>
      </w:r>
      <w:r w:rsidRPr="00E71742">
        <w:rPr>
          <w:rFonts w:ascii="Times New Roman" w:hAnsi="Times New Roman"/>
          <w:sz w:val="24"/>
          <w:szCs w:val="24"/>
          <w:lang w:val="lv-LV"/>
        </w:rPr>
        <w:t xml:space="preserve"> kad kāda lieta vairākām personām kopīgi uzticēta glabājumā, patapināta, izīrēta vai ieķīlāta. </w:t>
      </w:r>
      <w:r w:rsidR="009A6556" w:rsidRPr="00E71742">
        <w:rPr>
          <w:rFonts w:ascii="Times New Roman" w:hAnsi="Times New Roman"/>
          <w:sz w:val="24"/>
          <w:szCs w:val="24"/>
          <w:lang w:val="lv-LV"/>
        </w:rPr>
        <w:t>Tādējādi noteicošais faktors solidārai atbildībai ir izpildījuma priekšmeta nedalāmība.</w:t>
      </w:r>
    </w:p>
    <w:p w:rsidR="00B77C9C" w:rsidRPr="00E71742" w:rsidRDefault="009A6556" w:rsidP="00E71742">
      <w:pPr>
        <w:autoSpaceDE w:val="0"/>
        <w:autoSpaceDN w:val="0"/>
        <w:adjustRightInd w:val="0"/>
        <w:spacing w:after="0"/>
        <w:ind w:firstLine="567"/>
        <w:jc w:val="both"/>
        <w:rPr>
          <w:rFonts w:ascii="Times New Roman" w:hAnsi="Times New Roman"/>
          <w:sz w:val="24"/>
          <w:szCs w:val="24"/>
          <w:lang w:val="lv-LV"/>
        </w:rPr>
      </w:pPr>
      <w:r w:rsidRPr="00E71742">
        <w:rPr>
          <w:rFonts w:ascii="Times New Roman" w:hAnsi="Times New Roman"/>
          <w:sz w:val="24"/>
          <w:szCs w:val="24"/>
          <w:lang w:val="lv-LV"/>
        </w:rPr>
        <w:t xml:space="preserve">Augstākā tiesa </w:t>
      </w:r>
      <w:r w:rsidR="002E49C5" w:rsidRPr="00E71742">
        <w:rPr>
          <w:rFonts w:ascii="Times New Roman" w:hAnsi="Times New Roman"/>
          <w:sz w:val="24"/>
          <w:szCs w:val="24"/>
          <w:lang w:val="lv-LV"/>
        </w:rPr>
        <w:t>secina</w:t>
      </w:r>
      <w:r w:rsidRPr="00E71742">
        <w:rPr>
          <w:rFonts w:ascii="Times New Roman" w:hAnsi="Times New Roman"/>
          <w:sz w:val="24"/>
          <w:szCs w:val="24"/>
          <w:lang w:val="lv-LV"/>
        </w:rPr>
        <w:t>, ka konkrētajā gadījumā nav konstatējams nedalāms izpildījuma priekšmets. Atbildētāji nav kopīgi uzņēmušies saistību pret prasītāju</w:t>
      </w:r>
      <w:r w:rsidR="009A3AC2" w:rsidRPr="00E71742">
        <w:rPr>
          <w:rFonts w:ascii="Times New Roman" w:hAnsi="Times New Roman"/>
          <w:sz w:val="24"/>
          <w:szCs w:val="24"/>
          <w:lang w:val="lv-LV"/>
        </w:rPr>
        <w:t>,</w:t>
      </w:r>
      <w:r w:rsidR="002E49C5" w:rsidRPr="00E71742">
        <w:rPr>
          <w:rFonts w:ascii="Times New Roman" w:hAnsi="Times New Roman"/>
          <w:sz w:val="24"/>
          <w:szCs w:val="24"/>
          <w:lang w:val="lv-LV"/>
        </w:rPr>
        <w:t xml:space="preserve"> un nav tiesiska pamata viņus atzīt par</w:t>
      </w:r>
      <w:r w:rsidRPr="00E71742">
        <w:rPr>
          <w:rFonts w:ascii="Times New Roman" w:hAnsi="Times New Roman"/>
          <w:sz w:val="24"/>
          <w:szCs w:val="24"/>
          <w:lang w:val="lv-LV"/>
        </w:rPr>
        <w:t xml:space="preserve"> kopparādnieki</w:t>
      </w:r>
      <w:r w:rsidR="002E49C5" w:rsidRPr="00E71742">
        <w:rPr>
          <w:rFonts w:ascii="Times New Roman" w:hAnsi="Times New Roman"/>
          <w:sz w:val="24"/>
          <w:szCs w:val="24"/>
          <w:lang w:val="lv-LV"/>
        </w:rPr>
        <w:t>em</w:t>
      </w:r>
      <w:r w:rsidRPr="00E71742">
        <w:rPr>
          <w:rFonts w:ascii="Times New Roman" w:hAnsi="Times New Roman"/>
          <w:sz w:val="24"/>
          <w:szCs w:val="24"/>
          <w:lang w:val="lv-LV"/>
        </w:rPr>
        <w:t xml:space="preserve"> vai solidāri saistītie</w:t>
      </w:r>
      <w:r w:rsidR="002E49C5" w:rsidRPr="00E71742">
        <w:rPr>
          <w:rFonts w:ascii="Times New Roman" w:hAnsi="Times New Roman"/>
          <w:sz w:val="24"/>
          <w:szCs w:val="24"/>
          <w:lang w:val="lv-LV"/>
        </w:rPr>
        <w:t>m</w:t>
      </w:r>
      <w:r w:rsidRPr="00E71742">
        <w:rPr>
          <w:rFonts w:ascii="Times New Roman" w:hAnsi="Times New Roman"/>
          <w:sz w:val="24"/>
          <w:szCs w:val="24"/>
          <w:lang w:val="lv-LV"/>
        </w:rPr>
        <w:t xml:space="preserve"> Civillikuma </w:t>
      </w:r>
      <w:proofErr w:type="gramStart"/>
      <w:r w:rsidRPr="00E71742">
        <w:rPr>
          <w:rFonts w:ascii="Times New Roman" w:hAnsi="Times New Roman"/>
          <w:sz w:val="24"/>
          <w:szCs w:val="24"/>
          <w:lang w:val="lv-LV"/>
        </w:rPr>
        <w:t>1674.panta</w:t>
      </w:r>
      <w:proofErr w:type="gramEnd"/>
      <w:r w:rsidRPr="00E71742">
        <w:rPr>
          <w:rFonts w:ascii="Times New Roman" w:hAnsi="Times New Roman"/>
          <w:sz w:val="24"/>
          <w:szCs w:val="24"/>
          <w:lang w:val="lv-LV"/>
        </w:rPr>
        <w:t xml:space="preserve"> izpratnē.</w:t>
      </w:r>
    </w:p>
    <w:p w:rsidR="00B77C9C" w:rsidRPr="00E71742" w:rsidRDefault="00B77C9C" w:rsidP="00E71742">
      <w:pPr>
        <w:autoSpaceDE w:val="0"/>
        <w:autoSpaceDN w:val="0"/>
        <w:adjustRightInd w:val="0"/>
        <w:spacing w:after="0"/>
        <w:ind w:firstLine="567"/>
        <w:jc w:val="both"/>
        <w:rPr>
          <w:rFonts w:ascii="Times New Roman" w:eastAsiaTheme="minorHAnsi" w:hAnsi="Times New Roman"/>
          <w:sz w:val="24"/>
          <w:szCs w:val="24"/>
          <w:lang w:val="lv-LV"/>
        </w:rPr>
      </w:pPr>
      <w:r w:rsidRPr="00E71742">
        <w:rPr>
          <w:rFonts w:ascii="Times New Roman" w:hAnsi="Times New Roman"/>
          <w:sz w:val="24"/>
          <w:szCs w:val="24"/>
          <w:lang w:val="lv-LV"/>
        </w:rPr>
        <w:t>Turklāt ir pamats piekr</w:t>
      </w:r>
      <w:r w:rsidR="00B10E98" w:rsidRPr="00E71742">
        <w:rPr>
          <w:rFonts w:ascii="Times New Roman" w:hAnsi="Times New Roman"/>
          <w:sz w:val="24"/>
          <w:szCs w:val="24"/>
          <w:lang w:val="lv-LV"/>
        </w:rPr>
        <w:t>i</w:t>
      </w:r>
      <w:r w:rsidRPr="00E71742">
        <w:rPr>
          <w:rFonts w:ascii="Times New Roman" w:hAnsi="Times New Roman"/>
          <w:sz w:val="24"/>
          <w:szCs w:val="24"/>
          <w:lang w:val="lv-LV"/>
        </w:rPr>
        <w:t xml:space="preserve">st apelācijas instances tiesas izteiktajam viedoklim, </w:t>
      </w:r>
      <w:r w:rsidRPr="00E71742">
        <w:rPr>
          <w:rFonts w:ascii="Times New Roman" w:eastAsiaTheme="minorHAnsi" w:hAnsi="Times New Roman"/>
          <w:sz w:val="24"/>
          <w:szCs w:val="24"/>
          <w:lang w:val="lv-LV"/>
        </w:rPr>
        <w:t>ka nav speciālās tiesību normas, kuras paredzētu dzīvokļu īpašnieku un dzīvokļu īpašnieku biedrības solidāru atbildību par zaudējumiem kādam citam dzīvokļa īpašniek</w:t>
      </w:r>
      <w:r w:rsidR="00B10E98" w:rsidRPr="00E71742">
        <w:rPr>
          <w:rFonts w:ascii="Times New Roman" w:eastAsiaTheme="minorHAnsi" w:hAnsi="Times New Roman"/>
          <w:sz w:val="24"/>
          <w:szCs w:val="24"/>
          <w:lang w:val="lv-LV"/>
        </w:rPr>
        <w:t>am</w:t>
      </w:r>
      <w:r w:rsidRPr="00E71742">
        <w:rPr>
          <w:rFonts w:ascii="Times New Roman" w:eastAsiaTheme="minorHAnsi" w:hAnsi="Times New Roman"/>
          <w:sz w:val="24"/>
          <w:szCs w:val="24"/>
          <w:lang w:val="lv-LV"/>
        </w:rPr>
        <w:t>, kur</w:t>
      </w:r>
      <w:r w:rsidR="00B10E98" w:rsidRPr="00E71742">
        <w:rPr>
          <w:rFonts w:ascii="Times New Roman" w:eastAsiaTheme="minorHAnsi" w:hAnsi="Times New Roman"/>
          <w:sz w:val="24"/>
          <w:szCs w:val="24"/>
          <w:lang w:val="lv-LV"/>
        </w:rPr>
        <w:t>am</w:t>
      </w:r>
      <w:r w:rsidRPr="00E71742">
        <w:rPr>
          <w:rFonts w:ascii="Times New Roman" w:eastAsiaTheme="minorHAnsi" w:hAnsi="Times New Roman"/>
          <w:sz w:val="24"/>
          <w:szCs w:val="24"/>
          <w:lang w:val="lv-LV"/>
        </w:rPr>
        <w:t xml:space="preserve"> nodarīti dzīvokļu īpašnieku kopsapulcē pieņemto lēmumu rezultātā. </w:t>
      </w:r>
    </w:p>
    <w:p w:rsidR="002E49C5" w:rsidRPr="00E71742" w:rsidRDefault="00DD624E" w:rsidP="00E71742">
      <w:pPr>
        <w:tabs>
          <w:tab w:val="left" w:pos="540"/>
        </w:tabs>
        <w:spacing w:after="0"/>
        <w:ind w:firstLine="567"/>
        <w:jc w:val="both"/>
        <w:rPr>
          <w:rFonts w:ascii="Times New Roman" w:hAnsi="Times New Roman"/>
          <w:sz w:val="24"/>
          <w:szCs w:val="24"/>
          <w:lang w:val="lv-LV"/>
        </w:rPr>
      </w:pPr>
      <w:r w:rsidRPr="00E71742">
        <w:rPr>
          <w:rFonts w:ascii="Times New Roman" w:hAnsi="Times New Roman"/>
          <w:sz w:val="24"/>
          <w:szCs w:val="24"/>
          <w:lang w:val="lv-LV"/>
        </w:rPr>
        <w:t>Tādējādi apelācijas instances tiesa</w:t>
      </w:r>
      <w:r w:rsidR="00351201" w:rsidRPr="00E71742">
        <w:rPr>
          <w:rFonts w:ascii="Times New Roman" w:hAnsi="Times New Roman"/>
          <w:sz w:val="24"/>
          <w:szCs w:val="24"/>
          <w:lang w:val="lv-LV"/>
        </w:rPr>
        <w:t xml:space="preserve"> </w:t>
      </w:r>
      <w:r w:rsidRPr="00E71742">
        <w:rPr>
          <w:rFonts w:ascii="Times New Roman" w:hAnsi="Times New Roman"/>
          <w:sz w:val="24"/>
          <w:szCs w:val="24"/>
          <w:lang w:val="lv-LV"/>
        </w:rPr>
        <w:t>pamat</w:t>
      </w:r>
      <w:r w:rsidR="00351201" w:rsidRPr="00E71742">
        <w:rPr>
          <w:rFonts w:ascii="Times New Roman" w:hAnsi="Times New Roman"/>
          <w:sz w:val="24"/>
          <w:szCs w:val="24"/>
          <w:lang w:val="lv-LV"/>
        </w:rPr>
        <w:t xml:space="preserve">oti </w:t>
      </w:r>
      <w:r w:rsidR="002E49C5" w:rsidRPr="00E71742">
        <w:rPr>
          <w:rFonts w:ascii="Times New Roman" w:hAnsi="Times New Roman"/>
          <w:sz w:val="24"/>
          <w:szCs w:val="24"/>
          <w:lang w:val="lv-LV"/>
        </w:rPr>
        <w:t xml:space="preserve">atzinusi atbildētāju solidāras atbildības </w:t>
      </w:r>
      <w:r w:rsidR="009A3AC2" w:rsidRPr="00E71742">
        <w:rPr>
          <w:rFonts w:ascii="Times New Roman" w:hAnsi="Times New Roman"/>
          <w:sz w:val="24"/>
          <w:szCs w:val="24"/>
          <w:lang w:val="lv-LV"/>
        </w:rPr>
        <w:t>neesamību izskatāmajā strīdā</w:t>
      </w:r>
      <w:r w:rsidR="002E49C5" w:rsidRPr="00E71742">
        <w:rPr>
          <w:rFonts w:ascii="Times New Roman" w:hAnsi="Times New Roman"/>
          <w:sz w:val="24"/>
          <w:szCs w:val="24"/>
          <w:lang w:val="lv-LV"/>
        </w:rPr>
        <w:t>, bet tas nevarēja b</w:t>
      </w:r>
      <w:r w:rsidR="004D4A72" w:rsidRPr="00E71742">
        <w:rPr>
          <w:rFonts w:ascii="Times New Roman" w:hAnsi="Times New Roman"/>
          <w:sz w:val="24"/>
          <w:szCs w:val="24"/>
          <w:lang w:val="lv-LV"/>
        </w:rPr>
        <w:t>ū</w:t>
      </w:r>
      <w:r w:rsidR="002E49C5" w:rsidRPr="00E71742">
        <w:rPr>
          <w:rFonts w:ascii="Times New Roman" w:hAnsi="Times New Roman"/>
          <w:sz w:val="24"/>
          <w:szCs w:val="24"/>
          <w:lang w:val="lv-LV"/>
        </w:rPr>
        <w:t>t par pamatu prasības noraidīšanai pi</w:t>
      </w:r>
      <w:r w:rsidR="002A32D5" w:rsidRPr="00E71742">
        <w:rPr>
          <w:rFonts w:ascii="Times New Roman" w:hAnsi="Times New Roman"/>
          <w:sz w:val="24"/>
          <w:szCs w:val="24"/>
          <w:lang w:val="lv-LV"/>
        </w:rPr>
        <w:t>ln</w:t>
      </w:r>
      <w:r w:rsidR="004D4A72" w:rsidRPr="00E71742">
        <w:rPr>
          <w:rFonts w:ascii="Times New Roman" w:hAnsi="Times New Roman"/>
          <w:sz w:val="24"/>
          <w:szCs w:val="24"/>
          <w:lang w:val="lv-LV"/>
        </w:rPr>
        <w:t>ā</w:t>
      </w:r>
      <w:r w:rsidR="002A32D5" w:rsidRPr="00E71742">
        <w:rPr>
          <w:rFonts w:ascii="Times New Roman" w:hAnsi="Times New Roman"/>
          <w:sz w:val="24"/>
          <w:szCs w:val="24"/>
          <w:lang w:val="lv-LV"/>
        </w:rPr>
        <w:t xml:space="preserve"> apjom</w:t>
      </w:r>
      <w:r w:rsidR="004D4A72" w:rsidRPr="00E71742">
        <w:rPr>
          <w:rFonts w:ascii="Times New Roman" w:hAnsi="Times New Roman"/>
          <w:sz w:val="24"/>
          <w:szCs w:val="24"/>
          <w:lang w:val="lv-LV"/>
        </w:rPr>
        <w:t>ā</w:t>
      </w:r>
      <w:r w:rsidR="002A32D5" w:rsidRPr="00E71742">
        <w:rPr>
          <w:rFonts w:ascii="Times New Roman" w:hAnsi="Times New Roman"/>
          <w:sz w:val="24"/>
          <w:szCs w:val="24"/>
          <w:lang w:val="lv-LV"/>
        </w:rPr>
        <w:t>.</w:t>
      </w:r>
    </w:p>
    <w:p w:rsidR="00F5527B" w:rsidRPr="00E71742" w:rsidRDefault="00DF1B96" w:rsidP="00E71742">
      <w:pPr>
        <w:autoSpaceDE w:val="0"/>
        <w:autoSpaceDN w:val="0"/>
        <w:adjustRightInd w:val="0"/>
        <w:spacing w:after="0"/>
        <w:ind w:firstLine="567"/>
        <w:jc w:val="both"/>
        <w:rPr>
          <w:rFonts w:ascii="Times New Roman" w:eastAsiaTheme="minorHAnsi" w:hAnsi="Times New Roman"/>
          <w:sz w:val="24"/>
          <w:szCs w:val="24"/>
          <w:lang w:val="lv-LV"/>
        </w:rPr>
      </w:pPr>
      <w:r w:rsidRPr="00E71742">
        <w:rPr>
          <w:rFonts w:ascii="Times New Roman" w:eastAsiaTheme="minorHAnsi" w:hAnsi="Times New Roman"/>
          <w:sz w:val="24"/>
          <w:szCs w:val="24"/>
          <w:lang w:val="lv-LV"/>
        </w:rPr>
        <w:t>[</w:t>
      </w:r>
      <w:r w:rsidR="00CF10DB" w:rsidRPr="00E71742">
        <w:rPr>
          <w:rFonts w:ascii="Times New Roman" w:eastAsiaTheme="minorHAnsi" w:hAnsi="Times New Roman"/>
          <w:sz w:val="24"/>
          <w:szCs w:val="24"/>
          <w:lang w:val="lv-LV"/>
        </w:rPr>
        <w:t>8.</w:t>
      </w:r>
      <w:r w:rsidR="002A32D5" w:rsidRPr="00E71742">
        <w:rPr>
          <w:rFonts w:ascii="Times New Roman" w:eastAsiaTheme="minorHAnsi" w:hAnsi="Times New Roman"/>
          <w:sz w:val="24"/>
          <w:szCs w:val="24"/>
          <w:lang w:val="lv-LV"/>
        </w:rPr>
        <w:t>4</w:t>
      </w:r>
      <w:r w:rsidRPr="00E71742">
        <w:rPr>
          <w:rFonts w:ascii="Times New Roman" w:eastAsiaTheme="minorHAnsi" w:hAnsi="Times New Roman"/>
          <w:sz w:val="24"/>
          <w:szCs w:val="24"/>
          <w:lang w:val="lv-LV"/>
        </w:rPr>
        <w:t xml:space="preserve">] </w:t>
      </w:r>
      <w:r w:rsidR="00F5527B" w:rsidRPr="00E71742">
        <w:rPr>
          <w:rFonts w:ascii="Times New Roman" w:eastAsiaTheme="minorHAnsi" w:hAnsi="Times New Roman"/>
          <w:sz w:val="24"/>
          <w:szCs w:val="24"/>
          <w:lang w:val="lv-LV"/>
        </w:rPr>
        <w:t>Augstākās tiesas ieskatā, apelācijas instances tiesa, noraidot prasību uz t</w:t>
      </w:r>
      <w:r w:rsidR="004D4A72" w:rsidRPr="00E71742">
        <w:rPr>
          <w:rFonts w:ascii="Times New Roman" w:eastAsiaTheme="minorHAnsi" w:hAnsi="Times New Roman"/>
          <w:sz w:val="24"/>
          <w:szCs w:val="24"/>
          <w:lang w:val="lv-LV"/>
        </w:rPr>
        <w:t>ā</w:t>
      </w:r>
      <w:r w:rsidR="00F5527B" w:rsidRPr="00E71742">
        <w:rPr>
          <w:rFonts w:ascii="Times New Roman" w:eastAsiaTheme="minorHAnsi" w:hAnsi="Times New Roman"/>
          <w:sz w:val="24"/>
          <w:szCs w:val="24"/>
          <w:lang w:val="lv-LV"/>
        </w:rPr>
        <w:t xml:space="preserve"> pamata, ka solidāra piedziņa no atbildētājiem nav iespējama, pārkāpusi Civilprocesa likuma </w:t>
      </w:r>
      <w:proofErr w:type="gramStart"/>
      <w:r w:rsidR="004651F2" w:rsidRPr="00E71742">
        <w:rPr>
          <w:rFonts w:ascii="Times New Roman" w:eastAsiaTheme="minorHAnsi" w:hAnsi="Times New Roman"/>
          <w:sz w:val="24"/>
          <w:szCs w:val="24"/>
          <w:lang w:val="lv-LV"/>
        </w:rPr>
        <w:t>192</w:t>
      </w:r>
      <w:r w:rsidR="00F5527B" w:rsidRPr="00E71742">
        <w:rPr>
          <w:rFonts w:ascii="Times New Roman" w:eastAsiaTheme="minorHAnsi" w:hAnsi="Times New Roman"/>
          <w:sz w:val="24"/>
          <w:szCs w:val="24"/>
          <w:lang w:val="lv-LV"/>
        </w:rPr>
        <w:t>.pan</w:t>
      </w:r>
      <w:r w:rsidR="004D4A72" w:rsidRPr="00E71742">
        <w:rPr>
          <w:rFonts w:ascii="Times New Roman" w:eastAsiaTheme="minorHAnsi" w:hAnsi="Times New Roman"/>
          <w:sz w:val="24"/>
          <w:szCs w:val="24"/>
          <w:lang w:val="lv-LV"/>
        </w:rPr>
        <w:t>t</w:t>
      </w:r>
      <w:r w:rsidR="004651F2" w:rsidRPr="00E71742">
        <w:rPr>
          <w:rFonts w:ascii="Times New Roman" w:eastAsiaTheme="minorHAnsi" w:hAnsi="Times New Roman"/>
          <w:sz w:val="24"/>
          <w:szCs w:val="24"/>
          <w:lang w:val="lv-LV"/>
        </w:rPr>
        <w:t>u</w:t>
      </w:r>
      <w:proofErr w:type="gramEnd"/>
      <w:r w:rsidR="00F5527B" w:rsidRPr="00E71742">
        <w:rPr>
          <w:rFonts w:ascii="Times New Roman" w:eastAsiaTheme="minorHAnsi" w:hAnsi="Times New Roman"/>
          <w:sz w:val="24"/>
          <w:szCs w:val="24"/>
          <w:lang w:val="lv-LV"/>
        </w:rPr>
        <w:t>, kas nosaka tiesai pien</w:t>
      </w:r>
      <w:r w:rsidR="004651F2" w:rsidRPr="00E71742">
        <w:rPr>
          <w:rFonts w:ascii="Times New Roman" w:eastAsiaTheme="minorHAnsi" w:hAnsi="Times New Roman"/>
          <w:sz w:val="24"/>
          <w:szCs w:val="24"/>
          <w:lang w:val="lv-LV"/>
        </w:rPr>
        <w:t>ākumu taisīt spriedumu par prasībā noteikto prasības priekšmetu un uz prasīb</w:t>
      </w:r>
      <w:r w:rsidR="00B10E98" w:rsidRPr="00E71742">
        <w:rPr>
          <w:rFonts w:ascii="Times New Roman" w:eastAsiaTheme="minorHAnsi" w:hAnsi="Times New Roman"/>
          <w:sz w:val="24"/>
          <w:szCs w:val="24"/>
          <w:lang w:val="lv-LV"/>
        </w:rPr>
        <w:t>ā</w:t>
      </w:r>
      <w:r w:rsidR="004651F2" w:rsidRPr="00E71742">
        <w:rPr>
          <w:rFonts w:ascii="Times New Roman" w:eastAsiaTheme="minorHAnsi" w:hAnsi="Times New Roman"/>
          <w:sz w:val="24"/>
          <w:szCs w:val="24"/>
          <w:lang w:val="lv-LV"/>
        </w:rPr>
        <w:t xml:space="preserve"> norādītā pamata i</w:t>
      </w:r>
      <w:r w:rsidR="00F5527B" w:rsidRPr="00E71742">
        <w:rPr>
          <w:rFonts w:ascii="Times New Roman" w:eastAsiaTheme="minorHAnsi" w:hAnsi="Times New Roman"/>
          <w:sz w:val="24"/>
          <w:szCs w:val="24"/>
          <w:lang w:val="lv-LV"/>
        </w:rPr>
        <w:t>zskatīt prasību pēc būtības.</w:t>
      </w:r>
    </w:p>
    <w:p w:rsidR="004D4A72" w:rsidRPr="00E71742" w:rsidRDefault="00B77C9C" w:rsidP="00E71742">
      <w:pPr>
        <w:spacing w:after="0"/>
        <w:ind w:firstLine="567"/>
        <w:jc w:val="both"/>
        <w:rPr>
          <w:rFonts w:ascii="Times New Roman" w:eastAsia="Times New Roman" w:hAnsi="Times New Roman"/>
          <w:sz w:val="24"/>
          <w:szCs w:val="24"/>
          <w:lang w:val="lv-LV" w:eastAsia="lv-LV"/>
        </w:rPr>
      </w:pPr>
      <w:r w:rsidRPr="00E71742">
        <w:rPr>
          <w:rFonts w:ascii="Times New Roman" w:eastAsiaTheme="minorHAnsi" w:hAnsi="Times New Roman"/>
          <w:sz w:val="24"/>
          <w:szCs w:val="24"/>
          <w:lang w:val="lv-LV"/>
        </w:rPr>
        <w:t xml:space="preserve">Kā skaidrojot Civilprocesa likuma </w:t>
      </w:r>
      <w:proofErr w:type="gramStart"/>
      <w:r w:rsidRPr="00E71742">
        <w:rPr>
          <w:rFonts w:ascii="Times New Roman" w:eastAsiaTheme="minorHAnsi" w:hAnsi="Times New Roman"/>
          <w:sz w:val="24"/>
          <w:szCs w:val="24"/>
          <w:lang w:val="lv-LV"/>
        </w:rPr>
        <w:t>128.panta</w:t>
      </w:r>
      <w:proofErr w:type="gramEnd"/>
      <w:r w:rsidRPr="00E71742">
        <w:rPr>
          <w:rFonts w:ascii="Times New Roman" w:eastAsiaTheme="minorHAnsi" w:hAnsi="Times New Roman"/>
          <w:sz w:val="24"/>
          <w:szCs w:val="24"/>
          <w:lang w:val="lv-LV"/>
        </w:rPr>
        <w:t xml:space="preserve"> saturu atzīts tiesību doktrīna, </w:t>
      </w:r>
      <w:r w:rsidR="004D4A72" w:rsidRPr="00E71742">
        <w:rPr>
          <w:rFonts w:ascii="Times New Roman" w:eastAsiaTheme="minorHAnsi" w:hAnsi="Times New Roman"/>
          <w:sz w:val="24"/>
          <w:szCs w:val="24"/>
          <w:lang w:val="lv-LV"/>
        </w:rPr>
        <w:t xml:space="preserve">„ </w:t>
      </w:r>
      <w:r w:rsidRPr="00E71742">
        <w:rPr>
          <w:rFonts w:ascii="Times New Roman" w:eastAsiaTheme="minorHAnsi" w:hAnsi="Times New Roman"/>
          <w:sz w:val="24"/>
          <w:szCs w:val="24"/>
          <w:lang w:val="lv-LV"/>
        </w:rPr>
        <w:t>...prasības priekšmets ir nevis lūgums noskaidrot kādas strīdīgas attiecības saturu vispār, bet gan prasījums par to, kā ar tiesas nolēmumu novērst materiālo tiesību aizskārumu (</w:t>
      </w:r>
      <w:r w:rsidR="004D4A72" w:rsidRPr="00E71742">
        <w:rPr>
          <w:rFonts w:ascii="Times New Roman" w:eastAsia="Times New Roman" w:hAnsi="Times New Roman"/>
          <w:i/>
          <w:iCs/>
          <w:sz w:val="24"/>
          <w:szCs w:val="24"/>
          <w:lang w:val="lv-LV" w:eastAsia="lv-LV"/>
        </w:rPr>
        <w:t xml:space="preserve">sk. Civilprocesa likuma komentāri. I daļa. (1.- 28.nodaļa). Otrais papildinātais izdevums. Sagatavojis autoru kolektīvs Prof. K.Torgāna zinātniskajā redakcijā.- Rīga: Tiesu namu aģentūra, 2016, </w:t>
      </w:r>
      <w:r w:rsidR="00F3308F" w:rsidRPr="00E71742">
        <w:rPr>
          <w:rFonts w:ascii="Times New Roman" w:eastAsia="Times New Roman" w:hAnsi="Times New Roman"/>
          <w:i/>
          <w:iCs/>
          <w:sz w:val="24"/>
          <w:szCs w:val="24"/>
          <w:lang w:val="lv-LV" w:eastAsia="lv-LV"/>
        </w:rPr>
        <w:t>402</w:t>
      </w:r>
      <w:r w:rsidR="004D4A72" w:rsidRPr="00E71742">
        <w:rPr>
          <w:rFonts w:ascii="Times New Roman" w:eastAsia="Times New Roman" w:hAnsi="Times New Roman"/>
          <w:i/>
          <w:iCs/>
          <w:sz w:val="24"/>
          <w:szCs w:val="24"/>
          <w:lang w:val="lv-LV" w:eastAsia="lv-LV"/>
        </w:rPr>
        <w:t>.lp.</w:t>
      </w:r>
      <w:r w:rsidR="004D4A72" w:rsidRPr="00E71742">
        <w:rPr>
          <w:rFonts w:ascii="Times New Roman" w:eastAsia="Times New Roman" w:hAnsi="Times New Roman"/>
          <w:sz w:val="24"/>
          <w:szCs w:val="24"/>
          <w:lang w:val="lv-LV" w:eastAsia="lv-LV"/>
        </w:rPr>
        <w:t>)</w:t>
      </w:r>
      <w:r w:rsidR="004D4A72" w:rsidRPr="00E71742">
        <w:rPr>
          <w:rFonts w:ascii="Times New Roman" w:eastAsia="Times New Roman" w:hAnsi="Times New Roman"/>
          <w:i/>
          <w:iCs/>
          <w:sz w:val="24"/>
          <w:szCs w:val="24"/>
          <w:lang w:val="lv-LV" w:eastAsia="lv-LV"/>
        </w:rPr>
        <w:t>.</w:t>
      </w:r>
    </w:p>
    <w:p w:rsidR="004651F2" w:rsidRPr="00E71742" w:rsidRDefault="00F5527B" w:rsidP="00E71742">
      <w:pPr>
        <w:autoSpaceDE w:val="0"/>
        <w:autoSpaceDN w:val="0"/>
        <w:adjustRightInd w:val="0"/>
        <w:spacing w:after="0"/>
        <w:ind w:firstLine="567"/>
        <w:jc w:val="both"/>
        <w:rPr>
          <w:rFonts w:ascii="Times New Roman" w:eastAsiaTheme="minorHAnsi" w:hAnsi="Times New Roman"/>
          <w:sz w:val="24"/>
          <w:szCs w:val="24"/>
          <w:lang w:val="lv-LV"/>
        </w:rPr>
      </w:pPr>
      <w:r w:rsidRPr="00E71742">
        <w:rPr>
          <w:rFonts w:ascii="Times New Roman" w:eastAsiaTheme="minorHAnsi" w:hAnsi="Times New Roman"/>
          <w:sz w:val="24"/>
          <w:szCs w:val="24"/>
          <w:lang w:val="lv-LV"/>
        </w:rPr>
        <w:t>Celt</w:t>
      </w:r>
      <w:r w:rsidR="00B10E98" w:rsidRPr="00E71742">
        <w:rPr>
          <w:rFonts w:ascii="Times New Roman" w:eastAsiaTheme="minorHAnsi" w:hAnsi="Times New Roman"/>
          <w:sz w:val="24"/>
          <w:szCs w:val="24"/>
          <w:lang w:val="lv-LV"/>
        </w:rPr>
        <w:t>ā</w:t>
      </w:r>
      <w:r w:rsidRPr="00E71742">
        <w:rPr>
          <w:rFonts w:ascii="Times New Roman" w:eastAsiaTheme="minorHAnsi" w:hAnsi="Times New Roman"/>
          <w:sz w:val="24"/>
          <w:szCs w:val="24"/>
          <w:lang w:val="lv-LV"/>
        </w:rPr>
        <w:t>s prasības priekšmets</w:t>
      </w:r>
      <w:r w:rsidR="004651F2" w:rsidRPr="00E71742">
        <w:rPr>
          <w:rFonts w:ascii="Times New Roman" w:eastAsiaTheme="minorHAnsi" w:hAnsi="Times New Roman"/>
          <w:sz w:val="24"/>
          <w:szCs w:val="24"/>
          <w:lang w:val="lv-LV"/>
        </w:rPr>
        <w:t>, kura likumība un pamatotība ir jāpārbauda ties</w:t>
      </w:r>
      <w:r w:rsidR="00F3308F" w:rsidRPr="00E71742">
        <w:rPr>
          <w:rFonts w:ascii="Times New Roman" w:eastAsiaTheme="minorHAnsi" w:hAnsi="Times New Roman"/>
          <w:sz w:val="24"/>
          <w:szCs w:val="24"/>
          <w:lang w:val="lv-LV"/>
        </w:rPr>
        <w:t xml:space="preserve">ai, izskatot lietu pēc būtības </w:t>
      </w:r>
      <w:r w:rsidR="004651F2" w:rsidRPr="00E71742">
        <w:rPr>
          <w:rFonts w:ascii="Times New Roman" w:eastAsiaTheme="minorHAnsi" w:hAnsi="Times New Roman"/>
          <w:sz w:val="24"/>
          <w:szCs w:val="24"/>
          <w:lang w:val="lv-LV"/>
        </w:rPr>
        <w:t>un ar kuru var novērst prasītāja materiālo tiesību aizskārumu, ir zaudējum</w:t>
      </w:r>
      <w:r w:rsidR="009A3AC2" w:rsidRPr="00E71742">
        <w:rPr>
          <w:rFonts w:ascii="Times New Roman" w:eastAsiaTheme="minorHAnsi" w:hAnsi="Times New Roman"/>
          <w:sz w:val="24"/>
          <w:szCs w:val="24"/>
          <w:lang w:val="lv-LV"/>
        </w:rPr>
        <w:t xml:space="preserve">u </w:t>
      </w:r>
      <w:r w:rsidR="00E41721" w:rsidRPr="00E71742">
        <w:rPr>
          <w:rFonts w:ascii="Times New Roman" w:eastAsiaTheme="minorHAnsi" w:hAnsi="Times New Roman"/>
          <w:sz w:val="24"/>
          <w:szCs w:val="24"/>
          <w:lang w:val="lv-LV"/>
        </w:rPr>
        <w:t>1740</w:t>
      </w:r>
      <w:r w:rsidR="004651F2" w:rsidRPr="00E71742">
        <w:rPr>
          <w:rFonts w:ascii="Times New Roman" w:eastAsiaTheme="minorHAnsi" w:hAnsi="Times New Roman"/>
          <w:sz w:val="24"/>
          <w:szCs w:val="24"/>
          <w:lang w:val="lv-LV"/>
        </w:rPr>
        <w:t xml:space="preserve"> L</w:t>
      </w:r>
      <w:r w:rsidR="00F3308F" w:rsidRPr="00E71742">
        <w:rPr>
          <w:rFonts w:ascii="Times New Roman" w:eastAsiaTheme="minorHAnsi" w:hAnsi="Times New Roman"/>
          <w:sz w:val="24"/>
          <w:szCs w:val="24"/>
          <w:lang w:val="lv-LV"/>
        </w:rPr>
        <w:t xml:space="preserve">VL </w:t>
      </w:r>
      <w:r w:rsidR="004651F2" w:rsidRPr="00E71742">
        <w:rPr>
          <w:rFonts w:ascii="Times New Roman" w:eastAsiaTheme="minorHAnsi" w:hAnsi="Times New Roman"/>
          <w:sz w:val="24"/>
          <w:szCs w:val="24"/>
          <w:lang w:val="lv-LV"/>
        </w:rPr>
        <w:t>piedziņa no dzīvokļ</w:t>
      </w:r>
      <w:r w:rsidR="00B10E98" w:rsidRPr="00E71742">
        <w:rPr>
          <w:rFonts w:ascii="Times New Roman" w:eastAsiaTheme="minorHAnsi" w:hAnsi="Times New Roman"/>
          <w:sz w:val="24"/>
          <w:szCs w:val="24"/>
          <w:lang w:val="lv-LV"/>
        </w:rPr>
        <w:t>u</w:t>
      </w:r>
      <w:r w:rsidR="004651F2" w:rsidRPr="00E71742">
        <w:rPr>
          <w:rFonts w:ascii="Times New Roman" w:eastAsiaTheme="minorHAnsi" w:hAnsi="Times New Roman"/>
          <w:sz w:val="24"/>
          <w:szCs w:val="24"/>
          <w:lang w:val="lv-LV"/>
        </w:rPr>
        <w:t xml:space="preserve"> īpašniekiem un apsaimniekotāja, savukārt </w:t>
      </w:r>
      <w:r w:rsidRPr="00E71742">
        <w:rPr>
          <w:rFonts w:ascii="Times New Roman" w:eastAsiaTheme="minorHAnsi" w:hAnsi="Times New Roman"/>
          <w:sz w:val="24"/>
          <w:szCs w:val="24"/>
          <w:lang w:val="lv-LV"/>
        </w:rPr>
        <w:t xml:space="preserve">prasības pieteikumā </w:t>
      </w:r>
      <w:r w:rsidR="00E71742">
        <w:rPr>
          <w:rFonts w:ascii="Times New Roman" w:eastAsiaTheme="minorHAnsi" w:hAnsi="Times New Roman"/>
          <w:sz w:val="24"/>
          <w:szCs w:val="24"/>
          <w:lang w:val="lv-LV"/>
        </w:rPr>
        <w:t>ietvertais lūgums</w:t>
      </w:r>
      <w:r w:rsidR="004651F2" w:rsidRPr="00E71742">
        <w:rPr>
          <w:rFonts w:ascii="Times New Roman" w:eastAsiaTheme="minorHAnsi" w:hAnsi="Times New Roman"/>
          <w:sz w:val="24"/>
          <w:szCs w:val="24"/>
          <w:lang w:val="lv-LV"/>
        </w:rPr>
        <w:t xml:space="preserve"> atl</w:t>
      </w:r>
      <w:r w:rsidR="00241743" w:rsidRPr="00E71742">
        <w:rPr>
          <w:rFonts w:ascii="Times New Roman" w:eastAsiaTheme="minorHAnsi" w:hAnsi="Times New Roman"/>
          <w:sz w:val="24"/>
          <w:szCs w:val="24"/>
          <w:lang w:val="lv-LV"/>
        </w:rPr>
        <w:t>ī</w:t>
      </w:r>
      <w:r w:rsidR="004651F2" w:rsidRPr="00E71742">
        <w:rPr>
          <w:rFonts w:ascii="Times New Roman" w:eastAsiaTheme="minorHAnsi" w:hAnsi="Times New Roman"/>
          <w:sz w:val="24"/>
          <w:szCs w:val="24"/>
          <w:lang w:val="lv-LV"/>
        </w:rPr>
        <w:t>dzin</w:t>
      </w:r>
      <w:r w:rsidR="00241743" w:rsidRPr="00E71742">
        <w:rPr>
          <w:rFonts w:ascii="Times New Roman" w:eastAsiaTheme="minorHAnsi" w:hAnsi="Times New Roman"/>
          <w:sz w:val="24"/>
          <w:szCs w:val="24"/>
          <w:lang w:val="lv-LV"/>
        </w:rPr>
        <w:t>ā</w:t>
      </w:r>
      <w:r w:rsidR="004651F2" w:rsidRPr="00E71742">
        <w:rPr>
          <w:rFonts w:ascii="Times New Roman" w:eastAsiaTheme="minorHAnsi" w:hAnsi="Times New Roman"/>
          <w:sz w:val="24"/>
          <w:szCs w:val="24"/>
          <w:lang w:val="lv-LV"/>
        </w:rPr>
        <w:t xml:space="preserve">t zaudējumus </w:t>
      </w:r>
      <w:r w:rsidRPr="00E71742">
        <w:rPr>
          <w:rFonts w:ascii="Times New Roman" w:eastAsiaTheme="minorHAnsi" w:hAnsi="Times New Roman"/>
          <w:sz w:val="24"/>
          <w:szCs w:val="24"/>
          <w:lang w:val="lv-LV"/>
        </w:rPr>
        <w:t>solidāri ir attiecināms uz zaudējuma atlīdzināšanas veidu</w:t>
      </w:r>
      <w:r w:rsidR="009A3AC2" w:rsidRPr="00E71742">
        <w:rPr>
          <w:rFonts w:ascii="Times New Roman" w:eastAsiaTheme="minorHAnsi" w:hAnsi="Times New Roman"/>
          <w:sz w:val="24"/>
          <w:szCs w:val="24"/>
          <w:lang w:val="lv-LV"/>
        </w:rPr>
        <w:t>,</w:t>
      </w:r>
      <w:r w:rsidR="004651F2" w:rsidRPr="00E71742">
        <w:rPr>
          <w:rFonts w:ascii="Times New Roman" w:eastAsiaTheme="minorHAnsi" w:hAnsi="Times New Roman"/>
          <w:sz w:val="24"/>
          <w:szCs w:val="24"/>
          <w:lang w:val="lv-LV"/>
        </w:rPr>
        <w:t xml:space="preserve"> un k</w:t>
      </w:r>
      <w:r w:rsidR="009A3AC2" w:rsidRPr="00E71742">
        <w:rPr>
          <w:rFonts w:ascii="Times New Roman" w:eastAsiaTheme="minorHAnsi" w:hAnsi="Times New Roman"/>
          <w:sz w:val="24"/>
          <w:szCs w:val="24"/>
          <w:lang w:val="lv-LV"/>
        </w:rPr>
        <w:t>ā</w:t>
      </w:r>
      <w:r w:rsidR="004651F2" w:rsidRPr="00E71742">
        <w:rPr>
          <w:rFonts w:ascii="Times New Roman" w:eastAsiaTheme="minorHAnsi" w:hAnsi="Times New Roman"/>
          <w:sz w:val="24"/>
          <w:szCs w:val="24"/>
          <w:lang w:val="lv-LV"/>
        </w:rPr>
        <w:t xml:space="preserve"> tāds par prasījumu Civilprocesa likumā 128.panta izpratnē nav atz</w:t>
      </w:r>
      <w:r w:rsidR="00241743" w:rsidRPr="00E71742">
        <w:rPr>
          <w:rFonts w:ascii="Times New Roman" w:eastAsiaTheme="minorHAnsi" w:hAnsi="Times New Roman"/>
          <w:sz w:val="24"/>
          <w:szCs w:val="24"/>
          <w:lang w:val="lv-LV"/>
        </w:rPr>
        <w:t>ī</w:t>
      </w:r>
      <w:r w:rsidR="004651F2" w:rsidRPr="00E71742">
        <w:rPr>
          <w:rFonts w:ascii="Times New Roman" w:eastAsiaTheme="minorHAnsi" w:hAnsi="Times New Roman"/>
          <w:sz w:val="24"/>
          <w:szCs w:val="24"/>
          <w:lang w:val="lv-LV"/>
        </w:rPr>
        <w:t>st</w:t>
      </w:r>
      <w:r w:rsidR="00241743" w:rsidRPr="00E71742">
        <w:rPr>
          <w:rFonts w:ascii="Times New Roman" w:eastAsiaTheme="minorHAnsi" w:hAnsi="Times New Roman"/>
          <w:sz w:val="24"/>
          <w:szCs w:val="24"/>
          <w:lang w:val="lv-LV"/>
        </w:rPr>
        <w:t>a</w:t>
      </w:r>
      <w:r w:rsidR="004651F2" w:rsidRPr="00E71742">
        <w:rPr>
          <w:rFonts w:ascii="Times New Roman" w:eastAsiaTheme="minorHAnsi" w:hAnsi="Times New Roman"/>
          <w:sz w:val="24"/>
          <w:szCs w:val="24"/>
          <w:lang w:val="lv-LV"/>
        </w:rPr>
        <w:t>ms.</w:t>
      </w:r>
    </w:p>
    <w:p w:rsidR="00241743" w:rsidRPr="00E71742" w:rsidRDefault="00241743" w:rsidP="00E71742">
      <w:pPr>
        <w:autoSpaceDE w:val="0"/>
        <w:autoSpaceDN w:val="0"/>
        <w:adjustRightInd w:val="0"/>
        <w:spacing w:after="0"/>
        <w:ind w:firstLine="567"/>
        <w:jc w:val="both"/>
        <w:rPr>
          <w:rFonts w:ascii="Times New Roman" w:eastAsiaTheme="minorHAnsi" w:hAnsi="Times New Roman"/>
          <w:sz w:val="24"/>
          <w:szCs w:val="24"/>
          <w:lang w:val="lv-LV"/>
        </w:rPr>
      </w:pPr>
      <w:r w:rsidRPr="00E71742">
        <w:rPr>
          <w:rFonts w:ascii="Times New Roman" w:eastAsiaTheme="minorHAnsi" w:hAnsi="Times New Roman"/>
          <w:sz w:val="24"/>
          <w:szCs w:val="24"/>
          <w:lang w:val="lv-LV"/>
        </w:rPr>
        <w:t>Ties</w:t>
      </w:r>
      <w:r w:rsidR="00E4632C" w:rsidRPr="00E71742">
        <w:rPr>
          <w:rFonts w:ascii="Times New Roman" w:eastAsiaTheme="minorHAnsi" w:hAnsi="Times New Roman"/>
          <w:sz w:val="24"/>
          <w:szCs w:val="24"/>
          <w:lang w:val="lv-LV"/>
        </w:rPr>
        <w:t>a</w:t>
      </w:r>
      <w:r w:rsidRPr="00E71742">
        <w:rPr>
          <w:rFonts w:ascii="Times New Roman" w:eastAsiaTheme="minorHAnsi" w:hAnsi="Times New Roman"/>
          <w:sz w:val="24"/>
          <w:szCs w:val="24"/>
          <w:lang w:val="lv-LV"/>
        </w:rPr>
        <w:t>s sēdē prasīt</w:t>
      </w:r>
      <w:r w:rsidR="00E4632C" w:rsidRPr="00E71742">
        <w:rPr>
          <w:rFonts w:ascii="Times New Roman" w:eastAsiaTheme="minorHAnsi" w:hAnsi="Times New Roman"/>
          <w:sz w:val="24"/>
          <w:szCs w:val="24"/>
          <w:lang w:val="lv-LV"/>
        </w:rPr>
        <w:t>ā</w:t>
      </w:r>
      <w:r w:rsidRPr="00E71742">
        <w:rPr>
          <w:rFonts w:ascii="Times New Roman" w:eastAsiaTheme="minorHAnsi" w:hAnsi="Times New Roman"/>
          <w:sz w:val="24"/>
          <w:szCs w:val="24"/>
          <w:lang w:val="lv-LV"/>
        </w:rPr>
        <w:t xml:space="preserve">ju pārstāve uz tiesas izskaidrojumu </w:t>
      </w:r>
      <w:r w:rsidR="00B10E98" w:rsidRPr="00E71742">
        <w:rPr>
          <w:rFonts w:ascii="Times New Roman" w:eastAsiaTheme="minorHAnsi" w:hAnsi="Times New Roman"/>
          <w:sz w:val="24"/>
          <w:szCs w:val="24"/>
          <w:lang w:val="lv-LV"/>
        </w:rPr>
        <w:t xml:space="preserve">par </w:t>
      </w:r>
      <w:r w:rsidRPr="00E71742">
        <w:rPr>
          <w:rFonts w:ascii="Times New Roman" w:eastAsiaTheme="minorHAnsi" w:hAnsi="Times New Roman"/>
          <w:sz w:val="24"/>
          <w:szCs w:val="24"/>
          <w:lang w:val="lv-LV"/>
        </w:rPr>
        <w:t>solidāras zaudē</w:t>
      </w:r>
      <w:r w:rsidR="00E4632C" w:rsidRPr="00E71742">
        <w:rPr>
          <w:rFonts w:ascii="Times New Roman" w:eastAsiaTheme="minorHAnsi" w:hAnsi="Times New Roman"/>
          <w:sz w:val="24"/>
          <w:szCs w:val="24"/>
          <w:lang w:val="lv-LV"/>
        </w:rPr>
        <w:t>j</w:t>
      </w:r>
      <w:r w:rsidRPr="00E71742">
        <w:rPr>
          <w:rFonts w:ascii="Times New Roman" w:eastAsiaTheme="minorHAnsi" w:hAnsi="Times New Roman"/>
          <w:sz w:val="24"/>
          <w:szCs w:val="24"/>
          <w:lang w:val="lv-LV"/>
        </w:rPr>
        <w:t>uma atlīdzināšana</w:t>
      </w:r>
      <w:r w:rsidR="00B10E98" w:rsidRPr="00E71742">
        <w:rPr>
          <w:rFonts w:ascii="Times New Roman" w:eastAsiaTheme="minorHAnsi" w:hAnsi="Times New Roman"/>
          <w:sz w:val="24"/>
          <w:szCs w:val="24"/>
          <w:lang w:val="lv-LV"/>
        </w:rPr>
        <w:t>s</w:t>
      </w:r>
      <w:r w:rsidRPr="00E71742">
        <w:rPr>
          <w:rFonts w:ascii="Times New Roman" w:eastAsiaTheme="minorHAnsi" w:hAnsi="Times New Roman"/>
          <w:sz w:val="24"/>
          <w:szCs w:val="24"/>
          <w:lang w:val="lv-LV"/>
        </w:rPr>
        <w:t xml:space="preserve"> ne</w:t>
      </w:r>
      <w:r w:rsidR="00E4632C" w:rsidRPr="00E71742">
        <w:rPr>
          <w:rFonts w:ascii="Times New Roman" w:eastAsiaTheme="minorHAnsi" w:hAnsi="Times New Roman"/>
          <w:sz w:val="24"/>
          <w:szCs w:val="24"/>
          <w:lang w:val="lv-LV"/>
        </w:rPr>
        <w:t>iespējamīb</w:t>
      </w:r>
      <w:r w:rsidR="00B10E98" w:rsidRPr="00E71742">
        <w:rPr>
          <w:rFonts w:ascii="Times New Roman" w:eastAsiaTheme="minorHAnsi" w:hAnsi="Times New Roman"/>
          <w:sz w:val="24"/>
          <w:szCs w:val="24"/>
          <w:lang w:val="lv-LV"/>
        </w:rPr>
        <w:t>u</w:t>
      </w:r>
      <w:r w:rsidR="00F3308F" w:rsidRPr="00E71742">
        <w:rPr>
          <w:rFonts w:ascii="Times New Roman" w:eastAsiaTheme="minorHAnsi" w:hAnsi="Times New Roman"/>
          <w:sz w:val="24"/>
          <w:szCs w:val="24"/>
          <w:lang w:val="lv-LV"/>
        </w:rPr>
        <w:t>,</w:t>
      </w:r>
      <w:r w:rsidRPr="00E71742">
        <w:rPr>
          <w:rFonts w:ascii="Times New Roman" w:eastAsiaTheme="minorHAnsi" w:hAnsi="Times New Roman"/>
          <w:sz w:val="24"/>
          <w:szCs w:val="24"/>
          <w:lang w:val="lv-LV"/>
        </w:rPr>
        <w:t xml:space="preserve"> taj</w:t>
      </w:r>
      <w:r w:rsidR="00E4632C" w:rsidRPr="00E71742">
        <w:rPr>
          <w:rFonts w:ascii="Times New Roman" w:eastAsiaTheme="minorHAnsi" w:hAnsi="Times New Roman"/>
          <w:sz w:val="24"/>
          <w:szCs w:val="24"/>
          <w:lang w:val="lv-LV"/>
        </w:rPr>
        <w:t>ā</w:t>
      </w:r>
      <w:r w:rsidRPr="00E71742">
        <w:rPr>
          <w:rFonts w:ascii="Times New Roman" w:eastAsiaTheme="minorHAnsi" w:hAnsi="Times New Roman"/>
          <w:sz w:val="24"/>
          <w:szCs w:val="24"/>
          <w:lang w:val="lv-LV"/>
        </w:rPr>
        <w:t xml:space="preserve"> skaitā l</w:t>
      </w:r>
      <w:r w:rsidR="00E4632C" w:rsidRPr="00E71742">
        <w:rPr>
          <w:rFonts w:ascii="Times New Roman" w:eastAsiaTheme="minorHAnsi" w:hAnsi="Times New Roman"/>
          <w:sz w:val="24"/>
          <w:szCs w:val="24"/>
          <w:lang w:val="lv-LV"/>
        </w:rPr>
        <w:t>ū</w:t>
      </w:r>
      <w:r w:rsidRPr="00E71742">
        <w:rPr>
          <w:rFonts w:ascii="Times New Roman" w:eastAsiaTheme="minorHAnsi" w:hAnsi="Times New Roman"/>
          <w:sz w:val="24"/>
          <w:szCs w:val="24"/>
          <w:lang w:val="lv-LV"/>
        </w:rPr>
        <w:t>dza atl</w:t>
      </w:r>
      <w:r w:rsidR="00E4632C" w:rsidRPr="00E71742">
        <w:rPr>
          <w:rFonts w:ascii="Times New Roman" w:eastAsiaTheme="minorHAnsi" w:hAnsi="Times New Roman"/>
          <w:sz w:val="24"/>
          <w:szCs w:val="24"/>
          <w:lang w:val="lv-LV"/>
        </w:rPr>
        <w:t>ī</w:t>
      </w:r>
      <w:r w:rsidRPr="00E71742">
        <w:rPr>
          <w:rFonts w:ascii="Times New Roman" w:eastAsiaTheme="minorHAnsi" w:hAnsi="Times New Roman"/>
          <w:sz w:val="24"/>
          <w:szCs w:val="24"/>
          <w:lang w:val="lv-LV"/>
        </w:rPr>
        <w:t>dzin</w:t>
      </w:r>
      <w:r w:rsidR="00E4632C" w:rsidRPr="00E71742">
        <w:rPr>
          <w:rFonts w:ascii="Times New Roman" w:eastAsiaTheme="minorHAnsi" w:hAnsi="Times New Roman"/>
          <w:sz w:val="24"/>
          <w:szCs w:val="24"/>
          <w:lang w:val="lv-LV"/>
        </w:rPr>
        <w:t>ā</w:t>
      </w:r>
      <w:r w:rsidRPr="00E71742">
        <w:rPr>
          <w:rFonts w:ascii="Times New Roman" w:eastAsiaTheme="minorHAnsi" w:hAnsi="Times New Roman"/>
          <w:sz w:val="24"/>
          <w:szCs w:val="24"/>
          <w:lang w:val="lv-LV"/>
        </w:rPr>
        <w:t>t zaudējum</w:t>
      </w:r>
      <w:r w:rsidR="00F3308F" w:rsidRPr="00E71742">
        <w:rPr>
          <w:rFonts w:ascii="Times New Roman" w:eastAsiaTheme="minorHAnsi" w:hAnsi="Times New Roman"/>
          <w:sz w:val="24"/>
          <w:szCs w:val="24"/>
          <w:lang w:val="lv-LV"/>
        </w:rPr>
        <w:t>us</w:t>
      </w:r>
      <w:r w:rsidRPr="00E71742">
        <w:rPr>
          <w:rFonts w:ascii="Times New Roman" w:eastAsiaTheme="minorHAnsi" w:hAnsi="Times New Roman"/>
          <w:sz w:val="24"/>
          <w:szCs w:val="24"/>
          <w:lang w:val="lv-LV"/>
        </w:rPr>
        <w:t xml:space="preserve"> no atbildēt</w:t>
      </w:r>
      <w:r w:rsidR="00B10E98" w:rsidRPr="00E71742">
        <w:rPr>
          <w:rFonts w:ascii="Times New Roman" w:eastAsiaTheme="minorHAnsi" w:hAnsi="Times New Roman"/>
          <w:sz w:val="24"/>
          <w:szCs w:val="24"/>
          <w:lang w:val="lv-LV"/>
        </w:rPr>
        <w:t>ā</w:t>
      </w:r>
      <w:r w:rsidRPr="00E71742">
        <w:rPr>
          <w:rFonts w:ascii="Times New Roman" w:eastAsiaTheme="minorHAnsi" w:hAnsi="Times New Roman"/>
          <w:sz w:val="24"/>
          <w:szCs w:val="24"/>
          <w:lang w:val="lv-LV"/>
        </w:rPr>
        <w:t>jiem vienād</w:t>
      </w:r>
      <w:r w:rsidR="00B10E98" w:rsidRPr="00E71742">
        <w:rPr>
          <w:rFonts w:ascii="Times New Roman" w:eastAsiaTheme="minorHAnsi" w:hAnsi="Times New Roman"/>
          <w:sz w:val="24"/>
          <w:szCs w:val="24"/>
          <w:lang w:val="lv-LV"/>
        </w:rPr>
        <w:t>ā</w:t>
      </w:r>
      <w:r w:rsidRPr="00E71742">
        <w:rPr>
          <w:rFonts w:ascii="Times New Roman" w:eastAsiaTheme="minorHAnsi" w:hAnsi="Times New Roman"/>
          <w:sz w:val="24"/>
          <w:szCs w:val="24"/>
          <w:lang w:val="lv-LV"/>
        </w:rPr>
        <w:t>s daļ</w:t>
      </w:r>
      <w:r w:rsidR="00B10E98" w:rsidRPr="00E71742">
        <w:rPr>
          <w:rFonts w:ascii="Times New Roman" w:eastAsiaTheme="minorHAnsi" w:hAnsi="Times New Roman"/>
          <w:sz w:val="24"/>
          <w:szCs w:val="24"/>
          <w:lang w:val="lv-LV"/>
        </w:rPr>
        <w:t>ā</w:t>
      </w:r>
      <w:r w:rsidRPr="00E71742">
        <w:rPr>
          <w:rFonts w:ascii="Times New Roman" w:eastAsiaTheme="minorHAnsi" w:hAnsi="Times New Roman"/>
          <w:sz w:val="24"/>
          <w:szCs w:val="24"/>
          <w:lang w:val="lv-LV"/>
        </w:rPr>
        <w:t>s (</w:t>
      </w:r>
      <w:r w:rsidR="00CD1161" w:rsidRPr="00E71742">
        <w:rPr>
          <w:rFonts w:ascii="Times New Roman" w:eastAsiaTheme="minorHAnsi" w:hAnsi="Times New Roman"/>
          <w:i/>
          <w:sz w:val="24"/>
          <w:szCs w:val="24"/>
          <w:lang w:val="lv-LV"/>
        </w:rPr>
        <w:t xml:space="preserve">Rīgas apgabaltiesas Civillietu tiesas kolēģijas </w:t>
      </w:r>
      <w:proofErr w:type="gramStart"/>
      <w:r w:rsidR="00CD1161" w:rsidRPr="00E71742">
        <w:rPr>
          <w:rFonts w:ascii="Times New Roman" w:eastAsiaTheme="minorHAnsi" w:hAnsi="Times New Roman"/>
          <w:i/>
          <w:sz w:val="24"/>
          <w:szCs w:val="24"/>
          <w:lang w:val="lv-LV"/>
        </w:rPr>
        <w:t>2014.gada</w:t>
      </w:r>
      <w:proofErr w:type="gramEnd"/>
      <w:r w:rsidR="00CD1161" w:rsidRPr="00E71742">
        <w:rPr>
          <w:rFonts w:ascii="Times New Roman" w:eastAsiaTheme="minorHAnsi" w:hAnsi="Times New Roman"/>
          <w:i/>
          <w:sz w:val="24"/>
          <w:szCs w:val="24"/>
          <w:lang w:val="lv-LV"/>
        </w:rPr>
        <w:t xml:space="preserve"> 15.septembra </w:t>
      </w:r>
      <w:proofErr w:type="spellStart"/>
      <w:r w:rsidR="00CD1161" w:rsidRPr="00E71742">
        <w:rPr>
          <w:rFonts w:ascii="Times New Roman" w:eastAsiaTheme="minorHAnsi" w:hAnsi="Times New Roman"/>
          <w:i/>
          <w:sz w:val="24"/>
          <w:szCs w:val="24"/>
          <w:lang w:val="lv-LV"/>
        </w:rPr>
        <w:t>audio</w:t>
      </w:r>
      <w:r w:rsidRPr="00E71742">
        <w:rPr>
          <w:rFonts w:ascii="Times New Roman" w:eastAsiaTheme="minorHAnsi" w:hAnsi="Times New Roman"/>
          <w:i/>
          <w:sz w:val="24"/>
          <w:szCs w:val="24"/>
          <w:lang w:val="lv-LV"/>
        </w:rPr>
        <w:t>protokols</w:t>
      </w:r>
      <w:proofErr w:type="spellEnd"/>
      <w:r w:rsidRPr="00E71742">
        <w:rPr>
          <w:rFonts w:ascii="Times New Roman" w:eastAsiaTheme="minorHAnsi" w:hAnsi="Times New Roman"/>
          <w:i/>
          <w:sz w:val="24"/>
          <w:szCs w:val="24"/>
          <w:lang w:val="lv-LV"/>
        </w:rPr>
        <w:t xml:space="preserve"> 1.43.25</w:t>
      </w:r>
      <w:r w:rsidRPr="00E71742">
        <w:rPr>
          <w:rFonts w:ascii="Times New Roman" w:eastAsiaTheme="minorHAnsi" w:hAnsi="Times New Roman"/>
          <w:sz w:val="24"/>
          <w:szCs w:val="24"/>
          <w:lang w:val="lv-LV"/>
        </w:rPr>
        <w:t>), kas atbilstu</w:t>
      </w:r>
      <w:r w:rsidR="00E41721" w:rsidRPr="00E71742">
        <w:rPr>
          <w:rFonts w:ascii="Times New Roman" w:eastAsiaTheme="minorHAnsi" w:hAnsi="Times New Roman"/>
          <w:sz w:val="24"/>
          <w:szCs w:val="24"/>
          <w:lang w:val="lv-LV"/>
        </w:rPr>
        <w:t xml:space="preserve"> </w:t>
      </w:r>
      <w:bookmarkStart w:id="2" w:name="_Hlk494977136"/>
      <w:r w:rsidR="00E41721" w:rsidRPr="00E71742">
        <w:rPr>
          <w:rFonts w:ascii="Times New Roman" w:hAnsi="Times New Roman"/>
          <w:color w:val="000000"/>
          <w:sz w:val="24"/>
          <w:szCs w:val="24"/>
          <w:lang w:val="lv-LV"/>
        </w:rPr>
        <w:t>likuma ,,Par dz</w:t>
      </w:r>
      <w:r w:rsidR="00E41721" w:rsidRPr="00E71742">
        <w:rPr>
          <w:rFonts w:ascii="Times New Roman" w:eastAsia="Times New Roman" w:hAnsi="Times New Roman"/>
          <w:color w:val="000000"/>
          <w:sz w:val="24"/>
          <w:szCs w:val="24"/>
          <w:lang w:val="lv-LV"/>
        </w:rPr>
        <w:t>īvokļa īpašumu” 27.</w:t>
      </w:r>
      <w:r w:rsidR="00E41721" w:rsidRPr="00E71742">
        <w:rPr>
          <w:rFonts w:ascii="Times New Roman" w:eastAsia="Times New Roman" w:hAnsi="Times New Roman"/>
          <w:color w:val="000000"/>
          <w:sz w:val="24"/>
          <w:szCs w:val="24"/>
          <w:vertAlign w:val="superscript"/>
          <w:lang w:val="lv-LV"/>
        </w:rPr>
        <w:t xml:space="preserve">1 </w:t>
      </w:r>
      <w:r w:rsidR="00E41721" w:rsidRPr="00E71742">
        <w:rPr>
          <w:rFonts w:ascii="Times New Roman" w:eastAsia="Times New Roman" w:hAnsi="Times New Roman"/>
          <w:color w:val="000000"/>
          <w:sz w:val="24"/>
          <w:szCs w:val="24"/>
          <w:lang w:val="lv-LV"/>
        </w:rPr>
        <w:t xml:space="preserve">panta </w:t>
      </w:r>
      <w:proofErr w:type="spellStart"/>
      <w:r w:rsidR="00E41721" w:rsidRPr="00E71742">
        <w:rPr>
          <w:rFonts w:ascii="Times New Roman" w:eastAsia="Times New Roman" w:hAnsi="Times New Roman"/>
          <w:color w:val="000000"/>
          <w:sz w:val="24"/>
          <w:szCs w:val="24"/>
          <w:lang w:val="lv-LV"/>
        </w:rPr>
        <w:t>ceturtai</w:t>
      </w:r>
      <w:proofErr w:type="spellEnd"/>
      <w:r w:rsidR="00E41721" w:rsidRPr="00E71742">
        <w:rPr>
          <w:rFonts w:ascii="Times New Roman" w:eastAsia="Times New Roman" w:hAnsi="Times New Roman"/>
          <w:color w:val="000000"/>
          <w:sz w:val="24"/>
          <w:szCs w:val="24"/>
          <w:lang w:val="lv-LV"/>
        </w:rPr>
        <w:t xml:space="preserve"> daļa</w:t>
      </w:r>
      <w:r w:rsidR="00B10E98" w:rsidRPr="00E71742">
        <w:rPr>
          <w:rFonts w:ascii="Times New Roman" w:eastAsia="Times New Roman" w:hAnsi="Times New Roman"/>
          <w:color w:val="000000"/>
          <w:sz w:val="24"/>
          <w:szCs w:val="24"/>
          <w:lang w:val="lv-LV"/>
        </w:rPr>
        <w:t>i</w:t>
      </w:r>
      <w:r w:rsidRPr="00E71742">
        <w:rPr>
          <w:rFonts w:ascii="Times New Roman" w:eastAsiaTheme="minorHAnsi" w:hAnsi="Times New Roman"/>
          <w:sz w:val="24"/>
          <w:szCs w:val="24"/>
          <w:lang w:val="lv-LV"/>
        </w:rPr>
        <w:t xml:space="preserve"> </w:t>
      </w:r>
      <w:bookmarkEnd w:id="2"/>
      <w:r w:rsidR="00B10E98" w:rsidRPr="00E71742">
        <w:rPr>
          <w:rFonts w:ascii="Times New Roman" w:eastAsiaTheme="minorHAnsi" w:hAnsi="Times New Roman"/>
          <w:sz w:val="24"/>
          <w:szCs w:val="24"/>
          <w:lang w:val="lv-LV"/>
        </w:rPr>
        <w:t xml:space="preserve">par </w:t>
      </w:r>
      <w:r w:rsidRPr="00E71742">
        <w:rPr>
          <w:rFonts w:ascii="Times New Roman" w:eastAsiaTheme="minorHAnsi" w:hAnsi="Times New Roman"/>
          <w:sz w:val="24"/>
          <w:szCs w:val="24"/>
          <w:lang w:val="lv-LV"/>
        </w:rPr>
        <w:t xml:space="preserve">dzīvokļu īpašnieka </w:t>
      </w:r>
      <w:r w:rsidR="00E41721" w:rsidRPr="00E71742">
        <w:rPr>
          <w:rFonts w:ascii="Times New Roman" w:eastAsiaTheme="minorHAnsi" w:hAnsi="Times New Roman"/>
          <w:sz w:val="24"/>
          <w:szCs w:val="24"/>
          <w:lang w:val="lv-LV"/>
        </w:rPr>
        <w:t>ties</w:t>
      </w:r>
      <w:r w:rsidR="00B10E98" w:rsidRPr="00E71742">
        <w:rPr>
          <w:rFonts w:ascii="Times New Roman" w:eastAsiaTheme="minorHAnsi" w:hAnsi="Times New Roman"/>
          <w:sz w:val="24"/>
          <w:szCs w:val="24"/>
          <w:lang w:val="lv-LV"/>
        </w:rPr>
        <w:t>ī</w:t>
      </w:r>
      <w:r w:rsidR="00E41721" w:rsidRPr="00E71742">
        <w:rPr>
          <w:rFonts w:ascii="Times New Roman" w:eastAsiaTheme="minorHAnsi" w:hAnsi="Times New Roman"/>
          <w:sz w:val="24"/>
          <w:szCs w:val="24"/>
          <w:lang w:val="lv-LV"/>
        </w:rPr>
        <w:t>bsp</w:t>
      </w:r>
      <w:r w:rsidR="00B10E98" w:rsidRPr="00E71742">
        <w:rPr>
          <w:rFonts w:ascii="Times New Roman" w:eastAsiaTheme="minorHAnsi" w:hAnsi="Times New Roman"/>
          <w:sz w:val="24"/>
          <w:szCs w:val="24"/>
          <w:lang w:val="lv-LV"/>
        </w:rPr>
        <w:t>ē</w:t>
      </w:r>
      <w:r w:rsidR="00E41721" w:rsidRPr="00E71742">
        <w:rPr>
          <w:rFonts w:ascii="Times New Roman" w:eastAsiaTheme="minorHAnsi" w:hAnsi="Times New Roman"/>
          <w:sz w:val="24"/>
          <w:szCs w:val="24"/>
          <w:lang w:val="lv-LV"/>
        </w:rPr>
        <w:t>j</w:t>
      </w:r>
      <w:r w:rsidR="00B10E98" w:rsidRPr="00E71742">
        <w:rPr>
          <w:rFonts w:ascii="Times New Roman" w:eastAsiaTheme="minorHAnsi" w:hAnsi="Times New Roman"/>
          <w:sz w:val="24"/>
          <w:szCs w:val="24"/>
          <w:lang w:val="lv-LV"/>
        </w:rPr>
        <w:t>u</w:t>
      </w:r>
      <w:r w:rsidR="00E41721" w:rsidRPr="00E71742">
        <w:rPr>
          <w:rFonts w:ascii="Times New Roman" w:eastAsiaTheme="minorHAnsi" w:hAnsi="Times New Roman"/>
          <w:sz w:val="24"/>
          <w:szCs w:val="24"/>
          <w:lang w:val="lv-LV"/>
        </w:rPr>
        <w:t xml:space="preserve"> </w:t>
      </w:r>
      <w:r w:rsidR="00E4632C" w:rsidRPr="00E71742">
        <w:rPr>
          <w:rFonts w:ascii="Times New Roman" w:eastAsiaTheme="minorHAnsi" w:hAnsi="Times New Roman"/>
          <w:sz w:val="24"/>
          <w:szCs w:val="24"/>
          <w:lang w:val="lv-LV"/>
        </w:rPr>
        <w:t>lēmum</w:t>
      </w:r>
      <w:r w:rsidR="00B10E98" w:rsidRPr="00E71742">
        <w:rPr>
          <w:rFonts w:ascii="Times New Roman" w:eastAsiaTheme="minorHAnsi" w:hAnsi="Times New Roman"/>
          <w:sz w:val="24"/>
          <w:szCs w:val="24"/>
          <w:lang w:val="lv-LV"/>
        </w:rPr>
        <w:t>a</w:t>
      </w:r>
      <w:r w:rsidR="009A3AC2" w:rsidRPr="00E71742">
        <w:rPr>
          <w:rFonts w:ascii="Times New Roman" w:eastAsiaTheme="minorHAnsi" w:hAnsi="Times New Roman"/>
          <w:sz w:val="24"/>
          <w:szCs w:val="24"/>
          <w:lang w:val="lv-LV"/>
        </w:rPr>
        <w:t xml:space="preserve"> pieņemšanā.</w:t>
      </w:r>
      <w:r w:rsidR="00B10E98" w:rsidRPr="00E71742">
        <w:rPr>
          <w:rFonts w:ascii="Times New Roman" w:eastAsiaTheme="minorHAnsi" w:hAnsi="Times New Roman"/>
          <w:sz w:val="24"/>
          <w:szCs w:val="24"/>
          <w:lang w:val="lv-LV"/>
        </w:rPr>
        <w:t xml:space="preserve"> Augstākas tiesas ieska</w:t>
      </w:r>
      <w:r w:rsidRPr="00E71742">
        <w:rPr>
          <w:rFonts w:ascii="Times New Roman" w:eastAsiaTheme="minorHAnsi" w:hAnsi="Times New Roman"/>
          <w:sz w:val="24"/>
          <w:szCs w:val="24"/>
          <w:lang w:val="lv-LV"/>
        </w:rPr>
        <w:t>t</w:t>
      </w:r>
      <w:r w:rsidR="00B10E98" w:rsidRPr="00E71742">
        <w:rPr>
          <w:rFonts w:ascii="Times New Roman" w:eastAsiaTheme="minorHAnsi" w:hAnsi="Times New Roman"/>
          <w:sz w:val="24"/>
          <w:szCs w:val="24"/>
          <w:lang w:val="lv-LV"/>
        </w:rPr>
        <w:t>ā</w:t>
      </w:r>
      <w:r w:rsidR="00F3308F" w:rsidRPr="00E71742">
        <w:rPr>
          <w:rFonts w:ascii="Times New Roman" w:eastAsiaTheme="minorHAnsi" w:hAnsi="Times New Roman"/>
          <w:sz w:val="24"/>
          <w:szCs w:val="24"/>
          <w:lang w:val="lv-LV"/>
        </w:rPr>
        <w:t>,</w:t>
      </w:r>
      <w:r w:rsidRPr="00E71742">
        <w:rPr>
          <w:rFonts w:ascii="Times New Roman" w:eastAsiaTheme="minorHAnsi" w:hAnsi="Times New Roman"/>
          <w:sz w:val="24"/>
          <w:szCs w:val="24"/>
          <w:lang w:val="lv-LV"/>
        </w:rPr>
        <w:t xml:space="preserve"> apgabaltiesai bija iespējams minēto prasību izspriest</w:t>
      </w:r>
      <w:r w:rsidR="009A3AC2" w:rsidRPr="00E71742">
        <w:rPr>
          <w:rFonts w:ascii="Times New Roman" w:eastAsiaTheme="minorHAnsi" w:hAnsi="Times New Roman"/>
          <w:sz w:val="24"/>
          <w:szCs w:val="24"/>
          <w:lang w:val="lv-LV"/>
        </w:rPr>
        <w:t>,</w:t>
      </w:r>
      <w:r w:rsidRPr="00E71742">
        <w:rPr>
          <w:rFonts w:ascii="Times New Roman" w:eastAsiaTheme="minorHAnsi" w:hAnsi="Times New Roman"/>
          <w:sz w:val="24"/>
          <w:szCs w:val="24"/>
          <w:lang w:val="lv-LV"/>
        </w:rPr>
        <w:t xml:space="preserve"> izvērtējot dz</w:t>
      </w:r>
      <w:r w:rsidR="00E4632C" w:rsidRPr="00E71742">
        <w:rPr>
          <w:rFonts w:ascii="Times New Roman" w:eastAsiaTheme="minorHAnsi" w:hAnsi="Times New Roman"/>
          <w:sz w:val="24"/>
          <w:szCs w:val="24"/>
          <w:lang w:val="lv-LV"/>
        </w:rPr>
        <w:t>ī</w:t>
      </w:r>
      <w:r w:rsidRPr="00E71742">
        <w:rPr>
          <w:rFonts w:ascii="Times New Roman" w:eastAsiaTheme="minorHAnsi" w:hAnsi="Times New Roman"/>
          <w:sz w:val="24"/>
          <w:szCs w:val="24"/>
          <w:lang w:val="lv-LV"/>
        </w:rPr>
        <w:t>vo</w:t>
      </w:r>
      <w:r w:rsidR="00B10E98" w:rsidRPr="00E71742">
        <w:rPr>
          <w:rFonts w:ascii="Times New Roman" w:eastAsiaTheme="minorHAnsi" w:hAnsi="Times New Roman"/>
          <w:sz w:val="24"/>
          <w:szCs w:val="24"/>
          <w:lang w:val="lv-LV"/>
        </w:rPr>
        <w:t>kļ</w:t>
      </w:r>
      <w:r w:rsidRPr="00E71742">
        <w:rPr>
          <w:rFonts w:ascii="Times New Roman" w:eastAsiaTheme="minorHAnsi" w:hAnsi="Times New Roman"/>
          <w:sz w:val="24"/>
          <w:szCs w:val="24"/>
          <w:lang w:val="lv-LV"/>
        </w:rPr>
        <w:t>u īpašniek</w:t>
      </w:r>
      <w:r w:rsidR="00E4632C" w:rsidRPr="00E71742">
        <w:rPr>
          <w:rFonts w:ascii="Times New Roman" w:eastAsiaTheme="minorHAnsi" w:hAnsi="Times New Roman"/>
          <w:sz w:val="24"/>
          <w:szCs w:val="24"/>
          <w:lang w:val="lv-LV"/>
        </w:rPr>
        <w:t>u</w:t>
      </w:r>
      <w:r w:rsidRPr="00E71742">
        <w:rPr>
          <w:rFonts w:ascii="Times New Roman" w:eastAsiaTheme="minorHAnsi" w:hAnsi="Times New Roman"/>
          <w:sz w:val="24"/>
          <w:szCs w:val="24"/>
          <w:lang w:val="lv-LV"/>
        </w:rPr>
        <w:t xml:space="preserve"> ind</w:t>
      </w:r>
      <w:r w:rsidR="00E4632C" w:rsidRPr="00E71742">
        <w:rPr>
          <w:rFonts w:ascii="Times New Roman" w:eastAsiaTheme="minorHAnsi" w:hAnsi="Times New Roman"/>
          <w:sz w:val="24"/>
          <w:szCs w:val="24"/>
          <w:lang w:val="lv-LV"/>
        </w:rPr>
        <w:t>i</w:t>
      </w:r>
      <w:r w:rsidRPr="00E71742">
        <w:rPr>
          <w:rFonts w:ascii="Times New Roman" w:eastAsiaTheme="minorHAnsi" w:hAnsi="Times New Roman"/>
          <w:sz w:val="24"/>
          <w:szCs w:val="24"/>
          <w:lang w:val="lv-LV"/>
        </w:rPr>
        <w:t>viduālo atbildību par prettiesiski pieņemtajiem lēmumiem. Turklāt</w:t>
      </w:r>
      <w:r w:rsidR="00B10E98" w:rsidRPr="00E71742">
        <w:rPr>
          <w:rFonts w:ascii="Times New Roman" w:eastAsiaTheme="minorHAnsi" w:hAnsi="Times New Roman"/>
          <w:sz w:val="24"/>
          <w:szCs w:val="24"/>
          <w:lang w:val="lv-LV"/>
        </w:rPr>
        <w:t>,</w:t>
      </w:r>
      <w:r w:rsidRPr="00E71742">
        <w:rPr>
          <w:rFonts w:ascii="Times New Roman" w:eastAsiaTheme="minorHAnsi" w:hAnsi="Times New Roman"/>
          <w:sz w:val="24"/>
          <w:szCs w:val="24"/>
          <w:lang w:val="lv-LV"/>
        </w:rPr>
        <w:t xml:space="preserve"> ja tiesa uz</w:t>
      </w:r>
      <w:r w:rsidR="00E4632C" w:rsidRPr="00E71742">
        <w:rPr>
          <w:rFonts w:ascii="Times New Roman" w:eastAsiaTheme="minorHAnsi" w:hAnsi="Times New Roman"/>
          <w:sz w:val="24"/>
          <w:szCs w:val="24"/>
          <w:lang w:val="lv-LV"/>
        </w:rPr>
        <w:t>s</w:t>
      </w:r>
      <w:r w:rsidRPr="00E71742">
        <w:rPr>
          <w:rFonts w:ascii="Times New Roman" w:eastAsiaTheme="minorHAnsi" w:hAnsi="Times New Roman"/>
          <w:sz w:val="24"/>
          <w:szCs w:val="24"/>
          <w:lang w:val="lv-LV"/>
        </w:rPr>
        <w:t>k</w:t>
      </w:r>
      <w:r w:rsidR="00B10E98" w:rsidRPr="00E71742">
        <w:rPr>
          <w:rFonts w:ascii="Times New Roman" w:eastAsiaTheme="minorHAnsi" w:hAnsi="Times New Roman"/>
          <w:sz w:val="24"/>
          <w:szCs w:val="24"/>
          <w:lang w:val="lv-LV"/>
        </w:rPr>
        <w:t>a</w:t>
      </w:r>
      <w:r w:rsidRPr="00E71742">
        <w:rPr>
          <w:rFonts w:ascii="Times New Roman" w:eastAsiaTheme="minorHAnsi" w:hAnsi="Times New Roman"/>
          <w:sz w:val="24"/>
          <w:szCs w:val="24"/>
          <w:lang w:val="lv-LV"/>
        </w:rPr>
        <w:t>t</w:t>
      </w:r>
      <w:r w:rsidR="00E4632C" w:rsidRPr="00E71742">
        <w:rPr>
          <w:rFonts w:ascii="Times New Roman" w:eastAsiaTheme="minorHAnsi" w:hAnsi="Times New Roman"/>
          <w:sz w:val="24"/>
          <w:szCs w:val="24"/>
          <w:lang w:val="lv-LV"/>
        </w:rPr>
        <w:t>ī</w:t>
      </w:r>
      <w:r w:rsidRPr="00E71742">
        <w:rPr>
          <w:rFonts w:ascii="Times New Roman" w:eastAsiaTheme="minorHAnsi" w:hAnsi="Times New Roman"/>
          <w:sz w:val="24"/>
          <w:szCs w:val="24"/>
          <w:lang w:val="lv-LV"/>
        </w:rPr>
        <w:t>ja</w:t>
      </w:r>
      <w:r w:rsidR="00B10E98" w:rsidRPr="00E71742">
        <w:rPr>
          <w:rFonts w:ascii="Times New Roman" w:eastAsiaTheme="minorHAnsi" w:hAnsi="Times New Roman"/>
          <w:sz w:val="24"/>
          <w:szCs w:val="24"/>
          <w:lang w:val="lv-LV"/>
        </w:rPr>
        <w:t>,</w:t>
      </w:r>
      <w:r w:rsidRPr="00E71742">
        <w:rPr>
          <w:rFonts w:ascii="Times New Roman" w:eastAsiaTheme="minorHAnsi" w:hAnsi="Times New Roman"/>
          <w:sz w:val="24"/>
          <w:szCs w:val="24"/>
          <w:lang w:val="lv-LV"/>
        </w:rPr>
        <w:t xml:space="preserve"> ka pret apsaimniekotāju prasība celta nepamatoti</w:t>
      </w:r>
      <w:r w:rsidR="00B10E98" w:rsidRPr="00E71742">
        <w:rPr>
          <w:rFonts w:ascii="Times New Roman" w:eastAsiaTheme="minorHAnsi" w:hAnsi="Times New Roman"/>
          <w:sz w:val="24"/>
          <w:szCs w:val="24"/>
          <w:lang w:val="lv-LV"/>
        </w:rPr>
        <w:t>,</w:t>
      </w:r>
      <w:r w:rsidRPr="00E71742">
        <w:rPr>
          <w:rFonts w:ascii="Times New Roman" w:eastAsiaTheme="minorHAnsi" w:hAnsi="Times New Roman"/>
          <w:sz w:val="24"/>
          <w:szCs w:val="24"/>
          <w:lang w:val="lv-LV"/>
        </w:rPr>
        <w:t xml:space="preserve"> tad </w:t>
      </w:r>
      <w:r w:rsidR="00E4632C" w:rsidRPr="00E71742">
        <w:rPr>
          <w:rFonts w:ascii="Times New Roman" w:eastAsiaTheme="minorHAnsi" w:hAnsi="Times New Roman"/>
          <w:sz w:val="24"/>
          <w:szCs w:val="24"/>
          <w:lang w:val="lv-LV"/>
        </w:rPr>
        <w:t xml:space="preserve">šajā daļā </w:t>
      </w:r>
      <w:r w:rsidRPr="00E71742">
        <w:rPr>
          <w:rFonts w:ascii="Times New Roman" w:eastAsiaTheme="minorHAnsi" w:hAnsi="Times New Roman"/>
          <w:sz w:val="24"/>
          <w:szCs w:val="24"/>
          <w:lang w:val="lv-LV"/>
        </w:rPr>
        <w:t>to v</w:t>
      </w:r>
      <w:r w:rsidR="00B10E98" w:rsidRPr="00E71742">
        <w:rPr>
          <w:rFonts w:ascii="Times New Roman" w:eastAsiaTheme="minorHAnsi" w:hAnsi="Times New Roman"/>
          <w:sz w:val="24"/>
          <w:szCs w:val="24"/>
          <w:lang w:val="lv-LV"/>
        </w:rPr>
        <w:t>a</w:t>
      </w:r>
      <w:r w:rsidRPr="00E71742">
        <w:rPr>
          <w:rFonts w:ascii="Times New Roman" w:eastAsiaTheme="minorHAnsi" w:hAnsi="Times New Roman"/>
          <w:sz w:val="24"/>
          <w:szCs w:val="24"/>
          <w:lang w:val="lv-LV"/>
        </w:rPr>
        <w:t>r</w:t>
      </w:r>
      <w:r w:rsidR="00B10E98" w:rsidRPr="00E71742">
        <w:rPr>
          <w:rFonts w:ascii="Times New Roman" w:eastAsiaTheme="minorHAnsi" w:hAnsi="Times New Roman"/>
          <w:sz w:val="24"/>
          <w:szCs w:val="24"/>
          <w:lang w:val="lv-LV"/>
        </w:rPr>
        <w:t>ē</w:t>
      </w:r>
      <w:r w:rsidRPr="00E71742">
        <w:rPr>
          <w:rFonts w:ascii="Times New Roman" w:eastAsiaTheme="minorHAnsi" w:hAnsi="Times New Roman"/>
          <w:sz w:val="24"/>
          <w:szCs w:val="24"/>
          <w:lang w:val="lv-LV"/>
        </w:rPr>
        <w:t>ja noraidīt.</w:t>
      </w:r>
    </w:p>
    <w:p w:rsidR="00F5527B" w:rsidRPr="00E71742" w:rsidRDefault="00E4632C" w:rsidP="00E71742">
      <w:pPr>
        <w:autoSpaceDE w:val="0"/>
        <w:autoSpaceDN w:val="0"/>
        <w:adjustRightInd w:val="0"/>
        <w:spacing w:after="0"/>
        <w:ind w:firstLine="567"/>
        <w:jc w:val="both"/>
        <w:rPr>
          <w:rFonts w:ascii="Times New Roman" w:eastAsiaTheme="minorHAnsi" w:hAnsi="Times New Roman"/>
          <w:sz w:val="24"/>
          <w:szCs w:val="24"/>
          <w:lang w:val="lv-LV"/>
        </w:rPr>
      </w:pPr>
      <w:r w:rsidRPr="00E71742">
        <w:rPr>
          <w:rFonts w:ascii="Times New Roman" w:eastAsiaTheme="minorHAnsi" w:hAnsi="Times New Roman"/>
          <w:sz w:val="24"/>
          <w:szCs w:val="24"/>
          <w:lang w:val="lv-LV"/>
        </w:rPr>
        <w:t>Š</w:t>
      </w:r>
      <w:r w:rsidR="00B10E98" w:rsidRPr="00E71742">
        <w:rPr>
          <w:rFonts w:ascii="Times New Roman" w:eastAsiaTheme="minorHAnsi" w:hAnsi="Times New Roman"/>
          <w:sz w:val="24"/>
          <w:szCs w:val="24"/>
          <w:lang w:val="lv-LV"/>
        </w:rPr>
        <w:t>ā</w:t>
      </w:r>
      <w:r w:rsidR="004651F2" w:rsidRPr="00E71742">
        <w:rPr>
          <w:rFonts w:ascii="Times New Roman" w:eastAsiaTheme="minorHAnsi" w:hAnsi="Times New Roman"/>
          <w:sz w:val="24"/>
          <w:szCs w:val="24"/>
          <w:lang w:val="lv-LV"/>
        </w:rPr>
        <w:t xml:space="preserve">dos apstākļos par nepamatotu atzīstams apelācijas instances tiesas secinājums, ka </w:t>
      </w:r>
      <w:r w:rsidR="00241743" w:rsidRPr="00E71742">
        <w:rPr>
          <w:rFonts w:ascii="Times New Roman" w:eastAsiaTheme="minorHAnsi" w:hAnsi="Times New Roman"/>
          <w:sz w:val="24"/>
          <w:szCs w:val="24"/>
          <w:lang w:val="lv-LV"/>
        </w:rPr>
        <w:t>p</w:t>
      </w:r>
      <w:r w:rsidRPr="00E71742">
        <w:rPr>
          <w:rFonts w:ascii="Times New Roman" w:eastAsiaTheme="minorHAnsi" w:hAnsi="Times New Roman"/>
          <w:sz w:val="24"/>
          <w:szCs w:val="24"/>
          <w:lang w:val="lv-LV"/>
        </w:rPr>
        <w:t>r</w:t>
      </w:r>
      <w:r w:rsidR="00241743" w:rsidRPr="00E71742">
        <w:rPr>
          <w:rFonts w:ascii="Times New Roman" w:eastAsiaTheme="minorHAnsi" w:hAnsi="Times New Roman"/>
          <w:sz w:val="24"/>
          <w:szCs w:val="24"/>
          <w:lang w:val="lv-LV"/>
        </w:rPr>
        <w:t>asī</w:t>
      </w:r>
      <w:r w:rsidR="009A3AC2" w:rsidRPr="00E71742">
        <w:rPr>
          <w:rFonts w:ascii="Times New Roman" w:eastAsiaTheme="minorHAnsi" w:hAnsi="Times New Roman"/>
          <w:sz w:val="24"/>
          <w:szCs w:val="24"/>
          <w:lang w:val="lv-LV"/>
        </w:rPr>
        <w:t>bas pieteikumā norādītais</w:t>
      </w:r>
      <w:r w:rsidR="00241743" w:rsidRPr="00E71742">
        <w:rPr>
          <w:rFonts w:ascii="Times New Roman" w:eastAsiaTheme="minorHAnsi" w:hAnsi="Times New Roman"/>
          <w:sz w:val="24"/>
          <w:szCs w:val="24"/>
          <w:lang w:val="lv-LV"/>
        </w:rPr>
        <w:t xml:space="preserve"> zaudējuma atl</w:t>
      </w:r>
      <w:r w:rsidRPr="00E71742">
        <w:rPr>
          <w:rFonts w:ascii="Times New Roman" w:eastAsiaTheme="minorHAnsi" w:hAnsi="Times New Roman"/>
          <w:sz w:val="24"/>
          <w:szCs w:val="24"/>
          <w:lang w:val="lv-LV"/>
        </w:rPr>
        <w:t>īdzināšanas</w:t>
      </w:r>
      <w:r w:rsidR="00241743" w:rsidRPr="00E71742">
        <w:rPr>
          <w:rFonts w:ascii="Times New Roman" w:eastAsiaTheme="minorHAnsi" w:hAnsi="Times New Roman"/>
          <w:sz w:val="24"/>
          <w:szCs w:val="24"/>
          <w:lang w:val="lv-LV"/>
        </w:rPr>
        <w:t xml:space="preserve"> veids</w:t>
      </w:r>
      <w:r w:rsidR="00A728E5" w:rsidRPr="00E71742">
        <w:rPr>
          <w:rFonts w:ascii="Times New Roman" w:eastAsiaTheme="minorHAnsi" w:hAnsi="Times New Roman"/>
          <w:sz w:val="24"/>
          <w:szCs w:val="24"/>
          <w:lang w:val="lv-LV"/>
        </w:rPr>
        <w:t xml:space="preserve"> liedz noteikt katra atbildētāja nodarīto zaudējumu apm</w:t>
      </w:r>
      <w:r w:rsidRPr="00E71742">
        <w:rPr>
          <w:rFonts w:ascii="Times New Roman" w:eastAsiaTheme="minorHAnsi" w:hAnsi="Times New Roman"/>
          <w:sz w:val="24"/>
          <w:szCs w:val="24"/>
          <w:lang w:val="lv-LV"/>
        </w:rPr>
        <w:t>ē</w:t>
      </w:r>
      <w:r w:rsidR="00A728E5" w:rsidRPr="00E71742">
        <w:rPr>
          <w:rFonts w:ascii="Times New Roman" w:eastAsiaTheme="minorHAnsi" w:hAnsi="Times New Roman"/>
          <w:sz w:val="24"/>
          <w:szCs w:val="24"/>
          <w:lang w:val="lv-LV"/>
        </w:rPr>
        <w:t>ru, kas ir viens no zaudējumu atlīdzības nepieciešam</w:t>
      </w:r>
      <w:r w:rsidR="00B10E98" w:rsidRPr="00E71742">
        <w:rPr>
          <w:rFonts w:ascii="Times New Roman" w:eastAsiaTheme="minorHAnsi" w:hAnsi="Times New Roman"/>
          <w:sz w:val="24"/>
          <w:szCs w:val="24"/>
          <w:lang w:val="lv-LV"/>
        </w:rPr>
        <w:t>aj</w:t>
      </w:r>
      <w:r w:rsidR="00A728E5" w:rsidRPr="00E71742">
        <w:rPr>
          <w:rFonts w:ascii="Times New Roman" w:eastAsiaTheme="minorHAnsi" w:hAnsi="Times New Roman"/>
          <w:sz w:val="24"/>
          <w:szCs w:val="24"/>
          <w:lang w:val="lv-LV"/>
        </w:rPr>
        <w:t>iem priekšnoteikumiem.</w:t>
      </w:r>
    </w:p>
    <w:p w:rsidR="00C77E8E" w:rsidRPr="00E71742" w:rsidRDefault="00DF1B96" w:rsidP="00E71742">
      <w:pPr>
        <w:tabs>
          <w:tab w:val="left" w:pos="540"/>
        </w:tabs>
        <w:spacing w:after="0"/>
        <w:ind w:firstLine="567"/>
        <w:jc w:val="both"/>
        <w:rPr>
          <w:rFonts w:ascii="Times New Roman" w:eastAsiaTheme="minorHAnsi" w:hAnsi="Times New Roman"/>
          <w:sz w:val="24"/>
          <w:szCs w:val="24"/>
          <w:lang w:val="lv-LV"/>
        </w:rPr>
      </w:pPr>
      <w:r w:rsidRPr="00E71742">
        <w:rPr>
          <w:rFonts w:ascii="Times New Roman" w:eastAsiaTheme="minorHAnsi" w:hAnsi="Times New Roman"/>
          <w:sz w:val="24"/>
          <w:szCs w:val="24"/>
          <w:lang w:val="lv-LV"/>
        </w:rPr>
        <w:lastRenderedPageBreak/>
        <w:t>[</w:t>
      </w:r>
      <w:r w:rsidR="00CF10DB" w:rsidRPr="00E71742">
        <w:rPr>
          <w:rFonts w:ascii="Times New Roman" w:eastAsiaTheme="minorHAnsi" w:hAnsi="Times New Roman"/>
          <w:sz w:val="24"/>
          <w:szCs w:val="24"/>
          <w:lang w:val="lv-LV"/>
        </w:rPr>
        <w:t>8.</w:t>
      </w:r>
      <w:r w:rsidR="00F3308F" w:rsidRPr="00E71742">
        <w:rPr>
          <w:rFonts w:ascii="Times New Roman" w:eastAsiaTheme="minorHAnsi" w:hAnsi="Times New Roman"/>
          <w:sz w:val="24"/>
          <w:szCs w:val="24"/>
          <w:lang w:val="lv-LV"/>
        </w:rPr>
        <w:t>5</w:t>
      </w:r>
      <w:r w:rsidRPr="00E71742">
        <w:rPr>
          <w:rFonts w:ascii="Times New Roman" w:eastAsiaTheme="minorHAnsi" w:hAnsi="Times New Roman"/>
          <w:sz w:val="24"/>
          <w:szCs w:val="24"/>
          <w:lang w:val="lv-LV"/>
        </w:rPr>
        <w:t xml:space="preserve">] </w:t>
      </w:r>
      <w:r w:rsidR="00C77E8E" w:rsidRPr="00E71742">
        <w:rPr>
          <w:rFonts w:ascii="Times New Roman" w:eastAsiaTheme="minorHAnsi" w:hAnsi="Times New Roman"/>
          <w:sz w:val="24"/>
          <w:szCs w:val="24"/>
          <w:lang w:val="lv-LV"/>
        </w:rPr>
        <w:t xml:space="preserve">Augstākās tiesas ieskatā, iepriekš norādītie procesuālo tiesību normu pārkāpumi atzīstami par būtiskiem, tas ir, tādiem, kas varēja novest pie lietas nepareizas izspriešanas, tādēļ atbilstoši Civilprocesa likuma </w:t>
      </w:r>
      <w:proofErr w:type="gramStart"/>
      <w:r w:rsidR="00C77E8E" w:rsidRPr="00E71742">
        <w:rPr>
          <w:rFonts w:ascii="Times New Roman" w:eastAsiaTheme="minorHAnsi" w:hAnsi="Times New Roman"/>
          <w:sz w:val="24"/>
          <w:szCs w:val="24"/>
          <w:lang w:val="lv-LV"/>
        </w:rPr>
        <w:t>452.panta</w:t>
      </w:r>
      <w:proofErr w:type="gramEnd"/>
      <w:r w:rsidR="00C77E8E" w:rsidRPr="00E71742">
        <w:rPr>
          <w:rFonts w:ascii="Times New Roman" w:eastAsiaTheme="minorHAnsi" w:hAnsi="Times New Roman"/>
          <w:sz w:val="24"/>
          <w:szCs w:val="24"/>
          <w:lang w:val="lv-LV"/>
        </w:rPr>
        <w:t xml:space="preserve"> otrajai daļai ir pamats sprieduma atcelšanai. </w:t>
      </w:r>
    </w:p>
    <w:p w:rsidR="00D01EDA" w:rsidRPr="00E71742" w:rsidRDefault="00D01EDA" w:rsidP="00E71742">
      <w:pPr>
        <w:tabs>
          <w:tab w:val="left" w:pos="540"/>
        </w:tabs>
        <w:spacing w:after="0"/>
        <w:jc w:val="both"/>
        <w:rPr>
          <w:rFonts w:ascii="Times New Roman" w:hAnsi="Times New Roman"/>
          <w:sz w:val="24"/>
          <w:szCs w:val="24"/>
          <w:lang w:val="lv-LV"/>
        </w:rPr>
      </w:pPr>
    </w:p>
    <w:p w:rsidR="00D01EDA" w:rsidRPr="00E71742" w:rsidRDefault="00D01EDA" w:rsidP="00E71742">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w:t>
      </w:r>
      <w:r w:rsidR="004651F2" w:rsidRPr="00E71742">
        <w:rPr>
          <w:rFonts w:ascii="Times New Roman" w:eastAsia="Times New Roman" w:hAnsi="Times New Roman"/>
          <w:sz w:val="24"/>
          <w:szCs w:val="24"/>
          <w:lang w:val="lv-LV" w:eastAsia="lv-LV"/>
        </w:rPr>
        <w:t>9</w:t>
      </w:r>
      <w:r w:rsidRPr="00E71742">
        <w:rPr>
          <w:rFonts w:ascii="Times New Roman" w:eastAsia="Times New Roman" w:hAnsi="Times New Roman"/>
          <w:sz w:val="24"/>
          <w:szCs w:val="24"/>
          <w:lang w:val="lv-LV" w:eastAsia="lv-LV"/>
        </w:rPr>
        <w:t xml:space="preserve">] Atceļot spriedumu, saskaņā ar Civilprocesa likuma </w:t>
      </w:r>
      <w:proofErr w:type="gramStart"/>
      <w:r w:rsidRPr="00E71742">
        <w:rPr>
          <w:rFonts w:ascii="Times New Roman" w:eastAsia="Times New Roman" w:hAnsi="Times New Roman"/>
          <w:sz w:val="24"/>
          <w:szCs w:val="24"/>
          <w:lang w:val="lv-LV" w:eastAsia="lv-LV"/>
        </w:rPr>
        <w:t>458.panta</w:t>
      </w:r>
      <w:proofErr w:type="gramEnd"/>
      <w:r w:rsidRPr="00E71742">
        <w:rPr>
          <w:rFonts w:ascii="Times New Roman" w:eastAsia="Times New Roman" w:hAnsi="Times New Roman"/>
          <w:sz w:val="24"/>
          <w:szCs w:val="24"/>
          <w:lang w:val="lv-LV" w:eastAsia="lv-LV"/>
        </w:rPr>
        <w:t xml:space="preserve"> otro daļu </w:t>
      </w:r>
      <w:r w:rsidR="00E71742">
        <w:rPr>
          <w:rFonts w:ascii="Times New Roman" w:hAnsi="Times New Roman"/>
          <w:sz w:val="24"/>
          <w:szCs w:val="24"/>
          <w:lang w:val="lv-LV"/>
        </w:rPr>
        <w:t>[pers. A]</w:t>
      </w:r>
      <w:r w:rsidRPr="00E71742">
        <w:rPr>
          <w:rFonts w:ascii="Times New Roman" w:eastAsia="Times New Roman" w:hAnsi="Times New Roman"/>
          <w:sz w:val="24"/>
          <w:szCs w:val="24"/>
          <w:lang w:val="lv-LV" w:eastAsia="lv-LV"/>
        </w:rPr>
        <w:t xml:space="preserve"> atmaksājama iemaksātā drošības nauda 284,57 EUR.</w:t>
      </w:r>
    </w:p>
    <w:p w:rsidR="00DC29EB" w:rsidRPr="00E71742" w:rsidRDefault="00DC29EB" w:rsidP="00E71742">
      <w:pPr>
        <w:spacing w:after="0"/>
        <w:ind w:firstLine="720"/>
        <w:jc w:val="both"/>
        <w:rPr>
          <w:rFonts w:ascii="Times New Roman" w:eastAsia="Times New Roman" w:hAnsi="Times New Roman"/>
          <w:sz w:val="24"/>
          <w:szCs w:val="24"/>
          <w:lang w:val="lv-LV" w:eastAsia="lv-LV"/>
        </w:rPr>
      </w:pPr>
    </w:p>
    <w:p w:rsidR="00D01EDA" w:rsidRPr="00E71742" w:rsidRDefault="00D01EDA" w:rsidP="00E71742">
      <w:pPr>
        <w:spacing w:after="0"/>
        <w:jc w:val="center"/>
        <w:rPr>
          <w:rFonts w:ascii="Times New Roman" w:eastAsia="Times New Roman" w:hAnsi="Times New Roman"/>
          <w:b/>
          <w:bCs/>
          <w:color w:val="000000"/>
          <w:sz w:val="24"/>
          <w:szCs w:val="24"/>
          <w:lang w:val="lv-LV" w:eastAsia="lv-LV"/>
        </w:rPr>
      </w:pPr>
      <w:r w:rsidRPr="00E71742">
        <w:rPr>
          <w:rFonts w:ascii="Times New Roman" w:eastAsia="Times New Roman" w:hAnsi="Times New Roman"/>
          <w:b/>
          <w:bCs/>
          <w:color w:val="000000"/>
          <w:sz w:val="24"/>
          <w:szCs w:val="24"/>
          <w:lang w:val="lv-LV" w:eastAsia="lv-LV"/>
        </w:rPr>
        <w:t>Rezolutīvā daļa</w:t>
      </w:r>
    </w:p>
    <w:p w:rsidR="00DC29EB" w:rsidRPr="00E71742" w:rsidRDefault="00DC29EB" w:rsidP="00E71742">
      <w:pPr>
        <w:spacing w:after="0"/>
        <w:ind w:firstLine="567"/>
        <w:jc w:val="center"/>
        <w:rPr>
          <w:rFonts w:ascii="Times New Roman" w:eastAsia="Times New Roman" w:hAnsi="Times New Roman"/>
          <w:b/>
          <w:bCs/>
          <w:color w:val="000000"/>
          <w:sz w:val="24"/>
          <w:szCs w:val="24"/>
          <w:lang w:val="lv-LV" w:eastAsia="lv-LV"/>
        </w:rPr>
      </w:pPr>
    </w:p>
    <w:p w:rsidR="00D01EDA" w:rsidRPr="00E71742" w:rsidRDefault="00D01EDA" w:rsidP="00E71742">
      <w:pPr>
        <w:spacing w:after="0"/>
        <w:ind w:firstLine="567"/>
        <w:jc w:val="both"/>
        <w:rPr>
          <w:rFonts w:ascii="Times New Roman" w:eastAsiaTheme="minorHAnsi" w:hAnsi="Times New Roman"/>
          <w:sz w:val="24"/>
          <w:szCs w:val="24"/>
          <w:lang w:val="lv-LV"/>
        </w:rPr>
      </w:pPr>
      <w:r w:rsidRPr="00E71742">
        <w:rPr>
          <w:rFonts w:ascii="Times New Roman" w:eastAsia="Times New Roman" w:hAnsi="Times New Roman"/>
          <w:color w:val="000000"/>
          <w:sz w:val="24"/>
          <w:szCs w:val="24"/>
          <w:lang w:val="lv-LV" w:eastAsia="lv-LV"/>
        </w:rPr>
        <w:t xml:space="preserve">Pamatojoties uz Civilprocesa likuma </w:t>
      </w:r>
      <w:proofErr w:type="gramStart"/>
      <w:r w:rsidRPr="00E71742">
        <w:rPr>
          <w:rFonts w:ascii="Times New Roman" w:eastAsia="Times New Roman" w:hAnsi="Times New Roman"/>
          <w:color w:val="000000"/>
          <w:sz w:val="24"/>
          <w:szCs w:val="24"/>
          <w:lang w:val="lv-LV" w:eastAsia="lv-LV"/>
        </w:rPr>
        <w:t>474.panta</w:t>
      </w:r>
      <w:proofErr w:type="gramEnd"/>
      <w:r w:rsidRPr="00E71742">
        <w:rPr>
          <w:rFonts w:ascii="Times New Roman" w:eastAsia="Times New Roman" w:hAnsi="Times New Roman"/>
          <w:color w:val="000000"/>
          <w:sz w:val="24"/>
          <w:szCs w:val="24"/>
          <w:lang w:val="lv-LV" w:eastAsia="lv-LV"/>
        </w:rPr>
        <w:t xml:space="preserve"> 2.punktu, </w:t>
      </w:r>
      <w:r w:rsidRPr="00E71742">
        <w:rPr>
          <w:rFonts w:ascii="Times New Roman" w:eastAsiaTheme="minorHAnsi" w:hAnsi="Times New Roman"/>
          <w:sz w:val="24"/>
          <w:szCs w:val="24"/>
          <w:lang w:val="lv-LV"/>
        </w:rPr>
        <w:t xml:space="preserve">Augstāka tiesa </w:t>
      </w:r>
    </w:p>
    <w:p w:rsidR="00DC29EB" w:rsidRPr="00E71742" w:rsidRDefault="00DC29EB" w:rsidP="00E71742">
      <w:pPr>
        <w:spacing w:after="0"/>
        <w:ind w:firstLine="709"/>
        <w:jc w:val="both"/>
        <w:rPr>
          <w:rFonts w:ascii="Times New Roman" w:eastAsia="Times New Roman" w:hAnsi="Times New Roman"/>
          <w:color w:val="000000"/>
          <w:sz w:val="24"/>
          <w:szCs w:val="24"/>
          <w:lang w:val="lv-LV" w:eastAsia="lv-LV"/>
        </w:rPr>
      </w:pPr>
    </w:p>
    <w:p w:rsidR="00D01EDA" w:rsidRPr="00E71742" w:rsidRDefault="00DC29EB" w:rsidP="001E3510">
      <w:pPr>
        <w:spacing w:after="0"/>
        <w:ind w:right="-1"/>
        <w:contextualSpacing/>
        <w:jc w:val="center"/>
        <w:rPr>
          <w:rFonts w:ascii="Times New Roman" w:hAnsi="Times New Roman"/>
          <w:b/>
          <w:sz w:val="24"/>
          <w:szCs w:val="24"/>
          <w:lang w:val="lv-LV"/>
        </w:rPr>
      </w:pPr>
      <w:r w:rsidRPr="00E71742">
        <w:rPr>
          <w:rFonts w:ascii="Times New Roman" w:hAnsi="Times New Roman"/>
          <w:b/>
          <w:sz w:val="24"/>
          <w:szCs w:val="24"/>
          <w:lang w:val="lv-LV"/>
        </w:rPr>
        <w:t>n</w:t>
      </w:r>
      <w:r w:rsidR="00D01EDA" w:rsidRPr="00E71742">
        <w:rPr>
          <w:rFonts w:ascii="Times New Roman" w:hAnsi="Times New Roman"/>
          <w:b/>
          <w:sz w:val="24"/>
          <w:szCs w:val="24"/>
          <w:lang w:val="lv-LV"/>
        </w:rPr>
        <w:t>osprieda</w:t>
      </w:r>
    </w:p>
    <w:p w:rsidR="00DC29EB" w:rsidRPr="00E71742" w:rsidRDefault="00DC29EB" w:rsidP="00E71742">
      <w:pPr>
        <w:spacing w:after="0"/>
        <w:ind w:right="-74" w:firstLine="720"/>
        <w:contextualSpacing/>
        <w:jc w:val="center"/>
        <w:rPr>
          <w:rFonts w:ascii="Times New Roman" w:hAnsi="Times New Roman"/>
          <w:b/>
          <w:sz w:val="24"/>
          <w:szCs w:val="24"/>
          <w:lang w:val="lv-LV"/>
        </w:rPr>
      </w:pPr>
    </w:p>
    <w:p w:rsidR="00D01EDA" w:rsidRPr="00E71742" w:rsidRDefault="00D01EDA" w:rsidP="00E71742">
      <w:pPr>
        <w:spacing w:after="0"/>
        <w:ind w:firstLine="567"/>
        <w:jc w:val="both"/>
        <w:rPr>
          <w:rFonts w:ascii="Times New Roman" w:hAnsi="Times New Roman"/>
          <w:sz w:val="24"/>
          <w:szCs w:val="24"/>
          <w:lang w:val="lv-LV"/>
        </w:rPr>
      </w:pPr>
      <w:r w:rsidRPr="00E71742">
        <w:rPr>
          <w:rFonts w:ascii="Times New Roman" w:eastAsia="Times New Roman" w:hAnsi="Times New Roman"/>
          <w:sz w:val="24"/>
          <w:szCs w:val="24"/>
          <w:lang w:val="lv-LV" w:eastAsia="lv-LV"/>
        </w:rPr>
        <w:t xml:space="preserve">Rīgas apgabaltiesas Civillietu tiesas kolēģijas </w:t>
      </w:r>
      <w:proofErr w:type="gramStart"/>
      <w:r w:rsidRPr="00E71742">
        <w:rPr>
          <w:rFonts w:ascii="Times New Roman" w:eastAsia="Times New Roman" w:hAnsi="Times New Roman"/>
          <w:sz w:val="24"/>
          <w:szCs w:val="24"/>
          <w:lang w:val="lv-LV" w:eastAsia="lv-LV"/>
        </w:rPr>
        <w:t>2014.gada</w:t>
      </w:r>
      <w:proofErr w:type="gramEnd"/>
      <w:r w:rsidRPr="00E71742">
        <w:rPr>
          <w:rFonts w:ascii="Times New Roman" w:eastAsia="Times New Roman" w:hAnsi="Times New Roman"/>
          <w:sz w:val="24"/>
          <w:szCs w:val="24"/>
          <w:lang w:val="lv-LV" w:eastAsia="lv-LV"/>
        </w:rPr>
        <w:t xml:space="preserve"> 24.septembra spriedumu</w:t>
      </w:r>
      <w:r w:rsidRPr="00E71742">
        <w:rPr>
          <w:rFonts w:ascii="Times New Roman" w:hAnsi="Times New Roman"/>
          <w:sz w:val="24"/>
          <w:szCs w:val="24"/>
          <w:lang w:val="lv-LV"/>
        </w:rPr>
        <w:t xml:space="preserve"> </w:t>
      </w:r>
      <w:r w:rsidR="00E5666E" w:rsidRPr="00E71742">
        <w:rPr>
          <w:rFonts w:ascii="Times New Roman" w:hAnsi="Times New Roman"/>
          <w:sz w:val="24"/>
          <w:szCs w:val="24"/>
          <w:lang w:val="lv-LV"/>
        </w:rPr>
        <w:t xml:space="preserve">daļā par zaudējumu piedziņu </w:t>
      </w:r>
      <w:r w:rsidR="00E41721" w:rsidRPr="00E71742">
        <w:rPr>
          <w:rFonts w:ascii="Times New Roman" w:hAnsi="Times New Roman"/>
          <w:sz w:val="24"/>
          <w:szCs w:val="24"/>
          <w:lang w:val="lv-LV"/>
        </w:rPr>
        <w:t xml:space="preserve">atcelt </w:t>
      </w:r>
      <w:r w:rsidRPr="00E71742">
        <w:rPr>
          <w:rFonts w:ascii="Times New Roman" w:hAnsi="Times New Roman"/>
          <w:sz w:val="24"/>
          <w:szCs w:val="24"/>
          <w:lang w:val="lv-LV"/>
        </w:rPr>
        <w:t xml:space="preserve">un lietu </w:t>
      </w:r>
      <w:r w:rsidR="00E5666E" w:rsidRPr="00E71742">
        <w:rPr>
          <w:rFonts w:ascii="Times New Roman" w:hAnsi="Times New Roman"/>
          <w:sz w:val="24"/>
          <w:szCs w:val="24"/>
          <w:lang w:val="lv-LV"/>
        </w:rPr>
        <w:t xml:space="preserve">šajā daļā </w:t>
      </w:r>
      <w:r w:rsidRPr="00E71742">
        <w:rPr>
          <w:rFonts w:ascii="Times New Roman" w:hAnsi="Times New Roman"/>
          <w:sz w:val="24"/>
          <w:szCs w:val="24"/>
          <w:lang w:val="lv-LV"/>
        </w:rPr>
        <w:t>nodot jaunai izskatīšanai.</w:t>
      </w:r>
    </w:p>
    <w:p w:rsidR="0027019B" w:rsidRPr="00E71742" w:rsidRDefault="0027019B" w:rsidP="00E71742">
      <w:pPr>
        <w:spacing w:after="0"/>
        <w:ind w:firstLine="567"/>
        <w:jc w:val="both"/>
        <w:rPr>
          <w:rFonts w:ascii="Times New Roman" w:eastAsia="Times New Roman" w:hAnsi="Times New Roman"/>
          <w:sz w:val="24"/>
          <w:szCs w:val="24"/>
          <w:lang w:val="lv-LV" w:eastAsia="lv-LV"/>
        </w:rPr>
      </w:pPr>
      <w:r w:rsidRPr="00E71742">
        <w:rPr>
          <w:rFonts w:ascii="Times New Roman" w:eastAsia="Times New Roman" w:hAnsi="Times New Roman"/>
          <w:sz w:val="24"/>
          <w:szCs w:val="24"/>
          <w:lang w:val="lv-LV" w:eastAsia="lv-LV"/>
        </w:rPr>
        <w:t xml:space="preserve">Atmaksāt </w:t>
      </w:r>
      <w:r w:rsidR="00E71742">
        <w:rPr>
          <w:rFonts w:ascii="Times New Roman" w:hAnsi="Times New Roman"/>
          <w:sz w:val="24"/>
          <w:szCs w:val="24"/>
          <w:lang w:val="lv-LV"/>
        </w:rPr>
        <w:t>[pers. A]</w:t>
      </w:r>
      <w:r w:rsidRPr="00E71742">
        <w:rPr>
          <w:rFonts w:ascii="Times New Roman" w:eastAsia="Times New Roman" w:hAnsi="Times New Roman"/>
          <w:sz w:val="24"/>
          <w:szCs w:val="24"/>
          <w:lang w:val="lv-LV" w:eastAsia="lv-LV"/>
        </w:rPr>
        <w:t xml:space="preserve"> drošības naudu 284,57 EUR (divi simti astoņdesmit četri </w:t>
      </w:r>
      <w:proofErr w:type="spellStart"/>
      <w:r w:rsidRPr="00E71742">
        <w:rPr>
          <w:rFonts w:ascii="Times New Roman" w:eastAsia="Times New Roman" w:hAnsi="Times New Roman"/>
          <w:i/>
          <w:iCs/>
          <w:sz w:val="24"/>
          <w:szCs w:val="24"/>
          <w:lang w:val="lv-LV" w:eastAsia="lv-LV"/>
        </w:rPr>
        <w:t>euro</w:t>
      </w:r>
      <w:proofErr w:type="spellEnd"/>
      <w:r w:rsidRPr="00E71742">
        <w:rPr>
          <w:rFonts w:ascii="Times New Roman" w:eastAsia="Times New Roman" w:hAnsi="Times New Roman"/>
          <w:i/>
          <w:iCs/>
          <w:sz w:val="24"/>
          <w:szCs w:val="24"/>
          <w:lang w:val="lv-LV" w:eastAsia="lv-LV"/>
        </w:rPr>
        <w:t xml:space="preserve"> </w:t>
      </w:r>
      <w:r w:rsidRPr="00E71742">
        <w:rPr>
          <w:rFonts w:ascii="Times New Roman" w:eastAsia="Times New Roman" w:hAnsi="Times New Roman"/>
          <w:sz w:val="24"/>
          <w:szCs w:val="24"/>
          <w:lang w:val="lv-LV" w:eastAsia="lv-LV"/>
        </w:rPr>
        <w:t>un 57 centi).</w:t>
      </w:r>
    </w:p>
    <w:p w:rsidR="004651F2" w:rsidRPr="00E71742" w:rsidRDefault="00D01EDA" w:rsidP="00703B6D">
      <w:pPr>
        <w:spacing w:after="0"/>
        <w:ind w:firstLine="567"/>
        <w:jc w:val="both"/>
        <w:rPr>
          <w:rFonts w:ascii="Times New Roman" w:eastAsiaTheme="minorHAnsi" w:hAnsi="Times New Roman"/>
          <w:sz w:val="24"/>
          <w:szCs w:val="24"/>
          <w:lang w:val="lv-LV"/>
        </w:rPr>
      </w:pPr>
      <w:r w:rsidRPr="00E71742">
        <w:rPr>
          <w:rFonts w:ascii="Times New Roman" w:hAnsi="Times New Roman"/>
          <w:bCs/>
          <w:sz w:val="24"/>
          <w:szCs w:val="24"/>
          <w:lang w:val="lv-LV"/>
        </w:rPr>
        <w:t>Spriedums nav pārsūdzams.</w:t>
      </w:r>
    </w:p>
    <w:sectPr w:rsidR="004651F2" w:rsidRPr="00E71742" w:rsidSect="006E26CF">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77C" w:rsidRDefault="0016377C" w:rsidP="00086DA9">
      <w:pPr>
        <w:spacing w:after="0" w:line="240" w:lineRule="auto"/>
      </w:pPr>
      <w:r>
        <w:separator/>
      </w:r>
    </w:p>
  </w:endnote>
  <w:endnote w:type="continuationSeparator" w:id="0">
    <w:p w:rsidR="0016377C" w:rsidRDefault="0016377C" w:rsidP="0008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803180"/>
      <w:docPartObj>
        <w:docPartGallery w:val="Page Numbers (Bottom of Page)"/>
        <w:docPartUnique/>
      </w:docPartObj>
    </w:sdtPr>
    <w:sdtEndPr/>
    <w:sdtContent>
      <w:sdt>
        <w:sdtPr>
          <w:id w:val="1728636285"/>
          <w:docPartObj>
            <w:docPartGallery w:val="Page Numbers (Top of Page)"/>
            <w:docPartUnique/>
          </w:docPartObj>
        </w:sdtPr>
        <w:sdtEndPr/>
        <w:sdtContent>
          <w:p w:rsidR="00903693" w:rsidRDefault="00903693">
            <w:pPr>
              <w:pStyle w:val="Footer"/>
              <w:jc w:val="center"/>
            </w:pPr>
            <w:r w:rsidRPr="00086DA9">
              <w:rPr>
                <w:rFonts w:ascii="Times New Roman" w:hAnsi="Times New Roman"/>
                <w:bCs/>
                <w:sz w:val="24"/>
                <w:szCs w:val="24"/>
              </w:rPr>
              <w:fldChar w:fldCharType="begin"/>
            </w:r>
            <w:r w:rsidRPr="00086DA9">
              <w:rPr>
                <w:rFonts w:ascii="Times New Roman" w:hAnsi="Times New Roman"/>
                <w:bCs/>
                <w:sz w:val="24"/>
                <w:szCs w:val="24"/>
              </w:rPr>
              <w:instrText xml:space="preserve"> PAGE </w:instrText>
            </w:r>
            <w:r w:rsidRPr="00086DA9">
              <w:rPr>
                <w:rFonts w:ascii="Times New Roman" w:hAnsi="Times New Roman"/>
                <w:bCs/>
                <w:sz w:val="24"/>
                <w:szCs w:val="24"/>
              </w:rPr>
              <w:fldChar w:fldCharType="separate"/>
            </w:r>
            <w:r w:rsidR="005C1928">
              <w:rPr>
                <w:rFonts w:ascii="Times New Roman" w:hAnsi="Times New Roman"/>
                <w:bCs/>
                <w:noProof/>
                <w:sz w:val="24"/>
                <w:szCs w:val="24"/>
              </w:rPr>
              <w:t>7</w:t>
            </w:r>
            <w:r w:rsidRPr="00086DA9">
              <w:rPr>
                <w:rFonts w:ascii="Times New Roman" w:hAnsi="Times New Roman"/>
                <w:bCs/>
                <w:sz w:val="24"/>
                <w:szCs w:val="24"/>
              </w:rPr>
              <w:fldChar w:fldCharType="end"/>
            </w:r>
            <w:r w:rsidRPr="00086DA9">
              <w:rPr>
                <w:rFonts w:ascii="Times New Roman" w:hAnsi="Times New Roman"/>
                <w:bCs/>
                <w:sz w:val="24"/>
                <w:szCs w:val="24"/>
              </w:rPr>
              <w:t>.</w:t>
            </w:r>
            <w:proofErr w:type="spellStart"/>
            <w:r w:rsidRPr="00086DA9">
              <w:rPr>
                <w:rFonts w:ascii="Times New Roman" w:hAnsi="Times New Roman"/>
                <w:bCs/>
                <w:sz w:val="24"/>
                <w:szCs w:val="24"/>
              </w:rPr>
              <w:t>lapa</w:t>
            </w:r>
            <w:proofErr w:type="spellEnd"/>
            <w:r w:rsidRPr="00086DA9">
              <w:rPr>
                <w:rFonts w:ascii="Times New Roman" w:hAnsi="Times New Roman"/>
                <w:bCs/>
                <w:sz w:val="24"/>
                <w:szCs w:val="24"/>
              </w:rPr>
              <w:t xml:space="preserve"> no</w:t>
            </w:r>
            <w:r w:rsidRPr="00086DA9">
              <w:rPr>
                <w:rFonts w:ascii="Times New Roman" w:hAnsi="Times New Roman"/>
                <w:sz w:val="24"/>
                <w:szCs w:val="24"/>
              </w:rPr>
              <w:t xml:space="preserve"> </w:t>
            </w:r>
            <w:r w:rsidRPr="00086DA9">
              <w:rPr>
                <w:rFonts w:ascii="Times New Roman" w:hAnsi="Times New Roman"/>
                <w:bCs/>
                <w:sz w:val="24"/>
                <w:szCs w:val="24"/>
              </w:rPr>
              <w:fldChar w:fldCharType="begin"/>
            </w:r>
            <w:r w:rsidRPr="00086DA9">
              <w:rPr>
                <w:rFonts w:ascii="Times New Roman" w:hAnsi="Times New Roman"/>
                <w:bCs/>
                <w:sz w:val="24"/>
                <w:szCs w:val="24"/>
              </w:rPr>
              <w:instrText xml:space="preserve"> NUMPAGES  </w:instrText>
            </w:r>
            <w:r w:rsidRPr="00086DA9">
              <w:rPr>
                <w:rFonts w:ascii="Times New Roman" w:hAnsi="Times New Roman"/>
                <w:bCs/>
                <w:sz w:val="24"/>
                <w:szCs w:val="24"/>
              </w:rPr>
              <w:fldChar w:fldCharType="separate"/>
            </w:r>
            <w:r w:rsidR="005C1928">
              <w:rPr>
                <w:rFonts w:ascii="Times New Roman" w:hAnsi="Times New Roman"/>
                <w:bCs/>
                <w:noProof/>
                <w:sz w:val="24"/>
                <w:szCs w:val="24"/>
              </w:rPr>
              <w:t>7</w:t>
            </w:r>
            <w:r w:rsidRPr="00086DA9">
              <w:rPr>
                <w:rFonts w:ascii="Times New Roman" w:hAnsi="Times New Roman"/>
                <w:bCs/>
                <w:sz w:val="24"/>
                <w:szCs w:val="24"/>
              </w:rPr>
              <w:fldChar w:fldCharType="end"/>
            </w:r>
          </w:p>
        </w:sdtContent>
      </w:sdt>
    </w:sdtContent>
  </w:sdt>
  <w:p w:rsidR="00903693" w:rsidRDefault="0090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77C" w:rsidRDefault="0016377C" w:rsidP="00086DA9">
      <w:pPr>
        <w:spacing w:after="0" w:line="240" w:lineRule="auto"/>
      </w:pPr>
      <w:r>
        <w:separator/>
      </w:r>
    </w:p>
  </w:footnote>
  <w:footnote w:type="continuationSeparator" w:id="0">
    <w:p w:rsidR="0016377C" w:rsidRDefault="0016377C" w:rsidP="00086D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DA9"/>
    <w:rsid w:val="00013F9F"/>
    <w:rsid w:val="00047BB8"/>
    <w:rsid w:val="000645DC"/>
    <w:rsid w:val="00086DA9"/>
    <w:rsid w:val="00092B20"/>
    <w:rsid w:val="000D0CAB"/>
    <w:rsid w:val="000D753F"/>
    <w:rsid w:val="001050ED"/>
    <w:rsid w:val="00123F61"/>
    <w:rsid w:val="00133180"/>
    <w:rsid w:val="001556B4"/>
    <w:rsid w:val="0016377C"/>
    <w:rsid w:val="00172C6E"/>
    <w:rsid w:val="001A2B67"/>
    <w:rsid w:val="001A5787"/>
    <w:rsid w:val="001A5839"/>
    <w:rsid w:val="001B70EC"/>
    <w:rsid w:val="001D2892"/>
    <w:rsid w:val="001D33C4"/>
    <w:rsid w:val="001D5CE7"/>
    <w:rsid w:val="001E3510"/>
    <w:rsid w:val="001E7715"/>
    <w:rsid w:val="001F6A33"/>
    <w:rsid w:val="002007DB"/>
    <w:rsid w:val="002037AF"/>
    <w:rsid w:val="00215D37"/>
    <w:rsid w:val="00230585"/>
    <w:rsid w:val="0023218C"/>
    <w:rsid w:val="00241743"/>
    <w:rsid w:val="00261FA2"/>
    <w:rsid w:val="0027019B"/>
    <w:rsid w:val="00287700"/>
    <w:rsid w:val="002A2037"/>
    <w:rsid w:val="002A32D5"/>
    <w:rsid w:val="002C4C84"/>
    <w:rsid w:val="002E49C5"/>
    <w:rsid w:val="002E62C0"/>
    <w:rsid w:val="003247AA"/>
    <w:rsid w:val="00333455"/>
    <w:rsid w:val="00351201"/>
    <w:rsid w:val="003546B5"/>
    <w:rsid w:val="003708F2"/>
    <w:rsid w:val="0037697B"/>
    <w:rsid w:val="00397ECA"/>
    <w:rsid w:val="003A6515"/>
    <w:rsid w:val="003B29D4"/>
    <w:rsid w:val="003D54A0"/>
    <w:rsid w:val="003D6597"/>
    <w:rsid w:val="003D6D92"/>
    <w:rsid w:val="003E1738"/>
    <w:rsid w:val="003E54D7"/>
    <w:rsid w:val="00410C2A"/>
    <w:rsid w:val="00412D4B"/>
    <w:rsid w:val="004651F2"/>
    <w:rsid w:val="004A3255"/>
    <w:rsid w:val="004A3CB0"/>
    <w:rsid w:val="004B6890"/>
    <w:rsid w:val="004D4A72"/>
    <w:rsid w:val="00505C38"/>
    <w:rsid w:val="00510036"/>
    <w:rsid w:val="00512E46"/>
    <w:rsid w:val="005301C1"/>
    <w:rsid w:val="00552639"/>
    <w:rsid w:val="0059606D"/>
    <w:rsid w:val="005C0906"/>
    <w:rsid w:val="005C1928"/>
    <w:rsid w:val="005D2F28"/>
    <w:rsid w:val="005E2537"/>
    <w:rsid w:val="00602EED"/>
    <w:rsid w:val="00610CE1"/>
    <w:rsid w:val="006220C7"/>
    <w:rsid w:val="006561E7"/>
    <w:rsid w:val="00657F26"/>
    <w:rsid w:val="006965EC"/>
    <w:rsid w:val="006A253D"/>
    <w:rsid w:val="006B3113"/>
    <w:rsid w:val="006C471D"/>
    <w:rsid w:val="006D3F9F"/>
    <w:rsid w:val="006E150F"/>
    <w:rsid w:val="006E26CF"/>
    <w:rsid w:val="00703B6D"/>
    <w:rsid w:val="00722CB0"/>
    <w:rsid w:val="00736167"/>
    <w:rsid w:val="00742B41"/>
    <w:rsid w:val="007668A7"/>
    <w:rsid w:val="00773FE7"/>
    <w:rsid w:val="00776340"/>
    <w:rsid w:val="007B1844"/>
    <w:rsid w:val="007C1885"/>
    <w:rsid w:val="007E0C1B"/>
    <w:rsid w:val="007F4C8B"/>
    <w:rsid w:val="008006D5"/>
    <w:rsid w:val="0087724F"/>
    <w:rsid w:val="008A558F"/>
    <w:rsid w:val="008B3618"/>
    <w:rsid w:val="008D6564"/>
    <w:rsid w:val="008E0052"/>
    <w:rsid w:val="00903693"/>
    <w:rsid w:val="00914550"/>
    <w:rsid w:val="0092232F"/>
    <w:rsid w:val="00934FCC"/>
    <w:rsid w:val="00952154"/>
    <w:rsid w:val="0095240A"/>
    <w:rsid w:val="0095338F"/>
    <w:rsid w:val="00991650"/>
    <w:rsid w:val="00997777"/>
    <w:rsid w:val="009A3AC2"/>
    <w:rsid w:val="009A6556"/>
    <w:rsid w:val="009C4301"/>
    <w:rsid w:val="009D1A15"/>
    <w:rsid w:val="009D283B"/>
    <w:rsid w:val="009E0338"/>
    <w:rsid w:val="009F22BF"/>
    <w:rsid w:val="00A413CC"/>
    <w:rsid w:val="00A528ED"/>
    <w:rsid w:val="00A728E5"/>
    <w:rsid w:val="00A77ECE"/>
    <w:rsid w:val="00AA0255"/>
    <w:rsid w:val="00AA18FB"/>
    <w:rsid w:val="00AF38EB"/>
    <w:rsid w:val="00AF64D4"/>
    <w:rsid w:val="00B01363"/>
    <w:rsid w:val="00B05DB3"/>
    <w:rsid w:val="00B10E98"/>
    <w:rsid w:val="00B25FC9"/>
    <w:rsid w:val="00B56E99"/>
    <w:rsid w:val="00B77C9C"/>
    <w:rsid w:val="00B83847"/>
    <w:rsid w:val="00B8684D"/>
    <w:rsid w:val="00B86E67"/>
    <w:rsid w:val="00BA3D86"/>
    <w:rsid w:val="00BA76AD"/>
    <w:rsid w:val="00BC2E6F"/>
    <w:rsid w:val="00BD4681"/>
    <w:rsid w:val="00C0115D"/>
    <w:rsid w:val="00C25EE7"/>
    <w:rsid w:val="00C40097"/>
    <w:rsid w:val="00C403BE"/>
    <w:rsid w:val="00C625F8"/>
    <w:rsid w:val="00C760C9"/>
    <w:rsid w:val="00C77B9C"/>
    <w:rsid w:val="00C77E8E"/>
    <w:rsid w:val="00CD1161"/>
    <w:rsid w:val="00CF10DB"/>
    <w:rsid w:val="00D00594"/>
    <w:rsid w:val="00D01EDA"/>
    <w:rsid w:val="00D10FC4"/>
    <w:rsid w:val="00D218AE"/>
    <w:rsid w:val="00D65F31"/>
    <w:rsid w:val="00D72FC7"/>
    <w:rsid w:val="00D812E7"/>
    <w:rsid w:val="00DB15E6"/>
    <w:rsid w:val="00DC29EB"/>
    <w:rsid w:val="00DC5D26"/>
    <w:rsid w:val="00DD624E"/>
    <w:rsid w:val="00DE3CEB"/>
    <w:rsid w:val="00DF1B96"/>
    <w:rsid w:val="00E02082"/>
    <w:rsid w:val="00E1022C"/>
    <w:rsid w:val="00E14E13"/>
    <w:rsid w:val="00E169C3"/>
    <w:rsid w:val="00E224DB"/>
    <w:rsid w:val="00E23CF5"/>
    <w:rsid w:val="00E26D6F"/>
    <w:rsid w:val="00E341C7"/>
    <w:rsid w:val="00E41721"/>
    <w:rsid w:val="00E41FEA"/>
    <w:rsid w:val="00E4632C"/>
    <w:rsid w:val="00E5666E"/>
    <w:rsid w:val="00E71742"/>
    <w:rsid w:val="00E80A0B"/>
    <w:rsid w:val="00ED09F3"/>
    <w:rsid w:val="00ED2319"/>
    <w:rsid w:val="00ED4C98"/>
    <w:rsid w:val="00ED6531"/>
    <w:rsid w:val="00ED684B"/>
    <w:rsid w:val="00EE6B9B"/>
    <w:rsid w:val="00EF6D7C"/>
    <w:rsid w:val="00F25DDE"/>
    <w:rsid w:val="00F3308F"/>
    <w:rsid w:val="00F5527B"/>
    <w:rsid w:val="00F56840"/>
    <w:rsid w:val="00F749C3"/>
    <w:rsid w:val="00F77E5F"/>
    <w:rsid w:val="00F807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3046"/>
  <w15:chartTrackingRefBased/>
  <w15:docId w15:val="{5424DD63-C726-4688-9275-88834560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DA9"/>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086DA9"/>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BodyTextIndentChar">
    <w:name w:val="Body Text Indent Char"/>
    <w:basedOn w:val="DefaultParagraphFont"/>
    <w:link w:val="BodyTextIndent"/>
    <w:uiPriority w:val="99"/>
    <w:semiHidden/>
    <w:rsid w:val="00086DA9"/>
    <w:rPr>
      <w:rFonts w:eastAsia="Times New Roman" w:cs="Times New Roman"/>
      <w:szCs w:val="24"/>
      <w:lang w:eastAsia="lv-LV"/>
    </w:rPr>
  </w:style>
  <w:style w:type="character" w:styleId="Strong">
    <w:name w:val="Strong"/>
    <w:basedOn w:val="DefaultParagraphFont"/>
    <w:uiPriority w:val="22"/>
    <w:qFormat/>
    <w:rsid w:val="00086DA9"/>
    <w:rPr>
      <w:b/>
      <w:bCs/>
    </w:rPr>
  </w:style>
  <w:style w:type="character" w:styleId="Emphasis">
    <w:name w:val="Emphasis"/>
    <w:basedOn w:val="DefaultParagraphFont"/>
    <w:uiPriority w:val="20"/>
    <w:qFormat/>
    <w:rsid w:val="00086DA9"/>
    <w:rPr>
      <w:i/>
      <w:iCs/>
    </w:rPr>
  </w:style>
  <w:style w:type="paragraph" w:customStyle="1" w:styleId="tv2131">
    <w:name w:val="tv2131"/>
    <w:basedOn w:val="Normal"/>
    <w:rsid w:val="00086DA9"/>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086D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6DA9"/>
    <w:rPr>
      <w:rFonts w:ascii="Calibri" w:eastAsia="Calibri" w:hAnsi="Calibri" w:cs="Times New Roman"/>
      <w:sz w:val="22"/>
      <w:lang w:val="en-US"/>
    </w:rPr>
  </w:style>
  <w:style w:type="paragraph" w:styleId="Footer">
    <w:name w:val="footer"/>
    <w:basedOn w:val="Normal"/>
    <w:link w:val="FooterChar"/>
    <w:uiPriority w:val="99"/>
    <w:unhideWhenUsed/>
    <w:rsid w:val="00086D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6DA9"/>
    <w:rPr>
      <w:rFonts w:ascii="Calibri" w:eastAsia="Calibri" w:hAnsi="Calibri" w:cs="Times New Roman"/>
      <w:sz w:val="22"/>
      <w:lang w:val="en-US"/>
    </w:rPr>
  </w:style>
  <w:style w:type="paragraph" w:styleId="BalloonText">
    <w:name w:val="Balloon Text"/>
    <w:basedOn w:val="Normal"/>
    <w:link w:val="BalloonTextChar"/>
    <w:uiPriority w:val="99"/>
    <w:semiHidden/>
    <w:unhideWhenUsed/>
    <w:rsid w:val="00E10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22C"/>
    <w:rPr>
      <w:rFonts w:ascii="Segoe UI" w:eastAsia="Calibri" w:hAnsi="Segoe UI" w:cs="Segoe UI"/>
      <w:sz w:val="18"/>
      <w:szCs w:val="18"/>
      <w:lang w:val="en-US"/>
    </w:rPr>
  </w:style>
  <w:style w:type="paragraph" w:styleId="NormalWeb">
    <w:name w:val="Normal (Web)"/>
    <w:basedOn w:val="Normal"/>
    <w:uiPriority w:val="99"/>
    <w:unhideWhenUsed/>
    <w:rsid w:val="00602EED"/>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ListParagraph">
    <w:name w:val="List Paragraph"/>
    <w:basedOn w:val="Normal"/>
    <w:uiPriority w:val="34"/>
    <w:qFormat/>
    <w:rsid w:val="006E1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017452">
      <w:bodyDiv w:val="1"/>
      <w:marLeft w:val="0"/>
      <w:marRight w:val="0"/>
      <w:marTop w:val="0"/>
      <w:marBottom w:val="0"/>
      <w:divBdr>
        <w:top w:val="none" w:sz="0" w:space="0" w:color="auto"/>
        <w:left w:val="none" w:sz="0" w:space="0" w:color="auto"/>
        <w:bottom w:val="none" w:sz="0" w:space="0" w:color="auto"/>
        <w:right w:val="none" w:sz="0" w:space="0" w:color="auto"/>
      </w:divBdr>
    </w:div>
    <w:div w:id="16746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12868</Words>
  <Characters>7335</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cp:lastPrinted>2017-09-25T11:29:00Z</cp:lastPrinted>
  <dcterms:created xsi:type="dcterms:W3CDTF">2017-09-25T11:55:00Z</dcterms:created>
  <dcterms:modified xsi:type="dcterms:W3CDTF">2018-03-27T12:03:00Z</dcterms:modified>
</cp:coreProperties>
</file>