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EEC60" w14:textId="77777777" w:rsidR="00F10B75" w:rsidRDefault="00F10B75" w:rsidP="00F10B75">
      <w:pPr>
        <w:spacing w:after="0" w:line="276" w:lineRule="auto"/>
        <w:jc w:val="both"/>
        <w:rPr>
          <w:rFonts w:cs="Times New Roman"/>
          <w:b/>
          <w:bCs/>
          <w:szCs w:val="24"/>
        </w:rPr>
      </w:pPr>
      <w:r w:rsidRPr="00355992">
        <w:rPr>
          <w:rFonts w:cs="Times New Roman"/>
          <w:b/>
          <w:bCs/>
          <w:szCs w:val="24"/>
        </w:rPr>
        <w:t xml:space="preserve">Ārpus stacionāra dzemdībpalīdzības (mājdzemdību) izdevumu nesegšana neierobežo personas tiesības uz privāto dzīvi </w:t>
      </w:r>
    </w:p>
    <w:p w14:paraId="1BEEEC94" w14:textId="77777777" w:rsidR="00F10B75" w:rsidRPr="00355992" w:rsidRDefault="00F10B75" w:rsidP="00F10B75">
      <w:pPr>
        <w:spacing w:after="0" w:line="276" w:lineRule="auto"/>
        <w:jc w:val="both"/>
        <w:rPr>
          <w:rFonts w:cs="Times New Roman"/>
          <w:szCs w:val="24"/>
        </w:rPr>
      </w:pPr>
      <w:r w:rsidRPr="00355992">
        <w:rPr>
          <w:rFonts w:cs="Times New Roman"/>
          <w:szCs w:val="24"/>
        </w:rPr>
        <w:t>1. Valstij mātes tiesību uz privāto dzīvi ievērošanā ir pienākums nodrošināt tādu tiesisko un institucionālo vidi, kurā mātei netiek liegta ārstniecības palīdzība mājdzemdībās. Tas ir, ka tiesiskajam regulējumam ir jābūt skaidram un personai faktiski jāvar izvēlēties mājdzemdības, kurās persona var rēķināties ar ārstniecības personāla asistēšanu personas izvēlētajā dzemdību vietā, nevis ka valsts piemēro kādas tiešas vai netiešas sankcijas, sodus ārstniecības personāla iesaistei.</w:t>
      </w:r>
    </w:p>
    <w:p w14:paraId="37F6AB1B" w14:textId="77777777" w:rsidR="00F10B75" w:rsidRPr="00355992" w:rsidRDefault="00F10B75" w:rsidP="00F10B75">
      <w:pPr>
        <w:spacing w:after="0" w:line="276" w:lineRule="auto"/>
        <w:jc w:val="both"/>
        <w:rPr>
          <w:rFonts w:cs="Times New Roman"/>
          <w:szCs w:val="24"/>
        </w:rPr>
      </w:pPr>
      <w:r w:rsidRPr="00355992">
        <w:rPr>
          <w:rFonts w:cs="Times New Roman"/>
          <w:szCs w:val="24"/>
        </w:rPr>
        <w:t xml:space="preserve">2. </w:t>
      </w:r>
      <w:r w:rsidRPr="00355992">
        <w:rPr>
          <w:rFonts w:cs="Times New Roman"/>
          <w:szCs w:val="24"/>
          <w:lang w:eastAsia="ru-RU"/>
        </w:rPr>
        <w:t>Tiesiskais regulējums paredz sievietēm iespēju izvēlēties plānotas dzemdības kā stacionārā, tā ārpus tā. Tā kā abos gadījumos sievietes var izvēlēties apstākļus, kādos dzimt bērnam, turklāt saņemot kvalificētu ārstniecības palīdzību, tiesības uz privāto dzīvi netiek ierobežotas.</w:t>
      </w:r>
    </w:p>
    <w:p w14:paraId="05FF5C81" w14:textId="0D0EED46" w:rsidR="008259F0" w:rsidRDefault="00F10B75" w:rsidP="00F10B75">
      <w:pPr>
        <w:spacing w:after="0" w:line="276" w:lineRule="auto"/>
        <w:jc w:val="both"/>
        <w:rPr>
          <w:rFonts w:eastAsia="Times New Roman" w:cs="Times New Roman"/>
          <w:szCs w:val="24"/>
          <w:lang w:eastAsia="ru-RU"/>
        </w:rPr>
      </w:pPr>
      <w:r>
        <w:rPr>
          <w:rFonts w:cs="Times New Roman"/>
          <w:szCs w:val="24"/>
        </w:rPr>
        <w:t xml:space="preserve">3. </w:t>
      </w:r>
      <w:r w:rsidRPr="00355992">
        <w:rPr>
          <w:rFonts w:cs="Times New Roman"/>
          <w:szCs w:val="24"/>
        </w:rPr>
        <w:t>Valsts ar tiesisko regulējumu ir garantējusi bezmaksas dzemdībpalīdzības saņemšanu, un valsts ir izveidojusi visām personām pieejamu sistēmu šīs bezmaksas dzemdībpalīdzības pakalpojumu saņemšanai noteiktā vietā un veidā. Valstij nav pienākuma garantēt dzemdībpalīdzības pakalpojumu apmaksu kādā citā personai vēlamā vietā un veidā ārpus minētās sistēmas.</w:t>
      </w:r>
    </w:p>
    <w:p w14:paraId="1CCA87FB" w14:textId="77777777" w:rsidR="004606BA" w:rsidRPr="007141EC" w:rsidRDefault="004606BA" w:rsidP="008259F0">
      <w:pPr>
        <w:spacing w:after="0" w:line="276" w:lineRule="auto"/>
        <w:jc w:val="right"/>
        <w:rPr>
          <w:rFonts w:eastAsia="Times New Roman" w:cs="Times New Roman"/>
          <w:szCs w:val="24"/>
          <w:lang w:eastAsia="ru-RU"/>
        </w:rPr>
      </w:pPr>
      <w:bookmarkStart w:id="0" w:name="_GoBack"/>
      <w:bookmarkEnd w:id="0"/>
    </w:p>
    <w:p w14:paraId="308C7816" w14:textId="68A7D6A4" w:rsidR="008259F0" w:rsidRDefault="008259F0" w:rsidP="008259F0">
      <w:pPr>
        <w:spacing w:after="0" w:line="276" w:lineRule="auto"/>
        <w:jc w:val="center"/>
        <w:rPr>
          <w:rFonts w:eastAsia="Times New Roman" w:cs="Times New Roman"/>
          <w:b/>
          <w:szCs w:val="24"/>
          <w:lang w:eastAsia="ru-RU"/>
        </w:rPr>
      </w:pPr>
      <w:r w:rsidRPr="007141EC">
        <w:rPr>
          <w:rFonts w:eastAsia="Times New Roman" w:cs="Times New Roman"/>
          <w:b/>
          <w:szCs w:val="24"/>
          <w:lang w:eastAsia="ru-RU"/>
        </w:rPr>
        <w:t>Latvijas Republikas Augstākā</w:t>
      </w:r>
      <w:r w:rsidR="004606BA">
        <w:rPr>
          <w:rFonts w:eastAsia="Times New Roman" w:cs="Times New Roman"/>
          <w:b/>
          <w:szCs w:val="24"/>
          <w:lang w:eastAsia="ru-RU"/>
        </w:rPr>
        <w:t>s</w:t>
      </w:r>
      <w:r w:rsidRPr="007141EC">
        <w:rPr>
          <w:rFonts w:eastAsia="Times New Roman" w:cs="Times New Roman"/>
          <w:b/>
          <w:szCs w:val="24"/>
          <w:lang w:eastAsia="ru-RU"/>
        </w:rPr>
        <w:t xml:space="preserve"> tiesa</w:t>
      </w:r>
      <w:r w:rsidR="004606BA">
        <w:rPr>
          <w:rFonts w:eastAsia="Times New Roman" w:cs="Times New Roman"/>
          <w:b/>
          <w:szCs w:val="24"/>
          <w:lang w:eastAsia="ru-RU"/>
        </w:rPr>
        <w:t>s</w:t>
      </w:r>
    </w:p>
    <w:p w14:paraId="09E22E31" w14:textId="5D3EF45B" w:rsidR="004606BA" w:rsidRDefault="004606BA" w:rsidP="008259F0">
      <w:pPr>
        <w:spacing w:after="0" w:line="276" w:lineRule="auto"/>
        <w:jc w:val="center"/>
        <w:rPr>
          <w:rFonts w:eastAsia="Times New Roman" w:cs="Times New Roman"/>
          <w:b/>
          <w:szCs w:val="24"/>
          <w:lang w:eastAsia="ru-RU"/>
        </w:rPr>
      </w:pPr>
      <w:r>
        <w:rPr>
          <w:rFonts w:eastAsia="Times New Roman" w:cs="Times New Roman"/>
          <w:b/>
          <w:szCs w:val="24"/>
          <w:lang w:eastAsia="ru-RU"/>
        </w:rPr>
        <w:t>Administratīvo lietu departamenta</w:t>
      </w:r>
    </w:p>
    <w:p w14:paraId="5331302F" w14:textId="25519899" w:rsidR="004606BA" w:rsidRPr="007141EC" w:rsidRDefault="004606BA" w:rsidP="008259F0">
      <w:pPr>
        <w:spacing w:after="0" w:line="276" w:lineRule="auto"/>
        <w:jc w:val="center"/>
        <w:rPr>
          <w:rFonts w:eastAsia="Times New Roman" w:cs="Times New Roman"/>
          <w:b/>
          <w:szCs w:val="24"/>
          <w:lang w:eastAsia="ru-RU"/>
        </w:rPr>
      </w:pPr>
      <w:proofErr w:type="gramStart"/>
      <w:r>
        <w:rPr>
          <w:rFonts w:eastAsia="Times New Roman" w:cs="Times New Roman"/>
          <w:b/>
          <w:szCs w:val="24"/>
          <w:lang w:eastAsia="ru-RU"/>
        </w:rPr>
        <w:t>2017.gada</w:t>
      </w:r>
      <w:proofErr w:type="gramEnd"/>
      <w:r>
        <w:rPr>
          <w:rFonts w:eastAsia="Times New Roman" w:cs="Times New Roman"/>
          <w:b/>
          <w:szCs w:val="24"/>
          <w:lang w:eastAsia="ru-RU"/>
        </w:rPr>
        <w:t xml:space="preserve"> 29. decembra</w:t>
      </w:r>
    </w:p>
    <w:p w14:paraId="17E7B8D0" w14:textId="62CCF17B" w:rsidR="008259F0" w:rsidRDefault="008259F0" w:rsidP="008259F0">
      <w:pPr>
        <w:spacing w:after="0" w:line="276" w:lineRule="auto"/>
        <w:jc w:val="center"/>
        <w:rPr>
          <w:rFonts w:eastAsia="Times New Roman" w:cs="Times New Roman"/>
          <w:b/>
          <w:szCs w:val="24"/>
          <w:lang w:eastAsia="ru-RU"/>
        </w:rPr>
      </w:pPr>
      <w:r>
        <w:rPr>
          <w:rFonts w:eastAsia="Times New Roman" w:cs="Times New Roman"/>
          <w:b/>
          <w:szCs w:val="24"/>
          <w:lang w:eastAsia="ru-RU"/>
        </w:rPr>
        <w:t>SPRIEDUM</w:t>
      </w:r>
      <w:r w:rsidRPr="007141EC">
        <w:rPr>
          <w:rFonts w:eastAsia="Times New Roman" w:cs="Times New Roman"/>
          <w:b/>
          <w:szCs w:val="24"/>
          <w:lang w:eastAsia="ru-RU"/>
        </w:rPr>
        <w:t>S</w:t>
      </w:r>
    </w:p>
    <w:p w14:paraId="6B58D718" w14:textId="47EE6E55" w:rsidR="004606BA" w:rsidRDefault="004606BA" w:rsidP="008259F0">
      <w:pPr>
        <w:spacing w:after="0" w:line="276" w:lineRule="auto"/>
        <w:jc w:val="center"/>
        <w:rPr>
          <w:rFonts w:eastAsia="Times New Roman" w:cs="Times New Roman"/>
          <w:b/>
          <w:szCs w:val="24"/>
          <w:lang w:eastAsia="ru-RU"/>
        </w:rPr>
      </w:pPr>
      <w:r>
        <w:rPr>
          <w:rFonts w:eastAsia="Times New Roman" w:cs="Times New Roman"/>
          <w:b/>
          <w:szCs w:val="24"/>
          <w:lang w:eastAsia="ru-RU"/>
        </w:rPr>
        <w:t>Lieta Nr. A420483413, SKA-349/2017</w:t>
      </w:r>
    </w:p>
    <w:p w14:paraId="210B8A79" w14:textId="2D234963" w:rsidR="004606BA" w:rsidRPr="004606BA" w:rsidRDefault="004606BA" w:rsidP="008259F0">
      <w:pPr>
        <w:spacing w:after="0" w:line="276" w:lineRule="auto"/>
        <w:jc w:val="center"/>
        <w:rPr>
          <w:rFonts w:eastAsia="Times New Roman" w:cs="Times New Roman"/>
          <w:b/>
          <w:szCs w:val="24"/>
          <w:u w:val="single"/>
          <w:lang w:eastAsia="ru-RU"/>
        </w:rPr>
      </w:pPr>
      <w:r w:rsidRPr="004606BA">
        <w:rPr>
          <w:u w:val="single"/>
        </w:rPr>
        <w:t>ECLI:LV:AT:2017:1229.A420483413.2.S</w:t>
      </w:r>
    </w:p>
    <w:p w14:paraId="206C2371" w14:textId="77777777" w:rsidR="008259F0" w:rsidRPr="007141EC" w:rsidRDefault="008259F0" w:rsidP="008259F0">
      <w:pPr>
        <w:spacing w:after="0" w:line="276" w:lineRule="auto"/>
        <w:jc w:val="center"/>
        <w:rPr>
          <w:rFonts w:eastAsia="Times New Roman" w:cs="Times New Roman"/>
          <w:szCs w:val="24"/>
          <w:lang w:eastAsia="ru-RU"/>
        </w:rPr>
      </w:pPr>
    </w:p>
    <w:p w14:paraId="6F985B2C" w14:textId="77777777" w:rsidR="008259F0" w:rsidRPr="007141EC" w:rsidRDefault="008259F0" w:rsidP="002559D8">
      <w:pPr>
        <w:pStyle w:val="NoSpacing"/>
        <w:spacing w:line="276" w:lineRule="auto"/>
        <w:ind w:firstLine="567"/>
        <w:rPr>
          <w:lang w:eastAsia="ru-RU"/>
        </w:rPr>
      </w:pPr>
      <w:r w:rsidRPr="007141EC">
        <w:rPr>
          <w:lang w:eastAsia="ru-RU"/>
        </w:rPr>
        <w:t>Augstākās tiesas tiesnešu kolēģija šādā sastāvā:</w:t>
      </w:r>
    </w:p>
    <w:p w14:paraId="42EE9EDF" w14:textId="77777777" w:rsidR="008259F0" w:rsidRPr="001715E8" w:rsidRDefault="008259F0" w:rsidP="002559D8">
      <w:pPr>
        <w:pStyle w:val="NoSpacing"/>
        <w:spacing w:line="276" w:lineRule="auto"/>
        <w:ind w:firstLine="567"/>
        <w:rPr>
          <w:lang w:eastAsia="ru-RU"/>
        </w:rPr>
      </w:pPr>
      <w:r w:rsidRPr="001715E8">
        <w:rPr>
          <w:lang w:eastAsia="ru-RU"/>
        </w:rPr>
        <w:t>tiesnese Veronika Krūmiņa</w:t>
      </w:r>
    </w:p>
    <w:p w14:paraId="57519C77" w14:textId="77777777" w:rsidR="008259F0" w:rsidRPr="001715E8" w:rsidRDefault="008259F0" w:rsidP="002559D8">
      <w:pPr>
        <w:pStyle w:val="NoSpacing"/>
        <w:spacing w:line="276" w:lineRule="auto"/>
        <w:ind w:firstLine="567"/>
        <w:rPr>
          <w:lang w:eastAsia="ru-RU"/>
        </w:rPr>
      </w:pPr>
      <w:r w:rsidRPr="001715E8">
        <w:rPr>
          <w:lang w:eastAsia="ru-RU"/>
        </w:rPr>
        <w:t>tiesnes</w:t>
      </w:r>
      <w:r w:rsidR="00F6237F">
        <w:rPr>
          <w:lang w:eastAsia="ru-RU"/>
        </w:rPr>
        <w:t>e</w:t>
      </w:r>
      <w:r w:rsidRPr="001715E8">
        <w:rPr>
          <w:lang w:eastAsia="ru-RU"/>
        </w:rPr>
        <w:t xml:space="preserve"> </w:t>
      </w:r>
      <w:r w:rsidR="00F6237F">
        <w:rPr>
          <w:lang w:eastAsia="ru-RU"/>
        </w:rPr>
        <w:t>Vēsma Kak</w:t>
      </w:r>
      <w:r w:rsidR="006D177B">
        <w:rPr>
          <w:lang w:eastAsia="ru-RU"/>
        </w:rPr>
        <w:t>s</w:t>
      </w:r>
      <w:r w:rsidR="00F6237F">
        <w:rPr>
          <w:lang w:eastAsia="ru-RU"/>
        </w:rPr>
        <w:t>te</w:t>
      </w:r>
    </w:p>
    <w:p w14:paraId="70EC57B2" w14:textId="77777777" w:rsidR="008259F0" w:rsidRPr="007141EC" w:rsidRDefault="008259F0" w:rsidP="002559D8">
      <w:pPr>
        <w:pStyle w:val="NoSpacing"/>
        <w:spacing w:line="276" w:lineRule="auto"/>
        <w:ind w:firstLine="567"/>
        <w:rPr>
          <w:lang w:eastAsia="ru-RU"/>
        </w:rPr>
      </w:pPr>
      <w:r w:rsidRPr="001715E8">
        <w:rPr>
          <w:lang w:eastAsia="ru-RU"/>
        </w:rPr>
        <w:t xml:space="preserve">tiesnese </w:t>
      </w:r>
      <w:r w:rsidR="000D43A5">
        <w:rPr>
          <w:lang w:eastAsia="ru-RU"/>
        </w:rPr>
        <w:t>Līvija</w:t>
      </w:r>
      <w:r w:rsidR="000D43A5" w:rsidRPr="001715E8">
        <w:rPr>
          <w:lang w:eastAsia="ru-RU"/>
        </w:rPr>
        <w:t xml:space="preserve"> </w:t>
      </w:r>
      <w:r w:rsidR="000D43A5">
        <w:rPr>
          <w:lang w:eastAsia="ru-RU"/>
        </w:rPr>
        <w:t>Slica</w:t>
      </w:r>
    </w:p>
    <w:p w14:paraId="35ED3908" w14:textId="77777777" w:rsidR="008259F0" w:rsidRPr="007141EC" w:rsidRDefault="008259F0" w:rsidP="002559D8">
      <w:pPr>
        <w:pStyle w:val="NoSpacing"/>
        <w:spacing w:line="276" w:lineRule="auto"/>
        <w:ind w:firstLine="567"/>
        <w:rPr>
          <w:lang w:eastAsia="ru-RU"/>
        </w:rPr>
      </w:pPr>
    </w:p>
    <w:p w14:paraId="68B1BB00" w14:textId="3EF74A94" w:rsidR="008259F0" w:rsidRPr="00B15FB7" w:rsidRDefault="008259F0" w:rsidP="002559D8">
      <w:pPr>
        <w:pStyle w:val="NoSpacing"/>
        <w:spacing w:line="276" w:lineRule="auto"/>
        <w:ind w:firstLine="567"/>
        <w:jc w:val="both"/>
        <w:rPr>
          <w:lang w:eastAsia="ru-RU"/>
        </w:rPr>
      </w:pPr>
      <w:r w:rsidRPr="00B15FB7">
        <w:rPr>
          <w:lang w:eastAsia="ru-RU"/>
        </w:rPr>
        <w:t xml:space="preserve">rakstveida procesā izskatīja pieteicējas </w:t>
      </w:r>
      <w:proofErr w:type="gramStart"/>
      <w:r w:rsidR="004606BA">
        <w:rPr>
          <w:lang w:eastAsia="ru-RU"/>
        </w:rPr>
        <w:t>[</w:t>
      </w:r>
      <w:proofErr w:type="gramEnd"/>
      <w:r w:rsidR="004606BA">
        <w:rPr>
          <w:lang w:eastAsia="ru-RU"/>
        </w:rPr>
        <w:t>pers. A]</w:t>
      </w:r>
      <w:r w:rsidRPr="00B15FB7">
        <w:rPr>
          <w:lang w:eastAsia="ru-RU"/>
        </w:rPr>
        <w:t xml:space="preserve"> kasācijas sūdzību par Administratīvās apgabaltiesas </w:t>
      </w:r>
      <w:proofErr w:type="gramStart"/>
      <w:r w:rsidRPr="00B15FB7">
        <w:rPr>
          <w:lang w:eastAsia="ru-RU"/>
        </w:rPr>
        <w:t>2016.gada</w:t>
      </w:r>
      <w:proofErr w:type="gramEnd"/>
      <w:r w:rsidRPr="00B15FB7">
        <w:rPr>
          <w:lang w:eastAsia="ru-RU"/>
        </w:rPr>
        <w:t xml:space="preserve"> 14.marta spriedumu administratīvajā lietā, kas ierosināta, pamatojoties uz </w:t>
      </w:r>
      <w:r w:rsidR="004606BA">
        <w:rPr>
          <w:lang w:eastAsia="ru-RU"/>
        </w:rPr>
        <w:t>[pers. A]</w:t>
      </w:r>
      <w:r w:rsidRPr="00B15FB7">
        <w:rPr>
          <w:lang w:eastAsia="ru-RU"/>
        </w:rPr>
        <w:t xml:space="preserve"> pieteikumu par </w:t>
      </w:r>
      <w:r w:rsidRPr="00B15FB7">
        <w:rPr>
          <w:rFonts w:ascii="TimesNewRomanPSMT" w:hAnsi="TimesNewRomanPSMT" w:cs="TimesNewRomanPSMT"/>
        </w:rPr>
        <w:t xml:space="preserve">labvēlīga administratīvā akta izdošanu, ar kuru </w:t>
      </w:r>
      <w:proofErr w:type="gramStart"/>
      <w:r w:rsidR="004606BA">
        <w:rPr>
          <w:rFonts w:ascii="TimesNewRomanPSMT" w:hAnsi="TimesNewRomanPSMT" w:cs="TimesNewRomanPSMT"/>
        </w:rPr>
        <w:t>[</w:t>
      </w:r>
      <w:proofErr w:type="gramEnd"/>
      <w:r w:rsidR="004606BA">
        <w:rPr>
          <w:rFonts w:ascii="TimesNewRomanPSMT" w:hAnsi="TimesNewRomanPSMT" w:cs="TimesNewRomanPSMT"/>
        </w:rPr>
        <w:t>pers. A]</w:t>
      </w:r>
      <w:r w:rsidRPr="00B15FB7">
        <w:rPr>
          <w:rFonts w:ascii="TimesNewRomanPSMT" w:hAnsi="TimesNewRomanPSMT" w:cs="TimesNewRomanPSMT"/>
        </w:rPr>
        <w:t xml:space="preserve"> daļēji atlīdzinātu dzemdību palīdzības izdevumus no valsts budžeta līdzekļiem par saņemto dzemdību palīdzības pakalpojumu plānotajās fizioloģiskajās ārpus stacionāra dzemdībās un ar tām saistīto pakalpojumu organizēšanā un nodrošināšanā</w:t>
      </w:r>
      <w:r w:rsidRPr="00B15FB7">
        <w:rPr>
          <w:lang w:eastAsia="ru-RU"/>
        </w:rPr>
        <w:t>.</w:t>
      </w:r>
    </w:p>
    <w:p w14:paraId="055FD9B4" w14:textId="77777777" w:rsidR="008259F0" w:rsidRPr="007141EC" w:rsidRDefault="008259F0" w:rsidP="002559D8">
      <w:pPr>
        <w:pStyle w:val="NoSpacing"/>
        <w:spacing w:line="276" w:lineRule="auto"/>
        <w:ind w:firstLine="567"/>
        <w:rPr>
          <w:lang w:eastAsia="ru-RU"/>
        </w:rPr>
      </w:pPr>
    </w:p>
    <w:p w14:paraId="492F74AE" w14:textId="77777777" w:rsidR="008259F0" w:rsidRPr="007141EC" w:rsidRDefault="008259F0" w:rsidP="002559D8">
      <w:pPr>
        <w:pStyle w:val="NoSpacing"/>
        <w:spacing w:line="276" w:lineRule="auto"/>
        <w:jc w:val="center"/>
        <w:rPr>
          <w:b/>
          <w:lang w:eastAsia="ru-RU"/>
        </w:rPr>
      </w:pPr>
      <w:r w:rsidRPr="007141EC">
        <w:rPr>
          <w:b/>
          <w:lang w:eastAsia="ru-RU"/>
        </w:rPr>
        <w:t>Aprakstošā daļa</w:t>
      </w:r>
    </w:p>
    <w:p w14:paraId="3C9C0A15" w14:textId="77777777" w:rsidR="008259F0" w:rsidRPr="007141EC" w:rsidRDefault="008259F0" w:rsidP="002559D8">
      <w:pPr>
        <w:pStyle w:val="NoSpacing"/>
        <w:spacing w:line="276" w:lineRule="auto"/>
        <w:ind w:firstLine="567"/>
        <w:rPr>
          <w:lang w:eastAsia="ru-RU"/>
        </w:rPr>
      </w:pPr>
    </w:p>
    <w:p w14:paraId="493B9D6C" w14:textId="0F6DDAB2" w:rsidR="002559D8" w:rsidRPr="00CA292A" w:rsidRDefault="008259F0" w:rsidP="002559D8">
      <w:pPr>
        <w:pStyle w:val="NoSpacing"/>
        <w:spacing w:line="276" w:lineRule="auto"/>
        <w:ind w:firstLine="567"/>
        <w:jc w:val="both"/>
        <w:rPr>
          <w:szCs w:val="24"/>
          <w:lang w:eastAsia="ru-RU"/>
        </w:rPr>
      </w:pPr>
      <w:r w:rsidRPr="007141EC">
        <w:rPr>
          <w:lang w:eastAsia="ru-RU"/>
        </w:rPr>
        <w:t>[1] </w:t>
      </w:r>
      <w:r w:rsidR="00766332">
        <w:rPr>
          <w:lang w:eastAsia="ru-RU"/>
        </w:rPr>
        <w:t xml:space="preserve">Pieteicēja </w:t>
      </w:r>
      <w:r w:rsidR="004606BA">
        <w:rPr>
          <w:lang w:eastAsia="ru-RU"/>
        </w:rPr>
        <w:t>[pers. A]</w:t>
      </w:r>
      <w:r w:rsidR="00766332">
        <w:rPr>
          <w:lang w:eastAsia="ru-RU"/>
        </w:rPr>
        <w:t xml:space="preserve"> vērsās </w:t>
      </w:r>
      <w:r w:rsidR="002559D8">
        <w:rPr>
          <w:lang w:eastAsia="ru-RU"/>
        </w:rPr>
        <w:t>N</w:t>
      </w:r>
      <w:r w:rsidR="00766332">
        <w:rPr>
          <w:lang w:eastAsia="ru-RU"/>
        </w:rPr>
        <w:t>acionālajā veselības dienestā</w:t>
      </w:r>
      <w:r w:rsidR="002559D8">
        <w:rPr>
          <w:lang w:eastAsia="ru-RU"/>
        </w:rPr>
        <w:t xml:space="preserve"> (turpmāk – dienests)</w:t>
      </w:r>
      <w:r w:rsidR="00766332">
        <w:rPr>
          <w:lang w:eastAsia="ru-RU"/>
        </w:rPr>
        <w:t xml:space="preserve">, lūdzot daļēji segt dzemdību palīdzības </w:t>
      </w:r>
      <w:r w:rsidR="00766332" w:rsidRPr="00CA292A">
        <w:rPr>
          <w:szCs w:val="24"/>
          <w:lang w:eastAsia="ru-RU"/>
        </w:rPr>
        <w:t xml:space="preserve">izdevumus </w:t>
      </w:r>
      <w:r w:rsidR="002559D8" w:rsidRPr="00CA292A">
        <w:rPr>
          <w:szCs w:val="24"/>
          <w:lang w:eastAsia="ru-RU"/>
        </w:rPr>
        <w:t xml:space="preserve">355,72 </w:t>
      </w:r>
      <w:r w:rsidR="002559D8" w:rsidRPr="00C205F9">
        <w:rPr>
          <w:i/>
          <w:szCs w:val="24"/>
          <w:lang w:eastAsia="ru-RU"/>
        </w:rPr>
        <w:t>euro</w:t>
      </w:r>
      <w:r w:rsidR="002559D8" w:rsidRPr="00CA292A">
        <w:rPr>
          <w:szCs w:val="24"/>
          <w:lang w:eastAsia="ru-RU"/>
        </w:rPr>
        <w:t xml:space="preserve"> no valsts budžeta līdzekļiem par saņemto dzemdību palīdzības pakalpojumu plānotājās fizioloģiskajās ārpus stacionāra dzemdībās un ar tām saistīto pakalpojumu organizēšanā un nodrošināšanā.</w:t>
      </w:r>
    </w:p>
    <w:p w14:paraId="0F131141" w14:textId="25500285" w:rsidR="002559D8" w:rsidRPr="00CA292A" w:rsidRDefault="002559D8" w:rsidP="002559D8">
      <w:pPr>
        <w:pStyle w:val="NoSpacing"/>
        <w:spacing w:line="276" w:lineRule="auto"/>
        <w:ind w:firstLine="567"/>
        <w:jc w:val="both"/>
        <w:rPr>
          <w:rFonts w:ascii="TimesNewRomanPSMT" w:hAnsi="TimesNewRomanPSMT" w:cs="TimesNewRomanPSMT"/>
          <w:szCs w:val="24"/>
        </w:rPr>
      </w:pPr>
      <w:r w:rsidRPr="00CA292A">
        <w:rPr>
          <w:szCs w:val="24"/>
          <w:lang w:eastAsia="ru-RU"/>
        </w:rPr>
        <w:t xml:space="preserve">Administratīvais process noslēdzās ar </w:t>
      </w:r>
      <w:r w:rsidRPr="00CA292A">
        <w:rPr>
          <w:rFonts w:ascii="TimesNewRomanPSMT" w:hAnsi="TimesNewRomanPSMT" w:cs="TimesNewRomanPSMT"/>
          <w:szCs w:val="24"/>
        </w:rPr>
        <w:t>Veselības ministrija</w:t>
      </w:r>
      <w:r w:rsidR="001F409F">
        <w:rPr>
          <w:rFonts w:ascii="TimesNewRomanPSMT" w:hAnsi="TimesNewRomanPSMT" w:cs="TimesNewRomanPSMT"/>
          <w:szCs w:val="24"/>
        </w:rPr>
        <w:t>s</w:t>
      </w:r>
      <w:r w:rsidRPr="00CA292A">
        <w:rPr>
          <w:rFonts w:ascii="TimesNewRomanPSMT" w:hAnsi="TimesNewRomanPSMT" w:cs="TimesNewRomanPSMT"/>
          <w:szCs w:val="24"/>
        </w:rPr>
        <w:t xml:space="preserve"> </w:t>
      </w:r>
      <w:proofErr w:type="gramStart"/>
      <w:r w:rsidRPr="00CA292A">
        <w:rPr>
          <w:rFonts w:ascii="TimesNewRomanPSMT" w:hAnsi="TimesNewRomanPSMT" w:cs="TimesNewRomanPSMT"/>
          <w:szCs w:val="24"/>
        </w:rPr>
        <w:t>2013.gada</w:t>
      </w:r>
      <w:proofErr w:type="gramEnd"/>
      <w:r w:rsidRPr="00CA292A">
        <w:rPr>
          <w:rFonts w:ascii="TimesNewRomanPSMT" w:hAnsi="TimesNewRomanPSMT" w:cs="TimesNewRomanPSMT"/>
          <w:szCs w:val="24"/>
        </w:rPr>
        <w:t xml:space="preserve"> 27.augusta lēmumu Nr.</w:t>
      </w:r>
      <w:r w:rsidR="00657221">
        <w:rPr>
          <w:rFonts w:ascii="TimesNewRomanPSMT" w:hAnsi="TimesNewRomanPSMT" w:cs="TimesNewRomanPSMT"/>
          <w:szCs w:val="24"/>
        </w:rPr>
        <w:t> </w:t>
      </w:r>
      <w:r w:rsidRPr="00CA292A">
        <w:rPr>
          <w:rFonts w:ascii="TimesNewRomanPSMT" w:hAnsi="TimesNewRomanPSMT" w:cs="TimesNewRomanPSMT"/>
          <w:szCs w:val="24"/>
        </w:rPr>
        <w:t>01-20fiz.15/3339, ar kuru pieteicējas lūgums noraidīts. Lēmum</w:t>
      </w:r>
      <w:r w:rsidR="00B62B83">
        <w:rPr>
          <w:rFonts w:ascii="TimesNewRomanPSMT" w:hAnsi="TimesNewRomanPSMT" w:cs="TimesNewRomanPSMT"/>
          <w:szCs w:val="24"/>
        </w:rPr>
        <w:t>ā</w:t>
      </w:r>
      <w:r w:rsidRPr="00CA292A">
        <w:rPr>
          <w:rFonts w:ascii="TimesNewRomanPSMT" w:hAnsi="TimesNewRomanPSMT" w:cs="TimesNewRomanPSMT"/>
          <w:szCs w:val="24"/>
        </w:rPr>
        <w:t xml:space="preserve"> </w:t>
      </w:r>
      <w:r w:rsidR="00A727E6" w:rsidRPr="00CA292A">
        <w:rPr>
          <w:rFonts w:ascii="TimesNewRomanPSMT" w:hAnsi="TimesNewRomanPSMT" w:cs="TimesNewRomanPSMT"/>
          <w:szCs w:val="24"/>
        </w:rPr>
        <w:t>norādīts</w:t>
      </w:r>
      <w:r w:rsidRPr="00CA292A">
        <w:rPr>
          <w:rFonts w:ascii="TimesNewRomanPSMT" w:hAnsi="TimesNewRomanPSMT" w:cs="TimesNewRomanPSMT"/>
          <w:szCs w:val="24"/>
        </w:rPr>
        <w:t xml:space="preserve">, ka pieteicēja dzemdniecības pakalpojumus bija saņēmusi no ārstniecības iestādes, kas nebija līgumattiecībās ar dienestu, tātad ar iestādi, kas nesniedz no valsts budžeta līdzekļiem </w:t>
      </w:r>
      <w:r w:rsidRPr="00CA292A">
        <w:rPr>
          <w:rFonts w:ascii="TimesNewRomanPSMT" w:hAnsi="TimesNewRomanPSMT" w:cs="TimesNewRomanPSMT"/>
          <w:szCs w:val="24"/>
        </w:rPr>
        <w:lastRenderedPageBreak/>
        <w:t xml:space="preserve">apmaksātus veselības aprūpes pakalpojumus. </w:t>
      </w:r>
      <w:r w:rsidR="00C92C81" w:rsidRPr="00CA292A">
        <w:rPr>
          <w:rFonts w:ascii="TimesNewRomanPSMT" w:hAnsi="TimesNewRomanPSMT" w:cs="TimesNewRomanPSMT"/>
          <w:szCs w:val="24"/>
        </w:rPr>
        <w:t>Saskaņā ar</w:t>
      </w:r>
      <w:r w:rsidRPr="00CA292A">
        <w:rPr>
          <w:rFonts w:ascii="TimesNewRomanPSMT" w:hAnsi="TimesNewRomanPSMT" w:cs="TimesNewRomanPSMT"/>
          <w:szCs w:val="24"/>
        </w:rPr>
        <w:t xml:space="preserve"> Ministru kabineta </w:t>
      </w:r>
      <w:proofErr w:type="gramStart"/>
      <w:r w:rsidRPr="00CA292A">
        <w:rPr>
          <w:rFonts w:ascii="TimesNewRomanPSMT" w:hAnsi="TimesNewRomanPSMT" w:cs="TimesNewRomanPSMT"/>
          <w:szCs w:val="24"/>
        </w:rPr>
        <w:t>2006.gada</w:t>
      </w:r>
      <w:proofErr w:type="gramEnd"/>
      <w:r w:rsidRPr="00CA292A">
        <w:rPr>
          <w:rFonts w:ascii="TimesNewRomanPSMT" w:hAnsi="TimesNewRomanPSMT" w:cs="TimesNewRomanPSMT"/>
          <w:szCs w:val="24"/>
        </w:rPr>
        <w:t xml:space="preserve"> 19.decembra noteikumu Nr.</w:t>
      </w:r>
      <w:r w:rsidR="00463F96">
        <w:rPr>
          <w:rFonts w:ascii="TimesNewRomanPSMT" w:hAnsi="TimesNewRomanPSMT" w:cs="TimesNewRomanPSMT"/>
          <w:szCs w:val="24"/>
        </w:rPr>
        <w:t> </w:t>
      </w:r>
      <w:r w:rsidRPr="00CA292A">
        <w:rPr>
          <w:rFonts w:ascii="TimesNewRomanPSMT" w:hAnsi="TimesNewRomanPSMT" w:cs="TimesNewRomanPSMT"/>
          <w:szCs w:val="24"/>
        </w:rPr>
        <w:t xml:space="preserve">1046 </w:t>
      </w:r>
      <w:r w:rsidR="00766307" w:rsidRPr="00F91E77">
        <w:rPr>
          <w:rFonts w:cs="Times New Roman"/>
          <w:szCs w:val="24"/>
        </w:rPr>
        <w:t>„</w:t>
      </w:r>
      <w:r w:rsidRPr="00CA292A">
        <w:rPr>
          <w:rFonts w:ascii="TimesNewRomanPSMT" w:hAnsi="TimesNewRomanPSMT" w:cs="TimesNewRomanPSMT"/>
          <w:szCs w:val="24"/>
        </w:rPr>
        <w:t>Veselības aprūpes organizēšanas un finansēšanas kārtība” (turpmāk – noteikumi Nr.</w:t>
      </w:r>
      <w:r w:rsidR="00657221">
        <w:rPr>
          <w:rFonts w:ascii="TimesNewRomanPSMT" w:hAnsi="TimesNewRomanPSMT" w:cs="TimesNewRomanPSMT"/>
          <w:szCs w:val="24"/>
        </w:rPr>
        <w:t> </w:t>
      </w:r>
      <w:r w:rsidRPr="00CA292A">
        <w:rPr>
          <w:rFonts w:ascii="TimesNewRomanPSMT" w:hAnsi="TimesNewRomanPSMT" w:cs="TimesNewRomanPSMT"/>
          <w:szCs w:val="24"/>
        </w:rPr>
        <w:t>1046) 13.</w:t>
      </w:r>
      <w:r w:rsidR="00C92C81" w:rsidRPr="00CA292A">
        <w:rPr>
          <w:rFonts w:ascii="TimesNewRomanPSMT" w:hAnsi="TimesNewRomanPSMT" w:cs="TimesNewRomanPSMT"/>
          <w:szCs w:val="24"/>
        </w:rPr>
        <w:t>punktu un 18.pielikumu, norādīt</w:t>
      </w:r>
      <w:r w:rsidRPr="00CA292A">
        <w:rPr>
          <w:rFonts w:ascii="TimesNewRomanPSMT" w:hAnsi="TimesNewRomanPSMT" w:cs="TimesNewRomanPSMT"/>
          <w:szCs w:val="24"/>
        </w:rPr>
        <w:t xml:space="preserve">s, ka dienests ar ārstniecības iestādi, kas pieteicējai sniegusi dzemdniecības pakalpojumus, nav noslēdzis līgumu par tādu veselības aprūpes pakalpojumu sniegšanu, kas tiek apmaksāti no valsts budžeta līdzekļiem, tāpēc pieteicējai nevar tikt segti </w:t>
      </w:r>
      <w:r w:rsidRPr="00891902">
        <w:rPr>
          <w:rFonts w:ascii="TimesNewRomanPSMT" w:hAnsi="TimesNewRomanPSMT" w:cs="TimesNewRomanPSMT"/>
          <w:szCs w:val="24"/>
        </w:rPr>
        <w:t xml:space="preserve">ārpusstacionāra </w:t>
      </w:r>
      <w:r w:rsidRPr="00CA292A">
        <w:rPr>
          <w:rFonts w:ascii="TimesNewRomanPSMT" w:hAnsi="TimesNewRomanPSMT" w:cs="TimesNewRomanPSMT"/>
          <w:szCs w:val="24"/>
        </w:rPr>
        <w:t xml:space="preserve">dzemdības pakalpojumi. </w:t>
      </w:r>
      <w:r w:rsidR="005E0665">
        <w:rPr>
          <w:rFonts w:ascii="TimesNewRomanPSMT" w:hAnsi="TimesNewRomanPSMT" w:cs="TimesNewRomanPSMT"/>
          <w:szCs w:val="24"/>
        </w:rPr>
        <w:t>Tā kā</w:t>
      </w:r>
      <w:r w:rsidRPr="00CA292A">
        <w:rPr>
          <w:rFonts w:ascii="TimesNewRomanPSMT" w:hAnsi="TimesNewRomanPSMT" w:cs="TimesNewRomanPSMT"/>
          <w:szCs w:val="24"/>
        </w:rPr>
        <w:t xml:space="preserve"> visām sievietēm tiek garantēta iespēja saņemt valsts apmaksāto nepieciešamo dzemdību palīdzību fizioloģisku dzemdību gadījumā iestādēs, ar kurām valsts ir noslēgusi līgumus par veselības aprūpes pakalpojumu apmaksu no valsts budžeta līdzekļiem, vienlīdzības principa pārkāpums nav saskatāms.</w:t>
      </w:r>
    </w:p>
    <w:p w14:paraId="698995FF" w14:textId="77777777" w:rsidR="00737137" w:rsidRPr="00CA292A" w:rsidRDefault="00737137" w:rsidP="002559D8">
      <w:pPr>
        <w:pStyle w:val="NoSpacing"/>
        <w:spacing w:line="276" w:lineRule="auto"/>
        <w:ind w:firstLine="567"/>
        <w:jc w:val="both"/>
        <w:rPr>
          <w:rFonts w:ascii="TimesNewRomanPSMT" w:hAnsi="TimesNewRomanPSMT" w:cs="TimesNewRomanPSMT"/>
          <w:szCs w:val="24"/>
        </w:rPr>
      </w:pPr>
    </w:p>
    <w:p w14:paraId="5E4C37FE" w14:textId="77777777" w:rsidR="00737137" w:rsidRPr="00CA292A" w:rsidRDefault="00E14FDD" w:rsidP="002559D8">
      <w:pPr>
        <w:pStyle w:val="NoSpacing"/>
        <w:spacing w:line="276" w:lineRule="auto"/>
        <w:ind w:firstLine="567"/>
        <w:jc w:val="both"/>
        <w:rPr>
          <w:rFonts w:ascii="TimesNewRomanPSMT" w:hAnsi="TimesNewRomanPSMT" w:cs="TimesNewRomanPSMT"/>
          <w:szCs w:val="24"/>
        </w:rPr>
      </w:pPr>
      <w:r w:rsidRPr="00CA292A">
        <w:rPr>
          <w:rFonts w:ascii="TimesNewRomanPSMT" w:hAnsi="TimesNewRomanPSMT" w:cs="TimesNewRomanPSMT"/>
          <w:szCs w:val="24"/>
        </w:rPr>
        <w:t>[2] Pieteicēja vērsās tiesā, lūdzot atlīdzināt minētos izdevumus.</w:t>
      </w:r>
    </w:p>
    <w:p w14:paraId="2D0CFBBE" w14:textId="77777777" w:rsidR="00E14FDD" w:rsidRPr="00CA292A" w:rsidRDefault="00E14FDD" w:rsidP="002559D8">
      <w:pPr>
        <w:pStyle w:val="NoSpacing"/>
        <w:spacing w:line="276" w:lineRule="auto"/>
        <w:ind w:firstLine="567"/>
        <w:jc w:val="both"/>
        <w:rPr>
          <w:rFonts w:ascii="TimesNewRomanPSMT" w:hAnsi="TimesNewRomanPSMT" w:cs="TimesNewRomanPSMT"/>
          <w:szCs w:val="24"/>
        </w:rPr>
      </w:pPr>
    </w:p>
    <w:p w14:paraId="66227426" w14:textId="77777777" w:rsidR="00E13D9B" w:rsidRDefault="00E14FDD" w:rsidP="00E13D9B">
      <w:pPr>
        <w:pStyle w:val="NoSpacing"/>
        <w:spacing w:line="276" w:lineRule="auto"/>
        <w:ind w:firstLine="567"/>
        <w:jc w:val="both"/>
        <w:rPr>
          <w:rFonts w:cs="Times New Roman"/>
          <w:szCs w:val="24"/>
        </w:rPr>
      </w:pPr>
      <w:r w:rsidRPr="00F91E77">
        <w:rPr>
          <w:rFonts w:cs="Times New Roman"/>
          <w:szCs w:val="24"/>
        </w:rPr>
        <w:t xml:space="preserve">[3] </w:t>
      </w:r>
      <w:r w:rsidR="00E13CBE" w:rsidRPr="00F91E77">
        <w:rPr>
          <w:rFonts w:cs="Times New Roman"/>
          <w:szCs w:val="24"/>
        </w:rPr>
        <w:t xml:space="preserve">Administratīvā rajona tiesa ar </w:t>
      </w:r>
      <w:proofErr w:type="gramStart"/>
      <w:r w:rsidR="00E13CBE" w:rsidRPr="00F91E77">
        <w:rPr>
          <w:rFonts w:cs="Times New Roman"/>
          <w:szCs w:val="24"/>
        </w:rPr>
        <w:t>2015.gada</w:t>
      </w:r>
      <w:proofErr w:type="gramEnd"/>
      <w:r w:rsidR="00E13CBE" w:rsidRPr="00F91E77">
        <w:rPr>
          <w:rFonts w:cs="Times New Roman"/>
          <w:szCs w:val="24"/>
        </w:rPr>
        <w:t xml:space="preserve"> 8.aprīļa spriedumu un Administratīvā apgabaltiesa ar 2016.gada 14.marta spriedumu pieteikumu noraidīja. </w:t>
      </w:r>
      <w:r w:rsidR="00E862F7">
        <w:rPr>
          <w:rFonts w:cs="Times New Roman"/>
          <w:szCs w:val="24"/>
        </w:rPr>
        <w:t>A</w:t>
      </w:r>
      <w:r w:rsidR="00E862F7" w:rsidRPr="00F91E77">
        <w:rPr>
          <w:rFonts w:cs="Times New Roman"/>
          <w:szCs w:val="24"/>
        </w:rPr>
        <w:t>pgabaltiesa</w:t>
      </w:r>
      <w:r w:rsidR="00E862F7">
        <w:rPr>
          <w:rFonts w:cs="Times New Roman"/>
          <w:szCs w:val="24"/>
        </w:rPr>
        <w:t>s</w:t>
      </w:r>
      <w:r w:rsidR="00E862F7" w:rsidRPr="00F91E77">
        <w:rPr>
          <w:rFonts w:cs="Times New Roman"/>
          <w:szCs w:val="24"/>
        </w:rPr>
        <w:t xml:space="preserve"> </w:t>
      </w:r>
      <w:r w:rsidR="00E862F7">
        <w:rPr>
          <w:rFonts w:cs="Times New Roman"/>
          <w:szCs w:val="24"/>
        </w:rPr>
        <w:t>s</w:t>
      </w:r>
      <w:r w:rsidR="00E13CBE" w:rsidRPr="00F91E77">
        <w:rPr>
          <w:rFonts w:cs="Times New Roman"/>
          <w:szCs w:val="24"/>
        </w:rPr>
        <w:t>priedums pamatots ar turpmāk minētajiem argumentiem.</w:t>
      </w:r>
    </w:p>
    <w:p w14:paraId="52CEC49F" w14:textId="5C1FEF65" w:rsidR="00E13D9B" w:rsidRDefault="00F91E77" w:rsidP="00E13D9B">
      <w:pPr>
        <w:pStyle w:val="NoSpacing"/>
        <w:spacing w:line="276" w:lineRule="auto"/>
        <w:ind w:firstLine="567"/>
        <w:jc w:val="both"/>
        <w:rPr>
          <w:rFonts w:cs="Times New Roman"/>
          <w:szCs w:val="24"/>
        </w:rPr>
      </w:pPr>
      <w:r w:rsidRPr="00F91E77">
        <w:rPr>
          <w:rFonts w:cs="Times New Roman"/>
          <w:szCs w:val="24"/>
        </w:rPr>
        <w:t xml:space="preserve">Saskaņā ar Seksuālās un reproduktīvās veselības likuma </w:t>
      </w:r>
      <w:proofErr w:type="gramStart"/>
      <w:r w:rsidRPr="00F91E77">
        <w:rPr>
          <w:rFonts w:cs="Times New Roman"/>
          <w:szCs w:val="24"/>
        </w:rPr>
        <w:t>4.panta</w:t>
      </w:r>
      <w:proofErr w:type="gramEnd"/>
      <w:r w:rsidRPr="00F91E77">
        <w:rPr>
          <w:rFonts w:cs="Times New Roman"/>
          <w:szCs w:val="24"/>
        </w:rPr>
        <w:t xml:space="preserve"> otro daļu, īstenojot seksuālās un reproduktīvās veselības aprūpes principus, valsts nodrošina bezmaksas dzemdību palīdzību ārstniecības iestādēs, kuras noslēgušas līgumu ar dienestu, un valsts pārvaldes iestādēs, kuras veselības aprūpes pakalpojumus sniedz saskaņā ar nolikumu. Līdz ar to noteikum</w:t>
      </w:r>
      <w:r w:rsidR="00B6108B">
        <w:rPr>
          <w:rFonts w:cs="Times New Roman"/>
          <w:szCs w:val="24"/>
        </w:rPr>
        <w:t>u</w:t>
      </w:r>
      <w:r w:rsidRPr="00F91E77">
        <w:rPr>
          <w:rFonts w:cs="Times New Roman"/>
          <w:szCs w:val="24"/>
        </w:rPr>
        <w:t xml:space="preserve"> Nr.</w:t>
      </w:r>
      <w:r w:rsidR="00B6108B">
        <w:rPr>
          <w:rFonts w:cs="Times New Roman"/>
          <w:szCs w:val="24"/>
        </w:rPr>
        <w:t> </w:t>
      </w:r>
      <w:r w:rsidRPr="00F91E77">
        <w:rPr>
          <w:rFonts w:cs="Times New Roman"/>
          <w:szCs w:val="24"/>
        </w:rPr>
        <w:t xml:space="preserve">1046 18.pielikuma 550.punkts neparedzēja tarifu par plānotām </w:t>
      </w:r>
      <w:r w:rsidRPr="00891902">
        <w:rPr>
          <w:rFonts w:cs="Times New Roman"/>
          <w:szCs w:val="24"/>
        </w:rPr>
        <w:t xml:space="preserve">ārpusstacionāra </w:t>
      </w:r>
      <w:r w:rsidRPr="00F91E77">
        <w:rPr>
          <w:rFonts w:cs="Times New Roman"/>
          <w:szCs w:val="24"/>
        </w:rPr>
        <w:t>dzemdībām, ja šāda veida dzemdību palīdzība netiek sniegta minētajās iestādēs.</w:t>
      </w:r>
      <w:r w:rsidR="00E13D9B">
        <w:rPr>
          <w:rFonts w:cs="Times New Roman"/>
          <w:szCs w:val="24"/>
        </w:rPr>
        <w:t xml:space="preserve"> Identiskas tiesību normas paredzētas Ministru kabineta </w:t>
      </w:r>
      <w:proofErr w:type="gramStart"/>
      <w:r w:rsidR="00607BF4">
        <w:rPr>
          <w:rFonts w:cs="Times New Roman"/>
          <w:szCs w:val="24"/>
        </w:rPr>
        <w:t>2013.gada</w:t>
      </w:r>
      <w:proofErr w:type="gramEnd"/>
      <w:r w:rsidR="00607BF4">
        <w:rPr>
          <w:rFonts w:cs="Times New Roman"/>
          <w:szCs w:val="24"/>
        </w:rPr>
        <w:t xml:space="preserve"> 17.decembra </w:t>
      </w:r>
      <w:r w:rsidR="00B926B7">
        <w:rPr>
          <w:rFonts w:cs="Times New Roman"/>
          <w:szCs w:val="24"/>
        </w:rPr>
        <w:t>noteikumu</w:t>
      </w:r>
      <w:r w:rsidR="00E13D9B">
        <w:rPr>
          <w:rFonts w:cs="Times New Roman"/>
          <w:szCs w:val="24"/>
        </w:rPr>
        <w:t xml:space="preserve"> Nr. 1529</w:t>
      </w:r>
      <w:r w:rsidR="00B926B7">
        <w:rPr>
          <w:rFonts w:cs="Times New Roman"/>
          <w:szCs w:val="24"/>
        </w:rPr>
        <w:t xml:space="preserve"> </w:t>
      </w:r>
      <w:r w:rsidR="00B926B7" w:rsidRPr="00F91E77">
        <w:rPr>
          <w:rFonts w:cs="Times New Roman"/>
          <w:szCs w:val="24"/>
        </w:rPr>
        <w:t>„Veselības aprūpes organizēšanas un finansēšanas kārtība”</w:t>
      </w:r>
      <w:r w:rsidR="00186D68">
        <w:rPr>
          <w:rFonts w:cs="Times New Roman"/>
          <w:szCs w:val="24"/>
        </w:rPr>
        <w:t xml:space="preserve"> (turpmāk – noteikumi Nr.</w:t>
      </w:r>
      <w:r w:rsidR="00FF2634">
        <w:rPr>
          <w:rFonts w:cs="Times New Roman"/>
          <w:szCs w:val="24"/>
        </w:rPr>
        <w:t> </w:t>
      </w:r>
      <w:r w:rsidR="00186D68">
        <w:rPr>
          <w:rFonts w:cs="Times New Roman"/>
          <w:szCs w:val="24"/>
        </w:rPr>
        <w:t>1529)</w:t>
      </w:r>
      <w:r w:rsidR="00B926B7">
        <w:rPr>
          <w:rFonts w:cs="Times New Roman"/>
          <w:szCs w:val="24"/>
        </w:rPr>
        <w:t xml:space="preserve"> 7.punktā un 16.pielikuma 555.punktā</w:t>
      </w:r>
      <w:r w:rsidR="00E13D9B">
        <w:rPr>
          <w:rFonts w:cs="Times New Roman"/>
          <w:szCs w:val="24"/>
        </w:rPr>
        <w:t xml:space="preserve">, kas </w:t>
      </w:r>
      <w:r w:rsidR="00607BF4">
        <w:rPr>
          <w:rFonts w:cs="Times New Roman"/>
          <w:szCs w:val="24"/>
        </w:rPr>
        <w:t xml:space="preserve">ir </w:t>
      </w:r>
      <w:r w:rsidR="00E13D9B">
        <w:rPr>
          <w:rFonts w:cs="Times New Roman"/>
          <w:szCs w:val="24"/>
        </w:rPr>
        <w:t>spēkā no 2014.gada 1.janvāra.</w:t>
      </w:r>
    </w:p>
    <w:p w14:paraId="4322623A" w14:textId="7070073B" w:rsidR="00FF2634" w:rsidRDefault="00333FA2" w:rsidP="00FF2634">
      <w:pPr>
        <w:autoSpaceDE w:val="0"/>
        <w:autoSpaceDN w:val="0"/>
        <w:adjustRightInd w:val="0"/>
        <w:spacing w:after="0" w:line="276" w:lineRule="auto"/>
        <w:ind w:firstLine="567"/>
        <w:jc w:val="both"/>
        <w:rPr>
          <w:rFonts w:ascii="TimesNewRomanPSMT" w:hAnsi="TimesNewRomanPSMT" w:cs="TimesNewRomanPSMT"/>
          <w:szCs w:val="24"/>
        </w:rPr>
      </w:pPr>
      <w:r>
        <w:rPr>
          <w:rFonts w:cs="Times New Roman"/>
          <w:szCs w:val="24"/>
        </w:rPr>
        <w:t>Satversmes tiesa konkrēto jautājumu jau ir vērtējusi</w:t>
      </w:r>
      <w:r w:rsidR="00934F82">
        <w:rPr>
          <w:rFonts w:cs="Times New Roman"/>
          <w:szCs w:val="24"/>
        </w:rPr>
        <w:t xml:space="preserve"> </w:t>
      </w:r>
      <w:proofErr w:type="gramStart"/>
      <w:r w:rsidR="00934F82">
        <w:rPr>
          <w:rFonts w:cs="Times New Roman"/>
          <w:szCs w:val="24"/>
        </w:rPr>
        <w:t>2015.gad</w:t>
      </w:r>
      <w:r w:rsidR="00E21013">
        <w:rPr>
          <w:rFonts w:cs="Times New Roman"/>
          <w:szCs w:val="24"/>
        </w:rPr>
        <w:t>a</w:t>
      </w:r>
      <w:proofErr w:type="gramEnd"/>
      <w:r w:rsidR="00934F82">
        <w:rPr>
          <w:rFonts w:cs="Times New Roman"/>
          <w:szCs w:val="24"/>
        </w:rPr>
        <w:t xml:space="preserve"> 12.februāra spriedumā lietā Nr. 2014-08-03 (turpmāk – Satversmes tiesas 2015.gada spriedums)</w:t>
      </w:r>
      <w:r>
        <w:rPr>
          <w:rFonts w:cs="Times New Roman"/>
          <w:szCs w:val="24"/>
        </w:rPr>
        <w:t xml:space="preserve"> un ir atzinusi, ka </w:t>
      </w:r>
      <w:r w:rsidR="00F91E77" w:rsidRPr="00F91E77">
        <w:rPr>
          <w:rFonts w:cs="Times New Roman"/>
          <w:szCs w:val="24"/>
        </w:rPr>
        <w:t>likumdevējs</w:t>
      </w:r>
      <w:r w:rsidR="00FF2634">
        <w:rPr>
          <w:rFonts w:cs="Times New Roman"/>
          <w:szCs w:val="24"/>
        </w:rPr>
        <w:t xml:space="preserve"> atbilstoši Latvijas Republikas Satversmes</w:t>
      </w:r>
      <w:r w:rsidR="00BC20D8">
        <w:rPr>
          <w:rFonts w:cs="Times New Roman"/>
          <w:szCs w:val="24"/>
        </w:rPr>
        <w:t xml:space="preserve"> (turpmāk – Satversme)</w:t>
      </w:r>
      <w:r w:rsidR="00FF2634">
        <w:rPr>
          <w:rFonts w:cs="Times New Roman"/>
          <w:szCs w:val="24"/>
        </w:rPr>
        <w:t xml:space="preserve"> 111.pantam ir</w:t>
      </w:r>
      <w:r w:rsidR="00F91E77" w:rsidRPr="00F91E77">
        <w:rPr>
          <w:rFonts w:cs="Times New Roman"/>
          <w:szCs w:val="24"/>
        </w:rPr>
        <w:t xml:space="preserve"> garantējis iespēju saņemt bezmaksas dzemdību palīdzību valsts izveidotās apmaksāto veselības aprūpes pakalpojumu sistēmas ietvaros. </w:t>
      </w:r>
      <w:r w:rsidR="00FF2634">
        <w:rPr>
          <w:rFonts w:cs="Times New Roman"/>
          <w:szCs w:val="24"/>
        </w:rPr>
        <w:t>No</w:t>
      </w:r>
      <w:r w:rsidR="00B1510E">
        <w:rPr>
          <w:rFonts w:cs="Times New Roman"/>
          <w:szCs w:val="24"/>
        </w:rPr>
        <w:t xml:space="preserve"> </w:t>
      </w:r>
      <w:r w:rsidR="00FF2634">
        <w:rPr>
          <w:rFonts w:cs="Times New Roman"/>
          <w:szCs w:val="24"/>
        </w:rPr>
        <w:t xml:space="preserve">Satversmes 111.pantā noteiktajām </w:t>
      </w:r>
      <w:r w:rsidR="00FF2634" w:rsidRPr="00EA5563">
        <w:rPr>
          <w:rFonts w:cs="Times New Roman"/>
          <w:szCs w:val="24"/>
        </w:rPr>
        <w:t>tiesībām uz veselību izriet valsts pienākums veikt pasākumus, kas</w:t>
      </w:r>
      <w:r w:rsidR="00FF2634">
        <w:rPr>
          <w:rFonts w:cs="Times New Roman"/>
          <w:szCs w:val="24"/>
        </w:rPr>
        <w:t xml:space="preserve"> </w:t>
      </w:r>
      <w:r w:rsidR="00FF2634" w:rsidRPr="00EA5563">
        <w:rPr>
          <w:rFonts w:cs="Times New Roman"/>
          <w:szCs w:val="24"/>
        </w:rPr>
        <w:t>nepieciešami cilvēku veselības aizsargāšanai, tostarp nodrošināt veselības aprūpes</w:t>
      </w:r>
      <w:r w:rsidR="00FF2634">
        <w:rPr>
          <w:rFonts w:cs="Times New Roman"/>
          <w:szCs w:val="24"/>
        </w:rPr>
        <w:t xml:space="preserve"> </w:t>
      </w:r>
      <w:r w:rsidR="00FF2634" w:rsidRPr="00EA5563">
        <w:rPr>
          <w:rFonts w:cs="Times New Roman"/>
          <w:szCs w:val="24"/>
        </w:rPr>
        <w:t>pakalpojumu un zāļu esamību un pieejamību (</w:t>
      </w:r>
      <w:r w:rsidR="00FF2634" w:rsidRPr="00BB628D">
        <w:rPr>
          <w:rFonts w:cs="Times New Roman"/>
          <w:szCs w:val="24"/>
        </w:rPr>
        <w:t>Satversmes tiesas 2013.gada 28.jūnija sprieduma lietā Nr. 2012-26-03 11.1.apakšpunkts, tiesas 2015.gada 12.februāra sprieduma lietā Nr. 2014-08-03 11.1.apakšpunkts</w:t>
      </w:r>
      <w:r w:rsidR="00FF2634" w:rsidRPr="00EA5563">
        <w:rPr>
          <w:rFonts w:cs="Times New Roman"/>
          <w:szCs w:val="24"/>
        </w:rPr>
        <w:t>). Valstij ir plaša rīcības brīvība</w:t>
      </w:r>
      <w:r w:rsidR="00FF2634">
        <w:rPr>
          <w:rFonts w:cs="Times New Roman"/>
          <w:szCs w:val="24"/>
        </w:rPr>
        <w:t xml:space="preserve"> </w:t>
      </w:r>
      <w:r w:rsidR="00FF2634" w:rsidRPr="00EA5563">
        <w:rPr>
          <w:rFonts w:cs="Times New Roman"/>
          <w:szCs w:val="24"/>
        </w:rPr>
        <w:t>izvēlēties veidu, kādā personas var izmantot savas tiesības saņemt veselības aprūpes</w:t>
      </w:r>
      <w:r w:rsidR="00FF2634">
        <w:rPr>
          <w:rFonts w:cs="Times New Roman"/>
          <w:szCs w:val="24"/>
        </w:rPr>
        <w:t xml:space="preserve"> pakalpojumus</w:t>
      </w:r>
      <w:r w:rsidR="00FF2634" w:rsidRPr="00EA5563">
        <w:rPr>
          <w:rFonts w:cs="Times New Roman"/>
          <w:szCs w:val="24"/>
        </w:rPr>
        <w:t>. Valsts savu ekonomisko iespēju robežās</w:t>
      </w:r>
      <w:r w:rsidR="00FF2634">
        <w:rPr>
          <w:rFonts w:cs="Times New Roman"/>
          <w:szCs w:val="24"/>
        </w:rPr>
        <w:t xml:space="preserve"> </w:t>
      </w:r>
      <w:r w:rsidR="00FF2634" w:rsidRPr="00EA5563">
        <w:rPr>
          <w:rFonts w:cs="Times New Roman"/>
          <w:szCs w:val="24"/>
        </w:rPr>
        <w:t>var izvēlēties paplašināt tās apmaksātos veselības aprūpes pakalpojumu klāstu,</w:t>
      </w:r>
      <w:r w:rsidR="00FF2634">
        <w:rPr>
          <w:rFonts w:cs="Times New Roman"/>
          <w:szCs w:val="24"/>
        </w:rPr>
        <w:t xml:space="preserve"> </w:t>
      </w:r>
      <w:r w:rsidR="00FF2634" w:rsidRPr="00EA5563">
        <w:rPr>
          <w:rFonts w:cs="Times New Roman"/>
          <w:szCs w:val="24"/>
        </w:rPr>
        <w:t>tostarp seksuālās un reproduktīvās v</w:t>
      </w:r>
      <w:r w:rsidR="00FF2634">
        <w:rPr>
          <w:rFonts w:cs="Times New Roman"/>
          <w:szCs w:val="24"/>
        </w:rPr>
        <w:t>eselības aprūpes jomā</w:t>
      </w:r>
      <w:r w:rsidR="00FF2634" w:rsidRPr="00EA5563">
        <w:rPr>
          <w:rFonts w:cs="Times New Roman"/>
          <w:szCs w:val="24"/>
        </w:rPr>
        <w:t>.</w:t>
      </w:r>
      <w:r w:rsidR="00FF2634">
        <w:rPr>
          <w:rFonts w:cs="Times New Roman"/>
          <w:szCs w:val="24"/>
        </w:rPr>
        <w:t xml:space="preserve"> </w:t>
      </w:r>
      <w:r w:rsidR="00FF2634" w:rsidRPr="00EA5563">
        <w:rPr>
          <w:rFonts w:cs="Times New Roman"/>
          <w:szCs w:val="24"/>
        </w:rPr>
        <w:t>Tā kā</w:t>
      </w:r>
      <w:r w:rsidR="00FF2634">
        <w:rPr>
          <w:rFonts w:cs="Times New Roman"/>
          <w:szCs w:val="24"/>
        </w:rPr>
        <w:t xml:space="preserve"> </w:t>
      </w:r>
      <w:r w:rsidR="00FF2634" w:rsidRPr="00EA5563">
        <w:rPr>
          <w:rFonts w:cs="Times New Roman"/>
          <w:szCs w:val="24"/>
        </w:rPr>
        <w:t>izskatāmajā gadījumā valsts, izmantojot savu rīcības brīvību, ir izveidojusi tādu</w:t>
      </w:r>
      <w:r w:rsidR="00FF2634">
        <w:rPr>
          <w:rFonts w:cs="Times New Roman"/>
          <w:szCs w:val="24"/>
        </w:rPr>
        <w:t xml:space="preserve"> </w:t>
      </w:r>
      <w:r w:rsidR="00FF2634" w:rsidRPr="00EA5563">
        <w:rPr>
          <w:rFonts w:cs="Times New Roman"/>
          <w:szCs w:val="24"/>
        </w:rPr>
        <w:t xml:space="preserve">veselības aprūpes pakalpojumu sniegšanas un </w:t>
      </w:r>
      <w:r w:rsidR="00FF2634" w:rsidRPr="00766307">
        <w:rPr>
          <w:rFonts w:cs="Times New Roman"/>
          <w:szCs w:val="24"/>
        </w:rPr>
        <w:t xml:space="preserve">apmaksas sistēmu, kas ir atzīta par atbilstošu Satversmei, ne pieteicēja, ne tiesa nevar iejaukties valsts rīcības brīvībā un </w:t>
      </w:r>
      <w:r w:rsidR="00FF2634" w:rsidRPr="00766307">
        <w:rPr>
          <w:rFonts w:ascii="TimesNewRomanPSMT" w:hAnsi="TimesNewRomanPSMT" w:cs="TimesNewRomanPSMT"/>
          <w:szCs w:val="24"/>
        </w:rPr>
        <w:t>noteikt citu konkrēto pakalpojumu apmaksas sistēmu.</w:t>
      </w:r>
    </w:p>
    <w:p w14:paraId="7E9FF544" w14:textId="77777777" w:rsidR="005F771F" w:rsidRDefault="005F771F" w:rsidP="00FF2634">
      <w:pPr>
        <w:autoSpaceDE w:val="0"/>
        <w:autoSpaceDN w:val="0"/>
        <w:adjustRightInd w:val="0"/>
        <w:spacing w:after="0" w:line="276" w:lineRule="auto"/>
        <w:ind w:firstLine="567"/>
        <w:jc w:val="both"/>
        <w:rPr>
          <w:rFonts w:cs="Times New Roman"/>
          <w:szCs w:val="24"/>
        </w:rPr>
      </w:pPr>
      <w:r>
        <w:rPr>
          <w:rFonts w:cs="Times New Roman"/>
          <w:szCs w:val="24"/>
        </w:rPr>
        <w:t>Apstāklis, ka attiecīgais pakalpojums netiek apmaksāts no valsts budžeta līdzekļiem, nav vērtējams kā valsts iejaukšanās personas privātajā dzīvē, liedzot personai tiesību uz privāto dzīvi īstenošanu.</w:t>
      </w:r>
    </w:p>
    <w:p w14:paraId="53E817CF" w14:textId="5F047ACA" w:rsidR="000B20F3" w:rsidRDefault="00FF2634" w:rsidP="00FF2634">
      <w:pPr>
        <w:autoSpaceDE w:val="0"/>
        <w:autoSpaceDN w:val="0"/>
        <w:adjustRightInd w:val="0"/>
        <w:spacing w:after="0" w:line="276" w:lineRule="auto"/>
        <w:ind w:firstLine="567"/>
        <w:jc w:val="both"/>
        <w:rPr>
          <w:rFonts w:cs="Times New Roman"/>
          <w:szCs w:val="24"/>
        </w:rPr>
      </w:pPr>
      <w:r w:rsidRPr="00766307">
        <w:rPr>
          <w:rFonts w:cs="Times New Roman"/>
          <w:szCs w:val="24"/>
        </w:rPr>
        <w:t>Ņemot vērā norādīto, kā arī ievērojot, ka pieteicējai ir nodrošinātas izvēles</w:t>
      </w:r>
      <w:r>
        <w:rPr>
          <w:rFonts w:cs="Times New Roman"/>
          <w:szCs w:val="24"/>
        </w:rPr>
        <w:t xml:space="preserve"> </w:t>
      </w:r>
      <w:r w:rsidRPr="00766307">
        <w:rPr>
          <w:rFonts w:cs="Times New Roman"/>
          <w:szCs w:val="24"/>
        </w:rPr>
        <w:t>tiesības saņemt no valsts budžeta līdzekļiem apmaksātos dzemdniecības</w:t>
      </w:r>
      <w:r>
        <w:rPr>
          <w:rFonts w:cs="Times New Roman"/>
          <w:szCs w:val="24"/>
        </w:rPr>
        <w:t xml:space="preserve"> </w:t>
      </w:r>
      <w:r w:rsidRPr="00766307">
        <w:rPr>
          <w:rFonts w:cs="Times New Roman"/>
          <w:szCs w:val="24"/>
        </w:rPr>
        <w:t xml:space="preserve">pakalpojumus ārstniecības iestādē vai </w:t>
      </w:r>
      <w:r w:rsidRPr="00766307">
        <w:rPr>
          <w:rFonts w:cs="Times New Roman"/>
          <w:szCs w:val="24"/>
        </w:rPr>
        <w:lastRenderedPageBreak/>
        <w:t>arī saņemt dzemdniecības pakalpojumus ārpus</w:t>
      </w:r>
      <w:r>
        <w:rPr>
          <w:rFonts w:cs="Times New Roman"/>
          <w:szCs w:val="24"/>
        </w:rPr>
        <w:t xml:space="preserve"> </w:t>
      </w:r>
      <w:r w:rsidRPr="00766307">
        <w:rPr>
          <w:rFonts w:cs="Times New Roman"/>
          <w:szCs w:val="24"/>
        </w:rPr>
        <w:t xml:space="preserve">stacionāra, </w:t>
      </w:r>
      <w:r w:rsidR="005F771F">
        <w:rPr>
          <w:rFonts w:cs="Times New Roman"/>
          <w:szCs w:val="24"/>
        </w:rPr>
        <w:t>nav pamatots</w:t>
      </w:r>
      <w:r w:rsidRPr="00766307">
        <w:rPr>
          <w:rFonts w:cs="Times New Roman"/>
          <w:szCs w:val="24"/>
        </w:rPr>
        <w:t xml:space="preserve"> pieteicējas uzskats, ka tas apstāklis, ka valsts nodrošinātās</w:t>
      </w:r>
      <w:r>
        <w:rPr>
          <w:rFonts w:cs="Times New Roman"/>
          <w:szCs w:val="24"/>
        </w:rPr>
        <w:t xml:space="preserve"> </w:t>
      </w:r>
      <w:r w:rsidRPr="00766307">
        <w:rPr>
          <w:rFonts w:cs="Times New Roman"/>
          <w:szCs w:val="24"/>
        </w:rPr>
        <w:t>veselības pakalpojumu finansēšanas ietvaros netiek ietverti ikvienai personai vēlamie</w:t>
      </w:r>
      <w:r>
        <w:rPr>
          <w:rFonts w:cs="Times New Roman"/>
          <w:szCs w:val="24"/>
        </w:rPr>
        <w:t xml:space="preserve"> </w:t>
      </w:r>
      <w:r w:rsidRPr="00766307">
        <w:rPr>
          <w:rFonts w:cs="Times New Roman"/>
          <w:szCs w:val="24"/>
        </w:rPr>
        <w:t>pakalpojumi, būtu jāvērtē kā personas diskriminācija vai nevienlīdzīga attieksme.</w:t>
      </w:r>
      <w:r>
        <w:rPr>
          <w:rFonts w:cs="Times New Roman"/>
          <w:szCs w:val="24"/>
        </w:rPr>
        <w:t xml:space="preserve"> </w:t>
      </w:r>
      <w:r w:rsidR="006D4E2A">
        <w:rPr>
          <w:rFonts w:cs="Times New Roman"/>
          <w:szCs w:val="24"/>
        </w:rPr>
        <w:t xml:space="preserve">Pieteicējai kā ikvienai citai sievietei ir nodrošināta iespēja izvēlēties dzemdībpalīdzību saņemt vai nu ārstniecības iestādē vai ārpus tās. Runa ir tikai par dzemdībpalīdzības apmaksu no valsts budžeta līdzekļiem. </w:t>
      </w:r>
      <w:r w:rsidR="000B20F3">
        <w:rPr>
          <w:rFonts w:cs="Times New Roman"/>
          <w:szCs w:val="24"/>
        </w:rPr>
        <w:t>Tādējādi, tā kā pieteicēja dzemdībpalīdzību saņēma ārstniecības iestād</w:t>
      </w:r>
      <w:r w:rsidR="00441A8F">
        <w:rPr>
          <w:rFonts w:cs="Times New Roman"/>
          <w:szCs w:val="24"/>
        </w:rPr>
        <w:t>ē</w:t>
      </w:r>
      <w:r w:rsidR="000B20F3">
        <w:rPr>
          <w:rFonts w:cs="Times New Roman"/>
          <w:szCs w:val="24"/>
        </w:rPr>
        <w:t xml:space="preserve">, kas nebija noslēgusi līgumu ar dienestu, valstij nav </w:t>
      </w:r>
      <w:r w:rsidR="001F409F">
        <w:rPr>
          <w:rFonts w:cs="Times New Roman"/>
          <w:szCs w:val="24"/>
        </w:rPr>
        <w:t xml:space="preserve">jāapmaksā </w:t>
      </w:r>
      <w:r w:rsidR="000B20F3">
        <w:rPr>
          <w:rFonts w:cs="Times New Roman"/>
          <w:szCs w:val="24"/>
        </w:rPr>
        <w:t>sniegtie pakalpojumi no valsts budžeta.</w:t>
      </w:r>
    </w:p>
    <w:p w14:paraId="09E64A9A" w14:textId="4C49A33D" w:rsidR="00BA7D2B" w:rsidRDefault="006D4E2A" w:rsidP="00E13D9B">
      <w:pPr>
        <w:pStyle w:val="NoSpacing"/>
        <w:spacing w:line="276" w:lineRule="auto"/>
        <w:ind w:firstLine="567"/>
        <w:jc w:val="both"/>
        <w:rPr>
          <w:rFonts w:cs="Times New Roman"/>
          <w:szCs w:val="24"/>
        </w:rPr>
      </w:pPr>
      <w:r>
        <w:rPr>
          <w:rFonts w:cs="Times New Roman"/>
          <w:szCs w:val="24"/>
        </w:rPr>
        <w:t>P</w:t>
      </w:r>
      <w:r w:rsidR="00BA7D2B">
        <w:rPr>
          <w:rFonts w:cs="Times New Roman"/>
          <w:szCs w:val="24"/>
        </w:rPr>
        <w:t>retēji pieteicējas uzskatam šajā lietā nav piemērojamas Eiropas Cilvēktiesību tiesas sprieduma atziņas lietā</w:t>
      </w:r>
      <w:r w:rsidR="00E70648" w:rsidRPr="00E70648">
        <w:rPr>
          <w:rFonts w:cs="Times New Roman"/>
          <w:i/>
          <w:szCs w:val="24"/>
        </w:rPr>
        <w:t xml:space="preserve"> </w:t>
      </w:r>
      <w:r w:rsidR="00E70648" w:rsidRPr="00582141">
        <w:rPr>
          <w:rFonts w:cs="Times New Roman"/>
          <w:i/>
          <w:szCs w:val="24"/>
        </w:rPr>
        <w:t>Ternovsky</w:t>
      </w:r>
      <w:r w:rsidR="00E70648" w:rsidRPr="00E70648">
        <w:rPr>
          <w:rFonts w:cs="Times New Roman"/>
          <w:szCs w:val="24"/>
        </w:rPr>
        <w:t xml:space="preserve"> pret</w:t>
      </w:r>
      <w:r w:rsidR="00E70648">
        <w:rPr>
          <w:rFonts w:cs="Times New Roman"/>
          <w:szCs w:val="24"/>
        </w:rPr>
        <w:t xml:space="preserve"> Ungāriju</w:t>
      </w:r>
      <w:r w:rsidR="00BA7D2B">
        <w:rPr>
          <w:rFonts w:cs="Times New Roman"/>
          <w:szCs w:val="24"/>
        </w:rPr>
        <w:t xml:space="preserve">, tā kā minētajā lietā </w:t>
      </w:r>
      <w:r w:rsidR="00582141">
        <w:rPr>
          <w:rFonts w:cs="Times New Roman"/>
          <w:szCs w:val="24"/>
        </w:rPr>
        <w:t>vērtēta kvalificētas medicīniskās palīdzības saņemšanas iespējamība, sievietei izvēloties plānotās ārpus stacionāra dzemdības, nevis jautājums par šādas dzemdībpalīdzības finansēšanu, kas ir šīs lietas izskatīšanas priekšmets.</w:t>
      </w:r>
    </w:p>
    <w:p w14:paraId="0C236A9C" w14:textId="77777777" w:rsidR="00766307" w:rsidRDefault="00766307" w:rsidP="002559D8">
      <w:pPr>
        <w:pStyle w:val="NoSpacing"/>
        <w:spacing w:line="276" w:lineRule="auto"/>
        <w:ind w:firstLine="567"/>
        <w:jc w:val="both"/>
        <w:rPr>
          <w:rFonts w:asciiTheme="minorHAnsi" w:hAnsiTheme="minorHAnsi"/>
          <w:szCs w:val="24"/>
          <w:lang w:eastAsia="ru-RU"/>
        </w:rPr>
      </w:pPr>
    </w:p>
    <w:p w14:paraId="45BDA369" w14:textId="54737DD4" w:rsidR="005E1A44" w:rsidRPr="003E59C4" w:rsidRDefault="005E1A44" w:rsidP="002559D8">
      <w:pPr>
        <w:pStyle w:val="NoSpacing"/>
        <w:spacing w:line="276" w:lineRule="auto"/>
        <w:ind w:firstLine="567"/>
        <w:jc w:val="both"/>
        <w:rPr>
          <w:rFonts w:cs="Times New Roman"/>
          <w:szCs w:val="24"/>
          <w:lang w:eastAsia="ru-RU"/>
        </w:rPr>
      </w:pPr>
      <w:r w:rsidRPr="00DD6E02">
        <w:rPr>
          <w:rFonts w:cs="Times New Roman"/>
          <w:szCs w:val="24"/>
          <w:lang w:eastAsia="ru-RU"/>
        </w:rPr>
        <w:t>[</w:t>
      </w:r>
      <w:r w:rsidR="007775D4">
        <w:rPr>
          <w:rFonts w:cs="Times New Roman"/>
          <w:szCs w:val="24"/>
          <w:lang w:eastAsia="ru-RU"/>
        </w:rPr>
        <w:t>4</w:t>
      </w:r>
      <w:r w:rsidRPr="00DD6E02">
        <w:rPr>
          <w:rFonts w:cs="Times New Roman"/>
          <w:szCs w:val="24"/>
          <w:lang w:eastAsia="ru-RU"/>
        </w:rPr>
        <w:t xml:space="preserve">] </w:t>
      </w:r>
      <w:r w:rsidR="00DD6E02" w:rsidRPr="00DD6E02">
        <w:rPr>
          <w:rFonts w:cs="Times New Roman"/>
          <w:szCs w:val="24"/>
          <w:lang w:eastAsia="ru-RU"/>
        </w:rPr>
        <w:t>Pieteic</w:t>
      </w:r>
      <w:r w:rsidR="004A0A07">
        <w:rPr>
          <w:rFonts w:cs="Times New Roman"/>
          <w:szCs w:val="24"/>
          <w:lang w:eastAsia="ru-RU"/>
        </w:rPr>
        <w:t>ēja</w:t>
      </w:r>
      <w:r w:rsidR="00DC2A71">
        <w:rPr>
          <w:rFonts w:cs="Times New Roman"/>
          <w:szCs w:val="24"/>
          <w:lang w:eastAsia="ru-RU"/>
        </w:rPr>
        <w:t>s</w:t>
      </w:r>
      <w:r w:rsidR="004A0A07">
        <w:rPr>
          <w:rFonts w:cs="Times New Roman"/>
          <w:szCs w:val="24"/>
          <w:lang w:eastAsia="ru-RU"/>
        </w:rPr>
        <w:t xml:space="preserve"> kasācijas sūdzīb</w:t>
      </w:r>
      <w:r w:rsidR="002C54C3">
        <w:rPr>
          <w:rFonts w:cs="Times New Roman"/>
          <w:szCs w:val="24"/>
          <w:lang w:eastAsia="ru-RU"/>
        </w:rPr>
        <w:t xml:space="preserve">as </w:t>
      </w:r>
      <w:r w:rsidR="00C02A5F">
        <w:rPr>
          <w:rFonts w:cs="Times New Roman"/>
          <w:szCs w:val="24"/>
          <w:lang w:eastAsia="ru-RU"/>
        </w:rPr>
        <w:t xml:space="preserve">pamatā ir apsvērumi, ka, valstij neapmaksājot </w:t>
      </w:r>
      <w:r w:rsidR="00657926">
        <w:rPr>
          <w:rFonts w:cs="Times New Roman"/>
          <w:szCs w:val="24"/>
          <w:lang w:eastAsia="ru-RU"/>
        </w:rPr>
        <w:t>mājdzemdības</w:t>
      </w:r>
      <w:r w:rsidR="00E27C11">
        <w:rPr>
          <w:rFonts w:cs="Times New Roman"/>
          <w:szCs w:val="24"/>
          <w:lang w:eastAsia="ru-RU"/>
        </w:rPr>
        <w:t xml:space="preserve">, tiek ierobežotas personai Satversmes </w:t>
      </w:r>
      <w:proofErr w:type="gramStart"/>
      <w:r w:rsidR="00E27C11">
        <w:rPr>
          <w:rFonts w:cs="Times New Roman"/>
          <w:szCs w:val="24"/>
          <w:lang w:eastAsia="ru-RU"/>
        </w:rPr>
        <w:t>96.pantā</w:t>
      </w:r>
      <w:proofErr w:type="gramEnd"/>
      <w:r w:rsidR="00E27C11">
        <w:rPr>
          <w:rFonts w:cs="Times New Roman"/>
          <w:szCs w:val="24"/>
          <w:lang w:eastAsia="ru-RU"/>
        </w:rPr>
        <w:t xml:space="preserve"> noteiktās tiesības uz privāto dzīvi. Pieteicēja bija spiesta samaksāt naudu par privātās dzīves īstenošanu; ja viņa to nebūtu darījusi, pieteicēja nevarētu īstenot tiesības uz privāto dzīvi. Ar šo lietu saistītie būtiskie aspekti ir jau ietverti Eiropas Cilvēktiesību tiesas spriedumā lietā </w:t>
      </w:r>
      <w:proofErr w:type="spellStart"/>
      <w:r w:rsidR="005E7C4F" w:rsidRPr="005C75D2">
        <w:rPr>
          <w:i/>
        </w:rPr>
        <w:t>Ternovszky</w:t>
      </w:r>
      <w:proofErr w:type="spellEnd"/>
      <w:r w:rsidR="005E7C4F">
        <w:t xml:space="preserve"> </w:t>
      </w:r>
      <w:r w:rsidR="00E27C11">
        <w:rPr>
          <w:rFonts w:cs="Times New Roman"/>
          <w:szCs w:val="24"/>
          <w:lang w:eastAsia="ru-RU"/>
        </w:rPr>
        <w:t xml:space="preserve">pret Ungāriju, tāpēc tiesai šīs lietas atziņas, it īpaši sprieduma 22. un 24.punkts, bija jāpiemēro šajā lietā. Uz šā sprieduma piemērošanu </w:t>
      </w:r>
      <w:r w:rsidR="003E59C4">
        <w:rPr>
          <w:rFonts w:cs="Times New Roman"/>
          <w:szCs w:val="24"/>
          <w:lang w:eastAsia="ru-RU"/>
        </w:rPr>
        <w:t>ir norādīts ar</w:t>
      </w:r>
      <w:r w:rsidR="001A6A86">
        <w:rPr>
          <w:rFonts w:cs="Times New Roman"/>
          <w:szCs w:val="24"/>
          <w:lang w:eastAsia="ru-RU"/>
        </w:rPr>
        <w:t>ī</w:t>
      </w:r>
      <w:r w:rsidR="003E59C4">
        <w:rPr>
          <w:rFonts w:cs="Times New Roman"/>
          <w:szCs w:val="24"/>
          <w:lang w:eastAsia="ru-RU"/>
        </w:rPr>
        <w:t xml:space="preserve"> Satversmes tiesas tiesneša atsevišķajās domās pie Satversmes tiesas </w:t>
      </w:r>
      <w:proofErr w:type="gramStart"/>
      <w:r w:rsidR="003E59C4" w:rsidRPr="003E59C4">
        <w:rPr>
          <w:rFonts w:cs="Times New Roman"/>
          <w:szCs w:val="24"/>
        </w:rPr>
        <w:t>2015.gada</w:t>
      </w:r>
      <w:proofErr w:type="gramEnd"/>
      <w:r w:rsidR="003E59C4" w:rsidRPr="003E59C4">
        <w:rPr>
          <w:rFonts w:cs="Times New Roman"/>
          <w:szCs w:val="24"/>
        </w:rPr>
        <w:t xml:space="preserve"> 12.februāra sprieduma lietā Nr.</w:t>
      </w:r>
      <w:r w:rsidR="003E59C4">
        <w:rPr>
          <w:rFonts w:cs="Times New Roman"/>
          <w:szCs w:val="24"/>
        </w:rPr>
        <w:t> </w:t>
      </w:r>
      <w:r w:rsidR="003E59C4" w:rsidRPr="003E59C4">
        <w:rPr>
          <w:rFonts w:cs="Times New Roman"/>
          <w:szCs w:val="24"/>
        </w:rPr>
        <w:t xml:space="preserve">2014-08-03. </w:t>
      </w:r>
      <w:r w:rsidR="00952275">
        <w:rPr>
          <w:rFonts w:cs="Times New Roman"/>
          <w:szCs w:val="24"/>
        </w:rPr>
        <w:t xml:space="preserve">No Seksuālās un reproduktīvās veselības likuma </w:t>
      </w:r>
      <w:proofErr w:type="gramStart"/>
      <w:r w:rsidR="00952275">
        <w:rPr>
          <w:rFonts w:cs="Times New Roman"/>
          <w:szCs w:val="24"/>
        </w:rPr>
        <w:t>4.panta</w:t>
      </w:r>
      <w:proofErr w:type="gramEnd"/>
      <w:r w:rsidR="00952275">
        <w:rPr>
          <w:rFonts w:cs="Times New Roman"/>
          <w:szCs w:val="24"/>
        </w:rPr>
        <w:t xml:space="preserve"> izriet, ka valsts nodrošina bezmaksas dzemdību palīdzību.</w:t>
      </w:r>
    </w:p>
    <w:p w14:paraId="1732CA97" w14:textId="77777777" w:rsidR="008B597C" w:rsidRDefault="008B597C" w:rsidP="002559D8">
      <w:pPr>
        <w:pStyle w:val="NoSpacing"/>
        <w:spacing w:line="276" w:lineRule="auto"/>
        <w:ind w:firstLine="567"/>
        <w:jc w:val="both"/>
        <w:rPr>
          <w:rFonts w:asciiTheme="minorHAnsi" w:hAnsiTheme="minorHAnsi"/>
          <w:szCs w:val="24"/>
          <w:lang w:eastAsia="ru-RU"/>
        </w:rPr>
      </w:pPr>
    </w:p>
    <w:p w14:paraId="1292B55C" w14:textId="77777777" w:rsidR="008B597C" w:rsidRPr="008B597C" w:rsidRDefault="008B597C" w:rsidP="008B597C">
      <w:pPr>
        <w:pStyle w:val="NoSpacing"/>
        <w:spacing w:line="276" w:lineRule="auto"/>
        <w:jc w:val="center"/>
        <w:rPr>
          <w:rFonts w:cs="Times New Roman"/>
          <w:b/>
          <w:szCs w:val="24"/>
          <w:lang w:eastAsia="ru-RU"/>
        </w:rPr>
      </w:pPr>
      <w:r w:rsidRPr="008B597C">
        <w:rPr>
          <w:rFonts w:cs="Times New Roman"/>
          <w:b/>
          <w:szCs w:val="24"/>
          <w:lang w:eastAsia="ru-RU"/>
        </w:rPr>
        <w:t>Motīvu daļa</w:t>
      </w:r>
    </w:p>
    <w:p w14:paraId="21444E3C" w14:textId="77777777" w:rsidR="008B597C" w:rsidRPr="008B597C" w:rsidRDefault="008B597C" w:rsidP="002559D8">
      <w:pPr>
        <w:pStyle w:val="NoSpacing"/>
        <w:spacing w:line="276" w:lineRule="auto"/>
        <w:ind w:firstLine="567"/>
        <w:jc w:val="both"/>
        <w:rPr>
          <w:rFonts w:cs="Times New Roman"/>
          <w:szCs w:val="24"/>
          <w:lang w:eastAsia="ru-RU"/>
        </w:rPr>
      </w:pPr>
    </w:p>
    <w:p w14:paraId="547A1608" w14:textId="708EB9A5" w:rsidR="002E5F02" w:rsidRDefault="008B597C" w:rsidP="00392449">
      <w:pPr>
        <w:pStyle w:val="NoSpacing"/>
        <w:spacing w:line="276" w:lineRule="auto"/>
        <w:ind w:firstLine="567"/>
        <w:jc w:val="both"/>
        <w:rPr>
          <w:rFonts w:cs="Times New Roman"/>
          <w:szCs w:val="24"/>
          <w:lang w:eastAsia="ru-RU"/>
        </w:rPr>
      </w:pPr>
      <w:r w:rsidRPr="008B597C">
        <w:rPr>
          <w:rFonts w:cs="Times New Roman"/>
          <w:szCs w:val="24"/>
          <w:lang w:eastAsia="ru-RU"/>
        </w:rPr>
        <w:t>[</w:t>
      </w:r>
      <w:r w:rsidR="004A676A">
        <w:rPr>
          <w:rFonts w:cs="Times New Roman"/>
          <w:szCs w:val="24"/>
          <w:lang w:eastAsia="ru-RU"/>
        </w:rPr>
        <w:t>5</w:t>
      </w:r>
      <w:r w:rsidRPr="008B597C">
        <w:rPr>
          <w:rFonts w:cs="Times New Roman"/>
          <w:szCs w:val="24"/>
          <w:lang w:eastAsia="ru-RU"/>
        </w:rPr>
        <w:t>]</w:t>
      </w:r>
      <w:r w:rsidR="00D06FF8">
        <w:rPr>
          <w:rFonts w:cs="Times New Roman"/>
          <w:szCs w:val="24"/>
          <w:lang w:eastAsia="ru-RU"/>
        </w:rPr>
        <w:t xml:space="preserve"> </w:t>
      </w:r>
      <w:r w:rsidR="00B233D5">
        <w:rPr>
          <w:rFonts w:cs="Times New Roman"/>
          <w:szCs w:val="24"/>
          <w:lang w:eastAsia="ru-RU"/>
        </w:rPr>
        <w:t>Tiesības uz privāto dzīvi ietver person</w:t>
      </w:r>
      <w:r w:rsidR="00D66C5F">
        <w:rPr>
          <w:rFonts w:cs="Times New Roman"/>
          <w:szCs w:val="24"/>
          <w:lang w:eastAsia="ru-RU"/>
        </w:rPr>
        <w:t>u</w:t>
      </w:r>
      <w:r w:rsidR="00B233D5">
        <w:rPr>
          <w:rFonts w:cs="Times New Roman"/>
          <w:szCs w:val="24"/>
          <w:lang w:eastAsia="ru-RU"/>
        </w:rPr>
        <w:t xml:space="preserve"> autonomijā ietilpstošo izvēli kļūt vai nekļūt par vecākiem. </w:t>
      </w:r>
      <w:r w:rsidR="00A06734">
        <w:rPr>
          <w:rFonts w:cs="Times New Roman"/>
          <w:szCs w:val="24"/>
          <w:lang w:eastAsia="ru-RU"/>
        </w:rPr>
        <w:t xml:space="preserve">Tā nozīmē arī tiesības izvēlēties apstākļus, kādos kļūt par </w:t>
      </w:r>
      <w:r w:rsidR="006506F6">
        <w:rPr>
          <w:rFonts w:cs="Times New Roman"/>
          <w:szCs w:val="24"/>
          <w:lang w:eastAsia="ru-RU"/>
        </w:rPr>
        <w:t xml:space="preserve">vecākiem. Tāpat normālā gadījumā dzemdības ir saistītas ar </w:t>
      </w:r>
      <w:r w:rsidR="006557B0">
        <w:rPr>
          <w:rFonts w:cs="Times New Roman"/>
          <w:szCs w:val="24"/>
          <w:lang w:eastAsia="ru-RU"/>
        </w:rPr>
        <w:t>ārstniecīb</w:t>
      </w:r>
      <w:r w:rsidR="006506F6">
        <w:rPr>
          <w:rFonts w:cs="Times New Roman"/>
          <w:szCs w:val="24"/>
          <w:lang w:eastAsia="ru-RU"/>
        </w:rPr>
        <w:t xml:space="preserve">as personāla iesaisti šajā procesā. Līdz ar to tāda likumdošana, kas faktiski attur </w:t>
      </w:r>
      <w:r w:rsidR="00B82539">
        <w:rPr>
          <w:rFonts w:cs="Times New Roman"/>
          <w:szCs w:val="24"/>
          <w:lang w:eastAsia="ru-RU"/>
        </w:rPr>
        <w:t>ārstniecīb</w:t>
      </w:r>
      <w:r w:rsidR="006506F6">
        <w:rPr>
          <w:rFonts w:cs="Times New Roman"/>
          <w:szCs w:val="24"/>
          <w:lang w:eastAsia="ru-RU"/>
        </w:rPr>
        <w:t>as personālu sniegt m</w:t>
      </w:r>
      <w:r w:rsidR="00392449">
        <w:rPr>
          <w:rFonts w:cs="Times New Roman"/>
          <w:szCs w:val="24"/>
          <w:lang w:eastAsia="ru-RU"/>
        </w:rPr>
        <w:t>ātēm</w:t>
      </w:r>
      <w:r w:rsidR="006506F6">
        <w:rPr>
          <w:rFonts w:cs="Times New Roman"/>
          <w:szCs w:val="24"/>
          <w:lang w:eastAsia="ru-RU"/>
        </w:rPr>
        <w:t xml:space="preserve"> </w:t>
      </w:r>
      <w:r w:rsidR="00B82539">
        <w:rPr>
          <w:rFonts w:cs="Times New Roman"/>
          <w:szCs w:val="24"/>
          <w:lang w:eastAsia="ru-RU"/>
        </w:rPr>
        <w:t>ārstniecības</w:t>
      </w:r>
      <w:r w:rsidR="006506F6">
        <w:rPr>
          <w:rFonts w:cs="Times New Roman"/>
          <w:szCs w:val="24"/>
          <w:lang w:eastAsia="ru-RU"/>
        </w:rPr>
        <w:t xml:space="preserve"> palīdzību, kuru tie citkārt sniegtu, uzskatāma par nesavietojamu ar personu tiesībām uz privāto dzīvi (</w:t>
      </w:r>
      <w:r w:rsidR="002E5F02">
        <w:rPr>
          <w:rFonts w:cs="Times New Roman"/>
          <w:szCs w:val="24"/>
          <w:lang w:eastAsia="ru-RU"/>
        </w:rPr>
        <w:t xml:space="preserve">Eiropas Cilvēktiesību tiesas </w:t>
      </w:r>
      <w:proofErr w:type="gramStart"/>
      <w:r w:rsidR="002E5F02">
        <w:rPr>
          <w:rFonts w:cs="Times New Roman"/>
          <w:szCs w:val="24"/>
          <w:lang w:eastAsia="ru-RU"/>
        </w:rPr>
        <w:t>2010.gada</w:t>
      </w:r>
      <w:proofErr w:type="gramEnd"/>
      <w:r w:rsidR="002E5F02">
        <w:rPr>
          <w:rFonts w:cs="Times New Roman"/>
          <w:szCs w:val="24"/>
          <w:lang w:eastAsia="ru-RU"/>
        </w:rPr>
        <w:t xml:space="preserve"> 14.decembra sprieduma lietā </w:t>
      </w:r>
      <w:proofErr w:type="spellStart"/>
      <w:r w:rsidR="005E7C4F" w:rsidRPr="005C75D2">
        <w:rPr>
          <w:i/>
        </w:rPr>
        <w:t>Ternovszky</w:t>
      </w:r>
      <w:proofErr w:type="spellEnd"/>
      <w:r w:rsidR="006506F6">
        <w:rPr>
          <w:rFonts w:cs="Times New Roman"/>
          <w:szCs w:val="24"/>
          <w:lang w:eastAsia="ru-RU"/>
        </w:rPr>
        <w:t xml:space="preserve"> pret Ung</w:t>
      </w:r>
      <w:r w:rsidR="00303D27">
        <w:rPr>
          <w:rFonts w:cs="Times New Roman"/>
          <w:szCs w:val="24"/>
          <w:lang w:eastAsia="ru-RU"/>
        </w:rPr>
        <w:t>āriju</w:t>
      </w:r>
      <w:r w:rsidR="006506F6">
        <w:rPr>
          <w:rFonts w:cs="Times New Roman"/>
          <w:szCs w:val="24"/>
          <w:lang w:eastAsia="ru-RU"/>
        </w:rPr>
        <w:t xml:space="preserve"> 22.punkts).</w:t>
      </w:r>
    </w:p>
    <w:p w14:paraId="6AAC209F" w14:textId="77777777" w:rsidR="002E5F02" w:rsidRDefault="009D38F5" w:rsidP="00392449">
      <w:pPr>
        <w:pStyle w:val="NoSpacing"/>
        <w:spacing w:line="276" w:lineRule="auto"/>
        <w:ind w:firstLine="567"/>
        <w:jc w:val="both"/>
        <w:rPr>
          <w:rFonts w:cs="Times New Roman"/>
          <w:szCs w:val="24"/>
          <w:lang w:eastAsia="ru-RU"/>
        </w:rPr>
      </w:pPr>
      <w:r>
        <w:rPr>
          <w:rFonts w:cs="Times New Roman"/>
          <w:szCs w:val="24"/>
          <w:lang w:eastAsia="ru-RU"/>
        </w:rPr>
        <w:t xml:space="preserve">Valstij ir jānodrošina adekvāta </w:t>
      </w:r>
      <w:r w:rsidR="00873C47">
        <w:rPr>
          <w:rFonts w:cs="Times New Roman"/>
          <w:szCs w:val="24"/>
          <w:lang w:eastAsia="ru-RU"/>
        </w:rPr>
        <w:t>tiesiskā drošība š</w:t>
      </w:r>
      <w:r w:rsidR="007F3FA8">
        <w:rPr>
          <w:rFonts w:cs="Times New Roman"/>
          <w:szCs w:val="24"/>
          <w:lang w:eastAsia="ru-RU"/>
        </w:rPr>
        <w:t>o</w:t>
      </w:r>
      <w:r w:rsidR="00873C47">
        <w:rPr>
          <w:rFonts w:cs="Times New Roman"/>
          <w:szCs w:val="24"/>
          <w:lang w:eastAsia="ru-RU"/>
        </w:rPr>
        <w:t xml:space="preserve"> </w:t>
      </w:r>
      <w:r>
        <w:rPr>
          <w:rFonts w:cs="Times New Roman"/>
          <w:szCs w:val="24"/>
          <w:lang w:eastAsia="ru-RU"/>
        </w:rPr>
        <w:t>tiesību aizsardzīb</w:t>
      </w:r>
      <w:r w:rsidR="007F3FA8">
        <w:rPr>
          <w:rFonts w:cs="Times New Roman"/>
          <w:szCs w:val="24"/>
          <w:lang w:eastAsia="ru-RU"/>
        </w:rPr>
        <w:t>ā</w:t>
      </w:r>
      <w:r>
        <w:rPr>
          <w:rFonts w:cs="Times New Roman"/>
          <w:szCs w:val="24"/>
          <w:lang w:eastAsia="ru-RU"/>
        </w:rPr>
        <w:t>. Mājdzemdību gadījumā,</w:t>
      </w:r>
      <w:r w:rsidR="00D0387C">
        <w:rPr>
          <w:rFonts w:cs="Times New Roman"/>
          <w:szCs w:val="24"/>
          <w:lang w:eastAsia="ru-RU"/>
        </w:rPr>
        <w:t xml:space="preserve"> kas kā minēts ietilpst </w:t>
      </w:r>
      <w:r w:rsidR="003350B7">
        <w:rPr>
          <w:rFonts w:cs="Times New Roman"/>
          <w:szCs w:val="24"/>
          <w:lang w:eastAsia="ru-RU"/>
        </w:rPr>
        <w:t>māte</w:t>
      </w:r>
      <w:r w:rsidR="00D0387C">
        <w:rPr>
          <w:rFonts w:cs="Times New Roman"/>
          <w:szCs w:val="24"/>
          <w:lang w:eastAsia="ru-RU"/>
        </w:rPr>
        <w:t>s izvēles tiesībās,</w:t>
      </w:r>
      <w:r>
        <w:rPr>
          <w:rFonts w:cs="Times New Roman"/>
          <w:szCs w:val="24"/>
          <w:lang w:eastAsia="ru-RU"/>
        </w:rPr>
        <w:t xml:space="preserve"> tas nozīmē</w:t>
      </w:r>
      <w:r w:rsidR="00D0387C">
        <w:rPr>
          <w:rFonts w:cs="Times New Roman"/>
          <w:szCs w:val="24"/>
          <w:lang w:eastAsia="ru-RU"/>
        </w:rPr>
        <w:t>, ka personai ir tiesības uz tādu tiesisko un institucionālo vidi, kas ļauj izvēl</w:t>
      </w:r>
      <w:r w:rsidR="00654002">
        <w:rPr>
          <w:rFonts w:cs="Times New Roman"/>
          <w:szCs w:val="24"/>
          <w:lang w:eastAsia="ru-RU"/>
        </w:rPr>
        <w:t>ēties. Tiesības izvēlēties lietās par bērnu dzemdībā</w:t>
      </w:r>
      <w:r w:rsidR="0030295C">
        <w:rPr>
          <w:rFonts w:cs="Times New Roman"/>
          <w:szCs w:val="24"/>
          <w:lang w:eastAsia="ru-RU"/>
        </w:rPr>
        <w:t xml:space="preserve">m ietver tiesisko drošību, ka izvēle ir tiesiska un nav jebkādu tiešu vai netiešu sankciju objekts (turpat, 24.punkts). </w:t>
      </w:r>
    </w:p>
    <w:p w14:paraId="686C6D4B" w14:textId="77777777" w:rsidR="00392449" w:rsidRDefault="002E5F02" w:rsidP="00392449">
      <w:pPr>
        <w:pStyle w:val="NoSpacing"/>
        <w:spacing w:line="276" w:lineRule="auto"/>
        <w:ind w:firstLine="567"/>
        <w:jc w:val="both"/>
        <w:rPr>
          <w:rFonts w:cs="Times New Roman"/>
          <w:szCs w:val="24"/>
          <w:lang w:eastAsia="ru-RU"/>
        </w:rPr>
      </w:pPr>
      <w:r>
        <w:rPr>
          <w:rFonts w:cs="Times New Roman"/>
          <w:szCs w:val="24"/>
          <w:lang w:eastAsia="ru-RU"/>
        </w:rPr>
        <w:t>T</w:t>
      </w:r>
      <w:r w:rsidR="00187439">
        <w:rPr>
          <w:rFonts w:cs="Times New Roman"/>
          <w:szCs w:val="24"/>
          <w:lang w:eastAsia="ru-RU"/>
        </w:rPr>
        <w:t>iesa atzina, ka tāda likumdoša</w:t>
      </w:r>
      <w:r w:rsidR="00817B42">
        <w:rPr>
          <w:rFonts w:cs="Times New Roman"/>
          <w:szCs w:val="24"/>
          <w:lang w:eastAsia="ru-RU"/>
        </w:rPr>
        <w:t>na</w:t>
      </w:r>
      <w:r w:rsidR="00187439">
        <w:rPr>
          <w:rFonts w:cs="Times New Roman"/>
          <w:szCs w:val="24"/>
          <w:lang w:eastAsia="ru-RU"/>
        </w:rPr>
        <w:t xml:space="preserve">, kā </w:t>
      </w:r>
      <w:r w:rsidR="00227A7D">
        <w:rPr>
          <w:rFonts w:cs="Times New Roman"/>
          <w:szCs w:val="24"/>
          <w:lang w:eastAsia="ru-RU"/>
        </w:rPr>
        <w:t xml:space="preserve">izskatāmajā lietā, kas </w:t>
      </w:r>
      <w:r w:rsidR="00B82539">
        <w:rPr>
          <w:rFonts w:cs="Times New Roman"/>
          <w:szCs w:val="24"/>
          <w:lang w:eastAsia="ru-RU"/>
        </w:rPr>
        <w:t>tostarp paredz ārstniecības personālam</w:t>
      </w:r>
      <w:r w:rsidR="006557B0">
        <w:rPr>
          <w:rFonts w:cs="Times New Roman"/>
          <w:szCs w:val="24"/>
          <w:lang w:eastAsia="ru-RU"/>
        </w:rPr>
        <w:t xml:space="preserve"> sankcijas par piedalīšanos mājdzemdībās, uzskatāma par tiesiski nedrošu ar noslieci uz patvaļu. No tā secīgi izriet, ka </w:t>
      </w:r>
      <w:r w:rsidR="00A26843">
        <w:rPr>
          <w:rFonts w:cs="Times New Roman"/>
          <w:szCs w:val="24"/>
          <w:lang w:eastAsia="ru-RU"/>
        </w:rPr>
        <w:t>personas</w:t>
      </w:r>
      <w:r w:rsidR="006557B0">
        <w:rPr>
          <w:rFonts w:cs="Times New Roman"/>
          <w:szCs w:val="24"/>
          <w:lang w:eastAsia="ru-RU"/>
        </w:rPr>
        <w:t>, kas vēlas dzemd</w:t>
      </w:r>
      <w:r w:rsidR="00A26843">
        <w:rPr>
          <w:rFonts w:cs="Times New Roman"/>
          <w:szCs w:val="24"/>
          <w:lang w:eastAsia="ru-RU"/>
        </w:rPr>
        <w:t>ēt māj</w:t>
      </w:r>
      <w:r w:rsidR="00873C47">
        <w:rPr>
          <w:rFonts w:cs="Times New Roman"/>
          <w:szCs w:val="24"/>
          <w:lang w:eastAsia="ru-RU"/>
        </w:rPr>
        <w:t>ā</w:t>
      </w:r>
      <w:r w:rsidR="00A26843">
        <w:rPr>
          <w:rFonts w:cs="Times New Roman"/>
          <w:szCs w:val="24"/>
          <w:lang w:eastAsia="ru-RU"/>
        </w:rPr>
        <w:t>s, nevar brīvi izmantot ārstniecības pakalpojumus, tā kā ārstniecības person</w:t>
      </w:r>
      <w:r w:rsidR="008640D8">
        <w:rPr>
          <w:rFonts w:cs="Times New Roman"/>
          <w:szCs w:val="24"/>
          <w:lang w:eastAsia="ru-RU"/>
        </w:rPr>
        <w:t xml:space="preserve">āls, kas vēlētos asistēt mājdzemdībās, tiek pastāvīgi apdraudēts ar </w:t>
      </w:r>
      <w:r w:rsidR="002326A9">
        <w:rPr>
          <w:rFonts w:cs="Times New Roman"/>
          <w:szCs w:val="24"/>
          <w:lang w:eastAsia="ru-RU"/>
        </w:rPr>
        <w:t xml:space="preserve">likumdošanas </w:t>
      </w:r>
      <w:r w:rsidR="008640D8">
        <w:rPr>
          <w:rFonts w:cs="Times New Roman"/>
          <w:szCs w:val="24"/>
          <w:lang w:eastAsia="ru-RU"/>
        </w:rPr>
        <w:t xml:space="preserve">sankcijām. </w:t>
      </w:r>
      <w:r w:rsidR="00392449">
        <w:rPr>
          <w:rFonts w:cs="Times New Roman"/>
          <w:szCs w:val="24"/>
          <w:lang w:eastAsia="ru-RU"/>
        </w:rPr>
        <w:t xml:space="preserve">Tādējādi šāds tiesiskās noteiktības, drošības trūkums un sankciju draudi ārstniecības personālam ierobežo mātes izvēli saistībā ar </w:t>
      </w:r>
      <w:r w:rsidR="00392449">
        <w:rPr>
          <w:rFonts w:cs="Times New Roman"/>
          <w:szCs w:val="24"/>
          <w:lang w:eastAsia="ru-RU"/>
        </w:rPr>
        <w:lastRenderedPageBreak/>
        <w:t>mājdzemdībām. Secīgi šād</w:t>
      </w:r>
      <w:r w:rsidR="00873C47">
        <w:rPr>
          <w:rFonts w:cs="Times New Roman"/>
          <w:szCs w:val="24"/>
          <w:lang w:eastAsia="ru-RU"/>
        </w:rPr>
        <w:t>ā</w:t>
      </w:r>
      <w:r w:rsidR="00392449">
        <w:rPr>
          <w:rFonts w:cs="Times New Roman"/>
          <w:szCs w:val="24"/>
          <w:lang w:eastAsia="ru-RU"/>
        </w:rPr>
        <w:t xml:space="preserve"> situ</w:t>
      </w:r>
      <w:r w:rsidR="00873C47">
        <w:rPr>
          <w:rFonts w:cs="Times New Roman"/>
          <w:szCs w:val="24"/>
          <w:lang w:eastAsia="ru-RU"/>
        </w:rPr>
        <w:t xml:space="preserve">ācijā tiesa konstatēja iejaukšanos mātes privātajā dzīvē (turpat, 26., 27.punkts). </w:t>
      </w:r>
    </w:p>
    <w:p w14:paraId="22A9C7EA" w14:textId="3CE54D86" w:rsidR="00793DAB" w:rsidRDefault="00793DAB" w:rsidP="00B677CE">
      <w:pPr>
        <w:pStyle w:val="NoSpacing"/>
        <w:spacing w:line="276" w:lineRule="auto"/>
        <w:ind w:firstLine="567"/>
        <w:jc w:val="both"/>
        <w:rPr>
          <w:rFonts w:cs="Times New Roman"/>
          <w:szCs w:val="24"/>
          <w:lang w:eastAsia="ru-RU"/>
        </w:rPr>
      </w:pPr>
      <w:r>
        <w:rPr>
          <w:rFonts w:cs="Times New Roman"/>
          <w:szCs w:val="24"/>
          <w:lang w:eastAsia="ru-RU"/>
        </w:rPr>
        <w:t xml:space="preserve">No minētā sprieduma </w:t>
      </w:r>
      <w:r w:rsidR="00B677CE">
        <w:rPr>
          <w:rFonts w:cs="Times New Roman"/>
          <w:szCs w:val="24"/>
          <w:lang w:eastAsia="ru-RU"/>
        </w:rPr>
        <w:t xml:space="preserve">Augstākā tiesa secina, ka </w:t>
      </w:r>
      <w:r>
        <w:rPr>
          <w:rFonts w:cs="Times New Roman"/>
          <w:szCs w:val="24"/>
          <w:lang w:eastAsia="ru-RU"/>
        </w:rPr>
        <w:t>valstij mātes tiesību uz privāto dzīvi ievērošanā ir pienākums nodrošināt tādu tiesisko un institucionālo vidi, kurā mātei netiek liegta ārstniecības palīdzība mājdzemdīb</w:t>
      </w:r>
      <w:r w:rsidR="00FB0BB4">
        <w:rPr>
          <w:rFonts w:cs="Times New Roman"/>
          <w:szCs w:val="24"/>
          <w:lang w:eastAsia="ru-RU"/>
        </w:rPr>
        <w:t xml:space="preserve">ās. </w:t>
      </w:r>
      <w:r w:rsidR="00B677CE">
        <w:rPr>
          <w:rFonts w:cs="Times New Roman"/>
          <w:szCs w:val="24"/>
          <w:lang w:eastAsia="ru-RU"/>
        </w:rPr>
        <w:t>Tas ir, ka tiesiskajam regulējumam ir jābūt skaidram un personai faktiski jāvar izvēlēties mājdzemdības, kurās persona</w:t>
      </w:r>
      <w:r w:rsidR="00EA13CF">
        <w:rPr>
          <w:rFonts w:cs="Times New Roman"/>
          <w:szCs w:val="24"/>
          <w:lang w:eastAsia="ru-RU"/>
        </w:rPr>
        <w:t xml:space="preserve"> var rēķināties ar ārstniecības personāla asistēšanu personas izvēlētajā dzemdību viet</w:t>
      </w:r>
      <w:r w:rsidR="00314113">
        <w:rPr>
          <w:rFonts w:cs="Times New Roman"/>
          <w:szCs w:val="24"/>
          <w:lang w:eastAsia="ru-RU"/>
        </w:rPr>
        <w:t>ā</w:t>
      </w:r>
      <w:r w:rsidR="00B677CE">
        <w:rPr>
          <w:rFonts w:cs="Times New Roman"/>
          <w:szCs w:val="24"/>
          <w:lang w:eastAsia="ru-RU"/>
        </w:rPr>
        <w:t xml:space="preserve">, nevis </w:t>
      </w:r>
      <w:r w:rsidR="00314113">
        <w:rPr>
          <w:rFonts w:cs="Times New Roman"/>
          <w:szCs w:val="24"/>
          <w:lang w:eastAsia="ru-RU"/>
        </w:rPr>
        <w:t xml:space="preserve">ka valsts </w:t>
      </w:r>
      <w:r w:rsidR="00B677CE">
        <w:rPr>
          <w:rFonts w:cs="Times New Roman"/>
          <w:szCs w:val="24"/>
          <w:lang w:eastAsia="ru-RU"/>
        </w:rPr>
        <w:t>piemēro kādas tie</w:t>
      </w:r>
      <w:r w:rsidR="00314113">
        <w:rPr>
          <w:rFonts w:cs="Times New Roman"/>
          <w:szCs w:val="24"/>
          <w:lang w:eastAsia="ru-RU"/>
        </w:rPr>
        <w:t>š</w:t>
      </w:r>
      <w:r w:rsidR="00B677CE">
        <w:rPr>
          <w:rFonts w:cs="Times New Roman"/>
          <w:szCs w:val="24"/>
          <w:lang w:eastAsia="ru-RU"/>
        </w:rPr>
        <w:t>as vai netiešas sankcijas</w:t>
      </w:r>
      <w:r w:rsidR="00C27420">
        <w:rPr>
          <w:rFonts w:cs="Times New Roman"/>
          <w:szCs w:val="24"/>
          <w:lang w:eastAsia="ru-RU"/>
        </w:rPr>
        <w:t>, sodus</w:t>
      </w:r>
      <w:r w:rsidR="00B677CE">
        <w:rPr>
          <w:rFonts w:cs="Times New Roman"/>
          <w:szCs w:val="24"/>
          <w:lang w:eastAsia="ru-RU"/>
        </w:rPr>
        <w:t xml:space="preserve"> </w:t>
      </w:r>
      <w:r w:rsidR="00314113">
        <w:rPr>
          <w:rFonts w:cs="Times New Roman"/>
          <w:szCs w:val="24"/>
          <w:lang w:eastAsia="ru-RU"/>
        </w:rPr>
        <w:t>ārstniecības personāla iesaistei</w:t>
      </w:r>
      <w:r w:rsidR="00CF2B52">
        <w:rPr>
          <w:rFonts w:cs="Times New Roman"/>
          <w:szCs w:val="24"/>
          <w:lang w:eastAsia="ru-RU"/>
        </w:rPr>
        <w:t>.</w:t>
      </w:r>
    </w:p>
    <w:p w14:paraId="69200B40" w14:textId="77777777" w:rsidR="0043575E" w:rsidRDefault="0043575E" w:rsidP="00E01111">
      <w:pPr>
        <w:pStyle w:val="NoSpacing"/>
        <w:spacing w:line="276" w:lineRule="auto"/>
        <w:ind w:firstLine="567"/>
        <w:jc w:val="both"/>
        <w:rPr>
          <w:rFonts w:cs="Times New Roman"/>
          <w:szCs w:val="24"/>
          <w:lang w:eastAsia="ru-RU"/>
        </w:rPr>
      </w:pPr>
    </w:p>
    <w:p w14:paraId="1DF19561" w14:textId="5837B913" w:rsidR="00E01111" w:rsidRDefault="00997C42" w:rsidP="00E01111">
      <w:pPr>
        <w:pStyle w:val="NoSpacing"/>
        <w:spacing w:line="276" w:lineRule="auto"/>
        <w:ind w:firstLine="567"/>
        <w:jc w:val="both"/>
        <w:rPr>
          <w:rFonts w:cs="Times New Roman"/>
          <w:szCs w:val="24"/>
          <w:lang w:eastAsia="ru-RU"/>
        </w:rPr>
      </w:pPr>
      <w:r>
        <w:rPr>
          <w:rFonts w:cs="Times New Roman"/>
          <w:szCs w:val="24"/>
          <w:lang w:eastAsia="ru-RU"/>
        </w:rPr>
        <w:t>[</w:t>
      </w:r>
      <w:r w:rsidR="004A676A">
        <w:rPr>
          <w:rFonts w:cs="Times New Roman"/>
          <w:szCs w:val="24"/>
          <w:lang w:eastAsia="ru-RU"/>
        </w:rPr>
        <w:t>6</w:t>
      </w:r>
      <w:r>
        <w:rPr>
          <w:rFonts w:cs="Times New Roman"/>
          <w:szCs w:val="24"/>
          <w:lang w:eastAsia="ru-RU"/>
        </w:rPr>
        <w:t xml:space="preserve">] </w:t>
      </w:r>
      <w:r w:rsidR="00E01111">
        <w:rPr>
          <w:rFonts w:cs="Times New Roman"/>
          <w:szCs w:val="24"/>
          <w:lang w:eastAsia="ru-RU"/>
        </w:rPr>
        <w:t xml:space="preserve">Arī Eiropas Cilvēktiesību tiesas jaunākajā praksē lietā </w:t>
      </w:r>
      <w:bookmarkStart w:id="1" w:name="_Hlk506968194"/>
      <w:proofErr w:type="spellStart"/>
      <w:r w:rsidR="00E01111" w:rsidRPr="002E5F02">
        <w:rPr>
          <w:rFonts w:cs="Times New Roman"/>
          <w:i/>
          <w:szCs w:val="24"/>
          <w:lang w:eastAsia="ru-RU"/>
        </w:rPr>
        <w:t>Dubsk</w:t>
      </w:r>
      <w:r w:rsidR="00C001E3">
        <w:rPr>
          <w:rFonts w:cs="Times New Roman"/>
          <w:i/>
          <w:szCs w:val="24"/>
          <w:lang w:eastAsia="ru-RU"/>
        </w:rPr>
        <w:t>á</w:t>
      </w:r>
      <w:proofErr w:type="spellEnd"/>
      <w:r w:rsidR="00E01111">
        <w:rPr>
          <w:rFonts w:cs="Times New Roman"/>
          <w:szCs w:val="24"/>
          <w:lang w:eastAsia="ru-RU"/>
        </w:rPr>
        <w:t xml:space="preserve"> </w:t>
      </w:r>
      <w:bookmarkEnd w:id="1"/>
      <w:r w:rsidR="00E01111">
        <w:rPr>
          <w:rFonts w:cs="Times New Roman"/>
          <w:szCs w:val="24"/>
          <w:lang w:eastAsia="ru-RU"/>
        </w:rPr>
        <w:t xml:space="preserve">un </w:t>
      </w:r>
      <w:bookmarkStart w:id="2" w:name="_Hlk506968219"/>
      <w:proofErr w:type="spellStart"/>
      <w:r w:rsidR="00E01111" w:rsidRPr="002E5F02">
        <w:rPr>
          <w:rFonts w:cs="Times New Roman"/>
          <w:i/>
          <w:szCs w:val="24"/>
          <w:lang w:eastAsia="ru-RU"/>
        </w:rPr>
        <w:t>Krejzova</w:t>
      </w:r>
      <w:bookmarkEnd w:id="2"/>
      <w:proofErr w:type="spellEnd"/>
      <w:r w:rsidR="00E01111">
        <w:rPr>
          <w:rFonts w:cs="Times New Roman"/>
          <w:szCs w:val="24"/>
          <w:lang w:eastAsia="ru-RU"/>
        </w:rPr>
        <w:t xml:space="preserve"> pret Čehiju </w:t>
      </w:r>
      <w:r w:rsidR="00AD440D">
        <w:rPr>
          <w:rFonts w:cs="Times New Roman"/>
          <w:szCs w:val="24"/>
          <w:lang w:eastAsia="ru-RU"/>
        </w:rPr>
        <w:t xml:space="preserve">tiesa norādīja, ka </w:t>
      </w:r>
      <w:r w:rsidR="00394089">
        <w:rPr>
          <w:rFonts w:cs="Times New Roman"/>
          <w:szCs w:val="24"/>
          <w:lang w:eastAsia="ru-RU"/>
        </w:rPr>
        <w:t xml:space="preserve">bērna </w:t>
      </w:r>
      <w:r w:rsidR="0049659C">
        <w:rPr>
          <w:rFonts w:cs="Times New Roman"/>
          <w:szCs w:val="24"/>
          <w:lang w:eastAsia="ru-RU"/>
        </w:rPr>
        <w:t xml:space="preserve">dzimšana un apstākļi, kādos </w:t>
      </w:r>
      <w:r>
        <w:rPr>
          <w:rFonts w:cs="Times New Roman"/>
          <w:szCs w:val="24"/>
          <w:lang w:eastAsia="ru-RU"/>
        </w:rPr>
        <w:t>t</w:t>
      </w:r>
      <w:r w:rsidR="00394089">
        <w:rPr>
          <w:rFonts w:cs="Times New Roman"/>
          <w:szCs w:val="24"/>
          <w:lang w:eastAsia="ru-RU"/>
        </w:rPr>
        <w:t>as notiek</w:t>
      </w:r>
      <w:r>
        <w:rPr>
          <w:rFonts w:cs="Times New Roman"/>
          <w:szCs w:val="24"/>
          <w:lang w:eastAsia="ru-RU"/>
        </w:rPr>
        <w:t>,</w:t>
      </w:r>
      <w:r w:rsidR="0049659C">
        <w:rPr>
          <w:rFonts w:cs="Times New Roman"/>
          <w:szCs w:val="24"/>
          <w:lang w:eastAsia="ru-RU"/>
        </w:rPr>
        <w:t xml:space="preserve"> veido bērna un pieaugušo </w:t>
      </w:r>
      <w:r w:rsidR="00E617FB">
        <w:rPr>
          <w:rFonts w:cs="Times New Roman"/>
          <w:szCs w:val="24"/>
          <w:lang w:eastAsia="ru-RU"/>
        </w:rPr>
        <w:t xml:space="preserve">tiesību uz privāto dzīvi </w:t>
      </w:r>
      <w:r w:rsidR="0049659C">
        <w:rPr>
          <w:rFonts w:cs="Times New Roman"/>
          <w:szCs w:val="24"/>
          <w:lang w:eastAsia="ru-RU"/>
        </w:rPr>
        <w:t xml:space="preserve">daļu, ko aizsargā </w:t>
      </w:r>
      <w:r w:rsidR="002B4E51">
        <w:rPr>
          <w:rFonts w:cs="Times New Roman"/>
          <w:szCs w:val="24"/>
          <w:lang w:eastAsia="ru-RU"/>
        </w:rPr>
        <w:t>Eiropas Cilvēktiesību k</w:t>
      </w:r>
      <w:r w:rsidR="00E617FB">
        <w:rPr>
          <w:rFonts w:cs="Times New Roman"/>
          <w:szCs w:val="24"/>
          <w:lang w:eastAsia="ru-RU"/>
        </w:rPr>
        <w:t xml:space="preserve">onvencijas </w:t>
      </w:r>
      <w:proofErr w:type="gramStart"/>
      <w:r w:rsidR="00E617FB">
        <w:rPr>
          <w:rFonts w:cs="Times New Roman"/>
          <w:szCs w:val="24"/>
          <w:lang w:eastAsia="ru-RU"/>
        </w:rPr>
        <w:t>8.pants</w:t>
      </w:r>
      <w:proofErr w:type="gramEnd"/>
      <w:r w:rsidR="00E617FB">
        <w:rPr>
          <w:rFonts w:cs="Times New Roman"/>
          <w:szCs w:val="24"/>
          <w:lang w:eastAsia="ru-RU"/>
        </w:rPr>
        <w:t xml:space="preserve"> </w:t>
      </w:r>
      <w:r w:rsidR="0049659C">
        <w:rPr>
          <w:rFonts w:cs="Times New Roman"/>
          <w:szCs w:val="24"/>
          <w:lang w:eastAsia="ru-RU"/>
        </w:rPr>
        <w:t>(2016.gada 15.novembra sprieduma 16</w:t>
      </w:r>
      <w:r w:rsidR="00E617FB">
        <w:rPr>
          <w:rFonts w:cs="Times New Roman"/>
          <w:szCs w:val="24"/>
          <w:lang w:eastAsia="ru-RU"/>
        </w:rPr>
        <w:t>2</w:t>
      </w:r>
      <w:r w:rsidR="0049659C">
        <w:rPr>
          <w:rFonts w:cs="Times New Roman"/>
          <w:szCs w:val="24"/>
          <w:lang w:eastAsia="ru-RU"/>
        </w:rPr>
        <w:t>.punkts).</w:t>
      </w:r>
      <w:r w:rsidR="00E617FB">
        <w:rPr>
          <w:rFonts w:cs="Times New Roman"/>
          <w:szCs w:val="24"/>
          <w:lang w:eastAsia="ru-RU"/>
        </w:rPr>
        <w:t xml:space="preserve"> Turklāt šajā lietā tiesa norād</w:t>
      </w:r>
      <w:r w:rsidR="00597A30">
        <w:rPr>
          <w:rFonts w:cs="Times New Roman"/>
          <w:szCs w:val="24"/>
          <w:lang w:eastAsia="ru-RU"/>
        </w:rPr>
        <w:t xml:space="preserve">īja, ka, </w:t>
      </w:r>
      <w:r w:rsidR="00E617FB">
        <w:rPr>
          <w:rFonts w:cs="Times New Roman"/>
          <w:szCs w:val="24"/>
          <w:lang w:eastAsia="ru-RU"/>
        </w:rPr>
        <w:t xml:space="preserve">lai gan minētais </w:t>
      </w:r>
      <w:r w:rsidR="00CE2E06">
        <w:rPr>
          <w:rFonts w:cs="Times New Roman"/>
          <w:szCs w:val="24"/>
          <w:lang w:eastAsia="ru-RU"/>
        </w:rPr>
        <w:t>Eiropas Cilvēktiesību k</w:t>
      </w:r>
      <w:r w:rsidR="00E617FB">
        <w:rPr>
          <w:rFonts w:cs="Times New Roman"/>
          <w:szCs w:val="24"/>
          <w:lang w:eastAsia="ru-RU"/>
        </w:rPr>
        <w:t>onvencijas pants nevar tikt interpretēts tādējādi, ka tas paredzētu tiesības uz mājdzemdībām kā tādām, apstāklis, ka mājdzemdību laikā sievietēm netiek nodrošināta dzemdībpalīdzība, ietilpst viņu tiesību uz privātās dzīves neaizskaramību tvērumā (</w:t>
      </w:r>
      <w:r w:rsidR="00E617FB" w:rsidRPr="00BB628D">
        <w:rPr>
          <w:rFonts w:cs="Times New Roman"/>
          <w:szCs w:val="24"/>
          <w:lang w:eastAsia="ru-RU"/>
        </w:rPr>
        <w:t>turpat, 163.punkts</w:t>
      </w:r>
      <w:r w:rsidR="00E617FB">
        <w:rPr>
          <w:rFonts w:cs="Times New Roman"/>
          <w:szCs w:val="24"/>
          <w:lang w:eastAsia="ru-RU"/>
        </w:rPr>
        <w:t>).</w:t>
      </w:r>
      <w:r w:rsidR="00597A30">
        <w:rPr>
          <w:rFonts w:cs="Times New Roman"/>
          <w:szCs w:val="24"/>
          <w:lang w:eastAsia="ru-RU"/>
        </w:rPr>
        <w:t xml:space="preserve"> Minētajā valstī vecmātēm par nesaskaņotu piedalīšanos mājdzemdībās draud</w:t>
      </w:r>
      <w:r w:rsidR="000C35D9">
        <w:rPr>
          <w:rFonts w:cs="Times New Roman"/>
          <w:szCs w:val="24"/>
          <w:lang w:eastAsia="ru-RU"/>
        </w:rPr>
        <w:t>ētu</w:t>
      </w:r>
      <w:r w:rsidR="00597A30">
        <w:rPr>
          <w:rFonts w:cs="Times New Roman"/>
          <w:szCs w:val="24"/>
          <w:lang w:eastAsia="ru-RU"/>
        </w:rPr>
        <w:t xml:space="preserve"> sods.</w:t>
      </w:r>
    </w:p>
    <w:p w14:paraId="57FC7C82" w14:textId="77777777" w:rsidR="001153C6" w:rsidRDefault="001153C6" w:rsidP="00793DAB">
      <w:pPr>
        <w:pStyle w:val="NoSpacing"/>
        <w:spacing w:line="276" w:lineRule="auto"/>
        <w:ind w:firstLine="567"/>
        <w:jc w:val="both"/>
        <w:rPr>
          <w:rFonts w:cs="Times New Roman"/>
          <w:szCs w:val="24"/>
          <w:lang w:eastAsia="ru-RU"/>
        </w:rPr>
      </w:pPr>
      <w:r>
        <w:rPr>
          <w:rFonts w:cs="Times New Roman"/>
          <w:szCs w:val="24"/>
          <w:lang w:eastAsia="ru-RU"/>
        </w:rPr>
        <w:t xml:space="preserve">Tātad no iepriekš minētās </w:t>
      </w:r>
      <w:r w:rsidR="000C2902">
        <w:rPr>
          <w:rFonts w:cs="Times New Roman"/>
          <w:szCs w:val="24"/>
          <w:lang w:eastAsia="ru-RU"/>
        </w:rPr>
        <w:t xml:space="preserve">Eiropas Cilvēktiesību tiesas prakses, Augstākā tiesa </w:t>
      </w:r>
      <w:r>
        <w:rPr>
          <w:rFonts w:cs="Times New Roman"/>
          <w:szCs w:val="24"/>
          <w:lang w:eastAsia="ru-RU"/>
        </w:rPr>
        <w:t>secina, ka bērna dzimšanas kontekstā tiesību uz privāto dzīvi tvērumā ietilpst pats dzimšanas fakts, kā arī apstākļi, kādos tas notiek, tas ir, ka vecāki var izvēlēties dzimšanas vietu. Tāpat arī privātās dzīves tvērumā ietilpst valsts pienākums nodrošināt, ka šajā procesā personas var saņemt ārstniecības palīdzību. Tas ir, valstij ir jāatļauj, ka mājdzemdības faktiski ir īstenojamas kā mātes izvēles tiesības noteikt dzemdību vietu. Valsts ar dažādu sankciju ieviešanu nedrīkst apdraudēt personas privātās dzīves īstenošanu uz mātei un bērnam drošu dzemdību procesu neatkarīgi no personas izvēlētās dzemdību vietas.</w:t>
      </w:r>
    </w:p>
    <w:p w14:paraId="5A2F6F25" w14:textId="77777777" w:rsidR="001E683D" w:rsidRDefault="001E683D" w:rsidP="001E683D">
      <w:pPr>
        <w:pStyle w:val="NoSpacing"/>
        <w:spacing w:line="276" w:lineRule="auto"/>
        <w:ind w:firstLine="567"/>
        <w:jc w:val="both"/>
        <w:rPr>
          <w:rFonts w:cs="Times New Roman"/>
          <w:szCs w:val="24"/>
          <w:lang w:eastAsia="ru-RU"/>
        </w:rPr>
      </w:pPr>
      <w:r>
        <w:rPr>
          <w:rFonts w:cs="Times New Roman"/>
          <w:szCs w:val="24"/>
          <w:lang w:eastAsia="ru-RU"/>
        </w:rPr>
        <w:t>Tomēr Augstākā tiesa no Eiropas Cilvēktiesību tiesas prakses nekonstatē, ka privātās dzīves tvērumā tiktu iekļauts valsts pienākums veicināt mājdzemdības, tostarp, ka valstij tieši no personas tiesībām uz privāto dzīvi izrietētu pienākums pilnībā vai daļēji segt ārstniecības personāla pakalpojumu izmaksas mājdzemdībās.</w:t>
      </w:r>
    </w:p>
    <w:p w14:paraId="266C12FA" w14:textId="112D1B4B" w:rsidR="001E683D" w:rsidRDefault="001E683D" w:rsidP="001E683D">
      <w:pPr>
        <w:pStyle w:val="NoSpacing"/>
        <w:spacing w:line="276" w:lineRule="auto"/>
        <w:ind w:firstLine="567"/>
        <w:jc w:val="both"/>
        <w:rPr>
          <w:rFonts w:cs="Times New Roman"/>
          <w:szCs w:val="24"/>
          <w:lang w:eastAsia="ru-RU"/>
        </w:rPr>
      </w:pPr>
      <w:r>
        <w:rPr>
          <w:rFonts w:cs="Times New Roman"/>
          <w:szCs w:val="24"/>
          <w:lang w:eastAsia="ru-RU"/>
        </w:rPr>
        <w:t xml:space="preserve">Latvijā iepriekš minētā situācija nav konstatējama. Latvijas normatīvais regulējums paredz sievietēm iespēju izvēlēties plānotas dzemdības kā stacionārā, tā ārpus tā. Abos gadījumos sievietes var saņemt kvalificētu ārstniecības palīdzību. Tādējādi personas tiesības izvēlēties apstākļus, kādos dzimt bērnam, </w:t>
      </w:r>
      <w:r w:rsidR="007E2A29">
        <w:rPr>
          <w:rFonts w:cs="Times New Roman"/>
          <w:szCs w:val="24"/>
          <w:lang w:eastAsia="ru-RU"/>
        </w:rPr>
        <w:t>turklāt saņemot</w:t>
      </w:r>
      <w:r w:rsidR="007E2A29" w:rsidRPr="007E2A29">
        <w:rPr>
          <w:rFonts w:cs="Times New Roman"/>
          <w:szCs w:val="24"/>
          <w:lang w:eastAsia="ru-RU"/>
        </w:rPr>
        <w:t xml:space="preserve"> </w:t>
      </w:r>
      <w:r w:rsidR="007E2A29">
        <w:rPr>
          <w:rFonts w:cs="Times New Roman"/>
          <w:szCs w:val="24"/>
          <w:lang w:eastAsia="ru-RU"/>
        </w:rPr>
        <w:t xml:space="preserve">kvalificētu ārstniecības palīdzību, </w:t>
      </w:r>
      <w:r>
        <w:rPr>
          <w:rFonts w:cs="Times New Roman"/>
          <w:szCs w:val="24"/>
          <w:lang w:eastAsia="ru-RU"/>
        </w:rPr>
        <w:t xml:space="preserve">konkrētajā gadījumā nav ierobežotas. </w:t>
      </w:r>
      <w:r w:rsidR="00E014A4">
        <w:rPr>
          <w:rFonts w:cs="Times New Roman"/>
          <w:szCs w:val="24"/>
          <w:lang w:eastAsia="ru-RU"/>
        </w:rPr>
        <w:t>Līdz ar to</w:t>
      </w:r>
      <w:r>
        <w:rPr>
          <w:rFonts w:cs="Times New Roman"/>
          <w:szCs w:val="24"/>
          <w:lang w:eastAsia="ru-RU"/>
        </w:rPr>
        <w:t xml:space="preserve"> sievietes, tostarp pieteicējas tiesības uz privāto dzīvi valsts neierobežo. Tāpēc arī pretēji pieteicējas viedoklim privātās dzīves īstenošanā netiek pieļauts vienlīdzības principa pārkāpums, tā kā neatkarīgi no izvēlētās dzemdību vietas, personas var saņemt ārstniecības personu palīdzību.</w:t>
      </w:r>
    </w:p>
    <w:p w14:paraId="45BF3D9F" w14:textId="77777777" w:rsidR="00CF2B52" w:rsidRDefault="00CF2B52" w:rsidP="00793DAB">
      <w:pPr>
        <w:pStyle w:val="NoSpacing"/>
        <w:spacing w:line="276" w:lineRule="auto"/>
        <w:ind w:firstLine="567"/>
        <w:jc w:val="both"/>
        <w:rPr>
          <w:rFonts w:cs="Times New Roman"/>
          <w:szCs w:val="24"/>
          <w:lang w:eastAsia="ru-RU"/>
        </w:rPr>
      </w:pPr>
    </w:p>
    <w:p w14:paraId="4EEBD280" w14:textId="1ABE000D" w:rsidR="00095026" w:rsidRDefault="00FA2524" w:rsidP="006E5B4A">
      <w:pPr>
        <w:pStyle w:val="NoSpacing"/>
        <w:spacing w:line="276" w:lineRule="auto"/>
        <w:ind w:firstLine="567"/>
        <w:jc w:val="both"/>
        <w:rPr>
          <w:rFonts w:cs="Times New Roman"/>
          <w:szCs w:val="24"/>
          <w:lang w:eastAsia="ru-RU"/>
        </w:rPr>
      </w:pPr>
      <w:r>
        <w:rPr>
          <w:rFonts w:cs="Times New Roman"/>
          <w:szCs w:val="24"/>
          <w:lang w:eastAsia="ru-RU"/>
        </w:rPr>
        <w:t>[</w:t>
      </w:r>
      <w:r w:rsidR="00DE3632">
        <w:rPr>
          <w:rFonts w:cs="Times New Roman"/>
          <w:szCs w:val="24"/>
          <w:lang w:eastAsia="ru-RU"/>
        </w:rPr>
        <w:t>7</w:t>
      </w:r>
      <w:r>
        <w:rPr>
          <w:rFonts w:cs="Times New Roman"/>
          <w:szCs w:val="24"/>
          <w:lang w:eastAsia="ru-RU"/>
        </w:rPr>
        <w:t xml:space="preserve">] </w:t>
      </w:r>
      <w:r w:rsidR="00C41380">
        <w:rPr>
          <w:rFonts w:cs="Times New Roman"/>
          <w:szCs w:val="24"/>
          <w:lang w:eastAsia="ru-RU"/>
        </w:rPr>
        <w:t xml:space="preserve">Pieteicēja neiebilst, ka viņai nebūtu bijis iespējams saņemt ārstniecības personas palīdzību plānotajās </w:t>
      </w:r>
      <w:proofErr w:type="spellStart"/>
      <w:r w:rsidR="00C41380">
        <w:rPr>
          <w:rFonts w:cs="Times New Roman"/>
          <w:szCs w:val="24"/>
          <w:lang w:eastAsia="ru-RU"/>
        </w:rPr>
        <w:t>ārpusstacionāra</w:t>
      </w:r>
      <w:proofErr w:type="spellEnd"/>
      <w:r w:rsidR="00C41380">
        <w:rPr>
          <w:rFonts w:cs="Times New Roman"/>
          <w:szCs w:val="24"/>
          <w:lang w:eastAsia="ru-RU"/>
        </w:rPr>
        <w:t xml:space="preserve"> dzemdībās, bet vēlas</w:t>
      </w:r>
      <w:r w:rsidR="00810F71">
        <w:rPr>
          <w:rFonts w:cs="Times New Roman"/>
          <w:szCs w:val="24"/>
          <w:lang w:eastAsia="ru-RU"/>
        </w:rPr>
        <w:t>,</w:t>
      </w:r>
      <w:r w:rsidR="00C41380">
        <w:rPr>
          <w:rFonts w:cs="Times New Roman"/>
          <w:szCs w:val="24"/>
          <w:lang w:eastAsia="ru-RU"/>
        </w:rPr>
        <w:t xml:space="preserve"> lai valsts sedz izdevumus par saņemto palīdzību.</w:t>
      </w:r>
    </w:p>
    <w:p w14:paraId="36CB5238" w14:textId="159E828E" w:rsidR="00C41380" w:rsidRDefault="00A72C9A" w:rsidP="006E5B4A">
      <w:pPr>
        <w:pStyle w:val="NoSpacing"/>
        <w:spacing w:line="276" w:lineRule="auto"/>
        <w:ind w:firstLine="567"/>
        <w:jc w:val="both"/>
        <w:rPr>
          <w:rFonts w:cs="Times New Roman"/>
          <w:szCs w:val="24"/>
          <w:lang w:eastAsia="ru-RU"/>
        </w:rPr>
      </w:pPr>
      <w:r>
        <w:rPr>
          <w:rFonts w:cs="Times New Roman"/>
          <w:szCs w:val="24"/>
          <w:lang w:eastAsia="ru-RU"/>
        </w:rPr>
        <w:t xml:space="preserve">Par tiesību normu interpretāciju un piemērošanu jautājumā par plānotu ārpusstacionāra dzemdību apmaksu ir stājies spēkā Satversmes tiesas </w:t>
      </w:r>
      <w:proofErr w:type="gramStart"/>
      <w:r>
        <w:rPr>
          <w:rFonts w:cs="Times New Roman"/>
          <w:szCs w:val="24"/>
          <w:lang w:eastAsia="ru-RU"/>
        </w:rPr>
        <w:t>2015.gada</w:t>
      </w:r>
      <w:proofErr w:type="gramEnd"/>
      <w:r>
        <w:rPr>
          <w:rFonts w:cs="Times New Roman"/>
          <w:szCs w:val="24"/>
          <w:lang w:eastAsia="ru-RU"/>
        </w:rPr>
        <w:t xml:space="preserve"> spriedums. Atbilstoši Satversmes tiesas </w:t>
      </w:r>
      <w:r w:rsidR="00372B17">
        <w:rPr>
          <w:rFonts w:cs="Times New Roman"/>
          <w:szCs w:val="24"/>
          <w:lang w:eastAsia="ru-RU"/>
        </w:rPr>
        <w:t>likuma</w:t>
      </w:r>
      <w:r>
        <w:rPr>
          <w:rFonts w:cs="Times New Roman"/>
          <w:szCs w:val="24"/>
          <w:lang w:eastAsia="ru-RU"/>
        </w:rPr>
        <w:t xml:space="preserve"> </w:t>
      </w:r>
      <w:proofErr w:type="gramStart"/>
      <w:r>
        <w:rPr>
          <w:rFonts w:cs="Times New Roman"/>
          <w:szCs w:val="24"/>
          <w:lang w:eastAsia="ru-RU"/>
        </w:rPr>
        <w:t>32.panta</w:t>
      </w:r>
      <w:proofErr w:type="gramEnd"/>
      <w:r>
        <w:rPr>
          <w:rFonts w:cs="Times New Roman"/>
          <w:szCs w:val="24"/>
          <w:lang w:eastAsia="ru-RU"/>
        </w:rPr>
        <w:t xml:space="preserve"> otrajai daļai Satversmes tiesas spriedums un tajā sniegtā attiecīgās tiesību normas interpretācija ir obligāta visām valsts un pašvaldību institūcijām, </w:t>
      </w:r>
      <w:r>
        <w:rPr>
          <w:rFonts w:cs="Times New Roman"/>
          <w:szCs w:val="24"/>
          <w:lang w:eastAsia="ru-RU"/>
        </w:rPr>
        <w:lastRenderedPageBreak/>
        <w:t xml:space="preserve">tostarp tiesām, izskatot konkrētas lietas. </w:t>
      </w:r>
      <w:r w:rsidR="00625F43">
        <w:rPr>
          <w:rFonts w:cs="Times New Roman"/>
          <w:szCs w:val="24"/>
          <w:lang w:eastAsia="ru-RU"/>
        </w:rPr>
        <w:t>Vienlaikus tas nozīmē, ka tiesa nevar neņemt vērā, kā konkrētās tiesību normas, kuras ir jāpiemēro, izskatot administratīvo lietu, ir vērtējusi Satversmes tiesa. Pretēji pieteicējas viedoklim tas, ka minētās tiesas tiesnesis paudis savas atsevišķ</w:t>
      </w:r>
      <w:r w:rsidR="009E73C9">
        <w:rPr>
          <w:rFonts w:cs="Times New Roman"/>
          <w:szCs w:val="24"/>
          <w:lang w:eastAsia="ru-RU"/>
        </w:rPr>
        <w:t xml:space="preserve">ās domas, nenozīmē, ka Satversmes tiesas spriedums, kas ir šīs tiesas tiesnešu vairākuma viedoklis, nebūtu jāpiemēro. </w:t>
      </w:r>
    </w:p>
    <w:p w14:paraId="23A56AFD" w14:textId="57993C07" w:rsidR="00522DA3" w:rsidRDefault="005C75D2" w:rsidP="006E5B4A">
      <w:pPr>
        <w:pStyle w:val="NoSpacing"/>
        <w:spacing w:line="276" w:lineRule="auto"/>
        <w:ind w:firstLine="567"/>
        <w:jc w:val="both"/>
      </w:pPr>
      <w:r>
        <w:rPr>
          <w:rFonts w:cs="Times New Roman"/>
          <w:szCs w:val="24"/>
          <w:lang w:eastAsia="ru-RU"/>
        </w:rPr>
        <w:t xml:space="preserve">Satversmes tiesa atzina, ka </w:t>
      </w:r>
      <w:r>
        <w:t xml:space="preserve">Latvijā pastāvošo sistēmu var uzskatīt par tādu, kas garantē Satversmes </w:t>
      </w:r>
      <w:proofErr w:type="gramStart"/>
      <w:r>
        <w:t>96.pantā</w:t>
      </w:r>
      <w:proofErr w:type="gramEnd"/>
      <w:r>
        <w:t xml:space="preserve"> noteiktās tiesības uz privāto dzīvi, proti, tiesības sievietēm izvēlēties apstākļus un vietu, kādos un kur viņas dzemdēs. Eiropas Cilvēktiesību tiesā izskatītajā lietā </w:t>
      </w:r>
      <w:proofErr w:type="spellStart"/>
      <w:r w:rsidRPr="005C75D2">
        <w:rPr>
          <w:i/>
        </w:rPr>
        <w:t>Ternovszky</w:t>
      </w:r>
      <w:proofErr w:type="spellEnd"/>
      <w:r>
        <w:t xml:space="preserve"> pret Ungāriju</w:t>
      </w:r>
      <w:r w:rsidRPr="005C75D2">
        <w:t xml:space="preserve"> </w:t>
      </w:r>
      <w:r>
        <w:t xml:space="preserve">par ārpusstacionāra dzemdībām tika vērtēta situācija, kurā Ungārijā sievietēm pēc būtības bija liegta iespēja ārpusstacionāra dzemdībās saņemt kvalificētu medicīnisku palīdzību. Taču Latvijā normatīvie akti, tostarp Ministru kabineta </w:t>
      </w:r>
      <w:proofErr w:type="gramStart"/>
      <w:r w:rsidR="00522DA3">
        <w:t>2006.gada</w:t>
      </w:r>
      <w:proofErr w:type="gramEnd"/>
      <w:r w:rsidR="00522DA3">
        <w:t xml:space="preserve"> 25.jūlija n</w:t>
      </w:r>
      <w:r>
        <w:t>oteikumu Nr.</w:t>
      </w:r>
      <w:r w:rsidR="0084284E">
        <w:t> </w:t>
      </w:r>
      <w:r>
        <w:t>611</w:t>
      </w:r>
      <w:r w:rsidR="00522DA3">
        <w:t xml:space="preserve"> </w:t>
      </w:r>
      <w:r w:rsidR="0084284E" w:rsidRPr="00F91E77">
        <w:rPr>
          <w:rFonts w:cs="Times New Roman"/>
          <w:szCs w:val="24"/>
        </w:rPr>
        <w:t>„</w:t>
      </w:r>
      <w:r w:rsidR="00522DA3">
        <w:t>Dzemdību palīdzības nodrošināšanas kārtība”</w:t>
      </w:r>
      <w:r>
        <w:t xml:space="preserve"> 6.punkts, paredz sievietēm iespēju atbilstoši Satversmes 96.pantam izvēlēties plānotas dzemdības gan stacionārā, gan arī ārpus tā, abos gadījumos saņemot kvalificētu medicīnisku palīdzību. Minētie noteikumi citastarp izdoti ar mērķi, lai sievietei, kura izvēlas dzemdēt ārpus stacionāra, būtu iespēja attiecīgo pakalpojumu saņemt drošā veidā. Šajā regulējumā ir noteiktas obligātas prasības, kuras jāievēro plānotu ārpusstacionāra dzemdību pakalpojuma sniedzējam, lai pēc iespējas mazinātu sievietes un jaundzimušā veselības riskus</w:t>
      </w:r>
      <w:r w:rsidR="00522DA3">
        <w:t>.</w:t>
      </w:r>
    </w:p>
    <w:p w14:paraId="3B933051" w14:textId="5A4C3E2E" w:rsidR="00C41380" w:rsidRDefault="00522DA3" w:rsidP="006E5B4A">
      <w:pPr>
        <w:pStyle w:val="NoSpacing"/>
        <w:spacing w:line="276" w:lineRule="auto"/>
        <w:ind w:firstLine="567"/>
        <w:jc w:val="both"/>
        <w:rPr>
          <w:rFonts w:cs="Times New Roman"/>
          <w:szCs w:val="24"/>
          <w:lang w:eastAsia="ru-RU"/>
        </w:rPr>
      </w:pPr>
      <w:r>
        <w:t xml:space="preserve">Tādējādi ir vērtējams nevis tas, vai sieviete var izmantot savas no Satversmes </w:t>
      </w:r>
      <w:proofErr w:type="gramStart"/>
      <w:r>
        <w:t>96.panta</w:t>
      </w:r>
      <w:proofErr w:type="gramEnd"/>
      <w:r>
        <w:t xml:space="preserve"> izrietošās tiesības izvēlēties plānotas ārpusstacionāra dzemdības, saņemot kvalificētu medicīnisko palīdzību, bet gan jautājums par šādas dzemdībpalīdzības finansēšanas modeli. Tā kā dažādu veselības aprūpes sistēmas finansēšanas modeļa aspektu satversmības izvērtēšanas pamats ir Satversmes </w:t>
      </w:r>
      <w:proofErr w:type="gramStart"/>
      <w:r>
        <w:t>111.pants</w:t>
      </w:r>
      <w:proofErr w:type="gramEnd"/>
      <w:r>
        <w:t xml:space="preserve">, vērtējot apstrīdēto normu atbilstību Satversmes 91.panta pirmajam teikumam, ir jāņem vērā cilvēka tiesības uz veselības aizsardzību (Satversmes tiesas sprieduma 10.punkts). </w:t>
      </w:r>
      <w:r w:rsidR="001D0547">
        <w:t xml:space="preserve">Minētā Satversmes norma neuzliek valstij pienākumu nodrošināt ikvienam iespējami augstāko veselības aprūpes līmeni, taču no šajā pantā noteiktā izriet valsts pienākums noteiktos gadījumos un tādā līmenī, kas cieši saistīts ar valsts ekonomiskajām iespējām, veikt pasākumus, lai aizsargātu cilvēku veselību. No tiesībām uz veselības aizsardzību izriet valsts pienākums veikt pasākumus, kas nepieciešami cilvēku veselības aizsargāšanai, tostarp nodrošināt veselības aprūpes pakalpojumu esamību un pieejamību. No minētās tiesību normas neizriet personas tiesības saņemt jebkādus medicīnas pakalpojumus bez maksas. Valstij ir plaša rīcības brīvība izvēlēties veidu, kādā personas var izmantot savas tiesības saņemt veselības aprūpes pakalpojumus (sprieduma 11.1.apakšpunkts). </w:t>
      </w:r>
      <w:r w:rsidR="00A16B00">
        <w:t>Saeima un Ministru kabinets ir pieņēmuši vairākus normatīvos aktus (Ārstniecības likums, Seksuālās un reproduktīvās veselības likums, noteikumi Nr.</w:t>
      </w:r>
      <w:r w:rsidR="00776AC8">
        <w:t> </w:t>
      </w:r>
      <w:r w:rsidR="00A16B00">
        <w:t>1529 un noteikumi Nr.</w:t>
      </w:r>
      <w:r w:rsidR="00776AC8">
        <w:t> </w:t>
      </w:r>
      <w:r w:rsidR="00A16B00">
        <w:t>611), kuros ietvertais regulējums paredz ar grūtniecības uzraudzību un norisi, kā arī dzemdībpalīdzību saistīto veselības aprūpes pakalpojumu sniegšanas un apmaksas nosacījumus. Fizioloģisku dzemdību gadījumā veselības aprūpes pakalpojumu noteiktā apjomā bez maksas saskaņā ar Noteikumu Nr.</w:t>
      </w:r>
      <w:r w:rsidR="00776AC8">
        <w:t> </w:t>
      </w:r>
      <w:r w:rsidR="00A16B00">
        <w:t>1529 7.punktu nodrošina valsts ar to ārstniecības iestāžu starpniecību, kuras noslēgušas līgumu ar Nacionālo veselības dienestu, un to valsts pārvaldes iestāžu starpniecību, kuras veselības aprūpes pakalpojumus sniedz saskaņā ar nolikumu. Līdz ar to likumdevējs ir izveidojis valsts apmaksāto veselības aprūpes pakalpojumu sistēmu, kuras ietvaros visām sievietēm ir iespējams saņemt bezmaksas medicīnisko palīdzību plānotu fizioloģisku dzemdību gadījumā (sprieduma 11.2., 11.3.apakšpunkts).</w:t>
      </w:r>
    </w:p>
    <w:p w14:paraId="0C6085F9" w14:textId="032AD525" w:rsidR="00805676" w:rsidRDefault="00675823" w:rsidP="00793DAB">
      <w:pPr>
        <w:pStyle w:val="NoSpacing"/>
        <w:spacing w:line="276" w:lineRule="auto"/>
        <w:ind w:firstLine="567"/>
        <w:jc w:val="both"/>
        <w:rPr>
          <w:rFonts w:cs="Times New Roman"/>
          <w:szCs w:val="24"/>
          <w:lang w:eastAsia="ru-RU"/>
        </w:rPr>
      </w:pPr>
      <w:r>
        <w:t xml:space="preserve">Pastāv virkne tādu veselības aprūpes pakalpojumu, kurus persona var saņemt gan valsts apmaksātās veselības aprūpes sistēmas ietvaros, gan arī ārpus tās, proti, personai netiek liegtas </w:t>
      </w:r>
      <w:r>
        <w:lastRenderedPageBreak/>
        <w:t xml:space="preserve">iespējas vienu un to pašu pakalpojumu saņemt tās izvēlētajā vietā un veidā. Sieviete izvēlas saņemt dzemdībpalīdzības pakalpojumu ārpus stacionāra, īstenojot savu </w:t>
      </w:r>
      <w:proofErr w:type="spellStart"/>
      <w:r>
        <w:t>privātautonomiju</w:t>
      </w:r>
      <w:proofErr w:type="spellEnd"/>
      <w:r>
        <w:t xml:space="preserve"> (12.punkts). Likumdevējs ir garantējis visām sievietēm iespēju saņemt bezmaksas dzemdībpalīdzību valsts izveidotās apmaksāto veselības aprūpes pakalpojumu sistēmas ietvaros. Līdz ar to valsts konkrētajā jomā ir nodrošinājusi veselības aprūpes pakalpojumu esamību un pieejamību, un tai nav pienākuma garantēt dzemdībpalīdzību kādā citā personai vēlamā vietā un veidā ārpus minētās sistēmas (13.punkts). </w:t>
      </w:r>
    </w:p>
    <w:p w14:paraId="7F24130E" w14:textId="77777777" w:rsidR="003025FB" w:rsidRDefault="00675823" w:rsidP="00217FB0">
      <w:pPr>
        <w:pStyle w:val="NoSpacing"/>
        <w:spacing w:line="276" w:lineRule="auto"/>
        <w:ind w:firstLine="567"/>
        <w:jc w:val="both"/>
        <w:rPr>
          <w:rFonts w:cs="Times New Roman"/>
          <w:szCs w:val="24"/>
          <w:lang w:eastAsia="ru-RU"/>
        </w:rPr>
      </w:pPr>
      <w:r>
        <w:rPr>
          <w:rFonts w:cs="Times New Roman"/>
          <w:szCs w:val="24"/>
          <w:lang w:eastAsia="ru-RU"/>
        </w:rPr>
        <w:t xml:space="preserve">Tādējādi Satversmes tiesa ir atzinusi, ka </w:t>
      </w:r>
      <w:r w:rsidR="006808B2">
        <w:rPr>
          <w:rFonts w:cs="Times New Roman"/>
          <w:szCs w:val="24"/>
          <w:lang w:eastAsia="ru-RU"/>
        </w:rPr>
        <w:t>valsts veselības aprūpes sistēmas ietvaros, ievērojot valsts budžeta iespējas, var noteikt, kādi pakalpojumi tiek segti no valsts budžeta līdzekļiem un kādi netiek segti.</w:t>
      </w:r>
    </w:p>
    <w:p w14:paraId="2DB46183" w14:textId="25FC0769" w:rsidR="00675823" w:rsidRDefault="006808B2" w:rsidP="00217FB0">
      <w:pPr>
        <w:pStyle w:val="NoSpacing"/>
        <w:spacing w:line="276" w:lineRule="auto"/>
        <w:ind w:firstLine="567"/>
        <w:jc w:val="both"/>
      </w:pPr>
      <w:r>
        <w:rPr>
          <w:rFonts w:cs="Times New Roman"/>
          <w:szCs w:val="24"/>
          <w:lang w:eastAsia="ru-RU"/>
        </w:rPr>
        <w:t xml:space="preserve">Seksuālās un reproduktīvās veselības jomā, kurā ietilpst arī dzemdībpalīdzība, valsts Seksuālās un reproduktīvās veselības likuma </w:t>
      </w:r>
      <w:proofErr w:type="gramStart"/>
      <w:r>
        <w:rPr>
          <w:rFonts w:cs="Times New Roman"/>
          <w:szCs w:val="24"/>
          <w:lang w:eastAsia="ru-RU"/>
        </w:rPr>
        <w:t>4.pantā</w:t>
      </w:r>
      <w:proofErr w:type="gramEnd"/>
      <w:r>
        <w:rPr>
          <w:rFonts w:cs="Times New Roman"/>
          <w:szCs w:val="24"/>
          <w:lang w:eastAsia="ru-RU"/>
        </w:rPr>
        <w:t xml:space="preserve"> ir garantējusi bezmaksas palīdzības saņemšanu un valsts ir izveidojusi visām personām pieejamu sistēmu šīs bezmaksas dzemdībpalīdzības pakalpojumu saņemšanai noteiktā vietā un veidā. </w:t>
      </w:r>
      <w:r w:rsidR="004F117B">
        <w:rPr>
          <w:rFonts w:cs="Times New Roman"/>
          <w:szCs w:val="24"/>
          <w:lang w:eastAsia="ru-RU"/>
        </w:rPr>
        <w:t xml:space="preserve">Valstij nav </w:t>
      </w:r>
      <w:r w:rsidR="004F117B">
        <w:t>pienākuma garantēt dzemdībpalīdzību kādā citā personai vēlamā vietā un veidā ārpus minētās sistēmas.</w:t>
      </w:r>
    </w:p>
    <w:p w14:paraId="6E005E99" w14:textId="4A447454" w:rsidR="00217FB0" w:rsidRDefault="004F117B" w:rsidP="00217FB0">
      <w:pPr>
        <w:pStyle w:val="NoSpacing"/>
        <w:spacing w:line="276" w:lineRule="auto"/>
        <w:ind w:firstLine="567"/>
        <w:jc w:val="both"/>
        <w:rPr>
          <w:rFonts w:cs="Times New Roman"/>
          <w:szCs w:val="24"/>
          <w:lang w:eastAsia="ru-RU"/>
        </w:rPr>
      </w:pPr>
      <w:r>
        <w:t>Ievērojot minēto Satversmes tiesas sniegto tiesību normu interpretāciju, apgabaltiesa pamatoti ir noraidījusi prasījumu par dzemdībpalīdzības pakalpojuma apmaksu konkrēt</w:t>
      </w:r>
      <w:r w:rsidR="002D489E">
        <w:t>aj</w:t>
      </w:r>
      <w:r>
        <w:t>ā gadījumā.</w:t>
      </w:r>
    </w:p>
    <w:p w14:paraId="143B9B0E" w14:textId="77777777" w:rsidR="006808B2" w:rsidRDefault="006808B2" w:rsidP="001E1586">
      <w:pPr>
        <w:pStyle w:val="NoSpacing"/>
        <w:spacing w:line="276" w:lineRule="auto"/>
        <w:ind w:firstLine="567"/>
        <w:jc w:val="both"/>
        <w:rPr>
          <w:rFonts w:cs="Times New Roman"/>
          <w:szCs w:val="24"/>
          <w:lang w:eastAsia="ru-RU"/>
        </w:rPr>
      </w:pPr>
    </w:p>
    <w:p w14:paraId="6E0328B2" w14:textId="0EAC221A" w:rsidR="00E47DEE" w:rsidRDefault="006808B2" w:rsidP="00E47DEE">
      <w:pPr>
        <w:pStyle w:val="NoSpacing"/>
        <w:spacing w:line="276" w:lineRule="auto"/>
        <w:ind w:firstLine="567"/>
        <w:jc w:val="both"/>
      </w:pPr>
      <w:r>
        <w:rPr>
          <w:rFonts w:cs="Times New Roman"/>
          <w:szCs w:val="24"/>
          <w:lang w:eastAsia="ru-RU"/>
        </w:rPr>
        <w:t xml:space="preserve">[9] </w:t>
      </w:r>
      <w:r w:rsidR="00217FB0">
        <w:rPr>
          <w:rFonts w:cs="Times New Roman"/>
          <w:szCs w:val="24"/>
          <w:lang w:eastAsia="ru-RU"/>
        </w:rPr>
        <w:t xml:space="preserve">Tā kā veselības aprūpes pakalpojumu apmaksa no valsts budžeta, tostarp </w:t>
      </w:r>
      <w:r w:rsidR="002F4BE2">
        <w:rPr>
          <w:rFonts w:cs="Times New Roman"/>
          <w:szCs w:val="24"/>
          <w:lang w:eastAsia="ru-RU"/>
        </w:rPr>
        <w:t>ārpusstacionāra saņemtu dzemdīb</w:t>
      </w:r>
      <w:r w:rsidR="00217FB0">
        <w:rPr>
          <w:rFonts w:cs="Times New Roman"/>
          <w:szCs w:val="24"/>
          <w:lang w:eastAsia="ru-RU"/>
        </w:rPr>
        <w:t>palīdzības</w:t>
      </w:r>
      <w:r w:rsidR="002F4BE2">
        <w:rPr>
          <w:rFonts w:cs="Times New Roman"/>
          <w:szCs w:val="24"/>
          <w:lang w:eastAsia="ru-RU"/>
        </w:rPr>
        <w:t xml:space="preserve"> ap</w:t>
      </w:r>
      <w:r w:rsidR="00217FB0">
        <w:rPr>
          <w:rFonts w:cs="Times New Roman"/>
          <w:szCs w:val="24"/>
          <w:lang w:eastAsia="ru-RU"/>
        </w:rPr>
        <w:t xml:space="preserve">maksa, ir valsts rīcības brīvības un politiskas izšķiršanās jautājums, kas tostarp atkarīgs no valsts budžeta iespējām, tas risināms likumdošanas ceļā. </w:t>
      </w:r>
      <w:r w:rsidR="00E47DEE">
        <w:rPr>
          <w:rFonts w:cs="Times New Roman"/>
          <w:szCs w:val="24"/>
          <w:lang w:eastAsia="ru-RU"/>
        </w:rPr>
        <w:t xml:space="preserve">Tas ir, </w:t>
      </w:r>
      <w:r w:rsidR="00E47DEE">
        <w:t xml:space="preserve">valsts savu ekonomisko iespēju robežās var paplašināt tās apmaksāto veselības aprūpes pakalpojumu klāstu, tostarp seksuālās un reproduktīvās veselības aprūpes jomā (sal. Satversmes tiesas </w:t>
      </w:r>
      <w:proofErr w:type="gramStart"/>
      <w:r w:rsidR="00E47DEE">
        <w:t>2015.gada</w:t>
      </w:r>
      <w:proofErr w:type="gramEnd"/>
      <w:r w:rsidR="00E47DEE">
        <w:t xml:space="preserve"> sprieduma 14.punkts).</w:t>
      </w:r>
      <w:r w:rsidR="000D0891">
        <w:t xml:space="preserve"> </w:t>
      </w:r>
    </w:p>
    <w:p w14:paraId="7773735A" w14:textId="77777777" w:rsidR="00E47DEE" w:rsidRDefault="00E47DEE" w:rsidP="00E47DEE">
      <w:pPr>
        <w:pStyle w:val="NoSpacing"/>
        <w:spacing w:line="276" w:lineRule="auto"/>
        <w:ind w:firstLine="567"/>
        <w:jc w:val="both"/>
        <w:rPr>
          <w:b/>
        </w:rPr>
      </w:pPr>
    </w:p>
    <w:p w14:paraId="1CFDE64C" w14:textId="0A3D2596" w:rsidR="00A10991" w:rsidRPr="00A10991" w:rsidRDefault="00A10991" w:rsidP="00E47DEE">
      <w:pPr>
        <w:pStyle w:val="NoSpacing"/>
        <w:spacing w:line="276" w:lineRule="auto"/>
        <w:jc w:val="center"/>
        <w:rPr>
          <w:b/>
        </w:rPr>
      </w:pPr>
      <w:r w:rsidRPr="00A10991">
        <w:rPr>
          <w:b/>
        </w:rPr>
        <w:t>Rezolutīvā daļa</w:t>
      </w:r>
    </w:p>
    <w:p w14:paraId="5378BF4F" w14:textId="77777777" w:rsidR="00A10991" w:rsidRPr="00AC5C5D" w:rsidRDefault="00A10991" w:rsidP="00A10991">
      <w:pPr>
        <w:pStyle w:val="NoSpacing"/>
        <w:spacing w:line="276" w:lineRule="auto"/>
        <w:jc w:val="both"/>
        <w:rPr>
          <w:bCs/>
          <w:spacing w:val="70"/>
        </w:rPr>
      </w:pPr>
    </w:p>
    <w:p w14:paraId="5A502166" w14:textId="77777777" w:rsidR="00A10991" w:rsidRPr="00AC5C5D" w:rsidRDefault="00A10991" w:rsidP="00A10991">
      <w:pPr>
        <w:pStyle w:val="NoSpacing"/>
        <w:spacing w:line="276" w:lineRule="auto"/>
        <w:ind w:firstLine="567"/>
        <w:jc w:val="both"/>
      </w:pPr>
      <w:r w:rsidRPr="00AC5C5D">
        <w:t xml:space="preserve">Pamatojoties uz Administratīvā procesa likuma </w:t>
      </w:r>
      <w:proofErr w:type="gramStart"/>
      <w:r w:rsidRPr="00AC5C5D">
        <w:t>348.panta</w:t>
      </w:r>
      <w:proofErr w:type="gramEnd"/>
      <w:r w:rsidRPr="00AC5C5D">
        <w:t xml:space="preserve"> </w:t>
      </w:r>
      <w:r>
        <w:t>1</w:t>
      </w:r>
      <w:r w:rsidRPr="00AC5C5D">
        <w:t>.punktu un 351.pantu, Augstākās tiesas Administratīvo lietu departaments</w:t>
      </w:r>
    </w:p>
    <w:p w14:paraId="39FA50B0" w14:textId="77777777" w:rsidR="00776AC8" w:rsidRDefault="00776AC8" w:rsidP="00A35876">
      <w:pPr>
        <w:pStyle w:val="NoSpacing"/>
        <w:jc w:val="center"/>
        <w:rPr>
          <w:b/>
        </w:rPr>
      </w:pPr>
    </w:p>
    <w:p w14:paraId="53F94BFF" w14:textId="77777777" w:rsidR="00A10991" w:rsidRPr="00A35876" w:rsidRDefault="00A10991" w:rsidP="00A35876">
      <w:pPr>
        <w:pStyle w:val="NoSpacing"/>
        <w:jc w:val="center"/>
        <w:rPr>
          <w:b/>
        </w:rPr>
      </w:pPr>
      <w:r w:rsidRPr="00A35876">
        <w:rPr>
          <w:b/>
        </w:rPr>
        <w:t>nosprieda</w:t>
      </w:r>
    </w:p>
    <w:p w14:paraId="1DE562CF" w14:textId="77777777" w:rsidR="00A10991" w:rsidRPr="00AC5C5D" w:rsidRDefault="00A10991" w:rsidP="00A10991">
      <w:pPr>
        <w:pStyle w:val="NoSpacing"/>
        <w:spacing w:line="276" w:lineRule="auto"/>
        <w:ind w:firstLine="567"/>
        <w:jc w:val="both"/>
        <w:rPr>
          <w:bCs/>
          <w:spacing w:val="70"/>
        </w:rPr>
      </w:pPr>
    </w:p>
    <w:p w14:paraId="040C6BA1" w14:textId="03FDC8C0" w:rsidR="00A10991" w:rsidRPr="00AC5C5D" w:rsidRDefault="00A10991" w:rsidP="00A10991">
      <w:pPr>
        <w:pStyle w:val="NoSpacing"/>
        <w:spacing w:line="276" w:lineRule="auto"/>
        <w:ind w:firstLine="567"/>
        <w:jc w:val="both"/>
      </w:pPr>
      <w:r>
        <w:t>Atstā</w:t>
      </w:r>
      <w:r w:rsidRPr="00AC5C5D">
        <w:t>t</w:t>
      </w:r>
      <w:r>
        <w:t xml:space="preserve"> negrozītu</w:t>
      </w:r>
      <w:r w:rsidRPr="00AC5C5D">
        <w:t xml:space="preserve"> Administratīvās apgabaltiesas </w:t>
      </w:r>
      <w:proofErr w:type="gramStart"/>
      <w:r w:rsidRPr="00AC5C5D">
        <w:t>2016.gada</w:t>
      </w:r>
      <w:proofErr w:type="gramEnd"/>
      <w:r w:rsidRPr="00AC5C5D">
        <w:t xml:space="preserve"> </w:t>
      </w:r>
      <w:r>
        <w:t>14</w:t>
      </w:r>
      <w:r w:rsidRPr="00AC5C5D">
        <w:t>.marta spriedumu</w:t>
      </w:r>
      <w:r>
        <w:t xml:space="preserve">, bet </w:t>
      </w:r>
      <w:r w:rsidR="004606BA">
        <w:t>[pers. A]</w:t>
      </w:r>
      <w:r>
        <w:t xml:space="preserve"> kasācijas sūdzību noraidīt</w:t>
      </w:r>
      <w:r w:rsidRPr="00AC5C5D">
        <w:t>.</w:t>
      </w:r>
    </w:p>
    <w:p w14:paraId="6B89BD74" w14:textId="77777777" w:rsidR="00A10991" w:rsidRPr="00AC5C5D" w:rsidRDefault="00A10991" w:rsidP="00A10991">
      <w:pPr>
        <w:pStyle w:val="NoSpacing"/>
        <w:spacing w:line="276" w:lineRule="auto"/>
        <w:ind w:firstLine="567"/>
        <w:jc w:val="both"/>
        <w:rPr>
          <w:bCs/>
        </w:rPr>
      </w:pPr>
      <w:r w:rsidRPr="00AC5C5D">
        <w:t xml:space="preserve">Spriedums </w:t>
      </w:r>
      <w:r w:rsidRPr="00AC5C5D">
        <w:rPr>
          <w:bCs/>
        </w:rPr>
        <w:t>nav pārsūdzams.</w:t>
      </w:r>
    </w:p>
    <w:p w14:paraId="1C76F0EE" w14:textId="683F809F" w:rsidR="00973E23" w:rsidRPr="008B597C" w:rsidRDefault="00973E23" w:rsidP="00973E23">
      <w:pPr>
        <w:pStyle w:val="NoSpacing"/>
        <w:spacing w:line="276" w:lineRule="auto"/>
        <w:ind w:firstLine="567"/>
        <w:rPr>
          <w:rFonts w:cs="Times New Roman"/>
          <w:szCs w:val="24"/>
          <w:lang w:eastAsia="ru-RU"/>
        </w:rPr>
      </w:pPr>
    </w:p>
    <w:sectPr w:rsidR="00973E23" w:rsidRPr="008B597C" w:rsidSect="0088213C">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C6BB3" w14:textId="77777777" w:rsidR="00E46A94" w:rsidRDefault="00E46A94" w:rsidP="001F0855">
      <w:pPr>
        <w:spacing w:after="0" w:line="240" w:lineRule="auto"/>
      </w:pPr>
      <w:r>
        <w:separator/>
      </w:r>
    </w:p>
  </w:endnote>
  <w:endnote w:type="continuationSeparator" w:id="0">
    <w:p w14:paraId="0E575C32" w14:textId="77777777" w:rsidR="00E46A94" w:rsidRDefault="00E46A94" w:rsidP="001F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895B5" w14:textId="796F63A6" w:rsidR="001F0855" w:rsidRDefault="001F0855" w:rsidP="001F0855">
    <w:pPr>
      <w:pStyle w:val="Footer"/>
      <w:jc w:val="center"/>
    </w:pPr>
    <w:r w:rsidRPr="003F3938">
      <w:rPr>
        <w:rStyle w:val="PageNumber"/>
      </w:rPr>
      <w:fldChar w:fldCharType="begin"/>
    </w:r>
    <w:r w:rsidRPr="003F3938">
      <w:rPr>
        <w:rStyle w:val="PageNumber"/>
      </w:rPr>
      <w:instrText xml:space="preserve">PAGE  </w:instrText>
    </w:r>
    <w:r w:rsidRPr="003F3938">
      <w:rPr>
        <w:rStyle w:val="PageNumber"/>
      </w:rPr>
      <w:fldChar w:fldCharType="separate"/>
    </w:r>
    <w:r w:rsidR="00F10B75">
      <w:rPr>
        <w:rStyle w:val="PageNumber"/>
        <w:noProof/>
      </w:rPr>
      <w:t>2</w:t>
    </w:r>
    <w:r w:rsidRPr="003F3938">
      <w:rPr>
        <w:rStyle w:val="PageNumber"/>
      </w:rPr>
      <w:fldChar w:fldCharType="end"/>
    </w:r>
    <w:r>
      <w:rPr>
        <w:rStyle w:val="PageNumber"/>
      </w:rPr>
      <w:t>.</w:t>
    </w:r>
    <w:r w:rsidRPr="003F3938">
      <w:rPr>
        <w:rStyle w:val="PageNumber"/>
      </w:rPr>
      <w:t xml:space="preserve"> no </w:t>
    </w:r>
    <w:r w:rsidRPr="003F3938">
      <w:rPr>
        <w:rStyle w:val="PageNumber"/>
      </w:rPr>
      <w:fldChar w:fldCharType="begin"/>
    </w:r>
    <w:r w:rsidRPr="003F3938">
      <w:rPr>
        <w:rStyle w:val="PageNumber"/>
      </w:rPr>
      <w:instrText xml:space="preserve"> NUMPAGES </w:instrText>
    </w:r>
    <w:r w:rsidRPr="003F3938">
      <w:rPr>
        <w:rStyle w:val="PageNumber"/>
      </w:rPr>
      <w:fldChar w:fldCharType="separate"/>
    </w:r>
    <w:r w:rsidR="00F10B75">
      <w:rPr>
        <w:rStyle w:val="PageNumber"/>
        <w:noProof/>
      </w:rPr>
      <w:t>6</w:t>
    </w:r>
    <w:r w:rsidRPr="003F393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2B2F1" w14:textId="77777777" w:rsidR="00E46A94" w:rsidRDefault="00E46A94" w:rsidP="001F0855">
      <w:pPr>
        <w:spacing w:after="0" w:line="240" w:lineRule="auto"/>
      </w:pPr>
      <w:r>
        <w:separator/>
      </w:r>
    </w:p>
  </w:footnote>
  <w:footnote w:type="continuationSeparator" w:id="0">
    <w:p w14:paraId="380CAB38" w14:textId="77777777" w:rsidR="00E46A94" w:rsidRDefault="00E46A94" w:rsidP="001F0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9F0"/>
    <w:rsid w:val="00006998"/>
    <w:rsid w:val="000418A1"/>
    <w:rsid w:val="000761DC"/>
    <w:rsid w:val="0008375E"/>
    <w:rsid w:val="00095026"/>
    <w:rsid w:val="000B20F3"/>
    <w:rsid w:val="000C2902"/>
    <w:rsid w:val="000C35D9"/>
    <w:rsid w:val="000D0664"/>
    <w:rsid w:val="000D0891"/>
    <w:rsid w:val="000D2B1A"/>
    <w:rsid w:val="000D43A5"/>
    <w:rsid w:val="000E1AF9"/>
    <w:rsid w:val="000E75C6"/>
    <w:rsid w:val="000E76DE"/>
    <w:rsid w:val="001153C6"/>
    <w:rsid w:val="00115EEC"/>
    <w:rsid w:val="00136676"/>
    <w:rsid w:val="00154411"/>
    <w:rsid w:val="00186D68"/>
    <w:rsid w:val="00187439"/>
    <w:rsid w:val="001975C8"/>
    <w:rsid w:val="00197956"/>
    <w:rsid w:val="001A6A86"/>
    <w:rsid w:val="001B64C6"/>
    <w:rsid w:val="001C52D4"/>
    <w:rsid w:val="001C6A17"/>
    <w:rsid w:val="001D0547"/>
    <w:rsid w:val="001E1586"/>
    <w:rsid w:val="001E5FD9"/>
    <w:rsid w:val="001E683D"/>
    <w:rsid w:val="001F0855"/>
    <w:rsid w:val="001F409F"/>
    <w:rsid w:val="00204244"/>
    <w:rsid w:val="00205938"/>
    <w:rsid w:val="00217FB0"/>
    <w:rsid w:val="00227A7D"/>
    <w:rsid w:val="00232542"/>
    <w:rsid w:val="002326A9"/>
    <w:rsid w:val="00253FDA"/>
    <w:rsid w:val="002559D8"/>
    <w:rsid w:val="00257563"/>
    <w:rsid w:val="00277352"/>
    <w:rsid w:val="00296031"/>
    <w:rsid w:val="002B4E51"/>
    <w:rsid w:val="002C14D5"/>
    <w:rsid w:val="002C54C3"/>
    <w:rsid w:val="002D489E"/>
    <w:rsid w:val="002E5F02"/>
    <w:rsid w:val="002F4BE2"/>
    <w:rsid w:val="003025FB"/>
    <w:rsid w:val="0030295C"/>
    <w:rsid w:val="00303D27"/>
    <w:rsid w:val="00314113"/>
    <w:rsid w:val="00331EF3"/>
    <w:rsid w:val="00333FA2"/>
    <w:rsid w:val="003350B7"/>
    <w:rsid w:val="00341E7E"/>
    <w:rsid w:val="003618BA"/>
    <w:rsid w:val="00372B17"/>
    <w:rsid w:val="00382466"/>
    <w:rsid w:val="00391430"/>
    <w:rsid w:val="00392449"/>
    <w:rsid w:val="0039405B"/>
    <w:rsid w:val="00394089"/>
    <w:rsid w:val="003E59C4"/>
    <w:rsid w:val="003F2866"/>
    <w:rsid w:val="00401BBE"/>
    <w:rsid w:val="00405F76"/>
    <w:rsid w:val="00427C4A"/>
    <w:rsid w:val="0043575E"/>
    <w:rsid w:val="00441A8F"/>
    <w:rsid w:val="00447FB5"/>
    <w:rsid w:val="004518C4"/>
    <w:rsid w:val="004606BA"/>
    <w:rsid w:val="00463F96"/>
    <w:rsid w:val="004903F5"/>
    <w:rsid w:val="0049659C"/>
    <w:rsid w:val="004A0A07"/>
    <w:rsid w:val="004A676A"/>
    <w:rsid w:val="004A71F5"/>
    <w:rsid w:val="004D3497"/>
    <w:rsid w:val="004F117B"/>
    <w:rsid w:val="004F5372"/>
    <w:rsid w:val="00522DA3"/>
    <w:rsid w:val="00524020"/>
    <w:rsid w:val="00582141"/>
    <w:rsid w:val="005900BA"/>
    <w:rsid w:val="00590B3E"/>
    <w:rsid w:val="00591670"/>
    <w:rsid w:val="00597A30"/>
    <w:rsid w:val="005B0F30"/>
    <w:rsid w:val="005C75D2"/>
    <w:rsid w:val="005E0665"/>
    <w:rsid w:val="005E1A44"/>
    <w:rsid w:val="005E7C4F"/>
    <w:rsid w:val="005F771F"/>
    <w:rsid w:val="00607BF4"/>
    <w:rsid w:val="0062017B"/>
    <w:rsid w:val="00625F43"/>
    <w:rsid w:val="006368E3"/>
    <w:rsid w:val="006506F6"/>
    <w:rsid w:val="00650CB3"/>
    <w:rsid w:val="00654002"/>
    <w:rsid w:val="006557B0"/>
    <w:rsid w:val="00657221"/>
    <w:rsid w:val="00657926"/>
    <w:rsid w:val="00675823"/>
    <w:rsid w:val="00677FB7"/>
    <w:rsid w:val="006808B2"/>
    <w:rsid w:val="00692BC0"/>
    <w:rsid w:val="006B1C49"/>
    <w:rsid w:val="006D177B"/>
    <w:rsid w:val="006D3A7A"/>
    <w:rsid w:val="006D4E2A"/>
    <w:rsid w:val="006E5B4A"/>
    <w:rsid w:val="00702957"/>
    <w:rsid w:val="00737137"/>
    <w:rsid w:val="00742B01"/>
    <w:rsid w:val="00766307"/>
    <w:rsid w:val="00766332"/>
    <w:rsid w:val="00776AC8"/>
    <w:rsid w:val="007775D4"/>
    <w:rsid w:val="00793DAB"/>
    <w:rsid w:val="007E2A29"/>
    <w:rsid w:val="007E61CB"/>
    <w:rsid w:val="007E7066"/>
    <w:rsid w:val="007F3FA8"/>
    <w:rsid w:val="007F5182"/>
    <w:rsid w:val="007F51E0"/>
    <w:rsid w:val="00805676"/>
    <w:rsid w:val="00810F71"/>
    <w:rsid w:val="00817B42"/>
    <w:rsid w:val="0082082F"/>
    <w:rsid w:val="008259F0"/>
    <w:rsid w:val="0084284E"/>
    <w:rsid w:val="0085476F"/>
    <w:rsid w:val="008640D8"/>
    <w:rsid w:val="00873C47"/>
    <w:rsid w:val="0087434A"/>
    <w:rsid w:val="0088213C"/>
    <w:rsid w:val="00891902"/>
    <w:rsid w:val="008B597C"/>
    <w:rsid w:val="008C16B5"/>
    <w:rsid w:val="008C1A1A"/>
    <w:rsid w:val="008C560A"/>
    <w:rsid w:val="008D2F31"/>
    <w:rsid w:val="008F0FB2"/>
    <w:rsid w:val="009138C2"/>
    <w:rsid w:val="00934F82"/>
    <w:rsid w:val="00952275"/>
    <w:rsid w:val="00955CA3"/>
    <w:rsid w:val="00972444"/>
    <w:rsid w:val="00973E23"/>
    <w:rsid w:val="00997B89"/>
    <w:rsid w:val="00997C42"/>
    <w:rsid w:val="009C264F"/>
    <w:rsid w:val="009D38F5"/>
    <w:rsid w:val="009E73C9"/>
    <w:rsid w:val="00A0365F"/>
    <w:rsid w:val="00A06734"/>
    <w:rsid w:val="00A10991"/>
    <w:rsid w:val="00A16B00"/>
    <w:rsid w:val="00A26843"/>
    <w:rsid w:val="00A35876"/>
    <w:rsid w:val="00A46FCC"/>
    <w:rsid w:val="00A727E6"/>
    <w:rsid w:val="00A72C9A"/>
    <w:rsid w:val="00A81CD3"/>
    <w:rsid w:val="00A937D8"/>
    <w:rsid w:val="00A976AD"/>
    <w:rsid w:val="00AA6007"/>
    <w:rsid w:val="00AC4A0B"/>
    <w:rsid w:val="00AD440D"/>
    <w:rsid w:val="00B06849"/>
    <w:rsid w:val="00B1033B"/>
    <w:rsid w:val="00B11771"/>
    <w:rsid w:val="00B1510E"/>
    <w:rsid w:val="00B15FB7"/>
    <w:rsid w:val="00B233D5"/>
    <w:rsid w:val="00B6108B"/>
    <w:rsid w:val="00B62B83"/>
    <w:rsid w:val="00B677CE"/>
    <w:rsid w:val="00B71179"/>
    <w:rsid w:val="00B80A1C"/>
    <w:rsid w:val="00B82539"/>
    <w:rsid w:val="00B926B7"/>
    <w:rsid w:val="00BA7D2B"/>
    <w:rsid w:val="00BB628D"/>
    <w:rsid w:val="00BC20D8"/>
    <w:rsid w:val="00BC5BBE"/>
    <w:rsid w:val="00C001E3"/>
    <w:rsid w:val="00C02A5F"/>
    <w:rsid w:val="00C205F9"/>
    <w:rsid w:val="00C24B40"/>
    <w:rsid w:val="00C27420"/>
    <w:rsid w:val="00C41380"/>
    <w:rsid w:val="00C55412"/>
    <w:rsid w:val="00C92C81"/>
    <w:rsid w:val="00CA292A"/>
    <w:rsid w:val="00CA2E1A"/>
    <w:rsid w:val="00CB0116"/>
    <w:rsid w:val="00CC1DBA"/>
    <w:rsid w:val="00CE15AD"/>
    <w:rsid w:val="00CE2E06"/>
    <w:rsid w:val="00CF2B52"/>
    <w:rsid w:val="00CF5CD2"/>
    <w:rsid w:val="00D0387C"/>
    <w:rsid w:val="00D06FF8"/>
    <w:rsid w:val="00D4622D"/>
    <w:rsid w:val="00D62C8D"/>
    <w:rsid w:val="00D66C5F"/>
    <w:rsid w:val="00DC2A71"/>
    <w:rsid w:val="00DC463C"/>
    <w:rsid w:val="00DD1AF1"/>
    <w:rsid w:val="00DD6E02"/>
    <w:rsid w:val="00DE3632"/>
    <w:rsid w:val="00DE4121"/>
    <w:rsid w:val="00DE6A8D"/>
    <w:rsid w:val="00E01111"/>
    <w:rsid w:val="00E014A4"/>
    <w:rsid w:val="00E13CBE"/>
    <w:rsid w:val="00E13D9B"/>
    <w:rsid w:val="00E14FDD"/>
    <w:rsid w:val="00E20542"/>
    <w:rsid w:val="00E21013"/>
    <w:rsid w:val="00E255C5"/>
    <w:rsid w:val="00E27C11"/>
    <w:rsid w:val="00E46A94"/>
    <w:rsid w:val="00E47DEE"/>
    <w:rsid w:val="00E617FB"/>
    <w:rsid w:val="00E70648"/>
    <w:rsid w:val="00E70836"/>
    <w:rsid w:val="00E758A1"/>
    <w:rsid w:val="00E862F7"/>
    <w:rsid w:val="00EA13CF"/>
    <w:rsid w:val="00EA5563"/>
    <w:rsid w:val="00EB1670"/>
    <w:rsid w:val="00EC675F"/>
    <w:rsid w:val="00ED24BA"/>
    <w:rsid w:val="00F10B75"/>
    <w:rsid w:val="00F141B5"/>
    <w:rsid w:val="00F6237F"/>
    <w:rsid w:val="00F64237"/>
    <w:rsid w:val="00F667E9"/>
    <w:rsid w:val="00F8653D"/>
    <w:rsid w:val="00F91E77"/>
    <w:rsid w:val="00FA2524"/>
    <w:rsid w:val="00FB0BB4"/>
    <w:rsid w:val="00FB3F42"/>
    <w:rsid w:val="00FF26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F73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59D8"/>
    <w:pPr>
      <w:spacing w:after="0" w:line="240" w:lineRule="auto"/>
    </w:pPr>
  </w:style>
  <w:style w:type="paragraph" w:styleId="Header">
    <w:name w:val="header"/>
    <w:basedOn w:val="Normal"/>
    <w:link w:val="HeaderChar"/>
    <w:uiPriority w:val="99"/>
    <w:unhideWhenUsed/>
    <w:rsid w:val="00F91E77"/>
    <w:pPr>
      <w:tabs>
        <w:tab w:val="center" w:pos="4153"/>
        <w:tab w:val="right" w:pos="8306"/>
      </w:tabs>
      <w:spacing w:after="0" w:line="240" w:lineRule="auto"/>
    </w:pPr>
    <w:rPr>
      <w:rFonts w:eastAsia="Calibri" w:cs="Times New Roman"/>
      <w:szCs w:val="20"/>
      <w:lang w:val="x-none" w:eastAsia="x-none"/>
    </w:rPr>
  </w:style>
  <w:style w:type="character" w:customStyle="1" w:styleId="HeaderChar">
    <w:name w:val="Header Char"/>
    <w:basedOn w:val="DefaultParagraphFont"/>
    <w:link w:val="Header"/>
    <w:uiPriority w:val="99"/>
    <w:rsid w:val="00F91E77"/>
    <w:rPr>
      <w:rFonts w:eastAsia="Calibri" w:cs="Times New Roman"/>
      <w:szCs w:val="20"/>
      <w:lang w:val="x-none" w:eastAsia="x-none"/>
    </w:rPr>
  </w:style>
  <w:style w:type="paragraph" w:styleId="Footer">
    <w:name w:val="footer"/>
    <w:basedOn w:val="Normal"/>
    <w:link w:val="FooterChar"/>
    <w:unhideWhenUsed/>
    <w:rsid w:val="001F0855"/>
    <w:pPr>
      <w:tabs>
        <w:tab w:val="center" w:pos="4153"/>
        <w:tab w:val="right" w:pos="8306"/>
      </w:tabs>
      <w:spacing w:after="0" w:line="240" w:lineRule="auto"/>
    </w:pPr>
  </w:style>
  <w:style w:type="character" w:customStyle="1" w:styleId="FooterChar">
    <w:name w:val="Footer Char"/>
    <w:basedOn w:val="DefaultParagraphFont"/>
    <w:link w:val="Footer"/>
    <w:rsid w:val="001F0855"/>
  </w:style>
  <w:style w:type="character" w:styleId="PageNumber">
    <w:name w:val="page number"/>
    <w:basedOn w:val="DefaultParagraphFont"/>
    <w:rsid w:val="001F0855"/>
  </w:style>
  <w:style w:type="character" w:styleId="CommentReference">
    <w:name w:val="annotation reference"/>
    <w:basedOn w:val="DefaultParagraphFont"/>
    <w:uiPriority w:val="99"/>
    <w:semiHidden/>
    <w:unhideWhenUsed/>
    <w:rsid w:val="00E21013"/>
    <w:rPr>
      <w:sz w:val="16"/>
      <w:szCs w:val="16"/>
    </w:rPr>
  </w:style>
  <w:style w:type="paragraph" w:styleId="CommentText">
    <w:name w:val="annotation text"/>
    <w:basedOn w:val="Normal"/>
    <w:link w:val="CommentTextChar"/>
    <w:uiPriority w:val="99"/>
    <w:semiHidden/>
    <w:unhideWhenUsed/>
    <w:rsid w:val="00E21013"/>
    <w:pPr>
      <w:spacing w:line="240" w:lineRule="auto"/>
    </w:pPr>
    <w:rPr>
      <w:sz w:val="20"/>
      <w:szCs w:val="20"/>
    </w:rPr>
  </w:style>
  <w:style w:type="character" w:customStyle="1" w:styleId="CommentTextChar">
    <w:name w:val="Comment Text Char"/>
    <w:basedOn w:val="DefaultParagraphFont"/>
    <w:link w:val="CommentText"/>
    <w:uiPriority w:val="99"/>
    <w:semiHidden/>
    <w:rsid w:val="00E21013"/>
    <w:rPr>
      <w:sz w:val="20"/>
      <w:szCs w:val="20"/>
    </w:rPr>
  </w:style>
  <w:style w:type="paragraph" w:styleId="CommentSubject">
    <w:name w:val="annotation subject"/>
    <w:basedOn w:val="CommentText"/>
    <w:next w:val="CommentText"/>
    <w:link w:val="CommentSubjectChar"/>
    <w:uiPriority w:val="99"/>
    <w:semiHidden/>
    <w:unhideWhenUsed/>
    <w:rsid w:val="00E21013"/>
    <w:rPr>
      <w:b/>
      <w:bCs/>
    </w:rPr>
  </w:style>
  <w:style w:type="character" w:customStyle="1" w:styleId="CommentSubjectChar">
    <w:name w:val="Comment Subject Char"/>
    <w:basedOn w:val="CommentTextChar"/>
    <w:link w:val="CommentSubject"/>
    <w:uiPriority w:val="99"/>
    <w:semiHidden/>
    <w:rsid w:val="00E21013"/>
    <w:rPr>
      <w:b/>
      <w:bCs/>
      <w:sz w:val="20"/>
      <w:szCs w:val="20"/>
    </w:rPr>
  </w:style>
  <w:style w:type="paragraph" w:styleId="BalloonText">
    <w:name w:val="Balloon Text"/>
    <w:basedOn w:val="Normal"/>
    <w:link w:val="BalloonTextChar"/>
    <w:uiPriority w:val="99"/>
    <w:semiHidden/>
    <w:unhideWhenUsed/>
    <w:rsid w:val="00E21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013"/>
    <w:rPr>
      <w:rFonts w:ascii="Segoe UI" w:hAnsi="Segoe UI" w:cs="Segoe UI"/>
      <w:sz w:val="18"/>
      <w:szCs w:val="18"/>
    </w:rPr>
  </w:style>
  <w:style w:type="paragraph" w:styleId="Title">
    <w:name w:val="Title"/>
    <w:basedOn w:val="Normal"/>
    <w:next w:val="Normal"/>
    <w:link w:val="TitleChar"/>
    <w:uiPriority w:val="10"/>
    <w:qFormat/>
    <w:rsid w:val="00973E23"/>
    <w:pPr>
      <w:spacing w:after="240" w:line="360" w:lineRule="auto"/>
      <w:contextualSpacing/>
      <w:jc w:val="center"/>
    </w:pPr>
    <w:rPr>
      <w:rFonts w:eastAsiaTheme="majorEastAsia" w:cstheme="majorBidi"/>
      <w:smallCaps/>
      <w:spacing w:val="-10"/>
      <w:kern w:val="28"/>
      <w:sz w:val="36"/>
      <w:szCs w:val="56"/>
    </w:rPr>
  </w:style>
  <w:style w:type="character" w:customStyle="1" w:styleId="TitleChar">
    <w:name w:val="Title Char"/>
    <w:basedOn w:val="DefaultParagraphFont"/>
    <w:link w:val="Title"/>
    <w:uiPriority w:val="10"/>
    <w:rsid w:val="00973E23"/>
    <w:rPr>
      <w:rFonts w:eastAsiaTheme="majorEastAsia" w:cstheme="majorBidi"/>
      <w:smallCaps/>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12605</Words>
  <Characters>7185</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2018-02-15T14:15:00Z</dcterms:created>
  <dcterms:modified xsi:type="dcterms:W3CDTF">2018-02-26T13:30:00Z</dcterms:modified>
</cp:coreProperties>
</file>