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0BF" w:rsidRPr="00BF210C" w:rsidRDefault="000230BF" w:rsidP="000230BF">
      <w:pPr>
        <w:rPr>
          <w:b/>
          <w:bCs/>
        </w:rPr>
      </w:pPr>
      <w:r>
        <w:rPr>
          <w:b/>
          <w:bCs/>
        </w:rPr>
        <w:t xml:space="preserve">1. </w:t>
      </w:r>
      <w:r w:rsidRPr="00BF210C">
        <w:rPr>
          <w:b/>
          <w:bCs/>
        </w:rPr>
        <w:t>Ģimenes valsts pabalstā ietilpst arī piemaksa par bērnu invalīdu audzināšanu</w:t>
      </w:r>
    </w:p>
    <w:p w:rsidR="000230BF" w:rsidRDefault="000230BF" w:rsidP="000230BF">
      <w:pPr>
        <w:jc w:val="both"/>
      </w:pPr>
      <w:r w:rsidRPr="00BF210C">
        <w:t>No Valsts sociālo pabalstu 6. panta normām izriet, ka likumdevējs ģimenes valsts pabalstu izvēlējies veidot, nosakot to divu izmaksu, proti, pabalsta un piemaksas veidā. Piemaksa nav atsevišķs valsts sociālais pabalsts, bet tā ir papildinājums ģimenes valsts pabalstam, sniedzot lielāku atbalstu personai, kura audzina bērnu invalīdu. Ģimenes valsts pabalsta un piemaksas par bērnu invalīdu mērķis - sniegt regulāru materiālu atbalstu ģimenēm sakarā ar izdevumu palielināšanos, kas saistīti ar bērnu audzināšanu - neatšķiras.</w:t>
      </w:r>
    </w:p>
    <w:p w:rsidR="00BF3B5D" w:rsidRDefault="00BF3B5D" w:rsidP="00235660">
      <w:pPr>
        <w:spacing w:line="276" w:lineRule="auto"/>
        <w:jc w:val="both"/>
        <w:rPr>
          <w:lang w:val="de-DE"/>
        </w:rPr>
      </w:pPr>
    </w:p>
    <w:p w:rsidR="000230BF" w:rsidRPr="00BF210C" w:rsidRDefault="000230BF" w:rsidP="000230BF">
      <w:pPr>
        <w:jc w:val="both"/>
        <w:rPr>
          <w:b/>
          <w:bCs/>
        </w:rPr>
      </w:pPr>
      <w:r>
        <w:rPr>
          <w:b/>
          <w:bCs/>
        </w:rPr>
        <w:t xml:space="preserve">2. </w:t>
      </w:r>
      <w:bookmarkStart w:id="0" w:name="_GoBack"/>
      <w:bookmarkEnd w:id="0"/>
      <w:r w:rsidRPr="00BF210C">
        <w:rPr>
          <w:b/>
          <w:bCs/>
        </w:rPr>
        <w:t>Bērna invalīda kopšanas pabalsta nošķiršana no piemaksas par bērnu invalīdu ar maksājuma mērķa kritēriju</w:t>
      </w:r>
    </w:p>
    <w:p w:rsidR="000230BF" w:rsidRPr="00BF210C" w:rsidRDefault="000230BF" w:rsidP="000230BF">
      <w:pPr>
        <w:jc w:val="both"/>
      </w:pPr>
      <w:r w:rsidRPr="00BF210C">
        <w:t>Likumdevējs atsevišķu valsts sociālā pabalsta veidu – bērna invalīda kopšanas pabalstu noteicis tikai gadījumos, kad bērnam ir smagi funkcionāli traucējumi un nepieciešama īpaša kopšana, šī pabalsta mērķis ir atšķirīgs, proti, sniegt atbalstu ģimenēm, kurās ir bērns invalīds ar smagiem funkcionāliem traucējumiem, sakarā ar papildu izdevumiem, kas rodas tāpēc, ka bērnam ir nepieciešama īpaša kopšana. Piemaksa pie ģimenes valsts pabalsta nav uzskatāma par bērna invalīda kopšanas pabalstu gadījumos, kad bērnam ir noteikta vieglāka invaliditāte, kaut arī faktiski ir iespējama situācija, ka visa naudas summa tiek tērēta bērna kopšanai.</w:t>
      </w:r>
    </w:p>
    <w:p w:rsidR="000230BF" w:rsidRDefault="000230BF" w:rsidP="00235660">
      <w:pPr>
        <w:spacing w:line="276" w:lineRule="auto"/>
        <w:jc w:val="both"/>
        <w:rPr>
          <w:lang w:val="de-DE"/>
        </w:rPr>
      </w:pPr>
    </w:p>
    <w:p w:rsidR="00235660" w:rsidRPr="00E54884" w:rsidRDefault="00235660" w:rsidP="00BF3B5D">
      <w:pPr>
        <w:spacing w:line="276" w:lineRule="auto"/>
        <w:jc w:val="right"/>
        <w:rPr>
          <w:lang w:val="de-DE"/>
        </w:rPr>
      </w:pPr>
    </w:p>
    <w:p w:rsidR="00BF3B5D" w:rsidRDefault="00BF3B5D" w:rsidP="00BF3B5D">
      <w:pPr>
        <w:spacing w:line="276" w:lineRule="auto"/>
        <w:jc w:val="center"/>
        <w:rPr>
          <w:b/>
        </w:rPr>
      </w:pPr>
      <w:r w:rsidRPr="001E3A09">
        <w:rPr>
          <w:b/>
        </w:rPr>
        <w:t>Latvijas Republikas Augstākā</w:t>
      </w:r>
      <w:r w:rsidR="00235660">
        <w:rPr>
          <w:b/>
        </w:rPr>
        <w:t>s</w:t>
      </w:r>
      <w:r w:rsidRPr="001E3A09">
        <w:rPr>
          <w:b/>
        </w:rPr>
        <w:t xml:space="preserve"> tiesa</w:t>
      </w:r>
      <w:r w:rsidR="00235660">
        <w:rPr>
          <w:b/>
        </w:rPr>
        <w:t>s</w:t>
      </w:r>
    </w:p>
    <w:p w:rsidR="00235660" w:rsidRDefault="00235660" w:rsidP="00BF3B5D">
      <w:pPr>
        <w:spacing w:line="276" w:lineRule="auto"/>
        <w:jc w:val="center"/>
        <w:rPr>
          <w:b/>
        </w:rPr>
      </w:pPr>
      <w:r>
        <w:rPr>
          <w:b/>
        </w:rPr>
        <w:t>Administratīvo lietu departamenta</w:t>
      </w:r>
    </w:p>
    <w:p w:rsidR="00235660" w:rsidRPr="006F5D3B" w:rsidRDefault="00235660" w:rsidP="00BF3B5D">
      <w:pPr>
        <w:spacing w:line="276" w:lineRule="auto"/>
        <w:jc w:val="center"/>
        <w:rPr>
          <w:b/>
        </w:rPr>
      </w:pPr>
      <w:r>
        <w:rPr>
          <w:b/>
        </w:rPr>
        <w:t>2017.gada 19.decembra</w:t>
      </w:r>
    </w:p>
    <w:p w:rsidR="00BF3B5D" w:rsidRDefault="001F54D6" w:rsidP="00BF3B5D">
      <w:pPr>
        <w:spacing w:line="276" w:lineRule="auto"/>
        <w:jc w:val="center"/>
        <w:rPr>
          <w:b/>
        </w:rPr>
      </w:pPr>
      <w:r>
        <w:rPr>
          <w:b/>
        </w:rPr>
        <w:t>SPRIEDUMS</w:t>
      </w:r>
    </w:p>
    <w:p w:rsidR="00BF3B5D" w:rsidRDefault="00235660" w:rsidP="00235660">
      <w:pPr>
        <w:spacing w:line="276" w:lineRule="auto"/>
        <w:jc w:val="center"/>
        <w:rPr>
          <w:b/>
        </w:rPr>
      </w:pPr>
      <w:r>
        <w:rPr>
          <w:b/>
        </w:rPr>
        <w:t>Lieta Nr. A420215715, SKA-811/2017</w:t>
      </w:r>
    </w:p>
    <w:p w:rsidR="00FD4071" w:rsidRPr="00FD4071" w:rsidRDefault="00FD4071" w:rsidP="00235660">
      <w:pPr>
        <w:spacing w:line="276" w:lineRule="auto"/>
        <w:jc w:val="center"/>
        <w:rPr>
          <w:b/>
          <w:u w:val="single"/>
        </w:rPr>
      </w:pPr>
      <w:r w:rsidRPr="00FD4071">
        <w:rPr>
          <w:u w:val="single"/>
        </w:rPr>
        <w:t>ECLI:LV:AT:2017:1219.A420215715.2.S</w:t>
      </w:r>
    </w:p>
    <w:p w:rsidR="00BF3B5D" w:rsidRDefault="00BF3B5D" w:rsidP="00BF3B5D">
      <w:pPr>
        <w:spacing w:line="276" w:lineRule="auto"/>
        <w:jc w:val="center"/>
      </w:pPr>
    </w:p>
    <w:p w:rsidR="00BF3B5D" w:rsidRDefault="00C82403" w:rsidP="007B152B">
      <w:pPr>
        <w:spacing w:line="276" w:lineRule="auto"/>
        <w:ind w:firstLine="567"/>
        <w:jc w:val="both"/>
      </w:pPr>
      <w:r>
        <w:t xml:space="preserve">   </w:t>
      </w:r>
      <w:r w:rsidR="00BF3B5D">
        <w:t>Augstākā</w:t>
      </w:r>
      <w:r w:rsidR="003A00F0">
        <w:t>s</w:t>
      </w:r>
      <w:r w:rsidR="00BF3B5D">
        <w:t xml:space="preserve"> tiesa</w:t>
      </w:r>
      <w:r w:rsidR="003A00F0">
        <w:t>s tiesnešu kolēģija</w:t>
      </w:r>
      <w:r w:rsidR="00BF3B5D">
        <w:t xml:space="preserve"> šādā sastāvā: </w:t>
      </w:r>
    </w:p>
    <w:p w:rsidR="00BF3B5D" w:rsidRPr="00C905AC" w:rsidRDefault="00BF3B5D" w:rsidP="007B152B">
      <w:pPr>
        <w:tabs>
          <w:tab w:val="left" w:pos="540"/>
          <w:tab w:val="left" w:pos="3240"/>
        </w:tabs>
        <w:spacing w:line="276" w:lineRule="auto"/>
        <w:ind w:firstLine="1134"/>
        <w:jc w:val="both"/>
        <w:rPr>
          <w:color w:val="000000"/>
        </w:rPr>
      </w:pPr>
      <w:r>
        <w:rPr>
          <w:color w:val="000000"/>
        </w:rPr>
        <w:t xml:space="preserve">tiesnese </w:t>
      </w:r>
      <w:r w:rsidR="00297F55">
        <w:rPr>
          <w:color w:val="000000"/>
        </w:rPr>
        <w:t>Ilze </w:t>
      </w:r>
      <w:r>
        <w:rPr>
          <w:color w:val="000000"/>
        </w:rPr>
        <w:t>Skultāne</w:t>
      </w:r>
      <w:r w:rsidR="00297F55">
        <w:rPr>
          <w:color w:val="000000"/>
        </w:rPr>
        <w:t>,</w:t>
      </w:r>
    </w:p>
    <w:p w:rsidR="003B10D7" w:rsidRDefault="006C434F" w:rsidP="007B152B">
      <w:pPr>
        <w:tabs>
          <w:tab w:val="left" w:pos="2700"/>
        </w:tabs>
        <w:spacing w:line="276" w:lineRule="auto"/>
        <w:ind w:firstLine="1134"/>
        <w:jc w:val="both"/>
      </w:pPr>
      <w:r w:rsidRPr="00340CFE">
        <w:t>tiesnes</w:t>
      </w:r>
      <w:r w:rsidR="006F5565" w:rsidRPr="00340CFE">
        <w:t>e</w:t>
      </w:r>
      <w:r w:rsidR="00CD73A8">
        <w:t xml:space="preserve"> </w:t>
      </w:r>
      <w:r w:rsidR="0098225F">
        <w:t>Anita Kovaļevska</w:t>
      </w:r>
      <w:r w:rsidR="00CE29A1">
        <w:t>,</w:t>
      </w:r>
    </w:p>
    <w:p w:rsidR="00CD73A8" w:rsidRPr="003B10D7" w:rsidRDefault="00CD73A8" w:rsidP="007B152B">
      <w:pPr>
        <w:tabs>
          <w:tab w:val="left" w:pos="2700"/>
        </w:tabs>
        <w:spacing w:line="276" w:lineRule="auto"/>
        <w:ind w:firstLine="1134"/>
        <w:jc w:val="both"/>
      </w:pPr>
      <w:r>
        <w:t>tiesnese</w:t>
      </w:r>
      <w:r w:rsidR="00CE29A1">
        <w:t xml:space="preserve"> </w:t>
      </w:r>
      <w:r w:rsidR="0098225F">
        <w:t>Veronika Krūmiņa</w:t>
      </w:r>
    </w:p>
    <w:p w:rsidR="00D4365D" w:rsidRPr="00671BD1" w:rsidRDefault="00D4365D" w:rsidP="007B152B">
      <w:pPr>
        <w:tabs>
          <w:tab w:val="left" w:pos="2700"/>
        </w:tabs>
        <w:spacing w:line="276" w:lineRule="auto"/>
        <w:ind w:firstLine="567"/>
        <w:jc w:val="both"/>
      </w:pPr>
    </w:p>
    <w:p w:rsidR="00BF3B5D" w:rsidRPr="00B07A5A" w:rsidRDefault="001F54D6" w:rsidP="007B152B">
      <w:pPr>
        <w:spacing w:line="276" w:lineRule="auto"/>
        <w:ind w:firstLine="720"/>
        <w:jc w:val="both"/>
      </w:pPr>
      <w:r>
        <w:t>rakstveida procesā</w:t>
      </w:r>
      <w:r w:rsidR="00BF3B5D" w:rsidRPr="00B07A5A">
        <w:t xml:space="preserve"> izskatīja</w:t>
      </w:r>
      <w:r>
        <w:t xml:space="preserve"> administratīvo lietu, kas ierosināta, pamatojoties uz</w:t>
      </w:r>
      <w:r w:rsidR="00BF3B5D" w:rsidRPr="00B07A5A">
        <w:t xml:space="preserve"> </w:t>
      </w:r>
      <w:r w:rsidR="00235660">
        <w:rPr>
          <w:lang w:eastAsia="ar-SA"/>
        </w:rPr>
        <w:t>[pers. A]</w:t>
      </w:r>
      <w:r>
        <w:rPr>
          <w:lang w:eastAsia="ar-SA"/>
        </w:rPr>
        <w:t xml:space="preserve"> pieteikumu par</w:t>
      </w:r>
      <w:r w:rsidR="002E0539" w:rsidRPr="00957DA0">
        <w:rPr>
          <w:lang w:eastAsia="ar-SA"/>
        </w:rPr>
        <w:t xml:space="preserve"> </w:t>
      </w:r>
      <w:r>
        <w:t>labvēlīga administratīvā akta izdošanu, ar kuru tiktu izmaksāta piemaksa pie ģimenes valsts pabalsta par bērnu invalīdu</w:t>
      </w:r>
      <w:r w:rsidR="007E6BE8">
        <w:t xml:space="preserve"> pilnā apmērā</w:t>
      </w:r>
      <w:r>
        <w:t xml:space="preserve">, sakarā ar </w:t>
      </w:r>
      <w:r w:rsidR="00235660">
        <w:t>[pers</w:t>
      </w:r>
      <w:r w:rsidR="000230BF">
        <w:t>.</w:t>
      </w:r>
      <w:r w:rsidR="00235660">
        <w:t xml:space="preserve"> A]</w:t>
      </w:r>
      <w:r w:rsidRPr="00957DA0">
        <w:t xml:space="preserve"> </w:t>
      </w:r>
      <w:r w:rsidR="002E0539" w:rsidRPr="00957DA0">
        <w:t xml:space="preserve">kasācijas sūdzību par Administratīvās </w:t>
      </w:r>
      <w:r w:rsidR="00D63498">
        <w:t>apgabal</w:t>
      </w:r>
      <w:r w:rsidR="002E0539" w:rsidRPr="00957DA0">
        <w:t>tiesas 201</w:t>
      </w:r>
      <w:r w:rsidR="00A85890">
        <w:t>6</w:t>
      </w:r>
      <w:r w:rsidR="002E0539" w:rsidRPr="00957DA0">
        <w:t xml:space="preserve">.gada </w:t>
      </w:r>
      <w:r w:rsidR="0098225F">
        <w:t>22.decembra</w:t>
      </w:r>
      <w:r w:rsidR="002E0539" w:rsidRPr="00957DA0">
        <w:t xml:space="preserve"> spriedumu</w:t>
      </w:r>
      <w:r w:rsidR="002E0539" w:rsidRPr="006242EB">
        <w:t>.</w:t>
      </w:r>
      <w:r w:rsidR="00BF3B5D" w:rsidRPr="00B07A5A">
        <w:t xml:space="preserve"> </w:t>
      </w:r>
    </w:p>
    <w:p w:rsidR="00BF3B5D" w:rsidRPr="00B07A5A" w:rsidRDefault="00BF3B5D" w:rsidP="007B152B">
      <w:pPr>
        <w:spacing w:line="276" w:lineRule="auto"/>
        <w:ind w:firstLine="567"/>
        <w:jc w:val="both"/>
      </w:pPr>
    </w:p>
    <w:p w:rsidR="00BF3B5D" w:rsidRPr="00B07A5A" w:rsidRDefault="00BF3B5D" w:rsidP="00BA0272">
      <w:pPr>
        <w:spacing w:line="276" w:lineRule="auto"/>
        <w:jc w:val="center"/>
        <w:rPr>
          <w:b/>
        </w:rPr>
      </w:pPr>
      <w:r w:rsidRPr="00B07A5A">
        <w:rPr>
          <w:b/>
        </w:rPr>
        <w:t>Aprakstošā daļa</w:t>
      </w:r>
    </w:p>
    <w:p w:rsidR="00BF3B5D" w:rsidRPr="00B07A5A" w:rsidRDefault="00BF3B5D" w:rsidP="00A96AE0">
      <w:pPr>
        <w:spacing w:line="276" w:lineRule="auto"/>
        <w:jc w:val="both"/>
        <w:rPr>
          <w:b/>
        </w:rPr>
      </w:pPr>
    </w:p>
    <w:p w:rsidR="00610B7B" w:rsidRDefault="002E0539" w:rsidP="000540B0">
      <w:pPr>
        <w:spacing w:line="276" w:lineRule="auto"/>
        <w:ind w:firstLine="567"/>
        <w:jc w:val="both"/>
      </w:pPr>
      <w:r>
        <w:t>[1] </w:t>
      </w:r>
      <w:r w:rsidR="000540B0">
        <w:t>Valsts sociālās apdrošināšanas aģentūra</w:t>
      </w:r>
      <w:r w:rsidR="00610B7B">
        <w:t xml:space="preserve"> piešķīra</w:t>
      </w:r>
      <w:r w:rsidR="000540B0">
        <w:t xml:space="preserve"> pieteicēja</w:t>
      </w:r>
      <w:r w:rsidR="00610B7B">
        <w:t>m</w:t>
      </w:r>
      <w:r w:rsidR="000540B0">
        <w:t xml:space="preserve"> </w:t>
      </w:r>
      <w:r w:rsidR="00235660">
        <w:t>[pers. A]</w:t>
      </w:r>
      <w:r w:rsidR="000540B0">
        <w:t xml:space="preserve"> </w:t>
      </w:r>
      <w:r w:rsidR="00610B7B">
        <w:t xml:space="preserve">no 2014.gada 1.aprīļa </w:t>
      </w:r>
      <w:r w:rsidR="000540B0">
        <w:t>ģimenes valsts pabalst</w:t>
      </w:r>
      <w:r w:rsidR="00610B7B">
        <w:t>u</w:t>
      </w:r>
      <w:r w:rsidR="000540B0">
        <w:t xml:space="preserve"> </w:t>
      </w:r>
      <w:r w:rsidR="00610B7B">
        <w:t xml:space="preserve">par bērnu 11,38 </w:t>
      </w:r>
      <w:r w:rsidR="00610B7B" w:rsidRPr="00792943">
        <w:rPr>
          <w:i/>
        </w:rPr>
        <w:t>euro</w:t>
      </w:r>
      <w:r w:rsidR="00610B7B">
        <w:t xml:space="preserve"> mēnesī </w:t>
      </w:r>
      <w:r w:rsidR="000540B0">
        <w:t>un piemaks</w:t>
      </w:r>
      <w:r w:rsidR="00610B7B">
        <w:t>u</w:t>
      </w:r>
      <w:r w:rsidR="000540B0">
        <w:t xml:space="preserve"> pie ģimenes valsts pabalsta par bērnu invalīdu </w:t>
      </w:r>
      <w:r w:rsidR="00610B7B">
        <w:t xml:space="preserve">106,72 </w:t>
      </w:r>
      <w:r w:rsidR="00610B7B" w:rsidRPr="00792943">
        <w:rPr>
          <w:i/>
        </w:rPr>
        <w:t>euro</w:t>
      </w:r>
      <w:r w:rsidR="00610B7B">
        <w:t xml:space="preserve"> mēnesī, nosakot, ka piemaksa pie ģimenes valsts pabalsta par bērnu invalīdu pieteicējam ir piešķirta līdz 2015.gada 8.novembrim un ka izmaksājamais ģimenes valsts pabalsts un piemaksa pie ģimenes valsts pabalsta par bērnu invalīdu samazināms par citā Eiropas Savienības/Eiropas ekonomiskās zonas dalībvalstī vai Šveicē piešķirto pabalsta apmēru. Administratīvais process iestādē noslēdzās ar </w:t>
      </w:r>
      <w:r w:rsidR="000540B0">
        <w:t>2015.gada 24.aprīļa lēmumu Nr.09-7/2952</w:t>
      </w:r>
      <w:r w:rsidR="00610B7B">
        <w:t>.</w:t>
      </w:r>
    </w:p>
    <w:p w:rsidR="00BA0272" w:rsidRDefault="00F96885" w:rsidP="000540B0">
      <w:pPr>
        <w:spacing w:line="276" w:lineRule="auto"/>
        <w:ind w:firstLine="567"/>
        <w:jc w:val="both"/>
      </w:pPr>
      <w:r>
        <w:lastRenderedPageBreak/>
        <w:t>Nepiekrītot minētajam lēmumam</w:t>
      </w:r>
      <w:r w:rsidR="007E6BE8">
        <w:t xml:space="preserve"> daļā, ar kuru nolemts izmaksājamo pabalstu samazināt par citā Eiropas Savienības/Eiropas ekonomiskās zonas dalībvalstī vai Šveicē piešķirto pabalstu apmēru</w:t>
      </w:r>
      <w:r>
        <w:t>, p</w:t>
      </w:r>
      <w:r w:rsidR="00114D93">
        <w:t>ieteicēj</w:t>
      </w:r>
      <w:r>
        <w:t xml:space="preserve">s </w:t>
      </w:r>
      <w:r w:rsidR="007C041E">
        <w:t>vērsās administratīvajā tiesā.</w:t>
      </w:r>
    </w:p>
    <w:p w:rsidR="007C041E" w:rsidRDefault="007C041E" w:rsidP="007B152B">
      <w:pPr>
        <w:spacing w:line="276" w:lineRule="auto"/>
        <w:ind w:firstLine="567"/>
        <w:jc w:val="both"/>
      </w:pPr>
    </w:p>
    <w:p w:rsidR="00BF3B5D" w:rsidRPr="00B07A5A" w:rsidRDefault="00BF3B5D" w:rsidP="007B152B">
      <w:pPr>
        <w:spacing w:line="276" w:lineRule="auto"/>
        <w:ind w:firstLine="567"/>
        <w:jc w:val="both"/>
      </w:pPr>
      <w:r w:rsidRPr="00B07A5A">
        <w:t xml:space="preserve">[2] Administratīvā </w:t>
      </w:r>
      <w:r w:rsidR="00792943">
        <w:t>apgabal</w:t>
      </w:r>
      <w:r w:rsidR="00DC5AF9">
        <w:t>tiesa</w:t>
      </w:r>
      <w:r w:rsidR="00792943">
        <w:t xml:space="preserve">, </w:t>
      </w:r>
      <w:r w:rsidR="00792943" w:rsidRPr="00792943">
        <w:t>izsk</w:t>
      </w:r>
      <w:r w:rsidR="00792943">
        <w:t>atot lietu sakarā ar pieteicēja</w:t>
      </w:r>
      <w:r w:rsidR="00792943" w:rsidRPr="00792943">
        <w:t xml:space="preserve"> apelācijas sūdzību</w:t>
      </w:r>
      <w:r w:rsidR="00792943">
        <w:t>,</w:t>
      </w:r>
      <w:r w:rsidR="00792943" w:rsidRPr="00792943">
        <w:t xml:space="preserve"> </w:t>
      </w:r>
      <w:r w:rsidRPr="00B07A5A">
        <w:t xml:space="preserve">ar </w:t>
      </w:r>
      <w:r w:rsidR="00DC5AF9">
        <w:t>2016</w:t>
      </w:r>
      <w:r w:rsidR="00BA0272" w:rsidRPr="00957DA0">
        <w:t xml:space="preserve">.gada </w:t>
      </w:r>
      <w:r w:rsidR="00792943">
        <w:t>22.decembra</w:t>
      </w:r>
      <w:r w:rsidR="000D3669" w:rsidRPr="00957DA0">
        <w:t xml:space="preserve"> </w:t>
      </w:r>
      <w:r w:rsidR="00BA0272" w:rsidRPr="00957DA0">
        <w:t>spriedumu</w:t>
      </w:r>
      <w:r w:rsidR="00BA0272">
        <w:t xml:space="preserve"> </w:t>
      </w:r>
      <w:r w:rsidRPr="00B07A5A">
        <w:t xml:space="preserve">pieteikumu </w:t>
      </w:r>
      <w:r w:rsidR="00792943">
        <w:t>noraidīja.</w:t>
      </w:r>
      <w:r w:rsidRPr="00B07A5A">
        <w:t xml:space="preserve"> </w:t>
      </w:r>
      <w:r w:rsidR="00792943">
        <w:t>Apgabaltiesas s</w:t>
      </w:r>
      <w:r w:rsidR="00404231">
        <w:t>priedums</w:t>
      </w:r>
      <w:r w:rsidR="00792943">
        <w:t>, ņemot vērā</w:t>
      </w:r>
      <w:r w:rsidR="00DC5AF9">
        <w:t xml:space="preserve"> </w:t>
      </w:r>
      <w:r w:rsidR="00792943" w:rsidRPr="00792943">
        <w:t>pievienošanos rajona tiesas sprieduma motivācijai</w:t>
      </w:r>
      <w:r w:rsidR="00792943">
        <w:t>,</w:t>
      </w:r>
      <w:r w:rsidR="00792943" w:rsidRPr="00792943">
        <w:t xml:space="preserve"> </w:t>
      </w:r>
      <w:r w:rsidRPr="00BA0272">
        <w:t>pamatots ar turpmāk</w:t>
      </w:r>
      <w:r w:rsidRPr="00B07A5A">
        <w:t xml:space="preserve"> minētajiem argumentiem.</w:t>
      </w:r>
    </w:p>
    <w:p w:rsidR="00F27EC5" w:rsidRDefault="00BF3B5D" w:rsidP="00F27EC5">
      <w:pPr>
        <w:autoSpaceDE w:val="0"/>
        <w:autoSpaceDN w:val="0"/>
        <w:adjustRightInd w:val="0"/>
        <w:spacing w:line="276" w:lineRule="auto"/>
        <w:ind w:firstLine="567"/>
        <w:jc w:val="both"/>
      </w:pPr>
      <w:r w:rsidRPr="00B07A5A">
        <w:t>[2.1]</w:t>
      </w:r>
      <w:r w:rsidR="000D3669">
        <w:t xml:space="preserve"> </w:t>
      </w:r>
      <w:r w:rsidR="00F27EC5">
        <w:t>S</w:t>
      </w:r>
      <w:r w:rsidR="00FA1B62">
        <w:t>trīdus</w:t>
      </w:r>
      <w:r w:rsidR="00F27EC5" w:rsidRPr="00F27EC5">
        <w:t xml:space="preserve"> periodā no 2014.gada 1.aprīļa līdz 2014</w:t>
      </w:r>
      <w:r w:rsidR="00F27EC5">
        <w:t>.gada 31.decembrim bērna māte</w:t>
      </w:r>
      <w:r w:rsidR="00F27EC5" w:rsidRPr="00F27EC5">
        <w:t xml:space="preserve"> dzīvoja, strādāja un saņēma ģimenes pabalstu par bērnu Apvienotajā Karalistē</w:t>
      </w:r>
      <w:r w:rsidR="00610B7B">
        <w:t>, bet p</w:t>
      </w:r>
      <w:r w:rsidR="00F27EC5" w:rsidRPr="00F27EC5">
        <w:t>ieteicē</w:t>
      </w:r>
      <w:r w:rsidR="00F27EC5">
        <w:t>js un bērns dzīvoja Latvijā</w:t>
      </w:r>
      <w:r w:rsidR="00610B7B">
        <w:t>. P</w:t>
      </w:r>
      <w:r w:rsidR="00F27EC5" w:rsidRPr="00F27EC5">
        <w:t>ieteicējs minētajā periodā nebija reģi</w:t>
      </w:r>
      <w:r w:rsidR="00F27EC5">
        <w:t xml:space="preserve">strēts darba ņēmēja statusā, </w:t>
      </w:r>
      <w:r w:rsidR="00F27EC5" w:rsidRPr="00F27EC5">
        <w:t>bērnam invaliditātes statuss noteikts no 2010.gada 9.novembra līdz 2015.gada 8.novembrim.</w:t>
      </w:r>
    </w:p>
    <w:p w:rsidR="000964DB" w:rsidRDefault="00F27EC5" w:rsidP="00F27EC5">
      <w:pPr>
        <w:autoSpaceDE w:val="0"/>
        <w:autoSpaceDN w:val="0"/>
        <w:adjustRightInd w:val="0"/>
        <w:spacing w:line="276" w:lineRule="auto"/>
        <w:ind w:firstLine="567"/>
        <w:jc w:val="both"/>
      </w:pPr>
      <w:r w:rsidRPr="00F27EC5">
        <w:t>Ņemot vērā</w:t>
      </w:r>
      <w:r w:rsidR="00BA7732" w:rsidRPr="00F27EC5">
        <w:t xml:space="preserve"> Valsts sociālo pabalstu likuma </w:t>
      </w:r>
      <w:r w:rsidR="000964DB" w:rsidRPr="00F27EC5">
        <w:t>4.panta pirm</w:t>
      </w:r>
      <w:r w:rsidRPr="00F27EC5">
        <w:t>o</w:t>
      </w:r>
      <w:r w:rsidR="000964DB" w:rsidRPr="00F27EC5">
        <w:t xml:space="preserve"> da</w:t>
      </w:r>
      <w:r w:rsidRPr="00F27EC5">
        <w:t>ļu</w:t>
      </w:r>
      <w:r w:rsidR="000964DB" w:rsidRPr="00F27EC5">
        <w:t xml:space="preserve"> un 6.panta treš</w:t>
      </w:r>
      <w:r w:rsidRPr="00F27EC5">
        <w:t>o</w:t>
      </w:r>
      <w:r w:rsidR="000964DB" w:rsidRPr="00F27EC5">
        <w:t xml:space="preserve"> da</w:t>
      </w:r>
      <w:r w:rsidRPr="00F27EC5">
        <w:t>ļu, kā arī</w:t>
      </w:r>
      <w:r w:rsidR="000964DB">
        <w:t xml:space="preserve"> </w:t>
      </w:r>
      <w:r>
        <w:t xml:space="preserve">to, ka atbilstoši </w:t>
      </w:r>
      <w:r w:rsidR="000964DB" w:rsidRPr="000964DB">
        <w:t>Eiropas Parlamenta un Padomes Regul</w:t>
      </w:r>
      <w:r w:rsidR="000964DB">
        <w:t>as</w:t>
      </w:r>
      <w:r w:rsidR="000964DB" w:rsidRPr="000964DB">
        <w:t xml:space="preserve"> (EK) Nr.</w:t>
      </w:r>
      <w:r w:rsidR="000964DB">
        <w:t> 883/2004 „</w:t>
      </w:r>
      <w:r w:rsidR="000964DB" w:rsidRPr="000964DB">
        <w:t>Par sociālās nodr</w:t>
      </w:r>
      <w:r w:rsidR="000964DB">
        <w:t>ošināšanas sistēmu koordinēšanu”</w:t>
      </w:r>
      <w:r w:rsidR="000964DB" w:rsidRPr="000964DB">
        <w:t xml:space="preserve"> (turpmāk </w:t>
      </w:r>
      <w:r w:rsidR="001A0C37">
        <w:t>–</w:t>
      </w:r>
      <w:r w:rsidR="000964DB" w:rsidRPr="000964DB">
        <w:t xml:space="preserve"> regula Nr.</w:t>
      </w:r>
      <w:r w:rsidR="000964DB">
        <w:t> </w:t>
      </w:r>
      <w:r w:rsidR="000964DB" w:rsidRPr="000964DB">
        <w:t xml:space="preserve">883/2004) </w:t>
      </w:r>
      <w:r>
        <w:t>1.panta</w:t>
      </w:r>
      <w:r w:rsidR="00610B7B">
        <w:t xml:space="preserve"> </w:t>
      </w:r>
      <w:r w:rsidR="00610B7B" w:rsidRPr="00610B7B">
        <w:t>„</w:t>
      </w:r>
      <w:r>
        <w:t>z</w:t>
      </w:r>
      <w:r w:rsidR="00610B7B">
        <w:t>”</w:t>
      </w:r>
      <w:r>
        <w:t xml:space="preserve"> </w:t>
      </w:r>
      <w:r w:rsidR="00D14AD0">
        <w:t>apakš</w:t>
      </w:r>
      <w:r>
        <w:t xml:space="preserve">punktam </w:t>
      </w:r>
      <w:r w:rsidR="000964DB">
        <w:t>ģimenes pabalsti</w:t>
      </w:r>
      <w:r w:rsidR="000964DB" w:rsidRPr="000964DB">
        <w:t xml:space="preserve"> Latvijas tiesību aktu izpratnē </w:t>
      </w:r>
      <w:r w:rsidR="000964DB">
        <w:t>ir</w:t>
      </w:r>
      <w:r w:rsidR="000964DB" w:rsidRPr="000964DB">
        <w:t xml:space="preserve"> gan ģimenes valsts pabalsts, gan piemaksa pie ģimenes valsts pabalsta par bērnu invalīdu</w:t>
      </w:r>
      <w:r w:rsidR="00833ADF">
        <w:t xml:space="preserve">, </w:t>
      </w:r>
      <w:r w:rsidR="000964DB" w:rsidRPr="000964DB">
        <w:t>regulas</w:t>
      </w:r>
      <w:r w:rsidR="00833ADF">
        <w:t xml:space="preserve"> Nr. 883/2004</w:t>
      </w:r>
      <w:r w:rsidR="000964DB" w:rsidRPr="000964DB">
        <w:t xml:space="preserve"> 67.pantu</w:t>
      </w:r>
      <w:r>
        <w:t xml:space="preserve">, </w:t>
      </w:r>
      <w:r w:rsidR="00833ADF">
        <w:t>tās</w:t>
      </w:r>
      <w:r>
        <w:t xml:space="preserve"> pamatnoteikumus, kas izriet </w:t>
      </w:r>
      <w:r w:rsidRPr="001F54D6">
        <w:t>no</w:t>
      </w:r>
      <w:r w:rsidR="000964DB" w:rsidRPr="001F54D6">
        <w:t xml:space="preserve"> </w:t>
      </w:r>
      <w:r w:rsidRPr="001F54D6">
        <w:t>11.panta 3.punkta</w:t>
      </w:r>
      <w:r w:rsidR="00610B7B">
        <w:t xml:space="preserve"> </w:t>
      </w:r>
      <w:r w:rsidR="00610B7B" w:rsidRPr="00610B7B">
        <w:t>„</w:t>
      </w:r>
      <w:r w:rsidRPr="001F54D6">
        <w:t>a</w:t>
      </w:r>
      <w:r w:rsidR="00610B7B">
        <w:t xml:space="preserve">” </w:t>
      </w:r>
      <w:r w:rsidRPr="001F54D6">
        <w:t xml:space="preserve">un </w:t>
      </w:r>
      <w:r w:rsidR="00610B7B" w:rsidRPr="00610B7B">
        <w:t>„</w:t>
      </w:r>
      <w:r w:rsidRPr="001F54D6">
        <w:t>e</w:t>
      </w:r>
      <w:r w:rsidR="00610B7B">
        <w:t>”</w:t>
      </w:r>
      <w:r w:rsidRPr="001F54D6">
        <w:t xml:space="preserve"> apakšpunkta</w:t>
      </w:r>
      <w:r w:rsidR="000964DB" w:rsidRPr="001F54D6">
        <w:t>,</w:t>
      </w:r>
      <w:r w:rsidRPr="001F54D6">
        <w:t xml:space="preserve"> </w:t>
      </w:r>
      <w:r w:rsidR="000964DB" w:rsidRPr="001F54D6">
        <w:t>68.panta 1.punkt</w:t>
      </w:r>
      <w:r w:rsidRPr="001F54D6">
        <w:t>a</w:t>
      </w:r>
      <w:r>
        <w:t xml:space="preserve"> </w:t>
      </w:r>
      <w:r w:rsidR="00610B7B" w:rsidRPr="00610B7B">
        <w:t>„</w:t>
      </w:r>
      <w:r>
        <w:t>a</w:t>
      </w:r>
      <w:r w:rsidR="00610B7B">
        <w:t>”</w:t>
      </w:r>
      <w:r>
        <w:t xml:space="preserve"> apakšpunktu</w:t>
      </w:r>
      <w:r w:rsidR="000964DB" w:rsidRPr="000964DB">
        <w:t xml:space="preserve"> </w:t>
      </w:r>
      <w:r>
        <w:t>un šī panta 2.punktu</w:t>
      </w:r>
      <w:r w:rsidR="00833ADF">
        <w:t xml:space="preserve">, </w:t>
      </w:r>
      <w:r w:rsidR="00833ADF" w:rsidRPr="00833ADF">
        <w:t>strīdus periodā primāri kompetentā valsts ģimenes pabalstu i</w:t>
      </w:r>
      <w:r w:rsidR="0066621B">
        <w:t>zmaksā bija Apvienotā Karaliste.</w:t>
      </w:r>
      <w:r w:rsidR="00833ADF" w:rsidRPr="00833ADF">
        <w:t xml:space="preserve"> </w:t>
      </w:r>
      <w:r w:rsidR="0066621B">
        <w:t>S</w:t>
      </w:r>
      <w:r w:rsidR="00833ADF" w:rsidRPr="00833ADF">
        <w:t>avukārt Latvija bija sekundāri kompetentā valsts ģimenes pabalstu izmaksā un Latvijai bija jāveic ģimenes pabalstu izmaksa starpības apmērā, ja Latvijas ģimenes pabalstu apmērs bija lielāks nekā Apvienotajā Karalistē.</w:t>
      </w:r>
    </w:p>
    <w:p w:rsidR="00D553FF" w:rsidRDefault="00D553FF" w:rsidP="00D553FF">
      <w:pPr>
        <w:autoSpaceDE w:val="0"/>
        <w:autoSpaceDN w:val="0"/>
        <w:adjustRightInd w:val="0"/>
        <w:spacing w:line="276" w:lineRule="auto"/>
        <w:ind w:firstLine="567"/>
        <w:jc w:val="both"/>
      </w:pPr>
      <w:r>
        <w:t xml:space="preserve">[2.2] Nav pamatots pieteicēja iebildums, ka piemaksa pie ģimenes valsts pabalsta par bērnu invalīdu ir atsevišķs pabalsts, kas ir izmaksājams neatkarīgi no Apvienotajā Karalistē saņemtā ģimenes pabalsta. </w:t>
      </w:r>
      <w:r w:rsidR="00574937">
        <w:t>N</w:t>
      </w:r>
      <w:r>
        <w:t xml:space="preserve">av pamatots </w:t>
      </w:r>
      <w:r w:rsidR="00574937">
        <w:t xml:space="preserve">arī </w:t>
      </w:r>
      <w:r>
        <w:t>iebildums, ka piemaksa pie ģimenes valsts pabalsta par bērnu invalīdu Latvijā ir jāmaksā pilnā apmērā neatkarīgi no Apvienotajā Karalistē izmaksātā ģimenes pabalsta apmēra.</w:t>
      </w:r>
    </w:p>
    <w:p w:rsidR="00D553FF" w:rsidRDefault="00D553FF" w:rsidP="00D553FF">
      <w:pPr>
        <w:autoSpaceDE w:val="0"/>
        <w:autoSpaceDN w:val="0"/>
        <w:adjustRightInd w:val="0"/>
        <w:spacing w:line="276" w:lineRule="auto"/>
        <w:ind w:firstLine="567"/>
        <w:jc w:val="both"/>
      </w:pPr>
      <w:r>
        <w:t xml:space="preserve">[2.3] </w:t>
      </w:r>
      <w:r w:rsidR="008F350F" w:rsidRPr="008F350F">
        <w:t>Atbilstoši Eiropas Savienības Tiesas pastāvīgajai judikatūrai jēdziena</w:t>
      </w:r>
      <w:r w:rsidR="008F350F">
        <w:t xml:space="preserve"> „ģimenes pabalsti”</w:t>
      </w:r>
      <w:r w:rsidR="008F350F" w:rsidRPr="008F350F">
        <w:t xml:space="preserve"> izpratnē būtiska nozīme ir frāzei „lai segtu ģimenes izdevumus”, kas jāinterpretē tādējādi, ka tā it īpaši attiecas uz valsts ieguldījumu ģimenes budžetā nolūkā samazināt ar bērna uzturēšanu saistītos izdevumus</w:t>
      </w:r>
      <w:r w:rsidR="008F350F">
        <w:t>.</w:t>
      </w:r>
    </w:p>
    <w:p w:rsidR="00307069" w:rsidRDefault="00307069" w:rsidP="00307069">
      <w:pPr>
        <w:autoSpaceDE w:val="0"/>
        <w:autoSpaceDN w:val="0"/>
        <w:adjustRightInd w:val="0"/>
        <w:spacing w:line="276" w:lineRule="auto"/>
        <w:ind w:firstLine="567"/>
        <w:jc w:val="both"/>
      </w:pPr>
      <w:r>
        <w:t xml:space="preserve">Latvijas normatīvajos aktos paredzētā piemaksa pie ģimenes valsts pabalsta par bērnu invalīdu atbilst ģimenes pabalsta jēdzienam Eiropas Savienības tiesību aktu izpratnē, jo ir valsts ieguldījums ģimenes budžetā, lai atvieglotu finanšu slogu saistībā ar bērna invalīda uzturēšanu, kompensētu ar šāda bērna uzturēšanu saistītos izdevumus. Piemēram, </w:t>
      </w:r>
      <w:r w:rsidR="0066621B">
        <w:t xml:space="preserve">Eiropas Savienības Tiesa </w:t>
      </w:r>
      <w:r>
        <w:t>līdzīgā lietā, kurā jautājums bija par to, vai ģimenes pabalsts atbilstoši regulas noteikumiem ir arī Francijā noteiktā „piemaksa par bērnu” (</w:t>
      </w:r>
      <w:r w:rsidRPr="00AE2F0B">
        <w:rPr>
          <w:i/>
        </w:rPr>
        <w:t>boni pour enfant</w:t>
      </w:r>
      <w:r>
        <w:t>), norādīja, ka tāds pabalsts kā piemaksa par bērnu, kas paredzēta Francijā, ir ģimenes pabalsts regulas izpratnē. Administratīvās apgabaltiesas ieskatā, nav iemesla, lai par Latvijas piemaksu pie ģimenes valsts pabalsta par bērnu invalīdu lemtu citādāk.</w:t>
      </w:r>
    </w:p>
    <w:p w:rsidR="00307069" w:rsidRDefault="00307069" w:rsidP="00307069">
      <w:pPr>
        <w:autoSpaceDE w:val="0"/>
        <w:autoSpaceDN w:val="0"/>
        <w:adjustRightInd w:val="0"/>
        <w:spacing w:line="276" w:lineRule="auto"/>
        <w:ind w:firstLine="567"/>
        <w:jc w:val="both"/>
      </w:pPr>
      <w:r>
        <w:t>Tāpat uz to, ka piemaksa pie ģimenes valsts pabalsta par bērnu invalīdu ir ģimenes pabalst</w:t>
      </w:r>
      <w:r w:rsidR="00610B7B">
        <w:t>a</w:t>
      </w:r>
      <w:r>
        <w:t xml:space="preserve"> paveids,</w:t>
      </w:r>
      <w:r w:rsidR="003E1D18">
        <w:t xml:space="preserve"> norāda</w:t>
      </w:r>
      <w:r w:rsidR="00AE2F0B">
        <w:t xml:space="preserve"> tas, ka abi minētie ir paredzēti vienā Valsts sociālo p</w:t>
      </w:r>
      <w:r>
        <w:t>abalstu likuma pantā, proti, 6.pantā ar nosaukumu „Ģimenes valsts pabalsts”. Tas nozīmē, ka likumdevējs nav vēlējies tos nodalīt kā atsevišķus un nesaistītus pabalstu veidus, bet uzsvērt, ka tie abi ir paredzēti kā pabalsti ģimenei, lai samazinātu ģimenes izdevumus.</w:t>
      </w:r>
    </w:p>
    <w:p w:rsidR="00DB0C44" w:rsidRDefault="00DB0C44" w:rsidP="00DB0C44">
      <w:pPr>
        <w:autoSpaceDE w:val="0"/>
        <w:autoSpaceDN w:val="0"/>
        <w:adjustRightInd w:val="0"/>
        <w:spacing w:line="276" w:lineRule="auto"/>
        <w:ind w:firstLine="567"/>
        <w:jc w:val="both"/>
      </w:pPr>
      <w:r>
        <w:lastRenderedPageBreak/>
        <w:t xml:space="preserve">[2.4] </w:t>
      </w:r>
      <w:r w:rsidR="0066621B">
        <w:t>Aģentūra pārsūdzētajā lēmumā</w:t>
      </w:r>
      <w:r>
        <w:t xml:space="preserve"> pareizi konstatējusi, ka pieteicējam izmaksājamais ģimenes valsts pabalsta un piemaksas pie ģimenes valsts pabalsta par bērnu invalīdu apmērs par laika periodu, kad pieteicēja bērna māte strādāja algotu darbu un saņēma ģimenes valsts pabalstu Apvienotajā Karalistē, ir nosakāms kā starpība starp Apvienotajā Karalistē saņemto ģimenes valsts pabalstu un Latvijā saņemtajiem ģimenes pabalstiem, kuru apmērs atbilstoši regulas Nr. 883/2004 nosacījumiem aprēķināms kā ģimenes valsts pabalsta un piemaksas pie ģimenes valsts pabalsta par bērnu invalīdu summa. Tādējādi tiek ievērots regulas galvenais mērķis – nodrošināt dažādās Eiropas Savienības dalībvalstīs izmaksāto ģimenes pabalstu nepārklāšanos.</w:t>
      </w:r>
    </w:p>
    <w:p w:rsidR="00DB0C44" w:rsidRDefault="0066621B" w:rsidP="00DB0C44">
      <w:pPr>
        <w:autoSpaceDE w:val="0"/>
        <w:autoSpaceDN w:val="0"/>
        <w:adjustRightInd w:val="0"/>
        <w:spacing w:line="276" w:lineRule="auto"/>
        <w:ind w:firstLine="567"/>
        <w:jc w:val="both"/>
      </w:pPr>
      <w:r>
        <w:t>[2.5] Iepriekš minēto spriedumā</w:t>
      </w:r>
      <w:r w:rsidR="00DB0C44">
        <w:t xml:space="preserve"> konstatējusi arī pirmās instances tiesa, līdz ar to nevar piekrist apelācijas sūdzībā norādītajam, ka tiesa nebūtu ievērojusi procesuālā taisnīguma principu, nebūtu vērtējusi nevienu iesniegto pierādījumu, tādā veidā nonākot pie nepatiesiem un reālajiem apstākļiem neatbilstošiem secinājumiem, kā arī nebūtu ievērojusi nepilngadīgā bērna invalīda intereses.</w:t>
      </w:r>
    </w:p>
    <w:p w:rsidR="00792943" w:rsidRDefault="00792943" w:rsidP="00D553FF">
      <w:pPr>
        <w:autoSpaceDE w:val="0"/>
        <w:autoSpaceDN w:val="0"/>
        <w:adjustRightInd w:val="0"/>
        <w:spacing w:line="276" w:lineRule="auto"/>
        <w:jc w:val="both"/>
      </w:pPr>
    </w:p>
    <w:p w:rsidR="00792943" w:rsidRDefault="00792943" w:rsidP="007B152B">
      <w:pPr>
        <w:autoSpaceDE w:val="0"/>
        <w:autoSpaceDN w:val="0"/>
        <w:adjustRightInd w:val="0"/>
        <w:spacing w:line="276" w:lineRule="auto"/>
        <w:ind w:firstLine="567"/>
        <w:jc w:val="both"/>
      </w:pPr>
      <w:r>
        <w:t xml:space="preserve">[3] Pieteicējs </w:t>
      </w:r>
      <w:r w:rsidRPr="00792943">
        <w:t>par apgabaltiesas spriedumu iesniedza kasācijas sūdzību. Tajā norādīti turpmāk minētie apstākļi.</w:t>
      </w:r>
    </w:p>
    <w:p w:rsidR="00792943" w:rsidRDefault="00792943" w:rsidP="007B152B">
      <w:pPr>
        <w:autoSpaceDE w:val="0"/>
        <w:autoSpaceDN w:val="0"/>
        <w:adjustRightInd w:val="0"/>
        <w:spacing w:line="276" w:lineRule="auto"/>
        <w:ind w:firstLine="567"/>
        <w:jc w:val="both"/>
      </w:pPr>
      <w:r>
        <w:t xml:space="preserve">[3.1] </w:t>
      </w:r>
      <w:r w:rsidR="006729ED">
        <w:t>Apgabaltiesa nepareizi interpretējusi regulas Nr. 883/2</w:t>
      </w:r>
      <w:r w:rsidR="00861464">
        <w:t>0</w:t>
      </w:r>
      <w:r w:rsidR="006729ED">
        <w:t xml:space="preserve">04 </w:t>
      </w:r>
      <w:r w:rsidR="006729ED" w:rsidRPr="00574937">
        <w:t xml:space="preserve">1.panta </w:t>
      </w:r>
      <w:r w:rsidR="007F2CDB" w:rsidRPr="007F2CDB">
        <w:t>„</w:t>
      </w:r>
      <w:r w:rsidR="006729ED" w:rsidRPr="00574937">
        <w:t>z</w:t>
      </w:r>
      <w:r w:rsidR="007F2CDB">
        <w:t>”</w:t>
      </w:r>
      <w:r w:rsidR="006729ED" w:rsidRPr="00574937">
        <w:t xml:space="preserve"> </w:t>
      </w:r>
      <w:r w:rsidR="00D14AD0">
        <w:t>apakš</w:t>
      </w:r>
      <w:r w:rsidR="006729ED" w:rsidRPr="00574937">
        <w:t>punktu</w:t>
      </w:r>
      <w:r w:rsidR="006729ED">
        <w:t>, kā rezultātā pieņemts nepamatots un prettiesisks spriedums. Iztulkojot jēdzienu „ģimenes pabalsts”</w:t>
      </w:r>
      <w:r w:rsidR="007F2CDB">
        <w:t>,</w:t>
      </w:r>
      <w:r w:rsidR="006729ED">
        <w:t xml:space="preserve"> apgabaltiesa piemērojusi gramatisko interpretācijas metodi. Tiesa ignorējusi regulas 3.pantā noteikto sociālo pabalstu sarakstu. </w:t>
      </w:r>
      <w:r w:rsidR="009B50B2">
        <w:t>Š</w:t>
      </w:r>
      <w:r w:rsidR="001A0C37">
        <w:t>ā</w:t>
      </w:r>
      <w:r w:rsidR="006729ED">
        <w:t xml:space="preserve"> panta </w:t>
      </w:r>
      <w:r w:rsidR="007F2CDB" w:rsidRPr="007F2CDB">
        <w:t>„</w:t>
      </w:r>
      <w:r w:rsidR="006729ED">
        <w:t>c</w:t>
      </w:r>
      <w:r w:rsidR="007F2CDB">
        <w:t>”</w:t>
      </w:r>
      <w:r w:rsidR="006729ED">
        <w:t xml:space="preserve"> </w:t>
      </w:r>
      <w:r w:rsidR="00D14AD0">
        <w:t>apakš</w:t>
      </w:r>
      <w:r w:rsidR="006729ED">
        <w:t>punktā atsevišķi norādīts invaliditātes pabalsts un</w:t>
      </w:r>
      <w:r w:rsidR="007F2CDB">
        <w:t xml:space="preserve"> </w:t>
      </w:r>
      <w:r w:rsidR="007F2CDB" w:rsidRPr="007F2CDB">
        <w:t>„</w:t>
      </w:r>
      <w:r w:rsidR="006729ED">
        <w:t>j</w:t>
      </w:r>
      <w:r w:rsidR="007F2CDB">
        <w:t>”</w:t>
      </w:r>
      <w:r w:rsidR="006729ED">
        <w:t xml:space="preserve"> </w:t>
      </w:r>
      <w:r w:rsidR="00D14AD0">
        <w:t>apakš</w:t>
      </w:r>
      <w:r w:rsidR="006729ED">
        <w:t>punktā ģimenes pabalsts.</w:t>
      </w:r>
    </w:p>
    <w:p w:rsidR="00D848BF" w:rsidRDefault="00D848BF" w:rsidP="00D848BF">
      <w:pPr>
        <w:autoSpaceDE w:val="0"/>
        <w:autoSpaceDN w:val="0"/>
        <w:adjustRightInd w:val="0"/>
        <w:spacing w:line="276" w:lineRule="auto"/>
        <w:ind w:firstLine="567"/>
        <w:jc w:val="both"/>
      </w:pPr>
      <w:r>
        <w:t>[3.2] Tiesa ignorējusi pieteicēja argumentu, ka Latvijā tikai no 2013.gada bērna invaliditātes pabalsts pārformēts par piemaksu pie ģimenes valsts pabalsta par bērnu invalīdu. No Valsts sociālo pabalstu likuma 6.panta trešās daļas un Ministru kabineta 2009</w:t>
      </w:r>
      <w:r w:rsidR="0066621B">
        <w:t>.gada 29.decembra noteikumu Nr. </w:t>
      </w:r>
      <w:r>
        <w:t>1517 „Noteikumi par ģimenes valsts pabalsta un piemaksas pie ģimenes valsts pabalsta par bērnu invalīdu apmēru, tā pārskatīšanas kārtību un pabalsta un piemaksas piešķiršanas un izmaksas kārtību”</w:t>
      </w:r>
      <w:r w:rsidR="0066621B">
        <w:t xml:space="preserve"> (turpmāk – noteikumi Nr. 1517)</w:t>
      </w:r>
      <w:r>
        <w:t xml:space="preserve"> 8.punkta izriet, ka piemaksa ir neatkarīg</w:t>
      </w:r>
      <w:r w:rsidR="007F2CDB">
        <w:t>a</w:t>
      </w:r>
      <w:r>
        <w:t xml:space="preserve"> no nodarbināšanas fakta un nekādā veidā nav saistīta ar obligātām sociālajām iemaksām. Tādējādi apstrīdams apgabaltiesas secinājums par regulas Nr.</w:t>
      </w:r>
      <w:r w:rsidRPr="00D848BF">
        <w:t> 883</w:t>
      </w:r>
      <w:r>
        <w:t>/</w:t>
      </w:r>
      <w:r w:rsidRPr="00D848BF">
        <w:t>2004</w:t>
      </w:r>
      <w:r>
        <w:t xml:space="preserve"> 68.panta </w:t>
      </w:r>
      <w:r w:rsidRPr="00574937">
        <w:t>2.punkta</w:t>
      </w:r>
      <w:r>
        <w:t xml:space="preserve"> piemērošanu. Līdz ar to, lai sasniegtu taisnīgāko mērķi un noskaidrotu tiesību normas patieso jēgu, tiesai bija jāpiemēro sistēmiskā iztulkošanas metode.</w:t>
      </w:r>
    </w:p>
    <w:p w:rsidR="00712024" w:rsidRDefault="00712024" w:rsidP="00712024">
      <w:pPr>
        <w:autoSpaceDE w:val="0"/>
        <w:autoSpaceDN w:val="0"/>
        <w:adjustRightInd w:val="0"/>
        <w:spacing w:line="276" w:lineRule="auto"/>
        <w:ind w:firstLine="567"/>
        <w:jc w:val="both"/>
      </w:pPr>
      <w:r>
        <w:t>[3.3] Apgabaltiesai bija pienākums piemērot regulas Nr. 883/2004 70.panta 4.punkt</w:t>
      </w:r>
      <w:r w:rsidR="00240C67">
        <w:t>u</w:t>
      </w:r>
      <w:r>
        <w:t xml:space="preserve">, kas paredz, ka pabalstus invalīdiem sniedz tikai dalībvalstis, kur dzīvo attiecīgās personas. Bērns laika posmā no 2014.gada 1.aprīļa līdz 2014.gada 31.decembrim dzīvoja Latvijā. </w:t>
      </w:r>
    </w:p>
    <w:p w:rsidR="00240C67" w:rsidRDefault="00240C67" w:rsidP="00712024">
      <w:pPr>
        <w:autoSpaceDE w:val="0"/>
        <w:autoSpaceDN w:val="0"/>
        <w:adjustRightInd w:val="0"/>
        <w:spacing w:line="276" w:lineRule="auto"/>
        <w:ind w:firstLine="567"/>
        <w:jc w:val="both"/>
      </w:pPr>
      <w:r>
        <w:t>[3.4] Apgabaltiesa nav ievērojusi privātpersonas tiesību ievērošanas principu.</w:t>
      </w:r>
    </w:p>
    <w:p w:rsidR="00240C67" w:rsidRPr="00D848BF" w:rsidRDefault="00240C67" w:rsidP="00712024">
      <w:pPr>
        <w:autoSpaceDE w:val="0"/>
        <w:autoSpaceDN w:val="0"/>
        <w:adjustRightInd w:val="0"/>
        <w:spacing w:line="276" w:lineRule="auto"/>
        <w:ind w:firstLine="567"/>
        <w:jc w:val="both"/>
      </w:pPr>
      <w:r>
        <w:t xml:space="preserve">[3.5] </w:t>
      </w:r>
      <w:r w:rsidR="0078117F">
        <w:t xml:space="preserve">Eiropas Savienības </w:t>
      </w:r>
      <w:r w:rsidR="0066621B">
        <w:t>T</w:t>
      </w:r>
      <w:r w:rsidR="0078117F">
        <w:t>iesas spriedumā, uz k</w:t>
      </w:r>
      <w:r w:rsidR="007F2CDB">
        <w:t>uru</w:t>
      </w:r>
      <w:r w:rsidR="0078117F">
        <w:t xml:space="preserve"> kā pastāvīgo judikatūru atsaucas apgabaltiesa, bija citi faktiskie un tiesiskie apstākļi, proti, tajā tika izskatīta lieta par sociālā nodrošinājuma sistēmu piemērošanu attiecībā uz bērna kopšanas atvaļinājumu. Līdz ar to </w:t>
      </w:r>
      <w:r w:rsidR="009B50B2">
        <w:t>šīs</w:t>
      </w:r>
      <w:r w:rsidR="0078117F">
        <w:t xml:space="preserve"> atziņas šajā lietā nav piemērojamas. Lietā pēc būtības nav iegūta informācija par Eiropas Savienības Tiesas judikatūru par piemaksu pie ģimenes valsts pabalsta par bērnu invalīdu.</w:t>
      </w:r>
    </w:p>
    <w:p w:rsidR="00792943" w:rsidRDefault="00792943" w:rsidP="007B152B">
      <w:pPr>
        <w:autoSpaceDE w:val="0"/>
        <w:autoSpaceDN w:val="0"/>
        <w:adjustRightInd w:val="0"/>
        <w:spacing w:line="276" w:lineRule="auto"/>
        <w:ind w:firstLine="567"/>
        <w:jc w:val="both"/>
      </w:pPr>
    </w:p>
    <w:p w:rsidR="00792943" w:rsidRDefault="00792943" w:rsidP="00CF228B">
      <w:pPr>
        <w:autoSpaceDE w:val="0"/>
        <w:autoSpaceDN w:val="0"/>
        <w:adjustRightInd w:val="0"/>
        <w:spacing w:line="276" w:lineRule="auto"/>
        <w:ind w:firstLine="567"/>
        <w:jc w:val="both"/>
      </w:pPr>
      <w:r>
        <w:t xml:space="preserve">[4] </w:t>
      </w:r>
      <w:r w:rsidR="00CF228B" w:rsidRPr="00CF228B">
        <w:t>Aģentūra par kasācijas sūdzību iesniedza paskaidrojumu, norādot, ka kasācijas sūdzība nav pamatota.</w:t>
      </w:r>
      <w:r w:rsidR="00B84A12">
        <w:t xml:space="preserve"> Apgabaltiesa, izskatot lietu, ir izvērtējusi visus lietas apstākļus un nav pārkāpusi ne materiāl</w:t>
      </w:r>
      <w:r w:rsidR="007F2CDB">
        <w:t>o</w:t>
      </w:r>
      <w:r w:rsidR="00B84A12">
        <w:t>, ne procesuāl</w:t>
      </w:r>
      <w:r w:rsidR="007F2CDB">
        <w:t>o</w:t>
      </w:r>
      <w:r w:rsidR="00B84A12">
        <w:t xml:space="preserve"> tiesību normas.</w:t>
      </w:r>
    </w:p>
    <w:p w:rsidR="00B84A12" w:rsidRDefault="00B84A12" w:rsidP="009F5CA9">
      <w:pPr>
        <w:autoSpaceDE w:val="0"/>
        <w:autoSpaceDN w:val="0"/>
        <w:adjustRightInd w:val="0"/>
        <w:spacing w:line="276" w:lineRule="auto"/>
        <w:jc w:val="both"/>
      </w:pPr>
    </w:p>
    <w:p w:rsidR="00CF228B" w:rsidRDefault="00CF228B" w:rsidP="00B84A12">
      <w:pPr>
        <w:autoSpaceDE w:val="0"/>
        <w:autoSpaceDN w:val="0"/>
        <w:adjustRightInd w:val="0"/>
        <w:spacing w:line="276" w:lineRule="auto"/>
        <w:jc w:val="both"/>
      </w:pPr>
    </w:p>
    <w:p w:rsidR="008B52B6" w:rsidRDefault="0059279A" w:rsidP="00BF3B5D">
      <w:pPr>
        <w:spacing w:line="276" w:lineRule="auto"/>
        <w:jc w:val="center"/>
        <w:rPr>
          <w:b/>
        </w:rPr>
      </w:pPr>
      <w:r>
        <w:rPr>
          <w:b/>
        </w:rPr>
        <w:t>M</w:t>
      </w:r>
      <w:r w:rsidR="004765D7">
        <w:rPr>
          <w:b/>
        </w:rPr>
        <w:t>otīvu</w:t>
      </w:r>
      <w:r w:rsidR="004765D7" w:rsidRPr="000179A3">
        <w:rPr>
          <w:b/>
        </w:rPr>
        <w:t xml:space="preserve"> daļa</w:t>
      </w:r>
    </w:p>
    <w:p w:rsidR="002448AA" w:rsidRPr="002448AA" w:rsidRDefault="002448AA" w:rsidP="001F06DE">
      <w:pPr>
        <w:spacing w:line="276" w:lineRule="auto"/>
        <w:ind w:firstLine="567"/>
        <w:jc w:val="center"/>
        <w:rPr>
          <w:b/>
        </w:rPr>
      </w:pPr>
    </w:p>
    <w:p w:rsidR="006F36E6" w:rsidRDefault="00CA5A47" w:rsidP="006F36E6">
      <w:pPr>
        <w:spacing w:line="276" w:lineRule="auto"/>
        <w:ind w:firstLine="567"/>
        <w:jc w:val="both"/>
      </w:pPr>
      <w:r w:rsidRPr="00DA6411">
        <w:rPr>
          <w:color w:val="000000"/>
        </w:rPr>
        <w:t>[</w:t>
      </w:r>
      <w:r w:rsidR="004B27D9">
        <w:rPr>
          <w:color w:val="000000"/>
        </w:rPr>
        <w:t>5</w:t>
      </w:r>
      <w:r w:rsidRPr="00DA6411">
        <w:rPr>
          <w:color w:val="000000"/>
        </w:rPr>
        <w:t>]</w:t>
      </w:r>
      <w:r w:rsidR="001F06DE" w:rsidRPr="00DA6411">
        <w:rPr>
          <w:color w:val="000000"/>
        </w:rPr>
        <w:t> </w:t>
      </w:r>
      <w:r w:rsidR="006F5966">
        <w:rPr>
          <w:color w:val="000000"/>
        </w:rPr>
        <w:t xml:space="preserve"> </w:t>
      </w:r>
      <w:r w:rsidR="006F36E6">
        <w:t>Augstākā tiesa atbilstoši Administratīvā procesa likuma 349.panta ceturtajai daļai pievienojas apgabaltiesas spriedumā ietvertajai motivācijai, jo atzīst to par pareizu.</w:t>
      </w:r>
    </w:p>
    <w:p w:rsidR="00EE219B" w:rsidRDefault="006F36E6" w:rsidP="001F54D6">
      <w:pPr>
        <w:spacing w:line="276" w:lineRule="auto"/>
        <w:ind w:firstLine="567"/>
        <w:jc w:val="both"/>
      </w:pPr>
      <w:r>
        <w:t xml:space="preserve">Apgabaltiesa pareizi </w:t>
      </w:r>
      <w:r w:rsidR="00EE219B">
        <w:t>norādījusi, ka piemaksa pie ģimenes valsts pabalsta par bērnu invalīdu ir valsts ieguldījums ģimenes budžetā, lai atvieglotu finanšu slogu saistīb</w:t>
      </w:r>
      <w:r w:rsidR="00D04F38">
        <w:t xml:space="preserve">ā ar bērna invalīda uzturēšanu un </w:t>
      </w:r>
      <w:r w:rsidR="00EE219B">
        <w:t>samazinātu ar šāda bērna uzturēšanu saistītos izdevumus.</w:t>
      </w:r>
    </w:p>
    <w:p w:rsidR="00991D3D" w:rsidRDefault="00C05AB3" w:rsidP="001F54D6">
      <w:pPr>
        <w:spacing w:line="276" w:lineRule="auto"/>
        <w:ind w:firstLine="567"/>
        <w:jc w:val="both"/>
      </w:pPr>
      <w:r>
        <w:t>Apgabaltiesa pareizi tulkojusi gan Valsts sociālo pabalstu likuma 6.pantu, gan regulas Nr.</w:t>
      </w:r>
      <w:r w:rsidR="00D04F38">
        <w:t> </w:t>
      </w:r>
      <w:r>
        <w:t xml:space="preserve">883/2004 noteikumus un </w:t>
      </w:r>
      <w:r w:rsidR="006F36E6">
        <w:t>secinājusi, ka piemaksa pie ģimenes valsts pabalsta par bērnu invalīdu atbilst regulā Nr.</w:t>
      </w:r>
      <w:r w:rsidR="00D04F38">
        <w:t> </w:t>
      </w:r>
      <w:r w:rsidR="006F36E6">
        <w:t>883/2004 ietvertajam jēdzienam „ģimenes pabalsti”.</w:t>
      </w:r>
      <w:r w:rsidR="00EE219B">
        <w:t xml:space="preserve"> </w:t>
      </w:r>
      <w:r w:rsidR="0066621B">
        <w:t>Lietā pareizi noteikts regulas Nr. 883/2004 piemērojamais pants par pabalsta izmaksas primāri un sekundāri atbildīgo dalībvalsti.</w:t>
      </w:r>
    </w:p>
    <w:p w:rsidR="006F36E6" w:rsidRDefault="006F36E6" w:rsidP="001F54D6">
      <w:pPr>
        <w:spacing w:line="276" w:lineRule="auto"/>
        <w:ind w:firstLine="567"/>
        <w:jc w:val="both"/>
      </w:pPr>
    </w:p>
    <w:p w:rsidR="007352B1" w:rsidRDefault="00FA70D0" w:rsidP="001F54D6">
      <w:pPr>
        <w:spacing w:line="276" w:lineRule="auto"/>
        <w:ind w:firstLine="567"/>
        <w:jc w:val="both"/>
      </w:pPr>
      <w:r>
        <w:t xml:space="preserve">[6] </w:t>
      </w:r>
      <w:r w:rsidR="007352B1">
        <w:t>Kā izriet no lietas faktiskajiem apstākļiem</w:t>
      </w:r>
      <w:r w:rsidR="007F2CDB">
        <w:t>,</w:t>
      </w:r>
      <w:r w:rsidR="007352B1">
        <w:t xml:space="preserve"> bērna</w:t>
      </w:r>
      <w:r w:rsidR="00067BDC">
        <w:t>,</w:t>
      </w:r>
      <w:r w:rsidR="007352B1">
        <w:t xml:space="preserve"> par kuru bijis piešķirts ģimenes valsts pabalsts un piemaksa pie tā</w:t>
      </w:r>
      <w:r w:rsidR="00D04F38">
        <w:t xml:space="preserve"> par bērnu invalīdu</w:t>
      </w:r>
      <w:r w:rsidR="00067BDC">
        <w:t>,</w:t>
      </w:r>
      <w:r w:rsidR="007352B1">
        <w:t xml:space="preserve"> māte </w:t>
      </w:r>
      <w:r w:rsidR="00A8219E">
        <w:t xml:space="preserve">strīdus periodā </w:t>
      </w:r>
      <w:r w:rsidR="007352B1">
        <w:t>dz</w:t>
      </w:r>
      <w:r w:rsidR="00A8219E">
        <w:t xml:space="preserve">īvoja, </w:t>
      </w:r>
      <w:r w:rsidR="007352B1">
        <w:t>strādā</w:t>
      </w:r>
      <w:r w:rsidR="00A8219E">
        <w:t xml:space="preserve">ja un saņēma ģimenes pabalstu </w:t>
      </w:r>
      <w:r w:rsidR="007352B1">
        <w:t>Apvienotajā Karalistē. Savukārt tēvs ar bērnu dzīvo</w:t>
      </w:r>
      <w:r w:rsidR="00570393">
        <w:t>ja, bet nestrādāja</w:t>
      </w:r>
      <w:r w:rsidR="007352B1">
        <w:t xml:space="preserve"> Latvijā. Šādā gadījumā, ja katrs no bērna vecākiem strādā un dzīvo citā Eiropas Savienības</w:t>
      </w:r>
      <w:r w:rsidR="006F26A1">
        <w:t xml:space="preserve"> dalībvalstī</w:t>
      </w:r>
      <w:r w:rsidR="007352B1">
        <w:t>, ir jāpiemēro koordinējošās Eiropas Savienības tiesību normas, tostarp regula Nr. </w:t>
      </w:r>
      <w:r w:rsidR="00EB0438">
        <w:t>883/2004.</w:t>
      </w:r>
    </w:p>
    <w:p w:rsidR="00C92849" w:rsidRDefault="00C92849" w:rsidP="00C92849">
      <w:pPr>
        <w:spacing w:line="276" w:lineRule="auto"/>
        <w:ind w:firstLine="567"/>
        <w:jc w:val="both"/>
      </w:pPr>
      <w:r>
        <w:t xml:space="preserve">Augstākā tiesa </w:t>
      </w:r>
      <w:r w:rsidR="00CE6829">
        <w:t xml:space="preserve">jau iepriekš </w:t>
      </w:r>
      <w:r>
        <w:t>atzinusi, ka ģimenes pabalsti ir tādi sociālās palīdzības pabalsti, uz kuru pieprasīšanu parasti tiesības ir gan bērna mātei, gan bērna tēvam. Tas gan nenozīmē, ka pabalsti par bērnu maksājami dubultā, par katru bērnu maksājams viens pabalsts. Līdz ar to gadījumā, ja katrs no bērna vecākiem strādā un/vai dzīvo citā Eiropas Savienības dalībvalstī, ir jāievēro Eiropas Savienības tiesību normas</w:t>
      </w:r>
      <w:r w:rsidR="006B1165">
        <w:t xml:space="preserve"> (</w:t>
      </w:r>
      <w:r w:rsidR="006B1165">
        <w:rPr>
          <w:i/>
        </w:rPr>
        <w:t>Augstākās tiesas 2016.gada 6.septembra sprieduma lietā Nr. SKA-296/2016 (A420321213) 4.punkts</w:t>
      </w:r>
      <w:r w:rsidR="006B1165">
        <w:t>).</w:t>
      </w:r>
    </w:p>
    <w:p w:rsidR="00D04F38" w:rsidRPr="007352B1" w:rsidRDefault="009065A4" w:rsidP="00D04F38">
      <w:pPr>
        <w:spacing w:line="276" w:lineRule="auto"/>
        <w:ind w:firstLine="567"/>
        <w:jc w:val="both"/>
      </w:pPr>
      <w:r>
        <w:t>N</w:t>
      </w:r>
      <w:r w:rsidR="00D04F38">
        <w:t xml:space="preserve">o regulas Nr. 883/2004 10.panta izriet, ka personai ir tiesības tikai uz vienu noteikta veida pabalstu par vienu un to pašu </w:t>
      </w:r>
      <w:r w:rsidR="00D04F38" w:rsidRPr="00CA7BD6">
        <w:t>periodu.</w:t>
      </w:r>
    </w:p>
    <w:p w:rsidR="00CA7BD6" w:rsidRDefault="00CA7BD6" w:rsidP="006B1165">
      <w:pPr>
        <w:spacing w:line="276" w:lineRule="auto"/>
        <w:jc w:val="both"/>
      </w:pPr>
    </w:p>
    <w:p w:rsidR="00A8219E" w:rsidRDefault="00A8219E" w:rsidP="00A10424">
      <w:pPr>
        <w:spacing w:line="276" w:lineRule="auto"/>
        <w:ind w:firstLine="567"/>
        <w:jc w:val="both"/>
      </w:pPr>
      <w:r>
        <w:t>[7] Pieteicējs kasācijas sūdzībā uzsver, ka piemaksa pie ģimenes valsts pabalsta par bērnu invalīdu ir atseviš</w:t>
      </w:r>
      <w:r w:rsidR="00D90A8C">
        <w:t>ķs pabalsts</w:t>
      </w:r>
      <w:r>
        <w:t>.</w:t>
      </w:r>
      <w:r w:rsidR="00D90A8C">
        <w:t xml:space="preserve"> </w:t>
      </w:r>
      <w:r w:rsidR="00A10424">
        <w:t xml:space="preserve">Proti, tas ir bērna invalīda kopšanas pabalsts, kam </w:t>
      </w:r>
      <w:r w:rsidR="003D71E5">
        <w:t xml:space="preserve">no 2013.gada </w:t>
      </w:r>
      <w:r w:rsidR="00A10424">
        <w:t>noteikts piemaksas statuss.</w:t>
      </w:r>
      <w:r w:rsidR="009065A4">
        <w:t xml:space="preserve"> Līdz ar to šis pabalsts atbilstoši regulas noteikumiem jāizmaksā tai dalībvalstij, kur persona dzīvo.</w:t>
      </w:r>
    </w:p>
    <w:p w:rsidR="004557E6" w:rsidRDefault="004557E6" w:rsidP="003124B4">
      <w:pPr>
        <w:spacing w:line="276" w:lineRule="auto"/>
        <w:ind w:firstLine="567"/>
        <w:jc w:val="both"/>
      </w:pPr>
    </w:p>
    <w:p w:rsidR="003124B4" w:rsidRDefault="004557E6" w:rsidP="003124B4">
      <w:pPr>
        <w:spacing w:line="276" w:lineRule="auto"/>
        <w:ind w:firstLine="567"/>
        <w:jc w:val="both"/>
      </w:pPr>
      <w:r>
        <w:t xml:space="preserve">[8] </w:t>
      </w:r>
      <w:r w:rsidR="003124B4">
        <w:t>Valsts sociālo pabalstu likuma 3.pantā uzskaitīti valsts sociālo pabalstu veidi. Minētā panta pirmās daļas 1.punktā norādīts ģimenes valsts pabalsts, atsevišķi neizdalot piemaksu pie šī pabalsta par bērnu invalīdu.</w:t>
      </w:r>
    </w:p>
    <w:p w:rsidR="003124B4" w:rsidRDefault="003124B4" w:rsidP="003124B4">
      <w:pPr>
        <w:spacing w:line="276" w:lineRule="auto"/>
        <w:ind w:firstLine="567"/>
        <w:jc w:val="both"/>
      </w:pPr>
      <w:r>
        <w:t>Valsts sociālo pabalstu likuma 6.panta pirmajā daļā noteikts, ka ģ</w:t>
      </w:r>
      <w:r w:rsidRPr="006F26A1">
        <w:t>imenes valsts pabalstu piešķir personai, kura audzina bērnu.</w:t>
      </w:r>
      <w:r>
        <w:t xml:space="preserve"> Saskaņā ar minētā panta trešo daļu p</w:t>
      </w:r>
      <w:r w:rsidRPr="006F26A1">
        <w:t xml:space="preserve">ar bērnu invalīdu, kas nav sasniedzis 18 gadu vecumu, tiek piešķirta piemaksa pie ģimenes valsts pabalsta. Tiesības uz šo piemaksu </w:t>
      </w:r>
      <w:r>
        <w:t xml:space="preserve">ir </w:t>
      </w:r>
      <w:r w:rsidRPr="006F26A1">
        <w:t>persona</w:t>
      </w:r>
      <w:r>
        <w:t>i, kura audzina bērnu invalīdu.</w:t>
      </w:r>
    </w:p>
    <w:p w:rsidR="003124B4" w:rsidRDefault="003124B4" w:rsidP="00174DFC">
      <w:pPr>
        <w:spacing w:line="276" w:lineRule="auto"/>
        <w:ind w:firstLine="567"/>
        <w:jc w:val="both"/>
      </w:pPr>
      <w:r>
        <w:t>No minētajām tiesību normām izriet, ka</w:t>
      </w:r>
      <w:r w:rsidR="00174DFC">
        <w:t xml:space="preserve"> likumdevējs ģimenes valsts pabalstu izvēlējies veidot,</w:t>
      </w:r>
      <w:r>
        <w:t xml:space="preserve"> </w:t>
      </w:r>
      <w:r w:rsidR="00174DFC">
        <w:t xml:space="preserve">nosakot </w:t>
      </w:r>
      <w:r w:rsidR="007F2CDB">
        <w:t xml:space="preserve">to </w:t>
      </w:r>
      <w:r w:rsidR="00174DFC">
        <w:t>divu</w:t>
      </w:r>
      <w:r w:rsidR="007F2CDB">
        <w:t xml:space="preserve"> izmaksu</w:t>
      </w:r>
      <w:r w:rsidR="00174DFC">
        <w:t xml:space="preserve">, proti, pabalsta un piemaksas </w:t>
      </w:r>
      <w:r w:rsidR="007F2CDB">
        <w:t>veidā</w:t>
      </w:r>
      <w:r w:rsidR="00174DFC">
        <w:t>. Taču p</w:t>
      </w:r>
      <w:r>
        <w:t>iemaksa</w:t>
      </w:r>
      <w:r w:rsidR="00174DFC" w:rsidRPr="00174DFC">
        <w:t xml:space="preserve"> </w:t>
      </w:r>
      <w:r w:rsidR="00174DFC">
        <w:t>nav atsevišķs valsts sociālais pabalsts. Tā</w:t>
      </w:r>
      <w:r>
        <w:t xml:space="preserve"> ir papildinājums ģimenes valsts pabalstam</w:t>
      </w:r>
      <w:r w:rsidR="00432830">
        <w:t xml:space="preserve">, sniedzot </w:t>
      </w:r>
      <w:r w:rsidR="007F2CDB">
        <w:t xml:space="preserve">lielāku </w:t>
      </w:r>
      <w:r w:rsidR="00432830">
        <w:t>atbalstu</w:t>
      </w:r>
      <w:r>
        <w:t xml:space="preserve"> persona</w:t>
      </w:r>
      <w:r w:rsidR="00432830">
        <w:t>i, kura audzina bērnu invalīdu.</w:t>
      </w:r>
    </w:p>
    <w:p w:rsidR="00C92849" w:rsidRDefault="00F06D7A" w:rsidP="00A10424">
      <w:pPr>
        <w:spacing w:line="276" w:lineRule="auto"/>
        <w:ind w:firstLine="567"/>
        <w:jc w:val="both"/>
      </w:pPr>
      <w:r>
        <w:lastRenderedPageBreak/>
        <w:t xml:space="preserve">Kā atzinusi Eiropas Savienības Tiesa, veicot </w:t>
      </w:r>
      <w:r w:rsidR="006E36BA">
        <w:t xml:space="preserve">konkrēta </w:t>
      </w:r>
      <w:r>
        <w:t>pabalsta novērtējumu, cita starpā precīzi nosakāms, kāds ir attiecīgā maksājuma raksturs – lai nošķirtu dažādas sociālā nodrošinājuma pabalstu kategorijas, ir jāņem vērā risks, kuru sedz katrs no šiem pabalstiem (</w:t>
      </w:r>
      <w:r w:rsidRPr="00F06D7A">
        <w:rPr>
          <w:i/>
        </w:rPr>
        <w:t>Eiropas Savienības Tiesas 2017.gada 21.jūnija sprieduma lietā Kerly Del Rosario Martinez Silva, C‑449/16, ECLI:EU:C:2017:485, 20.punkts, 2014.gada 6.novembra sprieduma lietā Fassbender-Firman, C-4/13, ECLI:EU:C:2014:2344, 42.punkts, 2013.gada 24.oktobra sprieduma lietā Lachheb, C-177/12, ECLI:EU:C:2013:689, 29., 33.punkts</w:t>
      </w:r>
      <w:r w:rsidRPr="00F06D7A">
        <w:t>)</w:t>
      </w:r>
      <w:r w:rsidR="007F2CDB">
        <w:t>.</w:t>
      </w:r>
    </w:p>
    <w:p w:rsidR="004C4A3A" w:rsidRDefault="00E14D53" w:rsidP="00D04F38">
      <w:pPr>
        <w:spacing w:line="276" w:lineRule="auto"/>
        <w:ind w:firstLine="567"/>
        <w:jc w:val="both"/>
      </w:pPr>
      <w:r>
        <w:t>Riski skaidri uzskaitīti regulas Nr. 883/2004 3.panta 1.punktā</w:t>
      </w:r>
      <w:r w:rsidR="009333E6">
        <w:t xml:space="preserve">, kura </w:t>
      </w:r>
      <w:r w:rsidR="007F2CDB" w:rsidRPr="007F2CDB">
        <w:t>„</w:t>
      </w:r>
      <w:r w:rsidR="009333E6">
        <w:t>j</w:t>
      </w:r>
      <w:r w:rsidR="007F2CDB">
        <w:t>”</w:t>
      </w:r>
      <w:r w:rsidR="006E36BA">
        <w:t xml:space="preserve"> apakšpunktā ir ietverti ģimenes pabalsti</w:t>
      </w:r>
      <w:r>
        <w:t xml:space="preserve">. </w:t>
      </w:r>
      <w:r w:rsidR="006E36BA">
        <w:t>M</w:t>
      </w:r>
      <w:r w:rsidR="00D04F38">
        <w:t>inētās r</w:t>
      </w:r>
      <w:r w:rsidR="004C4A3A">
        <w:t xml:space="preserve">egulas 1.panta </w:t>
      </w:r>
      <w:r w:rsidR="006F26A1">
        <w:t xml:space="preserve">1.punkta </w:t>
      </w:r>
      <w:r w:rsidR="007F2CDB" w:rsidRPr="007F2CDB">
        <w:t>„</w:t>
      </w:r>
      <w:r w:rsidR="009333E6">
        <w:t>z</w:t>
      </w:r>
      <w:r w:rsidR="007F2CDB">
        <w:t>”</w:t>
      </w:r>
      <w:r w:rsidR="004C4A3A">
        <w:t xml:space="preserve"> </w:t>
      </w:r>
      <w:r w:rsidR="006F26A1">
        <w:t>apakš</w:t>
      </w:r>
      <w:r w:rsidR="004C4A3A">
        <w:t>punk</w:t>
      </w:r>
      <w:r w:rsidR="006E36BA">
        <w:t>tā noteikts, ka ģimenes pabalsts</w:t>
      </w:r>
      <w:r w:rsidR="004C4A3A">
        <w:t xml:space="preserve"> ir visi pabalsti natūrā vai naudā, kas paredzēti, lai segtu ģimenes izdevumus.</w:t>
      </w:r>
    </w:p>
    <w:p w:rsidR="00F06D7A" w:rsidRDefault="004C4A3A" w:rsidP="00A10424">
      <w:pPr>
        <w:spacing w:line="276" w:lineRule="auto"/>
        <w:ind w:firstLine="567"/>
        <w:jc w:val="both"/>
      </w:pPr>
      <w:r>
        <w:t>Atbilstoši Eiropas Savienības Tiesas praksei frāze „lai segtu ģimenes izdevumus” jāinterpretē tādējādi, ka tā it īpaši attiecas uz valsts ieguldījumu ģimenes budžetā nolūkā samazināt ar bērnu uzturēšanu saistītos izdevumus (</w:t>
      </w:r>
      <w:r w:rsidRPr="004C4A3A">
        <w:rPr>
          <w:i/>
        </w:rPr>
        <w:t>Eiropas Savienības Tiesas 2017.gada 21.jūnija spriedums lietā Kerly Del Rosario Martinez Silva, C‑449/16, ECLI:EU:C:2017:485, 23.punkts, 2015.gada 22.oktobra spriedums lietā Trapkowski, C-378/14, ECLI:EU:C:2015:720, 26.punkts, 2013.gada 19.septembra spriedums apvienotajās lietās Hliddal un Bornand, C‑216/12 un C‑217/12, ECLI:EU:C:2013:568, 55.punkts</w:t>
      </w:r>
      <w:r>
        <w:t>).</w:t>
      </w:r>
    </w:p>
    <w:p w:rsidR="004557E6" w:rsidRDefault="00174DFC" w:rsidP="004557E6">
      <w:pPr>
        <w:spacing w:line="276" w:lineRule="auto"/>
        <w:ind w:firstLine="567"/>
        <w:jc w:val="both"/>
      </w:pPr>
      <w:r>
        <w:t>Satversmes tiesa atzinusi, ka ģ</w:t>
      </w:r>
      <w:r w:rsidR="006F26A1">
        <w:t>imenes valsts pabalsta mērķis ir sniegt regulāru atbalstu ģimenēm, kurām radušies papildu izdevumi sakarā ar bērna audzināšanu</w:t>
      </w:r>
      <w:r w:rsidR="00925E4D">
        <w:t xml:space="preserve"> (</w:t>
      </w:r>
      <w:r w:rsidR="00925E4D">
        <w:rPr>
          <w:i/>
        </w:rPr>
        <w:t>Satversmes tiesas 2005.gada 4.novembra sprieduma lietā Nr. 2005-09-01 9.2.punkts</w:t>
      </w:r>
      <w:r w:rsidR="00925E4D">
        <w:t>)</w:t>
      </w:r>
      <w:r w:rsidR="006F26A1">
        <w:t>.</w:t>
      </w:r>
      <w:r w:rsidR="004557E6">
        <w:t xml:space="preserve"> Tāpat </w:t>
      </w:r>
      <w:r w:rsidR="00D21332">
        <w:t>Satversmes tiesa konstatējusi, k</w:t>
      </w:r>
      <w:r w:rsidR="004557E6">
        <w:t>a,</w:t>
      </w:r>
      <w:r w:rsidR="00D21332">
        <w:t xml:space="preserve"> lai nodrošinātu sociālo un ekonomisko aizsardzību ģimenēm, kurās aug bērni ar invaliditāti, kā arī īpaši aizsargātu bērnus ar invaliditāti, saskaņā ar Valsts sociālo pabalstu likuma 3.panta pirmo daļu attiecīgajām ģimenēm ir paredzēti četru veidu regulāri izmaksājami valsts pabalsti vai piemaksas: ģimenes valsts pabalsts, piemaksa pie ģimenes valsts pabalsta par bērnu invalīdu, bērna invalīda kopšanas  pabalsts un pabalsts transporta izdevumu kompensēšanai invalīdiem, kuriem ir </w:t>
      </w:r>
      <w:r w:rsidR="00F54422">
        <w:t xml:space="preserve">apgrūtināta pārvietošanās. </w:t>
      </w:r>
      <w:r w:rsidR="00D21332">
        <w:t>Ģimenes valsts pabalstu piešķir ar mērķi sniegt regulāru atbalstu</w:t>
      </w:r>
      <w:r w:rsidR="00F54422">
        <w:t xml:space="preserve"> </w:t>
      </w:r>
      <w:r w:rsidR="00D21332">
        <w:t>ģimenēm, kurās aug bērni ar invaliditāti</w:t>
      </w:r>
      <w:r w:rsidR="004557E6">
        <w:t xml:space="preserve"> (</w:t>
      </w:r>
      <w:r w:rsidR="004557E6">
        <w:rPr>
          <w:i/>
        </w:rPr>
        <w:t>Satversmes tiesas 2015.gada 23.novembra sprieduma lietā Nr. 2015-10-01 14.1.punkts</w:t>
      </w:r>
      <w:r w:rsidR="004557E6">
        <w:t>)</w:t>
      </w:r>
      <w:r w:rsidR="00D21332">
        <w:t xml:space="preserve">. </w:t>
      </w:r>
    </w:p>
    <w:p w:rsidR="005825F5" w:rsidRDefault="004557E6" w:rsidP="009333E6">
      <w:pPr>
        <w:spacing w:line="276" w:lineRule="auto"/>
        <w:ind w:firstLine="567"/>
        <w:jc w:val="both"/>
      </w:pPr>
      <w:r>
        <w:t xml:space="preserve">Ievērojot minēto, secināms, ka </w:t>
      </w:r>
      <w:r w:rsidR="009333E6">
        <w:t>ģimenes valsts pabalsta</w:t>
      </w:r>
      <w:r w:rsidR="0027179F">
        <w:t xml:space="preserve"> un </w:t>
      </w:r>
      <w:r w:rsidR="00CF6040">
        <w:t>piemaks</w:t>
      </w:r>
      <w:r w:rsidR="009333E6">
        <w:t>as</w:t>
      </w:r>
      <w:r w:rsidR="00CF6040">
        <w:t xml:space="preserve"> par bērnu invalīdu mērķis</w:t>
      </w:r>
      <w:r w:rsidR="009333E6">
        <w:t xml:space="preserve"> neatšķiras. Tas ir </w:t>
      </w:r>
      <w:r w:rsidR="00CF6040">
        <w:t xml:space="preserve">sniegt regulāru </w:t>
      </w:r>
      <w:r>
        <w:t xml:space="preserve">materiālu </w:t>
      </w:r>
      <w:r w:rsidR="00CF6040">
        <w:t xml:space="preserve">atbalstu ģimenēm </w:t>
      </w:r>
      <w:r>
        <w:t>sakarā ar izdevumu palielināšano</w:t>
      </w:r>
      <w:r w:rsidR="005544A2">
        <w:t>s, kas saistīti ar bērnu audzināšanu.</w:t>
      </w:r>
      <w:r w:rsidR="004F1DC8">
        <w:t xml:space="preserve"> </w:t>
      </w:r>
      <w:r w:rsidR="00B31C10">
        <w:t>Nenoliedzami ģimenēm, kurās ir bērns invalīds</w:t>
      </w:r>
      <w:r w:rsidR="007F2CDB">
        <w:t>,</w:t>
      </w:r>
      <w:r w:rsidR="00B31C10">
        <w:t xml:space="preserve"> izdevumi var būt ievērojami lielāki, jo bērns prasa papildu rūpes. Rūpes par bērnu nozīmē ne tikai bērna kopšanu, bet arī viņa uzraudzību, izglītošanu un audzināšanu, kas atkarībā no invaliditātes var būt </w:t>
      </w:r>
      <w:r w:rsidR="005825F5">
        <w:t xml:space="preserve">specifiska, prasīt dažādu </w:t>
      </w:r>
      <w:r w:rsidR="005825F5" w:rsidRPr="005825F5">
        <w:t>palīglīdzekļu izmantošanu,</w:t>
      </w:r>
      <w:r w:rsidR="005825F5">
        <w:t xml:space="preserve"> speciālistu iesaisti, īpašas pārtikas nodrošināšanu u</w:t>
      </w:r>
      <w:r w:rsidR="001A0C37">
        <w:t>.</w:t>
      </w:r>
      <w:r w:rsidR="005825F5">
        <w:t xml:space="preserve">tml. Tādējādi </w:t>
      </w:r>
      <w:r w:rsidR="00CD4C64">
        <w:t>likumdevējs</w:t>
      </w:r>
      <w:r w:rsidR="00A84D05">
        <w:t xml:space="preserve"> šo bērna vajadzību nodrošināšanai</w:t>
      </w:r>
      <w:r w:rsidR="00CD4C64">
        <w:t xml:space="preserve"> </w:t>
      </w:r>
      <w:r w:rsidR="00A84D05">
        <w:t xml:space="preserve">šādām </w:t>
      </w:r>
      <w:r w:rsidR="009333E6">
        <w:t>ģimenēm piešķīris papildu</w:t>
      </w:r>
      <w:r w:rsidR="00CD4C64">
        <w:t xml:space="preserve"> atbalstu</w:t>
      </w:r>
      <w:r w:rsidR="007F2CDB">
        <w:t>, palielinot ģimenes valsts pabalsta apmēru piemaksas veidā</w:t>
      </w:r>
      <w:r w:rsidR="00CD4C64">
        <w:t>.</w:t>
      </w:r>
    </w:p>
    <w:p w:rsidR="004E3DE3" w:rsidRDefault="004E3DE3" w:rsidP="005825F5">
      <w:pPr>
        <w:spacing w:line="276" w:lineRule="auto"/>
        <w:ind w:firstLine="567"/>
        <w:jc w:val="both"/>
      </w:pPr>
    </w:p>
    <w:p w:rsidR="00357341" w:rsidRDefault="00284754" w:rsidP="00FD6179">
      <w:pPr>
        <w:spacing w:line="276" w:lineRule="auto"/>
        <w:ind w:firstLine="567"/>
        <w:jc w:val="both"/>
      </w:pPr>
      <w:r>
        <w:t>[</w:t>
      </w:r>
      <w:r w:rsidR="004557E6">
        <w:t>9</w:t>
      </w:r>
      <w:r>
        <w:t xml:space="preserve">] </w:t>
      </w:r>
      <w:r w:rsidR="00357341">
        <w:t>Valsts sociālo pabalstu likuma 7.</w:t>
      </w:r>
      <w:r w:rsidR="00357341" w:rsidRPr="00357341">
        <w:rPr>
          <w:vertAlign w:val="superscript"/>
        </w:rPr>
        <w:t>1</w:t>
      </w:r>
      <w:r w:rsidR="00357341">
        <w:t>panta pirmā daļa nosaka, ka b</w:t>
      </w:r>
      <w:r w:rsidR="00357341" w:rsidRPr="00357341">
        <w:t>ērna invalīda kopšanas pabalstu piešķir personai, kas kopj bērnu, kuram Veselības un darbspēju ekspertīzes ārstu valsts komisija ir noteikusi invaliditāti un izsniegusi atzinumu par īpašas kopšanas nepieciešamību sakarā ar smagiem funkcionāliem traucējumiem.</w:t>
      </w:r>
    </w:p>
    <w:p w:rsidR="008D1470" w:rsidRDefault="005825F5" w:rsidP="008D1470">
      <w:pPr>
        <w:spacing w:line="276" w:lineRule="auto"/>
        <w:ind w:firstLine="567"/>
        <w:jc w:val="both"/>
      </w:pPr>
      <w:r>
        <w:t>Šāds</w:t>
      </w:r>
      <w:r w:rsidR="00A21DD7">
        <w:t xml:space="preserve"> valsts </w:t>
      </w:r>
      <w:r>
        <w:t xml:space="preserve">sociālā pabalsta veids noteikts ar </w:t>
      </w:r>
      <w:r w:rsidR="00A21DD7">
        <w:t xml:space="preserve">2005.gada 27.oktobra </w:t>
      </w:r>
      <w:r>
        <w:t xml:space="preserve">likumu „Grozījumi </w:t>
      </w:r>
      <w:r w:rsidR="00A21DD7">
        <w:t>Valsts sociālo pabalstu likum</w:t>
      </w:r>
      <w:r>
        <w:t>ā”</w:t>
      </w:r>
      <w:r w:rsidR="00A21DD7">
        <w:t xml:space="preserve">. </w:t>
      </w:r>
      <w:r w:rsidR="00284754">
        <w:t>No</w:t>
      </w:r>
      <w:r w:rsidR="00A21DD7">
        <w:t xml:space="preserve"> grozījumu anotācijas izriet, ka </w:t>
      </w:r>
      <w:r w:rsidR="00DA202B">
        <w:t>tām personas</w:t>
      </w:r>
      <w:r w:rsidR="00D329A1">
        <w:t xml:space="preserve">, kuras kopj </w:t>
      </w:r>
      <w:r w:rsidR="00A21DD7">
        <w:t>bērn</w:t>
      </w:r>
      <w:r w:rsidR="00D329A1">
        <w:t xml:space="preserve">us </w:t>
      </w:r>
      <w:r w:rsidR="00A21DD7">
        <w:t>ar ļoti smagu invaliditāti</w:t>
      </w:r>
      <w:r w:rsidR="00D329A1">
        <w:t>,</w:t>
      </w:r>
      <w:r w:rsidR="00D329A1" w:rsidRPr="00D329A1">
        <w:t xml:space="preserve"> kas nosaka nepieciešamību bērna</w:t>
      </w:r>
      <w:r w:rsidR="00C24E1C">
        <w:t xml:space="preserve"> invalīda īpašai kopšanai (t.i. </w:t>
      </w:r>
      <w:r w:rsidR="00D329A1" w:rsidRPr="00D329A1">
        <w:t xml:space="preserve">bērna invalīda pastāvīgajai aprūpei vai uzraudzībai), atrodas nevienlīdzīgos </w:t>
      </w:r>
      <w:r w:rsidR="00D329A1" w:rsidRPr="00D329A1">
        <w:lastRenderedPageBreak/>
        <w:t>sociālekonomiskos apstākļos</w:t>
      </w:r>
      <w:r w:rsidR="00D329A1">
        <w:t xml:space="preserve"> ar personām, kuras kopj bērnus ar mēreni izteiktiem organisma sistēmu funkciju traucējumiem, proti, vieglāku invaliditāti. B</w:t>
      </w:r>
      <w:r w:rsidR="00D329A1" w:rsidRPr="00D329A1">
        <w:t>ērnu invalīdu ar ļoti smagi izteiktiem organisma sistēmu funkciju traucējumiem vecāki ir spiesti kopt bērnus invalīdus, atsakoties no algota darba, vai izmantot maksas kvalificētu slimnieku kopēju pakalpojumus, kā rezultātā viņiem rodas</w:t>
      </w:r>
      <w:r w:rsidR="00D329A1">
        <w:t xml:space="preserve"> lieli papildu izdevumi. Likumdevējs atzina, ka </w:t>
      </w:r>
      <w:r w:rsidR="00D329A1" w:rsidRPr="00D329A1">
        <w:t>valsts sociālo pabalstu v</w:t>
      </w:r>
      <w:r w:rsidR="00D329A1">
        <w:t>eidā sniegtā valsts atbalsta paš</w:t>
      </w:r>
      <w:r w:rsidR="00D329A1" w:rsidRPr="00D329A1">
        <w:t>reizējais apjoms nav pietiekams ģimenēm ar bērniem invalīdiem, kuriem nepieciešama īpaša kopšana.</w:t>
      </w:r>
    </w:p>
    <w:p w:rsidR="008D1470" w:rsidRDefault="00C24E1C" w:rsidP="001C62B4">
      <w:pPr>
        <w:spacing w:line="276" w:lineRule="auto"/>
        <w:ind w:firstLine="567"/>
        <w:jc w:val="both"/>
      </w:pPr>
      <w:r>
        <w:t xml:space="preserve">Ievērojot minēto, </w:t>
      </w:r>
      <w:r w:rsidR="008D1470">
        <w:t>secināms, ka</w:t>
      </w:r>
      <w:r w:rsidR="008D1470" w:rsidRPr="008D1470">
        <w:t xml:space="preserve"> likumdev</w:t>
      </w:r>
      <w:r>
        <w:t>ējs</w:t>
      </w:r>
      <w:r w:rsidR="00D60774">
        <w:t xml:space="preserve"> atsevišķu valsts sociālā pabalsta veidu</w:t>
      </w:r>
      <w:r>
        <w:t xml:space="preserve"> – </w:t>
      </w:r>
      <w:r w:rsidR="00D60774">
        <w:t xml:space="preserve">bērna invalīda kopšanas pabalstu noteicis </w:t>
      </w:r>
      <w:r w:rsidR="00DA202B">
        <w:t>tikai gadījumos, kad bērnam ir smagi</w:t>
      </w:r>
      <w:r w:rsidR="00DA202B" w:rsidRPr="00DA202B">
        <w:t xml:space="preserve"> </w:t>
      </w:r>
      <w:r w:rsidR="00DA202B">
        <w:t>funkcionāli traucējumi un nepieciešama īpaša kopšana.</w:t>
      </w:r>
      <w:r w:rsidR="001C62B4">
        <w:t xml:space="preserve"> </w:t>
      </w:r>
      <w:r w:rsidR="008D1470">
        <w:t>Š</w:t>
      </w:r>
      <w:r w:rsidR="001C62B4">
        <w:t xml:space="preserve">ī pabalsta mērķis ir atšķirīgs, proti, </w:t>
      </w:r>
      <w:r w:rsidR="008D1470" w:rsidRPr="008D1470">
        <w:t>sniegt atbalstu ģimenēm, kurās ir bērns invalīds ar smagiem funkcionāliem traucējumiem, sakarā ar papildu izdevumiem, kas rodas tāpēc, ka bērnam ir nepieciešama īpaša kopšana.</w:t>
      </w:r>
      <w:r w:rsidR="001C62B4" w:rsidRPr="001C62B4">
        <w:t xml:space="preserve"> </w:t>
      </w:r>
      <w:r w:rsidR="001C62B4">
        <w:t>Piemaksa pie ģimenes valsts pabalsta nav uzskatāma par bērna invalīda kopšanas pabalstu gadījumos, kad bērnam ir noteikta vieglāka invaliditāte, kaut arī faktiski ir iespējama situācija, ka visa naudas summa tiek tērēta bērna kop</w:t>
      </w:r>
      <w:r w:rsidR="00781894">
        <w:t>šanai.</w:t>
      </w:r>
    </w:p>
    <w:p w:rsidR="006F26A1" w:rsidRDefault="006F26A1" w:rsidP="00316098">
      <w:pPr>
        <w:spacing w:line="276" w:lineRule="auto"/>
        <w:ind w:firstLine="567"/>
        <w:jc w:val="both"/>
      </w:pPr>
    </w:p>
    <w:p w:rsidR="008D1470" w:rsidRDefault="008D1470" w:rsidP="008D1470">
      <w:pPr>
        <w:spacing w:line="276" w:lineRule="auto"/>
        <w:ind w:firstLine="567"/>
        <w:jc w:val="both"/>
      </w:pPr>
      <w:r>
        <w:t>[10</w:t>
      </w:r>
      <w:r w:rsidR="008B25B3">
        <w:t xml:space="preserve">] </w:t>
      </w:r>
      <w:r w:rsidR="00781894">
        <w:t>Nav saprotama</w:t>
      </w:r>
      <w:r>
        <w:t xml:space="preserve"> pieteicēja </w:t>
      </w:r>
      <w:r w:rsidR="00781894">
        <w:t>norāde</w:t>
      </w:r>
      <w:r w:rsidR="007F2CDB">
        <w:t>,</w:t>
      </w:r>
      <w:r>
        <w:t xml:space="preserve"> ka piemaksa par bērnu </w:t>
      </w:r>
      <w:r w:rsidR="00781894">
        <w:t>invalīdu līdz 2013.gadam ir bijusi</w:t>
      </w:r>
      <w:r>
        <w:t xml:space="preserve"> b</w:t>
      </w:r>
      <w:r w:rsidR="00941CA7">
        <w:t>ērna invalīda kopšanas pabalsts.</w:t>
      </w:r>
    </w:p>
    <w:p w:rsidR="008D1470" w:rsidRDefault="00B665BA" w:rsidP="00C330E7">
      <w:pPr>
        <w:spacing w:line="276" w:lineRule="auto"/>
        <w:ind w:firstLine="567"/>
        <w:jc w:val="both"/>
      </w:pPr>
      <w:r>
        <w:t xml:space="preserve">Jau no Valsts sociālo pabalstu likuma spēkā stāšanās dienas – 2003.gada 1.janvāra, ja ģimenes valsts pabalsts piešķirts par bērnu invalīdu, pie tā tiek izmaksāta piemaksa. Pētot tiesisko regulējumu un tajā veiktās izmaiņas, konstatējams, ka Valsts sociālo pabalstu likuma 6.pantā 2013.gadā nav veikti grozījumi. </w:t>
      </w:r>
      <w:r w:rsidR="006057F1">
        <w:t>G</w:t>
      </w:r>
      <w:r w:rsidR="00C24E1C">
        <w:t>rozījumi 2013.gadā ir veikti noteikumos Nr. </w:t>
      </w:r>
      <w:r>
        <w:t>1517</w:t>
      </w:r>
      <w:r w:rsidR="00C330E7">
        <w:t xml:space="preserve">, taču ar tiem </w:t>
      </w:r>
      <w:r w:rsidR="008D1470">
        <w:t xml:space="preserve">nav tikušas veiktas nekādas darbības, kas ietekmētu </w:t>
      </w:r>
      <w:r w:rsidR="008F4F1F">
        <w:t>pabalsta un piemaksas</w:t>
      </w:r>
      <w:r w:rsidR="008D1470">
        <w:t xml:space="preserve"> statusu.</w:t>
      </w:r>
    </w:p>
    <w:p w:rsidR="005B29E4" w:rsidRDefault="005B29E4" w:rsidP="00C330E7">
      <w:pPr>
        <w:spacing w:line="276" w:lineRule="auto"/>
        <w:ind w:firstLine="567"/>
        <w:jc w:val="both"/>
      </w:pPr>
    </w:p>
    <w:p w:rsidR="00CB11CA" w:rsidRDefault="005B29E4" w:rsidP="00CB11CA">
      <w:pPr>
        <w:spacing w:line="276" w:lineRule="auto"/>
        <w:ind w:firstLine="567"/>
        <w:jc w:val="both"/>
      </w:pPr>
      <w:r>
        <w:t xml:space="preserve">[11] Ievērojot minēto, </w:t>
      </w:r>
      <w:r w:rsidR="00CB11CA">
        <w:t>apgabaltiesas spriedums ir tiesisks un pamato</w:t>
      </w:r>
      <w:r w:rsidR="00082305">
        <w:t>t</w:t>
      </w:r>
      <w:r w:rsidR="00CB11CA">
        <w:t>s, bet pieteicēja</w:t>
      </w:r>
      <w:r>
        <w:t xml:space="preserve"> kasācijas sūdzība</w:t>
      </w:r>
      <w:r w:rsidR="00CB11CA">
        <w:t>s argumenti nav pamats apgabaltiesas sprieduma atcelšanai.</w:t>
      </w:r>
    </w:p>
    <w:p w:rsidR="00BC12E6" w:rsidRDefault="00BC12E6" w:rsidP="000F403B">
      <w:pPr>
        <w:spacing w:line="276" w:lineRule="auto"/>
        <w:rPr>
          <w:b/>
        </w:rPr>
      </w:pPr>
    </w:p>
    <w:p w:rsidR="00CA5A47" w:rsidRDefault="008A2B27" w:rsidP="004C3E45">
      <w:pPr>
        <w:spacing w:line="276" w:lineRule="auto"/>
        <w:jc w:val="center"/>
        <w:rPr>
          <w:b/>
        </w:rPr>
      </w:pPr>
      <w:r>
        <w:rPr>
          <w:b/>
        </w:rPr>
        <w:t>Rezolutīvā</w:t>
      </w:r>
      <w:r w:rsidR="00CA5A47">
        <w:rPr>
          <w:b/>
        </w:rPr>
        <w:t xml:space="preserve"> daļa</w:t>
      </w:r>
    </w:p>
    <w:p w:rsidR="00CA5A47" w:rsidRPr="0067318F" w:rsidRDefault="00CA5A47" w:rsidP="004C3E45">
      <w:pPr>
        <w:spacing w:line="276" w:lineRule="auto"/>
        <w:jc w:val="center"/>
        <w:rPr>
          <w:i/>
        </w:rPr>
      </w:pPr>
    </w:p>
    <w:p w:rsidR="001F54D6" w:rsidRPr="00A1189A" w:rsidRDefault="001F54D6" w:rsidP="001F54D6">
      <w:pPr>
        <w:spacing w:line="276" w:lineRule="auto"/>
        <w:ind w:firstLine="567"/>
        <w:jc w:val="both"/>
      </w:pPr>
      <w:r w:rsidRPr="00BD3C50">
        <w:t>Pamatojoties uz</w:t>
      </w:r>
      <w:r w:rsidRPr="00A1189A">
        <w:t xml:space="preserve"> Administratīvā procesa likuma 348.panta</w:t>
      </w:r>
      <w:r>
        <w:t xml:space="preserve"> pirmās daļas</w:t>
      </w:r>
      <w:r w:rsidRPr="00A1189A">
        <w:t xml:space="preserve"> 1.punktu un 351.pantu, Augstākā tiesa</w:t>
      </w:r>
    </w:p>
    <w:p w:rsidR="00891B03" w:rsidRDefault="00891B03" w:rsidP="004C3E45">
      <w:pPr>
        <w:spacing w:line="276" w:lineRule="auto"/>
        <w:jc w:val="center"/>
        <w:rPr>
          <w:b/>
          <w:bCs/>
          <w:spacing w:val="70"/>
        </w:rPr>
      </w:pPr>
    </w:p>
    <w:p w:rsidR="00CA5A47" w:rsidRDefault="001F54D6" w:rsidP="004C3E45">
      <w:pPr>
        <w:spacing w:line="276" w:lineRule="auto"/>
        <w:jc w:val="center"/>
        <w:rPr>
          <w:b/>
          <w:spacing w:val="30"/>
        </w:rPr>
      </w:pPr>
      <w:r>
        <w:rPr>
          <w:b/>
          <w:spacing w:val="30"/>
        </w:rPr>
        <w:t>n</w:t>
      </w:r>
      <w:r w:rsidRPr="00A1189A">
        <w:rPr>
          <w:b/>
          <w:spacing w:val="30"/>
        </w:rPr>
        <w:t>osprieda</w:t>
      </w:r>
      <w:r>
        <w:rPr>
          <w:b/>
          <w:spacing w:val="30"/>
        </w:rPr>
        <w:t>:</w:t>
      </w:r>
    </w:p>
    <w:p w:rsidR="001F54D6" w:rsidRDefault="001F54D6" w:rsidP="004C3E45">
      <w:pPr>
        <w:spacing w:line="276" w:lineRule="auto"/>
        <w:jc w:val="center"/>
        <w:rPr>
          <w:b/>
          <w:bCs/>
          <w:spacing w:val="70"/>
        </w:rPr>
      </w:pPr>
    </w:p>
    <w:p w:rsidR="00DF6477" w:rsidRPr="000F403B" w:rsidRDefault="000F403B" w:rsidP="000F403B">
      <w:pPr>
        <w:tabs>
          <w:tab w:val="left" w:pos="0"/>
        </w:tabs>
        <w:spacing w:line="276" w:lineRule="auto"/>
        <w:ind w:firstLine="567"/>
        <w:jc w:val="both"/>
      </w:pPr>
      <w:r w:rsidRPr="00831A9B">
        <w:rPr>
          <w:color w:val="000000"/>
        </w:rPr>
        <w:t xml:space="preserve">atstāt negrozītu Administratīvās apgabaltiesas </w:t>
      </w:r>
      <w:r w:rsidRPr="00831A9B">
        <w:t xml:space="preserve">2016.gada </w:t>
      </w:r>
      <w:r>
        <w:t>22.decembra</w:t>
      </w:r>
      <w:r w:rsidRPr="00831A9B">
        <w:t xml:space="preserve"> </w:t>
      </w:r>
      <w:r w:rsidRPr="00831A9B">
        <w:rPr>
          <w:color w:val="000000"/>
        </w:rPr>
        <w:t xml:space="preserve">spriedumu, bet  </w:t>
      </w:r>
      <w:r w:rsidR="00235660">
        <w:rPr>
          <w:color w:val="000000"/>
        </w:rPr>
        <w:t>[pers. A]</w:t>
      </w:r>
      <w:r w:rsidRPr="00831A9B">
        <w:t xml:space="preserve"> </w:t>
      </w:r>
      <w:r w:rsidRPr="00831A9B">
        <w:rPr>
          <w:color w:val="000000"/>
        </w:rPr>
        <w:t>kasācijas sūdzību noraidīt.</w:t>
      </w:r>
      <w:r w:rsidRPr="00831A9B">
        <w:t xml:space="preserve"> </w:t>
      </w:r>
    </w:p>
    <w:p w:rsidR="00CA5A47" w:rsidRPr="004C3E45" w:rsidRDefault="00DF6477" w:rsidP="007B152B">
      <w:pPr>
        <w:tabs>
          <w:tab w:val="left" w:pos="2700"/>
          <w:tab w:val="left" w:pos="6660"/>
        </w:tabs>
        <w:spacing w:line="276" w:lineRule="auto"/>
        <w:ind w:firstLine="567"/>
        <w:jc w:val="both"/>
      </w:pPr>
      <w:r>
        <w:rPr>
          <w:color w:val="000000"/>
        </w:rPr>
        <w:t>Spriedums</w:t>
      </w:r>
      <w:r w:rsidR="00CA5A47">
        <w:rPr>
          <w:color w:val="000000"/>
        </w:rPr>
        <w:t xml:space="preserve"> nav pārsūdzams.</w:t>
      </w:r>
    </w:p>
    <w:p w:rsidR="005407AF" w:rsidRPr="00BA0529" w:rsidRDefault="005407AF" w:rsidP="00BA0529">
      <w:pPr>
        <w:spacing w:line="276" w:lineRule="auto"/>
        <w:ind w:firstLine="567"/>
      </w:pPr>
    </w:p>
    <w:sectPr w:rsidR="005407AF" w:rsidRPr="00BA0529" w:rsidSect="00F33627">
      <w:footerReference w:type="even" r:id="rId8"/>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6FF8" w:rsidRDefault="00AF6FF8">
      <w:r>
        <w:separator/>
      </w:r>
    </w:p>
  </w:endnote>
  <w:endnote w:type="continuationSeparator" w:id="0">
    <w:p w:rsidR="00AF6FF8" w:rsidRDefault="00AF6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50C" w:rsidRDefault="0023650C"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650C" w:rsidRDefault="00236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50C" w:rsidRDefault="0023650C"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78A7">
      <w:rPr>
        <w:rStyle w:val="PageNumber"/>
        <w:noProof/>
      </w:rPr>
      <w:t>6</w:t>
    </w:r>
    <w:r>
      <w:rPr>
        <w:rStyle w:val="PageNumber"/>
      </w:rPr>
      <w:fldChar w:fldCharType="end"/>
    </w:r>
    <w:r>
      <w:rPr>
        <w:rStyle w:val="PageNumber"/>
      </w:rPr>
      <w:t xml:space="preserve"> </w:t>
    </w:r>
    <w:r w:rsidRPr="00AB25C7">
      <w:rPr>
        <w:rStyle w:val="PageNumber"/>
      </w:rPr>
      <w:t xml:space="preserve">no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1978A7">
      <w:rPr>
        <w:rStyle w:val="PageNumber"/>
        <w:noProof/>
      </w:rPr>
      <w:t>6</w:t>
    </w:r>
    <w:r w:rsidRPr="00AB25C7">
      <w:rPr>
        <w:rStyle w:val="PageNumber"/>
      </w:rPr>
      <w:fldChar w:fldCharType="end"/>
    </w:r>
  </w:p>
  <w:p w:rsidR="0023650C" w:rsidRDefault="00236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6FF8" w:rsidRDefault="00AF6FF8">
      <w:r>
        <w:separator/>
      </w:r>
    </w:p>
  </w:footnote>
  <w:footnote w:type="continuationSeparator" w:id="0">
    <w:p w:rsidR="00AF6FF8" w:rsidRDefault="00AF6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2"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3"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7"/>
    <w:rsid w:val="0000091F"/>
    <w:rsid w:val="000010FA"/>
    <w:rsid w:val="000015B2"/>
    <w:rsid w:val="000017A4"/>
    <w:rsid w:val="0000271B"/>
    <w:rsid w:val="00002793"/>
    <w:rsid w:val="000029A7"/>
    <w:rsid w:val="00003410"/>
    <w:rsid w:val="000034CF"/>
    <w:rsid w:val="00003C9F"/>
    <w:rsid w:val="00003DF5"/>
    <w:rsid w:val="000042B9"/>
    <w:rsid w:val="00004C8F"/>
    <w:rsid w:val="00006231"/>
    <w:rsid w:val="00007216"/>
    <w:rsid w:val="000105E1"/>
    <w:rsid w:val="0001227C"/>
    <w:rsid w:val="00012762"/>
    <w:rsid w:val="000127DC"/>
    <w:rsid w:val="00012D70"/>
    <w:rsid w:val="00013B6E"/>
    <w:rsid w:val="00014962"/>
    <w:rsid w:val="00014A04"/>
    <w:rsid w:val="000155BA"/>
    <w:rsid w:val="000155E8"/>
    <w:rsid w:val="00015650"/>
    <w:rsid w:val="00015A37"/>
    <w:rsid w:val="00015AC8"/>
    <w:rsid w:val="00015B31"/>
    <w:rsid w:val="00016014"/>
    <w:rsid w:val="000162F2"/>
    <w:rsid w:val="00016520"/>
    <w:rsid w:val="000167D9"/>
    <w:rsid w:val="00016ACC"/>
    <w:rsid w:val="0001705B"/>
    <w:rsid w:val="000170D5"/>
    <w:rsid w:val="00017A4E"/>
    <w:rsid w:val="000202AA"/>
    <w:rsid w:val="000203A9"/>
    <w:rsid w:val="00020862"/>
    <w:rsid w:val="00020ACA"/>
    <w:rsid w:val="0002179E"/>
    <w:rsid w:val="000217FB"/>
    <w:rsid w:val="00022788"/>
    <w:rsid w:val="000227F8"/>
    <w:rsid w:val="00022A1F"/>
    <w:rsid w:val="000230BF"/>
    <w:rsid w:val="00024A45"/>
    <w:rsid w:val="000254EA"/>
    <w:rsid w:val="00025BAF"/>
    <w:rsid w:val="00025E44"/>
    <w:rsid w:val="00026689"/>
    <w:rsid w:val="00026BBF"/>
    <w:rsid w:val="0002742A"/>
    <w:rsid w:val="0003027A"/>
    <w:rsid w:val="00030B78"/>
    <w:rsid w:val="000327DE"/>
    <w:rsid w:val="00034CA6"/>
    <w:rsid w:val="00034D85"/>
    <w:rsid w:val="000357CD"/>
    <w:rsid w:val="00035936"/>
    <w:rsid w:val="00035D21"/>
    <w:rsid w:val="00036D80"/>
    <w:rsid w:val="00036FA7"/>
    <w:rsid w:val="000378B2"/>
    <w:rsid w:val="000378F1"/>
    <w:rsid w:val="00037923"/>
    <w:rsid w:val="00040480"/>
    <w:rsid w:val="00040E16"/>
    <w:rsid w:val="00040F3B"/>
    <w:rsid w:val="000411F5"/>
    <w:rsid w:val="0004147B"/>
    <w:rsid w:val="000414DD"/>
    <w:rsid w:val="000417EB"/>
    <w:rsid w:val="000426BA"/>
    <w:rsid w:val="0004281C"/>
    <w:rsid w:val="00043035"/>
    <w:rsid w:val="00043B11"/>
    <w:rsid w:val="00043E8C"/>
    <w:rsid w:val="00044337"/>
    <w:rsid w:val="00044C9A"/>
    <w:rsid w:val="00045685"/>
    <w:rsid w:val="00045D5B"/>
    <w:rsid w:val="00046C46"/>
    <w:rsid w:val="0004732C"/>
    <w:rsid w:val="000476BA"/>
    <w:rsid w:val="000478BF"/>
    <w:rsid w:val="00050ABA"/>
    <w:rsid w:val="00051576"/>
    <w:rsid w:val="0005214D"/>
    <w:rsid w:val="000526D7"/>
    <w:rsid w:val="00053364"/>
    <w:rsid w:val="000540B0"/>
    <w:rsid w:val="000548A3"/>
    <w:rsid w:val="000557EC"/>
    <w:rsid w:val="000561F2"/>
    <w:rsid w:val="00056C30"/>
    <w:rsid w:val="00057583"/>
    <w:rsid w:val="000577B4"/>
    <w:rsid w:val="00061CBC"/>
    <w:rsid w:val="00061D43"/>
    <w:rsid w:val="000636BE"/>
    <w:rsid w:val="00063A16"/>
    <w:rsid w:val="00063E0B"/>
    <w:rsid w:val="0006442B"/>
    <w:rsid w:val="0006476F"/>
    <w:rsid w:val="00064A78"/>
    <w:rsid w:val="00064DA7"/>
    <w:rsid w:val="00064F7C"/>
    <w:rsid w:val="00065FBB"/>
    <w:rsid w:val="00066207"/>
    <w:rsid w:val="000667B5"/>
    <w:rsid w:val="00067BDC"/>
    <w:rsid w:val="00070A2C"/>
    <w:rsid w:val="00070B91"/>
    <w:rsid w:val="00070F95"/>
    <w:rsid w:val="000723B0"/>
    <w:rsid w:val="00072718"/>
    <w:rsid w:val="00072B6B"/>
    <w:rsid w:val="00072E88"/>
    <w:rsid w:val="00073642"/>
    <w:rsid w:val="000740CE"/>
    <w:rsid w:val="00075B92"/>
    <w:rsid w:val="00075BBB"/>
    <w:rsid w:val="00081458"/>
    <w:rsid w:val="00081D5B"/>
    <w:rsid w:val="00082095"/>
    <w:rsid w:val="00082305"/>
    <w:rsid w:val="00085924"/>
    <w:rsid w:val="0008665A"/>
    <w:rsid w:val="00090699"/>
    <w:rsid w:val="000915C7"/>
    <w:rsid w:val="000916DD"/>
    <w:rsid w:val="00091D14"/>
    <w:rsid w:val="000921C8"/>
    <w:rsid w:val="00093B58"/>
    <w:rsid w:val="00093D4E"/>
    <w:rsid w:val="000948FB"/>
    <w:rsid w:val="00095765"/>
    <w:rsid w:val="000959A2"/>
    <w:rsid w:val="000964DB"/>
    <w:rsid w:val="000965D1"/>
    <w:rsid w:val="00097549"/>
    <w:rsid w:val="0009776F"/>
    <w:rsid w:val="0009789E"/>
    <w:rsid w:val="000A1FC1"/>
    <w:rsid w:val="000A2BFA"/>
    <w:rsid w:val="000A33D4"/>
    <w:rsid w:val="000A3664"/>
    <w:rsid w:val="000A3B79"/>
    <w:rsid w:val="000A418B"/>
    <w:rsid w:val="000A4E53"/>
    <w:rsid w:val="000A5219"/>
    <w:rsid w:val="000A5724"/>
    <w:rsid w:val="000A5847"/>
    <w:rsid w:val="000A63AA"/>
    <w:rsid w:val="000A718F"/>
    <w:rsid w:val="000A7AAE"/>
    <w:rsid w:val="000A7CFA"/>
    <w:rsid w:val="000A7D4E"/>
    <w:rsid w:val="000A7DA6"/>
    <w:rsid w:val="000B0111"/>
    <w:rsid w:val="000B0EF0"/>
    <w:rsid w:val="000B120E"/>
    <w:rsid w:val="000B27BC"/>
    <w:rsid w:val="000B3118"/>
    <w:rsid w:val="000B3AA8"/>
    <w:rsid w:val="000B3C9B"/>
    <w:rsid w:val="000B58F1"/>
    <w:rsid w:val="000B5A8E"/>
    <w:rsid w:val="000B6113"/>
    <w:rsid w:val="000B6EDA"/>
    <w:rsid w:val="000B7FD5"/>
    <w:rsid w:val="000C04D2"/>
    <w:rsid w:val="000C26CA"/>
    <w:rsid w:val="000C2BD9"/>
    <w:rsid w:val="000C2EAF"/>
    <w:rsid w:val="000C376C"/>
    <w:rsid w:val="000C4688"/>
    <w:rsid w:val="000C567E"/>
    <w:rsid w:val="000C5772"/>
    <w:rsid w:val="000C5BCD"/>
    <w:rsid w:val="000C5D77"/>
    <w:rsid w:val="000C6A10"/>
    <w:rsid w:val="000C7893"/>
    <w:rsid w:val="000C7B20"/>
    <w:rsid w:val="000D0D16"/>
    <w:rsid w:val="000D0E0A"/>
    <w:rsid w:val="000D20B2"/>
    <w:rsid w:val="000D3220"/>
    <w:rsid w:val="000D3669"/>
    <w:rsid w:val="000D37F6"/>
    <w:rsid w:val="000D4302"/>
    <w:rsid w:val="000D4DEA"/>
    <w:rsid w:val="000D5670"/>
    <w:rsid w:val="000D5F67"/>
    <w:rsid w:val="000D7EF6"/>
    <w:rsid w:val="000D7FAD"/>
    <w:rsid w:val="000E046B"/>
    <w:rsid w:val="000E1225"/>
    <w:rsid w:val="000E1DA6"/>
    <w:rsid w:val="000E1F8D"/>
    <w:rsid w:val="000E20DE"/>
    <w:rsid w:val="000E22B2"/>
    <w:rsid w:val="000E24DB"/>
    <w:rsid w:val="000E3C64"/>
    <w:rsid w:val="000E3F8F"/>
    <w:rsid w:val="000E43A1"/>
    <w:rsid w:val="000E4579"/>
    <w:rsid w:val="000E46D2"/>
    <w:rsid w:val="000E4EEB"/>
    <w:rsid w:val="000E4F67"/>
    <w:rsid w:val="000E5269"/>
    <w:rsid w:val="000E6EC9"/>
    <w:rsid w:val="000E707F"/>
    <w:rsid w:val="000E724D"/>
    <w:rsid w:val="000E7E9A"/>
    <w:rsid w:val="000F0E19"/>
    <w:rsid w:val="000F1D5B"/>
    <w:rsid w:val="000F2A86"/>
    <w:rsid w:val="000F2B2F"/>
    <w:rsid w:val="000F2DDB"/>
    <w:rsid w:val="000F3AD2"/>
    <w:rsid w:val="000F3E2B"/>
    <w:rsid w:val="000F403B"/>
    <w:rsid w:val="000F4946"/>
    <w:rsid w:val="000F4F31"/>
    <w:rsid w:val="000F596C"/>
    <w:rsid w:val="000F64A6"/>
    <w:rsid w:val="000F664F"/>
    <w:rsid w:val="000F6C8E"/>
    <w:rsid w:val="00100668"/>
    <w:rsid w:val="00100A7C"/>
    <w:rsid w:val="001035E5"/>
    <w:rsid w:val="00104B13"/>
    <w:rsid w:val="00105B85"/>
    <w:rsid w:val="00106347"/>
    <w:rsid w:val="00107D72"/>
    <w:rsid w:val="00110606"/>
    <w:rsid w:val="00110A5D"/>
    <w:rsid w:val="00110DBE"/>
    <w:rsid w:val="00111593"/>
    <w:rsid w:val="00112AAC"/>
    <w:rsid w:val="00112CBA"/>
    <w:rsid w:val="00113290"/>
    <w:rsid w:val="00113582"/>
    <w:rsid w:val="00113B60"/>
    <w:rsid w:val="00113E94"/>
    <w:rsid w:val="00114CEE"/>
    <w:rsid w:val="00114D68"/>
    <w:rsid w:val="00114D93"/>
    <w:rsid w:val="001152AA"/>
    <w:rsid w:val="00115BA2"/>
    <w:rsid w:val="001169AF"/>
    <w:rsid w:val="00117444"/>
    <w:rsid w:val="00117969"/>
    <w:rsid w:val="00117D43"/>
    <w:rsid w:val="00121B7E"/>
    <w:rsid w:val="00121FB7"/>
    <w:rsid w:val="00122943"/>
    <w:rsid w:val="00122A7A"/>
    <w:rsid w:val="00123E64"/>
    <w:rsid w:val="00124810"/>
    <w:rsid w:val="00124B05"/>
    <w:rsid w:val="001253E7"/>
    <w:rsid w:val="00125AC3"/>
    <w:rsid w:val="00126545"/>
    <w:rsid w:val="0013031A"/>
    <w:rsid w:val="00130E99"/>
    <w:rsid w:val="00131D61"/>
    <w:rsid w:val="00132FB6"/>
    <w:rsid w:val="00133216"/>
    <w:rsid w:val="001338A3"/>
    <w:rsid w:val="00133AD3"/>
    <w:rsid w:val="00134655"/>
    <w:rsid w:val="00134CA5"/>
    <w:rsid w:val="00135464"/>
    <w:rsid w:val="00135826"/>
    <w:rsid w:val="00135C89"/>
    <w:rsid w:val="00136422"/>
    <w:rsid w:val="001365C0"/>
    <w:rsid w:val="0013679F"/>
    <w:rsid w:val="00137440"/>
    <w:rsid w:val="001374FF"/>
    <w:rsid w:val="00137854"/>
    <w:rsid w:val="001378C3"/>
    <w:rsid w:val="001400A9"/>
    <w:rsid w:val="00142683"/>
    <w:rsid w:val="00142774"/>
    <w:rsid w:val="00142AE8"/>
    <w:rsid w:val="0014339D"/>
    <w:rsid w:val="00144444"/>
    <w:rsid w:val="0014466F"/>
    <w:rsid w:val="001452E2"/>
    <w:rsid w:val="001478AC"/>
    <w:rsid w:val="00147D61"/>
    <w:rsid w:val="00150A14"/>
    <w:rsid w:val="00150DB7"/>
    <w:rsid w:val="0015129A"/>
    <w:rsid w:val="00151CEB"/>
    <w:rsid w:val="001521EB"/>
    <w:rsid w:val="00152AD9"/>
    <w:rsid w:val="00153023"/>
    <w:rsid w:val="00153086"/>
    <w:rsid w:val="00153ADD"/>
    <w:rsid w:val="001564B1"/>
    <w:rsid w:val="001569E1"/>
    <w:rsid w:val="00157758"/>
    <w:rsid w:val="00157A18"/>
    <w:rsid w:val="0016078B"/>
    <w:rsid w:val="00160CD4"/>
    <w:rsid w:val="00160DFC"/>
    <w:rsid w:val="00161146"/>
    <w:rsid w:val="00161735"/>
    <w:rsid w:val="00161AA6"/>
    <w:rsid w:val="00161CC3"/>
    <w:rsid w:val="00161E89"/>
    <w:rsid w:val="001621F5"/>
    <w:rsid w:val="00162535"/>
    <w:rsid w:val="00162C21"/>
    <w:rsid w:val="00162CAF"/>
    <w:rsid w:val="00163B46"/>
    <w:rsid w:val="00164CCD"/>
    <w:rsid w:val="0016529D"/>
    <w:rsid w:val="00165721"/>
    <w:rsid w:val="00165F07"/>
    <w:rsid w:val="00166838"/>
    <w:rsid w:val="00166F85"/>
    <w:rsid w:val="00172669"/>
    <w:rsid w:val="00172BD6"/>
    <w:rsid w:val="00172D68"/>
    <w:rsid w:val="00173D9A"/>
    <w:rsid w:val="001749C5"/>
    <w:rsid w:val="00174DFC"/>
    <w:rsid w:val="0017528C"/>
    <w:rsid w:val="00175407"/>
    <w:rsid w:val="00175EE6"/>
    <w:rsid w:val="00175FB2"/>
    <w:rsid w:val="00176913"/>
    <w:rsid w:val="00177CF7"/>
    <w:rsid w:val="00177F7C"/>
    <w:rsid w:val="001808A4"/>
    <w:rsid w:val="00180CEC"/>
    <w:rsid w:val="00180D9F"/>
    <w:rsid w:val="00181918"/>
    <w:rsid w:val="001838BE"/>
    <w:rsid w:val="00184A56"/>
    <w:rsid w:val="001855F7"/>
    <w:rsid w:val="00185BA5"/>
    <w:rsid w:val="00185CC6"/>
    <w:rsid w:val="00186C0A"/>
    <w:rsid w:val="00190322"/>
    <w:rsid w:val="0019087A"/>
    <w:rsid w:val="00191E63"/>
    <w:rsid w:val="0019279A"/>
    <w:rsid w:val="001939FB"/>
    <w:rsid w:val="00193CF2"/>
    <w:rsid w:val="00194F76"/>
    <w:rsid w:val="00195697"/>
    <w:rsid w:val="00195BD1"/>
    <w:rsid w:val="00195EAB"/>
    <w:rsid w:val="00196B25"/>
    <w:rsid w:val="001978A7"/>
    <w:rsid w:val="001A01FC"/>
    <w:rsid w:val="001A07D3"/>
    <w:rsid w:val="001A0C37"/>
    <w:rsid w:val="001A125B"/>
    <w:rsid w:val="001A1F24"/>
    <w:rsid w:val="001A2022"/>
    <w:rsid w:val="001A2307"/>
    <w:rsid w:val="001A2B68"/>
    <w:rsid w:val="001A2D5F"/>
    <w:rsid w:val="001A43D0"/>
    <w:rsid w:val="001A45DD"/>
    <w:rsid w:val="001A4BAE"/>
    <w:rsid w:val="001A6B77"/>
    <w:rsid w:val="001A738E"/>
    <w:rsid w:val="001B0331"/>
    <w:rsid w:val="001B03BF"/>
    <w:rsid w:val="001B0CEF"/>
    <w:rsid w:val="001B10E8"/>
    <w:rsid w:val="001B1393"/>
    <w:rsid w:val="001B21E4"/>
    <w:rsid w:val="001B2B2A"/>
    <w:rsid w:val="001B3645"/>
    <w:rsid w:val="001B44AD"/>
    <w:rsid w:val="001B47D7"/>
    <w:rsid w:val="001B4CDE"/>
    <w:rsid w:val="001B4D86"/>
    <w:rsid w:val="001B565C"/>
    <w:rsid w:val="001B5A47"/>
    <w:rsid w:val="001B6078"/>
    <w:rsid w:val="001B615B"/>
    <w:rsid w:val="001B6EAB"/>
    <w:rsid w:val="001B7759"/>
    <w:rsid w:val="001B7DF6"/>
    <w:rsid w:val="001C12EC"/>
    <w:rsid w:val="001C1323"/>
    <w:rsid w:val="001C1847"/>
    <w:rsid w:val="001C21BA"/>
    <w:rsid w:val="001C27A4"/>
    <w:rsid w:val="001C2B5B"/>
    <w:rsid w:val="001C2DE8"/>
    <w:rsid w:val="001C38D8"/>
    <w:rsid w:val="001C47B0"/>
    <w:rsid w:val="001C4CDA"/>
    <w:rsid w:val="001C62B4"/>
    <w:rsid w:val="001C6977"/>
    <w:rsid w:val="001C6AA1"/>
    <w:rsid w:val="001C6ABC"/>
    <w:rsid w:val="001C75DD"/>
    <w:rsid w:val="001C7C19"/>
    <w:rsid w:val="001D0480"/>
    <w:rsid w:val="001D0BF0"/>
    <w:rsid w:val="001D19EA"/>
    <w:rsid w:val="001D1FEC"/>
    <w:rsid w:val="001D2389"/>
    <w:rsid w:val="001D2D9A"/>
    <w:rsid w:val="001D3C92"/>
    <w:rsid w:val="001D4011"/>
    <w:rsid w:val="001D44DF"/>
    <w:rsid w:val="001D4F15"/>
    <w:rsid w:val="001D51A7"/>
    <w:rsid w:val="001D60D9"/>
    <w:rsid w:val="001D6EE8"/>
    <w:rsid w:val="001E0147"/>
    <w:rsid w:val="001E03D7"/>
    <w:rsid w:val="001E07AA"/>
    <w:rsid w:val="001E14D7"/>
    <w:rsid w:val="001E1AB2"/>
    <w:rsid w:val="001E26B4"/>
    <w:rsid w:val="001E2FB3"/>
    <w:rsid w:val="001E2FDF"/>
    <w:rsid w:val="001E376B"/>
    <w:rsid w:val="001E3A40"/>
    <w:rsid w:val="001E3DEA"/>
    <w:rsid w:val="001E4FF1"/>
    <w:rsid w:val="001E5311"/>
    <w:rsid w:val="001E5BD1"/>
    <w:rsid w:val="001E5C2E"/>
    <w:rsid w:val="001E68E4"/>
    <w:rsid w:val="001E6CCF"/>
    <w:rsid w:val="001E7092"/>
    <w:rsid w:val="001E776E"/>
    <w:rsid w:val="001E7A9E"/>
    <w:rsid w:val="001E7FD9"/>
    <w:rsid w:val="001F01C4"/>
    <w:rsid w:val="001F0567"/>
    <w:rsid w:val="001F05F6"/>
    <w:rsid w:val="001F06D9"/>
    <w:rsid w:val="001F06DE"/>
    <w:rsid w:val="001F1CC9"/>
    <w:rsid w:val="001F25C7"/>
    <w:rsid w:val="001F25FF"/>
    <w:rsid w:val="001F279C"/>
    <w:rsid w:val="001F2941"/>
    <w:rsid w:val="001F2BBA"/>
    <w:rsid w:val="001F3294"/>
    <w:rsid w:val="001F3700"/>
    <w:rsid w:val="001F467C"/>
    <w:rsid w:val="001F49A1"/>
    <w:rsid w:val="001F4D75"/>
    <w:rsid w:val="001F4F1B"/>
    <w:rsid w:val="001F54D6"/>
    <w:rsid w:val="001F6805"/>
    <w:rsid w:val="001F6AA7"/>
    <w:rsid w:val="001F7940"/>
    <w:rsid w:val="002009C5"/>
    <w:rsid w:val="0020150C"/>
    <w:rsid w:val="002015FE"/>
    <w:rsid w:val="002017E0"/>
    <w:rsid w:val="00201FB7"/>
    <w:rsid w:val="002020B3"/>
    <w:rsid w:val="002024B9"/>
    <w:rsid w:val="00202E44"/>
    <w:rsid w:val="0020349E"/>
    <w:rsid w:val="00203C37"/>
    <w:rsid w:val="00204747"/>
    <w:rsid w:val="00204852"/>
    <w:rsid w:val="00204D69"/>
    <w:rsid w:val="002068DD"/>
    <w:rsid w:val="002079EE"/>
    <w:rsid w:val="00207C63"/>
    <w:rsid w:val="00211156"/>
    <w:rsid w:val="002112D2"/>
    <w:rsid w:val="0021247D"/>
    <w:rsid w:val="00212498"/>
    <w:rsid w:val="002125F6"/>
    <w:rsid w:val="00212663"/>
    <w:rsid w:val="002126CF"/>
    <w:rsid w:val="00213D68"/>
    <w:rsid w:val="00214B36"/>
    <w:rsid w:val="002155B5"/>
    <w:rsid w:val="002156F7"/>
    <w:rsid w:val="00215FD8"/>
    <w:rsid w:val="00216559"/>
    <w:rsid w:val="00216A77"/>
    <w:rsid w:val="0021733F"/>
    <w:rsid w:val="002200D4"/>
    <w:rsid w:val="002200FC"/>
    <w:rsid w:val="0022058F"/>
    <w:rsid w:val="00220B84"/>
    <w:rsid w:val="00221942"/>
    <w:rsid w:val="0022313D"/>
    <w:rsid w:val="00223446"/>
    <w:rsid w:val="00224459"/>
    <w:rsid w:val="00225DBA"/>
    <w:rsid w:val="00225F25"/>
    <w:rsid w:val="00226AC0"/>
    <w:rsid w:val="0023014B"/>
    <w:rsid w:val="00230DF3"/>
    <w:rsid w:val="002314EB"/>
    <w:rsid w:val="00231FC6"/>
    <w:rsid w:val="00232294"/>
    <w:rsid w:val="0023380A"/>
    <w:rsid w:val="002338C8"/>
    <w:rsid w:val="0023396F"/>
    <w:rsid w:val="00235660"/>
    <w:rsid w:val="00235A0E"/>
    <w:rsid w:val="00235E73"/>
    <w:rsid w:val="0023650C"/>
    <w:rsid w:val="002365EA"/>
    <w:rsid w:val="00236682"/>
    <w:rsid w:val="00236AB5"/>
    <w:rsid w:val="00236DE1"/>
    <w:rsid w:val="00237CA7"/>
    <w:rsid w:val="00240C67"/>
    <w:rsid w:val="00240D4B"/>
    <w:rsid w:val="002413D6"/>
    <w:rsid w:val="00241728"/>
    <w:rsid w:val="002419E6"/>
    <w:rsid w:val="00241D5F"/>
    <w:rsid w:val="002420AC"/>
    <w:rsid w:val="002439F7"/>
    <w:rsid w:val="00243EB5"/>
    <w:rsid w:val="00244191"/>
    <w:rsid w:val="00244598"/>
    <w:rsid w:val="00244651"/>
    <w:rsid w:val="002446D0"/>
    <w:rsid w:val="00244859"/>
    <w:rsid w:val="002448AA"/>
    <w:rsid w:val="002468A7"/>
    <w:rsid w:val="00246FBF"/>
    <w:rsid w:val="0024748A"/>
    <w:rsid w:val="002476E1"/>
    <w:rsid w:val="00247B47"/>
    <w:rsid w:val="002501D9"/>
    <w:rsid w:val="002515D5"/>
    <w:rsid w:val="00251779"/>
    <w:rsid w:val="002527B6"/>
    <w:rsid w:val="0025294D"/>
    <w:rsid w:val="00252AC0"/>
    <w:rsid w:val="0025318C"/>
    <w:rsid w:val="002537E5"/>
    <w:rsid w:val="002540FE"/>
    <w:rsid w:val="002542CA"/>
    <w:rsid w:val="00254802"/>
    <w:rsid w:val="00254A02"/>
    <w:rsid w:val="00254FE5"/>
    <w:rsid w:val="00256196"/>
    <w:rsid w:val="002564C5"/>
    <w:rsid w:val="002572F3"/>
    <w:rsid w:val="00257AD3"/>
    <w:rsid w:val="00257AF9"/>
    <w:rsid w:val="00260295"/>
    <w:rsid w:val="00260461"/>
    <w:rsid w:val="00261001"/>
    <w:rsid w:val="002612D2"/>
    <w:rsid w:val="00261765"/>
    <w:rsid w:val="00261AB2"/>
    <w:rsid w:val="00262309"/>
    <w:rsid w:val="00262D5C"/>
    <w:rsid w:val="00262E58"/>
    <w:rsid w:val="0026390B"/>
    <w:rsid w:val="00263996"/>
    <w:rsid w:val="00264443"/>
    <w:rsid w:val="00265605"/>
    <w:rsid w:val="00265B58"/>
    <w:rsid w:val="00265EA7"/>
    <w:rsid w:val="00267175"/>
    <w:rsid w:val="002675F3"/>
    <w:rsid w:val="0026765D"/>
    <w:rsid w:val="00267A2C"/>
    <w:rsid w:val="00270B4A"/>
    <w:rsid w:val="0027179F"/>
    <w:rsid w:val="00271EC4"/>
    <w:rsid w:val="00272EC3"/>
    <w:rsid w:val="00273002"/>
    <w:rsid w:val="002735F7"/>
    <w:rsid w:val="00273A8F"/>
    <w:rsid w:val="00274497"/>
    <w:rsid w:val="002746A1"/>
    <w:rsid w:val="00274B17"/>
    <w:rsid w:val="00275A19"/>
    <w:rsid w:val="00275BC9"/>
    <w:rsid w:val="00276034"/>
    <w:rsid w:val="00276758"/>
    <w:rsid w:val="00276B6E"/>
    <w:rsid w:val="00277321"/>
    <w:rsid w:val="0027791B"/>
    <w:rsid w:val="00280330"/>
    <w:rsid w:val="00280335"/>
    <w:rsid w:val="00280F97"/>
    <w:rsid w:val="002815DC"/>
    <w:rsid w:val="00281858"/>
    <w:rsid w:val="00281FF0"/>
    <w:rsid w:val="00282B48"/>
    <w:rsid w:val="00282DB2"/>
    <w:rsid w:val="00283AE1"/>
    <w:rsid w:val="00283D97"/>
    <w:rsid w:val="002840AE"/>
    <w:rsid w:val="002841BD"/>
    <w:rsid w:val="00284754"/>
    <w:rsid w:val="002847D6"/>
    <w:rsid w:val="00285837"/>
    <w:rsid w:val="00285A34"/>
    <w:rsid w:val="002866B8"/>
    <w:rsid w:val="00286A86"/>
    <w:rsid w:val="00286EC9"/>
    <w:rsid w:val="002870F7"/>
    <w:rsid w:val="00287C5E"/>
    <w:rsid w:val="0029051B"/>
    <w:rsid w:val="0029115A"/>
    <w:rsid w:val="00291944"/>
    <w:rsid w:val="00291E46"/>
    <w:rsid w:val="002924F2"/>
    <w:rsid w:val="00292C86"/>
    <w:rsid w:val="00293710"/>
    <w:rsid w:val="00293FE4"/>
    <w:rsid w:val="002945B4"/>
    <w:rsid w:val="00294D71"/>
    <w:rsid w:val="00295271"/>
    <w:rsid w:val="00296029"/>
    <w:rsid w:val="00296A06"/>
    <w:rsid w:val="00296D0D"/>
    <w:rsid w:val="00297F55"/>
    <w:rsid w:val="002A07E2"/>
    <w:rsid w:val="002A1144"/>
    <w:rsid w:val="002A1E97"/>
    <w:rsid w:val="002A28C5"/>
    <w:rsid w:val="002A2F75"/>
    <w:rsid w:val="002A2F79"/>
    <w:rsid w:val="002A4D7F"/>
    <w:rsid w:val="002A65BD"/>
    <w:rsid w:val="002B1688"/>
    <w:rsid w:val="002B2045"/>
    <w:rsid w:val="002B254F"/>
    <w:rsid w:val="002B2576"/>
    <w:rsid w:val="002B2886"/>
    <w:rsid w:val="002B32CA"/>
    <w:rsid w:val="002B3726"/>
    <w:rsid w:val="002B3882"/>
    <w:rsid w:val="002B3D40"/>
    <w:rsid w:val="002B427F"/>
    <w:rsid w:val="002B4DC6"/>
    <w:rsid w:val="002B540A"/>
    <w:rsid w:val="002B5514"/>
    <w:rsid w:val="002B58E0"/>
    <w:rsid w:val="002B67BE"/>
    <w:rsid w:val="002B6980"/>
    <w:rsid w:val="002B7588"/>
    <w:rsid w:val="002C02E8"/>
    <w:rsid w:val="002C063F"/>
    <w:rsid w:val="002C106B"/>
    <w:rsid w:val="002C2C1B"/>
    <w:rsid w:val="002C3176"/>
    <w:rsid w:val="002C3AE5"/>
    <w:rsid w:val="002C3F50"/>
    <w:rsid w:val="002C52F4"/>
    <w:rsid w:val="002C5543"/>
    <w:rsid w:val="002C5BDF"/>
    <w:rsid w:val="002C6BE4"/>
    <w:rsid w:val="002C6C9A"/>
    <w:rsid w:val="002C7CF7"/>
    <w:rsid w:val="002D0B2E"/>
    <w:rsid w:val="002D23E2"/>
    <w:rsid w:val="002D24AE"/>
    <w:rsid w:val="002D2689"/>
    <w:rsid w:val="002D2E4C"/>
    <w:rsid w:val="002D450A"/>
    <w:rsid w:val="002D47B5"/>
    <w:rsid w:val="002D5213"/>
    <w:rsid w:val="002D5323"/>
    <w:rsid w:val="002D5815"/>
    <w:rsid w:val="002D5F62"/>
    <w:rsid w:val="002D6429"/>
    <w:rsid w:val="002D64CF"/>
    <w:rsid w:val="002D6584"/>
    <w:rsid w:val="002D6C0E"/>
    <w:rsid w:val="002D6F04"/>
    <w:rsid w:val="002E0539"/>
    <w:rsid w:val="002E0D14"/>
    <w:rsid w:val="002E54D8"/>
    <w:rsid w:val="002E5536"/>
    <w:rsid w:val="002E5BC0"/>
    <w:rsid w:val="002E639D"/>
    <w:rsid w:val="002E6D6A"/>
    <w:rsid w:val="002E7212"/>
    <w:rsid w:val="002E7310"/>
    <w:rsid w:val="002E79EF"/>
    <w:rsid w:val="002F00C6"/>
    <w:rsid w:val="002F0470"/>
    <w:rsid w:val="002F0D12"/>
    <w:rsid w:val="002F0E07"/>
    <w:rsid w:val="002F1695"/>
    <w:rsid w:val="002F1B7E"/>
    <w:rsid w:val="002F357A"/>
    <w:rsid w:val="002F3F15"/>
    <w:rsid w:val="002F4646"/>
    <w:rsid w:val="002F4CF8"/>
    <w:rsid w:val="002F4FBE"/>
    <w:rsid w:val="002F5716"/>
    <w:rsid w:val="002F5999"/>
    <w:rsid w:val="002F5AE9"/>
    <w:rsid w:val="002F7B74"/>
    <w:rsid w:val="00300CED"/>
    <w:rsid w:val="00301018"/>
    <w:rsid w:val="00301A20"/>
    <w:rsid w:val="00302372"/>
    <w:rsid w:val="0030281C"/>
    <w:rsid w:val="00302A27"/>
    <w:rsid w:val="00302F9C"/>
    <w:rsid w:val="00303017"/>
    <w:rsid w:val="00303A17"/>
    <w:rsid w:val="00303A2E"/>
    <w:rsid w:val="00303C57"/>
    <w:rsid w:val="00304C3C"/>
    <w:rsid w:val="00305564"/>
    <w:rsid w:val="003058A6"/>
    <w:rsid w:val="00305BC6"/>
    <w:rsid w:val="00306564"/>
    <w:rsid w:val="00306DA7"/>
    <w:rsid w:val="00306EE8"/>
    <w:rsid w:val="00307069"/>
    <w:rsid w:val="00307434"/>
    <w:rsid w:val="00307A9F"/>
    <w:rsid w:val="00307DEF"/>
    <w:rsid w:val="0031033F"/>
    <w:rsid w:val="00311C4B"/>
    <w:rsid w:val="003124B4"/>
    <w:rsid w:val="00312CEA"/>
    <w:rsid w:val="003134E4"/>
    <w:rsid w:val="003136BD"/>
    <w:rsid w:val="003138C3"/>
    <w:rsid w:val="00313B0E"/>
    <w:rsid w:val="00313DB2"/>
    <w:rsid w:val="003142A9"/>
    <w:rsid w:val="003144B5"/>
    <w:rsid w:val="003155DF"/>
    <w:rsid w:val="00316098"/>
    <w:rsid w:val="0031673A"/>
    <w:rsid w:val="0032054C"/>
    <w:rsid w:val="0032213F"/>
    <w:rsid w:val="0032234C"/>
    <w:rsid w:val="003223E3"/>
    <w:rsid w:val="003229A3"/>
    <w:rsid w:val="003230D9"/>
    <w:rsid w:val="00323392"/>
    <w:rsid w:val="00323421"/>
    <w:rsid w:val="00323890"/>
    <w:rsid w:val="0032428B"/>
    <w:rsid w:val="0032486D"/>
    <w:rsid w:val="0032498B"/>
    <w:rsid w:val="00326CE9"/>
    <w:rsid w:val="0032739F"/>
    <w:rsid w:val="00327CBD"/>
    <w:rsid w:val="00327F12"/>
    <w:rsid w:val="0033050B"/>
    <w:rsid w:val="00330BC1"/>
    <w:rsid w:val="00332976"/>
    <w:rsid w:val="00332E58"/>
    <w:rsid w:val="00333C5A"/>
    <w:rsid w:val="00334AAF"/>
    <w:rsid w:val="00335143"/>
    <w:rsid w:val="00335978"/>
    <w:rsid w:val="00335F2A"/>
    <w:rsid w:val="0033677D"/>
    <w:rsid w:val="00336C34"/>
    <w:rsid w:val="0033713A"/>
    <w:rsid w:val="00337A5D"/>
    <w:rsid w:val="00340724"/>
    <w:rsid w:val="003408B4"/>
    <w:rsid w:val="00340CFE"/>
    <w:rsid w:val="00342236"/>
    <w:rsid w:val="00342744"/>
    <w:rsid w:val="00343E6E"/>
    <w:rsid w:val="00344294"/>
    <w:rsid w:val="00344891"/>
    <w:rsid w:val="00344EF6"/>
    <w:rsid w:val="00345C9B"/>
    <w:rsid w:val="003464B5"/>
    <w:rsid w:val="00346AF1"/>
    <w:rsid w:val="003476DB"/>
    <w:rsid w:val="00347B95"/>
    <w:rsid w:val="003502CA"/>
    <w:rsid w:val="00351360"/>
    <w:rsid w:val="00351497"/>
    <w:rsid w:val="00351796"/>
    <w:rsid w:val="0035200B"/>
    <w:rsid w:val="003522F0"/>
    <w:rsid w:val="00352860"/>
    <w:rsid w:val="0035299A"/>
    <w:rsid w:val="003539C6"/>
    <w:rsid w:val="00353CD7"/>
    <w:rsid w:val="00355558"/>
    <w:rsid w:val="00355813"/>
    <w:rsid w:val="0035717D"/>
    <w:rsid w:val="00357336"/>
    <w:rsid w:val="00357341"/>
    <w:rsid w:val="003573EE"/>
    <w:rsid w:val="00357797"/>
    <w:rsid w:val="00357927"/>
    <w:rsid w:val="00357C70"/>
    <w:rsid w:val="00357DA6"/>
    <w:rsid w:val="00357F3C"/>
    <w:rsid w:val="003602E9"/>
    <w:rsid w:val="003609F7"/>
    <w:rsid w:val="0036120A"/>
    <w:rsid w:val="00362388"/>
    <w:rsid w:val="0036278D"/>
    <w:rsid w:val="00362B5C"/>
    <w:rsid w:val="00362E10"/>
    <w:rsid w:val="00363099"/>
    <w:rsid w:val="00363838"/>
    <w:rsid w:val="00363EE9"/>
    <w:rsid w:val="003640FE"/>
    <w:rsid w:val="00364A2F"/>
    <w:rsid w:val="00365490"/>
    <w:rsid w:val="00365995"/>
    <w:rsid w:val="00365DFD"/>
    <w:rsid w:val="00366144"/>
    <w:rsid w:val="00366841"/>
    <w:rsid w:val="003671C6"/>
    <w:rsid w:val="00367641"/>
    <w:rsid w:val="00367C6A"/>
    <w:rsid w:val="00367CC8"/>
    <w:rsid w:val="00367D1C"/>
    <w:rsid w:val="003702B2"/>
    <w:rsid w:val="003709AB"/>
    <w:rsid w:val="00371B04"/>
    <w:rsid w:val="00371C19"/>
    <w:rsid w:val="00371D3E"/>
    <w:rsid w:val="00372048"/>
    <w:rsid w:val="00372746"/>
    <w:rsid w:val="00372A03"/>
    <w:rsid w:val="003732DC"/>
    <w:rsid w:val="003748CA"/>
    <w:rsid w:val="003766C2"/>
    <w:rsid w:val="00376C54"/>
    <w:rsid w:val="00377862"/>
    <w:rsid w:val="00377D60"/>
    <w:rsid w:val="00381E26"/>
    <w:rsid w:val="00381F40"/>
    <w:rsid w:val="003822D7"/>
    <w:rsid w:val="003824D7"/>
    <w:rsid w:val="00382958"/>
    <w:rsid w:val="0038296A"/>
    <w:rsid w:val="003833AC"/>
    <w:rsid w:val="00383DE2"/>
    <w:rsid w:val="00384414"/>
    <w:rsid w:val="003847E1"/>
    <w:rsid w:val="00384824"/>
    <w:rsid w:val="003851E1"/>
    <w:rsid w:val="00385EFF"/>
    <w:rsid w:val="0038666C"/>
    <w:rsid w:val="0038683C"/>
    <w:rsid w:val="00387979"/>
    <w:rsid w:val="0039047D"/>
    <w:rsid w:val="0039059F"/>
    <w:rsid w:val="00390E18"/>
    <w:rsid w:val="00390E95"/>
    <w:rsid w:val="00391FC9"/>
    <w:rsid w:val="003957A4"/>
    <w:rsid w:val="003962EE"/>
    <w:rsid w:val="00397770"/>
    <w:rsid w:val="00397E95"/>
    <w:rsid w:val="003A00F0"/>
    <w:rsid w:val="003A18A1"/>
    <w:rsid w:val="003A2035"/>
    <w:rsid w:val="003A2E46"/>
    <w:rsid w:val="003A345E"/>
    <w:rsid w:val="003A3846"/>
    <w:rsid w:val="003A3D8A"/>
    <w:rsid w:val="003A44A0"/>
    <w:rsid w:val="003A4E3D"/>
    <w:rsid w:val="003A5445"/>
    <w:rsid w:val="003A6191"/>
    <w:rsid w:val="003A70BB"/>
    <w:rsid w:val="003B0461"/>
    <w:rsid w:val="003B05DC"/>
    <w:rsid w:val="003B0990"/>
    <w:rsid w:val="003B0AAB"/>
    <w:rsid w:val="003B0C7D"/>
    <w:rsid w:val="003B10D7"/>
    <w:rsid w:val="003B1441"/>
    <w:rsid w:val="003B154D"/>
    <w:rsid w:val="003B1BD4"/>
    <w:rsid w:val="003B1F26"/>
    <w:rsid w:val="003B2073"/>
    <w:rsid w:val="003B29E8"/>
    <w:rsid w:val="003B3021"/>
    <w:rsid w:val="003B3494"/>
    <w:rsid w:val="003B4024"/>
    <w:rsid w:val="003B45B8"/>
    <w:rsid w:val="003B4D28"/>
    <w:rsid w:val="003B568D"/>
    <w:rsid w:val="003B5A9F"/>
    <w:rsid w:val="003B5B29"/>
    <w:rsid w:val="003B5F04"/>
    <w:rsid w:val="003B6557"/>
    <w:rsid w:val="003B66F5"/>
    <w:rsid w:val="003B70B8"/>
    <w:rsid w:val="003B78C5"/>
    <w:rsid w:val="003B7A1F"/>
    <w:rsid w:val="003C0396"/>
    <w:rsid w:val="003C0588"/>
    <w:rsid w:val="003C07EB"/>
    <w:rsid w:val="003C198E"/>
    <w:rsid w:val="003C2494"/>
    <w:rsid w:val="003C249F"/>
    <w:rsid w:val="003C2909"/>
    <w:rsid w:val="003C2EF9"/>
    <w:rsid w:val="003C304E"/>
    <w:rsid w:val="003C334C"/>
    <w:rsid w:val="003C3C81"/>
    <w:rsid w:val="003C4494"/>
    <w:rsid w:val="003C6017"/>
    <w:rsid w:val="003C6A57"/>
    <w:rsid w:val="003C6D4C"/>
    <w:rsid w:val="003C70CF"/>
    <w:rsid w:val="003C7A39"/>
    <w:rsid w:val="003C7DDF"/>
    <w:rsid w:val="003D0048"/>
    <w:rsid w:val="003D0E62"/>
    <w:rsid w:val="003D129D"/>
    <w:rsid w:val="003D130F"/>
    <w:rsid w:val="003D196E"/>
    <w:rsid w:val="003D1A50"/>
    <w:rsid w:val="003D1B48"/>
    <w:rsid w:val="003D2C4D"/>
    <w:rsid w:val="003D30E3"/>
    <w:rsid w:val="003D3FB1"/>
    <w:rsid w:val="003D4444"/>
    <w:rsid w:val="003D509B"/>
    <w:rsid w:val="003D55EA"/>
    <w:rsid w:val="003D57FB"/>
    <w:rsid w:val="003D607E"/>
    <w:rsid w:val="003D6F8A"/>
    <w:rsid w:val="003D70F0"/>
    <w:rsid w:val="003D71E5"/>
    <w:rsid w:val="003D7FB2"/>
    <w:rsid w:val="003E0AA6"/>
    <w:rsid w:val="003E10B3"/>
    <w:rsid w:val="003E1D18"/>
    <w:rsid w:val="003E309D"/>
    <w:rsid w:val="003E3596"/>
    <w:rsid w:val="003E4608"/>
    <w:rsid w:val="003E4925"/>
    <w:rsid w:val="003E4C18"/>
    <w:rsid w:val="003E4CF7"/>
    <w:rsid w:val="003E5429"/>
    <w:rsid w:val="003E6EA6"/>
    <w:rsid w:val="003E7959"/>
    <w:rsid w:val="003E79F3"/>
    <w:rsid w:val="003F27BA"/>
    <w:rsid w:val="003F533C"/>
    <w:rsid w:val="003F584B"/>
    <w:rsid w:val="003F5990"/>
    <w:rsid w:val="003F5D89"/>
    <w:rsid w:val="003F5E66"/>
    <w:rsid w:val="003F6DA5"/>
    <w:rsid w:val="00400207"/>
    <w:rsid w:val="0040028F"/>
    <w:rsid w:val="00400767"/>
    <w:rsid w:val="00402084"/>
    <w:rsid w:val="004037BE"/>
    <w:rsid w:val="00404231"/>
    <w:rsid w:val="0040491F"/>
    <w:rsid w:val="004051A7"/>
    <w:rsid w:val="004060A3"/>
    <w:rsid w:val="004068FF"/>
    <w:rsid w:val="0040694D"/>
    <w:rsid w:val="00407437"/>
    <w:rsid w:val="00407750"/>
    <w:rsid w:val="004077AB"/>
    <w:rsid w:val="00407BDD"/>
    <w:rsid w:val="00410350"/>
    <w:rsid w:val="00410E1B"/>
    <w:rsid w:val="00411484"/>
    <w:rsid w:val="00411CD2"/>
    <w:rsid w:val="00411CE6"/>
    <w:rsid w:val="004128C4"/>
    <w:rsid w:val="00412BB4"/>
    <w:rsid w:val="004136D2"/>
    <w:rsid w:val="00413FB5"/>
    <w:rsid w:val="004143B6"/>
    <w:rsid w:val="0041490C"/>
    <w:rsid w:val="00414A49"/>
    <w:rsid w:val="00415B76"/>
    <w:rsid w:val="0041664D"/>
    <w:rsid w:val="00416B6F"/>
    <w:rsid w:val="00417451"/>
    <w:rsid w:val="00417B49"/>
    <w:rsid w:val="00417D86"/>
    <w:rsid w:val="004202C1"/>
    <w:rsid w:val="004209F2"/>
    <w:rsid w:val="004215EB"/>
    <w:rsid w:val="004227C1"/>
    <w:rsid w:val="00422D93"/>
    <w:rsid w:val="00422E64"/>
    <w:rsid w:val="0042382F"/>
    <w:rsid w:val="004240FB"/>
    <w:rsid w:val="004242AA"/>
    <w:rsid w:val="00424665"/>
    <w:rsid w:val="004248F8"/>
    <w:rsid w:val="00424DB1"/>
    <w:rsid w:val="00424EA6"/>
    <w:rsid w:val="004258BD"/>
    <w:rsid w:val="00425C86"/>
    <w:rsid w:val="00425DCF"/>
    <w:rsid w:val="00425F89"/>
    <w:rsid w:val="0042622C"/>
    <w:rsid w:val="00426C12"/>
    <w:rsid w:val="0042736B"/>
    <w:rsid w:val="00427541"/>
    <w:rsid w:val="00427653"/>
    <w:rsid w:val="00427786"/>
    <w:rsid w:val="004302C1"/>
    <w:rsid w:val="004311CB"/>
    <w:rsid w:val="00431E22"/>
    <w:rsid w:val="004323D3"/>
    <w:rsid w:val="00432525"/>
    <w:rsid w:val="00432830"/>
    <w:rsid w:val="00432833"/>
    <w:rsid w:val="00432A45"/>
    <w:rsid w:val="00433578"/>
    <w:rsid w:val="004343FB"/>
    <w:rsid w:val="00435B9E"/>
    <w:rsid w:val="00436682"/>
    <w:rsid w:val="00436A34"/>
    <w:rsid w:val="00440121"/>
    <w:rsid w:val="004413C4"/>
    <w:rsid w:val="00441AEE"/>
    <w:rsid w:val="00441B22"/>
    <w:rsid w:val="00441BA4"/>
    <w:rsid w:val="0044202D"/>
    <w:rsid w:val="00443135"/>
    <w:rsid w:val="00443498"/>
    <w:rsid w:val="00444B92"/>
    <w:rsid w:val="004457D9"/>
    <w:rsid w:val="00445D78"/>
    <w:rsid w:val="00446E3C"/>
    <w:rsid w:val="00446E42"/>
    <w:rsid w:val="0044707A"/>
    <w:rsid w:val="0044761B"/>
    <w:rsid w:val="00450AF2"/>
    <w:rsid w:val="0045122D"/>
    <w:rsid w:val="00451AC4"/>
    <w:rsid w:val="00452C56"/>
    <w:rsid w:val="00453DC4"/>
    <w:rsid w:val="004544AE"/>
    <w:rsid w:val="004547B7"/>
    <w:rsid w:val="004557E6"/>
    <w:rsid w:val="00455A30"/>
    <w:rsid w:val="00455FDA"/>
    <w:rsid w:val="0045680F"/>
    <w:rsid w:val="00456904"/>
    <w:rsid w:val="00456BA0"/>
    <w:rsid w:val="00457A3C"/>
    <w:rsid w:val="00460795"/>
    <w:rsid w:val="00460B77"/>
    <w:rsid w:val="00461272"/>
    <w:rsid w:val="00463024"/>
    <w:rsid w:val="00464ABF"/>
    <w:rsid w:val="004655B2"/>
    <w:rsid w:val="00465853"/>
    <w:rsid w:val="00465BE2"/>
    <w:rsid w:val="00465F3C"/>
    <w:rsid w:val="00466BCB"/>
    <w:rsid w:val="0046714C"/>
    <w:rsid w:val="004672C0"/>
    <w:rsid w:val="00467502"/>
    <w:rsid w:val="0046791F"/>
    <w:rsid w:val="00471B4F"/>
    <w:rsid w:val="0047318F"/>
    <w:rsid w:val="00473D30"/>
    <w:rsid w:val="00473EB1"/>
    <w:rsid w:val="00473EE7"/>
    <w:rsid w:val="00473F8F"/>
    <w:rsid w:val="0047519E"/>
    <w:rsid w:val="004752E7"/>
    <w:rsid w:val="004765D7"/>
    <w:rsid w:val="00477112"/>
    <w:rsid w:val="00477170"/>
    <w:rsid w:val="00477927"/>
    <w:rsid w:val="00477E8F"/>
    <w:rsid w:val="00480130"/>
    <w:rsid w:val="00480B49"/>
    <w:rsid w:val="00480BB8"/>
    <w:rsid w:val="00480DA5"/>
    <w:rsid w:val="004816F9"/>
    <w:rsid w:val="00481EBD"/>
    <w:rsid w:val="00482D35"/>
    <w:rsid w:val="004835BF"/>
    <w:rsid w:val="00483983"/>
    <w:rsid w:val="00483A4D"/>
    <w:rsid w:val="00483BB9"/>
    <w:rsid w:val="00483C1E"/>
    <w:rsid w:val="004841FA"/>
    <w:rsid w:val="00485271"/>
    <w:rsid w:val="00485D75"/>
    <w:rsid w:val="00486EA8"/>
    <w:rsid w:val="004874B7"/>
    <w:rsid w:val="00487660"/>
    <w:rsid w:val="00487692"/>
    <w:rsid w:val="00490174"/>
    <w:rsid w:val="00490394"/>
    <w:rsid w:val="00491D8E"/>
    <w:rsid w:val="00492499"/>
    <w:rsid w:val="00492930"/>
    <w:rsid w:val="00492AB0"/>
    <w:rsid w:val="0049305D"/>
    <w:rsid w:val="00493A68"/>
    <w:rsid w:val="00493E16"/>
    <w:rsid w:val="00493EDC"/>
    <w:rsid w:val="0049476A"/>
    <w:rsid w:val="0049485E"/>
    <w:rsid w:val="00494AD2"/>
    <w:rsid w:val="00495E3F"/>
    <w:rsid w:val="00496233"/>
    <w:rsid w:val="0049706E"/>
    <w:rsid w:val="004A1391"/>
    <w:rsid w:val="004A16F3"/>
    <w:rsid w:val="004A195E"/>
    <w:rsid w:val="004A1C35"/>
    <w:rsid w:val="004A1EAA"/>
    <w:rsid w:val="004A2250"/>
    <w:rsid w:val="004A2D9E"/>
    <w:rsid w:val="004A34E5"/>
    <w:rsid w:val="004A381C"/>
    <w:rsid w:val="004A4123"/>
    <w:rsid w:val="004A45A2"/>
    <w:rsid w:val="004A45B6"/>
    <w:rsid w:val="004A4800"/>
    <w:rsid w:val="004A4AB3"/>
    <w:rsid w:val="004A4F13"/>
    <w:rsid w:val="004A52EA"/>
    <w:rsid w:val="004A5325"/>
    <w:rsid w:val="004A597A"/>
    <w:rsid w:val="004A5B74"/>
    <w:rsid w:val="004A676C"/>
    <w:rsid w:val="004A7D5A"/>
    <w:rsid w:val="004B0727"/>
    <w:rsid w:val="004B0787"/>
    <w:rsid w:val="004B0AE2"/>
    <w:rsid w:val="004B1D11"/>
    <w:rsid w:val="004B238F"/>
    <w:rsid w:val="004B27D9"/>
    <w:rsid w:val="004B2B10"/>
    <w:rsid w:val="004B4D6A"/>
    <w:rsid w:val="004B661C"/>
    <w:rsid w:val="004B6BC6"/>
    <w:rsid w:val="004B6E66"/>
    <w:rsid w:val="004C0235"/>
    <w:rsid w:val="004C0714"/>
    <w:rsid w:val="004C0741"/>
    <w:rsid w:val="004C1C23"/>
    <w:rsid w:val="004C2233"/>
    <w:rsid w:val="004C3E45"/>
    <w:rsid w:val="004C4A3A"/>
    <w:rsid w:val="004C6EFB"/>
    <w:rsid w:val="004C7232"/>
    <w:rsid w:val="004C787A"/>
    <w:rsid w:val="004C7B95"/>
    <w:rsid w:val="004D0439"/>
    <w:rsid w:val="004D098E"/>
    <w:rsid w:val="004D2C9C"/>
    <w:rsid w:val="004D353D"/>
    <w:rsid w:val="004D3F07"/>
    <w:rsid w:val="004D559E"/>
    <w:rsid w:val="004D5D47"/>
    <w:rsid w:val="004D637A"/>
    <w:rsid w:val="004D6745"/>
    <w:rsid w:val="004D67CD"/>
    <w:rsid w:val="004D7104"/>
    <w:rsid w:val="004E1351"/>
    <w:rsid w:val="004E1C21"/>
    <w:rsid w:val="004E31A3"/>
    <w:rsid w:val="004E37D7"/>
    <w:rsid w:val="004E3DE3"/>
    <w:rsid w:val="004E3DF7"/>
    <w:rsid w:val="004E3E7A"/>
    <w:rsid w:val="004E3E92"/>
    <w:rsid w:val="004E3F2B"/>
    <w:rsid w:val="004E559E"/>
    <w:rsid w:val="004E60AE"/>
    <w:rsid w:val="004E65F7"/>
    <w:rsid w:val="004E6667"/>
    <w:rsid w:val="004E69CF"/>
    <w:rsid w:val="004E7C83"/>
    <w:rsid w:val="004F0A0D"/>
    <w:rsid w:val="004F1DC8"/>
    <w:rsid w:val="004F2044"/>
    <w:rsid w:val="004F29E3"/>
    <w:rsid w:val="004F2D08"/>
    <w:rsid w:val="004F42E6"/>
    <w:rsid w:val="004F51E1"/>
    <w:rsid w:val="004F54FF"/>
    <w:rsid w:val="004F56AB"/>
    <w:rsid w:val="004F5740"/>
    <w:rsid w:val="004F5CEE"/>
    <w:rsid w:val="0050021E"/>
    <w:rsid w:val="005004C3"/>
    <w:rsid w:val="005004D5"/>
    <w:rsid w:val="005008C3"/>
    <w:rsid w:val="005010DF"/>
    <w:rsid w:val="005018C5"/>
    <w:rsid w:val="00501B31"/>
    <w:rsid w:val="00501CF0"/>
    <w:rsid w:val="00501DEF"/>
    <w:rsid w:val="00502582"/>
    <w:rsid w:val="00502706"/>
    <w:rsid w:val="005035A4"/>
    <w:rsid w:val="005044B3"/>
    <w:rsid w:val="0050531F"/>
    <w:rsid w:val="005055D5"/>
    <w:rsid w:val="005055E9"/>
    <w:rsid w:val="00505E2C"/>
    <w:rsid w:val="00507365"/>
    <w:rsid w:val="005106B7"/>
    <w:rsid w:val="00511963"/>
    <w:rsid w:val="00512249"/>
    <w:rsid w:val="00512A9F"/>
    <w:rsid w:val="00513AFE"/>
    <w:rsid w:val="00513D0C"/>
    <w:rsid w:val="00513F2B"/>
    <w:rsid w:val="00514285"/>
    <w:rsid w:val="00514EB4"/>
    <w:rsid w:val="00515992"/>
    <w:rsid w:val="00515B60"/>
    <w:rsid w:val="00515B70"/>
    <w:rsid w:val="00515FC1"/>
    <w:rsid w:val="005172DB"/>
    <w:rsid w:val="00517716"/>
    <w:rsid w:val="00517DD6"/>
    <w:rsid w:val="005200BB"/>
    <w:rsid w:val="005202EB"/>
    <w:rsid w:val="005209AD"/>
    <w:rsid w:val="00521186"/>
    <w:rsid w:val="00521B3A"/>
    <w:rsid w:val="00521D1B"/>
    <w:rsid w:val="00521FA5"/>
    <w:rsid w:val="005226D7"/>
    <w:rsid w:val="00523532"/>
    <w:rsid w:val="0052359C"/>
    <w:rsid w:val="00523DEB"/>
    <w:rsid w:val="0052457D"/>
    <w:rsid w:val="0052543E"/>
    <w:rsid w:val="00527B59"/>
    <w:rsid w:val="00527BBC"/>
    <w:rsid w:val="00530170"/>
    <w:rsid w:val="005315DB"/>
    <w:rsid w:val="00532098"/>
    <w:rsid w:val="005328DB"/>
    <w:rsid w:val="00532E82"/>
    <w:rsid w:val="005332BC"/>
    <w:rsid w:val="005334A7"/>
    <w:rsid w:val="0053438A"/>
    <w:rsid w:val="00534710"/>
    <w:rsid w:val="00534BB6"/>
    <w:rsid w:val="0053671B"/>
    <w:rsid w:val="00536E90"/>
    <w:rsid w:val="005373D4"/>
    <w:rsid w:val="005407AF"/>
    <w:rsid w:val="00546478"/>
    <w:rsid w:val="005468C0"/>
    <w:rsid w:val="0054711A"/>
    <w:rsid w:val="00547D7F"/>
    <w:rsid w:val="00547DA7"/>
    <w:rsid w:val="00550289"/>
    <w:rsid w:val="0055178A"/>
    <w:rsid w:val="00551D1F"/>
    <w:rsid w:val="00551E5C"/>
    <w:rsid w:val="005521EB"/>
    <w:rsid w:val="005524BE"/>
    <w:rsid w:val="00552E39"/>
    <w:rsid w:val="005537E1"/>
    <w:rsid w:val="00554362"/>
    <w:rsid w:val="005544A2"/>
    <w:rsid w:val="00554777"/>
    <w:rsid w:val="0055511E"/>
    <w:rsid w:val="00555245"/>
    <w:rsid w:val="0055536E"/>
    <w:rsid w:val="00556370"/>
    <w:rsid w:val="005565DE"/>
    <w:rsid w:val="00556F4D"/>
    <w:rsid w:val="00560C30"/>
    <w:rsid w:val="00562A3F"/>
    <w:rsid w:val="0056391F"/>
    <w:rsid w:val="00564B2D"/>
    <w:rsid w:val="005659B5"/>
    <w:rsid w:val="00565DAE"/>
    <w:rsid w:val="0056667F"/>
    <w:rsid w:val="00567691"/>
    <w:rsid w:val="00570393"/>
    <w:rsid w:val="00571688"/>
    <w:rsid w:val="00571FBD"/>
    <w:rsid w:val="0057210B"/>
    <w:rsid w:val="00572A0F"/>
    <w:rsid w:val="00572AA4"/>
    <w:rsid w:val="0057442E"/>
    <w:rsid w:val="00574937"/>
    <w:rsid w:val="00575167"/>
    <w:rsid w:val="00575667"/>
    <w:rsid w:val="00575DF9"/>
    <w:rsid w:val="00575F37"/>
    <w:rsid w:val="00576383"/>
    <w:rsid w:val="005765DA"/>
    <w:rsid w:val="005767B8"/>
    <w:rsid w:val="00576F5F"/>
    <w:rsid w:val="0057724D"/>
    <w:rsid w:val="00580225"/>
    <w:rsid w:val="005802F5"/>
    <w:rsid w:val="0058117E"/>
    <w:rsid w:val="00581AD2"/>
    <w:rsid w:val="00581C51"/>
    <w:rsid w:val="00581F68"/>
    <w:rsid w:val="005825F5"/>
    <w:rsid w:val="00582913"/>
    <w:rsid w:val="005833A7"/>
    <w:rsid w:val="00583DB7"/>
    <w:rsid w:val="005852F3"/>
    <w:rsid w:val="00585648"/>
    <w:rsid w:val="005856A6"/>
    <w:rsid w:val="00585E1C"/>
    <w:rsid w:val="00585F08"/>
    <w:rsid w:val="00586ECD"/>
    <w:rsid w:val="00587159"/>
    <w:rsid w:val="00587B72"/>
    <w:rsid w:val="00587D1A"/>
    <w:rsid w:val="00590AF3"/>
    <w:rsid w:val="00591778"/>
    <w:rsid w:val="005919D8"/>
    <w:rsid w:val="00591FE7"/>
    <w:rsid w:val="005924E7"/>
    <w:rsid w:val="0059279A"/>
    <w:rsid w:val="0059382A"/>
    <w:rsid w:val="0059409D"/>
    <w:rsid w:val="005942F6"/>
    <w:rsid w:val="00594676"/>
    <w:rsid w:val="00595033"/>
    <w:rsid w:val="005951E1"/>
    <w:rsid w:val="00596B7F"/>
    <w:rsid w:val="005977A8"/>
    <w:rsid w:val="005A09FF"/>
    <w:rsid w:val="005A0AB2"/>
    <w:rsid w:val="005A1609"/>
    <w:rsid w:val="005A22E8"/>
    <w:rsid w:val="005A3AA8"/>
    <w:rsid w:val="005A5008"/>
    <w:rsid w:val="005A58E6"/>
    <w:rsid w:val="005A601E"/>
    <w:rsid w:val="005A64B7"/>
    <w:rsid w:val="005A6AD8"/>
    <w:rsid w:val="005A7523"/>
    <w:rsid w:val="005A76C4"/>
    <w:rsid w:val="005B00D6"/>
    <w:rsid w:val="005B0191"/>
    <w:rsid w:val="005B02CD"/>
    <w:rsid w:val="005B0574"/>
    <w:rsid w:val="005B1CF0"/>
    <w:rsid w:val="005B29E4"/>
    <w:rsid w:val="005B3364"/>
    <w:rsid w:val="005B3B2B"/>
    <w:rsid w:val="005B4429"/>
    <w:rsid w:val="005B4985"/>
    <w:rsid w:val="005B527D"/>
    <w:rsid w:val="005B5CE1"/>
    <w:rsid w:val="005B6DDA"/>
    <w:rsid w:val="005B72E2"/>
    <w:rsid w:val="005C1680"/>
    <w:rsid w:val="005C1689"/>
    <w:rsid w:val="005C18AC"/>
    <w:rsid w:val="005C1D36"/>
    <w:rsid w:val="005C2305"/>
    <w:rsid w:val="005C2C6B"/>
    <w:rsid w:val="005C2D15"/>
    <w:rsid w:val="005C30C9"/>
    <w:rsid w:val="005C3219"/>
    <w:rsid w:val="005C359B"/>
    <w:rsid w:val="005C3A47"/>
    <w:rsid w:val="005C3B5F"/>
    <w:rsid w:val="005C4263"/>
    <w:rsid w:val="005C57D7"/>
    <w:rsid w:val="005C5A11"/>
    <w:rsid w:val="005C5DD3"/>
    <w:rsid w:val="005C7034"/>
    <w:rsid w:val="005D09B6"/>
    <w:rsid w:val="005D0E1A"/>
    <w:rsid w:val="005D3634"/>
    <w:rsid w:val="005D5504"/>
    <w:rsid w:val="005D55A2"/>
    <w:rsid w:val="005D574F"/>
    <w:rsid w:val="005D6FE2"/>
    <w:rsid w:val="005E02BD"/>
    <w:rsid w:val="005E0354"/>
    <w:rsid w:val="005E0526"/>
    <w:rsid w:val="005E0804"/>
    <w:rsid w:val="005E1691"/>
    <w:rsid w:val="005E1B48"/>
    <w:rsid w:val="005E1F75"/>
    <w:rsid w:val="005E2DFE"/>
    <w:rsid w:val="005E334D"/>
    <w:rsid w:val="005E42E5"/>
    <w:rsid w:val="005E4687"/>
    <w:rsid w:val="005E61FE"/>
    <w:rsid w:val="005E6548"/>
    <w:rsid w:val="005E671D"/>
    <w:rsid w:val="005E7A63"/>
    <w:rsid w:val="005F1660"/>
    <w:rsid w:val="005F1784"/>
    <w:rsid w:val="005F2461"/>
    <w:rsid w:val="005F2AC4"/>
    <w:rsid w:val="005F2BBB"/>
    <w:rsid w:val="005F2CED"/>
    <w:rsid w:val="005F34DA"/>
    <w:rsid w:val="005F35FA"/>
    <w:rsid w:val="005F37A2"/>
    <w:rsid w:val="005F4BDF"/>
    <w:rsid w:val="005F56FC"/>
    <w:rsid w:val="005F6B8C"/>
    <w:rsid w:val="005F6BA8"/>
    <w:rsid w:val="005F7E0D"/>
    <w:rsid w:val="0060009A"/>
    <w:rsid w:val="0060100D"/>
    <w:rsid w:val="006011EA"/>
    <w:rsid w:val="006017BA"/>
    <w:rsid w:val="0060251D"/>
    <w:rsid w:val="00602F9C"/>
    <w:rsid w:val="0060350D"/>
    <w:rsid w:val="0060352D"/>
    <w:rsid w:val="00603BF7"/>
    <w:rsid w:val="00604A06"/>
    <w:rsid w:val="0060541C"/>
    <w:rsid w:val="00605439"/>
    <w:rsid w:val="006057F1"/>
    <w:rsid w:val="006058B3"/>
    <w:rsid w:val="00605CEC"/>
    <w:rsid w:val="00606039"/>
    <w:rsid w:val="00606B9A"/>
    <w:rsid w:val="00606C42"/>
    <w:rsid w:val="00606DD4"/>
    <w:rsid w:val="00607035"/>
    <w:rsid w:val="0060723E"/>
    <w:rsid w:val="00610B7B"/>
    <w:rsid w:val="0061105F"/>
    <w:rsid w:val="00611611"/>
    <w:rsid w:val="00611884"/>
    <w:rsid w:val="00613129"/>
    <w:rsid w:val="00614265"/>
    <w:rsid w:val="006148E7"/>
    <w:rsid w:val="00614D07"/>
    <w:rsid w:val="00614ECF"/>
    <w:rsid w:val="00614F52"/>
    <w:rsid w:val="006156F0"/>
    <w:rsid w:val="00616254"/>
    <w:rsid w:val="0062159E"/>
    <w:rsid w:val="00621639"/>
    <w:rsid w:val="0062211C"/>
    <w:rsid w:val="00622A9F"/>
    <w:rsid w:val="00622D62"/>
    <w:rsid w:val="0062341A"/>
    <w:rsid w:val="006235BB"/>
    <w:rsid w:val="00623DD2"/>
    <w:rsid w:val="00624BF7"/>
    <w:rsid w:val="0062503E"/>
    <w:rsid w:val="00625418"/>
    <w:rsid w:val="0062636D"/>
    <w:rsid w:val="006265E1"/>
    <w:rsid w:val="00626EC2"/>
    <w:rsid w:val="00630340"/>
    <w:rsid w:val="00630ACA"/>
    <w:rsid w:val="00630E69"/>
    <w:rsid w:val="00631293"/>
    <w:rsid w:val="00631380"/>
    <w:rsid w:val="00633271"/>
    <w:rsid w:val="00633E0B"/>
    <w:rsid w:val="006340FE"/>
    <w:rsid w:val="00635371"/>
    <w:rsid w:val="0063571B"/>
    <w:rsid w:val="006372B8"/>
    <w:rsid w:val="00640E2C"/>
    <w:rsid w:val="00640E91"/>
    <w:rsid w:val="006410AA"/>
    <w:rsid w:val="00641C0E"/>
    <w:rsid w:val="00642005"/>
    <w:rsid w:val="0064225A"/>
    <w:rsid w:val="00642DA8"/>
    <w:rsid w:val="006434A7"/>
    <w:rsid w:val="006443F9"/>
    <w:rsid w:val="00644925"/>
    <w:rsid w:val="00644E9C"/>
    <w:rsid w:val="00644F43"/>
    <w:rsid w:val="00645A36"/>
    <w:rsid w:val="006471D3"/>
    <w:rsid w:val="00653A92"/>
    <w:rsid w:val="00653D42"/>
    <w:rsid w:val="0065437D"/>
    <w:rsid w:val="00654CD7"/>
    <w:rsid w:val="00654D50"/>
    <w:rsid w:val="00655166"/>
    <w:rsid w:val="006551D7"/>
    <w:rsid w:val="006554D8"/>
    <w:rsid w:val="006555A8"/>
    <w:rsid w:val="0065670E"/>
    <w:rsid w:val="006568B2"/>
    <w:rsid w:val="0065690D"/>
    <w:rsid w:val="00656A1F"/>
    <w:rsid w:val="006577F9"/>
    <w:rsid w:val="006601E8"/>
    <w:rsid w:val="00660D0F"/>
    <w:rsid w:val="0066145F"/>
    <w:rsid w:val="006614BF"/>
    <w:rsid w:val="006614E6"/>
    <w:rsid w:val="00661C76"/>
    <w:rsid w:val="00662A72"/>
    <w:rsid w:val="00662BE0"/>
    <w:rsid w:val="0066408E"/>
    <w:rsid w:val="0066482B"/>
    <w:rsid w:val="00665B97"/>
    <w:rsid w:val="00666034"/>
    <w:rsid w:val="0066621B"/>
    <w:rsid w:val="00667B34"/>
    <w:rsid w:val="00670158"/>
    <w:rsid w:val="006705AE"/>
    <w:rsid w:val="00671B47"/>
    <w:rsid w:val="006729ED"/>
    <w:rsid w:val="00672E44"/>
    <w:rsid w:val="00673C67"/>
    <w:rsid w:val="00674362"/>
    <w:rsid w:val="00675787"/>
    <w:rsid w:val="00675CF8"/>
    <w:rsid w:val="006762C7"/>
    <w:rsid w:val="006807A1"/>
    <w:rsid w:val="00681E3E"/>
    <w:rsid w:val="006843B2"/>
    <w:rsid w:val="00685262"/>
    <w:rsid w:val="00685996"/>
    <w:rsid w:val="006859D7"/>
    <w:rsid w:val="00685C79"/>
    <w:rsid w:val="00685F92"/>
    <w:rsid w:val="00686B71"/>
    <w:rsid w:val="00687022"/>
    <w:rsid w:val="00687AEE"/>
    <w:rsid w:val="00687C8D"/>
    <w:rsid w:val="00690247"/>
    <w:rsid w:val="0069101B"/>
    <w:rsid w:val="00691E75"/>
    <w:rsid w:val="00692195"/>
    <w:rsid w:val="006926FC"/>
    <w:rsid w:val="0069272D"/>
    <w:rsid w:val="00693304"/>
    <w:rsid w:val="00693307"/>
    <w:rsid w:val="00693B64"/>
    <w:rsid w:val="00693C9B"/>
    <w:rsid w:val="00693CA7"/>
    <w:rsid w:val="0069435E"/>
    <w:rsid w:val="00694DFB"/>
    <w:rsid w:val="00694FAB"/>
    <w:rsid w:val="00695925"/>
    <w:rsid w:val="00695E7A"/>
    <w:rsid w:val="00696CC7"/>
    <w:rsid w:val="00697A5D"/>
    <w:rsid w:val="00697B47"/>
    <w:rsid w:val="006A00DB"/>
    <w:rsid w:val="006A0535"/>
    <w:rsid w:val="006A11F0"/>
    <w:rsid w:val="006A2543"/>
    <w:rsid w:val="006A25F2"/>
    <w:rsid w:val="006A2BAA"/>
    <w:rsid w:val="006A4B37"/>
    <w:rsid w:val="006A4D02"/>
    <w:rsid w:val="006A511F"/>
    <w:rsid w:val="006A51D3"/>
    <w:rsid w:val="006A5CB5"/>
    <w:rsid w:val="006A5D88"/>
    <w:rsid w:val="006A6340"/>
    <w:rsid w:val="006B05D9"/>
    <w:rsid w:val="006B0A22"/>
    <w:rsid w:val="006B1165"/>
    <w:rsid w:val="006B184A"/>
    <w:rsid w:val="006B20DE"/>
    <w:rsid w:val="006B3279"/>
    <w:rsid w:val="006B3674"/>
    <w:rsid w:val="006B3902"/>
    <w:rsid w:val="006B466E"/>
    <w:rsid w:val="006B4737"/>
    <w:rsid w:val="006B4A63"/>
    <w:rsid w:val="006B58AD"/>
    <w:rsid w:val="006B5A60"/>
    <w:rsid w:val="006B62AB"/>
    <w:rsid w:val="006B6610"/>
    <w:rsid w:val="006B66A8"/>
    <w:rsid w:val="006B73A9"/>
    <w:rsid w:val="006C0A47"/>
    <w:rsid w:val="006C0BEF"/>
    <w:rsid w:val="006C1272"/>
    <w:rsid w:val="006C1D53"/>
    <w:rsid w:val="006C2099"/>
    <w:rsid w:val="006C2D08"/>
    <w:rsid w:val="006C30A4"/>
    <w:rsid w:val="006C3891"/>
    <w:rsid w:val="006C3FA7"/>
    <w:rsid w:val="006C4273"/>
    <w:rsid w:val="006C434F"/>
    <w:rsid w:val="006C46D0"/>
    <w:rsid w:val="006C5C27"/>
    <w:rsid w:val="006C619E"/>
    <w:rsid w:val="006C6708"/>
    <w:rsid w:val="006C6A81"/>
    <w:rsid w:val="006C6E71"/>
    <w:rsid w:val="006C72A5"/>
    <w:rsid w:val="006C7395"/>
    <w:rsid w:val="006C7C27"/>
    <w:rsid w:val="006D0AB4"/>
    <w:rsid w:val="006D13B6"/>
    <w:rsid w:val="006D1473"/>
    <w:rsid w:val="006D2C16"/>
    <w:rsid w:val="006D2E42"/>
    <w:rsid w:val="006D34FB"/>
    <w:rsid w:val="006D3602"/>
    <w:rsid w:val="006D45DE"/>
    <w:rsid w:val="006D56B2"/>
    <w:rsid w:val="006D61B7"/>
    <w:rsid w:val="006D7934"/>
    <w:rsid w:val="006D7DDC"/>
    <w:rsid w:val="006E065A"/>
    <w:rsid w:val="006E06F6"/>
    <w:rsid w:val="006E1829"/>
    <w:rsid w:val="006E187B"/>
    <w:rsid w:val="006E1F8E"/>
    <w:rsid w:val="006E214A"/>
    <w:rsid w:val="006E31E7"/>
    <w:rsid w:val="006E330A"/>
    <w:rsid w:val="006E36BA"/>
    <w:rsid w:val="006E4610"/>
    <w:rsid w:val="006E4647"/>
    <w:rsid w:val="006E4C6A"/>
    <w:rsid w:val="006E4DBE"/>
    <w:rsid w:val="006E5235"/>
    <w:rsid w:val="006E52A2"/>
    <w:rsid w:val="006E5616"/>
    <w:rsid w:val="006E5ACB"/>
    <w:rsid w:val="006E69E8"/>
    <w:rsid w:val="006E7499"/>
    <w:rsid w:val="006E7747"/>
    <w:rsid w:val="006F0492"/>
    <w:rsid w:val="006F0B52"/>
    <w:rsid w:val="006F0BEC"/>
    <w:rsid w:val="006F1817"/>
    <w:rsid w:val="006F26A1"/>
    <w:rsid w:val="006F30B8"/>
    <w:rsid w:val="006F3566"/>
    <w:rsid w:val="006F36E6"/>
    <w:rsid w:val="006F3BDB"/>
    <w:rsid w:val="006F3D1F"/>
    <w:rsid w:val="006F4510"/>
    <w:rsid w:val="006F5565"/>
    <w:rsid w:val="006F5966"/>
    <w:rsid w:val="006F5D02"/>
    <w:rsid w:val="006F6C3B"/>
    <w:rsid w:val="006F7142"/>
    <w:rsid w:val="006F742B"/>
    <w:rsid w:val="006F7697"/>
    <w:rsid w:val="00700CB8"/>
    <w:rsid w:val="00701718"/>
    <w:rsid w:val="007019E2"/>
    <w:rsid w:val="00703986"/>
    <w:rsid w:val="00703D82"/>
    <w:rsid w:val="00704201"/>
    <w:rsid w:val="00706017"/>
    <w:rsid w:val="00706655"/>
    <w:rsid w:val="007106F4"/>
    <w:rsid w:val="00710B08"/>
    <w:rsid w:val="00710BF2"/>
    <w:rsid w:val="00710C96"/>
    <w:rsid w:val="0071165B"/>
    <w:rsid w:val="00712024"/>
    <w:rsid w:val="00712D15"/>
    <w:rsid w:val="007132AF"/>
    <w:rsid w:val="00713EE8"/>
    <w:rsid w:val="00717569"/>
    <w:rsid w:val="00717E86"/>
    <w:rsid w:val="007203E0"/>
    <w:rsid w:val="00720DC2"/>
    <w:rsid w:val="00721FD2"/>
    <w:rsid w:val="0072258D"/>
    <w:rsid w:val="00722FF7"/>
    <w:rsid w:val="00723762"/>
    <w:rsid w:val="007245E3"/>
    <w:rsid w:val="00725B9F"/>
    <w:rsid w:val="00725E2E"/>
    <w:rsid w:val="007261B7"/>
    <w:rsid w:val="00726E14"/>
    <w:rsid w:val="007277AE"/>
    <w:rsid w:val="00727ED7"/>
    <w:rsid w:val="00730A4F"/>
    <w:rsid w:val="00732361"/>
    <w:rsid w:val="007332D1"/>
    <w:rsid w:val="00733D5A"/>
    <w:rsid w:val="00734060"/>
    <w:rsid w:val="00734A7D"/>
    <w:rsid w:val="00735137"/>
    <w:rsid w:val="007352B1"/>
    <w:rsid w:val="0073623D"/>
    <w:rsid w:val="00741644"/>
    <w:rsid w:val="0074228D"/>
    <w:rsid w:val="00742F46"/>
    <w:rsid w:val="007433C5"/>
    <w:rsid w:val="00743F5E"/>
    <w:rsid w:val="00744290"/>
    <w:rsid w:val="00744C05"/>
    <w:rsid w:val="00744D2F"/>
    <w:rsid w:val="0074530A"/>
    <w:rsid w:val="0074546D"/>
    <w:rsid w:val="00745665"/>
    <w:rsid w:val="007456A6"/>
    <w:rsid w:val="00745FCB"/>
    <w:rsid w:val="00746ECF"/>
    <w:rsid w:val="00747864"/>
    <w:rsid w:val="00750072"/>
    <w:rsid w:val="007508B8"/>
    <w:rsid w:val="00750A16"/>
    <w:rsid w:val="00751176"/>
    <w:rsid w:val="00751ADB"/>
    <w:rsid w:val="00751EFC"/>
    <w:rsid w:val="00752552"/>
    <w:rsid w:val="00752E6E"/>
    <w:rsid w:val="007533D0"/>
    <w:rsid w:val="00753BD5"/>
    <w:rsid w:val="00753C58"/>
    <w:rsid w:val="0075410B"/>
    <w:rsid w:val="007545BB"/>
    <w:rsid w:val="00754A6E"/>
    <w:rsid w:val="00755DE0"/>
    <w:rsid w:val="0075702E"/>
    <w:rsid w:val="0075782E"/>
    <w:rsid w:val="0076064F"/>
    <w:rsid w:val="007606CA"/>
    <w:rsid w:val="00760C7B"/>
    <w:rsid w:val="00760D14"/>
    <w:rsid w:val="00761A3F"/>
    <w:rsid w:val="00762AD2"/>
    <w:rsid w:val="00763154"/>
    <w:rsid w:val="00764B5B"/>
    <w:rsid w:val="00765115"/>
    <w:rsid w:val="00766132"/>
    <w:rsid w:val="00766B4E"/>
    <w:rsid w:val="00766BB9"/>
    <w:rsid w:val="00766FA0"/>
    <w:rsid w:val="007670C1"/>
    <w:rsid w:val="0076724D"/>
    <w:rsid w:val="007673B2"/>
    <w:rsid w:val="00767C1E"/>
    <w:rsid w:val="00770989"/>
    <w:rsid w:val="00771EBE"/>
    <w:rsid w:val="007734BD"/>
    <w:rsid w:val="007734F0"/>
    <w:rsid w:val="00774192"/>
    <w:rsid w:val="007741A4"/>
    <w:rsid w:val="007743EA"/>
    <w:rsid w:val="00774660"/>
    <w:rsid w:val="00774C4A"/>
    <w:rsid w:val="00775090"/>
    <w:rsid w:val="00775625"/>
    <w:rsid w:val="00775713"/>
    <w:rsid w:val="00775939"/>
    <w:rsid w:val="007765E5"/>
    <w:rsid w:val="00776F35"/>
    <w:rsid w:val="007801B6"/>
    <w:rsid w:val="0078117F"/>
    <w:rsid w:val="0078143F"/>
    <w:rsid w:val="00781894"/>
    <w:rsid w:val="00781E58"/>
    <w:rsid w:val="00781E88"/>
    <w:rsid w:val="00782590"/>
    <w:rsid w:val="00782EB8"/>
    <w:rsid w:val="00784466"/>
    <w:rsid w:val="00784D49"/>
    <w:rsid w:val="00785434"/>
    <w:rsid w:val="00785E10"/>
    <w:rsid w:val="00786857"/>
    <w:rsid w:val="00786964"/>
    <w:rsid w:val="00786E37"/>
    <w:rsid w:val="007877D8"/>
    <w:rsid w:val="0079263E"/>
    <w:rsid w:val="00792943"/>
    <w:rsid w:val="007937B1"/>
    <w:rsid w:val="00793812"/>
    <w:rsid w:val="00793E9B"/>
    <w:rsid w:val="00794D1D"/>
    <w:rsid w:val="007955DC"/>
    <w:rsid w:val="0079643A"/>
    <w:rsid w:val="00796DE1"/>
    <w:rsid w:val="007976F9"/>
    <w:rsid w:val="00797C67"/>
    <w:rsid w:val="00797F9C"/>
    <w:rsid w:val="007A0509"/>
    <w:rsid w:val="007A1276"/>
    <w:rsid w:val="007A140B"/>
    <w:rsid w:val="007A26B0"/>
    <w:rsid w:val="007A297A"/>
    <w:rsid w:val="007A2C69"/>
    <w:rsid w:val="007A4857"/>
    <w:rsid w:val="007A52DC"/>
    <w:rsid w:val="007A53AB"/>
    <w:rsid w:val="007A595F"/>
    <w:rsid w:val="007A5F28"/>
    <w:rsid w:val="007A66C0"/>
    <w:rsid w:val="007A793C"/>
    <w:rsid w:val="007A7C31"/>
    <w:rsid w:val="007B11B9"/>
    <w:rsid w:val="007B152B"/>
    <w:rsid w:val="007B18B2"/>
    <w:rsid w:val="007B247D"/>
    <w:rsid w:val="007B25A2"/>
    <w:rsid w:val="007B2FBA"/>
    <w:rsid w:val="007B38DD"/>
    <w:rsid w:val="007B4D61"/>
    <w:rsid w:val="007B57E4"/>
    <w:rsid w:val="007B5C2F"/>
    <w:rsid w:val="007B5F07"/>
    <w:rsid w:val="007B6658"/>
    <w:rsid w:val="007B6B4D"/>
    <w:rsid w:val="007B7813"/>
    <w:rsid w:val="007B7A8D"/>
    <w:rsid w:val="007B7E31"/>
    <w:rsid w:val="007C00B5"/>
    <w:rsid w:val="007C00FC"/>
    <w:rsid w:val="007C041E"/>
    <w:rsid w:val="007C06EB"/>
    <w:rsid w:val="007C09C6"/>
    <w:rsid w:val="007C1822"/>
    <w:rsid w:val="007C2112"/>
    <w:rsid w:val="007C2836"/>
    <w:rsid w:val="007C3282"/>
    <w:rsid w:val="007C3861"/>
    <w:rsid w:val="007C479B"/>
    <w:rsid w:val="007C4EC3"/>
    <w:rsid w:val="007C4FA1"/>
    <w:rsid w:val="007C6846"/>
    <w:rsid w:val="007C711A"/>
    <w:rsid w:val="007D0245"/>
    <w:rsid w:val="007D03BE"/>
    <w:rsid w:val="007D0C4A"/>
    <w:rsid w:val="007D0FE0"/>
    <w:rsid w:val="007D11C1"/>
    <w:rsid w:val="007D19D2"/>
    <w:rsid w:val="007D319B"/>
    <w:rsid w:val="007D3EA4"/>
    <w:rsid w:val="007D4425"/>
    <w:rsid w:val="007D47E6"/>
    <w:rsid w:val="007D4BEA"/>
    <w:rsid w:val="007D4C06"/>
    <w:rsid w:val="007D4D16"/>
    <w:rsid w:val="007D4F41"/>
    <w:rsid w:val="007D54EC"/>
    <w:rsid w:val="007D58CA"/>
    <w:rsid w:val="007D72E3"/>
    <w:rsid w:val="007D7799"/>
    <w:rsid w:val="007D797F"/>
    <w:rsid w:val="007E0018"/>
    <w:rsid w:val="007E162E"/>
    <w:rsid w:val="007E1ACF"/>
    <w:rsid w:val="007E2F59"/>
    <w:rsid w:val="007E3720"/>
    <w:rsid w:val="007E400C"/>
    <w:rsid w:val="007E4DDE"/>
    <w:rsid w:val="007E61CA"/>
    <w:rsid w:val="007E62E8"/>
    <w:rsid w:val="007E64EE"/>
    <w:rsid w:val="007E67CB"/>
    <w:rsid w:val="007E6BE8"/>
    <w:rsid w:val="007E7532"/>
    <w:rsid w:val="007E7CD4"/>
    <w:rsid w:val="007E7E4F"/>
    <w:rsid w:val="007F063E"/>
    <w:rsid w:val="007F0BE6"/>
    <w:rsid w:val="007F152C"/>
    <w:rsid w:val="007F2CDB"/>
    <w:rsid w:val="007F3568"/>
    <w:rsid w:val="007F35D8"/>
    <w:rsid w:val="007F51FC"/>
    <w:rsid w:val="007F5631"/>
    <w:rsid w:val="007F627C"/>
    <w:rsid w:val="007F6376"/>
    <w:rsid w:val="007F6EB7"/>
    <w:rsid w:val="007F787F"/>
    <w:rsid w:val="007F7FA8"/>
    <w:rsid w:val="008019D5"/>
    <w:rsid w:val="00801E38"/>
    <w:rsid w:val="008026DB"/>
    <w:rsid w:val="00802AF1"/>
    <w:rsid w:val="00802E47"/>
    <w:rsid w:val="008035EC"/>
    <w:rsid w:val="0080479C"/>
    <w:rsid w:val="00805360"/>
    <w:rsid w:val="00806218"/>
    <w:rsid w:val="00806FAD"/>
    <w:rsid w:val="00806FB1"/>
    <w:rsid w:val="008079CA"/>
    <w:rsid w:val="00810A0F"/>
    <w:rsid w:val="008125EC"/>
    <w:rsid w:val="00812BA5"/>
    <w:rsid w:val="00814EAF"/>
    <w:rsid w:val="00814F43"/>
    <w:rsid w:val="008154B1"/>
    <w:rsid w:val="008156CD"/>
    <w:rsid w:val="008158B2"/>
    <w:rsid w:val="00815B9E"/>
    <w:rsid w:val="008169E8"/>
    <w:rsid w:val="00817379"/>
    <w:rsid w:val="00817E98"/>
    <w:rsid w:val="00817F4D"/>
    <w:rsid w:val="0082020D"/>
    <w:rsid w:val="00820699"/>
    <w:rsid w:val="008208C6"/>
    <w:rsid w:val="00822717"/>
    <w:rsid w:val="008238DA"/>
    <w:rsid w:val="00826C9E"/>
    <w:rsid w:val="00826F9C"/>
    <w:rsid w:val="00827632"/>
    <w:rsid w:val="00827C9C"/>
    <w:rsid w:val="00830417"/>
    <w:rsid w:val="00830C34"/>
    <w:rsid w:val="00830D2A"/>
    <w:rsid w:val="00831DF1"/>
    <w:rsid w:val="00831E82"/>
    <w:rsid w:val="008320A2"/>
    <w:rsid w:val="0083216D"/>
    <w:rsid w:val="00832DCF"/>
    <w:rsid w:val="00833ADF"/>
    <w:rsid w:val="00833F2E"/>
    <w:rsid w:val="0083405B"/>
    <w:rsid w:val="0083612A"/>
    <w:rsid w:val="00837FB2"/>
    <w:rsid w:val="00840CED"/>
    <w:rsid w:val="00840E0F"/>
    <w:rsid w:val="00841828"/>
    <w:rsid w:val="008421B6"/>
    <w:rsid w:val="008426EA"/>
    <w:rsid w:val="008426FF"/>
    <w:rsid w:val="00842A13"/>
    <w:rsid w:val="00842F77"/>
    <w:rsid w:val="00842FC2"/>
    <w:rsid w:val="008433D3"/>
    <w:rsid w:val="008437AE"/>
    <w:rsid w:val="00843AF7"/>
    <w:rsid w:val="008450E1"/>
    <w:rsid w:val="008462F4"/>
    <w:rsid w:val="008468BA"/>
    <w:rsid w:val="00847401"/>
    <w:rsid w:val="00850AA7"/>
    <w:rsid w:val="00850C52"/>
    <w:rsid w:val="008510E2"/>
    <w:rsid w:val="00851AC8"/>
    <w:rsid w:val="008541A7"/>
    <w:rsid w:val="0085503C"/>
    <w:rsid w:val="00855B81"/>
    <w:rsid w:val="00855C1F"/>
    <w:rsid w:val="00855D63"/>
    <w:rsid w:val="00856368"/>
    <w:rsid w:val="00856C64"/>
    <w:rsid w:val="00857845"/>
    <w:rsid w:val="00860AAB"/>
    <w:rsid w:val="00860BA9"/>
    <w:rsid w:val="00860F25"/>
    <w:rsid w:val="00861464"/>
    <w:rsid w:val="00861AF2"/>
    <w:rsid w:val="008624E1"/>
    <w:rsid w:val="008634F9"/>
    <w:rsid w:val="00863840"/>
    <w:rsid w:val="008653F3"/>
    <w:rsid w:val="00865DAB"/>
    <w:rsid w:val="0086679E"/>
    <w:rsid w:val="00866FBB"/>
    <w:rsid w:val="00867CE5"/>
    <w:rsid w:val="00871658"/>
    <w:rsid w:val="00871A8F"/>
    <w:rsid w:val="00871AAB"/>
    <w:rsid w:val="0087232C"/>
    <w:rsid w:val="0087280A"/>
    <w:rsid w:val="0087423B"/>
    <w:rsid w:val="008742C0"/>
    <w:rsid w:val="00874A09"/>
    <w:rsid w:val="00875055"/>
    <w:rsid w:val="00876365"/>
    <w:rsid w:val="00876B6C"/>
    <w:rsid w:val="00876BF1"/>
    <w:rsid w:val="00876BF9"/>
    <w:rsid w:val="00876C8D"/>
    <w:rsid w:val="00877D43"/>
    <w:rsid w:val="00877FFB"/>
    <w:rsid w:val="008813AD"/>
    <w:rsid w:val="00881745"/>
    <w:rsid w:val="008835E9"/>
    <w:rsid w:val="008845AC"/>
    <w:rsid w:val="0088498E"/>
    <w:rsid w:val="00884DF7"/>
    <w:rsid w:val="00886420"/>
    <w:rsid w:val="008865BE"/>
    <w:rsid w:val="00886635"/>
    <w:rsid w:val="008866AD"/>
    <w:rsid w:val="0089007C"/>
    <w:rsid w:val="008902BF"/>
    <w:rsid w:val="00890A92"/>
    <w:rsid w:val="00891A0E"/>
    <w:rsid w:val="00891B03"/>
    <w:rsid w:val="00891CDC"/>
    <w:rsid w:val="00891D0F"/>
    <w:rsid w:val="00892307"/>
    <w:rsid w:val="0089251A"/>
    <w:rsid w:val="0089257B"/>
    <w:rsid w:val="008927C3"/>
    <w:rsid w:val="0089368C"/>
    <w:rsid w:val="008941EA"/>
    <w:rsid w:val="008944C6"/>
    <w:rsid w:val="00894982"/>
    <w:rsid w:val="0089498F"/>
    <w:rsid w:val="00894F74"/>
    <w:rsid w:val="008961E5"/>
    <w:rsid w:val="00896BE5"/>
    <w:rsid w:val="00897116"/>
    <w:rsid w:val="00897DA6"/>
    <w:rsid w:val="00897E5F"/>
    <w:rsid w:val="008A006B"/>
    <w:rsid w:val="008A04FF"/>
    <w:rsid w:val="008A0D73"/>
    <w:rsid w:val="008A0D9C"/>
    <w:rsid w:val="008A0E9D"/>
    <w:rsid w:val="008A2B27"/>
    <w:rsid w:val="008A3E3E"/>
    <w:rsid w:val="008A4EE3"/>
    <w:rsid w:val="008A54EC"/>
    <w:rsid w:val="008A5804"/>
    <w:rsid w:val="008A6495"/>
    <w:rsid w:val="008A6B61"/>
    <w:rsid w:val="008A6DC5"/>
    <w:rsid w:val="008A7863"/>
    <w:rsid w:val="008A7961"/>
    <w:rsid w:val="008A7EDD"/>
    <w:rsid w:val="008A7EE7"/>
    <w:rsid w:val="008B0152"/>
    <w:rsid w:val="008B0F0B"/>
    <w:rsid w:val="008B25B3"/>
    <w:rsid w:val="008B297E"/>
    <w:rsid w:val="008B2A0A"/>
    <w:rsid w:val="008B33CC"/>
    <w:rsid w:val="008B3587"/>
    <w:rsid w:val="008B52B6"/>
    <w:rsid w:val="008B5487"/>
    <w:rsid w:val="008B5B60"/>
    <w:rsid w:val="008B648C"/>
    <w:rsid w:val="008B69A4"/>
    <w:rsid w:val="008B7249"/>
    <w:rsid w:val="008C00A8"/>
    <w:rsid w:val="008C06C8"/>
    <w:rsid w:val="008C0B93"/>
    <w:rsid w:val="008C1E4A"/>
    <w:rsid w:val="008C2A24"/>
    <w:rsid w:val="008C2FC0"/>
    <w:rsid w:val="008C4275"/>
    <w:rsid w:val="008C4FEE"/>
    <w:rsid w:val="008C5109"/>
    <w:rsid w:val="008C658D"/>
    <w:rsid w:val="008C65ED"/>
    <w:rsid w:val="008C7D94"/>
    <w:rsid w:val="008D0870"/>
    <w:rsid w:val="008D08D9"/>
    <w:rsid w:val="008D09C4"/>
    <w:rsid w:val="008D0AE4"/>
    <w:rsid w:val="008D0CCA"/>
    <w:rsid w:val="008D1470"/>
    <w:rsid w:val="008D39E5"/>
    <w:rsid w:val="008D3B68"/>
    <w:rsid w:val="008D4EB9"/>
    <w:rsid w:val="008D5406"/>
    <w:rsid w:val="008D5D88"/>
    <w:rsid w:val="008D5F7C"/>
    <w:rsid w:val="008D60A0"/>
    <w:rsid w:val="008D72E9"/>
    <w:rsid w:val="008E0562"/>
    <w:rsid w:val="008E14CA"/>
    <w:rsid w:val="008E1505"/>
    <w:rsid w:val="008E226C"/>
    <w:rsid w:val="008E23C4"/>
    <w:rsid w:val="008E28D4"/>
    <w:rsid w:val="008E4CF7"/>
    <w:rsid w:val="008E611E"/>
    <w:rsid w:val="008E6153"/>
    <w:rsid w:val="008E630E"/>
    <w:rsid w:val="008E64B7"/>
    <w:rsid w:val="008E698D"/>
    <w:rsid w:val="008E6BD6"/>
    <w:rsid w:val="008E7704"/>
    <w:rsid w:val="008E7D01"/>
    <w:rsid w:val="008E7E3F"/>
    <w:rsid w:val="008F045D"/>
    <w:rsid w:val="008F0A6B"/>
    <w:rsid w:val="008F0B94"/>
    <w:rsid w:val="008F1D86"/>
    <w:rsid w:val="008F27BA"/>
    <w:rsid w:val="008F2F18"/>
    <w:rsid w:val="008F3031"/>
    <w:rsid w:val="008F350F"/>
    <w:rsid w:val="008F3744"/>
    <w:rsid w:val="008F3D12"/>
    <w:rsid w:val="008F40EB"/>
    <w:rsid w:val="008F4F1F"/>
    <w:rsid w:val="008F5B73"/>
    <w:rsid w:val="008F748C"/>
    <w:rsid w:val="0090042A"/>
    <w:rsid w:val="00900954"/>
    <w:rsid w:val="00901EFC"/>
    <w:rsid w:val="00902235"/>
    <w:rsid w:val="00902385"/>
    <w:rsid w:val="00902BBE"/>
    <w:rsid w:val="00902C4D"/>
    <w:rsid w:val="009030AB"/>
    <w:rsid w:val="009033A7"/>
    <w:rsid w:val="0090350F"/>
    <w:rsid w:val="0090390A"/>
    <w:rsid w:val="00904819"/>
    <w:rsid w:val="00904A66"/>
    <w:rsid w:val="00905021"/>
    <w:rsid w:val="0090610B"/>
    <w:rsid w:val="009065A4"/>
    <w:rsid w:val="009070BB"/>
    <w:rsid w:val="00907260"/>
    <w:rsid w:val="00907C2E"/>
    <w:rsid w:val="00910BE0"/>
    <w:rsid w:val="009111C7"/>
    <w:rsid w:val="00911A08"/>
    <w:rsid w:val="00911EF9"/>
    <w:rsid w:val="009124A5"/>
    <w:rsid w:val="00912924"/>
    <w:rsid w:val="00912E59"/>
    <w:rsid w:val="009132F9"/>
    <w:rsid w:val="00913A74"/>
    <w:rsid w:val="00913CF3"/>
    <w:rsid w:val="00913D67"/>
    <w:rsid w:val="00914092"/>
    <w:rsid w:val="00914AF5"/>
    <w:rsid w:val="0091674A"/>
    <w:rsid w:val="00917616"/>
    <w:rsid w:val="0091769B"/>
    <w:rsid w:val="0092035C"/>
    <w:rsid w:val="00920A9A"/>
    <w:rsid w:val="00920D02"/>
    <w:rsid w:val="0092139A"/>
    <w:rsid w:val="00921702"/>
    <w:rsid w:val="00921CB2"/>
    <w:rsid w:val="009223B7"/>
    <w:rsid w:val="00923477"/>
    <w:rsid w:val="00924B39"/>
    <w:rsid w:val="00925181"/>
    <w:rsid w:val="0092581F"/>
    <w:rsid w:val="00925E4D"/>
    <w:rsid w:val="009260FF"/>
    <w:rsid w:val="00927CE6"/>
    <w:rsid w:val="00927E61"/>
    <w:rsid w:val="00927F6E"/>
    <w:rsid w:val="0093129F"/>
    <w:rsid w:val="00932A32"/>
    <w:rsid w:val="00932E40"/>
    <w:rsid w:val="00933293"/>
    <w:rsid w:val="0093339D"/>
    <w:rsid w:val="009333E6"/>
    <w:rsid w:val="00933B46"/>
    <w:rsid w:val="00933E67"/>
    <w:rsid w:val="00933F04"/>
    <w:rsid w:val="00934EBF"/>
    <w:rsid w:val="00934FE9"/>
    <w:rsid w:val="00935050"/>
    <w:rsid w:val="0093537C"/>
    <w:rsid w:val="0093597D"/>
    <w:rsid w:val="00935F7C"/>
    <w:rsid w:val="00936282"/>
    <w:rsid w:val="009368CF"/>
    <w:rsid w:val="009373E4"/>
    <w:rsid w:val="00937AC6"/>
    <w:rsid w:val="0094004A"/>
    <w:rsid w:val="00940A13"/>
    <w:rsid w:val="00941323"/>
    <w:rsid w:val="0094177C"/>
    <w:rsid w:val="00941CA7"/>
    <w:rsid w:val="009420B8"/>
    <w:rsid w:val="00942184"/>
    <w:rsid w:val="0094223C"/>
    <w:rsid w:val="0094288E"/>
    <w:rsid w:val="00942E17"/>
    <w:rsid w:val="009435D7"/>
    <w:rsid w:val="0094366F"/>
    <w:rsid w:val="009436AC"/>
    <w:rsid w:val="00943DF9"/>
    <w:rsid w:val="00944D6C"/>
    <w:rsid w:val="009459BB"/>
    <w:rsid w:val="009513CD"/>
    <w:rsid w:val="00951C86"/>
    <w:rsid w:val="00954106"/>
    <w:rsid w:val="0095529C"/>
    <w:rsid w:val="00955365"/>
    <w:rsid w:val="00955935"/>
    <w:rsid w:val="00955DA1"/>
    <w:rsid w:val="00955E1B"/>
    <w:rsid w:val="00956C97"/>
    <w:rsid w:val="00956D2E"/>
    <w:rsid w:val="0095787D"/>
    <w:rsid w:val="00957B6D"/>
    <w:rsid w:val="00961049"/>
    <w:rsid w:val="009618AB"/>
    <w:rsid w:val="00961EF9"/>
    <w:rsid w:val="00962163"/>
    <w:rsid w:val="009621DE"/>
    <w:rsid w:val="00963121"/>
    <w:rsid w:val="00965531"/>
    <w:rsid w:val="00965C6A"/>
    <w:rsid w:val="00965EF8"/>
    <w:rsid w:val="00966242"/>
    <w:rsid w:val="00966523"/>
    <w:rsid w:val="00966762"/>
    <w:rsid w:val="00966A5D"/>
    <w:rsid w:val="00971424"/>
    <w:rsid w:val="00971AAF"/>
    <w:rsid w:val="009727DB"/>
    <w:rsid w:val="00974AC2"/>
    <w:rsid w:val="00974CBA"/>
    <w:rsid w:val="00975871"/>
    <w:rsid w:val="0097650F"/>
    <w:rsid w:val="00977387"/>
    <w:rsid w:val="009775B0"/>
    <w:rsid w:val="009809F1"/>
    <w:rsid w:val="00980C9A"/>
    <w:rsid w:val="00980CA2"/>
    <w:rsid w:val="009817AE"/>
    <w:rsid w:val="0098225F"/>
    <w:rsid w:val="009829E4"/>
    <w:rsid w:val="0098395E"/>
    <w:rsid w:val="00983ABA"/>
    <w:rsid w:val="00983D0D"/>
    <w:rsid w:val="00984A33"/>
    <w:rsid w:val="009852C4"/>
    <w:rsid w:val="0098537D"/>
    <w:rsid w:val="009865C1"/>
    <w:rsid w:val="00986617"/>
    <w:rsid w:val="00986D03"/>
    <w:rsid w:val="009903D5"/>
    <w:rsid w:val="009905FD"/>
    <w:rsid w:val="00990931"/>
    <w:rsid w:val="00990C34"/>
    <w:rsid w:val="00990E69"/>
    <w:rsid w:val="00991B72"/>
    <w:rsid w:val="00991D3D"/>
    <w:rsid w:val="00992034"/>
    <w:rsid w:val="009922D6"/>
    <w:rsid w:val="009929B4"/>
    <w:rsid w:val="00992CE1"/>
    <w:rsid w:val="00992DB2"/>
    <w:rsid w:val="009939F0"/>
    <w:rsid w:val="0099476B"/>
    <w:rsid w:val="009957F0"/>
    <w:rsid w:val="009959AA"/>
    <w:rsid w:val="009964CE"/>
    <w:rsid w:val="00997B47"/>
    <w:rsid w:val="00997DCF"/>
    <w:rsid w:val="009A09EC"/>
    <w:rsid w:val="009A0B96"/>
    <w:rsid w:val="009A13BE"/>
    <w:rsid w:val="009A1843"/>
    <w:rsid w:val="009A3AF5"/>
    <w:rsid w:val="009A4542"/>
    <w:rsid w:val="009A4A77"/>
    <w:rsid w:val="009A567E"/>
    <w:rsid w:val="009A66A7"/>
    <w:rsid w:val="009A6A73"/>
    <w:rsid w:val="009A6C1C"/>
    <w:rsid w:val="009A79ED"/>
    <w:rsid w:val="009A7F3A"/>
    <w:rsid w:val="009B0096"/>
    <w:rsid w:val="009B0358"/>
    <w:rsid w:val="009B041D"/>
    <w:rsid w:val="009B139B"/>
    <w:rsid w:val="009B20FE"/>
    <w:rsid w:val="009B24A3"/>
    <w:rsid w:val="009B47B3"/>
    <w:rsid w:val="009B50B2"/>
    <w:rsid w:val="009B563E"/>
    <w:rsid w:val="009B5928"/>
    <w:rsid w:val="009B5BE0"/>
    <w:rsid w:val="009B61B8"/>
    <w:rsid w:val="009B663A"/>
    <w:rsid w:val="009B6F08"/>
    <w:rsid w:val="009B734C"/>
    <w:rsid w:val="009C077E"/>
    <w:rsid w:val="009C08B3"/>
    <w:rsid w:val="009C09FA"/>
    <w:rsid w:val="009C12A5"/>
    <w:rsid w:val="009C1A24"/>
    <w:rsid w:val="009C1F5E"/>
    <w:rsid w:val="009C225C"/>
    <w:rsid w:val="009C2CF4"/>
    <w:rsid w:val="009C3ACF"/>
    <w:rsid w:val="009C3BB6"/>
    <w:rsid w:val="009C4B70"/>
    <w:rsid w:val="009C4D1E"/>
    <w:rsid w:val="009C501B"/>
    <w:rsid w:val="009C52C8"/>
    <w:rsid w:val="009C5C04"/>
    <w:rsid w:val="009C5E1A"/>
    <w:rsid w:val="009C5E8B"/>
    <w:rsid w:val="009C6A7D"/>
    <w:rsid w:val="009C6BB6"/>
    <w:rsid w:val="009C77E3"/>
    <w:rsid w:val="009C791E"/>
    <w:rsid w:val="009D1318"/>
    <w:rsid w:val="009D13B3"/>
    <w:rsid w:val="009D2AD6"/>
    <w:rsid w:val="009D3818"/>
    <w:rsid w:val="009D4866"/>
    <w:rsid w:val="009D4B37"/>
    <w:rsid w:val="009D57E9"/>
    <w:rsid w:val="009D5B44"/>
    <w:rsid w:val="009D6308"/>
    <w:rsid w:val="009D6750"/>
    <w:rsid w:val="009D69BA"/>
    <w:rsid w:val="009D6D46"/>
    <w:rsid w:val="009D73EB"/>
    <w:rsid w:val="009D7810"/>
    <w:rsid w:val="009E015E"/>
    <w:rsid w:val="009E02A7"/>
    <w:rsid w:val="009E184F"/>
    <w:rsid w:val="009E1912"/>
    <w:rsid w:val="009E299F"/>
    <w:rsid w:val="009E29BF"/>
    <w:rsid w:val="009E46D8"/>
    <w:rsid w:val="009E5B87"/>
    <w:rsid w:val="009E6A3D"/>
    <w:rsid w:val="009E731D"/>
    <w:rsid w:val="009E73AA"/>
    <w:rsid w:val="009E73C3"/>
    <w:rsid w:val="009E7EF4"/>
    <w:rsid w:val="009F0E3C"/>
    <w:rsid w:val="009F10C6"/>
    <w:rsid w:val="009F11BB"/>
    <w:rsid w:val="009F215E"/>
    <w:rsid w:val="009F2E07"/>
    <w:rsid w:val="009F2ECD"/>
    <w:rsid w:val="009F3264"/>
    <w:rsid w:val="009F4821"/>
    <w:rsid w:val="009F5120"/>
    <w:rsid w:val="009F534B"/>
    <w:rsid w:val="009F5CA9"/>
    <w:rsid w:val="009F6B29"/>
    <w:rsid w:val="009F733D"/>
    <w:rsid w:val="009F74B0"/>
    <w:rsid w:val="009F7BD4"/>
    <w:rsid w:val="00A0034D"/>
    <w:rsid w:val="00A00AC8"/>
    <w:rsid w:val="00A00F53"/>
    <w:rsid w:val="00A0216A"/>
    <w:rsid w:val="00A02B58"/>
    <w:rsid w:val="00A03BF3"/>
    <w:rsid w:val="00A03F9E"/>
    <w:rsid w:val="00A04226"/>
    <w:rsid w:val="00A045CE"/>
    <w:rsid w:val="00A04D34"/>
    <w:rsid w:val="00A04DE2"/>
    <w:rsid w:val="00A05B9F"/>
    <w:rsid w:val="00A06870"/>
    <w:rsid w:val="00A06EC5"/>
    <w:rsid w:val="00A06F7A"/>
    <w:rsid w:val="00A07209"/>
    <w:rsid w:val="00A07292"/>
    <w:rsid w:val="00A10424"/>
    <w:rsid w:val="00A10F14"/>
    <w:rsid w:val="00A1182C"/>
    <w:rsid w:val="00A1211C"/>
    <w:rsid w:val="00A13A12"/>
    <w:rsid w:val="00A1452C"/>
    <w:rsid w:val="00A14A46"/>
    <w:rsid w:val="00A14E7D"/>
    <w:rsid w:val="00A15D7C"/>
    <w:rsid w:val="00A162F6"/>
    <w:rsid w:val="00A1664A"/>
    <w:rsid w:val="00A16ACD"/>
    <w:rsid w:val="00A17170"/>
    <w:rsid w:val="00A1748D"/>
    <w:rsid w:val="00A17844"/>
    <w:rsid w:val="00A21DD7"/>
    <w:rsid w:val="00A22A8C"/>
    <w:rsid w:val="00A23225"/>
    <w:rsid w:val="00A23537"/>
    <w:rsid w:val="00A24D7B"/>
    <w:rsid w:val="00A25012"/>
    <w:rsid w:val="00A264F8"/>
    <w:rsid w:val="00A2692A"/>
    <w:rsid w:val="00A26CFE"/>
    <w:rsid w:val="00A27148"/>
    <w:rsid w:val="00A272C5"/>
    <w:rsid w:val="00A27F53"/>
    <w:rsid w:val="00A304B4"/>
    <w:rsid w:val="00A30A73"/>
    <w:rsid w:val="00A3121F"/>
    <w:rsid w:val="00A316CE"/>
    <w:rsid w:val="00A31EF3"/>
    <w:rsid w:val="00A325D1"/>
    <w:rsid w:val="00A3267C"/>
    <w:rsid w:val="00A32E9A"/>
    <w:rsid w:val="00A342C6"/>
    <w:rsid w:val="00A348AF"/>
    <w:rsid w:val="00A358D5"/>
    <w:rsid w:val="00A35920"/>
    <w:rsid w:val="00A36024"/>
    <w:rsid w:val="00A360B2"/>
    <w:rsid w:val="00A3653C"/>
    <w:rsid w:val="00A374DF"/>
    <w:rsid w:val="00A40E32"/>
    <w:rsid w:val="00A417E5"/>
    <w:rsid w:val="00A41FE9"/>
    <w:rsid w:val="00A42527"/>
    <w:rsid w:val="00A42FF2"/>
    <w:rsid w:val="00A434E3"/>
    <w:rsid w:val="00A4400B"/>
    <w:rsid w:val="00A448D6"/>
    <w:rsid w:val="00A44C0C"/>
    <w:rsid w:val="00A45940"/>
    <w:rsid w:val="00A47168"/>
    <w:rsid w:val="00A47272"/>
    <w:rsid w:val="00A473ED"/>
    <w:rsid w:val="00A47499"/>
    <w:rsid w:val="00A4759B"/>
    <w:rsid w:val="00A5072B"/>
    <w:rsid w:val="00A50A38"/>
    <w:rsid w:val="00A50EAE"/>
    <w:rsid w:val="00A5199F"/>
    <w:rsid w:val="00A5277B"/>
    <w:rsid w:val="00A528DE"/>
    <w:rsid w:val="00A52CAC"/>
    <w:rsid w:val="00A52F41"/>
    <w:rsid w:val="00A5359D"/>
    <w:rsid w:val="00A54384"/>
    <w:rsid w:val="00A56897"/>
    <w:rsid w:val="00A57516"/>
    <w:rsid w:val="00A60800"/>
    <w:rsid w:val="00A61E48"/>
    <w:rsid w:val="00A61EBB"/>
    <w:rsid w:val="00A620B0"/>
    <w:rsid w:val="00A621E7"/>
    <w:rsid w:val="00A627AB"/>
    <w:rsid w:val="00A6319D"/>
    <w:rsid w:val="00A63843"/>
    <w:rsid w:val="00A64903"/>
    <w:rsid w:val="00A64C94"/>
    <w:rsid w:val="00A652F9"/>
    <w:rsid w:val="00A66073"/>
    <w:rsid w:val="00A664CF"/>
    <w:rsid w:val="00A66898"/>
    <w:rsid w:val="00A66DC4"/>
    <w:rsid w:val="00A6766E"/>
    <w:rsid w:val="00A678C0"/>
    <w:rsid w:val="00A7017D"/>
    <w:rsid w:val="00A711E6"/>
    <w:rsid w:val="00A7229A"/>
    <w:rsid w:val="00A72AFB"/>
    <w:rsid w:val="00A73679"/>
    <w:rsid w:val="00A73A18"/>
    <w:rsid w:val="00A75281"/>
    <w:rsid w:val="00A76112"/>
    <w:rsid w:val="00A773EC"/>
    <w:rsid w:val="00A77847"/>
    <w:rsid w:val="00A80959"/>
    <w:rsid w:val="00A80B2B"/>
    <w:rsid w:val="00A8219E"/>
    <w:rsid w:val="00A826D3"/>
    <w:rsid w:val="00A8302F"/>
    <w:rsid w:val="00A84438"/>
    <w:rsid w:val="00A84A8E"/>
    <w:rsid w:val="00A84D05"/>
    <w:rsid w:val="00A8508C"/>
    <w:rsid w:val="00A85890"/>
    <w:rsid w:val="00A85E9F"/>
    <w:rsid w:val="00A87B7A"/>
    <w:rsid w:val="00A9217B"/>
    <w:rsid w:val="00A929F4"/>
    <w:rsid w:val="00A93301"/>
    <w:rsid w:val="00A9335C"/>
    <w:rsid w:val="00A94881"/>
    <w:rsid w:val="00A95245"/>
    <w:rsid w:val="00A957F7"/>
    <w:rsid w:val="00A95993"/>
    <w:rsid w:val="00A95ED6"/>
    <w:rsid w:val="00A962D4"/>
    <w:rsid w:val="00A96AE0"/>
    <w:rsid w:val="00A96D1A"/>
    <w:rsid w:val="00A97CD6"/>
    <w:rsid w:val="00AA0BF1"/>
    <w:rsid w:val="00AA12F9"/>
    <w:rsid w:val="00AA1A04"/>
    <w:rsid w:val="00AA1E52"/>
    <w:rsid w:val="00AA1FF6"/>
    <w:rsid w:val="00AA27B1"/>
    <w:rsid w:val="00AA2A0B"/>
    <w:rsid w:val="00AA2CF8"/>
    <w:rsid w:val="00AA31D8"/>
    <w:rsid w:val="00AA3222"/>
    <w:rsid w:val="00AA3890"/>
    <w:rsid w:val="00AA3B74"/>
    <w:rsid w:val="00AA42F0"/>
    <w:rsid w:val="00AA4C09"/>
    <w:rsid w:val="00AA5316"/>
    <w:rsid w:val="00AA6D4F"/>
    <w:rsid w:val="00AA6D8C"/>
    <w:rsid w:val="00AA734E"/>
    <w:rsid w:val="00AA7AF6"/>
    <w:rsid w:val="00AB0617"/>
    <w:rsid w:val="00AB076A"/>
    <w:rsid w:val="00AB0CE3"/>
    <w:rsid w:val="00AB1857"/>
    <w:rsid w:val="00AB25C7"/>
    <w:rsid w:val="00AB2EDF"/>
    <w:rsid w:val="00AB415F"/>
    <w:rsid w:val="00AB416B"/>
    <w:rsid w:val="00AB42AE"/>
    <w:rsid w:val="00AB42B2"/>
    <w:rsid w:val="00AB4F6A"/>
    <w:rsid w:val="00AB51D6"/>
    <w:rsid w:val="00AB5B4A"/>
    <w:rsid w:val="00AB5DD4"/>
    <w:rsid w:val="00AB728C"/>
    <w:rsid w:val="00AB7AB5"/>
    <w:rsid w:val="00AC0611"/>
    <w:rsid w:val="00AC08F5"/>
    <w:rsid w:val="00AC2494"/>
    <w:rsid w:val="00AC31DB"/>
    <w:rsid w:val="00AC344F"/>
    <w:rsid w:val="00AC3462"/>
    <w:rsid w:val="00AC365F"/>
    <w:rsid w:val="00AC3856"/>
    <w:rsid w:val="00AC3C02"/>
    <w:rsid w:val="00AC3DB3"/>
    <w:rsid w:val="00AC3E4D"/>
    <w:rsid w:val="00AC45B6"/>
    <w:rsid w:val="00AC48E6"/>
    <w:rsid w:val="00AC50FC"/>
    <w:rsid w:val="00AC5E68"/>
    <w:rsid w:val="00AC6090"/>
    <w:rsid w:val="00AC6715"/>
    <w:rsid w:val="00AC67E0"/>
    <w:rsid w:val="00AC7237"/>
    <w:rsid w:val="00AC7537"/>
    <w:rsid w:val="00AC785A"/>
    <w:rsid w:val="00AC7B20"/>
    <w:rsid w:val="00AC7F88"/>
    <w:rsid w:val="00AD0066"/>
    <w:rsid w:val="00AD0781"/>
    <w:rsid w:val="00AD11BA"/>
    <w:rsid w:val="00AD1CE2"/>
    <w:rsid w:val="00AD3115"/>
    <w:rsid w:val="00AD34F1"/>
    <w:rsid w:val="00AD3F1B"/>
    <w:rsid w:val="00AD43D9"/>
    <w:rsid w:val="00AD44AB"/>
    <w:rsid w:val="00AD611B"/>
    <w:rsid w:val="00AD63EA"/>
    <w:rsid w:val="00AD6435"/>
    <w:rsid w:val="00AD6F21"/>
    <w:rsid w:val="00AD7F1F"/>
    <w:rsid w:val="00AE015F"/>
    <w:rsid w:val="00AE07E1"/>
    <w:rsid w:val="00AE1AEA"/>
    <w:rsid w:val="00AE2ED3"/>
    <w:rsid w:val="00AE2F0B"/>
    <w:rsid w:val="00AE3118"/>
    <w:rsid w:val="00AE3179"/>
    <w:rsid w:val="00AE397B"/>
    <w:rsid w:val="00AE40FC"/>
    <w:rsid w:val="00AE44F4"/>
    <w:rsid w:val="00AE4501"/>
    <w:rsid w:val="00AE4B68"/>
    <w:rsid w:val="00AE4F91"/>
    <w:rsid w:val="00AE63DE"/>
    <w:rsid w:val="00AE64B0"/>
    <w:rsid w:val="00AE747D"/>
    <w:rsid w:val="00AE76F8"/>
    <w:rsid w:val="00AF029B"/>
    <w:rsid w:val="00AF04A4"/>
    <w:rsid w:val="00AF19F6"/>
    <w:rsid w:val="00AF1BE3"/>
    <w:rsid w:val="00AF3D31"/>
    <w:rsid w:val="00AF49C8"/>
    <w:rsid w:val="00AF4EEB"/>
    <w:rsid w:val="00AF5569"/>
    <w:rsid w:val="00AF557D"/>
    <w:rsid w:val="00AF5D95"/>
    <w:rsid w:val="00AF6AEA"/>
    <w:rsid w:val="00AF6F7E"/>
    <w:rsid w:val="00AF6FF8"/>
    <w:rsid w:val="00AF76F3"/>
    <w:rsid w:val="00AF7C5C"/>
    <w:rsid w:val="00B001FD"/>
    <w:rsid w:val="00B00321"/>
    <w:rsid w:val="00B024E6"/>
    <w:rsid w:val="00B026A8"/>
    <w:rsid w:val="00B0290C"/>
    <w:rsid w:val="00B029E6"/>
    <w:rsid w:val="00B036B3"/>
    <w:rsid w:val="00B041BF"/>
    <w:rsid w:val="00B04CA0"/>
    <w:rsid w:val="00B05083"/>
    <w:rsid w:val="00B055EB"/>
    <w:rsid w:val="00B06772"/>
    <w:rsid w:val="00B067E8"/>
    <w:rsid w:val="00B1008E"/>
    <w:rsid w:val="00B1098F"/>
    <w:rsid w:val="00B10F66"/>
    <w:rsid w:val="00B11854"/>
    <w:rsid w:val="00B11987"/>
    <w:rsid w:val="00B119FF"/>
    <w:rsid w:val="00B11D5D"/>
    <w:rsid w:val="00B120EA"/>
    <w:rsid w:val="00B12AB6"/>
    <w:rsid w:val="00B12C6B"/>
    <w:rsid w:val="00B132B1"/>
    <w:rsid w:val="00B133C5"/>
    <w:rsid w:val="00B13D12"/>
    <w:rsid w:val="00B14220"/>
    <w:rsid w:val="00B1440F"/>
    <w:rsid w:val="00B1783E"/>
    <w:rsid w:val="00B205ED"/>
    <w:rsid w:val="00B20649"/>
    <w:rsid w:val="00B20714"/>
    <w:rsid w:val="00B20885"/>
    <w:rsid w:val="00B20921"/>
    <w:rsid w:val="00B20A3E"/>
    <w:rsid w:val="00B2151A"/>
    <w:rsid w:val="00B217C0"/>
    <w:rsid w:val="00B2251D"/>
    <w:rsid w:val="00B22840"/>
    <w:rsid w:val="00B23775"/>
    <w:rsid w:val="00B23C9A"/>
    <w:rsid w:val="00B23F74"/>
    <w:rsid w:val="00B2436E"/>
    <w:rsid w:val="00B24644"/>
    <w:rsid w:val="00B24BE6"/>
    <w:rsid w:val="00B24C9B"/>
    <w:rsid w:val="00B24F46"/>
    <w:rsid w:val="00B25234"/>
    <w:rsid w:val="00B258D1"/>
    <w:rsid w:val="00B25920"/>
    <w:rsid w:val="00B2721F"/>
    <w:rsid w:val="00B30112"/>
    <w:rsid w:val="00B31322"/>
    <w:rsid w:val="00B31C10"/>
    <w:rsid w:val="00B3270B"/>
    <w:rsid w:val="00B327B2"/>
    <w:rsid w:val="00B329B3"/>
    <w:rsid w:val="00B32EE5"/>
    <w:rsid w:val="00B335D4"/>
    <w:rsid w:val="00B35A45"/>
    <w:rsid w:val="00B3623A"/>
    <w:rsid w:val="00B36D5E"/>
    <w:rsid w:val="00B37771"/>
    <w:rsid w:val="00B40C20"/>
    <w:rsid w:val="00B4115D"/>
    <w:rsid w:val="00B42235"/>
    <w:rsid w:val="00B4286B"/>
    <w:rsid w:val="00B4406B"/>
    <w:rsid w:val="00B4460D"/>
    <w:rsid w:val="00B448C1"/>
    <w:rsid w:val="00B44B33"/>
    <w:rsid w:val="00B45AB9"/>
    <w:rsid w:val="00B46684"/>
    <w:rsid w:val="00B46DBB"/>
    <w:rsid w:val="00B46F3D"/>
    <w:rsid w:val="00B47065"/>
    <w:rsid w:val="00B47157"/>
    <w:rsid w:val="00B4724B"/>
    <w:rsid w:val="00B47AAD"/>
    <w:rsid w:val="00B50261"/>
    <w:rsid w:val="00B50A89"/>
    <w:rsid w:val="00B51653"/>
    <w:rsid w:val="00B5172F"/>
    <w:rsid w:val="00B51D40"/>
    <w:rsid w:val="00B52F92"/>
    <w:rsid w:val="00B52FE4"/>
    <w:rsid w:val="00B54001"/>
    <w:rsid w:val="00B540EC"/>
    <w:rsid w:val="00B54180"/>
    <w:rsid w:val="00B554B8"/>
    <w:rsid w:val="00B555E9"/>
    <w:rsid w:val="00B56732"/>
    <w:rsid w:val="00B56F55"/>
    <w:rsid w:val="00B5781F"/>
    <w:rsid w:val="00B57DAD"/>
    <w:rsid w:val="00B60184"/>
    <w:rsid w:val="00B609DB"/>
    <w:rsid w:val="00B60A30"/>
    <w:rsid w:val="00B61AE9"/>
    <w:rsid w:val="00B61EF4"/>
    <w:rsid w:val="00B6365E"/>
    <w:rsid w:val="00B63C3E"/>
    <w:rsid w:val="00B63C72"/>
    <w:rsid w:val="00B6525E"/>
    <w:rsid w:val="00B65A19"/>
    <w:rsid w:val="00B665BA"/>
    <w:rsid w:val="00B66658"/>
    <w:rsid w:val="00B673E7"/>
    <w:rsid w:val="00B67D3E"/>
    <w:rsid w:val="00B7038A"/>
    <w:rsid w:val="00B7228B"/>
    <w:rsid w:val="00B7256A"/>
    <w:rsid w:val="00B72946"/>
    <w:rsid w:val="00B73B4E"/>
    <w:rsid w:val="00B75E31"/>
    <w:rsid w:val="00B7624C"/>
    <w:rsid w:val="00B7663F"/>
    <w:rsid w:val="00B76B53"/>
    <w:rsid w:val="00B7703A"/>
    <w:rsid w:val="00B801D7"/>
    <w:rsid w:val="00B80F99"/>
    <w:rsid w:val="00B814D8"/>
    <w:rsid w:val="00B81CBE"/>
    <w:rsid w:val="00B83BAB"/>
    <w:rsid w:val="00B842C7"/>
    <w:rsid w:val="00B84A12"/>
    <w:rsid w:val="00B852BB"/>
    <w:rsid w:val="00B856ED"/>
    <w:rsid w:val="00B86F6C"/>
    <w:rsid w:val="00B87066"/>
    <w:rsid w:val="00B87B7F"/>
    <w:rsid w:val="00B9042D"/>
    <w:rsid w:val="00B90F3B"/>
    <w:rsid w:val="00B90F9A"/>
    <w:rsid w:val="00B914A8"/>
    <w:rsid w:val="00B92C77"/>
    <w:rsid w:val="00B93126"/>
    <w:rsid w:val="00B935F0"/>
    <w:rsid w:val="00B937FA"/>
    <w:rsid w:val="00B9424C"/>
    <w:rsid w:val="00B9438B"/>
    <w:rsid w:val="00B958D0"/>
    <w:rsid w:val="00B970CC"/>
    <w:rsid w:val="00B97B52"/>
    <w:rsid w:val="00B97E47"/>
    <w:rsid w:val="00BA0272"/>
    <w:rsid w:val="00BA0529"/>
    <w:rsid w:val="00BA09B4"/>
    <w:rsid w:val="00BA16F3"/>
    <w:rsid w:val="00BA3129"/>
    <w:rsid w:val="00BA32C0"/>
    <w:rsid w:val="00BA364A"/>
    <w:rsid w:val="00BA373E"/>
    <w:rsid w:val="00BA403D"/>
    <w:rsid w:val="00BA476E"/>
    <w:rsid w:val="00BA4C71"/>
    <w:rsid w:val="00BA583D"/>
    <w:rsid w:val="00BA5A86"/>
    <w:rsid w:val="00BA5D4A"/>
    <w:rsid w:val="00BA6D3A"/>
    <w:rsid w:val="00BA755B"/>
    <w:rsid w:val="00BA7732"/>
    <w:rsid w:val="00BA7E52"/>
    <w:rsid w:val="00BB001C"/>
    <w:rsid w:val="00BB03D2"/>
    <w:rsid w:val="00BB1067"/>
    <w:rsid w:val="00BB1442"/>
    <w:rsid w:val="00BB153E"/>
    <w:rsid w:val="00BB2432"/>
    <w:rsid w:val="00BB28CB"/>
    <w:rsid w:val="00BB33A4"/>
    <w:rsid w:val="00BB3411"/>
    <w:rsid w:val="00BB3962"/>
    <w:rsid w:val="00BB43B9"/>
    <w:rsid w:val="00BB44E4"/>
    <w:rsid w:val="00BB7FA1"/>
    <w:rsid w:val="00BC0302"/>
    <w:rsid w:val="00BC07FE"/>
    <w:rsid w:val="00BC0C9A"/>
    <w:rsid w:val="00BC0FC2"/>
    <w:rsid w:val="00BC12E6"/>
    <w:rsid w:val="00BC17B1"/>
    <w:rsid w:val="00BC1915"/>
    <w:rsid w:val="00BC1BD8"/>
    <w:rsid w:val="00BC20F9"/>
    <w:rsid w:val="00BC2C8D"/>
    <w:rsid w:val="00BC2F29"/>
    <w:rsid w:val="00BC3005"/>
    <w:rsid w:val="00BC349E"/>
    <w:rsid w:val="00BC3508"/>
    <w:rsid w:val="00BC46C8"/>
    <w:rsid w:val="00BC6AAB"/>
    <w:rsid w:val="00BC78E9"/>
    <w:rsid w:val="00BC7972"/>
    <w:rsid w:val="00BD0947"/>
    <w:rsid w:val="00BD2305"/>
    <w:rsid w:val="00BD2BCB"/>
    <w:rsid w:val="00BD2C67"/>
    <w:rsid w:val="00BD2E08"/>
    <w:rsid w:val="00BD5C55"/>
    <w:rsid w:val="00BD6043"/>
    <w:rsid w:val="00BD654B"/>
    <w:rsid w:val="00BD6A2C"/>
    <w:rsid w:val="00BD6DED"/>
    <w:rsid w:val="00BD70A2"/>
    <w:rsid w:val="00BD73D2"/>
    <w:rsid w:val="00BE14B5"/>
    <w:rsid w:val="00BE208C"/>
    <w:rsid w:val="00BE313C"/>
    <w:rsid w:val="00BE3E46"/>
    <w:rsid w:val="00BE4E91"/>
    <w:rsid w:val="00BE505E"/>
    <w:rsid w:val="00BE5649"/>
    <w:rsid w:val="00BE6381"/>
    <w:rsid w:val="00BE67B2"/>
    <w:rsid w:val="00BE6CFA"/>
    <w:rsid w:val="00BE76A1"/>
    <w:rsid w:val="00BF026F"/>
    <w:rsid w:val="00BF0FBC"/>
    <w:rsid w:val="00BF18B5"/>
    <w:rsid w:val="00BF190E"/>
    <w:rsid w:val="00BF2689"/>
    <w:rsid w:val="00BF3201"/>
    <w:rsid w:val="00BF3B5D"/>
    <w:rsid w:val="00BF481F"/>
    <w:rsid w:val="00BF48C0"/>
    <w:rsid w:val="00BF4FFB"/>
    <w:rsid w:val="00BF52D0"/>
    <w:rsid w:val="00BF55CA"/>
    <w:rsid w:val="00BF6FA4"/>
    <w:rsid w:val="00BF72BA"/>
    <w:rsid w:val="00BF744C"/>
    <w:rsid w:val="00C0102B"/>
    <w:rsid w:val="00C01241"/>
    <w:rsid w:val="00C012CF"/>
    <w:rsid w:val="00C0136B"/>
    <w:rsid w:val="00C03B84"/>
    <w:rsid w:val="00C03D35"/>
    <w:rsid w:val="00C04FDA"/>
    <w:rsid w:val="00C053D0"/>
    <w:rsid w:val="00C0562B"/>
    <w:rsid w:val="00C0582D"/>
    <w:rsid w:val="00C05AB3"/>
    <w:rsid w:val="00C10089"/>
    <w:rsid w:val="00C10717"/>
    <w:rsid w:val="00C109ED"/>
    <w:rsid w:val="00C115CF"/>
    <w:rsid w:val="00C11D80"/>
    <w:rsid w:val="00C12655"/>
    <w:rsid w:val="00C12CD3"/>
    <w:rsid w:val="00C13069"/>
    <w:rsid w:val="00C1638D"/>
    <w:rsid w:val="00C16DCE"/>
    <w:rsid w:val="00C1732B"/>
    <w:rsid w:val="00C20CC2"/>
    <w:rsid w:val="00C20CE0"/>
    <w:rsid w:val="00C20D63"/>
    <w:rsid w:val="00C210C1"/>
    <w:rsid w:val="00C21D9F"/>
    <w:rsid w:val="00C21DA2"/>
    <w:rsid w:val="00C22038"/>
    <w:rsid w:val="00C2218E"/>
    <w:rsid w:val="00C23C93"/>
    <w:rsid w:val="00C24E1C"/>
    <w:rsid w:val="00C25AE7"/>
    <w:rsid w:val="00C26122"/>
    <w:rsid w:val="00C267D0"/>
    <w:rsid w:val="00C26E64"/>
    <w:rsid w:val="00C2734E"/>
    <w:rsid w:val="00C27387"/>
    <w:rsid w:val="00C30FBB"/>
    <w:rsid w:val="00C31038"/>
    <w:rsid w:val="00C3239A"/>
    <w:rsid w:val="00C32492"/>
    <w:rsid w:val="00C330E7"/>
    <w:rsid w:val="00C3343E"/>
    <w:rsid w:val="00C34FE9"/>
    <w:rsid w:val="00C3526F"/>
    <w:rsid w:val="00C360B5"/>
    <w:rsid w:val="00C365F6"/>
    <w:rsid w:val="00C36A4D"/>
    <w:rsid w:val="00C37622"/>
    <w:rsid w:val="00C37F00"/>
    <w:rsid w:val="00C402CC"/>
    <w:rsid w:val="00C408BB"/>
    <w:rsid w:val="00C40C48"/>
    <w:rsid w:val="00C41B3A"/>
    <w:rsid w:val="00C41D41"/>
    <w:rsid w:val="00C41FFC"/>
    <w:rsid w:val="00C420EE"/>
    <w:rsid w:val="00C426CB"/>
    <w:rsid w:val="00C42EFC"/>
    <w:rsid w:val="00C4335C"/>
    <w:rsid w:val="00C434DB"/>
    <w:rsid w:val="00C43B1C"/>
    <w:rsid w:val="00C449AF"/>
    <w:rsid w:val="00C44CAA"/>
    <w:rsid w:val="00C46F41"/>
    <w:rsid w:val="00C4771B"/>
    <w:rsid w:val="00C47DF2"/>
    <w:rsid w:val="00C502A0"/>
    <w:rsid w:val="00C51311"/>
    <w:rsid w:val="00C51453"/>
    <w:rsid w:val="00C5188C"/>
    <w:rsid w:val="00C5256C"/>
    <w:rsid w:val="00C527B5"/>
    <w:rsid w:val="00C52F2D"/>
    <w:rsid w:val="00C5317F"/>
    <w:rsid w:val="00C53188"/>
    <w:rsid w:val="00C531FC"/>
    <w:rsid w:val="00C532BA"/>
    <w:rsid w:val="00C53EC6"/>
    <w:rsid w:val="00C5457E"/>
    <w:rsid w:val="00C56169"/>
    <w:rsid w:val="00C56D6D"/>
    <w:rsid w:val="00C56E78"/>
    <w:rsid w:val="00C57A42"/>
    <w:rsid w:val="00C57B9B"/>
    <w:rsid w:val="00C6028B"/>
    <w:rsid w:val="00C60352"/>
    <w:rsid w:val="00C6042B"/>
    <w:rsid w:val="00C620CF"/>
    <w:rsid w:val="00C6212B"/>
    <w:rsid w:val="00C6315C"/>
    <w:rsid w:val="00C638F6"/>
    <w:rsid w:val="00C64624"/>
    <w:rsid w:val="00C64E96"/>
    <w:rsid w:val="00C65963"/>
    <w:rsid w:val="00C65F53"/>
    <w:rsid w:val="00C666A5"/>
    <w:rsid w:val="00C6682D"/>
    <w:rsid w:val="00C66B4C"/>
    <w:rsid w:val="00C6787B"/>
    <w:rsid w:val="00C70C26"/>
    <w:rsid w:val="00C70D2B"/>
    <w:rsid w:val="00C715CB"/>
    <w:rsid w:val="00C71D05"/>
    <w:rsid w:val="00C71D0C"/>
    <w:rsid w:val="00C72D62"/>
    <w:rsid w:val="00C73A06"/>
    <w:rsid w:val="00C75BFD"/>
    <w:rsid w:val="00C75EAF"/>
    <w:rsid w:val="00C761F2"/>
    <w:rsid w:val="00C7692B"/>
    <w:rsid w:val="00C77277"/>
    <w:rsid w:val="00C81BFF"/>
    <w:rsid w:val="00C82347"/>
    <w:rsid w:val="00C82403"/>
    <w:rsid w:val="00C824CA"/>
    <w:rsid w:val="00C82501"/>
    <w:rsid w:val="00C8314A"/>
    <w:rsid w:val="00C83890"/>
    <w:rsid w:val="00C83C38"/>
    <w:rsid w:val="00C842ED"/>
    <w:rsid w:val="00C8458D"/>
    <w:rsid w:val="00C847CC"/>
    <w:rsid w:val="00C84CF4"/>
    <w:rsid w:val="00C85035"/>
    <w:rsid w:val="00C855C9"/>
    <w:rsid w:val="00C8583B"/>
    <w:rsid w:val="00C86609"/>
    <w:rsid w:val="00C86E51"/>
    <w:rsid w:val="00C872C1"/>
    <w:rsid w:val="00C87565"/>
    <w:rsid w:val="00C90DF5"/>
    <w:rsid w:val="00C92849"/>
    <w:rsid w:val="00C92CA3"/>
    <w:rsid w:val="00C93198"/>
    <w:rsid w:val="00C9356C"/>
    <w:rsid w:val="00C937A1"/>
    <w:rsid w:val="00C93A83"/>
    <w:rsid w:val="00C94107"/>
    <w:rsid w:val="00C94DA7"/>
    <w:rsid w:val="00C9513E"/>
    <w:rsid w:val="00C951C6"/>
    <w:rsid w:val="00C95811"/>
    <w:rsid w:val="00C959D1"/>
    <w:rsid w:val="00C96FA5"/>
    <w:rsid w:val="00C97D5A"/>
    <w:rsid w:val="00C97DFE"/>
    <w:rsid w:val="00CA01A3"/>
    <w:rsid w:val="00CA0487"/>
    <w:rsid w:val="00CA1BDC"/>
    <w:rsid w:val="00CA1E5C"/>
    <w:rsid w:val="00CA2229"/>
    <w:rsid w:val="00CA2418"/>
    <w:rsid w:val="00CA2753"/>
    <w:rsid w:val="00CA2816"/>
    <w:rsid w:val="00CA330F"/>
    <w:rsid w:val="00CA43F9"/>
    <w:rsid w:val="00CA5A47"/>
    <w:rsid w:val="00CA5C6C"/>
    <w:rsid w:val="00CA5D81"/>
    <w:rsid w:val="00CA6187"/>
    <w:rsid w:val="00CA655B"/>
    <w:rsid w:val="00CA6831"/>
    <w:rsid w:val="00CA6B9D"/>
    <w:rsid w:val="00CA7BD6"/>
    <w:rsid w:val="00CA7E3B"/>
    <w:rsid w:val="00CB116B"/>
    <w:rsid w:val="00CB11CA"/>
    <w:rsid w:val="00CB11CE"/>
    <w:rsid w:val="00CB17C5"/>
    <w:rsid w:val="00CB25A0"/>
    <w:rsid w:val="00CB2710"/>
    <w:rsid w:val="00CB2F2B"/>
    <w:rsid w:val="00CB305A"/>
    <w:rsid w:val="00CB3C4E"/>
    <w:rsid w:val="00CB4303"/>
    <w:rsid w:val="00CB51AD"/>
    <w:rsid w:val="00CB560B"/>
    <w:rsid w:val="00CB5B9D"/>
    <w:rsid w:val="00CB63C4"/>
    <w:rsid w:val="00CB72BA"/>
    <w:rsid w:val="00CB78D5"/>
    <w:rsid w:val="00CB7920"/>
    <w:rsid w:val="00CC0D7E"/>
    <w:rsid w:val="00CC0E39"/>
    <w:rsid w:val="00CC160E"/>
    <w:rsid w:val="00CC17CE"/>
    <w:rsid w:val="00CC232E"/>
    <w:rsid w:val="00CC38EB"/>
    <w:rsid w:val="00CC4F85"/>
    <w:rsid w:val="00CC6A3E"/>
    <w:rsid w:val="00CD04D1"/>
    <w:rsid w:val="00CD2761"/>
    <w:rsid w:val="00CD27AE"/>
    <w:rsid w:val="00CD2A0C"/>
    <w:rsid w:val="00CD4C64"/>
    <w:rsid w:val="00CD5AE7"/>
    <w:rsid w:val="00CD6E0E"/>
    <w:rsid w:val="00CD73A8"/>
    <w:rsid w:val="00CD75AC"/>
    <w:rsid w:val="00CE1D00"/>
    <w:rsid w:val="00CE22FE"/>
    <w:rsid w:val="00CE29A1"/>
    <w:rsid w:val="00CE3096"/>
    <w:rsid w:val="00CE3322"/>
    <w:rsid w:val="00CE52F1"/>
    <w:rsid w:val="00CE6358"/>
    <w:rsid w:val="00CE66CD"/>
    <w:rsid w:val="00CE6829"/>
    <w:rsid w:val="00CE6F46"/>
    <w:rsid w:val="00CE709C"/>
    <w:rsid w:val="00CF0B30"/>
    <w:rsid w:val="00CF0DC7"/>
    <w:rsid w:val="00CF1E2E"/>
    <w:rsid w:val="00CF228B"/>
    <w:rsid w:val="00CF247A"/>
    <w:rsid w:val="00CF273A"/>
    <w:rsid w:val="00CF27CE"/>
    <w:rsid w:val="00CF2F6F"/>
    <w:rsid w:val="00CF3BEE"/>
    <w:rsid w:val="00CF3E8E"/>
    <w:rsid w:val="00CF4008"/>
    <w:rsid w:val="00CF46C0"/>
    <w:rsid w:val="00CF5928"/>
    <w:rsid w:val="00CF6040"/>
    <w:rsid w:val="00CF63A9"/>
    <w:rsid w:val="00CF63F4"/>
    <w:rsid w:val="00CF6E90"/>
    <w:rsid w:val="00CF701F"/>
    <w:rsid w:val="00CF7384"/>
    <w:rsid w:val="00D01643"/>
    <w:rsid w:val="00D0243C"/>
    <w:rsid w:val="00D02E0B"/>
    <w:rsid w:val="00D03504"/>
    <w:rsid w:val="00D0354F"/>
    <w:rsid w:val="00D04A06"/>
    <w:rsid w:val="00D04E33"/>
    <w:rsid w:val="00D04E51"/>
    <w:rsid w:val="00D04F38"/>
    <w:rsid w:val="00D05267"/>
    <w:rsid w:val="00D05636"/>
    <w:rsid w:val="00D05AEC"/>
    <w:rsid w:val="00D05D3B"/>
    <w:rsid w:val="00D05FD7"/>
    <w:rsid w:val="00D06271"/>
    <w:rsid w:val="00D078AE"/>
    <w:rsid w:val="00D100D5"/>
    <w:rsid w:val="00D1125B"/>
    <w:rsid w:val="00D11717"/>
    <w:rsid w:val="00D11878"/>
    <w:rsid w:val="00D118D4"/>
    <w:rsid w:val="00D11B03"/>
    <w:rsid w:val="00D13AB0"/>
    <w:rsid w:val="00D13E8A"/>
    <w:rsid w:val="00D1430B"/>
    <w:rsid w:val="00D14594"/>
    <w:rsid w:val="00D145C7"/>
    <w:rsid w:val="00D14AD0"/>
    <w:rsid w:val="00D154D2"/>
    <w:rsid w:val="00D15F6B"/>
    <w:rsid w:val="00D16283"/>
    <w:rsid w:val="00D16833"/>
    <w:rsid w:val="00D16FAC"/>
    <w:rsid w:val="00D17B90"/>
    <w:rsid w:val="00D21332"/>
    <w:rsid w:val="00D2154F"/>
    <w:rsid w:val="00D2170D"/>
    <w:rsid w:val="00D218B9"/>
    <w:rsid w:val="00D225AA"/>
    <w:rsid w:val="00D245BC"/>
    <w:rsid w:val="00D251D5"/>
    <w:rsid w:val="00D253CA"/>
    <w:rsid w:val="00D25AA6"/>
    <w:rsid w:val="00D26744"/>
    <w:rsid w:val="00D27604"/>
    <w:rsid w:val="00D3037C"/>
    <w:rsid w:val="00D3086E"/>
    <w:rsid w:val="00D31412"/>
    <w:rsid w:val="00D31A82"/>
    <w:rsid w:val="00D31DD2"/>
    <w:rsid w:val="00D329A1"/>
    <w:rsid w:val="00D330DB"/>
    <w:rsid w:val="00D33462"/>
    <w:rsid w:val="00D33B9B"/>
    <w:rsid w:val="00D33C77"/>
    <w:rsid w:val="00D350E0"/>
    <w:rsid w:val="00D357E0"/>
    <w:rsid w:val="00D36170"/>
    <w:rsid w:val="00D36D88"/>
    <w:rsid w:val="00D37424"/>
    <w:rsid w:val="00D42DFC"/>
    <w:rsid w:val="00D4313C"/>
    <w:rsid w:val="00D4365D"/>
    <w:rsid w:val="00D43C63"/>
    <w:rsid w:val="00D43F41"/>
    <w:rsid w:val="00D44255"/>
    <w:rsid w:val="00D46544"/>
    <w:rsid w:val="00D4665B"/>
    <w:rsid w:val="00D47036"/>
    <w:rsid w:val="00D479A8"/>
    <w:rsid w:val="00D5061C"/>
    <w:rsid w:val="00D50F11"/>
    <w:rsid w:val="00D51CC1"/>
    <w:rsid w:val="00D52AFF"/>
    <w:rsid w:val="00D52F6C"/>
    <w:rsid w:val="00D531FE"/>
    <w:rsid w:val="00D534A7"/>
    <w:rsid w:val="00D53613"/>
    <w:rsid w:val="00D53941"/>
    <w:rsid w:val="00D53CA0"/>
    <w:rsid w:val="00D54BD4"/>
    <w:rsid w:val="00D54F90"/>
    <w:rsid w:val="00D553FF"/>
    <w:rsid w:val="00D56948"/>
    <w:rsid w:val="00D56D5C"/>
    <w:rsid w:val="00D570B9"/>
    <w:rsid w:val="00D57769"/>
    <w:rsid w:val="00D600B5"/>
    <w:rsid w:val="00D60774"/>
    <w:rsid w:val="00D616DB"/>
    <w:rsid w:val="00D61EDD"/>
    <w:rsid w:val="00D623AC"/>
    <w:rsid w:val="00D62F48"/>
    <w:rsid w:val="00D63498"/>
    <w:rsid w:val="00D63AF9"/>
    <w:rsid w:val="00D64199"/>
    <w:rsid w:val="00D64866"/>
    <w:rsid w:val="00D6586E"/>
    <w:rsid w:val="00D65AF9"/>
    <w:rsid w:val="00D6740D"/>
    <w:rsid w:val="00D67AEA"/>
    <w:rsid w:val="00D70C1E"/>
    <w:rsid w:val="00D713AE"/>
    <w:rsid w:val="00D7234E"/>
    <w:rsid w:val="00D72561"/>
    <w:rsid w:val="00D72B59"/>
    <w:rsid w:val="00D7331B"/>
    <w:rsid w:val="00D73667"/>
    <w:rsid w:val="00D74149"/>
    <w:rsid w:val="00D74FEB"/>
    <w:rsid w:val="00D7586A"/>
    <w:rsid w:val="00D75DE1"/>
    <w:rsid w:val="00D76034"/>
    <w:rsid w:val="00D763CA"/>
    <w:rsid w:val="00D76A07"/>
    <w:rsid w:val="00D77E18"/>
    <w:rsid w:val="00D803BA"/>
    <w:rsid w:val="00D803FB"/>
    <w:rsid w:val="00D809B5"/>
    <w:rsid w:val="00D827C2"/>
    <w:rsid w:val="00D8354D"/>
    <w:rsid w:val="00D843DD"/>
    <w:rsid w:val="00D848BF"/>
    <w:rsid w:val="00D85DB0"/>
    <w:rsid w:val="00D86403"/>
    <w:rsid w:val="00D8685F"/>
    <w:rsid w:val="00D8787C"/>
    <w:rsid w:val="00D903EC"/>
    <w:rsid w:val="00D90A8C"/>
    <w:rsid w:val="00D90F55"/>
    <w:rsid w:val="00D91167"/>
    <w:rsid w:val="00D91851"/>
    <w:rsid w:val="00D91FA0"/>
    <w:rsid w:val="00D92477"/>
    <w:rsid w:val="00D9291D"/>
    <w:rsid w:val="00D92BE8"/>
    <w:rsid w:val="00D92F28"/>
    <w:rsid w:val="00D93710"/>
    <w:rsid w:val="00D9408F"/>
    <w:rsid w:val="00D94808"/>
    <w:rsid w:val="00D948C4"/>
    <w:rsid w:val="00D953FB"/>
    <w:rsid w:val="00D96693"/>
    <w:rsid w:val="00D97845"/>
    <w:rsid w:val="00DA0265"/>
    <w:rsid w:val="00DA048C"/>
    <w:rsid w:val="00DA0C96"/>
    <w:rsid w:val="00DA1225"/>
    <w:rsid w:val="00DA202B"/>
    <w:rsid w:val="00DA281D"/>
    <w:rsid w:val="00DA3CC2"/>
    <w:rsid w:val="00DA4D03"/>
    <w:rsid w:val="00DA5006"/>
    <w:rsid w:val="00DA6236"/>
    <w:rsid w:val="00DA6411"/>
    <w:rsid w:val="00DA7824"/>
    <w:rsid w:val="00DB0470"/>
    <w:rsid w:val="00DB0961"/>
    <w:rsid w:val="00DB0A8E"/>
    <w:rsid w:val="00DB0C44"/>
    <w:rsid w:val="00DB1194"/>
    <w:rsid w:val="00DB1697"/>
    <w:rsid w:val="00DB1C7E"/>
    <w:rsid w:val="00DB2CA1"/>
    <w:rsid w:val="00DB2EAC"/>
    <w:rsid w:val="00DB328B"/>
    <w:rsid w:val="00DB3778"/>
    <w:rsid w:val="00DB4167"/>
    <w:rsid w:val="00DB44E9"/>
    <w:rsid w:val="00DB563B"/>
    <w:rsid w:val="00DB642E"/>
    <w:rsid w:val="00DB7922"/>
    <w:rsid w:val="00DB7EEC"/>
    <w:rsid w:val="00DC0055"/>
    <w:rsid w:val="00DC02C6"/>
    <w:rsid w:val="00DC059D"/>
    <w:rsid w:val="00DC08A0"/>
    <w:rsid w:val="00DC0977"/>
    <w:rsid w:val="00DC1531"/>
    <w:rsid w:val="00DC1835"/>
    <w:rsid w:val="00DC1D67"/>
    <w:rsid w:val="00DC2149"/>
    <w:rsid w:val="00DC3176"/>
    <w:rsid w:val="00DC3953"/>
    <w:rsid w:val="00DC45E8"/>
    <w:rsid w:val="00DC4689"/>
    <w:rsid w:val="00DC47E0"/>
    <w:rsid w:val="00DC5079"/>
    <w:rsid w:val="00DC5AF9"/>
    <w:rsid w:val="00DC5C08"/>
    <w:rsid w:val="00DC725D"/>
    <w:rsid w:val="00DC7515"/>
    <w:rsid w:val="00DC7F79"/>
    <w:rsid w:val="00DD0F4C"/>
    <w:rsid w:val="00DD16D6"/>
    <w:rsid w:val="00DD1915"/>
    <w:rsid w:val="00DD1B5C"/>
    <w:rsid w:val="00DD1C11"/>
    <w:rsid w:val="00DD2036"/>
    <w:rsid w:val="00DD20B3"/>
    <w:rsid w:val="00DD2806"/>
    <w:rsid w:val="00DD3D31"/>
    <w:rsid w:val="00DD3E0D"/>
    <w:rsid w:val="00DD3F80"/>
    <w:rsid w:val="00DD4270"/>
    <w:rsid w:val="00DD502F"/>
    <w:rsid w:val="00DD56FC"/>
    <w:rsid w:val="00DD626E"/>
    <w:rsid w:val="00DD641C"/>
    <w:rsid w:val="00DD7F64"/>
    <w:rsid w:val="00DE0163"/>
    <w:rsid w:val="00DE0A95"/>
    <w:rsid w:val="00DE13AB"/>
    <w:rsid w:val="00DE16D6"/>
    <w:rsid w:val="00DE1B4B"/>
    <w:rsid w:val="00DE3083"/>
    <w:rsid w:val="00DE4344"/>
    <w:rsid w:val="00DE4813"/>
    <w:rsid w:val="00DE4B3C"/>
    <w:rsid w:val="00DE4DFA"/>
    <w:rsid w:val="00DE4E46"/>
    <w:rsid w:val="00DE4FC0"/>
    <w:rsid w:val="00DE518F"/>
    <w:rsid w:val="00DE573B"/>
    <w:rsid w:val="00DE5945"/>
    <w:rsid w:val="00DE59D6"/>
    <w:rsid w:val="00DE68EF"/>
    <w:rsid w:val="00DE76D7"/>
    <w:rsid w:val="00DF00EC"/>
    <w:rsid w:val="00DF0182"/>
    <w:rsid w:val="00DF0294"/>
    <w:rsid w:val="00DF041E"/>
    <w:rsid w:val="00DF19ED"/>
    <w:rsid w:val="00DF1B1D"/>
    <w:rsid w:val="00DF244A"/>
    <w:rsid w:val="00DF2934"/>
    <w:rsid w:val="00DF30F3"/>
    <w:rsid w:val="00DF33E2"/>
    <w:rsid w:val="00DF3FBD"/>
    <w:rsid w:val="00DF4539"/>
    <w:rsid w:val="00DF4AF3"/>
    <w:rsid w:val="00DF5220"/>
    <w:rsid w:val="00DF6278"/>
    <w:rsid w:val="00DF6477"/>
    <w:rsid w:val="00DF656E"/>
    <w:rsid w:val="00DF6F7E"/>
    <w:rsid w:val="00DF7530"/>
    <w:rsid w:val="00DF7F12"/>
    <w:rsid w:val="00E008FD"/>
    <w:rsid w:val="00E0108F"/>
    <w:rsid w:val="00E01539"/>
    <w:rsid w:val="00E0280F"/>
    <w:rsid w:val="00E03802"/>
    <w:rsid w:val="00E041A4"/>
    <w:rsid w:val="00E04397"/>
    <w:rsid w:val="00E0496A"/>
    <w:rsid w:val="00E04B6F"/>
    <w:rsid w:val="00E04BB5"/>
    <w:rsid w:val="00E0603C"/>
    <w:rsid w:val="00E0753F"/>
    <w:rsid w:val="00E10B8D"/>
    <w:rsid w:val="00E10FF2"/>
    <w:rsid w:val="00E115DF"/>
    <w:rsid w:val="00E1215F"/>
    <w:rsid w:val="00E1249A"/>
    <w:rsid w:val="00E127A9"/>
    <w:rsid w:val="00E12C8E"/>
    <w:rsid w:val="00E142E4"/>
    <w:rsid w:val="00E1458E"/>
    <w:rsid w:val="00E14D53"/>
    <w:rsid w:val="00E15AFB"/>
    <w:rsid w:val="00E15D48"/>
    <w:rsid w:val="00E162DA"/>
    <w:rsid w:val="00E17398"/>
    <w:rsid w:val="00E20441"/>
    <w:rsid w:val="00E221D8"/>
    <w:rsid w:val="00E230B2"/>
    <w:rsid w:val="00E24D40"/>
    <w:rsid w:val="00E254A4"/>
    <w:rsid w:val="00E2559F"/>
    <w:rsid w:val="00E26A96"/>
    <w:rsid w:val="00E300DE"/>
    <w:rsid w:val="00E30A13"/>
    <w:rsid w:val="00E30B72"/>
    <w:rsid w:val="00E31C5C"/>
    <w:rsid w:val="00E3238B"/>
    <w:rsid w:val="00E32471"/>
    <w:rsid w:val="00E32664"/>
    <w:rsid w:val="00E3266C"/>
    <w:rsid w:val="00E33EBB"/>
    <w:rsid w:val="00E34188"/>
    <w:rsid w:val="00E34C7F"/>
    <w:rsid w:val="00E36306"/>
    <w:rsid w:val="00E3662D"/>
    <w:rsid w:val="00E37829"/>
    <w:rsid w:val="00E379E1"/>
    <w:rsid w:val="00E37A5A"/>
    <w:rsid w:val="00E40C5B"/>
    <w:rsid w:val="00E41AE0"/>
    <w:rsid w:val="00E438A6"/>
    <w:rsid w:val="00E455B0"/>
    <w:rsid w:val="00E45DFA"/>
    <w:rsid w:val="00E46CFE"/>
    <w:rsid w:val="00E508E5"/>
    <w:rsid w:val="00E51066"/>
    <w:rsid w:val="00E5136F"/>
    <w:rsid w:val="00E51934"/>
    <w:rsid w:val="00E51D70"/>
    <w:rsid w:val="00E52A7B"/>
    <w:rsid w:val="00E539A9"/>
    <w:rsid w:val="00E54679"/>
    <w:rsid w:val="00E5495F"/>
    <w:rsid w:val="00E54D93"/>
    <w:rsid w:val="00E551AD"/>
    <w:rsid w:val="00E56B2D"/>
    <w:rsid w:val="00E56B77"/>
    <w:rsid w:val="00E56C69"/>
    <w:rsid w:val="00E5763E"/>
    <w:rsid w:val="00E60452"/>
    <w:rsid w:val="00E60B93"/>
    <w:rsid w:val="00E60DF6"/>
    <w:rsid w:val="00E61C51"/>
    <w:rsid w:val="00E632DA"/>
    <w:rsid w:val="00E633A4"/>
    <w:rsid w:val="00E63521"/>
    <w:rsid w:val="00E6395E"/>
    <w:rsid w:val="00E63F7B"/>
    <w:rsid w:val="00E63FFF"/>
    <w:rsid w:val="00E6402C"/>
    <w:rsid w:val="00E640AA"/>
    <w:rsid w:val="00E664D1"/>
    <w:rsid w:val="00E66840"/>
    <w:rsid w:val="00E66F03"/>
    <w:rsid w:val="00E67583"/>
    <w:rsid w:val="00E678D2"/>
    <w:rsid w:val="00E70154"/>
    <w:rsid w:val="00E7095F"/>
    <w:rsid w:val="00E70EAD"/>
    <w:rsid w:val="00E71DDB"/>
    <w:rsid w:val="00E724F4"/>
    <w:rsid w:val="00E726CF"/>
    <w:rsid w:val="00E72928"/>
    <w:rsid w:val="00E72D84"/>
    <w:rsid w:val="00E72DD4"/>
    <w:rsid w:val="00E7310B"/>
    <w:rsid w:val="00E7349C"/>
    <w:rsid w:val="00E73A2A"/>
    <w:rsid w:val="00E73BCA"/>
    <w:rsid w:val="00E73D75"/>
    <w:rsid w:val="00E74067"/>
    <w:rsid w:val="00E74305"/>
    <w:rsid w:val="00E7489C"/>
    <w:rsid w:val="00E7491A"/>
    <w:rsid w:val="00E74E86"/>
    <w:rsid w:val="00E75533"/>
    <w:rsid w:val="00E75795"/>
    <w:rsid w:val="00E75AEC"/>
    <w:rsid w:val="00E764AC"/>
    <w:rsid w:val="00E76B60"/>
    <w:rsid w:val="00E77074"/>
    <w:rsid w:val="00E82685"/>
    <w:rsid w:val="00E82780"/>
    <w:rsid w:val="00E82CEA"/>
    <w:rsid w:val="00E83BEF"/>
    <w:rsid w:val="00E83FB9"/>
    <w:rsid w:val="00E842EB"/>
    <w:rsid w:val="00E84659"/>
    <w:rsid w:val="00E84936"/>
    <w:rsid w:val="00E849B9"/>
    <w:rsid w:val="00E8509D"/>
    <w:rsid w:val="00E85DB7"/>
    <w:rsid w:val="00E85EC6"/>
    <w:rsid w:val="00E860B3"/>
    <w:rsid w:val="00E86892"/>
    <w:rsid w:val="00E86CA3"/>
    <w:rsid w:val="00E905DD"/>
    <w:rsid w:val="00E90842"/>
    <w:rsid w:val="00E911C5"/>
    <w:rsid w:val="00E9131F"/>
    <w:rsid w:val="00E913B5"/>
    <w:rsid w:val="00E9165C"/>
    <w:rsid w:val="00E91868"/>
    <w:rsid w:val="00E91C57"/>
    <w:rsid w:val="00E92023"/>
    <w:rsid w:val="00E93197"/>
    <w:rsid w:val="00E943E3"/>
    <w:rsid w:val="00E95CBC"/>
    <w:rsid w:val="00E9625C"/>
    <w:rsid w:val="00E96369"/>
    <w:rsid w:val="00E97091"/>
    <w:rsid w:val="00E978F1"/>
    <w:rsid w:val="00E97A59"/>
    <w:rsid w:val="00E97AD4"/>
    <w:rsid w:val="00E97D28"/>
    <w:rsid w:val="00EA008D"/>
    <w:rsid w:val="00EA019F"/>
    <w:rsid w:val="00EA126A"/>
    <w:rsid w:val="00EA1B15"/>
    <w:rsid w:val="00EA2219"/>
    <w:rsid w:val="00EA23A0"/>
    <w:rsid w:val="00EA2730"/>
    <w:rsid w:val="00EA411E"/>
    <w:rsid w:val="00EA493F"/>
    <w:rsid w:val="00EA5161"/>
    <w:rsid w:val="00EA52AF"/>
    <w:rsid w:val="00EA5A58"/>
    <w:rsid w:val="00EA5B5A"/>
    <w:rsid w:val="00EA5E7B"/>
    <w:rsid w:val="00EA6221"/>
    <w:rsid w:val="00EA6BDF"/>
    <w:rsid w:val="00EA6F25"/>
    <w:rsid w:val="00EA75E8"/>
    <w:rsid w:val="00EA7636"/>
    <w:rsid w:val="00EA7CCB"/>
    <w:rsid w:val="00EA7F20"/>
    <w:rsid w:val="00EB03FC"/>
    <w:rsid w:val="00EB0438"/>
    <w:rsid w:val="00EB046B"/>
    <w:rsid w:val="00EB0D23"/>
    <w:rsid w:val="00EB16D4"/>
    <w:rsid w:val="00EB1CF9"/>
    <w:rsid w:val="00EB21DA"/>
    <w:rsid w:val="00EB2EA0"/>
    <w:rsid w:val="00EB411E"/>
    <w:rsid w:val="00EB4442"/>
    <w:rsid w:val="00EB59AD"/>
    <w:rsid w:val="00EB5E9E"/>
    <w:rsid w:val="00EB6174"/>
    <w:rsid w:val="00EB68CB"/>
    <w:rsid w:val="00EB6E08"/>
    <w:rsid w:val="00EB6E60"/>
    <w:rsid w:val="00EB7550"/>
    <w:rsid w:val="00EB7C18"/>
    <w:rsid w:val="00EB7ED5"/>
    <w:rsid w:val="00EC038C"/>
    <w:rsid w:val="00EC0796"/>
    <w:rsid w:val="00EC0E80"/>
    <w:rsid w:val="00EC1CB3"/>
    <w:rsid w:val="00EC1D3E"/>
    <w:rsid w:val="00EC249D"/>
    <w:rsid w:val="00EC36E1"/>
    <w:rsid w:val="00EC3710"/>
    <w:rsid w:val="00EC3742"/>
    <w:rsid w:val="00EC49C4"/>
    <w:rsid w:val="00EC57AD"/>
    <w:rsid w:val="00EC61AE"/>
    <w:rsid w:val="00EC6C5A"/>
    <w:rsid w:val="00EC6F5C"/>
    <w:rsid w:val="00EC7365"/>
    <w:rsid w:val="00ED1D9C"/>
    <w:rsid w:val="00ED3F02"/>
    <w:rsid w:val="00ED4237"/>
    <w:rsid w:val="00ED47A5"/>
    <w:rsid w:val="00ED4A17"/>
    <w:rsid w:val="00ED4CE6"/>
    <w:rsid w:val="00ED5C60"/>
    <w:rsid w:val="00ED5D72"/>
    <w:rsid w:val="00ED69F2"/>
    <w:rsid w:val="00ED6DD4"/>
    <w:rsid w:val="00ED7004"/>
    <w:rsid w:val="00ED765D"/>
    <w:rsid w:val="00ED786A"/>
    <w:rsid w:val="00ED7A25"/>
    <w:rsid w:val="00ED7E11"/>
    <w:rsid w:val="00ED7FB1"/>
    <w:rsid w:val="00EE0335"/>
    <w:rsid w:val="00EE0F06"/>
    <w:rsid w:val="00EE1862"/>
    <w:rsid w:val="00EE1D99"/>
    <w:rsid w:val="00EE219B"/>
    <w:rsid w:val="00EE418A"/>
    <w:rsid w:val="00EE4AF7"/>
    <w:rsid w:val="00EE4D12"/>
    <w:rsid w:val="00EE4D8B"/>
    <w:rsid w:val="00EE5015"/>
    <w:rsid w:val="00EE520C"/>
    <w:rsid w:val="00EE5287"/>
    <w:rsid w:val="00EE5C86"/>
    <w:rsid w:val="00EE6BE5"/>
    <w:rsid w:val="00EE7056"/>
    <w:rsid w:val="00EE7A86"/>
    <w:rsid w:val="00EF0B26"/>
    <w:rsid w:val="00EF0D11"/>
    <w:rsid w:val="00EF104C"/>
    <w:rsid w:val="00EF11EB"/>
    <w:rsid w:val="00EF307B"/>
    <w:rsid w:val="00EF35B3"/>
    <w:rsid w:val="00EF3B68"/>
    <w:rsid w:val="00EF3E91"/>
    <w:rsid w:val="00EF40B6"/>
    <w:rsid w:val="00EF479F"/>
    <w:rsid w:val="00EF4D00"/>
    <w:rsid w:val="00EF561A"/>
    <w:rsid w:val="00EF5629"/>
    <w:rsid w:val="00EF5F8D"/>
    <w:rsid w:val="00EF6C7C"/>
    <w:rsid w:val="00EF74C1"/>
    <w:rsid w:val="00EF75EF"/>
    <w:rsid w:val="00F011BD"/>
    <w:rsid w:val="00F013D7"/>
    <w:rsid w:val="00F01825"/>
    <w:rsid w:val="00F031E9"/>
    <w:rsid w:val="00F03589"/>
    <w:rsid w:val="00F037AB"/>
    <w:rsid w:val="00F0454D"/>
    <w:rsid w:val="00F0478D"/>
    <w:rsid w:val="00F04823"/>
    <w:rsid w:val="00F06D7A"/>
    <w:rsid w:val="00F06DA4"/>
    <w:rsid w:val="00F07368"/>
    <w:rsid w:val="00F077A2"/>
    <w:rsid w:val="00F078F5"/>
    <w:rsid w:val="00F10DA9"/>
    <w:rsid w:val="00F11BAD"/>
    <w:rsid w:val="00F11DAA"/>
    <w:rsid w:val="00F12168"/>
    <w:rsid w:val="00F124C2"/>
    <w:rsid w:val="00F12711"/>
    <w:rsid w:val="00F13101"/>
    <w:rsid w:val="00F13286"/>
    <w:rsid w:val="00F1374C"/>
    <w:rsid w:val="00F13B91"/>
    <w:rsid w:val="00F13BE6"/>
    <w:rsid w:val="00F13DF8"/>
    <w:rsid w:val="00F148C4"/>
    <w:rsid w:val="00F14CB1"/>
    <w:rsid w:val="00F15D8F"/>
    <w:rsid w:val="00F1687B"/>
    <w:rsid w:val="00F17EDB"/>
    <w:rsid w:val="00F20086"/>
    <w:rsid w:val="00F20743"/>
    <w:rsid w:val="00F210E5"/>
    <w:rsid w:val="00F22216"/>
    <w:rsid w:val="00F22868"/>
    <w:rsid w:val="00F229B8"/>
    <w:rsid w:val="00F229D2"/>
    <w:rsid w:val="00F22F7F"/>
    <w:rsid w:val="00F233C8"/>
    <w:rsid w:val="00F2440E"/>
    <w:rsid w:val="00F24D5C"/>
    <w:rsid w:val="00F2520E"/>
    <w:rsid w:val="00F25534"/>
    <w:rsid w:val="00F25FAD"/>
    <w:rsid w:val="00F26F32"/>
    <w:rsid w:val="00F273E4"/>
    <w:rsid w:val="00F27E45"/>
    <w:rsid w:val="00F27EC5"/>
    <w:rsid w:val="00F31D90"/>
    <w:rsid w:val="00F3271A"/>
    <w:rsid w:val="00F3276D"/>
    <w:rsid w:val="00F327E2"/>
    <w:rsid w:val="00F32B44"/>
    <w:rsid w:val="00F33627"/>
    <w:rsid w:val="00F3498A"/>
    <w:rsid w:val="00F355F9"/>
    <w:rsid w:val="00F3571B"/>
    <w:rsid w:val="00F35D34"/>
    <w:rsid w:val="00F35D70"/>
    <w:rsid w:val="00F35E0C"/>
    <w:rsid w:val="00F36314"/>
    <w:rsid w:val="00F36675"/>
    <w:rsid w:val="00F373E2"/>
    <w:rsid w:val="00F37669"/>
    <w:rsid w:val="00F37859"/>
    <w:rsid w:val="00F37867"/>
    <w:rsid w:val="00F400E4"/>
    <w:rsid w:val="00F419AC"/>
    <w:rsid w:val="00F423CC"/>
    <w:rsid w:val="00F42597"/>
    <w:rsid w:val="00F4273F"/>
    <w:rsid w:val="00F42A56"/>
    <w:rsid w:val="00F436D4"/>
    <w:rsid w:val="00F442AA"/>
    <w:rsid w:val="00F452DD"/>
    <w:rsid w:val="00F46D97"/>
    <w:rsid w:val="00F46DCB"/>
    <w:rsid w:val="00F46FBE"/>
    <w:rsid w:val="00F4779D"/>
    <w:rsid w:val="00F47FE3"/>
    <w:rsid w:val="00F50639"/>
    <w:rsid w:val="00F50BF7"/>
    <w:rsid w:val="00F5135C"/>
    <w:rsid w:val="00F52CA7"/>
    <w:rsid w:val="00F538E8"/>
    <w:rsid w:val="00F53B7D"/>
    <w:rsid w:val="00F54422"/>
    <w:rsid w:val="00F54725"/>
    <w:rsid w:val="00F55B95"/>
    <w:rsid w:val="00F561F5"/>
    <w:rsid w:val="00F5646F"/>
    <w:rsid w:val="00F566F7"/>
    <w:rsid w:val="00F60151"/>
    <w:rsid w:val="00F60852"/>
    <w:rsid w:val="00F60E24"/>
    <w:rsid w:val="00F619BF"/>
    <w:rsid w:val="00F6256C"/>
    <w:rsid w:val="00F6305E"/>
    <w:rsid w:val="00F63F51"/>
    <w:rsid w:val="00F645F3"/>
    <w:rsid w:val="00F6482D"/>
    <w:rsid w:val="00F64B72"/>
    <w:rsid w:val="00F64E33"/>
    <w:rsid w:val="00F64EF9"/>
    <w:rsid w:val="00F6525D"/>
    <w:rsid w:val="00F6539D"/>
    <w:rsid w:val="00F721FE"/>
    <w:rsid w:val="00F72E05"/>
    <w:rsid w:val="00F73072"/>
    <w:rsid w:val="00F73F08"/>
    <w:rsid w:val="00F744EF"/>
    <w:rsid w:val="00F75076"/>
    <w:rsid w:val="00F751CB"/>
    <w:rsid w:val="00F800C2"/>
    <w:rsid w:val="00F804BC"/>
    <w:rsid w:val="00F80555"/>
    <w:rsid w:val="00F81598"/>
    <w:rsid w:val="00F81BB1"/>
    <w:rsid w:val="00F81BC3"/>
    <w:rsid w:val="00F8216F"/>
    <w:rsid w:val="00F8313C"/>
    <w:rsid w:val="00F833A4"/>
    <w:rsid w:val="00F83711"/>
    <w:rsid w:val="00F83B10"/>
    <w:rsid w:val="00F84749"/>
    <w:rsid w:val="00F84B1B"/>
    <w:rsid w:val="00F85D73"/>
    <w:rsid w:val="00F85E2E"/>
    <w:rsid w:val="00F85FAD"/>
    <w:rsid w:val="00F87744"/>
    <w:rsid w:val="00F87A8F"/>
    <w:rsid w:val="00F9007A"/>
    <w:rsid w:val="00F908B9"/>
    <w:rsid w:val="00F90ADE"/>
    <w:rsid w:val="00F91977"/>
    <w:rsid w:val="00F92B22"/>
    <w:rsid w:val="00F92D95"/>
    <w:rsid w:val="00F93511"/>
    <w:rsid w:val="00F93864"/>
    <w:rsid w:val="00F944E3"/>
    <w:rsid w:val="00F94A41"/>
    <w:rsid w:val="00F950A5"/>
    <w:rsid w:val="00F956F7"/>
    <w:rsid w:val="00F961B3"/>
    <w:rsid w:val="00F96201"/>
    <w:rsid w:val="00F96226"/>
    <w:rsid w:val="00F96885"/>
    <w:rsid w:val="00F96DEE"/>
    <w:rsid w:val="00F974EA"/>
    <w:rsid w:val="00F97734"/>
    <w:rsid w:val="00FA0690"/>
    <w:rsid w:val="00FA114B"/>
    <w:rsid w:val="00FA1784"/>
    <w:rsid w:val="00FA1A5E"/>
    <w:rsid w:val="00FA1B62"/>
    <w:rsid w:val="00FA2008"/>
    <w:rsid w:val="00FA22C4"/>
    <w:rsid w:val="00FA2C69"/>
    <w:rsid w:val="00FA3F5C"/>
    <w:rsid w:val="00FA3F9E"/>
    <w:rsid w:val="00FA446B"/>
    <w:rsid w:val="00FA584F"/>
    <w:rsid w:val="00FA5E8C"/>
    <w:rsid w:val="00FA5ECE"/>
    <w:rsid w:val="00FA69CB"/>
    <w:rsid w:val="00FA6E4A"/>
    <w:rsid w:val="00FA70D0"/>
    <w:rsid w:val="00FA769D"/>
    <w:rsid w:val="00FB06E2"/>
    <w:rsid w:val="00FB08ED"/>
    <w:rsid w:val="00FB1296"/>
    <w:rsid w:val="00FB1D85"/>
    <w:rsid w:val="00FB2A1F"/>
    <w:rsid w:val="00FB3E21"/>
    <w:rsid w:val="00FB3E34"/>
    <w:rsid w:val="00FB5187"/>
    <w:rsid w:val="00FB5200"/>
    <w:rsid w:val="00FB5396"/>
    <w:rsid w:val="00FB553E"/>
    <w:rsid w:val="00FB596B"/>
    <w:rsid w:val="00FB5EA7"/>
    <w:rsid w:val="00FB6B56"/>
    <w:rsid w:val="00FB6EF3"/>
    <w:rsid w:val="00FB7090"/>
    <w:rsid w:val="00FC002F"/>
    <w:rsid w:val="00FC09AA"/>
    <w:rsid w:val="00FC0F77"/>
    <w:rsid w:val="00FC13B9"/>
    <w:rsid w:val="00FC252D"/>
    <w:rsid w:val="00FC28CF"/>
    <w:rsid w:val="00FC2A63"/>
    <w:rsid w:val="00FC3713"/>
    <w:rsid w:val="00FC5151"/>
    <w:rsid w:val="00FC549B"/>
    <w:rsid w:val="00FC5E4E"/>
    <w:rsid w:val="00FC7899"/>
    <w:rsid w:val="00FC7C22"/>
    <w:rsid w:val="00FD072C"/>
    <w:rsid w:val="00FD075F"/>
    <w:rsid w:val="00FD0A5F"/>
    <w:rsid w:val="00FD3E8E"/>
    <w:rsid w:val="00FD4071"/>
    <w:rsid w:val="00FD5732"/>
    <w:rsid w:val="00FD59F2"/>
    <w:rsid w:val="00FD604C"/>
    <w:rsid w:val="00FD6179"/>
    <w:rsid w:val="00FD64D7"/>
    <w:rsid w:val="00FD6A86"/>
    <w:rsid w:val="00FD6D5B"/>
    <w:rsid w:val="00FD6FB2"/>
    <w:rsid w:val="00FD7AED"/>
    <w:rsid w:val="00FE02CD"/>
    <w:rsid w:val="00FE0351"/>
    <w:rsid w:val="00FE06A7"/>
    <w:rsid w:val="00FE0EB2"/>
    <w:rsid w:val="00FE1046"/>
    <w:rsid w:val="00FE1A3A"/>
    <w:rsid w:val="00FE1C8D"/>
    <w:rsid w:val="00FE1ED1"/>
    <w:rsid w:val="00FE1FD2"/>
    <w:rsid w:val="00FE2E61"/>
    <w:rsid w:val="00FE3412"/>
    <w:rsid w:val="00FE3878"/>
    <w:rsid w:val="00FE410F"/>
    <w:rsid w:val="00FE42A3"/>
    <w:rsid w:val="00FE54AE"/>
    <w:rsid w:val="00FE6EF4"/>
    <w:rsid w:val="00FE7139"/>
    <w:rsid w:val="00FE75F1"/>
    <w:rsid w:val="00FF06A6"/>
    <w:rsid w:val="00FF0753"/>
    <w:rsid w:val="00FF0DFF"/>
    <w:rsid w:val="00FF2AB7"/>
    <w:rsid w:val="00FF2BA0"/>
    <w:rsid w:val="00FF3120"/>
    <w:rsid w:val="00FF38A4"/>
    <w:rsid w:val="00FF396D"/>
    <w:rsid w:val="00FF3A8F"/>
    <w:rsid w:val="00FF3B59"/>
    <w:rsid w:val="00FF3C5D"/>
    <w:rsid w:val="00FF4D58"/>
    <w:rsid w:val="00FF58FE"/>
    <w:rsid w:val="00FF5938"/>
    <w:rsid w:val="00FF5F2D"/>
    <w:rsid w:val="00FF624C"/>
    <w:rsid w:val="00FF62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3CD3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65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character" w:styleId="FollowedHyperlink">
    <w:name w:val="FollowedHyperlink"/>
    <w:semiHidden/>
    <w:unhideWhenUsed/>
    <w:rsid w:val="000411F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83231688">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76118919">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04411919">
      <w:bodyDiv w:val="1"/>
      <w:marLeft w:val="0"/>
      <w:marRight w:val="0"/>
      <w:marTop w:val="0"/>
      <w:marBottom w:val="0"/>
      <w:divBdr>
        <w:top w:val="none" w:sz="0" w:space="0" w:color="auto"/>
        <w:left w:val="none" w:sz="0" w:space="0" w:color="auto"/>
        <w:bottom w:val="none" w:sz="0" w:space="0" w:color="auto"/>
        <w:right w:val="none" w:sz="0" w:space="0" w:color="auto"/>
      </w:divBdr>
    </w:div>
    <w:div w:id="249044622">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325133496">
      <w:bodyDiv w:val="1"/>
      <w:marLeft w:val="0"/>
      <w:marRight w:val="0"/>
      <w:marTop w:val="0"/>
      <w:marBottom w:val="0"/>
      <w:divBdr>
        <w:top w:val="none" w:sz="0" w:space="0" w:color="auto"/>
        <w:left w:val="none" w:sz="0" w:space="0" w:color="auto"/>
        <w:bottom w:val="none" w:sz="0" w:space="0" w:color="auto"/>
        <w:right w:val="none" w:sz="0" w:space="0" w:color="auto"/>
      </w:divBdr>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654188554">
      <w:bodyDiv w:val="1"/>
      <w:marLeft w:val="0"/>
      <w:marRight w:val="0"/>
      <w:marTop w:val="0"/>
      <w:marBottom w:val="0"/>
      <w:divBdr>
        <w:top w:val="none" w:sz="0" w:space="0" w:color="auto"/>
        <w:left w:val="none" w:sz="0" w:space="0" w:color="auto"/>
        <w:bottom w:val="none" w:sz="0" w:space="0" w:color="auto"/>
        <w:right w:val="none" w:sz="0" w:space="0" w:color="auto"/>
      </w:divBdr>
    </w:div>
    <w:div w:id="668219510">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85193705">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09729670">
      <w:bodyDiv w:val="1"/>
      <w:marLeft w:val="0"/>
      <w:marRight w:val="0"/>
      <w:marTop w:val="0"/>
      <w:marBottom w:val="0"/>
      <w:divBdr>
        <w:top w:val="none" w:sz="0" w:space="0" w:color="auto"/>
        <w:left w:val="none" w:sz="0" w:space="0" w:color="auto"/>
        <w:bottom w:val="none" w:sz="0" w:space="0" w:color="auto"/>
        <w:right w:val="none" w:sz="0" w:space="0" w:color="auto"/>
      </w:divBdr>
    </w:div>
    <w:div w:id="945161709">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061100835">
      <w:bodyDiv w:val="1"/>
      <w:marLeft w:val="0"/>
      <w:marRight w:val="0"/>
      <w:marTop w:val="0"/>
      <w:marBottom w:val="0"/>
      <w:divBdr>
        <w:top w:val="none" w:sz="0" w:space="0" w:color="auto"/>
        <w:left w:val="none" w:sz="0" w:space="0" w:color="auto"/>
        <w:bottom w:val="none" w:sz="0" w:space="0" w:color="auto"/>
        <w:right w:val="none" w:sz="0" w:space="0" w:color="auto"/>
      </w:divBdr>
    </w:div>
    <w:div w:id="1122773673">
      <w:bodyDiv w:val="1"/>
      <w:marLeft w:val="0"/>
      <w:marRight w:val="0"/>
      <w:marTop w:val="0"/>
      <w:marBottom w:val="0"/>
      <w:divBdr>
        <w:top w:val="none" w:sz="0" w:space="0" w:color="auto"/>
        <w:left w:val="none" w:sz="0" w:space="0" w:color="auto"/>
        <w:bottom w:val="none" w:sz="0" w:space="0" w:color="auto"/>
        <w:right w:val="none" w:sz="0" w:space="0" w:color="auto"/>
      </w:divBdr>
    </w:div>
    <w:div w:id="1192719482">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404331296">
      <w:bodyDiv w:val="1"/>
      <w:marLeft w:val="0"/>
      <w:marRight w:val="0"/>
      <w:marTop w:val="0"/>
      <w:marBottom w:val="0"/>
      <w:divBdr>
        <w:top w:val="none" w:sz="0" w:space="0" w:color="auto"/>
        <w:left w:val="none" w:sz="0" w:space="0" w:color="auto"/>
        <w:bottom w:val="none" w:sz="0" w:space="0" w:color="auto"/>
        <w:right w:val="none" w:sz="0" w:space="0" w:color="auto"/>
      </w:divBdr>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751654481">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F0A63-12E4-4C32-A7F4-48EDBDC2F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12264</Words>
  <Characters>6992</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2018-02-15T14:31:00Z</dcterms:created>
  <dcterms:modified xsi:type="dcterms:W3CDTF">2018-02-27T09:07:00Z</dcterms:modified>
</cp:coreProperties>
</file>