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331" w:rsidRPr="003848B7" w:rsidRDefault="00FB2331" w:rsidP="003848B7">
      <w:pPr>
        <w:pStyle w:val="BodyText2"/>
        <w:jc w:val="left"/>
        <w:rPr>
          <w:rFonts w:ascii="Times New Roman" w:hAnsi="Times New Roman"/>
          <w:color w:val="FFFFFF"/>
          <w:sz w:val="24"/>
          <w:szCs w:val="24"/>
        </w:rPr>
      </w:pPr>
      <w:r w:rsidRPr="003848B7">
        <w:rPr>
          <w:rFonts w:ascii="Times New Roman" w:hAnsi="Times New Roman"/>
          <w:b/>
          <w:bCs/>
          <w:color w:val="000000"/>
          <w:sz w:val="24"/>
          <w:szCs w:val="24"/>
        </w:rPr>
        <w:t>Muitas kontrolei pakļautu preču kontroles veikšana personas norādītā vietā</w:t>
      </w:r>
      <w:r w:rsidRPr="003848B7">
        <w:rPr>
          <w:rFonts w:ascii="Times New Roman" w:hAnsi="Times New Roman"/>
          <w:sz w:val="24"/>
          <w:szCs w:val="24"/>
        </w:rPr>
        <w:t xml:space="preserve"> </w:t>
      </w:r>
    </w:p>
    <w:p w:rsidR="00FB2331" w:rsidRDefault="00FB2331" w:rsidP="007E73B9">
      <w:pPr>
        <w:spacing w:line="276" w:lineRule="auto"/>
        <w:jc w:val="both"/>
      </w:pPr>
      <w:r w:rsidRPr="00FB2331">
        <w:t>Muitas kontrolē esošu kravu kontrole notiek muitas iestādes paredzētajās vietās, un tikai izņēmuma gadījumā pēc personas lūguma muitas iestāde var ļaut kravu pārbaudīt citur. Ievērojot kravas kontroles veikšanas ārpus muitas kontroles punkta izņēmuma raksturu, tieši personai, kura lūdz kravas kontroli veikt citā vietā, ir jānorāda iestādei uz viņa gadījuma netipiskajiem apstākļiem. Savukārt iestādes pamatojums par šādas kārtības nepiemērošanu var tikt veidots, ievērojot principu, ka tas ir izņēmuma gadījums un uz to jāskatās šauri.</w:t>
      </w:r>
    </w:p>
    <w:p w:rsidR="00FB2331" w:rsidRPr="00FB2331" w:rsidRDefault="00FB2331" w:rsidP="007E73B9">
      <w:pPr>
        <w:spacing w:line="276" w:lineRule="auto"/>
        <w:jc w:val="both"/>
      </w:pPr>
    </w:p>
    <w:p w:rsidR="00FB2331" w:rsidRPr="00FB2331" w:rsidRDefault="00FB2331" w:rsidP="007E73B9">
      <w:pPr>
        <w:spacing w:line="276" w:lineRule="auto"/>
        <w:jc w:val="both"/>
        <w:rPr>
          <w:b/>
        </w:rPr>
      </w:pPr>
      <w:r w:rsidRPr="00FB2331">
        <w:rPr>
          <w:b/>
        </w:rPr>
        <w:t>Objektīvās izmeklēšanas robežas vienlīdzības principa nodrošināšanā</w:t>
      </w:r>
    </w:p>
    <w:p w:rsidR="00FB2331" w:rsidRPr="00FB2331" w:rsidRDefault="00FB2331" w:rsidP="007E73B9">
      <w:pPr>
        <w:spacing w:line="276" w:lineRule="auto"/>
        <w:jc w:val="both"/>
      </w:pPr>
      <w:r w:rsidRPr="00FB2331">
        <w:t xml:space="preserve">Objektīvās izmeklēšanas princips neprasa tiesai vākt pierādījumus par labu kādai no pusēm, proti, tiesai nav apzināti jāmeklē gadījums, kurā salīdzināmos faktiskajos apstākļos iestāde apmierinājusi privātpersonas lūgumu. </w:t>
      </w:r>
    </w:p>
    <w:p w:rsidR="004C4030" w:rsidRPr="00975DA4" w:rsidRDefault="004C4030" w:rsidP="00C7692B">
      <w:pPr>
        <w:pStyle w:val="BodyText2"/>
        <w:rPr>
          <w:rFonts w:ascii="Times New Roman" w:hAnsi="Times New Roman"/>
          <w:sz w:val="24"/>
          <w:szCs w:val="24"/>
          <w:highlight w:val="yellow"/>
        </w:rPr>
      </w:pPr>
    </w:p>
    <w:p w:rsidR="00BF3B5D" w:rsidRPr="00975DA4" w:rsidRDefault="00BF3B5D" w:rsidP="00BF3B5D">
      <w:pPr>
        <w:spacing w:line="276" w:lineRule="auto"/>
        <w:jc w:val="right"/>
        <w:rPr>
          <w:lang w:val="de-DE"/>
        </w:rPr>
      </w:pPr>
    </w:p>
    <w:p w:rsidR="00BF3B5D" w:rsidRDefault="00BF3B5D" w:rsidP="00BF3B5D">
      <w:pPr>
        <w:spacing w:line="276" w:lineRule="auto"/>
        <w:jc w:val="center"/>
        <w:rPr>
          <w:b/>
        </w:rPr>
      </w:pPr>
      <w:r w:rsidRPr="00975DA4">
        <w:rPr>
          <w:b/>
        </w:rPr>
        <w:t>Latvijas Republikas Augstākā</w:t>
      </w:r>
      <w:r w:rsidR="00FB2331">
        <w:rPr>
          <w:b/>
        </w:rPr>
        <w:t>s</w:t>
      </w:r>
      <w:r w:rsidRPr="00975DA4">
        <w:rPr>
          <w:b/>
        </w:rPr>
        <w:t xml:space="preserve"> tiesa</w:t>
      </w:r>
      <w:r w:rsidR="00FB2331">
        <w:rPr>
          <w:b/>
        </w:rPr>
        <w:t>s</w:t>
      </w:r>
    </w:p>
    <w:p w:rsidR="00FB2331" w:rsidRDefault="00FB2331" w:rsidP="00BF3B5D">
      <w:pPr>
        <w:spacing w:line="276" w:lineRule="auto"/>
        <w:jc w:val="center"/>
        <w:rPr>
          <w:b/>
        </w:rPr>
      </w:pPr>
      <w:r>
        <w:rPr>
          <w:b/>
        </w:rPr>
        <w:t>Administratīvo lietu departamenta</w:t>
      </w:r>
    </w:p>
    <w:p w:rsidR="00FB2331" w:rsidRPr="00975DA4" w:rsidRDefault="00FB2331" w:rsidP="00BF3B5D">
      <w:pPr>
        <w:spacing w:line="276" w:lineRule="auto"/>
        <w:jc w:val="center"/>
        <w:rPr>
          <w:b/>
        </w:rPr>
      </w:pPr>
      <w:proofErr w:type="gramStart"/>
      <w:r>
        <w:rPr>
          <w:b/>
        </w:rPr>
        <w:t>2017.gada</w:t>
      </w:r>
      <w:proofErr w:type="gramEnd"/>
      <w:r>
        <w:rPr>
          <w:b/>
        </w:rPr>
        <w:t xml:space="preserve"> 3.novembra</w:t>
      </w:r>
    </w:p>
    <w:p w:rsidR="00BF3B5D" w:rsidRDefault="00BF3B5D" w:rsidP="00BF3B5D">
      <w:pPr>
        <w:spacing w:line="276" w:lineRule="auto"/>
        <w:jc w:val="center"/>
        <w:rPr>
          <w:b/>
        </w:rPr>
      </w:pPr>
      <w:r w:rsidRPr="00975DA4">
        <w:rPr>
          <w:b/>
        </w:rPr>
        <w:t>RĪCĪBAS SĒDES LĒMUMS</w:t>
      </w:r>
    </w:p>
    <w:p w:rsidR="00FB2331" w:rsidRDefault="00FB2331" w:rsidP="00BF3B5D">
      <w:pPr>
        <w:spacing w:line="276" w:lineRule="auto"/>
        <w:jc w:val="center"/>
        <w:rPr>
          <w:b/>
        </w:rPr>
      </w:pPr>
      <w:r>
        <w:rPr>
          <w:b/>
        </w:rPr>
        <w:t>Lieta Nr. A420434713, SKA-206/2017</w:t>
      </w:r>
    </w:p>
    <w:p w:rsidR="00FB2331" w:rsidRPr="00FB2331" w:rsidRDefault="00FB2331" w:rsidP="00BF3B5D">
      <w:pPr>
        <w:spacing w:line="276" w:lineRule="auto"/>
        <w:jc w:val="center"/>
        <w:rPr>
          <w:b/>
          <w:u w:val="single"/>
        </w:rPr>
      </w:pPr>
      <w:r w:rsidRPr="00FB2331">
        <w:rPr>
          <w:u w:val="single"/>
        </w:rPr>
        <w:t>ECLI:LV:AT:2017:1103.A420434713.1.L</w:t>
      </w:r>
    </w:p>
    <w:p w:rsidR="00BF3B5D" w:rsidRPr="00975DA4" w:rsidRDefault="00BF3B5D" w:rsidP="00FB2331">
      <w:pPr>
        <w:spacing w:line="276" w:lineRule="auto"/>
      </w:pPr>
    </w:p>
    <w:p w:rsidR="00BF3B5D" w:rsidRPr="00975DA4" w:rsidRDefault="00BF3B5D" w:rsidP="00BF3B5D">
      <w:pPr>
        <w:spacing w:line="276" w:lineRule="auto"/>
        <w:ind w:firstLine="567"/>
        <w:jc w:val="both"/>
      </w:pPr>
      <w:r w:rsidRPr="00975DA4">
        <w:t>Augstākā</w:t>
      </w:r>
      <w:r w:rsidR="00307924" w:rsidRPr="00975DA4">
        <w:t>s</w:t>
      </w:r>
      <w:r w:rsidRPr="00975DA4">
        <w:t xml:space="preserve"> tiesa</w:t>
      </w:r>
      <w:r w:rsidR="00307924" w:rsidRPr="00975DA4">
        <w:t>s tiesnešu kolēģija</w:t>
      </w:r>
      <w:r w:rsidRPr="00975DA4">
        <w:t xml:space="preserve"> šādā sastāvā: </w:t>
      </w:r>
    </w:p>
    <w:p w:rsidR="00BF3B5D" w:rsidRPr="00975DA4" w:rsidRDefault="00307924" w:rsidP="00BF3B5D">
      <w:pPr>
        <w:tabs>
          <w:tab w:val="left" w:pos="540"/>
          <w:tab w:val="left" w:pos="3240"/>
        </w:tabs>
        <w:spacing w:line="276" w:lineRule="auto"/>
        <w:ind w:firstLine="1134"/>
        <w:jc w:val="both"/>
      </w:pPr>
      <w:r w:rsidRPr="00975DA4">
        <w:t>tiesnese</w:t>
      </w:r>
      <w:r w:rsidR="00BF3B5D" w:rsidRPr="00975DA4">
        <w:t xml:space="preserve"> </w:t>
      </w:r>
      <w:r w:rsidR="00C604F8" w:rsidRPr="00975DA4">
        <w:t>Dace Mita,</w:t>
      </w:r>
    </w:p>
    <w:p w:rsidR="006C434F" w:rsidRPr="00975DA4" w:rsidRDefault="006C434F" w:rsidP="00BF3B5D">
      <w:pPr>
        <w:tabs>
          <w:tab w:val="left" w:pos="2700"/>
        </w:tabs>
        <w:spacing w:line="276" w:lineRule="auto"/>
        <w:ind w:firstLine="1134"/>
        <w:jc w:val="both"/>
      </w:pPr>
      <w:r w:rsidRPr="00975DA4">
        <w:t>tiesnes</w:t>
      </w:r>
      <w:r w:rsidR="006F5565" w:rsidRPr="00975DA4">
        <w:t>e</w:t>
      </w:r>
      <w:r w:rsidRPr="00975DA4">
        <w:t xml:space="preserve"> </w:t>
      </w:r>
      <w:r w:rsidR="006E7E65" w:rsidRPr="00975DA4">
        <w:t>Anita Kovaļevska</w:t>
      </w:r>
      <w:r w:rsidR="00C604F8" w:rsidRPr="00975DA4">
        <w:t>,</w:t>
      </w:r>
    </w:p>
    <w:p w:rsidR="003B10D7" w:rsidRPr="00975DA4" w:rsidRDefault="003B10D7" w:rsidP="00297F55">
      <w:pPr>
        <w:tabs>
          <w:tab w:val="left" w:pos="2700"/>
        </w:tabs>
        <w:spacing w:line="276" w:lineRule="auto"/>
        <w:ind w:firstLine="1134"/>
        <w:jc w:val="both"/>
      </w:pPr>
      <w:r w:rsidRPr="00975DA4">
        <w:t>tie</w:t>
      </w:r>
      <w:r w:rsidR="00933FF3" w:rsidRPr="00975DA4">
        <w:t>snese</w:t>
      </w:r>
      <w:r w:rsidRPr="00975DA4">
        <w:t xml:space="preserve"> </w:t>
      </w:r>
      <w:r w:rsidR="00C604F8" w:rsidRPr="00975DA4">
        <w:t>Rudīte Vīduša</w:t>
      </w:r>
    </w:p>
    <w:p w:rsidR="00D4365D" w:rsidRPr="00975DA4" w:rsidRDefault="00D4365D" w:rsidP="00BF3B5D">
      <w:pPr>
        <w:tabs>
          <w:tab w:val="left" w:pos="2700"/>
        </w:tabs>
        <w:spacing w:line="276" w:lineRule="auto"/>
        <w:ind w:firstLine="567"/>
        <w:jc w:val="both"/>
        <w:rPr>
          <w:highlight w:val="yellow"/>
        </w:rPr>
      </w:pPr>
    </w:p>
    <w:p w:rsidR="00BF3B5D" w:rsidRPr="00975DA4" w:rsidRDefault="00BF3B5D" w:rsidP="005E5AE9">
      <w:pPr>
        <w:spacing w:line="276" w:lineRule="auto"/>
        <w:ind w:firstLine="567"/>
        <w:jc w:val="both"/>
      </w:pPr>
      <w:r w:rsidRPr="00975DA4">
        <w:t xml:space="preserve">rīcības sēdē izskatīja </w:t>
      </w:r>
      <w:proofErr w:type="gramStart"/>
      <w:r w:rsidR="00FB2331">
        <w:t>[</w:t>
      </w:r>
      <w:proofErr w:type="gramEnd"/>
      <w:r w:rsidR="00FB2331">
        <w:t>pers. A]</w:t>
      </w:r>
      <w:r w:rsidR="00307924" w:rsidRPr="00975DA4">
        <w:t xml:space="preserve"> </w:t>
      </w:r>
      <w:r w:rsidRPr="00975DA4">
        <w:t xml:space="preserve">kasācijas sūdzību par Administratīvās apgabaltiesas </w:t>
      </w:r>
      <w:proofErr w:type="gramStart"/>
      <w:r w:rsidR="00D92A80" w:rsidRPr="00975DA4">
        <w:t>2015.gada</w:t>
      </w:r>
      <w:proofErr w:type="gramEnd"/>
      <w:r w:rsidR="00D92A80" w:rsidRPr="00975DA4">
        <w:t xml:space="preserve"> 2.novembra</w:t>
      </w:r>
      <w:r w:rsidRPr="00975DA4">
        <w:t xml:space="preserve"> spriedumu administratīvajā lietā, kas ierosināta</w:t>
      </w:r>
      <w:r w:rsidR="00170837" w:rsidRPr="00975DA4">
        <w:t xml:space="preserve">, pamatojoties uz </w:t>
      </w:r>
      <w:r w:rsidR="00FB2331">
        <w:t>[pers. A]</w:t>
      </w:r>
      <w:r w:rsidR="00170837" w:rsidRPr="00975DA4">
        <w:t xml:space="preserve"> pieteikumu</w:t>
      </w:r>
      <w:r w:rsidRPr="00975DA4">
        <w:t xml:space="preserve"> par </w:t>
      </w:r>
      <w:r w:rsidR="00D92A80" w:rsidRPr="00975DA4">
        <w:t xml:space="preserve">Valsts ieņēmumu dienesta Muitas pārvaldes amatpersonu </w:t>
      </w:r>
      <w:r w:rsidR="00F62EB2" w:rsidRPr="00975DA4">
        <w:t>faktiskās rīcības, neveicot iev</w:t>
      </w:r>
      <w:r w:rsidR="00D92A80" w:rsidRPr="00975DA4">
        <w:t>estās kravas fizisko kontroli tās izkraušanas vietā, atzīšanu par prettiesisku un zaudējumu atlīdzināšanu 1332,58 </w:t>
      </w:r>
      <w:proofErr w:type="spellStart"/>
      <w:r w:rsidR="00D92A80" w:rsidRPr="00975DA4">
        <w:rPr>
          <w:i/>
        </w:rPr>
        <w:t>euro</w:t>
      </w:r>
      <w:proofErr w:type="spellEnd"/>
      <w:r w:rsidR="00D92A80" w:rsidRPr="00975DA4">
        <w:rPr>
          <w:i/>
        </w:rPr>
        <w:t xml:space="preserve"> </w:t>
      </w:r>
      <w:r w:rsidR="00D92A80" w:rsidRPr="00975DA4">
        <w:t>apmērā</w:t>
      </w:r>
      <w:r w:rsidR="00307924" w:rsidRPr="00975DA4">
        <w:t>.</w:t>
      </w:r>
    </w:p>
    <w:p w:rsidR="00BF3B5D" w:rsidRPr="00975DA4" w:rsidRDefault="00BF3B5D" w:rsidP="005E5AE9">
      <w:pPr>
        <w:spacing w:line="276" w:lineRule="auto"/>
        <w:ind w:firstLine="567"/>
        <w:jc w:val="both"/>
      </w:pPr>
    </w:p>
    <w:p w:rsidR="00BF3B5D" w:rsidRPr="00975DA4" w:rsidRDefault="00BF3B5D" w:rsidP="00D47682">
      <w:pPr>
        <w:spacing w:line="276" w:lineRule="auto"/>
        <w:jc w:val="center"/>
        <w:rPr>
          <w:b/>
        </w:rPr>
      </w:pPr>
      <w:r w:rsidRPr="00975DA4">
        <w:rPr>
          <w:b/>
        </w:rPr>
        <w:t>Aprakstošā daļa</w:t>
      </w:r>
    </w:p>
    <w:p w:rsidR="00BF3B5D" w:rsidRPr="00975DA4" w:rsidRDefault="00BF3B5D" w:rsidP="005E5AE9">
      <w:pPr>
        <w:spacing w:line="276" w:lineRule="auto"/>
        <w:ind w:firstLine="567"/>
        <w:jc w:val="center"/>
        <w:rPr>
          <w:b/>
        </w:rPr>
      </w:pPr>
    </w:p>
    <w:p w:rsidR="00D92A80" w:rsidRPr="00975DA4" w:rsidRDefault="00D92A80" w:rsidP="004F0D57">
      <w:pPr>
        <w:spacing w:line="276" w:lineRule="auto"/>
        <w:ind w:firstLine="567"/>
        <w:jc w:val="both"/>
      </w:pPr>
      <w:r w:rsidRPr="00975DA4">
        <w:t xml:space="preserve">[1] Pieteicējs </w:t>
      </w:r>
      <w:r w:rsidR="00FB2331">
        <w:t>[pers. A]</w:t>
      </w:r>
      <w:r w:rsidRPr="00975DA4">
        <w:t xml:space="preserve"> ar divām kravas automašīnām no Baltkrievijas Republikas ieveda Latvijas Republikā viņam piederošu skal</w:t>
      </w:r>
      <w:r w:rsidR="00F62EB2" w:rsidRPr="00975DA4">
        <w:t>dītu malku un dēļus</w:t>
      </w:r>
      <w:r w:rsidR="007D49CD" w:rsidRPr="00975DA4">
        <w:t xml:space="preserve">. </w:t>
      </w:r>
      <w:proofErr w:type="gramStart"/>
      <w:r w:rsidRPr="00975DA4">
        <w:t>2013.gada</w:t>
      </w:r>
      <w:proofErr w:type="gramEnd"/>
      <w:r w:rsidRPr="00975DA4">
        <w:t xml:space="preserve"> 7.martā Silenes Muitas kontroles punktā pieteicējs</w:t>
      </w:r>
      <w:r w:rsidR="00F62EB2" w:rsidRPr="00975DA4">
        <w:t xml:space="preserve"> sākotnēji</w:t>
      </w:r>
      <w:r w:rsidRPr="00975DA4">
        <w:t xml:space="preserve"> noformēja divas muitas deklarācijas tranzīta muitas procedūrai (no Silenes uz Daugavpils Muitas kontroles punktu). Muitas amatpersonas informēja pieteicēju, ka būs nepieciešams veikt kravu fizisko kontroli. Pieteicējs tās pašas dienas plkst. 6.00 iesniedza Silenes Muitas kontroles punkta maiņas vecākajam adresētu iesniegumu, lūdzot kontroli veikt kravas izkraušanas vietā Daugavpilī, pamatojot </w:t>
      </w:r>
      <w:r w:rsidR="007D49CD" w:rsidRPr="00975DA4">
        <w:t>to ar laika un naudas ekonomiju</w:t>
      </w:r>
      <w:r w:rsidRPr="00975DA4">
        <w:t xml:space="preserve">. </w:t>
      </w:r>
      <w:r w:rsidR="00F62EB2" w:rsidRPr="00975DA4">
        <w:t>P</w:t>
      </w:r>
      <w:r w:rsidRPr="00975DA4">
        <w:t>lkst. 6.18 un 6.20 pieteicējs saņēma paziņojumus par to, ka kravu fiziskā kontrole notiks Silenes Muitas kontroles punktā.</w:t>
      </w:r>
    </w:p>
    <w:p w:rsidR="00D92A80" w:rsidRPr="00975DA4" w:rsidRDefault="00D92A80" w:rsidP="004F0D57">
      <w:pPr>
        <w:spacing w:line="276" w:lineRule="auto"/>
        <w:ind w:firstLine="567"/>
        <w:jc w:val="both"/>
      </w:pPr>
      <w:r w:rsidRPr="00975DA4">
        <w:t xml:space="preserve">Pieteicējs vērsās </w:t>
      </w:r>
      <w:r w:rsidR="00FC7CD2" w:rsidRPr="00975DA4">
        <w:t>Valsts ieņēmumu dienestā</w:t>
      </w:r>
      <w:r w:rsidRPr="00975DA4">
        <w:t xml:space="preserve"> par iestādes amatpersonu faktiskās rīcības, veicot muitas kontroli Silenes Muitas kontroles punktā, nevis kravas izkraušanas vietā, atzīšanu par prettiesisku un zaudējumu atlīdzināšanu 1332,58 </w:t>
      </w:r>
      <w:proofErr w:type="spellStart"/>
      <w:r w:rsidRPr="00975DA4">
        <w:rPr>
          <w:i/>
        </w:rPr>
        <w:t>euro</w:t>
      </w:r>
      <w:proofErr w:type="spellEnd"/>
      <w:r w:rsidRPr="00975DA4">
        <w:rPr>
          <w:i/>
        </w:rPr>
        <w:t xml:space="preserve"> </w:t>
      </w:r>
      <w:r w:rsidRPr="00975DA4">
        <w:t xml:space="preserve">apmērā. Ar dienesta </w:t>
      </w:r>
      <w:proofErr w:type="gramStart"/>
      <w:r w:rsidRPr="00975DA4">
        <w:t>2013.gada</w:t>
      </w:r>
      <w:proofErr w:type="gramEnd"/>
      <w:r w:rsidRPr="00975DA4">
        <w:t xml:space="preserve"> </w:t>
      </w:r>
      <w:r w:rsidRPr="00975DA4">
        <w:lastRenderedPageBreak/>
        <w:t xml:space="preserve">21.jūnija lēmumu amatpersonu rīcība atzīta par tiesisku un atteikts </w:t>
      </w:r>
      <w:r w:rsidR="00824326" w:rsidRPr="00975DA4">
        <w:t xml:space="preserve">piešķirt </w:t>
      </w:r>
      <w:r w:rsidRPr="00975DA4">
        <w:t>atlīdzinājum</w:t>
      </w:r>
      <w:r w:rsidR="00824326" w:rsidRPr="00975DA4">
        <w:t>u</w:t>
      </w:r>
      <w:r w:rsidRPr="00975DA4">
        <w:t>. Lēmums pamatots ar to, ka attiecībā uz pieteicēja deklarēto kravu pastāvēja nedeklarētu preču ievešanas risks Eiropas Savienības muitas teritorijā</w:t>
      </w:r>
      <w:r w:rsidR="00C61A6E" w:rsidRPr="00975DA4">
        <w:t xml:space="preserve"> un kontroli bija iespējams veikt muitas kontroles punktā uz vietas</w:t>
      </w:r>
      <w:r w:rsidRPr="00975DA4">
        <w:t xml:space="preserve">, tādēļ </w:t>
      </w:r>
      <w:r w:rsidR="00FC7CD2" w:rsidRPr="00975DA4">
        <w:t xml:space="preserve">muitas </w:t>
      </w:r>
      <w:r w:rsidRPr="00975DA4">
        <w:t xml:space="preserve">amatpersonām nebija tiesiska pamata kvalificēt pieteicēja deklarētās kravas muitas kontroli kā izņēmuma gadījumu </w:t>
      </w:r>
      <w:r w:rsidR="0073208C" w:rsidRPr="00975DA4">
        <w:t xml:space="preserve">atbilstoši </w:t>
      </w:r>
      <w:r w:rsidR="006D4536" w:rsidRPr="00975DA4">
        <w:t xml:space="preserve">Komisijas </w:t>
      </w:r>
      <w:proofErr w:type="gramStart"/>
      <w:r w:rsidR="006D4536" w:rsidRPr="00975DA4">
        <w:t>1993.gada</w:t>
      </w:r>
      <w:proofErr w:type="gramEnd"/>
      <w:r w:rsidR="006D4536" w:rsidRPr="00975DA4">
        <w:t xml:space="preserve"> 2.jūlija regulas (EEK) Nr.</w:t>
      </w:r>
      <w:r w:rsidR="007D49CD" w:rsidRPr="00975DA4">
        <w:t> </w:t>
      </w:r>
      <w:r w:rsidR="006D4536" w:rsidRPr="00975DA4">
        <w:t>2454/93, ar ko nosaka īstenošanas noteikumus Padomes 1992.gada 12.oktobra Regulai (EEK) Nr.</w:t>
      </w:r>
      <w:r w:rsidR="007D49CD" w:rsidRPr="00975DA4">
        <w:t> </w:t>
      </w:r>
      <w:r w:rsidR="006D4536" w:rsidRPr="00975DA4">
        <w:t>2913/92 par Kopienas Muitas kodeksa izveidi (turpmāk – Regula Nr.</w:t>
      </w:r>
      <w:r w:rsidR="007D49CD" w:rsidRPr="00975DA4">
        <w:t> </w:t>
      </w:r>
      <w:r w:rsidR="006D4536" w:rsidRPr="00975DA4">
        <w:t>2454/93)</w:t>
      </w:r>
      <w:r w:rsidR="007D49CD" w:rsidRPr="00975DA4">
        <w:t>,</w:t>
      </w:r>
      <w:r w:rsidR="006D4536" w:rsidRPr="00975DA4">
        <w:t xml:space="preserve"> 239.panta </w:t>
      </w:r>
      <w:r w:rsidR="00731459" w:rsidRPr="00975DA4">
        <w:t>2</w:t>
      </w:r>
      <w:r w:rsidR="006D4536" w:rsidRPr="00975DA4">
        <w:t xml:space="preserve">.punktam </w:t>
      </w:r>
      <w:r w:rsidRPr="00975DA4">
        <w:t xml:space="preserve">un atļaut veikt </w:t>
      </w:r>
      <w:r w:rsidR="006D4536" w:rsidRPr="00975DA4">
        <w:t>kravas</w:t>
      </w:r>
      <w:r w:rsidRPr="00975DA4">
        <w:t xml:space="preserve"> fizisko kon</w:t>
      </w:r>
      <w:r w:rsidR="006D4536" w:rsidRPr="00975DA4">
        <w:t>troli kravas izkraušanas vietā.</w:t>
      </w:r>
    </w:p>
    <w:p w:rsidR="00306DE7" w:rsidRPr="00975DA4" w:rsidRDefault="00306DE7" w:rsidP="00D92A80">
      <w:pPr>
        <w:spacing w:line="276" w:lineRule="auto"/>
        <w:ind w:firstLine="567"/>
        <w:jc w:val="both"/>
      </w:pPr>
    </w:p>
    <w:p w:rsidR="00D92A80" w:rsidRPr="00975DA4" w:rsidRDefault="00D92A80" w:rsidP="004F0D57">
      <w:pPr>
        <w:spacing w:line="276" w:lineRule="auto"/>
        <w:ind w:firstLine="567"/>
        <w:jc w:val="both"/>
      </w:pPr>
      <w:r w:rsidRPr="00975DA4">
        <w:t>[2] Pieteicējs vērsās administratīvajā tiesā ar pieteikumu par faktiskās rīcības atzīšanu par prettiesisku un zaudējumu atlīdzināšanu.</w:t>
      </w:r>
    </w:p>
    <w:p w:rsidR="00C907D1" w:rsidRPr="00975DA4" w:rsidRDefault="00C907D1" w:rsidP="005E5AE9">
      <w:pPr>
        <w:spacing w:line="276" w:lineRule="auto"/>
        <w:ind w:firstLine="567"/>
        <w:jc w:val="both"/>
      </w:pPr>
    </w:p>
    <w:p w:rsidR="00D92A80" w:rsidRPr="00975DA4" w:rsidRDefault="004318B2" w:rsidP="00B8136B">
      <w:pPr>
        <w:spacing w:line="276" w:lineRule="auto"/>
        <w:ind w:firstLine="567"/>
        <w:jc w:val="both"/>
      </w:pPr>
      <w:r w:rsidRPr="00975DA4">
        <w:t>[3]</w:t>
      </w:r>
      <w:r w:rsidR="004E0E74" w:rsidRPr="00975DA4">
        <w:t> </w:t>
      </w:r>
      <w:r w:rsidR="00D92A80" w:rsidRPr="00975DA4">
        <w:t xml:space="preserve">Administratīvā rajona tiesa ar </w:t>
      </w:r>
      <w:proofErr w:type="gramStart"/>
      <w:r w:rsidR="00D92A80" w:rsidRPr="00975DA4">
        <w:t>2014.gada</w:t>
      </w:r>
      <w:proofErr w:type="gramEnd"/>
      <w:r w:rsidR="00D92A80" w:rsidRPr="00975DA4">
        <w:t xml:space="preserve"> 10.aprīļa spriedumu noraidīja pieteikumu. Arī Administratīvā apgabaltiesa,</w:t>
      </w:r>
      <w:r w:rsidR="004F0D57" w:rsidRPr="00975DA4">
        <w:t xml:space="preserve"> citastarp</w:t>
      </w:r>
      <w:r w:rsidR="00D92A80" w:rsidRPr="00975DA4">
        <w:t xml:space="preserve"> pievienojoties rajona tiesas </w:t>
      </w:r>
      <w:r w:rsidR="006A3139" w:rsidRPr="00975DA4">
        <w:t xml:space="preserve">sprieduma </w:t>
      </w:r>
      <w:r w:rsidR="00D92A80" w:rsidRPr="00975DA4">
        <w:t xml:space="preserve">motīviem, ar </w:t>
      </w:r>
      <w:proofErr w:type="gramStart"/>
      <w:r w:rsidR="00D92A80" w:rsidRPr="00975DA4">
        <w:t>2015.gada</w:t>
      </w:r>
      <w:proofErr w:type="gramEnd"/>
      <w:r w:rsidR="00D92A80" w:rsidRPr="00975DA4">
        <w:t xml:space="preserve"> 2.novembra spriedumu pieteikumu noraidīja. Spriedums pamatots ar turpmāk minētajiem argumentiem.</w:t>
      </w:r>
    </w:p>
    <w:p w:rsidR="00D92A80" w:rsidRPr="00975DA4" w:rsidRDefault="007D49CD" w:rsidP="00B8136B">
      <w:pPr>
        <w:spacing w:line="276" w:lineRule="auto"/>
        <w:ind w:firstLine="567"/>
        <w:jc w:val="both"/>
      </w:pPr>
      <w:r w:rsidRPr="00975DA4">
        <w:t>[3.1] No Regulas Nr. 2454/93</w:t>
      </w:r>
      <w:r w:rsidR="00D92A80" w:rsidRPr="00975DA4">
        <w:t xml:space="preserve"> </w:t>
      </w:r>
      <w:proofErr w:type="gramStart"/>
      <w:r w:rsidR="00D92A80" w:rsidRPr="00975DA4">
        <w:t>239.panta</w:t>
      </w:r>
      <w:proofErr w:type="gramEnd"/>
      <w:r w:rsidR="00D92A80" w:rsidRPr="00975DA4">
        <w:t xml:space="preserve"> 1. un 2.punkta izriet, ka, saņemot deklarētāja lūgumu, muitas iestādei ir piešķirta rīcības brīvība atļaut vai neatļaut preces pārbaudīt citā vietā.</w:t>
      </w:r>
    </w:p>
    <w:p w:rsidR="00D92A80" w:rsidRPr="00975DA4" w:rsidRDefault="00D92A80" w:rsidP="00B8136B">
      <w:pPr>
        <w:spacing w:line="276" w:lineRule="auto"/>
        <w:ind w:firstLine="567"/>
        <w:jc w:val="both"/>
      </w:pPr>
      <w:r w:rsidRPr="00975DA4">
        <w:t>Iestā</w:t>
      </w:r>
      <w:r w:rsidR="004F0D57" w:rsidRPr="00975DA4">
        <w:t>de, izsniedzot paziņojumus, kuros</w:t>
      </w:r>
      <w:r w:rsidRPr="00975DA4">
        <w:t xml:space="preserve"> norādīts, ka </w:t>
      </w:r>
      <w:r w:rsidR="007D49CD" w:rsidRPr="00975DA4">
        <w:t>preču</w:t>
      </w:r>
      <w:r w:rsidRPr="00975DA4">
        <w:t xml:space="preserve"> fiziskā kontrole tiks veikta Silenes Muitas kontroles punktā </w:t>
      </w:r>
      <w:proofErr w:type="gramStart"/>
      <w:r w:rsidRPr="00975DA4">
        <w:t>2013.gada</w:t>
      </w:r>
      <w:proofErr w:type="gramEnd"/>
      <w:r w:rsidRPr="00975DA4">
        <w:t xml:space="preserve"> 7.martā plkst. 18.00 un 19.00, faktiski ir informējusi pieteicēju par to, ka tās lūgums noraidīts.</w:t>
      </w:r>
    </w:p>
    <w:p w:rsidR="0012010F" w:rsidRPr="00975DA4" w:rsidRDefault="00D92A80" w:rsidP="0012010F">
      <w:pPr>
        <w:spacing w:line="276" w:lineRule="auto"/>
        <w:ind w:firstLine="567"/>
        <w:jc w:val="both"/>
      </w:pPr>
      <w:r w:rsidRPr="00975DA4">
        <w:t xml:space="preserve">Lai gan paziņojumos nav norādīts pamatojums pieteicēja lūguma noraidīšanai, nevar apgalvot, ka iestāde nav izdarījusi lietderības apsvērumus. </w:t>
      </w:r>
      <w:r w:rsidR="0012010F" w:rsidRPr="00975DA4">
        <w:t xml:space="preserve">Atbilstoši Augstākās tiesas judikatūrai, ja lietderības apsvērumi netiek ietverti iestādes lēmumā un lēmums nav acīmredzami nesamērīgs, ir iespējams, ka iestāde šādus apsvērumus ir izdarījusi, bet nav atspoguļojusi tos rakstveida lēmumā. Šādā gadījumā administratīvais akts ir atceļams tikai tad, ja šādu apsvērumu neizdarīšana vai nepareiza izdarīšana ir novedusi pie administratīvā akta prettiesiskuma pēc būtības </w:t>
      </w:r>
      <w:proofErr w:type="gramStart"/>
      <w:r w:rsidR="0012010F" w:rsidRPr="00975DA4">
        <w:t>(</w:t>
      </w:r>
      <w:proofErr w:type="gramEnd"/>
      <w:r w:rsidR="0012010F" w:rsidRPr="00975DA4">
        <w:rPr>
          <w:i/>
        </w:rPr>
        <w:t xml:space="preserve">piemēram, </w:t>
      </w:r>
      <w:r w:rsidR="0012010F" w:rsidRPr="00975DA4">
        <w:rPr>
          <w:i/>
          <w:lang w:val="en-US"/>
        </w:rPr>
        <w:t xml:space="preserve">2009.gada 21.maija </w:t>
      </w:r>
      <w:proofErr w:type="spellStart"/>
      <w:r w:rsidR="0012010F" w:rsidRPr="00975DA4">
        <w:rPr>
          <w:i/>
          <w:lang w:val="en-US"/>
        </w:rPr>
        <w:t>sprieduma</w:t>
      </w:r>
      <w:proofErr w:type="spellEnd"/>
      <w:r w:rsidR="0012010F" w:rsidRPr="00975DA4">
        <w:rPr>
          <w:i/>
          <w:lang w:val="en-US"/>
        </w:rPr>
        <w:t xml:space="preserve"> l</w:t>
      </w:r>
      <w:r w:rsidR="0012010F" w:rsidRPr="00975DA4">
        <w:rPr>
          <w:i/>
        </w:rPr>
        <w:t>ietā Nr. 177/2009 8.punkts</w:t>
      </w:r>
      <w:r w:rsidR="0012010F" w:rsidRPr="00975DA4">
        <w:t>).</w:t>
      </w:r>
    </w:p>
    <w:p w:rsidR="00D92A80" w:rsidRPr="00975DA4" w:rsidRDefault="00731459" w:rsidP="00B8136B">
      <w:pPr>
        <w:spacing w:line="276" w:lineRule="auto"/>
        <w:ind w:firstLine="567"/>
        <w:jc w:val="both"/>
      </w:pPr>
      <w:r w:rsidRPr="00975DA4">
        <w:t>Jāņem vērā m</w:t>
      </w:r>
      <w:r w:rsidR="00D92A80" w:rsidRPr="00975DA4">
        <w:t>uitas kontroles punkta specifika un situācijas steidzamība, kādēļ atbildē uz pieteicēja lūgumu nebija sagaidāms tikpat izvērsts pamatojums, kā parasti administratīvajā aktā vai atbildē uz iesniegumu par faktisko rīcību. Lietderības apsvēru</w:t>
      </w:r>
      <w:r w:rsidR="004F0D57" w:rsidRPr="00975DA4">
        <w:t>mi par kravu kontroles veikšanu</w:t>
      </w:r>
      <w:r w:rsidR="00D92A80" w:rsidRPr="00975DA4">
        <w:t xml:space="preserve"> izkraušanas vietā ir skaidroti </w:t>
      </w:r>
      <w:r w:rsidR="0094110B" w:rsidRPr="00975DA4">
        <w:t>Valsts ieņēmumu dienesta</w:t>
      </w:r>
      <w:r w:rsidR="00D92A80" w:rsidRPr="00975DA4">
        <w:t xml:space="preserve"> Muitas pārvaldes </w:t>
      </w:r>
      <w:proofErr w:type="gramStart"/>
      <w:r w:rsidR="00D92A80" w:rsidRPr="00975DA4">
        <w:t>2013.gada</w:t>
      </w:r>
      <w:proofErr w:type="gramEnd"/>
      <w:r w:rsidR="00D92A80" w:rsidRPr="00975DA4">
        <w:t xml:space="preserve"> </w:t>
      </w:r>
      <w:proofErr w:type="gramStart"/>
      <w:r w:rsidR="00D92A80" w:rsidRPr="00975DA4">
        <w:t>21.maija</w:t>
      </w:r>
      <w:proofErr w:type="gramEnd"/>
      <w:r w:rsidR="00D92A80" w:rsidRPr="00975DA4">
        <w:t xml:space="preserve"> vēstulē, </w:t>
      </w:r>
      <w:r w:rsidR="007D49CD" w:rsidRPr="00975DA4">
        <w:t>Valsts ieņēmumu die</w:t>
      </w:r>
      <w:r w:rsidR="0094110B" w:rsidRPr="00975DA4">
        <w:t>nesta</w:t>
      </w:r>
      <w:r w:rsidR="00D92A80" w:rsidRPr="00975DA4">
        <w:t xml:space="preserve"> ģenerāldirektores 2013.gada 21.jūnija lēmumā un dienestam tiesai iesniegtajos paskaidrojumos. No šiem argumentiem izriet, ka iestāde nekonstatēja apgrūtinātu </w:t>
      </w:r>
      <w:r w:rsidR="007D49CD" w:rsidRPr="00975DA4">
        <w:t>kravu</w:t>
      </w:r>
      <w:r w:rsidRPr="00975DA4">
        <w:t xml:space="preserve"> kontroles veikšanu Silenes m</w:t>
      </w:r>
      <w:r w:rsidR="00D92A80" w:rsidRPr="00975DA4">
        <w:t xml:space="preserve">uitas kontroles punktā, tādēļ </w:t>
      </w:r>
      <w:r w:rsidR="0094110B" w:rsidRPr="00975DA4">
        <w:t>nekonstatēja izņēmuma gadījumu, kas būtu par pamatu</w:t>
      </w:r>
      <w:r w:rsidR="00D92A80" w:rsidRPr="00975DA4">
        <w:t xml:space="preserve"> atkāpties no pamata kārtības.</w:t>
      </w:r>
    </w:p>
    <w:p w:rsidR="00D92A80" w:rsidRPr="00975DA4" w:rsidRDefault="00D92A80" w:rsidP="00B8136B">
      <w:pPr>
        <w:spacing w:line="276" w:lineRule="auto"/>
        <w:ind w:firstLine="567"/>
        <w:jc w:val="both"/>
      </w:pPr>
      <w:r w:rsidRPr="00975DA4">
        <w:t xml:space="preserve">Izvērtējot iestādes pamatojumu, nav konstatējamas kļūdas rīcības brīvības izmantošanā. Pieteicējs nav norādījis tādus apstākļus, kuru dēļ </w:t>
      </w:r>
      <w:r w:rsidR="0094110B" w:rsidRPr="00975DA4">
        <w:t>secināms</w:t>
      </w:r>
      <w:r w:rsidR="00B8136B" w:rsidRPr="00975DA4">
        <w:t xml:space="preserve">, ka bija nesamērīgi veikt </w:t>
      </w:r>
      <w:r w:rsidR="0094110B" w:rsidRPr="00975DA4">
        <w:t xml:space="preserve">kravu </w:t>
      </w:r>
      <w:r w:rsidR="00731459" w:rsidRPr="00975DA4">
        <w:t>kontroli m</w:t>
      </w:r>
      <w:r w:rsidR="00B8136B" w:rsidRPr="00975DA4">
        <w:t>u</w:t>
      </w:r>
      <w:r w:rsidR="0094110B" w:rsidRPr="00975DA4">
        <w:t>itas kontroles punktā, nevis to</w:t>
      </w:r>
      <w:r w:rsidR="00B8136B" w:rsidRPr="00975DA4">
        <w:t xml:space="preserve"> izkraušanas vietā.</w:t>
      </w:r>
    </w:p>
    <w:p w:rsidR="00B8136B" w:rsidRPr="00975DA4" w:rsidRDefault="00B8136B" w:rsidP="00B8136B">
      <w:pPr>
        <w:spacing w:line="276" w:lineRule="auto"/>
        <w:ind w:firstLine="567"/>
        <w:jc w:val="both"/>
      </w:pPr>
      <w:r w:rsidRPr="00975DA4">
        <w:t>[3.2] </w:t>
      </w:r>
      <w:r w:rsidR="00D92A80" w:rsidRPr="00975DA4">
        <w:t>Nav konstatējams vienlīdzības principa pārkāpums</w:t>
      </w:r>
      <w:r w:rsidRPr="00975DA4">
        <w:t>.</w:t>
      </w:r>
    </w:p>
    <w:p w:rsidR="00D92A80" w:rsidRPr="00975DA4" w:rsidRDefault="00D92A80" w:rsidP="00B8136B">
      <w:pPr>
        <w:spacing w:line="276" w:lineRule="auto"/>
        <w:ind w:firstLine="567"/>
        <w:jc w:val="both"/>
      </w:pPr>
      <w:r w:rsidRPr="00975DA4">
        <w:t xml:space="preserve">Pārbaudot pieteicēja iesniegto un </w:t>
      </w:r>
      <w:r w:rsidR="00B8136B" w:rsidRPr="00975DA4">
        <w:t>pēc tiesas pieprasījuma</w:t>
      </w:r>
      <w:r w:rsidR="0094110B" w:rsidRPr="00975DA4">
        <w:t xml:space="preserve"> Valsts ieņēmumu dienesta</w:t>
      </w:r>
      <w:r w:rsidR="00B8136B" w:rsidRPr="00975DA4">
        <w:t xml:space="preserve"> iesniegto</w:t>
      </w:r>
      <w:r w:rsidRPr="00975DA4">
        <w:t xml:space="preserve"> informāciju par gadījumiem, kad muitas iestādes amatpersonas </w:t>
      </w:r>
      <w:r w:rsidR="0094110B" w:rsidRPr="00975DA4">
        <w:t>kravu kontroli</w:t>
      </w:r>
      <w:r w:rsidRPr="00975DA4">
        <w:t xml:space="preserve"> </w:t>
      </w:r>
      <w:r w:rsidR="00731459" w:rsidRPr="00975DA4">
        <w:t>veic ārpus m</w:t>
      </w:r>
      <w:r w:rsidRPr="00975DA4">
        <w:t xml:space="preserve">uitas kontroles punkta, konstatējams, ka norādītajos gadījumos faktiskie un tiesiskie apstākļi atšķiras no pieteicēja gadījuma. </w:t>
      </w:r>
      <w:r w:rsidR="00B8136B" w:rsidRPr="00975DA4">
        <w:t>Trīs gadījumos, kad</w:t>
      </w:r>
      <w:r w:rsidRPr="00975DA4">
        <w:t xml:space="preserve"> </w:t>
      </w:r>
      <w:r w:rsidR="00B8136B" w:rsidRPr="00975DA4">
        <w:t>kravas fizi</w:t>
      </w:r>
      <w:r w:rsidR="00731459" w:rsidRPr="00975DA4">
        <w:t xml:space="preserve">skā kontrole tika veikta </w:t>
      </w:r>
      <w:r w:rsidR="00731459" w:rsidRPr="00975DA4">
        <w:lastRenderedPageBreak/>
        <w:t>ārpus m</w:t>
      </w:r>
      <w:r w:rsidR="00B8136B" w:rsidRPr="00975DA4">
        <w:t>uitas kontroles punkta, preces bija pieteiktas</w:t>
      </w:r>
      <w:r w:rsidRPr="00975DA4">
        <w:t xml:space="preserve"> </w:t>
      </w:r>
      <w:r w:rsidR="00B8136B" w:rsidRPr="00975DA4">
        <w:t>muitas procedūrai</w:t>
      </w:r>
      <w:r w:rsidRPr="00975DA4">
        <w:t xml:space="preserve"> – preču ievešana. Nevienā no gadījumiem precēm nebija veikta tranzīta procedūra (</w:t>
      </w:r>
      <w:proofErr w:type="gramStart"/>
      <w:r w:rsidRPr="00975DA4">
        <w:t>kā tas sākotnēji</w:t>
      </w:r>
      <w:proofErr w:type="gramEnd"/>
      <w:r w:rsidRPr="00975DA4">
        <w:t xml:space="preserve"> bija pieteicēja gadījumā). </w:t>
      </w:r>
    </w:p>
    <w:p w:rsidR="003F62BE" w:rsidRPr="00975DA4" w:rsidRDefault="003F62BE" w:rsidP="005E5AE9">
      <w:pPr>
        <w:spacing w:line="276" w:lineRule="auto"/>
        <w:ind w:firstLine="567"/>
        <w:jc w:val="both"/>
        <w:rPr>
          <w:highlight w:val="yellow"/>
        </w:rPr>
      </w:pPr>
    </w:p>
    <w:p w:rsidR="00883AD4" w:rsidRPr="00975DA4" w:rsidRDefault="00EA2FBE" w:rsidP="006D4536">
      <w:pPr>
        <w:spacing w:line="276" w:lineRule="auto"/>
        <w:ind w:firstLine="567"/>
        <w:jc w:val="both"/>
      </w:pPr>
      <w:r w:rsidRPr="00975DA4">
        <w:t>[4] Pieteicējs</w:t>
      </w:r>
      <w:r w:rsidR="00883AD4" w:rsidRPr="00975DA4">
        <w:t xml:space="preserve"> par apgabaltiesas spriedu</w:t>
      </w:r>
      <w:r w:rsidR="005009AC" w:rsidRPr="00975DA4">
        <w:t>mu iesniedza</w:t>
      </w:r>
      <w:r w:rsidR="0053551D" w:rsidRPr="00975DA4">
        <w:t xml:space="preserve"> kasācijas sūdzību, </w:t>
      </w:r>
      <w:r w:rsidR="005009AC" w:rsidRPr="00975DA4">
        <w:t>norādot turpmāk minētos apsvērumus</w:t>
      </w:r>
      <w:r w:rsidR="00883AD4" w:rsidRPr="00975DA4">
        <w:t>.</w:t>
      </w:r>
    </w:p>
    <w:p w:rsidR="006D4536" w:rsidRPr="00975DA4" w:rsidRDefault="00D92A80" w:rsidP="006D4536">
      <w:pPr>
        <w:spacing w:line="276" w:lineRule="auto"/>
        <w:ind w:firstLine="567"/>
        <w:jc w:val="both"/>
      </w:pPr>
      <w:r w:rsidRPr="00975DA4">
        <w:t>[</w:t>
      </w:r>
      <w:r w:rsidR="006D4536" w:rsidRPr="00975DA4">
        <w:t>4.1</w:t>
      </w:r>
      <w:r w:rsidRPr="00975DA4">
        <w:t>] Regulas Nr.</w:t>
      </w:r>
      <w:r w:rsidR="00B94C31" w:rsidRPr="00975DA4">
        <w:t> </w:t>
      </w:r>
      <w:r w:rsidRPr="00975DA4">
        <w:t xml:space="preserve">2454/93 </w:t>
      </w:r>
      <w:proofErr w:type="gramStart"/>
      <w:r w:rsidRPr="00975DA4">
        <w:t>239.panta</w:t>
      </w:r>
      <w:proofErr w:type="gramEnd"/>
      <w:r w:rsidRPr="00975DA4">
        <w:t xml:space="preserve"> 1. un 2.punkts piešķir muitas dienestiem rīcības brīvību veikt preču pārbaudi ārpus muitas kontroles punkta teritorijas. Izlemjot </w:t>
      </w:r>
      <w:r w:rsidR="006D4536" w:rsidRPr="00975DA4">
        <w:t>personas</w:t>
      </w:r>
      <w:r w:rsidRPr="00975DA4">
        <w:t xml:space="preserve"> lūgumu pārbaudīt preces ārpus muitas kontroles punkta teritorijas (kravas izkraušanas vietā), muitas dienestam atbilstoši Administratīvā procesa likuma </w:t>
      </w:r>
      <w:proofErr w:type="gramStart"/>
      <w:r w:rsidRPr="00975DA4">
        <w:t>65.panta</w:t>
      </w:r>
      <w:proofErr w:type="gramEnd"/>
      <w:r w:rsidRPr="00975DA4">
        <w:t xml:space="preserve"> trešajai daļai un 66.panta pirmajai daļai kopsakarā ar </w:t>
      </w:r>
      <w:r w:rsidR="00731459" w:rsidRPr="00975DA4">
        <w:t xml:space="preserve">minētās </w:t>
      </w:r>
      <w:r w:rsidRPr="00975DA4">
        <w:t>regulas 239.panta 2.punktu j</w:t>
      </w:r>
      <w:r w:rsidR="006D4536" w:rsidRPr="00975DA4">
        <w:t>āizvērtē lietderības apsvērumi.</w:t>
      </w:r>
    </w:p>
    <w:p w:rsidR="006D4536" w:rsidRPr="00975DA4" w:rsidRDefault="00D92A80" w:rsidP="006D4536">
      <w:pPr>
        <w:spacing w:line="276" w:lineRule="auto"/>
        <w:ind w:firstLine="567"/>
        <w:jc w:val="both"/>
      </w:pPr>
      <w:r w:rsidRPr="00975DA4">
        <w:t>No lietas materiāliem neizriet, ka lietderības apsvērumi būtu izdarīti. Tiesa to nav pārbaudījusi</w:t>
      </w:r>
      <w:r w:rsidR="006D4536" w:rsidRPr="00975DA4">
        <w:t xml:space="preserve">. Vienlaikus tiesa spriedumu </w:t>
      </w:r>
      <w:r w:rsidRPr="00975DA4">
        <w:t>pamatojusi ar apstākļiem, kuri nav nod</w:t>
      </w:r>
      <w:r w:rsidR="006D4536" w:rsidRPr="00975DA4">
        <w:t xml:space="preserve">ibināti ar pierādījumiem lietā, tostarp ar to, ka </w:t>
      </w:r>
      <w:r w:rsidRPr="00975DA4">
        <w:t>lietderības apsvērumi bija izdarīti</w:t>
      </w:r>
      <w:r w:rsidR="006A3139" w:rsidRPr="00975DA4">
        <w:t>,</w:t>
      </w:r>
      <w:r w:rsidRPr="00975DA4">
        <w:t xml:space="preserve"> pieņemot lēmumu </w:t>
      </w:r>
      <w:r w:rsidR="001D0541" w:rsidRPr="00975DA4">
        <w:t>kravu kontroli</w:t>
      </w:r>
      <w:r w:rsidR="006D4536" w:rsidRPr="00975DA4">
        <w:t xml:space="preserve"> veikt muitas kontroles punktā</w:t>
      </w:r>
      <w:r w:rsidRPr="00975DA4">
        <w:t xml:space="preserve">. </w:t>
      </w:r>
    </w:p>
    <w:p w:rsidR="00D92A80" w:rsidRPr="00975DA4" w:rsidRDefault="00D92A80" w:rsidP="006D4536">
      <w:pPr>
        <w:spacing w:line="276" w:lineRule="auto"/>
        <w:ind w:firstLine="567"/>
        <w:jc w:val="both"/>
      </w:pPr>
      <w:r w:rsidRPr="00975DA4">
        <w:t xml:space="preserve">Līdz ar to tiesa nav ievērojusi Administratīvā procesa likuma </w:t>
      </w:r>
      <w:proofErr w:type="gramStart"/>
      <w:r w:rsidRPr="00975DA4">
        <w:t>247.panta</w:t>
      </w:r>
      <w:proofErr w:type="gramEnd"/>
      <w:r w:rsidRPr="00975DA4">
        <w:t xml:space="preserve"> otro daļu un Administratīvā procesa likuma 250.panta trešo daļu.</w:t>
      </w:r>
    </w:p>
    <w:p w:rsidR="006D4536" w:rsidRPr="00975DA4" w:rsidRDefault="00D92A80" w:rsidP="006D4536">
      <w:pPr>
        <w:spacing w:line="276" w:lineRule="auto"/>
        <w:ind w:firstLine="567"/>
        <w:jc w:val="both"/>
      </w:pPr>
      <w:r w:rsidRPr="00975DA4">
        <w:t>[</w:t>
      </w:r>
      <w:r w:rsidR="006D4536" w:rsidRPr="00975DA4">
        <w:t>4.2] </w:t>
      </w:r>
      <w:r w:rsidRPr="00975DA4">
        <w:t xml:space="preserve">Tiesa tikai uz četru pārbaudes aktu pamata izdarīja secinājumu, ka pieteicēja gadījumā faktiskie un tiesiskie apstākļi ir atšķirīgi no tiem 38 gadījumiem, kad </w:t>
      </w:r>
      <w:r w:rsidR="001D0541" w:rsidRPr="00975DA4">
        <w:t>kravu kontrole</w:t>
      </w:r>
      <w:r w:rsidRPr="00975DA4">
        <w:t xml:space="preserve"> tika veikta ārpus muitas kontroles punkta teritorijas. Tiesa nav noskaidrojusi visus apstākļus un izprasījusi informāciju par visiem gadījumiem, kad kontroli veic ārpus muita</w:t>
      </w:r>
      <w:r w:rsidR="006D4536" w:rsidRPr="00975DA4">
        <w:t>s kontroles punkta teritorijas.</w:t>
      </w:r>
    </w:p>
    <w:p w:rsidR="00D92A80" w:rsidRPr="00975DA4" w:rsidRDefault="00D92A80" w:rsidP="006D4536">
      <w:pPr>
        <w:spacing w:line="276" w:lineRule="auto"/>
        <w:ind w:firstLine="567"/>
        <w:jc w:val="both"/>
      </w:pPr>
      <w:r w:rsidRPr="00975DA4">
        <w:t xml:space="preserve">Tādējādi tiesa nav ievērojusi Administratīvā procesa likuma </w:t>
      </w:r>
      <w:proofErr w:type="gramStart"/>
      <w:r w:rsidRPr="00975DA4">
        <w:t>103.panta</w:t>
      </w:r>
      <w:proofErr w:type="gramEnd"/>
      <w:r w:rsidRPr="00975DA4">
        <w:t xml:space="preserve"> otro daļu, 107.panta ceturto daļu un 150.panta ceturto daļu.</w:t>
      </w:r>
    </w:p>
    <w:p w:rsidR="00863073" w:rsidRPr="00975DA4" w:rsidRDefault="00863073" w:rsidP="005E5AE9">
      <w:pPr>
        <w:spacing w:line="276" w:lineRule="auto"/>
        <w:ind w:firstLine="567"/>
        <w:jc w:val="both"/>
      </w:pPr>
    </w:p>
    <w:p w:rsidR="008B52B6" w:rsidRPr="00975DA4" w:rsidRDefault="0059279A" w:rsidP="00BF3B5D">
      <w:pPr>
        <w:spacing w:line="276" w:lineRule="auto"/>
        <w:jc w:val="center"/>
        <w:rPr>
          <w:b/>
        </w:rPr>
      </w:pPr>
      <w:r w:rsidRPr="00975DA4">
        <w:rPr>
          <w:b/>
        </w:rPr>
        <w:t>M</w:t>
      </w:r>
      <w:r w:rsidR="004765D7" w:rsidRPr="00975DA4">
        <w:rPr>
          <w:b/>
        </w:rPr>
        <w:t>otīvu daļa</w:t>
      </w:r>
    </w:p>
    <w:p w:rsidR="002448AA" w:rsidRPr="00975DA4" w:rsidRDefault="002448AA" w:rsidP="005E4B23">
      <w:pPr>
        <w:spacing w:line="276" w:lineRule="auto"/>
        <w:ind w:firstLine="567"/>
        <w:jc w:val="center"/>
        <w:rPr>
          <w:b/>
        </w:rPr>
      </w:pPr>
    </w:p>
    <w:p w:rsidR="00627FCD" w:rsidRPr="00975DA4" w:rsidRDefault="00CA5A47" w:rsidP="00551642">
      <w:pPr>
        <w:spacing w:line="276" w:lineRule="auto"/>
        <w:ind w:firstLine="567"/>
        <w:jc w:val="both"/>
      </w:pPr>
      <w:r w:rsidRPr="00975DA4">
        <w:t>[</w:t>
      </w:r>
      <w:r w:rsidR="00C03BF8" w:rsidRPr="00975DA4">
        <w:t>5</w:t>
      </w:r>
      <w:r w:rsidRPr="00975DA4">
        <w:t>]</w:t>
      </w:r>
      <w:r w:rsidR="00D43F41" w:rsidRPr="00975DA4">
        <w:t> </w:t>
      </w:r>
      <w:proofErr w:type="gramStart"/>
      <w:r w:rsidR="000F0DCE" w:rsidRPr="00975DA4">
        <w:t>Pārbaudot apgabaltiesas spriedumu atbilstoši</w:t>
      </w:r>
      <w:proofErr w:type="gramEnd"/>
      <w:r w:rsidR="000F0DCE" w:rsidRPr="00975DA4">
        <w:t xml:space="preserve"> kasācijas sūdzības argumentiem, t</w:t>
      </w:r>
      <w:r w:rsidR="00551642" w:rsidRPr="00975DA4">
        <w:t xml:space="preserve">iesnešu kolēģijai nerodas šaubas par </w:t>
      </w:r>
      <w:r w:rsidR="000F0DCE" w:rsidRPr="00975DA4">
        <w:t xml:space="preserve">tā </w:t>
      </w:r>
      <w:r w:rsidR="00551642" w:rsidRPr="00975DA4">
        <w:t>tiesiskumu</w:t>
      </w:r>
      <w:r w:rsidR="000F0DCE" w:rsidRPr="00975DA4">
        <w:t xml:space="preserve">. </w:t>
      </w:r>
    </w:p>
    <w:p w:rsidR="004B3CE5" w:rsidRPr="00975DA4" w:rsidRDefault="004B3CE5" w:rsidP="00DB3D31">
      <w:pPr>
        <w:spacing w:line="276" w:lineRule="auto"/>
        <w:ind w:firstLine="567"/>
        <w:jc w:val="both"/>
      </w:pPr>
    </w:p>
    <w:p w:rsidR="003A3E6F" w:rsidRPr="00975DA4" w:rsidRDefault="00C03BF8" w:rsidP="00B94C31">
      <w:pPr>
        <w:spacing w:line="276" w:lineRule="auto"/>
        <w:ind w:firstLine="567"/>
        <w:jc w:val="both"/>
      </w:pPr>
      <w:r w:rsidRPr="00975DA4">
        <w:t>[6</w:t>
      </w:r>
      <w:r w:rsidR="004D3B21" w:rsidRPr="00975DA4">
        <w:t>] </w:t>
      </w:r>
      <w:r w:rsidR="003A3E6F" w:rsidRPr="00975DA4">
        <w:t>Pieteicējs pārmet iestādei to, ka tā, izlem</w:t>
      </w:r>
      <w:r w:rsidR="0094110B" w:rsidRPr="00975DA4">
        <w:t>jot pieteicēja lūgumu par kravu</w:t>
      </w:r>
      <w:r w:rsidR="003A3E6F" w:rsidRPr="00975DA4">
        <w:t xml:space="preserve"> kontroles veikšanu ārpus muitas kontroles punkta</w:t>
      </w:r>
      <w:r w:rsidR="001D0541" w:rsidRPr="00975DA4">
        <w:t xml:space="preserve"> teritorijas</w:t>
      </w:r>
      <w:r w:rsidR="003A3E6F" w:rsidRPr="00975DA4">
        <w:t xml:space="preserve"> (</w:t>
      </w:r>
      <w:r w:rsidR="001D0541" w:rsidRPr="00975DA4">
        <w:t>kravu</w:t>
      </w:r>
      <w:r w:rsidR="00D41370" w:rsidRPr="00975DA4">
        <w:t xml:space="preserve"> </w:t>
      </w:r>
      <w:r w:rsidR="003A3E6F" w:rsidRPr="00975DA4">
        <w:t>izkraušanas vietā)</w:t>
      </w:r>
      <w:r w:rsidR="0012010F" w:rsidRPr="00975DA4">
        <w:t xml:space="preserve"> atbilstoši Regulas </w:t>
      </w:r>
      <w:r w:rsidR="001D0541" w:rsidRPr="00975DA4">
        <w:t xml:space="preserve">Nr. 2454/93 </w:t>
      </w:r>
      <w:proofErr w:type="gramStart"/>
      <w:r w:rsidR="0012010F" w:rsidRPr="00975DA4">
        <w:t>239.panta</w:t>
      </w:r>
      <w:proofErr w:type="gramEnd"/>
      <w:r w:rsidR="0012010F" w:rsidRPr="00975DA4">
        <w:t xml:space="preserve"> 2.punktam</w:t>
      </w:r>
      <w:r w:rsidR="003A3E6F" w:rsidRPr="00975DA4">
        <w:t>, nav izvērtējusi lietderības</w:t>
      </w:r>
      <w:r w:rsidR="0094110B" w:rsidRPr="00975DA4">
        <w:t xml:space="preserve"> apsvērumus, savukārt </w:t>
      </w:r>
      <w:r w:rsidR="0012010F" w:rsidRPr="00975DA4">
        <w:t>tiesa to nav pārbaudījusi.</w:t>
      </w:r>
    </w:p>
    <w:p w:rsidR="00C916DA" w:rsidRPr="00975DA4" w:rsidRDefault="0012010F" w:rsidP="00B94C31">
      <w:pPr>
        <w:spacing w:line="276" w:lineRule="auto"/>
        <w:ind w:firstLine="567"/>
        <w:jc w:val="both"/>
      </w:pPr>
      <w:r w:rsidRPr="00975DA4">
        <w:t>Pretēji pieteicēja norādītajam,</w:t>
      </w:r>
      <w:r w:rsidR="0094110B" w:rsidRPr="00975DA4">
        <w:t xml:space="preserve"> tiesa</w:t>
      </w:r>
      <w:r w:rsidRPr="00975DA4">
        <w:t xml:space="preserve"> ir pārbaudījusi, vai iestāde ir izdarījusi lietderības apsvērumus par </w:t>
      </w:r>
      <w:r w:rsidR="0094110B" w:rsidRPr="00975DA4">
        <w:t>kravu kontroles</w:t>
      </w:r>
      <w:r w:rsidRPr="00975DA4">
        <w:t xml:space="preserve"> veikšanu muitas kontroles punktā, nevis pieteicēja izvēlētajā vietā. Tiesa pamatoti norād</w:t>
      </w:r>
      <w:r w:rsidR="00C916DA" w:rsidRPr="00975DA4">
        <w:t>ījusi, ka pēc pieteicēja lūguma iestādes izdotajos paziņojumos par kontroles veikšanas vietu pamatojuma trūkums jāvērtē kontekstā ar muitas kontroles specifiku un steidzam</w:t>
      </w:r>
      <w:r w:rsidR="0094110B" w:rsidRPr="00975DA4">
        <w:t xml:space="preserve">ību, kā dēļ lietderības apsvērumi var </w:t>
      </w:r>
      <w:r w:rsidR="00CD5CEA" w:rsidRPr="00975DA4">
        <w:t xml:space="preserve">nebūt </w:t>
      </w:r>
      <w:r w:rsidR="0094110B" w:rsidRPr="00975DA4">
        <w:t xml:space="preserve">atspoguļoti rakstveidā. </w:t>
      </w:r>
      <w:r w:rsidR="00CD5CEA" w:rsidRPr="00975DA4">
        <w:t>T</w:t>
      </w:r>
      <w:r w:rsidR="00C916DA" w:rsidRPr="00975DA4">
        <w:t>as nenozīmē, ka iestādei nav jāizvērtē lietderības apsvērumi par kontroles veik</w:t>
      </w:r>
      <w:r w:rsidR="00D75FA6" w:rsidRPr="00975DA4">
        <w:t>šanu</w:t>
      </w:r>
      <w:r w:rsidR="00D41370" w:rsidRPr="00975DA4">
        <w:t xml:space="preserve"> citā vietā, ja pieteicējs šādu lūgumu ir izteicis</w:t>
      </w:r>
      <w:r w:rsidR="00C916DA" w:rsidRPr="00975DA4">
        <w:t>. Gadījumā, ja rodas strīds par faktiskās rīcības tiesiskumu, iestādei jāspēj pamatot, kādēļ pieteicēja lūgums noraidīts. Kā konstatējusi apgabaltiesa, izskatāmajā gadījumā iestādes izdarītie lietderības apsv</w:t>
      </w:r>
      <w:r w:rsidR="002C6D83" w:rsidRPr="00975DA4">
        <w:t>ērumi ietver</w:t>
      </w:r>
      <w:r w:rsidR="0094110B" w:rsidRPr="00975DA4">
        <w:t>t</w:t>
      </w:r>
      <w:r w:rsidR="002C6D83" w:rsidRPr="00975DA4">
        <w:t>i augstākas iestādes lēmumā par faktisko rīc</w:t>
      </w:r>
      <w:r w:rsidR="00D43627" w:rsidRPr="00975DA4">
        <w:t xml:space="preserve">ību. </w:t>
      </w:r>
      <w:r w:rsidR="00D75FA6" w:rsidRPr="00975DA4">
        <w:t>Arī tiesnešu kolēģijas ieskatā, konkrētajos apstākļos tas ir pietiekami.</w:t>
      </w:r>
    </w:p>
    <w:p w:rsidR="002C6D83" w:rsidRPr="00975DA4" w:rsidRDefault="00D75FA6" w:rsidP="002C6D83">
      <w:pPr>
        <w:spacing w:line="276" w:lineRule="auto"/>
        <w:ind w:firstLine="567"/>
        <w:jc w:val="both"/>
        <w:rPr>
          <w:shd w:val="clear" w:color="auto" w:fill="FFFFFF"/>
        </w:rPr>
      </w:pPr>
      <w:r w:rsidRPr="00975DA4">
        <w:t xml:space="preserve">Turklāt jāņem vērā, ka </w:t>
      </w:r>
      <w:r w:rsidR="00B94C31" w:rsidRPr="00975DA4">
        <w:t xml:space="preserve">Regulas Nr. 2454/93 </w:t>
      </w:r>
      <w:proofErr w:type="gramStart"/>
      <w:r w:rsidR="00B94C31" w:rsidRPr="00975DA4">
        <w:t>239.panta</w:t>
      </w:r>
      <w:proofErr w:type="gramEnd"/>
      <w:r w:rsidR="00B94C31" w:rsidRPr="00975DA4">
        <w:t xml:space="preserve"> 1.</w:t>
      </w:r>
      <w:r w:rsidR="002C6D83" w:rsidRPr="00975DA4">
        <w:t xml:space="preserve"> un 2.</w:t>
      </w:r>
      <w:r w:rsidR="00D41370" w:rsidRPr="00975DA4">
        <w:t>punkts</w:t>
      </w:r>
      <w:r w:rsidR="00E628CF" w:rsidRPr="00975DA4">
        <w:t xml:space="preserve"> paredz, ka</w:t>
      </w:r>
      <w:r w:rsidR="002C6D83" w:rsidRPr="00975DA4">
        <w:t xml:space="preserve"> </w:t>
      </w:r>
      <w:r w:rsidR="00B94C31" w:rsidRPr="00975DA4">
        <w:t>p</w:t>
      </w:r>
      <w:r w:rsidR="00B94C31" w:rsidRPr="00975DA4">
        <w:rPr>
          <w:shd w:val="clear" w:color="auto" w:fill="FFFFFF"/>
        </w:rPr>
        <w:t xml:space="preserve">reces pārbauda </w:t>
      </w:r>
      <w:r w:rsidR="00CD5CEA" w:rsidRPr="00975DA4">
        <w:rPr>
          <w:shd w:val="clear" w:color="auto" w:fill="FFFFFF"/>
        </w:rPr>
        <w:t>š</w:t>
      </w:r>
      <w:r w:rsidR="00B94C31" w:rsidRPr="00975DA4">
        <w:rPr>
          <w:shd w:val="clear" w:color="auto" w:fill="FFFFFF"/>
        </w:rPr>
        <w:t xml:space="preserve">ādam nolūkam izraudzītās vietās un muitas dienestu noteiktos laikos. </w:t>
      </w:r>
      <w:r w:rsidR="00E628CF" w:rsidRPr="00975DA4">
        <w:rPr>
          <w:shd w:val="clear" w:color="auto" w:fill="FFFFFF"/>
        </w:rPr>
        <w:t>P</w:t>
      </w:r>
      <w:r w:rsidR="00B94C31" w:rsidRPr="00975DA4">
        <w:rPr>
          <w:shd w:val="clear" w:color="auto" w:fill="FFFFFF"/>
        </w:rPr>
        <w:t xml:space="preserve">ēc deklarētāja </w:t>
      </w:r>
      <w:r w:rsidR="00B94C31" w:rsidRPr="00975DA4">
        <w:rPr>
          <w:shd w:val="clear" w:color="auto" w:fill="FFFFFF"/>
        </w:rPr>
        <w:lastRenderedPageBreak/>
        <w:t>lūguma muitas dienesti var ļaut preces pārbaudīt citās vietās un citos laikos, ar izņēmumu no 1.punkta.</w:t>
      </w:r>
    </w:p>
    <w:p w:rsidR="00D43627" w:rsidRPr="00975DA4" w:rsidRDefault="005506D9" w:rsidP="0038445B">
      <w:pPr>
        <w:spacing w:line="276" w:lineRule="auto"/>
        <w:ind w:firstLine="567"/>
        <w:jc w:val="both"/>
        <w:rPr>
          <w:shd w:val="clear" w:color="auto" w:fill="FFFFFF"/>
        </w:rPr>
      </w:pPr>
      <w:r w:rsidRPr="00975DA4">
        <w:rPr>
          <w:shd w:val="clear" w:color="auto" w:fill="FFFFFF"/>
        </w:rPr>
        <w:t>No minētajām tiesību normām izriet</w:t>
      </w:r>
      <w:r w:rsidR="00D41370" w:rsidRPr="00975DA4">
        <w:rPr>
          <w:shd w:val="clear" w:color="auto" w:fill="FFFFFF"/>
        </w:rPr>
        <w:t xml:space="preserve">, ka </w:t>
      </w:r>
      <w:r w:rsidR="001D0541" w:rsidRPr="00975DA4">
        <w:rPr>
          <w:shd w:val="clear" w:color="auto" w:fill="FFFFFF"/>
        </w:rPr>
        <w:t>pamatā</w:t>
      </w:r>
      <w:r w:rsidR="00B94C31" w:rsidRPr="00975DA4">
        <w:rPr>
          <w:shd w:val="clear" w:color="auto" w:fill="FFFFFF"/>
        </w:rPr>
        <w:t xml:space="preserve"> </w:t>
      </w:r>
      <w:r w:rsidR="001D0541" w:rsidRPr="00975DA4">
        <w:rPr>
          <w:shd w:val="clear" w:color="auto" w:fill="FFFFFF"/>
        </w:rPr>
        <w:t>kravu kontrole</w:t>
      </w:r>
      <w:r w:rsidR="00B94C31" w:rsidRPr="00975DA4">
        <w:rPr>
          <w:shd w:val="clear" w:color="auto" w:fill="FFFFFF"/>
        </w:rPr>
        <w:t xml:space="preserve"> notiek muitas iestādes paredzētajās vietās</w:t>
      </w:r>
      <w:proofErr w:type="gramStart"/>
      <w:r w:rsidRPr="00975DA4">
        <w:rPr>
          <w:shd w:val="clear" w:color="auto" w:fill="FFFFFF"/>
        </w:rPr>
        <w:t xml:space="preserve"> un</w:t>
      </w:r>
      <w:proofErr w:type="gramEnd"/>
      <w:r w:rsidRPr="00975DA4">
        <w:rPr>
          <w:shd w:val="clear" w:color="auto" w:fill="FFFFFF"/>
        </w:rPr>
        <w:t xml:space="preserve"> t</w:t>
      </w:r>
      <w:r w:rsidR="00B94C31" w:rsidRPr="00975DA4">
        <w:rPr>
          <w:shd w:val="clear" w:color="auto" w:fill="FFFFFF"/>
        </w:rPr>
        <w:t>ikai izņēmuma gadījumā pēc personas lūguma muitas iest</w:t>
      </w:r>
      <w:r w:rsidR="00E366CD" w:rsidRPr="00975DA4">
        <w:rPr>
          <w:shd w:val="clear" w:color="auto" w:fill="FFFFFF"/>
        </w:rPr>
        <w:t>āde</w:t>
      </w:r>
      <w:r w:rsidR="00B94C31" w:rsidRPr="00975DA4">
        <w:rPr>
          <w:shd w:val="clear" w:color="auto" w:fill="FFFFFF"/>
        </w:rPr>
        <w:t xml:space="preserve"> var ļaut </w:t>
      </w:r>
      <w:r w:rsidRPr="00975DA4">
        <w:rPr>
          <w:shd w:val="clear" w:color="auto" w:fill="FFFFFF"/>
        </w:rPr>
        <w:t>kravu</w:t>
      </w:r>
      <w:r w:rsidR="00B94C31" w:rsidRPr="00975DA4">
        <w:rPr>
          <w:shd w:val="clear" w:color="auto" w:fill="FFFFFF"/>
        </w:rPr>
        <w:t xml:space="preserve"> pārbaudīt citur.</w:t>
      </w:r>
      <w:r w:rsidR="00170F5D" w:rsidRPr="00975DA4">
        <w:rPr>
          <w:shd w:val="clear" w:color="auto" w:fill="FFFFFF"/>
        </w:rPr>
        <w:t xml:space="preserve"> </w:t>
      </w:r>
      <w:r w:rsidR="00D43627" w:rsidRPr="00975DA4">
        <w:rPr>
          <w:shd w:val="clear" w:color="auto" w:fill="FFFFFF"/>
        </w:rPr>
        <w:t>Tas nozīmē, ka tikai īpaš</w:t>
      </w:r>
      <w:r w:rsidR="00CD5CEA" w:rsidRPr="00975DA4">
        <w:rPr>
          <w:shd w:val="clear" w:color="auto" w:fill="FFFFFF"/>
        </w:rPr>
        <w:t>os</w:t>
      </w:r>
      <w:r w:rsidR="00D43627" w:rsidRPr="00975DA4">
        <w:rPr>
          <w:shd w:val="clear" w:color="auto" w:fill="FFFFFF"/>
        </w:rPr>
        <w:t xml:space="preserve"> apstākļ</w:t>
      </w:r>
      <w:r w:rsidR="00CD5CEA" w:rsidRPr="00975DA4">
        <w:rPr>
          <w:shd w:val="clear" w:color="auto" w:fill="FFFFFF"/>
        </w:rPr>
        <w:t>os</w:t>
      </w:r>
      <w:r w:rsidR="00D43627" w:rsidRPr="00975DA4">
        <w:rPr>
          <w:shd w:val="clear" w:color="auto" w:fill="FFFFFF"/>
        </w:rPr>
        <w:t xml:space="preserve"> kravas kontr</w:t>
      </w:r>
      <w:r w:rsidR="005B5983" w:rsidRPr="00975DA4">
        <w:rPr>
          <w:shd w:val="clear" w:color="auto" w:fill="FFFFFF"/>
        </w:rPr>
        <w:t>ole veicama personas norādītajā vietā</w:t>
      </w:r>
      <w:r w:rsidR="001D0541" w:rsidRPr="00975DA4">
        <w:rPr>
          <w:shd w:val="clear" w:color="auto" w:fill="FFFFFF"/>
        </w:rPr>
        <w:t xml:space="preserve">. </w:t>
      </w:r>
      <w:r w:rsidR="0038445B" w:rsidRPr="00975DA4">
        <w:rPr>
          <w:shd w:val="clear" w:color="auto" w:fill="FFFFFF"/>
        </w:rPr>
        <w:t>Līdz ar to</w:t>
      </w:r>
      <w:r w:rsidR="00E628CF" w:rsidRPr="00975DA4">
        <w:rPr>
          <w:shd w:val="clear" w:color="auto" w:fill="FFFFFF"/>
        </w:rPr>
        <w:t xml:space="preserve"> iest</w:t>
      </w:r>
      <w:r w:rsidR="0038445B" w:rsidRPr="00975DA4">
        <w:rPr>
          <w:shd w:val="clear" w:color="auto" w:fill="FFFFFF"/>
        </w:rPr>
        <w:t>ādes pamatojums</w:t>
      </w:r>
      <w:r w:rsidR="00E628CF" w:rsidRPr="00975DA4">
        <w:rPr>
          <w:shd w:val="clear" w:color="auto" w:fill="FFFFFF"/>
        </w:rPr>
        <w:t xml:space="preserve"> par šādas kārtības nepiemērošanu </w:t>
      </w:r>
      <w:r w:rsidR="00221DE4" w:rsidRPr="00975DA4">
        <w:rPr>
          <w:shd w:val="clear" w:color="auto" w:fill="FFFFFF"/>
        </w:rPr>
        <w:t xml:space="preserve">var tikt veidots, </w:t>
      </w:r>
      <w:r w:rsidR="00CD5CEA" w:rsidRPr="00975DA4">
        <w:rPr>
          <w:shd w:val="clear" w:color="auto" w:fill="FFFFFF"/>
        </w:rPr>
        <w:t>ievērojot</w:t>
      </w:r>
      <w:r w:rsidR="00221DE4" w:rsidRPr="00975DA4">
        <w:rPr>
          <w:shd w:val="clear" w:color="auto" w:fill="FFFFFF"/>
        </w:rPr>
        <w:t xml:space="preserve"> princip</w:t>
      </w:r>
      <w:r w:rsidR="00CD5CEA" w:rsidRPr="00975DA4">
        <w:rPr>
          <w:shd w:val="clear" w:color="auto" w:fill="FFFFFF"/>
        </w:rPr>
        <w:t>u</w:t>
      </w:r>
      <w:r w:rsidR="0038445B" w:rsidRPr="00975DA4">
        <w:rPr>
          <w:shd w:val="clear" w:color="auto" w:fill="FFFFFF"/>
        </w:rPr>
        <w:t>, ka tas ir izņēmuma gadījums un uz to jāskatās šauri. Kā konstatējusi apgabaltiesa, to iestāde arī ņēmusi vērā. Turklāt</w:t>
      </w:r>
      <w:r w:rsidR="00CD5CEA" w:rsidRPr="00975DA4">
        <w:rPr>
          <w:shd w:val="clear" w:color="auto" w:fill="FFFFFF"/>
        </w:rPr>
        <w:t>,</w:t>
      </w:r>
      <w:r w:rsidR="0038445B" w:rsidRPr="00975DA4">
        <w:rPr>
          <w:shd w:val="clear" w:color="auto" w:fill="FFFFFF"/>
        </w:rPr>
        <w:t xml:space="preserve"> ievērojot kravas kontroles veikšanas ārpus muitas kontroles punkta izņēmuma raksturu,</w:t>
      </w:r>
      <w:r w:rsidR="00D43627" w:rsidRPr="00975DA4">
        <w:rPr>
          <w:shd w:val="clear" w:color="auto" w:fill="FFFFFF"/>
        </w:rPr>
        <w:t xml:space="preserve"> tieši personai, kura lūdz kravas kontroli veikt citā viet</w:t>
      </w:r>
      <w:r w:rsidR="001D0541" w:rsidRPr="00975DA4">
        <w:rPr>
          <w:shd w:val="clear" w:color="auto" w:fill="FFFFFF"/>
        </w:rPr>
        <w:t>ā,</w:t>
      </w:r>
      <w:r w:rsidR="00D43627" w:rsidRPr="00975DA4">
        <w:rPr>
          <w:shd w:val="clear" w:color="auto" w:fill="FFFFFF"/>
        </w:rPr>
        <w:t xml:space="preserve"> </w:t>
      </w:r>
      <w:r w:rsidR="001D0541" w:rsidRPr="00975DA4">
        <w:rPr>
          <w:shd w:val="clear" w:color="auto" w:fill="FFFFFF"/>
        </w:rPr>
        <w:t xml:space="preserve">ir </w:t>
      </w:r>
      <w:r w:rsidRPr="00975DA4">
        <w:rPr>
          <w:shd w:val="clear" w:color="auto" w:fill="FFFFFF"/>
        </w:rPr>
        <w:t xml:space="preserve">jānorāda </w:t>
      </w:r>
      <w:r w:rsidR="00CD5CEA" w:rsidRPr="00975DA4">
        <w:rPr>
          <w:shd w:val="clear" w:color="auto" w:fill="FFFFFF"/>
        </w:rPr>
        <w:t xml:space="preserve">iestādei </w:t>
      </w:r>
      <w:r w:rsidR="00D43627" w:rsidRPr="00975DA4">
        <w:rPr>
          <w:shd w:val="clear" w:color="auto" w:fill="FFFFFF"/>
        </w:rPr>
        <w:t xml:space="preserve">uz </w:t>
      </w:r>
      <w:r w:rsidRPr="00975DA4">
        <w:rPr>
          <w:shd w:val="clear" w:color="auto" w:fill="FFFFFF"/>
        </w:rPr>
        <w:t>viņa gadījuma</w:t>
      </w:r>
      <w:r w:rsidR="00D43627" w:rsidRPr="00975DA4">
        <w:rPr>
          <w:shd w:val="clear" w:color="auto" w:fill="FFFFFF"/>
        </w:rPr>
        <w:t xml:space="preserve"> </w:t>
      </w:r>
      <w:r w:rsidR="00D31236" w:rsidRPr="00975DA4">
        <w:rPr>
          <w:shd w:val="clear" w:color="auto" w:fill="FFFFFF"/>
        </w:rPr>
        <w:t xml:space="preserve">netipiskajiem </w:t>
      </w:r>
      <w:r w:rsidR="00D43627" w:rsidRPr="00975DA4">
        <w:rPr>
          <w:shd w:val="clear" w:color="auto" w:fill="FFFFFF"/>
        </w:rPr>
        <w:t>apstāk</w:t>
      </w:r>
      <w:r w:rsidRPr="00975DA4">
        <w:rPr>
          <w:shd w:val="clear" w:color="auto" w:fill="FFFFFF"/>
        </w:rPr>
        <w:t>ļiem.</w:t>
      </w:r>
      <w:r w:rsidR="00D43627" w:rsidRPr="00975DA4">
        <w:rPr>
          <w:shd w:val="clear" w:color="auto" w:fill="FFFFFF"/>
        </w:rPr>
        <w:t xml:space="preserve"> </w:t>
      </w:r>
    </w:p>
    <w:p w:rsidR="00D43627" w:rsidRPr="00975DA4" w:rsidRDefault="00D43627" w:rsidP="002C6D83">
      <w:pPr>
        <w:spacing w:line="276" w:lineRule="auto"/>
        <w:ind w:firstLine="567"/>
        <w:jc w:val="both"/>
        <w:rPr>
          <w:shd w:val="clear" w:color="auto" w:fill="FFFFFF"/>
        </w:rPr>
      </w:pPr>
    </w:p>
    <w:p w:rsidR="005506D9" w:rsidRPr="00975DA4" w:rsidRDefault="00D31236" w:rsidP="0046337E">
      <w:pPr>
        <w:spacing w:line="276" w:lineRule="auto"/>
        <w:ind w:firstLine="567"/>
        <w:jc w:val="both"/>
      </w:pPr>
      <w:r w:rsidRPr="00975DA4">
        <w:t>[7] </w:t>
      </w:r>
      <w:r w:rsidR="005506D9" w:rsidRPr="00975DA4">
        <w:t>Pieteicējs tiesai bija norādījis, ka citos gadījumos muitas iestādes veic kravas kontroli ārpus muitas kontroles punkta. Kasācijas sūdzībā savukārt ir izteikti iebildumi, ka tiesa visus šos gadījumus nav pārbaudījusi.</w:t>
      </w:r>
    </w:p>
    <w:p w:rsidR="0046337E" w:rsidRPr="00975DA4" w:rsidRDefault="0046337E" w:rsidP="0046337E">
      <w:pPr>
        <w:spacing w:line="276" w:lineRule="auto"/>
        <w:ind w:firstLine="567"/>
        <w:jc w:val="both"/>
        <w:rPr>
          <w:shd w:val="clear" w:color="auto" w:fill="FFFFFF"/>
        </w:rPr>
      </w:pPr>
      <w:r w:rsidRPr="00975DA4">
        <w:t>Vienlīdzības princips paredz, ka</w:t>
      </w:r>
      <w:r w:rsidRPr="00975DA4">
        <w:rPr>
          <w:shd w:val="clear" w:color="auto" w:fill="FFFFFF"/>
        </w:rPr>
        <w:t xml:space="preserve">, pastāvot </w:t>
      </w:r>
      <w:r w:rsidR="00CD5CEA" w:rsidRPr="00975DA4">
        <w:rPr>
          <w:shd w:val="clear" w:color="auto" w:fill="FFFFFF"/>
        </w:rPr>
        <w:t>salīdzināmiem</w:t>
      </w:r>
      <w:r w:rsidRPr="00975DA4">
        <w:rPr>
          <w:shd w:val="clear" w:color="auto" w:fill="FFFFFF"/>
        </w:rPr>
        <w:t xml:space="preserve"> faktiskajiem un tiesiskajiem lietas apstākļiem, iestāde un tiesa pieņem vienādus lēmumus, pastāvot atšķirīgiem faktiskajiem vai tiesiskajiem lietas apstākļiem – atšķirīgus lēmumus (Administratīvā procesa likuma </w:t>
      </w:r>
      <w:proofErr w:type="gramStart"/>
      <w:r w:rsidRPr="00975DA4">
        <w:rPr>
          <w:shd w:val="clear" w:color="auto" w:fill="FFFFFF"/>
        </w:rPr>
        <w:t>6.pants</w:t>
      </w:r>
      <w:proofErr w:type="gramEnd"/>
      <w:r w:rsidRPr="00975DA4">
        <w:rPr>
          <w:shd w:val="clear" w:color="auto" w:fill="FFFFFF"/>
        </w:rPr>
        <w:t>).</w:t>
      </w:r>
    </w:p>
    <w:p w:rsidR="0046337E" w:rsidRPr="00975DA4" w:rsidRDefault="00CD5CEA" w:rsidP="002C5559">
      <w:pPr>
        <w:spacing w:line="276" w:lineRule="auto"/>
        <w:ind w:firstLine="567"/>
        <w:jc w:val="both"/>
      </w:pPr>
      <w:r w:rsidRPr="00975DA4">
        <w:rPr>
          <w:shd w:val="clear" w:color="auto" w:fill="FFFFFF"/>
        </w:rPr>
        <w:t>L</w:t>
      </w:r>
      <w:r w:rsidR="0046337E" w:rsidRPr="00975DA4">
        <w:rPr>
          <w:shd w:val="clear" w:color="auto" w:fill="FFFFFF"/>
        </w:rPr>
        <w:t xml:space="preserve">ai </w:t>
      </w:r>
      <w:r w:rsidR="0038445B" w:rsidRPr="00975DA4">
        <w:rPr>
          <w:shd w:val="clear" w:color="auto" w:fill="FFFFFF"/>
        </w:rPr>
        <w:t>pārbaudītu</w:t>
      </w:r>
      <w:r w:rsidR="0046337E" w:rsidRPr="00975DA4">
        <w:rPr>
          <w:shd w:val="clear" w:color="auto" w:fill="FFFFFF"/>
        </w:rPr>
        <w:t>, vai iestāde, pieņemot lēmu</w:t>
      </w:r>
      <w:r w:rsidR="0038445B" w:rsidRPr="00975DA4">
        <w:rPr>
          <w:shd w:val="clear" w:color="auto" w:fill="FFFFFF"/>
        </w:rPr>
        <w:t>mu par kravu</w:t>
      </w:r>
      <w:r w:rsidR="0046337E" w:rsidRPr="00975DA4">
        <w:rPr>
          <w:shd w:val="clear" w:color="auto" w:fill="FFFFFF"/>
        </w:rPr>
        <w:t xml:space="preserve"> kontroles veikšanu muitas kontroles punktā</w:t>
      </w:r>
      <w:r w:rsidR="005506D9" w:rsidRPr="00975DA4">
        <w:rPr>
          <w:shd w:val="clear" w:color="auto" w:fill="FFFFFF"/>
        </w:rPr>
        <w:t>, nevis pieteicēja norādītajā vietā</w:t>
      </w:r>
      <w:r w:rsidR="0046337E" w:rsidRPr="00975DA4">
        <w:rPr>
          <w:shd w:val="clear" w:color="auto" w:fill="FFFFFF"/>
        </w:rPr>
        <w:t xml:space="preserve">, ir ievērojusi minēto principu, </w:t>
      </w:r>
      <w:r w:rsidR="0046337E" w:rsidRPr="00975DA4">
        <w:t xml:space="preserve">tiesas pienākums nav </w:t>
      </w:r>
      <w:r w:rsidR="0038445B" w:rsidRPr="00975DA4">
        <w:t>iegūt informāciju par visiem</w:t>
      </w:r>
      <w:r w:rsidR="005506D9" w:rsidRPr="00975DA4">
        <w:t xml:space="preserve"> gad</w:t>
      </w:r>
      <w:r w:rsidR="0038445B" w:rsidRPr="00975DA4">
        <w:t>ījumiem</w:t>
      </w:r>
      <w:r w:rsidR="0046337E" w:rsidRPr="00975DA4">
        <w:t xml:space="preserve">, kad kravu </w:t>
      </w:r>
      <w:r w:rsidR="002C5559" w:rsidRPr="00975DA4">
        <w:t>kontrole veikta</w:t>
      </w:r>
      <w:r w:rsidR="0046337E" w:rsidRPr="00975DA4">
        <w:t xml:space="preserve"> ārpus muitas kontroles punkta teritorijas.</w:t>
      </w:r>
      <w:r w:rsidR="005506D9" w:rsidRPr="00975DA4">
        <w:t xml:space="preserve"> </w:t>
      </w:r>
      <w:r w:rsidR="00855022" w:rsidRPr="00975DA4">
        <w:t>K</w:t>
      </w:r>
      <w:r w:rsidR="0046337E" w:rsidRPr="00975DA4">
        <w:t xml:space="preserve">atrā no šiem gadījumiem ir citi </w:t>
      </w:r>
      <w:r w:rsidR="00855022" w:rsidRPr="00975DA4">
        <w:t>apstākļi, kuru novērtēšanas rezultātā iest</w:t>
      </w:r>
      <w:r w:rsidR="001D0541" w:rsidRPr="00975DA4">
        <w:t>āde izdarījusi</w:t>
      </w:r>
      <w:r w:rsidR="00855022" w:rsidRPr="00975DA4">
        <w:t xml:space="preserve"> secinājumu par atbilstošāko kravas kontroles vietu.</w:t>
      </w:r>
      <w:r w:rsidR="00C371A3" w:rsidRPr="00975DA4">
        <w:rPr>
          <w:shd w:val="clear" w:color="auto" w:fill="FFFFFF"/>
        </w:rPr>
        <w:t xml:space="preserve"> </w:t>
      </w:r>
      <w:r w:rsidR="0038445B" w:rsidRPr="00975DA4">
        <w:rPr>
          <w:shd w:val="clear" w:color="auto" w:fill="FFFFFF"/>
        </w:rPr>
        <w:t xml:space="preserve">Objektīvās izmeklēšanas princips, </w:t>
      </w:r>
      <w:r w:rsidR="002C5559" w:rsidRPr="00975DA4">
        <w:rPr>
          <w:shd w:val="clear" w:color="auto" w:fill="FFFFFF"/>
        </w:rPr>
        <w:t>kuru</w:t>
      </w:r>
      <w:r w:rsidRPr="00975DA4">
        <w:rPr>
          <w:shd w:val="clear" w:color="auto" w:fill="FFFFFF"/>
        </w:rPr>
        <w:t>,</w:t>
      </w:r>
      <w:r w:rsidR="002C5559" w:rsidRPr="00975DA4">
        <w:rPr>
          <w:shd w:val="clear" w:color="auto" w:fill="FFFFFF"/>
        </w:rPr>
        <w:t xml:space="preserve"> pēc pieteicēja domām</w:t>
      </w:r>
      <w:r w:rsidRPr="00975DA4">
        <w:rPr>
          <w:shd w:val="clear" w:color="auto" w:fill="FFFFFF"/>
        </w:rPr>
        <w:t>,</w:t>
      </w:r>
      <w:r w:rsidR="002C5559" w:rsidRPr="00975DA4">
        <w:rPr>
          <w:shd w:val="clear" w:color="auto" w:fill="FFFFFF"/>
        </w:rPr>
        <w:t xml:space="preserve"> tiesa pārkāpusi</w:t>
      </w:r>
      <w:r w:rsidR="00C371A3" w:rsidRPr="00975DA4">
        <w:rPr>
          <w:shd w:val="clear" w:color="auto" w:fill="FFFFFF"/>
        </w:rPr>
        <w:t xml:space="preserve">, neprasa tiesai vākt </w:t>
      </w:r>
      <w:r w:rsidR="00855022" w:rsidRPr="00975DA4">
        <w:t>pierād</w:t>
      </w:r>
      <w:r w:rsidR="00C371A3" w:rsidRPr="00975DA4">
        <w:t>ījumus</w:t>
      </w:r>
      <w:r w:rsidR="00855022" w:rsidRPr="00975DA4">
        <w:t xml:space="preserve"> par labu kādai no pusēm, proti, tiesai nav apzināti jāmeklē gad</w:t>
      </w:r>
      <w:r w:rsidR="00C371A3" w:rsidRPr="00975DA4">
        <w:t>ījums, k</w:t>
      </w:r>
      <w:r w:rsidR="002C5559" w:rsidRPr="00975DA4">
        <w:t xml:space="preserve">urā </w:t>
      </w:r>
      <w:r w:rsidRPr="00975DA4">
        <w:t>salīdzināmos</w:t>
      </w:r>
      <w:r w:rsidR="002C5559" w:rsidRPr="00975DA4">
        <w:t xml:space="preserve"> faktiskaj</w:t>
      </w:r>
      <w:r w:rsidRPr="00975DA4">
        <w:t>os</w:t>
      </w:r>
      <w:r w:rsidR="00C371A3" w:rsidRPr="00975DA4">
        <w:t xml:space="preserve"> apstākļ</w:t>
      </w:r>
      <w:r w:rsidRPr="00975DA4">
        <w:t>os</w:t>
      </w:r>
      <w:r w:rsidR="00C371A3" w:rsidRPr="00975DA4">
        <w:t xml:space="preserve"> </w:t>
      </w:r>
      <w:r w:rsidR="00855022" w:rsidRPr="00975DA4">
        <w:t>iestāde lēmusi par kravas kontroles veikšanu ārpus muitas kontroles punkta teritorijas. Tieši pieteicējam</w:t>
      </w:r>
      <w:r w:rsidR="00C371A3" w:rsidRPr="00975DA4">
        <w:t xml:space="preserve">, atsaucoties uz vienlīdzības principa pārkāpumu, par </w:t>
      </w:r>
      <w:r w:rsidR="00855022" w:rsidRPr="00975DA4">
        <w:t>šādiem gadījumiem ir jānorāda, ja viņš par tādiem ir informēts.</w:t>
      </w:r>
    </w:p>
    <w:p w:rsidR="00855022" w:rsidRPr="00975DA4" w:rsidRDefault="00855022" w:rsidP="00B10FE0">
      <w:pPr>
        <w:spacing w:line="276" w:lineRule="auto"/>
        <w:ind w:firstLine="567"/>
        <w:jc w:val="both"/>
      </w:pPr>
      <w:r w:rsidRPr="00975DA4">
        <w:t>Tiesa savas kompetences ietvaros ir izvērtējusi pieteicēja iesniegtos (norādītos) un no iestādes izprasītos pārbaudes dokumentus par gadījumiem, kad kravas kontrole veikta ārpus muitas kontroles punkta</w:t>
      </w:r>
      <w:r w:rsidR="00C371A3" w:rsidRPr="00975DA4">
        <w:t xml:space="preserve"> teritorijas</w:t>
      </w:r>
      <w:r w:rsidR="00CD5CEA" w:rsidRPr="00975DA4">
        <w:t>.</w:t>
      </w:r>
      <w:r w:rsidRPr="00975DA4">
        <w:t xml:space="preserve"> </w:t>
      </w:r>
      <w:r w:rsidR="00CD5CEA" w:rsidRPr="00975DA4">
        <w:t xml:space="preserve">Pēc dokumentu pārbaudes tiesa </w:t>
      </w:r>
      <w:r w:rsidRPr="00975DA4">
        <w:t>konstat</w:t>
      </w:r>
      <w:r w:rsidR="00C371A3" w:rsidRPr="00975DA4">
        <w:t>ēja</w:t>
      </w:r>
      <w:r w:rsidRPr="00975DA4">
        <w:t xml:space="preserve">, ka pieteicēja gadījums ir atšķirīgs. </w:t>
      </w:r>
      <w:r w:rsidR="00C371A3" w:rsidRPr="00975DA4">
        <w:t>Vienlaikus g</w:t>
      </w:r>
      <w:r w:rsidR="00B10FE0" w:rsidRPr="00975DA4">
        <w:t xml:space="preserve">an rajona tiesa, gan apgabaltiesa </w:t>
      </w:r>
      <w:r w:rsidR="00CD5CEA" w:rsidRPr="00975DA4">
        <w:t xml:space="preserve">no </w:t>
      </w:r>
      <w:r w:rsidRPr="00975DA4">
        <w:t xml:space="preserve">iestādes </w:t>
      </w:r>
      <w:r w:rsidR="00CD5CEA" w:rsidRPr="00975DA4">
        <w:t>ieguvusi informāciju par to</w:t>
      </w:r>
      <w:r w:rsidRPr="00975DA4">
        <w:t>, k</w:t>
      </w:r>
      <w:r w:rsidR="00B10FE0" w:rsidRPr="00975DA4">
        <w:t>ādos gadījumos tā pēc personu lūguma veic</w:t>
      </w:r>
      <w:r w:rsidRPr="00975DA4">
        <w:t xml:space="preserve"> </w:t>
      </w:r>
      <w:r w:rsidR="001D0541" w:rsidRPr="00975DA4">
        <w:t>kravu</w:t>
      </w:r>
      <w:r w:rsidRPr="00975DA4">
        <w:t xml:space="preserve"> </w:t>
      </w:r>
      <w:r w:rsidR="001D0541" w:rsidRPr="00975DA4">
        <w:t>kontroli</w:t>
      </w:r>
      <w:r w:rsidRPr="00975DA4">
        <w:t xml:space="preserve"> ārpus muitas kontrol</w:t>
      </w:r>
      <w:r w:rsidR="001D0541" w:rsidRPr="00975DA4">
        <w:t>es punkta. Iestāde tiesai ir</w:t>
      </w:r>
      <w:r w:rsidR="00B10FE0" w:rsidRPr="00975DA4">
        <w:t xml:space="preserve"> sniegusi </w:t>
      </w:r>
      <w:r w:rsidR="001D0541" w:rsidRPr="00975DA4">
        <w:t>atbildi</w:t>
      </w:r>
      <w:r w:rsidRPr="00975DA4">
        <w:t xml:space="preserve">, ka </w:t>
      </w:r>
      <w:r w:rsidR="00B10FE0" w:rsidRPr="00975DA4">
        <w:t xml:space="preserve">tie ir gadījumi, kad kravas </w:t>
      </w:r>
      <w:r w:rsidR="00C371A3" w:rsidRPr="00975DA4">
        <w:t>pārbaudi</w:t>
      </w:r>
      <w:r w:rsidR="00B10FE0" w:rsidRPr="00975DA4">
        <w:t xml:space="preserve"> nav iespējams veikt muitas kontroles punktā tehnisku iemeslu dēļ, īpaši specifisku kravu vai kontroļu gadījumos, kā arī </w:t>
      </w:r>
      <w:r w:rsidR="00CD5CEA" w:rsidRPr="00975DA4">
        <w:t>ārkārtas gadījumos</w:t>
      </w:r>
      <w:r w:rsidRPr="00975DA4">
        <w:t xml:space="preserve"> </w:t>
      </w:r>
      <w:r w:rsidR="00CD5CEA" w:rsidRPr="00975DA4">
        <w:t>(</w:t>
      </w:r>
      <w:r w:rsidRPr="00975DA4">
        <w:t>piemēram, ceļu satiksmes negadījumi, kravas zādzība, piekabju pārsega boj</w:t>
      </w:r>
      <w:r w:rsidR="00B10FE0" w:rsidRPr="00975DA4">
        <w:t>ājumi</w:t>
      </w:r>
      <w:r w:rsidR="00CD5CEA" w:rsidRPr="00975DA4">
        <w:t>)</w:t>
      </w:r>
      <w:r w:rsidR="00B10FE0" w:rsidRPr="00975DA4">
        <w:t>.</w:t>
      </w:r>
    </w:p>
    <w:p w:rsidR="00C371A3" w:rsidRPr="00975DA4" w:rsidRDefault="00C371A3" w:rsidP="00B10FE0">
      <w:pPr>
        <w:spacing w:line="276" w:lineRule="auto"/>
        <w:ind w:firstLine="567"/>
        <w:jc w:val="both"/>
      </w:pPr>
      <w:r w:rsidRPr="00975DA4">
        <w:t>Līdz ar to tiesa ir</w:t>
      </w:r>
      <w:r w:rsidR="001D0541" w:rsidRPr="00975DA4">
        <w:t xml:space="preserve"> pienācīgi pārbaudījusi,</w:t>
      </w:r>
      <w:r w:rsidRPr="00975DA4">
        <w:t xml:space="preserve"> vai iestāde nav pārkāpusi vienlīdzības principu. Tiesnešu kolēģija</w:t>
      </w:r>
      <w:r w:rsidR="005B5983" w:rsidRPr="00975DA4">
        <w:t xml:space="preserve"> nekonstatē kļūdas</w:t>
      </w:r>
      <w:r w:rsidR="002C5559" w:rsidRPr="00975DA4">
        <w:t xml:space="preserve"> tiesas rīcībā</w:t>
      </w:r>
      <w:r w:rsidRPr="00975DA4">
        <w:t>.</w:t>
      </w:r>
    </w:p>
    <w:p w:rsidR="0046337E" w:rsidRPr="00975DA4" w:rsidRDefault="0046337E" w:rsidP="0046337E">
      <w:pPr>
        <w:spacing w:line="276" w:lineRule="auto"/>
        <w:ind w:firstLine="567"/>
        <w:jc w:val="both"/>
      </w:pPr>
    </w:p>
    <w:p w:rsidR="006B5F9D" w:rsidRPr="00975DA4" w:rsidRDefault="00EA2FBE" w:rsidP="006B5F9D">
      <w:pPr>
        <w:spacing w:line="276" w:lineRule="auto"/>
        <w:ind w:firstLine="567"/>
        <w:jc w:val="both"/>
      </w:pPr>
      <w:r w:rsidRPr="00975DA4">
        <w:t>[8</w:t>
      </w:r>
      <w:r w:rsidR="006B5F9D" w:rsidRPr="00975DA4">
        <w:t>] Ievērojot minēto, kā arī to, ka izskatāmajai lietai nav nozīmes judikatūras veidošanā, kasācijas tiesvedību atsakāms ierosināt saskaņā ar Administratīvā</w:t>
      </w:r>
      <w:bookmarkStart w:id="0" w:name="_GoBack"/>
      <w:bookmarkEnd w:id="0"/>
      <w:r w:rsidR="006B5F9D" w:rsidRPr="00975DA4">
        <w:t xml:space="preserve"> procesa likuma 338.</w:t>
      </w:r>
      <w:proofErr w:type="gramStart"/>
      <w:r w:rsidR="006B5F9D" w:rsidRPr="00975DA4">
        <w:rPr>
          <w:vertAlign w:val="superscript"/>
        </w:rPr>
        <w:t>1</w:t>
      </w:r>
      <w:r w:rsidR="006B5F9D" w:rsidRPr="00975DA4">
        <w:t>panta</w:t>
      </w:r>
      <w:proofErr w:type="gramEnd"/>
      <w:r w:rsidR="006B5F9D" w:rsidRPr="00975DA4">
        <w:t xml:space="preserve"> otrās daļas 2.punktu.</w:t>
      </w:r>
    </w:p>
    <w:p w:rsidR="008927C3" w:rsidRPr="00975DA4" w:rsidRDefault="008927C3" w:rsidP="004C3E45">
      <w:pPr>
        <w:spacing w:line="276" w:lineRule="auto"/>
        <w:ind w:firstLine="539"/>
        <w:jc w:val="both"/>
        <w:rPr>
          <w:highlight w:val="yellow"/>
          <w:lang w:eastAsia="en-US"/>
        </w:rPr>
      </w:pPr>
    </w:p>
    <w:p w:rsidR="00C03BF8" w:rsidRPr="00975DA4" w:rsidRDefault="0046337E" w:rsidP="00C03BF8">
      <w:pPr>
        <w:spacing w:line="276" w:lineRule="auto"/>
        <w:ind w:firstLine="567"/>
        <w:jc w:val="both"/>
      </w:pPr>
      <w:r w:rsidRPr="00975DA4">
        <w:lastRenderedPageBreak/>
        <w:t>[9]</w:t>
      </w:r>
      <w:r w:rsidR="00C03BF8" w:rsidRPr="00975DA4">
        <w:t> Kasācijas sūdzība iesniegta</w:t>
      </w:r>
      <w:r w:rsidR="00CD5CEA" w:rsidRPr="00975DA4">
        <w:t>,</w:t>
      </w:r>
      <w:r w:rsidR="00C03BF8" w:rsidRPr="00975DA4">
        <w:t xml:space="preserve"> pirms </w:t>
      </w:r>
      <w:proofErr w:type="gramStart"/>
      <w:r w:rsidR="00C03BF8" w:rsidRPr="00975DA4">
        <w:t>2017.gada</w:t>
      </w:r>
      <w:proofErr w:type="gramEnd"/>
      <w:r w:rsidR="00C03BF8" w:rsidRPr="00975DA4">
        <w:t xml:space="preserve"> 1.martā stājās spēkā grozījumi Administratīvā procesa likuma normās par drošības naudas atmaksu. Šobrīd spēkā esošā likuma redakcija neparedz drošības naudas atmaksāšanu, ja kasācijas tiesvedību atsakā</w:t>
      </w:r>
      <w:r w:rsidR="00CD5CEA" w:rsidRPr="00975DA4">
        <w:t>m</w:t>
      </w:r>
      <w:r w:rsidR="00C03BF8" w:rsidRPr="00975DA4">
        <w:t xml:space="preserve">s ierosināt. </w:t>
      </w:r>
    </w:p>
    <w:p w:rsidR="00C03BF8" w:rsidRPr="00975DA4" w:rsidRDefault="00C03BF8" w:rsidP="00C03BF8">
      <w:pPr>
        <w:spacing w:line="276" w:lineRule="auto"/>
        <w:ind w:firstLine="567"/>
        <w:jc w:val="both"/>
      </w:pPr>
      <w:r w:rsidRPr="00975DA4">
        <w:t>Iesniedzot kasācijas sūdzību, pieteicējs varēja rēķināties ar tobrīd likumā noteiktajiem drošības naudas atmaksas noteikumiem. Turklāt jaunu drošības naudas atmaksas noteikumu attiecināšana uz pieteicēju vairs nesasniegtu drošības naudas mērķi likt lietas dalībniekiem apsvērt kasācijas sūdzības iesniegšanas nepieciešamību. Līdz ar to attiecībā uz pieteicēju piemērojams kasācijas sūdzības iesniegšanas laikā spēkā esošais Administratīvā procesa likuma 129.</w:t>
      </w:r>
      <w:r w:rsidRPr="00975DA4">
        <w:rPr>
          <w:vertAlign w:val="superscript"/>
        </w:rPr>
        <w:t>1</w:t>
      </w:r>
      <w:r w:rsidRPr="00975DA4">
        <w:t>otrās daļas 4.punkts, kas paredzēja atmaksāt pusi no drošības naudas, ja tiek atteikts ierosināt kasācijas tiesvedību.</w:t>
      </w:r>
    </w:p>
    <w:p w:rsidR="00C03BF8" w:rsidRPr="00975DA4" w:rsidRDefault="00C03BF8" w:rsidP="00C03BF8">
      <w:pPr>
        <w:spacing w:line="276" w:lineRule="auto"/>
        <w:ind w:firstLine="539"/>
        <w:jc w:val="both"/>
        <w:rPr>
          <w:lang w:eastAsia="en-US"/>
        </w:rPr>
      </w:pPr>
    </w:p>
    <w:p w:rsidR="00C03BF8" w:rsidRPr="00975DA4" w:rsidRDefault="00C03BF8" w:rsidP="00C03BF8">
      <w:pPr>
        <w:spacing w:line="276" w:lineRule="auto"/>
        <w:jc w:val="center"/>
        <w:rPr>
          <w:b/>
        </w:rPr>
      </w:pPr>
      <w:r w:rsidRPr="00975DA4">
        <w:rPr>
          <w:b/>
        </w:rPr>
        <w:t>Rezolutīvā daļa</w:t>
      </w:r>
    </w:p>
    <w:p w:rsidR="00C03BF8" w:rsidRPr="00975DA4" w:rsidRDefault="00C03BF8" w:rsidP="00C03BF8">
      <w:pPr>
        <w:spacing w:line="276" w:lineRule="auto"/>
        <w:jc w:val="center"/>
        <w:rPr>
          <w:i/>
        </w:rPr>
      </w:pPr>
    </w:p>
    <w:p w:rsidR="00C03BF8" w:rsidRPr="00975DA4" w:rsidRDefault="00C03BF8" w:rsidP="00C03BF8">
      <w:pPr>
        <w:spacing w:line="276" w:lineRule="auto"/>
        <w:ind w:firstLine="567"/>
        <w:jc w:val="both"/>
      </w:pPr>
      <w:r w:rsidRPr="00975DA4">
        <w:t>Pamatojoties uz Administratīvā procesa likuma 129.</w:t>
      </w:r>
      <w:proofErr w:type="gramStart"/>
      <w:r w:rsidRPr="00975DA4">
        <w:rPr>
          <w:vertAlign w:val="superscript"/>
        </w:rPr>
        <w:t>1</w:t>
      </w:r>
      <w:r w:rsidRPr="00975DA4">
        <w:t>panta</w:t>
      </w:r>
      <w:proofErr w:type="gramEnd"/>
      <w:r w:rsidRPr="00975DA4">
        <w:t xml:space="preserve"> otrās daļas 4.punktu (</w:t>
      </w:r>
      <w:r w:rsidRPr="00975DA4">
        <w:rPr>
          <w:i/>
        </w:rPr>
        <w:t>redakcijā, kura bija spēkā līdz 2017.gada 28.februārim</w:t>
      </w:r>
      <w:r w:rsidRPr="00975DA4">
        <w:t>), 338.panta otro daļu un 338.</w:t>
      </w:r>
      <w:r w:rsidRPr="00975DA4">
        <w:rPr>
          <w:vertAlign w:val="superscript"/>
        </w:rPr>
        <w:t>1</w:t>
      </w:r>
      <w:r w:rsidRPr="00975DA4">
        <w:t>panta otrās daļas 2.punktu, tiesnešu kolēģija</w:t>
      </w:r>
    </w:p>
    <w:p w:rsidR="00F75095" w:rsidRPr="00975DA4" w:rsidRDefault="00F75095" w:rsidP="004C3E45">
      <w:pPr>
        <w:spacing w:line="276" w:lineRule="auto"/>
        <w:jc w:val="center"/>
        <w:rPr>
          <w:b/>
          <w:bCs/>
          <w:spacing w:val="70"/>
        </w:rPr>
      </w:pPr>
    </w:p>
    <w:p w:rsidR="00CA5A47" w:rsidRPr="00975DA4" w:rsidRDefault="00C03BF8" w:rsidP="004C3E45">
      <w:pPr>
        <w:spacing w:line="276" w:lineRule="auto"/>
        <w:jc w:val="center"/>
        <w:rPr>
          <w:b/>
          <w:bCs/>
        </w:rPr>
      </w:pPr>
      <w:r w:rsidRPr="00975DA4">
        <w:rPr>
          <w:b/>
          <w:bCs/>
        </w:rPr>
        <w:t>n</w:t>
      </w:r>
      <w:r w:rsidR="002576FC" w:rsidRPr="00975DA4">
        <w:rPr>
          <w:b/>
          <w:bCs/>
        </w:rPr>
        <w:t>olēma</w:t>
      </w:r>
      <w:r w:rsidRPr="00975DA4">
        <w:rPr>
          <w:b/>
          <w:bCs/>
        </w:rPr>
        <w:t>:</w:t>
      </w:r>
    </w:p>
    <w:p w:rsidR="00CA5A47" w:rsidRPr="00975DA4" w:rsidRDefault="00CA5A47" w:rsidP="004C3E45">
      <w:pPr>
        <w:spacing w:line="276" w:lineRule="auto"/>
        <w:jc w:val="center"/>
        <w:rPr>
          <w:b/>
          <w:bCs/>
          <w:spacing w:val="70"/>
        </w:rPr>
      </w:pPr>
    </w:p>
    <w:p w:rsidR="00CA5A47" w:rsidRPr="00975DA4" w:rsidRDefault="00EA2FBE" w:rsidP="004C3E45">
      <w:pPr>
        <w:tabs>
          <w:tab w:val="left" w:pos="2700"/>
          <w:tab w:val="left" w:pos="6660"/>
        </w:tabs>
        <w:spacing w:line="276" w:lineRule="auto"/>
        <w:ind w:firstLine="567"/>
        <w:jc w:val="both"/>
      </w:pPr>
      <w:r w:rsidRPr="00975DA4">
        <w:t>a</w:t>
      </w:r>
      <w:r w:rsidR="00CA5A47" w:rsidRPr="00975DA4">
        <w:t xml:space="preserve">tteikties ierosināt kasācijas tiesvedību sakarā </w:t>
      </w:r>
      <w:proofErr w:type="gramStart"/>
      <w:r w:rsidR="00FB2331">
        <w:t>[</w:t>
      </w:r>
      <w:proofErr w:type="gramEnd"/>
      <w:r w:rsidR="00FB2331">
        <w:t>pers. A]</w:t>
      </w:r>
      <w:r w:rsidR="00364F9A" w:rsidRPr="00975DA4">
        <w:t xml:space="preserve"> </w:t>
      </w:r>
      <w:r w:rsidR="00914AF5" w:rsidRPr="00975DA4">
        <w:t xml:space="preserve">kasācijas sūdzību par </w:t>
      </w:r>
      <w:r w:rsidR="002C1BA0" w:rsidRPr="00975DA4">
        <w:t xml:space="preserve">Administratīvās apgabaltiesas </w:t>
      </w:r>
      <w:proofErr w:type="gramStart"/>
      <w:r w:rsidR="00550FF6" w:rsidRPr="00975DA4">
        <w:t>2015.gada</w:t>
      </w:r>
      <w:proofErr w:type="gramEnd"/>
      <w:r w:rsidR="00550FF6" w:rsidRPr="00975DA4">
        <w:t xml:space="preserve"> 2.novembra </w:t>
      </w:r>
      <w:r w:rsidRPr="00975DA4">
        <w:t>spriedumu</w:t>
      </w:r>
      <w:r w:rsidR="00C03BF8" w:rsidRPr="00975DA4">
        <w:t>;</w:t>
      </w:r>
    </w:p>
    <w:p w:rsidR="00C03BF8" w:rsidRPr="00975DA4" w:rsidRDefault="00C03BF8" w:rsidP="004C3E45">
      <w:pPr>
        <w:tabs>
          <w:tab w:val="left" w:pos="2700"/>
          <w:tab w:val="left" w:pos="6660"/>
        </w:tabs>
        <w:spacing w:line="276" w:lineRule="auto"/>
        <w:ind w:firstLine="567"/>
        <w:jc w:val="both"/>
      </w:pPr>
      <w:r w:rsidRPr="00975DA4">
        <w:t xml:space="preserve">atmaksāt </w:t>
      </w:r>
      <w:proofErr w:type="gramStart"/>
      <w:r w:rsidR="00FB2331">
        <w:t>[</w:t>
      </w:r>
      <w:proofErr w:type="gramEnd"/>
      <w:r w:rsidR="00FB2331">
        <w:t>pers. A]</w:t>
      </w:r>
      <w:r w:rsidRPr="00975DA4">
        <w:t xml:space="preserve"> pusi no samaksātās drošības naudas 35,57 </w:t>
      </w:r>
      <w:proofErr w:type="spellStart"/>
      <w:r w:rsidRPr="00975DA4">
        <w:rPr>
          <w:i/>
        </w:rPr>
        <w:t>euro</w:t>
      </w:r>
      <w:proofErr w:type="spellEnd"/>
      <w:r w:rsidRPr="00975DA4">
        <w:rPr>
          <w:i/>
        </w:rPr>
        <w:t>.</w:t>
      </w:r>
    </w:p>
    <w:p w:rsidR="00CA5A47" w:rsidRPr="00975DA4" w:rsidRDefault="00CA5A47" w:rsidP="004C3E45">
      <w:pPr>
        <w:tabs>
          <w:tab w:val="left" w:pos="2700"/>
          <w:tab w:val="left" w:pos="6660"/>
        </w:tabs>
        <w:spacing w:line="276" w:lineRule="auto"/>
        <w:ind w:firstLine="567"/>
        <w:jc w:val="both"/>
      </w:pPr>
      <w:r w:rsidRPr="00975DA4">
        <w:t>Lēmums nav pārsūdzams.</w:t>
      </w:r>
    </w:p>
    <w:sectPr w:rsidR="00CA5A47" w:rsidRPr="00975DA4" w:rsidSect="00975DA4">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B49" w:rsidRDefault="00B85B49">
      <w:r>
        <w:separator/>
      </w:r>
    </w:p>
  </w:endnote>
  <w:endnote w:type="continuationSeparator" w:id="0">
    <w:p w:rsidR="00B85B49" w:rsidRDefault="00B8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end"/>
    </w:r>
  </w:p>
  <w:p w:rsidR="005B3B2B" w:rsidRDefault="005B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separate"/>
    </w:r>
    <w:r w:rsidR="00331E59">
      <w:rPr>
        <w:rStyle w:val="PageNumber"/>
        <w:noProof/>
      </w:rPr>
      <w:t>5</w:t>
    </w:r>
    <w:r>
      <w:rPr>
        <w:rStyle w:val="PageNumber"/>
      </w:rPr>
      <w:fldChar w:fldCharType="end"/>
    </w:r>
    <w:r w:rsidR="005B3B2B">
      <w:rPr>
        <w:rStyle w:val="PageNumber"/>
      </w:rPr>
      <w:t xml:space="preserve"> </w:t>
    </w:r>
    <w:r w:rsidR="005B3B2B" w:rsidRPr="00AB25C7">
      <w:rPr>
        <w:rStyle w:val="PageNumber"/>
      </w:rPr>
      <w:t xml:space="preserve">no </w:t>
    </w:r>
    <w:r w:rsidRPr="00AB25C7">
      <w:rPr>
        <w:rStyle w:val="PageNumber"/>
      </w:rPr>
      <w:fldChar w:fldCharType="begin"/>
    </w:r>
    <w:r w:rsidR="005B3B2B" w:rsidRPr="00AB25C7">
      <w:rPr>
        <w:rStyle w:val="PageNumber"/>
      </w:rPr>
      <w:instrText xml:space="preserve"> NUMPAGES </w:instrText>
    </w:r>
    <w:r w:rsidRPr="00AB25C7">
      <w:rPr>
        <w:rStyle w:val="PageNumber"/>
      </w:rPr>
      <w:fldChar w:fldCharType="separate"/>
    </w:r>
    <w:r w:rsidR="00331E59">
      <w:rPr>
        <w:rStyle w:val="PageNumber"/>
        <w:noProof/>
      </w:rPr>
      <w:t>5</w:t>
    </w:r>
    <w:r w:rsidRPr="00AB25C7">
      <w:rPr>
        <w:rStyle w:val="PageNumber"/>
      </w:rPr>
      <w:fldChar w:fldCharType="end"/>
    </w:r>
  </w:p>
  <w:p w:rsidR="005B3B2B" w:rsidRDefault="005B3B2B" w:rsidP="004C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B49" w:rsidRDefault="00B85B49">
      <w:r>
        <w:separator/>
      </w:r>
    </w:p>
  </w:footnote>
  <w:footnote w:type="continuationSeparator" w:id="0">
    <w:p w:rsidR="00B85B49" w:rsidRDefault="00B85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6B3D"/>
    <w:rsid w:val="00007216"/>
    <w:rsid w:val="000078C6"/>
    <w:rsid w:val="000105E1"/>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CC"/>
    <w:rsid w:val="0001705B"/>
    <w:rsid w:val="000170D5"/>
    <w:rsid w:val="000175C3"/>
    <w:rsid w:val="00017A4E"/>
    <w:rsid w:val="000202AA"/>
    <w:rsid w:val="000203A9"/>
    <w:rsid w:val="00020ACA"/>
    <w:rsid w:val="000210C0"/>
    <w:rsid w:val="000217FB"/>
    <w:rsid w:val="00022788"/>
    <w:rsid w:val="000227F8"/>
    <w:rsid w:val="00022A1F"/>
    <w:rsid w:val="000237E1"/>
    <w:rsid w:val="00024A45"/>
    <w:rsid w:val="000254EA"/>
    <w:rsid w:val="00025BAF"/>
    <w:rsid w:val="00025E44"/>
    <w:rsid w:val="00026BBF"/>
    <w:rsid w:val="0002742A"/>
    <w:rsid w:val="0003027A"/>
    <w:rsid w:val="00030B78"/>
    <w:rsid w:val="000327DE"/>
    <w:rsid w:val="00034CA6"/>
    <w:rsid w:val="00034D85"/>
    <w:rsid w:val="000357CD"/>
    <w:rsid w:val="00035936"/>
    <w:rsid w:val="00035A7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39B"/>
    <w:rsid w:val="00061CBC"/>
    <w:rsid w:val="00061D43"/>
    <w:rsid w:val="000636BE"/>
    <w:rsid w:val="00063A16"/>
    <w:rsid w:val="00063E0B"/>
    <w:rsid w:val="0006442B"/>
    <w:rsid w:val="00064A78"/>
    <w:rsid w:val="00064DA7"/>
    <w:rsid w:val="00064F7C"/>
    <w:rsid w:val="00065FBB"/>
    <w:rsid w:val="000667B5"/>
    <w:rsid w:val="00066F42"/>
    <w:rsid w:val="00070A2C"/>
    <w:rsid w:val="00070B91"/>
    <w:rsid w:val="00070F95"/>
    <w:rsid w:val="000723B0"/>
    <w:rsid w:val="00072718"/>
    <w:rsid w:val="00072B6B"/>
    <w:rsid w:val="00072E88"/>
    <w:rsid w:val="00073B12"/>
    <w:rsid w:val="00075B92"/>
    <w:rsid w:val="00075BBB"/>
    <w:rsid w:val="00081458"/>
    <w:rsid w:val="00081D5B"/>
    <w:rsid w:val="00082095"/>
    <w:rsid w:val="000841A1"/>
    <w:rsid w:val="00085924"/>
    <w:rsid w:val="0008665A"/>
    <w:rsid w:val="00090699"/>
    <w:rsid w:val="000916DD"/>
    <w:rsid w:val="0009193F"/>
    <w:rsid w:val="00093B58"/>
    <w:rsid w:val="000959A2"/>
    <w:rsid w:val="000965D1"/>
    <w:rsid w:val="00097549"/>
    <w:rsid w:val="0009789E"/>
    <w:rsid w:val="000A1FC1"/>
    <w:rsid w:val="000A2BFA"/>
    <w:rsid w:val="000A33D4"/>
    <w:rsid w:val="000A3664"/>
    <w:rsid w:val="000A3B79"/>
    <w:rsid w:val="000A418B"/>
    <w:rsid w:val="000A4E53"/>
    <w:rsid w:val="000A5724"/>
    <w:rsid w:val="000A5784"/>
    <w:rsid w:val="000A5847"/>
    <w:rsid w:val="000A718F"/>
    <w:rsid w:val="000A7AAE"/>
    <w:rsid w:val="000A7CFA"/>
    <w:rsid w:val="000A7D4E"/>
    <w:rsid w:val="000A7DA6"/>
    <w:rsid w:val="000B0EF0"/>
    <w:rsid w:val="000B120E"/>
    <w:rsid w:val="000B27BC"/>
    <w:rsid w:val="000B3118"/>
    <w:rsid w:val="000B3AA8"/>
    <w:rsid w:val="000B3C9B"/>
    <w:rsid w:val="000B58F1"/>
    <w:rsid w:val="000B5A8E"/>
    <w:rsid w:val="000B6113"/>
    <w:rsid w:val="000B6EDA"/>
    <w:rsid w:val="000B7FD5"/>
    <w:rsid w:val="000C04D2"/>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EB"/>
    <w:rsid w:val="000E4F67"/>
    <w:rsid w:val="000E4F75"/>
    <w:rsid w:val="000E5269"/>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5ADD"/>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010F"/>
    <w:rsid w:val="00121B7E"/>
    <w:rsid w:val="00121FB7"/>
    <w:rsid w:val="00122943"/>
    <w:rsid w:val="00123E64"/>
    <w:rsid w:val="00124810"/>
    <w:rsid w:val="00124B05"/>
    <w:rsid w:val="001253E7"/>
    <w:rsid w:val="00125AC3"/>
    <w:rsid w:val="0012613B"/>
    <w:rsid w:val="00126545"/>
    <w:rsid w:val="00127C88"/>
    <w:rsid w:val="0013031A"/>
    <w:rsid w:val="00130822"/>
    <w:rsid w:val="00130E99"/>
    <w:rsid w:val="00131D61"/>
    <w:rsid w:val="00132FB6"/>
    <w:rsid w:val="00133216"/>
    <w:rsid w:val="001338A3"/>
    <w:rsid w:val="00133AD3"/>
    <w:rsid w:val="00134A2B"/>
    <w:rsid w:val="00134CA5"/>
    <w:rsid w:val="00134F43"/>
    <w:rsid w:val="00135464"/>
    <w:rsid w:val="00135826"/>
    <w:rsid w:val="00135C89"/>
    <w:rsid w:val="00136261"/>
    <w:rsid w:val="00136422"/>
    <w:rsid w:val="0013679F"/>
    <w:rsid w:val="00137440"/>
    <w:rsid w:val="00137854"/>
    <w:rsid w:val="001400A9"/>
    <w:rsid w:val="00140CE0"/>
    <w:rsid w:val="00142683"/>
    <w:rsid w:val="00142774"/>
    <w:rsid w:val="0014339D"/>
    <w:rsid w:val="00144444"/>
    <w:rsid w:val="0014466F"/>
    <w:rsid w:val="00147D61"/>
    <w:rsid w:val="00147F4E"/>
    <w:rsid w:val="00150A14"/>
    <w:rsid w:val="00150DB7"/>
    <w:rsid w:val="0015129A"/>
    <w:rsid w:val="0015180F"/>
    <w:rsid w:val="00151CEB"/>
    <w:rsid w:val="001521EB"/>
    <w:rsid w:val="00152AD9"/>
    <w:rsid w:val="00153023"/>
    <w:rsid w:val="00153086"/>
    <w:rsid w:val="00153ADD"/>
    <w:rsid w:val="001543B5"/>
    <w:rsid w:val="001564B1"/>
    <w:rsid w:val="00157A18"/>
    <w:rsid w:val="0016078B"/>
    <w:rsid w:val="00160CD4"/>
    <w:rsid w:val="00160DFC"/>
    <w:rsid w:val="00161CC3"/>
    <w:rsid w:val="00161E89"/>
    <w:rsid w:val="001621F5"/>
    <w:rsid w:val="00162535"/>
    <w:rsid w:val="00162C21"/>
    <w:rsid w:val="00163B46"/>
    <w:rsid w:val="001649B9"/>
    <w:rsid w:val="00164CCD"/>
    <w:rsid w:val="0016529D"/>
    <w:rsid w:val="00165721"/>
    <w:rsid w:val="00165F07"/>
    <w:rsid w:val="00166838"/>
    <w:rsid w:val="00166F85"/>
    <w:rsid w:val="00170720"/>
    <w:rsid w:val="00170837"/>
    <w:rsid w:val="00170A5D"/>
    <w:rsid w:val="00170F5D"/>
    <w:rsid w:val="00172669"/>
    <w:rsid w:val="00172BD6"/>
    <w:rsid w:val="00172D68"/>
    <w:rsid w:val="0017314F"/>
    <w:rsid w:val="00173D9A"/>
    <w:rsid w:val="001749C5"/>
    <w:rsid w:val="00175407"/>
    <w:rsid w:val="00175FB2"/>
    <w:rsid w:val="00176913"/>
    <w:rsid w:val="00177CF7"/>
    <w:rsid w:val="00177F7C"/>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0DA3"/>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1D2B"/>
    <w:rsid w:val="001B21E4"/>
    <w:rsid w:val="001B2B2A"/>
    <w:rsid w:val="001B44AD"/>
    <w:rsid w:val="001B4CDE"/>
    <w:rsid w:val="001B4D86"/>
    <w:rsid w:val="001B565C"/>
    <w:rsid w:val="001B5A47"/>
    <w:rsid w:val="001B6078"/>
    <w:rsid w:val="001B615B"/>
    <w:rsid w:val="001B6EAB"/>
    <w:rsid w:val="001B7759"/>
    <w:rsid w:val="001B7DF6"/>
    <w:rsid w:val="001C061A"/>
    <w:rsid w:val="001C12EC"/>
    <w:rsid w:val="001C1323"/>
    <w:rsid w:val="001C1847"/>
    <w:rsid w:val="001C21BA"/>
    <w:rsid w:val="001C27A4"/>
    <w:rsid w:val="001C2B5B"/>
    <w:rsid w:val="001C2DE8"/>
    <w:rsid w:val="001C38D8"/>
    <w:rsid w:val="001C47B0"/>
    <w:rsid w:val="001C6977"/>
    <w:rsid w:val="001C6AA1"/>
    <w:rsid w:val="001C6ABC"/>
    <w:rsid w:val="001C7B66"/>
    <w:rsid w:val="001D0480"/>
    <w:rsid w:val="001D0541"/>
    <w:rsid w:val="001D0BF0"/>
    <w:rsid w:val="001D1392"/>
    <w:rsid w:val="001D19EA"/>
    <w:rsid w:val="001D1FEC"/>
    <w:rsid w:val="001D2389"/>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4540"/>
    <w:rsid w:val="001E5311"/>
    <w:rsid w:val="001E5BD1"/>
    <w:rsid w:val="001E6152"/>
    <w:rsid w:val="001E6CCF"/>
    <w:rsid w:val="001E7092"/>
    <w:rsid w:val="001E776E"/>
    <w:rsid w:val="001E7A9E"/>
    <w:rsid w:val="001F01C4"/>
    <w:rsid w:val="001F0567"/>
    <w:rsid w:val="001F05F6"/>
    <w:rsid w:val="001F06D9"/>
    <w:rsid w:val="001F1CC9"/>
    <w:rsid w:val="001F25C7"/>
    <w:rsid w:val="001F25FF"/>
    <w:rsid w:val="001F2859"/>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3EC5"/>
    <w:rsid w:val="00204D69"/>
    <w:rsid w:val="002079EE"/>
    <w:rsid w:val="00207C63"/>
    <w:rsid w:val="00210AFA"/>
    <w:rsid w:val="00211156"/>
    <w:rsid w:val="002112D2"/>
    <w:rsid w:val="00212498"/>
    <w:rsid w:val="002125F6"/>
    <w:rsid w:val="00212663"/>
    <w:rsid w:val="002126CF"/>
    <w:rsid w:val="00213D68"/>
    <w:rsid w:val="00214B36"/>
    <w:rsid w:val="002155B5"/>
    <w:rsid w:val="00215FD8"/>
    <w:rsid w:val="00216559"/>
    <w:rsid w:val="00216A77"/>
    <w:rsid w:val="0021733F"/>
    <w:rsid w:val="00217CDE"/>
    <w:rsid w:val="002200D4"/>
    <w:rsid w:val="002200FC"/>
    <w:rsid w:val="0022058F"/>
    <w:rsid w:val="00221942"/>
    <w:rsid w:val="00221BB7"/>
    <w:rsid w:val="00221DE4"/>
    <w:rsid w:val="0022313D"/>
    <w:rsid w:val="00223446"/>
    <w:rsid w:val="00224459"/>
    <w:rsid w:val="00224631"/>
    <w:rsid w:val="00225793"/>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26B2"/>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6FC"/>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9CC"/>
    <w:rsid w:val="00270B4A"/>
    <w:rsid w:val="00271EC4"/>
    <w:rsid w:val="00272702"/>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E46"/>
    <w:rsid w:val="00292C86"/>
    <w:rsid w:val="00293710"/>
    <w:rsid w:val="00293FE4"/>
    <w:rsid w:val="002945B4"/>
    <w:rsid w:val="00294D71"/>
    <w:rsid w:val="00295271"/>
    <w:rsid w:val="00296029"/>
    <w:rsid w:val="00296D0D"/>
    <w:rsid w:val="00297F55"/>
    <w:rsid w:val="002A07E2"/>
    <w:rsid w:val="002A1144"/>
    <w:rsid w:val="002A28C5"/>
    <w:rsid w:val="002A2F75"/>
    <w:rsid w:val="002A4D7F"/>
    <w:rsid w:val="002A65BD"/>
    <w:rsid w:val="002A685F"/>
    <w:rsid w:val="002B1688"/>
    <w:rsid w:val="002B2045"/>
    <w:rsid w:val="002B2576"/>
    <w:rsid w:val="002B32CA"/>
    <w:rsid w:val="002B3726"/>
    <w:rsid w:val="002B3882"/>
    <w:rsid w:val="002B3D40"/>
    <w:rsid w:val="002B427F"/>
    <w:rsid w:val="002B4DC6"/>
    <w:rsid w:val="002B5514"/>
    <w:rsid w:val="002B58E0"/>
    <w:rsid w:val="002B67BE"/>
    <w:rsid w:val="002B6980"/>
    <w:rsid w:val="002B719F"/>
    <w:rsid w:val="002B7588"/>
    <w:rsid w:val="002C063F"/>
    <w:rsid w:val="002C106B"/>
    <w:rsid w:val="002C1BA0"/>
    <w:rsid w:val="002C2C1B"/>
    <w:rsid w:val="002C3176"/>
    <w:rsid w:val="002C3AE5"/>
    <w:rsid w:val="002C3F50"/>
    <w:rsid w:val="002C44E0"/>
    <w:rsid w:val="002C52F4"/>
    <w:rsid w:val="002C5543"/>
    <w:rsid w:val="002C5559"/>
    <w:rsid w:val="002C6C9A"/>
    <w:rsid w:val="002C6D83"/>
    <w:rsid w:val="002C7CF7"/>
    <w:rsid w:val="002D0B2E"/>
    <w:rsid w:val="002D23E2"/>
    <w:rsid w:val="002D24AE"/>
    <w:rsid w:val="002D2689"/>
    <w:rsid w:val="002D2E4C"/>
    <w:rsid w:val="002D450A"/>
    <w:rsid w:val="002D5213"/>
    <w:rsid w:val="002D57AC"/>
    <w:rsid w:val="002D5815"/>
    <w:rsid w:val="002D5F62"/>
    <w:rsid w:val="002D64CF"/>
    <w:rsid w:val="002D6584"/>
    <w:rsid w:val="002D6C0E"/>
    <w:rsid w:val="002D6F04"/>
    <w:rsid w:val="002D7E61"/>
    <w:rsid w:val="002E0D14"/>
    <w:rsid w:val="002E2440"/>
    <w:rsid w:val="002E3417"/>
    <w:rsid w:val="002E3D20"/>
    <w:rsid w:val="002E54D8"/>
    <w:rsid w:val="002E5536"/>
    <w:rsid w:val="002E5BC0"/>
    <w:rsid w:val="002E639D"/>
    <w:rsid w:val="002E6D6A"/>
    <w:rsid w:val="002E7212"/>
    <w:rsid w:val="002E7310"/>
    <w:rsid w:val="002E79EF"/>
    <w:rsid w:val="002F00C6"/>
    <w:rsid w:val="002F067F"/>
    <w:rsid w:val="002F0D12"/>
    <w:rsid w:val="002F0E07"/>
    <w:rsid w:val="002F1695"/>
    <w:rsid w:val="002F33BD"/>
    <w:rsid w:val="002F357A"/>
    <w:rsid w:val="002F4CF8"/>
    <w:rsid w:val="002F4FBE"/>
    <w:rsid w:val="002F5716"/>
    <w:rsid w:val="002F5999"/>
    <w:rsid w:val="002F5AE9"/>
    <w:rsid w:val="002F71C6"/>
    <w:rsid w:val="00300CED"/>
    <w:rsid w:val="00302372"/>
    <w:rsid w:val="0030281C"/>
    <w:rsid w:val="00302A27"/>
    <w:rsid w:val="00303017"/>
    <w:rsid w:val="00303A17"/>
    <w:rsid w:val="00303A2E"/>
    <w:rsid w:val="00304C3C"/>
    <w:rsid w:val="00305564"/>
    <w:rsid w:val="003058A6"/>
    <w:rsid w:val="00305BC6"/>
    <w:rsid w:val="00306564"/>
    <w:rsid w:val="00306DA7"/>
    <w:rsid w:val="00306DE7"/>
    <w:rsid w:val="00306EE8"/>
    <w:rsid w:val="00307434"/>
    <w:rsid w:val="00307924"/>
    <w:rsid w:val="00307A9F"/>
    <w:rsid w:val="00307DEF"/>
    <w:rsid w:val="0031033F"/>
    <w:rsid w:val="003115AB"/>
    <w:rsid w:val="00311C4B"/>
    <w:rsid w:val="00312CEA"/>
    <w:rsid w:val="003138C3"/>
    <w:rsid w:val="00313B0E"/>
    <w:rsid w:val="00313DB2"/>
    <w:rsid w:val="003142A9"/>
    <w:rsid w:val="00314DA4"/>
    <w:rsid w:val="003155DF"/>
    <w:rsid w:val="0031673A"/>
    <w:rsid w:val="0032054C"/>
    <w:rsid w:val="0032234C"/>
    <w:rsid w:val="003223E3"/>
    <w:rsid w:val="003229A3"/>
    <w:rsid w:val="003230D9"/>
    <w:rsid w:val="00323392"/>
    <w:rsid w:val="00323421"/>
    <w:rsid w:val="00323890"/>
    <w:rsid w:val="0032498B"/>
    <w:rsid w:val="0032739F"/>
    <w:rsid w:val="00327CBD"/>
    <w:rsid w:val="0033050B"/>
    <w:rsid w:val="003309F3"/>
    <w:rsid w:val="00330BC1"/>
    <w:rsid w:val="0033133E"/>
    <w:rsid w:val="00331E59"/>
    <w:rsid w:val="00332976"/>
    <w:rsid w:val="00332E58"/>
    <w:rsid w:val="00333C5A"/>
    <w:rsid w:val="00334AAF"/>
    <w:rsid w:val="00335143"/>
    <w:rsid w:val="00335978"/>
    <w:rsid w:val="00335F2A"/>
    <w:rsid w:val="0033677D"/>
    <w:rsid w:val="00336C34"/>
    <w:rsid w:val="0033713A"/>
    <w:rsid w:val="00337A5D"/>
    <w:rsid w:val="00340724"/>
    <w:rsid w:val="003408B4"/>
    <w:rsid w:val="00340B15"/>
    <w:rsid w:val="00340CFE"/>
    <w:rsid w:val="00342236"/>
    <w:rsid w:val="00342744"/>
    <w:rsid w:val="003430DD"/>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6A8"/>
    <w:rsid w:val="00355558"/>
    <w:rsid w:val="00355813"/>
    <w:rsid w:val="0035717D"/>
    <w:rsid w:val="00357336"/>
    <w:rsid w:val="003573EE"/>
    <w:rsid w:val="00357797"/>
    <w:rsid w:val="00357927"/>
    <w:rsid w:val="00357DA6"/>
    <w:rsid w:val="003602E9"/>
    <w:rsid w:val="003609F7"/>
    <w:rsid w:val="0036120A"/>
    <w:rsid w:val="00362388"/>
    <w:rsid w:val="0036278D"/>
    <w:rsid w:val="003629C9"/>
    <w:rsid w:val="00362D30"/>
    <w:rsid w:val="00362E10"/>
    <w:rsid w:val="00363099"/>
    <w:rsid w:val="00363838"/>
    <w:rsid w:val="00363EE9"/>
    <w:rsid w:val="003640FE"/>
    <w:rsid w:val="00364A2F"/>
    <w:rsid w:val="00364F9A"/>
    <w:rsid w:val="00365490"/>
    <w:rsid w:val="00365995"/>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6C54"/>
    <w:rsid w:val="00377862"/>
    <w:rsid w:val="00377D60"/>
    <w:rsid w:val="00381E26"/>
    <w:rsid w:val="00381F40"/>
    <w:rsid w:val="003822D7"/>
    <w:rsid w:val="003824D7"/>
    <w:rsid w:val="00382958"/>
    <w:rsid w:val="0038296A"/>
    <w:rsid w:val="00383209"/>
    <w:rsid w:val="003833AC"/>
    <w:rsid w:val="00384414"/>
    <w:rsid w:val="0038445B"/>
    <w:rsid w:val="003847E1"/>
    <w:rsid w:val="003848B7"/>
    <w:rsid w:val="003851E1"/>
    <w:rsid w:val="00385EFF"/>
    <w:rsid w:val="0038683C"/>
    <w:rsid w:val="00387979"/>
    <w:rsid w:val="0039047D"/>
    <w:rsid w:val="00390E18"/>
    <w:rsid w:val="00390E95"/>
    <w:rsid w:val="00391FC9"/>
    <w:rsid w:val="003926C9"/>
    <w:rsid w:val="003957A4"/>
    <w:rsid w:val="003962EE"/>
    <w:rsid w:val="003974AA"/>
    <w:rsid w:val="00397770"/>
    <w:rsid w:val="00397E95"/>
    <w:rsid w:val="003A177B"/>
    <w:rsid w:val="003A2035"/>
    <w:rsid w:val="003A2E46"/>
    <w:rsid w:val="003A345E"/>
    <w:rsid w:val="003A3846"/>
    <w:rsid w:val="003A3D8A"/>
    <w:rsid w:val="003A3E6F"/>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9C9"/>
    <w:rsid w:val="003D1B48"/>
    <w:rsid w:val="003D2C4D"/>
    <w:rsid w:val="003D2D4C"/>
    <w:rsid w:val="003D30E3"/>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7617"/>
    <w:rsid w:val="003E7959"/>
    <w:rsid w:val="003F27BA"/>
    <w:rsid w:val="003F584B"/>
    <w:rsid w:val="003F5990"/>
    <w:rsid w:val="003F5D89"/>
    <w:rsid w:val="003F5E66"/>
    <w:rsid w:val="003F62BE"/>
    <w:rsid w:val="003F6DA5"/>
    <w:rsid w:val="00400207"/>
    <w:rsid w:val="00400767"/>
    <w:rsid w:val="00400FF4"/>
    <w:rsid w:val="0040187F"/>
    <w:rsid w:val="00402084"/>
    <w:rsid w:val="004037BE"/>
    <w:rsid w:val="0040491F"/>
    <w:rsid w:val="004051A7"/>
    <w:rsid w:val="004060A3"/>
    <w:rsid w:val="004068AA"/>
    <w:rsid w:val="0040694D"/>
    <w:rsid w:val="00407437"/>
    <w:rsid w:val="00407750"/>
    <w:rsid w:val="004077AB"/>
    <w:rsid w:val="004078D2"/>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8B2"/>
    <w:rsid w:val="00431E22"/>
    <w:rsid w:val="00433578"/>
    <w:rsid w:val="004343FB"/>
    <w:rsid w:val="00435B9E"/>
    <w:rsid w:val="00436682"/>
    <w:rsid w:val="00436953"/>
    <w:rsid w:val="00436A34"/>
    <w:rsid w:val="00440121"/>
    <w:rsid w:val="004413C4"/>
    <w:rsid w:val="00441AEE"/>
    <w:rsid w:val="00441B22"/>
    <w:rsid w:val="00441BA4"/>
    <w:rsid w:val="004421E3"/>
    <w:rsid w:val="00443135"/>
    <w:rsid w:val="00443498"/>
    <w:rsid w:val="00443615"/>
    <w:rsid w:val="0044473B"/>
    <w:rsid w:val="00444A2C"/>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337E"/>
    <w:rsid w:val="004655B2"/>
    <w:rsid w:val="00465853"/>
    <w:rsid w:val="00465BE2"/>
    <w:rsid w:val="00465F3C"/>
    <w:rsid w:val="00466BCB"/>
    <w:rsid w:val="0046714C"/>
    <w:rsid w:val="004672C0"/>
    <w:rsid w:val="00467502"/>
    <w:rsid w:val="0046791F"/>
    <w:rsid w:val="00473D30"/>
    <w:rsid w:val="00473EB1"/>
    <w:rsid w:val="00473EE7"/>
    <w:rsid w:val="00473F8F"/>
    <w:rsid w:val="0047519E"/>
    <w:rsid w:val="004752E7"/>
    <w:rsid w:val="004765D7"/>
    <w:rsid w:val="00477112"/>
    <w:rsid w:val="00477170"/>
    <w:rsid w:val="00477927"/>
    <w:rsid w:val="00477B45"/>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2D7"/>
    <w:rsid w:val="00490394"/>
    <w:rsid w:val="00491D8E"/>
    <w:rsid w:val="00491EA1"/>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DD8"/>
    <w:rsid w:val="004A4E10"/>
    <w:rsid w:val="004A4F13"/>
    <w:rsid w:val="004A52EA"/>
    <w:rsid w:val="004A597A"/>
    <w:rsid w:val="004A5B74"/>
    <w:rsid w:val="004A676C"/>
    <w:rsid w:val="004B0787"/>
    <w:rsid w:val="004B0AE2"/>
    <w:rsid w:val="004B1C0A"/>
    <w:rsid w:val="004B1D11"/>
    <w:rsid w:val="004B238F"/>
    <w:rsid w:val="004B2B10"/>
    <w:rsid w:val="004B3CE5"/>
    <w:rsid w:val="004B4D6A"/>
    <w:rsid w:val="004B4F92"/>
    <w:rsid w:val="004B661C"/>
    <w:rsid w:val="004B6E66"/>
    <w:rsid w:val="004C0235"/>
    <w:rsid w:val="004C0714"/>
    <w:rsid w:val="004C0741"/>
    <w:rsid w:val="004C1C23"/>
    <w:rsid w:val="004C29A5"/>
    <w:rsid w:val="004C38CB"/>
    <w:rsid w:val="004C3E45"/>
    <w:rsid w:val="004C4030"/>
    <w:rsid w:val="004C6EFB"/>
    <w:rsid w:val="004C7232"/>
    <w:rsid w:val="004C787A"/>
    <w:rsid w:val="004C7B95"/>
    <w:rsid w:val="004D0439"/>
    <w:rsid w:val="004D098E"/>
    <w:rsid w:val="004D2C9C"/>
    <w:rsid w:val="004D353D"/>
    <w:rsid w:val="004D3B21"/>
    <w:rsid w:val="004D559E"/>
    <w:rsid w:val="004D5D47"/>
    <w:rsid w:val="004D6745"/>
    <w:rsid w:val="004D67CD"/>
    <w:rsid w:val="004D74B2"/>
    <w:rsid w:val="004E0E74"/>
    <w:rsid w:val="004E1351"/>
    <w:rsid w:val="004E1C21"/>
    <w:rsid w:val="004E1D13"/>
    <w:rsid w:val="004E27DD"/>
    <w:rsid w:val="004E31A3"/>
    <w:rsid w:val="004E37D7"/>
    <w:rsid w:val="004E3DF7"/>
    <w:rsid w:val="004E3E7A"/>
    <w:rsid w:val="004E3E92"/>
    <w:rsid w:val="004E6667"/>
    <w:rsid w:val="004E69CF"/>
    <w:rsid w:val="004F0A0D"/>
    <w:rsid w:val="004F0D57"/>
    <w:rsid w:val="004F2044"/>
    <w:rsid w:val="004F29E3"/>
    <w:rsid w:val="004F2D08"/>
    <w:rsid w:val="004F42E6"/>
    <w:rsid w:val="004F51E1"/>
    <w:rsid w:val="004F54FF"/>
    <w:rsid w:val="004F56AB"/>
    <w:rsid w:val="004F5740"/>
    <w:rsid w:val="004F5CEE"/>
    <w:rsid w:val="005004D5"/>
    <w:rsid w:val="005009AC"/>
    <w:rsid w:val="005010DF"/>
    <w:rsid w:val="005018C5"/>
    <w:rsid w:val="00501B31"/>
    <w:rsid w:val="00501CF0"/>
    <w:rsid w:val="00501DEF"/>
    <w:rsid w:val="00502582"/>
    <w:rsid w:val="00502706"/>
    <w:rsid w:val="0050356A"/>
    <w:rsid w:val="005035A4"/>
    <w:rsid w:val="005044B3"/>
    <w:rsid w:val="005055D5"/>
    <w:rsid w:val="005055E9"/>
    <w:rsid w:val="00505E2C"/>
    <w:rsid w:val="00507365"/>
    <w:rsid w:val="0051159F"/>
    <w:rsid w:val="00512A9F"/>
    <w:rsid w:val="00513AFE"/>
    <w:rsid w:val="00513D0C"/>
    <w:rsid w:val="00513F2B"/>
    <w:rsid w:val="00514285"/>
    <w:rsid w:val="00514EB4"/>
    <w:rsid w:val="00515992"/>
    <w:rsid w:val="00515B60"/>
    <w:rsid w:val="00515FC1"/>
    <w:rsid w:val="005172DB"/>
    <w:rsid w:val="0051750D"/>
    <w:rsid w:val="00517716"/>
    <w:rsid w:val="00517DD6"/>
    <w:rsid w:val="005200BB"/>
    <w:rsid w:val="005202EB"/>
    <w:rsid w:val="005209AD"/>
    <w:rsid w:val="00521B3A"/>
    <w:rsid w:val="00521D1B"/>
    <w:rsid w:val="00521FA5"/>
    <w:rsid w:val="005226D7"/>
    <w:rsid w:val="00523532"/>
    <w:rsid w:val="0052359C"/>
    <w:rsid w:val="00523DEB"/>
    <w:rsid w:val="0052457D"/>
    <w:rsid w:val="00524909"/>
    <w:rsid w:val="0052543E"/>
    <w:rsid w:val="00525552"/>
    <w:rsid w:val="00527B59"/>
    <w:rsid w:val="00527BBC"/>
    <w:rsid w:val="00530170"/>
    <w:rsid w:val="005315DB"/>
    <w:rsid w:val="00532098"/>
    <w:rsid w:val="005328DB"/>
    <w:rsid w:val="00532E82"/>
    <w:rsid w:val="005332BC"/>
    <w:rsid w:val="005334A7"/>
    <w:rsid w:val="00534710"/>
    <w:rsid w:val="00534BB6"/>
    <w:rsid w:val="0053551D"/>
    <w:rsid w:val="00535611"/>
    <w:rsid w:val="0053671B"/>
    <w:rsid w:val="00536E90"/>
    <w:rsid w:val="005373D4"/>
    <w:rsid w:val="005407AF"/>
    <w:rsid w:val="00546478"/>
    <w:rsid w:val="005468C0"/>
    <w:rsid w:val="0054711A"/>
    <w:rsid w:val="00547D7F"/>
    <w:rsid w:val="00547DA7"/>
    <w:rsid w:val="00550289"/>
    <w:rsid w:val="005506D9"/>
    <w:rsid w:val="005509C2"/>
    <w:rsid w:val="00550FF6"/>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6D3"/>
    <w:rsid w:val="00560C30"/>
    <w:rsid w:val="00562A3F"/>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245"/>
    <w:rsid w:val="0059382A"/>
    <w:rsid w:val="0059409D"/>
    <w:rsid w:val="005942F6"/>
    <w:rsid w:val="00594676"/>
    <w:rsid w:val="00594AEA"/>
    <w:rsid w:val="00595033"/>
    <w:rsid w:val="005951E1"/>
    <w:rsid w:val="00596B7F"/>
    <w:rsid w:val="005977A8"/>
    <w:rsid w:val="005A07F7"/>
    <w:rsid w:val="005A09FF"/>
    <w:rsid w:val="005A0AB2"/>
    <w:rsid w:val="005A0F88"/>
    <w:rsid w:val="005A1609"/>
    <w:rsid w:val="005A22E8"/>
    <w:rsid w:val="005A3AA8"/>
    <w:rsid w:val="005A5008"/>
    <w:rsid w:val="005A58E6"/>
    <w:rsid w:val="005A5FDA"/>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983"/>
    <w:rsid w:val="005B5CE1"/>
    <w:rsid w:val="005B72E2"/>
    <w:rsid w:val="005C1680"/>
    <w:rsid w:val="005C1689"/>
    <w:rsid w:val="005C18AC"/>
    <w:rsid w:val="005C1D36"/>
    <w:rsid w:val="005C2305"/>
    <w:rsid w:val="005C2C6B"/>
    <w:rsid w:val="005C2D15"/>
    <w:rsid w:val="005C30C9"/>
    <w:rsid w:val="005C3A47"/>
    <w:rsid w:val="005C4263"/>
    <w:rsid w:val="005C57D7"/>
    <w:rsid w:val="005C582A"/>
    <w:rsid w:val="005C5A11"/>
    <w:rsid w:val="005C5DD3"/>
    <w:rsid w:val="005C7034"/>
    <w:rsid w:val="005D09B6"/>
    <w:rsid w:val="005D0E1A"/>
    <w:rsid w:val="005D4563"/>
    <w:rsid w:val="005D5504"/>
    <w:rsid w:val="005D55A2"/>
    <w:rsid w:val="005D574F"/>
    <w:rsid w:val="005D6FE2"/>
    <w:rsid w:val="005E0354"/>
    <w:rsid w:val="005E0526"/>
    <w:rsid w:val="005E1691"/>
    <w:rsid w:val="005E1B48"/>
    <w:rsid w:val="005E1F75"/>
    <w:rsid w:val="005E2DFE"/>
    <w:rsid w:val="005E334D"/>
    <w:rsid w:val="005E3F4C"/>
    <w:rsid w:val="005E42E5"/>
    <w:rsid w:val="005E4687"/>
    <w:rsid w:val="005E4B23"/>
    <w:rsid w:val="005E5AE9"/>
    <w:rsid w:val="005E61FE"/>
    <w:rsid w:val="005E6548"/>
    <w:rsid w:val="005E671D"/>
    <w:rsid w:val="005E7A63"/>
    <w:rsid w:val="005F1784"/>
    <w:rsid w:val="005F2461"/>
    <w:rsid w:val="005F2BBB"/>
    <w:rsid w:val="005F2CED"/>
    <w:rsid w:val="005F34DA"/>
    <w:rsid w:val="005F35FA"/>
    <w:rsid w:val="005F4BDF"/>
    <w:rsid w:val="005F56CA"/>
    <w:rsid w:val="005F7E0D"/>
    <w:rsid w:val="0060100D"/>
    <w:rsid w:val="006011EA"/>
    <w:rsid w:val="006017BA"/>
    <w:rsid w:val="0060251D"/>
    <w:rsid w:val="00602F9C"/>
    <w:rsid w:val="006034D2"/>
    <w:rsid w:val="0060350D"/>
    <w:rsid w:val="0060352D"/>
    <w:rsid w:val="00603BF7"/>
    <w:rsid w:val="00604A06"/>
    <w:rsid w:val="00604E9D"/>
    <w:rsid w:val="0060541C"/>
    <w:rsid w:val="00605439"/>
    <w:rsid w:val="006058B3"/>
    <w:rsid w:val="006059E0"/>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2498"/>
    <w:rsid w:val="006532C1"/>
    <w:rsid w:val="00653331"/>
    <w:rsid w:val="006535EE"/>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4E9"/>
    <w:rsid w:val="00662A72"/>
    <w:rsid w:val="0066408E"/>
    <w:rsid w:val="0066482B"/>
    <w:rsid w:val="00665B97"/>
    <w:rsid w:val="00666034"/>
    <w:rsid w:val="00667B34"/>
    <w:rsid w:val="006705AE"/>
    <w:rsid w:val="00671B47"/>
    <w:rsid w:val="00672E44"/>
    <w:rsid w:val="00673C67"/>
    <w:rsid w:val="00675CAF"/>
    <w:rsid w:val="00675CF8"/>
    <w:rsid w:val="006807A1"/>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2F0C"/>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3139"/>
    <w:rsid w:val="006A4B37"/>
    <w:rsid w:val="006A4D02"/>
    <w:rsid w:val="006A511F"/>
    <w:rsid w:val="006A51D3"/>
    <w:rsid w:val="006A5CB5"/>
    <w:rsid w:val="006A5D88"/>
    <w:rsid w:val="006A6340"/>
    <w:rsid w:val="006B05D9"/>
    <w:rsid w:val="006B0A22"/>
    <w:rsid w:val="006B20DE"/>
    <w:rsid w:val="006B3279"/>
    <w:rsid w:val="006B3674"/>
    <w:rsid w:val="006B3902"/>
    <w:rsid w:val="006B466E"/>
    <w:rsid w:val="006B4A63"/>
    <w:rsid w:val="006B5A60"/>
    <w:rsid w:val="006B5F9D"/>
    <w:rsid w:val="006B623E"/>
    <w:rsid w:val="006B62AB"/>
    <w:rsid w:val="006B6610"/>
    <w:rsid w:val="006B66A8"/>
    <w:rsid w:val="006B73A9"/>
    <w:rsid w:val="006B7F82"/>
    <w:rsid w:val="006C0A47"/>
    <w:rsid w:val="006C0BEF"/>
    <w:rsid w:val="006C0CC2"/>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4536"/>
    <w:rsid w:val="006D61B7"/>
    <w:rsid w:val="006D7934"/>
    <w:rsid w:val="006D7DDC"/>
    <w:rsid w:val="006E06F6"/>
    <w:rsid w:val="006E1F8E"/>
    <w:rsid w:val="006E214A"/>
    <w:rsid w:val="006E31E7"/>
    <w:rsid w:val="006E330A"/>
    <w:rsid w:val="006E4610"/>
    <w:rsid w:val="006E4647"/>
    <w:rsid w:val="006E47D5"/>
    <w:rsid w:val="006E4C6A"/>
    <w:rsid w:val="006E4DBE"/>
    <w:rsid w:val="006E5235"/>
    <w:rsid w:val="006E52A2"/>
    <w:rsid w:val="006E5616"/>
    <w:rsid w:val="006E5ACB"/>
    <w:rsid w:val="006E69E8"/>
    <w:rsid w:val="006E6C91"/>
    <w:rsid w:val="006E7499"/>
    <w:rsid w:val="006E7747"/>
    <w:rsid w:val="006E7E65"/>
    <w:rsid w:val="006F0B52"/>
    <w:rsid w:val="006F0BEC"/>
    <w:rsid w:val="006F1817"/>
    <w:rsid w:val="006F18CA"/>
    <w:rsid w:val="006F1A33"/>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6EE"/>
    <w:rsid w:val="00703986"/>
    <w:rsid w:val="00703D82"/>
    <w:rsid w:val="00706017"/>
    <w:rsid w:val="00706655"/>
    <w:rsid w:val="007106F4"/>
    <w:rsid w:val="00710B08"/>
    <w:rsid w:val="00710BF2"/>
    <w:rsid w:val="00710C96"/>
    <w:rsid w:val="0071165B"/>
    <w:rsid w:val="00711A26"/>
    <w:rsid w:val="00712D15"/>
    <w:rsid w:val="007132AF"/>
    <w:rsid w:val="00713EE8"/>
    <w:rsid w:val="00717569"/>
    <w:rsid w:val="00717E86"/>
    <w:rsid w:val="007203E0"/>
    <w:rsid w:val="00720DC2"/>
    <w:rsid w:val="00721FD2"/>
    <w:rsid w:val="0072258D"/>
    <w:rsid w:val="00722915"/>
    <w:rsid w:val="00722FF7"/>
    <w:rsid w:val="0072341B"/>
    <w:rsid w:val="00723762"/>
    <w:rsid w:val="00723DCF"/>
    <w:rsid w:val="007244C4"/>
    <w:rsid w:val="007245E3"/>
    <w:rsid w:val="00725B9F"/>
    <w:rsid w:val="007261B7"/>
    <w:rsid w:val="00726649"/>
    <w:rsid w:val="00726E14"/>
    <w:rsid w:val="007277AE"/>
    <w:rsid w:val="00727ED7"/>
    <w:rsid w:val="00730A4F"/>
    <w:rsid w:val="00730DC1"/>
    <w:rsid w:val="00731459"/>
    <w:rsid w:val="0073208C"/>
    <w:rsid w:val="00732361"/>
    <w:rsid w:val="007332D1"/>
    <w:rsid w:val="00733D5A"/>
    <w:rsid w:val="00734060"/>
    <w:rsid w:val="00734443"/>
    <w:rsid w:val="00734A7D"/>
    <w:rsid w:val="00735137"/>
    <w:rsid w:val="0073623D"/>
    <w:rsid w:val="00741644"/>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2A0"/>
    <w:rsid w:val="00755DE0"/>
    <w:rsid w:val="0075702E"/>
    <w:rsid w:val="0075782E"/>
    <w:rsid w:val="007606CA"/>
    <w:rsid w:val="00760C7B"/>
    <w:rsid w:val="0076131B"/>
    <w:rsid w:val="00762AD2"/>
    <w:rsid w:val="00763154"/>
    <w:rsid w:val="00764B5B"/>
    <w:rsid w:val="00765115"/>
    <w:rsid w:val="00766132"/>
    <w:rsid w:val="0076649B"/>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AB4"/>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11B"/>
    <w:rsid w:val="007C170F"/>
    <w:rsid w:val="007C1822"/>
    <w:rsid w:val="007C2112"/>
    <w:rsid w:val="007C3282"/>
    <w:rsid w:val="007C3861"/>
    <w:rsid w:val="007C479B"/>
    <w:rsid w:val="007C4853"/>
    <w:rsid w:val="007C4EC3"/>
    <w:rsid w:val="007C4FA1"/>
    <w:rsid w:val="007C6221"/>
    <w:rsid w:val="007C6846"/>
    <w:rsid w:val="007C711A"/>
    <w:rsid w:val="007D03BE"/>
    <w:rsid w:val="007D0C4A"/>
    <w:rsid w:val="007D0FE0"/>
    <w:rsid w:val="007D11C1"/>
    <w:rsid w:val="007D19D2"/>
    <w:rsid w:val="007D319B"/>
    <w:rsid w:val="007D3EA4"/>
    <w:rsid w:val="007D4425"/>
    <w:rsid w:val="007D49CD"/>
    <w:rsid w:val="007D4BEA"/>
    <w:rsid w:val="007D4C06"/>
    <w:rsid w:val="007D4C8D"/>
    <w:rsid w:val="007D4D16"/>
    <w:rsid w:val="007D58CA"/>
    <w:rsid w:val="007D72E3"/>
    <w:rsid w:val="007D7799"/>
    <w:rsid w:val="007D797F"/>
    <w:rsid w:val="007E0018"/>
    <w:rsid w:val="007E04B6"/>
    <w:rsid w:val="007E162E"/>
    <w:rsid w:val="007E1ACF"/>
    <w:rsid w:val="007E2F59"/>
    <w:rsid w:val="007E3720"/>
    <w:rsid w:val="007E400C"/>
    <w:rsid w:val="007E4DDE"/>
    <w:rsid w:val="007E61CA"/>
    <w:rsid w:val="007E62E8"/>
    <w:rsid w:val="007E67CB"/>
    <w:rsid w:val="007E73B9"/>
    <w:rsid w:val="007E7532"/>
    <w:rsid w:val="007E7CD4"/>
    <w:rsid w:val="007F0BE6"/>
    <w:rsid w:val="007F152C"/>
    <w:rsid w:val="007F33C9"/>
    <w:rsid w:val="007F3568"/>
    <w:rsid w:val="007F35D8"/>
    <w:rsid w:val="007F4CA9"/>
    <w:rsid w:val="007F51FC"/>
    <w:rsid w:val="007F5631"/>
    <w:rsid w:val="007F627C"/>
    <w:rsid w:val="007F6EB7"/>
    <w:rsid w:val="007F7FA8"/>
    <w:rsid w:val="008019D5"/>
    <w:rsid w:val="00801E38"/>
    <w:rsid w:val="008026DB"/>
    <w:rsid w:val="008035EC"/>
    <w:rsid w:val="0080479C"/>
    <w:rsid w:val="00805360"/>
    <w:rsid w:val="0080777D"/>
    <w:rsid w:val="008079CA"/>
    <w:rsid w:val="00810685"/>
    <w:rsid w:val="00810A0F"/>
    <w:rsid w:val="00812E03"/>
    <w:rsid w:val="00814F43"/>
    <w:rsid w:val="008156CD"/>
    <w:rsid w:val="008158B2"/>
    <w:rsid w:val="00815B9E"/>
    <w:rsid w:val="008169E8"/>
    <w:rsid w:val="00817E98"/>
    <w:rsid w:val="0082020D"/>
    <w:rsid w:val="00820699"/>
    <w:rsid w:val="008208C6"/>
    <w:rsid w:val="00822717"/>
    <w:rsid w:val="0082284E"/>
    <w:rsid w:val="0082360C"/>
    <w:rsid w:val="008238DA"/>
    <w:rsid w:val="00824326"/>
    <w:rsid w:val="00826C9E"/>
    <w:rsid w:val="00826F9C"/>
    <w:rsid w:val="00827C9C"/>
    <w:rsid w:val="00830417"/>
    <w:rsid w:val="00830C34"/>
    <w:rsid w:val="00830D2A"/>
    <w:rsid w:val="00831DF1"/>
    <w:rsid w:val="00831E82"/>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62F4"/>
    <w:rsid w:val="008468BA"/>
    <w:rsid w:val="00847401"/>
    <w:rsid w:val="00850681"/>
    <w:rsid w:val="00850AA7"/>
    <w:rsid w:val="00850C52"/>
    <w:rsid w:val="00851AC8"/>
    <w:rsid w:val="00852E6E"/>
    <w:rsid w:val="008541A7"/>
    <w:rsid w:val="00855022"/>
    <w:rsid w:val="0085503C"/>
    <w:rsid w:val="00855B81"/>
    <w:rsid w:val="00855D63"/>
    <w:rsid w:val="00856368"/>
    <w:rsid w:val="00856480"/>
    <w:rsid w:val="00856C64"/>
    <w:rsid w:val="00857845"/>
    <w:rsid w:val="00860F25"/>
    <w:rsid w:val="00861AF2"/>
    <w:rsid w:val="00863073"/>
    <w:rsid w:val="008634F9"/>
    <w:rsid w:val="008653F3"/>
    <w:rsid w:val="00866FBB"/>
    <w:rsid w:val="00867CE5"/>
    <w:rsid w:val="00871658"/>
    <w:rsid w:val="00871AAB"/>
    <w:rsid w:val="00871EF8"/>
    <w:rsid w:val="0087280A"/>
    <w:rsid w:val="0087423B"/>
    <w:rsid w:val="008742C0"/>
    <w:rsid w:val="00874A09"/>
    <w:rsid w:val="00876365"/>
    <w:rsid w:val="00876B6C"/>
    <w:rsid w:val="00876BF1"/>
    <w:rsid w:val="00876BF9"/>
    <w:rsid w:val="00876C8D"/>
    <w:rsid w:val="00876E70"/>
    <w:rsid w:val="00877D43"/>
    <w:rsid w:val="00877FFB"/>
    <w:rsid w:val="008813AD"/>
    <w:rsid w:val="008835E9"/>
    <w:rsid w:val="00883AD4"/>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4E1"/>
    <w:rsid w:val="00897E5F"/>
    <w:rsid w:val="008A006B"/>
    <w:rsid w:val="008A04FF"/>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561"/>
    <w:rsid w:val="008B2A0A"/>
    <w:rsid w:val="008B33CC"/>
    <w:rsid w:val="008B3587"/>
    <w:rsid w:val="008B52B6"/>
    <w:rsid w:val="008B5487"/>
    <w:rsid w:val="008B568F"/>
    <w:rsid w:val="008B5B60"/>
    <w:rsid w:val="008B5DFE"/>
    <w:rsid w:val="008B648C"/>
    <w:rsid w:val="008B69A4"/>
    <w:rsid w:val="008C00A8"/>
    <w:rsid w:val="008C06C8"/>
    <w:rsid w:val="008C0D8B"/>
    <w:rsid w:val="008C1E4A"/>
    <w:rsid w:val="008C2FC0"/>
    <w:rsid w:val="008C3880"/>
    <w:rsid w:val="008C4275"/>
    <w:rsid w:val="008C4FEE"/>
    <w:rsid w:val="008C5109"/>
    <w:rsid w:val="008C658D"/>
    <w:rsid w:val="008C65ED"/>
    <w:rsid w:val="008C7D94"/>
    <w:rsid w:val="008D0380"/>
    <w:rsid w:val="008D0870"/>
    <w:rsid w:val="008D0AE4"/>
    <w:rsid w:val="008D0CCA"/>
    <w:rsid w:val="008D0E96"/>
    <w:rsid w:val="008D39E5"/>
    <w:rsid w:val="008D4EB9"/>
    <w:rsid w:val="008D5406"/>
    <w:rsid w:val="008D5D88"/>
    <w:rsid w:val="008D60A0"/>
    <w:rsid w:val="008D65C6"/>
    <w:rsid w:val="008D6805"/>
    <w:rsid w:val="008D72E9"/>
    <w:rsid w:val="008E0562"/>
    <w:rsid w:val="008E14CA"/>
    <w:rsid w:val="008E1505"/>
    <w:rsid w:val="008E226C"/>
    <w:rsid w:val="008E23C4"/>
    <w:rsid w:val="008E28D4"/>
    <w:rsid w:val="008E44A4"/>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2290"/>
    <w:rsid w:val="009233B4"/>
    <w:rsid w:val="00923477"/>
    <w:rsid w:val="009245DA"/>
    <w:rsid w:val="00924B39"/>
    <w:rsid w:val="00925181"/>
    <w:rsid w:val="0092581F"/>
    <w:rsid w:val="00927E61"/>
    <w:rsid w:val="00927F6E"/>
    <w:rsid w:val="00930E12"/>
    <w:rsid w:val="0093129F"/>
    <w:rsid w:val="0093270B"/>
    <w:rsid w:val="00932A32"/>
    <w:rsid w:val="00932E40"/>
    <w:rsid w:val="00933293"/>
    <w:rsid w:val="0093339D"/>
    <w:rsid w:val="00933B46"/>
    <w:rsid w:val="00933E67"/>
    <w:rsid w:val="00933F04"/>
    <w:rsid w:val="00933FF3"/>
    <w:rsid w:val="00934FE9"/>
    <w:rsid w:val="00935050"/>
    <w:rsid w:val="0093597D"/>
    <w:rsid w:val="00935F7C"/>
    <w:rsid w:val="009368CF"/>
    <w:rsid w:val="00936E47"/>
    <w:rsid w:val="00937AC6"/>
    <w:rsid w:val="00940A13"/>
    <w:rsid w:val="0094110B"/>
    <w:rsid w:val="00941323"/>
    <w:rsid w:val="0094177C"/>
    <w:rsid w:val="009420B8"/>
    <w:rsid w:val="00942184"/>
    <w:rsid w:val="0094223C"/>
    <w:rsid w:val="00942E17"/>
    <w:rsid w:val="0094366F"/>
    <w:rsid w:val="009436AC"/>
    <w:rsid w:val="00943DF9"/>
    <w:rsid w:val="00944D6C"/>
    <w:rsid w:val="009459BB"/>
    <w:rsid w:val="009513CD"/>
    <w:rsid w:val="0095529C"/>
    <w:rsid w:val="00955365"/>
    <w:rsid w:val="00955935"/>
    <w:rsid w:val="00955DA1"/>
    <w:rsid w:val="00955E1B"/>
    <w:rsid w:val="00956C97"/>
    <w:rsid w:val="00956D2E"/>
    <w:rsid w:val="009571E9"/>
    <w:rsid w:val="00957876"/>
    <w:rsid w:val="0095787D"/>
    <w:rsid w:val="00957B6D"/>
    <w:rsid w:val="00961049"/>
    <w:rsid w:val="009618AB"/>
    <w:rsid w:val="00961EF9"/>
    <w:rsid w:val="00962163"/>
    <w:rsid w:val="009621DE"/>
    <w:rsid w:val="00963121"/>
    <w:rsid w:val="00965531"/>
    <w:rsid w:val="00965EF8"/>
    <w:rsid w:val="00966242"/>
    <w:rsid w:val="00966762"/>
    <w:rsid w:val="00966A5D"/>
    <w:rsid w:val="009703B4"/>
    <w:rsid w:val="00971424"/>
    <w:rsid w:val="00971AAF"/>
    <w:rsid w:val="00974AC2"/>
    <w:rsid w:val="00974CBA"/>
    <w:rsid w:val="00975871"/>
    <w:rsid w:val="00975DA4"/>
    <w:rsid w:val="0097650F"/>
    <w:rsid w:val="0097706E"/>
    <w:rsid w:val="00977387"/>
    <w:rsid w:val="009775B0"/>
    <w:rsid w:val="00980C9A"/>
    <w:rsid w:val="00981D5B"/>
    <w:rsid w:val="009838ED"/>
    <w:rsid w:val="0098395E"/>
    <w:rsid w:val="00983ABA"/>
    <w:rsid w:val="00983D0D"/>
    <w:rsid w:val="00984A33"/>
    <w:rsid w:val="009852C4"/>
    <w:rsid w:val="00986617"/>
    <w:rsid w:val="00986D03"/>
    <w:rsid w:val="00987B22"/>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5C64"/>
    <w:rsid w:val="00995F75"/>
    <w:rsid w:val="00997B47"/>
    <w:rsid w:val="00997DCF"/>
    <w:rsid w:val="009A09EC"/>
    <w:rsid w:val="009A0B96"/>
    <w:rsid w:val="009A13BE"/>
    <w:rsid w:val="009A1843"/>
    <w:rsid w:val="009A1E2D"/>
    <w:rsid w:val="009A21E5"/>
    <w:rsid w:val="009A4542"/>
    <w:rsid w:val="009A4A77"/>
    <w:rsid w:val="009A567E"/>
    <w:rsid w:val="009A66A7"/>
    <w:rsid w:val="009A6A73"/>
    <w:rsid w:val="009A6C1C"/>
    <w:rsid w:val="009A6D3F"/>
    <w:rsid w:val="009A79F2"/>
    <w:rsid w:val="009A7F3A"/>
    <w:rsid w:val="009B0096"/>
    <w:rsid w:val="009B041D"/>
    <w:rsid w:val="009B139B"/>
    <w:rsid w:val="009B1911"/>
    <w:rsid w:val="009B20FE"/>
    <w:rsid w:val="009B24A3"/>
    <w:rsid w:val="009B26E0"/>
    <w:rsid w:val="009B2922"/>
    <w:rsid w:val="009B3D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147D"/>
    <w:rsid w:val="009D3818"/>
    <w:rsid w:val="009D4866"/>
    <w:rsid w:val="009D4B37"/>
    <w:rsid w:val="009D57E9"/>
    <w:rsid w:val="009D5B44"/>
    <w:rsid w:val="009D62B0"/>
    <w:rsid w:val="009D6308"/>
    <w:rsid w:val="009D6750"/>
    <w:rsid w:val="009D69BA"/>
    <w:rsid w:val="009D6A9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95A"/>
    <w:rsid w:val="009F0E3C"/>
    <w:rsid w:val="009F10C6"/>
    <w:rsid w:val="009F215E"/>
    <w:rsid w:val="009F2ECD"/>
    <w:rsid w:val="009F3264"/>
    <w:rsid w:val="009F5120"/>
    <w:rsid w:val="009F534B"/>
    <w:rsid w:val="009F53F1"/>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9FD"/>
    <w:rsid w:val="00A05B9F"/>
    <w:rsid w:val="00A06870"/>
    <w:rsid w:val="00A06EC5"/>
    <w:rsid w:val="00A06F7A"/>
    <w:rsid w:val="00A07209"/>
    <w:rsid w:val="00A07292"/>
    <w:rsid w:val="00A10F14"/>
    <w:rsid w:val="00A1182C"/>
    <w:rsid w:val="00A1211C"/>
    <w:rsid w:val="00A14A46"/>
    <w:rsid w:val="00A14E7D"/>
    <w:rsid w:val="00A15D7C"/>
    <w:rsid w:val="00A162F6"/>
    <w:rsid w:val="00A1691A"/>
    <w:rsid w:val="00A16ACD"/>
    <w:rsid w:val="00A17170"/>
    <w:rsid w:val="00A1748D"/>
    <w:rsid w:val="00A17844"/>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712"/>
    <w:rsid w:val="00A35920"/>
    <w:rsid w:val="00A36024"/>
    <w:rsid w:val="00A360B2"/>
    <w:rsid w:val="00A3653C"/>
    <w:rsid w:val="00A374DF"/>
    <w:rsid w:val="00A40E32"/>
    <w:rsid w:val="00A42527"/>
    <w:rsid w:val="00A42FF2"/>
    <w:rsid w:val="00A4345E"/>
    <w:rsid w:val="00A434E3"/>
    <w:rsid w:val="00A4386B"/>
    <w:rsid w:val="00A4400B"/>
    <w:rsid w:val="00A448D6"/>
    <w:rsid w:val="00A44C0C"/>
    <w:rsid w:val="00A45140"/>
    <w:rsid w:val="00A45940"/>
    <w:rsid w:val="00A47272"/>
    <w:rsid w:val="00A473ED"/>
    <w:rsid w:val="00A47499"/>
    <w:rsid w:val="00A4759B"/>
    <w:rsid w:val="00A5072B"/>
    <w:rsid w:val="00A50A38"/>
    <w:rsid w:val="00A5277B"/>
    <w:rsid w:val="00A528DE"/>
    <w:rsid w:val="00A52CAC"/>
    <w:rsid w:val="00A52F41"/>
    <w:rsid w:val="00A5359D"/>
    <w:rsid w:val="00A54384"/>
    <w:rsid w:val="00A55A39"/>
    <w:rsid w:val="00A56897"/>
    <w:rsid w:val="00A57516"/>
    <w:rsid w:val="00A60800"/>
    <w:rsid w:val="00A61E48"/>
    <w:rsid w:val="00A61EBB"/>
    <w:rsid w:val="00A620B0"/>
    <w:rsid w:val="00A621E7"/>
    <w:rsid w:val="00A627AB"/>
    <w:rsid w:val="00A62DBB"/>
    <w:rsid w:val="00A62E22"/>
    <w:rsid w:val="00A6319D"/>
    <w:rsid w:val="00A63843"/>
    <w:rsid w:val="00A64903"/>
    <w:rsid w:val="00A64C94"/>
    <w:rsid w:val="00A652F9"/>
    <w:rsid w:val="00A6569B"/>
    <w:rsid w:val="00A66073"/>
    <w:rsid w:val="00A664CF"/>
    <w:rsid w:val="00A66898"/>
    <w:rsid w:val="00A66DC4"/>
    <w:rsid w:val="00A671AD"/>
    <w:rsid w:val="00A678C0"/>
    <w:rsid w:val="00A7017D"/>
    <w:rsid w:val="00A711E6"/>
    <w:rsid w:val="00A71A9D"/>
    <w:rsid w:val="00A72AFB"/>
    <w:rsid w:val="00A73679"/>
    <w:rsid w:val="00A73A18"/>
    <w:rsid w:val="00A75281"/>
    <w:rsid w:val="00A773EC"/>
    <w:rsid w:val="00A77847"/>
    <w:rsid w:val="00A80959"/>
    <w:rsid w:val="00A80B2B"/>
    <w:rsid w:val="00A82B7C"/>
    <w:rsid w:val="00A8302F"/>
    <w:rsid w:val="00A8385B"/>
    <w:rsid w:val="00A84A8E"/>
    <w:rsid w:val="00A8508C"/>
    <w:rsid w:val="00A85E9F"/>
    <w:rsid w:val="00A87B7A"/>
    <w:rsid w:val="00A87BC6"/>
    <w:rsid w:val="00A9217B"/>
    <w:rsid w:val="00A929F4"/>
    <w:rsid w:val="00A9335C"/>
    <w:rsid w:val="00A95ED6"/>
    <w:rsid w:val="00A962D4"/>
    <w:rsid w:val="00A96D1A"/>
    <w:rsid w:val="00A97CD6"/>
    <w:rsid w:val="00AA0BF1"/>
    <w:rsid w:val="00AA10B7"/>
    <w:rsid w:val="00AA12F9"/>
    <w:rsid w:val="00AA1A04"/>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5FB"/>
    <w:rsid w:val="00AB5B4A"/>
    <w:rsid w:val="00AB5DD4"/>
    <w:rsid w:val="00AB728C"/>
    <w:rsid w:val="00AB7AB5"/>
    <w:rsid w:val="00AC08F5"/>
    <w:rsid w:val="00AC2494"/>
    <w:rsid w:val="00AC2B66"/>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0D0"/>
    <w:rsid w:val="00AE747D"/>
    <w:rsid w:val="00AE7533"/>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3D89"/>
    <w:rsid w:val="00B041BF"/>
    <w:rsid w:val="00B04CA0"/>
    <w:rsid w:val="00B05083"/>
    <w:rsid w:val="00B06772"/>
    <w:rsid w:val="00B067E8"/>
    <w:rsid w:val="00B1008E"/>
    <w:rsid w:val="00B1098F"/>
    <w:rsid w:val="00B10F66"/>
    <w:rsid w:val="00B10FE0"/>
    <w:rsid w:val="00B11854"/>
    <w:rsid w:val="00B119FF"/>
    <w:rsid w:val="00B120EA"/>
    <w:rsid w:val="00B12AB6"/>
    <w:rsid w:val="00B12C6B"/>
    <w:rsid w:val="00B133C5"/>
    <w:rsid w:val="00B13D12"/>
    <w:rsid w:val="00B14220"/>
    <w:rsid w:val="00B1440F"/>
    <w:rsid w:val="00B1783E"/>
    <w:rsid w:val="00B205ED"/>
    <w:rsid w:val="00B20649"/>
    <w:rsid w:val="00B20714"/>
    <w:rsid w:val="00B20885"/>
    <w:rsid w:val="00B20921"/>
    <w:rsid w:val="00B20A3E"/>
    <w:rsid w:val="00B20A58"/>
    <w:rsid w:val="00B2151A"/>
    <w:rsid w:val="00B2162D"/>
    <w:rsid w:val="00B217C0"/>
    <w:rsid w:val="00B2209A"/>
    <w:rsid w:val="00B2251D"/>
    <w:rsid w:val="00B22840"/>
    <w:rsid w:val="00B22D56"/>
    <w:rsid w:val="00B23775"/>
    <w:rsid w:val="00B23C9A"/>
    <w:rsid w:val="00B23F74"/>
    <w:rsid w:val="00B2436E"/>
    <w:rsid w:val="00B24427"/>
    <w:rsid w:val="00B24644"/>
    <w:rsid w:val="00B24BE6"/>
    <w:rsid w:val="00B24C9B"/>
    <w:rsid w:val="00B25234"/>
    <w:rsid w:val="00B258D1"/>
    <w:rsid w:val="00B25920"/>
    <w:rsid w:val="00B2721F"/>
    <w:rsid w:val="00B30112"/>
    <w:rsid w:val="00B311E9"/>
    <w:rsid w:val="00B31322"/>
    <w:rsid w:val="00B327B2"/>
    <w:rsid w:val="00B32EE5"/>
    <w:rsid w:val="00B335D4"/>
    <w:rsid w:val="00B35A45"/>
    <w:rsid w:val="00B3623A"/>
    <w:rsid w:val="00B36D5E"/>
    <w:rsid w:val="00B40C20"/>
    <w:rsid w:val="00B4115D"/>
    <w:rsid w:val="00B42235"/>
    <w:rsid w:val="00B4286B"/>
    <w:rsid w:val="00B4406B"/>
    <w:rsid w:val="00B448C1"/>
    <w:rsid w:val="00B45AB9"/>
    <w:rsid w:val="00B46684"/>
    <w:rsid w:val="00B46DBB"/>
    <w:rsid w:val="00B46F3D"/>
    <w:rsid w:val="00B47065"/>
    <w:rsid w:val="00B47157"/>
    <w:rsid w:val="00B4724B"/>
    <w:rsid w:val="00B477F9"/>
    <w:rsid w:val="00B50261"/>
    <w:rsid w:val="00B50A89"/>
    <w:rsid w:val="00B51653"/>
    <w:rsid w:val="00B5172F"/>
    <w:rsid w:val="00B51D40"/>
    <w:rsid w:val="00B52F92"/>
    <w:rsid w:val="00B52FE4"/>
    <w:rsid w:val="00B53DEC"/>
    <w:rsid w:val="00B54001"/>
    <w:rsid w:val="00B540EC"/>
    <w:rsid w:val="00B54180"/>
    <w:rsid w:val="00B554B8"/>
    <w:rsid w:val="00B555E9"/>
    <w:rsid w:val="00B56F55"/>
    <w:rsid w:val="00B5781F"/>
    <w:rsid w:val="00B57DAD"/>
    <w:rsid w:val="00B60071"/>
    <w:rsid w:val="00B60184"/>
    <w:rsid w:val="00B609DB"/>
    <w:rsid w:val="00B60A30"/>
    <w:rsid w:val="00B61AE9"/>
    <w:rsid w:val="00B61EF4"/>
    <w:rsid w:val="00B62A2F"/>
    <w:rsid w:val="00B6365E"/>
    <w:rsid w:val="00B63BBB"/>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36B"/>
    <w:rsid w:val="00B814D8"/>
    <w:rsid w:val="00B83BAB"/>
    <w:rsid w:val="00B842C7"/>
    <w:rsid w:val="00B852BB"/>
    <w:rsid w:val="00B85B49"/>
    <w:rsid w:val="00B86F3F"/>
    <w:rsid w:val="00B87066"/>
    <w:rsid w:val="00B87B7F"/>
    <w:rsid w:val="00B9042D"/>
    <w:rsid w:val="00B90F3B"/>
    <w:rsid w:val="00B914A8"/>
    <w:rsid w:val="00B92C77"/>
    <w:rsid w:val="00B93126"/>
    <w:rsid w:val="00B935F0"/>
    <w:rsid w:val="00B937FA"/>
    <w:rsid w:val="00B9424C"/>
    <w:rsid w:val="00B9438B"/>
    <w:rsid w:val="00B94C31"/>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5E9E"/>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9E"/>
    <w:rsid w:val="00BC3508"/>
    <w:rsid w:val="00BC46C8"/>
    <w:rsid w:val="00BC4D25"/>
    <w:rsid w:val="00BC5DFF"/>
    <w:rsid w:val="00BC78E9"/>
    <w:rsid w:val="00BD0947"/>
    <w:rsid w:val="00BD1853"/>
    <w:rsid w:val="00BD2305"/>
    <w:rsid w:val="00BD2BCB"/>
    <w:rsid w:val="00BD2E08"/>
    <w:rsid w:val="00BD5C55"/>
    <w:rsid w:val="00BD6043"/>
    <w:rsid w:val="00BD654B"/>
    <w:rsid w:val="00BD6A2C"/>
    <w:rsid w:val="00BD6DED"/>
    <w:rsid w:val="00BD70A2"/>
    <w:rsid w:val="00BD73D2"/>
    <w:rsid w:val="00BE14B5"/>
    <w:rsid w:val="00BE1769"/>
    <w:rsid w:val="00BE313C"/>
    <w:rsid w:val="00BE3E46"/>
    <w:rsid w:val="00BE4E91"/>
    <w:rsid w:val="00BE505E"/>
    <w:rsid w:val="00BE67B2"/>
    <w:rsid w:val="00BE6CFA"/>
    <w:rsid w:val="00BE76A1"/>
    <w:rsid w:val="00BF026F"/>
    <w:rsid w:val="00BF0359"/>
    <w:rsid w:val="00BF0FBC"/>
    <w:rsid w:val="00BF190E"/>
    <w:rsid w:val="00BF2689"/>
    <w:rsid w:val="00BF2D06"/>
    <w:rsid w:val="00BF3A3F"/>
    <w:rsid w:val="00BF3B5D"/>
    <w:rsid w:val="00BF481F"/>
    <w:rsid w:val="00BF48C0"/>
    <w:rsid w:val="00BF4901"/>
    <w:rsid w:val="00BF4D72"/>
    <w:rsid w:val="00BF4FFB"/>
    <w:rsid w:val="00BF52D0"/>
    <w:rsid w:val="00BF55CA"/>
    <w:rsid w:val="00BF6FA4"/>
    <w:rsid w:val="00BF72BA"/>
    <w:rsid w:val="00BF744C"/>
    <w:rsid w:val="00C0102B"/>
    <w:rsid w:val="00C01241"/>
    <w:rsid w:val="00C03B84"/>
    <w:rsid w:val="00C03BF8"/>
    <w:rsid w:val="00C03D35"/>
    <w:rsid w:val="00C0582D"/>
    <w:rsid w:val="00C05F4B"/>
    <w:rsid w:val="00C0698B"/>
    <w:rsid w:val="00C10089"/>
    <w:rsid w:val="00C115CF"/>
    <w:rsid w:val="00C11D80"/>
    <w:rsid w:val="00C12CD3"/>
    <w:rsid w:val="00C12FA5"/>
    <w:rsid w:val="00C13069"/>
    <w:rsid w:val="00C1638D"/>
    <w:rsid w:val="00C16DCE"/>
    <w:rsid w:val="00C1732B"/>
    <w:rsid w:val="00C20CC2"/>
    <w:rsid w:val="00C20CE0"/>
    <w:rsid w:val="00C20D63"/>
    <w:rsid w:val="00C210C1"/>
    <w:rsid w:val="00C21D9F"/>
    <w:rsid w:val="00C22038"/>
    <w:rsid w:val="00C2218E"/>
    <w:rsid w:val="00C23C93"/>
    <w:rsid w:val="00C244BE"/>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1A3"/>
    <w:rsid w:val="00C37622"/>
    <w:rsid w:val="00C37F00"/>
    <w:rsid w:val="00C402CC"/>
    <w:rsid w:val="00C408BB"/>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AB3"/>
    <w:rsid w:val="00C47DF2"/>
    <w:rsid w:val="00C51453"/>
    <w:rsid w:val="00C5256C"/>
    <w:rsid w:val="00C527B5"/>
    <w:rsid w:val="00C52F2D"/>
    <w:rsid w:val="00C53188"/>
    <w:rsid w:val="00C531FC"/>
    <w:rsid w:val="00C532BA"/>
    <w:rsid w:val="00C5457E"/>
    <w:rsid w:val="00C546EB"/>
    <w:rsid w:val="00C55BF3"/>
    <w:rsid w:val="00C56169"/>
    <w:rsid w:val="00C56D6D"/>
    <w:rsid w:val="00C56E78"/>
    <w:rsid w:val="00C57A42"/>
    <w:rsid w:val="00C57AE6"/>
    <w:rsid w:val="00C6028B"/>
    <w:rsid w:val="00C60352"/>
    <w:rsid w:val="00C6042B"/>
    <w:rsid w:val="00C604F8"/>
    <w:rsid w:val="00C61A6E"/>
    <w:rsid w:val="00C620CF"/>
    <w:rsid w:val="00C6212B"/>
    <w:rsid w:val="00C62DCC"/>
    <w:rsid w:val="00C6315C"/>
    <w:rsid w:val="00C638F6"/>
    <w:rsid w:val="00C64E96"/>
    <w:rsid w:val="00C65963"/>
    <w:rsid w:val="00C65F53"/>
    <w:rsid w:val="00C666A5"/>
    <w:rsid w:val="00C6682D"/>
    <w:rsid w:val="00C66B4C"/>
    <w:rsid w:val="00C673D2"/>
    <w:rsid w:val="00C6787B"/>
    <w:rsid w:val="00C70C26"/>
    <w:rsid w:val="00C70D2B"/>
    <w:rsid w:val="00C715CB"/>
    <w:rsid w:val="00C71D05"/>
    <w:rsid w:val="00C71D0C"/>
    <w:rsid w:val="00C72D62"/>
    <w:rsid w:val="00C73A06"/>
    <w:rsid w:val="00C75BFD"/>
    <w:rsid w:val="00C75EAF"/>
    <w:rsid w:val="00C7692B"/>
    <w:rsid w:val="00C77277"/>
    <w:rsid w:val="00C8155C"/>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07D1"/>
    <w:rsid w:val="00C916DA"/>
    <w:rsid w:val="00C92CA3"/>
    <w:rsid w:val="00C93198"/>
    <w:rsid w:val="00C9356C"/>
    <w:rsid w:val="00C937A1"/>
    <w:rsid w:val="00C93A83"/>
    <w:rsid w:val="00C94107"/>
    <w:rsid w:val="00C9513E"/>
    <w:rsid w:val="00C951C6"/>
    <w:rsid w:val="00C95811"/>
    <w:rsid w:val="00C959D1"/>
    <w:rsid w:val="00C96A5F"/>
    <w:rsid w:val="00C96FA5"/>
    <w:rsid w:val="00C97D5A"/>
    <w:rsid w:val="00C97DFE"/>
    <w:rsid w:val="00CA01A3"/>
    <w:rsid w:val="00CA0487"/>
    <w:rsid w:val="00CA1BDC"/>
    <w:rsid w:val="00CA1E5C"/>
    <w:rsid w:val="00CA2229"/>
    <w:rsid w:val="00CA2418"/>
    <w:rsid w:val="00CA2753"/>
    <w:rsid w:val="00CA2816"/>
    <w:rsid w:val="00CA330F"/>
    <w:rsid w:val="00CA43F9"/>
    <w:rsid w:val="00CA500D"/>
    <w:rsid w:val="00CA5A47"/>
    <w:rsid w:val="00CA5C6C"/>
    <w:rsid w:val="00CA5D81"/>
    <w:rsid w:val="00CA6187"/>
    <w:rsid w:val="00CA655B"/>
    <w:rsid w:val="00CA6831"/>
    <w:rsid w:val="00CB059F"/>
    <w:rsid w:val="00CB116B"/>
    <w:rsid w:val="00CB11CE"/>
    <w:rsid w:val="00CB17C5"/>
    <w:rsid w:val="00CB25A0"/>
    <w:rsid w:val="00CB2710"/>
    <w:rsid w:val="00CB2F2B"/>
    <w:rsid w:val="00CB305A"/>
    <w:rsid w:val="00CB37DD"/>
    <w:rsid w:val="00CB3C4E"/>
    <w:rsid w:val="00CB4E4C"/>
    <w:rsid w:val="00CB51AD"/>
    <w:rsid w:val="00CB560B"/>
    <w:rsid w:val="00CB5B9D"/>
    <w:rsid w:val="00CB63C4"/>
    <w:rsid w:val="00CB72BA"/>
    <w:rsid w:val="00CB78D5"/>
    <w:rsid w:val="00CB7920"/>
    <w:rsid w:val="00CB7DA3"/>
    <w:rsid w:val="00CC0D7E"/>
    <w:rsid w:val="00CC0E39"/>
    <w:rsid w:val="00CC160E"/>
    <w:rsid w:val="00CC17CE"/>
    <w:rsid w:val="00CC2E93"/>
    <w:rsid w:val="00CC4F85"/>
    <w:rsid w:val="00CC72C1"/>
    <w:rsid w:val="00CC7CFB"/>
    <w:rsid w:val="00CD04D1"/>
    <w:rsid w:val="00CD06EB"/>
    <w:rsid w:val="00CD0749"/>
    <w:rsid w:val="00CD2761"/>
    <w:rsid w:val="00CD27AE"/>
    <w:rsid w:val="00CD2A0C"/>
    <w:rsid w:val="00CD4FAD"/>
    <w:rsid w:val="00CD5AE7"/>
    <w:rsid w:val="00CD5CEA"/>
    <w:rsid w:val="00CD6E0E"/>
    <w:rsid w:val="00CD75AC"/>
    <w:rsid w:val="00CE1D00"/>
    <w:rsid w:val="00CE22FE"/>
    <w:rsid w:val="00CE3096"/>
    <w:rsid w:val="00CE3322"/>
    <w:rsid w:val="00CE52F1"/>
    <w:rsid w:val="00CE6358"/>
    <w:rsid w:val="00CE66CD"/>
    <w:rsid w:val="00CE6F46"/>
    <w:rsid w:val="00CE709C"/>
    <w:rsid w:val="00CF0DC7"/>
    <w:rsid w:val="00CF1A67"/>
    <w:rsid w:val="00CF1E2E"/>
    <w:rsid w:val="00CF247A"/>
    <w:rsid w:val="00CF24B5"/>
    <w:rsid w:val="00CF273A"/>
    <w:rsid w:val="00CF27CE"/>
    <w:rsid w:val="00CF2F6F"/>
    <w:rsid w:val="00CF3BEE"/>
    <w:rsid w:val="00CF3E8E"/>
    <w:rsid w:val="00CF4008"/>
    <w:rsid w:val="00CF5928"/>
    <w:rsid w:val="00CF63A9"/>
    <w:rsid w:val="00CF6E90"/>
    <w:rsid w:val="00CF701F"/>
    <w:rsid w:val="00CF7384"/>
    <w:rsid w:val="00D01643"/>
    <w:rsid w:val="00D0243C"/>
    <w:rsid w:val="00D026C7"/>
    <w:rsid w:val="00D02E0B"/>
    <w:rsid w:val="00D03504"/>
    <w:rsid w:val="00D0354F"/>
    <w:rsid w:val="00D03875"/>
    <w:rsid w:val="00D04A06"/>
    <w:rsid w:val="00D05267"/>
    <w:rsid w:val="00D05AEC"/>
    <w:rsid w:val="00D05D3B"/>
    <w:rsid w:val="00D05FD7"/>
    <w:rsid w:val="00D06271"/>
    <w:rsid w:val="00D075B0"/>
    <w:rsid w:val="00D078AE"/>
    <w:rsid w:val="00D100D5"/>
    <w:rsid w:val="00D1125B"/>
    <w:rsid w:val="00D11717"/>
    <w:rsid w:val="00D11878"/>
    <w:rsid w:val="00D118D4"/>
    <w:rsid w:val="00D11B03"/>
    <w:rsid w:val="00D13AB0"/>
    <w:rsid w:val="00D13E8A"/>
    <w:rsid w:val="00D1430B"/>
    <w:rsid w:val="00D143F5"/>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236"/>
    <w:rsid w:val="00D31412"/>
    <w:rsid w:val="00D31A82"/>
    <w:rsid w:val="00D31DD2"/>
    <w:rsid w:val="00D330DB"/>
    <w:rsid w:val="00D33462"/>
    <w:rsid w:val="00D33B9B"/>
    <w:rsid w:val="00D33C77"/>
    <w:rsid w:val="00D350E0"/>
    <w:rsid w:val="00D357E0"/>
    <w:rsid w:val="00D36559"/>
    <w:rsid w:val="00D36D21"/>
    <w:rsid w:val="00D41370"/>
    <w:rsid w:val="00D42DFC"/>
    <w:rsid w:val="00D4313C"/>
    <w:rsid w:val="00D43627"/>
    <w:rsid w:val="00D4365D"/>
    <w:rsid w:val="00D43C63"/>
    <w:rsid w:val="00D43F41"/>
    <w:rsid w:val="00D44255"/>
    <w:rsid w:val="00D4665B"/>
    <w:rsid w:val="00D47036"/>
    <w:rsid w:val="00D47424"/>
    <w:rsid w:val="00D47682"/>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5DD1"/>
    <w:rsid w:val="00D6740D"/>
    <w:rsid w:val="00D67AEA"/>
    <w:rsid w:val="00D70C1E"/>
    <w:rsid w:val="00D720C2"/>
    <w:rsid w:val="00D72554"/>
    <w:rsid w:val="00D72AF6"/>
    <w:rsid w:val="00D72B59"/>
    <w:rsid w:val="00D7331B"/>
    <w:rsid w:val="00D73667"/>
    <w:rsid w:val="00D74149"/>
    <w:rsid w:val="00D74FEB"/>
    <w:rsid w:val="00D75DE1"/>
    <w:rsid w:val="00D75FA6"/>
    <w:rsid w:val="00D76034"/>
    <w:rsid w:val="00D763CA"/>
    <w:rsid w:val="00D76A07"/>
    <w:rsid w:val="00D77E18"/>
    <w:rsid w:val="00D803FB"/>
    <w:rsid w:val="00D809B5"/>
    <w:rsid w:val="00D823DE"/>
    <w:rsid w:val="00D827C2"/>
    <w:rsid w:val="00D8354D"/>
    <w:rsid w:val="00D843DD"/>
    <w:rsid w:val="00D85DB0"/>
    <w:rsid w:val="00D86403"/>
    <w:rsid w:val="00D8685F"/>
    <w:rsid w:val="00D8787C"/>
    <w:rsid w:val="00D903EC"/>
    <w:rsid w:val="00D91167"/>
    <w:rsid w:val="00D91851"/>
    <w:rsid w:val="00D91FA0"/>
    <w:rsid w:val="00D92477"/>
    <w:rsid w:val="00D92A80"/>
    <w:rsid w:val="00D92BE8"/>
    <w:rsid w:val="00D9408F"/>
    <w:rsid w:val="00D94808"/>
    <w:rsid w:val="00D948C4"/>
    <w:rsid w:val="00D953FB"/>
    <w:rsid w:val="00D96693"/>
    <w:rsid w:val="00D97845"/>
    <w:rsid w:val="00DA0265"/>
    <w:rsid w:val="00DA048C"/>
    <w:rsid w:val="00DA0C96"/>
    <w:rsid w:val="00DA281D"/>
    <w:rsid w:val="00DA3CC2"/>
    <w:rsid w:val="00DA4011"/>
    <w:rsid w:val="00DA5006"/>
    <w:rsid w:val="00DA7824"/>
    <w:rsid w:val="00DB02EB"/>
    <w:rsid w:val="00DB0961"/>
    <w:rsid w:val="00DB0A8E"/>
    <w:rsid w:val="00DB1194"/>
    <w:rsid w:val="00DB1697"/>
    <w:rsid w:val="00DB1C7E"/>
    <w:rsid w:val="00DB328B"/>
    <w:rsid w:val="00DB3778"/>
    <w:rsid w:val="00DB3D31"/>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45B"/>
    <w:rsid w:val="00DC665D"/>
    <w:rsid w:val="00DC725D"/>
    <w:rsid w:val="00DC7515"/>
    <w:rsid w:val="00DC7F79"/>
    <w:rsid w:val="00DD0F4C"/>
    <w:rsid w:val="00DD1038"/>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0C29"/>
    <w:rsid w:val="00DF19ED"/>
    <w:rsid w:val="00DF1B1D"/>
    <w:rsid w:val="00DF244A"/>
    <w:rsid w:val="00DF2934"/>
    <w:rsid w:val="00DF30F3"/>
    <w:rsid w:val="00DF33E2"/>
    <w:rsid w:val="00DF40D6"/>
    <w:rsid w:val="00DF4539"/>
    <w:rsid w:val="00DF4AF3"/>
    <w:rsid w:val="00DF5220"/>
    <w:rsid w:val="00DF6278"/>
    <w:rsid w:val="00DF656E"/>
    <w:rsid w:val="00DF67B1"/>
    <w:rsid w:val="00DF6F7E"/>
    <w:rsid w:val="00DF7530"/>
    <w:rsid w:val="00DF7F12"/>
    <w:rsid w:val="00E008FD"/>
    <w:rsid w:val="00E0108F"/>
    <w:rsid w:val="00E01539"/>
    <w:rsid w:val="00E02C24"/>
    <w:rsid w:val="00E03802"/>
    <w:rsid w:val="00E041A4"/>
    <w:rsid w:val="00E042EA"/>
    <w:rsid w:val="00E04397"/>
    <w:rsid w:val="00E0496A"/>
    <w:rsid w:val="00E04B6F"/>
    <w:rsid w:val="00E04BB5"/>
    <w:rsid w:val="00E0603C"/>
    <w:rsid w:val="00E064D7"/>
    <w:rsid w:val="00E0753F"/>
    <w:rsid w:val="00E10B8D"/>
    <w:rsid w:val="00E10FF2"/>
    <w:rsid w:val="00E115DF"/>
    <w:rsid w:val="00E1215F"/>
    <w:rsid w:val="00E127A9"/>
    <w:rsid w:val="00E12C8E"/>
    <w:rsid w:val="00E1458E"/>
    <w:rsid w:val="00E15AFB"/>
    <w:rsid w:val="00E15D48"/>
    <w:rsid w:val="00E162DA"/>
    <w:rsid w:val="00E17398"/>
    <w:rsid w:val="00E20441"/>
    <w:rsid w:val="00E20621"/>
    <w:rsid w:val="00E221D8"/>
    <w:rsid w:val="00E230B2"/>
    <w:rsid w:val="00E24D40"/>
    <w:rsid w:val="00E254A4"/>
    <w:rsid w:val="00E2559F"/>
    <w:rsid w:val="00E26A96"/>
    <w:rsid w:val="00E26C9D"/>
    <w:rsid w:val="00E300DE"/>
    <w:rsid w:val="00E30A13"/>
    <w:rsid w:val="00E30B72"/>
    <w:rsid w:val="00E31C5C"/>
    <w:rsid w:val="00E3238B"/>
    <w:rsid w:val="00E32471"/>
    <w:rsid w:val="00E3266C"/>
    <w:rsid w:val="00E32CFC"/>
    <w:rsid w:val="00E34C7F"/>
    <w:rsid w:val="00E35ED7"/>
    <w:rsid w:val="00E3662D"/>
    <w:rsid w:val="00E366CD"/>
    <w:rsid w:val="00E379E1"/>
    <w:rsid w:val="00E37A5A"/>
    <w:rsid w:val="00E40C5B"/>
    <w:rsid w:val="00E41AE0"/>
    <w:rsid w:val="00E42D04"/>
    <w:rsid w:val="00E438A6"/>
    <w:rsid w:val="00E44BE8"/>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60452"/>
    <w:rsid w:val="00E60DF6"/>
    <w:rsid w:val="00E61C51"/>
    <w:rsid w:val="00E628CF"/>
    <w:rsid w:val="00E632DA"/>
    <w:rsid w:val="00E633A4"/>
    <w:rsid w:val="00E63521"/>
    <w:rsid w:val="00E6395E"/>
    <w:rsid w:val="00E63F7B"/>
    <w:rsid w:val="00E63FFF"/>
    <w:rsid w:val="00E6402C"/>
    <w:rsid w:val="00E640AA"/>
    <w:rsid w:val="00E64532"/>
    <w:rsid w:val="00E64957"/>
    <w:rsid w:val="00E65F4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533"/>
    <w:rsid w:val="00E75795"/>
    <w:rsid w:val="00E75AEC"/>
    <w:rsid w:val="00E764AC"/>
    <w:rsid w:val="00E76B60"/>
    <w:rsid w:val="00E80453"/>
    <w:rsid w:val="00E82685"/>
    <w:rsid w:val="00E82780"/>
    <w:rsid w:val="00E82CEA"/>
    <w:rsid w:val="00E83BEF"/>
    <w:rsid w:val="00E83D3C"/>
    <w:rsid w:val="00E83FB9"/>
    <w:rsid w:val="00E842EB"/>
    <w:rsid w:val="00E84659"/>
    <w:rsid w:val="00E8486C"/>
    <w:rsid w:val="00E84936"/>
    <w:rsid w:val="00E8509D"/>
    <w:rsid w:val="00E85DB7"/>
    <w:rsid w:val="00E85EC6"/>
    <w:rsid w:val="00E860B3"/>
    <w:rsid w:val="00E86892"/>
    <w:rsid w:val="00E86CA3"/>
    <w:rsid w:val="00E86FAF"/>
    <w:rsid w:val="00E9012A"/>
    <w:rsid w:val="00E90842"/>
    <w:rsid w:val="00E9131F"/>
    <w:rsid w:val="00E9165C"/>
    <w:rsid w:val="00E91868"/>
    <w:rsid w:val="00E91C57"/>
    <w:rsid w:val="00E92023"/>
    <w:rsid w:val="00E943E3"/>
    <w:rsid w:val="00E9526C"/>
    <w:rsid w:val="00E95CBC"/>
    <w:rsid w:val="00E9625C"/>
    <w:rsid w:val="00E96369"/>
    <w:rsid w:val="00E97091"/>
    <w:rsid w:val="00E978F1"/>
    <w:rsid w:val="00E97A59"/>
    <w:rsid w:val="00E97AD4"/>
    <w:rsid w:val="00E97D28"/>
    <w:rsid w:val="00EA008D"/>
    <w:rsid w:val="00EA1B15"/>
    <w:rsid w:val="00EA2219"/>
    <w:rsid w:val="00EA23A0"/>
    <w:rsid w:val="00EA2730"/>
    <w:rsid w:val="00EA2FBE"/>
    <w:rsid w:val="00EA411E"/>
    <w:rsid w:val="00EA5161"/>
    <w:rsid w:val="00EA52AF"/>
    <w:rsid w:val="00EA5A58"/>
    <w:rsid w:val="00EA5B5A"/>
    <w:rsid w:val="00EA5E7B"/>
    <w:rsid w:val="00EA6221"/>
    <w:rsid w:val="00EA6BDF"/>
    <w:rsid w:val="00EA6F25"/>
    <w:rsid w:val="00EA75E8"/>
    <w:rsid w:val="00EA7636"/>
    <w:rsid w:val="00EA7CCB"/>
    <w:rsid w:val="00EA7F20"/>
    <w:rsid w:val="00EB065D"/>
    <w:rsid w:val="00EB0D23"/>
    <w:rsid w:val="00EB16D4"/>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7C4"/>
    <w:rsid w:val="00EC49C4"/>
    <w:rsid w:val="00EC57AD"/>
    <w:rsid w:val="00EC61AE"/>
    <w:rsid w:val="00EC63BF"/>
    <w:rsid w:val="00EC6C5A"/>
    <w:rsid w:val="00EC6F5C"/>
    <w:rsid w:val="00ED1D9C"/>
    <w:rsid w:val="00ED3F02"/>
    <w:rsid w:val="00ED4237"/>
    <w:rsid w:val="00ED4A17"/>
    <w:rsid w:val="00ED5C60"/>
    <w:rsid w:val="00ED5D72"/>
    <w:rsid w:val="00ED6DD4"/>
    <w:rsid w:val="00ED7004"/>
    <w:rsid w:val="00ED786A"/>
    <w:rsid w:val="00ED7A25"/>
    <w:rsid w:val="00ED7E11"/>
    <w:rsid w:val="00EE0335"/>
    <w:rsid w:val="00EE0F06"/>
    <w:rsid w:val="00EE1862"/>
    <w:rsid w:val="00EE3366"/>
    <w:rsid w:val="00EE418A"/>
    <w:rsid w:val="00EE4D12"/>
    <w:rsid w:val="00EE4D8B"/>
    <w:rsid w:val="00EE5015"/>
    <w:rsid w:val="00EE520C"/>
    <w:rsid w:val="00EE5287"/>
    <w:rsid w:val="00EE6BE5"/>
    <w:rsid w:val="00EE7056"/>
    <w:rsid w:val="00EE7A86"/>
    <w:rsid w:val="00EF020D"/>
    <w:rsid w:val="00EF0B26"/>
    <w:rsid w:val="00EF0D11"/>
    <w:rsid w:val="00EF104C"/>
    <w:rsid w:val="00EF11EB"/>
    <w:rsid w:val="00EF1AD3"/>
    <w:rsid w:val="00EF3297"/>
    <w:rsid w:val="00EF35B3"/>
    <w:rsid w:val="00EF3B68"/>
    <w:rsid w:val="00EF3E05"/>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2788"/>
    <w:rsid w:val="00F13101"/>
    <w:rsid w:val="00F13286"/>
    <w:rsid w:val="00F1374C"/>
    <w:rsid w:val="00F13B91"/>
    <w:rsid w:val="00F13BE6"/>
    <w:rsid w:val="00F13DF8"/>
    <w:rsid w:val="00F147A9"/>
    <w:rsid w:val="00F148C4"/>
    <w:rsid w:val="00F14CB1"/>
    <w:rsid w:val="00F1569F"/>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5117"/>
    <w:rsid w:val="00F45279"/>
    <w:rsid w:val="00F452DD"/>
    <w:rsid w:val="00F46D97"/>
    <w:rsid w:val="00F46DCB"/>
    <w:rsid w:val="00F47FE3"/>
    <w:rsid w:val="00F50639"/>
    <w:rsid w:val="00F50BF7"/>
    <w:rsid w:val="00F5135C"/>
    <w:rsid w:val="00F52CA7"/>
    <w:rsid w:val="00F538E8"/>
    <w:rsid w:val="00F54725"/>
    <w:rsid w:val="00F55B95"/>
    <w:rsid w:val="00F561F5"/>
    <w:rsid w:val="00F566F7"/>
    <w:rsid w:val="00F60151"/>
    <w:rsid w:val="00F605D0"/>
    <w:rsid w:val="00F60E24"/>
    <w:rsid w:val="00F619BF"/>
    <w:rsid w:val="00F62EB2"/>
    <w:rsid w:val="00F6305E"/>
    <w:rsid w:val="00F645F3"/>
    <w:rsid w:val="00F64B72"/>
    <w:rsid w:val="00F64E33"/>
    <w:rsid w:val="00F64EF9"/>
    <w:rsid w:val="00F6525D"/>
    <w:rsid w:val="00F6539D"/>
    <w:rsid w:val="00F721FE"/>
    <w:rsid w:val="00F72E05"/>
    <w:rsid w:val="00F72E63"/>
    <w:rsid w:val="00F73072"/>
    <w:rsid w:val="00F73F08"/>
    <w:rsid w:val="00F744EF"/>
    <w:rsid w:val="00F75095"/>
    <w:rsid w:val="00F751CB"/>
    <w:rsid w:val="00F800C2"/>
    <w:rsid w:val="00F804BC"/>
    <w:rsid w:val="00F80555"/>
    <w:rsid w:val="00F81598"/>
    <w:rsid w:val="00F8172B"/>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65E7"/>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331"/>
    <w:rsid w:val="00FB2A1F"/>
    <w:rsid w:val="00FB3E21"/>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062"/>
    <w:rsid w:val="00FC3713"/>
    <w:rsid w:val="00FC5151"/>
    <w:rsid w:val="00FC549B"/>
    <w:rsid w:val="00FC5E4E"/>
    <w:rsid w:val="00FC7899"/>
    <w:rsid w:val="00FC7C22"/>
    <w:rsid w:val="00FC7CD2"/>
    <w:rsid w:val="00FD072C"/>
    <w:rsid w:val="00FD075F"/>
    <w:rsid w:val="00FD0A5F"/>
    <w:rsid w:val="00FD2B50"/>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6A6"/>
    <w:rsid w:val="00FF0753"/>
    <w:rsid w:val="00FF0AFB"/>
    <w:rsid w:val="00FF0CA0"/>
    <w:rsid w:val="00FF0DFF"/>
    <w:rsid w:val="00FF2AB7"/>
    <w:rsid w:val="00FF2BA0"/>
    <w:rsid w:val="00FF3120"/>
    <w:rsid w:val="00FF376E"/>
    <w:rsid w:val="00FF38A4"/>
    <w:rsid w:val="00FF3A8F"/>
    <w:rsid w:val="00FF3B59"/>
    <w:rsid w:val="00FF3C5D"/>
    <w:rsid w:val="00FF4D58"/>
    <w:rsid w:val="00FF56F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17B67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140CE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8AE0-BC75-49ED-8A8B-F38278B5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12417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2018-01-25T07:01:00Z</dcterms:created>
  <dcterms:modified xsi:type="dcterms:W3CDTF">2018-01-25T08:00:00Z</dcterms:modified>
</cp:coreProperties>
</file>