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05069" w14:textId="1CBFF406" w:rsidR="00E3579B" w:rsidRDefault="00296F91" w:rsidP="000A61EF">
      <w:pPr>
        <w:spacing w:line="23" w:lineRule="atLeast"/>
        <w:jc w:val="both"/>
        <w:rPr>
          <w:b/>
        </w:rPr>
      </w:pPr>
      <w:bookmarkStart w:id="0" w:name="OLE_LINK1"/>
      <w:bookmarkStart w:id="1" w:name="OLE_LINK2"/>
      <w:r w:rsidRPr="00296F91">
        <w:rPr>
          <w:b/>
        </w:rPr>
        <w:t>„Būtisks aizskārums” nav pieteikuma par administratīvā akta atzīšanu par prettiesisku pieļaujamības kritērijs</w:t>
      </w:r>
    </w:p>
    <w:p w14:paraId="0B014E4B" w14:textId="77777777" w:rsidR="00296F91" w:rsidRDefault="00296F91" w:rsidP="000A61EF">
      <w:pPr>
        <w:spacing w:line="23" w:lineRule="atLeast"/>
        <w:jc w:val="both"/>
      </w:pPr>
      <w:bookmarkStart w:id="2" w:name="_GoBack"/>
      <w:bookmarkEnd w:id="2"/>
    </w:p>
    <w:p w14:paraId="40F46BD4" w14:textId="3F9DC621" w:rsidR="00E93DCB" w:rsidRDefault="000A61EF" w:rsidP="000A61EF">
      <w:pPr>
        <w:spacing w:line="23" w:lineRule="atLeast"/>
        <w:jc w:val="both"/>
      </w:pPr>
      <w:r>
        <w:t xml:space="preserve">Administratīvā procesa likuma 184.panta otrajā daļā paredzētais pieteikuma pieļaujamības kritērijs – ir radīts būtisks personas tiesību vai tiesisko interešu aizskārums – pēc jēgas neattiecas uz pieteikumu par administratīvā akta atzīšanu par prettiesisku, bet tikai uz pieteikumu par procesuālā pārkāpuma konstatēšanu. </w:t>
      </w:r>
    </w:p>
    <w:p w14:paraId="64D108F9" w14:textId="77777777" w:rsidR="00AF2A14" w:rsidRDefault="00AF2A14" w:rsidP="000A61EF">
      <w:pPr>
        <w:spacing w:line="23" w:lineRule="atLeast"/>
        <w:jc w:val="both"/>
      </w:pPr>
    </w:p>
    <w:p w14:paraId="4252197D" w14:textId="77777777" w:rsidR="00AF2A14" w:rsidRDefault="00AF2A14" w:rsidP="000A61EF">
      <w:pPr>
        <w:spacing w:line="23" w:lineRule="atLeast"/>
        <w:jc w:val="both"/>
      </w:pPr>
    </w:p>
    <w:p w14:paraId="6FD2C7BD" w14:textId="77777777" w:rsidR="00EA680F" w:rsidRDefault="00EA680F" w:rsidP="000A61EF">
      <w:pPr>
        <w:spacing w:line="23" w:lineRule="atLeast"/>
        <w:jc w:val="both"/>
      </w:pPr>
    </w:p>
    <w:p w14:paraId="044599F8" w14:textId="77777777" w:rsidR="00EA680F" w:rsidRDefault="00EA680F" w:rsidP="000A61EF">
      <w:pPr>
        <w:spacing w:line="23" w:lineRule="atLeast"/>
        <w:jc w:val="both"/>
      </w:pPr>
    </w:p>
    <w:p w14:paraId="7CE2BC0C" w14:textId="77777777" w:rsidR="00AF2A14" w:rsidRPr="004F2FCD" w:rsidRDefault="00AF2A14" w:rsidP="00AF2A14">
      <w:pPr>
        <w:spacing w:line="276" w:lineRule="auto"/>
        <w:jc w:val="center"/>
        <w:rPr>
          <w:b/>
        </w:rPr>
      </w:pPr>
      <w:r w:rsidRPr="004F2FCD">
        <w:rPr>
          <w:b/>
        </w:rPr>
        <w:t>Latvijas Republikas Augstākās tiesas</w:t>
      </w:r>
    </w:p>
    <w:p w14:paraId="21550A8D" w14:textId="77777777" w:rsidR="00AF2A14" w:rsidRPr="004F2FCD" w:rsidRDefault="00AF2A14" w:rsidP="00AF2A14">
      <w:pPr>
        <w:spacing w:line="276" w:lineRule="auto"/>
        <w:jc w:val="center"/>
        <w:rPr>
          <w:b/>
        </w:rPr>
      </w:pPr>
      <w:r w:rsidRPr="004F2FCD">
        <w:rPr>
          <w:b/>
        </w:rPr>
        <w:t>Administratīvo lietu departamenta</w:t>
      </w:r>
    </w:p>
    <w:p w14:paraId="5682962B" w14:textId="1C48B8FF" w:rsidR="00AF2A14" w:rsidRPr="004F2FCD" w:rsidRDefault="00AF2A14" w:rsidP="00AF2A14">
      <w:pPr>
        <w:spacing w:line="276" w:lineRule="auto"/>
        <w:jc w:val="center"/>
        <w:rPr>
          <w:b/>
        </w:rPr>
      </w:pPr>
      <w:r w:rsidRPr="004F2FCD">
        <w:rPr>
          <w:b/>
        </w:rPr>
        <w:t xml:space="preserve">2017.gada </w:t>
      </w:r>
      <w:r>
        <w:rPr>
          <w:b/>
        </w:rPr>
        <w:t xml:space="preserve">18.septembra </w:t>
      </w:r>
    </w:p>
    <w:p w14:paraId="6AC7CC61" w14:textId="77777777" w:rsidR="00AF2A14" w:rsidRPr="00F902DB" w:rsidRDefault="00AF2A14" w:rsidP="00AF2A14">
      <w:pPr>
        <w:spacing w:line="276" w:lineRule="auto"/>
        <w:jc w:val="center"/>
        <w:rPr>
          <w:b/>
        </w:rPr>
      </w:pPr>
      <w:r>
        <w:rPr>
          <w:b/>
        </w:rPr>
        <w:t>LĒMUMS</w:t>
      </w:r>
    </w:p>
    <w:p w14:paraId="62A8B2DD" w14:textId="041B0C7D" w:rsidR="00AF2A14" w:rsidRDefault="00AF2A14" w:rsidP="003913B0">
      <w:pPr>
        <w:spacing w:line="276" w:lineRule="auto"/>
        <w:jc w:val="center"/>
        <w:rPr>
          <w:b/>
        </w:rPr>
      </w:pPr>
      <w:r w:rsidRPr="004F2FCD">
        <w:rPr>
          <w:b/>
        </w:rPr>
        <w:t xml:space="preserve">Lieta Nr. </w:t>
      </w:r>
      <w:r w:rsidR="00EA680F" w:rsidRPr="00EA680F">
        <w:rPr>
          <w:b/>
        </w:rPr>
        <w:t>680032517</w:t>
      </w:r>
      <w:r w:rsidR="003913B0">
        <w:rPr>
          <w:b/>
        </w:rPr>
        <w:t xml:space="preserve">, </w:t>
      </w:r>
      <w:r w:rsidR="00EA680F" w:rsidRPr="00EA680F">
        <w:rPr>
          <w:b/>
        </w:rPr>
        <w:t>SKA-1386/2017</w:t>
      </w:r>
    </w:p>
    <w:p w14:paraId="1CBABA2E" w14:textId="51980518" w:rsidR="003913B0" w:rsidRPr="00F65684" w:rsidRDefault="003913B0" w:rsidP="003913B0">
      <w:pPr>
        <w:spacing w:line="276" w:lineRule="auto"/>
        <w:jc w:val="center"/>
        <w:rPr>
          <w:b/>
        </w:rPr>
      </w:pPr>
      <w:r w:rsidRPr="00F65684">
        <w:rPr>
          <w:b/>
        </w:rPr>
        <w:t>ECLI:LV:AT:2017:0918.SKA-1386-17.1.L</w:t>
      </w:r>
    </w:p>
    <w:p w14:paraId="33538A15" w14:textId="77777777" w:rsidR="000A61EF" w:rsidRDefault="000A61EF" w:rsidP="000A61EF">
      <w:pPr>
        <w:spacing w:line="23" w:lineRule="atLeast"/>
        <w:jc w:val="both"/>
      </w:pPr>
    </w:p>
    <w:p w14:paraId="26E523DE" w14:textId="77777777" w:rsidR="000A61EF" w:rsidRPr="00695768" w:rsidRDefault="000A61EF" w:rsidP="000A61EF">
      <w:pPr>
        <w:spacing w:line="23" w:lineRule="atLeast"/>
        <w:jc w:val="both"/>
      </w:pPr>
    </w:p>
    <w:bookmarkEnd w:id="0"/>
    <w:bookmarkEnd w:id="1"/>
    <w:p w14:paraId="2DD8AEED" w14:textId="77777777" w:rsidR="005D3F93" w:rsidRPr="00695768" w:rsidRDefault="005D3F93" w:rsidP="00B764C3">
      <w:pPr>
        <w:spacing w:line="23" w:lineRule="atLeast"/>
        <w:ind w:firstLine="567"/>
        <w:jc w:val="both"/>
      </w:pPr>
      <w:r w:rsidRPr="00695768">
        <w:t>Augstākā</w:t>
      </w:r>
      <w:r w:rsidR="009967FD" w:rsidRPr="00695768">
        <w:t xml:space="preserve"> tiesa</w:t>
      </w:r>
      <w:r w:rsidRPr="00695768">
        <w:t xml:space="preserve"> šādā sastāvā: </w:t>
      </w:r>
    </w:p>
    <w:p w14:paraId="6CBB8386" w14:textId="77777777" w:rsidR="005D3F93" w:rsidRPr="00695768" w:rsidRDefault="009967FD" w:rsidP="00B764C3">
      <w:pPr>
        <w:tabs>
          <w:tab w:val="left" w:pos="540"/>
          <w:tab w:val="left" w:pos="3240"/>
        </w:tabs>
        <w:spacing w:line="23" w:lineRule="atLeast"/>
        <w:ind w:firstLine="851"/>
        <w:jc w:val="both"/>
        <w:rPr>
          <w:color w:val="000000"/>
        </w:rPr>
      </w:pPr>
      <w:r w:rsidRPr="00695768">
        <w:rPr>
          <w:color w:val="000000"/>
        </w:rPr>
        <w:t>tiesnes</w:t>
      </w:r>
      <w:r w:rsidR="001066DC">
        <w:rPr>
          <w:color w:val="000000"/>
        </w:rPr>
        <w:t>e</w:t>
      </w:r>
      <w:r w:rsidRPr="00695768">
        <w:rPr>
          <w:color w:val="000000"/>
        </w:rPr>
        <w:t xml:space="preserve"> </w:t>
      </w:r>
      <w:r w:rsidR="001066DC">
        <w:rPr>
          <w:color w:val="000000"/>
        </w:rPr>
        <w:t>Veronika Krūmiņa</w:t>
      </w:r>
    </w:p>
    <w:p w14:paraId="70B1AC2E" w14:textId="77777777" w:rsidR="00CD516D" w:rsidRPr="00695768" w:rsidRDefault="00585D84" w:rsidP="00B764C3">
      <w:pPr>
        <w:tabs>
          <w:tab w:val="left" w:pos="3240"/>
        </w:tabs>
        <w:spacing w:line="23" w:lineRule="atLeast"/>
        <w:ind w:firstLine="851"/>
        <w:jc w:val="both"/>
        <w:rPr>
          <w:color w:val="000000"/>
        </w:rPr>
      </w:pPr>
      <w:r w:rsidRPr="00695768">
        <w:rPr>
          <w:color w:val="000000"/>
        </w:rPr>
        <w:t xml:space="preserve">tiesnese </w:t>
      </w:r>
      <w:r w:rsidR="00E30ED9">
        <w:rPr>
          <w:color w:val="000000"/>
        </w:rPr>
        <w:t>Vēsma Kakste</w:t>
      </w:r>
    </w:p>
    <w:p w14:paraId="6B274E54" w14:textId="77777777" w:rsidR="005D3F93" w:rsidRPr="00695768" w:rsidRDefault="00CB383A" w:rsidP="00B764C3">
      <w:pPr>
        <w:tabs>
          <w:tab w:val="left" w:pos="3240"/>
        </w:tabs>
        <w:spacing w:line="23" w:lineRule="atLeast"/>
        <w:ind w:firstLine="851"/>
        <w:jc w:val="both"/>
        <w:rPr>
          <w:color w:val="000000"/>
        </w:rPr>
      </w:pPr>
      <w:r w:rsidRPr="00695768">
        <w:rPr>
          <w:color w:val="000000"/>
        </w:rPr>
        <w:t>tiesnes</w:t>
      </w:r>
      <w:r w:rsidR="00EC135B" w:rsidRPr="00695768">
        <w:rPr>
          <w:color w:val="000000"/>
        </w:rPr>
        <w:t>e</w:t>
      </w:r>
      <w:r w:rsidR="005D3F93" w:rsidRPr="00695768">
        <w:rPr>
          <w:color w:val="000000"/>
        </w:rPr>
        <w:t xml:space="preserve"> </w:t>
      </w:r>
      <w:r w:rsidR="001066DC">
        <w:rPr>
          <w:color w:val="000000"/>
        </w:rPr>
        <w:t>I</w:t>
      </w:r>
      <w:r w:rsidR="00E30ED9">
        <w:rPr>
          <w:color w:val="000000"/>
        </w:rPr>
        <w:t>lze Skultāne</w:t>
      </w:r>
    </w:p>
    <w:p w14:paraId="5DF4E2D3" w14:textId="77777777" w:rsidR="0037238C" w:rsidRPr="00695768" w:rsidRDefault="0037238C" w:rsidP="00B764C3">
      <w:pPr>
        <w:spacing w:line="23" w:lineRule="atLeast"/>
        <w:ind w:firstLine="567"/>
        <w:jc w:val="both"/>
      </w:pPr>
    </w:p>
    <w:p w14:paraId="16AEB1AA" w14:textId="77777777" w:rsidR="00621D54" w:rsidRPr="00695768" w:rsidRDefault="005D3F93" w:rsidP="00B764C3">
      <w:pPr>
        <w:spacing w:line="23" w:lineRule="atLeast"/>
        <w:ind w:firstLine="567"/>
        <w:jc w:val="both"/>
      </w:pPr>
      <w:r w:rsidRPr="00695768">
        <w:t xml:space="preserve">rakstveida procesā izskatīja </w:t>
      </w:r>
      <w:r w:rsidR="00EF7CF7">
        <w:t>KS „Karavīrs Group”</w:t>
      </w:r>
      <w:r w:rsidR="00585D84" w:rsidRPr="00695768">
        <w:t xml:space="preserve"> </w:t>
      </w:r>
      <w:r w:rsidRPr="00695768">
        <w:t xml:space="preserve">blakus sūdzību par Administratīvās </w:t>
      </w:r>
      <w:r w:rsidR="004F1E55" w:rsidRPr="00695768">
        <w:t>rajona tiesas</w:t>
      </w:r>
      <w:r w:rsidR="008A4027" w:rsidRPr="00695768">
        <w:t xml:space="preserve"> </w:t>
      </w:r>
      <w:r w:rsidR="00585D84" w:rsidRPr="00695768">
        <w:rPr>
          <w:rFonts w:eastAsia="Calibri"/>
        </w:rPr>
        <w:t>201</w:t>
      </w:r>
      <w:r w:rsidR="001066DC">
        <w:rPr>
          <w:rFonts w:eastAsia="Calibri"/>
        </w:rPr>
        <w:t>7</w:t>
      </w:r>
      <w:r w:rsidR="00585D84" w:rsidRPr="00695768">
        <w:rPr>
          <w:rFonts w:eastAsia="Calibri"/>
        </w:rPr>
        <w:t xml:space="preserve">.gada </w:t>
      </w:r>
      <w:r w:rsidR="00EF7CF7">
        <w:rPr>
          <w:rFonts w:eastAsia="Calibri"/>
        </w:rPr>
        <w:t xml:space="preserve">13.jūnija </w:t>
      </w:r>
      <w:r w:rsidR="002B42BA" w:rsidRPr="00695768">
        <w:t>lēmumu</w:t>
      </w:r>
      <w:r w:rsidR="008A4027" w:rsidRPr="00695768">
        <w:t xml:space="preserve">, ar kuru </w:t>
      </w:r>
      <w:r w:rsidR="00EF7CF7">
        <w:t xml:space="preserve">atteikts pieņemt KS „Karavīrs Group” pieteikumu. </w:t>
      </w:r>
    </w:p>
    <w:p w14:paraId="46E287A5" w14:textId="77777777" w:rsidR="0037238C" w:rsidRPr="00695768" w:rsidRDefault="0037238C" w:rsidP="00B764C3">
      <w:pPr>
        <w:spacing w:line="23" w:lineRule="atLeast"/>
        <w:ind w:firstLine="709"/>
        <w:jc w:val="center"/>
        <w:rPr>
          <w:b/>
        </w:rPr>
      </w:pPr>
    </w:p>
    <w:p w14:paraId="7B7AAA51" w14:textId="77777777" w:rsidR="0037238C" w:rsidRPr="00695768" w:rsidRDefault="0037238C" w:rsidP="00B764C3">
      <w:pPr>
        <w:spacing w:line="23" w:lineRule="atLeast"/>
        <w:jc w:val="center"/>
        <w:rPr>
          <w:b/>
        </w:rPr>
      </w:pPr>
      <w:r w:rsidRPr="00695768">
        <w:rPr>
          <w:b/>
        </w:rPr>
        <w:t>Aprakstošā daļa</w:t>
      </w:r>
    </w:p>
    <w:p w14:paraId="2BE4DC6A" w14:textId="77777777" w:rsidR="0037238C" w:rsidRPr="00695768" w:rsidRDefault="0037238C" w:rsidP="00B764C3">
      <w:pPr>
        <w:spacing w:line="23" w:lineRule="atLeast"/>
        <w:ind w:firstLine="567"/>
        <w:jc w:val="both"/>
      </w:pPr>
    </w:p>
    <w:p w14:paraId="05E89312" w14:textId="479603D8" w:rsidR="006B239D" w:rsidRDefault="00C47FDC" w:rsidP="002C29BB">
      <w:pPr>
        <w:numPr>
          <w:ilvl w:val="0"/>
          <w:numId w:val="3"/>
        </w:numPr>
        <w:shd w:val="clear" w:color="auto" w:fill="FFFFFF"/>
        <w:tabs>
          <w:tab w:val="clear" w:pos="0"/>
        </w:tabs>
        <w:spacing w:line="23" w:lineRule="atLeast"/>
        <w:ind w:firstLine="567"/>
        <w:jc w:val="both"/>
        <w:rPr>
          <w:lang w:eastAsia="lv-LV"/>
        </w:rPr>
      </w:pPr>
      <w:r w:rsidRPr="00C47FDC">
        <w:rPr>
          <w:lang w:eastAsia="lv-LV"/>
        </w:rPr>
        <w:t xml:space="preserve">Pasūtītāja </w:t>
      </w:r>
      <w:r w:rsidRPr="00DC2C22">
        <w:rPr>
          <w:color w:val="000000"/>
          <w:lang w:eastAsia="lv-LV"/>
        </w:rPr>
        <w:t>SIA „</w:t>
      </w:r>
      <w:r w:rsidR="00EF7CF7">
        <w:rPr>
          <w:color w:val="000000"/>
          <w:lang w:eastAsia="lv-LV"/>
        </w:rPr>
        <w:t>Daugavpils dzīvokļu un komunālās saimniecības uzņēmums</w:t>
      </w:r>
      <w:r w:rsidRPr="00EF7CF7">
        <w:rPr>
          <w:color w:val="000000"/>
          <w:lang w:eastAsia="lv-LV"/>
        </w:rPr>
        <w:t xml:space="preserve">” </w:t>
      </w:r>
      <w:r w:rsidR="00B5116E">
        <w:rPr>
          <w:color w:val="000000"/>
          <w:lang w:eastAsia="lv-LV"/>
        </w:rPr>
        <w:t>Publisko iepirkumu likuma (</w:t>
      </w:r>
      <w:r w:rsidR="00B5116E" w:rsidRPr="00B5116E">
        <w:rPr>
          <w:i/>
          <w:color w:val="000000"/>
          <w:lang w:eastAsia="lv-LV"/>
        </w:rPr>
        <w:t>spēkā līdz 2017.gada 1.martam</w:t>
      </w:r>
      <w:r w:rsidR="00B5116E">
        <w:rPr>
          <w:color w:val="000000"/>
          <w:lang w:eastAsia="lv-LV"/>
        </w:rPr>
        <w:t>) 8.</w:t>
      </w:r>
      <w:r w:rsidR="00B5116E" w:rsidRPr="00B5116E">
        <w:rPr>
          <w:color w:val="000000"/>
          <w:vertAlign w:val="superscript"/>
          <w:lang w:eastAsia="lv-LV"/>
        </w:rPr>
        <w:t>2</w:t>
      </w:r>
      <w:r w:rsidR="00B5116E">
        <w:rPr>
          <w:color w:val="000000"/>
          <w:lang w:eastAsia="lv-LV"/>
        </w:rPr>
        <w:t>panta kārtībā rīkoja iepirkumu „Apsardzes pakalpojumu sniegšana” (id.</w:t>
      </w:r>
      <w:r w:rsidR="007A7613">
        <w:rPr>
          <w:color w:val="000000"/>
          <w:lang w:eastAsia="lv-LV"/>
        </w:rPr>
        <w:t xml:space="preserve"> </w:t>
      </w:r>
      <w:r w:rsidR="00B5116E">
        <w:rPr>
          <w:color w:val="000000"/>
          <w:lang w:eastAsia="lv-LV"/>
        </w:rPr>
        <w:t>Nr.</w:t>
      </w:r>
      <w:r w:rsidR="007A7613">
        <w:rPr>
          <w:color w:val="000000"/>
          <w:lang w:eastAsia="lv-LV"/>
        </w:rPr>
        <w:t> </w:t>
      </w:r>
      <w:r w:rsidR="00B5116E">
        <w:t>SIA</w:t>
      </w:r>
      <w:r w:rsidR="007A7613">
        <w:t xml:space="preserve"> </w:t>
      </w:r>
      <w:r w:rsidR="00B5116E">
        <w:t xml:space="preserve">DDzkSU-2017/028M). Piedāvājumu iepirkuma 1.daļā iesniedza arī pieteicēja KS „Karavīrs Group”. </w:t>
      </w:r>
    </w:p>
    <w:p w14:paraId="465ED4BB" w14:textId="77777777" w:rsidR="006B239D" w:rsidRDefault="006B239D" w:rsidP="002C29BB">
      <w:pPr>
        <w:shd w:val="clear" w:color="auto" w:fill="FFFFFF"/>
        <w:spacing w:line="23" w:lineRule="atLeast"/>
        <w:ind w:left="567" w:firstLine="567"/>
        <w:jc w:val="both"/>
        <w:rPr>
          <w:lang w:eastAsia="lv-LV"/>
        </w:rPr>
      </w:pPr>
    </w:p>
    <w:p w14:paraId="3F13F6CE" w14:textId="611E61AA" w:rsidR="00EF7CF7" w:rsidRPr="00EF7CF7" w:rsidRDefault="00B5116E" w:rsidP="002C29BB">
      <w:pPr>
        <w:numPr>
          <w:ilvl w:val="0"/>
          <w:numId w:val="3"/>
        </w:numPr>
        <w:shd w:val="clear" w:color="auto" w:fill="FFFFFF"/>
        <w:tabs>
          <w:tab w:val="clear" w:pos="0"/>
        </w:tabs>
        <w:spacing w:line="23" w:lineRule="atLeast"/>
        <w:ind w:firstLine="567"/>
        <w:jc w:val="both"/>
        <w:rPr>
          <w:lang w:eastAsia="lv-LV"/>
        </w:rPr>
      </w:pPr>
      <w:r>
        <w:t>Pasūtītāja par 1.daļas uzvarētāju atzina citu pretendentu,</w:t>
      </w:r>
      <w:r w:rsidR="005D3FA6">
        <w:t xml:space="preserve"> </w:t>
      </w:r>
      <w:r>
        <w:t>bet pieteic</w:t>
      </w:r>
      <w:r w:rsidR="00BC2262">
        <w:t>ējas piedāvājumu noraidīja. Lēmums pamatots ar to, ka</w:t>
      </w:r>
      <w:r w:rsidR="006B239D">
        <w:t xml:space="preserve"> pieteicēja </w:t>
      </w:r>
      <w:r w:rsidR="005D3FA6">
        <w:t>pēc pasūtītājas</w:t>
      </w:r>
      <w:r w:rsidR="006B239D">
        <w:t xml:space="preserve"> pieprasījuma</w:t>
      </w:r>
      <w:r w:rsidR="005D3FA6">
        <w:t xml:space="preserve"> pietiekami</w:t>
      </w:r>
      <w:r w:rsidR="006B239D">
        <w:t xml:space="preserve"> neizskaidroja, kādā veidā tiks nodrošināta līguma kvalitatīva un savlaicīga izpilde, ņemot vērā, ka pieteicējas juridiskā adrese ir Rīgā, bet apsardzes pakalpojums sniedzams Daugavpilī, kā arī pieteicējas piedāvājums uzskatāms par nepamatoti lētu, jo pieteicēja neizskaidroja finanšu piedāvājuma izmaksas un minimālā stundas tarifa neatbilstību Ministru kabineta noteikumu prasībām. </w:t>
      </w:r>
      <w:r w:rsidR="00BC2262">
        <w:t>Pasūtītāja noslēdza līgumu ar uzvarējušo pretendentu.</w:t>
      </w:r>
    </w:p>
    <w:p w14:paraId="7BF013C0" w14:textId="77777777" w:rsidR="00EF7CF7" w:rsidRPr="00EF7CF7" w:rsidRDefault="00EF7CF7" w:rsidP="002C29BB">
      <w:pPr>
        <w:shd w:val="clear" w:color="auto" w:fill="FFFFFF"/>
        <w:spacing w:line="23" w:lineRule="atLeast"/>
        <w:ind w:left="567" w:firstLine="567"/>
        <w:jc w:val="both"/>
        <w:rPr>
          <w:lang w:eastAsia="lv-LV"/>
        </w:rPr>
      </w:pPr>
    </w:p>
    <w:p w14:paraId="4432A190" w14:textId="4115FCB2" w:rsidR="00C47FDC" w:rsidRPr="00BD34B0" w:rsidRDefault="006B239D" w:rsidP="002C29BB">
      <w:pPr>
        <w:numPr>
          <w:ilvl w:val="0"/>
          <w:numId w:val="3"/>
        </w:numPr>
        <w:shd w:val="clear" w:color="auto" w:fill="FFFFFF"/>
        <w:tabs>
          <w:tab w:val="clear" w:pos="0"/>
        </w:tabs>
        <w:spacing w:line="23" w:lineRule="atLeast"/>
        <w:ind w:firstLine="567"/>
        <w:jc w:val="both"/>
        <w:rPr>
          <w:lang w:eastAsia="lv-LV"/>
        </w:rPr>
      </w:pPr>
      <w:r w:rsidRPr="00BD34B0">
        <w:rPr>
          <w:lang w:eastAsia="lv-LV"/>
        </w:rPr>
        <w:t>Pieteicēja vērsās tiesā ar pieteikumu par pasūtītājas lēmuma atzī</w:t>
      </w:r>
      <w:r w:rsidR="005D3FA6" w:rsidRPr="00BD34B0">
        <w:rPr>
          <w:lang w:eastAsia="lv-LV"/>
        </w:rPr>
        <w:t>šanu par prettiesisku</w:t>
      </w:r>
      <w:r w:rsidR="00B11D10" w:rsidRPr="00BD34B0">
        <w:rPr>
          <w:lang w:eastAsia="lv-LV"/>
        </w:rPr>
        <w:t xml:space="preserve">. </w:t>
      </w:r>
      <w:r w:rsidR="00D77A7C" w:rsidRPr="00BD34B0">
        <w:rPr>
          <w:lang w:eastAsia="lv-LV"/>
        </w:rPr>
        <w:t>Pieteikumā norādīts, ka pasūtītāja prettiesiski noraidīj</w:t>
      </w:r>
      <w:r w:rsidR="004C02E5" w:rsidRPr="00BD34B0">
        <w:rPr>
          <w:lang w:eastAsia="lv-LV"/>
        </w:rPr>
        <w:t>usi</w:t>
      </w:r>
      <w:r w:rsidR="00D77A7C" w:rsidRPr="00BD34B0">
        <w:rPr>
          <w:lang w:eastAsia="lv-LV"/>
        </w:rPr>
        <w:t xml:space="preserve"> piedāvājumu </w:t>
      </w:r>
      <w:r w:rsidR="004C02E5" w:rsidRPr="00BD34B0">
        <w:rPr>
          <w:lang w:eastAsia="lv-LV"/>
        </w:rPr>
        <w:t xml:space="preserve">tikai tādēļ, ka </w:t>
      </w:r>
      <w:r w:rsidR="00D77A7C" w:rsidRPr="00BD34B0">
        <w:rPr>
          <w:lang w:eastAsia="lv-LV"/>
        </w:rPr>
        <w:t>pieteicējas juridiskā adrese</w:t>
      </w:r>
      <w:r w:rsidR="004C02E5" w:rsidRPr="00BD34B0">
        <w:rPr>
          <w:lang w:eastAsia="lv-LV"/>
        </w:rPr>
        <w:t xml:space="preserve"> ir Rīgā un pasūtītāja</w:t>
      </w:r>
      <w:r w:rsidR="00BD34B0">
        <w:rPr>
          <w:lang w:eastAsia="lv-LV"/>
        </w:rPr>
        <w:t xml:space="preserve"> nevēlas veikt pieteicēja finanšu piedāvājuma pārbaudi, izvērtējot vidējo minimālo stundas likmi.</w:t>
      </w:r>
    </w:p>
    <w:p w14:paraId="656CF20B" w14:textId="77777777" w:rsidR="00C47FDC" w:rsidRPr="00BD34B0" w:rsidRDefault="00C47FDC" w:rsidP="002C29BB">
      <w:pPr>
        <w:pStyle w:val="ListParagraph"/>
        <w:spacing w:after="0" w:line="23" w:lineRule="atLeast"/>
        <w:ind w:left="0" w:firstLine="567"/>
        <w:contextualSpacing w:val="0"/>
        <w:rPr>
          <w:rFonts w:eastAsia="Times New Roman"/>
          <w:szCs w:val="24"/>
          <w:lang w:eastAsia="lv-LV"/>
        </w:rPr>
      </w:pPr>
    </w:p>
    <w:p w14:paraId="1F8E7CF2" w14:textId="0F76C804" w:rsidR="00B11D10" w:rsidRDefault="00706C07" w:rsidP="002C29BB">
      <w:pPr>
        <w:numPr>
          <w:ilvl w:val="0"/>
          <w:numId w:val="3"/>
        </w:numPr>
        <w:shd w:val="clear" w:color="auto" w:fill="FFFFFF"/>
        <w:tabs>
          <w:tab w:val="clear" w:pos="0"/>
        </w:tabs>
        <w:spacing w:line="23" w:lineRule="atLeast"/>
        <w:ind w:firstLine="567"/>
        <w:jc w:val="both"/>
        <w:rPr>
          <w:color w:val="000000"/>
          <w:lang w:eastAsia="lv-LV"/>
        </w:rPr>
      </w:pPr>
      <w:r w:rsidRPr="00B11D10">
        <w:rPr>
          <w:color w:val="000000"/>
          <w:lang w:eastAsia="lv-LV"/>
        </w:rPr>
        <w:t>Ar Administratīvās rajona tiesas</w:t>
      </w:r>
      <w:r w:rsidR="005D3FA6" w:rsidRPr="00B11D10">
        <w:rPr>
          <w:color w:val="000000"/>
          <w:lang w:eastAsia="lv-LV"/>
        </w:rPr>
        <w:t xml:space="preserve"> tiesneša 2017</w:t>
      </w:r>
      <w:r w:rsidRPr="00B11D10">
        <w:rPr>
          <w:color w:val="000000"/>
          <w:lang w:eastAsia="lv-LV"/>
        </w:rPr>
        <w:t xml:space="preserve">.gada </w:t>
      </w:r>
      <w:r w:rsidR="005D3FA6" w:rsidRPr="00B11D10">
        <w:rPr>
          <w:color w:val="000000"/>
          <w:lang w:eastAsia="lv-LV"/>
        </w:rPr>
        <w:t>3.</w:t>
      </w:r>
      <w:r w:rsidR="00B11D10" w:rsidRPr="00B11D10">
        <w:rPr>
          <w:color w:val="000000"/>
          <w:lang w:eastAsia="lv-LV"/>
        </w:rPr>
        <w:t>maija</w:t>
      </w:r>
      <w:r w:rsidRPr="00B11D10">
        <w:rPr>
          <w:color w:val="000000"/>
          <w:lang w:eastAsia="lv-LV"/>
        </w:rPr>
        <w:t xml:space="preserve"> lēmumu </w:t>
      </w:r>
      <w:r w:rsidR="005D3FA6" w:rsidRPr="00B11D10">
        <w:rPr>
          <w:color w:val="000000"/>
          <w:lang w:eastAsia="lv-LV"/>
        </w:rPr>
        <w:t>pieteikum</w:t>
      </w:r>
      <w:r w:rsidR="00B11D10" w:rsidRPr="00B11D10">
        <w:rPr>
          <w:color w:val="000000"/>
          <w:lang w:eastAsia="lv-LV"/>
        </w:rPr>
        <w:t>s</w:t>
      </w:r>
      <w:r w:rsidR="005D3FA6" w:rsidRPr="00B11D10">
        <w:rPr>
          <w:color w:val="000000"/>
          <w:lang w:eastAsia="lv-LV"/>
        </w:rPr>
        <w:t xml:space="preserve"> </w:t>
      </w:r>
      <w:r w:rsidR="00B11D10" w:rsidRPr="00B11D10">
        <w:rPr>
          <w:color w:val="000000"/>
          <w:lang w:eastAsia="lv-LV"/>
        </w:rPr>
        <w:t xml:space="preserve">atstāts bez virzības trūkumu novēršanai – valsts nodevas samaksai un pieteikuma pamata konkretizēšanai, atbilstoši Administratīvā procesa likuma 184.panta otrajai daļai norādot, kādu </w:t>
      </w:r>
      <w:r w:rsidR="00B11D10" w:rsidRPr="00B11D10">
        <w:rPr>
          <w:color w:val="000000"/>
          <w:lang w:eastAsia="lv-LV"/>
        </w:rPr>
        <w:lastRenderedPageBreak/>
        <w:t xml:space="preserve">būtisku pieteicējas tiesību vai tiesisko interešu aizskārumu ir radījis pārsūdzētais lēmums un vai minētā lēmuma atzīšana par prettiesisku pieteicējai ir nepieciešama atlīdzinājuma pieprasīšanai vai lai novērstu līdzīgu gadījumu atkārtošanos. </w:t>
      </w:r>
      <w:r w:rsidR="00DC56FF">
        <w:rPr>
          <w:color w:val="000000"/>
          <w:lang w:eastAsia="lv-LV"/>
        </w:rPr>
        <w:t>Lēmumā norādīts, ka pieteikuma argumentācijai jābūt izvērstai un pamatotai, proti, ja pieteicēja pieprasa vai pieprasīs zaudējumu atlīdzināšanu, jānorāda</w:t>
      </w:r>
      <w:r w:rsidR="006E0E7B">
        <w:rPr>
          <w:color w:val="000000"/>
          <w:lang w:eastAsia="lv-LV"/>
        </w:rPr>
        <w:t>,</w:t>
      </w:r>
      <w:r w:rsidR="00DC56FF">
        <w:rPr>
          <w:color w:val="000000"/>
          <w:lang w:eastAsia="lv-LV"/>
        </w:rPr>
        <w:t xml:space="preserve"> kāda veida zaudējumi pieteicējai ir nodarīti, cik lielā apmērā un kādā veidā, vai, ja nepieciešams novērst līdzīgu gadījumu atkārtošanos, jānorāda, kāpēc pieteicējai ir svarīgi, lai šādi gadījumi neatkārtotos.</w:t>
      </w:r>
    </w:p>
    <w:p w14:paraId="385C0770" w14:textId="77777777" w:rsidR="00B11D10" w:rsidRPr="00B11D10" w:rsidRDefault="00B11D10" w:rsidP="002C29BB">
      <w:pPr>
        <w:shd w:val="clear" w:color="auto" w:fill="FFFFFF"/>
        <w:spacing w:line="23" w:lineRule="atLeast"/>
        <w:ind w:left="567" w:firstLine="567"/>
        <w:jc w:val="both"/>
        <w:rPr>
          <w:color w:val="000000"/>
          <w:lang w:eastAsia="lv-LV"/>
        </w:rPr>
      </w:pPr>
    </w:p>
    <w:p w14:paraId="3D961E04" w14:textId="29DDA191" w:rsidR="00B11D10" w:rsidRDefault="00B11D10" w:rsidP="002C29BB">
      <w:pPr>
        <w:numPr>
          <w:ilvl w:val="0"/>
          <w:numId w:val="3"/>
        </w:numPr>
        <w:shd w:val="clear" w:color="auto" w:fill="FFFFFF"/>
        <w:tabs>
          <w:tab w:val="clear" w:pos="0"/>
        </w:tabs>
        <w:spacing w:line="23" w:lineRule="atLeast"/>
        <w:ind w:firstLine="567"/>
        <w:jc w:val="both"/>
        <w:rPr>
          <w:color w:val="000000"/>
          <w:lang w:eastAsia="lv-LV"/>
        </w:rPr>
      </w:pPr>
      <w:r>
        <w:rPr>
          <w:color w:val="000000"/>
          <w:lang w:eastAsia="lv-LV"/>
        </w:rPr>
        <w:t>Pieteicēja trūkumu novēršanai iesniedza papildu paskaidrojumus</w:t>
      </w:r>
      <w:r w:rsidR="007A7613">
        <w:rPr>
          <w:color w:val="000000"/>
          <w:lang w:eastAsia="lv-LV"/>
        </w:rPr>
        <w:t>, norādot uz pieteikuma sagatavošanas izdevumiem un nepieciešamību novērst līdzīgu gadījumu atkārtošanos</w:t>
      </w:r>
      <w:r>
        <w:rPr>
          <w:color w:val="000000"/>
          <w:lang w:eastAsia="lv-LV"/>
        </w:rPr>
        <w:t xml:space="preserve">. </w:t>
      </w:r>
    </w:p>
    <w:p w14:paraId="430A607C" w14:textId="77777777" w:rsidR="00DC56FF" w:rsidRDefault="00DC56FF" w:rsidP="002C29BB">
      <w:pPr>
        <w:shd w:val="clear" w:color="auto" w:fill="FFFFFF"/>
        <w:spacing w:line="23" w:lineRule="atLeast"/>
        <w:ind w:left="567" w:firstLine="567"/>
        <w:jc w:val="both"/>
        <w:rPr>
          <w:color w:val="000000"/>
          <w:lang w:eastAsia="lv-LV"/>
        </w:rPr>
      </w:pPr>
    </w:p>
    <w:p w14:paraId="00245782" w14:textId="77777777" w:rsidR="00E83359" w:rsidRDefault="00B11D10" w:rsidP="002C29BB">
      <w:pPr>
        <w:numPr>
          <w:ilvl w:val="0"/>
          <w:numId w:val="3"/>
        </w:numPr>
        <w:shd w:val="clear" w:color="auto" w:fill="FFFFFF"/>
        <w:tabs>
          <w:tab w:val="clear" w:pos="0"/>
        </w:tabs>
        <w:spacing w:line="23" w:lineRule="atLeast"/>
        <w:ind w:firstLine="567"/>
        <w:jc w:val="both"/>
      </w:pPr>
      <w:r>
        <w:rPr>
          <w:color w:val="000000"/>
          <w:lang w:eastAsia="lv-LV"/>
        </w:rPr>
        <w:t>Ar Administratīvās rajona tiesas tiesneša 2017.gada 13.jūnija lēmumu pieteikumu atteikts pieņemt, jo tas neatbilst Administratīvā procesa likuma 184.panta otrajai daļai</w:t>
      </w:r>
      <w:r w:rsidR="005D3FA6">
        <w:rPr>
          <w:color w:val="000000"/>
          <w:lang w:eastAsia="lv-LV"/>
        </w:rPr>
        <w:t xml:space="preserve">. </w:t>
      </w:r>
      <w:r w:rsidR="00706C07" w:rsidRPr="005D3FA6">
        <w:rPr>
          <w:color w:val="000000"/>
          <w:lang w:eastAsia="lv-LV"/>
        </w:rPr>
        <w:t xml:space="preserve">Lēmums pamatots ar </w:t>
      </w:r>
      <w:r w:rsidR="00DC56FF">
        <w:rPr>
          <w:color w:val="000000"/>
          <w:lang w:eastAsia="lv-LV"/>
        </w:rPr>
        <w:t xml:space="preserve">to, ka pieteicēja trūkumu novēršanas iesniegumā lūgusi atlīdzināt zaudējumus par pieteikuma sagatavošanu 32,46 </w:t>
      </w:r>
      <w:r w:rsidR="00DC56FF" w:rsidRPr="00353544">
        <w:rPr>
          <w:i/>
          <w:color w:val="000000"/>
          <w:lang w:eastAsia="lv-LV"/>
        </w:rPr>
        <w:t>euro</w:t>
      </w:r>
      <w:r w:rsidR="00DC56FF">
        <w:rPr>
          <w:color w:val="000000"/>
          <w:lang w:eastAsia="lv-LV"/>
        </w:rPr>
        <w:t xml:space="preserve"> apmērā un valsts nodevu 30 </w:t>
      </w:r>
      <w:r w:rsidR="00DC56FF" w:rsidRPr="00353544">
        <w:rPr>
          <w:i/>
          <w:color w:val="000000"/>
          <w:lang w:eastAsia="lv-LV"/>
        </w:rPr>
        <w:t>euro</w:t>
      </w:r>
      <w:r w:rsidR="00DC56FF">
        <w:rPr>
          <w:color w:val="000000"/>
          <w:lang w:eastAsia="lv-LV"/>
        </w:rPr>
        <w:t xml:space="preserve"> apmērā. Secināms, ka pieteicēja lūdz atlīdzināt ar tiesvedību saistītus zaudējumus, bet nav norādījusi, kādu būtisku tiesību vai tiesisko interešu aizskārumu ir radījis pārsūdzētais lēmums. Līdz ar to pieteicēja nav novērsusi iepriekš konstatētos trūkumus. Tā kā pieteikums neatbilst Administratīvā procesa likuma 184.panta otrajā daļā norādītajiem pieteikuma pieļaujamības priekšnoteikumiem, to atsakāms pieņemt, pamatojoties uz likuma 191.panta pirmās daļas 12.punktu. </w:t>
      </w:r>
    </w:p>
    <w:p w14:paraId="0D3DBD45" w14:textId="77777777" w:rsidR="00E83359" w:rsidRDefault="00E83359" w:rsidP="002C29BB">
      <w:pPr>
        <w:pStyle w:val="ListParagraph"/>
        <w:spacing w:after="0" w:line="23" w:lineRule="atLeast"/>
        <w:ind w:firstLine="567"/>
      </w:pPr>
    </w:p>
    <w:p w14:paraId="1492A589" w14:textId="77777777" w:rsidR="00DE7E50" w:rsidRDefault="00DC56FF" w:rsidP="002C29BB">
      <w:pPr>
        <w:numPr>
          <w:ilvl w:val="0"/>
          <w:numId w:val="3"/>
        </w:numPr>
        <w:shd w:val="clear" w:color="auto" w:fill="FFFFFF"/>
        <w:tabs>
          <w:tab w:val="clear" w:pos="0"/>
        </w:tabs>
        <w:spacing w:line="23" w:lineRule="atLeast"/>
        <w:ind w:firstLine="567"/>
        <w:jc w:val="both"/>
      </w:pPr>
      <w:r>
        <w:t xml:space="preserve">Pieteicēja </w:t>
      </w:r>
      <w:r w:rsidR="00E97DC6" w:rsidRPr="00EB2F73">
        <w:t xml:space="preserve">par tiesas lēmumu </w:t>
      </w:r>
      <w:r w:rsidR="008A4027" w:rsidRPr="00EB2F73">
        <w:t>iesniedza blakus sūdzību</w:t>
      </w:r>
      <w:r w:rsidR="00794140" w:rsidRPr="00EB2F73">
        <w:t>. Sūdzīb</w:t>
      </w:r>
      <w:r w:rsidR="00E83359">
        <w:t>ā norādīts, ka pieteicēja nepiekrīt lēmumā norādītajam par trūkumu nenovēršanu, jo pieteicējas pieteikums un papildu iesniegums atbilst likuma prasībām. P</w:t>
      </w:r>
      <w:r>
        <w:t>ieteicējas tiesības tikušas aizskartas, prettiesiski noraidot piedāvājumu iepirkumā</w:t>
      </w:r>
      <w:r w:rsidR="00E83359">
        <w:t xml:space="preserve"> un neievērojot labas pārvaldības principus, jo pasūtītājas iepirkumu komisija rīkojās, neievērojot Publisko iepirkumu likumu un iepirkuma nolikumu</w:t>
      </w:r>
      <w:r>
        <w:t xml:space="preserve">. Nav pieļaujams, ka tamlīdzīgi gadījumi atkārtotos. Pieteicēja arī norādījusi, ka prettiesiskā lēmuma rezultātā tiek nelietderīgi tērēti pašvaldības līdzekļi. </w:t>
      </w:r>
      <w:r w:rsidR="00E83359">
        <w:t>Pieteicēja lūdz atlīdzināt zaudējumus, kas radušies prettiesiskā lēmuma dēļ.</w:t>
      </w:r>
    </w:p>
    <w:p w14:paraId="58E533BA" w14:textId="77777777" w:rsidR="00DC56FF" w:rsidRPr="00695768" w:rsidRDefault="00DC56FF" w:rsidP="00B764C3">
      <w:pPr>
        <w:spacing w:line="23" w:lineRule="atLeast"/>
        <w:ind w:left="567"/>
        <w:jc w:val="both"/>
      </w:pPr>
    </w:p>
    <w:p w14:paraId="6BFE55A6" w14:textId="77777777" w:rsidR="006D327A" w:rsidRPr="00695768" w:rsidRDefault="005D3F93" w:rsidP="00B764C3">
      <w:pPr>
        <w:spacing w:line="23" w:lineRule="atLeast"/>
        <w:ind w:firstLine="720"/>
        <w:jc w:val="center"/>
        <w:rPr>
          <w:b/>
        </w:rPr>
      </w:pPr>
      <w:r w:rsidRPr="00695768">
        <w:rPr>
          <w:b/>
        </w:rPr>
        <w:t>Motīvu daļa</w:t>
      </w:r>
    </w:p>
    <w:p w14:paraId="368BF63E" w14:textId="77777777" w:rsidR="007A7613" w:rsidRDefault="007A7613" w:rsidP="002C29BB">
      <w:pPr>
        <w:spacing w:line="23" w:lineRule="atLeast"/>
        <w:ind w:firstLine="567"/>
        <w:jc w:val="both"/>
      </w:pPr>
    </w:p>
    <w:p w14:paraId="58546F83" w14:textId="77777777" w:rsidR="003644C6" w:rsidRDefault="00E83359" w:rsidP="002C29BB">
      <w:pPr>
        <w:numPr>
          <w:ilvl w:val="0"/>
          <w:numId w:val="3"/>
        </w:numPr>
        <w:spacing w:line="23" w:lineRule="atLeast"/>
        <w:ind w:firstLine="567"/>
        <w:jc w:val="both"/>
      </w:pPr>
      <w:r>
        <w:t>Administratīvā procesa likuma 184.panta otrā</w:t>
      </w:r>
      <w:r w:rsidR="00493A31">
        <w:t xml:space="preserve"> daļa noteic, ka pieteikumu par administratīvā akta atzīšanu par prettiesisku </w:t>
      </w:r>
      <w:r w:rsidR="0092587E">
        <w:t xml:space="preserve">vai tā izdošanas procesā pieļauta procesuālā pārkāpuma konstatēšanu </w:t>
      </w:r>
      <w:r w:rsidR="00493A31">
        <w:t>var iesniegt, ja tas radījis būtisku personas tiesību vai tiesisko interešu aizskārumu un ir nepieciešams atlīdzinājuma pieprasīšanai vai lai novērstu līdzīgu gadījumu atkārtošanos.</w:t>
      </w:r>
      <w:r w:rsidR="00EE3537">
        <w:t xml:space="preserve"> </w:t>
      </w:r>
      <w:r w:rsidR="00475061">
        <w:t xml:space="preserve">Norma izteikta šādā redakcijā ar grozījumiem, kas stājās spēkā 2017.gada 1.martā un ar kuriem līdzšinējais panta otrās daļas teksts </w:t>
      </w:r>
      <w:r w:rsidR="005D198F">
        <w:t xml:space="preserve">tika </w:t>
      </w:r>
      <w:r w:rsidR="00475061">
        <w:t xml:space="preserve">papildināts ar norādi uz pieteikumu par administratīvā akta prettiesiskumu. </w:t>
      </w:r>
    </w:p>
    <w:p w14:paraId="4DB9F1F9" w14:textId="77777777" w:rsidR="003644C6" w:rsidRDefault="003644C6" w:rsidP="002C29BB">
      <w:pPr>
        <w:spacing w:line="23" w:lineRule="atLeast"/>
        <w:ind w:firstLine="567"/>
        <w:jc w:val="both"/>
      </w:pPr>
    </w:p>
    <w:p w14:paraId="72EE0791" w14:textId="5A7599AA" w:rsidR="002B53F4" w:rsidRDefault="002B53F4" w:rsidP="002C29BB">
      <w:pPr>
        <w:numPr>
          <w:ilvl w:val="0"/>
          <w:numId w:val="3"/>
        </w:numPr>
        <w:spacing w:line="23" w:lineRule="atLeast"/>
        <w:ind w:firstLine="567"/>
        <w:jc w:val="both"/>
      </w:pPr>
      <w:r>
        <w:t xml:space="preserve">Situācijas, kad tiek pieļauta procesuāla pārkāpuma atsevišķa pārbaude tiesā, ir izņēmums, kas attaisnojams vienīgi gadījumos, kad procesuālais pārkāpums ir atstājis būtisku iespaidu uz personas tiesībām vai tiesiskajām interesēm. Būtisks aizskārums kā pieteikuma pieļaujamības priekšnoteikums likumā līdz ar to ietverts ar mērķi novērst situācijas, kad persona vēršas tiesā ar pieteikumiem par nebūtiskiem procesuālajiem pārkāpumiem, kas faktiski nekādu nopietnu tiesību aizskārumu šīm personām nav radījuši. </w:t>
      </w:r>
      <w:r w:rsidR="00491B20">
        <w:t>Savukārt v</w:t>
      </w:r>
      <w:r>
        <w:t xml:space="preserve">ēršoties tiesā ar pieteikumu par administratīvā akta atzīšanu par prettiesisku, tiesai tiek lūgts pārbaudīt pagātnē pastāvējušas tiesiskās sekas. Tomēr tas nav pietiekams pamats, lai uzskatītu, ka līdz ar to administratīvā akta tiesiskuma pārbaudes pieļaujamība būtu jāpadara atkarīga no tā, cik būtisku vai nebūtisku tiesību aizskārumu attiecīgais administratīvais akts personai radījis. Šāda administratīvo aktu </w:t>
      </w:r>
      <w:r>
        <w:lastRenderedPageBreak/>
        <w:t>diferencēšana pieteikuma pieļaujamības kontekstā neatbilstu Administratīvā procesa likuma 103.pantā nostiprinātajai tiesas procesa būtībai</w:t>
      </w:r>
      <w:r w:rsidR="003644C6">
        <w:t xml:space="preserve">, kā arī Administratīvā procesa likuma 92.pantā garantētajām personas tiesībām prasīt atlīdzinājumu par zaudējumiem vai kaitējumu neatkarīgi </w:t>
      </w:r>
      <w:r>
        <w:t xml:space="preserve"> </w:t>
      </w:r>
      <w:r w:rsidR="003644C6">
        <w:t>no administratīvā akta no</w:t>
      </w:r>
      <w:r w:rsidR="00224EA4">
        <w:t>d</w:t>
      </w:r>
      <w:r w:rsidR="003644C6">
        <w:t>a</w:t>
      </w:r>
      <w:r w:rsidR="00224EA4">
        <w:t>r</w:t>
      </w:r>
      <w:r w:rsidR="003644C6">
        <w:t xml:space="preserve">ītā aizskāruma būtiskuma. Līdz ar to Administratīvā procesa likuma 184.panta otrajā daļā paredzētais pieteikuma pieļaujamības kritērijs – ir radīts būtisks personas tiesību vai tiesisko interešu aizskārums – pēc jēgas neattiecas uz pieteikumu par administratīvā akta atzīšanu par prettiesisku, bet tikai uz pieteikumu par procesuālā pārkāpuma konstatēšanu </w:t>
      </w:r>
      <w:r>
        <w:t>(</w:t>
      </w:r>
      <w:r w:rsidRPr="003644C6">
        <w:rPr>
          <w:i/>
        </w:rPr>
        <w:t>Augstākās tiesas 2017.gada 11.septembra lēmuma lietā Nr.SKA-1302/2017 (</w:t>
      </w:r>
      <w:r w:rsidR="00F64912" w:rsidRPr="003644C6">
        <w:rPr>
          <w:i/>
        </w:rPr>
        <w:t>ECLI:LV:AT:2017:0911.A420235916.1.L) 15.punkt</w:t>
      </w:r>
      <w:r w:rsidR="00C87531">
        <w:rPr>
          <w:i/>
        </w:rPr>
        <w:t>s</w:t>
      </w:r>
      <w:r w:rsidR="00F64912">
        <w:t xml:space="preserve">). </w:t>
      </w:r>
    </w:p>
    <w:p w14:paraId="02F3B482" w14:textId="77777777" w:rsidR="00427221" w:rsidRDefault="00427221" w:rsidP="002C29BB">
      <w:pPr>
        <w:spacing w:line="23" w:lineRule="atLeast"/>
        <w:ind w:firstLine="567"/>
        <w:jc w:val="both"/>
      </w:pPr>
    </w:p>
    <w:p w14:paraId="0AD405EB" w14:textId="60B864C2" w:rsidR="00427221" w:rsidRDefault="00427221" w:rsidP="002C29BB">
      <w:pPr>
        <w:numPr>
          <w:ilvl w:val="0"/>
          <w:numId w:val="3"/>
        </w:numPr>
        <w:spacing w:line="23" w:lineRule="atLeast"/>
        <w:ind w:firstLine="567"/>
        <w:jc w:val="both"/>
      </w:pPr>
      <w:r>
        <w:t>Pārsūdzētajā lēmumā</w:t>
      </w:r>
      <w:r w:rsidR="005D198F">
        <w:t>, nevērtējot citu normā noteikto kritēriju izpildīšanos,</w:t>
      </w:r>
      <w:r>
        <w:t xml:space="preserve"> pieteikumu</w:t>
      </w:r>
      <w:r w:rsidR="00BE395B" w:rsidRPr="00BE395B">
        <w:t xml:space="preserve"> </w:t>
      </w:r>
      <w:r w:rsidR="00BE395B">
        <w:t>atteikts pieņemt</w:t>
      </w:r>
      <w:r>
        <w:t>, jo tajā nav pamatots pieteicējas tiesību aizskārum</w:t>
      </w:r>
      <w:r w:rsidR="00320921">
        <w:t>a būtiskum</w:t>
      </w:r>
      <w:r>
        <w:t>s</w:t>
      </w:r>
      <w:r w:rsidR="00BE395B">
        <w:t>.</w:t>
      </w:r>
      <w:r>
        <w:t xml:space="preserve"> Šād</w:t>
      </w:r>
      <w:r w:rsidR="008C617F">
        <w:t>i norma piemērota veidā, kas</w:t>
      </w:r>
      <w:r w:rsidR="003644C6">
        <w:t xml:space="preserve"> </w:t>
      </w:r>
      <w:r>
        <w:t xml:space="preserve">neatbilst iepriekš skaidrotajai </w:t>
      </w:r>
      <w:r w:rsidR="00320921">
        <w:t>Administratīvā procesa likuma 184.panta otrās daļas</w:t>
      </w:r>
      <w:r>
        <w:t xml:space="preserve"> interpretācijai, tādēļ </w:t>
      </w:r>
      <w:r w:rsidR="003644C6">
        <w:t>lēmums</w:t>
      </w:r>
      <w:r>
        <w:t xml:space="preserve"> ir atceļams. </w:t>
      </w:r>
    </w:p>
    <w:p w14:paraId="5A39E623" w14:textId="77777777" w:rsidR="00FF3ACB" w:rsidRDefault="00FF3ACB" w:rsidP="002C29BB">
      <w:pPr>
        <w:spacing w:line="23" w:lineRule="atLeast"/>
        <w:ind w:firstLine="567"/>
        <w:jc w:val="both"/>
      </w:pPr>
    </w:p>
    <w:p w14:paraId="1766D734" w14:textId="77777777" w:rsidR="00886015" w:rsidRDefault="00E7077D" w:rsidP="002C29BB">
      <w:pPr>
        <w:numPr>
          <w:ilvl w:val="0"/>
          <w:numId w:val="3"/>
        </w:numPr>
        <w:tabs>
          <w:tab w:val="clear" w:pos="0"/>
        </w:tabs>
        <w:spacing w:line="23" w:lineRule="atLeast"/>
        <w:ind w:firstLine="567"/>
        <w:jc w:val="both"/>
      </w:pPr>
      <w:r>
        <w:t>I</w:t>
      </w:r>
      <w:r w:rsidR="00BC650A">
        <w:t xml:space="preserve">esniegumā par trūkumu novēršanu </w:t>
      </w:r>
      <w:r>
        <w:t xml:space="preserve">pieteicēja </w:t>
      </w:r>
      <w:r w:rsidR="00BC650A">
        <w:t>norādījusi</w:t>
      </w:r>
      <w:r>
        <w:t xml:space="preserve"> uz diviem tiesību aizsardzības interesi pamatojošiem apstākļiem. Pirmkārt, pieteicēja norādījusi</w:t>
      </w:r>
      <w:r w:rsidR="00BC650A">
        <w:t>, ka lēmums ir prettiesisks, ierobežo citu apsardzes uzņēmumu tiesības uz vienlīdzības principu un tāda rīcība ir jāierobežo, lai tamlīdzīgi gadījumi neatkārtotos</w:t>
      </w:r>
      <w:r>
        <w:t>. Otrkārt</w:t>
      </w:r>
      <w:r w:rsidR="00BC650A">
        <w:t xml:space="preserve">, lēmums </w:t>
      </w:r>
      <w:r>
        <w:t xml:space="preserve">pieteicējai </w:t>
      </w:r>
      <w:r w:rsidR="00BC650A">
        <w:t>ir radījis nepamatotus izdevumus</w:t>
      </w:r>
      <w:r>
        <w:t xml:space="preserve">, jo piedāvājuma sagatavošanā tika iesaistīts pieteicējas darbinieks (iepirkumu speciālists), kurš šajā laikā varēja pildīt citus pienākumus, tādēļ pieteikuma sagatavošana (11 stundas) pieteicējai radīja zaudējumus 32,26 </w:t>
      </w:r>
      <w:r w:rsidRPr="007F67E1">
        <w:rPr>
          <w:i/>
        </w:rPr>
        <w:t>euro</w:t>
      </w:r>
      <w:r w:rsidR="007F67E1">
        <w:t>.</w:t>
      </w:r>
      <w:r w:rsidR="00B44BDC">
        <w:t xml:space="preserve"> No iesnieguma kopumā izriet, ka pieteicēja zaudējum</w:t>
      </w:r>
      <w:r w:rsidR="00B721A8">
        <w:t>us 32,26 </w:t>
      </w:r>
      <w:r w:rsidR="00B721A8" w:rsidRPr="00B721A8">
        <w:rPr>
          <w:i/>
        </w:rPr>
        <w:t>euro</w:t>
      </w:r>
      <w:r w:rsidR="00B721A8">
        <w:t xml:space="preserve"> apmērā saista ar</w:t>
      </w:r>
      <w:r w:rsidR="00BE395B">
        <w:t xml:space="preserve"> iepirkuma</w:t>
      </w:r>
      <w:r w:rsidR="00B721A8">
        <w:t xml:space="preserve"> </w:t>
      </w:r>
      <w:r w:rsidR="00B44BDC">
        <w:t xml:space="preserve">piedāvājuma </w:t>
      </w:r>
      <w:r w:rsidR="00B721A8">
        <w:t>sagatavošanu</w:t>
      </w:r>
      <w:r w:rsidR="00BE395B">
        <w:t xml:space="preserve">, </w:t>
      </w:r>
      <w:r w:rsidR="00B44BDC">
        <w:t xml:space="preserve">nevis pieteikuma </w:t>
      </w:r>
      <w:r w:rsidR="00B721A8">
        <w:t>ties</w:t>
      </w:r>
      <w:r w:rsidR="0052428D">
        <w:t>ai</w:t>
      </w:r>
      <w:r w:rsidR="0052428D" w:rsidRPr="0052428D">
        <w:t xml:space="preserve"> </w:t>
      </w:r>
      <w:r w:rsidR="0052428D">
        <w:t>sagatavošanu</w:t>
      </w:r>
      <w:r w:rsidR="00B721A8">
        <w:t>,</w:t>
      </w:r>
      <w:r w:rsidR="00B44BDC">
        <w:t xml:space="preserve"> kā tas </w:t>
      </w:r>
      <w:r w:rsidR="00BE395B">
        <w:t>minēts</w:t>
      </w:r>
      <w:r w:rsidR="00B44BDC">
        <w:t xml:space="preserve"> tiesneša lēmumā.</w:t>
      </w:r>
    </w:p>
    <w:p w14:paraId="31E59AE2" w14:textId="77777777" w:rsidR="00886015" w:rsidRDefault="00886015" w:rsidP="002C29BB">
      <w:pPr>
        <w:pStyle w:val="ListParagraph"/>
        <w:spacing w:after="0" w:line="23" w:lineRule="atLeast"/>
        <w:ind w:left="0" w:firstLine="567"/>
      </w:pPr>
    </w:p>
    <w:p w14:paraId="34180578" w14:textId="7BA2C6D7" w:rsidR="003644C6" w:rsidRDefault="00886015" w:rsidP="002C29BB">
      <w:pPr>
        <w:numPr>
          <w:ilvl w:val="0"/>
          <w:numId w:val="3"/>
        </w:numPr>
        <w:spacing w:line="23" w:lineRule="atLeast"/>
        <w:ind w:firstLine="567"/>
        <w:jc w:val="both"/>
      </w:pPr>
      <w:r>
        <w:t>Līdzīga gadījuma atkārtošanos iespēju strīdos par publisko iepirkumu norisi un tās rezultātiem nevar vērtēt tikai no tā aspekta, vai tādos pašos tiesiskajos un faktiskajos apstākļos samērā tuvā laikā iestāde varētu rīkoties tāpat. Šāda pieeja iepirkuma lietās nepamatoti sašaurinātu tiesas kontrolei nododamo jautājumu loku un neveicinātu tiesību normu prasībām atbilstošas publisko iepirkumu prakses nostiprināšanos. Līdz ar to līdzīgu gadījumu novēršanas nepieciešamības konstatēšanai izšķirošais ir nevis tas, vai tiešām paredzamā nākotnē varētu atkārtoties situācija ar tādiem pašiem faktiskajiem un tiesiskajiem apstākļiem, bet gan tas, vai tiesiskā strīda, par kuru ir iesniegts pieteikums, atrisinājums varētu būt aktuāls citos līdzīgos gadījumos, kuru iestāšanās ir objektīvi ticama (</w:t>
      </w:r>
      <w:r w:rsidRPr="00886015">
        <w:rPr>
          <w:i/>
        </w:rPr>
        <w:t>Augstākās tiesas 2017.gada 11.septembra lēmuma lietā Nr.SKA-1302/2017 (ECLI:LV:AT:2017:0911.A420235916.1.L) 18.punkt</w:t>
      </w:r>
      <w:r w:rsidR="00C87531">
        <w:rPr>
          <w:i/>
        </w:rPr>
        <w:t>s</w:t>
      </w:r>
      <w:r>
        <w:t xml:space="preserve">). </w:t>
      </w:r>
    </w:p>
    <w:p w14:paraId="780DD325" w14:textId="21017A9A" w:rsidR="00976493" w:rsidRDefault="00886015" w:rsidP="002C29BB">
      <w:pPr>
        <w:spacing w:line="23" w:lineRule="atLeast"/>
        <w:ind w:firstLine="567"/>
        <w:jc w:val="both"/>
      </w:pPr>
      <w:r>
        <w:t>P</w:t>
      </w:r>
      <w:r w:rsidR="008678AF">
        <w:t xml:space="preserve">ieteicēja </w:t>
      </w:r>
      <w:r>
        <w:t>minētā kritērija</w:t>
      </w:r>
      <w:r w:rsidR="00785401">
        <w:t xml:space="preserve"> pamatojuma</w:t>
      </w:r>
      <w:r>
        <w:t xml:space="preserve"> kontekstā norādījusi, ka nepieciešams novērst tādu gadījumu atkārtošanos, kuros pretendenta izvēle iepirkumā tiek balstīta uz uzņēmuma juridisko adresi, nevis patiesajām spējām. </w:t>
      </w:r>
      <w:r w:rsidR="0048140C">
        <w:t>Tomēr no</w:t>
      </w:r>
      <w:r w:rsidR="00976493">
        <w:t xml:space="preserve"> pārsūdzētā</w:t>
      </w:r>
      <w:r w:rsidR="0048140C">
        <w:t xml:space="preserve"> pasūtītāja lēmuma </w:t>
      </w:r>
      <w:r w:rsidR="00785401">
        <w:t>satura redzams, ka izskatāmajā gadījumā šādi apstākļi nepastāv, jo pasūtītāja atzinusi pieteicējas piedāvājumu par nevērtējamu tādēļ, ka pieteicēja nav izskaidrojusi</w:t>
      </w:r>
      <w:r w:rsidR="00224EA4">
        <w:t xml:space="preserve"> savu finanšu piedāvājumu un to,</w:t>
      </w:r>
      <w:r w:rsidR="00785401">
        <w:t xml:space="preserve"> kā nodrošinās kvalitatīvu līguma izpildi.</w:t>
      </w:r>
      <w:r>
        <w:t xml:space="preserve"> </w:t>
      </w:r>
      <w:r w:rsidR="00976493">
        <w:t>Līdz ar to izskatāmajā lietā tiesa varētu sniegt vērtējumu par tādiem apstākļiem (konkrēto pasūtītājas novērtējumu un lēmuma pamatojumu), kuri ir</w:t>
      </w:r>
      <w:r w:rsidR="008678AF">
        <w:t xml:space="preserve"> atkarīg</w:t>
      </w:r>
      <w:r w:rsidR="00976493">
        <w:t>i</w:t>
      </w:r>
      <w:r w:rsidR="008678AF">
        <w:t xml:space="preserve"> no</w:t>
      </w:r>
      <w:r w:rsidR="00976493">
        <w:t xml:space="preserve"> vairāku faktisko apstākļu kopuma, tostarp no</w:t>
      </w:r>
      <w:r w:rsidR="008678AF">
        <w:t xml:space="preserve"> iesniegtā piedāvājuma</w:t>
      </w:r>
      <w:r w:rsidR="008C617F">
        <w:t xml:space="preserve"> un paskaidrojumu</w:t>
      </w:r>
      <w:r w:rsidR="008C3138">
        <w:t xml:space="preserve"> satura</w:t>
      </w:r>
      <w:r w:rsidR="00976493">
        <w:t>.</w:t>
      </w:r>
      <w:r w:rsidR="008678AF">
        <w:t xml:space="preserve"> </w:t>
      </w:r>
      <w:r w:rsidR="00976493">
        <w:t xml:space="preserve">Tādējādi pieteikumā norādītie apstākļi neskar tādus jautājumus, kuri objektīvi varētu būt nozīmīgi citos gadījumos, </w:t>
      </w:r>
      <w:r w:rsidR="0088466D">
        <w:t xml:space="preserve">un nepieciešamība novērst līdzīgu gadījumu atkārtošanās iespēju nepamato </w:t>
      </w:r>
      <w:r w:rsidR="00976493">
        <w:t>pārsūdzētā lēmuma tiesiskuma pārbaud</w:t>
      </w:r>
      <w:r w:rsidR="0088466D">
        <w:t>i.</w:t>
      </w:r>
    </w:p>
    <w:p w14:paraId="12432270" w14:textId="77777777" w:rsidR="00976493" w:rsidRDefault="00976493" w:rsidP="002C29BB">
      <w:pPr>
        <w:spacing w:line="23" w:lineRule="atLeast"/>
        <w:ind w:firstLine="567"/>
        <w:jc w:val="both"/>
      </w:pPr>
    </w:p>
    <w:p w14:paraId="4576C7A6" w14:textId="0B53463D" w:rsidR="00DA7F4B" w:rsidRDefault="008C617F" w:rsidP="002C29BB">
      <w:pPr>
        <w:pStyle w:val="ListParagraph"/>
        <w:numPr>
          <w:ilvl w:val="0"/>
          <w:numId w:val="3"/>
        </w:numPr>
        <w:spacing w:after="0" w:line="23" w:lineRule="atLeast"/>
        <w:ind w:firstLine="567"/>
        <w:jc w:val="both"/>
      </w:pPr>
      <w:r>
        <w:t xml:space="preserve">Lai pamatotu tiesisko interesi prasīt administratīvā akta atzīšanu par prettiesisku, </w:t>
      </w:r>
      <w:r w:rsidR="00AB7338">
        <w:t xml:space="preserve">jo tas nepieciešams vēlākai atlīdzinājuma prasīšanai, </w:t>
      </w:r>
      <w:r>
        <w:t xml:space="preserve">personai nav </w:t>
      </w:r>
      <w:r w:rsidR="00DA7F4B">
        <w:t xml:space="preserve">jāpierāda zaudējumi vai kaitējums tādā pakāpē, kā tas būtu, uzreiz piesakot arī šādu prasījumu. Tomēr nolūka prasīt atlīdzinājumu patiesuma apliecināšanai personai būtu jāspēj </w:t>
      </w:r>
      <w:r w:rsidR="008C0253">
        <w:t xml:space="preserve">vispārīgi </w:t>
      </w:r>
      <w:r w:rsidR="00DA7F4B">
        <w:t>p</w:t>
      </w:r>
      <w:r w:rsidR="008C0253">
        <w:t xml:space="preserve">askaidrot, kā veidojušies </w:t>
      </w:r>
      <w:r w:rsidR="008C0253">
        <w:lastRenderedPageBreak/>
        <w:t>zaudējumi vai radies kaitējums</w:t>
      </w:r>
      <w:r w:rsidR="00224EA4">
        <w:t xml:space="preserve"> un kādā veidā tas ir cēloņsakarīgi saistīts ar pārsūdzamo administratīvo aktu.</w:t>
      </w:r>
    </w:p>
    <w:p w14:paraId="5DC10ABC" w14:textId="11AA212D" w:rsidR="00D91346" w:rsidRDefault="00C25ABC" w:rsidP="002C29BB">
      <w:pPr>
        <w:spacing w:line="23" w:lineRule="atLeast"/>
        <w:ind w:firstLine="567"/>
        <w:jc w:val="both"/>
      </w:pPr>
      <w:r>
        <w:t xml:space="preserve">Atbilstoši Valsts pārvaldes iestāžu nodarīto zaudējumu atlīdzināšanas likuma 6.panta otrajai daļai cēloņsakarība, kas ir priekšnoteikums zaudējumu atlīdzināšanai, nepastāv, ja tāds pats zaudējums būtu radies arī tad, ja iestāde būtu rīkojusies tiesiski. Ievērojot, ka </w:t>
      </w:r>
      <w:r w:rsidR="00224EA4">
        <w:t>norādītās</w:t>
      </w:r>
      <w:r w:rsidR="00CF55FA">
        <w:t xml:space="preserve"> </w:t>
      </w:r>
      <w:r w:rsidR="008C3138">
        <w:t xml:space="preserve">pretendenta izmaksas par </w:t>
      </w:r>
      <w:r>
        <w:t>piedāvājuma iesniegšan</w:t>
      </w:r>
      <w:r w:rsidR="008C3138">
        <w:t>u</w:t>
      </w:r>
      <w:r>
        <w:t xml:space="preserve"> nav atkarīgas no panākumiem konkrētā iepirkumā un t</w:t>
      </w:r>
      <w:r w:rsidR="00922DA9">
        <w:t>ās</w:t>
      </w:r>
      <w:r>
        <w:t xml:space="preserve"> neietekmē iestādes vēlākas rīcības tiesiskums, nepastāvot īpašiem apstākļiem, šādi izdevumi nevar tik atzīti par zaudējumiem Administratīvā procesa likuma un Valsts pārvaldes iestāžu nodarīto zaudējumu atlīdzināšanas likuma izpratnē. </w:t>
      </w:r>
      <w:r w:rsidR="00032F9D">
        <w:t>Tiesisko interesi vērsties tiesā nepamato arī vēlme atgūt par šā paša pieteikuma iesniegšanu samaksāto valsts nodevu, jo līdz pieteikuma iesniegšanai šādi izdevumi nepastāv. Līdz ar to pieteicēja nav norādījusi uz</w:t>
      </w:r>
      <w:r w:rsidR="007F67E1">
        <w:t xml:space="preserve"> </w:t>
      </w:r>
      <w:r w:rsidR="003D640E">
        <w:t>ticami</w:t>
      </w:r>
      <w:r w:rsidR="007F67E1">
        <w:t xml:space="preserve"> īstenojamu</w:t>
      </w:r>
      <w:r w:rsidR="00032F9D">
        <w:t xml:space="preserve"> interesi prasīt administratīvā akta prettiesiskumu sakarā ar zaudējumu atlīdzināšanas interesi. </w:t>
      </w:r>
    </w:p>
    <w:p w14:paraId="2B596424" w14:textId="77777777" w:rsidR="00D91346" w:rsidRDefault="00D91346" w:rsidP="002C29BB">
      <w:pPr>
        <w:pStyle w:val="ListParagraph"/>
        <w:spacing w:after="0" w:line="23" w:lineRule="atLeast"/>
        <w:ind w:left="0" w:firstLine="567"/>
        <w:jc w:val="both"/>
      </w:pPr>
    </w:p>
    <w:p w14:paraId="3C504FA2" w14:textId="4F869799" w:rsidR="00B44BDC" w:rsidRDefault="00B44BDC" w:rsidP="002C29BB">
      <w:pPr>
        <w:pStyle w:val="ListParagraph"/>
        <w:numPr>
          <w:ilvl w:val="0"/>
          <w:numId w:val="3"/>
        </w:numPr>
        <w:spacing w:after="0" w:line="23" w:lineRule="atLeast"/>
        <w:ind w:firstLine="567"/>
        <w:jc w:val="both"/>
      </w:pPr>
      <w:r>
        <w:t>Blakus sūdzībā norādītie argumenti par iespējamu pašvaldības līdzekļu nelietderīgu izmantošanu vai pasūtītājas iepirkumu komisijas locekļu darbību prettiesiskumu neskar pieteicējas tiesību aizsardzības interesi</w:t>
      </w:r>
      <w:r w:rsidR="00BE395B">
        <w:t>,</w:t>
      </w:r>
      <w:r>
        <w:t xml:space="preserve"> un </w:t>
      </w:r>
      <w:r w:rsidR="00BE395B">
        <w:t xml:space="preserve">šāds pieteikuma iesniegšanas mērķis </w:t>
      </w:r>
      <w:r>
        <w:t>nevar aizstāt Administratīvā procesa likum</w:t>
      </w:r>
      <w:r w:rsidR="008C0253">
        <w:t>a 184.panta otrajā daļā noteikto</w:t>
      </w:r>
      <w:r>
        <w:t>s</w:t>
      </w:r>
      <w:r w:rsidR="008C0253">
        <w:t xml:space="preserve"> priekšnoteikumus</w:t>
      </w:r>
      <w:r>
        <w:t xml:space="preserve"> pieteikuma iesniegšanai. </w:t>
      </w:r>
    </w:p>
    <w:p w14:paraId="70177D08" w14:textId="77777777" w:rsidR="00B44BDC" w:rsidRDefault="00B44BDC" w:rsidP="002C29BB">
      <w:pPr>
        <w:spacing w:line="23" w:lineRule="atLeast"/>
        <w:ind w:firstLine="567"/>
        <w:jc w:val="both"/>
      </w:pPr>
    </w:p>
    <w:p w14:paraId="55DC839F" w14:textId="2AFCA8F0" w:rsidR="00891B8A" w:rsidRDefault="00B44BDC" w:rsidP="002C29BB">
      <w:pPr>
        <w:pStyle w:val="ListParagraph"/>
        <w:numPr>
          <w:ilvl w:val="0"/>
          <w:numId w:val="3"/>
        </w:numPr>
        <w:spacing w:after="0" w:line="23" w:lineRule="atLeast"/>
        <w:ind w:firstLine="567"/>
        <w:jc w:val="both"/>
      </w:pPr>
      <w:r>
        <w:t>Ievērojot minētos apsvērumus, l</w:t>
      </w:r>
      <w:r w:rsidR="00032F9D">
        <w:t xml:space="preserve">ai arī </w:t>
      </w:r>
      <w:r w:rsidR="007F67E1">
        <w:t xml:space="preserve">pieteicēja ir iesniegusi prasīto papildinājumu, </w:t>
      </w:r>
      <w:r>
        <w:t xml:space="preserve">atzīstams, ka </w:t>
      </w:r>
      <w:r w:rsidR="008C3138">
        <w:t>pieteikums neatbilst Administratīvā procesa likuma 184.panta otrās daļas kritērijiem</w:t>
      </w:r>
      <w:r>
        <w:t xml:space="preserve"> un to atsakāms pieņemt</w:t>
      </w:r>
      <w:r w:rsidR="008C3138">
        <w:t xml:space="preserve">. </w:t>
      </w:r>
      <w:r>
        <w:t xml:space="preserve">Tā kā tam nav </w:t>
      </w:r>
      <w:r w:rsidR="00AD5BB1">
        <w:t>objektīvu</w:t>
      </w:r>
      <w:r>
        <w:t xml:space="preserve"> šķēršļu, atbilstoši Administratīvā procesa likuma 323.panta otrajai daļai Augstākā tiesa jautājumu par pieteikuma virzību izlemj pēc būtības. </w:t>
      </w:r>
    </w:p>
    <w:p w14:paraId="7B672AE9" w14:textId="77777777" w:rsidR="00445684" w:rsidRDefault="00445684" w:rsidP="00445684">
      <w:pPr>
        <w:spacing w:line="23" w:lineRule="atLeast"/>
        <w:jc w:val="both"/>
      </w:pPr>
    </w:p>
    <w:p w14:paraId="66F54EEC" w14:textId="33CA8543" w:rsidR="005D6B9C" w:rsidRPr="00BE395B" w:rsidRDefault="005D6B9C" w:rsidP="00BE395B">
      <w:pPr>
        <w:jc w:val="center"/>
        <w:rPr>
          <w:rFonts w:eastAsia="Calibri"/>
          <w:szCs w:val="22"/>
        </w:rPr>
      </w:pPr>
      <w:r w:rsidRPr="00AD5BB1">
        <w:rPr>
          <w:b/>
        </w:rPr>
        <w:t>Nolēmuma daļa</w:t>
      </w:r>
    </w:p>
    <w:p w14:paraId="6BE19823" w14:textId="77777777" w:rsidR="005D6B9C" w:rsidRPr="00AD5BB1" w:rsidRDefault="005D6B9C" w:rsidP="00B764C3">
      <w:pPr>
        <w:spacing w:line="23" w:lineRule="atLeast"/>
        <w:ind w:firstLine="567"/>
        <w:jc w:val="center"/>
        <w:rPr>
          <w:i/>
        </w:rPr>
      </w:pPr>
    </w:p>
    <w:p w14:paraId="48965FD7" w14:textId="6C94FE2C" w:rsidR="00E83359" w:rsidRPr="00AD5BB1" w:rsidRDefault="005D6B9C" w:rsidP="00B764C3">
      <w:pPr>
        <w:spacing w:line="23" w:lineRule="atLeast"/>
        <w:ind w:firstLine="567"/>
        <w:jc w:val="both"/>
        <w:rPr>
          <w:color w:val="000000"/>
        </w:rPr>
      </w:pPr>
      <w:r w:rsidRPr="00AD5BB1">
        <w:t xml:space="preserve">Pamatojoties uz </w:t>
      </w:r>
      <w:r w:rsidR="00786A87" w:rsidRPr="00AD5BB1">
        <w:t xml:space="preserve">Administratīvā procesa likuma </w:t>
      </w:r>
      <w:r w:rsidR="00A75D10">
        <w:t xml:space="preserve">191.panta pirmās daļas 12.punktu, </w:t>
      </w:r>
      <w:r w:rsidR="001D54CB" w:rsidRPr="00AD5BB1">
        <w:t xml:space="preserve">323.panta pirmās daļas </w:t>
      </w:r>
      <w:r w:rsidR="00AD5BB1" w:rsidRPr="00AD5BB1">
        <w:t>3</w:t>
      </w:r>
      <w:r w:rsidR="001D54CB" w:rsidRPr="00AD5BB1">
        <w:t>.</w:t>
      </w:r>
      <w:r w:rsidRPr="00AD5BB1">
        <w:t>punktu</w:t>
      </w:r>
      <w:r w:rsidR="00AD5BB1" w:rsidRPr="00AD5BB1">
        <w:t xml:space="preserve"> un otro daļu,</w:t>
      </w:r>
      <w:r w:rsidRPr="00AD5BB1">
        <w:t xml:space="preserve"> un 324.panta pirmo daļu</w:t>
      </w:r>
      <w:r w:rsidRPr="00AD5BB1">
        <w:rPr>
          <w:color w:val="000000"/>
        </w:rPr>
        <w:t>, Augstākā</w:t>
      </w:r>
      <w:r w:rsidR="0037238C" w:rsidRPr="00AD5BB1">
        <w:rPr>
          <w:color w:val="000000"/>
        </w:rPr>
        <w:t xml:space="preserve"> tiesa</w:t>
      </w:r>
      <w:r w:rsidR="00E83359" w:rsidRPr="00AD5BB1">
        <w:rPr>
          <w:color w:val="000000"/>
        </w:rPr>
        <w:t xml:space="preserve"> </w:t>
      </w:r>
    </w:p>
    <w:p w14:paraId="4BE78EF3" w14:textId="77777777" w:rsidR="00E83359" w:rsidRPr="00AD5BB1" w:rsidRDefault="00E83359" w:rsidP="00B764C3">
      <w:pPr>
        <w:spacing w:line="23" w:lineRule="atLeast"/>
        <w:ind w:firstLine="567"/>
        <w:jc w:val="both"/>
        <w:rPr>
          <w:color w:val="000000"/>
        </w:rPr>
      </w:pPr>
    </w:p>
    <w:p w14:paraId="0D63E3EF" w14:textId="77777777" w:rsidR="005D6B9C" w:rsidRPr="00AD5BB1" w:rsidRDefault="004671E3" w:rsidP="00BE395B">
      <w:pPr>
        <w:spacing w:line="23" w:lineRule="atLeast"/>
        <w:jc w:val="center"/>
        <w:rPr>
          <w:color w:val="000000"/>
        </w:rPr>
      </w:pPr>
      <w:r w:rsidRPr="00AD5BB1">
        <w:rPr>
          <w:b/>
        </w:rPr>
        <w:t>nolēma</w:t>
      </w:r>
    </w:p>
    <w:p w14:paraId="4C2C11A1" w14:textId="77777777" w:rsidR="001D54CB" w:rsidRPr="00AD5BB1" w:rsidRDefault="001D54CB" w:rsidP="00B764C3">
      <w:pPr>
        <w:tabs>
          <w:tab w:val="left" w:pos="2700"/>
          <w:tab w:val="left" w:pos="6660"/>
        </w:tabs>
        <w:spacing w:line="23" w:lineRule="atLeast"/>
        <w:jc w:val="center"/>
        <w:rPr>
          <w:b/>
          <w:bCs/>
          <w:spacing w:val="70"/>
        </w:rPr>
      </w:pPr>
    </w:p>
    <w:p w14:paraId="51AD241B" w14:textId="54F94513" w:rsidR="00493A31" w:rsidRPr="00AD5BB1" w:rsidRDefault="00170AF1" w:rsidP="00B764C3">
      <w:pPr>
        <w:tabs>
          <w:tab w:val="left" w:pos="540"/>
          <w:tab w:val="left" w:pos="6660"/>
        </w:tabs>
        <w:spacing w:line="23" w:lineRule="atLeast"/>
        <w:ind w:firstLine="567"/>
        <w:jc w:val="both"/>
      </w:pPr>
      <w:r>
        <w:rPr>
          <w:color w:val="000000"/>
        </w:rPr>
        <w:t>A</w:t>
      </w:r>
      <w:r w:rsidR="00AD5BB1" w:rsidRPr="00AD5BB1">
        <w:rPr>
          <w:color w:val="000000"/>
        </w:rPr>
        <w:t>tcelt</w:t>
      </w:r>
      <w:r w:rsidR="00493A31" w:rsidRPr="00AD5BB1">
        <w:rPr>
          <w:color w:val="000000"/>
        </w:rPr>
        <w:t xml:space="preserve"> </w:t>
      </w:r>
      <w:r w:rsidR="008A12BB" w:rsidRPr="00AD5BB1">
        <w:t>Administratīvās rajona tiesas</w:t>
      </w:r>
      <w:r w:rsidR="00493A31" w:rsidRPr="00AD5BB1">
        <w:t xml:space="preserve"> tiesneša</w:t>
      </w:r>
      <w:r w:rsidR="008A12BB" w:rsidRPr="00AD5BB1">
        <w:t xml:space="preserve"> </w:t>
      </w:r>
      <w:r w:rsidR="004671E3" w:rsidRPr="00AD5BB1">
        <w:t>201</w:t>
      </w:r>
      <w:r w:rsidR="00150C35" w:rsidRPr="00AD5BB1">
        <w:t>7</w:t>
      </w:r>
      <w:r w:rsidR="004671E3" w:rsidRPr="00AD5BB1">
        <w:t xml:space="preserve">.gada </w:t>
      </w:r>
      <w:r w:rsidR="00493A31" w:rsidRPr="00AD5BB1">
        <w:t>13.jūnija</w:t>
      </w:r>
      <w:r w:rsidR="00EC135B" w:rsidRPr="00AD5BB1">
        <w:t xml:space="preserve"> lēmumu</w:t>
      </w:r>
      <w:r w:rsidR="00AD5BB1" w:rsidRPr="00AD5BB1">
        <w:t>.</w:t>
      </w:r>
    </w:p>
    <w:p w14:paraId="72AFC3FD" w14:textId="46C77A5D" w:rsidR="00AD5BB1" w:rsidRPr="00AD5BB1" w:rsidRDefault="00BE395B" w:rsidP="00B764C3">
      <w:pPr>
        <w:tabs>
          <w:tab w:val="left" w:pos="540"/>
          <w:tab w:val="left" w:pos="6660"/>
        </w:tabs>
        <w:spacing w:line="23" w:lineRule="atLeast"/>
        <w:ind w:firstLine="567"/>
        <w:jc w:val="both"/>
      </w:pPr>
      <w:r>
        <w:t>Atteikt</w:t>
      </w:r>
      <w:r w:rsidR="00AD5BB1" w:rsidRPr="00AD5BB1">
        <w:t xml:space="preserve"> pieņemt KS „Karavīrs Group” pieteikumu</w:t>
      </w:r>
      <w:r>
        <w:t xml:space="preserve"> par SIA „Daugavpils dzīvokļu un komunālās saimniecības uzņēmums” iepirkumu komisijas 2017.gada 28.marta lēmuma (sēdes protokols Nr.</w:t>
      </w:r>
      <w:r w:rsidR="00224EA4">
        <w:t> </w:t>
      </w:r>
      <w:r>
        <w:t>4) atzīšanu par prettiesisku</w:t>
      </w:r>
      <w:r w:rsidR="00AD5BB1" w:rsidRPr="00AD5BB1">
        <w:t xml:space="preserve">. </w:t>
      </w:r>
    </w:p>
    <w:p w14:paraId="7A4EF8BF" w14:textId="77777777" w:rsidR="005D6B9C" w:rsidRPr="00AD5BB1" w:rsidRDefault="00A86879" w:rsidP="00B764C3">
      <w:pPr>
        <w:tabs>
          <w:tab w:val="left" w:pos="540"/>
          <w:tab w:val="left" w:pos="6660"/>
        </w:tabs>
        <w:spacing w:line="23" w:lineRule="atLeast"/>
        <w:ind w:firstLine="567"/>
        <w:jc w:val="both"/>
      </w:pPr>
      <w:r w:rsidRPr="00AD5BB1">
        <w:t>Lēmums</w:t>
      </w:r>
      <w:r w:rsidR="005D6B9C" w:rsidRPr="00AD5BB1">
        <w:t xml:space="preserve"> nav pārsūdzams.</w:t>
      </w:r>
    </w:p>
    <w:p w14:paraId="42A9A887" w14:textId="77777777" w:rsidR="005D6B9C" w:rsidRPr="00AD5BB1" w:rsidRDefault="005D6B9C" w:rsidP="00B764C3">
      <w:pPr>
        <w:tabs>
          <w:tab w:val="left" w:pos="2880"/>
          <w:tab w:val="left" w:pos="4111"/>
          <w:tab w:val="left" w:pos="6660"/>
        </w:tabs>
        <w:spacing w:line="23" w:lineRule="atLeast"/>
        <w:ind w:firstLine="567"/>
        <w:jc w:val="both"/>
        <w:rPr>
          <w:color w:val="000000"/>
        </w:rPr>
      </w:pPr>
    </w:p>
    <w:p w14:paraId="01AD073B" w14:textId="77777777" w:rsidR="00ED3C5B" w:rsidRPr="00695768" w:rsidRDefault="00ED3C5B" w:rsidP="00B764C3">
      <w:pPr>
        <w:tabs>
          <w:tab w:val="left" w:pos="2880"/>
          <w:tab w:val="left" w:pos="4111"/>
          <w:tab w:val="left" w:pos="6660"/>
        </w:tabs>
        <w:spacing w:line="23" w:lineRule="atLeast"/>
        <w:ind w:firstLine="567"/>
        <w:jc w:val="both"/>
        <w:rPr>
          <w:color w:val="000000"/>
        </w:rPr>
      </w:pPr>
    </w:p>
    <w:p w14:paraId="74F64930" w14:textId="77777777" w:rsidR="00FA13E9" w:rsidRPr="00695768" w:rsidRDefault="00FA13E9" w:rsidP="00B764C3">
      <w:pPr>
        <w:tabs>
          <w:tab w:val="left" w:pos="1080"/>
        </w:tabs>
        <w:spacing w:line="23" w:lineRule="atLeast"/>
        <w:jc w:val="both"/>
      </w:pPr>
    </w:p>
    <w:sectPr w:rsidR="00FA13E9" w:rsidRPr="00695768" w:rsidSect="003D640E">
      <w:headerReference w:type="even" r:id="rId7"/>
      <w:headerReference w:type="default" r:id="rId8"/>
      <w:footerReference w:type="even" r:id="rId9"/>
      <w:footerReference w:type="default" r:id="rId10"/>
      <w:headerReference w:type="first" r:id="rId11"/>
      <w:footerReference w:type="first" r:id="rId12"/>
      <w:pgSz w:w="11906" w:h="16838"/>
      <w:pgMar w:top="1134" w:right="1134" w:bottom="993" w:left="1701" w:header="709"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C22F4" w14:textId="77777777" w:rsidR="00A66550" w:rsidRDefault="00A66550">
      <w:r>
        <w:separator/>
      </w:r>
    </w:p>
  </w:endnote>
  <w:endnote w:type="continuationSeparator" w:id="0">
    <w:p w14:paraId="0AFA60C2" w14:textId="77777777" w:rsidR="00A66550" w:rsidRDefault="00A6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304C" w14:textId="77777777" w:rsidR="00DB0624" w:rsidRDefault="00DB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E301" w14:textId="77777777" w:rsidR="00C25ABC" w:rsidRDefault="00C25ABC" w:rsidP="00980AD9">
    <w:pPr>
      <w:pStyle w:val="Footer"/>
      <w:ind w:right="360"/>
    </w:pPr>
  </w:p>
  <w:p w14:paraId="026F4AB3" w14:textId="77777777" w:rsidR="00C25ABC" w:rsidRPr="00353544" w:rsidRDefault="00C25ABC" w:rsidP="00980AD9">
    <w:pPr>
      <w:pStyle w:val="Footer"/>
      <w:framePr w:wrap="notBeside" w:vAnchor="text" w:hAnchor="page" w:x="5401" w:y="1"/>
      <w:jc w:val="center"/>
      <w:rPr>
        <w:rStyle w:val="PageNumber"/>
      </w:rPr>
    </w:pPr>
    <w:r w:rsidRPr="00353544">
      <w:rPr>
        <w:rStyle w:val="PageNumber"/>
      </w:rPr>
      <w:fldChar w:fldCharType="begin"/>
    </w:r>
    <w:r w:rsidRPr="00353544">
      <w:rPr>
        <w:rStyle w:val="PageNumber"/>
      </w:rPr>
      <w:instrText xml:space="preserve">PAGE  </w:instrText>
    </w:r>
    <w:r w:rsidRPr="00353544">
      <w:rPr>
        <w:rStyle w:val="PageNumber"/>
      </w:rPr>
      <w:fldChar w:fldCharType="separate"/>
    </w:r>
    <w:r w:rsidR="00296F91">
      <w:rPr>
        <w:rStyle w:val="PageNumber"/>
        <w:noProof/>
      </w:rPr>
      <w:t>1</w:t>
    </w:r>
    <w:r w:rsidRPr="00353544">
      <w:rPr>
        <w:rStyle w:val="PageNumber"/>
      </w:rPr>
      <w:fldChar w:fldCharType="end"/>
    </w:r>
    <w:r w:rsidRPr="00353544">
      <w:rPr>
        <w:rStyle w:val="PageNumber"/>
      </w:rPr>
      <w:t xml:space="preserve">.lapa no </w:t>
    </w:r>
    <w:fldSimple w:instr=" SECTIONPAGES   \* MERGEFORMAT ">
      <w:r w:rsidR="00296F91" w:rsidRPr="00296F91">
        <w:rPr>
          <w:rStyle w:val="PageNumber"/>
          <w:noProof/>
        </w:rPr>
        <w:t>4</w:t>
      </w:r>
    </w:fldSimple>
  </w:p>
  <w:p w14:paraId="02916463" w14:textId="77777777" w:rsidR="00C25ABC" w:rsidRPr="00635A22" w:rsidRDefault="00C25ABC" w:rsidP="00980A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A0F4" w14:textId="77777777" w:rsidR="00DB0624" w:rsidRDefault="00DB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9091D" w14:textId="77777777" w:rsidR="00A66550" w:rsidRDefault="00A66550">
      <w:r>
        <w:separator/>
      </w:r>
    </w:p>
  </w:footnote>
  <w:footnote w:type="continuationSeparator" w:id="0">
    <w:p w14:paraId="2F288153" w14:textId="77777777" w:rsidR="00A66550" w:rsidRDefault="00A6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96FF" w14:textId="77777777" w:rsidR="00DB0624" w:rsidRDefault="00DB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C6C1" w14:textId="77777777" w:rsidR="00DB0624" w:rsidRDefault="00DB0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C746A" w14:textId="77777777" w:rsidR="00DB0624" w:rsidRDefault="00DB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42AE3"/>
    <w:multiLevelType w:val="hybridMultilevel"/>
    <w:tmpl w:val="EBE8B70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4C41270"/>
    <w:multiLevelType w:val="hybridMultilevel"/>
    <w:tmpl w:val="0E9E4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4845C35"/>
    <w:multiLevelType w:val="multilevel"/>
    <w:tmpl w:val="3E908B80"/>
    <w:lvl w:ilvl="0">
      <w:start w:val="1"/>
      <w:numFmt w:val="decimal"/>
      <w:lvlText w:val="[%1]"/>
      <w:lvlJc w:val="left"/>
      <w:pPr>
        <w:tabs>
          <w:tab w:val="num" w:pos="0"/>
        </w:tabs>
        <w:ind w:left="0" w:firstLine="851"/>
      </w:pPr>
      <w:rPr>
        <w:rFonts w:ascii="Times New Roman" w:hAnsi="Times New Roman" w:cs="Times New Roman" w:hint="default"/>
        <w:sz w:val="24"/>
        <w:szCs w:val="24"/>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6C6E29"/>
    <w:multiLevelType w:val="hybridMultilevel"/>
    <w:tmpl w:val="E8DE273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6C9F6DF2"/>
    <w:multiLevelType w:val="hybridMultilevel"/>
    <w:tmpl w:val="6F2A2E2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0E84EAF"/>
    <w:multiLevelType w:val="multilevel"/>
    <w:tmpl w:val="3E908B80"/>
    <w:lvl w:ilvl="0">
      <w:start w:val="1"/>
      <w:numFmt w:val="decimal"/>
      <w:lvlText w:val="[%1]"/>
      <w:lvlJc w:val="left"/>
      <w:pPr>
        <w:tabs>
          <w:tab w:val="num" w:pos="0"/>
        </w:tabs>
        <w:ind w:left="0" w:firstLine="851"/>
      </w:pPr>
      <w:rPr>
        <w:rFonts w:ascii="Times New Roman" w:hAnsi="Times New Roman" w:cs="Times New Roman" w:hint="default"/>
        <w:sz w:val="24"/>
        <w:szCs w:val="24"/>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
  </w:num>
  <w:num w:numId="3">
    <w:abstractNumId w:val="7"/>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02"/>
    <w:rsid w:val="0000105B"/>
    <w:rsid w:val="0000149F"/>
    <w:rsid w:val="00002343"/>
    <w:rsid w:val="00002430"/>
    <w:rsid w:val="00002BB5"/>
    <w:rsid w:val="000031BE"/>
    <w:rsid w:val="00004164"/>
    <w:rsid w:val="0000510D"/>
    <w:rsid w:val="00005FDB"/>
    <w:rsid w:val="00006661"/>
    <w:rsid w:val="000069C1"/>
    <w:rsid w:val="00006E65"/>
    <w:rsid w:val="0000724C"/>
    <w:rsid w:val="0000732C"/>
    <w:rsid w:val="00007385"/>
    <w:rsid w:val="0001088B"/>
    <w:rsid w:val="000114C1"/>
    <w:rsid w:val="00012032"/>
    <w:rsid w:val="00013017"/>
    <w:rsid w:val="00013AB6"/>
    <w:rsid w:val="00013D47"/>
    <w:rsid w:val="0001409F"/>
    <w:rsid w:val="000147D8"/>
    <w:rsid w:val="00014BE0"/>
    <w:rsid w:val="00014E24"/>
    <w:rsid w:val="00016A5A"/>
    <w:rsid w:val="00017E35"/>
    <w:rsid w:val="0002246D"/>
    <w:rsid w:val="00025690"/>
    <w:rsid w:val="00026A20"/>
    <w:rsid w:val="00026CA5"/>
    <w:rsid w:val="00026E8A"/>
    <w:rsid w:val="00027301"/>
    <w:rsid w:val="000277FA"/>
    <w:rsid w:val="0003008C"/>
    <w:rsid w:val="0003042D"/>
    <w:rsid w:val="00030CC6"/>
    <w:rsid w:val="00030DE7"/>
    <w:rsid w:val="00030E23"/>
    <w:rsid w:val="0003132F"/>
    <w:rsid w:val="00031FFD"/>
    <w:rsid w:val="000320F5"/>
    <w:rsid w:val="00032303"/>
    <w:rsid w:val="00032F9D"/>
    <w:rsid w:val="00034274"/>
    <w:rsid w:val="00035301"/>
    <w:rsid w:val="000353C5"/>
    <w:rsid w:val="000359F3"/>
    <w:rsid w:val="00036606"/>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CCC"/>
    <w:rsid w:val="00046EC3"/>
    <w:rsid w:val="00046FB9"/>
    <w:rsid w:val="00047310"/>
    <w:rsid w:val="00047912"/>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DC4"/>
    <w:rsid w:val="00065F76"/>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56D9"/>
    <w:rsid w:val="00075AB6"/>
    <w:rsid w:val="00075EF9"/>
    <w:rsid w:val="00076712"/>
    <w:rsid w:val="00076E3A"/>
    <w:rsid w:val="00077089"/>
    <w:rsid w:val="000770FF"/>
    <w:rsid w:val="000773A1"/>
    <w:rsid w:val="000801D9"/>
    <w:rsid w:val="000802BB"/>
    <w:rsid w:val="00080753"/>
    <w:rsid w:val="00080F36"/>
    <w:rsid w:val="00081251"/>
    <w:rsid w:val="0008129D"/>
    <w:rsid w:val="00081A10"/>
    <w:rsid w:val="000821B3"/>
    <w:rsid w:val="0008222E"/>
    <w:rsid w:val="000823D0"/>
    <w:rsid w:val="0008272E"/>
    <w:rsid w:val="00083552"/>
    <w:rsid w:val="000839E2"/>
    <w:rsid w:val="00083CDA"/>
    <w:rsid w:val="000847FA"/>
    <w:rsid w:val="00086535"/>
    <w:rsid w:val="00086B5B"/>
    <w:rsid w:val="00087ABF"/>
    <w:rsid w:val="00087B38"/>
    <w:rsid w:val="0009112E"/>
    <w:rsid w:val="00091184"/>
    <w:rsid w:val="00091779"/>
    <w:rsid w:val="00091B5A"/>
    <w:rsid w:val="00091F39"/>
    <w:rsid w:val="00094B54"/>
    <w:rsid w:val="00095CAE"/>
    <w:rsid w:val="00096864"/>
    <w:rsid w:val="00096986"/>
    <w:rsid w:val="00097A24"/>
    <w:rsid w:val="00097DB5"/>
    <w:rsid w:val="000A04D2"/>
    <w:rsid w:val="000A0649"/>
    <w:rsid w:val="000A082B"/>
    <w:rsid w:val="000A09CE"/>
    <w:rsid w:val="000A23EF"/>
    <w:rsid w:val="000A27C4"/>
    <w:rsid w:val="000A4818"/>
    <w:rsid w:val="000A57B9"/>
    <w:rsid w:val="000A5B22"/>
    <w:rsid w:val="000A61EF"/>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95F"/>
    <w:rsid w:val="000B6E01"/>
    <w:rsid w:val="000B73D6"/>
    <w:rsid w:val="000B77E4"/>
    <w:rsid w:val="000B7A23"/>
    <w:rsid w:val="000B7D36"/>
    <w:rsid w:val="000C0AB3"/>
    <w:rsid w:val="000C1B81"/>
    <w:rsid w:val="000C1EE7"/>
    <w:rsid w:val="000C1F37"/>
    <w:rsid w:val="000C2455"/>
    <w:rsid w:val="000C2B69"/>
    <w:rsid w:val="000C2E70"/>
    <w:rsid w:val="000C368E"/>
    <w:rsid w:val="000C3C8F"/>
    <w:rsid w:val="000C3E7A"/>
    <w:rsid w:val="000C3EE8"/>
    <w:rsid w:val="000C4373"/>
    <w:rsid w:val="000C49A0"/>
    <w:rsid w:val="000C57DC"/>
    <w:rsid w:val="000C61B0"/>
    <w:rsid w:val="000C62EB"/>
    <w:rsid w:val="000D0375"/>
    <w:rsid w:val="000D0C18"/>
    <w:rsid w:val="000D124E"/>
    <w:rsid w:val="000D1287"/>
    <w:rsid w:val="000D1C43"/>
    <w:rsid w:val="000D205C"/>
    <w:rsid w:val="000D2625"/>
    <w:rsid w:val="000D286D"/>
    <w:rsid w:val="000D2CFC"/>
    <w:rsid w:val="000D364B"/>
    <w:rsid w:val="000D4140"/>
    <w:rsid w:val="000D414E"/>
    <w:rsid w:val="000D41C5"/>
    <w:rsid w:val="000D41F6"/>
    <w:rsid w:val="000D4424"/>
    <w:rsid w:val="000D4921"/>
    <w:rsid w:val="000D61B6"/>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155"/>
    <w:rsid w:val="000E6C50"/>
    <w:rsid w:val="000E7E7B"/>
    <w:rsid w:val="000F000A"/>
    <w:rsid w:val="000F20B6"/>
    <w:rsid w:val="000F2361"/>
    <w:rsid w:val="000F3106"/>
    <w:rsid w:val="000F4169"/>
    <w:rsid w:val="000F426F"/>
    <w:rsid w:val="000F4635"/>
    <w:rsid w:val="000F5D29"/>
    <w:rsid w:val="000F5DA8"/>
    <w:rsid w:val="000F6DFC"/>
    <w:rsid w:val="000F7093"/>
    <w:rsid w:val="00100DE6"/>
    <w:rsid w:val="00100F8E"/>
    <w:rsid w:val="001011BA"/>
    <w:rsid w:val="001017F5"/>
    <w:rsid w:val="00102711"/>
    <w:rsid w:val="00102AD1"/>
    <w:rsid w:val="0010320F"/>
    <w:rsid w:val="00103353"/>
    <w:rsid w:val="00103B71"/>
    <w:rsid w:val="001041F3"/>
    <w:rsid w:val="00104DFD"/>
    <w:rsid w:val="001054A2"/>
    <w:rsid w:val="001054BC"/>
    <w:rsid w:val="001058CF"/>
    <w:rsid w:val="00105A06"/>
    <w:rsid w:val="0010640A"/>
    <w:rsid w:val="001065B3"/>
    <w:rsid w:val="00106665"/>
    <w:rsid w:val="001066DC"/>
    <w:rsid w:val="00106DA6"/>
    <w:rsid w:val="00107012"/>
    <w:rsid w:val="00107B3B"/>
    <w:rsid w:val="00107F96"/>
    <w:rsid w:val="001109C1"/>
    <w:rsid w:val="0011136D"/>
    <w:rsid w:val="00111D7F"/>
    <w:rsid w:val="00111ED3"/>
    <w:rsid w:val="0011348A"/>
    <w:rsid w:val="00114BE5"/>
    <w:rsid w:val="00114EEB"/>
    <w:rsid w:val="001152A3"/>
    <w:rsid w:val="00115531"/>
    <w:rsid w:val="00115BA9"/>
    <w:rsid w:val="001162B0"/>
    <w:rsid w:val="0011656A"/>
    <w:rsid w:val="00116C15"/>
    <w:rsid w:val="001202AB"/>
    <w:rsid w:val="001210B1"/>
    <w:rsid w:val="001210F0"/>
    <w:rsid w:val="00121833"/>
    <w:rsid w:val="00121DDD"/>
    <w:rsid w:val="00123000"/>
    <w:rsid w:val="00123205"/>
    <w:rsid w:val="00124871"/>
    <w:rsid w:val="001248A7"/>
    <w:rsid w:val="00124E73"/>
    <w:rsid w:val="00124EE2"/>
    <w:rsid w:val="0012525A"/>
    <w:rsid w:val="0012587A"/>
    <w:rsid w:val="00126729"/>
    <w:rsid w:val="0012755A"/>
    <w:rsid w:val="00127EAE"/>
    <w:rsid w:val="00130859"/>
    <w:rsid w:val="0013090E"/>
    <w:rsid w:val="00130F35"/>
    <w:rsid w:val="001317BC"/>
    <w:rsid w:val="00132C6E"/>
    <w:rsid w:val="00133205"/>
    <w:rsid w:val="001336D1"/>
    <w:rsid w:val="001338FE"/>
    <w:rsid w:val="00134083"/>
    <w:rsid w:val="001340EE"/>
    <w:rsid w:val="0013445D"/>
    <w:rsid w:val="00134599"/>
    <w:rsid w:val="00134722"/>
    <w:rsid w:val="00135D1E"/>
    <w:rsid w:val="001364CA"/>
    <w:rsid w:val="00136DA1"/>
    <w:rsid w:val="00137CAC"/>
    <w:rsid w:val="0014010A"/>
    <w:rsid w:val="0014255A"/>
    <w:rsid w:val="00142B7D"/>
    <w:rsid w:val="0014361F"/>
    <w:rsid w:val="00143A15"/>
    <w:rsid w:val="00143B70"/>
    <w:rsid w:val="00143EFC"/>
    <w:rsid w:val="00144777"/>
    <w:rsid w:val="00144857"/>
    <w:rsid w:val="00145012"/>
    <w:rsid w:val="00145E9D"/>
    <w:rsid w:val="0014656D"/>
    <w:rsid w:val="00150C35"/>
    <w:rsid w:val="00150E97"/>
    <w:rsid w:val="001515BD"/>
    <w:rsid w:val="0015299F"/>
    <w:rsid w:val="00153492"/>
    <w:rsid w:val="0015384C"/>
    <w:rsid w:val="00153901"/>
    <w:rsid w:val="00153994"/>
    <w:rsid w:val="0015445C"/>
    <w:rsid w:val="00154B2E"/>
    <w:rsid w:val="00154E7B"/>
    <w:rsid w:val="00155D6C"/>
    <w:rsid w:val="0015660B"/>
    <w:rsid w:val="00156800"/>
    <w:rsid w:val="00156BFB"/>
    <w:rsid w:val="00157950"/>
    <w:rsid w:val="00157E5E"/>
    <w:rsid w:val="00157E70"/>
    <w:rsid w:val="00160860"/>
    <w:rsid w:val="00160C70"/>
    <w:rsid w:val="001610E5"/>
    <w:rsid w:val="00161B95"/>
    <w:rsid w:val="001628D9"/>
    <w:rsid w:val="00162A12"/>
    <w:rsid w:val="001634BE"/>
    <w:rsid w:val="001640CD"/>
    <w:rsid w:val="00164252"/>
    <w:rsid w:val="0016557D"/>
    <w:rsid w:val="00166201"/>
    <w:rsid w:val="00166939"/>
    <w:rsid w:val="00166C34"/>
    <w:rsid w:val="00167E7E"/>
    <w:rsid w:val="00170AF1"/>
    <w:rsid w:val="00170B8E"/>
    <w:rsid w:val="001710DD"/>
    <w:rsid w:val="00171C55"/>
    <w:rsid w:val="00171FF1"/>
    <w:rsid w:val="00172470"/>
    <w:rsid w:val="00172CD8"/>
    <w:rsid w:val="00173005"/>
    <w:rsid w:val="0017365A"/>
    <w:rsid w:val="00173E1B"/>
    <w:rsid w:val="00174CC7"/>
    <w:rsid w:val="00174F38"/>
    <w:rsid w:val="00175035"/>
    <w:rsid w:val="00175745"/>
    <w:rsid w:val="0017581B"/>
    <w:rsid w:val="0017597D"/>
    <w:rsid w:val="001759C3"/>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52B4"/>
    <w:rsid w:val="00185B5A"/>
    <w:rsid w:val="001862C4"/>
    <w:rsid w:val="0018631F"/>
    <w:rsid w:val="0018635F"/>
    <w:rsid w:val="0019044A"/>
    <w:rsid w:val="001905A7"/>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17E"/>
    <w:rsid w:val="001A2452"/>
    <w:rsid w:val="001A29D8"/>
    <w:rsid w:val="001A2BE9"/>
    <w:rsid w:val="001A383E"/>
    <w:rsid w:val="001A3E7E"/>
    <w:rsid w:val="001A45F8"/>
    <w:rsid w:val="001A47A8"/>
    <w:rsid w:val="001A5383"/>
    <w:rsid w:val="001A56BB"/>
    <w:rsid w:val="001A6680"/>
    <w:rsid w:val="001A6C52"/>
    <w:rsid w:val="001A7FA0"/>
    <w:rsid w:val="001B0B09"/>
    <w:rsid w:val="001B0F8D"/>
    <w:rsid w:val="001B222E"/>
    <w:rsid w:val="001B23E6"/>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7F1"/>
    <w:rsid w:val="001C68E8"/>
    <w:rsid w:val="001C6C23"/>
    <w:rsid w:val="001C6D15"/>
    <w:rsid w:val="001C6EE2"/>
    <w:rsid w:val="001C7AD0"/>
    <w:rsid w:val="001C7F97"/>
    <w:rsid w:val="001D0097"/>
    <w:rsid w:val="001D0A12"/>
    <w:rsid w:val="001D0BA3"/>
    <w:rsid w:val="001D1CB6"/>
    <w:rsid w:val="001D32B1"/>
    <w:rsid w:val="001D352C"/>
    <w:rsid w:val="001D54CB"/>
    <w:rsid w:val="001D552F"/>
    <w:rsid w:val="001D60E6"/>
    <w:rsid w:val="001D6D02"/>
    <w:rsid w:val="001D6FEE"/>
    <w:rsid w:val="001D76AE"/>
    <w:rsid w:val="001D7C7F"/>
    <w:rsid w:val="001D7EBF"/>
    <w:rsid w:val="001E0DD2"/>
    <w:rsid w:val="001E1054"/>
    <w:rsid w:val="001E11EF"/>
    <w:rsid w:val="001E1869"/>
    <w:rsid w:val="001E1FF6"/>
    <w:rsid w:val="001E2470"/>
    <w:rsid w:val="001E24A7"/>
    <w:rsid w:val="001E278E"/>
    <w:rsid w:val="001E39A1"/>
    <w:rsid w:val="001E3CAA"/>
    <w:rsid w:val="001E4E1D"/>
    <w:rsid w:val="001E50F1"/>
    <w:rsid w:val="001E5AD0"/>
    <w:rsid w:val="001E60E2"/>
    <w:rsid w:val="001E64B2"/>
    <w:rsid w:val="001E6958"/>
    <w:rsid w:val="001E6C27"/>
    <w:rsid w:val="001E7570"/>
    <w:rsid w:val="001F089A"/>
    <w:rsid w:val="001F0C6C"/>
    <w:rsid w:val="001F0DB2"/>
    <w:rsid w:val="001F1D5A"/>
    <w:rsid w:val="001F276E"/>
    <w:rsid w:val="001F29D5"/>
    <w:rsid w:val="001F384A"/>
    <w:rsid w:val="001F39E1"/>
    <w:rsid w:val="001F4676"/>
    <w:rsid w:val="001F478B"/>
    <w:rsid w:val="001F4823"/>
    <w:rsid w:val="001F4E95"/>
    <w:rsid w:val="001F4EB8"/>
    <w:rsid w:val="001F5406"/>
    <w:rsid w:val="001F5837"/>
    <w:rsid w:val="001F6F90"/>
    <w:rsid w:val="001F7414"/>
    <w:rsid w:val="001F7A93"/>
    <w:rsid w:val="00200189"/>
    <w:rsid w:val="00200429"/>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703"/>
    <w:rsid w:val="0021253E"/>
    <w:rsid w:val="00213EA7"/>
    <w:rsid w:val="00214007"/>
    <w:rsid w:val="00214167"/>
    <w:rsid w:val="0021426E"/>
    <w:rsid w:val="00215063"/>
    <w:rsid w:val="002153E0"/>
    <w:rsid w:val="002154E5"/>
    <w:rsid w:val="00215ADD"/>
    <w:rsid w:val="00216453"/>
    <w:rsid w:val="00216D1A"/>
    <w:rsid w:val="00217C91"/>
    <w:rsid w:val="00220FCD"/>
    <w:rsid w:val="002214E2"/>
    <w:rsid w:val="0022186B"/>
    <w:rsid w:val="002226FB"/>
    <w:rsid w:val="002228B7"/>
    <w:rsid w:val="0022323B"/>
    <w:rsid w:val="00223C8E"/>
    <w:rsid w:val="002244A5"/>
    <w:rsid w:val="00224970"/>
    <w:rsid w:val="002249BF"/>
    <w:rsid w:val="002249D3"/>
    <w:rsid w:val="00224EA4"/>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6C5"/>
    <w:rsid w:val="00247FD2"/>
    <w:rsid w:val="0025089F"/>
    <w:rsid w:val="00251098"/>
    <w:rsid w:val="00251BCA"/>
    <w:rsid w:val="00251E90"/>
    <w:rsid w:val="00252059"/>
    <w:rsid w:val="0025256D"/>
    <w:rsid w:val="00254998"/>
    <w:rsid w:val="002549A5"/>
    <w:rsid w:val="002564D5"/>
    <w:rsid w:val="002571E9"/>
    <w:rsid w:val="00257207"/>
    <w:rsid w:val="002572CD"/>
    <w:rsid w:val="00257597"/>
    <w:rsid w:val="00260CA9"/>
    <w:rsid w:val="0026178A"/>
    <w:rsid w:val="0026191C"/>
    <w:rsid w:val="00261A75"/>
    <w:rsid w:val="00261E2F"/>
    <w:rsid w:val="002623EC"/>
    <w:rsid w:val="0026269E"/>
    <w:rsid w:val="00262D3D"/>
    <w:rsid w:val="0026375B"/>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4D6"/>
    <w:rsid w:val="002837FE"/>
    <w:rsid w:val="0028414A"/>
    <w:rsid w:val="00284206"/>
    <w:rsid w:val="00284328"/>
    <w:rsid w:val="002847A4"/>
    <w:rsid w:val="00285AD6"/>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4FA2"/>
    <w:rsid w:val="00295AC8"/>
    <w:rsid w:val="00295AEB"/>
    <w:rsid w:val="00295F91"/>
    <w:rsid w:val="0029615C"/>
    <w:rsid w:val="002963BD"/>
    <w:rsid w:val="002968D5"/>
    <w:rsid w:val="00296F91"/>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B0989"/>
    <w:rsid w:val="002B1060"/>
    <w:rsid w:val="002B188D"/>
    <w:rsid w:val="002B2997"/>
    <w:rsid w:val="002B42BA"/>
    <w:rsid w:val="002B53F4"/>
    <w:rsid w:val="002B5CC2"/>
    <w:rsid w:val="002B60C7"/>
    <w:rsid w:val="002B71E4"/>
    <w:rsid w:val="002B71F3"/>
    <w:rsid w:val="002B7740"/>
    <w:rsid w:val="002B78FB"/>
    <w:rsid w:val="002B7D0B"/>
    <w:rsid w:val="002C0853"/>
    <w:rsid w:val="002C097B"/>
    <w:rsid w:val="002C15C0"/>
    <w:rsid w:val="002C29BB"/>
    <w:rsid w:val="002C2AF2"/>
    <w:rsid w:val="002C3355"/>
    <w:rsid w:val="002C33BA"/>
    <w:rsid w:val="002C3E56"/>
    <w:rsid w:val="002C41D3"/>
    <w:rsid w:val="002C42AE"/>
    <w:rsid w:val="002C4508"/>
    <w:rsid w:val="002C501D"/>
    <w:rsid w:val="002C5C89"/>
    <w:rsid w:val="002C616B"/>
    <w:rsid w:val="002C6E73"/>
    <w:rsid w:val="002C7329"/>
    <w:rsid w:val="002D1249"/>
    <w:rsid w:val="002D14D0"/>
    <w:rsid w:val="002D1C82"/>
    <w:rsid w:val="002D1DDA"/>
    <w:rsid w:val="002D3278"/>
    <w:rsid w:val="002D38C8"/>
    <w:rsid w:val="002D3F87"/>
    <w:rsid w:val="002D444A"/>
    <w:rsid w:val="002D45ED"/>
    <w:rsid w:val="002D474C"/>
    <w:rsid w:val="002D5B10"/>
    <w:rsid w:val="002D5DB9"/>
    <w:rsid w:val="002D5F6E"/>
    <w:rsid w:val="002D62C6"/>
    <w:rsid w:val="002D68DE"/>
    <w:rsid w:val="002D6CA2"/>
    <w:rsid w:val="002E0B83"/>
    <w:rsid w:val="002E0BE2"/>
    <w:rsid w:val="002E1651"/>
    <w:rsid w:val="002E1DB2"/>
    <w:rsid w:val="002E1FCA"/>
    <w:rsid w:val="002E31A0"/>
    <w:rsid w:val="002E4636"/>
    <w:rsid w:val="002E4B01"/>
    <w:rsid w:val="002F04E1"/>
    <w:rsid w:val="002F11ED"/>
    <w:rsid w:val="002F1C56"/>
    <w:rsid w:val="002F1CE2"/>
    <w:rsid w:val="002F1D57"/>
    <w:rsid w:val="002F2201"/>
    <w:rsid w:val="002F24DB"/>
    <w:rsid w:val="002F290D"/>
    <w:rsid w:val="002F2A19"/>
    <w:rsid w:val="002F2A74"/>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607B"/>
    <w:rsid w:val="00306B43"/>
    <w:rsid w:val="00307205"/>
    <w:rsid w:val="00307242"/>
    <w:rsid w:val="0031028F"/>
    <w:rsid w:val="00310B70"/>
    <w:rsid w:val="00310BA6"/>
    <w:rsid w:val="00310DDE"/>
    <w:rsid w:val="003124F4"/>
    <w:rsid w:val="00312A31"/>
    <w:rsid w:val="00312A81"/>
    <w:rsid w:val="00312B04"/>
    <w:rsid w:val="0031369A"/>
    <w:rsid w:val="0031429B"/>
    <w:rsid w:val="003143F0"/>
    <w:rsid w:val="00314715"/>
    <w:rsid w:val="00315F9B"/>
    <w:rsid w:val="00316137"/>
    <w:rsid w:val="003165A7"/>
    <w:rsid w:val="00316A0C"/>
    <w:rsid w:val="00317704"/>
    <w:rsid w:val="00317AA4"/>
    <w:rsid w:val="00317E72"/>
    <w:rsid w:val="003200C9"/>
    <w:rsid w:val="0032044F"/>
    <w:rsid w:val="00320921"/>
    <w:rsid w:val="00320F64"/>
    <w:rsid w:val="0032106D"/>
    <w:rsid w:val="003210EC"/>
    <w:rsid w:val="00321846"/>
    <w:rsid w:val="00321FC0"/>
    <w:rsid w:val="003234A7"/>
    <w:rsid w:val="003238AF"/>
    <w:rsid w:val="00324618"/>
    <w:rsid w:val="00324D01"/>
    <w:rsid w:val="00325544"/>
    <w:rsid w:val="00325C95"/>
    <w:rsid w:val="0032693F"/>
    <w:rsid w:val="00327446"/>
    <w:rsid w:val="003274AC"/>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A9F"/>
    <w:rsid w:val="00342F8D"/>
    <w:rsid w:val="0034468D"/>
    <w:rsid w:val="00344855"/>
    <w:rsid w:val="003448A9"/>
    <w:rsid w:val="00344CDC"/>
    <w:rsid w:val="00345C1B"/>
    <w:rsid w:val="00345DF9"/>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544"/>
    <w:rsid w:val="00353F04"/>
    <w:rsid w:val="003551CB"/>
    <w:rsid w:val="003560D0"/>
    <w:rsid w:val="003571BA"/>
    <w:rsid w:val="00357253"/>
    <w:rsid w:val="00357C14"/>
    <w:rsid w:val="00360F87"/>
    <w:rsid w:val="00361143"/>
    <w:rsid w:val="00361949"/>
    <w:rsid w:val="00362B03"/>
    <w:rsid w:val="00362B5F"/>
    <w:rsid w:val="003634CE"/>
    <w:rsid w:val="003635AC"/>
    <w:rsid w:val="0036389D"/>
    <w:rsid w:val="00363968"/>
    <w:rsid w:val="00364155"/>
    <w:rsid w:val="00364327"/>
    <w:rsid w:val="003644C6"/>
    <w:rsid w:val="00364B1B"/>
    <w:rsid w:val="00364CEA"/>
    <w:rsid w:val="00365522"/>
    <w:rsid w:val="00365538"/>
    <w:rsid w:val="00366CEB"/>
    <w:rsid w:val="00367266"/>
    <w:rsid w:val="00367349"/>
    <w:rsid w:val="0036787C"/>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D7D"/>
    <w:rsid w:val="00377E39"/>
    <w:rsid w:val="0038184D"/>
    <w:rsid w:val="00381B0F"/>
    <w:rsid w:val="00381F10"/>
    <w:rsid w:val="00383196"/>
    <w:rsid w:val="003836EF"/>
    <w:rsid w:val="003848E9"/>
    <w:rsid w:val="00385DC2"/>
    <w:rsid w:val="003863CF"/>
    <w:rsid w:val="00387968"/>
    <w:rsid w:val="00390239"/>
    <w:rsid w:val="003907DD"/>
    <w:rsid w:val="003913B0"/>
    <w:rsid w:val="0039155E"/>
    <w:rsid w:val="00391A38"/>
    <w:rsid w:val="0039247F"/>
    <w:rsid w:val="00392D73"/>
    <w:rsid w:val="00392F8A"/>
    <w:rsid w:val="00393377"/>
    <w:rsid w:val="00393B33"/>
    <w:rsid w:val="00394171"/>
    <w:rsid w:val="00394DF1"/>
    <w:rsid w:val="003955DD"/>
    <w:rsid w:val="003958B4"/>
    <w:rsid w:val="00395DE9"/>
    <w:rsid w:val="00397010"/>
    <w:rsid w:val="00397703"/>
    <w:rsid w:val="0039775A"/>
    <w:rsid w:val="003A041D"/>
    <w:rsid w:val="003A0FA7"/>
    <w:rsid w:val="003A14FC"/>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4D"/>
    <w:rsid w:val="003B488A"/>
    <w:rsid w:val="003B4910"/>
    <w:rsid w:val="003B4D80"/>
    <w:rsid w:val="003B561D"/>
    <w:rsid w:val="003B603E"/>
    <w:rsid w:val="003B636E"/>
    <w:rsid w:val="003B7598"/>
    <w:rsid w:val="003B7D69"/>
    <w:rsid w:val="003C0E06"/>
    <w:rsid w:val="003C117D"/>
    <w:rsid w:val="003C11A5"/>
    <w:rsid w:val="003C152E"/>
    <w:rsid w:val="003C1A07"/>
    <w:rsid w:val="003C1FAB"/>
    <w:rsid w:val="003C22B4"/>
    <w:rsid w:val="003C2B53"/>
    <w:rsid w:val="003C2E67"/>
    <w:rsid w:val="003C359C"/>
    <w:rsid w:val="003C35E6"/>
    <w:rsid w:val="003C386E"/>
    <w:rsid w:val="003C422A"/>
    <w:rsid w:val="003C4502"/>
    <w:rsid w:val="003C49EE"/>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40E"/>
    <w:rsid w:val="003D68FE"/>
    <w:rsid w:val="003D6D13"/>
    <w:rsid w:val="003D7CD1"/>
    <w:rsid w:val="003E06F3"/>
    <w:rsid w:val="003E074B"/>
    <w:rsid w:val="003E0B46"/>
    <w:rsid w:val="003E12FA"/>
    <w:rsid w:val="003E1313"/>
    <w:rsid w:val="003E152D"/>
    <w:rsid w:val="003E1FA1"/>
    <w:rsid w:val="003E22B2"/>
    <w:rsid w:val="003E2819"/>
    <w:rsid w:val="003E3AA6"/>
    <w:rsid w:val="003E4016"/>
    <w:rsid w:val="003E5AC4"/>
    <w:rsid w:val="003E5F28"/>
    <w:rsid w:val="003E5FE6"/>
    <w:rsid w:val="003E643E"/>
    <w:rsid w:val="003E65E7"/>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F"/>
    <w:rsid w:val="003F6B90"/>
    <w:rsid w:val="0040024F"/>
    <w:rsid w:val="004009FA"/>
    <w:rsid w:val="00400C2D"/>
    <w:rsid w:val="0040201C"/>
    <w:rsid w:val="004027A5"/>
    <w:rsid w:val="004028C4"/>
    <w:rsid w:val="004032E5"/>
    <w:rsid w:val="00403CCD"/>
    <w:rsid w:val="0040436D"/>
    <w:rsid w:val="00404595"/>
    <w:rsid w:val="004051AB"/>
    <w:rsid w:val="00405DD3"/>
    <w:rsid w:val="00406D5C"/>
    <w:rsid w:val="00406EE5"/>
    <w:rsid w:val="00407C14"/>
    <w:rsid w:val="00410FE4"/>
    <w:rsid w:val="00411B94"/>
    <w:rsid w:val="0041360A"/>
    <w:rsid w:val="004141D5"/>
    <w:rsid w:val="004154CA"/>
    <w:rsid w:val="00415912"/>
    <w:rsid w:val="00415AFF"/>
    <w:rsid w:val="0041668D"/>
    <w:rsid w:val="00416832"/>
    <w:rsid w:val="00417A76"/>
    <w:rsid w:val="00420DFF"/>
    <w:rsid w:val="0042108C"/>
    <w:rsid w:val="0042139C"/>
    <w:rsid w:val="00422628"/>
    <w:rsid w:val="00422767"/>
    <w:rsid w:val="0042308C"/>
    <w:rsid w:val="0042372E"/>
    <w:rsid w:val="0042389D"/>
    <w:rsid w:val="00423B2F"/>
    <w:rsid w:val="00423D44"/>
    <w:rsid w:val="00424269"/>
    <w:rsid w:val="00424DE8"/>
    <w:rsid w:val="0042596B"/>
    <w:rsid w:val="004260F9"/>
    <w:rsid w:val="00427221"/>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530F"/>
    <w:rsid w:val="00445684"/>
    <w:rsid w:val="0044575C"/>
    <w:rsid w:val="004457E7"/>
    <w:rsid w:val="004460EF"/>
    <w:rsid w:val="004466CA"/>
    <w:rsid w:val="0044708E"/>
    <w:rsid w:val="004474DA"/>
    <w:rsid w:val="004502FA"/>
    <w:rsid w:val="0045048B"/>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71E3"/>
    <w:rsid w:val="00467324"/>
    <w:rsid w:val="00467664"/>
    <w:rsid w:val="0046782E"/>
    <w:rsid w:val="00467939"/>
    <w:rsid w:val="00471335"/>
    <w:rsid w:val="00471BB0"/>
    <w:rsid w:val="00472EC9"/>
    <w:rsid w:val="004732D8"/>
    <w:rsid w:val="0047354C"/>
    <w:rsid w:val="00473EC1"/>
    <w:rsid w:val="00473F4D"/>
    <w:rsid w:val="004742A2"/>
    <w:rsid w:val="00474B94"/>
    <w:rsid w:val="00475061"/>
    <w:rsid w:val="004757BA"/>
    <w:rsid w:val="004763D8"/>
    <w:rsid w:val="00476985"/>
    <w:rsid w:val="00480AB2"/>
    <w:rsid w:val="0048135D"/>
    <w:rsid w:val="0048140C"/>
    <w:rsid w:val="00481D88"/>
    <w:rsid w:val="00481E93"/>
    <w:rsid w:val="00482A19"/>
    <w:rsid w:val="00483180"/>
    <w:rsid w:val="0048412F"/>
    <w:rsid w:val="00484510"/>
    <w:rsid w:val="00485E17"/>
    <w:rsid w:val="00486BEA"/>
    <w:rsid w:val="0049019D"/>
    <w:rsid w:val="00490824"/>
    <w:rsid w:val="004909D7"/>
    <w:rsid w:val="00491B20"/>
    <w:rsid w:val="00491C60"/>
    <w:rsid w:val="00491D01"/>
    <w:rsid w:val="00492301"/>
    <w:rsid w:val="004929A2"/>
    <w:rsid w:val="00493A31"/>
    <w:rsid w:val="004945D5"/>
    <w:rsid w:val="00496246"/>
    <w:rsid w:val="00496914"/>
    <w:rsid w:val="00496AB3"/>
    <w:rsid w:val="00496E09"/>
    <w:rsid w:val="00496E1F"/>
    <w:rsid w:val="004A00F1"/>
    <w:rsid w:val="004A01F5"/>
    <w:rsid w:val="004A027F"/>
    <w:rsid w:val="004A0288"/>
    <w:rsid w:val="004A04B9"/>
    <w:rsid w:val="004A1A84"/>
    <w:rsid w:val="004A220A"/>
    <w:rsid w:val="004A4FBA"/>
    <w:rsid w:val="004A5484"/>
    <w:rsid w:val="004A5A58"/>
    <w:rsid w:val="004A6CB3"/>
    <w:rsid w:val="004A6F99"/>
    <w:rsid w:val="004B0C22"/>
    <w:rsid w:val="004B0E35"/>
    <w:rsid w:val="004B17FA"/>
    <w:rsid w:val="004B240E"/>
    <w:rsid w:val="004B254D"/>
    <w:rsid w:val="004B2B9B"/>
    <w:rsid w:val="004B2DD3"/>
    <w:rsid w:val="004B40C8"/>
    <w:rsid w:val="004B42F5"/>
    <w:rsid w:val="004B58EC"/>
    <w:rsid w:val="004B5B5B"/>
    <w:rsid w:val="004B5DA2"/>
    <w:rsid w:val="004B60F8"/>
    <w:rsid w:val="004B6306"/>
    <w:rsid w:val="004B637B"/>
    <w:rsid w:val="004B64F3"/>
    <w:rsid w:val="004B6584"/>
    <w:rsid w:val="004B7117"/>
    <w:rsid w:val="004B780D"/>
    <w:rsid w:val="004C01FD"/>
    <w:rsid w:val="004C02E5"/>
    <w:rsid w:val="004C0CBC"/>
    <w:rsid w:val="004C0DEC"/>
    <w:rsid w:val="004C113B"/>
    <w:rsid w:val="004C1433"/>
    <w:rsid w:val="004C23C0"/>
    <w:rsid w:val="004C2B0F"/>
    <w:rsid w:val="004C50C3"/>
    <w:rsid w:val="004C5C43"/>
    <w:rsid w:val="004C6235"/>
    <w:rsid w:val="004C6603"/>
    <w:rsid w:val="004C6AB7"/>
    <w:rsid w:val="004C75E4"/>
    <w:rsid w:val="004C7A22"/>
    <w:rsid w:val="004C7A2D"/>
    <w:rsid w:val="004C7E9D"/>
    <w:rsid w:val="004D0412"/>
    <w:rsid w:val="004D041C"/>
    <w:rsid w:val="004D06CC"/>
    <w:rsid w:val="004D2D84"/>
    <w:rsid w:val="004D4449"/>
    <w:rsid w:val="004D4578"/>
    <w:rsid w:val="004D51C2"/>
    <w:rsid w:val="004D5FDC"/>
    <w:rsid w:val="004D6059"/>
    <w:rsid w:val="004D6575"/>
    <w:rsid w:val="004D6D30"/>
    <w:rsid w:val="004D6ED5"/>
    <w:rsid w:val="004D7507"/>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204A"/>
    <w:rsid w:val="00522935"/>
    <w:rsid w:val="00522E5D"/>
    <w:rsid w:val="00522F17"/>
    <w:rsid w:val="005231B2"/>
    <w:rsid w:val="00523342"/>
    <w:rsid w:val="0052428D"/>
    <w:rsid w:val="00524921"/>
    <w:rsid w:val="0052580A"/>
    <w:rsid w:val="005265D5"/>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A27"/>
    <w:rsid w:val="00535B9F"/>
    <w:rsid w:val="005360DF"/>
    <w:rsid w:val="0053662F"/>
    <w:rsid w:val="005376AA"/>
    <w:rsid w:val="005402C0"/>
    <w:rsid w:val="0054039F"/>
    <w:rsid w:val="00540B58"/>
    <w:rsid w:val="00540CE3"/>
    <w:rsid w:val="00540FF5"/>
    <w:rsid w:val="00541325"/>
    <w:rsid w:val="005422DC"/>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51"/>
    <w:rsid w:val="00551DD8"/>
    <w:rsid w:val="00552092"/>
    <w:rsid w:val="00552A34"/>
    <w:rsid w:val="00552D60"/>
    <w:rsid w:val="00552E08"/>
    <w:rsid w:val="00553E55"/>
    <w:rsid w:val="00553E96"/>
    <w:rsid w:val="00554744"/>
    <w:rsid w:val="00555024"/>
    <w:rsid w:val="005553A5"/>
    <w:rsid w:val="005553C3"/>
    <w:rsid w:val="00556158"/>
    <w:rsid w:val="005605C4"/>
    <w:rsid w:val="00561B7A"/>
    <w:rsid w:val="00562268"/>
    <w:rsid w:val="00562695"/>
    <w:rsid w:val="00562DD8"/>
    <w:rsid w:val="00562EB6"/>
    <w:rsid w:val="00563014"/>
    <w:rsid w:val="005652C9"/>
    <w:rsid w:val="00565352"/>
    <w:rsid w:val="0056535C"/>
    <w:rsid w:val="00565BC5"/>
    <w:rsid w:val="0056657F"/>
    <w:rsid w:val="005669E9"/>
    <w:rsid w:val="00566CC5"/>
    <w:rsid w:val="005674E0"/>
    <w:rsid w:val="00567B32"/>
    <w:rsid w:val="00567CDC"/>
    <w:rsid w:val="0057028F"/>
    <w:rsid w:val="005704A1"/>
    <w:rsid w:val="00570517"/>
    <w:rsid w:val="00570A6C"/>
    <w:rsid w:val="00570C16"/>
    <w:rsid w:val="00571F13"/>
    <w:rsid w:val="005725B5"/>
    <w:rsid w:val="005725F1"/>
    <w:rsid w:val="00572713"/>
    <w:rsid w:val="005730AB"/>
    <w:rsid w:val="005731A3"/>
    <w:rsid w:val="005737DE"/>
    <w:rsid w:val="0057384D"/>
    <w:rsid w:val="00574637"/>
    <w:rsid w:val="00574AB9"/>
    <w:rsid w:val="005761C5"/>
    <w:rsid w:val="005768CF"/>
    <w:rsid w:val="0057724F"/>
    <w:rsid w:val="005777C3"/>
    <w:rsid w:val="00577867"/>
    <w:rsid w:val="00577D3A"/>
    <w:rsid w:val="00577D53"/>
    <w:rsid w:val="00580AC1"/>
    <w:rsid w:val="00580AF9"/>
    <w:rsid w:val="00581329"/>
    <w:rsid w:val="005815BB"/>
    <w:rsid w:val="00581BE4"/>
    <w:rsid w:val="00581C7A"/>
    <w:rsid w:val="005820E4"/>
    <w:rsid w:val="005820F9"/>
    <w:rsid w:val="005827D1"/>
    <w:rsid w:val="00583A21"/>
    <w:rsid w:val="00584382"/>
    <w:rsid w:val="00584A11"/>
    <w:rsid w:val="00584CEA"/>
    <w:rsid w:val="00584D38"/>
    <w:rsid w:val="005850CF"/>
    <w:rsid w:val="0058589E"/>
    <w:rsid w:val="00585D84"/>
    <w:rsid w:val="0058645B"/>
    <w:rsid w:val="00587564"/>
    <w:rsid w:val="0059099A"/>
    <w:rsid w:val="00590ADB"/>
    <w:rsid w:val="00594158"/>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AE"/>
    <w:rsid w:val="005A48C7"/>
    <w:rsid w:val="005A6A57"/>
    <w:rsid w:val="005A6E43"/>
    <w:rsid w:val="005A6FB1"/>
    <w:rsid w:val="005A7477"/>
    <w:rsid w:val="005B09CD"/>
    <w:rsid w:val="005B1175"/>
    <w:rsid w:val="005B32D7"/>
    <w:rsid w:val="005B3939"/>
    <w:rsid w:val="005B3945"/>
    <w:rsid w:val="005B49BE"/>
    <w:rsid w:val="005B4F9A"/>
    <w:rsid w:val="005B57B7"/>
    <w:rsid w:val="005B5D34"/>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470"/>
    <w:rsid w:val="005C77B3"/>
    <w:rsid w:val="005C78CA"/>
    <w:rsid w:val="005C7996"/>
    <w:rsid w:val="005D01FA"/>
    <w:rsid w:val="005D029F"/>
    <w:rsid w:val="005D05A6"/>
    <w:rsid w:val="005D0708"/>
    <w:rsid w:val="005D0722"/>
    <w:rsid w:val="005D078E"/>
    <w:rsid w:val="005D1031"/>
    <w:rsid w:val="005D198F"/>
    <w:rsid w:val="005D1CA1"/>
    <w:rsid w:val="005D2132"/>
    <w:rsid w:val="005D2380"/>
    <w:rsid w:val="005D24D6"/>
    <w:rsid w:val="005D2821"/>
    <w:rsid w:val="005D2A86"/>
    <w:rsid w:val="005D2B54"/>
    <w:rsid w:val="005D3014"/>
    <w:rsid w:val="005D369E"/>
    <w:rsid w:val="005D3ABA"/>
    <w:rsid w:val="005D3CE4"/>
    <w:rsid w:val="005D3F93"/>
    <w:rsid w:val="005D3FA6"/>
    <w:rsid w:val="005D4F7A"/>
    <w:rsid w:val="005D5343"/>
    <w:rsid w:val="005D54F4"/>
    <w:rsid w:val="005D576A"/>
    <w:rsid w:val="005D5895"/>
    <w:rsid w:val="005D5BD5"/>
    <w:rsid w:val="005D6810"/>
    <w:rsid w:val="005D6A0A"/>
    <w:rsid w:val="005D6B9C"/>
    <w:rsid w:val="005D76AF"/>
    <w:rsid w:val="005D7934"/>
    <w:rsid w:val="005E129E"/>
    <w:rsid w:val="005E2DA0"/>
    <w:rsid w:val="005E331F"/>
    <w:rsid w:val="005E33D2"/>
    <w:rsid w:val="005E4988"/>
    <w:rsid w:val="005E4BB0"/>
    <w:rsid w:val="005E5793"/>
    <w:rsid w:val="005E5FF1"/>
    <w:rsid w:val="005E6975"/>
    <w:rsid w:val="005E6984"/>
    <w:rsid w:val="005E6D11"/>
    <w:rsid w:val="005E757C"/>
    <w:rsid w:val="005F0132"/>
    <w:rsid w:val="005F084F"/>
    <w:rsid w:val="005F113C"/>
    <w:rsid w:val="005F161E"/>
    <w:rsid w:val="005F1ECD"/>
    <w:rsid w:val="005F204F"/>
    <w:rsid w:val="005F2088"/>
    <w:rsid w:val="005F2205"/>
    <w:rsid w:val="005F2B5A"/>
    <w:rsid w:val="005F31DD"/>
    <w:rsid w:val="005F3229"/>
    <w:rsid w:val="005F391C"/>
    <w:rsid w:val="005F433B"/>
    <w:rsid w:val="005F459D"/>
    <w:rsid w:val="005F4C89"/>
    <w:rsid w:val="005F4F9B"/>
    <w:rsid w:val="005F53FC"/>
    <w:rsid w:val="005F5472"/>
    <w:rsid w:val="005F557C"/>
    <w:rsid w:val="005F5B05"/>
    <w:rsid w:val="005F6042"/>
    <w:rsid w:val="005F689F"/>
    <w:rsid w:val="005F7207"/>
    <w:rsid w:val="005F73BA"/>
    <w:rsid w:val="005F7E7E"/>
    <w:rsid w:val="00602533"/>
    <w:rsid w:val="00602971"/>
    <w:rsid w:val="006029CF"/>
    <w:rsid w:val="006035E7"/>
    <w:rsid w:val="006035F9"/>
    <w:rsid w:val="006049FF"/>
    <w:rsid w:val="00604DA1"/>
    <w:rsid w:val="0060525B"/>
    <w:rsid w:val="00605AD1"/>
    <w:rsid w:val="0060605A"/>
    <w:rsid w:val="0060612A"/>
    <w:rsid w:val="006070B1"/>
    <w:rsid w:val="00607855"/>
    <w:rsid w:val="0061173E"/>
    <w:rsid w:val="00611C02"/>
    <w:rsid w:val="00611FCF"/>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30D0"/>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D40"/>
    <w:rsid w:val="00633EF7"/>
    <w:rsid w:val="00635A22"/>
    <w:rsid w:val="00635FB4"/>
    <w:rsid w:val="0063614B"/>
    <w:rsid w:val="00640097"/>
    <w:rsid w:val="006405E0"/>
    <w:rsid w:val="00640A6A"/>
    <w:rsid w:val="00640C4B"/>
    <w:rsid w:val="00640E61"/>
    <w:rsid w:val="00641232"/>
    <w:rsid w:val="006424C9"/>
    <w:rsid w:val="00642E1D"/>
    <w:rsid w:val="00643AC9"/>
    <w:rsid w:val="00644562"/>
    <w:rsid w:val="006448F9"/>
    <w:rsid w:val="006457D1"/>
    <w:rsid w:val="00645A9B"/>
    <w:rsid w:val="0064663C"/>
    <w:rsid w:val="006472FB"/>
    <w:rsid w:val="00647877"/>
    <w:rsid w:val="006510F7"/>
    <w:rsid w:val="00651E70"/>
    <w:rsid w:val="00651FE6"/>
    <w:rsid w:val="006522B6"/>
    <w:rsid w:val="006524B1"/>
    <w:rsid w:val="00652638"/>
    <w:rsid w:val="006527F1"/>
    <w:rsid w:val="00652CCE"/>
    <w:rsid w:val="00652DD3"/>
    <w:rsid w:val="0065340C"/>
    <w:rsid w:val="00653F66"/>
    <w:rsid w:val="00654C5D"/>
    <w:rsid w:val="006551D1"/>
    <w:rsid w:val="00655946"/>
    <w:rsid w:val="00655AE2"/>
    <w:rsid w:val="00655F0A"/>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525C"/>
    <w:rsid w:val="00665B64"/>
    <w:rsid w:val="00665BAE"/>
    <w:rsid w:val="0066635E"/>
    <w:rsid w:val="0066644C"/>
    <w:rsid w:val="00666522"/>
    <w:rsid w:val="00667AD0"/>
    <w:rsid w:val="0067028E"/>
    <w:rsid w:val="00670A40"/>
    <w:rsid w:val="00670F9F"/>
    <w:rsid w:val="00672A38"/>
    <w:rsid w:val="00672AA9"/>
    <w:rsid w:val="006734E5"/>
    <w:rsid w:val="006736B4"/>
    <w:rsid w:val="00674BD9"/>
    <w:rsid w:val="00674CD5"/>
    <w:rsid w:val="0067520C"/>
    <w:rsid w:val="006758C1"/>
    <w:rsid w:val="00675928"/>
    <w:rsid w:val="00675E10"/>
    <w:rsid w:val="006762FD"/>
    <w:rsid w:val="00676429"/>
    <w:rsid w:val="006769F0"/>
    <w:rsid w:val="00676F89"/>
    <w:rsid w:val="006770B1"/>
    <w:rsid w:val="0067793B"/>
    <w:rsid w:val="00681E06"/>
    <w:rsid w:val="00681EE9"/>
    <w:rsid w:val="006820C9"/>
    <w:rsid w:val="0068258C"/>
    <w:rsid w:val="00682C1F"/>
    <w:rsid w:val="006830A8"/>
    <w:rsid w:val="00683138"/>
    <w:rsid w:val="006836D0"/>
    <w:rsid w:val="00683F2A"/>
    <w:rsid w:val="00684454"/>
    <w:rsid w:val="006844D1"/>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768"/>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8AE"/>
    <w:rsid w:val="006A7051"/>
    <w:rsid w:val="006A7287"/>
    <w:rsid w:val="006A779C"/>
    <w:rsid w:val="006B0D37"/>
    <w:rsid w:val="006B124C"/>
    <w:rsid w:val="006B142F"/>
    <w:rsid w:val="006B239D"/>
    <w:rsid w:val="006B25E4"/>
    <w:rsid w:val="006B356C"/>
    <w:rsid w:val="006B4F9F"/>
    <w:rsid w:val="006B5633"/>
    <w:rsid w:val="006B56C4"/>
    <w:rsid w:val="006B5BF8"/>
    <w:rsid w:val="006B5CF0"/>
    <w:rsid w:val="006B6B7F"/>
    <w:rsid w:val="006B6FE8"/>
    <w:rsid w:val="006B74A8"/>
    <w:rsid w:val="006B7A39"/>
    <w:rsid w:val="006C05C7"/>
    <w:rsid w:val="006C0678"/>
    <w:rsid w:val="006C06A5"/>
    <w:rsid w:val="006C0EA5"/>
    <w:rsid w:val="006C1047"/>
    <w:rsid w:val="006C1261"/>
    <w:rsid w:val="006C35DB"/>
    <w:rsid w:val="006C36A8"/>
    <w:rsid w:val="006C45CD"/>
    <w:rsid w:val="006C48AF"/>
    <w:rsid w:val="006C4A0D"/>
    <w:rsid w:val="006C4EF6"/>
    <w:rsid w:val="006C519C"/>
    <w:rsid w:val="006C5FE8"/>
    <w:rsid w:val="006C6435"/>
    <w:rsid w:val="006C6E87"/>
    <w:rsid w:val="006C738A"/>
    <w:rsid w:val="006C7C89"/>
    <w:rsid w:val="006D10FC"/>
    <w:rsid w:val="006D1256"/>
    <w:rsid w:val="006D136D"/>
    <w:rsid w:val="006D156E"/>
    <w:rsid w:val="006D1877"/>
    <w:rsid w:val="006D1F73"/>
    <w:rsid w:val="006D22C2"/>
    <w:rsid w:val="006D2B36"/>
    <w:rsid w:val="006D2D75"/>
    <w:rsid w:val="006D2EBF"/>
    <w:rsid w:val="006D327A"/>
    <w:rsid w:val="006D3925"/>
    <w:rsid w:val="006D3952"/>
    <w:rsid w:val="006D3991"/>
    <w:rsid w:val="006D3B9E"/>
    <w:rsid w:val="006D3C0A"/>
    <w:rsid w:val="006D3EA6"/>
    <w:rsid w:val="006D4AC3"/>
    <w:rsid w:val="006D521E"/>
    <w:rsid w:val="006D5F61"/>
    <w:rsid w:val="006D6145"/>
    <w:rsid w:val="006D69A8"/>
    <w:rsid w:val="006D7DEF"/>
    <w:rsid w:val="006D7E68"/>
    <w:rsid w:val="006E0117"/>
    <w:rsid w:val="006E0C20"/>
    <w:rsid w:val="006E0E7B"/>
    <w:rsid w:val="006E0EBA"/>
    <w:rsid w:val="006E1DFA"/>
    <w:rsid w:val="006E3210"/>
    <w:rsid w:val="006E3450"/>
    <w:rsid w:val="006E3921"/>
    <w:rsid w:val="006E442F"/>
    <w:rsid w:val="006E5E47"/>
    <w:rsid w:val="006E7A9B"/>
    <w:rsid w:val="006E7E7A"/>
    <w:rsid w:val="006F0E0D"/>
    <w:rsid w:val="006F12FB"/>
    <w:rsid w:val="006F32EA"/>
    <w:rsid w:val="006F3EAC"/>
    <w:rsid w:val="006F449F"/>
    <w:rsid w:val="006F4AD1"/>
    <w:rsid w:val="006F6ED3"/>
    <w:rsid w:val="006F7441"/>
    <w:rsid w:val="007006CA"/>
    <w:rsid w:val="00700939"/>
    <w:rsid w:val="007010F0"/>
    <w:rsid w:val="007016C3"/>
    <w:rsid w:val="007018B0"/>
    <w:rsid w:val="00702F4E"/>
    <w:rsid w:val="0070309F"/>
    <w:rsid w:val="0070328A"/>
    <w:rsid w:val="00703667"/>
    <w:rsid w:val="0070385D"/>
    <w:rsid w:val="00703862"/>
    <w:rsid w:val="00703BB0"/>
    <w:rsid w:val="00703DC0"/>
    <w:rsid w:val="00704997"/>
    <w:rsid w:val="00705633"/>
    <w:rsid w:val="00705831"/>
    <w:rsid w:val="00705EDA"/>
    <w:rsid w:val="0070606F"/>
    <w:rsid w:val="00706B77"/>
    <w:rsid w:val="00706C07"/>
    <w:rsid w:val="00706D68"/>
    <w:rsid w:val="00707181"/>
    <w:rsid w:val="00707D5A"/>
    <w:rsid w:val="007104D1"/>
    <w:rsid w:val="00710A0A"/>
    <w:rsid w:val="0071155D"/>
    <w:rsid w:val="00711DF1"/>
    <w:rsid w:val="007125BE"/>
    <w:rsid w:val="007139F7"/>
    <w:rsid w:val="00714DA1"/>
    <w:rsid w:val="00715B6A"/>
    <w:rsid w:val="00715E31"/>
    <w:rsid w:val="00716054"/>
    <w:rsid w:val="00716205"/>
    <w:rsid w:val="0071643E"/>
    <w:rsid w:val="00721708"/>
    <w:rsid w:val="00721902"/>
    <w:rsid w:val="00721B3F"/>
    <w:rsid w:val="00721F87"/>
    <w:rsid w:val="007222A7"/>
    <w:rsid w:val="0072265E"/>
    <w:rsid w:val="00722B5B"/>
    <w:rsid w:val="00723D84"/>
    <w:rsid w:val="00724B8E"/>
    <w:rsid w:val="00724EBE"/>
    <w:rsid w:val="00725BC0"/>
    <w:rsid w:val="00725F78"/>
    <w:rsid w:val="00726B4B"/>
    <w:rsid w:val="00726E2F"/>
    <w:rsid w:val="007272A6"/>
    <w:rsid w:val="00727864"/>
    <w:rsid w:val="007306D1"/>
    <w:rsid w:val="00731249"/>
    <w:rsid w:val="00731546"/>
    <w:rsid w:val="00732BB8"/>
    <w:rsid w:val="0073319E"/>
    <w:rsid w:val="007335F6"/>
    <w:rsid w:val="00733F92"/>
    <w:rsid w:val="00734552"/>
    <w:rsid w:val="00734A95"/>
    <w:rsid w:val="0073516C"/>
    <w:rsid w:val="00735457"/>
    <w:rsid w:val="00737424"/>
    <w:rsid w:val="00737C6B"/>
    <w:rsid w:val="00740530"/>
    <w:rsid w:val="007410DA"/>
    <w:rsid w:val="00741295"/>
    <w:rsid w:val="007416DC"/>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AD9"/>
    <w:rsid w:val="00750C0F"/>
    <w:rsid w:val="00751070"/>
    <w:rsid w:val="00752685"/>
    <w:rsid w:val="00752AB2"/>
    <w:rsid w:val="00753964"/>
    <w:rsid w:val="00754600"/>
    <w:rsid w:val="00754915"/>
    <w:rsid w:val="00754DEE"/>
    <w:rsid w:val="0075537C"/>
    <w:rsid w:val="00755528"/>
    <w:rsid w:val="00755FEB"/>
    <w:rsid w:val="0075645A"/>
    <w:rsid w:val="0075646D"/>
    <w:rsid w:val="007571BE"/>
    <w:rsid w:val="0075734A"/>
    <w:rsid w:val="007575DE"/>
    <w:rsid w:val="00757797"/>
    <w:rsid w:val="00757A85"/>
    <w:rsid w:val="00757C39"/>
    <w:rsid w:val="00757F0B"/>
    <w:rsid w:val="00760CC6"/>
    <w:rsid w:val="00760E9F"/>
    <w:rsid w:val="007614E1"/>
    <w:rsid w:val="007619D2"/>
    <w:rsid w:val="00761A81"/>
    <w:rsid w:val="007620A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2693"/>
    <w:rsid w:val="007826C0"/>
    <w:rsid w:val="00782820"/>
    <w:rsid w:val="00782D5D"/>
    <w:rsid w:val="00782D78"/>
    <w:rsid w:val="00782FC1"/>
    <w:rsid w:val="007849DD"/>
    <w:rsid w:val="00784E4D"/>
    <w:rsid w:val="00785192"/>
    <w:rsid w:val="00785401"/>
    <w:rsid w:val="00786A87"/>
    <w:rsid w:val="00787537"/>
    <w:rsid w:val="00787DAB"/>
    <w:rsid w:val="0079012A"/>
    <w:rsid w:val="0079026C"/>
    <w:rsid w:val="007913AF"/>
    <w:rsid w:val="00791B71"/>
    <w:rsid w:val="00791CDE"/>
    <w:rsid w:val="007920D6"/>
    <w:rsid w:val="0079232D"/>
    <w:rsid w:val="007927F3"/>
    <w:rsid w:val="00793410"/>
    <w:rsid w:val="0079410B"/>
    <w:rsid w:val="00794140"/>
    <w:rsid w:val="0079414D"/>
    <w:rsid w:val="00794AC1"/>
    <w:rsid w:val="00794CC5"/>
    <w:rsid w:val="0079793F"/>
    <w:rsid w:val="007A0265"/>
    <w:rsid w:val="007A0587"/>
    <w:rsid w:val="007A11CA"/>
    <w:rsid w:val="007A124D"/>
    <w:rsid w:val="007A152E"/>
    <w:rsid w:val="007A1DBF"/>
    <w:rsid w:val="007A20DA"/>
    <w:rsid w:val="007A260A"/>
    <w:rsid w:val="007A395F"/>
    <w:rsid w:val="007A5042"/>
    <w:rsid w:val="007A52F8"/>
    <w:rsid w:val="007A59DB"/>
    <w:rsid w:val="007A65ED"/>
    <w:rsid w:val="007A6D12"/>
    <w:rsid w:val="007A71FC"/>
    <w:rsid w:val="007A7613"/>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4F23"/>
    <w:rsid w:val="007C5ACF"/>
    <w:rsid w:val="007C5B84"/>
    <w:rsid w:val="007C5D92"/>
    <w:rsid w:val="007C5F26"/>
    <w:rsid w:val="007C634B"/>
    <w:rsid w:val="007C672F"/>
    <w:rsid w:val="007C704A"/>
    <w:rsid w:val="007C78EC"/>
    <w:rsid w:val="007D14A8"/>
    <w:rsid w:val="007D2373"/>
    <w:rsid w:val="007D26E6"/>
    <w:rsid w:val="007D2D6B"/>
    <w:rsid w:val="007D6402"/>
    <w:rsid w:val="007D6ADB"/>
    <w:rsid w:val="007D71A8"/>
    <w:rsid w:val="007E0BC5"/>
    <w:rsid w:val="007E0E60"/>
    <w:rsid w:val="007E28CB"/>
    <w:rsid w:val="007E2C2F"/>
    <w:rsid w:val="007E32B5"/>
    <w:rsid w:val="007E36CE"/>
    <w:rsid w:val="007E3FDF"/>
    <w:rsid w:val="007E4932"/>
    <w:rsid w:val="007E49CB"/>
    <w:rsid w:val="007E546E"/>
    <w:rsid w:val="007E5F83"/>
    <w:rsid w:val="007E63AA"/>
    <w:rsid w:val="007E7B61"/>
    <w:rsid w:val="007F0429"/>
    <w:rsid w:val="007F07E2"/>
    <w:rsid w:val="007F09F2"/>
    <w:rsid w:val="007F292C"/>
    <w:rsid w:val="007F2A1A"/>
    <w:rsid w:val="007F4A2D"/>
    <w:rsid w:val="007F531A"/>
    <w:rsid w:val="007F5B78"/>
    <w:rsid w:val="007F67E1"/>
    <w:rsid w:val="007F69CA"/>
    <w:rsid w:val="007F6F2B"/>
    <w:rsid w:val="007F6F63"/>
    <w:rsid w:val="007F6F71"/>
    <w:rsid w:val="007F7682"/>
    <w:rsid w:val="007F78EA"/>
    <w:rsid w:val="007F7ECE"/>
    <w:rsid w:val="00800601"/>
    <w:rsid w:val="00801929"/>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3F60"/>
    <w:rsid w:val="0081438D"/>
    <w:rsid w:val="00814F39"/>
    <w:rsid w:val="0081655B"/>
    <w:rsid w:val="00816DE0"/>
    <w:rsid w:val="00816EDE"/>
    <w:rsid w:val="00817D78"/>
    <w:rsid w:val="008209B6"/>
    <w:rsid w:val="00820DD2"/>
    <w:rsid w:val="00820DDB"/>
    <w:rsid w:val="008210A5"/>
    <w:rsid w:val="0082133F"/>
    <w:rsid w:val="008215CD"/>
    <w:rsid w:val="008219F2"/>
    <w:rsid w:val="00821E5C"/>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50EF"/>
    <w:rsid w:val="00835DB1"/>
    <w:rsid w:val="00835EE5"/>
    <w:rsid w:val="0083604E"/>
    <w:rsid w:val="00836B47"/>
    <w:rsid w:val="00837687"/>
    <w:rsid w:val="008376F2"/>
    <w:rsid w:val="00840696"/>
    <w:rsid w:val="00841703"/>
    <w:rsid w:val="008420D9"/>
    <w:rsid w:val="00842273"/>
    <w:rsid w:val="0084250A"/>
    <w:rsid w:val="008426FB"/>
    <w:rsid w:val="00842D27"/>
    <w:rsid w:val="00844EE2"/>
    <w:rsid w:val="00845239"/>
    <w:rsid w:val="00845273"/>
    <w:rsid w:val="008458CD"/>
    <w:rsid w:val="00845F23"/>
    <w:rsid w:val="008462AD"/>
    <w:rsid w:val="00847439"/>
    <w:rsid w:val="008476AD"/>
    <w:rsid w:val="0084790D"/>
    <w:rsid w:val="00847B39"/>
    <w:rsid w:val="00847FD5"/>
    <w:rsid w:val="00850F50"/>
    <w:rsid w:val="00850F90"/>
    <w:rsid w:val="0085179E"/>
    <w:rsid w:val="0085187B"/>
    <w:rsid w:val="008526DF"/>
    <w:rsid w:val="00852E09"/>
    <w:rsid w:val="0085428E"/>
    <w:rsid w:val="0085592E"/>
    <w:rsid w:val="00856154"/>
    <w:rsid w:val="008561C5"/>
    <w:rsid w:val="008562C4"/>
    <w:rsid w:val="00856B24"/>
    <w:rsid w:val="00856B85"/>
    <w:rsid w:val="00857ECE"/>
    <w:rsid w:val="008602B5"/>
    <w:rsid w:val="00861296"/>
    <w:rsid w:val="00862842"/>
    <w:rsid w:val="00863FCA"/>
    <w:rsid w:val="008641D6"/>
    <w:rsid w:val="00864AF3"/>
    <w:rsid w:val="00864FF7"/>
    <w:rsid w:val="0086697F"/>
    <w:rsid w:val="0086711E"/>
    <w:rsid w:val="008673F3"/>
    <w:rsid w:val="0086748B"/>
    <w:rsid w:val="008678AF"/>
    <w:rsid w:val="00870673"/>
    <w:rsid w:val="0087116D"/>
    <w:rsid w:val="0087294E"/>
    <w:rsid w:val="00872C68"/>
    <w:rsid w:val="00873235"/>
    <w:rsid w:val="00873792"/>
    <w:rsid w:val="00874914"/>
    <w:rsid w:val="00874AEA"/>
    <w:rsid w:val="00874B19"/>
    <w:rsid w:val="00874B36"/>
    <w:rsid w:val="00875A39"/>
    <w:rsid w:val="00875C88"/>
    <w:rsid w:val="00875E79"/>
    <w:rsid w:val="00876AB5"/>
    <w:rsid w:val="00876E9E"/>
    <w:rsid w:val="008777B2"/>
    <w:rsid w:val="00877D89"/>
    <w:rsid w:val="0088036D"/>
    <w:rsid w:val="00880700"/>
    <w:rsid w:val="00880BF2"/>
    <w:rsid w:val="008815A6"/>
    <w:rsid w:val="0088177F"/>
    <w:rsid w:val="00881B6D"/>
    <w:rsid w:val="00881BBF"/>
    <w:rsid w:val="008821DE"/>
    <w:rsid w:val="0088221E"/>
    <w:rsid w:val="00882981"/>
    <w:rsid w:val="00883AFA"/>
    <w:rsid w:val="00883CE7"/>
    <w:rsid w:val="008843ED"/>
    <w:rsid w:val="0088466D"/>
    <w:rsid w:val="00884E57"/>
    <w:rsid w:val="008852D6"/>
    <w:rsid w:val="00885419"/>
    <w:rsid w:val="00885458"/>
    <w:rsid w:val="00886015"/>
    <w:rsid w:val="00886A5C"/>
    <w:rsid w:val="00886E93"/>
    <w:rsid w:val="00887737"/>
    <w:rsid w:val="00887AD5"/>
    <w:rsid w:val="008900C3"/>
    <w:rsid w:val="00890183"/>
    <w:rsid w:val="00890D7F"/>
    <w:rsid w:val="00890E11"/>
    <w:rsid w:val="0089162E"/>
    <w:rsid w:val="00891B8A"/>
    <w:rsid w:val="00891D8A"/>
    <w:rsid w:val="00892B3B"/>
    <w:rsid w:val="00892F06"/>
    <w:rsid w:val="008943B4"/>
    <w:rsid w:val="0089451C"/>
    <w:rsid w:val="0089488D"/>
    <w:rsid w:val="00894D00"/>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1496"/>
    <w:rsid w:val="008B1A64"/>
    <w:rsid w:val="008B1E93"/>
    <w:rsid w:val="008B1F48"/>
    <w:rsid w:val="008B30A2"/>
    <w:rsid w:val="008B3714"/>
    <w:rsid w:val="008B3CE7"/>
    <w:rsid w:val="008B424C"/>
    <w:rsid w:val="008B481D"/>
    <w:rsid w:val="008B73DA"/>
    <w:rsid w:val="008B778A"/>
    <w:rsid w:val="008B784E"/>
    <w:rsid w:val="008C0253"/>
    <w:rsid w:val="008C0D6C"/>
    <w:rsid w:val="008C192D"/>
    <w:rsid w:val="008C2391"/>
    <w:rsid w:val="008C23CF"/>
    <w:rsid w:val="008C3138"/>
    <w:rsid w:val="008C31F2"/>
    <w:rsid w:val="008C5C4C"/>
    <w:rsid w:val="008C617F"/>
    <w:rsid w:val="008C61AE"/>
    <w:rsid w:val="008C6330"/>
    <w:rsid w:val="008C6A04"/>
    <w:rsid w:val="008C6C78"/>
    <w:rsid w:val="008C751E"/>
    <w:rsid w:val="008C76EB"/>
    <w:rsid w:val="008C7C98"/>
    <w:rsid w:val="008C7CC1"/>
    <w:rsid w:val="008D088C"/>
    <w:rsid w:val="008D1D69"/>
    <w:rsid w:val="008D1FB0"/>
    <w:rsid w:val="008D2CA1"/>
    <w:rsid w:val="008D3066"/>
    <w:rsid w:val="008D3153"/>
    <w:rsid w:val="008D33EB"/>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E7"/>
    <w:rsid w:val="008F355D"/>
    <w:rsid w:val="008F3EC7"/>
    <w:rsid w:val="008F4EA8"/>
    <w:rsid w:val="008F52E2"/>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9A4"/>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E9C"/>
    <w:rsid w:val="00911DCF"/>
    <w:rsid w:val="00912C3B"/>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CD"/>
    <w:rsid w:val="009208EF"/>
    <w:rsid w:val="00921741"/>
    <w:rsid w:val="0092201F"/>
    <w:rsid w:val="00922DA9"/>
    <w:rsid w:val="0092300C"/>
    <w:rsid w:val="0092307F"/>
    <w:rsid w:val="00923855"/>
    <w:rsid w:val="0092399A"/>
    <w:rsid w:val="009244C7"/>
    <w:rsid w:val="009256CF"/>
    <w:rsid w:val="0092587E"/>
    <w:rsid w:val="00925F65"/>
    <w:rsid w:val="00926CEA"/>
    <w:rsid w:val="0092718B"/>
    <w:rsid w:val="00927AA5"/>
    <w:rsid w:val="0093094B"/>
    <w:rsid w:val="00930C41"/>
    <w:rsid w:val="00930CF0"/>
    <w:rsid w:val="00931166"/>
    <w:rsid w:val="009314AF"/>
    <w:rsid w:val="00931512"/>
    <w:rsid w:val="00931C86"/>
    <w:rsid w:val="00932CC1"/>
    <w:rsid w:val="00934126"/>
    <w:rsid w:val="00934707"/>
    <w:rsid w:val="00934D27"/>
    <w:rsid w:val="00935854"/>
    <w:rsid w:val="00936A15"/>
    <w:rsid w:val="009373BD"/>
    <w:rsid w:val="00937471"/>
    <w:rsid w:val="00937983"/>
    <w:rsid w:val="00937E63"/>
    <w:rsid w:val="009404C9"/>
    <w:rsid w:val="00940BDD"/>
    <w:rsid w:val="00941199"/>
    <w:rsid w:val="009415B5"/>
    <w:rsid w:val="00942232"/>
    <w:rsid w:val="0094420B"/>
    <w:rsid w:val="009444BF"/>
    <w:rsid w:val="00944908"/>
    <w:rsid w:val="00945000"/>
    <w:rsid w:val="00945697"/>
    <w:rsid w:val="009464BE"/>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29"/>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796"/>
    <w:rsid w:val="00961CB1"/>
    <w:rsid w:val="00962072"/>
    <w:rsid w:val="00962D01"/>
    <w:rsid w:val="00962E1F"/>
    <w:rsid w:val="00963488"/>
    <w:rsid w:val="00963B00"/>
    <w:rsid w:val="00963BCE"/>
    <w:rsid w:val="00964BDD"/>
    <w:rsid w:val="00965524"/>
    <w:rsid w:val="00966EB8"/>
    <w:rsid w:val="00967843"/>
    <w:rsid w:val="00967BB6"/>
    <w:rsid w:val="00967D08"/>
    <w:rsid w:val="009700F8"/>
    <w:rsid w:val="009703DF"/>
    <w:rsid w:val="0097051E"/>
    <w:rsid w:val="009707AE"/>
    <w:rsid w:val="00970C39"/>
    <w:rsid w:val="009715C7"/>
    <w:rsid w:val="00971E29"/>
    <w:rsid w:val="009731F0"/>
    <w:rsid w:val="009733D0"/>
    <w:rsid w:val="00973664"/>
    <w:rsid w:val="00973790"/>
    <w:rsid w:val="00973C0F"/>
    <w:rsid w:val="0097448A"/>
    <w:rsid w:val="009744F3"/>
    <w:rsid w:val="00975465"/>
    <w:rsid w:val="00976493"/>
    <w:rsid w:val="009772C5"/>
    <w:rsid w:val="00977D60"/>
    <w:rsid w:val="00980AD9"/>
    <w:rsid w:val="00980D3F"/>
    <w:rsid w:val="009819D5"/>
    <w:rsid w:val="00981AF7"/>
    <w:rsid w:val="00981EB3"/>
    <w:rsid w:val="00982455"/>
    <w:rsid w:val="00982831"/>
    <w:rsid w:val="00982D10"/>
    <w:rsid w:val="00982F67"/>
    <w:rsid w:val="00983308"/>
    <w:rsid w:val="0098398F"/>
    <w:rsid w:val="00983C11"/>
    <w:rsid w:val="0098447B"/>
    <w:rsid w:val="00984F28"/>
    <w:rsid w:val="009852D1"/>
    <w:rsid w:val="00985921"/>
    <w:rsid w:val="00986A60"/>
    <w:rsid w:val="00986B34"/>
    <w:rsid w:val="0098767D"/>
    <w:rsid w:val="009877F1"/>
    <w:rsid w:val="00987C6E"/>
    <w:rsid w:val="00990997"/>
    <w:rsid w:val="009909B7"/>
    <w:rsid w:val="00990EB7"/>
    <w:rsid w:val="009912A7"/>
    <w:rsid w:val="00991607"/>
    <w:rsid w:val="00992E04"/>
    <w:rsid w:val="009933E4"/>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4C15"/>
    <w:rsid w:val="009A508F"/>
    <w:rsid w:val="009A59F9"/>
    <w:rsid w:val="009B049F"/>
    <w:rsid w:val="009B0544"/>
    <w:rsid w:val="009B05FB"/>
    <w:rsid w:val="009B140C"/>
    <w:rsid w:val="009B189B"/>
    <w:rsid w:val="009B2E23"/>
    <w:rsid w:val="009B32A2"/>
    <w:rsid w:val="009B40AC"/>
    <w:rsid w:val="009B4504"/>
    <w:rsid w:val="009B4C66"/>
    <w:rsid w:val="009B50DA"/>
    <w:rsid w:val="009B6F8E"/>
    <w:rsid w:val="009B7001"/>
    <w:rsid w:val="009B7EED"/>
    <w:rsid w:val="009C0045"/>
    <w:rsid w:val="009C016F"/>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42E8"/>
    <w:rsid w:val="009D45D7"/>
    <w:rsid w:val="009D51D5"/>
    <w:rsid w:val="009D64CC"/>
    <w:rsid w:val="009D66DF"/>
    <w:rsid w:val="009D6BE1"/>
    <w:rsid w:val="009D6CBF"/>
    <w:rsid w:val="009D6CD0"/>
    <w:rsid w:val="009D72A0"/>
    <w:rsid w:val="009E11BB"/>
    <w:rsid w:val="009E1285"/>
    <w:rsid w:val="009E1BC7"/>
    <w:rsid w:val="009E1D15"/>
    <w:rsid w:val="009E262B"/>
    <w:rsid w:val="009E271E"/>
    <w:rsid w:val="009E2740"/>
    <w:rsid w:val="009E2829"/>
    <w:rsid w:val="009E3692"/>
    <w:rsid w:val="009E4618"/>
    <w:rsid w:val="009E4D49"/>
    <w:rsid w:val="009E4EE1"/>
    <w:rsid w:val="009E57BA"/>
    <w:rsid w:val="009E6622"/>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EC7"/>
    <w:rsid w:val="009F5F03"/>
    <w:rsid w:val="009F62C5"/>
    <w:rsid w:val="009F69CA"/>
    <w:rsid w:val="009F6A72"/>
    <w:rsid w:val="00A00469"/>
    <w:rsid w:val="00A00FBE"/>
    <w:rsid w:val="00A01EA9"/>
    <w:rsid w:val="00A026B4"/>
    <w:rsid w:val="00A02A83"/>
    <w:rsid w:val="00A041E2"/>
    <w:rsid w:val="00A04A0F"/>
    <w:rsid w:val="00A05031"/>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8B9"/>
    <w:rsid w:val="00A16B37"/>
    <w:rsid w:val="00A16E85"/>
    <w:rsid w:val="00A20216"/>
    <w:rsid w:val="00A214D1"/>
    <w:rsid w:val="00A22AC7"/>
    <w:rsid w:val="00A22BF0"/>
    <w:rsid w:val="00A2410A"/>
    <w:rsid w:val="00A241F6"/>
    <w:rsid w:val="00A257FA"/>
    <w:rsid w:val="00A25937"/>
    <w:rsid w:val="00A26520"/>
    <w:rsid w:val="00A2760A"/>
    <w:rsid w:val="00A2777F"/>
    <w:rsid w:val="00A27886"/>
    <w:rsid w:val="00A27902"/>
    <w:rsid w:val="00A3194A"/>
    <w:rsid w:val="00A31C39"/>
    <w:rsid w:val="00A3222A"/>
    <w:rsid w:val="00A325C9"/>
    <w:rsid w:val="00A32AE9"/>
    <w:rsid w:val="00A32FF7"/>
    <w:rsid w:val="00A3366A"/>
    <w:rsid w:val="00A336C3"/>
    <w:rsid w:val="00A33937"/>
    <w:rsid w:val="00A33973"/>
    <w:rsid w:val="00A341D8"/>
    <w:rsid w:val="00A3428C"/>
    <w:rsid w:val="00A35739"/>
    <w:rsid w:val="00A35939"/>
    <w:rsid w:val="00A35F7C"/>
    <w:rsid w:val="00A36429"/>
    <w:rsid w:val="00A37406"/>
    <w:rsid w:val="00A37B1C"/>
    <w:rsid w:val="00A37CF5"/>
    <w:rsid w:val="00A4062F"/>
    <w:rsid w:val="00A406F7"/>
    <w:rsid w:val="00A40C11"/>
    <w:rsid w:val="00A40D93"/>
    <w:rsid w:val="00A4146E"/>
    <w:rsid w:val="00A41E77"/>
    <w:rsid w:val="00A4201D"/>
    <w:rsid w:val="00A43FC7"/>
    <w:rsid w:val="00A442E8"/>
    <w:rsid w:val="00A44379"/>
    <w:rsid w:val="00A448FA"/>
    <w:rsid w:val="00A45CFD"/>
    <w:rsid w:val="00A46020"/>
    <w:rsid w:val="00A46474"/>
    <w:rsid w:val="00A46C4C"/>
    <w:rsid w:val="00A4762B"/>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4DF6"/>
    <w:rsid w:val="00A65023"/>
    <w:rsid w:val="00A656CF"/>
    <w:rsid w:val="00A66550"/>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D10"/>
    <w:rsid w:val="00A75E03"/>
    <w:rsid w:val="00A7641D"/>
    <w:rsid w:val="00A767F4"/>
    <w:rsid w:val="00A76966"/>
    <w:rsid w:val="00A76CC4"/>
    <w:rsid w:val="00A773D8"/>
    <w:rsid w:val="00A775C2"/>
    <w:rsid w:val="00A80160"/>
    <w:rsid w:val="00A801F8"/>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753E"/>
    <w:rsid w:val="00A9015E"/>
    <w:rsid w:val="00A90B70"/>
    <w:rsid w:val="00A91514"/>
    <w:rsid w:val="00A917E3"/>
    <w:rsid w:val="00A9235A"/>
    <w:rsid w:val="00A92F45"/>
    <w:rsid w:val="00A938E9"/>
    <w:rsid w:val="00A93D9F"/>
    <w:rsid w:val="00A94266"/>
    <w:rsid w:val="00A94554"/>
    <w:rsid w:val="00A946C7"/>
    <w:rsid w:val="00A94C80"/>
    <w:rsid w:val="00A9516C"/>
    <w:rsid w:val="00A95A71"/>
    <w:rsid w:val="00A976AC"/>
    <w:rsid w:val="00A97776"/>
    <w:rsid w:val="00A9793C"/>
    <w:rsid w:val="00A97952"/>
    <w:rsid w:val="00A97DDA"/>
    <w:rsid w:val="00AA0162"/>
    <w:rsid w:val="00AA182D"/>
    <w:rsid w:val="00AA1DBC"/>
    <w:rsid w:val="00AA203E"/>
    <w:rsid w:val="00AA25C7"/>
    <w:rsid w:val="00AA2F46"/>
    <w:rsid w:val="00AA325D"/>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58E6"/>
    <w:rsid w:val="00AB71A0"/>
    <w:rsid w:val="00AB7338"/>
    <w:rsid w:val="00AB7A07"/>
    <w:rsid w:val="00AB7F7E"/>
    <w:rsid w:val="00AC04E7"/>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F93"/>
    <w:rsid w:val="00AC6FBB"/>
    <w:rsid w:val="00AD0AD8"/>
    <w:rsid w:val="00AD158C"/>
    <w:rsid w:val="00AD2023"/>
    <w:rsid w:val="00AD2313"/>
    <w:rsid w:val="00AD3594"/>
    <w:rsid w:val="00AD3B23"/>
    <w:rsid w:val="00AD3FFD"/>
    <w:rsid w:val="00AD519E"/>
    <w:rsid w:val="00AD5541"/>
    <w:rsid w:val="00AD5BB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503B"/>
    <w:rsid w:val="00AE5307"/>
    <w:rsid w:val="00AE54DC"/>
    <w:rsid w:val="00AE6A89"/>
    <w:rsid w:val="00AE71B1"/>
    <w:rsid w:val="00AF024E"/>
    <w:rsid w:val="00AF0482"/>
    <w:rsid w:val="00AF05B1"/>
    <w:rsid w:val="00AF0983"/>
    <w:rsid w:val="00AF0B1D"/>
    <w:rsid w:val="00AF109C"/>
    <w:rsid w:val="00AF1A0A"/>
    <w:rsid w:val="00AF2582"/>
    <w:rsid w:val="00AF274E"/>
    <w:rsid w:val="00AF27DC"/>
    <w:rsid w:val="00AF2A14"/>
    <w:rsid w:val="00AF2B50"/>
    <w:rsid w:val="00AF3587"/>
    <w:rsid w:val="00AF4292"/>
    <w:rsid w:val="00AF42EA"/>
    <w:rsid w:val="00AF4C68"/>
    <w:rsid w:val="00AF4C6D"/>
    <w:rsid w:val="00AF4CB2"/>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29E"/>
    <w:rsid w:val="00B0239A"/>
    <w:rsid w:val="00B02B5C"/>
    <w:rsid w:val="00B02BBF"/>
    <w:rsid w:val="00B037F7"/>
    <w:rsid w:val="00B03A1E"/>
    <w:rsid w:val="00B0456F"/>
    <w:rsid w:val="00B04A32"/>
    <w:rsid w:val="00B05573"/>
    <w:rsid w:val="00B05CF0"/>
    <w:rsid w:val="00B06FB9"/>
    <w:rsid w:val="00B0763F"/>
    <w:rsid w:val="00B10DBC"/>
    <w:rsid w:val="00B11D10"/>
    <w:rsid w:val="00B13C75"/>
    <w:rsid w:val="00B1562C"/>
    <w:rsid w:val="00B15C78"/>
    <w:rsid w:val="00B15E1A"/>
    <w:rsid w:val="00B15E91"/>
    <w:rsid w:val="00B1642F"/>
    <w:rsid w:val="00B164C5"/>
    <w:rsid w:val="00B16640"/>
    <w:rsid w:val="00B1693E"/>
    <w:rsid w:val="00B17E2A"/>
    <w:rsid w:val="00B20637"/>
    <w:rsid w:val="00B20BFC"/>
    <w:rsid w:val="00B20D02"/>
    <w:rsid w:val="00B210E6"/>
    <w:rsid w:val="00B21A9D"/>
    <w:rsid w:val="00B220E0"/>
    <w:rsid w:val="00B2253F"/>
    <w:rsid w:val="00B22C11"/>
    <w:rsid w:val="00B23318"/>
    <w:rsid w:val="00B23805"/>
    <w:rsid w:val="00B23961"/>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401E8"/>
    <w:rsid w:val="00B40740"/>
    <w:rsid w:val="00B42478"/>
    <w:rsid w:val="00B43D0D"/>
    <w:rsid w:val="00B44065"/>
    <w:rsid w:val="00B445F7"/>
    <w:rsid w:val="00B4469F"/>
    <w:rsid w:val="00B446C6"/>
    <w:rsid w:val="00B44BDC"/>
    <w:rsid w:val="00B463E4"/>
    <w:rsid w:val="00B46870"/>
    <w:rsid w:val="00B46DBB"/>
    <w:rsid w:val="00B4755E"/>
    <w:rsid w:val="00B505EE"/>
    <w:rsid w:val="00B506B7"/>
    <w:rsid w:val="00B507E4"/>
    <w:rsid w:val="00B50915"/>
    <w:rsid w:val="00B5116E"/>
    <w:rsid w:val="00B5119A"/>
    <w:rsid w:val="00B527CF"/>
    <w:rsid w:val="00B52B91"/>
    <w:rsid w:val="00B53035"/>
    <w:rsid w:val="00B533C2"/>
    <w:rsid w:val="00B53450"/>
    <w:rsid w:val="00B53669"/>
    <w:rsid w:val="00B5390F"/>
    <w:rsid w:val="00B539B1"/>
    <w:rsid w:val="00B5426D"/>
    <w:rsid w:val="00B54C43"/>
    <w:rsid w:val="00B54F23"/>
    <w:rsid w:val="00B55102"/>
    <w:rsid w:val="00B5571A"/>
    <w:rsid w:val="00B56150"/>
    <w:rsid w:val="00B56296"/>
    <w:rsid w:val="00B56B56"/>
    <w:rsid w:val="00B5727F"/>
    <w:rsid w:val="00B60006"/>
    <w:rsid w:val="00B607D5"/>
    <w:rsid w:val="00B61454"/>
    <w:rsid w:val="00B62523"/>
    <w:rsid w:val="00B62C1E"/>
    <w:rsid w:val="00B63233"/>
    <w:rsid w:val="00B63913"/>
    <w:rsid w:val="00B63A02"/>
    <w:rsid w:val="00B655A6"/>
    <w:rsid w:val="00B66D9E"/>
    <w:rsid w:val="00B670F5"/>
    <w:rsid w:val="00B70146"/>
    <w:rsid w:val="00B70F64"/>
    <w:rsid w:val="00B71E41"/>
    <w:rsid w:val="00B71F76"/>
    <w:rsid w:val="00B7216F"/>
    <w:rsid w:val="00B721A8"/>
    <w:rsid w:val="00B72C26"/>
    <w:rsid w:val="00B72FF0"/>
    <w:rsid w:val="00B73B18"/>
    <w:rsid w:val="00B73CAF"/>
    <w:rsid w:val="00B7469B"/>
    <w:rsid w:val="00B75767"/>
    <w:rsid w:val="00B75781"/>
    <w:rsid w:val="00B764C3"/>
    <w:rsid w:val="00B770A1"/>
    <w:rsid w:val="00B77B41"/>
    <w:rsid w:val="00B77B6D"/>
    <w:rsid w:val="00B77DD9"/>
    <w:rsid w:val="00B80184"/>
    <w:rsid w:val="00B804F3"/>
    <w:rsid w:val="00B80735"/>
    <w:rsid w:val="00B810CD"/>
    <w:rsid w:val="00B82BB6"/>
    <w:rsid w:val="00B843ED"/>
    <w:rsid w:val="00B85128"/>
    <w:rsid w:val="00B85225"/>
    <w:rsid w:val="00B853FE"/>
    <w:rsid w:val="00B85B2B"/>
    <w:rsid w:val="00B85F5E"/>
    <w:rsid w:val="00B861A8"/>
    <w:rsid w:val="00B86CD8"/>
    <w:rsid w:val="00B911BC"/>
    <w:rsid w:val="00B92360"/>
    <w:rsid w:val="00B93251"/>
    <w:rsid w:val="00B935E7"/>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58BB"/>
    <w:rsid w:val="00BA6ABF"/>
    <w:rsid w:val="00BA723F"/>
    <w:rsid w:val="00BA741B"/>
    <w:rsid w:val="00BA7427"/>
    <w:rsid w:val="00BA77DB"/>
    <w:rsid w:val="00BB067C"/>
    <w:rsid w:val="00BB18D8"/>
    <w:rsid w:val="00BB1D77"/>
    <w:rsid w:val="00BB2244"/>
    <w:rsid w:val="00BB236B"/>
    <w:rsid w:val="00BB26F0"/>
    <w:rsid w:val="00BB27AE"/>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6A9"/>
    <w:rsid w:val="00BC2262"/>
    <w:rsid w:val="00BC23AA"/>
    <w:rsid w:val="00BC2454"/>
    <w:rsid w:val="00BC287C"/>
    <w:rsid w:val="00BC3038"/>
    <w:rsid w:val="00BC3280"/>
    <w:rsid w:val="00BC3740"/>
    <w:rsid w:val="00BC4379"/>
    <w:rsid w:val="00BC58D1"/>
    <w:rsid w:val="00BC5C83"/>
    <w:rsid w:val="00BC5EF5"/>
    <w:rsid w:val="00BC650A"/>
    <w:rsid w:val="00BC6912"/>
    <w:rsid w:val="00BC6C88"/>
    <w:rsid w:val="00BC7D1F"/>
    <w:rsid w:val="00BD122D"/>
    <w:rsid w:val="00BD157C"/>
    <w:rsid w:val="00BD172B"/>
    <w:rsid w:val="00BD174B"/>
    <w:rsid w:val="00BD19B7"/>
    <w:rsid w:val="00BD2378"/>
    <w:rsid w:val="00BD27B0"/>
    <w:rsid w:val="00BD34B0"/>
    <w:rsid w:val="00BD3969"/>
    <w:rsid w:val="00BD401A"/>
    <w:rsid w:val="00BD41FD"/>
    <w:rsid w:val="00BD5F6B"/>
    <w:rsid w:val="00BD6910"/>
    <w:rsid w:val="00BD6F34"/>
    <w:rsid w:val="00BD6F9C"/>
    <w:rsid w:val="00BD7617"/>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395B"/>
    <w:rsid w:val="00BE48C1"/>
    <w:rsid w:val="00BE51CB"/>
    <w:rsid w:val="00BE57BF"/>
    <w:rsid w:val="00BE637C"/>
    <w:rsid w:val="00BE65E8"/>
    <w:rsid w:val="00BE6851"/>
    <w:rsid w:val="00BE6CF1"/>
    <w:rsid w:val="00BE6D14"/>
    <w:rsid w:val="00BE72C9"/>
    <w:rsid w:val="00BE7C9D"/>
    <w:rsid w:val="00BF0ABB"/>
    <w:rsid w:val="00BF17BA"/>
    <w:rsid w:val="00BF1957"/>
    <w:rsid w:val="00BF2235"/>
    <w:rsid w:val="00BF2B26"/>
    <w:rsid w:val="00BF3C40"/>
    <w:rsid w:val="00BF4076"/>
    <w:rsid w:val="00BF4196"/>
    <w:rsid w:val="00BF4591"/>
    <w:rsid w:val="00BF5238"/>
    <w:rsid w:val="00BF542F"/>
    <w:rsid w:val="00BF55AB"/>
    <w:rsid w:val="00BF5754"/>
    <w:rsid w:val="00BF5BBF"/>
    <w:rsid w:val="00BF5FC6"/>
    <w:rsid w:val="00BF7247"/>
    <w:rsid w:val="00BF72A9"/>
    <w:rsid w:val="00C00A4C"/>
    <w:rsid w:val="00C01399"/>
    <w:rsid w:val="00C014DC"/>
    <w:rsid w:val="00C01B70"/>
    <w:rsid w:val="00C01E3C"/>
    <w:rsid w:val="00C01E72"/>
    <w:rsid w:val="00C02850"/>
    <w:rsid w:val="00C02F1D"/>
    <w:rsid w:val="00C031CE"/>
    <w:rsid w:val="00C03C03"/>
    <w:rsid w:val="00C0494C"/>
    <w:rsid w:val="00C04E49"/>
    <w:rsid w:val="00C05CAB"/>
    <w:rsid w:val="00C06500"/>
    <w:rsid w:val="00C06BFE"/>
    <w:rsid w:val="00C074A3"/>
    <w:rsid w:val="00C105D7"/>
    <w:rsid w:val="00C1069D"/>
    <w:rsid w:val="00C1172E"/>
    <w:rsid w:val="00C1263B"/>
    <w:rsid w:val="00C12767"/>
    <w:rsid w:val="00C13AA5"/>
    <w:rsid w:val="00C14E64"/>
    <w:rsid w:val="00C15BAC"/>
    <w:rsid w:val="00C15EA0"/>
    <w:rsid w:val="00C160EA"/>
    <w:rsid w:val="00C16A28"/>
    <w:rsid w:val="00C16E34"/>
    <w:rsid w:val="00C17371"/>
    <w:rsid w:val="00C20137"/>
    <w:rsid w:val="00C20E9A"/>
    <w:rsid w:val="00C21DD1"/>
    <w:rsid w:val="00C22049"/>
    <w:rsid w:val="00C2290E"/>
    <w:rsid w:val="00C2332F"/>
    <w:rsid w:val="00C2381C"/>
    <w:rsid w:val="00C23876"/>
    <w:rsid w:val="00C23BF1"/>
    <w:rsid w:val="00C2419B"/>
    <w:rsid w:val="00C243AA"/>
    <w:rsid w:val="00C246AA"/>
    <w:rsid w:val="00C24D07"/>
    <w:rsid w:val="00C258AF"/>
    <w:rsid w:val="00C25ABC"/>
    <w:rsid w:val="00C26F0D"/>
    <w:rsid w:val="00C2715C"/>
    <w:rsid w:val="00C27FAA"/>
    <w:rsid w:val="00C3024C"/>
    <w:rsid w:val="00C307BF"/>
    <w:rsid w:val="00C308CD"/>
    <w:rsid w:val="00C30940"/>
    <w:rsid w:val="00C30BD1"/>
    <w:rsid w:val="00C313BC"/>
    <w:rsid w:val="00C349D4"/>
    <w:rsid w:val="00C34BE0"/>
    <w:rsid w:val="00C350E5"/>
    <w:rsid w:val="00C354DC"/>
    <w:rsid w:val="00C365B8"/>
    <w:rsid w:val="00C36834"/>
    <w:rsid w:val="00C401B0"/>
    <w:rsid w:val="00C407AD"/>
    <w:rsid w:val="00C40958"/>
    <w:rsid w:val="00C4148A"/>
    <w:rsid w:val="00C4156D"/>
    <w:rsid w:val="00C417B7"/>
    <w:rsid w:val="00C420A5"/>
    <w:rsid w:val="00C4291B"/>
    <w:rsid w:val="00C43530"/>
    <w:rsid w:val="00C43A69"/>
    <w:rsid w:val="00C43DD4"/>
    <w:rsid w:val="00C43FF8"/>
    <w:rsid w:val="00C44017"/>
    <w:rsid w:val="00C44B81"/>
    <w:rsid w:val="00C45402"/>
    <w:rsid w:val="00C45B29"/>
    <w:rsid w:val="00C4603A"/>
    <w:rsid w:val="00C46352"/>
    <w:rsid w:val="00C464B7"/>
    <w:rsid w:val="00C468E8"/>
    <w:rsid w:val="00C46903"/>
    <w:rsid w:val="00C46A48"/>
    <w:rsid w:val="00C47D9E"/>
    <w:rsid w:val="00C47FDC"/>
    <w:rsid w:val="00C50FF3"/>
    <w:rsid w:val="00C523C4"/>
    <w:rsid w:val="00C52C84"/>
    <w:rsid w:val="00C52D2C"/>
    <w:rsid w:val="00C5323B"/>
    <w:rsid w:val="00C5347C"/>
    <w:rsid w:val="00C53679"/>
    <w:rsid w:val="00C54945"/>
    <w:rsid w:val="00C55F68"/>
    <w:rsid w:val="00C567C9"/>
    <w:rsid w:val="00C573FA"/>
    <w:rsid w:val="00C57E7B"/>
    <w:rsid w:val="00C60D50"/>
    <w:rsid w:val="00C61097"/>
    <w:rsid w:val="00C61AFB"/>
    <w:rsid w:val="00C62343"/>
    <w:rsid w:val="00C623F3"/>
    <w:rsid w:val="00C6295F"/>
    <w:rsid w:val="00C62A3D"/>
    <w:rsid w:val="00C63080"/>
    <w:rsid w:val="00C630CE"/>
    <w:rsid w:val="00C63137"/>
    <w:rsid w:val="00C631B1"/>
    <w:rsid w:val="00C6337B"/>
    <w:rsid w:val="00C639A1"/>
    <w:rsid w:val="00C63EE0"/>
    <w:rsid w:val="00C64754"/>
    <w:rsid w:val="00C64B2F"/>
    <w:rsid w:val="00C65313"/>
    <w:rsid w:val="00C6539E"/>
    <w:rsid w:val="00C663DB"/>
    <w:rsid w:val="00C66A19"/>
    <w:rsid w:val="00C66C5F"/>
    <w:rsid w:val="00C672F3"/>
    <w:rsid w:val="00C67AD8"/>
    <w:rsid w:val="00C67B04"/>
    <w:rsid w:val="00C71143"/>
    <w:rsid w:val="00C718F2"/>
    <w:rsid w:val="00C71B0E"/>
    <w:rsid w:val="00C72A59"/>
    <w:rsid w:val="00C73B42"/>
    <w:rsid w:val="00C73EED"/>
    <w:rsid w:val="00C753D5"/>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531"/>
    <w:rsid w:val="00C918A9"/>
    <w:rsid w:val="00C92028"/>
    <w:rsid w:val="00C92B38"/>
    <w:rsid w:val="00C92BBE"/>
    <w:rsid w:val="00C93F5A"/>
    <w:rsid w:val="00C95AAF"/>
    <w:rsid w:val="00C96EFC"/>
    <w:rsid w:val="00C97541"/>
    <w:rsid w:val="00C978B0"/>
    <w:rsid w:val="00CA0CA9"/>
    <w:rsid w:val="00CA1284"/>
    <w:rsid w:val="00CA1A2C"/>
    <w:rsid w:val="00CA1C75"/>
    <w:rsid w:val="00CA1E24"/>
    <w:rsid w:val="00CA4EE4"/>
    <w:rsid w:val="00CA50C2"/>
    <w:rsid w:val="00CA5906"/>
    <w:rsid w:val="00CA5D8F"/>
    <w:rsid w:val="00CA64F6"/>
    <w:rsid w:val="00CA6A32"/>
    <w:rsid w:val="00CA6F41"/>
    <w:rsid w:val="00CB0784"/>
    <w:rsid w:val="00CB0CAF"/>
    <w:rsid w:val="00CB118F"/>
    <w:rsid w:val="00CB1D62"/>
    <w:rsid w:val="00CB204C"/>
    <w:rsid w:val="00CB214A"/>
    <w:rsid w:val="00CB2B49"/>
    <w:rsid w:val="00CB383A"/>
    <w:rsid w:val="00CB3AA1"/>
    <w:rsid w:val="00CB3D82"/>
    <w:rsid w:val="00CB5684"/>
    <w:rsid w:val="00CB5D79"/>
    <w:rsid w:val="00CB6559"/>
    <w:rsid w:val="00CB6E41"/>
    <w:rsid w:val="00CB7555"/>
    <w:rsid w:val="00CB75C7"/>
    <w:rsid w:val="00CB7655"/>
    <w:rsid w:val="00CB7847"/>
    <w:rsid w:val="00CB7D45"/>
    <w:rsid w:val="00CC0594"/>
    <w:rsid w:val="00CC0710"/>
    <w:rsid w:val="00CC0B1D"/>
    <w:rsid w:val="00CC0E37"/>
    <w:rsid w:val="00CC22FF"/>
    <w:rsid w:val="00CC2464"/>
    <w:rsid w:val="00CC2E49"/>
    <w:rsid w:val="00CC318E"/>
    <w:rsid w:val="00CC3EDD"/>
    <w:rsid w:val="00CC42C4"/>
    <w:rsid w:val="00CC49CF"/>
    <w:rsid w:val="00CC4F80"/>
    <w:rsid w:val="00CC4FB5"/>
    <w:rsid w:val="00CC56BE"/>
    <w:rsid w:val="00CC5F61"/>
    <w:rsid w:val="00CC6033"/>
    <w:rsid w:val="00CC687C"/>
    <w:rsid w:val="00CC77F6"/>
    <w:rsid w:val="00CC7884"/>
    <w:rsid w:val="00CC7A98"/>
    <w:rsid w:val="00CC7F48"/>
    <w:rsid w:val="00CD103C"/>
    <w:rsid w:val="00CD10C4"/>
    <w:rsid w:val="00CD12CB"/>
    <w:rsid w:val="00CD21BB"/>
    <w:rsid w:val="00CD241F"/>
    <w:rsid w:val="00CD250D"/>
    <w:rsid w:val="00CD3186"/>
    <w:rsid w:val="00CD3521"/>
    <w:rsid w:val="00CD42F3"/>
    <w:rsid w:val="00CD469F"/>
    <w:rsid w:val="00CD516D"/>
    <w:rsid w:val="00CD532F"/>
    <w:rsid w:val="00CD558F"/>
    <w:rsid w:val="00CD5DC2"/>
    <w:rsid w:val="00CD6727"/>
    <w:rsid w:val="00CD6B73"/>
    <w:rsid w:val="00CD7220"/>
    <w:rsid w:val="00CD79F8"/>
    <w:rsid w:val="00CD7A21"/>
    <w:rsid w:val="00CD7DB4"/>
    <w:rsid w:val="00CE24D0"/>
    <w:rsid w:val="00CE274D"/>
    <w:rsid w:val="00CE2AEB"/>
    <w:rsid w:val="00CE30AB"/>
    <w:rsid w:val="00CE4047"/>
    <w:rsid w:val="00CE44E7"/>
    <w:rsid w:val="00CE5456"/>
    <w:rsid w:val="00CE6954"/>
    <w:rsid w:val="00CE6D65"/>
    <w:rsid w:val="00CE7B92"/>
    <w:rsid w:val="00CE7FBB"/>
    <w:rsid w:val="00CF08BF"/>
    <w:rsid w:val="00CF0CD3"/>
    <w:rsid w:val="00CF0E29"/>
    <w:rsid w:val="00CF1206"/>
    <w:rsid w:val="00CF16C7"/>
    <w:rsid w:val="00CF178E"/>
    <w:rsid w:val="00CF1F3F"/>
    <w:rsid w:val="00CF23FF"/>
    <w:rsid w:val="00CF28AE"/>
    <w:rsid w:val="00CF30A2"/>
    <w:rsid w:val="00CF3A93"/>
    <w:rsid w:val="00CF4169"/>
    <w:rsid w:val="00CF447A"/>
    <w:rsid w:val="00CF46CF"/>
    <w:rsid w:val="00CF55FA"/>
    <w:rsid w:val="00CF5AAB"/>
    <w:rsid w:val="00CF6501"/>
    <w:rsid w:val="00CF650D"/>
    <w:rsid w:val="00CF65AF"/>
    <w:rsid w:val="00CF7994"/>
    <w:rsid w:val="00CF7C4B"/>
    <w:rsid w:val="00CF7F43"/>
    <w:rsid w:val="00D00016"/>
    <w:rsid w:val="00D00361"/>
    <w:rsid w:val="00D01019"/>
    <w:rsid w:val="00D01229"/>
    <w:rsid w:val="00D01368"/>
    <w:rsid w:val="00D02583"/>
    <w:rsid w:val="00D026CA"/>
    <w:rsid w:val="00D02E75"/>
    <w:rsid w:val="00D03734"/>
    <w:rsid w:val="00D03A0A"/>
    <w:rsid w:val="00D04CCB"/>
    <w:rsid w:val="00D04CEF"/>
    <w:rsid w:val="00D05F3D"/>
    <w:rsid w:val="00D0600B"/>
    <w:rsid w:val="00D061D0"/>
    <w:rsid w:val="00D06A8B"/>
    <w:rsid w:val="00D07AE9"/>
    <w:rsid w:val="00D07B04"/>
    <w:rsid w:val="00D07D75"/>
    <w:rsid w:val="00D07E29"/>
    <w:rsid w:val="00D1070F"/>
    <w:rsid w:val="00D10847"/>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DE3"/>
    <w:rsid w:val="00D25FAD"/>
    <w:rsid w:val="00D26977"/>
    <w:rsid w:val="00D273BF"/>
    <w:rsid w:val="00D2773A"/>
    <w:rsid w:val="00D27B41"/>
    <w:rsid w:val="00D305E5"/>
    <w:rsid w:val="00D3204D"/>
    <w:rsid w:val="00D33600"/>
    <w:rsid w:val="00D341C0"/>
    <w:rsid w:val="00D353AA"/>
    <w:rsid w:val="00D35BB9"/>
    <w:rsid w:val="00D36CCF"/>
    <w:rsid w:val="00D374B6"/>
    <w:rsid w:val="00D37A5B"/>
    <w:rsid w:val="00D40FAD"/>
    <w:rsid w:val="00D426F6"/>
    <w:rsid w:val="00D43B65"/>
    <w:rsid w:val="00D440FF"/>
    <w:rsid w:val="00D44166"/>
    <w:rsid w:val="00D441E8"/>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B5"/>
    <w:rsid w:val="00D6135C"/>
    <w:rsid w:val="00D614C2"/>
    <w:rsid w:val="00D622F0"/>
    <w:rsid w:val="00D6289D"/>
    <w:rsid w:val="00D640B1"/>
    <w:rsid w:val="00D640F4"/>
    <w:rsid w:val="00D663A4"/>
    <w:rsid w:val="00D66951"/>
    <w:rsid w:val="00D671AA"/>
    <w:rsid w:val="00D67424"/>
    <w:rsid w:val="00D71737"/>
    <w:rsid w:val="00D71E8A"/>
    <w:rsid w:val="00D727B4"/>
    <w:rsid w:val="00D72933"/>
    <w:rsid w:val="00D72F23"/>
    <w:rsid w:val="00D7315A"/>
    <w:rsid w:val="00D7366C"/>
    <w:rsid w:val="00D736ED"/>
    <w:rsid w:val="00D737CF"/>
    <w:rsid w:val="00D739A5"/>
    <w:rsid w:val="00D74E36"/>
    <w:rsid w:val="00D75542"/>
    <w:rsid w:val="00D756E1"/>
    <w:rsid w:val="00D75C08"/>
    <w:rsid w:val="00D76495"/>
    <w:rsid w:val="00D764AD"/>
    <w:rsid w:val="00D7651B"/>
    <w:rsid w:val="00D7696E"/>
    <w:rsid w:val="00D76B5C"/>
    <w:rsid w:val="00D774DF"/>
    <w:rsid w:val="00D77595"/>
    <w:rsid w:val="00D77A7C"/>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683A"/>
    <w:rsid w:val="00D86E11"/>
    <w:rsid w:val="00D87903"/>
    <w:rsid w:val="00D87FED"/>
    <w:rsid w:val="00D90B40"/>
    <w:rsid w:val="00D90B79"/>
    <w:rsid w:val="00D91346"/>
    <w:rsid w:val="00D9152D"/>
    <w:rsid w:val="00D91D66"/>
    <w:rsid w:val="00D92114"/>
    <w:rsid w:val="00D92781"/>
    <w:rsid w:val="00D92841"/>
    <w:rsid w:val="00D928C8"/>
    <w:rsid w:val="00D93125"/>
    <w:rsid w:val="00D94130"/>
    <w:rsid w:val="00D944D3"/>
    <w:rsid w:val="00D94B9C"/>
    <w:rsid w:val="00D95068"/>
    <w:rsid w:val="00D95127"/>
    <w:rsid w:val="00D95355"/>
    <w:rsid w:val="00D9659C"/>
    <w:rsid w:val="00D969CA"/>
    <w:rsid w:val="00D96BF2"/>
    <w:rsid w:val="00D9713A"/>
    <w:rsid w:val="00D972AE"/>
    <w:rsid w:val="00D97493"/>
    <w:rsid w:val="00D97A08"/>
    <w:rsid w:val="00D97EC4"/>
    <w:rsid w:val="00DA0057"/>
    <w:rsid w:val="00DA09FC"/>
    <w:rsid w:val="00DA0C5E"/>
    <w:rsid w:val="00DA2A58"/>
    <w:rsid w:val="00DA2B6A"/>
    <w:rsid w:val="00DA3762"/>
    <w:rsid w:val="00DA39CD"/>
    <w:rsid w:val="00DA3A4D"/>
    <w:rsid w:val="00DA4392"/>
    <w:rsid w:val="00DA556D"/>
    <w:rsid w:val="00DA5FE8"/>
    <w:rsid w:val="00DA749F"/>
    <w:rsid w:val="00DA7786"/>
    <w:rsid w:val="00DA7E80"/>
    <w:rsid w:val="00DA7F4B"/>
    <w:rsid w:val="00DB0624"/>
    <w:rsid w:val="00DB094C"/>
    <w:rsid w:val="00DB10A3"/>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1E5"/>
    <w:rsid w:val="00DC2735"/>
    <w:rsid w:val="00DC2C22"/>
    <w:rsid w:val="00DC36E9"/>
    <w:rsid w:val="00DC45E6"/>
    <w:rsid w:val="00DC55CD"/>
    <w:rsid w:val="00DC56FF"/>
    <w:rsid w:val="00DC60DF"/>
    <w:rsid w:val="00DC6252"/>
    <w:rsid w:val="00DC6EA2"/>
    <w:rsid w:val="00DD0052"/>
    <w:rsid w:val="00DD1343"/>
    <w:rsid w:val="00DD155C"/>
    <w:rsid w:val="00DD1715"/>
    <w:rsid w:val="00DD1B4A"/>
    <w:rsid w:val="00DD1C5C"/>
    <w:rsid w:val="00DD203A"/>
    <w:rsid w:val="00DD2976"/>
    <w:rsid w:val="00DD30B6"/>
    <w:rsid w:val="00DD3346"/>
    <w:rsid w:val="00DD377C"/>
    <w:rsid w:val="00DD3D1B"/>
    <w:rsid w:val="00DD482D"/>
    <w:rsid w:val="00DD48EE"/>
    <w:rsid w:val="00DD69A9"/>
    <w:rsid w:val="00DD6C62"/>
    <w:rsid w:val="00DE0919"/>
    <w:rsid w:val="00DE1CF3"/>
    <w:rsid w:val="00DE1F1B"/>
    <w:rsid w:val="00DE2010"/>
    <w:rsid w:val="00DE2069"/>
    <w:rsid w:val="00DE20BF"/>
    <w:rsid w:val="00DE30E6"/>
    <w:rsid w:val="00DE31DB"/>
    <w:rsid w:val="00DE421A"/>
    <w:rsid w:val="00DE4D64"/>
    <w:rsid w:val="00DE54F9"/>
    <w:rsid w:val="00DE5C91"/>
    <w:rsid w:val="00DE6B4B"/>
    <w:rsid w:val="00DE7E50"/>
    <w:rsid w:val="00DF02DD"/>
    <w:rsid w:val="00DF068A"/>
    <w:rsid w:val="00DF20B2"/>
    <w:rsid w:val="00DF28B1"/>
    <w:rsid w:val="00DF3602"/>
    <w:rsid w:val="00DF4183"/>
    <w:rsid w:val="00DF4EF0"/>
    <w:rsid w:val="00DF52FF"/>
    <w:rsid w:val="00DF5434"/>
    <w:rsid w:val="00DF5A4D"/>
    <w:rsid w:val="00DF60E1"/>
    <w:rsid w:val="00DF73A4"/>
    <w:rsid w:val="00E00667"/>
    <w:rsid w:val="00E009D6"/>
    <w:rsid w:val="00E00C76"/>
    <w:rsid w:val="00E017AF"/>
    <w:rsid w:val="00E01AF5"/>
    <w:rsid w:val="00E01CE9"/>
    <w:rsid w:val="00E02EB7"/>
    <w:rsid w:val="00E03520"/>
    <w:rsid w:val="00E03848"/>
    <w:rsid w:val="00E03B1A"/>
    <w:rsid w:val="00E0537C"/>
    <w:rsid w:val="00E05914"/>
    <w:rsid w:val="00E06696"/>
    <w:rsid w:val="00E06C05"/>
    <w:rsid w:val="00E07B33"/>
    <w:rsid w:val="00E07D9A"/>
    <w:rsid w:val="00E102EC"/>
    <w:rsid w:val="00E110A7"/>
    <w:rsid w:val="00E110EC"/>
    <w:rsid w:val="00E124A8"/>
    <w:rsid w:val="00E1265B"/>
    <w:rsid w:val="00E1306A"/>
    <w:rsid w:val="00E1360C"/>
    <w:rsid w:val="00E1372D"/>
    <w:rsid w:val="00E146D9"/>
    <w:rsid w:val="00E146DC"/>
    <w:rsid w:val="00E147D6"/>
    <w:rsid w:val="00E1483B"/>
    <w:rsid w:val="00E14927"/>
    <w:rsid w:val="00E14D34"/>
    <w:rsid w:val="00E14E0D"/>
    <w:rsid w:val="00E162A1"/>
    <w:rsid w:val="00E166EA"/>
    <w:rsid w:val="00E16960"/>
    <w:rsid w:val="00E1699D"/>
    <w:rsid w:val="00E16CCD"/>
    <w:rsid w:val="00E170E6"/>
    <w:rsid w:val="00E17B9A"/>
    <w:rsid w:val="00E2116C"/>
    <w:rsid w:val="00E211E8"/>
    <w:rsid w:val="00E2145F"/>
    <w:rsid w:val="00E2149F"/>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0ED9"/>
    <w:rsid w:val="00E313A5"/>
    <w:rsid w:val="00E31F5B"/>
    <w:rsid w:val="00E323E9"/>
    <w:rsid w:val="00E324B1"/>
    <w:rsid w:val="00E32776"/>
    <w:rsid w:val="00E32ED6"/>
    <w:rsid w:val="00E32EDD"/>
    <w:rsid w:val="00E343D2"/>
    <w:rsid w:val="00E34556"/>
    <w:rsid w:val="00E34801"/>
    <w:rsid w:val="00E34A65"/>
    <w:rsid w:val="00E34EE2"/>
    <w:rsid w:val="00E3509E"/>
    <w:rsid w:val="00E3579B"/>
    <w:rsid w:val="00E35A15"/>
    <w:rsid w:val="00E35E06"/>
    <w:rsid w:val="00E35ED6"/>
    <w:rsid w:val="00E36136"/>
    <w:rsid w:val="00E36AFC"/>
    <w:rsid w:val="00E37104"/>
    <w:rsid w:val="00E37190"/>
    <w:rsid w:val="00E37835"/>
    <w:rsid w:val="00E37C2F"/>
    <w:rsid w:val="00E40006"/>
    <w:rsid w:val="00E40D52"/>
    <w:rsid w:val="00E422A5"/>
    <w:rsid w:val="00E424EA"/>
    <w:rsid w:val="00E42E1B"/>
    <w:rsid w:val="00E4330A"/>
    <w:rsid w:val="00E435E6"/>
    <w:rsid w:val="00E45A29"/>
    <w:rsid w:val="00E45B6E"/>
    <w:rsid w:val="00E4659C"/>
    <w:rsid w:val="00E4698A"/>
    <w:rsid w:val="00E46B12"/>
    <w:rsid w:val="00E47B05"/>
    <w:rsid w:val="00E5005F"/>
    <w:rsid w:val="00E5059A"/>
    <w:rsid w:val="00E52744"/>
    <w:rsid w:val="00E534B7"/>
    <w:rsid w:val="00E53DDC"/>
    <w:rsid w:val="00E54387"/>
    <w:rsid w:val="00E54A65"/>
    <w:rsid w:val="00E5564B"/>
    <w:rsid w:val="00E55954"/>
    <w:rsid w:val="00E5630C"/>
    <w:rsid w:val="00E567C2"/>
    <w:rsid w:val="00E56976"/>
    <w:rsid w:val="00E569A8"/>
    <w:rsid w:val="00E56E55"/>
    <w:rsid w:val="00E570E2"/>
    <w:rsid w:val="00E57283"/>
    <w:rsid w:val="00E57C97"/>
    <w:rsid w:val="00E57DDB"/>
    <w:rsid w:val="00E60844"/>
    <w:rsid w:val="00E610F6"/>
    <w:rsid w:val="00E61482"/>
    <w:rsid w:val="00E61593"/>
    <w:rsid w:val="00E61AAD"/>
    <w:rsid w:val="00E621E6"/>
    <w:rsid w:val="00E62F1A"/>
    <w:rsid w:val="00E63444"/>
    <w:rsid w:val="00E639F0"/>
    <w:rsid w:val="00E64E88"/>
    <w:rsid w:val="00E65B69"/>
    <w:rsid w:val="00E65BAC"/>
    <w:rsid w:val="00E65FFD"/>
    <w:rsid w:val="00E6671C"/>
    <w:rsid w:val="00E66AD5"/>
    <w:rsid w:val="00E66F5A"/>
    <w:rsid w:val="00E66FA1"/>
    <w:rsid w:val="00E7077D"/>
    <w:rsid w:val="00E70A2F"/>
    <w:rsid w:val="00E70C24"/>
    <w:rsid w:val="00E71070"/>
    <w:rsid w:val="00E718BA"/>
    <w:rsid w:val="00E71F05"/>
    <w:rsid w:val="00E720B9"/>
    <w:rsid w:val="00E72465"/>
    <w:rsid w:val="00E7276A"/>
    <w:rsid w:val="00E72F7D"/>
    <w:rsid w:val="00E73525"/>
    <w:rsid w:val="00E744B9"/>
    <w:rsid w:val="00E767CA"/>
    <w:rsid w:val="00E76A5E"/>
    <w:rsid w:val="00E76BFC"/>
    <w:rsid w:val="00E77AF2"/>
    <w:rsid w:val="00E80531"/>
    <w:rsid w:val="00E8069B"/>
    <w:rsid w:val="00E806F9"/>
    <w:rsid w:val="00E80CB3"/>
    <w:rsid w:val="00E812EF"/>
    <w:rsid w:val="00E819AC"/>
    <w:rsid w:val="00E81EC6"/>
    <w:rsid w:val="00E824D8"/>
    <w:rsid w:val="00E83058"/>
    <w:rsid w:val="00E83359"/>
    <w:rsid w:val="00E83908"/>
    <w:rsid w:val="00E84417"/>
    <w:rsid w:val="00E84907"/>
    <w:rsid w:val="00E84ED6"/>
    <w:rsid w:val="00E85105"/>
    <w:rsid w:val="00E852EB"/>
    <w:rsid w:val="00E85D50"/>
    <w:rsid w:val="00E86133"/>
    <w:rsid w:val="00E864F0"/>
    <w:rsid w:val="00E869BC"/>
    <w:rsid w:val="00E86BFD"/>
    <w:rsid w:val="00E86C78"/>
    <w:rsid w:val="00E86C8B"/>
    <w:rsid w:val="00E8772F"/>
    <w:rsid w:val="00E90572"/>
    <w:rsid w:val="00E90AE7"/>
    <w:rsid w:val="00E915B7"/>
    <w:rsid w:val="00E91950"/>
    <w:rsid w:val="00E91CCE"/>
    <w:rsid w:val="00E928E1"/>
    <w:rsid w:val="00E93142"/>
    <w:rsid w:val="00E93661"/>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4257"/>
    <w:rsid w:val="00EA4858"/>
    <w:rsid w:val="00EA680F"/>
    <w:rsid w:val="00EA70B3"/>
    <w:rsid w:val="00EB034D"/>
    <w:rsid w:val="00EB03F3"/>
    <w:rsid w:val="00EB0E55"/>
    <w:rsid w:val="00EB1785"/>
    <w:rsid w:val="00EB27A0"/>
    <w:rsid w:val="00EB2887"/>
    <w:rsid w:val="00EB2F73"/>
    <w:rsid w:val="00EB3A0D"/>
    <w:rsid w:val="00EB4A60"/>
    <w:rsid w:val="00EB5CC9"/>
    <w:rsid w:val="00EB66FE"/>
    <w:rsid w:val="00EB7586"/>
    <w:rsid w:val="00EC03BB"/>
    <w:rsid w:val="00EC0652"/>
    <w:rsid w:val="00EC0B9D"/>
    <w:rsid w:val="00EC1251"/>
    <w:rsid w:val="00EC135B"/>
    <w:rsid w:val="00EC2622"/>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1C3"/>
    <w:rsid w:val="00ED26FA"/>
    <w:rsid w:val="00ED2A66"/>
    <w:rsid w:val="00ED3106"/>
    <w:rsid w:val="00ED35B0"/>
    <w:rsid w:val="00ED3C5B"/>
    <w:rsid w:val="00ED463C"/>
    <w:rsid w:val="00ED464F"/>
    <w:rsid w:val="00ED4B76"/>
    <w:rsid w:val="00ED4D52"/>
    <w:rsid w:val="00ED64A9"/>
    <w:rsid w:val="00EE02D5"/>
    <w:rsid w:val="00EE0410"/>
    <w:rsid w:val="00EE15BF"/>
    <w:rsid w:val="00EE1ABF"/>
    <w:rsid w:val="00EE1DF6"/>
    <w:rsid w:val="00EE2251"/>
    <w:rsid w:val="00EE240D"/>
    <w:rsid w:val="00EE26AE"/>
    <w:rsid w:val="00EE2EEC"/>
    <w:rsid w:val="00EE30B4"/>
    <w:rsid w:val="00EE3386"/>
    <w:rsid w:val="00EE3537"/>
    <w:rsid w:val="00EE3DD2"/>
    <w:rsid w:val="00EE48C4"/>
    <w:rsid w:val="00EE4F31"/>
    <w:rsid w:val="00EE4F59"/>
    <w:rsid w:val="00EE590F"/>
    <w:rsid w:val="00EE6A85"/>
    <w:rsid w:val="00EF0FB7"/>
    <w:rsid w:val="00EF1C91"/>
    <w:rsid w:val="00EF275E"/>
    <w:rsid w:val="00EF27EA"/>
    <w:rsid w:val="00EF2807"/>
    <w:rsid w:val="00EF2F96"/>
    <w:rsid w:val="00EF45BE"/>
    <w:rsid w:val="00EF4887"/>
    <w:rsid w:val="00EF4FA4"/>
    <w:rsid w:val="00EF550D"/>
    <w:rsid w:val="00EF5BF6"/>
    <w:rsid w:val="00EF5DE5"/>
    <w:rsid w:val="00EF6051"/>
    <w:rsid w:val="00EF6406"/>
    <w:rsid w:val="00EF658A"/>
    <w:rsid w:val="00EF7CF7"/>
    <w:rsid w:val="00F0058A"/>
    <w:rsid w:val="00F00F9D"/>
    <w:rsid w:val="00F012B3"/>
    <w:rsid w:val="00F01514"/>
    <w:rsid w:val="00F02000"/>
    <w:rsid w:val="00F02F45"/>
    <w:rsid w:val="00F04835"/>
    <w:rsid w:val="00F05173"/>
    <w:rsid w:val="00F0537D"/>
    <w:rsid w:val="00F053F2"/>
    <w:rsid w:val="00F05F90"/>
    <w:rsid w:val="00F062D4"/>
    <w:rsid w:val="00F10017"/>
    <w:rsid w:val="00F11BA5"/>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FCC"/>
    <w:rsid w:val="00F3089D"/>
    <w:rsid w:val="00F31969"/>
    <w:rsid w:val="00F341EC"/>
    <w:rsid w:val="00F3578B"/>
    <w:rsid w:val="00F35D0F"/>
    <w:rsid w:val="00F366DC"/>
    <w:rsid w:val="00F3787E"/>
    <w:rsid w:val="00F37B30"/>
    <w:rsid w:val="00F37D42"/>
    <w:rsid w:val="00F37EEB"/>
    <w:rsid w:val="00F4067B"/>
    <w:rsid w:val="00F41B27"/>
    <w:rsid w:val="00F41D03"/>
    <w:rsid w:val="00F41D18"/>
    <w:rsid w:val="00F44FF2"/>
    <w:rsid w:val="00F457E5"/>
    <w:rsid w:val="00F460EC"/>
    <w:rsid w:val="00F46385"/>
    <w:rsid w:val="00F46517"/>
    <w:rsid w:val="00F47CE8"/>
    <w:rsid w:val="00F50893"/>
    <w:rsid w:val="00F50E9F"/>
    <w:rsid w:val="00F510CA"/>
    <w:rsid w:val="00F511E9"/>
    <w:rsid w:val="00F5147D"/>
    <w:rsid w:val="00F515C5"/>
    <w:rsid w:val="00F5167A"/>
    <w:rsid w:val="00F51F19"/>
    <w:rsid w:val="00F526E9"/>
    <w:rsid w:val="00F538F5"/>
    <w:rsid w:val="00F53FF5"/>
    <w:rsid w:val="00F55198"/>
    <w:rsid w:val="00F55213"/>
    <w:rsid w:val="00F553A9"/>
    <w:rsid w:val="00F55474"/>
    <w:rsid w:val="00F555A8"/>
    <w:rsid w:val="00F55D7B"/>
    <w:rsid w:val="00F563F1"/>
    <w:rsid w:val="00F57A45"/>
    <w:rsid w:val="00F6023D"/>
    <w:rsid w:val="00F6029B"/>
    <w:rsid w:val="00F60C64"/>
    <w:rsid w:val="00F619E6"/>
    <w:rsid w:val="00F6202A"/>
    <w:rsid w:val="00F62690"/>
    <w:rsid w:val="00F63A15"/>
    <w:rsid w:val="00F63CB5"/>
    <w:rsid w:val="00F64912"/>
    <w:rsid w:val="00F6528F"/>
    <w:rsid w:val="00F65684"/>
    <w:rsid w:val="00F656C2"/>
    <w:rsid w:val="00F65878"/>
    <w:rsid w:val="00F658D9"/>
    <w:rsid w:val="00F65DD1"/>
    <w:rsid w:val="00F66AB8"/>
    <w:rsid w:val="00F66D7F"/>
    <w:rsid w:val="00F67362"/>
    <w:rsid w:val="00F677AF"/>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2F0A"/>
    <w:rsid w:val="00F831F5"/>
    <w:rsid w:val="00F83CC0"/>
    <w:rsid w:val="00F844AB"/>
    <w:rsid w:val="00F84A55"/>
    <w:rsid w:val="00F85D9F"/>
    <w:rsid w:val="00F85F0F"/>
    <w:rsid w:val="00F8606A"/>
    <w:rsid w:val="00F86B18"/>
    <w:rsid w:val="00F87106"/>
    <w:rsid w:val="00F9017F"/>
    <w:rsid w:val="00F9030A"/>
    <w:rsid w:val="00F90E18"/>
    <w:rsid w:val="00F9235C"/>
    <w:rsid w:val="00F9242E"/>
    <w:rsid w:val="00F92A3C"/>
    <w:rsid w:val="00F93288"/>
    <w:rsid w:val="00F93A6D"/>
    <w:rsid w:val="00F93D8C"/>
    <w:rsid w:val="00F945D0"/>
    <w:rsid w:val="00F94CAF"/>
    <w:rsid w:val="00F94E9F"/>
    <w:rsid w:val="00F9510E"/>
    <w:rsid w:val="00F95E4E"/>
    <w:rsid w:val="00F96398"/>
    <w:rsid w:val="00F9659C"/>
    <w:rsid w:val="00F96786"/>
    <w:rsid w:val="00F967C9"/>
    <w:rsid w:val="00F97266"/>
    <w:rsid w:val="00F9753E"/>
    <w:rsid w:val="00F97A9A"/>
    <w:rsid w:val="00F97AD8"/>
    <w:rsid w:val="00FA0776"/>
    <w:rsid w:val="00FA0C16"/>
    <w:rsid w:val="00FA10B1"/>
    <w:rsid w:val="00FA122A"/>
    <w:rsid w:val="00FA1392"/>
    <w:rsid w:val="00FA13E9"/>
    <w:rsid w:val="00FA16AC"/>
    <w:rsid w:val="00FA223D"/>
    <w:rsid w:val="00FA294D"/>
    <w:rsid w:val="00FA2C70"/>
    <w:rsid w:val="00FA2E5D"/>
    <w:rsid w:val="00FA3504"/>
    <w:rsid w:val="00FA3FDB"/>
    <w:rsid w:val="00FA43BF"/>
    <w:rsid w:val="00FA4A74"/>
    <w:rsid w:val="00FA5EBC"/>
    <w:rsid w:val="00FA67A9"/>
    <w:rsid w:val="00FA67ED"/>
    <w:rsid w:val="00FA70BA"/>
    <w:rsid w:val="00FA7685"/>
    <w:rsid w:val="00FB060B"/>
    <w:rsid w:val="00FB13D2"/>
    <w:rsid w:val="00FB1C8A"/>
    <w:rsid w:val="00FB2602"/>
    <w:rsid w:val="00FB2CEF"/>
    <w:rsid w:val="00FB30A4"/>
    <w:rsid w:val="00FB4300"/>
    <w:rsid w:val="00FB5378"/>
    <w:rsid w:val="00FB64BA"/>
    <w:rsid w:val="00FB6755"/>
    <w:rsid w:val="00FC16C5"/>
    <w:rsid w:val="00FC1AC8"/>
    <w:rsid w:val="00FC1B9B"/>
    <w:rsid w:val="00FC1EFC"/>
    <w:rsid w:val="00FC2363"/>
    <w:rsid w:val="00FC27DC"/>
    <w:rsid w:val="00FC2EA5"/>
    <w:rsid w:val="00FC2EBC"/>
    <w:rsid w:val="00FC35C3"/>
    <w:rsid w:val="00FC43DA"/>
    <w:rsid w:val="00FC4648"/>
    <w:rsid w:val="00FC53DB"/>
    <w:rsid w:val="00FC55B3"/>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9BF"/>
    <w:rsid w:val="00FD4AB7"/>
    <w:rsid w:val="00FD4AFC"/>
    <w:rsid w:val="00FD4F3E"/>
    <w:rsid w:val="00FD5736"/>
    <w:rsid w:val="00FD579B"/>
    <w:rsid w:val="00FD7A30"/>
    <w:rsid w:val="00FD7FAA"/>
    <w:rsid w:val="00FE09B4"/>
    <w:rsid w:val="00FE11CD"/>
    <w:rsid w:val="00FE1431"/>
    <w:rsid w:val="00FE1959"/>
    <w:rsid w:val="00FE1C67"/>
    <w:rsid w:val="00FE27EF"/>
    <w:rsid w:val="00FE2CEE"/>
    <w:rsid w:val="00FE2FBB"/>
    <w:rsid w:val="00FE4172"/>
    <w:rsid w:val="00FE47F2"/>
    <w:rsid w:val="00FE5191"/>
    <w:rsid w:val="00FE5192"/>
    <w:rsid w:val="00FE5B11"/>
    <w:rsid w:val="00FE5BE4"/>
    <w:rsid w:val="00FE6149"/>
    <w:rsid w:val="00FE62BB"/>
    <w:rsid w:val="00FE630C"/>
    <w:rsid w:val="00FE6672"/>
    <w:rsid w:val="00FE73DF"/>
    <w:rsid w:val="00FE7822"/>
    <w:rsid w:val="00FE7850"/>
    <w:rsid w:val="00FE7DB2"/>
    <w:rsid w:val="00FE7F25"/>
    <w:rsid w:val="00FF03B4"/>
    <w:rsid w:val="00FF0B12"/>
    <w:rsid w:val="00FF1BF6"/>
    <w:rsid w:val="00FF3ACB"/>
    <w:rsid w:val="00FF3B5C"/>
    <w:rsid w:val="00FF4313"/>
    <w:rsid w:val="00FF4D52"/>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5AD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paragraph" w:styleId="ListParagraph">
    <w:name w:val="List Paragraph"/>
    <w:basedOn w:val="Normal"/>
    <w:qFormat/>
    <w:rsid w:val="00876AB5"/>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2908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8082</Words>
  <Characters>4607</Characters>
  <Application>Microsoft Office Word</Application>
  <DocSecurity>0</DocSecurity>
  <Lines>38</Lines>
  <Paragraphs>25</Paragraphs>
  <ScaleCrop>false</ScaleCrop>
  <Company/>
  <LinksUpToDate>false</LinksUpToDate>
  <CharactersWithSpaces>12664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2017-10-17T13:45:00Z</dcterms:created>
  <dcterms:modified xsi:type="dcterms:W3CDTF">2017-10-26T14:00:00Z</dcterms:modified>
</cp:coreProperties>
</file>