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3FE" w:rsidRPr="00D47AC3" w:rsidRDefault="001973FE" w:rsidP="001973FE">
      <w:pPr>
        <w:jc w:val="both"/>
        <w:rPr>
          <w:b/>
        </w:rPr>
      </w:pPr>
      <w:r w:rsidRPr="00D47AC3">
        <w:rPr>
          <w:b/>
        </w:rPr>
        <w:t>Daudzdzīvokļu mājas pārvaldnieka atbildībai pret dzīvokļa</w:t>
      </w:r>
      <w:r>
        <w:rPr>
          <w:b/>
        </w:rPr>
        <w:t xml:space="preserve"> īpašnieku nodibināmie apstākļi</w:t>
      </w:r>
    </w:p>
    <w:p w:rsidR="001973FE" w:rsidRDefault="001973FE" w:rsidP="001973FE">
      <w:pPr>
        <w:jc w:val="both"/>
      </w:pPr>
      <w:r w:rsidRPr="00D47AC3">
        <w:t>Lai konstatētu daudzdzīvokļu mājas pārvaldnieka pienākumu, kura neizpildes dēļ iestājas atbildība pret dzīvokļa īpašnieku par zaudējumiem, nodibināms, uz kāda tiesiskā pamata mājas pārvaldīšana tiek veikta, vai mājas pārvaldniekam ir deleģēts attiecīgs daudzdzīvokļu mājas īpašnieku kopības pienākums, un vai dzīvokļu īpašnieki šim mērķim ir piešķīruši finansējumu.</w:t>
      </w:r>
    </w:p>
    <w:p w:rsidR="004D4162" w:rsidRDefault="004D4162" w:rsidP="00960902">
      <w:pPr>
        <w:spacing w:line="276" w:lineRule="auto"/>
        <w:jc w:val="both"/>
        <w:rPr>
          <w:rFonts w:ascii="Times New Roman" w:hAnsi="Times New Roman" w:cs="Times New Roman"/>
          <w:b/>
          <w:sz w:val="24"/>
          <w:szCs w:val="24"/>
          <w:highlight w:val="yellow"/>
        </w:rPr>
      </w:pPr>
    </w:p>
    <w:p w:rsidR="00332438" w:rsidRPr="00C41578" w:rsidRDefault="00332438" w:rsidP="008C3C5C">
      <w:pPr>
        <w:shd w:val="clear" w:color="auto" w:fill="FFFFFF"/>
        <w:spacing w:after="0" w:line="276" w:lineRule="auto"/>
        <w:jc w:val="center"/>
        <w:rPr>
          <w:rFonts w:ascii="Times New Roman" w:eastAsia="Times New Roman" w:hAnsi="Times New Roman" w:cs="Times New Roman"/>
          <w:b/>
          <w:color w:val="000000"/>
          <w:sz w:val="24"/>
          <w:szCs w:val="24"/>
        </w:rPr>
      </w:pPr>
      <w:r w:rsidRPr="00C41578">
        <w:rPr>
          <w:rFonts w:ascii="Times New Roman" w:eastAsia="Times New Roman" w:hAnsi="Times New Roman" w:cs="Times New Roman"/>
          <w:b/>
          <w:color w:val="000000"/>
          <w:sz w:val="24"/>
          <w:szCs w:val="24"/>
        </w:rPr>
        <w:t>Latvijas Republikas</w:t>
      </w:r>
    </w:p>
    <w:p w:rsidR="00332438" w:rsidRPr="00C41578" w:rsidRDefault="00332438" w:rsidP="008C3C5C">
      <w:pPr>
        <w:shd w:val="clear" w:color="auto" w:fill="FFFFFF"/>
        <w:spacing w:after="0" w:line="276" w:lineRule="auto"/>
        <w:jc w:val="center"/>
        <w:rPr>
          <w:rFonts w:ascii="Times New Roman" w:eastAsia="Times New Roman" w:hAnsi="Times New Roman" w:cs="Times New Roman"/>
          <w:b/>
          <w:sz w:val="24"/>
          <w:szCs w:val="24"/>
        </w:rPr>
      </w:pPr>
      <w:r w:rsidRPr="00C41578">
        <w:rPr>
          <w:rFonts w:ascii="Times New Roman" w:eastAsia="Times New Roman" w:hAnsi="Times New Roman" w:cs="Times New Roman"/>
          <w:b/>
          <w:color w:val="000000"/>
          <w:sz w:val="24"/>
          <w:szCs w:val="24"/>
        </w:rPr>
        <w:t>Augstākās tiesas</w:t>
      </w:r>
    </w:p>
    <w:p w:rsidR="00332438" w:rsidRPr="00C41578" w:rsidRDefault="00332438" w:rsidP="008C3C5C">
      <w:pPr>
        <w:shd w:val="clear" w:color="auto" w:fill="FFFFFF"/>
        <w:spacing w:after="0" w:line="276" w:lineRule="auto"/>
        <w:jc w:val="center"/>
        <w:rPr>
          <w:rFonts w:ascii="Times New Roman" w:eastAsia="Times New Roman" w:hAnsi="Times New Roman" w:cs="Times New Roman"/>
          <w:b/>
          <w:color w:val="000000"/>
          <w:sz w:val="24"/>
          <w:szCs w:val="24"/>
        </w:rPr>
      </w:pPr>
      <w:r w:rsidRPr="00C41578">
        <w:rPr>
          <w:rFonts w:ascii="Times New Roman" w:hAnsi="Times New Roman" w:cs="Times New Roman"/>
          <w:b/>
          <w:color w:val="000000"/>
          <w:sz w:val="24"/>
          <w:szCs w:val="24"/>
        </w:rPr>
        <w:t>Civil</w:t>
      </w:r>
      <w:r w:rsidRPr="00C41578">
        <w:rPr>
          <w:rFonts w:ascii="Times New Roman" w:eastAsia="Times New Roman" w:hAnsi="Times New Roman" w:cs="Times New Roman"/>
          <w:b/>
          <w:color w:val="000000"/>
          <w:sz w:val="24"/>
          <w:szCs w:val="24"/>
        </w:rPr>
        <w:t>lietu departamenta</w:t>
      </w:r>
    </w:p>
    <w:p w:rsidR="00332438" w:rsidRPr="00C41578" w:rsidRDefault="00CC296A" w:rsidP="008C3C5C">
      <w:pPr>
        <w:shd w:val="clear" w:color="auto" w:fill="FFFFFF"/>
        <w:spacing w:after="0" w:line="276" w:lineRule="auto"/>
        <w:jc w:val="center"/>
        <w:rPr>
          <w:rFonts w:ascii="Times New Roman" w:eastAsia="Times New Roman" w:hAnsi="Times New Roman" w:cs="Times New Roman"/>
          <w:b/>
          <w:sz w:val="24"/>
          <w:szCs w:val="24"/>
        </w:rPr>
      </w:pPr>
      <w:proofErr w:type="gramStart"/>
      <w:r w:rsidRPr="00C41578">
        <w:rPr>
          <w:rFonts w:ascii="Times New Roman" w:eastAsia="Times New Roman" w:hAnsi="Times New Roman" w:cs="Times New Roman"/>
          <w:b/>
          <w:color w:val="000000"/>
          <w:sz w:val="24"/>
          <w:szCs w:val="24"/>
          <w:lang w:eastAsia="lv-LV"/>
        </w:rPr>
        <w:t>2017.gada</w:t>
      </w:r>
      <w:proofErr w:type="gramEnd"/>
      <w:r w:rsidRPr="00C41578">
        <w:rPr>
          <w:rFonts w:ascii="Times New Roman" w:eastAsia="Times New Roman" w:hAnsi="Times New Roman" w:cs="Times New Roman"/>
          <w:b/>
          <w:color w:val="000000"/>
          <w:sz w:val="24"/>
          <w:szCs w:val="24"/>
          <w:lang w:eastAsia="lv-LV"/>
        </w:rPr>
        <w:t xml:space="preserve"> 31.maija</w:t>
      </w:r>
    </w:p>
    <w:p w:rsidR="00332438" w:rsidRPr="00C41578" w:rsidRDefault="00332438" w:rsidP="008C3C5C">
      <w:pPr>
        <w:shd w:val="clear" w:color="auto" w:fill="FFFFFF"/>
        <w:spacing w:after="0" w:line="276" w:lineRule="auto"/>
        <w:ind w:right="-15"/>
        <w:jc w:val="center"/>
        <w:rPr>
          <w:rFonts w:ascii="Times New Roman" w:eastAsia="Times New Roman" w:hAnsi="Times New Roman" w:cs="Times New Roman"/>
          <w:b/>
          <w:sz w:val="24"/>
          <w:szCs w:val="24"/>
        </w:rPr>
      </w:pPr>
      <w:r w:rsidRPr="00C41578">
        <w:rPr>
          <w:rFonts w:ascii="Times New Roman" w:hAnsi="Times New Roman" w:cs="Times New Roman"/>
          <w:b/>
          <w:bCs/>
          <w:sz w:val="24"/>
          <w:szCs w:val="24"/>
        </w:rPr>
        <w:t>SPRIED</w:t>
      </w:r>
      <w:r w:rsidRPr="00C41578">
        <w:rPr>
          <w:rFonts w:ascii="Times New Roman" w:eastAsia="Times New Roman" w:hAnsi="Times New Roman" w:cs="Times New Roman"/>
          <w:b/>
          <w:bCs/>
          <w:sz w:val="24"/>
          <w:szCs w:val="24"/>
        </w:rPr>
        <w:t>UMS</w:t>
      </w:r>
    </w:p>
    <w:p w:rsidR="00332438" w:rsidRPr="00C41578" w:rsidRDefault="00332438" w:rsidP="008C3C5C">
      <w:pPr>
        <w:spacing w:after="0" w:line="276" w:lineRule="auto"/>
        <w:jc w:val="center"/>
        <w:rPr>
          <w:rFonts w:ascii="Times New Roman" w:eastAsia="Times New Roman" w:hAnsi="Times New Roman" w:cs="Times New Roman"/>
          <w:b/>
          <w:sz w:val="24"/>
          <w:szCs w:val="24"/>
        </w:rPr>
      </w:pPr>
      <w:r w:rsidRPr="00C41578">
        <w:rPr>
          <w:rFonts w:ascii="Times New Roman" w:hAnsi="Times New Roman" w:cs="Times New Roman"/>
          <w:b/>
          <w:sz w:val="24"/>
          <w:szCs w:val="24"/>
        </w:rPr>
        <w:t>Lieta Nr.</w:t>
      </w:r>
      <w:r w:rsidR="00CC296A" w:rsidRPr="00C41578">
        <w:rPr>
          <w:rFonts w:ascii="Times New Roman" w:hAnsi="Times New Roman" w:cs="Times New Roman"/>
          <w:b/>
          <w:color w:val="000000"/>
          <w:sz w:val="24"/>
          <w:szCs w:val="24"/>
        </w:rPr>
        <w:t>C17115913</w:t>
      </w:r>
    </w:p>
    <w:p w:rsidR="00332438" w:rsidRPr="00C41578" w:rsidRDefault="00332438" w:rsidP="008C3C5C">
      <w:pPr>
        <w:spacing w:after="0" w:line="276" w:lineRule="auto"/>
        <w:jc w:val="center"/>
        <w:rPr>
          <w:rFonts w:ascii="Times New Roman" w:eastAsia="Times New Roman" w:hAnsi="Times New Roman" w:cs="Times New Roman"/>
          <w:color w:val="000000"/>
          <w:sz w:val="24"/>
          <w:szCs w:val="24"/>
          <w:lang w:eastAsia="lv-LV"/>
        </w:rPr>
      </w:pPr>
      <w:r w:rsidRPr="00C41578">
        <w:rPr>
          <w:rFonts w:ascii="Times New Roman" w:hAnsi="Times New Roman" w:cs="Times New Roman"/>
          <w:b/>
          <w:sz w:val="24"/>
          <w:szCs w:val="24"/>
        </w:rPr>
        <w:t>SKC</w:t>
      </w:r>
      <w:r w:rsidRPr="00C41578">
        <w:rPr>
          <w:rFonts w:ascii="Times New Roman" w:hAnsi="Times New Roman" w:cs="Times New Roman"/>
          <w:b/>
          <w:sz w:val="24"/>
          <w:szCs w:val="24"/>
        </w:rPr>
        <w:noBreakHyphen/>
      </w:r>
      <w:r w:rsidR="00CC296A" w:rsidRPr="00C41578">
        <w:rPr>
          <w:rFonts w:ascii="Times New Roman" w:eastAsia="Times New Roman" w:hAnsi="Times New Roman" w:cs="Times New Roman"/>
          <w:b/>
          <w:sz w:val="24"/>
          <w:szCs w:val="24"/>
        </w:rPr>
        <w:t>2</w:t>
      </w:r>
      <w:r w:rsidRPr="00C41578">
        <w:rPr>
          <w:rFonts w:ascii="Times New Roman" w:eastAsia="Times New Roman" w:hAnsi="Times New Roman" w:cs="Times New Roman"/>
          <w:b/>
          <w:sz w:val="24"/>
          <w:szCs w:val="24"/>
        </w:rPr>
        <w:t>9/2017</w:t>
      </w:r>
    </w:p>
    <w:p w:rsidR="00332438" w:rsidRPr="00C41578" w:rsidRDefault="00332438" w:rsidP="008C3C5C">
      <w:pPr>
        <w:spacing w:after="0" w:line="276" w:lineRule="auto"/>
        <w:jc w:val="both"/>
        <w:rPr>
          <w:rFonts w:ascii="Times New Roman" w:hAnsi="Times New Roman" w:cs="Times New Roman"/>
          <w:sz w:val="24"/>
          <w:szCs w:val="24"/>
        </w:rPr>
      </w:pPr>
    </w:p>
    <w:p w:rsidR="00FD354C" w:rsidRPr="00C41578" w:rsidRDefault="00FD354C" w:rsidP="008C3C5C">
      <w:pPr>
        <w:autoSpaceDE w:val="0"/>
        <w:autoSpaceDN w:val="0"/>
        <w:adjustRightInd w:val="0"/>
        <w:spacing w:after="0" w:line="276" w:lineRule="auto"/>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Augstākā tiesa šādā sastāvā:</w:t>
      </w:r>
    </w:p>
    <w:p w:rsidR="00FD354C" w:rsidRPr="00C41578" w:rsidRDefault="00FD354C" w:rsidP="008C3C5C">
      <w:pPr>
        <w:autoSpaceDE w:val="0"/>
        <w:autoSpaceDN w:val="0"/>
        <w:adjustRightInd w:val="0"/>
        <w:spacing w:after="0" w:line="276" w:lineRule="auto"/>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tiesnesis referents Intars Bisters,</w:t>
      </w:r>
    </w:p>
    <w:p w:rsidR="00FD354C" w:rsidRPr="00C41578" w:rsidRDefault="00FD354C" w:rsidP="008C3C5C">
      <w:pPr>
        <w:autoSpaceDE w:val="0"/>
        <w:autoSpaceDN w:val="0"/>
        <w:adjustRightInd w:val="0"/>
        <w:spacing w:after="0" w:line="276" w:lineRule="auto"/>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tiesnese Anda Briede,</w:t>
      </w:r>
    </w:p>
    <w:p w:rsidR="00FD354C" w:rsidRPr="00C41578" w:rsidRDefault="00FD354C" w:rsidP="008C3C5C">
      <w:pPr>
        <w:autoSpaceDE w:val="0"/>
        <w:autoSpaceDN w:val="0"/>
        <w:adjustRightInd w:val="0"/>
        <w:spacing w:after="0" w:line="276" w:lineRule="auto"/>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tiesnese Zane Pētersone</w:t>
      </w:r>
    </w:p>
    <w:p w:rsidR="00FD354C" w:rsidRPr="00C41578" w:rsidRDefault="00FD354C" w:rsidP="008C3C5C">
      <w:pPr>
        <w:autoSpaceDE w:val="0"/>
        <w:autoSpaceDN w:val="0"/>
        <w:adjustRightInd w:val="0"/>
        <w:spacing w:after="0" w:line="276" w:lineRule="auto"/>
        <w:jc w:val="both"/>
        <w:rPr>
          <w:rFonts w:ascii="Times New Roman" w:hAnsi="Times New Roman" w:cs="Times New Roman"/>
          <w:color w:val="000000"/>
          <w:sz w:val="24"/>
          <w:szCs w:val="24"/>
        </w:rPr>
      </w:pPr>
    </w:p>
    <w:p w:rsidR="00FD354C" w:rsidRPr="00C41578" w:rsidRDefault="00FD354C" w:rsidP="008C3C5C">
      <w:pPr>
        <w:autoSpaceDE w:val="0"/>
        <w:autoSpaceDN w:val="0"/>
        <w:adjustRightInd w:val="0"/>
        <w:spacing w:after="0" w:line="276" w:lineRule="auto"/>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izskatīja rakstveida procesā civillietu sakarā ar atbildētājas kasācijas sūdzī</w:t>
      </w:r>
      <w:r w:rsidR="009A6ABE" w:rsidRPr="00C41578">
        <w:rPr>
          <w:rFonts w:ascii="Times New Roman" w:hAnsi="Times New Roman" w:cs="Times New Roman"/>
          <w:color w:val="000000"/>
          <w:sz w:val="24"/>
          <w:szCs w:val="24"/>
        </w:rPr>
        <w:t xml:space="preserve">bu par </w:t>
      </w:r>
      <w:r w:rsidRPr="00C41578">
        <w:rPr>
          <w:rFonts w:ascii="Times New Roman" w:hAnsi="Times New Roman" w:cs="Times New Roman"/>
          <w:color w:val="000000"/>
          <w:sz w:val="24"/>
          <w:szCs w:val="24"/>
        </w:rPr>
        <w:t xml:space="preserve">Jūrmalas pilsētas tiesas </w:t>
      </w:r>
      <w:proofErr w:type="gramStart"/>
      <w:r w:rsidRPr="00C41578">
        <w:rPr>
          <w:rFonts w:ascii="Times New Roman" w:hAnsi="Times New Roman" w:cs="Times New Roman"/>
          <w:color w:val="000000"/>
          <w:sz w:val="24"/>
          <w:szCs w:val="24"/>
        </w:rPr>
        <w:t>2014.gada</w:t>
      </w:r>
      <w:proofErr w:type="gramEnd"/>
      <w:r w:rsidRPr="00C41578">
        <w:rPr>
          <w:rFonts w:ascii="Times New Roman" w:hAnsi="Times New Roman" w:cs="Times New Roman"/>
          <w:color w:val="000000"/>
          <w:sz w:val="24"/>
          <w:szCs w:val="24"/>
        </w:rPr>
        <w:t xml:space="preserve"> 6.marta spriedumu civillietā </w:t>
      </w:r>
      <w:proofErr w:type="spellStart"/>
      <w:r w:rsidRPr="00C41578">
        <w:rPr>
          <w:rFonts w:ascii="Times New Roman" w:hAnsi="Times New Roman" w:cs="Times New Roman"/>
          <w:color w:val="000000"/>
          <w:sz w:val="24"/>
          <w:szCs w:val="24"/>
        </w:rPr>
        <w:t>If</w:t>
      </w:r>
      <w:proofErr w:type="spellEnd"/>
      <w:r w:rsidR="009A6ABE"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 xml:space="preserve">P&amp;C </w:t>
      </w:r>
      <w:proofErr w:type="spellStart"/>
      <w:r w:rsidRPr="00C41578">
        <w:rPr>
          <w:rFonts w:ascii="Times New Roman" w:hAnsi="Times New Roman" w:cs="Times New Roman"/>
          <w:color w:val="000000"/>
          <w:sz w:val="24"/>
          <w:szCs w:val="24"/>
        </w:rPr>
        <w:t>Insurance</w:t>
      </w:r>
      <w:proofErr w:type="spellEnd"/>
      <w:r w:rsidRPr="00C41578">
        <w:rPr>
          <w:rFonts w:ascii="Times New Roman" w:hAnsi="Times New Roman" w:cs="Times New Roman"/>
          <w:color w:val="000000"/>
          <w:sz w:val="24"/>
          <w:szCs w:val="24"/>
        </w:rPr>
        <w:t xml:space="preserve"> AS Latvijas filiāles maza apmēra prasībā pret privatizējamo SIA „Jū</w:t>
      </w:r>
      <w:r w:rsidR="009A6ABE" w:rsidRPr="00C41578">
        <w:rPr>
          <w:rFonts w:ascii="Times New Roman" w:hAnsi="Times New Roman" w:cs="Times New Roman"/>
          <w:color w:val="000000"/>
          <w:sz w:val="24"/>
          <w:szCs w:val="24"/>
        </w:rPr>
        <w:t xml:space="preserve">rmalas </w:t>
      </w:r>
      <w:r w:rsidRPr="00C41578">
        <w:rPr>
          <w:rFonts w:ascii="Times New Roman" w:hAnsi="Times New Roman" w:cs="Times New Roman"/>
          <w:color w:val="000000"/>
          <w:sz w:val="24"/>
          <w:szCs w:val="24"/>
        </w:rPr>
        <w:t>namsaimnieks” par zaudējumu atlīdzības piedziņu.</w:t>
      </w:r>
    </w:p>
    <w:p w:rsidR="009A6ABE" w:rsidRPr="00C41578" w:rsidRDefault="009A6ABE" w:rsidP="008C3C5C">
      <w:pPr>
        <w:autoSpaceDE w:val="0"/>
        <w:autoSpaceDN w:val="0"/>
        <w:adjustRightInd w:val="0"/>
        <w:spacing w:after="0" w:line="276" w:lineRule="auto"/>
        <w:jc w:val="both"/>
        <w:rPr>
          <w:rFonts w:ascii="Times New Roman" w:hAnsi="Times New Roman" w:cs="Times New Roman"/>
          <w:b/>
          <w:bCs/>
          <w:color w:val="000000"/>
          <w:sz w:val="24"/>
          <w:szCs w:val="24"/>
        </w:rPr>
      </w:pPr>
    </w:p>
    <w:p w:rsidR="00FD354C" w:rsidRPr="00C41578" w:rsidRDefault="00FD354C" w:rsidP="008C3C5C">
      <w:pPr>
        <w:autoSpaceDE w:val="0"/>
        <w:autoSpaceDN w:val="0"/>
        <w:adjustRightInd w:val="0"/>
        <w:spacing w:after="0" w:line="276" w:lineRule="auto"/>
        <w:jc w:val="center"/>
        <w:rPr>
          <w:rFonts w:ascii="Times New Roman" w:hAnsi="Times New Roman" w:cs="Times New Roman"/>
          <w:b/>
          <w:bCs/>
          <w:color w:val="000000"/>
          <w:sz w:val="24"/>
          <w:szCs w:val="24"/>
        </w:rPr>
      </w:pPr>
      <w:r w:rsidRPr="00C41578">
        <w:rPr>
          <w:rFonts w:ascii="Times New Roman" w:hAnsi="Times New Roman" w:cs="Times New Roman"/>
          <w:b/>
          <w:bCs/>
          <w:color w:val="000000"/>
          <w:sz w:val="24"/>
          <w:szCs w:val="24"/>
        </w:rPr>
        <w:t>Aprakstošā daļa</w:t>
      </w:r>
    </w:p>
    <w:p w:rsidR="009A6ABE" w:rsidRPr="00C41578" w:rsidRDefault="009A6ABE" w:rsidP="008C3C5C">
      <w:pPr>
        <w:autoSpaceDE w:val="0"/>
        <w:autoSpaceDN w:val="0"/>
        <w:adjustRightInd w:val="0"/>
        <w:spacing w:after="0" w:line="276" w:lineRule="auto"/>
        <w:jc w:val="both"/>
        <w:rPr>
          <w:rFonts w:ascii="Times New Roman" w:hAnsi="Times New Roman" w:cs="Times New Roman"/>
          <w:color w:val="000000"/>
          <w:sz w:val="24"/>
          <w:szCs w:val="24"/>
        </w:rPr>
      </w:pPr>
    </w:p>
    <w:p w:rsidR="00FD354C" w:rsidRPr="00C41578" w:rsidRDefault="00FD354C"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 xml:space="preserve">[1] </w:t>
      </w:r>
      <w:proofErr w:type="spellStart"/>
      <w:r w:rsidRPr="00C41578">
        <w:rPr>
          <w:rFonts w:ascii="Times New Roman" w:hAnsi="Times New Roman" w:cs="Times New Roman"/>
          <w:color w:val="000000"/>
          <w:sz w:val="24"/>
          <w:szCs w:val="24"/>
        </w:rPr>
        <w:t>If</w:t>
      </w:r>
      <w:proofErr w:type="spellEnd"/>
      <w:r w:rsidRPr="00C41578">
        <w:rPr>
          <w:rFonts w:ascii="Times New Roman" w:hAnsi="Times New Roman" w:cs="Times New Roman"/>
          <w:color w:val="000000"/>
          <w:sz w:val="24"/>
          <w:szCs w:val="24"/>
        </w:rPr>
        <w:t xml:space="preserve"> P&amp;C </w:t>
      </w:r>
      <w:proofErr w:type="spellStart"/>
      <w:r w:rsidRPr="00C41578">
        <w:rPr>
          <w:rFonts w:ascii="Times New Roman" w:hAnsi="Times New Roman" w:cs="Times New Roman"/>
          <w:color w:val="000000"/>
          <w:sz w:val="24"/>
          <w:szCs w:val="24"/>
        </w:rPr>
        <w:t>Insurance</w:t>
      </w:r>
      <w:proofErr w:type="spellEnd"/>
      <w:r w:rsidRPr="00C41578">
        <w:rPr>
          <w:rFonts w:ascii="Times New Roman" w:hAnsi="Times New Roman" w:cs="Times New Roman"/>
          <w:color w:val="000000"/>
          <w:sz w:val="24"/>
          <w:szCs w:val="24"/>
        </w:rPr>
        <w:t xml:space="preserve"> AS Latvijas filiāle (turpmāk – prasītāja) cēlusi prastību pret privatizējamo SIA „Jūrmalas namsaimnieks” par zaudējumu</w:t>
      </w:r>
      <w:r w:rsidR="009A6ABE"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atlīdzības 825,66 Ls piedziņu.</w:t>
      </w:r>
    </w:p>
    <w:p w:rsidR="00FD354C" w:rsidRPr="00C41578" w:rsidRDefault="00FD354C"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Prasība pamatota ar šādiem apstākļiem.</w:t>
      </w:r>
    </w:p>
    <w:p w:rsidR="00FD354C" w:rsidRPr="00C41578" w:rsidRDefault="00FD354C"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 xml:space="preserve">[1.1] </w:t>
      </w:r>
      <w:proofErr w:type="gramStart"/>
      <w:r w:rsidRPr="00C41578">
        <w:rPr>
          <w:rFonts w:ascii="Times New Roman" w:hAnsi="Times New Roman" w:cs="Times New Roman"/>
          <w:color w:val="000000"/>
          <w:sz w:val="24"/>
          <w:szCs w:val="24"/>
        </w:rPr>
        <w:t>2009.gada</w:t>
      </w:r>
      <w:proofErr w:type="gramEnd"/>
      <w:r w:rsidRPr="00C41578">
        <w:rPr>
          <w:rFonts w:ascii="Times New Roman" w:hAnsi="Times New Roman" w:cs="Times New Roman"/>
          <w:color w:val="000000"/>
          <w:sz w:val="24"/>
          <w:szCs w:val="24"/>
        </w:rPr>
        <w:t xml:space="preserve"> 19.decembrī </w:t>
      </w:r>
      <w:r w:rsidR="005430A2" w:rsidRPr="00C41578">
        <w:rPr>
          <w:rFonts w:ascii="Times New Roman" w:hAnsi="Times New Roman" w:cs="Times New Roman"/>
          <w:color w:val="000000"/>
          <w:sz w:val="24"/>
          <w:szCs w:val="24"/>
        </w:rPr>
        <w:t>[adrese]</w:t>
      </w:r>
      <w:r w:rsidRPr="00C41578">
        <w:rPr>
          <w:rFonts w:ascii="Times New Roman" w:hAnsi="Times New Roman" w:cs="Times New Roman"/>
          <w:color w:val="000000"/>
          <w:sz w:val="24"/>
          <w:szCs w:val="24"/>
        </w:rPr>
        <w:t xml:space="preserve">, tika saliets </w:t>
      </w:r>
      <w:r w:rsidR="005430A2" w:rsidRPr="00C41578">
        <w:rPr>
          <w:rFonts w:ascii="Times New Roman" w:hAnsi="Times New Roman" w:cs="Times New Roman"/>
          <w:color w:val="000000"/>
          <w:sz w:val="24"/>
          <w:szCs w:val="24"/>
        </w:rPr>
        <w:t>[pers. B]</w:t>
      </w:r>
      <w:r w:rsidR="008C3C5C" w:rsidRPr="00C41578">
        <w:rPr>
          <w:rFonts w:ascii="Times New Roman" w:hAnsi="Times New Roman" w:cs="Times New Roman"/>
          <w:color w:val="000000"/>
          <w:sz w:val="24"/>
          <w:szCs w:val="24"/>
        </w:rPr>
        <w:t xml:space="preserve"> piederošais dzīvoklis Nr.[..]</w:t>
      </w:r>
      <w:r w:rsidRPr="00C41578">
        <w:rPr>
          <w:rFonts w:ascii="Times New Roman" w:hAnsi="Times New Roman" w:cs="Times New Roman"/>
          <w:color w:val="000000"/>
          <w:sz w:val="24"/>
          <w:szCs w:val="24"/>
        </w:rPr>
        <w:t xml:space="preserve"> un dzīvoklī esošā iedzīve (turpmāk – dzīvoklis un iedzīve,</w:t>
      </w:r>
      <w:r w:rsidR="009A6ABE"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bet kopā - apdrošinātais īpašums).</w:t>
      </w:r>
    </w:p>
    <w:p w:rsidR="009A6ABE" w:rsidRPr="00C41578" w:rsidRDefault="00FD354C"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Namīpašuma apsaimniekotāja ir SIA</w:t>
      </w:r>
      <w:proofErr w:type="gramStart"/>
      <w:r w:rsidRPr="00C41578">
        <w:rPr>
          <w:rFonts w:ascii="Times New Roman" w:hAnsi="Times New Roman" w:cs="Times New Roman"/>
          <w:color w:val="000000"/>
          <w:sz w:val="24"/>
          <w:szCs w:val="24"/>
        </w:rPr>
        <w:t xml:space="preserve"> ,,</w:t>
      </w:r>
      <w:proofErr w:type="gramEnd"/>
      <w:r w:rsidRPr="00C41578">
        <w:rPr>
          <w:rFonts w:ascii="Times New Roman" w:hAnsi="Times New Roman" w:cs="Times New Roman"/>
          <w:color w:val="000000"/>
          <w:sz w:val="24"/>
          <w:szCs w:val="24"/>
        </w:rPr>
        <w:t>Jūrmalas namsaimnieks”, kura ar 2009.gada 23.decembra pārbaudes aktu konstatējusi avārijas iemeslu –</w:t>
      </w:r>
      <w:r w:rsidR="009A6ABE"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kārstā ūdens stāvvada plīsums.</w:t>
      </w:r>
      <w:r w:rsidR="009A6ABE" w:rsidRPr="00C41578">
        <w:rPr>
          <w:rFonts w:ascii="Times New Roman" w:hAnsi="Times New Roman" w:cs="Times New Roman"/>
          <w:color w:val="000000"/>
          <w:sz w:val="24"/>
          <w:szCs w:val="24"/>
        </w:rPr>
        <w:t xml:space="preserve"> </w:t>
      </w:r>
    </w:p>
    <w:p w:rsidR="00FD354C" w:rsidRPr="00C41578" w:rsidRDefault="00FD354C"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 xml:space="preserve">[1.2] Īpašuma bojājumi fiksēti prasītājas speciālista </w:t>
      </w:r>
      <w:proofErr w:type="gramStart"/>
      <w:r w:rsidRPr="00C41578">
        <w:rPr>
          <w:rFonts w:ascii="Times New Roman" w:hAnsi="Times New Roman" w:cs="Times New Roman"/>
          <w:color w:val="000000"/>
          <w:sz w:val="24"/>
          <w:szCs w:val="24"/>
        </w:rPr>
        <w:t>2009.gada</w:t>
      </w:r>
      <w:proofErr w:type="gramEnd"/>
      <w:r w:rsidRPr="00C41578">
        <w:rPr>
          <w:rFonts w:ascii="Times New Roman" w:hAnsi="Times New Roman" w:cs="Times New Roman"/>
          <w:color w:val="000000"/>
          <w:sz w:val="24"/>
          <w:szCs w:val="24"/>
        </w:rPr>
        <w:t xml:space="preserve"> 28.decembrī dzīvokļa apskates laikā sastādītajā īpašuma apskates protokolā.</w:t>
      </w:r>
    </w:p>
    <w:p w:rsidR="00FD354C" w:rsidRPr="00C41578" w:rsidRDefault="008C3C5C"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Saskaņā ar tāmi Nr.[..]</w:t>
      </w:r>
      <w:r w:rsidR="00FD354C" w:rsidRPr="00C41578">
        <w:rPr>
          <w:rFonts w:ascii="Times New Roman" w:hAnsi="Times New Roman" w:cs="Times New Roman"/>
          <w:color w:val="000000"/>
          <w:sz w:val="24"/>
          <w:szCs w:val="24"/>
        </w:rPr>
        <w:t xml:space="preserve"> salietā dzīvokļa remontdarbu izmaksas sastāda 858,66 Ls, bet iedzīvei nodarīti zaudējumi 67 Ls.</w:t>
      </w:r>
    </w:p>
    <w:p w:rsidR="005430A2" w:rsidRPr="00C41578" w:rsidRDefault="00FD354C"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Pamatojoties uz negadījuma brīdī spēkā esošā privātpersonu īpašuma apdrošināšanas lī</w:t>
      </w:r>
      <w:r w:rsidR="008C3C5C" w:rsidRPr="00C41578">
        <w:rPr>
          <w:rFonts w:ascii="Times New Roman" w:hAnsi="Times New Roman" w:cs="Times New Roman"/>
          <w:color w:val="000000"/>
          <w:sz w:val="24"/>
          <w:szCs w:val="24"/>
        </w:rPr>
        <w:t xml:space="preserve">guma apdrošināšanas polises </w:t>
      </w:r>
      <w:proofErr w:type="spellStart"/>
      <w:r w:rsidR="008C3C5C" w:rsidRPr="00C41578">
        <w:rPr>
          <w:rFonts w:ascii="Times New Roman" w:hAnsi="Times New Roman" w:cs="Times New Roman"/>
          <w:color w:val="000000"/>
          <w:sz w:val="24"/>
          <w:szCs w:val="24"/>
        </w:rPr>
        <w:t>Nr.[..]</w:t>
      </w:r>
      <w:proofErr w:type="spellEnd"/>
      <w:r w:rsidR="005F701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 xml:space="preserve">noteikumiem, </w:t>
      </w:r>
      <w:r w:rsidR="005430A2" w:rsidRPr="00C41578">
        <w:rPr>
          <w:rFonts w:ascii="Times New Roman" w:hAnsi="Times New Roman" w:cs="Times New Roman"/>
          <w:color w:val="000000"/>
          <w:sz w:val="24"/>
          <w:szCs w:val="24"/>
        </w:rPr>
        <w:t>[pers. B]</w:t>
      </w:r>
      <w:r w:rsidRPr="00C41578">
        <w:rPr>
          <w:rFonts w:ascii="Times New Roman" w:hAnsi="Times New Roman" w:cs="Times New Roman"/>
          <w:color w:val="000000"/>
          <w:sz w:val="24"/>
          <w:szCs w:val="24"/>
        </w:rPr>
        <w:t xml:space="preserve"> </w:t>
      </w:r>
      <w:proofErr w:type="gramStart"/>
      <w:r w:rsidRPr="00C41578">
        <w:rPr>
          <w:rFonts w:ascii="Times New Roman" w:hAnsi="Times New Roman" w:cs="Times New Roman"/>
          <w:color w:val="000000"/>
          <w:sz w:val="24"/>
          <w:szCs w:val="24"/>
        </w:rPr>
        <w:t>2009.gada</w:t>
      </w:r>
      <w:proofErr w:type="gramEnd"/>
      <w:r w:rsidRPr="00C41578">
        <w:rPr>
          <w:rFonts w:ascii="Times New Roman" w:hAnsi="Times New Roman" w:cs="Times New Roman"/>
          <w:color w:val="000000"/>
          <w:sz w:val="24"/>
          <w:szCs w:val="24"/>
        </w:rPr>
        <w:t xml:space="preserve"> 21.decembra atlīdzības pieteikumu un 2010.gada 16.februāra paziņojumu par apdrošināšanas atlīdzības izmaksu,</w:t>
      </w:r>
      <w:r w:rsidR="005430A2"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 xml:space="preserve">prasītāja izmaksājusi </w:t>
      </w:r>
      <w:r w:rsidR="005430A2" w:rsidRPr="00C41578">
        <w:rPr>
          <w:rFonts w:ascii="Times New Roman" w:hAnsi="Times New Roman" w:cs="Times New Roman"/>
          <w:color w:val="000000"/>
          <w:sz w:val="24"/>
          <w:szCs w:val="24"/>
        </w:rPr>
        <w:t>[pers. B]</w:t>
      </w:r>
      <w:r w:rsidRPr="00C41578">
        <w:rPr>
          <w:rFonts w:ascii="Times New Roman" w:hAnsi="Times New Roman" w:cs="Times New Roman"/>
          <w:color w:val="000000"/>
          <w:sz w:val="24"/>
          <w:szCs w:val="24"/>
        </w:rPr>
        <w:t xml:space="preserve"> apdrošināšanas atlīdzību 825,66 Ls. Apdrošināšanas atlīdzības apmērs aprēķināts no apdrošinātajam īpašumam radītā</w:t>
      </w:r>
      <w:r w:rsidR="005430A2"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zaudējuma apjoma 925,66 Ls, atskaitot apdrošinājuma ņēmējas pašrisku 100 Ls.</w:t>
      </w:r>
    </w:p>
    <w:p w:rsidR="005430A2" w:rsidRPr="00C41578" w:rsidRDefault="00FD354C"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lastRenderedPageBreak/>
        <w:t>[1.3] Saskaņā ar likuma</w:t>
      </w:r>
      <w:proofErr w:type="gramStart"/>
      <w:r w:rsidRPr="00C41578">
        <w:rPr>
          <w:rFonts w:ascii="Times New Roman" w:hAnsi="Times New Roman" w:cs="Times New Roman"/>
          <w:color w:val="000000"/>
          <w:sz w:val="24"/>
          <w:szCs w:val="24"/>
        </w:rPr>
        <w:t xml:space="preserve"> ,,</w:t>
      </w:r>
      <w:proofErr w:type="gramEnd"/>
      <w:r w:rsidRPr="00C41578">
        <w:rPr>
          <w:rFonts w:ascii="Times New Roman" w:hAnsi="Times New Roman" w:cs="Times New Roman"/>
          <w:color w:val="000000"/>
          <w:sz w:val="24"/>
          <w:szCs w:val="24"/>
        </w:rPr>
        <w:t>Par dzīvokļa īpašumu” (</w:t>
      </w:r>
      <w:r w:rsidRPr="00C41578">
        <w:rPr>
          <w:rFonts w:ascii="Times New Roman" w:hAnsi="Times New Roman" w:cs="Times New Roman"/>
          <w:i/>
          <w:iCs/>
          <w:color w:val="000000"/>
          <w:sz w:val="24"/>
          <w:szCs w:val="24"/>
        </w:rPr>
        <w:t>šeit un turpmāk likuma redakcijā, kas bija spēkā līdz 2011.gada 1.janvārim</w:t>
      </w:r>
      <w:r w:rsidRPr="00C41578">
        <w:rPr>
          <w:rFonts w:ascii="Times New Roman" w:hAnsi="Times New Roman" w:cs="Times New Roman"/>
          <w:color w:val="000000"/>
          <w:sz w:val="24"/>
          <w:szCs w:val="24"/>
        </w:rPr>
        <w:t>) 27.2 pantu</w:t>
      </w:r>
      <w:r w:rsidR="005430A2"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dzīvokļu īpašnieku kopsapulce lemj par daudzdzīvokļu mājas kopīpašumā esošās daļas pārvaldīšanas un apsaimniekošanas formu dzīvokļu īpašnieku</w:t>
      </w:r>
      <w:r w:rsidR="005430A2"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sabiedrības vai Civillikuma noteiktajā kārtībā savstarpēji noslēgta līguma veidā.</w:t>
      </w:r>
      <w:r w:rsidR="005430A2"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 xml:space="preserve">Konkrētajā gadījumā dzīvojamā māja </w:t>
      </w:r>
      <w:r w:rsidR="005430A2" w:rsidRPr="00C41578">
        <w:rPr>
          <w:rFonts w:ascii="Times New Roman" w:hAnsi="Times New Roman" w:cs="Times New Roman"/>
          <w:color w:val="000000"/>
          <w:sz w:val="24"/>
          <w:szCs w:val="24"/>
        </w:rPr>
        <w:t>[adrese]</w:t>
      </w:r>
      <w:r w:rsidRPr="00C41578">
        <w:rPr>
          <w:rFonts w:ascii="Times New Roman" w:hAnsi="Times New Roman" w:cs="Times New Roman"/>
          <w:color w:val="000000"/>
          <w:sz w:val="24"/>
          <w:szCs w:val="24"/>
        </w:rPr>
        <w:t xml:space="preserve"> ir nodota atbildētājas apsaimniekošanā. Līdz ar to atbildētājai ir tiesības un pienākums pārvaldīt un</w:t>
      </w:r>
      <w:r w:rsidR="005430A2"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apsaimniekot mājas kopīpašumā esošās daļas, tai skaitā, bet ne tikai mājas koplietošanā esošā karstā ūdens stāvvadu, Civillikumā noteiktajā kārtībā, tas</w:t>
      </w:r>
      <w:r w:rsidR="005430A2"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ir, slēdzot apsaimniekošanas līgumu, ko vispārīgi regulē Civillikuma 1587.pants.</w:t>
      </w:r>
    </w:p>
    <w:p w:rsidR="005430A2" w:rsidRPr="00C41578" w:rsidRDefault="00FD354C"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 xml:space="preserve">Atbildētāja kā dzīvojamās mājas </w:t>
      </w:r>
      <w:r w:rsidR="005430A2" w:rsidRPr="00C41578">
        <w:rPr>
          <w:rFonts w:ascii="Times New Roman" w:hAnsi="Times New Roman" w:cs="Times New Roman"/>
          <w:color w:val="000000"/>
          <w:sz w:val="24"/>
          <w:szCs w:val="24"/>
        </w:rPr>
        <w:t>[adrese]</w:t>
      </w:r>
      <w:r w:rsidRPr="00C41578">
        <w:rPr>
          <w:rFonts w:ascii="Times New Roman" w:hAnsi="Times New Roman" w:cs="Times New Roman"/>
          <w:color w:val="000000"/>
          <w:sz w:val="24"/>
          <w:szCs w:val="24"/>
        </w:rPr>
        <w:t>, apsaimniekotāja ir atbildīga par mājas kopīpašumā esošo daļu un kopējo inženiertehnisko komunikāciju</w:t>
      </w:r>
      <w:r w:rsidR="005430A2"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pienācīgu uzturēšanu un pārbaudi, kā arī par tehnisko apkopi.</w:t>
      </w:r>
    </w:p>
    <w:p w:rsidR="005430A2" w:rsidRPr="00C41578" w:rsidRDefault="00FD354C"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 xml:space="preserve">Noplūde notika no dzīvojamās mājas </w:t>
      </w:r>
      <w:r w:rsidR="005430A2" w:rsidRPr="00C41578">
        <w:rPr>
          <w:rFonts w:ascii="Times New Roman" w:hAnsi="Times New Roman" w:cs="Times New Roman"/>
          <w:color w:val="000000"/>
          <w:sz w:val="24"/>
          <w:szCs w:val="24"/>
        </w:rPr>
        <w:t>[adrese]</w:t>
      </w:r>
      <w:r w:rsidRPr="00C41578">
        <w:rPr>
          <w:rFonts w:ascii="Times New Roman" w:hAnsi="Times New Roman" w:cs="Times New Roman"/>
          <w:color w:val="000000"/>
          <w:sz w:val="24"/>
          <w:szCs w:val="24"/>
        </w:rPr>
        <w:t>, kopīpašumā esošā karstā ūdens stāvvada. Atbildētāja nav nodrošinājusi to, ka no viņas</w:t>
      </w:r>
      <w:r w:rsidR="005430A2"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apsaimniekošanā esošajām inženierkomunikācijām nenoplūst ūdens.</w:t>
      </w:r>
    </w:p>
    <w:p w:rsidR="005430A2" w:rsidRPr="00C41578" w:rsidRDefault="00FD354C"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[1.4] Saskaņā ar likuma</w:t>
      </w:r>
      <w:proofErr w:type="gramStart"/>
      <w:r w:rsidRPr="00C41578">
        <w:rPr>
          <w:rFonts w:ascii="Times New Roman" w:hAnsi="Times New Roman" w:cs="Times New Roman"/>
          <w:color w:val="000000"/>
          <w:sz w:val="24"/>
          <w:szCs w:val="24"/>
        </w:rPr>
        <w:t xml:space="preserve"> ,,</w:t>
      </w:r>
      <w:proofErr w:type="gramEnd"/>
      <w:r w:rsidRPr="00C41578">
        <w:rPr>
          <w:rFonts w:ascii="Times New Roman" w:hAnsi="Times New Roman" w:cs="Times New Roman"/>
          <w:color w:val="000000"/>
          <w:sz w:val="24"/>
          <w:szCs w:val="24"/>
        </w:rPr>
        <w:t xml:space="preserve">Par apdrošināšanas līgumu” 40.panta pirmo daļu prasītāja ir tiesīga pārņemt no </w:t>
      </w:r>
      <w:r w:rsidR="005430A2" w:rsidRPr="00C41578">
        <w:rPr>
          <w:rFonts w:ascii="Times New Roman" w:hAnsi="Times New Roman" w:cs="Times New Roman"/>
          <w:color w:val="000000"/>
          <w:sz w:val="24"/>
          <w:szCs w:val="24"/>
        </w:rPr>
        <w:t>[pers. B]</w:t>
      </w:r>
      <w:r w:rsidRPr="00C41578">
        <w:rPr>
          <w:rFonts w:ascii="Times New Roman" w:hAnsi="Times New Roman" w:cs="Times New Roman"/>
          <w:color w:val="000000"/>
          <w:sz w:val="24"/>
          <w:szCs w:val="24"/>
        </w:rPr>
        <w:t xml:space="preserve"> prasības tiesības</w:t>
      </w:r>
      <w:r w:rsidR="005430A2"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izmaksātās apdrošināšanas atlīdzības apmērā.</w:t>
      </w:r>
      <w:r w:rsidR="005430A2" w:rsidRPr="00C41578">
        <w:rPr>
          <w:rFonts w:ascii="Times New Roman" w:hAnsi="Times New Roman" w:cs="Times New Roman"/>
          <w:color w:val="000000"/>
          <w:sz w:val="24"/>
          <w:szCs w:val="24"/>
        </w:rPr>
        <w:t xml:space="preserve"> </w:t>
      </w:r>
    </w:p>
    <w:p w:rsidR="005430A2" w:rsidRPr="00C41578" w:rsidRDefault="00FD354C"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 xml:space="preserve">Prasītāja lūdza atbildētājai labprātīgi atlīdzināt zaudējumus 825,66 Ls, nosūtot </w:t>
      </w:r>
      <w:proofErr w:type="gramStart"/>
      <w:r w:rsidRPr="00C41578">
        <w:rPr>
          <w:rFonts w:ascii="Times New Roman" w:hAnsi="Times New Roman" w:cs="Times New Roman"/>
          <w:color w:val="000000"/>
          <w:sz w:val="24"/>
          <w:szCs w:val="24"/>
        </w:rPr>
        <w:t>2010.gada</w:t>
      </w:r>
      <w:proofErr w:type="gramEnd"/>
      <w:r w:rsidRPr="00C41578">
        <w:rPr>
          <w:rFonts w:ascii="Times New Roman" w:hAnsi="Times New Roman" w:cs="Times New Roman"/>
          <w:color w:val="000000"/>
          <w:sz w:val="24"/>
          <w:szCs w:val="24"/>
        </w:rPr>
        <w:t xml:space="preserve"> 18.februārī pretenziju. Atbildētāja </w:t>
      </w:r>
      <w:proofErr w:type="gramStart"/>
      <w:r w:rsidRPr="00C41578">
        <w:rPr>
          <w:rFonts w:ascii="Times New Roman" w:hAnsi="Times New Roman" w:cs="Times New Roman"/>
          <w:color w:val="000000"/>
          <w:sz w:val="24"/>
          <w:szCs w:val="24"/>
        </w:rPr>
        <w:t>2010.gada</w:t>
      </w:r>
      <w:proofErr w:type="gramEnd"/>
      <w:r w:rsidR="005430A2"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1.marta atbildes vēstulē pretenziju noraidījusi.</w:t>
      </w:r>
    </w:p>
    <w:p w:rsidR="008C3C5C" w:rsidRPr="00C41578" w:rsidRDefault="008C3C5C"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5430A2" w:rsidRPr="00C41578" w:rsidRDefault="00FD354C"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 xml:space="preserve">[2] Ar Jūrmalas pilsētas tiesas </w:t>
      </w:r>
      <w:proofErr w:type="gramStart"/>
      <w:r w:rsidRPr="00C41578">
        <w:rPr>
          <w:rFonts w:ascii="Times New Roman" w:hAnsi="Times New Roman" w:cs="Times New Roman"/>
          <w:color w:val="000000"/>
          <w:sz w:val="24"/>
          <w:szCs w:val="24"/>
        </w:rPr>
        <w:t>2014.gada</w:t>
      </w:r>
      <w:proofErr w:type="gramEnd"/>
      <w:r w:rsidRPr="00C41578">
        <w:rPr>
          <w:rFonts w:ascii="Times New Roman" w:hAnsi="Times New Roman" w:cs="Times New Roman"/>
          <w:color w:val="000000"/>
          <w:sz w:val="24"/>
          <w:szCs w:val="24"/>
        </w:rPr>
        <w:t xml:space="preserve"> 6.marta spriedumu prasība apmierināta, piedzenot no privatizējamās SIA „Jūrmalas namsaimnieks”</w:t>
      </w:r>
      <w:r w:rsidR="005430A2"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 xml:space="preserve">par labu </w:t>
      </w:r>
      <w:proofErr w:type="spellStart"/>
      <w:r w:rsidRPr="00C41578">
        <w:rPr>
          <w:rFonts w:ascii="Times New Roman" w:hAnsi="Times New Roman" w:cs="Times New Roman"/>
          <w:color w:val="000000"/>
          <w:sz w:val="24"/>
          <w:szCs w:val="24"/>
        </w:rPr>
        <w:t>If</w:t>
      </w:r>
      <w:proofErr w:type="spellEnd"/>
      <w:r w:rsidRPr="00C41578">
        <w:rPr>
          <w:rFonts w:ascii="Times New Roman" w:hAnsi="Times New Roman" w:cs="Times New Roman"/>
          <w:color w:val="000000"/>
          <w:sz w:val="24"/>
          <w:szCs w:val="24"/>
        </w:rPr>
        <w:t xml:space="preserve"> P&amp;C </w:t>
      </w:r>
      <w:proofErr w:type="spellStart"/>
      <w:r w:rsidRPr="00C41578">
        <w:rPr>
          <w:rFonts w:ascii="Times New Roman" w:hAnsi="Times New Roman" w:cs="Times New Roman"/>
          <w:color w:val="000000"/>
          <w:sz w:val="24"/>
          <w:szCs w:val="24"/>
        </w:rPr>
        <w:t>Insurance</w:t>
      </w:r>
      <w:proofErr w:type="spellEnd"/>
      <w:r w:rsidRPr="00C41578">
        <w:rPr>
          <w:rFonts w:ascii="Times New Roman" w:hAnsi="Times New Roman" w:cs="Times New Roman"/>
          <w:color w:val="000000"/>
          <w:sz w:val="24"/>
          <w:szCs w:val="24"/>
        </w:rPr>
        <w:t xml:space="preserve"> AS Latvijas filiālei zaudējumus 1 174,81 EUR (825,66 Ls), valsts nodevu 176,22 EUR (123,85 Ls), ar lietas vešanu saistītos</w:t>
      </w:r>
      <w:r w:rsidR="005430A2"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izdevumus 40,07 EUR (28,16 Ls) un ar lietas izskatīšanu saistītos izdevumu 4,70 EUR (3,30 Ls), bet pavisam kopā 1 395,80 EUR (980,97 Ls).</w:t>
      </w:r>
    </w:p>
    <w:p w:rsidR="00FD354C" w:rsidRPr="00C41578" w:rsidRDefault="00FD354C"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Spriedums pamatots ar šādiem argumentiem.</w:t>
      </w:r>
    </w:p>
    <w:p w:rsidR="00FD354C" w:rsidRPr="00C41578" w:rsidRDefault="00FD354C"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[2.1] Lietā ir nodibināts un strīds nepastāv par to, ka:</w:t>
      </w:r>
    </w:p>
    <w:p w:rsidR="00FD354C" w:rsidRPr="00C41578" w:rsidRDefault="00FD354C"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 xml:space="preserve">1) </w:t>
      </w:r>
      <w:proofErr w:type="gramStart"/>
      <w:r w:rsidRPr="00C41578">
        <w:rPr>
          <w:rFonts w:ascii="Times New Roman" w:hAnsi="Times New Roman" w:cs="Times New Roman"/>
          <w:color w:val="000000"/>
          <w:sz w:val="24"/>
          <w:szCs w:val="24"/>
        </w:rPr>
        <w:t>2009.gada</w:t>
      </w:r>
      <w:proofErr w:type="gramEnd"/>
      <w:r w:rsidRPr="00C41578">
        <w:rPr>
          <w:rFonts w:ascii="Times New Roman" w:hAnsi="Times New Roman" w:cs="Times New Roman"/>
          <w:color w:val="000000"/>
          <w:sz w:val="24"/>
          <w:szCs w:val="24"/>
        </w:rPr>
        <w:t xml:space="preserve"> 19.decembrī </w:t>
      </w:r>
      <w:r w:rsidR="005430A2" w:rsidRPr="00C41578">
        <w:rPr>
          <w:rFonts w:ascii="Times New Roman" w:hAnsi="Times New Roman" w:cs="Times New Roman"/>
          <w:color w:val="000000"/>
          <w:sz w:val="24"/>
          <w:szCs w:val="24"/>
        </w:rPr>
        <w:t>[adrese]</w:t>
      </w:r>
      <w:r w:rsidRPr="00C41578">
        <w:rPr>
          <w:rFonts w:ascii="Times New Roman" w:hAnsi="Times New Roman" w:cs="Times New Roman"/>
          <w:color w:val="000000"/>
          <w:sz w:val="24"/>
          <w:szCs w:val="24"/>
        </w:rPr>
        <w:t xml:space="preserve">, tika saliets </w:t>
      </w:r>
      <w:r w:rsidR="005430A2" w:rsidRPr="00C41578">
        <w:rPr>
          <w:rFonts w:ascii="Times New Roman" w:hAnsi="Times New Roman" w:cs="Times New Roman"/>
          <w:color w:val="000000"/>
          <w:sz w:val="24"/>
          <w:szCs w:val="24"/>
        </w:rPr>
        <w:t>[pers. B]</w:t>
      </w:r>
      <w:r w:rsidR="008C3C5C" w:rsidRPr="00C41578">
        <w:rPr>
          <w:rFonts w:ascii="Times New Roman" w:hAnsi="Times New Roman" w:cs="Times New Roman"/>
          <w:color w:val="000000"/>
          <w:sz w:val="24"/>
          <w:szCs w:val="24"/>
        </w:rPr>
        <w:t xml:space="preserve"> apdrošinātais dzīvoklis Nr.[..]</w:t>
      </w:r>
      <w:r w:rsidRPr="00C41578">
        <w:rPr>
          <w:rFonts w:ascii="Times New Roman" w:hAnsi="Times New Roman" w:cs="Times New Roman"/>
          <w:color w:val="000000"/>
          <w:sz w:val="24"/>
          <w:szCs w:val="24"/>
        </w:rPr>
        <w:t xml:space="preserve"> un dzīvoklī esošā iedzīve;</w:t>
      </w:r>
    </w:p>
    <w:p w:rsidR="00FD354C" w:rsidRPr="00C41578" w:rsidRDefault="00FD354C"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2) avārija notika karstā ūdens stāvvada plīsuma dēļ;</w:t>
      </w:r>
    </w:p>
    <w:p w:rsidR="00FD354C" w:rsidRPr="00C41578" w:rsidRDefault="00FD354C"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3) karstā ūdens stāvvads ir pie dzīvokļa īpašuma piederošā kopīpašumā esošā daudzdzīvokļu mājas daļa;</w:t>
      </w:r>
    </w:p>
    <w:p w:rsidR="00FD354C" w:rsidRPr="00C41578" w:rsidRDefault="00FD354C"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 xml:space="preserve">3) </w:t>
      </w:r>
      <w:r w:rsidR="005430A2" w:rsidRPr="00C41578">
        <w:rPr>
          <w:rFonts w:ascii="Times New Roman" w:hAnsi="Times New Roman" w:cs="Times New Roman"/>
          <w:color w:val="000000"/>
          <w:sz w:val="24"/>
          <w:szCs w:val="24"/>
        </w:rPr>
        <w:t>[pers. B]</w:t>
      </w:r>
      <w:r w:rsidRPr="00C41578">
        <w:rPr>
          <w:rFonts w:ascii="Times New Roman" w:hAnsi="Times New Roman" w:cs="Times New Roman"/>
          <w:color w:val="000000"/>
          <w:sz w:val="24"/>
          <w:szCs w:val="24"/>
        </w:rPr>
        <w:t xml:space="preserve"> cēlušies zaudējumi 925,66 Ls;</w:t>
      </w:r>
    </w:p>
    <w:p w:rsidR="008C3C5C" w:rsidRPr="00C41578" w:rsidRDefault="00FD354C"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4) dzīvokļa īpašniecei izmaksāta apdrošināšanas atlīdzība 825,66 Ls, ievērojot apdrošinājuma ņēmējas pielīgto pašrisku, uz ko prasītājai ir</w:t>
      </w:r>
      <w:r w:rsidR="005430A2"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regresa prasības tiesība.</w:t>
      </w:r>
    </w:p>
    <w:p w:rsidR="005430A2" w:rsidRPr="00C41578" w:rsidRDefault="00FD354C"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 xml:space="preserve">[2.2] No dzīvojamās mājas vispārējā apsekošanas akta par </w:t>
      </w:r>
      <w:proofErr w:type="gramStart"/>
      <w:r w:rsidRPr="00C41578">
        <w:rPr>
          <w:rFonts w:ascii="Times New Roman" w:hAnsi="Times New Roman" w:cs="Times New Roman"/>
          <w:color w:val="000000"/>
          <w:sz w:val="24"/>
          <w:szCs w:val="24"/>
        </w:rPr>
        <w:t>2009.gadu</w:t>
      </w:r>
      <w:proofErr w:type="gramEnd"/>
      <w:r w:rsidRPr="00C41578">
        <w:rPr>
          <w:rFonts w:ascii="Times New Roman" w:hAnsi="Times New Roman" w:cs="Times New Roman"/>
          <w:color w:val="000000"/>
          <w:sz w:val="24"/>
          <w:szCs w:val="24"/>
        </w:rPr>
        <w:t xml:space="preserve"> redzams, ka apkures un karstā ūdens vads raksturots kā daļēji</w:t>
      </w:r>
      <w:r w:rsidR="005430A2"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apmierinošs, kas pilnībā neatbilst noteiktajām normām un prasībām. Atbildētājam bija pienākums rīkoties, t.i., veikt defektu novēršanu ātrāk nekā gada</w:t>
      </w:r>
      <w:r w:rsidR="005430A2"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laikā. Atbildētājai kā savas profesionālās darbības sfēras speciālistei, bija jāzina un jāparedz, kādas sekas var iestāties savlaicīgi nenovēršot iepriekš</w:t>
      </w:r>
      <w:r w:rsidR="005430A2"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konstatētos defektus, tāpēc zaudējumus nevar atzīt par nejaušiem. Tie ir cēloniskā sakarā ar atbildētājas bezdarbību. Atbildētājai bija iespēja nepieļaut un</w:t>
      </w:r>
      <w:r w:rsidR="005430A2"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 xml:space="preserve">novērst zaudējumus, tāpēc tai ir pienākums zaudējumus atlīdzināt saskaņā ar Civillikuma </w:t>
      </w:r>
      <w:proofErr w:type="gramStart"/>
      <w:r w:rsidRPr="00C41578">
        <w:rPr>
          <w:rFonts w:ascii="Times New Roman" w:hAnsi="Times New Roman" w:cs="Times New Roman"/>
          <w:color w:val="000000"/>
          <w:sz w:val="24"/>
          <w:szCs w:val="24"/>
        </w:rPr>
        <w:t>1779.pantu</w:t>
      </w:r>
      <w:proofErr w:type="gramEnd"/>
      <w:r w:rsidRPr="00C41578">
        <w:rPr>
          <w:rFonts w:ascii="Times New Roman" w:hAnsi="Times New Roman" w:cs="Times New Roman"/>
          <w:color w:val="000000"/>
          <w:sz w:val="24"/>
          <w:szCs w:val="24"/>
        </w:rPr>
        <w:t>.</w:t>
      </w:r>
    </w:p>
    <w:p w:rsidR="008C3C5C" w:rsidRPr="00C41578" w:rsidRDefault="00FD354C"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lastRenderedPageBreak/>
        <w:t>Noraidāms ir atbildētājas arguments, ka tā rīkojas saskaņā ar tās rīcībā esošiem finanšu līdzekļiem, jo atbildētājai nav liegtas tiesības parādu</w:t>
      </w:r>
      <w:r w:rsidR="005430A2"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piedzīt tiesas ceļā. Nepietiekamais finansējums neatbrīvo atbildētāju no apsaimniekotāja pienākumu izpildes un atbildības.</w:t>
      </w:r>
    </w:p>
    <w:p w:rsidR="008C3C5C" w:rsidRPr="00C41578" w:rsidRDefault="008C3C5C"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5430A2" w:rsidRPr="00C41578" w:rsidRDefault="00FD354C"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 xml:space="preserve">[3] Par Jūrmalas pilsētas tiesas </w:t>
      </w:r>
      <w:proofErr w:type="gramStart"/>
      <w:r w:rsidRPr="00C41578">
        <w:rPr>
          <w:rFonts w:ascii="Times New Roman" w:hAnsi="Times New Roman" w:cs="Times New Roman"/>
          <w:color w:val="000000"/>
          <w:sz w:val="24"/>
          <w:szCs w:val="24"/>
        </w:rPr>
        <w:t>2014.gada</w:t>
      </w:r>
      <w:proofErr w:type="gramEnd"/>
      <w:r w:rsidRPr="00C41578">
        <w:rPr>
          <w:rFonts w:ascii="Times New Roman" w:hAnsi="Times New Roman" w:cs="Times New Roman"/>
          <w:color w:val="000000"/>
          <w:sz w:val="24"/>
          <w:szCs w:val="24"/>
        </w:rPr>
        <w:t xml:space="preserve"> 6.marta spriedumu kasācijas sūdzību iesniegusi privatizējamā SIA „Jūrmalas namsaimnieks”,</w:t>
      </w:r>
      <w:r w:rsidR="005430A2"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pārsūdzot spriedumu pilnībā.</w:t>
      </w:r>
    </w:p>
    <w:p w:rsidR="005430A2" w:rsidRPr="00C41578" w:rsidRDefault="00FD354C"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 xml:space="preserve">Kasācijas sūdzībā norādīts, ka atbilstoši Civilprocesa likuma </w:t>
      </w:r>
      <w:proofErr w:type="gramStart"/>
      <w:r w:rsidRPr="00C41578">
        <w:rPr>
          <w:rFonts w:ascii="Times New Roman" w:hAnsi="Times New Roman" w:cs="Times New Roman"/>
          <w:color w:val="000000"/>
          <w:sz w:val="24"/>
          <w:szCs w:val="24"/>
        </w:rPr>
        <w:t>189.panta</w:t>
      </w:r>
      <w:proofErr w:type="gramEnd"/>
      <w:r w:rsidRPr="00C41578">
        <w:rPr>
          <w:rFonts w:ascii="Times New Roman" w:hAnsi="Times New Roman" w:cs="Times New Roman"/>
          <w:color w:val="000000"/>
          <w:sz w:val="24"/>
          <w:szCs w:val="24"/>
        </w:rPr>
        <w:t xml:space="preserve"> trešajai daļa spriedumam jābūt likumīgam un pamatotam. Taisot</w:t>
      </w:r>
      <w:r w:rsidR="005430A2"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 xml:space="preserve">spriedumu, tiesa vadās pēc materiālo un procesuālo tiesību normām, kā to nosaka Civilprocesa likuma </w:t>
      </w:r>
      <w:proofErr w:type="gramStart"/>
      <w:r w:rsidRPr="00C41578">
        <w:rPr>
          <w:rFonts w:ascii="Times New Roman" w:hAnsi="Times New Roman" w:cs="Times New Roman"/>
          <w:color w:val="000000"/>
          <w:sz w:val="24"/>
          <w:szCs w:val="24"/>
        </w:rPr>
        <w:t>190.panta</w:t>
      </w:r>
      <w:proofErr w:type="gramEnd"/>
      <w:r w:rsidRPr="00C41578">
        <w:rPr>
          <w:rFonts w:ascii="Times New Roman" w:hAnsi="Times New Roman" w:cs="Times New Roman"/>
          <w:color w:val="000000"/>
          <w:sz w:val="24"/>
          <w:szCs w:val="24"/>
        </w:rPr>
        <w:t xml:space="preserve"> pirmā daļa. Arī Civilprocesa 193.pnata</w:t>
      </w:r>
      <w:r w:rsidR="005430A2"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piektā daļa cita starpā nosaka tiesas pienākumu norādīt normatīvos aktus, pēc kuriem tā vadījusies.</w:t>
      </w:r>
    </w:p>
    <w:p w:rsidR="005430A2" w:rsidRPr="00C41578" w:rsidRDefault="00FD354C"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 xml:space="preserve">Tiesa balstījusies tikai uz prasītājas argumentiem. Tiesa nav ņēmusi vērā, ka atbildētāja ir ievērojusi Ministru kabineta </w:t>
      </w:r>
      <w:proofErr w:type="gramStart"/>
      <w:r w:rsidRPr="00C41578">
        <w:rPr>
          <w:rFonts w:ascii="Times New Roman" w:hAnsi="Times New Roman" w:cs="Times New Roman"/>
          <w:color w:val="000000"/>
          <w:sz w:val="24"/>
          <w:szCs w:val="24"/>
        </w:rPr>
        <w:t>2001.gada</w:t>
      </w:r>
      <w:proofErr w:type="gramEnd"/>
      <w:r w:rsidRPr="00C41578">
        <w:rPr>
          <w:rFonts w:ascii="Times New Roman" w:hAnsi="Times New Roman" w:cs="Times New Roman"/>
          <w:color w:val="000000"/>
          <w:sz w:val="24"/>
          <w:szCs w:val="24"/>
        </w:rPr>
        <w:t xml:space="preserve"> 16.oktobra</w:t>
      </w:r>
      <w:r w:rsidR="005430A2"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noteikumu Nr. 444 ,,Noteikumi par Latvijas būvnormatīvu LBN LBN 405-01 ,,Būvju tehniskā apsekošana”” prasības.</w:t>
      </w:r>
      <w:r w:rsidR="005430A2" w:rsidRPr="00C41578">
        <w:rPr>
          <w:rFonts w:ascii="Times New Roman" w:hAnsi="Times New Roman" w:cs="Times New Roman"/>
          <w:color w:val="000000"/>
          <w:sz w:val="24"/>
          <w:szCs w:val="24"/>
        </w:rPr>
        <w:t xml:space="preserve"> </w:t>
      </w:r>
    </w:p>
    <w:p w:rsidR="00FD354C" w:rsidRPr="00C41578" w:rsidRDefault="00FD354C"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Nav ņemts vērā, ka pārvaldniece visas savas darbības plāno un veic tikai un vienīgi daudzdzīvokļu mājas dzīvokļu maksājumu ietvarā. Ja</w:t>
      </w:r>
      <w:r w:rsidR="00333DFA"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mājai ir lieli parādi, pārvaldniecei nav finanšu instrumentu, ar kuriem strādāt.</w:t>
      </w:r>
    </w:p>
    <w:p w:rsidR="00333DFA" w:rsidRPr="00C41578" w:rsidRDefault="00333DFA"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FD354C" w:rsidRPr="00C41578" w:rsidRDefault="00FD354C" w:rsidP="008C3C5C">
      <w:pPr>
        <w:autoSpaceDE w:val="0"/>
        <w:autoSpaceDN w:val="0"/>
        <w:adjustRightInd w:val="0"/>
        <w:spacing w:after="0" w:line="276" w:lineRule="auto"/>
        <w:jc w:val="center"/>
        <w:rPr>
          <w:rFonts w:ascii="Times New Roman" w:hAnsi="Times New Roman" w:cs="Times New Roman"/>
          <w:b/>
          <w:bCs/>
          <w:color w:val="000000"/>
          <w:sz w:val="24"/>
          <w:szCs w:val="24"/>
        </w:rPr>
      </w:pPr>
      <w:r w:rsidRPr="00C41578">
        <w:rPr>
          <w:rFonts w:ascii="Times New Roman" w:hAnsi="Times New Roman" w:cs="Times New Roman"/>
          <w:b/>
          <w:bCs/>
          <w:color w:val="000000"/>
          <w:sz w:val="24"/>
          <w:szCs w:val="24"/>
        </w:rPr>
        <w:t>Motīvu daļa</w:t>
      </w:r>
    </w:p>
    <w:p w:rsidR="00333DFA" w:rsidRPr="00C41578" w:rsidRDefault="00333DFA" w:rsidP="008C3C5C">
      <w:pPr>
        <w:autoSpaceDE w:val="0"/>
        <w:autoSpaceDN w:val="0"/>
        <w:adjustRightInd w:val="0"/>
        <w:spacing w:after="0" w:line="276" w:lineRule="auto"/>
        <w:jc w:val="both"/>
        <w:rPr>
          <w:rFonts w:ascii="Times New Roman" w:hAnsi="Times New Roman" w:cs="Times New Roman"/>
          <w:b/>
          <w:bCs/>
          <w:color w:val="000000"/>
          <w:sz w:val="24"/>
          <w:szCs w:val="24"/>
        </w:rPr>
      </w:pPr>
    </w:p>
    <w:p w:rsidR="00FD354C" w:rsidRPr="00C41578" w:rsidRDefault="00FD354C"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Pārbaudījusi sprieduma likumību attiecībā uz personu, kas to pārsūdzējusi, un attiecībā uz argumentiem, kas minēti kasācijas sūdzībā, kā to nosaka</w:t>
      </w:r>
      <w:r w:rsidR="00333DFA"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 xml:space="preserve">Civilprocesa likuma </w:t>
      </w:r>
      <w:proofErr w:type="gramStart"/>
      <w:r w:rsidRPr="00C41578">
        <w:rPr>
          <w:rFonts w:ascii="Times New Roman" w:hAnsi="Times New Roman" w:cs="Times New Roman"/>
          <w:color w:val="000000"/>
          <w:sz w:val="24"/>
          <w:szCs w:val="24"/>
        </w:rPr>
        <w:t>473.panta</w:t>
      </w:r>
      <w:proofErr w:type="gramEnd"/>
      <w:r w:rsidRPr="00C41578">
        <w:rPr>
          <w:rFonts w:ascii="Times New Roman" w:hAnsi="Times New Roman" w:cs="Times New Roman"/>
          <w:color w:val="000000"/>
          <w:sz w:val="24"/>
          <w:szCs w:val="24"/>
        </w:rPr>
        <w:t xml:space="preserve"> pirmā daļa, Augstākā tiesa atzīst, ka spriedums atceļams.</w:t>
      </w:r>
    </w:p>
    <w:p w:rsidR="00333DFA" w:rsidRPr="00C41578" w:rsidRDefault="00333DFA"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333DFA" w:rsidRPr="00C41578" w:rsidRDefault="00FD354C"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[4] Lietā ir celta apdrošinātāja regresa prasība (likuma</w:t>
      </w:r>
      <w:proofErr w:type="gramStart"/>
      <w:r w:rsidRPr="00C41578">
        <w:rPr>
          <w:rFonts w:ascii="Times New Roman" w:hAnsi="Times New Roman" w:cs="Times New Roman"/>
          <w:color w:val="000000"/>
          <w:sz w:val="24"/>
          <w:szCs w:val="24"/>
        </w:rPr>
        <w:t xml:space="preserve"> ,,</w:t>
      </w:r>
      <w:proofErr w:type="gramEnd"/>
      <w:r w:rsidRPr="00C41578">
        <w:rPr>
          <w:rFonts w:ascii="Times New Roman" w:hAnsi="Times New Roman" w:cs="Times New Roman"/>
          <w:color w:val="000000"/>
          <w:sz w:val="24"/>
          <w:szCs w:val="24"/>
        </w:rPr>
        <w:t>Par apdrošināšanas līgumu” 40.panta pirmā daļa) pret daudzdzīvokļu mājas</w:t>
      </w:r>
      <w:r w:rsidR="00333DFA"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 xml:space="preserve">pārvaldnieku par zaudējumu atlīdzības piedziņu, kura balstīta uz tiesībām, kas pārņemtas no </w:t>
      </w:r>
      <w:r w:rsidR="00333DFA" w:rsidRPr="00C41578">
        <w:rPr>
          <w:rFonts w:ascii="Times New Roman" w:hAnsi="Times New Roman" w:cs="Times New Roman"/>
          <w:color w:val="000000"/>
          <w:sz w:val="24"/>
          <w:szCs w:val="24"/>
        </w:rPr>
        <w:t>apdrošinātā dzīvokļa īpašnieces.</w:t>
      </w:r>
    </w:p>
    <w:p w:rsidR="00FD354C" w:rsidRPr="00C41578" w:rsidRDefault="00FD354C"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Kā atzīst Augstākā tiesa, secinājums par pārvaldnieka zaudējumu atlīdzības pienākumu lietā izdarīts bez pietiekama pamata.</w:t>
      </w:r>
    </w:p>
    <w:p w:rsidR="00333DFA" w:rsidRPr="00C41578" w:rsidRDefault="00FD354C"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 xml:space="preserve">[4.1] Civillikuma </w:t>
      </w:r>
      <w:proofErr w:type="gramStart"/>
      <w:r w:rsidRPr="00C41578">
        <w:rPr>
          <w:rFonts w:ascii="Times New Roman" w:hAnsi="Times New Roman" w:cs="Times New Roman"/>
          <w:color w:val="000000"/>
          <w:sz w:val="24"/>
          <w:szCs w:val="24"/>
        </w:rPr>
        <w:t>1084.panta</w:t>
      </w:r>
      <w:proofErr w:type="gramEnd"/>
      <w:r w:rsidRPr="00C41578">
        <w:rPr>
          <w:rFonts w:ascii="Times New Roman" w:hAnsi="Times New Roman" w:cs="Times New Roman"/>
          <w:color w:val="000000"/>
          <w:sz w:val="24"/>
          <w:szCs w:val="24"/>
        </w:rPr>
        <w:t xml:space="preserve"> pirmā daļa paredz katra būves īpašnieka pienākumu turēt savu būvi tādā stāvoklī, lai no tās nerastos kaitējums</w:t>
      </w:r>
      <w:r w:rsidR="00333DFA"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ne kaimiņiem, ne garāmgājējiem, ne arī tās lietotājiem. No šīs normas skaidri izriet ēkas īpašnieka civiltiesiskās atbildības pienākums par zaudējumu</w:t>
      </w:r>
      <w:r w:rsidR="00333DFA"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atlīdzināšanu, ja tie cēlušies ēkas nepienācīgas uzturēšanas dēļ.</w:t>
      </w:r>
      <w:r w:rsidR="00333DFA" w:rsidRPr="00C41578">
        <w:rPr>
          <w:rFonts w:ascii="Times New Roman" w:hAnsi="Times New Roman" w:cs="Times New Roman"/>
          <w:color w:val="000000"/>
          <w:sz w:val="24"/>
          <w:szCs w:val="24"/>
        </w:rPr>
        <w:t xml:space="preserve"> </w:t>
      </w:r>
    </w:p>
    <w:p w:rsidR="00333DFA" w:rsidRPr="00C41578" w:rsidRDefault="00FD354C"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Šis atbildības princips attiecas arī uz daudzdzīvokļu mājas īpašniekiem, jo tieši dzīvokļu īpašnieku pienākums ir piedalīties daudzdzīvokļu</w:t>
      </w:r>
      <w:r w:rsidR="00333DFA"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mājas kopīpašumā esošas daļas pārvaldīšanā un apsaimniekošanā, kā to nosaka likuma</w:t>
      </w:r>
      <w:proofErr w:type="gramStart"/>
      <w:r w:rsidRPr="00C41578">
        <w:rPr>
          <w:rFonts w:ascii="Times New Roman" w:hAnsi="Times New Roman" w:cs="Times New Roman"/>
          <w:color w:val="000000"/>
          <w:sz w:val="24"/>
          <w:szCs w:val="24"/>
        </w:rPr>
        <w:t xml:space="preserve"> ,,</w:t>
      </w:r>
      <w:proofErr w:type="gramEnd"/>
      <w:r w:rsidRPr="00C41578">
        <w:rPr>
          <w:rFonts w:ascii="Times New Roman" w:hAnsi="Times New Roman" w:cs="Times New Roman"/>
          <w:color w:val="000000"/>
          <w:sz w:val="24"/>
          <w:szCs w:val="24"/>
        </w:rPr>
        <w:t xml:space="preserve">Par dzīvokļa īpašumu” 8.pants. Atbilstoši šī likuma </w:t>
      </w:r>
      <w:proofErr w:type="gramStart"/>
      <w:r w:rsidRPr="00C41578">
        <w:rPr>
          <w:rFonts w:ascii="Times New Roman" w:hAnsi="Times New Roman" w:cs="Times New Roman"/>
          <w:color w:val="000000"/>
          <w:sz w:val="24"/>
          <w:szCs w:val="24"/>
        </w:rPr>
        <w:t>3.panta</w:t>
      </w:r>
      <w:proofErr w:type="gramEnd"/>
      <w:r w:rsidR="00333DFA"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otrajai daļai uz kopīpašumā esošo daudzdzīvokļu mājas daļu attiecināmi Civillikuma 1067.- 1072.panta noteikumi, tajā skaitā kopīpašnieku pienākums,</w:t>
      </w:r>
      <w:r w:rsidR="00333DFA"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samērīgi ar katra daļu, nest zaudējumus, kādi ceļas no kopīgās lietas.</w:t>
      </w:r>
    </w:p>
    <w:p w:rsidR="00FD354C" w:rsidRPr="00C41578" w:rsidRDefault="00FD354C"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Lietā nav strīda par to, ka zaudējumi cēlušies, plīstot karstā ūdens stāvvadam, kas ir pie dzīvokļa īpašuma piederošā kopīpašumā esošā</w:t>
      </w:r>
      <w:r w:rsidR="00C06749"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daudzdzīvokļu mājas daļa.</w:t>
      </w:r>
    </w:p>
    <w:p w:rsidR="00C06749" w:rsidRPr="00C41578" w:rsidRDefault="00FD354C"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[4.2] Kā to norādījusi tiesa, kas atbilst lietas materiāliem (</w:t>
      </w:r>
      <w:r w:rsidRPr="00C41578">
        <w:rPr>
          <w:rFonts w:ascii="Times New Roman" w:hAnsi="Times New Roman" w:cs="Times New Roman"/>
          <w:i/>
          <w:iCs/>
          <w:color w:val="000000"/>
          <w:sz w:val="24"/>
          <w:szCs w:val="24"/>
        </w:rPr>
        <w:t>lietas 41.-43.lp</w:t>
      </w:r>
      <w:r w:rsidRPr="00C41578">
        <w:rPr>
          <w:rFonts w:ascii="Times New Roman" w:hAnsi="Times New Roman" w:cs="Times New Roman"/>
          <w:color w:val="000000"/>
          <w:sz w:val="24"/>
          <w:szCs w:val="24"/>
        </w:rPr>
        <w:t xml:space="preserve">.), atbildētāja saskaņā ar Ministru kabineta </w:t>
      </w:r>
      <w:proofErr w:type="gramStart"/>
      <w:r w:rsidRPr="00C41578">
        <w:rPr>
          <w:rFonts w:ascii="Times New Roman" w:hAnsi="Times New Roman" w:cs="Times New Roman"/>
          <w:color w:val="000000"/>
          <w:sz w:val="24"/>
          <w:szCs w:val="24"/>
        </w:rPr>
        <w:t>2001.gada</w:t>
      </w:r>
      <w:proofErr w:type="gramEnd"/>
      <w:r w:rsidRPr="00C41578">
        <w:rPr>
          <w:rFonts w:ascii="Times New Roman" w:hAnsi="Times New Roman" w:cs="Times New Roman"/>
          <w:color w:val="000000"/>
          <w:sz w:val="24"/>
          <w:szCs w:val="24"/>
        </w:rPr>
        <w:t xml:space="preserve"> 16.oktobra</w:t>
      </w:r>
      <w:r w:rsidR="00C06749"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noteikumiem Nr. 444 ,,Noteikumi par Latvijas būvnormatīvu LBN LBN 405-01 ,,Būvju tehniskā apsekošana”” (</w:t>
      </w:r>
      <w:r w:rsidRPr="00C41578">
        <w:rPr>
          <w:rFonts w:ascii="Times New Roman" w:hAnsi="Times New Roman" w:cs="Times New Roman"/>
          <w:i/>
          <w:iCs/>
          <w:color w:val="000000"/>
          <w:sz w:val="24"/>
          <w:szCs w:val="24"/>
        </w:rPr>
        <w:t>zaudējuši spēku ar 01.07.2015.</w:t>
      </w:r>
      <w:r w:rsidRPr="00C41578">
        <w:rPr>
          <w:rFonts w:ascii="Times New Roman" w:hAnsi="Times New Roman" w:cs="Times New Roman"/>
          <w:color w:val="000000"/>
          <w:sz w:val="24"/>
          <w:szCs w:val="24"/>
        </w:rPr>
        <w:t>)</w:t>
      </w:r>
      <w:r w:rsidR="00C06749"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 xml:space="preserve">2009.gada 3.jūnijā sastādīja dzīvojamās mājas </w:t>
      </w:r>
      <w:r w:rsidR="005430A2" w:rsidRPr="00C41578">
        <w:rPr>
          <w:rFonts w:ascii="Times New Roman" w:hAnsi="Times New Roman" w:cs="Times New Roman"/>
          <w:color w:val="000000"/>
          <w:sz w:val="24"/>
          <w:szCs w:val="24"/>
        </w:rPr>
        <w:t>[adrese]</w:t>
      </w:r>
      <w:r w:rsidRPr="00C41578">
        <w:rPr>
          <w:rFonts w:ascii="Times New Roman" w:hAnsi="Times New Roman" w:cs="Times New Roman"/>
          <w:color w:val="000000"/>
          <w:sz w:val="24"/>
          <w:szCs w:val="24"/>
        </w:rPr>
        <w:t>, konstruktīvo elementu un inženierkomunikāciju vispārējās vizuālās apsekošanas aktu, kurā</w:t>
      </w:r>
      <w:r w:rsidR="00C06749"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 xml:space="preserve">apkures un karstā ūdens </w:t>
      </w:r>
      <w:r w:rsidRPr="00C41578">
        <w:rPr>
          <w:rFonts w:ascii="Times New Roman" w:hAnsi="Times New Roman" w:cs="Times New Roman"/>
          <w:color w:val="000000"/>
          <w:sz w:val="24"/>
          <w:szCs w:val="24"/>
        </w:rPr>
        <w:lastRenderedPageBreak/>
        <w:t>apgādes cauruļvadu sistēma novērtēta kā daļēji apmierinoša. Tāpat aktā norādīts, ka šīs sistēmas remonts veicams gada laikā.</w:t>
      </w:r>
    </w:p>
    <w:p w:rsidR="00C06749" w:rsidRPr="00C41578" w:rsidRDefault="00FD354C"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Tiesa kļūdaini aktā norādītās ziņas atzinusi par pietiekamām, lai konstatētu pārvaldnieka pienākumu veikt apkures un karstā ūdens apgādes</w:t>
      </w:r>
      <w:r w:rsidR="00C06749"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 xml:space="preserve">cauruļvadu sistēmas rekonstrukciju, kura neizpildes dēļ iestājas atbildība pret dzīvokļa īpašnieku par zaudējumiem, kas cēlušies </w:t>
      </w:r>
      <w:proofErr w:type="gramStart"/>
      <w:r w:rsidRPr="00C41578">
        <w:rPr>
          <w:rFonts w:ascii="Times New Roman" w:hAnsi="Times New Roman" w:cs="Times New Roman"/>
          <w:color w:val="000000"/>
          <w:sz w:val="24"/>
          <w:szCs w:val="24"/>
        </w:rPr>
        <w:t>2009.gada</w:t>
      </w:r>
      <w:proofErr w:type="gramEnd"/>
      <w:r w:rsidRPr="00C41578">
        <w:rPr>
          <w:rFonts w:ascii="Times New Roman" w:hAnsi="Times New Roman" w:cs="Times New Roman"/>
          <w:color w:val="000000"/>
          <w:sz w:val="24"/>
          <w:szCs w:val="24"/>
        </w:rPr>
        <w:t xml:space="preserve"> 23.decembrī</w:t>
      </w:r>
      <w:r w:rsidR="00C06749"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plīsušā stāvvada dēļ.</w:t>
      </w:r>
    </w:p>
    <w:p w:rsidR="00FD354C" w:rsidRPr="00C41578" w:rsidRDefault="00FD354C"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Lietā nav nodibināts, ka atbildētājai būtu deleģēts daudzdzīvokļu mājas īpašnieku kopības pienākums veikt apkures un karstā ūdens apgādes</w:t>
      </w:r>
      <w:r w:rsidR="00C06749"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cauruļvadu sistēmas rekonstrukciju, ka šim mērķim īpašnieki būtu piešķīruši finansējumu.</w:t>
      </w:r>
    </w:p>
    <w:p w:rsidR="00C06749" w:rsidRPr="00C41578" w:rsidRDefault="00FD354C"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 xml:space="preserve">Kā liecina sprieduma argumentācija, tiesa jautājumam par to, uz kāda tiesiskā pamata atbildētāja veic daudzdzīvokļu mājas </w:t>
      </w:r>
      <w:r w:rsidR="005430A2" w:rsidRPr="00C41578">
        <w:rPr>
          <w:rFonts w:ascii="Times New Roman" w:hAnsi="Times New Roman" w:cs="Times New Roman"/>
          <w:color w:val="000000"/>
          <w:sz w:val="24"/>
          <w:szCs w:val="24"/>
        </w:rPr>
        <w:t>[adrese]</w:t>
      </w:r>
      <w:r w:rsidRPr="00C41578">
        <w:rPr>
          <w:rFonts w:ascii="Times New Roman" w:hAnsi="Times New Roman" w:cs="Times New Roman"/>
          <w:color w:val="000000"/>
          <w:sz w:val="24"/>
          <w:szCs w:val="24"/>
        </w:rPr>
        <w:t>,</w:t>
      </w:r>
      <w:r w:rsidR="00C06749"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 xml:space="preserve">pārvaldīšanu nemaz nav pievērsusies. Tas savukārt norāda, ka tiesa nav izpildījusi Civilprocesa likuma </w:t>
      </w:r>
      <w:proofErr w:type="gramStart"/>
      <w:r w:rsidRPr="00C41578">
        <w:rPr>
          <w:rFonts w:ascii="Times New Roman" w:hAnsi="Times New Roman" w:cs="Times New Roman"/>
          <w:color w:val="000000"/>
          <w:sz w:val="24"/>
          <w:szCs w:val="24"/>
        </w:rPr>
        <w:t>8.panta</w:t>
      </w:r>
      <w:proofErr w:type="gramEnd"/>
      <w:r w:rsidRPr="00C41578">
        <w:rPr>
          <w:rFonts w:ascii="Times New Roman" w:hAnsi="Times New Roman" w:cs="Times New Roman"/>
          <w:color w:val="000000"/>
          <w:sz w:val="24"/>
          <w:szCs w:val="24"/>
        </w:rPr>
        <w:t xml:space="preserve"> pienā</w:t>
      </w:r>
      <w:r w:rsidR="00012805" w:rsidRPr="00C41578">
        <w:rPr>
          <w:rFonts w:ascii="Times New Roman" w:hAnsi="Times New Roman" w:cs="Times New Roman"/>
          <w:color w:val="000000"/>
          <w:sz w:val="24"/>
          <w:szCs w:val="24"/>
        </w:rPr>
        <w:t>k</w:t>
      </w:r>
      <w:r w:rsidRPr="00C41578">
        <w:rPr>
          <w:rFonts w:ascii="Times New Roman" w:hAnsi="Times New Roman" w:cs="Times New Roman"/>
          <w:color w:val="000000"/>
          <w:sz w:val="24"/>
          <w:szCs w:val="24"/>
        </w:rPr>
        <w:t>umu noskaidrot lietas apstākļus, kas</w:t>
      </w:r>
      <w:r w:rsidR="00C06749"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 xml:space="preserve">ietilpst pierādīšanas priekšmetā un kuriem ir nozīme lietas izspriešanā. Tiesa aprobežojusies ar formālu norādi uz Civillikuma </w:t>
      </w:r>
      <w:proofErr w:type="gramStart"/>
      <w:r w:rsidRPr="00C41578">
        <w:rPr>
          <w:rFonts w:ascii="Times New Roman" w:hAnsi="Times New Roman" w:cs="Times New Roman"/>
          <w:color w:val="000000"/>
          <w:sz w:val="24"/>
          <w:szCs w:val="24"/>
        </w:rPr>
        <w:t>1779.pantu</w:t>
      </w:r>
      <w:proofErr w:type="gramEnd"/>
      <w:r w:rsidRPr="00C41578">
        <w:rPr>
          <w:rFonts w:ascii="Times New Roman" w:hAnsi="Times New Roman" w:cs="Times New Roman"/>
          <w:color w:val="000000"/>
          <w:sz w:val="24"/>
          <w:szCs w:val="24"/>
        </w:rPr>
        <w:t>, tajā paša laikā</w:t>
      </w:r>
      <w:r w:rsidR="00C06749"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spriedums neatklāj tādus apstākļus, kuriem juridisko seku ziņā šī norma būtu piemērojama. Šī iemesla dēļ nevar uzskatīt par izpildītām arī Civilprocesa</w:t>
      </w:r>
      <w:r w:rsidR="00C06749"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likuma 193.panta piektās daļas prasības, kādas izvirzītas sprieduma motīvu daļas saturam.</w:t>
      </w:r>
    </w:p>
    <w:p w:rsidR="00FD354C" w:rsidRPr="00C41578" w:rsidRDefault="00FD354C"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 xml:space="preserve">Spriedumu nevar atzīt par likumīgu un pamatotu, jo norādītie procesuālo tiesību normu pārkāpumi atzīstami par būtiskiem, </w:t>
      </w:r>
      <w:proofErr w:type="gramStart"/>
      <w:r w:rsidRPr="00C41578">
        <w:rPr>
          <w:rFonts w:ascii="Times New Roman" w:hAnsi="Times New Roman" w:cs="Times New Roman"/>
          <w:color w:val="000000"/>
          <w:sz w:val="24"/>
          <w:szCs w:val="24"/>
        </w:rPr>
        <w:t>kas varēja novest</w:t>
      </w:r>
      <w:r w:rsidR="00C06749" w:rsidRPr="00C41578">
        <w:rPr>
          <w:rFonts w:ascii="Times New Roman" w:hAnsi="Times New Roman" w:cs="Times New Roman"/>
          <w:color w:val="000000"/>
          <w:sz w:val="24"/>
          <w:szCs w:val="24"/>
        </w:rPr>
        <w:t xml:space="preserve"> </w:t>
      </w:r>
      <w:r w:rsidRPr="00C41578">
        <w:rPr>
          <w:rFonts w:ascii="Times New Roman" w:hAnsi="Times New Roman" w:cs="Times New Roman"/>
          <w:color w:val="000000"/>
          <w:sz w:val="24"/>
          <w:szCs w:val="24"/>
        </w:rPr>
        <w:t>pie lietas nepareizas izspriešanas, tāpēc pārsūdzētais</w:t>
      </w:r>
      <w:proofErr w:type="gramEnd"/>
      <w:r w:rsidRPr="00C41578">
        <w:rPr>
          <w:rFonts w:ascii="Times New Roman" w:hAnsi="Times New Roman" w:cs="Times New Roman"/>
          <w:color w:val="000000"/>
          <w:sz w:val="24"/>
          <w:szCs w:val="24"/>
        </w:rPr>
        <w:t xml:space="preserve"> spriedums atceļams.</w:t>
      </w:r>
    </w:p>
    <w:p w:rsidR="00FD354C" w:rsidRPr="00C41578" w:rsidRDefault="00FD354C"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 xml:space="preserve">[5] Atceļot spriedumu, kasācijas sūdzības iesniedzējai saskaņā ar Civilprocesa likuma </w:t>
      </w:r>
      <w:proofErr w:type="gramStart"/>
      <w:r w:rsidRPr="00C41578">
        <w:rPr>
          <w:rFonts w:ascii="Times New Roman" w:hAnsi="Times New Roman" w:cs="Times New Roman"/>
          <w:color w:val="000000"/>
          <w:sz w:val="24"/>
          <w:szCs w:val="24"/>
        </w:rPr>
        <w:t>458.panta</w:t>
      </w:r>
      <w:proofErr w:type="gramEnd"/>
      <w:r w:rsidRPr="00C41578">
        <w:rPr>
          <w:rFonts w:ascii="Times New Roman" w:hAnsi="Times New Roman" w:cs="Times New Roman"/>
          <w:color w:val="000000"/>
          <w:sz w:val="24"/>
          <w:szCs w:val="24"/>
        </w:rPr>
        <w:t xml:space="preserve"> otro daļu atmaksājama drošības nauda 284,57</w:t>
      </w:r>
      <w:r w:rsidR="00C06749" w:rsidRPr="00C41578">
        <w:rPr>
          <w:rFonts w:ascii="Times New Roman" w:hAnsi="Times New Roman" w:cs="Times New Roman"/>
          <w:color w:val="000000"/>
          <w:sz w:val="24"/>
          <w:szCs w:val="24"/>
        </w:rPr>
        <w:t xml:space="preserve"> </w:t>
      </w:r>
      <w:proofErr w:type="spellStart"/>
      <w:r w:rsidRPr="00C41578">
        <w:rPr>
          <w:rFonts w:ascii="Times New Roman" w:hAnsi="Times New Roman" w:cs="Times New Roman"/>
          <w:i/>
          <w:iCs/>
          <w:color w:val="000000"/>
          <w:sz w:val="24"/>
          <w:szCs w:val="24"/>
        </w:rPr>
        <w:t>euro</w:t>
      </w:r>
      <w:proofErr w:type="spellEnd"/>
      <w:r w:rsidRPr="00C41578">
        <w:rPr>
          <w:rFonts w:ascii="Times New Roman" w:hAnsi="Times New Roman" w:cs="Times New Roman"/>
          <w:color w:val="000000"/>
          <w:sz w:val="24"/>
          <w:szCs w:val="24"/>
        </w:rPr>
        <w:t>.</w:t>
      </w:r>
    </w:p>
    <w:p w:rsidR="00C06749" w:rsidRPr="00C41578" w:rsidRDefault="00C06749"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FD354C" w:rsidRPr="00C41578" w:rsidRDefault="00FD354C" w:rsidP="008C3C5C">
      <w:pPr>
        <w:autoSpaceDE w:val="0"/>
        <w:autoSpaceDN w:val="0"/>
        <w:adjustRightInd w:val="0"/>
        <w:spacing w:after="0" w:line="276" w:lineRule="auto"/>
        <w:jc w:val="center"/>
        <w:rPr>
          <w:rFonts w:ascii="Times New Roman" w:hAnsi="Times New Roman" w:cs="Times New Roman"/>
          <w:b/>
          <w:bCs/>
          <w:color w:val="000000"/>
          <w:sz w:val="24"/>
          <w:szCs w:val="24"/>
        </w:rPr>
      </w:pPr>
      <w:r w:rsidRPr="00C41578">
        <w:rPr>
          <w:rFonts w:ascii="Times New Roman" w:hAnsi="Times New Roman" w:cs="Times New Roman"/>
          <w:b/>
          <w:bCs/>
          <w:color w:val="000000"/>
          <w:sz w:val="24"/>
          <w:szCs w:val="24"/>
        </w:rPr>
        <w:t>Rezolutīvā daļa</w:t>
      </w:r>
    </w:p>
    <w:p w:rsidR="00C06749" w:rsidRPr="00C41578" w:rsidRDefault="00C06749" w:rsidP="008C3C5C">
      <w:pPr>
        <w:autoSpaceDE w:val="0"/>
        <w:autoSpaceDN w:val="0"/>
        <w:adjustRightInd w:val="0"/>
        <w:spacing w:after="0" w:line="276" w:lineRule="auto"/>
        <w:jc w:val="both"/>
        <w:rPr>
          <w:rFonts w:ascii="Times New Roman" w:hAnsi="Times New Roman" w:cs="Times New Roman"/>
          <w:b/>
          <w:bCs/>
          <w:color w:val="000000"/>
          <w:sz w:val="24"/>
          <w:szCs w:val="24"/>
        </w:rPr>
      </w:pPr>
    </w:p>
    <w:p w:rsidR="00FD354C" w:rsidRPr="00C41578" w:rsidRDefault="00FD354C"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 xml:space="preserve">Pamatojoties uz Civilprocesa likuma </w:t>
      </w:r>
      <w:proofErr w:type="gramStart"/>
      <w:r w:rsidRPr="00C41578">
        <w:rPr>
          <w:rFonts w:ascii="Times New Roman" w:hAnsi="Times New Roman" w:cs="Times New Roman"/>
          <w:color w:val="000000"/>
          <w:sz w:val="24"/>
          <w:szCs w:val="24"/>
        </w:rPr>
        <w:t>474.panta</w:t>
      </w:r>
      <w:proofErr w:type="gramEnd"/>
      <w:r w:rsidRPr="00C41578">
        <w:rPr>
          <w:rFonts w:ascii="Times New Roman" w:hAnsi="Times New Roman" w:cs="Times New Roman"/>
          <w:color w:val="000000"/>
          <w:sz w:val="24"/>
          <w:szCs w:val="24"/>
        </w:rPr>
        <w:t xml:space="preserve"> 2.punktu, Augstākā tiesa</w:t>
      </w:r>
    </w:p>
    <w:p w:rsidR="00C06749" w:rsidRPr="00C41578" w:rsidRDefault="00C06749" w:rsidP="008C3C5C">
      <w:pPr>
        <w:autoSpaceDE w:val="0"/>
        <w:autoSpaceDN w:val="0"/>
        <w:adjustRightInd w:val="0"/>
        <w:spacing w:after="0" w:line="276" w:lineRule="auto"/>
        <w:jc w:val="both"/>
        <w:rPr>
          <w:rFonts w:ascii="Times New Roman" w:hAnsi="Times New Roman" w:cs="Times New Roman"/>
          <w:b/>
          <w:bCs/>
          <w:color w:val="000000"/>
          <w:sz w:val="24"/>
          <w:szCs w:val="24"/>
        </w:rPr>
      </w:pPr>
    </w:p>
    <w:p w:rsidR="00FD354C" w:rsidRPr="00C41578" w:rsidRDefault="00FD354C" w:rsidP="008C3C5C">
      <w:pPr>
        <w:autoSpaceDE w:val="0"/>
        <w:autoSpaceDN w:val="0"/>
        <w:adjustRightInd w:val="0"/>
        <w:spacing w:after="0" w:line="276" w:lineRule="auto"/>
        <w:jc w:val="center"/>
        <w:rPr>
          <w:rFonts w:ascii="Times New Roman" w:hAnsi="Times New Roman" w:cs="Times New Roman"/>
          <w:b/>
          <w:bCs/>
          <w:color w:val="000000"/>
          <w:sz w:val="24"/>
          <w:szCs w:val="24"/>
        </w:rPr>
      </w:pPr>
      <w:r w:rsidRPr="00C41578">
        <w:rPr>
          <w:rFonts w:ascii="Times New Roman" w:hAnsi="Times New Roman" w:cs="Times New Roman"/>
          <w:b/>
          <w:bCs/>
          <w:color w:val="000000"/>
          <w:sz w:val="24"/>
          <w:szCs w:val="24"/>
        </w:rPr>
        <w:t>nosprieda</w:t>
      </w:r>
    </w:p>
    <w:p w:rsidR="00C06749" w:rsidRPr="00C41578" w:rsidRDefault="00C06749" w:rsidP="008C3C5C">
      <w:pPr>
        <w:autoSpaceDE w:val="0"/>
        <w:autoSpaceDN w:val="0"/>
        <w:adjustRightInd w:val="0"/>
        <w:spacing w:after="0" w:line="276" w:lineRule="auto"/>
        <w:jc w:val="both"/>
        <w:rPr>
          <w:rFonts w:ascii="Times New Roman" w:hAnsi="Times New Roman" w:cs="Times New Roman"/>
          <w:color w:val="000000"/>
          <w:sz w:val="24"/>
          <w:szCs w:val="24"/>
        </w:rPr>
      </w:pPr>
    </w:p>
    <w:p w:rsidR="00FD354C" w:rsidRPr="00C41578" w:rsidRDefault="00FD354C"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 xml:space="preserve">Jūrmalas pilsētas tiesas </w:t>
      </w:r>
      <w:proofErr w:type="gramStart"/>
      <w:r w:rsidRPr="00C41578">
        <w:rPr>
          <w:rFonts w:ascii="Times New Roman" w:hAnsi="Times New Roman" w:cs="Times New Roman"/>
          <w:color w:val="000000"/>
          <w:sz w:val="24"/>
          <w:szCs w:val="24"/>
        </w:rPr>
        <w:t>2014.gada</w:t>
      </w:r>
      <w:proofErr w:type="gramEnd"/>
      <w:r w:rsidRPr="00C41578">
        <w:rPr>
          <w:rFonts w:ascii="Times New Roman" w:hAnsi="Times New Roman" w:cs="Times New Roman"/>
          <w:color w:val="000000"/>
          <w:sz w:val="24"/>
          <w:szCs w:val="24"/>
        </w:rPr>
        <w:t xml:space="preserve"> 6.marta spriedumu atcelt un lietu nodot jaunai izskatīšanai tai pašai tiesai.</w:t>
      </w:r>
    </w:p>
    <w:p w:rsidR="00FD354C" w:rsidRPr="00C41578" w:rsidRDefault="00FD354C" w:rsidP="008C3C5C">
      <w:pPr>
        <w:autoSpaceDE w:val="0"/>
        <w:autoSpaceDN w:val="0"/>
        <w:adjustRightInd w:val="0"/>
        <w:spacing w:after="0" w:line="276" w:lineRule="auto"/>
        <w:ind w:firstLine="720"/>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 xml:space="preserve">Atmaksāt privatizējamai SIA „Jūrmalas namsaimnieks” drošības naudu 284,57 </w:t>
      </w:r>
      <w:proofErr w:type="spellStart"/>
      <w:r w:rsidRPr="00C41578">
        <w:rPr>
          <w:rFonts w:ascii="Times New Roman" w:hAnsi="Times New Roman" w:cs="Times New Roman"/>
          <w:i/>
          <w:iCs/>
          <w:color w:val="000000"/>
          <w:sz w:val="24"/>
          <w:szCs w:val="24"/>
        </w:rPr>
        <w:t>euro</w:t>
      </w:r>
      <w:proofErr w:type="spellEnd"/>
      <w:r w:rsidRPr="00C41578">
        <w:rPr>
          <w:rFonts w:ascii="Times New Roman" w:hAnsi="Times New Roman" w:cs="Times New Roman"/>
          <w:i/>
          <w:iCs/>
          <w:color w:val="000000"/>
          <w:sz w:val="24"/>
          <w:szCs w:val="24"/>
        </w:rPr>
        <w:t xml:space="preserve"> </w:t>
      </w:r>
      <w:r w:rsidRPr="00C41578">
        <w:rPr>
          <w:rFonts w:ascii="Times New Roman" w:hAnsi="Times New Roman" w:cs="Times New Roman"/>
          <w:color w:val="000000"/>
          <w:sz w:val="24"/>
          <w:szCs w:val="24"/>
        </w:rPr>
        <w:t xml:space="preserve">(divi simti astoņdesmit četri </w:t>
      </w:r>
      <w:proofErr w:type="spellStart"/>
      <w:r w:rsidRPr="00C41578">
        <w:rPr>
          <w:rFonts w:ascii="Times New Roman" w:hAnsi="Times New Roman" w:cs="Times New Roman"/>
          <w:i/>
          <w:iCs/>
          <w:color w:val="000000"/>
          <w:sz w:val="24"/>
          <w:szCs w:val="24"/>
        </w:rPr>
        <w:t>euro</w:t>
      </w:r>
      <w:proofErr w:type="spellEnd"/>
      <w:r w:rsidRPr="00C41578">
        <w:rPr>
          <w:rFonts w:ascii="Times New Roman" w:hAnsi="Times New Roman" w:cs="Times New Roman"/>
          <w:color w:val="000000"/>
          <w:sz w:val="24"/>
          <w:szCs w:val="24"/>
        </w:rPr>
        <w:t>, 57 centi).</w:t>
      </w:r>
    </w:p>
    <w:p w:rsidR="00FD354C" w:rsidRPr="00C41578" w:rsidRDefault="00FD354C" w:rsidP="008C3C5C">
      <w:pPr>
        <w:autoSpaceDE w:val="0"/>
        <w:autoSpaceDN w:val="0"/>
        <w:adjustRightInd w:val="0"/>
        <w:spacing w:after="0" w:line="276" w:lineRule="auto"/>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Spriedums nav pārsūdzams.</w:t>
      </w:r>
    </w:p>
    <w:p w:rsidR="007A72A9" w:rsidRPr="00C41578" w:rsidRDefault="007A72A9" w:rsidP="008C3C5C">
      <w:pPr>
        <w:autoSpaceDE w:val="0"/>
        <w:autoSpaceDN w:val="0"/>
        <w:adjustRightInd w:val="0"/>
        <w:spacing w:after="0" w:line="276" w:lineRule="auto"/>
        <w:jc w:val="both"/>
        <w:rPr>
          <w:rFonts w:ascii="Times New Roman" w:hAnsi="Times New Roman" w:cs="Times New Roman"/>
          <w:color w:val="000000"/>
          <w:sz w:val="24"/>
          <w:szCs w:val="24"/>
        </w:rPr>
      </w:pPr>
    </w:p>
    <w:p w:rsidR="007A72A9" w:rsidRPr="00C41578" w:rsidRDefault="007A72A9" w:rsidP="008C3C5C">
      <w:pPr>
        <w:autoSpaceDE w:val="0"/>
        <w:autoSpaceDN w:val="0"/>
        <w:adjustRightInd w:val="0"/>
        <w:spacing w:after="0" w:line="276" w:lineRule="auto"/>
        <w:jc w:val="both"/>
        <w:rPr>
          <w:rFonts w:ascii="Times New Roman" w:hAnsi="Times New Roman" w:cs="Times New Roman"/>
          <w:color w:val="000000"/>
          <w:sz w:val="24"/>
          <w:szCs w:val="24"/>
        </w:rPr>
      </w:pPr>
    </w:p>
    <w:p w:rsidR="007A72A9" w:rsidRPr="00C41578" w:rsidRDefault="007A72A9" w:rsidP="008C3C5C">
      <w:pPr>
        <w:autoSpaceDE w:val="0"/>
        <w:autoSpaceDN w:val="0"/>
        <w:adjustRightInd w:val="0"/>
        <w:spacing w:after="0" w:line="276" w:lineRule="auto"/>
        <w:jc w:val="both"/>
        <w:rPr>
          <w:rFonts w:ascii="Times New Roman" w:hAnsi="Times New Roman" w:cs="Times New Roman"/>
          <w:color w:val="000000"/>
          <w:sz w:val="24"/>
          <w:szCs w:val="24"/>
        </w:rPr>
      </w:pPr>
    </w:p>
    <w:p w:rsidR="00332438" w:rsidRPr="00C41578" w:rsidRDefault="00332438" w:rsidP="008C3C5C">
      <w:pPr>
        <w:tabs>
          <w:tab w:val="left" w:pos="3240"/>
        </w:tabs>
        <w:spacing w:after="0" w:line="276" w:lineRule="auto"/>
        <w:jc w:val="center"/>
        <w:rPr>
          <w:rFonts w:ascii="Times New Roman" w:hAnsi="Times New Roman" w:cs="Times New Roman"/>
          <w:b/>
          <w:bCs/>
          <w:sz w:val="24"/>
          <w:szCs w:val="24"/>
        </w:rPr>
      </w:pPr>
      <w:r w:rsidRPr="00C41578">
        <w:rPr>
          <w:rFonts w:ascii="Times New Roman" w:hAnsi="Times New Roman" w:cs="Times New Roman"/>
          <w:b/>
          <w:bCs/>
          <w:sz w:val="24"/>
          <w:szCs w:val="24"/>
        </w:rPr>
        <w:t>Tiesību aktu un nolēmumu rādītājs</w:t>
      </w:r>
    </w:p>
    <w:p w:rsidR="00332438" w:rsidRPr="00C41578" w:rsidRDefault="00332438" w:rsidP="008C3C5C">
      <w:pPr>
        <w:autoSpaceDE w:val="0"/>
        <w:autoSpaceDN w:val="0"/>
        <w:adjustRightInd w:val="0"/>
        <w:spacing w:after="0" w:line="276" w:lineRule="auto"/>
        <w:jc w:val="center"/>
        <w:rPr>
          <w:rFonts w:ascii="Times New Roman" w:hAnsi="Times New Roman" w:cs="Times New Roman"/>
          <w:color w:val="000000"/>
          <w:sz w:val="24"/>
          <w:szCs w:val="24"/>
        </w:rPr>
      </w:pPr>
    </w:p>
    <w:p w:rsidR="000F2DB8" w:rsidRPr="00C41578" w:rsidRDefault="003A24CA" w:rsidP="008C3C5C">
      <w:pPr>
        <w:autoSpaceDE w:val="0"/>
        <w:autoSpaceDN w:val="0"/>
        <w:adjustRightInd w:val="0"/>
        <w:spacing w:after="0" w:line="276" w:lineRule="auto"/>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L</w:t>
      </w:r>
      <w:r w:rsidR="00012805" w:rsidRPr="00C41578">
        <w:rPr>
          <w:rFonts w:ascii="Times New Roman" w:hAnsi="Times New Roman" w:cs="Times New Roman"/>
          <w:color w:val="000000"/>
          <w:sz w:val="24"/>
          <w:szCs w:val="24"/>
        </w:rPr>
        <w:t>ikum</w:t>
      </w:r>
      <w:r w:rsidR="000F2DB8" w:rsidRPr="00C41578">
        <w:rPr>
          <w:rFonts w:ascii="Times New Roman" w:hAnsi="Times New Roman" w:cs="Times New Roman"/>
          <w:color w:val="000000"/>
          <w:sz w:val="24"/>
          <w:szCs w:val="24"/>
        </w:rPr>
        <w:t>s</w:t>
      </w:r>
      <w:proofErr w:type="gramStart"/>
      <w:r w:rsidR="00012805" w:rsidRPr="00C41578">
        <w:rPr>
          <w:rFonts w:ascii="Times New Roman" w:hAnsi="Times New Roman" w:cs="Times New Roman"/>
          <w:color w:val="000000"/>
          <w:sz w:val="24"/>
          <w:szCs w:val="24"/>
        </w:rPr>
        <w:t xml:space="preserve"> ,,</w:t>
      </w:r>
      <w:proofErr w:type="gramEnd"/>
      <w:r w:rsidR="00012805" w:rsidRPr="00C41578">
        <w:rPr>
          <w:rFonts w:ascii="Times New Roman" w:hAnsi="Times New Roman" w:cs="Times New Roman"/>
          <w:color w:val="000000"/>
          <w:sz w:val="24"/>
          <w:szCs w:val="24"/>
        </w:rPr>
        <w:t>Par dzīvokļa īpašumu”</w:t>
      </w:r>
    </w:p>
    <w:p w:rsidR="000F2DB8" w:rsidRPr="00C41578" w:rsidRDefault="00DF676F" w:rsidP="008C3C5C">
      <w:pPr>
        <w:autoSpaceDE w:val="0"/>
        <w:autoSpaceDN w:val="0"/>
        <w:adjustRightInd w:val="0"/>
        <w:spacing w:after="0" w:line="276" w:lineRule="auto"/>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(pieņemts 28.09.1995.; zaudējis spēku no 01.01.2011.</w:t>
      </w:r>
      <w:r w:rsidR="00B56805">
        <w:rPr>
          <w:rFonts w:ascii="Times New Roman" w:hAnsi="Times New Roman" w:cs="Times New Roman"/>
          <w:color w:val="000000"/>
          <w:sz w:val="24"/>
          <w:szCs w:val="24"/>
        </w:rPr>
        <w:t>)</w:t>
      </w:r>
    </w:p>
    <w:p w:rsidR="000F2DB8" w:rsidRPr="00C41578" w:rsidRDefault="000F2DB8" w:rsidP="008C3C5C">
      <w:pPr>
        <w:autoSpaceDE w:val="0"/>
        <w:autoSpaceDN w:val="0"/>
        <w:adjustRightInd w:val="0"/>
        <w:spacing w:after="0" w:line="276" w:lineRule="auto"/>
        <w:jc w:val="both"/>
        <w:rPr>
          <w:rFonts w:ascii="Times New Roman" w:hAnsi="Times New Roman" w:cs="Times New Roman"/>
          <w:color w:val="000000"/>
          <w:sz w:val="24"/>
          <w:szCs w:val="24"/>
        </w:rPr>
      </w:pPr>
      <w:proofErr w:type="gramStart"/>
      <w:r w:rsidRPr="00C41578">
        <w:rPr>
          <w:rFonts w:ascii="Times New Roman" w:hAnsi="Times New Roman" w:cs="Times New Roman"/>
          <w:color w:val="000000"/>
          <w:sz w:val="24"/>
          <w:szCs w:val="24"/>
        </w:rPr>
        <w:t>3.panta</w:t>
      </w:r>
      <w:proofErr w:type="gramEnd"/>
      <w:r w:rsidRPr="00C41578">
        <w:rPr>
          <w:rFonts w:ascii="Times New Roman" w:hAnsi="Times New Roman" w:cs="Times New Roman"/>
          <w:color w:val="000000"/>
          <w:sz w:val="24"/>
          <w:szCs w:val="24"/>
        </w:rPr>
        <w:t xml:space="preserve"> otrā daļa</w:t>
      </w:r>
    </w:p>
    <w:p w:rsidR="000F2DB8" w:rsidRPr="00C41578" w:rsidRDefault="003A24CA" w:rsidP="008C3C5C">
      <w:pPr>
        <w:autoSpaceDE w:val="0"/>
        <w:autoSpaceDN w:val="0"/>
        <w:adjustRightInd w:val="0"/>
        <w:spacing w:after="0" w:line="276" w:lineRule="auto"/>
        <w:jc w:val="both"/>
        <w:rPr>
          <w:rFonts w:ascii="Times New Roman" w:hAnsi="Times New Roman" w:cs="Times New Roman"/>
          <w:color w:val="000000"/>
          <w:sz w:val="24"/>
          <w:szCs w:val="24"/>
        </w:rPr>
      </w:pPr>
      <w:proofErr w:type="gramStart"/>
      <w:r w:rsidRPr="00C41578">
        <w:rPr>
          <w:rFonts w:ascii="Times New Roman" w:hAnsi="Times New Roman" w:cs="Times New Roman"/>
          <w:color w:val="000000"/>
          <w:sz w:val="24"/>
          <w:szCs w:val="24"/>
        </w:rPr>
        <w:t>8.pants</w:t>
      </w:r>
      <w:proofErr w:type="gramEnd"/>
    </w:p>
    <w:p w:rsidR="007A72A9" w:rsidRPr="00C41578" w:rsidRDefault="007A72A9" w:rsidP="008C3C5C">
      <w:pPr>
        <w:autoSpaceDE w:val="0"/>
        <w:autoSpaceDN w:val="0"/>
        <w:adjustRightInd w:val="0"/>
        <w:spacing w:after="0" w:line="276" w:lineRule="auto"/>
        <w:jc w:val="both"/>
        <w:rPr>
          <w:rFonts w:ascii="Times New Roman" w:hAnsi="Times New Roman" w:cs="Times New Roman"/>
          <w:color w:val="000000"/>
          <w:sz w:val="24"/>
          <w:szCs w:val="24"/>
        </w:rPr>
      </w:pPr>
    </w:p>
    <w:p w:rsidR="000F2DB8" w:rsidRPr="00C41578" w:rsidRDefault="003A24CA" w:rsidP="008C3C5C">
      <w:pPr>
        <w:autoSpaceDE w:val="0"/>
        <w:autoSpaceDN w:val="0"/>
        <w:adjustRightInd w:val="0"/>
        <w:spacing w:after="0" w:line="276" w:lineRule="auto"/>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L</w:t>
      </w:r>
      <w:r w:rsidR="000F2DB8" w:rsidRPr="00C41578">
        <w:rPr>
          <w:rFonts w:ascii="Times New Roman" w:hAnsi="Times New Roman" w:cs="Times New Roman"/>
          <w:color w:val="000000"/>
          <w:sz w:val="24"/>
          <w:szCs w:val="24"/>
        </w:rPr>
        <w:t>ikums</w:t>
      </w:r>
      <w:proofErr w:type="gramStart"/>
      <w:r w:rsidR="007A72A9" w:rsidRPr="00C41578">
        <w:rPr>
          <w:rFonts w:ascii="Times New Roman" w:hAnsi="Times New Roman" w:cs="Times New Roman"/>
          <w:color w:val="000000"/>
          <w:sz w:val="24"/>
          <w:szCs w:val="24"/>
        </w:rPr>
        <w:t xml:space="preserve"> ,,</w:t>
      </w:r>
      <w:proofErr w:type="gramEnd"/>
      <w:r w:rsidR="007A72A9" w:rsidRPr="00C41578">
        <w:rPr>
          <w:rFonts w:ascii="Times New Roman" w:hAnsi="Times New Roman" w:cs="Times New Roman"/>
          <w:color w:val="000000"/>
          <w:sz w:val="24"/>
          <w:szCs w:val="24"/>
        </w:rPr>
        <w:t xml:space="preserve">Par apdrošināšanas līgumu” </w:t>
      </w:r>
    </w:p>
    <w:p w:rsidR="007A72A9" w:rsidRPr="00C41578" w:rsidRDefault="007A72A9" w:rsidP="008C3C5C">
      <w:pPr>
        <w:autoSpaceDE w:val="0"/>
        <w:autoSpaceDN w:val="0"/>
        <w:adjustRightInd w:val="0"/>
        <w:spacing w:after="0" w:line="276" w:lineRule="auto"/>
        <w:jc w:val="both"/>
        <w:rPr>
          <w:rFonts w:ascii="Times New Roman" w:hAnsi="Times New Roman" w:cs="Times New Roman"/>
          <w:color w:val="000000"/>
          <w:sz w:val="24"/>
          <w:szCs w:val="24"/>
        </w:rPr>
      </w:pPr>
      <w:proofErr w:type="gramStart"/>
      <w:r w:rsidRPr="00C41578">
        <w:rPr>
          <w:rFonts w:ascii="Times New Roman" w:hAnsi="Times New Roman" w:cs="Times New Roman"/>
          <w:color w:val="000000"/>
          <w:sz w:val="24"/>
          <w:szCs w:val="24"/>
        </w:rPr>
        <w:t>40.panta</w:t>
      </w:r>
      <w:proofErr w:type="gramEnd"/>
      <w:r w:rsidRPr="00C41578">
        <w:rPr>
          <w:rFonts w:ascii="Times New Roman" w:hAnsi="Times New Roman" w:cs="Times New Roman"/>
          <w:color w:val="000000"/>
          <w:sz w:val="24"/>
          <w:szCs w:val="24"/>
        </w:rPr>
        <w:t xml:space="preserve"> pirmā daļa</w:t>
      </w:r>
    </w:p>
    <w:p w:rsidR="007A72A9" w:rsidRPr="00C41578" w:rsidRDefault="007A72A9" w:rsidP="008C3C5C">
      <w:pPr>
        <w:autoSpaceDE w:val="0"/>
        <w:autoSpaceDN w:val="0"/>
        <w:adjustRightInd w:val="0"/>
        <w:spacing w:after="0" w:line="276" w:lineRule="auto"/>
        <w:jc w:val="both"/>
        <w:rPr>
          <w:rFonts w:ascii="Times New Roman" w:hAnsi="Times New Roman" w:cs="Times New Roman"/>
          <w:color w:val="000000"/>
          <w:sz w:val="24"/>
          <w:szCs w:val="24"/>
        </w:rPr>
      </w:pPr>
    </w:p>
    <w:p w:rsidR="000F2DB8" w:rsidRPr="00C41578" w:rsidRDefault="000F2DB8" w:rsidP="008C3C5C">
      <w:pPr>
        <w:autoSpaceDE w:val="0"/>
        <w:autoSpaceDN w:val="0"/>
        <w:adjustRightInd w:val="0"/>
        <w:spacing w:after="0" w:line="276" w:lineRule="auto"/>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Civillikums</w:t>
      </w:r>
    </w:p>
    <w:p w:rsidR="000F2DB8" w:rsidRPr="00C41578" w:rsidRDefault="000F2DB8" w:rsidP="008C3C5C">
      <w:pPr>
        <w:autoSpaceDE w:val="0"/>
        <w:autoSpaceDN w:val="0"/>
        <w:adjustRightInd w:val="0"/>
        <w:spacing w:after="0" w:line="276" w:lineRule="auto"/>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 xml:space="preserve">1067.- </w:t>
      </w:r>
      <w:proofErr w:type="gramStart"/>
      <w:r w:rsidRPr="00C41578">
        <w:rPr>
          <w:rFonts w:ascii="Times New Roman" w:hAnsi="Times New Roman" w:cs="Times New Roman"/>
          <w:color w:val="000000"/>
          <w:sz w:val="24"/>
          <w:szCs w:val="24"/>
        </w:rPr>
        <w:t>1072.pants</w:t>
      </w:r>
      <w:proofErr w:type="gramEnd"/>
    </w:p>
    <w:p w:rsidR="000F2DB8" w:rsidRPr="00C41578" w:rsidRDefault="000F2DB8" w:rsidP="008C3C5C">
      <w:pPr>
        <w:autoSpaceDE w:val="0"/>
        <w:autoSpaceDN w:val="0"/>
        <w:adjustRightInd w:val="0"/>
        <w:spacing w:after="0" w:line="276" w:lineRule="auto"/>
        <w:jc w:val="both"/>
        <w:rPr>
          <w:rFonts w:ascii="Times New Roman" w:hAnsi="Times New Roman" w:cs="Times New Roman"/>
          <w:color w:val="000000"/>
          <w:sz w:val="24"/>
          <w:szCs w:val="24"/>
        </w:rPr>
      </w:pPr>
      <w:proofErr w:type="gramStart"/>
      <w:r w:rsidRPr="00C41578">
        <w:rPr>
          <w:rFonts w:ascii="Times New Roman" w:hAnsi="Times New Roman" w:cs="Times New Roman"/>
          <w:color w:val="000000"/>
          <w:sz w:val="24"/>
          <w:szCs w:val="24"/>
        </w:rPr>
        <w:t>1779.pants</w:t>
      </w:r>
      <w:proofErr w:type="gramEnd"/>
    </w:p>
    <w:p w:rsidR="007A72A9" w:rsidRPr="00C41578" w:rsidRDefault="00012805" w:rsidP="008C3C5C">
      <w:pPr>
        <w:autoSpaceDE w:val="0"/>
        <w:autoSpaceDN w:val="0"/>
        <w:adjustRightInd w:val="0"/>
        <w:spacing w:after="0" w:line="276" w:lineRule="auto"/>
        <w:jc w:val="both"/>
        <w:rPr>
          <w:rFonts w:ascii="Times New Roman" w:hAnsi="Times New Roman" w:cs="Times New Roman"/>
          <w:color w:val="000000"/>
          <w:sz w:val="24"/>
          <w:szCs w:val="24"/>
        </w:rPr>
      </w:pPr>
      <w:proofErr w:type="gramStart"/>
      <w:r w:rsidRPr="00C41578">
        <w:rPr>
          <w:rFonts w:ascii="Times New Roman" w:hAnsi="Times New Roman" w:cs="Times New Roman"/>
          <w:color w:val="000000"/>
          <w:sz w:val="24"/>
          <w:szCs w:val="24"/>
        </w:rPr>
        <w:t>1084.panta</w:t>
      </w:r>
      <w:proofErr w:type="gramEnd"/>
      <w:r w:rsidRPr="00C41578">
        <w:rPr>
          <w:rFonts w:ascii="Times New Roman" w:hAnsi="Times New Roman" w:cs="Times New Roman"/>
          <w:color w:val="000000"/>
          <w:sz w:val="24"/>
          <w:szCs w:val="24"/>
        </w:rPr>
        <w:t xml:space="preserve"> pirmā daļa</w:t>
      </w:r>
    </w:p>
    <w:p w:rsidR="00012805" w:rsidRPr="00C41578" w:rsidRDefault="00012805" w:rsidP="008C3C5C">
      <w:pPr>
        <w:autoSpaceDE w:val="0"/>
        <w:autoSpaceDN w:val="0"/>
        <w:adjustRightInd w:val="0"/>
        <w:spacing w:after="0" w:line="276" w:lineRule="auto"/>
        <w:jc w:val="both"/>
        <w:rPr>
          <w:rFonts w:ascii="Times New Roman" w:hAnsi="Times New Roman" w:cs="Times New Roman"/>
          <w:color w:val="000000"/>
          <w:sz w:val="24"/>
          <w:szCs w:val="24"/>
        </w:rPr>
      </w:pPr>
    </w:p>
    <w:p w:rsidR="000F2DB8" w:rsidRPr="00C41578" w:rsidRDefault="000F2DB8" w:rsidP="008C3C5C">
      <w:pPr>
        <w:autoSpaceDE w:val="0"/>
        <w:autoSpaceDN w:val="0"/>
        <w:adjustRightInd w:val="0"/>
        <w:spacing w:after="0" w:line="276" w:lineRule="auto"/>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Civilprocesa likums</w:t>
      </w:r>
    </w:p>
    <w:p w:rsidR="00012805" w:rsidRPr="00C41578" w:rsidRDefault="000F2DB8" w:rsidP="008C3C5C">
      <w:pPr>
        <w:autoSpaceDE w:val="0"/>
        <w:autoSpaceDN w:val="0"/>
        <w:adjustRightInd w:val="0"/>
        <w:spacing w:after="0" w:line="276" w:lineRule="auto"/>
        <w:jc w:val="both"/>
        <w:rPr>
          <w:rFonts w:ascii="Times New Roman" w:hAnsi="Times New Roman" w:cs="Times New Roman"/>
          <w:color w:val="000000"/>
          <w:sz w:val="24"/>
          <w:szCs w:val="24"/>
        </w:rPr>
      </w:pPr>
      <w:proofErr w:type="gramStart"/>
      <w:r w:rsidRPr="00C41578">
        <w:rPr>
          <w:rFonts w:ascii="Times New Roman" w:hAnsi="Times New Roman" w:cs="Times New Roman"/>
          <w:color w:val="000000"/>
          <w:sz w:val="24"/>
          <w:szCs w:val="24"/>
        </w:rPr>
        <w:t>8.pants</w:t>
      </w:r>
      <w:proofErr w:type="gramEnd"/>
    </w:p>
    <w:p w:rsidR="00012805" w:rsidRPr="00C41578" w:rsidRDefault="000F2DB8" w:rsidP="008C3C5C">
      <w:pPr>
        <w:autoSpaceDE w:val="0"/>
        <w:autoSpaceDN w:val="0"/>
        <w:adjustRightInd w:val="0"/>
        <w:spacing w:after="0" w:line="276" w:lineRule="auto"/>
        <w:jc w:val="both"/>
        <w:rPr>
          <w:rFonts w:ascii="Times New Roman" w:hAnsi="Times New Roman" w:cs="Times New Roman"/>
          <w:color w:val="000000"/>
          <w:sz w:val="24"/>
          <w:szCs w:val="24"/>
        </w:rPr>
      </w:pPr>
      <w:proofErr w:type="gramStart"/>
      <w:r w:rsidRPr="00C41578">
        <w:rPr>
          <w:rFonts w:ascii="Times New Roman" w:hAnsi="Times New Roman" w:cs="Times New Roman"/>
          <w:color w:val="000000"/>
          <w:sz w:val="24"/>
          <w:szCs w:val="24"/>
        </w:rPr>
        <w:t>193.panta</w:t>
      </w:r>
      <w:proofErr w:type="gramEnd"/>
      <w:r w:rsidRPr="00C41578">
        <w:rPr>
          <w:rFonts w:ascii="Times New Roman" w:hAnsi="Times New Roman" w:cs="Times New Roman"/>
          <w:color w:val="000000"/>
          <w:sz w:val="24"/>
          <w:szCs w:val="24"/>
        </w:rPr>
        <w:t xml:space="preserve"> piektā</w:t>
      </w:r>
      <w:r w:rsidR="00012805" w:rsidRPr="00C41578">
        <w:rPr>
          <w:rFonts w:ascii="Times New Roman" w:hAnsi="Times New Roman" w:cs="Times New Roman"/>
          <w:color w:val="000000"/>
          <w:sz w:val="24"/>
          <w:szCs w:val="24"/>
        </w:rPr>
        <w:t xml:space="preserve"> daļa</w:t>
      </w:r>
    </w:p>
    <w:p w:rsidR="00012805" w:rsidRPr="00C41578" w:rsidRDefault="00012805" w:rsidP="008C3C5C">
      <w:pPr>
        <w:autoSpaceDE w:val="0"/>
        <w:autoSpaceDN w:val="0"/>
        <w:adjustRightInd w:val="0"/>
        <w:spacing w:after="0" w:line="276" w:lineRule="auto"/>
        <w:jc w:val="both"/>
        <w:rPr>
          <w:rFonts w:ascii="Times New Roman" w:hAnsi="Times New Roman" w:cs="Times New Roman"/>
          <w:color w:val="000000"/>
          <w:sz w:val="24"/>
          <w:szCs w:val="24"/>
        </w:rPr>
      </w:pPr>
    </w:p>
    <w:p w:rsidR="000F2DB8" w:rsidRPr="00C41578" w:rsidRDefault="00012805" w:rsidP="008C3C5C">
      <w:pPr>
        <w:autoSpaceDE w:val="0"/>
        <w:autoSpaceDN w:val="0"/>
        <w:adjustRightInd w:val="0"/>
        <w:spacing w:after="0" w:line="276" w:lineRule="auto"/>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 xml:space="preserve">Ministru kabineta </w:t>
      </w:r>
      <w:proofErr w:type="gramStart"/>
      <w:r w:rsidR="009F201E" w:rsidRPr="00C41578">
        <w:rPr>
          <w:rFonts w:ascii="Times New Roman" w:hAnsi="Times New Roman" w:cs="Times New Roman"/>
          <w:color w:val="000000"/>
          <w:sz w:val="24"/>
          <w:szCs w:val="24"/>
        </w:rPr>
        <w:t>2001.gada</w:t>
      </w:r>
      <w:proofErr w:type="gramEnd"/>
      <w:r w:rsidR="009F201E" w:rsidRPr="00C41578">
        <w:rPr>
          <w:rFonts w:ascii="Times New Roman" w:hAnsi="Times New Roman" w:cs="Times New Roman"/>
          <w:color w:val="000000"/>
          <w:sz w:val="24"/>
          <w:szCs w:val="24"/>
        </w:rPr>
        <w:t xml:space="preserve"> 16.oktobra noteikumi Nr.</w:t>
      </w:r>
      <w:r w:rsidRPr="00C41578">
        <w:rPr>
          <w:rFonts w:ascii="Times New Roman" w:hAnsi="Times New Roman" w:cs="Times New Roman"/>
          <w:color w:val="000000"/>
          <w:sz w:val="24"/>
          <w:szCs w:val="24"/>
        </w:rPr>
        <w:t>444 ,,Noteikum</w:t>
      </w:r>
      <w:r w:rsidR="00DF676F" w:rsidRPr="00C41578">
        <w:rPr>
          <w:rFonts w:ascii="Times New Roman" w:hAnsi="Times New Roman" w:cs="Times New Roman"/>
          <w:color w:val="000000"/>
          <w:sz w:val="24"/>
          <w:szCs w:val="24"/>
        </w:rPr>
        <w:t xml:space="preserve">i par Latvijas būvnormatīvu </w:t>
      </w:r>
      <w:r w:rsidRPr="00C41578">
        <w:rPr>
          <w:rFonts w:ascii="Times New Roman" w:hAnsi="Times New Roman" w:cs="Times New Roman"/>
          <w:color w:val="000000"/>
          <w:sz w:val="24"/>
          <w:szCs w:val="24"/>
        </w:rPr>
        <w:t xml:space="preserve">LBN 405-01 ,,Būvju tehniskā apsekošana”” </w:t>
      </w:r>
    </w:p>
    <w:p w:rsidR="00012805" w:rsidRPr="008C3C5C" w:rsidRDefault="00012805" w:rsidP="008C3C5C">
      <w:pPr>
        <w:autoSpaceDE w:val="0"/>
        <w:autoSpaceDN w:val="0"/>
        <w:adjustRightInd w:val="0"/>
        <w:spacing w:after="0" w:line="276" w:lineRule="auto"/>
        <w:jc w:val="both"/>
        <w:rPr>
          <w:rFonts w:ascii="Times New Roman" w:hAnsi="Times New Roman" w:cs="Times New Roman"/>
          <w:color w:val="000000"/>
          <w:sz w:val="24"/>
          <w:szCs w:val="24"/>
        </w:rPr>
      </w:pPr>
      <w:r w:rsidRPr="00C41578">
        <w:rPr>
          <w:rFonts w:ascii="Times New Roman" w:hAnsi="Times New Roman" w:cs="Times New Roman"/>
          <w:color w:val="000000"/>
          <w:sz w:val="24"/>
          <w:szCs w:val="24"/>
        </w:rPr>
        <w:t>(</w:t>
      </w:r>
      <w:r w:rsidR="00EC43D6">
        <w:rPr>
          <w:rFonts w:ascii="Times New Roman" w:hAnsi="Times New Roman" w:cs="Times New Roman"/>
          <w:iCs/>
          <w:color w:val="000000"/>
          <w:sz w:val="24"/>
          <w:szCs w:val="24"/>
        </w:rPr>
        <w:t>zaudējuši</w:t>
      </w:r>
      <w:r w:rsidRPr="00C41578">
        <w:rPr>
          <w:rFonts w:ascii="Times New Roman" w:hAnsi="Times New Roman" w:cs="Times New Roman"/>
          <w:iCs/>
          <w:color w:val="000000"/>
          <w:sz w:val="24"/>
          <w:szCs w:val="24"/>
        </w:rPr>
        <w:t xml:space="preserve"> spēku </w:t>
      </w:r>
      <w:r w:rsidR="009F201E" w:rsidRPr="00C41578">
        <w:rPr>
          <w:rFonts w:ascii="Times New Roman" w:hAnsi="Times New Roman" w:cs="Times New Roman"/>
          <w:iCs/>
          <w:color w:val="000000"/>
          <w:sz w:val="24"/>
          <w:szCs w:val="24"/>
        </w:rPr>
        <w:t>no</w:t>
      </w:r>
      <w:r w:rsidRPr="00C41578">
        <w:rPr>
          <w:rFonts w:ascii="Times New Roman" w:hAnsi="Times New Roman" w:cs="Times New Roman"/>
          <w:iCs/>
          <w:color w:val="000000"/>
          <w:sz w:val="24"/>
          <w:szCs w:val="24"/>
        </w:rPr>
        <w:t xml:space="preserve"> 01.07.2015.</w:t>
      </w:r>
      <w:r w:rsidRPr="00C41578">
        <w:rPr>
          <w:rFonts w:ascii="Times New Roman" w:hAnsi="Times New Roman" w:cs="Times New Roman"/>
          <w:color w:val="000000"/>
          <w:sz w:val="24"/>
          <w:szCs w:val="24"/>
        </w:rPr>
        <w:t>)</w:t>
      </w:r>
    </w:p>
    <w:sectPr w:rsidR="00012805" w:rsidRPr="008C3C5C" w:rsidSect="00D90CC4">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216" w:rsidRDefault="00513216" w:rsidP="00976F01">
      <w:pPr>
        <w:spacing w:after="0" w:line="240" w:lineRule="auto"/>
      </w:pPr>
      <w:r>
        <w:separator/>
      </w:r>
    </w:p>
  </w:endnote>
  <w:endnote w:type="continuationSeparator" w:id="0">
    <w:p w:rsidR="00513216" w:rsidRDefault="00513216" w:rsidP="00976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CC4" w:rsidRDefault="00D90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902" w:rsidRDefault="00960902" w:rsidP="00960902">
    <w:pPr>
      <w:tabs>
        <w:tab w:val="center" w:pos="4153"/>
        <w:tab w:val="right" w:pos="8306"/>
      </w:tabs>
      <w:spacing w:after="0" w:line="240" w:lineRule="auto"/>
      <w:ind w:firstLine="692"/>
      <w:jc w:val="center"/>
    </w:pPr>
    <w:r w:rsidRPr="003B3D13">
      <w:rPr>
        <w:rFonts w:ascii="Times New Roman" w:hAnsi="Times New Roman" w:cs="Times New Roman"/>
        <w:sz w:val="24"/>
        <w:szCs w:val="24"/>
      </w:rPr>
      <w:fldChar w:fldCharType="begin"/>
    </w:r>
    <w:r w:rsidRPr="003B3D13">
      <w:rPr>
        <w:rFonts w:ascii="Times New Roman" w:hAnsi="Times New Roman" w:cs="Times New Roman"/>
        <w:sz w:val="24"/>
        <w:szCs w:val="24"/>
      </w:rPr>
      <w:instrText xml:space="preserve"> PAGE </w:instrText>
    </w:r>
    <w:r w:rsidRPr="003B3D13">
      <w:rPr>
        <w:rFonts w:ascii="Times New Roman" w:hAnsi="Times New Roman" w:cs="Times New Roman"/>
        <w:sz w:val="24"/>
        <w:szCs w:val="24"/>
      </w:rPr>
      <w:fldChar w:fldCharType="separate"/>
    </w:r>
    <w:r w:rsidR="00D90CC4">
      <w:rPr>
        <w:rFonts w:ascii="Times New Roman" w:hAnsi="Times New Roman" w:cs="Times New Roman"/>
        <w:noProof/>
        <w:sz w:val="24"/>
        <w:szCs w:val="24"/>
      </w:rPr>
      <w:t>1</w:t>
    </w:r>
    <w:r w:rsidRPr="003B3D13">
      <w:rPr>
        <w:rFonts w:ascii="Times New Roman" w:hAnsi="Times New Roman" w:cs="Times New Roman"/>
        <w:noProof/>
        <w:sz w:val="24"/>
        <w:szCs w:val="24"/>
      </w:rPr>
      <w:fldChar w:fldCharType="end"/>
    </w:r>
    <w:bookmarkStart w:id="0" w:name="_GoBack"/>
    <w:bookmarkEnd w:id="0"/>
    <w:r w:rsidRPr="003B3D13">
      <w:rPr>
        <w:rFonts w:ascii="Times New Roman" w:hAnsi="Times New Roman" w:cs="Times New Roman"/>
        <w:sz w:val="24"/>
        <w:szCs w:val="24"/>
      </w:rPr>
      <w:t xml:space="preserve"> lapa no </w:t>
    </w:r>
    <w:r w:rsidRPr="003B3D13">
      <w:rPr>
        <w:rFonts w:ascii="Times New Roman" w:hAnsi="Times New Roman" w:cs="Times New Roman"/>
        <w:sz w:val="24"/>
        <w:szCs w:val="24"/>
      </w:rPr>
      <w:fldChar w:fldCharType="begin"/>
    </w:r>
    <w:r w:rsidRPr="003B3D13">
      <w:rPr>
        <w:rFonts w:ascii="Times New Roman" w:hAnsi="Times New Roman" w:cs="Times New Roman"/>
        <w:sz w:val="24"/>
        <w:szCs w:val="24"/>
      </w:rPr>
      <w:instrText xml:space="preserve"> NUMPAGES </w:instrText>
    </w:r>
    <w:r w:rsidRPr="003B3D13">
      <w:rPr>
        <w:rFonts w:ascii="Times New Roman" w:hAnsi="Times New Roman" w:cs="Times New Roman"/>
        <w:sz w:val="24"/>
        <w:szCs w:val="24"/>
      </w:rPr>
      <w:fldChar w:fldCharType="separate"/>
    </w:r>
    <w:r w:rsidR="00D90CC4">
      <w:rPr>
        <w:rFonts w:ascii="Times New Roman" w:hAnsi="Times New Roman" w:cs="Times New Roman"/>
        <w:noProof/>
        <w:sz w:val="24"/>
        <w:szCs w:val="24"/>
      </w:rPr>
      <w:t>5</w:t>
    </w:r>
    <w:r w:rsidRPr="003B3D13">
      <w:rPr>
        <w:rFonts w:ascii="Times New Roman" w:hAnsi="Times New Roman" w:cs="Times New Roman"/>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CC4" w:rsidRDefault="00D90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216" w:rsidRDefault="00513216" w:rsidP="00976F01">
      <w:pPr>
        <w:spacing w:after="0" w:line="240" w:lineRule="auto"/>
      </w:pPr>
      <w:r>
        <w:separator/>
      </w:r>
    </w:p>
  </w:footnote>
  <w:footnote w:type="continuationSeparator" w:id="0">
    <w:p w:rsidR="00513216" w:rsidRDefault="00513216" w:rsidP="00976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CC4" w:rsidRDefault="00D90C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CC4" w:rsidRDefault="00D90C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CC4" w:rsidRDefault="00D90C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4C"/>
    <w:rsid w:val="00012805"/>
    <w:rsid w:val="000A750E"/>
    <w:rsid w:val="000F2DB8"/>
    <w:rsid w:val="001973FE"/>
    <w:rsid w:val="001C729B"/>
    <w:rsid w:val="00332438"/>
    <w:rsid w:val="00333DFA"/>
    <w:rsid w:val="003A24CA"/>
    <w:rsid w:val="004D4162"/>
    <w:rsid w:val="00513216"/>
    <w:rsid w:val="005430A2"/>
    <w:rsid w:val="005F7018"/>
    <w:rsid w:val="00794447"/>
    <w:rsid w:val="007A72A9"/>
    <w:rsid w:val="008C3C5C"/>
    <w:rsid w:val="00960902"/>
    <w:rsid w:val="00976F01"/>
    <w:rsid w:val="009A6ABE"/>
    <w:rsid w:val="009F201E"/>
    <w:rsid w:val="00B53E8E"/>
    <w:rsid w:val="00B56805"/>
    <w:rsid w:val="00C06749"/>
    <w:rsid w:val="00C41578"/>
    <w:rsid w:val="00CB618F"/>
    <w:rsid w:val="00CC296A"/>
    <w:rsid w:val="00D90CC4"/>
    <w:rsid w:val="00DF676F"/>
    <w:rsid w:val="00EC43D6"/>
    <w:rsid w:val="00FD35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BAF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F01"/>
    <w:pPr>
      <w:tabs>
        <w:tab w:val="center" w:pos="4153"/>
        <w:tab w:val="right" w:pos="8306"/>
      </w:tabs>
      <w:spacing w:after="0" w:line="240" w:lineRule="auto"/>
    </w:pPr>
  </w:style>
  <w:style w:type="character" w:customStyle="1" w:styleId="HeaderChar">
    <w:name w:val="Header Char"/>
    <w:basedOn w:val="DefaultParagraphFont"/>
    <w:link w:val="Header"/>
    <w:uiPriority w:val="99"/>
    <w:rsid w:val="00976F01"/>
  </w:style>
  <w:style w:type="paragraph" w:styleId="Footer">
    <w:name w:val="footer"/>
    <w:basedOn w:val="Normal"/>
    <w:link w:val="FooterChar"/>
    <w:uiPriority w:val="99"/>
    <w:unhideWhenUsed/>
    <w:rsid w:val="00976F01"/>
    <w:pPr>
      <w:tabs>
        <w:tab w:val="center" w:pos="4153"/>
        <w:tab w:val="right" w:pos="8306"/>
      </w:tabs>
      <w:spacing w:after="0" w:line="240" w:lineRule="auto"/>
    </w:pPr>
  </w:style>
  <w:style w:type="character" w:customStyle="1" w:styleId="FooterChar">
    <w:name w:val="Footer Char"/>
    <w:basedOn w:val="DefaultParagraphFont"/>
    <w:link w:val="Footer"/>
    <w:uiPriority w:val="99"/>
    <w:rsid w:val="00976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517481">
      <w:bodyDiv w:val="1"/>
      <w:marLeft w:val="0"/>
      <w:marRight w:val="0"/>
      <w:marTop w:val="0"/>
      <w:marBottom w:val="0"/>
      <w:divBdr>
        <w:top w:val="none" w:sz="0" w:space="0" w:color="auto"/>
        <w:left w:val="none" w:sz="0" w:space="0" w:color="auto"/>
        <w:bottom w:val="none" w:sz="0" w:space="0" w:color="auto"/>
        <w:right w:val="none" w:sz="0" w:space="0" w:color="auto"/>
      </w:divBdr>
    </w:div>
    <w:div w:id="1209075308">
      <w:bodyDiv w:val="1"/>
      <w:marLeft w:val="0"/>
      <w:marRight w:val="0"/>
      <w:marTop w:val="0"/>
      <w:marBottom w:val="0"/>
      <w:divBdr>
        <w:top w:val="none" w:sz="0" w:space="0" w:color="auto"/>
        <w:left w:val="none" w:sz="0" w:space="0" w:color="auto"/>
        <w:bottom w:val="none" w:sz="0" w:space="0" w:color="auto"/>
        <w:right w:val="none" w:sz="0" w:space="0" w:color="auto"/>
      </w:divBdr>
    </w:div>
    <w:div w:id="1509636089">
      <w:bodyDiv w:val="1"/>
      <w:marLeft w:val="0"/>
      <w:marRight w:val="0"/>
      <w:marTop w:val="0"/>
      <w:marBottom w:val="0"/>
      <w:divBdr>
        <w:top w:val="none" w:sz="0" w:space="0" w:color="auto"/>
        <w:left w:val="none" w:sz="0" w:space="0" w:color="auto"/>
        <w:bottom w:val="none" w:sz="0" w:space="0" w:color="auto"/>
        <w:right w:val="none" w:sz="0" w:space="0" w:color="auto"/>
      </w:divBdr>
    </w:div>
    <w:div w:id="207161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7298</Words>
  <Characters>4160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2017-09-12T12:09:00Z</dcterms:created>
  <dcterms:modified xsi:type="dcterms:W3CDTF">2017-09-12T12:14:00Z</dcterms:modified>
</cp:coreProperties>
</file>