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70D1B" w14:textId="6D9910C6" w:rsidR="004E654C" w:rsidRDefault="00507A10" w:rsidP="009C1D2C">
      <w:pPr>
        <w:spacing w:after="0" w:line="276" w:lineRule="auto"/>
        <w:jc w:val="both"/>
        <w:rPr>
          <w:rFonts w:eastAsia="Times New Roman" w:cs="Times New Roman"/>
          <w:b/>
          <w:szCs w:val="24"/>
          <w:lang w:eastAsia="ru-RU"/>
        </w:rPr>
      </w:pPr>
      <w:r>
        <w:rPr>
          <w:rFonts w:eastAsia="Times New Roman" w:cs="Times New Roman"/>
          <w:b/>
          <w:szCs w:val="24"/>
          <w:lang w:eastAsia="ru-RU"/>
        </w:rPr>
        <w:t>Darba samaksas apturēšana ierēdņa atstādināšan</w:t>
      </w:r>
      <w:r w:rsidR="00F37C63">
        <w:rPr>
          <w:rFonts w:eastAsia="Times New Roman" w:cs="Times New Roman"/>
          <w:b/>
          <w:szCs w:val="24"/>
          <w:lang w:eastAsia="ru-RU"/>
        </w:rPr>
        <w:t>as</w:t>
      </w:r>
      <w:r>
        <w:rPr>
          <w:rFonts w:eastAsia="Times New Roman" w:cs="Times New Roman"/>
          <w:b/>
          <w:szCs w:val="24"/>
          <w:lang w:eastAsia="ru-RU"/>
        </w:rPr>
        <w:t xml:space="preserve"> </w:t>
      </w:r>
      <w:r w:rsidR="00F37C63">
        <w:rPr>
          <w:rFonts w:eastAsia="Times New Roman" w:cs="Times New Roman"/>
          <w:b/>
          <w:szCs w:val="24"/>
          <w:lang w:eastAsia="ru-RU"/>
        </w:rPr>
        <w:t>laikā</w:t>
      </w:r>
    </w:p>
    <w:p w14:paraId="2DB3A274" w14:textId="77777777" w:rsidR="00C8511D" w:rsidRDefault="00C8511D" w:rsidP="00C8511D">
      <w:pPr>
        <w:spacing w:after="0" w:line="276" w:lineRule="auto"/>
        <w:ind w:firstLine="720"/>
        <w:jc w:val="both"/>
        <w:rPr>
          <w:rFonts w:cs="Times New Roman"/>
          <w:szCs w:val="24"/>
          <w:lang w:eastAsia="ru-RU"/>
        </w:rPr>
      </w:pPr>
      <w:r>
        <w:rPr>
          <w:rFonts w:cs="Times New Roman"/>
          <w:szCs w:val="24"/>
          <w:lang w:eastAsia="ru-RU"/>
        </w:rPr>
        <w:t xml:space="preserve">1. </w:t>
      </w:r>
      <w:r w:rsidRPr="00C20737">
        <w:rPr>
          <w:rFonts w:cs="Times New Roman"/>
          <w:color w:val="000000" w:themeColor="text1"/>
          <w:szCs w:val="24"/>
          <w:lang w:eastAsia="ru-RU"/>
        </w:rPr>
        <w:t xml:space="preserve">Ja </w:t>
      </w:r>
      <w:r>
        <w:rPr>
          <w:rFonts w:cs="Times New Roman"/>
          <w:szCs w:val="24"/>
          <w:lang w:eastAsia="ru-RU"/>
        </w:rPr>
        <w:t>ierēdņa atstādināšanu pieprasa attiecīgi pilnvarota valsts amatpersona, iestādei ierēdnis no amata pienākumu izpildes ir jāatstādina</w:t>
      </w:r>
      <w:r>
        <w:rPr>
          <w:rFonts w:cs="Times New Roman"/>
          <w:szCs w:val="24"/>
        </w:rPr>
        <w:t xml:space="preserve">. </w:t>
      </w:r>
      <w:r>
        <w:rPr>
          <w:rFonts w:cs="Times New Roman"/>
          <w:szCs w:val="24"/>
          <w:lang w:eastAsia="ru-RU"/>
        </w:rPr>
        <w:t>Iestādei šādā gadījumā nav piešķirta rīcības brīvība lēmuma pieņemšanā par ierēdņa atstādināšanu</w:t>
      </w:r>
      <w:r>
        <w:rPr>
          <w:rFonts w:cs="Times New Roman"/>
          <w:color w:val="1F497D"/>
          <w:szCs w:val="24"/>
          <w:lang w:eastAsia="ru-RU"/>
        </w:rPr>
        <w:t>.</w:t>
      </w:r>
      <w:r>
        <w:rPr>
          <w:rFonts w:cs="Times New Roman"/>
          <w:szCs w:val="24"/>
          <w:lang w:eastAsia="ru-RU"/>
        </w:rPr>
        <w:t xml:space="preserve"> Iestādei uz ierēdņa atstādināšanas laiku  ir jāaptur darba samaksa, kas ir atstādināšanas no amata neizbēgamas sekas. Nepamatota tiesību aizskāruma gadīj</w:t>
      </w:r>
      <w:bookmarkStart w:id="0" w:name="_GoBack"/>
      <w:bookmarkEnd w:id="0"/>
      <w:r>
        <w:rPr>
          <w:rFonts w:cs="Times New Roman"/>
          <w:szCs w:val="24"/>
          <w:lang w:eastAsia="ru-RU"/>
        </w:rPr>
        <w:t xml:space="preserve">umā atstādinātajam ierēdnim ir tiesības uz atbilstīgu atlīdzinājumu. </w:t>
      </w:r>
    </w:p>
    <w:p w14:paraId="5F6C0126" w14:textId="77777777" w:rsidR="00C8511D" w:rsidRDefault="00C8511D" w:rsidP="00C8511D">
      <w:pPr>
        <w:spacing w:after="0" w:line="276" w:lineRule="auto"/>
        <w:ind w:firstLine="720"/>
        <w:jc w:val="both"/>
        <w:rPr>
          <w:rFonts w:cs="Times New Roman"/>
          <w:szCs w:val="24"/>
          <w:lang w:eastAsia="ru-RU"/>
        </w:rPr>
      </w:pPr>
      <w:r>
        <w:rPr>
          <w:rFonts w:cs="Times New Roman"/>
          <w:szCs w:val="24"/>
          <w:lang w:eastAsia="ru-RU"/>
        </w:rPr>
        <w:t>2. Atstādināšana no amata pienākumu izpildes neliedz ierēdnim veikt citu darbu valsts pārvaldē vai ārpus tās, saņemot iestādes atļauju.</w:t>
      </w:r>
      <w:r>
        <w:rPr>
          <w:rFonts w:cs="Times New Roman"/>
          <w:szCs w:val="24"/>
        </w:rPr>
        <w:t xml:space="preserve"> </w:t>
      </w:r>
      <w:r>
        <w:rPr>
          <w:rFonts w:cs="Times New Roman"/>
          <w:szCs w:val="24"/>
          <w:lang w:eastAsia="ru-RU"/>
        </w:rPr>
        <w:t>Tādējādi atstādināšanas laikā netiek ierobežotas personas tiesības uz iztiku.</w:t>
      </w:r>
    </w:p>
    <w:p w14:paraId="38A7B6AA" w14:textId="77777777" w:rsidR="00C8511D" w:rsidRDefault="00C8511D" w:rsidP="00C8511D">
      <w:pPr>
        <w:spacing w:after="0" w:line="276" w:lineRule="auto"/>
        <w:jc w:val="center"/>
        <w:rPr>
          <w:rFonts w:eastAsia="Times New Roman" w:cs="Times New Roman"/>
          <w:b/>
          <w:szCs w:val="24"/>
          <w:lang w:eastAsia="ru-RU"/>
        </w:rPr>
      </w:pPr>
      <w:r w:rsidRPr="009C1D2C">
        <w:rPr>
          <w:rFonts w:eastAsia="Times New Roman" w:cs="Times New Roman"/>
          <w:b/>
          <w:szCs w:val="24"/>
          <w:lang w:eastAsia="ru-RU"/>
        </w:rPr>
        <w:t xml:space="preserve"> </w:t>
      </w:r>
    </w:p>
    <w:p w14:paraId="3BA9EE77" w14:textId="77777777" w:rsidR="00C8511D" w:rsidRDefault="00C8511D" w:rsidP="00C8511D">
      <w:pPr>
        <w:spacing w:after="0" w:line="276" w:lineRule="auto"/>
        <w:jc w:val="center"/>
        <w:rPr>
          <w:rFonts w:eastAsia="Times New Roman" w:cs="Times New Roman"/>
          <w:b/>
          <w:szCs w:val="24"/>
          <w:lang w:eastAsia="ru-RU"/>
        </w:rPr>
      </w:pPr>
    </w:p>
    <w:p w14:paraId="70045C96" w14:textId="35A5FB64" w:rsidR="009C1D2C" w:rsidRPr="009C1D2C" w:rsidRDefault="009C1D2C" w:rsidP="00C8511D">
      <w:pPr>
        <w:spacing w:after="0" w:line="276" w:lineRule="auto"/>
        <w:jc w:val="center"/>
        <w:rPr>
          <w:rFonts w:eastAsia="Times New Roman" w:cs="Times New Roman"/>
          <w:b/>
          <w:szCs w:val="24"/>
          <w:lang w:eastAsia="ru-RU"/>
        </w:rPr>
      </w:pPr>
      <w:r w:rsidRPr="009C1D2C">
        <w:rPr>
          <w:rFonts w:eastAsia="Times New Roman" w:cs="Times New Roman"/>
          <w:b/>
          <w:szCs w:val="24"/>
          <w:lang w:eastAsia="ru-RU"/>
        </w:rPr>
        <w:t>Latvijas Republikas Augstākās tiesas</w:t>
      </w:r>
    </w:p>
    <w:p w14:paraId="7260E45E" w14:textId="77777777" w:rsidR="009C1D2C" w:rsidRPr="009C1D2C" w:rsidRDefault="009C1D2C" w:rsidP="009C1D2C">
      <w:pPr>
        <w:spacing w:after="0" w:line="276" w:lineRule="auto"/>
        <w:jc w:val="center"/>
        <w:rPr>
          <w:rFonts w:eastAsia="Times New Roman" w:cs="Times New Roman"/>
          <w:b/>
          <w:szCs w:val="24"/>
          <w:lang w:eastAsia="ru-RU"/>
        </w:rPr>
      </w:pPr>
      <w:r w:rsidRPr="009C1D2C">
        <w:rPr>
          <w:rFonts w:eastAsia="Times New Roman" w:cs="Times New Roman"/>
          <w:b/>
          <w:szCs w:val="24"/>
          <w:lang w:eastAsia="ru-RU"/>
        </w:rPr>
        <w:t>Administratīvo lietu departamenta</w:t>
      </w:r>
    </w:p>
    <w:p w14:paraId="0A25F059" w14:textId="7864B692" w:rsidR="009C1D2C" w:rsidRPr="009C1D2C" w:rsidRDefault="009C1D2C" w:rsidP="009C1D2C">
      <w:pPr>
        <w:spacing w:after="0" w:line="276" w:lineRule="auto"/>
        <w:jc w:val="center"/>
        <w:rPr>
          <w:rFonts w:eastAsia="Times New Roman" w:cs="Times New Roman"/>
          <w:b/>
          <w:szCs w:val="24"/>
          <w:lang w:eastAsia="ru-RU"/>
        </w:rPr>
      </w:pPr>
      <w:proofErr w:type="gramStart"/>
      <w:r w:rsidRPr="009C1D2C">
        <w:rPr>
          <w:rFonts w:eastAsia="Times New Roman" w:cs="Times New Roman"/>
          <w:b/>
          <w:szCs w:val="24"/>
          <w:lang w:eastAsia="ru-RU"/>
        </w:rPr>
        <w:t>2017.gada</w:t>
      </w:r>
      <w:proofErr w:type="gramEnd"/>
      <w:r w:rsidRPr="009C1D2C">
        <w:rPr>
          <w:rFonts w:eastAsia="Times New Roman" w:cs="Times New Roman"/>
          <w:b/>
          <w:szCs w:val="24"/>
          <w:lang w:eastAsia="ru-RU"/>
        </w:rPr>
        <w:t xml:space="preserve"> </w:t>
      </w:r>
      <w:r>
        <w:rPr>
          <w:rFonts w:eastAsia="Times New Roman" w:cs="Times New Roman"/>
          <w:b/>
          <w:szCs w:val="24"/>
          <w:lang w:eastAsia="ru-RU"/>
        </w:rPr>
        <w:t>7.jūnija</w:t>
      </w:r>
    </w:p>
    <w:p w14:paraId="14E2B5F7" w14:textId="7D5FC80E" w:rsidR="00095930" w:rsidRDefault="009C1D2C" w:rsidP="009C1D2C">
      <w:pPr>
        <w:spacing w:after="0" w:line="276" w:lineRule="auto"/>
        <w:jc w:val="center"/>
        <w:rPr>
          <w:rFonts w:eastAsia="Times New Roman" w:cs="Times New Roman"/>
          <w:b/>
          <w:szCs w:val="24"/>
          <w:lang w:eastAsia="ru-RU"/>
        </w:rPr>
      </w:pPr>
      <w:r w:rsidRPr="009C1D2C">
        <w:rPr>
          <w:rFonts w:eastAsia="Times New Roman" w:cs="Times New Roman"/>
          <w:b/>
          <w:szCs w:val="24"/>
          <w:lang w:eastAsia="ru-RU"/>
        </w:rPr>
        <w:t>SPRIEDUMS</w:t>
      </w:r>
    </w:p>
    <w:p w14:paraId="300385A7" w14:textId="77777777" w:rsidR="009C1D2C" w:rsidRPr="009C1D2C" w:rsidRDefault="009C1D2C" w:rsidP="009C1D2C">
      <w:pPr>
        <w:spacing w:after="0" w:line="276" w:lineRule="auto"/>
        <w:jc w:val="center"/>
        <w:rPr>
          <w:rFonts w:eastAsia="Times New Roman" w:cs="Times New Roman"/>
          <w:b/>
          <w:szCs w:val="24"/>
          <w:lang w:eastAsia="ru-RU"/>
        </w:rPr>
      </w:pPr>
      <w:r w:rsidRPr="009C1D2C">
        <w:rPr>
          <w:rFonts w:eastAsia="Times New Roman" w:cs="Times New Roman"/>
          <w:b/>
          <w:szCs w:val="24"/>
          <w:lang w:eastAsia="ru-RU"/>
        </w:rPr>
        <w:t>Lieta Nr. A420235414</w:t>
      </w:r>
    </w:p>
    <w:p w14:paraId="5E8AC57C" w14:textId="122B3119" w:rsidR="009C1D2C" w:rsidRPr="009C1D2C" w:rsidRDefault="009C1D2C" w:rsidP="009C1D2C">
      <w:pPr>
        <w:spacing w:after="0" w:line="276" w:lineRule="auto"/>
        <w:jc w:val="center"/>
        <w:rPr>
          <w:rFonts w:eastAsia="Times New Roman" w:cs="Times New Roman"/>
          <w:b/>
          <w:szCs w:val="24"/>
          <w:lang w:eastAsia="ru-RU"/>
        </w:rPr>
      </w:pPr>
      <w:r w:rsidRPr="009C1D2C">
        <w:rPr>
          <w:rFonts w:eastAsia="Times New Roman" w:cs="Times New Roman"/>
          <w:b/>
          <w:szCs w:val="24"/>
          <w:lang w:eastAsia="ru-RU"/>
        </w:rPr>
        <w:t>SKA-423/2017</w:t>
      </w:r>
    </w:p>
    <w:p w14:paraId="586B8578" w14:textId="77777777" w:rsidR="00095930" w:rsidRPr="00E273F7" w:rsidRDefault="00095930" w:rsidP="00095930">
      <w:pPr>
        <w:spacing w:after="0" w:line="276" w:lineRule="auto"/>
        <w:jc w:val="center"/>
        <w:rPr>
          <w:rFonts w:eastAsia="Times New Roman" w:cs="Times New Roman"/>
          <w:szCs w:val="24"/>
          <w:lang w:eastAsia="ru-RU"/>
        </w:rPr>
      </w:pPr>
    </w:p>
    <w:p w14:paraId="2FEC2409" w14:textId="77777777" w:rsidR="00095930" w:rsidRPr="00E273F7" w:rsidRDefault="00095930" w:rsidP="00095930">
      <w:pPr>
        <w:spacing w:after="0" w:line="276" w:lineRule="auto"/>
        <w:ind w:firstLine="567"/>
        <w:jc w:val="both"/>
        <w:rPr>
          <w:rFonts w:eastAsia="Times New Roman" w:cs="Times New Roman"/>
          <w:szCs w:val="24"/>
          <w:lang w:eastAsia="ru-RU"/>
        </w:rPr>
      </w:pPr>
      <w:r w:rsidRPr="00E273F7">
        <w:rPr>
          <w:rFonts w:eastAsia="Times New Roman" w:cs="Times New Roman"/>
          <w:szCs w:val="24"/>
          <w:lang w:eastAsia="ru-RU"/>
        </w:rPr>
        <w:t>Augstākās tiesa šādā sastāvā:</w:t>
      </w:r>
    </w:p>
    <w:p w14:paraId="112F4623" w14:textId="77777777" w:rsidR="00095930" w:rsidRPr="00E273F7" w:rsidRDefault="00095930" w:rsidP="00095930">
      <w:pPr>
        <w:tabs>
          <w:tab w:val="left" w:pos="540"/>
          <w:tab w:val="left" w:pos="3240"/>
        </w:tabs>
        <w:spacing w:after="0" w:line="276" w:lineRule="auto"/>
        <w:ind w:firstLine="1134"/>
        <w:jc w:val="both"/>
        <w:rPr>
          <w:rFonts w:eastAsia="Times New Roman" w:cs="Times New Roman"/>
          <w:szCs w:val="24"/>
          <w:lang w:eastAsia="ru-RU"/>
        </w:rPr>
      </w:pPr>
      <w:r w:rsidRPr="00E273F7">
        <w:rPr>
          <w:rFonts w:eastAsia="Times New Roman" w:cs="Times New Roman"/>
          <w:szCs w:val="24"/>
          <w:lang w:eastAsia="ru-RU"/>
        </w:rPr>
        <w:t>tiesnese Veronika Krūmiņa</w:t>
      </w:r>
    </w:p>
    <w:p w14:paraId="5DA27086" w14:textId="77777777" w:rsidR="00095930" w:rsidRDefault="00095930" w:rsidP="00095930">
      <w:pPr>
        <w:tabs>
          <w:tab w:val="left" w:pos="3240"/>
        </w:tabs>
        <w:spacing w:after="0" w:line="276" w:lineRule="auto"/>
        <w:ind w:firstLine="1134"/>
        <w:jc w:val="both"/>
        <w:rPr>
          <w:rFonts w:eastAsia="Times New Roman" w:cs="Times New Roman"/>
          <w:szCs w:val="24"/>
          <w:lang w:eastAsia="ru-RU"/>
        </w:rPr>
      </w:pPr>
      <w:r w:rsidRPr="00E273F7">
        <w:rPr>
          <w:rFonts w:eastAsia="Times New Roman" w:cs="Times New Roman"/>
          <w:szCs w:val="24"/>
          <w:lang w:eastAsia="ru-RU"/>
        </w:rPr>
        <w:t xml:space="preserve">tiesnese </w:t>
      </w:r>
      <w:r w:rsidR="00313D52">
        <w:rPr>
          <w:rFonts w:eastAsia="Times New Roman" w:cs="Times New Roman"/>
          <w:szCs w:val="24"/>
          <w:lang w:eastAsia="ru-RU"/>
        </w:rPr>
        <w:t>Ilze Skultāne</w:t>
      </w:r>
    </w:p>
    <w:p w14:paraId="3BC3AD48" w14:textId="77777777" w:rsidR="00095930" w:rsidRPr="00E273F7" w:rsidRDefault="00095930" w:rsidP="00095930">
      <w:pPr>
        <w:tabs>
          <w:tab w:val="left" w:pos="3240"/>
        </w:tabs>
        <w:spacing w:after="0" w:line="276" w:lineRule="auto"/>
        <w:ind w:firstLine="1134"/>
        <w:jc w:val="both"/>
        <w:rPr>
          <w:rFonts w:eastAsia="Times New Roman" w:cs="Times New Roman"/>
          <w:szCs w:val="24"/>
          <w:lang w:eastAsia="ru-RU"/>
        </w:rPr>
      </w:pPr>
      <w:r>
        <w:rPr>
          <w:rFonts w:eastAsia="Times New Roman" w:cs="Times New Roman"/>
          <w:szCs w:val="24"/>
          <w:lang w:eastAsia="ru-RU"/>
        </w:rPr>
        <w:t>tiesnese</w:t>
      </w:r>
      <w:r w:rsidR="00313D52">
        <w:rPr>
          <w:rFonts w:eastAsia="Times New Roman" w:cs="Times New Roman"/>
          <w:szCs w:val="24"/>
          <w:lang w:eastAsia="ru-RU"/>
        </w:rPr>
        <w:t xml:space="preserve"> Līvija Slica</w:t>
      </w:r>
    </w:p>
    <w:p w14:paraId="5CDB6C82" w14:textId="77777777" w:rsidR="00095930" w:rsidRPr="00E273F7" w:rsidRDefault="00095930" w:rsidP="00095930">
      <w:pPr>
        <w:tabs>
          <w:tab w:val="left" w:pos="3240"/>
        </w:tabs>
        <w:spacing w:after="0" w:line="276" w:lineRule="auto"/>
        <w:ind w:firstLine="1134"/>
        <w:jc w:val="both"/>
        <w:rPr>
          <w:rFonts w:eastAsia="Times New Roman" w:cs="Times New Roman"/>
          <w:szCs w:val="24"/>
          <w:lang w:eastAsia="ru-RU"/>
        </w:rPr>
      </w:pPr>
    </w:p>
    <w:p w14:paraId="68DEB0C2" w14:textId="4CE6440F" w:rsidR="00095930" w:rsidRPr="00E273F7" w:rsidRDefault="00095930" w:rsidP="00095930">
      <w:pPr>
        <w:spacing w:after="0" w:line="276" w:lineRule="auto"/>
        <w:ind w:firstLine="567"/>
        <w:jc w:val="both"/>
        <w:rPr>
          <w:rFonts w:eastAsia="Times New Roman" w:cs="Times New Roman"/>
          <w:szCs w:val="24"/>
          <w:lang w:eastAsia="ru-RU"/>
        </w:rPr>
      </w:pPr>
      <w:r>
        <w:rPr>
          <w:rFonts w:eastAsia="Times New Roman" w:cs="Times New Roman"/>
          <w:szCs w:val="24"/>
          <w:lang w:eastAsia="ru-RU"/>
        </w:rPr>
        <w:t>rakstveida procesā</w:t>
      </w:r>
      <w:r w:rsidRPr="00E273F7">
        <w:rPr>
          <w:rFonts w:eastAsia="Times New Roman" w:cs="Times New Roman"/>
          <w:szCs w:val="24"/>
          <w:lang w:eastAsia="ru-RU"/>
        </w:rPr>
        <w:t xml:space="preserve"> izskatīja </w:t>
      </w:r>
      <w:r>
        <w:rPr>
          <w:rFonts w:eastAsia="Times New Roman" w:cs="Times New Roman"/>
          <w:szCs w:val="24"/>
          <w:lang w:eastAsia="ru-RU"/>
        </w:rPr>
        <w:t>Valsts ieņēmumu dienesta</w:t>
      </w:r>
      <w:r w:rsidRPr="00E273F7">
        <w:rPr>
          <w:rFonts w:eastAsia="Times New Roman" w:cs="Times New Roman"/>
          <w:szCs w:val="24"/>
          <w:lang w:eastAsia="ru-RU"/>
        </w:rPr>
        <w:t xml:space="preserve"> kasācijas sūdzību par Administratīvās apgabaltiesas </w:t>
      </w:r>
      <w:proofErr w:type="gramStart"/>
      <w:r w:rsidRPr="00E273F7">
        <w:rPr>
          <w:rFonts w:eastAsia="Times New Roman" w:cs="Times New Roman"/>
          <w:szCs w:val="24"/>
          <w:lang w:eastAsia="ru-RU"/>
        </w:rPr>
        <w:t>201</w:t>
      </w:r>
      <w:r>
        <w:rPr>
          <w:rFonts w:eastAsia="Times New Roman" w:cs="Times New Roman"/>
          <w:szCs w:val="24"/>
          <w:lang w:eastAsia="ru-RU"/>
        </w:rPr>
        <w:t>6.gada</w:t>
      </w:r>
      <w:proofErr w:type="gramEnd"/>
      <w:r>
        <w:rPr>
          <w:rFonts w:eastAsia="Times New Roman" w:cs="Times New Roman"/>
          <w:szCs w:val="24"/>
          <w:lang w:eastAsia="ru-RU"/>
        </w:rPr>
        <w:t xml:space="preserve"> 26</w:t>
      </w:r>
      <w:r w:rsidRPr="00E273F7">
        <w:rPr>
          <w:rFonts w:eastAsia="Times New Roman" w:cs="Times New Roman"/>
          <w:szCs w:val="24"/>
          <w:lang w:eastAsia="ru-RU"/>
        </w:rPr>
        <w:t>.</w:t>
      </w:r>
      <w:r>
        <w:rPr>
          <w:rFonts w:eastAsia="Times New Roman" w:cs="Times New Roman"/>
          <w:szCs w:val="24"/>
          <w:lang w:eastAsia="ru-RU"/>
        </w:rPr>
        <w:t>ap</w:t>
      </w:r>
      <w:r w:rsidRPr="00E273F7">
        <w:rPr>
          <w:rFonts w:eastAsia="Times New Roman" w:cs="Times New Roman"/>
          <w:szCs w:val="24"/>
          <w:lang w:eastAsia="ru-RU"/>
        </w:rPr>
        <w:t>r</w:t>
      </w:r>
      <w:r>
        <w:rPr>
          <w:rFonts w:eastAsia="Times New Roman" w:cs="Times New Roman"/>
          <w:szCs w:val="24"/>
          <w:lang w:eastAsia="ru-RU"/>
        </w:rPr>
        <w:t>īļ</w:t>
      </w:r>
      <w:r w:rsidRPr="00E273F7">
        <w:rPr>
          <w:rFonts w:eastAsia="Times New Roman" w:cs="Times New Roman"/>
          <w:szCs w:val="24"/>
          <w:lang w:eastAsia="ru-RU"/>
        </w:rPr>
        <w:t xml:space="preserve">a spriedumu administratīvajā lietā, kas ierosināta, pamatojoties uz </w:t>
      </w:r>
      <w:r w:rsidR="009C1D2C">
        <w:rPr>
          <w:rFonts w:eastAsia="Times New Roman" w:cs="Times New Roman"/>
          <w:szCs w:val="24"/>
          <w:lang w:eastAsia="ru-RU"/>
        </w:rPr>
        <w:t>[pers. A]</w:t>
      </w:r>
      <w:r w:rsidRPr="00E273F7">
        <w:rPr>
          <w:rFonts w:eastAsia="Times New Roman" w:cs="Times New Roman"/>
          <w:szCs w:val="24"/>
          <w:lang w:eastAsia="ru-RU"/>
        </w:rPr>
        <w:t xml:space="preserve"> pieteikumu par </w:t>
      </w:r>
      <w:r>
        <w:rPr>
          <w:rFonts w:eastAsia="Times New Roman" w:cs="Times New Roman"/>
          <w:szCs w:val="24"/>
          <w:lang w:eastAsia="ru-RU"/>
        </w:rPr>
        <w:t>Valsts ieņēmumu dienesta</w:t>
      </w:r>
      <w:r w:rsidRPr="00E273F7">
        <w:rPr>
          <w:rFonts w:eastAsia="Times New Roman" w:cs="Times New Roman"/>
          <w:szCs w:val="24"/>
          <w:lang w:eastAsia="ru-RU"/>
        </w:rPr>
        <w:t xml:space="preserve"> </w:t>
      </w:r>
      <w:proofErr w:type="gramStart"/>
      <w:r>
        <w:rPr>
          <w:rFonts w:cs="Times New Roman"/>
          <w:szCs w:val="24"/>
        </w:rPr>
        <w:t>2013.gada</w:t>
      </w:r>
      <w:proofErr w:type="gramEnd"/>
      <w:r>
        <w:rPr>
          <w:rFonts w:cs="Times New Roman"/>
          <w:szCs w:val="24"/>
        </w:rPr>
        <w:t xml:space="preserve"> 25.oktobra lēmuma Nr. </w:t>
      </w:r>
      <w:r w:rsidR="009C1D2C">
        <w:rPr>
          <w:rFonts w:cs="Times New Roman"/>
          <w:szCs w:val="24"/>
        </w:rPr>
        <w:t>[numurs]</w:t>
      </w:r>
      <w:r>
        <w:rPr>
          <w:rFonts w:cs="Times New Roman"/>
          <w:szCs w:val="24"/>
        </w:rPr>
        <w:t xml:space="preserve"> atcelšanu daļā un zaudējumu atlīdzināšanu</w:t>
      </w:r>
      <w:r w:rsidRPr="00E273F7">
        <w:rPr>
          <w:rFonts w:eastAsia="Times New Roman" w:cs="Times New Roman"/>
          <w:szCs w:val="24"/>
          <w:lang w:eastAsia="ru-RU"/>
        </w:rPr>
        <w:t>.</w:t>
      </w:r>
    </w:p>
    <w:p w14:paraId="422FF425" w14:textId="77777777" w:rsidR="00095930" w:rsidRPr="00E273F7" w:rsidRDefault="00095930" w:rsidP="00095930">
      <w:pPr>
        <w:spacing w:after="0" w:line="276" w:lineRule="auto"/>
        <w:ind w:firstLine="567"/>
        <w:jc w:val="both"/>
        <w:rPr>
          <w:rFonts w:eastAsia="Times New Roman" w:cs="Times New Roman"/>
          <w:szCs w:val="24"/>
          <w:lang w:eastAsia="ru-RU"/>
        </w:rPr>
      </w:pPr>
    </w:p>
    <w:p w14:paraId="44B5F7F9" w14:textId="77777777" w:rsidR="00095930" w:rsidRPr="00E273F7" w:rsidRDefault="00095930" w:rsidP="00095930">
      <w:pPr>
        <w:spacing w:after="0" w:line="276" w:lineRule="auto"/>
        <w:jc w:val="center"/>
        <w:rPr>
          <w:rFonts w:eastAsia="Times New Roman" w:cs="Times New Roman"/>
          <w:b/>
          <w:szCs w:val="24"/>
          <w:lang w:eastAsia="ru-RU"/>
        </w:rPr>
      </w:pPr>
      <w:r w:rsidRPr="00E273F7">
        <w:rPr>
          <w:rFonts w:eastAsia="Times New Roman" w:cs="Times New Roman"/>
          <w:b/>
          <w:szCs w:val="24"/>
          <w:lang w:eastAsia="ru-RU"/>
        </w:rPr>
        <w:t>Aprakstošā daļa</w:t>
      </w:r>
    </w:p>
    <w:p w14:paraId="13F6DEB5" w14:textId="77777777" w:rsidR="00095930" w:rsidRPr="00E273F7" w:rsidRDefault="00095930" w:rsidP="00095930">
      <w:pPr>
        <w:spacing w:after="0" w:line="276" w:lineRule="auto"/>
        <w:ind w:firstLine="567"/>
        <w:jc w:val="both"/>
        <w:rPr>
          <w:rFonts w:eastAsia="Times New Roman" w:cs="Times New Roman"/>
          <w:szCs w:val="24"/>
          <w:lang w:eastAsia="ru-RU"/>
        </w:rPr>
      </w:pPr>
    </w:p>
    <w:p w14:paraId="00CA71AB" w14:textId="0A3ADB56" w:rsidR="003F07ED" w:rsidRDefault="00095930" w:rsidP="003F07ED">
      <w:pPr>
        <w:autoSpaceDE w:val="0"/>
        <w:autoSpaceDN w:val="0"/>
        <w:adjustRightInd w:val="0"/>
        <w:spacing w:after="0" w:line="276" w:lineRule="auto"/>
        <w:ind w:firstLine="567"/>
        <w:jc w:val="both"/>
        <w:rPr>
          <w:rFonts w:cs="Times New Roman"/>
          <w:szCs w:val="24"/>
        </w:rPr>
      </w:pPr>
      <w:r w:rsidRPr="00386273">
        <w:rPr>
          <w:rFonts w:eastAsia="Times New Roman" w:cs="Times New Roman"/>
          <w:szCs w:val="24"/>
          <w:lang w:eastAsia="ru-RU"/>
        </w:rPr>
        <w:t>[1] </w:t>
      </w:r>
      <w:r w:rsidR="00386273" w:rsidRPr="00386273">
        <w:rPr>
          <w:rFonts w:cs="Times New Roman"/>
          <w:szCs w:val="24"/>
        </w:rPr>
        <w:t>Ar Korupcijas novēršanas un apkarošanas biroja Izmeklēšanas nodaļas</w:t>
      </w:r>
      <w:r w:rsidR="00386273">
        <w:rPr>
          <w:rFonts w:cs="Times New Roman"/>
          <w:szCs w:val="24"/>
        </w:rPr>
        <w:t xml:space="preserve"> </w:t>
      </w:r>
      <w:r w:rsidR="00386273" w:rsidRPr="00386273">
        <w:rPr>
          <w:rFonts w:cs="Times New Roman"/>
          <w:szCs w:val="24"/>
        </w:rPr>
        <w:t xml:space="preserve">izmeklētāja </w:t>
      </w:r>
      <w:proofErr w:type="gramStart"/>
      <w:r w:rsidR="00386273" w:rsidRPr="00386273">
        <w:rPr>
          <w:rFonts w:cs="Times New Roman"/>
          <w:szCs w:val="24"/>
        </w:rPr>
        <w:t>2013.gada</w:t>
      </w:r>
      <w:proofErr w:type="gramEnd"/>
      <w:r w:rsidR="00386273" w:rsidRPr="00386273">
        <w:rPr>
          <w:rFonts w:cs="Times New Roman"/>
          <w:szCs w:val="24"/>
        </w:rPr>
        <w:t xml:space="preserve"> 23.oktobra lēmumu kriminālprocesā Nr.</w:t>
      </w:r>
      <w:r w:rsidR="006A4511">
        <w:t> </w:t>
      </w:r>
      <w:r w:rsidR="009C1D2C">
        <w:rPr>
          <w:rFonts w:cs="Times New Roman"/>
          <w:szCs w:val="24"/>
        </w:rPr>
        <w:t>[numurs 2]</w:t>
      </w:r>
      <w:r w:rsidR="00386273">
        <w:rPr>
          <w:rFonts w:cs="Times New Roman"/>
          <w:szCs w:val="24"/>
        </w:rPr>
        <w:t xml:space="preserve"> </w:t>
      </w:r>
      <w:r w:rsidR="00386273" w:rsidRPr="00386273">
        <w:rPr>
          <w:rFonts w:cs="Times New Roman"/>
          <w:szCs w:val="24"/>
        </w:rPr>
        <w:t xml:space="preserve">pieteicējam </w:t>
      </w:r>
      <w:r w:rsidR="009C1D2C">
        <w:rPr>
          <w:rFonts w:cs="Times New Roman"/>
          <w:szCs w:val="24"/>
        </w:rPr>
        <w:t>[pers. A]</w:t>
      </w:r>
      <w:r w:rsidR="00386273" w:rsidRPr="00386273">
        <w:rPr>
          <w:rFonts w:cs="Times New Roman"/>
          <w:szCs w:val="24"/>
        </w:rPr>
        <w:t xml:space="preserve"> piemērots drošības līdzeklis </w:t>
      </w:r>
      <w:r w:rsidR="00650EC2">
        <w:rPr>
          <w:rFonts w:cs="Times New Roman"/>
          <w:szCs w:val="24"/>
        </w:rPr>
        <w:t xml:space="preserve">– </w:t>
      </w:r>
      <w:r w:rsidR="00386273" w:rsidRPr="00386273">
        <w:rPr>
          <w:rFonts w:cs="Times New Roman"/>
          <w:szCs w:val="24"/>
        </w:rPr>
        <w:t>noteiktas nodarbošanās</w:t>
      </w:r>
      <w:r w:rsidR="00386273">
        <w:rPr>
          <w:rFonts w:cs="Times New Roman"/>
          <w:szCs w:val="24"/>
        </w:rPr>
        <w:t xml:space="preserve"> </w:t>
      </w:r>
      <w:r w:rsidR="00386273" w:rsidRPr="00386273">
        <w:rPr>
          <w:rFonts w:cs="Times New Roman"/>
          <w:szCs w:val="24"/>
        </w:rPr>
        <w:t xml:space="preserve">aizliegums – aizliegums pildīt </w:t>
      </w:r>
      <w:r w:rsidR="00627395">
        <w:rPr>
          <w:rFonts w:eastAsia="Times New Roman" w:cs="Times New Roman"/>
          <w:szCs w:val="24"/>
          <w:lang w:eastAsia="ru-RU"/>
        </w:rPr>
        <w:t>Valsts ieņēmumu dienesta</w:t>
      </w:r>
      <w:r w:rsidR="00386273" w:rsidRPr="00386273">
        <w:rPr>
          <w:rFonts w:cs="Times New Roman"/>
          <w:szCs w:val="24"/>
        </w:rPr>
        <w:t xml:space="preserve"> Muitas kriminālpārvaldes Izmeklēšanas daļas vecākā muitas eksperta amata pienākumus.</w:t>
      </w:r>
    </w:p>
    <w:p w14:paraId="71774B2A" w14:textId="0D16CFA3" w:rsidR="00095930" w:rsidRPr="00386273" w:rsidRDefault="005B06E6" w:rsidP="003F07ED">
      <w:pPr>
        <w:autoSpaceDE w:val="0"/>
        <w:autoSpaceDN w:val="0"/>
        <w:adjustRightInd w:val="0"/>
        <w:spacing w:after="0" w:line="276" w:lineRule="auto"/>
        <w:ind w:firstLine="567"/>
        <w:jc w:val="both"/>
        <w:rPr>
          <w:rFonts w:eastAsia="Times New Roman" w:cs="Times New Roman"/>
          <w:szCs w:val="24"/>
          <w:lang w:eastAsia="ru-RU"/>
        </w:rPr>
      </w:pPr>
      <w:r>
        <w:rPr>
          <w:rFonts w:eastAsia="Times New Roman" w:cs="Times New Roman"/>
          <w:szCs w:val="24"/>
          <w:lang w:eastAsia="ru-RU"/>
        </w:rPr>
        <w:t>Valsts ieņēmumu dienests</w:t>
      </w:r>
      <w:r w:rsidR="00386273" w:rsidRPr="00386273">
        <w:rPr>
          <w:rFonts w:cs="Times New Roman"/>
          <w:szCs w:val="24"/>
        </w:rPr>
        <w:t xml:space="preserve">, pamatojoties uz minēto </w:t>
      </w:r>
      <w:r w:rsidRPr="00386273">
        <w:rPr>
          <w:rFonts w:cs="Times New Roman"/>
          <w:szCs w:val="24"/>
        </w:rPr>
        <w:t xml:space="preserve">Korupcijas novēršanas un apkarošanas biroja </w:t>
      </w:r>
      <w:r>
        <w:rPr>
          <w:rFonts w:cs="Times New Roman"/>
          <w:szCs w:val="24"/>
        </w:rPr>
        <w:t xml:space="preserve">izmeklētāja </w:t>
      </w:r>
      <w:r w:rsidR="00386273" w:rsidRPr="00386273">
        <w:rPr>
          <w:rFonts w:cs="Times New Roman"/>
          <w:szCs w:val="24"/>
        </w:rPr>
        <w:t xml:space="preserve">lēmumu un Valsts civildienesta likuma </w:t>
      </w:r>
      <w:proofErr w:type="gramStart"/>
      <w:r w:rsidR="00386273" w:rsidRPr="00386273">
        <w:rPr>
          <w:rFonts w:cs="Times New Roman"/>
          <w:szCs w:val="24"/>
        </w:rPr>
        <w:t>39.panta</w:t>
      </w:r>
      <w:proofErr w:type="gramEnd"/>
      <w:r w:rsidR="00386273" w:rsidRPr="00386273">
        <w:rPr>
          <w:rFonts w:cs="Times New Roman"/>
          <w:szCs w:val="24"/>
        </w:rPr>
        <w:t xml:space="preserve"> trešo daļu, ar 2013.gada 25.oktobra lēmumu Nr.</w:t>
      </w:r>
      <w:r w:rsidR="003F07ED">
        <w:rPr>
          <w:rFonts w:cs="Times New Roman"/>
          <w:szCs w:val="24"/>
        </w:rPr>
        <w:t> </w:t>
      </w:r>
      <w:r w:rsidR="009C1D2C">
        <w:rPr>
          <w:rFonts w:cs="Times New Roman"/>
          <w:szCs w:val="24"/>
        </w:rPr>
        <w:t>[numurs]</w:t>
      </w:r>
      <w:r w:rsidR="00386273" w:rsidRPr="00386273">
        <w:rPr>
          <w:rFonts w:cs="Times New Roman"/>
          <w:szCs w:val="24"/>
        </w:rPr>
        <w:t xml:space="preserve"> atstādināja pieteicēju no amata pienākumu izpildes līdz turpmākam kriminālprocesuālam lēmumam par drošības līdzekļa piemērošanu, grozīšanu vai atcelšanu, apturot darba samaksas izmaksu par turpmāko laiku.</w:t>
      </w:r>
    </w:p>
    <w:p w14:paraId="088B843F" w14:textId="77777777" w:rsidR="00095930" w:rsidRPr="00E273F7" w:rsidRDefault="00095930" w:rsidP="003F07ED">
      <w:pPr>
        <w:spacing w:after="0" w:line="276" w:lineRule="auto"/>
        <w:ind w:firstLine="567"/>
        <w:jc w:val="both"/>
        <w:rPr>
          <w:rFonts w:eastAsia="Times New Roman" w:cs="Times New Roman"/>
          <w:szCs w:val="24"/>
          <w:lang w:eastAsia="ru-RU"/>
        </w:rPr>
      </w:pPr>
    </w:p>
    <w:p w14:paraId="6B5D18CF" w14:textId="77C5FCD6" w:rsidR="00390FAD" w:rsidRDefault="00095930" w:rsidP="003F07ED">
      <w:pPr>
        <w:spacing w:after="0" w:line="276" w:lineRule="auto"/>
        <w:ind w:firstLine="567"/>
        <w:jc w:val="both"/>
        <w:rPr>
          <w:rFonts w:eastAsia="Times New Roman" w:cs="Times New Roman"/>
          <w:szCs w:val="24"/>
          <w:lang w:eastAsia="ru-RU"/>
        </w:rPr>
      </w:pPr>
      <w:r w:rsidRPr="00E273F7">
        <w:rPr>
          <w:rFonts w:eastAsia="Times New Roman" w:cs="Times New Roman"/>
          <w:szCs w:val="24"/>
          <w:lang w:eastAsia="ru-RU"/>
        </w:rPr>
        <w:t>[2] Pieteicējs iesniedza pieteikumu</w:t>
      </w:r>
      <w:r w:rsidR="005776E1">
        <w:rPr>
          <w:rFonts w:eastAsia="Times New Roman" w:cs="Times New Roman"/>
          <w:szCs w:val="24"/>
          <w:lang w:eastAsia="ru-RU"/>
        </w:rPr>
        <w:t xml:space="preserve"> tiesā</w:t>
      </w:r>
      <w:r w:rsidRPr="00E273F7">
        <w:rPr>
          <w:rFonts w:eastAsia="Times New Roman" w:cs="Times New Roman"/>
          <w:szCs w:val="24"/>
          <w:lang w:eastAsia="ru-RU"/>
        </w:rPr>
        <w:t xml:space="preserve"> par </w:t>
      </w:r>
      <w:r w:rsidR="00503CC6">
        <w:rPr>
          <w:rFonts w:eastAsia="Times New Roman" w:cs="Times New Roman"/>
          <w:szCs w:val="24"/>
          <w:lang w:eastAsia="ru-RU"/>
        </w:rPr>
        <w:t xml:space="preserve">Valsts ieņēmumu dienesta </w:t>
      </w:r>
      <w:proofErr w:type="gramStart"/>
      <w:r w:rsidR="00503CC6">
        <w:rPr>
          <w:rFonts w:cs="Times New Roman"/>
          <w:szCs w:val="24"/>
        </w:rPr>
        <w:t>2013.gada</w:t>
      </w:r>
      <w:proofErr w:type="gramEnd"/>
      <w:r w:rsidR="00503CC6">
        <w:rPr>
          <w:rFonts w:cs="Times New Roman"/>
          <w:szCs w:val="24"/>
        </w:rPr>
        <w:t xml:space="preserve"> 25.oktobra lēmuma Nr. </w:t>
      </w:r>
      <w:r w:rsidR="009C1D2C">
        <w:rPr>
          <w:rFonts w:cs="Times New Roman"/>
          <w:szCs w:val="24"/>
        </w:rPr>
        <w:t>[numurs]</w:t>
      </w:r>
      <w:r w:rsidR="00503CC6">
        <w:rPr>
          <w:rFonts w:cs="Times New Roman"/>
          <w:szCs w:val="24"/>
        </w:rPr>
        <w:t xml:space="preserve"> atcelšanu daļā par darba samaksas izmaksas apturēšanu un zaudējumu atlīdzināšanu</w:t>
      </w:r>
      <w:r w:rsidR="00B21B10">
        <w:rPr>
          <w:rFonts w:eastAsia="Times New Roman" w:cs="Times New Roman"/>
          <w:szCs w:val="24"/>
          <w:lang w:eastAsia="ru-RU"/>
        </w:rPr>
        <w:t xml:space="preserve"> – nesaņemto darba samaksu</w:t>
      </w:r>
      <w:r w:rsidR="00BD592F">
        <w:rPr>
          <w:rFonts w:eastAsia="Times New Roman" w:cs="Times New Roman"/>
          <w:szCs w:val="24"/>
          <w:lang w:eastAsia="ru-RU"/>
        </w:rPr>
        <w:t xml:space="preserve"> par </w:t>
      </w:r>
      <w:r w:rsidR="00A751EB">
        <w:rPr>
          <w:rFonts w:eastAsia="Times New Roman" w:cs="Times New Roman"/>
          <w:szCs w:val="24"/>
          <w:lang w:eastAsia="ru-RU"/>
        </w:rPr>
        <w:t>laiku no atstādināšanas</w:t>
      </w:r>
      <w:r w:rsidR="00B21B10">
        <w:rPr>
          <w:rFonts w:eastAsia="Times New Roman" w:cs="Times New Roman"/>
          <w:szCs w:val="24"/>
          <w:lang w:eastAsia="ru-RU"/>
        </w:rPr>
        <w:t xml:space="preserve"> dienas</w:t>
      </w:r>
      <w:r w:rsidR="00A751EB">
        <w:rPr>
          <w:rFonts w:eastAsia="Times New Roman" w:cs="Times New Roman"/>
          <w:szCs w:val="24"/>
          <w:lang w:eastAsia="ru-RU"/>
        </w:rPr>
        <w:t xml:space="preserve"> līdz atlaišanai no dienesta, kā arī atlaišanas pabalsta izmaksu triju mēnešu vidējās izpeļņas apmērā.</w:t>
      </w:r>
    </w:p>
    <w:p w14:paraId="6D8DB8AE" w14:textId="77777777" w:rsidR="00390FAD" w:rsidRDefault="00390FAD" w:rsidP="003F07ED">
      <w:pPr>
        <w:spacing w:after="0" w:line="276" w:lineRule="auto"/>
        <w:ind w:firstLine="567"/>
        <w:jc w:val="both"/>
        <w:rPr>
          <w:rFonts w:eastAsia="Times New Roman" w:cs="Times New Roman"/>
          <w:szCs w:val="24"/>
          <w:lang w:eastAsia="ru-RU"/>
        </w:rPr>
      </w:pPr>
    </w:p>
    <w:p w14:paraId="70F2D23C" w14:textId="77777777" w:rsidR="00390FAD" w:rsidRDefault="00390FAD"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[3] Administratīvā rajona tiesa ar </w:t>
      </w:r>
      <w:proofErr w:type="gramStart"/>
      <w:r>
        <w:rPr>
          <w:rFonts w:eastAsia="Times New Roman" w:cs="Times New Roman"/>
          <w:szCs w:val="24"/>
          <w:lang w:eastAsia="ru-RU"/>
        </w:rPr>
        <w:t>2014.gada</w:t>
      </w:r>
      <w:proofErr w:type="gramEnd"/>
      <w:r>
        <w:rPr>
          <w:rFonts w:eastAsia="Times New Roman" w:cs="Times New Roman"/>
          <w:szCs w:val="24"/>
          <w:lang w:eastAsia="ru-RU"/>
        </w:rPr>
        <w:t xml:space="preserve"> 26.novembra spriedumu pieteikumu noraidīja.</w:t>
      </w:r>
    </w:p>
    <w:p w14:paraId="560A89C8" w14:textId="5D7BBE51" w:rsidR="00095930" w:rsidRDefault="00390FAD"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[4] Administratīvā apgabaltiesa ar </w:t>
      </w:r>
      <w:proofErr w:type="gramStart"/>
      <w:r>
        <w:rPr>
          <w:rFonts w:eastAsia="Times New Roman" w:cs="Times New Roman"/>
          <w:szCs w:val="24"/>
          <w:lang w:eastAsia="ru-RU"/>
        </w:rPr>
        <w:t>2016.gada</w:t>
      </w:r>
      <w:proofErr w:type="gramEnd"/>
      <w:r>
        <w:rPr>
          <w:rFonts w:eastAsia="Times New Roman" w:cs="Times New Roman"/>
          <w:szCs w:val="24"/>
          <w:lang w:eastAsia="ru-RU"/>
        </w:rPr>
        <w:t xml:space="preserve"> 26.aprīļa spriedumu pieteikumu </w:t>
      </w:r>
      <w:r w:rsidR="00E000C6">
        <w:rPr>
          <w:rFonts w:eastAsia="Times New Roman" w:cs="Times New Roman"/>
          <w:szCs w:val="24"/>
          <w:lang w:eastAsia="ru-RU"/>
        </w:rPr>
        <w:t xml:space="preserve">apmierināja daļēji. Tiesa </w:t>
      </w:r>
      <w:r w:rsidR="00D47846">
        <w:rPr>
          <w:rFonts w:eastAsia="Times New Roman" w:cs="Times New Roman"/>
          <w:szCs w:val="24"/>
          <w:lang w:eastAsia="ru-RU"/>
        </w:rPr>
        <w:t xml:space="preserve">atcēla pārsūdzēto </w:t>
      </w:r>
      <w:r w:rsidR="009E51DD">
        <w:rPr>
          <w:rFonts w:eastAsia="Times New Roman" w:cs="Times New Roman"/>
          <w:szCs w:val="24"/>
          <w:lang w:eastAsia="ru-RU"/>
        </w:rPr>
        <w:t xml:space="preserve">Valsts ieņēmumu dienesta </w:t>
      </w:r>
      <w:r w:rsidR="00D47846">
        <w:rPr>
          <w:rFonts w:eastAsia="Times New Roman" w:cs="Times New Roman"/>
          <w:szCs w:val="24"/>
          <w:lang w:eastAsia="ru-RU"/>
        </w:rPr>
        <w:t xml:space="preserve">lēmumu daļā, </w:t>
      </w:r>
      <w:proofErr w:type="gramStart"/>
      <w:r w:rsidR="00D47846">
        <w:rPr>
          <w:rFonts w:eastAsia="Times New Roman" w:cs="Times New Roman"/>
          <w:szCs w:val="24"/>
          <w:lang w:eastAsia="ru-RU"/>
        </w:rPr>
        <w:t xml:space="preserve">ar kuru </w:t>
      </w:r>
      <w:r w:rsidR="006B42DE">
        <w:rPr>
          <w:rFonts w:eastAsia="Times New Roman" w:cs="Times New Roman"/>
          <w:szCs w:val="24"/>
          <w:lang w:eastAsia="ru-RU"/>
        </w:rPr>
        <w:t xml:space="preserve">pieteicējam </w:t>
      </w:r>
      <w:r w:rsidR="00B232A5">
        <w:rPr>
          <w:rFonts w:eastAsia="Times New Roman" w:cs="Times New Roman"/>
          <w:szCs w:val="24"/>
          <w:lang w:eastAsia="ru-RU"/>
        </w:rPr>
        <w:t>apturēta darba samaksas izmaksa</w:t>
      </w:r>
      <w:proofErr w:type="gramEnd"/>
      <w:r w:rsidR="00B232A5">
        <w:rPr>
          <w:rFonts w:eastAsia="Times New Roman" w:cs="Times New Roman"/>
          <w:szCs w:val="24"/>
          <w:lang w:eastAsia="ru-RU"/>
        </w:rPr>
        <w:t xml:space="preserve"> un </w:t>
      </w:r>
      <w:r w:rsidR="00D47846">
        <w:rPr>
          <w:rFonts w:eastAsia="Times New Roman" w:cs="Times New Roman"/>
          <w:szCs w:val="24"/>
          <w:lang w:eastAsia="ru-RU"/>
        </w:rPr>
        <w:t xml:space="preserve">uzlika pienākumu valstij atlīdzināt pieteicējam </w:t>
      </w:r>
      <w:r w:rsidR="00727D47">
        <w:rPr>
          <w:rFonts w:eastAsia="Times New Roman" w:cs="Times New Roman"/>
          <w:szCs w:val="24"/>
          <w:lang w:eastAsia="ru-RU"/>
        </w:rPr>
        <w:t>nesaņemto darba samaksu. Tiesa noraidīja pieteikumu pārējā daļā. Spriedums pamatots ar turpmāk minētajiem argumentiem.</w:t>
      </w:r>
    </w:p>
    <w:p w14:paraId="64163459" w14:textId="47758A14" w:rsidR="00727D47" w:rsidRDefault="00D95B93"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[4.1] </w:t>
      </w:r>
      <w:r w:rsidR="002F1A5A">
        <w:rPr>
          <w:rFonts w:eastAsia="Times New Roman" w:cs="Times New Roman"/>
          <w:szCs w:val="24"/>
          <w:lang w:eastAsia="ru-RU"/>
        </w:rPr>
        <w:t xml:space="preserve">Iestāde atstādināja pieteicēju no amata pienākumu izpildes, pamatojoties uz Valsts civildienesta likuma </w:t>
      </w:r>
      <w:proofErr w:type="gramStart"/>
      <w:r w:rsidR="002F1A5A">
        <w:rPr>
          <w:rFonts w:eastAsia="Times New Roman" w:cs="Times New Roman"/>
          <w:szCs w:val="24"/>
          <w:lang w:eastAsia="ru-RU"/>
        </w:rPr>
        <w:t>39.panta</w:t>
      </w:r>
      <w:proofErr w:type="gramEnd"/>
      <w:r w:rsidR="002F1A5A">
        <w:rPr>
          <w:rFonts w:eastAsia="Times New Roman" w:cs="Times New Roman"/>
          <w:szCs w:val="24"/>
          <w:lang w:eastAsia="ru-RU"/>
        </w:rPr>
        <w:t xml:space="preserve"> trešo daļu</w:t>
      </w:r>
      <w:r w:rsidR="00735314">
        <w:rPr>
          <w:rFonts w:eastAsia="Times New Roman" w:cs="Times New Roman"/>
          <w:szCs w:val="24"/>
          <w:lang w:eastAsia="ru-RU"/>
        </w:rPr>
        <w:t>.</w:t>
      </w:r>
      <w:r w:rsidR="009D7B87">
        <w:rPr>
          <w:rFonts w:eastAsia="Times New Roman" w:cs="Times New Roman"/>
          <w:szCs w:val="24"/>
          <w:lang w:eastAsia="ru-RU"/>
        </w:rPr>
        <w:t xml:space="preserve"> </w:t>
      </w:r>
      <w:r w:rsidR="00735314">
        <w:rPr>
          <w:rFonts w:eastAsia="Times New Roman" w:cs="Times New Roman"/>
          <w:szCs w:val="24"/>
          <w:lang w:eastAsia="ru-RU"/>
        </w:rPr>
        <w:t xml:space="preserve">Lēmumā nav atsauce uz tiesību normu, kas paredzētu darba samaksas izmaksas apturēšanu šādā gadījumā. No iestādes paskaidrojumiem izriet, ka </w:t>
      </w:r>
      <w:r w:rsidR="005A3274">
        <w:rPr>
          <w:rFonts w:eastAsia="Times New Roman" w:cs="Times New Roman"/>
          <w:szCs w:val="24"/>
          <w:lang w:eastAsia="ru-RU"/>
        </w:rPr>
        <w:t xml:space="preserve">darba samaksas izmaksa apturēta, pēc analoģijas piemērojot šā likuma </w:t>
      </w:r>
      <w:proofErr w:type="gramStart"/>
      <w:r w:rsidR="005A3274">
        <w:rPr>
          <w:rFonts w:eastAsia="Times New Roman" w:cs="Times New Roman"/>
          <w:szCs w:val="24"/>
          <w:lang w:eastAsia="ru-RU"/>
        </w:rPr>
        <w:t>39.panta</w:t>
      </w:r>
      <w:proofErr w:type="gramEnd"/>
      <w:r w:rsidR="005A3274">
        <w:rPr>
          <w:rFonts w:eastAsia="Times New Roman" w:cs="Times New Roman"/>
          <w:szCs w:val="24"/>
          <w:lang w:eastAsia="ru-RU"/>
        </w:rPr>
        <w:t xml:space="preserve"> pirmo daļu</w:t>
      </w:r>
      <w:r w:rsidR="0090071C">
        <w:rPr>
          <w:rFonts w:eastAsia="Times New Roman" w:cs="Times New Roman"/>
          <w:szCs w:val="24"/>
          <w:lang w:eastAsia="ru-RU"/>
        </w:rPr>
        <w:t>.</w:t>
      </w:r>
    </w:p>
    <w:p w14:paraId="42E31538" w14:textId="00F0E533" w:rsidR="0090071C" w:rsidRDefault="00C266A6"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[4.2] </w:t>
      </w:r>
      <w:r w:rsidR="00A10968">
        <w:rPr>
          <w:rFonts w:eastAsia="Times New Roman" w:cs="Times New Roman"/>
          <w:szCs w:val="24"/>
          <w:lang w:eastAsia="ru-RU"/>
        </w:rPr>
        <w:t xml:space="preserve">Darba samaksas izmaksa saistīta ar darba veikšanu, tāpēc vispārīgi būtu loģiski, ka personai netiktu izmaksāta darba samaksa, ja tā neveic amata pienākumus. Tas noteikts arī </w:t>
      </w:r>
      <w:r w:rsidR="00495B22">
        <w:rPr>
          <w:rFonts w:eastAsia="Times New Roman" w:cs="Times New Roman"/>
          <w:szCs w:val="24"/>
          <w:lang w:eastAsia="ru-RU"/>
        </w:rPr>
        <w:t xml:space="preserve">Valsts civildienesta </w:t>
      </w:r>
      <w:r w:rsidR="00A10968">
        <w:rPr>
          <w:rFonts w:eastAsia="Times New Roman" w:cs="Times New Roman"/>
          <w:szCs w:val="24"/>
          <w:lang w:eastAsia="ru-RU"/>
        </w:rPr>
        <w:t xml:space="preserve">likuma </w:t>
      </w:r>
      <w:proofErr w:type="gramStart"/>
      <w:r w:rsidR="00A10968">
        <w:rPr>
          <w:rFonts w:eastAsia="Times New Roman" w:cs="Times New Roman"/>
          <w:szCs w:val="24"/>
          <w:lang w:eastAsia="ru-RU"/>
        </w:rPr>
        <w:t>39.panta</w:t>
      </w:r>
      <w:proofErr w:type="gramEnd"/>
      <w:r w:rsidR="00A10968">
        <w:rPr>
          <w:rFonts w:eastAsia="Times New Roman" w:cs="Times New Roman"/>
          <w:szCs w:val="24"/>
          <w:lang w:eastAsia="ru-RU"/>
        </w:rPr>
        <w:t xml:space="preserve"> pirmajā daļā.</w:t>
      </w:r>
    </w:p>
    <w:p w14:paraId="70B1A9E3" w14:textId="71A16834" w:rsidR="00C728F6" w:rsidRDefault="00A10968"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Tomēr atbilstoši Administratīvā procesa likuma </w:t>
      </w:r>
      <w:proofErr w:type="gramStart"/>
      <w:r w:rsidR="0050650E">
        <w:rPr>
          <w:rFonts w:eastAsia="Times New Roman" w:cs="Times New Roman"/>
          <w:szCs w:val="24"/>
          <w:lang w:eastAsia="ru-RU"/>
        </w:rPr>
        <w:t>17.panta</w:t>
      </w:r>
      <w:proofErr w:type="gramEnd"/>
      <w:r w:rsidR="0050650E">
        <w:rPr>
          <w:rFonts w:eastAsia="Times New Roman" w:cs="Times New Roman"/>
          <w:szCs w:val="24"/>
          <w:lang w:eastAsia="ru-RU"/>
        </w:rPr>
        <w:t xml:space="preserve"> otrajai daļai </w:t>
      </w:r>
      <w:r w:rsidR="00EC627A">
        <w:rPr>
          <w:rFonts w:eastAsia="Times New Roman" w:cs="Times New Roman"/>
          <w:szCs w:val="24"/>
          <w:lang w:eastAsia="ru-RU"/>
        </w:rPr>
        <w:t xml:space="preserve">ar </w:t>
      </w:r>
      <w:r w:rsidR="00DD657A">
        <w:rPr>
          <w:rFonts w:eastAsia="Times New Roman" w:cs="Times New Roman"/>
          <w:szCs w:val="24"/>
          <w:lang w:eastAsia="ru-RU"/>
        </w:rPr>
        <w:t>analoģiju nedrīkst pamatot</w:t>
      </w:r>
      <w:r w:rsidR="0050650E">
        <w:rPr>
          <w:rFonts w:eastAsia="Times New Roman" w:cs="Times New Roman"/>
          <w:szCs w:val="24"/>
          <w:lang w:eastAsia="ru-RU"/>
        </w:rPr>
        <w:t xml:space="preserve"> tādu </w:t>
      </w:r>
      <w:r w:rsidR="008A09D9">
        <w:rPr>
          <w:rFonts w:eastAsia="Times New Roman" w:cs="Times New Roman"/>
          <w:szCs w:val="24"/>
          <w:lang w:eastAsia="ru-RU"/>
        </w:rPr>
        <w:t>administratīvo aktu, kurš ie</w:t>
      </w:r>
      <w:r w:rsidR="00684AFD">
        <w:rPr>
          <w:rFonts w:eastAsia="Times New Roman" w:cs="Times New Roman"/>
          <w:szCs w:val="24"/>
          <w:lang w:eastAsia="ru-RU"/>
        </w:rPr>
        <w:t xml:space="preserve">robežo adresāta cilvēktiesības. </w:t>
      </w:r>
      <w:r w:rsidR="00784664">
        <w:rPr>
          <w:rFonts w:eastAsia="Times New Roman" w:cs="Times New Roman"/>
          <w:szCs w:val="24"/>
          <w:lang w:eastAsia="ru-RU"/>
        </w:rPr>
        <w:t xml:space="preserve">Iestāde ir pareizi atzinusi, ka </w:t>
      </w:r>
      <w:r w:rsidR="00C728F6">
        <w:rPr>
          <w:rFonts w:eastAsia="Times New Roman" w:cs="Times New Roman"/>
          <w:szCs w:val="24"/>
          <w:lang w:eastAsia="ru-RU"/>
        </w:rPr>
        <w:t xml:space="preserve">ar lēmumu nav aizskartas pieteicēja Latvijas Republikas Satversmes </w:t>
      </w:r>
      <w:r w:rsidR="00922FF1">
        <w:rPr>
          <w:rFonts w:eastAsia="Times New Roman" w:cs="Times New Roman"/>
          <w:szCs w:val="24"/>
          <w:lang w:eastAsia="ru-RU"/>
        </w:rPr>
        <w:t xml:space="preserve">(turpmāk – Satversme) </w:t>
      </w:r>
      <w:proofErr w:type="gramStart"/>
      <w:r w:rsidR="00C728F6">
        <w:rPr>
          <w:rFonts w:eastAsia="Times New Roman" w:cs="Times New Roman"/>
          <w:szCs w:val="24"/>
          <w:lang w:eastAsia="ru-RU"/>
        </w:rPr>
        <w:t>92.pantā</w:t>
      </w:r>
      <w:proofErr w:type="gramEnd"/>
      <w:r w:rsidR="00C728F6">
        <w:rPr>
          <w:rFonts w:eastAsia="Times New Roman" w:cs="Times New Roman"/>
          <w:szCs w:val="24"/>
          <w:lang w:eastAsia="ru-RU"/>
        </w:rPr>
        <w:t xml:space="preserve"> noteiktās cilvēktiesības, jo iestāde tikai izpildīja procesa virzītāja lēmumu, nevis atzina pieteicēju par vainīgu noziedzīga nodarījuma izdarīšanā.</w:t>
      </w:r>
      <w:r w:rsidR="00D94480">
        <w:rPr>
          <w:rFonts w:eastAsia="Times New Roman" w:cs="Times New Roman"/>
          <w:szCs w:val="24"/>
          <w:lang w:eastAsia="ru-RU"/>
        </w:rPr>
        <w:t xml:space="preserve"> </w:t>
      </w:r>
      <w:r w:rsidR="00C728F6">
        <w:rPr>
          <w:rFonts w:eastAsia="Times New Roman" w:cs="Times New Roman"/>
          <w:szCs w:val="24"/>
          <w:lang w:eastAsia="ru-RU"/>
        </w:rPr>
        <w:t xml:space="preserve">Vienlaikus </w:t>
      </w:r>
      <w:r w:rsidR="00621175">
        <w:rPr>
          <w:rFonts w:eastAsia="Times New Roman" w:cs="Times New Roman"/>
          <w:szCs w:val="24"/>
          <w:lang w:eastAsia="ru-RU"/>
        </w:rPr>
        <w:t xml:space="preserve">iestāde neņēma vērā, ka </w:t>
      </w:r>
      <w:r w:rsidR="00397F23">
        <w:rPr>
          <w:rFonts w:eastAsia="Times New Roman" w:cs="Times New Roman"/>
          <w:szCs w:val="24"/>
          <w:lang w:eastAsia="ru-RU"/>
        </w:rPr>
        <w:t xml:space="preserve">lēmums pārsūdzētajā daļā aizskar pieteicējam Satversmes </w:t>
      </w:r>
      <w:proofErr w:type="gramStart"/>
      <w:r w:rsidR="00397F23">
        <w:rPr>
          <w:rFonts w:eastAsia="Times New Roman" w:cs="Times New Roman"/>
          <w:szCs w:val="24"/>
          <w:lang w:eastAsia="ru-RU"/>
        </w:rPr>
        <w:t>107.pantā</w:t>
      </w:r>
      <w:proofErr w:type="gramEnd"/>
      <w:r w:rsidR="00397F23">
        <w:rPr>
          <w:rFonts w:eastAsia="Times New Roman" w:cs="Times New Roman"/>
          <w:szCs w:val="24"/>
          <w:lang w:eastAsia="ru-RU"/>
        </w:rPr>
        <w:t xml:space="preserve"> notei</w:t>
      </w:r>
      <w:r w:rsidR="00D86009">
        <w:rPr>
          <w:rFonts w:eastAsia="Times New Roman" w:cs="Times New Roman"/>
          <w:szCs w:val="24"/>
          <w:lang w:eastAsia="ru-RU"/>
        </w:rPr>
        <w:t xml:space="preserve">ktās tiesības uz darba samaksu. </w:t>
      </w:r>
      <w:r w:rsidR="0015414A">
        <w:rPr>
          <w:rFonts w:eastAsia="Times New Roman" w:cs="Times New Roman"/>
          <w:szCs w:val="24"/>
          <w:lang w:eastAsia="ru-RU"/>
        </w:rPr>
        <w:t>Lēmums par a</w:t>
      </w:r>
      <w:r w:rsidR="00B74FEC">
        <w:rPr>
          <w:rFonts w:eastAsia="Times New Roman" w:cs="Times New Roman"/>
          <w:szCs w:val="24"/>
          <w:lang w:eastAsia="ru-RU"/>
        </w:rPr>
        <w:t>matpersonas</w:t>
      </w:r>
      <w:r w:rsidR="0015414A">
        <w:rPr>
          <w:rFonts w:eastAsia="Times New Roman" w:cs="Times New Roman"/>
          <w:szCs w:val="24"/>
          <w:lang w:eastAsia="ru-RU"/>
        </w:rPr>
        <w:t xml:space="preserve"> darba samaksu </w:t>
      </w:r>
      <w:r w:rsidR="005E15C2">
        <w:rPr>
          <w:rFonts w:eastAsia="Times New Roman" w:cs="Times New Roman"/>
          <w:szCs w:val="24"/>
          <w:lang w:eastAsia="ru-RU"/>
        </w:rPr>
        <w:t xml:space="preserve">būtiski skar amatpersonas cilvēktiesības. Tāpēc iestāde nedrīkstēja apturēt darba samaksas izmaksu pieteicējam, piemērojot analoģiju. </w:t>
      </w:r>
      <w:r w:rsidR="00C46146">
        <w:rPr>
          <w:rFonts w:eastAsia="Times New Roman" w:cs="Times New Roman"/>
          <w:szCs w:val="24"/>
          <w:lang w:eastAsia="ru-RU"/>
        </w:rPr>
        <w:t>Līdz ar to</w:t>
      </w:r>
      <w:r w:rsidR="005E15C2">
        <w:rPr>
          <w:rFonts w:eastAsia="Times New Roman" w:cs="Times New Roman"/>
          <w:szCs w:val="24"/>
          <w:lang w:eastAsia="ru-RU"/>
        </w:rPr>
        <w:t xml:space="preserve"> pārsūdzētais lēmums daļ</w:t>
      </w:r>
      <w:r w:rsidR="00843882">
        <w:rPr>
          <w:rFonts w:eastAsia="Times New Roman" w:cs="Times New Roman"/>
          <w:szCs w:val="24"/>
          <w:lang w:eastAsia="ru-RU"/>
        </w:rPr>
        <w:t>ā par darba samaksas apturēšanu ir atceļams</w:t>
      </w:r>
      <w:proofErr w:type="gramStart"/>
      <w:r w:rsidR="00843882">
        <w:rPr>
          <w:rFonts w:eastAsia="Times New Roman" w:cs="Times New Roman"/>
          <w:szCs w:val="24"/>
          <w:lang w:eastAsia="ru-RU"/>
        </w:rPr>
        <w:t xml:space="preserve"> </w:t>
      </w:r>
      <w:r w:rsidR="005F2345">
        <w:rPr>
          <w:rFonts w:eastAsia="Times New Roman" w:cs="Times New Roman"/>
          <w:szCs w:val="24"/>
          <w:lang w:eastAsia="ru-RU"/>
        </w:rPr>
        <w:t xml:space="preserve">kā </w:t>
      </w:r>
      <w:r w:rsidR="00843882">
        <w:rPr>
          <w:rFonts w:eastAsia="Times New Roman" w:cs="Times New Roman"/>
          <w:szCs w:val="24"/>
          <w:lang w:eastAsia="ru-RU"/>
        </w:rPr>
        <w:t>prettiesisks</w:t>
      </w:r>
      <w:proofErr w:type="gramEnd"/>
      <w:r w:rsidR="00843882">
        <w:rPr>
          <w:rFonts w:eastAsia="Times New Roman" w:cs="Times New Roman"/>
          <w:szCs w:val="24"/>
          <w:lang w:eastAsia="ru-RU"/>
        </w:rPr>
        <w:t>.</w:t>
      </w:r>
    </w:p>
    <w:p w14:paraId="312141F0" w14:textId="360501BC" w:rsidR="00843882" w:rsidRDefault="00843882"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[4.</w:t>
      </w:r>
      <w:r w:rsidR="002B5E14">
        <w:rPr>
          <w:rFonts w:eastAsia="Times New Roman" w:cs="Times New Roman"/>
          <w:szCs w:val="24"/>
          <w:lang w:eastAsia="ru-RU"/>
        </w:rPr>
        <w:t>3</w:t>
      </w:r>
      <w:r>
        <w:rPr>
          <w:rFonts w:eastAsia="Times New Roman" w:cs="Times New Roman"/>
          <w:szCs w:val="24"/>
          <w:lang w:eastAsia="ru-RU"/>
        </w:rPr>
        <w:t xml:space="preserve">] </w:t>
      </w:r>
      <w:r w:rsidR="00D2397C">
        <w:rPr>
          <w:rFonts w:eastAsia="Times New Roman" w:cs="Times New Roman"/>
          <w:szCs w:val="24"/>
          <w:lang w:eastAsia="ru-RU"/>
        </w:rPr>
        <w:t xml:space="preserve">Tā kā </w:t>
      </w:r>
      <w:r w:rsidR="000F3274">
        <w:rPr>
          <w:rFonts w:eastAsia="Times New Roman" w:cs="Times New Roman"/>
          <w:szCs w:val="24"/>
          <w:lang w:eastAsia="ru-RU"/>
        </w:rPr>
        <w:t>lēmums daļā par nesaņemto darba samaksu par atstādināšanas laik</w:t>
      </w:r>
      <w:r w:rsidR="001510CF">
        <w:rPr>
          <w:rFonts w:eastAsia="Times New Roman" w:cs="Times New Roman"/>
          <w:szCs w:val="24"/>
          <w:lang w:eastAsia="ru-RU"/>
        </w:rPr>
        <w:t>u</w:t>
      </w:r>
      <w:r w:rsidR="000F3274">
        <w:rPr>
          <w:rFonts w:eastAsia="Times New Roman" w:cs="Times New Roman"/>
          <w:szCs w:val="24"/>
          <w:lang w:eastAsia="ru-RU"/>
        </w:rPr>
        <w:t xml:space="preserve"> </w:t>
      </w:r>
      <w:r w:rsidR="00A31AA7">
        <w:rPr>
          <w:rFonts w:eastAsia="Times New Roman" w:cs="Times New Roman"/>
          <w:szCs w:val="24"/>
          <w:lang w:eastAsia="ru-RU"/>
        </w:rPr>
        <w:t xml:space="preserve">ir prettiesisks, </w:t>
      </w:r>
      <w:r w:rsidR="00D2397C">
        <w:rPr>
          <w:rFonts w:eastAsia="Times New Roman" w:cs="Times New Roman"/>
          <w:szCs w:val="24"/>
          <w:lang w:eastAsia="ru-RU"/>
        </w:rPr>
        <w:t xml:space="preserve">atbilstoši </w:t>
      </w:r>
      <w:r w:rsidR="00EF2376">
        <w:rPr>
          <w:rFonts w:eastAsia="Times New Roman" w:cs="Times New Roman"/>
          <w:szCs w:val="24"/>
          <w:lang w:eastAsia="ru-RU"/>
        </w:rPr>
        <w:t xml:space="preserve">Valsts pārvaldes iestāžu </w:t>
      </w:r>
      <w:r w:rsidR="003F1B86">
        <w:rPr>
          <w:rFonts w:eastAsia="Times New Roman" w:cs="Times New Roman"/>
          <w:szCs w:val="24"/>
          <w:lang w:eastAsia="ru-RU"/>
        </w:rPr>
        <w:t xml:space="preserve">nodarīto zaudējumu </w:t>
      </w:r>
      <w:r w:rsidR="0025342F">
        <w:rPr>
          <w:rFonts w:eastAsia="Times New Roman" w:cs="Times New Roman"/>
          <w:szCs w:val="24"/>
          <w:lang w:eastAsia="ru-RU"/>
        </w:rPr>
        <w:t xml:space="preserve">atlīdzināšanas </w:t>
      </w:r>
      <w:r w:rsidR="000F3274">
        <w:rPr>
          <w:rFonts w:eastAsia="Times New Roman" w:cs="Times New Roman"/>
          <w:szCs w:val="24"/>
          <w:lang w:eastAsia="ru-RU"/>
        </w:rPr>
        <w:t xml:space="preserve">likuma </w:t>
      </w:r>
      <w:proofErr w:type="gramStart"/>
      <w:r w:rsidR="000F3274">
        <w:rPr>
          <w:rFonts w:eastAsia="Times New Roman" w:cs="Times New Roman"/>
          <w:szCs w:val="24"/>
          <w:lang w:eastAsia="ru-RU"/>
        </w:rPr>
        <w:t>7.panta</w:t>
      </w:r>
      <w:proofErr w:type="gramEnd"/>
      <w:r w:rsidR="000F3274">
        <w:rPr>
          <w:rFonts w:eastAsia="Times New Roman" w:cs="Times New Roman"/>
          <w:szCs w:val="24"/>
          <w:lang w:eastAsia="ru-RU"/>
        </w:rPr>
        <w:t xml:space="preserve"> pirmajai daļai un 12.panta piektajai daļai</w:t>
      </w:r>
      <w:r w:rsidR="00A31AA7">
        <w:rPr>
          <w:rFonts w:eastAsia="Times New Roman" w:cs="Times New Roman"/>
          <w:szCs w:val="24"/>
          <w:lang w:eastAsia="ru-RU"/>
        </w:rPr>
        <w:t xml:space="preserve"> ir iestājies zaudējumu atlīdzināšanas pamats.</w:t>
      </w:r>
      <w:r w:rsidR="00882AD7">
        <w:rPr>
          <w:rFonts w:eastAsia="Times New Roman" w:cs="Times New Roman"/>
          <w:szCs w:val="24"/>
          <w:lang w:eastAsia="ru-RU"/>
        </w:rPr>
        <w:t xml:space="preserve"> Tāpēc pieteicējam izmaksājama nesaņemtā darba samaksa.</w:t>
      </w:r>
    </w:p>
    <w:p w14:paraId="513B161E" w14:textId="6BA7DED2" w:rsidR="00564254" w:rsidRDefault="00B17E3E"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[4.</w:t>
      </w:r>
      <w:r w:rsidR="006C7696">
        <w:rPr>
          <w:rFonts w:eastAsia="Times New Roman" w:cs="Times New Roman"/>
          <w:szCs w:val="24"/>
          <w:lang w:eastAsia="ru-RU"/>
        </w:rPr>
        <w:t>4</w:t>
      </w:r>
      <w:r>
        <w:rPr>
          <w:rFonts w:eastAsia="Times New Roman" w:cs="Times New Roman"/>
          <w:szCs w:val="24"/>
          <w:lang w:eastAsia="ru-RU"/>
        </w:rPr>
        <w:t xml:space="preserve">] </w:t>
      </w:r>
      <w:r w:rsidR="0012693C">
        <w:rPr>
          <w:rFonts w:eastAsia="Times New Roman" w:cs="Times New Roman"/>
          <w:szCs w:val="24"/>
          <w:lang w:eastAsia="ru-RU"/>
        </w:rPr>
        <w:t>Pieteicēja lūgum</w:t>
      </w:r>
      <w:r w:rsidR="00882AD7">
        <w:rPr>
          <w:rFonts w:eastAsia="Times New Roman" w:cs="Times New Roman"/>
          <w:szCs w:val="24"/>
          <w:lang w:eastAsia="ru-RU"/>
        </w:rPr>
        <w:t>s</w:t>
      </w:r>
      <w:r w:rsidR="0012693C">
        <w:rPr>
          <w:rFonts w:eastAsia="Times New Roman" w:cs="Times New Roman"/>
          <w:szCs w:val="24"/>
          <w:lang w:eastAsia="ru-RU"/>
        </w:rPr>
        <w:t xml:space="preserve"> atlīdzināt nesaņemto atlaišanas pabalstu saskaņā ar D</w:t>
      </w:r>
      <w:r w:rsidR="00B57B3F">
        <w:rPr>
          <w:rFonts w:eastAsia="Times New Roman" w:cs="Times New Roman"/>
          <w:szCs w:val="24"/>
          <w:lang w:eastAsia="ru-RU"/>
        </w:rPr>
        <w:t xml:space="preserve">arba likuma </w:t>
      </w:r>
      <w:proofErr w:type="gramStart"/>
      <w:r w:rsidR="00B57B3F">
        <w:rPr>
          <w:rFonts w:eastAsia="Times New Roman" w:cs="Times New Roman"/>
          <w:szCs w:val="24"/>
          <w:lang w:eastAsia="ru-RU"/>
        </w:rPr>
        <w:t>112.panta</w:t>
      </w:r>
      <w:proofErr w:type="gramEnd"/>
      <w:r w:rsidR="00B57B3F">
        <w:rPr>
          <w:rFonts w:eastAsia="Times New Roman" w:cs="Times New Roman"/>
          <w:szCs w:val="24"/>
          <w:lang w:eastAsia="ru-RU"/>
        </w:rPr>
        <w:t xml:space="preserve"> 3.punktu </w:t>
      </w:r>
      <w:r w:rsidR="00847278">
        <w:rPr>
          <w:rFonts w:eastAsia="Times New Roman" w:cs="Times New Roman"/>
          <w:szCs w:val="24"/>
          <w:lang w:eastAsia="ru-RU"/>
        </w:rPr>
        <w:t>i</w:t>
      </w:r>
      <w:r w:rsidR="00B57B3F">
        <w:rPr>
          <w:rFonts w:eastAsia="Times New Roman" w:cs="Times New Roman"/>
          <w:szCs w:val="24"/>
          <w:lang w:eastAsia="ru-RU"/>
        </w:rPr>
        <w:t>r acīmredzami kļūdains</w:t>
      </w:r>
      <w:r w:rsidR="00847278">
        <w:rPr>
          <w:rFonts w:eastAsia="Times New Roman" w:cs="Times New Roman"/>
          <w:szCs w:val="24"/>
          <w:lang w:eastAsia="ru-RU"/>
        </w:rPr>
        <w:t>.</w:t>
      </w:r>
    </w:p>
    <w:p w14:paraId="2602770F" w14:textId="77777777" w:rsidR="006A3764" w:rsidRDefault="006A3764" w:rsidP="003F07ED">
      <w:pPr>
        <w:spacing w:after="0" w:line="276" w:lineRule="auto"/>
        <w:ind w:firstLine="567"/>
        <w:jc w:val="both"/>
        <w:rPr>
          <w:rFonts w:eastAsia="Times New Roman" w:cs="Times New Roman"/>
          <w:szCs w:val="24"/>
          <w:lang w:eastAsia="ru-RU"/>
        </w:rPr>
      </w:pPr>
    </w:p>
    <w:p w14:paraId="644D7E5F" w14:textId="77777777" w:rsidR="001044BD" w:rsidRDefault="004B0AFE" w:rsidP="003F07ED">
      <w:pPr>
        <w:spacing w:after="0" w:line="276" w:lineRule="auto"/>
        <w:ind w:firstLine="567"/>
        <w:jc w:val="both"/>
        <w:rPr>
          <w:rFonts w:eastAsia="Times New Roman" w:cs="Times New Roman"/>
          <w:szCs w:val="24"/>
          <w:lang w:eastAsia="ru-RU"/>
        </w:rPr>
      </w:pPr>
      <w:r w:rsidRPr="00381AD5">
        <w:rPr>
          <w:rFonts w:eastAsia="Times New Roman" w:cs="Times New Roman"/>
          <w:szCs w:val="24"/>
          <w:lang w:eastAsia="ru-RU"/>
        </w:rPr>
        <w:t xml:space="preserve">[5] </w:t>
      </w:r>
      <w:r w:rsidR="00CD4C10" w:rsidRPr="00381AD5">
        <w:rPr>
          <w:rFonts w:eastAsia="Times New Roman" w:cs="Times New Roman"/>
          <w:szCs w:val="24"/>
          <w:lang w:eastAsia="ru-RU"/>
        </w:rPr>
        <w:t xml:space="preserve">Valsts ieņēmumu dienests par apgabaltiesas spriedumu </w:t>
      </w:r>
      <w:r w:rsidR="005732EE">
        <w:rPr>
          <w:rFonts w:eastAsia="Times New Roman" w:cs="Times New Roman"/>
          <w:szCs w:val="24"/>
          <w:lang w:eastAsia="ru-RU"/>
        </w:rPr>
        <w:t xml:space="preserve">daļā, kurā pieteikums apmierināts, </w:t>
      </w:r>
      <w:r w:rsidR="00CD4C10" w:rsidRPr="00381AD5">
        <w:rPr>
          <w:rFonts w:eastAsia="Times New Roman" w:cs="Times New Roman"/>
          <w:szCs w:val="24"/>
          <w:lang w:eastAsia="ru-RU"/>
        </w:rPr>
        <w:t>ir iesniedzis k</w:t>
      </w:r>
      <w:r w:rsidRPr="00381AD5">
        <w:rPr>
          <w:rFonts w:eastAsia="Times New Roman" w:cs="Times New Roman"/>
          <w:szCs w:val="24"/>
          <w:lang w:eastAsia="ru-RU"/>
        </w:rPr>
        <w:t>asācija</w:t>
      </w:r>
      <w:r w:rsidR="005732EE">
        <w:rPr>
          <w:rFonts w:eastAsia="Times New Roman" w:cs="Times New Roman"/>
          <w:szCs w:val="24"/>
          <w:lang w:eastAsia="ru-RU"/>
        </w:rPr>
        <w:t>s sūdzību.</w:t>
      </w:r>
    </w:p>
    <w:p w14:paraId="56F1F65B" w14:textId="0ECE0F1E" w:rsidR="004B0AFE" w:rsidRPr="00381AD5" w:rsidRDefault="005732EE"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Kasācijas sūdzībā </w:t>
      </w:r>
      <w:r w:rsidR="00CD4C10" w:rsidRPr="00381AD5">
        <w:rPr>
          <w:rFonts w:eastAsia="Times New Roman" w:cs="Times New Roman"/>
          <w:szCs w:val="24"/>
          <w:lang w:eastAsia="ru-RU"/>
        </w:rPr>
        <w:t>norād</w:t>
      </w:r>
      <w:r>
        <w:rPr>
          <w:rFonts w:eastAsia="Times New Roman" w:cs="Times New Roman"/>
          <w:szCs w:val="24"/>
          <w:lang w:eastAsia="ru-RU"/>
        </w:rPr>
        <w:t>īts</w:t>
      </w:r>
      <w:r w:rsidR="00C37C26">
        <w:rPr>
          <w:rFonts w:eastAsia="Times New Roman" w:cs="Times New Roman"/>
          <w:szCs w:val="24"/>
          <w:lang w:eastAsia="ru-RU"/>
        </w:rPr>
        <w:t>, ka atbilstoši</w:t>
      </w:r>
      <w:r w:rsidR="00CD4C10" w:rsidRPr="00381AD5">
        <w:rPr>
          <w:rFonts w:eastAsia="Times New Roman" w:cs="Times New Roman"/>
          <w:szCs w:val="24"/>
          <w:lang w:eastAsia="ru-RU"/>
        </w:rPr>
        <w:t xml:space="preserve"> Valsts civildienesta likuma </w:t>
      </w:r>
      <w:proofErr w:type="gramStart"/>
      <w:r w:rsidR="00CD4C10" w:rsidRPr="00381AD5">
        <w:rPr>
          <w:rFonts w:eastAsia="Times New Roman" w:cs="Times New Roman"/>
          <w:szCs w:val="24"/>
          <w:lang w:eastAsia="ru-RU"/>
        </w:rPr>
        <w:t>39.panta</w:t>
      </w:r>
      <w:proofErr w:type="gramEnd"/>
      <w:r w:rsidR="00CD4C10" w:rsidRPr="00381AD5">
        <w:rPr>
          <w:rFonts w:eastAsia="Times New Roman" w:cs="Times New Roman"/>
          <w:szCs w:val="24"/>
          <w:lang w:eastAsia="ru-RU"/>
        </w:rPr>
        <w:t xml:space="preserve"> satur</w:t>
      </w:r>
      <w:r w:rsidR="00C37C26">
        <w:rPr>
          <w:rFonts w:eastAsia="Times New Roman" w:cs="Times New Roman"/>
          <w:szCs w:val="24"/>
          <w:lang w:eastAsia="ru-RU"/>
        </w:rPr>
        <w:t>am</w:t>
      </w:r>
      <w:r w:rsidR="000654CB">
        <w:rPr>
          <w:rFonts w:eastAsia="Times New Roman" w:cs="Times New Roman"/>
          <w:szCs w:val="24"/>
          <w:lang w:eastAsia="ru-RU"/>
        </w:rPr>
        <w:t xml:space="preserve"> ierēdņa atst</w:t>
      </w:r>
      <w:r w:rsidR="000924D6">
        <w:rPr>
          <w:rFonts w:eastAsia="Times New Roman" w:cs="Times New Roman"/>
          <w:szCs w:val="24"/>
          <w:lang w:eastAsia="ru-RU"/>
        </w:rPr>
        <w:t>ādināšanas gadījumā ir jāaptur</w:t>
      </w:r>
      <w:r w:rsidR="000654CB">
        <w:rPr>
          <w:rFonts w:eastAsia="Times New Roman" w:cs="Times New Roman"/>
          <w:szCs w:val="24"/>
          <w:lang w:eastAsia="ru-RU"/>
        </w:rPr>
        <w:t xml:space="preserve"> </w:t>
      </w:r>
      <w:r w:rsidR="00B273BC">
        <w:rPr>
          <w:rFonts w:eastAsia="Times New Roman" w:cs="Times New Roman"/>
          <w:szCs w:val="24"/>
          <w:lang w:eastAsia="ru-RU"/>
        </w:rPr>
        <w:t xml:space="preserve">ierēdņa </w:t>
      </w:r>
      <w:r w:rsidR="000654CB">
        <w:rPr>
          <w:rFonts w:eastAsia="Times New Roman" w:cs="Times New Roman"/>
          <w:szCs w:val="24"/>
          <w:lang w:eastAsia="ru-RU"/>
        </w:rPr>
        <w:t>darba samaksa.</w:t>
      </w:r>
      <w:r w:rsidR="002E563D">
        <w:rPr>
          <w:rFonts w:eastAsia="Times New Roman" w:cs="Times New Roman"/>
          <w:szCs w:val="24"/>
          <w:lang w:eastAsia="ru-RU"/>
        </w:rPr>
        <w:t xml:space="preserve"> </w:t>
      </w:r>
      <w:r w:rsidR="002D7539">
        <w:rPr>
          <w:rFonts w:eastAsia="Times New Roman" w:cs="Times New Roman"/>
          <w:szCs w:val="24"/>
          <w:lang w:eastAsia="ru-RU"/>
        </w:rPr>
        <w:t xml:space="preserve">Saskaņā ar Valsts civildienesta likuma </w:t>
      </w:r>
      <w:proofErr w:type="gramStart"/>
      <w:r w:rsidR="002D7539">
        <w:rPr>
          <w:rFonts w:eastAsia="Times New Roman" w:cs="Times New Roman"/>
          <w:szCs w:val="24"/>
          <w:lang w:eastAsia="ru-RU"/>
        </w:rPr>
        <w:t>2.panta</w:t>
      </w:r>
      <w:proofErr w:type="gramEnd"/>
      <w:r w:rsidR="002D7539">
        <w:rPr>
          <w:rFonts w:eastAsia="Times New Roman" w:cs="Times New Roman"/>
          <w:szCs w:val="24"/>
          <w:lang w:eastAsia="ru-RU"/>
        </w:rPr>
        <w:t xml:space="preserve"> ceturto daļu t</w:t>
      </w:r>
      <w:r w:rsidR="00922D0B" w:rsidRPr="00381AD5">
        <w:rPr>
          <w:rFonts w:eastAsia="Times New Roman" w:cs="Times New Roman"/>
          <w:szCs w:val="24"/>
          <w:lang w:eastAsia="ru-RU"/>
        </w:rPr>
        <w:t xml:space="preserve">iesiskā </w:t>
      </w:r>
      <w:r w:rsidR="003237C7" w:rsidRPr="00381AD5">
        <w:rPr>
          <w:rFonts w:eastAsia="Times New Roman" w:cs="Times New Roman"/>
          <w:szCs w:val="24"/>
          <w:lang w:eastAsia="ru-RU"/>
        </w:rPr>
        <w:t xml:space="preserve">regulējuma </w:t>
      </w:r>
      <w:r w:rsidR="00922D0B" w:rsidRPr="00381AD5">
        <w:rPr>
          <w:rFonts w:eastAsia="Times New Roman" w:cs="Times New Roman"/>
          <w:szCs w:val="24"/>
          <w:lang w:eastAsia="ru-RU"/>
        </w:rPr>
        <w:t xml:space="preserve">trūkuma gadījumā </w:t>
      </w:r>
      <w:r w:rsidR="002D7539">
        <w:rPr>
          <w:rFonts w:eastAsia="Times New Roman" w:cs="Times New Roman"/>
          <w:szCs w:val="24"/>
          <w:lang w:eastAsia="ru-RU"/>
        </w:rPr>
        <w:t xml:space="preserve">valsts civildienesta tiesiskajās attiecībās </w:t>
      </w:r>
      <w:r w:rsidR="003237C7" w:rsidRPr="00381AD5">
        <w:rPr>
          <w:rFonts w:eastAsia="Times New Roman" w:cs="Times New Roman"/>
          <w:szCs w:val="24"/>
          <w:lang w:eastAsia="ru-RU"/>
        </w:rPr>
        <w:t>piemērojamas darba tiesiskās attiecības regulējošās tiesību normas, atbilstoši kurām darba s</w:t>
      </w:r>
      <w:r w:rsidR="00A43204">
        <w:rPr>
          <w:rFonts w:eastAsia="Times New Roman" w:cs="Times New Roman"/>
          <w:szCs w:val="24"/>
          <w:lang w:eastAsia="ru-RU"/>
        </w:rPr>
        <w:t>amaksa tiek izmaksāta par darbu. Tā kā a</w:t>
      </w:r>
      <w:r w:rsidR="00276675" w:rsidRPr="00381AD5">
        <w:rPr>
          <w:rFonts w:eastAsia="Times New Roman" w:cs="Times New Roman"/>
          <w:szCs w:val="24"/>
          <w:lang w:eastAsia="ru-RU"/>
        </w:rPr>
        <w:t xml:space="preserve">tstādināšanas </w:t>
      </w:r>
      <w:r w:rsidR="00A43204">
        <w:rPr>
          <w:rFonts w:eastAsia="Times New Roman" w:cs="Times New Roman"/>
          <w:szCs w:val="24"/>
          <w:lang w:eastAsia="ru-RU"/>
        </w:rPr>
        <w:t>laikā</w:t>
      </w:r>
      <w:r w:rsidR="003237C7" w:rsidRPr="00381AD5">
        <w:rPr>
          <w:rFonts w:eastAsia="Times New Roman" w:cs="Times New Roman"/>
          <w:szCs w:val="24"/>
          <w:lang w:eastAsia="ru-RU"/>
        </w:rPr>
        <w:t xml:space="preserve"> persona</w:t>
      </w:r>
      <w:r w:rsidR="00276675" w:rsidRPr="00381AD5">
        <w:rPr>
          <w:rFonts w:eastAsia="Times New Roman" w:cs="Times New Roman"/>
          <w:szCs w:val="24"/>
          <w:lang w:eastAsia="ru-RU"/>
        </w:rPr>
        <w:t xml:space="preserve">i </w:t>
      </w:r>
      <w:r w:rsidR="00667ACD">
        <w:rPr>
          <w:rFonts w:eastAsia="Times New Roman" w:cs="Times New Roman"/>
          <w:szCs w:val="24"/>
          <w:lang w:eastAsia="ru-RU"/>
        </w:rPr>
        <w:t xml:space="preserve">ir </w:t>
      </w:r>
      <w:r w:rsidR="00276675" w:rsidRPr="00381AD5">
        <w:rPr>
          <w:rFonts w:eastAsia="Times New Roman" w:cs="Times New Roman"/>
          <w:szCs w:val="24"/>
          <w:lang w:eastAsia="ru-RU"/>
        </w:rPr>
        <w:t>aizliegums atrasties darba vietā un</w:t>
      </w:r>
      <w:r w:rsidR="003237C7" w:rsidRPr="00381AD5">
        <w:rPr>
          <w:rFonts w:eastAsia="Times New Roman" w:cs="Times New Roman"/>
          <w:szCs w:val="24"/>
          <w:lang w:eastAsia="ru-RU"/>
        </w:rPr>
        <w:t xml:space="preserve"> vei</w:t>
      </w:r>
      <w:r w:rsidR="00276675" w:rsidRPr="00381AD5">
        <w:rPr>
          <w:rFonts w:eastAsia="Times New Roman" w:cs="Times New Roman"/>
          <w:szCs w:val="24"/>
          <w:lang w:eastAsia="ru-RU"/>
        </w:rPr>
        <w:t>kt</w:t>
      </w:r>
      <w:r w:rsidR="003237C7" w:rsidRPr="00381AD5">
        <w:rPr>
          <w:rFonts w:eastAsia="Times New Roman" w:cs="Times New Roman"/>
          <w:szCs w:val="24"/>
          <w:lang w:eastAsia="ru-RU"/>
        </w:rPr>
        <w:t xml:space="preserve"> darbu, darba samaksas izmaksai </w:t>
      </w:r>
      <w:r w:rsidR="00A43204">
        <w:rPr>
          <w:rFonts w:eastAsia="Times New Roman" w:cs="Times New Roman"/>
          <w:szCs w:val="24"/>
          <w:lang w:eastAsia="ru-RU"/>
        </w:rPr>
        <w:t xml:space="preserve">šajā laikā </w:t>
      </w:r>
      <w:r w:rsidR="003237C7" w:rsidRPr="00381AD5">
        <w:rPr>
          <w:rFonts w:eastAsia="Times New Roman" w:cs="Times New Roman"/>
          <w:szCs w:val="24"/>
          <w:lang w:eastAsia="ru-RU"/>
        </w:rPr>
        <w:t>nav pamata</w:t>
      </w:r>
      <w:r w:rsidR="000119E2">
        <w:rPr>
          <w:rFonts w:eastAsia="Times New Roman" w:cs="Times New Roman"/>
          <w:szCs w:val="24"/>
          <w:lang w:eastAsia="ru-RU"/>
        </w:rPr>
        <w:t xml:space="preserve"> (Darba likuma 58. un </w:t>
      </w:r>
      <w:proofErr w:type="gramStart"/>
      <w:r w:rsidR="000119E2">
        <w:rPr>
          <w:rFonts w:eastAsia="Times New Roman" w:cs="Times New Roman"/>
          <w:szCs w:val="24"/>
          <w:lang w:eastAsia="ru-RU"/>
        </w:rPr>
        <w:t>59.pants</w:t>
      </w:r>
      <w:proofErr w:type="gramEnd"/>
      <w:r w:rsidR="000119E2">
        <w:rPr>
          <w:rFonts w:eastAsia="Times New Roman" w:cs="Times New Roman"/>
          <w:szCs w:val="24"/>
          <w:lang w:eastAsia="ru-RU"/>
        </w:rPr>
        <w:t>)</w:t>
      </w:r>
      <w:r w:rsidR="003237C7" w:rsidRPr="00381AD5">
        <w:rPr>
          <w:rFonts w:eastAsia="Times New Roman" w:cs="Times New Roman"/>
          <w:szCs w:val="24"/>
          <w:lang w:eastAsia="ru-RU"/>
        </w:rPr>
        <w:t>.</w:t>
      </w:r>
      <w:r w:rsidR="002D7539">
        <w:rPr>
          <w:rFonts w:eastAsia="Times New Roman" w:cs="Times New Roman"/>
          <w:szCs w:val="24"/>
          <w:lang w:eastAsia="ru-RU"/>
        </w:rPr>
        <w:t xml:space="preserve"> </w:t>
      </w:r>
      <w:r w:rsidR="00804282" w:rsidRPr="00381AD5">
        <w:rPr>
          <w:rFonts w:eastAsia="Times New Roman" w:cs="Times New Roman"/>
          <w:szCs w:val="24"/>
          <w:lang w:eastAsia="ru-RU"/>
        </w:rPr>
        <w:t xml:space="preserve">Tiesa ir </w:t>
      </w:r>
      <w:r w:rsidR="002165B3">
        <w:rPr>
          <w:rFonts w:eastAsia="Times New Roman" w:cs="Times New Roman"/>
          <w:szCs w:val="24"/>
          <w:lang w:eastAsia="ru-RU"/>
        </w:rPr>
        <w:t xml:space="preserve">arī </w:t>
      </w:r>
      <w:r w:rsidR="00804282" w:rsidRPr="00381AD5">
        <w:rPr>
          <w:rFonts w:eastAsia="Times New Roman" w:cs="Times New Roman"/>
          <w:szCs w:val="24"/>
          <w:lang w:eastAsia="ru-RU"/>
        </w:rPr>
        <w:t xml:space="preserve">nepareizi interpretējusi Satversmes </w:t>
      </w:r>
      <w:proofErr w:type="gramStart"/>
      <w:r w:rsidR="00804282" w:rsidRPr="00381AD5">
        <w:rPr>
          <w:rFonts w:eastAsia="Times New Roman" w:cs="Times New Roman"/>
          <w:szCs w:val="24"/>
          <w:lang w:eastAsia="ru-RU"/>
        </w:rPr>
        <w:t>107.pantu</w:t>
      </w:r>
      <w:proofErr w:type="gramEnd"/>
      <w:r w:rsidR="00804282" w:rsidRPr="00381AD5">
        <w:rPr>
          <w:rFonts w:eastAsia="Times New Roman" w:cs="Times New Roman"/>
          <w:szCs w:val="24"/>
          <w:lang w:eastAsia="ru-RU"/>
        </w:rPr>
        <w:t>, jo šī norma paredz tiesības saņemt veiktajam darbam atbilstošu samaksu, kas nozīmē, ka darba samaksa nepienākas, ja darbinieks nestrādā.</w:t>
      </w:r>
    </w:p>
    <w:p w14:paraId="4E64B345" w14:textId="77777777" w:rsidR="00804282" w:rsidRPr="00381AD5" w:rsidRDefault="00804282" w:rsidP="003F07ED">
      <w:pPr>
        <w:spacing w:after="0" w:line="276" w:lineRule="auto"/>
        <w:ind w:firstLine="567"/>
        <w:jc w:val="both"/>
        <w:rPr>
          <w:rFonts w:eastAsia="Times New Roman" w:cs="Times New Roman"/>
          <w:szCs w:val="24"/>
          <w:lang w:eastAsia="ru-RU"/>
        </w:rPr>
      </w:pPr>
    </w:p>
    <w:p w14:paraId="1B84E83D" w14:textId="18CDC0CA" w:rsidR="004B0AFE" w:rsidRDefault="004B0AFE" w:rsidP="003F07ED">
      <w:pPr>
        <w:spacing w:after="0" w:line="276" w:lineRule="auto"/>
        <w:ind w:firstLine="567"/>
        <w:jc w:val="both"/>
        <w:rPr>
          <w:rFonts w:eastAsia="Times New Roman" w:cs="Times New Roman"/>
          <w:szCs w:val="24"/>
          <w:lang w:eastAsia="ru-RU"/>
        </w:rPr>
      </w:pPr>
      <w:r w:rsidRPr="00381AD5">
        <w:rPr>
          <w:rFonts w:eastAsia="Times New Roman" w:cs="Times New Roman"/>
          <w:szCs w:val="24"/>
          <w:lang w:eastAsia="ru-RU"/>
        </w:rPr>
        <w:lastRenderedPageBreak/>
        <w:t xml:space="preserve">[6] </w:t>
      </w:r>
      <w:r w:rsidR="002F7EBC">
        <w:rPr>
          <w:rFonts w:eastAsia="Times New Roman" w:cs="Times New Roman"/>
          <w:szCs w:val="24"/>
          <w:lang w:eastAsia="ru-RU"/>
        </w:rPr>
        <w:t>P</w:t>
      </w:r>
      <w:r w:rsidR="002F7EBC" w:rsidRPr="00381AD5">
        <w:rPr>
          <w:rFonts w:eastAsia="Times New Roman" w:cs="Times New Roman"/>
          <w:szCs w:val="24"/>
          <w:lang w:eastAsia="ru-RU"/>
        </w:rPr>
        <w:t xml:space="preserve">ieteicējs </w:t>
      </w:r>
      <w:r w:rsidR="002F7EBC">
        <w:rPr>
          <w:rFonts w:eastAsia="Times New Roman" w:cs="Times New Roman"/>
          <w:szCs w:val="24"/>
          <w:lang w:eastAsia="ru-RU"/>
        </w:rPr>
        <w:t>p</w:t>
      </w:r>
      <w:r w:rsidRPr="00381AD5">
        <w:rPr>
          <w:rFonts w:eastAsia="Times New Roman" w:cs="Times New Roman"/>
          <w:szCs w:val="24"/>
          <w:lang w:eastAsia="ru-RU"/>
        </w:rPr>
        <w:t xml:space="preserve">askaidrojumos </w:t>
      </w:r>
      <w:r w:rsidR="00ED1F08" w:rsidRPr="00381AD5">
        <w:rPr>
          <w:rFonts w:eastAsia="Times New Roman" w:cs="Times New Roman"/>
          <w:szCs w:val="24"/>
          <w:lang w:eastAsia="ru-RU"/>
        </w:rPr>
        <w:t>kasācijas sūdzībai nepiekrīt, norādot,</w:t>
      </w:r>
      <w:r w:rsidR="00ED1F08">
        <w:rPr>
          <w:rFonts w:eastAsia="Times New Roman" w:cs="Times New Roman"/>
          <w:szCs w:val="24"/>
          <w:lang w:eastAsia="ru-RU"/>
        </w:rPr>
        <w:t xml:space="preserve"> ka iestāde</w:t>
      </w:r>
      <w:r w:rsidR="009D7B87">
        <w:rPr>
          <w:rFonts w:eastAsia="Times New Roman" w:cs="Times New Roman"/>
          <w:szCs w:val="24"/>
          <w:lang w:eastAsia="ru-RU"/>
        </w:rPr>
        <w:t>s</w:t>
      </w:r>
      <w:r w:rsidR="00ED1F08">
        <w:rPr>
          <w:rFonts w:eastAsia="Times New Roman" w:cs="Times New Roman"/>
          <w:szCs w:val="24"/>
          <w:lang w:eastAsia="ru-RU"/>
        </w:rPr>
        <w:t xml:space="preserve"> </w:t>
      </w:r>
      <w:r w:rsidR="009D7B87">
        <w:rPr>
          <w:rFonts w:eastAsia="Times New Roman" w:cs="Times New Roman"/>
          <w:szCs w:val="24"/>
          <w:lang w:eastAsia="ru-RU"/>
        </w:rPr>
        <w:t xml:space="preserve">atsaukšanās uz Darba likumu ir nekorekta, jo iestāde </w:t>
      </w:r>
      <w:r w:rsidR="00ED1F08">
        <w:rPr>
          <w:rFonts w:eastAsia="Times New Roman" w:cs="Times New Roman"/>
          <w:szCs w:val="24"/>
          <w:lang w:eastAsia="ru-RU"/>
        </w:rPr>
        <w:t xml:space="preserve">iepriekš </w:t>
      </w:r>
      <w:r w:rsidR="00EC2501">
        <w:rPr>
          <w:rFonts w:eastAsia="Times New Roman" w:cs="Times New Roman"/>
          <w:szCs w:val="24"/>
          <w:lang w:eastAsia="ru-RU"/>
        </w:rPr>
        <w:t>ir</w:t>
      </w:r>
      <w:r w:rsidR="00ED1F08">
        <w:rPr>
          <w:rFonts w:eastAsia="Times New Roman" w:cs="Times New Roman"/>
          <w:szCs w:val="24"/>
          <w:lang w:eastAsia="ru-RU"/>
        </w:rPr>
        <w:t xml:space="preserve"> norādījusi, ka </w:t>
      </w:r>
      <w:r w:rsidR="007E5356">
        <w:rPr>
          <w:rFonts w:eastAsia="Times New Roman" w:cs="Times New Roman"/>
          <w:szCs w:val="24"/>
          <w:lang w:eastAsia="ru-RU"/>
        </w:rPr>
        <w:t>šis l</w:t>
      </w:r>
      <w:r w:rsidR="00ED1F08">
        <w:rPr>
          <w:rFonts w:eastAsia="Times New Roman" w:cs="Times New Roman"/>
          <w:szCs w:val="24"/>
          <w:lang w:eastAsia="ru-RU"/>
        </w:rPr>
        <w:t xml:space="preserve">ikums civildienesta tiesiskajās attiecībās nav piemērojams. </w:t>
      </w:r>
      <w:r w:rsidR="00C80A2F">
        <w:rPr>
          <w:rFonts w:eastAsia="Times New Roman" w:cs="Times New Roman"/>
          <w:szCs w:val="24"/>
          <w:lang w:eastAsia="ru-RU"/>
        </w:rPr>
        <w:t xml:space="preserve">Attiecībā uz iestādes norādīto par atstādināšanas laikā pastāvošo aizliegumu atrasties darba vietā un veikt darbu pieteicējs norāda, ka </w:t>
      </w:r>
      <w:r w:rsidR="003A5F2A">
        <w:rPr>
          <w:rFonts w:eastAsia="Times New Roman" w:cs="Times New Roman"/>
          <w:szCs w:val="24"/>
          <w:lang w:eastAsia="ru-RU"/>
        </w:rPr>
        <w:t>pieteicējam netika liegts atrasties darba vietā, bet gan liegts ieņemt konkrētu amatu.</w:t>
      </w:r>
    </w:p>
    <w:p w14:paraId="6E136A41" w14:textId="532AD79B" w:rsidR="0079639B" w:rsidRDefault="000C2B85"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P</w:t>
      </w:r>
      <w:r w:rsidR="0079639B">
        <w:rPr>
          <w:rFonts w:eastAsia="Times New Roman" w:cs="Times New Roman"/>
          <w:szCs w:val="24"/>
          <w:lang w:eastAsia="ru-RU"/>
        </w:rPr>
        <w:t xml:space="preserve">ieteicēja viedokļa pamatotību </w:t>
      </w:r>
      <w:r w:rsidR="004D046A">
        <w:rPr>
          <w:rFonts w:eastAsia="Times New Roman" w:cs="Times New Roman"/>
          <w:szCs w:val="24"/>
          <w:lang w:eastAsia="ru-RU"/>
        </w:rPr>
        <w:t xml:space="preserve">par darba samaksas saņemšanu </w:t>
      </w:r>
      <w:r w:rsidR="0079639B">
        <w:rPr>
          <w:rFonts w:eastAsia="Times New Roman" w:cs="Times New Roman"/>
          <w:szCs w:val="24"/>
          <w:lang w:eastAsia="ru-RU"/>
        </w:rPr>
        <w:t xml:space="preserve">apstiprina </w:t>
      </w:r>
      <w:r w:rsidR="00FE58CB">
        <w:rPr>
          <w:rFonts w:eastAsia="Times New Roman" w:cs="Times New Roman"/>
          <w:szCs w:val="24"/>
          <w:lang w:eastAsia="ru-RU"/>
        </w:rPr>
        <w:t xml:space="preserve">Latvijas Republikas </w:t>
      </w:r>
      <w:r w:rsidR="0078701C">
        <w:rPr>
          <w:rFonts w:eastAsia="Times New Roman" w:cs="Times New Roman"/>
          <w:szCs w:val="24"/>
          <w:lang w:eastAsia="ru-RU"/>
        </w:rPr>
        <w:t>ģ</w:t>
      </w:r>
      <w:r w:rsidR="0079639B">
        <w:rPr>
          <w:rFonts w:eastAsia="Times New Roman" w:cs="Times New Roman"/>
          <w:szCs w:val="24"/>
          <w:lang w:eastAsia="ru-RU"/>
        </w:rPr>
        <w:t xml:space="preserve">enerālprokurora </w:t>
      </w:r>
      <w:r w:rsidR="009D65EB">
        <w:rPr>
          <w:rFonts w:eastAsia="Times New Roman" w:cs="Times New Roman"/>
          <w:szCs w:val="24"/>
          <w:lang w:eastAsia="ru-RU"/>
        </w:rPr>
        <w:t>intervijā televīzijā norādīta</w:t>
      </w:r>
      <w:r w:rsidR="0079639B">
        <w:rPr>
          <w:rFonts w:eastAsia="Times New Roman" w:cs="Times New Roman"/>
          <w:szCs w:val="24"/>
          <w:lang w:eastAsia="ru-RU"/>
        </w:rPr>
        <w:t>is, ka personu, kura ir atstādināta no amata un nav atzīta par vainīgu noziedzīgā nodarījumā, bez pietiekama juridiskā pamat</w:t>
      </w:r>
      <w:r w:rsidR="008573A1">
        <w:rPr>
          <w:rFonts w:eastAsia="Times New Roman" w:cs="Times New Roman"/>
          <w:szCs w:val="24"/>
          <w:lang w:eastAsia="ru-RU"/>
        </w:rPr>
        <w:t>ojum</w:t>
      </w:r>
      <w:r w:rsidR="0079639B">
        <w:rPr>
          <w:rFonts w:eastAsia="Times New Roman" w:cs="Times New Roman"/>
          <w:szCs w:val="24"/>
          <w:lang w:eastAsia="ru-RU"/>
        </w:rPr>
        <w:t>a nevar atstāt bez ienākumiem. Tai ir jāpiedāvā cits darbs iztikas līdzekļu gūšanai.</w:t>
      </w:r>
    </w:p>
    <w:p w14:paraId="2960FDE8" w14:textId="5281CA2A" w:rsidR="0010710C" w:rsidRDefault="0010710C" w:rsidP="003F07ED">
      <w:pPr>
        <w:spacing w:after="0" w:line="276" w:lineRule="auto"/>
        <w:ind w:firstLine="567"/>
        <w:jc w:val="both"/>
        <w:rPr>
          <w:rFonts w:eastAsia="Times New Roman" w:cs="Times New Roman"/>
          <w:szCs w:val="24"/>
          <w:lang w:eastAsia="ru-RU"/>
        </w:rPr>
      </w:pPr>
      <w:r>
        <w:rPr>
          <w:rFonts w:eastAsia="Times New Roman" w:cs="Times New Roman"/>
          <w:szCs w:val="24"/>
          <w:lang w:eastAsia="ru-RU"/>
        </w:rPr>
        <w:t>Turklāt lietvedība kriminālprocesā pret pieteicēju ir izbeigta uz reabilitējoša pamata.</w:t>
      </w:r>
    </w:p>
    <w:p w14:paraId="54CE2435" w14:textId="77777777" w:rsidR="004B0AFE" w:rsidRDefault="004B0AFE" w:rsidP="003F07ED">
      <w:pPr>
        <w:spacing w:after="0" w:line="276" w:lineRule="auto"/>
        <w:ind w:firstLine="567"/>
        <w:jc w:val="both"/>
        <w:rPr>
          <w:rFonts w:eastAsia="Times New Roman" w:cs="Times New Roman"/>
          <w:szCs w:val="24"/>
          <w:lang w:eastAsia="ru-RU"/>
        </w:rPr>
      </w:pPr>
    </w:p>
    <w:p w14:paraId="034FDA00" w14:textId="77777777" w:rsidR="009E30AB" w:rsidRPr="009E30AB" w:rsidRDefault="009E30AB" w:rsidP="009E30AB">
      <w:pPr>
        <w:spacing w:after="0" w:line="276" w:lineRule="auto"/>
        <w:jc w:val="center"/>
        <w:rPr>
          <w:rFonts w:eastAsia="Times New Roman" w:cs="Times New Roman"/>
          <w:b/>
          <w:szCs w:val="24"/>
          <w:lang w:eastAsia="ru-RU"/>
        </w:rPr>
      </w:pPr>
      <w:r w:rsidRPr="009E30AB">
        <w:rPr>
          <w:rFonts w:eastAsia="Times New Roman" w:cs="Times New Roman"/>
          <w:b/>
          <w:szCs w:val="24"/>
          <w:lang w:eastAsia="ru-RU"/>
        </w:rPr>
        <w:t>Motīvu daļa</w:t>
      </w:r>
    </w:p>
    <w:p w14:paraId="296AF630" w14:textId="77777777" w:rsidR="009E30AB" w:rsidRDefault="009E30AB" w:rsidP="003F07ED">
      <w:pPr>
        <w:spacing w:after="0" w:line="276" w:lineRule="auto"/>
        <w:ind w:firstLine="567"/>
        <w:jc w:val="both"/>
        <w:rPr>
          <w:rFonts w:eastAsia="Times New Roman" w:cs="Times New Roman"/>
          <w:szCs w:val="24"/>
          <w:lang w:eastAsia="ru-RU"/>
        </w:rPr>
      </w:pPr>
    </w:p>
    <w:p w14:paraId="633B9E8D" w14:textId="105F367F" w:rsidR="00C141A3" w:rsidRDefault="00023AEB" w:rsidP="004F0B14">
      <w:pPr>
        <w:pStyle w:val="tv213"/>
        <w:shd w:val="clear" w:color="auto" w:fill="FFFFFF"/>
        <w:spacing w:before="0" w:beforeAutospacing="0" w:after="0" w:afterAutospacing="0" w:line="276" w:lineRule="auto"/>
        <w:ind w:firstLine="567"/>
        <w:jc w:val="both"/>
        <w:rPr>
          <w:lang w:eastAsia="ru-RU"/>
        </w:rPr>
      </w:pPr>
      <w:r w:rsidRPr="004F0B14">
        <w:rPr>
          <w:lang w:eastAsia="ru-RU"/>
        </w:rPr>
        <w:t>[7]</w:t>
      </w:r>
      <w:r w:rsidR="00C141A3">
        <w:rPr>
          <w:lang w:eastAsia="ru-RU"/>
        </w:rPr>
        <w:t xml:space="preserve"> Administratīvā apgabaltiesa ir apmierin</w:t>
      </w:r>
      <w:r w:rsidR="00D95EA8">
        <w:rPr>
          <w:lang w:eastAsia="ru-RU"/>
        </w:rPr>
        <w:t xml:space="preserve">ājusi pieteicēja pieteikumu daļā par Valsts ieņēmumu dienesta </w:t>
      </w:r>
      <w:r w:rsidR="005732EE">
        <w:rPr>
          <w:lang w:eastAsia="ru-RU"/>
        </w:rPr>
        <w:t xml:space="preserve">pārsūdzētā lēmuma atcelšanu par pieteicējam atstādināšanas laikā izmaksājamo darba samaksu. </w:t>
      </w:r>
      <w:r w:rsidR="00520F28">
        <w:rPr>
          <w:lang w:eastAsia="ru-RU"/>
        </w:rPr>
        <w:t xml:space="preserve">Par </w:t>
      </w:r>
      <w:r w:rsidR="0048353F">
        <w:rPr>
          <w:lang w:eastAsia="ru-RU"/>
        </w:rPr>
        <w:t>spriedum</w:t>
      </w:r>
      <w:r w:rsidR="00520F28">
        <w:rPr>
          <w:lang w:eastAsia="ru-RU"/>
        </w:rPr>
        <w:t>u šajā</w:t>
      </w:r>
      <w:r w:rsidR="0048353F">
        <w:rPr>
          <w:lang w:eastAsia="ru-RU"/>
        </w:rPr>
        <w:t xml:space="preserve"> daļā Valsts ieņēmumu dienests ir iesniedzis kasācijas sūdzību. Pārbaudot kasācijas sūdzības argumentus, Augstākā tiesa secina tālāk minēto.</w:t>
      </w:r>
    </w:p>
    <w:p w14:paraId="539C97C6" w14:textId="77777777" w:rsidR="00C141A3" w:rsidRDefault="00C141A3" w:rsidP="004F0B14">
      <w:pPr>
        <w:pStyle w:val="tv213"/>
        <w:shd w:val="clear" w:color="auto" w:fill="FFFFFF"/>
        <w:spacing w:before="0" w:beforeAutospacing="0" w:after="0" w:afterAutospacing="0" w:line="276" w:lineRule="auto"/>
        <w:ind w:firstLine="567"/>
        <w:jc w:val="both"/>
        <w:rPr>
          <w:lang w:eastAsia="ru-RU"/>
        </w:rPr>
      </w:pPr>
    </w:p>
    <w:p w14:paraId="2F3D3AE9" w14:textId="349596DE" w:rsidR="004F0B14" w:rsidRPr="004F0B14" w:rsidRDefault="00C141A3" w:rsidP="004F0B14">
      <w:pPr>
        <w:pStyle w:val="tv213"/>
        <w:shd w:val="clear" w:color="auto" w:fill="FFFFFF"/>
        <w:spacing w:before="0" w:beforeAutospacing="0" w:after="0" w:afterAutospacing="0" w:line="276" w:lineRule="auto"/>
        <w:ind w:firstLine="567"/>
        <w:jc w:val="both"/>
      </w:pPr>
      <w:r>
        <w:rPr>
          <w:lang w:eastAsia="ru-RU"/>
        </w:rPr>
        <w:t>[</w:t>
      </w:r>
      <w:r w:rsidR="00E60247">
        <w:rPr>
          <w:lang w:eastAsia="ru-RU"/>
        </w:rPr>
        <w:t>8</w:t>
      </w:r>
      <w:r>
        <w:rPr>
          <w:lang w:eastAsia="ru-RU"/>
        </w:rPr>
        <w:t xml:space="preserve">] </w:t>
      </w:r>
      <w:r w:rsidR="000A5FF0" w:rsidRPr="004F0B14">
        <w:rPr>
          <w:lang w:eastAsia="ru-RU"/>
        </w:rPr>
        <w:t>V</w:t>
      </w:r>
      <w:r w:rsidR="004F0B14" w:rsidRPr="004F0B14">
        <w:rPr>
          <w:lang w:eastAsia="ru-RU"/>
        </w:rPr>
        <w:t xml:space="preserve">alsts civildienesta likuma </w:t>
      </w:r>
      <w:proofErr w:type="gramStart"/>
      <w:r w:rsidR="004F0B14" w:rsidRPr="004F0B14">
        <w:rPr>
          <w:lang w:eastAsia="ru-RU"/>
        </w:rPr>
        <w:t>39.panta</w:t>
      </w:r>
      <w:proofErr w:type="gramEnd"/>
      <w:r w:rsidR="004F0B14" w:rsidRPr="004F0B14">
        <w:rPr>
          <w:lang w:eastAsia="ru-RU"/>
        </w:rPr>
        <w:t xml:space="preserve"> pirmā daļa nosaka, j</w:t>
      </w:r>
      <w:r w:rsidR="004F0B14" w:rsidRPr="004F0B14">
        <w:t>a attiecībā pret ierēdni kā drošības līdzeklis ir piemērots apcietinājums vai pret viņu ir uzsākta kriminālvajāšana, iestādes vadītājs var atstādināt ierēdni no amata pienākumu izpildes, apturot darba samaksas izmaksu par turpmāko laiku no atstādināšanas dienas.</w:t>
      </w:r>
    </w:p>
    <w:p w14:paraId="5B09B6A3" w14:textId="2A6C4002" w:rsidR="004F0B14" w:rsidRPr="004F0B14" w:rsidRDefault="004F0B14" w:rsidP="004F0B14">
      <w:pPr>
        <w:pStyle w:val="tv213"/>
        <w:shd w:val="clear" w:color="auto" w:fill="FFFFFF"/>
        <w:spacing w:before="0" w:beforeAutospacing="0" w:after="0" w:afterAutospacing="0" w:line="276" w:lineRule="auto"/>
        <w:ind w:firstLine="567"/>
        <w:jc w:val="both"/>
      </w:pPr>
      <w:r w:rsidRPr="004F0B14">
        <w:t xml:space="preserve">Šā panta otrā daļa </w:t>
      </w:r>
      <w:r>
        <w:t>p</w:t>
      </w:r>
      <w:r w:rsidRPr="004F0B14">
        <w:t>a</w:t>
      </w:r>
      <w:r>
        <w:t>redz</w:t>
      </w:r>
      <w:r w:rsidRPr="004F0B14">
        <w:t>, ka, ja šādā veidā atstādināto ierēdni tiesa atzīst par vainīgu noziedzīga nodarījuma izdarīšanā, darba samaksu par atstādināšanas laiku neizmaksā un viņš uzskatāms par atbrīvotu, skaitot no atstādināšanas dienas. Attaisnošanas gadījumā atstādinātajam ierēdnim izmaksājama darba samaksa par atstādināšanas laiku, ja vien atbrīvošanai nav cita pamata, kas noteikts šajā likumā.</w:t>
      </w:r>
    </w:p>
    <w:p w14:paraId="57B32777" w14:textId="77777777" w:rsidR="004F0B14" w:rsidRPr="004F0B14" w:rsidRDefault="004F0B14" w:rsidP="004F0B14">
      <w:pPr>
        <w:pStyle w:val="tv213"/>
        <w:shd w:val="clear" w:color="auto" w:fill="FFFFFF"/>
        <w:spacing w:before="0" w:beforeAutospacing="0" w:after="0" w:afterAutospacing="0" w:line="276" w:lineRule="auto"/>
        <w:ind w:firstLine="567"/>
        <w:jc w:val="both"/>
      </w:pPr>
      <w:r w:rsidRPr="004F0B14">
        <w:t>Šā panta trešā daļa paredz, ka iestādes vadītājs atstādina ierēdni no amata pienākumu izpildes, ja to likumā noteiktajos gadījumos pieprasa attiecīgi pilnvarota valsts institūcija.</w:t>
      </w:r>
    </w:p>
    <w:p w14:paraId="7385B4B3" w14:textId="4FD76E4C" w:rsidR="004F0B14" w:rsidRPr="004F0B14" w:rsidRDefault="004F0B14" w:rsidP="004F0B14">
      <w:pPr>
        <w:pStyle w:val="tv213"/>
        <w:shd w:val="clear" w:color="auto" w:fill="FFFFFF"/>
        <w:spacing w:before="0" w:beforeAutospacing="0" w:after="0" w:afterAutospacing="0" w:line="276" w:lineRule="auto"/>
        <w:ind w:firstLine="567"/>
        <w:jc w:val="both"/>
      </w:pPr>
      <w:r w:rsidRPr="004F0B14">
        <w:t>Savukārt šā panta ceturtā daļa paredz, ka attiecīgās iestādes vadītājs, ministrs, Ministru prezidents var atstādināt ierēdni no amata pienākumu izpildes ne ilgāk kā uz visu disciplinārlietas izmeklēšanas laiku, saglabājot amata mēnešalgu, sociālās garantijas, normatīvajos aktos noteiktās pastāvīgās piemaksas,</w:t>
      </w:r>
      <w:proofErr w:type="gramStart"/>
      <w:r w:rsidRPr="004F0B14">
        <w:t xml:space="preserve"> kas saistītas ar dienestu</w:t>
      </w:r>
      <w:proofErr w:type="gramEnd"/>
      <w:r w:rsidRPr="004F0B14">
        <w:t>, kā arī specializētajā civildienestā noteiktās dienesta pakāpes.</w:t>
      </w:r>
    </w:p>
    <w:p w14:paraId="23421DF6" w14:textId="4F91BA77" w:rsidR="0070731E" w:rsidRDefault="0070731E" w:rsidP="0059485F">
      <w:pPr>
        <w:autoSpaceDE w:val="0"/>
        <w:autoSpaceDN w:val="0"/>
        <w:adjustRightInd w:val="0"/>
        <w:spacing w:after="0" w:line="276" w:lineRule="auto"/>
        <w:ind w:firstLine="567"/>
        <w:jc w:val="both"/>
        <w:rPr>
          <w:rFonts w:cs="Times New Roman"/>
          <w:szCs w:val="24"/>
        </w:rPr>
      </w:pPr>
      <w:r>
        <w:rPr>
          <w:rFonts w:eastAsia="Times New Roman" w:cs="Times New Roman"/>
          <w:szCs w:val="24"/>
          <w:lang w:eastAsia="ru-RU"/>
        </w:rPr>
        <w:t>No minētajām tiesību normām izriet, ka ir paredzēti vairāki gadījumi, kad valsts civildienesta ierēdnis tiek atstādināts no amata pienākumu izpildes.</w:t>
      </w:r>
    </w:p>
    <w:p w14:paraId="261F4750" w14:textId="77777777" w:rsidR="0070731E" w:rsidRDefault="0070731E" w:rsidP="0070731E">
      <w:pPr>
        <w:spacing w:after="0" w:line="276" w:lineRule="auto"/>
        <w:ind w:firstLine="567"/>
        <w:jc w:val="both"/>
        <w:rPr>
          <w:rFonts w:eastAsia="Times New Roman" w:cs="Times New Roman"/>
          <w:szCs w:val="24"/>
          <w:lang w:eastAsia="ru-RU"/>
        </w:rPr>
      </w:pPr>
    </w:p>
    <w:p w14:paraId="7F43F3B7" w14:textId="0BD3E23F" w:rsidR="003C7A02" w:rsidRPr="009B1CDF" w:rsidRDefault="0070731E" w:rsidP="0070731E">
      <w:pPr>
        <w:spacing w:after="0" w:line="276" w:lineRule="auto"/>
        <w:ind w:firstLine="567"/>
        <w:jc w:val="both"/>
        <w:rPr>
          <w:rFonts w:eastAsia="Times New Roman" w:cs="Times New Roman"/>
          <w:szCs w:val="24"/>
          <w:lang w:eastAsia="ru-RU"/>
        </w:rPr>
      </w:pPr>
      <w:r>
        <w:rPr>
          <w:rFonts w:eastAsia="Times New Roman" w:cs="Times New Roman"/>
          <w:szCs w:val="24"/>
          <w:lang w:eastAsia="ru-RU"/>
        </w:rPr>
        <w:t>[</w:t>
      </w:r>
      <w:r w:rsidR="0098360B">
        <w:rPr>
          <w:rFonts w:eastAsia="Times New Roman" w:cs="Times New Roman"/>
          <w:szCs w:val="24"/>
          <w:lang w:eastAsia="ru-RU"/>
        </w:rPr>
        <w:t>9</w:t>
      </w:r>
      <w:r>
        <w:rPr>
          <w:rFonts w:eastAsia="Times New Roman" w:cs="Times New Roman"/>
          <w:szCs w:val="24"/>
          <w:lang w:eastAsia="ru-RU"/>
        </w:rPr>
        <w:t xml:space="preserve">] Valsts civildienesta likuma </w:t>
      </w:r>
      <w:proofErr w:type="gramStart"/>
      <w:r>
        <w:rPr>
          <w:rFonts w:eastAsia="Times New Roman" w:cs="Times New Roman"/>
          <w:szCs w:val="24"/>
          <w:lang w:eastAsia="ru-RU"/>
        </w:rPr>
        <w:t>39.panta</w:t>
      </w:r>
      <w:proofErr w:type="gramEnd"/>
      <w:r>
        <w:rPr>
          <w:rFonts w:eastAsia="Times New Roman" w:cs="Times New Roman"/>
          <w:szCs w:val="24"/>
          <w:lang w:eastAsia="ru-RU"/>
        </w:rPr>
        <w:t xml:space="preserve"> pirmā daļa paredz iestādes rīcības brīvību lēmuma pieņemšanā par ierēdņa atstādināšanu, tā kā šajā tiesību normā paredzētais drošības līdzeklis – apcietinājums </w:t>
      </w:r>
      <w:r w:rsidR="00473B23">
        <w:rPr>
          <w:rFonts w:eastAsia="Times New Roman" w:cs="Times New Roman"/>
          <w:szCs w:val="24"/>
          <w:lang w:eastAsia="ru-RU"/>
        </w:rPr>
        <w:t xml:space="preserve">– </w:t>
      </w:r>
      <w:r>
        <w:rPr>
          <w:rFonts w:eastAsia="Times New Roman" w:cs="Times New Roman"/>
          <w:szCs w:val="24"/>
          <w:lang w:eastAsia="ru-RU"/>
        </w:rPr>
        <w:t>vai kriminālvajāšanas uzsākšana var nebūt saistīt</w:t>
      </w:r>
      <w:r w:rsidR="00473B23">
        <w:rPr>
          <w:rFonts w:eastAsia="Times New Roman" w:cs="Times New Roman"/>
          <w:szCs w:val="24"/>
          <w:lang w:eastAsia="ru-RU"/>
        </w:rPr>
        <w:t>a</w:t>
      </w:r>
      <w:r>
        <w:rPr>
          <w:rFonts w:eastAsia="Times New Roman" w:cs="Times New Roman"/>
          <w:szCs w:val="24"/>
          <w:lang w:eastAsia="ru-RU"/>
        </w:rPr>
        <w:t xml:space="preserve"> ar amatpersonas veiktajiem dienesta pienākumiem. Tāpēc, saņemot kriminālprocesa virzītāja lēmumu par minētā drošības līdzekļa piemērošanu vai lēmumu par kriminālvajāšanas uzsākšanu, iestāde izvērtē, vai</w:t>
      </w:r>
      <w:r w:rsidR="009B1CDF">
        <w:rPr>
          <w:rFonts w:eastAsia="Times New Roman" w:cs="Times New Roman"/>
          <w:szCs w:val="24"/>
          <w:lang w:eastAsia="ru-RU"/>
        </w:rPr>
        <w:t>, ņemot vērā nodarījuma būtību kriminālprocesā,</w:t>
      </w:r>
      <w:r>
        <w:rPr>
          <w:rFonts w:eastAsia="Times New Roman" w:cs="Times New Roman"/>
          <w:szCs w:val="24"/>
          <w:lang w:eastAsia="ru-RU"/>
        </w:rPr>
        <w:t xml:space="preserve"> ierēd</w:t>
      </w:r>
      <w:r w:rsidR="009B1CDF">
        <w:rPr>
          <w:rFonts w:eastAsia="Times New Roman" w:cs="Times New Roman"/>
          <w:szCs w:val="24"/>
          <w:lang w:eastAsia="ru-RU"/>
        </w:rPr>
        <w:t>nis ir</w:t>
      </w:r>
      <w:r>
        <w:rPr>
          <w:rFonts w:eastAsia="Times New Roman" w:cs="Times New Roman"/>
          <w:szCs w:val="24"/>
          <w:lang w:eastAsia="ru-RU"/>
        </w:rPr>
        <w:t xml:space="preserve"> atstādinā</w:t>
      </w:r>
      <w:r w:rsidR="009B1CDF">
        <w:rPr>
          <w:rFonts w:eastAsia="Times New Roman" w:cs="Times New Roman"/>
          <w:szCs w:val="24"/>
          <w:lang w:eastAsia="ru-RU"/>
        </w:rPr>
        <w:t>ms</w:t>
      </w:r>
      <w:r>
        <w:rPr>
          <w:rFonts w:eastAsia="Times New Roman" w:cs="Times New Roman"/>
          <w:szCs w:val="24"/>
          <w:lang w:eastAsia="ru-RU"/>
        </w:rPr>
        <w:t xml:space="preserve"> no amata pienākumu </w:t>
      </w:r>
      <w:r w:rsidRPr="009B1CDF">
        <w:rPr>
          <w:rFonts w:eastAsia="Times New Roman" w:cs="Times New Roman"/>
          <w:szCs w:val="24"/>
          <w:lang w:eastAsia="ru-RU"/>
        </w:rPr>
        <w:t>izpildes</w:t>
      </w:r>
      <w:r w:rsidR="009B1CDF" w:rsidRPr="009B1CDF">
        <w:rPr>
          <w:rFonts w:eastAsia="Times New Roman" w:cs="Times New Roman"/>
          <w:szCs w:val="24"/>
          <w:lang w:eastAsia="ru-RU"/>
        </w:rPr>
        <w:t xml:space="preserve"> (</w:t>
      </w:r>
      <w:r w:rsidR="009B1CDF" w:rsidRPr="009B1CDF">
        <w:rPr>
          <w:rFonts w:eastAsia="Times New Roman" w:cs="Times New Roman"/>
          <w:i/>
          <w:szCs w:val="24"/>
          <w:lang w:eastAsia="ru-RU"/>
        </w:rPr>
        <w:t xml:space="preserve">sal. Augstākās tiesas </w:t>
      </w:r>
      <w:proofErr w:type="gramStart"/>
      <w:r w:rsidR="009B1CDF" w:rsidRPr="009B1CDF">
        <w:rPr>
          <w:rFonts w:eastAsia="Times New Roman" w:cs="Times New Roman"/>
          <w:i/>
          <w:szCs w:val="24"/>
          <w:lang w:eastAsia="ru-RU"/>
        </w:rPr>
        <w:t>2016</w:t>
      </w:r>
      <w:r w:rsidR="0012040A">
        <w:rPr>
          <w:rFonts w:eastAsia="Times New Roman" w:cs="Times New Roman"/>
          <w:i/>
          <w:szCs w:val="24"/>
          <w:lang w:eastAsia="ru-RU"/>
        </w:rPr>
        <w:t>.</w:t>
      </w:r>
      <w:r w:rsidR="009B1CDF" w:rsidRPr="009B1CDF">
        <w:rPr>
          <w:rFonts w:eastAsia="Times New Roman" w:cs="Times New Roman"/>
          <w:i/>
          <w:szCs w:val="24"/>
          <w:lang w:eastAsia="ru-RU"/>
        </w:rPr>
        <w:t>gada</w:t>
      </w:r>
      <w:proofErr w:type="gramEnd"/>
      <w:r w:rsidR="009B1CDF" w:rsidRPr="009B1CDF">
        <w:rPr>
          <w:rFonts w:eastAsia="Times New Roman" w:cs="Times New Roman"/>
          <w:i/>
          <w:szCs w:val="24"/>
          <w:lang w:eastAsia="ru-RU"/>
        </w:rPr>
        <w:t xml:space="preserve"> 28.novembra sprieduma lietā Nr. SKA-</w:t>
      </w:r>
      <w:r w:rsidR="009B1CDF" w:rsidRPr="009B1CDF">
        <w:rPr>
          <w:rFonts w:eastAsia="Times New Roman" w:cs="Times New Roman"/>
          <w:i/>
          <w:szCs w:val="24"/>
          <w:lang w:eastAsia="ru-RU"/>
        </w:rPr>
        <w:lastRenderedPageBreak/>
        <w:t xml:space="preserve">1372/2016 </w:t>
      </w:r>
      <w:r w:rsidR="009B1CDF">
        <w:rPr>
          <w:rFonts w:eastAsia="Times New Roman" w:cs="Times New Roman"/>
          <w:i/>
          <w:szCs w:val="24"/>
          <w:lang w:eastAsia="ru-RU"/>
        </w:rPr>
        <w:t xml:space="preserve">(A420321115) </w:t>
      </w:r>
      <w:r w:rsidR="009B1CDF" w:rsidRPr="009B1CDF">
        <w:rPr>
          <w:rFonts w:eastAsia="Times New Roman" w:cs="Times New Roman"/>
          <w:i/>
          <w:szCs w:val="24"/>
          <w:lang w:eastAsia="ru-RU"/>
        </w:rPr>
        <w:t xml:space="preserve">6.punktu </w:t>
      </w:r>
      <w:r w:rsidR="003C4CC8">
        <w:rPr>
          <w:rFonts w:eastAsia="Times New Roman" w:cs="Times New Roman"/>
          <w:i/>
          <w:szCs w:val="24"/>
          <w:lang w:eastAsia="ru-RU"/>
        </w:rPr>
        <w:t>par</w:t>
      </w:r>
      <w:r w:rsidR="009B1CDF" w:rsidRPr="009B1CDF">
        <w:rPr>
          <w:rFonts w:eastAsia="Times New Roman" w:cs="Times New Roman"/>
          <w:i/>
          <w:szCs w:val="24"/>
          <w:lang w:eastAsia="ru-RU"/>
        </w:rPr>
        <w:t xml:space="preserve"> </w:t>
      </w:r>
      <w:r w:rsidR="009B1CDF" w:rsidRPr="00F7509B">
        <w:rPr>
          <w:rFonts w:cs="Times New Roman"/>
          <w:bCs/>
          <w:i/>
          <w:szCs w:val="24"/>
          <w:shd w:val="clear" w:color="auto" w:fill="FFFFFF"/>
        </w:rPr>
        <w:t>Iekšlietu ministrijas sistēmas iestāžu un Ieslodzījuma vietu pārvaldes amatpersonu ar speciālajām dienesta pakāpēm dienesta gaitas likuma</w:t>
      </w:r>
      <w:r w:rsidR="009B1CDF" w:rsidRPr="009B1CDF">
        <w:rPr>
          <w:rFonts w:cs="Times New Roman"/>
          <w:bCs/>
          <w:i/>
          <w:szCs w:val="24"/>
          <w:shd w:val="clear" w:color="auto" w:fill="FFFFFF"/>
        </w:rPr>
        <w:t xml:space="preserve"> </w:t>
      </w:r>
      <w:r w:rsidR="000873C7">
        <w:rPr>
          <w:rFonts w:cs="Times New Roman"/>
          <w:bCs/>
          <w:i/>
          <w:szCs w:val="24"/>
          <w:shd w:val="clear" w:color="auto" w:fill="FFFFFF"/>
        </w:rPr>
        <w:t xml:space="preserve"> </w:t>
      </w:r>
      <w:r w:rsidR="009B1CDF" w:rsidRPr="009B1CDF">
        <w:rPr>
          <w:rFonts w:cs="Times New Roman"/>
          <w:bCs/>
          <w:i/>
          <w:szCs w:val="24"/>
          <w:shd w:val="clear" w:color="auto" w:fill="FFFFFF"/>
        </w:rPr>
        <w:t>14.panta pirm</w:t>
      </w:r>
      <w:r w:rsidR="003C4CC8">
        <w:rPr>
          <w:rFonts w:cs="Times New Roman"/>
          <w:bCs/>
          <w:i/>
          <w:szCs w:val="24"/>
          <w:shd w:val="clear" w:color="auto" w:fill="FFFFFF"/>
        </w:rPr>
        <w:t>ās</w:t>
      </w:r>
      <w:r w:rsidR="009B1CDF" w:rsidRPr="009B1CDF">
        <w:rPr>
          <w:rFonts w:cs="Times New Roman"/>
          <w:bCs/>
          <w:i/>
          <w:szCs w:val="24"/>
          <w:shd w:val="clear" w:color="auto" w:fill="FFFFFF"/>
        </w:rPr>
        <w:t xml:space="preserve"> daļ</w:t>
      </w:r>
      <w:r w:rsidR="003C4CC8">
        <w:rPr>
          <w:rFonts w:cs="Times New Roman"/>
          <w:bCs/>
          <w:i/>
          <w:szCs w:val="24"/>
          <w:shd w:val="clear" w:color="auto" w:fill="FFFFFF"/>
        </w:rPr>
        <w:t>as interpretāciju</w:t>
      </w:r>
      <w:r w:rsidR="009B1CDF" w:rsidRPr="009B1CDF">
        <w:rPr>
          <w:rFonts w:cs="Times New Roman"/>
          <w:bCs/>
          <w:i/>
          <w:szCs w:val="24"/>
          <w:shd w:val="clear" w:color="auto" w:fill="FFFFFF"/>
        </w:rPr>
        <w:t xml:space="preserve">, kas </w:t>
      </w:r>
      <w:r w:rsidR="007200A9">
        <w:rPr>
          <w:rFonts w:cs="Times New Roman"/>
          <w:bCs/>
          <w:i/>
          <w:szCs w:val="24"/>
          <w:shd w:val="clear" w:color="auto" w:fill="FFFFFF"/>
        </w:rPr>
        <w:t>saistībā ar kriminālvajāšanas uzsākšanu satu</w:t>
      </w:r>
      <w:r w:rsidR="009B1CDF" w:rsidRPr="009B1CDF">
        <w:rPr>
          <w:rFonts w:cs="Times New Roman"/>
          <w:bCs/>
          <w:i/>
          <w:szCs w:val="24"/>
          <w:shd w:val="clear" w:color="auto" w:fill="FFFFFF"/>
        </w:rPr>
        <w:t>r tādu pašu regulējumu kā Valsts civildienesta likuma 39.panta pirmā daļa</w:t>
      </w:r>
      <w:r w:rsidR="009B1CDF" w:rsidRPr="009B1CDF">
        <w:rPr>
          <w:rFonts w:cs="Times New Roman"/>
          <w:bCs/>
          <w:szCs w:val="24"/>
          <w:shd w:val="clear" w:color="auto" w:fill="FFFFFF"/>
        </w:rPr>
        <w:t>).</w:t>
      </w:r>
    </w:p>
    <w:p w14:paraId="613AC187" w14:textId="5DF5C8CE" w:rsidR="0070731E" w:rsidRDefault="0070731E" w:rsidP="0070731E">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Ja iestāde </w:t>
      </w:r>
      <w:r w:rsidR="007200A9">
        <w:rPr>
          <w:rFonts w:eastAsia="Times New Roman" w:cs="Times New Roman"/>
          <w:szCs w:val="24"/>
          <w:lang w:eastAsia="ru-RU"/>
        </w:rPr>
        <w:t xml:space="preserve">šādā gadījumā </w:t>
      </w:r>
      <w:r>
        <w:rPr>
          <w:rFonts w:eastAsia="Times New Roman" w:cs="Times New Roman"/>
          <w:szCs w:val="24"/>
          <w:lang w:eastAsia="ru-RU"/>
        </w:rPr>
        <w:t>pieņem lēmumu atstādināt ierēdni no amata pienākumu izpildes, darba samaksa tiek apturēta.</w:t>
      </w:r>
    </w:p>
    <w:p w14:paraId="667390D5" w14:textId="77777777" w:rsidR="0070731E" w:rsidRDefault="0070731E" w:rsidP="0059485F">
      <w:pPr>
        <w:autoSpaceDE w:val="0"/>
        <w:autoSpaceDN w:val="0"/>
        <w:adjustRightInd w:val="0"/>
        <w:spacing w:after="0" w:line="276" w:lineRule="auto"/>
        <w:ind w:firstLine="567"/>
        <w:jc w:val="both"/>
        <w:rPr>
          <w:rFonts w:cs="Times New Roman"/>
          <w:szCs w:val="24"/>
        </w:rPr>
      </w:pPr>
    </w:p>
    <w:p w14:paraId="2CA3A871" w14:textId="5F6CEB2C" w:rsidR="009F12E3" w:rsidRDefault="0070731E" w:rsidP="0059485F">
      <w:pPr>
        <w:autoSpaceDE w:val="0"/>
        <w:autoSpaceDN w:val="0"/>
        <w:adjustRightInd w:val="0"/>
        <w:spacing w:after="0" w:line="276" w:lineRule="auto"/>
        <w:ind w:firstLine="567"/>
        <w:jc w:val="both"/>
        <w:rPr>
          <w:rFonts w:cs="Times New Roman"/>
          <w:szCs w:val="24"/>
        </w:rPr>
      </w:pPr>
      <w:r>
        <w:rPr>
          <w:rFonts w:cs="Times New Roman"/>
          <w:szCs w:val="24"/>
        </w:rPr>
        <w:t>[</w:t>
      </w:r>
      <w:r w:rsidR="0098360B">
        <w:rPr>
          <w:rFonts w:cs="Times New Roman"/>
          <w:szCs w:val="24"/>
        </w:rPr>
        <w:t>10</w:t>
      </w:r>
      <w:r>
        <w:rPr>
          <w:rFonts w:cs="Times New Roman"/>
          <w:szCs w:val="24"/>
        </w:rPr>
        <w:t xml:space="preserve">] </w:t>
      </w:r>
      <w:bookmarkStart w:id="1" w:name="_Hlk485110028"/>
      <w:r w:rsidR="009F12E3">
        <w:rPr>
          <w:rFonts w:cs="Times New Roman"/>
          <w:szCs w:val="24"/>
        </w:rPr>
        <w:t xml:space="preserve">Valsts civildienesta likuma </w:t>
      </w:r>
      <w:proofErr w:type="gramStart"/>
      <w:r w:rsidR="009F12E3">
        <w:rPr>
          <w:rFonts w:cs="Times New Roman"/>
          <w:szCs w:val="24"/>
        </w:rPr>
        <w:t>39.panta</w:t>
      </w:r>
      <w:proofErr w:type="gramEnd"/>
      <w:r w:rsidR="009F12E3">
        <w:rPr>
          <w:rFonts w:cs="Times New Roman"/>
          <w:szCs w:val="24"/>
        </w:rPr>
        <w:t xml:space="preserve"> trešā daļa </w:t>
      </w:r>
      <w:bookmarkEnd w:id="1"/>
      <w:r w:rsidR="009F12E3">
        <w:rPr>
          <w:rFonts w:cs="Times New Roman"/>
          <w:szCs w:val="24"/>
        </w:rPr>
        <w:t xml:space="preserve">paredz </w:t>
      </w:r>
      <w:r w:rsidR="009F12E3" w:rsidRPr="004F0B14">
        <w:rPr>
          <w:rFonts w:cs="Times New Roman"/>
          <w:szCs w:val="24"/>
        </w:rPr>
        <w:t>iestādes vadītāj</w:t>
      </w:r>
      <w:r w:rsidR="009F12E3">
        <w:rPr>
          <w:rFonts w:cs="Times New Roman"/>
          <w:szCs w:val="24"/>
        </w:rPr>
        <w:t>am atstādināt</w:t>
      </w:r>
      <w:r w:rsidR="009F12E3" w:rsidRPr="004F0B14">
        <w:rPr>
          <w:rFonts w:cs="Times New Roman"/>
          <w:szCs w:val="24"/>
        </w:rPr>
        <w:t xml:space="preserve"> ierēdni no amata pienākumu izpildes, ja to likumā noteiktajos gadījumos pieprasa attiecīgi pilnvarota valsts institūcija.</w:t>
      </w:r>
    </w:p>
    <w:p w14:paraId="020B652B" w14:textId="3F8ECBB4" w:rsidR="00206936" w:rsidRDefault="009F12E3" w:rsidP="0059485F">
      <w:pPr>
        <w:autoSpaceDE w:val="0"/>
        <w:autoSpaceDN w:val="0"/>
        <w:adjustRightInd w:val="0"/>
        <w:spacing w:after="0" w:line="276" w:lineRule="auto"/>
        <w:ind w:firstLine="567"/>
        <w:jc w:val="both"/>
        <w:rPr>
          <w:rFonts w:cs="Times New Roman"/>
          <w:szCs w:val="24"/>
        </w:rPr>
      </w:pPr>
      <w:r>
        <w:rPr>
          <w:rFonts w:cs="Times New Roman"/>
          <w:szCs w:val="24"/>
        </w:rPr>
        <w:t>Konkrētajā gadījumā p</w:t>
      </w:r>
      <w:r w:rsidR="0059485F">
        <w:rPr>
          <w:rFonts w:eastAsia="Times New Roman" w:cs="Times New Roman"/>
          <w:szCs w:val="24"/>
          <w:lang w:eastAsia="ru-RU"/>
        </w:rPr>
        <w:t xml:space="preserve">ieteicēja, kas ieņēma </w:t>
      </w:r>
      <w:r w:rsidR="009F06C0">
        <w:rPr>
          <w:rFonts w:eastAsia="Times New Roman" w:cs="Times New Roman"/>
          <w:szCs w:val="24"/>
          <w:lang w:eastAsia="ru-RU"/>
        </w:rPr>
        <w:t xml:space="preserve">Valsts ieņēmumu dienesta </w:t>
      </w:r>
      <w:r w:rsidR="0059485F" w:rsidRPr="00386273">
        <w:rPr>
          <w:rFonts w:cs="Times New Roman"/>
          <w:szCs w:val="24"/>
        </w:rPr>
        <w:t>Muitas kriminālpārvaldes Izmeklēšanas da</w:t>
      </w:r>
      <w:r w:rsidR="0059485F">
        <w:rPr>
          <w:rFonts w:cs="Times New Roman"/>
          <w:szCs w:val="24"/>
        </w:rPr>
        <w:t>ļas vecākā muitas eksperta amatu,</w:t>
      </w:r>
      <w:r w:rsidR="0059485F">
        <w:rPr>
          <w:rFonts w:eastAsia="Times New Roman" w:cs="Times New Roman"/>
          <w:szCs w:val="24"/>
          <w:lang w:eastAsia="ru-RU"/>
        </w:rPr>
        <w:t xml:space="preserve"> darba devējs – Valsts ieņēmumu dienests – saņēma no Korupcijas novēršanas un apkarošanas biroja </w:t>
      </w:r>
      <w:r w:rsidR="002B2F9B">
        <w:rPr>
          <w:rFonts w:eastAsia="Times New Roman" w:cs="Times New Roman"/>
          <w:szCs w:val="24"/>
          <w:lang w:eastAsia="ru-RU"/>
        </w:rPr>
        <w:t xml:space="preserve">lēmumu </w:t>
      </w:r>
      <w:r w:rsidR="0059485F">
        <w:rPr>
          <w:rFonts w:eastAsia="Times New Roman" w:cs="Times New Roman"/>
          <w:szCs w:val="24"/>
          <w:lang w:eastAsia="ru-RU"/>
        </w:rPr>
        <w:t xml:space="preserve">par to, ka </w:t>
      </w:r>
      <w:r w:rsidR="0059485F" w:rsidRPr="00386273">
        <w:rPr>
          <w:rFonts w:cs="Times New Roman"/>
          <w:szCs w:val="24"/>
        </w:rPr>
        <w:t xml:space="preserve">kriminālprocesā pieteicējam </w:t>
      </w:r>
      <w:r w:rsidR="0059485F">
        <w:rPr>
          <w:rFonts w:cs="Times New Roman"/>
          <w:szCs w:val="24"/>
        </w:rPr>
        <w:t>ir</w:t>
      </w:r>
      <w:r w:rsidR="0059485F" w:rsidRPr="00386273">
        <w:rPr>
          <w:rFonts w:cs="Times New Roman"/>
          <w:szCs w:val="24"/>
        </w:rPr>
        <w:t xml:space="preserve"> piemērots drošības līdzeklis </w:t>
      </w:r>
      <w:r w:rsidR="0059485F">
        <w:rPr>
          <w:rFonts w:cs="Times New Roman"/>
          <w:szCs w:val="24"/>
        </w:rPr>
        <w:t xml:space="preserve">– </w:t>
      </w:r>
      <w:r w:rsidR="0059485F" w:rsidRPr="00386273">
        <w:rPr>
          <w:rFonts w:cs="Times New Roman"/>
          <w:szCs w:val="24"/>
        </w:rPr>
        <w:t>noteiktas nodarbošanās</w:t>
      </w:r>
      <w:r w:rsidR="0059485F">
        <w:rPr>
          <w:rFonts w:cs="Times New Roman"/>
          <w:szCs w:val="24"/>
        </w:rPr>
        <w:t xml:space="preserve"> </w:t>
      </w:r>
      <w:r w:rsidR="0059485F" w:rsidRPr="00386273">
        <w:rPr>
          <w:rFonts w:cs="Times New Roman"/>
          <w:szCs w:val="24"/>
        </w:rPr>
        <w:t xml:space="preserve">aizliegums – aizliegums pildīt </w:t>
      </w:r>
      <w:r w:rsidR="00DC7BB8">
        <w:rPr>
          <w:rFonts w:eastAsia="Times New Roman" w:cs="Times New Roman"/>
          <w:szCs w:val="24"/>
          <w:lang w:eastAsia="ru-RU"/>
        </w:rPr>
        <w:t xml:space="preserve">Valsts ieņēmumu </w:t>
      </w:r>
      <w:r w:rsidR="0059485F" w:rsidRPr="00386273">
        <w:rPr>
          <w:rFonts w:cs="Times New Roman"/>
          <w:szCs w:val="24"/>
        </w:rPr>
        <w:t>dienesta Muitas kriminālpārvaldes Izmeklēšanas daļas vecākā muitas eksperta amata pienākumus.</w:t>
      </w:r>
      <w:r w:rsidR="002B2F9B">
        <w:rPr>
          <w:rFonts w:cs="Times New Roman"/>
          <w:szCs w:val="24"/>
        </w:rPr>
        <w:t xml:space="preserve"> Šajā lēmumā, pamatojoties uz Kriminālprocesa likuma 254.pantu norādīts, ka lēmumu par drošības līdzekli uzdots izpildīt Valsts ieņēmumu di</w:t>
      </w:r>
      <w:r w:rsidR="0040760E">
        <w:rPr>
          <w:rFonts w:cs="Times New Roman"/>
          <w:szCs w:val="24"/>
        </w:rPr>
        <w:t>enesta Muitas kriminālpārvaldei.</w:t>
      </w:r>
    </w:p>
    <w:p w14:paraId="6E5D3254" w14:textId="5271553D" w:rsidR="0059485F" w:rsidRDefault="0059485F" w:rsidP="0002154A">
      <w:pPr>
        <w:autoSpaceDE w:val="0"/>
        <w:autoSpaceDN w:val="0"/>
        <w:adjustRightInd w:val="0"/>
        <w:spacing w:after="0" w:line="276" w:lineRule="auto"/>
        <w:ind w:firstLine="567"/>
        <w:jc w:val="both"/>
        <w:rPr>
          <w:rFonts w:cs="Times New Roman"/>
          <w:szCs w:val="24"/>
          <w:shd w:val="clear" w:color="auto" w:fill="FFFFFF"/>
        </w:rPr>
      </w:pPr>
      <w:r w:rsidRPr="0002154A">
        <w:rPr>
          <w:rFonts w:cs="Times New Roman"/>
          <w:szCs w:val="24"/>
        </w:rPr>
        <w:t xml:space="preserve">Atbilstoši Kriminālprocesa likuma </w:t>
      </w:r>
      <w:proofErr w:type="gramStart"/>
      <w:r w:rsidR="00206936" w:rsidRPr="0002154A">
        <w:rPr>
          <w:rFonts w:cs="Times New Roman"/>
          <w:szCs w:val="24"/>
        </w:rPr>
        <w:t>254.panta</w:t>
      </w:r>
      <w:proofErr w:type="gramEnd"/>
      <w:r w:rsidR="00206936" w:rsidRPr="0002154A">
        <w:rPr>
          <w:rFonts w:cs="Times New Roman"/>
          <w:szCs w:val="24"/>
        </w:rPr>
        <w:t xml:space="preserve"> otrajai daļai l</w:t>
      </w:r>
      <w:r w:rsidR="00206936" w:rsidRPr="0002154A">
        <w:rPr>
          <w:rFonts w:cs="Times New Roman"/>
          <w:szCs w:val="24"/>
          <w:shd w:val="clear" w:color="auto" w:fill="FFFFFF"/>
        </w:rPr>
        <w:t xml:space="preserve">ēmumu par noteiktas nodarbošanās aizliegumu nosūta izpildei personas darba devējam vai citai attiecīgai institūcijai. Savukārt atbilstoši </w:t>
      </w:r>
      <w:r w:rsidR="007E54AD" w:rsidRPr="0002154A">
        <w:rPr>
          <w:rFonts w:cs="Times New Roman"/>
          <w:szCs w:val="24"/>
        </w:rPr>
        <w:t xml:space="preserve">Kriminālprocesa likuma </w:t>
      </w:r>
      <w:proofErr w:type="gramStart"/>
      <w:r w:rsidR="007E54AD" w:rsidRPr="0002154A">
        <w:rPr>
          <w:rFonts w:cs="Times New Roman"/>
          <w:szCs w:val="24"/>
        </w:rPr>
        <w:t>254.panta</w:t>
      </w:r>
      <w:proofErr w:type="gramEnd"/>
      <w:r w:rsidR="007E54AD" w:rsidRPr="0002154A">
        <w:rPr>
          <w:rFonts w:cs="Times New Roman"/>
          <w:szCs w:val="24"/>
        </w:rPr>
        <w:t xml:space="preserve"> </w:t>
      </w:r>
      <w:r w:rsidR="00206936" w:rsidRPr="0002154A">
        <w:rPr>
          <w:rFonts w:cs="Times New Roman"/>
          <w:szCs w:val="24"/>
          <w:shd w:val="clear" w:color="auto" w:fill="FFFFFF"/>
        </w:rPr>
        <w:t xml:space="preserve">trešajai daļai </w:t>
      </w:r>
      <w:r w:rsidR="0002154A" w:rsidRPr="0002154A">
        <w:rPr>
          <w:rFonts w:cs="Times New Roman"/>
          <w:szCs w:val="24"/>
          <w:shd w:val="clear" w:color="auto" w:fill="FFFFFF"/>
        </w:rPr>
        <w:t>lēmums par noteiktas nodarbošanās aizliegumu ir obligāts jebkurai amatpersonai un izpildāms triju darba dienu laikā no tā saņemšanas dienas.</w:t>
      </w:r>
    </w:p>
    <w:p w14:paraId="3EC576B2" w14:textId="7EA6CFD7" w:rsidR="009B16DC" w:rsidRDefault="002B2F9B" w:rsidP="0002154A">
      <w:pPr>
        <w:autoSpaceDE w:val="0"/>
        <w:autoSpaceDN w:val="0"/>
        <w:adjustRightInd w:val="0"/>
        <w:spacing w:after="0" w:line="276" w:lineRule="auto"/>
        <w:ind w:firstLine="567"/>
        <w:jc w:val="both"/>
        <w:rPr>
          <w:rFonts w:cs="Times New Roman"/>
          <w:szCs w:val="24"/>
          <w:shd w:val="clear" w:color="auto" w:fill="FFFFFF"/>
        </w:rPr>
      </w:pPr>
      <w:r>
        <w:rPr>
          <w:rFonts w:cs="Times New Roman"/>
          <w:szCs w:val="24"/>
          <w:shd w:val="clear" w:color="auto" w:fill="FFFFFF"/>
        </w:rPr>
        <w:t xml:space="preserve">No minētā izriet, ka gadījumā, ja likumā noteiktā gadījumā </w:t>
      </w:r>
      <w:r w:rsidR="003564F7">
        <w:rPr>
          <w:rFonts w:cs="Times New Roman"/>
          <w:szCs w:val="24"/>
          <w:shd w:val="clear" w:color="auto" w:fill="FFFFFF"/>
        </w:rPr>
        <w:t>ierēdņa</w:t>
      </w:r>
      <w:r>
        <w:rPr>
          <w:rFonts w:cs="Times New Roman"/>
          <w:szCs w:val="24"/>
          <w:shd w:val="clear" w:color="auto" w:fill="FFFFFF"/>
        </w:rPr>
        <w:t xml:space="preserve"> atstādināšanu </w:t>
      </w:r>
      <w:r w:rsidR="001C6348">
        <w:rPr>
          <w:rFonts w:cs="Times New Roman"/>
          <w:szCs w:val="24"/>
          <w:shd w:val="clear" w:color="auto" w:fill="FFFFFF"/>
        </w:rPr>
        <w:t>pieprasa attiecīgi pilnvarota valsts amatpersona, iestādei</w:t>
      </w:r>
      <w:r w:rsidR="009921D6">
        <w:rPr>
          <w:rFonts w:cs="Times New Roman"/>
          <w:szCs w:val="24"/>
          <w:shd w:val="clear" w:color="auto" w:fill="FFFFFF"/>
        </w:rPr>
        <w:t>, kurai š</w:t>
      </w:r>
      <w:r w:rsidR="00CD79BE">
        <w:rPr>
          <w:rFonts w:cs="Times New Roman"/>
          <w:szCs w:val="24"/>
          <w:shd w:val="clear" w:color="auto" w:fill="FFFFFF"/>
        </w:rPr>
        <w:t>ād</w:t>
      </w:r>
      <w:r w:rsidR="009921D6">
        <w:rPr>
          <w:rFonts w:cs="Times New Roman"/>
          <w:szCs w:val="24"/>
          <w:shd w:val="clear" w:color="auto" w:fill="FFFFFF"/>
        </w:rPr>
        <w:t>s lēmums adresēts,</w:t>
      </w:r>
      <w:r w:rsidR="001C6348">
        <w:rPr>
          <w:rFonts w:cs="Times New Roman"/>
          <w:szCs w:val="24"/>
          <w:shd w:val="clear" w:color="auto" w:fill="FFFFFF"/>
        </w:rPr>
        <w:t xml:space="preserve"> ir jāpieņem lēmums par </w:t>
      </w:r>
      <w:r w:rsidR="00C65D69">
        <w:rPr>
          <w:rFonts w:cs="Times New Roman"/>
          <w:szCs w:val="24"/>
          <w:shd w:val="clear" w:color="auto" w:fill="FFFFFF"/>
        </w:rPr>
        <w:t>ierēdņa</w:t>
      </w:r>
      <w:r w:rsidR="00E36883">
        <w:rPr>
          <w:rFonts w:cs="Times New Roman"/>
          <w:szCs w:val="24"/>
          <w:shd w:val="clear" w:color="auto" w:fill="FFFFFF"/>
        </w:rPr>
        <w:t xml:space="preserve"> atstādināšanu no amata pienākumu izpildes.</w:t>
      </w:r>
    </w:p>
    <w:p w14:paraId="255F226E" w14:textId="5DB21422" w:rsidR="005715E5" w:rsidRDefault="00E36883" w:rsidP="0002154A">
      <w:pPr>
        <w:autoSpaceDE w:val="0"/>
        <w:autoSpaceDN w:val="0"/>
        <w:adjustRightInd w:val="0"/>
        <w:spacing w:after="0" w:line="276" w:lineRule="auto"/>
        <w:ind w:firstLine="567"/>
        <w:jc w:val="both"/>
        <w:rPr>
          <w:rFonts w:cs="Times New Roman"/>
          <w:szCs w:val="24"/>
          <w:shd w:val="clear" w:color="auto" w:fill="FFFFFF"/>
        </w:rPr>
      </w:pPr>
      <w:r>
        <w:rPr>
          <w:rFonts w:cs="Times New Roman"/>
          <w:szCs w:val="24"/>
          <w:shd w:val="clear" w:color="auto" w:fill="FFFFFF"/>
        </w:rPr>
        <w:t xml:space="preserve">Tas nozīmē, ka </w:t>
      </w:r>
      <w:r w:rsidR="00572F57">
        <w:rPr>
          <w:rFonts w:cs="Times New Roman"/>
          <w:szCs w:val="24"/>
          <w:shd w:val="clear" w:color="auto" w:fill="FFFFFF"/>
        </w:rPr>
        <w:t xml:space="preserve">Valsts civildienesta likuma </w:t>
      </w:r>
      <w:proofErr w:type="gramStart"/>
      <w:r w:rsidR="00572F57">
        <w:rPr>
          <w:rFonts w:cs="Times New Roman"/>
          <w:szCs w:val="24"/>
          <w:shd w:val="clear" w:color="auto" w:fill="FFFFFF"/>
        </w:rPr>
        <w:t>39.panta</w:t>
      </w:r>
      <w:proofErr w:type="gramEnd"/>
      <w:r w:rsidR="00572F57">
        <w:rPr>
          <w:rFonts w:cs="Times New Roman"/>
          <w:szCs w:val="24"/>
          <w:shd w:val="clear" w:color="auto" w:fill="FFFFFF"/>
        </w:rPr>
        <w:t xml:space="preserve"> trešā daļa paredz iestādei obligāta lēmuma pieņemšanu, ja sa</w:t>
      </w:r>
      <w:r w:rsidR="00DE6B4F">
        <w:rPr>
          <w:rFonts w:cs="Times New Roman"/>
          <w:szCs w:val="24"/>
          <w:shd w:val="clear" w:color="auto" w:fill="FFFFFF"/>
        </w:rPr>
        <w:t xml:space="preserve">ņemts kompetentas iestādes pieprasījums šādu lēmumu pieņemt. Tas savukārt nozīmē, ka iestādei šādā gadījumā nav rīcības brīvības </w:t>
      </w:r>
      <w:r w:rsidR="00804FDD">
        <w:rPr>
          <w:rFonts w:cs="Times New Roman"/>
          <w:szCs w:val="24"/>
          <w:shd w:val="clear" w:color="auto" w:fill="FFFFFF"/>
        </w:rPr>
        <w:t xml:space="preserve">izlemt, vai lēmums par ierēdņa atstādināšanu </w:t>
      </w:r>
      <w:r w:rsidR="00187D9A">
        <w:rPr>
          <w:rFonts w:cs="Times New Roman"/>
          <w:szCs w:val="24"/>
          <w:shd w:val="clear" w:color="auto" w:fill="FFFFFF"/>
        </w:rPr>
        <w:t xml:space="preserve">ir </w:t>
      </w:r>
      <w:r w:rsidR="00804FDD">
        <w:rPr>
          <w:rFonts w:cs="Times New Roman"/>
          <w:szCs w:val="24"/>
          <w:shd w:val="clear" w:color="auto" w:fill="FFFFFF"/>
        </w:rPr>
        <w:t>pieņemams. Tāds ir jāpieņem</w:t>
      </w:r>
      <w:r w:rsidR="005715E5">
        <w:rPr>
          <w:rFonts w:cs="Times New Roman"/>
          <w:szCs w:val="24"/>
          <w:shd w:val="clear" w:color="auto" w:fill="FFFFFF"/>
        </w:rPr>
        <w:t>.</w:t>
      </w:r>
    </w:p>
    <w:p w14:paraId="58782D2B" w14:textId="63B15632" w:rsidR="00FB4DB9" w:rsidRPr="00381AD5" w:rsidRDefault="00804D6C" w:rsidP="00FB4DB9">
      <w:pPr>
        <w:autoSpaceDE w:val="0"/>
        <w:autoSpaceDN w:val="0"/>
        <w:adjustRightInd w:val="0"/>
        <w:spacing w:after="0" w:line="276" w:lineRule="auto"/>
        <w:ind w:firstLine="567"/>
        <w:jc w:val="both"/>
        <w:rPr>
          <w:rFonts w:eastAsia="Times New Roman" w:cs="Times New Roman"/>
          <w:szCs w:val="24"/>
          <w:lang w:eastAsia="ru-RU"/>
        </w:rPr>
      </w:pPr>
      <w:r>
        <w:rPr>
          <w:rFonts w:cs="Times New Roman"/>
          <w:szCs w:val="24"/>
          <w:shd w:val="clear" w:color="auto" w:fill="FFFFFF"/>
        </w:rPr>
        <w:t>Tādējādi, s</w:t>
      </w:r>
      <w:r w:rsidR="00C53964">
        <w:rPr>
          <w:rFonts w:cs="Times New Roman"/>
          <w:szCs w:val="24"/>
          <w:shd w:val="clear" w:color="auto" w:fill="FFFFFF"/>
        </w:rPr>
        <w:t xml:space="preserve">istēmiski interpretējot Valsts civildienesta likuma </w:t>
      </w:r>
      <w:proofErr w:type="gramStart"/>
      <w:r w:rsidR="00C53964">
        <w:rPr>
          <w:rFonts w:cs="Times New Roman"/>
          <w:szCs w:val="24"/>
          <w:shd w:val="clear" w:color="auto" w:fill="FFFFFF"/>
        </w:rPr>
        <w:t>39.panta</w:t>
      </w:r>
      <w:proofErr w:type="gramEnd"/>
      <w:r w:rsidR="00C53964">
        <w:rPr>
          <w:rFonts w:cs="Times New Roman"/>
          <w:szCs w:val="24"/>
          <w:shd w:val="clear" w:color="auto" w:fill="FFFFFF"/>
        </w:rPr>
        <w:t xml:space="preserve"> pirmo un trešo daļu, izriet, ka </w:t>
      </w:r>
      <w:bookmarkStart w:id="2" w:name="_Hlk485046617"/>
      <w:r w:rsidR="005715E5">
        <w:rPr>
          <w:rFonts w:cs="Times New Roman"/>
          <w:szCs w:val="24"/>
          <w:shd w:val="clear" w:color="auto" w:fill="FFFFFF"/>
        </w:rPr>
        <w:t xml:space="preserve">gadījumā, kad </w:t>
      </w:r>
      <w:r w:rsidR="001A2E83">
        <w:rPr>
          <w:rFonts w:cs="Times New Roman"/>
          <w:szCs w:val="24"/>
          <w:shd w:val="clear" w:color="auto" w:fill="FFFFFF"/>
        </w:rPr>
        <w:t>iestādei ir piešķirta rīcības brīvība lēmuma pieņemšanā par ierēdņa atstādinā</w:t>
      </w:r>
      <w:r w:rsidR="002E6EAD">
        <w:rPr>
          <w:rFonts w:cs="Times New Roman"/>
          <w:szCs w:val="24"/>
          <w:shd w:val="clear" w:color="auto" w:fill="FFFFFF"/>
        </w:rPr>
        <w:t xml:space="preserve">šanu, un lēmuma par atstādināšanu pieņemšanas gadījumā darba samaksa ir jāaptur, tad nepārprotami darba samaksa ir jāaptur </w:t>
      </w:r>
      <w:r w:rsidR="00064DDA">
        <w:rPr>
          <w:rFonts w:cs="Times New Roman"/>
          <w:szCs w:val="24"/>
          <w:shd w:val="clear" w:color="auto" w:fill="FFFFFF"/>
        </w:rPr>
        <w:t xml:space="preserve">arī </w:t>
      </w:r>
      <w:r w:rsidR="002E6EAD">
        <w:rPr>
          <w:rFonts w:cs="Times New Roman"/>
          <w:szCs w:val="24"/>
          <w:shd w:val="clear" w:color="auto" w:fill="FFFFFF"/>
        </w:rPr>
        <w:t xml:space="preserve">tad, kad amatpersonas atstādināšanu pieprasa tam likumā pilnvarota amatpersona, </w:t>
      </w:r>
      <w:r w:rsidR="007C2F6B">
        <w:rPr>
          <w:rFonts w:cs="Times New Roman"/>
          <w:szCs w:val="24"/>
          <w:shd w:val="clear" w:color="auto" w:fill="FFFFFF"/>
        </w:rPr>
        <w:t>jo</w:t>
      </w:r>
      <w:r w:rsidR="002E6EAD">
        <w:rPr>
          <w:rFonts w:cs="Times New Roman"/>
          <w:szCs w:val="24"/>
          <w:shd w:val="clear" w:color="auto" w:fill="FFFFFF"/>
        </w:rPr>
        <w:t xml:space="preserve"> </w:t>
      </w:r>
      <w:r w:rsidR="002E6EAD" w:rsidRPr="00FB4DB9">
        <w:rPr>
          <w:rFonts w:cs="Times New Roman"/>
          <w:szCs w:val="24"/>
          <w:shd w:val="clear" w:color="auto" w:fill="FFFFFF"/>
        </w:rPr>
        <w:t>tādā gadījumā iestāde</w:t>
      </w:r>
      <w:r w:rsidR="00096C32" w:rsidRPr="00FB4DB9">
        <w:rPr>
          <w:rFonts w:cs="Times New Roman"/>
          <w:szCs w:val="24"/>
          <w:shd w:val="clear" w:color="auto" w:fill="FFFFFF"/>
        </w:rPr>
        <w:t>i</w:t>
      </w:r>
      <w:r w:rsidR="002E6EAD" w:rsidRPr="00FB4DB9">
        <w:rPr>
          <w:rFonts w:cs="Times New Roman"/>
          <w:szCs w:val="24"/>
          <w:shd w:val="clear" w:color="auto" w:fill="FFFFFF"/>
        </w:rPr>
        <w:t xml:space="preserve"> nav piešķirta rīcības brīvība </w:t>
      </w:r>
      <w:r w:rsidR="003D61FD" w:rsidRPr="00FB4DB9">
        <w:rPr>
          <w:rFonts w:cs="Times New Roman"/>
          <w:szCs w:val="24"/>
          <w:shd w:val="clear" w:color="auto" w:fill="FFFFFF"/>
        </w:rPr>
        <w:t xml:space="preserve">šāda </w:t>
      </w:r>
      <w:r w:rsidR="002E6EAD" w:rsidRPr="00FB4DB9">
        <w:rPr>
          <w:rFonts w:cs="Times New Roman"/>
          <w:szCs w:val="24"/>
          <w:shd w:val="clear" w:color="auto" w:fill="FFFFFF"/>
        </w:rPr>
        <w:t>lēmuma pieņemšanā.</w:t>
      </w:r>
      <w:r w:rsidR="00FB4DB9" w:rsidRPr="00FB4DB9">
        <w:rPr>
          <w:rFonts w:cs="Times New Roman"/>
          <w:szCs w:val="24"/>
          <w:shd w:val="clear" w:color="auto" w:fill="FFFFFF"/>
        </w:rPr>
        <w:t xml:space="preserve"> Citiem vārdiem, </w:t>
      </w:r>
      <w:r w:rsidR="00FB4DB9" w:rsidRPr="00FB4DB9">
        <w:rPr>
          <w:rFonts w:eastAsia="Times New Roman" w:cs="Times New Roman"/>
          <w:szCs w:val="24"/>
          <w:lang w:eastAsia="ru-RU"/>
        </w:rPr>
        <w:t>ja iestādei konkrētajā gadījumā nav rīcības brīvība</w:t>
      </w:r>
      <w:r w:rsidR="0049462B">
        <w:rPr>
          <w:rFonts w:eastAsia="Times New Roman" w:cs="Times New Roman"/>
          <w:szCs w:val="24"/>
          <w:lang w:eastAsia="ru-RU"/>
        </w:rPr>
        <w:t>s</w:t>
      </w:r>
      <w:r w:rsidR="00FB4DB9" w:rsidRPr="00FB4DB9">
        <w:rPr>
          <w:rFonts w:eastAsia="Times New Roman" w:cs="Times New Roman"/>
          <w:szCs w:val="24"/>
          <w:lang w:eastAsia="ru-RU"/>
        </w:rPr>
        <w:t xml:space="preserve"> lēmuma pieņemšanā par atstādināšanu, iestādei arī jāpiemēro attiecīgās tiesiskās sekas</w:t>
      </w:r>
      <w:r w:rsidR="00FB4DB9">
        <w:rPr>
          <w:rFonts w:eastAsia="Times New Roman" w:cs="Times New Roman"/>
          <w:szCs w:val="24"/>
          <w:lang w:eastAsia="ru-RU"/>
        </w:rPr>
        <w:t>, kas neizbēgami iestājas</w:t>
      </w:r>
      <w:r w:rsidR="00FB4DB9" w:rsidRPr="00FB4DB9">
        <w:rPr>
          <w:rFonts w:eastAsia="Times New Roman" w:cs="Times New Roman"/>
          <w:szCs w:val="24"/>
          <w:lang w:eastAsia="ru-RU"/>
        </w:rPr>
        <w:t xml:space="preserve"> – darba samaksas apturēšana.</w:t>
      </w:r>
    </w:p>
    <w:bookmarkEnd w:id="2"/>
    <w:p w14:paraId="3BB98D8D" w14:textId="77777777" w:rsidR="00FB4DB9" w:rsidRDefault="00FB4DB9" w:rsidP="00037398">
      <w:pPr>
        <w:autoSpaceDE w:val="0"/>
        <w:autoSpaceDN w:val="0"/>
        <w:adjustRightInd w:val="0"/>
        <w:spacing w:after="0" w:line="276" w:lineRule="auto"/>
        <w:ind w:firstLine="567"/>
        <w:jc w:val="both"/>
        <w:rPr>
          <w:rFonts w:cs="Times New Roman"/>
          <w:szCs w:val="24"/>
          <w:shd w:val="clear" w:color="auto" w:fill="FFFFFF"/>
        </w:rPr>
      </w:pPr>
    </w:p>
    <w:p w14:paraId="461D8418" w14:textId="5A9B410F" w:rsidR="00037398" w:rsidRDefault="00B722E7" w:rsidP="00037398">
      <w:pPr>
        <w:autoSpaceDE w:val="0"/>
        <w:autoSpaceDN w:val="0"/>
        <w:adjustRightInd w:val="0"/>
        <w:spacing w:after="0" w:line="276" w:lineRule="auto"/>
        <w:ind w:firstLine="567"/>
        <w:jc w:val="both"/>
        <w:rPr>
          <w:rFonts w:cs="Times New Roman"/>
          <w:szCs w:val="24"/>
          <w:shd w:val="clear" w:color="auto" w:fill="FFFFFF"/>
        </w:rPr>
      </w:pPr>
      <w:r>
        <w:rPr>
          <w:rFonts w:cs="Times New Roman"/>
          <w:szCs w:val="24"/>
          <w:shd w:val="clear" w:color="auto" w:fill="FFFFFF"/>
        </w:rPr>
        <w:t>[</w:t>
      </w:r>
      <w:r w:rsidR="00F8748A">
        <w:rPr>
          <w:rFonts w:cs="Times New Roman"/>
          <w:szCs w:val="24"/>
          <w:shd w:val="clear" w:color="auto" w:fill="FFFFFF"/>
        </w:rPr>
        <w:t>1</w:t>
      </w:r>
      <w:r w:rsidR="004D6495">
        <w:rPr>
          <w:rFonts w:cs="Times New Roman"/>
          <w:szCs w:val="24"/>
          <w:shd w:val="clear" w:color="auto" w:fill="FFFFFF"/>
        </w:rPr>
        <w:t>1</w:t>
      </w:r>
      <w:r>
        <w:rPr>
          <w:rFonts w:cs="Times New Roman"/>
          <w:szCs w:val="24"/>
          <w:shd w:val="clear" w:color="auto" w:fill="FFFFFF"/>
        </w:rPr>
        <w:t xml:space="preserve">] Arī sistēmiski interpretējot Valsts civildienesta likuma </w:t>
      </w:r>
      <w:proofErr w:type="gramStart"/>
      <w:r>
        <w:rPr>
          <w:rFonts w:cs="Times New Roman"/>
          <w:szCs w:val="24"/>
          <w:shd w:val="clear" w:color="auto" w:fill="FFFFFF"/>
        </w:rPr>
        <w:t>39.pantu</w:t>
      </w:r>
      <w:proofErr w:type="gramEnd"/>
      <w:r>
        <w:rPr>
          <w:rFonts w:cs="Times New Roman"/>
          <w:szCs w:val="24"/>
          <w:shd w:val="clear" w:color="auto" w:fill="FFFFFF"/>
        </w:rPr>
        <w:t xml:space="preserve"> </w:t>
      </w:r>
      <w:r w:rsidRPr="000873C7">
        <w:rPr>
          <w:rFonts w:cs="Times New Roman"/>
          <w:szCs w:val="24"/>
          <w:shd w:val="clear" w:color="auto" w:fill="FFFFFF"/>
        </w:rPr>
        <w:t xml:space="preserve">ar </w:t>
      </w:r>
      <w:r w:rsidR="000873C7" w:rsidRPr="000873C7">
        <w:rPr>
          <w:rFonts w:cs="Times New Roman"/>
          <w:bCs/>
          <w:szCs w:val="24"/>
          <w:shd w:val="clear" w:color="auto" w:fill="FFFFFF"/>
        </w:rPr>
        <w:t xml:space="preserve">Iekšlietu ministrijas sistēmas iestāžu un Ieslodzījuma vietu pārvaldes amatpersonu ar speciālajām dienesta pakāpēm dienesta gaitas likuma (turpmāk – </w:t>
      </w:r>
      <w:r w:rsidRPr="000873C7">
        <w:rPr>
          <w:rFonts w:cs="Times New Roman"/>
          <w:szCs w:val="24"/>
          <w:shd w:val="clear" w:color="auto" w:fill="FFFFFF"/>
        </w:rPr>
        <w:t>Iekšlietu</w:t>
      </w:r>
      <w:r>
        <w:rPr>
          <w:rFonts w:cs="Times New Roman"/>
          <w:szCs w:val="24"/>
          <w:shd w:val="clear" w:color="auto" w:fill="FFFFFF"/>
        </w:rPr>
        <w:t xml:space="preserve"> ministrijas</w:t>
      </w:r>
      <w:r w:rsidR="004A26BC">
        <w:rPr>
          <w:rFonts w:cs="Times New Roman"/>
          <w:szCs w:val="24"/>
          <w:shd w:val="clear" w:color="auto" w:fill="FFFFFF"/>
        </w:rPr>
        <w:t xml:space="preserve"> sistēmas</w:t>
      </w:r>
      <w:r>
        <w:rPr>
          <w:rFonts w:cs="Times New Roman"/>
          <w:szCs w:val="24"/>
          <w:shd w:val="clear" w:color="auto" w:fill="FFFFFF"/>
        </w:rPr>
        <w:t xml:space="preserve"> iestāž</w:t>
      </w:r>
      <w:r w:rsidR="000873C7">
        <w:rPr>
          <w:rFonts w:cs="Times New Roman"/>
          <w:szCs w:val="24"/>
          <w:shd w:val="clear" w:color="auto" w:fill="FFFFFF"/>
        </w:rPr>
        <w:t>u dienesta gaitas likums)</w:t>
      </w:r>
      <w:r>
        <w:rPr>
          <w:rFonts w:cs="Times New Roman"/>
          <w:szCs w:val="24"/>
          <w:shd w:val="clear" w:color="auto" w:fill="FFFFFF"/>
        </w:rPr>
        <w:t xml:space="preserve"> 14.pantu, kas satur līdzīgu regulējumu, nonākams pie tāda paša secinājuma.</w:t>
      </w:r>
    </w:p>
    <w:p w14:paraId="0C1E2227" w14:textId="71E8312F" w:rsidR="00D070FE" w:rsidRDefault="00B722E7" w:rsidP="00037398">
      <w:pPr>
        <w:autoSpaceDE w:val="0"/>
        <w:autoSpaceDN w:val="0"/>
        <w:adjustRightInd w:val="0"/>
        <w:spacing w:after="0" w:line="276" w:lineRule="auto"/>
        <w:ind w:firstLine="567"/>
        <w:jc w:val="both"/>
      </w:pPr>
      <w:r w:rsidRPr="00037398">
        <w:lastRenderedPageBreak/>
        <w:t>Iekšlietu ministrijas</w:t>
      </w:r>
      <w:r w:rsidR="00291DB6">
        <w:t xml:space="preserve"> sistēmas</w:t>
      </w:r>
      <w:r w:rsidR="00454B1D" w:rsidRPr="00037398">
        <w:t xml:space="preserve"> iestāžu dienesta gaitas</w:t>
      </w:r>
      <w:r w:rsidR="00C74832" w:rsidRPr="00037398">
        <w:t xml:space="preserve"> likuma </w:t>
      </w:r>
      <w:proofErr w:type="gramStart"/>
      <w:r w:rsidR="00C74832" w:rsidRPr="00037398">
        <w:t>14.panta</w:t>
      </w:r>
      <w:proofErr w:type="gramEnd"/>
      <w:r w:rsidR="00C74832" w:rsidRPr="00037398">
        <w:t xml:space="preserve"> pirmā daļa</w:t>
      </w:r>
      <w:r w:rsidR="00454B1D" w:rsidRPr="00037398">
        <w:t xml:space="preserve"> paredz, ka </w:t>
      </w:r>
      <w:r w:rsidR="00C74832" w:rsidRPr="00037398">
        <w:t>amatpersonu, pret kuru ir uzsākta kriminālvajāšana, ar rakstveida rīkojumu (pavēli) var atstādināt no amata pienākumu izpildes. Par atstādināšanas laiku tai neizmaksā darba samaksu.</w:t>
      </w:r>
    </w:p>
    <w:p w14:paraId="76878AB5" w14:textId="39B1FE91" w:rsidR="00D070FE" w:rsidRDefault="00F0140B" w:rsidP="00037398">
      <w:pPr>
        <w:autoSpaceDE w:val="0"/>
        <w:autoSpaceDN w:val="0"/>
        <w:adjustRightInd w:val="0"/>
        <w:spacing w:after="0" w:line="276" w:lineRule="auto"/>
        <w:ind w:firstLine="567"/>
        <w:jc w:val="both"/>
      </w:pPr>
      <w:r>
        <w:t>Šā p</w:t>
      </w:r>
      <w:r w:rsidR="00C74832" w:rsidRPr="00037398">
        <w:t xml:space="preserve">anta otrā daļa paredz, ka </w:t>
      </w:r>
      <w:r w:rsidR="00037398" w:rsidRPr="00037398">
        <w:t>amatpersonu, kurai kā drošības līdzeklis ir piemērots noteiktas nodarbošanās aizliegums ar ierobežojumu uz laiku pildīt konkrēta amata pienākumus vai mājas arests, ar rakstveida rīkojumu (pavēli) atstādina no amata pienākumu izpildes. Par atstādināšanas laiku tai neizmaksā darba samaksu.</w:t>
      </w:r>
    </w:p>
    <w:p w14:paraId="636B18C4" w14:textId="6A81C89E" w:rsidR="00D070FE" w:rsidRDefault="00F0140B" w:rsidP="00037398">
      <w:pPr>
        <w:autoSpaceDE w:val="0"/>
        <w:autoSpaceDN w:val="0"/>
        <w:adjustRightInd w:val="0"/>
        <w:spacing w:after="0" w:line="276" w:lineRule="auto"/>
        <w:ind w:firstLine="567"/>
        <w:jc w:val="both"/>
      </w:pPr>
      <w:r>
        <w:t>Šā p</w:t>
      </w:r>
      <w:r w:rsidR="00037398" w:rsidRPr="00037398">
        <w:t>anta trešā daļa paredz, ka amatpersonu, kurai kā drošības līdzeklis ir piemērots apcietinājums, ar rakstveida rīkojumu (pavēli) atstādina no amata pienākumu izpildes. Par atstādināšanas laiku tai neizmaksā darba samaksu.</w:t>
      </w:r>
    </w:p>
    <w:p w14:paraId="50F250BD" w14:textId="1EE3B73E" w:rsidR="00356344" w:rsidRDefault="00F0140B" w:rsidP="00356344">
      <w:pPr>
        <w:autoSpaceDE w:val="0"/>
        <w:autoSpaceDN w:val="0"/>
        <w:adjustRightInd w:val="0"/>
        <w:spacing w:after="0" w:line="276" w:lineRule="auto"/>
        <w:ind w:firstLine="567"/>
        <w:jc w:val="both"/>
      </w:pPr>
      <w:r>
        <w:t>Šā p</w:t>
      </w:r>
      <w:r w:rsidR="00037398" w:rsidRPr="00037398">
        <w:t>anta ceturtā daļa nosaka, ka</w:t>
      </w:r>
      <w:r w:rsidR="00064DDA">
        <w:t>,</w:t>
      </w:r>
      <w:r w:rsidR="00037398" w:rsidRPr="00037398">
        <w:t xml:space="preserve"> ja šā panta pirmajā, otrajā un trešajā daļā minētajos gadījumos atstādināto amatpersonu tiesa attaisno vai kriminālprocess pret to tiek izbeigts uz reabilitējoša pamata, atstādinātajai amatpersonai izmaksā darba samaksu par atstādināšanas laiku. </w:t>
      </w:r>
    </w:p>
    <w:p w14:paraId="3F608F1E" w14:textId="4BD0991E" w:rsidR="00DE52DF" w:rsidRDefault="00356344" w:rsidP="00356344">
      <w:pPr>
        <w:autoSpaceDE w:val="0"/>
        <w:autoSpaceDN w:val="0"/>
        <w:adjustRightInd w:val="0"/>
        <w:spacing w:after="0" w:line="276" w:lineRule="auto"/>
        <w:ind w:firstLine="567"/>
        <w:jc w:val="both"/>
        <w:rPr>
          <w:rFonts w:eastAsia="Times New Roman" w:cs="Times New Roman"/>
          <w:szCs w:val="24"/>
          <w:lang w:eastAsia="ru-RU"/>
        </w:rPr>
      </w:pPr>
      <w:r w:rsidRPr="00037398">
        <w:t xml:space="preserve">Iekšlietu ministrijas </w:t>
      </w:r>
      <w:r w:rsidR="00337D61">
        <w:t xml:space="preserve">sistēmas </w:t>
      </w:r>
      <w:r w:rsidRPr="00037398">
        <w:t>iestāžu dienesta gaitas</w:t>
      </w:r>
      <w:r>
        <w:t xml:space="preserve"> likuma </w:t>
      </w:r>
      <w:proofErr w:type="gramStart"/>
      <w:r>
        <w:t>14.pantā</w:t>
      </w:r>
      <w:proofErr w:type="gramEnd"/>
      <w:r>
        <w:t xml:space="preserve"> </w:t>
      </w:r>
      <w:r w:rsidR="00B722E7">
        <w:rPr>
          <w:rFonts w:cs="Times New Roman"/>
          <w:szCs w:val="24"/>
          <w:shd w:val="clear" w:color="auto" w:fill="FFFFFF"/>
        </w:rPr>
        <w:t xml:space="preserve">ietvertais regulējums </w:t>
      </w:r>
      <w:r>
        <w:rPr>
          <w:rFonts w:cs="Times New Roman"/>
          <w:szCs w:val="24"/>
          <w:shd w:val="clear" w:color="auto" w:fill="FFFFFF"/>
        </w:rPr>
        <w:t xml:space="preserve">salīdzinājumā ar strīdīgo Valsts civildienesta likuma 39.pantu </w:t>
      </w:r>
      <w:r w:rsidR="00B722E7">
        <w:rPr>
          <w:rFonts w:cs="Times New Roman"/>
          <w:szCs w:val="24"/>
          <w:shd w:val="clear" w:color="auto" w:fill="FFFFFF"/>
        </w:rPr>
        <w:t xml:space="preserve">ir </w:t>
      </w:r>
      <w:r>
        <w:rPr>
          <w:rFonts w:cs="Times New Roman"/>
          <w:szCs w:val="24"/>
          <w:shd w:val="clear" w:color="auto" w:fill="FFFFFF"/>
        </w:rPr>
        <w:t>noformulēts</w:t>
      </w:r>
      <w:r w:rsidR="00B722E7">
        <w:rPr>
          <w:rFonts w:cs="Times New Roman"/>
          <w:szCs w:val="24"/>
          <w:shd w:val="clear" w:color="auto" w:fill="FFFFFF"/>
        </w:rPr>
        <w:t xml:space="preserve"> </w:t>
      </w:r>
      <w:r>
        <w:rPr>
          <w:rFonts w:cs="Times New Roman"/>
          <w:szCs w:val="24"/>
          <w:shd w:val="clear" w:color="auto" w:fill="FFFFFF"/>
        </w:rPr>
        <w:t xml:space="preserve">gramatiski </w:t>
      </w:r>
      <w:r w:rsidR="00B722E7">
        <w:rPr>
          <w:rFonts w:cs="Times New Roman"/>
          <w:szCs w:val="24"/>
          <w:shd w:val="clear" w:color="auto" w:fill="FFFFFF"/>
        </w:rPr>
        <w:t xml:space="preserve">skaidrāk un </w:t>
      </w:r>
      <w:r>
        <w:rPr>
          <w:rFonts w:cs="Times New Roman"/>
          <w:szCs w:val="24"/>
          <w:shd w:val="clear" w:color="auto" w:fill="FFFFFF"/>
        </w:rPr>
        <w:t>detalizētā</w:t>
      </w:r>
      <w:r w:rsidR="00B722E7">
        <w:rPr>
          <w:rFonts w:cs="Times New Roman"/>
          <w:szCs w:val="24"/>
          <w:shd w:val="clear" w:color="auto" w:fill="FFFFFF"/>
        </w:rPr>
        <w:t>k</w:t>
      </w:r>
      <w:r w:rsidR="00775C67">
        <w:rPr>
          <w:rFonts w:cs="Times New Roman"/>
          <w:szCs w:val="24"/>
          <w:shd w:val="clear" w:color="auto" w:fill="FFFFFF"/>
        </w:rPr>
        <w:t xml:space="preserve">, jo tas ir jaunāks likums un ietver detalizētāku regulējumu atbilstoši </w:t>
      </w:r>
      <w:r w:rsidR="00BA1C67">
        <w:rPr>
          <w:rFonts w:cs="Times New Roman"/>
          <w:szCs w:val="24"/>
          <w:shd w:val="clear" w:color="auto" w:fill="FFFFFF"/>
        </w:rPr>
        <w:t>secīgām</w:t>
      </w:r>
      <w:r w:rsidR="00775C67">
        <w:rPr>
          <w:rFonts w:cs="Times New Roman"/>
          <w:szCs w:val="24"/>
          <w:shd w:val="clear" w:color="auto" w:fill="FFFFFF"/>
        </w:rPr>
        <w:t xml:space="preserve"> izmaiņām Krimin</w:t>
      </w:r>
      <w:r w:rsidR="00BA1C67">
        <w:rPr>
          <w:rFonts w:cs="Times New Roman"/>
          <w:szCs w:val="24"/>
          <w:shd w:val="clear" w:color="auto" w:fill="FFFFFF"/>
        </w:rPr>
        <w:t>ālprocesa likumā</w:t>
      </w:r>
      <w:r w:rsidR="00DE52DF">
        <w:rPr>
          <w:rFonts w:cs="Times New Roman"/>
          <w:szCs w:val="24"/>
          <w:shd w:val="clear" w:color="auto" w:fill="FFFFFF"/>
        </w:rPr>
        <w:t xml:space="preserve">. </w:t>
      </w:r>
      <w:r w:rsidR="00BA1C67">
        <w:rPr>
          <w:rFonts w:cs="Times New Roman"/>
          <w:szCs w:val="24"/>
          <w:shd w:val="clear" w:color="auto" w:fill="FFFFFF"/>
        </w:rPr>
        <w:t>M</w:t>
      </w:r>
      <w:r w:rsidR="0029794E">
        <w:rPr>
          <w:rFonts w:cs="Times New Roman"/>
          <w:szCs w:val="24"/>
          <w:shd w:val="clear" w:color="auto" w:fill="FFFFFF"/>
        </w:rPr>
        <w:t>inēt</w:t>
      </w:r>
      <w:r w:rsidR="00E67E4F">
        <w:rPr>
          <w:rFonts w:cs="Times New Roman"/>
          <w:szCs w:val="24"/>
          <w:shd w:val="clear" w:color="auto" w:fill="FFFFFF"/>
        </w:rPr>
        <w:t xml:space="preserve">o tiesību normu </w:t>
      </w:r>
      <w:r w:rsidR="0029794E">
        <w:rPr>
          <w:rFonts w:cs="Times New Roman"/>
          <w:szCs w:val="24"/>
          <w:shd w:val="clear" w:color="auto" w:fill="FFFFFF"/>
        </w:rPr>
        <w:t xml:space="preserve">regulējums parāda, kāda </w:t>
      </w:r>
      <w:r w:rsidR="007B00D2">
        <w:rPr>
          <w:rFonts w:cs="Times New Roman"/>
          <w:szCs w:val="24"/>
          <w:shd w:val="clear" w:color="auto" w:fill="FFFFFF"/>
        </w:rPr>
        <w:t>sistēma ir izveidota civildienesta un speciālā dienesta amatpersonu atstādināšanas un ar to saist</w:t>
      </w:r>
      <w:r w:rsidR="00005A43">
        <w:rPr>
          <w:rFonts w:cs="Times New Roman"/>
          <w:szCs w:val="24"/>
          <w:shd w:val="clear" w:color="auto" w:fill="FFFFFF"/>
        </w:rPr>
        <w:t>ītās</w:t>
      </w:r>
      <w:r w:rsidR="007B00D2">
        <w:rPr>
          <w:rFonts w:cs="Times New Roman"/>
          <w:szCs w:val="24"/>
          <w:shd w:val="clear" w:color="auto" w:fill="FFFFFF"/>
        </w:rPr>
        <w:t xml:space="preserve"> darba samaksas jautājumā</w:t>
      </w:r>
      <w:r w:rsidR="00294F32">
        <w:rPr>
          <w:rFonts w:cs="Times New Roman"/>
          <w:szCs w:val="24"/>
          <w:shd w:val="clear" w:color="auto" w:fill="FFFFFF"/>
        </w:rPr>
        <w:t xml:space="preserve"> </w:t>
      </w:r>
      <w:r w:rsidR="00BA1C67">
        <w:rPr>
          <w:rFonts w:cs="Times New Roman"/>
          <w:szCs w:val="24"/>
          <w:shd w:val="clear" w:color="auto" w:fill="FFFFFF"/>
        </w:rPr>
        <w:t>–</w:t>
      </w:r>
      <w:r w:rsidR="00294F32">
        <w:rPr>
          <w:rFonts w:cs="Times New Roman"/>
          <w:szCs w:val="24"/>
          <w:shd w:val="clear" w:color="auto" w:fill="FFFFFF"/>
        </w:rPr>
        <w:t xml:space="preserve"> </w:t>
      </w:r>
      <w:r w:rsidR="00294F32">
        <w:rPr>
          <w:rFonts w:eastAsia="Times New Roman" w:cs="Times New Roman"/>
          <w:szCs w:val="24"/>
          <w:lang w:eastAsia="ru-RU"/>
        </w:rPr>
        <w:t>visos gadījumos</w:t>
      </w:r>
      <w:r w:rsidR="00DE52DF">
        <w:rPr>
          <w:rFonts w:eastAsia="Times New Roman" w:cs="Times New Roman"/>
          <w:szCs w:val="24"/>
          <w:lang w:eastAsia="ru-RU"/>
        </w:rPr>
        <w:t xml:space="preserve">, </w:t>
      </w:r>
      <w:r w:rsidR="00DE52DF" w:rsidRPr="009674EE">
        <w:rPr>
          <w:rFonts w:eastAsia="Times New Roman" w:cs="Times New Roman"/>
          <w:szCs w:val="24"/>
          <w:lang w:eastAsia="ru-RU"/>
        </w:rPr>
        <w:t>kad amatpersona tiek atstādināta no amata pienākumu izpildes, tiek apturēta arī darba samaksa.</w:t>
      </w:r>
      <w:r w:rsidR="00217723" w:rsidRPr="009674EE">
        <w:rPr>
          <w:rFonts w:eastAsia="Times New Roman" w:cs="Times New Roman"/>
          <w:szCs w:val="24"/>
          <w:lang w:eastAsia="ru-RU"/>
        </w:rPr>
        <w:t xml:space="preserve"> </w:t>
      </w:r>
      <w:r w:rsidR="00217723" w:rsidRPr="009674EE">
        <w:rPr>
          <w:rFonts w:cs="Times New Roman"/>
          <w:szCs w:val="24"/>
          <w:shd w:val="clear" w:color="auto" w:fill="FFFFFF"/>
        </w:rPr>
        <w:t xml:space="preserve">Izņēmums ir </w:t>
      </w:r>
      <w:r w:rsidR="00217723" w:rsidRPr="009674EE">
        <w:rPr>
          <w:rFonts w:cs="Times New Roman"/>
          <w:szCs w:val="24"/>
        </w:rPr>
        <w:t xml:space="preserve">Valsts civildienesta likuma </w:t>
      </w:r>
      <w:proofErr w:type="gramStart"/>
      <w:r w:rsidR="00217723" w:rsidRPr="009674EE">
        <w:rPr>
          <w:rFonts w:cs="Times New Roman"/>
          <w:szCs w:val="24"/>
        </w:rPr>
        <w:t>39.panta</w:t>
      </w:r>
      <w:proofErr w:type="gramEnd"/>
      <w:r w:rsidR="00217723" w:rsidRPr="009674EE">
        <w:rPr>
          <w:rFonts w:cs="Times New Roman"/>
          <w:szCs w:val="24"/>
        </w:rPr>
        <w:t xml:space="preserve"> ceturtā daļa, kurā paredzēta ierēdņa darba samaksas saglabāšana uz ierēdņa disciplinārlietas izmeklēšanas laiku. Tomēr kā izņēmums no vispārējās iepriekš minētās kārtības šāds regulējums nav interpretējams paplašināti.</w:t>
      </w:r>
    </w:p>
    <w:p w14:paraId="4DDFBB28" w14:textId="1902F9C8" w:rsidR="00B722E7" w:rsidRDefault="00E53224" w:rsidP="00356344">
      <w:pPr>
        <w:autoSpaceDE w:val="0"/>
        <w:autoSpaceDN w:val="0"/>
        <w:adjustRightInd w:val="0"/>
        <w:spacing w:after="0" w:line="276" w:lineRule="auto"/>
        <w:ind w:firstLine="567"/>
        <w:jc w:val="both"/>
        <w:rPr>
          <w:rFonts w:cs="Times New Roman"/>
          <w:szCs w:val="24"/>
          <w:shd w:val="clear" w:color="auto" w:fill="FFFFFF"/>
        </w:rPr>
      </w:pPr>
      <w:bookmarkStart w:id="3" w:name="_Hlk486249548"/>
      <w:r>
        <w:rPr>
          <w:rFonts w:cs="Times New Roman"/>
          <w:szCs w:val="24"/>
          <w:shd w:val="clear" w:color="auto" w:fill="FFFFFF"/>
        </w:rPr>
        <w:t>Savukārt a</w:t>
      </w:r>
      <w:r w:rsidR="00DE52DF">
        <w:rPr>
          <w:rFonts w:cs="Times New Roman"/>
          <w:szCs w:val="24"/>
          <w:shd w:val="clear" w:color="auto" w:fill="FFFFFF"/>
        </w:rPr>
        <w:t xml:space="preserve">ttaisnošanas gadījumā kriminālprocesā personai ir tiesības uz </w:t>
      </w:r>
      <w:r w:rsidR="00354CDA">
        <w:rPr>
          <w:rFonts w:cs="Times New Roman"/>
          <w:szCs w:val="24"/>
          <w:shd w:val="clear" w:color="auto" w:fill="FFFFFF"/>
        </w:rPr>
        <w:t xml:space="preserve">atbilstīgu </w:t>
      </w:r>
      <w:r w:rsidR="00DE52DF">
        <w:rPr>
          <w:rFonts w:cs="Times New Roman"/>
          <w:szCs w:val="24"/>
          <w:shd w:val="clear" w:color="auto" w:fill="FFFFFF"/>
        </w:rPr>
        <w:t>atlīdzinājumu (Valsts civildien</w:t>
      </w:r>
      <w:r w:rsidR="009076DF">
        <w:rPr>
          <w:rFonts w:cs="Times New Roman"/>
          <w:szCs w:val="24"/>
          <w:shd w:val="clear" w:color="auto" w:fill="FFFFFF"/>
        </w:rPr>
        <w:t xml:space="preserve">esta likuma </w:t>
      </w:r>
      <w:proofErr w:type="gramStart"/>
      <w:r w:rsidR="009076DF">
        <w:rPr>
          <w:rFonts w:cs="Times New Roman"/>
          <w:szCs w:val="24"/>
          <w:shd w:val="clear" w:color="auto" w:fill="FFFFFF"/>
        </w:rPr>
        <w:t>39.panta</w:t>
      </w:r>
      <w:proofErr w:type="gramEnd"/>
      <w:r w:rsidR="009076DF">
        <w:rPr>
          <w:rFonts w:cs="Times New Roman"/>
          <w:szCs w:val="24"/>
          <w:shd w:val="clear" w:color="auto" w:fill="FFFFFF"/>
        </w:rPr>
        <w:t xml:space="preserve"> otrā daļa, </w:t>
      </w:r>
      <w:r w:rsidR="00DE52DF">
        <w:rPr>
          <w:rFonts w:cs="Times New Roman"/>
          <w:szCs w:val="24"/>
          <w:shd w:val="clear" w:color="auto" w:fill="FFFFFF"/>
        </w:rPr>
        <w:t>Iekšlietu ministrijas</w:t>
      </w:r>
      <w:r w:rsidR="00E476B0" w:rsidRPr="00E476B0">
        <w:rPr>
          <w:rFonts w:cs="Times New Roman"/>
          <w:szCs w:val="24"/>
          <w:shd w:val="clear" w:color="auto" w:fill="FFFFFF"/>
        </w:rPr>
        <w:t xml:space="preserve"> </w:t>
      </w:r>
      <w:r w:rsidR="00E476B0">
        <w:rPr>
          <w:rFonts w:cs="Times New Roman"/>
          <w:szCs w:val="24"/>
          <w:shd w:val="clear" w:color="auto" w:fill="FFFFFF"/>
        </w:rPr>
        <w:t>sistēmas iestāžu</w:t>
      </w:r>
      <w:r w:rsidR="00DE52DF">
        <w:rPr>
          <w:rFonts w:cs="Times New Roman"/>
          <w:szCs w:val="24"/>
          <w:shd w:val="clear" w:color="auto" w:fill="FFFFFF"/>
        </w:rPr>
        <w:t xml:space="preserve"> </w:t>
      </w:r>
      <w:r w:rsidR="009674EE">
        <w:rPr>
          <w:rFonts w:cs="Times New Roman"/>
          <w:szCs w:val="24"/>
          <w:shd w:val="clear" w:color="auto" w:fill="FFFFFF"/>
        </w:rPr>
        <w:t xml:space="preserve">dienesta gaitas </w:t>
      </w:r>
      <w:r w:rsidR="00DE52DF" w:rsidRPr="00D01C9F">
        <w:rPr>
          <w:rFonts w:cs="Times New Roman"/>
          <w:szCs w:val="24"/>
          <w:shd w:val="clear" w:color="auto" w:fill="FFFFFF"/>
        </w:rPr>
        <w:t xml:space="preserve">likuma 14.panta </w:t>
      </w:r>
      <w:r w:rsidR="00D01C9F" w:rsidRPr="00D01C9F">
        <w:rPr>
          <w:rFonts w:cs="Times New Roman"/>
          <w:szCs w:val="24"/>
          <w:shd w:val="clear" w:color="auto" w:fill="FFFFFF"/>
        </w:rPr>
        <w:t xml:space="preserve">ceturtā </w:t>
      </w:r>
      <w:r w:rsidR="00DE52DF" w:rsidRPr="00D01C9F">
        <w:rPr>
          <w:rFonts w:cs="Times New Roman"/>
          <w:szCs w:val="24"/>
          <w:shd w:val="clear" w:color="auto" w:fill="FFFFFF"/>
        </w:rPr>
        <w:t>daļa)</w:t>
      </w:r>
      <w:r w:rsidR="00DE52DF">
        <w:rPr>
          <w:rFonts w:cs="Times New Roman"/>
          <w:szCs w:val="24"/>
          <w:shd w:val="clear" w:color="auto" w:fill="FFFFFF"/>
        </w:rPr>
        <w:t xml:space="preserve">. Līdz ar to </w:t>
      </w:r>
      <w:r w:rsidR="00DE52DF">
        <w:rPr>
          <w:rFonts w:eastAsia="Times New Roman" w:cs="Times New Roman"/>
          <w:szCs w:val="24"/>
          <w:lang w:eastAsia="ru-RU"/>
        </w:rPr>
        <w:t>nepamatota tiesību aizskāruma gadījumā</w:t>
      </w:r>
      <w:r w:rsidR="00B40EFA">
        <w:rPr>
          <w:rFonts w:eastAsia="Times New Roman" w:cs="Times New Roman"/>
          <w:szCs w:val="24"/>
          <w:lang w:eastAsia="ru-RU"/>
        </w:rPr>
        <w:t xml:space="preserve"> atstādinātajai</w:t>
      </w:r>
      <w:r w:rsidR="00DE52DF">
        <w:rPr>
          <w:rFonts w:eastAsia="Times New Roman" w:cs="Times New Roman"/>
          <w:szCs w:val="24"/>
          <w:lang w:eastAsia="ru-RU"/>
        </w:rPr>
        <w:t xml:space="preserve"> </w:t>
      </w:r>
      <w:r w:rsidR="00B40EFA">
        <w:rPr>
          <w:rFonts w:cs="Times New Roman"/>
          <w:szCs w:val="24"/>
          <w:shd w:val="clear" w:color="auto" w:fill="FFFFFF"/>
        </w:rPr>
        <w:t>personai</w:t>
      </w:r>
      <w:r w:rsidR="00DE52DF">
        <w:rPr>
          <w:rFonts w:cs="Times New Roman"/>
          <w:szCs w:val="24"/>
          <w:shd w:val="clear" w:color="auto" w:fill="FFFFFF"/>
        </w:rPr>
        <w:t xml:space="preserve"> ir nodrošināts kompensācijas mehānisms</w:t>
      </w:r>
      <w:r w:rsidR="00DE52DF">
        <w:rPr>
          <w:rFonts w:eastAsia="Times New Roman" w:cs="Times New Roman"/>
          <w:szCs w:val="24"/>
          <w:lang w:eastAsia="ru-RU"/>
        </w:rPr>
        <w:t>.</w:t>
      </w:r>
    </w:p>
    <w:bookmarkEnd w:id="3"/>
    <w:p w14:paraId="35D00DE7" w14:textId="710D10F4" w:rsidR="007B00D2" w:rsidRDefault="00DE52DF" w:rsidP="007B00D2">
      <w:pPr>
        <w:autoSpaceDE w:val="0"/>
        <w:autoSpaceDN w:val="0"/>
        <w:adjustRightInd w:val="0"/>
        <w:spacing w:after="0" w:line="276" w:lineRule="auto"/>
        <w:ind w:firstLine="567"/>
        <w:jc w:val="both"/>
        <w:rPr>
          <w:rFonts w:cs="Times New Roman"/>
          <w:szCs w:val="24"/>
          <w:shd w:val="clear" w:color="auto" w:fill="FFFFFF"/>
        </w:rPr>
      </w:pPr>
      <w:r>
        <w:rPr>
          <w:rFonts w:cs="Times New Roman"/>
          <w:szCs w:val="24"/>
          <w:shd w:val="clear" w:color="auto" w:fill="FFFFFF"/>
        </w:rPr>
        <w:t xml:space="preserve">Ievērojot iepriekš minētos argumentus, secināms, ka </w:t>
      </w:r>
      <w:r w:rsidR="00087EF7">
        <w:rPr>
          <w:rFonts w:cs="Times New Roman"/>
          <w:szCs w:val="24"/>
          <w:shd w:val="clear" w:color="auto" w:fill="FFFFFF"/>
        </w:rPr>
        <w:t>d</w:t>
      </w:r>
      <w:r w:rsidR="007B00D2">
        <w:rPr>
          <w:rFonts w:cs="Times New Roman"/>
          <w:szCs w:val="24"/>
          <w:shd w:val="clear" w:color="auto" w:fill="FFFFFF"/>
        </w:rPr>
        <w:t>rošības līdzekļa par noteiktas nodarbošanās aizliegumu pieņemšanas gadījumā un tam sekojošā iestādes lēmuma par ierēdņa atstādināšanu pieņemšanā iestādei vienlaikus ir jāaptur ierēdņa darba samaksa.</w:t>
      </w:r>
    </w:p>
    <w:p w14:paraId="686D865B" w14:textId="77777777" w:rsidR="001B27A9" w:rsidRDefault="001B27A9" w:rsidP="00B722E7">
      <w:pPr>
        <w:spacing w:after="0" w:line="276" w:lineRule="auto"/>
        <w:ind w:firstLine="567"/>
        <w:jc w:val="both"/>
        <w:rPr>
          <w:rFonts w:cs="Times New Roman"/>
          <w:szCs w:val="24"/>
          <w:shd w:val="clear" w:color="auto" w:fill="FFFFFF"/>
        </w:rPr>
      </w:pPr>
    </w:p>
    <w:p w14:paraId="67898CCF" w14:textId="2DE1821A" w:rsidR="00177414" w:rsidRDefault="00FB469E" w:rsidP="00B722E7">
      <w:pPr>
        <w:spacing w:after="0" w:line="276" w:lineRule="auto"/>
        <w:ind w:firstLine="567"/>
        <w:jc w:val="both"/>
        <w:rPr>
          <w:rFonts w:cs="Times New Roman"/>
          <w:szCs w:val="24"/>
          <w:shd w:val="clear" w:color="auto" w:fill="FFFFFF"/>
        </w:rPr>
      </w:pPr>
      <w:r>
        <w:rPr>
          <w:rFonts w:cs="Times New Roman"/>
          <w:szCs w:val="24"/>
          <w:shd w:val="clear" w:color="auto" w:fill="FFFFFF"/>
        </w:rPr>
        <w:t>[</w:t>
      </w:r>
      <w:r w:rsidR="00AC4E38">
        <w:rPr>
          <w:rFonts w:cs="Times New Roman"/>
          <w:szCs w:val="24"/>
          <w:shd w:val="clear" w:color="auto" w:fill="FFFFFF"/>
        </w:rPr>
        <w:t>1</w:t>
      </w:r>
      <w:r w:rsidR="004D6495">
        <w:rPr>
          <w:rFonts w:cs="Times New Roman"/>
          <w:szCs w:val="24"/>
          <w:shd w:val="clear" w:color="auto" w:fill="FFFFFF"/>
        </w:rPr>
        <w:t>2</w:t>
      </w:r>
      <w:r>
        <w:rPr>
          <w:rFonts w:cs="Times New Roman"/>
          <w:szCs w:val="24"/>
          <w:shd w:val="clear" w:color="auto" w:fill="FFFFFF"/>
        </w:rPr>
        <w:t>] Tā kā secinājums par darba samaksas apturēšanu ierēdņa atstādināšanas laikā izriet no iepriekš mi</w:t>
      </w:r>
      <w:r w:rsidR="00E1226F">
        <w:rPr>
          <w:rFonts w:cs="Times New Roman"/>
          <w:szCs w:val="24"/>
          <w:shd w:val="clear" w:color="auto" w:fill="FFFFFF"/>
        </w:rPr>
        <w:t xml:space="preserve">nētās tiesību normu sistēmiskās </w:t>
      </w:r>
      <w:r>
        <w:rPr>
          <w:rFonts w:cs="Times New Roman"/>
          <w:szCs w:val="24"/>
          <w:shd w:val="clear" w:color="auto" w:fill="FFFFFF"/>
        </w:rPr>
        <w:t>interpretācijas, apgabaltiesa</w:t>
      </w:r>
      <w:r w:rsidR="00E1226F">
        <w:rPr>
          <w:rFonts w:cs="Times New Roman"/>
          <w:szCs w:val="24"/>
          <w:shd w:val="clear" w:color="auto" w:fill="FFFFFF"/>
        </w:rPr>
        <w:t xml:space="preserve"> </w:t>
      </w:r>
      <w:r w:rsidR="000F0903">
        <w:rPr>
          <w:rFonts w:cs="Times New Roman"/>
          <w:szCs w:val="24"/>
          <w:shd w:val="clear" w:color="auto" w:fill="FFFFFF"/>
        </w:rPr>
        <w:t xml:space="preserve">ir </w:t>
      </w:r>
      <w:r w:rsidR="00E1226F">
        <w:rPr>
          <w:rFonts w:cs="Times New Roman"/>
          <w:szCs w:val="24"/>
          <w:shd w:val="clear" w:color="auto" w:fill="FFFFFF"/>
        </w:rPr>
        <w:t>nepamatoti pievērsusies</w:t>
      </w:r>
      <w:r>
        <w:rPr>
          <w:rFonts w:cs="Times New Roman"/>
          <w:szCs w:val="24"/>
          <w:shd w:val="clear" w:color="auto" w:fill="FFFFFF"/>
        </w:rPr>
        <w:t xml:space="preserve"> analoģijas piemērošanas </w:t>
      </w:r>
      <w:r w:rsidR="00E1226F">
        <w:rPr>
          <w:rFonts w:cs="Times New Roman"/>
          <w:szCs w:val="24"/>
          <w:shd w:val="clear" w:color="auto" w:fill="FFFFFF"/>
        </w:rPr>
        <w:t>vērtēšanai</w:t>
      </w:r>
      <w:r w:rsidR="003324FE">
        <w:rPr>
          <w:rFonts w:cs="Times New Roman"/>
          <w:szCs w:val="24"/>
          <w:shd w:val="clear" w:color="auto" w:fill="FFFFFF"/>
        </w:rPr>
        <w:t xml:space="preserve">, atsaucoties uz </w:t>
      </w:r>
      <w:r>
        <w:rPr>
          <w:rFonts w:cs="Times New Roman"/>
          <w:szCs w:val="24"/>
          <w:shd w:val="clear" w:color="auto" w:fill="FFFFFF"/>
        </w:rPr>
        <w:t xml:space="preserve">Administratīvā procesa likuma </w:t>
      </w:r>
      <w:proofErr w:type="gramStart"/>
      <w:r>
        <w:rPr>
          <w:rFonts w:cs="Times New Roman"/>
          <w:szCs w:val="24"/>
          <w:shd w:val="clear" w:color="auto" w:fill="FFFFFF"/>
        </w:rPr>
        <w:t>17.panta</w:t>
      </w:r>
      <w:proofErr w:type="gramEnd"/>
      <w:r>
        <w:rPr>
          <w:rFonts w:cs="Times New Roman"/>
          <w:szCs w:val="24"/>
          <w:shd w:val="clear" w:color="auto" w:fill="FFFFFF"/>
        </w:rPr>
        <w:t xml:space="preserve"> otro daļu.</w:t>
      </w:r>
    </w:p>
    <w:p w14:paraId="253BC22B" w14:textId="77777777" w:rsidR="001A6331" w:rsidRDefault="006F0756" w:rsidP="001A6331">
      <w:pPr>
        <w:spacing w:after="0" w:line="276" w:lineRule="auto"/>
        <w:ind w:firstLine="567"/>
        <w:jc w:val="both"/>
        <w:rPr>
          <w:rFonts w:eastAsia="Times New Roman" w:cs="Times New Roman"/>
          <w:szCs w:val="24"/>
          <w:lang w:eastAsia="ru-RU"/>
        </w:rPr>
      </w:pPr>
      <w:r>
        <w:rPr>
          <w:rFonts w:eastAsia="Times New Roman" w:cs="Times New Roman"/>
          <w:szCs w:val="24"/>
          <w:lang w:eastAsia="ru-RU"/>
        </w:rPr>
        <w:t>Ievērojot</w:t>
      </w:r>
      <w:r w:rsidR="00443CB0">
        <w:rPr>
          <w:rFonts w:eastAsia="Times New Roman" w:cs="Times New Roman"/>
          <w:szCs w:val="24"/>
          <w:lang w:eastAsia="ru-RU"/>
        </w:rPr>
        <w:t xml:space="preserve"> </w:t>
      </w:r>
      <w:r>
        <w:rPr>
          <w:rFonts w:eastAsia="Times New Roman" w:cs="Times New Roman"/>
          <w:szCs w:val="24"/>
          <w:lang w:eastAsia="ru-RU"/>
        </w:rPr>
        <w:t xml:space="preserve">visus iepriekš minētos argumentus, apgabaltiesa bija nepareizi interpretējusi Valsts civildienesta likuma </w:t>
      </w:r>
      <w:proofErr w:type="gramStart"/>
      <w:r>
        <w:rPr>
          <w:rFonts w:eastAsia="Times New Roman" w:cs="Times New Roman"/>
          <w:szCs w:val="24"/>
          <w:lang w:eastAsia="ru-RU"/>
        </w:rPr>
        <w:t>39.pantu</w:t>
      </w:r>
      <w:proofErr w:type="gramEnd"/>
      <w:r>
        <w:rPr>
          <w:rFonts w:eastAsia="Times New Roman" w:cs="Times New Roman"/>
          <w:szCs w:val="24"/>
          <w:lang w:eastAsia="ru-RU"/>
        </w:rPr>
        <w:t>, tādējādi lieta nododama jaunai izskatīšanai.</w:t>
      </w:r>
    </w:p>
    <w:p w14:paraId="79D6D453" w14:textId="07850169" w:rsidR="006F0756" w:rsidRDefault="000E6796" w:rsidP="000E6796">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No jauna izskatot lietu, tiesai jāņem vērā, ka </w:t>
      </w:r>
      <w:r w:rsidR="00A83509">
        <w:rPr>
          <w:rFonts w:eastAsia="Times New Roman" w:cs="Times New Roman"/>
          <w:szCs w:val="24"/>
          <w:lang w:eastAsia="ru-RU"/>
        </w:rPr>
        <w:t xml:space="preserve">no pieteikuma un tam pievienotā Valsts ieņēmumu dienesta </w:t>
      </w:r>
      <w:proofErr w:type="gramStart"/>
      <w:r w:rsidR="00A83509">
        <w:rPr>
          <w:rFonts w:eastAsia="Times New Roman" w:cs="Times New Roman"/>
          <w:szCs w:val="24"/>
          <w:lang w:eastAsia="ru-RU"/>
        </w:rPr>
        <w:t>2013.gada</w:t>
      </w:r>
      <w:proofErr w:type="gramEnd"/>
      <w:r w:rsidR="00A83509">
        <w:rPr>
          <w:rFonts w:eastAsia="Times New Roman" w:cs="Times New Roman"/>
          <w:szCs w:val="24"/>
          <w:lang w:eastAsia="ru-RU"/>
        </w:rPr>
        <w:t xml:space="preserve"> 18.decembra lēmuma Nr. 10285-p</w:t>
      </w:r>
      <w:r>
        <w:rPr>
          <w:rFonts w:eastAsia="Times New Roman" w:cs="Times New Roman"/>
          <w:szCs w:val="24"/>
          <w:lang w:eastAsia="ru-RU"/>
        </w:rPr>
        <w:t xml:space="preserve"> izriet, ka</w:t>
      </w:r>
      <w:r w:rsidR="00A83509">
        <w:rPr>
          <w:rFonts w:eastAsia="Times New Roman" w:cs="Times New Roman"/>
          <w:szCs w:val="24"/>
          <w:lang w:eastAsia="ru-RU"/>
        </w:rPr>
        <w:t xml:space="preserve"> ar pieteicēju no 2013.gada 21.decembra tika izbeigtas dienesta attiecības. </w:t>
      </w:r>
      <w:r w:rsidR="00CF4857">
        <w:rPr>
          <w:rFonts w:eastAsia="Times New Roman" w:cs="Times New Roman"/>
          <w:szCs w:val="24"/>
          <w:lang w:eastAsia="ru-RU"/>
        </w:rPr>
        <w:t xml:space="preserve">Ar minētā lēmuma pieņemšanu izbeidzās arī iestādes lēmuma, ar kuru pieteicējs bija atstādināts no amata pienākumu izpildes, darbība. Līdz ar to </w:t>
      </w:r>
      <w:r w:rsidR="00B26D6F">
        <w:rPr>
          <w:rFonts w:eastAsia="Times New Roman" w:cs="Times New Roman"/>
          <w:szCs w:val="24"/>
          <w:lang w:eastAsia="ru-RU"/>
        </w:rPr>
        <w:t>apgabal</w:t>
      </w:r>
      <w:r w:rsidR="00CF4857">
        <w:rPr>
          <w:rFonts w:eastAsia="Times New Roman" w:cs="Times New Roman"/>
          <w:szCs w:val="24"/>
          <w:lang w:eastAsia="ru-RU"/>
        </w:rPr>
        <w:t xml:space="preserve">tiesai, no jauna izskatot lietu, jāņem vērā, ka </w:t>
      </w:r>
      <w:r w:rsidR="00E53963">
        <w:rPr>
          <w:rFonts w:eastAsia="Times New Roman" w:cs="Times New Roman"/>
          <w:szCs w:val="24"/>
          <w:lang w:eastAsia="ru-RU"/>
        </w:rPr>
        <w:t>tiesa var lemt par pārsūdzētā lēmuma tiesiskumu, nevis atcel</w:t>
      </w:r>
      <w:r>
        <w:rPr>
          <w:rFonts w:eastAsia="Times New Roman" w:cs="Times New Roman"/>
          <w:szCs w:val="24"/>
          <w:lang w:eastAsia="ru-RU"/>
        </w:rPr>
        <w:t xml:space="preserve">šanu, kā to </w:t>
      </w:r>
      <w:r w:rsidR="00DF4616">
        <w:rPr>
          <w:rFonts w:eastAsia="Times New Roman" w:cs="Times New Roman"/>
          <w:szCs w:val="24"/>
          <w:lang w:eastAsia="ru-RU"/>
        </w:rPr>
        <w:t xml:space="preserve">nepamatoti </w:t>
      </w:r>
      <w:r>
        <w:rPr>
          <w:rFonts w:eastAsia="Times New Roman" w:cs="Times New Roman"/>
          <w:szCs w:val="24"/>
          <w:lang w:eastAsia="ru-RU"/>
        </w:rPr>
        <w:t>bija lēmusi apgabaltiesa pārsūdzētajā spriedumā.</w:t>
      </w:r>
    </w:p>
    <w:p w14:paraId="38FDC159" w14:textId="77777777" w:rsidR="000E6796" w:rsidRDefault="000E6796" w:rsidP="000E6796">
      <w:pPr>
        <w:spacing w:after="0" w:line="276" w:lineRule="auto"/>
        <w:ind w:firstLine="567"/>
        <w:jc w:val="both"/>
        <w:rPr>
          <w:rFonts w:cs="Times New Roman"/>
          <w:szCs w:val="24"/>
          <w:shd w:val="clear" w:color="auto" w:fill="FFFFFF"/>
        </w:rPr>
      </w:pPr>
    </w:p>
    <w:p w14:paraId="0687FAD0" w14:textId="7158B025" w:rsidR="00B4347B" w:rsidRPr="00FE13E7" w:rsidRDefault="009B16DC" w:rsidP="00B722E7">
      <w:pPr>
        <w:autoSpaceDE w:val="0"/>
        <w:autoSpaceDN w:val="0"/>
        <w:adjustRightInd w:val="0"/>
        <w:spacing w:after="0" w:line="276" w:lineRule="auto"/>
        <w:ind w:firstLine="567"/>
        <w:jc w:val="both"/>
        <w:rPr>
          <w:rFonts w:cs="Times New Roman"/>
          <w:szCs w:val="24"/>
          <w:shd w:val="clear" w:color="auto" w:fill="FFFFFF"/>
        </w:rPr>
      </w:pPr>
      <w:r>
        <w:rPr>
          <w:rFonts w:cs="Times New Roman"/>
          <w:szCs w:val="24"/>
          <w:shd w:val="clear" w:color="auto" w:fill="FFFFFF"/>
        </w:rPr>
        <w:t>[</w:t>
      </w:r>
      <w:r w:rsidR="00AC4E38">
        <w:rPr>
          <w:rFonts w:cs="Times New Roman"/>
          <w:szCs w:val="24"/>
          <w:shd w:val="clear" w:color="auto" w:fill="FFFFFF"/>
        </w:rPr>
        <w:t>1</w:t>
      </w:r>
      <w:r w:rsidR="004D6495">
        <w:rPr>
          <w:rFonts w:cs="Times New Roman"/>
          <w:szCs w:val="24"/>
          <w:shd w:val="clear" w:color="auto" w:fill="FFFFFF"/>
        </w:rPr>
        <w:t>3</w:t>
      </w:r>
      <w:r>
        <w:rPr>
          <w:rFonts w:cs="Times New Roman"/>
          <w:szCs w:val="24"/>
          <w:shd w:val="clear" w:color="auto" w:fill="FFFFFF"/>
        </w:rPr>
        <w:t xml:space="preserve">] </w:t>
      </w:r>
      <w:r w:rsidR="00A643E9">
        <w:rPr>
          <w:rFonts w:cs="Times New Roman"/>
          <w:szCs w:val="24"/>
          <w:shd w:val="clear" w:color="auto" w:fill="FFFFFF"/>
        </w:rPr>
        <w:t>Papildus par p</w:t>
      </w:r>
      <w:r w:rsidR="00C56017">
        <w:rPr>
          <w:rFonts w:cs="Times New Roman"/>
          <w:szCs w:val="24"/>
          <w:shd w:val="clear" w:color="auto" w:fill="FFFFFF"/>
        </w:rPr>
        <w:t>ieteicēj</w:t>
      </w:r>
      <w:r w:rsidR="00A643E9">
        <w:rPr>
          <w:rFonts w:cs="Times New Roman"/>
          <w:szCs w:val="24"/>
          <w:shd w:val="clear" w:color="auto" w:fill="FFFFFF"/>
        </w:rPr>
        <w:t>a argumentu</w:t>
      </w:r>
      <w:r w:rsidR="00C56017">
        <w:rPr>
          <w:rFonts w:cs="Times New Roman"/>
          <w:szCs w:val="24"/>
          <w:shd w:val="clear" w:color="auto" w:fill="FFFFFF"/>
        </w:rPr>
        <w:t xml:space="preserve"> </w:t>
      </w:r>
      <w:r w:rsidR="00A643E9">
        <w:rPr>
          <w:rFonts w:cs="Times New Roman"/>
          <w:szCs w:val="24"/>
          <w:shd w:val="clear" w:color="auto" w:fill="FFFFFF"/>
        </w:rPr>
        <w:t xml:space="preserve">kasācijas sūdzības paskaidrojumos, ka </w:t>
      </w:r>
      <w:r w:rsidR="00A643E9">
        <w:rPr>
          <w:rFonts w:eastAsia="Times New Roman" w:cs="Times New Roman"/>
          <w:szCs w:val="24"/>
          <w:lang w:eastAsia="ru-RU"/>
        </w:rPr>
        <w:t>pieteicējam atstādināšanas laikā netika liegts atrasties darba vietā, bet gan</w:t>
      </w:r>
      <w:r w:rsidR="00BF3124">
        <w:rPr>
          <w:rFonts w:eastAsia="Times New Roman" w:cs="Times New Roman"/>
          <w:szCs w:val="24"/>
          <w:lang w:eastAsia="ru-RU"/>
        </w:rPr>
        <w:t xml:space="preserve"> tikai</w:t>
      </w:r>
      <w:r w:rsidR="00A643E9">
        <w:rPr>
          <w:rFonts w:eastAsia="Times New Roman" w:cs="Times New Roman"/>
          <w:szCs w:val="24"/>
          <w:lang w:eastAsia="ru-RU"/>
        </w:rPr>
        <w:t xml:space="preserve"> liegts ieņemt konkrētu amatu</w:t>
      </w:r>
      <w:r w:rsidR="00766CF6">
        <w:rPr>
          <w:rFonts w:eastAsia="Times New Roman" w:cs="Times New Roman"/>
          <w:szCs w:val="24"/>
          <w:lang w:eastAsia="ru-RU"/>
        </w:rPr>
        <w:t>,</w:t>
      </w:r>
      <w:r w:rsidR="00A643E9">
        <w:rPr>
          <w:rFonts w:eastAsia="Times New Roman" w:cs="Times New Roman"/>
          <w:szCs w:val="24"/>
          <w:lang w:eastAsia="ru-RU"/>
        </w:rPr>
        <w:t xml:space="preserve"> un tāpēc darba samaksas apturēšanai nav pamata, norādāms, ka, i</w:t>
      </w:r>
      <w:r w:rsidR="004D6495">
        <w:rPr>
          <w:rFonts w:eastAsia="Times New Roman" w:cs="Times New Roman"/>
          <w:szCs w:val="24"/>
          <w:lang w:eastAsia="ru-RU"/>
        </w:rPr>
        <w:t xml:space="preserve">nterpretējot Valsts civildienesta likuma </w:t>
      </w:r>
      <w:proofErr w:type="gramStart"/>
      <w:r w:rsidR="004D6495">
        <w:rPr>
          <w:rFonts w:eastAsia="Times New Roman" w:cs="Times New Roman"/>
          <w:szCs w:val="24"/>
          <w:lang w:eastAsia="ru-RU"/>
        </w:rPr>
        <w:t>39.pantu</w:t>
      </w:r>
      <w:proofErr w:type="gramEnd"/>
      <w:r w:rsidR="00CD1A03">
        <w:rPr>
          <w:rFonts w:eastAsia="Times New Roman" w:cs="Times New Roman"/>
          <w:szCs w:val="24"/>
          <w:lang w:eastAsia="ru-RU"/>
        </w:rPr>
        <w:t>,</w:t>
      </w:r>
      <w:r w:rsidR="004D6495">
        <w:rPr>
          <w:rFonts w:eastAsia="Times New Roman" w:cs="Times New Roman"/>
          <w:szCs w:val="24"/>
          <w:lang w:eastAsia="ru-RU"/>
        </w:rPr>
        <w:t xml:space="preserve"> Augstākā tiesa</w:t>
      </w:r>
      <w:r w:rsidR="00AD64FC">
        <w:rPr>
          <w:rFonts w:eastAsia="Times New Roman" w:cs="Times New Roman"/>
          <w:szCs w:val="24"/>
          <w:lang w:eastAsia="ru-RU"/>
        </w:rPr>
        <w:t xml:space="preserve"> jau iepriekš</w:t>
      </w:r>
      <w:r w:rsidR="004D6495">
        <w:rPr>
          <w:rFonts w:eastAsia="Times New Roman" w:cs="Times New Roman"/>
          <w:szCs w:val="24"/>
          <w:lang w:eastAsia="ru-RU"/>
        </w:rPr>
        <w:t xml:space="preserve"> </w:t>
      </w:r>
      <w:r w:rsidR="00224439">
        <w:rPr>
          <w:rFonts w:eastAsia="Times New Roman" w:cs="Times New Roman"/>
          <w:szCs w:val="24"/>
          <w:lang w:eastAsia="ru-RU"/>
        </w:rPr>
        <w:t>ir atzinusi,</w:t>
      </w:r>
      <w:r w:rsidR="00820616">
        <w:rPr>
          <w:rFonts w:eastAsia="Times New Roman" w:cs="Times New Roman"/>
          <w:szCs w:val="24"/>
          <w:lang w:eastAsia="ru-RU"/>
        </w:rPr>
        <w:t xml:space="preserve"> ka</w:t>
      </w:r>
      <w:r w:rsidR="0018644F">
        <w:rPr>
          <w:rFonts w:eastAsia="Times New Roman" w:cs="Times New Roman"/>
          <w:szCs w:val="24"/>
          <w:lang w:eastAsia="ru-RU"/>
        </w:rPr>
        <w:t xml:space="preserve"> šajā tiesību normā </w:t>
      </w:r>
      <w:r w:rsidR="00CF404F">
        <w:rPr>
          <w:rFonts w:eastAsia="Times New Roman" w:cs="Times New Roman"/>
          <w:szCs w:val="24"/>
          <w:lang w:eastAsia="ru-RU"/>
        </w:rPr>
        <w:t>ir</w:t>
      </w:r>
      <w:r w:rsidR="0018644F">
        <w:rPr>
          <w:rFonts w:eastAsia="Times New Roman" w:cs="Times New Roman"/>
          <w:szCs w:val="24"/>
          <w:lang w:eastAsia="ru-RU"/>
        </w:rPr>
        <w:t xml:space="preserve"> norādīts, kas un kādos gadījumos var atstādināt ierēdni no amata pienākumu izpildes. </w:t>
      </w:r>
      <w:r w:rsidR="00844B8C">
        <w:rPr>
          <w:rFonts w:eastAsia="Times New Roman" w:cs="Times New Roman"/>
          <w:szCs w:val="24"/>
          <w:lang w:eastAsia="ru-RU"/>
        </w:rPr>
        <w:t>N</w:t>
      </w:r>
      <w:r w:rsidR="0044243A">
        <w:rPr>
          <w:rFonts w:eastAsia="Times New Roman" w:cs="Times New Roman"/>
          <w:szCs w:val="24"/>
          <w:lang w:eastAsia="ru-RU"/>
        </w:rPr>
        <w:t xml:space="preserve">o šīs tiesību normas </w:t>
      </w:r>
      <w:r w:rsidR="00844B8C">
        <w:rPr>
          <w:rFonts w:eastAsia="Times New Roman" w:cs="Times New Roman"/>
          <w:szCs w:val="24"/>
          <w:lang w:eastAsia="ru-RU"/>
        </w:rPr>
        <w:t>ne</w:t>
      </w:r>
      <w:r w:rsidR="0044243A">
        <w:rPr>
          <w:rFonts w:eastAsia="Times New Roman" w:cs="Times New Roman"/>
          <w:szCs w:val="24"/>
          <w:lang w:eastAsia="ru-RU"/>
        </w:rPr>
        <w:t>izriet ierēdņa tiesības a</w:t>
      </w:r>
      <w:r w:rsidR="00C56017">
        <w:rPr>
          <w:rFonts w:cs="Times New Roman"/>
          <w:szCs w:val="24"/>
          <w:shd w:val="clear" w:color="auto" w:fill="FFFFFF"/>
        </w:rPr>
        <w:t xml:space="preserve">tstādināšanas laikā </w:t>
      </w:r>
      <w:r w:rsidR="0044243A">
        <w:rPr>
          <w:rFonts w:cs="Times New Roman"/>
          <w:szCs w:val="24"/>
          <w:shd w:val="clear" w:color="auto" w:fill="FFFFFF"/>
        </w:rPr>
        <w:t>atrasties darba vietā, jo nepieciešamība atrasties darba vietā</w:t>
      </w:r>
      <w:r w:rsidR="00C56017">
        <w:rPr>
          <w:rFonts w:cs="Times New Roman"/>
          <w:szCs w:val="24"/>
          <w:shd w:val="clear" w:color="auto" w:fill="FFFFFF"/>
        </w:rPr>
        <w:t xml:space="preserve"> </w:t>
      </w:r>
      <w:r w:rsidR="0044243A">
        <w:rPr>
          <w:rFonts w:cs="Times New Roman"/>
          <w:szCs w:val="24"/>
          <w:shd w:val="clear" w:color="auto" w:fill="FFFFFF"/>
        </w:rPr>
        <w:t xml:space="preserve">ir saistīta ar darba pienākumu izpildi, kas līdz ar atstādināšanu ierēdnim ir liegta. </w:t>
      </w:r>
      <w:r w:rsidR="00FE13E7">
        <w:rPr>
          <w:rFonts w:cs="Times New Roman"/>
          <w:szCs w:val="24"/>
          <w:shd w:val="clear" w:color="auto" w:fill="FFFFFF"/>
        </w:rPr>
        <w:t>Tādējādi, lai arī ierēdnis tiek atstādināts no amata pienākumu izpildes, viņam nav pamata atrasties darba vietā, jo amata pienākumu izpilde ir saistīta ar atrašanos darba vietā</w:t>
      </w:r>
      <w:r w:rsidR="000033A5">
        <w:rPr>
          <w:rFonts w:cs="Times New Roman"/>
          <w:szCs w:val="24"/>
          <w:shd w:val="clear" w:color="auto" w:fill="FFFFFF"/>
        </w:rPr>
        <w:t xml:space="preserve"> (</w:t>
      </w:r>
      <w:r w:rsidR="000033A5" w:rsidRPr="00AE1573">
        <w:rPr>
          <w:rFonts w:cs="Times New Roman"/>
          <w:i/>
          <w:szCs w:val="24"/>
          <w:shd w:val="clear" w:color="auto" w:fill="FFFFFF"/>
        </w:rPr>
        <w:t>sk. Augstākās tiesas 2014.gada 22.oktobra sprieduma lietā Nr. SKA-432/2014 (A420576510) 17.punktu</w:t>
      </w:r>
      <w:r w:rsidR="000033A5">
        <w:rPr>
          <w:rFonts w:cs="Times New Roman"/>
          <w:szCs w:val="24"/>
          <w:shd w:val="clear" w:color="auto" w:fill="FFFFFF"/>
        </w:rPr>
        <w:t>)</w:t>
      </w:r>
      <w:r w:rsidR="00FE13E7">
        <w:rPr>
          <w:rFonts w:cs="Times New Roman"/>
          <w:szCs w:val="24"/>
          <w:shd w:val="clear" w:color="auto" w:fill="FFFFFF"/>
        </w:rPr>
        <w:t>. Līdz ar to pieteicēja arguments nav pamatots.</w:t>
      </w:r>
    </w:p>
    <w:p w14:paraId="41A217EE" w14:textId="77777777" w:rsidR="006F045C" w:rsidRDefault="006F045C" w:rsidP="0002154A">
      <w:pPr>
        <w:autoSpaceDE w:val="0"/>
        <w:autoSpaceDN w:val="0"/>
        <w:adjustRightInd w:val="0"/>
        <w:spacing w:after="0" w:line="276" w:lineRule="auto"/>
        <w:ind w:firstLine="567"/>
        <w:jc w:val="both"/>
        <w:rPr>
          <w:rFonts w:eastAsia="Times New Roman" w:cs="Times New Roman"/>
          <w:szCs w:val="24"/>
          <w:lang w:eastAsia="ru-RU"/>
        </w:rPr>
      </w:pPr>
    </w:p>
    <w:p w14:paraId="51F2032D" w14:textId="1EF3DC51" w:rsidR="00497479" w:rsidRDefault="006F045C" w:rsidP="0002154A">
      <w:pPr>
        <w:autoSpaceDE w:val="0"/>
        <w:autoSpaceDN w:val="0"/>
        <w:adjustRightInd w:val="0"/>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[14] </w:t>
      </w:r>
      <w:r w:rsidR="00B8793C">
        <w:rPr>
          <w:rFonts w:eastAsia="Times New Roman" w:cs="Times New Roman"/>
          <w:szCs w:val="24"/>
          <w:lang w:eastAsia="ru-RU"/>
        </w:rPr>
        <w:t xml:space="preserve">Tāpat nav pamatots pieteicēja arguments, ka ar darba samaksas apturēšanu </w:t>
      </w:r>
      <w:r w:rsidR="00BB1024">
        <w:rPr>
          <w:rFonts w:eastAsia="Times New Roman" w:cs="Times New Roman"/>
          <w:szCs w:val="24"/>
          <w:lang w:eastAsia="ru-RU"/>
        </w:rPr>
        <w:t xml:space="preserve">atstādināšanas laikā </w:t>
      </w:r>
      <w:r w:rsidR="00B8793C">
        <w:rPr>
          <w:rFonts w:eastAsia="Times New Roman" w:cs="Times New Roman"/>
          <w:szCs w:val="24"/>
          <w:lang w:eastAsia="ru-RU"/>
        </w:rPr>
        <w:t>pieteicējam tiek liegtas tiesības uz iztiku.</w:t>
      </w:r>
    </w:p>
    <w:p w14:paraId="3E60476E" w14:textId="1D5062B8" w:rsidR="00F53961" w:rsidRPr="001F7D45" w:rsidRDefault="00B8793C" w:rsidP="003919C0">
      <w:pPr>
        <w:pStyle w:val="tv213"/>
        <w:shd w:val="clear" w:color="auto" w:fill="FFFFFF"/>
        <w:spacing w:before="0" w:beforeAutospacing="0" w:after="0" w:afterAutospacing="0" w:line="293" w:lineRule="atLeast"/>
        <w:ind w:firstLine="567"/>
        <w:jc w:val="both"/>
      </w:pPr>
      <w:r w:rsidRPr="004B6AF2">
        <w:rPr>
          <w:lang w:eastAsia="ru-RU"/>
        </w:rPr>
        <w:t xml:space="preserve">Atbilstoši </w:t>
      </w:r>
      <w:bookmarkStart w:id="4" w:name="_Hlk486252593"/>
      <w:r w:rsidRPr="004B6AF2">
        <w:rPr>
          <w:lang w:eastAsia="ru-RU"/>
        </w:rPr>
        <w:t xml:space="preserve">likuma </w:t>
      </w:r>
      <w:r w:rsidR="00D9627A" w:rsidRPr="004B6AF2">
        <w:rPr>
          <w:lang w:eastAsia="ru-RU"/>
        </w:rPr>
        <w:t>„</w:t>
      </w:r>
      <w:r w:rsidRPr="004B6AF2">
        <w:rPr>
          <w:lang w:eastAsia="ru-RU"/>
        </w:rPr>
        <w:t xml:space="preserve">Par </w:t>
      </w:r>
      <w:r w:rsidR="00383F24" w:rsidRPr="004B6AF2">
        <w:rPr>
          <w:bCs/>
          <w:shd w:val="clear" w:color="auto" w:fill="FFFFFF"/>
        </w:rPr>
        <w:t xml:space="preserve">interešu konflikta novēršanu valsts amatpersonu darbībā” </w:t>
      </w:r>
      <w:proofErr w:type="gramStart"/>
      <w:r w:rsidR="00383F24" w:rsidRPr="004B6AF2">
        <w:rPr>
          <w:bCs/>
          <w:shd w:val="clear" w:color="auto" w:fill="FFFFFF"/>
        </w:rPr>
        <w:t>4.p</w:t>
      </w:r>
      <w:r w:rsidR="006C5376">
        <w:rPr>
          <w:bCs/>
          <w:shd w:val="clear" w:color="auto" w:fill="FFFFFF"/>
        </w:rPr>
        <w:t>a</w:t>
      </w:r>
      <w:r w:rsidR="00383F24" w:rsidRPr="004B6AF2">
        <w:rPr>
          <w:bCs/>
          <w:shd w:val="clear" w:color="auto" w:fill="FFFFFF"/>
        </w:rPr>
        <w:t>nta</w:t>
      </w:r>
      <w:proofErr w:type="gramEnd"/>
      <w:r w:rsidR="00383F24" w:rsidRPr="004B6AF2">
        <w:rPr>
          <w:bCs/>
          <w:shd w:val="clear" w:color="auto" w:fill="FFFFFF"/>
        </w:rPr>
        <w:t xml:space="preserve"> pirmās daļas 17.punkt</w:t>
      </w:r>
      <w:bookmarkEnd w:id="4"/>
      <w:r w:rsidR="00383F24" w:rsidRPr="004B6AF2">
        <w:rPr>
          <w:bCs/>
          <w:shd w:val="clear" w:color="auto" w:fill="FFFFFF"/>
        </w:rPr>
        <w:t xml:space="preserve">am </w:t>
      </w:r>
      <w:r w:rsidR="004B6AF2" w:rsidRPr="004B6AF2">
        <w:rPr>
          <w:bCs/>
          <w:shd w:val="clear" w:color="auto" w:fill="FFFFFF"/>
        </w:rPr>
        <w:t xml:space="preserve">valsts </w:t>
      </w:r>
      <w:r w:rsidR="00FB2895" w:rsidRPr="004B6AF2">
        <w:rPr>
          <w:bCs/>
          <w:shd w:val="clear" w:color="auto" w:fill="FFFFFF"/>
        </w:rPr>
        <w:t xml:space="preserve">amatpersonas šā likuma izpratnē ir vispārējā un specializētā </w:t>
      </w:r>
      <w:r w:rsidR="004B6AF2" w:rsidRPr="004B6AF2">
        <w:rPr>
          <w:shd w:val="clear" w:color="auto" w:fill="FFFFFF"/>
        </w:rPr>
        <w:t>valsts civildienesta ierēd</w:t>
      </w:r>
      <w:r w:rsidR="006C5376">
        <w:rPr>
          <w:shd w:val="clear" w:color="auto" w:fill="FFFFFF"/>
        </w:rPr>
        <w:t xml:space="preserve">ņi, tādējādi pieteicējs ir valsts amatpersona, uz kuru attiecas minētā likuma </w:t>
      </w:r>
      <w:r w:rsidR="00C76A70">
        <w:rPr>
          <w:shd w:val="clear" w:color="auto" w:fill="FFFFFF"/>
        </w:rPr>
        <w:t xml:space="preserve">ierobežojumi </w:t>
      </w:r>
      <w:r w:rsidR="006C5376">
        <w:rPr>
          <w:shd w:val="clear" w:color="auto" w:fill="FFFFFF"/>
        </w:rPr>
        <w:t>amat</w:t>
      </w:r>
      <w:r w:rsidR="00C76A70">
        <w:rPr>
          <w:shd w:val="clear" w:color="auto" w:fill="FFFFFF"/>
        </w:rPr>
        <w:t>a</w:t>
      </w:r>
      <w:r w:rsidR="006C5376">
        <w:rPr>
          <w:shd w:val="clear" w:color="auto" w:fill="FFFFFF"/>
        </w:rPr>
        <w:t xml:space="preserve"> savienošana</w:t>
      </w:r>
      <w:r w:rsidR="00C76A70">
        <w:rPr>
          <w:shd w:val="clear" w:color="auto" w:fill="FFFFFF"/>
        </w:rPr>
        <w:t>i</w:t>
      </w:r>
      <w:r w:rsidR="006C5376">
        <w:rPr>
          <w:shd w:val="clear" w:color="auto" w:fill="FFFFFF"/>
        </w:rPr>
        <w:t xml:space="preserve">. </w:t>
      </w:r>
      <w:r w:rsidR="00FF3089" w:rsidRPr="001F7D45">
        <w:rPr>
          <w:shd w:val="clear" w:color="auto" w:fill="FFFFFF"/>
        </w:rPr>
        <w:t>A</w:t>
      </w:r>
      <w:r w:rsidR="006C5376" w:rsidRPr="001F7D45">
        <w:rPr>
          <w:shd w:val="clear" w:color="auto" w:fill="FFFFFF"/>
        </w:rPr>
        <w:t>tbilsto</w:t>
      </w:r>
      <w:r w:rsidR="00FF3089" w:rsidRPr="001F7D45">
        <w:rPr>
          <w:shd w:val="clear" w:color="auto" w:fill="FFFFFF"/>
        </w:rPr>
        <w:t>ši</w:t>
      </w:r>
      <w:r w:rsidR="00303F52" w:rsidRPr="001F7D45">
        <w:rPr>
          <w:shd w:val="clear" w:color="auto" w:fill="FFFFFF"/>
        </w:rPr>
        <w:t xml:space="preserve"> šā likuma </w:t>
      </w:r>
      <w:proofErr w:type="gramStart"/>
      <w:r w:rsidR="00303F52" w:rsidRPr="001F7D45">
        <w:rPr>
          <w:shd w:val="clear" w:color="auto" w:fill="FFFFFF"/>
        </w:rPr>
        <w:t>7.panta</w:t>
      </w:r>
      <w:proofErr w:type="gramEnd"/>
      <w:r w:rsidR="00303F52" w:rsidRPr="001F7D45">
        <w:rPr>
          <w:shd w:val="clear" w:color="auto" w:fill="FFFFFF"/>
        </w:rPr>
        <w:t xml:space="preserve"> sestajai daļai</w:t>
      </w:r>
      <w:r w:rsidR="0020604C" w:rsidRPr="001F7D45">
        <w:rPr>
          <w:shd w:val="clear" w:color="auto" w:fill="FFFFFF"/>
        </w:rPr>
        <w:t xml:space="preserve"> </w:t>
      </w:r>
      <w:r w:rsidR="00D12C9D" w:rsidRPr="001F7D45">
        <w:rPr>
          <w:shd w:val="clear" w:color="auto" w:fill="FFFFFF"/>
        </w:rPr>
        <w:t xml:space="preserve">vispārējā un specializētā valsts civildienesta ierēdnis </w:t>
      </w:r>
      <w:r w:rsidR="00F53961" w:rsidRPr="001F7D45">
        <w:t xml:space="preserve">var savienot valsts amatpersonas amatu tikai ar amatu, kuru tā ieņem saskaņā ar likumu, Ministru kabineta noteikumiem un rīkojumiem, ar pedagoga, zinātnieka, profesionāla sportista un radošo darbu, amatu arodbiedrībā, citu amatu, uzņēmuma līguma vai šā panta vienpadsmitajā daļā neminēta pilnvarojuma izpildi, ja to savienošana nerada interešu konfliktu un ir saņemta attiecīgās publiskas personas iestādes vadītāja vai viņa pilnvarotas personas rakstveida atļauja, kā arī saimniecisko darbību individuālā komersanta statusā vai reģistrējoties Valsts ieņēmumu dienestā kā saimnieciskās darbības veicējam saskaņā ar likumu </w:t>
      </w:r>
      <w:r w:rsidR="00F53961" w:rsidRPr="001F7D45">
        <w:rPr>
          <w:lang w:eastAsia="ru-RU"/>
        </w:rPr>
        <w:t>„</w:t>
      </w:r>
      <w:hyperlink r:id="rId6" w:tgtFrame="_blank" w:history="1">
        <w:r w:rsidR="00F53961" w:rsidRPr="001F7D45">
          <w:rPr>
            <w:rStyle w:val="Hyperlink"/>
            <w:color w:val="auto"/>
            <w:u w:val="none"/>
          </w:rPr>
          <w:t>Par iedzīvotāju ienākuma nodokli</w:t>
        </w:r>
      </w:hyperlink>
      <w:r w:rsidR="00F53961" w:rsidRPr="001F7D45">
        <w:t>”, ja šī savienošana nerada interešu konfliktu un ir saņemta attiecīgās publiskas personas iestādes vadītāja vai viņa pilnvarotas personas rakstveida atļauja</w:t>
      </w:r>
      <w:r w:rsidR="00FF3089" w:rsidRPr="001F7D45">
        <w:t>.</w:t>
      </w:r>
    </w:p>
    <w:p w14:paraId="6348DB4A" w14:textId="577B108A" w:rsidR="00936EC2" w:rsidRPr="00206A3F" w:rsidRDefault="00936EC2" w:rsidP="00936EC2">
      <w:pPr>
        <w:autoSpaceDE w:val="0"/>
        <w:autoSpaceDN w:val="0"/>
        <w:adjustRightInd w:val="0"/>
        <w:spacing w:after="0" w:line="276" w:lineRule="auto"/>
        <w:ind w:firstLine="567"/>
        <w:jc w:val="both"/>
        <w:rPr>
          <w:rFonts w:cs="Times New Roman"/>
          <w:szCs w:val="24"/>
          <w:shd w:val="clear" w:color="auto" w:fill="FFFFFF"/>
        </w:rPr>
      </w:pPr>
      <w:r w:rsidRPr="00206A3F">
        <w:rPr>
          <w:rFonts w:cs="Times New Roman"/>
          <w:szCs w:val="24"/>
          <w:shd w:val="clear" w:color="auto" w:fill="FFFFFF"/>
        </w:rPr>
        <w:t xml:space="preserve">Ievērojot minēto tiesisko regulējumu, </w:t>
      </w:r>
      <w:bookmarkStart w:id="5" w:name="_Hlk485049163"/>
      <w:r w:rsidRPr="00206A3F">
        <w:rPr>
          <w:rFonts w:cs="Times New Roman"/>
          <w:szCs w:val="24"/>
          <w:shd w:val="clear" w:color="auto" w:fill="FFFFFF"/>
        </w:rPr>
        <w:t>atstādināšana no amata pienākumu izpildes neliedz pieteicēja</w:t>
      </w:r>
      <w:r>
        <w:rPr>
          <w:rFonts w:cs="Times New Roman"/>
          <w:szCs w:val="24"/>
          <w:shd w:val="clear" w:color="auto" w:fill="FFFFFF"/>
        </w:rPr>
        <w:t>m</w:t>
      </w:r>
      <w:r w:rsidRPr="00206A3F">
        <w:rPr>
          <w:rFonts w:cs="Times New Roman"/>
          <w:szCs w:val="24"/>
          <w:shd w:val="clear" w:color="auto" w:fill="FFFFFF"/>
        </w:rPr>
        <w:t xml:space="preserve"> veikt citu darbu valsts pārvaldē vai ārpus tās. Šī tiesību norma paredz pietiekami plašas iespējas savienot valsts amatpersonas amatu ar citu amatu vai saimniecisko darbību, saņemot iestādes atļauju.</w:t>
      </w:r>
      <w:bookmarkEnd w:id="5"/>
      <w:r w:rsidRPr="00206A3F">
        <w:rPr>
          <w:rFonts w:cs="Times New Roman"/>
          <w:szCs w:val="24"/>
          <w:shd w:val="clear" w:color="auto" w:fill="FFFFFF"/>
        </w:rPr>
        <w:t xml:space="preserve"> Tādējādi uz pieteicēju kā ierēdni neattiecas tādi amata savienošanas ierobežojumi, lai uzskatītu, ka, atstādināšanas laikā nesaņemot darba samaksu, tiktu ierobežotas pieteicēja tiesības uz iztiku.</w:t>
      </w:r>
    </w:p>
    <w:p w14:paraId="6BDB0D0D" w14:textId="370F5BFD" w:rsidR="00B8793C" w:rsidRPr="004B6AF2" w:rsidRDefault="00E11FF2" w:rsidP="0002154A">
      <w:pPr>
        <w:autoSpaceDE w:val="0"/>
        <w:autoSpaceDN w:val="0"/>
        <w:adjustRightInd w:val="0"/>
        <w:spacing w:after="0" w:line="276" w:lineRule="auto"/>
        <w:ind w:firstLine="567"/>
        <w:jc w:val="both"/>
        <w:rPr>
          <w:rFonts w:cs="Times New Roman"/>
          <w:szCs w:val="24"/>
          <w:shd w:val="clear" w:color="auto" w:fill="FFFFFF"/>
        </w:rPr>
      </w:pPr>
      <w:proofErr w:type="gramStart"/>
      <w:r>
        <w:rPr>
          <w:rFonts w:cs="Times New Roman"/>
          <w:szCs w:val="24"/>
          <w:shd w:val="clear" w:color="auto" w:fill="FFFFFF"/>
        </w:rPr>
        <w:t>Turklāt, kā minēts iepriekš, nepamatota tiesību aizskāruma gadījumā pieteicējam</w:t>
      </w:r>
      <w:proofErr w:type="gramEnd"/>
      <w:r>
        <w:rPr>
          <w:rFonts w:cs="Times New Roman"/>
          <w:szCs w:val="24"/>
          <w:shd w:val="clear" w:color="auto" w:fill="FFFFFF"/>
        </w:rPr>
        <w:t xml:space="preserve"> ir likumā paredzētas tiesības uz atlīdzinājumu.</w:t>
      </w:r>
    </w:p>
    <w:p w14:paraId="5E1F401A" w14:textId="77777777" w:rsidR="003F15CF" w:rsidRDefault="003F15CF" w:rsidP="00177414">
      <w:pPr>
        <w:spacing w:after="0" w:line="276" w:lineRule="auto"/>
        <w:ind w:firstLine="567"/>
        <w:jc w:val="both"/>
        <w:rPr>
          <w:rFonts w:eastAsia="Times New Roman" w:cs="Times New Roman"/>
          <w:szCs w:val="24"/>
          <w:lang w:eastAsia="ru-RU"/>
        </w:rPr>
      </w:pPr>
    </w:p>
    <w:p w14:paraId="0BA5A952" w14:textId="4132475E" w:rsidR="001D4F31" w:rsidRDefault="00FB4DB9" w:rsidP="00177414">
      <w:pPr>
        <w:spacing w:after="0" w:line="276" w:lineRule="auto"/>
        <w:ind w:firstLine="567"/>
        <w:jc w:val="both"/>
        <w:rPr>
          <w:rFonts w:eastAsia="Times New Roman" w:cs="Times New Roman"/>
          <w:szCs w:val="24"/>
          <w:lang w:eastAsia="ru-RU"/>
        </w:rPr>
      </w:pPr>
      <w:r>
        <w:rPr>
          <w:rFonts w:eastAsia="Times New Roman" w:cs="Times New Roman"/>
          <w:szCs w:val="24"/>
          <w:lang w:eastAsia="ru-RU"/>
        </w:rPr>
        <w:t>[</w:t>
      </w:r>
      <w:r w:rsidR="00AC4E38">
        <w:rPr>
          <w:rFonts w:eastAsia="Times New Roman" w:cs="Times New Roman"/>
          <w:szCs w:val="24"/>
          <w:lang w:eastAsia="ru-RU"/>
        </w:rPr>
        <w:t>1</w:t>
      </w:r>
      <w:r w:rsidR="003F15CF">
        <w:rPr>
          <w:rFonts w:eastAsia="Times New Roman" w:cs="Times New Roman"/>
          <w:szCs w:val="24"/>
          <w:lang w:eastAsia="ru-RU"/>
        </w:rPr>
        <w:t>5</w:t>
      </w:r>
      <w:r>
        <w:rPr>
          <w:rFonts w:eastAsia="Times New Roman" w:cs="Times New Roman"/>
          <w:szCs w:val="24"/>
          <w:lang w:eastAsia="ru-RU"/>
        </w:rPr>
        <w:t xml:space="preserve">] </w:t>
      </w:r>
      <w:r w:rsidR="00B53A1E">
        <w:rPr>
          <w:rFonts w:eastAsia="Times New Roman" w:cs="Times New Roman"/>
          <w:szCs w:val="24"/>
          <w:lang w:eastAsia="ru-RU"/>
        </w:rPr>
        <w:t xml:space="preserve">Savukārt par </w:t>
      </w:r>
      <w:r w:rsidR="00181FFE">
        <w:rPr>
          <w:rFonts w:eastAsia="Times New Roman" w:cs="Times New Roman"/>
          <w:szCs w:val="24"/>
          <w:lang w:eastAsia="ru-RU"/>
        </w:rPr>
        <w:t>Valsts ieņēmumu dienest</w:t>
      </w:r>
      <w:r w:rsidR="00CD1A03">
        <w:rPr>
          <w:rFonts w:eastAsia="Times New Roman" w:cs="Times New Roman"/>
          <w:szCs w:val="24"/>
          <w:lang w:eastAsia="ru-RU"/>
        </w:rPr>
        <w:t>a</w:t>
      </w:r>
      <w:r w:rsidR="00181FFE">
        <w:rPr>
          <w:rFonts w:eastAsia="Times New Roman" w:cs="Times New Roman"/>
          <w:szCs w:val="24"/>
          <w:lang w:eastAsia="ru-RU"/>
        </w:rPr>
        <w:t xml:space="preserve"> kasācijas sūdzīb</w:t>
      </w:r>
      <w:r w:rsidR="00B53A1E">
        <w:rPr>
          <w:rFonts w:eastAsia="Times New Roman" w:cs="Times New Roman"/>
          <w:szCs w:val="24"/>
          <w:lang w:eastAsia="ru-RU"/>
        </w:rPr>
        <w:t xml:space="preserve">as argumentu par </w:t>
      </w:r>
      <w:r w:rsidR="00177414">
        <w:rPr>
          <w:rFonts w:eastAsia="Times New Roman" w:cs="Times New Roman"/>
          <w:szCs w:val="24"/>
          <w:lang w:eastAsia="ru-RU"/>
        </w:rPr>
        <w:t>Valsts civildienes</w:t>
      </w:r>
      <w:r w:rsidR="0045789A">
        <w:rPr>
          <w:rFonts w:eastAsia="Times New Roman" w:cs="Times New Roman"/>
          <w:szCs w:val="24"/>
          <w:lang w:eastAsia="ru-RU"/>
        </w:rPr>
        <w:t xml:space="preserve">ta likuma </w:t>
      </w:r>
      <w:proofErr w:type="gramStart"/>
      <w:r w:rsidR="0045789A">
        <w:rPr>
          <w:rFonts w:eastAsia="Times New Roman" w:cs="Times New Roman"/>
          <w:szCs w:val="24"/>
          <w:lang w:eastAsia="ru-RU"/>
        </w:rPr>
        <w:t>2.panta</w:t>
      </w:r>
      <w:proofErr w:type="gramEnd"/>
      <w:r w:rsidR="0045789A">
        <w:rPr>
          <w:rFonts w:eastAsia="Times New Roman" w:cs="Times New Roman"/>
          <w:szCs w:val="24"/>
          <w:lang w:eastAsia="ru-RU"/>
        </w:rPr>
        <w:t xml:space="preserve"> ceturt</w:t>
      </w:r>
      <w:r w:rsidR="008A3136">
        <w:rPr>
          <w:rFonts w:eastAsia="Times New Roman" w:cs="Times New Roman"/>
          <w:szCs w:val="24"/>
          <w:lang w:eastAsia="ru-RU"/>
        </w:rPr>
        <w:t xml:space="preserve">ās </w:t>
      </w:r>
      <w:r>
        <w:rPr>
          <w:rFonts w:eastAsia="Times New Roman" w:cs="Times New Roman"/>
          <w:szCs w:val="24"/>
          <w:lang w:eastAsia="ru-RU"/>
        </w:rPr>
        <w:t>daļ</w:t>
      </w:r>
      <w:r w:rsidR="008A3136">
        <w:rPr>
          <w:rFonts w:eastAsia="Times New Roman" w:cs="Times New Roman"/>
          <w:szCs w:val="24"/>
          <w:lang w:eastAsia="ru-RU"/>
        </w:rPr>
        <w:t>as piemērošanu</w:t>
      </w:r>
      <w:r w:rsidR="00B53A1E">
        <w:rPr>
          <w:rFonts w:eastAsia="Times New Roman" w:cs="Times New Roman"/>
          <w:szCs w:val="24"/>
          <w:lang w:eastAsia="ru-RU"/>
        </w:rPr>
        <w:t xml:space="preserve"> </w:t>
      </w:r>
      <w:r w:rsidR="00475388">
        <w:rPr>
          <w:rFonts w:eastAsia="Times New Roman" w:cs="Times New Roman"/>
          <w:szCs w:val="24"/>
          <w:lang w:eastAsia="ru-RU"/>
        </w:rPr>
        <w:t>šajā lietā</w:t>
      </w:r>
      <w:r w:rsidR="00B53A1E">
        <w:rPr>
          <w:rFonts w:eastAsia="Times New Roman" w:cs="Times New Roman"/>
          <w:szCs w:val="24"/>
          <w:lang w:eastAsia="ru-RU"/>
        </w:rPr>
        <w:t xml:space="preserve"> norādāms t</w:t>
      </w:r>
      <w:r w:rsidR="00D24350">
        <w:rPr>
          <w:rFonts w:eastAsia="Times New Roman" w:cs="Times New Roman"/>
          <w:szCs w:val="24"/>
          <w:lang w:eastAsia="ru-RU"/>
        </w:rPr>
        <w:t>urpmā</w:t>
      </w:r>
      <w:r w:rsidR="00B53A1E">
        <w:rPr>
          <w:rFonts w:eastAsia="Times New Roman" w:cs="Times New Roman"/>
          <w:szCs w:val="24"/>
          <w:lang w:eastAsia="ru-RU"/>
        </w:rPr>
        <w:t xml:space="preserve">k minētais. </w:t>
      </w:r>
      <w:r w:rsidR="00F7509B">
        <w:rPr>
          <w:rFonts w:eastAsia="Times New Roman" w:cs="Times New Roman"/>
          <w:szCs w:val="24"/>
          <w:lang w:eastAsia="ru-RU"/>
        </w:rPr>
        <w:t>Šī</w:t>
      </w:r>
      <w:r w:rsidR="00B53A1E">
        <w:rPr>
          <w:rFonts w:eastAsia="Times New Roman" w:cs="Times New Roman"/>
          <w:szCs w:val="24"/>
          <w:lang w:eastAsia="ru-RU"/>
        </w:rPr>
        <w:t xml:space="preserve"> tiesību norma</w:t>
      </w:r>
      <w:r>
        <w:rPr>
          <w:rFonts w:eastAsia="Times New Roman" w:cs="Times New Roman"/>
          <w:szCs w:val="24"/>
          <w:lang w:eastAsia="ru-RU"/>
        </w:rPr>
        <w:t xml:space="preserve"> paredz, </w:t>
      </w:r>
      <w:r w:rsidRPr="004A107A">
        <w:rPr>
          <w:rFonts w:eastAsia="Times New Roman" w:cs="Times New Roman"/>
          <w:szCs w:val="24"/>
          <w:lang w:eastAsia="ru-RU"/>
        </w:rPr>
        <w:t>ka</w:t>
      </w:r>
      <w:r w:rsidR="0054348E" w:rsidRPr="004A107A">
        <w:rPr>
          <w:rFonts w:eastAsia="Times New Roman" w:cs="Times New Roman"/>
          <w:szCs w:val="24"/>
          <w:lang w:eastAsia="ru-RU"/>
        </w:rPr>
        <w:t xml:space="preserve"> </w:t>
      </w:r>
      <w:r w:rsidR="004A107A" w:rsidRPr="004A107A">
        <w:rPr>
          <w:rFonts w:eastAsia="Times New Roman" w:cs="Times New Roman"/>
          <w:szCs w:val="24"/>
          <w:lang w:eastAsia="ru-RU"/>
        </w:rPr>
        <w:t>v</w:t>
      </w:r>
      <w:r w:rsidR="004A107A" w:rsidRPr="004A107A">
        <w:rPr>
          <w:rFonts w:cs="Times New Roman"/>
          <w:szCs w:val="24"/>
          <w:shd w:val="clear" w:color="auto" w:fill="FFFFFF"/>
        </w:rPr>
        <w:t>alsts civildienesta tiesiskajās attiecībās piemērojamas darba tiesiskās attiecības regulējošo normatīvo aktu normas, kas nosaka vienlīdzīgu tiesību principu, atšķirīgas attieksmes aizlieguma principu, aizliegumu radīt nelabvēlīgas sekas, darba un atpūtas laiku, darba samaksu, darbinieka materiālo atbildību un termiņus, ciktāl to nenosaka šis likums</w:t>
      </w:r>
      <w:r w:rsidR="00177414" w:rsidRPr="004A107A">
        <w:rPr>
          <w:rFonts w:eastAsia="Times New Roman" w:cs="Times New Roman"/>
          <w:szCs w:val="24"/>
          <w:lang w:eastAsia="ru-RU"/>
        </w:rPr>
        <w:t>.</w:t>
      </w:r>
    </w:p>
    <w:p w14:paraId="592F35F1" w14:textId="084B3F80" w:rsidR="002C4741" w:rsidRDefault="00956F42" w:rsidP="00177414">
      <w:pPr>
        <w:spacing w:after="0" w:line="276" w:lineRule="auto"/>
        <w:ind w:firstLine="567"/>
        <w:jc w:val="both"/>
        <w:rPr>
          <w:rFonts w:eastAsia="Times New Roman" w:cs="Times New Roman"/>
          <w:szCs w:val="24"/>
          <w:lang w:eastAsia="ru-RU"/>
        </w:rPr>
      </w:pPr>
      <w:r>
        <w:rPr>
          <w:rFonts w:eastAsia="Times New Roman" w:cs="Times New Roman"/>
          <w:szCs w:val="24"/>
          <w:lang w:eastAsia="ru-RU"/>
        </w:rPr>
        <w:t>M</w:t>
      </w:r>
      <w:r w:rsidR="00177414">
        <w:rPr>
          <w:rFonts w:eastAsia="Times New Roman" w:cs="Times New Roman"/>
          <w:szCs w:val="24"/>
          <w:lang w:eastAsia="ru-RU"/>
        </w:rPr>
        <w:t xml:space="preserve">inētā tiesību </w:t>
      </w:r>
      <w:r w:rsidR="001E34D7">
        <w:rPr>
          <w:rFonts w:eastAsia="Times New Roman" w:cs="Times New Roman"/>
          <w:szCs w:val="24"/>
          <w:lang w:eastAsia="ru-RU"/>
        </w:rPr>
        <w:t xml:space="preserve">norma, vērtējot darba samaksas jautājumu ierēdņa atstādināšanas laikā, </w:t>
      </w:r>
      <w:r w:rsidR="00177414">
        <w:rPr>
          <w:rFonts w:eastAsia="Times New Roman" w:cs="Times New Roman"/>
          <w:szCs w:val="24"/>
          <w:lang w:eastAsia="ru-RU"/>
        </w:rPr>
        <w:t xml:space="preserve">nav piemērojama, jo </w:t>
      </w:r>
      <w:r w:rsidR="001E34D7">
        <w:rPr>
          <w:rFonts w:eastAsia="Times New Roman" w:cs="Times New Roman"/>
          <w:szCs w:val="24"/>
          <w:lang w:eastAsia="ru-RU"/>
        </w:rPr>
        <w:t xml:space="preserve">Valsts civildienesta likuma </w:t>
      </w:r>
      <w:proofErr w:type="gramStart"/>
      <w:r w:rsidR="001E34D7">
        <w:rPr>
          <w:rFonts w:eastAsia="Times New Roman" w:cs="Times New Roman"/>
          <w:szCs w:val="24"/>
          <w:lang w:eastAsia="ru-RU"/>
        </w:rPr>
        <w:t>39.pants</w:t>
      </w:r>
      <w:proofErr w:type="gramEnd"/>
      <w:r w:rsidR="00375FFC">
        <w:rPr>
          <w:rFonts w:eastAsia="Times New Roman" w:cs="Times New Roman"/>
          <w:szCs w:val="24"/>
          <w:lang w:eastAsia="ru-RU"/>
        </w:rPr>
        <w:t xml:space="preserve"> jau</w:t>
      </w:r>
      <w:r w:rsidR="001E34D7">
        <w:rPr>
          <w:rFonts w:eastAsia="Times New Roman" w:cs="Times New Roman"/>
          <w:szCs w:val="24"/>
          <w:lang w:eastAsia="ru-RU"/>
        </w:rPr>
        <w:t xml:space="preserve"> regulē jautājumu par darba </w:t>
      </w:r>
      <w:r w:rsidR="001E34D7">
        <w:rPr>
          <w:rFonts w:eastAsia="Times New Roman" w:cs="Times New Roman"/>
          <w:szCs w:val="24"/>
          <w:lang w:eastAsia="ru-RU"/>
        </w:rPr>
        <w:lastRenderedPageBreak/>
        <w:t xml:space="preserve">samaksu ierēdņa atstādināšanas laikā, </w:t>
      </w:r>
      <w:r w:rsidR="00177414">
        <w:rPr>
          <w:rFonts w:eastAsia="Times New Roman" w:cs="Times New Roman"/>
          <w:szCs w:val="24"/>
          <w:lang w:eastAsia="ru-RU"/>
        </w:rPr>
        <w:t xml:space="preserve">tas ir, </w:t>
      </w:r>
      <w:r w:rsidR="001E34D7">
        <w:rPr>
          <w:rFonts w:eastAsia="Times New Roman" w:cs="Times New Roman"/>
          <w:szCs w:val="24"/>
          <w:lang w:eastAsia="ru-RU"/>
        </w:rPr>
        <w:t xml:space="preserve">regulējums </w:t>
      </w:r>
      <w:r w:rsidR="00177414">
        <w:rPr>
          <w:rFonts w:eastAsia="Times New Roman" w:cs="Times New Roman"/>
          <w:szCs w:val="24"/>
          <w:lang w:eastAsia="ru-RU"/>
        </w:rPr>
        <w:t xml:space="preserve">ir izsecināms no minētā panta </w:t>
      </w:r>
      <w:r w:rsidR="002C4741">
        <w:rPr>
          <w:rFonts w:eastAsia="Times New Roman" w:cs="Times New Roman"/>
          <w:szCs w:val="24"/>
          <w:lang w:eastAsia="ru-RU"/>
        </w:rPr>
        <w:t>un saistīto tiesību normu</w:t>
      </w:r>
      <w:r w:rsidR="00966E0B">
        <w:rPr>
          <w:rFonts w:eastAsia="Times New Roman" w:cs="Times New Roman"/>
          <w:szCs w:val="24"/>
          <w:lang w:eastAsia="ru-RU"/>
        </w:rPr>
        <w:t xml:space="preserve"> interpretācijas, kas norādīta iepriekš.</w:t>
      </w:r>
    </w:p>
    <w:p w14:paraId="64F031FD" w14:textId="4AC6D22F" w:rsidR="00177414" w:rsidRPr="00E72CBF" w:rsidRDefault="00177414" w:rsidP="00177414">
      <w:pPr>
        <w:spacing w:after="0" w:line="276" w:lineRule="auto"/>
        <w:ind w:firstLine="567"/>
        <w:jc w:val="both"/>
      </w:pPr>
      <w:r>
        <w:rPr>
          <w:rFonts w:eastAsia="Times New Roman" w:cs="Times New Roman"/>
          <w:szCs w:val="24"/>
          <w:lang w:eastAsia="ru-RU"/>
        </w:rPr>
        <w:t xml:space="preserve">Tomēr </w:t>
      </w:r>
      <w:r w:rsidR="00E7363A">
        <w:rPr>
          <w:rFonts w:eastAsia="Times New Roman" w:cs="Times New Roman"/>
          <w:szCs w:val="24"/>
          <w:lang w:eastAsia="ru-RU"/>
        </w:rPr>
        <w:t xml:space="preserve">arī, ja </w:t>
      </w:r>
      <w:r>
        <w:rPr>
          <w:rFonts w:eastAsia="Times New Roman" w:cs="Times New Roman"/>
          <w:szCs w:val="24"/>
          <w:lang w:eastAsia="ru-RU"/>
        </w:rPr>
        <w:t>Darba likuma regulējum</w:t>
      </w:r>
      <w:r w:rsidR="00E7363A">
        <w:rPr>
          <w:rFonts w:eastAsia="Times New Roman" w:cs="Times New Roman"/>
          <w:szCs w:val="24"/>
          <w:lang w:eastAsia="ru-RU"/>
        </w:rPr>
        <w:t>s būtu piemērojams</w:t>
      </w:r>
      <w:r>
        <w:rPr>
          <w:rFonts w:eastAsia="Times New Roman" w:cs="Times New Roman"/>
          <w:szCs w:val="24"/>
          <w:lang w:eastAsia="ru-RU"/>
        </w:rPr>
        <w:t>,</w:t>
      </w:r>
      <w:r w:rsidR="00E7363A">
        <w:rPr>
          <w:rFonts w:eastAsia="Times New Roman" w:cs="Times New Roman"/>
          <w:szCs w:val="24"/>
          <w:lang w:eastAsia="ru-RU"/>
        </w:rPr>
        <w:t xml:space="preserve"> būtu</w:t>
      </w:r>
      <w:r>
        <w:rPr>
          <w:rFonts w:eastAsia="Times New Roman" w:cs="Times New Roman"/>
          <w:szCs w:val="24"/>
          <w:lang w:eastAsia="ru-RU"/>
        </w:rPr>
        <w:t xml:space="preserve"> nonāk</w:t>
      </w:r>
      <w:r w:rsidR="00E7363A">
        <w:rPr>
          <w:rFonts w:eastAsia="Times New Roman" w:cs="Times New Roman"/>
          <w:szCs w:val="24"/>
          <w:lang w:eastAsia="ru-RU"/>
        </w:rPr>
        <w:t>ams</w:t>
      </w:r>
      <w:r>
        <w:rPr>
          <w:rFonts w:eastAsia="Times New Roman" w:cs="Times New Roman"/>
          <w:szCs w:val="24"/>
          <w:lang w:eastAsia="ru-RU"/>
        </w:rPr>
        <w:t xml:space="preserve"> pie tāda paša secinājuma – atstādināšanas gadījumā personai aptur darba samaksas izmaksu</w:t>
      </w:r>
      <w:r w:rsidR="002C4741">
        <w:rPr>
          <w:rFonts w:eastAsia="Times New Roman" w:cs="Times New Roman"/>
          <w:szCs w:val="24"/>
          <w:lang w:eastAsia="ru-RU"/>
        </w:rPr>
        <w:t xml:space="preserve">, tā kā minētā likuma </w:t>
      </w:r>
      <w:proofErr w:type="gramStart"/>
      <w:r w:rsidR="002C4741">
        <w:rPr>
          <w:rFonts w:eastAsia="Times New Roman" w:cs="Times New Roman"/>
          <w:szCs w:val="24"/>
          <w:lang w:eastAsia="ru-RU"/>
        </w:rPr>
        <w:t>58.panta</w:t>
      </w:r>
      <w:proofErr w:type="gramEnd"/>
      <w:r w:rsidR="002C4741">
        <w:rPr>
          <w:rFonts w:eastAsia="Times New Roman" w:cs="Times New Roman"/>
          <w:szCs w:val="24"/>
          <w:lang w:eastAsia="ru-RU"/>
        </w:rPr>
        <w:t xml:space="preserve"> pirmā daļa </w:t>
      </w:r>
      <w:r w:rsidR="005A5352">
        <w:rPr>
          <w:rFonts w:eastAsia="Times New Roman" w:cs="Times New Roman"/>
          <w:szCs w:val="24"/>
          <w:lang w:eastAsia="ru-RU"/>
        </w:rPr>
        <w:t>paredz</w:t>
      </w:r>
      <w:r w:rsidR="002C4741">
        <w:rPr>
          <w:rFonts w:eastAsia="Times New Roman" w:cs="Times New Roman"/>
          <w:szCs w:val="24"/>
          <w:lang w:eastAsia="ru-RU"/>
        </w:rPr>
        <w:t xml:space="preserve">, </w:t>
      </w:r>
      <w:r w:rsidR="002C4741" w:rsidRPr="00E72CBF">
        <w:t xml:space="preserve">ka </w:t>
      </w:r>
      <w:r w:rsidR="00E72CBF" w:rsidRPr="00E72CBF">
        <w:t>atstādināšana no darba ir ar darba devēja rakstveida rīkojumu noteikts pagaidu aizliegums darbiniekam atrasties darba vietā un veikt darbu, par atstādināšanas laiku viņam neizmaksājot darba samaksu.</w:t>
      </w:r>
    </w:p>
    <w:p w14:paraId="086288AA" w14:textId="77777777" w:rsidR="002B405F" w:rsidRDefault="002B405F" w:rsidP="0002154A">
      <w:pPr>
        <w:autoSpaceDE w:val="0"/>
        <w:autoSpaceDN w:val="0"/>
        <w:adjustRightInd w:val="0"/>
        <w:spacing w:after="0" w:line="276" w:lineRule="auto"/>
        <w:ind w:firstLine="567"/>
        <w:jc w:val="both"/>
        <w:rPr>
          <w:rFonts w:cs="Times New Roman"/>
          <w:szCs w:val="24"/>
          <w:shd w:val="clear" w:color="auto" w:fill="FFFFFF"/>
        </w:rPr>
      </w:pPr>
    </w:p>
    <w:p w14:paraId="0E67667C" w14:textId="29F4466C" w:rsidR="005A6278" w:rsidRDefault="00C21D2E" w:rsidP="000B426E">
      <w:pPr>
        <w:spacing w:after="0" w:line="276" w:lineRule="auto"/>
        <w:ind w:firstLine="567"/>
        <w:jc w:val="both"/>
        <w:rPr>
          <w:rFonts w:eastAsia="Times New Roman" w:cs="Times New Roman"/>
          <w:szCs w:val="24"/>
          <w:lang w:eastAsia="ru-RU"/>
        </w:rPr>
      </w:pPr>
      <w:r>
        <w:rPr>
          <w:rFonts w:eastAsia="Times New Roman" w:cs="Times New Roman"/>
          <w:szCs w:val="24"/>
          <w:lang w:eastAsia="ru-RU"/>
        </w:rPr>
        <w:t>[</w:t>
      </w:r>
      <w:r w:rsidR="000B426E">
        <w:rPr>
          <w:rFonts w:eastAsia="Times New Roman" w:cs="Times New Roman"/>
          <w:szCs w:val="24"/>
          <w:lang w:eastAsia="ru-RU"/>
        </w:rPr>
        <w:t>1</w:t>
      </w:r>
      <w:r w:rsidR="003F15CF">
        <w:rPr>
          <w:rFonts w:eastAsia="Times New Roman" w:cs="Times New Roman"/>
          <w:szCs w:val="24"/>
          <w:lang w:eastAsia="ru-RU"/>
        </w:rPr>
        <w:t>6</w:t>
      </w:r>
      <w:r>
        <w:rPr>
          <w:rFonts w:eastAsia="Times New Roman" w:cs="Times New Roman"/>
          <w:szCs w:val="24"/>
          <w:lang w:eastAsia="ru-RU"/>
        </w:rPr>
        <w:t>]</w:t>
      </w:r>
      <w:r w:rsidR="000B426E">
        <w:rPr>
          <w:rFonts w:eastAsia="Times New Roman" w:cs="Times New Roman"/>
          <w:szCs w:val="24"/>
          <w:lang w:eastAsia="ru-RU"/>
        </w:rPr>
        <w:t xml:space="preserve"> </w:t>
      </w:r>
      <w:r w:rsidR="00DA5F54">
        <w:rPr>
          <w:rFonts w:eastAsia="Times New Roman" w:cs="Times New Roman"/>
          <w:szCs w:val="24"/>
          <w:lang w:eastAsia="ru-RU"/>
        </w:rPr>
        <w:t xml:space="preserve">Papildus </w:t>
      </w:r>
      <w:proofErr w:type="spellStart"/>
      <w:r w:rsidR="007A09B3" w:rsidRPr="008A0E54">
        <w:rPr>
          <w:rFonts w:eastAsia="Times New Roman" w:cs="Times New Roman"/>
          <w:i/>
          <w:szCs w:val="24"/>
          <w:lang w:eastAsia="ru-RU"/>
        </w:rPr>
        <w:t>o</w:t>
      </w:r>
      <w:r w:rsidR="007A09B3" w:rsidRPr="008768A8">
        <w:rPr>
          <w:rFonts w:eastAsia="Times New Roman" w:cs="Times New Roman"/>
          <w:i/>
          <w:szCs w:val="24"/>
          <w:lang w:eastAsia="ru-RU"/>
        </w:rPr>
        <w:t>biter</w:t>
      </w:r>
      <w:proofErr w:type="spellEnd"/>
      <w:r w:rsidR="007A09B3" w:rsidRPr="008768A8">
        <w:rPr>
          <w:rFonts w:eastAsia="Times New Roman" w:cs="Times New Roman"/>
          <w:i/>
          <w:szCs w:val="24"/>
          <w:lang w:eastAsia="ru-RU"/>
        </w:rPr>
        <w:t xml:space="preserve"> </w:t>
      </w:r>
      <w:proofErr w:type="spellStart"/>
      <w:r w:rsidR="007A09B3" w:rsidRPr="008768A8">
        <w:rPr>
          <w:rFonts w:eastAsia="Times New Roman" w:cs="Times New Roman"/>
          <w:i/>
          <w:szCs w:val="24"/>
          <w:lang w:eastAsia="ru-RU"/>
        </w:rPr>
        <w:t>dictum</w:t>
      </w:r>
      <w:proofErr w:type="spellEnd"/>
      <w:r w:rsidR="007A09B3" w:rsidRPr="008768A8">
        <w:rPr>
          <w:rFonts w:eastAsia="Times New Roman" w:cs="Times New Roman"/>
          <w:szCs w:val="24"/>
          <w:lang w:eastAsia="ru-RU"/>
        </w:rPr>
        <w:t xml:space="preserve"> </w:t>
      </w:r>
      <w:r w:rsidR="00B732FF">
        <w:rPr>
          <w:rFonts w:eastAsia="Times New Roman" w:cs="Times New Roman"/>
          <w:szCs w:val="24"/>
          <w:lang w:eastAsia="ru-RU"/>
        </w:rPr>
        <w:t xml:space="preserve">Augstākā </w:t>
      </w:r>
      <w:r w:rsidR="00B732FF" w:rsidRPr="008768A8">
        <w:rPr>
          <w:rFonts w:eastAsia="Times New Roman" w:cs="Times New Roman"/>
          <w:szCs w:val="24"/>
          <w:lang w:eastAsia="ru-RU"/>
        </w:rPr>
        <w:t xml:space="preserve">tiesa vēlas </w:t>
      </w:r>
      <w:r w:rsidR="000B426E" w:rsidRPr="008768A8">
        <w:rPr>
          <w:rFonts w:eastAsia="Times New Roman" w:cs="Times New Roman"/>
          <w:szCs w:val="24"/>
          <w:lang w:eastAsia="ru-RU"/>
        </w:rPr>
        <w:t xml:space="preserve">norādīt </w:t>
      </w:r>
      <w:r w:rsidR="00B732FF" w:rsidRPr="008768A8">
        <w:rPr>
          <w:rFonts w:eastAsia="Times New Roman" w:cs="Times New Roman"/>
          <w:szCs w:val="24"/>
          <w:lang w:eastAsia="ru-RU"/>
        </w:rPr>
        <w:t>uz</w:t>
      </w:r>
      <w:r w:rsidR="000B426E" w:rsidRPr="008768A8">
        <w:rPr>
          <w:rFonts w:eastAsia="Times New Roman" w:cs="Times New Roman"/>
          <w:szCs w:val="24"/>
          <w:lang w:eastAsia="ru-RU"/>
        </w:rPr>
        <w:t xml:space="preserve"> </w:t>
      </w:r>
      <w:r w:rsidR="00B732FF" w:rsidRPr="008768A8">
        <w:rPr>
          <w:rFonts w:eastAsia="Times New Roman" w:cs="Times New Roman"/>
          <w:szCs w:val="24"/>
          <w:lang w:eastAsia="ru-RU"/>
        </w:rPr>
        <w:t xml:space="preserve">Augstākās </w:t>
      </w:r>
      <w:r w:rsidR="000B426E" w:rsidRPr="008768A8">
        <w:rPr>
          <w:rFonts w:eastAsia="Times New Roman" w:cs="Times New Roman"/>
          <w:szCs w:val="24"/>
          <w:lang w:eastAsia="ru-RU"/>
        </w:rPr>
        <w:t>ties</w:t>
      </w:r>
      <w:r w:rsidR="00B732FF" w:rsidRPr="008768A8">
        <w:rPr>
          <w:rFonts w:eastAsia="Times New Roman" w:cs="Times New Roman"/>
          <w:szCs w:val="24"/>
          <w:lang w:eastAsia="ru-RU"/>
        </w:rPr>
        <w:t>as</w:t>
      </w:r>
      <w:r w:rsidR="000B426E" w:rsidRPr="008768A8">
        <w:rPr>
          <w:rFonts w:eastAsia="Times New Roman" w:cs="Times New Roman"/>
          <w:szCs w:val="24"/>
          <w:lang w:eastAsia="ru-RU"/>
        </w:rPr>
        <w:t xml:space="preserve"> </w:t>
      </w:r>
      <w:proofErr w:type="gramStart"/>
      <w:r w:rsidR="000B426E" w:rsidRPr="008768A8">
        <w:rPr>
          <w:rFonts w:eastAsia="Times New Roman" w:cs="Times New Roman"/>
          <w:szCs w:val="24"/>
          <w:lang w:eastAsia="ru-RU"/>
        </w:rPr>
        <w:t>2013.gada</w:t>
      </w:r>
      <w:proofErr w:type="gramEnd"/>
      <w:r w:rsidR="000B426E" w:rsidRPr="008768A8">
        <w:rPr>
          <w:rFonts w:eastAsia="Times New Roman" w:cs="Times New Roman"/>
          <w:szCs w:val="24"/>
          <w:lang w:eastAsia="ru-RU"/>
        </w:rPr>
        <w:t xml:space="preserve"> 24.septembra lēmum</w:t>
      </w:r>
      <w:r w:rsidR="003D2D91" w:rsidRPr="008768A8">
        <w:rPr>
          <w:rFonts w:eastAsia="Times New Roman" w:cs="Times New Roman"/>
          <w:szCs w:val="24"/>
          <w:lang w:eastAsia="ru-RU"/>
        </w:rPr>
        <w:t>u lietā Nr. </w:t>
      </w:r>
      <w:r w:rsidR="000B426E" w:rsidRPr="008768A8">
        <w:rPr>
          <w:rFonts w:eastAsia="Times New Roman" w:cs="Times New Roman"/>
          <w:szCs w:val="24"/>
          <w:lang w:eastAsia="ru-RU"/>
        </w:rPr>
        <w:t>SKA-959/2013</w:t>
      </w:r>
      <w:r w:rsidR="003D2D91" w:rsidRPr="008768A8">
        <w:rPr>
          <w:rFonts w:eastAsia="Times New Roman" w:cs="Times New Roman"/>
          <w:szCs w:val="24"/>
          <w:lang w:eastAsia="ru-RU"/>
        </w:rPr>
        <w:t xml:space="preserve"> (6-70012913)</w:t>
      </w:r>
      <w:r w:rsidR="000B426E" w:rsidRPr="008768A8">
        <w:rPr>
          <w:rFonts w:eastAsia="Times New Roman" w:cs="Times New Roman"/>
          <w:szCs w:val="24"/>
          <w:lang w:eastAsia="ru-RU"/>
        </w:rPr>
        <w:t>, kurā tiesa</w:t>
      </w:r>
      <w:r w:rsidR="000B426E">
        <w:rPr>
          <w:rFonts w:eastAsia="Times New Roman" w:cs="Times New Roman"/>
          <w:szCs w:val="24"/>
          <w:lang w:eastAsia="ru-RU"/>
        </w:rPr>
        <w:t xml:space="preserve"> iestādes lēmumu saistībā ar drošības līdzekli – aizliegumu ieņemt konkrētu amatu – atstādināt ierēdni no amata pienākumu izpildes, apturot darba samaksas izmaksu, atzina par kriminālprocesuāla lēmuma izpildi, kura tiesiskums secīgi nav pārbaudāms administratīvā procesa kārtībā.</w:t>
      </w:r>
      <w:r w:rsidR="00953369">
        <w:rPr>
          <w:rFonts w:eastAsia="Times New Roman" w:cs="Times New Roman"/>
          <w:szCs w:val="24"/>
          <w:lang w:eastAsia="ru-RU"/>
        </w:rPr>
        <w:t xml:space="preserve"> Šis nolēmums ir ņemts vērā zemāku instanču tiesu nolēmumos, atsakot pieteikum</w:t>
      </w:r>
      <w:r w:rsidR="00AD3B3A">
        <w:rPr>
          <w:rFonts w:eastAsia="Times New Roman" w:cs="Times New Roman"/>
          <w:szCs w:val="24"/>
          <w:lang w:eastAsia="ru-RU"/>
        </w:rPr>
        <w:t>a</w:t>
      </w:r>
      <w:r w:rsidR="00953369">
        <w:rPr>
          <w:rFonts w:eastAsia="Times New Roman" w:cs="Times New Roman"/>
          <w:szCs w:val="24"/>
          <w:lang w:eastAsia="ru-RU"/>
        </w:rPr>
        <w:t xml:space="preserve"> pieņemšanu (</w:t>
      </w:r>
      <w:r w:rsidR="00953369" w:rsidRPr="00AD3B3A">
        <w:rPr>
          <w:rFonts w:eastAsia="Times New Roman" w:cs="Times New Roman"/>
          <w:i/>
          <w:szCs w:val="24"/>
          <w:lang w:eastAsia="ru-RU"/>
        </w:rPr>
        <w:t>sk., piemēram, Administratīvās rajona tiesas tiesneša 2013.gada 2.decembra lēmum</w:t>
      </w:r>
      <w:r w:rsidR="008768A8">
        <w:rPr>
          <w:rFonts w:eastAsia="Times New Roman" w:cs="Times New Roman"/>
          <w:i/>
          <w:szCs w:val="24"/>
          <w:lang w:eastAsia="ru-RU"/>
        </w:rPr>
        <w:t>u</w:t>
      </w:r>
      <w:r w:rsidR="00953369" w:rsidRPr="00AD3B3A">
        <w:rPr>
          <w:rFonts w:eastAsia="Times New Roman" w:cs="Times New Roman"/>
          <w:i/>
          <w:szCs w:val="24"/>
          <w:lang w:eastAsia="ru-RU"/>
        </w:rPr>
        <w:t xml:space="preserve"> lietā Nr.</w:t>
      </w:r>
      <w:r w:rsidR="00D5268B">
        <w:rPr>
          <w:rFonts w:eastAsia="Times New Roman" w:cs="Times New Roman"/>
          <w:i/>
          <w:szCs w:val="24"/>
          <w:lang w:eastAsia="ru-RU"/>
        </w:rPr>
        <w:t> </w:t>
      </w:r>
      <w:r w:rsidR="00953369" w:rsidRPr="00AD3B3A">
        <w:rPr>
          <w:rFonts w:eastAsia="Times New Roman" w:cs="Times New Roman"/>
          <w:i/>
          <w:szCs w:val="24"/>
          <w:lang w:eastAsia="ru-RU"/>
        </w:rPr>
        <w:t>6-70021413/10</w:t>
      </w:r>
      <w:r w:rsidR="00953369">
        <w:rPr>
          <w:rFonts w:eastAsia="Times New Roman" w:cs="Times New Roman"/>
          <w:szCs w:val="24"/>
          <w:lang w:eastAsia="ru-RU"/>
        </w:rPr>
        <w:t>)</w:t>
      </w:r>
      <w:r w:rsidR="00AD3B3A">
        <w:rPr>
          <w:rFonts w:eastAsia="Times New Roman" w:cs="Times New Roman"/>
          <w:szCs w:val="24"/>
          <w:lang w:eastAsia="ru-RU"/>
        </w:rPr>
        <w:t>.</w:t>
      </w:r>
    </w:p>
    <w:p w14:paraId="123C2AA7" w14:textId="7FA74328" w:rsidR="00AE5963" w:rsidRDefault="000B426E" w:rsidP="000B426E">
      <w:pPr>
        <w:spacing w:after="0" w:line="276" w:lineRule="auto"/>
        <w:ind w:firstLine="567"/>
        <w:jc w:val="both"/>
        <w:rPr>
          <w:rFonts w:eastAsia="Times New Roman" w:cs="Times New Roman"/>
          <w:szCs w:val="24"/>
          <w:lang w:eastAsia="ru-RU"/>
        </w:rPr>
      </w:pPr>
      <w:r>
        <w:rPr>
          <w:rFonts w:eastAsia="Times New Roman" w:cs="Times New Roman"/>
          <w:szCs w:val="24"/>
          <w:lang w:eastAsia="ru-RU"/>
        </w:rPr>
        <w:t>Tā</w:t>
      </w:r>
      <w:r w:rsidR="00AE5963">
        <w:rPr>
          <w:rFonts w:eastAsia="Times New Roman" w:cs="Times New Roman"/>
          <w:szCs w:val="24"/>
          <w:lang w:eastAsia="ru-RU"/>
        </w:rPr>
        <w:t xml:space="preserve"> kā, izpildot kriminālprocesuālu</w:t>
      </w:r>
      <w:r>
        <w:rPr>
          <w:rFonts w:eastAsia="Times New Roman" w:cs="Times New Roman"/>
          <w:szCs w:val="24"/>
          <w:lang w:eastAsia="ru-RU"/>
        </w:rPr>
        <w:t xml:space="preserve"> lēmumu, iestāde vienlaikus l</w:t>
      </w:r>
      <w:r w:rsidR="00AE5963">
        <w:rPr>
          <w:rFonts w:eastAsia="Times New Roman" w:cs="Times New Roman"/>
          <w:szCs w:val="24"/>
          <w:lang w:eastAsia="ru-RU"/>
        </w:rPr>
        <w:t>e</w:t>
      </w:r>
      <w:r>
        <w:rPr>
          <w:rFonts w:eastAsia="Times New Roman" w:cs="Times New Roman"/>
          <w:szCs w:val="24"/>
          <w:lang w:eastAsia="ru-RU"/>
        </w:rPr>
        <w:t>m</w:t>
      </w:r>
      <w:r w:rsidR="00AE5963">
        <w:rPr>
          <w:rFonts w:eastAsia="Times New Roman" w:cs="Times New Roman"/>
          <w:szCs w:val="24"/>
          <w:lang w:eastAsia="ru-RU"/>
        </w:rPr>
        <w:t>j</w:t>
      </w:r>
      <w:r>
        <w:rPr>
          <w:rFonts w:eastAsia="Times New Roman" w:cs="Times New Roman"/>
          <w:szCs w:val="24"/>
          <w:lang w:eastAsia="ru-RU"/>
        </w:rPr>
        <w:t xml:space="preserve"> par ierēdņa darba samaksu, kas atbilstoši pastāvīgai administratīvo tiesu praksei ir jautājums, kas tiek izskatīts administratīvā procesa kārtībā (</w:t>
      </w:r>
      <w:r w:rsidRPr="006F70F1">
        <w:rPr>
          <w:rFonts w:eastAsia="Times New Roman" w:cs="Times New Roman"/>
          <w:i/>
          <w:szCs w:val="24"/>
          <w:lang w:eastAsia="ru-RU"/>
        </w:rPr>
        <w:t xml:space="preserve">sal. Augstākās tiesas </w:t>
      </w:r>
      <w:proofErr w:type="gramStart"/>
      <w:r w:rsidRPr="006F70F1">
        <w:rPr>
          <w:rFonts w:eastAsia="Times New Roman" w:cs="Times New Roman"/>
          <w:i/>
          <w:szCs w:val="24"/>
          <w:lang w:eastAsia="ru-RU"/>
        </w:rPr>
        <w:t>2010.gada</w:t>
      </w:r>
      <w:proofErr w:type="gramEnd"/>
      <w:r w:rsidRPr="006F70F1">
        <w:rPr>
          <w:rFonts w:eastAsia="Times New Roman" w:cs="Times New Roman"/>
          <w:i/>
          <w:szCs w:val="24"/>
          <w:lang w:eastAsia="ru-RU"/>
        </w:rPr>
        <w:t xml:space="preserve"> 22.februāra lēmuma lietā Nr.</w:t>
      </w:r>
      <w:r>
        <w:rPr>
          <w:rFonts w:eastAsia="Times New Roman" w:cs="Times New Roman"/>
          <w:i/>
          <w:szCs w:val="24"/>
          <w:lang w:eastAsia="ru-RU"/>
        </w:rPr>
        <w:t> </w:t>
      </w:r>
      <w:r w:rsidRPr="006F70F1">
        <w:rPr>
          <w:rFonts w:eastAsia="Times New Roman" w:cs="Times New Roman"/>
          <w:i/>
          <w:szCs w:val="24"/>
          <w:lang w:eastAsia="ru-RU"/>
        </w:rPr>
        <w:t>SKA-127/</w:t>
      </w:r>
      <w:r w:rsidRPr="0031666B">
        <w:rPr>
          <w:rFonts w:eastAsia="Times New Roman" w:cs="Times New Roman"/>
          <w:i/>
          <w:szCs w:val="24"/>
          <w:lang w:eastAsia="ru-RU"/>
        </w:rPr>
        <w:t>2010 (</w:t>
      </w:r>
      <w:r w:rsidR="0031666B" w:rsidRPr="0031666B">
        <w:rPr>
          <w:i/>
        </w:rPr>
        <w:t>A42466207</w:t>
      </w:r>
      <w:r w:rsidRPr="0031666B">
        <w:rPr>
          <w:rFonts w:eastAsia="Times New Roman" w:cs="Times New Roman"/>
          <w:i/>
          <w:szCs w:val="24"/>
          <w:lang w:eastAsia="ru-RU"/>
        </w:rPr>
        <w:t>) 14.punktu</w:t>
      </w:r>
      <w:r w:rsidRPr="006F70F1">
        <w:rPr>
          <w:rFonts w:eastAsia="Times New Roman" w:cs="Times New Roman"/>
          <w:i/>
          <w:szCs w:val="24"/>
          <w:lang w:eastAsia="ru-RU"/>
        </w:rPr>
        <w:t xml:space="preserve">, </w:t>
      </w:r>
      <w:bookmarkStart w:id="6" w:name="_Hlk486253204"/>
      <w:r w:rsidRPr="006F70F1">
        <w:rPr>
          <w:rFonts w:eastAsia="Times New Roman" w:cs="Times New Roman"/>
          <w:i/>
          <w:szCs w:val="24"/>
          <w:lang w:eastAsia="ru-RU"/>
        </w:rPr>
        <w:t>2010.gada 30.aprīļa lēmuma lietā Nr.</w:t>
      </w:r>
      <w:r>
        <w:rPr>
          <w:rFonts w:eastAsia="Times New Roman" w:cs="Times New Roman"/>
          <w:i/>
          <w:szCs w:val="24"/>
          <w:lang w:eastAsia="ru-RU"/>
        </w:rPr>
        <w:t> </w:t>
      </w:r>
      <w:r w:rsidRPr="006F70F1">
        <w:rPr>
          <w:rFonts w:eastAsia="Times New Roman" w:cs="Times New Roman"/>
          <w:i/>
          <w:szCs w:val="24"/>
          <w:lang w:eastAsia="ru-RU"/>
        </w:rPr>
        <w:t>SKA-407/2010</w:t>
      </w:r>
      <w:r>
        <w:rPr>
          <w:rFonts w:eastAsia="Times New Roman" w:cs="Times New Roman"/>
          <w:i/>
          <w:szCs w:val="24"/>
          <w:lang w:eastAsia="ru-RU"/>
        </w:rPr>
        <w:t xml:space="preserve"> </w:t>
      </w:r>
      <w:r w:rsidRPr="0031666B">
        <w:rPr>
          <w:rFonts w:eastAsia="Times New Roman" w:cs="Times New Roman"/>
          <w:i/>
          <w:szCs w:val="24"/>
          <w:lang w:eastAsia="ru-RU"/>
        </w:rPr>
        <w:t>(A</w:t>
      </w:r>
      <w:r w:rsidR="0031666B" w:rsidRPr="0031666B">
        <w:rPr>
          <w:rFonts w:eastAsia="Times New Roman" w:cs="Times New Roman"/>
          <w:i/>
          <w:szCs w:val="24"/>
          <w:lang w:eastAsia="ru-RU"/>
        </w:rPr>
        <w:t>42670909</w:t>
      </w:r>
      <w:r w:rsidRPr="0031666B">
        <w:rPr>
          <w:rFonts w:eastAsia="Times New Roman" w:cs="Times New Roman"/>
          <w:i/>
          <w:szCs w:val="24"/>
          <w:lang w:eastAsia="ru-RU"/>
        </w:rPr>
        <w:t>)</w:t>
      </w:r>
      <w:bookmarkEnd w:id="6"/>
      <w:r w:rsidRPr="0031666B">
        <w:rPr>
          <w:rFonts w:eastAsia="Times New Roman" w:cs="Times New Roman"/>
          <w:i/>
          <w:szCs w:val="24"/>
          <w:lang w:eastAsia="ru-RU"/>
        </w:rPr>
        <w:t xml:space="preserve"> 8.punktu</w:t>
      </w:r>
      <w:r w:rsidRPr="0031666B">
        <w:rPr>
          <w:rFonts w:eastAsia="Times New Roman" w:cs="Times New Roman"/>
          <w:szCs w:val="24"/>
          <w:lang w:eastAsia="ru-RU"/>
        </w:rPr>
        <w:t>), tiesai ir jāskata iestādes lēmumi par darba samaksas jautājumu ierēdņa</w:t>
      </w:r>
      <w:r>
        <w:rPr>
          <w:rFonts w:eastAsia="Times New Roman" w:cs="Times New Roman"/>
          <w:szCs w:val="24"/>
          <w:lang w:eastAsia="ru-RU"/>
        </w:rPr>
        <w:t xml:space="preserve"> atstādināšanas gadījumā.</w:t>
      </w:r>
    </w:p>
    <w:p w14:paraId="1A598FA7" w14:textId="741A17CF" w:rsidR="000B426E" w:rsidRDefault="000B426E" w:rsidP="000B426E">
      <w:pPr>
        <w:spacing w:after="0" w:line="276" w:lineRule="auto"/>
        <w:ind w:firstLine="567"/>
        <w:jc w:val="both"/>
        <w:rPr>
          <w:rFonts w:eastAsia="Times New Roman" w:cs="Times New Roman"/>
          <w:szCs w:val="24"/>
          <w:lang w:eastAsia="ru-RU"/>
        </w:rPr>
      </w:pPr>
      <w:r>
        <w:rPr>
          <w:rFonts w:eastAsia="Times New Roman" w:cs="Times New Roman"/>
          <w:szCs w:val="24"/>
          <w:lang w:eastAsia="ru-RU"/>
        </w:rPr>
        <w:t xml:space="preserve">Līdz ar to </w:t>
      </w:r>
      <w:r w:rsidR="00AE5963">
        <w:rPr>
          <w:rFonts w:eastAsia="Times New Roman" w:cs="Times New Roman"/>
          <w:szCs w:val="24"/>
          <w:lang w:eastAsia="ru-RU"/>
        </w:rPr>
        <w:t xml:space="preserve">Augstākās tiesas </w:t>
      </w:r>
      <w:proofErr w:type="gramStart"/>
      <w:r>
        <w:rPr>
          <w:rFonts w:eastAsia="Times New Roman" w:cs="Times New Roman"/>
          <w:szCs w:val="24"/>
          <w:lang w:eastAsia="ru-RU"/>
        </w:rPr>
        <w:t>2013.gada</w:t>
      </w:r>
      <w:proofErr w:type="gramEnd"/>
      <w:r>
        <w:rPr>
          <w:rFonts w:eastAsia="Times New Roman" w:cs="Times New Roman"/>
          <w:szCs w:val="24"/>
          <w:lang w:eastAsia="ru-RU"/>
        </w:rPr>
        <w:t xml:space="preserve"> 24.septembra lēmums lietā Nr. SKA-959/2013 ir jāvērtē kontekstā</w:t>
      </w:r>
      <w:r w:rsidR="00B52BC9">
        <w:rPr>
          <w:rFonts w:eastAsia="Times New Roman" w:cs="Times New Roman"/>
          <w:szCs w:val="24"/>
          <w:lang w:eastAsia="ru-RU"/>
        </w:rPr>
        <w:t xml:space="preserve"> ar Augstākās tiesas jaunāko</w:t>
      </w:r>
      <w:r>
        <w:rPr>
          <w:rFonts w:eastAsia="Times New Roman" w:cs="Times New Roman"/>
          <w:szCs w:val="24"/>
          <w:lang w:eastAsia="ru-RU"/>
        </w:rPr>
        <w:t xml:space="preserve"> praksi.</w:t>
      </w:r>
    </w:p>
    <w:p w14:paraId="78E8B0E3" w14:textId="77777777" w:rsidR="000B426E" w:rsidRDefault="000B426E" w:rsidP="000B426E">
      <w:pPr>
        <w:spacing w:after="0" w:line="276" w:lineRule="auto"/>
        <w:ind w:firstLine="567"/>
        <w:jc w:val="both"/>
        <w:rPr>
          <w:rFonts w:eastAsia="Times New Roman" w:cs="Times New Roman"/>
          <w:szCs w:val="24"/>
          <w:lang w:eastAsia="ru-RU"/>
        </w:rPr>
      </w:pPr>
    </w:p>
    <w:p w14:paraId="5DBA1963" w14:textId="77777777" w:rsidR="00050E7F" w:rsidRPr="003547BD" w:rsidRDefault="00050E7F" w:rsidP="003547BD">
      <w:pPr>
        <w:pStyle w:val="NoSpacing"/>
        <w:jc w:val="center"/>
        <w:rPr>
          <w:b/>
        </w:rPr>
      </w:pPr>
      <w:r w:rsidRPr="003547BD">
        <w:rPr>
          <w:b/>
        </w:rPr>
        <w:t>Rezolutīvā daļa</w:t>
      </w:r>
    </w:p>
    <w:p w14:paraId="0FA70EC1" w14:textId="77777777" w:rsidR="003547BD" w:rsidRDefault="003547BD" w:rsidP="003547BD">
      <w:pPr>
        <w:pStyle w:val="NoSpacing"/>
        <w:ind w:firstLine="567"/>
      </w:pPr>
    </w:p>
    <w:p w14:paraId="17476AD5" w14:textId="69ABD1C8" w:rsidR="00D9074F" w:rsidRDefault="00050E7F" w:rsidP="00185581">
      <w:pPr>
        <w:pStyle w:val="NoSpacing"/>
        <w:ind w:firstLine="567"/>
        <w:jc w:val="both"/>
      </w:pPr>
      <w:r w:rsidRPr="00185581">
        <w:t>Pamatojoties uz Administratīvā procesa likuma 129.</w:t>
      </w:r>
      <w:proofErr w:type="gramStart"/>
      <w:r w:rsidRPr="00185581">
        <w:rPr>
          <w:vertAlign w:val="superscript"/>
        </w:rPr>
        <w:t>1</w:t>
      </w:r>
      <w:r w:rsidRPr="00185581">
        <w:t>panta</w:t>
      </w:r>
      <w:proofErr w:type="gramEnd"/>
      <w:r w:rsidRPr="00185581">
        <w:t xml:space="preserve"> pirmās daļas 1.punktu, 348.panta pirmās daļas 2.punk</w:t>
      </w:r>
      <w:r w:rsidR="00163B90" w:rsidRPr="00185581">
        <w:t>tu un 351.pantu, Augstākā tiesa</w:t>
      </w:r>
    </w:p>
    <w:p w14:paraId="16EDC853" w14:textId="77777777" w:rsidR="003547BD" w:rsidRDefault="003547BD" w:rsidP="003547BD">
      <w:pPr>
        <w:pStyle w:val="NoSpacing"/>
        <w:ind w:firstLine="567"/>
      </w:pPr>
    </w:p>
    <w:p w14:paraId="7F9BDB98" w14:textId="344393E0" w:rsidR="00B929EF" w:rsidRPr="003547BD" w:rsidRDefault="004466E5" w:rsidP="003547BD">
      <w:pPr>
        <w:pStyle w:val="NoSpacing"/>
        <w:jc w:val="center"/>
        <w:rPr>
          <w:b/>
        </w:rPr>
      </w:pPr>
      <w:r w:rsidRPr="003547BD">
        <w:rPr>
          <w:b/>
        </w:rPr>
        <w:t>nosprieda</w:t>
      </w:r>
    </w:p>
    <w:p w14:paraId="3B2AD332" w14:textId="77777777" w:rsidR="003547BD" w:rsidRDefault="003547BD" w:rsidP="000B64C1">
      <w:pPr>
        <w:pStyle w:val="NoSpacing"/>
        <w:spacing w:line="276" w:lineRule="auto"/>
        <w:ind w:firstLine="567"/>
        <w:jc w:val="both"/>
      </w:pPr>
    </w:p>
    <w:p w14:paraId="50D28C30" w14:textId="36E6EE1C" w:rsidR="004466E5" w:rsidRDefault="009D2529" w:rsidP="000B64C1">
      <w:pPr>
        <w:pStyle w:val="NoSpacing"/>
        <w:spacing w:line="276" w:lineRule="auto"/>
        <w:ind w:firstLine="567"/>
        <w:jc w:val="both"/>
      </w:pPr>
      <w:r>
        <w:t>A</w:t>
      </w:r>
      <w:r w:rsidR="004466E5">
        <w:t xml:space="preserve">tcelt </w:t>
      </w:r>
      <w:r w:rsidR="004466E5" w:rsidRPr="00026D5E">
        <w:t xml:space="preserve">Administratīvās apgabaltiesas </w:t>
      </w:r>
      <w:proofErr w:type="gramStart"/>
      <w:r w:rsidR="004466E5" w:rsidRPr="00026D5E">
        <w:t>201</w:t>
      </w:r>
      <w:r w:rsidR="00975DEF">
        <w:t>6</w:t>
      </w:r>
      <w:r w:rsidR="004466E5" w:rsidRPr="00026D5E">
        <w:t>.gada</w:t>
      </w:r>
      <w:proofErr w:type="gramEnd"/>
      <w:r w:rsidR="004466E5" w:rsidRPr="00026D5E">
        <w:t xml:space="preserve"> 2</w:t>
      </w:r>
      <w:r w:rsidR="00975DEF">
        <w:t>6</w:t>
      </w:r>
      <w:r w:rsidR="004466E5" w:rsidRPr="00026D5E">
        <w:t>.a</w:t>
      </w:r>
      <w:r w:rsidR="00975DEF">
        <w:t>prīļa</w:t>
      </w:r>
      <w:r w:rsidR="004466E5" w:rsidRPr="00026D5E">
        <w:t xml:space="preserve"> spriedumu</w:t>
      </w:r>
      <w:r w:rsidR="00975DEF">
        <w:t xml:space="preserve"> daļā, kurā apmierināts </w:t>
      </w:r>
      <w:r w:rsidR="000A3BDC">
        <w:t>[pers. A]</w:t>
      </w:r>
      <w:r w:rsidR="000B64C1">
        <w:t xml:space="preserve"> pieteikums,</w:t>
      </w:r>
      <w:r w:rsidR="004466E5">
        <w:t xml:space="preserve"> un nosūtīt lietu </w:t>
      </w:r>
      <w:r w:rsidR="000B64C1">
        <w:t xml:space="preserve">šajā daļā </w:t>
      </w:r>
      <w:r w:rsidR="004466E5">
        <w:t>Administratīvajai ap</w:t>
      </w:r>
      <w:r>
        <w:t>gabaltiesai jaunai izskatīšanai.</w:t>
      </w:r>
    </w:p>
    <w:p w14:paraId="499365DA" w14:textId="1DCB36DF" w:rsidR="000B64C1" w:rsidRDefault="009D2529" w:rsidP="000B64C1">
      <w:pPr>
        <w:pStyle w:val="NoSpacing"/>
        <w:spacing w:line="276" w:lineRule="auto"/>
        <w:ind w:firstLine="567"/>
        <w:jc w:val="both"/>
      </w:pPr>
      <w:r>
        <w:t>A</w:t>
      </w:r>
      <w:r w:rsidR="00591A41">
        <w:t xml:space="preserve">tmaksāt Valsts ieņēmumu dienestam drošības naudu – 71,14 </w:t>
      </w:r>
      <w:proofErr w:type="spellStart"/>
      <w:r w:rsidR="00591A41" w:rsidRPr="00591A41">
        <w:rPr>
          <w:i/>
        </w:rPr>
        <w:t>euro</w:t>
      </w:r>
      <w:proofErr w:type="spellEnd"/>
      <w:r w:rsidR="00591A41">
        <w:t>.</w:t>
      </w:r>
    </w:p>
    <w:p w14:paraId="32D0C47A" w14:textId="77777777" w:rsidR="002463C4" w:rsidRDefault="00591A41" w:rsidP="002463C4">
      <w:pPr>
        <w:pStyle w:val="NoSpacing"/>
        <w:spacing w:line="276" w:lineRule="auto"/>
        <w:ind w:firstLine="567"/>
        <w:jc w:val="both"/>
      </w:pPr>
      <w:r>
        <w:t>Spriedums nav pārsūdzams.</w:t>
      </w:r>
    </w:p>
    <w:p w14:paraId="67E19306" w14:textId="77777777" w:rsidR="002463C4" w:rsidRDefault="002463C4" w:rsidP="002463C4">
      <w:pPr>
        <w:pStyle w:val="NoSpacing"/>
        <w:spacing w:line="276" w:lineRule="auto"/>
        <w:ind w:firstLine="567"/>
        <w:jc w:val="both"/>
      </w:pPr>
    </w:p>
    <w:p w14:paraId="26DD9F1B" w14:textId="77777777" w:rsidR="002463C4" w:rsidRDefault="002463C4" w:rsidP="002463C4">
      <w:pPr>
        <w:pStyle w:val="NoSpacing"/>
        <w:spacing w:line="276" w:lineRule="auto"/>
        <w:ind w:firstLine="567"/>
        <w:jc w:val="both"/>
      </w:pPr>
    </w:p>
    <w:p w14:paraId="7EC1C9B6" w14:textId="4465B833" w:rsidR="002463C4" w:rsidRDefault="002463C4" w:rsidP="002463C4">
      <w:pPr>
        <w:pStyle w:val="NoSpacing"/>
        <w:spacing w:line="276" w:lineRule="auto"/>
        <w:ind w:firstLine="567"/>
        <w:jc w:val="both"/>
        <w:rPr>
          <w:b/>
        </w:rPr>
      </w:pPr>
      <w:r w:rsidRPr="002463C4">
        <w:rPr>
          <w:b/>
        </w:rPr>
        <w:t>Tiesību aktu un nolēmumu rādītājs</w:t>
      </w:r>
    </w:p>
    <w:p w14:paraId="0D585A44" w14:textId="7002EF98" w:rsidR="002463C4" w:rsidRDefault="002463C4" w:rsidP="002463C4">
      <w:pPr>
        <w:pStyle w:val="NoSpacing"/>
        <w:spacing w:line="276" w:lineRule="auto"/>
        <w:jc w:val="both"/>
      </w:pPr>
      <w:r>
        <w:t>Valsts civildienesta likums</w:t>
      </w:r>
      <w:r w:rsidRPr="002463C4">
        <w:t xml:space="preserve"> </w:t>
      </w:r>
      <w:proofErr w:type="gramStart"/>
      <w:r w:rsidRPr="002463C4">
        <w:t>39.panta</w:t>
      </w:r>
      <w:proofErr w:type="gramEnd"/>
      <w:r w:rsidRPr="002463C4">
        <w:t xml:space="preserve"> pirmā</w:t>
      </w:r>
      <w:r>
        <w:t>, otrā, trešā un ceturtā</w:t>
      </w:r>
      <w:r w:rsidRPr="002463C4">
        <w:t xml:space="preserve"> daļa</w:t>
      </w:r>
    </w:p>
    <w:p w14:paraId="3BAE939A" w14:textId="2AE36065" w:rsidR="002463C4" w:rsidRDefault="002463C4" w:rsidP="002463C4">
      <w:pPr>
        <w:pStyle w:val="NoSpacing"/>
        <w:spacing w:line="276" w:lineRule="auto"/>
        <w:jc w:val="both"/>
      </w:pPr>
      <w:r w:rsidRPr="002463C4">
        <w:t>Kriminālproc</w:t>
      </w:r>
      <w:r>
        <w:t xml:space="preserve">esa likums </w:t>
      </w:r>
      <w:proofErr w:type="gramStart"/>
      <w:r>
        <w:t>254.panta</w:t>
      </w:r>
      <w:proofErr w:type="gramEnd"/>
      <w:r>
        <w:t xml:space="preserve"> otrā un trešā daļa</w:t>
      </w:r>
    </w:p>
    <w:p w14:paraId="6FF5DA94" w14:textId="566533CA" w:rsidR="002463C4" w:rsidRDefault="002463C4" w:rsidP="002463C4">
      <w:pPr>
        <w:pStyle w:val="NoSpacing"/>
        <w:spacing w:line="276" w:lineRule="auto"/>
        <w:jc w:val="both"/>
      </w:pPr>
      <w:r w:rsidRPr="002463C4">
        <w:t>Iekšlietu ministrijas sistēmas iestāžu un Ieslodzījuma vietu pārvaldes amatpersonu ar speciālajām dienest</w:t>
      </w:r>
      <w:r>
        <w:t xml:space="preserve">a pakāpēm dienesta gaitas likums </w:t>
      </w:r>
      <w:proofErr w:type="gramStart"/>
      <w:r>
        <w:t>14.panta</w:t>
      </w:r>
      <w:proofErr w:type="gramEnd"/>
      <w:r>
        <w:t xml:space="preserve"> pirmā, otrā, trešā un ceturtā daļa</w:t>
      </w:r>
    </w:p>
    <w:p w14:paraId="4CCFEF0E" w14:textId="77777777" w:rsidR="00290738" w:rsidRDefault="00290738" w:rsidP="002463C4">
      <w:pPr>
        <w:pStyle w:val="NoSpacing"/>
        <w:spacing w:line="276" w:lineRule="auto"/>
        <w:jc w:val="both"/>
      </w:pPr>
      <w:r>
        <w:t>Likums</w:t>
      </w:r>
      <w:r w:rsidRPr="00290738">
        <w:t xml:space="preserve"> „Par interešu konflikta novēršanu valsts amatpersonu darbībā” </w:t>
      </w:r>
    </w:p>
    <w:p w14:paraId="0380AB52" w14:textId="26408D9A" w:rsidR="00290738" w:rsidRDefault="00290738" w:rsidP="004712C4">
      <w:pPr>
        <w:pStyle w:val="NoSpacing"/>
        <w:spacing w:line="276" w:lineRule="auto"/>
        <w:ind w:firstLine="567"/>
        <w:jc w:val="both"/>
      </w:pPr>
      <w:proofErr w:type="gramStart"/>
      <w:r w:rsidRPr="00290738">
        <w:t>4.panta</w:t>
      </w:r>
      <w:proofErr w:type="gramEnd"/>
      <w:r w:rsidRPr="00290738">
        <w:t xml:space="preserve"> pirmās daļas 17.punkt</w:t>
      </w:r>
      <w:r>
        <w:t>s</w:t>
      </w:r>
    </w:p>
    <w:p w14:paraId="158518B3" w14:textId="0E6849D9" w:rsidR="00290738" w:rsidRDefault="00290738" w:rsidP="004712C4">
      <w:pPr>
        <w:pStyle w:val="NoSpacing"/>
        <w:spacing w:line="276" w:lineRule="auto"/>
        <w:ind w:firstLine="567"/>
        <w:jc w:val="both"/>
      </w:pPr>
      <w:proofErr w:type="gramStart"/>
      <w:r>
        <w:lastRenderedPageBreak/>
        <w:t>7.panta</w:t>
      </w:r>
      <w:proofErr w:type="gramEnd"/>
      <w:r>
        <w:t xml:space="preserve"> sestā</w:t>
      </w:r>
      <w:r w:rsidRPr="00290738">
        <w:t xml:space="preserve"> daļ</w:t>
      </w:r>
      <w:r>
        <w:t>a</w:t>
      </w:r>
    </w:p>
    <w:p w14:paraId="51E5AFF8" w14:textId="0E0DAF48" w:rsidR="004712C4" w:rsidRDefault="004712C4" w:rsidP="002463C4">
      <w:pPr>
        <w:pStyle w:val="NoSpacing"/>
        <w:spacing w:line="276" w:lineRule="auto"/>
        <w:jc w:val="both"/>
      </w:pPr>
      <w:r w:rsidRPr="004712C4">
        <w:t>Augstākās tiesas</w:t>
      </w:r>
      <w:r>
        <w:t xml:space="preserve"> </w:t>
      </w:r>
      <w:proofErr w:type="gramStart"/>
      <w:r>
        <w:t>2016.gada</w:t>
      </w:r>
      <w:proofErr w:type="gramEnd"/>
      <w:r>
        <w:t xml:space="preserve"> 28.novembra spriedums</w:t>
      </w:r>
      <w:r w:rsidRPr="004712C4">
        <w:t xml:space="preserve"> lietā Nr. SKA-1372/2016 (A420321115)</w:t>
      </w:r>
    </w:p>
    <w:p w14:paraId="65ABF7C7" w14:textId="02021275" w:rsidR="00290738" w:rsidRDefault="004712C4" w:rsidP="002463C4">
      <w:pPr>
        <w:pStyle w:val="NoSpacing"/>
        <w:spacing w:line="276" w:lineRule="auto"/>
        <w:jc w:val="both"/>
      </w:pPr>
      <w:r w:rsidRPr="004712C4">
        <w:t xml:space="preserve">Augstākās tiesas </w:t>
      </w:r>
      <w:proofErr w:type="gramStart"/>
      <w:r w:rsidRPr="004712C4">
        <w:t>2014.gada</w:t>
      </w:r>
      <w:proofErr w:type="gramEnd"/>
      <w:r w:rsidRPr="004712C4">
        <w:t xml:space="preserve"> 22.oktob</w:t>
      </w:r>
      <w:r>
        <w:t>ra spriedums</w:t>
      </w:r>
      <w:r w:rsidRPr="004712C4">
        <w:t xml:space="preserve"> lietā Nr. SKA-432/2014 (A420576510)</w:t>
      </w:r>
    </w:p>
    <w:p w14:paraId="248AB6FF" w14:textId="550219F9" w:rsidR="004712C4" w:rsidRDefault="004712C4" w:rsidP="002463C4">
      <w:pPr>
        <w:pStyle w:val="NoSpacing"/>
        <w:spacing w:line="276" w:lineRule="auto"/>
        <w:jc w:val="both"/>
      </w:pPr>
      <w:r w:rsidRPr="004712C4">
        <w:t>Augstākās ties</w:t>
      </w:r>
      <w:r>
        <w:t xml:space="preserve">as </w:t>
      </w:r>
      <w:proofErr w:type="gramStart"/>
      <w:r>
        <w:t>2013.gada</w:t>
      </w:r>
      <w:proofErr w:type="gramEnd"/>
      <w:r>
        <w:t xml:space="preserve"> 24.septembra lēmums</w:t>
      </w:r>
      <w:r w:rsidRPr="004712C4">
        <w:t xml:space="preserve"> lietā Nr. SKA-959/2013</w:t>
      </w:r>
      <w:r>
        <w:t xml:space="preserve"> (-)</w:t>
      </w:r>
    </w:p>
    <w:p w14:paraId="46188560" w14:textId="2DE2D0F0" w:rsidR="004712C4" w:rsidRDefault="004712C4" w:rsidP="002463C4">
      <w:pPr>
        <w:pStyle w:val="NoSpacing"/>
        <w:spacing w:line="276" w:lineRule="auto"/>
        <w:jc w:val="both"/>
      </w:pPr>
      <w:r w:rsidRPr="004712C4">
        <w:t xml:space="preserve">Augstākās tiesas </w:t>
      </w:r>
      <w:proofErr w:type="gramStart"/>
      <w:r>
        <w:t>2010.gada</w:t>
      </w:r>
      <w:proofErr w:type="gramEnd"/>
      <w:r>
        <w:t xml:space="preserve"> 30.aprīļa lēmums</w:t>
      </w:r>
      <w:r w:rsidRPr="004712C4">
        <w:t xml:space="preserve"> lietā Nr. SKA-407/2010 (A42670909)</w:t>
      </w:r>
    </w:p>
    <w:p w14:paraId="5F52914C" w14:textId="74EC5C82" w:rsidR="004712C4" w:rsidRDefault="004712C4" w:rsidP="002463C4">
      <w:pPr>
        <w:pStyle w:val="NoSpacing"/>
        <w:spacing w:line="276" w:lineRule="auto"/>
        <w:jc w:val="both"/>
      </w:pPr>
      <w:r w:rsidRPr="004712C4">
        <w:t xml:space="preserve">Augstākās tiesas </w:t>
      </w:r>
      <w:proofErr w:type="gramStart"/>
      <w:r w:rsidRPr="004712C4">
        <w:t>2010.gada</w:t>
      </w:r>
      <w:proofErr w:type="gramEnd"/>
      <w:r w:rsidRPr="004712C4">
        <w:t xml:space="preserve"> 22.februāra lēmums lietā Nr. SKA-127/2010 (A42466207)</w:t>
      </w:r>
    </w:p>
    <w:p w14:paraId="189A31DD" w14:textId="77777777" w:rsidR="002463C4" w:rsidRPr="002463C4" w:rsidRDefault="002463C4" w:rsidP="002463C4">
      <w:pPr>
        <w:pStyle w:val="NoSpacing"/>
        <w:spacing w:line="276" w:lineRule="auto"/>
        <w:jc w:val="both"/>
      </w:pPr>
    </w:p>
    <w:p w14:paraId="4C272026" w14:textId="77777777" w:rsidR="002463C4" w:rsidRPr="002463C4" w:rsidRDefault="002463C4" w:rsidP="000B64C1">
      <w:pPr>
        <w:pStyle w:val="NoSpacing"/>
        <w:spacing w:line="276" w:lineRule="auto"/>
        <w:ind w:firstLine="567"/>
        <w:jc w:val="both"/>
        <w:rPr>
          <w:b/>
        </w:rPr>
      </w:pPr>
    </w:p>
    <w:p w14:paraId="53552241" w14:textId="41C61A1A" w:rsidR="00017CCA" w:rsidRDefault="00017CCA" w:rsidP="00017CCA">
      <w:pPr>
        <w:pStyle w:val="NoSpacing"/>
        <w:spacing w:line="276" w:lineRule="auto"/>
        <w:ind w:firstLine="567"/>
        <w:jc w:val="both"/>
      </w:pPr>
    </w:p>
    <w:sectPr w:rsidR="00017CCA" w:rsidSect="0088213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DC893" w14:textId="77777777" w:rsidR="001A4D97" w:rsidRDefault="001A4D97" w:rsidP="004C53FD">
      <w:pPr>
        <w:spacing w:after="0" w:line="240" w:lineRule="auto"/>
      </w:pPr>
      <w:r>
        <w:separator/>
      </w:r>
    </w:p>
  </w:endnote>
  <w:endnote w:type="continuationSeparator" w:id="0">
    <w:p w14:paraId="3F0B480E" w14:textId="77777777" w:rsidR="001A4D97" w:rsidRDefault="001A4D97" w:rsidP="004C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88730"/>
      <w:docPartObj>
        <w:docPartGallery w:val="Page Numbers (Bottom of Page)"/>
        <w:docPartUnique/>
      </w:docPartObj>
    </w:sdtPr>
    <w:sdtEndPr>
      <w:rPr>
        <w:noProof/>
      </w:rPr>
    </w:sdtEndPr>
    <w:sdtContent>
      <w:p w14:paraId="0E7F1E5D" w14:textId="58F5A9BB" w:rsidR="0044243A" w:rsidRDefault="0044243A" w:rsidP="004C53FD">
        <w:pPr>
          <w:pStyle w:val="Footer"/>
          <w:jc w:val="center"/>
          <w:rPr>
            <w:noProof/>
          </w:rPr>
        </w:pPr>
        <w:r w:rsidRPr="00E47F7D">
          <w:rPr>
            <w:rStyle w:val="PageNumber"/>
          </w:rPr>
          <w:fldChar w:fldCharType="begin"/>
        </w:r>
        <w:r w:rsidRPr="00E47F7D">
          <w:rPr>
            <w:rStyle w:val="PageNumber"/>
          </w:rPr>
          <w:instrText xml:space="preserve">PAGE  </w:instrText>
        </w:r>
        <w:r w:rsidRPr="00E47F7D">
          <w:rPr>
            <w:rStyle w:val="PageNumber"/>
          </w:rPr>
          <w:fldChar w:fldCharType="separate"/>
        </w:r>
        <w:r w:rsidR="00C20737">
          <w:rPr>
            <w:rStyle w:val="PageNumber"/>
            <w:noProof/>
          </w:rPr>
          <w:t>8</w:t>
        </w:r>
        <w:r w:rsidRPr="00E47F7D">
          <w:rPr>
            <w:rStyle w:val="PageNumber"/>
          </w:rPr>
          <w:fldChar w:fldCharType="end"/>
        </w:r>
        <w:r w:rsidRPr="00E47F7D">
          <w:rPr>
            <w:rStyle w:val="PageNumber"/>
          </w:rPr>
          <w:t xml:space="preserve">.lapa no </w:t>
        </w:r>
        <w:r w:rsidRPr="00E47F7D">
          <w:rPr>
            <w:rStyle w:val="PageNumber"/>
          </w:rPr>
          <w:fldChar w:fldCharType="begin"/>
        </w:r>
        <w:r w:rsidRPr="00E47F7D">
          <w:rPr>
            <w:rStyle w:val="PageNumber"/>
          </w:rPr>
          <w:instrText xml:space="preserve"> SECTIONPAGES   \* MERGEFORMAT </w:instrText>
        </w:r>
        <w:r w:rsidRPr="00E47F7D">
          <w:rPr>
            <w:rStyle w:val="PageNumber"/>
          </w:rPr>
          <w:fldChar w:fldCharType="separate"/>
        </w:r>
        <w:r w:rsidR="00C20737">
          <w:rPr>
            <w:rStyle w:val="PageNumber"/>
            <w:noProof/>
          </w:rPr>
          <w:t>8</w:t>
        </w:r>
        <w:r w:rsidRPr="00E47F7D">
          <w:rPr>
            <w:rStyle w:val="PageNumber"/>
          </w:rPr>
          <w:fldChar w:fldCharType="end"/>
        </w:r>
      </w:p>
    </w:sdtContent>
  </w:sdt>
  <w:p w14:paraId="647EF62D" w14:textId="79ADF685" w:rsidR="0044243A" w:rsidRDefault="0044243A" w:rsidP="004C53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E4575" w14:textId="77777777" w:rsidR="001A4D97" w:rsidRDefault="001A4D97" w:rsidP="004C53FD">
      <w:pPr>
        <w:spacing w:after="0" w:line="240" w:lineRule="auto"/>
      </w:pPr>
      <w:r>
        <w:separator/>
      </w:r>
    </w:p>
  </w:footnote>
  <w:footnote w:type="continuationSeparator" w:id="0">
    <w:p w14:paraId="3140ADCC" w14:textId="77777777" w:rsidR="001A4D97" w:rsidRDefault="001A4D97" w:rsidP="004C5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30"/>
    <w:rsid w:val="000033A5"/>
    <w:rsid w:val="00005A43"/>
    <w:rsid w:val="00006269"/>
    <w:rsid w:val="000119E2"/>
    <w:rsid w:val="00017CCA"/>
    <w:rsid w:val="0002154A"/>
    <w:rsid w:val="000232C1"/>
    <w:rsid w:val="00023AEB"/>
    <w:rsid w:val="00026C3D"/>
    <w:rsid w:val="000274A9"/>
    <w:rsid w:val="00037398"/>
    <w:rsid w:val="00050E7F"/>
    <w:rsid w:val="00051F53"/>
    <w:rsid w:val="00064DDA"/>
    <w:rsid w:val="000654CB"/>
    <w:rsid w:val="00066177"/>
    <w:rsid w:val="000720F8"/>
    <w:rsid w:val="00072771"/>
    <w:rsid w:val="000873C7"/>
    <w:rsid w:val="00087EF7"/>
    <w:rsid w:val="000924D6"/>
    <w:rsid w:val="00095930"/>
    <w:rsid w:val="00096C32"/>
    <w:rsid w:val="000A3BDC"/>
    <w:rsid w:val="000A5FF0"/>
    <w:rsid w:val="000B426E"/>
    <w:rsid w:val="000B64C1"/>
    <w:rsid w:val="000C0BA9"/>
    <w:rsid w:val="000C2B85"/>
    <w:rsid w:val="000D33A9"/>
    <w:rsid w:val="000D7ED3"/>
    <w:rsid w:val="000E6796"/>
    <w:rsid w:val="000F0903"/>
    <w:rsid w:val="000F3274"/>
    <w:rsid w:val="001044BD"/>
    <w:rsid w:val="0010710C"/>
    <w:rsid w:val="00113B18"/>
    <w:rsid w:val="0012040A"/>
    <w:rsid w:val="0012693C"/>
    <w:rsid w:val="00137135"/>
    <w:rsid w:val="00145A87"/>
    <w:rsid w:val="001510CF"/>
    <w:rsid w:val="0015414A"/>
    <w:rsid w:val="00155132"/>
    <w:rsid w:val="0015637E"/>
    <w:rsid w:val="00163B90"/>
    <w:rsid w:val="00171478"/>
    <w:rsid w:val="00177414"/>
    <w:rsid w:val="00181FFE"/>
    <w:rsid w:val="00185581"/>
    <w:rsid w:val="0018644F"/>
    <w:rsid w:val="0018704B"/>
    <w:rsid w:val="00187D9A"/>
    <w:rsid w:val="00192760"/>
    <w:rsid w:val="001A2E83"/>
    <w:rsid w:val="001A4D97"/>
    <w:rsid w:val="001A5F57"/>
    <w:rsid w:val="001A6331"/>
    <w:rsid w:val="001B27A9"/>
    <w:rsid w:val="001B60A2"/>
    <w:rsid w:val="001C6348"/>
    <w:rsid w:val="001D4F31"/>
    <w:rsid w:val="001E34D7"/>
    <w:rsid w:val="001F0CA3"/>
    <w:rsid w:val="001F277A"/>
    <w:rsid w:val="001F7D45"/>
    <w:rsid w:val="002030E8"/>
    <w:rsid w:val="0020604C"/>
    <w:rsid w:val="002065E0"/>
    <w:rsid w:val="00206936"/>
    <w:rsid w:val="00212CD6"/>
    <w:rsid w:val="0021387E"/>
    <w:rsid w:val="0021632D"/>
    <w:rsid w:val="002165B3"/>
    <w:rsid w:val="00217723"/>
    <w:rsid w:val="00217D8B"/>
    <w:rsid w:val="00224439"/>
    <w:rsid w:val="002463C4"/>
    <w:rsid w:val="0025342F"/>
    <w:rsid w:val="00276675"/>
    <w:rsid w:val="002900B9"/>
    <w:rsid w:val="00290738"/>
    <w:rsid w:val="00291DB6"/>
    <w:rsid w:val="002931A3"/>
    <w:rsid w:val="00294F32"/>
    <w:rsid w:val="0029794E"/>
    <w:rsid w:val="00297DBE"/>
    <w:rsid w:val="002A6E96"/>
    <w:rsid w:val="002B023E"/>
    <w:rsid w:val="002B0866"/>
    <w:rsid w:val="002B2F9B"/>
    <w:rsid w:val="002B405F"/>
    <w:rsid w:val="002B5E14"/>
    <w:rsid w:val="002C0A58"/>
    <w:rsid w:val="002C38F1"/>
    <w:rsid w:val="002C4741"/>
    <w:rsid w:val="002C6741"/>
    <w:rsid w:val="002D59D1"/>
    <w:rsid w:val="002D7539"/>
    <w:rsid w:val="002E2235"/>
    <w:rsid w:val="002E2847"/>
    <w:rsid w:val="002E563D"/>
    <w:rsid w:val="002E6EAD"/>
    <w:rsid w:val="002F06E4"/>
    <w:rsid w:val="002F1A5A"/>
    <w:rsid w:val="002F7EBC"/>
    <w:rsid w:val="003010E1"/>
    <w:rsid w:val="00303F52"/>
    <w:rsid w:val="00313D52"/>
    <w:rsid w:val="0031666B"/>
    <w:rsid w:val="003237C7"/>
    <w:rsid w:val="003306A8"/>
    <w:rsid w:val="003324FE"/>
    <w:rsid w:val="00337D61"/>
    <w:rsid w:val="003547BD"/>
    <w:rsid w:val="00354CDA"/>
    <w:rsid w:val="00356344"/>
    <w:rsid w:val="003564F7"/>
    <w:rsid w:val="003612AF"/>
    <w:rsid w:val="00375FFC"/>
    <w:rsid w:val="00381AD5"/>
    <w:rsid w:val="00383F24"/>
    <w:rsid w:val="00386273"/>
    <w:rsid w:val="003871AA"/>
    <w:rsid w:val="00390FAD"/>
    <w:rsid w:val="003919C0"/>
    <w:rsid w:val="00397F23"/>
    <w:rsid w:val="003A18CD"/>
    <w:rsid w:val="003A5F2A"/>
    <w:rsid w:val="003C4CC8"/>
    <w:rsid w:val="003C7A02"/>
    <w:rsid w:val="003D1AC5"/>
    <w:rsid w:val="003D2D91"/>
    <w:rsid w:val="003D5DD8"/>
    <w:rsid w:val="003D61FD"/>
    <w:rsid w:val="003E7D17"/>
    <w:rsid w:val="003F01BD"/>
    <w:rsid w:val="003F07ED"/>
    <w:rsid w:val="003F15CF"/>
    <w:rsid w:val="003F1B86"/>
    <w:rsid w:val="004048D6"/>
    <w:rsid w:val="00405F76"/>
    <w:rsid w:val="0040760E"/>
    <w:rsid w:val="00412443"/>
    <w:rsid w:val="004377F3"/>
    <w:rsid w:val="0044243A"/>
    <w:rsid w:val="00443CB0"/>
    <w:rsid w:val="00444359"/>
    <w:rsid w:val="00444AD5"/>
    <w:rsid w:val="004466E5"/>
    <w:rsid w:val="00454B1D"/>
    <w:rsid w:val="0045789A"/>
    <w:rsid w:val="004712C4"/>
    <w:rsid w:val="00473B23"/>
    <w:rsid w:val="00475388"/>
    <w:rsid w:val="00480BFE"/>
    <w:rsid w:val="0048353F"/>
    <w:rsid w:val="004943EB"/>
    <w:rsid w:val="0049462B"/>
    <w:rsid w:val="00495B22"/>
    <w:rsid w:val="00497479"/>
    <w:rsid w:val="004A107A"/>
    <w:rsid w:val="004A26BC"/>
    <w:rsid w:val="004B0AFE"/>
    <w:rsid w:val="004B6AF2"/>
    <w:rsid w:val="004B70A5"/>
    <w:rsid w:val="004C53FD"/>
    <w:rsid w:val="004D046A"/>
    <w:rsid w:val="004D6495"/>
    <w:rsid w:val="004D6AD1"/>
    <w:rsid w:val="004D7E2A"/>
    <w:rsid w:val="004E6435"/>
    <w:rsid w:val="004E654C"/>
    <w:rsid w:val="004F0B14"/>
    <w:rsid w:val="004F49A5"/>
    <w:rsid w:val="00503CC6"/>
    <w:rsid w:val="0050650E"/>
    <w:rsid w:val="00507A10"/>
    <w:rsid w:val="00520F28"/>
    <w:rsid w:val="00534FDF"/>
    <w:rsid w:val="0053672F"/>
    <w:rsid w:val="0054348E"/>
    <w:rsid w:val="00556DB8"/>
    <w:rsid w:val="00562868"/>
    <w:rsid w:val="00564254"/>
    <w:rsid w:val="00564B0B"/>
    <w:rsid w:val="005715E5"/>
    <w:rsid w:val="00572F0A"/>
    <w:rsid w:val="00572F57"/>
    <w:rsid w:val="005732EE"/>
    <w:rsid w:val="005776E1"/>
    <w:rsid w:val="0058541B"/>
    <w:rsid w:val="00587408"/>
    <w:rsid w:val="00591A41"/>
    <w:rsid w:val="0059485F"/>
    <w:rsid w:val="005A3274"/>
    <w:rsid w:val="005A5352"/>
    <w:rsid w:val="005A6278"/>
    <w:rsid w:val="005B06E6"/>
    <w:rsid w:val="005B23A3"/>
    <w:rsid w:val="005C1DC6"/>
    <w:rsid w:val="005C28D7"/>
    <w:rsid w:val="005D015D"/>
    <w:rsid w:val="005D2108"/>
    <w:rsid w:val="005E15C2"/>
    <w:rsid w:val="005F2345"/>
    <w:rsid w:val="005F2C92"/>
    <w:rsid w:val="005F4F8A"/>
    <w:rsid w:val="006010EC"/>
    <w:rsid w:val="00617313"/>
    <w:rsid w:val="00621175"/>
    <w:rsid w:val="00622CED"/>
    <w:rsid w:val="00625380"/>
    <w:rsid w:val="00627395"/>
    <w:rsid w:val="0064531A"/>
    <w:rsid w:val="00650EC2"/>
    <w:rsid w:val="00657C76"/>
    <w:rsid w:val="00666860"/>
    <w:rsid w:val="00667ACD"/>
    <w:rsid w:val="00683394"/>
    <w:rsid w:val="00684AFD"/>
    <w:rsid w:val="006A3764"/>
    <w:rsid w:val="006A4511"/>
    <w:rsid w:val="006B18A6"/>
    <w:rsid w:val="006B42DE"/>
    <w:rsid w:val="006C0442"/>
    <w:rsid w:val="006C5376"/>
    <w:rsid w:val="006C7696"/>
    <w:rsid w:val="006F045C"/>
    <w:rsid w:val="006F0756"/>
    <w:rsid w:val="006F3454"/>
    <w:rsid w:val="006F70F1"/>
    <w:rsid w:val="0070731E"/>
    <w:rsid w:val="007200A9"/>
    <w:rsid w:val="007200C1"/>
    <w:rsid w:val="00727D47"/>
    <w:rsid w:val="00735314"/>
    <w:rsid w:val="0074032E"/>
    <w:rsid w:val="00745A3C"/>
    <w:rsid w:val="00766CF6"/>
    <w:rsid w:val="00775C67"/>
    <w:rsid w:val="00784664"/>
    <w:rsid w:val="0078701C"/>
    <w:rsid w:val="007916F4"/>
    <w:rsid w:val="0079639B"/>
    <w:rsid w:val="00796763"/>
    <w:rsid w:val="007A026B"/>
    <w:rsid w:val="007A09B3"/>
    <w:rsid w:val="007B00D2"/>
    <w:rsid w:val="007C2F6B"/>
    <w:rsid w:val="007D0A6B"/>
    <w:rsid w:val="007E5356"/>
    <w:rsid w:val="007E54AD"/>
    <w:rsid w:val="007E79EF"/>
    <w:rsid w:val="00804282"/>
    <w:rsid w:val="00804D6C"/>
    <w:rsid w:val="00804FDD"/>
    <w:rsid w:val="00812C27"/>
    <w:rsid w:val="00820616"/>
    <w:rsid w:val="008423E2"/>
    <w:rsid w:val="008431EE"/>
    <w:rsid w:val="00843882"/>
    <w:rsid w:val="00844B8C"/>
    <w:rsid w:val="00847278"/>
    <w:rsid w:val="0085476F"/>
    <w:rsid w:val="008573A1"/>
    <w:rsid w:val="00863E0A"/>
    <w:rsid w:val="00871EC5"/>
    <w:rsid w:val="008768A8"/>
    <w:rsid w:val="00880278"/>
    <w:rsid w:val="0088213C"/>
    <w:rsid w:val="00882AD7"/>
    <w:rsid w:val="0088686B"/>
    <w:rsid w:val="00894B71"/>
    <w:rsid w:val="008A09D9"/>
    <w:rsid w:val="008A0E54"/>
    <w:rsid w:val="008A3136"/>
    <w:rsid w:val="008B09B4"/>
    <w:rsid w:val="008B10C4"/>
    <w:rsid w:val="008C7DE7"/>
    <w:rsid w:val="0090071C"/>
    <w:rsid w:val="009076DF"/>
    <w:rsid w:val="00922519"/>
    <w:rsid w:val="00922D0B"/>
    <w:rsid w:val="00922FF1"/>
    <w:rsid w:val="009301A2"/>
    <w:rsid w:val="00936EC2"/>
    <w:rsid w:val="0094169E"/>
    <w:rsid w:val="00941E9E"/>
    <w:rsid w:val="00944F49"/>
    <w:rsid w:val="00947DA3"/>
    <w:rsid w:val="00953369"/>
    <w:rsid w:val="00956F42"/>
    <w:rsid w:val="00966E0B"/>
    <w:rsid w:val="009674EE"/>
    <w:rsid w:val="00975DEF"/>
    <w:rsid w:val="0098360B"/>
    <w:rsid w:val="009921D6"/>
    <w:rsid w:val="00992FCA"/>
    <w:rsid w:val="009A3F3A"/>
    <w:rsid w:val="009B1304"/>
    <w:rsid w:val="009B16DC"/>
    <w:rsid w:val="009B1CDF"/>
    <w:rsid w:val="009C1D2C"/>
    <w:rsid w:val="009C1DCF"/>
    <w:rsid w:val="009C735E"/>
    <w:rsid w:val="009D2529"/>
    <w:rsid w:val="009D2E40"/>
    <w:rsid w:val="009D65EB"/>
    <w:rsid w:val="009D7B87"/>
    <w:rsid w:val="009E30AB"/>
    <w:rsid w:val="009E51DD"/>
    <w:rsid w:val="009E73CA"/>
    <w:rsid w:val="009F06C0"/>
    <w:rsid w:val="009F12E3"/>
    <w:rsid w:val="00A05AE4"/>
    <w:rsid w:val="00A10968"/>
    <w:rsid w:val="00A31AA7"/>
    <w:rsid w:val="00A346CC"/>
    <w:rsid w:val="00A4081A"/>
    <w:rsid w:val="00A43204"/>
    <w:rsid w:val="00A632FD"/>
    <w:rsid w:val="00A643E9"/>
    <w:rsid w:val="00A6499F"/>
    <w:rsid w:val="00A751EB"/>
    <w:rsid w:val="00A83509"/>
    <w:rsid w:val="00A86151"/>
    <w:rsid w:val="00A9693B"/>
    <w:rsid w:val="00AA5F35"/>
    <w:rsid w:val="00AB4399"/>
    <w:rsid w:val="00AC4E38"/>
    <w:rsid w:val="00AD3B3A"/>
    <w:rsid w:val="00AD64FC"/>
    <w:rsid w:val="00AD75C7"/>
    <w:rsid w:val="00AE1573"/>
    <w:rsid w:val="00AE3C4F"/>
    <w:rsid w:val="00AE5963"/>
    <w:rsid w:val="00AF2198"/>
    <w:rsid w:val="00AF657C"/>
    <w:rsid w:val="00AF6B6B"/>
    <w:rsid w:val="00AF74D8"/>
    <w:rsid w:val="00B16729"/>
    <w:rsid w:val="00B16E35"/>
    <w:rsid w:val="00B17E3E"/>
    <w:rsid w:val="00B21B10"/>
    <w:rsid w:val="00B232A5"/>
    <w:rsid w:val="00B26C82"/>
    <w:rsid w:val="00B26D6F"/>
    <w:rsid w:val="00B273BC"/>
    <w:rsid w:val="00B33CC5"/>
    <w:rsid w:val="00B40EFA"/>
    <w:rsid w:val="00B4347B"/>
    <w:rsid w:val="00B52BC9"/>
    <w:rsid w:val="00B53A1E"/>
    <w:rsid w:val="00B57B3F"/>
    <w:rsid w:val="00B6106D"/>
    <w:rsid w:val="00B65717"/>
    <w:rsid w:val="00B722E7"/>
    <w:rsid w:val="00B732FF"/>
    <w:rsid w:val="00B74DE0"/>
    <w:rsid w:val="00B74FEC"/>
    <w:rsid w:val="00B8793C"/>
    <w:rsid w:val="00B929EF"/>
    <w:rsid w:val="00BA1C67"/>
    <w:rsid w:val="00BB1024"/>
    <w:rsid w:val="00BC73A5"/>
    <w:rsid w:val="00BD592F"/>
    <w:rsid w:val="00BE119E"/>
    <w:rsid w:val="00BE3FF3"/>
    <w:rsid w:val="00BF3124"/>
    <w:rsid w:val="00C0567A"/>
    <w:rsid w:val="00C141A3"/>
    <w:rsid w:val="00C20737"/>
    <w:rsid w:val="00C21D2E"/>
    <w:rsid w:val="00C266A6"/>
    <w:rsid w:val="00C32454"/>
    <w:rsid w:val="00C37C26"/>
    <w:rsid w:val="00C46146"/>
    <w:rsid w:val="00C53964"/>
    <w:rsid w:val="00C56017"/>
    <w:rsid w:val="00C65D69"/>
    <w:rsid w:val="00C728F6"/>
    <w:rsid w:val="00C74832"/>
    <w:rsid w:val="00C76A70"/>
    <w:rsid w:val="00C80A2F"/>
    <w:rsid w:val="00C8511D"/>
    <w:rsid w:val="00C918A9"/>
    <w:rsid w:val="00C94B4B"/>
    <w:rsid w:val="00CA69D9"/>
    <w:rsid w:val="00CB0B5E"/>
    <w:rsid w:val="00CB0C93"/>
    <w:rsid w:val="00CB7B37"/>
    <w:rsid w:val="00CD1A03"/>
    <w:rsid w:val="00CD2F49"/>
    <w:rsid w:val="00CD4C10"/>
    <w:rsid w:val="00CD79BE"/>
    <w:rsid w:val="00CF404F"/>
    <w:rsid w:val="00CF4857"/>
    <w:rsid w:val="00D01C9F"/>
    <w:rsid w:val="00D070FE"/>
    <w:rsid w:val="00D10837"/>
    <w:rsid w:val="00D12C9D"/>
    <w:rsid w:val="00D21A4F"/>
    <w:rsid w:val="00D21BB2"/>
    <w:rsid w:val="00D2397C"/>
    <w:rsid w:val="00D24350"/>
    <w:rsid w:val="00D31AC2"/>
    <w:rsid w:val="00D45670"/>
    <w:rsid w:val="00D47846"/>
    <w:rsid w:val="00D5268B"/>
    <w:rsid w:val="00D86009"/>
    <w:rsid w:val="00D9074F"/>
    <w:rsid w:val="00D94480"/>
    <w:rsid w:val="00D95B93"/>
    <w:rsid w:val="00D95EA8"/>
    <w:rsid w:val="00D9627A"/>
    <w:rsid w:val="00DA5F54"/>
    <w:rsid w:val="00DA7310"/>
    <w:rsid w:val="00DC7BB8"/>
    <w:rsid w:val="00DD657A"/>
    <w:rsid w:val="00DE52DF"/>
    <w:rsid w:val="00DE6B4F"/>
    <w:rsid w:val="00DF2DB5"/>
    <w:rsid w:val="00DF4616"/>
    <w:rsid w:val="00E000C6"/>
    <w:rsid w:val="00E02312"/>
    <w:rsid w:val="00E046EB"/>
    <w:rsid w:val="00E10B0F"/>
    <w:rsid w:val="00E11FF2"/>
    <w:rsid w:val="00E1226F"/>
    <w:rsid w:val="00E36883"/>
    <w:rsid w:val="00E43F80"/>
    <w:rsid w:val="00E476B0"/>
    <w:rsid w:val="00E53224"/>
    <w:rsid w:val="00E53963"/>
    <w:rsid w:val="00E5417C"/>
    <w:rsid w:val="00E60247"/>
    <w:rsid w:val="00E62A0E"/>
    <w:rsid w:val="00E67E4F"/>
    <w:rsid w:val="00E72CBF"/>
    <w:rsid w:val="00E7363A"/>
    <w:rsid w:val="00E7704E"/>
    <w:rsid w:val="00E925E7"/>
    <w:rsid w:val="00EA1901"/>
    <w:rsid w:val="00EA3B6C"/>
    <w:rsid w:val="00EB7D78"/>
    <w:rsid w:val="00EC2501"/>
    <w:rsid w:val="00EC627A"/>
    <w:rsid w:val="00ED1F08"/>
    <w:rsid w:val="00ED7F26"/>
    <w:rsid w:val="00EE3C28"/>
    <w:rsid w:val="00EF2376"/>
    <w:rsid w:val="00EF44FB"/>
    <w:rsid w:val="00F0140B"/>
    <w:rsid w:val="00F35C45"/>
    <w:rsid w:val="00F36E90"/>
    <w:rsid w:val="00F37C63"/>
    <w:rsid w:val="00F43EF1"/>
    <w:rsid w:val="00F53961"/>
    <w:rsid w:val="00F63364"/>
    <w:rsid w:val="00F7509B"/>
    <w:rsid w:val="00F8748A"/>
    <w:rsid w:val="00FA2AFB"/>
    <w:rsid w:val="00FA7CE4"/>
    <w:rsid w:val="00FA7E44"/>
    <w:rsid w:val="00FB2895"/>
    <w:rsid w:val="00FB469E"/>
    <w:rsid w:val="00FB4DB9"/>
    <w:rsid w:val="00FE05B2"/>
    <w:rsid w:val="00FE13E7"/>
    <w:rsid w:val="00FE58CB"/>
    <w:rsid w:val="00FE76E2"/>
    <w:rsid w:val="00FF3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8A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3882"/>
    <w:rPr>
      <w:sz w:val="16"/>
      <w:szCs w:val="16"/>
    </w:rPr>
  </w:style>
  <w:style w:type="paragraph" w:styleId="CommentText">
    <w:name w:val="annotation text"/>
    <w:basedOn w:val="Normal"/>
    <w:link w:val="CommentTextChar"/>
    <w:uiPriority w:val="99"/>
    <w:semiHidden/>
    <w:unhideWhenUsed/>
    <w:rsid w:val="00843882"/>
    <w:pPr>
      <w:spacing w:line="240" w:lineRule="auto"/>
    </w:pPr>
    <w:rPr>
      <w:sz w:val="20"/>
      <w:szCs w:val="20"/>
    </w:rPr>
  </w:style>
  <w:style w:type="character" w:customStyle="1" w:styleId="CommentTextChar">
    <w:name w:val="Comment Text Char"/>
    <w:basedOn w:val="DefaultParagraphFont"/>
    <w:link w:val="CommentText"/>
    <w:uiPriority w:val="99"/>
    <w:semiHidden/>
    <w:rsid w:val="00843882"/>
    <w:rPr>
      <w:sz w:val="20"/>
      <w:szCs w:val="20"/>
    </w:rPr>
  </w:style>
  <w:style w:type="paragraph" w:styleId="CommentSubject">
    <w:name w:val="annotation subject"/>
    <w:basedOn w:val="CommentText"/>
    <w:next w:val="CommentText"/>
    <w:link w:val="CommentSubjectChar"/>
    <w:uiPriority w:val="99"/>
    <w:semiHidden/>
    <w:unhideWhenUsed/>
    <w:rsid w:val="00843882"/>
    <w:rPr>
      <w:b/>
      <w:bCs/>
    </w:rPr>
  </w:style>
  <w:style w:type="character" w:customStyle="1" w:styleId="CommentSubjectChar">
    <w:name w:val="Comment Subject Char"/>
    <w:basedOn w:val="CommentTextChar"/>
    <w:link w:val="CommentSubject"/>
    <w:uiPriority w:val="99"/>
    <w:semiHidden/>
    <w:rsid w:val="00843882"/>
    <w:rPr>
      <w:b/>
      <w:bCs/>
      <w:sz w:val="20"/>
      <w:szCs w:val="20"/>
    </w:rPr>
  </w:style>
  <w:style w:type="paragraph" w:styleId="BalloonText">
    <w:name w:val="Balloon Text"/>
    <w:basedOn w:val="Normal"/>
    <w:link w:val="BalloonTextChar"/>
    <w:uiPriority w:val="99"/>
    <w:semiHidden/>
    <w:unhideWhenUsed/>
    <w:rsid w:val="00843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882"/>
    <w:rPr>
      <w:rFonts w:ascii="Segoe UI" w:hAnsi="Segoe UI" w:cs="Segoe UI"/>
      <w:sz w:val="18"/>
      <w:szCs w:val="18"/>
    </w:rPr>
  </w:style>
  <w:style w:type="paragraph" w:styleId="Header">
    <w:name w:val="header"/>
    <w:basedOn w:val="Normal"/>
    <w:link w:val="HeaderChar"/>
    <w:uiPriority w:val="99"/>
    <w:unhideWhenUsed/>
    <w:rsid w:val="004C53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53FD"/>
  </w:style>
  <w:style w:type="paragraph" w:styleId="Footer">
    <w:name w:val="footer"/>
    <w:basedOn w:val="Normal"/>
    <w:link w:val="FooterChar"/>
    <w:unhideWhenUsed/>
    <w:rsid w:val="004C53FD"/>
    <w:pPr>
      <w:tabs>
        <w:tab w:val="center" w:pos="4153"/>
        <w:tab w:val="right" w:pos="8306"/>
      </w:tabs>
      <w:spacing w:after="0" w:line="240" w:lineRule="auto"/>
    </w:pPr>
  </w:style>
  <w:style w:type="character" w:customStyle="1" w:styleId="FooterChar">
    <w:name w:val="Footer Char"/>
    <w:basedOn w:val="DefaultParagraphFont"/>
    <w:link w:val="Footer"/>
    <w:rsid w:val="004C53FD"/>
  </w:style>
  <w:style w:type="character" w:styleId="PageNumber">
    <w:name w:val="page number"/>
    <w:basedOn w:val="DefaultParagraphFont"/>
    <w:rsid w:val="004C53FD"/>
  </w:style>
  <w:style w:type="paragraph" w:customStyle="1" w:styleId="tv213">
    <w:name w:val="tv213"/>
    <w:basedOn w:val="Normal"/>
    <w:rsid w:val="004F0B14"/>
    <w:pPr>
      <w:spacing w:before="100" w:beforeAutospacing="1" w:after="100" w:afterAutospacing="1" w:line="240" w:lineRule="auto"/>
    </w:pPr>
    <w:rPr>
      <w:rFonts w:eastAsia="Times New Roman" w:cs="Times New Roman"/>
      <w:szCs w:val="24"/>
      <w:lang w:eastAsia="lv-LV"/>
    </w:rPr>
  </w:style>
  <w:style w:type="paragraph" w:styleId="NoSpacing">
    <w:name w:val="No Spacing"/>
    <w:uiPriority w:val="1"/>
    <w:qFormat/>
    <w:rsid w:val="000B64C1"/>
    <w:pPr>
      <w:spacing w:after="0" w:line="240" w:lineRule="auto"/>
    </w:pPr>
  </w:style>
  <w:style w:type="character" w:styleId="Hyperlink">
    <w:name w:val="Hyperlink"/>
    <w:basedOn w:val="DefaultParagraphFont"/>
    <w:uiPriority w:val="99"/>
    <w:semiHidden/>
    <w:unhideWhenUsed/>
    <w:rsid w:val="00F53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7634">
      <w:bodyDiv w:val="1"/>
      <w:marLeft w:val="0"/>
      <w:marRight w:val="0"/>
      <w:marTop w:val="0"/>
      <w:marBottom w:val="0"/>
      <w:divBdr>
        <w:top w:val="none" w:sz="0" w:space="0" w:color="auto"/>
        <w:left w:val="none" w:sz="0" w:space="0" w:color="auto"/>
        <w:bottom w:val="none" w:sz="0" w:space="0" w:color="auto"/>
        <w:right w:val="none" w:sz="0" w:space="0" w:color="auto"/>
      </w:divBdr>
    </w:div>
    <w:div w:id="1540511648">
      <w:bodyDiv w:val="1"/>
      <w:marLeft w:val="0"/>
      <w:marRight w:val="0"/>
      <w:marTop w:val="0"/>
      <w:marBottom w:val="0"/>
      <w:divBdr>
        <w:top w:val="none" w:sz="0" w:space="0" w:color="auto"/>
        <w:left w:val="none" w:sz="0" w:space="0" w:color="auto"/>
        <w:bottom w:val="none" w:sz="0" w:space="0" w:color="auto"/>
        <w:right w:val="none" w:sz="0" w:space="0" w:color="auto"/>
      </w:divBdr>
    </w:div>
    <w:div w:id="18175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56880-par-iedzivotaju-ienakuma-nodokl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14612</Words>
  <Characters>8329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2017-06-26T12:03:00Z</dcterms:created>
  <dcterms:modified xsi:type="dcterms:W3CDTF">2017-06-28T14:52:00Z</dcterms:modified>
</cp:coreProperties>
</file>