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3D61" w14:textId="77777777" w:rsidR="00152936" w:rsidRPr="00152936" w:rsidRDefault="00152936" w:rsidP="0067097A">
      <w:pPr>
        <w:spacing w:before="120" w:line="276" w:lineRule="auto"/>
        <w:contextualSpacing/>
        <w:jc w:val="both"/>
        <w:rPr>
          <w:rFonts w:asciiTheme="majorBidi" w:hAnsiTheme="majorBidi" w:cstheme="majorBidi"/>
          <w:b/>
          <w:bCs/>
          <w:sz w:val="24"/>
          <w:szCs w:val="24"/>
          <w:lang w:val="lv-LV"/>
        </w:rPr>
      </w:pPr>
      <w:r w:rsidRPr="00152936">
        <w:rPr>
          <w:rFonts w:asciiTheme="majorBidi" w:hAnsiTheme="majorBidi" w:cstheme="majorBidi"/>
          <w:b/>
          <w:bCs/>
          <w:sz w:val="24"/>
          <w:szCs w:val="24"/>
          <w:lang w:val="lv-LV"/>
        </w:rPr>
        <w:t>Lietderības apsvērumu izdarīšanas pienākums iestādei pirms administratīvā akta pieņemšanas par sarkanajās līnijās agrāk izbūvēta žoga nojaukšanu vai pārvietošanu</w:t>
      </w:r>
    </w:p>
    <w:p w14:paraId="7CF68A5A" w14:textId="77777777" w:rsidR="00152936" w:rsidRPr="00152936" w:rsidRDefault="00152936" w:rsidP="00152936">
      <w:pPr>
        <w:spacing w:before="120" w:line="276" w:lineRule="auto"/>
        <w:contextualSpacing/>
        <w:rPr>
          <w:rFonts w:asciiTheme="majorBidi" w:hAnsiTheme="majorBidi" w:cstheme="majorBidi"/>
          <w:b/>
          <w:bCs/>
          <w:sz w:val="24"/>
          <w:szCs w:val="24"/>
          <w:lang w:val="lv-LV"/>
        </w:rPr>
      </w:pPr>
    </w:p>
    <w:p w14:paraId="4F6A1ACF" w14:textId="77777777" w:rsidR="00152936" w:rsidRDefault="00152936" w:rsidP="00152936">
      <w:pPr>
        <w:spacing w:before="120" w:line="276" w:lineRule="auto"/>
        <w:contextualSpacing/>
        <w:rPr>
          <w:rFonts w:asciiTheme="majorBidi" w:hAnsiTheme="majorBidi" w:cstheme="majorBidi"/>
          <w:b/>
          <w:sz w:val="24"/>
          <w:szCs w:val="24"/>
          <w:lang w:val="lv-LV"/>
        </w:rPr>
      </w:pPr>
    </w:p>
    <w:p w14:paraId="20D2CC61" w14:textId="32610784" w:rsidR="00152936" w:rsidRPr="00152936" w:rsidRDefault="00152936" w:rsidP="00152936">
      <w:pPr>
        <w:spacing w:before="120" w:line="276" w:lineRule="auto"/>
        <w:contextualSpacing/>
        <w:jc w:val="center"/>
        <w:rPr>
          <w:rFonts w:asciiTheme="majorBidi" w:hAnsiTheme="majorBidi" w:cstheme="majorBidi"/>
          <w:b/>
          <w:sz w:val="24"/>
          <w:szCs w:val="24"/>
          <w:lang w:val="lv-LV"/>
        </w:rPr>
      </w:pPr>
      <w:r w:rsidRPr="00152936">
        <w:rPr>
          <w:rFonts w:asciiTheme="majorBidi" w:hAnsiTheme="majorBidi" w:cstheme="majorBidi"/>
          <w:b/>
          <w:sz w:val="24"/>
          <w:szCs w:val="24"/>
          <w:lang w:val="lv-LV"/>
        </w:rPr>
        <w:t>Latvijas Republikas Senāta</w:t>
      </w:r>
      <w:r w:rsidRPr="00152936">
        <w:rPr>
          <w:rFonts w:asciiTheme="majorBidi" w:hAnsiTheme="majorBidi" w:cstheme="majorBidi"/>
          <w:b/>
          <w:sz w:val="24"/>
          <w:szCs w:val="24"/>
          <w:lang w:val="lv-LV"/>
        </w:rPr>
        <w:br/>
        <w:t>Administratīvo lietu departamenta</w:t>
      </w:r>
      <w:r w:rsidRPr="00152936">
        <w:rPr>
          <w:rFonts w:asciiTheme="majorBidi" w:hAnsiTheme="majorBidi" w:cstheme="majorBidi"/>
          <w:b/>
          <w:sz w:val="24"/>
          <w:szCs w:val="24"/>
          <w:lang w:val="lv-LV"/>
        </w:rPr>
        <w:br/>
        <w:t xml:space="preserve">2026.gada </w:t>
      </w:r>
      <w:proofErr w:type="gramStart"/>
      <w:r>
        <w:rPr>
          <w:rFonts w:asciiTheme="majorBidi" w:hAnsiTheme="majorBidi" w:cstheme="majorBidi"/>
          <w:b/>
          <w:sz w:val="24"/>
          <w:szCs w:val="24"/>
          <w:lang w:val="lv-LV"/>
        </w:rPr>
        <w:t>24.jūlija</w:t>
      </w:r>
      <w:proofErr w:type="gramEnd"/>
    </w:p>
    <w:p w14:paraId="51F77689" w14:textId="62C10AAF" w:rsidR="00152936" w:rsidRPr="00152936" w:rsidRDefault="00152936" w:rsidP="00152936">
      <w:pPr>
        <w:spacing w:line="276" w:lineRule="auto"/>
        <w:contextualSpacing/>
        <w:jc w:val="center"/>
        <w:rPr>
          <w:rFonts w:asciiTheme="majorBidi" w:hAnsiTheme="majorBidi" w:cstheme="majorBidi"/>
          <w:b/>
          <w:sz w:val="24"/>
          <w:szCs w:val="24"/>
          <w:lang w:val="lv-LV"/>
        </w:rPr>
      </w:pPr>
      <w:r w:rsidRPr="00915112">
        <w:rPr>
          <w:rFonts w:ascii="Times New Roman" w:hAnsi="Times New Roman" w:cs="Times New Roman"/>
          <w:b/>
          <w:bCs/>
          <w:sz w:val="24"/>
          <w:szCs w:val="24"/>
          <w:lang w:val="lv-LV"/>
        </w:rPr>
        <w:t xml:space="preserve">RĪCĪBAS SĒDES </w:t>
      </w:r>
      <w:r w:rsidRPr="00152936">
        <w:rPr>
          <w:rFonts w:asciiTheme="majorBidi" w:hAnsiTheme="majorBidi" w:cstheme="majorBidi"/>
          <w:b/>
          <w:sz w:val="24"/>
          <w:szCs w:val="24"/>
          <w:lang w:val="lv-LV"/>
        </w:rPr>
        <w:t>LĒMUMS</w:t>
      </w:r>
    </w:p>
    <w:p w14:paraId="1D8B42AF" w14:textId="07A8C5A6" w:rsidR="00152936" w:rsidRDefault="00152936" w:rsidP="00152936">
      <w:pPr>
        <w:spacing w:line="276" w:lineRule="auto"/>
        <w:contextualSpacing/>
        <w:jc w:val="center"/>
        <w:rPr>
          <w:rFonts w:asciiTheme="majorBidi" w:hAnsiTheme="majorBidi" w:cstheme="majorBidi"/>
          <w:b/>
          <w:bCs/>
          <w:sz w:val="24"/>
          <w:szCs w:val="24"/>
          <w:lang w:val="lv-LV"/>
        </w:rPr>
      </w:pPr>
      <w:r w:rsidRPr="00152936">
        <w:rPr>
          <w:rFonts w:asciiTheme="majorBidi" w:hAnsiTheme="majorBidi" w:cstheme="majorBidi"/>
          <w:b/>
          <w:bCs/>
          <w:sz w:val="24"/>
          <w:szCs w:val="24"/>
          <w:lang w:val="lv-LV"/>
        </w:rPr>
        <w:t>Lieta Nr. </w:t>
      </w:r>
      <w:r w:rsidRPr="00152936">
        <w:rPr>
          <w:rFonts w:ascii="Times New Roman" w:hAnsi="Times New Roman" w:cs="Times New Roman"/>
          <w:b/>
          <w:bCs/>
          <w:sz w:val="24"/>
          <w:szCs w:val="24"/>
          <w:lang w:val="lv-LV"/>
        </w:rPr>
        <w:t>420248423</w:t>
      </w:r>
      <w:r w:rsidRPr="00152936">
        <w:rPr>
          <w:rFonts w:asciiTheme="majorBidi" w:hAnsiTheme="majorBidi" w:cstheme="majorBidi"/>
          <w:b/>
          <w:bCs/>
          <w:sz w:val="24"/>
          <w:szCs w:val="24"/>
          <w:lang w:val="lv-LV"/>
        </w:rPr>
        <w:t>,</w:t>
      </w:r>
      <w:r w:rsidRPr="00152936">
        <w:rPr>
          <w:rFonts w:asciiTheme="majorBidi" w:hAnsiTheme="majorBidi" w:cstheme="majorBidi"/>
          <w:b/>
          <w:bCs/>
          <w:sz w:val="24"/>
          <w:szCs w:val="24"/>
          <w:lang w:val="lv-LV" w:eastAsia="lv-LV"/>
        </w:rPr>
        <w:t> </w:t>
      </w:r>
      <w:r w:rsidRPr="00152936">
        <w:rPr>
          <w:rFonts w:asciiTheme="majorBidi" w:hAnsiTheme="majorBidi" w:cstheme="majorBidi"/>
          <w:b/>
          <w:bCs/>
          <w:sz w:val="24"/>
          <w:szCs w:val="24"/>
          <w:lang w:val="lv-LV"/>
        </w:rPr>
        <w:t>SKA-</w:t>
      </w:r>
      <w:r>
        <w:rPr>
          <w:rFonts w:asciiTheme="majorBidi" w:hAnsiTheme="majorBidi" w:cstheme="majorBidi"/>
          <w:b/>
          <w:bCs/>
          <w:sz w:val="24"/>
          <w:szCs w:val="24"/>
          <w:lang w:val="lv-LV"/>
        </w:rPr>
        <w:t>56</w:t>
      </w:r>
      <w:r w:rsidRPr="00152936">
        <w:rPr>
          <w:rFonts w:asciiTheme="majorBidi" w:hAnsiTheme="majorBidi" w:cstheme="majorBidi"/>
          <w:b/>
          <w:bCs/>
          <w:sz w:val="24"/>
          <w:szCs w:val="24"/>
          <w:lang w:val="lv-LV"/>
        </w:rPr>
        <w:t>2/2026</w:t>
      </w:r>
    </w:p>
    <w:p w14:paraId="320892C2" w14:textId="04AA3243" w:rsidR="00152936" w:rsidRPr="00D40427" w:rsidRDefault="00D40427" w:rsidP="00152936">
      <w:pPr>
        <w:spacing w:line="276" w:lineRule="auto"/>
        <w:contextualSpacing/>
        <w:jc w:val="center"/>
        <w:rPr>
          <w:rFonts w:asciiTheme="majorBidi" w:hAnsiTheme="majorBidi" w:cstheme="majorBidi"/>
          <w:sz w:val="24"/>
          <w:szCs w:val="24"/>
          <w:lang w:val="lv-LV"/>
        </w:rPr>
      </w:pPr>
      <w:hyperlink r:id="rId8" w:history="1">
        <w:r w:rsidRPr="00EC5BAF">
          <w:rPr>
            <w:rStyle w:val="Hyperlink"/>
            <w:rFonts w:asciiTheme="majorBidi" w:hAnsiTheme="majorBidi" w:cstheme="majorBidi"/>
            <w:sz w:val="24"/>
            <w:szCs w:val="24"/>
            <w:lang w:val="lv-LV"/>
          </w:rPr>
          <w:t>ECLI:LV:AT:2026:0724.A420248423.11.L</w:t>
        </w:r>
      </w:hyperlink>
      <w:r w:rsidRPr="00D40427">
        <w:rPr>
          <w:rFonts w:asciiTheme="majorBidi" w:hAnsiTheme="majorBidi" w:cstheme="majorBidi"/>
          <w:sz w:val="24"/>
          <w:szCs w:val="24"/>
          <w:lang w:val="lv-LV"/>
        </w:rPr>
        <w:t xml:space="preserve"> </w:t>
      </w:r>
    </w:p>
    <w:p w14:paraId="7F209A77" w14:textId="77777777" w:rsidR="00152936" w:rsidRDefault="00152936" w:rsidP="00152936">
      <w:pPr>
        <w:spacing w:after="0" w:line="276" w:lineRule="auto"/>
        <w:rPr>
          <w:rFonts w:ascii="Times New Roman" w:eastAsia="Times New Roman" w:hAnsi="Times New Roman" w:cs="Times New Roman"/>
          <w:sz w:val="24"/>
          <w:szCs w:val="24"/>
          <w:lang w:val="lv-LV" w:eastAsia="ru-RU"/>
        </w:rPr>
      </w:pPr>
    </w:p>
    <w:p w14:paraId="61F40CA0" w14:textId="77777777" w:rsidR="00125CC2" w:rsidRPr="00915112" w:rsidRDefault="00125CC2" w:rsidP="00915112">
      <w:pPr>
        <w:spacing w:after="0" w:line="276" w:lineRule="auto"/>
        <w:ind w:firstLine="720"/>
        <w:rPr>
          <w:rFonts w:ascii="Times New Roman" w:hAnsi="Times New Roman" w:cs="Times New Roman"/>
          <w:sz w:val="24"/>
          <w:szCs w:val="24"/>
          <w:lang w:val="lv-LV"/>
        </w:rPr>
      </w:pPr>
    </w:p>
    <w:p w14:paraId="4DA775C5" w14:textId="12340991" w:rsidR="00662FA8" w:rsidRDefault="002352CE" w:rsidP="00DB23EA">
      <w:pPr>
        <w:spacing w:after="0" w:line="276" w:lineRule="auto"/>
        <w:ind w:firstLine="720"/>
        <w:jc w:val="both"/>
        <w:rPr>
          <w:rFonts w:ascii="Times New Roman" w:hAnsi="Times New Roman" w:cs="Times New Roman"/>
          <w:sz w:val="24"/>
          <w:szCs w:val="24"/>
          <w:lang w:val="lv-LV"/>
        </w:rPr>
      </w:pPr>
      <w:r w:rsidRPr="00915112">
        <w:rPr>
          <w:rFonts w:ascii="Times New Roman" w:hAnsi="Times New Roman" w:cs="Times New Roman"/>
          <w:sz w:val="24"/>
          <w:szCs w:val="24"/>
          <w:lang w:val="lv-LV"/>
        </w:rPr>
        <w:t>[1]</w:t>
      </w:r>
      <w:r w:rsidR="00627490" w:rsidRPr="00915112">
        <w:rPr>
          <w:rFonts w:ascii="Times New Roman" w:hAnsi="Times New Roman" w:cs="Times New Roman"/>
          <w:sz w:val="24"/>
          <w:szCs w:val="24"/>
          <w:lang w:val="lv-LV"/>
        </w:rPr>
        <w:t> </w:t>
      </w:r>
      <w:r w:rsidR="009622A5">
        <w:rPr>
          <w:rFonts w:ascii="Times New Roman" w:hAnsi="Times New Roman" w:cs="Times New Roman"/>
          <w:sz w:val="24"/>
          <w:szCs w:val="24"/>
          <w:lang w:val="lv-LV"/>
        </w:rPr>
        <w:t xml:space="preserve">Senātā saņemta </w:t>
      </w:r>
      <w:r w:rsidR="00DE22AE">
        <w:rPr>
          <w:rFonts w:ascii="Times New Roman" w:hAnsi="Times New Roman" w:cs="Times New Roman"/>
          <w:sz w:val="24"/>
          <w:szCs w:val="24"/>
          <w:lang w:val="lv-LV"/>
        </w:rPr>
        <w:t>Rīgas</w:t>
      </w:r>
      <w:r w:rsidR="009622A5">
        <w:rPr>
          <w:rFonts w:ascii="Times New Roman" w:hAnsi="Times New Roman" w:cs="Times New Roman"/>
          <w:sz w:val="24"/>
          <w:szCs w:val="24"/>
          <w:lang w:val="lv-LV"/>
        </w:rPr>
        <w:t xml:space="preserve"> </w:t>
      </w:r>
      <w:r w:rsidR="00DE22AE">
        <w:rPr>
          <w:rFonts w:ascii="Times New Roman" w:hAnsi="Times New Roman" w:cs="Times New Roman"/>
          <w:sz w:val="24"/>
          <w:szCs w:val="24"/>
          <w:lang w:val="lv-LV"/>
        </w:rPr>
        <w:t xml:space="preserve">valstspilsētas pašvaldības Pilsētas attīstības departamenta (turpmāk – departaments) </w:t>
      </w:r>
      <w:r w:rsidR="009622A5">
        <w:rPr>
          <w:rFonts w:ascii="Times New Roman" w:hAnsi="Times New Roman" w:cs="Times New Roman"/>
          <w:sz w:val="24"/>
          <w:szCs w:val="24"/>
          <w:lang w:val="lv-LV"/>
        </w:rPr>
        <w:t xml:space="preserve">kasācijas sūdzība par </w:t>
      </w:r>
      <w:r w:rsidR="00AC7B50">
        <w:rPr>
          <w:rFonts w:ascii="Times New Roman" w:hAnsi="Times New Roman" w:cs="Times New Roman"/>
          <w:sz w:val="24"/>
          <w:szCs w:val="24"/>
          <w:lang w:val="lv-LV"/>
        </w:rPr>
        <w:t xml:space="preserve">Administratīvās apgabaltiesas </w:t>
      </w:r>
      <w:proofErr w:type="gramStart"/>
      <w:r w:rsidR="00AC7B50">
        <w:rPr>
          <w:rFonts w:ascii="Times New Roman" w:hAnsi="Times New Roman" w:cs="Times New Roman"/>
          <w:sz w:val="24"/>
          <w:szCs w:val="24"/>
          <w:lang w:val="lv-LV"/>
        </w:rPr>
        <w:t>202</w:t>
      </w:r>
      <w:r w:rsidR="00DB23EA">
        <w:rPr>
          <w:rFonts w:ascii="Times New Roman" w:hAnsi="Times New Roman" w:cs="Times New Roman"/>
          <w:sz w:val="24"/>
          <w:szCs w:val="24"/>
          <w:lang w:val="lv-LV"/>
        </w:rPr>
        <w:t>6</w:t>
      </w:r>
      <w:r w:rsidR="00AC7B50">
        <w:rPr>
          <w:rFonts w:ascii="Times New Roman" w:hAnsi="Times New Roman" w:cs="Times New Roman"/>
          <w:sz w:val="24"/>
          <w:szCs w:val="24"/>
          <w:lang w:val="lv-LV"/>
        </w:rPr>
        <w:t>.gada</w:t>
      </w:r>
      <w:proofErr w:type="gramEnd"/>
      <w:r w:rsidR="00AC7B50">
        <w:rPr>
          <w:rFonts w:ascii="Times New Roman" w:hAnsi="Times New Roman" w:cs="Times New Roman"/>
          <w:sz w:val="24"/>
          <w:szCs w:val="24"/>
          <w:lang w:val="lv-LV"/>
        </w:rPr>
        <w:t xml:space="preserve"> </w:t>
      </w:r>
      <w:r w:rsidR="00DE22AE">
        <w:rPr>
          <w:rFonts w:ascii="Times New Roman" w:hAnsi="Times New Roman" w:cs="Times New Roman"/>
          <w:sz w:val="24"/>
          <w:szCs w:val="24"/>
          <w:lang w:val="lv-LV"/>
        </w:rPr>
        <w:t>13.februāra</w:t>
      </w:r>
      <w:r w:rsidR="00AC7B50">
        <w:rPr>
          <w:rFonts w:ascii="Times New Roman" w:hAnsi="Times New Roman" w:cs="Times New Roman"/>
          <w:sz w:val="24"/>
          <w:szCs w:val="24"/>
          <w:lang w:val="lv-LV"/>
        </w:rPr>
        <w:t xml:space="preserve"> spriedumu</w:t>
      </w:r>
      <w:r w:rsidR="009622A5">
        <w:rPr>
          <w:rFonts w:ascii="Times New Roman" w:hAnsi="Times New Roman" w:cs="Times New Roman"/>
          <w:sz w:val="24"/>
          <w:szCs w:val="24"/>
          <w:lang w:val="lv-LV"/>
        </w:rPr>
        <w:t>, ar kuru</w:t>
      </w:r>
      <w:r w:rsidR="00AC7B50">
        <w:rPr>
          <w:rFonts w:ascii="Times New Roman" w:hAnsi="Times New Roman" w:cs="Times New Roman"/>
          <w:sz w:val="24"/>
          <w:szCs w:val="24"/>
          <w:lang w:val="lv-LV"/>
        </w:rPr>
        <w:t xml:space="preserve"> </w:t>
      </w:r>
      <w:r w:rsidR="00DE22AE">
        <w:rPr>
          <w:rFonts w:ascii="Times New Roman" w:hAnsi="Times New Roman" w:cs="Times New Roman"/>
          <w:sz w:val="24"/>
          <w:szCs w:val="24"/>
          <w:lang w:val="lv-LV"/>
        </w:rPr>
        <w:t xml:space="preserve">apmierināts pieteicēja </w:t>
      </w:r>
      <w:r w:rsidR="00D40427">
        <w:rPr>
          <w:rFonts w:ascii="Times New Roman" w:hAnsi="Times New Roman" w:cs="Times New Roman"/>
          <w:sz w:val="24"/>
          <w:szCs w:val="24"/>
          <w:lang w:val="lv-LV"/>
        </w:rPr>
        <w:t>[pers. A]</w:t>
      </w:r>
      <w:r w:rsidR="00DE22AE">
        <w:rPr>
          <w:rFonts w:ascii="Times New Roman" w:hAnsi="Times New Roman" w:cs="Times New Roman"/>
          <w:sz w:val="24"/>
          <w:szCs w:val="24"/>
          <w:lang w:val="lv-LV"/>
        </w:rPr>
        <w:t xml:space="preserve"> pieteikums par departamenta 2023.gada 25.oktobra lēmuma Nr. DA-23-8349-ap atcelšanu.</w:t>
      </w:r>
    </w:p>
    <w:p w14:paraId="19B6D06A" w14:textId="2E7EDD3D" w:rsidR="000806A5" w:rsidRDefault="0063661D" w:rsidP="00BD0BEA">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Apgabalties</w:t>
      </w:r>
      <w:r w:rsidR="00025500">
        <w:rPr>
          <w:rFonts w:ascii="Times New Roman" w:hAnsi="Times New Roman" w:cs="Times New Roman"/>
          <w:sz w:val="24"/>
          <w:szCs w:val="24"/>
          <w:lang w:val="lv-LV"/>
        </w:rPr>
        <w:t>a</w:t>
      </w:r>
      <w:r w:rsidR="00DB23EA">
        <w:rPr>
          <w:rFonts w:ascii="Times New Roman" w:hAnsi="Times New Roman" w:cs="Times New Roman"/>
          <w:sz w:val="24"/>
          <w:szCs w:val="24"/>
          <w:lang w:val="lv-LV"/>
        </w:rPr>
        <w:t xml:space="preserve"> </w:t>
      </w:r>
      <w:r w:rsidR="002136E8">
        <w:rPr>
          <w:rFonts w:ascii="Times New Roman" w:hAnsi="Times New Roman" w:cs="Times New Roman"/>
          <w:sz w:val="24"/>
          <w:szCs w:val="24"/>
          <w:lang w:val="lv-LV"/>
        </w:rPr>
        <w:t>pievienoj</w:t>
      </w:r>
      <w:r w:rsidR="00DB23EA">
        <w:rPr>
          <w:rFonts w:ascii="Times New Roman" w:hAnsi="Times New Roman" w:cs="Times New Roman"/>
          <w:sz w:val="24"/>
          <w:szCs w:val="24"/>
          <w:lang w:val="lv-LV"/>
        </w:rPr>
        <w:t xml:space="preserve">ās </w:t>
      </w:r>
      <w:r w:rsidR="002136E8">
        <w:rPr>
          <w:rFonts w:ascii="Times New Roman" w:hAnsi="Times New Roman" w:cs="Times New Roman"/>
          <w:sz w:val="24"/>
          <w:szCs w:val="24"/>
          <w:lang w:val="lv-LV"/>
        </w:rPr>
        <w:t>pirmās instances tiesas motivācijai</w:t>
      </w:r>
      <w:r w:rsidR="00DB23EA">
        <w:rPr>
          <w:rFonts w:ascii="Times New Roman" w:hAnsi="Times New Roman" w:cs="Times New Roman"/>
          <w:sz w:val="24"/>
          <w:szCs w:val="24"/>
          <w:lang w:val="lv-LV"/>
        </w:rPr>
        <w:t xml:space="preserve"> un</w:t>
      </w:r>
      <w:r w:rsidR="002136E8">
        <w:rPr>
          <w:rFonts w:ascii="Times New Roman" w:hAnsi="Times New Roman" w:cs="Times New Roman"/>
          <w:sz w:val="24"/>
          <w:szCs w:val="24"/>
          <w:lang w:val="lv-LV"/>
        </w:rPr>
        <w:t xml:space="preserve"> </w:t>
      </w:r>
      <w:r w:rsidR="00ED19CC">
        <w:rPr>
          <w:rFonts w:ascii="Times New Roman" w:hAnsi="Times New Roman" w:cs="Times New Roman"/>
          <w:sz w:val="24"/>
          <w:szCs w:val="24"/>
          <w:lang w:val="lv-LV"/>
        </w:rPr>
        <w:t>secināja</w:t>
      </w:r>
      <w:r w:rsidR="00B12D60">
        <w:rPr>
          <w:rFonts w:ascii="Times New Roman" w:hAnsi="Times New Roman" w:cs="Times New Roman"/>
          <w:sz w:val="24"/>
          <w:szCs w:val="24"/>
          <w:lang w:val="lv-LV"/>
        </w:rPr>
        <w:t>: lai gan vispārīgi pašvaldības būvvalde, veicot pašvaldības teritorijas plānošanas dokumentos ietverto nosacījumu kontroles pasākumus, bija tiesīga uzdot pieteicējam nojaukt vai pārvietot ielu sarkanajās līnijās agrāk izbūvēto nožogojumu, tomēr konkrētajā gadījumā nav konstatējams, ka šāds administratīvais akts bija nepieciešams un samērīgs. Līdz ar to</w:t>
      </w:r>
      <w:r w:rsidR="00FB1549">
        <w:rPr>
          <w:rFonts w:ascii="Times New Roman" w:hAnsi="Times New Roman" w:cs="Times New Roman"/>
          <w:sz w:val="24"/>
          <w:szCs w:val="24"/>
          <w:lang w:val="lv-LV"/>
        </w:rPr>
        <w:t>, ņemot vērā, ka iestāde nav izdarījusi attiecīgos lietderības apsvērumus,</w:t>
      </w:r>
      <w:r w:rsidR="00B12D60">
        <w:rPr>
          <w:rFonts w:ascii="Times New Roman" w:hAnsi="Times New Roman" w:cs="Times New Roman"/>
          <w:sz w:val="24"/>
          <w:szCs w:val="24"/>
          <w:lang w:val="lv-LV"/>
        </w:rPr>
        <w:t xml:space="preserve"> pārsūdzētais lēmums ir atceļams.</w:t>
      </w:r>
    </w:p>
    <w:p w14:paraId="33AAFE86" w14:textId="77777777" w:rsidR="0002700B" w:rsidRDefault="0002700B" w:rsidP="00BD0BEA">
      <w:pPr>
        <w:spacing w:after="0" w:line="276" w:lineRule="auto"/>
        <w:ind w:firstLine="720"/>
        <w:jc w:val="both"/>
        <w:rPr>
          <w:rFonts w:ascii="Times New Roman" w:hAnsi="Times New Roman" w:cs="Times New Roman"/>
          <w:sz w:val="24"/>
          <w:szCs w:val="24"/>
          <w:lang w:val="lv-LV"/>
        </w:rPr>
      </w:pPr>
    </w:p>
    <w:p w14:paraId="4E46FAB6" w14:textId="7E1EA2AB" w:rsidR="00621C0D" w:rsidRDefault="00DE22AE" w:rsidP="00BD0BEA">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21C0D">
        <w:rPr>
          <w:rFonts w:ascii="Times New Roman" w:hAnsi="Times New Roman" w:cs="Times New Roman"/>
          <w:sz w:val="24"/>
          <w:szCs w:val="24"/>
          <w:lang w:val="lv-LV"/>
        </w:rPr>
        <w:t>2</w:t>
      </w:r>
      <w:r>
        <w:rPr>
          <w:rFonts w:ascii="Times New Roman" w:hAnsi="Times New Roman" w:cs="Times New Roman"/>
          <w:sz w:val="24"/>
          <w:szCs w:val="24"/>
          <w:lang w:val="lv-LV"/>
        </w:rPr>
        <w:t>]</w:t>
      </w:r>
      <w:r w:rsidR="00621C0D">
        <w:rPr>
          <w:rFonts w:ascii="Times New Roman" w:hAnsi="Times New Roman" w:cs="Times New Roman"/>
          <w:sz w:val="24"/>
          <w:szCs w:val="24"/>
          <w:lang w:val="lv-LV"/>
        </w:rPr>
        <w:t xml:space="preserve"> Departaments kasācijas sūdzībā turpina uzturēt argumentu, ka tam konkrētajā gadījumā bija jāizdod obligātais administratīvais akts un nebija </w:t>
      </w:r>
      <w:r w:rsidR="008E6C59">
        <w:rPr>
          <w:rFonts w:ascii="Times New Roman" w:hAnsi="Times New Roman" w:cs="Times New Roman"/>
          <w:sz w:val="24"/>
          <w:szCs w:val="24"/>
          <w:lang w:val="lv-LV"/>
        </w:rPr>
        <w:t>jāizdara lietderības apsvērumi</w:t>
      </w:r>
      <w:r w:rsidR="00621C0D">
        <w:rPr>
          <w:rFonts w:ascii="Times New Roman" w:hAnsi="Times New Roman" w:cs="Times New Roman"/>
          <w:sz w:val="24"/>
          <w:szCs w:val="24"/>
          <w:lang w:val="lv-LV"/>
        </w:rPr>
        <w:t xml:space="preserve">. </w:t>
      </w:r>
      <w:r w:rsidR="00CA5BB0">
        <w:rPr>
          <w:rFonts w:ascii="Times New Roman" w:hAnsi="Times New Roman" w:cs="Times New Roman"/>
          <w:sz w:val="24"/>
          <w:szCs w:val="24"/>
          <w:lang w:val="lv-LV"/>
        </w:rPr>
        <w:t>Departamenta ieskatā</w:t>
      </w:r>
      <w:r w:rsidR="00EB56CB">
        <w:rPr>
          <w:rFonts w:ascii="Times New Roman" w:hAnsi="Times New Roman" w:cs="Times New Roman"/>
          <w:sz w:val="24"/>
          <w:szCs w:val="24"/>
          <w:lang w:val="lv-LV"/>
        </w:rPr>
        <w:t>,</w:t>
      </w:r>
      <w:r w:rsidR="00CA5BB0">
        <w:rPr>
          <w:rFonts w:ascii="Times New Roman" w:hAnsi="Times New Roman" w:cs="Times New Roman"/>
          <w:sz w:val="24"/>
          <w:szCs w:val="24"/>
          <w:lang w:val="lv-LV"/>
        </w:rPr>
        <w:t xml:space="preserve"> Rīgas domes </w:t>
      </w:r>
      <w:proofErr w:type="gramStart"/>
      <w:r w:rsidR="00CA5BB0">
        <w:rPr>
          <w:rFonts w:ascii="Times New Roman" w:hAnsi="Times New Roman" w:cs="Times New Roman"/>
          <w:sz w:val="24"/>
          <w:szCs w:val="24"/>
          <w:lang w:val="lv-LV"/>
        </w:rPr>
        <w:t>2021.gada</w:t>
      </w:r>
      <w:proofErr w:type="gramEnd"/>
      <w:r w:rsidR="00CA5BB0">
        <w:rPr>
          <w:rFonts w:ascii="Times New Roman" w:hAnsi="Times New Roman" w:cs="Times New Roman"/>
          <w:sz w:val="24"/>
          <w:szCs w:val="24"/>
          <w:lang w:val="lv-LV"/>
        </w:rPr>
        <w:t xml:space="preserve"> 15.decembra saistošo noteikumu Nr. 103 „Rīgas teritorijas izmantošanas un apbūves saistošie noteikumi” </w:t>
      </w:r>
      <w:r w:rsidR="00EB56CB">
        <w:rPr>
          <w:rFonts w:ascii="Times New Roman" w:hAnsi="Times New Roman" w:cs="Times New Roman"/>
          <w:sz w:val="24"/>
          <w:szCs w:val="24"/>
          <w:lang w:val="lv-LV"/>
        </w:rPr>
        <w:t xml:space="preserve">(turpmāk – Apbūves noteikumi) </w:t>
      </w:r>
      <w:r w:rsidR="00CC11DA">
        <w:rPr>
          <w:rFonts w:ascii="Times New Roman" w:hAnsi="Times New Roman" w:cs="Times New Roman"/>
          <w:sz w:val="24"/>
          <w:szCs w:val="24"/>
          <w:lang w:val="lv-LV"/>
        </w:rPr>
        <w:t>1155.punkt</w:t>
      </w:r>
      <w:r w:rsidR="00CA5BB0">
        <w:rPr>
          <w:rFonts w:ascii="Times New Roman" w:hAnsi="Times New Roman" w:cs="Times New Roman"/>
          <w:sz w:val="24"/>
          <w:szCs w:val="24"/>
          <w:lang w:val="lv-LV"/>
        </w:rPr>
        <w:t>s</w:t>
      </w:r>
      <w:r w:rsidR="00CC11DA">
        <w:rPr>
          <w:rFonts w:ascii="Times New Roman" w:hAnsi="Times New Roman" w:cs="Times New Roman"/>
          <w:sz w:val="24"/>
          <w:szCs w:val="24"/>
          <w:lang w:val="lv-LV"/>
        </w:rPr>
        <w:t xml:space="preserve"> un tajā ietvertie vārdi „būvvaldei ir tiesības” neregulē </w:t>
      </w:r>
      <w:r w:rsidR="00CA5BB0">
        <w:rPr>
          <w:rFonts w:ascii="Times New Roman" w:hAnsi="Times New Roman" w:cs="Times New Roman"/>
          <w:sz w:val="24"/>
          <w:szCs w:val="24"/>
          <w:lang w:val="lv-LV"/>
        </w:rPr>
        <w:t xml:space="preserve">iestādes </w:t>
      </w:r>
      <w:r w:rsidR="00CC11DA">
        <w:rPr>
          <w:rFonts w:ascii="Times New Roman" w:hAnsi="Times New Roman" w:cs="Times New Roman"/>
          <w:sz w:val="24"/>
          <w:szCs w:val="24"/>
          <w:lang w:val="lv-LV"/>
        </w:rPr>
        <w:t xml:space="preserve">rīcības brīvību, bet gan tikai kompetenci izdot administratīvo aktu. Tāpat </w:t>
      </w:r>
      <w:r w:rsidR="00EB56CB">
        <w:rPr>
          <w:rFonts w:ascii="Times New Roman" w:hAnsi="Times New Roman" w:cs="Times New Roman"/>
          <w:sz w:val="24"/>
          <w:szCs w:val="24"/>
          <w:lang w:val="lv-LV"/>
        </w:rPr>
        <w:t xml:space="preserve">noteikumu </w:t>
      </w:r>
      <w:r w:rsidR="00CC11DA">
        <w:rPr>
          <w:rFonts w:ascii="Times New Roman" w:hAnsi="Times New Roman" w:cs="Times New Roman"/>
          <w:sz w:val="24"/>
          <w:szCs w:val="24"/>
          <w:lang w:val="lv-LV"/>
        </w:rPr>
        <w:t xml:space="preserve">1155.punkts </w:t>
      </w:r>
      <w:r w:rsidR="00CA5BB0">
        <w:rPr>
          <w:rFonts w:ascii="Times New Roman" w:hAnsi="Times New Roman" w:cs="Times New Roman"/>
          <w:sz w:val="24"/>
          <w:szCs w:val="24"/>
          <w:lang w:val="lv-LV"/>
        </w:rPr>
        <w:t xml:space="preserve">tiesai </w:t>
      </w:r>
      <w:r w:rsidR="00CC11DA">
        <w:rPr>
          <w:rFonts w:ascii="Times New Roman" w:hAnsi="Times New Roman" w:cs="Times New Roman"/>
          <w:sz w:val="24"/>
          <w:szCs w:val="24"/>
          <w:lang w:val="lv-LV"/>
        </w:rPr>
        <w:t>bija jāaplūko kopsakarā ar 301.punktu, atbilstoši kuram ir tikai viens veids, kā žogi</w:t>
      </w:r>
      <w:r w:rsidR="00CA5BB0">
        <w:rPr>
          <w:rFonts w:ascii="Times New Roman" w:hAnsi="Times New Roman" w:cs="Times New Roman"/>
          <w:sz w:val="24"/>
          <w:szCs w:val="24"/>
          <w:lang w:val="lv-LV"/>
        </w:rPr>
        <w:t xml:space="preserve"> pilsētā</w:t>
      </w:r>
      <w:r w:rsidR="00CC11DA">
        <w:rPr>
          <w:rFonts w:ascii="Times New Roman" w:hAnsi="Times New Roman" w:cs="Times New Roman"/>
          <w:sz w:val="24"/>
          <w:szCs w:val="24"/>
          <w:lang w:val="lv-LV"/>
        </w:rPr>
        <w:t xml:space="preserve"> var tikt izvietoti, tas ir, likumdevējs</w:t>
      </w:r>
      <w:r w:rsidR="00EB56CB">
        <w:rPr>
          <w:rFonts w:ascii="Times New Roman" w:hAnsi="Times New Roman" w:cs="Times New Roman"/>
          <w:sz w:val="24"/>
          <w:szCs w:val="24"/>
          <w:lang w:val="lv-LV"/>
        </w:rPr>
        <w:t xml:space="preserve"> šajā jautājumā</w:t>
      </w:r>
      <w:r w:rsidR="00CC11DA">
        <w:rPr>
          <w:rFonts w:ascii="Times New Roman" w:hAnsi="Times New Roman" w:cs="Times New Roman"/>
          <w:sz w:val="24"/>
          <w:szCs w:val="24"/>
          <w:lang w:val="lv-LV"/>
        </w:rPr>
        <w:t xml:space="preserve"> nav piešķīris </w:t>
      </w:r>
      <w:r w:rsidR="00EB56CB">
        <w:rPr>
          <w:rFonts w:ascii="Times New Roman" w:hAnsi="Times New Roman" w:cs="Times New Roman"/>
          <w:sz w:val="24"/>
          <w:szCs w:val="24"/>
          <w:lang w:val="lv-LV"/>
        </w:rPr>
        <w:t xml:space="preserve">iestādei </w:t>
      </w:r>
      <w:r w:rsidR="00CA5BB0">
        <w:rPr>
          <w:rFonts w:ascii="Times New Roman" w:hAnsi="Times New Roman" w:cs="Times New Roman"/>
          <w:sz w:val="24"/>
          <w:szCs w:val="24"/>
          <w:lang w:val="lv-LV"/>
        </w:rPr>
        <w:t xml:space="preserve">nekādu </w:t>
      </w:r>
      <w:r w:rsidR="00CC11DA">
        <w:rPr>
          <w:rFonts w:ascii="Times New Roman" w:hAnsi="Times New Roman" w:cs="Times New Roman"/>
          <w:sz w:val="24"/>
          <w:szCs w:val="24"/>
          <w:lang w:val="lv-LV"/>
        </w:rPr>
        <w:t>rīcības brīvību.</w:t>
      </w:r>
    </w:p>
    <w:p w14:paraId="387B1429" w14:textId="3EF89EED" w:rsidR="007B5B14" w:rsidRDefault="00621C0D" w:rsidP="008E6C59">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Senatoru kolēģija </w:t>
      </w:r>
      <w:r w:rsidR="008E6C59">
        <w:rPr>
          <w:rFonts w:ascii="Times New Roman" w:hAnsi="Times New Roman" w:cs="Times New Roman"/>
          <w:sz w:val="24"/>
          <w:szCs w:val="24"/>
          <w:lang w:val="lv-LV"/>
        </w:rPr>
        <w:t>šiem iebildumiem nepiekrīt</w:t>
      </w:r>
      <w:r>
        <w:rPr>
          <w:rFonts w:ascii="Times New Roman" w:hAnsi="Times New Roman" w:cs="Times New Roman"/>
          <w:sz w:val="24"/>
          <w:szCs w:val="24"/>
          <w:lang w:val="lv-LV"/>
        </w:rPr>
        <w:t>. Kā redzams no pārsūdzētā sprieduma (ņemot vērā arī pievienošanos pirmās instances tiesas motivācijai), tiesa šo</w:t>
      </w:r>
      <w:r w:rsidR="00FB1549">
        <w:rPr>
          <w:rFonts w:ascii="Times New Roman" w:hAnsi="Times New Roman" w:cs="Times New Roman"/>
          <w:sz w:val="24"/>
          <w:szCs w:val="24"/>
          <w:lang w:val="lv-LV"/>
        </w:rPr>
        <w:t>s</w:t>
      </w:r>
      <w:r>
        <w:rPr>
          <w:rFonts w:ascii="Times New Roman" w:hAnsi="Times New Roman" w:cs="Times New Roman"/>
          <w:sz w:val="24"/>
          <w:szCs w:val="24"/>
          <w:lang w:val="lv-LV"/>
        </w:rPr>
        <w:t xml:space="preserve"> argumentu</w:t>
      </w:r>
      <w:r w:rsidR="00FB1549">
        <w:rPr>
          <w:rFonts w:ascii="Times New Roman" w:hAnsi="Times New Roman" w:cs="Times New Roman"/>
          <w:sz w:val="24"/>
          <w:szCs w:val="24"/>
          <w:lang w:val="lv-LV"/>
        </w:rPr>
        <w:t>s</w:t>
      </w:r>
      <w:r>
        <w:rPr>
          <w:rFonts w:ascii="Times New Roman" w:hAnsi="Times New Roman" w:cs="Times New Roman"/>
          <w:sz w:val="24"/>
          <w:szCs w:val="24"/>
          <w:lang w:val="lv-LV"/>
        </w:rPr>
        <w:t xml:space="preserve"> jau ir pārbaudījusi un izvērsti izskaidrojusi</w:t>
      </w:r>
      <w:r w:rsidR="00FB1549">
        <w:rPr>
          <w:rFonts w:ascii="Times New Roman" w:hAnsi="Times New Roman" w:cs="Times New Roman"/>
          <w:sz w:val="24"/>
          <w:szCs w:val="24"/>
          <w:lang w:val="lv-LV"/>
        </w:rPr>
        <w:t>. Neatkarīgi no tā, kā vērtēt Apbūves noteikumu 1155.punkt</w:t>
      </w:r>
      <w:r w:rsidR="00A72E6C">
        <w:rPr>
          <w:rFonts w:ascii="Times New Roman" w:hAnsi="Times New Roman" w:cs="Times New Roman"/>
          <w:sz w:val="24"/>
          <w:szCs w:val="24"/>
          <w:lang w:val="lv-LV"/>
        </w:rPr>
        <w:t xml:space="preserve">u </w:t>
      </w:r>
      <w:r w:rsidR="00FB1549">
        <w:rPr>
          <w:rFonts w:ascii="Times New Roman" w:hAnsi="Times New Roman" w:cs="Times New Roman"/>
          <w:sz w:val="24"/>
          <w:szCs w:val="24"/>
          <w:lang w:val="lv-LV"/>
        </w:rPr>
        <w:t xml:space="preserve">– tikai kā kompetenci noteicošu vai kā rīcības brīvību piešķirošu </w:t>
      </w:r>
      <w:r w:rsidR="007B5B14">
        <w:rPr>
          <w:rFonts w:ascii="Times New Roman" w:hAnsi="Times New Roman" w:cs="Times New Roman"/>
          <w:sz w:val="24"/>
          <w:szCs w:val="24"/>
          <w:lang w:val="lv-LV"/>
        </w:rPr>
        <w:t xml:space="preserve">normu </w:t>
      </w:r>
      <w:r w:rsidR="00FB1549">
        <w:rPr>
          <w:rFonts w:ascii="Times New Roman" w:hAnsi="Times New Roman" w:cs="Times New Roman"/>
          <w:sz w:val="24"/>
          <w:szCs w:val="24"/>
          <w:lang w:val="lv-LV"/>
        </w:rPr>
        <w:t xml:space="preserve">–, tiesa </w:t>
      </w:r>
      <w:r w:rsidR="00A72E6C">
        <w:rPr>
          <w:rFonts w:ascii="Times New Roman" w:hAnsi="Times New Roman" w:cs="Times New Roman"/>
          <w:sz w:val="24"/>
          <w:szCs w:val="24"/>
          <w:lang w:val="lv-LV"/>
        </w:rPr>
        <w:t xml:space="preserve">jebkurā gadījumā </w:t>
      </w:r>
      <w:r w:rsidR="00FB1549">
        <w:rPr>
          <w:rFonts w:ascii="Times New Roman" w:hAnsi="Times New Roman" w:cs="Times New Roman"/>
          <w:sz w:val="24"/>
          <w:szCs w:val="24"/>
          <w:lang w:val="lv-LV"/>
        </w:rPr>
        <w:t xml:space="preserve">ir norādījusi uz iestādes pienākumu </w:t>
      </w:r>
      <w:r w:rsidR="00A72E6C">
        <w:rPr>
          <w:rFonts w:ascii="Times New Roman" w:hAnsi="Times New Roman" w:cs="Times New Roman"/>
          <w:sz w:val="24"/>
          <w:szCs w:val="24"/>
          <w:lang w:val="lv-LV"/>
        </w:rPr>
        <w:t>pārbaudīt</w:t>
      </w:r>
      <w:r w:rsidR="00FB1549">
        <w:rPr>
          <w:rFonts w:ascii="Times New Roman" w:hAnsi="Times New Roman" w:cs="Times New Roman"/>
          <w:sz w:val="24"/>
          <w:szCs w:val="24"/>
          <w:lang w:val="lv-LV"/>
        </w:rPr>
        <w:t xml:space="preserve"> lietderības apsvērumus arī obligātā administratīvā akta gadījumā. Tāpat tiesa, izvērtējot </w:t>
      </w:r>
      <w:r w:rsidR="00A72E6C">
        <w:rPr>
          <w:rFonts w:ascii="Times New Roman" w:hAnsi="Times New Roman" w:cs="Times New Roman"/>
          <w:sz w:val="24"/>
          <w:szCs w:val="24"/>
          <w:lang w:val="lv-LV"/>
        </w:rPr>
        <w:t>uz izskatāmo situāciju attiecināmo regulējumu</w:t>
      </w:r>
      <w:r w:rsidR="008E6C59">
        <w:rPr>
          <w:rFonts w:ascii="Times New Roman" w:hAnsi="Times New Roman" w:cs="Times New Roman"/>
          <w:sz w:val="24"/>
          <w:szCs w:val="24"/>
          <w:lang w:val="lv-LV"/>
        </w:rPr>
        <w:t xml:space="preserve"> kopsakarā</w:t>
      </w:r>
      <w:r w:rsidR="00A72E6C">
        <w:rPr>
          <w:rFonts w:ascii="Times New Roman" w:hAnsi="Times New Roman" w:cs="Times New Roman"/>
          <w:sz w:val="24"/>
          <w:szCs w:val="24"/>
          <w:lang w:val="lv-LV"/>
        </w:rPr>
        <w:t xml:space="preserve">, ir secinājusi, ka neviens normatīvais akts, tostarp Apbūves noteikumu 301. un 1155.punkts, citas Apbūves noteikumu vai Aizsargjoslu likuma normas, nenoteic, ka gadījumā, ja nožogojums izvietots ielu sarkanajās līnijās, vienmēr ir obligāti jāpieņem </w:t>
      </w:r>
      <w:r w:rsidR="008E6C59">
        <w:rPr>
          <w:rFonts w:ascii="Times New Roman" w:hAnsi="Times New Roman" w:cs="Times New Roman"/>
          <w:sz w:val="24"/>
          <w:szCs w:val="24"/>
          <w:lang w:val="lv-LV"/>
        </w:rPr>
        <w:t xml:space="preserve">tieši </w:t>
      </w:r>
      <w:r w:rsidR="00A72E6C">
        <w:rPr>
          <w:rFonts w:ascii="Times New Roman" w:hAnsi="Times New Roman" w:cs="Times New Roman"/>
          <w:sz w:val="24"/>
          <w:szCs w:val="24"/>
          <w:lang w:val="lv-LV"/>
        </w:rPr>
        <w:t xml:space="preserve">lēmums par žoga </w:t>
      </w:r>
      <w:r w:rsidR="00A72E6C">
        <w:rPr>
          <w:rFonts w:ascii="Times New Roman" w:hAnsi="Times New Roman" w:cs="Times New Roman"/>
          <w:sz w:val="24"/>
          <w:szCs w:val="24"/>
          <w:lang w:val="lv-LV"/>
        </w:rPr>
        <w:lastRenderedPageBreak/>
        <w:t xml:space="preserve">nojaukšanu vai pārvietošanu. Arī </w:t>
      </w:r>
      <w:r w:rsidR="008E6C59">
        <w:rPr>
          <w:rFonts w:ascii="Times New Roman" w:hAnsi="Times New Roman" w:cs="Times New Roman"/>
          <w:sz w:val="24"/>
          <w:szCs w:val="24"/>
          <w:lang w:val="lv-LV"/>
        </w:rPr>
        <w:t>senatoru kolēģija</w:t>
      </w:r>
      <w:r w:rsidR="00A72E6C">
        <w:rPr>
          <w:rFonts w:ascii="Times New Roman" w:hAnsi="Times New Roman" w:cs="Times New Roman"/>
          <w:sz w:val="24"/>
          <w:szCs w:val="24"/>
          <w:lang w:val="lv-LV"/>
        </w:rPr>
        <w:t xml:space="preserve"> nekonstatē tādu tiesību normu. </w:t>
      </w:r>
      <w:r w:rsidR="00C5024D">
        <w:rPr>
          <w:rFonts w:ascii="Times New Roman" w:hAnsi="Times New Roman" w:cs="Times New Roman"/>
          <w:sz w:val="24"/>
          <w:szCs w:val="24"/>
          <w:lang w:val="lv-LV"/>
        </w:rPr>
        <w:t>Tā kā Apbūves noteikumi paši par sevi nerada obligātu pienākumu pieņemt administratīvo aktu par žoga nojau</w:t>
      </w:r>
      <w:r w:rsidR="00FB1147">
        <w:rPr>
          <w:rFonts w:ascii="Times New Roman" w:hAnsi="Times New Roman" w:cs="Times New Roman"/>
          <w:sz w:val="24"/>
          <w:szCs w:val="24"/>
          <w:lang w:val="lv-LV"/>
        </w:rPr>
        <w:t>k</w:t>
      </w:r>
      <w:r w:rsidR="00C5024D">
        <w:rPr>
          <w:rFonts w:ascii="Times New Roman" w:hAnsi="Times New Roman" w:cs="Times New Roman"/>
          <w:sz w:val="24"/>
          <w:szCs w:val="24"/>
          <w:lang w:val="lv-LV"/>
        </w:rPr>
        <w:t xml:space="preserve">šanu vai pārvietošanu, </w:t>
      </w:r>
      <w:r w:rsidR="00A72E6C">
        <w:rPr>
          <w:rFonts w:ascii="Times New Roman" w:hAnsi="Times New Roman" w:cs="Times New Roman"/>
          <w:sz w:val="24"/>
          <w:szCs w:val="24"/>
          <w:lang w:val="lv-LV"/>
        </w:rPr>
        <w:t>iestādei, ņemot vērā Apbūves noteikumu 1155.punkt</w:t>
      </w:r>
      <w:r w:rsidR="00C5024D">
        <w:rPr>
          <w:rFonts w:ascii="Times New Roman" w:hAnsi="Times New Roman" w:cs="Times New Roman"/>
          <w:sz w:val="24"/>
          <w:szCs w:val="24"/>
          <w:lang w:val="lv-LV"/>
        </w:rPr>
        <w:t>ā</w:t>
      </w:r>
      <w:r w:rsidR="00A72E6C">
        <w:rPr>
          <w:rFonts w:ascii="Times New Roman" w:hAnsi="Times New Roman" w:cs="Times New Roman"/>
          <w:sz w:val="24"/>
          <w:szCs w:val="24"/>
          <w:lang w:val="lv-LV"/>
        </w:rPr>
        <w:t xml:space="preserve"> tai </w:t>
      </w:r>
      <w:r w:rsidR="008E6C59">
        <w:rPr>
          <w:rFonts w:ascii="Times New Roman" w:hAnsi="Times New Roman" w:cs="Times New Roman"/>
          <w:sz w:val="24"/>
          <w:szCs w:val="24"/>
          <w:lang w:val="lv-LV"/>
        </w:rPr>
        <w:t>piešķirtās tiesības</w:t>
      </w:r>
      <w:r w:rsidR="00A72E6C">
        <w:rPr>
          <w:rFonts w:ascii="Times New Roman" w:hAnsi="Times New Roman" w:cs="Times New Roman"/>
          <w:sz w:val="24"/>
          <w:szCs w:val="24"/>
          <w:lang w:val="lv-LV"/>
        </w:rPr>
        <w:t xml:space="preserve">, ir jāizvērtē un jāspēj pamatot, </w:t>
      </w:r>
      <w:r w:rsidR="00C5024D">
        <w:rPr>
          <w:rFonts w:ascii="Times New Roman" w:hAnsi="Times New Roman" w:cs="Times New Roman"/>
          <w:sz w:val="24"/>
          <w:szCs w:val="24"/>
          <w:lang w:val="lv-LV"/>
        </w:rPr>
        <w:t xml:space="preserve">ka tās izvēlētais </w:t>
      </w:r>
      <w:r w:rsidR="007B5B14">
        <w:rPr>
          <w:rFonts w:ascii="Times New Roman" w:hAnsi="Times New Roman" w:cs="Times New Roman"/>
          <w:sz w:val="24"/>
          <w:szCs w:val="24"/>
          <w:lang w:val="lv-LV"/>
        </w:rPr>
        <w:t xml:space="preserve">Apbūves </w:t>
      </w:r>
      <w:r w:rsidR="00C5024D">
        <w:rPr>
          <w:rFonts w:ascii="Times New Roman" w:hAnsi="Times New Roman" w:cs="Times New Roman"/>
          <w:sz w:val="24"/>
          <w:szCs w:val="24"/>
          <w:lang w:val="lv-LV"/>
        </w:rPr>
        <w:t>noteikumu neievērošanas radīto seku novēršanas veids – strīdus žoga nojaukšana vai pārvietošana – ir atbilstošākais risinājums. Kā</w:t>
      </w:r>
      <w:r w:rsidR="008E6C59">
        <w:rPr>
          <w:rFonts w:ascii="Times New Roman" w:hAnsi="Times New Roman" w:cs="Times New Roman"/>
          <w:sz w:val="24"/>
          <w:szCs w:val="24"/>
          <w:lang w:val="lv-LV"/>
        </w:rPr>
        <w:t xml:space="preserve"> pareizi atzinus</w:t>
      </w:r>
      <w:r w:rsidR="00C5024D">
        <w:rPr>
          <w:rFonts w:ascii="Times New Roman" w:hAnsi="Times New Roman" w:cs="Times New Roman"/>
          <w:sz w:val="24"/>
          <w:szCs w:val="24"/>
          <w:lang w:val="lv-LV"/>
        </w:rPr>
        <w:t xml:space="preserve">i apgabaltiesa, iestāde to </w:t>
      </w:r>
      <w:r w:rsidR="007B5B14">
        <w:rPr>
          <w:rFonts w:ascii="Times New Roman" w:hAnsi="Times New Roman" w:cs="Times New Roman"/>
          <w:sz w:val="24"/>
          <w:szCs w:val="24"/>
          <w:lang w:val="lv-LV"/>
        </w:rPr>
        <w:t xml:space="preserve">vispār nav </w:t>
      </w:r>
      <w:r w:rsidR="00C5024D">
        <w:rPr>
          <w:rFonts w:ascii="Times New Roman" w:hAnsi="Times New Roman" w:cs="Times New Roman"/>
          <w:sz w:val="24"/>
          <w:szCs w:val="24"/>
          <w:lang w:val="lv-LV"/>
        </w:rPr>
        <w:t xml:space="preserve">darījusi. Tāpat tiesa </w:t>
      </w:r>
      <w:r w:rsidR="00EF54BB">
        <w:rPr>
          <w:rFonts w:ascii="Times New Roman" w:hAnsi="Times New Roman" w:cs="Times New Roman"/>
          <w:sz w:val="24"/>
          <w:szCs w:val="24"/>
          <w:lang w:val="lv-LV"/>
        </w:rPr>
        <w:t xml:space="preserve">papildus </w:t>
      </w:r>
      <w:r w:rsidR="00C5024D">
        <w:rPr>
          <w:rFonts w:ascii="Times New Roman" w:hAnsi="Times New Roman" w:cs="Times New Roman"/>
          <w:sz w:val="24"/>
          <w:szCs w:val="24"/>
          <w:lang w:val="lv-LV"/>
        </w:rPr>
        <w:t xml:space="preserve">konstatējusi arī tiesību normas, kas paredz izņēmumus no vispārīgā Apbūves noteikumu 301.punkta regulējuma, ka nožogojumam jābūt izvietotam </w:t>
      </w:r>
      <w:r w:rsidR="00EF54BB">
        <w:rPr>
          <w:rFonts w:ascii="Times New Roman" w:hAnsi="Times New Roman" w:cs="Times New Roman"/>
          <w:sz w:val="24"/>
          <w:szCs w:val="24"/>
          <w:lang w:val="lv-LV"/>
        </w:rPr>
        <w:t xml:space="preserve">vienīgi </w:t>
      </w:r>
      <w:r w:rsidR="00C5024D">
        <w:rPr>
          <w:rFonts w:ascii="Times New Roman" w:hAnsi="Times New Roman" w:cs="Times New Roman"/>
          <w:sz w:val="24"/>
          <w:szCs w:val="24"/>
          <w:lang w:val="lv-LV"/>
        </w:rPr>
        <w:t>pa ielu sarkan</w:t>
      </w:r>
      <w:r w:rsidR="008E6C59">
        <w:rPr>
          <w:rFonts w:ascii="Times New Roman" w:hAnsi="Times New Roman" w:cs="Times New Roman"/>
          <w:sz w:val="24"/>
          <w:szCs w:val="24"/>
          <w:lang w:val="lv-LV"/>
        </w:rPr>
        <w:t>ajām</w:t>
      </w:r>
      <w:r w:rsidR="00C5024D">
        <w:rPr>
          <w:rFonts w:ascii="Times New Roman" w:hAnsi="Times New Roman" w:cs="Times New Roman"/>
          <w:sz w:val="24"/>
          <w:szCs w:val="24"/>
          <w:lang w:val="lv-LV"/>
        </w:rPr>
        <w:t xml:space="preserve"> līnij</w:t>
      </w:r>
      <w:r w:rsidR="008E6C59">
        <w:rPr>
          <w:rFonts w:ascii="Times New Roman" w:hAnsi="Times New Roman" w:cs="Times New Roman"/>
          <w:sz w:val="24"/>
          <w:szCs w:val="24"/>
          <w:lang w:val="lv-LV"/>
        </w:rPr>
        <w:t>ām</w:t>
      </w:r>
      <w:r w:rsidR="00C5024D">
        <w:rPr>
          <w:rFonts w:ascii="Times New Roman" w:hAnsi="Times New Roman" w:cs="Times New Roman"/>
          <w:sz w:val="24"/>
          <w:szCs w:val="24"/>
          <w:lang w:val="lv-LV"/>
        </w:rPr>
        <w:t>, kā arī pašas iestādes praksi</w:t>
      </w:r>
      <w:r w:rsidR="00F67F9C">
        <w:rPr>
          <w:rFonts w:ascii="Times New Roman" w:hAnsi="Times New Roman" w:cs="Times New Roman"/>
          <w:sz w:val="24"/>
          <w:szCs w:val="24"/>
          <w:lang w:val="lv-LV"/>
        </w:rPr>
        <w:t>, atbilstoši kurai citos gadījumos t</w:t>
      </w:r>
      <w:r w:rsidR="00EF54BB">
        <w:rPr>
          <w:rFonts w:ascii="Times New Roman" w:hAnsi="Times New Roman" w:cs="Times New Roman"/>
          <w:sz w:val="24"/>
          <w:szCs w:val="24"/>
          <w:lang w:val="lv-LV"/>
        </w:rPr>
        <w:t>omēr tiek</w:t>
      </w:r>
      <w:r w:rsidR="00F67F9C">
        <w:rPr>
          <w:rFonts w:ascii="Times New Roman" w:hAnsi="Times New Roman" w:cs="Times New Roman"/>
          <w:sz w:val="24"/>
          <w:szCs w:val="24"/>
          <w:lang w:val="lv-LV"/>
        </w:rPr>
        <w:t xml:space="preserve"> pieļauta</w:t>
      </w:r>
      <w:r w:rsidR="00EF54BB">
        <w:rPr>
          <w:rFonts w:ascii="Times New Roman" w:hAnsi="Times New Roman" w:cs="Times New Roman"/>
          <w:sz w:val="24"/>
          <w:szCs w:val="24"/>
          <w:lang w:val="lv-LV"/>
        </w:rPr>
        <w:t xml:space="preserve"> </w:t>
      </w:r>
      <w:r w:rsidR="00F67F9C">
        <w:rPr>
          <w:rFonts w:ascii="Times New Roman" w:hAnsi="Times New Roman" w:cs="Times New Roman"/>
          <w:sz w:val="24"/>
          <w:szCs w:val="24"/>
          <w:lang w:val="lv-LV"/>
        </w:rPr>
        <w:t>žogu atrašanās sarkanajās līnijās ar nosacījumu, ka nepieciešamības gadījumā tas būs jāpārvieto.</w:t>
      </w:r>
      <w:r w:rsidR="00EF54BB">
        <w:rPr>
          <w:rFonts w:ascii="Times New Roman" w:hAnsi="Times New Roman" w:cs="Times New Roman"/>
          <w:sz w:val="24"/>
          <w:szCs w:val="24"/>
          <w:lang w:val="lv-LV"/>
        </w:rPr>
        <w:t xml:space="preserve"> </w:t>
      </w:r>
    </w:p>
    <w:p w14:paraId="00AAF1B9" w14:textId="52238A3C" w:rsidR="008E6C59" w:rsidRDefault="00EF54BB" w:rsidP="008E6C59">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Kasācijas sūdzībā šiem tiesas secinājumiem nav sniegti konkrēti pretargumenti, līdz ar to senatoru kolēģijai nav pamata tos apšaubīt.</w:t>
      </w:r>
      <w:r w:rsidR="00260638">
        <w:rPr>
          <w:rFonts w:ascii="Times New Roman" w:hAnsi="Times New Roman" w:cs="Times New Roman"/>
          <w:sz w:val="24"/>
          <w:szCs w:val="24"/>
          <w:lang w:val="lv-LV"/>
        </w:rPr>
        <w:t xml:space="preserve"> </w:t>
      </w:r>
    </w:p>
    <w:p w14:paraId="4DAFBC8A" w14:textId="77777777" w:rsidR="00621C0D" w:rsidRDefault="00621C0D" w:rsidP="00BD0BEA">
      <w:pPr>
        <w:spacing w:after="0" w:line="276" w:lineRule="auto"/>
        <w:ind w:firstLine="720"/>
        <w:jc w:val="both"/>
        <w:rPr>
          <w:rFonts w:ascii="Times New Roman" w:hAnsi="Times New Roman" w:cs="Times New Roman"/>
          <w:sz w:val="24"/>
          <w:szCs w:val="24"/>
          <w:lang w:val="lv-LV"/>
        </w:rPr>
      </w:pPr>
    </w:p>
    <w:p w14:paraId="3F1ADEAB" w14:textId="5D0E10B9" w:rsidR="00616862" w:rsidRPr="00616862" w:rsidRDefault="00621C0D" w:rsidP="00616862">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Kasācijas sūdzībā arī norādīts, ka </w:t>
      </w:r>
      <w:r w:rsidR="005474DA">
        <w:rPr>
          <w:rFonts w:ascii="Times New Roman" w:hAnsi="Times New Roman" w:cs="Times New Roman"/>
          <w:sz w:val="24"/>
          <w:szCs w:val="24"/>
          <w:lang w:val="lv-LV"/>
        </w:rPr>
        <w:t>apgabaltiesas izdarītie lietderības apsvērumi ir nepareizi, jo</w:t>
      </w:r>
      <w:r w:rsidR="00616862" w:rsidRPr="00616862">
        <w:rPr>
          <w:rFonts w:ascii="Times New Roman" w:hAnsi="Times New Roman" w:cs="Times New Roman"/>
          <w:sz w:val="24"/>
          <w:szCs w:val="24"/>
          <w:lang w:val="lv-LV"/>
        </w:rPr>
        <w:t xml:space="preserve"> tas, vai konkrētajā aizsargjoslā ir vai nav paredzēti kādi būvniecības darbi, nevar būt lietderības apsvērums Apbūves noteikumu 301.punkta piemērošanai, tas nonāk pretrunā ar Aizsargjoslu likuma mērķi un tā normām. </w:t>
      </w:r>
    </w:p>
    <w:p w14:paraId="5FD5D620" w14:textId="21F80CBC" w:rsidR="005474DA" w:rsidRDefault="005474DA" w:rsidP="00DE22A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Pirmkārt, senatoru kolēģija vērš uzmanīb</w:t>
      </w:r>
      <w:r w:rsidR="006148FD">
        <w:rPr>
          <w:rFonts w:ascii="Times New Roman" w:hAnsi="Times New Roman" w:cs="Times New Roman"/>
          <w:sz w:val="24"/>
          <w:szCs w:val="24"/>
          <w:lang w:val="lv-LV"/>
        </w:rPr>
        <w:t>u</w:t>
      </w:r>
      <w:r>
        <w:rPr>
          <w:rFonts w:ascii="Times New Roman" w:hAnsi="Times New Roman" w:cs="Times New Roman"/>
          <w:sz w:val="24"/>
          <w:szCs w:val="24"/>
          <w:lang w:val="lv-LV"/>
        </w:rPr>
        <w:t xml:space="preserve">, ka tas nav vienīgais </w:t>
      </w:r>
      <w:r w:rsidR="007B5B14">
        <w:rPr>
          <w:rFonts w:ascii="Times New Roman" w:hAnsi="Times New Roman" w:cs="Times New Roman"/>
          <w:sz w:val="24"/>
          <w:szCs w:val="24"/>
          <w:lang w:val="lv-LV"/>
        </w:rPr>
        <w:t xml:space="preserve">apstāklis, ko </w:t>
      </w:r>
      <w:r w:rsidR="0068429A">
        <w:rPr>
          <w:rFonts w:ascii="Times New Roman" w:hAnsi="Times New Roman" w:cs="Times New Roman"/>
          <w:sz w:val="24"/>
          <w:szCs w:val="24"/>
          <w:lang w:val="lv-LV"/>
        </w:rPr>
        <w:t>apgabal</w:t>
      </w:r>
      <w:r w:rsidR="007B5B14">
        <w:rPr>
          <w:rFonts w:ascii="Times New Roman" w:hAnsi="Times New Roman" w:cs="Times New Roman"/>
          <w:sz w:val="24"/>
          <w:szCs w:val="24"/>
          <w:lang w:val="lv-LV"/>
        </w:rPr>
        <w:t xml:space="preserve">tiesa </w:t>
      </w:r>
      <w:r w:rsidR="0068429A">
        <w:rPr>
          <w:rFonts w:ascii="Times New Roman" w:hAnsi="Times New Roman" w:cs="Times New Roman"/>
          <w:sz w:val="24"/>
          <w:szCs w:val="24"/>
          <w:lang w:val="lv-LV"/>
        </w:rPr>
        <w:t>ņēmusi vērā</w:t>
      </w:r>
      <w:r w:rsidR="007B5B14">
        <w:rPr>
          <w:rFonts w:ascii="Times New Roman" w:hAnsi="Times New Roman" w:cs="Times New Roman"/>
          <w:sz w:val="24"/>
          <w:szCs w:val="24"/>
          <w:lang w:val="lv-LV"/>
        </w:rPr>
        <w:t xml:space="preserve">, vērtējot, vai konkrētais administratīvais akts bija nepieciešams </w:t>
      </w:r>
      <w:r w:rsidR="0068429A">
        <w:rPr>
          <w:rFonts w:ascii="Times New Roman" w:hAnsi="Times New Roman" w:cs="Times New Roman"/>
          <w:sz w:val="24"/>
          <w:szCs w:val="24"/>
          <w:lang w:val="lv-LV"/>
        </w:rPr>
        <w:t xml:space="preserve">un </w:t>
      </w:r>
      <w:r w:rsidR="007B5B14">
        <w:rPr>
          <w:rFonts w:ascii="Times New Roman" w:hAnsi="Times New Roman" w:cs="Times New Roman"/>
          <w:sz w:val="24"/>
          <w:szCs w:val="24"/>
          <w:lang w:val="lv-LV"/>
        </w:rPr>
        <w:t>samērīgs</w:t>
      </w:r>
      <w:r w:rsidR="00EF54BB">
        <w:rPr>
          <w:rFonts w:ascii="Times New Roman" w:hAnsi="Times New Roman" w:cs="Times New Roman"/>
          <w:sz w:val="24"/>
          <w:szCs w:val="24"/>
          <w:lang w:val="lv-LV"/>
        </w:rPr>
        <w:t xml:space="preserve">. Otrkārt, tieši pašas iestādes pieļautās prakses un arī pieteicējam </w:t>
      </w:r>
      <w:r w:rsidR="006148FD">
        <w:rPr>
          <w:rFonts w:ascii="Times New Roman" w:hAnsi="Times New Roman" w:cs="Times New Roman"/>
          <w:sz w:val="24"/>
          <w:szCs w:val="24"/>
          <w:lang w:val="lv-LV"/>
        </w:rPr>
        <w:t>sniegtās atbildes</w:t>
      </w:r>
      <w:r w:rsidR="00EF54BB">
        <w:rPr>
          <w:rFonts w:ascii="Times New Roman" w:hAnsi="Times New Roman" w:cs="Times New Roman"/>
          <w:sz w:val="24"/>
          <w:szCs w:val="24"/>
          <w:lang w:val="lv-LV"/>
        </w:rPr>
        <w:t xml:space="preserve"> dēļ tiesa ir </w:t>
      </w:r>
      <w:r w:rsidR="006148FD">
        <w:rPr>
          <w:rFonts w:ascii="Times New Roman" w:hAnsi="Times New Roman" w:cs="Times New Roman"/>
          <w:sz w:val="24"/>
          <w:szCs w:val="24"/>
          <w:lang w:val="lv-LV"/>
        </w:rPr>
        <w:t xml:space="preserve">norādījusi uz to, ka nav konstatējams, ka pārskatāmā laikā konkrētajā teritorijā būtu plānota kāda būvniecība (ielas vai piebrauktuves paplašināšana, inženierkomunikāciju izbūve u.tml.), kam pieteicēja izbūvētais žogs varētu traucēt un kas varētu pamatot tieši konkrētā pienākuma uzlikšanu pieteicējam. Tiesa pretēji kasācijas sūdzībā </w:t>
      </w:r>
      <w:r w:rsidR="0068429A">
        <w:rPr>
          <w:rFonts w:ascii="Times New Roman" w:hAnsi="Times New Roman" w:cs="Times New Roman"/>
          <w:sz w:val="24"/>
          <w:szCs w:val="24"/>
          <w:lang w:val="lv-LV"/>
        </w:rPr>
        <w:t>paustajam</w:t>
      </w:r>
      <w:r w:rsidR="006148FD">
        <w:rPr>
          <w:rFonts w:ascii="Times New Roman" w:hAnsi="Times New Roman" w:cs="Times New Roman"/>
          <w:sz w:val="24"/>
          <w:szCs w:val="24"/>
          <w:lang w:val="lv-LV"/>
        </w:rPr>
        <w:t xml:space="preserve"> arī ņēmusi vērā Aizsargjoslu likuma regulējumu, </w:t>
      </w:r>
      <w:r w:rsidR="0068429A">
        <w:rPr>
          <w:rFonts w:ascii="Times New Roman" w:hAnsi="Times New Roman" w:cs="Times New Roman"/>
          <w:sz w:val="24"/>
          <w:szCs w:val="24"/>
          <w:lang w:val="lv-LV"/>
        </w:rPr>
        <w:t>uzsverot</w:t>
      </w:r>
      <w:r w:rsidR="006148FD">
        <w:rPr>
          <w:rFonts w:ascii="Times New Roman" w:hAnsi="Times New Roman" w:cs="Times New Roman"/>
          <w:sz w:val="24"/>
          <w:szCs w:val="24"/>
          <w:lang w:val="lv-LV"/>
        </w:rPr>
        <w:t>, ka šādas situācijas ir pieļaujamas tikai tik ilgi, kamēr nav pretrunā ar Aizsargjoslu likuma 12.panta pirmajā daļā noteikto šādu aizsargjoslu mērķi – nodrošināt komunikāciju un objektu efektīvu un drošu ekspluatāciju un attīstības iespējas –, un secinot, ka izskatāmajā gadījumā tas</w:t>
      </w:r>
      <w:r w:rsidR="007B5B14">
        <w:rPr>
          <w:rFonts w:ascii="Times New Roman" w:hAnsi="Times New Roman" w:cs="Times New Roman"/>
          <w:sz w:val="24"/>
          <w:szCs w:val="24"/>
          <w:lang w:val="lv-LV"/>
        </w:rPr>
        <w:t xml:space="preserve"> šobrīd</w:t>
      </w:r>
      <w:r w:rsidR="006148FD">
        <w:rPr>
          <w:rFonts w:ascii="Times New Roman" w:hAnsi="Times New Roman" w:cs="Times New Roman"/>
          <w:sz w:val="24"/>
          <w:szCs w:val="24"/>
          <w:lang w:val="lv-LV"/>
        </w:rPr>
        <w:t xml:space="preserve"> nav konstatējams. Tāpat tiesa pieļāvusi, ka arī pieteicējam vispārīgi var nākties izbūvēto žogu nojaukt vai pārvietot, vienīgi iestādei tam jāsniedz atbilstošs pamatojums.</w:t>
      </w:r>
    </w:p>
    <w:p w14:paraId="486F7F84" w14:textId="77777777" w:rsidR="002B4739" w:rsidRDefault="002B4739" w:rsidP="00993A3C">
      <w:pPr>
        <w:spacing w:after="0" w:line="276" w:lineRule="auto"/>
        <w:jc w:val="both"/>
        <w:rPr>
          <w:rFonts w:ascii="Times New Roman" w:hAnsi="Times New Roman" w:cs="Times New Roman"/>
          <w:sz w:val="24"/>
          <w:szCs w:val="24"/>
          <w:lang w:val="lv-LV"/>
        </w:rPr>
      </w:pPr>
    </w:p>
    <w:p w14:paraId="648FA983" w14:textId="719E0E09" w:rsidR="00DE22AE" w:rsidRDefault="00AF0441" w:rsidP="00DE22A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21C0D">
        <w:rPr>
          <w:rFonts w:ascii="Times New Roman" w:hAnsi="Times New Roman" w:cs="Times New Roman"/>
          <w:sz w:val="24"/>
          <w:szCs w:val="24"/>
          <w:lang w:val="lv-LV"/>
        </w:rPr>
        <w:t>4</w:t>
      </w:r>
      <w:r>
        <w:rPr>
          <w:rFonts w:ascii="Times New Roman" w:hAnsi="Times New Roman" w:cs="Times New Roman"/>
          <w:sz w:val="24"/>
          <w:szCs w:val="24"/>
          <w:lang w:val="lv-LV"/>
        </w:rPr>
        <w:t>]</w:t>
      </w:r>
      <w:r w:rsidR="004C55BB">
        <w:rPr>
          <w:rFonts w:ascii="Times New Roman" w:hAnsi="Times New Roman" w:cs="Times New Roman"/>
          <w:sz w:val="24"/>
          <w:szCs w:val="24"/>
          <w:lang w:val="lv-LV"/>
        </w:rPr>
        <w:t> </w:t>
      </w:r>
      <w:r w:rsidR="00DE22AE">
        <w:rPr>
          <w:rFonts w:ascii="Times New Roman" w:hAnsi="Times New Roman" w:cs="Times New Roman"/>
          <w:sz w:val="24"/>
          <w:szCs w:val="24"/>
          <w:lang w:val="lv-LV"/>
        </w:rPr>
        <w:t xml:space="preserve">Rezumējot minēto, kasācijas sūdzības argumenti neliecina par apgabaltiesas pieļautiem materiālo vai procesuālo tiesību normu pārkāpumiem un nerada šaubas par pārsūdzētā sprieduma tiesiskumu. </w:t>
      </w:r>
      <w:r w:rsidR="005F1636">
        <w:rPr>
          <w:rFonts w:ascii="Times New Roman" w:hAnsi="Times New Roman" w:cs="Times New Roman"/>
          <w:sz w:val="24"/>
          <w:szCs w:val="24"/>
          <w:lang w:val="lv-LV"/>
        </w:rPr>
        <w:t>N</w:t>
      </w:r>
      <w:r w:rsidR="00DE22AE">
        <w:rPr>
          <w:rFonts w:ascii="Times New Roman" w:hAnsi="Times New Roman" w:cs="Times New Roman"/>
          <w:sz w:val="24"/>
          <w:szCs w:val="24"/>
          <w:lang w:val="lv-LV"/>
        </w:rPr>
        <w:t>epiekrišana tiesas secinājumiem pati par sevi nenozīmē, ka pārsūdzētais spriedums ir nepareizs. Lietā nav arī risināmi tādi tiesību jautājumi, kuru dēļ kasācijas tiesvedībai būtu nozīme judikatūras veidošanā.</w:t>
      </w:r>
    </w:p>
    <w:p w14:paraId="381860C6" w14:textId="324F2573" w:rsidR="004C55BB" w:rsidRDefault="00DE22AE" w:rsidP="00DE22AE">
      <w:pPr>
        <w:spacing w:after="0" w:line="276"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Tādējādi kasācijas tiesvedības ierosināšanai lietā nav pamata, un tiesvedība šajā lietā ir noslēgusies</w:t>
      </w:r>
      <w:r w:rsidR="00B16C85">
        <w:rPr>
          <w:rFonts w:ascii="Times New Roman" w:hAnsi="Times New Roman" w:cs="Times New Roman"/>
          <w:sz w:val="24"/>
          <w:szCs w:val="24"/>
          <w:lang w:val="lv-LV"/>
        </w:rPr>
        <w:t>.</w:t>
      </w:r>
    </w:p>
    <w:p w14:paraId="6D6FE986" w14:textId="77777777" w:rsidR="003E2DE8" w:rsidRDefault="003E2DE8" w:rsidP="000564F8">
      <w:pPr>
        <w:spacing w:after="0" w:line="276" w:lineRule="auto"/>
        <w:jc w:val="both"/>
        <w:rPr>
          <w:rFonts w:ascii="Times New Roman" w:hAnsi="Times New Roman" w:cs="Times New Roman"/>
          <w:sz w:val="24"/>
          <w:szCs w:val="24"/>
          <w:lang w:val="lv-LV"/>
        </w:rPr>
      </w:pPr>
    </w:p>
    <w:p w14:paraId="4CAD55FD" w14:textId="7FBA8843" w:rsidR="005220CB" w:rsidRDefault="002352CE" w:rsidP="008D1B85">
      <w:pPr>
        <w:spacing w:after="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Pamatojoties u</w:t>
      </w:r>
      <w:r w:rsidR="005B1D86" w:rsidRPr="00A00631">
        <w:rPr>
          <w:rFonts w:ascii="Times New Roman" w:hAnsi="Times New Roman" w:cs="Times New Roman"/>
          <w:sz w:val="24"/>
          <w:szCs w:val="24"/>
          <w:lang w:val="lv-LV"/>
        </w:rPr>
        <w:t xml:space="preserve">z </w:t>
      </w:r>
      <w:r w:rsidRPr="00A00631">
        <w:rPr>
          <w:rFonts w:ascii="Times New Roman" w:hAnsi="Times New Roman" w:cs="Times New Roman"/>
          <w:sz w:val="24"/>
          <w:szCs w:val="24"/>
          <w:lang w:val="lv-LV"/>
        </w:rPr>
        <w:t>Administratīvā procesa</w:t>
      </w:r>
      <w:r w:rsidR="002F1341" w:rsidRPr="00A00631">
        <w:rPr>
          <w:rFonts w:ascii="Times New Roman" w:hAnsi="Times New Roman" w:cs="Times New Roman"/>
          <w:sz w:val="24"/>
          <w:szCs w:val="24"/>
          <w:lang w:val="lv-LV"/>
        </w:rPr>
        <w:t xml:space="preserve"> </w:t>
      </w:r>
      <w:r w:rsidRPr="00A00631">
        <w:rPr>
          <w:rFonts w:ascii="Times New Roman" w:hAnsi="Times New Roman" w:cs="Times New Roman"/>
          <w:sz w:val="24"/>
          <w:szCs w:val="24"/>
          <w:lang w:val="lv-LV"/>
        </w:rPr>
        <w:t>likuma</w:t>
      </w:r>
      <w:r w:rsidR="009659A6">
        <w:rPr>
          <w:rFonts w:ascii="Times New Roman" w:hAnsi="Times New Roman" w:cs="Times New Roman"/>
          <w:sz w:val="24"/>
          <w:szCs w:val="24"/>
          <w:lang w:val="lv-LV"/>
        </w:rPr>
        <w:t xml:space="preserve"> </w:t>
      </w:r>
      <w:proofErr w:type="gramStart"/>
      <w:r w:rsidR="00084A11" w:rsidRPr="00A00631">
        <w:rPr>
          <w:rFonts w:ascii="Times New Roman" w:eastAsia="Times New Roman" w:hAnsi="Times New Roman" w:cs="Times New Roman"/>
          <w:sz w:val="24"/>
          <w:szCs w:val="24"/>
          <w:lang w:val="lv-LV" w:eastAsia="ru-RU"/>
        </w:rPr>
        <w:t>338.panta</w:t>
      </w:r>
      <w:proofErr w:type="gramEnd"/>
      <w:r w:rsidR="00084A11" w:rsidRPr="00A00631">
        <w:rPr>
          <w:rFonts w:ascii="Times New Roman" w:eastAsia="Times New Roman" w:hAnsi="Times New Roman" w:cs="Times New Roman"/>
          <w:sz w:val="24"/>
          <w:szCs w:val="24"/>
          <w:lang w:val="lv-LV" w:eastAsia="ru-RU"/>
        </w:rPr>
        <w:t xml:space="preserve"> otro </w:t>
      </w:r>
      <w:r w:rsidR="00084A11" w:rsidRPr="00630D56">
        <w:rPr>
          <w:rFonts w:ascii="Times New Roman" w:eastAsia="Times New Roman" w:hAnsi="Times New Roman" w:cs="Times New Roman"/>
          <w:sz w:val="24"/>
          <w:szCs w:val="24"/>
          <w:lang w:val="lv-LV" w:eastAsia="ru-RU"/>
        </w:rPr>
        <w:t>daļu un 338.</w:t>
      </w:r>
      <w:r w:rsidR="00084A11" w:rsidRPr="00630D56">
        <w:rPr>
          <w:rFonts w:ascii="Times New Roman" w:eastAsia="Times New Roman" w:hAnsi="Times New Roman" w:cs="Times New Roman"/>
          <w:sz w:val="24"/>
          <w:szCs w:val="24"/>
          <w:vertAlign w:val="superscript"/>
          <w:lang w:val="lv-LV" w:eastAsia="ru-RU"/>
        </w:rPr>
        <w:t>1</w:t>
      </w:r>
      <w:r w:rsidR="00084A11" w:rsidRPr="00630D56">
        <w:rPr>
          <w:rFonts w:ascii="Times New Roman" w:eastAsia="Times New Roman" w:hAnsi="Times New Roman" w:cs="Times New Roman"/>
          <w:sz w:val="24"/>
          <w:szCs w:val="24"/>
          <w:lang w:val="lv-LV" w:eastAsia="ru-RU"/>
        </w:rPr>
        <w:t xml:space="preserve">panta </w:t>
      </w:r>
      <w:r w:rsidR="00084A11" w:rsidRPr="00630D56">
        <w:rPr>
          <w:rFonts w:ascii="Times New Roman" w:hAnsi="Times New Roman" w:cs="Times New Roman"/>
          <w:sz w:val="24"/>
          <w:szCs w:val="24"/>
          <w:lang w:val="lv-LV"/>
        </w:rPr>
        <w:t xml:space="preserve">otrās daļas </w:t>
      </w:r>
      <w:r w:rsidR="004C55BB">
        <w:rPr>
          <w:rFonts w:ascii="Times New Roman" w:hAnsi="Times New Roman" w:cs="Times New Roman"/>
          <w:sz w:val="24"/>
          <w:szCs w:val="24"/>
          <w:lang w:val="lv-LV"/>
        </w:rPr>
        <w:t>2</w:t>
      </w:r>
      <w:r w:rsidR="00084A11" w:rsidRPr="00630D56">
        <w:rPr>
          <w:rFonts w:ascii="Times New Roman" w:hAnsi="Times New Roman" w:cs="Times New Roman"/>
          <w:sz w:val="24"/>
          <w:szCs w:val="24"/>
          <w:lang w:val="lv-LV"/>
        </w:rPr>
        <w:t>.punktu</w:t>
      </w:r>
      <w:r w:rsidRPr="009659A6">
        <w:rPr>
          <w:rFonts w:ascii="Times New Roman" w:hAnsi="Times New Roman" w:cs="Times New Roman"/>
          <w:sz w:val="24"/>
          <w:szCs w:val="24"/>
          <w:lang w:val="lv-LV"/>
        </w:rPr>
        <w:t xml:space="preserve">, </w:t>
      </w:r>
      <w:r w:rsidRPr="00630D56">
        <w:rPr>
          <w:rFonts w:ascii="Times New Roman" w:hAnsi="Times New Roman" w:cs="Times New Roman"/>
          <w:sz w:val="24"/>
          <w:szCs w:val="24"/>
          <w:lang w:val="lv-LV"/>
        </w:rPr>
        <w:t>senatoru kolēģija</w:t>
      </w:r>
    </w:p>
    <w:p w14:paraId="55941358" w14:textId="77777777" w:rsidR="008D1B85" w:rsidRPr="00A00631" w:rsidRDefault="008D1B85" w:rsidP="007B5B14">
      <w:pPr>
        <w:spacing w:after="0" w:line="276" w:lineRule="auto"/>
        <w:jc w:val="both"/>
        <w:rPr>
          <w:rFonts w:ascii="Times New Roman" w:hAnsi="Times New Roman" w:cs="Times New Roman"/>
          <w:sz w:val="24"/>
          <w:szCs w:val="24"/>
          <w:lang w:val="lv-LV"/>
        </w:rPr>
      </w:pPr>
    </w:p>
    <w:p w14:paraId="2AF7D2D1" w14:textId="0929215C" w:rsidR="002352CE" w:rsidRPr="00A00631" w:rsidRDefault="007C542B" w:rsidP="003035CC">
      <w:pPr>
        <w:spacing w:after="0" w:line="276" w:lineRule="auto"/>
        <w:jc w:val="center"/>
        <w:rPr>
          <w:rFonts w:ascii="Times New Roman" w:hAnsi="Times New Roman" w:cs="Times New Roman"/>
          <w:b/>
          <w:bCs/>
          <w:sz w:val="24"/>
          <w:szCs w:val="24"/>
          <w:lang w:val="lv-LV"/>
        </w:rPr>
      </w:pPr>
      <w:r w:rsidRPr="00A00631">
        <w:rPr>
          <w:rFonts w:ascii="Times New Roman" w:hAnsi="Times New Roman" w:cs="Times New Roman"/>
          <w:b/>
          <w:bCs/>
          <w:sz w:val="24"/>
          <w:szCs w:val="24"/>
          <w:lang w:val="lv-LV"/>
        </w:rPr>
        <w:t>n</w:t>
      </w:r>
      <w:r w:rsidR="002352CE" w:rsidRPr="00A00631">
        <w:rPr>
          <w:rFonts w:ascii="Times New Roman" w:hAnsi="Times New Roman" w:cs="Times New Roman"/>
          <w:b/>
          <w:bCs/>
          <w:sz w:val="24"/>
          <w:szCs w:val="24"/>
          <w:lang w:val="lv-LV"/>
        </w:rPr>
        <w:t>olēma</w:t>
      </w:r>
    </w:p>
    <w:p w14:paraId="4AA48C9C" w14:textId="77777777" w:rsidR="007C542B" w:rsidRPr="00A00631" w:rsidRDefault="007C542B" w:rsidP="00915112">
      <w:pPr>
        <w:spacing w:after="0" w:line="276" w:lineRule="auto"/>
        <w:ind w:firstLine="720"/>
        <w:jc w:val="center"/>
        <w:rPr>
          <w:rFonts w:ascii="Times New Roman" w:hAnsi="Times New Roman" w:cs="Times New Roman"/>
          <w:b/>
          <w:bCs/>
          <w:sz w:val="24"/>
          <w:szCs w:val="24"/>
          <w:lang w:val="lv-LV"/>
        </w:rPr>
      </w:pPr>
    </w:p>
    <w:p w14:paraId="005F6A3B" w14:textId="4E1B241E" w:rsidR="002352CE" w:rsidRPr="00C40013" w:rsidRDefault="00821F50" w:rsidP="00915112">
      <w:pPr>
        <w:spacing w:after="0" w:line="276" w:lineRule="auto"/>
        <w:ind w:firstLine="720"/>
        <w:jc w:val="both"/>
        <w:rPr>
          <w:rFonts w:ascii="Times New Roman" w:hAnsi="Times New Roman" w:cs="Times New Roman"/>
          <w:sz w:val="24"/>
          <w:szCs w:val="24"/>
          <w:lang w:val="lv-LV"/>
        </w:rPr>
      </w:pPr>
      <w:r w:rsidRPr="00C40013">
        <w:rPr>
          <w:rFonts w:ascii="Times New Roman" w:hAnsi="Times New Roman" w:cs="Times New Roman"/>
          <w:sz w:val="24"/>
          <w:szCs w:val="24"/>
          <w:lang w:val="lv-LV"/>
        </w:rPr>
        <w:lastRenderedPageBreak/>
        <w:t>a</w:t>
      </w:r>
      <w:r w:rsidR="004F6D51" w:rsidRPr="00C40013">
        <w:rPr>
          <w:rFonts w:ascii="Times New Roman" w:hAnsi="Times New Roman" w:cs="Times New Roman"/>
          <w:sz w:val="24"/>
          <w:szCs w:val="24"/>
          <w:lang w:val="lv-LV"/>
        </w:rPr>
        <w:t xml:space="preserve">tteikt </w:t>
      </w:r>
      <w:r w:rsidR="002352CE" w:rsidRPr="00C40013">
        <w:rPr>
          <w:rFonts w:ascii="Times New Roman" w:hAnsi="Times New Roman" w:cs="Times New Roman"/>
          <w:sz w:val="24"/>
          <w:szCs w:val="24"/>
          <w:lang w:val="lv-LV"/>
        </w:rPr>
        <w:t>ierosināt kasācijas tiesvedību sakarā</w:t>
      </w:r>
      <w:r w:rsidR="002F1341" w:rsidRPr="00C40013">
        <w:rPr>
          <w:rFonts w:ascii="Times New Roman" w:hAnsi="Times New Roman" w:cs="Times New Roman"/>
          <w:sz w:val="24"/>
          <w:szCs w:val="24"/>
          <w:lang w:val="lv-LV"/>
        </w:rPr>
        <w:t xml:space="preserve"> </w:t>
      </w:r>
      <w:r w:rsidR="002352CE" w:rsidRPr="00C40013">
        <w:rPr>
          <w:rFonts w:ascii="Times New Roman" w:hAnsi="Times New Roman" w:cs="Times New Roman"/>
          <w:sz w:val="24"/>
          <w:szCs w:val="24"/>
          <w:lang w:val="lv-LV"/>
        </w:rPr>
        <w:t xml:space="preserve">ar </w:t>
      </w:r>
      <w:r w:rsidR="00DE22AE">
        <w:rPr>
          <w:rFonts w:ascii="Times New Roman" w:hAnsi="Times New Roman" w:cs="Times New Roman"/>
          <w:sz w:val="24"/>
          <w:szCs w:val="24"/>
          <w:lang w:val="lv-LV"/>
        </w:rPr>
        <w:t>Rīgas</w:t>
      </w:r>
      <w:r w:rsidR="00680C9A" w:rsidRPr="00680C9A">
        <w:rPr>
          <w:rFonts w:ascii="Times New Roman" w:hAnsi="Times New Roman" w:cs="Times New Roman"/>
          <w:sz w:val="24"/>
          <w:szCs w:val="24"/>
          <w:lang w:val="lv-LV"/>
        </w:rPr>
        <w:t xml:space="preserve"> </w:t>
      </w:r>
      <w:r w:rsidR="00DE22AE">
        <w:rPr>
          <w:rFonts w:ascii="Times New Roman" w:hAnsi="Times New Roman" w:cs="Times New Roman"/>
          <w:sz w:val="24"/>
          <w:szCs w:val="24"/>
          <w:lang w:val="lv-LV"/>
        </w:rPr>
        <w:t xml:space="preserve">valstspilsētas pašvaldības Pilsētas attīstības departamenta </w:t>
      </w:r>
      <w:r w:rsidR="00041FFA" w:rsidRPr="00C40013">
        <w:rPr>
          <w:rFonts w:ascii="Times New Roman" w:hAnsi="Times New Roman" w:cs="Times New Roman"/>
          <w:sz w:val="24"/>
          <w:szCs w:val="24"/>
          <w:lang w:val="lv-LV"/>
        </w:rPr>
        <w:t xml:space="preserve">kasācijas sūdzību par Administratīvās apgabaltiesas </w:t>
      </w:r>
      <w:proofErr w:type="gramStart"/>
      <w:r w:rsidR="00041FFA" w:rsidRPr="00C40013">
        <w:rPr>
          <w:rFonts w:ascii="Times New Roman" w:hAnsi="Times New Roman" w:cs="Times New Roman"/>
          <w:sz w:val="24"/>
          <w:szCs w:val="24"/>
          <w:lang w:val="lv-LV"/>
        </w:rPr>
        <w:t>20</w:t>
      </w:r>
      <w:r w:rsidR="00B43D6B">
        <w:rPr>
          <w:rFonts w:ascii="Times New Roman" w:hAnsi="Times New Roman" w:cs="Times New Roman"/>
          <w:sz w:val="24"/>
          <w:szCs w:val="24"/>
          <w:lang w:val="lv-LV"/>
        </w:rPr>
        <w:t>2</w:t>
      </w:r>
      <w:r w:rsidR="00DB23EA">
        <w:rPr>
          <w:rFonts w:ascii="Times New Roman" w:hAnsi="Times New Roman" w:cs="Times New Roman"/>
          <w:sz w:val="24"/>
          <w:szCs w:val="24"/>
          <w:lang w:val="lv-LV"/>
        </w:rPr>
        <w:t>6</w:t>
      </w:r>
      <w:r w:rsidR="00041FFA" w:rsidRPr="00C40013">
        <w:rPr>
          <w:rFonts w:ascii="Times New Roman" w:hAnsi="Times New Roman" w:cs="Times New Roman"/>
          <w:sz w:val="24"/>
          <w:szCs w:val="24"/>
          <w:lang w:val="lv-LV"/>
        </w:rPr>
        <w:t>.gada</w:t>
      </w:r>
      <w:proofErr w:type="gramEnd"/>
      <w:r w:rsidR="00041FFA" w:rsidRPr="00C40013">
        <w:rPr>
          <w:rFonts w:ascii="Times New Roman" w:hAnsi="Times New Roman" w:cs="Times New Roman"/>
          <w:sz w:val="24"/>
          <w:szCs w:val="24"/>
          <w:lang w:val="lv-LV"/>
        </w:rPr>
        <w:t xml:space="preserve"> </w:t>
      </w:r>
      <w:r w:rsidR="00DE22AE">
        <w:rPr>
          <w:rFonts w:ascii="Times New Roman" w:hAnsi="Times New Roman" w:cs="Times New Roman"/>
          <w:sz w:val="24"/>
          <w:szCs w:val="24"/>
          <w:lang w:val="lv-LV"/>
        </w:rPr>
        <w:t>13.februāra</w:t>
      </w:r>
      <w:r w:rsidR="00041FFA" w:rsidRPr="00C40013">
        <w:rPr>
          <w:rFonts w:ascii="Times New Roman" w:hAnsi="Times New Roman" w:cs="Times New Roman"/>
          <w:sz w:val="24"/>
          <w:szCs w:val="24"/>
          <w:lang w:val="lv-LV"/>
        </w:rPr>
        <w:t xml:space="preserve"> spriedumu</w:t>
      </w:r>
      <w:r w:rsidR="002352CE" w:rsidRPr="00C40013">
        <w:rPr>
          <w:rFonts w:ascii="Times New Roman" w:hAnsi="Times New Roman" w:cs="Times New Roman"/>
          <w:sz w:val="24"/>
          <w:szCs w:val="24"/>
          <w:lang w:val="lv-LV"/>
        </w:rPr>
        <w:t>.</w:t>
      </w:r>
    </w:p>
    <w:p w14:paraId="385933AD" w14:textId="77777777" w:rsidR="00915112" w:rsidRPr="00A00631" w:rsidRDefault="00915112" w:rsidP="00915112">
      <w:pPr>
        <w:spacing w:after="0" w:line="276" w:lineRule="auto"/>
        <w:ind w:firstLine="720"/>
        <w:jc w:val="both"/>
        <w:rPr>
          <w:rFonts w:ascii="Times New Roman" w:hAnsi="Times New Roman" w:cs="Times New Roman"/>
          <w:sz w:val="24"/>
          <w:szCs w:val="24"/>
          <w:lang w:val="lv-LV"/>
        </w:rPr>
      </w:pPr>
    </w:p>
    <w:p w14:paraId="677B05CA" w14:textId="1350B308" w:rsidR="002352CE" w:rsidRDefault="002352CE" w:rsidP="00915112">
      <w:pPr>
        <w:spacing w:after="0" w:line="276" w:lineRule="auto"/>
        <w:ind w:firstLine="720"/>
        <w:jc w:val="both"/>
        <w:rPr>
          <w:rFonts w:ascii="Times New Roman" w:hAnsi="Times New Roman" w:cs="Times New Roman"/>
          <w:sz w:val="24"/>
          <w:szCs w:val="24"/>
          <w:lang w:val="lv-LV"/>
        </w:rPr>
      </w:pPr>
      <w:r w:rsidRPr="00A00631">
        <w:rPr>
          <w:rFonts w:ascii="Times New Roman" w:hAnsi="Times New Roman" w:cs="Times New Roman"/>
          <w:sz w:val="24"/>
          <w:szCs w:val="24"/>
          <w:lang w:val="lv-LV"/>
        </w:rPr>
        <w:t>Lēmums nav pārsūdzams.</w:t>
      </w:r>
    </w:p>
    <w:p w14:paraId="19F10330" w14:textId="4E1414A4" w:rsidR="008366F3" w:rsidRDefault="008366F3" w:rsidP="00915112">
      <w:pPr>
        <w:spacing w:after="0" w:line="276" w:lineRule="auto"/>
        <w:ind w:firstLine="720"/>
        <w:jc w:val="both"/>
        <w:rPr>
          <w:rFonts w:ascii="Times New Roman" w:hAnsi="Times New Roman" w:cs="Times New Roman"/>
          <w:sz w:val="24"/>
          <w:szCs w:val="24"/>
          <w:lang w:val="lv-LV"/>
        </w:rPr>
      </w:pPr>
    </w:p>
    <w:p w14:paraId="2B2553B4" w14:textId="50E5B8DC" w:rsidR="002E079C" w:rsidRPr="00915112" w:rsidRDefault="00AC0C63" w:rsidP="00E92825">
      <w:p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Senatore </w:t>
      </w:r>
      <w:r w:rsidR="007A1054">
        <w:rPr>
          <w:rFonts w:ascii="Times New Roman" w:hAnsi="Times New Roman" w:cs="Times New Roman"/>
          <w:sz w:val="24"/>
          <w:szCs w:val="24"/>
          <w:lang w:val="lv-LV"/>
        </w:rPr>
        <w:t>V</w:t>
      </w:r>
      <w:r w:rsidR="008366F3" w:rsidRPr="00C42718">
        <w:rPr>
          <w:rFonts w:ascii="Times New Roman" w:hAnsi="Times New Roman" w:cs="Times New Roman"/>
          <w:sz w:val="24"/>
          <w:szCs w:val="24"/>
          <w:lang w:val="lv-LV"/>
        </w:rPr>
        <w:t>. K</w:t>
      </w:r>
      <w:r w:rsidR="007A1054">
        <w:rPr>
          <w:rFonts w:ascii="Times New Roman" w:hAnsi="Times New Roman" w:cs="Times New Roman"/>
          <w:sz w:val="24"/>
          <w:szCs w:val="24"/>
          <w:lang w:val="lv-LV"/>
        </w:rPr>
        <w:t>akste</w:t>
      </w:r>
      <w:proofErr w:type="gramStart"/>
      <w:r w:rsidR="008366F3" w:rsidRPr="00C42718">
        <w:rPr>
          <w:rFonts w:ascii="Times New Roman" w:hAnsi="Times New Roman" w:cs="Times New Roman"/>
          <w:sz w:val="24"/>
          <w:szCs w:val="24"/>
          <w:lang w:val="lv-LV"/>
        </w:rPr>
        <w:t xml:space="preserve">      </w:t>
      </w:r>
      <w:r w:rsidR="006753F4">
        <w:rPr>
          <w:rFonts w:ascii="Times New Roman" w:hAnsi="Times New Roman" w:cs="Times New Roman"/>
          <w:sz w:val="24"/>
          <w:szCs w:val="24"/>
          <w:lang w:val="lv-LV"/>
        </w:rPr>
        <w:t xml:space="preserve">  </w:t>
      </w:r>
      <w:r w:rsidR="008366F3" w:rsidRPr="00C42718">
        <w:rPr>
          <w:rFonts w:ascii="Times New Roman" w:hAnsi="Times New Roman" w:cs="Times New Roman"/>
          <w:sz w:val="24"/>
          <w:szCs w:val="24"/>
          <w:lang w:val="lv-LV"/>
        </w:rPr>
        <w:t xml:space="preserve"> </w:t>
      </w:r>
      <w:r w:rsidR="00E92825">
        <w:rPr>
          <w:rFonts w:ascii="Times New Roman" w:hAnsi="Times New Roman" w:cs="Times New Roman"/>
          <w:sz w:val="24"/>
          <w:szCs w:val="24"/>
          <w:lang w:val="lv-LV"/>
        </w:rPr>
        <w:t xml:space="preserve"> </w:t>
      </w:r>
      <w:r w:rsidR="0063169A">
        <w:rPr>
          <w:rFonts w:ascii="Times New Roman" w:hAnsi="Times New Roman" w:cs="Times New Roman"/>
          <w:sz w:val="24"/>
          <w:szCs w:val="24"/>
          <w:lang w:val="lv-LV"/>
        </w:rPr>
        <w:t xml:space="preserve">  </w:t>
      </w:r>
      <w:r w:rsidR="007A1054">
        <w:rPr>
          <w:rFonts w:ascii="Times New Roman" w:hAnsi="Times New Roman" w:cs="Times New Roman"/>
          <w:sz w:val="24"/>
          <w:szCs w:val="24"/>
          <w:lang w:val="lv-LV"/>
        </w:rPr>
        <w:t xml:space="preserve">   </w:t>
      </w:r>
      <w:proofErr w:type="gramEnd"/>
      <w:r w:rsidR="008366F3" w:rsidRPr="006148FD">
        <w:rPr>
          <w:rFonts w:ascii="Times New Roman" w:hAnsi="Times New Roman" w:cs="Times New Roman"/>
          <w:sz w:val="24"/>
          <w:szCs w:val="24"/>
          <w:lang w:val="lv-LV"/>
        </w:rPr>
        <w:t>Senator</w:t>
      </w:r>
      <w:r w:rsidR="009E153E" w:rsidRPr="006148FD">
        <w:rPr>
          <w:rFonts w:ascii="Times New Roman" w:hAnsi="Times New Roman" w:cs="Times New Roman"/>
          <w:sz w:val="24"/>
          <w:szCs w:val="24"/>
          <w:lang w:val="lv-LV"/>
        </w:rPr>
        <w:t>s</w:t>
      </w:r>
      <w:r w:rsidR="008366F3" w:rsidRPr="006148FD">
        <w:rPr>
          <w:rFonts w:ascii="Times New Roman" w:hAnsi="Times New Roman" w:cs="Times New Roman"/>
          <w:sz w:val="24"/>
          <w:szCs w:val="24"/>
          <w:lang w:val="lv-LV"/>
        </w:rPr>
        <w:t xml:space="preserve"> </w:t>
      </w:r>
      <w:r w:rsidR="009E153E" w:rsidRPr="006148FD">
        <w:rPr>
          <w:rFonts w:ascii="Times New Roman" w:hAnsi="Times New Roman" w:cs="Times New Roman"/>
          <w:sz w:val="24"/>
          <w:szCs w:val="24"/>
          <w:lang w:val="lv-LV"/>
        </w:rPr>
        <w:t>E. Darapoļskis</w:t>
      </w:r>
      <w:r w:rsidR="008366F3" w:rsidRPr="006148FD">
        <w:rPr>
          <w:rFonts w:ascii="Times New Roman" w:hAnsi="Times New Roman" w:cs="Times New Roman"/>
          <w:color w:val="FF0000"/>
          <w:sz w:val="24"/>
          <w:szCs w:val="24"/>
          <w:lang w:val="lv-LV"/>
        </w:rPr>
        <w:t xml:space="preserve">     </w:t>
      </w:r>
      <w:r w:rsidR="00E92825" w:rsidRPr="006148FD">
        <w:rPr>
          <w:rFonts w:ascii="Times New Roman" w:hAnsi="Times New Roman" w:cs="Times New Roman"/>
          <w:color w:val="FF0000"/>
          <w:sz w:val="24"/>
          <w:szCs w:val="24"/>
          <w:lang w:val="lv-LV"/>
        </w:rPr>
        <w:t xml:space="preserve">     </w:t>
      </w:r>
      <w:r w:rsidR="007A1054" w:rsidRPr="006148FD">
        <w:rPr>
          <w:rFonts w:ascii="Times New Roman" w:hAnsi="Times New Roman" w:cs="Times New Roman"/>
          <w:color w:val="FF0000"/>
          <w:sz w:val="24"/>
          <w:szCs w:val="24"/>
          <w:lang w:val="lv-LV"/>
        </w:rPr>
        <w:t xml:space="preserve">      </w:t>
      </w:r>
      <w:r w:rsidR="008366F3" w:rsidRPr="006148FD">
        <w:rPr>
          <w:rFonts w:ascii="Times New Roman" w:hAnsi="Times New Roman" w:cs="Times New Roman"/>
          <w:sz w:val="24"/>
          <w:szCs w:val="24"/>
          <w:lang w:val="lv-LV"/>
        </w:rPr>
        <w:t>Senator</w:t>
      </w:r>
      <w:r w:rsidR="00084A11" w:rsidRPr="006148FD">
        <w:rPr>
          <w:rFonts w:ascii="Times New Roman" w:hAnsi="Times New Roman" w:cs="Times New Roman"/>
          <w:sz w:val="24"/>
          <w:szCs w:val="24"/>
          <w:lang w:val="lv-LV"/>
        </w:rPr>
        <w:t>e</w:t>
      </w:r>
      <w:r w:rsidR="008366F3" w:rsidRPr="006148FD">
        <w:rPr>
          <w:rFonts w:ascii="Times New Roman" w:hAnsi="Times New Roman" w:cs="Times New Roman"/>
          <w:sz w:val="24"/>
          <w:szCs w:val="24"/>
          <w:lang w:val="lv-LV"/>
        </w:rPr>
        <w:t xml:space="preserve"> </w:t>
      </w:r>
      <w:r w:rsidR="009E153E" w:rsidRPr="006148FD">
        <w:rPr>
          <w:rFonts w:ascii="Times New Roman" w:hAnsi="Times New Roman" w:cs="Times New Roman"/>
          <w:sz w:val="24"/>
          <w:szCs w:val="24"/>
          <w:lang w:val="lv-LV"/>
        </w:rPr>
        <w:t>D. Makarova</w:t>
      </w:r>
    </w:p>
    <w:sectPr w:rsidR="002E079C" w:rsidRPr="00915112" w:rsidSect="000D38AF">
      <w:headerReference w:type="even" r:id="rId9"/>
      <w:headerReference w:type="default" r:id="rId10"/>
      <w:footerReference w:type="even" r:id="rId11"/>
      <w:footerReference w:type="default" r:id="rId12"/>
      <w:headerReference w:type="first" r:id="rId13"/>
      <w:footerReference w:type="firs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07D7A" w14:textId="77777777" w:rsidR="002607F4" w:rsidRDefault="002607F4" w:rsidP="00180814">
      <w:pPr>
        <w:spacing w:after="0" w:line="240" w:lineRule="auto"/>
      </w:pPr>
      <w:r>
        <w:separator/>
      </w:r>
    </w:p>
  </w:endnote>
  <w:endnote w:type="continuationSeparator" w:id="0">
    <w:p w14:paraId="2DC6D616" w14:textId="77777777" w:rsidR="002607F4" w:rsidRDefault="002607F4" w:rsidP="00180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45EB" w14:textId="77777777" w:rsidR="009B028F" w:rsidRDefault="009B0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143519"/>
      <w:docPartObj>
        <w:docPartGallery w:val="Page Numbers (Bottom of Page)"/>
        <w:docPartUnique/>
      </w:docPartObj>
    </w:sdtPr>
    <w:sdtEndPr>
      <w:rPr>
        <w:rFonts w:asciiTheme="majorBidi" w:hAnsiTheme="majorBidi" w:cstheme="majorBidi"/>
        <w:sz w:val="20"/>
        <w:szCs w:val="20"/>
      </w:rPr>
    </w:sdtEndPr>
    <w:sdtContent>
      <w:sdt>
        <w:sdtPr>
          <w:rPr>
            <w:rFonts w:asciiTheme="majorBidi" w:hAnsiTheme="majorBidi" w:cstheme="majorBidi"/>
            <w:sz w:val="20"/>
            <w:szCs w:val="20"/>
          </w:rPr>
          <w:id w:val="1728636285"/>
          <w:docPartObj>
            <w:docPartGallery w:val="Page Numbers (Top of Page)"/>
            <w:docPartUnique/>
          </w:docPartObj>
        </w:sdtPr>
        <w:sdtEndPr/>
        <w:sdtContent>
          <w:p w14:paraId="5A80D1CF" w14:textId="10A1E817" w:rsidR="00180814" w:rsidRPr="00511D29" w:rsidRDefault="00180814" w:rsidP="00511D29">
            <w:pPr>
              <w:pStyle w:val="Footer"/>
              <w:jc w:val="center"/>
              <w:rPr>
                <w:rFonts w:asciiTheme="majorBidi" w:hAnsiTheme="majorBidi" w:cstheme="majorBidi"/>
                <w:sz w:val="20"/>
                <w:szCs w:val="20"/>
              </w:rPr>
            </w:pP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PAGE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r w:rsidRPr="00BC11B5">
              <w:rPr>
                <w:rFonts w:asciiTheme="majorBidi" w:hAnsiTheme="majorBidi" w:cstheme="majorBidi"/>
                <w:sz w:val="20"/>
                <w:szCs w:val="20"/>
              </w:rPr>
              <w:t xml:space="preserve"> </w:t>
            </w:r>
            <w:r w:rsidRPr="00BC11B5">
              <w:rPr>
                <w:rFonts w:asciiTheme="majorBidi" w:hAnsiTheme="majorBidi" w:cstheme="majorBidi"/>
                <w:sz w:val="20"/>
                <w:szCs w:val="20"/>
                <w:lang w:val="lv-LV"/>
              </w:rPr>
              <w:t>no</w:t>
            </w:r>
            <w:r w:rsidRPr="00BC11B5">
              <w:rPr>
                <w:rFonts w:asciiTheme="majorBidi" w:hAnsiTheme="majorBidi" w:cstheme="majorBidi"/>
                <w:sz w:val="20"/>
                <w:szCs w:val="20"/>
              </w:rPr>
              <w:t xml:space="preserve"> </w:t>
            </w:r>
            <w:r w:rsidRPr="00BC11B5">
              <w:rPr>
                <w:rFonts w:asciiTheme="majorBidi" w:hAnsiTheme="majorBidi" w:cstheme="majorBidi"/>
                <w:sz w:val="20"/>
                <w:szCs w:val="20"/>
              </w:rPr>
              <w:fldChar w:fldCharType="begin"/>
            </w:r>
            <w:r w:rsidRPr="00BC11B5">
              <w:rPr>
                <w:rFonts w:asciiTheme="majorBidi" w:hAnsiTheme="majorBidi" w:cstheme="majorBidi"/>
                <w:sz w:val="20"/>
                <w:szCs w:val="20"/>
              </w:rPr>
              <w:instrText xml:space="preserve"> NUMPAGES  </w:instrText>
            </w:r>
            <w:r w:rsidRPr="00BC11B5">
              <w:rPr>
                <w:rFonts w:asciiTheme="majorBidi" w:hAnsiTheme="majorBidi" w:cstheme="majorBidi"/>
                <w:sz w:val="20"/>
                <w:szCs w:val="20"/>
              </w:rPr>
              <w:fldChar w:fldCharType="separate"/>
            </w:r>
            <w:r w:rsidRPr="00BC11B5">
              <w:rPr>
                <w:rFonts w:asciiTheme="majorBidi" w:hAnsiTheme="majorBidi" w:cstheme="majorBidi"/>
                <w:noProof/>
                <w:sz w:val="20"/>
                <w:szCs w:val="20"/>
              </w:rPr>
              <w:t>2</w:t>
            </w:r>
            <w:r w:rsidRPr="00BC11B5">
              <w:rPr>
                <w:rFonts w:asciiTheme="majorBidi" w:hAnsiTheme="majorBidi" w:cstheme="majorBidi"/>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49BD" w14:textId="77777777" w:rsidR="009B028F" w:rsidRDefault="009B0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36F31" w14:textId="77777777" w:rsidR="002607F4" w:rsidRDefault="002607F4" w:rsidP="00180814">
      <w:pPr>
        <w:spacing w:after="0" w:line="240" w:lineRule="auto"/>
      </w:pPr>
      <w:r>
        <w:separator/>
      </w:r>
    </w:p>
  </w:footnote>
  <w:footnote w:type="continuationSeparator" w:id="0">
    <w:p w14:paraId="6E98BCBD" w14:textId="77777777" w:rsidR="002607F4" w:rsidRDefault="002607F4" w:rsidP="00180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5B7E" w14:textId="77777777" w:rsidR="009B028F" w:rsidRDefault="009B0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9B1" w14:textId="77777777" w:rsidR="009B028F" w:rsidRDefault="009B0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C8CEB" w14:textId="77777777" w:rsidR="009B028F" w:rsidRDefault="009B0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F0427"/>
    <w:multiLevelType w:val="hybridMultilevel"/>
    <w:tmpl w:val="B22000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E1B1FDB"/>
    <w:multiLevelType w:val="hybridMultilevel"/>
    <w:tmpl w:val="36F48DB0"/>
    <w:lvl w:ilvl="0" w:tplc="38AEC8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88610357">
    <w:abstractNumId w:val="0"/>
  </w:num>
  <w:num w:numId="2" w16cid:durableId="1795364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CE"/>
    <w:rsid w:val="000004D1"/>
    <w:rsid w:val="00001322"/>
    <w:rsid w:val="00001F97"/>
    <w:rsid w:val="00002184"/>
    <w:rsid w:val="00003F02"/>
    <w:rsid w:val="0000549C"/>
    <w:rsid w:val="000067CE"/>
    <w:rsid w:val="000074B5"/>
    <w:rsid w:val="00011D6E"/>
    <w:rsid w:val="00012A25"/>
    <w:rsid w:val="0001430C"/>
    <w:rsid w:val="00017C8C"/>
    <w:rsid w:val="00017DE2"/>
    <w:rsid w:val="0002037C"/>
    <w:rsid w:val="00020776"/>
    <w:rsid w:val="0002122C"/>
    <w:rsid w:val="000241BD"/>
    <w:rsid w:val="00024696"/>
    <w:rsid w:val="00025500"/>
    <w:rsid w:val="000255B4"/>
    <w:rsid w:val="000261D3"/>
    <w:rsid w:val="0002700B"/>
    <w:rsid w:val="00030866"/>
    <w:rsid w:val="000313A9"/>
    <w:rsid w:val="00031A1E"/>
    <w:rsid w:val="00031F00"/>
    <w:rsid w:val="0003210F"/>
    <w:rsid w:val="00032624"/>
    <w:rsid w:val="000359EE"/>
    <w:rsid w:val="00035A46"/>
    <w:rsid w:val="00036596"/>
    <w:rsid w:val="00036758"/>
    <w:rsid w:val="00037FB0"/>
    <w:rsid w:val="000416A2"/>
    <w:rsid w:val="00041FFA"/>
    <w:rsid w:val="00043679"/>
    <w:rsid w:val="0004385D"/>
    <w:rsid w:val="00050E1D"/>
    <w:rsid w:val="0005252C"/>
    <w:rsid w:val="00052A93"/>
    <w:rsid w:val="00052AF8"/>
    <w:rsid w:val="00052B7F"/>
    <w:rsid w:val="00052DF5"/>
    <w:rsid w:val="000541E0"/>
    <w:rsid w:val="00054F76"/>
    <w:rsid w:val="00055315"/>
    <w:rsid w:val="00055621"/>
    <w:rsid w:val="00055E64"/>
    <w:rsid w:val="000561EE"/>
    <w:rsid w:val="000564F8"/>
    <w:rsid w:val="00057CBB"/>
    <w:rsid w:val="00057E71"/>
    <w:rsid w:val="000602FC"/>
    <w:rsid w:val="00060DB5"/>
    <w:rsid w:val="00062C2A"/>
    <w:rsid w:val="000635B8"/>
    <w:rsid w:val="000636DC"/>
    <w:rsid w:val="00063786"/>
    <w:rsid w:val="00064277"/>
    <w:rsid w:val="00066A80"/>
    <w:rsid w:val="000706C2"/>
    <w:rsid w:val="00070E18"/>
    <w:rsid w:val="00072847"/>
    <w:rsid w:val="00072B8E"/>
    <w:rsid w:val="00073603"/>
    <w:rsid w:val="00073C9F"/>
    <w:rsid w:val="00074323"/>
    <w:rsid w:val="000743ED"/>
    <w:rsid w:val="00076405"/>
    <w:rsid w:val="000765DC"/>
    <w:rsid w:val="00077F77"/>
    <w:rsid w:val="000806A5"/>
    <w:rsid w:val="00080B02"/>
    <w:rsid w:val="00081404"/>
    <w:rsid w:val="00082200"/>
    <w:rsid w:val="00082BF8"/>
    <w:rsid w:val="00083802"/>
    <w:rsid w:val="00084A11"/>
    <w:rsid w:val="00085010"/>
    <w:rsid w:val="000854CB"/>
    <w:rsid w:val="00085BA1"/>
    <w:rsid w:val="000860E5"/>
    <w:rsid w:val="00087A22"/>
    <w:rsid w:val="00091832"/>
    <w:rsid w:val="00092486"/>
    <w:rsid w:val="000935DD"/>
    <w:rsid w:val="0009547B"/>
    <w:rsid w:val="000964D1"/>
    <w:rsid w:val="0009793F"/>
    <w:rsid w:val="00097BDE"/>
    <w:rsid w:val="000A0CC7"/>
    <w:rsid w:val="000A2143"/>
    <w:rsid w:val="000A26FB"/>
    <w:rsid w:val="000A2AA4"/>
    <w:rsid w:val="000A5A33"/>
    <w:rsid w:val="000A7133"/>
    <w:rsid w:val="000A7D21"/>
    <w:rsid w:val="000B0DCC"/>
    <w:rsid w:val="000B22F8"/>
    <w:rsid w:val="000B3ED9"/>
    <w:rsid w:val="000B3F75"/>
    <w:rsid w:val="000B437F"/>
    <w:rsid w:val="000B45C1"/>
    <w:rsid w:val="000B48B5"/>
    <w:rsid w:val="000C05E2"/>
    <w:rsid w:val="000C1008"/>
    <w:rsid w:val="000C1EEC"/>
    <w:rsid w:val="000C25FB"/>
    <w:rsid w:val="000C553F"/>
    <w:rsid w:val="000C761A"/>
    <w:rsid w:val="000D08AA"/>
    <w:rsid w:val="000D0926"/>
    <w:rsid w:val="000D0A9F"/>
    <w:rsid w:val="000D161B"/>
    <w:rsid w:val="000D1805"/>
    <w:rsid w:val="000D35B1"/>
    <w:rsid w:val="000D38AF"/>
    <w:rsid w:val="000D4169"/>
    <w:rsid w:val="000D4F28"/>
    <w:rsid w:val="000D602A"/>
    <w:rsid w:val="000D6789"/>
    <w:rsid w:val="000E0C0A"/>
    <w:rsid w:val="000E1366"/>
    <w:rsid w:val="000E21F0"/>
    <w:rsid w:val="000E23F3"/>
    <w:rsid w:val="000E294B"/>
    <w:rsid w:val="000E38A3"/>
    <w:rsid w:val="000E4AF5"/>
    <w:rsid w:val="000E5D08"/>
    <w:rsid w:val="000E5EC0"/>
    <w:rsid w:val="000E6D20"/>
    <w:rsid w:val="000E7F2E"/>
    <w:rsid w:val="000F2902"/>
    <w:rsid w:val="000F3480"/>
    <w:rsid w:val="000F3E01"/>
    <w:rsid w:val="000F3FB8"/>
    <w:rsid w:val="000F4A6A"/>
    <w:rsid w:val="000F5374"/>
    <w:rsid w:val="000F5633"/>
    <w:rsid w:val="000F7160"/>
    <w:rsid w:val="000F7E58"/>
    <w:rsid w:val="00100C34"/>
    <w:rsid w:val="00106056"/>
    <w:rsid w:val="001061DC"/>
    <w:rsid w:val="001076CE"/>
    <w:rsid w:val="0010798D"/>
    <w:rsid w:val="001101E4"/>
    <w:rsid w:val="00111AD3"/>
    <w:rsid w:val="00112CC0"/>
    <w:rsid w:val="001135A9"/>
    <w:rsid w:val="001150DB"/>
    <w:rsid w:val="001167C5"/>
    <w:rsid w:val="00116CDF"/>
    <w:rsid w:val="00117727"/>
    <w:rsid w:val="00120FB9"/>
    <w:rsid w:val="00121A3F"/>
    <w:rsid w:val="00121D1C"/>
    <w:rsid w:val="001242A5"/>
    <w:rsid w:val="001242D7"/>
    <w:rsid w:val="001245D6"/>
    <w:rsid w:val="00125BDF"/>
    <w:rsid w:val="00125CC2"/>
    <w:rsid w:val="001274A8"/>
    <w:rsid w:val="00127EE1"/>
    <w:rsid w:val="00130E68"/>
    <w:rsid w:val="001313AA"/>
    <w:rsid w:val="00133C03"/>
    <w:rsid w:val="0013421C"/>
    <w:rsid w:val="00134991"/>
    <w:rsid w:val="00136C4C"/>
    <w:rsid w:val="00137039"/>
    <w:rsid w:val="001371B1"/>
    <w:rsid w:val="001444CC"/>
    <w:rsid w:val="0014458D"/>
    <w:rsid w:val="0014758F"/>
    <w:rsid w:val="00152936"/>
    <w:rsid w:val="00155364"/>
    <w:rsid w:val="001555D5"/>
    <w:rsid w:val="00155DC2"/>
    <w:rsid w:val="00156671"/>
    <w:rsid w:val="00156907"/>
    <w:rsid w:val="001616E6"/>
    <w:rsid w:val="00161A4F"/>
    <w:rsid w:val="001641F6"/>
    <w:rsid w:val="00166578"/>
    <w:rsid w:val="00172B54"/>
    <w:rsid w:val="00172B7E"/>
    <w:rsid w:val="00172E59"/>
    <w:rsid w:val="001737CC"/>
    <w:rsid w:val="00175D95"/>
    <w:rsid w:val="00176477"/>
    <w:rsid w:val="001766B9"/>
    <w:rsid w:val="0017699C"/>
    <w:rsid w:val="00176AC8"/>
    <w:rsid w:val="00176C02"/>
    <w:rsid w:val="001774FD"/>
    <w:rsid w:val="001775BC"/>
    <w:rsid w:val="00177CEF"/>
    <w:rsid w:val="00180814"/>
    <w:rsid w:val="00181F0E"/>
    <w:rsid w:val="00182FB0"/>
    <w:rsid w:val="00183647"/>
    <w:rsid w:val="00183DCA"/>
    <w:rsid w:val="00183E84"/>
    <w:rsid w:val="00184242"/>
    <w:rsid w:val="00185136"/>
    <w:rsid w:val="00185B9D"/>
    <w:rsid w:val="001878BC"/>
    <w:rsid w:val="00187E4A"/>
    <w:rsid w:val="00191293"/>
    <w:rsid w:val="00197C05"/>
    <w:rsid w:val="001A0ED0"/>
    <w:rsid w:val="001A14EF"/>
    <w:rsid w:val="001A1C76"/>
    <w:rsid w:val="001A1D2F"/>
    <w:rsid w:val="001A1E0B"/>
    <w:rsid w:val="001A27DB"/>
    <w:rsid w:val="001A40F1"/>
    <w:rsid w:val="001A486F"/>
    <w:rsid w:val="001A78D5"/>
    <w:rsid w:val="001B05F8"/>
    <w:rsid w:val="001B0F85"/>
    <w:rsid w:val="001B13B3"/>
    <w:rsid w:val="001B149C"/>
    <w:rsid w:val="001B19D1"/>
    <w:rsid w:val="001B1C2F"/>
    <w:rsid w:val="001B49D5"/>
    <w:rsid w:val="001B4BC2"/>
    <w:rsid w:val="001B50E9"/>
    <w:rsid w:val="001B6A72"/>
    <w:rsid w:val="001B6D39"/>
    <w:rsid w:val="001B7090"/>
    <w:rsid w:val="001B7282"/>
    <w:rsid w:val="001C0FED"/>
    <w:rsid w:val="001C125F"/>
    <w:rsid w:val="001C5162"/>
    <w:rsid w:val="001C5E88"/>
    <w:rsid w:val="001C60DB"/>
    <w:rsid w:val="001C7039"/>
    <w:rsid w:val="001D031C"/>
    <w:rsid w:val="001D0552"/>
    <w:rsid w:val="001D1BC6"/>
    <w:rsid w:val="001D3276"/>
    <w:rsid w:val="001D34FD"/>
    <w:rsid w:val="001D3DC9"/>
    <w:rsid w:val="001D5BB1"/>
    <w:rsid w:val="001D64B2"/>
    <w:rsid w:val="001D7753"/>
    <w:rsid w:val="001E19A6"/>
    <w:rsid w:val="001E3694"/>
    <w:rsid w:val="001E48B9"/>
    <w:rsid w:val="001E48C2"/>
    <w:rsid w:val="001E496D"/>
    <w:rsid w:val="001F01D8"/>
    <w:rsid w:val="001F04DB"/>
    <w:rsid w:val="001F08CF"/>
    <w:rsid w:val="001F12E8"/>
    <w:rsid w:val="001F1AA8"/>
    <w:rsid w:val="001F2106"/>
    <w:rsid w:val="001F4599"/>
    <w:rsid w:val="001F4868"/>
    <w:rsid w:val="001F4B4A"/>
    <w:rsid w:val="001F538E"/>
    <w:rsid w:val="001F7636"/>
    <w:rsid w:val="00200B1A"/>
    <w:rsid w:val="00200DFE"/>
    <w:rsid w:val="0020102D"/>
    <w:rsid w:val="002018AB"/>
    <w:rsid w:val="002020EF"/>
    <w:rsid w:val="00202384"/>
    <w:rsid w:val="00204039"/>
    <w:rsid w:val="00205A8C"/>
    <w:rsid w:val="00207742"/>
    <w:rsid w:val="00207A16"/>
    <w:rsid w:val="00207FF2"/>
    <w:rsid w:val="00211090"/>
    <w:rsid w:val="002121DF"/>
    <w:rsid w:val="0021263A"/>
    <w:rsid w:val="00212EE2"/>
    <w:rsid w:val="002136E8"/>
    <w:rsid w:val="00221734"/>
    <w:rsid w:val="00223800"/>
    <w:rsid w:val="002258C7"/>
    <w:rsid w:val="002261C0"/>
    <w:rsid w:val="002301E1"/>
    <w:rsid w:val="00230F47"/>
    <w:rsid w:val="002327E3"/>
    <w:rsid w:val="00232966"/>
    <w:rsid w:val="00234101"/>
    <w:rsid w:val="0023458D"/>
    <w:rsid w:val="0023492A"/>
    <w:rsid w:val="00234B2F"/>
    <w:rsid w:val="00235096"/>
    <w:rsid w:val="002352CE"/>
    <w:rsid w:val="00235F3E"/>
    <w:rsid w:val="00236FE0"/>
    <w:rsid w:val="002372F1"/>
    <w:rsid w:val="00240663"/>
    <w:rsid w:val="002411F5"/>
    <w:rsid w:val="00243BA5"/>
    <w:rsid w:val="00244424"/>
    <w:rsid w:val="00247A2C"/>
    <w:rsid w:val="002506B2"/>
    <w:rsid w:val="00254195"/>
    <w:rsid w:val="00254ECD"/>
    <w:rsid w:val="00255C09"/>
    <w:rsid w:val="0025719E"/>
    <w:rsid w:val="00260638"/>
    <w:rsid w:val="002607F4"/>
    <w:rsid w:val="002617C5"/>
    <w:rsid w:val="00261A3E"/>
    <w:rsid w:val="00261AD0"/>
    <w:rsid w:val="002631F3"/>
    <w:rsid w:val="00263BB7"/>
    <w:rsid w:val="002653FE"/>
    <w:rsid w:val="002671A4"/>
    <w:rsid w:val="00270CA4"/>
    <w:rsid w:val="002712F5"/>
    <w:rsid w:val="00272223"/>
    <w:rsid w:val="002733A8"/>
    <w:rsid w:val="002739F1"/>
    <w:rsid w:val="00273A14"/>
    <w:rsid w:val="002762B7"/>
    <w:rsid w:val="002768B3"/>
    <w:rsid w:val="00277B6A"/>
    <w:rsid w:val="00282C80"/>
    <w:rsid w:val="00282C99"/>
    <w:rsid w:val="0028304C"/>
    <w:rsid w:val="0028358A"/>
    <w:rsid w:val="00284D73"/>
    <w:rsid w:val="00285748"/>
    <w:rsid w:val="00286A90"/>
    <w:rsid w:val="00286E3A"/>
    <w:rsid w:val="002879D9"/>
    <w:rsid w:val="00290379"/>
    <w:rsid w:val="00290ABA"/>
    <w:rsid w:val="00292905"/>
    <w:rsid w:val="00292E79"/>
    <w:rsid w:val="0029324B"/>
    <w:rsid w:val="00295024"/>
    <w:rsid w:val="00295B8B"/>
    <w:rsid w:val="00295C25"/>
    <w:rsid w:val="002961FD"/>
    <w:rsid w:val="002977B2"/>
    <w:rsid w:val="00297F49"/>
    <w:rsid w:val="002A0F18"/>
    <w:rsid w:val="002A29A5"/>
    <w:rsid w:val="002A3A67"/>
    <w:rsid w:val="002A5FE9"/>
    <w:rsid w:val="002A672D"/>
    <w:rsid w:val="002B01BD"/>
    <w:rsid w:val="002B0565"/>
    <w:rsid w:val="002B123D"/>
    <w:rsid w:val="002B12C0"/>
    <w:rsid w:val="002B149C"/>
    <w:rsid w:val="002B1D80"/>
    <w:rsid w:val="002B1E4A"/>
    <w:rsid w:val="002B2DB9"/>
    <w:rsid w:val="002B4739"/>
    <w:rsid w:val="002B47F5"/>
    <w:rsid w:val="002B4EC7"/>
    <w:rsid w:val="002B528D"/>
    <w:rsid w:val="002B54A9"/>
    <w:rsid w:val="002B7646"/>
    <w:rsid w:val="002B79C4"/>
    <w:rsid w:val="002C22CC"/>
    <w:rsid w:val="002C2BC5"/>
    <w:rsid w:val="002C3684"/>
    <w:rsid w:val="002C401E"/>
    <w:rsid w:val="002C41A3"/>
    <w:rsid w:val="002C7D88"/>
    <w:rsid w:val="002D0085"/>
    <w:rsid w:val="002D1A74"/>
    <w:rsid w:val="002D1CAD"/>
    <w:rsid w:val="002D5782"/>
    <w:rsid w:val="002D6C36"/>
    <w:rsid w:val="002D6E82"/>
    <w:rsid w:val="002E079C"/>
    <w:rsid w:val="002E338B"/>
    <w:rsid w:val="002E4C8D"/>
    <w:rsid w:val="002E5FDF"/>
    <w:rsid w:val="002E6DBE"/>
    <w:rsid w:val="002E7D19"/>
    <w:rsid w:val="002E7D6E"/>
    <w:rsid w:val="002F0FFE"/>
    <w:rsid w:val="002F1341"/>
    <w:rsid w:val="002F1744"/>
    <w:rsid w:val="002F1801"/>
    <w:rsid w:val="002F43AA"/>
    <w:rsid w:val="002F469F"/>
    <w:rsid w:val="002F5391"/>
    <w:rsid w:val="002F7F01"/>
    <w:rsid w:val="00300371"/>
    <w:rsid w:val="0030252E"/>
    <w:rsid w:val="003035CC"/>
    <w:rsid w:val="00303C65"/>
    <w:rsid w:val="00304212"/>
    <w:rsid w:val="003044C4"/>
    <w:rsid w:val="00304E65"/>
    <w:rsid w:val="00305589"/>
    <w:rsid w:val="00306CA4"/>
    <w:rsid w:val="003070F1"/>
    <w:rsid w:val="00310323"/>
    <w:rsid w:val="0031057A"/>
    <w:rsid w:val="003126F5"/>
    <w:rsid w:val="00313D18"/>
    <w:rsid w:val="00315612"/>
    <w:rsid w:val="003168B6"/>
    <w:rsid w:val="00317F11"/>
    <w:rsid w:val="0032054A"/>
    <w:rsid w:val="00321486"/>
    <w:rsid w:val="00321F3F"/>
    <w:rsid w:val="003227BC"/>
    <w:rsid w:val="00322C25"/>
    <w:rsid w:val="00323297"/>
    <w:rsid w:val="00323922"/>
    <w:rsid w:val="00324759"/>
    <w:rsid w:val="003256A2"/>
    <w:rsid w:val="00326288"/>
    <w:rsid w:val="003266EC"/>
    <w:rsid w:val="00326DA0"/>
    <w:rsid w:val="00330E0A"/>
    <w:rsid w:val="00331541"/>
    <w:rsid w:val="0033200C"/>
    <w:rsid w:val="00332069"/>
    <w:rsid w:val="0033234A"/>
    <w:rsid w:val="003329AC"/>
    <w:rsid w:val="00332FC0"/>
    <w:rsid w:val="00335746"/>
    <w:rsid w:val="00335A58"/>
    <w:rsid w:val="00337C3B"/>
    <w:rsid w:val="003438DD"/>
    <w:rsid w:val="00343EF3"/>
    <w:rsid w:val="00343F0E"/>
    <w:rsid w:val="00345091"/>
    <w:rsid w:val="00350623"/>
    <w:rsid w:val="0035074C"/>
    <w:rsid w:val="00351306"/>
    <w:rsid w:val="003629A7"/>
    <w:rsid w:val="0036357B"/>
    <w:rsid w:val="00364849"/>
    <w:rsid w:val="003651CD"/>
    <w:rsid w:val="003651D0"/>
    <w:rsid w:val="00365BCE"/>
    <w:rsid w:val="00367201"/>
    <w:rsid w:val="003708E5"/>
    <w:rsid w:val="00370A28"/>
    <w:rsid w:val="003719FB"/>
    <w:rsid w:val="003752EC"/>
    <w:rsid w:val="00375BC8"/>
    <w:rsid w:val="00381525"/>
    <w:rsid w:val="003819F7"/>
    <w:rsid w:val="003843D0"/>
    <w:rsid w:val="0038528F"/>
    <w:rsid w:val="00385C0F"/>
    <w:rsid w:val="0038729F"/>
    <w:rsid w:val="0038778E"/>
    <w:rsid w:val="00387FAA"/>
    <w:rsid w:val="003901EF"/>
    <w:rsid w:val="003909A8"/>
    <w:rsid w:val="00392264"/>
    <w:rsid w:val="0039227F"/>
    <w:rsid w:val="0039327A"/>
    <w:rsid w:val="00396EF6"/>
    <w:rsid w:val="00397FF2"/>
    <w:rsid w:val="003A1AE1"/>
    <w:rsid w:val="003A21AC"/>
    <w:rsid w:val="003A3571"/>
    <w:rsid w:val="003A39F4"/>
    <w:rsid w:val="003A55AB"/>
    <w:rsid w:val="003A6239"/>
    <w:rsid w:val="003A64AE"/>
    <w:rsid w:val="003A6C1E"/>
    <w:rsid w:val="003A7694"/>
    <w:rsid w:val="003B0616"/>
    <w:rsid w:val="003B1546"/>
    <w:rsid w:val="003B277B"/>
    <w:rsid w:val="003B2EBA"/>
    <w:rsid w:val="003B45BA"/>
    <w:rsid w:val="003B478C"/>
    <w:rsid w:val="003B4D1A"/>
    <w:rsid w:val="003B4E7E"/>
    <w:rsid w:val="003B5CA9"/>
    <w:rsid w:val="003B5EC4"/>
    <w:rsid w:val="003B638D"/>
    <w:rsid w:val="003B68E5"/>
    <w:rsid w:val="003C0EAC"/>
    <w:rsid w:val="003C12F0"/>
    <w:rsid w:val="003C2457"/>
    <w:rsid w:val="003C2526"/>
    <w:rsid w:val="003C4FA6"/>
    <w:rsid w:val="003C59BE"/>
    <w:rsid w:val="003C5ADB"/>
    <w:rsid w:val="003C6EC3"/>
    <w:rsid w:val="003C799C"/>
    <w:rsid w:val="003C7A69"/>
    <w:rsid w:val="003D1984"/>
    <w:rsid w:val="003D21F7"/>
    <w:rsid w:val="003D2283"/>
    <w:rsid w:val="003D2947"/>
    <w:rsid w:val="003D30C0"/>
    <w:rsid w:val="003D3256"/>
    <w:rsid w:val="003D3894"/>
    <w:rsid w:val="003D4C86"/>
    <w:rsid w:val="003D5101"/>
    <w:rsid w:val="003D6524"/>
    <w:rsid w:val="003D694B"/>
    <w:rsid w:val="003D790C"/>
    <w:rsid w:val="003D7AE3"/>
    <w:rsid w:val="003E0D2B"/>
    <w:rsid w:val="003E2DE8"/>
    <w:rsid w:val="003E385F"/>
    <w:rsid w:val="003E73D7"/>
    <w:rsid w:val="003F0455"/>
    <w:rsid w:val="003F0F5E"/>
    <w:rsid w:val="003F162C"/>
    <w:rsid w:val="003F185C"/>
    <w:rsid w:val="003F221B"/>
    <w:rsid w:val="003F23E0"/>
    <w:rsid w:val="003F271C"/>
    <w:rsid w:val="003F3562"/>
    <w:rsid w:val="003F3F1B"/>
    <w:rsid w:val="003F493B"/>
    <w:rsid w:val="003F4EA5"/>
    <w:rsid w:val="003F5AAE"/>
    <w:rsid w:val="003F5C0A"/>
    <w:rsid w:val="003F6109"/>
    <w:rsid w:val="003F67BF"/>
    <w:rsid w:val="003F6E91"/>
    <w:rsid w:val="00400680"/>
    <w:rsid w:val="004030AF"/>
    <w:rsid w:val="004046EB"/>
    <w:rsid w:val="00404971"/>
    <w:rsid w:val="004058A6"/>
    <w:rsid w:val="00406822"/>
    <w:rsid w:val="00406FE8"/>
    <w:rsid w:val="00410ADA"/>
    <w:rsid w:val="00410E8A"/>
    <w:rsid w:val="00411E16"/>
    <w:rsid w:val="00412B1F"/>
    <w:rsid w:val="004141E0"/>
    <w:rsid w:val="004148BA"/>
    <w:rsid w:val="004156E8"/>
    <w:rsid w:val="00416750"/>
    <w:rsid w:val="004201CB"/>
    <w:rsid w:val="00422EDC"/>
    <w:rsid w:val="00423A1D"/>
    <w:rsid w:val="00423E6B"/>
    <w:rsid w:val="00426E90"/>
    <w:rsid w:val="004278EF"/>
    <w:rsid w:val="00430113"/>
    <w:rsid w:val="00430BAB"/>
    <w:rsid w:val="00433D5B"/>
    <w:rsid w:val="00433EAC"/>
    <w:rsid w:val="0043635C"/>
    <w:rsid w:val="00441045"/>
    <w:rsid w:val="00441336"/>
    <w:rsid w:val="00443A84"/>
    <w:rsid w:val="0044471D"/>
    <w:rsid w:val="00445A25"/>
    <w:rsid w:val="00452014"/>
    <w:rsid w:val="00452339"/>
    <w:rsid w:val="004543E9"/>
    <w:rsid w:val="00454C9A"/>
    <w:rsid w:val="00455547"/>
    <w:rsid w:val="00460E5F"/>
    <w:rsid w:val="00461B46"/>
    <w:rsid w:val="004622F8"/>
    <w:rsid w:val="00462AE9"/>
    <w:rsid w:val="00462C46"/>
    <w:rsid w:val="00462EC8"/>
    <w:rsid w:val="00463097"/>
    <w:rsid w:val="00463C90"/>
    <w:rsid w:val="004664B1"/>
    <w:rsid w:val="00471E8C"/>
    <w:rsid w:val="0047287B"/>
    <w:rsid w:val="00474B1D"/>
    <w:rsid w:val="0047577C"/>
    <w:rsid w:val="004762C0"/>
    <w:rsid w:val="00481385"/>
    <w:rsid w:val="0048145B"/>
    <w:rsid w:val="004816FC"/>
    <w:rsid w:val="004836FB"/>
    <w:rsid w:val="00483AA2"/>
    <w:rsid w:val="00487437"/>
    <w:rsid w:val="00487C5F"/>
    <w:rsid w:val="00491C64"/>
    <w:rsid w:val="004963B4"/>
    <w:rsid w:val="0049684C"/>
    <w:rsid w:val="0049774E"/>
    <w:rsid w:val="004A0228"/>
    <w:rsid w:val="004A0B04"/>
    <w:rsid w:val="004A1B32"/>
    <w:rsid w:val="004A1F1F"/>
    <w:rsid w:val="004A3BF9"/>
    <w:rsid w:val="004A43F0"/>
    <w:rsid w:val="004A44B5"/>
    <w:rsid w:val="004A65E3"/>
    <w:rsid w:val="004A6C77"/>
    <w:rsid w:val="004A70C0"/>
    <w:rsid w:val="004A7A77"/>
    <w:rsid w:val="004A7A80"/>
    <w:rsid w:val="004B4103"/>
    <w:rsid w:val="004B4335"/>
    <w:rsid w:val="004B5EF5"/>
    <w:rsid w:val="004B721F"/>
    <w:rsid w:val="004C065F"/>
    <w:rsid w:val="004C070D"/>
    <w:rsid w:val="004C0AE2"/>
    <w:rsid w:val="004C0F57"/>
    <w:rsid w:val="004C2C77"/>
    <w:rsid w:val="004C31D3"/>
    <w:rsid w:val="004C42CA"/>
    <w:rsid w:val="004C4C8A"/>
    <w:rsid w:val="004C5096"/>
    <w:rsid w:val="004C55BB"/>
    <w:rsid w:val="004C5AF6"/>
    <w:rsid w:val="004C66D6"/>
    <w:rsid w:val="004C69AF"/>
    <w:rsid w:val="004C6D95"/>
    <w:rsid w:val="004C707A"/>
    <w:rsid w:val="004D20FC"/>
    <w:rsid w:val="004D2217"/>
    <w:rsid w:val="004D259A"/>
    <w:rsid w:val="004D392B"/>
    <w:rsid w:val="004D453B"/>
    <w:rsid w:val="004D4CE1"/>
    <w:rsid w:val="004D4F3E"/>
    <w:rsid w:val="004D59FB"/>
    <w:rsid w:val="004D5AAF"/>
    <w:rsid w:val="004D66FC"/>
    <w:rsid w:val="004D6940"/>
    <w:rsid w:val="004D69BC"/>
    <w:rsid w:val="004D790E"/>
    <w:rsid w:val="004E0BA4"/>
    <w:rsid w:val="004E146F"/>
    <w:rsid w:val="004E1AC8"/>
    <w:rsid w:val="004E1CB9"/>
    <w:rsid w:val="004E2BEE"/>
    <w:rsid w:val="004E3DA2"/>
    <w:rsid w:val="004E4D0D"/>
    <w:rsid w:val="004E5A18"/>
    <w:rsid w:val="004E64F1"/>
    <w:rsid w:val="004E6ED1"/>
    <w:rsid w:val="004E775E"/>
    <w:rsid w:val="004F00C6"/>
    <w:rsid w:val="004F39A4"/>
    <w:rsid w:val="004F426C"/>
    <w:rsid w:val="004F5E0B"/>
    <w:rsid w:val="004F6596"/>
    <w:rsid w:val="004F6748"/>
    <w:rsid w:val="004F6C40"/>
    <w:rsid w:val="004F6D51"/>
    <w:rsid w:val="004F751F"/>
    <w:rsid w:val="0050098E"/>
    <w:rsid w:val="005025C0"/>
    <w:rsid w:val="0050308F"/>
    <w:rsid w:val="00504423"/>
    <w:rsid w:val="005047D8"/>
    <w:rsid w:val="005063AC"/>
    <w:rsid w:val="00506623"/>
    <w:rsid w:val="0050719C"/>
    <w:rsid w:val="00507F9F"/>
    <w:rsid w:val="00511D29"/>
    <w:rsid w:val="00511DBC"/>
    <w:rsid w:val="00513F33"/>
    <w:rsid w:val="00514309"/>
    <w:rsid w:val="005151CD"/>
    <w:rsid w:val="00516692"/>
    <w:rsid w:val="00521032"/>
    <w:rsid w:val="005220CB"/>
    <w:rsid w:val="0052324C"/>
    <w:rsid w:val="00523B02"/>
    <w:rsid w:val="00523C3D"/>
    <w:rsid w:val="005243E4"/>
    <w:rsid w:val="00524C16"/>
    <w:rsid w:val="0052515A"/>
    <w:rsid w:val="005255C9"/>
    <w:rsid w:val="005309D0"/>
    <w:rsid w:val="0053142E"/>
    <w:rsid w:val="00532D9E"/>
    <w:rsid w:val="00535C5C"/>
    <w:rsid w:val="00536555"/>
    <w:rsid w:val="00536665"/>
    <w:rsid w:val="00536EE1"/>
    <w:rsid w:val="00537B5D"/>
    <w:rsid w:val="00540C45"/>
    <w:rsid w:val="00541182"/>
    <w:rsid w:val="005457ED"/>
    <w:rsid w:val="00546E1C"/>
    <w:rsid w:val="005474DA"/>
    <w:rsid w:val="00551330"/>
    <w:rsid w:val="00552AE4"/>
    <w:rsid w:val="00552EBD"/>
    <w:rsid w:val="00554141"/>
    <w:rsid w:val="00554229"/>
    <w:rsid w:val="00554F0E"/>
    <w:rsid w:val="0055642C"/>
    <w:rsid w:val="00557134"/>
    <w:rsid w:val="005623D5"/>
    <w:rsid w:val="0056304C"/>
    <w:rsid w:val="00564C39"/>
    <w:rsid w:val="00565D46"/>
    <w:rsid w:val="00567C5F"/>
    <w:rsid w:val="005703A6"/>
    <w:rsid w:val="0057168C"/>
    <w:rsid w:val="00572C4F"/>
    <w:rsid w:val="0057407D"/>
    <w:rsid w:val="005745D5"/>
    <w:rsid w:val="00576A31"/>
    <w:rsid w:val="00576DE4"/>
    <w:rsid w:val="00577B2D"/>
    <w:rsid w:val="00577CCB"/>
    <w:rsid w:val="00577E7D"/>
    <w:rsid w:val="005836F2"/>
    <w:rsid w:val="005838F6"/>
    <w:rsid w:val="0058413B"/>
    <w:rsid w:val="0058473A"/>
    <w:rsid w:val="00585B61"/>
    <w:rsid w:val="00590C22"/>
    <w:rsid w:val="00591EAD"/>
    <w:rsid w:val="0059233B"/>
    <w:rsid w:val="00592579"/>
    <w:rsid w:val="005932D1"/>
    <w:rsid w:val="005936C9"/>
    <w:rsid w:val="00594476"/>
    <w:rsid w:val="005969DC"/>
    <w:rsid w:val="005970AE"/>
    <w:rsid w:val="00597CA3"/>
    <w:rsid w:val="005A082C"/>
    <w:rsid w:val="005A09E5"/>
    <w:rsid w:val="005A172F"/>
    <w:rsid w:val="005A1BE8"/>
    <w:rsid w:val="005A22DF"/>
    <w:rsid w:val="005A2535"/>
    <w:rsid w:val="005A3F17"/>
    <w:rsid w:val="005A40CB"/>
    <w:rsid w:val="005A47E5"/>
    <w:rsid w:val="005A5C46"/>
    <w:rsid w:val="005A5DF4"/>
    <w:rsid w:val="005A6058"/>
    <w:rsid w:val="005A6DE5"/>
    <w:rsid w:val="005A6E4A"/>
    <w:rsid w:val="005B095F"/>
    <w:rsid w:val="005B0B9E"/>
    <w:rsid w:val="005B14DE"/>
    <w:rsid w:val="005B1D86"/>
    <w:rsid w:val="005B1FE7"/>
    <w:rsid w:val="005B22AE"/>
    <w:rsid w:val="005B484A"/>
    <w:rsid w:val="005B4D49"/>
    <w:rsid w:val="005B67A2"/>
    <w:rsid w:val="005C0440"/>
    <w:rsid w:val="005C1328"/>
    <w:rsid w:val="005C1AF4"/>
    <w:rsid w:val="005C3BD9"/>
    <w:rsid w:val="005C417C"/>
    <w:rsid w:val="005C4DA9"/>
    <w:rsid w:val="005C6E03"/>
    <w:rsid w:val="005C706D"/>
    <w:rsid w:val="005C7667"/>
    <w:rsid w:val="005D00D7"/>
    <w:rsid w:val="005D0AD9"/>
    <w:rsid w:val="005D0C64"/>
    <w:rsid w:val="005D0D25"/>
    <w:rsid w:val="005D1E91"/>
    <w:rsid w:val="005D21C9"/>
    <w:rsid w:val="005D2A98"/>
    <w:rsid w:val="005D530A"/>
    <w:rsid w:val="005D63F2"/>
    <w:rsid w:val="005D7756"/>
    <w:rsid w:val="005E17C7"/>
    <w:rsid w:val="005E1CF6"/>
    <w:rsid w:val="005E2ABA"/>
    <w:rsid w:val="005E3B3F"/>
    <w:rsid w:val="005E414F"/>
    <w:rsid w:val="005E4E47"/>
    <w:rsid w:val="005E502A"/>
    <w:rsid w:val="005E5432"/>
    <w:rsid w:val="005E5ED8"/>
    <w:rsid w:val="005E64F8"/>
    <w:rsid w:val="005F077C"/>
    <w:rsid w:val="005F1636"/>
    <w:rsid w:val="005F1E79"/>
    <w:rsid w:val="005F2045"/>
    <w:rsid w:val="005F2DAE"/>
    <w:rsid w:val="005F5017"/>
    <w:rsid w:val="005F6EF0"/>
    <w:rsid w:val="006005C5"/>
    <w:rsid w:val="0060220C"/>
    <w:rsid w:val="00602DB0"/>
    <w:rsid w:val="0060327A"/>
    <w:rsid w:val="006033F4"/>
    <w:rsid w:val="006039E6"/>
    <w:rsid w:val="00603B98"/>
    <w:rsid w:val="00604B84"/>
    <w:rsid w:val="00604DB4"/>
    <w:rsid w:val="00606BD2"/>
    <w:rsid w:val="006076FA"/>
    <w:rsid w:val="00612715"/>
    <w:rsid w:val="00613F15"/>
    <w:rsid w:val="006141B0"/>
    <w:rsid w:val="006148FD"/>
    <w:rsid w:val="00616862"/>
    <w:rsid w:val="00620C41"/>
    <w:rsid w:val="00620DD8"/>
    <w:rsid w:val="00621C0D"/>
    <w:rsid w:val="006241C9"/>
    <w:rsid w:val="00624269"/>
    <w:rsid w:val="00624797"/>
    <w:rsid w:val="00627336"/>
    <w:rsid w:val="00627490"/>
    <w:rsid w:val="00627775"/>
    <w:rsid w:val="00630D56"/>
    <w:rsid w:val="006310D3"/>
    <w:rsid w:val="0063169A"/>
    <w:rsid w:val="00634916"/>
    <w:rsid w:val="00635D97"/>
    <w:rsid w:val="0063620C"/>
    <w:rsid w:val="006364C1"/>
    <w:rsid w:val="0063661D"/>
    <w:rsid w:val="00636947"/>
    <w:rsid w:val="00640191"/>
    <w:rsid w:val="00640262"/>
    <w:rsid w:val="006414E5"/>
    <w:rsid w:val="0064251F"/>
    <w:rsid w:val="00643AFF"/>
    <w:rsid w:val="00643CA7"/>
    <w:rsid w:val="00644474"/>
    <w:rsid w:val="00644ACA"/>
    <w:rsid w:val="00645BFA"/>
    <w:rsid w:val="00647E4C"/>
    <w:rsid w:val="0065053D"/>
    <w:rsid w:val="00651AEA"/>
    <w:rsid w:val="0065495E"/>
    <w:rsid w:val="00654D6A"/>
    <w:rsid w:val="00655D77"/>
    <w:rsid w:val="00657F72"/>
    <w:rsid w:val="006612D2"/>
    <w:rsid w:val="00662759"/>
    <w:rsid w:val="00662FA8"/>
    <w:rsid w:val="006630AE"/>
    <w:rsid w:val="0066346B"/>
    <w:rsid w:val="00663B99"/>
    <w:rsid w:val="00663C26"/>
    <w:rsid w:val="00665060"/>
    <w:rsid w:val="006653FC"/>
    <w:rsid w:val="00666982"/>
    <w:rsid w:val="00666C55"/>
    <w:rsid w:val="0066784F"/>
    <w:rsid w:val="00670408"/>
    <w:rsid w:val="0067097A"/>
    <w:rsid w:val="00670D24"/>
    <w:rsid w:val="00670E5B"/>
    <w:rsid w:val="006726C7"/>
    <w:rsid w:val="006753F4"/>
    <w:rsid w:val="00675744"/>
    <w:rsid w:val="0067598C"/>
    <w:rsid w:val="00675F8B"/>
    <w:rsid w:val="00677629"/>
    <w:rsid w:val="00680B55"/>
    <w:rsid w:val="00680C9A"/>
    <w:rsid w:val="00681752"/>
    <w:rsid w:val="00681894"/>
    <w:rsid w:val="006826D7"/>
    <w:rsid w:val="00683440"/>
    <w:rsid w:val="0068429A"/>
    <w:rsid w:val="0068473B"/>
    <w:rsid w:val="006847A7"/>
    <w:rsid w:val="0068618B"/>
    <w:rsid w:val="0068618E"/>
    <w:rsid w:val="00690591"/>
    <w:rsid w:val="00691B7C"/>
    <w:rsid w:val="00692D0F"/>
    <w:rsid w:val="0069556C"/>
    <w:rsid w:val="00696A6C"/>
    <w:rsid w:val="006A085B"/>
    <w:rsid w:val="006A1877"/>
    <w:rsid w:val="006A1D83"/>
    <w:rsid w:val="006A4BBF"/>
    <w:rsid w:val="006A528D"/>
    <w:rsid w:val="006A58DA"/>
    <w:rsid w:val="006A5F36"/>
    <w:rsid w:val="006A761C"/>
    <w:rsid w:val="006B16A5"/>
    <w:rsid w:val="006B32AB"/>
    <w:rsid w:val="006B462A"/>
    <w:rsid w:val="006B52C8"/>
    <w:rsid w:val="006B5674"/>
    <w:rsid w:val="006B6043"/>
    <w:rsid w:val="006B7763"/>
    <w:rsid w:val="006C05E9"/>
    <w:rsid w:val="006C24E1"/>
    <w:rsid w:val="006C2B7E"/>
    <w:rsid w:val="006C3A8C"/>
    <w:rsid w:val="006C3BC7"/>
    <w:rsid w:val="006C62CE"/>
    <w:rsid w:val="006C66AB"/>
    <w:rsid w:val="006C7A54"/>
    <w:rsid w:val="006D2A67"/>
    <w:rsid w:val="006D312D"/>
    <w:rsid w:val="006D3764"/>
    <w:rsid w:val="006D57FD"/>
    <w:rsid w:val="006E1E02"/>
    <w:rsid w:val="006E29F7"/>
    <w:rsid w:val="006E30EB"/>
    <w:rsid w:val="006E4C5E"/>
    <w:rsid w:val="006E7523"/>
    <w:rsid w:val="006F20EF"/>
    <w:rsid w:val="006F52BA"/>
    <w:rsid w:val="006F7781"/>
    <w:rsid w:val="0070100D"/>
    <w:rsid w:val="007028E3"/>
    <w:rsid w:val="00703349"/>
    <w:rsid w:val="00703551"/>
    <w:rsid w:val="00703B6A"/>
    <w:rsid w:val="00703FE1"/>
    <w:rsid w:val="00705166"/>
    <w:rsid w:val="00705F2E"/>
    <w:rsid w:val="00710A65"/>
    <w:rsid w:val="007126C6"/>
    <w:rsid w:val="00712922"/>
    <w:rsid w:val="00712A2C"/>
    <w:rsid w:val="007133B9"/>
    <w:rsid w:val="00713A0B"/>
    <w:rsid w:val="00713CB8"/>
    <w:rsid w:val="00714497"/>
    <w:rsid w:val="007144A4"/>
    <w:rsid w:val="0071491B"/>
    <w:rsid w:val="00714F2C"/>
    <w:rsid w:val="0071688E"/>
    <w:rsid w:val="0071758C"/>
    <w:rsid w:val="00720A34"/>
    <w:rsid w:val="00723E28"/>
    <w:rsid w:val="0072553A"/>
    <w:rsid w:val="00725A89"/>
    <w:rsid w:val="00726E84"/>
    <w:rsid w:val="00730489"/>
    <w:rsid w:val="0073597A"/>
    <w:rsid w:val="0073694B"/>
    <w:rsid w:val="00737210"/>
    <w:rsid w:val="00737712"/>
    <w:rsid w:val="00737BDE"/>
    <w:rsid w:val="00741C33"/>
    <w:rsid w:val="00741F2D"/>
    <w:rsid w:val="007421E7"/>
    <w:rsid w:val="00743843"/>
    <w:rsid w:val="00743A79"/>
    <w:rsid w:val="007460F0"/>
    <w:rsid w:val="00747354"/>
    <w:rsid w:val="00751DEB"/>
    <w:rsid w:val="00753127"/>
    <w:rsid w:val="007533FF"/>
    <w:rsid w:val="007546B9"/>
    <w:rsid w:val="00754FE4"/>
    <w:rsid w:val="00755F25"/>
    <w:rsid w:val="0075677B"/>
    <w:rsid w:val="00757248"/>
    <w:rsid w:val="00757636"/>
    <w:rsid w:val="00760800"/>
    <w:rsid w:val="00761544"/>
    <w:rsid w:val="00761BCD"/>
    <w:rsid w:val="00762390"/>
    <w:rsid w:val="00762D44"/>
    <w:rsid w:val="00763369"/>
    <w:rsid w:val="007643D3"/>
    <w:rsid w:val="00764D19"/>
    <w:rsid w:val="00765C54"/>
    <w:rsid w:val="0076673C"/>
    <w:rsid w:val="0076677F"/>
    <w:rsid w:val="0076687D"/>
    <w:rsid w:val="00766DBA"/>
    <w:rsid w:val="007670CB"/>
    <w:rsid w:val="007673B8"/>
    <w:rsid w:val="00767770"/>
    <w:rsid w:val="00770347"/>
    <w:rsid w:val="0077051D"/>
    <w:rsid w:val="00770786"/>
    <w:rsid w:val="00770E84"/>
    <w:rsid w:val="00771651"/>
    <w:rsid w:val="0077263F"/>
    <w:rsid w:val="00772CE4"/>
    <w:rsid w:val="00773ED9"/>
    <w:rsid w:val="00774944"/>
    <w:rsid w:val="00774B30"/>
    <w:rsid w:val="00777801"/>
    <w:rsid w:val="00780E4D"/>
    <w:rsid w:val="007815ED"/>
    <w:rsid w:val="00781817"/>
    <w:rsid w:val="00783561"/>
    <w:rsid w:val="00784366"/>
    <w:rsid w:val="00785B20"/>
    <w:rsid w:val="00787880"/>
    <w:rsid w:val="00790DD7"/>
    <w:rsid w:val="007912EF"/>
    <w:rsid w:val="007919E6"/>
    <w:rsid w:val="007951FC"/>
    <w:rsid w:val="00795AF2"/>
    <w:rsid w:val="00796019"/>
    <w:rsid w:val="0079650F"/>
    <w:rsid w:val="007966A8"/>
    <w:rsid w:val="0079789C"/>
    <w:rsid w:val="00797FCD"/>
    <w:rsid w:val="007A01CA"/>
    <w:rsid w:val="007A1054"/>
    <w:rsid w:val="007A1D9B"/>
    <w:rsid w:val="007A2552"/>
    <w:rsid w:val="007A5148"/>
    <w:rsid w:val="007A7A64"/>
    <w:rsid w:val="007A7E04"/>
    <w:rsid w:val="007B0CA7"/>
    <w:rsid w:val="007B0E30"/>
    <w:rsid w:val="007B1B94"/>
    <w:rsid w:val="007B37B6"/>
    <w:rsid w:val="007B428A"/>
    <w:rsid w:val="007B582B"/>
    <w:rsid w:val="007B5B14"/>
    <w:rsid w:val="007B6CA0"/>
    <w:rsid w:val="007B7304"/>
    <w:rsid w:val="007C0F03"/>
    <w:rsid w:val="007C150B"/>
    <w:rsid w:val="007C2D64"/>
    <w:rsid w:val="007C34AA"/>
    <w:rsid w:val="007C4860"/>
    <w:rsid w:val="007C5228"/>
    <w:rsid w:val="007C542B"/>
    <w:rsid w:val="007C76CC"/>
    <w:rsid w:val="007D00A3"/>
    <w:rsid w:val="007D011B"/>
    <w:rsid w:val="007D3AD6"/>
    <w:rsid w:val="007D3B5A"/>
    <w:rsid w:val="007D4BD1"/>
    <w:rsid w:val="007D532D"/>
    <w:rsid w:val="007D7A5C"/>
    <w:rsid w:val="007E0A69"/>
    <w:rsid w:val="007E0D5C"/>
    <w:rsid w:val="007E24EA"/>
    <w:rsid w:val="007E25A1"/>
    <w:rsid w:val="007E266D"/>
    <w:rsid w:val="007E2849"/>
    <w:rsid w:val="007E290E"/>
    <w:rsid w:val="007E301B"/>
    <w:rsid w:val="007E302C"/>
    <w:rsid w:val="007E34EE"/>
    <w:rsid w:val="007E6D25"/>
    <w:rsid w:val="007E74CB"/>
    <w:rsid w:val="007F0EAC"/>
    <w:rsid w:val="007F1F16"/>
    <w:rsid w:val="007F23EC"/>
    <w:rsid w:val="00801746"/>
    <w:rsid w:val="00801EE9"/>
    <w:rsid w:val="00802819"/>
    <w:rsid w:val="00803709"/>
    <w:rsid w:val="0080382E"/>
    <w:rsid w:val="00803890"/>
    <w:rsid w:val="00803C33"/>
    <w:rsid w:val="00806662"/>
    <w:rsid w:val="00806715"/>
    <w:rsid w:val="00811E3E"/>
    <w:rsid w:val="0081238C"/>
    <w:rsid w:val="008125CE"/>
    <w:rsid w:val="008128BB"/>
    <w:rsid w:val="00813294"/>
    <w:rsid w:val="00814019"/>
    <w:rsid w:val="0081537A"/>
    <w:rsid w:val="00816287"/>
    <w:rsid w:val="0081679E"/>
    <w:rsid w:val="00816E5D"/>
    <w:rsid w:val="008173B5"/>
    <w:rsid w:val="00820398"/>
    <w:rsid w:val="00820A93"/>
    <w:rsid w:val="00821E18"/>
    <w:rsid w:val="00821F50"/>
    <w:rsid w:val="008236CC"/>
    <w:rsid w:val="00823FD6"/>
    <w:rsid w:val="00824C6D"/>
    <w:rsid w:val="008258D6"/>
    <w:rsid w:val="00826AAC"/>
    <w:rsid w:val="00827EC3"/>
    <w:rsid w:val="00831289"/>
    <w:rsid w:val="00833082"/>
    <w:rsid w:val="00836406"/>
    <w:rsid w:val="008366F3"/>
    <w:rsid w:val="00836E47"/>
    <w:rsid w:val="00837B2F"/>
    <w:rsid w:val="0084349D"/>
    <w:rsid w:val="00847BC4"/>
    <w:rsid w:val="00850924"/>
    <w:rsid w:val="00853996"/>
    <w:rsid w:val="00856ED4"/>
    <w:rsid w:val="00856EE2"/>
    <w:rsid w:val="008570E2"/>
    <w:rsid w:val="00857CEB"/>
    <w:rsid w:val="0086010E"/>
    <w:rsid w:val="00863F0D"/>
    <w:rsid w:val="0086429D"/>
    <w:rsid w:val="00864D26"/>
    <w:rsid w:val="008658EB"/>
    <w:rsid w:val="00866B16"/>
    <w:rsid w:val="00867BE7"/>
    <w:rsid w:val="008701BB"/>
    <w:rsid w:val="0087121F"/>
    <w:rsid w:val="00872B4A"/>
    <w:rsid w:val="00874062"/>
    <w:rsid w:val="0087497F"/>
    <w:rsid w:val="00875A81"/>
    <w:rsid w:val="00875E6F"/>
    <w:rsid w:val="008760D3"/>
    <w:rsid w:val="008767BD"/>
    <w:rsid w:val="00877539"/>
    <w:rsid w:val="0087793E"/>
    <w:rsid w:val="00882A2E"/>
    <w:rsid w:val="00882FAA"/>
    <w:rsid w:val="00883ED9"/>
    <w:rsid w:val="00890ABF"/>
    <w:rsid w:val="00891195"/>
    <w:rsid w:val="00891253"/>
    <w:rsid w:val="008928B3"/>
    <w:rsid w:val="00893437"/>
    <w:rsid w:val="00896929"/>
    <w:rsid w:val="00897BC8"/>
    <w:rsid w:val="00897BD9"/>
    <w:rsid w:val="008A0A78"/>
    <w:rsid w:val="008A3244"/>
    <w:rsid w:val="008A439E"/>
    <w:rsid w:val="008A4C2E"/>
    <w:rsid w:val="008A5252"/>
    <w:rsid w:val="008A60B9"/>
    <w:rsid w:val="008A60C4"/>
    <w:rsid w:val="008A6C61"/>
    <w:rsid w:val="008B27C3"/>
    <w:rsid w:val="008B32C2"/>
    <w:rsid w:val="008B56BF"/>
    <w:rsid w:val="008B5C50"/>
    <w:rsid w:val="008B69D0"/>
    <w:rsid w:val="008B6F64"/>
    <w:rsid w:val="008C03CB"/>
    <w:rsid w:val="008C1966"/>
    <w:rsid w:val="008C2930"/>
    <w:rsid w:val="008C2EA2"/>
    <w:rsid w:val="008C3015"/>
    <w:rsid w:val="008C390C"/>
    <w:rsid w:val="008C403C"/>
    <w:rsid w:val="008C42F9"/>
    <w:rsid w:val="008D048B"/>
    <w:rsid w:val="008D0CBD"/>
    <w:rsid w:val="008D11A3"/>
    <w:rsid w:val="008D1B85"/>
    <w:rsid w:val="008D37CD"/>
    <w:rsid w:val="008D3BE1"/>
    <w:rsid w:val="008D3E6E"/>
    <w:rsid w:val="008D4B9A"/>
    <w:rsid w:val="008D61B8"/>
    <w:rsid w:val="008D6D75"/>
    <w:rsid w:val="008D72A3"/>
    <w:rsid w:val="008E10DE"/>
    <w:rsid w:val="008E123A"/>
    <w:rsid w:val="008E1927"/>
    <w:rsid w:val="008E472C"/>
    <w:rsid w:val="008E4ACD"/>
    <w:rsid w:val="008E4FA1"/>
    <w:rsid w:val="008E6C59"/>
    <w:rsid w:val="008E7830"/>
    <w:rsid w:val="008F050D"/>
    <w:rsid w:val="008F0589"/>
    <w:rsid w:val="008F19E1"/>
    <w:rsid w:val="008F1A04"/>
    <w:rsid w:val="008F553C"/>
    <w:rsid w:val="008F5A2F"/>
    <w:rsid w:val="008F5F35"/>
    <w:rsid w:val="008F6480"/>
    <w:rsid w:val="008F77E8"/>
    <w:rsid w:val="0090031A"/>
    <w:rsid w:val="00905678"/>
    <w:rsid w:val="00905ED0"/>
    <w:rsid w:val="00906BDF"/>
    <w:rsid w:val="00907C2A"/>
    <w:rsid w:val="00914D1C"/>
    <w:rsid w:val="00915112"/>
    <w:rsid w:val="0091535E"/>
    <w:rsid w:val="00915531"/>
    <w:rsid w:val="00920DE2"/>
    <w:rsid w:val="00920FC4"/>
    <w:rsid w:val="009239D8"/>
    <w:rsid w:val="00923BF9"/>
    <w:rsid w:val="00924645"/>
    <w:rsid w:val="00925B3F"/>
    <w:rsid w:val="00925D26"/>
    <w:rsid w:val="009265FD"/>
    <w:rsid w:val="009267DB"/>
    <w:rsid w:val="00931008"/>
    <w:rsid w:val="009319D4"/>
    <w:rsid w:val="00932A5C"/>
    <w:rsid w:val="00933296"/>
    <w:rsid w:val="009336AF"/>
    <w:rsid w:val="009339DF"/>
    <w:rsid w:val="009403FC"/>
    <w:rsid w:val="00941D7C"/>
    <w:rsid w:val="009430A2"/>
    <w:rsid w:val="00944E41"/>
    <w:rsid w:val="0094640F"/>
    <w:rsid w:val="0094650A"/>
    <w:rsid w:val="00952FD9"/>
    <w:rsid w:val="00953C74"/>
    <w:rsid w:val="00956F01"/>
    <w:rsid w:val="00961730"/>
    <w:rsid w:val="0096215E"/>
    <w:rsid w:val="009622A5"/>
    <w:rsid w:val="00962AB6"/>
    <w:rsid w:val="00962C67"/>
    <w:rsid w:val="0096329F"/>
    <w:rsid w:val="009659A6"/>
    <w:rsid w:val="00965EC6"/>
    <w:rsid w:val="009705F7"/>
    <w:rsid w:val="00973BA8"/>
    <w:rsid w:val="00973EC1"/>
    <w:rsid w:val="0097647E"/>
    <w:rsid w:val="009771CC"/>
    <w:rsid w:val="00983CE8"/>
    <w:rsid w:val="009840F0"/>
    <w:rsid w:val="00984883"/>
    <w:rsid w:val="009865AF"/>
    <w:rsid w:val="00990771"/>
    <w:rsid w:val="00991801"/>
    <w:rsid w:val="00993051"/>
    <w:rsid w:val="00993A3C"/>
    <w:rsid w:val="00993D26"/>
    <w:rsid w:val="009945E3"/>
    <w:rsid w:val="0099585E"/>
    <w:rsid w:val="00996E24"/>
    <w:rsid w:val="00997262"/>
    <w:rsid w:val="009A1584"/>
    <w:rsid w:val="009A2763"/>
    <w:rsid w:val="009A32DD"/>
    <w:rsid w:val="009A3657"/>
    <w:rsid w:val="009A519C"/>
    <w:rsid w:val="009A5A44"/>
    <w:rsid w:val="009A5B90"/>
    <w:rsid w:val="009B028F"/>
    <w:rsid w:val="009B040B"/>
    <w:rsid w:val="009B11AC"/>
    <w:rsid w:val="009B1BCD"/>
    <w:rsid w:val="009B269F"/>
    <w:rsid w:val="009B4488"/>
    <w:rsid w:val="009B5AC7"/>
    <w:rsid w:val="009B5BAA"/>
    <w:rsid w:val="009B5BE1"/>
    <w:rsid w:val="009B6372"/>
    <w:rsid w:val="009B6931"/>
    <w:rsid w:val="009B69D6"/>
    <w:rsid w:val="009B6A06"/>
    <w:rsid w:val="009B7FB1"/>
    <w:rsid w:val="009C0D12"/>
    <w:rsid w:val="009C16EE"/>
    <w:rsid w:val="009C1D19"/>
    <w:rsid w:val="009C535F"/>
    <w:rsid w:val="009C6E6F"/>
    <w:rsid w:val="009D0839"/>
    <w:rsid w:val="009D0B54"/>
    <w:rsid w:val="009D1378"/>
    <w:rsid w:val="009D16BD"/>
    <w:rsid w:val="009D2111"/>
    <w:rsid w:val="009D2CF5"/>
    <w:rsid w:val="009D3314"/>
    <w:rsid w:val="009D3BCD"/>
    <w:rsid w:val="009D3E0D"/>
    <w:rsid w:val="009D3EE7"/>
    <w:rsid w:val="009D61EF"/>
    <w:rsid w:val="009D678B"/>
    <w:rsid w:val="009D68DB"/>
    <w:rsid w:val="009D698F"/>
    <w:rsid w:val="009E1127"/>
    <w:rsid w:val="009E153E"/>
    <w:rsid w:val="009E1D64"/>
    <w:rsid w:val="009E3AB3"/>
    <w:rsid w:val="009E4081"/>
    <w:rsid w:val="009E497D"/>
    <w:rsid w:val="009E4A97"/>
    <w:rsid w:val="009E51B2"/>
    <w:rsid w:val="009E53FD"/>
    <w:rsid w:val="009E5B2C"/>
    <w:rsid w:val="009F065C"/>
    <w:rsid w:val="009F3365"/>
    <w:rsid w:val="009F3967"/>
    <w:rsid w:val="009F422E"/>
    <w:rsid w:val="009F5062"/>
    <w:rsid w:val="009F5A4A"/>
    <w:rsid w:val="009F61A0"/>
    <w:rsid w:val="009F6247"/>
    <w:rsid w:val="009F6EA4"/>
    <w:rsid w:val="00A00631"/>
    <w:rsid w:val="00A00EC6"/>
    <w:rsid w:val="00A02424"/>
    <w:rsid w:val="00A0330D"/>
    <w:rsid w:val="00A03B57"/>
    <w:rsid w:val="00A05FDB"/>
    <w:rsid w:val="00A11BCD"/>
    <w:rsid w:val="00A12AB3"/>
    <w:rsid w:val="00A141F1"/>
    <w:rsid w:val="00A14660"/>
    <w:rsid w:val="00A146DA"/>
    <w:rsid w:val="00A1478D"/>
    <w:rsid w:val="00A14CEF"/>
    <w:rsid w:val="00A1557B"/>
    <w:rsid w:val="00A16F95"/>
    <w:rsid w:val="00A1724F"/>
    <w:rsid w:val="00A17527"/>
    <w:rsid w:val="00A2071D"/>
    <w:rsid w:val="00A20819"/>
    <w:rsid w:val="00A21AF1"/>
    <w:rsid w:val="00A26D5E"/>
    <w:rsid w:val="00A2777B"/>
    <w:rsid w:val="00A30278"/>
    <w:rsid w:val="00A30496"/>
    <w:rsid w:val="00A30CBE"/>
    <w:rsid w:val="00A31562"/>
    <w:rsid w:val="00A31916"/>
    <w:rsid w:val="00A32133"/>
    <w:rsid w:val="00A346F9"/>
    <w:rsid w:val="00A35CC8"/>
    <w:rsid w:val="00A3701E"/>
    <w:rsid w:val="00A37A10"/>
    <w:rsid w:val="00A416FE"/>
    <w:rsid w:val="00A423F9"/>
    <w:rsid w:val="00A43493"/>
    <w:rsid w:val="00A4382D"/>
    <w:rsid w:val="00A447AF"/>
    <w:rsid w:val="00A455D6"/>
    <w:rsid w:val="00A4670B"/>
    <w:rsid w:val="00A47814"/>
    <w:rsid w:val="00A511BA"/>
    <w:rsid w:val="00A5324F"/>
    <w:rsid w:val="00A53A87"/>
    <w:rsid w:val="00A53C9D"/>
    <w:rsid w:val="00A5435C"/>
    <w:rsid w:val="00A550A4"/>
    <w:rsid w:val="00A56BA6"/>
    <w:rsid w:val="00A575A9"/>
    <w:rsid w:val="00A60BA7"/>
    <w:rsid w:val="00A62939"/>
    <w:rsid w:val="00A632E5"/>
    <w:rsid w:val="00A63CA9"/>
    <w:rsid w:val="00A64A2F"/>
    <w:rsid w:val="00A64F78"/>
    <w:rsid w:val="00A661C3"/>
    <w:rsid w:val="00A66357"/>
    <w:rsid w:val="00A6761B"/>
    <w:rsid w:val="00A67A73"/>
    <w:rsid w:val="00A67AA4"/>
    <w:rsid w:val="00A70B6F"/>
    <w:rsid w:val="00A71A1C"/>
    <w:rsid w:val="00A72BF1"/>
    <w:rsid w:val="00A72D73"/>
    <w:rsid w:val="00A72E6C"/>
    <w:rsid w:val="00A731BE"/>
    <w:rsid w:val="00A74676"/>
    <w:rsid w:val="00A758BA"/>
    <w:rsid w:val="00A75BBA"/>
    <w:rsid w:val="00A76112"/>
    <w:rsid w:val="00A765FD"/>
    <w:rsid w:val="00A7683E"/>
    <w:rsid w:val="00A77E03"/>
    <w:rsid w:val="00A806FE"/>
    <w:rsid w:val="00A81486"/>
    <w:rsid w:val="00A8227A"/>
    <w:rsid w:val="00A822FD"/>
    <w:rsid w:val="00A834C4"/>
    <w:rsid w:val="00A836C7"/>
    <w:rsid w:val="00A90FB1"/>
    <w:rsid w:val="00A9258F"/>
    <w:rsid w:val="00A92AD7"/>
    <w:rsid w:val="00A92CFE"/>
    <w:rsid w:val="00A9356F"/>
    <w:rsid w:val="00A9465F"/>
    <w:rsid w:val="00A950F6"/>
    <w:rsid w:val="00A961F3"/>
    <w:rsid w:val="00A970D4"/>
    <w:rsid w:val="00A97B75"/>
    <w:rsid w:val="00AA01F4"/>
    <w:rsid w:val="00AA0640"/>
    <w:rsid w:val="00AA1CA2"/>
    <w:rsid w:val="00AA3884"/>
    <w:rsid w:val="00AA43B5"/>
    <w:rsid w:val="00AA4618"/>
    <w:rsid w:val="00AA5890"/>
    <w:rsid w:val="00AA7B4B"/>
    <w:rsid w:val="00AB2741"/>
    <w:rsid w:val="00AB29E9"/>
    <w:rsid w:val="00AB447F"/>
    <w:rsid w:val="00AB51CA"/>
    <w:rsid w:val="00AC0C63"/>
    <w:rsid w:val="00AC0CF6"/>
    <w:rsid w:val="00AC340D"/>
    <w:rsid w:val="00AC37D0"/>
    <w:rsid w:val="00AC397D"/>
    <w:rsid w:val="00AC4A5C"/>
    <w:rsid w:val="00AC5430"/>
    <w:rsid w:val="00AC5E52"/>
    <w:rsid w:val="00AC6938"/>
    <w:rsid w:val="00AC70A7"/>
    <w:rsid w:val="00AC7B50"/>
    <w:rsid w:val="00AD004F"/>
    <w:rsid w:val="00AD059A"/>
    <w:rsid w:val="00AD270E"/>
    <w:rsid w:val="00AD2BA9"/>
    <w:rsid w:val="00AD4116"/>
    <w:rsid w:val="00AD47CD"/>
    <w:rsid w:val="00AD6A75"/>
    <w:rsid w:val="00AE0478"/>
    <w:rsid w:val="00AE1387"/>
    <w:rsid w:val="00AE23EF"/>
    <w:rsid w:val="00AE266A"/>
    <w:rsid w:val="00AE5672"/>
    <w:rsid w:val="00AE67E2"/>
    <w:rsid w:val="00AE68B0"/>
    <w:rsid w:val="00AF0441"/>
    <w:rsid w:val="00AF163A"/>
    <w:rsid w:val="00AF25A4"/>
    <w:rsid w:val="00AF3082"/>
    <w:rsid w:val="00AF36E8"/>
    <w:rsid w:val="00AF7DEA"/>
    <w:rsid w:val="00B0260E"/>
    <w:rsid w:val="00B028D5"/>
    <w:rsid w:val="00B037EE"/>
    <w:rsid w:val="00B03AB3"/>
    <w:rsid w:val="00B0472A"/>
    <w:rsid w:val="00B04945"/>
    <w:rsid w:val="00B04E19"/>
    <w:rsid w:val="00B0656C"/>
    <w:rsid w:val="00B11ACC"/>
    <w:rsid w:val="00B1224A"/>
    <w:rsid w:val="00B1283A"/>
    <w:rsid w:val="00B12CBF"/>
    <w:rsid w:val="00B12D60"/>
    <w:rsid w:val="00B1321A"/>
    <w:rsid w:val="00B13386"/>
    <w:rsid w:val="00B14989"/>
    <w:rsid w:val="00B14B58"/>
    <w:rsid w:val="00B1685B"/>
    <w:rsid w:val="00B16C85"/>
    <w:rsid w:val="00B22668"/>
    <w:rsid w:val="00B24901"/>
    <w:rsid w:val="00B259F8"/>
    <w:rsid w:val="00B3080B"/>
    <w:rsid w:val="00B30A26"/>
    <w:rsid w:val="00B30B53"/>
    <w:rsid w:val="00B31154"/>
    <w:rsid w:val="00B32461"/>
    <w:rsid w:val="00B33A55"/>
    <w:rsid w:val="00B36AEA"/>
    <w:rsid w:val="00B36ECF"/>
    <w:rsid w:val="00B377BE"/>
    <w:rsid w:val="00B37D7E"/>
    <w:rsid w:val="00B432EA"/>
    <w:rsid w:val="00B43D6B"/>
    <w:rsid w:val="00B46C1C"/>
    <w:rsid w:val="00B5000B"/>
    <w:rsid w:val="00B5413F"/>
    <w:rsid w:val="00B5458F"/>
    <w:rsid w:val="00B55E77"/>
    <w:rsid w:val="00B55F59"/>
    <w:rsid w:val="00B56817"/>
    <w:rsid w:val="00B57952"/>
    <w:rsid w:val="00B57F11"/>
    <w:rsid w:val="00B60344"/>
    <w:rsid w:val="00B61B2F"/>
    <w:rsid w:val="00B6214C"/>
    <w:rsid w:val="00B64040"/>
    <w:rsid w:val="00B641B2"/>
    <w:rsid w:val="00B6478A"/>
    <w:rsid w:val="00B6522B"/>
    <w:rsid w:val="00B660B8"/>
    <w:rsid w:val="00B66B00"/>
    <w:rsid w:val="00B7094D"/>
    <w:rsid w:val="00B70E30"/>
    <w:rsid w:val="00B71BAB"/>
    <w:rsid w:val="00B72860"/>
    <w:rsid w:val="00B72F6F"/>
    <w:rsid w:val="00B73FE0"/>
    <w:rsid w:val="00B743C3"/>
    <w:rsid w:val="00B74E08"/>
    <w:rsid w:val="00B75386"/>
    <w:rsid w:val="00B754F1"/>
    <w:rsid w:val="00B75D0E"/>
    <w:rsid w:val="00B75EB6"/>
    <w:rsid w:val="00B76437"/>
    <w:rsid w:val="00B764A8"/>
    <w:rsid w:val="00B76E90"/>
    <w:rsid w:val="00B80019"/>
    <w:rsid w:val="00B80ADB"/>
    <w:rsid w:val="00B80BC0"/>
    <w:rsid w:val="00B81818"/>
    <w:rsid w:val="00B82DFC"/>
    <w:rsid w:val="00B83BE5"/>
    <w:rsid w:val="00B84042"/>
    <w:rsid w:val="00B84511"/>
    <w:rsid w:val="00B84974"/>
    <w:rsid w:val="00B8519D"/>
    <w:rsid w:val="00B85566"/>
    <w:rsid w:val="00B85D12"/>
    <w:rsid w:val="00B8618C"/>
    <w:rsid w:val="00B86770"/>
    <w:rsid w:val="00B90B2F"/>
    <w:rsid w:val="00B90C47"/>
    <w:rsid w:val="00B91254"/>
    <w:rsid w:val="00B93A7B"/>
    <w:rsid w:val="00B96D43"/>
    <w:rsid w:val="00B97E54"/>
    <w:rsid w:val="00BA3BD2"/>
    <w:rsid w:val="00BA3DDB"/>
    <w:rsid w:val="00BA56B7"/>
    <w:rsid w:val="00BA748B"/>
    <w:rsid w:val="00BB00E2"/>
    <w:rsid w:val="00BB29A2"/>
    <w:rsid w:val="00BB2C58"/>
    <w:rsid w:val="00BB3789"/>
    <w:rsid w:val="00BB4A7B"/>
    <w:rsid w:val="00BB5A79"/>
    <w:rsid w:val="00BB6EF0"/>
    <w:rsid w:val="00BB76CE"/>
    <w:rsid w:val="00BC0620"/>
    <w:rsid w:val="00BC083F"/>
    <w:rsid w:val="00BC0B83"/>
    <w:rsid w:val="00BC11B5"/>
    <w:rsid w:val="00BC1AF8"/>
    <w:rsid w:val="00BC282B"/>
    <w:rsid w:val="00BC32E9"/>
    <w:rsid w:val="00BC4AD1"/>
    <w:rsid w:val="00BC4F7D"/>
    <w:rsid w:val="00BC5644"/>
    <w:rsid w:val="00BD06E4"/>
    <w:rsid w:val="00BD0BEA"/>
    <w:rsid w:val="00BD1246"/>
    <w:rsid w:val="00BD25A6"/>
    <w:rsid w:val="00BD2B9E"/>
    <w:rsid w:val="00BD4EDA"/>
    <w:rsid w:val="00BD6AC2"/>
    <w:rsid w:val="00BD71B0"/>
    <w:rsid w:val="00BD7241"/>
    <w:rsid w:val="00BE0112"/>
    <w:rsid w:val="00BE1143"/>
    <w:rsid w:val="00BE2929"/>
    <w:rsid w:val="00BF0A2D"/>
    <w:rsid w:val="00BF1106"/>
    <w:rsid w:val="00BF1808"/>
    <w:rsid w:val="00BF1DFC"/>
    <w:rsid w:val="00BF4B5A"/>
    <w:rsid w:val="00BF4E3E"/>
    <w:rsid w:val="00BF5149"/>
    <w:rsid w:val="00BF62F6"/>
    <w:rsid w:val="00C001A1"/>
    <w:rsid w:val="00C004A6"/>
    <w:rsid w:val="00C024D5"/>
    <w:rsid w:val="00C03124"/>
    <w:rsid w:val="00C06D2F"/>
    <w:rsid w:val="00C07070"/>
    <w:rsid w:val="00C07AB8"/>
    <w:rsid w:val="00C11A4D"/>
    <w:rsid w:val="00C1254B"/>
    <w:rsid w:val="00C125F0"/>
    <w:rsid w:val="00C12AFD"/>
    <w:rsid w:val="00C12E29"/>
    <w:rsid w:val="00C1427C"/>
    <w:rsid w:val="00C14A45"/>
    <w:rsid w:val="00C17114"/>
    <w:rsid w:val="00C1786A"/>
    <w:rsid w:val="00C20D50"/>
    <w:rsid w:val="00C233C2"/>
    <w:rsid w:val="00C239B0"/>
    <w:rsid w:val="00C23C46"/>
    <w:rsid w:val="00C245E4"/>
    <w:rsid w:val="00C250FB"/>
    <w:rsid w:val="00C279F3"/>
    <w:rsid w:val="00C30398"/>
    <w:rsid w:val="00C303CE"/>
    <w:rsid w:val="00C31953"/>
    <w:rsid w:val="00C33E6D"/>
    <w:rsid w:val="00C347EF"/>
    <w:rsid w:val="00C34BED"/>
    <w:rsid w:val="00C3534A"/>
    <w:rsid w:val="00C40013"/>
    <w:rsid w:val="00C406A9"/>
    <w:rsid w:val="00C426BE"/>
    <w:rsid w:val="00C42718"/>
    <w:rsid w:val="00C431A9"/>
    <w:rsid w:val="00C4328C"/>
    <w:rsid w:val="00C44162"/>
    <w:rsid w:val="00C4445C"/>
    <w:rsid w:val="00C44EED"/>
    <w:rsid w:val="00C455EA"/>
    <w:rsid w:val="00C456F1"/>
    <w:rsid w:val="00C47088"/>
    <w:rsid w:val="00C5024D"/>
    <w:rsid w:val="00C5111C"/>
    <w:rsid w:val="00C52974"/>
    <w:rsid w:val="00C52F04"/>
    <w:rsid w:val="00C530A3"/>
    <w:rsid w:val="00C53B62"/>
    <w:rsid w:val="00C54962"/>
    <w:rsid w:val="00C551F4"/>
    <w:rsid w:val="00C55501"/>
    <w:rsid w:val="00C55D9A"/>
    <w:rsid w:val="00C56AE2"/>
    <w:rsid w:val="00C61011"/>
    <w:rsid w:val="00C61DE9"/>
    <w:rsid w:val="00C62965"/>
    <w:rsid w:val="00C64F4E"/>
    <w:rsid w:val="00C65220"/>
    <w:rsid w:val="00C701A4"/>
    <w:rsid w:val="00C71CC5"/>
    <w:rsid w:val="00C724CE"/>
    <w:rsid w:val="00C7447D"/>
    <w:rsid w:val="00C746A0"/>
    <w:rsid w:val="00C74E9F"/>
    <w:rsid w:val="00C80085"/>
    <w:rsid w:val="00C823C6"/>
    <w:rsid w:val="00C82D9E"/>
    <w:rsid w:val="00C83FA2"/>
    <w:rsid w:val="00C84960"/>
    <w:rsid w:val="00C87997"/>
    <w:rsid w:val="00C87EF3"/>
    <w:rsid w:val="00C9023A"/>
    <w:rsid w:val="00C90A09"/>
    <w:rsid w:val="00C918E5"/>
    <w:rsid w:val="00C922A8"/>
    <w:rsid w:val="00C923AE"/>
    <w:rsid w:val="00C92851"/>
    <w:rsid w:val="00C96E42"/>
    <w:rsid w:val="00CA0373"/>
    <w:rsid w:val="00CA0745"/>
    <w:rsid w:val="00CA3130"/>
    <w:rsid w:val="00CA5A6A"/>
    <w:rsid w:val="00CA5BB0"/>
    <w:rsid w:val="00CA6076"/>
    <w:rsid w:val="00CA7435"/>
    <w:rsid w:val="00CB12BE"/>
    <w:rsid w:val="00CB54B0"/>
    <w:rsid w:val="00CB6347"/>
    <w:rsid w:val="00CC0C8B"/>
    <w:rsid w:val="00CC11DA"/>
    <w:rsid w:val="00CC12B2"/>
    <w:rsid w:val="00CC215F"/>
    <w:rsid w:val="00CC2490"/>
    <w:rsid w:val="00CC259D"/>
    <w:rsid w:val="00CC355F"/>
    <w:rsid w:val="00CC6E71"/>
    <w:rsid w:val="00CD013C"/>
    <w:rsid w:val="00CD37AA"/>
    <w:rsid w:val="00CD3B14"/>
    <w:rsid w:val="00CD59E1"/>
    <w:rsid w:val="00CD6E01"/>
    <w:rsid w:val="00CE0055"/>
    <w:rsid w:val="00CE029A"/>
    <w:rsid w:val="00CE0D85"/>
    <w:rsid w:val="00CE155E"/>
    <w:rsid w:val="00CE301A"/>
    <w:rsid w:val="00CE52F7"/>
    <w:rsid w:val="00CE61B7"/>
    <w:rsid w:val="00CE6DA4"/>
    <w:rsid w:val="00CF0468"/>
    <w:rsid w:val="00CF094A"/>
    <w:rsid w:val="00CF1E84"/>
    <w:rsid w:val="00CF21D1"/>
    <w:rsid w:val="00CF2AC7"/>
    <w:rsid w:val="00CF2EDA"/>
    <w:rsid w:val="00CF448B"/>
    <w:rsid w:val="00CF4617"/>
    <w:rsid w:val="00CF6080"/>
    <w:rsid w:val="00CF6D70"/>
    <w:rsid w:val="00CF6DFE"/>
    <w:rsid w:val="00CF721C"/>
    <w:rsid w:val="00CF7C23"/>
    <w:rsid w:val="00D01CC3"/>
    <w:rsid w:val="00D02BB5"/>
    <w:rsid w:val="00D032EC"/>
    <w:rsid w:val="00D04D0C"/>
    <w:rsid w:val="00D06277"/>
    <w:rsid w:val="00D06871"/>
    <w:rsid w:val="00D075D9"/>
    <w:rsid w:val="00D10BF5"/>
    <w:rsid w:val="00D11220"/>
    <w:rsid w:val="00D11CF1"/>
    <w:rsid w:val="00D13C12"/>
    <w:rsid w:val="00D14E6E"/>
    <w:rsid w:val="00D16594"/>
    <w:rsid w:val="00D209B5"/>
    <w:rsid w:val="00D2260D"/>
    <w:rsid w:val="00D230C5"/>
    <w:rsid w:val="00D2319A"/>
    <w:rsid w:val="00D23A66"/>
    <w:rsid w:val="00D2460E"/>
    <w:rsid w:val="00D2465A"/>
    <w:rsid w:val="00D24EB2"/>
    <w:rsid w:val="00D269D6"/>
    <w:rsid w:val="00D27464"/>
    <w:rsid w:val="00D31274"/>
    <w:rsid w:val="00D331B3"/>
    <w:rsid w:val="00D3372E"/>
    <w:rsid w:val="00D3577D"/>
    <w:rsid w:val="00D36F5C"/>
    <w:rsid w:val="00D37D21"/>
    <w:rsid w:val="00D40427"/>
    <w:rsid w:val="00D42C89"/>
    <w:rsid w:val="00D42CD0"/>
    <w:rsid w:val="00D43224"/>
    <w:rsid w:val="00D4538A"/>
    <w:rsid w:val="00D45669"/>
    <w:rsid w:val="00D467D5"/>
    <w:rsid w:val="00D47E74"/>
    <w:rsid w:val="00D47F8A"/>
    <w:rsid w:val="00D507D2"/>
    <w:rsid w:val="00D55D28"/>
    <w:rsid w:val="00D60707"/>
    <w:rsid w:val="00D60867"/>
    <w:rsid w:val="00D61407"/>
    <w:rsid w:val="00D61649"/>
    <w:rsid w:val="00D62217"/>
    <w:rsid w:val="00D63AEA"/>
    <w:rsid w:val="00D6400D"/>
    <w:rsid w:val="00D64B54"/>
    <w:rsid w:val="00D6781A"/>
    <w:rsid w:val="00D70329"/>
    <w:rsid w:val="00D70A32"/>
    <w:rsid w:val="00D71405"/>
    <w:rsid w:val="00D71509"/>
    <w:rsid w:val="00D71F2D"/>
    <w:rsid w:val="00D72ADF"/>
    <w:rsid w:val="00D75229"/>
    <w:rsid w:val="00D75841"/>
    <w:rsid w:val="00D765F4"/>
    <w:rsid w:val="00D81BF6"/>
    <w:rsid w:val="00D828EE"/>
    <w:rsid w:val="00D82B60"/>
    <w:rsid w:val="00D8348C"/>
    <w:rsid w:val="00D84B08"/>
    <w:rsid w:val="00D86E8F"/>
    <w:rsid w:val="00D87D65"/>
    <w:rsid w:val="00D90865"/>
    <w:rsid w:val="00D914CB"/>
    <w:rsid w:val="00D935AE"/>
    <w:rsid w:val="00D938E9"/>
    <w:rsid w:val="00D93D4D"/>
    <w:rsid w:val="00D97185"/>
    <w:rsid w:val="00DA3DFD"/>
    <w:rsid w:val="00DA4397"/>
    <w:rsid w:val="00DA5199"/>
    <w:rsid w:val="00DA6EE6"/>
    <w:rsid w:val="00DA738C"/>
    <w:rsid w:val="00DA7D5D"/>
    <w:rsid w:val="00DB20F6"/>
    <w:rsid w:val="00DB23EA"/>
    <w:rsid w:val="00DB26F3"/>
    <w:rsid w:val="00DB5677"/>
    <w:rsid w:val="00DC0044"/>
    <w:rsid w:val="00DC0F33"/>
    <w:rsid w:val="00DC1A36"/>
    <w:rsid w:val="00DC309F"/>
    <w:rsid w:val="00DC3F0A"/>
    <w:rsid w:val="00DC507B"/>
    <w:rsid w:val="00DC71BA"/>
    <w:rsid w:val="00DC7703"/>
    <w:rsid w:val="00DD12B4"/>
    <w:rsid w:val="00DD1F3C"/>
    <w:rsid w:val="00DD3019"/>
    <w:rsid w:val="00DD45CE"/>
    <w:rsid w:val="00DD5DBE"/>
    <w:rsid w:val="00DD63A6"/>
    <w:rsid w:val="00DD6F1B"/>
    <w:rsid w:val="00DE06B6"/>
    <w:rsid w:val="00DE175F"/>
    <w:rsid w:val="00DE1CA8"/>
    <w:rsid w:val="00DE22AE"/>
    <w:rsid w:val="00DE2DC3"/>
    <w:rsid w:val="00DE74EC"/>
    <w:rsid w:val="00DF0071"/>
    <w:rsid w:val="00DF21CB"/>
    <w:rsid w:val="00DF26F5"/>
    <w:rsid w:val="00DF311A"/>
    <w:rsid w:val="00DF353E"/>
    <w:rsid w:val="00E0010E"/>
    <w:rsid w:val="00E02D2D"/>
    <w:rsid w:val="00E03A20"/>
    <w:rsid w:val="00E0648F"/>
    <w:rsid w:val="00E07B4E"/>
    <w:rsid w:val="00E10444"/>
    <w:rsid w:val="00E11EF0"/>
    <w:rsid w:val="00E13605"/>
    <w:rsid w:val="00E14AD9"/>
    <w:rsid w:val="00E15F2C"/>
    <w:rsid w:val="00E16481"/>
    <w:rsid w:val="00E2029A"/>
    <w:rsid w:val="00E21D17"/>
    <w:rsid w:val="00E2444A"/>
    <w:rsid w:val="00E26F94"/>
    <w:rsid w:val="00E26FEF"/>
    <w:rsid w:val="00E31062"/>
    <w:rsid w:val="00E31BAB"/>
    <w:rsid w:val="00E32D53"/>
    <w:rsid w:val="00E3314B"/>
    <w:rsid w:val="00E344B1"/>
    <w:rsid w:val="00E35298"/>
    <w:rsid w:val="00E3537E"/>
    <w:rsid w:val="00E35952"/>
    <w:rsid w:val="00E3640A"/>
    <w:rsid w:val="00E374E4"/>
    <w:rsid w:val="00E37F24"/>
    <w:rsid w:val="00E43065"/>
    <w:rsid w:val="00E430B4"/>
    <w:rsid w:val="00E44C43"/>
    <w:rsid w:val="00E4639A"/>
    <w:rsid w:val="00E46A8C"/>
    <w:rsid w:val="00E46C55"/>
    <w:rsid w:val="00E504DE"/>
    <w:rsid w:val="00E50769"/>
    <w:rsid w:val="00E5077D"/>
    <w:rsid w:val="00E51D6B"/>
    <w:rsid w:val="00E52900"/>
    <w:rsid w:val="00E53096"/>
    <w:rsid w:val="00E540F8"/>
    <w:rsid w:val="00E543E4"/>
    <w:rsid w:val="00E57197"/>
    <w:rsid w:val="00E57594"/>
    <w:rsid w:val="00E57DBE"/>
    <w:rsid w:val="00E60C42"/>
    <w:rsid w:val="00E62243"/>
    <w:rsid w:val="00E624E2"/>
    <w:rsid w:val="00E62DAC"/>
    <w:rsid w:val="00E63549"/>
    <w:rsid w:val="00E64098"/>
    <w:rsid w:val="00E65EE2"/>
    <w:rsid w:val="00E6666F"/>
    <w:rsid w:val="00E711B2"/>
    <w:rsid w:val="00E7194A"/>
    <w:rsid w:val="00E7296D"/>
    <w:rsid w:val="00E74A3B"/>
    <w:rsid w:val="00E76AA9"/>
    <w:rsid w:val="00E77282"/>
    <w:rsid w:val="00E8012E"/>
    <w:rsid w:val="00E81CCC"/>
    <w:rsid w:val="00E83B99"/>
    <w:rsid w:val="00E85F2A"/>
    <w:rsid w:val="00E87755"/>
    <w:rsid w:val="00E90B76"/>
    <w:rsid w:val="00E90E49"/>
    <w:rsid w:val="00E92825"/>
    <w:rsid w:val="00E92B2B"/>
    <w:rsid w:val="00E930F3"/>
    <w:rsid w:val="00E933E3"/>
    <w:rsid w:val="00E935F2"/>
    <w:rsid w:val="00E94E55"/>
    <w:rsid w:val="00E95329"/>
    <w:rsid w:val="00E974C4"/>
    <w:rsid w:val="00E978B1"/>
    <w:rsid w:val="00EA0898"/>
    <w:rsid w:val="00EA09E2"/>
    <w:rsid w:val="00EA1239"/>
    <w:rsid w:val="00EA250F"/>
    <w:rsid w:val="00EA3104"/>
    <w:rsid w:val="00EA3193"/>
    <w:rsid w:val="00EA6461"/>
    <w:rsid w:val="00EB07DC"/>
    <w:rsid w:val="00EB12EE"/>
    <w:rsid w:val="00EB3502"/>
    <w:rsid w:val="00EB4C39"/>
    <w:rsid w:val="00EB4F4F"/>
    <w:rsid w:val="00EB56CB"/>
    <w:rsid w:val="00EB5A04"/>
    <w:rsid w:val="00EB7FA8"/>
    <w:rsid w:val="00EC140C"/>
    <w:rsid w:val="00EC187E"/>
    <w:rsid w:val="00EC2F5B"/>
    <w:rsid w:val="00EC538E"/>
    <w:rsid w:val="00EC5BAF"/>
    <w:rsid w:val="00EC6E48"/>
    <w:rsid w:val="00ED08EF"/>
    <w:rsid w:val="00ED1848"/>
    <w:rsid w:val="00ED19CC"/>
    <w:rsid w:val="00ED491B"/>
    <w:rsid w:val="00ED4C06"/>
    <w:rsid w:val="00ED4D98"/>
    <w:rsid w:val="00ED504D"/>
    <w:rsid w:val="00ED6BDB"/>
    <w:rsid w:val="00ED7803"/>
    <w:rsid w:val="00ED7AE1"/>
    <w:rsid w:val="00ED7DDD"/>
    <w:rsid w:val="00ED7EDA"/>
    <w:rsid w:val="00EE0DC0"/>
    <w:rsid w:val="00EE2F51"/>
    <w:rsid w:val="00EE2FF8"/>
    <w:rsid w:val="00EE35A5"/>
    <w:rsid w:val="00EE480C"/>
    <w:rsid w:val="00EE554E"/>
    <w:rsid w:val="00EF4E88"/>
    <w:rsid w:val="00EF5261"/>
    <w:rsid w:val="00EF54BB"/>
    <w:rsid w:val="00F01BA5"/>
    <w:rsid w:val="00F0250D"/>
    <w:rsid w:val="00F02F42"/>
    <w:rsid w:val="00F03037"/>
    <w:rsid w:val="00F03C69"/>
    <w:rsid w:val="00F0426F"/>
    <w:rsid w:val="00F061C1"/>
    <w:rsid w:val="00F06A85"/>
    <w:rsid w:val="00F07C11"/>
    <w:rsid w:val="00F100DF"/>
    <w:rsid w:val="00F10C28"/>
    <w:rsid w:val="00F117DF"/>
    <w:rsid w:val="00F12F2C"/>
    <w:rsid w:val="00F14A6F"/>
    <w:rsid w:val="00F15A1F"/>
    <w:rsid w:val="00F177E9"/>
    <w:rsid w:val="00F17B21"/>
    <w:rsid w:val="00F2087D"/>
    <w:rsid w:val="00F20A56"/>
    <w:rsid w:val="00F210D7"/>
    <w:rsid w:val="00F21281"/>
    <w:rsid w:val="00F2139C"/>
    <w:rsid w:val="00F21B2D"/>
    <w:rsid w:val="00F2235A"/>
    <w:rsid w:val="00F22BF8"/>
    <w:rsid w:val="00F230AC"/>
    <w:rsid w:val="00F255A3"/>
    <w:rsid w:val="00F2721D"/>
    <w:rsid w:val="00F279A7"/>
    <w:rsid w:val="00F322C4"/>
    <w:rsid w:val="00F33005"/>
    <w:rsid w:val="00F34EF6"/>
    <w:rsid w:val="00F360FA"/>
    <w:rsid w:val="00F366BC"/>
    <w:rsid w:val="00F36E85"/>
    <w:rsid w:val="00F42843"/>
    <w:rsid w:val="00F43C80"/>
    <w:rsid w:val="00F444C6"/>
    <w:rsid w:val="00F44ACC"/>
    <w:rsid w:val="00F457BC"/>
    <w:rsid w:val="00F51C16"/>
    <w:rsid w:val="00F51F79"/>
    <w:rsid w:val="00F52E6D"/>
    <w:rsid w:val="00F53EC2"/>
    <w:rsid w:val="00F54990"/>
    <w:rsid w:val="00F55EED"/>
    <w:rsid w:val="00F61085"/>
    <w:rsid w:val="00F61160"/>
    <w:rsid w:val="00F61889"/>
    <w:rsid w:val="00F6213E"/>
    <w:rsid w:val="00F6239C"/>
    <w:rsid w:val="00F62509"/>
    <w:rsid w:val="00F6315E"/>
    <w:rsid w:val="00F631EE"/>
    <w:rsid w:val="00F65692"/>
    <w:rsid w:val="00F65C2A"/>
    <w:rsid w:val="00F65C50"/>
    <w:rsid w:val="00F67F9C"/>
    <w:rsid w:val="00F7061E"/>
    <w:rsid w:val="00F70F1D"/>
    <w:rsid w:val="00F72FBC"/>
    <w:rsid w:val="00F74D55"/>
    <w:rsid w:val="00F7527D"/>
    <w:rsid w:val="00F757C3"/>
    <w:rsid w:val="00F7587E"/>
    <w:rsid w:val="00F760BA"/>
    <w:rsid w:val="00F769D2"/>
    <w:rsid w:val="00F80A3B"/>
    <w:rsid w:val="00F813E1"/>
    <w:rsid w:val="00F82146"/>
    <w:rsid w:val="00F82726"/>
    <w:rsid w:val="00F84B3E"/>
    <w:rsid w:val="00F87690"/>
    <w:rsid w:val="00F87BE0"/>
    <w:rsid w:val="00F90D92"/>
    <w:rsid w:val="00F911A7"/>
    <w:rsid w:val="00F9172A"/>
    <w:rsid w:val="00F918C4"/>
    <w:rsid w:val="00F93737"/>
    <w:rsid w:val="00F93EE3"/>
    <w:rsid w:val="00F97639"/>
    <w:rsid w:val="00FA07C0"/>
    <w:rsid w:val="00FA0B9F"/>
    <w:rsid w:val="00FA18BE"/>
    <w:rsid w:val="00FA265A"/>
    <w:rsid w:val="00FA5263"/>
    <w:rsid w:val="00FA630C"/>
    <w:rsid w:val="00FB1147"/>
    <w:rsid w:val="00FB1549"/>
    <w:rsid w:val="00FB34DA"/>
    <w:rsid w:val="00FB4C7F"/>
    <w:rsid w:val="00FB67A4"/>
    <w:rsid w:val="00FB775F"/>
    <w:rsid w:val="00FB7F80"/>
    <w:rsid w:val="00FC151D"/>
    <w:rsid w:val="00FC2962"/>
    <w:rsid w:val="00FC5CFF"/>
    <w:rsid w:val="00FD0F1F"/>
    <w:rsid w:val="00FD3329"/>
    <w:rsid w:val="00FD7252"/>
    <w:rsid w:val="00FD747D"/>
    <w:rsid w:val="00FE0452"/>
    <w:rsid w:val="00FE0A6E"/>
    <w:rsid w:val="00FE0D25"/>
    <w:rsid w:val="00FE172B"/>
    <w:rsid w:val="00FE2DF0"/>
    <w:rsid w:val="00FE3170"/>
    <w:rsid w:val="00FE42C5"/>
    <w:rsid w:val="00FE5517"/>
    <w:rsid w:val="00FF0AE8"/>
    <w:rsid w:val="00FF0CA9"/>
    <w:rsid w:val="00FF14C2"/>
    <w:rsid w:val="00FF1D2C"/>
    <w:rsid w:val="00FF54B0"/>
    <w:rsid w:val="00FF5993"/>
    <w:rsid w:val="00FF5A26"/>
    <w:rsid w:val="00FF60F8"/>
    <w:rsid w:val="00FF6BF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5659"/>
  <w15:docId w15:val="{7DDAFE3A-879D-4B1A-934C-D54CEB28C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27490"/>
    <w:pPr>
      <w:spacing w:after="0" w:line="240" w:lineRule="auto"/>
    </w:pPr>
  </w:style>
  <w:style w:type="character" w:styleId="CommentReference">
    <w:name w:val="annotation reference"/>
    <w:basedOn w:val="DefaultParagraphFont"/>
    <w:uiPriority w:val="99"/>
    <w:semiHidden/>
    <w:unhideWhenUsed/>
    <w:rsid w:val="007E6D25"/>
    <w:rPr>
      <w:sz w:val="16"/>
      <w:szCs w:val="16"/>
    </w:rPr>
  </w:style>
  <w:style w:type="paragraph" w:styleId="CommentText">
    <w:name w:val="annotation text"/>
    <w:basedOn w:val="Normal"/>
    <w:link w:val="CommentTextChar"/>
    <w:uiPriority w:val="99"/>
    <w:unhideWhenUsed/>
    <w:rsid w:val="007E6D25"/>
    <w:pPr>
      <w:spacing w:line="240" w:lineRule="auto"/>
    </w:pPr>
    <w:rPr>
      <w:sz w:val="20"/>
      <w:szCs w:val="20"/>
    </w:rPr>
  </w:style>
  <w:style w:type="character" w:customStyle="1" w:styleId="CommentTextChar">
    <w:name w:val="Comment Text Char"/>
    <w:basedOn w:val="DefaultParagraphFont"/>
    <w:link w:val="CommentText"/>
    <w:uiPriority w:val="99"/>
    <w:rsid w:val="007E6D25"/>
    <w:rPr>
      <w:sz w:val="20"/>
      <w:szCs w:val="20"/>
    </w:rPr>
  </w:style>
  <w:style w:type="paragraph" w:styleId="CommentSubject">
    <w:name w:val="annotation subject"/>
    <w:basedOn w:val="CommentText"/>
    <w:next w:val="CommentText"/>
    <w:link w:val="CommentSubjectChar"/>
    <w:uiPriority w:val="99"/>
    <w:semiHidden/>
    <w:unhideWhenUsed/>
    <w:rsid w:val="007E6D25"/>
    <w:rPr>
      <w:b/>
      <w:bCs/>
    </w:rPr>
  </w:style>
  <w:style w:type="character" w:customStyle="1" w:styleId="CommentSubjectChar">
    <w:name w:val="Comment Subject Char"/>
    <w:basedOn w:val="CommentTextChar"/>
    <w:link w:val="CommentSubject"/>
    <w:uiPriority w:val="99"/>
    <w:semiHidden/>
    <w:rsid w:val="007E6D25"/>
    <w:rPr>
      <w:b/>
      <w:bCs/>
      <w:sz w:val="20"/>
      <w:szCs w:val="20"/>
    </w:rPr>
  </w:style>
  <w:style w:type="paragraph" w:styleId="BalloonText">
    <w:name w:val="Balloon Text"/>
    <w:basedOn w:val="Normal"/>
    <w:link w:val="BalloonTextChar"/>
    <w:uiPriority w:val="99"/>
    <w:semiHidden/>
    <w:unhideWhenUsed/>
    <w:rsid w:val="008A6C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6C61"/>
    <w:rPr>
      <w:rFonts w:ascii="Segoe UI" w:hAnsi="Segoe UI" w:cs="Segoe UI"/>
      <w:sz w:val="18"/>
      <w:szCs w:val="18"/>
    </w:rPr>
  </w:style>
  <w:style w:type="paragraph" w:styleId="Header">
    <w:name w:val="header"/>
    <w:basedOn w:val="Normal"/>
    <w:link w:val="HeaderChar"/>
    <w:uiPriority w:val="99"/>
    <w:unhideWhenUsed/>
    <w:rsid w:val="00180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814"/>
  </w:style>
  <w:style w:type="paragraph" w:styleId="Footer">
    <w:name w:val="footer"/>
    <w:basedOn w:val="Normal"/>
    <w:link w:val="FooterChar"/>
    <w:uiPriority w:val="99"/>
    <w:unhideWhenUsed/>
    <w:rsid w:val="00180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814"/>
  </w:style>
  <w:style w:type="character" w:styleId="Hyperlink">
    <w:name w:val="Hyperlink"/>
    <w:basedOn w:val="DefaultParagraphFont"/>
    <w:uiPriority w:val="99"/>
    <w:unhideWhenUsed/>
    <w:qFormat/>
    <w:rsid w:val="005309D0"/>
    <w:rPr>
      <w:color w:val="0563C1" w:themeColor="hyperlink"/>
      <w:u w:val="single"/>
    </w:rPr>
  </w:style>
  <w:style w:type="character" w:styleId="UnresolvedMention">
    <w:name w:val="Unresolved Mention"/>
    <w:basedOn w:val="DefaultParagraphFont"/>
    <w:uiPriority w:val="99"/>
    <w:semiHidden/>
    <w:unhideWhenUsed/>
    <w:rsid w:val="005309D0"/>
    <w:rPr>
      <w:color w:val="605E5C"/>
      <w:shd w:val="clear" w:color="auto" w:fill="E1DFDD"/>
    </w:rPr>
  </w:style>
  <w:style w:type="table" w:styleId="TableGrid">
    <w:name w:val="Table Grid"/>
    <w:basedOn w:val="TableNormal"/>
    <w:rsid w:val="007919E6"/>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72B7E"/>
    <w:rPr>
      <w:color w:val="954F72" w:themeColor="followedHyperlink"/>
      <w:u w:val="single"/>
    </w:rPr>
  </w:style>
  <w:style w:type="paragraph" w:styleId="ListParagraph">
    <w:name w:val="List Paragraph"/>
    <w:basedOn w:val="Normal"/>
    <w:uiPriority w:val="34"/>
    <w:qFormat/>
    <w:rsid w:val="00820398"/>
    <w:pPr>
      <w:ind w:left="720"/>
      <w:contextualSpacing/>
    </w:pPr>
  </w:style>
  <w:style w:type="paragraph" w:customStyle="1" w:styleId="tv213">
    <w:name w:val="tv213"/>
    <w:basedOn w:val="Normal"/>
    <w:rsid w:val="00121D1C"/>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363362">
      <w:bodyDiv w:val="1"/>
      <w:marLeft w:val="0"/>
      <w:marRight w:val="0"/>
      <w:marTop w:val="0"/>
      <w:marBottom w:val="0"/>
      <w:divBdr>
        <w:top w:val="none" w:sz="0" w:space="0" w:color="auto"/>
        <w:left w:val="none" w:sz="0" w:space="0" w:color="auto"/>
        <w:bottom w:val="none" w:sz="0" w:space="0" w:color="auto"/>
        <w:right w:val="none" w:sz="0" w:space="0" w:color="auto"/>
      </w:divBdr>
    </w:div>
    <w:div w:id="1229849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f3690230-ba4d-4d93-a0f7-c97877f6df9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32BA5-D1E4-4F93-96C8-F0EAEACC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949</Words>
  <Characters>5411</Characters>
  <Application>Microsoft Office Word</Application>
  <DocSecurity>0</DocSecurity>
  <Lines>45</Lines>
  <Paragraphs>12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Senāts</dc:creator>
  <cp:keywords/>
  <dc:description/>
  <cp:lastModifiedBy>Anita Zikmane</cp:lastModifiedBy>
  <cp:revision>6</cp:revision>
  <cp:lastPrinted>2024-03-13T08:39:00Z</cp:lastPrinted>
  <dcterms:created xsi:type="dcterms:W3CDTF">2026-07-24T06:37:00Z</dcterms:created>
  <dcterms:modified xsi:type="dcterms:W3CDTF">2026-08-06T10:07:00Z</dcterms:modified>
</cp:coreProperties>
</file>