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B393" w14:textId="77777777" w:rsidR="00D16E0B" w:rsidRDefault="00D16E0B" w:rsidP="00534328">
      <w:pPr>
        <w:spacing w:line="276" w:lineRule="auto"/>
        <w:jc w:val="both"/>
        <w:rPr>
          <w:b/>
          <w:bCs/>
          <w:lang w:eastAsia="en-US"/>
        </w:rPr>
      </w:pPr>
      <w:r>
        <w:rPr>
          <w:b/>
          <w:bCs/>
          <w:lang w:eastAsia="en-US"/>
        </w:rPr>
        <w:t>Tiesas pienākums vērsties Satversmes tiesā, ja tā uzskata tiesību normu par neatbilstošu Latvijas Republikas Satversmei</w:t>
      </w:r>
    </w:p>
    <w:p w14:paraId="323F34BA" w14:textId="77777777" w:rsidR="00D16E0B" w:rsidRDefault="00D16E0B" w:rsidP="00534328">
      <w:pPr>
        <w:spacing w:line="276" w:lineRule="auto"/>
        <w:jc w:val="both"/>
      </w:pPr>
    </w:p>
    <w:p w14:paraId="3656C4DE" w14:textId="77777777" w:rsidR="00D16E0B" w:rsidRDefault="00D16E0B" w:rsidP="00534328">
      <w:pPr>
        <w:spacing w:line="276" w:lineRule="auto"/>
        <w:jc w:val="both"/>
        <w:rPr>
          <w:lang w:eastAsia="en-US"/>
        </w:rPr>
      </w:pPr>
      <w:r>
        <w:rPr>
          <w:b/>
          <w:bCs/>
          <w:lang w:eastAsia="en-US"/>
        </w:rPr>
        <w:t>Nošķīrums starp netipiska gadījuma risināšanu un lietā piemērojamās tiesību normas konstitucionalitātes pārbaudi</w:t>
      </w:r>
    </w:p>
    <w:p w14:paraId="39CB3950" w14:textId="77777777" w:rsidR="00D16E0B" w:rsidRDefault="00D16E0B" w:rsidP="00534328">
      <w:pPr>
        <w:spacing w:line="276" w:lineRule="auto"/>
        <w:jc w:val="both"/>
        <w:rPr>
          <w:lang w:eastAsia="en-US"/>
        </w:rPr>
      </w:pPr>
      <w:r>
        <w:rPr>
          <w:lang w:eastAsia="en-US"/>
        </w:rPr>
        <w:t>Administratīvā tiesa var atkāpties no tiesību normā paredzētu imperatīvu tiesisko seku piemērošanas tikai tad, ja izskatāmais gadījums ir netipisks un pastāv individuāli apstākļi, kas to būtiski atšķir no tiesību normā regulētajiem tipveida gadījumiem.</w:t>
      </w:r>
    </w:p>
    <w:p w14:paraId="28125DF0" w14:textId="2F78967E" w:rsidR="00D16E0B" w:rsidRDefault="00D16E0B" w:rsidP="00534328">
      <w:pPr>
        <w:spacing w:line="276" w:lineRule="auto"/>
        <w:jc w:val="both"/>
        <w:rPr>
          <w:lang w:eastAsia="en-US"/>
        </w:rPr>
      </w:pPr>
      <w:r>
        <w:rPr>
          <w:lang w:eastAsia="en-US"/>
        </w:rPr>
        <w:t>Ja šādi netipiski apstākļi nepastāv, tiesa nevar atteikties piemērot tiesību normu, izvairoties no tās konstitucionalitātes pārbaudes Satversmes tiesā. Ja tiesa uzskata, ka lietas iznākums ir netaisnīgs, tas pienācīgi pārbaudāms Administratīvā procesa likuma 104.pantā noteiktajā kārtībā.</w:t>
      </w:r>
    </w:p>
    <w:p w14:paraId="7DFE14B1" w14:textId="72BFE442" w:rsidR="00447EE6" w:rsidRPr="00011547" w:rsidRDefault="00447EE6" w:rsidP="00534328">
      <w:pPr>
        <w:spacing w:before="240" w:line="276" w:lineRule="auto"/>
        <w:jc w:val="center"/>
        <w:rPr>
          <w:b/>
        </w:rPr>
      </w:pPr>
      <w:r w:rsidRPr="00011547">
        <w:rPr>
          <w:b/>
        </w:rPr>
        <w:t>Latvijas Republikas Senāt</w:t>
      </w:r>
      <w:r w:rsidR="00534328">
        <w:rPr>
          <w:b/>
        </w:rPr>
        <w:t>a</w:t>
      </w:r>
      <w:r w:rsidR="00534328">
        <w:rPr>
          <w:b/>
        </w:rPr>
        <w:br/>
        <w:t>Administratīvo lietu departamenta</w:t>
      </w:r>
      <w:r w:rsidR="00534328">
        <w:rPr>
          <w:b/>
        </w:rPr>
        <w:br/>
        <w:t>2026.gada 30.aprīļa</w:t>
      </w:r>
    </w:p>
    <w:p w14:paraId="176CC32A" w14:textId="1389F7FA" w:rsidR="00447EE6" w:rsidRDefault="00447EE6" w:rsidP="00534328">
      <w:pPr>
        <w:spacing w:line="276" w:lineRule="auto"/>
        <w:jc w:val="center"/>
        <w:rPr>
          <w:b/>
        </w:rPr>
      </w:pPr>
      <w:r w:rsidRPr="00D160F6">
        <w:rPr>
          <w:b/>
        </w:rPr>
        <w:t>SPRIEDUMS</w:t>
      </w:r>
    </w:p>
    <w:p w14:paraId="0CBEB99E" w14:textId="2107554C" w:rsidR="00534328" w:rsidRPr="00534328" w:rsidRDefault="00534328" w:rsidP="00534328">
      <w:pPr>
        <w:spacing w:line="276" w:lineRule="auto"/>
        <w:jc w:val="center"/>
        <w:rPr>
          <w:b/>
          <w:bCs/>
          <w:lang w:eastAsia="lv-LV"/>
        </w:rPr>
      </w:pPr>
      <w:r w:rsidRPr="00534328">
        <w:rPr>
          <w:b/>
          <w:bCs/>
        </w:rPr>
        <w:t>Lieta Nr. </w:t>
      </w:r>
      <w:r w:rsidRPr="00534328">
        <w:rPr>
          <w:b/>
          <w:bCs/>
          <w:lang w:eastAsia="lv-LV"/>
        </w:rPr>
        <w:t xml:space="preserve">A420128222, </w:t>
      </w:r>
      <w:r w:rsidRPr="00534328">
        <w:rPr>
          <w:b/>
          <w:bCs/>
        </w:rPr>
        <w:t>SKA-43/2026</w:t>
      </w:r>
    </w:p>
    <w:p w14:paraId="6CAF76F6" w14:textId="21FBCACE" w:rsidR="00534328" w:rsidRPr="00534328" w:rsidRDefault="00534328" w:rsidP="00534328">
      <w:pPr>
        <w:spacing w:line="276" w:lineRule="auto"/>
        <w:jc w:val="center"/>
      </w:pPr>
      <w:hyperlink r:id="rId8" w:history="1">
        <w:r w:rsidRPr="00534328">
          <w:rPr>
            <w:rStyle w:val="Hyperlink"/>
          </w:rPr>
          <w:t xml:space="preserve"> ECLI:LV:AT:2026:0430.A420128222.26.S</w:t>
        </w:r>
      </w:hyperlink>
    </w:p>
    <w:p w14:paraId="700E1FBE" w14:textId="77777777" w:rsidR="00411CD0" w:rsidRPr="00011547" w:rsidRDefault="00411CD0" w:rsidP="00534328">
      <w:pPr>
        <w:spacing w:line="276" w:lineRule="auto"/>
        <w:ind w:firstLine="720"/>
        <w:jc w:val="center"/>
      </w:pPr>
    </w:p>
    <w:p w14:paraId="68E4AE23" w14:textId="2CB8625C" w:rsidR="00447EE6" w:rsidRDefault="00447EE6" w:rsidP="00534328">
      <w:pPr>
        <w:spacing w:line="276" w:lineRule="auto"/>
        <w:ind w:firstLine="720"/>
        <w:jc w:val="both"/>
      </w:pPr>
      <w:r>
        <w:t xml:space="preserve">Senāts </w:t>
      </w:r>
      <w:r w:rsidRPr="00011547">
        <w:t>šādā sastāvā</w:t>
      </w:r>
      <w:r>
        <w:t>:</w:t>
      </w:r>
      <w:r w:rsidR="00D25D87">
        <w:t xml:space="preserve"> senator</w:t>
      </w:r>
      <w:r w:rsidR="008C6B17">
        <w:t>s</w:t>
      </w:r>
      <w:r w:rsidR="00D25D87">
        <w:t xml:space="preserve"> referent</w:t>
      </w:r>
      <w:r w:rsidR="008C6B17">
        <w:t>s</w:t>
      </w:r>
      <w:r w:rsidR="00D25D87">
        <w:t xml:space="preserve"> </w:t>
      </w:r>
      <w:r w:rsidR="008C6B17">
        <w:t>Jānis Pleps</w:t>
      </w:r>
      <w:r w:rsidR="00D25D87">
        <w:t>, senator</w:t>
      </w:r>
      <w:r w:rsidR="000E19F4">
        <w:t>es Līvija Slica</w:t>
      </w:r>
      <w:r w:rsidR="00070ACC">
        <w:t xml:space="preserve"> un Ieva Višķere</w:t>
      </w:r>
    </w:p>
    <w:p w14:paraId="27F96722" w14:textId="77777777" w:rsidR="00A11873" w:rsidRDefault="00A11873" w:rsidP="00534328">
      <w:pPr>
        <w:spacing w:line="276" w:lineRule="auto"/>
        <w:ind w:firstLine="720"/>
        <w:jc w:val="both"/>
      </w:pPr>
    </w:p>
    <w:p w14:paraId="25F644D7" w14:textId="323163F2" w:rsidR="00A11873" w:rsidRDefault="00A11873" w:rsidP="00534328">
      <w:pPr>
        <w:spacing w:line="276" w:lineRule="auto"/>
        <w:ind w:firstLine="720"/>
        <w:jc w:val="both"/>
      </w:pPr>
      <w:r w:rsidRPr="0082381C">
        <w:t xml:space="preserve">rakstveida procesā izskatīja administratīvo lietu, kas ierosināta, pamatojoties uz </w:t>
      </w:r>
      <w:r w:rsidR="00534328">
        <w:t xml:space="preserve">[pers. A] </w:t>
      </w:r>
      <w:r w:rsidR="008C6B17">
        <w:t xml:space="preserve">pieteikumu par </w:t>
      </w:r>
      <w:r w:rsidR="0080169A">
        <w:t xml:space="preserve">Liepājas valstspilsētas </w:t>
      </w:r>
      <w:r w:rsidR="00B631DA">
        <w:t>pašvaldības domes</w:t>
      </w:r>
      <w:r w:rsidR="006F1331">
        <w:t xml:space="preserve"> 2021.gada 16.decembra lēmuma Nr. 450/16</w:t>
      </w:r>
      <w:r w:rsidR="008C6B17">
        <w:t xml:space="preserve"> atzīšanu par prettiesisku</w:t>
      </w:r>
      <w:r w:rsidR="006F1331">
        <w:t xml:space="preserve"> un Liepājas valstspilsētas </w:t>
      </w:r>
      <w:r w:rsidR="007D5DA4">
        <w:t xml:space="preserve">pašvaldības domes </w:t>
      </w:r>
      <w:r w:rsidR="006F1331">
        <w:t>faktiskās rīcības</w:t>
      </w:r>
      <w:r w:rsidR="007D5DA4">
        <w:t xml:space="preserve">, liedzot pieteicējai piedalīties </w:t>
      </w:r>
      <w:r w:rsidR="00A167C0">
        <w:t>Liepājas valstspilsētas pašvaldības domes 2021.gada 16.decembra sēdē un Pilsētas attīstības komitejas un Finanšu komitejas 2021.gada 9.decembra sēdē</w:t>
      </w:r>
      <w:r w:rsidRPr="0082381C">
        <w:t xml:space="preserve">, </w:t>
      </w:r>
      <w:r w:rsidR="00635745">
        <w:t xml:space="preserve">atzīšanu par prettiesisku, </w:t>
      </w:r>
      <w:r w:rsidR="00AC5536">
        <w:t xml:space="preserve">kā arī zaudējumu atlīdzināšanu, </w:t>
      </w:r>
      <w:r w:rsidRPr="0082381C">
        <w:t>s</w:t>
      </w:r>
      <w:r>
        <w:t>a</w:t>
      </w:r>
      <w:r w:rsidRPr="0082381C">
        <w:t xml:space="preserve">karā ar </w:t>
      </w:r>
      <w:r w:rsidR="00477C7A">
        <w:t>Liepājas valstspilsētas pašvaldības</w:t>
      </w:r>
      <w:r w:rsidR="00B131F2">
        <w:t xml:space="preserve"> domes</w:t>
      </w:r>
      <w:r w:rsidRPr="0082381C">
        <w:t xml:space="preserve"> kasācijas sūdzību par </w:t>
      </w:r>
      <w:r>
        <w:t xml:space="preserve">Administratīvās </w:t>
      </w:r>
      <w:r w:rsidR="008C6B17">
        <w:t>apgabaltiesas</w:t>
      </w:r>
      <w:r w:rsidRPr="0082381C">
        <w:t xml:space="preserve"> </w:t>
      </w:r>
      <w:r w:rsidR="00F23A1F">
        <w:t>2024</w:t>
      </w:r>
      <w:r w:rsidR="008C6B17">
        <w:t xml:space="preserve">.gada </w:t>
      </w:r>
      <w:r w:rsidR="00F23A1F">
        <w:t>19</w:t>
      </w:r>
      <w:r w:rsidR="008C6B17">
        <w:t>.</w:t>
      </w:r>
      <w:r w:rsidR="00F23A1F">
        <w:t>februāra</w:t>
      </w:r>
      <w:r w:rsidR="00F23A1F" w:rsidRPr="0082381C">
        <w:t xml:space="preserve"> </w:t>
      </w:r>
      <w:r w:rsidRPr="0082381C">
        <w:t>spriedumu.</w:t>
      </w:r>
    </w:p>
    <w:p w14:paraId="73BBBC80" w14:textId="77777777" w:rsidR="00411CD0" w:rsidRDefault="00411CD0" w:rsidP="00534328">
      <w:pPr>
        <w:spacing w:line="276" w:lineRule="auto"/>
        <w:ind w:firstLine="720"/>
        <w:jc w:val="both"/>
      </w:pPr>
    </w:p>
    <w:p w14:paraId="043B76E3" w14:textId="77777777" w:rsidR="00447EE6" w:rsidRDefault="00447EE6" w:rsidP="00534328">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534328">
      <w:pPr>
        <w:spacing w:line="276" w:lineRule="auto"/>
        <w:jc w:val="center"/>
        <w:rPr>
          <w:shd w:val="clear" w:color="auto" w:fill="FFFFFF"/>
        </w:rPr>
      </w:pPr>
    </w:p>
    <w:p w14:paraId="671ED17D" w14:textId="7B4FAECE" w:rsidR="00295150" w:rsidRDefault="00295150" w:rsidP="00534328">
      <w:pPr>
        <w:pStyle w:val="NormalWeb"/>
        <w:shd w:val="clear" w:color="auto" w:fill="FFFFFF"/>
        <w:spacing w:before="0" w:beforeAutospacing="0" w:after="0" w:afterAutospacing="0" w:line="276" w:lineRule="auto"/>
        <w:ind w:firstLine="720"/>
        <w:jc w:val="both"/>
      </w:pPr>
      <w:r>
        <w:t>[1]</w:t>
      </w:r>
      <w:r w:rsidR="007F2453">
        <w:t> </w:t>
      </w:r>
      <w:r w:rsidR="00566CDA">
        <w:t xml:space="preserve">2021.gada 14.novembrī spēkā stājās 2021.gada 12.novembrī pieņemtais </w:t>
      </w:r>
      <w:r w:rsidR="00566CDA" w:rsidRPr="007C2132">
        <w:t xml:space="preserve">likums </w:t>
      </w:r>
      <w:r w:rsidR="00A23951">
        <w:t>„</w:t>
      </w:r>
      <w:r w:rsidR="009937C3" w:rsidRPr="007C2132">
        <w:t>Par pagaidu papildu prasībām Saeimas deputātu un pašvaldību domju deputātu darbam”</w:t>
      </w:r>
      <w:r w:rsidR="007C2132">
        <w:t xml:space="preserve"> (turpmāk </w:t>
      </w:r>
      <w:r w:rsidR="00C24D52">
        <w:t>–</w:t>
      </w:r>
      <w:r w:rsidR="007C2132">
        <w:t xml:space="preserve"> </w:t>
      </w:r>
      <w:r w:rsidR="00C24D52">
        <w:t>Papildu prasību likums)</w:t>
      </w:r>
      <w:r w:rsidRPr="007C2132">
        <w:t>.</w:t>
      </w:r>
    </w:p>
    <w:p w14:paraId="1FB69884" w14:textId="7493ACB7" w:rsidR="00BD62B6" w:rsidRDefault="00BD62B6" w:rsidP="00534328">
      <w:pPr>
        <w:pStyle w:val="NormalWeb"/>
        <w:shd w:val="clear" w:color="auto" w:fill="FFFFFF"/>
        <w:spacing w:before="0" w:beforeAutospacing="0" w:after="0" w:afterAutospacing="0" w:line="276" w:lineRule="auto"/>
        <w:ind w:firstLine="720"/>
        <w:jc w:val="both"/>
      </w:pPr>
      <w:r>
        <w:t>Pamatojoties uz Papildu prasību likuma 7.pantu</w:t>
      </w:r>
      <w:r w:rsidR="001711A3">
        <w:t>,</w:t>
      </w:r>
      <w:r w:rsidR="00BC0D28">
        <w:t xml:space="preserve"> pieteicēja</w:t>
      </w:r>
      <w:r w:rsidR="00AB7BA9">
        <w:t>i</w:t>
      </w:r>
      <w:r w:rsidR="00BC0D28">
        <w:t xml:space="preserve"> – Liepājas </w:t>
      </w:r>
      <w:r w:rsidR="00BC0D28" w:rsidRPr="00636D5D">
        <w:t xml:space="preserve">valstspilsētas pašvaldības domes </w:t>
      </w:r>
      <w:r w:rsidR="00996184" w:rsidRPr="00636D5D">
        <w:t xml:space="preserve">(turpmāk – </w:t>
      </w:r>
      <w:r w:rsidR="00C729A4" w:rsidRPr="00636D5D">
        <w:t>Liepājas</w:t>
      </w:r>
      <w:r w:rsidR="00996184" w:rsidRPr="00636D5D">
        <w:t xml:space="preserve"> dome) </w:t>
      </w:r>
      <w:r w:rsidR="00BC0D28" w:rsidRPr="00636D5D">
        <w:t>deputāte</w:t>
      </w:r>
      <w:r w:rsidR="00AB7BA9" w:rsidRPr="00636D5D">
        <w:t>i</w:t>
      </w:r>
      <w:r w:rsidR="00BC0D28" w:rsidRPr="00636D5D">
        <w:t xml:space="preserve"> </w:t>
      </w:r>
      <w:r w:rsidR="00534328">
        <w:t xml:space="preserve">[pers. A] </w:t>
      </w:r>
      <w:r w:rsidR="00140770" w:rsidRPr="00636D5D">
        <w:t>–</w:t>
      </w:r>
      <w:r w:rsidR="00FF51BE" w:rsidRPr="00636D5D">
        <w:t xml:space="preserve"> </w:t>
      </w:r>
      <w:r w:rsidR="00BA776C" w:rsidRPr="00636D5D">
        <w:t xml:space="preserve">sakarā ar to, ka viņa neuzrādīja sadarbspējīgu Covid-19 sertifikātu vai sadarbspējīgu sertifikātu par negatīvu veiktā testa rezultātu (turpmāk – sertifikāts), </w:t>
      </w:r>
      <w:r w:rsidR="00AB7BA9" w:rsidRPr="00636D5D">
        <w:t>tika</w:t>
      </w:r>
      <w:r w:rsidR="00AB7BA9">
        <w:t xml:space="preserve"> liegts piedalīties </w:t>
      </w:r>
      <w:r w:rsidR="00704098">
        <w:t>Liepājas domes 2021.gada 16.decembra sēdē</w:t>
      </w:r>
      <w:r w:rsidR="001711A3">
        <w:t>,</w:t>
      </w:r>
      <w:r w:rsidR="00704098">
        <w:t xml:space="preserve"> </w:t>
      </w:r>
      <w:r w:rsidR="001711A3">
        <w:t xml:space="preserve">Liepājas valstspilsētas pašvaldības </w:t>
      </w:r>
      <w:r w:rsidR="00704098">
        <w:t xml:space="preserve">Pilsētas attīstības komitejas </w:t>
      </w:r>
      <w:r w:rsidR="00D92EB4">
        <w:t xml:space="preserve">2021.gada 9.decembra sēdē </w:t>
      </w:r>
      <w:r w:rsidR="00704098">
        <w:t xml:space="preserve">un </w:t>
      </w:r>
      <w:r w:rsidR="00D92EB4">
        <w:t xml:space="preserve">Liepājas valstspilsētas pašvaldības </w:t>
      </w:r>
      <w:r w:rsidR="008B4E14">
        <w:t>F</w:t>
      </w:r>
      <w:r w:rsidR="00704098">
        <w:t>inanšu komitejas 2021.gada 9.decembra sēdē</w:t>
      </w:r>
      <w:r w:rsidR="008B4E14">
        <w:t>.</w:t>
      </w:r>
    </w:p>
    <w:p w14:paraId="0C492D9C" w14:textId="753F3E7B" w:rsidR="000A1CF5" w:rsidRDefault="008B4E14" w:rsidP="00534328">
      <w:pPr>
        <w:pStyle w:val="NormalWeb"/>
        <w:shd w:val="clear" w:color="auto" w:fill="FFFFFF"/>
        <w:spacing w:before="0" w:beforeAutospacing="0" w:after="0" w:afterAutospacing="0" w:line="276" w:lineRule="auto"/>
        <w:ind w:firstLine="720"/>
        <w:jc w:val="both"/>
      </w:pPr>
      <w:r>
        <w:t xml:space="preserve">Pamatojoties uz Papildu prasību likuma 8.pantu, </w:t>
      </w:r>
      <w:r w:rsidR="000A1CF5">
        <w:t xml:space="preserve">Liepājas dome 2021.gada 16.decembrī pieņēma lēmumu Nr. 450/16 (turpmāk – pārsūdzētais lēmums), ar kuru </w:t>
      </w:r>
      <w:r w:rsidR="000A1CF5">
        <w:lastRenderedPageBreak/>
        <w:t>apturētas pieteicējas Liepājas domes deputātes pilnvaras uz laiku, līdz iestājas pamat</w:t>
      </w:r>
      <w:r w:rsidR="00B672AE">
        <w:t>s</w:t>
      </w:r>
      <w:r w:rsidR="000A1CF5">
        <w:t xml:space="preserve"> deputātes pilnvaru atjaunošanai, bet ne ilgāk kā uz laiku, kamēr Papildus prasību likums ir spēkā.</w:t>
      </w:r>
    </w:p>
    <w:p w14:paraId="49DD7AF8" w14:textId="77777777" w:rsidR="00295150" w:rsidRDefault="00295150" w:rsidP="00534328">
      <w:pPr>
        <w:pStyle w:val="NormalWeb"/>
        <w:shd w:val="clear" w:color="auto" w:fill="FFFFFF"/>
        <w:spacing w:before="0" w:beforeAutospacing="0" w:after="0" w:afterAutospacing="0" w:line="276" w:lineRule="auto"/>
        <w:ind w:firstLine="720"/>
        <w:jc w:val="both"/>
      </w:pPr>
    </w:p>
    <w:p w14:paraId="4D5B46ED" w14:textId="3E372F4C" w:rsidR="000A65CA" w:rsidRDefault="00295150" w:rsidP="00534328">
      <w:pPr>
        <w:pStyle w:val="NormalWeb"/>
        <w:shd w:val="clear" w:color="auto" w:fill="FFFFFF"/>
        <w:spacing w:before="0" w:beforeAutospacing="0" w:after="0" w:afterAutospacing="0" w:line="276" w:lineRule="auto"/>
        <w:ind w:firstLine="720"/>
        <w:jc w:val="both"/>
        <w:rPr>
          <w:shd w:val="clear" w:color="auto" w:fill="FFFFFF"/>
        </w:rPr>
      </w:pPr>
      <w:r>
        <w:t>[2] Pieteicēj</w:t>
      </w:r>
      <w:r w:rsidR="007F2453">
        <w:t>a</w:t>
      </w:r>
      <w:r>
        <w:t xml:space="preserve"> vērsās administratīvajā tiesā ar pieteikumu par </w:t>
      </w:r>
      <w:r w:rsidR="00C84BD6">
        <w:t xml:space="preserve">pārsūdzētā lēmuma atcelšanu, </w:t>
      </w:r>
      <w:r w:rsidR="00635745">
        <w:t>Liepājas domes faktiskās rīcības, liedzot pieteicējai piedalīties Liepājas domes 2021.gada 16.decembra sēdē un Pilsētas attīstības komitejas un Finanšu komitejas 2021.gada 9.decembra sēdē</w:t>
      </w:r>
      <w:r w:rsidR="00DA61B1">
        <w:t>s</w:t>
      </w:r>
      <w:r w:rsidR="00635745" w:rsidRPr="0082381C">
        <w:t xml:space="preserve">, </w:t>
      </w:r>
      <w:r w:rsidR="00635745">
        <w:t>atzīšanu par prettiesisku un zaudējumu atlīdzināšanu</w:t>
      </w:r>
      <w:r>
        <w:t>.</w:t>
      </w:r>
    </w:p>
    <w:p w14:paraId="41BCBF93" w14:textId="31CDAB56" w:rsidR="000A65CA" w:rsidRDefault="000A65CA" w:rsidP="00534328">
      <w:pPr>
        <w:pStyle w:val="NormalWeb"/>
        <w:shd w:val="clear" w:color="auto" w:fill="FFFFFF"/>
        <w:spacing w:before="0" w:beforeAutospacing="0" w:after="0" w:afterAutospacing="0" w:line="276" w:lineRule="auto"/>
        <w:ind w:firstLine="720"/>
        <w:jc w:val="both"/>
        <w:rPr>
          <w:shd w:val="clear" w:color="auto" w:fill="FFFFFF"/>
        </w:rPr>
      </w:pPr>
    </w:p>
    <w:p w14:paraId="6EC12D2E" w14:textId="0BD1B8CE" w:rsidR="0042033E" w:rsidRDefault="006D1D5F"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 </w:t>
      </w:r>
      <w:r w:rsidR="005222B3">
        <w:rPr>
          <w:shd w:val="clear" w:color="auto" w:fill="FFFFFF"/>
        </w:rPr>
        <w:t xml:space="preserve">Administratīvā apgabaltiesa ar </w:t>
      </w:r>
      <w:r w:rsidR="00736180">
        <w:rPr>
          <w:shd w:val="clear" w:color="auto" w:fill="FFFFFF"/>
        </w:rPr>
        <w:t>2024</w:t>
      </w:r>
      <w:r w:rsidR="005222B3">
        <w:rPr>
          <w:shd w:val="clear" w:color="auto" w:fill="FFFFFF"/>
        </w:rPr>
        <w:t xml:space="preserve">.gada </w:t>
      </w:r>
      <w:r w:rsidR="00736180">
        <w:rPr>
          <w:shd w:val="clear" w:color="auto" w:fill="FFFFFF"/>
        </w:rPr>
        <w:t>19.februāra</w:t>
      </w:r>
      <w:r w:rsidR="005222B3">
        <w:rPr>
          <w:shd w:val="clear" w:color="auto" w:fill="FFFFFF"/>
        </w:rPr>
        <w:t xml:space="preserve"> spriedumu </w:t>
      </w:r>
      <w:r w:rsidR="00B625BC">
        <w:rPr>
          <w:shd w:val="clear" w:color="auto" w:fill="FFFFFF"/>
        </w:rPr>
        <w:t xml:space="preserve">pieteikumu </w:t>
      </w:r>
      <w:r w:rsidR="00434E77">
        <w:rPr>
          <w:shd w:val="clear" w:color="auto" w:fill="FFFFFF"/>
        </w:rPr>
        <w:t>apmierināja, atzina par prettiesisku pārsūdzēt</w:t>
      </w:r>
      <w:r w:rsidR="00C530DC">
        <w:rPr>
          <w:shd w:val="clear" w:color="auto" w:fill="FFFFFF"/>
        </w:rPr>
        <w:t>o</w:t>
      </w:r>
      <w:r w:rsidR="00434E77">
        <w:rPr>
          <w:shd w:val="clear" w:color="auto" w:fill="FFFFFF"/>
        </w:rPr>
        <w:t xml:space="preserve"> lēmumu un </w:t>
      </w:r>
      <w:r w:rsidR="00E34C01">
        <w:rPr>
          <w:shd w:val="clear" w:color="auto" w:fill="FFFFFF"/>
        </w:rPr>
        <w:t xml:space="preserve">Liepājas </w:t>
      </w:r>
      <w:r w:rsidR="00434E77">
        <w:rPr>
          <w:shd w:val="clear" w:color="auto" w:fill="FFFFFF"/>
        </w:rPr>
        <w:t xml:space="preserve">domes faktisko rīcību, kā arī </w:t>
      </w:r>
      <w:r w:rsidR="00FD4CAA">
        <w:rPr>
          <w:shd w:val="clear" w:color="auto" w:fill="FFFFFF"/>
        </w:rPr>
        <w:t>uzlika</w:t>
      </w:r>
      <w:r w:rsidR="00C530DC">
        <w:rPr>
          <w:shd w:val="clear" w:color="auto" w:fill="FFFFFF"/>
        </w:rPr>
        <w:t xml:space="preserve"> Liepājas valstspilsētas pašvaldībai</w:t>
      </w:r>
      <w:r w:rsidR="00FD4CAA">
        <w:rPr>
          <w:shd w:val="clear" w:color="auto" w:fill="FFFFFF"/>
        </w:rPr>
        <w:t xml:space="preserve"> pienākumu atlīdzināt pieteicējai zaudējumus – izmaksāt nesaņemto deputāta atlīdzību par periodu no 2021.gada 9.decembra līdz 2022.gada 16.februārim</w:t>
      </w:r>
      <w:r w:rsidR="00B625BC">
        <w:rPr>
          <w:shd w:val="clear" w:color="auto" w:fill="FFFFFF"/>
        </w:rPr>
        <w:t>.</w:t>
      </w:r>
      <w:r w:rsidR="00E566FC">
        <w:rPr>
          <w:shd w:val="clear" w:color="auto" w:fill="FFFFFF"/>
        </w:rPr>
        <w:t xml:space="preserve"> Spriedums pamatots ar turpmāk norādītajiem argumentiem.</w:t>
      </w:r>
    </w:p>
    <w:p w14:paraId="54D105D5" w14:textId="207D87C0" w:rsidR="00BF21E2" w:rsidRDefault="007258B2"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w:t>
      </w:r>
      <w:r w:rsidR="005D6057">
        <w:rPr>
          <w:shd w:val="clear" w:color="auto" w:fill="FFFFFF"/>
        </w:rPr>
        <w:t xml:space="preserve">Tā kā pieteicējas </w:t>
      </w:r>
      <w:r w:rsidR="00D44E0B">
        <w:rPr>
          <w:shd w:val="clear" w:color="auto" w:fill="FFFFFF"/>
        </w:rPr>
        <w:t xml:space="preserve">Liepājas </w:t>
      </w:r>
      <w:r w:rsidR="005D6057">
        <w:rPr>
          <w:shd w:val="clear" w:color="auto" w:fill="FFFFFF"/>
        </w:rPr>
        <w:t xml:space="preserve">domes deputātes pilnvaras ir atjaunotas, </w:t>
      </w:r>
      <w:r w:rsidR="002F7D42">
        <w:rPr>
          <w:shd w:val="clear" w:color="auto" w:fill="FFFFFF"/>
        </w:rPr>
        <w:t xml:space="preserve">pārsūdzētais lēmums ir zaudējis savu spēku </w:t>
      </w:r>
      <w:r w:rsidR="002F7D42" w:rsidRPr="009006B6">
        <w:rPr>
          <w:shd w:val="clear" w:color="auto" w:fill="FFFFFF"/>
        </w:rPr>
        <w:t>un</w:t>
      </w:r>
      <w:r w:rsidR="002F7D42">
        <w:rPr>
          <w:shd w:val="clear" w:color="auto" w:fill="FFFFFF"/>
        </w:rPr>
        <w:t xml:space="preserve"> tiesai ir jāvērtē tā tiesiskums</w:t>
      </w:r>
      <w:r w:rsidR="0042033E">
        <w:rPr>
          <w:shd w:val="clear" w:color="auto" w:fill="FFFFFF"/>
        </w:rPr>
        <w:t>.</w:t>
      </w:r>
    </w:p>
    <w:p w14:paraId="3BD4BF90" w14:textId="7AEA458E" w:rsidR="00BB1CEF" w:rsidRDefault="00BB1CEF"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w:t>
      </w:r>
      <w:r w:rsidR="00195BF2">
        <w:rPr>
          <w:shd w:val="clear" w:color="auto" w:fill="FFFFFF"/>
        </w:rPr>
        <w:t>Papildu prasību likums attiecās ne vien uz pašvaldību domju deputātiem (likuma 7.</w:t>
      </w:r>
      <w:r w:rsidR="00CD0AEB">
        <w:rPr>
          <w:shd w:val="clear" w:color="auto" w:fill="FFFFFF"/>
        </w:rPr>
        <w:t>–</w:t>
      </w:r>
      <w:r w:rsidR="00195BF2">
        <w:rPr>
          <w:shd w:val="clear" w:color="auto" w:fill="FFFFFF"/>
        </w:rPr>
        <w:t>9.pants), bet arī uz Saeimas deputātiem</w:t>
      </w:r>
      <w:r w:rsidR="006A62AB">
        <w:rPr>
          <w:shd w:val="clear" w:color="auto" w:fill="FFFFFF"/>
        </w:rPr>
        <w:t xml:space="preserve"> (likuma 2.</w:t>
      </w:r>
      <w:r w:rsidR="00CD0AEB" w:rsidRPr="00CD0AEB">
        <w:rPr>
          <w:shd w:val="clear" w:color="auto" w:fill="FFFFFF"/>
        </w:rPr>
        <w:t>–</w:t>
      </w:r>
      <w:r w:rsidR="006A62AB">
        <w:rPr>
          <w:shd w:val="clear" w:color="auto" w:fill="FFFFFF"/>
        </w:rPr>
        <w:t>6.pants)</w:t>
      </w:r>
      <w:r w:rsidR="00195BF2">
        <w:rPr>
          <w:shd w:val="clear" w:color="auto" w:fill="FFFFFF"/>
        </w:rPr>
        <w:t>.</w:t>
      </w:r>
      <w:r w:rsidR="00250534">
        <w:rPr>
          <w:shd w:val="clear" w:color="auto" w:fill="FFFFFF"/>
        </w:rPr>
        <w:t xml:space="preserve"> Ar Satversmes tiesas </w:t>
      </w:r>
      <w:r w:rsidR="008015E8">
        <w:rPr>
          <w:shd w:val="clear" w:color="auto" w:fill="FFFFFF"/>
        </w:rPr>
        <w:t xml:space="preserve">2023.gada </w:t>
      </w:r>
      <w:r w:rsidR="00074513">
        <w:rPr>
          <w:shd w:val="clear" w:color="auto" w:fill="FFFFFF"/>
        </w:rPr>
        <w:t xml:space="preserve">7.decembra spriedumu lietā Nr. 2022-20-01 pēc Saeimas deputātes </w:t>
      </w:r>
      <w:r w:rsidR="00534328">
        <w:t xml:space="preserve">[pers. </w:t>
      </w:r>
      <w:r w:rsidR="00534328">
        <w:t>B</w:t>
      </w:r>
      <w:r w:rsidR="00534328">
        <w:t xml:space="preserve">] </w:t>
      </w:r>
      <w:r w:rsidR="00074513">
        <w:rPr>
          <w:shd w:val="clear" w:color="auto" w:fill="FFFFFF"/>
        </w:rPr>
        <w:t xml:space="preserve">konstitucionālās sūdzības </w:t>
      </w:r>
      <w:r w:rsidR="00002092">
        <w:rPr>
          <w:shd w:val="clear" w:color="auto" w:fill="FFFFFF"/>
        </w:rPr>
        <w:t xml:space="preserve">Papildu prasību likuma 2.pants atzīts par neatbilstošu </w:t>
      </w:r>
      <w:r w:rsidR="00A815A8">
        <w:rPr>
          <w:shd w:val="clear" w:color="auto" w:fill="FFFFFF"/>
        </w:rPr>
        <w:t>Latvijas Republikas Satversmes (turpmāk – Satversme) 101.panta pirmajai daļai un attiecībā uz pieteikuma iesniedzēju – par spēkā neesošu no 2021.gada 15.novembra.</w:t>
      </w:r>
      <w:r w:rsidR="00407665">
        <w:rPr>
          <w:shd w:val="clear" w:color="auto" w:fill="FFFFFF"/>
        </w:rPr>
        <w:t xml:space="preserve"> Šis Satversmes tiesas spriedums ir vērā ņemams</w:t>
      </w:r>
      <w:r w:rsidR="00426AF6">
        <w:rPr>
          <w:shd w:val="clear" w:color="auto" w:fill="FFFFFF"/>
        </w:rPr>
        <w:t xml:space="preserve"> izskatāmajā lietā, jo Papildu prasību likumā pašvaldību domju deputātiem bija noteikts līdzīgs ierobežojums kā Saeimas deputātiem.</w:t>
      </w:r>
    </w:p>
    <w:p w14:paraId="40FCA949" w14:textId="103E73D1" w:rsidR="00501F2D" w:rsidRDefault="00501F2D"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[3.3] </w:t>
      </w:r>
      <w:r w:rsidR="000F0E26">
        <w:rPr>
          <w:shd w:val="clear" w:color="auto" w:fill="FFFFFF"/>
        </w:rPr>
        <w:t xml:space="preserve">Ievērojot Satversmes tiesas secinājumus spriedumā lietā Nr. 2022-20-01, nav šaubu, ka </w:t>
      </w:r>
      <w:r w:rsidR="00F7409C">
        <w:rPr>
          <w:shd w:val="clear" w:color="auto" w:fill="FFFFFF"/>
        </w:rPr>
        <w:t xml:space="preserve">pieteicējas tiesības bija ierobežotas ar pienācīgā kārtībā pieņemtu </w:t>
      </w:r>
      <w:r w:rsidR="00BE50F2">
        <w:rPr>
          <w:shd w:val="clear" w:color="auto" w:fill="FFFFFF"/>
        </w:rPr>
        <w:t xml:space="preserve">likumu un pieteicējas tiesību ierobežojumam bija leģitīms mērķis </w:t>
      </w:r>
      <w:r w:rsidR="00C35D88">
        <w:rPr>
          <w:shd w:val="clear" w:color="auto" w:fill="FFFFFF"/>
        </w:rPr>
        <w:t>–</w:t>
      </w:r>
      <w:r w:rsidR="00BE50F2">
        <w:rPr>
          <w:shd w:val="clear" w:color="auto" w:fill="FFFFFF"/>
        </w:rPr>
        <w:t xml:space="preserve"> </w:t>
      </w:r>
      <w:r w:rsidR="00C35D88">
        <w:rPr>
          <w:shd w:val="clear" w:color="auto" w:fill="FFFFFF"/>
        </w:rPr>
        <w:t>sabiedrības labklājības aizsardzība.</w:t>
      </w:r>
    </w:p>
    <w:p w14:paraId="534C8747" w14:textId="749E3F57" w:rsidR="00C35D88" w:rsidRDefault="00F00491"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[3.4] </w:t>
      </w:r>
      <w:r w:rsidR="003504BF">
        <w:rPr>
          <w:shd w:val="clear" w:color="auto" w:fill="FFFFFF"/>
        </w:rPr>
        <w:t xml:space="preserve">Pieteicējas tiesību pildīt </w:t>
      </w:r>
      <w:r w:rsidR="00801EBF">
        <w:rPr>
          <w:shd w:val="clear" w:color="auto" w:fill="FFFFFF"/>
        </w:rPr>
        <w:t xml:space="preserve">Liepājas </w:t>
      </w:r>
      <w:r w:rsidR="003504BF">
        <w:rPr>
          <w:shd w:val="clear" w:color="auto" w:fill="FFFFFF"/>
        </w:rPr>
        <w:t xml:space="preserve">domes deputātes pilnvaras </w:t>
      </w:r>
      <w:r w:rsidR="00C24202">
        <w:rPr>
          <w:shd w:val="clear" w:color="auto" w:fill="FFFFFF"/>
        </w:rPr>
        <w:t xml:space="preserve">ierobežojums izpaudies vēl pirms pārsūdzētā lēmuma pieņemšanas ar liegumu piedalīties </w:t>
      </w:r>
      <w:r w:rsidR="00ED249E">
        <w:rPr>
          <w:shd w:val="clear" w:color="auto" w:fill="FFFFFF"/>
        </w:rPr>
        <w:t xml:space="preserve">Liepājas </w:t>
      </w:r>
      <w:r w:rsidR="00C24202">
        <w:rPr>
          <w:shd w:val="clear" w:color="auto" w:fill="FFFFFF"/>
        </w:rPr>
        <w:t xml:space="preserve">domes komiteju 2021.gada 9.decembra sēdēs un </w:t>
      </w:r>
      <w:r w:rsidR="008560AB">
        <w:rPr>
          <w:shd w:val="clear" w:color="auto" w:fill="FFFFFF"/>
        </w:rPr>
        <w:t xml:space="preserve">Liepājas </w:t>
      </w:r>
      <w:r w:rsidR="00C24202">
        <w:rPr>
          <w:shd w:val="clear" w:color="auto" w:fill="FFFFFF"/>
        </w:rPr>
        <w:t>domes 2021.gada 16.decembra sēdē</w:t>
      </w:r>
      <w:r w:rsidR="00750CD5">
        <w:rPr>
          <w:shd w:val="clear" w:color="auto" w:fill="FFFFFF"/>
        </w:rPr>
        <w:t>. Šīs sēdes notika videokonferences režīmā</w:t>
      </w:r>
      <w:r w:rsidR="00257FF4">
        <w:rPr>
          <w:shd w:val="clear" w:color="auto" w:fill="FFFFFF"/>
        </w:rPr>
        <w:t>,</w:t>
      </w:r>
      <w:r w:rsidR="00750CD5">
        <w:rPr>
          <w:shd w:val="clear" w:color="auto" w:fill="FFFFFF"/>
        </w:rPr>
        <w:t xml:space="preserve"> un deputāti tajās piedalījās attālināti.</w:t>
      </w:r>
      <w:r w:rsidR="00A1369C">
        <w:rPr>
          <w:shd w:val="clear" w:color="auto" w:fill="FFFFFF"/>
        </w:rPr>
        <w:t xml:space="preserve"> Liepājas </w:t>
      </w:r>
      <w:r w:rsidR="00864E58">
        <w:rPr>
          <w:shd w:val="clear" w:color="auto" w:fill="FFFFFF"/>
        </w:rPr>
        <w:t>dome</w:t>
      </w:r>
      <w:r w:rsidR="00A1369C">
        <w:rPr>
          <w:shd w:val="clear" w:color="auto" w:fill="FFFFFF"/>
        </w:rPr>
        <w:t xml:space="preserve"> informējusi, ka visas tās domes un komiteju sēdes </w:t>
      </w:r>
      <w:r w:rsidR="000E2536">
        <w:rPr>
          <w:shd w:val="clear" w:color="auto" w:fill="FFFFFF"/>
        </w:rPr>
        <w:t xml:space="preserve">no 2021.gada 16.decembra līdz 2022.gada </w:t>
      </w:r>
      <w:r w:rsidR="00482A36">
        <w:rPr>
          <w:shd w:val="clear" w:color="auto" w:fill="FFFFFF"/>
        </w:rPr>
        <w:t xml:space="preserve">17.februārim tika organizētas </w:t>
      </w:r>
      <w:r w:rsidR="00FD4EBC">
        <w:rPr>
          <w:shd w:val="clear" w:color="auto" w:fill="FFFFFF"/>
        </w:rPr>
        <w:t>attālināti – videokonferences režīmā.</w:t>
      </w:r>
    </w:p>
    <w:p w14:paraId="7D52A1CF" w14:textId="24F29A64" w:rsidR="00FD4EBC" w:rsidRDefault="009E20A7"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[3.5] </w:t>
      </w:r>
      <w:r w:rsidR="009373FE">
        <w:rPr>
          <w:shd w:val="clear" w:color="auto" w:fill="FFFFFF"/>
        </w:rPr>
        <w:t xml:space="preserve">Pašvaldību domes </w:t>
      </w:r>
      <w:r w:rsidR="006F39C7">
        <w:rPr>
          <w:shd w:val="clear" w:color="auto" w:fill="FFFFFF"/>
        </w:rPr>
        <w:t xml:space="preserve">ir vietējās pašvaldības </w:t>
      </w:r>
      <w:r w:rsidR="00FD6810">
        <w:rPr>
          <w:shd w:val="clear" w:color="auto" w:fill="FFFFFF"/>
        </w:rPr>
        <w:t xml:space="preserve">un arī visas valsts dzīvē </w:t>
      </w:r>
      <w:r w:rsidR="006D45BA">
        <w:rPr>
          <w:shd w:val="clear" w:color="auto" w:fill="FFFFFF"/>
        </w:rPr>
        <w:t xml:space="preserve">nozīmīgas iedzīvotāju ievēlētas lēmējinstitūcijas, kuras veido ievēlētie deputāti. </w:t>
      </w:r>
      <w:r w:rsidR="00FD17C7">
        <w:rPr>
          <w:shd w:val="clear" w:color="auto" w:fill="FFFFFF"/>
        </w:rPr>
        <w:t xml:space="preserve">Pašvaldības domes deputāta pilnvaru apturēšana </w:t>
      </w:r>
      <w:r w:rsidR="00410886">
        <w:rPr>
          <w:shd w:val="clear" w:color="auto" w:fill="FFFFFF"/>
        </w:rPr>
        <w:t>attiecas uz demokrātiski ievēlētu institūciju un ierobežo pašvaldības domes deputāta Satversmes 101.pantā paredzētās tiesības piedalīties domes darbā.</w:t>
      </w:r>
    </w:p>
    <w:p w14:paraId="14A4363F" w14:textId="0960B250" w:rsidR="00903763" w:rsidRDefault="00903763"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[3.6] </w:t>
      </w:r>
      <w:r w:rsidR="008D55E6">
        <w:rPr>
          <w:shd w:val="clear" w:color="auto" w:fill="FFFFFF"/>
        </w:rPr>
        <w:t xml:space="preserve">Ar pārsūdzētā lēmuma pieņemšanu pieteicēja uz laiku zaudēja savas </w:t>
      </w:r>
      <w:r w:rsidR="00AC6C9F">
        <w:rPr>
          <w:shd w:val="clear" w:color="auto" w:fill="FFFFFF"/>
        </w:rPr>
        <w:t xml:space="preserve">Liepājas </w:t>
      </w:r>
      <w:r w:rsidR="008D55E6">
        <w:rPr>
          <w:shd w:val="clear" w:color="auto" w:fill="FFFFFF"/>
        </w:rPr>
        <w:t xml:space="preserve">domes deputātes pilnvaras. Savukārt laikā no 2021.gada 9.decembra līdz pārsūdzētā lēmuma pieņemšanai viņai bija ierobežota iespēja piedalīties </w:t>
      </w:r>
      <w:r w:rsidR="00F56546">
        <w:rPr>
          <w:shd w:val="clear" w:color="auto" w:fill="FFFFFF"/>
        </w:rPr>
        <w:t xml:space="preserve">Liepājas </w:t>
      </w:r>
      <w:r w:rsidR="008D55E6">
        <w:rPr>
          <w:shd w:val="clear" w:color="auto" w:fill="FFFFFF"/>
        </w:rPr>
        <w:t>domes un tās komit</w:t>
      </w:r>
      <w:r w:rsidR="00B54344">
        <w:rPr>
          <w:shd w:val="clear" w:color="auto" w:fill="FFFFFF"/>
        </w:rPr>
        <w:t>e</w:t>
      </w:r>
      <w:r w:rsidR="008D55E6">
        <w:rPr>
          <w:shd w:val="clear" w:color="auto" w:fill="FFFFFF"/>
        </w:rPr>
        <w:t>ju darbā</w:t>
      </w:r>
      <w:r w:rsidR="003F33AE">
        <w:rPr>
          <w:shd w:val="clear" w:color="auto" w:fill="FFFFFF"/>
        </w:rPr>
        <w:t xml:space="preserve">. Attiecīgi </w:t>
      </w:r>
      <w:r w:rsidR="00AB6B35">
        <w:rPr>
          <w:shd w:val="clear" w:color="auto" w:fill="FFFFFF"/>
        </w:rPr>
        <w:t xml:space="preserve">Liepājas </w:t>
      </w:r>
      <w:r w:rsidR="003F33AE">
        <w:rPr>
          <w:shd w:val="clear" w:color="auto" w:fill="FFFFFF"/>
        </w:rPr>
        <w:t xml:space="preserve">domes faktiskā rīcība ierobežoja pieteicējas Satversmes 101.pantā paredzētās tiesības. </w:t>
      </w:r>
      <w:r w:rsidR="007263D9">
        <w:rPr>
          <w:shd w:val="clear" w:color="auto" w:fill="FFFFFF"/>
        </w:rPr>
        <w:t>Pieteicējas tiesību aizskārums bija būtisks.</w:t>
      </w:r>
    </w:p>
    <w:p w14:paraId="23723159" w14:textId="0B82D59F" w:rsidR="007263D9" w:rsidRDefault="00DC4158"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63180E">
        <w:rPr>
          <w:shd w:val="clear" w:color="auto" w:fill="FFFFFF"/>
        </w:rPr>
        <w:t>.7] </w:t>
      </w:r>
      <w:r w:rsidR="00A124DD">
        <w:rPr>
          <w:shd w:val="clear" w:color="auto" w:fill="FFFFFF"/>
        </w:rPr>
        <w:t xml:space="preserve">Liepājas </w:t>
      </w:r>
      <w:r w:rsidR="00F01775">
        <w:rPr>
          <w:shd w:val="clear" w:color="auto" w:fill="FFFFFF"/>
        </w:rPr>
        <w:t xml:space="preserve">domei </w:t>
      </w:r>
      <w:r w:rsidR="00F739C2">
        <w:rPr>
          <w:shd w:val="clear" w:color="auto" w:fill="FFFFFF"/>
        </w:rPr>
        <w:t xml:space="preserve">pirms jautājuma izlemšanas </w:t>
      </w:r>
      <w:r w:rsidR="00B54344">
        <w:rPr>
          <w:shd w:val="clear" w:color="auto" w:fill="FFFFFF"/>
        </w:rPr>
        <w:t xml:space="preserve">par pieteicējas tiesību piedalīties </w:t>
      </w:r>
      <w:r w:rsidR="003B6638">
        <w:rPr>
          <w:shd w:val="clear" w:color="auto" w:fill="FFFFFF"/>
        </w:rPr>
        <w:t xml:space="preserve">Liepājas </w:t>
      </w:r>
      <w:r w:rsidR="00B54344">
        <w:rPr>
          <w:shd w:val="clear" w:color="auto" w:fill="FFFFFF"/>
        </w:rPr>
        <w:t xml:space="preserve">domes un tās komiteju darbā ierobežošanu un </w:t>
      </w:r>
      <w:r w:rsidR="00006539">
        <w:rPr>
          <w:shd w:val="clear" w:color="auto" w:fill="FFFFFF"/>
        </w:rPr>
        <w:t xml:space="preserve">pieteicējas </w:t>
      </w:r>
      <w:r w:rsidR="00B81D64">
        <w:rPr>
          <w:shd w:val="clear" w:color="auto" w:fill="FFFFFF"/>
        </w:rPr>
        <w:t xml:space="preserve">Liepājas </w:t>
      </w:r>
      <w:r w:rsidR="00006539">
        <w:rPr>
          <w:shd w:val="clear" w:color="auto" w:fill="FFFFFF"/>
        </w:rPr>
        <w:t xml:space="preserve">domes deputātes pilnvaru apturēšanu bija individuāli jāizvērtē konkrētā gadījuma apstākļi. </w:t>
      </w:r>
      <w:r w:rsidR="00B363CF">
        <w:rPr>
          <w:shd w:val="clear" w:color="auto" w:fill="FFFFFF"/>
        </w:rPr>
        <w:t>P</w:t>
      </w:r>
      <w:r w:rsidR="00B363CF" w:rsidRPr="00B363CF">
        <w:rPr>
          <w:shd w:val="clear" w:color="auto" w:fill="FFFFFF"/>
        </w:rPr>
        <w:t xml:space="preserve">ieteicēja visās </w:t>
      </w:r>
      <w:r w:rsidR="00ED2DA8">
        <w:rPr>
          <w:shd w:val="clear" w:color="auto" w:fill="FFFFFF"/>
        </w:rPr>
        <w:t xml:space="preserve">Liepājas </w:t>
      </w:r>
      <w:r w:rsidR="008D0BD8">
        <w:rPr>
          <w:shd w:val="clear" w:color="auto" w:fill="FFFFFF"/>
        </w:rPr>
        <w:t xml:space="preserve">domes un tās </w:t>
      </w:r>
      <w:r w:rsidR="00B363CF" w:rsidRPr="00B363CF">
        <w:rPr>
          <w:shd w:val="clear" w:color="auto" w:fill="FFFFFF"/>
        </w:rPr>
        <w:t>komiteju sēdēs laikā no 2021.gada 9.decembra līdz 2022.gada 17.februārim varēja piedalīties attālināti, jo šīs sēdes notika videokonferences režīmā</w:t>
      </w:r>
      <w:r w:rsidR="008D0BD8">
        <w:rPr>
          <w:shd w:val="clear" w:color="auto" w:fill="FFFFFF"/>
        </w:rPr>
        <w:t xml:space="preserve">. </w:t>
      </w:r>
      <w:r w:rsidR="00FD0306">
        <w:rPr>
          <w:shd w:val="clear" w:color="auto" w:fill="FFFFFF"/>
        </w:rPr>
        <w:t xml:space="preserve">Liepājas </w:t>
      </w:r>
      <w:r w:rsidR="008D0BD8">
        <w:rPr>
          <w:shd w:val="clear" w:color="auto" w:fill="FFFFFF"/>
        </w:rPr>
        <w:t xml:space="preserve">dome </w:t>
      </w:r>
      <w:r w:rsidR="0036020E" w:rsidRPr="0036020E">
        <w:rPr>
          <w:shd w:val="clear" w:color="auto" w:fill="FFFFFF"/>
        </w:rPr>
        <w:t>norād</w:t>
      </w:r>
      <w:r w:rsidR="0036020E">
        <w:rPr>
          <w:shd w:val="clear" w:color="auto" w:fill="FFFFFF"/>
        </w:rPr>
        <w:t>ījusi</w:t>
      </w:r>
      <w:r w:rsidR="0036020E" w:rsidRPr="0036020E">
        <w:rPr>
          <w:shd w:val="clear" w:color="auto" w:fill="FFFFFF"/>
        </w:rPr>
        <w:t>, ka iedzīvotāju pieņemšanas šajā laikā nenotika, jo iedzīvotāji uz tām nebija pieteikušies</w:t>
      </w:r>
      <w:r w:rsidR="001C587C">
        <w:rPr>
          <w:shd w:val="clear" w:color="auto" w:fill="FFFFFF"/>
        </w:rPr>
        <w:t xml:space="preserve">. Vienlaikus </w:t>
      </w:r>
      <w:r w:rsidR="00A46F20">
        <w:rPr>
          <w:shd w:val="clear" w:color="auto" w:fill="FFFFFF"/>
        </w:rPr>
        <w:t xml:space="preserve">Liepājas </w:t>
      </w:r>
      <w:r w:rsidR="001C587C">
        <w:rPr>
          <w:shd w:val="clear" w:color="auto" w:fill="FFFFFF"/>
        </w:rPr>
        <w:t xml:space="preserve">dome </w:t>
      </w:r>
      <w:r w:rsidR="008219AA">
        <w:rPr>
          <w:shd w:val="clear" w:color="auto" w:fill="FFFFFF"/>
        </w:rPr>
        <w:t xml:space="preserve">ir </w:t>
      </w:r>
      <w:r w:rsidR="001C587C">
        <w:rPr>
          <w:shd w:val="clear" w:color="auto" w:fill="FFFFFF"/>
        </w:rPr>
        <w:t>vērsusi uzmanību</w:t>
      </w:r>
      <w:r w:rsidR="0036020E" w:rsidRPr="0036020E">
        <w:rPr>
          <w:shd w:val="clear" w:color="auto" w:fill="FFFFFF"/>
        </w:rPr>
        <w:t xml:space="preserve">, </w:t>
      </w:r>
      <w:r w:rsidR="001C587C">
        <w:rPr>
          <w:shd w:val="clear" w:color="auto" w:fill="FFFFFF"/>
        </w:rPr>
        <w:t xml:space="preserve">ka </w:t>
      </w:r>
      <w:r w:rsidR="0036020E" w:rsidRPr="0036020E">
        <w:rPr>
          <w:shd w:val="clear" w:color="auto" w:fill="FFFFFF"/>
        </w:rPr>
        <w:t xml:space="preserve">publisko pakalpojumu sniegšana šajā laikā nebija aizliegta un </w:t>
      </w:r>
      <w:r w:rsidR="00E337E7">
        <w:rPr>
          <w:shd w:val="clear" w:color="auto" w:fill="FFFFFF"/>
        </w:rPr>
        <w:t>Liepājas</w:t>
      </w:r>
      <w:r w:rsidR="0036020E" w:rsidRPr="0036020E">
        <w:rPr>
          <w:shd w:val="clear" w:color="auto" w:fill="FFFFFF"/>
        </w:rPr>
        <w:t xml:space="preserve"> </w:t>
      </w:r>
      <w:r w:rsidR="002C6F07">
        <w:rPr>
          <w:shd w:val="clear" w:color="auto" w:fill="FFFFFF"/>
        </w:rPr>
        <w:t xml:space="preserve">domes </w:t>
      </w:r>
      <w:r w:rsidR="0036020E" w:rsidRPr="0036020E">
        <w:rPr>
          <w:shd w:val="clear" w:color="auto" w:fill="FFFFFF"/>
        </w:rPr>
        <w:t xml:space="preserve">deputāti, kuriem nebija sertifikāta, nevarēja nodrošināt klātienes pakalpojumu sniegšanu. Tomēr šis domes paskaidrojums ir vispārīgs, jo nav </w:t>
      </w:r>
      <w:r w:rsidR="008949BC">
        <w:rPr>
          <w:shd w:val="clear" w:color="auto" w:fill="FFFFFF"/>
        </w:rPr>
        <w:t>paskaidrots</w:t>
      </w:r>
      <w:r w:rsidR="0036020E" w:rsidRPr="0036020E">
        <w:rPr>
          <w:shd w:val="clear" w:color="auto" w:fill="FFFFFF"/>
        </w:rPr>
        <w:t>, tieši kādu klātienes pakalpojumu sniegšanu ārkārt</w:t>
      </w:r>
      <w:r w:rsidR="006A6682">
        <w:rPr>
          <w:shd w:val="clear" w:color="auto" w:fill="FFFFFF"/>
        </w:rPr>
        <w:t>ējā</w:t>
      </w:r>
      <w:r w:rsidR="0036020E" w:rsidRPr="0036020E">
        <w:rPr>
          <w:shd w:val="clear" w:color="auto" w:fill="FFFFFF"/>
        </w:rPr>
        <w:t xml:space="preserve">s situācijas laikā pieteicējai vajadzēja nodrošināt un ko viņa nevarēja nodrošināt sertifikāta neesības dēļ. </w:t>
      </w:r>
      <w:r w:rsidR="0006692B">
        <w:rPr>
          <w:shd w:val="clear" w:color="auto" w:fill="FFFFFF"/>
        </w:rPr>
        <w:t xml:space="preserve">Tāpat </w:t>
      </w:r>
      <w:r w:rsidR="0036020E" w:rsidRPr="0036020E">
        <w:rPr>
          <w:shd w:val="clear" w:color="auto" w:fill="FFFFFF"/>
        </w:rPr>
        <w:t xml:space="preserve">no </w:t>
      </w:r>
      <w:r w:rsidR="00E35163">
        <w:rPr>
          <w:shd w:val="clear" w:color="auto" w:fill="FFFFFF"/>
        </w:rPr>
        <w:t xml:space="preserve">Liepājas </w:t>
      </w:r>
      <w:r w:rsidR="0036020E" w:rsidRPr="0036020E">
        <w:rPr>
          <w:shd w:val="clear" w:color="auto" w:fill="FFFFFF"/>
        </w:rPr>
        <w:t>domes sniegtās informācijas izriet, ka laikā no 2021.gada 16.decembra līdz 2022.gada 17.februārim klātienē notik</w:t>
      </w:r>
      <w:r w:rsidR="008219AA">
        <w:rPr>
          <w:shd w:val="clear" w:color="auto" w:fill="FFFFFF"/>
        </w:rPr>
        <w:t>a</w:t>
      </w:r>
      <w:r w:rsidR="0036020E" w:rsidRPr="0036020E">
        <w:rPr>
          <w:shd w:val="clear" w:color="auto" w:fill="FFFFFF"/>
        </w:rPr>
        <w:t xml:space="preserve"> tikai viena iedzīvotāju pieņemšana pie </w:t>
      </w:r>
      <w:r w:rsidR="004574F0">
        <w:rPr>
          <w:shd w:val="clear" w:color="auto" w:fill="FFFFFF"/>
        </w:rPr>
        <w:t xml:space="preserve">Liepājas </w:t>
      </w:r>
      <w:r w:rsidR="0036020E" w:rsidRPr="0036020E">
        <w:rPr>
          <w:shd w:val="clear" w:color="auto" w:fill="FFFFFF"/>
        </w:rPr>
        <w:t>domes priekšsēdētāja.</w:t>
      </w:r>
      <w:r w:rsidR="00B30D28">
        <w:rPr>
          <w:shd w:val="clear" w:color="auto" w:fill="FFFFFF"/>
        </w:rPr>
        <w:t xml:space="preserve"> L</w:t>
      </w:r>
      <w:r w:rsidR="00B30D28" w:rsidRPr="007C2EDF">
        <w:rPr>
          <w:shd w:val="clear" w:color="auto" w:fill="FFFFFF"/>
        </w:rPr>
        <w:t xml:space="preserve">ietā </w:t>
      </w:r>
      <w:r w:rsidR="00B30D28">
        <w:rPr>
          <w:shd w:val="clear" w:color="auto" w:fill="FFFFFF"/>
        </w:rPr>
        <w:t xml:space="preserve">arī </w:t>
      </w:r>
      <w:r w:rsidR="00B30D28" w:rsidRPr="007C2EDF">
        <w:rPr>
          <w:shd w:val="clear" w:color="auto" w:fill="FFFFFF"/>
        </w:rPr>
        <w:t xml:space="preserve">nav ziņu par to, ka pieteicējai kādu no </w:t>
      </w:r>
      <w:r w:rsidR="00E26FA6">
        <w:rPr>
          <w:shd w:val="clear" w:color="auto" w:fill="FFFFFF"/>
        </w:rPr>
        <w:t xml:space="preserve">Liepājas </w:t>
      </w:r>
      <w:r w:rsidR="00B30D28">
        <w:rPr>
          <w:shd w:val="clear" w:color="auto" w:fill="FFFFFF"/>
        </w:rPr>
        <w:t xml:space="preserve">domes </w:t>
      </w:r>
      <w:r w:rsidR="00B30D28" w:rsidRPr="007C2EDF">
        <w:rPr>
          <w:shd w:val="clear" w:color="auto" w:fill="FFFFFF"/>
        </w:rPr>
        <w:t>deputāta pienākumiem būtu vajadzējis pildīt, atrodoties tiešā saskarsmē ar citiem cilvēkiem</w:t>
      </w:r>
      <w:r w:rsidR="00B30D28">
        <w:rPr>
          <w:shd w:val="clear" w:color="auto" w:fill="FFFFFF"/>
        </w:rPr>
        <w:t>.</w:t>
      </w:r>
    </w:p>
    <w:p w14:paraId="26E3E6D4" w14:textId="1D1F244C" w:rsidR="007C2EDF" w:rsidRDefault="007C2EDF"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[3.8] </w:t>
      </w:r>
      <w:r w:rsidR="00B30D28">
        <w:rPr>
          <w:shd w:val="clear" w:color="auto" w:fill="FFFFFF"/>
        </w:rPr>
        <w:t>P</w:t>
      </w:r>
      <w:r w:rsidRPr="007C2EDF">
        <w:rPr>
          <w:shd w:val="clear" w:color="auto" w:fill="FFFFFF"/>
        </w:rPr>
        <w:t xml:space="preserve">ieteicējas tiesību ierobežojums bija nesamērīgs, jo labums, ko sabiedrība guva no pieteicējai noteiktā ierobežojuma, bija mazāks par viņas tiesību ierobežojuma radītajām nelabvēlīgajām sekām. Likumdevēja mērķi nodrošināt sabiedrības veselības un drošības interesēm atbilstošu rīcību Covid-19 infekcijas izplatības apstākļos bija iespējams sasniegt, neapturot </w:t>
      </w:r>
      <w:r w:rsidR="002227B4">
        <w:rPr>
          <w:shd w:val="clear" w:color="auto" w:fill="FFFFFF"/>
        </w:rPr>
        <w:t xml:space="preserve">pieteicējas </w:t>
      </w:r>
      <w:r w:rsidR="00AE6342">
        <w:rPr>
          <w:shd w:val="clear" w:color="auto" w:fill="FFFFFF"/>
        </w:rPr>
        <w:t>Liepājas</w:t>
      </w:r>
      <w:r w:rsidR="00AE6342" w:rsidRPr="007C2EDF">
        <w:rPr>
          <w:shd w:val="clear" w:color="auto" w:fill="FFFFFF"/>
        </w:rPr>
        <w:t xml:space="preserve"> </w:t>
      </w:r>
      <w:r w:rsidR="003C0B31">
        <w:rPr>
          <w:shd w:val="clear" w:color="auto" w:fill="FFFFFF"/>
        </w:rPr>
        <w:t xml:space="preserve">domes </w:t>
      </w:r>
      <w:r w:rsidRPr="007C2EDF">
        <w:rPr>
          <w:shd w:val="clear" w:color="auto" w:fill="FFFFFF"/>
        </w:rPr>
        <w:t xml:space="preserve">deputātes pilnvaras. Nebija samērīgi apturēt nevakcinētas pašvaldības </w:t>
      </w:r>
      <w:r w:rsidR="00961BE6">
        <w:rPr>
          <w:shd w:val="clear" w:color="auto" w:fill="FFFFFF"/>
        </w:rPr>
        <w:t xml:space="preserve">domes </w:t>
      </w:r>
      <w:r w:rsidRPr="007C2EDF">
        <w:rPr>
          <w:shd w:val="clear" w:color="auto" w:fill="FFFFFF"/>
        </w:rPr>
        <w:t xml:space="preserve">deputātes pilnvaras apstākļos, kad viņa savus pienākumus pilnībā varēja veikt attālināti un tam arī bija radīti visi nepieciešamie apstākļi. Tāpēc pārsūdzētā </w:t>
      </w:r>
      <w:r w:rsidR="00F70EFA">
        <w:rPr>
          <w:shd w:val="clear" w:color="auto" w:fill="FFFFFF"/>
        </w:rPr>
        <w:t xml:space="preserve">Liepājas </w:t>
      </w:r>
      <w:r w:rsidRPr="007C2EDF">
        <w:rPr>
          <w:shd w:val="clear" w:color="auto" w:fill="FFFFFF"/>
        </w:rPr>
        <w:t>domes faktiskā rīcība un pārsūdzētais lēmums ir atzīstam</w:t>
      </w:r>
      <w:r w:rsidR="008219AA">
        <w:rPr>
          <w:shd w:val="clear" w:color="auto" w:fill="FFFFFF"/>
        </w:rPr>
        <w:t>i</w:t>
      </w:r>
      <w:r w:rsidRPr="007C2EDF">
        <w:rPr>
          <w:shd w:val="clear" w:color="auto" w:fill="FFFFFF"/>
        </w:rPr>
        <w:t xml:space="preserve"> par nesamērīg</w:t>
      </w:r>
      <w:r w:rsidR="008219AA">
        <w:rPr>
          <w:shd w:val="clear" w:color="auto" w:fill="FFFFFF"/>
        </w:rPr>
        <w:t>iem</w:t>
      </w:r>
      <w:r w:rsidRPr="007C2EDF">
        <w:rPr>
          <w:shd w:val="clear" w:color="auto" w:fill="FFFFFF"/>
        </w:rPr>
        <w:t xml:space="preserve"> un prettiesisk</w:t>
      </w:r>
      <w:r w:rsidR="008219AA">
        <w:rPr>
          <w:shd w:val="clear" w:color="auto" w:fill="FFFFFF"/>
        </w:rPr>
        <w:t>iem</w:t>
      </w:r>
      <w:r w:rsidRPr="007C2EDF">
        <w:rPr>
          <w:shd w:val="clear" w:color="auto" w:fill="FFFFFF"/>
        </w:rPr>
        <w:t>.</w:t>
      </w:r>
    </w:p>
    <w:p w14:paraId="0C7729F5" w14:textId="129FF316" w:rsidR="00D65109" w:rsidRDefault="00D65109"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[3.9] </w:t>
      </w:r>
      <w:r w:rsidR="00E06FBB">
        <w:rPr>
          <w:shd w:val="clear" w:color="auto" w:fill="FFFFFF"/>
        </w:rPr>
        <w:t xml:space="preserve">Izskatāmajā gadījumā </w:t>
      </w:r>
      <w:r w:rsidR="006E7CE8">
        <w:rPr>
          <w:shd w:val="clear" w:color="auto" w:fill="FFFFFF"/>
        </w:rPr>
        <w:t xml:space="preserve">Liepājas </w:t>
      </w:r>
      <w:r w:rsidR="00E06FBB">
        <w:rPr>
          <w:shd w:val="clear" w:color="auto" w:fill="FFFFFF"/>
        </w:rPr>
        <w:t>domei bija jā</w:t>
      </w:r>
      <w:r w:rsidR="00E84FB3">
        <w:rPr>
          <w:shd w:val="clear" w:color="auto" w:fill="FFFFFF"/>
        </w:rPr>
        <w:t>ņem vērā</w:t>
      </w:r>
      <w:r w:rsidR="00E06FBB">
        <w:rPr>
          <w:shd w:val="clear" w:color="auto" w:fill="FFFFFF"/>
        </w:rPr>
        <w:t xml:space="preserve"> Satversmes tiesas 2007.gada </w:t>
      </w:r>
      <w:r w:rsidR="00AD5C58">
        <w:rPr>
          <w:shd w:val="clear" w:color="auto" w:fill="FFFFFF"/>
        </w:rPr>
        <w:t xml:space="preserve">28.februāra lēmumā par tiesvedības izbeigšanu lietā Nr. 2006-41-01 </w:t>
      </w:r>
      <w:r w:rsidR="00B36910">
        <w:rPr>
          <w:shd w:val="clear" w:color="auto" w:fill="FFFFFF"/>
        </w:rPr>
        <w:t xml:space="preserve">noteiktais un </w:t>
      </w:r>
      <w:r w:rsidR="00885D41">
        <w:rPr>
          <w:shd w:val="clear" w:color="auto" w:fill="FFFFFF"/>
        </w:rPr>
        <w:t>jāatkāpjas no Papildu prasību likuma 7. un 8.pant</w:t>
      </w:r>
      <w:r w:rsidR="008A368C">
        <w:rPr>
          <w:shd w:val="clear" w:color="auto" w:fill="FFFFFF"/>
        </w:rPr>
        <w:t>a piemērošanas</w:t>
      </w:r>
      <w:r w:rsidR="007C4DF2">
        <w:rPr>
          <w:shd w:val="clear" w:color="auto" w:fill="FFFFFF"/>
        </w:rPr>
        <w:t xml:space="preserve">, jo tika būtiski </w:t>
      </w:r>
      <w:r w:rsidR="00647650">
        <w:rPr>
          <w:shd w:val="clear" w:color="auto" w:fill="FFFFFF"/>
        </w:rPr>
        <w:t xml:space="preserve">un nesamērīgi </w:t>
      </w:r>
      <w:r w:rsidR="007C4DF2">
        <w:rPr>
          <w:shd w:val="clear" w:color="auto" w:fill="FFFFFF"/>
        </w:rPr>
        <w:t>ierobežotas pieteicējas pamattiesības.</w:t>
      </w:r>
    </w:p>
    <w:p w14:paraId="7193945D" w14:textId="0C986CBD" w:rsidR="00755614" w:rsidRDefault="001F5712"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[3.10] </w:t>
      </w:r>
      <w:r w:rsidR="000D628B">
        <w:rPr>
          <w:shd w:val="clear" w:color="auto" w:fill="FFFFFF"/>
        </w:rPr>
        <w:t>Tā kā pārsūdzēta</w:t>
      </w:r>
      <w:r w:rsidR="00216A99">
        <w:rPr>
          <w:shd w:val="clear" w:color="auto" w:fill="FFFFFF"/>
        </w:rPr>
        <w:t>i</w:t>
      </w:r>
      <w:r w:rsidR="000D628B">
        <w:rPr>
          <w:shd w:val="clear" w:color="auto" w:fill="FFFFFF"/>
        </w:rPr>
        <w:t xml:space="preserve">s lēmums un </w:t>
      </w:r>
      <w:r w:rsidR="0055355F">
        <w:rPr>
          <w:shd w:val="clear" w:color="auto" w:fill="FFFFFF"/>
        </w:rPr>
        <w:t xml:space="preserve">Liepājas </w:t>
      </w:r>
      <w:r w:rsidR="000D628B">
        <w:rPr>
          <w:shd w:val="clear" w:color="auto" w:fill="FFFFFF"/>
        </w:rPr>
        <w:t>domes faktiskā rīcība atzīt</w:t>
      </w:r>
      <w:r w:rsidR="00216A99">
        <w:rPr>
          <w:shd w:val="clear" w:color="auto" w:fill="FFFFFF"/>
        </w:rPr>
        <w:t>i</w:t>
      </w:r>
      <w:r w:rsidR="000D628B">
        <w:rPr>
          <w:shd w:val="clear" w:color="auto" w:fill="FFFFFF"/>
        </w:rPr>
        <w:t xml:space="preserve"> par prettiesisk</w:t>
      </w:r>
      <w:r w:rsidR="00216A99">
        <w:rPr>
          <w:shd w:val="clear" w:color="auto" w:fill="FFFFFF"/>
        </w:rPr>
        <w:t>iem</w:t>
      </w:r>
      <w:r w:rsidR="000D628B">
        <w:rPr>
          <w:shd w:val="clear" w:color="auto" w:fill="FFFFFF"/>
        </w:rPr>
        <w:t xml:space="preserve">, </w:t>
      </w:r>
      <w:r w:rsidR="00B8669E">
        <w:rPr>
          <w:shd w:val="clear" w:color="auto" w:fill="FFFFFF"/>
        </w:rPr>
        <w:t xml:space="preserve">Liepājas </w:t>
      </w:r>
      <w:r w:rsidR="00E82D06">
        <w:rPr>
          <w:shd w:val="clear" w:color="auto" w:fill="FFFFFF"/>
        </w:rPr>
        <w:t xml:space="preserve">domei uzliekams pienākums </w:t>
      </w:r>
      <w:r w:rsidR="00827DF9">
        <w:rPr>
          <w:shd w:val="clear" w:color="auto" w:fill="FFFFFF"/>
        </w:rPr>
        <w:t xml:space="preserve">aprēķināt un samaksāt </w:t>
      </w:r>
      <w:r w:rsidR="001B76D9">
        <w:rPr>
          <w:shd w:val="clear" w:color="auto" w:fill="FFFFFF"/>
        </w:rPr>
        <w:t xml:space="preserve">pieteicējai atlīdzību par periodu, kad viņai nebija iespējams pildīt </w:t>
      </w:r>
      <w:r w:rsidR="00654059">
        <w:rPr>
          <w:shd w:val="clear" w:color="auto" w:fill="FFFFFF"/>
        </w:rPr>
        <w:t xml:space="preserve">Liepājas </w:t>
      </w:r>
      <w:r w:rsidR="001B76D9">
        <w:rPr>
          <w:shd w:val="clear" w:color="auto" w:fill="FFFFFF"/>
        </w:rPr>
        <w:t>domes deputātes pienākumus</w:t>
      </w:r>
      <w:r w:rsidR="003A697E">
        <w:rPr>
          <w:shd w:val="clear" w:color="auto" w:fill="FFFFFF"/>
        </w:rPr>
        <w:t>.</w:t>
      </w:r>
    </w:p>
    <w:p w14:paraId="122EC889" w14:textId="77777777" w:rsidR="00A871FE" w:rsidRDefault="00A871FE" w:rsidP="00534328">
      <w:pPr>
        <w:pStyle w:val="NormalWeb"/>
        <w:shd w:val="clear" w:color="auto" w:fill="FFFFFF"/>
        <w:spacing w:before="0" w:beforeAutospacing="0" w:after="0" w:afterAutospacing="0" w:line="276" w:lineRule="auto"/>
        <w:jc w:val="both"/>
        <w:rPr>
          <w:shd w:val="clear" w:color="auto" w:fill="FFFFFF"/>
        </w:rPr>
      </w:pPr>
    </w:p>
    <w:p w14:paraId="0485AC48" w14:textId="4DADDFFF" w:rsidR="00A871FE" w:rsidRDefault="00A871FE"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F52A7">
        <w:rPr>
          <w:shd w:val="clear" w:color="auto" w:fill="FFFFFF"/>
        </w:rPr>
        <w:t>4</w:t>
      </w:r>
      <w:r>
        <w:rPr>
          <w:shd w:val="clear" w:color="auto" w:fill="FFFFFF"/>
        </w:rPr>
        <w:t>] </w:t>
      </w:r>
      <w:r w:rsidR="001F3726">
        <w:rPr>
          <w:shd w:val="clear" w:color="auto" w:fill="FFFFFF"/>
        </w:rPr>
        <w:t xml:space="preserve">Liepājas </w:t>
      </w:r>
      <w:r w:rsidR="00907C5E">
        <w:rPr>
          <w:shd w:val="clear" w:color="auto" w:fill="FFFFFF"/>
        </w:rPr>
        <w:t xml:space="preserve">dome </w:t>
      </w:r>
      <w:r w:rsidR="00300768">
        <w:rPr>
          <w:shd w:val="clear" w:color="auto" w:fill="FFFFFF"/>
        </w:rPr>
        <w:t xml:space="preserve">par apgabaltiesas spriedumu ir </w:t>
      </w:r>
      <w:r w:rsidR="00A04E28">
        <w:rPr>
          <w:shd w:val="clear" w:color="auto" w:fill="FFFFFF"/>
        </w:rPr>
        <w:t xml:space="preserve">iesniegusi </w:t>
      </w:r>
      <w:r w:rsidR="00300768">
        <w:rPr>
          <w:shd w:val="clear" w:color="auto" w:fill="FFFFFF"/>
        </w:rPr>
        <w:t xml:space="preserve">kasācijas sūdzību, kurā </w:t>
      </w:r>
      <w:r w:rsidR="00400D37">
        <w:rPr>
          <w:shd w:val="clear" w:color="auto" w:fill="FFFFFF"/>
        </w:rPr>
        <w:t>norādīti</w:t>
      </w:r>
      <w:r w:rsidR="00300768">
        <w:rPr>
          <w:shd w:val="clear" w:color="auto" w:fill="FFFFFF"/>
        </w:rPr>
        <w:t xml:space="preserve"> turpmāk minētie argumenti.</w:t>
      </w:r>
    </w:p>
    <w:p w14:paraId="61FD04E8" w14:textId="22771B7F" w:rsidR="00D754FB" w:rsidRDefault="00D754FB"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F52A7">
        <w:rPr>
          <w:shd w:val="clear" w:color="auto" w:fill="FFFFFF"/>
        </w:rPr>
        <w:t>4</w:t>
      </w:r>
      <w:r>
        <w:rPr>
          <w:shd w:val="clear" w:color="auto" w:fill="FFFFFF"/>
        </w:rPr>
        <w:t>.1] </w:t>
      </w:r>
      <w:r w:rsidR="000C3B97">
        <w:rPr>
          <w:shd w:val="clear" w:color="auto" w:fill="FFFFFF"/>
        </w:rPr>
        <w:t xml:space="preserve">Nav pamatots apgabaltiesas secinājums, ka </w:t>
      </w:r>
      <w:r w:rsidR="00705C74">
        <w:rPr>
          <w:shd w:val="clear" w:color="auto" w:fill="FFFFFF"/>
        </w:rPr>
        <w:t xml:space="preserve">Liepājas </w:t>
      </w:r>
      <w:r w:rsidR="000C3B97">
        <w:rPr>
          <w:shd w:val="clear" w:color="auto" w:fill="FFFFFF"/>
        </w:rPr>
        <w:t>domei bija jāatkāpjas no Papildu prasību likuma 7. un 8.panta piemērošanas, jo tas būtiski ierobežoja pieteicējas pamattiesības un bija nesamērīg</w:t>
      </w:r>
      <w:r w:rsidR="00486D48">
        <w:rPr>
          <w:shd w:val="clear" w:color="auto" w:fill="FFFFFF"/>
        </w:rPr>
        <w:t>i</w:t>
      </w:r>
      <w:r w:rsidR="00816A91">
        <w:rPr>
          <w:shd w:val="clear" w:color="auto" w:fill="FFFFFF"/>
        </w:rPr>
        <w:t>.</w:t>
      </w:r>
      <w:r w:rsidR="000C3B97">
        <w:rPr>
          <w:shd w:val="clear" w:color="auto" w:fill="FFFFFF"/>
        </w:rPr>
        <w:t xml:space="preserve"> </w:t>
      </w:r>
      <w:r w:rsidR="0087596D">
        <w:rPr>
          <w:shd w:val="clear" w:color="auto" w:fill="FFFFFF"/>
        </w:rPr>
        <w:t>Izskatāmās lietas apstākļi nav jāvērtē kā netipisks gadījums. Papildu prasību likuma mērķu sasniegšana pēc būtības bija vērsta uz deputātu pamattiesību ierobežošanu. Pieņemot Papildu prasību likumu, likumdevējs bija tieši paredzējis deputāta pilnvaru ierobežošanu neatkarīgi no darba formāta (klātienē vai attālināti) un apsvēris šā ierobežojuma sekas, tostarp samērīgumu, apzināti paredzot un pamatojot ierobežojuma attiecināšanu arī uz attālinātu darbu.</w:t>
      </w:r>
    </w:p>
    <w:p w14:paraId="43D2404C" w14:textId="0BB19C42" w:rsidR="00BC78C0" w:rsidRDefault="00D754FB"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F52A7">
        <w:rPr>
          <w:shd w:val="clear" w:color="auto" w:fill="FFFFFF"/>
        </w:rPr>
        <w:t>4</w:t>
      </w:r>
      <w:r>
        <w:rPr>
          <w:shd w:val="clear" w:color="auto" w:fill="FFFFFF"/>
        </w:rPr>
        <w:t>.2] </w:t>
      </w:r>
      <w:r w:rsidR="00307949">
        <w:rPr>
          <w:shd w:val="clear" w:color="auto" w:fill="FFFFFF"/>
        </w:rPr>
        <w:t xml:space="preserve">Uz izskatāmo gadījumu attiecinot Satversmes tiesas 2023.gada 7.decembra </w:t>
      </w:r>
      <w:r w:rsidR="00995A1F">
        <w:rPr>
          <w:shd w:val="clear" w:color="auto" w:fill="FFFFFF"/>
        </w:rPr>
        <w:t xml:space="preserve">sprieduma lietā Nr. 2022-20-01 secinājumus, apgabaltiesa nav vērtējusi vairākus apstākļus, kas Saeimas deputātam noteikto ierobežojumu padara nesalīdzināmu ar pašvaldības domes deputātam noteikto ierobežojumu. </w:t>
      </w:r>
      <w:r w:rsidR="007B5C38">
        <w:rPr>
          <w:shd w:val="clear" w:color="auto" w:fill="FFFFFF"/>
        </w:rPr>
        <w:t>Pašvaldības dome atšķirīb</w:t>
      </w:r>
      <w:r w:rsidR="00BC78C0">
        <w:rPr>
          <w:shd w:val="clear" w:color="auto" w:fill="FFFFFF"/>
        </w:rPr>
        <w:t>ā</w:t>
      </w:r>
      <w:r w:rsidR="007B5C38">
        <w:rPr>
          <w:shd w:val="clear" w:color="auto" w:fill="FFFFFF"/>
        </w:rPr>
        <w:t xml:space="preserve"> no Saeimas nav konstitucionāls valsts varas orgāns. Satversmes tiesa spriedumu pamatojusi ar apsvērumiem par Saeimas kā vienīgās vēlēšanu ceļā izveidotās valsts varas konstitucionālās institūcijas īpašo statusu un būtisko lomu Latvijas demokrātiskajā valsts iekārtā, kā arī pienākumu pārstāvēt tautu. Savukārt pašvaldības ir izpildvaras un valsts pārvaldes sastāvdaļa.</w:t>
      </w:r>
    </w:p>
    <w:p w14:paraId="2059058C" w14:textId="57D99CD1" w:rsidR="00D754FB" w:rsidRDefault="00B02B26"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[4.3] </w:t>
      </w:r>
      <w:r w:rsidR="003520FC">
        <w:rPr>
          <w:shd w:val="clear" w:color="auto" w:fill="FFFFFF"/>
        </w:rPr>
        <w:t>Tāpat apgabaltiesa nav ņēmusi vērā, ka Papildu prasību likumā Saeimas deputāta tiesību ierobežojums bija „smagāks” un skāra ne tikai paša Saeimas deputāta, bet arī sabiedrības intereses, jo likums neparedzēja iespēju aizvietot Saeimas deputātu, kuram nebija sertifikāt</w:t>
      </w:r>
      <w:r w:rsidR="00BC78C0">
        <w:rPr>
          <w:shd w:val="clear" w:color="auto" w:fill="FFFFFF"/>
        </w:rPr>
        <w:t>a</w:t>
      </w:r>
      <w:r w:rsidR="003520FC">
        <w:rPr>
          <w:shd w:val="clear" w:color="auto" w:fill="FFFFFF"/>
        </w:rPr>
        <w:t>. Attiecībā uz pašvaldības dom</w:t>
      </w:r>
      <w:r w:rsidR="00BC78C0">
        <w:rPr>
          <w:shd w:val="clear" w:color="auto" w:fill="FFFFFF"/>
        </w:rPr>
        <w:t>es</w:t>
      </w:r>
      <w:r w:rsidR="003520FC">
        <w:rPr>
          <w:shd w:val="clear" w:color="auto" w:fill="FFFFFF"/>
        </w:rPr>
        <w:t xml:space="preserve"> deputāt</w:t>
      </w:r>
      <w:r w:rsidR="00BC78C0">
        <w:rPr>
          <w:shd w:val="clear" w:color="auto" w:fill="FFFFFF"/>
        </w:rPr>
        <w:t>u</w:t>
      </w:r>
      <w:r w:rsidR="003520FC">
        <w:rPr>
          <w:shd w:val="clear" w:color="auto" w:fill="FFFFFF"/>
        </w:rPr>
        <w:t xml:space="preserve"> Papildu prasību likuma 8. un 9.pants paredzēja kārtību, ka viņa vietā uz laiku nāk nākamais kandidāts no tā paša kandidātu saraksta, ja </w:t>
      </w:r>
      <w:r w:rsidR="00BC78C0">
        <w:rPr>
          <w:shd w:val="clear" w:color="auto" w:fill="FFFFFF"/>
        </w:rPr>
        <w:t xml:space="preserve">šim kandidātam </w:t>
      </w:r>
      <w:r w:rsidR="003520FC">
        <w:rPr>
          <w:shd w:val="clear" w:color="auto" w:fill="FFFFFF"/>
        </w:rPr>
        <w:t xml:space="preserve">ir sertifikāts. Attiecīgi tika nodrošināta pašvaldības domes deputāta aizvietojamība, pašvaldības domes lemtspēja, pašvaldības darba nepārtrauktība un autonomo funkciju izpilde, kā arī pieteicējas pārstāvētajai politiskajai partijai bija iespēja pārstāvēt savu vēlētāju intereses, izmantojot Papildu prasību likuma 8. un 9.pantā paredzēto pašvaldības domes deputāta aizvietošanas kārtību. </w:t>
      </w:r>
    </w:p>
    <w:p w14:paraId="5DEE3E13" w14:textId="0DD3D1D3" w:rsidR="00D754FB" w:rsidRDefault="00D754FB"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F52A7">
        <w:rPr>
          <w:shd w:val="clear" w:color="auto" w:fill="FFFFFF"/>
        </w:rPr>
        <w:t>4</w:t>
      </w:r>
      <w:r>
        <w:rPr>
          <w:shd w:val="clear" w:color="auto" w:fill="FFFFFF"/>
        </w:rPr>
        <w:t>.</w:t>
      </w:r>
      <w:r w:rsidR="00B23314">
        <w:rPr>
          <w:shd w:val="clear" w:color="auto" w:fill="FFFFFF"/>
        </w:rPr>
        <w:t>4</w:t>
      </w:r>
      <w:r>
        <w:rPr>
          <w:shd w:val="clear" w:color="auto" w:fill="FFFFFF"/>
        </w:rPr>
        <w:t>] </w:t>
      </w:r>
      <w:r w:rsidR="003520FC">
        <w:rPr>
          <w:shd w:val="clear" w:color="auto" w:fill="FFFFFF"/>
        </w:rPr>
        <w:t xml:space="preserve">No Papildu prasību likuma izrietošais pienākums pieteicējai vakcinēties, lai </w:t>
      </w:r>
      <w:r w:rsidR="00D76152">
        <w:rPr>
          <w:shd w:val="clear" w:color="auto" w:fill="FFFFFF"/>
        </w:rPr>
        <w:t xml:space="preserve">viņa </w:t>
      </w:r>
      <w:r w:rsidR="003520FC">
        <w:rPr>
          <w:shd w:val="clear" w:color="auto" w:fill="FFFFFF"/>
        </w:rPr>
        <w:t xml:space="preserve">varētu piedalīties </w:t>
      </w:r>
      <w:r w:rsidR="00DA5AEA">
        <w:rPr>
          <w:shd w:val="clear" w:color="auto" w:fill="FFFFFF"/>
        </w:rPr>
        <w:t xml:space="preserve">Liepājas </w:t>
      </w:r>
      <w:r w:rsidR="003520FC">
        <w:rPr>
          <w:shd w:val="clear" w:color="auto" w:fill="FFFFFF"/>
        </w:rPr>
        <w:t xml:space="preserve">domes darbā un saņemt par to atlīdzību, ir atsevišķi vērtējams jautājums, kas neietilpst </w:t>
      </w:r>
      <w:r w:rsidR="00631895">
        <w:rPr>
          <w:shd w:val="clear" w:color="auto" w:fill="FFFFFF"/>
        </w:rPr>
        <w:t xml:space="preserve">Liepājas </w:t>
      </w:r>
      <w:r w:rsidR="003520FC">
        <w:rPr>
          <w:shd w:val="clear" w:color="auto" w:fill="FFFFFF"/>
        </w:rPr>
        <w:t xml:space="preserve">domes kompetencē un kuru </w:t>
      </w:r>
      <w:r w:rsidR="005A5FFB">
        <w:rPr>
          <w:shd w:val="clear" w:color="auto" w:fill="FFFFFF"/>
        </w:rPr>
        <w:t xml:space="preserve">Satversmes tiesa </w:t>
      </w:r>
      <w:r w:rsidR="003520FC">
        <w:rPr>
          <w:shd w:val="clear" w:color="auto" w:fill="FFFFFF"/>
        </w:rPr>
        <w:t>nav vērtējusi</w:t>
      </w:r>
      <w:r w:rsidR="005A5FFB">
        <w:rPr>
          <w:shd w:val="clear" w:color="auto" w:fill="FFFFFF"/>
        </w:rPr>
        <w:t xml:space="preserve"> savā spriedumā</w:t>
      </w:r>
      <w:r w:rsidRPr="00D754FB">
        <w:rPr>
          <w:shd w:val="clear" w:color="auto" w:fill="FFFFFF"/>
        </w:rPr>
        <w:t>.</w:t>
      </w:r>
    </w:p>
    <w:p w14:paraId="75FCD15C" w14:textId="2B4D5925" w:rsidR="00FD2E57" w:rsidRDefault="00852A9C"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F52A7">
        <w:rPr>
          <w:shd w:val="clear" w:color="auto" w:fill="FFFFFF"/>
        </w:rPr>
        <w:t>4</w:t>
      </w:r>
      <w:r>
        <w:rPr>
          <w:shd w:val="clear" w:color="auto" w:fill="FFFFFF"/>
        </w:rPr>
        <w:t>.</w:t>
      </w:r>
      <w:r w:rsidR="00B23314">
        <w:rPr>
          <w:shd w:val="clear" w:color="auto" w:fill="FFFFFF"/>
        </w:rPr>
        <w:t>5</w:t>
      </w:r>
      <w:r>
        <w:rPr>
          <w:shd w:val="clear" w:color="auto" w:fill="FFFFFF"/>
        </w:rPr>
        <w:t>] </w:t>
      </w:r>
      <w:r w:rsidR="00FD2E57">
        <w:rPr>
          <w:shd w:val="clear" w:color="auto" w:fill="FFFFFF"/>
        </w:rPr>
        <w:t>Apgabaltiesa kļūdaini atzinusi izskatāmo gadījumu par netipisku jeb tādu, kuru likumdevējs nav paredzējis</w:t>
      </w:r>
      <w:r w:rsidRPr="00852A9C">
        <w:rPr>
          <w:shd w:val="clear" w:color="auto" w:fill="FFFFFF"/>
        </w:rPr>
        <w:t>.</w:t>
      </w:r>
      <w:r w:rsidR="00FD2E57">
        <w:rPr>
          <w:shd w:val="clear" w:color="auto" w:fill="FFFFFF"/>
        </w:rPr>
        <w:t xml:space="preserve"> Tā kā Papildu prasību likuma 7. un 8.pants paredz obligātas tiesiskās sekas, k</w:t>
      </w:r>
      <w:r w:rsidR="00430B65">
        <w:rPr>
          <w:shd w:val="clear" w:color="auto" w:fill="FFFFFF"/>
        </w:rPr>
        <w:t>uras</w:t>
      </w:r>
      <w:r w:rsidR="00FD2E57">
        <w:rPr>
          <w:shd w:val="clear" w:color="auto" w:fill="FFFFFF"/>
        </w:rPr>
        <w:t xml:space="preserve"> iestājas šajās tiesību normās paredzētajos gadījumos, </w:t>
      </w:r>
      <w:r w:rsidR="002234FB">
        <w:rPr>
          <w:shd w:val="clear" w:color="auto" w:fill="FFFFFF"/>
        </w:rPr>
        <w:t>likumdevējs pats ir izvērtējis šādu tiesisko seku samērīgumu. Ja šād</w:t>
      </w:r>
      <w:r w:rsidR="00E46A48">
        <w:rPr>
          <w:shd w:val="clear" w:color="auto" w:fill="FFFFFF"/>
        </w:rPr>
        <w:t>a</w:t>
      </w:r>
      <w:r w:rsidR="002234FB">
        <w:rPr>
          <w:shd w:val="clear" w:color="auto" w:fill="FFFFFF"/>
        </w:rPr>
        <w:t>s likum</w:t>
      </w:r>
      <w:r w:rsidR="00E46A48">
        <w:rPr>
          <w:shd w:val="clear" w:color="auto" w:fill="FFFFFF"/>
        </w:rPr>
        <w:t>a norma</w:t>
      </w:r>
      <w:r w:rsidR="002234FB">
        <w:rPr>
          <w:shd w:val="clear" w:color="auto" w:fill="FFFFFF"/>
        </w:rPr>
        <w:t xml:space="preserve">s neatbilst augstāka juridiskā spēkā tiesību normai, </w:t>
      </w:r>
      <w:r w:rsidR="00E46A48">
        <w:rPr>
          <w:shd w:val="clear" w:color="auto" w:fill="FFFFFF"/>
        </w:rPr>
        <w:t>to var konstatēt un koriģēt tikai Satversmes tiesa.</w:t>
      </w:r>
    </w:p>
    <w:p w14:paraId="26A13E93" w14:textId="2CC2E53D" w:rsidR="00E46A48" w:rsidRDefault="00E46A48"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B23314">
        <w:rPr>
          <w:shd w:val="clear" w:color="auto" w:fill="FFFFFF"/>
        </w:rPr>
        <w:t>6</w:t>
      </w:r>
      <w:r>
        <w:rPr>
          <w:shd w:val="clear" w:color="auto" w:fill="FFFFFF"/>
        </w:rPr>
        <w:t>] </w:t>
      </w:r>
      <w:r w:rsidR="00320DBA">
        <w:rPr>
          <w:shd w:val="clear" w:color="auto" w:fill="FFFFFF"/>
        </w:rPr>
        <w:t xml:space="preserve">Ja Papildu prasību likuma 7. un 8.panta prasības ir neatbilstošas samērīguma </w:t>
      </w:r>
      <w:r w:rsidR="00462D96">
        <w:rPr>
          <w:shd w:val="clear" w:color="auto" w:fill="FFFFFF"/>
        </w:rPr>
        <w:t>principam</w:t>
      </w:r>
      <w:r w:rsidR="00320DBA">
        <w:rPr>
          <w:shd w:val="clear" w:color="auto" w:fill="FFFFFF"/>
        </w:rPr>
        <w:t>, zaudējum</w:t>
      </w:r>
      <w:r w:rsidR="00462D96">
        <w:rPr>
          <w:shd w:val="clear" w:color="auto" w:fill="FFFFFF"/>
        </w:rPr>
        <w:t>u</w:t>
      </w:r>
      <w:r w:rsidR="00320DBA">
        <w:rPr>
          <w:shd w:val="clear" w:color="auto" w:fill="FFFFFF"/>
        </w:rPr>
        <w:t xml:space="preserve"> atlīdzības pienākums ir piekritīgs valstij, nevis pašvaldībai, jo pieteicējas pamattiesību aizskāruma pamatā ir likumdevēja, nevis </w:t>
      </w:r>
      <w:r w:rsidR="00220F8F">
        <w:rPr>
          <w:shd w:val="clear" w:color="auto" w:fill="FFFFFF"/>
        </w:rPr>
        <w:t xml:space="preserve">Liepājas </w:t>
      </w:r>
      <w:r w:rsidR="00320DBA">
        <w:rPr>
          <w:shd w:val="clear" w:color="auto" w:fill="FFFFFF"/>
        </w:rPr>
        <w:t>domes kļūda.</w:t>
      </w:r>
    </w:p>
    <w:p w14:paraId="388224B7" w14:textId="77777777" w:rsidR="00CE68CD" w:rsidRDefault="00CE68CD" w:rsidP="00534328">
      <w:pPr>
        <w:pStyle w:val="NormalWeb"/>
        <w:shd w:val="clear" w:color="auto" w:fill="FFFFFF"/>
        <w:spacing w:before="0" w:beforeAutospacing="0" w:after="0" w:afterAutospacing="0" w:line="276" w:lineRule="auto"/>
        <w:ind w:firstLine="720"/>
        <w:jc w:val="both"/>
        <w:rPr>
          <w:shd w:val="clear" w:color="auto" w:fill="FFFFFF"/>
        </w:rPr>
      </w:pPr>
    </w:p>
    <w:p w14:paraId="6D79B092" w14:textId="5253183D" w:rsidR="00CE68CD" w:rsidRDefault="00CE68CD"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F52A7">
        <w:rPr>
          <w:shd w:val="clear" w:color="auto" w:fill="FFFFFF"/>
        </w:rPr>
        <w:t>5</w:t>
      </w:r>
      <w:r>
        <w:rPr>
          <w:shd w:val="clear" w:color="auto" w:fill="FFFFFF"/>
        </w:rPr>
        <w:t>] </w:t>
      </w:r>
      <w:r w:rsidR="00C77A45">
        <w:rPr>
          <w:shd w:val="clear" w:color="auto" w:fill="FFFFFF"/>
        </w:rPr>
        <w:t xml:space="preserve">Pieteicēja </w:t>
      </w:r>
      <w:r>
        <w:rPr>
          <w:shd w:val="clear" w:color="auto" w:fill="FFFFFF"/>
        </w:rPr>
        <w:t xml:space="preserve">ir iesniegusi rakstveida paskaidrojumus, kuros norādījusi, ka </w:t>
      </w:r>
      <w:r w:rsidR="00944D62">
        <w:rPr>
          <w:shd w:val="clear" w:color="auto" w:fill="FFFFFF"/>
        </w:rPr>
        <w:t>uzskata kasācijas sūdzību par nepamatotu</w:t>
      </w:r>
      <w:r>
        <w:rPr>
          <w:shd w:val="clear" w:color="auto" w:fill="FFFFFF"/>
        </w:rPr>
        <w:t>.</w:t>
      </w:r>
    </w:p>
    <w:p w14:paraId="4286EA52" w14:textId="28A11155" w:rsidR="000227A1" w:rsidRDefault="000227A1"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Pieteicēja norāda, ka saskaņā ar Satversmes tiesas likuma 32.panta otro daļu Satversmes tiesas 2023.gada 7.decembra sprieduma lietā Nr. 2022-20-01 atziņas ir saistošas apgabaltiesai un attiecināmas uz izskatāmo lietu.</w:t>
      </w:r>
      <w:r w:rsidR="0070172F">
        <w:rPr>
          <w:shd w:val="clear" w:color="auto" w:fill="FFFFFF"/>
        </w:rPr>
        <w:t xml:space="preserve"> P</w:t>
      </w:r>
      <w:r>
        <w:rPr>
          <w:shd w:val="clear" w:color="auto" w:fill="FFFFFF"/>
        </w:rPr>
        <w:t xml:space="preserve">ieteicēja </w:t>
      </w:r>
      <w:r w:rsidR="0070172F">
        <w:rPr>
          <w:shd w:val="clear" w:color="auto" w:fill="FFFFFF"/>
        </w:rPr>
        <w:t xml:space="preserve">arī </w:t>
      </w:r>
      <w:r>
        <w:rPr>
          <w:shd w:val="clear" w:color="auto" w:fill="FFFFFF"/>
        </w:rPr>
        <w:t xml:space="preserve">norāda, ka </w:t>
      </w:r>
      <w:r w:rsidR="00421F4F">
        <w:rPr>
          <w:shd w:val="clear" w:color="auto" w:fill="FFFFFF"/>
        </w:rPr>
        <w:t xml:space="preserve">Liepājas </w:t>
      </w:r>
      <w:r>
        <w:rPr>
          <w:shd w:val="clear" w:color="auto" w:fill="FFFFFF"/>
        </w:rPr>
        <w:t>dome nav atbrīvota no tiesību normu hierarhija</w:t>
      </w:r>
      <w:r w:rsidR="00E137A0">
        <w:rPr>
          <w:shd w:val="clear" w:color="auto" w:fill="FFFFFF"/>
        </w:rPr>
        <w:t>s</w:t>
      </w:r>
      <w:r>
        <w:rPr>
          <w:shd w:val="clear" w:color="auto" w:fill="FFFFFF"/>
        </w:rPr>
        <w:t xml:space="preserve"> ievērošanas un tai bija pienākums piemērot Satversmes tiesas 2007.gada 28.februāra lēmumā par tiesvedības izbeigšanu lietā Nr. 2006-41-01</w:t>
      </w:r>
      <w:r w:rsidR="00E137A0">
        <w:rPr>
          <w:shd w:val="clear" w:color="auto" w:fill="FFFFFF"/>
        </w:rPr>
        <w:t xml:space="preserve"> paustās atziņas</w:t>
      </w:r>
      <w:r>
        <w:rPr>
          <w:shd w:val="clear" w:color="auto" w:fill="FFFFFF"/>
        </w:rPr>
        <w:t xml:space="preserve">, saskaroties ar </w:t>
      </w:r>
      <w:r w:rsidR="0028078A">
        <w:rPr>
          <w:shd w:val="clear" w:color="auto" w:fill="FFFFFF"/>
        </w:rPr>
        <w:t>klaji nesamērīgu pieteicējas pamattiesību ierobežojumu.</w:t>
      </w:r>
      <w:r w:rsidR="0070172F">
        <w:rPr>
          <w:shd w:val="clear" w:color="auto" w:fill="FFFFFF"/>
        </w:rPr>
        <w:t xml:space="preserve"> Tāpat pieteicējai zaudējumi nodarīti ar </w:t>
      </w:r>
      <w:r w:rsidR="00BD17B2">
        <w:rPr>
          <w:shd w:val="clear" w:color="auto" w:fill="FFFFFF"/>
        </w:rPr>
        <w:t xml:space="preserve">Liepājas </w:t>
      </w:r>
      <w:r w:rsidR="0070172F">
        <w:rPr>
          <w:shd w:val="clear" w:color="auto" w:fill="FFFFFF"/>
        </w:rPr>
        <w:t>domes lēmumu un tieši izriet no tā, attiecīgi zaudējumu atlīdzināšanas pienākums nosakāms pašvaldībai.</w:t>
      </w:r>
    </w:p>
    <w:p w14:paraId="3C5F2DD2" w14:textId="09A8B024" w:rsidR="00030CAC" w:rsidRDefault="00030CAC" w:rsidP="0053432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Vienlaikus </w:t>
      </w:r>
      <w:r w:rsidR="00B472A5">
        <w:rPr>
          <w:shd w:val="clear" w:color="auto" w:fill="FFFFFF"/>
        </w:rPr>
        <w:t xml:space="preserve">pieteicēja </w:t>
      </w:r>
      <w:r w:rsidR="00F51F66">
        <w:rPr>
          <w:shd w:val="clear" w:color="auto" w:fill="FFFFFF"/>
        </w:rPr>
        <w:t xml:space="preserve">informē, ka uztur savu lūgumu vērsties Satversmes tiesā ar tiesas pieteikumu, lai pārbaudītu Papildu prasību likuma normu atbilstību Satversmei. Satversmes tiesas 4.kolēģijas 2023.gada 30.jūnija </w:t>
      </w:r>
      <w:r w:rsidR="002E0269">
        <w:rPr>
          <w:shd w:val="clear" w:color="auto" w:fill="FFFFFF"/>
        </w:rPr>
        <w:t xml:space="preserve">atteikums ierosināt lietu pēc apgabaltiesas pieteikuma </w:t>
      </w:r>
      <w:r w:rsidR="00316840">
        <w:rPr>
          <w:shd w:val="clear" w:color="auto" w:fill="FFFFFF"/>
        </w:rPr>
        <w:t>par Papildu prasību likuma 7.panta un 8.panta pirmā teikuma atbilstību Satversmes 96.pantam un 101.panta pirmajai daļai</w:t>
      </w:r>
      <w:r w:rsidR="00482B21">
        <w:rPr>
          <w:shd w:val="clear" w:color="auto" w:fill="FFFFFF"/>
        </w:rPr>
        <w:t xml:space="preserve"> nav šķērslis atkārtota pieteikuma iesniegšanai</w:t>
      </w:r>
      <w:r w:rsidR="00316840">
        <w:rPr>
          <w:shd w:val="clear" w:color="auto" w:fill="FFFFFF"/>
        </w:rPr>
        <w:t>.</w:t>
      </w:r>
    </w:p>
    <w:p w14:paraId="71D99940" w14:textId="77777777" w:rsidR="00411CD0" w:rsidRDefault="00411CD0" w:rsidP="00534328">
      <w:pPr>
        <w:pStyle w:val="NormalWeb"/>
        <w:shd w:val="clear" w:color="auto" w:fill="FFFFFF"/>
        <w:spacing w:before="0" w:beforeAutospacing="0" w:after="0" w:afterAutospacing="0" w:line="276" w:lineRule="auto"/>
        <w:jc w:val="both"/>
        <w:rPr>
          <w:shd w:val="clear" w:color="auto" w:fill="FFFFFF"/>
        </w:rPr>
      </w:pPr>
    </w:p>
    <w:p w14:paraId="43D91EBE" w14:textId="38EA2F9B" w:rsidR="00447EE6" w:rsidRDefault="00447EE6" w:rsidP="00534328">
      <w:pPr>
        <w:spacing w:after="160" w:line="276" w:lineRule="auto"/>
        <w:jc w:val="center"/>
        <w:rPr>
          <w:b/>
        </w:rPr>
      </w:pPr>
      <w:r w:rsidRPr="00011547">
        <w:rPr>
          <w:b/>
        </w:rPr>
        <w:t>Motīvu daļa</w:t>
      </w:r>
    </w:p>
    <w:p w14:paraId="7B7D277A" w14:textId="77777777" w:rsidR="00411CD0" w:rsidRPr="00011547" w:rsidRDefault="00411CD0" w:rsidP="00534328">
      <w:pPr>
        <w:shd w:val="clear" w:color="auto" w:fill="FFFFFF"/>
        <w:spacing w:line="276" w:lineRule="auto"/>
        <w:jc w:val="center"/>
      </w:pPr>
    </w:p>
    <w:p w14:paraId="0B6065F7" w14:textId="7C799CE6" w:rsidR="00447EE6" w:rsidRPr="00636D5D" w:rsidRDefault="00447EE6" w:rsidP="00534328">
      <w:pPr>
        <w:shd w:val="clear" w:color="auto" w:fill="FFFFFF"/>
        <w:spacing w:line="276" w:lineRule="auto"/>
        <w:ind w:firstLine="720"/>
        <w:jc w:val="both"/>
      </w:pPr>
      <w:r w:rsidRPr="00636D5D">
        <w:t>[</w:t>
      </w:r>
      <w:r w:rsidR="007700F5" w:rsidRPr="00636D5D">
        <w:t>6</w:t>
      </w:r>
      <w:r w:rsidRPr="00636D5D">
        <w:t>]</w:t>
      </w:r>
      <w:r w:rsidR="00355111" w:rsidRPr="00636D5D">
        <w:t> </w:t>
      </w:r>
      <w:r w:rsidR="00A57094" w:rsidRPr="00636D5D">
        <w:t>Kasācijas tiesvedības kārtībā ir pārbaudāms, vai apgabaltiesa pamatoti atzinusi, ka izskatāmais gadījums ir netipisks un tāpēc attiecībā uz pieteicēju nevar piemērot Papildu prasību likuma 7.panta pirmo teikumu un 8.panta pirmo teikumu, jo šo likuma normu piemērošana nesamērīgi ierobežojot pieteicējas pamattiesības.</w:t>
      </w:r>
    </w:p>
    <w:p w14:paraId="5459A131" w14:textId="77777777" w:rsidR="00666396" w:rsidRPr="00636D5D" w:rsidRDefault="00666396" w:rsidP="00534328">
      <w:pPr>
        <w:shd w:val="clear" w:color="auto" w:fill="FFFFFF"/>
        <w:spacing w:line="276" w:lineRule="auto"/>
        <w:ind w:firstLine="720"/>
        <w:jc w:val="both"/>
      </w:pPr>
    </w:p>
    <w:p w14:paraId="349C7FD1" w14:textId="320403B4" w:rsidR="00AD361E" w:rsidRDefault="00666396" w:rsidP="00534328">
      <w:pPr>
        <w:pStyle w:val="NormalWeb"/>
        <w:shd w:val="clear" w:color="auto" w:fill="FFFFFF"/>
        <w:spacing w:before="0" w:beforeAutospacing="0" w:after="0" w:afterAutospacing="0" w:line="276" w:lineRule="auto"/>
        <w:ind w:firstLine="720"/>
        <w:jc w:val="both"/>
      </w:pPr>
      <w:r w:rsidRPr="00636D5D">
        <w:t>[</w:t>
      </w:r>
      <w:r w:rsidR="00D11F74" w:rsidRPr="00636D5D">
        <w:t>7</w:t>
      </w:r>
      <w:r w:rsidRPr="00636D5D">
        <w:t>] </w:t>
      </w:r>
      <w:r w:rsidR="00AD361E" w:rsidRPr="00636D5D">
        <w:t>Papildu prasību likuma 7.pant</w:t>
      </w:r>
      <w:r w:rsidR="00D87D2E" w:rsidRPr="00636D5D">
        <w:t>a pirmai</w:t>
      </w:r>
      <w:r w:rsidR="00AD361E" w:rsidRPr="00636D5D">
        <w:t xml:space="preserve">s </w:t>
      </w:r>
      <w:r w:rsidR="00D87D2E" w:rsidRPr="00636D5D">
        <w:t xml:space="preserve">teikums </w:t>
      </w:r>
      <w:r w:rsidR="00AD361E" w:rsidRPr="00636D5D">
        <w:t>paredzēja, ka pašvaldības domes deputāta pilnvaras īstenot ir tiesīgs tikai tāds deputāts, kurš līdz 2021.gada 15.novembrim ir ieguvis un uzrādījis pašvaldības vēlēšanu komisijai sertifikātu.</w:t>
      </w:r>
      <w:r w:rsidR="007B68A5" w:rsidRPr="00636D5D">
        <w:t xml:space="preserve"> </w:t>
      </w:r>
      <w:r w:rsidR="00AD361E" w:rsidRPr="00636D5D">
        <w:t>Savukārt Papildu prasību likuma 8.pant</w:t>
      </w:r>
      <w:r w:rsidR="007B68A5" w:rsidRPr="00636D5D">
        <w:t>a pirmais teikum</w:t>
      </w:r>
      <w:r w:rsidR="00AD361E" w:rsidRPr="00636D5D">
        <w:t>s noteica: ja pašvaldības domes deputāts nav ieguvis un uzrādījis sertifikātu, deputāta pilnvaras aptur, pieņemot attiecīgu domes lēmumu.</w:t>
      </w:r>
    </w:p>
    <w:p w14:paraId="78F4F0A7" w14:textId="0FF3E1D8" w:rsidR="000822BF" w:rsidRDefault="00D66640" w:rsidP="00534328">
      <w:pPr>
        <w:shd w:val="clear" w:color="auto" w:fill="FFFFFF"/>
        <w:spacing w:line="276" w:lineRule="auto"/>
        <w:ind w:firstLine="720"/>
        <w:jc w:val="both"/>
      </w:pPr>
      <w:r>
        <w:t>Lietā nav strīda, ka izskatām</w:t>
      </w:r>
      <w:r w:rsidR="00DB3DDC">
        <w:t xml:space="preserve">ā gadījuma faktiskie apstākļi attiecībā uz </w:t>
      </w:r>
      <w:r w:rsidR="009B3D2F">
        <w:t xml:space="preserve">Liepājas </w:t>
      </w:r>
      <w:r w:rsidR="00DB3DDC">
        <w:t xml:space="preserve">domes faktisko rīcību atbilst </w:t>
      </w:r>
      <w:r w:rsidR="00996420">
        <w:t>Papildu prasību likuma 7.panta pirmajā teikumā paredzētajam, savukārt attiecībā uz pārsūdzēto lēmumu – Papildu prasību likuma 8.panta pirmajā teikumā paredzētajam</w:t>
      </w:r>
      <w:r w:rsidR="001A09D6" w:rsidRPr="001A09D6">
        <w:t>.</w:t>
      </w:r>
      <w:r w:rsidR="00C6264C">
        <w:t xml:space="preserve"> </w:t>
      </w:r>
      <w:r w:rsidR="007F7D15">
        <w:t>Abas likuma normas</w:t>
      </w:r>
      <w:r w:rsidR="00517E73">
        <w:t>,</w:t>
      </w:r>
      <w:r w:rsidR="007F7D15">
        <w:t xml:space="preserve"> </w:t>
      </w:r>
      <w:r w:rsidR="00517E73">
        <w:t xml:space="preserve">konstatējot visu attiecīgo normu tiesisko sastāvu pazīmju esību, </w:t>
      </w:r>
      <w:r w:rsidR="007F7D15">
        <w:t>paredz konkrētas imperatīvas tiesiskās sekas,</w:t>
      </w:r>
      <w:r w:rsidR="007E5850">
        <w:t xml:space="preserve"> kuras arī attiecinātas uz pieteicēju.</w:t>
      </w:r>
    </w:p>
    <w:p w14:paraId="44FE5CBF" w14:textId="5E114090" w:rsidR="001A09D6" w:rsidRDefault="00DD541A" w:rsidP="00534328">
      <w:pPr>
        <w:shd w:val="clear" w:color="auto" w:fill="FFFFFF"/>
        <w:spacing w:line="276" w:lineRule="auto"/>
        <w:ind w:firstLine="720"/>
        <w:jc w:val="both"/>
      </w:pPr>
      <w:r>
        <w:t xml:space="preserve">Lietā ir strīds par </w:t>
      </w:r>
      <w:r w:rsidR="00E6558C">
        <w:t xml:space="preserve">Liepājas </w:t>
      </w:r>
      <w:r>
        <w:t>domes piemēroto likuma norm</w:t>
      </w:r>
      <w:r w:rsidR="001E28D1">
        <w:t>u</w:t>
      </w:r>
      <w:r>
        <w:t xml:space="preserve"> atbilstību augstāka juridiskā spēka tiesību normām – samērīguma principam</w:t>
      </w:r>
      <w:r w:rsidR="00200694">
        <w:t xml:space="preserve"> un Satversmes 101.panta pirmajai daļai</w:t>
      </w:r>
      <w:r w:rsidR="00FF18C2">
        <w:t xml:space="preserve"> –</w:t>
      </w:r>
      <w:r w:rsidR="00200694">
        <w:t xml:space="preserve">, </w:t>
      </w:r>
      <w:r w:rsidR="000A137A">
        <w:t xml:space="preserve">proti, vai tās </w:t>
      </w:r>
      <w:r w:rsidR="00200694">
        <w:t>nesamērīgi ierobežo pieteicējas tiesības piedalīties pašvaldības domes darbā.</w:t>
      </w:r>
      <w:r w:rsidR="000822BF">
        <w:t xml:space="preserve"> Apgabaltiesa ir konstatējusi, ka izskatāmais gadījums ir netipisks un abās likuma normās paredzēto tiesisko seku attiecināšana uz pieteicēju būtu nesamērīga un pārkāptu viņas pamattiesības. </w:t>
      </w:r>
      <w:r w:rsidR="00EE0AFB">
        <w:t xml:space="preserve">Attiecīgi </w:t>
      </w:r>
      <w:r w:rsidR="0096678F">
        <w:t>apgab</w:t>
      </w:r>
      <w:r w:rsidR="000B5A95">
        <w:t xml:space="preserve">altiesa atzinusi </w:t>
      </w:r>
      <w:r w:rsidR="003479BD">
        <w:t xml:space="preserve">Liepājas </w:t>
      </w:r>
      <w:r w:rsidR="000B5A95">
        <w:t>domes faktisko rīcību un pārsūdzēto lēmumu par prettiesisk</w:t>
      </w:r>
      <w:r w:rsidR="00061D48">
        <w:t>iem</w:t>
      </w:r>
      <w:r w:rsidR="000B5A95">
        <w:t>.</w:t>
      </w:r>
    </w:p>
    <w:p w14:paraId="190E8F78" w14:textId="049E2B04" w:rsidR="000A137A" w:rsidRDefault="001E28D1" w:rsidP="00534328">
      <w:pPr>
        <w:shd w:val="clear" w:color="auto" w:fill="FFFFFF"/>
        <w:spacing w:line="276" w:lineRule="auto"/>
        <w:ind w:firstLine="720"/>
        <w:jc w:val="both"/>
      </w:pPr>
      <w:r>
        <w:t>P</w:t>
      </w:r>
      <w:r w:rsidR="00BE3514">
        <w:t>ret</w:t>
      </w:r>
      <w:r>
        <w:t xml:space="preserve"> to kasācijas sūdzībā iebildusi </w:t>
      </w:r>
      <w:r w:rsidR="00866DCB">
        <w:t xml:space="preserve">Liepājas </w:t>
      </w:r>
      <w:r>
        <w:t xml:space="preserve">dome, uzsverot, ka </w:t>
      </w:r>
      <w:r w:rsidR="002B464C">
        <w:t xml:space="preserve">izskatāmais gadījums nav netipisks, bet tieši atbilst tiem apstākļiem, kurus likumdevējs apzināti noteiktā veidā vēlējies regulēt ar Papildu prasību likuma 7.panta pirmo teikumu un 8.panta pirmo teikumu. </w:t>
      </w:r>
      <w:r w:rsidR="00647768">
        <w:t xml:space="preserve">Tāpat </w:t>
      </w:r>
      <w:r w:rsidR="008B098C">
        <w:t xml:space="preserve">Liepājas </w:t>
      </w:r>
      <w:r w:rsidR="00647768">
        <w:t xml:space="preserve">dome norādījusi, ka likuma normu neatbilstības augstāka juridiskā spēka tiesību normām </w:t>
      </w:r>
      <w:r w:rsidR="00206BD4">
        <w:t xml:space="preserve">konstatēšana </w:t>
      </w:r>
      <w:r w:rsidR="00647768">
        <w:t xml:space="preserve">ir Satversmes tiesas kompetencē. </w:t>
      </w:r>
    </w:p>
    <w:p w14:paraId="74CBBEAB" w14:textId="6DFCDF47" w:rsidR="000B5A95" w:rsidRDefault="00647768" w:rsidP="00534328">
      <w:pPr>
        <w:shd w:val="clear" w:color="auto" w:fill="FFFFFF"/>
        <w:spacing w:line="276" w:lineRule="auto"/>
        <w:ind w:firstLine="720"/>
        <w:jc w:val="both"/>
      </w:pPr>
      <w:r>
        <w:t>Attiecīgais iebildums ir pārbaudāms visupirms.</w:t>
      </w:r>
    </w:p>
    <w:p w14:paraId="45124673" w14:textId="77777777" w:rsidR="004D65D9" w:rsidRDefault="004D65D9" w:rsidP="00534328">
      <w:pPr>
        <w:shd w:val="clear" w:color="auto" w:fill="FFFFFF"/>
        <w:spacing w:line="276" w:lineRule="auto"/>
        <w:ind w:firstLine="720"/>
        <w:jc w:val="both"/>
      </w:pPr>
    </w:p>
    <w:p w14:paraId="061B6D74" w14:textId="161C82EB" w:rsidR="004D65D9" w:rsidRPr="000F35B4" w:rsidRDefault="004D65D9" w:rsidP="00534328">
      <w:pPr>
        <w:shd w:val="clear" w:color="auto" w:fill="FFFFFF"/>
        <w:spacing w:line="276" w:lineRule="auto"/>
        <w:ind w:firstLine="720"/>
        <w:jc w:val="both"/>
      </w:pPr>
      <w:r w:rsidRPr="000F35B4">
        <w:t xml:space="preserve">[8] Apgabaltiesa argumentējusi, ka izskatāmais gadījums uzskatāms par netipisku un </w:t>
      </w:r>
      <w:r w:rsidR="0099251E">
        <w:t xml:space="preserve">līdz ar to </w:t>
      </w:r>
      <w:r w:rsidRPr="000F35B4">
        <w:t xml:space="preserve">tādu, kurā atbilstoši </w:t>
      </w:r>
      <w:r w:rsidRPr="000F35B4">
        <w:rPr>
          <w:shd w:val="clear" w:color="auto" w:fill="FFFFFF"/>
        </w:rPr>
        <w:t xml:space="preserve">Satversmes tiesas 2007.gada 28.februāra lēmumam par tiesvedības izbeigšanu lietā Nr. 2006-41-01 būtu pieļaujams atkāpties no </w:t>
      </w:r>
      <w:r w:rsidRPr="000F35B4">
        <w:t>Papildu prasību likuma 7.panta pirmajā teikumā un 8.panta pirmajā teikumā noteikto tiesisko seku piemērošanas pieteicējai (</w:t>
      </w:r>
      <w:r w:rsidRPr="000F35B4">
        <w:rPr>
          <w:i/>
          <w:iCs/>
        </w:rPr>
        <w:t>pārsūdzētā sprieduma 14.punkts</w:t>
      </w:r>
      <w:r w:rsidRPr="000F35B4">
        <w:t>).</w:t>
      </w:r>
    </w:p>
    <w:p w14:paraId="6542B5F5" w14:textId="76A9A0B5" w:rsidR="004D65D9" w:rsidRPr="000F35B4" w:rsidRDefault="004D65D9" w:rsidP="00534328">
      <w:pPr>
        <w:shd w:val="clear" w:color="auto" w:fill="FFFFFF"/>
        <w:spacing w:line="276" w:lineRule="auto"/>
        <w:ind w:firstLine="720"/>
        <w:jc w:val="both"/>
      </w:pPr>
      <w:r w:rsidRPr="000F35B4">
        <w:t xml:space="preserve">Senāts nekonstatē, ka apgabaltiesa būtu konstatējusi un novērtējusi tādus izskatāmā gadījuma individuālos apstākļus, kas to būtiski atšķirtu no Papildu prasību likuma 7.panta pirmajā teikumā un 8.panta pirmajā teikumā regulētajiem tipveida gadījumiem, kurus likumdevējs apsvēris un kuriem apzināti noteicis konkrētas tiesiskās sekas. Apgabaltiesas apsvērumi par noteikto tiesisko seku nesamērīgumu </w:t>
      </w:r>
      <w:r w:rsidR="00746F92" w:rsidRPr="000F35B4">
        <w:t xml:space="preserve">un līdz ar to </w:t>
      </w:r>
      <w:r w:rsidRPr="000F35B4">
        <w:t xml:space="preserve">pieteicējas Satversmes 101.panta pirmajā daļā garantēto pamattiesību pārkāpumu attiecas uz </w:t>
      </w:r>
      <w:r w:rsidR="003F6F84">
        <w:t>likuma</w:t>
      </w:r>
      <w:r w:rsidRPr="000F35B4">
        <w:t xml:space="preserve"> </w:t>
      </w:r>
      <w:r w:rsidR="003F6F84" w:rsidRPr="000F35B4">
        <w:t>norm</w:t>
      </w:r>
      <w:r w:rsidR="003F6F84">
        <w:t>u</w:t>
      </w:r>
      <w:r w:rsidR="003F6F84" w:rsidRPr="000F35B4">
        <w:t xml:space="preserve"> </w:t>
      </w:r>
      <w:r w:rsidRPr="000F35B4">
        <w:t xml:space="preserve">iespējamu antikonstitucionalitāti, kas noskaidrojama Administratīvā procesa likuma 104.panta otrajā daļā noteiktajā kārtībā, nevis </w:t>
      </w:r>
      <w:r w:rsidR="0099251E">
        <w:t xml:space="preserve">uz </w:t>
      </w:r>
      <w:r w:rsidRPr="000F35B4">
        <w:t xml:space="preserve">pieteicējas individuālā gadījuma netipiskumu. Senāta ieskatā šie apsvērumi būtu vietā arī attiecībā uz jebkuru citu gadījumu, kurā tika piemērots Papildu prasību likuma 7.panta pirmais teikums un 8.panta pirmais teikums, proti, tie saistāmi ne tik daudz ar pieteicējas individuālo situāciju, bet ar iespējamu likuma </w:t>
      </w:r>
      <w:r w:rsidR="00C77F52" w:rsidRPr="000F35B4">
        <w:t>norm</w:t>
      </w:r>
      <w:r w:rsidR="00C77F52">
        <w:t>u</w:t>
      </w:r>
      <w:r w:rsidR="00C77F52" w:rsidRPr="000F35B4">
        <w:t xml:space="preserve"> </w:t>
      </w:r>
      <w:r w:rsidRPr="000F35B4">
        <w:t xml:space="preserve">neatbilstību augstāka juridiskā spēka tiesību </w:t>
      </w:r>
      <w:r w:rsidR="00C77F52" w:rsidRPr="000F35B4">
        <w:t>norm</w:t>
      </w:r>
      <w:r w:rsidR="00C77F52">
        <w:t>ām</w:t>
      </w:r>
      <w:r w:rsidRPr="000F35B4">
        <w:t>.</w:t>
      </w:r>
    </w:p>
    <w:p w14:paraId="76A6F56F" w14:textId="4DFBEF9D" w:rsidR="00647768" w:rsidRPr="000F35B4" w:rsidRDefault="004D65D9" w:rsidP="00534328">
      <w:pPr>
        <w:shd w:val="clear" w:color="auto" w:fill="FFFFFF"/>
        <w:spacing w:line="276" w:lineRule="auto"/>
        <w:ind w:firstLine="720"/>
        <w:jc w:val="both"/>
      </w:pPr>
      <w:r w:rsidRPr="000F35B4">
        <w:t xml:space="preserve">Līdz ar to izskatāmajā gadījumā nav konstatēti tādi apstākļi, kas ļautu to atzīt par netipisku, izvairoties no </w:t>
      </w:r>
      <w:bookmarkStart w:id="0" w:name="_Hlk227770580"/>
      <w:r w:rsidRPr="000F35B4">
        <w:t xml:space="preserve">Papildu prasību likuma 7.panta pirmā teikuma un 8.panta pirmā teikuma </w:t>
      </w:r>
      <w:bookmarkEnd w:id="0"/>
      <w:r w:rsidRPr="000F35B4">
        <w:t>konstitucionalitātes pārbaudes Satversmes tiesā.</w:t>
      </w:r>
    </w:p>
    <w:p w14:paraId="13EF13B8" w14:textId="77777777" w:rsidR="00EC448C" w:rsidRPr="00EC448C" w:rsidRDefault="00EC448C" w:rsidP="00534328">
      <w:pPr>
        <w:shd w:val="clear" w:color="auto" w:fill="FFFFFF"/>
        <w:spacing w:line="276" w:lineRule="auto"/>
        <w:ind w:firstLine="720"/>
        <w:jc w:val="both"/>
        <w:rPr>
          <w:highlight w:val="yellow"/>
        </w:rPr>
      </w:pPr>
    </w:p>
    <w:p w14:paraId="427D0351" w14:textId="0EDCE628" w:rsidR="00B35347" w:rsidRDefault="00971106" w:rsidP="00534328">
      <w:pPr>
        <w:shd w:val="clear" w:color="auto" w:fill="FFFFFF"/>
        <w:spacing w:line="276" w:lineRule="auto"/>
        <w:ind w:firstLine="720"/>
        <w:jc w:val="both"/>
      </w:pPr>
      <w:r w:rsidRPr="000F35B4">
        <w:t>[</w:t>
      </w:r>
      <w:r w:rsidR="009021D5" w:rsidRPr="000F35B4">
        <w:t>9</w:t>
      </w:r>
      <w:r w:rsidRPr="000F35B4">
        <w:t>] </w:t>
      </w:r>
      <w:r w:rsidR="00D968FB" w:rsidRPr="000F35B4">
        <w:t xml:space="preserve">Tā kā </w:t>
      </w:r>
      <w:r w:rsidR="0023206B" w:rsidRPr="000F35B4">
        <w:t>izskatāmo gadījumu nevar</w:t>
      </w:r>
      <w:r w:rsidR="009021D5" w:rsidRPr="000F35B4">
        <w:t xml:space="preserve"> atzīt par netipisku</w:t>
      </w:r>
      <w:r w:rsidR="0023206B" w:rsidRPr="000F35B4">
        <w:t>,</w:t>
      </w:r>
      <w:r w:rsidR="009021D5" w:rsidRPr="000F35B4">
        <w:t xml:space="preserve"> </w:t>
      </w:r>
      <w:r w:rsidR="007C0A38" w:rsidRPr="000F35B4">
        <w:t xml:space="preserve">apsvērumi par pieteicējai noteikto tiesisko seku nesamērīgumu vērsti pret </w:t>
      </w:r>
      <w:r w:rsidR="0023206B" w:rsidRPr="000F35B4">
        <w:t>Papildu prasību likuma 7.panta pirmajā teikumā un 8.panta pirmajā teikumā</w:t>
      </w:r>
      <w:r w:rsidR="0057719C" w:rsidRPr="000F35B4">
        <w:t xml:space="preserve"> </w:t>
      </w:r>
      <w:r w:rsidR="007C0A38" w:rsidRPr="000F35B4">
        <w:t xml:space="preserve">ietverto regulējumu kā tādu, nevis tā piemērošanu attiecībā uz pieteicēju. Šajā ziņā </w:t>
      </w:r>
      <w:r w:rsidR="00E020F9" w:rsidRPr="000F35B4">
        <w:t xml:space="preserve">no Administratīvā procesa likuma 104.panta izriet administratīvās tiesas pienākums veikt </w:t>
      </w:r>
      <w:r w:rsidR="00367129" w:rsidRPr="000F35B4">
        <w:t xml:space="preserve">tiesību normu hierarhijas kontroli un </w:t>
      </w:r>
      <w:r w:rsidR="00E020F9" w:rsidRPr="000F35B4">
        <w:t>lietā piemērojamās tiesību normas pārbaudi</w:t>
      </w:r>
      <w:r w:rsidR="003F57EE" w:rsidRPr="000F35B4">
        <w:t>, pārliecinoties, ka tā atbilst augstāka juridiskā spēka tiesību normām</w:t>
      </w:r>
      <w:r w:rsidR="00367129" w:rsidRPr="000F35B4">
        <w:t>.</w:t>
      </w:r>
      <w:r w:rsidR="00E020F9">
        <w:t xml:space="preserve"> </w:t>
      </w:r>
      <w:r w:rsidR="00D351B9">
        <w:t xml:space="preserve">Arī Satversmes tiesa ir uzsvērusi, ka </w:t>
      </w:r>
      <w:r w:rsidR="0042753D">
        <w:t xml:space="preserve">administratīvajai tiesai </w:t>
      </w:r>
      <w:r w:rsidR="00FF4247" w:rsidRPr="00FF4247">
        <w:t xml:space="preserve">katras lietas ietvaros ir jāpārliecinās par piemērojamās tiesību normas atbilstību augstāka juridiskā spēka tiesību normām. Tikai tad, ja piemērojamā tiesību norma, pēc tiesas ieskata, atbilst Satversmei, tiesa to var piemērot </w:t>
      </w:r>
      <w:r w:rsidR="00FF4247">
        <w:t>(</w:t>
      </w:r>
      <w:r w:rsidR="00FF4247" w:rsidRPr="002B4248">
        <w:rPr>
          <w:i/>
          <w:iCs/>
        </w:rPr>
        <w:t xml:space="preserve">Satversmes tiesas </w:t>
      </w:r>
      <w:r w:rsidR="00325980" w:rsidRPr="002B4248">
        <w:rPr>
          <w:i/>
          <w:iCs/>
        </w:rPr>
        <w:t xml:space="preserve">2013.gada 18.decembra sprieduma </w:t>
      </w:r>
      <w:r w:rsidR="00E21AA6" w:rsidRPr="002B4248">
        <w:rPr>
          <w:i/>
          <w:iCs/>
        </w:rPr>
        <w:t>lietā Nr. 2013-06-01 15.3.punkts</w:t>
      </w:r>
      <w:r w:rsidR="00E21AA6">
        <w:t>).</w:t>
      </w:r>
    </w:p>
    <w:p w14:paraId="1670A749" w14:textId="4B765849" w:rsidR="000C4D55" w:rsidRDefault="000C4D55" w:rsidP="00534328">
      <w:pPr>
        <w:shd w:val="clear" w:color="auto" w:fill="FFFFFF"/>
        <w:spacing w:line="276" w:lineRule="auto"/>
        <w:ind w:firstLine="720"/>
        <w:jc w:val="both"/>
      </w:pPr>
      <w:r>
        <w:t>Izskatāmajā gadījumā apgabaltiesa ir veikusi lietā piemērojamo tiesību normu – Papildu prasību likuma 7.panta pirmā teikuma un 8.panta pirmā teikuma – pārbaudi un secinājusi, ka šajās likuma normās paredzētās tiesiskās sekas būtiski un nesamērīgi ierobežo pieteicējas Satversmes 101.panta pirmajā daļā garantētās pamattiesības</w:t>
      </w:r>
      <w:r w:rsidR="00401FDB">
        <w:t xml:space="preserve"> (</w:t>
      </w:r>
      <w:r w:rsidR="00401FDB" w:rsidRPr="0044432E">
        <w:rPr>
          <w:i/>
          <w:iCs/>
        </w:rPr>
        <w:t xml:space="preserve">pārsūdzētā sprieduma </w:t>
      </w:r>
      <w:r w:rsidR="0092194D" w:rsidRPr="0044432E">
        <w:rPr>
          <w:i/>
          <w:iCs/>
        </w:rPr>
        <w:t>12.</w:t>
      </w:r>
      <w:r w:rsidR="00791C94">
        <w:rPr>
          <w:i/>
          <w:iCs/>
        </w:rPr>
        <w:t>–</w:t>
      </w:r>
      <w:r w:rsidR="0092194D" w:rsidRPr="0044432E">
        <w:rPr>
          <w:i/>
          <w:iCs/>
        </w:rPr>
        <w:t>13.punkts</w:t>
      </w:r>
      <w:r w:rsidR="0092194D">
        <w:t>)</w:t>
      </w:r>
      <w:r>
        <w:t>. Pēc būtības apgabaltiesa nonākusi pie uzskata, ka Papildu prasību likuma 7.panta pirm</w:t>
      </w:r>
      <w:r w:rsidR="0044432E">
        <w:t>o</w:t>
      </w:r>
      <w:r>
        <w:t xml:space="preserve"> teikum</w:t>
      </w:r>
      <w:r w:rsidR="0044432E">
        <w:t>u</w:t>
      </w:r>
      <w:r>
        <w:t xml:space="preserve"> un 8.panta pirm</w:t>
      </w:r>
      <w:r w:rsidR="0044432E">
        <w:t>o</w:t>
      </w:r>
      <w:r>
        <w:t xml:space="preserve"> teikum</w:t>
      </w:r>
      <w:r w:rsidR="0044432E">
        <w:t>u</w:t>
      </w:r>
      <w:r>
        <w:t xml:space="preserve"> ne</w:t>
      </w:r>
      <w:r w:rsidR="0044432E">
        <w:t>var piemērot lietā, jo abas likuma normas ir antikonstitucionālas – tās ne</w:t>
      </w:r>
      <w:r>
        <w:t>atbilst Satversmes 101.panta pirmajai daļai.</w:t>
      </w:r>
    </w:p>
    <w:p w14:paraId="2F0691AF" w14:textId="77777777" w:rsidR="003D0C7D" w:rsidRDefault="003D0C7D" w:rsidP="00534328">
      <w:pPr>
        <w:shd w:val="clear" w:color="auto" w:fill="FFFFFF"/>
        <w:spacing w:line="276" w:lineRule="auto"/>
        <w:ind w:firstLine="720"/>
        <w:jc w:val="both"/>
      </w:pPr>
    </w:p>
    <w:p w14:paraId="69FE49CB" w14:textId="7D618E90" w:rsidR="00002F6C" w:rsidRDefault="003D0C7D" w:rsidP="00534328">
      <w:pPr>
        <w:shd w:val="clear" w:color="auto" w:fill="FFFFFF"/>
        <w:spacing w:line="276" w:lineRule="auto"/>
        <w:ind w:firstLine="720"/>
        <w:jc w:val="both"/>
      </w:pPr>
      <w:r>
        <w:t>[</w:t>
      </w:r>
      <w:r w:rsidR="00285F60">
        <w:t>1</w:t>
      </w:r>
      <w:r w:rsidR="00B53AAE">
        <w:t>0</w:t>
      </w:r>
      <w:r>
        <w:t>] </w:t>
      </w:r>
      <w:r w:rsidR="00262B23">
        <w:t xml:space="preserve">Nonākot pie šāda secinājuma, </w:t>
      </w:r>
      <w:r w:rsidR="00D22941">
        <w:t xml:space="preserve">apgabaltiesai ir pienākums ievērot Administratīvā procesa likuma 104.panta otrajā daļā </w:t>
      </w:r>
      <w:r w:rsidR="00343A4E">
        <w:t xml:space="preserve">noteikto un respektēt no Satversmes 85.panta izrietošās Satversmes tiesas tiesības izlemt jautājumu par tiesību normas </w:t>
      </w:r>
      <w:r w:rsidR="00AF2336">
        <w:t>ne</w:t>
      </w:r>
      <w:r w:rsidR="00343A4E">
        <w:t xml:space="preserve">atbilstību Satversmei un spēkā </w:t>
      </w:r>
      <w:r w:rsidR="00E46A1A">
        <w:t>ne</w:t>
      </w:r>
      <w:r w:rsidR="00343A4E">
        <w:t>esību</w:t>
      </w:r>
      <w:r w:rsidR="00C11ED7">
        <w:t>. Proti, administratīvā tiesa pati nevar atzīt likuma normu par antikonstitucionālu, bet tai</w:t>
      </w:r>
      <w:r w:rsidR="00005703">
        <w:t xml:space="preserve"> ir</w:t>
      </w:r>
      <w:r w:rsidR="00C11ED7">
        <w:t xml:space="preserve"> pienākums apturēt tiesvedību lietā un vērsties ar motivētu pieteikumu Satversmes tiesā</w:t>
      </w:r>
      <w:r w:rsidR="00343A4E">
        <w:t>.</w:t>
      </w:r>
      <w:r w:rsidR="00EE5EAB">
        <w:t xml:space="preserve"> </w:t>
      </w:r>
      <w:r w:rsidR="00C0584C">
        <w:t xml:space="preserve">Kā </w:t>
      </w:r>
      <w:r w:rsidR="00354E84">
        <w:t>atzinusi</w:t>
      </w:r>
      <w:r w:rsidR="00C0584C">
        <w:t xml:space="preserve"> Satversmes tiesa, </w:t>
      </w:r>
      <w:r w:rsidR="00A463A7">
        <w:t>„</w:t>
      </w:r>
      <w:r w:rsidR="00A463A7" w:rsidRPr="00A463A7">
        <w:t>Satversmes tiesai ir ekskluzīva kompetence atzīt tiesību normas par neatbilstošām augstāka juridiskā spēka tiesību normām un spēkā neesošām</w:t>
      </w:r>
      <w:r w:rsidR="00A463A7">
        <w:t>”</w:t>
      </w:r>
      <w:r w:rsidR="00354E84">
        <w:t xml:space="preserve"> (</w:t>
      </w:r>
      <w:r w:rsidR="00354E84" w:rsidRPr="002B4248">
        <w:rPr>
          <w:i/>
          <w:iCs/>
        </w:rPr>
        <w:t>Satversmes tiesas 2013.gada 18.decembra sprieduma lietā Nr. 2013-06-01 15.3.punkts</w:t>
      </w:r>
      <w:r w:rsidR="00354E84">
        <w:t xml:space="preserve">). </w:t>
      </w:r>
      <w:r w:rsidR="005C74B6">
        <w:t xml:space="preserve">Līdz ar to </w:t>
      </w:r>
      <w:r w:rsidR="00C81E54">
        <w:t xml:space="preserve">Satversmes tiesa ir </w:t>
      </w:r>
      <w:r w:rsidR="005C74B6">
        <w:t>v</w:t>
      </w:r>
      <w:r w:rsidR="00640D5E">
        <w:t>ienīgā oficiālā institūcija, kas ir tiesīga atzīt tiesību normu par neatbilstošu Satversmei un līdz ar to par spēkā neesošu</w:t>
      </w:r>
      <w:r w:rsidR="00A84F49">
        <w:t xml:space="preserve"> </w:t>
      </w:r>
      <w:r w:rsidR="00640D5E">
        <w:t>(</w:t>
      </w:r>
      <w:r w:rsidR="00640D5E" w:rsidRPr="00C0584C">
        <w:rPr>
          <w:i/>
          <w:iCs/>
        </w:rPr>
        <w:t xml:space="preserve">Onževs M. Tiesību normas pārbaude. Grām.: Juridisko metožu mācība. Astoņi soļi tiesību normu piemērošanā. </w:t>
      </w:r>
      <w:r w:rsidR="004B65E3">
        <w:rPr>
          <w:i/>
          <w:iCs/>
        </w:rPr>
        <w:t>Zinātniskā monogrāfija prof. Dr. iur. Daigas Rezevskas zinātniskajā redakcijā.</w:t>
      </w:r>
      <w:r w:rsidR="00640D5E" w:rsidRPr="00C0584C">
        <w:rPr>
          <w:i/>
          <w:iCs/>
        </w:rPr>
        <w:t xml:space="preserve"> Rīga: L</w:t>
      </w:r>
      <w:r w:rsidR="004B65E3">
        <w:rPr>
          <w:i/>
          <w:iCs/>
        </w:rPr>
        <w:t>atvijas Universitātes</w:t>
      </w:r>
      <w:r w:rsidR="00640D5E" w:rsidRPr="00C0584C">
        <w:rPr>
          <w:i/>
          <w:iCs/>
        </w:rPr>
        <w:t xml:space="preserve"> Akadēmiskais apgāds, 2025, 77.lpp.</w:t>
      </w:r>
      <w:r w:rsidR="00640D5E">
        <w:t>).</w:t>
      </w:r>
    </w:p>
    <w:p w14:paraId="16C6038C" w14:textId="004CC466" w:rsidR="003D0C7D" w:rsidRDefault="00390980" w:rsidP="00534328">
      <w:pPr>
        <w:shd w:val="clear" w:color="auto" w:fill="FFFFFF"/>
        <w:spacing w:line="276" w:lineRule="auto"/>
        <w:ind w:firstLine="720"/>
        <w:jc w:val="both"/>
      </w:pPr>
      <w:r>
        <w:t>Bez vēršanās Satversmes tiesā Administratīvā procesa likuma 104.panta otrajā daļā un Satversmes tiesas likuma 19.</w:t>
      </w:r>
      <w:r w:rsidRPr="00002F6C">
        <w:rPr>
          <w:vertAlign w:val="superscript"/>
        </w:rPr>
        <w:t>1</w:t>
      </w:r>
      <w:r>
        <w:t xml:space="preserve">pantā noteiktajā kārtībā un attiecīga Satversmes tiesas sprieduma par </w:t>
      </w:r>
      <w:r w:rsidR="0099251E">
        <w:t>likuma</w:t>
      </w:r>
      <w:r>
        <w:t xml:space="preserve"> </w:t>
      </w:r>
      <w:r w:rsidR="00F31ADA">
        <w:t xml:space="preserve">normas </w:t>
      </w:r>
      <w:r>
        <w:t xml:space="preserve">neatbilstību augstāka juridiskā spēka tiesību normai </w:t>
      </w:r>
      <w:r w:rsidR="00002F6C">
        <w:t xml:space="preserve">administratīvā tiesa pati nevar </w:t>
      </w:r>
      <w:r w:rsidR="00B62E0F">
        <w:t xml:space="preserve">galīgi </w:t>
      </w:r>
      <w:r w:rsidR="00002F6C">
        <w:t xml:space="preserve">izlemt jautājumu par likuma normas neatbilstību Satversmei un </w:t>
      </w:r>
      <w:r w:rsidR="0099251E">
        <w:t xml:space="preserve">nevar </w:t>
      </w:r>
      <w:r w:rsidR="00002F6C">
        <w:t xml:space="preserve">šā iemesla dēļ </w:t>
      </w:r>
      <w:r w:rsidR="00804A20">
        <w:t xml:space="preserve">tipiskos gadījumos </w:t>
      </w:r>
      <w:r w:rsidR="00002F6C">
        <w:t>nepiemērot attiecīgo likuma normu lietas izspriešanai.</w:t>
      </w:r>
    </w:p>
    <w:p w14:paraId="71C48C91" w14:textId="6E297904" w:rsidR="009407E3" w:rsidRDefault="009407E3" w:rsidP="00534328">
      <w:pPr>
        <w:shd w:val="clear" w:color="auto" w:fill="FFFFFF"/>
        <w:spacing w:line="276" w:lineRule="auto"/>
        <w:ind w:firstLine="720"/>
        <w:jc w:val="both"/>
      </w:pPr>
      <w:r>
        <w:t>Izskatāmajā gadījumā</w:t>
      </w:r>
      <w:r w:rsidR="00804A20">
        <w:t>, kas nav uzskatāms par netipisku,</w:t>
      </w:r>
      <w:r>
        <w:t xml:space="preserve"> apgabaltiesa nav piemērojusi </w:t>
      </w:r>
      <w:r w:rsidR="0092295F">
        <w:t>Papildu prasību likuma 7.panta pirmo teikumu un 8.panta pirmo teikumu lietas izspriešan</w:t>
      </w:r>
      <w:r w:rsidR="003913C9">
        <w:t xml:space="preserve">ā, </w:t>
      </w:r>
      <w:r w:rsidR="0089691B">
        <w:t xml:space="preserve">faktiski </w:t>
      </w:r>
      <w:r w:rsidR="00D85577">
        <w:t xml:space="preserve">atzīstot </w:t>
      </w:r>
      <w:r w:rsidR="003913C9">
        <w:t>šajās tiesību normās noteikto par neatbilstošu augstāka juridiskā spēka tiesību normām. Bez vēršanās Satversmes tiesā un attiecīga Satversmes tiesas sprieduma saņemšanas par to šāds secinājums ir pārsteidzīgs.</w:t>
      </w:r>
    </w:p>
    <w:p w14:paraId="6FB3F5D8" w14:textId="77777777" w:rsidR="007A1161" w:rsidRDefault="007A1161" w:rsidP="00534328">
      <w:pPr>
        <w:shd w:val="clear" w:color="auto" w:fill="FFFFFF"/>
        <w:spacing w:line="276" w:lineRule="auto"/>
        <w:ind w:firstLine="720"/>
        <w:jc w:val="both"/>
      </w:pPr>
    </w:p>
    <w:p w14:paraId="7C511C3D" w14:textId="65624CDF" w:rsidR="009021D5" w:rsidRDefault="009021D5" w:rsidP="00534328">
      <w:pPr>
        <w:shd w:val="clear" w:color="auto" w:fill="FFFFFF"/>
        <w:spacing w:line="276" w:lineRule="auto"/>
        <w:ind w:firstLine="720"/>
        <w:jc w:val="both"/>
        <w:rPr>
          <w:shd w:val="clear" w:color="auto" w:fill="FFFFFF"/>
        </w:rPr>
      </w:pPr>
      <w:r>
        <w:t xml:space="preserve">[11] No apgabaltiesas argumentācijas izriet, ka, izlemjot jautājumu par Papildu prasību likuma 7.panta pirmā teikuma un 8.panta pirmā teikuma </w:t>
      </w:r>
      <w:r w:rsidRPr="000F35B4">
        <w:t>piemērošanu</w:t>
      </w:r>
      <w:r>
        <w:t xml:space="preserve">, vērā ņemti </w:t>
      </w:r>
      <w:r>
        <w:rPr>
          <w:shd w:val="clear" w:color="auto" w:fill="FFFFFF"/>
        </w:rPr>
        <w:t>Satversmes tiesas 2023.gada 7.decembra sprieduma lietā Nr. 2022-20-01 secinājumi (</w:t>
      </w:r>
      <w:r w:rsidRPr="008A54F5">
        <w:rPr>
          <w:i/>
          <w:iCs/>
          <w:shd w:val="clear" w:color="auto" w:fill="FFFFFF"/>
        </w:rPr>
        <w:t>pārsūdzētā sprieduma 8.punkts</w:t>
      </w:r>
      <w:r>
        <w:rPr>
          <w:shd w:val="clear" w:color="auto" w:fill="FFFFFF"/>
        </w:rPr>
        <w:t>).</w:t>
      </w:r>
    </w:p>
    <w:p w14:paraId="4EB5444C" w14:textId="7A7654CF" w:rsidR="009021D5" w:rsidRDefault="009021D5" w:rsidP="00534328">
      <w:pPr>
        <w:shd w:val="clear" w:color="auto" w:fill="FFFFFF"/>
        <w:spacing w:line="276" w:lineRule="auto"/>
        <w:ind w:firstLine="720"/>
        <w:jc w:val="both"/>
      </w:pPr>
      <w:r>
        <w:rPr>
          <w:shd w:val="clear" w:color="auto" w:fill="FFFFFF"/>
        </w:rPr>
        <w:t xml:space="preserve">Senāts konstatē, ka šajā Satversmes tiesas spriedumā nav vērtēts </w:t>
      </w:r>
      <w:r>
        <w:t>Papildu prasību likuma 7.panta pirmais teikums un 8.panta pirmais teikums. Konkrētā Satversmes tiesas lieta ir ierosināta un izspriesta par Papildu prasību likuma 2.panta atbilstību Satversmes 101.panta pirmajai daļai. Attiecīgi Satversmes tiesa ir vērtējusi Papildu prasību likumā ietvertos ierobežojumus attiecībā uz Saeimas deputātiem, nevis uz pašvaldības domju deputātiem.</w:t>
      </w:r>
    </w:p>
    <w:p w14:paraId="1B0A066E" w14:textId="7C3BF2EA" w:rsidR="009021D5" w:rsidRDefault="009021D5" w:rsidP="00534328">
      <w:pPr>
        <w:shd w:val="clear" w:color="auto" w:fill="FFFFFF"/>
        <w:spacing w:line="276" w:lineRule="auto"/>
        <w:ind w:firstLine="720"/>
        <w:jc w:val="both"/>
        <w:rPr>
          <w:shd w:val="clear" w:color="auto" w:fill="FFFFFF"/>
        </w:rPr>
      </w:pPr>
      <w:r>
        <w:t>Senāta ieskatā šāda Satversmes tiesas sprieduma secinājumu, kas izdarīti par Saeimas deputātu tiesību ierobežošanu, attiecināšana uz pašvaldības domju deputātiem pēc analoģijas ir pārsteidzīga. Vērtējot Papildu prasību likuma 2.panta atbilstību Satversmes 101.panta pirmajai daļai, Satversmes tiesa lielu uzmanību veltījusi Saeimas deputāta īpašajam konstitucionālajam statusam (</w:t>
      </w:r>
      <w:bookmarkStart w:id="1" w:name="_Hlk227834210"/>
      <w:r w:rsidRPr="007D6372">
        <w:rPr>
          <w:i/>
          <w:iCs/>
          <w:shd w:val="clear" w:color="auto" w:fill="FFFFFF"/>
        </w:rPr>
        <w:t xml:space="preserve">Satversmes tiesas 2023.gada 7.decembra sprieduma lietā Nr. 2022-20-01 </w:t>
      </w:r>
      <w:bookmarkEnd w:id="1"/>
      <w:r w:rsidRPr="007D6372">
        <w:rPr>
          <w:i/>
          <w:iCs/>
          <w:shd w:val="clear" w:color="auto" w:fill="FFFFFF"/>
        </w:rPr>
        <w:t>15. un 20.punkts</w:t>
      </w:r>
      <w:r>
        <w:rPr>
          <w:shd w:val="clear" w:color="auto" w:fill="FFFFFF"/>
        </w:rPr>
        <w:t xml:space="preserve">). Attiecīgi Saeimas deputāta statuss nav mehāniski salīdzināms ar pašvaldības domes deputāta statusu, un starp tiem pastāv vērā ņemamas konstitucionālas atšķirības, kas var ietekmēt tiem noteikto ierobežojumu vērtējumu. Tāpat </w:t>
      </w:r>
      <w:r w:rsidR="003241E0">
        <w:rPr>
          <w:shd w:val="clear" w:color="auto" w:fill="FFFFFF"/>
        </w:rPr>
        <w:t xml:space="preserve">Liepājas </w:t>
      </w:r>
      <w:r>
        <w:rPr>
          <w:shd w:val="clear" w:color="auto" w:fill="FFFFFF"/>
        </w:rPr>
        <w:t>dome kasācijas sūdzībā pamatoti vērsusi uzmanību uz Papildu prasību likuma 8.panta otrajā un trešajā teikumā ietverto pašvaldības domes deputāta aizvietošanas mehānismu, kāds nebija paredzēts Saeimas deputātiem un kas ņemams vērā, vērtējot iespēju nodrošināt pašvaldības domes darba nepārtrauktību un vēlēšanu rezultātiem atbilstošu tajā pārstāvēto politisko spēku un vēlētāju interešu proporcionalitāti.</w:t>
      </w:r>
    </w:p>
    <w:p w14:paraId="1C0C812C" w14:textId="7662F462" w:rsidR="00276EB3" w:rsidRDefault="00276EB3" w:rsidP="00534328">
      <w:pPr>
        <w:shd w:val="clear" w:color="auto" w:fill="FFFFFF"/>
        <w:spacing w:line="276" w:lineRule="auto"/>
        <w:ind w:firstLine="720"/>
        <w:jc w:val="both"/>
        <w:rPr>
          <w:shd w:val="clear" w:color="auto" w:fill="FFFFFF"/>
        </w:rPr>
      </w:pPr>
      <w:r>
        <w:rPr>
          <w:shd w:val="clear" w:color="auto" w:fill="FFFFFF"/>
        </w:rPr>
        <w:t>Satversmes tiesa minētajā spriedumā uzsvēra, ka Saeima nebija pietiekami savlaicīgi reaģējusi uz situācijas izmaiņām saistībā ar Covid</w:t>
      </w:r>
      <w:r>
        <w:rPr>
          <w:shd w:val="clear" w:color="auto" w:fill="FFFFFF"/>
        </w:rPr>
        <w:noBreakHyphen/>
        <w:t>19 krīzes pārvarēšanu</w:t>
      </w:r>
      <w:r w:rsidR="000F35B4">
        <w:rPr>
          <w:shd w:val="clear" w:color="auto" w:fill="FFFFFF"/>
        </w:rPr>
        <w:t>, un tas ietekmēja Satversmes tiesas vērtējumu par samērīgumu</w:t>
      </w:r>
      <w:r>
        <w:rPr>
          <w:shd w:val="clear" w:color="auto" w:fill="FFFFFF"/>
        </w:rPr>
        <w:t>. Ārkārtējā situācija tika izbeigta ar 2022.gada 1.martu, un Ministru kabinets jau 2022.gada februāra vidū, ņemot vērā ekspertu viedokļus, bija prognozējis, ka februāra beigās–marta sākumā būs novērojama situācijas stabilizācija un pakāpeniski mazināsies saslimstība (</w:t>
      </w:r>
      <w:r w:rsidRPr="009D0AB3">
        <w:rPr>
          <w:i/>
          <w:iCs/>
          <w:shd w:val="clear" w:color="auto" w:fill="FFFFFF"/>
        </w:rPr>
        <w:t>Satversmes tiesas 2023.gada 7.decembra sprieduma lietā Nr. 2022-20-01 23.punkts</w:t>
      </w:r>
      <w:r>
        <w:rPr>
          <w:shd w:val="clear" w:color="auto" w:fill="FFFFFF"/>
        </w:rPr>
        <w:t xml:space="preserve">). Pieteicējas gadījumā </w:t>
      </w:r>
      <w:r w:rsidR="00C974B2">
        <w:rPr>
          <w:shd w:val="clear" w:color="auto" w:fill="FFFFFF"/>
        </w:rPr>
        <w:t>pārsūdzētais lēmums tika pieņemts un faktiskā rīcība tika veikta 2021.gada decembrī – brīdī, kad valstī joprojām bija izsludināta ārkārtējā situācija.</w:t>
      </w:r>
      <w:r>
        <w:rPr>
          <w:shd w:val="clear" w:color="auto" w:fill="FFFFFF"/>
        </w:rPr>
        <w:t xml:space="preserve"> </w:t>
      </w:r>
      <w:r w:rsidR="00FC5A0F">
        <w:rPr>
          <w:shd w:val="clear" w:color="auto" w:fill="FFFFFF"/>
        </w:rPr>
        <w:t xml:space="preserve">Tāpat </w:t>
      </w:r>
      <w:r w:rsidR="001F5DC3">
        <w:rPr>
          <w:shd w:val="clear" w:color="auto" w:fill="FFFFFF"/>
        </w:rPr>
        <w:t xml:space="preserve">brīdis, kad pieteicējas </w:t>
      </w:r>
      <w:r w:rsidR="0043176E">
        <w:rPr>
          <w:shd w:val="clear" w:color="auto" w:fill="FFFFFF"/>
        </w:rPr>
        <w:t xml:space="preserve">Liepājas </w:t>
      </w:r>
      <w:r w:rsidR="001F5DC3">
        <w:rPr>
          <w:shd w:val="clear" w:color="auto" w:fill="FFFFFF"/>
        </w:rPr>
        <w:t xml:space="preserve">domes deputātes pilnvaras tika atjaunotas, arī iestājās brīdī, kad valstī vēl bija izsludināta ārkārtējā situācijā. </w:t>
      </w:r>
      <w:r w:rsidR="00C61CF8">
        <w:rPr>
          <w:shd w:val="clear" w:color="auto" w:fill="FFFFFF"/>
        </w:rPr>
        <w:t>Pārsūdzētajā spriedumā</w:t>
      </w:r>
      <w:r w:rsidR="00537577">
        <w:rPr>
          <w:shd w:val="clear" w:color="auto" w:fill="FFFFFF"/>
        </w:rPr>
        <w:t xml:space="preserve"> š</w:t>
      </w:r>
      <w:r w:rsidR="00C61CF8">
        <w:rPr>
          <w:shd w:val="clear" w:color="auto" w:fill="FFFFFF"/>
        </w:rPr>
        <w:t xml:space="preserve">īs faktisko apstākļu atšķirības </w:t>
      </w:r>
      <w:r w:rsidR="00537577">
        <w:rPr>
          <w:shd w:val="clear" w:color="auto" w:fill="FFFFFF"/>
        </w:rPr>
        <w:t>nav vērtē</w:t>
      </w:r>
      <w:r w:rsidR="00C61CF8">
        <w:rPr>
          <w:shd w:val="clear" w:color="auto" w:fill="FFFFFF"/>
        </w:rPr>
        <w:t>tas</w:t>
      </w:r>
      <w:r w:rsidR="00537577">
        <w:rPr>
          <w:shd w:val="clear" w:color="auto" w:fill="FFFFFF"/>
        </w:rPr>
        <w:t>.</w:t>
      </w:r>
    </w:p>
    <w:p w14:paraId="6AA5763C" w14:textId="4991D904" w:rsidR="009021D5" w:rsidRDefault="009021D5" w:rsidP="00534328">
      <w:pPr>
        <w:shd w:val="clear" w:color="auto" w:fill="FFFFFF"/>
        <w:spacing w:line="276" w:lineRule="auto"/>
        <w:ind w:firstLine="720"/>
        <w:jc w:val="both"/>
        <w:rPr>
          <w:shd w:val="clear" w:color="auto" w:fill="FFFFFF"/>
        </w:rPr>
      </w:pPr>
      <w:r>
        <w:rPr>
          <w:shd w:val="clear" w:color="auto" w:fill="FFFFFF"/>
        </w:rPr>
        <w:t>Bez Satversmes tiesas sprieduma, kurā tieši un nepārprotami būtu konstatēta pašvaldības domes deputātiem noteikto ierobežojumu antikonstitucionalitāte, attiecīgu secinājumu nevar izdarīt. Satversmes tiesas 2023.gada 7.decembra sprieduma lietā Nr. 2022-20-01 secinājumi var būt noderīgi, veidojot argumentāciju tiesas pieteikumam Satversmes tiesai par šajā lietā piemērojamo tiesību normu neatbilstību augstāka juridiskā spēka tiesību normām, bet tie paši par sevi nevar tikt pēc analoģijas piemēroti izskatāmās lietas izspriešanai.</w:t>
      </w:r>
    </w:p>
    <w:p w14:paraId="68B5D88D" w14:textId="77777777" w:rsidR="009021D5" w:rsidRDefault="009021D5" w:rsidP="00534328">
      <w:pPr>
        <w:shd w:val="clear" w:color="auto" w:fill="FFFFFF"/>
        <w:spacing w:line="276" w:lineRule="auto"/>
        <w:ind w:firstLine="720"/>
        <w:jc w:val="both"/>
        <w:rPr>
          <w:shd w:val="clear" w:color="auto" w:fill="FFFFFF"/>
        </w:rPr>
      </w:pPr>
      <w:r>
        <w:rPr>
          <w:shd w:val="clear" w:color="auto" w:fill="FFFFFF"/>
        </w:rPr>
        <w:t>Papildus tam jāņem vērā, ka Satversmes tiesa lietā Nr. 2022-20-01 vērtējusi un lēmusi par brīdi, kad Papildu prasību likuma 2.pants zaudē savu spēku, atzīstot to par spēkā neesošu attiecībā uz pieteikuma iesniedzēju no viņas pamattiesību aizskāruma rašanās brīža (</w:t>
      </w:r>
      <w:r w:rsidRPr="007D6372">
        <w:rPr>
          <w:i/>
          <w:iCs/>
          <w:shd w:val="clear" w:color="auto" w:fill="FFFFFF"/>
        </w:rPr>
        <w:t xml:space="preserve">Satversmes tiesas 2023.gada 7.decembra sprieduma lietā Nr. 2022-20-01 </w:t>
      </w:r>
      <w:r>
        <w:rPr>
          <w:i/>
          <w:iCs/>
          <w:shd w:val="clear" w:color="auto" w:fill="FFFFFF"/>
        </w:rPr>
        <w:t>25.punkts</w:t>
      </w:r>
      <w:r>
        <w:rPr>
          <w:shd w:val="clear" w:color="auto" w:fill="FFFFFF"/>
        </w:rPr>
        <w:t>). Attiecīgi – lai būtu tiesisks pamats arī izskatāmajā lietā jautājumu vērtēt no pieteicējas pamattiesību aizskāruma rašanās brīža, nepieciešams ne vien Satversmes tiesas spriedums par šajā lietā piemēroto tiesību normu antikonstitucionalitāti, bet arī vērtējums par to, kādā veidā novēršamas šo tiesību normu piemērošanas sekas attiecībā uz pieteicēju.</w:t>
      </w:r>
    </w:p>
    <w:p w14:paraId="6D898DCD" w14:textId="77777777" w:rsidR="00532604" w:rsidRDefault="00532604" w:rsidP="00534328">
      <w:pPr>
        <w:shd w:val="clear" w:color="auto" w:fill="FFFFFF"/>
        <w:spacing w:line="276" w:lineRule="auto"/>
        <w:ind w:firstLine="720"/>
        <w:jc w:val="both"/>
        <w:rPr>
          <w:shd w:val="clear" w:color="auto" w:fill="FFFFFF"/>
        </w:rPr>
      </w:pPr>
    </w:p>
    <w:p w14:paraId="210F532D" w14:textId="0047BD19" w:rsidR="00521EC0" w:rsidRDefault="00532604" w:rsidP="00534328">
      <w:pPr>
        <w:shd w:val="clear" w:color="auto" w:fill="FFFFFF"/>
        <w:spacing w:line="276" w:lineRule="auto"/>
        <w:ind w:firstLine="720"/>
        <w:jc w:val="both"/>
      </w:pPr>
      <w:r>
        <w:rPr>
          <w:shd w:val="clear" w:color="auto" w:fill="FFFFFF"/>
        </w:rPr>
        <w:t>[12] </w:t>
      </w:r>
      <w:r w:rsidR="00B223E0">
        <w:rPr>
          <w:shd w:val="clear" w:color="auto" w:fill="FFFFFF"/>
        </w:rPr>
        <w:t xml:space="preserve">Rezumējot iepriekš minēto, </w:t>
      </w:r>
      <w:r w:rsidR="00FB2482">
        <w:rPr>
          <w:shd w:val="clear" w:color="auto" w:fill="FFFFFF"/>
        </w:rPr>
        <w:t xml:space="preserve">Senāts secina, ka apgabaltiesa </w:t>
      </w:r>
      <w:r w:rsidR="00F022C6">
        <w:rPr>
          <w:shd w:val="clear" w:color="auto" w:fill="FFFFFF"/>
        </w:rPr>
        <w:t xml:space="preserve">bez </w:t>
      </w:r>
      <w:r w:rsidR="00BD3725">
        <w:rPr>
          <w:shd w:val="clear" w:color="auto" w:fill="FFFFFF"/>
        </w:rPr>
        <w:t xml:space="preserve">pietiekama </w:t>
      </w:r>
      <w:r w:rsidR="00F022C6">
        <w:rPr>
          <w:shd w:val="clear" w:color="auto" w:fill="FFFFFF"/>
        </w:rPr>
        <w:t>tiesiska pamata izskatāmajā lietā nav piemērojusi</w:t>
      </w:r>
      <w:r w:rsidR="001947AE">
        <w:rPr>
          <w:shd w:val="clear" w:color="auto" w:fill="FFFFFF"/>
        </w:rPr>
        <w:t xml:space="preserve"> </w:t>
      </w:r>
      <w:r w:rsidR="001947AE">
        <w:t>Papildu prasību likuma 7.panta pirmo teikumu un 8.panta pirmo teikumu</w:t>
      </w:r>
      <w:r w:rsidR="007C3A73">
        <w:t>. Tas varēja novest pie lietas nepareizas izspriešanas</w:t>
      </w:r>
      <w:r w:rsidR="00521EC0">
        <w:t xml:space="preserve"> un </w:t>
      </w:r>
      <w:r w:rsidR="0085021C">
        <w:t xml:space="preserve">ir </w:t>
      </w:r>
      <w:r w:rsidR="00521EC0">
        <w:t>aizskāris Satversmes tiesas ekskluzīvo kompetenci lemt par likuma normu atbilstību augstāka juridiskā spēka tiesību normām.</w:t>
      </w:r>
      <w:r w:rsidR="007C3A73">
        <w:t xml:space="preserve"> </w:t>
      </w:r>
      <w:r w:rsidR="00521EC0">
        <w:t>Līdz ar to pārsūdzētais spriedums ir atceļams, un lieta ir nosūtāma apgabaltiesai jaunai izskatīšanai.</w:t>
      </w:r>
    </w:p>
    <w:p w14:paraId="56EAF47D" w14:textId="41FFE594" w:rsidR="00604C5F" w:rsidRDefault="00604C5F" w:rsidP="00534328">
      <w:pPr>
        <w:shd w:val="clear" w:color="auto" w:fill="FFFFFF"/>
        <w:spacing w:line="276" w:lineRule="auto"/>
        <w:ind w:firstLine="720"/>
        <w:jc w:val="both"/>
      </w:pPr>
      <w:r>
        <w:t xml:space="preserve">Ja apgabaltiesa uzskata, ka </w:t>
      </w:r>
      <w:r w:rsidR="00843E2A">
        <w:t xml:space="preserve">lietas iznākums attiecībā uz pieteicēju ir netaisnīgs, </w:t>
      </w:r>
      <w:r w:rsidR="00E03EA5">
        <w:t>tas pienācīgi pārbaudāms Administratīvā procesa likuma 104.pant</w:t>
      </w:r>
      <w:r w:rsidR="00450E18">
        <w:t>ā noteiktajā kārtībā</w:t>
      </w:r>
      <w:r w:rsidR="00352135">
        <w:t xml:space="preserve"> </w:t>
      </w:r>
      <w:r w:rsidR="00352135" w:rsidRPr="009D0AB3">
        <w:t xml:space="preserve">(sk. </w:t>
      </w:r>
      <w:r w:rsidR="00352135" w:rsidRPr="009D0AB3">
        <w:rPr>
          <w:i/>
          <w:iCs/>
        </w:rPr>
        <w:t>Senāta 2018.gada 20.jūlija sprieduma lietā Nr.</w:t>
      </w:r>
      <w:r w:rsidR="00564E7C">
        <w:rPr>
          <w:i/>
          <w:iCs/>
        </w:rPr>
        <w:t> </w:t>
      </w:r>
      <w:r w:rsidR="00352135" w:rsidRPr="009D0AB3">
        <w:rPr>
          <w:i/>
          <w:iCs/>
        </w:rPr>
        <w:t xml:space="preserve">SKA-23/2018, </w:t>
      </w:r>
      <w:hyperlink r:id="rId9" w:history="1">
        <w:r w:rsidR="00352135" w:rsidRPr="00636D5D">
          <w:rPr>
            <w:rStyle w:val="Hyperlink"/>
            <w:i/>
            <w:iCs/>
          </w:rPr>
          <w:t>ECLI:LV:AT:2018:0720.A420410213.2.S</w:t>
        </w:r>
      </w:hyperlink>
      <w:r w:rsidR="00352135" w:rsidRPr="00636D5D">
        <w:rPr>
          <w:i/>
          <w:iCs/>
        </w:rPr>
        <w:t>, 9.punkt</w:t>
      </w:r>
      <w:r w:rsidR="00005703" w:rsidRPr="00636D5D">
        <w:rPr>
          <w:i/>
          <w:iCs/>
        </w:rPr>
        <w:t>u</w:t>
      </w:r>
      <w:r w:rsidR="00352135" w:rsidRPr="00636D5D">
        <w:t>)</w:t>
      </w:r>
      <w:r w:rsidR="00450E18" w:rsidRPr="00636D5D">
        <w:t xml:space="preserve">. </w:t>
      </w:r>
      <w:r w:rsidR="00D377B7" w:rsidRPr="00636D5D">
        <w:t>Šajā pārbaudē būtiska nozīme var būt izskatāmā gadījuma individuālo apstākļu konstatēšanai un novērtēšanai (</w:t>
      </w:r>
      <w:r w:rsidR="00D377B7" w:rsidRPr="003956DD">
        <w:t>sk.</w:t>
      </w:r>
      <w:r w:rsidR="00D377B7" w:rsidRPr="009006B6">
        <w:rPr>
          <w:i/>
          <w:iCs/>
        </w:rPr>
        <w:t xml:space="preserve"> sprieduma 9. un 11.punktu</w:t>
      </w:r>
      <w:r w:rsidR="00D377B7" w:rsidRPr="00636D5D">
        <w:t>). Savukārt</w:t>
      </w:r>
      <w:r w:rsidR="0099603D" w:rsidRPr="00636D5D">
        <w:t xml:space="preserve"> </w:t>
      </w:r>
      <w:r w:rsidR="00CA5FAB" w:rsidRPr="00636D5D">
        <w:t xml:space="preserve">Senāts </w:t>
      </w:r>
      <w:r w:rsidR="00DE0836" w:rsidRPr="00636D5D">
        <w:t>iepriekš</w:t>
      </w:r>
      <w:r w:rsidR="0049011D" w:rsidRPr="00636D5D">
        <w:t xml:space="preserve">ējā sprieduma punktā </w:t>
      </w:r>
      <w:r w:rsidR="00DE0836" w:rsidRPr="00636D5D">
        <w:t>minēto</w:t>
      </w:r>
      <w:r w:rsidR="00DE0836">
        <w:t xml:space="preserve"> apsvērumu dēļ </w:t>
      </w:r>
      <w:r w:rsidR="004E32D1">
        <w:t xml:space="preserve">nevar nonākt pie </w:t>
      </w:r>
      <w:r w:rsidR="00EE4CA0">
        <w:t>secinājuma</w:t>
      </w:r>
      <w:r w:rsidR="004E32D1">
        <w:t xml:space="preserve">, ka lietā piemērotais </w:t>
      </w:r>
      <w:r w:rsidR="004A1905">
        <w:t>Papildu prasību likuma 7.panta pirmais teikums un 8.panta pirmais teikums neatbilstu augstāka juridiskā spēka tiesību normām.</w:t>
      </w:r>
    </w:p>
    <w:p w14:paraId="2F01ACDD" w14:textId="77777777" w:rsidR="004F3DDE" w:rsidRDefault="004F3DDE" w:rsidP="00534328">
      <w:pPr>
        <w:shd w:val="clear" w:color="auto" w:fill="FFFFFF"/>
        <w:spacing w:line="276" w:lineRule="auto"/>
        <w:ind w:firstLine="720"/>
        <w:jc w:val="both"/>
      </w:pPr>
    </w:p>
    <w:p w14:paraId="2285B0BC" w14:textId="77777777" w:rsidR="00447EE6" w:rsidRDefault="00447EE6" w:rsidP="00534328">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534328">
      <w:pPr>
        <w:shd w:val="clear" w:color="auto" w:fill="FFFFFF"/>
        <w:spacing w:line="276" w:lineRule="auto"/>
        <w:jc w:val="center"/>
        <w:rPr>
          <w:b/>
        </w:rPr>
      </w:pPr>
    </w:p>
    <w:p w14:paraId="29943EA0" w14:textId="4BA04D1C" w:rsidR="00447EE6" w:rsidRDefault="00447EE6" w:rsidP="00534328">
      <w:pPr>
        <w:shd w:val="clear" w:color="auto" w:fill="FFFFFF"/>
        <w:spacing w:line="276" w:lineRule="auto"/>
        <w:ind w:firstLine="720"/>
        <w:jc w:val="both"/>
      </w:pPr>
      <w:r>
        <w:t xml:space="preserve">Pamatojoties uz </w:t>
      </w:r>
      <w:r w:rsidR="000A65CA" w:rsidRPr="0082381C">
        <w:rPr>
          <w:rFonts w:eastAsiaTheme="minorHAnsi"/>
          <w:lang w:eastAsia="en-US"/>
        </w:rPr>
        <w:t xml:space="preserve">Administratīvā procesa likuma </w:t>
      </w:r>
      <w:r w:rsidR="000A65CA" w:rsidRPr="00D90BF2">
        <w:rPr>
          <w:rFonts w:eastAsiaTheme="minorHAnsi"/>
          <w:lang w:eastAsia="en-US"/>
        </w:rPr>
        <w:t>129.</w:t>
      </w:r>
      <w:r w:rsidR="000A65CA" w:rsidRPr="00D90BF2">
        <w:rPr>
          <w:rFonts w:eastAsiaTheme="minorHAnsi"/>
          <w:vertAlign w:val="superscript"/>
          <w:lang w:eastAsia="en-US"/>
        </w:rPr>
        <w:t>1</w:t>
      </w:r>
      <w:r w:rsidR="000A65CA" w:rsidRPr="00D90BF2">
        <w:rPr>
          <w:rFonts w:eastAsiaTheme="minorHAnsi"/>
          <w:lang w:eastAsia="en-US"/>
        </w:rPr>
        <w:t>panta pirmās daļas 1.punktu,</w:t>
      </w:r>
      <w:r w:rsidR="000A65CA" w:rsidRPr="00E63EC7">
        <w:rPr>
          <w:rFonts w:eastAsiaTheme="minorHAnsi"/>
          <w:lang w:eastAsia="en-US"/>
        </w:rPr>
        <w:t xml:space="preserve"> 348.panta </w:t>
      </w:r>
      <w:r w:rsidR="000A65CA">
        <w:rPr>
          <w:rFonts w:eastAsiaTheme="minorHAnsi"/>
          <w:lang w:eastAsia="en-US"/>
        </w:rPr>
        <w:t xml:space="preserve">pirmās daļas </w:t>
      </w:r>
      <w:r w:rsidR="00D90BF2" w:rsidRPr="00D90BF2">
        <w:rPr>
          <w:rFonts w:eastAsiaTheme="minorHAnsi"/>
          <w:lang w:eastAsia="en-US"/>
        </w:rPr>
        <w:t>2</w:t>
      </w:r>
      <w:r w:rsidR="000A65CA" w:rsidRPr="00D90BF2">
        <w:rPr>
          <w:rFonts w:eastAsiaTheme="minorHAnsi"/>
          <w:lang w:eastAsia="en-US"/>
        </w:rPr>
        <w:t>.</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534328">
      <w:pPr>
        <w:shd w:val="clear" w:color="auto" w:fill="FFFFFF"/>
        <w:spacing w:line="276" w:lineRule="auto"/>
        <w:ind w:firstLine="720"/>
        <w:jc w:val="both"/>
      </w:pPr>
    </w:p>
    <w:p w14:paraId="48656686" w14:textId="77777777" w:rsidR="00447EE6" w:rsidRDefault="00411CD0" w:rsidP="00534328">
      <w:pPr>
        <w:shd w:val="clear" w:color="auto" w:fill="FFFFFF"/>
        <w:spacing w:line="276" w:lineRule="auto"/>
        <w:jc w:val="center"/>
        <w:rPr>
          <w:b/>
        </w:rPr>
      </w:pPr>
      <w:r>
        <w:rPr>
          <w:b/>
        </w:rPr>
        <w:t>n</w:t>
      </w:r>
      <w:r w:rsidR="00447EE6" w:rsidRPr="00A53E41">
        <w:rPr>
          <w:b/>
        </w:rPr>
        <w:t>osprieda</w:t>
      </w:r>
    </w:p>
    <w:p w14:paraId="11425D71" w14:textId="77777777" w:rsidR="00BF21E2" w:rsidRDefault="00BF21E2" w:rsidP="00534328">
      <w:pPr>
        <w:spacing w:line="276" w:lineRule="auto"/>
        <w:jc w:val="both"/>
      </w:pPr>
    </w:p>
    <w:p w14:paraId="3A07665B" w14:textId="6BBED7C4" w:rsidR="00BF21E2" w:rsidRPr="0082381C" w:rsidRDefault="007F57CA" w:rsidP="00534328">
      <w:pPr>
        <w:spacing w:line="276" w:lineRule="auto"/>
        <w:ind w:firstLine="720"/>
        <w:jc w:val="both"/>
      </w:pPr>
      <w:r>
        <w:t>a</w:t>
      </w:r>
      <w:r w:rsidR="00BF21E2">
        <w:t xml:space="preserve">tcelt Administratīvās </w:t>
      </w:r>
      <w:r w:rsidR="00D90BF2">
        <w:t xml:space="preserve">apgabaltiesas </w:t>
      </w:r>
      <w:r w:rsidR="0084652F">
        <w:t>2024.gada 19.februāra</w:t>
      </w:r>
      <w:r w:rsidR="00093086">
        <w:t xml:space="preserve"> </w:t>
      </w:r>
      <w:r w:rsidR="00BF21E2">
        <w:t xml:space="preserve">spriedumu un nodot lietu jaunai izskatīšanai Administratīvajai </w:t>
      </w:r>
      <w:r w:rsidR="00D90BF2">
        <w:t>apgabaltiesai</w:t>
      </w:r>
      <w:r>
        <w:t>;</w:t>
      </w:r>
    </w:p>
    <w:p w14:paraId="48EE94A3" w14:textId="76031199" w:rsidR="00BF21E2" w:rsidRDefault="007F57CA" w:rsidP="00534328">
      <w:pPr>
        <w:spacing w:line="276" w:lineRule="auto"/>
        <w:ind w:firstLine="720"/>
        <w:jc w:val="both"/>
      </w:pPr>
      <w:r>
        <w:t>a</w:t>
      </w:r>
      <w:r w:rsidR="00BF21E2">
        <w:t xml:space="preserve">tmaksāt </w:t>
      </w:r>
      <w:r w:rsidR="00F67FAA">
        <w:t xml:space="preserve">Liepājas </w:t>
      </w:r>
      <w:r w:rsidR="000E7BF7">
        <w:t>Centrālajai administrācijai</w:t>
      </w:r>
      <w:r w:rsidR="00BF21E2">
        <w:t xml:space="preserve"> drošības naudu 70 </w:t>
      </w:r>
      <w:r w:rsidR="00BF21E2" w:rsidRPr="00CD401A">
        <w:rPr>
          <w:i/>
        </w:rPr>
        <w:t>euro</w:t>
      </w:r>
      <w:r w:rsidR="00BF21E2">
        <w:t>.</w:t>
      </w:r>
    </w:p>
    <w:p w14:paraId="03C91A6B" w14:textId="77777777" w:rsidR="007F57CA" w:rsidRPr="0082381C" w:rsidRDefault="007F57CA" w:rsidP="00534328">
      <w:pPr>
        <w:spacing w:line="276" w:lineRule="auto"/>
        <w:ind w:firstLine="720"/>
        <w:jc w:val="both"/>
      </w:pPr>
    </w:p>
    <w:p w14:paraId="55072F3F" w14:textId="5E651D15" w:rsidR="00BF21E2" w:rsidRDefault="00BF21E2" w:rsidP="00534328">
      <w:pPr>
        <w:spacing w:after="160" w:line="276" w:lineRule="auto"/>
      </w:pPr>
      <w:r w:rsidRPr="0082381C">
        <w:t xml:space="preserve">Spriedums </w:t>
      </w:r>
      <w:r w:rsidRPr="001F40A0">
        <w:t>nav pārsūdzams.</w:t>
      </w:r>
    </w:p>
    <w:p w14:paraId="1FBD5BBE" w14:textId="77777777" w:rsidR="00BF21E2" w:rsidRDefault="00BF21E2" w:rsidP="00D90BF2">
      <w:pPr>
        <w:spacing w:line="276" w:lineRule="auto"/>
        <w:jc w:val="both"/>
        <w:rPr>
          <w:bCs/>
        </w:rPr>
      </w:pPr>
    </w:p>
    <w:p w14:paraId="3E754AA3" w14:textId="77777777" w:rsidR="00BF21E2" w:rsidRDefault="00BF21E2" w:rsidP="00BF21E2">
      <w:pPr>
        <w:spacing w:line="276" w:lineRule="auto"/>
        <w:ind w:firstLine="567"/>
        <w:jc w:val="both"/>
        <w:rPr>
          <w:bCs/>
        </w:rPr>
      </w:pPr>
    </w:p>
    <w:p w14:paraId="34BD150D" w14:textId="77777777" w:rsidR="00273A50" w:rsidRDefault="00273A50" w:rsidP="00BF21E2">
      <w:pPr>
        <w:spacing w:line="276" w:lineRule="auto"/>
        <w:ind w:firstLine="567"/>
        <w:jc w:val="both"/>
        <w:rPr>
          <w:bCs/>
        </w:rPr>
      </w:pPr>
    </w:p>
    <w:p w14:paraId="54DD5249" w14:textId="77777777" w:rsidR="00273A50" w:rsidRDefault="00273A50" w:rsidP="00BF21E2">
      <w:pPr>
        <w:spacing w:line="276" w:lineRule="auto"/>
        <w:ind w:firstLine="567"/>
        <w:jc w:val="both"/>
        <w:rPr>
          <w:bCs/>
        </w:rPr>
      </w:pPr>
    </w:p>
    <w:sectPr w:rsidR="00273A50" w:rsidSect="009A2720">
      <w:footerReference w:type="default" r:id="rId1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27FE7" w14:textId="77777777" w:rsidR="00F06287" w:rsidRDefault="00F06287" w:rsidP="009F7ACE">
      <w:r>
        <w:separator/>
      </w:r>
    </w:p>
  </w:endnote>
  <w:endnote w:type="continuationSeparator" w:id="0">
    <w:p w14:paraId="5E1A5E18" w14:textId="77777777" w:rsidR="00F06287" w:rsidRDefault="00F06287"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7341236D"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06287">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E619D" w14:textId="77777777" w:rsidR="00F06287" w:rsidRDefault="00F06287" w:rsidP="009F7ACE">
      <w:r>
        <w:separator/>
      </w:r>
    </w:p>
  </w:footnote>
  <w:footnote w:type="continuationSeparator" w:id="0">
    <w:p w14:paraId="14F4CB59" w14:textId="77777777" w:rsidR="00F06287" w:rsidRDefault="00F06287"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3E21E29"/>
    <w:multiLevelType w:val="hybridMultilevel"/>
    <w:tmpl w:val="5F1AE8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8384056">
    <w:abstractNumId w:val="0"/>
  </w:num>
  <w:num w:numId="2" w16cid:durableId="2061242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5AA"/>
    <w:rsid w:val="00000884"/>
    <w:rsid w:val="00002092"/>
    <w:rsid w:val="000025D4"/>
    <w:rsid w:val="00002F6C"/>
    <w:rsid w:val="00005703"/>
    <w:rsid w:val="00006539"/>
    <w:rsid w:val="00006618"/>
    <w:rsid w:val="000223D7"/>
    <w:rsid w:val="000227A1"/>
    <w:rsid w:val="00023018"/>
    <w:rsid w:val="00024494"/>
    <w:rsid w:val="00030CAC"/>
    <w:rsid w:val="00032A28"/>
    <w:rsid w:val="0003329E"/>
    <w:rsid w:val="00036FDD"/>
    <w:rsid w:val="000379C0"/>
    <w:rsid w:val="00040754"/>
    <w:rsid w:val="000428B3"/>
    <w:rsid w:val="00061D48"/>
    <w:rsid w:val="000665D4"/>
    <w:rsid w:val="0006692B"/>
    <w:rsid w:val="00070ACC"/>
    <w:rsid w:val="00074513"/>
    <w:rsid w:val="000768FC"/>
    <w:rsid w:val="000822BF"/>
    <w:rsid w:val="00082540"/>
    <w:rsid w:val="000825EA"/>
    <w:rsid w:val="00091922"/>
    <w:rsid w:val="00091E0C"/>
    <w:rsid w:val="00093086"/>
    <w:rsid w:val="00094B28"/>
    <w:rsid w:val="000A137A"/>
    <w:rsid w:val="000A1CF5"/>
    <w:rsid w:val="000A5376"/>
    <w:rsid w:val="000A6565"/>
    <w:rsid w:val="000A65CA"/>
    <w:rsid w:val="000A69B2"/>
    <w:rsid w:val="000B1219"/>
    <w:rsid w:val="000B3B8B"/>
    <w:rsid w:val="000B5A95"/>
    <w:rsid w:val="000B5F3C"/>
    <w:rsid w:val="000B6A8C"/>
    <w:rsid w:val="000C01C1"/>
    <w:rsid w:val="000C3B97"/>
    <w:rsid w:val="000C4687"/>
    <w:rsid w:val="000C4D55"/>
    <w:rsid w:val="000D06E6"/>
    <w:rsid w:val="000D0D70"/>
    <w:rsid w:val="000D114A"/>
    <w:rsid w:val="000D1C8C"/>
    <w:rsid w:val="000D5880"/>
    <w:rsid w:val="000D628B"/>
    <w:rsid w:val="000D7CC4"/>
    <w:rsid w:val="000E19F4"/>
    <w:rsid w:val="000E2536"/>
    <w:rsid w:val="000E7BF7"/>
    <w:rsid w:val="000F0E26"/>
    <w:rsid w:val="000F35B4"/>
    <w:rsid w:val="000F5771"/>
    <w:rsid w:val="00115646"/>
    <w:rsid w:val="00125C1D"/>
    <w:rsid w:val="00125EAC"/>
    <w:rsid w:val="00126A0B"/>
    <w:rsid w:val="00140770"/>
    <w:rsid w:val="0015361B"/>
    <w:rsid w:val="00160165"/>
    <w:rsid w:val="00164C46"/>
    <w:rsid w:val="001711A3"/>
    <w:rsid w:val="001839E6"/>
    <w:rsid w:val="0018467C"/>
    <w:rsid w:val="001947AE"/>
    <w:rsid w:val="00195BF2"/>
    <w:rsid w:val="001A09D6"/>
    <w:rsid w:val="001A33E6"/>
    <w:rsid w:val="001A6708"/>
    <w:rsid w:val="001A7CD4"/>
    <w:rsid w:val="001B2851"/>
    <w:rsid w:val="001B3D52"/>
    <w:rsid w:val="001B76D9"/>
    <w:rsid w:val="001C0004"/>
    <w:rsid w:val="001C587C"/>
    <w:rsid w:val="001D38BB"/>
    <w:rsid w:val="001E28D1"/>
    <w:rsid w:val="001F25D9"/>
    <w:rsid w:val="001F3726"/>
    <w:rsid w:val="001F3CF9"/>
    <w:rsid w:val="001F5355"/>
    <w:rsid w:val="001F5712"/>
    <w:rsid w:val="001F5DC3"/>
    <w:rsid w:val="001F7778"/>
    <w:rsid w:val="00200694"/>
    <w:rsid w:val="00201E38"/>
    <w:rsid w:val="0020687C"/>
    <w:rsid w:val="00206BD4"/>
    <w:rsid w:val="00213318"/>
    <w:rsid w:val="00215654"/>
    <w:rsid w:val="00216A99"/>
    <w:rsid w:val="00220F8F"/>
    <w:rsid w:val="002227B4"/>
    <w:rsid w:val="002234FB"/>
    <w:rsid w:val="002258D9"/>
    <w:rsid w:val="00225DFE"/>
    <w:rsid w:val="002267E8"/>
    <w:rsid w:val="0023206B"/>
    <w:rsid w:val="00243D0D"/>
    <w:rsid w:val="00246260"/>
    <w:rsid w:val="00246A88"/>
    <w:rsid w:val="00250534"/>
    <w:rsid w:val="00257FF4"/>
    <w:rsid w:val="00261B68"/>
    <w:rsid w:val="00262B23"/>
    <w:rsid w:val="00270879"/>
    <w:rsid w:val="002715D4"/>
    <w:rsid w:val="00271A87"/>
    <w:rsid w:val="00273A50"/>
    <w:rsid w:val="00276EB3"/>
    <w:rsid w:val="00277786"/>
    <w:rsid w:val="0028078A"/>
    <w:rsid w:val="0028184F"/>
    <w:rsid w:val="00282717"/>
    <w:rsid w:val="00283AE6"/>
    <w:rsid w:val="00285F60"/>
    <w:rsid w:val="00287B53"/>
    <w:rsid w:val="00295150"/>
    <w:rsid w:val="002979EB"/>
    <w:rsid w:val="002A2F23"/>
    <w:rsid w:val="002A63B3"/>
    <w:rsid w:val="002B2303"/>
    <w:rsid w:val="002B4122"/>
    <w:rsid w:val="002B4248"/>
    <w:rsid w:val="002B464C"/>
    <w:rsid w:val="002C1076"/>
    <w:rsid w:val="002C3D34"/>
    <w:rsid w:val="002C55F3"/>
    <w:rsid w:val="002C6F07"/>
    <w:rsid w:val="002D4F37"/>
    <w:rsid w:val="002D64A7"/>
    <w:rsid w:val="002E0269"/>
    <w:rsid w:val="002E4427"/>
    <w:rsid w:val="002E5995"/>
    <w:rsid w:val="002F7D42"/>
    <w:rsid w:val="00300768"/>
    <w:rsid w:val="00307949"/>
    <w:rsid w:val="00307B8A"/>
    <w:rsid w:val="0031083E"/>
    <w:rsid w:val="0031158A"/>
    <w:rsid w:val="0031314E"/>
    <w:rsid w:val="00316840"/>
    <w:rsid w:val="00320DBA"/>
    <w:rsid w:val="003241E0"/>
    <w:rsid w:val="00325980"/>
    <w:rsid w:val="00335152"/>
    <w:rsid w:val="003408FD"/>
    <w:rsid w:val="0034229A"/>
    <w:rsid w:val="00343A4E"/>
    <w:rsid w:val="003479BD"/>
    <w:rsid w:val="003504BF"/>
    <w:rsid w:val="0035064B"/>
    <w:rsid w:val="003520FC"/>
    <w:rsid w:val="00352135"/>
    <w:rsid w:val="00354968"/>
    <w:rsid w:val="00354E84"/>
    <w:rsid w:val="00355111"/>
    <w:rsid w:val="0036020E"/>
    <w:rsid w:val="0036643E"/>
    <w:rsid w:val="00367129"/>
    <w:rsid w:val="003702D7"/>
    <w:rsid w:val="00372702"/>
    <w:rsid w:val="0037450E"/>
    <w:rsid w:val="00377D82"/>
    <w:rsid w:val="00380700"/>
    <w:rsid w:val="00381359"/>
    <w:rsid w:val="0038419B"/>
    <w:rsid w:val="00385E1F"/>
    <w:rsid w:val="00385F56"/>
    <w:rsid w:val="00386F11"/>
    <w:rsid w:val="00390980"/>
    <w:rsid w:val="003913C9"/>
    <w:rsid w:val="003956DD"/>
    <w:rsid w:val="003A530D"/>
    <w:rsid w:val="003A697E"/>
    <w:rsid w:val="003B5E1B"/>
    <w:rsid w:val="003B6638"/>
    <w:rsid w:val="003B6AC8"/>
    <w:rsid w:val="003C0B31"/>
    <w:rsid w:val="003C1720"/>
    <w:rsid w:val="003C2F9D"/>
    <w:rsid w:val="003C3C22"/>
    <w:rsid w:val="003D0526"/>
    <w:rsid w:val="003D0C7D"/>
    <w:rsid w:val="003D6244"/>
    <w:rsid w:val="003E10B5"/>
    <w:rsid w:val="003F33AE"/>
    <w:rsid w:val="003F4CB0"/>
    <w:rsid w:val="003F57EE"/>
    <w:rsid w:val="003F6F84"/>
    <w:rsid w:val="003F7B27"/>
    <w:rsid w:val="00400D37"/>
    <w:rsid w:val="00401FDB"/>
    <w:rsid w:val="0040231F"/>
    <w:rsid w:val="00407665"/>
    <w:rsid w:val="00410886"/>
    <w:rsid w:val="00411CD0"/>
    <w:rsid w:val="004127B7"/>
    <w:rsid w:val="0042033E"/>
    <w:rsid w:val="004209C4"/>
    <w:rsid w:val="00421F4F"/>
    <w:rsid w:val="00422C37"/>
    <w:rsid w:val="00426AF6"/>
    <w:rsid w:val="0042753D"/>
    <w:rsid w:val="0042788A"/>
    <w:rsid w:val="00427C24"/>
    <w:rsid w:val="00430B65"/>
    <w:rsid w:val="0043176E"/>
    <w:rsid w:val="004320DC"/>
    <w:rsid w:val="00434D6D"/>
    <w:rsid w:val="00434E77"/>
    <w:rsid w:val="00437AEB"/>
    <w:rsid w:val="00440DBC"/>
    <w:rsid w:val="0044432E"/>
    <w:rsid w:val="00447DC0"/>
    <w:rsid w:val="00447EE6"/>
    <w:rsid w:val="00450E18"/>
    <w:rsid w:val="004574F0"/>
    <w:rsid w:val="00457A96"/>
    <w:rsid w:val="00462D96"/>
    <w:rsid w:val="004764BE"/>
    <w:rsid w:val="0047758D"/>
    <w:rsid w:val="00477C7A"/>
    <w:rsid w:val="00477D1A"/>
    <w:rsid w:val="00482180"/>
    <w:rsid w:val="00482A36"/>
    <w:rsid w:val="00482B21"/>
    <w:rsid w:val="0048497C"/>
    <w:rsid w:val="00486D48"/>
    <w:rsid w:val="0049011D"/>
    <w:rsid w:val="00491BE9"/>
    <w:rsid w:val="004A0E1A"/>
    <w:rsid w:val="004A1905"/>
    <w:rsid w:val="004B0D8F"/>
    <w:rsid w:val="004B0F10"/>
    <w:rsid w:val="004B2A94"/>
    <w:rsid w:val="004B3395"/>
    <w:rsid w:val="004B65E3"/>
    <w:rsid w:val="004B6884"/>
    <w:rsid w:val="004C1EE2"/>
    <w:rsid w:val="004D1C71"/>
    <w:rsid w:val="004D5E5A"/>
    <w:rsid w:val="004D65D9"/>
    <w:rsid w:val="004E31D7"/>
    <w:rsid w:val="004E32D1"/>
    <w:rsid w:val="004E57EF"/>
    <w:rsid w:val="004F2824"/>
    <w:rsid w:val="004F3DDE"/>
    <w:rsid w:val="00501F2D"/>
    <w:rsid w:val="00502D5E"/>
    <w:rsid w:val="00513D8E"/>
    <w:rsid w:val="00517E73"/>
    <w:rsid w:val="00520663"/>
    <w:rsid w:val="00520A68"/>
    <w:rsid w:val="00521EC0"/>
    <w:rsid w:val="005222B3"/>
    <w:rsid w:val="00522667"/>
    <w:rsid w:val="005304B9"/>
    <w:rsid w:val="00531C44"/>
    <w:rsid w:val="00532604"/>
    <w:rsid w:val="00534328"/>
    <w:rsid w:val="00537577"/>
    <w:rsid w:val="00540C0A"/>
    <w:rsid w:val="00547C02"/>
    <w:rsid w:val="00547FD9"/>
    <w:rsid w:val="00551E33"/>
    <w:rsid w:val="0055355F"/>
    <w:rsid w:val="005613D1"/>
    <w:rsid w:val="005621A8"/>
    <w:rsid w:val="0056316B"/>
    <w:rsid w:val="005644CA"/>
    <w:rsid w:val="00564E7C"/>
    <w:rsid w:val="00566CDA"/>
    <w:rsid w:val="0057719C"/>
    <w:rsid w:val="005858F9"/>
    <w:rsid w:val="00592552"/>
    <w:rsid w:val="005A2583"/>
    <w:rsid w:val="005A5878"/>
    <w:rsid w:val="005A5FFB"/>
    <w:rsid w:val="005B31FF"/>
    <w:rsid w:val="005B5D95"/>
    <w:rsid w:val="005C2C23"/>
    <w:rsid w:val="005C74B6"/>
    <w:rsid w:val="005D043D"/>
    <w:rsid w:val="005D2AD6"/>
    <w:rsid w:val="005D35EB"/>
    <w:rsid w:val="005D6057"/>
    <w:rsid w:val="005E17D7"/>
    <w:rsid w:val="005E40ED"/>
    <w:rsid w:val="005E571F"/>
    <w:rsid w:val="005F015D"/>
    <w:rsid w:val="005F4BCF"/>
    <w:rsid w:val="005F562C"/>
    <w:rsid w:val="005F7070"/>
    <w:rsid w:val="006008A2"/>
    <w:rsid w:val="00602134"/>
    <w:rsid w:val="006048FC"/>
    <w:rsid w:val="00604C5F"/>
    <w:rsid w:val="00604EC1"/>
    <w:rsid w:val="00620C5D"/>
    <w:rsid w:val="00621A69"/>
    <w:rsid w:val="006266C1"/>
    <w:rsid w:val="0063180E"/>
    <w:rsid w:val="00631895"/>
    <w:rsid w:val="00635745"/>
    <w:rsid w:val="00636D5D"/>
    <w:rsid w:val="00640D5E"/>
    <w:rsid w:val="00641D63"/>
    <w:rsid w:val="00647650"/>
    <w:rsid w:val="00647768"/>
    <w:rsid w:val="00650A35"/>
    <w:rsid w:val="006519DD"/>
    <w:rsid w:val="00654059"/>
    <w:rsid w:val="00656E23"/>
    <w:rsid w:val="00662537"/>
    <w:rsid w:val="00666396"/>
    <w:rsid w:val="00667B6D"/>
    <w:rsid w:val="0067144A"/>
    <w:rsid w:val="00672BCB"/>
    <w:rsid w:val="00672D7B"/>
    <w:rsid w:val="00677122"/>
    <w:rsid w:val="00677BDB"/>
    <w:rsid w:val="00682F72"/>
    <w:rsid w:val="006934BA"/>
    <w:rsid w:val="006935CA"/>
    <w:rsid w:val="006A22EB"/>
    <w:rsid w:val="006A2DB1"/>
    <w:rsid w:val="006A4C64"/>
    <w:rsid w:val="006A62AB"/>
    <w:rsid w:val="006A6682"/>
    <w:rsid w:val="006A6CB8"/>
    <w:rsid w:val="006B1053"/>
    <w:rsid w:val="006B17CD"/>
    <w:rsid w:val="006B4AE7"/>
    <w:rsid w:val="006B6ED0"/>
    <w:rsid w:val="006D12B3"/>
    <w:rsid w:val="006D1D5F"/>
    <w:rsid w:val="006D256F"/>
    <w:rsid w:val="006D3301"/>
    <w:rsid w:val="006D3BC3"/>
    <w:rsid w:val="006D45BA"/>
    <w:rsid w:val="006E2585"/>
    <w:rsid w:val="006E2D2E"/>
    <w:rsid w:val="006E7875"/>
    <w:rsid w:val="006E7CE8"/>
    <w:rsid w:val="006F1331"/>
    <w:rsid w:val="006F39C7"/>
    <w:rsid w:val="0070172F"/>
    <w:rsid w:val="007036A4"/>
    <w:rsid w:val="00704098"/>
    <w:rsid w:val="00705C74"/>
    <w:rsid w:val="00714521"/>
    <w:rsid w:val="00721D96"/>
    <w:rsid w:val="00723122"/>
    <w:rsid w:val="007258B2"/>
    <w:rsid w:val="00726112"/>
    <w:rsid w:val="007263D9"/>
    <w:rsid w:val="00736180"/>
    <w:rsid w:val="007446E7"/>
    <w:rsid w:val="00746F92"/>
    <w:rsid w:val="0075017E"/>
    <w:rsid w:val="00750CD5"/>
    <w:rsid w:val="00751AF3"/>
    <w:rsid w:val="007529E3"/>
    <w:rsid w:val="00755614"/>
    <w:rsid w:val="00756821"/>
    <w:rsid w:val="00763D64"/>
    <w:rsid w:val="00766824"/>
    <w:rsid w:val="007700F5"/>
    <w:rsid w:val="007739AD"/>
    <w:rsid w:val="00774FCD"/>
    <w:rsid w:val="00775ACC"/>
    <w:rsid w:val="00784560"/>
    <w:rsid w:val="0079062B"/>
    <w:rsid w:val="00791C94"/>
    <w:rsid w:val="007920D9"/>
    <w:rsid w:val="00796C8D"/>
    <w:rsid w:val="007A1161"/>
    <w:rsid w:val="007A2D8F"/>
    <w:rsid w:val="007B5303"/>
    <w:rsid w:val="007B5C38"/>
    <w:rsid w:val="007B68A5"/>
    <w:rsid w:val="007B6AB1"/>
    <w:rsid w:val="007B6B74"/>
    <w:rsid w:val="007C0A38"/>
    <w:rsid w:val="007C2132"/>
    <w:rsid w:val="007C2EDF"/>
    <w:rsid w:val="007C32C8"/>
    <w:rsid w:val="007C3A73"/>
    <w:rsid w:val="007C4DF2"/>
    <w:rsid w:val="007C7D13"/>
    <w:rsid w:val="007D5DA4"/>
    <w:rsid w:val="007D6372"/>
    <w:rsid w:val="007D67E5"/>
    <w:rsid w:val="007E41A8"/>
    <w:rsid w:val="007E485C"/>
    <w:rsid w:val="007E5850"/>
    <w:rsid w:val="007F2453"/>
    <w:rsid w:val="007F2997"/>
    <w:rsid w:val="007F57CA"/>
    <w:rsid w:val="007F60CF"/>
    <w:rsid w:val="007F7A1C"/>
    <w:rsid w:val="007F7D15"/>
    <w:rsid w:val="008015E8"/>
    <w:rsid w:val="0080169A"/>
    <w:rsid w:val="00801C01"/>
    <w:rsid w:val="00801EBF"/>
    <w:rsid w:val="00802644"/>
    <w:rsid w:val="008036C1"/>
    <w:rsid w:val="00804A20"/>
    <w:rsid w:val="00805D9A"/>
    <w:rsid w:val="008107AA"/>
    <w:rsid w:val="0081323C"/>
    <w:rsid w:val="008137AE"/>
    <w:rsid w:val="00816A91"/>
    <w:rsid w:val="008219AA"/>
    <w:rsid w:val="0082471B"/>
    <w:rsid w:val="00824D4E"/>
    <w:rsid w:val="00827DF9"/>
    <w:rsid w:val="00843E2A"/>
    <w:rsid w:val="0084652F"/>
    <w:rsid w:val="008473A0"/>
    <w:rsid w:val="0085021C"/>
    <w:rsid w:val="00851E12"/>
    <w:rsid w:val="00852A9C"/>
    <w:rsid w:val="008560AB"/>
    <w:rsid w:val="008639AD"/>
    <w:rsid w:val="00864E58"/>
    <w:rsid w:val="00866DCB"/>
    <w:rsid w:val="00867D9C"/>
    <w:rsid w:val="0087596D"/>
    <w:rsid w:val="00885D41"/>
    <w:rsid w:val="008949BC"/>
    <w:rsid w:val="0089691B"/>
    <w:rsid w:val="008A26B5"/>
    <w:rsid w:val="008A368C"/>
    <w:rsid w:val="008A54F5"/>
    <w:rsid w:val="008B098C"/>
    <w:rsid w:val="008B0C38"/>
    <w:rsid w:val="008B1119"/>
    <w:rsid w:val="008B18AA"/>
    <w:rsid w:val="008B4183"/>
    <w:rsid w:val="008B49BA"/>
    <w:rsid w:val="008B4E14"/>
    <w:rsid w:val="008B599F"/>
    <w:rsid w:val="008B7752"/>
    <w:rsid w:val="008C1B63"/>
    <w:rsid w:val="008C3353"/>
    <w:rsid w:val="008C4635"/>
    <w:rsid w:val="008C61AA"/>
    <w:rsid w:val="008C6B17"/>
    <w:rsid w:val="008D0BD8"/>
    <w:rsid w:val="008D55E6"/>
    <w:rsid w:val="008E3004"/>
    <w:rsid w:val="008F0317"/>
    <w:rsid w:val="008F5E34"/>
    <w:rsid w:val="008F78C7"/>
    <w:rsid w:val="008F7B15"/>
    <w:rsid w:val="009006B6"/>
    <w:rsid w:val="00901BAF"/>
    <w:rsid w:val="009021D5"/>
    <w:rsid w:val="00903763"/>
    <w:rsid w:val="00903E5E"/>
    <w:rsid w:val="00905CEE"/>
    <w:rsid w:val="00907C5E"/>
    <w:rsid w:val="0092194D"/>
    <w:rsid w:val="0092295F"/>
    <w:rsid w:val="00926D38"/>
    <w:rsid w:val="009315AD"/>
    <w:rsid w:val="009373FE"/>
    <w:rsid w:val="009407E3"/>
    <w:rsid w:val="00943541"/>
    <w:rsid w:val="00944D62"/>
    <w:rsid w:val="009452F3"/>
    <w:rsid w:val="00950E99"/>
    <w:rsid w:val="00955106"/>
    <w:rsid w:val="00956512"/>
    <w:rsid w:val="009605CE"/>
    <w:rsid w:val="00961BE6"/>
    <w:rsid w:val="0096678F"/>
    <w:rsid w:val="00970BA9"/>
    <w:rsid w:val="00971106"/>
    <w:rsid w:val="00981D25"/>
    <w:rsid w:val="00983AF6"/>
    <w:rsid w:val="00985D5B"/>
    <w:rsid w:val="0099251E"/>
    <w:rsid w:val="009937C3"/>
    <w:rsid w:val="00995A1F"/>
    <w:rsid w:val="0099603D"/>
    <w:rsid w:val="00996184"/>
    <w:rsid w:val="00996420"/>
    <w:rsid w:val="00997884"/>
    <w:rsid w:val="009A2720"/>
    <w:rsid w:val="009A2F97"/>
    <w:rsid w:val="009A4AD5"/>
    <w:rsid w:val="009A7D69"/>
    <w:rsid w:val="009B048E"/>
    <w:rsid w:val="009B2767"/>
    <w:rsid w:val="009B3D2F"/>
    <w:rsid w:val="009B50B1"/>
    <w:rsid w:val="009B62C2"/>
    <w:rsid w:val="009B7A10"/>
    <w:rsid w:val="009C314D"/>
    <w:rsid w:val="009C7F71"/>
    <w:rsid w:val="009D0AB3"/>
    <w:rsid w:val="009D30B8"/>
    <w:rsid w:val="009D4490"/>
    <w:rsid w:val="009D651D"/>
    <w:rsid w:val="009D6BCB"/>
    <w:rsid w:val="009E20A7"/>
    <w:rsid w:val="009E3C37"/>
    <w:rsid w:val="009E6D01"/>
    <w:rsid w:val="009F5962"/>
    <w:rsid w:val="009F7ACE"/>
    <w:rsid w:val="00A04E28"/>
    <w:rsid w:val="00A05565"/>
    <w:rsid w:val="00A11873"/>
    <w:rsid w:val="00A124DD"/>
    <w:rsid w:val="00A1369C"/>
    <w:rsid w:val="00A16638"/>
    <w:rsid w:val="00A167C0"/>
    <w:rsid w:val="00A23951"/>
    <w:rsid w:val="00A32994"/>
    <w:rsid w:val="00A406C3"/>
    <w:rsid w:val="00A4232F"/>
    <w:rsid w:val="00A463A7"/>
    <w:rsid w:val="00A46F20"/>
    <w:rsid w:val="00A47B7E"/>
    <w:rsid w:val="00A50A60"/>
    <w:rsid w:val="00A53806"/>
    <w:rsid w:val="00A56A08"/>
    <w:rsid w:val="00A57094"/>
    <w:rsid w:val="00A646BA"/>
    <w:rsid w:val="00A70950"/>
    <w:rsid w:val="00A7099F"/>
    <w:rsid w:val="00A815A8"/>
    <w:rsid w:val="00A84F49"/>
    <w:rsid w:val="00A8529F"/>
    <w:rsid w:val="00A85516"/>
    <w:rsid w:val="00A86CBE"/>
    <w:rsid w:val="00A871FE"/>
    <w:rsid w:val="00A91FF9"/>
    <w:rsid w:val="00A93C9B"/>
    <w:rsid w:val="00AA241F"/>
    <w:rsid w:val="00AB06CB"/>
    <w:rsid w:val="00AB27E9"/>
    <w:rsid w:val="00AB3B3C"/>
    <w:rsid w:val="00AB6B35"/>
    <w:rsid w:val="00AB7BA9"/>
    <w:rsid w:val="00AC169A"/>
    <w:rsid w:val="00AC4D3D"/>
    <w:rsid w:val="00AC5536"/>
    <w:rsid w:val="00AC6C9F"/>
    <w:rsid w:val="00AD000C"/>
    <w:rsid w:val="00AD361E"/>
    <w:rsid w:val="00AD5C58"/>
    <w:rsid w:val="00AD7978"/>
    <w:rsid w:val="00AE6342"/>
    <w:rsid w:val="00AF2336"/>
    <w:rsid w:val="00B00F6D"/>
    <w:rsid w:val="00B02B26"/>
    <w:rsid w:val="00B0385E"/>
    <w:rsid w:val="00B131F2"/>
    <w:rsid w:val="00B15D9C"/>
    <w:rsid w:val="00B20B6E"/>
    <w:rsid w:val="00B21EAD"/>
    <w:rsid w:val="00B223E0"/>
    <w:rsid w:val="00B23314"/>
    <w:rsid w:val="00B30D28"/>
    <w:rsid w:val="00B35347"/>
    <w:rsid w:val="00B360CB"/>
    <w:rsid w:val="00B363CF"/>
    <w:rsid w:val="00B36448"/>
    <w:rsid w:val="00B36910"/>
    <w:rsid w:val="00B409B7"/>
    <w:rsid w:val="00B42103"/>
    <w:rsid w:val="00B4382A"/>
    <w:rsid w:val="00B44843"/>
    <w:rsid w:val="00B472A5"/>
    <w:rsid w:val="00B47C7F"/>
    <w:rsid w:val="00B53AAE"/>
    <w:rsid w:val="00B54344"/>
    <w:rsid w:val="00B54EAB"/>
    <w:rsid w:val="00B54F4B"/>
    <w:rsid w:val="00B5686F"/>
    <w:rsid w:val="00B625BC"/>
    <w:rsid w:val="00B62E0F"/>
    <w:rsid w:val="00B631DA"/>
    <w:rsid w:val="00B672AE"/>
    <w:rsid w:val="00B67436"/>
    <w:rsid w:val="00B722C2"/>
    <w:rsid w:val="00B75CF2"/>
    <w:rsid w:val="00B80290"/>
    <w:rsid w:val="00B81745"/>
    <w:rsid w:val="00B81D64"/>
    <w:rsid w:val="00B8503C"/>
    <w:rsid w:val="00B8669E"/>
    <w:rsid w:val="00B936B9"/>
    <w:rsid w:val="00B942DA"/>
    <w:rsid w:val="00B944C4"/>
    <w:rsid w:val="00B960F0"/>
    <w:rsid w:val="00BA081A"/>
    <w:rsid w:val="00BA776C"/>
    <w:rsid w:val="00BB1CEF"/>
    <w:rsid w:val="00BB21FF"/>
    <w:rsid w:val="00BB2309"/>
    <w:rsid w:val="00BB34C7"/>
    <w:rsid w:val="00BC085A"/>
    <w:rsid w:val="00BC0CB4"/>
    <w:rsid w:val="00BC0D28"/>
    <w:rsid w:val="00BC26A4"/>
    <w:rsid w:val="00BC5270"/>
    <w:rsid w:val="00BC63DA"/>
    <w:rsid w:val="00BC75A2"/>
    <w:rsid w:val="00BC78C0"/>
    <w:rsid w:val="00BD126C"/>
    <w:rsid w:val="00BD17B2"/>
    <w:rsid w:val="00BD3725"/>
    <w:rsid w:val="00BD5A16"/>
    <w:rsid w:val="00BD62B6"/>
    <w:rsid w:val="00BE0FCB"/>
    <w:rsid w:val="00BE3514"/>
    <w:rsid w:val="00BE3B95"/>
    <w:rsid w:val="00BE50F2"/>
    <w:rsid w:val="00BE5B36"/>
    <w:rsid w:val="00BF01E4"/>
    <w:rsid w:val="00BF21E2"/>
    <w:rsid w:val="00BF6ED7"/>
    <w:rsid w:val="00C0584C"/>
    <w:rsid w:val="00C11ED7"/>
    <w:rsid w:val="00C17C6E"/>
    <w:rsid w:val="00C2090F"/>
    <w:rsid w:val="00C24202"/>
    <w:rsid w:val="00C24D52"/>
    <w:rsid w:val="00C25D1B"/>
    <w:rsid w:val="00C35D88"/>
    <w:rsid w:val="00C437A1"/>
    <w:rsid w:val="00C452D0"/>
    <w:rsid w:val="00C5023B"/>
    <w:rsid w:val="00C5062A"/>
    <w:rsid w:val="00C530DC"/>
    <w:rsid w:val="00C55D3E"/>
    <w:rsid w:val="00C615EB"/>
    <w:rsid w:val="00C61CF8"/>
    <w:rsid w:val="00C6264C"/>
    <w:rsid w:val="00C628C4"/>
    <w:rsid w:val="00C65782"/>
    <w:rsid w:val="00C65AAA"/>
    <w:rsid w:val="00C7173E"/>
    <w:rsid w:val="00C71D48"/>
    <w:rsid w:val="00C725C8"/>
    <w:rsid w:val="00C729A4"/>
    <w:rsid w:val="00C748D8"/>
    <w:rsid w:val="00C77A45"/>
    <w:rsid w:val="00C77F52"/>
    <w:rsid w:val="00C81E54"/>
    <w:rsid w:val="00C84BD6"/>
    <w:rsid w:val="00C859F5"/>
    <w:rsid w:val="00C9140D"/>
    <w:rsid w:val="00C9595D"/>
    <w:rsid w:val="00C96AE3"/>
    <w:rsid w:val="00C974B2"/>
    <w:rsid w:val="00C97EBC"/>
    <w:rsid w:val="00CA2D69"/>
    <w:rsid w:val="00CA3069"/>
    <w:rsid w:val="00CA464C"/>
    <w:rsid w:val="00CA5FAB"/>
    <w:rsid w:val="00CA669D"/>
    <w:rsid w:val="00CB388B"/>
    <w:rsid w:val="00CC1FC0"/>
    <w:rsid w:val="00CC5C04"/>
    <w:rsid w:val="00CC6C1B"/>
    <w:rsid w:val="00CC70DF"/>
    <w:rsid w:val="00CC72CF"/>
    <w:rsid w:val="00CC7477"/>
    <w:rsid w:val="00CD0AEB"/>
    <w:rsid w:val="00CD30CC"/>
    <w:rsid w:val="00CD49D1"/>
    <w:rsid w:val="00CE126D"/>
    <w:rsid w:val="00CE5898"/>
    <w:rsid w:val="00CE5ABE"/>
    <w:rsid w:val="00CE68CD"/>
    <w:rsid w:val="00CF52A7"/>
    <w:rsid w:val="00CF54EA"/>
    <w:rsid w:val="00CF5D71"/>
    <w:rsid w:val="00D07F9F"/>
    <w:rsid w:val="00D10746"/>
    <w:rsid w:val="00D11F74"/>
    <w:rsid w:val="00D16E0B"/>
    <w:rsid w:val="00D170F3"/>
    <w:rsid w:val="00D22941"/>
    <w:rsid w:val="00D23D51"/>
    <w:rsid w:val="00D25D87"/>
    <w:rsid w:val="00D31A25"/>
    <w:rsid w:val="00D351B9"/>
    <w:rsid w:val="00D377B7"/>
    <w:rsid w:val="00D44E0B"/>
    <w:rsid w:val="00D65109"/>
    <w:rsid w:val="00D66640"/>
    <w:rsid w:val="00D678FC"/>
    <w:rsid w:val="00D7332D"/>
    <w:rsid w:val="00D754FB"/>
    <w:rsid w:val="00D76152"/>
    <w:rsid w:val="00D849F6"/>
    <w:rsid w:val="00D84A44"/>
    <w:rsid w:val="00D85577"/>
    <w:rsid w:val="00D87D2E"/>
    <w:rsid w:val="00D90256"/>
    <w:rsid w:val="00D90BF2"/>
    <w:rsid w:val="00D90F23"/>
    <w:rsid w:val="00D92EB4"/>
    <w:rsid w:val="00D932C1"/>
    <w:rsid w:val="00D94B62"/>
    <w:rsid w:val="00D9504A"/>
    <w:rsid w:val="00D968FB"/>
    <w:rsid w:val="00DA1A47"/>
    <w:rsid w:val="00DA5AEA"/>
    <w:rsid w:val="00DA61B1"/>
    <w:rsid w:val="00DB2E23"/>
    <w:rsid w:val="00DB3DDC"/>
    <w:rsid w:val="00DC4158"/>
    <w:rsid w:val="00DC4E99"/>
    <w:rsid w:val="00DC5C55"/>
    <w:rsid w:val="00DC5DD4"/>
    <w:rsid w:val="00DD3824"/>
    <w:rsid w:val="00DD3AEF"/>
    <w:rsid w:val="00DD541A"/>
    <w:rsid w:val="00DD6046"/>
    <w:rsid w:val="00DE0836"/>
    <w:rsid w:val="00DE1FBC"/>
    <w:rsid w:val="00DE3B4B"/>
    <w:rsid w:val="00DE624E"/>
    <w:rsid w:val="00DE6956"/>
    <w:rsid w:val="00DE7724"/>
    <w:rsid w:val="00DF197A"/>
    <w:rsid w:val="00DF5605"/>
    <w:rsid w:val="00DF6017"/>
    <w:rsid w:val="00E003E9"/>
    <w:rsid w:val="00E0144E"/>
    <w:rsid w:val="00E0191D"/>
    <w:rsid w:val="00E020F9"/>
    <w:rsid w:val="00E03EA5"/>
    <w:rsid w:val="00E04712"/>
    <w:rsid w:val="00E05428"/>
    <w:rsid w:val="00E06FBB"/>
    <w:rsid w:val="00E137A0"/>
    <w:rsid w:val="00E141EA"/>
    <w:rsid w:val="00E16138"/>
    <w:rsid w:val="00E16A25"/>
    <w:rsid w:val="00E21A97"/>
    <w:rsid w:val="00E21AA6"/>
    <w:rsid w:val="00E22901"/>
    <w:rsid w:val="00E23759"/>
    <w:rsid w:val="00E258B8"/>
    <w:rsid w:val="00E26FA6"/>
    <w:rsid w:val="00E32F19"/>
    <w:rsid w:val="00E337E7"/>
    <w:rsid w:val="00E34C01"/>
    <w:rsid w:val="00E35163"/>
    <w:rsid w:val="00E37C94"/>
    <w:rsid w:val="00E402B0"/>
    <w:rsid w:val="00E46A1A"/>
    <w:rsid w:val="00E46A48"/>
    <w:rsid w:val="00E51210"/>
    <w:rsid w:val="00E53202"/>
    <w:rsid w:val="00E5357F"/>
    <w:rsid w:val="00E5524E"/>
    <w:rsid w:val="00E566FC"/>
    <w:rsid w:val="00E6558C"/>
    <w:rsid w:val="00E66B71"/>
    <w:rsid w:val="00E72B64"/>
    <w:rsid w:val="00E82D06"/>
    <w:rsid w:val="00E84FB3"/>
    <w:rsid w:val="00E875C1"/>
    <w:rsid w:val="00EA31FC"/>
    <w:rsid w:val="00EB2853"/>
    <w:rsid w:val="00EB6C2C"/>
    <w:rsid w:val="00EC025A"/>
    <w:rsid w:val="00EC0B79"/>
    <w:rsid w:val="00EC448C"/>
    <w:rsid w:val="00ED0FFC"/>
    <w:rsid w:val="00ED249E"/>
    <w:rsid w:val="00ED2DA8"/>
    <w:rsid w:val="00EE0AFB"/>
    <w:rsid w:val="00EE4CA0"/>
    <w:rsid w:val="00EE5EAB"/>
    <w:rsid w:val="00EF2DAF"/>
    <w:rsid w:val="00F00491"/>
    <w:rsid w:val="00F01775"/>
    <w:rsid w:val="00F01CDA"/>
    <w:rsid w:val="00F022C6"/>
    <w:rsid w:val="00F0328B"/>
    <w:rsid w:val="00F038B1"/>
    <w:rsid w:val="00F04772"/>
    <w:rsid w:val="00F05F6A"/>
    <w:rsid w:val="00F0615B"/>
    <w:rsid w:val="00F06287"/>
    <w:rsid w:val="00F103A0"/>
    <w:rsid w:val="00F1127E"/>
    <w:rsid w:val="00F11BC5"/>
    <w:rsid w:val="00F13818"/>
    <w:rsid w:val="00F20216"/>
    <w:rsid w:val="00F23A1F"/>
    <w:rsid w:val="00F27433"/>
    <w:rsid w:val="00F3089F"/>
    <w:rsid w:val="00F3118E"/>
    <w:rsid w:val="00F31288"/>
    <w:rsid w:val="00F31ADA"/>
    <w:rsid w:val="00F3689F"/>
    <w:rsid w:val="00F45F1A"/>
    <w:rsid w:val="00F4739F"/>
    <w:rsid w:val="00F51F66"/>
    <w:rsid w:val="00F555E2"/>
    <w:rsid w:val="00F56546"/>
    <w:rsid w:val="00F61D68"/>
    <w:rsid w:val="00F660FF"/>
    <w:rsid w:val="00F67FAA"/>
    <w:rsid w:val="00F70EFA"/>
    <w:rsid w:val="00F732F8"/>
    <w:rsid w:val="00F739C2"/>
    <w:rsid w:val="00F7409C"/>
    <w:rsid w:val="00F80ECB"/>
    <w:rsid w:val="00F813D4"/>
    <w:rsid w:val="00FB1985"/>
    <w:rsid w:val="00FB2482"/>
    <w:rsid w:val="00FB3B9C"/>
    <w:rsid w:val="00FB4F1F"/>
    <w:rsid w:val="00FC5A0F"/>
    <w:rsid w:val="00FD0306"/>
    <w:rsid w:val="00FD17C7"/>
    <w:rsid w:val="00FD29DE"/>
    <w:rsid w:val="00FD2E57"/>
    <w:rsid w:val="00FD4CAA"/>
    <w:rsid w:val="00FD4EBC"/>
    <w:rsid w:val="00FD6810"/>
    <w:rsid w:val="00FD6A23"/>
    <w:rsid w:val="00FE7A63"/>
    <w:rsid w:val="00FF18C2"/>
    <w:rsid w:val="00FF201F"/>
    <w:rsid w:val="00FF289C"/>
    <w:rsid w:val="00FF2F2A"/>
    <w:rsid w:val="00FF4247"/>
    <w:rsid w:val="00FF44E1"/>
    <w:rsid w:val="00FF507A"/>
    <w:rsid w:val="00FF51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6D1D5F"/>
    <w:rPr>
      <w:color w:val="0563C1" w:themeColor="hyperlink"/>
      <w:u w:val="single"/>
    </w:rPr>
  </w:style>
  <w:style w:type="character" w:styleId="UnresolvedMention">
    <w:name w:val="Unresolved Mention"/>
    <w:basedOn w:val="DefaultParagraphFont"/>
    <w:uiPriority w:val="99"/>
    <w:semiHidden/>
    <w:unhideWhenUsed/>
    <w:rsid w:val="006D1D5F"/>
    <w:rPr>
      <w:color w:val="605E5C"/>
      <w:shd w:val="clear" w:color="auto" w:fill="E1DFDD"/>
    </w:rPr>
  </w:style>
  <w:style w:type="paragraph" w:styleId="Revision">
    <w:name w:val="Revision"/>
    <w:hidden/>
    <w:uiPriority w:val="99"/>
    <w:semiHidden/>
    <w:rsid w:val="00FF289C"/>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2A2F23"/>
    <w:rPr>
      <w:sz w:val="16"/>
      <w:szCs w:val="16"/>
    </w:rPr>
  </w:style>
  <w:style w:type="paragraph" w:styleId="CommentText">
    <w:name w:val="annotation text"/>
    <w:basedOn w:val="Normal"/>
    <w:link w:val="CommentTextChar"/>
    <w:uiPriority w:val="99"/>
    <w:unhideWhenUsed/>
    <w:rsid w:val="002A2F23"/>
    <w:rPr>
      <w:sz w:val="20"/>
      <w:szCs w:val="20"/>
    </w:rPr>
  </w:style>
  <w:style w:type="character" w:customStyle="1" w:styleId="CommentTextChar">
    <w:name w:val="Comment Text Char"/>
    <w:basedOn w:val="DefaultParagraphFont"/>
    <w:link w:val="CommentText"/>
    <w:uiPriority w:val="99"/>
    <w:rsid w:val="002A2F2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A2F23"/>
    <w:rPr>
      <w:b/>
      <w:bCs/>
    </w:rPr>
  </w:style>
  <w:style w:type="character" w:customStyle="1" w:styleId="CommentSubjectChar">
    <w:name w:val="Comment Subject Char"/>
    <w:basedOn w:val="CommentTextChar"/>
    <w:link w:val="CommentSubject"/>
    <w:uiPriority w:val="99"/>
    <w:semiHidden/>
    <w:rsid w:val="002A2F23"/>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209C4"/>
    <w:rPr>
      <w:color w:val="954F72" w:themeColor="followedHyperlink"/>
      <w:u w:val="single"/>
    </w:rPr>
  </w:style>
  <w:style w:type="paragraph" w:customStyle="1" w:styleId="Default">
    <w:name w:val="Default"/>
    <w:rsid w:val="00534328"/>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2c43e63-48f6-479e-9ec9-153de9750c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teway.elieta.lv/api/v1/PublicMaterialDownload/b80757a0-3af7-4d94-9194-a1a49bf558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F7856-0DFE-4050-82DD-FC1FAAF43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16747</Words>
  <Characters>9546</Characters>
  <Application>Microsoft Office Word</Application>
  <DocSecurity>0</DocSecurity>
  <Lines>79</Lines>
  <Paragraphs>52</Paragraphs>
  <ScaleCrop>false</ScaleCrop>
  <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2026-07-14T12:52:00Z</dcterms:created>
  <dcterms:modified xsi:type="dcterms:W3CDTF">2026-07-14T12:54:00Z</dcterms:modified>
</cp:coreProperties>
</file>