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AA2BF" w14:textId="77777777" w:rsidR="00F92D50" w:rsidRPr="00CE6274" w:rsidRDefault="00F92D50" w:rsidP="00F92D50">
      <w:pPr>
        <w:spacing w:after="0" w:line="276" w:lineRule="auto"/>
        <w:jc w:val="both"/>
        <w:rPr>
          <w:b/>
          <w:bCs/>
        </w:rPr>
      </w:pPr>
      <w:r w:rsidRPr="00CE6274">
        <w:rPr>
          <w:b/>
          <w:bCs/>
        </w:rPr>
        <w:t>Eksperta atzinuma saturā konstatēto pretrunu izvērtējums</w:t>
      </w:r>
    </w:p>
    <w:p w14:paraId="43C2661C" w14:textId="77777777" w:rsidR="00F92D50" w:rsidRPr="00BE03F6" w:rsidRDefault="00F92D50" w:rsidP="00F92D50">
      <w:pPr>
        <w:spacing w:after="0" w:line="276" w:lineRule="auto"/>
        <w:jc w:val="both"/>
      </w:pPr>
      <w:r w:rsidRPr="00BE03F6">
        <w:t>Ja eksperta atzinumā konstatējamas pretrunas, neskaidrības vai nepietiekams pamatojums attiecībā uz ekspertīzē izmantoto metodi, tās piemērošanu vai no tās izdarītajiem secinājumiem, tiesai ir pienākums veikt efektīvu šā pierādījuma pārbaudi, tai skaitā nopratinot ekspertu. Vienīgi pēc ekspertīzes metodoloģijas, tās piemērošanas pareizības un secinājumu loģiskās pamatotības pārbaudes tiesa var izdarīt secinājumu par eksperta atzinuma ticamību un pieļaujamību.</w:t>
      </w:r>
    </w:p>
    <w:p w14:paraId="09B96969" w14:textId="1B5E17A6" w:rsidR="00BA55DF" w:rsidRPr="00063DDD" w:rsidRDefault="00BA55DF" w:rsidP="00743DD3">
      <w:pPr>
        <w:widowControl w:val="0"/>
        <w:spacing w:after="0" w:line="276" w:lineRule="auto"/>
        <w:jc w:val="center"/>
        <w:rPr>
          <w:rFonts w:asciiTheme="majorBidi" w:eastAsia="Times New Roman" w:hAnsiTheme="majorBidi" w:cstheme="majorBidi"/>
          <w:szCs w:val="24"/>
        </w:rPr>
      </w:pPr>
    </w:p>
    <w:p w14:paraId="2869CAAD" w14:textId="77777777" w:rsidR="00F92D50" w:rsidRPr="00F92D50" w:rsidRDefault="00BA55DF" w:rsidP="00F92D50">
      <w:pPr>
        <w:widowControl w:val="0"/>
        <w:spacing w:after="0" w:line="276" w:lineRule="auto"/>
        <w:jc w:val="center"/>
        <w:rPr>
          <w:rFonts w:asciiTheme="majorBidi" w:hAnsiTheme="majorBidi" w:cstheme="majorBidi"/>
          <w:b/>
          <w:szCs w:val="24"/>
        </w:rPr>
      </w:pPr>
      <w:r w:rsidRPr="00F92D50">
        <w:rPr>
          <w:rFonts w:asciiTheme="majorBidi" w:hAnsiTheme="majorBidi" w:cstheme="majorBidi"/>
          <w:b/>
          <w:szCs w:val="24"/>
        </w:rPr>
        <w:t>Latvijas Republikas Senāt</w:t>
      </w:r>
      <w:r w:rsidR="00F92D50" w:rsidRPr="00F92D50">
        <w:rPr>
          <w:rFonts w:asciiTheme="majorBidi" w:hAnsiTheme="majorBidi" w:cstheme="majorBidi"/>
          <w:b/>
          <w:szCs w:val="24"/>
        </w:rPr>
        <w:t>a</w:t>
      </w:r>
    </w:p>
    <w:p w14:paraId="6A7B03E8" w14:textId="0F481ABF" w:rsidR="00F92D50" w:rsidRPr="00F92D50" w:rsidRDefault="00F92D50" w:rsidP="00F92D50">
      <w:pPr>
        <w:widowControl w:val="0"/>
        <w:spacing w:after="0" w:line="276" w:lineRule="auto"/>
        <w:jc w:val="center"/>
        <w:rPr>
          <w:rFonts w:asciiTheme="majorBidi" w:hAnsiTheme="majorBidi" w:cstheme="majorBidi"/>
          <w:b/>
          <w:szCs w:val="24"/>
        </w:rPr>
      </w:pPr>
      <w:r w:rsidRPr="00F92D50">
        <w:rPr>
          <w:rFonts w:asciiTheme="majorBidi" w:eastAsia="Times New Roman" w:hAnsiTheme="majorBidi" w:cstheme="majorBidi"/>
          <w:b/>
          <w:szCs w:val="24"/>
        </w:rPr>
        <w:t>Krimināllietu departament</w:t>
      </w:r>
      <w:r>
        <w:rPr>
          <w:rFonts w:asciiTheme="majorBidi" w:eastAsia="Times New Roman" w:hAnsiTheme="majorBidi" w:cstheme="majorBidi"/>
          <w:b/>
          <w:szCs w:val="24"/>
        </w:rPr>
        <w:t>a</w:t>
      </w:r>
    </w:p>
    <w:p w14:paraId="5F8E328E" w14:textId="3B566D87" w:rsidR="00F92D50" w:rsidRPr="00F92D50" w:rsidRDefault="00F92D50" w:rsidP="00F92D50">
      <w:pPr>
        <w:widowControl w:val="0"/>
        <w:spacing w:after="0" w:line="276" w:lineRule="auto"/>
        <w:jc w:val="center"/>
        <w:rPr>
          <w:rFonts w:asciiTheme="majorBidi" w:hAnsiTheme="majorBidi" w:cstheme="majorBidi"/>
          <w:b/>
          <w:szCs w:val="24"/>
        </w:rPr>
      </w:pPr>
      <w:r w:rsidRPr="00F92D50">
        <w:rPr>
          <w:rFonts w:asciiTheme="majorBidi" w:eastAsia="Times New Roman" w:hAnsiTheme="majorBidi" w:cstheme="majorBidi"/>
          <w:b/>
          <w:szCs w:val="24"/>
        </w:rPr>
        <w:t>2026. gada 7. maij</w:t>
      </w:r>
      <w:r>
        <w:rPr>
          <w:rFonts w:asciiTheme="majorBidi" w:eastAsia="Times New Roman" w:hAnsiTheme="majorBidi" w:cstheme="majorBidi"/>
          <w:b/>
          <w:szCs w:val="24"/>
        </w:rPr>
        <w:t>a</w:t>
      </w:r>
    </w:p>
    <w:p w14:paraId="05110E9E" w14:textId="77777777" w:rsidR="00F92D50" w:rsidRPr="00F92D50" w:rsidRDefault="00BA55DF" w:rsidP="00F92D50">
      <w:pPr>
        <w:widowControl w:val="0"/>
        <w:spacing w:after="0" w:line="276" w:lineRule="auto"/>
        <w:jc w:val="center"/>
        <w:rPr>
          <w:rFonts w:asciiTheme="majorBidi" w:hAnsiTheme="majorBidi" w:cstheme="majorBidi"/>
          <w:b/>
          <w:szCs w:val="24"/>
        </w:rPr>
      </w:pPr>
      <w:r w:rsidRPr="00F92D50">
        <w:rPr>
          <w:rFonts w:asciiTheme="majorBidi" w:hAnsiTheme="majorBidi" w:cstheme="majorBidi"/>
          <w:b/>
          <w:szCs w:val="24"/>
        </w:rPr>
        <w:t>LĒMUMS</w:t>
      </w:r>
      <w:bookmarkStart w:id="0" w:name="_Hlk142035488"/>
    </w:p>
    <w:p w14:paraId="09F3E4BD" w14:textId="4234F7BE" w:rsidR="00F92D50" w:rsidRDefault="00F92D50" w:rsidP="00F92D50">
      <w:pPr>
        <w:widowControl w:val="0"/>
        <w:spacing w:after="0" w:line="276" w:lineRule="auto"/>
        <w:jc w:val="center"/>
        <w:rPr>
          <w:rFonts w:asciiTheme="majorBidi" w:eastAsia="Times New Roman" w:hAnsiTheme="majorBidi" w:cstheme="majorBidi"/>
          <w:b/>
          <w:color w:val="000000" w:themeColor="text1"/>
          <w:szCs w:val="24"/>
        </w:rPr>
      </w:pPr>
      <w:r w:rsidRPr="00F92D50">
        <w:rPr>
          <w:rFonts w:asciiTheme="majorBidi" w:eastAsia="Times New Roman" w:hAnsiTheme="majorBidi" w:cstheme="majorBidi"/>
          <w:b/>
          <w:color w:val="000000" w:themeColor="text1"/>
          <w:szCs w:val="24"/>
        </w:rPr>
        <w:t>Lieta Nr. 11261009920, SKK</w:t>
      </w:r>
      <w:r w:rsidRPr="00F92D50">
        <w:rPr>
          <w:rFonts w:asciiTheme="majorBidi" w:eastAsia="Times New Roman" w:hAnsiTheme="majorBidi" w:cstheme="majorBidi"/>
          <w:b/>
          <w:color w:val="000000" w:themeColor="text1"/>
          <w:szCs w:val="24"/>
        </w:rPr>
        <w:noBreakHyphen/>
        <w:t>7/2026</w:t>
      </w:r>
    </w:p>
    <w:p w14:paraId="5F17BB4C" w14:textId="16B580F5" w:rsidR="00F92D50" w:rsidRPr="00F92D50" w:rsidRDefault="00F92D50" w:rsidP="00F92D50">
      <w:pPr>
        <w:widowControl w:val="0"/>
        <w:spacing w:after="0" w:line="276" w:lineRule="auto"/>
        <w:jc w:val="center"/>
        <w:rPr>
          <w:rFonts w:asciiTheme="majorBidi" w:hAnsiTheme="majorBidi" w:cstheme="majorBidi"/>
          <w:b/>
          <w:szCs w:val="24"/>
        </w:rPr>
      </w:pPr>
      <w:hyperlink r:id="rId8" w:history="1">
        <w:r w:rsidRPr="00E24430">
          <w:rPr>
            <w:rStyle w:val="Hyperlink"/>
            <w:rFonts w:cs="Times New Roman"/>
            <w:bCs/>
          </w:rPr>
          <w:t>ECLI:LV:AT:2026:0507.11261009920.7.L</w:t>
        </w:r>
      </w:hyperlink>
    </w:p>
    <w:p w14:paraId="38EC5483" w14:textId="77777777" w:rsidR="00E71924" w:rsidRPr="00063DDD" w:rsidRDefault="00E71924" w:rsidP="00743DD3">
      <w:pPr>
        <w:widowControl w:val="0"/>
        <w:spacing w:after="0" w:line="276" w:lineRule="auto"/>
        <w:ind w:firstLine="720"/>
        <w:jc w:val="both"/>
        <w:rPr>
          <w:rFonts w:asciiTheme="majorBidi" w:eastAsia="Times New Roman" w:hAnsiTheme="majorBidi" w:cstheme="majorBidi"/>
          <w:szCs w:val="24"/>
        </w:rPr>
      </w:pPr>
    </w:p>
    <w:p w14:paraId="2C01BA4D" w14:textId="6A3B64D4" w:rsidR="00BA55DF" w:rsidRPr="00063DDD" w:rsidRDefault="00E31163" w:rsidP="00743DD3">
      <w:pPr>
        <w:widowControl w:val="0"/>
        <w:tabs>
          <w:tab w:val="left" w:pos="1710"/>
        </w:tabs>
        <w:spacing w:after="0" w:line="276" w:lineRule="auto"/>
        <w:ind w:firstLine="720"/>
        <w:jc w:val="both"/>
        <w:rPr>
          <w:rFonts w:asciiTheme="majorBidi" w:hAnsiTheme="majorBidi" w:cstheme="majorBidi"/>
          <w:szCs w:val="24"/>
        </w:rPr>
      </w:pPr>
      <w:r w:rsidRPr="00063DDD">
        <w:rPr>
          <w:rFonts w:asciiTheme="majorBidi" w:hAnsiTheme="majorBidi" w:cstheme="majorBidi"/>
          <w:szCs w:val="24"/>
        </w:rPr>
        <w:t>Senāts</w:t>
      </w:r>
      <w:r w:rsidR="00BA55DF" w:rsidRPr="00063DDD">
        <w:rPr>
          <w:rFonts w:asciiTheme="majorBidi" w:hAnsiTheme="majorBidi" w:cstheme="majorBidi"/>
          <w:szCs w:val="24"/>
        </w:rPr>
        <w:t xml:space="preserve"> šādā sastāvā: senator</w:t>
      </w:r>
      <w:r w:rsidR="00063DDD" w:rsidRPr="00063DDD">
        <w:rPr>
          <w:rFonts w:asciiTheme="majorBidi" w:hAnsiTheme="majorBidi" w:cstheme="majorBidi"/>
          <w:szCs w:val="24"/>
        </w:rPr>
        <w:t>s</w:t>
      </w:r>
      <w:r w:rsidRPr="00063DDD">
        <w:rPr>
          <w:rFonts w:asciiTheme="majorBidi" w:hAnsiTheme="majorBidi" w:cstheme="majorBidi"/>
          <w:szCs w:val="24"/>
        </w:rPr>
        <w:t xml:space="preserve"> referent</w:t>
      </w:r>
      <w:r w:rsidR="00063DDD" w:rsidRPr="00063DDD">
        <w:rPr>
          <w:rFonts w:asciiTheme="majorBidi" w:hAnsiTheme="majorBidi" w:cstheme="majorBidi"/>
          <w:szCs w:val="24"/>
        </w:rPr>
        <w:t xml:space="preserve">s Aivars Uminskis, senatores Aija Branta un </w:t>
      </w:r>
      <w:r w:rsidR="00461F89" w:rsidRPr="00063DDD">
        <w:rPr>
          <w:rFonts w:asciiTheme="majorBidi" w:hAnsiTheme="majorBidi" w:cstheme="majorBidi"/>
          <w:szCs w:val="24"/>
        </w:rPr>
        <w:t>Sandra Kaija</w:t>
      </w:r>
    </w:p>
    <w:p w14:paraId="5C1143BF" w14:textId="77777777" w:rsidR="00E71924" w:rsidRPr="00063DDD" w:rsidRDefault="00E71924" w:rsidP="00743DD3">
      <w:pPr>
        <w:widowControl w:val="0"/>
        <w:tabs>
          <w:tab w:val="left" w:pos="1710"/>
        </w:tabs>
        <w:spacing w:after="0" w:line="276" w:lineRule="auto"/>
        <w:ind w:firstLine="720"/>
        <w:jc w:val="both"/>
        <w:rPr>
          <w:rFonts w:asciiTheme="majorBidi" w:hAnsiTheme="majorBidi" w:cstheme="majorBidi"/>
          <w:szCs w:val="24"/>
        </w:rPr>
      </w:pPr>
    </w:p>
    <w:p w14:paraId="2A58CA65" w14:textId="05168579" w:rsidR="00BA55DF" w:rsidRPr="00063DDD" w:rsidRDefault="00BA55DF" w:rsidP="00743DD3">
      <w:pPr>
        <w:widowControl w:val="0"/>
        <w:tabs>
          <w:tab w:val="left" w:pos="1710"/>
        </w:tabs>
        <w:spacing w:after="0" w:line="276" w:lineRule="auto"/>
        <w:ind w:firstLine="720"/>
        <w:jc w:val="both"/>
        <w:rPr>
          <w:rFonts w:asciiTheme="majorBidi" w:eastAsia="Times New Roman" w:hAnsiTheme="majorBidi" w:cstheme="majorBidi"/>
          <w:szCs w:val="24"/>
        </w:rPr>
      </w:pPr>
      <w:r w:rsidRPr="00063DDD">
        <w:rPr>
          <w:rFonts w:asciiTheme="majorBidi" w:hAnsiTheme="majorBidi" w:cstheme="majorBidi"/>
          <w:szCs w:val="24"/>
        </w:rPr>
        <w:t xml:space="preserve">rakstveida procesā </w:t>
      </w:r>
      <w:r w:rsidR="007A26CD" w:rsidRPr="00063DDD">
        <w:rPr>
          <w:rFonts w:asciiTheme="majorBidi" w:hAnsiTheme="majorBidi" w:cstheme="majorBidi"/>
          <w:szCs w:val="24"/>
        </w:rPr>
        <w:t xml:space="preserve">izskatīja </w:t>
      </w:r>
      <w:r w:rsidRPr="00063DDD">
        <w:rPr>
          <w:rFonts w:asciiTheme="majorBidi" w:hAnsiTheme="majorBidi" w:cstheme="majorBidi"/>
          <w:szCs w:val="24"/>
        </w:rPr>
        <w:t>krimināllietu sakarā ar</w:t>
      </w:r>
      <w:r w:rsidR="00C74359" w:rsidRPr="00063DDD">
        <w:rPr>
          <w:rFonts w:asciiTheme="majorBidi" w:hAnsiTheme="majorBidi" w:cstheme="majorBidi"/>
          <w:szCs w:val="24"/>
        </w:rPr>
        <w:t xml:space="preserve"> </w:t>
      </w:r>
      <w:r w:rsidR="00063DDD" w:rsidRPr="00063DDD">
        <w:rPr>
          <w:rFonts w:asciiTheme="majorBidi" w:hAnsiTheme="majorBidi" w:cstheme="majorBidi"/>
          <w:szCs w:val="24"/>
        </w:rPr>
        <w:t>Dienvidkurzemes</w:t>
      </w:r>
      <w:r w:rsidR="00D0472F" w:rsidRPr="00063DDD">
        <w:rPr>
          <w:rFonts w:asciiTheme="majorBidi" w:hAnsiTheme="majorBidi" w:cstheme="majorBidi"/>
          <w:szCs w:val="24"/>
        </w:rPr>
        <w:t xml:space="preserve"> prokuratūras prokuror</w:t>
      </w:r>
      <w:r w:rsidR="00063DDD" w:rsidRPr="00063DDD">
        <w:rPr>
          <w:rFonts w:asciiTheme="majorBidi" w:hAnsiTheme="majorBidi" w:cstheme="majorBidi"/>
          <w:szCs w:val="24"/>
        </w:rPr>
        <w:t xml:space="preserve">es Ieviņas </w:t>
      </w:r>
      <w:proofErr w:type="spellStart"/>
      <w:r w:rsidR="00063DDD" w:rsidRPr="00063DDD">
        <w:rPr>
          <w:rFonts w:asciiTheme="majorBidi" w:hAnsiTheme="majorBidi" w:cstheme="majorBidi"/>
          <w:szCs w:val="24"/>
        </w:rPr>
        <w:t>Pickaines</w:t>
      </w:r>
      <w:proofErr w:type="spellEnd"/>
      <w:r w:rsidR="00D0472F" w:rsidRPr="00063DDD">
        <w:rPr>
          <w:rFonts w:asciiTheme="majorBidi" w:hAnsiTheme="majorBidi" w:cstheme="majorBidi"/>
          <w:szCs w:val="24"/>
        </w:rPr>
        <w:t xml:space="preserve"> kasācijas protestu par </w:t>
      </w:r>
      <w:r w:rsidR="00063DDD" w:rsidRPr="00063DDD">
        <w:rPr>
          <w:rFonts w:asciiTheme="majorBidi" w:hAnsiTheme="majorBidi" w:cstheme="majorBidi"/>
          <w:szCs w:val="24"/>
        </w:rPr>
        <w:t>Kurzemes</w:t>
      </w:r>
      <w:r w:rsidR="00D0472F" w:rsidRPr="00063DDD">
        <w:rPr>
          <w:rFonts w:asciiTheme="majorBidi" w:hAnsiTheme="majorBidi" w:cstheme="majorBidi"/>
          <w:szCs w:val="24"/>
        </w:rPr>
        <w:t xml:space="preserve"> apgabaltiesas 202</w:t>
      </w:r>
      <w:r w:rsidR="00063DDD" w:rsidRPr="00063DDD">
        <w:rPr>
          <w:rFonts w:asciiTheme="majorBidi" w:hAnsiTheme="majorBidi" w:cstheme="majorBidi"/>
          <w:szCs w:val="24"/>
        </w:rPr>
        <w:t>4</w:t>
      </w:r>
      <w:r w:rsidR="00D0472F" w:rsidRPr="00063DDD">
        <w:rPr>
          <w:rFonts w:asciiTheme="majorBidi" w:hAnsiTheme="majorBidi" w:cstheme="majorBidi"/>
          <w:szCs w:val="24"/>
        </w:rPr>
        <w:t xml:space="preserve">. gada </w:t>
      </w:r>
      <w:r w:rsidR="00063DDD" w:rsidRPr="00063DDD">
        <w:rPr>
          <w:rFonts w:asciiTheme="majorBidi" w:hAnsiTheme="majorBidi" w:cstheme="majorBidi"/>
          <w:szCs w:val="24"/>
        </w:rPr>
        <w:t>8</w:t>
      </w:r>
      <w:r w:rsidR="00D0472F" w:rsidRPr="00063DDD">
        <w:rPr>
          <w:rFonts w:asciiTheme="majorBidi" w:hAnsiTheme="majorBidi" w:cstheme="majorBidi"/>
          <w:szCs w:val="24"/>
        </w:rPr>
        <w:t>. </w:t>
      </w:r>
      <w:r w:rsidR="00063DDD" w:rsidRPr="00063DDD">
        <w:rPr>
          <w:rFonts w:asciiTheme="majorBidi" w:hAnsiTheme="majorBidi" w:cstheme="majorBidi"/>
          <w:szCs w:val="24"/>
        </w:rPr>
        <w:t>aprīļa</w:t>
      </w:r>
      <w:r w:rsidR="00D0472F" w:rsidRPr="00063DDD">
        <w:rPr>
          <w:rFonts w:asciiTheme="majorBidi" w:hAnsiTheme="majorBidi" w:cstheme="majorBidi"/>
          <w:szCs w:val="24"/>
        </w:rPr>
        <w:t xml:space="preserve"> spriedumu.</w:t>
      </w:r>
    </w:p>
    <w:p w14:paraId="626B1681" w14:textId="77777777" w:rsidR="00A34FC9" w:rsidRPr="00063DDD" w:rsidRDefault="00A34FC9" w:rsidP="00743DD3">
      <w:pPr>
        <w:widowControl w:val="0"/>
        <w:spacing w:after="0" w:line="276" w:lineRule="auto"/>
        <w:ind w:firstLine="720"/>
        <w:jc w:val="both"/>
        <w:rPr>
          <w:rFonts w:asciiTheme="majorBidi" w:hAnsiTheme="majorBidi" w:cstheme="majorBidi"/>
          <w:szCs w:val="24"/>
        </w:rPr>
      </w:pPr>
    </w:p>
    <w:p w14:paraId="2B593B77" w14:textId="77777777" w:rsidR="00BA55DF" w:rsidRPr="00063DDD" w:rsidRDefault="00BA55DF" w:rsidP="00743DD3">
      <w:pPr>
        <w:widowControl w:val="0"/>
        <w:autoSpaceDE w:val="0"/>
        <w:autoSpaceDN w:val="0"/>
        <w:adjustRightInd w:val="0"/>
        <w:spacing w:after="0" w:line="276" w:lineRule="auto"/>
        <w:jc w:val="center"/>
        <w:rPr>
          <w:rFonts w:asciiTheme="majorBidi" w:hAnsiTheme="majorBidi" w:cstheme="majorBidi"/>
          <w:b/>
          <w:bCs/>
          <w:szCs w:val="24"/>
        </w:rPr>
      </w:pPr>
      <w:r w:rsidRPr="00063DDD">
        <w:rPr>
          <w:rFonts w:asciiTheme="majorBidi" w:hAnsiTheme="majorBidi" w:cstheme="majorBidi"/>
          <w:b/>
          <w:bCs/>
          <w:szCs w:val="24"/>
        </w:rPr>
        <w:t>Aprakstošā daļa</w:t>
      </w:r>
    </w:p>
    <w:p w14:paraId="194B159B" w14:textId="77777777" w:rsidR="00BA55DF" w:rsidRPr="00063DDD" w:rsidRDefault="00BA55DF" w:rsidP="00743DD3">
      <w:pPr>
        <w:widowControl w:val="0"/>
        <w:autoSpaceDE w:val="0"/>
        <w:autoSpaceDN w:val="0"/>
        <w:adjustRightInd w:val="0"/>
        <w:spacing w:after="0" w:line="276" w:lineRule="auto"/>
        <w:ind w:firstLine="720"/>
        <w:jc w:val="both"/>
        <w:rPr>
          <w:rFonts w:asciiTheme="majorBidi" w:hAnsiTheme="majorBidi" w:cstheme="majorBidi"/>
          <w:szCs w:val="24"/>
        </w:rPr>
      </w:pPr>
    </w:p>
    <w:p w14:paraId="10EDFD89" w14:textId="3B7C7DD5" w:rsidR="0085262E" w:rsidRDefault="00CC665C" w:rsidP="00743DD3">
      <w:pPr>
        <w:widowControl w:val="0"/>
        <w:tabs>
          <w:tab w:val="left" w:pos="1710"/>
        </w:tabs>
        <w:spacing w:after="0" w:line="276" w:lineRule="auto"/>
        <w:ind w:firstLine="720"/>
        <w:jc w:val="both"/>
        <w:rPr>
          <w:rFonts w:asciiTheme="majorBidi" w:hAnsiTheme="majorBidi" w:cstheme="majorBidi"/>
          <w:szCs w:val="24"/>
        </w:rPr>
      </w:pPr>
      <w:r w:rsidRPr="00063DDD">
        <w:rPr>
          <w:rFonts w:asciiTheme="majorBidi" w:hAnsiTheme="majorBidi" w:cstheme="majorBidi"/>
          <w:szCs w:val="24"/>
        </w:rPr>
        <w:t>[1]</w:t>
      </w:r>
      <w:r w:rsidR="0052546C" w:rsidRPr="00063DDD">
        <w:rPr>
          <w:rFonts w:asciiTheme="majorBidi" w:hAnsiTheme="majorBidi" w:cstheme="majorBidi"/>
          <w:szCs w:val="24"/>
        </w:rPr>
        <w:t> </w:t>
      </w:r>
      <w:r w:rsidR="00063DDD" w:rsidRPr="00063DDD">
        <w:rPr>
          <w:rFonts w:asciiTheme="majorBidi" w:hAnsiTheme="majorBidi" w:cstheme="majorBidi"/>
          <w:szCs w:val="24"/>
        </w:rPr>
        <w:t>Ar Kurzemes rajona tiesas 2023. gada 6. oktobra spriedumu</w:t>
      </w:r>
    </w:p>
    <w:p w14:paraId="0148AFA8" w14:textId="27C07947" w:rsidR="0085262E" w:rsidRDefault="00565519" w:rsidP="00565519">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[pers. A]</w:t>
      </w:r>
      <w:r w:rsidR="00AC5D33">
        <w:rPr>
          <w:rFonts w:asciiTheme="majorBidi" w:hAnsiTheme="majorBidi" w:cstheme="majorBidi"/>
          <w:szCs w:val="24"/>
        </w:rPr>
        <w:t xml:space="preserve">, </w:t>
      </w:r>
      <w:r>
        <w:rPr>
          <w:rFonts w:asciiTheme="majorBidi" w:hAnsiTheme="majorBidi" w:cstheme="majorBidi"/>
          <w:szCs w:val="24"/>
        </w:rPr>
        <w:t>[..]</w:t>
      </w:r>
      <w:r w:rsidR="004F5EF8">
        <w:rPr>
          <w:rFonts w:asciiTheme="majorBidi" w:hAnsiTheme="majorBidi" w:cstheme="majorBidi"/>
          <w:szCs w:val="24"/>
        </w:rPr>
        <w:t>,</w:t>
      </w:r>
    </w:p>
    <w:p w14:paraId="7B9D178E" w14:textId="1F5B0365" w:rsidR="00063DDD" w:rsidRPr="00063DDD" w:rsidRDefault="00063DDD" w:rsidP="00743DD3">
      <w:pPr>
        <w:widowControl w:val="0"/>
        <w:tabs>
          <w:tab w:val="left" w:pos="1710"/>
        </w:tabs>
        <w:spacing w:after="0" w:line="276" w:lineRule="auto"/>
        <w:ind w:firstLine="720"/>
        <w:jc w:val="both"/>
        <w:rPr>
          <w:rFonts w:asciiTheme="majorBidi" w:hAnsiTheme="majorBidi" w:cstheme="majorBidi"/>
          <w:szCs w:val="24"/>
        </w:rPr>
      </w:pPr>
      <w:r w:rsidRPr="00063DDD">
        <w:rPr>
          <w:rFonts w:asciiTheme="majorBidi" w:hAnsiTheme="majorBidi" w:cstheme="majorBidi"/>
          <w:szCs w:val="24"/>
        </w:rPr>
        <w:t xml:space="preserve">atzīts par vainīgu </w:t>
      </w:r>
      <w:r w:rsidR="004F5EF8" w:rsidRPr="00063DDD">
        <w:rPr>
          <w:rFonts w:asciiTheme="majorBidi" w:hAnsiTheme="majorBidi" w:cstheme="majorBidi"/>
          <w:szCs w:val="24"/>
        </w:rPr>
        <w:t xml:space="preserve">un sodīts </w:t>
      </w:r>
      <w:r w:rsidRPr="00063DDD">
        <w:rPr>
          <w:rFonts w:asciiTheme="majorBidi" w:hAnsiTheme="majorBidi" w:cstheme="majorBidi"/>
          <w:szCs w:val="24"/>
        </w:rPr>
        <w:t xml:space="preserve">pēc Krimināllikuma 125. panta trešās daļas ar brīvības atņemšanu uz 5 gadiem </w:t>
      </w:r>
      <w:r w:rsidR="003E6F8F">
        <w:rPr>
          <w:rFonts w:asciiTheme="majorBidi" w:hAnsiTheme="majorBidi" w:cstheme="majorBidi"/>
          <w:szCs w:val="24"/>
        </w:rPr>
        <w:t xml:space="preserve">un </w:t>
      </w:r>
      <w:r w:rsidRPr="00063DDD">
        <w:rPr>
          <w:rFonts w:asciiTheme="majorBidi" w:hAnsiTheme="majorBidi" w:cstheme="majorBidi"/>
          <w:szCs w:val="24"/>
        </w:rPr>
        <w:t>probācijas uzraudzību uz 2 gadiem.</w:t>
      </w:r>
    </w:p>
    <w:p w14:paraId="0FF55538" w14:textId="549E282A" w:rsidR="00764397" w:rsidRPr="00063DDD" w:rsidRDefault="00063DDD" w:rsidP="00743DD3">
      <w:pPr>
        <w:widowControl w:val="0"/>
        <w:tabs>
          <w:tab w:val="left" w:pos="1710"/>
        </w:tabs>
        <w:spacing w:after="0" w:line="276" w:lineRule="auto"/>
        <w:ind w:firstLine="720"/>
        <w:jc w:val="both"/>
        <w:rPr>
          <w:rFonts w:asciiTheme="majorBidi" w:hAnsiTheme="majorBidi" w:cstheme="majorBidi"/>
          <w:szCs w:val="24"/>
        </w:rPr>
      </w:pPr>
      <w:r w:rsidRPr="00063DDD">
        <w:rPr>
          <w:rFonts w:asciiTheme="majorBidi" w:hAnsiTheme="majorBidi" w:cstheme="majorBidi"/>
          <w:szCs w:val="24"/>
        </w:rPr>
        <w:t xml:space="preserve">No </w:t>
      </w:r>
      <w:r w:rsidR="00565519">
        <w:rPr>
          <w:rFonts w:asciiTheme="majorBidi" w:hAnsiTheme="majorBidi" w:cstheme="majorBidi"/>
          <w:szCs w:val="24"/>
        </w:rPr>
        <w:t>[pers. A]</w:t>
      </w:r>
      <w:r w:rsidRPr="00063DDD">
        <w:rPr>
          <w:rFonts w:asciiTheme="majorBidi" w:hAnsiTheme="majorBidi" w:cstheme="majorBidi"/>
          <w:szCs w:val="24"/>
        </w:rPr>
        <w:t xml:space="preserve"> </w:t>
      </w:r>
      <w:r w:rsidR="005438F2" w:rsidRPr="00063DDD">
        <w:rPr>
          <w:rFonts w:asciiTheme="majorBidi" w:hAnsiTheme="majorBidi" w:cstheme="majorBidi"/>
          <w:szCs w:val="24"/>
        </w:rPr>
        <w:t>piedzīta</w:t>
      </w:r>
      <w:r w:rsidR="005438F2">
        <w:rPr>
          <w:rFonts w:asciiTheme="majorBidi" w:hAnsiTheme="majorBidi" w:cstheme="majorBidi"/>
          <w:szCs w:val="24"/>
        </w:rPr>
        <w:t>: 1) </w:t>
      </w:r>
      <w:r w:rsidR="004F5EF8">
        <w:rPr>
          <w:rFonts w:asciiTheme="majorBidi" w:hAnsiTheme="majorBidi" w:cstheme="majorBidi"/>
          <w:szCs w:val="24"/>
        </w:rPr>
        <w:t>cietušās</w:t>
      </w:r>
      <w:r w:rsidRPr="00063DDD">
        <w:rPr>
          <w:rFonts w:asciiTheme="majorBidi" w:hAnsiTheme="majorBidi" w:cstheme="majorBidi"/>
          <w:szCs w:val="24"/>
        </w:rPr>
        <w:t xml:space="preserve"> </w:t>
      </w:r>
      <w:r w:rsidR="00565519">
        <w:rPr>
          <w:rFonts w:asciiTheme="majorBidi" w:hAnsiTheme="majorBidi" w:cstheme="majorBidi"/>
          <w:szCs w:val="24"/>
        </w:rPr>
        <w:t>[pers. B]</w:t>
      </w:r>
      <w:r w:rsidR="004F5EF8">
        <w:rPr>
          <w:rFonts w:asciiTheme="majorBidi" w:hAnsiTheme="majorBidi" w:cstheme="majorBidi"/>
          <w:szCs w:val="24"/>
        </w:rPr>
        <w:t xml:space="preserve"> labā</w:t>
      </w:r>
      <w:r w:rsidRPr="00063DDD">
        <w:rPr>
          <w:rFonts w:asciiTheme="majorBidi" w:hAnsiTheme="majorBidi" w:cstheme="majorBidi"/>
          <w:szCs w:val="24"/>
        </w:rPr>
        <w:t xml:space="preserve"> </w:t>
      </w:r>
      <w:r w:rsidR="005438F2">
        <w:rPr>
          <w:rFonts w:asciiTheme="majorBidi" w:hAnsiTheme="majorBidi" w:cstheme="majorBidi"/>
          <w:szCs w:val="24"/>
        </w:rPr>
        <w:t xml:space="preserve">kompensācija </w:t>
      </w:r>
      <w:r w:rsidR="005438F2" w:rsidRPr="00063DDD">
        <w:rPr>
          <w:rFonts w:asciiTheme="majorBidi" w:hAnsiTheme="majorBidi" w:cstheme="majorBidi"/>
          <w:szCs w:val="24"/>
        </w:rPr>
        <w:t>663,84</w:t>
      </w:r>
      <w:r w:rsidR="005438F2">
        <w:rPr>
          <w:rFonts w:asciiTheme="majorBidi" w:hAnsiTheme="majorBidi" w:cstheme="majorBidi"/>
          <w:szCs w:val="24"/>
        </w:rPr>
        <w:t> </w:t>
      </w:r>
      <w:proofErr w:type="spellStart"/>
      <w:r w:rsidR="005438F2" w:rsidRPr="00063DDD">
        <w:rPr>
          <w:rFonts w:asciiTheme="majorBidi" w:hAnsiTheme="majorBidi" w:cstheme="majorBidi"/>
          <w:i/>
          <w:iCs/>
          <w:szCs w:val="24"/>
        </w:rPr>
        <w:t>euro</w:t>
      </w:r>
      <w:proofErr w:type="spellEnd"/>
      <w:r w:rsidR="005438F2" w:rsidRPr="00063DDD">
        <w:rPr>
          <w:rFonts w:asciiTheme="majorBidi" w:hAnsiTheme="majorBidi" w:cstheme="majorBidi"/>
          <w:i/>
          <w:iCs/>
          <w:szCs w:val="24"/>
        </w:rPr>
        <w:t xml:space="preserve"> </w:t>
      </w:r>
      <w:r w:rsidR="005438F2">
        <w:rPr>
          <w:rFonts w:asciiTheme="majorBidi" w:hAnsiTheme="majorBidi" w:cstheme="majorBidi"/>
          <w:szCs w:val="24"/>
        </w:rPr>
        <w:t xml:space="preserve">par </w:t>
      </w:r>
      <w:r w:rsidRPr="00063DDD">
        <w:rPr>
          <w:rFonts w:asciiTheme="majorBidi" w:hAnsiTheme="majorBidi" w:cstheme="majorBidi"/>
          <w:szCs w:val="24"/>
        </w:rPr>
        <w:t>mantisk</w:t>
      </w:r>
      <w:r w:rsidR="005438F2">
        <w:rPr>
          <w:rFonts w:asciiTheme="majorBidi" w:hAnsiTheme="majorBidi" w:cstheme="majorBidi"/>
          <w:szCs w:val="24"/>
        </w:rPr>
        <w:t>o</w:t>
      </w:r>
      <w:r w:rsidRPr="00063DDD">
        <w:rPr>
          <w:rFonts w:asciiTheme="majorBidi" w:hAnsiTheme="majorBidi" w:cstheme="majorBidi"/>
          <w:szCs w:val="24"/>
        </w:rPr>
        <w:t xml:space="preserve"> </w:t>
      </w:r>
      <w:r w:rsidR="004F5EF8">
        <w:rPr>
          <w:rFonts w:asciiTheme="majorBidi" w:hAnsiTheme="majorBidi" w:cstheme="majorBidi"/>
          <w:szCs w:val="24"/>
        </w:rPr>
        <w:t>zaudējum</w:t>
      </w:r>
      <w:r w:rsidR="005438F2">
        <w:rPr>
          <w:rFonts w:asciiTheme="majorBidi" w:hAnsiTheme="majorBidi" w:cstheme="majorBidi"/>
          <w:szCs w:val="24"/>
        </w:rPr>
        <w:t>u</w:t>
      </w:r>
      <w:r w:rsidRPr="00063DDD">
        <w:rPr>
          <w:rFonts w:asciiTheme="majorBidi" w:hAnsiTheme="majorBidi" w:cstheme="majorBidi"/>
          <w:szCs w:val="24"/>
        </w:rPr>
        <w:t xml:space="preserve"> un </w:t>
      </w:r>
      <w:r w:rsidR="005438F2" w:rsidRPr="00063DDD">
        <w:rPr>
          <w:rFonts w:asciiTheme="majorBidi" w:hAnsiTheme="majorBidi" w:cstheme="majorBidi"/>
          <w:szCs w:val="24"/>
        </w:rPr>
        <w:t>2850</w:t>
      </w:r>
      <w:r w:rsidR="005438F2">
        <w:rPr>
          <w:rFonts w:asciiTheme="majorBidi" w:hAnsiTheme="majorBidi" w:cstheme="majorBidi"/>
          <w:szCs w:val="24"/>
        </w:rPr>
        <w:t> </w:t>
      </w:r>
      <w:r w:rsidR="005438F2" w:rsidRPr="00063DDD">
        <w:rPr>
          <w:rFonts w:asciiTheme="majorBidi" w:hAnsiTheme="majorBidi" w:cstheme="majorBidi"/>
          <w:i/>
          <w:iCs/>
          <w:szCs w:val="24"/>
        </w:rPr>
        <w:t>euro</w:t>
      </w:r>
      <w:r w:rsidR="005438F2" w:rsidRPr="00063DDD">
        <w:rPr>
          <w:rFonts w:asciiTheme="majorBidi" w:hAnsiTheme="majorBidi" w:cstheme="majorBidi"/>
          <w:szCs w:val="24"/>
        </w:rPr>
        <w:t xml:space="preserve"> </w:t>
      </w:r>
      <w:r w:rsidR="005438F2">
        <w:rPr>
          <w:rFonts w:asciiTheme="majorBidi" w:hAnsiTheme="majorBidi" w:cstheme="majorBidi"/>
          <w:szCs w:val="24"/>
        </w:rPr>
        <w:t xml:space="preserve">par </w:t>
      </w:r>
      <w:r w:rsidRPr="00063DDD">
        <w:rPr>
          <w:rFonts w:asciiTheme="majorBidi" w:hAnsiTheme="majorBidi" w:cstheme="majorBidi"/>
          <w:szCs w:val="24"/>
        </w:rPr>
        <w:t>morāl</w:t>
      </w:r>
      <w:r w:rsidR="005438F2">
        <w:rPr>
          <w:rFonts w:asciiTheme="majorBidi" w:hAnsiTheme="majorBidi" w:cstheme="majorBidi"/>
          <w:szCs w:val="24"/>
        </w:rPr>
        <w:t>o aizskārumu</w:t>
      </w:r>
      <w:r w:rsidRPr="00063DDD">
        <w:rPr>
          <w:rFonts w:asciiTheme="majorBidi" w:hAnsiTheme="majorBidi" w:cstheme="majorBidi"/>
          <w:szCs w:val="24"/>
        </w:rPr>
        <w:t>, pārējā daļā morālā kaitējuma kompensācija nav noteikta</w:t>
      </w:r>
      <w:r w:rsidR="005438F2">
        <w:rPr>
          <w:rFonts w:asciiTheme="majorBidi" w:hAnsiTheme="majorBidi" w:cstheme="majorBidi"/>
          <w:szCs w:val="24"/>
        </w:rPr>
        <w:t xml:space="preserve">; 2) valsts labā </w:t>
      </w:r>
      <w:r w:rsidRPr="00063DDD">
        <w:rPr>
          <w:rFonts w:asciiTheme="majorBidi" w:hAnsiTheme="majorBidi" w:cstheme="majorBidi"/>
          <w:szCs w:val="24"/>
        </w:rPr>
        <w:t xml:space="preserve">cietušajai </w:t>
      </w:r>
      <w:r w:rsidR="00565519">
        <w:rPr>
          <w:rFonts w:asciiTheme="majorBidi" w:hAnsiTheme="majorBidi" w:cstheme="majorBidi"/>
          <w:szCs w:val="24"/>
        </w:rPr>
        <w:t>[pers. B]</w:t>
      </w:r>
      <w:r w:rsidRPr="00063DDD">
        <w:rPr>
          <w:rFonts w:asciiTheme="majorBidi" w:hAnsiTheme="majorBidi" w:cstheme="majorBidi"/>
          <w:szCs w:val="24"/>
        </w:rPr>
        <w:t xml:space="preserve"> valsts izmaksātā kompensācija 2150</w:t>
      </w:r>
      <w:r w:rsidR="008272C7">
        <w:rPr>
          <w:rFonts w:asciiTheme="majorBidi" w:hAnsiTheme="majorBidi" w:cstheme="majorBidi"/>
          <w:szCs w:val="24"/>
        </w:rPr>
        <w:t> </w:t>
      </w:r>
      <w:r w:rsidRPr="00063DDD">
        <w:rPr>
          <w:rFonts w:asciiTheme="majorBidi" w:hAnsiTheme="majorBidi" w:cstheme="majorBidi"/>
          <w:i/>
          <w:iCs/>
          <w:szCs w:val="24"/>
        </w:rPr>
        <w:t>euro</w:t>
      </w:r>
      <w:r w:rsidRPr="00063DDD">
        <w:rPr>
          <w:rFonts w:asciiTheme="majorBidi" w:hAnsiTheme="majorBidi" w:cstheme="majorBidi"/>
          <w:szCs w:val="24"/>
        </w:rPr>
        <w:t>.</w:t>
      </w:r>
    </w:p>
    <w:p w14:paraId="448ADEDA" w14:textId="77777777" w:rsidR="00E75DBE" w:rsidRPr="00063DDD" w:rsidRDefault="00E75DBE" w:rsidP="00743DD3">
      <w:pPr>
        <w:widowControl w:val="0"/>
        <w:tabs>
          <w:tab w:val="left" w:pos="1710"/>
        </w:tabs>
        <w:spacing w:after="0" w:line="276" w:lineRule="auto"/>
        <w:ind w:firstLine="720"/>
        <w:jc w:val="both"/>
        <w:rPr>
          <w:rFonts w:asciiTheme="majorBidi" w:hAnsiTheme="majorBidi" w:cstheme="majorBidi"/>
          <w:szCs w:val="24"/>
        </w:rPr>
      </w:pPr>
    </w:p>
    <w:p w14:paraId="33FA7D85" w14:textId="5431608D" w:rsidR="005B1B15" w:rsidRPr="00063DDD" w:rsidRDefault="0051468A" w:rsidP="00743DD3">
      <w:pPr>
        <w:widowControl w:val="0"/>
        <w:tabs>
          <w:tab w:val="left" w:pos="1710"/>
        </w:tabs>
        <w:spacing w:after="0" w:line="276" w:lineRule="auto"/>
        <w:ind w:firstLine="720"/>
        <w:jc w:val="both"/>
        <w:rPr>
          <w:rFonts w:asciiTheme="majorBidi" w:hAnsiTheme="majorBidi" w:cstheme="majorBidi"/>
          <w:szCs w:val="24"/>
        </w:rPr>
      </w:pPr>
      <w:r w:rsidRPr="00063DDD">
        <w:rPr>
          <w:rFonts w:asciiTheme="majorBidi" w:hAnsiTheme="majorBidi" w:cstheme="majorBidi"/>
          <w:szCs w:val="24"/>
        </w:rPr>
        <w:t xml:space="preserve">[2] Ar </w:t>
      </w:r>
      <w:r w:rsidR="005E3D0E" w:rsidRPr="00063DDD">
        <w:rPr>
          <w:rFonts w:asciiTheme="majorBidi" w:hAnsiTheme="majorBidi" w:cstheme="majorBidi"/>
          <w:szCs w:val="24"/>
        </w:rPr>
        <w:t>pirmās instances tiesas</w:t>
      </w:r>
      <w:r w:rsidRPr="00063DDD">
        <w:rPr>
          <w:rFonts w:asciiTheme="majorBidi" w:hAnsiTheme="majorBidi" w:cstheme="majorBidi"/>
          <w:szCs w:val="24"/>
        </w:rPr>
        <w:t xml:space="preserve"> spriedumu </w:t>
      </w:r>
      <w:r w:rsidR="00565519">
        <w:rPr>
          <w:rFonts w:asciiTheme="majorBidi" w:hAnsiTheme="majorBidi" w:cstheme="majorBidi"/>
          <w:szCs w:val="24"/>
        </w:rPr>
        <w:t>[pers. A]</w:t>
      </w:r>
      <w:r w:rsidR="005B1B15" w:rsidRPr="00063DDD">
        <w:rPr>
          <w:rFonts w:asciiTheme="majorBidi" w:hAnsiTheme="majorBidi" w:cstheme="majorBidi"/>
          <w:szCs w:val="24"/>
        </w:rPr>
        <w:t xml:space="preserve"> atzīts par vainīgu un sodīts pēc Krimināllikuma 1</w:t>
      </w:r>
      <w:r w:rsidR="00063DDD">
        <w:rPr>
          <w:rFonts w:asciiTheme="majorBidi" w:hAnsiTheme="majorBidi" w:cstheme="majorBidi"/>
          <w:szCs w:val="24"/>
        </w:rPr>
        <w:t>2</w:t>
      </w:r>
      <w:r w:rsidR="005B1B15" w:rsidRPr="00063DDD">
        <w:rPr>
          <w:rFonts w:asciiTheme="majorBidi" w:hAnsiTheme="majorBidi" w:cstheme="majorBidi"/>
          <w:szCs w:val="24"/>
        </w:rPr>
        <w:t>5. panta</w:t>
      </w:r>
      <w:r w:rsidR="00063DDD">
        <w:rPr>
          <w:rFonts w:asciiTheme="majorBidi" w:hAnsiTheme="majorBidi" w:cstheme="majorBidi"/>
          <w:szCs w:val="24"/>
        </w:rPr>
        <w:t xml:space="preserve"> trešās daļas</w:t>
      </w:r>
      <w:r w:rsidR="005B1B15" w:rsidRPr="00063DDD">
        <w:rPr>
          <w:rFonts w:asciiTheme="majorBidi" w:hAnsiTheme="majorBidi" w:cstheme="majorBidi"/>
          <w:szCs w:val="24"/>
        </w:rPr>
        <w:t xml:space="preserve"> par</w:t>
      </w:r>
      <w:r w:rsidR="00063DDD">
        <w:rPr>
          <w:rFonts w:asciiTheme="majorBidi" w:hAnsiTheme="majorBidi" w:cstheme="majorBidi"/>
          <w:szCs w:val="24"/>
        </w:rPr>
        <w:t xml:space="preserve"> tīšu smagu miesas bojājumu nodarīšanu, kas neuzmanības dēļ bija par iemeslu cietušā nāvei.</w:t>
      </w:r>
    </w:p>
    <w:p w14:paraId="46B3F0A9" w14:textId="77777777" w:rsidR="005B1B15" w:rsidRPr="00063DDD" w:rsidRDefault="005B1B15" w:rsidP="00743DD3">
      <w:pPr>
        <w:widowControl w:val="0"/>
        <w:tabs>
          <w:tab w:val="left" w:pos="1710"/>
        </w:tabs>
        <w:spacing w:after="0" w:line="276" w:lineRule="auto"/>
        <w:ind w:firstLine="720"/>
        <w:jc w:val="both"/>
        <w:rPr>
          <w:rFonts w:asciiTheme="majorBidi" w:hAnsiTheme="majorBidi" w:cstheme="majorBidi"/>
          <w:szCs w:val="24"/>
        </w:rPr>
      </w:pPr>
    </w:p>
    <w:p w14:paraId="6540C9A6" w14:textId="351CC3ED" w:rsidR="005B1B15" w:rsidRPr="00063DDD" w:rsidRDefault="005B1B15" w:rsidP="00743DD3">
      <w:pPr>
        <w:widowControl w:val="0"/>
        <w:tabs>
          <w:tab w:val="left" w:pos="1710"/>
        </w:tabs>
        <w:spacing w:after="0" w:line="276" w:lineRule="auto"/>
        <w:ind w:firstLine="720"/>
        <w:jc w:val="both"/>
        <w:rPr>
          <w:rFonts w:asciiTheme="majorBidi" w:hAnsiTheme="majorBidi" w:cstheme="majorBidi"/>
          <w:szCs w:val="24"/>
        </w:rPr>
      </w:pPr>
      <w:r w:rsidRPr="00063DDD">
        <w:rPr>
          <w:rFonts w:asciiTheme="majorBidi" w:hAnsiTheme="majorBidi" w:cstheme="majorBidi"/>
          <w:szCs w:val="24"/>
        </w:rPr>
        <w:t xml:space="preserve">[3] Ar </w:t>
      </w:r>
      <w:r w:rsidR="00063DDD">
        <w:rPr>
          <w:rFonts w:asciiTheme="majorBidi" w:hAnsiTheme="majorBidi" w:cstheme="majorBidi"/>
          <w:szCs w:val="24"/>
        </w:rPr>
        <w:t>Kurzemes</w:t>
      </w:r>
      <w:r w:rsidRPr="00063DDD">
        <w:rPr>
          <w:rFonts w:asciiTheme="majorBidi" w:hAnsiTheme="majorBidi" w:cstheme="majorBidi"/>
          <w:szCs w:val="24"/>
        </w:rPr>
        <w:t xml:space="preserve"> apgabaltiesas 202</w:t>
      </w:r>
      <w:r w:rsidR="00063DDD">
        <w:rPr>
          <w:rFonts w:asciiTheme="majorBidi" w:hAnsiTheme="majorBidi" w:cstheme="majorBidi"/>
          <w:szCs w:val="24"/>
        </w:rPr>
        <w:t>4</w:t>
      </w:r>
      <w:r w:rsidRPr="00063DDD">
        <w:rPr>
          <w:rFonts w:asciiTheme="majorBidi" w:hAnsiTheme="majorBidi" w:cstheme="majorBidi"/>
          <w:szCs w:val="24"/>
        </w:rPr>
        <w:t xml:space="preserve">. gada </w:t>
      </w:r>
      <w:r w:rsidR="00063DDD">
        <w:rPr>
          <w:rFonts w:asciiTheme="majorBidi" w:hAnsiTheme="majorBidi" w:cstheme="majorBidi"/>
          <w:szCs w:val="24"/>
        </w:rPr>
        <w:t>8</w:t>
      </w:r>
      <w:r w:rsidRPr="00063DDD">
        <w:rPr>
          <w:rFonts w:asciiTheme="majorBidi" w:hAnsiTheme="majorBidi" w:cstheme="majorBidi"/>
          <w:szCs w:val="24"/>
        </w:rPr>
        <w:t>. </w:t>
      </w:r>
      <w:r w:rsidR="00063DDD">
        <w:rPr>
          <w:rFonts w:asciiTheme="majorBidi" w:hAnsiTheme="majorBidi" w:cstheme="majorBidi"/>
          <w:szCs w:val="24"/>
        </w:rPr>
        <w:t>aprīļa</w:t>
      </w:r>
      <w:r w:rsidRPr="00063DDD">
        <w:rPr>
          <w:rFonts w:asciiTheme="majorBidi" w:hAnsiTheme="majorBidi" w:cstheme="majorBidi"/>
          <w:szCs w:val="24"/>
        </w:rPr>
        <w:t xml:space="preserve"> spriedumu, iztiesājot lietu sakarā ar apsūdzētā</w:t>
      </w:r>
      <w:r w:rsidR="00063DDD">
        <w:rPr>
          <w:rFonts w:asciiTheme="majorBidi" w:hAnsiTheme="majorBidi" w:cstheme="majorBidi"/>
          <w:szCs w:val="24"/>
        </w:rPr>
        <w:t xml:space="preserve"> </w:t>
      </w:r>
      <w:r w:rsidR="00565519">
        <w:rPr>
          <w:rFonts w:asciiTheme="majorBidi" w:hAnsiTheme="majorBidi" w:cstheme="majorBidi"/>
          <w:szCs w:val="24"/>
        </w:rPr>
        <w:t>[pers. A]</w:t>
      </w:r>
      <w:r w:rsidR="00063DDD">
        <w:rPr>
          <w:rFonts w:asciiTheme="majorBidi" w:hAnsiTheme="majorBidi" w:cstheme="majorBidi"/>
          <w:szCs w:val="24"/>
        </w:rPr>
        <w:t xml:space="preserve"> aizstāves </w:t>
      </w:r>
      <w:r w:rsidR="008272C7">
        <w:rPr>
          <w:rFonts w:asciiTheme="majorBidi" w:hAnsiTheme="majorBidi" w:cstheme="majorBidi"/>
          <w:szCs w:val="24"/>
        </w:rPr>
        <w:t xml:space="preserve">zvērinātas advokātes </w:t>
      </w:r>
      <w:r w:rsidR="00063DDD">
        <w:rPr>
          <w:rFonts w:asciiTheme="majorBidi" w:hAnsiTheme="majorBidi" w:cstheme="majorBidi"/>
          <w:szCs w:val="24"/>
        </w:rPr>
        <w:t xml:space="preserve">Viktorijas </w:t>
      </w:r>
      <w:proofErr w:type="spellStart"/>
      <w:r w:rsidR="00063DDD">
        <w:rPr>
          <w:rFonts w:asciiTheme="majorBidi" w:hAnsiTheme="majorBidi" w:cstheme="majorBidi"/>
          <w:szCs w:val="24"/>
        </w:rPr>
        <w:t>Borinas</w:t>
      </w:r>
      <w:proofErr w:type="spellEnd"/>
      <w:r w:rsidR="00063DDD">
        <w:rPr>
          <w:rFonts w:asciiTheme="majorBidi" w:hAnsiTheme="majorBidi" w:cstheme="majorBidi"/>
          <w:szCs w:val="24"/>
        </w:rPr>
        <w:t xml:space="preserve"> apelācijas</w:t>
      </w:r>
      <w:r w:rsidRPr="00063DDD">
        <w:rPr>
          <w:rFonts w:asciiTheme="majorBidi" w:hAnsiTheme="majorBidi" w:cstheme="majorBidi"/>
          <w:szCs w:val="24"/>
        </w:rPr>
        <w:t xml:space="preserve"> sūdzību, Rīgas pilsētas tiesas 2022. gada 12. oktobra spriedums atcelts pilnībā.</w:t>
      </w:r>
    </w:p>
    <w:p w14:paraId="265641F0" w14:textId="3D152AAD" w:rsidR="000965AD" w:rsidRDefault="005B1B15" w:rsidP="00743DD3">
      <w:pPr>
        <w:widowControl w:val="0"/>
        <w:tabs>
          <w:tab w:val="left" w:pos="1710"/>
        </w:tabs>
        <w:spacing w:after="0" w:line="276" w:lineRule="auto"/>
        <w:ind w:firstLine="720"/>
        <w:jc w:val="both"/>
        <w:rPr>
          <w:rFonts w:asciiTheme="majorBidi" w:hAnsiTheme="majorBidi" w:cstheme="majorBidi"/>
          <w:szCs w:val="24"/>
        </w:rPr>
      </w:pPr>
      <w:r w:rsidRPr="00063DDD">
        <w:rPr>
          <w:rFonts w:asciiTheme="majorBidi" w:hAnsiTheme="majorBidi" w:cstheme="majorBidi"/>
          <w:szCs w:val="24"/>
        </w:rPr>
        <w:t xml:space="preserve">Ar apelācijas instances tiesas spriedumu apsūdzētais </w:t>
      </w:r>
      <w:r w:rsidR="00565519">
        <w:rPr>
          <w:rFonts w:asciiTheme="majorBidi" w:hAnsiTheme="majorBidi" w:cstheme="majorBidi"/>
          <w:szCs w:val="24"/>
        </w:rPr>
        <w:t>[pers. A]</w:t>
      </w:r>
      <w:r w:rsidR="000965AD">
        <w:rPr>
          <w:rFonts w:asciiTheme="majorBidi" w:hAnsiTheme="majorBidi" w:cstheme="majorBidi"/>
          <w:szCs w:val="24"/>
        </w:rPr>
        <w:t xml:space="preserve"> atzīts par nevainīgu un attaisnots</w:t>
      </w:r>
      <w:r w:rsidR="00BE419A">
        <w:rPr>
          <w:rFonts w:asciiTheme="majorBidi" w:hAnsiTheme="majorBidi" w:cstheme="majorBidi"/>
          <w:szCs w:val="24"/>
        </w:rPr>
        <w:t xml:space="preserve"> apsūdzībā pēc Krimināllikuma 125. panta trešās daļas</w:t>
      </w:r>
      <w:r w:rsidR="000965AD">
        <w:rPr>
          <w:rFonts w:asciiTheme="majorBidi" w:hAnsiTheme="majorBidi" w:cstheme="majorBidi"/>
          <w:szCs w:val="24"/>
        </w:rPr>
        <w:t>.</w:t>
      </w:r>
    </w:p>
    <w:p w14:paraId="09393808" w14:textId="42DE426B" w:rsidR="002A2351" w:rsidRPr="002A2351" w:rsidRDefault="00BE419A" w:rsidP="00743DD3">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Cietušās </w:t>
      </w:r>
      <w:r w:rsidR="00565519">
        <w:rPr>
          <w:rFonts w:asciiTheme="majorBidi" w:hAnsiTheme="majorBidi" w:cstheme="majorBidi"/>
          <w:szCs w:val="24"/>
        </w:rPr>
        <w:t>[pers. B]</w:t>
      </w:r>
      <w:r>
        <w:rPr>
          <w:rFonts w:asciiTheme="majorBidi" w:hAnsiTheme="majorBidi" w:cstheme="majorBidi"/>
          <w:szCs w:val="24"/>
        </w:rPr>
        <w:t xml:space="preserve"> un valsts labā pieteiktās kaitējuma kompensācijas </w:t>
      </w:r>
      <w:r w:rsidR="002A2351" w:rsidRPr="002A2351">
        <w:rPr>
          <w:rFonts w:asciiTheme="majorBidi" w:hAnsiTheme="majorBidi" w:cstheme="majorBidi"/>
          <w:szCs w:val="24"/>
        </w:rPr>
        <w:t>atstāt</w:t>
      </w:r>
      <w:r w:rsidR="002A2351">
        <w:rPr>
          <w:rFonts w:asciiTheme="majorBidi" w:hAnsiTheme="majorBidi" w:cstheme="majorBidi"/>
          <w:szCs w:val="24"/>
        </w:rPr>
        <w:t>a</w:t>
      </w:r>
      <w:r>
        <w:rPr>
          <w:rFonts w:asciiTheme="majorBidi" w:hAnsiTheme="majorBidi" w:cstheme="majorBidi"/>
          <w:szCs w:val="24"/>
        </w:rPr>
        <w:t>s</w:t>
      </w:r>
      <w:r w:rsidR="002A2351" w:rsidRPr="002A2351">
        <w:rPr>
          <w:rFonts w:asciiTheme="majorBidi" w:hAnsiTheme="majorBidi" w:cstheme="majorBidi"/>
          <w:szCs w:val="24"/>
        </w:rPr>
        <w:t xml:space="preserve"> bez</w:t>
      </w:r>
      <w:r w:rsidR="002A2351">
        <w:rPr>
          <w:rFonts w:asciiTheme="majorBidi" w:hAnsiTheme="majorBidi" w:cstheme="majorBidi"/>
          <w:szCs w:val="24"/>
        </w:rPr>
        <w:t xml:space="preserve"> </w:t>
      </w:r>
      <w:r w:rsidR="002A2351" w:rsidRPr="002A2351">
        <w:rPr>
          <w:rFonts w:asciiTheme="majorBidi" w:hAnsiTheme="majorBidi" w:cstheme="majorBidi"/>
          <w:szCs w:val="24"/>
        </w:rPr>
        <w:t>izskatīšanas.</w:t>
      </w:r>
    </w:p>
    <w:p w14:paraId="0227C647" w14:textId="77777777" w:rsidR="000965AD" w:rsidRPr="00063DDD" w:rsidRDefault="000965AD" w:rsidP="00743DD3">
      <w:pPr>
        <w:widowControl w:val="0"/>
        <w:tabs>
          <w:tab w:val="left" w:pos="1710"/>
        </w:tabs>
        <w:spacing w:after="0" w:line="276" w:lineRule="auto"/>
        <w:ind w:firstLine="720"/>
        <w:jc w:val="both"/>
        <w:rPr>
          <w:rFonts w:asciiTheme="majorBidi" w:hAnsiTheme="majorBidi" w:cstheme="majorBidi"/>
          <w:szCs w:val="24"/>
        </w:rPr>
      </w:pPr>
    </w:p>
    <w:p w14:paraId="223C0A85" w14:textId="1E22487A" w:rsidR="00BE419A" w:rsidRDefault="000F3899" w:rsidP="00743DD3">
      <w:pPr>
        <w:widowControl w:val="0"/>
        <w:tabs>
          <w:tab w:val="left" w:pos="1710"/>
        </w:tabs>
        <w:spacing w:after="0" w:line="276" w:lineRule="auto"/>
        <w:ind w:firstLine="720"/>
        <w:jc w:val="both"/>
        <w:rPr>
          <w:rFonts w:asciiTheme="majorBidi" w:hAnsiTheme="majorBidi" w:cstheme="majorBidi"/>
          <w:szCs w:val="24"/>
        </w:rPr>
      </w:pPr>
      <w:bookmarkStart w:id="1" w:name="_Hlk190941298"/>
      <w:r w:rsidRPr="00063DDD">
        <w:rPr>
          <w:rFonts w:asciiTheme="majorBidi" w:hAnsiTheme="majorBidi" w:cstheme="majorBidi"/>
          <w:szCs w:val="24"/>
        </w:rPr>
        <w:t xml:space="preserve">[4] Par apelācijas instances tiesas spriedumu </w:t>
      </w:r>
      <w:r w:rsidR="00725191" w:rsidRPr="00063DDD">
        <w:rPr>
          <w:rFonts w:asciiTheme="majorBidi" w:hAnsiTheme="majorBidi" w:cstheme="majorBidi"/>
          <w:szCs w:val="24"/>
        </w:rPr>
        <w:t xml:space="preserve">kasācijas </w:t>
      </w:r>
      <w:r w:rsidR="00836EF7" w:rsidRPr="00063DDD">
        <w:rPr>
          <w:rFonts w:asciiTheme="majorBidi" w:hAnsiTheme="majorBidi" w:cstheme="majorBidi"/>
          <w:szCs w:val="24"/>
        </w:rPr>
        <w:t>protestu</w:t>
      </w:r>
      <w:r w:rsidR="00725191" w:rsidRPr="00063DDD">
        <w:rPr>
          <w:rFonts w:asciiTheme="majorBidi" w:hAnsiTheme="majorBidi" w:cstheme="majorBidi"/>
          <w:szCs w:val="24"/>
        </w:rPr>
        <w:t xml:space="preserve"> iesnie</w:t>
      </w:r>
      <w:r w:rsidR="002A2351">
        <w:rPr>
          <w:rFonts w:asciiTheme="majorBidi" w:hAnsiTheme="majorBidi" w:cstheme="majorBidi"/>
          <w:szCs w:val="24"/>
        </w:rPr>
        <w:t xml:space="preserve">gusi </w:t>
      </w:r>
      <w:r w:rsidR="002A2351" w:rsidRPr="00063DDD">
        <w:rPr>
          <w:rFonts w:asciiTheme="majorBidi" w:hAnsiTheme="majorBidi" w:cstheme="majorBidi"/>
          <w:szCs w:val="24"/>
        </w:rPr>
        <w:t xml:space="preserve">Dienvidkurzemes prokuratūras prokurore </w:t>
      </w:r>
      <w:r w:rsidR="002A2351">
        <w:rPr>
          <w:rFonts w:asciiTheme="majorBidi" w:hAnsiTheme="majorBidi" w:cstheme="majorBidi"/>
          <w:szCs w:val="24"/>
        </w:rPr>
        <w:t>I. </w:t>
      </w:r>
      <w:proofErr w:type="spellStart"/>
      <w:r w:rsidR="002A2351" w:rsidRPr="00063DDD">
        <w:rPr>
          <w:rFonts w:asciiTheme="majorBidi" w:hAnsiTheme="majorBidi" w:cstheme="majorBidi"/>
          <w:szCs w:val="24"/>
        </w:rPr>
        <w:t>Pickaine</w:t>
      </w:r>
      <w:proofErr w:type="spellEnd"/>
      <w:r w:rsidR="002A2351">
        <w:rPr>
          <w:rFonts w:asciiTheme="majorBidi" w:hAnsiTheme="majorBidi" w:cstheme="majorBidi"/>
          <w:szCs w:val="24"/>
        </w:rPr>
        <w:t xml:space="preserve">, </w:t>
      </w:r>
      <w:r w:rsidR="00725191" w:rsidRPr="00063DDD">
        <w:rPr>
          <w:rFonts w:asciiTheme="majorBidi" w:hAnsiTheme="majorBidi" w:cstheme="majorBidi"/>
          <w:szCs w:val="24"/>
        </w:rPr>
        <w:t xml:space="preserve">lūdzot to atcelt pilnībā un nosūtīt </w:t>
      </w:r>
      <w:r w:rsidR="00725191" w:rsidRPr="00063DDD">
        <w:rPr>
          <w:rFonts w:asciiTheme="majorBidi" w:hAnsiTheme="majorBidi" w:cstheme="majorBidi"/>
          <w:szCs w:val="24"/>
        </w:rPr>
        <w:lastRenderedPageBreak/>
        <w:t>lietu jaunai izskatīšanai apelācijas instances tiesā.</w:t>
      </w:r>
    </w:p>
    <w:p w14:paraId="469A6A2B" w14:textId="216AD634" w:rsidR="002A2351" w:rsidRDefault="00BE419A" w:rsidP="00743DD3">
      <w:pPr>
        <w:widowControl w:val="0"/>
        <w:tabs>
          <w:tab w:val="left" w:pos="1710"/>
        </w:tabs>
        <w:spacing w:after="0" w:line="276" w:lineRule="auto"/>
        <w:ind w:firstLine="720"/>
        <w:jc w:val="both"/>
        <w:rPr>
          <w:rFonts w:ascii="TimesNewRomanPSMT" w:hAnsi="TimesNewRomanPSMT" w:cs="TimesNewRomanPSMT"/>
          <w:szCs w:val="24"/>
        </w:rPr>
      </w:pPr>
      <w:r>
        <w:rPr>
          <w:rFonts w:asciiTheme="majorBidi" w:hAnsiTheme="majorBidi" w:cstheme="majorBidi"/>
          <w:szCs w:val="24"/>
        </w:rPr>
        <w:t xml:space="preserve">Pamatojot lūgumu, prokurore norādījusi, ka </w:t>
      </w:r>
      <w:r>
        <w:rPr>
          <w:rFonts w:ascii="TimesNewRomanPSMT" w:hAnsi="TimesNewRomanPSMT" w:cs="TimesNewRomanPSMT"/>
          <w:szCs w:val="24"/>
        </w:rPr>
        <w:t>a</w:t>
      </w:r>
      <w:r w:rsidR="002A2351" w:rsidRPr="00461E21">
        <w:rPr>
          <w:rFonts w:ascii="TimesNewRomanPSMT" w:hAnsi="TimesNewRomanPSMT" w:cs="TimesNewRomanPSMT"/>
          <w:szCs w:val="24"/>
        </w:rPr>
        <w:t xml:space="preserve">pelācijas instances tiesa </w:t>
      </w:r>
      <w:r w:rsidR="00F67DB1">
        <w:rPr>
          <w:rFonts w:ascii="TimesNewRomanPSMT" w:hAnsi="TimesNewRomanPSMT" w:cs="TimesNewRomanPSMT"/>
          <w:szCs w:val="24"/>
        </w:rPr>
        <w:t xml:space="preserve">selektīvi izvērtējusi lietā esošos pierādījumus un </w:t>
      </w:r>
      <w:r w:rsidR="002A2351" w:rsidRPr="00461E21">
        <w:rPr>
          <w:rFonts w:ascii="TimesNewRomanPSMT" w:hAnsi="TimesNewRomanPSMT" w:cs="TimesNewRomanPSMT"/>
          <w:szCs w:val="24"/>
        </w:rPr>
        <w:t xml:space="preserve">pārkāpusi </w:t>
      </w:r>
      <w:r w:rsidR="002A2351">
        <w:rPr>
          <w:rFonts w:ascii="TimesNewRomanPSMT" w:hAnsi="TimesNewRomanPSMT" w:cs="TimesNewRomanPSMT"/>
          <w:szCs w:val="24"/>
        </w:rPr>
        <w:t>Kriminālprocesa likuma</w:t>
      </w:r>
      <w:r w:rsidR="002A2351" w:rsidRPr="00461E21">
        <w:rPr>
          <w:rFonts w:ascii="TimesNewRomanPSMT" w:hAnsi="TimesNewRomanPSMT" w:cs="TimesNewRomanPSMT"/>
          <w:szCs w:val="24"/>
        </w:rPr>
        <w:t xml:space="preserve"> 128.</w:t>
      </w:r>
      <w:r w:rsidR="002A2351">
        <w:rPr>
          <w:rFonts w:ascii="TimesNewRomanPSMT" w:hAnsi="TimesNewRomanPSMT" w:cs="TimesNewRomanPSMT"/>
          <w:szCs w:val="24"/>
        </w:rPr>
        <w:t> </w:t>
      </w:r>
      <w:r w:rsidR="002A2351" w:rsidRPr="00461E21">
        <w:rPr>
          <w:rFonts w:ascii="TimesNewRomanPSMT" w:hAnsi="TimesNewRomanPSMT" w:cs="TimesNewRomanPSMT"/>
          <w:szCs w:val="24"/>
        </w:rPr>
        <w:t>pantu.</w:t>
      </w:r>
    </w:p>
    <w:p w14:paraId="559A1DC4" w14:textId="21E04118" w:rsidR="002A2351" w:rsidRDefault="00194BA8" w:rsidP="00976652">
      <w:pPr>
        <w:widowControl w:val="0"/>
        <w:tabs>
          <w:tab w:val="left" w:pos="1710"/>
        </w:tabs>
        <w:spacing w:after="0" w:line="276" w:lineRule="auto"/>
        <w:ind w:firstLine="720"/>
        <w:jc w:val="both"/>
        <w:rPr>
          <w:rFonts w:ascii="TimesNewRomanPSMT" w:hAnsi="TimesNewRomanPSMT" w:cs="TimesNewRomanPSMT"/>
          <w:szCs w:val="24"/>
        </w:rPr>
      </w:pPr>
      <w:r>
        <w:rPr>
          <w:rFonts w:ascii="TimesNewRomanPSMT" w:eastAsia="Calibri" w:hAnsi="TimesNewRomanPSMT" w:cs="TimesNewRomanPSMT"/>
          <w:szCs w:val="24"/>
        </w:rPr>
        <w:t xml:space="preserve">Tiesa nepamatoti atzinusi, ka </w:t>
      </w:r>
      <w:r w:rsidRPr="00150B44">
        <w:rPr>
          <w:rFonts w:ascii="TimesNewRomanPSMT" w:eastAsia="Calibri" w:hAnsi="TimesNewRomanPSMT" w:cs="TimesNewRomanPSMT"/>
          <w:szCs w:val="24"/>
        </w:rPr>
        <w:t xml:space="preserve">poligrāfa ekspertīzes </w:t>
      </w:r>
      <w:r>
        <w:rPr>
          <w:rFonts w:ascii="TimesNewRomanPSMT" w:eastAsia="Calibri" w:hAnsi="TimesNewRomanPSMT" w:cs="TimesNewRomanPSMT"/>
          <w:szCs w:val="24"/>
        </w:rPr>
        <w:t xml:space="preserve">eksperta </w:t>
      </w:r>
      <w:r w:rsidRPr="00150B44">
        <w:rPr>
          <w:rFonts w:ascii="TimesNewRomanPSMT" w:eastAsia="Calibri" w:hAnsi="TimesNewRomanPSMT" w:cs="TimesNewRomanPSMT"/>
          <w:szCs w:val="24"/>
        </w:rPr>
        <w:t>2021.</w:t>
      </w:r>
      <w:r>
        <w:rPr>
          <w:rFonts w:ascii="TimesNewRomanPSMT" w:eastAsia="Calibri" w:hAnsi="TimesNewRomanPSMT" w:cs="TimesNewRomanPSMT"/>
          <w:szCs w:val="24"/>
        </w:rPr>
        <w:t> </w:t>
      </w:r>
      <w:r w:rsidRPr="00150B44">
        <w:rPr>
          <w:rFonts w:ascii="TimesNewRomanPSMT" w:eastAsia="Calibri" w:hAnsi="TimesNewRomanPSMT" w:cs="TimesNewRomanPSMT"/>
          <w:szCs w:val="24"/>
        </w:rPr>
        <w:t>gada 30.</w:t>
      </w:r>
      <w:r>
        <w:rPr>
          <w:rFonts w:ascii="TimesNewRomanPSMT" w:eastAsia="Calibri" w:hAnsi="TimesNewRomanPSMT" w:cs="TimesNewRomanPSMT"/>
          <w:szCs w:val="24"/>
        </w:rPr>
        <w:t> </w:t>
      </w:r>
      <w:r w:rsidRPr="00150B44">
        <w:rPr>
          <w:rFonts w:ascii="TimesNewRomanPSMT" w:eastAsia="Calibri" w:hAnsi="TimesNewRomanPSMT" w:cs="TimesNewRomanPSMT"/>
          <w:szCs w:val="24"/>
        </w:rPr>
        <w:t>septembra atzinum</w:t>
      </w:r>
      <w:r>
        <w:rPr>
          <w:rFonts w:ascii="TimesNewRomanPSMT" w:eastAsia="Calibri" w:hAnsi="TimesNewRomanPSMT" w:cs="TimesNewRomanPSMT"/>
          <w:szCs w:val="24"/>
        </w:rPr>
        <w:t>s (turpmāk – Ekspert</w:t>
      </w:r>
      <w:r w:rsidR="008749A4">
        <w:rPr>
          <w:rFonts w:ascii="TimesNewRomanPSMT" w:eastAsia="Calibri" w:hAnsi="TimesNewRomanPSMT" w:cs="TimesNewRomanPSMT"/>
          <w:szCs w:val="24"/>
        </w:rPr>
        <w:t>a</w:t>
      </w:r>
      <w:r>
        <w:rPr>
          <w:rFonts w:ascii="TimesNewRomanPSMT" w:eastAsia="Calibri" w:hAnsi="TimesNewRomanPSMT" w:cs="TimesNewRomanPSMT"/>
          <w:szCs w:val="24"/>
        </w:rPr>
        <w:t xml:space="preserve"> atzinums) un</w:t>
      </w:r>
      <w:r w:rsidRPr="00150B44">
        <w:rPr>
          <w:rFonts w:ascii="TimesNewRomanPSMT" w:eastAsia="Calibri" w:hAnsi="TimesNewRomanPSMT" w:cs="TimesNewRomanPSMT"/>
          <w:szCs w:val="24"/>
        </w:rPr>
        <w:t xml:space="preserve"> </w:t>
      </w:r>
      <w:r>
        <w:rPr>
          <w:rFonts w:ascii="TimesNewRomanPSMT" w:eastAsia="Calibri" w:hAnsi="TimesNewRomanPSMT" w:cs="TimesNewRomanPSMT"/>
          <w:szCs w:val="24"/>
        </w:rPr>
        <w:t xml:space="preserve">pēc aizstāves pieprasījuma veiktais poligrāfa izpētes </w:t>
      </w:r>
      <w:r>
        <w:rPr>
          <w:rFonts w:asciiTheme="majorBidi" w:hAnsiTheme="majorBidi" w:cstheme="majorBidi"/>
          <w:szCs w:val="24"/>
        </w:rPr>
        <w:t>2022. gada 15. decembra atzinums (turpmāk – Izpēte)</w:t>
      </w:r>
      <w:r>
        <w:rPr>
          <w:rFonts w:ascii="TimesNewRomanPSMT" w:eastAsia="Calibri" w:hAnsi="TimesNewRomanPSMT" w:cs="TimesNewRomanPSMT"/>
          <w:szCs w:val="24"/>
        </w:rPr>
        <w:t xml:space="preserve"> ir pretrunīgi</w:t>
      </w:r>
      <w:r w:rsidR="002A2351" w:rsidRPr="00150B44">
        <w:rPr>
          <w:rFonts w:ascii="TimesNewRomanPSMT" w:eastAsia="Calibri" w:hAnsi="TimesNewRomanPSMT" w:cs="TimesNewRomanPSMT"/>
          <w:szCs w:val="24"/>
        </w:rPr>
        <w:t xml:space="preserve"> gan katrs atsevišķi, gan </w:t>
      </w:r>
      <w:r w:rsidR="008749A4">
        <w:rPr>
          <w:rFonts w:ascii="TimesNewRomanPSMT" w:eastAsia="Calibri" w:hAnsi="TimesNewRomanPSMT" w:cs="TimesNewRomanPSMT"/>
          <w:szCs w:val="24"/>
        </w:rPr>
        <w:t>savstarpēji</w:t>
      </w:r>
      <w:r w:rsidR="002A2351" w:rsidRPr="00150B44">
        <w:rPr>
          <w:rFonts w:ascii="TimesNewRomanPSMT" w:eastAsia="Calibri" w:hAnsi="TimesNewRomanPSMT" w:cs="TimesNewRomanPSMT"/>
          <w:szCs w:val="24"/>
        </w:rPr>
        <w:t xml:space="preserve">, </w:t>
      </w:r>
      <w:r w:rsidR="008749A4">
        <w:rPr>
          <w:rFonts w:ascii="TimesNewRomanPSMT" w:eastAsia="Calibri" w:hAnsi="TimesNewRomanPSMT" w:cs="TimesNewRomanPSMT"/>
          <w:szCs w:val="24"/>
        </w:rPr>
        <w:t>jo Eksperta atzinumā</w:t>
      </w:r>
      <w:r w:rsidR="002A2351" w:rsidRPr="00150B44">
        <w:rPr>
          <w:rFonts w:ascii="TimesNewRomanPSMT" w:eastAsia="Calibri" w:hAnsi="TimesNewRomanPSMT" w:cs="TimesNewRomanPSMT"/>
          <w:szCs w:val="24"/>
        </w:rPr>
        <w:t xml:space="preserve"> secināts, ka </w:t>
      </w:r>
      <w:r w:rsidR="008749A4">
        <w:rPr>
          <w:rFonts w:ascii="TimesNewRomanPSMT" w:eastAsia="Calibri" w:hAnsi="TimesNewRomanPSMT" w:cs="TimesNewRomanPSMT"/>
          <w:szCs w:val="24"/>
        </w:rPr>
        <w:t xml:space="preserve">apsūdzētais </w:t>
      </w:r>
      <w:r w:rsidR="00565519">
        <w:rPr>
          <w:rFonts w:ascii="TimesNewRomanPSMT" w:eastAsia="Calibri" w:hAnsi="TimesNewRomanPSMT" w:cs="TimesNewRomanPSMT"/>
          <w:szCs w:val="24"/>
        </w:rPr>
        <w:t>[pers. A]</w:t>
      </w:r>
      <w:r w:rsidR="002A2351" w:rsidRPr="00150B44">
        <w:rPr>
          <w:rFonts w:ascii="TimesNewRomanPSMT" w:eastAsia="Calibri" w:hAnsi="TimesNewRomanPSMT" w:cs="TimesNewRomanPSMT"/>
          <w:szCs w:val="24"/>
        </w:rPr>
        <w:t xml:space="preserve"> melo, teikdams, ka </w:t>
      </w:r>
      <w:r w:rsidR="008749A4">
        <w:rPr>
          <w:rFonts w:ascii="TimesNewRomanPSMT" w:eastAsia="Calibri" w:hAnsi="TimesNewRomanPSMT" w:cs="TimesNewRomanPSMT"/>
          <w:szCs w:val="24"/>
        </w:rPr>
        <w:t xml:space="preserve">apsūdzībā norādītajā vietā un laikā </w:t>
      </w:r>
      <w:r w:rsidR="002A2351" w:rsidRPr="00150B44">
        <w:rPr>
          <w:rFonts w:ascii="TimesNewRomanPSMT" w:eastAsia="Calibri" w:hAnsi="TimesNewRomanPSMT" w:cs="TimesNewRomanPSMT"/>
          <w:szCs w:val="24"/>
        </w:rPr>
        <w:t xml:space="preserve">nav sitis </w:t>
      </w:r>
      <w:r w:rsidR="00976652">
        <w:rPr>
          <w:rFonts w:ascii="TimesNewRomanPSMT" w:eastAsia="Calibri" w:hAnsi="TimesNewRomanPSMT" w:cs="TimesNewRomanPSMT"/>
          <w:szCs w:val="24"/>
        </w:rPr>
        <w:t>[pers. C]</w:t>
      </w:r>
      <w:r w:rsidR="002A2351" w:rsidRPr="00150B44">
        <w:rPr>
          <w:rFonts w:ascii="TimesNewRomanPSMT" w:eastAsia="Calibri" w:hAnsi="TimesNewRomanPSMT" w:cs="TimesNewRomanPSMT"/>
          <w:szCs w:val="24"/>
        </w:rPr>
        <w:t xml:space="preserve"> pa galvu, bet </w:t>
      </w:r>
      <w:r w:rsidR="008749A4">
        <w:rPr>
          <w:rFonts w:ascii="TimesNewRomanPSMT" w:eastAsia="Calibri" w:hAnsi="TimesNewRomanPSMT" w:cs="TimesNewRomanPSMT"/>
          <w:szCs w:val="24"/>
        </w:rPr>
        <w:t>Izpēt</w:t>
      </w:r>
      <w:r w:rsidR="008D4572">
        <w:rPr>
          <w:rFonts w:ascii="TimesNewRomanPSMT" w:eastAsia="Calibri" w:hAnsi="TimesNewRomanPSMT" w:cs="TimesNewRomanPSMT"/>
          <w:szCs w:val="24"/>
        </w:rPr>
        <w:t>ē</w:t>
      </w:r>
      <w:r w:rsidR="008749A4">
        <w:rPr>
          <w:rFonts w:asciiTheme="majorBidi" w:hAnsiTheme="majorBidi" w:cstheme="majorBidi"/>
          <w:szCs w:val="24"/>
        </w:rPr>
        <w:t xml:space="preserve"> secināts</w:t>
      </w:r>
      <w:r w:rsidR="002A2351" w:rsidRPr="00150B44">
        <w:rPr>
          <w:rFonts w:ascii="TimesNewRomanPSMT" w:eastAsia="Calibri" w:hAnsi="TimesNewRomanPSMT" w:cs="TimesNewRomanPSMT"/>
          <w:szCs w:val="24"/>
        </w:rPr>
        <w:t>, ka</w:t>
      </w:r>
      <w:r w:rsidR="008749A4">
        <w:rPr>
          <w:rFonts w:ascii="TimesNewRomanPSMT" w:eastAsia="Calibri" w:hAnsi="TimesNewRomanPSMT" w:cs="TimesNewRomanPSMT"/>
          <w:szCs w:val="24"/>
        </w:rPr>
        <w:t>: 1) </w:t>
      </w:r>
      <w:r w:rsidR="002A2351" w:rsidRPr="00150B44">
        <w:rPr>
          <w:rFonts w:ascii="TimesNewRomanPSMT" w:eastAsia="Calibri" w:hAnsi="TimesNewRomanPSMT" w:cs="TimesNewRomanPSMT"/>
          <w:szCs w:val="24"/>
        </w:rPr>
        <w:t xml:space="preserve">ar lielu varbūtības pakāpi var apgalvot, ka </w:t>
      </w:r>
      <w:r w:rsidR="00565519">
        <w:rPr>
          <w:rFonts w:ascii="TimesNewRomanPSMT" w:eastAsia="Calibri" w:hAnsi="TimesNewRomanPSMT" w:cs="TimesNewRomanPSMT"/>
          <w:szCs w:val="24"/>
        </w:rPr>
        <w:t>[pers. A]</w:t>
      </w:r>
      <w:r w:rsidR="002A2351" w:rsidRPr="00150B44">
        <w:rPr>
          <w:rFonts w:ascii="TimesNewRomanPSMT" w:eastAsia="Calibri" w:hAnsi="TimesNewRomanPSMT" w:cs="TimesNewRomanPSMT"/>
          <w:szCs w:val="24"/>
        </w:rPr>
        <w:t xml:space="preserve"> sita </w:t>
      </w:r>
      <w:r w:rsidR="00976652">
        <w:rPr>
          <w:rFonts w:ascii="TimesNewRomanPSMT" w:eastAsia="Calibri" w:hAnsi="TimesNewRomanPSMT" w:cs="TimesNewRomanPSMT"/>
          <w:szCs w:val="24"/>
        </w:rPr>
        <w:t>[pers. C]</w:t>
      </w:r>
      <w:r w:rsidR="002A2351" w:rsidRPr="00150B44">
        <w:rPr>
          <w:rFonts w:ascii="TimesNewRomanPSMT" w:eastAsia="Calibri" w:hAnsi="TimesNewRomanPSMT" w:cs="TimesNewRomanPSMT"/>
          <w:szCs w:val="24"/>
        </w:rPr>
        <w:t xml:space="preserve"> pa galvu; </w:t>
      </w:r>
      <w:r w:rsidR="00CD4BF6">
        <w:rPr>
          <w:rFonts w:ascii="TimesNewRomanPSMT" w:eastAsia="Calibri" w:hAnsi="TimesNewRomanPSMT" w:cs="TimesNewRomanPSMT"/>
          <w:szCs w:val="24"/>
        </w:rPr>
        <w:t>2) </w:t>
      </w:r>
      <w:r w:rsidR="002A2351" w:rsidRPr="00150B44">
        <w:rPr>
          <w:rFonts w:ascii="TimesNewRomanPSMT" w:eastAsia="Calibri" w:hAnsi="TimesNewRomanPSMT" w:cs="TimesNewRomanPSMT"/>
          <w:szCs w:val="24"/>
        </w:rPr>
        <w:t xml:space="preserve">ar lielu varbūtības pakāpi var apgalvot, ka </w:t>
      </w:r>
      <w:r w:rsidR="00565519">
        <w:rPr>
          <w:rFonts w:ascii="TimesNewRomanPSMT" w:eastAsia="Calibri" w:hAnsi="TimesNewRomanPSMT" w:cs="TimesNewRomanPSMT"/>
          <w:szCs w:val="24"/>
        </w:rPr>
        <w:t>[pers. A]</w:t>
      </w:r>
      <w:r w:rsidR="00CD4BF6" w:rsidRPr="00150B44">
        <w:rPr>
          <w:rFonts w:ascii="TimesNewRomanPSMT" w:eastAsia="Calibri" w:hAnsi="TimesNewRomanPSMT" w:cs="TimesNewRomanPSMT"/>
          <w:szCs w:val="24"/>
        </w:rPr>
        <w:t xml:space="preserve"> </w:t>
      </w:r>
      <w:r w:rsidR="002A2351" w:rsidRPr="00150B44">
        <w:rPr>
          <w:rFonts w:ascii="TimesNewRomanPSMT" w:eastAsia="Calibri" w:hAnsi="TimesNewRomanPSMT" w:cs="TimesNewRomanPSMT"/>
          <w:szCs w:val="24"/>
        </w:rPr>
        <w:t xml:space="preserve">pirmais sāka sist </w:t>
      </w:r>
      <w:r w:rsidR="00976652">
        <w:rPr>
          <w:rFonts w:ascii="TimesNewRomanPSMT" w:eastAsia="Calibri" w:hAnsi="TimesNewRomanPSMT" w:cs="TimesNewRomanPSMT"/>
          <w:szCs w:val="24"/>
        </w:rPr>
        <w:t>[pers. C]</w:t>
      </w:r>
      <w:bookmarkStart w:id="2" w:name="_Hlk191985467"/>
      <w:r w:rsidR="00B3505B">
        <w:rPr>
          <w:rFonts w:ascii="TimesNewRomanPSMT" w:eastAsia="Calibri" w:hAnsi="TimesNewRomanPSMT" w:cs="TimesNewRomanPSMT"/>
          <w:szCs w:val="24"/>
        </w:rPr>
        <w:t>.</w:t>
      </w:r>
    </w:p>
    <w:bookmarkEnd w:id="1"/>
    <w:bookmarkEnd w:id="2"/>
    <w:p w14:paraId="14EB15BE" w14:textId="77777777" w:rsidR="00255DC2" w:rsidRPr="00063DDD" w:rsidRDefault="00255DC2" w:rsidP="00743DD3">
      <w:pPr>
        <w:widowControl w:val="0"/>
        <w:tabs>
          <w:tab w:val="left" w:pos="1710"/>
        </w:tabs>
        <w:spacing w:after="0" w:line="276" w:lineRule="auto"/>
        <w:ind w:firstLine="720"/>
        <w:jc w:val="both"/>
        <w:rPr>
          <w:rFonts w:asciiTheme="majorBidi" w:hAnsiTheme="majorBidi" w:cstheme="majorBidi"/>
          <w:szCs w:val="24"/>
        </w:rPr>
      </w:pPr>
    </w:p>
    <w:p w14:paraId="3C3D90F2" w14:textId="28F4B03C" w:rsidR="00526A7F" w:rsidRPr="00063DDD" w:rsidRDefault="001B1FA3" w:rsidP="00743DD3">
      <w:pPr>
        <w:widowControl w:val="0"/>
        <w:tabs>
          <w:tab w:val="left" w:pos="1710"/>
        </w:tabs>
        <w:spacing w:after="0" w:line="276" w:lineRule="auto"/>
        <w:jc w:val="center"/>
        <w:rPr>
          <w:rFonts w:asciiTheme="majorBidi" w:hAnsiTheme="majorBidi" w:cstheme="majorBidi"/>
          <w:b/>
          <w:bCs/>
          <w:szCs w:val="24"/>
        </w:rPr>
      </w:pPr>
      <w:r w:rsidRPr="00063DDD">
        <w:rPr>
          <w:rFonts w:asciiTheme="majorBidi" w:hAnsiTheme="majorBidi" w:cstheme="majorBidi"/>
          <w:b/>
          <w:bCs/>
          <w:szCs w:val="24"/>
        </w:rPr>
        <w:t>Motīvu daļa</w:t>
      </w:r>
    </w:p>
    <w:p w14:paraId="1E51CB49" w14:textId="77777777" w:rsidR="00BA230B" w:rsidRPr="00063DDD" w:rsidRDefault="00BA230B" w:rsidP="00743DD3">
      <w:pPr>
        <w:widowControl w:val="0"/>
        <w:spacing w:after="0" w:line="276" w:lineRule="auto"/>
        <w:ind w:firstLine="720"/>
        <w:jc w:val="both"/>
        <w:rPr>
          <w:rFonts w:asciiTheme="majorBidi" w:hAnsiTheme="majorBidi" w:cstheme="majorBidi"/>
          <w:b/>
          <w:bCs/>
          <w:szCs w:val="24"/>
        </w:rPr>
      </w:pPr>
    </w:p>
    <w:p w14:paraId="6E607329" w14:textId="64EC84FE" w:rsidR="006B0744" w:rsidRDefault="00BA230B" w:rsidP="00743DD3">
      <w:pPr>
        <w:widowControl w:val="0"/>
        <w:tabs>
          <w:tab w:val="left" w:pos="1710"/>
        </w:tabs>
        <w:spacing w:after="0" w:line="276" w:lineRule="auto"/>
        <w:ind w:firstLine="720"/>
        <w:jc w:val="both"/>
        <w:rPr>
          <w:rFonts w:asciiTheme="majorBidi" w:hAnsiTheme="majorBidi" w:cstheme="majorBidi"/>
          <w:szCs w:val="24"/>
        </w:rPr>
      </w:pPr>
      <w:r w:rsidRPr="00063DDD">
        <w:rPr>
          <w:rFonts w:asciiTheme="majorBidi" w:hAnsiTheme="majorBidi" w:cstheme="majorBidi"/>
          <w:szCs w:val="24"/>
        </w:rPr>
        <w:t>[</w:t>
      </w:r>
      <w:r w:rsidR="00344B20" w:rsidRPr="00063DDD">
        <w:rPr>
          <w:rFonts w:asciiTheme="majorBidi" w:hAnsiTheme="majorBidi" w:cstheme="majorBidi"/>
          <w:szCs w:val="24"/>
        </w:rPr>
        <w:t>5</w:t>
      </w:r>
      <w:r w:rsidRPr="00063DDD">
        <w:rPr>
          <w:rFonts w:asciiTheme="majorBidi" w:hAnsiTheme="majorBidi" w:cstheme="majorBidi"/>
          <w:szCs w:val="24"/>
        </w:rPr>
        <w:t>]</w:t>
      </w:r>
      <w:r w:rsidR="00416B68" w:rsidRPr="00063DDD">
        <w:rPr>
          <w:rFonts w:asciiTheme="majorBidi" w:hAnsiTheme="majorBidi" w:cstheme="majorBidi"/>
          <w:szCs w:val="24"/>
        </w:rPr>
        <w:t> </w:t>
      </w:r>
      <w:r w:rsidR="000B5F4F" w:rsidRPr="00063DDD">
        <w:rPr>
          <w:rFonts w:asciiTheme="majorBidi" w:hAnsiTheme="majorBidi" w:cstheme="majorBidi"/>
          <w:szCs w:val="24"/>
        </w:rPr>
        <w:t xml:space="preserve">Senāts konstatē, ka </w:t>
      </w:r>
      <w:r w:rsidR="007252A4">
        <w:rPr>
          <w:rFonts w:asciiTheme="majorBidi" w:hAnsiTheme="majorBidi" w:cstheme="majorBidi"/>
          <w:szCs w:val="24"/>
        </w:rPr>
        <w:t>izskatāmajā gadījumā ir jāizvērtē</w:t>
      </w:r>
      <w:r w:rsidR="000B5F4F" w:rsidRPr="00063DDD">
        <w:rPr>
          <w:rFonts w:asciiTheme="majorBidi" w:hAnsiTheme="majorBidi" w:cstheme="majorBidi"/>
          <w:szCs w:val="24"/>
        </w:rPr>
        <w:t>, vai</w:t>
      </w:r>
      <w:r w:rsidR="00150638" w:rsidRPr="00063DDD">
        <w:rPr>
          <w:rFonts w:asciiTheme="majorBidi" w:hAnsiTheme="majorBidi" w:cstheme="majorBidi"/>
          <w:szCs w:val="24"/>
        </w:rPr>
        <w:t xml:space="preserve"> apelācijas instances</w:t>
      </w:r>
      <w:r w:rsidR="000B5F4F" w:rsidRPr="00063DDD">
        <w:rPr>
          <w:rFonts w:asciiTheme="majorBidi" w:hAnsiTheme="majorBidi" w:cstheme="majorBidi"/>
          <w:szCs w:val="24"/>
        </w:rPr>
        <w:t xml:space="preserve"> tiesa</w:t>
      </w:r>
      <w:r w:rsidR="00C352E8">
        <w:rPr>
          <w:rFonts w:asciiTheme="majorBidi" w:hAnsiTheme="majorBidi" w:cstheme="majorBidi"/>
          <w:szCs w:val="24"/>
        </w:rPr>
        <w:t xml:space="preserve"> </w:t>
      </w:r>
      <w:r w:rsidR="007252A4">
        <w:rPr>
          <w:rFonts w:asciiTheme="majorBidi" w:hAnsiTheme="majorBidi" w:cstheme="majorBidi"/>
          <w:szCs w:val="24"/>
        </w:rPr>
        <w:t>E</w:t>
      </w:r>
      <w:r w:rsidR="00002D95">
        <w:rPr>
          <w:rFonts w:asciiTheme="majorBidi" w:hAnsiTheme="majorBidi" w:cstheme="majorBidi"/>
          <w:szCs w:val="24"/>
        </w:rPr>
        <w:t xml:space="preserve">ksperta </w:t>
      </w:r>
      <w:r w:rsidR="00C352E8">
        <w:rPr>
          <w:rFonts w:asciiTheme="majorBidi" w:hAnsiTheme="majorBidi" w:cstheme="majorBidi"/>
          <w:szCs w:val="24"/>
        </w:rPr>
        <w:t xml:space="preserve">atzinumu </w:t>
      </w:r>
      <w:r w:rsidR="00002D95">
        <w:rPr>
          <w:rFonts w:asciiTheme="majorBidi" w:hAnsiTheme="majorBidi" w:cstheme="majorBidi"/>
          <w:szCs w:val="24"/>
        </w:rPr>
        <w:t xml:space="preserve">un </w:t>
      </w:r>
      <w:r w:rsidR="007252A4" w:rsidRPr="00675F53">
        <w:rPr>
          <w:rFonts w:asciiTheme="majorBidi" w:hAnsiTheme="majorBidi" w:cstheme="majorBidi"/>
          <w:szCs w:val="24"/>
        </w:rPr>
        <w:t>I</w:t>
      </w:r>
      <w:r w:rsidR="00002D95" w:rsidRPr="00675F53">
        <w:rPr>
          <w:rFonts w:asciiTheme="majorBidi" w:hAnsiTheme="majorBidi" w:cstheme="majorBidi"/>
          <w:szCs w:val="24"/>
        </w:rPr>
        <w:t>zpēt</w:t>
      </w:r>
      <w:r w:rsidR="008D4572" w:rsidRPr="00675F53">
        <w:rPr>
          <w:rFonts w:asciiTheme="majorBidi" w:hAnsiTheme="majorBidi" w:cstheme="majorBidi"/>
          <w:szCs w:val="24"/>
        </w:rPr>
        <w:t>i</w:t>
      </w:r>
      <w:r w:rsidR="00002D95">
        <w:rPr>
          <w:rFonts w:asciiTheme="majorBidi" w:hAnsiTheme="majorBidi" w:cstheme="majorBidi"/>
          <w:szCs w:val="24"/>
        </w:rPr>
        <w:t xml:space="preserve"> </w:t>
      </w:r>
      <w:r w:rsidR="00C352E8">
        <w:rPr>
          <w:rFonts w:asciiTheme="majorBidi" w:hAnsiTheme="majorBidi" w:cstheme="majorBidi"/>
          <w:szCs w:val="24"/>
        </w:rPr>
        <w:t>ir novērtējusi atbilstoši Kriminālprocesa likuma 128. panta prasībām.</w:t>
      </w:r>
    </w:p>
    <w:p w14:paraId="4EAD2BC2" w14:textId="0F15963F" w:rsidR="00DA4CD4" w:rsidRDefault="00150638" w:rsidP="00743DD3">
      <w:pPr>
        <w:widowControl w:val="0"/>
        <w:spacing w:after="0" w:line="276" w:lineRule="auto"/>
        <w:ind w:firstLine="720"/>
        <w:jc w:val="both"/>
      </w:pPr>
      <w:r w:rsidRPr="00063DDD">
        <w:rPr>
          <w:rFonts w:asciiTheme="majorBidi" w:hAnsiTheme="majorBidi" w:cstheme="majorBidi"/>
          <w:szCs w:val="24"/>
        </w:rPr>
        <w:t>[</w:t>
      </w:r>
      <w:r w:rsidR="00DA4CD4">
        <w:rPr>
          <w:rFonts w:asciiTheme="majorBidi" w:hAnsiTheme="majorBidi" w:cstheme="majorBidi"/>
          <w:szCs w:val="24"/>
        </w:rPr>
        <w:t>5.1</w:t>
      </w:r>
      <w:r w:rsidRPr="00063DDD">
        <w:rPr>
          <w:rFonts w:asciiTheme="majorBidi" w:hAnsiTheme="majorBidi" w:cstheme="majorBidi"/>
          <w:szCs w:val="24"/>
        </w:rPr>
        <w:t>]</w:t>
      </w:r>
      <w:r w:rsidR="006B0744">
        <w:rPr>
          <w:rFonts w:asciiTheme="majorBidi" w:hAnsiTheme="majorBidi" w:cstheme="majorBidi"/>
          <w:szCs w:val="24"/>
        </w:rPr>
        <w:t> </w:t>
      </w:r>
      <w:r w:rsidR="00DA4CD4" w:rsidRPr="00ED0250">
        <w:t xml:space="preserve">Senāts </w:t>
      </w:r>
      <w:r w:rsidR="00DA4CD4">
        <w:t xml:space="preserve">atgādina, ka </w:t>
      </w:r>
      <w:r w:rsidR="00E5490B">
        <w:t xml:space="preserve">lietā esošo pierādījumu pietiekamība </w:t>
      </w:r>
      <w:r w:rsidR="00DA4CD4" w:rsidRPr="001E644C">
        <w:t xml:space="preserve">apsūdzētā vainīguma konstatēšanai ir būtības jautājums, kas kasācijas kārtībā nav pārbaudāms </w:t>
      </w:r>
      <w:r w:rsidR="00DA4CD4" w:rsidRPr="001E644C">
        <w:rPr>
          <w:bCs/>
        </w:rPr>
        <w:t>(</w:t>
      </w:r>
      <w:bookmarkStart w:id="3" w:name="_Hlk217297625"/>
      <w:r w:rsidR="00E5490B">
        <w:rPr>
          <w:bCs/>
        </w:rPr>
        <w:t>sk. </w:t>
      </w:r>
      <w:r w:rsidR="00DA4CD4" w:rsidRPr="001E644C">
        <w:rPr>
          <w:bCs/>
          <w:i/>
          <w:iCs/>
        </w:rPr>
        <w:t>Senāta 2020. gada 10. novembra lēmum</w:t>
      </w:r>
      <w:r w:rsidR="00DA4CD4">
        <w:rPr>
          <w:bCs/>
          <w:i/>
          <w:iCs/>
        </w:rPr>
        <w:t>a</w:t>
      </w:r>
      <w:r w:rsidR="00DA4CD4" w:rsidRPr="001E644C">
        <w:rPr>
          <w:bCs/>
          <w:i/>
          <w:iCs/>
        </w:rPr>
        <w:t xml:space="preserve"> lietā Nr. SKK-127/2020</w:t>
      </w:r>
      <w:r w:rsidR="00DA4CD4">
        <w:rPr>
          <w:bCs/>
          <w:i/>
          <w:iCs/>
        </w:rPr>
        <w:t xml:space="preserve">, </w:t>
      </w:r>
      <w:hyperlink r:id="rId9" w:history="1">
        <w:r w:rsidR="00DA4CD4" w:rsidRPr="001E644C">
          <w:rPr>
            <w:rStyle w:val="Hyperlink"/>
            <w:bCs/>
            <w:i/>
            <w:iCs/>
          </w:rPr>
          <w:t>ECLI:LV:AT:2020:1110.15890007015.20.L</w:t>
        </w:r>
      </w:hyperlink>
      <w:r w:rsidR="00DA4CD4">
        <w:rPr>
          <w:bCs/>
          <w:i/>
          <w:iCs/>
        </w:rPr>
        <w:t>,</w:t>
      </w:r>
      <w:r w:rsidR="00DA4CD4" w:rsidRPr="001E644C">
        <w:rPr>
          <w:bCs/>
          <w:i/>
          <w:iCs/>
        </w:rPr>
        <w:t xml:space="preserve"> 5.3.</w:t>
      </w:r>
      <w:r w:rsidR="00DA4CD4">
        <w:rPr>
          <w:bCs/>
          <w:i/>
          <w:iCs/>
        </w:rPr>
        <w:t> </w:t>
      </w:r>
      <w:r w:rsidR="00DA4CD4" w:rsidRPr="001E644C">
        <w:rPr>
          <w:bCs/>
          <w:i/>
          <w:iCs/>
        </w:rPr>
        <w:t>punkt</w:t>
      </w:r>
      <w:r w:rsidR="00E5490B">
        <w:rPr>
          <w:bCs/>
          <w:i/>
          <w:iCs/>
        </w:rPr>
        <w:t>u</w:t>
      </w:r>
      <w:r w:rsidR="00DA4CD4" w:rsidRPr="001E644C">
        <w:rPr>
          <w:bCs/>
        </w:rPr>
        <w:t>)</w:t>
      </w:r>
      <w:bookmarkEnd w:id="3"/>
      <w:r w:rsidR="00DA4CD4" w:rsidRPr="001E644C">
        <w:t xml:space="preserve">. Kasācijas instances tiesas kompetencē nav, pārbaudot pierādījumus, pārliecināties, ka izslēgta jebkura iespējamība, ka pierādījumu pārbaudes rezultātā varētu izdarīt kasatoram labvēlīgāku secinājumu. Tā būtu atkārtota pierādījumu novērtēšana pēc būtības, ko veic pirmās un apelācijas instances tiesa </w:t>
      </w:r>
      <w:bookmarkStart w:id="4" w:name="OLE_LINK67"/>
      <w:r w:rsidR="00DA4CD4" w:rsidRPr="001E644C">
        <w:t>(</w:t>
      </w:r>
      <w:bookmarkStart w:id="5" w:name="_Hlk217297631"/>
      <w:r w:rsidR="00DA4CD4">
        <w:rPr>
          <w:i/>
          <w:iCs/>
        </w:rPr>
        <w:t xml:space="preserve">Senāta </w:t>
      </w:r>
      <w:r w:rsidR="00DA4CD4" w:rsidRPr="001E644C">
        <w:rPr>
          <w:i/>
          <w:iCs/>
        </w:rPr>
        <w:t>2018. gada 13. februāra spriedum</w:t>
      </w:r>
      <w:r w:rsidR="00E5490B">
        <w:rPr>
          <w:i/>
          <w:iCs/>
        </w:rPr>
        <w:t>a</w:t>
      </w:r>
      <w:r w:rsidR="00DA4CD4" w:rsidRPr="001E644C">
        <w:rPr>
          <w:i/>
          <w:iCs/>
        </w:rPr>
        <w:t xml:space="preserve"> lietā </w:t>
      </w:r>
      <w:r w:rsidR="00DA4CD4">
        <w:rPr>
          <w:i/>
          <w:iCs/>
        </w:rPr>
        <w:t>Nr. </w:t>
      </w:r>
      <w:r w:rsidR="00DA4CD4" w:rsidRPr="001E644C">
        <w:rPr>
          <w:i/>
          <w:iCs/>
        </w:rPr>
        <w:t>SKA-92</w:t>
      </w:r>
      <w:r w:rsidR="00DA4CD4">
        <w:rPr>
          <w:i/>
          <w:iCs/>
        </w:rPr>
        <w:t xml:space="preserve">/2018, </w:t>
      </w:r>
      <w:hyperlink r:id="rId10" w:history="1">
        <w:r w:rsidR="00DA4CD4" w:rsidRPr="008D4572">
          <w:rPr>
            <w:rStyle w:val="Hyperlink"/>
            <w:i/>
            <w:iCs/>
          </w:rPr>
          <w:t>ECLI:LV:AT:2018:0213.A420433513.2.S</w:t>
        </w:r>
      </w:hyperlink>
      <w:r w:rsidR="00DA4CD4">
        <w:rPr>
          <w:i/>
          <w:iCs/>
        </w:rPr>
        <w:t>,</w:t>
      </w:r>
      <w:r w:rsidR="00DA4CD4" w:rsidRPr="001E644C">
        <w:rPr>
          <w:i/>
          <w:iCs/>
        </w:rPr>
        <w:t xml:space="preserve"> 7.</w:t>
      </w:r>
      <w:r w:rsidR="00DA4CD4">
        <w:rPr>
          <w:i/>
          <w:iCs/>
        </w:rPr>
        <w:t> </w:t>
      </w:r>
      <w:bookmarkEnd w:id="5"/>
      <w:r w:rsidR="00DA4CD4" w:rsidRPr="001E644C">
        <w:rPr>
          <w:i/>
          <w:iCs/>
        </w:rPr>
        <w:t>punkts</w:t>
      </w:r>
      <w:r w:rsidR="00DA4CD4" w:rsidRPr="001E644C">
        <w:t>).</w:t>
      </w:r>
      <w:bookmarkEnd w:id="4"/>
    </w:p>
    <w:p w14:paraId="69A0AB19" w14:textId="54E9C36F" w:rsidR="00DA4CD4" w:rsidRDefault="00DA4CD4" w:rsidP="00743DD3">
      <w:pPr>
        <w:widowControl w:val="0"/>
        <w:spacing w:after="0" w:line="276" w:lineRule="auto"/>
        <w:ind w:firstLine="720"/>
        <w:jc w:val="both"/>
      </w:pPr>
      <w:bookmarkStart w:id="6" w:name="_Hlk214348991"/>
      <w:r>
        <w:t>Lai gan k</w:t>
      </w:r>
      <w:r w:rsidRPr="00C11586">
        <w:t>asācijas instances tiesa nevar pārvērtēt apelācijas instances tiesas iekšējo pārliecību vai tiesisko apziņu pierādījumu novērtēšanā</w:t>
      </w:r>
      <w:r>
        <w:t>, t</w:t>
      </w:r>
      <w:r w:rsidRPr="00C11586">
        <w:t>omēr tās kompetencē ir pārbaudīt procesuālo tiesību normu piemērošanas pareizību, t</w:t>
      </w:r>
      <w:r>
        <w:t xml:space="preserve">ai </w:t>
      </w:r>
      <w:r w:rsidRPr="00C11586">
        <w:t>sk</w:t>
      </w:r>
      <w:r>
        <w:t>aitā</w:t>
      </w:r>
      <w:r w:rsidRPr="00C11586">
        <w:t xml:space="preserve"> normu, kas reglamentē pierādījumu vērtēšanas kārtību</w:t>
      </w:r>
      <w:r w:rsidR="00CD4BF6">
        <w:t>, un to</w:t>
      </w:r>
      <w:r w:rsidRPr="0048698D">
        <w:rPr>
          <w:lang w:eastAsia="zh-CN"/>
        </w:rPr>
        <w:t xml:space="preserve"> </w:t>
      </w:r>
      <w:bookmarkEnd w:id="6"/>
      <w:r w:rsidRPr="001E644C">
        <w:rPr>
          <w:lang w:eastAsia="zh-CN"/>
        </w:rPr>
        <w:t>vai apelācijas instances tiesa ir vērtējusi pierādījumus un vai vērtējums atbilst likumā izvirzītajām prasībām (</w:t>
      </w:r>
      <w:bookmarkStart w:id="7" w:name="_Hlk217297647"/>
      <w:r w:rsidR="00CD4BF6">
        <w:rPr>
          <w:lang w:eastAsia="zh-CN"/>
        </w:rPr>
        <w:t>sk. </w:t>
      </w:r>
      <w:r w:rsidR="00CD4BF6" w:rsidRPr="00C11586">
        <w:rPr>
          <w:i/>
          <w:iCs/>
          <w:lang w:eastAsia="zh-CN"/>
        </w:rPr>
        <w:t>Senāta 2008. gada 26.</w:t>
      </w:r>
      <w:r w:rsidR="00CD4BF6">
        <w:rPr>
          <w:i/>
          <w:iCs/>
          <w:lang w:eastAsia="zh-CN"/>
        </w:rPr>
        <w:t> </w:t>
      </w:r>
      <w:r w:rsidR="00CD4BF6" w:rsidRPr="00C11586">
        <w:rPr>
          <w:i/>
          <w:iCs/>
          <w:lang w:eastAsia="zh-CN"/>
        </w:rPr>
        <w:t>februāra sprieduma lietā Nr. SKA</w:t>
      </w:r>
      <w:r w:rsidR="00CD4BF6">
        <w:rPr>
          <w:i/>
          <w:iCs/>
          <w:lang w:eastAsia="zh-CN"/>
        </w:rPr>
        <w:noBreakHyphen/>
      </w:r>
      <w:r w:rsidR="00CD4BF6" w:rsidRPr="00C11586">
        <w:rPr>
          <w:i/>
          <w:iCs/>
          <w:lang w:eastAsia="zh-CN"/>
        </w:rPr>
        <w:t>73/2008 10. un 11. punkt</w:t>
      </w:r>
      <w:r w:rsidR="00CD4BF6">
        <w:rPr>
          <w:i/>
          <w:iCs/>
          <w:lang w:eastAsia="zh-CN"/>
        </w:rPr>
        <w:t>u,</w:t>
      </w:r>
      <w:r w:rsidRPr="001E644C">
        <w:rPr>
          <w:i/>
          <w:iCs/>
          <w:lang w:eastAsia="zh-CN"/>
        </w:rPr>
        <w:t xml:space="preserve"> 2006.</w:t>
      </w:r>
      <w:r>
        <w:rPr>
          <w:i/>
          <w:iCs/>
          <w:lang w:eastAsia="zh-CN"/>
        </w:rPr>
        <w:t> </w:t>
      </w:r>
      <w:r w:rsidRPr="001E644C">
        <w:rPr>
          <w:i/>
          <w:iCs/>
          <w:lang w:eastAsia="zh-CN"/>
        </w:rPr>
        <w:t>gada 2. oktobra lēmum</w:t>
      </w:r>
      <w:r w:rsidR="00CD4BF6">
        <w:rPr>
          <w:i/>
          <w:iCs/>
          <w:lang w:eastAsia="zh-CN"/>
        </w:rPr>
        <w:t>u</w:t>
      </w:r>
      <w:r w:rsidRPr="001E644C">
        <w:rPr>
          <w:i/>
          <w:iCs/>
          <w:lang w:eastAsia="zh-CN"/>
        </w:rPr>
        <w:t xml:space="preserve"> lietā Nr. SKK-568</w:t>
      </w:r>
      <w:r w:rsidR="00675F53">
        <w:rPr>
          <w:i/>
          <w:iCs/>
          <w:lang w:eastAsia="zh-CN"/>
        </w:rPr>
        <w:t>,</w:t>
      </w:r>
      <w:r w:rsidRPr="001E644C">
        <w:rPr>
          <w:i/>
          <w:iCs/>
          <w:lang w:eastAsia="zh-CN"/>
        </w:rPr>
        <w:t xml:space="preserve"> </w:t>
      </w:r>
      <w:proofErr w:type="spellStart"/>
      <w:r w:rsidR="00797E06">
        <w:rPr>
          <w:i/>
          <w:iCs/>
          <w:lang w:eastAsia="zh-CN"/>
        </w:rPr>
        <w:t>Grām</w:t>
      </w:r>
      <w:proofErr w:type="spellEnd"/>
      <w:r w:rsidR="00797E06">
        <w:rPr>
          <w:i/>
          <w:iCs/>
          <w:lang w:eastAsia="zh-CN"/>
        </w:rPr>
        <w:t xml:space="preserve">.: </w:t>
      </w:r>
      <w:r w:rsidRPr="001E644C">
        <w:rPr>
          <w:i/>
          <w:iCs/>
          <w:lang w:eastAsia="zh-CN"/>
        </w:rPr>
        <w:t xml:space="preserve">Latvijas Republikas Augstākās tiesas Senāta </w:t>
      </w:r>
      <w:r w:rsidR="00882849">
        <w:rPr>
          <w:i/>
          <w:iCs/>
          <w:lang w:eastAsia="zh-CN"/>
        </w:rPr>
        <w:t>K</w:t>
      </w:r>
      <w:r w:rsidRPr="001E644C">
        <w:rPr>
          <w:i/>
          <w:iCs/>
          <w:lang w:eastAsia="zh-CN"/>
        </w:rPr>
        <w:t>rimināllietu departamenta lēmumi 2006. Rīga: Latvijas Tiesnešu mācību centrs, 87. lpp</w:t>
      </w:r>
      <w:bookmarkEnd w:id="7"/>
      <w:r w:rsidRPr="001E644C">
        <w:rPr>
          <w:lang w:eastAsia="zh-CN"/>
        </w:rPr>
        <w:t>.).</w:t>
      </w:r>
    </w:p>
    <w:p w14:paraId="53D0DBD0" w14:textId="59C453E0" w:rsidR="00DA4CD4" w:rsidRDefault="00DA4CD4" w:rsidP="00743DD3">
      <w:pPr>
        <w:widowControl w:val="0"/>
        <w:spacing w:after="0" w:line="276" w:lineRule="auto"/>
        <w:ind w:firstLine="720"/>
        <w:jc w:val="both"/>
      </w:pPr>
      <w:r w:rsidRPr="001E644C">
        <w:t>Kasācijas instances tiesa var atzīt</w:t>
      </w:r>
      <w:r w:rsidR="00797E06">
        <w:t xml:space="preserve">, ka ir pārkāpta norma, kas reglamentē </w:t>
      </w:r>
      <w:r w:rsidRPr="001E644C">
        <w:t>pierādījumu vērtēšanu, ja, piemēram</w:t>
      </w:r>
      <w:bookmarkStart w:id="8" w:name="OLE_LINK68"/>
      <w:r w:rsidRPr="001E644C">
        <w:t>, tiesas secinājumi vai nu vispār nebalstās uz pierādījumiem, bet tikai uz pieņēmumiem, vai ja secinājumi loģiski nevar izrietēt no novērtētajiem pierādījumiem, vai ja kāda pierādījuma saturs ir acīmredzami nepareizi noskaidrots</w:t>
      </w:r>
      <w:r>
        <w:t xml:space="preserve">, </w:t>
      </w:r>
      <w:r w:rsidRPr="001E644C">
        <w:t>piemēram, tiesa vispār nepareizi izlasījusi rakstveida dokumentu vai izlaidusi no vērtējuma kādu dokumenta vai liecības daļu</w:t>
      </w:r>
      <w:bookmarkEnd w:id="8"/>
      <w:r>
        <w:t>,</w:t>
      </w:r>
      <w:r w:rsidRPr="00A670EC">
        <w:t xml:space="preserve"> </w:t>
      </w:r>
      <w:bookmarkStart w:id="9" w:name="_Hlk204168667"/>
      <w:r w:rsidRPr="00A670EC">
        <w:t xml:space="preserve">vai ja pierādījumu vērtējums ir </w:t>
      </w:r>
      <w:r w:rsidRPr="00A670EC">
        <w:rPr>
          <w:rFonts w:cs="Times New Roman"/>
          <w:bCs/>
          <w:lang w:eastAsia="lv-LV"/>
        </w:rPr>
        <w:t xml:space="preserve">pretrunīgs un acīmredzami nepilnīgs </w:t>
      </w:r>
      <w:r w:rsidRPr="00A670EC">
        <w:rPr>
          <w:rFonts w:cs="Times New Roman"/>
          <w:bCs/>
        </w:rPr>
        <w:t>(</w:t>
      </w:r>
      <w:bookmarkStart w:id="10" w:name="_Hlk217297662"/>
      <w:r w:rsidR="008D4572">
        <w:t>sk. </w:t>
      </w:r>
      <w:r w:rsidR="008D4572">
        <w:rPr>
          <w:i/>
          <w:iCs/>
        </w:rPr>
        <w:t xml:space="preserve">Senāta </w:t>
      </w:r>
      <w:r w:rsidR="008D4572" w:rsidRPr="001E644C">
        <w:rPr>
          <w:i/>
          <w:iCs/>
        </w:rPr>
        <w:t>2018.</w:t>
      </w:r>
      <w:r w:rsidR="008D4572">
        <w:rPr>
          <w:i/>
          <w:iCs/>
        </w:rPr>
        <w:t> </w:t>
      </w:r>
      <w:r w:rsidR="008D4572" w:rsidRPr="001E644C">
        <w:rPr>
          <w:i/>
          <w:iCs/>
        </w:rPr>
        <w:t xml:space="preserve">gada </w:t>
      </w:r>
      <w:r w:rsidR="008D4572" w:rsidRPr="00A670EC">
        <w:rPr>
          <w:i/>
          <w:iCs/>
        </w:rPr>
        <w:t>13.</w:t>
      </w:r>
      <w:r w:rsidR="008D4572">
        <w:rPr>
          <w:i/>
          <w:iCs/>
        </w:rPr>
        <w:t> </w:t>
      </w:r>
      <w:r w:rsidR="008D4572" w:rsidRPr="00A670EC">
        <w:rPr>
          <w:i/>
          <w:iCs/>
        </w:rPr>
        <w:t>februāra sprieduma lietā Nr. SKA-92</w:t>
      </w:r>
      <w:r w:rsidR="008D4572">
        <w:rPr>
          <w:i/>
          <w:iCs/>
        </w:rPr>
        <w:t xml:space="preserve">/2018, </w:t>
      </w:r>
      <w:hyperlink r:id="rId11" w:history="1">
        <w:r w:rsidR="008D4572" w:rsidRPr="00797E06">
          <w:rPr>
            <w:rStyle w:val="Hyperlink"/>
            <w:i/>
            <w:iCs/>
          </w:rPr>
          <w:t>ECLI:LV:AT:2018:0213.A420433513.2.S</w:t>
        </w:r>
      </w:hyperlink>
      <w:r w:rsidR="008D4572">
        <w:rPr>
          <w:i/>
          <w:iCs/>
        </w:rPr>
        <w:t xml:space="preserve">, </w:t>
      </w:r>
      <w:r w:rsidR="008D4572" w:rsidRPr="00A670EC">
        <w:rPr>
          <w:i/>
          <w:iCs/>
        </w:rPr>
        <w:t>7. punkt</w:t>
      </w:r>
      <w:r w:rsidR="008D4572">
        <w:rPr>
          <w:i/>
          <w:iCs/>
        </w:rPr>
        <w:t>u</w:t>
      </w:r>
      <w:r w:rsidR="008D4572">
        <w:rPr>
          <w:rFonts w:cs="Times New Roman"/>
          <w:bCs/>
          <w:i/>
          <w:iCs/>
        </w:rPr>
        <w:t xml:space="preserve">, </w:t>
      </w:r>
      <w:r w:rsidRPr="00A670EC">
        <w:rPr>
          <w:rFonts w:cs="Times New Roman"/>
          <w:bCs/>
          <w:i/>
          <w:iCs/>
        </w:rPr>
        <w:t xml:space="preserve">2021. gada 23. septembra sprieduma </w:t>
      </w:r>
      <w:r w:rsidRPr="00A670EC">
        <w:rPr>
          <w:rFonts w:eastAsiaTheme="minorEastAsia" w:cs="Times New Roman"/>
          <w:bCs/>
          <w:i/>
          <w:iCs/>
        </w:rPr>
        <w:t>lietā Nr. SKA-138/2021,</w:t>
      </w:r>
      <w:r w:rsidRPr="00A670EC">
        <w:rPr>
          <w:rFonts w:cs="Times New Roman"/>
          <w:bCs/>
          <w:i/>
          <w:iCs/>
        </w:rPr>
        <w:t xml:space="preserve"> </w:t>
      </w:r>
      <w:hyperlink r:id="rId12" w:history="1">
        <w:r w:rsidRPr="00A670EC">
          <w:rPr>
            <w:rStyle w:val="Hyperlink"/>
            <w:rFonts w:eastAsiaTheme="minorEastAsia" w:cs="Times New Roman"/>
            <w:bCs/>
            <w:i/>
            <w:iCs/>
          </w:rPr>
          <w:t>ECLI:LV:AT:2021:0923.A43009415.14.S</w:t>
        </w:r>
      </w:hyperlink>
      <w:r w:rsidRPr="00A670EC">
        <w:rPr>
          <w:rFonts w:eastAsiaTheme="minorEastAsia" w:cs="Times New Roman"/>
          <w:bCs/>
          <w:i/>
          <w:iCs/>
        </w:rPr>
        <w:t>, 13. un 23. punkt</w:t>
      </w:r>
      <w:r w:rsidR="008D4572">
        <w:rPr>
          <w:rFonts w:eastAsiaTheme="minorEastAsia" w:cs="Times New Roman"/>
          <w:bCs/>
          <w:i/>
          <w:iCs/>
        </w:rPr>
        <w:t>u</w:t>
      </w:r>
      <w:r w:rsidRPr="00A670EC">
        <w:rPr>
          <w:rFonts w:eastAsiaTheme="minorEastAsia" w:cs="Times New Roman"/>
          <w:bCs/>
        </w:rPr>
        <w:t>)</w:t>
      </w:r>
      <w:r w:rsidRPr="00A670EC">
        <w:rPr>
          <w:rFonts w:cs="Times New Roman"/>
          <w:bCs/>
          <w:lang w:eastAsia="lv-LV"/>
        </w:rPr>
        <w:t>.</w:t>
      </w:r>
      <w:bookmarkEnd w:id="9"/>
    </w:p>
    <w:bookmarkEnd w:id="10"/>
    <w:p w14:paraId="4D5C3F30" w14:textId="7DAE22AA" w:rsidR="006B0744" w:rsidRDefault="00DA4CD4" w:rsidP="00743DD3">
      <w:pPr>
        <w:widowControl w:val="0"/>
        <w:spacing w:after="0" w:line="276" w:lineRule="auto"/>
        <w:ind w:firstLine="720"/>
        <w:jc w:val="both"/>
        <w:rPr>
          <w:rFonts w:asciiTheme="majorBidi" w:hAnsiTheme="majorBidi" w:cstheme="majorBidi"/>
          <w:szCs w:val="24"/>
        </w:rPr>
      </w:pPr>
      <w:r>
        <w:rPr>
          <w:rFonts w:asciiTheme="majorBidi" w:hAnsiTheme="majorBidi" w:cstheme="majorBidi"/>
          <w:szCs w:val="24"/>
        </w:rPr>
        <w:t>[5.2]</w:t>
      </w:r>
      <w:r w:rsidR="00BE419A">
        <w:rPr>
          <w:rFonts w:asciiTheme="majorBidi" w:hAnsiTheme="majorBidi" w:cstheme="majorBidi"/>
          <w:szCs w:val="24"/>
        </w:rPr>
        <w:t> </w:t>
      </w:r>
      <w:r w:rsidR="00C352E8">
        <w:rPr>
          <w:rFonts w:asciiTheme="majorBidi" w:hAnsiTheme="majorBidi" w:cstheme="majorBidi"/>
          <w:szCs w:val="24"/>
        </w:rPr>
        <w:t xml:space="preserve">Apelācijas instances tiesa </w:t>
      </w:r>
      <w:r w:rsidR="000F6F79">
        <w:rPr>
          <w:rFonts w:asciiTheme="majorBidi" w:hAnsiTheme="majorBidi" w:cstheme="majorBidi"/>
          <w:szCs w:val="24"/>
        </w:rPr>
        <w:t>spriedum</w:t>
      </w:r>
      <w:r w:rsidR="008D4572">
        <w:rPr>
          <w:rFonts w:asciiTheme="majorBidi" w:hAnsiTheme="majorBidi" w:cstheme="majorBidi"/>
          <w:szCs w:val="24"/>
        </w:rPr>
        <w:t>ā</w:t>
      </w:r>
      <w:r w:rsidR="000F6F79">
        <w:rPr>
          <w:rFonts w:asciiTheme="majorBidi" w:hAnsiTheme="majorBidi" w:cstheme="majorBidi"/>
          <w:szCs w:val="24"/>
        </w:rPr>
        <w:t xml:space="preserve"> ir </w:t>
      </w:r>
      <w:r w:rsidR="00892F54">
        <w:rPr>
          <w:rFonts w:asciiTheme="majorBidi" w:hAnsiTheme="majorBidi" w:cstheme="majorBidi"/>
          <w:szCs w:val="24"/>
        </w:rPr>
        <w:t xml:space="preserve">izklāstījusi </w:t>
      </w:r>
      <w:r w:rsidR="008D4572">
        <w:rPr>
          <w:rFonts w:asciiTheme="majorBidi" w:hAnsiTheme="majorBidi" w:cstheme="majorBidi"/>
          <w:szCs w:val="24"/>
        </w:rPr>
        <w:t>E</w:t>
      </w:r>
      <w:r w:rsidR="00002D95">
        <w:rPr>
          <w:rFonts w:asciiTheme="majorBidi" w:hAnsiTheme="majorBidi" w:cstheme="majorBidi"/>
          <w:szCs w:val="24"/>
        </w:rPr>
        <w:t>ksperta</w:t>
      </w:r>
      <w:r w:rsidR="00C352E8">
        <w:rPr>
          <w:rFonts w:asciiTheme="majorBidi" w:hAnsiTheme="majorBidi" w:cstheme="majorBidi"/>
          <w:szCs w:val="24"/>
        </w:rPr>
        <w:t xml:space="preserve"> atzinum</w:t>
      </w:r>
      <w:r w:rsidR="008D4572">
        <w:rPr>
          <w:rFonts w:asciiTheme="majorBidi" w:hAnsiTheme="majorBidi" w:cstheme="majorBidi"/>
          <w:szCs w:val="24"/>
        </w:rPr>
        <w:t>a</w:t>
      </w:r>
      <w:r w:rsidR="00882849">
        <w:rPr>
          <w:rFonts w:asciiTheme="majorBidi" w:hAnsiTheme="majorBidi" w:cstheme="majorBidi"/>
          <w:szCs w:val="24"/>
        </w:rPr>
        <w:t xml:space="preserve"> </w:t>
      </w:r>
      <w:r w:rsidR="006B0744">
        <w:rPr>
          <w:rFonts w:asciiTheme="majorBidi" w:hAnsiTheme="majorBidi" w:cstheme="majorBidi"/>
          <w:szCs w:val="24"/>
        </w:rPr>
        <w:t xml:space="preserve">un </w:t>
      </w:r>
      <w:r w:rsidR="008D4572" w:rsidRPr="00675F53">
        <w:rPr>
          <w:rFonts w:asciiTheme="majorBidi" w:hAnsiTheme="majorBidi" w:cstheme="majorBidi"/>
          <w:szCs w:val="24"/>
        </w:rPr>
        <w:t>Izpētes</w:t>
      </w:r>
      <w:r w:rsidR="008D4572">
        <w:rPr>
          <w:rFonts w:asciiTheme="majorBidi" w:hAnsiTheme="majorBidi" w:cstheme="majorBidi"/>
          <w:szCs w:val="24"/>
        </w:rPr>
        <w:t xml:space="preserve"> saturu</w:t>
      </w:r>
      <w:r w:rsidR="000F6F79">
        <w:rPr>
          <w:rFonts w:asciiTheme="majorBidi" w:hAnsiTheme="majorBidi" w:cstheme="majorBidi"/>
          <w:szCs w:val="24"/>
        </w:rPr>
        <w:t xml:space="preserve"> un </w:t>
      </w:r>
      <w:r w:rsidR="006B0744" w:rsidRPr="006B0744">
        <w:rPr>
          <w:rFonts w:asciiTheme="majorBidi" w:hAnsiTheme="majorBidi" w:cstheme="majorBidi"/>
          <w:szCs w:val="24"/>
        </w:rPr>
        <w:t>atz</w:t>
      </w:r>
      <w:r w:rsidR="006B0744">
        <w:rPr>
          <w:rFonts w:asciiTheme="majorBidi" w:hAnsiTheme="majorBidi" w:cstheme="majorBidi"/>
          <w:szCs w:val="24"/>
        </w:rPr>
        <w:t>inusi</w:t>
      </w:r>
      <w:r w:rsidR="008D4572">
        <w:rPr>
          <w:rFonts w:asciiTheme="majorBidi" w:hAnsiTheme="majorBidi" w:cstheme="majorBidi"/>
          <w:szCs w:val="24"/>
        </w:rPr>
        <w:t xml:space="preserve">, ka tie ir pretrunīgi </w:t>
      </w:r>
      <w:r w:rsidR="008D4572" w:rsidRPr="001A504F">
        <w:rPr>
          <w:rFonts w:asciiTheme="majorBidi" w:hAnsiTheme="majorBidi" w:cstheme="majorBidi"/>
          <w:szCs w:val="24"/>
        </w:rPr>
        <w:t>gan paši par sevi, gan savstarpēji</w:t>
      </w:r>
      <w:r w:rsidR="006B0744" w:rsidRPr="006B0744">
        <w:rPr>
          <w:rFonts w:asciiTheme="majorBidi" w:hAnsiTheme="majorBidi" w:cstheme="majorBidi"/>
          <w:szCs w:val="24"/>
        </w:rPr>
        <w:t>.</w:t>
      </w:r>
    </w:p>
    <w:p w14:paraId="02140738" w14:textId="77777777" w:rsidR="00B3505B" w:rsidRDefault="00C352E8" w:rsidP="00B3505B">
      <w:pPr>
        <w:widowControl w:val="0"/>
        <w:tabs>
          <w:tab w:val="left" w:pos="1710"/>
        </w:tabs>
        <w:spacing w:after="0" w:line="276" w:lineRule="auto"/>
        <w:ind w:firstLine="720"/>
        <w:jc w:val="both"/>
      </w:pPr>
      <w:r>
        <w:rPr>
          <w:rFonts w:asciiTheme="majorBidi" w:hAnsiTheme="majorBidi" w:cstheme="majorBidi"/>
          <w:szCs w:val="24"/>
        </w:rPr>
        <w:lastRenderedPageBreak/>
        <w:t xml:space="preserve">Tiesa </w:t>
      </w:r>
      <w:r w:rsidR="00577F58">
        <w:rPr>
          <w:rFonts w:asciiTheme="majorBidi" w:hAnsiTheme="majorBidi" w:cstheme="majorBidi"/>
          <w:szCs w:val="24"/>
        </w:rPr>
        <w:t>atzinusi</w:t>
      </w:r>
      <w:r>
        <w:rPr>
          <w:rFonts w:asciiTheme="majorBidi" w:hAnsiTheme="majorBidi" w:cstheme="majorBidi"/>
          <w:szCs w:val="24"/>
        </w:rPr>
        <w:t xml:space="preserve">, </w:t>
      </w:r>
      <w:r w:rsidR="006B0744">
        <w:t xml:space="preserve">ka </w:t>
      </w:r>
      <w:r w:rsidR="008D4572">
        <w:t>E</w:t>
      </w:r>
      <w:r w:rsidR="006B0744" w:rsidRPr="00A51553">
        <w:t>kspert</w:t>
      </w:r>
      <w:r w:rsidR="008D4572">
        <w:t>a</w:t>
      </w:r>
      <w:r w:rsidR="006B0744" w:rsidRPr="00A51553">
        <w:t xml:space="preserve"> atzinum</w:t>
      </w:r>
      <w:r w:rsidR="006B0744">
        <w:t>a</w:t>
      </w:r>
      <w:r w:rsidR="006B0744" w:rsidRPr="00A51553">
        <w:t xml:space="preserve"> aprakstošā daļa ir</w:t>
      </w:r>
      <w:r w:rsidR="006B0744">
        <w:t xml:space="preserve"> </w:t>
      </w:r>
      <w:r w:rsidR="006B0744" w:rsidRPr="00A51553">
        <w:t xml:space="preserve">pretrunā ar </w:t>
      </w:r>
      <w:r w:rsidR="00577F58">
        <w:t xml:space="preserve">tās </w:t>
      </w:r>
      <w:r w:rsidR="006B0744" w:rsidRPr="00A51553">
        <w:t>secinājumu daļu</w:t>
      </w:r>
      <w:r w:rsidR="0071329E">
        <w:t>.</w:t>
      </w:r>
    </w:p>
    <w:p w14:paraId="3758FA19" w14:textId="3261C733" w:rsidR="00B3505B" w:rsidRDefault="0071329E" w:rsidP="00B3505B">
      <w:pPr>
        <w:widowControl w:val="0"/>
        <w:tabs>
          <w:tab w:val="left" w:pos="1710"/>
        </w:tabs>
        <w:spacing w:after="0" w:line="276" w:lineRule="auto"/>
        <w:ind w:firstLine="720"/>
        <w:jc w:val="both"/>
      </w:pPr>
      <w:r>
        <w:t>Pamatojot savu atzinumu, tiesa</w:t>
      </w:r>
      <w:r w:rsidR="00834D3F">
        <w:t>,</w:t>
      </w:r>
      <w:r w:rsidR="00577F58">
        <w:t xml:space="preserve"> </w:t>
      </w:r>
      <w:r w:rsidR="00834D3F">
        <w:t>atsaucoties uz</w:t>
      </w:r>
      <w:r w:rsidR="00577F58">
        <w:t xml:space="preserve"> </w:t>
      </w:r>
      <w:r w:rsidR="00834D3F">
        <w:t xml:space="preserve">ekspertīzes gaitā apsūdzētajam </w:t>
      </w:r>
      <w:r w:rsidR="00565519">
        <w:t>[pers. A]</w:t>
      </w:r>
      <w:r w:rsidR="00834D3F">
        <w:t xml:space="preserve"> </w:t>
      </w:r>
      <w:r w:rsidR="007055B4">
        <w:t>konstatēt</w:t>
      </w:r>
      <w:r w:rsidR="00EA0325">
        <w:t>aj</w:t>
      </w:r>
      <w:r w:rsidR="007055B4">
        <w:t xml:space="preserve">ām </w:t>
      </w:r>
      <w:proofErr w:type="spellStart"/>
      <w:r w:rsidR="007055B4">
        <w:t>psihofizioloģiska</w:t>
      </w:r>
      <w:proofErr w:type="spellEnd"/>
      <w:r w:rsidR="007055B4">
        <w:t xml:space="preserve"> sasprindzinājuma izpausmēm</w:t>
      </w:r>
      <w:r w:rsidR="0033473E">
        <w:t>, kas tika novērotas, viņam</w:t>
      </w:r>
      <w:r w:rsidR="007055B4" w:rsidRPr="007055B4">
        <w:t xml:space="preserve"> </w:t>
      </w:r>
      <w:r w:rsidR="007055B4">
        <w:t xml:space="preserve">atbildot uz jautājumiem par </w:t>
      </w:r>
      <w:r w:rsidR="0033473E">
        <w:t xml:space="preserve">savu </w:t>
      </w:r>
      <w:r w:rsidR="007055B4">
        <w:t>vārdu un</w:t>
      </w:r>
      <w:r w:rsidR="0033473E">
        <w:t xml:space="preserve"> par to</w:t>
      </w:r>
      <w:r w:rsidR="007055B4">
        <w:t xml:space="preserve">, vai </w:t>
      </w:r>
      <w:r w:rsidR="0033473E">
        <w:t>pastāv</w:t>
      </w:r>
      <w:r w:rsidR="007055B4">
        <w:t xml:space="preserve"> kādi apstākļi, par kuriem </w:t>
      </w:r>
      <w:r w:rsidR="00565519">
        <w:t>[pers. A]</w:t>
      </w:r>
      <w:r w:rsidR="007055B4">
        <w:t xml:space="preserve"> nevēlas runāt, </w:t>
      </w:r>
      <w:r w:rsidR="009D3D72">
        <w:t>norādījusi</w:t>
      </w:r>
      <w:r w:rsidR="000F6F79">
        <w:t xml:space="preserve">, ka eksperts </w:t>
      </w:r>
      <w:r>
        <w:t xml:space="preserve">kļūdaini secinājis, ka lietā nav konstatēti apstākļi, kas varētu ietekmēt ekspertīzes </w:t>
      </w:r>
      <w:proofErr w:type="spellStart"/>
      <w:r>
        <w:t>validitāti</w:t>
      </w:r>
      <w:proofErr w:type="spellEnd"/>
      <w:r w:rsidR="007055B4">
        <w:t>.</w:t>
      </w:r>
    </w:p>
    <w:p w14:paraId="0E178FC7" w14:textId="001CE920" w:rsidR="00516806" w:rsidRDefault="00DA42E3" w:rsidP="00976652">
      <w:pPr>
        <w:widowControl w:val="0"/>
        <w:tabs>
          <w:tab w:val="left" w:pos="1710"/>
        </w:tabs>
        <w:spacing w:after="0" w:line="276" w:lineRule="auto"/>
        <w:ind w:firstLine="720"/>
        <w:jc w:val="both"/>
      </w:pPr>
      <w:r w:rsidRPr="007055B4">
        <w:t xml:space="preserve">Tiesa konstatējusi, ka </w:t>
      </w:r>
      <w:r w:rsidR="00577F58" w:rsidRPr="007055B4">
        <w:t>E</w:t>
      </w:r>
      <w:r w:rsidR="00002D95" w:rsidRPr="007055B4">
        <w:t>ksperta atzinums ir</w:t>
      </w:r>
      <w:r w:rsidR="008B1143" w:rsidRPr="007055B4">
        <w:t xml:space="preserve"> pretrunā ar </w:t>
      </w:r>
      <w:r w:rsidR="00577F58" w:rsidRPr="007055B4">
        <w:t>Izpēti</w:t>
      </w:r>
      <w:r w:rsidRPr="007055B4">
        <w:t xml:space="preserve"> </w:t>
      </w:r>
      <w:r w:rsidR="008B1143" w:rsidRPr="007055B4">
        <w:t>jautājumā</w:t>
      </w:r>
      <w:r w:rsidR="00BF0C80" w:rsidRPr="007055B4">
        <w:t xml:space="preserve"> par apstākļiem</w:t>
      </w:r>
      <w:r w:rsidR="008B1143" w:rsidRPr="007055B4">
        <w:t>,</w:t>
      </w:r>
      <w:r w:rsidR="00BF0C80" w:rsidRPr="007055B4">
        <w:t xml:space="preserve"> kādu iemeslu dēļ </w:t>
      </w:r>
      <w:r w:rsidR="00577F58" w:rsidRPr="007055B4">
        <w:t xml:space="preserve">apsūdzētais </w:t>
      </w:r>
      <w:r w:rsidR="00565519">
        <w:t>[pers. A]</w:t>
      </w:r>
      <w:r w:rsidR="00BF0C80" w:rsidRPr="007055B4">
        <w:t xml:space="preserve"> </w:t>
      </w:r>
      <w:r w:rsidR="008B1143" w:rsidRPr="007055B4">
        <w:t xml:space="preserve">kopā ar </w:t>
      </w:r>
      <w:r w:rsidR="00577F58" w:rsidRPr="007055B4">
        <w:t xml:space="preserve">lieciniekiem </w:t>
      </w:r>
      <w:r w:rsidR="00976652">
        <w:t>[pers. D]</w:t>
      </w:r>
      <w:r w:rsidR="008B1143" w:rsidRPr="007055B4">
        <w:t xml:space="preserve"> un </w:t>
      </w:r>
      <w:r w:rsidR="00976652">
        <w:t>[pers. E]</w:t>
      </w:r>
      <w:r w:rsidR="008B1143" w:rsidRPr="007055B4">
        <w:t xml:space="preserve"> brauca pie </w:t>
      </w:r>
      <w:r w:rsidR="00976652">
        <w:t>[pers. C]</w:t>
      </w:r>
      <w:r w:rsidR="008B1143" w:rsidRPr="007055B4">
        <w:t>.</w:t>
      </w:r>
    </w:p>
    <w:p w14:paraId="33FE8A19" w14:textId="155F435E" w:rsidR="00B3505B" w:rsidRDefault="00B47784" w:rsidP="00B17459">
      <w:pPr>
        <w:widowControl w:val="0"/>
        <w:tabs>
          <w:tab w:val="left" w:pos="1710"/>
        </w:tabs>
        <w:spacing w:after="0" w:line="276" w:lineRule="auto"/>
        <w:ind w:firstLine="720"/>
        <w:jc w:val="both"/>
      </w:pPr>
      <w:r w:rsidRPr="00675F53">
        <w:t>Eksperta</w:t>
      </w:r>
      <w:r w:rsidR="00B2586E" w:rsidRPr="00675F53">
        <w:t xml:space="preserve"> atzinum</w:t>
      </w:r>
      <w:r w:rsidR="00675F53" w:rsidRPr="00675F53">
        <w:t>ā</w:t>
      </w:r>
      <w:r w:rsidR="00B17459">
        <w:t xml:space="preserve"> </w:t>
      </w:r>
      <w:r w:rsidR="00B2586E" w:rsidRPr="00516806">
        <w:t xml:space="preserve">norādīts, ka </w:t>
      </w:r>
      <w:r w:rsidR="00565519">
        <w:t>[pers. A]</w:t>
      </w:r>
      <w:r w:rsidR="004B7409" w:rsidRPr="00516806">
        <w:t xml:space="preserve"> nemelo</w:t>
      </w:r>
      <w:r w:rsidR="00827790" w:rsidRPr="00516806">
        <w:t>,</w:t>
      </w:r>
      <w:r w:rsidR="004B7409" w:rsidRPr="00516806">
        <w:t xml:space="preserve"> teikdams, ka sitis pēc </w:t>
      </w:r>
      <w:r w:rsidR="00976652">
        <w:t>[pers. E]</w:t>
      </w:r>
      <w:r w:rsidR="004B7409" w:rsidRPr="00516806">
        <w:t xml:space="preserve"> lūguma, bet </w:t>
      </w:r>
      <w:r w:rsidR="00827790" w:rsidRPr="00516806">
        <w:t>I</w:t>
      </w:r>
      <w:r w:rsidR="008B1143" w:rsidRPr="00516806">
        <w:t>zpēt</w:t>
      </w:r>
      <w:r w:rsidR="0033473E">
        <w:t>ē</w:t>
      </w:r>
      <w:r w:rsidR="004B7409" w:rsidRPr="00516806">
        <w:t xml:space="preserve">, ka atbildes par šo jautājumu ir neviennozīmīgas, jo </w:t>
      </w:r>
      <w:r w:rsidR="00565519">
        <w:t>[pers. A]</w:t>
      </w:r>
      <w:r w:rsidR="004B7409" w:rsidRPr="00516806">
        <w:t xml:space="preserve"> kaut ko slēpj. </w:t>
      </w:r>
    </w:p>
    <w:p w14:paraId="4C3A4D0D" w14:textId="661F8B02" w:rsidR="003C24B3" w:rsidRDefault="00B17459" w:rsidP="003C24B3">
      <w:pPr>
        <w:widowControl w:val="0"/>
        <w:tabs>
          <w:tab w:val="left" w:pos="1710"/>
        </w:tabs>
        <w:spacing w:after="0" w:line="276" w:lineRule="auto"/>
        <w:ind w:firstLine="720"/>
        <w:jc w:val="both"/>
      </w:pPr>
      <w:r>
        <w:t>[5.3] </w:t>
      </w:r>
      <w:r w:rsidR="007232F6">
        <w:t>Senāt</w:t>
      </w:r>
      <w:r w:rsidR="00675F53">
        <w:t>s</w:t>
      </w:r>
      <w:r w:rsidR="007232F6">
        <w:t xml:space="preserve"> </w:t>
      </w:r>
      <w:r w:rsidR="00921EEA">
        <w:t>norāda, ka</w:t>
      </w:r>
      <w:r w:rsidR="007232F6">
        <w:t xml:space="preserve"> </w:t>
      </w:r>
      <w:r w:rsidR="00923C2E">
        <w:t>jautājum</w:t>
      </w:r>
      <w:r w:rsidR="00F67224">
        <w:t>s</w:t>
      </w:r>
      <w:r w:rsidR="007232F6">
        <w:t xml:space="preserve"> par </w:t>
      </w:r>
      <w:r w:rsidR="00B3505B">
        <w:t>Eksperta atzinuma</w:t>
      </w:r>
      <w:r w:rsidR="007232F6" w:rsidRPr="00CC1F2B">
        <w:t xml:space="preserve"> </w:t>
      </w:r>
      <w:proofErr w:type="spellStart"/>
      <w:r w:rsidR="007232F6" w:rsidRPr="00CC1F2B">
        <w:t>validitāti</w:t>
      </w:r>
      <w:proofErr w:type="spellEnd"/>
      <w:r w:rsidR="007232F6" w:rsidRPr="00CC1F2B">
        <w:t xml:space="preserve"> jeb </w:t>
      </w:r>
      <w:r w:rsidR="00921EEA">
        <w:t xml:space="preserve">pamatotību </w:t>
      </w:r>
      <w:r w:rsidR="007232F6">
        <w:t xml:space="preserve">ir saistīts ar </w:t>
      </w:r>
      <w:r w:rsidR="007232F6" w:rsidRPr="00921EEA">
        <w:t>ekspertīzē</w:t>
      </w:r>
      <w:r w:rsidR="007232F6">
        <w:t xml:space="preserve"> pielietot</w:t>
      </w:r>
      <w:r w:rsidR="00F67224">
        <w:t xml:space="preserve">o </w:t>
      </w:r>
      <w:r w:rsidR="00F67224" w:rsidRPr="00CC1F2B">
        <w:t>metodi,</w:t>
      </w:r>
      <w:r w:rsidR="007232F6" w:rsidRPr="00CC1F2B">
        <w:t xml:space="preserve"> un </w:t>
      </w:r>
      <w:r w:rsidR="00287D58">
        <w:t xml:space="preserve">uz </w:t>
      </w:r>
      <w:r w:rsidR="007232F6" w:rsidRPr="00CC1F2B">
        <w:t xml:space="preserve">tās </w:t>
      </w:r>
      <w:r w:rsidR="00287D58">
        <w:t>pamata</w:t>
      </w:r>
      <w:r w:rsidR="007232F6" w:rsidRPr="00CC1F2B">
        <w:t xml:space="preserve"> izdarītiem secinājumiem</w:t>
      </w:r>
      <w:r w:rsidR="003C7BE5" w:rsidRPr="00CC1F2B">
        <w:t>, kur</w:t>
      </w:r>
      <w:r w:rsidR="00287D58">
        <w:t>u izvērtēšanai</w:t>
      </w:r>
      <w:r w:rsidR="003C7BE5" w:rsidRPr="00CC1F2B">
        <w:t xml:space="preserve"> ir nepieciešamas speciālās zināšanas</w:t>
      </w:r>
      <w:r w:rsidR="00314055" w:rsidRPr="00CC1F2B">
        <w:t>.</w:t>
      </w:r>
      <w:r w:rsidR="00CB7DF9">
        <w:t xml:space="preserve"> Turklāt poligrāfa ekspertīzes</w:t>
      </w:r>
      <w:r w:rsidR="00527828">
        <w:t xml:space="preserve"> </w:t>
      </w:r>
      <w:r w:rsidR="00CB7DF9">
        <w:t>eksperta atzinuma pētījuma daļa sastāv no vairākām daļām</w:t>
      </w:r>
      <w:r w:rsidR="003C24B3">
        <w:t xml:space="preserve"> </w:t>
      </w:r>
      <w:r w:rsidR="00CB7DF9">
        <w:t xml:space="preserve">– izpētes </w:t>
      </w:r>
      <w:proofErr w:type="spellStart"/>
      <w:r w:rsidR="00CB7DF9" w:rsidRPr="00CC1F2B">
        <w:t>validitātes</w:t>
      </w:r>
      <w:proofErr w:type="spellEnd"/>
      <w:r w:rsidR="00CB7DF9" w:rsidRPr="00CC1F2B">
        <w:t xml:space="preserve"> faktoru novērtējums,</w:t>
      </w:r>
      <w:r w:rsidR="00CB7DF9" w:rsidRPr="003C24B3">
        <w:t xml:space="preserve"> </w:t>
      </w:r>
      <w:r w:rsidR="00CB7DF9" w:rsidRPr="00314055">
        <w:t>verbālā komunikācija,</w:t>
      </w:r>
      <w:r w:rsidR="00314055">
        <w:t xml:space="preserve"> verbālā un </w:t>
      </w:r>
      <w:proofErr w:type="spellStart"/>
      <w:r w:rsidR="00314055">
        <w:t>paraverbālā</w:t>
      </w:r>
      <w:proofErr w:type="spellEnd"/>
      <w:r w:rsidR="00314055">
        <w:t xml:space="preserve"> ekspresija, neverbālā komunikācija un ekspresija, poligrāfa testi, izpētes datu ko</w:t>
      </w:r>
      <w:r w:rsidR="00CF3E9F">
        <w:t>r</w:t>
      </w:r>
      <w:r w:rsidR="00314055">
        <w:t>e</w:t>
      </w:r>
      <w:r w:rsidR="00CF3E9F">
        <w:t>l</w:t>
      </w:r>
      <w:r w:rsidR="00314055">
        <w:t xml:space="preserve">āciju novērtējums, </w:t>
      </w:r>
      <w:r w:rsidR="00CB7DF9" w:rsidRPr="00314055">
        <w:t xml:space="preserve">savukārt </w:t>
      </w:r>
      <w:r w:rsidR="00314055">
        <w:t xml:space="preserve">apelācijas instances tiesa savu secinājumu par </w:t>
      </w:r>
      <w:r w:rsidR="00A24EB2">
        <w:t xml:space="preserve">Eksperta atzinuma aprakstošās un secinājumu daļas </w:t>
      </w:r>
      <w:r w:rsidR="00314055">
        <w:t xml:space="preserve">pretrunīgumu </w:t>
      </w:r>
      <w:r w:rsidR="00A24EB2">
        <w:t>pamatojusi ar</w:t>
      </w:r>
      <w:r w:rsidR="00CC1F2B">
        <w:t xml:space="preserve"> atbildi </w:t>
      </w:r>
      <w:r w:rsidR="00314055">
        <w:t>uz</w:t>
      </w:r>
      <w:r w:rsidR="00E55CA9">
        <w:t xml:space="preserve"> vienu no poligrāfa</w:t>
      </w:r>
      <w:r w:rsidR="00314055">
        <w:t xml:space="preserve"> </w:t>
      </w:r>
      <w:r w:rsidR="00CB7DF9" w:rsidRPr="00314055">
        <w:t>testa jautājum</w:t>
      </w:r>
      <w:r w:rsidR="00E55CA9">
        <w:t>iem</w:t>
      </w:r>
      <w:r w:rsidR="00CC1F2B">
        <w:t>.</w:t>
      </w:r>
      <w:r w:rsidR="00921EEA">
        <w:t xml:space="preserve"> </w:t>
      </w:r>
      <w:r w:rsidR="0084013A">
        <w:t xml:space="preserve">Savukārt </w:t>
      </w:r>
      <w:r w:rsidR="00E55CA9">
        <w:t xml:space="preserve">apstāklis, ka </w:t>
      </w:r>
      <w:r w:rsidR="0084013A">
        <w:t xml:space="preserve">tiesa </w:t>
      </w:r>
      <w:r w:rsidR="00E55CA9">
        <w:t>konstatē</w:t>
      </w:r>
      <w:r w:rsidR="0084013A">
        <w:t xml:space="preserve"> pretrunu starp Eksperta atzinumu un Izpēt</w:t>
      </w:r>
      <w:r w:rsidR="00E55CA9">
        <w:t>i</w:t>
      </w:r>
      <w:r w:rsidR="0084013A">
        <w:t xml:space="preserve"> kādā jautājumā, </w:t>
      </w:r>
      <w:r w:rsidR="00E55CA9">
        <w:t>pats par sevi</w:t>
      </w:r>
      <w:r w:rsidR="0084013A">
        <w:t xml:space="preserve"> nepadara </w:t>
      </w:r>
      <w:r w:rsidR="00E55CA9">
        <w:t xml:space="preserve">Eksperta atzinumu </w:t>
      </w:r>
      <w:r w:rsidR="0084013A">
        <w:t>kopumā</w:t>
      </w:r>
      <w:r w:rsidR="00E55CA9">
        <w:t xml:space="preserve"> par neticamu</w:t>
      </w:r>
      <w:r w:rsidR="0084013A">
        <w:t>.</w:t>
      </w:r>
    </w:p>
    <w:p w14:paraId="2806FC14" w14:textId="125D1772" w:rsidR="00515C6D" w:rsidRPr="00921EEA" w:rsidRDefault="00923C2E" w:rsidP="003C24B3">
      <w:pPr>
        <w:widowControl w:val="0"/>
        <w:tabs>
          <w:tab w:val="left" w:pos="1710"/>
        </w:tabs>
        <w:spacing w:after="0" w:line="276" w:lineRule="auto"/>
        <w:ind w:firstLine="720"/>
        <w:jc w:val="both"/>
      </w:pPr>
      <w:r>
        <w:rPr>
          <w:rFonts w:asciiTheme="majorBidi" w:hAnsiTheme="majorBidi" w:cstheme="majorBidi"/>
          <w:szCs w:val="24"/>
        </w:rPr>
        <w:t>[5.</w:t>
      </w:r>
      <w:r w:rsidR="00E55CA9">
        <w:rPr>
          <w:rFonts w:asciiTheme="majorBidi" w:hAnsiTheme="majorBidi" w:cstheme="majorBidi"/>
          <w:szCs w:val="24"/>
        </w:rPr>
        <w:t>4</w:t>
      </w:r>
      <w:r>
        <w:rPr>
          <w:rFonts w:asciiTheme="majorBidi" w:hAnsiTheme="majorBidi" w:cstheme="majorBidi"/>
          <w:szCs w:val="24"/>
        </w:rPr>
        <w:t>] </w:t>
      </w:r>
      <w:r w:rsidR="00A24EB2">
        <w:rPr>
          <w:rFonts w:asciiTheme="majorBidi" w:hAnsiTheme="majorBidi" w:cstheme="majorBidi"/>
          <w:szCs w:val="24"/>
        </w:rPr>
        <w:t>Senāta praksē e</w:t>
      </w:r>
      <w:r w:rsidR="00E11E22">
        <w:rPr>
          <w:rFonts w:asciiTheme="majorBidi" w:hAnsiTheme="majorBidi" w:cstheme="majorBidi"/>
          <w:szCs w:val="24"/>
        </w:rPr>
        <w:t>kspert</w:t>
      </w:r>
      <w:r w:rsidR="00A24EB2">
        <w:rPr>
          <w:rFonts w:asciiTheme="majorBidi" w:hAnsiTheme="majorBidi" w:cstheme="majorBidi"/>
          <w:szCs w:val="24"/>
        </w:rPr>
        <w:t>a</w:t>
      </w:r>
      <w:r w:rsidR="00E11E22">
        <w:rPr>
          <w:rFonts w:asciiTheme="majorBidi" w:hAnsiTheme="majorBidi" w:cstheme="majorBidi"/>
          <w:szCs w:val="24"/>
        </w:rPr>
        <w:t xml:space="preserve"> nopratināšana un </w:t>
      </w:r>
      <w:r w:rsidR="00A24EB2">
        <w:rPr>
          <w:rFonts w:asciiTheme="majorBidi" w:hAnsiTheme="majorBidi" w:cstheme="majorBidi"/>
          <w:szCs w:val="24"/>
        </w:rPr>
        <w:t xml:space="preserve">viņa </w:t>
      </w:r>
      <w:r w:rsidR="00E11E22">
        <w:rPr>
          <w:rFonts w:asciiTheme="majorBidi" w:hAnsiTheme="majorBidi" w:cstheme="majorBidi"/>
          <w:szCs w:val="24"/>
        </w:rPr>
        <w:t xml:space="preserve">liecību izvērtēšana ir </w:t>
      </w:r>
      <w:r w:rsidR="00A24EB2">
        <w:rPr>
          <w:rFonts w:asciiTheme="majorBidi" w:hAnsiTheme="majorBidi" w:cstheme="majorBidi"/>
          <w:szCs w:val="24"/>
        </w:rPr>
        <w:t>atzīts</w:t>
      </w:r>
      <w:r w:rsidR="00E11E22">
        <w:rPr>
          <w:rFonts w:asciiTheme="majorBidi" w:hAnsiTheme="majorBidi" w:cstheme="majorBidi"/>
          <w:szCs w:val="24"/>
        </w:rPr>
        <w:t xml:space="preserve"> </w:t>
      </w:r>
      <w:r w:rsidR="00A24EB2">
        <w:rPr>
          <w:rFonts w:asciiTheme="majorBidi" w:hAnsiTheme="majorBidi" w:cstheme="majorBidi"/>
          <w:szCs w:val="24"/>
        </w:rPr>
        <w:t xml:space="preserve">paņēmiens, lai </w:t>
      </w:r>
      <w:r w:rsidR="00E11E22">
        <w:rPr>
          <w:rFonts w:asciiTheme="majorBidi" w:hAnsiTheme="majorBidi" w:cstheme="majorBidi"/>
          <w:szCs w:val="24"/>
        </w:rPr>
        <w:t>izvērtēt</w:t>
      </w:r>
      <w:r w:rsidR="00A24EB2">
        <w:rPr>
          <w:rFonts w:asciiTheme="majorBidi" w:hAnsiTheme="majorBidi" w:cstheme="majorBidi"/>
          <w:szCs w:val="24"/>
        </w:rPr>
        <w:t>u</w:t>
      </w:r>
      <w:r w:rsidR="00E11E22">
        <w:rPr>
          <w:rFonts w:asciiTheme="majorBidi" w:hAnsiTheme="majorBidi" w:cstheme="majorBidi"/>
          <w:szCs w:val="24"/>
        </w:rPr>
        <w:t xml:space="preserve">, vai </w:t>
      </w:r>
      <w:r w:rsidR="00527828">
        <w:rPr>
          <w:rFonts w:asciiTheme="majorBidi" w:hAnsiTheme="majorBidi" w:cstheme="majorBidi"/>
          <w:szCs w:val="24"/>
        </w:rPr>
        <w:t xml:space="preserve">eksperta atzinumā </w:t>
      </w:r>
      <w:r w:rsidR="00E11E22">
        <w:rPr>
          <w:rFonts w:asciiTheme="majorBidi" w:hAnsiTheme="majorBidi" w:cstheme="majorBidi"/>
          <w:szCs w:val="24"/>
        </w:rPr>
        <w:t>ir konstatējamas</w:t>
      </w:r>
      <w:r w:rsidR="00527828">
        <w:rPr>
          <w:rFonts w:asciiTheme="majorBidi" w:hAnsiTheme="majorBidi" w:cstheme="majorBidi"/>
          <w:szCs w:val="24"/>
        </w:rPr>
        <w:t xml:space="preserve"> pretrunas</w:t>
      </w:r>
      <w:r w:rsidR="00E11E22">
        <w:rPr>
          <w:rFonts w:asciiTheme="majorBidi" w:hAnsiTheme="majorBidi" w:cstheme="majorBidi"/>
          <w:szCs w:val="24"/>
        </w:rPr>
        <w:t>.</w:t>
      </w:r>
      <w:r w:rsidR="00527828">
        <w:rPr>
          <w:rFonts w:asciiTheme="majorBidi" w:hAnsiTheme="majorBidi" w:cstheme="majorBidi"/>
          <w:szCs w:val="24"/>
        </w:rPr>
        <w:t xml:space="preserve"> Senāts ir vērsis uzmanību uz nepieciešamību spriedumā vērtēt gan ekspertu atzinumu, gan ekspertu </w:t>
      </w:r>
      <w:r w:rsidR="00527828" w:rsidRPr="0084013A">
        <w:rPr>
          <w:rFonts w:asciiTheme="majorBidi" w:hAnsiTheme="majorBidi" w:cstheme="majorBidi"/>
          <w:szCs w:val="24"/>
        </w:rPr>
        <w:t>liecību saturu</w:t>
      </w:r>
      <w:r w:rsidR="0084013A" w:rsidRPr="0084013A">
        <w:rPr>
          <w:rFonts w:asciiTheme="majorBidi" w:hAnsiTheme="majorBidi" w:cstheme="majorBidi"/>
          <w:szCs w:val="24"/>
        </w:rPr>
        <w:t xml:space="preserve">, tai skaitā, lai noskaidrotu </w:t>
      </w:r>
      <w:r w:rsidR="007E4518" w:rsidRPr="0084013A">
        <w:rPr>
          <w:rFonts w:asciiTheme="majorBidi" w:hAnsiTheme="majorBidi" w:cstheme="majorBidi"/>
          <w:szCs w:val="24"/>
        </w:rPr>
        <w:t>izmantotās metodes būtīb</w:t>
      </w:r>
      <w:r w:rsidR="0084013A" w:rsidRPr="0084013A">
        <w:rPr>
          <w:rFonts w:asciiTheme="majorBidi" w:hAnsiTheme="majorBidi" w:cstheme="majorBidi"/>
          <w:szCs w:val="24"/>
        </w:rPr>
        <w:t>u</w:t>
      </w:r>
      <w:r w:rsidR="0084013A" w:rsidRPr="003C24B3">
        <w:rPr>
          <w:rFonts w:asciiTheme="majorBidi" w:hAnsiTheme="majorBidi" w:cstheme="majorBidi"/>
          <w:szCs w:val="24"/>
        </w:rPr>
        <w:t xml:space="preserve"> </w:t>
      </w:r>
      <w:r w:rsidR="00D83F5C">
        <w:rPr>
          <w:rFonts w:asciiTheme="majorBidi" w:hAnsiTheme="majorBidi" w:cstheme="majorBidi"/>
          <w:szCs w:val="24"/>
        </w:rPr>
        <w:t>(sal.</w:t>
      </w:r>
      <w:r w:rsidR="003C24B3">
        <w:rPr>
          <w:rFonts w:asciiTheme="majorBidi" w:hAnsiTheme="majorBidi" w:cstheme="majorBidi"/>
          <w:szCs w:val="24"/>
        </w:rPr>
        <w:t> </w:t>
      </w:r>
      <w:r w:rsidR="00D83F5C">
        <w:rPr>
          <w:rFonts w:asciiTheme="majorBidi" w:hAnsiTheme="majorBidi" w:cstheme="majorBidi"/>
          <w:szCs w:val="24"/>
        </w:rPr>
        <w:t>sk.</w:t>
      </w:r>
      <w:r w:rsidR="003C24B3">
        <w:rPr>
          <w:rFonts w:asciiTheme="majorBidi" w:hAnsiTheme="majorBidi" w:cstheme="majorBidi"/>
          <w:szCs w:val="24"/>
        </w:rPr>
        <w:t> </w:t>
      </w:r>
      <w:r w:rsidR="00D83F5C" w:rsidRPr="00527828">
        <w:rPr>
          <w:rFonts w:asciiTheme="majorBidi" w:hAnsiTheme="majorBidi" w:cstheme="majorBidi"/>
          <w:i/>
          <w:iCs/>
          <w:szCs w:val="24"/>
        </w:rPr>
        <w:t xml:space="preserve">Senāta 2023. gada 14. decembra lēmuma lietā Nr. SKK-280/2023, </w:t>
      </w:r>
      <w:hyperlink r:id="rId13" w:history="1">
        <w:r w:rsidR="00D83F5C" w:rsidRPr="00527828">
          <w:rPr>
            <w:rStyle w:val="Hyperlink"/>
            <w:rFonts w:asciiTheme="majorBidi" w:hAnsiTheme="majorBidi" w:cstheme="majorBidi"/>
            <w:i/>
            <w:iCs/>
            <w:szCs w:val="24"/>
          </w:rPr>
          <w:t>ECLI:LV:AT:2023:1214.11310016719.7.L</w:t>
        </w:r>
      </w:hyperlink>
      <w:r w:rsidR="00D83F5C" w:rsidRPr="00527828">
        <w:rPr>
          <w:rFonts w:asciiTheme="majorBidi" w:hAnsiTheme="majorBidi" w:cstheme="majorBidi"/>
          <w:i/>
          <w:iCs/>
          <w:szCs w:val="24"/>
        </w:rPr>
        <w:t>, 5.4. punktu</w:t>
      </w:r>
      <w:r w:rsidR="00D83F5C">
        <w:rPr>
          <w:rFonts w:asciiTheme="majorBidi" w:hAnsiTheme="majorBidi" w:cstheme="majorBidi"/>
          <w:szCs w:val="24"/>
        </w:rPr>
        <w:t xml:space="preserve">, </w:t>
      </w:r>
      <w:r w:rsidR="007E4518" w:rsidRPr="005E1BCF">
        <w:rPr>
          <w:rFonts w:asciiTheme="majorBidi" w:hAnsiTheme="majorBidi" w:cstheme="majorBidi"/>
          <w:i/>
          <w:iCs/>
          <w:szCs w:val="24"/>
        </w:rPr>
        <w:t xml:space="preserve">2022. gada 22. decembra lēmumu </w:t>
      </w:r>
      <w:r w:rsidR="006006C8" w:rsidRPr="005E1BCF">
        <w:rPr>
          <w:rFonts w:asciiTheme="majorBidi" w:hAnsiTheme="majorBidi" w:cstheme="majorBidi"/>
          <w:i/>
          <w:iCs/>
          <w:szCs w:val="24"/>
        </w:rPr>
        <w:t xml:space="preserve">lietā Nr. SKK-703/2022, </w:t>
      </w:r>
      <w:hyperlink r:id="rId14" w:history="1">
        <w:r w:rsidR="006006C8" w:rsidRPr="005E1BCF">
          <w:rPr>
            <w:rStyle w:val="Hyperlink"/>
            <w:rFonts w:asciiTheme="majorBidi" w:hAnsiTheme="majorBidi" w:cstheme="majorBidi"/>
            <w:i/>
            <w:iCs/>
            <w:szCs w:val="24"/>
          </w:rPr>
          <w:t>ECLI:LV:AT:2022:1222.13905000420.9.L</w:t>
        </w:r>
      </w:hyperlink>
      <w:r w:rsidR="005E1BCF">
        <w:rPr>
          <w:rFonts w:asciiTheme="majorBidi" w:hAnsiTheme="majorBidi" w:cstheme="majorBidi"/>
          <w:szCs w:val="24"/>
        </w:rPr>
        <w:t xml:space="preserve">; </w:t>
      </w:r>
      <w:r w:rsidR="005E1BCF" w:rsidRPr="00E11E22">
        <w:rPr>
          <w:rFonts w:asciiTheme="majorBidi" w:hAnsiTheme="majorBidi" w:cstheme="majorBidi"/>
          <w:i/>
          <w:iCs/>
          <w:szCs w:val="24"/>
        </w:rPr>
        <w:t>2020. gada 26. novembra lēmum</w:t>
      </w:r>
      <w:r w:rsidR="00E11E22">
        <w:rPr>
          <w:rFonts w:asciiTheme="majorBidi" w:hAnsiTheme="majorBidi" w:cstheme="majorBidi"/>
          <w:i/>
          <w:iCs/>
          <w:szCs w:val="24"/>
        </w:rPr>
        <w:t>a</w:t>
      </w:r>
      <w:r w:rsidR="005E1BCF" w:rsidRPr="00E11E22">
        <w:rPr>
          <w:rFonts w:asciiTheme="majorBidi" w:hAnsiTheme="majorBidi" w:cstheme="majorBidi"/>
          <w:i/>
          <w:iCs/>
          <w:szCs w:val="24"/>
        </w:rPr>
        <w:t xml:space="preserve"> lietā Nr. SKK-99/2022, </w:t>
      </w:r>
      <w:hyperlink r:id="rId15" w:history="1">
        <w:r w:rsidR="00E11E22" w:rsidRPr="00E11E22">
          <w:rPr>
            <w:rStyle w:val="Hyperlink"/>
            <w:rFonts w:asciiTheme="majorBidi" w:hAnsiTheme="majorBidi" w:cstheme="majorBidi"/>
            <w:i/>
            <w:iCs/>
            <w:szCs w:val="24"/>
          </w:rPr>
          <w:t>ECLI:LV:AT:2020:1126.11520080315.4.L</w:t>
        </w:r>
      </w:hyperlink>
      <w:r w:rsidR="00E11E22" w:rsidRPr="00E11E22">
        <w:rPr>
          <w:rFonts w:asciiTheme="majorBidi" w:hAnsiTheme="majorBidi" w:cstheme="majorBidi"/>
          <w:i/>
          <w:iCs/>
          <w:szCs w:val="24"/>
        </w:rPr>
        <w:t xml:space="preserve">, </w:t>
      </w:r>
      <w:r w:rsidR="005E1BCF" w:rsidRPr="00E11E22">
        <w:rPr>
          <w:rFonts w:asciiTheme="majorBidi" w:hAnsiTheme="majorBidi" w:cstheme="majorBidi"/>
          <w:i/>
          <w:iCs/>
          <w:szCs w:val="24"/>
        </w:rPr>
        <w:t>6.2.4. punktu</w:t>
      </w:r>
      <w:r w:rsidR="005E1BCF" w:rsidRPr="005E1BCF">
        <w:rPr>
          <w:rFonts w:asciiTheme="majorBidi" w:hAnsiTheme="majorBidi" w:cstheme="majorBidi"/>
          <w:szCs w:val="24"/>
        </w:rPr>
        <w:t>)</w:t>
      </w:r>
      <w:r w:rsidR="00E11E22">
        <w:rPr>
          <w:rFonts w:asciiTheme="majorBidi" w:hAnsiTheme="majorBidi" w:cstheme="majorBidi"/>
          <w:szCs w:val="24"/>
        </w:rPr>
        <w:t>.</w:t>
      </w:r>
    </w:p>
    <w:p w14:paraId="30AADD03" w14:textId="3487DA75" w:rsidR="00515C6D" w:rsidRPr="00B27E4B" w:rsidRDefault="00515C6D" w:rsidP="00743DD3">
      <w:pPr>
        <w:pStyle w:val="NoSpacing"/>
        <w:widowControl w:val="0"/>
        <w:spacing w:line="276" w:lineRule="auto"/>
        <w:ind w:firstLine="720"/>
        <w:jc w:val="both"/>
        <w:rPr>
          <w:rFonts w:asciiTheme="majorBidi" w:hAnsiTheme="majorBidi" w:cstheme="majorBidi"/>
        </w:rPr>
      </w:pPr>
      <w:r w:rsidRPr="00B27E4B">
        <w:rPr>
          <w:rFonts w:asciiTheme="majorBidi" w:hAnsiTheme="majorBidi" w:cstheme="majorBidi"/>
        </w:rPr>
        <w:t xml:space="preserve">Eksperta atzinums ir viens no </w:t>
      </w:r>
      <w:r w:rsidR="00376CE2">
        <w:rPr>
          <w:rFonts w:asciiTheme="majorBidi" w:hAnsiTheme="majorBidi" w:cstheme="majorBidi"/>
        </w:rPr>
        <w:t>Kriminālprocesa</w:t>
      </w:r>
      <w:r w:rsidRPr="00B27E4B">
        <w:rPr>
          <w:rFonts w:asciiTheme="majorBidi" w:hAnsiTheme="majorBidi" w:cstheme="majorBidi"/>
        </w:rPr>
        <w:t xml:space="preserve"> likuma </w:t>
      </w:r>
      <w:r w:rsidR="003C7BE5">
        <w:rPr>
          <w:rFonts w:asciiTheme="majorBidi" w:hAnsiTheme="majorBidi" w:cstheme="majorBidi"/>
        </w:rPr>
        <w:t>9</w:t>
      </w:r>
      <w:r w:rsidRPr="00B27E4B">
        <w:rPr>
          <w:rFonts w:asciiTheme="majorBidi" w:hAnsiTheme="majorBidi" w:cstheme="majorBidi"/>
        </w:rPr>
        <w:t xml:space="preserve">. nodaļā minētajiem pierādīšanas līdzekļiem, un tiesa to novērtē saskaņā ar šā likuma </w:t>
      </w:r>
      <w:r w:rsidR="00376CE2">
        <w:rPr>
          <w:rFonts w:asciiTheme="majorBidi" w:hAnsiTheme="majorBidi" w:cstheme="majorBidi"/>
        </w:rPr>
        <w:t>128</w:t>
      </w:r>
      <w:r w:rsidRPr="00B27E4B">
        <w:rPr>
          <w:rFonts w:asciiTheme="majorBidi" w:hAnsiTheme="majorBidi" w:cstheme="majorBidi"/>
        </w:rPr>
        <w:t xml:space="preserve">. panta noteikumiem. </w:t>
      </w:r>
      <w:r w:rsidR="003C7BE5">
        <w:rPr>
          <w:rFonts w:asciiTheme="majorBidi" w:hAnsiTheme="majorBidi" w:cstheme="majorBidi"/>
        </w:rPr>
        <w:t>Kriminālprocesa</w:t>
      </w:r>
      <w:r w:rsidRPr="00B27E4B">
        <w:rPr>
          <w:rFonts w:asciiTheme="majorBidi" w:hAnsiTheme="majorBidi" w:cstheme="majorBidi"/>
        </w:rPr>
        <w:t xml:space="preserve"> likuma </w:t>
      </w:r>
      <w:r w:rsidR="003C7BE5">
        <w:rPr>
          <w:rFonts w:asciiTheme="majorBidi" w:hAnsiTheme="majorBidi" w:cstheme="majorBidi"/>
        </w:rPr>
        <w:t>194</w:t>
      </w:r>
      <w:r w:rsidRPr="00B27E4B">
        <w:rPr>
          <w:rFonts w:asciiTheme="majorBidi" w:hAnsiTheme="majorBidi" w:cstheme="majorBidi"/>
        </w:rPr>
        <w:t xml:space="preserve">. panta pirmā daļa paredz, ka </w:t>
      </w:r>
      <w:r w:rsidR="003C7BE5">
        <w:rPr>
          <w:rFonts w:asciiTheme="majorBidi" w:hAnsiTheme="majorBidi" w:cstheme="majorBidi"/>
        </w:rPr>
        <w:t>e</w:t>
      </w:r>
      <w:r w:rsidR="003C7BE5" w:rsidRPr="003C7BE5">
        <w:rPr>
          <w:rFonts w:asciiTheme="majorBidi" w:hAnsiTheme="majorBidi" w:cstheme="majorBidi"/>
        </w:rPr>
        <w:t>kspertīzi nosaka gadījumos, kad kriminālprocesam nozīmīgu jautājumu noskaidrošanai nepieciešams veikt pētījumu, kurā izmantojamas speciālas zināšanas kādā zinātnes, tehnikas, mākslas vai amatniecības nozarē</w:t>
      </w:r>
      <w:r w:rsidR="00CC1F2B">
        <w:rPr>
          <w:rFonts w:asciiTheme="majorBidi" w:hAnsiTheme="majorBidi" w:cstheme="majorBidi"/>
        </w:rPr>
        <w:t>.</w:t>
      </w:r>
    </w:p>
    <w:p w14:paraId="25ED89CB" w14:textId="5F042BE3" w:rsidR="00515C6D" w:rsidRPr="00B27E4B" w:rsidRDefault="003C7BE5" w:rsidP="00743DD3">
      <w:pPr>
        <w:pStyle w:val="NoSpacing"/>
        <w:widowControl w:val="0"/>
        <w:spacing w:line="276" w:lineRule="auto"/>
        <w:ind w:firstLine="720"/>
        <w:jc w:val="both"/>
        <w:rPr>
          <w:rFonts w:asciiTheme="majorBidi" w:hAnsiTheme="majorBidi" w:cstheme="majorBidi"/>
          <w:lang w:eastAsia="lv-LV"/>
        </w:rPr>
      </w:pPr>
      <w:r>
        <w:rPr>
          <w:rFonts w:asciiTheme="majorBidi" w:hAnsiTheme="majorBidi" w:cstheme="majorBidi"/>
          <w:lang w:eastAsia="lv-LV"/>
        </w:rPr>
        <w:t>Eksperts, izmantojot savas speciālās zināšanas</w:t>
      </w:r>
      <w:r w:rsidR="003921AB">
        <w:rPr>
          <w:rFonts w:asciiTheme="majorBidi" w:hAnsiTheme="majorBidi" w:cstheme="majorBidi"/>
          <w:lang w:eastAsia="lv-LV"/>
        </w:rPr>
        <w:t xml:space="preserve">, sniedz </w:t>
      </w:r>
      <w:r w:rsidRPr="003C7BE5">
        <w:rPr>
          <w:rFonts w:asciiTheme="majorBidi" w:hAnsiTheme="majorBidi" w:cstheme="majorBidi"/>
          <w:lang w:eastAsia="lv-LV"/>
        </w:rPr>
        <w:t xml:space="preserve">argumentētas atbildes uz </w:t>
      </w:r>
      <w:r w:rsidR="003921AB">
        <w:rPr>
          <w:rFonts w:asciiTheme="majorBidi" w:hAnsiTheme="majorBidi" w:cstheme="majorBidi"/>
          <w:lang w:eastAsia="lv-LV"/>
        </w:rPr>
        <w:t xml:space="preserve">procesa virzītāja </w:t>
      </w:r>
      <w:r w:rsidRPr="003C7BE5">
        <w:rPr>
          <w:rFonts w:asciiTheme="majorBidi" w:hAnsiTheme="majorBidi" w:cstheme="majorBidi"/>
          <w:lang w:eastAsia="lv-LV"/>
        </w:rPr>
        <w:t>uzdotajiem jautājumiem vai iemeslus, kuru dēļ atbildēt nav iespējams</w:t>
      </w:r>
      <w:r w:rsidR="008A2F6D">
        <w:rPr>
          <w:rFonts w:asciiTheme="majorBidi" w:hAnsiTheme="majorBidi" w:cstheme="majorBidi"/>
          <w:lang w:eastAsia="lv-LV"/>
        </w:rPr>
        <w:t>.</w:t>
      </w:r>
    </w:p>
    <w:p w14:paraId="0201141B" w14:textId="77777777" w:rsidR="0074635C" w:rsidRDefault="003921AB" w:rsidP="00743DD3">
      <w:pPr>
        <w:pStyle w:val="NoSpacing"/>
        <w:widowControl w:val="0"/>
        <w:spacing w:line="276" w:lineRule="auto"/>
        <w:ind w:firstLine="720"/>
        <w:jc w:val="both"/>
        <w:rPr>
          <w:rFonts w:asciiTheme="majorBidi" w:hAnsiTheme="majorBidi" w:cstheme="majorBidi"/>
          <w:bCs/>
          <w:spacing w:val="-2"/>
        </w:rPr>
      </w:pPr>
      <w:r w:rsidRPr="0074635C">
        <w:rPr>
          <w:rFonts w:asciiTheme="majorBidi" w:hAnsiTheme="majorBidi" w:cstheme="majorBidi"/>
          <w:bCs/>
          <w:spacing w:val="-2"/>
        </w:rPr>
        <w:t>Tādējādi ar speciālajām zināšanām saprot tādas prasmes, kas ir ārpus vispārējām juridiskajām zināšanām</w:t>
      </w:r>
      <w:r w:rsidR="0074635C">
        <w:rPr>
          <w:rFonts w:asciiTheme="majorBidi" w:hAnsiTheme="majorBidi" w:cstheme="majorBidi"/>
          <w:bCs/>
          <w:spacing w:val="-2"/>
        </w:rPr>
        <w:t>,</w:t>
      </w:r>
      <w:r w:rsidR="0074635C" w:rsidRPr="0074635C">
        <w:rPr>
          <w:rFonts w:asciiTheme="majorBidi" w:hAnsiTheme="majorBidi" w:cstheme="majorBidi"/>
          <w:bCs/>
          <w:spacing w:val="-2"/>
        </w:rPr>
        <w:t xml:space="preserve"> un</w:t>
      </w:r>
      <w:r w:rsidR="00515C6D" w:rsidRPr="0074635C">
        <w:rPr>
          <w:rFonts w:asciiTheme="majorBidi" w:hAnsiTheme="majorBidi" w:cstheme="majorBidi"/>
          <w:bCs/>
          <w:spacing w:val="-2"/>
        </w:rPr>
        <w:t xml:space="preserve"> eksperta atzinuma mērķis ir analizēt faktus tajā jomā, kurā ne tiesai, ne </w:t>
      </w:r>
      <w:r w:rsidRPr="0074635C">
        <w:rPr>
          <w:rFonts w:asciiTheme="majorBidi" w:hAnsiTheme="majorBidi" w:cstheme="majorBidi"/>
          <w:bCs/>
          <w:spacing w:val="-2"/>
        </w:rPr>
        <w:t xml:space="preserve">procesa </w:t>
      </w:r>
      <w:r w:rsidR="00515C6D" w:rsidRPr="0074635C">
        <w:rPr>
          <w:rFonts w:asciiTheme="majorBidi" w:hAnsiTheme="majorBidi" w:cstheme="majorBidi"/>
          <w:bCs/>
          <w:spacing w:val="-2"/>
        </w:rPr>
        <w:t>dalībniekiem nav speciālu zināšanu</w:t>
      </w:r>
      <w:r w:rsidRPr="0074635C">
        <w:rPr>
          <w:rFonts w:asciiTheme="majorBidi" w:hAnsiTheme="majorBidi" w:cstheme="majorBidi"/>
          <w:bCs/>
          <w:spacing w:val="-2"/>
        </w:rPr>
        <w:t>.</w:t>
      </w:r>
    </w:p>
    <w:p w14:paraId="12946629" w14:textId="1BE5EEBB" w:rsidR="0074635C" w:rsidRDefault="0074635C" w:rsidP="00743DD3">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Senāts norāda, ka iepriekš</w:t>
      </w:r>
      <w:r w:rsidR="00CC1F2B">
        <w:rPr>
          <w:rFonts w:asciiTheme="majorBidi" w:hAnsiTheme="majorBidi" w:cstheme="majorBidi"/>
          <w:szCs w:val="24"/>
        </w:rPr>
        <w:t xml:space="preserve"> </w:t>
      </w:r>
      <w:r>
        <w:rPr>
          <w:rFonts w:asciiTheme="majorBidi" w:hAnsiTheme="majorBidi" w:cstheme="majorBidi"/>
          <w:szCs w:val="24"/>
        </w:rPr>
        <w:t xml:space="preserve">minētais attiecas arī uz pretrunu novēršanu jautājumos, kas saistīti eksperta atzinumā pielietoto metodi un tās izmantošanas rezultātā izdarītajiem secinājumiem. Ekspertīzē pielietotās metodes izprašana ir saistīta ar speciālām zināšanām konkrētā ekspertīzes jomā, kas ietilpst eksperta kompetencē. Situācijā, kad konstatējamas </w:t>
      </w:r>
      <w:r>
        <w:rPr>
          <w:rFonts w:asciiTheme="majorBidi" w:hAnsiTheme="majorBidi" w:cstheme="majorBidi"/>
          <w:szCs w:val="24"/>
        </w:rPr>
        <w:lastRenderedPageBreak/>
        <w:t>iespējamas pretrunas eksperta atzinuma saturā, tai skaitā par ekspertīzē pielietoto metodi un tās rezultātā izdarītiem secinājumiem, lai tās novērstu, par šiem apstākļiem ir nopratināms eksperts.</w:t>
      </w:r>
    </w:p>
    <w:p w14:paraId="6931A5C1" w14:textId="548FE5EB" w:rsidR="00E4459F" w:rsidRDefault="003C7BE5" w:rsidP="00743DD3">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Kriminālprocesa likuma 156. panta pirmās daļas 1. un 2. punkts noteic, ka p</w:t>
      </w:r>
      <w:r w:rsidRPr="00892F54">
        <w:rPr>
          <w:rFonts w:asciiTheme="majorBidi" w:hAnsiTheme="majorBidi" w:cstheme="majorBidi"/>
          <w:szCs w:val="24"/>
        </w:rPr>
        <w:t>rocesa virzītājs var aicināt ekspertu vai revidentu sniegt liecību, lai:</w:t>
      </w:r>
      <w:r>
        <w:rPr>
          <w:rFonts w:asciiTheme="majorBidi" w:hAnsiTheme="majorBidi" w:cstheme="majorBidi"/>
          <w:szCs w:val="24"/>
        </w:rPr>
        <w:t xml:space="preserve"> </w:t>
      </w:r>
      <w:r w:rsidRPr="00892F54">
        <w:rPr>
          <w:rFonts w:asciiTheme="majorBidi" w:hAnsiTheme="majorBidi" w:cstheme="majorBidi"/>
          <w:szCs w:val="24"/>
        </w:rPr>
        <w:t>1)</w:t>
      </w:r>
      <w:r w:rsidR="00CC1F2B">
        <w:rPr>
          <w:rFonts w:asciiTheme="majorBidi" w:hAnsiTheme="majorBidi" w:cstheme="majorBidi"/>
          <w:szCs w:val="24"/>
        </w:rPr>
        <w:t> </w:t>
      </w:r>
      <w:r w:rsidRPr="00892F54">
        <w:rPr>
          <w:rFonts w:asciiTheme="majorBidi" w:hAnsiTheme="majorBidi" w:cstheme="majorBidi"/>
          <w:szCs w:val="24"/>
        </w:rPr>
        <w:t>noskaidrotu ar eksperta vai revidenta atzinumu saistītus lietai nozīmīgus jautājumus, kuri neprasa papildu pētījumus;</w:t>
      </w:r>
      <w:r>
        <w:rPr>
          <w:rFonts w:asciiTheme="majorBidi" w:hAnsiTheme="majorBidi" w:cstheme="majorBidi"/>
          <w:szCs w:val="24"/>
        </w:rPr>
        <w:t xml:space="preserve"> </w:t>
      </w:r>
      <w:r w:rsidRPr="00892F54">
        <w:rPr>
          <w:rFonts w:asciiTheme="majorBidi" w:hAnsiTheme="majorBidi" w:cstheme="majorBidi"/>
          <w:szCs w:val="24"/>
        </w:rPr>
        <w:t>2)</w:t>
      </w:r>
      <w:r w:rsidR="00CC1F2B">
        <w:rPr>
          <w:rFonts w:asciiTheme="majorBidi" w:hAnsiTheme="majorBidi" w:cstheme="majorBidi"/>
          <w:szCs w:val="24"/>
        </w:rPr>
        <w:t> </w:t>
      </w:r>
      <w:r w:rsidRPr="00892F54">
        <w:rPr>
          <w:rFonts w:asciiTheme="majorBidi" w:hAnsiTheme="majorBidi" w:cstheme="majorBidi"/>
          <w:szCs w:val="24"/>
        </w:rPr>
        <w:t>precizētu ziņas par ekspertīzē vai revīzijā izmantoto pētījuma metodi vai atzinumā lietotajiem terminiem</w:t>
      </w:r>
      <w:r>
        <w:rPr>
          <w:rFonts w:asciiTheme="majorBidi" w:hAnsiTheme="majorBidi" w:cstheme="majorBidi"/>
          <w:szCs w:val="24"/>
        </w:rPr>
        <w:t>.</w:t>
      </w:r>
    </w:p>
    <w:p w14:paraId="45F289A5" w14:textId="24F8D5BB" w:rsidR="00DD680F" w:rsidRPr="00063DDD" w:rsidRDefault="00527828" w:rsidP="00743DD3">
      <w:pPr>
        <w:widowControl w:val="0"/>
        <w:tabs>
          <w:tab w:val="left" w:pos="709"/>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Senāts </w:t>
      </w:r>
      <w:r w:rsidR="0074635C">
        <w:rPr>
          <w:rFonts w:asciiTheme="majorBidi" w:hAnsiTheme="majorBidi" w:cstheme="majorBidi"/>
          <w:szCs w:val="24"/>
        </w:rPr>
        <w:t>atzīst</w:t>
      </w:r>
      <w:r>
        <w:rPr>
          <w:rFonts w:asciiTheme="majorBidi" w:hAnsiTheme="majorBidi" w:cstheme="majorBidi"/>
          <w:szCs w:val="24"/>
        </w:rPr>
        <w:t>, ka izskatāmā lietā</w:t>
      </w:r>
      <w:r w:rsidR="007E4518">
        <w:rPr>
          <w:rFonts w:asciiTheme="majorBidi" w:hAnsiTheme="majorBidi" w:cstheme="majorBidi"/>
          <w:szCs w:val="24"/>
        </w:rPr>
        <w:t>,</w:t>
      </w:r>
      <w:r>
        <w:rPr>
          <w:rFonts w:asciiTheme="majorBidi" w:hAnsiTheme="majorBidi" w:cstheme="majorBidi"/>
          <w:szCs w:val="24"/>
        </w:rPr>
        <w:t xml:space="preserve"> </w:t>
      </w:r>
      <w:r w:rsidRPr="00126EC0">
        <w:rPr>
          <w:rFonts w:asciiTheme="majorBidi" w:hAnsiTheme="majorBidi" w:cstheme="majorBidi"/>
          <w:szCs w:val="24"/>
        </w:rPr>
        <w:t>konstatējot</w:t>
      </w:r>
      <w:r w:rsidR="007E4518" w:rsidRPr="00126EC0">
        <w:rPr>
          <w:rFonts w:asciiTheme="majorBidi" w:hAnsiTheme="majorBidi" w:cstheme="majorBidi"/>
          <w:szCs w:val="24"/>
        </w:rPr>
        <w:t xml:space="preserve"> iespējamas pretrunas </w:t>
      </w:r>
      <w:r w:rsidR="00713862" w:rsidRPr="00126EC0">
        <w:rPr>
          <w:rFonts w:asciiTheme="majorBidi" w:hAnsiTheme="majorBidi" w:cstheme="majorBidi"/>
          <w:szCs w:val="24"/>
        </w:rPr>
        <w:t>E</w:t>
      </w:r>
      <w:r w:rsidR="004B7409" w:rsidRPr="00126EC0">
        <w:rPr>
          <w:rFonts w:asciiTheme="majorBidi" w:hAnsiTheme="majorBidi" w:cstheme="majorBidi"/>
          <w:szCs w:val="24"/>
        </w:rPr>
        <w:t>kspert</w:t>
      </w:r>
      <w:r w:rsidR="0074635C" w:rsidRPr="00126EC0">
        <w:rPr>
          <w:rFonts w:asciiTheme="majorBidi" w:hAnsiTheme="majorBidi" w:cstheme="majorBidi"/>
          <w:szCs w:val="24"/>
        </w:rPr>
        <w:t>a</w:t>
      </w:r>
      <w:r w:rsidR="007E4518" w:rsidRPr="00126EC0">
        <w:rPr>
          <w:rFonts w:asciiTheme="majorBidi" w:hAnsiTheme="majorBidi" w:cstheme="majorBidi"/>
          <w:szCs w:val="24"/>
        </w:rPr>
        <w:t xml:space="preserve"> atzinum</w:t>
      </w:r>
      <w:r w:rsidR="0074635C" w:rsidRPr="00126EC0">
        <w:rPr>
          <w:rFonts w:asciiTheme="majorBidi" w:hAnsiTheme="majorBidi" w:cstheme="majorBidi"/>
          <w:szCs w:val="24"/>
        </w:rPr>
        <w:t>ā</w:t>
      </w:r>
      <w:r w:rsidR="007E4518">
        <w:rPr>
          <w:rFonts w:asciiTheme="majorBidi" w:hAnsiTheme="majorBidi" w:cstheme="majorBidi"/>
          <w:szCs w:val="24"/>
        </w:rPr>
        <w:t xml:space="preserve">, </w:t>
      </w:r>
      <w:r w:rsidR="00713862">
        <w:rPr>
          <w:rFonts w:asciiTheme="majorBidi" w:hAnsiTheme="majorBidi" w:cstheme="majorBidi"/>
          <w:szCs w:val="24"/>
        </w:rPr>
        <w:t xml:space="preserve">tiesai </w:t>
      </w:r>
      <w:r w:rsidR="007E4518">
        <w:rPr>
          <w:rFonts w:asciiTheme="majorBidi" w:hAnsiTheme="majorBidi" w:cstheme="majorBidi"/>
          <w:szCs w:val="24"/>
        </w:rPr>
        <w:t>bija pamats vērtēt, vai šo pretrunu novēršanai ir nepieciešams nopratināt ekspertu par ekspertīzē pielietoto darba metodi un tās ietekmi uz atzinumā izdarītajiem secinājumiem.</w:t>
      </w:r>
    </w:p>
    <w:p w14:paraId="0CE64DAC" w14:textId="5101F05B" w:rsidR="0098235E" w:rsidRDefault="008A2F6D" w:rsidP="00743DD3">
      <w:pPr>
        <w:widowControl w:val="0"/>
        <w:tabs>
          <w:tab w:val="left" w:pos="709"/>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Ievērojot minēto, </w:t>
      </w:r>
      <w:r w:rsidR="00E11E22">
        <w:rPr>
          <w:rFonts w:asciiTheme="majorBidi" w:hAnsiTheme="majorBidi" w:cstheme="majorBidi"/>
          <w:szCs w:val="24"/>
        </w:rPr>
        <w:t xml:space="preserve">apelācijas instances </w:t>
      </w:r>
      <w:r w:rsidR="00E11E22" w:rsidRPr="00675F53">
        <w:rPr>
          <w:rFonts w:asciiTheme="majorBidi" w:hAnsiTheme="majorBidi" w:cstheme="majorBidi"/>
          <w:szCs w:val="24"/>
        </w:rPr>
        <w:t>tiesas</w:t>
      </w:r>
      <w:r w:rsidR="00E11E22">
        <w:rPr>
          <w:rFonts w:asciiTheme="majorBidi" w:hAnsiTheme="majorBidi" w:cstheme="majorBidi"/>
          <w:szCs w:val="24"/>
        </w:rPr>
        <w:t xml:space="preserve"> </w:t>
      </w:r>
      <w:r w:rsidR="008C7B09">
        <w:rPr>
          <w:rFonts w:asciiTheme="majorBidi" w:hAnsiTheme="majorBidi" w:cstheme="majorBidi"/>
          <w:szCs w:val="24"/>
        </w:rPr>
        <w:t>secinājums</w:t>
      </w:r>
      <w:r w:rsidR="00E11E22">
        <w:rPr>
          <w:rFonts w:asciiTheme="majorBidi" w:hAnsiTheme="majorBidi" w:cstheme="majorBidi"/>
          <w:szCs w:val="24"/>
        </w:rPr>
        <w:t xml:space="preserve"> par pretrunu esību šajā atzinumā izdarīts</w:t>
      </w:r>
      <w:r>
        <w:rPr>
          <w:rFonts w:asciiTheme="majorBidi" w:hAnsiTheme="majorBidi" w:cstheme="majorBidi"/>
          <w:szCs w:val="24"/>
        </w:rPr>
        <w:t xml:space="preserve"> pretēji </w:t>
      </w:r>
      <w:r w:rsidR="00E11E22" w:rsidRPr="008A2F6D">
        <w:rPr>
          <w:rFonts w:asciiTheme="majorBidi" w:hAnsiTheme="majorBidi" w:cstheme="majorBidi"/>
          <w:szCs w:val="24"/>
        </w:rPr>
        <w:t xml:space="preserve">Kriminālprocesa likuma 128. panta prasībām. </w:t>
      </w:r>
      <w:r w:rsidR="00E11E22">
        <w:rPr>
          <w:rFonts w:asciiTheme="majorBidi" w:hAnsiTheme="majorBidi" w:cstheme="majorBidi"/>
          <w:szCs w:val="24"/>
        </w:rPr>
        <w:t>Minētais atzīstams par būtisku pārkāpumu šā likuma 575. panta trešās daļas izpratnē, kas novedis pie nelikumīga nolēmuma.</w:t>
      </w:r>
    </w:p>
    <w:p w14:paraId="40D7CDCA" w14:textId="52D6CA36" w:rsidR="0095117F" w:rsidRPr="0095117F" w:rsidRDefault="00E55CA9" w:rsidP="00976AD2">
      <w:pPr>
        <w:widowControl w:val="0"/>
        <w:tabs>
          <w:tab w:val="left" w:pos="709"/>
        </w:tabs>
        <w:spacing w:after="0" w:line="276" w:lineRule="auto"/>
        <w:ind w:firstLine="720"/>
        <w:jc w:val="both"/>
        <w:rPr>
          <w:rFonts w:asciiTheme="majorBidi" w:hAnsiTheme="majorBidi" w:cstheme="majorBidi"/>
          <w:szCs w:val="24"/>
        </w:rPr>
      </w:pPr>
      <w:r>
        <w:rPr>
          <w:rFonts w:asciiTheme="majorBidi" w:hAnsiTheme="majorBidi" w:cstheme="majorBidi"/>
          <w:szCs w:val="24"/>
        </w:rPr>
        <w:t>[5.5] </w:t>
      </w:r>
      <w:r w:rsidR="00147B54">
        <w:rPr>
          <w:rFonts w:asciiTheme="majorBidi" w:hAnsiTheme="majorBidi" w:cstheme="majorBidi"/>
          <w:szCs w:val="24"/>
        </w:rPr>
        <w:t xml:space="preserve">Senāts papildus </w:t>
      </w:r>
      <w:r w:rsidR="00E11E22">
        <w:rPr>
          <w:rFonts w:asciiTheme="majorBidi" w:hAnsiTheme="majorBidi" w:cstheme="majorBidi"/>
          <w:szCs w:val="24"/>
        </w:rPr>
        <w:t>vērš uzmanību, ka, skatot lietu no jauna, apelācijas instances tiesai ir jāvērtē, vai</w:t>
      </w:r>
      <w:r w:rsidR="00147B54">
        <w:rPr>
          <w:rFonts w:asciiTheme="majorBidi" w:hAnsiTheme="majorBidi" w:cstheme="majorBidi"/>
          <w:szCs w:val="24"/>
        </w:rPr>
        <w:t xml:space="preserve"> eksperts nopratināms arī par apstākļiem saistībā ar pārējiem poligrāfa ekspertīzes </w:t>
      </w:r>
      <w:r>
        <w:rPr>
          <w:rFonts w:asciiTheme="majorBidi" w:hAnsiTheme="majorBidi" w:cstheme="majorBidi"/>
          <w:szCs w:val="24"/>
        </w:rPr>
        <w:t xml:space="preserve">eksperta </w:t>
      </w:r>
      <w:r w:rsidR="00147B54">
        <w:rPr>
          <w:rFonts w:asciiTheme="majorBidi" w:hAnsiTheme="majorBidi" w:cstheme="majorBidi"/>
          <w:szCs w:val="24"/>
        </w:rPr>
        <w:t>atzinumiem</w:t>
      </w:r>
      <w:r w:rsidR="0074635C">
        <w:rPr>
          <w:rFonts w:asciiTheme="majorBidi" w:hAnsiTheme="majorBidi" w:cstheme="majorBidi"/>
          <w:szCs w:val="24"/>
        </w:rPr>
        <w:t xml:space="preserve"> un </w:t>
      </w:r>
      <w:r w:rsidR="00921EEA">
        <w:rPr>
          <w:rFonts w:asciiTheme="majorBidi" w:hAnsiTheme="majorBidi" w:cstheme="majorBidi"/>
          <w:szCs w:val="24"/>
        </w:rPr>
        <w:t>Izpēti</w:t>
      </w:r>
      <w:r w:rsidR="0095117F">
        <w:rPr>
          <w:rFonts w:asciiTheme="majorBidi" w:hAnsiTheme="majorBidi" w:cstheme="majorBidi"/>
          <w:szCs w:val="24"/>
        </w:rPr>
        <w:t xml:space="preserve">, kā arī </w:t>
      </w:r>
      <w:r w:rsidR="00976AD2">
        <w:rPr>
          <w:rFonts w:asciiTheme="majorBidi" w:hAnsiTheme="majorBidi" w:cstheme="majorBidi"/>
          <w:szCs w:val="24"/>
        </w:rPr>
        <w:t xml:space="preserve">tai </w:t>
      </w:r>
      <w:r w:rsidR="0095117F">
        <w:rPr>
          <w:rFonts w:asciiTheme="majorBidi" w:hAnsiTheme="majorBidi" w:cstheme="majorBidi"/>
          <w:szCs w:val="24"/>
        </w:rPr>
        <w:t xml:space="preserve">jāsniedz pamatojums, </w:t>
      </w:r>
      <w:r w:rsidR="00976AD2" w:rsidRPr="00976AD2">
        <w:rPr>
          <w:rFonts w:asciiTheme="majorBidi" w:hAnsiTheme="majorBidi" w:cstheme="majorBidi"/>
          <w:szCs w:val="24"/>
        </w:rPr>
        <w:t>kādēļ apstāklis, ka otra persona, kura, iespējams, kopā ar apsūdzēto piedalījusies noziedzīgā nodarījuma izdarīšanā, nav saukta pie kriminālatbildības, ietekmē apsūdzētā kriminālatbildību.</w:t>
      </w:r>
    </w:p>
    <w:p w14:paraId="0FB80ADB" w14:textId="77777777" w:rsidR="002A30A6" w:rsidRDefault="002A30A6" w:rsidP="0095117F">
      <w:pPr>
        <w:widowControl w:val="0"/>
        <w:tabs>
          <w:tab w:val="left" w:pos="709"/>
        </w:tabs>
        <w:spacing w:after="0" w:line="276" w:lineRule="auto"/>
        <w:jc w:val="both"/>
        <w:rPr>
          <w:rFonts w:asciiTheme="majorBidi" w:hAnsiTheme="majorBidi" w:cstheme="majorBidi"/>
          <w:szCs w:val="24"/>
        </w:rPr>
      </w:pPr>
    </w:p>
    <w:p w14:paraId="0060B5B3" w14:textId="6C23C35F" w:rsidR="0074635C" w:rsidRDefault="002A30A6" w:rsidP="00743DD3">
      <w:pPr>
        <w:widowControl w:val="0"/>
        <w:tabs>
          <w:tab w:val="left" w:pos="709"/>
        </w:tabs>
        <w:spacing w:after="0" w:line="276" w:lineRule="auto"/>
        <w:ind w:firstLine="720"/>
        <w:jc w:val="both"/>
      </w:pPr>
      <w:r w:rsidRPr="00921EEA">
        <w:t>[</w:t>
      </w:r>
      <w:r w:rsidR="00921EEA">
        <w:t>6</w:t>
      </w:r>
      <w:r w:rsidRPr="00921EEA">
        <w:t>]</w:t>
      </w:r>
      <w:r>
        <w:t> </w:t>
      </w:r>
      <w:r w:rsidRPr="002A30A6">
        <w:t xml:space="preserve">Apsūdzētajam </w:t>
      </w:r>
      <w:r w:rsidR="00565519">
        <w:t>[pers. A]</w:t>
      </w:r>
      <w:r w:rsidRPr="002A30A6">
        <w:t xml:space="preserve"> drošības līdzek</w:t>
      </w:r>
      <w:r w:rsidR="0095117F">
        <w:t>lis</w:t>
      </w:r>
      <w:r w:rsidRPr="002A30A6">
        <w:t xml:space="preserve"> nav piemērot</w:t>
      </w:r>
      <w:r w:rsidR="0095117F">
        <w:t>s</w:t>
      </w:r>
      <w:r w:rsidRPr="002A30A6">
        <w:t>.</w:t>
      </w:r>
      <w:r>
        <w:t xml:space="preserve"> Senāts atzīst, ka šajā kriminālprocesa stadijā nav tiesiska pamata drošības līdzekļ</w:t>
      </w:r>
      <w:r w:rsidR="00921EEA">
        <w:t>a</w:t>
      </w:r>
      <w:r>
        <w:t xml:space="preserve"> piemērošanai.</w:t>
      </w:r>
    </w:p>
    <w:p w14:paraId="11E0BDB2" w14:textId="77777777" w:rsidR="0074635C" w:rsidRPr="00063DDD" w:rsidRDefault="0074635C" w:rsidP="00743DD3">
      <w:pPr>
        <w:widowControl w:val="0"/>
        <w:tabs>
          <w:tab w:val="left" w:pos="709"/>
        </w:tabs>
        <w:spacing w:after="0" w:line="276" w:lineRule="auto"/>
        <w:ind w:firstLine="720"/>
        <w:jc w:val="both"/>
      </w:pPr>
    </w:p>
    <w:p w14:paraId="7D84EF18" w14:textId="5D7FA599" w:rsidR="00BA55DF" w:rsidRPr="00063DDD" w:rsidRDefault="00376064" w:rsidP="00743DD3">
      <w:pPr>
        <w:widowControl w:val="0"/>
        <w:spacing w:after="0" w:line="276" w:lineRule="auto"/>
        <w:jc w:val="center"/>
        <w:rPr>
          <w:rFonts w:asciiTheme="majorBidi" w:eastAsia="Times New Roman" w:hAnsiTheme="majorBidi" w:cstheme="majorBidi"/>
          <w:b/>
          <w:szCs w:val="24"/>
        </w:rPr>
      </w:pPr>
      <w:r w:rsidRPr="00063DDD">
        <w:rPr>
          <w:rFonts w:asciiTheme="majorBidi" w:eastAsia="Times New Roman" w:hAnsiTheme="majorBidi" w:cstheme="majorBidi"/>
          <w:b/>
          <w:szCs w:val="24"/>
        </w:rPr>
        <w:t>R</w:t>
      </w:r>
      <w:r w:rsidR="00BA55DF" w:rsidRPr="00063DDD">
        <w:rPr>
          <w:rFonts w:asciiTheme="majorBidi" w:eastAsia="Times New Roman" w:hAnsiTheme="majorBidi" w:cstheme="majorBidi"/>
          <w:b/>
          <w:szCs w:val="24"/>
        </w:rPr>
        <w:t>ezolutīvā daļa</w:t>
      </w:r>
    </w:p>
    <w:p w14:paraId="42A4D00C" w14:textId="77777777" w:rsidR="00E71924" w:rsidRPr="00063DDD" w:rsidRDefault="00E71924" w:rsidP="00921EEA">
      <w:pPr>
        <w:widowControl w:val="0"/>
        <w:spacing w:after="0" w:line="276" w:lineRule="auto"/>
        <w:ind w:firstLine="720"/>
        <w:jc w:val="both"/>
        <w:rPr>
          <w:rFonts w:asciiTheme="majorBidi" w:eastAsia="Times New Roman" w:hAnsiTheme="majorBidi" w:cstheme="majorBidi"/>
          <w:b/>
          <w:szCs w:val="24"/>
        </w:rPr>
      </w:pPr>
    </w:p>
    <w:p w14:paraId="6FD55597" w14:textId="6B23D424" w:rsidR="00BA55DF" w:rsidRPr="00063DDD" w:rsidRDefault="00BA55DF" w:rsidP="00921EEA">
      <w:pPr>
        <w:ind w:firstLine="720"/>
        <w:jc w:val="both"/>
      </w:pPr>
      <w:r w:rsidRPr="00063DDD">
        <w:t>Pamatojoties uz Kriminālprocesa likuma 585.</w:t>
      </w:r>
      <w:r w:rsidR="00847ADA">
        <w:t> </w:t>
      </w:r>
      <w:r w:rsidR="00E4459F">
        <w:t>pant</w:t>
      </w:r>
      <w:r w:rsidR="00847ADA">
        <w:t>u</w:t>
      </w:r>
      <w:r w:rsidR="00E4459F">
        <w:t xml:space="preserve"> </w:t>
      </w:r>
      <w:r w:rsidRPr="00063DDD">
        <w:t>un 587.</w:t>
      </w:r>
      <w:r w:rsidR="00613849" w:rsidRPr="00063DDD">
        <w:t> </w:t>
      </w:r>
      <w:r w:rsidRPr="00063DDD">
        <w:t>pant</w:t>
      </w:r>
      <w:r w:rsidR="00E4459F">
        <w:t>a pirmās daļas 2.</w:t>
      </w:r>
      <w:r w:rsidR="00921EEA">
        <w:t> </w:t>
      </w:r>
      <w:r w:rsidR="00E4459F">
        <w:t>punkt</w:t>
      </w:r>
      <w:r w:rsidR="00847ADA">
        <w:t>u</w:t>
      </w:r>
      <w:r w:rsidRPr="00063DDD">
        <w:t xml:space="preserve">, </w:t>
      </w:r>
      <w:r w:rsidR="00B26231" w:rsidRPr="00063DDD">
        <w:t>Senāts</w:t>
      </w:r>
    </w:p>
    <w:p w14:paraId="66417505" w14:textId="77777777" w:rsidR="00BA55DF" w:rsidRPr="00063DDD" w:rsidRDefault="00BA55DF" w:rsidP="00743DD3">
      <w:pPr>
        <w:pStyle w:val="tv213"/>
        <w:widowControl w:val="0"/>
        <w:spacing w:before="0" w:beforeAutospacing="0" w:after="0" w:afterAutospacing="0" w:line="276" w:lineRule="auto"/>
        <w:ind w:firstLine="720"/>
        <w:jc w:val="both"/>
        <w:rPr>
          <w:rFonts w:asciiTheme="majorBidi" w:hAnsiTheme="majorBidi" w:cstheme="majorBidi"/>
          <w:b/>
        </w:rPr>
      </w:pPr>
    </w:p>
    <w:p w14:paraId="783321B2" w14:textId="054A1D4E" w:rsidR="00BA55DF" w:rsidRPr="00063DDD" w:rsidRDefault="00BA55DF" w:rsidP="00743DD3">
      <w:pPr>
        <w:pStyle w:val="tv213"/>
        <w:widowControl w:val="0"/>
        <w:spacing w:before="0" w:beforeAutospacing="0" w:after="0" w:afterAutospacing="0" w:line="276" w:lineRule="auto"/>
        <w:jc w:val="center"/>
        <w:rPr>
          <w:rFonts w:asciiTheme="majorBidi" w:hAnsiTheme="majorBidi" w:cstheme="majorBidi"/>
          <w:b/>
        </w:rPr>
      </w:pPr>
      <w:r w:rsidRPr="00063DDD">
        <w:rPr>
          <w:rFonts w:asciiTheme="majorBidi" w:hAnsiTheme="majorBidi" w:cstheme="majorBidi"/>
          <w:b/>
        </w:rPr>
        <w:t>nolēma</w:t>
      </w:r>
    </w:p>
    <w:p w14:paraId="092DF257" w14:textId="77777777" w:rsidR="00A87328" w:rsidRPr="00063DDD" w:rsidRDefault="00A87328" w:rsidP="00743DD3">
      <w:pPr>
        <w:pStyle w:val="tv213"/>
        <w:widowControl w:val="0"/>
        <w:spacing w:before="0" w:beforeAutospacing="0" w:after="0" w:afterAutospacing="0" w:line="276" w:lineRule="auto"/>
        <w:ind w:firstLine="720"/>
        <w:jc w:val="both"/>
        <w:rPr>
          <w:rFonts w:asciiTheme="majorBidi" w:hAnsiTheme="majorBidi" w:cstheme="majorBidi"/>
          <w:b/>
        </w:rPr>
      </w:pPr>
    </w:p>
    <w:p w14:paraId="72A00F7A" w14:textId="4E4BEF08" w:rsidR="009E6100" w:rsidRPr="00063DDD" w:rsidRDefault="00150638" w:rsidP="00743DD3">
      <w:pPr>
        <w:widowControl w:val="0"/>
        <w:tabs>
          <w:tab w:val="left" w:pos="-3120"/>
        </w:tabs>
        <w:spacing w:after="0" w:line="276" w:lineRule="auto"/>
        <w:ind w:firstLine="720"/>
        <w:jc w:val="both"/>
        <w:rPr>
          <w:rFonts w:asciiTheme="majorBidi" w:hAnsiTheme="majorBidi" w:cstheme="majorBidi"/>
          <w:szCs w:val="24"/>
        </w:rPr>
      </w:pPr>
      <w:r w:rsidRPr="00063DDD">
        <w:rPr>
          <w:rFonts w:asciiTheme="majorBidi" w:eastAsia="Calibri" w:hAnsiTheme="majorBidi" w:cstheme="majorBidi"/>
          <w:iCs/>
          <w:szCs w:val="24"/>
        </w:rPr>
        <w:t xml:space="preserve">atcelt </w:t>
      </w:r>
      <w:r w:rsidR="00C352E8">
        <w:rPr>
          <w:rFonts w:asciiTheme="majorBidi" w:eastAsia="Calibri" w:hAnsiTheme="majorBidi" w:cstheme="majorBidi"/>
          <w:iCs/>
          <w:szCs w:val="24"/>
        </w:rPr>
        <w:t>Kurzemes</w:t>
      </w:r>
      <w:r w:rsidR="00F35280" w:rsidRPr="00063DDD">
        <w:rPr>
          <w:rFonts w:asciiTheme="majorBidi" w:eastAsia="Calibri" w:hAnsiTheme="majorBidi" w:cstheme="majorBidi"/>
          <w:iCs/>
          <w:szCs w:val="24"/>
        </w:rPr>
        <w:t xml:space="preserve"> apgabaltiesas 202</w:t>
      </w:r>
      <w:r w:rsidR="00C352E8">
        <w:rPr>
          <w:rFonts w:asciiTheme="majorBidi" w:eastAsia="Calibri" w:hAnsiTheme="majorBidi" w:cstheme="majorBidi"/>
          <w:iCs/>
          <w:szCs w:val="24"/>
        </w:rPr>
        <w:t>4</w:t>
      </w:r>
      <w:r w:rsidR="00F35280" w:rsidRPr="00063DDD">
        <w:rPr>
          <w:rFonts w:asciiTheme="majorBidi" w:eastAsia="Calibri" w:hAnsiTheme="majorBidi" w:cstheme="majorBidi"/>
          <w:iCs/>
          <w:szCs w:val="24"/>
        </w:rPr>
        <w:t xml:space="preserve">. gada </w:t>
      </w:r>
      <w:r w:rsidR="00C352E8">
        <w:rPr>
          <w:rFonts w:asciiTheme="majorBidi" w:eastAsia="Calibri" w:hAnsiTheme="majorBidi" w:cstheme="majorBidi"/>
          <w:iCs/>
          <w:szCs w:val="24"/>
        </w:rPr>
        <w:t>8</w:t>
      </w:r>
      <w:r w:rsidR="00F35280" w:rsidRPr="00063DDD">
        <w:rPr>
          <w:rFonts w:asciiTheme="majorBidi" w:eastAsia="Calibri" w:hAnsiTheme="majorBidi" w:cstheme="majorBidi"/>
          <w:iCs/>
          <w:szCs w:val="24"/>
        </w:rPr>
        <w:t>. </w:t>
      </w:r>
      <w:r w:rsidR="00C352E8">
        <w:rPr>
          <w:rFonts w:asciiTheme="majorBidi" w:eastAsia="Calibri" w:hAnsiTheme="majorBidi" w:cstheme="majorBidi"/>
          <w:iCs/>
          <w:szCs w:val="24"/>
        </w:rPr>
        <w:t>aprīļa</w:t>
      </w:r>
      <w:r w:rsidR="00F35280" w:rsidRPr="00063DDD">
        <w:rPr>
          <w:rFonts w:asciiTheme="majorBidi" w:eastAsia="Calibri" w:hAnsiTheme="majorBidi" w:cstheme="majorBidi"/>
          <w:iCs/>
          <w:szCs w:val="24"/>
        </w:rPr>
        <w:t xml:space="preserve"> spriedumu </w:t>
      </w:r>
      <w:r w:rsidRPr="00063DDD">
        <w:rPr>
          <w:rFonts w:asciiTheme="majorBidi" w:eastAsia="Calibri" w:hAnsiTheme="majorBidi" w:cstheme="majorBidi"/>
          <w:iCs/>
          <w:szCs w:val="24"/>
        </w:rPr>
        <w:t>pilnībā</w:t>
      </w:r>
      <w:r w:rsidR="00F35280" w:rsidRPr="00063DDD">
        <w:rPr>
          <w:rFonts w:asciiTheme="majorBidi" w:eastAsia="Calibri" w:hAnsiTheme="majorBidi" w:cstheme="majorBidi"/>
          <w:iCs/>
          <w:szCs w:val="24"/>
        </w:rPr>
        <w:t xml:space="preserve"> un nosūtīt lietu jaunai izskatīšanai </w:t>
      </w:r>
      <w:r w:rsidR="00C352E8">
        <w:rPr>
          <w:rFonts w:asciiTheme="majorBidi" w:eastAsia="Calibri" w:hAnsiTheme="majorBidi" w:cstheme="majorBidi"/>
          <w:iCs/>
          <w:szCs w:val="24"/>
        </w:rPr>
        <w:t>Kurzemes</w:t>
      </w:r>
      <w:r w:rsidR="00F35280" w:rsidRPr="00063DDD">
        <w:rPr>
          <w:rFonts w:asciiTheme="majorBidi" w:eastAsia="Calibri" w:hAnsiTheme="majorBidi" w:cstheme="majorBidi"/>
          <w:iCs/>
          <w:szCs w:val="24"/>
        </w:rPr>
        <w:t xml:space="preserve"> apgabaltiesā</w:t>
      </w:r>
      <w:r w:rsidR="00C352E8">
        <w:rPr>
          <w:rFonts w:asciiTheme="majorBidi" w:eastAsia="Calibri" w:hAnsiTheme="majorBidi" w:cstheme="majorBidi"/>
          <w:iCs/>
          <w:szCs w:val="24"/>
        </w:rPr>
        <w:t>.</w:t>
      </w:r>
    </w:p>
    <w:p w14:paraId="392EC5E5" w14:textId="77777777" w:rsidR="00F35280" w:rsidRPr="00063DDD" w:rsidRDefault="00F35280" w:rsidP="00743DD3">
      <w:pPr>
        <w:widowControl w:val="0"/>
        <w:tabs>
          <w:tab w:val="left" w:pos="-3120"/>
        </w:tabs>
        <w:spacing w:after="0" w:line="276" w:lineRule="auto"/>
        <w:ind w:firstLine="720"/>
        <w:jc w:val="both"/>
        <w:rPr>
          <w:rFonts w:asciiTheme="majorBidi" w:hAnsiTheme="majorBidi" w:cstheme="majorBidi"/>
          <w:color w:val="000000"/>
          <w:szCs w:val="24"/>
        </w:rPr>
      </w:pPr>
    </w:p>
    <w:p w14:paraId="19D56481" w14:textId="2703A11E" w:rsidR="00BA55DF" w:rsidRPr="00063DDD" w:rsidRDefault="00BA55DF" w:rsidP="00743DD3">
      <w:pPr>
        <w:widowControl w:val="0"/>
        <w:tabs>
          <w:tab w:val="left" w:pos="-3120"/>
        </w:tabs>
        <w:spacing w:after="0" w:line="276" w:lineRule="auto"/>
        <w:ind w:firstLine="720"/>
        <w:jc w:val="both"/>
        <w:rPr>
          <w:rFonts w:asciiTheme="majorBidi" w:hAnsiTheme="majorBidi" w:cstheme="majorBidi"/>
          <w:color w:val="000000"/>
          <w:szCs w:val="24"/>
        </w:rPr>
      </w:pPr>
      <w:r w:rsidRPr="00063DDD">
        <w:rPr>
          <w:rFonts w:asciiTheme="majorBidi" w:hAnsiTheme="majorBidi" w:cstheme="majorBidi"/>
          <w:color w:val="000000"/>
          <w:szCs w:val="24"/>
        </w:rPr>
        <w:t>Lēmums nav pārsūdzams.</w:t>
      </w:r>
      <w:bookmarkEnd w:id="0"/>
    </w:p>
    <w:p w14:paraId="1E3F39A9" w14:textId="77777777" w:rsidR="00EF7919" w:rsidRPr="00063DDD" w:rsidRDefault="00EF7919" w:rsidP="00743DD3">
      <w:pPr>
        <w:widowControl w:val="0"/>
        <w:spacing w:after="0" w:line="276" w:lineRule="auto"/>
        <w:ind w:firstLine="720"/>
        <w:jc w:val="both"/>
        <w:rPr>
          <w:rFonts w:asciiTheme="majorBidi" w:hAnsiTheme="majorBidi" w:cstheme="majorBidi"/>
          <w:sz w:val="2"/>
          <w:szCs w:val="2"/>
        </w:rPr>
      </w:pPr>
    </w:p>
    <w:sectPr w:rsidR="00EF7919" w:rsidRPr="00063DDD" w:rsidSect="00782669">
      <w:footerReference w:type="default" r:id="rId16"/>
      <w:pgSz w:w="11906" w:h="16838" w:code="9"/>
      <w:pgMar w:top="1134" w:right="1701" w:bottom="284" w:left="1701" w:header="709" w:footer="4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004EC" w14:textId="77777777" w:rsidR="00D12F16" w:rsidRDefault="00D12F16" w:rsidP="00EE3783">
      <w:pPr>
        <w:spacing w:after="0" w:line="240" w:lineRule="auto"/>
      </w:pPr>
      <w:r>
        <w:separator/>
      </w:r>
    </w:p>
  </w:endnote>
  <w:endnote w:type="continuationSeparator" w:id="0">
    <w:p w14:paraId="355C7898" w14:textId="77777777" w:rsidR="00D12F16" w:rsidRDefault="00D12F16" w:rsidP="00EE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956732"/>
      <w:docPartObj>
        <w:docPartGallery w:val="Page Numbers (Bottom of Page)"/>
        <w:docPartUnique/>
      </w:docPartObj>
    </w:sdtPr>
    <w:sdtEndPr>
      <w:rPr>
        <w:szCs w:val="24"/>
      </w:rPr>
    </w:sdtEndPr>
    <w:sdtContent>
      <w:p w14:paraId="5E3FD88F" w14:textId="77777777" w:rsidR="00FF1E96" w:rsidRPr="004045D9" w:rsidRDefault="00D12F16" w:rsidP="004045D9">
        <w:pPr>
          <w:pStyle w:val="Footer"/>
          <w:jc w:val="center"/>
          <w:rPr>
            <w:szCs w:val="24"/>
          </w:rPr>
        </w:pPr>
        <w:sdt>
          <w:sdtPr>
            <w:rPr>
              <w:sz w:val="20"/>
              <w:szCs w:val="20"/>
            </w:rPr>
            <w:id w:val="1728636285"/>
            <w:docPartObj>
              <w:docPartGallery w:val="Page Numbers (Top of Page)"/>
              <w:docPartUnique/>
            </w:docPartObj>
          </w:sdtPr>
          <w:sdtEndPr/>
          <w:sdtContent>
            <w:r w:rsidR="00FF1E96" w:rsidRPr="000D339E">
              <w:rPr>
                <w:sz w:val="20"/>
                <w:szCs w:val="20"/>
              </w:rPr>
              <w:fldChar w:fldCharType="begin"/>
            </w:r>
            <w:r w:rsidR="00FF1E96" w:rsidRPr="000D339E">
              <w:rPr>
                <w:sz w:val="20"/>
                <w:szCs w:val="20"/>
              </w:rPr>
              <w:instrText xml:space="preserve"> PAGE </w:instrText>
            </w:r>
            <w:r w:rsidR="00FF1E96" w:rsidRPr="000D339E">
              <w:rPr>
                <w:sz w:val="20"/>
                <w:szCs w:val="20"/>
              </w:rPr>
              <w:fldChar w:fldCharType="separate"/>
            </w:r>
            <w:r w:rsidR="00722A3B" w:rsidRPr="000D339E">
              <w:rPr>
                <w:noProof/>
                <w:sz w:val="20"/>
                <w:szCs w:val="20"/>
              </w:rPr>
              <w:t>1</w:t>
            </w:r>
            <w:r w:rsidR="00FF1E96" w:rsidRPr="000D339E">
              <w:rPr>
                <w:sz w:val="20"/>
                <w:szCs w:val="20"/>
              </w:rPr>
              <w:fldChar w:fldCharType="end"/>
            </w:r>
            <w:r w:rsidR="00FF1E96" w:rsidRPr="000D339E">
              <w:rPr>
                <w:sz w:val="20"/>
                <w:szCs w:val="20"/>
              </w:rPr>
              <w:t xml:space="preserve"> no </w:t>
            </w:r>
            <w:r w:rsidR="00FF1E96" w:rsidRPr="000D339E">
              <w:rPr>
                <w:sz w:val="20"/>
                <w:szCs w:val="20"/>
              </w:rPr>
              <w:fldChar w:fldCharType="begin"/>
            </w:r>
            <w:r w:rsidR="00FF1E96" w:rsidRPr="000D339E">
              <w:rPr>
                <w:sz w:val="20"/>
                <w:szCs w:val="20"/>
              </w:rPr>
              <w:instrText xml:space="preserve"> NUMPAGES  </w:instrText>
            </w:r>
            <w:r w:rsidR="00FF1E96" w:rsidRPr="000D339E">
              <w:rPr>
                <w:sz w:val="20"/>
                <w:szCs w:val="20"/>
              </w:rPr>
              <w:fldChar w:fldCharType="separate"/>
            </w:r>
            <w:r w:rsidR="00722A3B" w:rsidRPr="000D339E">
              <w:rPr>
                <w:noProof/>
                <w:sz w:val="20"/>
                <w:szCs w:val="20"/>
              </w:rPr>
              <w:t>7</w:t>
            </w:r>
            <w:r w:rsidR="00FF1E96" w:rsidRPr="000D339E">
              <w:rPr>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908A7" w14:textId="77777777" w:rsidR="00D12F16" w:rsidRDefault="00D12F16" w:rsidP="00EE3783">
      <w:pPr>
        <w:spacing w:after="0" w:line="240" w:lineRule="auto"/>
      </w:pPr>
      <w:r>
        <w:separator/>
      </w:r>
    </w:p>
  </w:footnote>
  <w:footnote w:type="continuationSeparator" w:id="0">
    <w:p w14:paraId="19C73E6A" w14:textId="77777777" w:rsidR="00D12F16" w:rsidRDefault="00D12F16" w:rsidP="00EE3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0587C"/>
    <w:multiLevelType w:val="hybridMultilevel"/>
    <w:tmpl w:val="08CCD8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352CC5"/>
    <w:multiLevelType w:val="hybridMultilevel"/>
    <w:tmpl w:val="15B41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D410DC"/>
    <w:multiLevelType w:val="multilevel"/>
    <w:tmpl w:val="BE86A6DC"/>
    <w:lvl w:ilvl="0">
      <w:start w:val="1"/>
      <w:numFmt w:val="decimal"/>
      <w:lvlText w:val="%1."/>
      <w:lvlJc w:val="left"/>
      <w:pPr>
        <w:ind w:left="927" w:hanging="360"/>
      </w:pPr>
      <w:rPr>
        <w:rFonts w:hint="default"/>
        <w:color w:val="auto"/>
      </w:rPr>
    </w:lvl>
    <w:lvl w:ilvl="1">
      <w:start w:val="1"/>
      <w:numFmt w:val="decimal"/>
      <w:isLgl/>
      <w:lvlText w:val="%1.%2."/>
      <w:lvlJc w:val="left"/>
      <w:pPr>
        <w:ind w:left="7241"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56856896"/>
    <w:multiLevelType w:val="hybridMultilevel"/>
    <w:tmpl w:val="2B1E8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8E5C64"/>
    <w:multiLevelType w:val="multilevel"/>
    <w:tmpl w:val="6658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4E7C7C"/>
    <w:multiLevelType w:val="hybridMultilevel"/>
    <w:tmpl w:val="D464A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50A3F70"/>
    <w:multiLevelType w:val="hybridMultilevel"/>
    <w:tmpl w:val="A5A683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472330">
    <w:abstractNumId w:val="2"/>
  </w:num>
  <w:num w:numId="2" w16cid:durableId="105077798">
    <w:abstractNumId w:val="5"/>
  </w:num>
  <w:num w:numId="3" w16cid:durableId="1626960358">
    <w:abstractNumId w:val="4"/>
  </w:num>
  <w:num w:numId="4" w16cid:durableId="960762664">
    <w:abstractNumId w:val="3"/>
  </w:num>
  <w:num w:numId="5" w16cid:durableId="145360111">
    <w:abstractNumId w:val="0"/>
  </w:num>
  <w:num w:numId="6" w16cid:durableId="2095127486">
    <w:abstractNumId w:val="1"/>
  </w:num>
  <w:num w:numId="7" w16cid:durableId="7148868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DF"/>
    <w:rsid w:val="00000B73"/>
    <w:rsid w:val="0000172B"/>
    <w:rsid w:val="0000206A"/>
    <w:rsid w:val="00002A91"/>
    <w:rsid w:val="00002D95"/>
    <w:rsid w:val="00005229"/>
    <w:rsid w:val="00005C3B"/>
    <w:rsid w:val="00005F4B"/>
    <w:rsid w:val="00007DAA"/>
    <w:rsid w:val="00007EB0"/>
    <w:rsid w:val="00010269"/>
    <w:rsid w:val="00010437"/>
    <w:rsid w:val="0001260D"/>
    <w:rsid w:val="0001283C"/>
    <w:rsid w:val="00013A02"/>
    <w:rsid w:val="00014898"/>
    <w:rsid w:val="0001491C"/>
    <w:rsid w:val="000160F6"/>
    <w:rsid w:val="00016AA8"/>
    <w:rsid w:val="00016D17"/>
    <w:rsid w:val="0002073C"/>
    <w:rsid w:val="00020BD4"/>
    <w:rsid w:val="0002159B"/>
    <w:rsid w:val="0002459C"/>
    <w:rsid w:val="00024CCE"/>
    <w:rsid w:val="000254CA"/>
    <w:rsid w:val="00025ABA"/>
    <w:rsid w:val="00025AFA"/>
    <w:rsid w:val="00026881"/>
    <w:rsid w:val="00027485"/>
    <w:rsid w:val="00030026"/>
    <w:rsid w:val="00030370"/>
    <w:rsid w:val="000312C9"/>
    <w:rsid w:val="000369A0"/>
    <w:rsid w:val="00036C1B"/>
    <w:rsid w:val="00037877"/>
    <w:rsid w:val="000402CB"/>
    <w:rsid w:val="00040F88"/>
    <w:rsid w:val="00041E5D"/>
    <w:rsid w:val="00043ED4"/>
    <w:rsid w:val="00044872"/>
    <w:rsid w:val="00044CA9"/>
    <w:rsid w:val="00046547"/>
    <w:rsid w:val="00046FC0"/>
    <w:rsid w:val="000555B2"/>
    <w:rsid w:val="0005574C"/>
    <w:rsid w:val="0005606F"/>
    <w:rsid w:val="000576E0"/>
    <w:rsid w:val="000602E5"/>
    <w:rsid w:val="00062466"/>
    <w:rsid w:val="0006283D"/>
    <w:rsid w:val="00063DDD"/>
    <w:rsid w:val="00063E07"/>
    <w:rsid w:val="00064ACC"/>
    <w:rsid w:val="00064F5B"/>
    <w:rsid w:val="000657C7"/>
    <w:rsid w:val="00065D4F"/>
    <w:rsid w:val="00067A62"/>
    <w:rsid w:val="00070F57"/>
    <w:rsid w:val="000726B9"/>
    <w:rsid w:val="00073AA6"/>
    <w:rsid w:val="00074255"/>
    <w:rsid w:val="00075218"/>
    <w:rsid w:val="000758E8"/>
    <w:rsid w:val="00075CE9"/>
    <w:rsid w:val="000809D0"/>
    <w:rsid w:val="0008147D"/>
    <w:rsid w:val="0008215C"/>
    <w:rsid w:val="00085437"/>
    <w:rsid w:val="00085ACB"/>
    <w:rsid w:val="000874DA"/>
    <w:rsid w:val="0008771B"/>
    <w:rsid w:val="0009001F"/>
    <w:rsid w:val="00091F7F"/>
    <w:rsid w:val="00092B64"/>
    <w:rsid w:val="00096007"/>
    <w:rsid w:val="000965AD"/>
    <w:rsid w:val="000A0143"/>
    <w:rsid w:val="000A1313"/>
    <w:rsid w:val="000A2D49"/>
    <w:rsid w:val="000A4838"/>
    <w:rsid w:val="000A58B9"/>
    <w:rsid w:val="000B0ED8"/>
    <w:rsid w:val="000B185E"/>
    <w:rsid w:val="000B2D89"/>
    <w:rsid w:val="000B3613"/>
    <w:rsid w:val="000B3B24"/>
    <w:rsid w:val="000B3DFF"/>
    <w:rsid w:val="000B4AFC"/>
    <w:rsid w:val="000B56FA"/>
    <w:rsid w:val="000B5F4F"/>
    <w:rsid w:val="000B67B0"/>
    <w:rsid w:val="000B6D67"/>
    <w:rsid w:val="000C0F0E"/>
    <w:rsid w:val="000C19AD"/>
    <w:rsid w:val="000C249D"/>
    <w:rsid w:val="000C3603"/>
    <w:rsid w:val="000C4EEC"/>
    <w:rsid w:val="000C6BF7"/>
    <w:rsid w:val="000C701F"/>
    <w:rsid w:val="000C7819"/>
    <w:rsid w:val="000C7C39"/>
    <w:rsid w:val="000D2F13"/>
    <w:rsid w:val="000D339E"/>
    <w:rsid w:val="000D44CA"/>
    <w:rsid w:val="000D5343"/>
    <w:rsid w:val="000D6479"/>
    <w:rsid w:val="000D6B1D"/>
    <w:rsid w:val="000E1DA8"/>
    <w:rsid w:val="000E2072"/>
    <w:rsid w:val="000E25B8"/>
    <w:rsid w:val="000E4118"/>
    <w:rsid w:val="000E466D"/>
    <w:rsid w:val="000E5381"/>
    <w:rsid w:val="000E5B4D"/>
    <w:rsid w:val="000E6A3D"/>
    <w:rsid w:val="000E6CCA"/>
    <w:rsid w:val="000F3899"/>
    <w:rsid w:val="000F4EA9"/>
    <w:rsid w:val="000F613E"/>
    <w:rsid w:val="000F61F5"/>
    <w:rsid w:val="000F6F79"/>
    <w:rsid w:val="00100F91"/>
    <w:rsid w:val="001013B4"/>
    <w:rsid w:val="00102A5C"/>
    <w:rsid w:val="00102E49"/>
    <w:rsid w:val="001032C9"/>
    <w:rsid w:val="00103D10"/>
    <w:rsid w:val="00104059"/>
    <w:rsid w:val="00104307"/>
    <w:rsid w:val="0010448A"/>
    <w:rsid w:val="00105312"/>
    <w:rsid w:val="00106710"/>
    <w:rsid w:val="001074B3"/>
    <w:rsid w:val="00110811"/>
    <w:rsid w:val="00111025"/>
    <w:rsid w:val="00112D86"/>
    <w:rsid w:val="0011315C"/>
    <w:rsid w:val="001141F7"/>
    <w:rsid w:val="001147D1"/>
    <w:rsid w:val="00114C35"/>
    <w:rsid w:val="00115BF9"/>
    <w:rsid w:val="0011616A"/>
    <w:rsid w:val="001176B1"/>
    <w:rsid w:val="00120601"/>
    <w:rsid w:val="0012233F"/>
    <w:rsid w:val="00124E8B"/>
    <w:rsid w:val="001269CC"/>
    <w:rsid w:val="00126EC0"/>
    <w:rsid w:val="00127DC0"/>
    <w:rsid w:val="00130AF9"/>
    <w:rsid w:val="00130BB6"/>
    <w:rsid w:val="001315DA"/>
    <w:rsid w:val="00131B74"/>
    <w:rsid w:val="00132779"/>
    <w:rsid w:val="00133340"/>
    <w:rsid w:val="001335CE"/>
    <w:rsid w:val="00133675"/>
    <w:rsid w:val="00134823"/>
    <w:rsid w:val="0013617E"/>
    <w:rsid w:val="00136606"/>
    <w:rsid w:val="00137B31"/>
    <w:rsid w:val="00137FF9"/>
    <w:rsid w:val="00140495"/>
    <w:rsid w:val="001413B0"/>
    <w:rsid w:val="00142137"/>
    <w:rsid w:val="00145150"/>
    <w:rsid w:val="0014544D"/>
    <w:rsid w:val="00146E19"/>
    <w:rsid w:val="00147B54"/>
    <w:rsid w:val="00147EDC"/>
    <w:rsid w:val="0015022B"/>
    <w:rsid w:val="00150638"/>
    <w:rsid w:val="00150697"/>
    <w:rsid w:val="00150845"/>
    <w:rsid w:val="001517D9"/>
    <w:rsid w:val="00152CBB"/>
    <w:rsid w:val="00153153"/>
    <w:rsid w:val="00154411"/>
    <w:rsid w:val="001553DC"/>
    <w:rsid w:val="00155DAC"/>
    <w:rsid w:val="00155EDF"/>
    <w:rsid w:val="001562A0"/>
    <w:rsid w:val="0016002D"/>
    <w:rsid w:val="00160046"/>
    <w:rsid w:val="001601DC"/>
    <w:rsid w:val="00161A8D"/>
    <w:rsid w:val="001626C6"/>
    <w:rsid w:val="001626CC"/>
    <w:rsid w:val="0016434B"/>
    <w:rsid w:val="001643BC"/>
    <w:rsid w:val="00165821"/>
    <w:rsid w:val="00165A5C"/>
    <w:rsid w:val="0016643A"/>
    <w:rsid w:val="001664D9"/>
    <w:rsid w:val="00172069"/>
    <w:rsid w:val="001733D7"/>
    <w:rsid w:val="001734B9"/>
    <w:rsid w:val="00173C2F"/>
    <w:rsid w:val="0017446C"/>
    <w:rsid w:val="00176CC2"/>
    <w:rsid w:val="00182CD3"/>
    <w:rsid w:val="00183C7F"/>
    <w:rsid w:val="001840BA"/>
    <w:rsid w:val="00184E1F"/>
    <w:rsid w:val="00186592"/>
    <w:rsid w:val="00187AF3"/>
    <w:rsid w:val="00187DDD"/>
    <w:rsid w:val="001907E6"/>
    <w:rsid w:val="0019131A"/>
    <w:rsid w:val="001924FA"/>
    <w:rsid w:val="00192643"/>
    <w:rsid w:val="00193778"/>
    <w:rsid w:val="00193D41"/>
    <w:rsid w:val="00194BA8"/>
    <w:rsid w:val="00194FA1"/>
    <w:rsid w:val="00195787"/>
    <w:rsid w:val="00195931"/>
    <w:rsid w:val="00196546"/>
    <w:rsid w:val="00197448"/>
    <w:rsid w:val="0019746D"/>
    <w:rsid w:val="00197D7B"/>
    <w:rsid w:val="001A1D87"/>
    <w:rsid w:val="001A2878"/>
    <w:rsid w:val="001A2DEE"/>
    <w:rsid w:val="001A40E6"/>
    <w:rsid w:val="001A4389"/>
    <w:rsid w:val="001A44F9"/>
    <w:rsid w:val="001A504F"/>
    <w:rsid w:val="001A57B6"/>
    <w:rsid w:val="001A5E36"/>
    <w:rsid w:val="001A5E94"/>
    <w:rsid w:val="001A61B4"/>
    <w:rsid w:val="001A676A"/>
    <w:rsid w:val="001B1329"/>
    <w:rsid w:val="001B1FA3"/>
    <w:rsid w:val="001B3434"/>
    <w:rsid w:val="001B3F17"/>
    <w:rsid w:val="001B42B2"/>
    <w:rsid w:val="001B4BCE"/>
    <w:rsid w:val="001B4F7E"/>
    <w:rsid w:val="001C2194"/>
    <w:rsid w:val="001C3690"/>
    <w:rsid w:val="001C37BA"/>
    <w:rsid w:val="001C4822"/>
    <w:rsid w:val="001C4B93"/>
    <w:rsid w:val="001C6D67"/>
    <w:rsid w:val="001C701F"/>
    <w:rsid w:val="001D00F0"/>
    <w:rsid w:val="001D0DC2"/>
    <w:rsid w:val="001D1005"/>
    <w:rsid w:val="001D12CB"/>
    <w:rsid w:val="001D162D"/>
    <w:rsid w:val="001D1A51"/>
    <w:rsid w:val="001D287E"/>
    <w:rsid w:val="001D3169"/>
    <w:rsid w:val="001D336D"/>
    <w:rsid w:val="001D3FD2"/>
    <w:rsid w:val="001D5F8A"/>
    <w:rsid w:val="001D6268"/>
    <w:rsid w:val="001D6C67"/>
    <w:rsid w:val="001D7092"/>
    <w:rsid w:val="001D79F9"/>
    <w:rsid w:val="001D7AEC"/>
    <w:rsid w:val="001E0986"/>
    <w:rsid w:val="001E194B"/>
    <w:rsid w:val="001E1ABF"/>
    <w:rsid w:val="001E2326"/>
    <w:rsid w:val="001E2D79"/>
    <w:rsid w:val="001E3396"/>
    <w:rsid w:val="001E50CB"/>
    <w:rsid w:val="001E5A24"/>
    <w:rsid w:val="001E6DC4"/>
    <w:rsid w:val="001F09B3"/>
    <w:rsid w:val="001F21DC"/>
    <w:rsid w:val="001F223C"/>
    <w:rsid w:val="001F3948"/>
    <w:rsid w:val="001F3C70"/>
    <w:rsid w:val="001F54E1"/>
    <w:rsid w:val="001F5A04"/>
    <w:rsid w:val="001F5A50"/>
    <w:rsid w:val="001F5BFD"/>
    <w:rsid w:val="001F5E62"/>
    <w:rsid w:val="001F6254"/>
    <w:rsid w:val="001F62F0"/>
    <w:rsid w:val="001F7582"/>
    <w:rsid w:val="00201EA7"/>
    <w:rsid w:val="00204A79"/>
    <w:rsid w:val="00207454"/>
    <w:rsid w:val="002076BB"/>
    <w:rsid w:val="002103A9"/>
    <w:rsid w:val="002130FD"/>
    <w:rsid w:val="00215375"/>
    <w:rsid w:val="00215736"/>
    <w:rsid w:val="00220004"/>
    <w:rsid w:val="002208F7"/>
    <w:rsid w:val="002237DF"/>
    <w:rsid w:val="00224487"/>
    <w:rsid w:val="002265B6"/>
    <w:rsid w:val="00230D1E"/>
    <w:rsid w:val="00231FFB"/>
    <w:rsid w:val="00232287"/>
    <w:rsid w:val="00232FDF"/>
    <w:rsid w:val="002333D3"/>
    <w:rsid w:val="0023465A"/>
    <w:rsid w:val="00234D5D"/>
    <w:rsid w:val="00235D03"/>
    <w:rsid w:val="002361CD"/>
    <w:rsid w:val="002362CD"/>
    <w:rsid w:val="00236972"/>
    <w:rsid w:val="00237DD3"/>
    <w:rsid w:val="0024025D"/>
    <w:rsid w:val="002424F7"/>
    <w:rsid w:val="00243161"/>
    <w:rsid w:val="00245B6A"/>
    <w:rsid w:val="00246C7E"/>
    <w:rsid w:val="00246E0B"/>
    <w:rsid w:val="00247C9E"/>
    <w:rsid w:val="00250050"/>
    <w:rsid w:val="0025141D"/>
    <w:rsid w:val="0025146E"/>
    <w:rsid w:val="00253100"/>
    <w:rsid w:val="00253328"/>
    <w:rsid w:val="00255DC2"/>
    <w:rsid w:val="002612F9"/>
    <w:rsid w:val="00261331"/>
    <w:rsid w:val="002613B0"/>
    <w:rsid w:val="002613C2"/>
    <w:rsid w:val="00264626"/>
    <w:rsid w:val="00264F1E"/>
    <w:rsid w:val="002674CF"/>
    <w:rsid w:val="0027185C"/>
    <w:rsid w:val="00272EB0"/>
    <w:rsid w:val="00273DC4"/>
    <w:rsid w:val="002742EB"/>
    <w:rsid w:val="00275FB6"/>
    <w:rsid w:val="00276E7E"/>
    <w:rsid w:val="00277F90"/>
    <w:rsid w:val="00280E63"/>
    <w:rsid w:val="00281697"/>
    <w:rsid w:val="002832B9"/>
    <w:rsid w:val="002849C2"/>
    <w:rsid w:val="002861A1"/>
    <w:rsid w:val="00286CFC"/>
    <w:rsid w:val="00287D58"/>
    <w:rsid w:val="00287DD0"/>
    <w:rsid w:val="0029233D"/>
    <w:rsid w:val="00292600"/>
    <w:rsid w:val="0029476D"/>
    <w:rsid w:val="0029740E"/>
    <w:rsid w:val="002975E0"/>
    <w:rsid w:val="002A04C9"/>
    <w:rsid w:val="002A2183"/>
    <w:rsid w:val="002A2351"/>
    <w:rsid w:val="002A30A6"/>
    <w:rsid w:val="002A34FD"/>
    <w:rsid w:val="002A5206"/>
    <w:rsid w:val="002A55C9"/>
    <w:rsid w:val="002A61C2"/>
    <w:rsid w:val="002A65E7"/>
    <w:rsid w:val="002A6910"/>
    <w:rsid w:val="002A7537"/>
    <w:rsid w:val="002A7748"/>
    <w:rsid w:val="002B047C"/>
    <w:rsid w:val="002B0DAB"/>
    <w:rsid w:val="002B3608"/>
    <w:rsid w:val="002B36DD"/>
    <w:rsid w:val="002B3F1F"/>
    <w:rsid w:val="002B49CF"/>
    <w:rsid w:val="002B5433"/>
    <w:rsid w:val="002B7F83"/>
    <w:rsid w:val="002C0E0E"/>
    <w:rsid w:val="002C1883"/>
    <w:rsid w:val="002C18A4"/>
    <w:rsid w:val="002C23E6"/>
    <w:rsid w:val="002C2ED1"/>
    <w:rsid w:val="002C38F7"/>
    <w:rsid w:val="002C4EF1"/>
    <w:rsid w:val="002C577F"/>
    <w:rsid w:val="002C64A8"/>
    <w:rsid w:val="002C6CBF"/>
    <w:rsid w:val="002D027C"/>
    <w:rsid w:val="002D14CD"/>
    <w:rsid w:val="002D2263"/>
    <w:rsid w:val="002D230F"/>
    <w:rsid w:val="002D25BB"/>
    <w:rsid w:val="002D3913"/>
    <w:rsid w:val="002D44C1"/>
    <w:rsid w:val="002D6903"/>
    <w:rsid w:val="002E04CB"/>
    <w:rsid w:val="002E0609"/>
    <w:rsid w:val="002E2D25"/>
    <w:rsid w:val="002E4A86"/>
    <w:rsid w:val="002E7491"/>
    <w:rsid w:val="002F0277"/>
    <w:rsid w:val="002F1904"/>
    <w:rsid w:val="002F3DBF"/>
    <w:rsid w:val="002F457A"/>
    <w:rsid w:val="002F5BB2"/>
    <w:rsid w:val="002F6375"/>
    <w:rsid w:val="002F6E8B"/>
    <w:rsid w:val="002F6F7E"/>
    <w:rsid w:val="002F7743"/>
    <w:rsid w:val="003025F3"/>
    <w:rsid w:val="00302AF4"/>
    <w:rsid w:val="0030312A"/>
    <w:rsid w:val="00303757"/>
    <w:rsid w:val="00305C40"/>
    <w:rsid w:val="0030632D"/>
    <w:rsid w:val="00306C64"/>
    <w:rsid w:val="00310ECE"/>
    <w:rsid w:val="003118E0"/>
    <w:rsid w:val="003136D4"/>
    <w:rsid w:val="00314055"/>
    <w:rsid w:val="00315693"/>
    <w:rsid w:val="00315C63"/>
    <w:rsid w:val="00315E98"/>
    <w:rsid w:val="00317041"/>
    <w:rsid w:val="003175A7"/>
    <w:rsid w:val="003175EF"/>
    <w:rsid w:val="00321BEF"/>
    <w:rsid w:val="00323215"/>
    <w:rsid w:val="003249EF"/>
    <w:rsid w:val="00324B34"/>
    <w:rsid w:val="00325A13"/>
    <w:rsid w:val="003263A8"/>
    <w:rsid w:val="00326879"/>
    <w:rsid w:val="003276AF"/>
    <w:rsid w:val="00330D64"/>
    <w:rsid w:val="003329A0"/>
    <w:rsid w:val="0033473E"/>
    <w:rsid w:val="0033523A"/>
    <w:rsid w:val="003359DD"/>
    <w:rsid w:val="0033625B"/>
    <w:rsid w:val="00336400"/>
    <w:rsid w:val="00336F9F"/>
    <w:rsid w:val="00337617"/>
    <w:rsid w:val="003378FE"/>
    <w:rsid w:val="003403EE"/>
    <w:rsid w:val="003409E9"/>
    <w:rsid w:val="00343107"/>
    <w:rsid w:val="00344022"/>
    <w:rsid w:val="00344419"/>
    <w:rsid w:val="00344655"/>
    <w:rsid w:val="00344938"/>
    <w:rsid w:val="00344B20"/>
    <w:rsid w:val="00345578"/>
    <w:rsid w:val="0034563E"/>
    <w:rsid w:val="0034611B"/>
    <w:rsid w:val="00346B25"/>
    <w:rsid w:val="00346B78"/>
    <w:rsid w:val="00346F00"/>
    <w:rsid w:val="00347463"/>
    <w:rsid w:val="003508DC"/>
    <w:rsid w:val="00352851"/>
    <w:rsid w:val="00354041"/>
    <w:rsid w:val="00354128"/>
    <w:rsid w:val="003552B7"/>
    <w:rsid w:val="0035571A"/>
    <w:rsid w:val="003566FB"/>
    <w:rsid w:val="003578D7"/>
    <w:rsid w:val="003606D7"/>
    <w:rsid w:val="003615E4"/>
    <w:rsid w:val="0036211D"/>
    <w:rsid w:val="00363E0E"/>
    <w:rsid w:val="0036681F"/>
    <w:rsid w:val="0036788E"/>
    <w:rsid w:val="00367B5A"/>
    <w:rsid w:val="003746F5"/>
    <w:rsid w:val="0037507D"/>
    <w:rsid w:val="00376064"/>
    <w:rsid w:val="00376BC2"/>
    <w:rsid w:val="00376CE2"/>
    <w:rsid w:val="003777A8"/>
    <w:rsid w:val="00380E8E"/>
    <w:rsid w:val="00381DE7"/>
    <w:rsid w:val="00384FC4"/>
    <w:rsid w:val="00387150"/>
    <w:rsid w:val="00387675"/>
    <w:rsid w:val="0039127B"/>
    <w:rsid w:val="003920A6"/>
    <w:rsid w:val="003921AB"/>
    <w:rsid w:val="00392E23"/>
    <w:rsid w:val="0039439B"/>
    <w:rsid w:val="00394DB4"/>
    <w:rsid w:val="003953EC"/>
    <w:rsid w:val="00395E2F"/>
    <w:rsid w:val="00395FFB"/>
    <w:rsid w:val="00397DE8"/>
    <w:rsid w:val="003A029B"/>
    <w:rsid w:val="003A02FF"/>
    <w:rsid w:val="003A0A9A"/>
    <w:rsid w:val="003A1561"/>
    <w:rsid w:val="003A1B87"/>
    <w:rsid w:val="003A2875"/>
    <w:rsid w:val="003A2C2B"/>
    <w:rsid w:val="003A3370"/>
    <w:rsid w:val="003A3D4B"/>
    <w:rsid w:val="003A474B"/>
    <w:rsid w:val="003A56E9"/>
    <w:rsid w:val="003A67D8"/>
    <w:rsid w:val="003B0CFD"/>
    <w:rsid w:val="003B354B"/>
    <w:rsid w:val="003B6F6D"/>
    <w:rsid w:val="003B7675"/>
    <w:rsid w:val="003C0BE3"/>
    <w:rsid w:val="003C122C"/>
    <w:rsid w:val="003C2060"/>
    <w:rsid w:val="003C24B3"/>
    <w:rsid w:val="003C415D"/>
    <w:rsid w:val="003C55A0"/>
    <w:rsid w:val="003C57B5"/>
    <w:rsid w:val="003C6825"/>
    <w:rsid w:val="003C7BE5"/>
    <w:rsid w:val="003C7BE6"/>
    <w:rsid w:val="003C7BFA"/>
    <w:rsid w:val="003D0D68"/>
    <w:rsid w:val="003D44A5"/>
    <w:rsid w:val="003D575D"/>
    <w:rsid w:val="003D6CE7"/>
    <w:rsid w:val="003E091A"/>
    <w:rsid w:val="003E0B75"/>
    <w:rsid w:val="003E0EBE"/>
    <w:rsid w:val="003E3094"/>
    <w:rsid w:val="003E3B0E"/>
    <w:rsid w:val="003E49F0"/>
    <w:rsid w:val="003E51AF"/>
    <w:rsid w:val="003E5F98"/>
    <w:rsid w:val="003E6DF9"/>
    <w:rsid w:val="003E6EFC"/>
    <w:rsid w:val="003E6F8F"/>
    <w:rsid w:val="003E7744"/>
    <w:rsid w:val="003E78BE"/>
    <w:rsid w:val="003F032E"/>
    <w:rsid w:val="003F0C80"/>
    <w:rsid w:val="003F0D1C"/>
    <w:rsid w:val="003F114F"/>
    <w:rsid w:val="003F36FB"/>
    <w:rsid w:val="003F59E3"/>
    <w:rsid w:val="003F5D3B"/>
    <w:rsid w:val="003F5F1C"/>
    <w:rsid w:val="003F6CEB"/>
    <w:rsid w:val="003F7113"/>
    <w:rsid w:val="003F7C6A"/>
    <w:rsid w:val="00400D75"/>
    <w:rsid w:val="00403E74"/>
    <w:rsid w:val="004045D9"/>
    <w:rsid w:val="00404C7F"/>
    <w:rsid w:val="0040514D"/>
    <w:rsid w:val="0040581C"/>
    <w:rsid w:val="004058E7"/>
    <w:rsid w:val="004066D9"/>
    <w:rsid w:val="00407088"/>
    <w:rsid w:val="00407D11"/>
    <w:rsid w:val="00410865"/>
    <w:rsid w:val="004113AA"/>
    <w:rsid w:val="00411833"/>
    <w:rsid w:val="00412E74"/>
    <w:rsid w:val="00412FED"/>
    <w:rsid w:val="00413525"/>
    <w:rsid w:val="004160BE"/>
    <w:rsid w:val="0041687E"/>
    <w:rsid w:val="00416B68"/>
    <w:rsid w:val="00417294"/>
    <w:rsid w:val="004174F1"/>
    <w:rsid w:val="00417DEF"/>
    <w:rsid w:val="004215CE"/>
    <w:rsid w:val="004217A3"/>
    <w:rsid w:val="004225FD"/>
    <w:rsid w:val="00422C89"/>
    <w:rsid w:val="00422F7F"/>
    <w:rsid w:val="004231A6"/>
    <w:rsid w:val="00423612"/>
    <w:rsid w:val="00427433"/>
    <w:rsid w:val="00427D4A"/>
    <w:rsid w:val="0043076E"/>
    <w:rsid w:val="004322A2"/>
    <w:rsid w:val="00432AA6"/>
    <w:rsid w:val="00432C08"/>
    <w:rsid w:val="0043335E"/>
    <w:rsid w:val="00435BC5"/>
    <w:rsid w:val="00435DE3"/>
    <w:rsid w:val="004404D1"/>
    <w:rsid w:val="00440735"/>
    <w:rsid w:val="00440833"/>
    <w:rsid w:val="004408D6"/>
    <w:rsid w:val="00440E2C"/>
    <w:rsid w:val="00443097"/>
    <w:rsid w:val="00446423"/>
    <w:rsid w:val="00446EA5"/>
    <w:rsid w:val="00447EF4"/>
    <w:rsid w:val="00450B35"/>
    <w:rsid w:val="00450E80"/>
    <w:rsid w:val="00452641"/>
    <w:rsid w:val="00453DEA"/>
    <w:rsid w:val="00453E67"/>
    <w:rsid w:val="00455629"/>
    <w:rsid w:val="00456294"/>
    <w:rsid w:val="00456C47"/>
    <w:rsid w:val="00457818"/>
    <w:rsid w:val="00457976"/>
    <w:rsid w:val="00460BD8"/>
    <w:rsid w:val="00460EC4"/>
    <w:rsid w:val="00461F89"/>
    <w:rsid w:val="00464F69"/>
    <w:rsid w:val="00465949"/>
    <w:rsid w:val="00466B14"/>
    <w:rsid w:val="004713A4"/>
    <w:rsid w:val="00472980"/>
    <w:rsid w:val="00473D8C"/>
    <w:rsid w:val="00473F1B"/>
    <w:rsid w:val="00475079"/>
    <w:rsid w:val="004754F8"/>
    <w:rsid w:val="00476344"/>
    <w:rsid w:val="0047761C"/>
    <w:rsid w:val="004779BE"/>
    <w:rsid w:val="0048191B"/>
    <w:rsid w:val="00483550"/>
    <w:rsid w:val="0048383E"/>
    <w:rsid w:val="0048554D"/>
    <w:rsid w:val="004856D2"/>
    <w:rsid w:val="004865E6"/>
    <w:rsid w:val="0048698D"/>
    <w:rsid w:val="00486C0A"/>
    <w:rsid w:val="0049029B"/>
    <w:rsid w:val="00490DBC"/>
    <w:rsid w:val="00491085"/>
    <w:rsid w:val="0049200D"/>
    <w:rsid w:val="0049315B"/>
    <w:rsid w:val="00493630"/>
    <w:rsid w:val="00493683"/>
    <w:rsid w:val="00494F55"/>
    <w:rsid w:val="00496714"/>
    <w:rsid w:val="00497864"/>
    <w:rsid w:val="004A01A2"/>
    <w:rsid w:val="004A0335"/>
    <w:rsid w:val="004A0FD6"/>
    <w:rsid w:val="004A1B54"/>
    <w:rsid w:val="004A22DD"/>
    <w:rsid w:val="004A242D"/>
    <w:rsid w:val="004A26B3"/>
    <w:rsid w:val="004A29A0"/>
    <w:rsid w:val="004A2DCC"/>
    <w:rsid w:val="004A335C"/>
    <w:rsid w:val="004A7357"/>
    <w:rsid w:val="004A7E6A"/>
    <w:rsid w:val="004A7F81"/>
    <w:rsid w:val="004B0334"/>
    <w:rsid w:val="004B198A"/>
    <w:rsid w:val="004B2702"/>
    <w:rsid w:val="004B36CE"/>
    <w:rsid w:val="004B3C9F"/>
    <w:rsid w:val="004B3CE2"/>
    <w:rsid w:val="004B406A"/>
    <w:rsid w:val="004B4787"/>
    <w:rsid w:val="004B5611"/>
    <w:rsid w:val="004B5D03"/>
    <w:rsid w:val="004B646B"/>
    <w:rsid w:val="004B64F8"/>
    <w:rsid w:val="004B65F7"/>
    <w:rsid w:val="004B6997"/>
    <w:rsid w:val="004B6BED"/>
    <w:rsid w:val="004B7292"/>
    <w:rsid w:val="004B7409"/>
    <w:rsid w:val="004C4A7C"/>
    <w:rsid w:val="004C4C1E"/>
    <w:rsid w:val="004C57D8"/>
    <w:rsid w:val="004C593E"/>
    <w:rsid w:val="004C605B"/>
    <w:rsid w:val="004D0D9B"/>
    <w:rsid w:val="004D6AA0"/>
    <w:rsid w:val="004E15BD"/>
    <w:rsid w:val="004E1F9E"/>
    <w:rsid w:val="004E28D7"/>
    <w:rsid w:val="004E2B1C"/>
    <w:rsid w:val="004E2EDC"/>
    <w:rsid w:val="004E4107"/>
    <w:rsid w:val="004E5168"/>
    <w:rsid w:val="004E5498"/>
    <w:rsid w:val="004E70E4"/>
    <w:rsid w:val="004F1303"/>
    <w:rsid w:val="004F13D7"/>
    <w:rsid w:val="004F219A"/>
    <w:rsid w:val="004F21EC"/>
    <w:rsid w:val="004F2EC8"/>
    <w:rsid w:val="004F3A21"/>
    <w:rsid w:val="004F5EF8"/>
    <w:rsid w:val="004F6433"/>
    <w:rsid w:val="004F7FBA"/>
    <w:rsid w:val="00502E8E"/>
    <w:rsid w:val="00504F53"/>
    <w:rsid w:val="005103BB"/>
    <w:rsid w:val="00511041"/>
    <w:rsid w:val="005114D2"/>
    <w:rsid w:val="0051209F"/>
    <w:rsid w:val="00512413"/>
    <w:rsid w:val="00512B29"/>
    <w:rsid w:val="00513A4C"/>
    <w:rsid w:val="0051468A"/>
    <w:rsid w:val="005154A0"/>
    <w:rsid w:val="00515C6D"/>
    <w:rsid w:val="00516806"/>
    <w:rsid w:val="0051760B"/>
    <w:rsid w:val="00520EED"/>
    <w:rsid w:val="005235D8"/>
    <w:rsid w:val="00523F8C"/>
    <w:rsid w:val="00524D65"/>
    <w:rsid w:val="00525225"/>
    <w:rsid w:val="0052546C"/>
    <w:rsid w:val="00525826"/>
    <w:rsid w:val="00525960"/>
    <w:rsid w:val="00526A7F"/>
    <w:rsid w:val="00527828"/>
    <w:rsid w:val="005300FA"/>
    <w:rsid w:val="005302A9"/>
    <w:rsid w:val="005308FE"/>
    <w:rsid w:val="005317D4"/>
    <w:rsid w:val="0053465E"/>
    <w:rsid w:val="005347C6"/>
    <w:rsid w:val="005352A8"/>
    <w:rsid w:val="00536023"/>
    <w:rsid w:val="005373D8"/>
    <w:rsid w:val="00537B30"/>
    <w:rsid w:val="00537B7C"/>
    <w:rsid w:val="005400A1"/>
    <w:rsid w:val="0054055D"/>
    <w:rsid w:val="0054064C"/>
    <w:rsid w:val="00541243"/>
    <w:rsid w:val="00541ECB"/>
    <w:rsid w:val="005422A6"/>
    <w:rsid w:val="005426B7"/>
    <w:rsid w:val="005438F2"/>
    <w:rsid w:val="0054396D"/>
    <w:rsid w:val="00543C38"/>
    <w:rsid w:val="00543C45"/>
    <w:rsid w:val="00543F87"/>
    <w:rsid w:val="00550221"/>
    <w:rsid w:val="00551A7D"/>
    <w:rsid w:val="0055232E"/>
    <w:rsid w:val="00552533"/>
    <w:rsid w:val="0055506E"/>
    <w:rsid w:val="00560610"/>
    <w:rsid w:val="00560EDB"/>
    <w:rsid w:val="00561494"/>
    <w:rsid w:val="00562066"/>
    <w:rsid w:val="0056238D"/>
    <w:rsid w:val="0056239C"/>
    <w:rsid w:val="00565519"/>
    <w:rsid w:val="00565D60"/>
    <w:rsid w:val="005660E5"/>
    <w:rsid w:val="00566609"/>
    <w:rsid w:val="005671CD"/>
    <w:rsid w:val="00567C09"/>
    <w:rsid w:val="005702D3"/>
    <w:rsid w:val="00570489"/>
    <w:rsid w:val="00570D1A"/>
    <w:rsid w:val="00571450"/>
    <w:rsid w:val="00572E80"/>
    <w:rsid w:val="00573D10"/>
    <w:rsid w:val="00574DF2"/>
    <w:rsid w:val="005751AF"/>
    <w:rsid w:val="00575B45"/>
    <w:rsid w:val="0057723C"/>
    <w:rsid w:val="00577263"/>
    <w:rsid w:val="005779BA"/>
    <w:rsid w:val="00577B31"/>
    <w:rsid w:val="00577C35"/>
    <w:rsid w:val="00577F58"/>
    <w:rsid w:val="00580A95"/>
    <w:rsid w:val="005812CC"/>
    <w:rsid w:val="00581420"/>
    <w:rsid w:val="00583C8B"/>
    <w:rsid w:val="00584038"/>
    <w:rsid w:val="00584294"/>
    <w:rsid w:val="005846D0"/>
    <w:rsid w:val="005851E9"/>
    <w:rsid w:val="00585A84"/>
    <w:rsid w:val="00586D30"/>
    <w:rsid w:val="00586D87"/>
    <w:rsid w:val="00587611"/>
    <w:rsid w:val="00591352"/>
    <w:rsid w:val="0059322F"/>
    <w:rsid w:val="00593BCF"/>
    <w:rsid w:val="0059616B"/>
    <w:rsid w:val="00596CCD"/>
    <w:rsid w:val="0059728A"/>
    <w:rsid w:val="005976CA"/>
    <w:rsid w:val="005A082F"/>
    <w:rsid w:val="005A0CE8"/>
    <w:rsid w:val="005A1382"/>
    <w:rsid w:val="005A2794"/>
    <w:rsid w:val="005A27D6"/>
    <w:rsid w:val="005A2D76"/>
    <w:rsid w:val="005A3454"/>
    <w:rsid w:val="005A44E0"/>
    <w:rsid w:val="005A4B63"/>
    <w:rsid w:val="005A4BBB"/>
    <w:rsid w:val="005A4F0A"/>
    <w:rsid w:val="005A62F1"/>
    <w:rsid w:val="005A73AC"/>
    <w:rsid w:val="005B1970"/>
    <w:rsid w:val="005B1B15"/>
    <w:rsid w:val="005B25FD"/>
    <w:rsid w:val="005B2A56"/>
    <w:rsid w:val="005B31F1"/>
    <w:rsid w:val="005B4FDC"/>
    <w:rsid w:val="005B644A"/>
    <w:rsid w:val="005B6D2B"/>
    <w:rsid w:val="005B7074"/>
    <w:rsid w:val="005B72ED"/>
    <w:rsid w:val="005C1008"/>
    <w:rsid w:val="005C12A1"/>
    <w:rsid w:val="005C1413"/>
    <w:rsid w:val="005C2096"/>
    <w:rsid w:val="005C3688"/>
    <w:rsid w:val="005C3801"/>
    <w:rsid w:val="005C3B60"/>
    <w:rsid w:val="005C5A5A"/>
    <w:rsid w:val="005C7234"/>
    <w:rsid w:val="005C7504"/>
    <w:rsid w:val="005C755D"/>
    <w:rsid w:val="005C7C5C"/>
    <w:rsid w:val="005D2AE6"/>
    <w:rsid w:val="005D2B2C"/>
    <w:rsid w:val="005D3999"/>
    <w:rsid w:val="005D3B95"/>
    <w:rsid w:val="005D7616"/>
    <w:rsid w:val="005E0048"/>
    <w:rsid w:val="005E0DCB"/>
    <w:rsid w:val="005E0ED8"/>
    <w:rsid w:val="005E0F37"/>
    <w:rsid w:val="005E10BB"/>
    <w:rsid w:val="005E117A"/>
    <w:rsid w:val="005E1BCF"/>
    <w:rsid w:val="005E2E74"/>
    <w:rsid w:val="005E2E90"/>
    <w:rsid w:val="005E3978"/>
    <w:rsid w:val="005E3CA5"/>
    <w:rsid w:val="005E3D0E"/>
    <w:rsid w:val="005E4079"/>
    <w:rsid w:val="005E5DCA"/>
    <w:rsid w:val="005E62D7"/>
    <w:rsid w:val="005E7927"/>
    <w:rsid w:val="005E794F"/>
    <w:rsid w:val="005F1735"/>
    <w:rsid w:val="005F26C3"/>
    <w:rsid w:val="005F4A6F"/>
    <w:rsid w:val="005F4ADF"/>
    <w:rsid w:val="005F6589"/>
    <w:rsid w:val="005F7111"/>
    <w:rsid w:val="006006C8"/>
    <w:rsid w:val="00600B68"/>
    <w:rsid w:val="0060193C"/>
    <w:rsid w:val="00603283"/>
    <w:rsid w:val="006035B1"/>
    <w:rsid w:val="00605D96"/>
    <w:rsid w:val="0060632F"/>
    <w:rsid w:val="00607472"/>
    <w:rsid w:val="006076B7"/>
    <w:rsid w:val="006104C0"/>
    <w:rsid w:val="00613447"/>
    <w:rsid w:val="00613849"/>
    <w:rsid w:val="00614806"/>
    <w:rsid w:val="00615B8B"/>
    <w:rsid w:val="00616265"/>
    <w:rsid w:val="006175E8"/>
    <w:rsid w:val="00621006"/>
    <w:rsid w:val="00621109"/>
    <w:rsid w:val="00621530"/>
    <w:rsid w:val="006220CD"/>
    <w:rsid w:val="006221BB"/>
    <w:rsid w:val="0062220D"/>
    <w:rsid w:val="006230C2"/>
    <w:rsid w:val="00624E48"/>
    <w:rsid w:val="00625618"/>
    <w:rsid w:val="00626F03"/>
    <w:rsid w:val="00630037"/>
    <w:rsid w:val="00630438"/>
    <w:rsid w:val="00630CDE"/>
    <w:rsid w:val="00630F43"/>
    <w:rsid w:val="006316EB"/>
    <w:rsid w:val="0063227C"/>
    <w:rsid w:val="00632ED7"/>
    <w:rsid w:val="006333BE"/>
    <w:rsid w:val="00633C96"/>
    <w:rsid w:val="00633D25"/>
    <w:rsid w:val="0063452B"/>
    <w:rsid w:val="00637601"/>
    <w:rsid w:val="00640BFA"/>
    <w:rsid w:val="00641B02"/>
    <w:rsid w:val="00642E85"/>
    <w:rsid w:val="00644229"/>
    <w:rsid w:val="0064604A"/>
    <w:rsid w:val="00646761"/>
    <w:rsid w:val="006467A5"/>
    <w:rsid w:val="006522DD"/>
    <w:rsid w:val="0065245D"/>
    <w:rsid w:val="00652BBE"/>
    <w:rsid w:val="00653037"/>
    <w:rsid w:val="006546FE"/>
    <w:rsid w:val="00654D61"/>
    <w:rsid w:val="00654FBC"/>
    <w:rsid w:val="006554E7"/>
    <w:rsid w:val="00655AA7"/>
    <w:rsid w:val="006564EA"/>
    <w:rsid w:val="00656DA4"/>
    <w:rsid w:val="00656E42"/>
    <w:rsid w:val="0066179A"/>
    <w:rsid w:val="00661D82"/>
    <w:rsid w:val="006646AF"/>
    <w:rsid w:val="00664D08"/>
    <w:rsid w:val="00665BC7"/>
    <w:rsid w:val="00665E54"/>
    <w:rsid w:val="0067477B"/>
    <w:rsid w:val="00674C8A"/>
    <w:rsid w:val="00674F4C"/>
    <w:rsid w:val="00675F53"/>
    <w:rsid w:val="00677D36"/>
    <w:rsid w:val="00682122"/>
    <w:rsid w:val="006826FE"/>
    <w:rsid w:val="00683779"/>
    <w:rsid w:val="00685EEB"/>
    <w:rsid w:val="00685F50"/>
    <w:rsid w:val="00686909"/>
    <w:rsid w:val="0068751F"/>
    <w:rsid w:val="0069067A"/>
    <w:rsid w:val="00690F0E"/>
    <w:rsid w:val="00691686"/>
    <w:rsid w:val="00692E07"/>
    <w:rsid w:val="006934A2"/>
    <w:rsid w:val="0069425D"/>
    <w:rsid w:val="00694E4E"/>
    <w:rsid w:val="00695002"/>
    <w:rsid w:val="00696149"/>
    <w:rsid w:val="0069740C"/>
    <w:rsid w:val="006975F9"/>
    <w:rsid w:val="00697E7D"/>
    <w:rsid w:val="006A0943"/>
    <w:rsid w:val="006A1C55"/>
    <w:rsid w:val="006A3297"/>
    <w:rsid w:val="006A350A"/>
    <w:rsid w:val="006A3670"/>
    <w:rsid w:val="006A388C"/>
    <w:rsid w:val="006A3CE1"/>
    <w:rsid w:val="006A3D71"/>
    <w:rsid w:val="006A4846"/>
    <w:rsid w:val="006A561B"/>
    <w:rsid w:val="006A57BF"/>
    <w:rsid w:val="006A6D65"/>
    <w:rsid w:val="006A7711"/>
    <w:rsid w:val="006A7BD3"/>
    <w:rsid w:val="006B0744"/>
    <w:rsid w:val="006B2710"/>
    <w:rsid w:val="006B643A"/>
    <w:rsid w:val="006B669D"/>
    <w:rsid w:val="006B7090"/>
    <w:rsid w:val="006C08ED"/>
    <w:rsid w:val="006C1067"/>
    <w:rsid w:val="006C1831"/>
    <w:rsid w:val="006C3BD8"/>
    <w:rsid w:val="006C420A"/>
    <w:rsid w:val="006C4306"/>
    <w:rsid w:val="006C4B26"/>
    <w:rsid w:val="006C53F3"/>
    <w:rsid w:val="006C56F8"/>
    <w:rsid w:val="006C5B7A"/>
    <w:rsid w:val="006C6EB8"/>
    <w:rsid w:val="006D0327"/>
    <w:rsid w:val="006D0549"/>
    <w:rsid w:val="006D1E5D"/>
    <w:rsid w:val="006D2254"/>
    <w:rsid w:val="006D2D0E"/>
    <w:rsid w:val="006D3777"/>
    <w:rsid w:val="006D41F3"/>
    <w:rsid w:val="006D593F"/>
    <w:rsid w:val="006D63A3"/>
    <w:rsid w:val="006D6446"/>
    <w:rsid w:val="006D693E"/>
    <w:rsid w:val="006D793E"/>
    <w:rsid w:val="006D7FA1"/>
    <w:rsid w:val="006E0FE7"/>
    <w:rsid w:val="006E0FF7"/>
    <w:rsid w:val="006E255B"/>
    <w:rsid w:val="006E2A5E"/>
    <w:rsid w:val="006E36C2"/>
    <w:rsid w:val="006E3756"/>
    <w:rsid w:val="006E443A"/>
    <w:rsid w:val="006E68EE"/>
    <w:rsid w:val="006F07D9"/>
    <w:rsid w:val="006F0E69"/>
    <w:rsid w:val="006F179F"/>
    <w:rsid w:val="006F19C0"/>
    <w:rsid w:val="006F23A6"/>
    <w:rsid w:val="006F23E5"/>
    <w:rsid w:val="006F2524"/>
    <w:rsid w:val="006F2B8C"/>
    <w:rsid w:val="006F4201"/>
    <w:rsid w:val="006F5142"/>
    <w:rsid w:val="006F7068"/>
    <w:rsid w:val="006F794C"/>
    <w:rsid w:val="006F7C85"/>
    <w:rsid w:val="00701106"/>
    <w:rsid w:val="0070114E"/>
    <w:rsid w:val="0070335B"/>
    <w:rsid w:val="00703D7C"/>
    <w:rsid w:val="007055B4"/>
    <w:rsid w:val="00705C32"/>
    <w:rsid w:val="007063D4"/>
    <w:rsid w:val="007070AF"/>
    <w:rsid w:val="00707116"/>
    <w:rsid w:val="0071129A"/>
    <w:rsid w:val="0071147B"/>
    <w:rsid w:val="00711674"/>
    <w:rsid w:val="0071329E"/>
    <w:rsid w:val="00713862"/>
    <w:rsid w:val="00713F7E"/>
    <w:rsid w:val="00714A48"/>
    <w:rsid w:val="007156EB"/>
    <w:rsid w:val="00715774"/>
    <w:rsid w:val="0071589F"/>
    <w:rsid w:val="00720082"/>
    <w:rsid w:val="00721483"/>
    <w:rsid w:val="007215CF"/>
    <w:rsid w:val="00722108"/>
    <w:rsid w:val="00722A3B"/>
    <w:rsid w:val="007232F6"/>
    <w:rsid w:val="00723D80"/>
    <w:rsid w:val="00723FF4"/>
    <w:rsid w:val="00724885"/>
    <w:rsid w:val="00725191"/>
    <w:rsid w:val="007252A4"/>
    <w:rsid w:val="007257CB"/>
    <w:rsid w:val="00726767"/>
    <w:rsid w:val="00726BFD"/>
    <w:rsid w:val="0072725B"/>
    <w:rsid w:val="00730F7B"/>
    <w:rsid w:val="00731933"/>
    <w:rsid w:val="00733813"/>
    <w:rsid w:val="00736E12"/>
    <w:rsid w:val="0073710E"/>
    <w:rsid w:val="007379F1"/>
    <w:rsid w:val="00737CE4"/>
    <w:rsid w:val="00741F58"/>
    <w:rsid w:val="0074262E"/>
    <w:rsid w:val="00743328"/>
    <w:rsid w:val="00743B60"/>
    <w:rsid w:val="00743DD3"/>
    <w:rsid w:val="0074635C"/>
    <w:rsid w:val="007464FA"/>
    <w:rsid w:val="00752E1E"/>
    <w:rsid w:val="00752F71"/>
    <w:rsid w:val="00753AE2"/>
    <w:rsid w:val="00755F7E"/>
    <w:rsid w:val="0075769C"/>
    <w:rsid w:val="0075773C"/>
    <w:rsid w:val="00757D08"/>
    <w:rsid w:val="00757E4B"/>
    <w:rsid w:val="00760AC9"/>
    <w:rsid w:val="00763886"/>
    <w:rsid w:val="00763DD6"/>
    <w:rsid w:val="007640DA"/>
    <w:rsid w:val="00764397"/>
    <w:rsid w:val="00765A08"/>
    <w:rsid w:val="007666B2"/>
    <w:rsid w:val="0076770E"/>
    <w:rsid w:val="00770005"/>
    <w:rsid w:val="00770A9D"/>
    <w:rsid w:val="00771434"/>
    <w:rsid w:val="00772A7A"/>
    <w:rsid w:val="00773380"/>
    <w:rsid w:val="0077342B"/>
    <w:rsid w:val="0077387B"/>
    <w:rsid w:val="00775487"/>
    <w:rsid w:val="00775B07"/>
    <w:rsid w:val="00776634"/>
    <w:rsid w:val="00776734"/>
    <w:rsid w:val="00776E49"/>
    <w:rsid w:val="0078184C"/>
    <w:rsid w:val="00782669"/>
    <w:rsid w:val="00782A5A"/>
    <w:rsid w:val="00782A70"/>
    <w:rsid w:val="00782EF7"/>
    <w:rsid w:val="00783865"/>
    <w:rsid w:val="00783FDF"/>
    <w:rsid w:val="00784198"/>
    <w:rsid w:val="00784B49"/>
    <w:rsid w:val="007851D3"/>
    <w:rsid w:val="007852FF"/>
    <w:rsid w:val="007857E4"/>
    <w:rsid w:val="00787375"/>
    <w:rsid w:val="0079042D"/>
    <w:rsid w:val="00795707"/>
    <w:rsid w:val="007958D5"/>
    <w:rsid w:val="0079614A"/>
    <w:rsid w:val="00796932"/>
    <w:rsid w:val="00797D9F"/>
    <w:rsid w:val="00797E06"/>
    <w:rsid w:val="007A1CE3"/>
    <w:rsid w:val="007A26CD"/>
    <w:rsid w:val="007A27BD"/>
    <w:rsid w:val="007A5094"/>
    <w:rsid w:val="007A543B"/>
    <w:rsid w:val="007A6743"/>
    <w:rsid w:val="007A6976"/>
    <w:rsid w:val="007B0BBE"/>
    <w:rsid w:val="007B0C19"/>
    <w:rsid w:val="007B3160"/>
    <w:rsid w:val="007B43D2"/>
    <w:rsid w:val="007B65E2"/>
    <w:rsid w:val="007C01B8"/>
    <w:rsid w:val="007C10FE"/>
    <w:rsid w:val="007C1AC2"/>
    <w:rsid w:val="007C3205"/>
    <w:rsid w:val="007C4E57"/>
    <w:rsid w:val="007C58FB"/>
    <w:rsid w:val="007C5F60"/>
    <w:rsid w:val="007C6533"/>
    <w:rsid w:val="007D01AD"/>
    <w:rsid w:val="007D0666"/>
    <w:rsid w:val="007D0A8D"/>
    <w:rsid w:val="007D193B"/>
    <w:rsid w:val="007D1EFC"/>
    <w:rsid w:val="007D3A63"/>
    <w:rsid w:val="007D4846"/>
    <w:rsid w:val="007D5142"/>
    <w:rsid w:val="007D60E4"/>
    <w:rsid w:val="007D633E"/>
    <w:rsid w:val="007D6D32"/>
    <w:rsid w:val="007D6FFF"/>
    <w:rsid w:val="007D7CA4"/>
    <w:rsid w:val="007E037F"/>
    <w:rsid w:val="007E147E"/>
    <w:rsid w:val="007E1925"/>
    <w:rsid w:val="007E1F3A"/>
    <w:rsid w:val="007E2753"/>
    <w:rsid w:val="007E36E1"/>
    <w:rsid w:val="007E4518"/>
    <w:rsid w:val="007E4857"/>
    <w:rsid w:val="007E5FE7"/>
    <w:rsid w:val="007E6CD0"/>
    <w:rsid w:val="007E7F4A"/>
    <w:rsid w:val="007F02DC"/>
    <w:rsid w:val="007F02E2"/>
    <w:rsid w:val="007F211E"/>
    <w:rsid w:val="007F2912"/>
    <w:rsid w:val="007F2BB8"/>
    <w:rsid w:val="007F3498"/>
    <w:rsid w:val="007F3753"/>
    <w:rsid w:val="007F49FF"/>
    <w:rsid w:val="007F4ACA"/>
    <w:rsid w:val="00801BE7"/>
    <w:rsid w:val="00802956"/>
    <w:rsid w:val="00802CF7"/>
    <w:rsid w:val="00803480"/>
    <w:rsid w:val="00803885"/>
    <w:rsid w:val="00803932"/>
    <w:rsid w:val="00805403"/>
    <w:rsid w:val="0080541A"/>
    <w:rsid w:val="008104CC"/>
    <w:rsid w:val="008130FA"/>
    <w:rsid w:val="008133B3"/>
    <w:rsid w:val="00813C35"/>
    <w:rsid w:val="00817299"/>
    <w:rsid w:val="00820A6E"/>
    <w:rsid w:val="0082199D"/>
    <w:rsid w:val="0082237E"/>
    <w:rsid w:val="00824117"/>
    <w:rsid w:val="008249C4"/>
    <w:rsid w:val="00825712"/>
    <w:rsid w:val="008272C7"/>
    <w:rsid w:val="00827790"/>
    <w:rsid w:val="008316A6"/>
    <w:rsid w:val="00831C76"/>
    <w:rsid w:val="00832B4B"/>
    <w:rsid w:val="00834646"/>
    <w:rsid w:val="00834D3F"/>
    <w:rsid w:val="00835DCC"/>
    <w:rsid w:val="00836EF7"/>
    <w:rsid w:val="0084013A"/>
    <w:rsid w:val="008403CA"/>
    <w:rsid w:val="0084343E"/>
    <w:rsid w:val="00843AF5"/>
    <w:rsid w:val="008442A3"/>
    <w:rsid w:val="0084649C"/>
    <w:rsid w:val="00847ADA"/>
    <w:rsid w:val="00847C28"/>
    <w:rsid w:val="00847F9A"/>
    <w:rsid w:val="008509A7"/>
    <w:rsid w:val="00850F3B"/>
    <w:rsid w:val="0085107A"/>
    <w:rsid w:val="0085213B"/>
    <w:rsid w:val="0085262E"/>
    <w:rsid w:val="00852DA8"/>
    <w:rsid w:val="008571CE"/>
    <w:rsid w:val="0086047C"/>
    <w:rsid w:val="00860864"/>
    <w:rsid w:val="00861491"/>
    <w:rsid w:val="00861C71"/>
    <w:rsid w:val="00862713"/>
    <w:rsid w:val="008628B2"/>
    <w:rsid w:val="008655FB"/>
    <w:rsid w:val="00867089"/>
    <w:rsid w:val="008673A8"/>
    <w:rsid w:val="00867A9C"/>
    <w:rsid w:val="00867C18"/>
    <w:rsid w:val="00871192"/>
    <w:rsid w:val="00871B01"/>
    <w:rsid w:val="00871D8A"/>
    <w:rsid w:val="00872F40"/>
    <w:rsid w:val="008749A4"/>
    <w:rsid w:val="00874CE7"/>
    <w:rsid w:val="00874F7D"/>
    <w:rsid w:val="00875FAE"/>
    <w:rsid w:val="008764B8"/>
    <w:rsid w:val="008767C5"/>
    <w:rsid w:val="00876835"/>
    <w:rsid w:val="008814EC"/>
    <w:rsid w:val="008817DD"/>
    <w:rsid w:val="00881916"/>
    <w:rsid w:val="00882849"/>
    <w:rsid w:val="00884206"/>
    <w:rsid w:val="00884B1F"/>
    <w:rsid w:val="00886DA3"/>
    <w:rsid w:val="00887AD4"/>
    <w:rsid w:val="00890214"/>
    <w:rsid w:val="00890B7F"/>
    <w:rsid w:val="00892F54"/>
    <w:rsid w:val="008939AC"/>
    <w:rsid w:val="008958CD"/>
    <w:rsid w:val="00895A06"/>
    <w:rsid w:val="00895E5A"/>
    <w:rsid w:val="008A0EBD"/>
    <w:rsid w:val="008A140F"/>
    <w:rsid w:val="008A2965"/>
    <w:rsid w:val="008A2BC4"/>
    <w:rsid w:val="008A2F6D"/>
    <w:rsid w:val="008B0AD7"/>
    <w:rsid w:val="008B0FB7"/>
    <w:rsid w:val="008B106D"/>
    <w:rsid w:val="008B1143"/>
    <w:rsid w:val="008B355F"/>
    <w:rsid w:val="008B4497"/>
    <w:rsid w:val="008B4DB0"/>
    <w:rsid w:val="008B4ECB"/>
    <w:rsid w:val="008B52F0"/>
    <w:rsid w:val="008B5C1D"/>
    <w:rsid w:val="008B6502"/>
    <w:rsid w:val="008B6726"/>
    <w:rsid w:val="008B7517"/>
    <w:rsid w:val="008B7AAF"/>
    <w:rsid w:val="008C0B2C"/>
    <w:rsid w:val="008C107C"/>
    <w:rsid w:val="008C11E0"/>
    <w:rsid w:val="008C192A"/>
    <w:rsid w:val="008C3C3C"/>
    <w:rsid w:val="008C4C06"/>
    <w:rsid w:val="008C4F7F"/>
    <w:rsid w:val="008C7066"/>
    <w:rsid w:val="008C78A4"/>
    <w:rsid w:val="008C7B09"/>
    <w:rsid w:val="008D00ED"/>
    <w:rsid w:val="008D0580"/>
    <w:rsid w:val="008D0AAD"/>
    <w:rsid w:val="008D11D7"/>
    <w:rsid w:val="008D13B1"/>
    <w:rsid w:val="008D1781"/>
    <w:rsid w:val="008D1E9A"/>
    <w:rsid w:val="008D1FFF"/>
    <w:rsid w:val="008D2449"/>
    <w:rsid w:val="008D2527"/>
    <w:rsid w:val="008D2F6D"/>
    <w:rsid w:val="008D4063"/>
    <w:rsid w:val="008D4341"/>
    <w:rsid w:val="008D4572"/>
    <w:rsid w:val="008D4F12"/>
    <w:rsid w:val="008D7A19"/>
    <w:rsid w:val="008E0E10"/>
    <w:rsid w:val="008E1C59"/>
    <w:rsid w:val="008E20EC"/>
    <w:rsid w:val="008E2647"/>
    <w:rsid w:val="008E3964"/>
    <w:rsid w:val="008E5C0B"/>
    <w:rsid w:val="008E693D"/>
    <w:rsid w:val="008E74C1"/>
    <w:rsid w:val="008F0579"/>
    <w:rsid w:val="008F20C5"/>
    <w:rsid w:val="008F21EB"/>
    <w:rsid w:val="008F35A3"/>
    <w:rsid w:val="008F3F05"/>
    <w:rsid w:val="008F402D"/>
    <w:rsid w:val="008F5231"/>
    <w:rsid w:val="008F59BC"/>
    <w:rsid w:val="008F5FDD"/>
    <w:rsid w:val="008F6ADA"/>
    <w:rsid w:val="008F756C"/>
    <w:rsid w:val="0090125A"/>
    <w:rsid w:val="00901841"/>
    <w:rsid w:val="009018F1"/>
    <w:rsid w:val="00901E1C"/>
    <w:rsid w:val="009024E9"/>
    <w:rsid w:val="00902667"/>
    <w:rsid w:val="00902EFA"/>
    <w:rsid w:val="009048B4"/>
    <w:rsid w:val="0090664A"/>
    <w:rsid w:val="009078F1"/>
    <w:rsid w:val="0091009C"/>
    <w:rsid w:val="00910D26"/>
    <w:rsid w:val="009110D2"/>
    <w:rsid w:val="00912533"/>
    <w:rsid w:val="0091286B"/>
    <w:rsid w:val="009128A8"/>
    <w:rsid w:val="00913F58"/>
    <w:rsid w:val="00914C3A"/>
    <w:rsid w:val="00914F18"/>
    <w:rsid w:val="00916245"/>
    <w:rsid w:val="00916A6D"/>
    <w:rsid w:val="00916E44"/>
    <w:rsid w:val="00916EF2"/>
    <w:rsid w:val="00917D19"/>
    <w:rsid w:val="00921E13"/>
    <w:rsid w:val="00921EEA"/>
    <w:rsid w:val="00923A8E"/>
    <w:rsid w:val="00923B20"/>
    <w:rsid w:val="00923C2E"/>
    <w:rsid w:val="00924078"/>
    <w:rsid w:val="00925C6F"/>
    <w:rsid w:val="009315A0"/>
    <w:rsid w:val="00932FAF"/>
    <w:rsid w:val="0093360E"/>
    <w:rsid w:val="00934DD1"/>
    <w:rsid w:val="00934FBB"/>
    <w:rsid w:val="00935AFF"/>
    <w:rsid w:val="00935C72"/>
    <w:rsid w:val="00935F82"/>
    <w:rsid w:val="009361FC"/>
    <w:rsid w:val="00936ED9"/>
    <w:rsid w:val="00941BB2"/>
    <w:rsid w:val="0094237A"/>
    <w:rsid w:val="0094286F"/>
    <w:rsid w:val="00942F9F"/>
    <w:rsid w:val="009449AE"/>
    <w:rsid w:val="009468D1"/>
    <w:rsid w:val="00946A59"/>
    <w:rsid w:val="0094773E"/>
    <w:rsid w:val="009506A7"/>
    <w:rsid w:val="00950C88"/>
    <w:rsid w:val="0095117F"/>
    <w:rsid w:val="009515FD"/>
    <w:rsid w:val="00952CC2"/>
    <w:rsid w:val="00953683"/>
    <w:rsid w:val="009537E0"/>
    <w:rsid w:val="00954593"/>
    <w:rsid w:val="00955B9E"/>
    <w:rsid w:val="0095607D"/>
    <w:rsid w:val="009570AA"/>
    <w:rsid w:val="00960B5B"/>
    <w:rsid w:val="00961B87"/>
    <w:rsid w:val="00961F5A"/>
    <w:rsid w:val="00962835"/>
    <w:rsid w:val="009636DB"/>
    <w:rsid w:val="00963BE9"/>
    <w:rsid w:val="00964CE2"/>
    <w:rsid w:val="00964D43"/>
    <w:rsid w:val="00964E40"/>
    <w:rsid w:val="0096565A"/>
    <w:rsid w:val="00965C6F"/>
    <w:rsid w:val="00966258"/>
    <w:rsid w:val="009669A7"/>
    <w:rsid w:val="009669BF"/>
    <w:rsid w:val="0096735E"/>
    <w:rsid w:val="00970736"/>
    <w:rsid w:val="00971E71"/>
    <w:rsid w:val="00973C84"/>
    <w:rsid w:val="00974449"/>
    <w:rsid w:val="00974A54"/>
    <w:rsid w:val="00976652"/>
    <w:rsid w:val="00976AD2"/>
    <w:rsid w:val="00981922"/>
    <w:rsid w:val="0098220F"/>
    <w:rsid w:val="0098235E"/>
    <w:rsid w:val="00983025"/>
    <w:rsid w:val="00983A49"/>
    <w:rsid w:val="00986FF9"/>
    <w:rsid w:val="00987EBE"/>
    <w:rsid w:val="00990544"/>
    <w:rsid w:val="00991933"/>
    <w:rsid w:val="00994171"/>
    <w:rsid w:val="00994EFA"/>
    <w:rsid w:val="00995551"/>
    <w:rsid w:val="009977A9"/>
    <w:rsid w:val="00997D0A"/>
    <w:rsid w:val="009A1B21"/>
    <w:rsid w:val="009A2C4E"/>
    <w:rsid w:val="009A4476"/>
    <w:rsid w:val="009A4B04"/>
    <w:rsid w:val="009A56C6"/>
    <w:rsid w:val="009A648E"/>
    <w:rsid w:val="009B18A6"/>
    <w:rsid w:val="009B378E"/>
    <w:rsid w:val="009B707E"/>
    <w:rsid w:val="009B72E3"/>
    <w:rsid w:val="009B7BBA"/>
    <w:rsid w:val="009C079D"/>
    <w:rsid w:val="009C5B15"/>
    <w:rsid w:val="009C78A8"/>
    <w:rsid w:val="009D0098"/>
    <w:rsid w:val="009D2EAC"/>
    <w:rsid w:val="009D3D72"/>
    <w:rsid w:val="009D3FCC"/>
    <w:rsid w:val="009D4D00"/>
    <w:rsid w:val="009D5539"/>
    <w:rsid w:val="009D69FD"/>
    <w:rsid w:val="009D76C0"/>
    <w:rsid w:val="009D76EB"/>
    <w:rsid w:val="009D7A40"/>
    <w:rsid w:val="009D7ABD"/>
    <w:rsid w:val="009E0733"/>
    <w:rsid w:val="009E0946"/>
    <w:rsid w:val="009E192F"/>
    <w:rsid w:val="009E50AF"/>
    <w:rsid w:val="009E5B6B"/>
    <w:rsid w:val="009E6019"/>
    <w:rsid w:val="009E6100"/>
    <w:rsid w:val="009E70C7"/>
    <w:rsid w:val="009F0069"/>
    <w:rsid w:val="009F034B"/>
    <w:rsid w:val="009F0BC9"/>
    <w:rsid w:val="009F1058"/>
    <w:rsid w:val="009F2319"/>
    <w:rsid w:val="009F2609"/>
    <w:rsid w:val="009F2E5F"/>
    <w:rsid w:val="009F378F"/>
    <w:rsid w:val="009F5DEC"/>
    <w:rsid w:val="009F5EAA"/>
    <w:rsid w:val="009F64C1"/>
    <w:rsid w:val="009F6A37"/>
    <w:rsid w:val="009F6E4C"/>
    <w:rsid w:val="009F7049"/>
    <w:rsid w:val="00A01C0D"/>
    <w:rsid w:val="00A0223C"/>
    <w:rsid w:val="00A0248A"/>
    <w:rsid w:val="00A044E5"/>
    <w:rsid w:val="00A0457E"/>
    <w:rsid w:val="00A04B57"/>
    <w:rsid w:val="00A04EEC"/>
    <w:rsid w:val="00A0772E"/>
    <w:rsid w:val="00A1249D"/>
    <w:rsid w:val="00A15117"/>
    <w:rsid w:val="00A157CA"/>
    <w:rsid w:val="00A17B2D"/>
    <w:rsid w:val="00A20221"/>
    <w:rsid w:val="00A229AE"/>
    <w:rsid w:val="00A22EC8"/>
    <w:rsid w:val="00A23ACC"/>
    <w:rsid w:val="00A23DEB"/>
    <w:rsid w:val="00A240AC"/>
    <w:rsid w:val="00A2446F"/>
    <w:rsid w:val="00A24EB2"/>
    <w:rsid w:val="00A2612F"/>
    <w:rsid w:val="00A267E8"/>
    <w:rsid w:val="00A2715F"/>
    <w:rsid w:val="00A2724A"/>
    <w:rsid w:val="00A27F2F"/>
    <w:rsid w:val="00A34FC9"/>
    <w:rsid w:val="00A414B6"/>
    <w:rsid w:val="00A41C43"/>
    <w:rsid w:val="00A42600"/>
    <w:rsid w:val="00A42AAF"/>
    <w:rsid w:val="00A437AD"/>
    <w:rsid w:val="00A44F81"/>
    <w:rsid w:val="00A45DC6"/>
    <w:rsid w:val="00A45EFA"/>
    <w:rsid w:val="00A46412"/>
    <w:rsid w:val="00A465B6"/>
    <w:rsid w:val="00A51070"/>
    <w:rsid w:val="00A516AD"/>
    <w:rsid w:val="00A53902"/>
    <w:rsid w:val="00A53AC1"/>
    <w:rsid w:val="00A541C2"/>
    <w:rsid w:val="00A5427D"/>
    <w:rsid w:val="00A557CE"/>
    <w:rsid w:val="00A57011"/>
    <w:rsid w:val="00A574DB"/>
    <w:rsid w:val="00A5796E"/>
    <w:rsid w:val="00A60B8B"/>
    <w:rsid w:val="00A62DBA"/>
    <w:rsid w:val="00A63A77"/>
    <w:rsid w:val="00A63A7F"/>
    <w:rsid w:val="00A64323"/>
    <w:rsid w:val="00A66310"/>
    <w:rsid w:val="00A663F3"/>
    <w:rsid w:val="00A6752C"/>
    <w:rsid w:val="00A67A7A"/>
    <w:rsid w:val="00A71A16"/>
    <w:rsid w:val="00A71CA2"/>
    <w:rsid w:val="00A71DF7"/>
    <w:rsid w:val="00A724E7"/>
    <w:rsid w:val="00A72930"/>
    <w:rsid w:val="00A74052"/>
    <w:rsid w:val="00A7422E"/>
    <w:rsid w:val="00A75977"/>
    <w:rsid w:val="00A76DFB"/>
    <w:rsid w:val="00A77154"/>
    <w:rsid w:val="00A81FBB"/>
    <w:rsid w:val="00A824A6"/>
    <w:rsid w:val="00A8278F"/>
    <w:rsid w:val="00A82E86"/>
    <w:rsid w:val="00A83439"/>
    <w:rsid w:val="00A87325"/>
    <w:rsid w:val="00A87328"/>
    <w:rsid w:val="00A874E5"/>
    <w:rsid w:val="00A87CA4"/>
    <w:rsid w:val="00A92905"/>
    <w:rsid w:val="00A93997"/>
    <w:rsid w:val="00A93DE8"/>
    <w:rsid w:val="00A97D35"/>
    <w:rsid w:val="00A97DB6"/>
    <w:rsid w:val="00AA0225"/>
    <w:rsid w:val="00AA0641"/>
    <w:rsid w:val="00AA208D"/>
    <w:rsid w:val="00AA3E64"/>
    <w:rsid w:val="00AA4DC4"/>
    <w:rsid w:val="00AA578B"/>
    <w:rsid w:val="00AA5D63"/>
    <w:rsid w:val="00AA7332"/>
    <w:rsid w:val="00AB3503"/>
    <w:rsid w:val="00AB46EF"/>
    <w:rsid w:val="00AB4E0D"/>
    <w:rsid w:val="00AB5A6D"/>
    <w:rsid w:val="00AB6E3F"/>
    <w:rsid w:val="00AC0679"/>
    <w:rsid w:val="00AC0DFB"/>
    <w:rsid w:val="00AC3653"/>
    <w:rsid w:val="00AC3FCE"/>
    <w:rsid w:val="00AC4AB1"/>
    <w:rsid w:val="00AC588E"/>
    <w:rsid w:val="00AC5D33"/>
    <w:rsid w:val="00AC6E32"/>
    <w:rsid w:val="00AC6FE2"/>
    <w:rsid w:val="00AD053F"/>
    <w:rsid w:val="00AD226D"/>
    <w:rsid w:val="00AD2A7C"/>
    <w:rsid w:val="00AD3B84"/>
    <w:rsid w:val="00AD3E23"/>
    <w:rsid w:val="00AD413B"/>
    <w:rsid w:val="00AD5786"/>
    <w:rsid w:val="00AD5F3D"/>
    <w:rsid w:val="00AD602D"/>
    <w:rsid w:val="00AE0CA9"/>
    <w:rsid w:val="00AE4D82"/>
    <w:rsid w:val="00AE54F3"/>
    <w:rsid w:val="00AE6176"/>
    <w:rsid w:val="00AE7401"/>
    <w:rsid w:val="00AF1462"/>
    <w:rsid w:val="00AF1B7F"/>
    <w:rsid w:val="00AF354C"/>
    <w:rsid w:val="00AF3ACE"/>
    <w:rsid w:val="00AF44C2"/>
    <w:rsid w:val="00AF5324"/>
    <w:rsid w:val="00AF5E76"/>
    <w:rsid w:val="00B009F8"/>
    <w:rsid w:val="00B0503C"/>
    <w:rsid w:val="00B05115"/>
    <w:rsid w:val="00B05657"/>
    <w:rsid w:val="00B10651"/>
    <w:rsid w:val="00B1249F"/>
    <w:rsid w:val="00B14428"/>
    <w:rsid w:val="00B16E10"/>
    <w:rsid w:val="00B16E98"/>
    <w:rsid w:val="00B17459"/>
    <w:rsid w:val="00B21421"/>
    <w:rsid w:val="00B21A56"/>
    <w:rsid w:val="00B2370E"/>
    <w:rsid w:val="00B240E2"/>
    <w:rsid w:val="00B2474E"/>
    <w:rsid w:val="00B24ACB"/>
    <w:rsid w:val="00B24C51"/>
    <w:rsid w:val="00B2586E"/>
    <w:rsid w:val="00B25AA2"/>
    <w:rsid w:val="00B26231"/>
    <w:rsid w:val="00B27BE7"/>
    <w:rsid w:val="00B300B3"/>
    <w:rsid w:val="00B304D4"/>
    <w:rsid w:val="00B32631"/>
    <w:rsid w:val="00B33F17"/>
    <w:rsid w:val="00B3505B"/>
    <w:rsid w:val="00B35CF1"/>
    <w:rsid w:val="00B4072F"/>
    <w:rsid w:val="00B41CE1"/>
    <w:rsid w:val="00B41D09"/>
    <w:rsid w:val="00B42C28"/>
    <w:rsid w:val="00B43F40"/>
    <w:rsid w:val="00B442AB"/>
    <w:rsid w:val="00B44DC7"/>
    <w:rsid w:val="00B46A8F"/>
    <w:rsid w:val="00B47784"/>
    <w:rsid w:val="00B47AE6"/>
    <w:rsid w:val="00B5027D"/>
    <w:rsid w:val="00B5035D"/>
    <w:rsid w:val="00B508B8"/>
    <w:rsid w:val="00B518D3"/>
    <w:rsid w:val="00B52A24"/>
    <w:rsid w:val="00B52E94"/>
    <w:rsid w:val="00B53698"/>
    <w:rsid w:val="00B5375D"/>
    <w:rsid w:val="00B5404B"/>
    <w:rsid w:val="00B54DEB"/>
    <w:rsid w:val="00B5565E"/>
    <w:rsid w:val="00B55B6A"/>
    <w:rsid w:val="00B5670B"/>
    <w:rsid w:val="00B577E8"/>
    <w:rsid w:val="00B60053"/>
    <w:rsid w:val="00B6165C"/>
    <w:rsid w:val="00B62A90"/>
    <w:rsid w:val="00B64817"/>
    <w:rsid w:val="00B650B8"/>
    <w:rsid w:val="00B65400"/>
    <w:rsid w:val="00B66F5C"/>
    <w:rsid w:val="00B67118"/>
    <w:rsid w:val="00B671D3"/>
    <w:rsid w:val="00B67377"/>
    <w:rsid w:val="00B674F6"/>
    <w:rsid w:val="00B709B4"/>
    <w:rsid w:val="00B73812"/>
    <w:rsid w:val="00B752F5"/>
    <w:rsid w:val="00B761FD"/>
    <w:rsid w:val="00B76359"/>
    <w:rsid w:val="00B77244"/>
    <w:rsid w:val="00B774B4"/>
    <w:rsid w:val="00B779CB"/>
    <w:rsid w:val="00B80456"/>
    <w:rsid w:val="00B808C7"/>
    <w:rsid w:val="00B828E8"/>
    <w:rsid w:val="00B844BE"/>
    <w:rsid w:val="00B85DC1"/>
    <w:rsid w:val="00B87219"/>
    <w:rsid w:val="00B872F1"/>
    <w:rsid w:val="00B914F3"/>
    <w:rsid w:val="00B92585"/>
    <w:rsid w:val="00B9376E"/>
    <w:rsid w:val="00B93E45"/>
    <w:rsid w:val="00B940AB"/>
    <w:rsid w:val="00B94BBC"/>
    <w:rsid w:val="00B94BC3"/>
    <w:rsid w:val="00B9566A"/>
    <w:rsid w:val="00B957AB"/>
    <w:rsid w:val="00B96425"/>
    <w:rsid w:val="00B96A53"/>
    <w:rsid w:val="00B97F25"/>
    <w:rsid w:val="00BA0781"/>
    <w:rsid w:val="00BA0B68"/>
    <w:rsid w:val="00BA230B"/>
    <w:rsid w:val="00BA2542"/>
    <w:rsid w:val="00BA2A76"/>
    <w:rsid w:val="00BA3767"/>
    <w:rsid w:val="00BA3B31"/>
    <w:rsid w:val="00BA4CE6"/>
    <w:rsid w:val="00BA514B"/>
    <w:rsid w:val="00BA53E8"/>
    <w:rsid w:val="00BA5516"/>
    <w:rsid w:val="00BA55DF"/>
    <w:rsid w:val="00BA699C"/>
    <w:rsid w:val="00BA70A7"/>
    <w:rsid w:val="00BB002C"/>
    <w:rsid w:val="00BB009A"/>
    <w:rsid w:val="00BB0E81"/>
    <w:rsid w:val="00BB4549"/>
    <w:rsid w:val="00BB4BEC"/>
    <w:rsid w:val="00BB5998"/>
    <w:rsid w:val="00BB5F1D"/>
    <w:rsid w:val="00BC0126"/>
    <w:rsid w:val="00BC0DDD"/>
    <w:rsid w:val="00BC185A"/>
    <w:rsid w:val="00BC2080"/>
    <w:rsid w:val="00BC39F3"/>
    <w:rsid w:val="00BC3DD7"/>
    <w:rsid w:val="00BC41C7"/>
    <w:rsid w:val="00BC43D8"/>
    <w:rsid w:val="00BC4AFB"/>
    <w:rsid w:val="00BC541E"/>
    <w:rsid w:val="00BC5AD4"/>
    <w:rsid w:val="00BC6049"/>
    <w:rsid w:val="00BC63B4"/>
    <w:rsid w:val="00BD0D9A"/>
    <w:rsid w:val="00BD136F"/>
    <w:rsid w:val="00BD20AC"/>
    <w:rsid w:val="00BD23F3"/>
    <w:rsid w:val="00BD2B9B"/>
    <w:rsid w:val="00BD32D1"/>
    <w:rsid w:val="00BD3D64"/>
    <w:rsid w:val="00BD4C95"/>
    <w:rsid w:val="00BD69BE"/>
    <w:rsid w:val="00BE2777"/>
    <w:rsid w:val="00BE2D19"/>
    <w:rsid w:val="00BE3018"/>
    <w:rsid w:val="00BE3318"/>
    <w:rsid w:val="00BE419A"/>
    <w:rsid w:val="00BE4343"/>
    <w:rsid w:val="00BE7277"/>
    <w:rsid w:val="00BE7AA3"/>
    <w:rsid w:val="00BF0B8E"/>
    <w:rsid w:val="00BF0C80"/>
    <w:rsid w:val="00BF0E08"/>
    <w:rsid w:val="00BF0E0E"/>
    <w:rsid w:val="00BF15DF"/>
    <w:rsid w:val="00BF1DD0"/>
    <w:rsid w:val="00BF2F98"/>
    <w:rsid w:val="00BF2FD0"/>
    <w:rsid w:val="00BF32C3"/>
    <w:rsid w:val="00BF3B63"/>
    <w:rsid w:val="00BF5114"/>
    <w:rsid w:val="00BF535D"/>
    <w:rsid w:val="00BF73EE"/>
    <w:rsid w:val="00BF769E"/>
    <w:rsid w:val="00C00EA8"/>
    <w:rsid w:val="00C01A32"/>
    <w:rsid w:val="00C03324"/>
    <w:rsid w:val="00C04732"/>
    <w:rsid w:val="00C05C89"/>
    <w:rsid w:val="00C05EBD"/>
    <w:rsid w:val="00C07490"/>
    <w:rsid w:val="00C111E4"/>
    <w:rsid w:val="00C11895"/>
    <w:rsid w:val="00C12A38"/>
    <w:rsid w:val="00C12AC9"/>
    <w:rsid w:val="00C16E32"/>
    <w:rsid w:val="00C22551"/>
    <w:rsid w:val="00C241C4"/>
    <w:rsid w:val="00C26EB3"/>
    <w:rsid w:val="00C2744A"/>
    <w:rsid w:val="00C27A76"/>
    <w:rsid w:val="00C31283"/>
    <w:rsid w:val="00C31C6A"/>
    <w:rsid w:val="00C31CFE"/>
    <w:rsid w:val="00C31D0F"/>
    <w:rsid w:val="00C3223E"/>
    <w:rsid w:val="00C325F3"/>
    <w:rsid w:val="00C32BA9"/>
    <w:rsid w:val="00C32BD1"/>
    <w:rsid w:val="00C347C2"/>
    <w:rsid w:val="00C352E8"/>
    <w:rsid w:val="00C35E4D"/>
    <w:rsid w:val="00C4125C"/>
    <w:rsid w:val="00C4203A"/>
    <w:rsid w:val="00C43286"/>
    <w:rsid w:val="00C43AAE"/>
    <w:rsid w:val="00C45F2F"/>
    <w:rsid w:val="00C5048F"/>
    <w:rsid w:val="00C51883"/>
    <w:rsid w:val="00C51AEF"/>
    <w:rsid w:val="00C51C9E"/>
    <w:rsid w:val="00C51FC1"/>
    <w:rsid w:val="00C52066"/>
    <w:rsid w:val="00C5334F"/>
    <w:rsid w:val="00C54583"/>
    <w:rsid w:val="00C550E2"/>
    <w:rsid w:val="00C55A32"/>
    <w:rsid w:val="00C57B32"/>
    <w:rsid w:val="00C642A4"/>
    <w:rsid w:val="00C652BD"/>
    <w:rsid w:val="00C65C74"/>
    <w:rsid w:val="00C65C88"/>
    <w:rsid w:val="00C65FCD"/>
    <w:rsid w:val="00C6641E"/>
    <w:rsid w:val="00C6659F"/>
    <w:rsid w:val="00C671EF"/>
    <w:rsid w:val="00C67648"/>
    <w:rsid w:val="00C67BDE"/>
    <w:rsid w:val="00C67F0C"/>
    <w:rsid w:val="00C67FF4"/>
    <w:rsid w:val="00C70324"/>
    <w:rsid w:val="00C70401"/>
    <w:rsid w:val="00C708A4"/>
    <w:rsid w:val="00C7240D"/>
    <w:rsid w:val="00C72FCB"/>
    <w:rsid w:val="00C731F2"/>
    <w:rsid w:val="00C73816"/>
    <w:rsid w:val="00C74207"/>
    <w:rsid w:val="00C74359"/>
    <w:rsid w:val="00C74492"/>
    <w:rsid w:val="00C76799"/>
    <w:rsid w:val="00C76DA0"/>
    <w:rsid w:val="00C80848"/>
    <w:rsid w:val="00C80AD1"/>
    <w:rsid w:val="00C8118F"/>
    <w:rsid w:val="00C820AD"/>
    <w:rsid w:val="00C82531"/>
    <w:rsid w:val="00C82D32"/>
    <w:rsid w:val="00C8545C"/>
    <w:rsid w:val="00C858B4"/>
    <w:rsid w:val="00C90183"/>
    <w:rsid w:val="00C934D9"/>
    <w:rsid w:val="00C95E60"/>
    <w:rsid w:val="00C97AC8"/>
    <w:rsid w:val="00CA166D"/>
    <w:rsid w:val="00CA22EA"/>
    <w:rsid w:val="00CA292F"/>
    <w:rsid w:val="00CA2C65"/>
    <w:rsid w:val="00CA2C67"/>
    <w:rsid w:val="00CA2E2B"/>
    <w:rsid w:val="00CA2FDF"/>
    <w:rsid w:val="00CA3A1E"/>
    <w:rsid w:val="00CA3CDB"/>
    <w:rsid w:val="00CA4D78"/>
    <w:rsid w:val="00CA50DC"/>
    <w:rsid w:val="00CB01DB"/>
    <w:rsid w:val="00CB105C"/>
    <w:rsid w:val="00CB14A4"/>
    <w:rsid w:val="00CB18BF"/>
    <w:rsid w:val="00CB1CDF"/>
    <w:rsid w:val="00CB245D"/>
    <w:rsid w:val="00CB358E"/>
    <w:rsid w:val="00CB49EB"/>
    <w:rsid w:val="00CB611F"/>
    <w:rsid w:val="00CB62CD"/>
    <w:rsid w:val="00CB7DF9"/>
    <w:rsid w:val="00CC05ED"/>
    <w:rsid w:val="00CC0C3E"/>
    <w:rsid w:val="00CC0D47"/>
    <w:rsid w:val="00CC1F2B"/>
    <w:rsid w:val="00CC235B"/>
    <w:rsid w:val="00CC2864"/>
    <w:rsid w:val="00CC3137"/>
    <w:rsid w:val="00CC33FB"/>
    <w:rsid w:val="00CC4EB2"/>
    <w:rsid w:val="00CC5CCC"/>
    <w:rsid w:val="00CC665C"/>
    <w:rsid w:val="00CC6E7E"/>
    <w:rsid w:val="00CC73A8"/>
    <w:rsid w:val="00CC754C"/>
    <w:rsid w:val="00CC7B20"/>
    <w:rsid w:val="00CD01EA"/>
    <w:rsid w:val="00CD2751"/>
    <w:rsid w:val="00CD3232"/>
    <w:rsid w:val="00CD36E5"/>
    <w:rsid w:val="00CD3ACD"/>
    <w:rsid w:val="00CD43FE"/>
    <w:rsid w:val="00CD462A"/>
    <w:rsid w:val="00CD4BF6"/>
    <w:rsid w:val="00CD5428"/>
    <w:rsid w:val="00CD5773"/>
    <w:rsid w:val="00CD585E"/>
    <w:rsid w:val="00CD6143"/>
    <w:rsid w:val="00CD766E"/>
    <w:rsid w:val="00CE001D"/>
    <w:rsid w:val="00CE2279"/>
    <w:rsid w:val="00CE28D7"/>
    <w:rsid w:val="00CE4291"/>
    <w:rsid w:val="00CE4C05"/>
    <w:rsid w:val="00CE4FA4"/>
    <w:rsid w:val="00CE5335"/>
    <w:rsid w:val="00CE53AA"/>
    <w:rsid w:val="00CE672C"/>
    <w:rsid w:val="00CE6839"/>
    <w:rsid w:val="00CE68B2"/>
    <w:rsid w:val="00CE7BBB"/>
    <w:rsid w:val="00CF0135"/>
    <w:rsid w:val="00CF25DD"/>
    <w:rsid w:val="00CF290D"/>
    <w:rsid w:val="00CF3E9F"/>
    <w:rsid w:val="00CF4E63"/>
    <w:rsid w:val="00CF515D"/>
    <w:rsid w:val="00CF544C"/>
    <w:rsid w:val="00CF58AE"/>
    <w:rsid w:val="00CF6ABD"/>
    <w:rsid w:val="00CF755B"/>
    <w:rsid w:val="00D02D98"/>
    <w:rsid w:val="00D03C6D"/>
    <w:rsid w:val="00D04455"/>
    <w:rsid w:val="00D0472F"/>
    <w:rsid w:val="00D04CB4"/>
    <w:rsid w:val="00D05327"/>
    <w:rsid w:val="00D05EBF"/>
    <w:rsid w:val="00D06CDF"/>
    <w:rsid w:val="00D0768A"/>
    <w:rsid w:val="00D10027"/>
    <w:rsid w:val="00D12F16"/>
    <w:rsid w:val="00D1377C"/>
    <w:rsid w:val="00D1590F"/>
    <w:rsid w:val="00D15D2A"/>
    <w:rsid w:val="00D16E8D"/>
    <w:rsid w:val="00D210CB"/>
    <w:rsid w:val="00D21B7A"/>
    <w:rsid w:val="00D235F4"/>
    <w:rsid w:val="00D23C8B"/>
    <w:rsid w:val="00D30402"/>
    <w:rsid w:val="00D30AE9"/>
    <w:rsid w:val="00D31831"/>
    <w:rsid w:val="00D3206E"/>
    <w:rsid w:val="00D3292E"/>
    <w:rsid w:val="00D3316A"/>
    <w:rsid w:val="00D33BBE"/>
    <w:rsid w:val="00D345F4"/>
    <w:rsid w:val="00D35DB7"/>
    <w:rsid w:val="00D36089"/>
    <w:rsid w:val="00D36733"/>
    <w:rsid w:val="00D406B2"/>
    <w:rsid w:val="00D40768"/>
    <w:rsid w:val="00D41925"/>
    <w:rsid w:val="00D42CB0"/>
    <w:rsid w:val="00D42E9A"/>
    <w:rsid w:val="00D42EB1"/>
    <w:rsid w:val="00D430E5"/>
    <w:rsid w:val="00D43869"/>
    <w:rsid w:val="00D4535D"/>
    <w:rsid w:val="00D460E9"/>
    <w:rsid w:val="00D462B6"/>
    <w:rsid w:val="00D46F33"/>
    <w:rsid w:val="00D476E0"/>
    <w:rsid w:val="00D50511"/>
    <w:rsid w:val="00D5059A"/>
    <w:rsid w:val="00D51859"/>
    <w:rsid w:val="00D52AC9"/>
    <w:rsid w:val="00D533F7"/>
    <w:rsid w:val="00D539F2"/>
    <w:rsid w:val="00D53E32"/>
    <w:rsid w:val="00D557EB"/>
    <w:rsid w:val="00D5605C"/>
    <w:rsid w:val="00D563F6"/>
    <w:rsid w:val="00D5699C"/>
    <w:rsid w:val="00D57013"/>
    <w:rsid w:val="00D60ABC"/>
    <w:rsid w:val="00D6253E"/>
    <w:rsid w:val="00D625E9"/>
    <w:rsid w:val="00D62D49"/>
    <w:rsid w:val="00D67196"/>
    <w:rsid w:val="00D67391"/>
    <w:rsid w:val="00D67509"/>
    <w:rsid w:val="00D67791"/>
    <w:rsid w:val="00D706AB"/>
    <w:rsid w:val="00D708D1"/>
    <w:rsid w:val="00D70A36"/>
    <w:rsid w:val="00D7181D"/>
    <w:rsid w:val="00D71BD2"/>
    <w:rsid w:val="00D71FC2"/>
    <w:rsid w:val="00D72428"/>
    <w:rsid w:val="00D730DC"/>
    <w:rsid w:val="00D759A1"/>
    <w:rsid w:val="00D761E1"/>
    <w:rsid w:val="00D76F62"/>
    <w:rsid w:val="00D8247B"/>
    <w:rsid w:val="00D82F64"/>
    <w:rsid w:val="00D83008"/>
    <w:rsid w:val="00D83F5C"/>
    <w:rsid w:val="00D85165"/>
    <w:rsid w:val="00D85671"/>
    <w:rsid w:val="00D86260"/>
    <w:rsid w:val="00D874AD"/>
    <w:rsid w:val="00D9046F"/>
    <w:rsid w:val="00D92C32"/>
    <w:rsid w:val="00D94BD3"/>
    <w:rsid w:val="00D94DD3"/>
    <w:rsid w:val="00D95B44"/>
    <w:rsid w:val="00D96AA5"/>
    <w:rsid w:val="00D96ABA"/>
    <w:rsid w:val="00D96EF1"/>
    <w:rsid w:val="00D96FEE"/>
    <w:rsid w:val="00DA05F4"/>
    <w:rsid w:val="00DA0CF2"/>
    <w:rsid w:val="00DA138F"/>
    <w:rsid w:val="00DA2E6E"/>
    <w:rsid w:val="00DA42E3"/>
    <w:rsid w:val="00DA4367"/>
    <w:rsid w:val="00DA4CD4"/>
    <w:rsid w:val="00DA7410"/>
    <w:rsid w:val="00DB12C2"/>
    <w:rsid w:val="00DB3791"/>
    <w:rsid w:val="00DB4F2C"/>
    <w:rsid w:val="00DB5606"/>
    <w:rsid w:val="00DB56C6"/>
    <w:rsid w:val="00DB5878"/>
    <w:rsid w:val="00DB5B53"/>
    <w:rsid w:val="00DB61E7"/>
    <w:rsid w:val="00DB6CAE"/>
    <w:rsid w:val="00DB6D87"/>
    <w:rsid w:val="00DC0149"/>
    <w:rsid w:val="00DC0FF2"/>
    <w:rsid w:val="00DC178B"/>
    <w:rsid w:val="00DC21D0"/>
    <w:rsid w:val="00DC250A"/>
    <w:rsid w:val="00DC2684"/>
    <w:rsid w:val="00DC34A0"/>
    <w:rsid w:val="00DC4215"/>
    <w:rsid w:val="00DC5463"/>
    <w:rsid w:val="00DC595B"/>
    <w:rsid w:val="00DC634B"/>
    <w:rsid w:val="00DD158C"/>
    <w:rsid w:val="00DD17BE"/>
    <w:rsid w:val="00DD297F"/>
    <w:rsid w:val="00DD47E9"/>
    <w:rsid w:val="00DD680F"/>
    <w:rsid w:val="00DD78A4"/>
    <w:rsid w:val="00DD7E6A"/>
    <w:rsid w:val="00DE0379"/>
    <w:rsid w:val="00DE2C16"/>
    <w:rsid w:val="00DE3489"/>
    <w:rsid w:val="00DE39C6"/>
    <w:rsid w:val="00DE4DB5"/>
    <w:rsid w:val="00DE5AA0"/>
    <w:rsid w:val="00DE6062"/>
    <w:rsid w:val="00DE6BB9"/>
    <w:rsid w:val="00DE7853"/>
    <w:rsid w:val="00DE79E0"/>
    <w:rsid w:val="00DF0F27"/>
    <w:rsid w:val="00DF262E"/>
    <w:rsid w:val="00DF2A16"/>
    <w:rsid w:val="00DF3E78"/>
    <w:rsid w:val="00DF3EBD"/>
    <w:rsid w:val="00DF44E4"/>
    <w:rsid w:val="00DF4F6A"/>
    <w:rsid w:val="00DF5798"/>
    <w:rsid w:val="00DF656C"/>
    <w:rsid w:val="00DF7460"/>
    <w:rsid w:val="00DF7D8F"/>
    <w:rsid w:val="00E00D6B"/>
    <w:rsid w:val="00E00E93"/>
    <w:rsid w:val="00E012FF"/>
    <w:rsid w:val="00E01508"/>
    <w:rsid w:val="00E02846"/>
    <w:rsid w:val="00E02BC5"/>
    <w:rsid w:val="00E04092"/>
    <w:rsid w:val="00E061A5"/>
    <w:rsid w:val="00E112E8"/>
    <w:rsid w:val="00E11E22"/>
    <w:rsid w:val="00E12280"/>
    <w:rsid w:val="00E13EAA"/>
    <w:rsid w:val="00E14727"/>
    <w:rsid w:val="00E15FF5"/>
    <w:rsid w:val="00E17E38"/>
    <w:rsid w:val="00E21B06"/>
    <w:rsid w:val="00E21BDA"/>
    <w:rsid w:val="00E22F48"/>
    <w:rsid w:val="00E24088"/>
    <w:rsid w:val="00E24430"/>
    <w:rsid w:val="00E25D35"/>
    <w:rsid w:val="00E2671F"/>
    <w:rsid w:val="00E2722E"/>
    <w:rsid w:val="00E27C78"/>
    <w:rsid w:val="00E30562"/>
    <w:rsid w:val="00E30B00"/>
    <w:rsid w:val="00E31163"/>
    <w:rsid w:val="00E31250"/>
    <w:rsid w:val="00E34781"/>
    <w:rsid w:val="00E355FB"/>
    <w:rsid w:val="00E36D68"/>
    <w:rsid w:val="00E4132A"/>
    <w:rsid w:val="00E42028"/>
    <w:rsid w:val="00E426A1"/>
    <w:rsid w:val="00E426F2"/>
    <w:rsid w:val="00E43AF9"/>
    <w:rsid w:val="00E4459F"/>
    <w:rsid w:val="00E447EF"/>
    <w:rsid w:val="00E45208"/>
    <w:rsid w:val="00E461D3"/>
    <w:rsid w:val="00E465B3"/>
    <w:rsid w:val="00E51209"/>
    <w:rsid w:val="00E51536"/>
    <w:rsid w:val="00E5237F"/>
    <w:rsid w:val="00E527CF"/>
    <w:rsid w:val="00E5292B"/>
    <w:rsid w:val="00E53917"/>
    <w:rsid w:val="00E5490B"/>
    <w:rsid w:val="00E5560B"/>
    <w:rsid w:val="00E55C8E"/>
    <w:rsid w:val="00E55CA9"/>
    <w:rsid w:val="00E56902"/>
    <w:rsid w:val="00E5692C"/>
    <w:rsid w:val="00E5694C"/>
    <w:rsid w:val="00E602F2"/>
    <w:rsid w:val="00E606FE"/>
    <w:rsid w:val="00E60F16"/>
    <w:rsid w:val="00E612CD"/>
    <w:rsid w:val="00E62187"/>
    <w:rsid w:val="00E633F7"/>
    <w:rsid w:val="00E63AE1"/>
    <w:rsid w:val="00E64EA6"/>
    <w:rsid w:val="00E66882"/>
    <w:rsid w:val="00E676B5"/>
    <w:rsid w:val="00E701FF"/>
    <w:rsid w:val="00E71924"/>
    <w:rsid w:val="00E734AF"/>
    <w:rsid w:val="00E7579F"/>
    <w:rsid w:val="00E75DBE"/>
    <w:rsid w:val="00E77583"/>
    <w:rsid w:val="00E805C4"/>
    <w:rsid w:val="00E821CF"/>
    <w:rsid w:val="00E82DE2"/>
    <w:rsid w:val="00E84647"/>
    <w:rsid w:val="00E8728A"/>
    <w:rsid w:val="00E8741E"/>
    <w:rsid w:val="00E91017"/>
    <w:rsid w:val="00E91F47"/>
    <w:rsid w:val="00E95076"/>
    <w:rsid w:val="00E9560C"/>
    <w:rsid w:val="00EA0325"/>
    <w:rsid w:val="00EA1570"/>
    <w:rsid w:val="00EA20B1"/>
    <w:rsid w:val="00EA20B6"/>
    <w:rsid w:val="00EA47C7"/>
    <w:rsid w:val="00EA590B"/>
    <w:rsid w:val="00EA7E82"/>
    <w:rsid w:val="00EB1908"/>
    <w:rsid w:val="00EB1B5E"/>
    <w:rsid w:val="00EB3359"/>
    <w:rsid w:val="00EB34D9"/>
    <w:rsid w:val="00EB3BE5"/>
    <w:rsid w:val="00EB733A"/>
    <w:rsid w:val="00EC09FA"/>
    <w:rsid w:val="00EC0C06"/>
    <w:rsid w:val="00EC13ED"/>
    <w:rsid w:val="00EC3662"/>
    <w:rsid w:val="00EC3D07"/>
    <w:rsid w:val="00EC7B53"/>
    <w:rsid w:val="00ED04DD"/>
    <w:rsid w:val="00ED0D20"/>
    <w:rsid w:val="00ED360E"/>
    <w:rsid w:val="00ED6765"/>
    <w:rsid w:val="00ED67F2"/>
    <w:rsid w:val="00ED6B0F"/>
    <w:rsid w:val="00ED7FD0"/>
    <w:rsid w:val="00EE0E37"/>
    <w:rsid w:val="00EE174C"/>
    <w:rsid w:val="00EE1843"/>
    <w:rsid w:val="00EE1B5F"/>
    <w:rsid w:val="00EE2BDD"/>
    <w:rsid w:val="00EE3783"/>
    <w:rsid w:val="00EE5C2A"/>
    <w:rsid w:val="00EE764A"/>
    <w:rsid w:val="00EE7FD5"/>
    <w:rsid w:val="00EF0728"/>
    <w:rsid w:val="00EF1A99"/>
    <w:rsid w:val="00EF2F31"/>
    <w:rsid w:val="00EF34DE"/>
    <w:rsid w:val="00EF3BC4"/>
    <w:rsid w:val="00EF4509"/>
    <w:rsid w:val="00EF545B"/>
    <w:rsid w:val="00EF578B"/>
    <w:rsid w:val="00EF5BD0"/>
    <w:rsid w:val="00EF7202"/>
    <w:rsid w:val="00EF7919"/>
    <w:rsid w:val="00F01600"/>
    <w:rsid w:val="00F01F09"/>
    <w:rsid w:val="00F044B3"/>
    <w:rsid w:val="00F04D81"/>
    <w:rsid w:val="00F07B53"/>
    <w:rsid w:val="00F07ED8"/>
    <w:rsid w:val="00F113D4"/>
    <w:rsid w:val="00F14516"/>
    <w:rsid w:val="00F15909"/>
    <w:rsid w:val="00F163FA"/>
    <w:rsid w:val="00F16F95"/>
    <w:rsid w:val="00F200CC"/>
    <w:rsid w:val="00F20488"/>
    <w:rsid w:val="00F20E18"/>
    <w:rsid w:val="00F21770"/>
    <w:rsid w:val="00F22666"/>
    <w:rsid w:val="00F22ED9"/>
    <w:rsid w:val="00F241DD"/>
    <w:rsid w:val="00F255CD"/>
    <w:rsid w:val="00F25811"/>
    <w:rsid w:val="00F26EC7"/>
    <w:rsid w:val="00F27AEA"/>
    <w:rsid w:val="00F302E1"/>
    <w:rsid w:val="00F304F3"/>
    <w:rsid w:val="00F3142C"/>
    <w:rsid w:val="00F317B2"/>
    <w:rsid w:val="00F31BA4"/>
    <w:rsid w:val="00F31E72"/>
    <w:rsid w:val="00F3204A"/>
    <w:rsid w:val="00F32C48"/>
    <w:rsid w:val="00F32EAE"/>
    <w:rsid w:val="00F350E6"/>
    <w:rsid w:val="00F35280"/>
    <w:rsid w:val="00F35A92"/>
    <w:rsid w:val="00F35C9B"/>
    <w:rsid w:val="00F36895"/>
    <w:rsid w:val="00F404D2"/>
    <w:rsid w:val="00F40AD5"/>
    <w:rsid w:val="00F40C54"/>
    <w:rsid w:val="00F40F78"/>
    <w:rsid w:val="00F42119"/>
    <w:rsid w:val="00F42F72"/>
    <w:rsid w:val="00F4494B"/>
    <w:rsid w:val="00F45124"/>
    <w:rsid w:val="00F452B4"/>
    <w:rsid w:val="00F46505"/>
    <w:rsid w:val="00F46A6D"/>
    <w:rsid w:val="00F47C3D"/>
    <w:rsid w:val="00F5189F"/>
    <w:rsid w:val="00F51D31"/>
    <w:rsid w:val="00F523EE"/>
    <w:rsid w:val="00F530B2"/>
    <w:rsid w:val="00F535E1"/>
    <w:rsid w:val="00F53752"/>
    <w:rsid w:val="00F54337"/>
    <w:rsid w:val="00F56EB3"/>
    <w:rsid w:val="00F57335"/>
    <w:rsid w:val="00F57A57"/>
    <w:rsid w:val="00F6062C"/>
    <w:rsid w:val="00F61AA0"/>
    <w:rsid w:val="00F62366"/>
    <w:rsid w:val="00F62466"/>
    <w:rsid w:val="00F63A62"/>
    <w:rsid w:val="00F63AEF"/>
    <w:rsid w:val="00F64AFF"/>
    <w:rsid w:val="00F64FF8"/>
    <w:rsid w:val="00F67224"/>
    <w:rsid w:val="00F67413"/>
    <w:rsid w:val="00F675E1"/>
    <w:rsid w:val="00F67701"/>
    <w:rsid w:val="00F67DB1"/>
    <w:rsid w:val="00F70D31"/>
    <w:rsid w:val="00F7131A"/>
    <w:rsid w:val="00F72300"/>
    <w:rsid w:val="00F746B3"/>
    <w:rsid w:val="00F74DB0"/>
    <w:rsid w:val="00F758C8"/>
    <w:rsid w:val="00F75F64"/>
    <w:rsid w:val="00F81B19"/>
    <w:rsid w:val="00F81D51"/>
    <w:rsid w:val="00F8213D"/>
    <w:rsid w:val="00F82938"/>
    <w:rsid w:val="00F82EBB"/>
    <w:rsid w:val="00F85D83"/>
    <w:rsid w:val="00F87295"/>
    <w:rsid w:val="00F9033A"/>
    <w:rsid w:val="00F92437"/>
    <w:rsid w:val="00F92527"/>
    <w:rsid w:val="00F9265B"/>
    <w:rsid w:val="00F92D50"/>
    <w:rsid w:val="00F97795"/>
    <w:rsid w:val="00F97EF6"/>
    <w:rsid w:val="00FA09BC"/>
    <w:rsid w:val="00FA0F57"/>
    <w:rsid w:val="00FA112A"/>
    <w:rsid w:val="00FA369C"/>
    <w:rsid w:val="00FA3714"/>
    <w:rsid w:val="00FA3A13"/>
    <w:rsid w:val="00FA3DF4"/>
    <w:rsid w:val="00FA4310"/>
    <w:rsid w:val="00FA4774"/>
    <w:rsid w:val="00FA58D4"/>
    <w:rsid w:val="00FA5B6E"/>
    <w:rsid w:val="00FA637D"/>
    <w:rsid w:val="00FA709E"/>
    <w:rsid w:val="00FB0EA1"/>
    <w:rsid w:val="00FB0EC4"/>
    <w:rsid w:val="00FB0F49"/>
    <w:rsid w:val="00FB1784"/>
    <w:rsid w:val="00FB212E"/>
    <w:rsid w:val="00FB50E4"/>
    <w:rsid w:val="00FB522C"/>
    <w:rsid w:val="00FB6617"/>
    <w:rsid w:val="00FB6F7D"/>
    <w:rsid w:val="00FC0B48"/>
    <w:rsid w:val="00FC146D"/>
    <w:rsid w:val="00FC19B5"/>
    <w:rsid w:val="00FC33B1"/>
    <w:rsid w:val="00FC3CE4"/>
    <w:rsid w:val="00FC3D61"/>
    <w:rsid w:val="00FC48D1"/>
    <w:rsid w:val="00FC70EF"/>
    <w:rsid w:val="00FC7600"/>
    <w:rsid w:val="00FC7796"/>
    <w:rsid w:val="00FC7BDD"/>
    <w:rsid w:val="00FC7F99"/>
    <w:rsid w:val="00FD05F2"/>
    <w:rsid w:val="00FD0ED4"/>
    <w:rsid w:val="00FD254C"/>
    <w:rsid w:val="00FD3EB7"/>
    <w:rsid w:val="00FD5CBC"/>
    <w:rsid w:val="00FD6F39"/>
    <w:rsid w:val="00FD7AE5"/>
    <w:rsid w:val="00FE00F0"/>
    <w:rsid w:val="00FE0A96"/>
    <w:rsid w:val="00FE2148"/>
    <w:rsid w:val="00FE2561"/>
    <w:rsid w:val="00FE29A1"/>
    <w:rsid w:val="00FE2C0B"/>
    <w:rsid w:val="00FE3D9D"/>
    <w:rsid w:val="00FE4253"/>
    <w:rsid w:val="00FE483B"/>
    <w:rsid w:val="00FE58BD"/>
    <w:rsid w:val="00FE719C"/>
    <w:rsid w:val="00FF1021"/>
    <w:rsid w:val="00FF1E96"/>
    <w:rsid w:val="00FF2965"/>
    <w:rsid w:val="00FF2DF5"/>
    <w:rsid w:val="00FF3034"/>
    <w:rsid w:val="00FF45E4"/>
    <w:rsid w:val="00FF6A0E"/>
    <w:rsid w:val="00FF719D"/>
    <w:rsid w:val="00FF72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5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DF"/>
    <w:pPr>
      <w:spacing w:line="252"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A55DF"/>
    <w:pPr>
      <w:spacing w:before="100" w:beforeAutospacing="1" w:after="100" w:afterAutospacing="1" w:line="240" w:lineRule="auto"/>
    </w:pPr>
    <w:rPr>
      <w:rFonts w:eastAsia="Times New Roman" w:cs="Times New Roman"/>
      <w:szCs w:val="24"/>
      <w:lang w:eastAsia="lv-LV"/>
    </w:rPr>
  </w:style>
  <w:style w:type="table" w:styleId="TableGrid">
    <w:name w:val="Table Grid"/>
    <w:basedOn w:val="TableNormal"/>
    <w:uiPriority w:val="39"/>
    <w:rsid w:val="00BA55D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878"/>
    <w:rPr>
      <w:sz w:val="16"/>
      <w:szCs w:val="16"/>
    </w:rPr>
  </w:style>
  <w:style w:type="paragraph" w:styleId="CommentText">
    <w:name w:val="annotation text"/>
    <w:basedOn w:val="Normal"/>
    <w:link w:val="CommentTextChar"/>
    <w:uiPriority w:val="99"/>
    <w:unhideWhenUsed/>
    <w:rsid w:val="001A2878"/>
    <w:pPr>
      <w:spacing w:line="240" w:lineRule="auto"/>
    </w:pPr>
    <w:rPr>
      <w:sz w:val="20"/>
      <w:szCs w:val="20"/>
    </w:rPr>
  </w:style>
  <w:style w:type="character" w:customStyle="1" w:styleId="CommentTextChar">
    <w:name w:val="Comment Text Char"/>
    <w:basedOn w:val="DefaultParagraphFont"/>
    <w:link w:val="CommentText"/>
    <w:uiPriority w:val="99"/>
    <w:rsid w:val="001A2878"/>
    <w:rPr>
      <w:rFonts w:ascii="Times New Roman" w:hAnsi="Times New Roman"/>
      <w:sz w:val="20"/>
      <w:szCs w:val="20"/>
    </w:rPr>
  </w:style>
  <w:style w:type="paragraph" w:styleId="Header">
    <w:name w:val="header"/>
    <w:basedOn w:val="Normal"/>
    <w:link w:val="HeaderChar"/>
    <w:uiPriority w:val="99"/>
    <w:unhideWhenUsed/>
    <w:rsid w:val="00EE37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3783"/>
    <w:rPr>
      <w:rFonts w:ascii="Times New Roman" w:hAnsi="Times New Roman"/>
      <w:sz w:val="24"/>
    </w:rPr>
  </w:style>
  <w:style w:type="paragraph" w:styleId="Footer">
    <w:name w:val="footer"/>
    <w:basedOn w:val="Normal"/>
    <w:link w:val="FooterChar"/>
    <w:uiPriority w:val="99"/>
    <w:unhideWhenUsed/>
    <w:rsid w:val="00EE37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3783"/>
    <w:rPr>
      <w:rFonts w:ascii="Times New Roman" w:hAnsi="Times New Roman"/>
      <w:sz w:val="24"/>
    </w:rPr>
  </w:style>
  <w:style w:type="character" w:styleId="Hyperlink">
    <w:name w:val="Hyperlink"/>
    <w:basedOn w:val="DefaultParagraphFont"/>
    <w:uiPriority w:val="99"/>
    <w:unhideWhenUsed/>
    <w:rsid w:val="00CC0C3E"/>
    <w:rPr>
      <w:color w:val="0563C1" w:themeColor="hyperlink"/>
      <w:u w:val="single"/>
    </w:rPr>
  </w:style>
  <w:style w:type="character" w:styleId="FollowedHyperlink">
    <w:name w:val="FollowedHyperlink"/>
    <w:basedOn w:val="DefaultParagraphFont"/>
    <w:uiPriority w:val="99"/>
    <w:semiHidden/>
    <w:unhideWhenUsed/>
    <w:rsid w:val="00CC0C3E"/>
    <w:rPr>
      <w:color w:val="954F72" w:themeColor="followedHyperlink"/>
      <w:u w:val="single"/>
    </w:rPr>
  </w:style>
  <w:style w:type="paragraph" w:styleId="BalloonText">
    <w:name w:val="Balloon Text"/>
    <w:basedOn w:val="Normal"/>
    <w:link w:val="BalloonTextChar"/>
    <w:uiPriority w:val="99"/>
    <w:semiHidden/>
    <w:unhideWhenUsed/>
    <w:rsid w:val="00CB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05C"/>
    <w:rPr>
      <w:rFonts w:ascii="Segoe UI" w:hAnsi="Segoe UI" w:cs="Segoe UI"/>
      <w:sz w:val="18"/>
      <w:szCs w:val="18"/>
    </w:rPr>
  </w:style>
  <w:style w:type="paragraph" w:styleId="Revision">
    <w:name w:val="Revision"/>
    <w:hidden/>
    <w:uiPriority w:val="99"/>
    <w:semiHidden/>
    <w:rsid w:val="008B52F0"/>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771434"/>
    <w:rPr>
      <w:b/>
      <w:bCs/>
    </w:rPr>
  </w:style>
  <w:style w:type="character" w:customStyle="1" w:styleId="CommentSubjectChar">
    <w:name w:val="Comment Subject Char"/>
    <w:basedOn w:val="CommentTextChar"/>
    <w:link w:val="CommentSubject"/>
    <w:uiPriority w:val="99"/>
    <w:semiHidden/>
    <w:rsid w:val="00771434"/>
    <w:rPr>
      <w:rFonts w:ascii="Times New Roman" w:hAnsi="Times New Roman"/>
      <w:b/>
      <w:bCs/>
      <w:sz w:val="20"/>
      <w:szCs w:val="20"/>
    </w:rPr>
  </w:style>
  <w:style w:type="character" w:styleId="Emphasis">
    <w:name w:val="Emphasis"/>
    <w:basedOn w:val="DefaultParagraphFont"/>
    <w:uiPriority w:val="20"/>
    <w:qFormat/>
    <w:rsid w:val="009A4B04"/>
    <w:rPr>
      <w:i/>
      <w:iCs/>
    </w:rPr>
  </w:style>
  <w:style w:type="paragraph" w:styleId="ListParagraph">
    <w:name w:val="List Paragraph"/>
    <w:basedOn w:val="Normal"/>
    <w:uiPriority w:val="34"/>
    <w:qFormat/>
    <w:rsid w:val="006F5142"/>
    <w:pPr>
      <w:ind w:left="720"/>
      <w:contextualSpacing/>
    </w:pPr>
  </w:style>
  <w:style w:type="paragraph" w:styleId="NoSpacing">
    <w:name w:val="No Spacing"/>
    <w:uiPriority w:val="1"/>
    <w:qFormat/>
    <w:rsid w:val="0048554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655AA7"/>
    <w:rPr>
      <w:color w:val="605E5C"/>
      <w:shd w:val="clear" w:color="auto" w:fill="E1DFDD"/>
    </w:rPr>
  </w:style>
  <w:style w:type="character" w:customStyle="1" w:styleId="svvr">
    <w:name w:val="sv_vr"/>
    <w:basedOn w:val="DefaultParagraphFont"/>
    <w:rsid w:val="006F4201"/>
  </w:style>
  <w:style w:type="character" w:customStyle="1" w:styleId="dictverbalization">
    <w:name w:val="dict_verbalization"/>
    <w:basedOn w:val="DefaultParagraphFont"/>
    <w:rsid w:val="006F4201"/>
  </w:style>
  <w:style w:type="character" w:customStyle="1" w:styleId="entry-collapse-heading">
    <w:name w:val="entry-collapse-heading"/>
    <w:basedOn w:val="DefaultParagraphFont"/>
    <w:rsid w:val="006F4201"/>
  </w:style>
  <w:style w:type="character" w:customStyle="1" w:styleId="dictsensenumber">
    <w:name w:val="dict_sensenumber"/>
    <w:basedOn w:val="DefaultParagraphFont"/>
    <w:rsid w:val="006F4201"/>
  </w:style>
  <w:style w:type="character" w:customStyle="1" w:styleId="dictgloss">
    <w:name w:val="dict_gloss"/>
    <w:basedOn w:val="DefaultParagraphFont"/>
    <w:rsid w:val="006F4201"/>
  </w:style>
  <w:style w:type="paragraph" w:styleId="FootnoteText">
    <w:name w:val="footnote text"/>
    <w:basedOn w:val="Normal"/>
    <w:link w:val="FootnoteTextChar"/>
    <w:uiPriority w:val="99"/>
    <w:semiHidden/>
    <w:unhideWhenUsed/>
    <w:rsid w:val="005373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3D8"/>
    <w:rPr>
      <w:rFonts w:ascii="Times New Roman" w:hAnsi="Times New Roman"/>
      <w:sz w:val="20"/>
      <w:szCs w:val="20"/>
    </w:rPr>
  </w:style>
  <w:style w:type="character" w:styleId="FootnoteReference">
    <w:name w:val="footnote reference"/>
    <w:basedOn w:val="DefaultParagraphFont"/>
    <w:uiPriority w:val="99"/>
    <w:semiHidden/>
    <w:unhideWhenUsed/>
    <w:rsid w:val="005373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746416">
      <w:bodyDiv w:val="1"/>
      <w:marLeft w:val="0"/>
      <w:marRight w:val="0"/>
      <w:marTop w:val="0"/>
      <w:marBottom w:val="0"/>
      <w:divBdr>
        <w:top w:val="none" w:sz="0" w:space="0" w:color="auto"/>
        <w:left w:val="none" w:sz="0" w:space="0" w:color="auto"/>
        <w:bottom w:val="none" w:sz="0" w:space="0" w:color="auto"/>
        <w:right w:val="none" w:sz="0" w:space="0" w:color="auto"/>
      </w:divBdr>
    </w:div>
    <w:div w:id="270675269">
      <w:bodyDiv w:val="1"/>
      <w:marLeft w:val="0"/>
      <w:marRight w:val="0"/>
      <w:marTop w:val="0"/>
      <w:marBottom w:val="0"/>
      <w:divBdr>
        <w:top w:val="none" w:sz="0" w:space="0" w:color="auto"/>
        <w:left w:val="none" w:sz="0" w:space="0" w:color="auto"/>
        <w:bottom w:val="none" w:sz="0" w:space="0" w:color="auto"/>
        <w:right w:val="none" w:sz="0" w:space="0" w:color="auto"/>
      </w:divBdr>
    </w:div>
    <w:div w:id="300890849">
      <w:bodyDiv w:val="1"/>
      <w:marLeft w:val="0"/>
      <w:marRight w:val="0"/>
      <w:marTop w:val="0"/>
      <w:marBottom w:val="0"/>
      <w:divBdr>
        <w:top w:val="none" w:sz="0" w:space="0" w:color="auto"/>
        <w:left w:val="none" w:sz="0" w:space="0" w:color="auto"/>
        <w:bottom w:val="none" w:sz="0" w:space="0" w:color="auto"/>
        <w:right w:val="none" w:sz="0" w:space="0" w:color="auto"/>
      </w:divBdr>
    </w:div>
    <w:div w:id="334456883">
      <w:bodyDiv w:val="1"/>
      <w:marLeft w:val="0"/>
      <w:marRight w:val="0"/>
      <w:marTop w:val="0"/>
      <w:marBottom w:val="0"/>
      <w:divBdr>
        <w:top w:val="none" w:sz="0" w:space="0" w:color="auto"/>
        <w:left w:val="none" w:sz="0" w:space="0" w:color="auto"/>
        <w:bottom w:val="none" w:sz="0" w:space="0" w:color="auto"/>
        <w:right w:val="none" w:sz="0" w:space="0" w:color="auto"/>
      </w:divBdr>
    </w:div>
    <w:div w:id="419063778">
      <w:bodyDiv w:val="1"/>
      <w:marLeft w:val="0"/>
      <w:marRight w:val="0"/>
      <w:marTop w:val="0"/>
      <w:marBottom w:val="0"/>
      <w:divBdr>
        <w:top w:val="none" w:sz="0" w:space="0" w:color="auto"/>
        <w:left w:val="none" w:sz="0" w:space="0" w:color="auto"/>
        <w:bottom w:val="none" w:sz="0" w:space="0" w:color="auto"/>
        <w:right w:val="none" w:sz="0" w:space="0" w:color="auto"/>
      </w:divBdr>
    </w:div>
    <w:div w:id="566497444">
      <w:bodyDiv w:val="1"/>
      <w:marLeft w:val="0"/>
      <w:marRight w:val="0"/>
      <w:marTop w:val="0"/>
      <w:marBottom w:val="0"/>
      <w:divBdr>
        <w:top w:val="none" w:sz="0" w:space="0" w:color="auto"/>
        <w:left w:val="none" w:sz="0" w:space="0" w:color="auto"/>
        <w:bottom w:val="none" w:sz="0" w:space="0" w:color="auto"/>
        <w:right w:val="none" w:sz="0" w:space="0" w:color="auto"/>
      </w:divBdr>
    </w:div>
    <w:div w:id="611674118">
      <w:bodyDiv w:val="1"/>
      <w:marLeft w:val="0"/>
      <w:marRight w:val="0"/>
      <w:marTop w:val="0"/>
      <w:marBottom w:val="0"/>
      <w:divBdr>
        <w:top w:val="none" w:sz="0" w:space="0" w:color="auto"/>
        <w:left w:val="none" w:sz="0" w:space="0" w:color="auto"/>
        <w:bottom w:val="none" w:sz="0" w:space="0" w:color="auto"/>
        <w:right w:val="none" w:sz="0" w:space="0" w:color="auto"/>
      </w:divBdr>
    </w:div>
    <w:div w:id="693191890">
      <w:bodyDiv w:val="1"/>
      <w:marLeft w:val="0"/>
      <w:marRight w:val="0"/>
      <w:marTop w:val="0"/>
      <w:marBottom w:val="0"/>
      <w:divBdr>
        <w:top w:val="none" w:sz="0" w:space="0" w:color="auto"/>
        <w:left w:val="none" w:sz="0" w:space="0" w:color="auto"/>
        <w:bottom w:val="none" w:sz="0" w:space="0" w:color="auto"/>
        <w:right w:val="none" w:sz="0" w:space="0" w:color="auto"/>
      </w:divBdr>
    </w:div>
    <w:div w:id="707148238">
      <w:bodyDiv w:val="1"/>
      <w:marLeft w:val="0"/>
      <w:marRight w:val="0"/>
      <w:marTop w:val="0"/>
      <w:marBottom w:val="0"/>
      <w:divBdr>
        <w:top w:val="none" w:sz="0" w:space="0" w:color="auto"/>
        <w:left w:val="none" w:sz="0" w:space="0" w:color="auto"/>
        <w:bottom w:val="none" w:sz="0" w:space="0" w:color="auto"/>
        <w:right w:val="none" w:sz="0" w:space="0" w:color="auto"/>
      </w:divBdr>
    </w:div>
    <w:div w:id="756247722">
      <w:bodyDiv w:val="1"/>
      <w:marLeft w:val="0"/>
      <w:marRight w:val="0"/>
      <w:marTop w:val="0"/>
      <w:marBottom w:val="0"/>
      <w:divBdr>
        <w:top w:val="none" w:sz="0" w:space="0" w:color="auto"/>
        <w:left w:val="none" w:sz="0" w:space="0" w:color="auto"/>
        <w:bottom w:val="none" w:sz="0" w:space="0" w:color="auto"/>
        <w:right w:val="none" w:sz="0" w:space="0" w:color="auto"/>
      </w:divBdr>
    </w:div>
    <w:div w:id="915170447">
      <w:bodyDiv w:val="1"/>
      <w:marLeft w:val="0"/>
      <w:marRight w:val="0"/>
      <w:marTop w:val="0"/>
      <w:marBottom w:val="0"/>
      <w:divBdr>
        <w:top w:val="none" w:sz="0" w:space="0" w:color="auto"/>
        <w:left w:val="none" w:sz="0" w:space="0" w:color="auto"/>
        <w:bottom w:val="none" w:sz="0" w:space="0" w:color="auto"/>
        <w:right w:val="none" w:sz="0" w:space="0" w:color="auto"/>
      </w:divBdr>
    </w:div>
    <w:div w:id="975139692">
      <w:bodyDiv w:val="1"/>
      <w:marLeft w:val="0"/>
      <w:marRight w:val="0"/>
      <w:marTop w:val="0"/>
      <w:marBottom w:val="0"/>
      <w:divBdr>
        <w:top w:val="none" w:sz="0" w:space="0" w:color="auto"/>
        <w:left w:val="none" w:sz="0" w:space="0" w:color="auto"/>
        <w:bottom w:val="none" w:sz="0" w:space="0" w:color="auto"/>
        <w:right w:val="none" w:sz="0" w:space="0" w:color="auto"/>
      </w:divBdr>
    </w:div>
    <w:div w:id="990015667">
      <w:bodyDiv w:val="1"/>
      <w:marLeft w:val="0"/>
      <w:marRight w:val="0"/>
      <w:marTop w:val="0"/>
      <w:marBottom w:val="0"/>
      <w:divBdr>
        <w:top w:val="none" w:sz="0" w:space="0" w:color="auto"/>
        <w:left w:val="none" w:sz="0" w:space="0" w:color="auto"/>
        <w:bottom w:val="none" w:sz="0" w:space="0" w:color="auto"/>
        <w:right w:val="none" w:sz="0" w:space="0" w:color="auto"/>
      </w:divBdr>
    </w:div>
    <w:div w:id="1144665499">
      <w:bodyDiv w:val="1"/>
      <w:marLeft w:val="0"/>
      <w:marRight w:val="0"/>
      <w:marTop w:val="0"/>
      <w:marBottom w:val="0"/>
      <w:divBdr>
        <w:top w:val="none" w:sz="0" w:space="0" w:color="auto"/>
        <w:left w:val="none" w:sz="0" w:space="0" w:color="auto"/>
        <w:bottom w:val="none" w:sz="0" w:space="0" w:color="auto"/>
        <w:right w:val="none" w:sz="0" w:space="0" w:color="auto"/>
      </w:divBdr>
    </w:div>
    <w:div w:id="1437485098">
      <w:bodyDiv w:val="1"/>
      <w:marLeft w:val="0"/>
      <w:marRight w:val="0"/>
      <w:marTop w:val="0"/>
      <w:marBottom w:val="0"/>
      <w:divBdr>
        <w:top w:val="none" w:sz="0" w:space="0" w:color="auto"/>
        <w:left w:val="none" w:sz="0" w:space="0" w:color="auto"/>
        <w:bottom w:val="none" w:sz="0" w:space="0" w:color="auto"/>
        <w:right w:val="none" w:sz="0" w:space="0" w:color="auto"/>
      </w:divBdr>
    </w:div>
    <w:div w:id="1480070319">
      <w:bodyDiv w:val="1"/>
      <w:marLeft w:val="0"/>
      <w:marRight w:val="0"/>
      <w:marTop w:val="0"/>
      <w:marBottom w:val="0"/>
      <w:divBdr>
        <w:top w:val="none" w:sz="0" w:space="0" w:color="auto"/>
        <w:left w:val="none" w:sz="0" w:space="0" w:color="auto"/>
        <w:bottom w:val="none" w:sz="0" w:space="0" w:color="auto"/>
        <w:right w:val="none" w:sz="0" w:space="0" w:color="auto"/>
      </w:divBdr>
    </w:div>
    <w:div w:id="1530217705">
      <w:bodyDiv w:val="1"/>
      <w:marLeft w:val="0"/>
      <w:marRight w:val="0"/>
      <w:marTop w:val="0"/>
      <w:marBottom w:val="0"/>
      <w:divBdr>
        <w:top w:val="none" w:sz="0" w:space="0" w:color="auto"/>
        <w:left w:val="none" w:sz="0" w:space="0" w:color="auto"/>
        <w:bottom w:val="none" w:sz="0" w:space="0" w:color="auto"/>
        <w:right w:val="none" w:sz="0" w:space="0" w:color="auto"/>
      </w:divBdr>
    </w:div>
    <w:div w:id="1539271456">
      <w:bodyDiv w:val="1"/>
      <w:marLeft w:val="0"/>
      <w:marRight w:val="0"/>
      <w:marTop w:val="0"/>
      <w:marBottom w:val="0"/>
      <w:divBdr>
        <w:top w:val="none" w:sz="0" w:space="0" w:color="auto"/>
        <w:left w:val="none" w:sz="0" w:space="0" w:color="auto"/>
        <w:bottom w:val="none" w:sz="0" w:space="0" w:color="auto"/>
        <w:right w:val="none" w:sz="0" w:space="0" w:color="auto"/>
      </w:divBdr>
    </w:div>
    <w:div w:id="1632905286">
      <w:bodyDiv w:val="1"/>
      <w:marLeft w:val="0"/>
      <w:marRight w:val="0"/>
      <w:marTop w:val="0"/>
      <w:marBottom w:val="0"/>
      <w:divBdr>
        <w:top w:val="none" w:sz="0" w:space="0" w:color="auto"/>
        <w:left w:val="none" w:sz="0" w:space="0" w:color="auto"/>
        <w:bottom w:val="none" w:sz="0" w:space="0" w:color="auto"/>
        <w:right w:val="none" w:sz="0" w:space="0" w:color="auto"/>
      </w:divBdr>
    </w:div>
    <w:div w:id="1664043837">
      <w:bodyDiv w:val="1"/>
      <w:marLeft w:val="0"/>
      <w:marRight w:val="0"/>
      <w:marTop w:val="0"/>
      <w:marBottom w:val="0"/>
      <w:divBdr>
        <w:top w:val="none" w:sz="0" w:space="0" w:color="auto"/>
        <w:left w:val="none" w:sz="0" w:space="0" w:color="auto"/>
        <w:bottom w:val="none" w:sz="0" w:space="0" w:color="auto"/>
        <w:right w:val="none" w:sz="0" w:space="0" w:color="auto"/>
      </w:divBdr>
    </w:div>
    <w:div w:id="1694451302">
      <w:bodyDiv w:val="1"/>
      <w:marLeft w:val="0"/>
      <w:marRight w:val="0"/>
      <w:marTop w:val="0"/>
      <w:marBottom w:val="0"/>
      <w:divBdr>
        <w:top w:val="none" w:sz="0" w:space="0" w:color="auto"/>
        <w:left w:val="none" w:sz="0" w:space="0" w:color="auto"/>
        <w:bottom w:val="none" w:sz="0" w:space="0" w:color="auto"/>
        <w:right w:val="none" w:sz="0" w:space="0" w:color="auto"/>
      </w:divBdr>
    </w:div>
    <w:div w:id="1698043375">
      <w:bodyDiv w:val="1"/>
      <w:marLeft w:val="0"/>
      <w:marRight w:val="0"/>
      <w:marTop w:val="0"/>
      <w:marBottom w:val="0"/>
      <w:divBdr>
        <w:top w:val="none" w:sz="0" w:space="0" w:color="auto"/>
        <w:left w:val="none" w:sz="0" w:space="0" w:color="auto"/>
        <w:bottom w:val="none" w:sz="0" w:space="0" w:color="auto"/>
        <w:right w:val="none" w:sz="0" w:space="0" w:color="auto"/>
      </w:divBdr>
    </w:div>
    <w:div w:id="1788356589">
      <w:bodyDiv w:val="1"/>
      <w:marLeft w:val="0"/>
      <w:marRight w:val="0"/>
      <w:marTop w:val="0"/>
      <w:marBottom w:val="0"/>
      <w:divBdr>
        <w:top w:val="none" w:sz="0" w:space="0" w:color="auto"/>
        <w:left w:val="none" w:sz="0" w:space="0" w:color="auto"/>
        <w:bottom w:val="none" w:sz="0" w:space="0" w:color="auto"/>
        <w:right w:val="none" w:sz="0" w:space="0" w:color="auto"/>
      </w:divBdr>
    </w:div>
    <w:div w:id="1794669353">
      <w:bodyDiv w:val="1"/>
      <w:marLeft w:val="0"/>
      <w:marRight w:val="0"/>
      <w:marTop w:val="0"/>
      <w:marBottom w:val="0"/>
      <w:divBdr>
        <w:top w:val="none" w:sz="0" w:space="0" w:color="auto"/>
        <w:left w:val="none" w:sz="0" w:space="0" w:color="auto"/>
        <w:bottom w:val="none" w:sz="0" w:space="0" w:color="auto"/>
        <w:right w:val="none" w:sz="0" w:space="0" w:color="auto"/>
      </w:divBdr>
    </w:div>
    <w:div w:id="1853689160">
      <w:bodyDiv w:val="1"/>
      <w:marLeft w:val="0"/>
      <w:marRight w:val="0"/>
      <w:marTop w:val="0"/>
      <w:marBottom w:val="0"/>
      <w:divBdr>
        <w:top w:val="none" w:sz="0" w:space="0" w:color="auto"/>
        <w:left w:val="none" w:sz="0" w:space="0" w:color="auto"/>
        <w:bottom w:val="none" w:sz="0" w:space="0" w:color="auto"/>
        <w:right w:val="none" w:sz="0" w:space="0" w:color="auto"/>
      </w:divBdr>
    </w:div>
    <w:div w:id="1866290927">
      <w:bodyDiv w:val="1"/>
      <w:marLeft w:val="0"/>
      <w:marRight w:val="0"/>
      <w:marTop w:val="0"/>
      <w:marBottom w:val="0"/>
      <w:divBdr>
        <w:top w:val="none" w:sz="0" w:space="0" w:color="auto"/>
        <w:left w:val="none" w:sz="0" w:space="0" w:color="auto"/>
        <w:bottom w:val="none" w:sz="0" w:space="0" w:color="auto"/>
        <w:right w:val="none" w:sz="0" w:space="0" w:color="auto"/>
      </w:divBdr>
    </w:div>
    <w:div w:id="1882938734">
      <w:bodyDiv w:val="1"/>
      <w:marLeft w:val="0"/>
      <w:marRight w:val="0"/>
      <w:marTop w:val="0"/>
      <w:marBottom w:val="0"/>
      <w:divBdr>
        <w:top w:val="none" w:sz="0" w:space="0" w:color="auto"/>
        <w:left w:val="none" w:sz="0" w:space="0" w:color="auto"/>
        <w:bottom w:val="none" w:sz="0" w:space="0" w:color="auto"/>
        <w:right w:val="none" w:sz="0" w:space="0" w:color="auto"/>
      </w:divBdr>
      <w:divsChild>
        <w:div w:id="901256108">
          <w:marLeft w:val="0"/>
          <w:marRight w:val="0"/>
          <w:marTop w:val="240"/>
          <w:marBottom w:val="0"/>
          <w:divBdr>
            <w:top w:val="none" w:sz="0" w:space="0" w:color="auto"/>
            <w:left w:val="none" w:sz="0" w:space="0" w:color="auto"/>
            <w:bottom w:val="none" w:sz="0" w:space="0" w:color="auto"/>
            <w:right w:val="none" w:sz="0" w:space="0" w:color="auto"/>
          </w:divBdr>
          <w:divsChild>
            <w:div w:id="1591505753">
              <w:marLeft w:val="0"/>
              <w:marRight w:val="0"/>
              <w:marTop w:val="0"/>
              <w:marBottom w:val="0"/>
              <w:divBdr>
                <w:top w:val="none" w:sz="0" w:space="0" w:color="auto"/>
                <w:left w:val="none" w:sz="0" w:space="0" w:color="auto"/>
                <w:bottom w:val="none" w:sz="0" w:space="0" w:color="auto"/>
                <w:right w:val="none" w:sz="0" w:space="0" w:color="auto"/>
              </w:divBdr>
              <w:divsChild>
                <w:div w:id="1148549027">
                  <w:marLeft w:val="0"/>
                  <w:marRight w:val="0"/>
                  <w:marTop w:val="0"/>
                  <w:marBottom w:val="0"/>
                  <w:divBdr>
                    <w:top w:val="none" w:sz="0" w:space="0" w:color="auto"/>
                    <w:left w:val="none" w:sz="0" w:space="0" w:color="auto"/>
                    <w:bottom w:val="none" w:sz="0" w:space="0" w:color="auto"/>
                    <w:right w:val="none" w:sz="0" w:space="0" w:color="auto"/>
                  </w:divBdr>
                  <w:divsChild>
                    <w:div w:id="2210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227397">
          <w:marLeft w:val="0"/>
          <w:marRight w:val="0"/>
          <w:marTop w:val="240"/>
          <w:marBottom w:val="0"/>
          <w:divBdr>
            <w:top w:val="none" w:sz="0" w:space="0" w:color="auto"/>
            <w:left w:val="none" w:sz="0" w:space="0" w:color="auto"/>
            <w:bottom w:val="none" w:sz="0" w:space="0" w:color="auto"/>
            <w:right w:val="none" w:sz="0" w:space="0" w:color="auto"/>
          </w:divBdr>
        </w:div>
      </w:divsChild>
    </w:div>
    <w:div w:id="1947151770">
      <w:bodyDiv w:val="1"/>
      <w:marLeft w:val="0"/>
      <w:marRight w:val="0"/>
      <w:marTop w:val="0"/>
      <w:marBottom w:val="0"/>
      <w:divBdr>
        <w:top w:val="none" w:sz="0" w:space="0" w:color="auto"/>
        <w:left w:val="none" w:sz="0" w:space="0" w:color="auto"/>
        <w:bottom w:val="none" w:sz="0" w:space="0" w:color="auto"/>
        <w:right w:val="none" w:sz="0" w:space="0" w:color="auto"/>
      </w:divBdr>
    </w:div>
    <w:div w:id="1961571726">
      <w:bodyDiv w:val="1"/>
      <w:marLeft w:val="0"/>
      <w:marRight w:val="0"/>
      <w:marTop w:val="0"/>
      <w:marBottom w:val="0"/>
      <w:divBdr>
        <w:top w:val="none" w:sz="0" w:space="0" w:color="auto"/>
        <w:left w:val="none" w:sz="0" w:space="0" w:color="auto"/>
        <w:bottom w:val="none" w:sz="0" w:space="0" w:color="auto"/>
        <w:right w:val="none" w:sz="0" w:space="0" w:color="auto"/>
      </w:divBdr>
    </w:div>
    <w:div w:id="2012708637">
      <w:bodyDiv w:val="1"/>
      <w:marLeft w:val="0"/>
      <w:marRight w:val="0"/>
      <w:marTop w:val="0"/>
      <w:marBottom w:val="0"/>
      <w:divBdr>
        <w:top w:val="none" w:sz="0" w:space="0" w:color="auto"/>
        <w:left w:val="none" w:sz="0" w:space="0" w:color="auto"/>
        <w:bottom w:val="none" w:sz="0" w:space="0" w:color="auto"/>
        <w:right w:val="none" w:sz="0" w:space="0" w:color="auto"/>
      </w:divBdr>
    </w:div>
    <w:div w:id="2036956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d44cb9de-20da-46be-a5c0-d09005f0de3e" TargetMode="External"/><Relationship Id="rId13" Type="http://schemas.openxmlformats.org/officeDocument/2006/relationships/hyperlink" Target="https://gateway.elieta.lv/api/v1/PublicMaterialDownload/18e08aa5-7f98-47f2-ae48-90f20228071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LV:AT:2021:0923.A43009415.14.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5387" TargetMode="External"/><Relationship Id="rId5" Type="http://schemas.openxmlformats.org/officeDocument/2006/relationships/webSettings" Target="webSettings.xml"/><Relationship Id="rId15" Type="http://schemas.openxmlformats.org/officeDocument/2006/relationships/hyperlink" Target="https://gateway.elieta.lv/api/v1/PublicMaterialDownload/91a0a0a5-6bae-4b00-9b32-52369da699c7" TargetMode="External"/><Relationship Id="rId10" Type="http://schemas.openxmlformats.org/officeDocument/2006/relationships/hyperlink" Target="https://www.at.gov.lv/downloadlawfile/5387" TargetMode="External"/><Relationship Id="rId4" Type="http://schemas.openxmlformats.org/officeDocument/2006/relationships/settings" Target="settings.xml"/><Relationship Id="rId9" Type="http://schemas.openxmlformats.org/officeDocument/2006/relationships/hyperlink" Target="https://manas.tiesas.lv/eTiesasMvc/nolemumi/pdf/425014.pdf" TargetMode="External"/><Relationship Id="rId14" Type="http://schemas.openxmlformats.org/officeDocument/2006/relationships/hyperlink" Target="https://gateway.elieta.lv/api/v1/PublicMaterialDownload/69174d46-49cb-4289-83f1-186a7f794a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0C9C6-121A-4773-AABA-E041A0AF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7615</Words>
  <Characters>4342</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2026-05-28T08:07:00Z</dcterms:created>
  <dcterms:modified xsi:type="dcterms:W3CDTF">2026-05-28T08:07:00Z</dcterms:modified>
</cp:coreProperties>
</file>