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2452" w14:textId="77777777" w:rsidR="00A7649F" w:rsidRDefault="00A7649F" w:rsidP="00033EAD">
      <w:pPr>
        <w:spacing w:line="276" w:lineRule="auto"/>
        <w:jc w:val="both"/>
        <w:rPr>
          <w:b/>
          <w:bCs/>
        </w:rPr>
      </w:pPr>
      <w:r>
        <w:rPr>
          <w:b/>
          <w:bCs/>
        </w:rPr>
        <w:t>Sabiedrības pieteikums tiesā par vides aizsardzības jautājumiem</w:t>
      </w:r>
    </w:p>
    <w:p w14:paraId="1A715AB2" w14:textId="77777777" w:rsidR="00A7649F" w:rsidRDefault="00A7649F" w:rsidP="00033EAD">
      <w:pPr>
        <w:spacing w:line="276" w:lineRule="auto"/>
        <w:jc w:val="both"/>
      </w:pPr>
      <w:r>
        <w:t>Vides aizsardzības likuma 9.panta trešā daļa ir viens no Administratīvā procesa likuma 31.panta otrajā daļā paredzētajiem izņēmumiem, kad pieteikumu tiesā var iesniegt sabiedrība (ikviena privātpersona, kā arī personu apvienības, organizācijas un grupas), aizsargājot nevis savas, bet gan citu personu tiesības vai tiesiskās intereses. Likumdevējs tādējādi ir akcentējis sabiedrībai svarīgu un sensitīvu jomu, kurā nepieciešama pastiprināta tiesiskā aizsardzība. Ja sabiedrība ir vērsusies par tādu valsts vai pašvaldības rīcību vai lēmumu, kas apdraud vides kvalitāti, nav nepieciešams konstatēt individuālu personas tiesību vai tiesisko interešu aizskārumu.</w:t>
      </w:r>
    </w:p>
    <w:p w14:paraId="37A1B574" w14:textId="07CD5DCD" w:rsidR="00CD76A2" w:rsidRDefault="00A7649F" w:rsidP="00033EAD">
      <w:pPr>
        <w:spacing w:line="276" w:lineRule="auto"/>
        <w:jc w:val="both"/>
      </w:pPr>
      <w:r>
        <w:t>Politiskā partija ir viens no personu apvienību veidiem. Tādēļ arī politiskajai partijai ir tiesības vērsties tiesā par vides aizsardzības jautājumiem.</w:t>
      </w:r>
    </w:p>
    <w:p w14:paraId="0D1EFBAF" w14:textId="77777777" w:rsidR="00A7649F" w:rsidRPr="00A7649F" w:rsidRDefault="00A7649F" w:rsidP="00033EAD">
      <w:pPr>
        <w:spacing w:line="276" w:lineRule="auto"/>
        <w:jc w:val="both"/>
      </w:pPr>
    </w:p>
    <w:p w14:paraId="44D0BB4F" w14:textId="11BABA32" w:rsidR="00600E8D" w:rsidRDefault="00600E8D" w:rsidP="00033EAD">
      <w:pPr>
        <w:spacing w:line="276" w:lineRule="auto"/>
        <w:jc w:val="center"/>
        <w:rPr>
          <w:rFonts w:asciiTheme="majorBidi" w:hAnsiTheme="majorBidi" w:cstheme="majorBidi"/>
          <w:b/>
          <w:color w:val="000000" w:themeColor="text1"/>
        </w:rPr>
      </w:pPr>
      <w:r>
        <w:rPr>
          <w:rFonts w:asciiTheme="majorBidi" w:hAnsiTheme="majorBidi" w:cstheme="majorBidi"/>
          <w:b/>
          <w:color w:val="000000" w:themeColor="text1"/>
        </w:rPr>
        <w:t>Latvijas Republikas Senāta</w:t>
      </w:r>
      <w:r>
        <w:rPr>
          <w:rFonts w:asciiTheme="majorBidi" w:hAnsiTheme="majorBidi" w:cstheme="majorBidi"/>
          <w:b/>
          <w:color w:val="000000" w:themeColor="text1"/>
        </w:rPr>
        <w:br/>
        <w:t>Administratīvo lietu departamenta</w:t>
      </w:r>
      <w:r>
        <w:rPr>
          <w:rFonts w:asciiTheme="majorBidi" w:hAnsiTheme="majorBidi" w:cstheme="majorBidi"/>
          <w:b/>
          <w:color w:val="000000" w:themeColor="text1"/>
        </w:rPr>
        <w:br/>
        <w:t>2010.gada 31.marta</w:t>
      </w:r>
    </w:p>
    <w:p w14:paraId="16AEA6F6" w14:textId="58A8E2E4" w:rsidR="00600E8D" w:rsidRDefault="00600E8D" w:rsidP="00033EAD">
      <w:pPr>
        <w:spacing w:line="276" w:lineRule="auto"/>
        <w:jc w:val="center"/>
        <w:rPr>
          <w:rFonts w:asciiTheme="majorBidi" w:hAnsiTheme="majorBidi" w:cstheme="majorBidi"/>
          <w:b/>
          <w:color w:val="000000" w:themeColor="text1"/>
        </w:rPr>
      </w:pPr>
      <w:r>
        <w:rPr>
          <w:rFonts w:asciiTheme="majorBidi" w:hAnsiTheme="majorBidi" w:cstheme="majorBidi"/>
          <w:b/>
          <w:color w:val="000000" w:themeColor="text1"/>
        </w:rPr>
        <w:t>LĒMUMS</w:t>
      </w:r>
    </w:p>
    <w:p w14:paraId="742D76C0" w14:textId="0F837B4E" w:rsidR="00460114" w:rsidRDefault="00600E8D" w:rsidP="00033EAD">
      <w:pPr>
        <w:spacing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Lieta Nr. </w:t>
      </w:r>
      <w:r w:rsidRPr="00600E8D">
        <w:rPr>
          <w:rFonts w:asciiTheme="majorBidi" w:hAnsiTheme="majorBidi" w:cstheme="majorBidi"/>
          <w:b/>
          <w:bCs/>
          <w:color w:val="000000" w:themeColor="text1"/>
        </w:rPr>
        <w:t>A42938509</w:t>
      </w:r>
      <w:r>
        <w:rPr>
          <w:rFonts w:asciiTheme="majorBidi" w:hAnsiTheme="majorBidi" w:cstheme="majorBidi"/>
          <w:b/>
          <w:bCs/>
          <w:color w:val="000000" w:themeColor="text1"/>
        </w:rPr>
        <w:t>, SKA-325/2010</w:t>
      </w:r>
    </w:p>
    <w:p w14:paraId="186B143A" w14:textId="77777777" w:rsidR="00A7649F" w:rsidRPr="00A7649F" w:rsidRDefault="00A7649F" w:rsidP="00033EAD">
      <w:pPr>
        <w:spacing w:line="276" w:lineRule="auto"/>
        <w:jc w:val="center"/>
        <w:rPr>
          <w:rFonts w:asciiTheme="majorBidi" w:hAnsiTheme="majorBidi" w:cstheme="majorBidi"/>
          <w:b/>
          <w:bCs/>
          <w:color w:val="000000" w:themeColor="text1"/>
        </w:rPr>
      </w:pPr>
    </w:p>
    <w:p w14:paraId="0F318BFB" w14:textId="77777777" w:rsidR="00FC2344" w:rsidRDefault="00FC2344" w:rsidP="00033EAD">
      <w:pPr>
        <w:spacing w:line="276" w:lineRule="auto"/>
        <w:ind w:firstLine="540"/>
        <w:jc w:val="both"/>
      </w:pPr>
      <w:r w:rsidRPr="00A8467D">
        <w:t xml:space="preserve">Latvijas Republikas Augstākās tiesas Senāta Administratīvo lietu departaments šādā sastāvā: </w:t>
      </w:r>
    </w:p>
    <w:p w14:paraId="7AD3C2C5" w14:textId="77777777" w:rsidR="00FC2344" w:rsidRDefault="00FC2344" w:rsidP="00033EAD">
      <w:pPr>
        <w:spacing w:line="276" w:lineRule="auto"/>
        <w:ind w:firstLine="540"/>
        <w:jc w:val="both"/>
      </w:pPr>
    </w:p>
    <w:p w14:paraId="28E3EE50" w14:textId="697E6901" w:rsidR="00753FF4" w:rsidRPr="000F4A30" w:rsidRDefault="00753FF4" w:rsidP="00033EAD">
      <w:pPr>
        <w:spacing w:line="276" w:lineRule="auto"/>
        <w:ind w:firstLine="540"/>
        <w:jc w:val="both"/>
      </w:pPr>
      <w:r>
        <w:t>tiesnes</w:t>
      </w:r>
      <w:r w:rsidR="00600E8D">
        <w:t>e</w:t>
      </w:r>
      <w:r w:rsidRPr="000F4A30">
        <w:t xml:space="preserve"> </w:t>
      </w:r>
      <w:r>
        <w:t>V.Kakste</w:t>
      </w:r>
    </w:p>
    <w:p w14:paraId="4B3A3885" w14:textId="63018BC8" w:rsidR="00753FF4" w:rsidRPr="000F4A30" w:rsidRDefault="00753FF4" w:rsidP="00033EAD">
      <w:pPr>
        <w:spacing w:line="276" w:lineRule="auto"/>
        <w:ind w:firstLine="540"/>
        <w:jc w:val="both"/>
      </w:pPr>
      <w:r w:rsidRPr="000F4A30">
        <w:t>senator</w:t>
      </w:r>
      <w:r w:rsidR="00600E8D">
        <w:t>e</w:t>
      </w:r>
      <w:r w:rsidR="00C550C5">
        <w:t xml:space="preserve"> </w:t>
      </w:r>
      <w:r w:rsidR="00D91ADB">
        <w:t>J.Briede</w:t>
      </w:r>
    </w:p>
    <w:p w14:paraId="13972EC5" w14:textId="77777777" w:rsidR="00753FF4" w:rsidRDefault="00D91ADB" w:rsidP="00033EAD">
      <w:pPr>
        <w:spacing w:line="276" w:lineRule="auto"/>
        <w:ind w:firstLine="540"/>
        <w:jc w:val="both"/>
      </w:pPr>
      <w:r>
        <w:t>senators</w:t>
      </w:r>
      <w:r w:rsidR="00753FF4" w:rsidRPr="000F4A30">
        <w:t xml:space="preserve"> </w:t>
      </w:r>
      <w:r>
        <w:t>J.Neimanis</w:t>
      </w:r>
    </w:p>
    <w:p w14:paraId="29E9F6FC" w14:textId="77777777" w:rsidR="00FC2344" w:rsidRDefault="00FC2344" w:rsidP="00033EAD">
      <w:pPr>
        <w:spacing w:line="276" w:lineRule="auto"/>
        <w:ind w:firstLine="540"/>
        <w:jc w:val="both"/>
      </w:pPr>
    </w:p>
    <w:p w14:paraId="0FB4FCF6" w14:textId="77777777" w:rsidR="00FC2344" w:rsidRDefault="00FC2344" w:rsidP="00033EAD">
      <w:pPr>
        <w:spacing w:line="276" w:lineRule="auto"/>
        <w:ind w:firstLine="540"/>
        <w:jc w:val="both"/>
      </w:pPr>
      <w:r w:rsidRPr="00E97977">
        <w:t xml:space="preserve">rakstveida procesā izskatīja </w:t>
      </w:r>
      <w:r w:rsidR="00D91ADB">
        <w:t>politiskās partijas „Jaunais laiks”</w:t>
      </w:r>
      <w:r w:rsidRPr="00E97977">
        <w:t xml:space="preserve"> blakus sūdzīb</w:t>
      </w:r>
      <w:r>
        <w:t>u</w:t>
      </w:r>
      <w:r w:rsidRPr="00E97977">
        <w:t xml:space="preserve"> par Administratīvās apgabaltiesas </w:t>
      </w:r>
      <w:r w:rsidR="00D91ADB">
        <w:t>2010</w:t>
      </w:r>
      <w:r w:rsidRPr="00E97977">
        <w:t xml:space="preserve">.gada </w:t>
      </w:r>
      <w:r w:rsidR="00D91ADB">
        <w:t>13.janvāra</w:t>
      </w:r>
      <w:r w:rsidRPr="00E97977">
        <w:t xml:space="preserve"> lēmumu, ar kuru</w:t>
      </w:r>
      <w:r>
        <w:t xml:space="preserve"> </w:t>
      </w:r>
      <w:r w:rsidR="00487294">
        <w:t>atstāts negrozīts</w:t>
      </w:r>
      <w:r w:rsidR="00753FF4">
        <w:t xml:space="preserve"> Administratīvās rajona tiesas </w:t>
      </w:r>
      <w:r w:rsidR="00947577">
        <w:t>tiesneses</w:t>
      </w:r>
      <w:r w:rsidR="00487294">
        <w:t xml:space="preserve"> 2009</w:t>
      </w:r>
      <w:r w:rsidR="002B5925">
        <w:t xml:space="preserve">.gada </w:t>
      </w:r>
      <w:r w:rsidR="00D91ADB">
        <w:t>24.septembra</w:t>
      </w:r>
      <w:r w:rsidR="00753FF4">
        <w:t xml:space="preserve"> lēmums </w:t>
      </w:r>
      <w:r w:rsidR="00D91ADB">
        <w:t xml:space="preserve">daļā </w:t>
      </w:r>
      <w:r w:rsidR="00487294">
        <w:t>par atteikšanos pieņemt pieteikumu.</w:t>
      </w:r>
    </w:p>
    <w:p w14:paraId="2D5933EC" w14:textId="77777777" w:rsidR="00147FEE" w:rsidRDefault="00147FEE" w:rsidP="00033EAD">
      <w:pPr>
        <w:spacing w:line="276" w:lineRule="auto"/>
        <w:ind w:firstLine="540"/>
        <w:jc w:val="both"/>
        <w:rPr>
          <w:b/>
        </w:rPr>
      </w:pPr>
    </w:p>
    <w:p w14:paraId="5229B44F" w14:textId="77777777" w:rsidR="00FC2344" w:rsidRPr="00A8467D" w:rsidRDefault="00FC2344" w:rsidP="00033EAD">
      <w:pPr>
        <w:spacing w:line="276" w:lineRule="auto"/>
        <w:jc w:val="center"/>
        <w:rPr>
          <w:b/>
        </w:rPr>
      </w:pPr>
      <w:r w:rsidRPr="00A8467D">
        <w:rPr>
          <w:b/>
        </w:rPr>
        <w:t>Aprakstošā daļa</w:t>
      </w:r>
    </w:p>
    <w:p w14:paraId="24F710CB" w14:textId="77777777" w:rsidR="00FC2344" w:rsidRPr="00A8467D" w:rsidRDefault="00FC2344" w:rsidP="00033EAD">
      <w:pPr>
        <w:spacing w:line="276" w:lineRule="auto"/>
        <w:ind w:firstLine="540"/>
      </w:pPr>
    </w:p>
    <w:p w14:paraId="354C0A46" w14:textId="0CD77436" w:rsidR="003458BA" w:rsidRDefault="00FC2344" w:rsidP="00033EAD">
      <w:pPr>
        <w:spacing w:line="276" w:lineRule="auto"/>
        <w:ind w:firstLine="540"/>
        <w:jc w:val="both"/>
      </w:pPr>
      <w:r>
        <w:t>[1</w:t>
      </w:r>
      <w:r w:rsidRPr="005973DA">
        <w:t xml:space="preserve">] </w:t>
      </w:r>
      <w:r w:rsidR="003A762E">
        <w:t>2008.gada 12.maijā Jūrmalas pilsētas būvvalde SIA „</w:t>
      </w:r>
      <w:proofErr w:type="spellStart"/>
      <w:r w:rsidR="003A762E">
        <w:t>Avadel</w:t>
      </w:r>
      <w:proofErr w:type="spellEnd"/>
      <w:r w:rsidR="003A762E">
        <w:t>” izsniedza būvatļauju dzīvojamās mājas kompleksa būvniecībai</w:t>
      </w:r>
      <w:r w:rsidR="00495FA9">
        <w:t xml:space="preserve"> [Adrese]</w:t>
      </w:r>
      <w:r w:rsidR="003A762E">
        <w:t>, Jūrmalā.</w:t>
      </w:r>
    </w:p>
    <w:p w14:paraId="4132E0B1" w14:textId="77777777" w:rsidR="003A762E" w:rsidRDefault="003A762E" w:rsidP="00033EAD">
      <w:pPr>
        <w:spacing w:line="276" w:lineRule="auto"/>
        <w:ind w:firstLine="540"/>
        <w:jc w:val="both"/>
      </w:pPr>
      <w:r>
        <w:t>Politiskā partija „Jaunais laiks” un Jūrmalas aizsardzības biedrība minēto būvatļauju apstrīdēja Jūrmalas pilsētas domē.</w:t>
      </w:r>
    </w:p>
    <w:p w14:paraId="57E2C828" w14:textId="77777777" w:rsidR="003A762E" w:rsidRDefault="003A762E" w:rsidP="00033EAD">
      <w:pPr>
        <w:spacing w:line="276" w:lineRule="auto"/>
        <w:ind w:firstLine="540"/>
        <w:jc w:val="both"/>
      </w:pPr>
      <w:r>
        <w:t>Jūrmalas pilsētas dome ar 2009.gada 11.augusta lēmumu atteikusies izskatīt pēc būtības politiskās partijas „Jaunais laiks” apstrīdēšanas iesniegumu.</w:t>
      </w:r>
    </w:p>
    <w:p w14:paraId="322588EA" w14:textId="77777777" w:rsidR="007902EA" w:rsidRDefault="007902EA" w:rsidP="00033EAD">
      <w:pPr>
        <w:spacing w:line="276" w:lineRule="auto"/>
        <w:ind w:firstLine="540"/>
        <w:jc w:val="both"/>
      </w:pPr>
    </w:p>
    <w:p w14:paraId="65023F70" w14:textId="77777777" w:rsidR="003458BA" w:rsidRDefault="002F409D" w:rsidP="00033EAD">
      <w:pPr>
        <w:spacing w:line="276" w:lineRule="auto"/>
        <w:ind w:firstLine="540"/>
        <w:jc w:val="both"/>
      </w:pPr>
      <w:r>
        <w:t xml:space="preserve">[2] </w:t>
      </w:r>
      <w:r w:rsidR="003A762E">
        <w:t>Politiskā partija „Jaunais laiks” un Jūrmalas aizsardzības biedrība</w:t>
      </w:r>
      <w:r w:rsidR="00EA73A7">
        <w:t xml:space="preserve"> iesniedza pieteikumu Administratīvajā rajona tiesā, lūdzot</w:t>
      </w:r>
      <w:r w:rsidR="003458BA">
        <w:t xml:space="preserve"> </w:t>
      </w:r>
      <w:r w:rsidR="003B60A1">
        <w:t>būvatļauju atzīt par prettiesisku.</w:t>
      </w:r>
    </w:p>
    <w:p w14:paraId="2248A200" w14:textId="77777777" w:rsidR="00FC2344" w:rsidRPr="005973DA" w:rsidRDefault="00FC2344" w:rsidP="00033EAD">
      <w:pPr>
        <w:spacing w:line="276" w:lineRule="auto"/>
        <w:ind w:firstLine="540"/>
        <w:jc w:val="both"/>
      </w:pPr>
    </w:p>
    <w:p w14:paraId="577BAC92" w14:textId="77777777" w:rsidR="003B60A1" w:rsidRDefault="00612BA6" w:rsidP="00033EAD">
      <w:pPr>
        <w:spacing w:line="276" w:lineRule="auto"/>
        <w:ind w:firstLine="540"/>
        <w:jc w:val="both"/>
      </w:pPr>
      <w:r>
        <w:t>[3</w:t>
      </w:r>
      <w:r w:rsidR="00FC2344" w:rsidRPr="003366CD">
        <w:t>]</w:t>
      </w:r>
      <w:r w:rsidR="00026C8B">
        <w:t xml:space="preserve"> </w:t>
      </w:r>
      <w:r w:rsidR="00DE4DB9">
        <w:t xml:space="preserve">Ar </w:t>
      </w:r>
      <w:r w:rsidR="00026C8B">
        <w:t>Administratīvā</w:t>
      </w:r>
      <w:r w:rsidR="00DE4DB9">
        <w:t>s</w:t>
      </w:r>
      <w:r w:rsidR="00881FC6">
        <w:t xml:space="preserve"> rajona tiesa</w:t>
      </w:r>
      <w:r w:rsidR="00230456">
        <w:t xml:space="preserve">s </w:t>
      </w:r>
      <w:r w:rsidR="00C57F4D">
        <w:t>tiesneses</w:t>
      </w:r>
      <w:r w:rsidR="006A2467">
        <w:t xml:space="preserve"> 2009</w:t>
      </w:r>
      <w:r w:rsidR="00FC2344">
        <w:t xml:space="preserve">.gada </w:t>
      </w:r>
      <w:r w:rsidR="003B60A1">
        <w:t>24.septembra</w:t>
      </w:r>
      <w:r w:rsidR="00026C8B">
        <w:t xml:space="preserve"> </w:t>
      </w:r>
      <w:r w:rsidR="00D54BB3">
        <w:t>lēmumu</w:t>
      </w:r>
      <w:r w:rsidR="00DE4DB9">
        <w:t xml:space="preserve"> </w:t>
      </w:r>
      <w:r w:rsidR="003B60A1">
        <w:t>nolemts:</w:t>
      </w:r>
    </w:p>
    <w:p w14:paraId="3E983D53" w14:textId="77777777" w:rsidR="003B60A1" w:rsidRDefault="003B60A1" w:rsidP="00033EAD">
      <w:pPr>
        <w:spacing w:line="276" w:lineRule="auto"/>
        <w:ind w:firstLine="540"/>
        <w:jc w:val="both"/>
      </w:pPr>
      <w:r>
        <w:tab/>
        <w:t>1) pieņemt Jūrmalas aizsardzības biedrības pieteikumu un ierosināt administratīvo lietu;</w:t>
      </w:r>
    </w:p>
    <w:p w14:paraId="71755C49" w14:textId="77777777" w:rsidR="003B60A1" w:rsidRDefault="003B60A1" w:rsidP="00033EAD">
      <w:pPr>
        <w:spacing w:line="276" w:lineRule="auto"/>
        <w:ind w:firstLine="540"/>
        <w:jc w:val="both"/>
      </w:pPr>
      <w:r>
        <w:tab/>
        <w:t>2) atteikt pieņemt politiskās partijas „Jaunais laiks” pieteikumu.</w:t>
      </w:r>
    </w:p>
    <w:p w14:paraId="3E625322" w14:textId="77777777" w:rsidR="003B60A1" w:rsidRDefault="003458BA" w:rsidP="00033EAD">
      <w:pPr>
        <w:spacing w:line="276" w:lineRule="auto"/>
        <w:ind w:firstLine="540"/>
        <w:jc w:val="both"/>
      </w:pPr>
      <w:r>
        <w:lastRenderedPageBreak/>
        <w:t xml:space="preserve">Lēmumā </w:t>
      </w:r>
      <w:r w:rsidR="003B60A1">
        <w:t>citastarp norādīti tālāk minētie argumenti.</w:t>
      </w:r>
    </w:p>
    <w:p w14:paraId="5D1C0782" w14:textId="77777777" w:rsidR="003B60A1" w:rsidRDefault="003B60A1" w:rsidP="00033EAD">
      <w:pPr>
        <w:spacing w:line="276" w:lineRule="auto"/>
        <w:ind w:firstLine="540"/>
        <w:jc w:val="both"/>
      </w:pPr>
      <w:r>
        <w:t>[3.1] Saskaņā ar Administratīvā procesa likuma 31.panta otro daļu pieteikumu var iesniegt privātpersona, kuras tiesības vai tiesiskās intereses ir aizskartas vai var tikt aizskartas.</w:t>
      </w:r>
    </w:p>
    <w:p w14:paraId="1758DCFF" w14:textId="77777777" w:rsidR="003B60A1" w:rsidRDefault="003B60A1" w:rsidP="00033EAD">
      <w:pPr>
        <w:spacing w:line="276" w:lineRule="auto"/>
        <w:ind w:firstLine="540"/>
        <w:jc w:val="both"/>
      </w:pPr>
      <w:r>
        <w:t xml:space="preserve">[3.2] </w:t>
      </w:r>
      <w:r w:rsidR="00295B3C">
        <w:t>Politiskā partija tiek veidota ar mērķi</w:t>
      </w:r>
      <w:r w:rsidR="00133C44">
        <w:t xml:space="preserve"> veikt politisku darbību, piedalīties vēlēšanu kampaņā, izvirzīt deputātu kandidātus, piedalīties Saeimas un pašvaldību, Eiropas Parlamenta darbā, ar deputātu starpniecību īstenot partijas programmu, kā arī iesaistīties publiskās pārvaldes institūciju izveidē.</w:t>
      </w:r>
    </w:p>
    <w:p w14:paraId="4722E326" w14:textId="77777777" w:rsidR="00133C44" w:rsidRDefault="00717F90" w:rsidP="00033EAD">
      <w:pPr>
        <w:spacing w:line="276" w:lineRule="auto"/>
        <w:ind w:firstLine="540"/>
        <w:jc w:val="both"/>
      </w:pPr>
      <w:r>
        <w:t xml:space="preserve">Partijas „Jaunais laiks” statūtos noteikts, ka partijas pamatmērķis ir nodrošināt Latvijas iedzīvotāju labklājību, veidojot demokrātisku, godīgu un kompetentu valsts pārvaldi. Partijas mērķi un uzdevumi ir nodrošināt demokrātijas un tiesiskuma principu ievērošanu Latvijā, valsts </w:t>
      </w:r>
      <w:proofErr w:type="spellStart"/>
      <w:r>
        <w:t>ilgspējību</w:t>
      </w:r>
      <w:proofErr w:type="spellEnd"/>
      <w:r>
        <w:t xml:space="preserve"> un stabilu ekonomisko attīstību, cilvēka pamattiesību ievērošanu, korupcijas izskaušanu, brīvu un vispusīgu personas attīstību, tautas garīgo vērtību un kultūras tradīciju saglabāšanu un attīstību, pilsoniskās sabiedrības stiprināšanu.</w:t>
      </w:r>
    </w:p>
    <w:p w14:paraId="207111B5" w14:textId="77777777" w:rsidR="001D2207" w:rsidRDefault="00E77012" w:rsidP="00033EAD">
      <w:pPr>
        <w:spacing w:line="276" w:lineRule="auto"/>
        <w:ind w:firstLine="540"/>
        <w:jc w:val="both"/>
      </w:pPr>
      <w:r>
        <w:t xml:space="preserve">[3.3] </w:t>
      </w:r>
      <w:r w:rsidR="001D2207">
        <w:t>No p</w:t>
      </w:r>
      <w:r>
        <w:t xml:space="preserve">olitiskās partijas „Jaunais laiks” </w:t>
      </w:r>
      <w:r w:rsidR="001D2207">
        <w:t>statūtiem secināms, ka tās darbības mērķis nav saistīts ar vides aizsardzību, tostarp Jūrmalas pilsētas vides aizsardzību. Tiesību normās nav paredzētas tiesības politiskai partijai vērsties ar pieteikumu tiesā par administratīva akta tiesiskuma pārbaudi. Politiskā partija savu biedru un vēlētāju intereses aizstāv ar deputātu starpniecību. Ievērojot minēto, secināms, ka politiskajai partijai „Jaunais laiks” nav subjektīvo publisko tiesību iesniegt pieteikumu par būvatļaujas atzīšanu par prettiesisku, tādēļ pieteikumu atsakāms pieņemt, pamatojoties uz Administratīvā procesa likuma 191.panta pirmās daļas 8.punktu.</w:t>
      </w:r>
    </w:p>
    <w:p w14:paraId="2CC10B9F" w14:textId="77777777" w:rsidR="009B5990" w:rsidRDefault="009B5990" w:rsidP="00033EAD">
      <w:pPr>
        <w:spacing w:line="276" w:lineRule="auto"/>
        <w:ind w:firstLine="540"/>
        <w:jc w:val="both"/>
      </w:pPr>
    </w:p>
    <w:p w14:paraId="04E79574" w14:textId="77777777" w:rsidR="006E09C4" w:rsidRDefault="00A53F54" w:rsidP="00033EAD">
      <w:pPr>
        <w:spacing w:line="276" w:lineRule="auto"/>
        <w:ind w:firstLine="540"/>
        <w:jc w:val="both"/>
      </w:pPr>
      <w:r>
        <w:t>[4</w:t>
      </w:r>
      <w:r w:rsidR="00026C8B">
        <w:t xml:space="preserve">] Izskatījusi </w:t>
      </w:r>
      <w:r w:rsidR="001D2207">
        <w:t>politiskās partijas „Jaunais laiks”</w:t>
      </w:r>
      <w:r w:rsidR="00FC2344">
        <w:t xml:space="preserve"> </w:t>
      </w:r>
      <w:r w:rsidR="006A2087">
        <w:t>blakus</w:t>
      </w:r>
      <w:r w:rsidR="00FC2344">
        <w:t xml:space="preserve"> sūdzību</w:t>
      </w:r>
      <w:r w:rsidR="00A51567">
        <w:t xml:space="preserve"> par pirmās instances tiesas tiesneses lēmumu daļā, ar kuru atteiks pieņemt partijas pieteikumu</w:t>
      </w:r>
      <w:r w:rsidR="00FC2344">
        <w:t>, Adm</w:t>
      </w:r>
      <w:r w:rsidR="00A51567">
        <w:t>inistratīvā apgabaltiesa ar 2010</w:t>
      </w:r>
      <w:r w:rsidR="00FC2344">
        <w:t xml:space="preserve">.gada </w:t>
      </w:r>
      <w:r w:rsidR="00A51567">
        <w:t>13.janvāra</w:t>
      </w:r>
      <w:r w:rsidR="00FC2344">
        <w:t xml:space="preserve"> </w:t>
      </w:r>
      <w:r w:rsidR="006A2087">
        <w:t xml:space="preserve">lēmumu </w:t>
      </w:r>
      <w:r w:rsidR="009C1CBB">
        <w:t>atstāja negrozītu</w:t>
      </w:r>
      <w:r w:rsidR="00DE4DB9">
        <w:t xml:space="preserve"> </w:t>
      </w:r>
      <w:r w:rsidR="008E5DCB">
        <w:t>tiesneses</w:t>
      </w:r>
      <w:r w:rsidR="00BC613D">
        <w:t xml:space="preserve"> </w:t>
      </w:r>
      <w:r w:rsidR="00BF0735">
        <w:t>lēmumu</w:t>
      </w:r>
      <w:r w:rsidR="00A51567">
        <w:t xml:space="preserve"> pārsūdzētajā daļā</w:t>
      </w:r>
      <w:r w:rsidR="003458BA">
        <w:t xml:space="preserve">, pievienojoties lēmumā norādītajai motivācijai un papildus norādot, ka </w:t>
      </w:r>
      <w:r w:rsidR="00A51567">
        <w:t>pieteicējai nav subjektīvo tiesību vērsties tiesā par administratīva akta tiesiskuma pārbaudi, jo šādas tiesības politiskajai partijai nav noteiktas tiesību normās.</w:t>
      </w:r>
    </w:p>
    <w:p w14:paraId="435D2994" w14:textId="77777777" w:rsidR="009748EE" w:rsidRPr="009748EE" w:rsidRDefault="009748EE" w:rsidP="00033EAD">
      <w:pPr>
        <w:spacing w:line="276" w:lineRule="auto"/>
        <w:ind w:firstLine="540"/>
        <w:jc w:val="both"/>
      </w:pPr>
    </w:p>
    <w:p w14:paraId="6810F392" w14:textId="77777777" w:rsidR="00242805" w:rsidRDefault="00A53F54" w:rsidP="00033EAD">
      <w:pPr>
        <w:spacing w:line="276" w:lineRule="auto"/>
        <w:ind w:firstLine="540"/>
        <w:jc w:val="both"/>
      </w:pPr>
      <w:r>
        <w:t>[5</w:t>
      </w:r>
      <w:r w:rsidR="00881FC6">
        <w:t xml:space="preserve">] </w:t>
      </w:r>
      <w:r w:rsidR="00F71CEB">
        <w:t>Par</w:t>
      </w:r>
      <w:r w:rsidR="005133F6">
        <w:t xml:space="preserve"> apgabaltiesas lēmumu </w:t>
      </w:r>
      <w:r w:rsidR="00A51567">
        <w:t>politiskā partija „Jaunais laiks” iesniegusi</w:t>
      </w:r>
      <w:r w:rsidR="00F71CEB">
        <w:t xml:space="preserve"> blakus sūdzību, </w:t>
      </w:r>
      <w:r w:rsidR="006E09C4">
        <w:t>lūdzot to atcelt.</w:t>
      </w:r>
    </w:p>
    <w:p w14:paraId="6D5D1BF3" w14:textId="77777777" w:rsidR="00A51567" w:rsidRDefault="00A51567" w:rsidP="00033EAD">
      <w:pPr>
        <w:spacing w:line="276" w:lineRule="auto"/>
        <w:ind w:firstLine="540"/>
        <w:jc w:val="both"/>
      </w:pPr>
      <w:r>
        <w:t>Blakus sūdzībā norādīti tālāk minētie argumenti.</w:t>
      </w:r>
    </w:p>
    <w:p w14:paraId="28063968" w14:textId="77777777" w:rsidR="00A51567" w:rsidRDefault="00A51567" w:rsidP="00033EAD">
      <w:pPr>
        <w:spacing w:line="276" w:lineRule="auto"/>
        <w:ind w:firstLine="540"/>
        <w:jc w:val="both"/>
      </w:pPr>
      <w:r>
        <w:t xml:space="preserve">[5.1] </w:t>
      </w:r>
      <w:r w:rsidR="00781E43">
        <w:t>Tiesa kļūdaini interpretējusi politiskās partijas „Jaunais laiks” statūtos paredzētos mērķus un uzdevumus kopsakarā ar Politisko partiju likumu. Partijas mērķi un uzdevumi ir saistīti ar cilvēka pamattiesību ievērošanu. Arī Jūrmalas pilsētas vides aizsardzības veicināšana attiecas uz cilvēka pamattiesību un tiesiskuma ievērošanu. Vides aizsardzība ir noteikta partijas „Jaunais laiks” priekšvēlēšanu programmā Jūrmalā. Savukārt viens no tiesiskajiem instrumentiem mērķa sasniegšanai ir vēršanās tiesā.</w:t>
      </w:r>
    </w:p>
    <w:p w14:paraId="11D515A3" w14:textId="77777777" w:rsidR="00781E43" w:rsidRPr="001B7281" w:rsidRDefault="00781E43" w:rsidP="00033EAD">
      <w:pPr>
        <w:spacing w:line="276" w:lineRule="auto"/>
        <w:ind w:firstLine="540"/>
        <w:jc w:val="both"/>
      </w:pPr>
      <w:r>
        <w:t xml:space="preserve">[5.2] </w:t>
      </w:r>
      <w:r w:rsidR="001B7281">
        <w:t xml:space="preserve">Uz politiskajām partijām ir attiecināms Latvijas Republikas Satversmes 102.pants, kas noteic sabiedrības tiesības apvienoties </w:t>
      </w:r>
      <w:r w:rsidR="001B7281" w:rsidRPr="001B7281">
        <w:t>biedrībās, politiskās partijās un citās sabiedriskās organizācijās</w:t>
      </w:r>
      <w:r w:rsidR="001B7281">
        <w:t>. Politiskās partijas ir starpposms starp valsti un politisko sabiedrību. No Latvijas Republikas Satversmes 91.panta izriet vienlīdzības princips, kas liedz valsts institūcijām izdot tādas normas, kas bez saprātīga pamata pieļauj atšķirīgu attieksmi pret personām, kuras atrodas vienādos apstākļos</w:t>
      </w:r>
      <w:r w:rsidR="00130623">
        <w:t xml:space="preserve">. Vienlīdzības principu var attiecināt arī uz juridiskajām personām kā fizisko </w:t>
      </w:r>
      <w:r w:rsidR="00130623">
        <w:lastRenderedPageBreak/>
        <w:t>personu kopumu. Valsts vai pašvaldības lēmumus un rīcību, kas neatbilst vides normatīvo aktu prasībām, var apstrīdēt un pārsūdzēt Administratīvā procesa likumā un Vides aizsardzības likumā noteiktajā kārtībā. Vides aizsardzības likums paredz sabiedrības tiesības pārsūdzēt lēmumus vides jomā. Jēdziens „sabiedrība” aptver arī pilsoņus, kas apvienojušies politiskajā partijā. Tātad tiesības vides jomā pieder ne vien fiziskajām personām, bet arī privāto tiesību juridiskajām personām. Arī Senāts norādījis, ka likumā paredzētajos gadījumos procesu tiesā var iniciēt persona, kuras tiesības administratīvais akts vai faktiskā rīcība neskar. Konkrētajā gadījumā politiskās partijas „Jaunais laiks” tiesības vērsties tiesā izriet no Orhūsas konvencijas un Vides aizsardzības likuma.</w:t>
      </w:r>
    </w:p>
    <w:p w14:paraId="36ABD34D" w14:textId="77777777" w:rsidR="00A51567" w:rsidRDefault="00A51567" w:rsidP="00033EAD">
      <w:pPr>
        <w:spacing w:line="276" w:lineRule="auto"/>
        <w:ind w:firstLine="540"/>
        <w:jc w:val="both"/>
      </w:pPr>
    </w:p>
    <w:p w14:paraId="78D5F694" w14:textId="77777777" w:rsidR="00FC2344" w:rsidRDefault="00FC2344" w:rsidP="00033EAD">
      <w:pPr>
        <w:spacing w:line="276" w:lineRule="auto"/>
        <w:jc w:val="center"/>
        <w:rPr>
          <w:b/>
        </w:rPr>
      </w:pPr>
      <w:r w:rsidRPr="001319A5">
        <w:rPr>
          <w:b/>
        </w:rPr>
        <w:t>Motīvu daļa</w:t>
      </w:r>
    </w:p>
    <w:p w14:paraId="43618227" w14:textId="77777777" w:rsidR="00FC2344" w:rsidRDefault="00FC2344" w:rsidP="00033EAD">
      <w:pPr>
        <w:spacing w:line="276" w:lineRule="auto"/>
        <w:jc w:val="center"/>
        <w:rPr>
          <w:b/>
        </w:rPr>
      </w:pPr>
    </w:p>
    <w:p w14:paraId="0ECAEBB6" w14:textId="77777777" w:rsidR="00E420F0" w:rsidRDefault="00FC221B" w:rsidP="00033EAD">
      <w:pPr>
        <w:spacing w:line="276" w:lineRule="auto"/>
        <w:ind w:firstLine="540"/>
        <w:jc w:val="both"/>
      </w:pPr>
      <w:r>
        <w:t>[6</w:t>
      </w:r>
      <w:r w:rsidR="00201E28">
        <w:t xml:space="preserve">] </w:t>
      </w:r>
      <w:r w:rsidR="00E420F0" w:rsidRPr="00500BF9">
        <w:t>Ad</w:t>
      </w:r>
      <w:r w:rsidR="00E420F0">
        <w:t>ministratīvā procesa likuma 31.</w:t>
      </w:r>
      <w:r w:rsidR="00E420F0" w:rsidRPr="00500BF9">
        <w:t xml:space="preserve">panta otrā daļa noteic, ka </w:t>
      </w:r>
      <w:smartTag w:uri="schemas-tilde-lv/tildestengine" w:element="veidnes">
        <w:smartTagPr>
          <w:attr w:name="baseform" w:val="pieteikum|s"/>
          <w:attr w:name="id" w:val="-1"/>
          <w:attr w:name="text" w:val="pieteikumu"/>
        </w:smartTagPr>
        <w:r w:rsidR="00E420F0" w:rsidRPr="00500BF9">
          <w:t>pieteikumu</w:t>
        </w:r>
      </w:smartTag>
      <w:r w:rsidR="00E420F0" w:rsidRPr="00500BF9">
        <w:t>, izņemot likumā noteiktos gadījumus, var iesniegt privātpersona, kuras tiesības vai tiesiskās intere</w:t>
      </w:r>
      <w:r w:rsidR="00E420F0">
        <w:t>ses ir vai var tikt aizskartas.</w:t>
      </w:r>
      <w:r w:rsidR="00E420F0" w:rsidRPr="007A3139">
        <w:t xml:space="preserve"> Citiem vārdiem, lai </w:t>
      </w:r>
      <w:r w:rsidR="00E420F0">
        <w:t xml:space="preserve">persona </w:t>
      </w:r>
      <w:r w:rsidR="00E420F0" w:rsidRPr="007A3139">
        <w:t xml:space="preserve">varētu vērsties tiesā ar </w:t>
      </w:r>
      <w:smartTag w:uri="schemas-tilde-lv/tildestengine" w:element="veidnes">
        <w:smartTagPr>
          <w:attr w:name="baseform" w:val="pieteikum|s"/>
          <w:attr w:name="id" w:val="-1"/>
          <w:attr w:name="text" w:val="pieteikumu"/>
        </w:smartTagPr>
        <w:r w:rsidR="00E420F0" w:rsidRPr="007A3139">
          <w:t>pieteikumu</w:t>
        </w:r>
      </w:smartTag>
      <w:r w:rsidR="00E420F0" w:rsidRPr="007A3139">
        <w:t xml:space="preserve">, jābūt aizskartām </w:t>
      </w:r>
      <w:r w:rsidR="00E420F0">
        <w:t>tās</w:t>
      </w:r>
      <w:r w:rsidR="00E420F0" w:rsidRPr="007A3139">
        <w:t xml:space="preserve"> subjektīvajām tiesībām vai tiesiskajām interesēm vai arī likumā jābūt īpaši paredzētam gadījumam, kad tiesā var vērsties, lai aizsargātu citu per</w:t>
      </w:r>
      <w:r w:rsidR="00E420F0">
        <w:t>sonu vai sabiedrības intereses.</w:t>
      </w:r>
    </w:p>
    <w:p w14:paraId="19C15AEB" w14:textId="77777777" w:rsidR="00E420F0" w:rsidRDefault="00E420F0" w:rsidP="00033EAD">
      <w:pPr>
        <w:spacing w:line="276" w:lineRule="auto"/>
        <w:ind w:firstLine="540"/>
        <w:jc w:val="both"/>
      </w:pPr>
    </w:p>
    <w:p w14:paraId="29C9ACE2" w14:textId="77777777" w:rsidR="004D2F17" w:rsidRDefault="00E0760D" w:rsidP="00033EAD">
      <w:pPr>
        <w:spacing w:line="276" w:lineRule="auto"/>
        <w:ind w:firstLine="540"/>
        <w:jc w:val="both"/>
      </w:pPr>
      <w:r>
        <w:t xml:space="preserve">[7] </w:t>
      </w:r>
      <w:r w:rsidR="004D2F17">
        <w:t xml:space="preserve">Vides aizsardzības likuma 9.panta trešā daļa noteic: „Sabiedrība ir tiesīga apstrīdēt un pārsūdzēt </w:t>
      </w:r>
      <w:r>
        <w:t>valsts iestādes vai pašvaldības administratīvo aktu vai faktisko rīcību, kas neatbilst vides normatīvo aktu prasībām, rada kaitējuma draudus vai kaitējumu videi</w:t>
      </w:r>
      <w:r w:rsidR="004D2F17">
        <w:t>.”</w:t>
      </w:r>
    </w:p>
    <w:p w14:paraId="38FA26D4" w14:textId="77777777" w:rsidR="008264D5" w:rsidRDefault="008264D5" w:rsidP="00033EAD">
      <w:pPr>
        <w:spacing w:line="276" w:lineRule="auto"/>
        <w:ind w:firstLine="540"/>
        <w:jc w:val="both"/>
      </w:pPr>
      <w:r>
        <w:t xml:space="preserve">Jēdziens „sabiedrība” definēts minētā likuma 6.pantā, proti, sabiedrība ir </w:t>
      </w:r>
      <w:r w:rsidRPr="00E0760D">
        <w:rPr>
          <w:i/>
        </w:rPr>
        <w:t>ikviena</w:t>
      </w:r>
      <w:r>
        <w:t xml:space="preserve"> privātpersona, kā arī personu apvienības, organizācijas un grupas.</w:t>
      </w:r>
    </w:p>
    <w:p w14:paraId="6FB06CDA" w14:textId="77777777" w:rsidR="00356AD7" w:rsidRDefault="00E0760D" w:rsidP="00033EAD">
      <w:pPr>
        <w:spacing w:line="276" w:lineRule="auto"/>
        <w:ind w:firstLine="540"/>
        <w:jc w:val="both"/>
      </w:pPr>
      <w:r>
        <w:t>Senāta ieskatā minētā norma</w:t>
      </w:r>
      <w:r w:rsidR="004D2F17">
        <w:t xml:space="preserve">, </w:t>
      </w:r>
      <w:r w:rsidR="007F7B25">
        <w:t>jo īpaši ņemot vērā</w:t>
      </w:r>
      <w:r w:rsidR="004D2F17">
        <w:t xml:space="preserve"> likuma mērķi – nodrošināt vides kvalitātes saglabāšanu un atjaunošanu, kā arī dabas resursu ilgtspējīgu izmantošanu </w:t>
      </w:r>
      <w:r w:rsidR="007F7B25">
        <w:t>–,</w:t>
      </w:r>
      <w:r w:rsidR="004D2F17">
        <w:t xml:space="preserve"> </w:t>
      </w:r>
      <w:r w:rsidR="007F7B25">
        <w:t>paredz ikvienas personas (fiziskas vai juridiskas) un šo personu izveidoto apvienību (biedrību, organizāciju, grupu)</w:t>
      </w:r>
      <w:r>
        <w:t xml:space="preserve"> </w:t>
      </w:r>
      <w:r w:rsidR="007F7B25">
        <w:t>tiesības vērsties tiesā par vides aizsardzības jautājumiem.</w:t>
      </w:r>
      <w:r w:rsidR="00106FF1">
        <w:t xml:space="preserve"> Politiskā partija ir viens no personu apvienību veidiem. Tādēļ arī politiskajai partijai</w:t>
      </w:r>
      <w:r w:rsidR="00356AD7">
        <w:t xml:space="preserve"> ir tiesības vērsties tiesā par vides aizsardzības jautājumiem.</w:t>
      </w:r>
    </w:p>
    <w:p w14:paraId="5E4CDF3B" w14:textId="77777777" w:rsidR="00E0760D" w:rsidRDefault="00356AD7" w:rsidP="00033EAD">
      <w:pPr>
        <w:spacing w:line="276" w:lineRule="auto"/>
        <w:ind w:firstLine="540"/>
        <w:jc w:val="both"/>
      </w:pPr>
      <w:r>
        <w:t>Senāts arī norāda, ka Vides aizsardzības likuma 9.panta trešā daļa ir viens no Administratīvā procesa likuma 31.panta otrajā daļā paredzētajiem izņēmumiem, kad pieteikumu tiesā var iesniegt, aizsargājot nevis savas, bet gan citu personu tiesības vai tiesiskās intereses (</w:t>
      </w:r>
      <w:r w:rsidRPr="00356AD7">
        <w:rPr>
          <w:i/>
        </w:rPr>
        <w:t>sal. sk. Senāta 2006.gada 22.jūnija sprieduma lietā Nr.SKA-255 14.2.1.punktu</w:t>
      </w:r>
      <w:r>
        <w:t>).</w:t>
      </w:r>
      <w:r w:rsidR="00106FF1">
        <w:t xml:space="preserve"> </w:t>
      </w:r>
      <w:r w:rsidR="003B78C8">
        <w:t xml:space="preserve">Likumdevējs tādējādi ir akcentējis sabiedrībai svarīgu un sensitīvu jomu, kurā nepieciešama pastiprināta tiesiskā aizsardzība. </w:t>
      </w:r>
    </w:p>
    <w:p w14:paraId="461CB3F9" w14:textId="77777777" w:rsidR="00356AD7" w:rsidRDefault="00356AD7" w:rsidP="00033EAD">
      <w:pPr>
        <w:spacing w:line="276" w:lineRule="auto"/>
        <w:ind w:firstLine="540"/>
        <w:jc w:val="both"/>
      </w:pPr>
      <w:r>
        <w:t xml:space="preserve">Tātad, ja sabiedrība ir vērsusies par tādu valsts vai pašvaldības rīcību vai lēmumu, kas apdraud vides kvalitāti, nav nepieciešams konstatēt personas tiesību vai tiesisko interešu aizskārumu. Likumdevējs, uzsverot kvalitatīvas dzīves vides nodrošināšanas īpašo nozīmīgumu, </w:t>
      </w:r>
      <w:r w:rsidR="00052582">
        <w:t xml:space="preserve">atzinis, ka ikviena persona var vērsties tiesā visas sabiedrības interesēs. </w:t>
      </w:r>
      <w:r w:rsidR="00475D67">
        <w:t>Personas s</w:t>
      </w:r>
      <w:r w:rsidR="00052582">
        <w:t>ubjektīvo</w:t>
      </w:r>
      <w:r w:rsidR="00475D67">
        <w:t xml:space="preserve"> publisko</w:t>
      </w:r>
      <w:r w:rsidR="00052582">
        <w:t xml:space="preserve"> tiesību </w:t>
      </w:r>
      <w:r w:rsidR="0097503A" w:rsidRPr="0097503A">
        <w:t>aizskārumam</w:t>
      </w:r>
      <w:r w:rsidR="00052582">
        <w:t xml:space="preserve"> šajā</w:t>
      </w:r>
      <w:r w:rsidR="00475D67">
        <w:t>s</w:t>
      </w:r>
      <w:r w:rsidR="00052582">
        <w:t xml:space="preserve"> lietā</w:t>
      </w:r>
      <w:r w:rsidR="00475D67">
        <w:t>s</w:t>
      </w:r>
      <w:r w:rsidR="00052582">
        <w:t xml:space="preserve"> nav nozīmes. </w:t>
      </w:r>
    </w:p>
    <w:p w14:paraId="5631339E" w14:textId="77777777" w:rsidR="00843C69" w:rsidRDefault="00843C69" w:rsidP="00033EAD">
      <w:pPr>
        <w:pStyle w:val="naisf"/>
        <w:spacing w:before="0" w:beforeAutospacing="0" w:after="0" w:afterAutospacing="0" w:line="276" w:lineRule="auto"/>
        <w:ind w:firstLine="720"/>
        <w:jc w:val="both"/>
      </w:pPr>
    </w:p>
    <w:p w14:paraId="38961E46" w14:textId="77777777" w:rsidR="0097503A" w:rsidRDefault="0095533E" w:rsidP="00033EAD">
      <w:pPr>
        <w:pStyle w:val="naisf"/>
        <w:spacing w:before="0" w:beforeAutospacing="0" w:after="0" w:afterAutospacing="0" w:line="276" w:lineRule="auto"/>
        <w:ind w:firstLine="567"/>
        <w:jc w:val="both"/>
      </w:pPr>
      <w:r>
        <w:t>[8</w:t>
      </w:r>
      <w:r w:rsidR="005E7B82">
        <w:t xml:space="preserve">] </w:t>
      </w:r>
      <w:r w:rsidR="003B78C8">
        <w:t>Ņemot vērā iepriekš norādītos apsvērumus, Senāts secina, ka</w:t>
      </w:r>
      <w:r w:rsidR="005E7B82">
        <w:t xml:space="preserve"> </w:t>
      </w:r>
      <w:r w:rsidR="003B78C8">
        <w:t xml:space="preserve">no Vides aizsardzības likuma 9.panta trešās daļas izriet pieteicējas – politiskās partijas „Jaunais laiks” – subjektīvās </w:t>
      </w:r>
      <w:r w:rsidR="003B78C8">
        <w:lastRenderedPageBreak/>
        <w:t>publiskās tiesības iesniegt pieteikumu tiesā par pašvaldības izdotu administratīvo aktu, kas neatbilst vides normatīvo aktu prasībām un rada kaitējuma draudus videi.</w:t>
      </w:r>
      <w:r w:rsidR="008E1D5A">
        <w:t xml:space="preserve"> Līdz ar to Administratīvās apgabaltiesas secinājums, ka pieteicējai nav tiesību vērsties tiesā, nav pamatots, savukārt politiskās partijas „Jaunais laiks” blakus sūdzība ir pamatota un apmierināma.</w:t>
      </w:r>
    </w:p>
    <w:p w14:paraId="72143027" w14:textId="77777777" w:rsidR="000A0E7D" w:rsidRDefault="000A0E7D" w:rsidP="00033EAD">
      <w:pPr>
        <w:pStyle w:val="naisf"/>
        <w:spacing w:before="0" w:beforeAutospacing="0" w:after="0" w:afterAutospacing="0" w:line="276" w:lineRule="auto"/>
        <w:ind w:firstLine="567"/>
        <w:jc w:val="both"/>
      </w:pPr>
    </w:p>
    <w:p w14:paraId="5B276255" w14:textId="74CFBFF0" w:rsidR="00FC2344" w:rsidRDefault="00B75B54" w:rsidP="00033EAD">
      <w:pPr>
        <w:spacing w:line="276" w:lineRule="auto"/>
        <w:jc w:val="center"/>
        <w:rPr>
          <w:b/>
          <w:bCs/>
        </w:rPr>
      </w:pPr>
      <w:r w:rsidRPr="00B75B54">
        <w:rPr>
          <w:b/>
          <w:bCs/>
        </w:rPr>
        <w:t>Nolēmuma daļa</w:t>
      </w:r>
    </w:p>
    <w:p w14:paraId="03F29E58" w14:textId="77777777" w:rsidR="00033EAD" w:rsidRPr="00B75B54" w:rsidRDefault="00033EAD" w:rsidP="00033EAD">
      <w:pPr>
        <w:spacing w:line="276" w:lineRule="auto"/>
        <w:jc w:val="center"/>
        <w:rPr>
          <w:b/>
          <w:bCs/>
          <w:spacing w:val="70"/>
        </w:rPr>
      </w:pPr>
    </w:p>
    <w:p w14:paraId="04C4D35D" w14:textId="77777777" w:rsidR="00033EAD" w:rsidRDefault="00FC2344" w:rsidP="00033EAD">
      <w:pPr>
        <w:spacing w:line="276" w:lineRule="auto"/>
        <w:ind w:firstLine="567"/>
        <w:jc w:val="both"/>
      </w:pPr>
      <w:r w:rsidRPr="00B81E8D">
        <w:t xml:space="preserve">Pamatojoties uz Administratīvā procesa likuma </w:t>
      </w:r>
      <w:r w:rsidR="00BE56FE">
        <w:t>323.panta pirmās daļas 2</w:t>
      </w:r>
      <w:r w:rsidRPr="00DD67EC">
        <w:t>.punktu un 324.panta pirmo daļu</w:t>
      </w:r>
      <w:r w:rsidRPr="00CB2F0B">
        <w:t>,</w:t>
      </w:r>
      <w:r w:rsidRPr="007B4BF4">
        <w:t xml:space="preserve"> Latvijas Republikas Augstākās tiesas Senāta Administratīvo lietu departaments</w:t>
      </w:r>
    </w:p>
    <w:p w14:paraId="75DF9052" w14:textId="68078D4E" w:rsidR="00DD67EC" w:rsidRPr="00033EAD" w:rsidRDefault="00B75B54" w:rsidP="00811B99">
      <w:pPr>
        <w:spacing w:line="276" w:lineRule="auto"/>
        <w:ind w:left="3600" w:firstLine="567"/>
      </w:pPr>
      <w:r w:rsidRPr="00B75B54">
        <w:rPr>
          <w:b/>
          <w:bCs/>
        </w:rPr>
        <w:t>nolēma</w:t>
      </w:r>
    </w:p>
    <w:p w14:paraId="3C082E81" w14:textId="77777777" w:rsidR="00FC2344" w:rsidRDefault="00FC2344" w:rsidP="00033EAD">
      <w:pPr>
        <w:tabs>
          <w:tab w:val="left" w:pos="2700"/>
          <w:tab w:val="left" w:pos="6660"/>
        </w:tabs>
        <w:spacing w:line="276" w:lineRule="auto"/>
        <w:jc w:val="center"/>
        <w:rPr>
          <w:b/>
          <w:bCs/>
          <w:spacing w:val="70"/>
        </w:rPr>
      </w:pPr>
    </w:p>
    <w:p w14:paraId="20ECDCD6" w14:textId="77777777" w:rsidR="00BE56FE" w:rsidRDefault="00BE56FE" w:rsidP="00033EAD">
      <w:pPr>
        <w:spacing w:line="276" w:lineRule="auto"/>
        <w:ind w:firstLine="567"/>
        <w:jc w:val="both"/>
      </w:pPr>
      <w:r>
        <w:t>Atcelt</w:t>
      </w:r>
      <w:r w:rsidR="003D7151">
        <w:t xml:space="preserve"> Administratīvās apgabal</w:t>
      </w:r>
      <w:r>
        <w:t>tiesas 2010</w:t>
      </w:r>
      <w:r w:rsidR="002344DF">
        <w:t xml:space="preserve">.gada </w:t>
      </w:r>
      <w:r>
        <w:t>13.janvāra</w:t>
      </w:r>
      <w:r w:rsidR="002344DF">
        <w:t xml:space="preserve"> lēmumu</w:t>
      </w:r>
      <w:r>
        <w:t xml:space="preserve"> un jautājumu par politiskās partijas „Jaunais laiks” pieteikuma pieņemšanu un lietas ierosināšanu nodot izskatīšanai Administratīvajai rajona tiesai.</w:t>
      </w:r>
    </w:p>
    <w:p w14:paraId="4CF7C3F6" w14:textId="2E89095D" w:rsidR="000A0E7D" w:rsidRDefault="00FC2344" w:rsidP="00033EAD">
      <w:pPr>
        <w:spacing w:line="276" w:lineRule="auto"/>
        <w:ind w:firstLine="567"/>
        <w:jc w:val="both"/>
      </w:pPr>
      <w:r w:rsidRPr="007B4BF4">
        <w:t>Lēmums nav pārsūdzams.</w:t>
      </w:r>
    </w:p>
    <w:p w14:paraId="5825819E" w14:textId="77777777" w:rsidR="00975D82" w:rsidRDefault="00975D82" w:rsidP="00276654"/>
    <w:sectPr w:rsidR="00975D82" w:rsidSect="003750D4">
      <w:headerReference w:type="even" r:id="rId8"/>
      <w:headerReference w:type="default" r:id="rId9"/>
      <w:footerReference w:type="even" r:id="rId10"/>
      <w:footerReference w:type="default" r:id="rId11"/>
      <w:headerReference w:type="first" r:id="rId12"/>
      <w:footerReference w:type="first" r:id="rId13"/>
      <w:pgSz w:w="11906" w:h="16838"/>
      <w:pgMar w:top="1079" w:right="1286" w:bottom="16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510DE" w14:textId="77777777" w:rsidR="004A452C" w:rsidRDefault="004A452C" w:rsidP="00567EA3">
      <w:r>
        <w:separator/>
      </w:r>
    </w:p>
  </w:endnote>
  <w:endnote w:type="continuationSeparator" w:id="0">
    <w:p w14:paraId="124CB975" w14:textId="77777777" w:rsidR="004A452C" w:rsidRDefault="004A452C" w:rsidP="0056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6C20" w14:textId="77777777" w:rsidR="00234B1C" w:rsidRDefault="00234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C787" w14:textId="230D6A18" w:rsidR="00475D67" w:rsidRDefault="00475D67" w:rsidP="00601503">
    <w:pPr>
      <w:pStyle w:val="Footer"/>
      <w:jc w:val="center"/>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sidR="000A0E7D">
      <w:rPr>
        <w:rStyle w:val="PageNumber"/>
        <w:noProof/>
        <w:sz w:val="22"/>
        <w:szCs w:val="22"/>
      </w:rPr>
      <w:t>5</w:t>
    </w:r>
    <w:r>
      <w:rPr>
        <w:rStyle w:val="PageNumber"/>
        <w:sz w:val="22"/>
        <w:szCs w:val="22"/>
      </w:rPr>
      <w:fldChar w:fldCharType="end"/>
    </w:r>
    <w:r w:rsidR="00004BF5">
      <w:rPr>
        <w:rStyle w:val="PageNumber"/>
        <w:sz w:val="22"/>
        <w:szCs w:val="22"/>
      </w:rPr>
      <w:t xml:space="preserve">. lappuse no </w:t>
    </w:r>
    <w:r w:rsidR="00234B1C">
      <w:rPr>
        <w:rStyle w:val="PageNumber"/>
        <w:sz w:val="22"/>
        <w:szCs w:val="22"/>
      </w:rPr>
      <w:t>4</w:t>
    </w:r>
  </w:p>
  <w:p w14:paraId="361D42BC" w14:textId="77777777" w:rsidR="00475D67" w:rsidRDefault="00475D67" w:rsidP="005F4F16">
    <w:pPr>
      <w:pStyle w:val="Footer"/>
      <w:rPr>
        <w:rStyle w:val="PageNumber"/>
        <w:sz w:val="22"/>
        <w:szCs w:val="22"/>
      </w:rPr>
    </w:pPr>
  </w:p>
  <w:p w14:paraId="1B960515" w14:textId="77777777" w:rsidR="00475D67" w:rsidRDefault="00475D67" w:rsidP="002A36C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2A26" w14:textId="77777777" w:rsidR="00234B1C" w:rsidRDefault="00234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BD922" w14:textId="77777777" w:rsidR="004A452C" w:rsidRDefault="004A452C" w:rsidP="00567EA3">
      <w:r>
        <w:separator/>
      </w:r>
    </w:p>
  </w:footnote>
  <w:footnote w:type="continuationSeparator" w:id="0">
    <w:p w14:paraId="038898BF" w14:textId="77777777" w:rsidR="004A452C" w:rsidRDefault="004A452C" w:rsidP="00567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4FC0" w14:textId="77777777" w:rsidR="00234B1C" w:rsidRDefault="00234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2AF1" w14:textId="77777777" w:rsidR="00234B1C" w:rsidRDefault="00234B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DA12" w14:textId="77777777" w:rsidR="00234B1C" w:rsidRDefault="00234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2C0"/>
    <w:multiLevelType w:val="hybridMultilevel"/>
    <w:tmpl w:val="64F8F1CA"/>
    <w:lvl w:ilvl="0" w:tplc="C858775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num w:numId="1" w16cid:durableId="1359044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44"/>
    <w:rsid w:val="00003751"/>
    <w:rsid w:val="00004BF5"/>
    <w:rsid w:val="00010D11"/>
    <w:rsid w:val="00026C8B"/>
    <w:rsid w:val="00033EAD"/>
    <w:rsid w:val="00035133"/>
    <w:rsid w:val="00050527"/>
    <w:rsid w:val="000508FA"/>
    <w:rsid w:val="00051FE7"/>
    <w:rsid w:val="00052582"/>
    <w:rsid w:val="00061F18"/>
    <w:rsid w:val="00062412"/>
    <w:rsid w:val="0007040D"/>
    <w:rsid w:val="00071A5C"/>
    <w:rsid w:val="00073885"/>
    <w:rsid w:val="00076E2F"/>
    <w:rsid w:val="00083030"/>
    <w:rsid w:val="000845B4"/>
    <w:rsid w:val="00087307"/>
    <w:rsid w:val="00091E6C"/>
    <w:rsid w:val="00092729"/>
    <w:rsid w:val="00095F62"/>
    <w:rsid w:val="000A0E7D"/>
    <w:rsid w:val="000A3421"/>
    <w:rsid w:val="000A5E10"/>
    <w:rsid w:val="000B29FE"/>
    <w:rsid w:val="000B3264"/>
    <w:rsid w:val="000B629D"/>
    <w:rsid w:val="000B64FB"/>
    <w:rsid w:val="000B685E"/>
    <w:rsid w:val="000B6B24"/>
    <w:rsid w:val="000C2516"/>
    <w:rsid w:val="000C6E25"/>
    <w:rsid w:val="000D2F49"/>
    <w:rsid w:val="000E6A25"/>
    <w:rsid w:val="000F4612"/>
    <w:rsid w:val="000F5A9B"/>
    <w:rsid w:val="000F76D4"/>
    <w:rsid w:val="00100B63"/>
    <w:rsid w:val="00106FF1"/>
    <w:rsid w:val="001135F9"/>
    <w:rsid w:val="001142C2"/>
    <w:rsid w:val="00127D98"/>
    <w:rsid w:val="00130623"/>
    <w:rsid w:val="00133C44"/>
    <w:rsid w:val="001360DA"/>
    <w:rsid w:val="00146083"/>
    <w:rsid w:val="001470E6"/>
    <w:rsid w:val="00147FEE"/>
    <w:rsid w:val="001520D0"/>
    <w:rsid w:val="00155FAF"/>
    <w:rsid w:val="0016042B"/>
    <w:rsid w:val="001656EF"/>
    <w:rsid w:val="00166A1C"/>
    <w:rsid w:val="0017210D"/>
    <w:rsid w:val="00175227"/>
    <w:rsid w:val="00177DE1"/>
    <w:rsid w:val="001842C8"/>
    <w:rsid w:val="00184EE2"/>
    <w:rsid w:val="00187D3D"/>
    <w:rsid w:val="001920B5"/>
    <w:rsid w:val="001963CA"/>
    <w:rsid w:val="001A19F9"/>
    <w:rsid w:val="001A24C5"/>
    <w:rsid w:val="001A3AFB"/>
    <w:rsid w:val="001A55DC"/>
    <w:rsid w:val="001B21D6"/>
    <w:rsid w:val="001B7281"/>
    <w:rsid w:val="001C407E"/>
    <w:rsid w:val="001D1247"/>
    <w:rsid w:val="001D2207"/>
    <w:rsid w:val="001D75F7"/>
    <w:rsid w:val="001E0761"/>
    <w:rsid w:val="001E119E"/>
    <w:rsid w:val="001E39B2"/>
    <w:rsid w:val="001E58F6"/>
    <w:rsid w:val="001F377F"/>
    <w:rsid w:val="001F5751"/>
    <w:rsid w:val="00201899"/>
    <w:rsid w:val="00201E28"/>
    <w:rsid w:val="00203E4C"/>
    <w:rsid w:val="00205568"/>
    <w:rsid w:val="002102CF"/>
    <w:rsid w:val="00210BE6"/>
    <w:rsid w:val="00211AE2"/>
    <w:rsid w:val="002222E1"/>
    <w:rsid w:val="00226670"/>
    <w:rsid w:val="002268FF"/>
    <w:rsid w:val="00230456"/>
    <w:rsid w:val="0023144B"/>
    <w:rsid w:val="002344DF"/>
    <w:rsid w:val="002349A8"/>
    <w:rsid w:val="00234B1C"/>
    <w:rsid w:val="00234FEB"/>
    <w:rsid w:val="00236792"/>
    <w:rsid w:val="00237F8D"/>
    <w:rsid w:val="00242805"/>
    <w:rsid w:val="00242D50"/>
    <w:rsid w:val="00245FBE"/>
    <w:rsid w:val="0024746D"/>
    <w:rsid w:val="00247864"/>
    <w:rsid w:val="00254C3A"/>
    <w:rsid w:val="0025689F"/>
    <w:rsid w:val="002605B7"/>
    <w:rsid w:val="002621AD"/>
    <w:rsid w:val="0026225F"/>
    <w:rsid w:val="00262C05"/>
    <w:rsid w:val="002646E1"/>
    <w:rsid w:val="002655B8"/>
    <w:rsid w:val="0027027B"/>
    <w:rsid w:val="00272668"/>
    <w:rsid w:val="00276654"/>
    <w:rsid w:val="00293172"/>
    <w:rsid w:val="00295B3C"/>
    <w:rsid w:val="00296048"/>
    <w:rsid w:val="002A1184"/>
    <w:rsid w:val="002A36CE"/>
    <w:rsid w:val="002B4F96"/>
    <w:rsid w:val="002B5925"/>
    <w:rsid w:val="002B599B"/>
    <w:rsid w:val="002C1459"/>
    <w:rsid w:val="002C2955"/>
    <w:rsid w:val="002C29AE"/>
    <w:rsid w:val="002C3A6E"/>
    <w:rsid w:val="002C703E"/>
    <w:rsid w:val="002D0D54"/>
    <w:rsid w:val="002E6654"/>
    <w:rsid w:val="002F114E"/>
    <w:rsid w:val="002F409D"/>
    <w:rsid w:val="002F507B"/>
    <w:rsid w:val="002F6FA1"/>
    <w:rsid w:val="00301515"/>
    <w:rsid w:val="00311901"/>
    <w:rsid w:val="00311D84"/>
    <w:rsid w:val="003132B0"/>
    <w:rsid w:val="003169F9"/>
    <w:rsid w:val="00326F19"/>
    <w:rsid w:val="003304C0"/>
    <w:rsid w:val="00330519"/>
    <w:rsid w:val="00331E8F"/>
    <w:rsid w:val="00337A8E"/>
    <w:rsid w:val="00341736"/>
    <w:rsid w:val="00341DAB"/>
    <w:rsid w:val="003458BA"/>
    <w:rsid w:val="00345FFD"/>
    <w:rsid w:val="0034620C"/>
    <w:rsid w:val="00356AD7"/>
    <w:rsid w:val="00357E0A"/>
    <w:rsid w:val="00364F3B"/>
    <w:rsid w:val="003750D4"/>
    <w:rsid w:val="00385B4E"/>
    <w:rsid w:val="00385E1D"/>
    <w:rsid w:val="00393D26"/>
    <w:rsid w:val="003946F6"/>
    <w:rsid w:val="003946FF"/>
    <w:rsid w:val="00395C3A"/>
    <w:rsid w:val="003A2A94"/>
    <w:rsid w:val="003A553C"/>
    <w:rsid w:val="003A762E"/>
    <w:rsid w:val="003B24AF"/>
    <w:rsid w:val="003B4D0D"/>
    <w:rsid w:val="003B60A1"/>
    <w:rsid w:val="003B6FBD"/>
    <w:rsid w:val="003B78C8"/>
    <w:rsid w:val="003C2CC2"/>
    <w:rsid w:val="003C2D31"/>
    <w:rsid w:val="003C43F3"/>
    <w:rsid w:val="003C539A"/>
    <w:rsid w:val="003D3BAC"/>
    <w:rsid w:val="003D70F9"/>
    <w:rsid w:val="003D7151"/>
    <w:rsid w:val="003E1FAF"/>
    <w:rsid w:val="003E487C"/>
    <w:rsid w:val="003E5C61"/>
    <w:rsid w:val="003F0920"/>
    <w:rsid w:val="003F165E"/>
    <w:rsid w:val="003F63D9"/>
    <w:rsid w:val="004137EE"/>
    <w:rsid w:val="0041444B"/>
    <w:rsid w:val="00430FA8"/>
    <w:rsid w:val="00450276"/>
    <w:rsid w:val="00457093"/>
    <w:rsid w:val="00460114"/>
    <w:rsid w:val="00466D46"/>
    <w:rsid w:val="00472E92"/>
    <w:rsid w:val="0047315F"/>
    <w:rsid w:val="00474AEB"/>
    <w:rsid w:val="00475D67"/>
    <w:rsid w:val="00476ECE"/>
    <w:rsid w:val="00476FB9"/>
    <w:rsid w:val="0048045D"/>
    <w:rsid w:val="00480971"/>
    <w:rsid w:val="00482BE2"/>
    <w:rsid w:val="00486978"/>
    <w:rsid w:val="00487294"/>
    <w:rsid w:val="00495FA9"/>
    <w:rsid w:val="004A02D1"/>
    <w:rsid w:val="004A4118"/>
    <w:rsid w:val="004A452C"/>
    <w:rsid w:val="004B5957"/>
    <w:rsid w:val="004C5E48"/>
    <w:rsid w:val="004C6183"/>
    <w:rsid w:val="004D1D59"/>
    <w:rsid w:val="004D2F17"/>
    <w:rsid w:val="004D3E5A"/>
    <w:rsid w:val="004E0AC4"/>
    <w:rsid w:val="004E57ED"/>
    <w:rsid w:val="004E6978"/>
    <w:rsid w:val="004F125C"/>
    <w:rsid w:val="004F3A4C"/>
    <w:rsid w:val="004F3E73"/>
    <w:rsid w:val="00505D65"/>
    <w:rsid w:val="005133F6"/>
    <w:rsid w:val="00515453"/>
    <w:rsid w:val="00532F9C"/>
    <w:rsid w:val="00537DBF"/>
    <w:rsid w:val="00540507"/>
    <w:rsid w:val="00541B29"/>
    <w:rsid w:val="005444DA"/>
    <w:rsid w:val="00551E39"/>
    <w:rsid w:val="00561EB0"/>
    <w:rsid w:val="005628BC"/>
    <w:rsid w:val="00565ABE"/>
    <w:rsid w:val="00567EA3"/>
    <w:rsid w:val="00576508"/>
    <w:rsid w:val="00584138"/>
    <w:rsid w:val="00585BA1"/>
    <w:rsid w:val="00592E97"/>
    <w:rsid w:val="00593CC0"/>
    <w:rsid w:val="005943BC"/>
    <w:rsid w:val="00596B24"/>
    <w:rsid w:val="00596C20"/>
    <w:rsid w:val="005A0BC5"/>
    <w:rsid w:val="005A6C47"/>
    <w:rsid w:val="005B14A0"/>
    <w:rsid w:val="005B50B1"/>
    <w:rsid w:val="005C31F7"/>
    <w:rsid w:val="005C42B4"/>
    <w:rsid w:val="005D2F3C"/>
    <w:rsid w:val="005E1E1A"/>
    <w:rsid w:val="005E2F50"/>
    <w:rsid w:val="005E3198"/>
    <w:rsid w:val="005E7B82"/>
    <w:rsid w:val="005F4F16"/>
    <w:rsid w:val="00600E8D"/>
    <w:rsid w:val="00601503"/>
    <w:rsid w:val="0061095E"/>
    <w:rsid w:val="006113F3"/>
    <w:rsid w:val="00612BA6"/>
    <w:rsid w:val="0061449B"/>
    <w:rsid w:val="00615655"/>
    <w:rsid w:val="00622A83"/>
    <w:rsid w:val="00640338"/>
    <w:rsid w:val="00656867"/>
    <w:rsid w:val="00656A47"/>
    <w:rsid w:val="00662F51"/>
    <w:rsid w:val="00664359"/>
    <w:rsid w:val="00664A17"/>
    <w:rsid w:val="00664FE8"/>
    <w:rsid w:val="0066678C"/>
    <w:rsid w:val="006672A3"/>
    <w:rsid w:val="006726AC"/>
    <w:rsid w:val="0067712D"/>
    <w:rsid w:val="0068315A"/>
    <w:rsid w:val="00683DD9"/>
    <w:rsid w:val="00687E52"/>
    <w:rsid w:val="006934CE"/>
    <w:rsid w:val="006A0DD0"/>
    <w:rsid w:val="006A2087"/>
    <w:rsid w:val="006A2467"/>
    <w:rsid w:val="006A2DD7"/>
    <w:rsid w:val="006A519C"/>
    <w:rsid w:val="006B3C9E"/>
    <w:rsid w:val="006C0C1D"/>
    <w:rsid w:val="006C2A85"/>
    <w:rsid w:val="006C5CCB"/>
    <w:rsid w:val="006D24D2"/>
    <w:rsid w:val="006D2BF1"/>
    <w:rsid w:val="006D3A9C"/>
    <w:rsid w:val="006D7B90"/>
    <w:rsid w:val="006E09C4"/>
    <w:rsid w:val="006E57AB"/>
    <w:rsid w:val="006F13DB"/>
    <w:rsid w:val="006F2C54"/>
    <w:rsid w:val="006F3C6C"/>
    <w:rsid w:val="006F4B7F"/>
    <w:rsid w:val="007053DE"/>
    <w:rsid w:val="00714BB4"/>
    <w:rsid w:val="00717C3A"/>
    <w:rsid w:val="00717F90"/>
    <w:rsid w:val="007252A4"/>
    <w:rsid w:val="00725369"/>
    <w:rsid w:val="00740281"/>
    <w:rsid w:val="007409A8"/>
    <w:rsid w:val="00744F9C"/>
    <w:rsid w:val="00753FF4"/>
    <w:rsid w:val="0075430E"/>
    <w:rsid w:val="00761FCB"/>
    <w:rsid w:val="007646AF"/>
    <w:rsid w:val="007672C8"/>
    <w:rsid w:val="00770843"/>
    <w:rsid w:val="0077189B"/>
    <w:rsid w:val="00772AE8"/>
    <w:rsid w:val="007819C7"/>
    <w:rsid w:val="00781C10"/>
    <w:rsid w:val="00781E43"/>
    <w:rsid w:val="007858AF"/>
    <w:rsid w:val="00785CF9"/>
    <w:rsid w:val="00786518"/>
    <w:rsid w:val="007902EA"/>
    <w:rsid w:val="0079092F"/>
    <w:rsid w:val="00795FAF"/>
    <w:rsid w:val="007A4652"/>
    <w:rsid w:val="007A4ED5"/>
    <w:rsid w:val="007B1961"/>
    <w:rsid w:val="007B279F"/>
    <w:rsid w:val="007B4188"/>
    <w:rsid w:val="007C0EE7"/>
    <w:rsid w:val="007C4483"/>
    <w:rsid w:val="007D0197"/>
    <w:rsid w:val="007D18E9"/>
    <w:rsid w:val="007E2A3D"/>
    <w:rsid w:val="007E477B"/>
    <w:rsid w:val="007E5F77"/>
    <w:rsid w:val="007F05C1"/>
    <w:rsid w:val="007F1AAB"/>
    <w:rsid w:val="007F29D2"/>
    <w:rsid w:val="007F3991"/>
    <w:rsid w:val="007F7B25"/>
    <w:rsid w:val="00807EEC"/>
    <w:rsid w:val="00811B99"/>
    <w:rsid w:val="00814D4B"/>
    <w:rsid w:val="008264D5"/>
    <w:rsid w:val="008272FC"/>
    <w:rsid w:val="00843C69"/>
    <w:rsid w:val="00851744"/>
    <w:rsid w:val="00851E1F"/>
    <w:rsid w:val="00853FB1"/>
    <w:rsid w:val="00854454"/>
    <w:rsid w:val="00855F29"/>
    <w:rsid w:val="008615BF"/>
    <w:rsid w:val="00864998"/>
    <w:rsid w:val="008676F5"/>
    <w:rsid w:val="00871315"/>
    <w:rsid w:val="008805AE"/>
    <w:rsid w:val="00881FC6"/>
    <w:rsid w:val="00894545"/>
    <w:rsid w:val="008978CA"/>
    <w:rsid w:val="008A4207"/>
    <w:rsid w:val="008A610C"/>
    <w:rsid w:val="008B3BD3"/>
    <w:rsid w:val="008C1626"/>
    <w:rsid w:val="008C1F69"/>
    <w:rsid w:val="008C6C8F"/>
    <w:rsid w:val="008D1844"/>
    <w:rsid w:val="008D7740"/>
    <w:rsid w:val="008E0CA9"/>
    <w:rsid w:val="008E1D5A"/>
    <w:rsid w:val="008E28A7"/>
    <w:rsid w:val="008E5DCB"/>
    <w:rsid w:val="008E6A28"/>
    <w:rsid w:val="008F1126"/>
    <w:rsid w:val="008F537E"/>
    <w:rsid w:val="00910064"/>
    <w:rsid w:val="00910116"/>
    <w:rsid w:val="009237EA"/>
    <w:rsid w:val="00927FE5"/>
    <w:rsid w:val="00932361"/>
    <w:rsid w:val="00932B66"/>
    <w:rsid w:val="00934A38"/>
    <w:rsid w:val="00937294"/>
    <w:rsid w:val="009448C3"/>
    <w:rsid w:val="00944A0A"/>
    <w:rsid w:val="0094525C"/>
    <w:rsid w:val="00947577"/>
    <w:rsid w:val="0094797B"/>
    <w:rsid w:val="00950D70"/>
    <w:rsid w:val="0095533E"/>
    <w:rsid w:val="00957DE2"/>
    <w:rsid w:val="00962ACD"/>
    <w:rsid w:val="0096688A"/>
    <w:rsid w:val="00974325"/>
    <w:rsid w:val="009748EE"/>
    <w:rsid w:val="0097503A"/>
    <w:rsid w:val="00975D82"/>
    <w:rsid w:val="00987DAA"/>
    <w:rsid w:val="00991507"/>
    <w:rsid w:val="009925DA"/>
    <w:rsid w:val="009936C5"/>
    <w:rsid w:val="00997DFB"/>
    <w:rsid w:val="009B3429"/>
    <w:rsid w:val="009B404A"/>
    <w:rsid w:val="009B433A"/>
    <w:rsid w:val="009B5990"/>
    <w:rsid w:val="009C0849"/>
    <w:rsid w:val="009C1CBB"/>
    <w:rsid w:val="009C2DA8"/>
    <w:rsid w:val="009D72D4"/>
    <w:rsid w:val="009E1DB6"/>
    <w:rsid w:val="009E5885"/>
    <w:rsid w:val="009E7227"/>
    <w:rsid w:val="009F2255"/>
    <w:rsid w:val="009F2396"/>
    <w:rsid w:val="00A043CF"/>
    <w:rsid w:val="00A14010"/>
    <w:rsid w:val="00A14FDA"/>
    <w:rsid w:val="00A16F29"/>
    <w:rsid w:val="00A24367"/>
    <w:rsid w:val="00A246C9"/>
    <w:rsid w:val="00A258C5"/>
    <w:rsid w:val="00A370CD"/>
    <w:rsid w:val="00A4288C"/>
    <w:rsid w:val="00A42AEF"/>
    <w:rsid w:val="00A42C33"/>
    <w:rsid w:val="00A4442D"/>
    <w:rsid w:val="00A459B7"/>
    <w:rsid w:val="00A51567"/>
    <w:rsid w:val="00A53F54"/>
    <w:rsid w:val="00A5624F"/>
    <w:rsid w:val="00A60D16"/>
    <w:rsid w:val="00A65301"/>
    <w:rsid w:val="00A7125A"/>
    <w:rsid w:val="00A74F6F"/>
    <w:rsid w:val="00A7649F"/>
    <w:rsid w:val="00A8489A"/>
    <w:rsid w:val="00A852FA"/>
    <w:rsid w:val="00A85939"/>
    <w:rsid w:val="00AA0E37"/>
    <w:rsid w:val="00AA56D3"/>
    <w:rsid w:val="00AB0F1E"/>
    <w:rsid w:val="00AB2979"/>
    <w:rsid w:val="00AB35CA"/>
    <w:rsid w:val="00AB3BCD"/>
    <w:rsid w:val="00AB58EB"/>
    <w:rsid w:val="00AB63B8"/>
    <w:rsid w:val="00AC119E"/>
    <w:rsid w:val="00AC167F"/>
    <w:rsid w:val="00AC26F6"/>
    <w:rsid w:val="00AC3A2B"/>
    <w:rsid w:val="00AD0400"/>
    <w:rsid w:val="00AD0908"/>
    <w:rsid w:val="00AD105A"/>
    <w:rsid w:val="00AD58B8"/>
    <w:rsid w:val="00AF18BC"/>
    <w:rsid w:val="00AF20B5"/>
    <w:rsid w:val="00AF7B6A"/>
    <w:rsid w:val="00B051A2"/>
    <w:rsid w:val="00B106EB"/>
    <w:rsid w:val="00B10933"/>
    <w:rsid w:val="00B10FD2"/>
    <w:rsid w:val="00B114D0"/>
    <w:rsid w:val="00B136A0"/>
    <w:rsid w:val="00B13FFA"/>
    <w:rsid w:val="00B1429E"/>
    <w:rsid w:val="00B14EB2"/>
    <w:rsid w:val="00B17F00"/>
    <w:rsid w:val="00B210AC"/>
    <w:rsid w:val="00B23F7D"/>
    <w:rsid w:val="00B25DAF"/>
    <w:rsid w:val="00B275A1"/>
    <w:rsid w:val="00B31EA5"/>
    <w:rsid w:val="00B35912"/>
    <w:rsid w:val="00B36022"/>
    <w:rsid w:val="00B414D9"/>
    <w:rsid w:val="00B422DD"/>
    <w:rsid w:val="00B50C5E"/>
    <w:rsid w:val="00B560B2"/>
    <w:rsid w:val="00B575ED"/>
    <w:rsid w:val="00B628C6"/>
    <w:rsid w:val="00B712C2"/>
    <w:rsid w:val="00B734B5"/>
    <w:rsid w:val="00B7407E"/>
    <w:rsid w:val="00B75B54"/>
    <w:rsid w:val="00B969B6"/>
    <w:rsid w:val="00BA1A72"/>
    <w:rsid w:val="00BA2C7F"/>
    <w:rsid w:val="00BA5686"/>
    <w:rsid w:val="00BC0CA2"/>
    <w:rsid w:val="00BC4ACE"/>
    <w:rsid w:val="00BC5826"/>
    <w:rsid w:val="00BC613D"/>
    <w:rsid w:val="00BC61F7"/>
    <w:rsid w:val="00BD4B01"/>
    <w:rsid w:val="00BE56FE"/>
    <w:rsid w:val="00BE682B"/>
    <w:rsid w:val="00BE7285"/>
    <w:rsid w:val="00BE79B7"/>
    <w:rsid w:val="00BF0735"/>
    <w:rsid w:val="00BF1FD9"/>
    <w:rsid w:val="00BF3D99"/>
    <w:rsid w:val="00BF3EC2"/>
    <w:rsid w:val="00BF71CC"/>
    <w:rsid w:val="00C02E40"/>
    <w:rsid w:val="00C0408D"/>
    <w:rsid w:val="00C17285"/>
    <w:rsid w:val="00C459DA"/>
    <w:rsid w:val="00C521C4"/>
    <w:rsid w:val="00C550C5"/>
    <w:rsid w:val="00C57F4D"/>
    <w:rsid w:val="00C76D78"/>
    <w:rsid w:val="00C76DC9"/>
    <w:rsid w:val="00C77C01"/>
    <w:rsid w:val="00C81691"/>
    <w:rsid w:val="00C81C3F"/>
    <w:rsid w:val="00CA12FD"/>
    <w:rsid w:val="00CA284F"/>
    <w:rsid w:val="00CC199D"/>
    <w:rsid w:val="00CC70AA"/>
    <w:rsid w:val="00CD3EB2"/>
    <w:rsid w:val="00CD6B74"/>
    <w:rsid w:val="00CD76A2"/>
    <w:rsid w:val="00CE21B5"/>
    <w:rsid w:val="00CE4EE9"/>
    <w:rsid w:val="00CE7FF9"/>
    <w:rsid w:val="00CF1F04"/>
    <w:rsid w:val="00CF33E6"/>
    <w:rsid w:val="00CF4192"/>
    <w:rsid w:val="00CF74F7"/>
    <w:rsid w:val="00D10B7A"/>
    <w:rsid w:val="00D14280"/>
    <w:rsid w:val="00D14D3C"/>
    <w:rsid w:val="00D2414D"/>
    <w:rsid w:val="00D26E62"/>
    <w:rsid w:val="00D40197"/>
    <w:rsid w:val="00D44CA6"/>
    <w:rsid w:val="00D47337"/>
    <w:rsid w:val="00D4745E"/>
    <w:rsid w:val="00D501D2"/>
    <w:rsid w:val="00D517F7"/>
    <w:rsid w:val="00D54BB3"/>
    <w:rsid w:val="00D5552D"/>
    <w:rsid w:val="00D626BF"/>
    <w:rsid w:val="00D7676B"/>
    <w:rsid w:val="00D9040B"/>
    <w:rsid w:val="00D91ADB"/>
    <w:rsid w:val="00D96A24"/>
    <w:rsid w:val="00DA3DF8"/>
    <w:rsid w:val="00DA70F0"/>
    <w:rsid w:val="00DB279E"/>
    <w:rsid w:val="00DB2C24"/>
    <w:rsid w:val="00DB66BB"/>
    <w:rsid w:val="00DC27FA"/>
    <w:rsid w:val="00DC573D"/>
    <w:rsid w:val="00DC5D9E"/>
    <w:rsid w:val="00DD321A"/>
    <w:rsid w:val="00DD67EC"/>
    <w:rsid w:val="00DE2618"/>
    <w:rsid w:val="00DE301C"/>
    <w:rsid w:val="00DE4DB9"/>
    <w:rsid w:val="00DF1105"/>
    <w:rsid w:val="00DF4385"/>
    <w:rsid w:val="00DF71A8"/>
    <w:rsid w:val="00E004FE"/>
    <w:rsid w:val="00E02D9F"/>
    <w:rsid w:val="00E0435B"/>
    <w:rsid w:val="00E0760D"/>
    <w:rsid w:val="00E11F91"/>
    <w:rsid w:val="00E12256"/>
    <w:rsid w:val="00E13CC9"/>
    <w:rsid w:val="00E170E1"/>
    <w:rsid w:val="00E2057C"/>
    <w:rsid w:val="00E27512"/>
    <w:rsid w:val="00E365BF"/>
    <w:rsid w:val="00E420F0"/>
    <w:rsid w:val="00E46055"/>
    <w:rsid w:val="00E46616"/>
    <w:rsid w:val="00E6154A"/>
    <w:rsid w:val="00E63855"/>
    <w:rsid w:val="00E66E5A"/>
    <w:rsid w:val="00E736B8"/>
    <w:rsid w:val="00E752AE"/>
    <w:rsid w:val="00E75360"/>
    <w:rsid w:val="00E76F44"/>
    <w:rsid w:val="00E77012"/>
    <w:rsid w:val="00E775D0"/>
    <w:rsid w:val="00E82624"/>
    <w:rsid w:val="00EA5178"/>
    <w:rsid w:val="00EA579C"/>
    <w:rsid w:val="00EA73A7"/>
    <w:rsid w:val="00EB490C"/>
    <w:rsid w:val="00EB5245"/>
    <w:rsid w:val="00EC2B99"/>
    <w:rsid w:val="00EC43C1"/>
    <w:rsid w:val="00EC4FAD"/>
    <w:rsid w:val="00EC50A9"/>
    <w:rsid w:val="00ED0F59"/>
    <w:rsid w:val="00ED7976"/>
    <w:rsid w:val="00EE4873"/>
    <w:rsid w:val="00EF7558"/>
    <w:rsid w:val="00F10A96"/>
    <w:rsid w:val="00F12F73"/>
    <w:rsid w:val="00F1451E"/>
    <w:rsid w:val="00F16468"/>
    <w:rsid w:val="00F2084A"/>
    <w:rsid w:val="00F20D82"/>
    <w:rsid w:val="00F231AB"/>
    <w:rsid w:val="00F35477"/>
    <w:rsid w:val="00F37137"/>
    <w:rsid w:val="00F37A0F"/>
    <w:rsid w:val="00F538C9"/>
    <w:rsid w:val="00F60166"/>
    <w:rsid w:val="00F70FCF"/>
    <w:rsid w:val="00F71CEB"/>
    <w:rsid w:val="00F7404D"/>
    <w:rsid w:val="00F93E59"/>
    <w:rsid w:val="00F95DDB"/>
    <w:rsid w:val="00F96972"/>
    <w:rsid w:val="00F973A1"/>
    <w:rsid w:val="00FA216F"/>
    <w:rsid w:val="00FA35B1"/>
    <w:rsid w:val="00FA4DC9"/>
    <w:rsid w:val="00FA71B7"/>
    <w:rsid w:val="00FB59BC"/>
    <w:rsid w:val="00FC221B"/>
    <w:rsid w:val="00FC2344"/>
    <w:rsid w:val="00FD58BC"/>
    <w:rsid w:val="00FD7700"/>
    <w:rsid w:val="00FD7BDC"/>
    <w:rsid w:val="00FE645D"/>
    <w:rsid w:val="00FE6D7F"/>
    <w:rsid w:val="00FF04B8"/>
    <w:rsid w:val="00FF08BF"/>
    <w:rsid w:val="00FF219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133006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344"/>
    <w:rPr>
      <w:rFonts w:ascii="Times New Roman" w:eastAsia="Times New Roman" w:hAnsi="Times New Roman"/>
      <w:sz w:val="24"/>
      <w:szCs w:val="24"/>
    </w:rPr>
  </w:style>
  <w:style w:type="paragraph" w:styleId="Heading1">
    <w:name w:val="heading 1"/>
    <w:basedOn w:val="Normal"/>
    <w:next w:val="Normal"/>
    <w:link w:val="Heading1Char"/>
    <w:qFormat/>
    <w:rsid w:val="00341736"/>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1736"/>
    <w:rPr>
      <w:rFonts w:ascii="Times New Roman" w:eastAsia="Times New Roman" w:hAnsi="Times New Roman" w:cs="Times New Roman"/>
      <w:b/>
      <w:caps/>
      <w:sz w:val="32"/>
      <w:szCs w:val="28"/>
      <w:lang w:val="lv-LV"/>
    </w:rPr>
  </w:style>
  <w:style w:type="paragraph" w:styleId="Footer">
    <w:name w:val="footer"/>
    <w:basedOn w:val="Normal"/>
    <w:link w:val="FooterChar"/>
    <w:rsid w:val="00FC2344"/>
    <w:pPr>
      <w:tabs>
        <w:tab w:val="center" w:pos="4153"/>
        <w:tab w:val="right" w:pos="8306"/>
      </w:tabs>
    </w:pPr>
  </w:style>
  <w:style w:type="character" w:customStyle="1" w:styleId="FooterChar">
    <w:name w:val="Footer Char"/>
    <w:basedOn w:val="DefaultParagraphFont"/>
    <w:link w:val="Footer"/>
    <w:rsid w:val="00FC2344"/>
    <w:rPr>
      <w:rFonts w:ascii="Times New Roman" w:eastAsia="Times New Roman" w:hAnsi="Times New Roman"/>
      <w:sz w:val="24"/>
      <w:szCs w:val="24"/>
      <w:lang w:val="lv-LV" w:eastAsia="lv-LV"/>
    </w:rPr>
  </w:style>
  <w:style w:type="character" w:styleId="PageNumber">
    <w:name w:val="page number"/>
    <w:basedOn w:val="DefaultParagraphFont"/>
    <w:rsid w:val="00FC2344"/>
  </w:style>
  <w:style w:type="paragraph" w:styleId="Header">
    <w:name w:val="header"/>
    <w:basedOn w:val="Normal"/>
    <w:link w:val="HeaderChar"/>
    <w:uiPriority w:val="99"/>
    <w:unhideWhenUsed/>
    <w:rsid w:val="00567EA3"/>
    <w:pPr>
      <w:tabs>
        <w:tab w:val="center" w:pos="4320"/>
        <w:tab w:val="right" w:pos="8640"/>
      </w:tabs>
    </w:pPr>
  </w:style>
  <w:style w:type="character" w:customStyle="1" w:styleId="HeaderChar">
    <w:name w:val="Header Char"/>
    <w:basedOn w:val="DefaultParagraphFont"/>
    <w:link w:val="Header"/>
    <w:uiPriority w:val="99"/>
    <w:rsid w:val="00567EA3"/>
    <w:rPr>
      <w:rFonts w:ascii="Times New Roman" w:eastAsia="Times New Roman" w:hAnsi="Times New Roman"/>
      <w:sz w:val="24"/>
      <w:szCs w:val="24"/>
      <w:lang w:val="lv-LV" w:eastAsia="lv-LV"/>
    </w:rPr>
  </w:style>
  <w:style w:type="paragraph" w:customStyle="1" w:styleId="CharCharCharCharCharChar1CharCharCharChar">
    <w:name w:val="Char Char Char Char Char Char1 Char Char Char Char"/>
    <w:basedOn w:val="Normal"/>
    <w:rsid w:val="000508FA"/>
    <w:pPr>
      <w:spacing w:after="160" w:line="240" w:lineRule="exact"/>
    </w:pPr>
    <w:rPr>
      <w:rFonts w:ascii="Tahoma" w:hAnsi="Tahoma"/>
      <w:sz w:val="20"/>
      <w:szCs w:val="20"/>
      <w:lang w:val="en-US" w:eastAsia="en-US"/>
    </w:rPr>
  </w:style>
  <w:style w:type="paragraph" w:customStyle="1" w:styleId="CharCharCharCharCharCharCharCharCharCharCharCharChar">
    <w:name w:val="Char Char Char Char Char Char Char Char Char Char Char Char Char"/>
    <w:basedOn w:val="Normal"/>
    <w:rsid w:val="00687E52"/>
    <w:pPr>
      <w:spacing w:after="160" w:line="240" w:lineRule="exact"/>
    </w:pPr>
    <w:rPr>
      <w:rFonts w:ascii="Tahoma" w:hAnsi="Tahoma"/>
      <w:sz w:val="20"/>
      <w:szCs w:val="20"/>
      <w:lang w:val="en-US" w:eastAsia="en-US"/>
    </w:rPr>
  </w:style>
  <w:style w:type="paragraph" w:customStyle="1" w:styleId="RakstzRakstz">
    <w:name w:val="Rakstz. Rakstz."/>
    <w:basedOn w:val="Normal"/>
    <w:rsid w:val="00B106EB"/>
    <w:pPr>
      <w:spacing w:after="160" w:line="240" w:lineRule="exact"/>
    </w:pPr>
    <w:rPr>
      <w:rFonts w:ascii="Tahoma" w:hAnsi="Tahoma"/>
      <w:sz w:val="20"/>
      <w:szCs w:val="20"/>
      <w:lang w:val="en-US" w:eastAsia="en-US"/>
    </w:rPr>
  </w:style>
  <w:style w:type="paragraph" w:customStyle="1" w:styleId="CharCharCharChar">
    <w:name w:val="Char Char Char Char"/>
    <w:basedOn w:val="Normal"/>
    <w:rsid w:val="009B3429"/>
    <w:pPr>
      <w:spacing w:after="160" w:line="240" w:lineRule="exact"/>
    </w:pPr>
    <w:rPr>
      <w:rFonts w:ascii="Tahoma" w:hAnsi="Tahoma"/>
      <w:sz w:val="20"/>
      <w:szCs w:val="20"/>
      <w:lang w:val="en-US" w:eastAsia="en-US"/>
    </w:rPr>
  </w:style>
  <w:style w:type="paragraph" w:styleId="BalloonText">
    <w:name w:val="Balloon Text"/>
    <w:basedOn w:val="Normal"/>
    <w:semiHidden/>
    <w:rsid w:val="003D7151"/>
    <w:rPr>
      <w:rFonts w:ascii="Tahoma" w:hAnsi="Tahoma" w:cs="Tahoma"/>
      <w:sz w:val="16"/>
      <w:szCs w:val="16"/>
    </w:rPr>
  </w:style>
  <w:style w:type="paragraph" w:customStyle="1" w:styleId="naisf">
    <w:name w:val="naisf"/>
    <w:basedOn w:val="Normal"/>
    <w:rsid w:val="00D501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A0413-A93F-4567-A163-A11A4AC78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2026-03-26T13:16:00Z</dcterms:created>
  <dcterms:modified xsi:type="dcterms:W3CDTF">2026-03-26T13:50:00Z</dcterms:modified>
</cp:coreProperties>
</file>