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0D5CF" w14:textId="746669DA" w:rsidR="00E4218E" w:rsidRPr="009311FF" w:rsidRDefault="009311FF" w:rsidP="009311FF">
      <w:pPr>
        <w:spacing w:line="276" w:lineRule="auto"/>
        <w:jc w:val="both"/>
        <w:rPr>
          <w:rFonts w:asciiTheme="majorBidi" w:hAnsiTheme="majorBidi" w:cstheme="majorBidi"/>
          <w:b/>
          <w:bCs/>
        </w:rPr>
      </w:pPr>
      <w:r w:rsidRPr="009311FF">
        <w:rPr>
          <w:rFonts w:asciiTheme="majorBidi" w:hAnsiTheme="majorBidi" w:cstheme="majorBidi"/>
          <w:b/>
          <w:bCs/>
        </w:rPr>
        <w:t>Neitrālas vidusmēra personas jēdziena nozīme un izpratne goda un cieņas iespējamā aizskāruma</w:t>
      </w:r>
      <w:r w:rsidRPr="009311FF">
        <w:rPr>
          <w:rFonts w:asciiTheme="majorBidi" w:hAnsiTheme="majorBidi" w:cstheme="majorBidi"/>
          <w:b/>
          <w:bCs/>
        </w:rPr>
        <w:t xml:space="preserve"> vērtēšanā</w:t>
      </w:r>
    </w:p>
    <w:p w14:paraId="707A8917" w14:textId="77777777" w:rsidR="009311FF" w:rsidRPr="009311FF" w:rsidRDefault="009311FF" w:rsidP="009311FF">
      <w:pPr>
        <w:spacing w:line="276" w:lineRule="auto"/>
        <w:jc w:val="both"/>
        <w:rPr>
          <w:rFonts w:asciiTheme="majorBidi" w:hAnsiTheme="majorBidi" w:cstheme="majorBidi"/>
        </w:rPr>
      </w:pPr>
      <w:r w:rsidRPr="009311FF">
        <w:rPr>
          <w:rFonts w:asciiTheme="majorBidi" w:hAnsiTheme="majorBidi" w:cstheme="majorBidi"/>
        </w:rPr>
        <w:t xml:space="preserve">Izvērtējot, vai strīdus izteikums ir ziņa (fakta apgalvojums) vai viedoklis, tiesai jāvērtē, kā šo izteikumu, ņemot vērā tajā izmantoto vārdu nozīmi (nozīmes) un tā paušanas kontekstu, uztvertu neitrāla vidusmēra persona. </w:t>
      </w:r>
    </w:p>
    <w:p w14:paraId="27EA30E4" w14:textId="77777777" w:rsidR="009311FF" w:rsidRPr="009311FF" w:rsidRDefault="009311FF" w:rsidP="009311FF">
      <w:pPr>
        <w:spacing w:line="276" w:lineRule="auto"/>
        <w:jc w:val="both"/>
        <w:rPr>
          <w:rFonts w:asciiTheme="majorBidi" w:hAnsiTheme="majorBidi" w:cstheme="majorBidi"/>
        </w:rPr>
      </w:pPr>
      <w:r w:rsidRPr="009311FF">
        <w:rPr>
          <w:rFonts w:asciiTheme="majorBidi" w:hAnsiTheme="majorBidi" w:cstheme="majorBidi"/>
        </w:rPr>
        <w:t>Ar neitrālu vidusmēra personu saprotama hipotētiska vidusmēra persona (lasītājs, skatītājs u. tml.), kas ir saprātīga, neitrāla pret pusēm un samērā labi informēta. Turklāt tā būs tāda vidusmēra persona, kas pieder sabiedrības grupai, kurai attiecīgā informācija paredzēta.</w:t>
      </w:r>
    </w:p>
    <w:p w14:paraId="369B5082" w14:textId="77777777" w:rsidR="009311FF" w:rsidRPr="009311FF" w:rsidRDefault="009311FF" w:rsidP="009311FF">
      <w:pPr>
        <w:spacing w:line="276" w:lineRule="auto"/>
        <w:jc w:val="both"/>
        <w:rPr>
          <w:rFonts w:asciiTheme="majorBidi" w:hAnsiTheme="majorBidi" w:cstheme="majorBidi"/>
        </w:rPr>
      </w:pPr>
    </w:p>
    <w:p w14:paraId="77E3DE04" w14:textId="53D1A07C" w:rsidR="009311FF" w:rsidRPr="009311FF" w:rsidRDefault="009311FF" w:rsidP="009311FF">
      <w:pPr>
        <w:spacing w:line="276" w:lineRule="auto"/>
        <w:jc w:val="both"/>
        <w:rPr>
          <w:rFonts w:asciiTheme="majorBidi" w:hAnsiTheme="majorBidi" w:cstheme="majorBidi"/>
          <w:b/>
          <w:bCs/>
        </w:rPr>
      </w:pPr>
      <w:r w:rsidRPr="009311FF">
        <w:rPr>
          <w:rFonts w:asciiTheme="majorBidi" w:hAnsiTheme="majorBidi" w:cstheme="majorBidi"/>
          <w:b/>
          <w:bCs/>
        </w:rPr>
        <w:t>Izteikuma, kas vienlaikus ietver fakta apgalvojuma un viedokļa elementus,</w:t>
      </w:r>
      <w:r w:rsidRPr="009311FF">
        <w:rPr>
          <w:rFonts w:asciiTheme="majorBidi" w:hAnsiTheme="majorBidi" w:cstheme="majorBidi"/>
          <w:b/>
          <w:bCs/>
        </w:rPr>
        <w:t xml:space="preserve"> vērtēšana</w:t>
      </w:r>
    </w:p>
    <w:p w14:paraId="57C2990E" w14:textId="77777777" w:rsidR="009311FF" w:rsidRPr="009311FF" w:rsidRDefault="009311FF" w:rsidP="009311FF">
      <w:pPr>
        <w:spacing w:line="276" w:lineRule="auto"/>
        <w:jc w:val="both"/>
        <w:rPr>
          <w:rFonts w:asciiTheme="majorBidi" w:hAnsiTheme="majorBidi" w:cstheme="majorBidi"/>
        </w:rPr>
      </w:pPr>
      <w:r w:rsidRPr="009311FF">
        <w:rPr>
          <w:rFonts w:asciiTheme="majorBidi" w:hAnsiTheme="majorBidi" w:cstheme="majorBidi"/>
        </w:rPr>
        <w:t>Godu un cieņu iespējami aizskarošais izteikums var ietvert gan viedokļa elementu vai elementus (tostarp personas rīcības vērtējumu), gan ziņas (fakta apgalvojuma) elementu vai elementus. Šādā gadījumā tiesai jāvērtē, vai strīdus izteikumu neitrāla vidusmēra persona uztvertu galvenokārt kā viedokli vai kā fakta apgalvojumu, proti, vai priekšplānā ir viedoklis vai fakta apgalvojums. Turklāt tiesai jāanalizē, vai iespējamais izteikuma adresāta tiesību aizskārums izriet no apgalvotajiem nepatiesajiem faktiem (ziņām) vai personas rīcības vērtējuma (viedokļa), kas izteikts nesamērīgi aizskaroši.</w:t>
      </w:r>
    </w:p>
    <w:p w14:paraId="7501ADFB" w14:textId="77777777" w:rsidR="009311FF" w:rsidRPr="009311FF" w:rsidRDefault="009311FF" w:rsidP="009311FF">
      <w:pPr>
        <w:spacing w:line="276" w:lineRule="auto"/>
        <w:jc w:val="both"/>
        <w:rPr>
          <w:rFonts w:asciiTheme="majorBidi" w:hAnsiTheme="majorBidi" w:cstheme="majorBidi"/>
        </w:rPr>
      </w:pPr>
    </w:p>
    <w:p w14:paraId="0060423E" w14:textId="75EF6DD3" w:rsidR="009311FF" w:rsidRPr="009311FF" w:rsidRDefault="009311FF" w:rsidP="009311FF">
      <w:pPr>
        <w:spacing w:line="276" w:lineRule="auto"/>
        <w:jc w:val="both"/>
        <w:rPr>
          <w:rFonts w:asciiTheme="majorBidi" w:hAnsiTheme="majorBidi" w:cstheme="majorBidi"/>
          <w:b/>
          <w:bCs/>
        </w:rPr>
      </w:pPr>
      <w:r w:rsidRPr="009311FF">
        <w:rPr>
          <w:rFonts w:asciiTheme="majorBidi" w:hAnsiTheme="majorBidi" w:cstheme="majorBidi"/>
          <w:b/>
          <w:bCs/>
        </w:rPr>
        <w:t>Varbūtības formā pausta izteikuma</w:t>
      </w:r>
      <w:r w:rsidRPr="009311FF">
        <w:rPr>
          <w:rFonts w:asciiTheme="majorBidi" w:hAnsiTheme="majorBidi" w:cstheme="majorBidi"/>
          <w:b/>
          <w:bCs/>
        </w:rPr>
        <w:t xml:space="preserve"> vērtēšana</w:t>
      </w:r>
    </w:p>
    <w:p w14:paraId="68DCAEC3" w14:textId="77777777" w:rsidR="009311FF" w:rsidRPr="009311FF" w:rsidRDefault="009311FF" w:rsidP="009311FF">
      <w:pPr>
        <w:spacing w:line="276" w:lineRule="auto"/>
        <w:jc w:val="both"/>
        <w:rPr>
          <w:rFonts w:asciiTheme="majorBidi" w:hAnsiTheme="majorBidi" w:cstheme="majorBidi"/>
        </w:rPr>
      </w:pPr>
      <w:r w:rsidRPr="009311FF">
        <w:rPr>
          <w:rFonts w:asciiTheme="majorBidi" w:hAnsiTheme="majorBidi" w:cstheme="majorBidi"/>
        </w:rPr>
        <w:t>Iespējamības (varbūtības) jeb pieļāvuma formā pausta izteikuma gadījumā tiesai ir jāizvērtē, vai neitrāla vidusmēra persona attiecīgo izteikumu uztvertu kā pieļāvumu vai arī kā fakta apgalvojumu, kas tikai pasniegts šķietamā pieļāvuma formā.</w:t>
      </w:r>
    </w:p>
    <w:p w14:paraId="393FD6AB" w14:textId="77777777" w:rsidR="009311FF" w:rsidRPr="009311FF" w:rsidRDefault="009311FF" w:rsidP="009311FF">
      <w:pPr>
        <w:spacing w:line="276" w:lineRule="auto"/>
        <w:jc w:val="both"/>
        <w:rPr>
          <w:rFonts w:asciiTheme="majorBidi" w:hAnsiTheme="majorBidi" w:cstheme="majorBidi"/>
        </w:rPr>
      </w:pPr>
    </w:p>
    <w:p w14:paraId="734A37E6" w14:textId="09A7141B" w:rsidR="009311FF" w:rsidRPr="009311FF" w:rsidRDefault="009311FF" w:rsidP="009311FF">
      <w:pPr>
        <w:spacing w:line="276" w:lineRule="auto"/>
        <w:jc w:val="both"/>
        <w:rPr>
          <w:rFonts w:asciiTheme="majorBidi" w:hAnsiTheme="majorBidi" w:cstheme="majorBidi"/>
          <w:b/>
          <w:bCs/>
        </w:rPr>
      </w:pPr>
      <w:r w:rsidRPr="009311FF">
        <w:rPr>
          <w:rFonts w:asciiTheme="majorBidi" w:hAnsiTheme="majorBidi" w:cstheme="majorBidi"/>
          <w:b/>
          <w:bCs/>
        </w:rPr>
        <w:t>Viedokļa aizskarošā rakstura vērtēšana kopsakarā ar faktiskās bāzes</w:t>
      </w:r>
      <w:r w:rsidRPr="009311FF">
        <w:rPr>
          <w:rFonts w:asciiTheme="majorBidi" w:hAnsiTheme="majorBidi" w:cstheme="majorBidi"/>
          <w:b/>
          <w:bCs/>
        </w:rPr>
        <w:t xml:space="preserve"> esību</w:t>
      </w:r>
    </w:p>
    <w:p w14:paraId="71E33EE0" w14:textId="77777777" w:rsidR="009311FF" w:rsidRPr="009311FF" w:rsidRDefault="009311FF" w:rsidP="009311FF">
      <w:pPr>
        <w:spacing w:line="276" w:lineRule="auto"/>
        <w:jc w:val="both"/>
        <w:rPr>
          <w:rFonts w:asciiTheme="majorBidi" w:hAnsiTheme="majorBidi" w:cstheme="majorBidi"/>
        </w:rPr>
      </w:pPr>
      <w:r w:rsidRPr="009311FF">
        <w:rPr>
          <w:rFonts w:asciiTheme="majorBidi" w:hAnsiTheme="majorBidi" w:cstheme="majorBidi"/>
        </w:rPr>
        <w:t xml:space="preserve">Vērtējot, vai viedoklis nav pārmērīgi aizskarošs, tiesai jāpārbauda, vai viedokļa izteikšanai bija faktiskā bāze. Tomēr arī tad, ja faktiskā bāze nav bijusi, viedoklis ne vienmēr būs nesamērīgi aizskarošs. </w:t>
      </w:r>
    </w:p>
    <w:p w14:paraId="35F00752" w14:textId="77777777" w:rsidR="009311FF" w:rsidRPr="009311FF" w:rsidRDefault="009311FF" w:rsidP="009311FF">
      <w:pPr>
        <w:spacing w:line="276" w:lineRule="auto"/>
        <w:jc w:val="both"/>
        <w:rPr>
          <w:rFonts w:asciiTheme="majorBidi" w:hAnsiTheme="majorBidi" w:cstheme="majorBidi"/>
        </w:rPr>
      </w:pPr>
      <w:r w:rsidRPr="009311FF">
        <w:rPr>
          <w:rFonts w:asciiTheme="majorBidi" w:hAnsiTheme="majorBidi" w:cstheme="majorBidi"/>
        </w:rPr>
        <w:t>Ja tiesa secina, ka neatkarīgi no tā, vai faktiskā bāze ir pastāvējusi, viedoklis nav pārmērīgi aizskarošs, tad nav nozīmes vērtējumam, vai faktisko bāzi veidojošie apstākļi ir pastāvējuši vai ne. Savukārt, secinot, ka faktiskā bāze ir pastāvējusi, tiesai arvien jāvērtē, vai viedoklis nav izteikts nesamērīgi aizskarošā veidā.</w:t>
      </w:r>
    </w:p>
    <w:p w14:paraId="176AF39B" w14:textId="77777777" w:rsidR="009311FF" w:rsidRPr="009311FF" w:rsidRDefault="009311FF" w:rsidP="009311FF">
      <w:pPr>
        <w:spacing w:line="276" w:lineRule="auto"/>
        <w:jc w:val="both"/>
        <w:rPr>
          <w:rFonts w:asciiTheme="majorBidi" w:hAnsiTheme="majorBidi" w:cstheme="majorBidi"/>
        </w:rPr>
      </w:pPr>
    </w:p>
    <w:p w14:paraId="1D9B2E63" w14:textId="20F92744" w:rsidR="009311FF" w:rsidRPr="009311FF" w:rsidRDefault="009311FF" w:rsidP="009311FF">
      <w:pPr>
        <w:spacing w:line="276" w:lineRule="auto"/>
        <w:jc w:val="both"/>
        <w:rPr>
          <w:rFonts w:asciiTheme="majorBidi" w:hAnsiTheme="majorBidi" w:cstheme="majorBidi"/>
          <w:b/>
          <w:bCs/>
        </w:rPr>
      </w:pPr>
      <w:r w:rsidRPr="009311FF">
        <w:rPr>
          <w:rFonts w:asciiTheme="majorBidi" w:hAnsiTheme="majorBidi" w:cstheme="majorBidi"/>
          <w:b/>
          <w:bCs/>
        </w:rPr>
        <w:t>Pienākums pārliecināties par iegūtās informācijas patiesumu pirms tās turpmākas publiskas</w:t>
      </w:r>
      <w:r w:rsidRPr="009311FF">
        <w:rPr>
          <w:rFonts w:asciiTheme="majorBidi" w:hAnsiTheme="majorBidi" w:cstheme="majorBidi"/>
          <w:b/>
          <w:bCs/>
        </w:rPr>
        <w:t xml:space="preserve"> izplatīšanas</w:t>
      </w:r>
    </w:p>
    <w:p w14:paraId="3DED94FF" w14:textId="77777777" w:rsidR="009311FF" w:rsidRPr="009311FF" w:rsidRDefault="009311FF" w:rsidP="009311FF">
      <w:pPr>
        <w:spacing w:line="276" w:lineRule="auto"/>
        <w:jc w:val="both"/>
        <w:rPr>
          <w:rFonts w:asciiTheme="majorBidi" w:hAnsiTheme="majorBidi" w:cstheme="majorBidi"/>
        </w:rPr>
      </w:pPr>
      <w:r w:rsidRPr="009311FF">
        <w:rPr>
          <w:rFonts w:asciiTheme="majorBidi" w:hAnsiTheme="majorBidi" w:cstheme="majorBidi"/>
        </w:rPr>
        <w:t>Jebkurai personai, tostarp žurnālistam, ir jāizrāda pienācīga rūpība, pārliecinoties par tās iegūtās informācijas patiesumu, kuru tā tālāk izplata publiski vai uz kuras pamata tā veido publiski izplatītus secinājumus par citu personu. Pārliecināšanās par informācijas patiesumu var izpausties arī kā pārliecināšanās par informācijas avota uzticamību.</w:t>
      </w:r>
    </w:p>
    <w:p w14:paraId="152A23C0" w14:textId="77777777" w:rsidR="009311FF" w:rsidRPr="009311FF" w:rsidRDefault="009311FF" w:rsidP="009311FF">
      <w:pPr>
        <w:spacing w:line="276" w:lineRule="auto"/>
        <w:jc w:val="both"/>
        <w:rPr>
          <w:rFonts w:asciiTheme="majorBidi" w:hAnsiTheme="majorBidi" w:cstheme="majorBidi"/>
        </w:rPr>
      </w:pPr>
    </w:p>
    <w:p w14:paraId="7A46BAAB" w14:textId="09BE0E83" w:rsidR="009311FF" w:rsidRPr="009311FF" w:rsidRDefault="009311FF" w:rsidP="009311FF">
      <w:pPr>
        <w:spacing w:line="276" w:lineRule="auto"/>
        <w:jc w:val="both"/>
        <w:rPr>
          <w:rFonts w:asciiTheme="majorBidi" w:hAnsiTheme="majorBidi" w:cstheme="majorBidi"/>
          <w:b/>
          <w:bCs/>
        </w:rPr>
      </w:pPr>
      <w:r w:rsidRPr="009311FF">
        <w:rPr>
          <w:rFonts w:asciiTheme="majorBidi" w:hAnsiTheme="majorBidi" w:cstheme="majorBidi"/>
          <w:b/>
          <w:bCs/>
        </w:rPr>
        <w:t>Nemantiskā kaitējuma atlīdzības noteikšanā izmantojamo kritēriju nošķiršana goda un cieņas aizskāruma un personas datu prettiesiskas apstrādes</w:t>
      </w:r>
      <w:r w:rsidRPr="009311FF">
        <w:rPr>
          <w:rFonts w:asciiTheme="majorBidi" w:hAnsiTheme="majorBidi" w:cstheme="majorBidi"/>
          <w:b/>
          <w:bCs/>
        </w:rPr>
        <w:t xml:space="preserve"> gadījumos</w:t>
      </w:r>
    </w:p>
    <w:p w14:paraId="297ACA64" w14:textId="77777777" w:rsidR="009311FF" w:rsidRPr="009311FF" w:rsidRDefault="009311FF" w:rsidP="009311FF">
      <w:pPr>
        <w:spacing w:line="276" w:lineRule="auto"/>
        <w:jc w:val="both"/>
        <w:rPr>
          <w:rFonts w:asciiTheme="majorBidi" w:hAnsiTheme="majorBidi" w:cstheme="majorBidi"/>
        </w:rPr>
      </w:pPr>
      <w:r w:rsidRPr="009311FF">
        <w:rPr>
          <w:rFonts w:asciiTheme="majorBidi" w:hAnsiTheme="majorBidi" w:cstheme="majorBidi"/>
        </w:rPr>
        <w:t xml:space="preserve">Nosakot nemantiskā kaitējuma atlīdzību par personas datu apstrādes pārkāpumu, nav piemērojami visi tie paši kritēriji (tostarp atlīdzības funkcijas), kuri piemērojami goda un cieņas aizskāruma lietās. </w:t>
      </w:r>
    </w:p>
    <w:p w14:paraId="66B314F3" w14:textId="77777777" w:rsidR="009311FF" w:rsidRPr="009311FF" w:rsidRDefault="009311FF" w:rsidP="009311FF">
      <w:pPr>
        <w:spacing w:line="276" w:lineRule="auto"/>
        <w:jc w:val="both"/>
        <w:rPr>
          <w:rFonts w:asciiTheme="majorBidi" w:hAnsiTheme="majorBidi" w:cstheme="majorBidi"/>
        </w:rPr>
      </w:pPr>
      <w:r w:rsidRPr="009311FF">
        <w:rPr>
          <w:rFonts w:asciiTheme="majorBidi" w:hAnsiTheme="majorBidi" w:cstheme="majorBidi"/>
        </w:rPr>
        <w:lastRenderedPageBreak/>
        <w:t>Tiesībām uz kompensāciju par personas datu nelikumīgu apstrādi piemīt vienīgi kompensējošā funkcija, kas liedz ņemt vērā pārziņa izdarītā pārkāpuma smaguma pakāpi, iespējami tīšo raksturu, pārziņa attieksmi un motivāciju. Nosakot šāda finansiālā atlīdzinājuma apmēru, jāņem vērā tikai datu subjektam faktiski nodarītais kaitējums, un datu subjektam nedrīkst piešķirt atlīdzinājumu, kas ir lielāks vai mazāks nekā viņam konkrēti nodarītais kaitējums.</w:t>
      </w:r>
    </w:p>
    <w:p w14:paraId="4189A182" w14:textId="77777777" w:rsidR="009311FF" w:rsidRPr="009311FF" w:rsidRDefault="009311FF" w:rsidP="009311FF">
      <w:pPr>
        <w:spacing w:line="276" w:lineRule="auto"/>
        <w:jc w:val="both"/>
        <w:rPr>
          <w:rFonts w:asciiTheme="majorBidi" w:hAnsiTheme="majorBidi" w:cstheme="majorBidi"/>
        </w:rPr>
      </w:pPr>
    </w:p>
    <w:p w14:paraId="18B3F41A" w14:textId="28ADDA4B" w:rsidR="009311FF" w:rsidRPr="009311FF" w:rsidRDefault="009311FF" w:rsidP="009311FF">
      <w:pPr>
        <w:spacing w:line="276" w:lineRule="auto"/>
        <w:jc w:val="both"/>
        <w:rPr>
          <w:rFonts w:asciiTheme="majorBidi" w:hAnsiTheme="majorBidi" w:cstheme="majorBidi"/>
          <w:b/>
          <w:bCs/>
        </w:rPr>
      </w:pPr>
      <w:r w:rsidRPr="009311FF">
        <w:rPr>
          <w:rFonts w:asciiTheme="majorBidi" w:hAnsiTheme="majorBidi" w:cstheme="majorBidi"/>
          <w:b/>
          <w:bCs/>
        </w:rPr>
        <w:t>Medicīnas dokumentos ietverto paša pacienta sniegto ziņu nozīme</w:t>
      </w:r>
      <w:r w:rsidRPr="009311FF">
        <w:rPr>
          <w:rFonts w:asciiTheme="majorBidi" w:hAnsiTheme="majorBidi" w:cstheme="majorBidi"/>
          <w:b/>
          <w:bCs/>
        </w:rPr>
        <w:t xml:space="preserve"> pierādīšanā</w:t>
      </w:r>
    </w:p>
    <w:p w14:paraId="3BE5B484" w14:textId="77777777" w:rsidR="009311FF" w:rsidRPr="009311FF" w:rsidRDefault="009311FF" w:rsidP="009311FF">
      <w:pPr>
        <w:spacing w:line="276" w:lineRule="auto"/>
        <w:jc w:val="both"/>
        <w:rPr>
          <w:rFonts w:asciiTheme="majorBidi" w:hAnsiTheme="majorBidi" w:cstheme="majorBidi"/>
        </w:rPr>
      </w:pPr>
      <w:r w:rsidRPr="009311FF">
        <w:rPr>
          <w:rFonts w:asciiTheme="majorBidi" w:hAnsiTheme="majorBidi" w:cstheme="majorBidi"/>
        </w:rPr>
        <w:t>Personas apgalvojumi, lai arī tie pierakstīti medicīnas darbinieku vai citu iestāžu dokumentos, ir tikai pašas personas paskaidrojumi, kuriem, līdzīgi kā tiesas sēdē sniegtajiem paskaidrojumiem, nav pierādījuma spēka, ja tos neapliecina citi tiesas sēdē pārbaudīti un novērtēti pierādījumi (sk. Civilprocesa likuma 104. panta pirmo daļu). Ja ārsts pierakstījis personas paskaidrojumu par to, kādu iemeslu dēļ persona ieradusies pie ārsta, tad tas pats par sevi nenozīmē, ka ārsts minētos iemeslus ir medicīniski apstiprinājis un atzinis par pastāvošiem.</w:t>
      </w:r>
    </w:p>
    <w:p w14:paraId="02EC2FC3" w14:textId="77777777" w:rsidR="009311FF" w:rsidRPr="009311FF" w:rsidRDefault="009311FF" w:rsidP="009311FF">
      <w:pPr>
        <w:spacing w:line="276" w:lineRule="auto"/>
        <w:jc w:val="both"/>
        <w:rPr>
          <w:rFonts w:asciiTheme="majorBidi" w:hAnsiTheme="majorBidi" w:cstheme="majorBidi"/>
        </w:rPr>
      </w:pPr>
    </w:p>
    <w:p w14:paraId="6C41823F" w14:textId="77777777" w:rsidR="00E4218E" w:rsidRPr="009311FF" w:rsidRDefault="00E4218E" w:rsidP="009311FF">
      <w:pPr>
        <w:spacing w:line="276" w:lineRule="auto"/>
        <w:jc w:val="center"/>
        <w:rPr>
          <w:rFonts w:asciiTheme="majorBidi" w:hAnsiTheme="majorBidi" w:cstheme="majorBidi"/>
          <w:b/>
        </w:rPr>
      </w:pPr>
      <w:r w:rsidRPr="009311FF">
        <w:rPr>
          <w:rFonts w:asciiTheme="majorBidi" w:hAnsiTheme="majorBidi" w:cstheme="majorBidi"/>
          <w:b/>
        </w:rPr>
        <w:t>Latvijas Republikas Senāta</w:t>
      </w:r>
    </w:p>
    <w:p w14:paraId="282E968F" w14:textId="77777777" w:rsidR="00E4218E" w:rsidRPr="009311FF" w:rsidRDefault="00E4218E" w:rsidP="009311FF">
      <w:pPr>
        <w:spacing w:line="276" w:lineRule="auto"/>
        <w:jc w:val="center"/>
        <w:rPr>
          <w:rFonts w:asciiTheme="majorBidi" w:hAnsiTheme="majorBidi" w:cstheme="majorBidi"/>
          <w:b/>
          <w:bCs/>
        </w:rPr>
      </w:pPr>
      <w:r w:rsidRPr="009311FF">
        <w:rPr>
          <w:rFonts w:asciiTheme="majorBidi" w:hAnsiTheme="majorBidi" w:cstheme="majorBidi"/>
          <w:b/>
          <w:bCs/>
        </w:rPr>
        <w:t>Civillietu departamenta</w:t>
      </w:r>
    </w:p>
    <w:p w14:paraId="1E52C68A" w14:textId="77777777" w:rsidR="00E4218E" w:rsidRPr="009311FF" w:rsidRDefault="00E4218E" w:rsidP="009311FF">
      <w:pPr>
        <w:spacing w:line="276" w:lineRule="auto"/>
        <w:jc w:val="center"/>
        <w:rPr>
          <w:rFonts w:asciiTheme="majorBidi" w:hAnsiTheme="majorBidi" w:cstheme="majorBidi"/>
          <w:b/>
          <w:bCs/>
        </w:rPr>
      </w:pPr>
      <w:r w:rsidRPr="009311FF">
        <w:rPr>
          <w:rFonts w:asciiTheme="majorBidi" w:hAnsiTheme="majorBidi" w:cstheme="majorBidi"/>
          <w:b/>
          <w:bCs/>
        </w:rPr>
        <w:t>2025. gada [..]</w:t>
      </w:r>
    </w:p>
    <w:p w14:paraId="689766C2" w14:textId="77777777" w:rsidR="00E4218E" w:rsidRPr="009311FF" w:rsidRDefault="00E4218E" w:rsidP="009311FF">
      <w:pPr>
        <w:spacing w:line="276" w:lineRule="auto"/>
        <w:jc w:val="center"/>
        <w:rPr>
          <w:rFonts w:asciiTheme="majorBidi" w:hAnsiTheme="majorBidi" w:cstheme="majorBidi"/>
          <w:b/>
        </w:rPr>
      </w:pPr>
      <w:r w:rsidRPr="009311FF">
        <w:rPr>
          <w:rFonts w:asciiTheme="majorBidi" w:hAnsiTheme="majorBidi" w:cstheme="majorBidi"/>
          <w:b/>
        </w:rPr>
        <w:t>SPRIEDUMS</w:t>
      </w:r>
      <w:r w:rsidRPr="009311FF">
        <w:rPr>
          <w:rFonts w:asciiTheme="majorBidi" w:hAnsiTheme="majorBidi" w:cstheme="majorBidi"/>
          <w:b/>
          <w:vertAlign w:val="superscript"/>
        </w:rPr>
        <w:footnoteReference w:id="1"/>
      </w:r>
    </w:p>
    <w:p w14:paraId="134E1D63" w14:textId="472953E9" w:rsidR="00E4218E" w:rsidRPr="009311FF" w:rsidRDefault="00E4218E" w:rsidP="009311FF">
      <w:pPr>
        <w:spacing w:line="276" w:lineRule="auto"/>
        <w:jc w:val="center"/>
        <w:rPr>
          <w:rFonts w:asciiTheme="majorBidi" w:hAnsiTheme="majorBidi" w:cstheme="majorBidi"/>
          <w:bCs/>
        </w:rPr>
      </w:pPr>
      <w:r w:rsidRPr="009311FF">
        <w:rPr>
          <w:rFonts w:asciiTheme="majorBidi" w:hAnsiTheme="majorBidi" w:cstheme="majorBidi"/>
          <w:b/>
        </w:rPr>
        <w:t>Lieta Nr. [..], SKC</w:t>
      </w:r>
      <w:r w:rsidRPr="009311FF">
        <w:rPr>
          <w:rFonts w:asciiTheme="majorBidi" w:hAnsiTheme="majorBidi" w:cstheme="majorBidi"/>
          <w:b/>
        </w:rPr>
        <w:noBreakHyphen/>
        <w:t>[</w:t>
      </w:r>
      <w:r w:rsidR="00CC4B14" w:rsidRPr="009311FF">
        <w:rPr>
          <w:rFonts w:asciiTheme="majorBidi" w:hAnsiTheme="majorBidi" w:cstheme="majorBidi"/>
          <w:b/>
        </w:rPr>
        <w:t>D</w:t>
      </w:r>
      <w:r w:rsidRPr="009311FF">
        <w:rPr>
          <w:rFonts w:asciiTheme="majorBidi" w:hAnsiTheme="majorBidi" w:cstheme="majorBidi"/>
          <w:b/>
        </w:rPr>
        <w:t>]/2025</w:t>
      </w:r>
    </w:p>
    <w:p w14:paraId="36CA0A93" w14:textId="77777777" w:rsidR="00E4218E" w:rsidRPr="009311FF" w:rsidRDefault="00E4218E" w:rsidP="009311FF">
      <w:pPr>
        <w:spacing w:line="276" w:lineRule="auto"/>
        <w:jc w:val="center"/>
        <w:rPr>
          <w:rFonts w:asciiTheme="majorBidi" w:hAnsiTheme="majorBidi" w:cstheme="majorBidi"/>
        </w:rPr>
      </w:pPr>
      <w:r w:rsidRPr="009311FF">
        <w:rPr>
          <w:rFonts w:asciiTheme="majorBidi" w:hAnsiTheme="majorBidi" w:cstheme="majorBidi"/>
        </w:rPr>
        <w:t>ECLI:LV:AT:2025:[..]</w:t>
      </w:r>
    </w:p>
    <w:p w14:paraId="0004784E" w14:textId="77777777" w:rsidR="00E4218E" w:rsidRPr="009311FF" w:rsidRDefault="00E4218E" w:rsidP="009311FF">
      <w:pPr>
        <w:spacing w:line="276" w:lineRule="auto"/>
        <w:jc w:val="center"/>
        <w:rPr>
          <w:rFonts w:asciiTheme="majorBidi" w:hAnsiTheme="majorBidi" w:cstheme="majorBidi"/>
        </w:rPr>
      </w:pPr>
    </w:p>
    <w:p w14:paraId="42B834C6" w14:textId="0867952A" w:rsidR="00401553" w:rsidRPr="009311FF" w:rsidRDefault="00401553" w:rsidP="009311FF">
      <w:pPr>
        <w:spacing w:line="276" w:lineRule="auto"/>
        <w:ind w:firstLine="720"/>
        <w:jc w:val="both"/>
        <w:rPr>
          <w:rFonts w:asciiTheme="majorBidi" w:hAnsiTheme="majorBidi" w:cstheme="majorBidi"/>
        </w:rPr>
      </w:pPr>
      <w:r w:rsidRPr="009311FF">
        <w:rPr>
          <w:rFonts w:asciiTheme="majorBidi" w:hAnsiTheme="majorBidi" w:cstheme="majorBidi"/>
        </w:rPr>
        <w:t xml:space="preserve">Senāts šādā sastāvā: </w:t>
      </w:r>
      <w:bookmarkStart w:id="0" w:name="Dropdown15"/>
      <w:r w:rsidR="001877CB" w:rsidRPr="009311FF">
        <w:rPr>
          <w:rFonts w:asciiTheme="majorBidi" w:hAnsiTheme="majorBidi" w:cstheme="majorBidi"/>
        </w:rPr>
        <w:t>senatore referente Zane Pētersone, senatori Marika Senkāne un Gvido Ungurs</w:t>
      </w:r>
    </w:p>
    <w:p w14:paraId="2FCD608E" w14:textId="77777777" w:rsidR="00401553" w:rsidRPr="009311FF" w:rsidRDefault="00401553" w:rsidP="009311FF">
      <w:pPr>
        <w:spacing w:line="276" w:lineRule="auto"/>
        <w:ind w:firstLine="720"/>
        <w:jc w:val="both"/>
        <w:rPr>
          <w:rFonts w:asciiTheme="majorBidi" w:hAnsiTheme="majorBidi" w:cstheme="majorBidi"/>
        </w:rPr>
      </w:pPr>
    </w:p>
    <w:p w14:paraId="74FDEC24" w14:textId="59C98053" w:rsidR="00401553" w:rsidRPr="009311FF" w:rsidRDefault="00401553" w:rsidP="009311FF">
      <w:pPr>
        <w:spacing w:line="276" w:lineRule="auto"/>
        <w:ind w:firstLine="720"/>
        <w:jc w:val="both"/>
        <w:rPr>
          <w:rFonts w:asciiTheme="majorBidi" w:hAnsiTheme="majorBidi" w:cstheme="majorBidi"/>
        </w:rPr>
      </w:pPr>
      <w:r w:rsidRPr="009311FF">
        <w:rPr>
          <w:rFonts w:asciiTheme="majorBidi" w:hAnsiTheme="majorBidi" w:cstheme="majorBidi"/>
        </w:rPr>
        <w:t xml:space="preserve">izskatīja rakstveida procesā civillietu </w:t>
      </w:r>
      <w:bookmarkEnd w:id="0"/>
      <w:r w:rsidR="00E4218E" w:rsidRPr="009311FF">
        <w:rPr>
          <w:rFonts w:asciiTheme="majorBidi" w:hAnsiTheme="majorBidi" w:cstheme="majorBidi"/>
        </w:rPr>
        <w:t xml:space="preserve">[pers. A] </w:t>
      </w:r>
      <w:r w:rsidR="00076A4C" w:rsidRPr="009311FF">
        <w:rPr>
          <w:rFonts w:asciiTheme="majorBidi" w:hAnsiTheme="majorBidi" w:cstheme="majorBidi"/>
        </w:rPr>
        <w:t xml:space="preserve">(pirms vārda un uzvārda maiņas – </w:t>
      </w:r>
      <w:r w:rsidR="00E4218E" w:rsidRPr="009311FF">
        <w:rPr>
          <w:rFonts w:asciiTheme="majorBidi" w:hAnsiTheme="majorBidi" w:cstheme="majorBidi"/>
        </w:rPr>
        <w:t>[pers. B]</w:t>
      </w:r>
      <w:r w:rsidR="00076A4C" w:rsidRPr="009311FF">
        <w:rPr>
          <w:rFonts w:asciiTheme="majorBidi" w:hAnsiTheme="majorBidi" w:cstheme="majorBidi"/>
        </w:rPr>
        <w:t xml:space="preserve">) </w:t>
      </w:r>
      <w:r w:rsidR="00F866CF" w:rsidRPr="009311FF">
        <w:rPr>
          <w:rFonts w:asciiTheme="majorBidi" w:hAnsiTheme="majorBidi" w:cstheme="majorBidi"/>
        </w:rPr>
        <w:t xml:space="preserve">prasībā pret SIA „Mediju </w:t>
      </w:r>
      <w:r w:rsidR="001E33C4" w:rsidRPr="009311FF">
        <w:rPr>
          <w:rFonts w:asciiTheme="majorBidi" w:hAnsiTheme="majorBidi" w:cstheme="majorBidi"/>
        </w:rPr>
        <w:t>n</w:t>
      </w:r>
      <w:r w:rsidR="00F866CF" w:rsidRPr="009311FF">
        <w:rPr>
          <w:rFonts w:asciiTheme="majorBidi" w:hAnsiTheme="majorBidi" w:cstheme="majorBidi"/>
        </w:rPr>
        <w:t xml:space="preserve">ams” par godu </w:t>
      </w:r>
      <w:r w:rsidR="00296AB5" w:rsidRPr="009311FF">
        <w:rPr>
          <w:rFonts w:asciiTheme="majorBidi" w:hAnsiTheme="majorBidi" w:cstheme="majorBidi"/>
        </w:rPr>
        <w:t xml:space="preserve">un cieņu </w:t>
      </w:r>
      <w:r w:rsidR="00F866CF" w:rsidRPr="009311FF">
        <w:rPr>
          <w:rFonts w:asciiTheme="majorBidi" w:hAnsiTheme="majorBidi" w:cstheme="majorBidi"/>
        </w:rPr>
        <w:t>aizskaroš</w:t>
      </w:r>
      <w:r w:rsidR="00296AB5" w:rsidRPr="009311FF">
        <w:rPr>
          <w:rFonts w:asciiTheme="majorBidi" w:hAnsiTheme="majorBidi" w:cstheme="majorBidi"/>
        </w:rPr>
        <w:t>a</w:t>
      </w:r>
      <w:r w:rsidR="00F866CF" w:rsidRPr="009311FF">
        <w:rPr>
          <w:rFonts w:asciiTheme="majorBidi" w:hAnsiTheme="majorBidi" w:cstheme="majorBidi"/>
        </w:rPr>
        <w:t xml:space="preserve">s </w:t>
      </w:r>
      <w:r w:rsidR="00461EEE" w:rsidRPr="009311FF">
        <w:rPr>
          <w:rFonts w:asciiTheme="majorBidi" w:hAnsiTheme="majorBidi" w:cstheme="majorBidi"/>
        </w:rPr>
        <w:t xml:space="preserve">un slepenas </w:t>
      </w:r>
      <w:r w:rsidR="00F866CF" w:rsidRPr="009311FF">
        <w:rPr>
          <w:rFonts w:asciiTheme="majorBidi" w:hAnsiTheme="majorBidi" w:cstheme="majorBidi"/>
        </w:rPr>
        <w:t>informācijas publiskošanas prettiesiskum</w:t>
      </w:r>
      <w:r w:rsidR="00296AB5" w:rsidRPr="009311FF">
        <w:rPr>
          <w:rFonts w:asciiTheme="majorBidi" w:hAnsiTheme="majorBidi" w:cstheme="majorBidi"/>
        </w:rPr>
        <w:t>a atzīšan</w:t>
      </w:r>
      <w:r w:rsidR="00F866CF" w:rsidRPr="009311FF">
        <w:rPr>
          <w:rFonts w:asciiTheme="majorBidi" w:hAnsiTheme="majorBidi" w:cstheme="majorBidi"/>
        </w:rPr>
        <w:t>u un nemantisk</w:t>
      </w:r>
      <w:r w:rsidR="00296AB5" w:rsidRPr="009311FF">
        <w:rPr>
          <w:rFonts w:asciiTheme="majorBidi" w:hAnsiTheme="majorBidi" w:cstheme="majorBidi"/>
        </w:rPr>
        <w:t>ā</w:t>
      </w:r>
      <w:r w:rsidR="00F866CF" w:rsidRPr="009311FF">
        <w:rPr>
          <w:rFonts w:asciiTheme="majorBidi" w:hAnsiTheme="majorBidi" w:cstheme="majorBidi"/>
        </w:rPr>
        <w:t xml:space="preserve"> kaitējum</w:t>
      </w:r>
      <w:r w:rsidR="00296AB5" w:rsidRPr="009311FF">
        <w:rPr>
          <w:rFonts w:asciiTheme="majorBidi" w:hAnsiTheme="majorBidi" w:cstheme="majorBidi"/>
        </w:rPr>
        <w:t>a atlīdzības piedziņ</w:t>
      </w:r>
      <w:r w:rsidR="00F866CF" w:rsidRPr="009311FF">
        <w:rPr>
          <w:rFonts w:asciiTheme="majorBidi" w:hAnsiTheme="majorBidi" w:cstheme="majorBidi"/>
        </w:rPr>
        <w:t xml:space="preserve">u </w:t>
      </w:r>
      <w:r w:rsidRPr="009311FF">
        <w:rPr>
          <w:rFonts w:asciiTheme="majorBidi" w:hAnsiTheme="majorBidi" w:cstheme="majorBidi"/>
        </w:rPr>
        <w:t xml:space="preserve">sakarā ar </w:t>
      </w:r>
      <w:r w:rsidR="00F866CF" w:rsidRPr="009311FF">
        <w:rPr>
          <w:rFonts w:asciiTheme="majorBidi" w:hAnsiTheme="majorBidi" w:cstheme="majorBidi"/>
        </w:rPr>
        <w:t xml:space="preserve">SIA „Mediju </w:t>
      </w:r>
      <w:r w:rsidR="001E33C4" w:rsidRPr="009311FF">
        <w:rPr>
          <w:rFonts w:asciiTheme="majorBidi" w:hAnsiTheme="majorBidi" w:cstheme="majorBidi"/>
        </w:rPr>
        <w:t>n</w:t>
      </w:r>
      <w:r w:rsidR="00F866CF" w:rsidRPr="009311FF">
        <w:rPr>
          <w:rFonts w:asciiTheme="majorBidi" w:hAnsiTheme="majorBidi" w:cstheme="majorBidi"/>
        </w:rPr>
        <w:t xml:space="preserve">ams” </w:t>
      </w:r>
      <w:r w:rsidRPr="009311FF">
        <w:rPr>
          <w:rFonts w:asciiTheme="majorBidi" w:hAnsiTheme="majorBidi" w:cstheme="majorBidi"/>
        </w:rPr>
        <w:t xml:space="preserve">kasācijas sūdzību par </w:t>
      </w:r>
      <w:r w:rsidR="00E4218E" w:rsidRPr="009311FF">
        <w:rPr>
          <w:rFonts w:asciiTheme="majorBidi" w:hAnsiTheme="majorBidi" w:cstheme="majorBidi"/>
        </w:rPr>
        <w:t>[..]</w:t>
      </w:r>
      <w:r w:rsidRPr="009311FF">
        <w:rPr>
          <w:rFonts w:asciiTheme="majorBidi" w:hAnsiTheme="majorBidi" w:cstheme="majorBidi"/>
          <w:lang w:eastAsia="lv-LV"/>
        </w:rPr>
        <w:t xml:space="preserve"> apgabaltiesas 2024.gada </w:t>
      </w:r>
      <w:r w:rsidR="00E4218E" w:rsidRPr="009311FF">
        <w:rPr>
          <w:rFonts w:asciiTheme="majorBidi" w:hAnsiTheme="majorBidi" w:cstheme="majorBidi"/>
          <w:lang w:eastAsia="lv-LV"/>
        </w:rPr>
        <w:t>[..]</w:t>
      </w:r>
      <w:r w:rsidRPr="009311FF">
        <w:rPr>
          <w:rFonts w:asciiTheme="majorBidi" w:hAnsiTheme="majorBidi" w:cstheme="majorBidi"/>
          <w:lang w:eastAsia="lv-LV"/>
        </w:rPr>
        <w:t xml:space="preserve"> </w:t>
      </w:r>
      <w:r w:rsidRPr="009311FF">
        <w:rPr>
          <w:rFonts w:asciiTheme="majorBidi" w:hAnsiTheme="majorBidi" w:cstheme="majorBidi"/>
        </w:rPr>
        <w:t>spriedumu.</w:t>
      </w:r>
    </w:p>
    <w:p w14:paraId="4C5928FF" w14:textId="77777777" w:rsidR="00401553" w:rsidRPr="009311FF" w:rsidRDefault="00401553" w:rsidP="009311FF">
      <w:pPr>
        <w:spacing w:line="276" w:lineRule="auto"/>
        <w:ind w:firstLine="142"/>
        <w:jc w:val="both"/>
        <w:rPr>
          <w:rFonts w:asciiTheme="majorBidi" w:hAnsiTheme="majorBidi" w:cstheme="majorBidi"/>
          <w:b/>
        </w:rPr>
      </w:pPr>
    </w:p>
    <w:p w14:paraId="1386ABA9" w14:textId="77777777" w:rsidR="00401553" w:rsidRPr="009311FF" w:rsidRDefault="00401553" w:rsidP="009311FF">
      <w:pPr>
        <w:spacing w:line="276" w:lineRule="auto"/>
        <w:jc w:val="center"/>
        <w:rPr>
          <w:rFonts w:asciiTheme="majorBidi" w:hAnsiTheme="majorBidi" w:cstheme="majorBidi"/>
          <w:b/>
        </w:rPr>
      </w:pPr>
      <w:r w:rsidRPr="009311FF">
        <w:rPr>
          <w:rFonts w:asciiTheme="majorBidi" w:hAnsiTheme="majorBidi" w:cstheme="majorBidi"/>
          <w:b/>
          <w:bCs/>
        </w:rPr>
        <w:t>Aprakstošā daļa</w:t>
      </w:r>
    </w:p>
    <w:p w14:paraId="307430E3" w14:textId="77777777" w:rsidR="00401553" w:rsidRPr="009311FF" w:rsidRDefault="00401553" w:rsidP="009311FF">
      <w:pPr>
        <w:spacing w:line="276" w:lineRule="auto"/>
        <w:jc w:val="center"/>
        <w:rPr>
          <w:rFonts w:asciiTheme="majorBidi" w:hAnsiTheme="majorBidi" w:cstheme="majorBidi"/>
          <w:b/>
          <w:bCs/>
        </w:rPr>
      </w:pPr>
    </w:p>
    <w:p w14:paraId="74843AAB" w14:textId="4CE7016B" w:rsidR="00401553" w:rsidRPr="009311FF" w:rsidRDefault="00401553" w:rsidP="009311FF">
      <w:pPr>
        <w:spacing w:line="276" w:lineRule="auto"/>
        <w:ind w:firstLine="708"/>
        <w:jc w:val="both"/>
        <w:rPr>
          <w:rFonts w:asciiTheme="majorBidi" w:hAnsiTheme="majorBidi" w:cstheme="majorBidi"/>
          <w:bCs/>
        </w:rPr>
      </w:pPr>
      <w:r w:rsidRPr="009311FF">
        <w:rPr>
          <w:rFonts w:asciiTheme="majorBidi" w:hAnsiTheme="majorBidi" w:cstheme="majorBidi"/>
        </w:rPr>
        <w:t xml:space="preserve">[1] </w:t>
      </w:r>
      <w:r w:rsidR="00E4218E" w:rsidRPr="009311FF">
        <w:rPr>
          <w:rFonts w:asciiTheme="majorBidi" w:hAnsiTheme="majorBidi" w:cstheme="majorBidi"/>
          <w:bCs/>
        </w:rPr>
        <w:t>[Pers. B]</w:t>
      </w:r>
      <w:r w:rsidRPr="009311FF">
        <w:rPr>
          <w:rFonts w:asciiTheme="majorBidi" w:hAnsiTheme="majorBidi" w:cstheme="majorBidi"/>
          <w:bCs/>
        </w:rPr>
        <w:t xml:space="preserve"> </w:t>
      </w:r>
      <w:r w:rsidR="00E4218E" w:rsidRPr="009311FF">
        <w:rPr>
          <w:rFonts w:asciiTheme="majorBidi" w:hAnsiTheme="majorBidi" w:cstheme="majorBidi"/>
          <w:bCs/>
        </w:rPr>
        <w:t xml:space="preserve">[datums] </w:t>
      </w:r>
      <w:r w:rsidRPr="009311FF">
        <w:rPr>
          <w:rFonts w:asciiTheme="majorBidi" w:hAnsiTheme="majorBidi" w:cstheme="majorBidi"/>
          <w:bCs/>
        </w:rPr>
        <w:t>cēla tiesā prasību</w:t>
      </w:r>
      <w:r w:rsidR="00C949B0" w:rsidRPr="009311FF">
        <w:rPr>
          <w:rFonts w:asciiTheme="majorBidi" w:hAnsiTheme="majorBidi" w:cstheme="majorBidi"/>
          <w:bCs/>
        </w:rPr>
        <w:t>,</w:t>
      </w:r>
      <w:r w:rsidR="00C10D30" w:rsidRPr="009311FF">
        <w:rPr>
          <w:rFonts w:asciiTheme="majorBidi" w:hAnsiTheme="majorBidi" w:cstheme="majorBidi"/>
          <w:bCs/>
        </w:rPr>
        <w:t xml:space="preserve"> </w:t>
      </w:r>
      <w:r w:rsidR="00C949B0" w:rsidRPr="009311FF">
        <w:rPr>
          <w:rFonts w:asciiTheme="majorBidi" w:hAnsiTheme="majorBidi" w:cstheme="majorBidi"/>
        </w:rPr>
        <w:t xml:space="preserve">to vairākkārt precizējot un papildinot, </w:t>
      </w:r>
      <w:r w:rsidR="00C10D30" w:rsidRPr="009311FF">
        <w:rPr>
          <w:rFonts w:asciiTheme="majorBidi" w:hAnsiTheme="majorBidi" w:cstheme="majorBidi"/>
          <w:bCs/>
        </w:rPr>
        <w:t xml:space="preserve">pret </w:t>
      </w:r>
      <w:r w:rsidR="00C10D30" w:rsidRPr="009311FF">
        <w:rPr>
          <w:rFonts w:asciiTheme="majorBidi" w:hAnsiTheme="majorBidi" w:cstheme="majorBidi"/>
        </w:rPr>
        <w:t xml:space="preserve">SIA „Mediju </w:t>
      </w:r>
      <w:r w:rsidR="001E33C4" w:rsidRPr="009311FF">
        <w:rPr>
          <w:rFonts w:asciiTheme="majorBidi" w:hAnsiTheme="majorBidi" w:cstheme="majorBidi"/>
        </w:rPr>
        <w:t>n</w:t>
      </w:r>
      <w:r w:rsidR="00C10D30" w:rsidRPr="009311FF">
        <w:rPr>
          <w:rFonts w:asciiTheme="majorBidi" w:hAnsiTheme="majorBidi" w:cstheme="majorBidi"/>
        </w:rPr>
        <w:t>ams”</w:t>
      </w:r>
      <w:r w:rsidR="00C949B0" w:rsidRPr="009311FF">
        <w:rPr>
          <w:rFonts w:asciiTheme="majorBidi" w:hAnsiTheme="majorBidi" w:cstheme="majorBidi"/>
        </w:rPr>
        <w:t xml:space="preserve">, </w:t>
      </w:r>
      <w:r w:rsidRPr="009311FF">
        <w:rPr>
          <w:rFonts w:asciiTheme="majorBidi" w:hAnsiTheme="majorBidi" w:cstheme="majorBidi"/>
        </w:rPr>
        <w:t>lūdz</w:t>
      </w:r>
      <w:r w:rsidR="00C949B0" w:rsidRPr="009311FF">
        <w:rPr>
          <w:rFonts w:asciiTheme="majorBidi" w:hAnsiTheme="majorBidi" w:cstheme="majorBidi"/>
        </w:rPr>
        <w:t>ot</w:t>
      </w:r>
      <w:r w:rsidRPr="009311FF">
        <w:rPr>
          <w:rFonts w:asciiTheme="majorBidi" w:hAnsiTheme="majorBidi" w:cstheme="majorBidi"/>
        </w:rPr>
        <w:t>:</w:t>
      </w:r>
    </w:p>
    <w:p w14:paraId="66B65259" w14:textId="0D0599E7" w:rsidR="005D21D4" w:rsidRPr="009311FF" w:rsidRDefault="00401553" w:rsidP="009311FF">
      <w:pPr>
        <w:spacing w:line="276" w:lineRule="auto"/>
        <w:ind w:firstLine="720"/>
        <w:jc w:val="both"/>
        <w:rPr>
          <w:rFonts w:asciiTheme="majorBidi" w:hAnsiTheme="majorBidi" w:cstheme="majorBidi"/>
        </w:rPr>
      </w:pPr>
      <w:r w:rsidRPr="009311FF">
        <w:rPr>
          <w:rFonts w:asciiTheme="majorBidi" w:hAnsiTheme="majorBidi" w:cstheme="majorBidi"/>
          <w:bCs/>
        </w:rPr>
        <w:t xml:space="preserve">1) </w:t>
      </w:r>
      <w:r w:rsidR="005D21D4" w:rsidRPr="009311FF">
        <w:rPr>
          <w:rFonts w:asciiTheme="majorBidi" w:hAnsiTheme="majorBidi" w:cstheme="majorBidi"/>
        </w:rPr>
        <w:t xml:space="preserve">atzīt SIA „Mediju </w:t>
      </w:r>
      <w:r w:rsidR="001E33C4" w:rsidRPr="009311FF">
        <w:rPr>
          <w:rFonts w:asciiTheme="majorBidi" w:hAnsiTheme="majorBidi" w:cstheme="majorBidi"/>
        </w:rPr>
        <w:t>n</w:t>
      </w:r>
      <w:r w:rsidR="005D21D4" w:rsidRPr="009311FF">
        <w:rPr>
          <w:rFonts w:asciiTheme="majorBidi" w:hAnsiTheme="majorBidi" w:cstheme="majorBidi"/>
        </w:rPr>
        <w:t xml:space="preserve">ams” rīcību par prettiesisku, publicējot un publiskojot </w:t>
      </w:r>
      <w:r w:rsidR="00E4218E" w:rsidRPr="009311FF">
        <w:rPr>
          <w:rFonts w:asciiTheme="majorBidi" w:hAnsiTheme="majorBidi" w:cstheme="majorBidi"/>
        </w:rPr>
        <w:t>[pers. B]</w:t>
      </w:r>
      <w:r w:rsidR="005D21D4" w:rsidRPr="009311FF">
        <w:rPr>
          <w:rFonts w:asciiTheme="majorBidi" w:hAnsiTheme="majorBidi" w:cstheme="majorBidi"/>
        </w:rPr>
        <w:t xml:space="preserve"> godu un cieņu aizskarošu</w:t>
      </w:r>
      <w:r w:rsidR="00C949B0" w:rsidRPr="009311FF">
        <w:rPr>
          <w:rFonts w:asciiTheme="majorBidi" w:hAnsiTheme="majorBidi" w:cstheme="majorBidi"/>
        </w:rPr>
        <w:t xml:space="preserve"> un</w:t>
      </w:r>
      <w:r w:rsidR="005D21D4" w:rsidRPr="009311FF">
        <w:rPr>
          <w:rFonts w:asciiTheme="majorBidi" w:hAnsiTheme="majorBidi" w:cstheme="majorBidi"/>
        </w:rPr>
        <w:t xml:space="preserve"> slepenu informāciju</w:t>
      </w:r>
      <w:r w:rsidR="00E4218E" w:rsidRPr="009311FF">
        <w:rPr>
          <w:rFonts w:asciiTheme="majorBidi" w:hAnsiTheme="majorBidi" w:cstheme="majorBidi"/>
        </w:rPr>
        <w:t xml:space="preserve"> [..]</w:t>
      </w:r>
      <w:r w:rsidR="005D21D4" w:rsidRPr="009311FF">
        <w:rPr>
          <w:rFonts w:asciiTheme="majorBidi" w:hAnsiTheme="majorBidi" w:cstheme="majorBidi"/>
        </w:rPr>
        <w:t>;</w:t>
      </w:r>
    </w:p>
    <w:p w14:paraId="3D5C9F01" w14:textId="41840670" w:rsidR="00C76456" w:rsidRPr="009311FF" w:rsidRDefault="005D21D4" w:rsidP="009311FF">
      <w:pPr>
        <w:spacing w:line="276" w:lineRule="auto"/>
        <w:ind w:firstLine="720"/>
        <w:jc w:val="both"/>
        <w:rPr>
          <w:rFonts w:asciiTheme="majorBidi" w:hAnsiTheme="majorBidi" w:cstheme="majorBidi"/>
        </w:rPr>
      </w:pPr>
      <w:r w:rsidRPr="009311FF">
        <w:rPr>
          <w:rFonts w:asciiTheme="majorBidi" w:hAnsiTheme="majorBidi" w:cstheme="majorBidi"/>
        </w:rPr>
        <w:t xml:space="preserve">2) </w:t>
      </w:r>
      <w:r w:rsidR="00C76456" w:rsidRPr="009311FF">
        <w:rPr>
          <w:rFonts w:asciiTheme="majorBidi" w:hAnsiTheme="majorBidi" w:cstheme="majorBidi"/>
        </w:rPr>
        <w:t xml:space="preserve">uzlikt SIA „Mediju </w:t>
      </w:r>
      <w:r w:rsidR="001E33C4" w:rsidRPr="009311FF">
        <w:rPr>
          <w:rFonts w:asciiTheme="majorBidi" w:hAnsiTheme="majorBidi" w:cstheme="majorBidi"/>
        </w:rPr>
        <w:t>n</w:t>
      </w:r>
      <w:r w:rsidR="00C76456" w:rsidRPr="009311FF">
        <w:rPr>
          <w:rFonts w:asciiTheme="majorBidi" w:hAnsiTheme="majorBidi" w:cstheme="majorBidi"/>
        </w:rPr>
        <w:t xml:space="preserve">ams” </w:t>
      </w:r>
      <w:r w:rsidR="00F6383C" w:rsidRPr="009311FF">
        <w:rPr>
          <w:rFonts w:asciiTheme="majorBidi" w:hAnsiTheme="majorBidi" w:cstheme="majorBidi"/>
        </w:rPr>
        <w:t xml:space="preserve">pienākumu </w:t>
      </w:r>
      <w:r w:rsidR="00C76456" w:rsidRPr="009311FF">
        <w:rPr>
          <w:rFonts w:asciiTheme="majorBidi" w:hAnsiTheme="majorBidi" w:cstheme="majorBidi"/>
        </w:rPr>
        <w:t xml:space="preserve">par </w:t>
      </w:r>
      <w:r w:rsidR="00E4218E" w:rsidRPr="009311FF">
        <w:rPr>
          <w:rFonts w:asciiTheme="majorBidi" w:hAnsiTheme="majorBidi" w:cstheme="majorBidi"/>
        </w:rPr>
        <w:t>[pers. B]</w:t>
      </w:r>
      <w:r w:rsidR="00C76456" w:rsidRPr="009311FF">
        <w:rPr>
          <w:rFonts w:asciiTheme="majorBidi" w:hAnsiTheme="majorBidi" w:cstheme="majorBidi"/>
        </w:rPr>
        <w:t xml:space="preserve"> godu un cieņu aizskarošas informācijas publicē</w:t>
      </w:r>
      <w:r w:rsidR="00C949B0" w:rsidRPr="009311FF">
        <w:rPr>
          <w:rFonts w:asciiTheme="majorBidi" w:hAnsiTheme="majorBidi" w:cstheme="majorBidi"/>
        </w:rPr>
        <w:t>šanu</w:t>
      </w:r>
      <w:r w:rsidR="00C76456" w:rsidRPr="009311FF">
        <w:rPr>
          <w:rFonts w:asciiTheme="majorBidi" w:hAnsiTheme="majorBidi" w:cstheme="majorBidi"/>
        </w:rPr>
        <w:t xml:space="preserve"> laikrakstā, </w:t>
      </w:r>
      <w:r w:rsidR="00C949B0" w:rsidRPr="009311FF">
        <w:rPr>
          <w:rFonts w:asciiTheme="majorBidi" w:hAnsiTheme="majorBidi" w:cstheme="majorBidi"/>
        </w:rPr>
        <w:t>arī</w:t>
      </w:r>
      <w:r w:rsidR="00C76456" w:rsidRPr="009311FF">
        <w:rPr>
          <w:rFonts w:asciiTheme="majorBidi" w:hAnsiTheme="majorBidi" w:cstheme="majorBidi"/>
        </w:rPr>
        <w:t xml:space="preserve"> internetā, atlīdzināt </w:t>
      </w:r>
      <w:r w:rsidR="00C949B0" w:rsidRPr="009311FF">
        <w:rPr>
          <w:rFonts w:asciiTheme="majorBidi" w:hAnsiTheme="majorBidi" w:cstheme="majorBidi"/>
        </w:rPr>
        <w:t>nemantisko</w:t>
      </w:r>
      <w:r w:rsidR="00C76456" w:rsidRPr="009311FF">
        <w:rPr>
          <w:rFonts w:asciiTheme="majorBidi" w:hAnsiTheme="majorBidi" w:cstheme="majorBidi"/>
        </w:rPr>
        <w:t xml:space="preserve"> kaitējumu, izmaksājot </w:t>
      </w:r>
      <w:r w:rsidR="00E4218E" w:rsidRPr="009311FF">
        <w:rPr>
          <w:rFonts w:asciiTheme="majorBidi" w:hAnsiTheme="majorBidi" w:cstheme="majorBidi"/>
        </w:rPr>
        <w:t>[pers. B]</w:t>
      </w:r>
      <w:r w:rsidR="00C76456" w:rsidRPr="009311FF">
        <w:rPr>
          <w:rFonts w:asciiTheme="majorBidi" w:hAnsiTheme="majorBidi" w:cstheme="majorBidi"/>
        </w:rPr>
        <w:t xml:space="preserve"> kompensāciju 200 000 </w:t>
      </w:r>
      <w:proofErr w:type="spellStart"/>
      <w:r w:rsidR="00C76456" w:rsidRPr="009311FF">
        <w:rPr>
          <w:rFonts w:asciiTheme="majorBidi" w:hAnsiTheme="majorBidi" w:cstheme="majorBidi"/>
          <w:i/>
          <w:iCs/>
        </w:rPr>
        <w:t>euro</w:t>
      </w:r>
      <w:proofErr w:type="spellEnd"/>
      <w:r w:rsidRPr="009311FF">
        <w:rPr>
          <w:rFonts w:asciiTheme="majorBidi" w:hAnsiTheme="majorBidi" w:cstheme="majorBidi"/>
        </w:rPr>
        <w:t>.</w:t>
      </w:r>
    </w:p>
    <w:p w14:paraId="6BA76565" w14:textId="28075BE1" w:rsidR="00401553" w:rsidRPr="009311FF" w:rsidRDefault="00401553" w:rsidP="009311FF">
      <w:pPr>
        <w:spacing w:line="276" w:lineRule="auto"/>
        <w:ind w:firstLine="720"/>
        <w:jc w:val="both"/>
        <w:rPr>
          <w:rFonts w:asciiTheme="majorBidi" w:hAnsiTheme="majorBidi" w:cstheme="majorBidi"/>
        </w:rPr>
      </w:pPr>
      <w:r w:rsidRPr="009311FF">
        <w:rPr>
          <w:rFonts w:asciiTheme="majorBidi" w:hAnsiTheme="majorBidi" w:cstheme="majorBidi"/>
        </w:rPr>
        <w:t>Prasības pieteikumā norādīti šādi apstākļi.</w:t>
      </w:r>
    </w:p>
    <w:p w14:paraId="4753F077" w14:textId="6038FF1E" w:rsidR="00C76456" w:rsidRPr="009311FF" w:rsidRDefault="00401553" w:rsidP="009311FF">
      <w:pPr>
        <w:spacing w:line="276" w:lineRule="auto"/>
        <w:ind w:firstLine="708"/>
        <w:jc w:val="both"/>
        <w:rPr>
          <w:rFonts w:asciiTheme="majorBidi" w:hAnsiTheme="majorBidi" w:cstheme="majorBidi"/>
        </w:rPr>
      </w:pPr>
      <w:r w:rsidRPr="009311FF">
        <w:rPr>
          <w:rFonts w:asciiTheme="majorBidi" w:hAnsiTheme="majorBidi" w:cstheme="majorBidi"/>
        </w:rPr>
        <w:t>[1.1]</w:t>
      </w:r>
      <w:r w:rsidR="00C76456" w:rsidRPr="009311FF">
        <w:rPr>
          <w:rFonts w:asciiTheme="majorBidi" w:hAnsiTheme="majorBidi" w:cstheme="majorBidi"/>
        </w:rPr>
        <w:t xml:space="preserve"> </w:t>
      </w:r>
      <w:r w:rsidR="00CB1351" w:rsidRPr="009311FF">
        <w:rPr>
          <w:rFonts w:asciiTheme="majorBidi" w:hAnsiTheme="majorBidi" w:cstheme="majorBidi"/>
        </w:rPr>
        <w:t xml:space="preserve">SIA „Mediju </w:t>
      </w:r>
      <w:r w:rsidR="001E33C4" w:rsidRPr="009311FF">
        <w:rPr>
          <w:rFonts w:asciiTheme="majorBidi" w:hAnsiTheme="majorBidi" w:cstheme="majorBidi"/>
        </w:rPr>
        <w:t>n</w:t>
      </w:r>
      <w:r w:rsidR="00CB1351" w:rsidRPr="009311FF">
        <w:rPr>
          <w:rFonts w:asciiTheme="majorBidi" w:hAnsiTheme="majorBidi" w:cstheme="majorBidi"/>
        </w:rPr>
        <w:t xml:space="preserve">ams” laikrakstā </w:t>
      </w:r>
      <w:r w:rsidR="00637FB8" w:rsidRPr="009311FF">
        <w:rPr>
          <w:rFonts w:asciiTheme="majorBidi" w:hAnsiTheme="majorBidi" w:cstheme="majorBidi"/>
        </w:rPr>
        <w:t>[nosaukums]</w:t>
      </w:r>
      <w:r w:rsidR="00CB1351" w:rsidRPr="009311FF">
        <w:rPr>
          <w:rFonts w:asciiTheme="majorBidi" w:hAnsiTheme="majorBidi" w:cstheme="majorBidi"/>
        </w:rPr>
        <w:t xml:space="preserve"> </w:t>
      </w:r>
      <w:r w:rsidR="00637FB8" w:rsidRPr="009311FF">
        <w:rPr>
          <w:rFonts w:asciiTheme="majorBidi" w:hAnsiTheme="majorBidi" w:cstheme="majorBidi"/>
        </w:rPr>
        <w:t xml:space="preserve">[datums A] </w:t>
      </w:r>
      <w:r w:rsidR="00C76456" w:rsidRPr="009311FF">
        <w:rPr>
          <w:rFonts w:asciiTheme="majorBidi" w:hAnsiTheme="majorBidi" w:cstheme="majorBidi"/>
        </w:rPr>
        <w:t>publicēja rakstu</w:t>
      </w:r>
      <w:r w:rsidR="00637FB8" w:rsidRPr="009311FF">
        <w:rPr>
          <w:rFonts w:asciiTheme="majorBidi" w:hAnsiTheme="majorBidi" w:cstheme="majorBidi"/>
        </w:rPr>
        <w:t xml:space="preserve"> [..]</w:t>
      </w:r>
      <w:r w:rsidR="00632B0B" w:rsidRPr="009311FF">
        <w:rPr>
          <w:rFonts w:asciiTheme="majorBidi" w:hAnsiTheme="majorBidi" w:cstheme="majorBidi"/>
        </w:rPr>
        <w:t>.</w:t>
      </w:r>
    </w:p>
    <w:p w14:paraId="22423F86" w14:textId="074634AF" w:rsidR="00C7492A" w:rsidRPr="009311FF" w:rsidRDefault="00C7492A" w:rsidP="009311FF">
      <w:pPr>
        <w:spacing w:line="276" w:lineRule="auto"/>
        <w:ind w:firstLine="708"/>
        <w:jc w:val="both"/>
        <w:rPr>
          <w:rFonts w:asciiTheme="majorBidi" w:hAnsiTheme="majorBidi" w:cstheme="majorBidi"/>
        </w:rPr>
      </w:pPr>
      <w:r w:rsidRPr="009311FF">
        <w:rPr>
          <w:rFonts w:asciiTheme="majorBidi" w:hAnsiTheme="majorBidi" w:cstheme="majorBidi"/>
        </w:rPr>
        <w:t xml:space="preserve">[1.2] </w:t>
      </w:r>
      <w:r w:rsidR="00637FB8" w:rsidRPr="009311FF">
        <w:rPr>
          <w:rFonts w:asciiTheme="majorBidi" w:hAnsiTheme="majorBidi" w:cstheme="majorBidi"/>
        </w:rPr>
        <w:t>[..]</w:t>
      </w:r>
    </w:p>
    <w:p w14:paraId="6AECA558" w14:textId="52B94386" w:rsidR="00DA7FD8" w:rsidRPr="009311FF" w:rsidRDefault="00C7492A" w:rsidP="009311FF">
      <w:pPr>
        <w:spacing w:line="276" w:lineRule="auto"/>
        <w:ind w:firstLine="708"/>
        <w:jc w:val="both"/>
        <w:rPr>
          <w:rFonts w:asciiTheme="majorBidi" w:hAnsiTheme="majorBidi" w:cstheme="majorBidi"/>
          <w:bCs/>
        </w:rPr>
      </w:pPr>
      <w:r w:rsidRPr="009311FF">
        <w:rPr>
          <w:rFonts w:asciiTheme="majorBidi" w:hAnsiTheme="majorBidi" w:cstheme="majorBidi"/>
          <w:bCs/>
        </w:rPr>
        <w:lastRenderedPageBreak/>
        <w:t>[1.3]</w:t>
      </w:r>
      <w:r w:rsidR="00637FB8" w:rsidRPr="009311FF">
        <w:rPr>
          <w:rFonts w:asciiTheme="majorBidi" w:hAnsiTheme="majorBidi" w:cstheme="majorBidi"/>
          <w:bCs/>
        </w:rPr>
        <w:t xml:space="preserve">[..]. </w:t>
      </w:r>
      <w:r w:rsidR="002A1DA6" w:rsidRPr="009311FF">
        <w:rPr>
          <w:rFonts w:asciiTheme="majorBidi" w:hAnsiTheme="majorBidi" w:cstheme="majorBidi"/>
          <w:bCs/>
        </w:rPr>
        <w:t>Prasītājs no raksta konteksta ir identificējams, kas ir datu aizsardzības pārkāpums</w:t>
      </w:r>
      <w:r w:rsidR="00145483" w:rsidRPr="009311FF">
        <w:rPr>
          <w:rFonts w:asciiTheme="majorBidi" w:hAnsiTheme="majorBidi" w:cstheme="majorBidi"/>
          <w:bCs/>
        </w:rPr>
        <w:t>, jo viņš nav sniedzis laikraksta</w:t>
      </w:r>
      <w:r w:rsidR="00637FB8" w:rsidRPr="009311FF">
        <w:rPr>
          <w:rFonts w:asciiTheme="majorBidi" w:hAnsiTheme="majorBidi" w:cstheme="majorBidi"/>
          <w:bCs/>
        </w:rPr>
        <w:t xml:space="preserve"> [nosaukums]</w:t>
      </w:r>
      <w:r w:rsidR="00145483" w:rsidRPr="009311FF">
        <w:rPr>
          <w:rFonts w:asciiTheme="majorBidi" w:hAnsiTheme="majorBidi" w:cstheme="majorBidi"/>
          <w:bCs/>
        </w:rPr>
        <w:t xml:space="preserve"> žurnālistam atļauju publicēt par viņu informāciju, atklājot personas datus</w:t>
      </w:r>
      <w:r w:rsidR="002A1DA6" w:rsidRPr="009311FF">
        <w:rPr>
          <w:rFonts w:asciiTheme="majorBidi" w:hAnsiTheme="majorBidi" w:cstheme="majorBidi"/>
          <w:bCs/>
        </w:rPr>
        <w:t>.</w:t>
      </w:r>
    </w:p>
    <w:p w14:paraId="251960BE" w14:textId="1A84335F" w:rsidR="001E060D" w:rsidRPr="009311FF" w:rsidRDefault="00637FB8" w:rsidP="009311FF">
      <w:pPr>
        <w:spacing w:line="276" w:lineRule="auto"/>
        <w:ind w:firstLine="708"/>
        <w:jc w:val="both"/>
        <w:rPr>
          <w:rFonts w:asciiTheme="majorBidi" w:hAnsiTheme="majorBidi" w:cstheme="majorBidi"/>
          <w:bCs/>
        </w:rPr>
      </w:pPr>
      <w:r w:rsidRPr="009311FF">
        <w:rPr>
          <w:rFonts w:asciiTheme="majorBidi" w:hAnsiTheme="majorBidi" w:cstheme="majorBidi"/>
          <w:bCs/>
        </w:rPr>
        <w:t>[Datums A]</w:t>
      </w:r>
      <w:r w:rsidR="002142A2" w:rsidRPr="009311FF">
        <w:rPr>
          <w:rFonts w:asciiTheme="majorBidi" w:hAnsiTheme="majorBidi" w:cstheme="majorBidi"/>
          <w:bCs/>
        </w:rPr>
        <w:t xml:space="preserve"> </w:t>
      </w:r>
      <w:r w:rsidR="001E060D" w:rsidRPr="009311FF">
        <w:rPr>
          <w:rFonts w:asciiTheme="majorBidi" w:hAnsiTheme="majorBidi" w:cstheme="majorBidi"/>
          <w:bCs/>
        </w:rPr>
        <w:t>publikācijā</w:t>
      </w:r>
      <w:r w:rsidR="002313A6" w:rsidRPr="009311FF">
        <w:rPr>
          <w:rFonts w:asciiTheme="majorBidi" w:hAnsiTheme="majorBidi" w:cstheme="majorBidi"/>
          <w:bCs/>
        </w:rPr>
        <w:t xml:space="preserve"> </w:t>
      </w:r>
      <w:r w:rsidR="002A1DA6" w:rsidRPr="009311FF">
        <w:rPr>
          <w:rFonts w:asciiTheme="majorBidi" w:hAnsiTheme="majorBidi" w:cstheme="majorBidi"/>
          <w:bCs/>
        </w:rPr>
        <w:t>arī</w:t>
      </w:r>
      <w:r w:rsidR="001E060D" w:rsidRPr="009311FF">
        <w:rPr>
          <w:rFonts w:asciiTheme="majorBidi" w:hAnsiTheme="majorBidi" w:cstheme="majorBidi"/>
          <w:bCs/>
        </w:rPr>
        <w:t xml:space="preserve"> norādīt</w:t>
      </w:r>
      <w:r w:rsidR="002A1DA6" w:rsidRPr="009311FF">
        <w:rPr>
          <w:rFonts w:asciiTheme="majorBidi" w:hAnsiTheme="majorBidi" w:cstheme="majorBidi"/>
          <w:bCs/>
        </w:rPr>
        <w:t>a</w:t>
      </w:r>
      <w:r w:rsidR="001E060D" w:rsidRPr="009311FF">
        <w:rPr>
          <w:rFonts w:asciiTheme="majorBidi" w:hAnsiTheme="majorBidi" w:cstheme="majorBidi"/>
          <w:bCs/>
        </w:rPr>
        <w:t>s</w:t>
      </w:r>
      <w:r w:rsidR="002A1DA6" w:rsidRPr="009311FF">
        <w:rPr>
          <w:rFonts w:asciiTheme="majorBidi" w:hAnsiTheme="majorBidi" w:cstheme="majorBidi"/>
          <w:bCs/>
        </w:rPr>
        <w:t xml:space="preserve"> nepatiesas un </w:t>
      </w:r>
      <w:r w:rsidR="00E4218E" w:rsidRPr="009311FF">
        <w:rPr>
          <w:rFonts w:asciiTheme="majorBidi" w:hAnsiTheme="majorBidi" w:cstheme="majorBidi"/>
          <w:bCs/>
        </w:rPr>
        <w:t>[pers. B]</w:t>
      </w:r>
      <w:r w:rsidR="002A1DA6" w:rsidRPr="009311FF">
        <w:rPr>
          <w:rFonts w:asciiTheme="majorBidi" w:hAnsiTheme="majorBidi" w:cstheme="majorBidi"/>
          <w:bCs/>
        </w:rPr>
        <w:t xml:space="preserve"> g</w:t>
      </w:r>
      <w:r w:rsidR="006D7240" w:rsidRPr="009311FF">
        <w:rPr>
          <w:rFonts w:asciiTheme="majorBidi" w:hAnsiTheme="majorBidi" w:cstheme="majorBidi"/>
          <w:bCs/>
        </w:rPr>
        <w:t>o</w:t>
      </w:r>
      <w:r w:rsidR="002A1DA6" w:rsidRPr="009311FF">
        <w:rPr>
          <w:rFonts w:asciiTheme="majorBidi" w:hAnsiTheme="majorBidi" w:cstheme="majorBidi"/>
          <w:bCs/>
        </w:rPr>
        <w:t>du un cieņu aizskarošas ziņas</w:t>
      </w:r>
      <w:r w:rsidRPr="009311FF">
        <w:rPr>
          <w:rFonts w:asciiTheme="majorBidi" w:hAnsiTheme="majorBidi" w:cstheme="majorBidi"/>
          <w:bCs/>
        </w:rPr>
        <w:t xml:space="preserve"> [..]</w:t>
      </w:r>
      <w:r w:rsidR="001E060D" w:rsidRPr="009311FF">
        <w:rPr>
          <w:rFonts w:asciiTheme="majorBidi" w:hAnsiTheme="majorBidi" w:cstheme="majorBidi"/>
          <w:bCs/>
        </w:rPr>
        <w:t>.</w:t>
      </w:r>
      <w:r w:rsidR="003254CD" w:rsidRPr="009311FF">
        <w:rPr>
          <w:rFonts w:asciiTheme="majorBidi" w:hAnsiTheme="majorBidi" w:cstheme="majorBidi"/>
          <w:bCs/>
        </w:rPr>
        <w:t xml:space="preserve"> </w:t>
      </w:r>
      <w:r w:rsidR="002A1DA6" w:rsidRPr="009311FF">
        <w:rPr>
          <w:rFonts w:asciiTheme="majorBidi" w:hAnsiTheme="majorBidi" w:cstheme="majorBidi"/>
          <w:bCs/>
        </w:rPr>
        <w:t>Tādējādi, n</w:t>
      </w:r>
      <w:r w:rsidR="001E060D" w:rsidRPr="009311FF">
        <w:rPr>
          <w:rFonts w:asciiTheme="majorBidi" w:hAnsiTheme="majorBidi" w:cstheme="majorBidi"/>
          <w:bCs/>
        </w:rPr>
        <w:t xml:space="preserve">epārbaudot minētās informācijas patiesumu, publicēta </w:t>
      </w:r>
      <w:r w:rsidR="00E4218E" w:rsidRPr="009311FF">
        <w:rPr>
          <w:rFonts w:asciiTheme="majorBidi" w:hAnsiTheme="majorBidi" w:cstheme="majorBidi"/>
          <w:bCs/>
        </w:rPr>
        <w:t>[pers. B]</w:t>
      </w:r>
      <w:r w:rsidR="002A1DA6" w:rsidRPr="009311FF">
        <w:rPr>
          <w:rFonts w:asciiTheme="majorBidi" w:hAnsiTheme="majorBidi" w:cstheme="majorBidi"/>
          <w:bCs/>
        </w:rPr>
        <w:t xml:space="preserve"> </w:t>
      </w:r>
      <w:r w:rsidR="001E060D" w:rsidRPr="009311FF">
        <w:rPr>
          <w:rFonts w:asciiTheme="majorBidi" w:hAnsiTheme="majorBidi" w:cstheme="majorBidi"/>
          <w:bCs/>
        </w:rPr>
        <w:t xml:space="preserve">apvainojoša informācija, ka </w:t>
      </w:r>
      <w:r w:rsidR="00E4218E" w:rsidRPr="009311FF">
        <w:rPr>
          <w:rFonts w:asciiTheme="majorBidi" w:hAnsiTheme="majorBidi" w:cstheme="majorBidi"/>
          <w:bCs/>
        </w:rPr>
        <w:t>[pers. B]</w:t>
      </w:r>
      <w:r w:rsidR="001E060D" w:rsidRPr="009311FF">
        <w:rPr>
          <w:rFonts w:asciiTheme="majorBidi" w:hAnsiTheme="majorBidi" w:cstheme="majorBidi"/>
          <w:bCs/>
        </w:rPr>
        <w:t xml:space="preserve"> ir </w:t>
      </w:r>
      <w:r w:rsidR="00145483" w:rsidRPr="009311FF">
        <w:rPr>
          <w:rFonts w:asciiTheme="majorBidi" w:hAnsiTheme="majorBidi" w:cstheme="majorBidi"/>
          <w:bCs/>
        </w:rPr>
        <w:t xml:space="preserve">izspiedējs, t. i., izdarījis </w:t>
      </w:r>
      <w:r w:rsidR="001E060D" w:rsidRPr="009311FF">
        <w:rPr>
          <w:rFonts w:asciiTheme="majorBidi" w:hAnsiTheme="majorBidi" w:cstheme="majorBidi"/>
          <w:bCs/>
        </w:rPr>
        <w:t>nozie</w:t>
      </w:r>
      <w:r w:rsidR="00145483" w:rsidRPr="009311FF">
        <w:rPr>
          <w:rFonts w:asciiTheme="majorBidi" w:hAnsiTheme="majorBidi" w:cstheme="majorBidi"/>
          <w:bCs/>
        </w:rPr>
        <w:t>gumu</w:t>
      </w:r>
      <w:r w:rsidR="001E060D" w:rsidRPr="009311FF">
        <w:rPr>
          <w:rFonts w:asciiTheme="majorBidi" w:hAnsiTheme="majorBidi" w:cstheme="majorBidi"/>
          <w:bCs/>
        </w:rPr>
        <w:t>.</w:t>
      </w:r>
    </w:p>
    <w:p w14:paraId="5C503EAB" w14:textId="171BF50D" w:rsidR="00E75293" w:rsidRPr="009311FF" w:rsidRDefault="00E75293" w:rsidP="009311FF">
      <w:pPr>
        <w:spacing w:line="276" w:lineRule="auto"/>
        <w:ind w:firstLine="708"/>
        <w:jc w:val="both"/>
        <w:rPr>
          <w:rFonts w:asciiTheme="majorBidi" w:hAnsiTheme="majorBidi" w:cstheme="majorBidi"/>
          <w:bCs/>
        </w:rPr>
      </w:pPr>
      <w:r w:rsidRPr="009311FF">
        <w:rPr>
          <w:rFonts w:asciiTheme="majorBidi" w:hAnsiTheme="majorBidi" w:cstheme="majorBidi"/>
          <w:bCs/>
        </w:rPr>
        <w:t xml:space="preserve">SIA „Mediju </w:t>
      </w:r>
      <w:r w:rsidR="001E33C4" w:rsidRPr="009311FF">
        <w:rPr>
          <w:rFonts w:asciiTheme="majorBidi" w:hAnsiTheme="majorBidi" w:cstheme="majorBidi"/>
          <w:bCs/>
        </w:rPr>
        <w:t>n</w:t>
      </w:r>
      <w:r w:rsidRPr="009311FF">
        <w:rPr>
          <w:rFonts w:asciiTheme="majorBidi" w:hAnsiTheme="majorBidi" w:cstheme="majorBidi"/>
          <w:bCs/>
        </w:rPr>
        <w:t xml:space="preserve">ams” rīcība ir kvalificējama kā noziedzīgs nodarījums pret prasītāja </w:t>
      </w:r>
      <w:r w:rsidR="00E4218E" w:rsidRPr="009311FF">
        <w:rPr>
          <w:rFonts w:asciiTheme="majorBidi" w:hAnsiTheme="majorBidi" w:cstheme="majorBidi"/>
          <w:bCs/>
        </w:rPr>
        <w:t>[pers. B]</w:t>
      </w:r>
      <w:r w:rsidRPr="009311FF">
        <w:rPr>
          <w:rFonts w:asciiTheme="majorBidi" w:hAnsiTheme="majorBidi" w:cstheme="majorBidi"/>
          <w:bCs/>
        </w:rPr>
        <w:t xml:space="preserve"> dzīvību, veselību, tikumību, brīvību, godu un cieņu. </w:t>
      </w:r>
    </w:p>
    <w:p w14:paraId="2C81C8A5" w14:textId="5CEC9A30" w:rsidR="00C76456" w:rsidRPr="009311FF" w:rsidRDefault="00C76456" w:rsidP="009311FF">
      <w:pPr>
        <w:spacing w:line="276" w:lineRule="auto"/>
        <w:ind w:firstLine="708"/>
        <w:jc w:val="both"/>
        <w:rPr>
          <w:rFonts w:asciiTheme="majorBidi" w:hAnsiTheme="majorBidi" w:cstheme="majorBidi"/>
          <w:bCs/>
        </w:rPr>
      </w:pPr>
      <w:r w:rsidRPr="009311FF">
        <w:rPr>
          <w:rFonts w:asciiTheme="majorBidi" w:hAnsiTheme="majorBidi" w:cstheme="majorBidi"/>
          <w:bCs/>
        </w:rPr>
        <w:t>[1.</w:t>
      </w:r>
      <w:r w:rsidR="00C7492A" w:rsidRPr="009311FF">
        <w:rPr>
          <w:rFonts w:asciiTheme="majorBidi" w:hAnsiTheme="majorBidi" w:cstheme="majorBidi"/>
          <w:bCs/>
        </w:rPr>
        <w:t>4</w:t>
      </w:r>
      <w:r w:rsidRPr="009311FF">
        <w:rPr>
          <w:rFonts w:asciiTheme="majorBidi" w:hAnsiTheme="majorBidi" w:cstheme="majorBidi"/>
          <w:bCs/>
        </w:rPr>
        <w:t>]</w:t>
      </w:r>
      <w:r w:rsidR="00145483" w:rsidRPr="009311FF">
        <w:rPr>
          <w:rFonts w:asciiTheme="majorBidi" w:hAnsiTheme="majorBidi" w:cstheme="majorBidi"/>
          <w:bCs/>
        </w:rPr>
        <w:t xml:space="preserve"> Publikācijas dēļ </w:t>
      </w:r>
      <w:r w:rsidR="00E4218E" w:rsidRPr="009311FF">
        <w:rPr>
          <w:rFonts w:asciiTheme="majorBidi" w:hAnsiTheme="majorBidi" w:cstheme="majorBidi"/>
          <w:bCs/>
        </w:rPr>
        <w:t>[pers. B]</w:t>
      </w:r>
      <w:r w:rsidRPr="009311FF">
        <w:rPr>
          <w:rFonts w:asciiTheme="majorBidi" w:hAnsiTheme="majorBidi" w:cstheme="majorBidi"/>
          <w:bCs/>
        </w:rPr>
        <w:t xml:space="preserve"> </w:t>
      </w:r>
      <w:r w:rsidR="007B020A" w:rsidRPr="009311FF">
        <w:rPr>
          <w:rFonts w:asciiTheme="majorBidi" w:hAnsiTheme="majorBidi" w:cstheme="majorBidi"/>
          <w:bCs/>
        </w:rPr>
        <w:t xml:space="preserve">ir saņēmis interneta vietnē aizskarošus komentārus, </w:t>
      </w:r>
      <w:r w:rsidRPr="009311FF">
        <w:rPr>
          <w:rFonts w:asciiTheme="majorBidi" w:hAnsiTheme="majorBidi" w:cstheme="majorBidi"/>
          <w:bCs/>
        </w:rPr>
        <w:t xml:space="preserve">bija spiests lūgt cietuma administrāciju pārvietot viņu uz citu kameru, ir spiests apmeklēt psihologu, vērsties pēc palīdzības pie psihiatra, lai tiktu nozīmēta medikamentoza ārstēšana, jo viņš izjūt bailes, nemieru, pazemojuma sajūtu, bezmiegu, </w:t>
      </w:r>
      <w:r w:rsidR="00145483" w:rsidRPr="009311FF">
        <w:rPr>
          <w:rFonts w:asciiTheme="majorBidi" w:hAnsiTheme="majorBidi" w:cstheme="majorBidi"/>
          <w:bCs/>
        </w:rPr>
        <w:t xml:space="preserve">sliktu </w:t>
      </w:r>
      <w:r w:rsidRPr="009311FF">
        <w:rPr>
          <w:rFonts w:asciiTheme="majorBidi" w:hAnsiTheme="majorBidi" w:cstheme="majorBidi"/>
          <w:bCs/>
        </w:rPr>
        <w:t>apetīt</w:t>
      </w:r>
      <w:r w:rsidR="00145483" w:rsidRPr="009311FF">
        <w:rPr>
          <w:rFonts w:asciiTheme="majorBidi" w:hAnsiTheme="majorBidi" w:cstheme="majorBidi"/>
          <w:bCs/>
        </w:rPr>
        <w:t>i</w:t>
      </w:r>
      <w:r w:rsidRPr="009311FF">
        <w:rPr>
          <w:rFonts w:asciiTheme="majorBidi" w:hAnsiTheme="majorBidi" w:cstheme="majorBidi"/>
          <w:bCs/>
        </w:rPr>
        <w:t xml:space="preserve"> un </w:t>
      </w:r>
      <w:r w:rsidR="00145483" w:rsidRPr="009311FF">
        <w:rPr>
          <w:rFonts w:asciiTheme="majorBidi" w:hAnsiTheme="majorBidi" w:cstheme="majorBidi"/>
          <w:bCs/>
        </w:rPr>
        <w:t xml:space="preserve">mainīgu </w:t>
      </w:r>
      <w:r w:rsidRPr="009311FF">
        <w:rPr>
          <w:rFonts w:asciiTheme="majorBidi" w:hAnsiTheme="majorBidi" w:cstheme="majorBidi"/>
          <w:bCs/>
        </w:rPr>
        <w:t>garastāvok</w:t>
      </w:r>
      <w:r w:rsidR="00145483" w:rsidRPr="009311FF">
        <w:rPr>
          <w:rFonts w:asciiTheme="majorBidi" w:hAnsiTheme="majorBidi" w:cstheme="majorBidi"/>
          <w:bCs/>
        </w:rPr>
        <w:t>l</w:t>
      </w:r>
      <w:r w:rsidRPr="009311FF">
        <w:rPr>
          <w:rFonts w:asciiTheme="majorBidi" w:hAnsiTheme="majorBidi" w:cstheme="majorBidi"/>
          <w:bCs/>
        </w:rPr>
        <w:t>i.</w:t>
      </w:r>
      <w:r w:rsidR="007B020A" w:rsidRPr="009311FF">
        <w:rPr>
          <w:rFonts w:asciiTheme="majorBidi" w:hAnsiTheme="majorBidi" w:cstheme="majorBidi"/>
          <w:bCs/>
        </w:rPr>
        <w:t xml:space="preserve"> Pēc atbrīvošanas apšaubāma iespēja iekārtoties labi atalgotā, </w:t>
      </w:r>
      <w:proofErr w:type="spellStart"/>
      <w:r w:rsidR="007B020A" w:rsidRPr="009311FF">
        <w:rPr>
          <w:rFonts w:asciiTheme="majorBidi" w:hAnsiTheme="majorBidi" w:cstheme="majorBidi"/>
          <w:bCs/>
        </w:rPr>
        <w:t>cieņpilnā</w:t>
      </w:r>
      <w:proofErr w:type="spellEnd"/>
      <w:r w:rsidR="007B020A" w:rsidRPr="009311FF">
        <w:rPr>
          <w:rFonts w:asciiTheme="majorBidi" w:hAnsiTheme="majorBidi" w:cstheme="majorBidi"/>
          <w:bCs/>
        </w:rPr>
        <w:t xml:space="preserve"> darbā.</w:t>
      </w:r>
    </w:p>
    <w:p w14:paraId="0CE04975" w14:textId="0A1ED27E" w:rsidR="00401553" w:rsidRPr="009311FF" w:rsidRDefault="00C76456" w:rsidP="009311FF">
      <w:pPr>
        <w:spacing w:line="276" w:lineRule="auto"/>
        <w:ind w:firstLine="708"/>
        <w:jc w:val="both"/>
        <w:rPr>
          <w:rFonts w:asciiTheme="majorBidi" w:hAnsiTheme="majorBidi" w:cstheme="majorBidi"/>
        </w:rPr>
      </w:pPr>
      <w:r w:rsidRPr="009311FF">
        <w:rPr>
          <w:rFonts w:asciiTheme="majorBidi" w:hAnsiTheme="majorBidi" w:cstheme="majorBidi"/>
        </w:rPr>
        <w:t>[1.</w:t>
      </w:r>
      <w:r w:rsidR="00C7492A" w:rsidRPr="009311FF">
        <w:rPr>
          <w:rFonts w:asciiTheme="majorBidi" w:hAnsiTheme="majorBidi" w:cstheme="majorBidi"/>
        </w:rPr>
        <w:t>5</w:t>
      </w:r>
      <w:r w:rsidRPr="009311FF">
        <w:rPr>
          <w:rFonts w:asciiTheme="majorBidi" w:hAnsiTheme="majorBidi" w:cstheme="majorBidi"/>
        </w:rPr>
        <w:t>] Prasība pamatota ar Civillikuma 1635.</w:t>
      </w:r>
      <w:r w:rsidR="00B52C7D" w:rsidRPr="009311FF">
        <w:rPr>
          <w:rFonts w:asciiTheme="majorBidi" w:hAnsiTheme="majorBidi" w:cstheme="majorBidi"/>
        </w:rPr>
        <w:t> </w:t>
      </w:r>
      <w:r w:rsidRPr="009311FF">
        <w:rPr>
          <w:rFonts w:asciiTheme="majorBidi" w:hAnsiTheme="majorBidi" w:cstheme="majorBidi"/>
        </w:rPr>
        <w:t>pantu.</w:t>
      </w:r>
    </w:p>
    <w:p w14:paraId="4CA46F59" w14:textId="77777777" w:rsidR="00C76456" w:rsidRPr="009311FF" w:rsidRDefault="00C76456" w:rsidP="009311FF">
      <w:pPr>
        <w:spacing w:line="276" w:lineRule="auto"/>
        <w:ind w:firstLine="720"/>
        <w:jc w:val="both"/>
        <w:rPr>
          <w:rFonts w:asciiTheme="majorBidi" w:hAnsiTheme="majorBidi" w:cstheme="majorBidi"/>
        </w:rPr>
      </w:pPr>
    </w:p>
    <w:p w14:paraId="136EBC7D" w14:textId="107F23DC" w:rsidR="00401553" w:rsidRPr="009311FF" w:rsidRDefault="00401553" w:rsidP="009311FF">
      <w:pPr>
        <w:spacing w:line="276" w:lineRule="auto"/>
        <w:ind w:firstLine="720"/>
        <w:jc w:val="both"/>
        <w:rPr>
          <w:rFonts w:asciiTheme="majorBidi" w:hAnsiTheme="majorBidi" w:cstheme="majorBidi"/>
        </w:rPr>
      </w:pPr>
      <w:r w:rsidRPr="009311FF">
        <w:rPr>
          <w:rFonts w:asciiTheme="majorBidi" w:hAnsiTheme="majorBidi" w:cstheme="majorBidi"/>
        </w:rPr>
        <w:t xml:space="preserve">[2] Atbildētāja </w:t>
      </w:r>
      <w:r w:rsidRPr="009311FF">
        <w:rPr>
          <w:rFonts w:asciiTheme="majorBidi" w:hAnsiTheme="majorBidi" w:cstheme="majorBidi"/>
          <w:bCs/>
        </w:rPr>
        <w:t>SIA „</w:t>
      </w:r>
      <w:r w:rsidR="00C76456" w:rsidRPr="009311FF">
        <w:rPr>
          <w:rFonts w:asciiTheme="majorBidi" w:hAnsiTheme="majorBidi" w:cstheme="majorBidi"/>
          <w:bCs/>
        </w:rPr>
        <w:t xml:space="preserve">Mediju </w:t>
      </w:r>
      <w:r w:rsidR="001E33C4" w:rsidRPr="009311FF">
        <w:rPr>
          <w:rFonts w:asciiTheme="majorBidi" w:hAnsiTheme="majorBidi" w:cstheme="majorBidi"/>
          <w:bCs/>
        </w:rPr>
        <w:t>n</w:t>
      </w:r>
      <w:r w:rsidR="00C76456" w:rsidRPr="009311FF">
        <w:rPr>
          <w:rFonts w:asciiTheme="majorBidi" w:hAnsiTheme="majorBidi" w:cstheme="majorBidi"/>
          <w:bCs/>
        </w:rPr>
        <w:t>ams</w:t>
      </w:r>
      <w:r w:rsidRPr="009311FF">
        <w:rPr>
          <w:rFonts w:asciiTheme="majorBidi" w:hAnsiTheme="majorBidi" w:cstheme="majorBidi"/>
          <w:bCs/>
        </w:rPr>
        <w:t xml:space="preserve">” </w:t>
      </w:r>
      <w:r w:rsidRPr="009311FF">
        <w:rPr>
          <w:rFonts w:asciiTheme="majorBidi" w:hAnsiTheme="majorBidi" w:cstheme="majorBidi"/>
        </w:rPr>
        <w:t>iesniedza rakstveida paskaidrojumus, norādot, ka prasību neatzīst.</w:t>
      </w:r>
    </w:p>
    <w:p w14:paraId="1A41B69E" w14:textId="77777777" w:rsidR="00401553" w:rsidRPr="009311FF" w:rsidRDefault="00401553" w:rsidP="009311FF">
      <w:pPr>
        <w:spacing w:line="276" w:lineRule="auto"/>
        <w:ind w:firstLine="720"/>
        <w:jc w:val="both"/>
        <w:rPr>
          <w:rFonts w:asciiTheme="majorBidi" w:hAnsiTheme="majorBidi" w:cstheme="majorBidi"/>
        </w:rPr>
      </w:pPr>
    </w:p>
    <w:p w14:paraId="66078F82" w14:textId="535A5A6D" w:rsidR="00401553" w:rsidRPr="009311FF" w:rsidRDefault="00401553" w:rsidP="009311FF">
      <w:pPr>
        <w:spacing w:line="276" w:lineRule="auto"/>
        <w:ind w:firstLine="720"/>
        <w:jc w:val="both"/>
        <w:rPr>
          <w:rFonts w:asciiTheme="majorBidi" w:hAnsiTheme="majorBidi" w:cstheme="majorBidi"/>
        </w:rPr>
      </w:pPr>
      <w:r w:rsidRPr="009311FF">
        <w:rPr>
          <w:rFonts w:asciiTheme="majorBidi" w:hAnsiTheme="majorBidi" w:cstheme="majorBidi"/>
        </w:rPr>
        <w:t xml:space="preserve">[3] Ar </w:t>
      </w:r>
      <w:r w:rsidR="00B15914" w:rsidRPr="009311FF">
        <w:rPr>
          <w:rFonts w:asciiTheme="majorBidi" w:hAnsiTheme="majorBidi" w:cstheme="majorBidi"/>
        </w:rPr>
        <w:t xml:space="preserve">[nosaukums] </w:t>
      </w:r>
      <w:r w:rsidRPr="009311FF">
        <w:rPr>
          <w:rFonts w:asciiTheme="majorBidi" w:hAnsiTheme="majorBidi" w:cstheme="majorBidi"/>
        </w:rPr>
        <w:t>tiesas 2023.</w:t>
      </w:r>
      <w:r w:rsidR="00B52C7D" w:rsidRPr="009311FF">
        <w:rPr>
          <w:rFonts w:asciiTheme="majorBidi" w:hAnsiTheme="majorBidi" w:cstheme="majorBidi"/>
        </w:rPr>
        <w:t> </w:t>
      </w:r>
      <w:r w:rsidRPr="009311FF">
        <w:rPr>
          <w:rFonts w:asciiTheme="majorBidi" w:hAnsiTheme="majorBidi" w:cstheme="majorBidi"/>
        </w:rPr>
        <w:t xml:space="preserve">gada </w:t>
      </w:r>
      <w:r w:rsidR="00B15914" w:rsidRPr="009311FF">
        <w:rPr>
          <w:rFonts w:asciiTheme="majorBidi" w:hAnsiTheme="majorBidi" w:cstheme="majorBidi"/>
        </w:rPr>
        <w:t xml:space="preserve">[..] </w:t>
      </w:r>
      <w:r w:rsidRPr="009311FF">
        <w:rPr>
          <w:rFonts w:asciiTheme="majorBidi" w:hAnsiTheme="majorBidi" w:cstheme="majorBidi"/>
        </w:rPr>
        <w:t xml:space="preserve">spriedumu </w:t>
      </w:r>
      <w:r w:rsidR="0012135B" w:rsidRPr="009311FF">
        <w:rPr>
          <w:rFonts w:asciiTheme="majorBidi" w:hAnsiTheme="majorBidi" w:cstheme="majorBidi"/>
        </w:rPr>
        <w:t>prasība apmierināta daļēji</w:t>
      </w:r>
      <w:r w:rsidRPr="009311FF">
        <w:rPr>
          <w:rFonts w:asciiTheme="majorBidi" w:hAnsiTheme="majorBidi" w:cstheme="majorBidi"/>
        </w:rPr>
        <w:t>.</w:t>
      </w:r>
      <w:r w:rsidR="00D85B96" w:rsidRPr="009311FF">
        <w:rPr>
          <w:rFonts w:asciiTheme="majorBidi" w:hAnsiTheme="majorBidi" w:cstheme="majorBidi"/>
        </w:rPr>
        <w:t xml:space="preserve"> Tiesa nosprieda:</w:t>
      </w:r>
    </w:p>
    <w:p w14:paraId="3DAA9E3F" w14:textId="30075F64" w:rsidR="00D85B96" w:rsidRPr="009311FF" w:rsidRDefault="00D85B96" w:rsidP="009311FF">
      <w:pPr>
        <w:spacing w:line="276" w:lineRule="auto"/>
        <w:ind w:firstLine="720"/>
        <w:jc w:val="both"/>
        <w:rPr>
          <w:rFonts w:asciiTheme="majorBidi" w:hAnsiTheme="majorBidi" w:cstheme="majorBidi"/>
          <w:i/>
          <w:iCs/>
        </w:rPr>
      </w:pPr>
      <w:r w:rsidRPr="009311FF">
        <w:rPr>
          <w:rFonts w:asciiTheme="majorBidi" w:hAnsiTheme="majorBidi" w:cstheme="majorBidi"/>
        </w:rPr>
        <w:t xml:space="preserve">1) piedzīt no SIA „Mediju </w:t>
      </w:r>
      <w:r w:rsidR="001E33C4" w:rsidRPr="009311FF">
        <w:rPr>
          <w:rFonts w:asciiTheme="majorBidi" w:hAnsiTheme="majorBidi" w:cstheme="majorBidi"/>
        </w:rPr>
        <w:t>n</w:t>
      </w:r>
      <w:r w:rsidRPr="009311FF">
        <w:rPr>
          <w:rFonts w:asciiTheme="majorBidi" w:hAnsiTheme="majorBidi" w:cstheme="majorBidi"/>
        </w:rPr>
        <w:t xml:space="preserve">ams” </w:t>
      </w:r>
      <w:r w:rsidR="00E4218E" w:rsidRPr="009311FF">
        <w:rPr>
          <w:rFonts w:asciiTheme="majorBidi" w:hAnsiTheme="majorBidi" w:cstheme="majorBidi"/>
        </w:rPr>
        <w:t>[pers. B]</w:t>
      </w:r>
      <w:r w:rsidRPr="009311FF">
        <w:rPr>
          <w:rFonts w:asciiTheme="majorBidi" w:hAnsiTheme="majorBidi" w:cstheme="majorBidi"/>
        </w:rPr>
        <w:t xml:space="preserve"> labā morālā kaitējuma atlīdzību 7000 </w:t>
      </w:r>
      <w:proofErr w:type="spellStart"/>
      <w:r w:rsidRPr="009311FF">
        <w:rPr>
          <w:rFonts w:asciiTheme="majorBidi" w:hAnsiTheme="majorBidi" w:cstheme="majorBidi"/>
          <w:i/>
          <w:iCs/>
        </w:rPr>
        <w:t>euro</w:t>
      </w:r>
      <w:proofErr w:type="spellEnd"/>
      <w:r w:rsidRPr="009311FF">
        <w:rPr>
          <w:rFonts w:asciiTheme="majorBidi" w:hAnsiTheme="majorBidi" w:cstheme="majorBidi"/>
          <w:i/>
          <w:iCs/>
        </w:rPr>
        <w:t xml:space="preserve"> </w:t>
      </w:r>
      <w:r w:rsidRPr="009311FF">
        <w:rPr>
          <w:rFonts w:asciiTheme="majorBidi" w:hAnsiTheme="majorBidi" w:cstheme="majorBidi"/>
        </w:rPr>
        <w:t xml:space="preserve">un valsts nodevu 40 </w:t>
      </w:r>
      <w:proofErr w:type="spellStart"/>
      <w:r w:rsidRPr="009311FF">
        <w:rPr>
          <w:rFonts w:asciiTheme="majorBidi" w:hAnsiTheme="majorBidi" w:cstheme="majorBidi"/>
          <w:i/>
          <w:iCs/>
        </w:rPr>
        <w:t>euro</w:t>
      </w:r>
      <w:proofErr w:type="spellEnd"/>
      <w:r w:rsidRPr="009311FF">
        <w:rPr>
          <w:rFonts w:asciiTheme="majorBidi" w:hAnsiTheme="majorBidi" w:cstheme="majorBidi"/>
        </w:rPr>
        <w:t xml:space="preserve">, kopā 7040 </w:t>
      </w:r>
      <w:proofErr w:type="spellStart"/>
      <w:r w:rsidRPr="009311FF">
        <w:rPr>
          <w:rFonts w:asciiTheme="majorBidi" w:hAnsiTheme="majorBidi" w:cstheme="majorBidi"/>
          <w:i/>
          <w:iCs/>
        </w:rPr>
        <w:t>euro</w:t>
      </w:r>
      <w:proofErr w:type="spellEnd"/>
      <w:r w:rsidRPr="009311FF">
        <w:rPr>
          <w:rFonts w:asciiTheme="majorBidi" w:hAnsiTheme="majorBidi" w:cstheme="majorBidi"/>
          <w:i/>
          <w:iCs/>
        </w:rPr>
        <w:t>;</w:t>
      </w:r>
    </w:p>
    <w:p w14:paraId="20B5DD11" w14:textId="062BCF4A" w:rsidR="00D85B96" w:rsidRPr="009311FF" w:rsidRDefault="00D85B96" w:rsidP="009311FF">
      <w:pPr>
        <w:spacing w:line="276" w:lineRule="auto"/>
        <w:ind w:firstLine="720"/>
        <w:jc w:val="both"/>
        <w:rPr>
          <w:rFonts w:asciiTheme="majorBidi" w:hAnsiTheme="majorBidi" w:cstheme="majorBidi"/>
        </w:rPr>
      </w:pPr>
      <w:r w:rsidRPr="009311FF">
        <w:rPr>
          <w:rFonts w:asciiTheme="majorBidi" w:hAnsiTheme="majorBidi" w:cstheme="majorBidi"/>
        </w:rPr>
        <w:t xml:space="preserve">2) noteikt </w:t>
      </w:r>
      <w:r w:rsidR="00E4218E" w:rsidRPr="009311FF">
        <w:rPr>
          <w:rFonts w:asciiTheme="majorBidi" w:hAnsiTheme="majorBidi" w:cstheme="majorBidi"/>
        </w:rPr>
        <w:t>[pers. B]</w:t>
      </w:r>
      <w:r w:rsidRPr="009311FF">
        <w:rPr>
          <w:rFonts w:asciiTheme="majorBidi" w:hAnsiTheme="majorBidi" w:cstheme="majorBidi"/>
        </w:rPr>
        <w:t xml:space="preserve"> tiesības par laiku līdz sprieduma izpildei saņemt no SIA „Mediju </w:t>
      </w:r>
      <w:r w:rsidR="001E33C4" w:rsidRPr="009311FF">
        <w:rPr>
          <w:rFonts w:asciiTheme="majorBidi" w:hAnsiTheme="majorBidi" w:cstheme="majorBidi"/>
        </w:rPr>
        <w:t>n</w:t>
      </w:r>
      <w:r w:rsidRPr="009311FF">
        <w:rPr>
          <w:rFonts w:asciiTheme="majorBidi" w:hAnsiTheme="majorBidi" w:cstheme="majorBidi"/>
        </w:rPr>
        <w:t xml:space="preserve">ams” </w:t>
      </w:r>
      <w:r w:rsidR="00105701" w:rsidRPr="009311FF">
        <w:rPr>
          <w:rFonts w:asciiTheme="majorBidi" w:hAnsiTheme="majorBidi" w:cstheme="majorBidi"/>
        </w:rPr>
        <w:t xml:space="preserve">likumiskos </w:t>
      </w:r>
      <w:r w:rsidRPr="009311FF">
        <w:rPr>
          <w:rFonts w:asciiTheme="majorBidi" w:hAnsiTheme="majorBidi" w:cstheme="majorBidi"/>
        </w:rPr>
        <w:t>sešus procentus gadā no piedzītās summas;</w:t>
      </w:r>
    </w:p>
    <w:p w14:paraId="4FBE3B3E" w14:textId="42311D70" w:rsidR="00D85B96" w:rsidRPr="009311FF" w:rsidRDefault="00D85B96" w:rsidP="009311FF">
      <w:pPr>
        <w:spacing w:line="276" w:lineRule="auto"/>
        <w:ind w:firstLine="720"/>
        <w:jc w:val="both"/>
        <w:rPr>
          <w:rFonts w:asciiTheme="majorBidi" w:hAnsiTheme="majorBidi" w:cstheme="majorBidi"/>
          <w:i/>
          <w:iCs/>
        </w:rPr>
      </w:pPr>
      <w:r w:rsidRPr="009311FF">
        <w:rPr>
          <w:rFonts w:asciiTheme="majorBidi" w:hAnsiTheme="majorBidi" w:cstheme="majorBidi"/>
        </w:rPr>
        <w:t xml:space="preserve">3) piedzīt no SIA „Mediju </w:t>
      </w:r>
      <w:r w:rsidR="001E33C4" w:rsidRPr="009311FF">
        <w:rPr>
          <w:rFonts w:asciiTheme="majorBidi" w:hAnsiTheme="majorBidi" w:cstheme="majorBidi"/>
        </w:rPr>
        <w:t>n</w:t>
      </w:r>
      <w:r w:rsidRPr="009311FF">
        <w:rPr>
          <w:rFonts w:asciiTheme="majorBidi" w:hAnsiTheme="majorBidi" w:cstheme="majorBidi"/>
        </w:rPr>
        <w:t xml:space="preserve">ams” valsts labā </w:t>
      </w:r>
      <w:r w:rsidR="00965AAE" w:rsidRPr="009311FF">
        <w:rPr>
          <w:rFonts w:asciiTheme="majorBidi" w:hAnsiTheme="majorBidi" w:cstheme="majorBidi"/>
        </w:rPr>
        <w:t>tiesas izdevumus</w:t>
      </w:r>
      <w:r w:rsidRPr="009311FF">
        <w:rPr>
          <w:rFonts w:asciiTheme="majorBidi" w:hAnsiTheme="majorBidi" w:cstheme="majorBidi"/>
        </w:rPr>
        <w:t xml:space="preserve"> 4</w:t>
      </w:r>
      <w:r w:rsidR="00965AAE" w:rsidRPr="009311FF">
        <w:rPr>
          <w:rFonts w:asciiTheme="majorBidi" w:hAnsiTheme="majorBidi" w:cstheme="majorBidi"/>
        </w:rPr>
        <w:t>88</w:t>
      </w:r>
      <w:r w:rsidRPr="009311FF">
        <w:rPr>
          <w:rFonts w:asciiTheme="majorBidi" w:hAnsiTheme="majorBidi" w:cstheme="majorBidi"/>
        </w:rPr>
        <w:t>,64</w:t>
      </w:r>
      <w:r w:rsidRPr="009311FF">
        <w:rPr>
          <w:rFonts w:asciiTheme="majorBidi" w:hAnsiTheme="majorBidi" w:cstheme="majorBidi"/>
          <w:i/>
          <w:iCs/>
        </w:rPr>
        <w:t xml:space="preserve"> </w:t>
      </w:r>
      <w:proofErr w:type="spellStart"/>
      <w:r w:rsidRPr="009311FF">
        <w:rPr>
          <w:rFonts w:asciiTheme="majorBidi" w:hAnsiTheme="majorBidi" w:cstheme="majorBidi"/>
          <w:i/>
          <w:iCs/>
        </w:rPr>
        <w:t>euro</w:t>
      </w:r>
      <w:proofErr w:type="spellEnd"/>
      <w:r w:rsidRPr="009311FF">
        <w:rPr>
          <w:rFonts w:asciiTheme="majorBidi" w:hAnsiTheme="majorBidi" w:cstheme="majorBidi"/>
          <w:i/>
          <w:iCs/>
        </w:rPr>
        <w:t>.</w:t>
      </w:r>
    </w:p>
    <w:p w14:paraId="4B194C56" w14:textId="77777777" w:rsidR="00401553" w:rsidRPr="009311FF" w:rsidRDefault="00401553" w:rsidP="009311FF">
      <w:pPr>
        <w:spacing w:line="276" w:lineRule="auto"/>
        <w:ind w:firstLine="720"/>
        <w:jc w:val="both"/>
        <w:rPr>
          <w:rFonts w:asciiTheme="majorBidi" w:hAnsiTheme="majorBidi" w:cstheme="majorBidi"/>
        </w:rPr>
      </w:pPr>
    </w:p>
    <w:p w14:paraId="24925E7A" w14:textId="111B94C5" w:rsidR="00401553" w:rsidRPr="009311FF" w:rsidRDefault="00401553" w:rsidP="009311FF">
      <w:pPr>
        <w:spacing w:line="276" w:lineRule="auto"/>
        <w:ind w:firstLine="720"/>
        <w:jc w:val="both"/>
        <w:rPr>
          <w:rFonts w:asciiTheme="majorBidi" w:hAnsiTheme="majorBidi" w:cstheme="majorBidi"/>
        </w:rPr>
      </w:pPr>
      <w:r w:rsidRPr="009311FF">
        <w:rPr>
          <w:rFonts w:asciiTheme="majorBidi" w:hAnsiTheme="majorBidi" w:cstheme="majorBidi"/>
        </w:rPr>
        <w:t>[4] Izskatījusi lietu sakarā ar atbildētājas SIA „</w:t>
      </w:r>
      <w:r w:rsidR="0012135B" w:rsidRPr="009311FF">
        <w:rPr>
          <w:rFonts w:asciiTheme="majorBidi" w:hAnsiTheme="majorBidi" w:cstheme="majorBidi"/>
        </w:rPr>
        <w:t xml:space="preserve">Mediju </w:t>
      </w:r>
      <w:r w:rsidR="001E33C4" w:rsidRPr="009311FF">
        <w:rPr>
          <w:rFonts w:asciiTheme="majorBidi" w:hAnsiTheme="majorBidi" w:cstheme="majorBidi"/>
        </w:rPr>
        <w:t>n</w:t>
      </w:r>
      <w:r w:rsidR="0012135B" w:rsidRPr="009311FF">
        <w:rPr>
          <w:rFonts w:asciiTheme="majorBidi" w:hAnsiTheme="majorBidi" w:cstheme="majorBidi"/>
        </w:rPr>
        <w:t>ams</w:t>
      </w:r>
      <w:r w:rsidRPr="009311FF">
        <w:rPr>
          <w:rFonts w:asciiTheme="majorBidi" w:hAnsiTheme="majorBidi" w:cstheme="majorBidi"/>
        </w:rPr>
        <w:t xml:space="preserve">” apelācijas sūdzību, </w:t>
      </w:r>
      <w:r w:rsidR="00B15914" w:rsidRPr="009311FF">
        <w:rPr>
          <w:rFonts w:asciiTheme="majorBidi" w:hAnsiTheme="majorBidi" w:cstheme="majorBidi"/>
        </w:rPr>
        <w:t xml:space="preserve">[..] </w:t>
      </w:r>
      <w:r w:rsidRPr="009311FF">
        <w:rPr>
          <w:rFonts w:asciiTheme="majorBidi" w:hAnsiTheme="majorBidi" w:cstheme="majorBidi"/>
        </w:rPr>
        <w:t>apgabaltiesa ar 2024.</w:t>
      </w:r>
      <w:r w:rsidR="00B52C7D" w:rsidRPr="009311FF">
        <w:rPr>
          <w:rFonts w:asciiTheme="majorBidi" w:hAnsiTheme="majorBidi" w:cstheme="majorBidi"/>
        </w:rPr>
        <w:t> </w:t>
      </w:r>
      <w:r w:rsidRPr="009311FF">
        <w:rPr>
          <w:rFonts w:asciiTheme="majorBidi" w:hAnsiTheme="majorBidi" w:cstheme="majorBidi"/>
        </w:rPr>
        <w:t xml:space="preserve">gada </w:t>
      </w:r>
      <w:r w:rsidR="00B15914" w:rsidRPr="009311FF">
        <w:rPr>
          <w:rFonts w:asciiTheme="majorBidi" w:hAnsiTheme="majorBidi" w:cstheme="majorBidi"/>
        </w:rPr>
        <w:t xml:space="preserve">[..] </w:t>
      </w:r>
      <w:r w:rsidRPr="009311FF">
        <w:rPr>
          <w:rFonts w:asciiTheme="majorBidi" w:hAnsiTheme="majorBidi" w:cstheme="majorBidi"/>
        </w:rPr>
        <w:t>spriedumu prasību apmierināja daļēji. Tiesa nosprieda:</w:t>
      </w:r>
    </w:p>
    <w:p w14:paraId="22A6CEC9" w14:textId="1AE9BA70" w:rsidR="00644E03" w:rsidRPr="009311FF" w:rsidRDefault="00401553" w:rsidP="009311FF">
      <w:pPr>
        <w:spacing w:line="276" w:lineRule="auto"/>
        <w:ind w:firstLine="709"/>
        <w:jc w:val="both"/>
        <w:rPr>
          <w:rFonts w:asciiTheme="majorBidi" w:hAnsiTheme="majorBidi" w:cstheme="majorBidi"/>
          <w:bCs/>
        </w:rPr>
      </w:pPr>
      <w:r w:rsidRPr="009311FF">
        <w:rPr>
          <w:rFonts w:asciiTheme="majorBidi" w:hAnsiTheme="majorBidi" w:cstheme="majorBidi"/>
          <w:bCs/>
        </w:rPr>
        <w:t>1) </w:t>
      </w:r>
      <w:r w:rsidR="00644E03" w:rsidRPr="009311FF">
        <w:rPr>
          <w:rFonts w:asciiTheme="majorBidi" w:hAnsiTheme="majorBidi" w:cstheme="majorBidi"/>
          <w:bCs/>
        </w:rPr>
        <w:t xml:space="preserve">piedzīt no SIA „Mediju </w:t>
      </w:r>
      <w:r w:rsidR="001E33C4" w:rsidRPr="009311FF">
        <w:rPr>
          <w:rFonts w:asciiTheme="majorBidi" w:hAnsiTheme="majorBidi" w:cstheme="majorBidi"/>
          <w:bCs/>
        </w:rPr>
        <w:t>n</w:t>
      </w:r>
      <w:r w:rsidR="00644E03" w:rsidRPr="009311FF">
        <w:rPr>
          <w:rFonts w:asciiTheme="majorBidi" w:hAnsiTheme="majorBidi" w:cstheme="majorBidi"/>
          <w:bCs/>
        </w:rPr>
        <w:t xml:space="preserve">ams” </w:t>
      </w:r>
      <w:r w:rsidR="00E4218E" w:rsidRPr="009311FF">
        <w:rPr>
          <w:rFonts w:asciiTheme="majorBidi" w:hAnsiTheme="majorBidi" w:cstheme="majorBidi"/>
          <w:bCs/>
        </w:rPr>
        <w:t>[pers. B]</w:t>
      </w:r>
      <w:r w:rsidR="00644E03" w:rsidRPr="009311FF">
        <w:rPr>
          <w:rFonts w:asciiTheme="majorBidi" w:hAnsiTheme="majorBidi" w:cstheme="majorBidi"/>
          <w:bCs/>
        </w:rPr>
        <w:t xml:space="preserve"> labā nema</w:t>
      </w:r>
      <w:r w:rsidR="000911C1" w:rsidRPr="009311FF">
        <w:rPr>
          <w:rFonts w:asciiTheme="majorBidi" w:hAnsiTheme="majorBidi" w:cstheme="majorBidi"/>
          <w:bCs/>
        </w:rPr>
        <w:t>ntiskā</w:t>
      </w:r>
      <w:r w:rsidR="00644E03" w:rsidRPr="009311FF">
        <w:rPr>
          <w:rFonts w:asciiTheme="majorBidi" w:hAnsiTheme="majorBidi" w:cstheme="majorBidi"/>
          <w:bCs/>
        </w:rPr>
        <w:t xml:space="preserve"> kaitējuma kompensāciju 500 </w:t>
      </w:r>
      <w:proofErr w:type="spellStart"/>
      <w:r w:rsidR="00644E03" w:rsidRPr="009311FF">
        <w:rPr>
          <w:rFonts w:asciiTheme="majorBidi" w:hAnsiTheme="majorBidi" w:cstheme="majorBidi"/>
          <w:bCs/>
          <w:i/>
          <w:iCs/>
        </w:rPr>
        <w:t>euro</w:t>
      </w:r>
      <w:proofErr w:type="spellEnd"/>
      <w:r w:rsidR="00644E03" w:rsidRPr="009311FF">
        <w:rPr>
          <w:rFonts w:asciiTheme="majorBidi" w:hAnsiTheme="majorBidi" w:cstheme="majorBidi"/>
          <w:bCs/>
        </w:rPr>
        <w:t>;</w:t>
      </w:r>
    </w:p>
    <w:p w14:paraId="7457A80B" w14:textId="4D05DBE9" w:rsidR="00644E03" w:rsidRPr="009311FF" w:rsidRDefault="00644E03" w:rsidP="009311FF">
      <w:pPr>
        <w:spacing w:line="276" w:lineRule="auto"/>
        <w:ind w:firstLine="709"/>
        <w:jc w:val="both"/>
        <w:rPr>
          <w:rFonts w:asciiTheme="majorBidi" w:hAnsiTheme="majorBidi" w:cstheme="majorBidi"/>
          <w:bCs/>
        </w:rPr>
      </w:pPr>
      <w:r w:rsidRPr="009311FF">
        <w:rPr>
          <w:rFonts w:asciiTheme="majorBidi" w:hAnsiTheme="majorBidi" w:cstheme="majorBidi"/>
          <w:bCs/>
        </w:rPr>
        <w:t xml:space="preserve">2) piedzīt no SIA „Mediju </w:t>
      </w:r>
      <w:r w:rsidR="001E33C4" w:rsidRPr="009311FF">
        <w:rPr>
          <w:rFonts w:asciiTheme="majorBidi" w:hAnsiTheme="majorBidi" w:cstheme="majorBidi"/>
          <w:bCs/>
        </w:rPr>
        <w:t>n</w:t>
      </w:r>
      <w:r w:rsidRPr="009311FF">
        <w:rPr>
          <w:rFonts w:asciiTheme="majorBidi" w:hAnsiTheme="majorBidi" w:cstheme="majorBidi"/>
          <w:bCs/>
        </w:rPr>
        <w:t xml:space="preserve">ams” </w:t>
      </w:r>
      <w:r w:rsidR="00E4218E" w:rsidRPr="009311FF">
        <w:rPr>
          <w:rFonts w:asciiTheme="majorBidi" w:hAnsiTheme="majorBidi" w:cstheme="majorBidi"/>
          <w:bCs/>
        </w:rPr>
        <w:t>[pers. B]</w:t>
      </w:r>
      <w:r w:rsidRPr="009311FF">
        <w:rPr>
          <w:rFonts w:asciiTheme="majorBidi" w:hAnsiTheme="majorBidi" w:cstheme="majorBidi"/>
          <w:bCs/>
        </w:rPr>
        <w:t xml:space="preserve"> labā valsts nodevu 9,01 </w:t>
      </w:r>
      <w:proofErr w:type="spellStart"/>
      <w:r w:rsidRPr="009311FF">
        <w:rPr>
          <w:rFonts w:asciiTheme="majorBidi" w:hAnsiTheme="majorBidi" w:cstheme="majorBidi"/>
          <w:bCs/>
          <w:i/>
          <w:iCs/>
        </w:rPr>
        <w:t>euro</w:t>
      </w:r>
      <w:proofErr w:type="spellEnd"/>
      <w:r w:rsidRPr="009311FF">
        <w:rPr>
          <w:rFonts w:asciiTheme="majorBidi" w:hAnsiTheme="majorBidi" w:cstheme="majorBidi"/>
          <w:bCs/>
        </w:rPr>
        <w:t>;</w:t>
      </w:r>
    </w:p>
    <w:p w14:paraId="61D6A295" w14:textId="43161683" w:rsidR="00644E03" w:rsidRPr="009311FF" w:rsidRDefault="00644E03" w:rsidP="009311FF">
      <w:pPr>
        <w:spacing w:line="276" w:lineRule="auto"/>
        <w:ind w:firstLine="709"/>
        <w:jc w:val="both"/>
        <w:rPr>
          <w:rFonts w:asciiTheme="majorBidi" w:hAnsiTheme="majorBidi" w:cstheme="majorBidi"/>
          <w:bCs/>
        </w:rPr>
      </w:pPr>
      <w:r w:rsidRPr="009311FF">
        <w:rPr>
          <w:rFonts w:asciiTheme="majorBidi" w:hAnsiTheme="majorBidi" w:cstheme="majorBidi"/>
          <w:bCs/>
        </w:rPr>
        <w:t xml:space="preserve">3) noraidīt </w:t>
      </w:r>
      <w:r w:rsidR="00E4218E" w:rsidRPr="009311FF">
        <w:rPr>
          <w:rFonts w:asciiTheme="majorBidi" w:hAnsiTheme="majorBidi" w:cstheme="majorBidi"/>
          <w:bCs/>
        </w:rPr>
        <w:t>[pers. B]</w:t>
      </w:r>
      <w:r w:rsidRPr="009311FF">
        <w:rPr>
          <w:rFonts w:asciiTheme="majorBidi" w:hAnsiTheme="majorBidi" w:cstheme="majorBidi"/>
          <w:bCs/>
        </w:rPr>
        <w:t xml:space="preserve"> prasību daļā par nema</w:t>
      </w:r>
      <w:r w:rsidR="000911C1" w:rsidRPr="009311FF">
        <w:rPr>
          <w:rFonts w:asciiTheme="majorBidi" w:hAnsiTheme="majorBidi" w:cstheme="majorBidi"/>
          <w:bCs/>
        </w:rPr>
        <w:t>n</w:t>
      </w:r>
      <w:r w:rsidRPr="009311FF">
        <w:rPr>
          <w:rFonts w:asciiTheme="majorBidi" w:hAnsiTheme="majorBidi" w:cstheme="majorBidi"/>
          <w:bCs/>
        </w:rPr>
        <w:t>ti</w:t>
      </w:r>
      <w:r w:rsidR="000911C1" w:rsidRPr="009311FF">
        <w:rPr>
          <w:rFonts w:asciiTheme="majorBidi" w:hAnsiTheme="majorBidi" w:cstheme="majorBidi"/>
          <w:bCs/>
        </w:rPr>
        <w:t>sk</w:t>
      </w:r>
      <w:r w:rsidRPr="009311FF">
        <w:rPr>
          <w:rFonts w:asciiTheme="majorBidi" w:hAnsiTheme="majorBidi" w:cstheme="majorBidi"/>
          <w:bCs/>
        </w:rPr>
        <w:t>ā kaitējuma kompensācijas piedziņu 199 500 </w:t>
      </w:r>
      <w:proofErr w:type="spellStart"/>
      <w:r w:rsidRPr="009311FF">
        <w:rPr>
          <w:rFonts w:asciiTheme="majorBidi" w:hAnsiTheme="majorBidi" w:cstheme="majorBidi"/>
          <w:bCs/>
          <w:i/>
          <w:iCs/>
        </w:rPr>
        <w:t>euro</w:t>
      </w:r>
      <w:proofErr w:type="spellEnd"/>
      <w:r w:rsidRPr="009311FF">
        <w:rPr>
          <w:rFonts w:asciiTheme="majorBidi" w:hAnsiTheme="majorBidi" w:cstheme="majorBidi"/>
          <w:bCs/>
        </w:rPr>
        <w:t xml:space="preserve"> apmērā;</w:t>
      </w:r>
    </w:p>
    <w:p w14:paraId="02282040" w14:textId="2E762EFA" w:rsidR="00644E03" w:rsidRPr="009311FF" w:rsidRDefault="00644E03" w:rsidP="009311FF">
      <w:pPr>
        <w:spacing w:line="276" w:lineRule="auto"/>
        <w:ind w:firstLine="709"/>
        <w:jc w:val="both"/>
        <w:rPr>
          <w:rFonts w:asciiTheme="majorBidi" w:hAnsiTheme="majorBidi" w:cstheme="majorBidi"/>
          <w:bCs/>
          <w:i/>
          <w:iCs/>
        </w:rPr>
      </w:pPr>
      <w:r w:rsidRPr="009311FF">
        <w:rPr>
          <w:rFonts w:asciiTheme="majorBidi" w:hAnsiTheme="majorBidi" w:cstheme="majorBidi"/>
          <w:bCs/>
        </w:rPr>
        <w:t xml:space="preserve">4) piedzīt no </w:t>
      </w:r>
      <w:r w:rsidR="00E4218E" w:rsidRPr="009311FF">
        <w:rPr>
          <w:rFonts w:asciiTheme="majorBidi" w:hAnsiTheme="majorBidi" w:cstheme="majorBidi"/>
          <w:bCs/>
        </w:rPr>
        <w:t>[pers. B]</w:t>
      </w:r>
      <w:r w:rsidRPr="009311FF">
        <w:rPr>
          <w:rFonts w:asciiTheme="majorBidi" w:hAnsiTheme="majorBidi" w:cstheme="majorBidi"/>
          <w:bCs/>
        </w:rPr>
        <w:t xml:space="preserve"> SIA „Mediju </w:t>
      </w:r>
      <w:r w:rsidR="001E33C4" w:rsidRPr="009311FF">
        <w:rPr>
          <w:rFonts w:asciiTheme="majorBidi" w:hAnsiTheme="majorBidi" w:cstheme="majorBidi"/>
          <w:bCs/>
        </w:rPr>
        <w:t>n</w:t>
      </w:r>
      <w:r w:rsidRPr="009311FF">
        <w:rPr>
          <w:rFonts w:asciiTheme="majorBidi" w:hAnsiTheme="majorBidi" w:cstheme="majorBidi"/>
          <w:bCs/>
        </w:rPr>
        <w:t>ams” labā tiesas izdevumus 440,74 </w:t>
      </w:r>
      <w:proofErr w:type="spellStart"/>
      <w:r w:rsidRPr="009311FF">
        <w:rPr>
          <w:rFonts w:asciiTheme="majorBidi" w:hAnsiTheme="majorBidi" w:cstheme="majorBidi"/>
          <w:bCs/>
          <w:i/>
          <w:iCs/>
        </w:rPr>
        <w:t>euro</w:t>
      </w:r>
      <w:proofErr w:type="spellEnd"/>
      <w:r w:rsidRPr="009311FF">
        <w:rPr>
          <w:rFonts w:asciiTheme="majorBidi" w:hAnsiTheme="majorBidi" w:cstheme="majorBidi"/>
          <w:bCs/>
          <w:i/>
          <w:iCs/>
        </w:rPr>
        <w:t>;</w:t>
      </w:r>
    </w:p>
    <w:p w14:paraId="5869DCDD" w14:textId="7F192991" w:rsidR="00644E03" w:rsidRPr="009311FF" w:rsidRDefault="00644E03" w:rsidP="009311FF">
      <w:pPr>
        <w:spacing w:line="276" w:lineRule="auto"/>
        <w:ind w:firstLine="709"/>
        <w:jc w:val="both"/>
        <w:rPr>
          <w:rFonts w:asciiTheme="majorBidi" w:hAnsiTheme="majorBidi" w:cstheme="majorBidi"/>
          <w:bCs/>
        </w:rPr>
      </w:pPr>
      <w:r w:rsidRPr="009311FF">
        <w:rPr>
          <w:rFonts w:asciiTheme="majorBidi" w:hAnsiTheme="majorBidi" w:cstheme="majorBidi"/>
          <w:bCs/>
        </w:rPr>
        <w:t>5)</w:t>
      </w:r>
      <w:r w:rsidRPr="009311FF">
        <w:rPr>
          <w:rFonts w:asciiTheme="majorBidi" w:hAnsiTheme="majorBidi" w:cstheme="majorBidi"/>
          <w:bCs/>
          <w:i/>
          <w:iCs/>
        </w:rPr>
        <w:t xml:space="preserve"> </w:t>
      </w:r>
      <w:r w:rsidRPr="009311FF">
        <w:rPr>
          <w:rFonts w:asciiTheme="majorBidi" w:hAnsiTheme="majorBidi" w:cstheme="majorBidi"/>
          <w:bCs/>
        </w:rPr>
        <w:t xml:space="preserve">piedzīt no </w:t>
      </w:r>
      <w:r w:rsidR="00E4218E" w:rsidRPr="009311FF">
        <w:rPr>
          <w:rFonts w:asciiTheme="majorBidi" w:hAnsiTheme="majorBidi" w:cstheme="majorBidi"/>
          <w:bCs/>
        </w:rPr>
        <w:t>[pers. B]</w:t>
      </w:r>
      <w:r w:rsidRPr="009311FF">
        <w:rPr>
          <w:rFonts w:asciiTheme="majorBidi" w:hAnsiTheme="majorBidi" w:cstheme="majorBidi"/>
          <w:bCs/>
        </w:rPr>
        <w:t xml:space="preserve"> valsts labā ar lietas izskatīšanu saistītos izdevumus 17,95 </w:t>
      </w:r>
      <w:proofErr w:type="spellStart"/>
      <w:r w:rsidRPr="009311FF">
        <w:rPr>
          <w:rFonts w:asciiTheme="majorBidi" w:hAnsiTheme="majorBidi" w:cstheme="majorBidi"/>
          <w:bCs/>
          <w:i/>
          <w:iCs/>
        </w:rPr>
        <w:t>euro</w:t>
      </w:r>
      <w:proofErr w:type="spellEnd"/>
      <w:r w:rsidRPr="009311FF">
        <w:rPr>
          <w:rFonts w:asciiTheme="majorBidi" w:hAnsiTheme="majorBidi" w:cstheme="majorBidi"/>
          <w:bCs/>
        </w:rPr>
        <w:t>;</w:t>
      </w:r>
    </w:p>
    <w:p w14:paraId="704AEB2B" w14:textId="3C3C7C9A" w:rsidR="00644E03" w:rsidRPr="009311FF" w:rsidRDefault="00644E03" w:rsidP="009311FF">
      <w:pPr>
        <w:spacing w:line="276" w:lineRule="auto"/>
        <w:ind w:firstLine="709"/>
        <w:jc w:val="both"/>
        <w:rPr>
          <w:rFonts w:asciiTheme="majorBidi" w:hAnsiTheme="majorBidi" w:cstheme="majorBidi"/>
          <w:bCs/>
        </w:rPr>
      </w:pPr>
      <w:r w:rsidRPr="009311FF">
        <w:rPr>
          <w:rFonts w:asciiTheme="majorBidi" w:hAnsiTheme="majorBidi" w:cstheme="majorBidi"/>
          <w:bCs/>
        </w:rPr>
        <w:t xml:space="preserve">6) piedzīt no SIA „Mediju </w:t>
      </w:r>
      <w:r w:rsidR="001E33C4" w:rsidRPr="009311FF">
        <w:rPr>
          <w:rFonts w:asciiTheme="majorBidi" w:hAnsiTheme="majorBidi" w:cstheme="majorBidi"/>
          <w:bCs/>
        </w:rPr>
        <w:t>n</w:t>
      </w:r>
      <w:r w:rsidRPr="009311FF">
        <w:rPr>
          <w:rFonts w:asciiTheme="majorBidi" w:hAnsiTheme="majorBidi" w:cstheme="majorBidi"/>
          <w:bCs/>
        </w:rPr>
        <w:t>ams” valsts labā ar lietas izskatīšanu saistītos izdevumus 0,05 </w:t>
      </w:r>
      <w:proofErr w:type="spellStart"/>
      <w:r w:rsidRPr="009311FF">
        <w:rPr>
          <w:rFonts w:asciiTheme="majorBidi" w:hAnsiTheme="majorBidi" w:cstheme="majorBidi"/>
          <w:bCs/>
          <w:i/>
          <w:iCs/>
        </w:rPr>
        <w:t>euro</w:t>
      </w:r>
      <w:proofErr w:type="spellEnd"/>
      <w:r w:rsidRPr="009311FF">
        <w:rPr>
          <w:rFonts w:asciiTheme="majorBidi" w:hAnsiTheme="majorBidi" w:cstheme="majorBidi"/>
          <w:bCs/>
        </w:rPr>
        <w:t>;</w:t>
      </w:r>
    </w:p>
    <w:p w14:paraId="052CBC26" w14:textId="1D85F1FE" w:rsidR="00644E03" w:rsidRPr="009311FF" w:rsidRDefault="00644E03" w:rsidP="009311FF">
      <w:pPr>
        <w:spacing w:line="276" w:lineRule="auto"/>
        <w:ind w:firstLine="709"/>
        <w:jc w:val="both"/>
        <w:rPr>
          <w:rFonts w:asciiTheme="majorBidi" w:hAnsiTheme="majorBidi" w:cstheme="majorBidi"/>
          <w:bCs/>
        </w:rPr>
      </w:pPr>
      <w:r w:rsidRPr="009311FF">
        <w:rPr>
          <w:rFonts w:asciiTheme="majorBidi" w:hAnsiTheme="majorBidi" w:cstheme="majorBidi"/>
          <w:bCs/>
        </w:rPr>
        <w:t xml:space="preserve">7) noteikt </w:t>
      </w:r>
      <w:r w:rsidR="00E4218E" w:rsidRPr="009311FF">
        <w:rPr>
          <w:rFonts w:asciiTheme="majorBidi" w:hAnsiTheme="majorBidi" w:cstheme="majorBidi"/>
          <w:bCs/>
        </w:rPr>
        <w:t>[pers. B]</w:t>
      </w:r>
      <w:r w:rsidRPr="009311FF">
        <w:rPr>
          <w:rFonts w:asciiTheme="majorBidi" w:hAnsiTheme="majorBidi" w:cstheme="majorBidi"/>
          <w:bCs/>
        </w:rPr>
        <w:t xml:space="preserve"> tiesības saņemt no SIA „Mediju </w:t>
      </w:r>
      <w:r w:rsidR="001E33C4" w:rsidRPr="009311FF">
        <w:rPr>
          <w:rFonts w:asciiTheme="majorBidi" w:hAnsiTheme="majorBidi" w:cstheme="majorBidi"/>
          <w:bCs/>
        </w:rPr>
        <w:t>n</w:t>
      </w:r>
      <w:r w:rsidRPr="009311FF">
        <w:rPr>
          <w:rFonts w:asciiTheme="majorBidi" w:hAnsiTheme="majorBidi" w:cstheme="majorBidi"/>
          <w:bCs/>
        </w:rPr>
        <w:t>ams”</w:t>
      </w:r>
      <w:r w:rsidRPr="009311FF">
        <w:rPr>
          <w:rFonts w:asciiTheme="majorBidi" w:hAnsiTheme="majorBidi" w:cstheme="majorBidi"/>
        </w:rPr>
        <w:t xml:space="preserve"> likumiskos sešus </w:t>
      </w:r>
      <w:r w:rsidR="00BB2F7A" w:rsidRPr="009311FF">
        <w:rPr>
          <w:rFonts w:asciiTheme="majorBidi" w:hAnsiTheme="majorBidi" w:cstheme="majorBidi"/>
        </w:rPr>
        <w:t xml:space="preserve">nokavējuma </w:t>
      </w:r>
      <w:r w:rsidRPr="009311FF">
        <w:rPr>
          <w:rFonts w:asciiTheme="majorBidi" w:hAnsiTheme="majorBidi" w:cstheme="majorBidi"/>
        </w:rPr>
        <w:t xml:space="preserve">procentus gadā </w:t>
      </w:r>
      <w:r w:rsidRPr="009311FF">
        <w:rPr>
          <w:rFonts w:asciiTheme="majorBidi" w:hAnsiTheme="majorBidi" w:cstheme="majorBidi"/>
          <w:bCs/>
        </w:rPr>
        <w:t>no piedzītās summas (509,01 </w:t>
      </w:r>
      <w:proofErr w:type="spellStart"/>
      <w:r w:rsidRPr="009311FF">
        <w:rPr>
          <w:rFonts w:asciiTheme="majorBidi" w:hAnsiTheme="majorBidi" w:cstheme="majorBidi"/>
          <w:bCs/>
          <w:i/>
          <w:iCs/>
        </w:rPr>
        <w:t>euro</w:t>
      </w:r>
      <w:proofErr w:type="spellEnd"/>
      <w:r w:rsidRPr="009311FF">
        <w:rPr>
          <w:rFonts w:asciiTheme="majorBidi" w:hAnsiTheme="majorBidi" w:cstheme="majorBidi"/>
          <w:bCs/>
        </w:rPr>
        <w:t>) par laiku no nākamās dienas pēc sprieduma labprātīgai izpildei noteiktā termiņa beigām līdz sprieduma izpildei (izsoles noslēguma dienai);</w:t>
      </w:r>
    </w:p>
    <w:p w14:paraId="483DD66B" w14:textId="1196E1B3" w:rsidR="00401553" w:rsidRPr="009311FF" w:rsidRDefault="00644E03" w:rsidP="009311FF">
      <w:pPr>
        <w:spacing w:line="276" w:lineRule="auto"/>
        <w:ind w:firstLine="709"/>
        <w:jc w:val="both"/>
        <w:rPr>
          <w:rFonts w:asciiTheme="majorBidi" w:hAnsiTheme="majorBidi" w:cstheme="majorBidi"/>
        </w:rPr>
      </w:pPr>
      <w:r w:rsidRPr="009311FF">
        <w:rPr>
          <w:rFonts w:asciiTheme="majorBidi" w:hAnsiTheme="majorBidi" w:cstheme="majorBidi"/>
          <w:bCs/>
        </w:rPr>
        <w:t xml:space="preserve">8) noteikt SIA „Mediju </w:t>
      </w:r>
      <w:r w:rsidR="001E33C4" w:rsidRPr="009311FF">
        <w:rPr>
          <w:rFonts w:asciiTheme="majorBidi" w:hAnsiTheme="majorBidi" w:cstheme="majorBidi"/>
          <w:bCs/>
        </w:rPr>
        <w:t>n</w:t>
      </w:r>
      <w:r w:rsidRPr="009311FF">
        <w:rPr>
          <w:rFonts w:asciiTheme="majorBidi" w:hAnsiTheme="majorBidi" w:cstheme="majorBidi"/>
          <w:bCs/>
        </w:rPr>
        <w:t xml:space="preserve">ams” tiesības saņemt no </w:t>
      </w:r>
      <w:r w:rsidR="00E4218E" w:rsidRPr="009311FF">
        <w:rPr>
          <w:rFonts w:asciiTheme="majorBidi" w:hAnsiTheme="majorBidi" w:cstheme="majorBidi"/>
          <w:bCs/>
        </w:rPr>
        <w:t>[pers. B]</w:t>
      </w:r>
      <w:r w:rsidRPr="009311FF">
        <w:rPr>
          <w:rFonts w:asciiTheme="majorBidi" w:hAnsiTheme="majorBidi" w:cstheme="majorBidi"/>
          <w:bCs/>
        </w:rPr>
        <w:t xml:space="preserve"> </w:t>
      </w:r>
      <w:r w:rsidRPr="009311FF">
        <w:rPr>
          <w:rFonts w:asciiTheme="majorBidi" w:hAnsiTheme="majorBidi" w:cstheme="majorBidi"/>
        </w:rPr>
        <w:t xml:space="preserve">likumiskos sešus </w:t>
      </w:r>
      <w:r w:rsidR="00BB2F7A" w:rsidRPr="009311FF">
        <w:rPr>
          <w:rFonts w:asciiTheme="majorBidi" w:hAnsiTheme="majorBidi" w:cstheme="majorBidi"/>
        </w:rPr>
        <w:t xml:space="preserve">nokavējuma </w:t>
      </w:r>
      <w:r w:rsidRPr="009311FF">
        <w:rPr>
          <w:rFonts w:asciiTheme="majorBidi" w:hAnsiTheme="majorBidi" w:cstheme="majorBidi"/>
        </w:rPr>
        <w:t xml:space="preserve">procentus gadā </w:t>
      </w:r>
      <w:r w:rsidRPr="009311FF">
        <w:rPr>
          <w:rFonts w:asciiTheme="majorBidi" w:hAnsiTheme="majorBidi" w:cstheme="majorBidi"/>
          <w:bCs/>
        </w:rPr>
        <w:t>no piedzītās summas (440,74 </w:t>
      </w:r>
      <w:proofErr w:type="spellStart"/>
      <w:r w:rsidRPr="009311FF">
        <w:rPr>
          <w:rFonts w:asciiTheme="majorBidi" w:hAnsiTheme="majorBidi" w:cstheme="majorBidi"/>
          <w:bCs/>
          <w:i/>
          <w:iCs/>
        </w:rPr>
        <w:t>euro</w:t>
      </w:r>
      <w:proofErr w:type="spellEnd"/>
      <w:r w:rsidRPr="009311FF">
        <w:rPr>
          <w:rFonts w:asciiTheme="majorBidi" w:hAnsiTheme="majorBidi" w:cstheme="majorBidi"/>
          <w:bCs/>
        </w:rPr>
        <w:t xml:space="preserve">) par laiku no nākamās </w:t>
      </w:r>
      <w:r w:rsidRPr="009311FF">
        <w:rPr>
          <w:rFonts w:asciiTheme="majorBidi" w:hAnsiTheme="majorBidi" w:cstheme="majorBidi"/>
          <w:bCs/>
        </w:rPr>
        <w:lastRenderedPageBreak/>
        <w:t>dienas pēc sprieduma labprātīgai izpildei noteiktā termiņa beigām līdz sprieduma izpildei (izsoles noslēguma dienai).</w:t>
      </w:r>
    </w:p>
    <w:p w14:paraId="075799AC" w14:textId="77777777" w:rsidR="00401553" w:rsidRPr="009311FF" w:rsidRDefault="00401553" w:rsidP="009311FF">
      <w:pPr>
        <w:spacing w:line="276" w:lineRule="auto"/>
        <w:jc w:val="both"/>
        <w:rPr>
          <w:rFonts w:asciiTheme="majorBidi" w:hAnsiTheme="majorBidi" w:cstheme="majorBidi"/>
        </w:rPr>
      </w:pPr>
    </w:p>
    <w:p w14:paraId="6ED92B31" w14:textId="77EAD6C2" w:rsidR="00296AB5" w:rsidRPr="009311FF" w:rsidRDefault="00401553" w:rsidP="009311FF">
      <w:pPr>
        <w:spacing w:line="276" w:lineRule="auto"/>
        <w:ind w:firstLine="720"/>
        <w:jc w:val="both"/>
        <w:rPr>
          <w:rFonts w:asciiTheme="majorBidi" w:hAnsiTheme="majorBidi" w:cstheme="majorBidi"/>
        </w:rPr>
      </w:pPr>
      <w:r w:rsidRPr="009311FF">
        <w:rPr>
          <w:rFonts w:asciiTheme="majorBidi" w:hAnsiTheme="majorBidi" w:cstheme="majorBidi"/>
        </w:rPr>
        <w:t>[5] </w:t>
      </w:r>
      <w:r w:rsidR="00296AB5" w:rsidRPr="009311FF">
        <w:rPr>
          <w:rFonts w:asciiTheme="majorBidi" w:hAnsiTheme="majorBidi" w:cstheme="majorBidi"/>
        </w:rPr>
        <w:t xml:space="preserve">Prasītājs </w:t>
      </w:r>
      <w:r w:rsidR="00E4218E" w:rsidRPr="009311FF">
        <w:rPr>
          <w:rFonts w:asciiTheme="majorBidi" w:hAnsiTheme="majorBidi" w:cstheme="majorBidi"/>
        </w:rPr>
        <w:t>[pers. B]</w:t>
      </w:r>
      <w:r w:rsidR="00296AB5" w:rsidRPr="009311FF">
        <w:rPr>
          <w:rFonts w:asciiTheme="majorBidi" w:hAnsiTheme="majorBidi" w:cstheme="majorBidi"/>
        </w:rPr>
        <w:t xml:space="preserve"> iesniedza </w:t>
      </w:r>
      <w:r w:rsidR="00296AB5" w:rsidRPr="009311FF">
        <w:rPr>
          <w:rFonts w:asciiTheme="majorBidi" w:hAnsiTheme="majorBidi" w:cstheme="majorBidi"/>
          <w:lang w:eastAsia="lv-LV"/>
        </w:rPr>
        <w:t>kasācijas sūdzību par minēto spriedumu. Lai gan kasācijas sūdzībā norādīts, ka spriedums tiek pārsūdzēts pilnā apjomā, no kasācijas sūdzības satura redzams, ka faktiski prasītājs pārsūdz spriedumu daļā, ar kuru prasība noraidīta.</w:t>
      </w:r>
    </w:p>
    <w:p w14:paraId="1C5AE9F8" w14:textId="7DA71D72" w:rsidR="00296AB5" w:rsidRPr="009311FF" w:rsidRDefault="00296AB5" w:rsidP="009311FF">
      <w:pPr>
        <w:spacing w:line="276" w:lineRule="auto"/>
        <w:ind w:firstLine="720"/>
        <w:jc w:val="both"/>
        <w:rPr>
          <w:rFonts w:asciiTheme="majorBidi" w:hAnsiTheme="majorBidi" w:cstheme="majorBidi"/>
        </w:rPr>
      </w:pPr>
      <w:r w:rsidRPr="009311FF">
        <w:rPr>
          <w:rFonts w:asciiTheme="majorBidi" w:hAnsiTheme="majorBidi" w:cstheme="majorBidi"/>
        </w:rPr>
        <w:t xml:space="preserve">Kasācijas sūdzību iesniedza arī atbildētāja SIA „Mediju </w:t>
      </w:r>
      <w:r w:rsidR="001E33C4" w:rsidRPr="009311FF">
        <w:rPr>
          <w:rFonts w:asciiTheme="majorBidi" w:hAnsiTheme="majorBidi" w:cstheme="majorBidi"/>
        </w:rPr>
        <w:t>n</w:t>
      </w:r>
      <w:r w:rsidRPr="009311FF">
        <w:rPr>
          <w:rFonts w:asciiTheme="majorBidi" w:hAnsiTheme="majorBidi" w:cstheme="majorBidi"/>
        </w:rPr>
        <w:t xml:space="preserve">ams”. </w:t>
      </w:r>
      <w:r w:rsidRPr="009311FF">
        <w:rPr>
          <w:rFonts w:asciiTheme="majorBidi" w:hAnsiTheme="majorBidi" w:cstheme="majorBidi"/>
          <w:lang w:eastAsia="lv-LV"/>
        </w:rPr>
        <w:t>Lai arī atbildētājas kasācijas sūdzībā norādīts, ka spriedums tiek pārsūdzēts pilnā apjomā, no kasācijas sūdzības satura redzams, ka faktiski atbildētāja pārsūdz spriedumu daļā, ar kuru prasība apmierināta, proti, daļā par nemantiskā kaitējuma atlīdzības 500 </w:t>
      </w:r>
      <w:proofErr w:type="spellStart"/>
      <w:r w:rsidRPr="009311FF">
        <w:rPr>
          <w:rFonts w:asciiTheme="majorBidi" w:hAnsiTheme="majorBidi" w:cstheme="majorBidi"/>
          <w:i/>
          <w:iCs/>
          <w:lang w:eastAsia="lv-LV"/>
        </w:rPr>
        <w:t>euro</w:t>
      </w:r>
      <w:proofErr w:type="spellEnd"/>
      <w:r w:rsidRPr="009311FF">
        <w:rPr>
          <w:rFonts w:asciiTheme="majorBidi" w:hAnsiTheme="majorBidi" w:cstheme="majorBidi"/>
          <w:lang w:eastAsia="lv-LV"/>
        </w:rPr>
        <w:t xml:space="preserve"> piedziņu.</w:t>
      </w:r>
    </w:p>
    <w:p w14:paraId="386E1C18" w14:textId="77777777" w:rsidR="00401553" w:rsidRPr="009311FF" w:rsidRDefault="00401553" w:rsidP="009311FF">
      <w:pPr>
        <w:pBdr>
          <w:top w:val="nil"/>
          <w:left w:val="nil"/>
          <w:bottom w:val="nil"/>
          <w:right w:val="nil"/>
          <w:between w:val="nil"/>
        </w:pBdr>
        <w:spacing w:line="276" w:lineRule="auto"/>
        <w:jc w:val="both"/>
        <w:rPr>
          <w:rFonts w:asciiTheme="majorBidi" w:hAnsiTheme="majorBidi" w:cstheme="majorBidi"/>
        </w:rPr>
      </w:pPr>
    </w:p>
    <w:p w14:paraId="7338A898" w14:textId="46AAA2F5" w:rsidR="00401553" w:rsidRPr="009311FF" w:rsidRDefault="00401553" w:rsidP="009311FF">
      <w:pPr>
        <w:spacing w:line="276" w:lineRule="auto"/>
        <w:ind w:firstLine="709"/>
        <w:jc w:val="both"/>
        <w:rPr>
          <w:rFonts w:asciiTheme="majorBidi" w:hAnsiTheme="majorBidi" w:cstheme="majorBidi"/>
        </w:rPr>
      </w:pPr>
      <w:r w:rsidRPr="009311FF">
        <w:rPr>
          <w:rFonts w:asciiTheme="majorBidi" w:hAnsiTheme="majorBidi" w:cstheme="majorBidi"/>
        </w:rPr>
        <w:t>[6] Ar Senāta senatoru kolēģijas</w:t>
      </w:r>
      <w:r w:rsidR="00296AB5" w:rsidRPr="009311FF">
        <w:rPr>
          <w:rFonts w:asciiTheme="majorBidi" w:hAnsiTheme="majorBidi" w:cstheme="majorBidi"/>
        </w:rPr>
        <w:t xml:space="preserve"> 2025.</w:t>
      </w:r>
      <w:r w:rsidR="00B52C7D" w:rsidRPr="009311FF">
        <w:rPr>
          <w:rFonts w:asciiTheme="majorBidi" w:hAnsiTheme="majorBidi" w:cstheme="majorBidi"/>
        </w:rPr>
        <w:t> </w:t>
      </w:r>
      <w:r w:rsidR="00296AB5" w:rsidRPr="009311FF">
        <w:rPr>
          <w:rFonts w:asciiTheme="majorBidi" w:hAnsiTheme="majorBidi" w:cstheme="majorBidi"/>
        </w:rPr>
        <w:t xml:space="preserve">gada </w:t>
      </w:r>
      <w:r w:rsidR="00B15914" w:rsidRPr="009311FF">
        <w:rPr>
          <w:rFonts w:asciiTheme="majorBidi" w:hAnsiTheme="majorBidi" w:cstheme="majorBidi"/>
        </w:rPr>
        <w:t xml:space="preserve">[..] </w:t>
      </w:r>
      <w:r w:rsidRPr="009311FF">
        <w:rPr>
          <w:rFonts w:asciiTheme="majorBidi" w:hAnsiTheme="majorBidi" w:cstheme="majorBidi"/>
        </w:rPr>
        <w:t>rīcības sēdes lēmumu ierosināta kasācijas tiesvedība</w:t>
      </w:r>
      <w:r w:rsidRPr="009311FF">
        <w:rPr>
          <w:rFonts w:asciiTheme="majorBidi" w:hAnsiTheme="majorBidi" w:cstheme="majorBidi"/>
          <w:b/>
        </w:rPr>
        <w:t xml:space="preserve"> </w:t>
      </w:r>
      <w:r w:rsidRPr="009311FF">
        <w:rPr>
          <w:rFonts w:asciiTheme="majorBidi" w:hAnsiTheme="majorBidi" w:cstheme="majorBidi"/>
        </w:rPr>
        <w:t xml:space="preserve">sakarā ar </w:t>
      </w:r>
      <w:r w:rsidR="000A78EE" w:rsidRPr="009311FF">
        <w:rPr>
          <w:rFonts w:asciiTheme="majorBidi" w:hAnsiTheme="majorBidi" w:cstheme="majorBidi"/>
        </w:rPr>
        <w:t xml:space="preserve">SIA „Mediju </w:t>
      </w:r>
      <w:r w:rsidR="001E33C4" w:rsidRPr="009311FF">
        <w:rPr>
          <w:rFonts w:asciiTheme="majorBidi" w:hAnsiTheme="majorBidi" w:cstheme="majorBidi"/>
        </w:rPr>
        <w:t>n</w:t>
      </w:r>
      <w:r w:rsidR="000A78EE" w:rsidRPr="009311FF">
        <w:rPr>
          <w:rFonts w:asciiTheme="majorBidi" w:hAnsiTheme="majorBidi" w:cstheme="majorBidi"/>
        </w:rPr>
        <w:t xml:space="preserve">ams” </w:t>
      </w:r>
      <w:r w:rsidRPr="009311FF">
        <w:rPr>
          <w:rFonts w:asciiTheme="majorBidi" w:hAnsiTheme="majorBidi" w:cstheme="majorBidi"/>
        </w:rPr>
        <w:t xml:space="preserve">kasācijas sūdzību par </w:t>
      </w:r>
      <w:r w:rsidR="00171097" w:rsidRPr="009311FF">
        <w:rPr>
          <w:rFonts w:asciiTheme="majorBidi" w:hAnsiTheme="majorBidi" w:cstheme="majorBidi"/>
        </w:rPr>
        <w:t>[..]</w:t>
      </w:r>
      <w:r w:rsidR="000A78EE" w:rsidRPr="009311FF">
        <w:rPr>
          <w:rFonts w:asciiTheme="majorBidi" w:hAnsiTheme="majorBidi" w:cstheme="majorBidi"/>
        </w:rPr>
        <w:t xml:space="preserve"> </w:t>
      </w:r>
      <w:r w:rsidRPr="009311FF">
        <w:rPr>
          <w:rFonts w:asciiTheme="majorBidi" w:hAnsiTheme="majorBidi" w:cstheme="majorBidi"/>
          <w:lang w:eastAsia="lv-LV"/>
        </w:rPr>
        <w:t xml:space="preserve">apgabaltiesas 2024.gada </w:t>
      </w:r>
      <w:r w:rsidR="00B15914" w:rsidRPr="009311FF">
        <w:rPr>
          <w:rFonts w:asciiTheme="majorBidi" w:hAnsiTheme="majorBidi" w:cstheme="majorBidi"/>
          <w:lang w:eastAsia="lv-LV"/>
        </w:rPr>
        <w:t xml:space="preserve">[..] </w:t>
      </w:r>
      <w:r w:rsidRPr="009311FF">
        <w:rPr>
          <w:rFonts w:asciiTheme="majorBidi" w:hAnsiTheme="majorBidi" w:cstheme="majorBidi"/>
        </w:rPr>
        <w:t>spriedumu</w:t>
      </w:r>
      <w:r w:rsidR="00684220" w:rsidRPr="009311FF">
        <w:rPr>
          <w:rFonts w:asciiTheme="majorBidi" w:hAnsiTheme="majorBidi" w:cstheme="majorBidi"/>
        </w:rPr>
        <w:t xml:space="preserve"> </w:t>
      </w:r>
      <w:r w:rsidR="004002EA" w:rsidRPr="009311FF">
        <w:rPr>
          <w:rFonts w:asciiTheme="majorBidi" w:hAnsiTheme="majorBidi" w:cstheme="majorBidi"/>
        </w:rPr>
        <w:t xml:space="preserve">daļā, </w:t>
      </w:r>
      <w:r w:rsidR="00424349" w:rsidRPr="009311FF">
        <w:rPr>
          <w:rFonts w:asciiTheme="majorBidi" w:hAnsiTheme="majorBidi" w:cstheme="majorBidi"/>
          <w:bCs/>
        </w:rPr>
        <w:t>ar kuru apmierināta prasība</w:t>
      </w:r>
      <w:r w:rsidR="00424349" w:rsidRPr="009311FF">
        <w:rPr>
          <w:rFonts w:asciiTheme="majorBidi" w:hAnsiTheme="majorBidi" w:cstheme="majorBidi"/>
        </w:rPr>
        <w:t xml:space="preserve">, no SIA „Mediju </w:t>
      </w:r>
      <w:r w:rsidR="001E33C4" w:rsidRPr="009311FF">
        <w:rPr>
          <w:rFonts w:asciiTheme="majorBidi" w:hAnsiTheme="majorBidi" w:cstheme="majorBidi"/>
        </w:rPr>
        <w:t>n</w:t>
      </w:r>
      <w:r w:rsidR="00424349" w:rsidRPr="009311FF">
        <w:rPr>
          <w:rFonts w:asciiTheme="majorBidi" w:hAnsiTheme="majorBidi" w:cstheme="majorBidi"/>
        </w:rPr>
        <w:t xml:space="preserve">ams” piedzīti tiesas izdevumi un </w:t>
      </w:r>
      <w:r w:rsidR="00E4218E" w:rsidRPr="009311FF">
        <w:rPr>
          <w:rFonts w:asciiTheme="majorBidi" w:hAnsiTheme="majorBidi" w:cstheme="majorBidi"/>
        </w:rPr>
        <w:t>[pers. B]</w:t>
      </w:r>
      <w:r w:rsidR="00424349" w:rsidRPr="009311FF">
        <w:rPr>
          <w:rFonts w:asciiTheme="majorBidi" w:hAnsiTheme="majorBidi" w:cstheme="majorBidi"/>
        </w:rPr>
        <w:t xml:space="preserve"> noteiktas tiesības saņemt </w:t>
      </w:r>
      <w:r w:rsidR="00424349" w:rsidRPr="009311FF">
        <w:rPr>
          <w:rFonts w:asciiTheme="majorBidi" w:hAnsiTheme="majorBidi" w:cstheme="majorBidi"/>
          <w:bCs/>
        </w:rPr>
        <w:t xml:space="preserve">no SIA „Mediju </w:t>
      </w:r>
      <w:r w:rsidR="001E33C4" w:rsidRPr="009311FF">
        <w:rPr>
          <w:rFonts w:asciiTheme="majorBidi" w:hAnsiTheme="majorBidi" w:cstheme="majorBidi"/>
          <w:bCs/>
        </w:rPr>
        <w:t>n</w:t>
      </w:r>
      <w:r w:rsidR="00424349" w:rsidRPr="009311FF">
        <w:rPr>
          <w:rFonts w:asciiTheme="majorBidi" w:hAnsiTheme="majorBidi" w:cstheme="majorBidi"/>
          <w:bCs/>
        </w:rPr>
        <w:t>ams”</w:t>
      </w:r>
      <w:r w:rsidR="00424349" w:rsidRPr="009311FF">
        <w:rPr>
          <w:rFonts w:asciiTheme="majorBidi" w:hAnsiTheme="majorBidi" w:cstheme="majorBidi"/>
        </w:rPr>
        <w:t xml:space="preserve"> likumiskos procentus līdz sprieduma izpildei, </w:t>
      </w:r>
      <w:r w:rsidRPr="009311FF">
        <w:rPr>
          <w:rFonts w:asciiTheme="majorBidi" w:hAnsiTheme="majorBidi" w:cstheme="majorBidi"/>
        </w:rPr>
        <w:t xml:space="preserve">bet sakarā ar </w:t>
      </w:r>
      <w:r w:rsidR="00E4218E" w:rsidRPr="009311FF">
        <w:rPr>
          <w:rFonts w:asciiTheme="majorBidi" w:hAnsiTheme="majorBidi" w:cstheme="majorBidi"/>
        </w:rPr>
        <w:t>[pers. B]</w:t>
      </w:r>
      <w:r w:rsidRPr="009311FF">
        <w:rPr>
          <w:rFonts w:asciiTheme="majorBidi" w:hAnsiTheme="majorBidi" w:cstheme="majorBidi"/>
        </w:rPr>
        <w:t xml:space="preserve"> kasācijas sūdzību kasācijas tiesvedības ierosināšana atteikta.</w:t>
      </w:r>
    </w:p>
    <w:p w14:paraId="5FA8D44A" w14:textId="77777777" w:rsidR="00401553" w:rsidRPr="009311FF" w:rsidRDefault="00401553" w:rsidP="009311FF">
      <w:pPr>
        <w:spacing w:line="276" w:lineRule="auto"/>
        <w:ind w:firstLine="720"/>
        <w:jc w:val="both"/>
        <w:rPr>
          <w:rFonts w:asciiTheme="majorBidi" w:hAnsiTheme="majorBidi" w:cstheme="majorBidi"/>
        </w:rPr>
      </w:pPr>
    </w:p>
    <w:p w14:paraId="6AE50B7F" w14:textId="61561BAA" w:rsidR="00401553" w:rsidRPr="009311FF" w:rsidRDefault="00401553" w:rsidP="009311FF">
      <w:pPr>
        <w:spacing w:line="276" w:lineRule="auto"/>
        <w:ind w:firstLine="720"/>
        <w:jc w:val="both"/>
        <w:rPr>
          <w:rFonts w:asciiTheme="majorBidi" w:hAnsiTheme="majorBidi" w:cstheme="majorBidi"/>
        </w:rPr>
      </w:pPr>
      <w:r w:rsidRPr="009311FF">
        <w:rPr>
          <w:rFonts w:asciiTheme="majorBidi" w:hAnsiTheme="majorBidi" w:cstheme="majorBidi"/>
        </w:rPr>
        <w:t>[7]</w:t>
      </w:r>
      <w:r w:rsidR="00B15914" w:rsidRPr="009311FF">
        <w:rPr>
          <w:rFonts w:asciiTheme="majorBidi" w:hAnsiTheme="majorBidi" w:cstheme="majorBidi"/>
        </w:rPr>
        <w:t xml:space="preserve"> [..]</w:t>
      </w:r>
      <w:r w:rsidRPr="009311FF">
        <w:rPr>
          <w:rFonts w:asciiTheme="majorBidi" w:hAnsiTheme="majorBidi" w:cstheme="majorBidi"/>
        </w:rPr>
        <w:t xml:space="preserve"> apgabaltiesas 2024.</w:t>
      </w:r>
      <w:r w:rsidR="00B52C7D" w:rsidRPr="009311FF">
        <w:rPr>
          <w:rFonts w:asciiTheme="majorBidi" w:hAnsiTheme="majorBidi" w:cstheme="majorBidi"/>
        </w:rPr>
        <w:t> </w:t>
      </w:r>
      <w:r w:rsidRPr="009311FF">
        <w:rPr>
          <w:rFonts w:asciiTheme="majorBidi" w:hAnsiTheme="majorBidi" w:cstheme="majorBidi"/>
        </w:rPr>
        <w:t xml:space="preserve">gada </w:t>
      </w:r>
      <w:r w:rsidR="00B15914" w:rsidRPr="009311FF">
        <w:rPr>
          <w:rFonts w:asciiTheme="majorBidi" w:hAnsiTheme="majorBidi" w:cstheme="majorBidi"/>
        </w:rPr>
        <w:t xml:space="preserve">[..] </w:t>
      </w:r>
      <w:r w:rsidRPr="009311FF">
        <w:rPr>
          <w:rFonts w:asciiTheme="majorBidi" w:hAnsiTheme="majorBidi" w:cstheme="majorBidi"/>
        </w:rPr>
        <w:t>spriedums daļā, par kuru ierosināta kasācijas tiesvedība, pamatots ar šādiem motīviem.</w:t>
      </w:r>
    </w:p>
    <w:p w14:paraId="7DF42B3B" w14:textId="413DD2A6" w:rsidR="00D808CE" w:rsidRPr="009311FF" w:rsidRDefault="00401553" w:rsidP="009311FF">
      <w:pPr>
        <w:spacing w:line="276" w:lineRule="auto"/>
        <w:ind w:firstLine="720"/>
        <w:jc w:val="both"/>
        <w:rPr>
          <w:rFonts w:asciiTheme="majorBidi" w:hAnsiTheme="majorBidi" w:cstheme="majorBidi"/>
        </w:rPr>
      </w:pPr>
      <w:r w:rsidRPr="009311FF">
        <w:rPr>
          <w:rFonts w:asciiTheme="majorBidi" w:hAnsiTheme="majorBidi" w:cstheme="majorBidi"/>
        </w:rPr>
        <w:t>[7.1] </w:t>
      </w:r>
      <w:r w:rsidR="00D808CE" w:rsidRPr="009311FF">
        <w:rPr>
          <w:rFonts w:asciiTheme="majorBidi" w:hAnsiTheme="majorBidi" w:cstheme="majorBidi"/>
        </w:rPr>
        <w:t xml:space="preserve">Lietā nav strīda, ka </w:t>
      </w:r>
      <w:r w:rsidR="00B15914" w:rsidRPr="009311FF">
        <w:rPr>
          <w:rFonts w:asciiTheme="majorBidi" w:hAnsiTheme="majorBidi" w:cstheme="majorBidi"/>
        </w:rPr>
        <w:t xml:space="preserve">[datums A] </w:t>
      </w:r>
      <w:r w:rsidR="00D808CE" w:rsidRPr="009311FF">
        <w:rPr>
          <w:rFonts w:asciiTheme="majorBidi" w:hAnsiTheme="majorBidi" w:cstheme="majorBidi"/>
        </w:rPr>
        <w:t xml:space="preserve">laikrakstā </w:t>
      </w:r>
      <w:r w:rsidR="00B15914" w:rsidRPr="009311FF">
        <w:rPr>
          <w:rFonts w:asciiTheme="majorBidi" w:hAnsiTheme="majorBidi" w:cstheme="majorBidi"/>
        </w:rPr>
        <w:t>[nosaukums]</w:t>
      </w:r>
      <w:r w:rsidR="00D808CE" w:rsidRPr="009311FF">
        <w:rPr>
          <w:rFonts w:asciiTheme="majorBidi" w:hAnsiTheme="majorBidi" w:cstheme="majorBidi"/>
        </w:rPr>
        <w:t xml:space="preserve"> publicēts raksts</w:t>
      </w:r>
      <w:r w:rsidR="00B15914" w:rsidRPr="009311FF">
        <w:rPr>
          <w:rFonts w:asciiTheme="majorBidi" w:hAnsiTheme="majorBidi" w:cstheme="majorBidi"/>
        </w:rPr>
        <w:t xml:space="preserve"> [..]</w:t>
      </w:r>
      <w:r w:rsidR="00D808CE" w:rsidRPr="009311FF">
        <w:rPr>
          <w:rFonts w:asciiTheme="majorBidi" w:hAnsiTheme="majorBidi" w:cstheme="majorBidi"/>
        </w:rPr>
        <w:t>. Publikācijā arī norādīta informācija par prasītāju. Tā kā publikācijā norādīts prasītāja brāļa vārds, prasītāju var identificēt.</w:t>
      </w:r>
    </w:p>
    <w:p w14:paraId="73042F40" w14:textId="4C8C53C1" w:rsidR="00CA3EBA" w:rsidRPr="009311FF" w:rsidRDefault="00D808CE" w:rsidP="009311FF">
      <w:pPr>
        <w:spacing w:line="276" w:lineRule="auto"/>
        <w:ind w:firstLine="720"/>
        <w:jc w:val="both"/>
        <w:rPr>
          <w:rFonts w:asciiTheme="majorBidi" w:hAnsiTheme="majorBidi" w:cstheme="majorBidi"/>
        </w:rPr>
      </w:pPr>
      <w:r w:rsidRPr="009311FF">
        <w:rPr>
          <w:rFonts w:asciiTheme="majorBidi" w:hAnsiTheme="majorBidi" w:cstheme="majorBidi"/>
        </w:rPr>
        <w:t xml:space="preserve">[7.2] </w:t>
      </w:r>
      <w:r w:rsidR="00CA3EBA" w:rsidRPr="009311FF">
        <w:rPr>
          <w:rFonts w:asciiTheme="majorBidi" w:hAnsiTheme="majorBidi" w:cstheme="majorBidi"/>
        </w:rPr>
        <w:t>Pirmās instances tiesa spriedumā atzinusi, ka rakstā publicētā informācija ir ziņas, nevis viedoklis, jo rakst</w:t>
      </w:r>
      <w:r w:rsidR="00700E5A" w:rsidRPr="009311FF">
        <w:rPr>
          <w:rFonts w:asciiTheme="majorBidi" w:hAnsiTheme="majorBidi" w:cstheme="majorBidi"/>
        </w:rPr>
        <w:t>ā</w:t>
      </w:r>
      <w:r w:rsidR="00CA3EBA" w:rsidRPr="009311FF">
        <w:rPr>
          <w:rFonts w:asciiTheme="majorBidi" w:hAnsiTheme="majorBidi" w:cstheme="majorBidi"/>
        </w:rPr>
        <w:t xml:space="preserve"> minētā informācija un apstākļu pastāvēšana var būt pakļauta patiesības pārbaudei. Šis pirmās instances tiesas konstatētais fakts apelācijas sūdzībā nav apstrīdēts.</w:t>
      </w:r>
    </w:p>
    <w:p w14:paraId="5A7DE18A" w14:textId="415FBC2E" w:rsidR="000144A9" w:rsidRPr="009311FF" w:rsidRDefault="00CA3EBA" w:rsidP="009311FF">
      <w:pPr>
        <w:spacing w:line="276" w:lineRule="auto"/>
        <w:ind w:firstLine="720"/>
        <w:jc w:val="both"/>
        <w:rPr>
          <w:rFonts w:asciiTheme="majorBidi" w:hAnsiTheme="majorBidi" w:cstheme="majorBidi"/>
        </w:rPr>
      </w:pPr>
      <w:r w:rsidRPr="009311FF">
        <w:rPr>
          <w:rFonts w:asciiTheme="majorBidi" w:hAnsiTheme="majorBidi" w:cstheme="majorBidi"/>
        </w:rPr>
        <w:t>[7.</w:t>
      </w:r>
      <w:r w:rsidR="00D808CE" w:rsidRPr="009311FF">
        <w:rPr>
          <w:rFonts w:asciiTheme="majorBidi" w:hAnsiTheme="majorBidi" w:cstheme="majorBidi"/>
        </w:rPr>
        <w:t xml:space="preserve">3] </w:t>
      </w:r>
      <w:r w:rsidR="0079726D" w:rsidRPr="009311FF">
        <w:rPr>
          <w:rFonts w:asciiTheme="majorBidi" w:hAnsiTheme="majorBidi" w:cstheme="majorBidi"/>
        </w:rPr>
        <w:t>Par prasītāja argumentu par viņa personas datu aizsardzības pārkāpumu norādāms, ka a</w:t>
      </w:r>
      <w:r w:rsidR="000144A9" w:rsidRPr="009311FF">
        <w:rPr>
          <w:rFonts w:asciiTheme="majorBidi" w:hAnsiTheme="majorBidi" w:cstheme="majorBidi"/>
        </w:rPr>
        <w:t xml:space="preserve">tbilstoši </w:t>
      </w:r>
      <w:r w:rsidR="001826AD" w:rsidRPr="009311FF">
        <w:rPr>
          <w:rFonts w:asciiTheme="majorBidi" w:hAnsiTheme="majorBidi" w:cstheme="majorBidi"/>
        </w:rPr>
        <w:t>Eiropas Parlamenta un Padomes 2016.</w:t>
      </w:r>
      <w:r w:rsidR="00B52C7D" w:rsidRPr="009311FF">
        <w:rPr>
          <w:rFonts w:asciiTheme="majorBidi" w:hAnsiTheme="majorBidi" w:cstheme="majorBidi"/>
        </w:rPr>
        <w:t> </w:t>
      </w:r>
      <w:r w:rsidR="001826AD" w:rsidRPr="009311FF">
        <w:rPr>
          <w:rFonts w:asciiTheme="majorBidi" w:hAnsiTheme="majorBidi" w:cstheme="majorBidi"/>
        </w:rPr>
        <w:t>gada 27.</w:t>
      </w:r>
      <w:r w:rsidR="00B52C7D" w:rsidRPr="009311FF">
        <w:rPr>
          <w:rFonts w:asciiTheme="majorBidi" w:hAnsiTheme="majorBidi" w:cstheme="majorBidi"/>
        </w:rPr>
        <w:t> </w:t>
      </w:r>
      <w:r w:rsidR="001826AD" w:rsidRPr="009311FF">
        <w:rPr>
          <w:rFonts w:asciiTheme="majorBidi" w:hAnsiTheme="majorBidi" w:cstheme="majorBidi"/>
        </w:rPr>
        <w:t>aprīļa Regulas (ES) 2016/679 par fizisku personu aizsardzību attiecībā uz personas datu apstrādi un šādu datu brīvu apriti un ar ko atceļ Direktīvu 95/46/EK (</w:t>
      </w:r>
      <w:r w:rsidR="000144A9" w:rsidRPr="009311FF">
        <w:rPr>
          <w:rFonts w:asciiTheme="majorBidi" w:hAnsiTheme="majorBidi" w:cstheme="majorBidi"/>
        </w:rPr>
        <w:t>Vispārīgā datu aizsardzības regula</w:t>
      </w:r>
      <w:r w:rsidR="001826AD" w:rsidRPr="009311FF">
        <w:rPr>
          <w:rFonts w:asciiTheme="majorBidi" w:hAnsiTheme="majorBidi" w:cstheme="majorBidi"/>
        </w:rPr>
        <w:t>)</w:t>
      </w:r>
      <w:r w:rsidR="000144A9" w:rsidRPr="009311FF">
        <w:rPr>
          <w:rFonts w:asciiTheme="majorBidi" w:hAnsiTheme="majorBidi" w:cstheme="majorBidi"/>
        </w:rPr>
        <w:t xml:space="preserve"> 4.</w:t>
      </w:r>
      <w:r w:rsidR="00B52C7D" w:rsidRPr="009311FF">
        <w:rPr>
          <w:rFonts w:asciiTheme="majorBidi" w:hAnsiTheme="majorBidi" w:cstheme="majorBidi"/>
        </w:rPr>
        <w:t> </w:t>
      </w:r>
      <w:r w:rsidR="000144A9" w:rsidRPr="009311FF">
        <w:rPr>
          <w:rFonts w:asciiTheme="majorBidi" w:hAnsiTheme="majorBidi" w:cstheme="majorBidi"/>
        </w:rPr>
        <w:t>panta 1.</w:t>
      </w:r>
      <w:r w:rsidR="00B52C7D" w:rsidRPr="009311FF">
        <w:rPr>
          <w:rFonts w:asciiTheme="majorBidi" w:hAnsiTheme="majorBidi" w:cstheme="majorBidi"/>
        </w:rPr>
        <w:t> </w:t>
      </w:r>
      <w:r w:rsidR="000144A9" w:rsidRPr="009311FF">
        <w:rPr>
          <w:rFonts w:asciiTheme="majorBidi" w:hAnsiTheme="majorBidi" w:cstheme="majorBidi"/>
        </w:rPr>
        <w:t xml:space="preserve">punktam personas dati ir jebkura informācija, kas attiecas uz identificētu vai identificējamu fizisko personu. Personas datu vākšana un izpaušana ir personas datu apstrādes darbības minētās regulas izpratnē (regulas 4.panta 2.punkts). </w:t>
      </w:r>
    </w:p>
    <w:p w14:paraId="5D9D420A" w14:textId="66550A5F" w:rsidR="000144A9" w:rsidRPr="009311FF" w:rsidRDefault="00B15914" w:rsidP="009311FF">
      <w:pPr>
        <w:spacing w:line="276" w:lineRule="auto"/>
        <w:ind w:firstLine="720"/>
        <w:jc w:val="both"/>
        <w:rPr>
          <w:rFonts w:asciiTheme="majorBidi" w:hAnsiTheme="majorBidi" w:cstheme="majorBidi"/>
        </w:rPr>
      </w:pPr>
      <w:r w:rsidRPr="009311FF">
        <w:rPr>
          <w:rFonts w:asciiTheme="majorBidi" w:hAnsiTheme="majorBidi" w:cstheme="majorBidi"/>
        </w:rPr>
        <w:t>[..]</w:t>
      </w:r>
      <w:r w:rsidR="00ED60CF" w:rsidRPr="009311FF">
        <w:rPr>
          <w:rFonts w:asciiTheme="majorBidi" w:hAnsiTheme="majorBidi" w:cstheme="majorBidi"/>
        </w:rPr>
        <w:t>.</w:t>
      </w:r>
      <w:r w:rsidR="000144A9" w:rsidRPr="009311FF">
        <w:rPr>
          <w:rFonts w:asciiTheme="majorBidi" w:hAnsiTheme="majorBidi" w:cstheme="majorBidi"/>
        </w:rPr>
        <w:t xml:space="preserve"> </w:t>
      </w:r>
      <w:r w:rsidR="00ED60CF" w:rsidRPr="009311FF">
        <w:rPr>
          <w:rFonts w:asciiTheme="majorBidi" w:hAnsiTheme="majorBidi" w:cstheme="majorBidi"/>
        </w:rPr>
        <w:t>Lai arī publikācijā nav norādīts prasītāja</w:t>
      </w:r>
      <w:r w:rsidR="00CE23D1" w:rsidRPr="009311FF">
        <w:rPr>
          <w:rFonts w:asciiTheme="majorBidi" w:hAnsiTheme="majorBidi" w:cstheme="majorBidi"/>
        </w:rPr>
        <w:t xml:space="preserve"> </w:t>
      </w:r>
      <w:r w:rsidR="00E4218E" w:rsidRPr="009311FF">
        <w:rPr>
          <w:rFonts w:asciiTheme="majorBidi" w:hAnsiTheme="majorBidi" w:cstheme="majorBidi"/>
        </w:rPr>
        <w:t>[pers. B]</w:t>
      </w:r>
      <w:r w:rsidR="00ED60CF" w:rsidRPr="009311FF">
        <w:rPr>
          <w:rFonts w:asciiTheme="majorBidi" w:hAnsiTheme="majorBidi" w:cstheme="majorBidi"/>
        </w:rPr>
        <w:t xml:space="preserve"> vārds un uzvārds, </w:t>
      </w:r>
      <w:r w:rsidR="000144A9" w:rsidRPr="009311FF">
        <w:rPr>
          <w:rFonts w:asciiTheme="majorBidi" w:hAnsiTheme="majorBidi" w:cstheme="majorBidi"/>
        </w:rPr>
        <w:t xml:space="preserve">tomēr, </w:t>
      </w:r>
      <w:r w:rsidR="00ED60CF" w:rsidRPr="009311FF">
        <w:rPr>
          <w:rFonts w:asciiTheme="majorBidi" w:hAnsiTheme="majorBidi" w:cstheme="majorBidi"/>
        </w:rPr>
        <w:t xml:space="preserve">ņemot vērā, ka publikācijā ir norādīts </w:t>
      </w:r>
      <w:r w:rsidR="00CE23D1" w:rsidRPr="009311FF">
        <w:rPr>
          <w:rFonts w:asciiTheme="majorBidi" w:hAnsiTheme="majorBidi" w:cstheme="majorBidi"/>
        </w:rPr>
        <w:t xml:space="preserve">viņa </w:t>
      </w:r>
      <w:r w:rsidR="00ED60CF" w:rsidRPr="009311FF">
        <w:rPr>
          <w:rFonts w:asciiTheme="majorBidi" w:hAnsiTheme="majorBidi" w:cstheme="majorBidi"/>
        </w:rPr>
        <w:t xml:space="preserve">brāļa vārds un uzvārds, kā arī norādīta prasītāja un </w:t>
      </w:r>
      <w:r w:rsidRPr="009311FF">
        <w:rPr>
          <w:rFonts w:asciiTheme="majorBidi" w:hAnsiTheme="majorBidi" w:cstheme="majorBidi"/>
        </w:rPr>
        <w:t xml:space="preserve">[brāļa] </w:t>
      </w:r>
      <w:r w:rsidR="00ED60CF" w:rsidRPr="009311FF">
        <w:rPr>
          <w:rFonts w:asciiTheme="majorBidi" w:hAnsiTheme="majorBidi" w:cstheme="majorBidi"/>
        </w:rPr>
        <w:t xml:space="preserve">radniecība, pēc publicētās informācijas </w:t>
      </w:r>
      <w:r w:rsidR="00E4218E" w:rsidRPr="009311FF">
        <w:rPr>
          <w:rFonts w:asciiTheme="majorBidi" w:hAnsiTheme="majorBidi" w:cstheme="majorBidi"/>
        </w:rPr>
        <w:t>[pers. B]</w:t>
      </w:r>
      <w:r w:rsidR="00ED60CF" w:rsidRPr="009311FF">
        <w:rPr>
          <w:rFonts w:asciiTheme="majorBidi" w:hAnsiTheme="majorBidi" w:cstheme="majorBidi"/>
        </w:rPr>
        <w:t xml:space="preserve"> ir iespējams identificēt.</w:t>
      </w:r>
    </w:p>
    <w:p w14:paraId="06E757D3" w14:textId="34B5FCE6" w:rsidR="001826AD" w:rsidRPr="009311FF" w:rsidRDefault="000144A9" w:rsidP="009311FF">
      <w:pPr>
        <w:spacing w:line="276" w:lineRule="auto"/>
        <w:ind w:firstLine="720"/>
        <w:jc w:val="both"/>
        <w:rPr>
          <w:rFonts w:asciiTheme="majorBidi" w:hAnsiTheme="majorBidi" w:cstheme="majorBidi"/>
        </w:rPr>
      </w:pPr>
      <w:r w:rsidRPr="009311FF">
        <w:rPr>
          <w:rFonts w:asciiTheme="majorBidi" w:hAnsiTheme="majorBidi" w:cstheme="majorBidi"/>
        </w:rPr>
        <w:t>Likuma „Par presi un citiem masu informācijas līdzekļiem” 24.</w:t>
      </w:r>
      <w:r w:rsidR="00B52C7D" w:rsidRPr="009311FF">
        <w:rPr>
          <w:rFonts w:asciiTheme="majorBidi" w:hAnsiTheme="majorBidi" w:cstheme="majorBidi"/>
        </w:rPr>
        <w:t> </w:t>
      </w:r>
      <w:r w:rsidRPr="009311FF">
        <w:rPr>
          <w:rFonts w:asciiTheme="majorBidi" w:hAnsiTheme="majorBidi" w:cstheme="majorBidi"/>
        </w:rPr>
        <w:t>pantā nostiprinātas žurnālista tiesības, t</w:t>
      </w:r>
      <w:r w:rsidR="001826AD" w:rsidRPr="009311FF">
        <w:rPr>
          <w:rFonts w:asciiTheme="majorBidi" w:hAnsiTheme="majorBidi" w:cstheme="majorBidi"/>
        </w:rPr>
        <w:t>ostarp</w:t>
      </w:r>
      <w:r w:rsidRPr="009311FF">
        <w:rPr>
          <w:rFonts w:asciiTheme="majorBidi" w:hAnsiTheme="majorBidi" w:cstheme="majorBidi"/>
        </w:rPr>
        <w:t xml:space="preserve"> vākt informāciju jebkādā ar likumu neaizliegtā veidā un no jebkura ar likumu neaizliegta informācijas avota, kā arī izplatīt ziņas, izņemot tās, kas nav izplatāmas saskaņā ar šā likuma 7.</w:t>
      </w:r>
      <w:r w:rsidR="00B52C7D" w:rsidRPr="009311FF">
        <w:rPr>
          <w:rFonts w:asciiTheme="majorBidi" w:hAnsiTheme="majorBidi" w:cstheme="majorBidi"/>
        </w:rPr>
        <w:t> </w:t>
      </w:r>
      <w:r w:rsidRPr="009311FF">
        <w:rPr>
          <w:rFonts w:asciiTheme="majorBidi" w:hAnsiTheme="majorBidi" w:cstheme="majorBidi"/>
        </w:rPr>
        <w:t>pantu</w:t>
      </w:r>
      <w:r w:rsidR="001826AD" w:rsidRPr="009311FF">
        <w:rPr>
          <w:rFonts w:asciiTheme="majorBidi" w:hAnsiTheme="majorBidi" w:cstheme="majorBidi"/>
        </w:rPr>
        <w:t>.</w:t>
      </w:r>
    </w:p>
    <w:p w14:paraId="1DF21576" w14:textId="04BEF70B" w:rsidR="001826AD" w:rsidRPr="009311FF" w:rsidRDefault="000144A9" w:rsidP="009311FF">
      <w:pPr>
        <w:spacing w:line="276" w:lineRule="auto"/>
        <w:ind w:firstLine="720"/>
        <w:jc w:val="both"/>
        <w:rPr>
          <w:rFonts w:asciiTheme="majorBidi" w:hAnsiTheme="majorBidi" w:cstheme="majorBidi"/>
        </w:rPr>
      </w:pPr>
      <w:r w:rsidRPr="009311FF">
        <w:rPr>
          <w:rFonts w:asciiTheme="majorBidi" w:hAnsiTheme="majorBidi" w:cstheme="majorBidi"/>
        </w:rPr>
        <w:t>Vienlaikus Fizisko personu datu apstrādes likuma 32.</w:t>
      </w:r>
      <w:r w:rsidR="00B52C7D" w:rsidRPr="009311FF">
        <w:rPr>
          <w:rFonts w:asciiTheme="majorBidi" w:hAnsiTheme="majorBidi" w:cstheme="majorBidi"/>
        </w:rPr>
        <w:t> </w:t>
      </w:r>
      <w:r w:rsidRPr="009311FF">
        <w:rPr>
          <w:rFonts w:asciiTheme="majorBidi" w:hAnsiTheme="majorBidi" w:cstheme="majorBidi"/>
        </w:rPr>
        <w:t xml:space="preserve">panta „Datu apstrāde saistībā ar vārda un informācijas brīvību” pirmā daļa noteic, ka personai ir tiesības apstrādāt datus žurnālistikas vajadzībām, ja tas tiek darīts ar mērķi publicēt informāciju, kas skar sabiedrības intereses. Minētā panta otrajā daļā precizēts, ka, apstrādājot datus </w:t>
      </w:r>
      <w:r w:rsidRPr="009311FF">
        <w:rPr>
          <w:rFonts w:asciiTheme="majorBidi" w:hAnsiTheme="majorBidi" w:cstheme="majorBidi"/>
        </w:rPr>
        <w:lastRenderedPageBreak/>
        <w:t>žurnālistikas vajadzībām, Vispārīgās datu aizsardzības regulas noteikumi (izņemot 5.</w:t>
      </w:r>
      <w:r w:rsidR="00B52C7D" w:rsidRPr="009311FF">
        <w:rPr>
          <w:rFonts w:asciiTheme="majorBidi" w:hAnsiTheme="majorBidi" w:cstheme="majorBidi"/>
        </w:rPr>
        <w:t> </w:t>
      </w:r>
      <w:r w:rsidRPr="009311FF">
        <w:rPr>
          <w:rFonts w:asciiTheme="majorBidi" w:hAnsiTheme="majorBidi" w:cstheme="majorBidi"/>
        </w:rPr>
        <w:t xml:space="preserve">pantu) netiek piemēroti, ja ir konstatējami visi šādi nosacījumi: 1) datu apstrādi veic, lai īstenotu tiesības uz vārda un informācijas brīvību, ievērojot personas tiesības uz privāto dzīvi, un netiek skartas tādas datu subjekta intereses, kurām nepieciešama aizsardzība un kuras ir svarīgākas par sabiedrības interesēm; 2) datu apstrādi veic ar mērķi publicēt informāciju, kas skar sabiedrības intereses; 3) Vispārīgās datu aizsardzības regulas noteikumu ievērošana nav savietojama vai liedz īstenot tiesības uz vārda un informācijas brīvību. </w:t>
      </w:r>
    </w:p>
    <w:p w14:paraId="443DDAAE" w14:textId="4008FBA1" w:rsidR="00736417" w:rsidRPr="009311FF" w:rsidRDefault="00FC6C16" w:rsidP="009311FF">
      <w:pPr>
        <w:spacing w:line="276" w:lineRule="auto"/>
        <w:ind w:firstLine="720"/>
        <w:jc w:val="both"/>
        <w:rPr>
          <w:rFonts w:asciiTheme="majorBidi" w:hAnsiTheme="majorBidi" w:cstheme="majorBidi"/>
        </w:rPr>
      </w:pPr>
      <w:r w:rsidRPr="009311FF">
        <w:rPr>
          <w:rFonts w:asciiTheme="majorBidi" w:hAnsiTheme="majorBidi" w:cstheme="majorBidi"/>
        </w:rPr>
        <w:t>[..].</w:t>
      </w:r>
      <w:r w:rsidR="00861964" w:rsidRPr="009311FF">
        <w:rPr>
          <w:rFonts w:asciiTheme="majorBidi" w:hAnsiTheme="majorBidi" w:cstheme="majorBidi"/>
        </w:rPr>
        <w:t xml:space="preserve"> </w:t>
      </w:r>
      <w:r w:rsidR="001826AD" w:rsidRPr="009311FF">
        <w:rPr>
          <w:rFonts w:asciiTheme="majorBidi" w:hAnsiTheme="majorBidi" w:cstheme="majorBidi"/>
        </w:rPr>
        <w:t xml:space="preserve">Apstākļi, kas saistīti ar prasītāja izdarīto noziegumu, par ko viņš izcieš sodu brīvības atņemšanas vietā, nav saistīti ar publikācijas mērķi par sabiedrības interešu nodrošināšanu. </w:t>
      </w:r>
    </w:p>
    <w:p w14:paraId="19EBF8C3" w14:textId="03A2B753" w:rsidR="006B0FBC" w:rsidRPr="009311FF" w:rsidRDefault="00861964" w:rsidP="009311FF">
      <w:pPr>
        <w:spacing w:line="276" w:lineRule="auto"/>
        <w:ind w:firstLine="720"/>
        <w:jc w:val="both"/>
        <w:rPr>
          <w:rFonts w:asciiTheme="majorBidi" w:hAnsiTheme="majorBidi" w:cstheme="majorBidi"/>
        </w:rPr>
      </w:pPr>
      <w:r w:rsidRPr="009311FF">
        <w:rPr>
          <w:rFonts w:asciiTheme="majorBidi" w:hAnsiTheme="majorBidi" w:cstheme="majorBidi"/>
        </w:rPr>
        <w:t xml:space="preserve">Līdz ar to </w:t>
      </w:r>
      <w:r w:rsidR="00932462" w:rsidRPr="009311FF">
        <w:rPr>
          <w:rFonts w:asciiTheme="majorBidi" w:hAnsiTheme="majorBidi" w:cstheme="majorBidi"/>
        </w:rPr>
        <w:t xml:space="preserve">apgabaltiesa pievienojas pirmās instances tiesas motivācijai par to, ka </w:t>
      </w:r>
      <w:r w:rsidRPr="009311FF">
        <w:rPr>
          <w:rFonts w:asciiTheme="majorBidi" w:hAnsiTheme="majorBidi" w:cstheme="majorBidi"/>
        </w:rPr>
        <w:t xml:space="preserve">atbildētāja, publicējot prasītāja </w:t>
      </w:r>
      <w:r w:rsidR="00E4218E" w:rsidRPr="009311FF">
        <w:rPr>
          <w:rFonts w:asciiTheme="majorBidi" w:hAnsiTheme="majorBidi" w:cstheme="majorBidi"/>
        </w:rPr>
        <w:t>[pers. B]</w:t>
      </w:r>
      <w:r w:rsidRPr="009311FF">
        <w:rPr>
          <w:rFonts w:asciiTheme="majorBidi" w:hAnsiTheme="majorBidi" w:cstheme="majorBidi"/>
        </w:rPr>
        <w:t xml:space="preserve"> personas datus, nav ievērojusi Fizisko personu datu apstrādes likuma 32.</w:t>
      </w:r>
      <w:r w:rsidR="00B52C7D" w:rsidRPr="009311FF">
        <w:rPr>
          <w:rFonts w:asciiTheme="majorBidi" w:hAnsiTheme="majorBidi" w:cstheme="majorBidi"/>
        </w:rPr>
        <w:t> </w:t>
      </w:r>
      <w:r w:rsidRPr="009311FF">
        <w:rPr>
          <w:rFonts w:asciiTheme="majorBidi" w:hAnsiTheme="majorBidi" w:cstheme="majorBidi"/>
        </w:rPr>
        <w:t>panta pirmās un otrās daļas prasības un Vispārīgās datu aizsardzības regulas 5.</w:t>
      </w:r>
      <w:r w:rsidR="00B52C7D" w:rsidRPr="009311FF">
        <w:rPr>
          <w:rFonts w:asciiTheme="majorBidi" w:hAnsiTheme="majorBidi" w:cstheme="majorBidi"/>
        </w:rPr>
        <w:t> </w:t>
      </w:r>
      <w:r w:rsidRPr="009311FF">
        <w:rPr>
          <w:rFonts w:asciiTheme="majorBidi" w:hAnsiTheme="majorBidi" w:cstheme="majorBidi"/>
        </w:rPr>
        <w:t>panta noteikumus.</w:t>
      </w:r>
      <w:r w:rsidR="00736417" w:rsidRPr="009311FF">
        <w:rPr>
          <w:rFonts w:asciiTheme="majorBidi" w:hAnsiTheme="majorBidi" w:cstheme="majorBidi"/>
        </w:rPr>
        <w:t xml:space="preserve"> </w:t>
      </w:r>
    </w:p>
    <w:p w14:paraId="751BC053" w14:textId="20C833DF" w:rsidR="00ED60CF" w:rsidRPr="009311FF" w:rsidRDefault="00ED60CF" w:rsidP="009311FF">
      <w:pPr>
        <w:spacing w:line="276" w:lineRule="auto"/>
        <w:ind w:firstLine="720"/>
        <w:jc w:val="both"/>
        <w:rPr>
          <w:rFonts w:asciiTheme="majorBidi" w:hAnsiTheme="majorBidi" w:cstheme="majorBidi"/>
        </w:rPr>
      </w:pPr>
      <w:r w:rsidRPr="009311FF">
        <w:rPr>
          <w:rFonts w:asciiTheme="majorBidi" w:hAnsiTheme="majorBidi" w:cstheme="majorBidi"/>
        </w:rPr>
        <w:t>[7.</w:t>
      </w:r>
      <w:r w:rsidR="001826AD" w:rsidRPr="009311FF">
        <w:rPr>
          <w:rFonts w:asciiTheme="majorBidi" w:hAnsiTheme="majorBidi" w:cstheme="majorBidi"/>
        </w:rPr>
        <w:t>4</w:t>
      </w:r>
      <w:r w:rsidRPr="009311FF">
        <w:rPr>
          <w:rFonts w:asciiTheme="majorBidi" w:hAnsiTheme="majorBidi" w:cstheme="majorBidi"/>
        </w:rPr>
        <w:t xml:space="preserve">] </w:t>
      </w:r>
      <w:r w:rsidR="0079726D" w:rsidRPr="009311FF">
        <w:rPr>
          <w:rFonts w:asciiTheme="majorBidi" w:hAnsiTheme="majorBidi" w:cstheme="majorBidi"/>
        </w:rPr>
        <w:t>Sakarā ar prasītāja argumentu par slepenas informācijas izpaušanu, i</w:t>
      </w:r>
      <w:r w:rsidR="005F3548" w:rsidRPr="009311FF">
        <w:rPr>
          <w:rFonts w:asciiTheme="majorBidi" w:hAnsiTheme="majorBidi" w:cstheme="majorBidi"/>
        </w:rPr>
        <w:t xml:space="preserve">zanalizējot </w:t>
      </w:r>
      <w:r w:rsidR="00FC6C16" w:rsidRPr="009311FF">
        <w:rPr>
          <w:rFonts w:asciiTheme="majorBidi" w:hAnsiTheme="majorBidi" w:cstheme="majorBidi"/>
        </w:rPr>
        <w:t>[datums A] </w:t>
      </w:r>
      <w:r w:rsidR="005F3548" w:rsidRPr="009311FF">
        <w:rPr>
          <w:rFonts w:asciiTheme="majorBidi" w:hAnsiTheme="majorBidi" w:cstheme="majorBidi"/>
        </w:rPr>
        <w:t xml:space="preserve">publikāciju un citus lietas materiālus, redzams, ka </w:t>
      </w:r>
      <w:r w:rsidR="00B00985" w:rsidRPr="009311FF">
        <w:rPr>
          <w:rFonts w:asciiTheme="majorBidi" w:hAnsiTheme="majorBidi" w:cstheme="majorBidi"/>
        </w:rPr>
        <w:t xml:space="preserve">publikācijā </w:t>
      </w:r>
      <w:r w:rsidR="005F3548" w:rsidRPr="009311FF">
        <w:rPr>
          <w:rFonts w:asciiTheme="majorBidi" w:hAnsiTheme="majorBidi" w:cstheme="majorBidi"/>
        </w:rPr>
        <w:t xml:space="preserve">norādīts, ka persona, </w:t>
      </w:r>
      <w:r w:rsidR="00FC6C16" w:rsidRPr="009311FF">
        <w:rPr>
          <w:rFonts w:asciiTheme="majorBidi" w:hAnsiTheme="majorBidi" w:cstheme="majorBidi"/>
        </w:rPr>
        <w:t xml:space="preserve">[..] </w:t>
      </w:r>
      <w:r w:rsidR="005F3548" w:rsidRPr="009311FF">
        <w:rPr>
          <w:rFonts w:asciiTheme="majorBidi" w:hAnsiTheme="majorBidi" w:cstheme="majorBidi"/>
        </w:rPr>
        <w:t xml:space="preserve">ir nevis prasītājs, bet gan prasītāja brālis. </w:t>
      </w:r>
      <w:r w:rsidR="00FC6C16" w:rsidRPr="009311FF">
        <w:rPr>
          <w:rFonts w:asciiTheme="majorBidi" w:hAnsiTheme="majorBidi" w:cstheme="majorBidi"/>
        </w:rPr>
        <w:t>[..].</w:t>
      </w:r>
      <w:r w:rsidR="005F3548" w:rsidRPr="009311FF">
        <w:rPr>
          <w:rFonts w:asciiTheme="majorBidi" w:hAnsiTheme="majorBidi" w:cstheme="majorBidi"/>
        </w:rPr>
        <w:t>Tādēļ par šo publikācijas daļu</w:t>
      </w:r>
      <w:r w:rsidRPr="009311FF">
        <w:rPr>
          <w:rFonts w:asciiTheme="majorBidi" w:hAnsiTheme="majorBidi" w:cstheme="majorBidi"/>
        </w:rPr>
        <w:t xml:space="preserve"> nav konstatējams pamats nema</w:t>
      </w:r>
      <w:r w:rsidR="005F3548" w:rsidRPr="009311FF">
        <w:rPr>
          <w:rFonts w:asciiTheme="majorBidi" w:hAnsiTheme="majorBidi" w:cstheme="majorBidi"/>
        </w:rPr>
        <w:t>n</w:t>
      </w:r>
      <w:r w:rsidRPr="009311FF">
        <w:rPr>
          <w:rFonts w:asciiTheme="majorBidi" w:hAnsiTheme="majorBidi" w:cstheme="majorBidi"/>
        </w:rPr>
        <w:t>ti</w:t>
      </w:r>
      <w:r w:rsidR="005F3548" w:rsidRPr="009311FF">
        <w:rPr>
          <w:rFonts w:asciiTheme="majorBidi" w:hAnsiTheme="majorBidi" w:cstheme="majorBidi"/>
        </w:rPr>
        <w:t>sk</w:t>
      </w:r>
      <w:r w:rsidRPr="009311FF">
        <w:rPr>
          <w:rFonts w:asciiTheme="majorBidi" w:hAnsiTheme="majorBidi" w:cstheme="majorBidi"/>
        </w:rPr>
        <w:t xml:space="preserve">ā kaitējuma </w:t>
      </w:r>
      <w:r w:rsidR="005F3548" w:rsidRPr="009311FF">
        <w:rPr>
          <w:rFonts w:asciiTheme="majorBidi" w:hAnsiTheme="majorBidi" w:cstheme="majorBidi"/>
        </w:rPr>
        <w:t>atlīdzības</w:t>
      </w:r>
      <w:r w:rsidRPr="009311FF">
        <w:rPr>
          <w:rFonts w:asciiTheme="majorBidi" w:hAnsiTheme="majorBidi" w:cstheme="majorBidi"/>
        </w:rPr>
        <w:t xml:space="preserve"> piedziņai.</w:t>
      </w:r>
    </w:p>
    <w:p w14:paraId="6E139F0D" w14:textId="01C92EEB" w:rsidR="004A5460" w:rsidRPr="009311FF" w:rsidRDefault="00ED60CF" w:rsidP="009311FF">
      <w:pPr>
        <w:spacing w:line="276" w:lineRule="auto"/>
        <w:ind w:firstLine="720"/>
        <w:jc w:val="both"/>
        <w:rPr>
          <w:rFonts w:asciiTheme="majorBidi" w:hAnsiTheme="majorBidi" w:cstheme="majorBidi"/>
        </w:rPr>
      </w:pPr>
      <w:r w:rsidRPr="009311FF">
        <w:rPr>
          <w:rFonts w:asciiTheme="majorBidi" w:hAnsiTheme="majorBidi" w:cstheme="majorBidi"/>
        </w:rPr>
        <w:t>[7.</w:t>
      </w:r>
      <w:r w:rsidR="001826AD" w:rsidRPr="009311FF">
        <w:rPr>
          <w:rFonts w:asciiTheme="majorBidi" w:hAnsiTheme="majorBidi" w:cstheme="majorBidi"/>
        </w:rPr>
        <w:t>5</w:t>
      </w:r>
      <w:r w:rsidRPr="009311FF">
        <w:rPr>
          <w:rFonts w:asciiTheme="majorBidi" w:hAnsiTheme="majorBidi" w:cstheme="majorBidi"/>
        </w:rPr>
        <w:t xml:space="preserve">] </w:t>
      </w:r>
      <w:r w:rsidR="001A64FD" w:rsidRPr="009311FF">
        <w:rPr>
          <w:rFonts w:asciiTheme="majorBidi" w:hAnsiTheme="majorBidi" w:cstheme="majorBidi"/>
        </w:rPr>
        <w:t xml:space="preserve">Pusēm ir arī strīds par to, vai </w:t>
      </w:r>
      <w:r w:rsidR="00FC6C16" w:rsidRPr="009311FF">
        <w:rPr>
          <w:rFonts w:asciiTheme="majorBidi" w:hAnsiTheme="majorBidi" w:cstheme="majorBidi"/>
        </w:rPr>
        <w:t xml:space="preserve">[datums A] </w:t>
      </w:r>
      <w:r w:rsidR="001A64FD" w:rsidRPr="009311FF">
        <w:rPr>
          <w:rFonts w:asciiTheme="majorBidi" w:hAnsiTheme="majorBidi" w:cstheme="majorBidi"/>
        </w:rPr>
        <w:t>publikācijā norādītais, ka prasītājs no cietuma administrācijas ir „izspiedis” atļauju lietot datoru un saņemt psihologa palīdzību</w:t>
      </w:r>
      <w:r w:rsidR="004A5460" w:rsidRPr="009311FF">
        <w:rPr>
          <w:rFonts w:asciiTheme="majorBidi" w:hAnsiTheme="majorBidi" w:cstheme="majorBidi"/>
        </w:rPr>
        <w:t>, aizskar prasītāja godu un cieņu.</w:t>
      </w:r>
    </w:p>
    <w:p w14:paraId="17C3970F" w14:textId="5006C640" w:rsidR="001356AA" w:rsidRPr="009311FF" w:rsidRDefault="00285CDC" w:rsidP="009311FF">
      <w:pPr>
        <w:spacing w:line="276" w:lineRule="auto"/>
        <w:ind w:firstLine="720"/>
        <w:jc w:val="both"/>
        <w:rPr>
          <w:rFonts w:asciiTheme="majorBidi" w:hAnsiTheme="majorBidi" w:cstheme="majorBidi"/>
        </w:rPr>
      </w:pPr>
      <w:r w:rsidRPr="009311FF">
        <w:rPr>
          <w:rFonts w:asciiTheme="majorBidi" w:hAnsiTheme="majorBidi" w:cstheme="majorBidi"/>
        </w:rPr>
        <w:t xml:space="preserve">[7.5.1] </w:t>
      </w:r>
      <w:r w:rsidR="001356AA" w:rsidRPr="009311FF">
        <w:rPr>
          <w:rFonts w:asciiTheme="majorBidi" w:hAnsiTheme="majorBidi" w:cstheme="majorBidi"/>
        </w:rPr>
        <w:t xml:space="preserve">Lai arī </w:t>
      </w:r>
      <w:r w:rsidR="00E4218E" w:rsidRPr="009311FF">
        <w:rPr>
          <w:rFonts w:asciiTheme="majorBidi" w:hAnsiTheme="majorBidi" w:cstheme="majorBidi"/>
        </w:rPr>
        <w:t>[pers. B]</w:t>
      </w:r>
      <w:r w:rsidR="001356AA" w:rsidRPr="009311FF">
        <w:rPr>
          <w:rFonts w:asciiTheme="majorBidi" w:hAnsiTheme="majorBidi" w:cstheme="majorBidi"/>
        </w:rPr>
        <w:t xml:space="preserve"> prasību pamatojis ar Civillikuma 1635.</w:t>
      </w:r>
      <w:r w:rsidR="00B52C7D" w:rsidRPr="009311FF">
        <w:rPr>
          <w:rFonts w:asciiTheme="majorBidi" w:hAnsiTheme="majorBidi" w:cstheme="majorBidi"/>
        </w:rPr>
        <w:t> </w:t>
      </w:r>
      <w:r w:rsidR="001356AA" w:rsidRPr="009311FF">
        <w:rPr>
          <w:rFonts w:asciiTheme="majorBidi" w:hAnsiTheme="majorBidi" w:cstheme="majorBidi"/>
        </w:rPr>
        <w:t>pantu, tomēr, ievērojot prasītāja norādīto, ka ar publikāciju aizskarts viņa gods un cieņa, izskatāmajā lietā piemērojami Civillikuma 2352.</w:t>
      </w:r>
      <w:r w:rsidR="001356AA" w:rsidRPr="009311FF">
        <w:rPr>
          <w:rFonts w:asciiTheme="majorBidi" w:hAnsiTheme="majorBidi" w:cstheme="majorBidi"/>
          <w:vertAlign w:val="superscript"/>
        </w:rPr>
        <w:t>1</w:t>
      </w:r>
      <w:r w:rsidR="00B52C7D" w:rsidRPr="009311FF">
        <w:rPr>
          <w:rFonts w:asciiTheme="majorBidi" w:hAnsiTheme="majorBidi" w:cstheme="majorBidi"/>
          <w:vertAlign w:val="superscript"/>
        </w:rPr>
        <w:t> </w:t>
      </w:r>
      <w:r w:rsidR="001356AA" w:rsidRPr="009311FF">
        <w:rPr>
          <w:rFonts w:asciiTheme="majorBidi" w:hAnsiTheme="majorBidi" w:cstheme="majorBidi"/>
        </w:rPr>
        <w:t>panta noteikumi, kā to pamatoti atzinusi pirmās instances tiesa.</w:t>
      </w:r>
    </w:p>
    <w:p w14:paraId="69782AE6" w14:textId="0C5E1CF3" w:rsidR="001356AA" w:rsidRPr="009311FF" w:rsidRDefault="001356AA" w:rsidP="009311FF">
      <w:pPr>
        <w:spacing w:line="276" w:lineRule="auto"/>
        <w:ind w:firstLine="720"/>
        <w:jc w:val="both"/>
        <w:rPr>
          <w:rFonts w:asciiTheme="majorBidi" w:hAnsiTheme="majorBidi" w:cstheme="majorBidi"/>
        </w:rPr>
      </w:pPr>
      <w:r w:rsidRPr="009311FF">
        <w:rPr>
          <w:rFonts w:asciiTheme="majorBidi" w:hAnsiTheme="majorBidi" w:cstheme="majorBidi"/>
        </w:rPr>
        <w:t>Likuma „Par presi un citiem masu informācijas līdzekļiem” 7.</w:t>
      </w:r>
      <w:r w:rsidR="00B52C7D" w:rsidRPr="009311FF">
        <w:rPr>
          <w:rFonts w:asciiTheme="majorBidi" w:hAnsiTheme="majorBidi" w:cstheme="majorBidi"/>
        </w:rPr>
        <w:t> </w:t>
      </w:r>
      <w:r w:rsidRPr="009311FF">
        <w:rPr>
          <w:rFonts w:asciiTheme="majorBidi" w:hAnsiTheme="majorBidi" w:cstheme="majorBidi"/>
        </w:rPr>
        <w:t>panta piektajā daļā noteikts aizliegums publicēt informāciju, kura aizskar fizisko un juridisko personu godu un cieņu un ceļ tām neslavu.</w:t>
      </w:r>
    </w:p>
    <w:p w14:paraId="6E79A164" w14:textId="3420570D" w:rsidR="005F27E2" w:rsidRPr="009311FF" w:rsidRDefault="001356AA" w:rsidP="009311FF">
      <w:pPr>
        <w:spacing w:line="276" w:lineRule="auto"/>
        <w:ind w:firstLine="720"/>
        <w:jc w:val="both"/>
        <w:rPr>
          <w:rFonts w:asciiTheme="majorBidi" w:hAnsiTheme="majorBidi" w:cstheme="majorBidi"/>
        </w:rPr>
      </w:pPr>
      <w:r w:rsidRPr="009311FF">
        <w:rPr>
          <w:rFonts w:asciiTheme="majorBidi" w:hAnsiTheme="majorBidi" w:cstheme="majorBidi"/>
        </w:rPr>
        <w:t xml:space="preserve">[7.5.2] </w:t>
      </w:r>
      <w:r w:rsidR="004A5460" w:rsidRPr="009311FF">
        <w:rPr>
          <w:rFonts w:asciiTheme="majorBidi" w:hAnsiTheme="majorBidi" w:cstheme="majorBidi"/>
        </w:rPr>
        <w:t>N</w:t>
      </w:r>
      <w:r w:rsidR="00ED60CF" w:rsidRPr="009311FF">
        <w:rPr>
          <w:rFonts w:asciiTheme="majorBidi" w:hAnsiTheme="majorBidi" w:cstheme="majorBidi"/>
        </w:rPr>
        <w:t>ovērtēj</w:t>
      </w:r>
      <w:r w:rsidR="00E646DE" w:rsidRPr="009311FF">
        <w:rPr>
          <w:rFonts w:asciiTheme="majorBidi" w:hAnsiTheme="majorBidi" w:cstheme="majorBidi"/>
        </w:rPr>
        <w:t>ot</w:t>
      </w:r>
      <w:r w:rsidR="00ED60CF" w:rsidRPr="009311FF">
        <w:rPr>
          <w:rFonts w:asciiTheme="majorBidi" w:hAnsiTheme="majorBidi" w:cstheme="majorBidi"/>
        </w:rPr>
        <w:t xml:space="preserve"> publikācijas tekstu, </w:t>
      </w:r>
      <w:r w:rsidR="00E646DE" w:rsidRPr="009311FF">
        <w:rPr>
          <w:rFonts w:asciiTheme="majorBidi" w:hAnsiTheme="majorBidi" w:cstheme="majorBidi"/>
        </w:rPr>
        <w:t xml:space="preserve">secināms, ka </w:t>
      </w:r>
      <w:r w:rsidR="00ED60CF" w:rsidRPr="009311FF">
        <w:rPr>
          <w:rFonts w:asciiTheme="majorBidi" w:hAnsiTheme="majorBidi" w:cstheme="majorBidi"/>
        </w:rPr>
        <w:t>publikācijas autors vārdu „izspiedis” lietojis sadzīviskā nozīmē</w:t>
      </w:r>
      <w:r w:rsidR="005F27E2" w:rsidRPr="009311FF">
        <w:rPr>
          <w:rFonts w:asciiTheme="majorBidi" w:hAnsiTheme="majorBidi" w:cstheme="majorBidi"/>
        </w:rPr>
        <w:t xml:space="preserve">, </w:t>
      </w:r>
      <w:r w:rsidR="00285CDC" w:rsidRPr="009311FF">
        <w:rPr>
          <w:rFonts w:asciiTheme="majorBidi" w:hAnsiTheme="majorBidi" w:cstheme="majorBidi"/>
        </w:rPr>
        <w:t xml:space="preserve">apzīmējot kāda personai vēlama rezultāta panākšanu vai iegūšanu, </w:t>
      </w:r>
      <w:r w:rsidR="005F27E2" w:rsidRPr="009311FF">
        <w:rPr>
          <w:rFonts w:asciiTheme="majorBidi" w:hAnsiTheme="majorBidi" w:cstheme="majorBidi"/>
        </w:rPr>
        <w:t xml:space="preserve">nevis kā norādi, ka prasītājs </w:t>
      </w:r>
      <w:r w:rsidR="00E4218E" w:rsidRPr="009311FF">
        <w:rPr>
          <w:rFonts w:asciiTheme="majorBidi" w:hAnsiTheme="majorBidi" w:cstheme="majorBidi"/>
        </w:rPr>
        <w:t>[pers. B]</w:t>
      </w:r>
      <w:r w:rsidR="005F27E2" w:rsidRPr="009311FF">
        <w:rPr>
          <w:rFonts w:asciiTheme="majorBidi" w:hAnsiTheme="majorBidi" w:cstheme="majorBidi"/>
        </w:rPr>
        <w:t xml:space="preserve"> ieslodzījuma vietā turpina izdarīt noziedzīgus nodarījumus.</w:t>
      </w:r>
    </w:p>
    <w:p w14:paraId="2353FCC0" w14:textId="77777777" w:rsidR="00285CDC" w:rsidRPr="009311FF" w:rsidRDefault="00ED60CF" w:rsidP="009311FF">
      <w:pPr>
        <w:spacing w:line="276" w:lineRule="auto"/>
        <w:ind w:firstLine="720"/>
        <w:jc w:val="both"/>
        <w:rPr>
          <w:rFonts w:asciiTheme="majorBidi" w:hAnsiTheme="majorBidi" w:cstheme="majorBidi"/>
        </w:rPr>
      </w:pPr>
      <w:r w:rsidRPr="009311FF">
        <w:rPr>
          <w:rFonts w:asciiTheme="majorBidi" w:hAnsiTheme="majorBidi" w:cstheme="majorBidi"/>
        </w:rPr>
        <w:t>Vārdu „izspiest” sadzīviskā nozīmē visbiežāk lieto ar mērķi pateikt, ka persona uzstājīgas rīcības rezultātā ir guvusi kādu labumu, ko tā nav pelnījusi vai kuru nav pienākum</w:t>
      </w:r>
      <w:r w:rsidR="00E646DE" w:rsidRPr="009311FF">
        <w:rPr>
          <w:rFonts w:asciiTheme="majorBidi" w:hAnsiTheme="majorBidi" w:cstheme="majorBidi"/>
        </w:rPr>
        <w:t>a</w:t>
      </w:r>
      <w:r w:rsidRPr="009311FF">
        <w:rPr>
          <w:rFonts w:asciiTheme="majorBidi" w:hAnsiTheme="majorBidi" w:cstheme="majorBidi"/>
        </w:rPr>
        <w:t xml:space="preserve"> </w:t>
      </w:r>
      <w:r w:rsidR="00285CDC" w:rsidRPr="009311FF">
        <w:rPr>
          <w:rFonts w:asciiTheme="majorBidi" w:hAnsiTheme="majorBidi" w:cstheme="majorBidi"/>
        </w:rPr>
        <w:t xml:space="preserve">tai </w:t>
      </w:r>
      <w:r w:rsidRPr="009311FF">
        <w:rPr>
          <w:rFonts w:asciiTheme="majorBidi" w:hAnsiTheme="majorBidi" w:cstheme="majorBidi"/>
        </w:rPr>
        <w:t>sniegt.</w:t>
      </w:r>
      <w:r w:rsidR="005F27E2" w:rsidRPr="009311FF">
        <w:rPr>
          <w:rFonts w:asciiTheme="majorBidi" w:hAnsiTheme="majorBidi" w:cstheme="majorBidi"/>
        </w:rPr>
        <w:t xml:space="preserve"> </w:t>
      </w:r>
      <w:r w:rsidR="00285CDC" w:rsidRPr="009311FF">
        <w:rPr>
          <w:rFonts w:asciiTheme="majorBidi" w:hAnsiTheme="majorBidi" w:cstheme="majorBidi"/>
        </w:rPr>
        <w:t>Citiem vārdiem, vārdu „izspiest” sadzīviskā nozīmē visbiežāk lieto negatīvā nozīmē.</w:t>
      </w:r>
    </w:p>
    <w:p w14:paraId="379CA0EE" w14:textId="2C8B610F" w:rsidR="00ED60CF" w:rsidRPr="009311FF" w:rsidRDefault="008E22AB" w:rsidP="009311FF">
      <w:pPr>
        <w:spacing w:line="276" w:lineRule="auto"/>
        <w:ind w:firstLine="720"/>
        <w:jc w:val="both"/>
        <w:rPr>
          <w:rFonts w:asciiTheme="majorBidi" w:hAnsiTheme="majorBidi" w:cstheme="majorBidi"/>
        </w:rPr>
      </w:pPr>
      <w:r w:rsidRPr="009311FF">
        <w:rPr>
          <w:rFonts w:asciiTheme="majorBidi" w:hAnsiTheme="majorBidi" w:cstheme="majorBidi"/>
        </w:rPr>
        <w:t>P</w:t>
      </w:r>
      <w:r w:rsidR="00ED60CF" w:rsidRPr="009311FF">
        <w:rPr>
          <w:rFonts w:asciiTheme="majorBidi" w:hAnsiTheme="majorBidi" w:cstheme="majorBidi"/>
        </w:rPr>
        <w:t>ublikācijas autors</w:t>
      </w:r>
      <w:r w:rsidR="00E646DE" w:rsidRPr="009311FF">
        <w:rPr>
          <w:rFonts w:asciiTheme="majorBidi" w:hAnsiTheme="majorBidi" w:cstheme="majorBidi"/>
        </w:rPr>
        <w:t xml:space="preserve"> </w:t>
      </w:r>
      <w:r w:rsidR="00ED60CF" w:rsidRPr="009311FF">
        <w:rPr>
          <w:rFonts w:asciiTheme="majorBidi" w:hAnsiTheme="majorBidi" w:cstheme="majorBidi"/>
        </w:rPr>
        <w:t>prasītāja</w:t>
      </w:r>
      <w:r w:rsidR="009F4860" w:rsidRPr="009311FF">
        <w:rPr>
          <w:rFonts w:asciiTheme="majorBidi" w:hAnsiTheme="majorBidi" w:cstheme="majorBidi"/>
        </w:rPr>
        <w:t xml:space="preserve"> </w:t>
      </w:r>
      <w:r w:rsidR="00ED60CF" w:rsidRPr="009311FF">
        <w:rPr>
          <w:rFonts w:asciiTheme="majorBidi" w:hAnsiTheme="majorBidi" w:cstheme="majorBidi"/>
        </w:rPr>
        <w:t xml:space="preserve">iespēju saņemt psihologa pakalpojumus un izmantot datoru saistījis ar </w:t>
      </w:r>
      <w:r w:rsidR="00285CDC" w:rsidRPr="009311FF">
        <w:rPr>
          <w:rFonts w:asciiTheme="majorBidi" w:hAnsiTheme="majorBidi" w:cstheme="majorBidi"/>
        </w:rPr>
        <w:t>viņa</w:t>
      </w:r>
      <w:r w:rsidR="00ED60CF" w:rsidRPr="009311FF">
        <w:rPr>
          <w:rFonts w:asciiTheme="majorBidi" w:hAnsiTheme="majorBidi" w:cstheme="majorBidi"/>
        </w:rPr>
        <w:t xml:space="preserve"> sūdzībām</w:t>
      </w:r>
      <w:r w:rsidR="00E646DE" w:rsidRPr="009311FF">
        <w:rPr>
          <w:rFonts w:asciiTheme="majorBidi" w:hAnsiTheme="majorBidi" w:cstheme="majorBidi"/>
        </w:rPr>
        <w:t xml:space="preserve"> </w:t>
      </w:r>
      <w:r w:rsidR="00ED60CF" w:rsidRPr="009311FF">
        <w:rPr>
          <w:rFonts w:asciiTheme="majorBidi" w:hAnsiTheme="majorBidi" w:cstheme="majorBidi"/>
        </w:rPr>
        <w:t xml:space="preserve">cietuma administrācijai un solījumiem vērsties Eiropas Cilvēktiesību tiesā. Tādējādi arī </w:t>
      </w:r>
      <w:r w:rsidR="00285CDC" w:rsidRPr="009311FF">
        <w:rPr>
          <w:rFonts w:asciiTheme="majorBidi" w:hAnsiTheme="majorBidi" w:cstheme="majorBidi"/>
        </w:rPr>
        <w:t xml:space="preserve">strīdus </w:t>
      </w:r>
      <w:r w:rsidR="00ED60CF" w:rsidRPr="009311FF">
        <w:rPr>
          <w:rFonts w:asciiTheme="majorBidi" w:hAnsiTheme="majorBidi" w:cstheme="majorBidi"/>
        </w:rPr>
        <w:t xml:space="preserve">publikācijā vārds </w:t>
      </w:r>
      <w:r w:rsidR="00E646DE" w:rsidRPr="009311FF">
        <w:rPr>
          <w:rFonts w:asciiTheme="majorBidi" w:hAnsiTheme="majorBidi" w:cstheme="majorBidi"/>
        </w:rPr>
        <w:t>„</w:t>
      </w:r>
      <w:r w:rsidR="00ED60CF" w:rsidRPr="009311FF">
        <w:rPr>
          <w:rFonts w:asciiTheme="majorBidi" w:hAnsiTheme="majorBidi" w:cstheme="majorBidi"/>
        </w:rPr>
        <w:t>izspiedis” lietots negatīvā nozīmē, kas var radīt priekšstatu, ka</w:t>
      </w:r>
      <w:r w:rsidR="00E646DE" w:rsidRPr="009311FF">
        <w:rPr>
          <w:rFonts w:asciiTheme="majorBidi" w:hAnsiTheme="majorBidi" w:cstheme="majorBidi"/>
        </w:rPr>
        <w:t xml:space="preserve"> </w:t>
      </w:r>
      <w:r w:rsidR="00ED60CF" w:rsidRPr="009311FF">
        <w:rPr>
          <w:rFonts w:asciiTheme="majorBidi" w:hAnsiTheme="majorBidi" w:cstheme="majorBidi"/>
        </w:rPr>
        <w:t>prasītājs ir panācis savu tiesību īstenošanu, kas viņam netiktu nodrošinātas, ja viņš nebūtu rakstījis</w:t>
      </w:r>
      <w:r w:rsidR="00E646DE" w:rsidRPr="009311FF">
        <w:rPr>
          <w:rFonts w:asciiTheme="majorBidi" w:hAnsiTheme="majorBidi" w:cstheme="majorBidi"/>
        </w:rPr>
        <w:t xml:space="preserve"> </w:t>
      </w:r>
      <w:r w:rsidR="00ED60CF" w:rsidRPr="009311FF">
        <w:rPr>
          <w:rFonts w:asciiTheme="majorBidi" w:hAnsiTheme="majorBidi" w:cstheme="majorBidi"/>
        </w:rPr>
        <w:t>sūdzības cietuma administrācijai</w:t>
      </w:r>
      <w:r w:rsidR="005F27E2" w:rsidRPr="009311FF">
        <w:rPr>
          <w:rFonts w:asciiTheme="majorBidi" w:hAnsiTheme="majorBidi" w:cstheme="majorBidi"/>
        </w:rPr>
        <w:t>.</w:t>
      </w:r>
    </w:p>
    <w:p w14:paraId="43EE6EF4" w14:textId="43E01F04" w:rsidR="00E646DE" w:rsidRPr="009311FF" w:rsidRDefault="003961B0" w:rsidP="009311FF">
      <w:pPr>
        <w:spacing w:line="276" w:lineRule="auto"/>
        <w:ind w:firstLine="720"/>
        <w:jc w:val="both"/>
        <w:rPr>
          <w:rFonts w:asciiTheme="majorBidi" w:hAnsiTheme="majorBidi" w:cstheme="majorBidi"/>
        </w:rPr>
      </w:pPr>
      <w:r w:rsidRPr="009311FF">
        <w:rPr>
          <w:rFonts w:asciiTheme="majorBidi" w:hAnsiTheme="majorBidi" w:cstheme="majorBidi"/>
        </w:rPr>
        <w:t>[7.</w:t>
      </w:r>
      <w:r w:rsidR="00285CDC" w:rsidRPr="009311FF">
        <w:rPr>
          <w:rFonts w:asciiTheme="majorBidi" w:hAnsiTheme="majorBidi" w:cstheme="majorBidi"/>
        </w:rPr>
        <w:t>5.</w:t>
      </w:r>
      <w:r w:rsidR="001356AA" w:rsidRPr="009311FF">
        <w:rPr>
          <w:rFonts w:asciiTheme="majorBidi" w:hAnsiTheme="majorBidi" w:cstheme="majorBidi"/>
        </w:rPr>
        <w:t>3</w:t>
      </w:r>
      <w:r w:rsidRPr="009311FF">
        <w:rPr>
          <w:rFonts w:asciiTheme="majorBidi" w:hAnsiTheme="majorBidi" w:cstheme="majorBidi"/>
        </w:rPr>
        <w:t xml:space="preserve">] </w:t>
      </w:r>
      <w:r w:rsidR="00285CDC" w:rsidRPr="009311FF">
        <w:rPr>
          <w:rFonts w:asciiTheme="majorBidi" w:hAnsiTheme="majorBidi" w:cstheme="majorBidi"/>
        </w:rPr>
        <w:t xml:space="preserve">Attiecībā uz ziņu un faktu izplatīšanu vispārējais princips ir, ka ziņai un faktam ir jāatbilst patiesībai. Fakta paudējam ir jāpierāda izteikumu atbilstība patiesībai. </w:t>
      </w:r>
    </w:p>
    <w:p w14:paraId="5D43C3F6" w14:textId="3BEADA5A" w:rsidR="00A65861" w:rsidRPr="009311FF" w:rsidRDefault="00E646DE" w:rsidP="009311FF">
      <w:pPr>
        <w:spacing w:line="276" w:lineRule="auto"/>
        <w:ind w:firstLine="708"/>
        <w:jc w:val="both"/>
        <w:rPr>
          <w:rFonts w:asciiTheme="majorBidi" w:hAnsiTheme="majorBidi" w:cstheme="majorBidi"/>
        </w:rPr>
      </w:pPr>
      <w:r w:rsidRPr="009311FF">
        <w:rPr>
          <w:rFonts w:asciiTheme="majorBidi" w:hAnsiTheme="majorBidi" w:cstheme="majorBidi"/>
        </w:rPr>
        <w:t>Arī judikatūrā atzīts, ka Civillikuma 2352.</w:t>
      </w:r>
      <w:r w:rsidRPr="009311FF">
        <w:rPr>
          <w:rFonts w:asciiTheme="majorBidi" w:hAnsiTheme="majorBidi" w:cstheme="majorBidi"/>
          <w:vertAlign w:val="superscript"/>
        </w:rPr>
        <w:t>1</w:t>
      </w:r>
      <w:r w:rsidR="00B52C7D" w:rsidRPr="009311FF">
        <w:rPr>
          <w:rFonts w:asciiTheme="majorBidi" w:hAnsiTheme="majorBidi" w:cstheme="majorBidi"/>
          <w:vertAlign w:val="superscript"/>
        </w:rPr>
        <w:t> </w:t>
      </w:r>
      <w:r w:rsidRPr="009311FF">
        <w:rPr>
          <w:rFonts w:asciiTheme="majorBidi" w:hAnsiTheme="majorBidi" w:cstheme="majorBidi"/>
        </w:rPr>
        <w:t xml:space="preserve">pantā paredzēto tiesisko seku (pienākums atsaukt nepatiesās, godu un cieņu aizskarošās ziņas un dot mantisko </w:t>
      </w:r>
      <w:r w:rsidRPr="009311FF">
        <w:rPr>
          <w:rFonts w:asciiTheme="majorBidi" w:hAnsiTheme="majorBidi" w:cstheme="majorBidi"/>
        </w:rPr>
        <w:lastRenderedPageBreak/>
        <w:t>atlīdzību) piemērošanai prasītājam jāpierāda, ka publiski izplatītā informācija ir ziņas (fakti, kas pakļaujami patiesības pārbaudei), ka tās ir godu un cieņu aizskarošas un ka ziņu izplatītājs ir atbildētājs. Tikai pēc šo apstākļu nodibināšanas atbildētājam rodas pienākums pierādīt, ka izplatītās ziņas ir patiesas, tādā veidā izvairoties no civiltiesiskās atbildības piemērošanas (sk.</w:t>
      </w:r>
      <w:r w:rsidRPr="009311FF">
        <w:rPr>
          <w:rFonts w:asciiTheme="majorBidi" w:hAnsiTheme="majorBidi" w:cstheme="majorBidi"/>
          <w:i/>
          <w:iCs/>
        </w:rPr>
        <w:t xml:space="preserve"> </w:t>
      </w:r>
      <w:r w:rsidR="00072292" w:rsidRPr="009311FF">
        <w:rPr>
          <w:rFonts w:asciiTheme="majorBidi" w:hAnsiTheme="majorBidi" w:cstheme="majorBidi"/>
          <w:i/>
          <w:iCs/>
        </w:rPr>
        <w:t>Senāta</w:t>
      </w:r>
      <w:r w:rsidRPr="009311FF">
        <w:rPr>
          <w:rFonts w:asciiTheme="majorBidi" w:hAnsiTheme="majorBidi" w:cstheme="majorBidi"/>
        </w:rPr>
        <w:t xml:space="preserve"> </w:t>
      </w:r>
      <w:r w:rsidRPr="009311FF">
        <w:rPr>
          <w:rFonts w:asciiTheme="majorBidi" w:hAnsiTheme="majorBidi" w:cstheme="majorBidi"/>
          <w:i/>
          <w:iCs/>
        </w:rPr>
        <w:t>2017.</w:t>
      </w:r>
      <w:r w:rsidR="00B52C7D" w:rsidRPr="009311FF">
        <w:rPr>
          <w:rFonts w:asciiTheme="majorBidi" w:hAnsiTheme="majorBidi" w:cstheme="majorBidi"/>
          <w:i/>
          <w:iCs/>
        </w:rPr>
        <w:t> </w:t>
      </w:r>
      <w:r w:rsidRPr="009311FF">
        <w:rPr>
          <w:rFonts w:asciiTheme="majorBidi" w:hAnsiTheme="majorBidi" w:cstheme="majorBidi"/>
          <w:i/>
          <w:iCs/>
        </w:rPr>
        <w:t>gada 16.</w:t>
      </w:r>
      <w:r w:rsidR="00B52C7D" w:rsidRPr="009311FF">
        <w:rPr>
          <w:rFonts w:asciiTheme="majorBidi" w:hAnsiTheme="majorBidi" w:cstheme="majorBidi"/>
          <w:i/>
          <w:iCs/>
        </w:rPr>
        <w:t> </w:t>
      </w:r>
      <w:r w:rsidRPr="009311FF">
        <w:rPr>
          <w:rFonts w:asciiTheme="majorBidi" w:hAnsiTheme="majorBidi" w:cstheme="majorBidi"/>
          <w:i/>
          <w:iCs/>
        </w:rPr>
        <w:t xml:space="preserve">februāra sprieduma lietā </w:t>
      </w:r>
      <w:r w:rsidR="001F6ABF" w:rsidRPr="009311FF">
        <w:rPr>
          <w:rFonts w:asciiTheme="majorBidi" w:hAnsiTheme="majorBidi" w:cstheme="majorBidi"/>
          <w:i/>
          <w:iCs/>
        </w:rPr>
        <w:t>Nr. </w:t>
      </w:r>
      <w:r w:rsidRPr="009311FF">
        <w:rPr>
          <w:rFonts w:asciiTheme="majorBidi" w:hAnsiTheme="majorBidi" w:cstheme="majorBidi"/>
          <w:i/>
          <w:iCs/>
        </w:rPr>
        <w:t>SKC</w:t>
      </w:r>
      <w:r w:rsidR="00072292" w:rsidRPr="009311FF">
        <w:rPr>
          <w:rFonts w:asciiTheme="majorBidi" w:hAnsiTheme="majorBidi" w:cstheme="majorBidi"/>
          <w:i/>
          <w:iCs/>
        </w:rPr>
        <w:noBreakHyphen/>
      </w:r>
      <w:r w:rsidRPr="009311FF">
        <w:rPr>
          <w:rFonts w:asciiTheme="majorBidi" w:hAnsiTheme="majorBidi" w:cstheme="majorBidi"/>
          <w:i/>
          <w:iCs/>
        </w:rPr>
        <w:t>26/2017</w:t>
      </w:r>
      <w:r w:rsidR="00A65861" w:rsidRPr="009311FF">
        <w:rPr>
          <w:rFonts w:asciiTheme="majorBidi" w:hAnsiTheme="majorBidi" w:cstheme="majorBidi"/>
          <w:i/>
          <w:iCs/>
        </w:rPr>
        <w:t>,</w:t>
      </w:r>
      <w:r w:rsidRPr="009311FF">
        <w:rPr>
          <w:rFonts w:asciiTheme="majorBidi" w:hAnsiTheme="majorBidi" w:cstheme="majorBidi"/>
          <w:i/>
          <w:iCs/>
        </w:rPr>
        <w:t xml:space="preserve"> C30706512</w:t>
      </w:r>
      <w:r w:rsidR="00A65861" w:rsidRPr="009311FF">
        <w:rPr>
          <w:rFonts w:asciiTheme="majorBidi" w:hAnsiTheme="majorBidi" w:cstheme="majorBidi"/>
          <w:i/>
          <w:iCs/>
        </w:rPr>
        <w:t>,</w:t>
      </w:r>
      <w:r w:rsidRPr="009311FF">
        <w:rPr>
          <w:rFonts w:asciiTheme="majorBidi" w:hAnsiTheme="majorBidi" w:cstheme="majorBidi"/>
          <w:i/>
          <w:iCs/>
        </w:rPr>
        <w:t xml:space="preserve"> 6.</w:t>
      </w:r>
      <w:r w:rsidR="00B52C7D" w:rsidRPr="009311FF">
        <w:rPr>
          <w:rFonts w:asciiTheme="majorBidi" w:hAnsiTheme="majorBidi" w:cstheme="majorBidi"/>
          <w:i/>
          <w:iCs/>
        </w:rPr>
        <w:t> </w:t>
      </w:r>
      <w:r w:rsidRPr="009311FF">
        <w:rPr>
          <w:rFonts w:asciiTheme="majorBidi" w:hAnsiTheme="majorBidi" w:cstheme="majorBidi"/>
          <w:i/>
          <w:iCs/>
        </w:rPr>
        <w:t>punktu</w:t>
      </w:r>
      <w:r w:rsidRPr="009311FF">
        <w:rPr>
          <w:rFonts w:asciiTheme="majorBidi" w:hAnsiTheme="majorBidi" w:cstheme="majorBidi"/>
        </w:rPr>
        <w:t>).</w:t>
      </w:r>
      <w:r w:rsidR="00A65861" w:rsidRPr="009311FF">
        <w:rPr>
          <w:rFonts w:asciiTheme="majorBidi" w:hAnsiTheme="majorBidi" w:cstheme="majorBidi"/>
        </w:rPr>
        <w:t xml:space="preserve"> </w:t>
      </w:r>
    </w:p>
    <w:p w14:paraId="2815EC3C" w14:textId="74BE7B6E" w:rsidR="001356AA" w:rsidRPr="009311FF" w:rsidRDefault="001356AA" w:rsidP="009311FF">
      <w:pPr>
        <w:spacing w:line="276" w:lineRule="auto"/>
        <w:ind w:firstLine="720"/>
        <w:jc w:val="both"/>
        <w:rPr>
          <w:rFonts w:asciiTheme="majorBidi" w:hAnsiTheme="majorBidi" w:cstheme="majorBidi"/>
        </w:rPr>
      </w:pPr>
      <w:r w:rsidRPr="009311FF">
        <w:rPr>
          <w:rFonts w:asciiTheme="majorBidi" w:hAnsiTheme="majorBidi" w:cstheme="majorBidi"/>
        </w:rPr>
        <w:t xml:space="preserve">[7.5.4] </w:t>
      </w:r>
      <w:r w:rsidR="005918CF" w:rsidRPr="009311FF">
        <w:rPr>
          <w:rFonts w:asciiTheme="majorBidi" w:hAnsiTheme="majorBidi" w:cstheme="majorBidi"/>
        </w:rPr>
        <w:t>Kā jau minēts, apelācijas sūdzībā nav apstrīdēts p</w:t>
      </w:r>
      <w:r w:rsidRPr="009311FF">
        <w:rPr>
          <w:rFonts w:asciiTheme="majorBidi" w:hAnsiTheme="majorBidi" w:cstheme="majorBidi"/>
        </w:rPr>
        <w:t>irmās instances tiesa</w:t>
      </w:r>
      <w:r w:rsidR="005918CF" w:rsidRPr="009311FF">
        <w:rPr>
          <w:rFonts w:asciiTheme="majorBidi" w:hAnsiTheme="majorBidi" w:cstheme="majorBidi"/>
        </w:rPr>
        <w:t>s</w:t>
      </w:r>
      <w:r w:rsidRPr="009311FF">
        <w:rPr>
          <w:rFonts w:asciiTheme="majorBidi" w:hAnsiTheme="majorBidi" w:cstheme="majorBidi"/>
        </w:rPr>
        <w:t xml:space="preserve"> </w:t>
      </w:r>
      <w:r w:rsidR="005918CF" w:rsidRPr="009311FF">
        <w:rPr>
          <w:rFonts w:asciiTheme="majorBidi" w:hAnsiTheme="majorBidi" w:cstheme="majorBidi"/>
        </w:rPr>
        <w:t>konstatētais fakts</w:t>
      </w:r>
      <w:r w:rsidRPr="009311FF">
        <w:rPr>
          <w:rFonts w:asciiTheme="majorBidi" w:hAnsiTheme="majorBidi" w:cstheme="majorBidi"/>
        </w:rPr>
        <w:t>, ka rakstā publicētā informācija ir ziņas, nevis viedoklis.</w:t>
      </w:r>
    </w:p>
    <w:p w14:paraId="61790702" w14:textId="0522D07D" w:rsidR="00401553" w:rsidRPr="009311FF" w:rsidRDefault="00956B7D" w:rsidP="009311FF">
      <w:pPr>
        <w:spacing w:line="276" w:lineRule="auto"/>
        <w:ind w:firstLine="708"/>
        <w:jc w:val="both"/>
        <w:rPr>
          <w:rFonts w:asciiTheme="majorBidi" w:hAnsiTheme="majorBidi" w:cstheme="majorBidi"/>
        </w:rPr>
      </w:pPr>
      <w:r w:rsidRPr="009311FF">
        <w:rPr>
          <w:rFonts w:asciiTheme="majorBidi" w:hAnsiTheme="majorBidi" w:cstheme="majorBidi"/>
        </w:rPr>
        <w:t xml:space="preserve">SIA „Mediju </w:t>
      </w:r>
      <w:r w:rsidR="001E33C4" w:rsidRPr="009311FF">
        <w:rPr>
          <w:rFonts w:asciiTheme="majorBidi" w:hAnsiTheme="majorBidi" w:cstheme="majorBidi"/>
        </w:rPr>
        <w:t>n</w:t>
      </w:r>
      <w:r w:rsidRPr="009311FF">
        <w:rPr>
          <w:rFonts w:asciiTheme="majorBidi" w:hAnsiTheme="majorBidi" w:cstheme="majorBidi"/>
        </w:rPr>
        <w:t>ams</w:t>
      </w:r>
      <w:r w:rsidR="00503E44" w:rsidRPr="009311FF">
        <w:rPr>
          <w:rFonts w:asciiTheme="majorBidi" w:hAnsiTheme="majorBidi" w:cstheme="majorBidi"/>
        </w:rPr>
        <w:t>”</w:t>
      </w:r>
      <w:r w:rsidR="00E646DE" w:rsidRPr="009311FF">
        <w:rPr>
          <w:rFonts w:asciiTheme="majorBidi" w:hAnsiTheme="majorBidi" w:cstheme="majorBidi"/>
        </w:rPr>
        <w:t xml:space="preserve"> nav iesniegusi pierādījumus, ka paustās ziņas, ka </w:t>
      </w:r>
      <w:r w:rsidRPr="009311FF">
        <w:rPr>
          <w:rFonts w:asciiTheme="majorBidi" w:hAnsiTheme="majorBidi" w:cstheme="majorBidi"/>
        </w:rPr>
        <w:t xml:space="preserve">prasītājam </w:t>
      </w:r>
      <w:r w:rsidR="00E646DE" w:rsidRPr="009311FF">
        <w:rPr>
          <w:rFonts w:asciiTheme="majorBidi" w:hAnsiTheme="majorBidi" w:cstheme="majorBidi"/>
        </w:rPr>
        <w:t xml:space="preserve">tikušas nodrošinātas iespējas lietot datoru un izmantot psihologa pakalpojumus, ir patiesas. Savukārt prasītājs </w:t>
      </w:r>
      <w:r w:rsidR="00503E44" w:rsidRPr="009311FF">
        <w:rPr>
          <w:rFonts w:asciiTheme="majorBidi" w:hAnsiTheme="majorBidi" w:cstheme="majorBidi"/>
        </w:rPr>
        <w:t>iesniedzi</w:t>
      </w:r>
      <w:r w:rsidR="00E646DE" w:rsidRPr="009311FF">
        <w:rPr>
          <w:rFonts w:asciiTheme="majorBidi" w:hAnsiTheme="majorBidi" w:cstheme="majorBidi"/>
        </w:rPr>
        <w:t xml:space="preserve">s Ieslodzījuma vietu pārvaldes </w:t>
      </w:r>
      <w:r w:rsidR="00FC6C16" w:rsidRPr="009311FF">
        <w:rPr>
          <w:rFonts w:asciiTheme="majorBidi" w:hAnsiTheme="majorBidi" w:cstheme="majorBidi"/>
        </w:rPr>
        <w:t xml:space="preserve">[datums] </w:t>
      </w:r>
      <w:r w:rsidR="00E646DE" w:rsidRPr="009311FF">
        <w:rPr>
          <w:rFonts w:asciiTheme="majorBidi" w:hAnsiTheme="majorBidi" w:cstheme="majorBidi"/>
        </w:rPr>
        <w:t xml:space="preserve">iesniegumu, kurā norādīts, ka </w:t>
      </w:r>
      <w:r w:rsidR="00FC6C16" w:rsidRPr="009311FF">
        <w:rPr>
          <w:rFonts w:asciiTheme="majorBidi" w:hAnsiTheme="majorBidi" w:cstheme="majorBidi"/>
        </w:rPr>
        <w:t xml:space="preserve">[nosaukums] </w:t>
      </w:r>
      <w:r w:rsidR="00E646DE" w:rsidRPr="009311FF">
        <w:rPr>
          <w:rFonts w:asciiTheme="majorBidi" w:hAnsiTheme="majorBidi" w:cstheme="majorBidi"/>
        </w:rPr>
        <w:t xml:space="preserve">cietuma administrācijas rīcībā nav informācijas, ka </w:t>
      </w:r>
      <w:r w:rsidR="00E4218E" w:rsidRPr="009311FF">
        <w:rPr>
          <w:rFonts w:asciiTheme="majorBidi" w:hAnsiTheme="majorBidi" w:cstheme="majorBidi"/>
        </w:rPr>
        <w:t>[pers. B]</w:t>
      </w:r>
      <w:r w:rsidR="00E646DE" w:rsidRPr="009311FF">
        <w:rPr>
          <w:rFonts w:asciiTheme="majorBidi" w:hAnsiTheme="majorBidi" w:cstheme="majorBidi"/>
        </w:rPr>
        <w:t xml:space="preserve"> būtu pieprasījis cietuma administrāciju nodrošināt viņu ar datoru</w:t>
      </w:r>
      <w:r w:rsidR="00503E44" w:rsidRPr="009311FF">
        <w:rPr>
          <w:rFonts w:asciiTheme="majorBidi" w:hAnsiTheme="majorBidi" w:cstheme="majorBidi"/>
        </w:rPr>
        <w:t xml:space="preserve"> un</w:t>
      </w:r>
      <w:r w:rsidR="00E646DE" w:rsidRPr="009311FF">
        <w:rPr>
          <w:rFonts w:asciiTheme="majorBidi" w:hAnsiTheme="majorBidi" w:cstheme="majorBidi"/>
        </w:rPr>
        <w:t xml:space="preserve"> psihologa konsultācijām. Ievērojot minēto, atbildētāja par prasītāju publicējusi ziņas, kas neatbilst patiesībai.</w:t>
      </w:r>
    </w:p>
    <w:p w14:paraId="2B6C8D74" w14:textId="7A274A5A" w:rsidR="009524DE" w:rsidRPr="009311FF" w:rsidRDefault="009524DE" w:rsidP="009311FF">
      <w:pPr>
        <w:spacing w:line="276" w:lineRule="auto"/>
        <w:ind w:firstLine="708"/>
        <w:jc w:val="both"/>
        <w:rPr>
          <w:rFonts w:asciiTheme="majorBidi" w:hAnsiTheme="majorBidi" w:cstheme="majorBidi"/>
        </w:rPr>
      </w:pPr>
      <w:r w:rsidRPr="009311FF">
        <w:rPr>
          <w:rFonts w:asciiTheme="majorBidi" w:hAnsiTheme="majorBidi" w:cstheme="majorBidi"/>
        </w:rPr>
        <w:t xml:space="preserve">Publikācijā norādītās ziņas, ka prasītājs ar sūdzību rakstīšanu ir panācis tiesības lietot datoru un saņemt psihologa pakalpojumus, lietojot vārdu „izspiedis”, neitrālai trešajai personai rada priekšstatu par prasītāja nosodāmu uzvedību, cenšoties panākt pret sevi īpašu attieksmi, kas citādi </w:t>
      </w:r>
      <w:r w:rsidR="00EF3E81" w:rsidRPr="009311FF">
        <w:rPr>
          <w:rFonts w:asciiTheme="majorBidi" w:hAnsiTheme="majorBidi" w:cstheme="majorBidi"/>
        </w:rPr>
        <w:t>viņ</w:t>
      </w:r>
      <w:r w:rsidRPr="009311FF">
        <w:rPr>
          <w:rFonts w:asciiTheme="majorBidi" w:hAnsiTheme="majorBidi" w:cstheme="majorBidi"/>
        </w:rPr>
        <w:t>am netikt</w:t>
      </w:r>
      <w:r w:rsidR="00EF3E81" w:rsidRPr="009311FF">
        <w:rPr>
          <w:rFonts w:asciiTheme="majorBidi" w:hAnsiTheme="majorBidi" w:cstheme="majorBidi"/>
        </w:rPr>
        <w:t>u</w:t>
      </w:r>
      <w:r w:rsidRPr="009311FF">
        <w:rPr>
          <w:rFonts w:asciiTheme="majorBidi" w:hAnsiTheme="majorBidi" w:cstheme="majorBidi"/>
        </w:rPr>
        <w:t xml:space="preserve"> nodrošināta, tādā veidā aizskarot prasītāja godu.</w:t>
      </w:r>
    </w:p>
    <w:p w14:paraId="66CEFA65" w14:textId="20B5A5DF" w:rsidR="00CB3EC8" w:rsidRPr="009311FF" w:rsidRDefault="00CB3EC8" w:rsidP="009311FF">
      <w:pPr>
        <w:spacing w:line="276" w:lineRule="auto"/>
        <w:ind w:firstLine="708"/>
        <w:jc w:val="both"/>
        <w:rPr>
          <w:rFonts w:asciiTheme="majorBidi" w:hAnsiTheme="majorBidi" w:cstheme="majorBidi"/>
        </w:rPr>
      </w:pPr>
      <w:r w:rsidRPr="009311FF">
        <w:rPr>
          <w:rFonts w:asciiTheme="majorBidi" w:hAnsiTheme="majorBidi" w:cstheme="majorBidi"/>
        </w:rPr>
        <w:t>[7.</w:t>
      </w:r>
      <w:r w:rsidR="00503E44" w:rsidRPr="009311FF">
        <w:rPr>
          <w:rFonts w:asciiTheme="majorBidi" w:hAnsiTheme="majorBidi" w:cstheme="majorBidi"/>
        </w:rPr>
        <w:t>5.</w:t>
      </w:r>
      <w:r w:rsidR="001356AA" w:rsidRPr="009311FF">
        <w:rPr>
          <w:rFonts w:asciiTheme="majorBidi" w:hAnsiTheme="majorBidi" w:cstheme="majorBidi"/>
        </w:rPr>
        <w:t>5</w:t>
      </w:r>
      <w:r w:rsidRPr="009311FF">
        <w:rPr>
          <w:rFonts w:asciiTheme="majorBidi" w:hAnsiTheme="majorBidi" w:cstheme="majorBidi"/>
        </w:rPr>
        <w:t xml:space="preserve">] </w:t>
      </w:r>
      <w:r w:rsidR="001356AA" w:rsidRPr="009311FF">
        <w:rPr>
          <w:rFonts w:asciiTheme="majorBidi" w:hAnsiTheme="majorBidi" w:cstheme="majorBidi"/>
        </w:rPr>
        <w:t>Līdz ar to prasītājam saskaņā ar Civillikuma 2352.</w:t>
      </w:r>
      <w:r w:rsidR="001356AA" w:rsidRPr="009311FF">
        <w:rPr>
          <w:rFonts w:asciiTheme="majorBidi" w:hAnsiTheme="majorBidi" w:cstheme="majorBidi"/>
          <w:vertAlign w:val="superscript"/>
        </w:rPr>
        <w:t>1</w:t>
      </w:r>
      <w:r w:rsidR="00B52C7D" w:rsidRPr="009311FF">
        <w:rPr>
          <w:rFonts w:asciiTheme="majorBidi" w:hAnsiTheme="majorBidi" w:cstheme="majorBidi"/>
          <w:vertAlign w:val="superscript"/>
        </w:rPr>
        <w:t> </w:t>
      </w:r>
      <w:r w:rsidR="001356AA" w:rsidRPr="009311FF">
        <w:rPr>
          <w:rFonts w:asciiTheme="majorBidi" w:hAnsiTheme="majorBidi" w:cstheme="majorBidi"/>
        </w:rPr>
        <w:t xml:space="preserve">panta trešo daļu un likuma „Par presi un citiem masu informācijas </w:t>
      </w:r>
      <w:r w:rsidR="00F650D9" w:rsidRPr="009311FF">
        <w:rPr>
          <w:rFonts w:asciiTheme="majorBidi" w:hAnsiTheme="majorBidi" w:cstheme="majorBidi"/>
        </w:rPr>
        <w:t>līdzekļiem</w:t>
      </w:r>
      <w:r w:rsidR="001356AA" w:rsidRPr="009311FF">
        <w:rPr>
          <w:rFonts w:asciiTheme="majorBidi" w:hAnsiTheme="majorBidi" w:cstheme="majorBidi"/>
        </w:rPr>
        <w:t>”</w:t>
      </w:r>
      <w:r w:rsidR="00F650D9" w:rsidRPr="009311FF">
        <w:rPr>
          <w:rFonts w:asciiTheme="majorBidi" w:hAnsiTheme="majorBidi" w:cstheme="majorBidi"/>
        </w:rPr>
        <w:t xml:space="preserve"> 28.</w:t>
      </w:r>
      <w:r w:rsidR="00B52C7D" w:rsidRPr="009311FF">
        <w:rPr>
          <w:rFonts w:asciiTheme="majorBidi" w:hAnsiTheme="majorBidi" w:cstheme="majorBidi"/>
        </w:rPr>
        <w:t> </w:t>
      </w:r>
      <w:r w:rsidR="00F650D9" w:rsidRPr="009311FF">
        <w:rPr>
          <w:rFonts w:asciiTheme="majorBidi" w:hAnsiTheme="majorBidi" w:cstheme="majorBidi"/>
        </w:rPr>
        <w:t>pantu ir tiesības uz nodarītā kaitējuma atlīdzību.</w:t>
      </w:r>
    </w:p>
    <w:p w14:paraId="6C61ACEA" w14:textId="38DCEE03" w:rsidR="00C40443" w:rsidRPr="009311FF" w:rsidRDefault="00C40443" w:rsidP="009311FF">
      <w:pPr>
        <w:spacing w:line="276" w:lineRule="auto"/>
        <w:ind w:firstLine="708"/>
        <w:jc w:val="both"/>
        <w:rPr>
          <w:rFonts w:asciiTheme="majorBidi" w:hAnsiTheme="majorBidi" w:cstheme="majorBidi"/>
        </w:rPr>
      </w:pPr>
      <w:r w:rsidRPr="009311FF">
        <w:rPr>
          <w:rFonts w:asciiTheme="majorBidi" w:hAnsiTheme="majorBidi" w:cstheme="majorBidi"/>
        </w:rPr>
        <w:t xml:space="preserve">[7.5.5.1] Ieslodzījuma vietu pārvaldes </w:t>
      </w:r>
      <w:r w:rsidR="00FC6C16" w:rsidRPr="009311FF">
        <w:rPr>
          <w:rFonts w:asciiTheme="majorBidi" w:hAnsiTheme="majorBidi" w:cstheme="majorBidi"/>
        </w:rPr>
        <w:t xml:space="preserve">[datums] </w:t>
      </w:r>
      <w:r w:rsidRPr="009311FF">
        <w:rPr>
          <w:rFonts w:asciiTheme="majorBidi" w:hAnsiTheme="majorBidi" w:cstheme="majorBidi"/>
        </w:rPr>
        <w:t xml:space="preserve">izziņā norādīts, ka laikā no </w:t>
      </w:r>
      <w:r w:rsidR="00FC6C16" w:rsidRPr="009311FF">
        <w:rPr>
          <w:rFonts w:asciiTheme="majorBidi" w:hAnsiTheme="majorBidi" w:cstheme="majorBidi"/>
        </w:rPr>
        <w:t xml:space="preserve">[datums] </w:t>
      </w:r>
      <w:r w:rsidRPr="009311FF">
        <w:rPr>
          <w:rFonts w:asciiTheme="majorBidi" w:hAnsiTheme="majorBidi" w:cstheme="majorBidi"/>
        </w:rPr>
        <w:t xml:space="preserve">līdz </w:t>
      </w:r>
      <w:r w:rsidR="00FC6C16" w:rsidRPr="009311FF">
        <w:rPr>
          <w:rFonts w:asciiTheme="majorBidi" w:hAnsiTheme="majorBidi" w:cstheme="majorBidi"/>
        </w:rPr>
        <w:t xml:space="preserve">[datums] </w:t>
      </w:r>
      <w:r w:rsidRPr="009311FF">
        <w:rPr>
          <w:rFonts w:asciiTheme="majorBidi" w:hAnsiTheme="majorBidi" w:cstheme="majorBidi"/>
        </w:rPr>
        <w:t xml:space="preserve">prasītājam notikušas sešas individuālas psihologa konsultācijas, kuru laikā risinātas prasītāja aktuālās problēmas. </w:t>
      </w:r>
      <w:r w:rsidR="00FC6C16" w:rsidRPr="009311FF">
        <w:rPr>
          <w:rFonts w:asciiTheme="majorBidi" w:hAnsiTheme="majorBidi" w:cstheme="majorBidi"/>
        </w:rPr>
        <w:t>[..].</w:t>
      </w:r>
    </w:p>
    <w:p w14:paraId="07C84B13" w14:textId="3B4E5F42" w:rsidR="00C40443" w:rsidRPr="009311FF" w:rsidRDefault="00CE547D" w:rsidP="009311FF">
      <w:pPr>
        <w:spacing w:line="276" w:lineRule="auto"/>
        <w:ind w:firstLine="708"/>
        <w:jc w:val="both"/>
        <w:rPr>
          <w:rFonts w:asciiTheme="majorBidi" w:hAnsiTheme="majorBidi" w:cstheme="majorBidi"/>
        </w:rPr>
      </w:pPr>
      <w:r w:rsidRPr="009311FF">
        <w:rPr>
          <w:rFonts w:asciiTheme="majorBidi" w:hAnsiTheme="majorBidi" w:cstheme="majorBidi"/>
        </w:rPr>
        <w:t>[..]</w:t>
      </w:r>
      <w:r w:rsidR="00C40443" w:rsidRPr="009311FF">
        <w:rPr>
          <w:rFonts w:asciiTheme="majorBidi" w:hAnsiTheme="majorBidi" w:cstheme="majorBidi"/>
        </w:rPr>
        <w:t xml:space="preserve">. psihologa palīdzību prasītājs sācis saņemt vēl pirms </w:t>
      </w:r>
      <w:r w:rsidR="00376D3E" w:rsidRPr="009311FF">
        <w:rPr>
          <w:rFonts w:asciiTheme="majorBidi" w:hAnsiTheme="majorBidi" w:cstheme="majorBidi"/>
        </w:rPr>
        <w:t>raksta</w:t>
      </w:r>
      <w:r w:rsidR="00C40443" w:rsidRPr="009311FF">
        <w:rPr>
          <w:rFonts w:asciiTheme="majorBidi" w:hAnsiTheme="majorBidi" w:cstheme="majorBidi"/>
        </w:rPr>
        <w:t xml:space="preserve"> publicēšanas, kas liecina, ka psiholoģiska rakstura problēmas prasītājam bija pirms </w:t>
      </w:r>
      <w:r w:rsidR="00376D3E" w:rsidRPr="009311FF">
        <w:rPr>
          <w:rFonts w:asciiTheme="majorBidi" w:hAnsiTheme="majorBidi" w:cstheme="majorBidi"/>
        </w:rPr>
        <w:t>raksta</w:t>
      </w:r>
      <w:r w:rsidR="00C40443" w:rsidRPr="009311FF">
        <w:rPr>
          <w:rFonts w:asciiTheme="majorBidi" w:hAnsiTheme="majorBidi" w:cstheme="majorBidi"/>
        </w:rPr>
        <w:t xml:space="preserve"> publicēšanas un publikācija tās nav izraisījusi. </w:t>
      </w:r>
    </w:p>
    <w:p w14:paraId="20FFEC7D" w14:textId="1305F079" w:rsidR="00C40443" w:rsidRPr="009311FF" w:rsidRDefault="00CE547D" w:rsidP="009311FF">
      <w:pPr>
        <w:spacing w:line="276" w:lineRule="auto"/>
        <w:ind w:firstLine="708"/>
        <w:jc w:val="both"/>
        <w:rPr>
          <w:rFonts w:asciiTheme="majorBidi" w:hAnsiTheme="majorBidi" w:cstheme="majorBidi"/>
        </w:rPr>
      </w:pPr>
      <w:r w:rsidRPr="009311FF">
        <w:rPr>
          <w:rFonts w:asciiTheme="majorBidi" w:hAnsiTheme="majorBidi" w:cstheme="majorBidi"/>
        </w:rPr>
        <w:t xml:space="preserve">[..]. </w:t>
      </w:r>
      <w:r w:rsidR="00C40443" w:rsidRPr="009311FF">
        <w:rPr>
          <w:rFonts w:asciiTheme="majorBidi" w:hAnsiTheme="majorBidi" w:cstheme="majorBidi"/>
        </w:rPr>
        <w:t>Lai arī pie psihiatra prasītājs vērsies tikai</w:t>
      </w:r>
      <w:r w:rsidRPr="009311FF">
        <w:rPr>
          <w:rFonts w:asciiTheme="majorBidi" w:hAnsiTheme="majorBidi" w:cstheme="majorBidi"/>
        </w:rPr>
        <w:t xml:space="preserve"> [datums]</w:t>
      </w:r>
      <w:r w:rsidR="00C40443" w:rsidRPr="009311FF">
        <w:rPr>
          <w:rFonts w:asciiTheme="majorBidi" w:hAnsiTheme="majorBidi" w:cstheme="majorBidi"/>
        </w:rPr>
        <w:t xml:space="preserve">, kas ir gandrīz gadu pēc publikācijas, arī psihiatra palīdzības saņemšanas nepieciešamība skaidrota ar publikācijas izraisītajām sekām. </w:t>
      </w:r>
      <w:r w:rsidRPr="009311FF">
        <w:rPr>
          <w:rFonts w:asciiTheme="majorBidi" w:hAnsiTheme="majorBidi" w:cstheme="majorBidi"/>
        </w:rPr>
        <w:t xml:space="preserve">[..]. </w:t>
      </w:r>
      <w:r w:rsidR="00C40443" w:rsidRPr="009311FF">
        <w:rPr>
          <w:rFonts w:asciiTheme="majorBidi" w:hAnsiTheme="majorBidi" w:cstheme="majorBidi"/>
        </w:rPr>
        <w:t>Novērtējot pierādījumus, kas apstiprina prasītāja trauksmes sajūtas rašanos pēc publikācijas, secināms, ka informācijas par prasītāju norādīšana publikācijā varēja veicināt arī prasītāja saslimšanu ar depresiju.</w:t>
      </w:r>
    </w:p>
    <w:p w14:paraId="0BD47163" w14:textId="77777777" w:rsidR="00C40443" w:rsidRPr="009311FF" w:rsidRDefault="00C40443" w:rsidP="009311FF">
      <w:pPr>
        <w:spacing w:line="276" w:lineRule="auto"/>
        <w:ind w:firstLine="708"/>
        <w:jc w:val="both"/>
        <w:rPr>
          <w:rFonts w:asciiTheme="majorBidi" w:hAnsiTheme="majorBidi" w:cstheme="majorBidi"/>
        </w:rPr>
      </w:pPr>
      <w:r w:rsidRPr="009311FF">
        <w:rPr>
          <w:rFonts w:asciiTheme="majorBidi" w:hAnsiTheme="majorBidi" w:cstheme="majorBidi"/>
        </w:rPr>
        <w:t xml:space="preserve">Ar iesniegtajiem pierādījumiem ir pierādīts, ka prasītājam ir radīti negatīvi emocionāli pārdzīvojumi un morālas ciešanas, kuras izraisījusi prasītāja personas datu nepamatota apstrāde un patiesībai neatbilstošas informācijas publicēšana. </w:t>
      </w:r>
    </w:p>
    <w:p w14:paraId="1948D4E2" w14:textId="77777777" w:rsidR="009A0CC4" w:rsidRPr="009311FF" w:rsidRDefault="00C40443" w:rsidP="009311FF">
      <w:pPr>
        <w:spacing w:line="276" w:lineRule="auto"/>
        <w:ind w:firstLine="708"/>
        <w:jc w:val="both"/>
        <w:rPr>
          <w:rFonts w:asciiTheme="majorBidi" w:hAnsiTheme="majorBidi" w:cstheme="majorBidi"/>
        </w:rPr>
      </w:pPr>
      <w:r w:rsidRPr="009311FF">
        <w:rPr>
          <w:rFonts w:asciiTheme="majorBidi" w:hAnsiTheme="majorBidi" w:cstheme="majorBidi"/>
        </w:rPr>
        <w:t>Nav šaubu, ka jebkurš personas tiesību aizskārums izraisa aizskartajai personai negatīvus emocionālus pārdzīvojumus, tomēr jebkuri emocionāli pārdzīvojumi paši par sevi nerada pamatu nemantiskā kaitējuma atlīdzināšanai. Tā kā prasītāja emocionālie pārdzīvojumi ir veicinājuši prasītāja psihiskās veselības pasliktināšanos, prasītājam nodarītais kaitējums ir atlīdzināms.</w:t>
      </w:r>
    </w:p>
    <w:p w14:paraId="19732185" w14:textId="16502ED7" w:rsidR="00B2692A" w:rsidRPr="009311FF" w:rsidRDefault="00A5681A" w:rsidP="009311FF">
      <w:pPr>
        <w:spacing w:line="276" w:lineRule="auto"/>
        <w:ind w:firstLine="708"/>
        <w:jc w:val="both"/>
        <w:rPr>
          <w:rFonts w:asciiTheme="majorBidi" w:hAnsiTheme="majorBidi" w:cstheme="majorBidi"/>
        </w:rPr>
      </w:pPr>
      <w:r w:rsidRPr="009311FF">
        <w:rPr>
          <w:rFonts w:asciiTheme="majorBidi" w:hAnsiTheme="majorBidi" w:cstheme="majorBidi"/>
        </w:rPr>
        <w:t>[7.</w:t>
      </w:r>
      <w:r w:rsidR="009A0CC4" w:rsidRPr="009311FF">
        <w:rPr>
          <w:rFonts w:asciiTheme="majorBidi" w:hAnsiTheme="majorBidi" w:cstheme="majorBidi"/>
        </w:rPr>
        <w:t>5.5</w:t>
      </w:r>
      <w:r w:rsidR="002F5184" w:rsidRPr="009311FF">
        <w:rPr>
          <w:rFonts w:asciiTheme="majorBidi" w:hAnsiTheme="majorBidi" w:cstheme="majorBidi"/>
        </w:rPr>
        <w:t>.2</w:t>
      </w:r>
      <w:r w:rsidRPr="009311FF">
        <w:rPr>
          <w:rFonts w:asciiTheme="majorBidi" w:hAnsiTheme="majorBidi" w:cstheme="majorBidi"/>
        </w:rPr>
        <w:t xml:space="preserve">] </w:t>
      </w:r>
      <w:r w:rsidR="009A0CC4" w:rsidRPr="009311FF">
        <w:rPr>
          <w:rFonts w:asciiTheme="majorBidi" w:hAnsiTheme="majorBidi" w:cstheme="majorBidi"/>
        </w:rPr>
        <w:t>Piemērojot gadījumu salīdzināšanas un tipizēšanas metodi</w:t>
      </w:r>
      <w:r w:rsidR="00B2692A" w:rsidRPr="009311FF">
        <w:rPr>
          <w:rFonts w:asciiTheme="majorBidi" w:hAnsiTheme="majorBidi" w:cstheme="majorBidi"/>
        </w:rPr>
        <w:t xml:space="preserve"> un analizējot tiesu nolēmumus citās lietās par personu goda un cieņas aizskaršanu</w:t>
      </w:r>
      <w:r w:rsidR="009A0CC4" w:rsidRPr="009311FF">
        <w:rPr>
          <w:rFonts w:asciiTheme="majorBidi" w:hAnsiTheme="majorBidi" w:cstheme="majorBidi"/>
        </w:rPr>
        <w:t xml:space="preserve">, secināms, ka tiesu praksē par nepamatoti publiski izplatītu informāciju par personas izdarītu kriminālsodāmu nodarījumu, personas iesaistīšanos nelikumīgās, krimināli sodāmās un </w:t>
      </w:r>
      <w:r w:rsidR="009A0CC4" w:rsidRPr="009311FF">
        <w:rPr>
          <w:rFonts w:asciiTheme="majorBidi" w:hAnsiTheme="majorBidi" w:cstheme="majorBidi"/>
        </w:rPr>
        <w:lastRenderedPageBreak/>
        <w:t>prettiesiskās darbībās kompensācija pēc tiesas ieskata ir noteikta robežās no 100 </w:t>
      </w:r>
      <w:proofErr w:type="spellStart"/>
      <w:r w:rsidR="009A0CC4" w:rsidRPr="009311FF">
        <w:rPr>
          <w:rFonts w:asciiTheme="majorBidi" w:hAnsiTheme="majorBidi" w:cstheme="majorBidi"/>
          <w:i/>
          <w:iCs/>
        </w:rPr>
        <w:t>euro</w:t>
      </w:r>
      <w:proofErr w:type="spellEnd"/>
      <w:r w:rsidR="009A0CC4" w:rsidRPr="009311FF">
        <w:rPr>
          <w:rFonts w:asciiTheme="majorBidi" w:hAnsiTheme="majorBidi" w:cstheme="majorBidi"/>
        </w:rPr>
        <w:t xml:space="preserve"> līdz 2000 </w:t>
      </w:r>
      <w:proofErr w:type="spellStart"/>
      <w:r w:rsidR="009A0CC4" w:rsidRPr="009311FF">
        <w:rPr>
          <w:rFonts w:asciiTheme="majorBidi" w:hAnsiTheme="majorBidi" w:cstheme="majorBidi"/>
          <w:i/>
          <w:iCs/>
        </w:rPr>
        <w:t>euro</w:t>
      </w:r>
      <w:proofErr w:type="spellEnd"/>
      <w:r w:rsidR="009A0CC4" w:rsidRPr="009311FF">
        <w:rPr>
          <w:rFonts w:asciiTheme="majorBidi" w:hAnsiTheme="majorBidi" w:cstheme="majorBidi"/>
        </w:rPr>
        <w:t>.</w:t>
      </w:r>
      <w:r w:rsidR="00B2692A" w:rsidRPr="009311FF">
        <w:rPr>
          <w:rFonts w:asciiTheme="majorBidi" w:hAnsiTheme="majorBidi" w:cstheme="majorBidi"/>
        </w:rPr>
        <w:t xml:space="preserve"> </w:t>
      </w:r>
    </w:p>
    <w:p w14:paraId="0F9B151C" w14:textId="6AAEFAAC" w:rsidR="00A5681A" w:rsidRPr="009311FF" w:rsidRDefault="00A5681A" w:rsidP="009311FF">
      <w:pPr>
        <w:spacing w:line="276" w:lineRule="auto"/>
        <w:ind w:firstLine="708"/>
        <w:jc w:val="both"/>
        <w:rPr>
          <w:rFonts w:asciiTheme="majorBidi" w:hAnsiTheme="majorBidi" w:cstheme="majorBidi"/>
        </w:rPr>
      </w:pPr>
      <w:r w:rsidRPr="009311FF">
        <w:rPr>
          <w:rFonts w:asciiTheme="majorBidi" w:hAnsiTheme="majorBidi" w:cstheme="majorBidi"/>
        </w:rPr>
        <w:t xml:space="preserve">Nosakot nemantiskā kaitējuma </w:t>
      </w:r>
      <w:r w:rsidR="00404F90" w:rsidRPr="009311FF">
        <w:rPr>
          <w:rFonts w:asciiTheme="majorBidi" w:hAnsiTheme="majorBidi" w:cstheme="majorBidi"/>
        </w:rPr>
        <w:t xml:space="preserve">kompensācijas </w:t>
      </w:r>
      <w:r w:rsidRPr="009311FF">
        <w:rPr>
          <w:rFonts w:asciiTheme="majorBidi" w:hAnsiTheme="majorBidi" w:cstheme="majorBidi"/>
        </w:rPr>
        <w:t xml:space="preserve">apmēru, tiek ņemts vērā, ka izskatāmajā lietā publikācijā norādītā informācija nesatur ziņas par prasītāja izdarītu noziedzīgu nodarījumu vai iesaistīšanos prettiesiskās darbībās. </w:t>
      </w:r>
      <w:r w:rsidR="00EF21F2" w:rsidRPr="009311FF">
        <w:rPr>
          <w:rFonts w:asciiTheme="majorBidi" w:hAnsiTheme="majorBidi" w:cstheme="majorBidi"/>
        </w:rPr>
        <w:t>Rakst</w:t>
      </w:r>
      <w:r w:rsidRPr="009311FF">
        <w:rPr>
          <w:rFonts w:asciiTheme="majorBidi" w:hAnsiTheme="majorBidi" w:cstheme="majorBidi"/>
        </w:rPr>
        <w:t>ā norādītās ziņas veicinājušas prasītāja psihiskās veselības pasliktināšanos, bet nav izraisījušas paliekošas sekas.</w:t>
      </w:r>
    </w:p>
    <w:p w14:paraId="1F0D72B5" w14:textId="055A564F" w:rsidR="00A421C0" w:rsidRPr="009311FF" w:rsidRDefault="00B2692A" w:rsidP="009311FF">
      <w:pPr>
        <w:spacing w:line="276" w:lineRule="auto"/>
        <w:ind w:firstLine="708"/>
        <w:jc w:val="both"/>
        <w:rPr>
          <w:rFonts w:asciiTheme="majorBidi" w:hAnsiTheme="majorBidi" w:cstheme="majorBidi"/>
        </w:rPr>
      </w:pPr>
      <w:r w:rsidRPr="009311FF">
        <w:rPr>
          <w:rFonts w:asciiTheme="majorBidi" w:hAnsiTheme="majorBidi" w:cstheme="majorBidi"/>
        </w:rPr>
        <w:t>Atbilstoši Senāta judikatūrai n</w:t>
      </w:r>
      <w:r w:rsidR="009A0CC4" w:rsidRPr="009311FF">
        <w:rPr>
          <w:rFonts w:asciiTheme="majorBidi" w:hAnsiTheme="majorBidi" w:cstheme="majorBidi"/>
        </w:rPr>
        <w:t>emantiskā kaitējuma kompensācijai nedrīkst būt ne iedzīvošanās, ne arī atlīdzības raksturs tās parastajā nozīmē. Nemantiskā kaitējuma kompensācijas mērķis ir sniegt cietušajam gandarījumu par viņa ciešanām. Nosakot piespriežamo atlīdz</w:t>
      </w:r>
      <w:r w:rsidR="00063D87" w:rsidRPr="009311FF">
        <w:rPr>
          <w:rFonts w:asciiTheme="majorBidi" w:hAnsiTheme="majorBidi" w:cstheme="majorBidi"/>
        </w:rPr>
        <w:t>ību</w:t>
      </w:r>
      <w:r w:rsidR="009A0CC4" w:rsidRPr="009311FF">
        <w:rPr>
          <w:rFonts w:asciiTheme="majorBidi" w:hAnsiTheme="majorBidi" w:cstheme="majorBidi"/>
        </w:rPr>
        <w:t xml:space="preserve">, ņemams vērā nodarītā kaitējuma raksturs, kaitējuma nodarīšanas apstākļi un tā būtiskums, kompensācijai jābūt taisnīgai, tai ne vien jādod apmierinājums cietušajai personai, bet arī jāpilda </w:t>
      </w:r>
      <w:proofErr w:type="spellStart"/>
      <w:r w:rsidR="009A0CC4" w:rsidRPr="009311FF">
        <w:rPr>
          <w:rFonts w:asciiTheme="majorBidi" w:hAnsiTheme="majorBidi" w:cstheme="majorBidi"/>
        </w:rPr>
        <w:t>prevencijas</w:t>
      </w:r>
      <w:proofErr w:type="spellEnd"/>
      <w:r w:rsidR="009A0CC4" w:rsidRPr="009311FF">
        <w:rPr>
          <w:rFonts w:asciiTheme="majorBidi" w:hAnsiTheme="majorBidi" w:cstheme="majorBidi"/>
        </w:rPr>
        <w:t xml:space="preserve"> un samierināšan</w:t>
      </w:r>
      <w:r w:rsidR="00063D87" w:rsidRPr="009311FF">
        <w:rPr>
          <w:rFonts w:asciiTheme="majorBidi" w:hAnsiTheme="majorBidi" w:cstheme="majorBidi"/>
        </w:rPr>
        <w:t>a</w:t>
      </w:r>
      <w:r w:rsidR="009A0CC4" w:rsidRPr="009311FF">
        <w:rPr>
          <w:rFonts w:asciiTheme="majorBidi" w:hAnsiTheme="majorBidi" w:cstheme="majorBidi"/>
        </w:rPr>
        <w:t>s funkcij</w:t>
      </w:r>
      <w:r w:rsidR="00A421C0" w:rsidRPr="009311FF">
        <w:rPr>
          <w:rFonts w:asciiTheme="majorBidi" w:hAnsiTheme="majorBidi" w:cstheme="majorBidi"/>
        </w:rPr>
        <w:t>a</w:t>
      </w:r>
      <w:r w:rsidR="00063D87" w:rsidRPr="009311FF">
        <w:rPr>
          <w:rFonts w:asciiTheme="majorBidi" w:hAnsiTheme="majorBidi" w:cstheme="majorBidi"/>
        </w:rPr>
        <w:t>s</w:t>
      </w:r>
      <w:r w:rsidR="009A0CC4" w:rsidRPr="009311FF">
        <w:rPr>
          <w:rFonts w:asciiTheme="majorBidi" w:hAnsiTheme="majorBidi" w:cstheme="majorBidi"/>
        </w:rPr>
        <w:t xml:space="preserve">. </w:t>
      </w:r>
    </w:p>
    <w:p w14:paraId="63808E96" w14:textId="4AD94E66" w:rsidR="002C6DE7" w:rsidRPr="009311FF" w:rsidRDefault="009A0CC4" w:rsidP="009311FF">
      <w:pPr>
        <w:spacing w:line="276" w:lineRule="auto"/>
        <w:ind w:firstLine="708"/>
        <w:jc w:val="both"/>
        <w:rPr>
          <w:rFonts w:asciiTheme="majorBidi" w:hAnsiTheme="majorBidi" w:cstheme="majorBidi"/>
        </w:rPr>
      </w:pPr>
      <w:r w:rsidRPr="009311FF">
        <w:rPr>
          <w:rFonts w:asciiTheme="majorBidi" w:hAnsiTheme="majorBidi" w:cstheme="majorBidi"/>
        </w:rPr>
        <w:t xml:space="preserve">Ņemot vērā nodibinātos </w:t>
      </w:r>
      <w:r w:rsidR="00B96666" w:rsidRPr="009311FF">
        <w:rPr>
          <w:rFonts w:asciiTheme="majorBidi" w:hAnsiTheme="majorBidi" w:cstheme="majorBidi"/>
        </w:rPr>
        <w:t xml:space="preserve">prasītāja morālo kaitējumu raksturojošos </w:t>
      </w:r>
      <w:r w:rsidRPr="009311FF">
        <w:rPr>
          <w:rFonts w:asciiTheme="majorBidi" w:hAnsiTheme="majorBidi" w:cstheme="majorBidi"/>
        </w:rPr>
        <w:t xml:space="preserve">apstākļus, </w:t>
      </w:r>
      <w:r w:rsidR="002C6DE7" w:rsidRPr="009311FF">
        <w:rPr>
          <w:rFonts w:asciiTheme="majorBidi" w:hAnsiTheme="majorBidi" w:cstheme="majorBidi"/>
        </w:rPr>
        <w:t xml:space="preserve">morālā kaitējuma atlīdzības apmērs par SIA „Mediju </w:t>
      </w:r>
      <w:r w:rsidR="007F2AF1" w:rsidRPr="009311FF">
        <w:rPr>
          <w:rFonts w:asciiTheme="majorBidi" w:hAnsiTheme="majorBidi" w:cstheme="majorBidi"/>
        </w:rPr>
        <w:t>n</w:t>
      </w:r>
      <w:r w:rsidR="002C6DE7" w:rsidRPr="009311FF">
        <w:rPr>
          <w:rFonts w:asciiTheme="majorBidi" w:hAnsiTheme="majorBidi" w:cstheme="majorBidi"/>
        </w:rPr>
        <w:t>ams” pieļauto goda un cieņas aizskārumu prasītājam nosakāms 500 </w:t>
      </w:r>
      <w:proofErr w:type="spellStart"/>
      <w:r w:rsidR="002C6DE7" w:rsidRPr="009311FF">
        <w:rPr>
          <w:rFonts w:asciiTheme="majorBidi" w:hAnsiTheme="majorBidi" w:cstheme="majorBidi"/>
          <w:i/>
          <w:iCs/>
        </w:rPr>
        <w:t>euro</w:t>
      </w:r>
      <w:proofErr w:type="spellEnd"/>
      <w:r w:rsidR="002C6DE7" w:rsidRPr="009311FF">
        <w:rPr>
          <w:rFonts w:asciiTheme="majorBidi" w:hAnsiTheme="majorBidi" w:cstheme="majorBidi"/>
        </w:rPr>
        <w:t xml:space="preserve"> apmērā. Šāda apmēra </w:t>
      </w:r>
      <w:r w:rsidRPr="009311FF">
        <w:rPr>
          <w:rFonts w:asciiTheme="majorBidi" w:hAnsiTheme="majorBidi" w:cstheme="majorBidi"/>
        </w:rPr>
        <w:t xml:space="preserve">atlīdzība atzīst prasītāja tiesību aizskārumu, atlīdzina prasītāja nemantisko tiesību aizskārumu, pilda taisnīguma, </w:t>
      </w:r>
      <w:proofErr w:type="spellStart"/>
      <w:r w:rsidRPr="009311FF">
        <w:rPr>
          <w:rFonts w:asciiTheme="majorBidi" w:hAnsiTheme="majorBidi" w:cstheme="majorBidi"/>
        </w:rPr>
        <w:t>prevencijas</w:t>
      </w:r>
      <w:proofErr w:type="spellEnd"/>
      <w:r w:rsidRPr="009311FF">
        <w:rPr>
          <w:rFonts w:asciiTheme="majorBidi" w:hAnsiTheme="majorBidi" w:cstheme="majorBidi"/>
        </w:rPr>
        <w:t xml:space="preserve"> un samierināšanas funkciju, atbilst aizskāruma raksturam un smagumam</w:t>
      </w:r>
      <w:r w:rsidR="00A421C0" w:rsidRPr="009311FF">
        <w:rPr>
          <w:rFonts w:asciiTheme="majorBidi" w:hAnsiTheme="majorBidi" w:cstheme="majorBidi"/>
        </w:rPr>
        <w:t>.</w:t>
      </w:r>
      <w:r w:rsidR="002C6DE7" w:rsidRPr="009311FF">
        <w:rPr>
          <w:rFonts w:asciiTheme="majorBidi" w:hAnsiTheme="majorBidi" w:cstheme="majorBidi"/>
        </w:rPr>
        <w:t xml:space="preserve"> </w:t>
      </w:r>
    </w:p>
    <w:p w14:paraId="49F78D58" w14:textId="55EAFB6A" w:rsidR="009A0CC4" w:rsidRPr="009311FF" w:rsidRDefault="009A0CC4" w:rsidP="009311FF">
      <w:pPr>
        <w:spacing w:line="276" w:lineRule="auto"/>
        <w:ind w:firstLine="708"/>
        <w:jc w:val="both"/>
        <w:rPr>
          <w:rFonts w:asciiTheme="majorBidi" w:hAnsiTheme="majorBidi" w:cstheme="majorBidi"/>
        </w:rPr>
      </w:pPr>
    </w:p>
    <w:p w14:paraId="7B0EC113" w14:textId="65D19DD7" w:rsidR="00401553" w:rsidRPr="009311FF" w:rsidRDefault="00401553" w:rsidP="009311FF">
      <w:pPr>
        <w:spacing w:line="276" w:lineRule="auto"/>
        <w:ind w:firstLine="720"/>
        <w:jc w:val="both"/>
        <w:rPr>
          <w:rFonts w:asciiTheme="majorBidi" w:hAnsiTheme="majorBidi" w:cstheme="majorBidi"/>
        </w:rPr>
      </w:pPr>
      <w:r w:rsidRPr="009311FF">
        <w:rPr>
          <w:rFonts w:asciiTheme="majorBidi" w:hAnsiTheme="majorBidi" w:cstheme="majorBidi"/>
        </w:rPr>
        <w:t>[8] </w:t>
      </w:r>
      <w:r w:rsidR="00FD557E" w:rsidRPr="009311FF">
        <w:rPr>
          <w:rFonts w:asciiTheme="majorBidi" w:hAnsiTheme="majorBidi" w:cstheme="majorBidi"/>
        </w:rPr>
        <w:t xml:space="preserve">Atbildētājas SIA „Mediju </w:t>
      </w:r>
      <w:r w:rsidR="001E33C4" w:rsidRPr="009311FF">
        <w:rPr>
          <w:rFonts w:asciiTheme="majorBidi" w:hAnsiTheme="majorBidi" w:cstheme="majorBidi"/>
        </w:rPr>
        <w:t>n</w:t>
      </w:r>
      <w:r w:rsidR="00FD557E" w:rsidRPr="009311FF">
        <w:rPr>
          <w:rFonts w:asciiTheme="majorBidi" w:hAnsiTheme="majorBidi" w:cstheme="majorBidi"/>
        </w:rPr>
        <w:t>ams”</w:t>
      </w:r>
      <w:r w:rsidRPr="009311FF">
        <w:rPr>
          <w:rFonts w:asciiTheme="majorBidi" w:hAnsiTheme="majorBidi" w:cstheme="majorBidi"/>
        </w:rPr>
        <w:t xml:space="preserve"> kasācijas sūdzībā norādīti šādi argumenti.</w:t>
      </w:r>
    </w:p>
    <w:p w14:paraId="70E60FC9" w14:textId="2CEAF25A" w:rsidR="00BC5833" w:rsidRPr="009311FF" w:rsidRDefault="00401553" w:rsidP="009311FF">
      <w:pPr>
        <w:spacing w:line="276" w:lineRule="auto"/>
        <w:ind w:firstLine="720"/>
        <w:jc w:val="both"/>
        <w:rPr>
          <w:rFonts w:asciiTheme="majorBidi" w:hAnsiTheme="majorBidi" w:cstheme="majorBidi"/>
          <w:bCs/>
          <w:i/>
          <w:iCs/>
        </w:rPr>
      </w:pPr>
      <w:r w:rsidRPr="009311FF">
        <w:rPr>
          <w:rFonts w:asciiTheme="majorBidi" w:hAnsiTheme="majorBidi" w:cstheme="majorBidi"/>
        </w:rPr>
        <w:t xml:space="preserve">[8.1] </w:t>
      </w:r>
      <w:r w:rsidR="00E51633" w:rsidRPr="009311FF">
        <w:rPr>
          <w:rFonts w:asciiTheme="majorBidi" w:hAnsiTheme="majorBidi" w:cstheme="majorBidi"/>
        </w:rPr>
        <w:t>Apgabaltiesa</w:t>
      </w:r>
      <w:r w:rsidR="00AD4E5B" w:rsidRPr="009311FF">
        <w:rPr>
          <w:rFonts w:asciiTheme="majorBidi" w:hAnsiTheme="majorBidi" w:cstheme="majorBidi"/>
        </w:rPr>
        <w:t xml:space="preserve"> nav vērtējusi </w:t>
      </w:r>
      <w:r w:rsidR="00BC5833" w:rsidRPr="009311FF">
        <w:rPr>
          <w:rFonts w:asciiTheme="majorBidi" w:hAnsiTheme="majorBidi" w:cstheme="majorBidi"/>
        </w:rPr>
        <w:t>judikatūrā</w:t>
      </w:r>
      <w:r w:rsidR="00AD4E5B" w:rsidRPr="009311FF">
        <w:rPr>
          <w:rFonts w:asciiTheme="majorBidi" w:hAnsiTheme="majorBidi" w:cstheme="majorBidi"/>
        </w:rPr>
        <w:t xml:space="preserve"> </w:t>
      </w:r>
      <w:r w:rsidR="00B96666" w:rsidRPr="009311FF">
        <w:rPr>
          <w:rFonts w:asciiTheme="majorBidi" w:hAnsiTheme="majorBidi" w:cstheme="majorBidi"/>
        </w:rPr>
        <w:t xml:space="preserve">– </w:t>
      </w:r>
      <w:r w:rsidR="00AD4E5B" w:rsidRPr="009311FF">
        <w:rPr>
          <w:rFonts w:asciiTheme="majorBidi" w:hAnsiTheme="majorBidi" w:cstheme="majorBidi"/>
          <w:bCs/>
        </w:rPr>
        <w:t>Senāta 2020.</w:t>
      </w:r>
      <w:r w:rsidR="002142A2" w:rsidRPr="009311FF">
        <w:rPr>
          <w:rFonts w:asciiTheme="majorBidi" w:hAnsiTheme="majorBidi" w:cstheme="majorBidi"/>
          <w:bCs/>
        </w:rPr>
        <w:t> </w:t>
      </w:r>
      <w:r w:rsidR="00AD4E5B" w:rsidRPr="009311FF">
        <w:rPr>
          <w:rFonts w:asciiTheme="majorBidi" w:hAnsiTheme="majorBidi" w:cstheme="majorBidi"/>
          <w:bCs/>
        </w:rPr>
        <w:t>gada 30.</w:t>
      </w:r>
      <w:r w:rsidR="002142A2" w:rsidRPr="009311FF">
        <w:rPr>
          <w:rFonts w:asciiTheme="majorBidi" w:hAnsiTheme="majorBidi" w:cstheme="majorBidi"/>
          <w:bCs/>
        </w:rPr>
        <w:t> </w:t>
      </w:r>
      <w:r w:rsidR="00AD4E5B" w:rsidRPr="009311FF">
        <w:rPr>
          <w:rFonts w:asciiTheme="majorBidi" w:hAnsiTheme="majorBidi" w:cstheme="majorBidi"/>
          <w:bCs/>
        </w:rPr>
        <w:t>aprīļa spriedum</w:t>
      </w:r>
      <w:r w:rsidR="00B96666" w:rsidRPr="009311FF">
        <w:rPr>
          <w:rFonts w:asciiTheme="majorBidi" w:hAnsiTheme="majorBidi" w:cstheme="majorBidi"/>
          <w:bCs/>
        </w:rPr>
        <w:t>ā</w:t>
      </w:r>
      <w:r w:rsidR="00AD4E5B" w:rsidRPr="009311FF">
        <w:rPr>
          <w:rFonts w:asciiTheme="majorBidi" w:hAnsiTheme="majorBidi" w:cstheme="majorBidi"/>
          <w:bCs/>
        </w:rPr>
        <w:t xml:space="preserve"> lietā Nr.</w:t>
      </w:r>
      <w:r w:rsidR="004809D5" w:rsidRPr="009311FF">
        <w:rPr>
          <w:rFonts w:asciiTheme="majorBidi" w:hAnsiTheme="majorBidi" w:cstheme="majorBidi"/>
          <w:bCs/>
        </w:rPr>
        <w:t> SKC-77/2020</w:t>
      </w:r>
      <w:r w:rsidR="00B96666" w:rsidRPr="009311FF">
        <w:rPr>
          <w:rFonts w:asciiTheme="majorBidi" w:hAnsiTheme="majorBidi" w:cstheme="majorBidi"/>
          <w:bCs/>
          <w:i/>
          <w:iCs/>
        </w:rPr>
        <w:t xml:space="preserve"> – </w:t>
      </w:r>
      <w:r w:rsidR="00BC5833" w:rsidRPr="009311FF">
        <w:rPr>
          <w:rFonts w:asciiTheme="majorBidi" w:hAnsiTheme="majorBidi" w:cstheme="majorBidi"/>
        </w:rPr>
        <w:t>nostiprinātās žurnālista tiesības saprātīgi paļauties uz informācijas avotu</w:t>
      </w:r>
      <w:r w:rsidR="00483D8E" w:rsidRPr="009311FF">
        <w:rPr>
          <w:rFonts w:asciiTheme="majorBidi" w:hAnsiTheme="majorBidi" w:cstheme="majorBidi"/>
        </w:rPr>
        <w:t xml:space="preserve"> un n</w:t>
      </w:r>
      <w:r w:rsidR="00BC5833" w:rsidRPr="009311FF">
        <w:rPr>
          <w:rFonts w:asciiTheme="majorBidi" w:hAnsiTheme="majorBidi" w:cstheme="majorBidi"/>
        </w:rPr>
        <w:t>av vērtē</w:t>
      </w:r>
      <w:r w:rsidR="004809D5" w:rsidRPr="009311FF">
        <w:rPr>
          <w:rFonts w:asciiTheme="majorBidi" w:hAnsiTheme="majorBidi" w:cstheme="majorBidi"/>
        </w:rPr>
        <w:t>jusi</w:t>
      </w:r>
      <w:r w:rsidR="00BC5833" w:rsidRPr="009311FF">
        <w:rPr>
          <w:rFonts w:asciiTheme="majorBidi" w:hAnsiTheme="majorBidi" w:cstheme="majorBidi"/>
        </w:rPr>
        <w:t xml:space="preserve"> nepatiesās „ziņas” satur</w:t>
      </w:r>
      <w:r w:rsidR="004809D5" w:rsidRPr="009311FF">
        <w:rPr>
          <w:rFonts w:asciiTheme="majorBidi" w:hAnsiTheme="majorBidi" w:cstheme="majorBidi"/>
        </w:rPr>
        <w:t>u</w:t>
      </w:r>
      <w:r w:rsidR="00BC5833" w:rsidRPr="009311FF">
        <w:rPr>
          <w:rFonts w:asciiTheme="majorBidi" w:hAnsiTheme="majorBidi" w:cstheme="majorBidi"/>
        </w:rPr>
        <w:t xml:space="preserve"> no valodas viedokļa.</w:t>
      </w:r>
    </w:p>
    <w:p w14:paraId="31CD0C02" w14:textId="2889A4B2" w:rsidR="00E51633" w:rsidRPr="009311FF" w:rsidRDefault="00E51633" w:rsidP="009311FF">
      <w:pPr>
        <w:spacing w:line="276" w:lineRule="auto"/>
        <w:ind w:firstLine="720"/>
        <w:jc w:val="both"/>
        <w:rPr>
          <w:rFonts w:asciiTheme="majorBidi" w:hAnsiTheme="majorBidi" w:cstheme="majorBidi"/>
        </w:rPr>
      </w:pPr>
      <w:r w:rsidRPr="009311FF">
        <w:rPr>
          <w:rFonts w:asciiTheme="majorBidi" w:hAnsiTheme="majorBidi" w:cstheme="majorBidi"/>
        </w:rPr>
        <w:t xml:space="preserve">[8.1.1] </w:t>
      </w:r>
      <w:r w:rsidR="00BC5833" w:rsidRPr="009311FF">
        <w:rPr>
          <w:rFonts w:asciiTheme="majorBidi" w:hAnsiTheme="majorBidi" w:cstheme="majorBidi"/>
        </w:rPr>
        <w:t>Strīdus publikācijas daļ</w:t>
      </w:r>
      <w:r w:rsidR="00467DFA" w:rsidRPr="009311FF">
        <w:rPr>
          <w:rFonts w:asciiTheme="majorBidi" w:hAnsiTheme="majorBidi" w:cstheme="majorBidi"/>
        </w:rPr>
        <w:t>a</w:t>
      </w:r>
      <w:r w:rsidR="00BC5833" w:rsidRPr="009311FF">
        <w:rPr>
          <w:rFonts w:asciiTheme="majorBidi" w:hAnsiTheme="majorBidi" w:cstheme="majorBidi"/>
        </w:rPr>
        <w:t xml:space="preserve">, kurā </w:t>
      </w:r>
      <w:r w:rsidR="00672832" w:rsidRPr="009311FF">
        <w:rPr>
          <w:rFonts w:asciiTheme="majorBidi" w:hAnsiTheme="majorBidi" w:cstheme="majorBidi"/>
        </w:rPr>
        <w:t>apgabal</w:t>
      </w:r>
      <w:r w:rsidR="00BC5833" w:rsidRPr="009311FF">
        <w:rPr>
          <w:rFonts w:asciiTheme="majorBidi" w:hAnsiTheme="majorBidi" w:cstheme="majorBidi"/>
        </w:rPr>
        <w:t xml:space="preserve">tiesa ir saskatījusi nepatiesu ziņu, </w:t>
      </w:r>
      <w:r w:rsidR="00467DFA" w:rsidRPr="009311FF">
        <w:rPr>
          <w:rFonts w:asciiTheme="majorBidi" w:hAnsiTheme="majorBidi" w:cstheme="majorBidi"/>
          <w:bCs/>
        </w:rPr>
        <w:t>sākas ar vārdiem: „</w:t>
      </w:r>
      <w:r w:rsidR="00CE547D" w:rsidRPr="009311FF">
        <w:rPr>
          <w:rFonts w:asciiTheme="majorBidi" w:hAnsiTheme="majorBidi" w:cstheme="majorBidi"/>
          <w:bCs/>
        </w:rPr>
        <w:t>[..]</w:t>
      </w:r>
      <w:r w:rsidR="00467DFA" w:rsidRPr="009311FF">
        <w:rPr>
          <w:rFonts w:asciiTheme="majorBidi" w:hAnsiTheme="majorBidi" w:cstheme="majorBidi"/>
          <w:bCs/>
        </w:rPr>
        <w:t xml:space="preserve"> mēģināja ko vairāk noskaidrot arī pa neoficiāliem kanāliem. Pastāv versija, ka (..).” Tātad publikācijā </w:t>
      </w:r>
      <w:r w:rsidR="00BC5833" w:rsidRPr="009311FF">
        <w:rPr>
          <w:rFonts w:asciiTheme="majorBidi" w:hAnsiTheme="majorBidi" w:cstheme="majorBidi"/>
        </w:rPr>
        <w:t>ir ietverta tieša norāde, ka aprakstītie apstākļi nav žurnālista paša secinājumi, bet gan ir iegūti no neoficiāla avota</w:t>
      </w:r>
      <w:r w:rsidR="004809D5" w:rsidRPr="009311FF">
        <w:rPr>
          <w:rFonts w:asciiTheme="majorBidi" w:hAnsiTheme="majorBidi" w:cstheme="majorBidi"/>
        </w:rPr>
        <w:t>. T</w:t>
      </w:r>
      <w:r w:rsidR="00BC5833" w:rsidRPr="009311FF">
        <w:rPr>
          <w:rFonts w:asciiTheme="majorBidi" w:hAnsiTheme="majorBidi" w:cstheme="majorBidi"/>
        </w:rPr>
        <w:t xml:space="preserve">urklāt no avota iegūtā informācija </w:t>
      </w:r>
      <w:r w:rsidR="004809D5" w:rsidRPr="009311FF">
        <w:rPr>
          <w:rFonts w:asciiTheme="majorBidi" w:hAnsiTheme="majorBidi" w:cstheme="majorBidi"/>
        </w:rPr>
        <w:t xml:space="preserve">publikācijā </w:t>
      </w:r>
      <w:r w:rsidR="00BC5833" w:rsidRPr="009311FF">
        <w:rPr>
          <w:rFonts w:asciiTheme="majorBidi" w:hAnsiTheme="majorBidi" w:cstheme="majorBidi"/>
        </w:rPr>
        <w:t>tiek raksturota tikai kā versija, proti, kā tikai viens no vairākiem iespējamiem un atšķirīgajiem situācijas aprakstiem</w:t>
      </w:r>
      <w:r w:rsidRPr="009311FF">
        <w:rPr>
          <w:rFonts w:asciiTheme="majorBidi" w:hAnsiTheme="majorBidi" w:cstheme="majorBidi"/>
        </w:rPr>
        <w:t>.</w:t>
      </w:r>
    </w:p>
    <w:p w14:paraId="1B3EFB8E" w14:textId="1FC9F153" w:rsidR="00BC5833" w:rsidRPr="009311FF" w:rsidRDefault="004809D5" w:rsidP="009311FF">
      <w:pPr>
        <w:spacing w:line="276" w:lineRule="auto"/>
        <w:ind w:firstLine="720"/>
        <w:jc w:val="both"/>
        <w:rPr>
          <w:rFonts w:asciiTheme="majorBidi" w:hAnsiTheme="majorBidi" w:cstheme="majorBidi"/>
        </w:rPr>
      </w:pPr>
      <w:r w:rsidRPr="009311FF">
        <w:rPr>
          <w:rFonts w:asciiTheme="majorBidi" w:hAnsiTheme="majorBidi" w:cstheme="majorBidi"/>
        </w:rPr>
        <w:t>Tiesa, l</w:t>
      </w:r>
      <w:r w:rsidR="00BC5833" w:rsidRPr="009311FF">
        <w:rPr>
          <w:rFonts w:asciiTheme="majorBidi" w:hAnsiTheme="majorBidi" w:cstheme="majorBidi"/>
        </w:rPr>
        <w:t>iedzot žurnālistiem publikācijās ietvert ziņas par informācijas avotu sniegto informāciju, tās atbilstoši raksturojot tikai kā iespējamību</w:t>
      </w:r>
      <w:r w:rsidR="00E6179D" w:rsidRPr="009311FF">
        <w:rPr>
          <w:rFonts w:asciiTheme="majorBidi" w:hAnsiTheme="majorBidi" w:cstheme="majorBidi"/>
        </w:rPr>
        <w:t>,</w:t>
      </w:r>
      <w:r w:rsidR="00BC5833" w:rsidRPr="009311FF">
        <w:rPr>
          <w:rFonts w:asciiTheme="majorBidi" w:hAnsiTheme="majorBidi" w:cstheme="majorBidi"/>
        </w:rPr>
        <w:t xml:space="preserve"> un nosakot, ka arī šādā gadījumā žurnālists ir paudis ziņas, par kurām tas un masu informācijas līdzeklis ir personiski atbildīgi, </w:t>
      </w:r>
      <w:r w:rsidRPr="009311FF">
        <w:rPr>
          <w:rFonts w:asciiTheme="majorBidi" w:hAnsiTheme="majorBidi" w:cstheme="majorBidi"/>
        </w:rPr>
        <w:t>ir</w:t>
      </w:r>
      <w:r w:rsidR="00BC5833" w:rsidRPr="009311FF">
        <w:rPr>
          <w:rFonts w:asciiTheme="majorBidi" w:hAnsiTheme="majorBidi" w:cstheme="majorBidi"/>
        </w:rPr>
        <w:t xml:space="preserve"> nepamatoti un pretēji judikatūrai paplašinā</w:t>
      </w:r>
      <w:r w:rsidRPr="009311FF">
        <w:rPr>
          <w:rFonts w:asciiTheme="majorBidi" w:hAnsiTheme="majorBidi" w:cstheme="majorBidi"/>
        </w:rPr>
        <w:t>jusi</w:t>
      </w:r>
      <w:r w:rsidR="00BC5833" w:rsidRPr="009311FF">
        <w:rPr>
          <w:rFonts w:asciiTheme="majorBidi" w:hAnsiTheme="majorBidi" w:cstheme="majorBidi"/>
        </w:rPr>
        <w:t xml:space="preserve"> C</w:t>
      </w:r>
      <w:r w:rsidR="002E2864" w:rsidRPr="009311FF">
        <w:rPr>
          <w:rFonts w:asciiTheme="majorBidi" w:hAnsiTheme="majorBidi" w:cstheme="majorBidi"/>
        </w:rPr>
        <w:t>ivillikuma</w:t>
      </w:r>
      <w:r w:rsidR="00BC5833" w:rsidRPr="009311FF">
        <w:rPr>
          <w:rFonts w:asciiTheme="majorBidi" w:hAnsiTheme="majorBidi" w:cstheme="majorBidi"/>
        </w:rPr>
        <w:t xml:space="preserve"> </w:t>
      </w:r>
      <w:r w:rsidR="00BC5833" w:rsidRPr="009311FF">
        <w:rPr>
          <w:rFonts w:asciiTheme="majorBidi" w:hAnsiTheme="majorBidi" w:cstheme="majorBidi"/>
          <w:shd w:val="clear" w:color="auto" w:fill="FFFFFF"/>
        </w:rPr>
        <w:t>2352.</w:t>
      </w:r>
      <w:r w:rsidR="00BC5833" w:rsidRPr="009311FF">
        <w:rPr>
          <w:rFonts w:asciiTheme="majorBidi" w:hAnsiTheme="majorBidi" w:cstheme="majorBidi"/>
          <w:shd w:val="clear" w:color="auto" w:fill="FFFFFF"/>
          <w:vertAlign w:val="superscript"/>
        </w:rPr>
        <w:t>1</w:t>
      </w:r>
      <w:r w:rsidR="002142A2" w:rsidRPr="009311FF">
        <w:rPr>
          <w:rFonts w:asciiTheme="majorBidi" w:hAnsiTheme="majorBidi" w:cstheme="majorBidi"/>
          <w:shd w:val="clear" w:color="auto" w:fill="FFFFFF"/>
          <w:vertAlign w:val="superscript"/>
        </w:rPr>
        <w:t> </w:t>
      </w:r>
      <w:r w:rsidR="00BC5833" w:rsidRPr="009311FF">
        <w:rPr>
          <w:rFonts w:asciiTheme="majorBidi" w:hAnsiTheme="majorBidi" w:cstheme="majorBidi"/>
          <w:shd w:val="clear" w:color="auto" w:fill="FFFFFF"/>
        </w:rPr>
        <w:t>panta tvērum</w:t>
      </w:r>
      <w:r w:rsidRPr="009311FF">
        <w:rPr>
          <w:rFonts w:asciiTheme="majorBidi" w:hAnsiTheme="majorBidi" w:cstheme="majorBidi"/>
          <w:shd w:val="clear" w:color="auto" w:fill="FFFFFF"/>
        </w:rPr>
        <w:t>u</w:t>
      </w:r>
      <w:r w:rsidR="00BC5833" w:rsidRPr="009311FF">
        <w:rPr>
          <w:rFonts w:asciiTheme="majorBidi" w:hAnsiTheme="majorBidi" w:cstheme="majorBidi"/>
          <w:shd w:val="clear" w:color="auto" w:fill="FFFFFF"/>
        </w:rPr>
        <w:t>.</w:t>
      </w:r>
    </w:p>
    <w:p w14:paraId="04C3D476" w14:textId="6E333837" w:rsidR="00BC5833" w:rsidRPr="009311FF" w:rsidRDefault="00672832" w:rsidP="009311FF">
      <w:pPr>
        <w:spacing w:line="276" w:lineRule="auto"/>
        <w:ind w:firstLine="720"/>
        <w:jc w:val="both"/>
        <w:rPr>
          <w:rFonts w:asciiTheme="majorBidi" w:hAnsiTheme="majorBidi" w:cstheme="majorBidi"/>
        </w:rPr>
      </w:pPr>
      <w:r w:rsidRPr="009311FF">
        <w:rPr>
          <w:rFonts w:asciiTheme="majorBidi" w:hAnsiTheme="majorBidi" w:cstheme="majorBidi"/>
        </w:rPr>
        <w:t xml:space="preserve">[8.1.2] </w:t>
      </w:r>
      <w:r w:rsidR="00BC5833" w:rsidRPr="009311FF">
        <w:rPr>
          <w:rFonts w:asciiTheme="majorBidi" w:hAnsiTheme="majorBidi" w:cstheme="majorBidi"/>
        </w:rPr>
        <w:t xml:space="preserve">Apstāklim, ka </w:t>
      </w:r>
      <w:r w:rsidR="00E51633" w:rsidRPr="009311FF">
        <w:rPr>
          <w:rFonts w:asciiTheme="majorBidi" w:hAnsiTheme="majorBidi" w:cstheme="majorBidi"/>
        </w:rPr>
        <w:t>apgabal</w:t>
      </w:r>
      <w:r w:rsidR="00BC5833" w:rsidRPr="009311FF">
        <w:rPr>
          <w:rFonts w:asciiTheme="majorBidi" w:hAnsiTheme="majorBidi" w:cstheme="majorBidi"/>
        </w:rPr>
        <w:t>tiesa nav vērtējusi to strīdus publikācijas daļu, kurā ir norāde uz informācijas iegūšanu no informācijas avota, kā arī šīs norādes gramatisko izteiksmi, lietā ir būtiska nozīme un sekas.</w:t>
      </w:r>
    </w:p>
    <w:p w14:paraId="11104530" w14:textId="6377CDFD" w:rsidR="00BC5833" w:rsidRPr="009311FF" w:rsidRDefault="00467DFA" w:rsidP="009311FF">
      <w:pPr>
        <w:spacing w:line="276" w:lineRule="auto"/>
        <w:ind w:firstLine="720"/>
        <w:jc w:val="both"/>
        <w:rPr>
          <w:rFonts w:asciiTheme="majorBidi" w:hAnsiTheme="majorBidi" w:cstheme="majorBidi"/>
        </w:rPr>
      </w:pPr>
      <w:r w:rsidRPr="009311FF">
        <w:rPr>
          <w:rFonts w:asciiTheme="majorBidi" w:hAnsiTheme="majorBidi" w:cstheme="majorBidi"/>
        </w:rPr>
        <w:t>A</w:t>
      </w:r>
      <w:r w:rsidR="00BC5833" w:rsidRPr="009311FF">
        <w:rPr>
          <w:rFonts w:asciiTheme="majorBidi" w:hAnsiTheme="majorBidi" w:cstheme="majorBidi"/>
        </w:rPr>
        <w:t>r šādu rīcību žurnālistam ir liegta judikatūrā nostiprinātā tiesiskā aizsardzība, kas tam pienākas, izmantojot un citējot informācijas avotus, nevis piedāvājot paša konstatē</w:t>
      </w:r>
      <w:r w:rsidRPr="009311FF">
        <w:rPr>
          <w:rFonts w:asciiTheme="majorBidi" w:hAnsiTheme="majorBidi" w:cstheme="majorBidi"/>
        </w:rPr>
        <w:t>to</w:t>
      </w:r>
      <w:r w:rsidR="00BC5833" w:rsidRPr="009311FF">
        <w:rPr>
          <w:rFonts w:asciiTheme="majorBidi" w:hAnsiTheme="majorBidi" w:cstheme="majorBidi"/>
        </w:rPr>
        <w:t>.</w:t>
      </w:r>
      <w:r w:rsidRPr="009311FF">
        <w:rPr>
          <w:rFonts w:asciiTheme="majorBidi" w:hAnsiTheme="majorBidi" w:cstheme="majorBidi"/>
        </w:rPr>
        <w:t xml:space="preserve"> </w:t>
      </w:r>
      <w:r w:rsidRPr="009311FF">
        <w:rPr>
          <w:rFonts w:asciiTheme="majorBidi" w:hAnsiTheme="majorBidi" w:cstheme="majorBidi"/>
          <w:shd w:val="clear" w:color="auto" w:fill="FFFFFF"/>
        </w:rPr>
        <w:t>Ž</w:t>
      </w:r>
      <w:r w:rsidR="00BC5833" w:rsidRPr="009311FF">
        <w:rPr>
          <w:rFonts w:asciiTheme="majorBidi" w:hAnsiTheme="majorBidi" w:cstheme="majorBidi"/>
          <w:shd w:val="clear" w:color="auto" w:fill="FFFFFF"/>
        </w:rPr>
        <w:t>urnālista darbs tiek būtiski ierobežots. Ja normatīvais regulējums tiek paplašināts līdz pārsūdzētajā spriedumā ietvertajam līmenim, tad žurnālistam publikācijās būtu jāapraksta tikai neapstrīdami pierādīti fakti, izvairoties no jebkādas iespējamību pieminēšanas, kas praktiski nav iespējams.</w:t>
      </w:r>
    </w:p>
    <w:p w14:paraId="383AEFD8" w14:textId="52579E4A" w:rsidR="00BC5833" w:rsidRPr="009311FF" w:rsidRDefault="00BC5833" w:rsidP="009311FF">
      <w:pPr>
        <w:spacing w:line="276" w:lineRule="auto"/>
        <w:ind w:firstLine="720"/>
        <w:jc w:val="both"/>
        <w:rPr>
          <w:rFonts w:asciiTheme="majorBidi" w:hAnsiTheme="majorBidi" w:cstheme="majorBidi"/>
        </w:rPr>
      </w:pPr>
      <w:r w:rsidRPr="009311FF">
        <w:rPr>
          <w:rFonts w:asciiTheme="majorBidi" w:hAnsiTheme="majorBidi" w:cstheme="majorBidi"/>
        </w:rPr>
        <w:t>[</w:t>
      </w:r>
      <w:r w:rsidR="002E2864" w:rsidRPr="009311FF">
        <w:rPr>
          <w:rFonts w:asciiTheme="majorBidi" w:hAnsiTheme="majorBidi" w:cstheme="majorBidi"/>
        </w:rPr>
        <w:t>8</w:t>
      </w:r>
      <w:r w:rsidRPr="009311FF">
        <w:rPr>
          <w:rFonts w:asciiTheme="majorBidi" w:hAnsiTheme="majorBidi" w:cstheme="majorBidi"/>
        </w:rPr>
        <w:t>.</w:t>
      </w:r>
      <w:r w:rsidR="002E2864" w:rsidRPr="009311FF">
        <w:rPr>
          <w:rFonts w:asciiTheme="majorBidi" w:hAnsiTheme="majorBidi" w:cstheme="majorBidi"/>
        </w:rPr>
        <w:t>2</w:t>
      </w:r>
      <w:r w:rsidRPr="009311FF">
        <w:rPr>
          <w:rFonts w:asciiTheme="majorBidi" w:hAnsiTheme="majorBidi" w:cstheme="majorBidi"/>
        </w:rPr>
        <w:t xml:space="preserve">] </w:t>
      </w:r>
      <w:r w:rsidR="00483D8E" w:rsidRPr="009311FF">
        <w:rPr>
          <w:rFonts w:asciiTheme="majorBidi" w:hAnsiTheme="majorBidi" w:cstheme="majorBidi"/>
        </w:rPr>
        <w:t xml:space="preserve">Nav vērtēti visi pierādījumi kopsakarā, tādējādi </w:t>
      </w:r>
      <w:r w:rsidR="00E51633" w:rsidRPr="009311FF">
        <w:rPr>
          <w:rFonts w:asciiTheme="majorBidi" w:hAnsiTheme="majorBidi" w:cstheme="majorBidi"/>
        </w:rPr>
        <w:t>apgabaltiesa</w:t>
      </w:r>
      <w:r w:rsidR="00483D8E" w:rsidRPr="009311FF">
        <w:rPr>
          <w:rFonts w:asciiTheme="majorBidi" w:hAnsiTheme="majorBidi" w:cstheme="majorBidi"/>
        </w:rPr>
        <w:t xml:space="preserve"> ir pārkāpusi Civilprocesa</w:t>
      </w:r>
      <w:r w:rsidR="00E51633" w:rsidRPr="009311FF">
        <w:rPr>
          <w:rFonts w:asciiTheme="majorBidi" w:hAnsiTheme="majorBidi" w:cstheme="majorBidi"/>
        </w:rPr>
        <w:t xml:space="preserve"> likuma</w:t>
      </w:r>
      <w:r w:rsidRPr="009311FF">
        <w:rPr>
          <w:rFonts w:asciiTheme="majorBidi" w:hAnsiTheme="majorBidi" w:cstheme="majorBidi"/>
        </w:rPr>
        <w:t xml:space="preserve"> 193.</w:t>
      </w:r>
      <w:r w:rsidR="002142A2" w:rsidRPr="009311FF">
        <w:rPr>
          <w:rFonts w:asciiTheme="majorBidi" w:hAnsiTheme="majorBidi" w:cstheme="majorBidi"/>
        </w:rPr>
        <w:t> </w:t>
      </w:r>
      <w:r w:rsidRPr="009311FF">
        <w:rPr>
          <w:rFonts w:asciiTheme="majorBidi" w:hAnsiTheme="majorBidi" w:cstheme="majorBidi"/>
        </w:rPr>
        <w:t>panta piekt</w:t>
      </w:r>
      <w:r w:rsidR="00483D8E" w:rsidRPr="009311FF">
        <w:rPr>
          <w:rFonts w:asciiTheme="majorBidi" w:hAnsiTheme="majorBidi" w:cstheme="majorBidi"/>
        </w:rPr>
        <w:t>ās</w:t>
      </w:r>
      <w:r w:rsidRPr="009311FF">
        <w:rPr>
          <w:rFonts w:asciiTheme="majorBidi" w:hAnsiTheme="majorBidi" w:cstheme="majorBidi"/>
        </w:rPr>
        <w:t xml:space="preserve"> daļ</w:t>
      </w:r>
      <w:r w:rsidR="00483D8E" w:rsidRPr="009311FF">
        <w:rPr>
          <w:rFonts w:asciiTheme="majorBidi" w:hAnsiTheme="majorBidi" w:cstheme="majorBidi"/>
        </w:rPr>
        <w:t>as</w:t>
      </w:r>
      <w:r w:rsidRPr="009311FF">
        <w:rPr>
          <w:rFonts w:asciiTheme="majorBidi" w:hAnsiTheme="majorBidi" w:cstheme="majorBidi"/>
        </w:rPr>
        <w:t xml:space="preserve"> noteiku</w:t>
      </w:r>
      <w:r w:rsidR="00483D8E" w:rsidRPr="009311FF">
        <w:rPr>
          <w:rFonts w:asciiTheme="majorBidi" w:hAnsiTheme="majorBidi" w:cstheme="majorBidi"/>
        </w:rPr>
        <w:t>mu</w:t>
      </w:r>
      <w:r w:rsidR="002E2864" w:rsidRPr="009311FF">
        <w:rPr>
          <w:rFonts w:asciiTheme="majorBidi" w:hAnsiTheme="majorBidi" w:cstheme="majorBidi"/>
        </w:rPr>
        <w:t>s.</w:t>
      </w:r>
    </w:p>
    <w:p w14:paraId="7622F4B6" w14:textId="5A78ED1E" w:rsidR="009B3302" w:rsidRPr="009311FF" w:rsidRDefault="00BC5833" w:rsidP="009311FF">
      <w:pPr>
        <w:spacing w:line="276" w:lineRule="auto"/>
        <w:ind w:firstLine="720"/>
        <w:jc w:val="both"/>
        <w:rPr>
          <w:rFonts w:asciiTheme="majorBidi" w:hAnsiTheme="majorBidi" w:cstheme="majorBidi"/>
        </w:rPr>
      </w:pPr>
      <w:r w:rsidRPr="009311FF">
        <w:rPr>
          <w:rFonts w:asciiTheme="majorBidi" w:hAnsiTheme="majorBidi" w:cstheme="majorBidi"/>
        </w:rPr>
        <w:lastRenderedPageBreak/>
        <w:t>Viens no pamatiem, k</w:t>
      </w:r>
      <w:r w:rsidR="009B3302" w:rsidRPr="009311FF">
        <w:rPr>
          <w:rFonts w:asciiTheme="majorBidi" w:hAnsiTheme="majorBidi" w:cstheme="majorBidi"/>
        </w:rPr>
        <w:t>ā</w:t>
      </w:r>
      <w:r w:rsidRPr="009311FF">
        <w:rPr>
          <w:rFonts w:asciiTheme="majorBidi" w:hAnsiTheme="majorBidi" w:cstheme="majorBidi"/>
        </w:rPr>
        <w:t xml:space="preserve">dēļ </w:t>
      </w:r>
      <w:r w:rsidR="00117A06" w:rsidRPr="009311FF">
        <w:rPr>
          <w:rFonts w:asciiTheme="majorBidi" w:hAnsiTheme="majorBidi" w:cstheme="majorBidi"/>
        </w:rPr>
        <w:t>apgabaltiesa</w:t>
      </w:r>
      <w:r w:rsidRPr="009311FF">
        <w:rPr>
          <w:rFonts w:asciiTheme="majorBidi" w:hAnsiTheme="majorBidi" w:cstheme="majorBidi"/>
        </w:rPr>
        <w:t xml:space="preserve"> ir saskatījusi prasītāja </w:t>
      </w:r>
      <w:r w:rsidR="00E4218E" w:rsidRPr="009311FF">
        <w:rPr>
          <w:rFonts w:asciiTheme="majorBidi" w:hAnsiTheme="majorBidi" w:cstheme="majorBidi"/>
        </w:rPr>
        <w:t>[pers. B]</w:t>
      </w:r>
      <w:r w:rsidR="00117A06" w:rsidRPr="009311FF">
        <w:rPr>
          <w:rFonts w:asciiTheme="majorBidi" w:hAnsiTheme="majorBidi" w:cstheme="majorBidi"/>
        </w:rPr>
        <w:t xml:space="preserve"> </w:t>
      </w:r>
      <w:r w:rsidRPr="009311FF">
        <w:rPr>
          <w:rFonts w:asciiTheme="majorBidi" w:hAnsiTheme="majorBidi" w:cstheme="majorBidi"/>
        </w:rPr>
        <w:t xml:space="preserve">tiesību aizskārumu, ir atzinums, ka </w:t>
      </w:r>
      <w:r w:rsidR="00117A06" w:rsidRPr="009311FF">
        <w:rPr>
          <w:rFonts w:asciiTheme="majorBidi" w:hAnsiTheme="majorBidi" w:cstheme="majorBidi"/>
        </w:rPr>
        <w:t xml:space="preserve">viņam </w:t>
      </w:r>
      <w:r w:rsidRPr="009311FF">
        <w:rPr>
          <w:rFonts w:asciiTheme="majorBidi" w:hAnsiTheme="majorBidi" w:cstheme="majorBidi"/>
        </w:rPr>
        <w:t>cietumā neesot bijis pieejams dators</w:t>
      </w:r>
      <w:r w:rsidR="009B3302" w:rsidRPr="009311FF">
        <w:rPr>
          <w:rFonts w:asciiTheme="majorBidi" w:hAnsiTheme="majorBidi" w:cstheme="majorBidi"/>
        </w:rPr>
        <w:t>. Tādēļ tiesa atzina, ka atbildētāja neesot pierādījusi, ka paustās ziņas par prasītājam nodrošināto iespēju lietot datoru un izmantot psihologa pakalpojumus ir patiesas.</w:t>
      </w:r>
    </w:p>
    <w:p w14:paraId="4AC413D9" w14:textId="66EFD747" w:rsidR="00BC5833" w:rsidRPr="009311FF" w:rsidRDefault="00672832" w:rsidP="009311FF">
      <w:pPr>
        <w:spacing w:line="276" w:lineRule="auto"/>
        <w:ind w:firstLine="720"/>
        <w:jc w:val="both"/>
        <w:rPr>
          <w:rFonts w:asciiTheme="majorBidi" w:hAnsiTheme="majorBidi" w:cstheme="majorBidi"/>
        </w:rPr>
      </w:pPr>
      <w:r w:rsidRPr="009311FF">
        <w:rPr>
          <w:rFonts w:asciiTheme="majorBidi" w:hAnsiTheme="majorBidi" w:cstheme="majorBidi"/>
        </w:rPr>
        <w:t xml:space="preserve">Minētais ir pamatots ar </w:t>
      </w:r>
      <w:r w:rsidR="00E4218E" w:rsidRPr="009311FF">
        <w:rPr>
          <w:rFonts w:asciiTheme="majorBidi" w:hAnsiTheme="majorBidi" w:cstheme="majorBidi"/>
        </w:rPr>
        <w:t>[pers. B]</w:t>
      </w:r>
      <w:r w:rsidR="00BC5833" w:rsidRPr="009311FF">
        <w:rPr>
          <w:rFonts w:asciiTheme="majorBidi" w:hAnsiTheme="majorBidi" w:cstheme="majorBidi"/>
        </w:rPr>
        <w:t xml:space="preserve"> iesniegto </w:t>
      </w:r>
      <w:r w:rsidR="00CE547D" w:rsidRPr="009311FF">
        <w:rPr>
          <w:rFonts w:asciiTheme="majorBidi" w:hAnsiTheme="majorBidi" w:cstheme="majorBidi"/>
        </w:rPr>
        <w:t xml:space="preserve">[nosaukums] </w:t>
      </w:r>
      <w:r w:rsidR="00BC5833" w:rsidRPr="009311FF">
        <w:rPr>
          <w:rFonts w:asciiTheme="majorBidi" w:hAnsiTheme="majorBidi" w:cstheme="majorBidi"/>
        </w:rPr>
        <w:t>cietuma administrācijas izziņu, kurā norādīts, ka prasītājs neesot pieprasījis datora lietošan</w:t>
      </w:r>
      <w:r w:rsidR="00117A06" w:rsidRPr="009311FF">
        <w:rPr>
          <w:rFonts w:asciiTheme="majorBidi" w:hAnsiTheme="majorBidi" w:cstheme="majorBidi"/>
        </w:rPr>
        <w:t>u</w:t>
      </w:r>
      <w:r w:rsidR="00BC5833" w:rsidRPr="009311FF">
        <w:rPr>
          <w:rFonts w:asciiTheme="majorBidi" w:hAnsiTheme="majorBidi" w:cstheme="majorBidi"/>
        </w:rPr>
        <w:t xml:space="preserve">, </w:t>
      </w:r>
      <w:r w:rsidR="009B3302" w:rsidRPr="009311FF">
        <w:rPr>
          <w:rFonts w:asciiTheme="majorBidi" w:hAnsiTheme="majorBidi" w:cstheme="majorBidi"/>
        </w:rPr>
        <w:t>t</w:t>
      </w:r>
      <w:r w:rsidR="00117A06" w:rsidRPr="009311FF">
        <w:rPr>
          <w:rFonts w:asciiTheme="majorBidi" w:hAnsiTheme="majorBidi" w:cstheme="majorBidi"/>
        </w:rPr>
        <w:t>aču apgabaltiesa</w:t>
      </w:r>
      <w:r w:rsidR="002E2864" w:rsidRPr="009311FF">
        <w:rPr>
          <w:rFonts w:asciiTheme="majorBidi" w:hAnsiTheme="majorBidi" w:cstheme="majorBidi"/>
        </w:rPr>
        <w:t xml:space="preserve"> nav vērtējusi apstākli, ka prasītājs lietā ir iesniedzis </w:t>
      </w:r>
      <w:r w:rsidR="009B3302" w:rsidRPr="009311FF">
        <w:rPr>
          <w:rFonts w:asciiTheme="majorBidi" w:hAnsiTheme="majorBidi" w:cstheme="majorBidi"/>
        </w:rPr>
        <w:t xml:space="preserve">publikāciju </w:t>
      </w:r>
      <w:proofErr w:type="spellStart"/>
      <w:r w:rsidR="002E2864" w:rsidRPr="009311FF">
        <w:rPr>
          <w:rFonts w:asciiTheme="majorBidi" w:hAnsiTheme="majorBidi" w:cstheme="majorBidi"/>
        </w:rPr>
        <w:t>datorizdrukas</w:t>
      </w:r>
      <w:proofErr w:type="spellEnd"/>
      <w:r w:rsidR="002E2864" w:rsidRPr="009311FF">
        <w:rPr>
          <w:rFonts w:asciiTheme="majorBidi" w:hAnsiTheme="majorBidi" w:cstheme="majorBidi"/>
        </w:rPr>
        <w:t>, kas liecin</w:t>
      </w:r>
      <w:r w:rsidR="009B3302" w:rsidRPr="009311FF">
        <w:rPr>
          <w:rFonts w:asciiTheme="majorBidi" w:hAnsiTheme="majorBidi" w:cstheme="majorBidi"/>
        </w:rPr>
        <w:t>a</w:t>
      </w:r>
      <w:r w:rsidR="002E2864" w:rsidRPr="009311FF">
        <w:rPr>
          <w:rFonts w:asciiTheme="majorBidi" w:hAnsiTheme="majorBidi" w:cstheme="majorBidi"/>
        </w:rPr>
        <w:t xml:space="preserve">, ka viņam cietumā ir nodrošināta piekļuve datoram. </w:t>
      </w:r>
      <w:r w:rsidR="009C3455" w:rsidRPr="009311FF">
        <w:rPr>
          <w:rFonts w:asciiTheme="majorBidi" w:hAnsiTheme="majorBidi" w:cstheme="majorBidi"/>
        </w:rPr>
        <w:t xml:space="preserve">Šādos apstākļos ir nepamatota tiesas tēze, ka atbildētājai vēl kaut kā īpaši bija jāpierāda prasītāja iespēja cietumā lietot datoru. Tiesai bija jānovērtē </w:t>
      </w:r>
      <w:proofErr w:type="spellStart"/>
      <w:r w:rsidR="009C3455" w:rsidRPr="009311FF">
        <w:rPr>
          <w:rFonts w:asciiTheme="majorBidi" w:hAnsiTheme="majorBidi" w:cstheme="majorBidi"/>
        </w:rPr>
        <w:t>datorizdruku</w:t>
      </w:r>
      <w:proofErr w:type="spellEnd"/>
      <w:r w:rsidR="009C3455" w:rsidRPr="009311FF">
        <w:rPr>
          <w:rFonts w:asciiTheme="majorBidi" w:hAnsiTheme="majorBidi" w:cstheme="majorBidi"/>
        </w:rPr>
        <w:t xml:space="preserve"> izcelsme, pirms izteikt apgalvojumu, ka lietā neesot pierādījumu par datora pieejamību prasītājam.</w:t>
      </w:r>
    </w:p>
    <w:p w14:paraId="5A645F96" w14:textId="044424CB" w:rsidR="00BC5833" w:rsidRPr="009311FF" w:rsidRDefault="00BC5833" w:rsidP="009311FF">
      <w:pPr>
        <w:spacing w:line="276" w:lineRule="auto"/>
        <w:ind w:firstLine="720"/>
        <w:jc w:val="both"/>
        <w:rPr>
          <w:rFonts w:asciiTheme="majorBidi" w:hAnsiTheme="majorBidi" w:cstheme="majorBidi"/>
        </w:rPr>
      </w:pPr>
      <w:r w:rsidRPr="009311FF">
        <w:rPr>
          <w:rFonts w:asciiTheme="majorBidi" w:hAnsiTheme="majorBidi" w:cstheme="majorBidi"/>
        </w:rPr>
        <w:t>[</w:t>
      </w:r>
      <w:r w:rsidR="002E2864" w:rsidRPr="009311FF">
        <w:rPr>
          <w:rFonts w:asciiTheme="majorBidi" w:hAnsiTheme="majorBidi" w:cstheme="majorBidi"/>
        </w:rPr>
        <w:t>8.3</w:t>
      </w:r>
      <w:r w:rsidRPr="009311FF">
        <w:rPr>
          <w:rFonts w:asciiTheme="majorBidi" w:hAnsiTheme="majorBidi" w:cstheme="majorBidi"/>
        </w:rPr>
        <w:t xml:space="preserve">] Nosakot, ka lietā pastāv strīds par datora pieejamību prasītājam, </w:t>
      </w:r>
      <w:r w:rsidR="00117A06" w:rsidRPr="009311FF">
        <w:rPr>
          <w:rFonts w:asciiTheme="majorBidi" w:hAnsiTheme="majorBidi" w:cstheme="majorBidi"/>
        </w:rPr>
        <w:t>tiesa</w:t>
      </w:r>
      <w:r w:rsidRPr="009311FF">
        <w:rPr>
          <w:rFonts w:asciiTheme="majorBidi" w:hAnsiTheme="majorBidi" w:cstheme="majorBidi"/>
        </w:rPr>
        <w:t xml:space="preserve"> ir paplašinājusi prasības pamatu un saturu</w:t>
      </w:r>
      <w:r w:rsidR="002E2864" w:rsidRPr="009311FF">
        <w:rPr>
          <w:rFonts w:asciiTheme="majorBidi" w:hAnsiTheme="majorBidi" w:cstheme="majorBidi"/>
        </w:rPr>
        <w:t>, tādējādi pārkāpjot Civilprocesa likuma 192.</w:t>
      </w:r>
      <w:r w:rsidR="002142A2" w:rsidRPr="009311FF">
        <w:rPr>
          <w:rFonts w:asciiTheme="majorBidi" w:hAnsiTheme="majorBidi" w:cstheme="majorBidi"/>
        </w:rPr>
        <w:t> </w:t>
      </w:r>
      <w:r w:rsidR="002E2864" w:rsidRPr="009311FF">
        <w:rPr>
          <w:rFonts w:asciiTheme="majorBidi" w:hAnsiTheme="majorBidi" w:cstheme="majorBidi"/>
        </w:rPr>
        <w:t>pantu.</w:t>
      </w:r>
      <w:r w:rsidR="00927633" w:rsidRPr="009311FF">
        <w:rPr>
          <w:rFonts w:asciiTheme="majorBidi" w:hAnsiTheme="majorBidi" w:cstheme="majorBidi"/>
        </w:rPr>
        <w:t xml:space="preserve"> </w:t>
      </w:r>
      <w:r w:rsidR="00117A06" w:rsidRPr="009311FF">
        <w:rPr>
          <w:rFonts w:asciiTheme="majorBidi" w:hAnsiTheme="majorBidi" w:cstheme="majorBidi"/>
        </w:rPr>
        <w:t>Prasībā norādīts</w:t>
      </w:r>
      <w:r w:rsidRPr="009311FF">
        <w:rPr>
          <w:rFonts w:asciiTheme="majorBidi" w:hAnsiTheme="majorBidi" w:cstheme="majorBidi"/>
        </w:rPr>
        <w:t xml:space="preserve">, ka </w:t>
      </w:r>
      <w:r w:rsidR="00E4218E" w:rsidRPr="009311FF">
        <w:rPr>
          <w:rFonts w:asciiTheme="majorBidi" w:hAnsiTheme="majorBidi" w:cstheme="majorBidi"/>
        </w:rPr>
        <w:t>[pers. B]</w:t>
      </w:r>
      <w:r w:rsidR="00BF4CC2" w:rsidRPr="009311FF">
        <w:rPr>
          <w:rFonts w:asciiTheme="majorBidi" w:hAnsiTheme="majorBidi" w:cstheme="majorBidi"/>
        </w:rPr>
        <w:t xml:space="preserve"> par aizskarošu</w:t>
      </w:r>
      <w:r w:rsidR="00117A06" w:rsidRPr="009311FF">
        <w:rPr>
          <w:rFonts w:asciiTheme="majorBidi" w:hAnsiTheme="majorBidi" w:cstheme="majorBidi"/>
        </w:rPr>
        <w:t xml:space="preserve"> </w:t>
      </w:r>
      <w:r w:rsidRPr="009311FF">
        <w:rPr>
          <w:rFonts w:asciiTheme="majorBidi" w:hAnsiTheme="majorBidi" w:cstheme="majorBidi"/>
        </w:rPr>
        <w:t xml:space="preserve">uzskata tikai apzīmējumu, ka datora lietošanas iespējas viņš ir „izspiedis” no cietuma administrācijas (jo vārds „izspiedis” apzīmējot noziedzīga nodarījuma izdarīšanu). Prasībā nav norādīts, ka </w:t>
      </w:r>
      <w:r w:rsidR="00E4218E" w:rsidRPr="009311FF">
        <w:rPr>
          <w:rFonts w:asciiTheme="majorBidi" w:hAnsiTheme="majorBidi" w:cstheme="majorBidi"/>
        </w:rPr>
        <w:t>[pers. B]</w:t>
      </w:r>
      <w:r w:rsidRPr="009311FF">
        <w:rPr>
          <w:rFonts w:asciiTheme="majorBidi" w:hAnsiTheme="majorBidi" w:cstheme="majorBidi"/>
        </w:rPr>
        <w:t xml:space="preserve"> datora izmantošanas iespēja cietumā vispār nebūtu pieejama un ka informācija par datora pieejamību tāpēc varētu būt nepatiesa.</w:t>
      </w:r>
      <w:r w:rsidR="002E2864" w:rsidRPr="009311FF">
        <w:rPr>
          <w:rFonts w:asciiTheme="majorBidi" w:hAnsiTheme="majorBidi" w:cstheme="majorBidi"/>
        </w:rPr>
        <w:t xml:space="preserve"> </w:t>
      </w:r>
    </w:p>
    <w:p w14:paraId="59A5DC38" w14:textId="77777777" w:rsidR="00076A4C" w:rsidRPr="009311FF" w:rsidRDefault="00076A4C" w:rsidP="009311FF">
      <w:pPr>
        <w:spacing w:line="276" w:lineRule="auto"/>
        <w:ind w:firstLine="720"/>
        <w:jc w:val="both"/>
        <w:rPr>
          <w:rFonts w:asciiTheme="majorBidi" w:hAnsiTheme="majorBidi" w:cstheme="majorBidi"/>
        </w:rPr>
      </w:pPr>
    </w:p>
    <w:p w14:paraId="167613FA" w14:textId="36C880AA" w:rsidR="00076A4C" w:rsidRPr="009311FF" w:rsidRDefault="00076A4C" w:rsidP="009311FF">
      <w:pPr>
        <w:spacing w:line="276" w:lineRule="auto"/>
        <w:ind w:firstLine="720"/>
        <w:jc w:val="both"/>
        <w:rPr>
          <w:rFonts w:asciiTheme="majorBidi" w:hAnsiTheme="majorBidi" w:cstheme="majorBidi"/>
        </w:rPr>
      </w:pPr>
      <w:r w:rsidRPr="009311FF">
        <w:rPr>
          <w:rFonts w:asciiTheme="majorBidi" w:hAnsiTheme="majorBidi" w:cstheme="majorBidi"/>
        </w:rPr>
        <w:t xml:space="preserve">[9] </w:t>
      </w:r>
      <w:r w:rsidR="00E86AE4" w:rsidRPr="009311FF">
        <w:rPr>
          <w:rFonts w:asciiTheme="majorBidi" w:hAnsiTheme="majorBidi" w:cstheme="majorBidi"/>
        </w:rPr>
        <w:t xml:space="preserve">[Datums] </w:t>
      </w:r>
      <w:r w:rsidRPr="009311FF">
        <w:rPr>
          <w:rFonts w:asciiTheme="majorBidi" w:hAnsiTheme="majorBidi" w:cstheme="majorBidi"/>
        </w:rPr>
        <w:t xml:space="preserve">Augstākajā tiesā saņemts </w:t>
      </w:r>
      <w:r w:rsidR="00E4218E" w:rsidRPr="009311FF">
        <w:rPr>
          <w:rFonts w:asciiTheme="majorBidi" w:hAnsiTheme="majorBidi" w:cstheme="majorBidi"/>
        </w:rPr>
        <w:t>[pers. B]</w:t>
      </w:r>
      <w:r w:rsidRPr="009311FF">
        <w:rPr>
          <w:rFonts w:asciiTheme="majorBidi" w:hAnsiTheme="majorBidi" w:cstheme="majorBidi"/>
        </w:rPr>
        <w:t xml:space="preserve"> iesniegums, kurā norādīts, ka ar Tieslietu ministrijas Dzimtsarakstu departamenta </w:t>
      </w:r>
      <w:r w:rsidR="00CE547D" w:rsidRPr="009311FF">
        <w:rPr>
          <w:rFonts w:asciiTheme="majorBidi" w:hAnsiTheme="majorBidi" w:cstheme="majorBidi"/>
        </w:rPr>
        <w:t xml:space="preserve">[datums] </w:t>
      </w:r>
      <w:r w:rsidRPr="009311FF">
        <w:rPr>
          <w:rFonts w:asciiTheme="majorBidi" w:hAnsiTheme="majorBidi" w:cstheme="majorBidi"/>
        </w:rPr>
        <w:t xml:space="preserve">lēmumu viņa vārds un uzvārds ir mainīts no </w:t>
      </w:r>
      <w:r w:rsidR="00E4218E" w:rsidRPr="009311FF">
        <w:rPr>
          <w:rFonts w:asciiTheme="majorBidi" w:hAnsiTheme="majorBidi" w:cstheme="majorBidi"/>
        </w:rPr>
        <w:t>[pers. B]</w:t>
      </w:r>
      <w:r w:rsidRPr="009311FF">
        <w:rPr>
          <w:rFonts w:asciiTheme="majorBidi" w:hAnsiTheme="majorBidi" w:cstheme="majorBidi"/>
        </w:rPr>
        <w:t xml:space="preserve"> uz </w:t>
      </w:r>
      <w:r w:rsidR="00E4218E" w:rsidRPr="009311FF">
        <w:rPr>
          <w:rFonts w:asciiTheme="majorBidi" w:hAnsiTheme="majorBidi" w:cstheme="majorBidi"/>
        </w:rPr>
        <w:t>[pers. A]</w:t>
      </w:r>
      <w:r w:rsidRPr="009311FF">
        <w:rPr>
          <w:rFonts w:asciiTheme="majorBidi" w:hAnsiTheme="majorBidi" w:cstheme="majorBidi"/>
        </w:rPr>
        <w:t>.</w:t>
      </w:r>
    </w:p>
    <w:p w14:paraId="735B1E56" w14:textId="77777777" w:rsidR="00076A4C" w:rsidRPr="009311FF" w:rsidRDefault="00076A4C" w:rsidP="009311FF">
      <w:pPr>
        <w:spacing w:line="276" w:lineRule="auto"/>
        <w:ind w:firstLine="720"/>
        <w:jc w:val="both"/>
        <w:rPr>
          <w:rFonts w:asciiTheme="majorBidi" w:hAnsiTheme="majorBidi" w:cstheme="majorBidi"/>
        </w:rPr>
      </w:pPr>
    </w:p>
    <w:p w14:paraId="28F13C7E" w14:textId="77777777" w:rsidR="00401553" w:rsidRPr="009311FF" w:rsidRDefault="00401553" w:rsidP="009311FF">
      <w:pPr>
        <w:spacing w:line="276" w:lineRule="auto"/>
        <w:jc w:val="center"/>
        <w:rPr>
          <w:rFonts w:asciiTheme="majorBidi" w:hAnsiTheme="majorBidi" w:cstheme="majorBidi"/>
          <w:b/>
          <w:bCs/>
        </w:rPr>
      </w:pPr>
      <w:r w:rsidRPr="009311FF">
        <w:rPr>
          <w:rFonts w:asciiTheme="majorBidi" w:hAnsiTheme="majorBidi" w:cstheme="majorBidi"/>
          <w:b/>
          <w:bCs/>
        </w:rPr>
        <w:t>Motīvu daļa</w:t>
      </w:r>
    </w:p>
    <w:p w14:paraId="49AA6D76" w14:textId="77777777" w:rsidR="00401553" w:rsidRPr="009311FF" w:rsidRDefault="00401553" w:rsidP="009311FF">
      <w:pPr>
        <w:spacing w:line="276" w:lineRule="auto"/>
        <w:jc w:val="center"/>
        <w:rPr>
          <w:rFonts w:asciiTheme="majorBidi" w:hAnsiTheme="majorBidi" w:cstheme="majorBidi"/>
          <w:b/>
          <w:bCs/>
        </w:rPr>
      </w:pPr>
    </w:p>
    <w:p w14:paraId="2A3630D8" w14:textId="609E514B" w:rsidR="00401553" w:rsidRPr="009311FF" w:rsidRDefault="00401553"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w:t>
      </w:r>
      <w:r w:rsidR="00076A4C" w:rsidRPr="009311FF">
        <w:rPr>
          <w:rFonts w:asciiTheme="majorBidi" w:hAnsiTheme="majorBidi" w:cstheme="majorBidi"/>
        </w:rPr>
        <w:t>10</w:t>
      </w:r>
      <w:r w:rsidRPr="009311FF">
        <w:rPr>
          <w:rFonts w:asciiTheme="majorBidi" w:hAnsiTheme="majorBidi" w:cstheme="majorBidi"/>
        </w:rPr>
        <w:t>] Pārbaudījis sprieduma daļā, par kuru ierosināta kasācijas tiesvedība, likumību attiecībā uz argumentiem, kas minēti kasācijas sūdzībā, kā to nosaka Civilprocesa likuma 473.</w:t>
      </w:r>
      <w:r w:rsidR="002142A2" w:rsidRPr="009311FF">
        <w:rPr>
          <w:rFonts w:asciiTheme="majorBidi" w:hAnsiTheme="majorBidi" w:cstheme="majorBidi"/>
        </w:rPr>
        <w:t> </w:t>
      </w:r>
      <w:r w:rsidRPr="009311FF">
        <w:rPr>
          <w:rFonts w:asciiTheme="majorBidi" w:hAnsiTheme="majorBidi" w:cstheme="majorBidi"/>
        </w:rPr>
        <w:t xml:space="preserve">panta pirmā daļa, Senāts atzīst, ka spriedums šajā daļā ir atceļams un lieta nododama jaunai izskatīšanai </w:t>
      </w:r>
      <w:r w:rsidR="00171097" w:rsidRPr="009311FF">
        <w:rPr>
          <w:rFonts w:asciiTheme="majorBidi" w:hAnsiTheme="majorBidi" w:cstheme="majorBidi"/>
        </w:rPr>
        <w:t>[..]</w:t>
      </w:r>
      <w:r w:rsidRPr="009311FF">
        <w:rPr>
          <w:rFonts w:asciiTheme="majorBidi" w:hAnsiTheme="majorBidi" w:cstheme="majorBidi"/>
        </w:rPr>
        <w:t xml:space="preserve"> apgabaltiesā.</w:t>
      </w:r>
    </w:p>
    <w:p w14:paraId="677DED22" w14:textId="77777777" w:rsidR="00424349" w:rsidRPr="009311FF" w:rsidRDefault="00424349" w:rsidP="009311FF">
      <w:pPr>
        <w:shd w:val="clear" w:color="auto" w:fill="FFFFFF"/>
        <w:spacing w:line="276" w:lineRule="auto"/>
        <w:ind w:firstLine="709"/>
        <w:jc w:val="both"/>
        <w:rPr>
          <w:rFonts w:asciiTheme="majorBidi" w:hAnsiTheme="majorBidi" w:cstheme="majorBidi"/>
        </w:rPr>
      </w:pPr>
    </w:p>
    <w:p w14:paraId="3F345452" w14:textId="60F19FD5" w:rsidR="00EE0794" w:rsidRPr="009311FF" w:rsidRDefault="00EE0794" w:rsidP="009311FF">
      <w:pPr>
        <w:spacing w:line="276" w:lineRule="auto"/>
        <w:ind w:firstLine="709"/>
        <w:jc w:val="both"/>
        <w:rPr>
          <w:rFonts w:asciiTheme="majorBidi" w:hAnsiTheme="majorBidi" w:cstheme="majorBidi"/>
        </w:rPr>
      </w:pPr>
      <w:r w:rsidRPr="009311FF">
        <w:rPr>
          <w:rFonts w:asciiTheme="majorBidi" w:hAnsiTheme="majorBidi" w:cstheme="majorBidi"/>
          <w:i/>
          <w:iCs/>
        </w:rPr>
        <w:t>Par slepenas informācijas izpaušanu</w:t>
      </w:r>
    </w:p>
    <w:p w14:paraId="53E51CE4" w14:textId="6B12F18E" w:rsidR="00E86AE4" w:rsidRPr="009311FF" w:rsidRDefault="00424349" w:rsidP="009311FF">
      <w:pPr>
        <w:spacing w:line="276" w:lineRule="auto"/>
        <w:ind w:firstLine="709"/>
        <w:jc w:val="both"/>
        <w:rPr>
          <w:rFonts w:asciiTheme="majorBidi" w:hAnsiTheme="majorBidi" w:cstheme="majorBidi"/>
        </w:rPr>
      </w:pPr>
      <w:r w:rsidRPr="009311FF">
        <w:rPr>
          <w:rFonts w:asciiTheme="majorBidi" w:hAnsiTheme="majorBidi" w:cstheme="majorBidi"/>
        </w:rPr>
        <w:t>[1</w:t>
      </w:r>
      <w:r w:rsidR="00076A4C" w:rsidRPr="009311FF">
        <w:rPr>
          <w:rFonts w:asciiTheme="majorBidi" w:hAnsiTheme="majorBidi" w:cstheme="majorBidi"/>
        </w:rPr>
        <w:t>1</w:t>
      </w:r>
      <w:r w:rsidRPr="009311FF">
        <w:rPr>
          <w:rFonts w:asciiTheme="majorBidi" w:hAnsiTheme="majorBidi" w:cstheme="majorBidi"/>
        </w:rPr>
        <w:t>]</w:t>
      </w:r>
      <w:r w:rsidR="00376D3E" w:rsidRPr="009311FF">
        <w:rPr>
          <w:rFonts w:asciiTheme="majorBidi" w:hAnsiTheme="majorBidi" w:cstheme="majorBidi"/>
        </w:rPr>
        <w:t xml:space="preserve"> Ar Senāta senatoru kolēģijas 2025.</w:t>
      </w:r>
      <w:r w:rsidR="00B52C7D" w:rsidRPr="009311FF">
        <w:rPr>
          <w:rFonts w:asciiTheme="majorBidi" w:hAnsiTheme="majorBidi" w:cstheme="majorBidi"/>
        </w:rPr>
        <w:t> </w:t>
      </w:r>
      <w:r w:rsidR="00376D3E" w:rsidRPr="009311FF">
        <w:rPr>
          <w:rFonts w:asciiTheme="majorBidi" w:hAnsiTheme="majorBidi" w:cstheme="majorBidi"/>
        </w:rPr>
        <w:t xml:space="preserve">gada </w:t>
      </w:r>
      <w:r w:rsidR="00E86AE4" w:rsidRPr="009311FF">
        <w:rPr>
          <w:rFonts w:asciiTheme="majorBidi" w:hAnsiTheme="majorBidi" w:cstheme="majorBidi"/>
        </w:rPr>
        <w:t xml:space="preserve">[..] </w:t>
      </w:r>
      <w:r w:rsidR="00376D3E" w:rsidRPr="009311FF">
        <w:rPr>
          <w:rFonts w:asciiTheme="majorBidi" w:hAnsiTheme="majorBidi" w:cstheme="majorBidi"/>
        </w:rPr>
        <w:t xml:space="preserve">rīcības sēdes lēmumu atteikts ierosināt kasācijas tiesvedību sakarā ar </w:t>
      </w:r>
      <w:r w:rsidR="00E4218E" w:rsidRPr="009311FF">
        <w:rPr>
          <w:rFonts w:asciiTheme="majorBidi" w:hAnsiTheme="majorBidi" w:cstheme="majorBidi"/>
        </w:rPr>
        <w:t>[pers. B]</w:t>
      </w:r>
      <w:r w:rsidR="00376D3E" w:rsidRPr="009311FF">
        <w:rPr>
          <w:rFonts w:asciiTheme="majorBidi" w:hAnsiTheme="majorBidi" w:cstheme="majorBidi"/>
        </w:rPr>
        <w:t xml:space="preserve"> kasācijas sūdzību</w:t>
      </w:r>
      <w:r w:rsidR="004B325F" w:rsidRPr="009311FF">
        <w:rPr>
          <w:rFonts w:asciiTheme="majorBidi" w:hAnsiTheme="majorBidi" w:cstheme="majorBidi"/>
        </w:rPr>
        <w:t>, kas bija iesniegta</w:t>
      </w:r>
      <w:r w:rsidR="00376D3E" w:rsidRPr="009311FF">
        <w:rPr>
          <w:rFonts w:asciiTheme="majorBidi" w:hAnsiTheme="majorBidi" w:cstheme="majorBidi"/>
        </w:rPr>
        <w:t xml:space="preserve"> par </w:t>
      </w:r>
      <w:r w:rsidR="00171097" w:rsidRPr="009311FF">
        <w:rPr>
          <w:rFonts w:asciiTheme="majorBidi" w:hAnsiTheme="majorBidi" w:cstheme="majorBidi"/>
        </w:rPr>
        <w:t>[..]</w:t>
      </w:r>
      <w:r w:rsidR="00376D3E" w:rsidRPr="009311FF">
        <w:rPr>
          <w:rFonts w:asciiTheme="majorBidi" w:hAnsiTheme="majorBidi" w:cstheme="majorBidi"/>
        </w:rPr>
        <w:t xml:space="preserve"> apgabaltiesas</w:t>
      </w:r>
      <w:r w:rsidR="004B325F" w:rsidRPr="009311FF">
        <w:rPr>
          <w:rFonts w:asciiTheme="majorBidi" w:hAnsiTheme="majorBidi" w:cstheme="majorBidi"/>
        </w:rPr>
        <w:t xml:space="preserve"> </w:t>
      </w:r>
      <w:r w:rsidR="004B325F" w:rsidRPr="009311FF">
        <w:rPr>
          <w:rFonts w:asciiTheme="majorBidi" w:hAnsiTheme="majorBidi" w:cstheme="majorBidi"/>
          <w:lang w:eastAsia="lv-LV"/>
        </w:rPr>
        <w:t>2024.</w:t>
      </w:r>
      <w:r w:rsidR="002142A2" w:rsidRPr="009311FF">
        <w:rPr>
          <w:rFonts w:asciiTheme="majorBidi" w:hAnsiTheme="majorBidi" w:cstheme="majorBidi"/>
          <w:lang w:eastAsia="lv-LV"/>
        </w:rPr>
        <w:t> </w:t>
      </w:r>
      <w:r w:rsidR="004B325F" w:rsidRPr="009311FF">
        <w:rPr>
          <w:rFonts w:asciiTheme="majorBidi" w:hAnsiTheme="majorBidi" w:cstheme="majorBidi"/>
          <w:lang w:eastAsia="lv-LV"/>
        </w:rPr>
        <w:t xml:space="preserve">gada </w:t>
      </w:r>
      <w:r w:rsidR="00E86AE4" w:rsidRPr="009311FF">
        <w:rPr>
          <w:rFonts w:asciiTheme="majorBidi" w:hAnsiTheme="majorBidi" w:cstheme="majorBidi"/>
          <w:lang w:eastAsia="lv-LV"/>
        </w:rPr>
        <w:t>[..]</w:t>
      </w:r>
      <w:r w:rsidR="004B325F" w:rsidRPr="009311FF">
        <w:rPr>
          <w:rFonts w:asciiTheme="majorBidi" w:hAnsiTheme="majorBidi" w:cstheme="majorBidi"/>
          <w:lang w:eastAsia="lv-LV"/>
        </w:rPr>
        <w:t xml:space="preserve"> spriedumu daļā, ar kuru prasība noraidīta</w:t>
      </w:r>
      <w:r w:rsidR="00376D3E" w:rsidRPr="009311FF">
        <w:rPr>
          <w:rFonts w:asciiTheme="majorBidi" w:hAnsiTheme="majorBidi" w:cstheme="majorBidi"/>
        </w:rPr>
        <w:t xml:space="preserve">. </w:t>
      </w:r>
      <w:r w:rsidR="00E86AE4" w:rsidRPr="009311FF">
        <w:rPr>
          <w:rFonts w:asciiTheme="majorBidi" w:hAnsiTheme="majorBidi" w:cstheme="majorBidi"/>
        </w:rPr>
        <w:t>[..].</w:t>
      </w:r>
    </w:p>
    <w:p w14:paraId="4518CB70" w14:textId="179775DF" w:rsidR="004B325F" w:rsidRPr="009311FF" w:rsidRDefault="004B325F" w:rsidP="009311FF">
      <w:pPr>
        <w:spacing w:line="276" w:lineRule="auto"/>
        <w:ind w:firstLine="709"/>
        <w:jc w:val="both"/>
        <w:rPr>
          <w:rFonts w:asciiTheme="majorBidi" w:hAnsiTheme="majorBidi" w:cstheme="majorBidi"/>
        </w:rPr>
      </w:pPr>
      <w:r w:rsidRPr="009311FF">
        <w:rPr>
          <w:rFonts w:asciiTheme="majorBidi" w:hAnsiTheme="majorBidi" w:cstheme="majorBidi"/>
        </w:rPr>
        <w:t>Apgabaltiesa pārsūdzētajā spriedumā pamatoti atzina, ka minētajā publikācijā norādītais teikums „Ieslodzīto vidū palaista ziņa,</w:t>
      </w:r>
      <w:r w:rsidR="00E86AE4" w:rsidRPr="009311FF">
        <w:rPr>
          <w:rFonts w:asciiTheme="majorBidi" w:hAnsiTheme="majorBidi" w:cstheme="majorBidi"/>
        </w:rPr>
        <w:t>[..]</w:t>
      </w:r>
      <w:r w:rsidRPr="009311FF">
        <w:rPr>
          <w:rFonts w:asciiTheme="majorBidi" w:hAnsiTheme="majorBidi" w:cstheme="majorBidi"/>
        </w:rPr>
        <w:t>” neattiecas uz prasītāju, bet gan uz prasītāja brāli. Šo tiesas atziņu prasītājs kasācijas sūdzībā arī argumentēti nebija apstrīdējis.</w:t>
      </w:r>
    </w:p>
    <w:p w14:paraId="174DCBC5" w14:textId="65249575" w:rsidR="00650D67" w:rsidRPr="009311FF" w:rsidRDefault="004B325F" w:rsidP="009311FF">
      <w:pPr>
        <w:spacing w:line="276" w:lineRule="auto"/>
        <w:ind w:firstLine="709"/>
        <w:jc w:val="both"/>
        <w:rPr>
          <w:rFonts w:asciiTheme="majorBidi" w:hAnsiTheme="majorBidi" w:cstheme="majorBidi"/>
        </w:rPr>
      </w:pPr>
      <w:r w:rsidRPr="009311FF">
        <w:rPr>
          <w:rFonts w:asciiTheme="majorBidi" w:hAnsiTheme="majorBidi" w:cstheme="majorBidi"/>
        </w:rPr>
        <w:t>Ievērojot minēto, prasījums par slepenas informācijas</w:t>
      </w:r>
      <w:r w:rsidR="00F405E4" w:rsidRPr="009311FF">
        <w:rPr>
          <w:rFonts w:asciiTheme="majorBidi" w:hAnsiTheme="majorBidi" w:cstheme="majorBidi"/>
        </w:rPr>
        <w:t>, kas ietverta minētajā teikumā,</w:t>
      </w:r>
      <w:r w:rsidRPr="009311FF">
        <w:rPr>
          <w:rFonts w:asciiTheme="majorBidi" w:hAnsiTheme="majorBidi" w:cstheme="majorBidi"/>
        </w:rPr>
        <w:t xml:space="preserve"> publicēšanu </w:t>
      </w:r>
      <w:r w:rsidR="00F405E4" w:rsidRPr="009311FF">
        <w:rPr>
          <w:rFonts w:asciiTheme="majorBidi" w:hAnsiTheme="majorBidi" w:cstheme="majorBidi"/>
        </w:rPr>
        <w:t xml:space="preserve">turpmāk </w:t>
      </w:r>
      <w:r w:rsidRPr="009311FF">
        <w:rPr>
          <w:rFonts w:asciiTheme="majorBidi" w:hAnsiTheme="majorBidi" w:cstheme="majorBidi"/>
        </w:rPr>
        <w:t>vairs nav izskatīšanas priekšmets lietā un tātad arī nav apspriežams kasācijas kārtībā.</w:t>
      </w:r>
    </w:p>
    <w:p w14:paraId="75D6CF5D" w14:textId="77777777" w:rsidR="00650D67" w:rsidRPr="009311FF" w:rsidRDefault="00650D67" w:rsidP="009311FF">
      <w:pPr>
        <w:spacing w:line="276" w:lineRule="auto"/>
        <w:ind w:firstLine="709"/>
        <w:jc w:val="both"/>
        <w:rPr>
          <w:rFonts w:asciiTheme="majorBidi" w:hAnsiTheme="majorBidi" w:cstheme="majorBidi"/>
        </w:rPr>
      </w:pPr>
    </w:p>
    <w:p w14:paraId="1F129F5C" w14:textId="1D6C8EC6" w:rsidR="00EE0794" w:rsidRPr="009311FF" w:rsidRDefault="00EE0794" w:rsidP="009311FF">
      <w:pPr>
        <w:spacing w:line="276" w:lineRule="auto"/>
        <w:ind w:firstLine="709"/>
        <w:jc w:val="both"/>
        <w:rPr>
          <w:rFonts w:asciiTheme="majorBidi" w:hAnsiTheme="majorBidi" w:cstheme="majorBidi"/>
          <w:i/>
          <w:iCs/>
        </w:rPr>
      </w:pPr>
      <w:r w:rsidRPr="009311FF">
        <w:rPr>
          <w:rFonts w:asciiTheme="majorBidi" w:hAnsiTheme="majorBidi" w:cstheme="majorBidi"/>
          <w:i/>
          <w:iCs/>
        </w:rPr>
        <w:t>Par godu un cieņu aizskarošu ziņu publicēšanu</w:t>
      </w:r>
    </w:p>
    <w:p w14:paraId="35678A0C" w14:textId="75C2BE57" w:rsidR="00D11D9A" w:rsidRPr="009311FF" w:rsidRDefault="00376D3E" w:rsidP="009311FF">
      <w:pPr>
        <w:spacing w:line="276" w:lineRule="auto"/>
        <w:ind w:firstLine="709"/>
        <w:jc w:val="both"/>
        <w:rPr>
          <w:rFonts w:asciiTheme="majorBidi" w:hAnsiTheme="majorBidi" w:cstheme="majorBidi"/>
        </w:rPr>
      </w:pPr>
      <w:r w:rsidRPr="009311FF">
        <w:rPr>
          <w:rFonts w:asciiTheme="majorBidi" w:hAnsiTheme="majorBidi" w:cstheme="majorBidi"/>
        </w:rPr>
        <w:t>[1</w:t>
      </w:r>
      <w:r w:rsidR="00076A4C" w:rsidRPr="009311FF">
        <w:rPr>
          <w:rFonts w:asciiTheme="majorBidi" w:hAnsiTheme="majorBidi" w:cstheme="majorBidi"/>
        </w:rPr>
        <w:t>2</w:t>
      </w:r>
      <w:r w:rsidRPr="009311FF">
        <w:rPr>
          <w:rFonts w:asciiTheme="majorBidi" w:hAnsiTheme="majorBidi" w:cstheme="majorBidi"/>
        </w:rPr>
        <w:t>]</w:t>
      </w:r>
      <w:r w:rsidR="00650D67" w:rsidRPr="009311FF">
        <w:rPr>
          <w:rFonts w:asciiTheme="majorBidi" w:hAnsiTheme="majorBidi" w:cstheme="majorBidi"/>
        </w:rPr>
        <w:t xml:space="preserve"> </w:t>
      </w:r>
      <w:r w:rsidR="00D11D9A" w:rsidRPr="009311FF">
        <w:rPr>
          <w:rFonts w:asciiTheme="majorBidi" w:hAnsiTheme="majorBidi" w:cstheme="majorBidi"/>
        </w:rPr>
        <w:t xml:space="preserve">Pusēm ir strīds par to, vai </w:t>
      </w:r>
      <w:r w:rsidR="00906EE2" w:rsidRPr="009311FF">
        <w:rPr>
          <w:rFonts w:asciiTheme="majorBidi" w:hAnsiTheme="majorBidi" w:cstheme="majorBidi"/>
        </w:rPr>
        <w:t xml:space="preserve">[datums A] </w:t>
      </w:r>
      <w:r w:rsidR="00D11D9A" w:rsidRPr="009311FF">
        <w:rPr>
          <w:rFonts w:asciiTheme="majorBidi" w:hAnsiTheme="majorBidi" w:cstheme="majorBidi"/>
        </w:rPr>
        <w:t xml:space="preserve">publikācijā </w:t>
      </w:r>
      <w:r w:rsidR="00800262" w:rsidRPr="009311FF">
        <w:rPr>
          <w:rFonts w:asciiTheme="majorBidi" w:hAnsiTheme="majorBidi" w:cstheme="majorBidi"/>
        </w:rPr>
        <w:t>ietvertais izteikums</w:t>
      </w:r>
      <w:r w:rsidR="00D11D9A" w:rsidRPr="009311FF">
        <w:rPr>
          <w:rFonts w:asciiTheme="majorBidi" w:hAnsiTheme="majorBidi" w:cstheme="majorBidi"/>
        </w:rPr>
        <w:t xml:space="preserve">, ka prasītājs no cietuma administrācijas ir </w:t>
      </w:r>
      <w:r w:rsidR="00EE0794" w:rsidRPr="009311FF">
        <w:rPr>
          <w:rFonts w:asciiTheme="majorBidi" w:hAnsiTheme="majorBidi" w:cstheme="majorBidi"/>
        </w:rPr>
        <w:t>„</w:t>
      </w:r>
      <w:r w:rsidR="00D11D9A" w:rsidRPr="009311FF">
        <w:rPr>
          <w:rFonts w:asciiTheme="majorBidi" w:hAnsiTheme="majorBidi" w:cstheme="majorBidi"/>
        </w:rPr>
        <w:t>izspiedis atļauju lietot datoru un saņemt psihologa pa</w:t>
      </w:r>
      <w:r w:rsidR="00EE0794" w:rsidRPr="009311FF">
        <w:rPr>
          <w:rFonts w:asciiTheme="majorBidi" w:hAnsiTheme="majorBidi" w:cstheme="majorBidi"/>
        </w:rPr>
        <w:t>kalpojumus”</w:t>
      </w:r>
      <w:r w:rsidR="00D11D9A" w:rsidRPr="009311FF">
        <w:rPr>
          <w:rFonts w:asciiTheme="majorBidi" w:hAnsiTheme="majorBidi" w:cstheme="majorBidi"/>
        </w:rPr>
        <w:t>, aizskar prasītāja godu un cieņu.</w:t>
      </w:r>
    </w:p>
    <w:p w14:paraId="4B0D4110" w14:textId="6A29C6B0" w:rsidR="00076A4C" w:rsidRPr="009311FF" w:rsidRDefault="00076A4C" w:rsidP="009311FF">
      <w:pPr>
        <w:spacing w:line="276" w:lineRule="auto"/>
        <w:ind w:firstLine="720"/>
        <w:jc w:val="both"/>
        <w:rPr>
          <w:rFonts w:asciiTheme="majorBidi" w:hAnsiTheme="majorBidi" w:cstheme="majorBidi"/>
        </w:rPr>
      </w:pPr>
      <w:r w:rsidRPr="009311FF">
        <w:rPr>
          <w:rFonts w:asciiTheme="majorBidi" w:hAnsiTheme="majorBidi" w:cstheme="majorBidi"/>
        </w:rPr>
        <w:lastRenderedPageBreak/>
        <w:t xml:space="preserve">[12.1] Senāts konstatē, ka apgabaltiesa attiecībā uz šo prasījumu ir pareizi noteikusi piemērojamās tiesību normas, proti, ka ir piemērojama </w:t>
      </w:r>
      <w:bookmarkStart w:id="1" w:name="_Hlk210373509"/>
      <w:r w:rsidRPr="009311FF">
        <w:rPr>
          <w:rFonts w:asciiTheme="majorBidi" w:hAnsiTheme="majorBidi" w:cstheme="majorBidi"/>
        </w:rPr>
        <w:t>Civillikuma 2352.</w:t>
      </w:r>
      <w:r w:rsidRPr="009311FF">
        <w:rPr>
          <w:rFonts w:asciiTheme="majorBidi" w:hAnsiTheme="majorBidi" w:cstheme="majorBidi"/>
          <w:vertAlign w:val="superscript"/>
        </w:rPr>
        <w:t>1</w:t>
      </w:r>
      <w:r w:rsidR="00B52C7D" w:rsidRPr="009311FF">
        <w:rPr>
          <w:rFonts w:asciiTheme="majorBidi" w:hAnsiTheme="majorBidi" w:cstheme="majorBidi"/>
          <w:vertAlign w:val="superscript"/>
        </w:rPr>
        <w:t> </w:t>
      </w:r>
      <w:r w:rsidRPr="009311FF">
        <w:rPr>
          <w:rFonts w:asciiTheme="majorBidi" w:hAnsiTheme="majorBidi" w:cstheme="majorBidi"/>
        </w:rPr>
        <w:t xml:space="preserve">panta trešā daļa </w:t>
      </w:r>
      <w:bookmarkEnd w:id="1"/>
      <w:r w:rsidRPr="009311FF">
        <w:rPr>
          <w:rFonts w:asciiTheme="majorBidi" w:hAnsiTheme="majorBidi" w:cstheme="majorBidi"/>
        </w:rPr>
        <w:t>un likuma „</w:t>
      </w:r>
      <w:bookmarkStart w:id="2" w:name="_Hlk210373552"/>
      <w:r w:rsidRPr="009311FF">
        <w:rPr>
          <w:rFonts w:asciiTheme="majorBidi" w:hAnsiTheme="majorBidi" w:cstheme="majorBidi"/>
        </w:rPr>
        <w:t>Par presi un citiem masu informācijas līdzekļiem” 7</w:t>
      </w:r>
      <w:r w:rsidR="00B52C7D" w:rsidRPr="009311FF">
        <w:rPr>
          <w:rFonts w:asciiTheme="majorBidi" w:hAnsiTheme="majorBidi" w:cstheme="majorBidi"/>
        </w:rPr>
        <w:t> </w:t>
      </w:r>
      <w:r w:rsidRPr="009311FF">
        <w:rPr>
          <w:rFonts w:asciiTheme="majorBidi" w:hAnsiTheme="majorBidi" w:cstheme="majorBidi"/>
        </w:rPr>
        <w:t>.panta piektā daļa un 28.</w:t>
      </w:r>
      <w:r w:rsidR="002142A2" w:rsidRPr="009311FF">
        <w:rPr>
          <w:rFonts w:asciiTheme="majorBidi" w:hAnsiTheme="majorBidi" w:cstheme="majorBidi"/>
        </w:rPr>
        <w:t> </w:t>
      </w:r>
      <w:r w:rsidRPr="009311FF">
        <w:rPr>
          <w:rFonts w:asciiTheme="majorBidi" w:hAnsiTheme="majorBidi" w:cstheme="majorBidi"/>
        </w:rPr>
        <w:t>pants.</w:t>
      </w:r>
    </w:p>
    <w:bookmarkEnd w:id="2"/>
    <w:p w14:paraId="5685D109" w14:textId="6365EFEF" w:rsidR="00076A4C" w:rsidRPr="009311FF" w:rsidRDefault="00076A4C" w:rsidP="009311FF">
      <w:pPr>
        <w:spacing w:line="276" w:lineRule="auto"/>
        <w:ind w:firstLine="720"/>
        <w:jc w:val="both"/>
        <w:rPr>
          <w:rFonts w:asciiTheme="majorBidi" w:hAnsiTheme="majorBidi" w:cstheme="majorBidi"/>
        </w:rPr>
      </w:pPr>
      <w:r w:rsidRPr="009311FF">
        <w:rPr>
          <w:rFonts w:asciiTheme="majorBidi" w:hAnsiTheme="majorBidi" w:cstheme="majorBidi"/>
        </w:rPr>
        <w:t>Atbilstoši Civillikuma 2352.</w:t>
      </w:r>
      <w:r w:rsidRPr="009311FF">
        <w:rPr>
          <w:rFonts w:asciiTheme="majorBidi" w:hAnsiTheme="majorBidi" w:cstheme="majorBidi"/>
          <w:vertAlign w:val="superscript"/>
        </w:rPr>
        <w:t>1</w:t>
      </w:r>
      <w:r w:rsidR="002142A2" w:rsidRPr="009311FF">
        <w:rPr>
          <w:rFonts w:asciiTheme="majorBidi" w:hAnsiTheme="majorBidi" w:cstheme="majorBidi"/>
          <w:vertAlign w:val="superscript"/>
        </w:rPr>
        <w:t> </w:t>
      </w:r>
      <w:r w:rsidRPr="009311FF">
        <w:rPr>
          <w:rFonts w:asciiTheme="majorBidi" w:hAnsiTheme="majorBidi" w:cstheme="majorBidi"/>
        </w:rPr>
        <w:t xml:space="preserve">panta trešajai daļai, ja kāds prettiesiski aizskar personas godu un cieņu mutvārdiem, </w:t>
      </w:r>
      <w:proofErr w:type="spellStart"/>
      <w:r w:rsidRPr="009311FF">
        <w:rPr>
          <w:rFonts w:asciiTheme="majorBidi" w:hAnsiTheme="majorBidi" w:cstheme="majorBidi"/>
        </w:rPr>
        <w:t>rakstveidā</w:t>
      </w:r>
      <w:proofErr w:type="spellEnd"/>
      <w:r w:rsidRPr="009311FF">
        <w:rPr>
          <w:rFonts w:asciiTheme="majorBidi" w:hAnsiTheme="majorBidi" w:cstheme="majorBidi"/>
        </w:rPr>
        <w:t xml:space="preserve"> vai ar darbiem, tad viņam jādod atlīdzība (mantiska kompensācija), kuras apmēru nosaka tiesa.</w:t>
      </w:r>
    </w:p>
    <w:p w14:paraId="66B13862" w14:textId="7D0BF33A" w:rsidR="00076A4C" w:rsidRPr="009311FF" w:rsidRDefault="00076A4C" w:rsidP="009311FF">
      <w:pPr>
        <w:spacing w:line="276" w:lineRule="auto"/>
        <w:ind w:firstLine="720"/>
        <w:jc w:val="both"/>
        <w:rPr>
          <w:rFonts w:asciiTheme="majorBidi" w:hAnsiTheme="majorBidi" w:cstheme="majorBidi"/>
        </w:rPr>
      </w:pPr>
      <w:r w:rsidRPr="009311FF">
        <w:rPr>
          <w:rFonts w:asciiTheme="majorBidi" w:hAnsiTheme="majorBidi" w:cstheme="majorBidi"/>
        </w:rPr>
        <w:t>Likuma „Par presi un citiem masu informācijas līdzekļiem” 7.</w:t>
      </w:r>
      <w:r w:rsidR="002142A2" w:rsidRPr="009311FF">
        <w:rPr>
          <w:rFonts w:asciiTheme="majorBidi" w:hAnsiTheme="majorBidi" w:cstheme="majorBidi"/>
        </w:rPr>
        <w:t> </w:t>
      </w:r>
      <w:r w:rsidRPr="009311FF">
        <w:rPr>
          <w:rFonts w:asciiTheme="majorBidi" w:hAnsiTheme="majorBidi" w:cstheme="majorBidi"/>
        </w:rPr>
        <w:t>panta piektā daļa noteic, ka aizliegts publicēt informāciju, kura aizskar fizisko un juridisko personu godu un cieņu un ceļ tam neslavu. Savukārt atbilstoši šī likuma 28.</w:t>
      </w:r>
      <w:r w:rsidR="002142A2" w:rsidRPr="009311FF">
        <w:rPr>
          <w:rFonts w:asciiTheme="majorBidi" w:hAnsiTheme="majorBidi" w:cstheme="majorBidi"/>
        </w:rPr>
        <w:t> </w:t>
      </w:r>
      <w:r w:rsidRPr="009311FF">
        <w:rPr>
          <w:rFonts w:asciiTheme="majorBidi" w:hAnsiTheme="majorBidi" w:cstheme="majorBidi"/>
        </w:rPr>
        <w:t>pantam kaitējums, arī morālais kaitējums, ko masu informācijas līdzeklis nodarījis personai, sniedzot nepatiesas ziņas, ceļot neslavu un aizskarot tās godu un cieņu, masu informācijas līdzeklim jāatlīdzina šai personai likumā noteiktajā kārtībā.</w:t>
      </w:r>
    </w:p>
    <w:p w14:paraId="37CCF9F1" w14:textId="51A1F911" w:rsidR="00076A4C" w:rsidRPr="009311FF" w:rsidRDefault="00076A4C" w:rsidP="009311FF">
      <w:pPr>
        <w:spacing w:line="276" w:lineRule="auto"/>
        <w:ind w:firstLine="720"/>
        <w:jc w:val="both"/>
        <w:rPr>
          <w:rFonts w:asciiTheme="majorBidi" w:hAnsiTheme="majorBidi" w:cstheme="majorBidi"/>
        </w:rPr>
      </w:pPr>
      <w:r w:rsidRPr="009311FF">
        <w:rPr>
          <w:rFonts w:asciiTheme="majorBidi" w:hAnsiTheme="majorBidi" w:cstheme="majorBidi"/>
        </w:rPr>
        <w:t>Iztulkojot Civillikuma 2352.</w:t>
      </w:r>
      <w:r w:rsidRPr="009311FF">
        <w:rPr>
          <w:rFonts w:asciiTheme="majorBidi" w:hAnsiTheme="majorBidi" w:cstheme="majorBidi"/>
          <w:vertAlign w:val="superscript"/>
        </w:rPr>
        <w:t>1</w:t>
      </w:r>
      <w:r w:rsidR="002142A2" w:rsidRPr="009311FF">
        <w:rPr>
          <w:rFonts w:asciiTheme="majorBidi" w:hAnsiTheme="majorBidi" w:cstheme="majorBidi"/>
          <w:vertAlign w:val="superscript"/>
        </w:rPr>
        <w:t> </w:t>
      </w:r>
      <w:r w:rsidRPr="009311FF">
        <w:rPr>
          <w:rFonts w:asciiTheme="majorBidi" w:hAnsiTheme="majorBidi" w:cstheme="majorBidi"/>
        </w:rPr>
        <w:t>panta trešo daļu kopsakarā ar šī panta pirmo un otro daļu, secināms, ka atbildība iestājas par tādu ziņu, kas aizskar godu un cieņu, izplatīšanu, kas ir nepatiesas.</w:t>
      </w:r>
    </w:p>
    <w:p w14:paraId="4D9D736F" w14:textId="6DB55E34"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[12.2] Senāta pastāvīgajā judikatūrā norādīts, ka, lai izvērtētu prasības pamatotību, vispirms ir nepieciešams konstatēt, vai strīdus rakstā ietvertās frāzes vai teikumi, kas kā aizskaroši norādīti prasības pieteikumā, ir ziņas vai viedoklis, jo tikai ziņas jeb fakti ir pakļaujami patiesības pārbaudei un to pastāvēšana var tikt pierādīta, turpretī viedoklis atspoguļo personas subjektīvo vērtējumu par kādu personu, tās darbību vai kādu notikumu un nevar būt ne patiess, ne nepatiess (</w:t>
      </w:r>
      <w:r w:rsidRPr="009311FF">
        <w:rPr>
          <w:rFonts w:asciiTheme="majorBidi" w:hAnsiTheme="majorBidi" w:cstheme="majorBidi"/>
          <w:iCs/>
        </w:rPr>
        <w:t>sk., piemēram,</w:t>
      </w:r>
      <w:r w:rsidRPr="009311FF">
        <w:rPr>
          <w:rFonts w:asciiTheme="majorBidi" w:hAnsiTheme="majorBidi" w:cstheme="majorBidi"/>
          <w:i/>
        </w:rPr>
        <w:t xml:space="preserve"> Senāta</w:t>
      </w:r>
      <w:r w:rsidRPr="009311FF">
        <w:rPr>
          <w:rFonts w:asciiTheme="majorBidi" w:hAnsiTheme="majorBidi" w:cstheme="majorBidi"/>
        </w:rPr>
        <w:t xml:space="preserve"> </w:t>
      </w:r>
      <w:r w:rsidRPr="009311FF">
        <w:rPr>
          <w:rFonts w:asciiTheme="majorBidi" w:hAnsiTheme="majorBidi" w:cstheme="majorBidi"/>
          <w:i/>
        </w:rPr>
        <w:t xml:space="preserve">(paplašinātā sastāvā) </w:t>
      </w:r>
      <w:bookmarkStart w:id="3" w:name="_Hlk210373772"/>
      <w:r w:rsidRPr="009311FF">
        <w:rPr>
          <w:rFonts w:asciiTheme="majorBidi" w:hAnsiTheme="majorBidi" w:cstheme="majorBidi"/>
          <w:i/>
        </w:rPr>
        <w:t>2011</w:t>
      </w:r>
      <w:r w:rsidR="002142A2" w:rsidRPr="009311FF">
        <w:rPr>
          <w:rFonts w:asciiTheme="majorBidi" w:hAnsiTheme="majorBidi" w:cstheme="majorBidi"/>
          <w:i/>
        </w:rPr>
        <w:t> </w:t>
      </w:r>
      <w:r w:rsidRPr="009311FF">
        <w:rPr>
          <w:rFonts w:asciiTheme="majorBidi" w:hAnsiTheme="majorBidi" w:cstheme="majorBidi"/>
          <w:i/>
        </w:rPr>
        <w:t>.gada 5.</w:t>
      </w:r>
      <w:r w:rsidR="002142A2" w:rsidRPr="009311FF">
        <w:rPr>
          <w:rFonts w:asciiTheme="majorBidi" w:hAnsiTheme="majorBidi" w:cstheme="majorBidi"/>
          <w:i/>
        </w:rPr>
        <w:t> </w:t>
      </w:r>
      <w:r w:rsidRPr="009311FF">
        <w:rPr>
          <w:rFonts w:asciiTheme="majorBidi" w:hAnsiTheme="majorBidi" w:cstheme="majorBidi"/>
          <w:i/>
        </w:rPr>
        <w:t>oktobra sprieduma lietā Nr. SKC</w:t>
      </w:r>
      <w:r w:rsidRPr="009311FF">
        <w:rPr>
          <w:rFonts w:asciiTheme="majorBidi" w:hAnsiTheme="majorBidi" w:cstheme="majorBidi"/>
          <w:i/>
        </w:rPr>
        <w:noBreakHyphen/>
        <w:t>209/2011, C</w:t>
      </w:r>
      <w:r w:rsidRPr="009311FF">
        <w:rPr>
          <w:rFonts w:asciiTheme="majorBidi" w:hAnsiTheme="majorBidi" w:cstheme="majorBidi"/>
          <w:bCs/>
          <w:i/>
          <w:shd w:val="clear" w:color="auto" w:fill="FFFFFF"/>
        </w:rPr>
        <w:t>04379105</w:t>
      </w:r>
      <w:bookmarkEnd w:id="3"/>
      <w:r w:rsidRPr="009311FF">
        <w:rPr>
          <w:rFonts w:asciiTheme="majorBidi" w:hAnsiTheme="majorBidi" w:cstheme="majorBidi"/>
          <w:bCs/>
          <w:i/>
          <w:shd w:val="clear" w:color="auto" w:fill="FFFFFF"/>
        </w:rPr>
        <w:t>,</w:t>
      </w:r>
      <w:r w:rsidRPr="009311FF">
        <w:rPr>
          <w:rFonts w:asciiTheme="majorBidi" w:hAnsiTheme="majorBidi" w:cstheme="majorBidi"/>
          <w:i/>
          <w:lang w:eastAsia="lv-LV"/>
        </w:rPr>
        <w:t xml:space="preserve"> 12.2.</w:t>
      </w:r>
      <w:r w:rsidR="002142A2" w:rsidRPr="009311FF">
        <w:rPr>
          <w:rFonts w:asciiTheme="majorBidi" w:hAnsiTheme="majorBidi" w:cstheme="majorBidi"/>
          <w:i/>
          <w:lang w:eastAsia="lv-LV"/>
        </w:rPr>
        <w:t> </w:t>
      </w:r>
      <w:r w:rsidRPr="009311FF">
        <w:rPr>
          <w:rFonts w:asciiTheme="majorBidi" w:hAnsiTheme="majorBidi" w:cstheme="majorBidi"/>
          <w:i/>
          <w:lang w:eastAsia="lv-LV"/>
        </w:rPr>
        <w:t xml:space="preserve">punktu, </w:t>
      </w:r>
      <w:r w:rsidRPr="009311FF">
        <w:rPr>
          <w:rFonts w:asciiTheme="majorBidi" w:hAnsiTheme="majorBidi" w:cstheme="majorBidi"/>
          <w:i/>
          <w:iCs/>
        </w:rPr>
        <w:t xml:space="preserve">Senāta </w:t>
      </w:r>
      <w:bookmarkStart w:id="4" w:name="_Hlk210373745"/>
      <w:r w:rsidRPr="009311FF">
        <w:rPr>
          <w:rFonts w:asciiTheme="majorBidi" w:hAnsiTheme="majorBidi" w:cstheme="majorBidi"/>
          <w:i/>
          <w:iCs/>
        </w:rPr>
        <w:t>2018.</w:t>
      </w:r>
      <w:r w:rsidR="008B64FD" w:rsidRPr="009311FF">
        <w:rPr>
          <w:rFonts w:asciiTheme="majorBidi" w:hAnsiTheme="majorBidi" w:cstheme="majorBidi"/>
          <w:i/>
          <w:iCs/>
        </w:rPr>
        <w:t> </w:t>
      </w:r>
      <w:r w:rsidRPr="009311FF">
        <w:rPr>
          <w:rFonts w:asciiTheme="majorBidi" w:hAnsiTheme="majorBidi" w:cstheme="majorBidi"/>
          <w:i/>
          <w:iCs/>
        </w:rPr>
        <w:t>gada 27.</w:t>
      </w:r>
      <w:r w:rsidR="008B64FD" w:rsidRPr="009311FF">
        <w:rPr>
          <w:rFonts w:asciiTheme="majorBidi" w:hAnsiTheme="majorBidi" w:cstheme="majorBidi"/>
          <w:i/>
          <w:iCs/>
        </w:rPr>
        <w:t> </w:t>
      </w:r>
      <w:r w:rsidRPr="009311FF">
        <w:rPr>
          <w:rFonts w:asciiTheme="majorBidi" w:hAnsiTheme="majorBidi" w:cstheme="majorBidi"/>
          <w:i/>
          <w:iCs/>
        </w:rPr>
        <w:t>jūnija sprieduma lietā Nr. SKC</w:t>
      </w:r>
      <w:r w:rsidRPr="009311FF">
        <w:rPr>
          <w:rFonts w:asciiTheme="majorBidi" w:hAnsiTheme="majorBidi" w:cstheme="majorBidi"/>
          <w:i/>
          <w:iCs/>
        </w:rPr>
        <w:noBreakHyphen/>
        <w:t>159/2018, ECLI:LV:AT:2018:0627.C29537914.1.S</w:t>
      </w:r>
      <w:bookmarkEnd w:id="4"/>
      <w:r w:rsidRPr="009311FF">
        <w:rPr>
          <w:rFonts w:asciiTheme="majorBidi" w:hAnsiTheme="majorBidi" w:cstheme="majorBidi"/>
          <w:i/>
          <w:iCs/>
        </w:rPr>
        <w:t>, 7.1.1.</w:t>
      </w:r>
      <w:r w:rsidR="002142A2" w:rsidRPr="009311FF">
        <w:rPr>
          <w:rFonts w:asciiTheme="majorBidi" w:hAnsiTheme="majorBidi" w:cstheme="majorBidi"/>
          <w:i/>
          <w:iCs/>
        </w:rPr>
        <w:t> </w:t>
      </w:r>
      <w:r w:rsidRPr="009311FF">
        <w:rPr>
          <w:rFonts w:asciiTheme="majorBidi" w:hAnsiTheme="majorBidi" w:cstheme="majorBidi"/>
          <w:i/>
          <w:iCs/>
        </w:rPr>
        <w:t>punktu,</w:t>
      </w:r>
      <w:r w:rsidRPr="009311FF">
        <w:rPr>
          <w:rFonts w:asciiTheme="majorBidi" w:hAnsiTheme="majorBidi" w:cstheme="majorBidi"/>
          <w:i/>
        </w:rPr>
        <w:t xml:space="preserve"> </w:t>
      </w:r>
      <w:r w:rsidRPr="009311FF">
        <w:rPr>
          <w:rFonts w:asciiTheme="majorBidi" w:hAnsiTheme="majorBidi" w:cstheme="majorBidi"/>
          <w:i/>
          <w:lang w:eastAsia="lv-LV"/>
        </w:rPr>
        <w:t xml:space="preserve">Senāta </w:t>
      </w:r>
      <w:bookmarkStart w:id="5" w:name="_Hlk210373712"/>
      <w:r w:rsidRPr="009311FF">
        <w:rPr>
          <w:rFonts w:asciiTheme="majorBidi" w:hAnsiTheme="majorBidi" w:cstheme="majorBidi"/>
          <w:i/>
          <w:lang w:eastAsia="lv-LV"/>
        </w:rPr>
        <w:t>2019.</w:t>
      </w:r>
      <w:r w:rsidR="008B64FD" w:rsidRPr="009311FF">
        <w:rPr>
          <w:rFonts w:asciiTheme="majorBidi" w:hAnsiTheme="majorBidi" w:cstheme="majorBidi"/>
          <w:i/>
          <w:lang w:eastAsia="lv-LV"/>
        </w:rPr>
        <w:t> </w:t>
      </w:r>
      <w:r w:rsidRPr="009311FF">
        <w:rPr>
          <w:rFonts w:asciiTheme="majorBidi" w:hAnsiTheme="majorBidi" w:cstheme="majorBidi"/>
          <w:i/>
          <w:lang w:eastAsia="lv-LV"/>
        </w:rPr>
        <w:t>gada 10.</w:t>
      </w:r>
      <w:r w:rsidR="008B64FD" w:rsidRPr="009311FF">
        <w:rPr>
          <w:rFonts w:asciiTheme="majorBidi" w:hAnsiTheme="majorBidi" w:cstheme="majorBidi"/>
          <w:i/>
          <w:lang w:eastAsia="lv-LV"/>
        </w:rPr>
        <w:t> </w:t>
      </w:r>
      <w:r w:rsidRPr="009311FF">
        <w:rPr>
          <w:rFonts w:asciiTheme="majorBidi" w:hAnsiTheme="majorBidi" w:cstheme="majorBidi"/>
          <w:i/>
          <w:lang w:eastAsia="lv-LV"/>
        </w:rPr>
        <w:t>jūlija sprieduma lietā Nr. SKC-40/2019, ECLI:LV:AT:2019:0710.C30292615.1.S</w:t>
      </w:r>
      <w:bookmarkEnd w:id="5"/>
      <w:r w:rsidRPr="009311FF">
        <w:rPr>
          <w:rFonts w:asciiTheme="majorBidi" w:hAnsiTheme="majorBidi" w:cstheme="majorBidi"/>
          <w:i/>
          <w:lang w:eastAsia="lv-LV"/>
        </w:rPr>
        <w:t>, 8.3.</w:t>
      </w:r>
      <w:r w:rsidR="008B64FD" w:rsidRPr="009311FF">
        <w:rPr>
          <w:rFonts w:asciiTheme="majorBidi" w:hAnsiTheme="majorBidi" w:cstheme="majorBidi"/>
          <w:i/>
          <w:lang w:eastAsia="lv-LV"/>
        </w:rPr>
        <w:t> </w:t>
      </w:r>
      <w:r w:rsidRPr="009311FF">
        <w:rPr>
          <w:rFonts w:asciiTheme="majorBidi" w:hAnsiTheme="majorBidi" w:cstheme="majorBidi"/>
          <w:i/>
          <w:lang w:eastAsia="lv-LV"/>
        </w:rPr>
        <w:t xml:space="preserve">punktu, </w:t>
      </w:r>
      <w:r w:rsidRPr="009311FF">
        <w:rPr>
          <w:rFonts w:asciiTheme="majorBidi" w:hAnsiTheme="majorBidi" w:cstheme="majorBidi"/>
          <w:i/>
          <w:iCs/>
        </w:rPr>
        <w:t xml:space="preserve">Senāta (paplašinātā sastāvā) </w:t>
      </w:r>
      <w:bookmarkStart w:id="6" w:name="_Hlk210373666"/>
      <w:r w:rsidRPr="009311FF">
        <w:rPr>
          <w:rFonts w:asciiTheme="majorBidi" w:hAnsiTheme="majorBidi" w:cstheme="majorBidi"/>
          <w:i/>
          <w:iCs/>
        </w:rPr>
        <w:t>2020.</w:t>
      </w:r>
      <w:r w:rsidR="008B64FD" w:rsidRPr="009311FF">
        <w:rPr>
          <w:rFonts w:asciiTheme="majorBidi" w:hAnsiTheme="majorBidi" w:cstheme="majorBidi"/>
          <w:i/>
          <w:iCs/>
        </w:rPr>
        <w:t> </w:t>
      </w:r>
      <w:r w:rsidRPr="009311FF">
        <w:rPr>
          <w:rFonts w:asciiTheme="majorBidi" w:hAnsiTheme="majorBidi" w:cstheme="majorBidi"/>
          <w:i/>
          <w:iCs/>
        </w:rPr>
        <w:t>gada 25.</w:t>
      </w:r>
      <w:r w:rsidR="008B64FD" w:rsidRPr="009311FF">
        <w:rPr>
          <w:rFonts w:asciiTheme="majorBidi" w:hAnsiTheme="majorBidi" w:cstheme="majorBidi"/>
          <w:i/>
          <w:iCs/>
        </w:rPr>
        <w:t> </w:t>
      </w:r>
      <w:r w:rsidRPr="009311FF">
        <w:rPr>
          <w:rFonts w:asciiTheme="majorBidi" w:hAnsiTheme="majorBidi" w:cstheme="majorBidi"/>
          <w:i/>
          <w:iCs/>
        </w:rPr>
        <w:t>novembra sprieduma lietā Nr. SKC</w:t>
      </w:r>
      <w:r w:rsidRPr="009311FF">
        <w:rPr>
          <w:rFonts w:asciiTheme="majorBidi" w:hAnsiTheme="majorBidi" w:cstheme="majorBidi"/>
          <w:i/>
          <w:iCs/>
        </w:rPr>
        <w:noBreakHyphen/>
        <w:t xml:space="preserve">41/2020, ECLI:LV:AT:2020:1125.C28330013.6.S, </w:t>
      </w:r>
      <w:bookmarkEnd w:id="6"/>
      <w:r w:rsidRPr="009311FF">
        <w:rPr>
          <w:rFonts w:asciiTheme="majorBidi" w:hAnsiTheme="majorBidi" w:cstheme="majorBidi"/>
          <w:i/>
          <w:iCs/>
        </w:rPr>
        <w:t>12.1</w:t>
      </w:r>
      <w:r w:rsidR="008B64FD" w:rsidRPr="009311FF">
        <w:rPr>
          <w:rFonts w:asciiTheme="majorBidi" w:hAnsiTheme="majorBidi" w:cstheme="majorBidi"/>
          <w:i/>
          <w:iCs/>
        </w:rPr>
        <w:t> </w:t>
      </w:r>
      <w:r w:rsidRPr="009311FF">
        <w:rPr>
          <w:rFonts w:asciiTheme="majorBidi" w:hAnsiTheme="majorBidi" w:cstheme="majorBidi"/>
          <w:i/>
          <w:iCs/>
        </w:rPr>
        <w:t>punktu</w:t>
      </w:r>
      <w:r w:rsidRPr="009311FF">
        <w:rPr>
          <w:rFonts w:asciiTheme="majorBidi" w:hAnsiTheme="majorBidi" w:cstheme="majorBidi"/>
          <w:lang w:eastAsia="lv-LV"/>
        </w:rPr>
        <w:t>)</w:t>
      </w:r>
      <w:r w:rsidRPr="009311FF">
        <w:rPr>
          <w:rFonts w:asciiTheme="majorBidi" w:hAnsiTheme="majorBidi" w:cstheme="majorBidi"/>
        </w:rPr>
        <w:t xml:space="preserve">. </w:t>
      </w:r>
    </w:p>
    <w:p w14:paraId="2C623DD8" w14:textId="77777777"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 xml:space="preserve">Tādējādi, pirms noteikt, vai masu informācijas līdzeklis ir atbildīgs par nepatiesu ziņu izplatīšanu, ir jākonstatē, ka attiecīgais izteikums ir ziņa (fakta apgalvojums), nevis viedoklis, proti, ka strīdus izteikums vispār ir pakļaujams patiesuma pārbaudei. </w:t>
      </w:r>
    </w:p>
    <w:p w14:paraId="4FEB5D1C" w14:textId="3A95B8E2"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 xml:space="preserve">Turklāt Senāts ir uzsvēris, ka „tikai pēc tam, kad izteikums ir atzīts par ziņu, tas pakļaujas patiesības pārbaudei, nevis otrādi” (sk. </w:t>
      </w:r>
      <w:r w:rsidRPr="009311FF">
        <w:rPr>
          <w:rFonts w:asciiTheme="majorBidi" w:hAnsiTheme="majorBidi" w:cstheme="majorBidi"/>
          <w:i/>
          <w:iCs/>
        </w:rPr>
        <w:t xml:space="preserve">Senāta </w:t>
      </w:r>
      <w:bookmarkStart w:id="7" w:name="_Hlk210373810"/>
      <w:r w:rsidRPr="009311FF">
        <w:rPr>
          <w:rFonts w:asciiTheme="majorBidi" w:hAnsiTheme="majorBidi" w:cstheme="majorBidi"/>
          <w:i/>
          <w:iCs/>
        </w:rPr>
        <w:t>2022.</w:t>
      </w:r>
      <w:r w:rsidR="002142A2" w:rsidRPr="009311FF">
        <w:rPr>
          <w:rFonts w:asciiTheme="majorBidi" w:hAnsiTheme="majorBidi" w:cstheme="majorBidi"/>
          <w:i/>
          <w:iCs/>
        </w:rPr>
        <w:t> </w:t>
      </w:r>
      <w:r w:rsidRPr="009311FF">
        <w:rPr>
          <w:rFonts w:asciiTheme="majorBidi" w:hAnsiTheme="majorBidi" w:cstheme="majorBidi"/>
          <w:i/>
          <w:iCs/>
        </w:rPr>
        <w:t>gada 3.</w:t>
      </w:r>
      <w:r w:rsidR="002142A2" w:rsidRPr="009311FF">
        <w:rPr>
          <w:rFonts w:asciiTheme="majorBidi" w:hAnsiTheme="majorBidi" w:cstheme="majorBidi"/>
          <w:i/>
          <w:iCs/>
        </w:rPr>
        <w:t> </w:t>
      </w:r>
      <w:r w:rsidRPr="009311FF">
        <w:rPr>
          <w:rFonts w:asciiTheme="majorBidi" w:hAnsiTheme="majorBidi" w:cstheme="majorBidi"/>
          <w:i/>
          <w:iCs/>
        </w:rPr>
        <w:t>novembra sprieduma lietā Nr. SKC</w:t>
      </w:r>
      <w:r w:rsidRPr="009311FF">
        <w:rPr>
          <w:rFonts w:asciiTheme="majorBidi" w:hAnsiTheme="majorBidi" w:cstheme="majorBidi"/>
          <w:i/>
          <w:iCs/>
        </w:rPr>
        <w:noBreakHyphen/>
        <w:t>327/2022, ECLI:LV:AT:2022:1103.C33405620.12.S</w:t>
      </w:r>
      <w:bookmarkEnd w:id="7"/>
      <w:r w:rsidRPr="009311FF">
        <w:rPr>
          <w:rFonts w:asciiTheme="majorBidi" w:hAnsiTheme="majorBidi" w:cstheme="majorBidi"/>
          <w:i/>
          <w:iCs/>
        </w:rPr>
        <w:t>, 8.2</w:t>
      </w:r>
      <w:r w:rsidR="008B64FD" w:rsidRPr="009311FF">
        <w:rPr>
          <w:rFonts w:asciiTheme="majorBidi" w:hAnsiTheme="majorBidi" w:cstheme="majorBidi"/>
          <w:i/>
          <w:iCs/>
        </w:rPr>
        <w:t> </w:t>
      </w:r>
      <w:r w:rsidRPr="009311FF">
        <w:rPr>
          <w:rFonts w:asciiTheme="majorBidi" w:hAnsiTheme="majorBidi" w:cstheme="majorBidi"/>
          <w:i/>
          <w:iCs/>
        </w:rPr>
        <w:t>.punktu</w:t>
      </w:r>
      <w:r w:rsidRPr="009311FF">
        <w:rPr>
          <w:rFonts w:asciiTheme="majorBidi" w:hAnsiTheme="majorBidi" w:cstheme="majorBidi"/>
        </w:rPr>
        <w:t xml:space="preserve">). </w:t>
      </w:r>
    </w:p>
    <w:p w14:paraId="135FEC9E" w14:textId="77777777"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Citiem vārdiem, tiesai vispirms jānoskaidro, vai vispār strīdus izteikums ir ziņa un tātad ir pamats pārbaudīt tā patiesumu, un tikai pēc apstiprinošas atbildes jāpārbauda konkrētā izteikuma patiesums, ja par tā patiesumu lietā ir strīds.</w:t>
      </w:r>
    </w:p>
    <w:p w14:paraId="62051D06" w14:textId="354D74B0"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iCs/>
          <w:lang w:eastAsia="lv-LV"/>
        </w:rPr>
        <w:t>Senāts izskaidrojis, ka atbilstoši Civillikuma 2352.</w:t>
      </w:r>
      <w:r w:rsidRPr="009311FF">
        <w:rPr>
          <w:rFonts w:asciiTheme="majorBidi" w:hAnsiTheme="majorBidi" w:cstheme="majorBidi"/>
          <w:iCs/>
          <w:vertAlign w:val="superscript"/>
          <w:lang w:eastAsia="lv-LV"/>
        </w:rPr>
        <w:t>1</w:t>
      </w:r>
      <w:r w:rsidR="002142A2" w:rsidRPr="009311FF">
        <w:rPr>
          <w:rFonts w:asciiTheme="majorBidi" w:hAnsiTheme="majorBidi" w:cstheme="majorBidi"/>
          <w:iCs/>
          <w:vertAlign w:val="superscript"/>
          <w:lang w:eastAsia="lv-LV"/>
        </w:rPr>
        <w:t> </w:t>
      </w:r>
      <w:r w:rsidRPr="009311FF">
        <w:rPr>
          <w:rFonts w:asciiTheme="majorBidi" w:hAnsiTheme="majorBidi" w:cstheme="majorBidi"/>
          <w:iCs/>
          <w:lang w:eastAsia="lv-LV"/>
        </w:rPr>
        <w:t xml:space="preserve">panta trešajai daļai atbildība iestājas arī par pārmērīgi aizskaroša viedokļa paušanu </w:t>
      </w:r>
      <w:r w:rsidRPr="009311FF">
        <w:rPr>
          <w:rFonts w:asciiTheme="majorBidi" w:hAnsiTheme="majorBidi" w:cstheme="majorBidi"/>
        </w:rPr>
        <w:t>(</w:t>
      </w:r>
      <w:r w:rsidRPr="009311FF">
        <w:rPr>
          <w:rFonts w:asciiTheme="majorBidi" w:hAnsiTheme="majorBidi" w:cstheme="majorBidi"/>
          <w:iCs/>
        </w:rPr>
        <w:t xml:space="preserve">sk. </w:t>
      </w:r>
      <w:r w:rsidRPr="009311FF">
        <w:rPr>
          <w:rFonts w:asciiTheme="majorBidi" w:hAnsiTheme="majorBidi" w:cstheme="majorBidi"/>
          <w:i/>
        </w:rPr>
        <w:t>Senāta</w:t>
      </w:r>
      <w:r w:rsidRPr="009311FF">
        <w:rPr>
          <w:rFonts w:asciiTheme="majorBidi" w:hAnsiTheme="majorBidi" w:cstheme="majorBidi"/>
        </w:rPr>
        <w:t xml:space="preserve"> </w:t>
      </w:r>
      <w:r w:rsidRPr="009311FF">
        <w:rPr>
          <w:rFonts w:asciiTheme="majorBidi" w:hAnsiTheme="majorBidi" w:cstheme="majorBidi"/>
          <w:i/>
          <w:lang w:eastAsia="lv-LV"/>
        </w:rPr>
        <w:t>2019.</w:t>
      </w:r>
      <w:r w:rsidR="008B64FD" w:rsidRPr="009311FF">
        <w:rPr>
          <w:rFonts w:asciiTheme="majorBidi" w:hAnsiTheme="majorBidi" w:cstheme="majorBidi"/>
          <w:i/>
          <w:lang w:eastAsia="lv-LV"/>
        </w:rPr>
        <w:t> </w:t>
      </w:r>
      <w:r w:rsidRPr="009311FF">
        <w:rPr>
          <w:rFonts w:asciiTheme="majorBidi" w:hAnsiTheme="majorBidi" w:cstheme="majorBidi"/>
          <w:i/>
          <w:lang w:eastAsia="lv-LV"/>
        </w:rPr>
        <w:t>gada 10.</w:t>
      </w:r>
      <w:r w:rsidR="008B64FD" w:rsidRPr="009311FF">
        <w:rPr>
          <w:rFonts w:asciiTheme="majorBidi" w:hAnsiTheme="majorBidi" w:cstheme="majorBidi"/>
          <w:i/>
          <w:lang w:eastAsia="lv-LV"/>
        </w:rPr>
        <w:t> </w:t>
      </w:r>
      <w:r w:rsidRPr="009311FF">
        <w:rPr>
          <w:rFonts w:asciiTheme="majorBidi" w:hAnsiTheme="majorBidi" w:cstheme="majorBidi"/>
          <w:i/>
          <w:lang w:eastAsia="lv-LV"/>
        </w:rPr>
        <w:t>jūlija sprieduma lietā Nr. SKC-40/2019, ECLI:LV:AT:2019:0710.C30292615.1.S, 8.4.</w:t>
      </w:r>
      <w:r w:rsidR="008B64FD" w:rsidRPr="009311FF">
        <w:rPr>
          <w:rFonts w:asciiTheme="majorBidi" w:hAnsiTheme="majorBidi" w:cstheme="majorBidi"/>
          <w:i/>
          <w:lang w:eastAsia="lv-LV"/>
        </w:rPr>
        <w:t> </w:t>
      </w:r>
      <w:r w:rsidRPr="009311FF">
        <w:rPr>
          <w:rFonts w:asciiTheme="majorBidi" w:hAnsiTheme="majorBidi" w:cstheme="majorBidi"/>
          <w:i/>
          <w:lang w:eastAsia="lv-LV"/>
        </w:rPr>
        <w:t>punktu</w:t>
      </w:r>
      <w:r w:rsidRPr="009311FF">
        <w:rPr>
          <w:rFonts w:asciiTheme="majorBidi" w:hAnsiTheme="majorBidi" w:cstheme="majorBidi"/>
          <w:lang w:eastAsia="lv-LV"/>
        </w:rPr>
        <w:t>)</w:t>
      </w:r>
      <w:r w:rsidRPr="009311FF">
        <w:rPr>
          <w:rFonts w:asciiTheme="majorBidi" w:hAnsiTheme="majorBidi" w:cstheme="majorBidi"/>
        </w:rPr>
        <w:t>. Taču viedokļa patiesums nevar tikt pārbaudīts; ir jāpārbauda, vai viedoklis ir pārmērīgi aizskarošs.</w:t>
      </w:r>
    </w:p>
    <w:p w14:paraId="79374EC9" w14:textId="77777777" w:rsidR="00076A4C" w:rsidRPr="009311FF" w:rsidRDefault="00076A4C" w:rsidP="009311FF">
      <w:pPr>
        <w:spacing w:line="276" w:lineRule="auto"/>
        <w:ind w:firstLine="709"/>
        <w:jc w:val="both"/>
        <w:rPr>
          <w:rFonts w:asciiTheme="majorBidi" w:hAnsiTheme="majorBidi" w:cstheme="majorBidi"/>
        </w:rPr>
      </w:pPr>
      <w:r w:rsidRPr="009311FF">
        <w:rPr>
          <w:rFonts w:asciiTheme="majorBidi" w:hAnsiTheme="majorBidi" w:cstheme="majorBidi"/>
        </w:rPr>
        <w:t xml:space="preserve">[12.3] Lai arī atbildētāja kasācijas sūdzībā tieši nav norādījusi, ka tiesa nav pareizi klasificējusi strīdus izteikumu par viedokli, bet gan par ziņu, tā ir norādījusi, ka tiesa nav </w:t>
      </w:r>
      <w:r w:rsidRPr="009311FF">
        <w:rPr>
          <w:rFonts w:asciiTheme="majorBidi" w:hAnsiTheme="majorBidi" w:cstheme="majorBidi"/>
        </w:rPr>
        <w:lastRenderedPageBreak/>
        <w:t xml:space="preserve">vērtējusi to, ka strīdus izteikums pasniegts kā versija, kura iegūta no neoficiāla avota. Atbildētāja arī norāda uz to, ka ar jēdzienu „versija” ir saprotama tikai viena no vairākām un savstarpēji atšķirīgām iespējamībām. Tādējādi kasācijas sūdzībā atbildētāja pēc būtības apstrīd to, ka strīdus izteikums vērtējams kā fakta apgalvojums, bet gan uzskata to par pieļāvumu par iespējamo faktisko stāvokli un uzsver, ka ir pietiekami distancējusies no šī pieļāvuma. </w:t>
      </w:r>
    </w:p>
    <w:p w14:paraId="59D66C87" w14:textId="77777777" w:rsidR="00076A4C" w:rsidRPr="009311FF" w:rsidRDefault="00076A4C" w:rsidP="009311FF">
      <w:pPr>
        <w:spacing w:line="276" w:lineRule="auto"/>
        <w:ind w:firstLine="709"/>
        <w:jc w:val="both"/>
        <w:rPr>
          <w:rFonts w:asciiTheme="majorBidi" w:hAnsiTheme="majorBidi" w:cstheme="majorBidi"/>
        </w:rPr>
      </w:pPr>
      <w:r w:rsidRPr="009311FF">
        <w:rPr>
          <w:rFonts w:asciiTheme="majorBidi" w:hAnsiTheme="majorBidi" w:cstheme="majorBidi"/>
        </w:rPr>
        <w:t xml:space="preserve">Izvērtējot pārsūdzēto spriedumu saistībā ar šo kasācijas sūdzības argumentu, secināms, ka apgabaltiesa nav vērtējusi, vai strīdus izteikums par to, ka prasītājs ir izspiedis no cietuma administrācijas atļauju lietot datoru un saņemt psihologa pakalpojumus, ir fakta apgalvojums (ziņa) vai viedoklis. Tā vietā apgabaltiesa sprieduma motīvu daļā norādījusi, ka pirmās instances tiesa rakstā publicēto informāciju ir atzinusi par ziņām un ka šis pirmās instances tiesas konstatētais fakts apelācijas sūdzībā nav apstrīdēts. </w:t>
      </w:r>
    </w:p>
    <w:p w14:paraId="120E6C75" w14:textId="336E4BF8" w:rsidR="00076A4C" w:rsidRPr="009311FF" w:rsidRDefault="00076A4C" w:rsidP="009311FF">
      <w:pPr>
        <w:spacing w:line="276" w:lineRule="auto"/>
        <w:ind w:firstLine="709"/>
        <w:jc w:val="both"/>
        <w:rPr>
          <w:rFonts w:asciiTheme="majorBidi" w:hAnsiTheme="majorBidi" w:cstheme="majorBidi"/>
        </w:rPr>
      </w:pPr>
      <w:r w:rsidRPr="009311FF">
        <w:rPr>
          <w:rFonts w:asciiTheme="majorBidi" w:hAnsiTheme="majorBidi" w:cstheme="majorBidi"/>
        </w:rPr>
        <w:t xml:space="preserve">Šādu apelācijas instances tiesas secinājumu nevar atzīt par pamatotu, jo tas, vai strīdus izteikums ir ziņa (fakta apgalvojums) vai viedoklis, ir tiesas vērtējuma jautājums (par izplatītās informācijas tiesisko dabu), proti, tiesību jautājums, nevis fakta jautājums (sk. </w:t>
      </w:r>
      <w:r w:rsidRPr="009311FF">
        <w:rPr>
          <w:rFonts w:asciiTheme="majorBidi" w:hAnsiTheme="majorBidi" w:cstheme="majorBidi"/>
          <w:i/>
          <w:iCs/>
        </w:rPr>
        <w:t>Senāta (paplašinātā sastāvā) 2020.</w:t>
      </w:r>
      <w:r w:rsidR="007F6645" w:rsidRPr="009311FF">
        <w:rPr>
          <w:rFonts w:asciiTheme="majorBidi" w:hAnsiTheme="majorBidi" w:cstheme="majorBidi"/>
          <w:i/>
          <w:iCs/>
        </w:rPr>
        <w:t> </w:t>
      </w:r>
      <w:r w:rsidRPr="009311FF">
        <w:rPr>
          <w:rFonts w:asciiTheme="majorBidi" w:hAnsiTheme="majorBidi" w:cstheme="majorBidi"/>
          <w:i/>
          <w:iCs/>
        </w:rPr>
        <w:t>gada 25.</w:t>
      </w:r>
      <w:r w:rsidR="007F6645" w:rsidRPr="009311FF">
        <w:rPr>
          <w:rFonts w:asciiTheme="majorBidi" w:hAnsiTheme="majorBidi" w:cstheme="majorBidi"/>
          <w:i/>
          <w:iCs/>
        </w:rPr>
        <w:t> </w:t>
      </w:r>
      <w:r w:rsidRPr="009311FF">
        <w:rPr>
          <w:rFonts w:asciiTheme="majorBidi" w:hAnsiTheme="majorBidi" w:cstheme="majorBidi"/>
          <w:i/>
          <w:iCs/>
        </w:rPr>
        <w:t>novembra sprieduma lietā Nr. SKC</w:t>
      </w:r>
      <w:r w:rsidRPr="009311FF">
        <w:rPr>
          <w:rFonts w:asciiTheme="majorBidi" w:hAnsiTheme="majorBidi" w:cstheme="majorBidi"/>
          <w:i/>
          <w:iCs/>
        </w:rPr>
        <w:noBreakHyphen/>
        <w:t>41/2020, ECLI:LV:AT:2020:1125.C28330013.6.S, 11.4</w:t>
      </w:r>
      <w:r w:rsidR="008B64FD" w:rsidRPr="009311FF">
        <w:rPr>
          <w:rFonts w:asciiTheme="majorBidi" w:hAnsiTheme="majorBidi" w:cstheme="majorBidi"/>
          <w:i/>
          <w:iCs/>
        </w:rPr>
        <w:t> </w:t>
      </w:r>
      <w:r w:rsidRPr="009311FF">
        <w:rPr>
          <w:rFonts w:asciiTheme="majorBidi" w:hAnsiTheme="majorBidi" w:cstheme="majorBidi"/>
          <w:i/>
          <w:iCs/>
        </w:rPr>
        <w:t>.punktu</w:t>
      </w:r>
      <w:r w:rsidRPr="009311FF">
        <w:rPr>
          <w:rFonts w:asciiTheme="majorBidi" w:hAnsiTheme="majorBidi" w:cstheme="majorBidi"/>
        </w:rPr>
        <w:t xml:space="preserve">). Līdz ar to apelācijas instances tiesa pret pirmās instances tiesas atziņu, ka strīdus izteikums ir ziņa, nepamatoti attiekusies kā pret neapstrīdētu faktu, proti, konkrētajā gadījumā nepamatoti piemērojusi </w:t>
      </w:r>
      <w:bookmarkStart w:id="8" w:name="_Hlk210373885"/>
      <w:r w:rsidRPr="009311FF">
        <w:rPr>
          <w:rFonts w:asciiTheme="majorBidi" w:hAnsiTheme="majorBidi" w:cstheme="majorBidi"/>
        </w:rPr>
        <w:t>Civilprocesa likuma 430.</w:t>
      </w:r>
      <w:r w:rsidR="002142A2" w:rsidRPr="009311FF">
        <w:rPr>
          <w:rFonts w:asciiTheme="majorBidi" w:hAnsiTheme="majorBidi" w:cstheme="majorBidi"/>
        </w:rPr>
        <w:t> </w:t>
      </w:r>
      <w:r w:rsidRPr="009311FF">
        <w:rPr>
          <w:rFonts w:asciiTheme="majorBidi" w:hAnsiTheme="majorBidi" w:cstheme="majorBidi"/>
        </w:rPr>
        <w:t>panta trešo daļu</w:t>
      </w:r>
      <w:bookmarkEnd w:id="8"/>
      <w:r w:rsidRPr="009311FF">
        <w:rPr>
          <w:rFonts w:asciiTheme="majorBidi" w:hAnsiTheme="majorBidi" w:cstheme="majorBidi"/>
        </w:rPr>
        <w:t xml:space="preserve">, kurai atbilstoši fakti, kas konstatēti pirmās instances tiesā, apelācijas instances tiesā nav jāpārbauda, ja tie nav apstrīdēti apelācijas sūdzībā. </w:t>
      </w:r>
    </w:p>
    <w:p w14:paraId="4E63902E" w14:textId="1CB84AD4" w:rsidR="00076A4C" w:rsidRPr="009311FF" w:rsidRDefault="00076A4C" w:rsidP="009311FF">
      <w:pPr>
        <w:spacing w:line="276" w:lineRule="auto"/>
        <w:ind w:firstLine="709"/>
        <w:jc w:val="both"/>
        <w:rPr>
          <w:rFonts w:asciiTheme="majorBidi" w:hAnsiTheme="majorBidi" w:cstheme="majorBidi"/>
        </w:rPr>
      </w:pPr>
      <w:r w:rsidRPr="009311FF">
        <w:rPr>
          <w:rFonts w:asciiTheme="majorBidi" w:hAnsiTheme="majorBidi" w:cstheme="majorBidi"/>
        </w:rPr>
        <w:t xml:space="preserve">Apelācijas instances tiesa, ja tā uzskatīja pirmās instances tiesas spriedumā ietverto pamatojumu par pareizu un pilnīgi pietiekamu, bija tiesīga vienīgi pievienoties tam saskaņā ar Civilprocesa likuma </w:t>
      </w:r>
      <w:bookmarkStart w:id="9" w:name="_Hlk210373926"/>
      <w:r w:rsidRPr="009311FF">
        <w:rPr>
          <w:rFonts w:asciiTheme="majorBidi" w:hAnsiTheme="majorBidi" w:cstheme="majorBidi"/>
        </w:rPr>
        <w:t>432.</w:t>
      </w:r>
      <w:r w:rsidR="002142A2" w:rsidRPr="009311FF">
        <w:rPr>
          <w:rFonts w:asciiTheme="majorBidi" w:hAnsiTheme="majorBidi" w:cstheme="majorBidi"/>
        </w:rPr>
        <w:t> </w:t>
      </w:r>
      <w:r w:rsidRPr="009311FF">
        <w:rPr>
          <w:rFonts w:asciiTheme="majorBidi" w:hAnsiTheme="majorBidi" w:cstheme="majorBidi"/>
        </w:rPr>
        <w:t xml:space="preserve">panta piekto daļu </w:t>
      </w:r>
      <w:bookmarkEnd w:id="9"/>
      <w:r w:rsidRPr="009311FF">
        <w:rPr>
          <w:rFonts w:asciiTheme="majorBidi" w:hAnsiTheme="majorBidi" w:cstheme="majorBidi"/>
        </w:rPr>
        <w:t xml:space="preserve">(vienlaikus atbildot uz apelācijas sūdzības argumentiem), bet to apgabaltiesa attiecībā uz šo pirmās instances tiesas sprieduma motivāciju nav darījusi.  </w:t>
      </w:r>
    </w:p>
    <w:p w14:paraId="5C9F2015" w14:textId="703F575E" w:rsidR="00076A4C" w:rsidRPr="009311FF" w:rsidRDefault="00076A4C" w:rsidP="009311FF">
      <w:pPr>
        <w:spacing w:line="276" w:lineRule="auto"/>
        <w:ind w:firstLine="709"/>
        <w:jc w:val="both"/>
        <w:rPr>
          <w:rFonts w:asciiTheme="majorBidi" w:hAnsiTheme="majorBidi" w:cstheme="majorBidi"/>
        </w:rPr>
      </w:pPr>
      <w:r w:rsidRPr="009311FF">
        <w:rPr>
          <w:rFonts w:asciiTheme="majorBidi" w:hAnsiTheme="majorBidi" w:cstheme="majorBidi"/>
        </w:rPr>
        <w:t xml:space="preserve">[12.4] Izvērtējot, vai strīdus izteikums ir ziņa (fakta apgalvojums) vai viedoklis, tiesai bija jāvērtē, kā šo izteikumu, ņemot vērā tajā izmantoto vārdu nozīmi (nozīmes) un tā paušanas kontekstu, uztvertu neitrāla vidusmēra persona (sk., piemēram, </w:t>
      </w:r>
      <w:r w:rsidRPr="009311FF">
        <w:rPr>
          <w:rFonts w:asciiTheme="majorBidi" w:hAnsiTheme="majorBidi" w:cstheme="majorBidi"/>
          <w:i/>
          <w:iCs/>
        </w:rPr>
        <w:t xml:space="preserve">Senāta </w:t>
      </w:r>
      <w:bookmarkStart w:id="10" w:name="_Hlk210373972"/>
      <w:r w:rsidRPr="009311FF">
        <w:rPr>
          <w:rFonts w:asciiTheme="majorBidi" w:hAnsiTheme="majorBidi" w:cstheme="majorBidi"/>
          <w:i/>
          <w:iCs/>
        </w:rPr>
        <w:t>2009.</w:t>
      </w:r>
      <w:r w:rsidR="008B64FD" w:rsidRPr="009311FF">
        <w:rPr>
          <w:rFonts w:asciiTheme="majorBidi" w:hAnsiTheme="majorBidi" w:cstheme="majorBidi"/>
          <w:i/>
          <w:iCs/>
        </w:rPr>
        <w:t> </w:t>
      </w:r>
      <w:r w:rsidRPr="009311FF">
        <w:rPr>
          <w:rFonts w:asciiTheme="majorBidi" w:hAnsiTheme="majorBidi" w:cstheme="majorBidi"/>
          <w:i/>
          <w:iCs/>
        </w:rPr>
        <w:t>gada 25.</w:t>
      </w:r>
      <w:r w:rsidR="008B64FD" w:rsidRPr="009311FF">
        <w:rPr>
          <w:rFonts w:asciiTheme="majorBidi" w:hAnsiTheme="majorBidi" w:cstheme="majorBidi"/>
          <w:i/>
          <w:iCs/>
        </w:rPr>
        <w:t> </w:t>
      </w:r>
      <w:r w:rsidRPr="009311FF">
        <w:rPr>
          <w:rFonts w:asciiTheme="majorBidi" w:hAnsiTheme="majorBidi" w:cstheme="majorBidi"/>
          <w:i/>
          <w:iCs/>
        </w:rPr>
        <w:t>novembra spriedumu lietā Nr. SKC</w:t>
      </w:r>
      <w:r w:rsidRPr="009311FF">
        <w:rPr>
          <w:rFonts w:asciiTheme="majorBidi" w:hAnsiTheme="majorBidi" w:cstheme="majorBidi"/>
          <w:i/>
          <w:iCs/>
        </w:rPr>
        <w:noBreakHyphen/>
        <w:t>276/2009, C27054205</w:t>
      </w:r>
      <w:bookmarkEnd w:id="10"/>
      <w:r w:rsidRPr="009311FF">
        <w:rPr>
          <w:rFonts w:asciiTheme="majorBidi" w:hAnsiTheme="majorBidi" w:cstheme="majorBidi"/>
          <w:i/>
          <w:iCs/>
        </w:rPr>
        <w:t xml:space="preserve">, </w:t>
      </w:r>
      <w:bookmarkStart w:id="11" w:name="_Hlk210373999"/>
      <w:r w:rsidRPr="009311FF">
        <w:rPr>
          <w:rFonts w:asciiTheme="majorBidi" w:hAnsiTheme="majorBidi" w:cstheme="majorBidi"/>
          <w:i/>
          <w:iCs/>
        </w:rPr>
        <w:t>2015.</w:t>
      </w:r>
      <w:r w:rsidR="008B64FD" w:rsidRPr="009311FF">
        <w:rPr>
          <w:rFonts w:asciiTheme="majorBidi" w:hAnsiTheme="majorBidi" w:cstheme="majorBidi"/>
          <w:i/>
          <w:iCs/>
        </w:rPr>
        <w:t> </w:t>
      </w:r>
      <w:r w:rsidRPr="009311FF">
        <w:rPr>
          <w:rFonts w:asciiTheme="majorBidi" w:hAnsiTheme="majorBidi" w:cstheme="majorBidi"/>
          <w:i/>
          <w:iCs/>
        </w:rPr>
        <w:t>gada 24.</w:t>
      </w:r>
      <w:r w:rsidR="008B64FD" w:rsidRPr="009311FF">
        <w:rPr>
          <w:rFonts w:asciiTheme="majorBidi" w:hAnsiTheme="majorBidi" w:cstheme="majorBidi"/>
          <w:i/>
          <w:iCs/>
        </w:rPr>
        <w:t> </w:t>
      </w:r>
      <w:r w:rsidRPr="009311FF">
        <w:rPr>
          <w:rFonts w:asciiTheme="majorBidi" w:hAnsiTheme="majorBidi" w:cstheme="majorBidi"/>
          <w:i/>
          <w:iCs/>
        </w:rPr>
        <w:t>septembra sprieduma lietā Nr. SKC</w:t>
      </w:r>
      <w:r w:rsidRPr="009311FF">
        <w:rPr>
          <w:rFonts w:asciiTheme="majorBidi" w:hAnsiTheme="majorBidi" w:cstheme="majorBidi"/>
          <w:i/>
          <w:iCs/>
        </w:rPr>
        <w:noBreakHyphen/>
        <w:t>204/2015, C31370910</w:t>
      </w:r>
      <w:bookmarkEnd w:id="11"/>
      <w:r w:rsidRPr="009311FF">
        <w:rPr>
          <w:rFonts w:asciiTheme="majorBidi" w:hAnsiTheme="majorBidi" w:cstheme="majorBidi"/>
          <w:i/>
          <w:iCs/>
        </w:rPr>
        <w:t>, 7.3</w:t>
      </w:r>
      <w:r w:rsidR="008B64FD" w:rsidRPr="009311FF">
        <w:rPr>
          <w:rFonts w:asciiTheme="majorBidi" w:hAnsiTheme="majorBidi" w:cstheme="majorBidi"/>
          <w:i/>
          <w:iCs/>
        </w:rPr>
        <w:t> </w:t>
      </w:r>
      <w:r w:rsidRPr="009311FF">
        <w:rPr>
          <w:rFonts w:asciiTheme="majorBidi" w:hAnsiTheme="majorBidi" w:cstheme="majorBidi"/>
          <w:i/>
          <w:iCs/>
        </w:rPr>
        <w:t>.punktu, 2022.</w:t>
      </w:r>
      <w:r w:rsidR="008B64FD" w:rsidRPr="009311FF">
        <w:rPr>
          <w:rFonts w:asciiTheme="majorBidi" w:hAnsiTheme="majorBidi" w:cstheme="majorBidi"/>
          <w:i/>
          <w:iCs/>
        </w:rPr>
        <w:t> </w:t>
      </w:r>
      <w:r w:rsidRPr="009311FF">
        <w:rPr>
          <w:rFonts w:asciiTheme="majorBidi" w:hAnsiTheme="majorBidi" w:cstheme="majorBidi"/>
          <w:i/>
          <w:iCs/>
        </w:rPr>
        <w:t>gada 3.</w:t>
      </w:r>
      <w:r w:rsidR="008B64FD" w:rsidRPr="009311FF">
        <w:rPr>
          <w:rFonts w:asciiTheme="majorBidi" w:hAnsiTheme="majorBidi" w:cstheme="majorBidi"/>
          <w:i/>
          <w:iCs/>
        </w:rPr>
        <w:t> </w:t>
      </w:r>
      <w:r w:rsidRPr="009311FF">
        <w:rPr>
          <w:rFonts w:asciiTheme="majorBidi" w:hAnsiTheme="majorBidi" w:cstheme="majorBidi"/>
          <w:i/>
          <w:iCs/>
        </w:rPr>
        <w:t>novembra sprieduma lietā Nr. SKC</w:t>
      </w:r>
      <w:r w:rsidRPr="009311FF">
        <w:rPr>
          <w:rFonts w:asciiTheme="majorBidi" w:hAnsiTheme="majorBidi" w:cstheme="majorBidi"/>
          <w:i/>
          <w:iCs/>
        </w:rPr>
        <w:noBreakHyphen/>
        <w:t>327/2022, ECLI:LV:AT:2022:1103.C33405620.12.S, 8.2.punktu</w:t>
      </w:r>
      <w:r w:rsidRPr="009311FF">
        <w:rPr>
          <w:rFonts w:asciiTheme="majorBidi" w:hAnsiTheme="majorBidi" w:cstheme="majorBidi"/>
        </w:rPr>
        <w:t>).</w:t>
      </w:r>
    </w:p>
    <w:p w14:paraId="5F9EAAA1" w14:textId="195E3CED" w:rsidR="00076A4C" w:rsidRPr="009311FF" w:rsidRDefault="00076A4C" w:rsidP="009311FF">
      <w:pPr>
        <w:spacing w:line="276" w:lineRule="auto"/>
        <w:ind w:firstLine="709"/>
        <w:jc w:val="both"/>
        <w:rPr>
          <w:rFonts w:asciiTheme="majorBidi" w:hAnsiTheme="majorBidi" w:cstheme="majorBidi"/>
        </w:rPr>
      </w:pPr>
      <w:r w:rsidRPr="009311FF">
        <w:rPr>
          <w:rFonts w:asciiTheme="majorBidi" w:hAnsiTheme="majorBidi" w:cstheme="majorBidi"/>
        </w:rPr>
        <w:t xml:space="preserve">Ar neitrālu vidusmēra personu saprotama hipotētiska vidusmēra persona (lasītājs, skatītājs u. tml.), kas ir saprātīga, neitrāla pret pusēm un samērā labi informēta. Turklāt tā būs tāda vidusmēra persona, kas pieder sabiedrības grupai, kurai attiecīgā informācija paredzēta (sal. </w:t>
      </w:r>
      <w:r w:rsidRPr="009311FF">
        <w:rPr>
          <w:rFonts w:asciiTheme="majorBidi" w:hAnsiTheme="majorBidi" w:cstheme="majorBidi"/>
          <w:i/>
          <w:iCs/>
        </w:rPr>
        <w:t>Senāta 2022.</w:t>
      </w:r>
      <w:r w:rsidR="008B64FD" w:rsidRPr="009311FF">
        <w:rPr>
          <w:rFonts w:asciiTheme="majorBidi" w:hAnsiTheme="majorBidi" w:cstheme="majorBidi"/>
          <w:i/>
          <w:iCs/>
        </w:rPr>
        <w:t> </w:t>
      </w:r>
      <w:r w:rsidRPr="009311FF">
        <w:rPr>
          <w:rFonts w:asciiTheme="majorBidi" w:hAnsiTheme="majorBidi" w:cstheme="majorBidi"/>
          <w:i/>
          <w:iCs/>
        </w:rPr>
        <w:t>gada 3.</w:t>
      </w:r>
      <w:r w:rsidR="008B64FD" w:rsidRPr="009311FF">
        <w:rPr>
          <w:rFonts w:asciiTheme="majorBidi" w:hAnsiTheme="majorBidi" w:cstheme="majorBidi"/>
          <w:i/>
          <w:iCs/>
        </w:rPr>
        <w:t> </w:t>
      </w:r>
      <w:r w:rsidRPr="009311FF">
        <w:rPr>
          <w:rFonts w:asciiTheme="majorBidi" w:hAnsiTheme="majorBidi" w:cstheme="majorBidi"/>
          <w:i/>
          <w:iCs/>
        </w:rPr>
        <w:t>novembra sprieduma lietā Nr. SKC</w:t>
      </w:r>
      <w:r w:rsidRPr="009311FF">
        <w:rPr>
          <w:rFonts w:asciiTheme="majorBidi" w:hAnsiTheme="majorBidi" w:cstheme="majorBidi"/>
          <w:i/>
          <w:iCs/>
        </w:rPr>
        <w:noBreakHyphen/>
        <w:t>327/2022, ECLI:LV:AT:2022:1103.C33405620.12.S, 8.2.</w:t>
      </w:r>
      <w:r w:rsidR="008B64FD" w:rsidRPr="009311FF">
        <w:rPr>
          <w:rFonts w:asciiTheme="majorBidi" w:hAnsiTheme="majorBidi" w:cstheme="majorBidi"/>
          <w:i/>
          <w:iCs/>
        </w:rPr>
        <w:t> </w:t>
      </w:r>
      <w:r w:rsidRPr="009311FF">
        <w:rPr>
          <w:rFonts w:asciiTheme="majorBidi" w:hAnsiTheme="majorBidi" w:cstheme="majorBidi"/>
          <w:i/>
          <w:iCs/>
        </w:rPr>
        <w:t>punkts</w:t>
      </w:r>
      <w:r w:rsidRPr="009311FF">
        <w:rPr>
          <w:rFonts w:asciiTheme="majorBidi" w:hAnsiTheme="majorBidi" w:cstheme="majorBidi"/>
        </w:rPr>
        <w:t>).</w:t>
      </w:r>
    </w:p>
    <w:p w14:paraId="6504DCFE" w14:textId="77777777" w:rsidR="00076A4C" w:rsidRPr="009311FF" w:rsidRDefault="00076A4C" w:rsidP="009311FF">
      <w:pPr>
        <w:spacing w:line="276" w:lineRule="auto"/>
        <w:ind w:firstLine="709"/>
        <w:jc w:val="both"/>
        <w:rPr>
          <w:rFonts w:asciiTheme="majorBidi" w:hAnsiTheme="majorBidi" w:cstheme="majorBidi"/>
        </w:rPr>
      </w:pPr>
      <w:r w:rsidRPr="009311FF">
        <w:rPr>
          <w:rFonts w:asciiTheme="majorBidi" w:hAnsiTheme="majorBidi" w:cstheme="majorBidi"/>
        </w:rPr>
        <w:t>[12.5] Senāts izskaidro, ka var būt publikācijas, kurās ir vairāki izteikumi, par kuriem pusēm ir strīds. Šādā gadījumā tiesai jāizvērtē katrs izteikums un jānošķir, kuri izteikumi ir kvalificējami kā ziņas un kuri – kā viedokļi.</w:t>
      </w:r>
    </w:p>
    <w:p w14:paraId="069EFBCE" w14:textId="77777777" w:rsidR="00076A4C" w:rsidRPr="009311FF" w:rsidRDefault="00076A4C" w:rsidP="009311FF">
      <w:pPr>
        <w:spacing w:line="276" w:lineRule="auto"/>
        <w:ind w:firstLine="709"/>
        <w:jc w:val="both"/>
        <w:rPr>
          <w:rFonts w:asciiTheme="majorBidi" w:hAnsiTheme="majorBidi" w:cstheme="majorBidi"/>
        </w:rPr>
      </w:pPr>
      <w:r w:rsidRPr="009311FF">
        <w:rPr>
          <w:rFonts w:asciiTheme="majorBidi" w:hAnsiTheme="majorBidi" w:cstheme="majorBidi"/>
        </w:rPr>
        <w:t xml:space="preserve">Taču publikācijā var būt arī viens vai vairāki izteikumi, no kuriem katrs satur gan viedokļa elementu vai elementus (tostarp personas rīcības vērtējumu), gan ziņas elementu vai elementus (faktu apgalvojumus). Šādā gadījumā tiesai jāvērtē, vai strīdus izteikumu </w:t>
      </w:r>
      <w:r w:rsidRPr="009311FF">
        <w:rPr>
          <w:rFonts w:asciiTheme="majorBidi" w:hAnsiTheme="majorBidi" w:cstheme="majorBidi"/>
        </w:rPr>
        <w:lastRenderedPageBreak/>
        <w:t xml:space="preserve">neitrāla vidusmēra persona uztvertu galvenokārt kā viedokli vai kā fakta apgalvojumu, proti, vai priekšplānā ir viedoklis vai fakta apgalvojums.  </w:t>
      </w:r>
    </w:p>
    <w:p w14:paraId="1C2EC729" w14:textId="77777777" w:rsidR="00076A4C" w:rsidRPr="009311FF" w:rsidRDefault="00076A4C" w:rsidP="009311FF">
      <w:pPr>
        <w:spacing w:line="276" w:lineRule="auto"/>
        <w:ind w:firstLine="709"/>
        <w:jc w:val="both"/>
        <w:rPr>
          <w:rFonts w:asciiTheme="majorBidi" w:hAnsiTheme="majorBidi" w:cstheme="majorBidi"/>
        </w:rPr>
      </w:pPr>
      <w:r w:rsidRPr="009311FF">
        <w:rPr>
          <w:rFonts w:asciiTheme="majorBidi" w:hAnsiTheme="majorBidi" w:cstheme="majorBidi"/>
        </w:rPr>
        <w:t>Citiem vārdiem, kad vienā izteikumā ir apvienoti viedokļa elements un fakta apgalvojuma elements, tad vismaz tajos gadījumos, kad abus nevar nodalīt un faktiskā satura nozīme atkāpjas aiz vērtējuma, tiesības uz vārda brīvību varētu tikt būtiski sašaurinātas, ja par izšķirošo tiktu uzskatīts fakta apgalvojums.</w:t>
      </w:r>
    </w:p>
    <w:p w14:paraId="499B21A6" w14:textId="77777777" w:rsidR="00076A4C" w:rsidRPr="009311FF" w:rsidRDefault="00076A4C" w:rsidP="009311FF">
      <w:pPr>
        <w:spacing w:line="276" w:lineRule="auto"/>
        <w:ind w:firstLine="709"/>
        <w:jc w:val="both"/>
        <w:rPr>
          <w:rFonts w:asciiTheme="majorBidi" w:hAnsiTheme="majorBidi" w:cstheme="majorBidi"/>
        </w:rPr>
      </w:pPr>
      <w:r w:rsidRPr="009311FF">
        <w:rPr>
          <w:rFonts w:asciiTheme="majorBidi" w:hAnsiTheme="majorBidi" w:cstheme="majorBidi"/>
        </w:rPr>
        <w:t>Turklāt tiesai jāanalizē, vai iespējamais izteikuma adresāta tiesību aizskārums izriet no apgalvotajiem nepatiesajiem faktiem (ziņām) vai personas rīcības vērtējuma (viedokļa), kas izteikts nesamērīgi aizskaroši.</w:t>
      </w:r>
    </w:p>
    <w:p w14:paraId="5F66A828" w14:textId="77777777" w:rsidR="00076A4C" w:rsidRPr="009311FF" w:rsidRDefault="00076A4C" w:rsidP="009311FF">
      <w:pPr>
        <w:spacing w:line="276" w:lineRule="auto"/>
        <w:ind w:firstLine="709"/>
        <w:jc w:val="both"/>
        <w:rPr>
          <w:rFonts w:asciiTheme="majorBidi" w:hAnsiTheme="majorBidi" w:cstheme="majorBidi"/>
        </w:rPr>
      </w:pPr>
      <w:r w:rsidRPr="009311FF">
        <w:rPr>
          <w:rFonts w:asciiTheme="majorBidi" w:hAnsiTheme="majorBidi" w:cstheme="majorBidi"/>
        </w:rPr>
        <w:t xml:space="preserve">Tā tas ir arī izskatāmajā lietā, kurā viens izteikums, ka prasītājs no cietuma administrācijas ir izspiedis atļauju lietot datoru un saņemt psihologa pakalpojumus, satur gan viedokļa, gan ziņu elementus. </w:t>
      </w:r>
    </w:p>
    <w:p w14:paraId="004DF1FC" w14:textId="3DF36589" w:rsidR="00076A4C" w:rsidRPr="009311FF" w:rsidRDefault="00076A4C" w:rsidP="009311FF">
      <w:pPr>
        <w:spacing w:line="276" w:lineRule="auto"/>
        <w:ind w:firstLine="709"/>
        <w:jc w:val="both"/>
        <w:rPr>
          <w:rFonts w:asciiTheme="majorBidi" w:hAnsiTheme="majorBidi" w:cstheme="majorBidi"/>
        </w:rPr>
      </w:pPr>
      <w:r w:rsidRPr="009311FF">
        <w:rPr>
          <w:rFonts w:asciiTheme="majorBidi" w:hAnsiTheme="majorBidi" w:cstheme="majorBidi"/>
        </w:rPr>
        <w:t xml:space="preserve">[12.5.1] Strīdus izteikumā lietotais vārds „izspiedis” norāda uz to, ka par prasītāja rīcību ir izteikts vērtējums, proti, šis ir strīdus izteikuma viedokļa elements (sal. par termina „prettiesisks” lietojumu kā vērtējumu </w:t>
      </w:r>
      <w:bookmarkStart w:id="12" w:name="_Hlk210374059"/>
      <w:r w:rsidRPr="009311FF">
        <w:rPr>
          <w:rFonts w:asciiTheme="majorBidi" w:hAnsiTheme="majorBidi" w:cstheme="majorBidi"/>
          <w:i/>
          <w:iCs/>
        </w:rPr>
        <w:t>Eiropas Cilvēktiesību tiesas 2017.</w:t>
      </w:r>
      <w:r w:rsidR="002142A2" w:rsidRPr="009311FF">
        <w:rPr>
          <w:rFonts w:asciiTheme="majorBidi" w:hAnsiTheme="majorBidi" w:cstheme="majorBidi"/>
          <w:i/>
          <w:iCs/>
        </w:rPr>
        <w:t> </w:t>
      </w:r>
      <w:r w:rsidRPr="009311FF">
        <w:rPr>
          <w:rFonts w:asciiTheme="majorBidi" w:hAnsiTheme="majorBidi" w:cstheme="majorBidi"/>
          <w:i/>
          <w:iCs/>
        </w:rPr>
        <w:t>gada 28.</w:t>
      </w:r>
      <w:r w:rsidR="002142A2" w:rsidRPr="009311FF">
        <w:rPr>
          <w:rFonts w:asciiTheme="majorBidi" w:hAnsiTheme="majorBidi" w:cstheme="majorBidi"/>
          <w:i/>
          <w:iCs/>
        </w:rPr>
        <w:t> </w:t>
      </w:r>
      <w:r w:rsidRPr="009311FF">
        <w:rPr>
          <w:rFonts w:asciiTheme="majorBidi" w:hAnsiTheme="majorBidi" w:cstheme="majorBidi"/>
          <w:i/>
          <w:iCs/>
        </w:rPr>
        <w:t>marta sprieduma lietā „</w:t>
      </w:r>
      <w:proofErr w:type="spellStart"/>
      <w:r w:rsidRPr="009311FF">
        <w:rPr>
          <w:rFonts w:asciiTheme="majorBidi" w:hAnsiTheme="majorBidi" w:cstheme="majorBidi"/>
          <w:i/>
          <w:iCs/>
        </w:rPr>
        <w:t>Marunić</w:t>
      </w:r>
      <w:proofErr w:type="spellEnd"/>
      <w:r w:rsidRPr="009311FF">
        <w:rPr>
          <w:rFonts w:asciiTheme="majorBidi" w:hAnsiTheme="majorBidi" w:cstheme="majorBidi"/>
          <w:i/>
          <w:iCs/>
        </w:rPr>
        <w:t xml:space="preserve"> v. </w:t>
      </w:r>
      <w:proofErr w:type="spellStart"/>
      <w:r w:rsidRPr="009311FF">
        <w:rPr>
          <w:rFonts w:asciiTheme="majorBidi" w:hAnsiTheme="majorBidi" w:cstheme="majorBidi"/>
          <w:i/>
          <w:iCs/>
        </w:rPr>
        <w:t>Croatia</w:t>
      </w:r>
      <w:proofErr w:type="spellEnd"/>
      <w:r w:rsidRPr="009311FF">
        <w:rPr>
          <w:rFonts w:asciiTheme="majorBidi" w:hAnsiTheme="majorBidi" w:cstheme="majorBidi"/>
          <w:i/>
          <w:iCs/>
        </w:rPr>
        <w:t>”, iesnieguma Nr.</w:t>
      </w:r>
      <w:r w:rsidR="002142A2" w:rsidRPr="009311FF">
        <w:rPr>
          <w:rFonts w:asciiTheme="majorBidi" w:hAnsiTheme="majorBidi" w:cstheme="majorBidi"/>
          <w:i/>
          <w:iCs/>
        </w:rPr>
        <w:t> </w:t>
      </w:r>
      <w:r w:rsidRPr="009311FF">
        <w:rPr>
          <w:rFonts w:asciiTheme="majorBidi" w:hAnsiTheme="majorBidi" w:cstheme="majorBidi"/>
          <w:i/>
          <w:iCs/>
        </w:rPr>
        <w:t>51706/11</w:t>
      </w:r>
      <w:bookmarkEnd w:id="12"/>
      <w:r w:rsidRPr="009311FF">
        <w:rPr>
          <w:rFonts w:asciiTheme="majorBidi" w:hAnsiTheme="majorBidi" w:cstheme="majorBidi"/>
          <w:i/>
          <w:iCs/>
        </w:rPr>
        <w:t>, 61.</w:t>
      </w:r>
      <w:r w:rsidR="002142A2" w:rsidRPr="009311FF">
        <w:rPr>
          <w:rFonts w:asciiTheme="majorBidi" w:hAnsiTheme="majorBidi" w:cstheme="majorBidi"/>
          <w:i/>
          <w:iCs/>
        </w:rPr>
        <w:t> </w:t>
      </w:r>
      <w:r w:rsidRPr="009311FF">
        <w:rPr>
          <w:rFonts w:asciiTheme="majorBidi" w:hAnsiTheme="majorBidi" w:cstheme="majorBidi"/>
          <w:i/>
          <w:iCs/>
        </w:rPr>
        <w:t>punkts</w:t>
      </w:r>
      <w:r w:rsidRPr="009311FF">
        <w:rPr>
          <w:rFonts w:asciiTheme="majorBidi" w:hAnsiTheme="majorBidi" w:cstheme="majorBidi"/>
        </w:rPr>
        <w:t xml:space="preserve">). </w:t>
      </w:r>
    </w:p>
    <w:p w14:paraId="4948EFCB" w14:textId="477C8C6D" w:rsidR="00076A4C" w:rsidRPr="009311FF" w:rsidRDefault="00076A4C" w:rsidP="009311FF">
      <w:pPr>
        <w:spacing w:line="276" w:lineRule="auto"/>
        <w:ind w:firstLine="709"/>
        <w:jc w:val="both"/>
        <w:rPr>
          <w:rFonts w:asciiTheme="majorBidi" w:hAnsiTheme="majorBidi" w:cstheme="majorBidi"/>
        </w:rPr>
      </w:pPr>
      <w:r w:rsidRPr="009311FF">
        <w:rPr>
          <w:rFonts w:asciiTheme="majorBidi" w:hAnsiTheme="majorBidi" w:cstheme="majorBidi"/>
        </w:rPr>
        <w:t>Eiropas</w:t>
      </w:r>
      <w:r w:rsidRPr="009311FF">
        <w:rPr>
          <w:rFonts w:asciiTheme="majorBidi" w:hAnsiTheme="majorBidi" w:cstheme="majorBidi"/>
          <w:i/>
          <w:iCs/>
        </w:rPr>
        <w:t xml:space="preserve"> </w:t>
      </w:r>
      <w:r w:rsidRPr="009311FF">
        <w:rPr>
          <w:rFonts w:asciiTheme="majorBidi" w:hAnsiTheme="majorBidi" w:cstheme="majorBidi"/>
        </w:rPr>
        <w:t xml:space="preserve">Cilvēktiesību tiesa ir vairākkārt skaidrojusi, ka secinājuma izdarīšana no pastāvošiem faktiem parasti pauž viedokli, kas ir vairāk līdzīgs vērtējumam (sk. </w:t>
      </w:r>
      <w:bookmarkStart w:id="13" w:name="_Hlk210374102"/>
      <w:r w:rsidRPr="009311FF">
        <w:rPr>
          <w:rFonts w:asciiTheme="majorBidi" w:hAnsiTheme="majorBidi" w:cstheme="majorBidi"/>
          <w:i/>
          <w:iCs/>
        </w:rPr>
        <w:t>Eiropas Cilvēktiesību tiesas 2013.</w:t>
      </w:r>
      <w:r w:rsidR="002142A2" w:rsidRPr="009311FF">
        <w:rPr>
          <w:rFonts w:asciiTheme="majorBidi" w:hAnsiTheme="majorBidi" w:cstheme="majorBidi"/>
          <w:i/>
          <w:iCs/>
        </w:rPr>
        <w:t> </w:t>
      </w:r>
      <w:r w:rsidRPr="009311FF">
        <w:rPr>
          <w:rFonts w:asciiTheme="majorBidi" w:hAnsiTheme="majorBidi" w:cstheme="majorBidi"/>
          <w:i/>
          <w:iCs/>
        </w:rPr>
        <w:t>gada 19.</w:t>
      </w:r>
      <w:r w:rsidR="002142A2" w:rsidRPr="009311FF">
        <w:rPr>
          <w:rFonts w:asciiTheme="majorBidi" w:hAnsiTheme="majorBidi" w:cstheme="majorBidi"/>
          <w:i/>
          <w:iCs/>
        </w:rPr>
        <w:t> </w:t>
      </w:r>
      <w:r w:rsidRPr="009311FF">
        <w:rPr>
          <w:rFonts w:asciiTheme="majorBidi" w:hAnsiTheme="majorBidi" w:cstheme="majorBidi"/>
          <w:i/>
          <w:iCs/>
        </w:rPr>
        <w:t>septembra sprieduma lietā „</w:t>
      </w:r>
      <w:proofErr w:type="spellStart"/>
      <w:r w:rsidRPr="009311FF">
        <w:rPr>
          <w:rFonts w:asciiTheme="majorBidi" w:hAnsiTheme="majorBidi" w:cstheme="majorBidi"/>
          <w:i/>
          <w:iCs/>
        </w:rPr>
        <w:t>Stojanović</w:t>
      </w:r>
      <w:proofErr w:type="spellEnd"/>
      <w:r w:rsidRPr="009311FF">
        <w:rPr>
          <w:rFonts w:asciiTheme="majorBidi" w:hAnsiTheme="majorBidi" w:cstheme="majorBidi"/>
          <w:i/>
          <w:iCs/>
        </w:rPr>
        <w:t xml:space="preserve"> v. </w:t>
      </w:r>
      <w:proofErr w:type="spellStart"/>
      <w:r w:rsidRPr="009311FF">
        <w:rPr>
          <w:rFonts w:asciiTheme="majorBidi" w:hAnsiTheme="majorBidi" w:cstheme="majorBidi"/>
          <w:i/>
          <w:iCs/>
        </w:rPr>
        <w:t>Croatia</w:t>
      </w:r>
      <w:proofErr w:type="spellEnd"/>
      <w:r w:rsidRPr="009311FF">
        <w:rPr>
          <w:rFonts w:asciiTheme="majorBidi" w:hAnsiTheme="majorBidi" w:cstheme="majorBidi"/>
          <w:i/>
          <w:iCs/>
        </w:rPr>
        <w:t>”, iesnieguma Nr. 23160/09</w:t>
      </w:r>
      <w:bookmarkEnd w:id="13"/>
      <w:r w:rsidRPr="009311FF">
        <w:rPr>
          <w:rFonts w:asciiTheme="majorBidi" w:hAnsiTheme="majorBidi" w:cstheme="majorBidi"/>
          <w:i/>
          <w:iCs/>
        </w:rPr>
        <w:t>, 69.</w:t>
      </w:r>
      <w:r w:rsidR="002142A2" w:rsidRPr="009311FF">
        <w:rPr>
          <w:rFonts w:asciiTheme="majorBidi" w:hAnsiTheme="majorBidi" w:cstheme="majorBidi"/>
          <w:i/>
          <w:iCs/>
        </w:rPr>
        <w:t> </w:t>
      </w:r>
      <w:r w:rsidRPr="009311FF">
        <w:rPr>
          <w:rFonts w:asciiTheme="majorBidi" w:hAnsiTheme="majorBidi" w:cstheme="majorBidi"/>
          <w:i/>
          <w:iCs/>
        </w:rPr>
        <w:t>punktu,</w:t>
      </w:r>
      <w:r w:rsidRPr="009311FF">
        <w:rPr>
          <w:rFonts w:asciiTheme="majorBidi" w:hAnsiTheme="majorBidi" w:cstheme="majorBidi"/>
        </w:rPr>
        <w:t xml:space="preserve"> </w:t>
      </w:r>
      <w:r w:rsidRPr="009311FF">
        <w:rPr>
          <w:rFonts w:asciiTheme="majorBidi" w:hAnsiTheme="majorBidi" w:cstheme="majorBidi"/>
          <w:i/>
          <w:iCs/>
        </w:rPr>
        <w:t>2017.</w:t>
      </w:r>
      <w:r w:rsidR="002142A2" w:rsidRPr="009311FF">
        <w:rPr>
          <w:rFonts w:asciiTheme="majorBidi" w:hAnsiTheme="majorBidi" w:cstheme="majorBidi"/>
          <w:i/>
          <w:iCs/>
        </w:rPr>
        <w:t> </w:t>
      </w:r>
      <w:r w:rsidRPr="009311FF">
        <w:rPr>
          <w:rFonts w:asciiTheme="majorBidi" w:hAnsiTheme="majorBidi" w:cstheme="majorBidi"/>
          <w:i/>
          <w:iCs/>
        </w:rPr>
        <w:t>gada 28.</w:t>
      </w:r>
      <w:r w:rsidR="002142A2" w:rsidRPr="009311FF">
        <w:rPr>
          <w:rFonts w:asciiTheme="majorBidi" w:hAnsiTheme="majorBidi" w:cstheme="majorBidi"/>
          <w:i/>
          <w:iCs/>
        </w:rPr>
        <w:t> </w:t>
      </w:r>
      <w:r w:rsidRPr="009311FF">
        <w:rPr>
          <w:rFonts w:asciiTheme="majorBidi" w:hAnsiTheme="majorBidi" w:cstheme="majorBidi"/>
          <w:i/>
          <w:iCs/>
        </w:rPr>
        <w:t>marta sprieduma lietā „</w:t>
      </w:r>
      <w:proofErr w:type="spellStart"/>
      <w:r w:rsidRPr="009311FF">
        <w:rPr>
          <w:rFonts w:asciiTheme="majorBidi" w:hAnsiTheme="majorBidi" w:cstheme="majorBidi"/>
          <w:i/>
          <w:iCs/>
        </w:rPr>
        <w:t>Marunić</w:t>
      </w:r>
      <w:proofErr w:type="spellEnd"/>
      <w:r w:rsidRPr="009311FF">
        <w:rPr>
          <w:rFonts w:asciiTheme="majorBidi" w:hAnsiTheme="majorBidi" w:cstheme="majorBidi"/>
          <w:i/>
          <w:iCs/>
        </w:rPr>
        <w:t xml:space="preserve"> v. </w:t>
      </w:r>
      <w:proofErr w:type="spellStart"/>
      <w:r w:rsidRPr="009311FF">
        <w:rPr>
          <w:rFonts w:asciiTheme="majorBidi" w:hAnsiTheme="majorBidi" w:cstheme="majorBidi"/>
          <w:i/>
          <w:iCs/>
        </w:rPr>
        <w:t>Croatia</w:t>
      </w:r>
      <w:proofErr w:type="spellEnd"/>
      <w:r w:rsidRPr="009311FF">
        <w:rPr>
          <w:rFonts w:asciiTheme="majorBidi" w:hAnsiTheme="majorBidi" w:cstheme="majorBidi"/>
          <w:i/>
          <w:iCs/>
        </w:rPr>
        <w:t>”, iesnieguma Nr. 51706/11, 61.</w:t>
      </w:r>
      <w:r w:rsidR="002142A2" w:rsidRPr="009311FF">
        <w:rPr>
          <w:rFonts w:asciiTheme="majorBidi" w:hAnsiTheme="majorBidi" w:cstheme="majorBidi"/>
          <w:i/>
          <w:iCs/>
        </w:rPr>
        <w:t> </w:t>
      </w:r>
      <w:r w:rsidRPr="009311FF">
        <w:rPr>
          <w:rFonts w:asciiTheme="majorBidi" w:hAnsiTheme="majorBidi" w:cstheme="majorBidi"/>
          <w:i/>
          <w:iCs/>
        </w:rPr>
        <w:t>punktu</w:t>
      </w:r>
      <w:r w:rsidRPr="009311FF">
        <w:rPr>
          <w:rFonts w:asciiTheme="majorBidi" w:hAnsiTheme="majorBidi" w:cstheme="majorBidi"/>
        </w:rPr>
        <w:t>).</w:t>
      </w:r>
    </w:p>
    <w:p w14:paraId="0E240EC6" w14:textId="77777777" w:rsidR="00076A4C" w:rsidRPr="009311FF" w:rsidRDefault="00076A4C" w:rsidP="009311FF">
      <w:pPr>
        <w:spacing w:line="276" w:lineRule="auto"/>
        <w:ind w:firstLine="709"/>
        <w:jc w:val="both"/>
        <w:rPr>
          <w:rFonts w:asciiTheme="majorBidi" w:hAnsiTheme="majorBidi" w:cstheme="majorBidi"/>
        </w:rPr>
      </w:pPr>
      <w:r w:rsidRPr="009311FF">
        <w:rPr>
          <w:rFonts w:asciiTheme="majorBidi" w:hAnsiTheme="majorBidi" w:cstheme="majorBidi"/>
        </w:rPr>
        <w:t>Minētais vērtējums strīdus publikācijā ir saistīts ar vairākiem masu medija informācijas avota faktu apgalvojumiem: 1) prasītājs ir rakstījis sūdzības cietuma administrācijai; 2) prasītājs ir [cietuma administrācijai] norādījis, ka vērsīšoties Eiropas Cilvēktiesību tiesā; 3) prasītājs ir saņēmis cietuma administrācijas atļauju lietot datoru; 4) prasītājs ir saņēmis cietuma administrācijas atļauju saņemt psihologa pakalpojumus.</w:t>
      </w:r>
    </w:p>
    <w:p w14:paraId="1857837F" w14:textId="77777777" w:rsidR="00076A4C" w:rsidRPr="009311FF" w:rsidRDefault="00076A4C" w:rsidP="009311FF">
      <w:pPr>
        <w:spacing w:line="276" w:lineRule="auto"/>
        <w:ind w:firstLine="720"/>
        <w:jc w:val="both"/>
        <w:rPr>
          <w:rFonts w:asciiTheme="majorBidi" w:hAnsiTheme="majorBidi" w:cstheme="majorBidi"/>
        </w:rPr>
      </w:pPr>
      <w:r w:rsidRPr="009311FF">
        <w:rPr>
          <w:rFonts w:asciiTheme="majorBidi" w:hAnsiTheme="majorBidi" w:cstheme="majorBidi"/>
        </w:rPr>
        <w:t xml:space="preserve">[12.5.2] Atbildētājas ieskatā tiesa nav ņēmusi vērā, ka strīdus teikums ietverts raksta sadaļā, kuras virsraksts ir „Neoficiālā versija” un kura sākas ar </w:t>
      </w:r>
      <w:proofErr w:type="spellStart"/>
      <w:r w:rsidRPr="009311FF">
        <w:rPr>
          <w:rFonts w:asciiTheme="majorBidi" w:hAnsiTheme="majorBidi" w:cstheme="majorBidi"/>
        </w:rPr>
        <w:t>ievadteikumu</w:t>
      </w:r>
      <w:proofErr w:type="spellEnd"/>
      <w:r w:rsidRPr="009311FF">
        <w:rPr>
          <w:rFonts w:asciiTheme="majorBidi" w:hAnsiTheme="majorBidi" w:cstheme="majorBidi"/>
        </w:rPr>
        <w:t xml:space="preserve"> un frāzi „Neatkarīgā mēģināja ko vairāk noskaidrot pa neoficiāliem kanāliem. Pastāv versija, ka (..)”. Proti, ka izteikums ir tikai notikušā versija – tikai viena no vairākām iespējamībām. </w:t>
      </w:r>
    </w:p>
    <w:p w14:paraId="705C5023" w14:textId="093E7B98" w:rsidR="00076A4C" w:rsidRPr="009311FF" w:rsidRDefault="00076A4C" w:rsidP="009311FF">
      <w:pPr>
        <w:spacing w:line="276" w:lineRule="auto"/>
        <w:ind w:firstLine="720"/>
        <w:jc w:val="both"/>
        <w:rPr>
          <w:rFonts w:asciiTheme="majorBidi" w:hAnsiTheme="majorBidi" w:cstheme="majorBidi"/>
        </w:rPr>
      </w:pPr>
      <w:r w:rsidRPr="009311FF">
        <w:rPr>
          <w:rFonts w:asciiTheme="majorBidi" w:hAnsiTheme="majorBidi" w:cstheme="majorBidi"/>
        </w:rPr>
        <w:t xml:space="preserve">Par šo argumentu Senāts norāda, ka iespējamības (varbūtības) jeb pieļāvuma formā pausta izteikuma gadījumā tiesai ir jāizvērtē, vai neitrāla vidusmēra persona attiecīgo izteikumu uztvertu kā pieļāvumu vai arī kā fakta apgalvojumu, kas tikai pasniegts šķietamā pieļāvuma formā. Senāts jau agrāk ir norādījis, ka tiesai jāpārbauda, vai fakta apgalvojums nav tikai formāli pasniegts kā viedoklis (sk. </w:t>
      </w:r>
      <w:r w:rsidRPr="009311FF">
        <w:rPr>
          <w:rFonts w:asciiTheme="majorBidi" w:hAnsiTheme="majorBidi" w:cstheme="majorBidi"/>
          <w:i/>
          <w:iCs/>
        </w:rPr>
        <w:t>Senāta (paplašinātā sastāvā) 2020.</w:t>
      </w:r>
      <w:r w:rsidR="008B64FD" w:rsidRPr="009311FF">
        <w:rPr>
          <w:rFonts w:asciiTheme="majorBidi" w:hAnsiTheme="majorBidi" w:cstheme="majorBidi"/>
          <w:i/>
          <w:iCs/>
        </w:rPr>
        <w:t> </w:t>
      </w:r>
      <w:r w:rsidRPr="009311FF">
        <w:rPr>
          <w:rFonts w:asciiTheme="majorBidi" w:hAnsiTheme="majorBidi" w:cstheme="majorBidi"/>
          <w:i/>
          <w:iCs/>
        </w:rPr>
        <w:t>gada 25.</w:t>
      </w:r>
      <w:r w:rsidR="008B64FD" w:rsidRPr="009311FF">
        <w:rPr>
          <w:rFonts w:asciiTheme="majorBidi" w:hAnsiTheme="majorBidi" w:cstheme="majorBidi"/>
          <w:i/>
          <w:iCs/>
        </w:rPr>
        <w:t> </w:t>
      </w:r>
      <w:r w:rsidRPr="009311FF">
        <w:rPr>
          <w:rFonts w:asciiTheme="majorBidi" w:hAnsiTheme="majorBidi" w:cstheme="majorBidi"/>
          <w:i/>
          <w:iCs/>
        </w:rPr>
        <w:t>novembra sprieduma lietā Nr. SKC</w:t>
      </w:r>
      <w:r w:rsidRPr="009311FF">
        <w:rPr>
          <w:rFonts w:asciiTheme="majorBidi" w:hAnsiTheme="majorBidi" w:cstheme="majorBidi"/>
          <w:i/>
          <w:iCs/>
        </w:rPr>
        <w:noBreakHyphen/>
        <w:t>41/2020, ECLI:LV:AT:2020:1125.C28330013.6.S, 12.2.</w:t>
      </w:r>
      <w:r w:rsidR="008B64FD" w:rsidRPr="009311FF">
        <w:rPr>
          <w:rFonts w:asciiTheme="majorBidi" w:hAnsiTheme="majorBidi" w:cstheme="majorBidi"/>
          <w:i/>
          <w:iCs/>
        </w:rPr>
        <w:t> </w:t>
      </w:r>
      <w:r w:rsidRPr="009311FF">
        <w:rPr>
          <w:rFonts w:asciiTheme="majorBidi" w:hAnsiTheme="majorBidi" w:cstheme="majorBidi"/>
          <w:i/>
          <w:iCs/>
        </w:rPr>
        <w:t>punktu</w:t>
      </w:r>
      <w:r w:rsidRPr="009311FF">
        <w:rPr>
          <w:rFonts w:asciiTheme="majorBidi" w:hAnsiTheme="majorBidi" w:cstheme="majorBidi"/>
        </w:rPr>
        <w:t xml:space="preserve">). Senāts ir atzinis, ka pieļāvums ir kvalificējams kā viedoklis (sk. </w:t>
      </w:r>
      <w:r w:rsidRPr="009311FF">
        <w:rPr>
          <w:rFonts w:asciiTheme="majorBidi" w:hAnsiTheme="majorBidi" w:cstheme="majorBidi"/>
          <w:i/>
          <w:iCs/>
        </w:rPr>
        <w:t xml:space="preserve">Senāta </w:t>
      </w:r>
      <w:bookmarkStart w:id="14" w:name="_Hlk210374183"/>
      <w:r w:rsidRPr="009311FF">
        <w:rPr>
          <w:rFonts w:asciiTheme="majorBidi" w:hAnsiTheme="majorBidi" w:cstheme="majorBidi"/>
          <w:i/>
          <w:iCs/>
        </w:rPr>
        <w:t>2017.</w:t>
      </w:r>
      <w:r w:rsidR="008B64FD" w:rsidRPr="009311FF">
        <w:rPr>
          <w:rFonts w:asciiTheme="majorBidi" w:hAnsiTheme="majorBidi" w:cstheme="majorBidi"/>
          <w:i/>
          <w:iCs/>
        </w:rPr>
        <w:t> </w:t>
      </w:r>
      <w:r w:rsidRPr="009311FF">
        <w:rPr>
          <w:rFonts w:asciiTheme="majorBidi" w:hAnsiTheme="majorBidi" w:cstheme="majorBidi"/>
          <w:i/>
          <w:iCs/>
        </w:rPr>
        <w:t>gada 9.</w:t>
      </w:r>
      <w:r w:rsidR="008B64FD" w:rsidRPr="009311FF">
        <w:rPr>
          <w:rFonts w:asciiTheme="majorBidi" w:hAnsiTheme="majorBidi" w:cstheme="majorBidi"/>
          <w:i/>
          <w:iCs/>
        </w:rPr>
        <w:t> </w:t>
      </w:r>
      <w:r w:rsidRPr="009311FF">
        <w:rPr>
          <w:rFonts w:asciiTheme="majorBidi" w:hAnsiTheme="majorBidi" w:cstheme="majorBidi"/>
          <w:i/>
          <w:iCs/>
        </w:rPr>
        <w:t>februāra rīcības sēdes lēmuma lietā Nr. SKC</w:t>
      </w:r>
      <w:r w:rsidRPr="009311FF">
        <w:rPr>
          <w:rFonts w:asciiTheme="majorBidi" w:hAnsiTheme="majorBidi" w:cstheme="majorBidi"/>
          <w:i/>
          <w:iCs/>
        </w:rPr>
        <w:noBreakHyphen/>
        <w:t>927/2017, C28332514</w:t>
      </w:r>
      <w:bookmarkEnd w:id="14"/>
      <w:r w:rsidRPr="009311FF">
        <w:rPr>
          <w:rFonts w:asciiTheme="majorBidi" w:hAnsiTheme="majorBidi" w:cstheme="majorBidi"/>
          <w:i/>
          <w:iCs/>
        </w:rPr>
        <w:t>, 4</w:t>
      </w:r>
      <w:r w:rsidR="008B64FD" w:rsidRPr="009311FF">
        <w:rPr>
          <w:rFonts w:asciiTheme="majorBidi" w:hAnsiTheme="majorBidi" w:cstheme="majorBidi"/>
          <w:i/>
          <w:iCs/>
        </w:rPr>
        <w:t> </w:t>
      </w:r>
      <w:r w:rsidRPr="009311FF">
        <w:rPr>
          <w:rFonts w:asciiTheme="majorBidi" w:hAnsiTheme="majorBidi" w:cstheme="majorBidi"/>
          <w:i/>
          <w:iCs/>
        </w:rPr>
        <w:t>.punktu</w:t>
      </w:r>
      <w:r w:rsidRPr="009311FF">
        <w:rPr>
          <w:rFonts w:asciiTheme="majorBidi" w:hAnsiTheme="majorBidi" w:cstheme="majorBidi"/>
        </w:rPr>
        <w:t>).</w:t>
      </w:r>
    </w:p>
    <w:p w14:paraId="207B46FA" w14:textId="77777777" w:rsidR="00076A4C" w:rsidRPr="009311FF" w:rsidRDefault="00076A4C" w:rsidP="009311FF">
      <w:pPr>
        <w:spacing w:line="276" w:lineRule="auto"/>
        <w:ind w:firstLine="720"/>
        <w:jc w:val="both"/>
        <w:rPr>
          <w:rFonts w:asciiTheme="majorBidi" w:hAnsiTheme="majorBidi" w:cstheme="majorBidi"/>
        </w:rPr>
      </w:pPr>
      <w:r w:rsidRPr="009311FF">
        <w:rPr>
          <w:rFonts w:asciiTheme="majorBidi" w:hAnsiTheme="majorBidi" w:cstheme="majorBidi"/>
        </w:rPr>
        <w:t xml:space="preserve">Tādējādi, kā jau minēts iepriekš, tiesai būtu bijis jāizvērtē, vai neitrāla vidusmēra persona attiecīgo izteikumu uztvertu kā pieļāvumu vai arī kā fakta apgalvojumu, kas tikai pasniegts šķietamā pieļāvuma formā. </w:t>
      </w:r>
    </w:p>
    <w:p w14:paraId="345EACD4" w14:textId="77777777" w:rsidR="00076A4C" w:rsidRPr="009311FF" w:rsidRDefault="00076A4C" w:rsidP="009311FF">
      <w:pPr>
        <w:spacing w:line="276" w:lineRule="auto"/>
        <w:ind w:firstLine="720"/>
        <w:jc w:val="both"/>
        <w:rPr>
          <w:rFonts w:asciiTheme="majorBidi" w:hAnsiTheme="majorBidi" w:cstheme="majorBidi"/>
        </w:rPr>
      </w:pPr>
      <w:r w:rsidRPr="009311FF">
        <w:rPr>
          <w:rFonts w:asciiTheme="majorBidi" w:hAnsiTheme="majorBidi" w:cstheme="majorBidi"/>
        </w:rPr>
        <w:t xml:space="preserve">Senāta ieskatā strīdus izteikumā ietverto informāciju par prasītāja rīcību un par saņemtajiem labumiem no cietuma administrācijas neitrāla vidusmēra persona uztvertu kā faktu apgalvojumus, nevis kā versiju (pieļāvumu). Izvērtējot strīdus izteikumu </w:t>
      </w:r>
      <w:r w:rsidRPr="009311FF">
        <w:rPr>
          <w:rFonts w:asciiTheme="majorBidi" w:hAnsiTheme="majorBidi" w:cstheme="majorBidi"/>
        </w:rPr>
        <w:lastRenderedPageBreak/>
        <w:t>attiecīgās sadaļas ar virsrakstu „Neoficiālā versija” kontekstā, secināms, ka apzīmējums „versija” lietots attiecībā uz iespējamo cietuma administrācijas rīcības motīvu, nevis pašiem apgalvojumiem par prasītāju. Šie apgalvojumi pausti kā faktu apgalvojumi, kuriem neoficiālās versijas avots ir devis savu vērtējumu („draudējis”, „izspiedis”), un šis avots ar tiem pamatojis versiju, kādēļ cietuma administrācija pieļāvusi vai pat radījusi nedrošu situāciju prasītāja brālim. Tādējādi šie apgalvojumi nav izteikti kā iespējamības, bet gan kā faktu apgalvojumi.</w:t>
      </w:r>
    </w:p>
    <w:p w14:paraId="2F1909D9" w14:textId="08C55CD1" w:rsidR="00076A4C" w:rsidRPr="009311FF" w:rsidRDefault="00076A4C" w:rsidP="009311FF">
      <w:pPr>
        <w:spacing w:line="276" w:lineRule="auto"/>
        <w:ind w:firstLine="709"/>
        <w:jc w:val="both"/>
        <w:rPr>
          <w:rFonts w:asciiTheme="majorBidi" w:hAnsiTheme="majorBidi" w:cstheme="majorBidi"/>
        </w:rPr>
      </w:pPr>
      <w:r w:rsidRPr="009311FF">
        <w:rPr>
          <w:rFonts w:asciiTheme="majorBidi" w:hAnsiTheme="majorBidi" w:cstheme="majorBidi"/>
        </w:rPr>
        <w:t xml:space="preserve">[12.5.3] Tiesa ir vērtējusi atsevišķi iepriekšminēto viedokļa elementu („izspiedis”), atzīstot, ka tas neitrālai trešajai personai rada priekšstatu par prasītāja nosodāmu uzvedību. Tomēr tiesa nepamatoti nav ņēmusi vērā, ka šāds vērtējums par personas rīcību nav pakļaujams patiesuma pārbaudei. To, kā jebkuru viedokli, var vienīgi atzīt par nesamērīgi aizskarošu. Savukārt, uzskatot, ka nav patiesi faktu apgalvojumi par labumu iegūšanu no cietuma administrācijas, tiesa nekādi nepamatoja, kā šie apgalvojumi, ja arī tie nav patiesi, aizskar prasītāja godu un cieņu. Atbilstoši judikatūrai ne katra nepatiesa ziņa par personu aizskar tās godu un cieņu (sk., piemēram, </w:t>
      </w:r>
      <w:r w:rsidRPr="009311FF">
        <w:rPr>
          <w:rFonts w:asciiTheme="majorBidi" w:hAnsiTheme="majorBidi" w:cstheme="majorBidi"/>
          <w:i/>
          <w:iCs/>
        </w:rPr>
        <w:t xml:space="preserve">Senāta </w:t>
      </w:r>
      <w:bookmarkStart w:id="15" w:name="_Hlk210374247"/>
      <w:r w:rsidRPr="009311FF">
        <w:rPr>
          <w:rFonts w:asciiTheme="majorBidi" w:hAnsiTheme="majorBidi" w:cstheme="majorBidi"/>
          <w:i/>
          <w:iCs/>
        </w:rPr>
        <w:t>2017.</w:t>
      </w:r>
      <w:r w:rsidR="008B64FD" w:rsidRPr="009311FF">
        <w:rPr>
          <w:rFonts w:asciiTheme="majorBidi" w:hAnsiTheme="majorBidi" w:cstheme="majorBidi"/>
          <w:i/>
          <w:iCs/>
        </w:rPr>
        <w:t> </w:t>
      </w:r>
      <w:r w:rsidRPr="009311FF">
        <w:rPr>
          <w:rFonts w:asciiTheme="majorBidi" w:hAnsiTheme="majorBidi" w:cstheme="majorBidi"/>
          <w:i/>
          <w:iCs/>
        </w:rPr>
        <w:t>gada 20.</w:t>
      </w:r>
      <w:r w:rsidR="008B64FD" w:rsidRPr="009311FF">
        <w:rPr>
          <w:rFonts w:asciiTheme="majorBidi" w:hAnsiTheme="majorBidi" w:cstheme="majorBidi"/>
          <w:i/>
          <w:iCs/>
        </w:rPr>
        <w:t> </w:t>
      </w:r>
      <w:r w:rsidRPr="009311FF">
        <w:rPr>
          <w:rFonts w:asciiTheme="majorBidi" w:hAnsiTheme="majorBidi" w:cstheme="majorBidi"/>
          <w:i/>
          <w:iCs/>
        </w:rPr>
        <w:t>oktobra sprieduma lietā Nr. SKC</w:t>
      </w:r>
      <w:r w:rsidRPr="009311FF">
        <w:rPr>
          <w:rFonts w:asciiTheme="majorBidi" w:hAnsiTheme="majorBidi" w:cstheme="majorBidi"/>
          <w:i/>
          <w:iCs/>
        </w:rPr>
        <w:noBreakHyphen/>
        <w:t>233/2017, ECLI:LV:AT:2017:1020.C27151112.2.S</w:t>
      </w:r>
      <w:bookmarkEnd w:id="15"/>
      <w:r w:rsidRPr="009311FF">
        <w:rPr>
          <w:rFonts w:asciiTheme="majorBidi" w:hAnsiTheme="majorBidi" w:cstheme="majorBidi"/>
          <w:i/>
          <w:iCs/>
        </w:rPr>
        <w:t>, 7.3.</w:t>
      </w:r>
      <w:r w:rsidR="008B64FD" w:rsidRPr="009311FF">
        <w:rPr>
          <w:rFonts w:asciiTheme="majorBidi" w:hAnsiTheme="majorBidi" w:cstheme="majorBidi"/>
          <w:i/>
          <w:iCs/>
        </w:rPr>
        <w:t> </w:t>
      </w:r>
      <w:r w:rsidRPr="009311FF">
        <w:rPr>
          <w:rFonts w:asciiTheme="majorBidi" w:hAnsiTheme="majorBidi" w:cstheme="majorBidi"/>
          <w:i/>
          <w:iCs/>
        </w:rPr>
        <w:t>punktu; 2017.</w:t>
      </w:r>
      <w:r w:rsidR="008B64FD" w:rsidRPr="009311FF">
        <w:rPr>
          <w:rFonts w:asciiTheme="majorBidi" w:hAnsiTheme="majorBidi" w:cstheme="majorBidi"/>
          <w:i/>
          <w:iCs/>
        </w:rPr>
        <w:t> </w:t>
      </w:r>
      <w:r w:rsidRPr="009311FF">
        <w:rPr>
          <w:rFonts w:asciiTheme="majorBidi" w:hAnsiTheme="majorBidi" w:cstheme="majorBidi"/>
          <w:i/>
          <w:iCs/>
        </w:rPr>
        <w:t>gada 22.</w:t>
      </w:r>
      <w:r w:rsidR="008B64FD" w:rsidRPr="009311FF">
        <w:rPr>
          <w:rFonts w:asciiTheme="majorBidi" w:hAnsiTheme="majorBidi" w:cstheme="majorBidi"/>
          <w:i/>
          <w:iCs/>
        </w:rPr>
        <w:t> </w:t>
      </w:r>
      <w:r w:rsidRPr="009311FF">
        <w:rPr>
          <w:rFonts w:asciiTheme="majorBidi" w:hAnsiTheme="majorBidi" w:cstheme="majorBidi"/>
          <w:i/>
          <w:iCs/>
        </w:rPr>
        <w:t>decembra sprieduma lietā Nr. SKC</w:t>
      </w:r>
      <w:r w:rsidRPr="009311FF">
        <w:rPr>
          <w:rFonts w:asciiTheme="majorBidi" w:hAnsiTheme="majorBidi" w:cstheme="majorBidi"/>
          <w:i/>
          <w:iCs/>
        </w:rPr>
        <w:noBreakHyphen/>
        <w:t>25/2017, ECLI:LV:AT:2017:1222.C31477710.1.S, 6.2.</w:t>
      </w:r>
      <w:r w:rsidR="008B64FD" w:rsidRPr="009311FF">
        <w:rPr>
          <w:rFonts w:asciiTheme="majorBidi" w:hAnsiTheme="majorBidi" w:cstheme="majorBidi"/>
          <w:i/>
          <w:iCs/>
        </w:rPr>
        <w:t> </w:t>
      </w:r>
      <w:r w:rsidRPr="009311FF">
        <w:rPr>
          <w:rFonts w:asciiTheme="majorBidi" w:hAnsiTheme="majorBidi" w:cstheme="majorBidi"/>
          <w:i/>
          <w:iCs/>
        </w:rPr>
        <w:t xml:space="preserve">punktu; </w:t>
      </w:r>
      <w:bookmarkStart w:id="16" w:name="_Hlk210374302"/>
      <w:r w:rsidRPr="009311FF">
        <w:rPr>
          <w:rFonts w:asciiTheme="majorBidi" w:hAnsiTheme="majorBidi" w:cstheme="majorBidi"/>
          <w:i/>
          <w:iCs/>
        </w:rPr>
        <w:t>2018.</w:t>
      </w:r>
      <w:r w:rsidR="00B52C7D" w:rsidRPr="009311FF">
        <w:rPr>
          <w:rFonts w:asciiTheme="majorBidi" w:hAnsiTheme="majorBidi" w:cstheme="majorBidi"/>
          <w:i/>
          <w:iCs/>
        </w:rPr>
        <w:t> </w:t>
      </w:r>
      <w:r w:rsidRPr="009311FF">
        <w:rPr>
          <w:rFonts w:asciiTheme="majorBidi" w:hAnsiTheme="majorBidi" w:cstheme="majorBidi"/>
          <w:i/>
          <w:iCs/>
        </w:rPr>
        <w:t>gada 28.</w:t>
      </w:r>
      <w:r w:rsidR="00B52C7D" w:rsidRPr="009311FF">
        <w:rPr>
          <w:rFonts w:asciiTheme="majorBidi" w:hAnsiTheme="majorBidi" w:cstheme="majorBidi"/>
          <w:i/>
          <w:iCs/>
        </w:rPr>
        <w:t> </w:t>
      </w:r>
      <w:r w:rsidRPr="009311FF">
        <w:rPr>
          <w:rFonts w:asciiTheme="majorBidi" w:hAnsiTheme="majorBidi" w:cstheme="majorBidi"/>
          <w:i/>
          <w:iCs/>
        </w:rPr>
        <w:t>februāra sprieduma lietā Nr. SKC-61/2018, ECLI:LV:AT:2018:0228.C27112214.1.S</w:t>
      </w:r>
      <w:bookmarkEnd w:id="16"/>
      <w:r w:rsidRPr="009311FF">
        <w:rPr>
          <w:rFonts w:asciiTheme="majorBidi" w:hAnsiTheme="majorBidi" w:cstheme="majorBidi"/>
          <w:i/>
          <w:iCs/>
        </w:rPr>
        <w:t>, 8.</w:t>
      </w:r>
      <w:r w:rsidR="008B64FD" w:rsidRPr="009311FF">
        <w:rPr>
          <w:rFonts w:asciiTheme="majorBidi" w:hAnsiTheme="majorBidi" w:cstheme="majorBidi"/>
          <w:i/>
          <w:iCs/>
        </w:rPr>
        <w:t> </w:t>
      </w:r>
      <w:r w:rsidRPr="009311FF">
        <w:rPr>
          <w:rFonts w:asciiTheme="majorBidi" w:hAnsiTheme="majorBidi" w:cstheme="majorBidi"/>
          <w:i/>
          <w:iCs/>
        </w:rPr>
        <w:t>punktu</w:t>
      </w:r>
      <w:r w:rsidRPr="009311FF">
        <w:rPr>
          <w:rFonts w:asciiTheme="majorBidi" w:hAnsiTheme="majorBidi" w:cstheme="majorBidi"/>
        </w:rPr>
        <w:t>). Tādējādi pārsūdzēto spriedumu nevar atzīt par pienācīgi pamatotu arī tad, ja argumenta pēc piekristu tiesas secinājumam, ka strīdus izteikums vērtējams kā ziņa (faktu apgalvojums).</w:t>
      </w:r>
    </w:p>
    <w:p w14:paraId="6E9B9296" w14:textId="77777777" w:rsidR="00076A4C" w:rsidRPr="009311FF" w:rsidRDefault="00076A4C" w:rsidP="009311FF">
      <w:pPr>
        <w:spacing w:line="276" w:lineRule="auto"/>
        <w:ind w:firstLine="709"/>
        <w:jc w:val="both"/>
        <w:rPr>
          <w:rFonts w:asciiTheme="majorBidi" w:hAnsiTheme="majorBidi" w:cstheme="majorBidi"/>
        </w:rPr>
      </w:pPr>
      <w:r w:rsidRPr="009311FF">
        <w:rPr>
          <w:rFonts w:asciiTheme="majorBidi" w:hAnsiTheme="majorBidi" w:cstheme="majorBidi"/>
        </w:rPr>
        <w:t xml:space="preserve">[12.5.4] Senāta ieskatā strīdus izteikumā priekšplānā ir viedoklis, nevis fakta apgalvojums. Aplūkojot strīdus izteikumu kontekstā ar pārējo publikācijas tekstu, var secināt, ka masu informācijas līdzekļa informācijas avots ir sniedzis savu vērtējumu par iemesliem, kādēļ cietuma administrācija nerūpējas par prasītāja brāļa drošību. Informācijas avots norāda, ka prasītājs ir „pamatīgi nokaitinājis cietuma administrāciju” un ka iemesls tam ir rīcība, kuru informācijas avots vērtē kā „izspiešanu”. Tieši vērtējums par prasītāja rīcību var radīt neitrālam vidusmēra lasītājam iespaidu, ka prasītājs rīkojas negodprātīgi. Ja publikācijā tiktu norādīti tikai fakti, ka prasītājs ir rakstījis sūdzības cietuma administrācijai un norādījis (publikācijā izmantots vārds „draudējis”, kas arī ir vērtējums), ka vērsīšoties Eiropas Cilvēktiesību tiesā, un ka pēc tam ir saņēmis no cietuma administrācijas piekļuvi datoram un psihologa konsultācijām, tad neitrālam vidusmēra lasītājam tas neradītu negatīvu iespaidu par prasītāju neatkarīgi no tā, vai attiecīgie fakti ir patiesi vai ne. Attiecīgi faktu patiesumam šajā gadījumā nav nozīmes. </w:t>
      </w:r>
    </w:p>
    <w:p w14:paraId="61536CA4" w14:textId="77777777" w:rsidR="00076A4C" w:rsidRPr="009311FF" w:rsidRDefault="00076A4C" w:rsidP="009311FF">
      <w:pPr>
        <w:spacing w:line="276" w:lineRule="auto"/>
        <w:ind w:firstLine="709"/>
        <w:jc w:val="both"/>
        <w:rPr>
          <w:rFonts w:asciiTheme="majorBidi" w:hAnsiTheme="majorBidi" w:cstheme="majorBidi"/>
        </w:rPr>
      </w:pPr>
      <w:r w:rsidRPr="009311FF">
        <w:rPr>
          <w:rFonts w:asciiTheme="majorBidi" w:hAnsiTheme="majorBidi" w:cstheme="majorBidi"/>
        </w:rPr>
        <w:t>Līdz ar to tieši prasītāja rīcības vērtējums gan strīdus izteikumā, gan citviet publikācijā („draudējis”) var neitrālam vidusmēra lasītājam radīt negatīvu iespaidu par prasītāju. Tādējādi strīdus izteikums bija jāvērtē kā viedoklis, proti, bija jāpārbauda, vai tas nav pārmērīgi (nesamērīgi) aizskarošs, ko tiesa nav darījusi.</w:t>
      </w:r>
    </w:p>
    <w:p w14:paraId="587BBC00" w14:textId="53F67E49" w:rsidR="00076A4C" w:rsidRPr="009311FF" w:rsidRDefault="00076A4C" w:rsidP="009311FF">
      <w:pPr>
        <w:spacing w:line="276" w:lineRule="auto"/>
        <w:ind w:firstLine="709"/>
        <w:jc w:val="both"/>
        <w:rPr>
          <w:rFonts w:asciiTheme="majorBidi" w:hAnsiTheme="majorBidi" w:cstheme="majorBidi"/>
        </w:rPr>
      </w:pPr>
      <w:r w:rsidRPr="009311FF">
        <w:rPr>
          <w:rFonts w:asciiTheme="majorBidi" w:hAnsiTheme="majorBidi" w:cstheme="majorBidi"/>
        </w:rPr>
        <w:t>[12.6] Vērtējot, vai viedoklis nav pārmērīgi aizskarošs, tiesai jāpārbauda, vai viedokļa izteikšanai bija faktiskā bāze. Tomēr jāņem vērā, ka arī tad, ja faktiskā bāze nav bijusi, viedoklis ne vienmēr būs nesamērīgi aizskarošs. Citiem vārdiem, viedoklis var būt pārmērīgs it īpaši</w:t>
      </w:r>
      <w:r w:rsidRPr="009311FF">
        <w:rPr>
          <w:rFonts w:asciiTheme="majorBidi" w:hAnsiTheme="majorBidi" w:cstheme="majorBidi"/>
          <w:b/>
          <w:bCs/>
        </w:rPr>
        <w:t xml:space="preserve"> </w:t>
      </w:r>
      <w:r w:rsidRPr="009311FF">
        <w:rPr>
          <w:rFonts w:asciiTheme="majorBidi" w:hAnsiTheme="majorBidi" w:cstheme="majorBidi"/>
        </w:rPr>
        <w:t xml:space="preserve">tad, ja nav nekādas faktiskās bāzes (sk. </w:t>
      </w:r>
      <w:bookmarkStart w:id="17" w:name="_Hlk210374348"/>
      <w:r w:rsidRPr="009311FF">
        <w:rPr>
          <w:rFonts w:asciiTheme="majorBidi" w:hAnsiTheme="majorBidi" w:cstheme="majorBidi"/>
          <w:i/>
          <w:iCs/>
        </w:rPr>
        <w:t>Eiropas Cilvēktiesību tiesas 1997.</w:t>
      </w:r>
      <w:r w:rsidR="00B52C7D" w:rsidRPr="009311FF">
        <w:rPr>
          <w:rFonts w:asciiTheme="majorBidi" w:hAnsiTheme="majorBidi" w:cstheme="majorBidi"/>
          <w:i/>
          <w:iCs/>
        </w:rPr>
        <w:t> </w:t>
      </w:r>
      <w:r w:rsidRPr="009311FF">
        <w:rPr>
          <w:rFonts w:asciiTheme="majorBidi" w:hAnsiTheme="majorBidi" w:cstheme="majorBidi"/>
          <w:i/>
          <w:iCs/>
        </w:rPr>
        <w:t>gada 24.</w:t>
      </w:r>
      <w:r w:rsidR="00B52C7D" w:rsidRPr="009311FF">
        <w:rPr>
          <w:rFonts w:asciiTheme="majorBidi" w:hAnsiTheme="majorBidi" w:cstheme="majorBidi"/>
          <w:i/>
          <w:iCs/>
        </w:rPr>
        <w:t> </w:t>
      </w:r>
      <w:r w:rsidRPr="009311FF">
        <w:rPr>
          <w:rFonts w:asciiTheme="majorBidi" w:hAnsiTheme="majorBidi" w:cstheme="majorBidi"/>
          <w:i/>
          <w:iCs/>
        </w:rPr>
        <w:t>februāra sprieduma lietā «</w:t>
      </w:r>
      <w:proofErr w:type="spellStart"/>
      <w:r w:rsidRPr="009311FF">
        <w:rPr>
          <w:rFonts w:asciiTheme="majorBidi" w:hAnsiTheme="majorBidi" w:cstheme="majorBidi"/>
          <w:i/>
          <w:iCs/>
        </w:rPr>
        <w:t>De</w:t>
      </w:r>
      <w:proofErr w:type="spellEnd"/>
      <w:r w:rsidRPr="009311FF">
        <w:rPr>
          <w:rFonts w:asciiTheme="majorBidi" w:hAnsiTheme="majorBidi" w:cstheme="majorBidi"/>
          <w:i/>
          <w:iCs/>
        </w:rPr>
        <w:t xml:space="preserve"> </w:t>
      </w:r>
      <w:proofErr w:type="spellStart"/>
      <w:r w:rsidRPr="009311FF">
        <w:rPr>
          <w:rFonts w:asciiTheme="majorBidi" w:hAnsiTheme="majorBidi" w:cstheme="majorBidi"/>
          <w:i/>
          <w:iCs/>
        </w:rPr>
        <w:t>Haes</w:t>
      </w:r>
      <w:proofErr w:type="spellEnd"/>
      <w:r w:rsidRPr="009311FF">
        <w:rPr>
          <w:rFonts w:asciiTheme="majorBidi" w:hAnsiTheme="majorBidi" w:cstheme="majorBidi"/>
          <w:i/>
          <w:iCs/>
        </w:rPr>
        <w:t xml:space="preserve"> </w:t>
      </w:r>
      <w:proofErr w:type="spellStart"/>
      <w:r w:rsidRPr="009311FF">
        <w:rPr>
          <w:rFonts w:asciiTheme="majorBidi" w:hAnsiTheme="majorBidi" w:cstheme="majorBidi"/>
          <w:i/>
          <w:iCs/>
        </w:rPr>
        <w:t>and</w:t>
      </w:r>
      <w:proofErr w:type="spellEnd"/>
      <w:r w:rsidRPr="009311FF">
        <w:rPr>
          <w:rFonts w:asciiTheme="majorBidi" w:hAnsiTheme="majorBidi" w:cstheme="majorBidi"/>
          <w:i/>
          <w:iCs/>
        </w:rPr>
        <w:t xml:space="preserve"> </w:t>
      </w:r>
      <w:proofErr w:type="spellStart"/>
      <w:r w:rsidRPr="009311FF">
        <w:rPr>
          <w:rFonts w:asciiTheme="majorBidi" w:hAnsiTheme="majorBidi" w:cstheme="majorBidi"/>
          <w:i/>
          <w:iCs/>
        </w:rPr>
        <w:t>Gijsels</w:t>
      </w:r>
      <w:proofErr w:type="spellEnd"/>
      <w:r w:rsidRPr="009311FF">
        <w:rPr>
          <w:rFonts w:asciiTheme="majorBidi" w:hAnsiTheme="majorBidi" w:cstheme="majorBidi"/>
          <w:i/>
          <w:iCs/>
        </w:rPr>
        <w:t xml:space="preserve"> v. </w:t>
      </w:r>
      <w:proofErr w:type="spellStart"/>
      <w:r w:rsidRPr="009311FF">
        <w:rPr>
          <w:rFonts w:asciiTheme="majorBidi" w:hAnsiTheme="majorBidi" w:cstheme="majorBidi"/>
          <w:i/>
          <w:iCs/>
        </w:rPr>
        <w:t>Belgium</w:t>
      </w:r>
      <w:proofErr w:type="spellEnd"/>
      <w:r w:rsidRPr="009311FF">
        <w:rPr>
          <w:rFonts w:asciiTheme="majorBidi" w:hAnsiTheme="majorBidi" w:cstheme="majorBidi"/>
          <w:i/>
          <w:iCs/>
        </w:rPr>
        <w:t>», iesnieguma Nr. 19983/92</w:t>
      </w:r>
      <w:bookmarkEnd w:id="17"/>
      <w:r w:rsidRPr="009311FF">
        <w:rPr>
          <w:rFonts w:asciiTheme="majorBidi" w:hAnsiTheme="majorBidi" w:cstheme="majorBidi"/>
          <w:i/>
          <w:iCs/>
        </w:rPr>
        <w:t>, 47.</w:t>
      </w:r>
      <w:r w:rsidR="00B52C7D" w:rsidRPr="009311FF">
        <w:rPr>
          <w:rFonts w:asciiTheme="majorBidi" w:hAnsiTheme="majorBidi" w:cstheme="majorBidi"/>
          <w:i/>
          <w:iCs/>
        </w:rPr>
        <w:t> </w:t>
      </w:r>
      <w:r w:rsidRPr="009311FF">
        <w:rPr>
          <w:rFonts w:asciiTheme="majorBidi" w:hAnsiTheme="majorBidi" w:cstheme="majorBidi"/>
          <w:i/>
          <w:iCs/>
        </w:rPr>
        <w:t>punktu</w:t>
      </w:r>
      <w:r w:rsidRPr="009311FF">
        <w:rPr>
          <w:rFonts w:asciiTheme="majorBidi" w:hAnsiTheme="majorBidi" w:cstheme="majorBidi"/>
        </w:rPr>
        <w:t xml:space="preserve">). </w:t>
      </w:r>
    </w:p>
    <w:p w14:paraId="1DE81F79" w14:textId="77777777" w:rsidR="00076A4C" w:rsidRPr="009311FF" w:rsidRDefault="00076A4C" w:rsidP="009311FF">
      <w:pPr>
        <w:spacing w:line="276" w:lineRule="auto"/>
        <w:ind w:firstLine="709"/>
        <w:jc w:val="both"/>
        <w:rPr>
          <w:rFonts w:asciiTheme="majorBidi" w:hAnsiTheme="majorBidi" w:cstheme="majorBidi"/>
        </w:rPr>
      </w:pPr>
      <w:r w:rsidRPr="009311FF">
        <w:rPr>
          <w:rFonts w:asciiTheme="majorBidi" w:hAnsiTheme="majorBidi" w:cstheme="majorBidi"/>
        </w:rPr>
        <w:lastRenderedPageBreak/>
        <w:t>Tādējādi, ja tiesa secina, ka neatkarīgi no tā, vai faktiskā bāze ir pastāvējusi, viedoklis nav pārmērīgi aizskarošs, tad nav nozīmes vērtējumam, vai faktisko bāzi veidojošie apstākļi ir pastāvējuši vai ne. Un otrādi – secinot, ka faktiskā bāze ir pastāvējusi, tiesai arvien jāvērtē, vai viedoklis nav izteikts nesamērīgi aizskarošā veidā.</w:t>
      </w:r>
    </w:p>
    <w:p w14:paraId="6D0C25C5" w14:textId="77777777" w:rsidR="00076A4C" w:rsidRPr="009311FF" w:rsidRDefault="00076A4C" w:rsidP="009311FF">
      <w:pPr>
        <w:spacing w:line="276" w:lineRule="auto"/>
        <w:ind w:firstLine="709"/>
        <w:jc w:val="both"/>
        <w:rPr>
          <w:rFonts w:asciiTheme="majorBidi" w:hAnsiTheme="majorBidi" w:cstheme="majorBidi"/>
        </w:rPr>
      </w:pPr>
      <w:r w:rsidRPr="009311FF">
        <w:rPr>
          <w:rFonts w:asciiTheme="majorBidi" w:hAnsiTheme="majorBidi" w:cstheme="majorBidi"/>
        </w:rPr>
        <w:t xml:space="preserve">Senāta ieskatā izskatāmajā lietā viedoklis nav atzīstams par pārmērīgi aizskarošu. Kā apgabaltiesa pamatoti konstatējusi, konkrētajā publikācijā vārds „izspiedis” lietots sadzīviskā nozīmē. Lai arī tam ir negatīva nokrāsa, tas tiek ikdienā lietots arī situācijās, kurās personai netiek pārmesta prettiesiska vai pat negodprātīga rīcība. Senāts, ņemot vērā dzīvē gūtos novērojumus, atzīst, ka ar šo terminu nereti raksturo pārmērīgu uzstājību (piemēram, bērns izspieda no vecākiem konfektes, u. tml.). Arī konkrētajā publikācijā, raugoties no neitrāla vidusmēra lasītāja skatupunkta, prasītāja rīcība tiek raksturota kā pārmērīgi uzstājīga savu tiesību īstenošana. Publikācijā nav sniegts vērtējums, ka saņemtie labumi ir iegūti prettiesiski. </w:t>
      </w:r>
    </w:p>
    <w:p w14:paraId="0611D4FB" w14:textId="77777777" w:rsidR="00076A4C" w:rsidRPr="009311FF" w:rsidRDefault="00076A4C" w:rsidP="009311FF">
      <w:pPr>
        <w:spacing w:line="276" w:lineRule="auto"/>
        <w:ind w:firstLine="709"/>
        <w:jc w:val="both"/>
        <w:rPr>
          <w:rFonts w:asciiTheme="majorBidi" w:hAnsiTheme="majorBidi" w:cstheme="majorBidi"/>
        </w:rPr>
      </w:pPr>
      <w:r w:rsidRPr="009311FF">
        <w:rPr>
          <w:rFonts w:asciiTheme="majorBidi" w:hAnsiTheme="majorBidi" w:cstheme="majorBidi"/>
        </w:rPr>
        <w:t>Vērtējot šāda viedokļa pieļaujamību, jāņem vērā arī publikācijas nozīmīgums sabiedrībai. Tajā aplūkots sabiedrībai nozīmīgs jautājums – ieslodzīto drošība ieslodzījuma vietās. Arī strīdus izteikums ir saistīts ar iepriekšminēto jautājumu. Cietuma administrācijas rīcības motīvi, tostarp iespējamā vēlme atriebties ieslodzītajam saistībā ar viņa rīcību, ir jautājumi, kuri ir nozīmīgi sabiedrības diskusijai.</w:t>
      </w:r>
    </w:p>
    <w:p w14:paraId="75244F90" w14:textId="77777777" w:rsidR="00076A4C" w:rsidRPr="009311FF" w:rsidRDefault="00076A4C" w:rsidP="009311FF">
      <w:pPr>
        <w:spacing w:line="276" w:lineRule="auto"/>
        <w:ind w:firstLine="709"/>
        <w:jc w:val="both"/>
        <w:rPr>
          <w:rFonts w:asciiTheme="majorBidi" w:hAnsiTheme="majorBidi" w:cstheme="majorBidi"/>
        </w:rPr>
      </w:pPr>
      <w:r w:rsidRPr="009311FF">
        <w:rPr>
          <w:rFonts w:asciiTheme="majorBidi" w:hAnsiTheme="majorBidi" w:cstheme="majorBidi"/>
        </w:rPr>
        <w:t>[12.7] Apkopojot minēto, tā kā viedokli, kas pausts ar strīdus izteikumu, nav pamata atzīt par nesamērīgi aizskarošu, nav tiesiskas nozīmes tam, vai tā paušanai pastāvēja faktiskā bāze un vai atsevišķi to veidojošie faktu apgalvojumi bija patiesi vai ne. Ja viedoklis nav pārmērīgi aizskarošs, tad nav izdarīts tiesību uz goda un cieņas aizsardzību pārkāpums un nav pamata atlīdzības piedziņai.</w:t>
      </w:r>
    </w:p>
    <w:p w14:paraId="0D0D31DD" w14:textId="4D88218A" w:rsidR="00076A4C" w:rsidRPr="009311FF" w:rsidRDefault="00076A4C" w:rsidP="009311FF">
      <w:pPr>
        <w:spacing w:line="276" w:lineRule="auto"/>
        <w:ind w:firstLine="709"/>
        <w:jc w:val="both"/>
        <w:rPr>
          <w:rFonts w:asciiTheme="majorBidi" w:hAnsiTheme="majorBidi" w:cstheme="majorBidi"/>
        </w:rPr>
      </w:pPr>
      <w:r w:rsidRPr="009311FF">
        <w:rPr>
          <w:rFonts w:asciiTheme="majorBidi" w:hAnsiTheme="majorBidi" w:cstheme="majorBidi"/>
        </w:rPr>
        <w:t>[12.8] Ievērojot minēto, nav nozīmes ar faktu apgalvojumu patiesuma pārbaudi saistītajiem kasācijas sūdzības argumentiem par apgabaltiesas kļūdām pierādījumu vērtēšanā un vērtējamo prasības pamata apstākļu noteikšanā (sk. šī sprieduma 8.2. un 8.3.</w:t>
      </w:r>
      <w:r w:rsidR="00B52C7D" w:rsidRPr="009311FF">
        <w:rPr>
          <w:rFonts w:asciiTheme="majorBidi" w:hAnsiTheme="majorBidi" w:cstheme="majorBidi"/>
        </w:rPr>
        <w:t> </w:t>
      </w:r>
      <w:r w:rsidRPr="009311FF">
        <w:rPr>
          <w:rFonts w:asciiTheme="majorBidi" w:hAnsiTheme="majorBidi" w:cstheme="majorBidi"/>
        </w:rPr>
        <w:t>punktu).</w:t>
      </w:r>
    </w:p>
    <w:p w14:paraId="4E3EAA26" w14:textId="77777777"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[12.9] Iepriekš izklāstītā pamatojuma dēļ konkrētajā lietā nav tiesiskas nozīmes arī kasācijas sūdzības argumentam, ka masu informācijas līdzeklis neatbild par informācijas avota sniegto informāciju. Tomēr Senāts vienotas tiesu prakses nodrošināšanas nolūkā uzskata par nepieciešamu atbildēt uz šo argumentu.</w:t>
      </w:r>
    </w:p>
    <w:p w14:paraId="55125CDA" w14:textId="4CC16F8E"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 xml:space="preserve">[12.9.1] Likuma „Par presi un citiem masu informācijas līdzekļiem” </w:t>
      </w:r>
      <w:bookmarkStart w:id="18" w:name="_Hlk210374396"/>
      <w:r w:rsidRPr="009311FF">
        <w:rPr>
          <w:rFonts w:asciiTheme="majorBidi" w:hAnsiTheme="majorBidi" w:cstheme="majorBidi"/>
        </w:rPr>
        <w:t>24.</w:t>
      </w:r>
      <w:r w:rsidR="007F6645" w:rsidRPr="009311FF">
        <w:rPr>
          <w:rFonts w:asciiTheme="majorBidi" w:hAnsiTheme="majorBidi" w:cstheme="majorBidi"/>
        </w:rPr>
        <w:t> </w:t>
      </w:r>
      <w:r w:rsidRPr="009311FF">
        <w:rPr>
          <w:rFonts w:asciiTheme="majorBidi" w:hAnsiTheme="majorBidi" w:cstheme="majorBidi"/>
        </w:rPr>
        <w:t>panta 1.</w:t>
      </w:r>
      <w:r w:rsidR="007F6645" w:rsidRPr="009311FF">
        <w:rPr>
          <w:rFonts w:asciiTheme="majorBidi" w:hAnsiTheme="majorBidi" w:cstheme="majorBidi"/>
        </w:rPr>
        <w:t> </w:t>
      </w:r>
      <w:r w:rsidRPr="009311FF">
        <w:rPr>
          <w:rFonts w:asciiTheme="majorBidi" w:hAnsiTheme="majorBidi" w:cstheme="majorBidi"/>
        </w:rPr>
        <w:t>punkts</w:t>
      </w:r>
      <w:bookmarkEnd w:id="18"/>
      <w:r w:rsidRPr="009311FF">
        <w:rPr>
          <w:rFonts w:asciiTheme="majorBidi" w:hAnsiTheme="majorBidi" w:cstheme="majorBidi"/>
        </w:rPr>
        <w:t xml:space="preserve"> paredz, ka žurnālistam ir tiesības vākt informāciju jebkādā ar likumu neaizliegtā veidā un no jebkura ar likumu neaizliegta informācijas avota.</w:t>
      </w:r>
    </w:p>
    <w:p w14:paraId="3C810A5C" w14:textId="71EC8D11"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Eiropas Cilvēktiesību tiesa ir atzinusi, ka Eiropas Cilvēktiesību Konvencijas 10.</w:t>
      </w:r>
      <w:r w:rsidR="007F6645" w:rsidRPr="009311FF">
        <w:rPr>
          <w:rFonts w:asciiTheme="majorBidi" w:hAnsiTheme="majorBidi" w:cstheme="majorBidi"/>
        </w:rPr>
        <w:t> </w:t>
      </w:r>
      <w:r w:rsidRPr="009311FF">
        <w:rPr>
          <w:rFonts w:asciiTheme="majorBidi" w:hAnsiTheme="majorBidi" w:cstheme="majorBidi"/>
        </w:rPr>
        <w:t xml:space="preserve">pants [tiesības uz izteiksmes brīvību] aizsargā žurnālistu tiesības izpaust informāciju par sabiedrību interesējošiem jautājumiem, ja vien viņi rīkojas labā ticībā, balstās uz precīzu faktisko bāzi un sniedz „ticamu un precīzu” informāciju saskaņā ar žurnālistu ētiku (sk. </w:t>
      </w:r>
      <w:bookmarkStart w:id="19" w:name="_Hlk210374438"/>
      <w:r w:rsidRPr="009311FF">
        <w:rPr>
          <w:rFonts w:asciiTheme="majorBidi" w:hAnsiTheme="majorBidi" w:cstheme="majorBidi"/>
          <w:i/>
          <w:iCs/>
        </w:rPr>
        <w:t>Eiropas Cilvēktiesību tiesas (Lielā palāta) 1999.</w:t>
      </w:r>
      <w:r w:rsidR="007F6645" w:rsidRPr="009311FF">
        <w:rPr>
          <w:rFonts w:asciiTheme="majorBidi" w:hAnsiTheme="majorBidi" w:cstheme="majorBidi"/>
          <w:i/>
          <w:iCs/>
        </w:rPr>
        <w:t> </w:t>
      </w:r>
      <w:r w:rsidRPr="009311FF">
        <w:rPr>
          <w:rFonts w:asciiTheme="majorBidi" w:hAnsiTheme="majorBidi" w:cstheme="majorBidi"/>
          <w:i/>
          <w:iCs/>
        </w:rPr>
        <w:t>gada 21.</w:t>
      </w:r>
      <w:r w:rsidR="007F6645" w:rsidRPr="009311FF">
        <w:rPr>
          <w:rFonts w:asciiTheme="majorBidi" w:hAnsiTheme="majorBidi" w:cstheme="majorBidi"/>
          <w:i/>
          <w:iCs/>
        </w:rPr>
        <w:t> </w:t>
      </w:r>
      <w:r w:rsidRPr="009311FF">
        <w:rPr>
          <w:rFonts w:asciiTheme="majorBidi" w:hAnsiTheme="majorBidi" w:cstheme="majorBidi"/>
          <w:i/>
          <w:iCs/>
        </w:rPr>
        <w:t>janvāra spriedumu lietā „</w:t>
      </w:r>
      <w:proofErr w:type="spellStart"/>
      <w:r w:rsidRPr="009311FF">
        <w:rPr>
          <w:rFonts w:asciiTheme="majorBidi" w:hAnsiTheme="majorBidi" w:cstheme="majorBidi"/>
          <w:i/>
          <w:iCs/>
        </w:rPr>
        <w:t>Fressoz</w:t>
      </w:r>
      <w:proofErr w:type="spellEnd"/>
      <w:r w:rsidRPr="009311FF">
        <w:rPr>
          <w:rFonts w:asciiTheme="majorBidi" w:hAnsiTheme="majorBidi" w:cstheme="majorBidi"/>
          <w:i/>
          <w:iCs/>
        </w:rPr>
        <w:t xml:space="preserve"> </w:t>
      </w:r>
      <w:proofErr w:type="spellStart"/>
      <w:r w:rsidRPr="009311FF">
        <w:rPr>
          <w:rFonts w:asciiTheme="majorBidi" w:hAnsiTheme="majorBidi" w:cstheme="majorBidi"/>
          <w:i/>
          <w:iCs/>
        </w:rPr>
        <w:t>and</w:t>
      </w:r>
      <w:proofErr w:type="spellEnd"/>
      <w:r w:rsidRPr="009311FF">
        <w:rPr>
          <w:rFonts w:asciiTheme="majorBidi" w:hAnsiTheme="majorBidi" w:cstheme="majorBidi"/>
          <w:i/>
          <w:iCs/>
        </w:rPr>
        <w:t xml:space="preserve"> </w:t>
      </w:r>
      <w:proofErr w:type="spellStart"/>
      <w:r w:rsidRPr="009311FF">
        <w:rPr>
          <w:rFonts w:asciiTheme="majorBidi" w:hAnsiTheme="majorBidi" w:cstheme="majorBidi"/>
          <w:i/>
          <w:iCs/>
        </w:rPr>
        <w:t>Roire</w:t>
      </w:r>
      <w:proofErr w:type="spellEnd"/>
      <w:r w:rsidRPr="009311FF">
        <w:rPr>
          <w:rFonts w:asciiTheme="majorBidi" w:hAnsiTheme="majorBidi" w:cstheme="majorBidi"/>
          <w:i/>
          <w:iCs/>
        </w:rPr>
        <w:t xml:space="preserve"> v. </w:t>
      </w:r>
      <w:proofErr w:type="spellStart"/>
      <w:r w:rsidRPr="009311FF">
        <w:rPr>
          <w:rFonts w:asciiTheme="majorBidi" w:hAnsiTheme="majorBidi" w:cstheme="majorBidi"/>
          <w:i/>
          <w:iCs/>
        </w:rPr>
        <w:t>France</w:t>
      </w:r>
      <w:proofErr w:type="spellEnd"/>
      <w:r w:rsidRPr="009311FF">
        <w:rPr>
          <w:rFonts w:asciiTheme="majorBidi" w:hAnsiTheme="majorBidi" w:cstheme="majorBidi"/>
          <w:i/>
          <w:iCs/>
        </w:rPr>
        <w:t>”, iesnieguma Nr.</w:t>
      </w:r>
      <w:r w:rsidR="007F6645" w:rsidRPr="009311FF">
        <w:rPr>
          <w:rFonts w:asciiTheme="majorBidi" w:hAnsiTheme="majorBidi" w:cstheme="majorBidi"/>
          <w:i/>
          <w:iCs/>
        </w:rPr>
        <w:t> </w:t>
      </w:r>
      <w:r w:rsidRPr="009311FF">
        <w:rPr>
          <w:rFonts w:asciiTheme="majorBidi" w:hAnsiTheme="majorBidi" w:cstheme="majorBidi"/>
          <w:i/>
          <w:iCs/>
        </w:rPr>
        <w:t>29183/95</w:t>
      </w:r>
      <w:bookmarkEnd w:id="19"/>
      <w:r w:rsidRPr="009311FF">
        <w:rPr>
          <w:rFonts w:asciiTheme="majorBidi" w:hAnsiTheme="majorBidi" w:cstheme="majorBidi"/>
          <w:i/>
          <w:iCs/>
        </w:rPr>
        <w:t>, 54.</w:t>
      </w:r>
      <w:r w:rsidR="007F6645" w:rsidRPr="009311FF">
        <w:rPr>
          <w:rFonts w:asciiTheme="majorBidi" w:hAnsiTheme="majorBidi" w:cstheme="majorBidi"/>
          <w:i/>
          <w:iCs/>
        </w:rPr>
        <w:t> </w:t>
      </w:r>
      <w:r w:rsidRPr="009311FF">
        <w:rPr>
          <w:rFonts w:asciiTheme="majorBidi" w:hAnsiTheme="majorBidi" w:cstheme="majorBidi"/>
          <w:i/>
          <w:iCs/>
        </w:rPr>
        <w:t>punktu</w:t>
      </w:r>
      <w:r w:rsidRPr="009311FF">
        <w:rPr>
          <w:rFonts w:asciiTheme="majorBidi" w:hAnsiTheme="majorBidi" w:cstheme="majorBidi"/>
        </w:rPr>
        <w:t>).</w:t>
      </w:r>
    </w:p>
    <w:p w14:paraId="3D774C3B" w14:textId="086FBD8B"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 xml:space="preserve">Senāts, atsaucoties uz minēto Eiropas Cilvēktiesību tiesas judikatūru, ir atzinis, ka, ja arī visi izteikumi ir apgalvojuma formā, kurus lasītājs vai klausītājs varētu uztvert kā ziņas, žurnālists, ja vien nerīkojas ļaunticīgi, var paļauties, ka secinājumi, kas iegūti, apkopojot no ticamiem informācijas avotiem iegūto informāciju, būs patiesi, pat ja vēlāk izrādīsies, ka iegūtā informācija ir kļūdaina (sk. </w:t>
      </w:r>
      <w:r w:rsidRPr="009311FF">
        <w:rPr>
          <w:rFonts w:asciiTheme="majorBidi" w:hAnsiTheme="majorBidi" w:cstheme="majorBidi"/>
          <w:i/>
          <w:iCs/>
        </w:rPr>
        <w:t xml:space="preserve">Senāta </w:t>
      </w:r>
      <w:bookmarkStart w:id="20" w:name="_Hlk210374479"/>
      <w:r w:rsidRPr="009311FF">
        <w:rPr>
          <w:rFonts w:asciiTheme="majorBidi" w:hAnsiTheme="majorBidi" w:cstheme="majorBidi"/>
          <w:i/>
          <w:iCs/>
        </w:rPr>
        <w:t>2020.</w:t>
      </w:r>
      <w:r w:rsidR="007F6645" w:rsidRPr="009311FF">
        <w:rPr>
          <w:rFonts w:asciiTheme="majorBidi" w:hAnsiTheme="majorBidi" w:cstheme="majorBidi"/>
          <w:i/>
          <w:iCs/>
        </w:rPr>
        <w:t> </w:t>
      </w:r>
      <w:r w:rsidRPr="009311FF">
        <w:rPr>
          <w:rFonts w:asciiTheme="majorBidi" w:hAnsiTheme="majorBidi" w:cstheme="majorBidi"/>
          <w:i/>
          <w:iCs/>
        </w:rPr>
        <w:t>gada 30.</w:t>
      </w:r>
      <w:r w:rsidR="007F6645" w:rsidRPr="009311FF">
        <w:rPr>
          <w:rFonts w:asciiTheme="majorBidi" w:hAnsiTheme="majorBidi" w:cstheme="majorBidi"/>
          <w:i/>
          <w:iCs/>
        </w:rPr>
        <w:t> </w:t>
      </w:r>
      <w:r w:rsidRPr="009311FF">
        <w:rPr>
          <w:rFonts w:asciiTheme="majorBidi" w:hAnsiTheme="majorBidi" w:cstheme="majorBidi"/>
          <w:i/>
          <w:iCs/>
        </w:rPr>
        <w:t>aprīļa sprieduma lietā Nr. SKC-77/2020, ECLI:LV:AT:2020:0430.C30450117.7.S</w:t>
      </w:r>
      <w:bookmarkEnd w:id="20"/>
      <w:r w:rsidRPr="009311FF">
        <w:rPr>
          <w:rFonts w:asciiTheme="majorBidi" w:hAnsiTheme="majorBidi" w:cstheme="majorBidi"/>
          <w:i/>
          <w:iCs/>
        </w:rPr>
        <w:t>, 10.1.</w:t>
      </w:r>
      <w:r w:rsidR="007F6645" w:rsidRPr="009311FF">
        <w:rPr>
          <w:rFonts w:asciiTheme="majorBidi" w:hAnsiTheme="majorBidi" w:cstheme="majorBidi"/>
          <w:i/>
          <w:iCs/>
        </w:rPr>
        <w:t> </w:t>
      </w:r>
      <w:r w:rsidRPr="009311FF">
        <w:rPr>
          <w:rFonts w:asciiTheme="majorBidi" w:hAnsiTheme="majorBidi" w:cstheme="majorBidi"/>
          <w:i/>
          <w:iCs/>
        </w:rPr>
        <w:t>punktu</w:t>
      </w:r>
      <w:r w:rsidRPr="009311FF">
        <w:rPr>
          <w:rFonts w:asciiTheme="majorBidi" w:hAnsiTheme="majorBidi" w:cstheme="majorBidi"/>
        </w:rPr>
        <w:t xml:space="preserve">). </w:t>
      </w:r>
    </w:p>
    <w:p w14:paraId="24B440FD" w14:textId="77777777"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lastRenderedPageBreak/>
        <w:t>Tādējādi žurnālistam ir jāizrāda pienācīga rūpība, pārliecinoties par informācijas patiesumu, kas var izpausties arī kā pārliecināšanās par informācijas avota uzticamību, un nevar piekrist SIA „Mediju nams” kasācijas sūdzībā paustajam viedoklim, ka masu informācijas līdzeklis vispār neatbild par informācijas avota sniegto informāciju. Masu informācijas līdzeklis neatbild par nepatiesu informāciju tad, ja uz informācijas avotu varēja saprātīgi paļauties, kas ietver žurnālista pienākumu izrādīt profesionālo rūpību informācijas avota uzticamības pārbaudē.</w:t>
      </w:r>
    </w:p>
    <w:p w14:paraId="322DDD50" w14:textId="77777777"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 xml:space="preserve">[12.9.2] Apgabaltiesa izskatāmajā lietā, lai arī strīdus izteikumu atzinusi par ziņu (fakta apgalvojumu), nav noskaidrojusi, vai raksta autors – žurnālists – ir izrādījis pienācīgu rūpību, pārliecinoties par informācijas patiesumu, vai ka viņš varēja paļauties uz neoficiālās versijas avota uzticamību. </w:t>
      </w:r>
    </w:p>
    <w:p w14:paraId="249010C5" w14:textId="61F83F75"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 xml:space="preserve">[12.9.3] Senāts vērš uzmanību, ka noteiktu rūpības līmeni attiecībā uz informācijas pārbaudi jāizrāda ne vien žurnālistiem, bet jebkurai personai. Piemēram, lietā </w:t>
      </w:r>
      <w:proofErr w:type="spellStart"/>
      <w:r w:rsidRPr="009311FF">
        <w:rPr>
          <w:rFonts w:asciiTheme="majorBidi" w:hAnsiTheme="majorBidi" w:cstheme="majorBidi"/>
          <w:i/>
          <w:iCs/>
        </w:rPr>
        <w:t>Gawlik</w:t>
      </w:r>
      <w:proofErr w:type="spellEnd"/>
      <w:r w:rsidRPr="009311FF">
        <w:rPr>
          <w:rFonts w:asciiTheme="majorBidi" w:hAnsiTheme="majorBidi" w:cstheme="majorBidi"/>
          <w:i/>
          <w:iCs/>
        </w:rPr>
        <w:t xml:space="preserve"> v. </w:t>
      </w:r>
      <w:proofErr w:type="spellStart"/>
      <w:r w:rsidRPr="009311FF">
        <w:rPr>
          <w:rFonts w:asciiTheme="majorBidi" w:hAnsiTheme="majorBidi" w:cstheme="majorBidi"/>
          <w:i/>
          <w:iCs/>
        </w:rPr>
        <w:t>Liechtenstein</w:t>
      </w:r>
      <w:proofErr w:type="spellEnd"/>
      <w:r w:rsidRPr="009311FF">
        <w:rPr>
          <w:rFonts w:asciiTheme="majorBidi" w:hAnsiTheme="majorBidi" w:cstheme="majorBidi"/>
        </w:rPr>
        <w:t xml:space="preserve"> Eiropas Cilvēktiesību tiesa atzina, ka ārsts, kurš bija publiski izplatījis par slimnīcu, kurā viņš strādāja, apgalvojumus, ka tajā neatļauti tiek veikta eitanāzija, ir bijis nevērīgs, nepārbaudot informāciju, un attiecīgi viņa atlaišana nav vērtējama kā viņa tiesību uz vārda brīvību pārkāpums (sk. </w:t>
      </w:r>
      <w:bookmarkStart w:id="21" w:name="_Hlk210374538"/>
      <w:r w:rsidRPr="009311FF">
        <w:rPr>
          <w:rFonts w:asciiTheme="majorBidi" w:hAnsiTheme="majorBidi" w:cstheme="majorBidi"/>
          <w:i/>
          <w:iCs/>
        </w:rPr>
        <w:t>Eiropas Cilvēktiesību tiesas 2021.gada 16. februāra spriedumu lietā „</w:t>
      </w:r>
      <w:proofErr w:type="spellStart"/>
      <w:r w:rsidRPr="009311FF">
        <w:rPr>
          <w:rFonts w:asciiTheme="majorBidi" w:hAnsiTheme="majorBidi" w:cstheme="majorBidi"/>
          <w:i/>
          <w:iCs/>
        </w:rPr>
        <w:t>Gawlik</w:t>
      </w:r>
      <w:proofErr w:type="spellEnd"/>
      <w:r w:rsidRPr="009311FF">
        <w:rPr>
          <w:rFonts w:asciiTheme="majorBidi" w:hAnsiTheme="majorBidi" w:cstheme="majorBidi"/>
          <w:i/>
          <w:iCs/>
        </w:rPr>
        <w:t xml:space="preserve"> v. </w:t>
      </w:r>
      <w:proofErr w:type="spellStart"/>
      <w:r w:rsidRPr="009311FF">
        <w:rPr>
          <w:rFonts w:asciiTheme="majorBidi" w:hAnsiTheme="majorBidi" w:cstheme="majorBidi"/>
          <w:i/>
          <w:iCs/>
        </w:rPr>
        <w:t>Liechtenstein</w:t>
      </w:r>
      <w:proofErr w:type="spellEnd"/>
      <w:r w:rsidRPr="009311FF">
        <w:rPr>
          <w:rFonts w:asciiTheme="majorBidi" w:hAnsiTheme="majorBidi" w:cstheme="majorBidi"/>
          <w:i/>
          <w:iCs/>
        </w:rPr>
        <w:t>”, iesnieguma Nr. 23922/19</w:t>
      </w:r>
      <w:bookmarkEnd w:id="21"/>
      <w:r w:rsidRPr="009311FF">
        <w:rPr>
          <w:rFonts w:asciiTheme="majorBidi" w:hAnsiTheme="majorBidi" w:cstheme="majorBidi"/>
          <w:i/>
          <w:iCs/>
        </w:rPr>
        <w:t>, jo īpaši tā 85</w:t>
      </w:r>
      <w:r w:rsidR="007F6645" w:rsidRPr="009311FF">
        <w:rPr>
          <w:rFonts w:asciiTheme="majorBidi" w:hAnsiTheme="majorBidi" w:cstheme="majorBidi"/>
          <w:i/>
          <w:iCs/>
        </w:rPr>
        <w:t> </w:t>
      </w:r>
      <w:r w:rsidRPr="009311FF">
        <w:rPr>
          <w:rFonts w:asciiTheme="majorBidi" w:hAnsiTheme="majorBidi" w:cstheme="majorBidi"/>
          <w:i/>
          <w:iCs/>
        </w:rPr>
        <w:t>.punktu</w:t>
      </w:r>
      <w:r w:rsidRPr="009311FF">
        <w:rPr>
          <w:rFonts w:asciiTheme="majorBidi" w:hAnsiTheme="majorBidi" w:cstheme="majorBidi"/>
        </w:rPr>
        <w:t xml:space="preserve">). Tāpat iespēju atsaukties uz rīcību labā ticībā un pienācīgas rūpības izrādīšanu, iegūstot informāciju, nav pamata attiecināt vienīgi uz žurnālistiem (sk. </w:t>
      </w:r>
      <w:bookmarkStart w:id="22" w:name="_Hlk210374575"/>
      <w:r w:rsidRPr="009311FF">
        <w:rPr>
          <w:rFonts w:asciiTheme="majorBidi" w:hAnsiTheme="majorBidi" w:cstheme="majorBidi"/>
          <w:i/>
          <w:iCs/>
        </w:rPr>
        <w:t>Eiropas Cilvēktiesību tiesas 2014.</w:t>
      </w:r>
      <w:r w:rsidR="007F6645" w:rsidRPr="009311FF">
        <w:rPr>
          <w:rFonts w:asciiTheme="majorBidi" w:hAnsiTheme="majorBidi" w:cstheme="majorBidi"/>
          <w:i/>
          <w:iCs/>
        </w:rPr>
        <w:t> </w:t>
      </w:r>
      <w:r w:rsidRPr="009311FF">
        <w:rPr>
          <w:rFonts w:asciiTheme="majorBidi" w:hAnsiTheme="majorBidi" w:cstheme="majorBidi"/>
          <w:i/>
          <w:iCs/>
        </w:rPr>
        <w:t>gada 4.</w:t>
      </w:r>
      <w:r w:rsidR="008B64FD" w:rsidRPr="009311FF">
        <w:rPr>
          <w:rFonts w:asciiTheme="majorBidi" w:hAnsiTheme="majorBidi" w:cstheme="majorBidi"/>
          <w:i/>
          <w:iCs/>
        </w:rPr>
        <w:t> </w:t>
      </w:r>
      <w:r w:rsidRPr="009311FF">
        <w:rPr>
          <w:rFonts w:asciiTheme="majorBidi" w:hAnsiTheme="majorBidi" w:cstheme="majorBidi"/>
          <w:i/>
          <w:iCs/>
        </w:rPr>
        <w:t xml:space="preserve">novembra sprieduma lietā „Braun v. </w:t>
      </w:r>
      <w:proofErr w:type="spellStart"/>
      <w:r w:rsidRPr="009311FF">
        <w:rPr>
          <w:rFonts w:asciiTheme="majorBidi" w:hAnsiTheme="majorBidi" w:cstheme="majorBidi"/>
          <w:i/>
          <w:iCs/>
        </w:rPr>
        <w:t>Poland</w:t>
      </w:r>
      <w:proofErr w:type="spellEnd"/>
      <w:r w:rsidRPr="009311FF">
        <w:rPr>
          <w:rFonts w:asciiTheme="majorBidi" w:hAnsiTheme="majorBidi" w:cstheme="majorBidi"/>
          <w:i/>
          <w:iCs/>
        </w:rPr>
        <w:t>”, iesnieguma Nr. 30162/10</w:t>
      </w:r>
      <w:bookmarkEnd w:id="22"/>
      <w:r w:rsidRPr="009311FF">
        <w:rPr>
          <w:rFonts w:asciiTheme="majorBidi" w:hAnsiTheme="majorBidi" w:cstheme="majorBidi"/>
          <w:i/>
          <w:iCs/>
        </w:rPr>
        <w:t>, 46.-50.</w:t>
      </w:r>
      <w:r w:rsidR="008B64FD" w:rsidRPr="009311FF">
        <w:rPr>
          <w:rFonts w:asciiTheme="majorBidi" w:hAnsiTheme="majorBidi" w:cstheme="majorBidi"/>
          <w:i/>
          <w:iCs/>
        </w:rPr>
        <w:t> </w:t>
      </w:r>
      <w:r w:rsidRPr="009311FF">
        <w:rPr>
          <w:rFonts w:asciiTheme="majorBidi" w:hAnsiTheme="majorBidi" w:cstheme="majorBidi"/>
          <w:i/>
          <w:iCs/>
        </w:rPr>
        <w:t>punktu</w:t>
      </w:r>
      <w:r w:rsidRPr="009311FF">
        <w:rPr>
          <w:rFonts w:asciiTheme="majorBidi" w:hAnsiTheme="majorBidi" w:cstheme="majorBidi"/>
        </w:rPr>
        <w:t>).</w:t>
      </w:r>
    </w:p>
    <w:p w14:paraId="45E00CB7" w14:textId="77777777" w:rsidR="00076A4C" w:rsidRPr="009311FF" w:rsidRDefault="00076A4C" w:rsidP="009311FF">
      <w:pPr>
        <w:shd w:val="clear" w:color="auto" w:fill="FFFFFF"/>
        <w:spacing w:line="276" w:lineRule="auto"/>
        <w:ind w:firstLine="709"/>
        <w:jc w:val="both"/>
        <w:rPr>
          <w:rFonts w:asciiTheme="majorBidi" w:hAnsiTheme="majorBidi" w:cstheme="majorBidi"/>
        </w:rPr>
      </w:pPr>
    </w:p>
    <w:p w14:paraId="3F549655" w14:textId="77777777" w:rsidR="00076A4C" w:rsidRPr="009311FF" w:rsidRDefault="00076A4C" w:rsidP="009311FF">
      <w:pPr>
        <w:pBdr>
          <w:top w:val="nil"/>
          <w:left w:val="nil"/>
          <w:bottom w:val="nil"/>
          <w:right w:val="nil"/>
          <w:between w:val="nil"/>
        </w:pBdr>
        <w:spacing w:line="276" w:lineRule="auto"/>
        <w:ind w:firstLine="720"/>
        <w:jc w:val="both"/>
        <w:rPr>
          <w:rFonts w:asciiTheme="majorBidi" w:hAnsiTheme="majorBidi" w:cstheme="majorBidi"/>
          <w:i/>
          <w:iCs/>
        </w:rPr>
      </w:pPr>
      <w:r w:rsidRPr="009311FF">
        <w:rPr>
          <w:rFonts w:asciiTheme="majorBidi" w:hAnsiTheme="majorBidi" w:cstheme="majorBidi"/>
          <w:i/>
          <w:iCs/>
        </w:rPr>
        <w:t xml:space="preserve">Par atlīdzības noteikšanu </w:t>
      </w:r>
    </w:p>
    <w:p w14:paraId="2B180A28" w14:textId="77777777"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[13] Lai gan SIA „Mediju nams” kasācijas sūdzībā nav argumentu par apgabaltiesas sprieduma nepareizību atlīdzības apmēra noteikšanā, tomēr Senāts vienotas tiesu prakses nodrošināšanas nolūkā uzskata par nepieciešamu norādīt uz trīs aspektiem, kuriem būs nozīme, izskatot lietu no jauna.</w:t>
      </w:r>
    </w:p>
    <w:p w14:paraId="544A5AC0" w14:textId="275F1364"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[13.1] Pirmkārt, apgabaltiesas spriedums ir pretrunīgs un neskaidrs attiecībā uz to, par kādu tiesību pārkāpumu tiesa ir noteikusi atlīdzību. No vienas puses, apgabaltiesa atzinusi, ka „prasītājam ir radīti negatīvi emocionāli pārdzīvojumi un morālas ciešanas, kuras izraisījusi prasītāja personas datu nepamatota apstrāde un patiesībai neatbilstošas informācijas publicēšana” (apgabaltiesas sprieduma 15.2.</w:t>
      </w:r>
      <w:r w:rsidR="008B64FD" w:rsidRPr="009311FF">
        <w:rPr>
          <w:rFonts w:asciiTheme="majorBidi" w:hAnsiTheme="majorBidi" w:cstheme="majorBidi"/>
        </w:rPr>
        <w:t> </w:t>
      </w:r>
      <w:r w:rsidRPr="009311FF">
        <w:rPr>
          <w:rFonts w:asciiTheme="majorBidi" w:hAnsiTheme="majorBidi" w:cstheme="majorBidi"/>
        </w:rPr>
        <w:t>punkta 7.</w:t>
      </w:r>
      <w:r w:rsidR="008B64FD" w:rsidRPr="009311FF">
        <w:rPr>
          <w:rFonts w:asciiTheme="majorBidi" w:hAnsiTheme="majorBidi" w:cstheme="majorBidi"/>
        </w:rPr>
        <w:t> </w:t>
      </w:r>
      <w:r w:rsidRPr="009311FF">
        <w:rPr>
          <w:rFonts w:asciiTheme="majorBidi" w:hAnsiTheme="majorBidi" w:cstheme="majorBidi"/>
        </w:rPr>
        <w:t>rindkopa). No otras puses, apgabaltiesa noteikusi, ka „morālā kaitējuma atlīdzības apmērs par atbildētājas pieļautu goda un cieņas aizskārumu prasītājam nosakāms 500 EUR apmērā” (apgabaltiesas sprieduma 16.2.</w:t>
      </w:r>
      <w:r w:rsidR="008B64FD" w:rsidRPr="009311FF">
        <w:rPr>
          <w:rFonts w:asciiTheme="majorBidi" w:hAnsiTheme="majorBidi" w:cstheme="majorBidi"/>
        </w:rPr>
        <w:t> </w:t>
      </w:r>
      <w:r w:rsidRPr="009311FF">
        <w:rPr>
          <w:rFonts w:asciiTheme="majorBidi" w:hAnsiTheme="majorBidi" w:cstheme="majorBidi"/>
        </w:rPr>
        <w:t>punkta 2.</w:t>
      </w:r>
      <w:r w:rsidR="008B64FD" w:rsidRPr="009311FF">
        <w:rPr>
          <w:rFonts w:asciiTheme="majorBidi" w:hAnsiTheme="majorBidi" w:cstheme="majorBidi"/>
        </w:rPr>
        <w:t> </w:t>
      </w:r>
      <w:r w:rsidRPr="009311FF">
        <w:rPr>
          <w:rFonts w:asciiTheme="majorBidi" w:hAnsiTheme="majorBidi" w:cstheme="majorBidi"/>
        </w:rPr>
        <w:t xml:space="preserve">rindkopa). </w:t>
      </w:r>
    </w:p>
    <w:p w14:paraId="438856C2" w14:textId="77777777"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No minētā izriet, ka apgabaltiesa ir atzinusi divu dažādu tiesību pārkāpumus (personas datu apstrādes pārkāpums un personas tiesību uz goda un cieņas aizsardzību pārkāpums), kas izdarīti divos dažādos veidos, bet atlīdzību ir noteikusi tikai par vienu – goda un cieņas aizskārumu. Par to liecina arī spriedumā ietvertais atlīdzības apmēra pamatojums, tostarp tas, ka, piemērojot gadījumu salīdzināšanas un tipizēšanas metodi, analizēti tiesu nolēmumi citās lietās par personu goda un cieņas aizskaršanu.</w:t>
      </w:r>
    </w:p>
    <w:p w14:paraId="6075369A" w14:textId="77777777"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 xml:space="preserve">Vienlaikus tiesa nav nedz norādījusi to, ka prasītājs atlīdzību par personas datu apstrādes pārkāpumu nav prasījis (ņemot vērā prasības pieteikuma dažādās redakcijas un pēdējo atlīdzības prasījuma formulējumu, tiesai šīs jautājums bija jānoskaidro, lai </w:t>
      </w:r>
      <w:r w:rsidRPr="009311FF">
        <w:rPr>
          <w:rFonts w:asciiTheme="majorBidi" w:hAnsiTheme="majorBidi" w:cstheme="majorBidi"/>
        </w:rPr>
        <w:lastRenderedPageBreak/>
        <w:t xml:space="preserve">noteiktu prasības robežas), nedz pamatojusi to, ka par personas datu apstrādes pārkāpumu prasītājam atlīdzība nepienāktos. </w:t>
      </w:r>
    </w:p>
    <w:p w14:paraId="0BBCA1E4" w14:textId="77777777"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 xml:space="preserve">Ja tomēr tiesa domājusi, ka 500 </w:t>
      </w:r>
      <w:proofErr w:type="spellStart"/>
      <w:r w:rsidRPr="009311FF">
        <w:rPr>
          <w:rFonts w:asciiTheme="majorBidi" w:hAnsiTheme="majorBidi" w:cstheme="majorBidi"/>
          <w:i/>
          <w:iCs/>
        </w:rPr>
        <w:t>euro</w:t>
      </w:r>
      <w:proofErr w:type="spellEnd"/>
      <w:r w:rsidRPr="009311FF">
        <w:rPr>
          <w:rFonts w:asciiTheme="majorBidi" w:hAnsiTheme="majorBidi" w:cstheme="majorBidi"/>
        </w:rPr>
        <w:t xml:space="preserve"> atlīdzība ietver arī atlīdzību par datu apstrādes pārkāpumu, tad tiesa nav atklājusi, kādu daļu no šādas kopējās atlīdzības summas sastāda atlīdzība par konkrēto pārkāpumu un kādus kritērijus tā piemērojusi šīs atlīdzības apmēra noteikšanai. </w:t>
      </w:r>
    </w:p>
    <w:p w14:paraId="5E9B698A" w14:textId="77777777"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Senāts norāda, ka tiesa sprieduma rezolutīvajā daļā var piedzīt vienu kopēju nemantiskā kaitējuma atlīdzības summu par visiem pārkāpumiem, bet tas nenozīmē, ka tiesai vismaz sprieduma motīvu daļā nav jānorāda, kādā apmērā atlīdzība noteikta par katru pārkāpumu. Jo īpaši svarīgi tas ir tādā lietā, kāda ir arī konkrētā lieta, kad atlīdzības apmēra noteikšanas kritēriji dažādiem tiesību pārkāpumiem ir atšķirīgi.</w:t>
      </w:r>
    </w:p>
    <w:p w14:paraId="0B2CB870" w14:textId="77777777"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 xml:space="preserve">[13.2] Proti, otrkārt, nosakot atlīdzību par datu apstrādes pārkāpumu, nav piemērojami visi tie paši kritēriji (tostarp atlīdzības funkcijas), kuri piemērojami goda un cieņas aizskāruma lietās un kurus apgabaltiesa piemērojusi atlīdzības noteikšanai pārbaudāmajā spriedumā. </w:t>
      </w:r>
    </w:p>
    <w:p w14:paraId="4DAC6A57" w14:textId="5E5132B1" w:rsidR="00076A4C" w:rsidRPr="009311FF" w:rsidRDefault="00076A4C" w:rsidP="009311FF">
      <w:pPr>
        <w:shd w:val="clear" w:color="auto" w:fill="FFFFFF"/>
        <w:spacing w:line="276" w:lineRule="auto"/>
        <w:ind w:firstLine="709"/>
        <w:jc w:val="both"/>
        <w:rPr>
          <w:rFonts w:asciiTheme="majorBidi" w:hAnsiTheme="majorBidi" w:cstheme="majorBidi"/>
        </w:rPr>
      </w:pPr>
      <w:bookmarkStart w:id="23" w:name="_Hlk210374689"/>
      <w:r w:rsidRPr="009311FF">
        <w:rPr>
          <w:rFonts w:asciiTheme="majorBidi" w:hAnsiTheme="majorBidi" w:cstheme="majorBidi"/>
        </w:rPr>
        <w:t>Eiropas Parlamenta un Padomes 2016.</w:t>
      </w:r>
      <w:r w:rsidR="008B64FD" w:rsidRPr="009311FF">
        <w:rPr>
          <w:rFonts w:asciiTheme="majorBidi" w:hAnsiTheme="majorBidi" w:cstheme="majorBidi"/>
        </w:rPr>
        <w:t> </w:t>
      </w:r>
      <w:r w:rsidRPr="009311FF">
        <w:rPr>
          <w:rFonts w:asciiTheme="majorBidi" w:hAnsiTheme="majorBidi" w:cstheme="majorBidi"/>
        </w:rPr>
        <w:t>gada 27.</w:t>
      </w:r>
      <w:r w:rsidR="008B64FD" w:rsidRPr="009311FF">
        <w:rPr>
          <w:rFonts w:asciiTheme="majorBidi" w:hAnsiTheme="majorBidi" w:cstheme="majorBidi"/>
        </w:rPr>
        <w:t> </w:t>
      </w:r>
      <w:r w:rsidRPr="009311FF">
        <w:rPr>
          <w:rFonts w:asciiTheme="majorBidi" w:hAnsiTheme="majorBidi" w:cstheme="majorBidi"/>
        </w:rPr>
        <w:t>aprīļa Regulas (ES) 2016/679 par fizisku personu aizsardzību attiecībā uz personas datu apstrādi un šādu datu brīvu apriti un ar ko atceļ Direktīvu 95/46/EK (Vispārīgā datu aizsardzības regula) 82.</w:t>
      </w:r>
      <w:r w:rsidR="008B64FD" w:rsidRPr="009311FF">
        <w:rPr>
          <w:rFonts w:asciiTheme="majorBidi" w:hAnsiTheme="majorBidi" w:cstheme="majorBidi"/>
        </w:rPr>
        <w:t> </w:t>
      </w:r>
      <w:r w:rsidRPr="009311FF">
        <w:rPr>
          <w:rFonts w:asciiTheme="majorBidi" w:hAnsiTheme="majorBidi" w:cstheme="majorBidi"/>
        </w:rPr>
        <w:t>panta 1.</w:t>
      </w:r>
      <w:r w:rsidR="008B64FD" w:rsidRPr="009311FF">
        <w:rPr>
          <w:rFonts w:asciiTheme="majorBidi" w:hAnsiTheme="majorBidi" w:cstheme="majorBidi"/>
        </w:rPr>
        <w:t> </w:t>
      </w:r>
      <w:r w:rsidRPr="009311FF">
        <w:rPr>
          <w:rFonts w:asciiTheme="majorBidi" w:hAnsiTheme="majorBidi" w:cstheme="majorBidi"/>
        </w:rPr>
        <w:t xml:space="preserve">punkts </w:t>
      </w:r>
      <w:bookmarkEnd w:id="23"/>
      <w:r w:rsidRPr="009311FF">
        <w:rPr>
          <w:rFonts w:asciiTheme="majorBidi" w:hAnsiTheme="majorBidi" w:cstheme="majorBidi"/>
        </w:rPr>
        <w:t>noteic, ka jebkurai personai, kurai šīs regulas pārkāpuma rezultātā ir nodarīts materiāls vai nemateriāls kaitējums, ir tiesības no pārziņa vai apstrādātāja saņemt kompensāciju par tai nodarīto kaitējumu.</w:t>
      </w:r>
    </w:p>
    <w:p w14:paraId="6A787AA6" w14:textId="146D5F65"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Eiropas Savienības Tiesa, iztulkojot šo normu, ir skaidrojusi, ka ar šīs regulas tiesību normu pārkāpumu pašu par sevi vien nepietiek, lai rastos „kaitējums” regulas 82.</w:t>
      </w:r>
      <w:r w:rsidR="008B64FD" w:rsidRPr="009311FF">
        <w:rPr>
          <w:rFonts w:asciiTheme="majorBidi" w:hAnsiTheme="majorBidi" w:cstheme="majorBidi"/>
        </w:rPr>
        <w:t> </w:t>
      </w:r>
      <w:r w:rsidRPr="009311FF">
        <w:rPr>
          <w:rFonts w:asciiTheme="majorBidi" w:hAnsiTheme="majorBidi" w:cstheme="majorBidi"/>
        </w:rPr>
        <w:t>panta 1.</w:t>
      </w:r>
      <w:r w:rsidR="008B64FD" w:rsidRPr="009311FF">
        <w:rPr>
          <w:rFonts w:asciiTheme="majorBidi" w:hAnsiTheme="majorBidi" w:cstheme="majorBidi"/>
        </w:rPr>
        <w:t> </w:t>
      </w:r>
      <w:r w:rsidRPr="009311FF">
        <w:rPr>
          <w:rFonts w:asciiTheme="majorBidi" w:hAnsiTheme="majorBidi" w:cstheme="majorBidi"/>
        </w:rPr>
        <w:t xml:space="preserve">punkta izpratnē. Proti, ar šīs regulas pārkāpumu vien nepietiek, lai uz šā pamata rastos tiesības uz kompensāciju, jo „nodarīta” materiāla vai nemateriāla „kaitējuma” esība – tāpat kā minētās regulas normu pārkāpuma esība un cēloņsakarība starp šo kaitējumu un šo pārkāpumu – ir viens no šajā tiesību normā paredzēto tiesību uz kompensāciju nosacījumiem un šie trīs nosacījumi ir kumulatīvi. Tādējādi personai, kas lūdz nemateriālā kaitējuma atlīdzinājumu saskaņā ar minēto tiesību normu, jāpierāda ne tikai šīs regulas normu pārkāpums, bet arī tas, ka šā pārkāpuma dēļ tai patiešām ir nodarīts šāds kaitējums. Kaitējuma rašanās saistībā ar personas datu nelikumīgu apstrādi ir tikai iespējamas, nevis automātiskas šādas apstrādes sekas; Vispārīgās datu aizsardzības regulas pārkāpuma rezultātā ne vienmēr rodas kaitējums; un, lai varētu pamatot tiesības uz kompensāciju, ir jābūt cēloņsakarībai starp attiecīgo pārkāpumu un datu subjektam nodarīto kaitējumu (sk. </w:t>
      </w:r>
      <w:bookmarkStart w:id="24" w:name="_Hlk210374740"/>
      <w:r w:rsidRPr="009311FF">
        <w:rPr>
          <w:rFonts w:asciiTheme="majorBidi" w:hAnsiTheme="majorBidi" w:cstheme="majorBidi"/>
          <w:i/>
          <w:iCs/>
        </w:rPr>
        <w:t>Eiropas Savienības Tiesas 2024.</w:t>
      </w:r>
      <w:r w:rsidR="008B64FD" w:rsidRPr="009311FF">
        <w:rPr>
          <w:rFonts w:asciiTheme="majorBidi" w:hAnsiTheme="majorBidi" w:cstheme="majorBidi"/>
          <w:i/>
          <w:iCs/>
        </w:rPr>
        <w:t> </w:t>
      </w:r>
      <w:r w:rsidRPr="009311FF">
        <w:rPr>
          <w:rFonts w:asciiTheme="majorBidi" w:hAnsiTheme="majorBidi" w:cstheme="majorBidi"/>
          <w:i/>
          <w:iCs/>
        </w:rPr>
        <w:t>gada 4.</w:t>
      </w:r>
      <w:r w:rsidR="008B64FD" w:rsidRPr="009311FF">
        <w:rPr>
          <w:rFonts w:asciiTheme="majorBidi" w:hAnsiTheme="majorBidi" w:cstheme="majorBidi"/>
          <w:i/>
          <w:iCs/>
        </w:rPr>
        <w:t> </w:t>
      </w:r>
      <w:r w:rsidRPr="009311FF">
        <w:rPr>
          <w:rFonts w:asciiTheme="majorBidi" w:hAnsiTheme="majorBidi" w:cstheme="majorBidi"/>
          <w:i/>
          <w:iCs/>
        </w:rPr>
        <w:t>oktobra sprieduma lietā</w:t>
      </w:r>
      <w:r w:rsidR="008B64FD" w:rsidRPr="009311FF">
        <w:rPr>
          <w:rFonts w:asciiTheme="majorBidi" w:hAnsiTheme="majorBidi" w:cstheme="majorBidi"/>
          <w:i/>
          <w:iCs/>
        </w:rPr>
        <w:t xml:space="preserve"> </w:t>
      </w:r>
      <w:r w:rsidRPr="009311FF">
        <w:rPr>
          <w:rFonts w:asciiTheme="majorBidi" w:hAnsiTheme="majorBidi" w:cstheme="majorBidi"/>
          <w:i/>
          <w:iCs/>
        </w:rPr>
        <w:t>„Patērētāju tiesību aizsardzības centrs”, C</w:t>
      </w:r>
      <w:r w:rsidRPr="009311FF">
        <w:rPr>
          <w:rFonts w:asciiTheme="majorBidi" w:hAnsiTheme="majorBidi" w:cstheme="majorBidi"/>
          <w:i/>
          <w:iCs/>
        </w:rPr>
        <w:noBreakHyphen/>
        <w:t>507/23, ECLI:EU:C:2024:854</w:t>
      </w:r>
      <w:bookmarkEnd w:id="24"/>
      <w:r w:rsidRPr="009311FF">
        <w:rPr>
          <w:rFonts w:asciiTheme="majorBidi" w:hAnsiTheme="majorBidi" w:cstheme="majorBidi"/>
          <w:i/>
          <w:iCs/>
        </w:rPr>
        <w:t>, 24.</w:t>
      </w:r>
      <w:r w:rsidR="008B64FD" w:rsidRPr="009311FF">
        <w:rPr>
          <w:rFonts w:asciiTheme="majorBidi" w:hAnsiTheme="majorBidi" w:cstheme="majorBidi"/>
          <w:i/>
          <w:iCs/>
        </w:rPr>
        <w:t> </w:t>
      </w:r>
      <w:r w:rsidRPr="009311FF">
        <w:rPr>
          <w:rFonts w:asciiTheme="majorBidi" w:hAnsiTheme="majorBidi" w:cstheme="majorBidi"/>
          <w:i/>
          <w:iCs/>
        </w:rPr>
        <w:t>punktu un tajā norādīto judikatūru, 27., 29.</w:t>
      </w:r>
      <w:r w:rsidR="008B64FD" w:rsidRPr="009311FF">
        <w:rPr>
          <w:rFonts w:asciiTheme="majorBidi" w:hAnsiTheme="majorBidi" w:cstheme="majorBidi"/>
          <w:i/>
          <w:iCs/>
        </w:rPr>
        <w:t> </w:t>
      </w:r>
      <w:r w:rsidRPr="009311FF">
        <w:rPr>
          <w:rFonts w:asciiTheme="majorBidi" w:hAnsiTheme="majorBidi" w:cstheme="majorBidi"/>
          <w:i/>
          <w:iCs/>
        </w:rPr>
        <w:t>punktu un rezolutīvās daļas 1.</w:t>
      </w:r>
      <w:r w:rsidR="008B64FD" w:rsidRPr="009311FF">
        <w:rPr>
          <w:rFonts w:asciiTheme="majorBidi" w:hAnsiTheme="majorBidi" w:cstheme="majorBidi"/>
          <w:i/>
          <w:iCs/>
        </w:rPr>
        <w:t> </w:t>
      </w:r>
      <w:r w:rsidRPr="009311FF">
        <w:rPr>
          <w:rFonts w:asciiTheme="majorBidi" w:hAnsiTheme="majorBidi" w:cstheme="majorBidi"/>
          <w:i/>
          <w:iCs/>
        </w:rPr>
        <w:t>punktu</w:t>
      </w:r>
      <w:r w:rsidRPr="009311FF">
        <w:rPr>
          <w:rFonts w:asciiTheme="majorBidi" w:hAnsiTheme="majorBidi" w:cstheme="majorBidi"/>
        </w:rPr>
        <w:t>).</w:t>
      </w:r>
    </w:p>
    <w:p w14:paraId="2B06137D" w14:textId="5AB5D3FB"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Attiecībā uz atlīdzības veidu un apmēru Eiropas Savienības Tiesa norādījusi, ka Vispārīgās datu aizsardzības regulas 82.</w:t>
      </w:r>
      <w:r w:rsidR="008B64FD" w:rsidRPr="009311FF">
        <w:rPr>
          <w:rFonts w:asciiTheme="majorBidi" w:hAnsiTheme="majorBidi" w:cstheme="majorBidi"/>
        </w:rPr>
        <w:t> </w:t>
      </w:r>
      <w:r w:rsidRPr="009311FF">
        <w:rPr>
          <w:rFonts w:asciiTheme="majorBidi" w:hAnsiTheme="majorBidi" w:cstheme="majorBidi"/>
        </w:rPr>
        <w:t>pantam ir tikai un vienīgi kompensējoša funkcija tajā ziņā, ka atlīdzinājumam, it īpaši finansiālajam, kas piespriests, pamatojoties uz 82.</w:t>
      </w:r>
      <w:r w:rsidR="008B64FD" w:rsidRPr="009311FF">
        <w:rPr>
          <w:rFonts w:asciiTheme="majorBidi" w:hAnsiTheme="majorBidi" w:cstheme="majorBidi"/>
        </w:rPr>
        <w:t> </w:t>
      </w:r>
      <w:r w:rsidRPr="009311FF">
        <w:rPr>
          <w:rFonts w:asciiTheme="majorBidi" w:hAnsiTheme="majorBidi" w:cstheme="majorBidi"/>
        </w:rPr>
        <w:t xml:space="preserve">pantu, jāļauj pilnībā atlīdzināt nodarīto kaitējumu. Šīm tiesībām uz kompensāciju piemītošā tikai un vienīgi kompensējošā funkcija liedz ņemt vērā pārziņa izdarītā šīs regulas pārkāpuma smaguma pakāpi, iespējami tīšo raksturu, pārziņa attieksmi un motivāciju. Nosakot šāda finansiālā atlīdzinājuma apmēru, jāņem vērā tikai datu subjektam faktiski nodarītais kaitējums, un datu subjektam nedrīkst piešķirt atlīdzinājumu, kas ir lielāks vai mazāks nekā viņam konkrēti nodarītais kaitējums (sk. </w:t>
      </w:r>
      <w:r w:rsidRPr="009311FF">
        <w:rPr>
          <w:rFonts w:asciiTheme="majorBidi" w:hAnsiTheme="majorBidi" w:cstheme="majorBidi"/>
          <w:i/>
          <w:iCs/>
        </w:rPr>
        <w:lastRenderedPageBreak/>
        <w:t>Eiropas Savienības Tiesas 2024.</w:t>
      </w:r>
      <w:r w:rsidR="008B64FD" w:rsidRPr="009311FF">
        <w:rPr>
          <w:rFonts w:asciiTheme="majorBidi" w:hAnsiTheme="majorBidi" w:cstheme="majorBidi"/>
          <w:i/>
          <w:iCs/>
        </w:rPr>
        <w:t> </w:t>
      </w:r>
      <w:r w:rsidRPr="009311FF">
        <w:rPr>
          <w:rFonts w:asciiTheme="majorBidi" w:hAnsiTheme="majorBidi" w:cstheme="majorBidi"/>
          <w:i/>
          <w:iCs/>
        </w:rPr>
        <w:t>gada 4.</w:t>
      </w:r>
      <w:r w:rsidR="008B64FD" w:rsidRPr="009311FF">
        <w:rPr>
          <w:rFonts w:asciiTheme="majorBidi" w:hAnsiTheme="majorBidi" w:cstheme="majorBidi"/>
          <w:i/>
          <w:iCs/>
        </w:rPr>
        <w:t> </w:t>
      </w:r>
      <w:r w:rsidRPr="009311FF">
        <w:rPr>
          <w:rFonts w:asciiTheme="majorBidi" w:hAnsiTheme="majorBidi" w:cstheme="majorBidi"/>
          <w:i/>
          <w:iCs/>
        </w:rPr>
        <w:t>oktobra sprieduma lietā</w:t>
      </w:r>
      <w:r w:rsidR="008B64FD" w:rsidRPr="009311FF">
        <w:rPr>
          <w:rFonts w:asciiTheme="majorBidi" w:hAnsiTheme="majorBidi" w:cstheme="majorBidi"/>
          <w:i/>
          <w:iCs/>
        </w:rPr>
        <w:t xml:space="preserve"> </w:t>
      </w:r>
      <w:r w:rsidRPr="009311FF">
        <w:rPr>
          <w:rFonts w:asciiTheme="majorBidi" w:hAnsiTheme="majorBidi" w:cstheme="majorBidi"/>
          <w:i/>
          <w:iCs/>
        </w:rPr>
        <w:t>„Patērētāju tiesību aizsardzības centrs”, C</w:t>
      </w:r>
      <w:r w:rsidRPr="009311FF">
        <w:rPr>
          <w:rFonts w:asciiTheme="majorBidi" w:hAnsiTheme="majorBidi" w:cstheme="majorBidi"/>
          <w:i/>
          <w:iCs/>
        </w:rPr>
        <w:noBreakHyphen/>
        <w:t>507/23, ECLI:EU:C:2024:854, 40.-45.</w:t>
      </w:r>
      <w:r w:rsidR="008B64FD" w:rsidRPr="009311FF">
        <w:rPr>
          <w:rFonts w:asciiTheme="majorBidi" w:hAnsiTheme="majorBidi" w:cstheme="majorBidi"/>
          <w:i/>
          <w:iCs/>
        </w:rPr>
        <w:t> </w:t>
      </w:r>
      <w:r w:rsidRPr="009311FF">
        <w:rPr>
          <w:rFonts w:asciiTheme="majorBidi" w:hAnsiTheme="majorBidi" w:cstheme="majorBidi"/>
          <w:i/>
          <w:iCs/>
        </w:rPr>
        <w:t>punktu un rezolutīvās daļas 3.</w:t>
      </w:r>
      <w:r w:rsidR="008B64FD" w:rsidRPr="009311FF">
        <w:rPr>
          <w:rFonts w:asciiTheme="majorBidi" w:hAnsiTheme="majorBidi" w:cstheme="majorBidi"/>
          <w:i/>
          <w:iCs/>
        </w:rPr>
        <w:t> </w:t>
      </w:r>
      <w:r w:rsidRPr="009311FF">
        <w:rPr>
          <w:rFonts w:asciiTheme="majorBidi" w:hAnsiTheme="majorBidi" w:cstheme="majorBidi"/>
          <w:i/>
          <w:iCs/>
        </w:rPr>
        <w:t>punktu</w:t>
      </w:r>
      <w:r w:rsidRPr="009311FF">
        <w:rPr>
          <w:rFonts w:asciiTheme="majorBidi" w:hAnsiTheme="majorBidi" w:cstheme="majorBidi"/>
        </w:rPr>
        <w:t>).</w:t>
      </w:r>
    </w:p>
    <w:p w14:paraId="23266C71" w14:textId="13286E79"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 xml:space="preserve">[13.3] Treškārt, tiesa, pastāvot strīdam, atzinusi </w:t>
      </w:r>
      <w:r w:rsidR="00E4218E" w:rsidRPr="009311FF">
        <w:rPr>
          <w:rFonts w:asciiTheme="majorBidi" w:hAnsiTheme="majorBidi" w:cstheme="majorBidi"/>
        </w:rPr>
        <w:t>[pers. B]</w:t>
      </w:r>
      <w:r w:rsidRPr="009311FF">
        <w:rPr>
          <w:rFonts w:asciiTheme="majorBidi" w:hAnsiTheme="majorBidi" w:cstheme="majorBidi"/>
        </w:rPr>
        <w:t xml:space="preserve"> nemantiskā kaitējuma – psihiskās veselības pasliktināšanās – esību tikai uz paša prasītāja paskaidrojumu pamata.</w:t>
      </w:r>
    </w:p>
    <w:p w14:paraId="141AF036" w14:textId="6974C542"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 xml:space="preserve">[13.3.1] Apgabaltiesa, novērtējot lietā esošos pierādījumus, pamatoti atzina, ka, </w:t>
      </w:r>
      <w:r w:rsidR="00927AA7" w:rsidRPr="009311FF">
        <w:rPr>
          <w:rFonts w:asciiTheme="majorBidi" w:hAnsiTheme="majorBidi" w:cstheme="majorBidi"/>
        </w:rPr>
        <w:t xml:space="preserve">[..] </w:t>
      </w:r>
      <w:r w:rsidRPr="009311FF">
        <w:rPr>
          <w:rFonts w:asciiTheme="majorBidi" w:hAnsiTheme="majorBidi" w:cstheme="majorBidi"/>
        </w:rPr>
        <w:t xml:space="preserve">psihologa palīdzību prasītājs sācis saņemt vēl pirms raksta publicēšanas, kas liecina, ka psiholoģiska rakstura problēmas prasītājam bija pirms raksta publicēšanas un publikācija tās nav izraisījusi. </w:t>
      </w:r>
    </w:p>
    <w:p w14:paraId="687E1431" w14:textId="5AD33115" w:rsidR="00076A4C" w:rsidRPr="009311FF" w:rsidRDefault="00076A4C" w:rsidP="009311FF">
      <w:pPr>
        <w:spacing w:line="276" w:lineRule="auto"/>
        <w:ind w:firstLine="708"/>
        <w:jc w:val="both"/>
        <w:rPr>
          <w:rFonts w:asciiTheme="majorBidi" w:hAnsiTheme="majorBidi" w:cstheme="majorBidi"/>
        </w:rPr>
      </w:pPr>
      <w:r w:rsidRPr="009311FF">
        <w:rPr>
          <w:rFonts w:asciiTheme="majorBidi" w:hAnsiTheme="majorBidi" w:cstheme="majorBidi"/>
        </w:rPr>
        <w:t xml:space="preserve">Neskatoties uz minēto, apgabaltiesa vienlaikus atzina, ka ar </w:t>
      </w:r>
      <w:r w:rsidR="00927AA7" w:rsidRPr="009311FF">
        <w:rPr>
          <w:rFonts w:asciiTheme="majorBidi" w:hAnsiTheme="majorBidi" w:cstheme="majorBidi"/>
        </w:rPr>
        <w:t xml:space="preserve">[nosaukums] </w:t>
      </w:r>
      <w:r w:rsidRPr="009311FF">
        <w:rPr>
          <w:rFonts w:asciiTheme="majorBidi" w:hAnsiTheme="majorBidi" w:cstheme="majorBidi"/>
        </w:rPr>
        <w:t xml:space="preserve">cietuma </w:t>
      </w:r>
      <w:r w:rsidR="002D7558" w:rsidRPr="009311FF">
        <w:rPr>
          <w:rFonts w:asciiTheme="majorBidi" w:hAnsiTheme="majorBidi" w:cstheme="majorBidi"/>
        </w:rPr>
        <w:t>[..]</w:t>
      </w:r>
      <w:r w:rsidRPr="009311FF">
        <w:rPr>
          <w:rFonts w:asciiTheme="majorBidi" w:hAnsiTheme="majorBidi" w:cstheme="majorBidi"/>
        </w:rPr>
        <w:t xml:space="preserve"> izziņu un izrakstu no stacionārā/ambulatorā pacienta medicīniskās kartes pierādīta prasītāja trauksmes sajūtas rašanās pēc publikācijas, kas varēja veicināt prasītāja saslimšanu ar depresiju, un šie emocionālie pārdzīvojumi veicinājuši prasītāja psihiskās veselības pasliktināšanos.</w:t>
      </w:r>
    </w:p>
    <w:p w14:paraId="47D98E11" w14:textId="77777777" w:rsidR="00076A4C" w:rsidRPr="009311FF" w:rsidRDefault="00076A4C" w:rsidP="009311FF">
      <w:pPr>
        <w:spacing w:line="276" w:lineRule="auto"/>
        <w:ind w:firstLine="708"/>
        <w:jc w:val="both"/>
        <w:rPr>
          <w:rFonts w:asciiTheme="majorBidi" w:hAnsiTheme="majorBidi" w:cstheme="majorBidi"/>
        </w:rPr>
      </w:pPr>
      <w:r w:rsidRPr="009311FF">
        <w:rPr>
          <w:rFonts w:asciiTheme="majorBidi" w:hAnsiTheme="majorBidi" w:cstheme="majorBidi"/>
        </w:rPr>
        <w:t>[13.3.2] Izdarot šādus secinājumus, tiesa nav ņēmusi vērā Civilprocesa likuma normas par sprieduma pamatošanu un pierādījumu vērtēšanu un Senāta sniegto šo tiesību normu iztulkojumu.</w:t>
      </w:r>
    </w:p>
    <w:p w14:paraId="002BFC18" w14:textId="235010E4" w:rsidR="00076A4C" w:rsidRPr="009311FF" w:rsidRDefault="00076A4C" w:rsidP="009311FF">
      <w:pPr>
        <w:spacing w:line="276" w:lineRule="auto"/>
        <w:ind w:firstLine="720"/>
        <w:jc w:val="both"/>
        <w:rPr>
          <w:rFonts w:asciiTheme="majorBidi" w:hAnsiTheme="majorBidi" w:cstheme="majorBidi"/>
        </w:rPr>
      </w:pPr>
      <w:r w:rsidRPr="009311FF">
        <w:rPr>
          <w:rFonts w:asciiTheme="majorBidi" w:hAnsiTheme="majorBidi" w:cstheme="majorBidi"/>
        </w:rPr>
        <w:t xml:space="preserve">Civilprocesa likuma </w:t>
      </w:r>
      <w:bookmarkStart w:id="25" w:name="_Hlk210374796"/>
      <w:r w:rsidRPr="009311FF">
        <w:rPr>
          <w:rFonts w:asciiTheme="majorBidi" w:hAnsiTheme="majorBidi" w:cstheme="majorBidi"/>
        </w:rPr>
        <w:t>189.</w:t>
      </w:r>
      <w:r w:rsidR="008B64FD" w:rsidRPr="009311FF">
        <w:rPr>
          <w:rFonts w:asciiTheme="majorBidi" w:hAnsiTheme="majorBidi" w:cstheme="majorBidi"/>
        </w:rPr>
        <w:t> </w:t>
      </w:r>
      <w:r w:rsidRPr="009311FF">
        <w:rPr>
          <w:rFonts w:asciiTheme="majorBidi" w:hAnsiTheme="majorBidi" w:cstheme="majorBidi"/>
        </w:rPr>
        <w:t xml:space="preserve">panta trešā daļa </w:t>
      </w:r>
      <w:bookmarkEnd w:id="25"/>
      <w:r w:rsidRPr="009311FF">
        <w:rPr>
          <w:rFonts w:asciiTheme="majorBidi" w:hAnsiTheme="majorBidi" w:cstheme="majorBidi"/>
        </w:rPr>
        <w:t>noteic, ka spriedumam jābūt likumīgam un pamatotam. Proti, taisot spriedumu, tiesa to pamato ar materiālo un procesuālo tiesību normām (190.</w:t>
      </w:r>
      <w:r w:rsidR="008B64FD" w:rsidRPr="009311FF">
        <w:rPr>
          <w:rFonts w:asciiTheme="majorBidi" w:hAnsiTheme="majorBidi" w:cstheme="majorBidi"/>
        </w:rPr>
        <w:t> </w:t>
      </w:r>
      <w:r w:rsidRPr="009311FF">
        <w:rPr>
          <w:rFonts w:asciiTheme="majorBidi" w:hAnsiTheme="majorBidi" w:cstheme="majorBidi"/>
        </w:rPr>
        <w:t>panta pirmā daļa), kā arī ar apstākļiem, kas nodibināti ar pierādījumiem lietā (190.panta otrā daļa).</w:t>
      </w:r>
    </w:p>
    <w:p w14:paraId="3272D6FF" w14:textId="486FDFE9" w:rsidR="00076A4C" w:rsidRPr="009311FF" w:rsidRDefault="00076A4C" w:rsidP="009311FF">
      <w:pPr>
        <w:shd w:val="clear" w:color="auto" w:fill="FFFFFF"/>
        <w:spacing w:line="276" w:lineRule="auto"/>
        <w:ind w:firstLine="709"/>
        <w:jc w:val="both"/>
        <w:rPr>
          <w:rFonts w:asciiTheme="majorBidi" w:hAnsiTheme="majorBidi" w:cstheme="majorBidi"/>
          <w:shd w:val="clear" w:color="auto" w:fill="FFFFFF"/>
        </w:rPr>
      </w:pPr>
      <w:r w:rsidRPr="009311FF">
        <w:rPr>
          <w:rFonts w:asciiTheme="majorBidi" w:hAnsiTheme="majorBidi" w:cstheme="majorBidi"/>
          <w:shd w:val="clear" w:color="auto" w:fill="FFFFFF"/>
        </w:rPr>
        <w:t xml:space="preserve">Civilprocesa likuma </w:t>
      </w:r>
      <w:bookmarkStart w:id="26" w:name="_Hlk210374816"/>
      <w:r w:rsidRPr="009311FF">
        <w:rPr>
          <w:rFonts w:asciiTheme="majorBidi" w:hAnsiTheme="majorBidi" w:cstheme="majorBidi"/>
          <w:shd w:val="clear" w:color="auto" w:fill="FFFFFF"/>
        </w:rPr>
        <w:t>104.</w:t>
      </w:r>
      <w:r w:rsidR="008B64FD" w:rsidRPr="009311FF">
        <w:rPr>
          <w:rFonts w:asciiTheme="majorBidi" w:hAnsiTheme="majorBidi" w:cstheme="majorBidi"/>
          <w:shd w:val="clear" w:color="auto" w:fill="FFFFFF"/>
        </w:rPr>
        <w:t> </w:t>
      </w:r>
      <w:r w:rsidRPr="009311FF">
        <w:rPr>
          <w:rFonts w:asciiTheme="majorBidi" w:hAnsiTheme="majorBidi" w:cstheme="majorBidi"/>
          <w:shd w:val="clear" w:color="auto" w:fill="FFFFFF"/>
        </w:rPr>
        <w:t xml:space="preserve">panta pirmā daļa </w:t>
      </w:r>
      <w:bookmarkEnd w:id="26"/>
      <w:r w:rsidRPr="009311FF">
        <w:rPr>
          <w:rFonts w:asciiTheme="majorBidi" w:hAnsiTheme="majorBidi" w:cstheme="majorBidi"/>
          <w:shd w:val="clear" w:color="auto" w:fill="FFFFFF"/>
        </w:rPr>
        <w:t>paredz, ka pušu un trešo personu paskaidrojumi, kuri ietver ziņas par faktiem, uz kuriem pamatoti viņu prasījumi vai iebildumi, atzīstami par pierādījumiem, ja tos apstiprina citi tiesas sēdē pārbaudīti un novērtēti pierādījumi.</w:t>
      </w:r>
    </w:p>
    <w:p w14:paraId="7AAEC9E7" w14:textId="3F3CFBF1"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 xml:space="preserve">Atbilstoši Civilprocesa likuma </w:t>
      </w:r>
      <w:bookmarkStart w:id="27" w:name="_Hlk210374839"/>
      <w:r w:rsidRPr="009311FF">
        <w:rPr>
          <w:rFonts w:asciiTheme="majorBidi" w:hAnsiTheme="majorBidi" w:cstheme="majorBidi"/>
        </w:rPr>
        <w:t>97.</w:t>
      </w:r>
      <w:r w:rsidR="008B64FD" w:rsidRPr="009311FF">
        <w:rPr>
          <w:rFonts w:asciiTheme="majorBidi" w:hAnsiTheme="majorBidi" w:cstheme="majorBidi"/>
        </w:rPr>
        <w:t> </w:t>
      </w:r>
      <w:r w:rsidRPr="009311FF">
        <w:rPr>
          <w:rFonts w:asciiTheme="majorBidi" w:hAnsiTheme="majorBidi" w:cstheme="majorBidi"/>
        </w:rPr>
        <w:t xml:space="preserve">panta pirmajai daļai </w:t>
      </w:r>
      <w:bookmarkEnd w:id="27"/>
      <w:r w:rsidRPr="009311FF">
        <w:rPr>
          <w:rFonts w:asciiTheme="majorBidi" w:hAnsiTheme="majorBidi" w:cstheme="majorBidi"/>
        </w:rPr>
        <w:t xml:space="preserve">tiesa novērtē pierādījumus pēc savas iekšējās pārliecības, kas pamatota ar tiesas sēdē vispusīgi, pilnīgi un objektīvi pārbaudītiem pierādījumiem, ievērojot tiesisko apziņu, kas balstīta uz loģikas likumiem, zinātnes atziņām un dzīvē gūtiem novērojumiem. Šī panta trešajā daļā ietverts noteikums, ka tiesai spriedumā jānorāda, kādēļ tā vienam pierādījumam devusi priekšroku salīdzinājumā ar citu pierādījumu un atzinusi vienus faktus par pierādītiem, bet citus – par nepierādītiem. </w:t>
      </w:r>
    </w:p>
    <w:p w14:paraId="1E84A645" w14:textId="02AB6193" w:rsidR="00076A4C" w:rsidRPr="009311FF" w:rsidRDefault="00076A4C" w:rsidP="009311FF">
      <w:pPr>
        <w:spacing w:line="276" w:lineRule="auto"/>
        <w:ind w:firstLine="720"/>
        <w:jc w:val="both"/>
        <w:rPr>
          <w:rFonts w:asciiTheme="majorBidi" w:hAnsiTheme="majorBidi" w:cstheme="majorBidi"/>
        </w:rPr>
      </w:pPr>
      <w:r w:rsidRPr="009311FF">
        <w:rPr>
          <w:rFonts w:asciiTheme="majorBidi" w:hAnsiTheme="majorBidi" w:cstheme="majorBidi"/>
        </w:rPr>
        <w:t xml:space="preserve">Senāts pastāvīgi izskaidrojis, ka minētās normas nosaka tiesas pienākumu pārbaudīt un novērtēt visus pierādījumus, kurus tiesa pieņēmusi, kā arī izvirza tiesai vairākas prasības, kas jāievēro, lai pareizi novērtētu lietā esošos pierādījumus. Pirmkārt, pierādījumi jāvērtē to kopumā, nevis izolēti. Otrkārt, vienlaikus jāvērtē pierādījumu saturs un forma. Treškārt, jānosaka pierādījumu nozīmība saistībā ar lietā konstatētajiem apstākļiem un faktiem. Ceturtkārt, jāiedziļinās katra pierādījuma būtībā, salīdzinot to ar citiem, un gadījumā, ja konstatētas pretrunas, jānorāda pamatojums, kādēļ vienam pierādījumam dota priekšroka (sk., piemēram, </w:t>
      </w:r>
      <w:r w:rsidRPr="009311FF">
        <w:rPr>
          <w:rFonts w:asciiTheme="majorBidi" w:hAnsiTheme="majorBidi" w:cstheme="majorBidi"/>
          <w:i/>
          <w:iCs/>
        </w:rPr>
        <w:t xml:space="preserve">Senāta </w:t>
      </w:r>
      <w:bookmarkStart w:id="28" w:name="_Hlk210374881"/>
      <w:r w:rsidRPr="009311FF">
        <w:rPr>
          <w:rFonts w:asciiTheme="majorBidi" w:hAnsiTheme="majorBidi" w:cstheme="majorBidi"/>
          <w:i/>
          <w:iCs/>
        </w:rPr>
        <w:t>2023</w:t>
      </w:r>
      <w:r w:rsidR="008B64FD" w:rsidRPr="009311FF">
        <w:rPr>
          <w:rFonts w:asciiTheme="majorBidi" w:hAnsiTheme="majorBidi" w:cstheme="majorBidi"/>
          <w:i/>
          <w:iCs/>
        </w:rPr>
        <w:t> </w:t>
      </w:r>
      <w:r w:rsidRPr="009311FF">
        <w:rPr>
          <w:rFonts w:asciiTheme="majorBidi" w:hAnsiTheme="majorBidi" w:cstheme="majorBidi"/>
          <w:i/>
          <w:iCs/>
        </w:rPr>
        <w:t>.gada 4.</w:t>
      </w:r>
      <w:r w:rsidR="008B64FD" w:rsidRPr="009311FF">
        <w:rPr>
          <w:rFonts w:asciiTheme="majorBidi" w:hAnsiTheme="majorBidi" w:cstheme="majorBidi"/>
          <w:i/>
          <w:iCs/>
        </w:rPr>
        <w:t> </w:t>
      </w:r>
      <w:r w:rsidRPr="009311FF">
        <w:rPr>
          <w:rFonts w:asciiTheme="majorBidi" w:hAnsiTheme="majorBidi" w:cstheme="majorBidi"/>
          <w:i/>
          <w:iCs/>
        </w:rPr>
        <w:t>jūlija sprieduma lietā Nr. SKC</w:t>
      </w:r>
      <w:r w:rsidRPr="009311FF">
        <w:rPr>
          <w:rFonts w:asciiTheme="majorBidi" w:hAnsiTheme="majorBidi" w:cstheme="majorBidi"/>
          <w:i/>
          <w:iCs/>
        </w:rPr>
        <w:noBreakHyphen/>
        <w:t>142/2023, ECLI:LV:AT:2023:0704.C68287719.13.S</w:t>
      </w:r>
      <w:bookmarkEnd w:id="28"/>
      <w:r w:rsidRPr="009311FF">
        <w:rPr>
          <w:rFonts w:asciiTheme="majorBidi" w:hAnsiTheme="majorBidi" w:cstheme="majorBidi"/>
          <w:i/>
          <w:iCs/>
        </w:rPr>
        <w:t>,</w:t>
      </w:r>
      <w:r w:rsidRPr="009311FF">
        <w:rPr>
          <w:rFonts w:asciiTheme="majorBidi" w:hAnsiTheme="majorBidi" w:cstheme="majorBidi"/>
        </w:rPr>
        <w:t xml:space="preserve"> </w:t>
      </w:r>
      <w:r w:rsidRPr="009311FF">
        <w:rPr>
          <w:rFonts w:asciiTheme="majorBidi" w:hAnsiTheme="majorBidi" w:cstheme="majorBidi"/>
          <w:i/>
          <w:iCs/>
        </w:rPr>
        <w:t>11.1.</w:t>
      </w:r>
      <w:r w:rsidR="008B64FD" w:rsidRPr="009311FF">
        <w:rPr>
          <w:rFonts w:asciiTheme="majorBidi" w:hAnsiTheme="majorBidi" w:cstheme="majorBidi"/>
          <w:i/>
          <w:iCs/>
        </w:rPr>
        <w:t> </w:t>
      </w:r>
      <w:r w:rsidRPr="009311FF">
        <w:rPr>
          <w:rFonts w:asciiTheme="majorBidi" w:hAnsiTheme="majorBidi" w:cstheme="majorBidi"/>
          <w:i/>
          <w:iCs/>
        </w:rPr>
        <w:t xml:space="preserve">punktu, </w:t>
      </w:r>
      <w:bookmarkStart w:id="29" w:name="_Hlk210374916"/>
      <w:r w:rsidRPr="009311FF">
        <w:rPr>
          <w:rFonts w:asciiTheme="majorBidi" w:hAnsiTheme="majorBidi" w:cstheme="majorBidi"/>
          <w:i/>
          <w:iCs/>
        </w:rPr>
        <w:t>2023</w:t>
      </w:r>
      <w:r w:rsidR="008B64FD" w:rsidRPr="009311FF">
        <w:rPr>
          <w:rFonts w:asciiTheme="majorBidi" w:hAnsiTheme="majorBidi" w:cstheme="majorBidi"/>
          <w:i/>
          <w:iCs/>
        </w:rPr>
        <w:t> </w:t>
      </w:r>
      <w:r w:rsidRPr="009311FF">
        <w:rPr>
          <w:rFonts w:asciiTheme="majorBidi" w:hAnsiTheme="majorBidi" w:cstheme="majorBidi"/>
          <w:i/>
          <w:iCs/>
        </w:rPr>
        <w:t>.gada 20.</w:t>
      </w:r>
      <w:r w:rsidR="008B64FD" w:rsidRPr="009311FF">
        <w:rPr>
          <w:rFonts w:asciiTheme="majorBidi" w:hAnsiTheme="majorBidi" w:cstheme="majorBidi"/>
          <w:i/>
          <w:iCs/>
        </w:rPr>
        <w:t> </w:t>
      </w:r>
      <w:r w:rsidRPr="009311FF">
        <w:rPr>
          <w:rFonts w:asciiTheme="majorBidi" w:hAnsiTheme="majorBidi" w:cstheme="majorBidi"/>
          <w:i/>
          <w:iCs/>
        </w:rPr>
        <w:t>decembra sprieduma lietā Nr. SKC</w:t>
      </w:r>
      <w:r w:rsidRPr="009311FF">
        <w:rPr>
          <w:rFonts w:asciiTheme="majorBidi" w:hAnsiTheme="majorBidi" w:cstheme="majorBidi"/>
          <w:i/>
          <w:iCs/>
        </w:rPr>
        <w:noBreakHyphen/>
        <w:t>78/2023, ECLI:LV:AT:2023:1220.C33368017.17.S</w:t>
      </w:r>
      <w:bookmarkEnd w:id="29"/>
      <w:r w:rsidRPr="009311FF">
        <w:rPr>
          <w:rFonts w:asciiTheme="majorBidi" w:hAnsiTheme="majorBidi" w:cstheme="majorBidi"/>
          <w:i/>
          <w:iCs/>
        </w:rPr>
        <w:t>, 11.1.</w:t>
      </w:r>
      <w:r w:rsidR="008B64FD" w:rsidRPr="009311FF">
        <w:rPr>
          <w:rFonts w:asciiTheme="majorBidi" w:hAnsiTheme="majorBidi" w:cstheme="majorBidi"/>
          <w:i/>
          <w:iCs/>
        </w:rPr>
        <w:t> </w:t>
      </w:r>
      <w:r w:rsidRPr="009311FF">
        <w:rPr>
          <w:rFonts w:asciiTheme="majorBidi" w:hAnsiTheme="majorBidi" w:cstheme="majorBidi"/>
          <w:i/>
          <w:iCs/>
        </w:rPr>
        <w:t>punktu</w:t>
      </w:r>
      <w:r w:rsidRPr="009311FF">
        <w:rPr>
          <w:rFonts w:asciiTheme="majorBidi" w:hAnsiTheme="majorBidi" w:cstheme="majorBidi"/>
        </w:rPr>
        <w:t>).</w:t>
      </w:r>
    </w:p>
    <w:p w14:paraId="61EB6893" w14:textId="77777777" w:rsidR="00076A4C" w:rsidRPr="009311FF" w:rsidRDefault="00076A4C" w:rsidP="009311FF">
      <w:pPr>
        <w:spacing w:line="276" w:lineRule="auto"/>
        <w:ind w:firstLine="708"/>
        <w:jc w:val="both"/>
        <w:rPr>
          <w:rFonts w:asciiTheme="majorBidi" w:hAnsiTheme="majorBidi" w:cstheme="majorBidi"/>
        </w:rPr>
      </w:pPr>
      <w:r w:rsidRPr="009311FF">
        <w:rPr>
          <w:rFonts w:asciiTheme="majorBidi" w:hAnsiTheme="majorBidi" w:cstheme="majorBidi"/>
          <w:shd w:val="clear" w:color="auto" w:fill="FFFFFF"/>
        </w:rPr>
        <w:t>[13.3.3] Tiesa šos priekšrakstus nav ievērojusi, jo</w:t>
      </w:r>
      <w:r w:rsidRPr="009311FF">
        <w:rPr>
          <w:rFonts w:asciiTheme="majorBidi" w:hAnsiTheme="majorBidi" w:cstheme="majorBidi"/>
        </w:rPr>
        <w:t xml:space="preserve"> nav iedziļinājusies pašas analizēto pierādījumu saturā un secinājumu par prasītāja veselības pasliktināšanās </w:t>
      </w:r>
      <w:r w:rsidRPr="009311FF">
        <w:rPr>
          <w:rFonts w:asciiTheme="majorBidi" w:hAnsiTheme="majorBidi" w:cstheme="majorBidi"/>
        </w:rPr>
        <w:lastRenderedPageBreak/>
        <w:t xml:space="preserve">saistību ar publikāciju nav pamatojusi ar objektīviem pierādījumiem, bet gan tikai paša prasītāja apgalvojumiem.  </w:t>
      </w:r>
    </w:p>
    <w:p w14:paraId="1F17C27F" w14:textId="600EFFCC" w:rsidR="00076A4C" w:rsidRPr="009311FF" w:rsidRDefault="00076A4C" w:rsidP="009311FF">
      <w:pPr>
        <w:shd w:val="clear" w:color="auto" w:fill="FFFFFF"/>
        <w:spacing w:line="276" w:lineRule="auto"/>
        <w:ind w:firstLine="709"/>
        <w:jc w:val="both"/>
        <w:rPr>
          <w:rFonts w:asciiTheme="majorBidi" w:hAnsiTheme="majorBidi" w:cstheme="majorBidi"/>
          <w:shd w:val="clear" w:color="auto" w:fill="FFFFFF"/>
        </w:rPr>
      </w:pPr>
      <w:r w:rsidRPr="009311FF">
        <w:rPr>
          <w:rFonts w:asciiTheme="majorBidi" w:hAnsiTheme="majorBidi" w:cstheme="majorBidi"/>
        </w:rPr>
        <w:t xml:space="preserve">Pašas personas apgalvojumi, lai arī tie pierakstīti medicīnas darbinieku vai citu iestāžu dokumentos, ir un paliek tikai pašas personas paskaidrojumi, kuriem, līdzīgi kā tiesas sēdē sniegtajiem paskaidrojumiem, nav pierādījuma spēka, ja tos neapliecina citi tiesas sēdē pārbaudīti un novērtēti pierādījumi (sk. </w:t>
      </w:r>
      <w:r w:rsidRPr="009311FF">
        <w:rPr>
          <w:rFonts w:asciiTheme="majorBidi" w:hAnsiTheme="majorBidi" w:cstheme="majorBidi"/>
          <w:shd w:val="clear" w:color="auto" w:fill="FFFFFF"/>
        </w:rPr>
        <w:t>Civilprocesa likuma 104.</w:t>
      </w:r>
      <w:r w:rsidR="008B64FD" w:rsidRPr="009311FF">
        <w:rPr>
          <w:rFonts w:asciiTheme="majorBidi" w:hAnsiTheme="majorBidi" w:cstheme="majorBidi"/>
          <w:shd w:val="clear" w:color="auto" w:fill="FFFFFF"/>
        </w:rPr>
        <w:t> </w:t>
      </w:r>
      <w:r w:rsidRPr="009311FF">
        <w:rPr>
          <w:rFonts w:asciiTheme="majorBidi" w:hAnsiTheme="majorBidi" w:cstheme="majorBidi"/>
          <w:shd w:val="clear" w:color="auto" w:fill="FFFFFF"/>
        </w:rPr>
        <w:t>panta pirmo daļu)</w:t>
      </w:r>
      <w:r w:rsidRPr="009311FF">
        <w:rPr>
          <w:rFonts w:asciiTheme="majorBidi" w:hAnsiTheme="majorBidi" w:cstheme="majorBidi"/>
        </w:rPr>
        <w:t xml:space="preserve">. Ja ārsts pierakstījis personas paskaidroto par to, kādu iemeslu dēļ persona ieradusies pie ārsta, tad tas pats par sevi nenozīmē, ka ārsts minētos iemeslus ir medicīniski apstiprinājis un atzinis par pastāvošiem. </w:t>
      </w:r>
    </w:p>
    <w:p w14:paraId="6D8D359C" w14:textId="77777777" w:rsidR="00076A4C" w:rsidRPr="009311FF" w:rsidRDefault="00076A4C" w:rsidP="009311FF">
      <w:pPr>
        <w:spacing w:line="276" w:lineRule="auto"/>
        <w:ind w:firstLine="708"/>
        <w:jc w:val="both"/>
        <w:rPr>
          <w:rFonts w:asciiTheme="majorBidi" w:hAnsiTheme="majorBidi" w:cstheme="majorBidi"/>
        </w:rPr>
      </w:pPr>
    </w:p>
    <w:p w14:paraId="5D4E99B5" w14:textId="77777777" w:rsidR="00076A4C" w:rsidRPr="009311FF" w:rsidRDefault="00076A4C" w:rsidP="009311FF">
      <w:pPr>
        <w:pBdr>
          <w:top w:val="nil"/>
          <w:left w:val="nil"/>
          <w:bottom w:val="nil"/>
          <w:right w:val="nil"/>
          <w:between w:val="nil"/>
        </w:pBdr>
        <w:spacing w:line="276" w:lineRule="auto"/>
        <w:ind w:firstLine="720"/>
        <w:jc w:val="both"/>
        <w:rPr>
          <w:rFonts w:asciiTheme="majorBidi" w:hAnsiTheme="majorBidi" w:cstheme="majorBidi"/>
          <w:i/>
          <w:iCs/>
        </w:rPr>
      </w:pPr>
      <w:r w:rsidRPr="009311FF">
        <w:rPr>
          <w:rFonts w:asciiTheme="majorBidi" w:hAnsiTheme="majorBidi" w:cstheme="majorBidi"/>
          <w:i/>
          <w:iCs/>
        </w:rPr>
        <w:t xml:space="preserve">Par materiālo un procesuālo tiesību normu kļūdainās piemērošanas sekām </w:t>
      </w:r>
    </w:p>
    <w:p w14:paraId="2B6B8E4B" w14:textId="338D0890" w:rsidR="00076A4C" w:rsidRPr="009311FF" w:rsidRDefault="00076A4C" w:rsidP="009311FF">
      <w:pPr>
        <w:pBdr>
          <w:top w:val="nil"/>
          <w:left w:val="nil"/>
          <w:bottom w:val="nil"/>
          <w:right w:val="nil"/>
          <w:between w:val="nil"/>
        </w:pBdr>
        <w:spacing w:line="276" w:lineRule="auto"/>
        <w:ind w:firstLine="720"/>
        <w:jc w:val="both"/>
        <w:rPr>
          <w:rFonts w:asciiTheme="majorBidi" w:hAnsiTheme="majorBidi" w:cstheme="majorBidi"/>
        </w:rPr>
      </w:pPr>
      <w:r w:rsidRPr="009311FF">
        <w:rPr>
          <w:rFonts w:asciiTheme="majorBidi" w:hAnsiTheme="majorBidi" w:cstheme="majorBidi"/>
        </w:rPr>
        <w:t>[14] Apkopojot minēto, Senāts atzīst, ka konstatētie trūkumi materiālo tiesību normu iztulkošanā un piemērošanā un pieļautie procesuālie pārkāpumi Civilprocesa likuma 430.</w:t>
      </w:r>
      <w:r w:rsidR="008B64FD" w:rsidRPr="009311FF">
        <w:rPr>
          <w:rFonts w:asciiTheme="majorBidi" w:hAnsiTheme="majorBidi" w:cstheme="majorBidi"/>
        </w:rPr>
        <w:t> </w:t>
      </w:r>
      <w:r w:rsidRPr="009311FF">
        <w:rPr>
          <w:rFonts w:asciiTheme="majorBidi" w:hAnsiTheme="majorBidi" w:cstheme="majorBidi"/>
        </w:rPr>
        <w:t>panta trešās daļas piemērošanā, pierādījumu novērtēšanā, judikatūras ievērošanā un sprieduma pamatošanā vērtējami kā tādi, kas varēja novest pie lietas nepareizas izspriešanas prasības daļā, kura apmierināta. Tas dod pamatu sprieduma atcelšanai šajā daļā.</w:t>
      </w:r>
    </w:p>
    <w:p w14:paraId="583EAF68" w14:textId="7E61D8D0" w:rsidR="00076A4C" w:rsidRPr="009311FF" w:rsidRDefault="00076A4C" w:rsidP="009311FF">
      <w:pPr>
        <w:spacing w:line="276" w:lineRule="auto"/>
        <w:ind w:firstLine="720"/>
        <w:jc w:val="both"/>
        <w:rPr>
          <w:rFonts w:asciiTheme="majorBidi" w:hAnsiTheme="majorBidi" w:cstheme="majorBidi"/>
        </w:rPr>
      </w:pPr>
      <w:r w:rsidRPr="009311FF">
        <w:rPr>
          <w:rFonts w:asciiTheme="majorBidi" w:hAnsiTheme="majorBidi" w:cstheme="majorBidi"/>
        </w:rPr>
        <w:t xml:space="preserve">Tā kā tiesas izdevumu piedziņa no atbildētājas un prasītāja tiesības saņemt no atbildētājas procentus līdz sprieduma izpildei ir atkarīgas no prasības apmierinātās daļas, spriedums atceļams arī daļā par tiesas izdevumu piedziņu no SIA „Mediju nams” un </w:t>
      </w:r>
      <w:r w:rsidR="00E4218E" w:rsidRPr="009311FF">
        <w:rPr>
          <w:rFonts w:asciiTheme="majorBidi" w:hAnsiTheme="majorBidi" w:cstheme="majorBidi"/>
        </w:rPr>
        <w:t>[pers. B]</w:t>
      </w:r>
      <w:r w:rsidRPr="009311FF">
        <w:rPr>
          <w:rFonts w:asciiTheme="majorBidi" w:hAnsiTheme="majorBidi" w:cstheme="majorBidi"/>
        </w:rPr>
        <w:t xml:space="preserve"> tiesībām saņemt </w:t>
      </w:r>
      <w:r w:rsidRPr="009311FF">
        <w:rPr>
          <w:rFonts w:asciiTheme="majorBidi" w:hAnsiTheme="majorBidi" w:cstheme="majorBidi"/>
          <w:bCs/>
        </w:rPr>
        <w:t>no SIA „Mediju nams”</w:t>
      </w:r>
      <w:r w:rsidRPr="009311FF">
        <w:rPr>
          <w:rFonts w:asciiTheme="majorBidi" w:hAnsiTheme="majorBidi" w:cstheme="majorBidi"/>
        </w:rPr>
        <w:t xml:space="preserve"> likumiskos procentus līdz sprieduma izpildei.</w:t>
      </w:r>
    </w:p>
    <w:p w14:paraId="77DC12A7" w14:textId="77777777" w:rsidR="00076A4C" w:rsidRPr="009311FF" w:rsidRDefault="00076A4C" w:rsidP="009311FF">
      <w:pPr>
        <w:shd w:val="clear" w:color="auto" w:fill="FFFFFF"/>
        <w:spacing w:line="276" w:lineRule="auto"/>
        <w:ind w:firstLine="709"/>
        <w:jc w:val="both"/>
        <w:rPr>
          <w:rFonts w:asciiTheme="majorBidi" w:hAnsiTheme="majorBidi" w:cstheme="majorBidi"/>
        </w:rPr>
      </w:pPr>
    </w:p>
    <w:p w14:paraId="50C483C2" w14:textId="77777777" w:rsidR="00076A4C" w:rsidRPr="009311FF" w:rsidRDefault="00076A4C" w:rsidP="009311FF">
      <w:pPr>
        <w:shd w:val="clear" w:color="auto" w:fill="FFFFFF"/>
        <w:spacing w:line="276" w:lineRule="auto"/>
        <w:ind w:firstLine="709"/>
        <w:jc w:val="both"/>
        <w:rPr>
          <w:rFonts w:asciiTheme="majorBidi" w:hAnsiTheme="majorBidi" w:cstheme="majorBidi"/>
          <w:i/>
          <w:iCs/>
        </w:rPr>
      </w:pPr>
      <w:r w:rsidRPr="009311FF">
        <w:rPr>
          <w:rFonts w:asciiTheme="majorBidi" w:hAnsiTheme="majorBidi" w:cstheme="majorBidi"/>
          <w:i/>
          <w:iCs/>
        </w:rPr>
        <w:t>Par drošības naudas atmaksu</w:t>
      </w:r>
    </w:p>
    <w:p w14:paraId="1DFF8351" w14:textId="77777777" w:rsidR="00076A4C" w:rsidRPr="009311FF" w:rsidRDefault="00076A4C" w:rsidP="009311FF">
      <w:pPr>
        <w:shd w:val="clear" w:color="auto" w:fill="FFFFFF"/>
        <w:spacing w:line="276" w:lineRule="auto"/>
        <w:ind w:firstLine="709"/>
        <w:jc w:val="both"/>
        <w:rPr>
          <w:rFonts w:asciiTheme="majorBidi" w:hAnsiTheme="majorBidi" w:cstheme="majorBidi"/>
          <w:iCs/>
        </w:rPr>
      </w:pPr>
      <w:r w:rsidRPr="009311FF">
        <w:rPr>
          <w:rFonts w:asciiTheme="majorBidi" w:hAnsiTheme="majorBidi" w:cstheme="majorBidi"/>
        </w:rPr>
        <w:t>[15] Tā kā spriedums tiek daļā atcelts, tad saskaņā ar Civilprocesa likuma 458.panta otro daļu SIA „Mediju nams” atmaksājama par kasācijas sūdzību iemaksātā drošības nauda 300 </w:t>
      </w:r>
      <w:proofErr w:type="spellStart"/>
      <w:r w:rsidRPr="009311FF">
        <w:rPr>
          <w:rFonts w:asciiTheme="majorBidi" w:hAnsiTheme="majorBidi" w:cstheme="majorBidi"/>
          <w:i/>
          <w:iCs/>
        </w:rPr>
        <w:t>euro</w:t>
      </w:r>
      <w:proofErr w:type="spellEnd"/>
      <w:r w:rsidRPr="009311FF">
        <w:rPr>
          <w:rFonts w:asciiTheme="majorBidi" w:hAnsiTheme="majorBidi" w:cstheme="majorBidi"/>
          <w:iCs/>
        </w:rPr>
        <w:t>.</w:t>
      </w:r>
    </w:p>
    <w:p w14:paraId="6E5D8C18" w14:textId="77777777" w:rsidR="00076A4C" w:rsidRPr="009311FF" w:rsidRDefault="00076A4C" w:rsidP="009311FF">
      <w:pPr>
        <w:shd w:val="clear" w:color="auto" w:fill="FFFFFF"/>
        <w:spacing w:line="276" w:lineRule="auto"/>
        <w:ind w:firstLine="709"/>
        <w:jc w:val="both"/>
        <w:rPr>
          <w:rFonts w:asciiTheme="majorBidi" w:hAnsiTheme="majorBidi" w:cstheme="majorBidi"/>
        </w:rPr>
      </w:pPr>
    </w:p>
    <w:p w14:paraId="15D47479" w14:textId="77777777" w:rsidR="00076A4C" w:rsidRPr="009311FF" w:rsidRDefault="00076A4C" w:rsidP="009311FF">
      <w:pPr>
        <w:shd w:val="clear" w:color="auto" w:fill="FFFFFF"/>
        <w:spacing w:line="276" w:lineRule="auto"/>
        <w:jc w:val="center"/>
        <w:rPr>
          <w:rFonts w:asciiTheme="majorBidi" w:hAnsiTheme="majorBidi" w:cstheme="majorBidi"/>
        </w:rPr>
      </w:pPr>
      <w:r w:rsidRPr="009311FF">
        <w:rPr>
          <w:rFonts w:asciiTheme="majorBidi" w:hAnsiTheme="majorBidi" w:cstheme="majorBidi"/>
          <w:b/>
          <w:bCs/>
        </w:rPr>
        <w:t>Rezolutīvā daļa</w:t>
      </w:r>
    </w:p>
    <w:p w14:paraId="12851443" w14:textId="77777777" w:rsidR="00076A4C" w:rsidRPr="009311FF" w:rsidRDefault="00076A4C" w:rsidP="009311FF">
      <w:pPr>
        <w:spacing w:line="276" w:lineRule="auto"/>
        <w:jc w:val="center"/>
        <w:rPr>
          <w:rFonts w:asciiTheme="majorBidi" w:hAnsiTheme="majorBidi" w:cstheme="majorBidi"/>
          <w:b/>
          <w:bCs/>
        </w:rPr>
      </w:pPr>
    </w:p>
    <w:p w14:paraId="1666FAB3" w14:textId="5804F22F" w:rsidR="00076A4C" w:rsidRPr="009311FF" w:rsidRDefault="00076A4C" w:rsidP="009311FF">
      <w:pPr>
        <w:spacing w:line="276" w:lineRule="auto"/>
        <w:ind w:firstLine="709"/>
        <w:jc w:val="both"/>
        <w:rPr>
          <w:rFonts w:asciiTheme="majorBidi" w:hAnsiTheme="majorBidi" w:cstheme="majorBidi"/>
        </w:rPr>
      </w:pPr>
      <w:r w:rsidRPr="009311FF">
        <w:rPr>
          <w:rFonts w:asciiTheme="majorBidi" w:hAnsiTheme="majorBidi" w:cstheme="majorBidi"/>
        </w:rPr>
        <w:t>Ņemot vērā minēto un pamatojoties uz Civilprocesa likuma 474.panta 2.punktu un 475.</w:t>
      </w:r>
      <w:r w:rsidR="008B64FD" w:rsidRPr="009311FF">
        <w:rPr>
          <w:rFonts w:asciiTheme="majorBidi" w:hAnsiTheme="majorBidi" w:cstheme="majorBidi"/>
        </w:rPr>
        <w:t> </w:t>
      </w:r>
      <w:r w:rsidRPr="009311FF">
        <w:rPr>
          <w:rFonts w:asciiTheme="majorBidi" w:hAnsiTheme="majorBidi" w:cstheme="majorBidi"/>
        </w:rPr>
        <w:t>pantu, Senāts</w:t>
      </w:r>
    </w:p>
    <w:p w14:paraId="07AC6CE3" w14:textId="77777777" w:rsidR="00076A4C" w:rsidRPr="009311FF" w:rsidRDefault="00076A4C" w:rsidP="009311FF">
      <w:pPr>
        <w:spacing w:line="276" w:lineRule="auto"/>
        <w:ind w:firstLine="709"/>
        <w:jc w:val="both"/>
        <w:rPr>
          <w:rFonts w:asciiTheme="majorBidi" w:hAnsiTheme="majorBidi" w:cstheme="majorBidi"/>
        </w:rPr>
      </w:pPr>
    </w:p>
    <w:p w14:paraId="7CD9FB5B" w14:textId="77777777" w:rsidR="00076A4C" w:rsidRPr="009311FF" w:rsidRDefault="00076A4C" w:rsidP="009311FF">
      <w:pPr>
        <w:spacing w:line="276" w:lineRule="auto"/>
        <w:jc w:val="center"/>
        <w:rPr>
          <w:rFonts w:asciiTheme="majorBidi" w:hAnsiTheme="majorBidi" w:cstheme="majorBidi"/>
          <w:b/>
          <w:bCs/>
        </w:rPr>
      </w:pPr>
      <w:r w:rsidRPr="009311FF">
        <w:rPr>
          <w:rFonts w:asciiTheme="majorBidi" w:hAnsiTheme="majorBidi" w:cstheme="majorBidi"/>
          <w:b/>
          <w:bCs/>
        </w:rPr>
        <w:t>nosprieda</w:t>
      </w:r>
    </w:p>
    <w:p w14:paraId="518CC96B" w14:textId="0613ED3F"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 xml:space="preserve">atcelt </w:t>
      </w:r>
      <w:r w:rsidR="002D7558" w:rsidRPr="009311FF">
        <w:rPr>
          <w:rFonts w:asciiTheme="majorBidi" w:hAnsiTheme="majorBidi" w:cstheme="majorBidi"/>
        </w:rPr>
        <w:t>[..]</w:t>
      </w:r>
      <w:r w:rsidRPr="009311FF">
        <w:rPr>
          <w:rFonts w:asciiTheme="majorBidi" w:hAnsiTheme="majorBidi" w:cstheme="majorBidi"/>
          <w:lang w:eastAsia="lv-LV"/>
        </w:rPr>
        <w:t xml:space="preserve"> apgabaltiesas 2024.gada </w:t>
      </w:r>
      <w:r w:rsidR="002D7558" w:rsidRPr="009311FF">
        <w:rPr>
          <w:rFonts w:asciiTheme="majorBidi" w:hAnsiTheme="majorBidi" w:cstheme="majorBidi"/>
          <w:lang w:eastAsia="lv-LV"/>
        </w:rPr>
        <w:t>[..]</w:t>
      </w:r>
      <w:r w:rsidRPr="009311FF">
        <w:rPr>
          <w:rFonts w:asciiTheme="majorBidi" w:hAnsiTheme="majorBidi" w:cstheme="majorBidi"/>
        </w:rPr>
        <w:t xml:space="preserve"> spriedumu daļā, </w:t>
      </w:r>
      <w:r w:rsidRPr="009311FF">
        <w:rPr>
          <w:rFonts w:asciiTheme="majorBidi" w:hAnsiTheme="majorBidi" w:cstheme="majorBidi"/>
          <w:lang w:eastAsia="lv-LV"/>
        </w:rPr>
        <w:t xml:space="preserve">ar kuru apmierināta </w:t>
      </w:r>
      <w:r w:rsidR="00E4218E" w:rsidRPr="009311FF">
        <w:rPr>
          <w:rFonts w:asciiTheme="majorBidi" w:hAnsiTheme="majorBidi" w:cstheme="majorBidi"/>
          <w:lang w:eastAsia="lv-LV"/>
        </w:rPr>
        <w:t>[pers. B]</w:t>
      </w:r>
      <w:r w:rsidRPr="009311FF">
        <w:rPr>
          <w:rFonts w:asciiTheme="majorBidi" w:hAnsiTheme="majorBidi" w:cstheme="majorBidi"/>
          <w:lang w:eastAsia="lv-LV"/>
        </w:rPr>
        <w:t xml:space="preserve"> prasība pret </w:t>
      </w:r>
      <w:r w:rsidRPr="009311FF">
        <w:rPr>
          <w:rFonts w:asciiTheme="majorBidi" w:hAnsiTheme="majorBidi" w:cstheme="majorBidi"/>
        </w:rPr>
        <w:t xml:space="preserve">SIA „Mediju nams”, no SIA „Mediju nams” piedzīti tiesas izdevumi un </w:t>
      </w:r>
      <w:r w:rsidR="00E4218E" w:rsidRPr="009311FF">
        <w:rPr>
          <w:rFonts w:asciiTheme="majorBidi" w:hAnsiTheme="majorBidi" w:cstheme="majorBidi"/>
        </w:rPr>
        <w:t>[pers. B]</w:t>
      </w:r>
      <w:r w:rsidRPr="009311FF">
        <w:rPr>
          <w:rFonts w:asciiTheme="majorBidi" w:hAnsiTheme="majorBidi" w:cstheme="majorBidi"/>
        </w:rPr>
        <w:t xml:space="preserve"> noteiktas tiesības saņemt </w:t>
      </w:r>
      <w:r w:rsidRPr="009311FF">
        <w:rPr>
          <w:rFonts w:asciiTheme="majorBidi" w:hAnsiTheme="majorBidi" w:cstheme="majorBidi"/>
          <w:bCs/>
        </w:rPr>
        <w:t>no SIA „Mediju nams”</w:t>
      </w:r>
      <w:r w:rsidRPr="009311FF">
        <w:rPr>
          <w:rFonts w:asciiTheme="majorBidi" w:hAnsiTheme="majorBidi" w:cstheme="majorBidi"/>
        </w:rPr>
        <w:t xml:space="preserve"> likumiskos procentus līdz sprieduma izpildei, un lietu šajā daļā nodot jaunai izskatīšanai </w:t>
      </w:r>
      <w:r w:rsidR="002D7558" w:rsidRPr="009311FF">
        <w:rPr>
          <w:rFonts w:asciiTheme="majorBidi" w:hAnsiTheme="majorBidi" w:cstheme="majorBidi"/>
        </w:rPr>
        <w:t>[..]</w:t>
      </w:r>
      <w:r w:rsidRPr="009311FF">
        <w:rPr>
          <w:rFonts w:asciiTheme="majorBidi" w:hAnsiTheme="majorBidi" w:cstheme="majorBidi"/>
        </w:rPr>
        <w:t xml:space="preserve"> apgabaltiesai;</w:t>
      </w:r>
    </w:p>
    <w:p w14:paraId="2117F559" w14:textId="77777777"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 xml:space="preserve">atmaksāt SIA „Mediju nams” drošības naudu 300 </w:t>
      </w:r>
      <w:proofErr w:type="spellStart"/>
      <w:r w:rsidRPr="009311FF">
        <w:rPr>
          <w:rFonts w:asciiTheme="majorBidi" w:hAnsiTheme="majorBidi" w:cstheme="majorBidi"/>
          <w:i/>
          <w:iCs/>
        </w:rPr>
        <w:t>euro</w:t>
      </w:r>
      <w:proofErr w:type="spellEnd"/>
      <w:r w:rsidRPr="009311FF">
        <w:rPr>
          <w:rFonts w:asciiTheme="majorBidi" w:hAnsiTheme="majorBidi" w:cstheme="majorBidi"/>
        </w:rPr>
        <w:t xml:space="preserve"> (trīs simti </w:t>
      </w:r>
      <w:proofErr w:type="spellStart"/>
      <w:r w:rsidRPr="009311FF">
        <w:rPr>
          <w:rFonts w:asciiTheme="majorBidi" w:hAnsiTheme="majorBidi" w:cstheme="majorBidi"/>
          <w:i/>
          <w:iCs/>
        </w:rPr>
        <w:t>euro</w:t>
      </w:r>
      <w:proofErr w:type="spellEnd"/>
      <w:r w:rsidRPr="009311FF">
        <w:rPr>
          <w:rFonts w:asciiTheme="majorBidi" w:hAnsiTheme="majorBidi" w:cstheme="majorBidi"/>
        </w:rPr>
        <w:t>).</w:t>
      </w:r>
    </w:p>
    <w:p w14:paraId="03EDF710" w14:textId="77777777" w:rsidR="00076A4C" w:rsidRPr="009311FF" w:rsidRDefault="00076A4C" w:rsidP="009311FF">
      <w:pPr>
        <w:shd w:val="clear" w:color="auto" w:fill="FFFFFF"/>
        <w:spacing w:line="276" w:lineRule="auto"/>
        <w:ind w:firstLine="709"/>
        <w:jc w:val="both"/>
        <w:rPr>
          <w:rFonts w:asciiTheme="majorBidi" w:hAnsiTheme="majorBidi" w:cstheme="majorBidi"/>
        </w:rPr>
      </w:pPr>
    </w:p>
    <w:p w14:paraId="4A39E1CC" w14:textId="044C6184" w:rsidR="00076A4C" w:rsidRPr="009311FF" w:rsidRDefault="00076A4C" w:rsidP="009311FF">
      <w:pPr>
        <w:shd w:val="clear" w:color="auto" w:fill="FFFFFF"/>
        <w:spacing w:line="276" w:lineRule="auto"/>
        <w:ind w:firstLine="709"/>
        <w:jc w:val="both"/>
        <w:rPr>
          <w:rFonts w:asciiTheme="majorBidi" w:hAnsiTheme="majorBidi" w:cstheme="majorBidi"/>
        </w:rPr>
      </w:pPr>
      <w:r w:rsidRPr="009311FF">
        <w:rPr>
          <w:rFonts w:asciiTheme="majorBidi" w:hAnsiTheme="majorBidi" w:cstheme="majorBidi"/>
        </w:rPr>
        <w:t>Spriedums nav pārsūdzams.</w:t>
      </w:r>
    </w:p>
    <w:sectPr w:rsidR="00076A4C" w:rsidRPr="009311FF" w:rsidSect="00071C17">
      <w:footerReference w:type="default" r:id="rId6"/>
      <w:pgSz w:w="11906" w:h="16838"/>
      <w:pgMar w:top="1134" w:right="170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1DC6A" w14:textId="77777777" w:rsidR="00D1592B" w:rsidRDefault="00D1592B">
      <w:r>
        <w:separator/>
      </w:r>
    </w:p>
  </w:endnote>
  <w:endnote w:type="continuationSeparator" w:id="0">
    <w:p w14:paraId="3A51E151" w14:textId="77777777" w:rsidR="00D1592B" w:rsidRDefault="00D1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5BCED" w14:textId="77777777" w:rsidR="000623FE" w:rsidRPr="00CF408B" w:rsidRDefault="000623FE" w:rsidP="000623FE">
    <w:pPr>
      <w:pStyle w:val="Footer"/>
      <w:jc w:val="center"/>
      <w:rPr>
        <w:sz w:val="22"/>
        <w:szCs w:val="22"/>
      </w:rPr>
    </w:pPr>
    <w:r w:rsidRPr="00CF408B">
      <w:rPr>
        <w:sz w:val="22"/>
        <w:szCs w:val="22"/>
      </w:rPr>
      <w:fldChar w:fldCharType="begin"/>
    </w:r>
    <w:r w:rsidRPr="00CF408B">
      <w:rPr>
        <w:sz w:val="22"/>
        <w:szCs w:val="22"/>
      </w:rPr>
      <w:instrText xml:space="preserve"> PAGE </w:instrText>
    </w:r>
    <w:r w:rsidRPr="00CF408B">
      <w:rPr>
        <w:sz w:val="22"/>
        <w:szCs w:val="22"/>
      </w:rPr>
      <w:fldChar w:fldCharType="separate"/>
    </w:r>
    <w:r>
      <w:rPr>
        <w:sz w:val="22"/>
      </w:rPr>
      <w:t>17</w:t>
    </w:r>
    <w:r w:rsidRPr="00CF408B">
      <w:rPr>
        <w:sz w:val="22"/>
        <w:szCs w:val="22"/>
      </w:rPr>
      <w:fldChar w:fldCharType="end"/>
    </w:r>
    <w:r w:rsidRPr="00CF408B">
      <w:rPr>
        <w:sz w:val="22"/>
        <w:szCs w:val="22"/>
      </w:rPr>
      <w:t xml:space="preserve"> no </w:t>
    </w:r>
    <w:r w:rsidRPr="00CF408B">
      <w:rPr>
        <w:sz w:val="22"/>
        <w:szCs w:val="22"/>
      </w:rPr>
      <w:fldChar w:fldCharType="begin"/>
    </w:r>
    <w:r w:rsidRPr="00CF408B">
      <w:rPr>
        <w:sz w:val="22"/>
        <w:szCs w:val="22"/>
      </w:rPr>
      <w:instrText xml:space="preserve"> NUMPAGES  </w:instrText>
    </w:r>
    <w:r w:rsidRPr="00CF408B">
      <w:rPr>
        <w:sz w:val="22"/>
        <w:szCs w:val="22"/>
      </w:rPr>
      <w:fldChar w:fldCharType="separate"/>
    </w:r>
    <w:r>
      <w:rPr>
        <w:sz w:val="22"/>
      </w:rPr>
      <w:t>17</w:t>
    </w:r>
    <w:r w:rsidRPr="00CF408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E9FAC" w14:textId="77777777" w:rsidR="00D1592B" w:rsidRDefault="00D1592B">
      <w:r>
        <w:separator/>
      </w:r>
    </w:p>
  </w:footnote>
  <w:footnote w:type="continuationSeparator" w:id="0">
    <w:p w14:paraId="4D5AF28C" w14:textId="77777777" w:rsidR="00D1592B" w:rsidRDefault="00D1592B">
      <w:r>
        <w:continuationSeparator/>
      </w:r>
    </w:p>
  </w:footnote>
  <w:footnote w:id="1">
    <w:p w14:paraId="46880614" w14:textId="77777777" w:rsidR="00E4218E" w:rsidRDefault="00E4218E" w:rsidP="00E4218E">
      <w:pPr>
        <w:pStyle w:val="FootnoteText"/>
      </w:pPr>
      <w:r>
        <w:rPr>
          <w:rStyle w:val="FootnoteReference"/>
        </w:rPr>
        <w:footnoteRef/>
      </w:r>
      <w:r>
        <w:t xml:space="preserve"> Slēgtas lietas statuss. Publicēti izvilkumi no sprieduma.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53"/>
    <w:rsid w:val="000033A7"/>
    <w:rsid w:val="00005248"/>
    <w:rsid w:val="000144A9"/>
    <w:rsid w:val="00014D4A"/>
    <w:rsid w:val="00017D67"/>
    <w:rsid w:val="00033BD1"/>
    <w:rsid w:val="00036FC9"/>
    <w:rsid w:val="00044EF9"/>
    <w:rsid w:val="00050FD8"/>
    <w:rsid w:val="00060ABD"/>
    <w:rsid w:val="000623FE"/>
    <w:rsid w:val="00063D87"/>
    <w:rsid w:val="00064490"/>
    <w:rsid w:val="00064B2A"/>
    <w:rsid w:val="00064F82"/>
    <w:rsid w:val="00071C17"/>
    <w:rsid w:val="00072292"/>
    <w:rsid w:val="00076A4C"/>
    <w:rsid w:val="00087508"/>
    <w:rsid w:val="000911C1"/>
    <w:rsid w:val="00091F02"/>
    <w:rsid w:val="000A26B5"/>
    <w:rsid w:val="000A78EE"/>
    <w:rsid w:val="000C1C49"/>
    <w:rsid w:val="000D7D41"/>
    <w:rsid w:val="000F1513"/>
    <w:rsid w:val="000F7191"/>
    <w:rsid w:val="00105701"/>
    <w:rsid w:val="00116A76"/>
    <w:rsid w:val="00117A06"/>
    <w:rsid w:val="0012135B"/>
    <w:rsid w:val="00122C79"/>
    <w:rsid w:val="0012715F"/>
    <w:rsid w:val="00133307"/>
    <w:rsid w:val="001356AA"/>
    <w:rsid w:val="00141AB7"/>
    <w:rsid w:val="00145483"/>
    <w:rsid w:val="001467D8"/>
    <w:rsid w:val="0014787B"/>
    <w:rsid w:val="00152224"/>
    <w:rsid w:val="00153297"/>
    <w:rsid w:val="00155E3A"/>
    <w:rsid w:val="00162AD4"/>
    <w:rsid w:val="001637F7"/>
    <w:rsid w:val="00171097"/>
    <w:rsid w:val="001826AD"/>
    <w:rsid w:val="00182B0A"/>
    <w:rsid w:val="0018423D"/>
    <w:rsid w:val="0018570E"/>
    <w:rsid w:val="0018615F"/>
    <w:rsid w:val="001877CB"/>
    <w:rsid w:val="0019037A"/>
    <w:rsid w:val="00194FC0"/>
    <w:rsid w:val="001A64FD"/>
    <w:rsid w:val="001A6E5C"/>
    <w:rsid w:val="001B3AE6"/>
    <w:rsid w:val="001B4F94"/>
    <w:rsid w:val="001E060D"/>
    <w:rsid w:val="001E33C4"/>
    <w:rsid w:val="001F226B"/>
    <w:rsid w:val="001F6ABF"/>
    <w:rsid w:val="00207BAA"/>
    <w:rsid w:val="00210423"/>
    <w:rsid w:val="002106EE"/>
    <w:rsid w:val="002142A2"/>
    <w:rsid w:val="00214F76"/>
    <w:rsid w:val="00221A1C"/>
    <w:rsid w:val="002313A6"/>
    <w:rsid w:val="002404A8"/>
    <w:rsid w:val="00240C04"/>
    <w:rsid w:val="00244033"/>
    <w:rsid w:val="00245734"/>
    <w:rsid w:val="0025361C"/>
    <w:rsid w:val="0025461E"/>
    <w:rsid w:val="00261420"/>
    <w:rsid w:val="0027221F"/>
    <w:rsid w:val="00283704"/>
    <w:rsid w:val="00285CDC"/>
    <w:rsid w:val="00291B80"/>
    <w:rsid w:val="00291BDE"/>
    <w:rsid w:val="002927FC"/>
    <w:rsid w:val="00296AB5"/>
    <w:rsid w:val="002A1DA6"/>
    <w:rsid w:val="002A4ED3"/>
    <w:rsid w:val="002C57D5"/>
    <w:rsid w:val="002C6BE7"/>
    <w:rsid w:val="002C6DE7"/>
    <w:rsid w:val="002D5107"/>
    <w:rsid w:val="002D517A"/>
    <w:rsid w:val="002D7558"/>
    <w:rsid w:val="002E2864"/>
    <w:rsid w:val="002F46E3"/>
    <w:rsid w:val="002F5184"/>
    <w:rsid w:val="00301B82"/>
    <w:rsid w:val="00321B23"/>
    <w:rsid w:val="003254CD"/>
    <w:rsid w:val="00325CC4"/>
    <w:rsid w:val="00340CCA"/>
    <w:rsid w:val="00340F1C"/>
    <w:rsid w:val="00350A83"/>
    <w:rsid w:val="00375301"/>
    <w:rsid w:val="00376D3E"/>
    <w:rsid w:val="00392A48"/>
    <w:rsid w:val="003961B0"/>
    <w:rsid w:val="003A1EE2"/>
    <w:rsid w:val="003B3161"/>
    <w:rsid w:val="003D2BBE"/>
    <w:rsid w:val="003D3580"/>
    <w:rsid w:val="003E60F1"/>
    <w:rsid w:val="003F3C6D"/>
    <w:rsid w:val="003F3DB2"/>
    <w:rsid w:val="004002EA"/>
    <w:rsid w:val="00401553"/>
    <w:rsid w:val="00404F90"/>
    <w:rsid w:val="004155A0"/>
    <w:rsid w:val="00424349"/>
    <w:rsid w:val="00442800"/>
    <w:rsid w:val="004449ED"/>
    <w:rsid w:val="00461EEE"/>
    <w:rsid w:val="004625A3"/>
    <w:rsid w:val="004632EE"/>
    <w:rsid w:val="00467DFA"/>
    <w:rsid w:val="004809D5"/>
    <w:rsid w:val="00480E6A"/>
    <w:rsid w:val="00481B6E"/>
    <w:rsid w:val="00483D8E"/>
    <w:rsid w:val="00486011"/>
    <w:rsid w:val="00490A38"/>
    <w:rsid w:val="00492362"/>
    <w:rsid w:val="004A2096"/>
    <w:rsid w:val="004A5460"/>
    <w:rsid w:val="004A594C"/>
    <w:rsid w:val="004B2F40"/>
    <w:rsid w:val="004B2F68"/>
    <w:rsid w:val="004B325F"/>
    <w:rsid w:val="004B33C8"/>
    <w:rsid w:val="004B6BA1"/>
    <w:rsid w:val="004C6615"/>
    <w:rsid w:val="004D0EF8"/>
    <w:rsid w:val="004D21EF"/>
    <w:rsid w:val="004D2359"/>
    <w:rsid w:val="004E2411"/>
    <w:rsid w:val="004F38A6"/>
    <w:rsid w:val="004F531C"/>
    <w:rsid w:val="00503E44"/>
    <w:rsid w:val="00505E40"/>
    <w:rsid w:val="00506989"/>
    <w:rsid w:val="00523D8B"/>
    <w:rsid w:val="005252F9"/>
    <w:rsid w:val="0053294F"/>
    <w:rsid w:val="0053326F"/>
    <w:rsid w:val="0055520D"/>
    <w:rsid w:val="00557A77"/>
    <w:rsid w:val="00567434"/>
    <w:rsid w:val="0057118D"/>
    <w:rsid w:val="005800EA"/>
    <w:rsid w:val="005905C0"/>
    <w:rsid w:val="005918CF"/>
    <w:rsid w:val="00592FF3"/>
    <w:rsid w:val="005A047E"/>
    <w:rsid w:val="005A6322"/>
    <w:rsid w:val="005A6EE1"/>
    <w:rsid w:val="005B4467"/>
    <w:rsid w:val="005C15D8"/>
    <w:rsid w:val="005C4BB4"/>
    <w:rsid w:val="005D21D4"/>
    <w:rsid w:val="005F27E2"/>
    <w:rsid w:val="005F3548"/>
    <w:rsid w:val="00605005"/>
    <w:rsid w:val="00613075"/>
    <w:rsid w:val="00616CF5"/>
    <w:rsid w:val="00617ACD"/>
    <w:rsid w:val="006225AE"/>
    <w:rsid w:val="00624211"/>
    <w:rsid w:val="00627C9C"/>
    <w:rsid w:val="00630741"/>
    <w:rsid w:val="00632B0B"/>
    <w:rsid w:val="0063585A"/>
    <w:rsid w:val="00636183"/>
    <w:rsid w:val="00637FB8"/>
    <w:rsid w:val="00644E03"/>
    <w:rsid w:val="00650D67"/>
    <w:rsid w:val="00650DB0"/>
    <w:rsid w:val="00656943"/>
    <w:rsid w:val="00672832"/>
    <w:rsid w:val="0067672E"/>
    <w:rsid w:val="00684220"/>
    <w:rsid w:val="0069387C"/>
    <w:rsid w:val="00694BD3"/>
    <w:rsid w:val="006A37BD"/>
    <w:rsid w:val="006B0FBC"/>
    <w:rsid w:val="006D3B8E"/>
    <w:rsid w:val="006D7240"/>
    <w:rsid w:val="006E1574"/>
    <w:rsid w:val="006E632E"/>
    <w:rsid w:val="00700E5A"/>
    <w:rsid w:val="00716BC2"/>
    <w:rsid w:val="00730850"/>
    <w:rsid w:val="0073192B"/>
    <w:rsid w:val="0073437B"/>
    <w:rsid w:val="00735A84"/>
    <w:rsid w:val="00736417"/>
    <w:rsid w:val="00742D9F"/>
    <w:rsid w:val="00742E86"/>
    <w:rsid w:val="0074671A"/>
    <w:rsid w:val="00746A28"/>
    <w:rsid w:val="00751D61"/>
    <w:rsid w:val="00785932"/>
    <w:rsid w:val="007864F7"/>
    <w:rsid w:val="00796BA3"/>
    <w:rsid w:val="0079726D"/>
    <w:rsid w:val="007A3589"/>
    <w:rsid w:val="007A37FF"/>
    <w:rsid w:val="007A6701"/>
    <w:rsid w:val="007A7A66"/>
    <w:rsid w:val="007B020A"/>
    <w:rsid w:val="007B5BB4"/>
    <w:rsid w:val="007E47AA"/>
    <w:rsid w:val="007F2AF1"/>
    <w:rsid w:val="007F3790"/>
    <w:rsid w:val="007F58E0"/>
    <w:rsid w:val="007F6645"/>
    <w:rsid w:val="00800262"/>
    <w:rsid w:val="008024C1"/>
    <w:rsid w:val="0080366C"/>
    <w:rsid w:val="00803AAB"/>
    <w:rsid w:val="00833D10"/>
    <w:rsid w:val="00833F10"/>
    <w:rsid w:val="00836426"/>
    <w:rsid w:val="00837133"/>
    <w:rsid w:val="00854C5B"/>
    <w:rsid w:val="00854D0F"/>
    <w:rsid w:val="00861964"/>
    <w:rsid w:val="00871656"/>
    <w:rsid w:val="0087711A"/>
    <w:rsid w:val="00887A93"/>
    <w:rsid w:val="008B1FF2"/>
    <w:rsid w:val="008B55A8"/>
    <w:rsid w:val="008B64FD"/>
    <w:rsid w:val="008D2692"/>
    <w:rsid w:val="008D3AB4"/>
    <w:rsid w:val="008E0419"/>
    <w:rsid w:val="008E22AB"/>
    <w:rsid w:val="008E2504"/>
    <w:rsid w:val="008F1B50"/>
    <w:rsid w:val="008F4A03"/>
    <w:rsid w:val="00906EE2"/>
    <w:rsid w:val="00907711"/>
    <w:rsid w:val="009113E6"/>
    <w:rsid w:val="009163D0"/>
    <w:rsid w:val="0091741F"/>
    <w:rsid w:val="00917A76"/>
    <w:rsid w:val="009233F0"/>
    <w:rsid w:val="009261C9"/>
    <w:rsid w:val="00927633"/>
    <w:rsid w:val="00927AA7"/>
    <w:rsid w:val="009311FF"/>
    <w:rsid w:val="00932462"/>
    <w:rsid w:val="00950359"/>
    <w:rsid w:val="009524DE"/>
    <w:rsid w:val="00956B7D"/>
    <w:rsid w:val="009572ED"/>
    <w:rsid w:val="00962473"/>
    <w:rsid w:val="00965AAE"/>
    <w:rsid w:val="00967746"/>
    <w:rsid w:val="00980BAF"/>
    <w:rsid w:val="00981CB0"/>
    <w:rsid w:val="009A0CC4"/>
    <w:rsid w:val="009B0B11"/>
    <w:rsid w:val="009B3302"/>
    <w:rsid w:val="009C0AEB"/>
    <w:rsid w:val="009C3455"/>
    <w:rsid w:val="009D4E53"/>
    <w:rsid w:val="009D65B8"/>
    <w:rsid w:val="009E2E9A"/>
    <w:rsid w:val="009E6AD3"/>
    <w:rsid w:val="009F099A"/>
    <w:rsid w:val="009F4860"/>
    <w:rsid w:val="00A112DC"/>
    <w:rsid w:val="00A23CDB"/>
    <w:rsid w:val="00A27CF2"/>
    <w:rsid w:val="00A321F0"/>
    <w:rsid w:val="00A367FF"/>
    <w:rsid w:val="00A421C0"/>
    <w:rsid w:val="00A47AF5"/>
    <w:rsid w:val="00A5681A"/>
    <w:rsid w:val="00A63D4D"/>
    <w:rsid w:val="00A65861"/>
    <w:rsid w:val="00A65A89"/>
    <w:rsid w:val="00A76062"/>
    <w:rsid w:val="00A81A95"/>
    <w:rsid w:val="00A8547F"/>
    <w:rsid w:val="00AA5E2C"/>
    <w:rsid w:val="00AD4E5B"/>
    <w:rsid w:val="00AE2606"/>
    <w:rsid w:val="00AE5F0D"/>
    <w:rsid w:val="00AE706E"/>
    <w:rsid w:val="00AE739D"/>
    <w:rsid w:val="00AF08FB"/>
    <w:rsid w:val="00B00985"/>
    <w:rsid w:val="00B07EA2"/>
    <w:rsid w:val="00B113C8"/>
    <w:rsid w:val="00B15914"/>
    <w:rsid w:val="00B2692A"/>
    <w:rsid w:val="00B4068D"/>
    <w:rsid w:val="00B52C7D"/>
    <w:rsid w:val="00B60B1E"/>
    <w:rsid w:val="00B70E58"/>
    <w:rsid w:val="00B806BB"/>
    <w:rsid w:val="00B84747"/>
    <w:rsid w:val="00B96666"/>
    <w:rsid w:val="00BB2F7A"/>
    <w:rsid w:val="00BC5833"/>
    <w:rsid w:val="00BE5C11"/>
    <w:rsid w:val="00BF4CC2"/>
    <w:rsid w:val="00C00808"/>
    <w:rsid w:val="00C10D30"/>
    <w:rsid w:val="00C115B5"/>
    <w:rsid w:val="00C12E4B"/>
    <w:rsid w:val="00C24AAF"/>
    <w:rsid w:val="00C325FB"/>
    <w:rsid w:val="00C3477E"/>
    <w:rsid w:val="00C37F2F"/>
    <w:rsid w:val="00C40443"/>
    <w:rsid w:val="00C45F4D"/>
    <w:rsid w:val="00C47B37"/>
    <w:rsid w:val="00C54821"/>
    <w:rsid w:val="00C56E3D"/>
    <w:rsid w:val="00C7492A"/>
    <w:rsid w:val="00C76456"/>
    <w:rsid w:val="00C912CF"/>
    <w:rsid w:val="00C94638"/>
    <w:rsid w:val="00C949B0"/>
    <w:rsid w:val="00CA1380"/>
    <w:rsid w:val="00CA3EBA"/>
    <w:rsid w:val="00CA4CFE"/>
    <w:rsid w:val="00CB1351"/>
    <w:rsid w:val="00CB2D18"/>
    <w:rsid w:val="00CB2F17"/>
    <w:rsid w:val="00CB3BA3"/>
    <w:rsid w:val="00CB3EC8"/>
    <w:rsid w:val="00CB487E"/>
    <w:rsid w:val="00CB4A90"/>
    <w:rsid w:val="00CB58D8"/>
    <w:rsid w:val="00CC4B14"/>
    <w:rsid w:val="00CD4C63"/>
    <w:rsid w:val="00CD6CDB"/>
    <w:rsid w:val="00CE23D1"/>
    <w:rsid w:val="00CE547D"/>
    <w:rsid w:val="00CF1BBE"/>
    <w:rsid w:val="00CF3C2A"/>
    <w:rsid w:val="00D00904"/>
    <w:rsid w:val="00D11D9A"/>
    <w:rsid w:val="00D1217B"/>
    <w:rsid w:val="00D1592B"/>
    <w:rsid w:val="00D2001F"/>
    <w:rsid w:val="00D227AE"/>
    <w:rsid w:val="00D34027"/>
    <w:rsid w:val="00D443C2"/>
    <w:rsid w:val="00D74B9A"/>
    <w:rsid w:val="00D767DE"/>
    <w:rsid w:val="00D768DC"/>
    <w:rsid w:val="00D808CE"/>
    <w:rsid w:val="00D81A40"/>
    <w:rsid w:val="00D85B96"/>
    <w:rsid w:val="00D86711"/>
    <w:rsid w:val="00D960A1"/>
    <w:rsid w:val="00DA1837"/>
    <w:rsid w:val="00DA2737"/>
    <w:rsid w:val="00DA7FD8"/>
    <w:rsid w:val="00DC3F48"/>
    <w:rsid w:val="00DD0C60"/>
    <w:rsid w:val="00DF0B37"/>
    <w:rsid w:val="00DF5679"/>
    <w:rsid w:val="00E02972"/>
    <w:rsid w:val="00E05224"/>
    <w:rsid w:val="00E0785F"/>
    <w:rsid w:val="00E1493A"/>
    <w:rsid w:val="00E4218E"/>
    <w:rsid w:val="00E42D18"/>
    <w:rsid w:val="00E51633"/>
    <w:rsid w:val="00E53050"/>
    <w:rsid w:val="00E56676"/>
    <w:rsid w:val="00E6179D"/>
    <w:rsid w:val="00E646DE"/>
    <w:rsid w:val="00E75293"/>
    <w:rsid w:val="00E81047"/>
    <w:rsid w:val="00E813F5"/>
    <w:rsid w:val="00E86AE4"/>
    <w:rsid w:val="00EA72AA"/>
    <w:rsid w:val="00EB207F"/>
    <w:rsid w:val="00EC187E"/>
    <w:rsid w:val="00ED109C"/>
    <w:rsid w:val="00ED60CF"/>
    <w:rsid w:val="00EE0794"/>
    <w:rsid w:val="00EE1D58"/>
    <w:rsid w:val="00EF21F2"/>
    <w:rsid w:val="00EF3E81"/>
    <w:rsid w:val="00F27F88"/>
    <w:rsid w:val="00F35063"/>
    <w:rsid w:val="00F405E4"/>
    <w:rsid w:val="00F524CD"/>
    <w:rsid w:val="00F565A9"/>
    <w:rsid w:val="00F57D6B"/>
    <w:rsid w:val="00F6383C"/>
    <w:rsid w:val="00F650D9"/>
    <w:rsid w:val="00F6771D"/>
    <w:rsid w:val="00F75075"/>
    <w:rsid w:val="00F7786C"/>
    <w:rsid w:val="00F866CF"/>
    <w:rsid w:val="00F96D11"/>
    <w:rsid w:val="00FB4D00"/>
    <w:rsid w:val="00FB6568"/>
    <w:rsid w:val="00FB7050"/>
    <w:rsid w:val="00FB71F8"/>
    <w:rsid w:val="00FC56B6"/>
    <w:rsid w:val="00FC5E51"/>
    <w:rsid w:val="00FC6C16"/>
    <w:rsid w:val="00FD24D8"/>
    <w:rsid w:val="00FD4B38"/>
    <w:rsid w:val="00FD557E"/>
    <w:rsid w:val="00FE0860"/>
    <w:rsid w:val="00FE5F0E"/>
    <w:rsid w:val="00FE668B"/>
    <w:rsid w:val="00FE725C"/>
    <w:rsid w:val="00FF2911"/>
    <w:rsid w:val="00FF35FE"/>
    <w:rsid w:val="00FF5E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683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2A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0155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0155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0155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0155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0155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0155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0155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01553"/>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01553"/>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5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15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15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15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15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15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5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5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553"/>
    <w:rPr>
      <w:rFonts w:eastAsiaTheme="majorEastAsia" w:cstheme="majorBidi"/>
      <w:color w:val="272727" w:themeColor="text1" w:themeTint="D8"/>
    </w:rPr>
  </w:style>
  <w:style w:type="paragraph" w:styleId="Title">
    <w:name w:val="Title"/>
    <w:basedOn w:val="Normal"/>
    <w:next w:val="Normal"/>
    <w:link w:val="TitleChar"/>
    <w:uiPriority w:val="10"/>
    <w:qFormat/>
    <w:rsid w:val="0040155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015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55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015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553"/>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01553"/>
    <w:rPr>
      <w:i/>
      <w:iCs/>
      <w:color w:val="404040" w:themeColor="text1" w:themeTint="BF"/>
    </w:rPr>
  </w:style>
  <w:style w:type="paragraph" w:styleId="ListParagraph">
    <w:name w:val="List Paragraph"/>
    <w:basedOn w:val="Normal"/>
    <w:uiPriority w:val="34"/>
    <w:qFormat/>
    <w:rsid w:val="0040155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401553"/>
    <w:rPr>
      <w:i/>
      <w:iCs/>
      <w:color w:val="2F5496" w:themeColor="accent1" w:themeShade="BF"/>
    </w:rPr>
  </w:style>
  <w:style w:type="paragraph" w:styleId="IntenseQuote">
    <w:name w:val="Intense Quote"/>
    <w:basedOn w:val="Normal"/>
    <w:next w:val="Normal"/>
    <w:link w:val="IntenseQuoteChar"/>
    <w:uiPriority w:val="30"/>
    <w:qFormat/>
    <w:rsid w:val="0040155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01553"/>
    <w:rPr>
      <w:i/>
      <w:iCs/>
      <w:color w:val="2F5496" w:themeColor="accent1" w:themeShade="BF"/>
    </w:rPr>
  </w:style>
  <w:style w:type="character" w:styleId="IntenseReference">
    <w:name w:val="Intense Reference"/>
    <w:basedOn w:val="DefaultParagraphFont"/>
    <w:uiPriority w:val="32"/>
    <w:qFormat/>
    <w:rsid w:val="00401553"/>
    <w:rPr>
      <w:b/>
      <w:bCs/>
      <w:smallCaps/>
      <w:color w:val="2F5496" w:themeColor="accent1" w:themeShade="BF"/>
      <w:spacing w:val="5"/>
    </w:rPr>
  </w:style>
  <w:style w:type="paragraph" w:styleId="Footer">
    <w:name w:val="footer"/>
    <w:basedOn w:val="Normal"/>
    <w:link w:val="FooterChar"/>
    <w:uiPriority w:val="99"/>
    <w:rsid w:val="00401553"/>
    <w:pPr>
      <w:tabs>
        <w:tab w:val="center" w:pos="4153"/>
        <w:tab w:val="right" w:pos="8306"/>
      </w:tabs>
    </w:pPr>
  </w:style>
  <w:style w:type="character" w:customStyle="1" w:styleId="FooterChar">
    <w:name w:val="Footer Char"/>
    <w:basedOn w:val="DefaultParagraphFont"/>
    <w:link w:val="Footer"/>
    <w:uiPriority w:val="99"/>
    <w:rsid w:val="00401553"/>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401553"/>
  </w:style>
  <w:style w:type="paragraph" w:styleId="BodyText2">
    <w:name w:val="Body Text 2"/>
    <w:basedOn w:val="Normal"/>
    <w:link w:val="BodyText2Char"/>
    <w:rsid w:val="00401553"/>
    <w:pPr>
      <w:jc w:val="right"/>
    </w:pPr>
    <w:rPr>
      <w:rFonts w:ascii="Garamond" w:hAnsi="Garamond"/>
      <w:sz w:val="28"/>
      <w:szCs w:val="28"/>
    </w:rPr>
  </w:style>
  <w:style w:type="character" w:customStyle="1" w:styleId="BodyText2Char">
    <w:name w:val="Body Text 2 Char"/>
    <w:basedOn w:val="DefaultParagraphFont"/>
    <w:link w:val="BodyText2"/>
    <w:rsid w:val="00401553"/>
    <w:rPr>
      <w:rFonts w:ascii="Garamond" w:eastAsia="Times New Roman" w:hAnsi="Garamond" w:cs="Times New Roman"/>
      <w:kern w:val="0"/>
      <w:sz w:val="28"/>
      <w:szCs w:val="28"/>
      <w14:ligatures w14:val="none"/>
    </w:rPr>
  </w:style>
  <w:style w:type="character" w:styleId="Hyperlink">
    <w:name w:val="Hyperlink"/>
    <w:basedOn w:val="DefaultParagraphFont"/>
    <w:uiPriority w:val="99"/>
    <w:unhideWhenUsed/>
    <w:rsid w:val="00401553"/>
    <w:rPr>
      <w:color w:val="0563C1" w:themeColor="hyperlink"/>
      <w:u w:val="single"/>
    </w:rPr>
  </w:style>
  <w:style w:type="table" w:styleId="TableGrid">
    <w:name w:val="Table Grid"/>
    <w:basedOn w:val="TableNormal"/>
    <w:uiPriority w:val="39"/>
    <w:rsid w:val="00401553"/>
    <w:pPr>
      <w:spacing w:after="0" w:line="240" w:lineRule="auto"/>
    </w:pPr>
    <w:rPr>
      <w:rFonts w:ascii="Times New Roman" w:eastAsia="Times New Roman" w:hAnsi="Times New Roman" w:cs="Times New Roman"/>
      <w:kern w:val="0"/>
      <w:sz w:val="24"/>
      <w:szCs w:val="24"/>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7ACD"/>
    <w:rPr>
      <w:sz w:val="16"/>
      <w:szCs w:val="16"/>
    </w:rPr>
  </w:style>
  <w:style w:type="paragraph" w:styleId="CommentText">
    <w:name w:val="annotation text"/>
    <w:basedOn w:val="Normal"/>
    <w:link w:val="CommentTextChar"/>
    <w:uiPriority w:val="99"/>
    <w:semiHidden/>
    <w:unhideWhenUsed/>
    <w:rsid w:val="00617ACD"/>
    <w:rPr>
      <w:sz w:val="20"/>
      <w:szCs w:val="20"/>
    </w:rPr>
  </w:style>
  <w:style w:type="character" w:customStyle="1" w:styleId="CommentTextChar">
    <w:name w:val="Comment Text Char"/>
    <w:basedOn w:val="DefaultParagraphFont"/>
    <w:link w:val="CommentText"/>
    <w:uiPriority w:val="99"/>
    <w:semiHidden/>
    <w:rsid w:val="00617AC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17ACD"/>
    <w:rPr>
      <w:b/>
      <w:bCs/>
    </w:rPr>
  </w:style>
  <w:style w:type="character" w:customStyle="1" w:styleId="CommentSubjectChar">
    <w:name w:val="Comment Subject Char"/>
    <w:basedOn w:val="CommentTextChar"/>
    <w:link w:val="CommentSubject"/>
    <w:uiPriority w:val="99"/>
    <w:semiHidden/>
    <w:rsid w:val="00617ACD"/>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D00904"/>
    <w:rPr>
      <w:color w:val="605E5C"/>
      <w:shd w:val="clear" w:color="auto" w:fill="E1DFDD"/>
    </w:rPr>
  </w:style>
  <w:style w:type="paragraph" w:styleId="FootnoteText">
    <w:name w:val="footnote text"/>
    <w:basedOn w:val="Normal"/>
    <w:link w:val="FootnoteTextChar"/>
    <w:uiPriority w:val="99"/>
    <w:semiHidden/>
    <w:unhideWhenUsed/>
    <w:rsid w:val="00CF3C2A"/>
    <w:rPr>
      <w:rFonts w:eastAsia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CF3C2A"/>
    <w:rPr>
      <w:rFonts w:ascii="Times New Roman" w:hAnsi="Times New Roman" w:cs="Times New Roman"/>
      <w:sz w:val="20"/>
      <w:szCs w:val="20"/>
    </w:rPr>
  </w:style>
  <w:style w:type="character" w:styleId="FootnoteReference">
    <w:name w:val="footnote reference"/>
    <w:basedOn w:val="DefaultParagraphFont"/>
    <w:semiHidden/>
    <w:unhideWhenUsed/>
    <w:rsid w:val="00CF3C2A"/>
    <w:rPr>
      <w:vertAlign w:val="superscript"/>
    </w:rPr>
  </w:style>
  <w:style w:type="paragraph" w:styleId="Header">
    <w:name w:val="header"/>
    <w:basedOn w:val="Normal"/>
    <w:link w:val="HeaderChar"/>
    <w:uiPriority w:val="99"/>
    <w:unhideWhenUsed/>
    <w:rsid w:val="00523D8B"/>
    <w:pPr>
      <w:tabs>
        <w:tab w:val="center" w:pos="4153"/>
        <w:tab w:val="right" w:pos="8306"/>
      </w:tabs>
    </w:pPr>
  </w:style>
  <w:style w:type="character" w:customStyle="1" w:styleId="HeaderChar">
    <w:name w:val="Header Char"/>
    <w:basedOn w:val="DefaultParagraphFont"/>
    <w:link w:val="Header"/>
    <w:uiPriority w:val="99"/>
    <w:rsid w:val="00523D8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967505">
      <w:bodyDiv w:val="1"/>
      <w:marLeft w:val="0"/>
      <w:marRight w:val="0"/>
      <w:marTop w:val="0"/>
      <w:marBottom w:val="0"/>
      <w:divBdr>
        <w:top w:val="none" w:sz="0" w:space="0" w:color="auto"/>
        <w:left w:val="none" w:sz="0" w:space="0" w:color="auto"/>
        <w:bottom w:val="none" w:sz="0" w:space="0" w:color="auto"/>
        <w:right w:val="none" w:sz="0" w:space="0" w:color="auto"/>
      </w:divBdr>
    </w:div>
    <w:div w:id="1406562310">
      <w:bodyDiv w:val="1"/>
      <w:marLeft w:val="0"/>
      <w:marRight w:val="0"/>
      <w:marTop w:val="0"/>
      <w:marBottom w:val="0"/>
      <w:divBdr>
        <w:top w:val="none" w:sz="0" w:space="0" w:color="auto"/>
        <w:left w:val="none" w:sz="0" w:space="0" w:color="auto"/>
        <w:bottom w:val="none" w:sz="0" w:space="0" w:color="auto"/>
        <w:right w:val="none" w:sz="0" w:space="0" w:color="auto"/>
      </w:divBdr>
    </w:div>
    <w:div w:id="1558784764">
      <w:bodyDiv w:val="1"/>
      <w:marLeft w:val="0"/>
      <w:marRight w:val="0"/>
      <w:marTop w:val="0"/>
      <w:marBottom w:val="0"/>
      <w:divBdr>
        <w:top w:val="none" w:sz="0" w:space="0" w:color="auto"/>
        <w:left w:val="none" w:sz="0" w:space="0" w:color="auto"/>
        <w:bottom w:val="none" w:sz="0" w:space="0" w:color="auto"/>
        <w:right w:val="none" w:sz="0" w:space="0" w:color="auto"/>
      </w:divBdr>
    </w:div>
    <w:div w:id="1742486482">
      <w:bodyDiv w:val="1"/>
      <w:marLeft w:val="0"/>
      <w:marRight w:val="0"/>
      <w:marTop w:val="0"/>
      <w:marBottom w:val="0"/>
      <w:divBdr>
        <w:top w:val="none" w:sz="0" w:space="0" w:color="auto"/>
        <w:left w:val="none" w:sz="0" w:space="0" w:color="auto"/>
        <w:bottom w:val="none" w:sz="0" w:space="0" w:color="auto"/>
        <w:right w:val="none" w:sz="0" w:space="0" w:color="auto"/>
      </w:divBdr>
    </w:div>
    <w:div w:id="1980844900">
      <w:bodyDiv w:val="1"/>
      <w:marLeft w:val="0"/>
      <w:marRight w:val="0"/>
      <w:marTop w:val="0"/>
      <w:marBottom w:val="0"/>
      <w:divBdr>
        <w:top w:val="none" w:sz="0" w:space="0" w:color="auto"/>
        <w:left w:val="none" w:sz="0" w:space="0" w:color="auto"/>
        <w:bottom w:val="none" w:sz="0" w:space="0" w:color="auto"/>
        <w:right w:val="none" w:sz="0" w:space="0" w:color="auto"/>
      </w:divBdr>
    </w:div>
    <w:div w:id="19888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35337</Words>
  <Characters>20143</Characters>
  <Application>Microsoft Office Word</Application>
  <DocSecurity>0</DocSecurity>
  <Lines>167</Lines>
  <Paragraphs>110</Paragraphs>
  <ScaleCrop>false</ScaleCrop>
  <Company/>
  <LinksUpToDate>false</LinksUpToDate>
  <CharactersWithSpaces>55370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2025-10-08T11:31:00Z</dcterms:created>
  <dcterms:modified xsi:type="dcterms:W3CDTF">2025-10-08T11:31:00Z</dcterms:modified>
</cp:coreProperties>
</file>