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5C8E" w14:textId="225070B3" w:rsidR="00447EE6" w:rsidRPr="004C0CC8" w:rsidRDefault="00EE446A" w:rsidP="00EE446A">
      <w:pPr>
        <w:spacing w:line="276" w:lineRule="auto"/>
        <w:jc w:val="both"/>
        <w:rPr>
          <w:rFonts w:asciiTheme="majorBidi" w:hAnsiTheme="majorBidi" w:cstheme="majorBidi"/>
          <w:lang w:eastAsia="lv-LV"/>
        </w:rPr>
      </w:pPr>
      <w:r w:rsidRPr="0057345B">
        <w:rPr>
          <w:b/>
          <w:bCs/>
        </w:rPr>
        <w:t>Pienākums spriedumā noteikt strīda galīgo noregulējumu, lai prāvnieku domstarpības par zemes nomas priekšmetu netiktu pārnestas uz sprieduma izpildes</w:t>
      </w:r>
      <w:r>
        <w:rPr>
          <w:b/>
          <w:bCs/>
        </w:rPr>
        <w:t xml:space="preserve"> stadiju</w:t>
      </w:r>
    </w:p>
    <w:p w14:paraId="48B9BC5C" w14:textId="77777777" w:rsidR="00FF572A" w:rsidRPr="004C0CC8" w:rsidRDefault="00FF572A" w:rsidP="004C0CC8">
      <w:pPr>
        <w:spacing w:line="276" w:lineRule="auto"/>
        <w:jc w:val="center"/>
        <w:rPr>
          <w:rFonts w:asciiTheme="majorBidi" w:hAnsiTheme="majorBidi" w:cstheme="majorBidi"/>
          <w:lang w:eastAsia="lv-LV"/>
        </w:rPr>
      </w:pPr>
    </w:p>
    <w:p w14:paraId="075A7839" w14:textId="6F4DF259" w:rsidR="00447EE6" w:rsidRPr="004C0CC8" w:rsidRDefault="00447EE6" w:rsidP="004C0CC8">
      <w:pPr>
        <w:spacing w:line="276" w:lineRule="auto"/>
        <w:jc w:val="center"/>
        <w:rPr>
          <w:rFonts w:asciiTheme="majorBidi" w:hAnsiTheme="majorBidi" w:cstheme="majorBidi"/>
          <w:b/>
        </w:rPr>
      </w:pPr>
      <w:r w:rsidRPr="004C0CC8">
        <w:rPr>
          <w:rFonts w:asciiTheme="majorBidi" w:hAnsiTheme="majorBidi" w:cstheme="majorBidi"/>
          <w:b/>
        </w:rPr>
        <w:t>Latvijas Republikas Senāt</w:t>
      </w:r>
      <w:r w:rsidR="00FF572A" w:rsidRPr="004C0CC8">
        <w:rPr>
          <w:rFonts w:asciiTheme="majorBidi" w:hAnsiTheme="majorBidi" w:cstheme="majorBidi"/>
          <w:b/>
        </w:rPr>
        <w:t>a</w:t>
      </w:r>
    </w:p>
    <w:p w14:paraId="73476AF4" w14:textId="2A4195E0" w:rsidR="00FF572A" w:rsidRPr="004C0CC8" w:rsidRDefault="00FF572A" w:rsidP="004C0CC8">
      <w:pPr>
        <w:spacing w:line="276" w:lineRule="auto"/>
        <w:jc w:val="center"/>
        <w:rPr>
          <w:rFonts w:asciiTheme="majorBidi" w:hAnsiTheme="majorBidi" w:cstheme="majorBidi"/>
          <w:b/>
          <w:lang w:eastAsia="lv-LV"/>
        </w:rPr>
      </w:pPr>
      <w:r w:rsidRPr="004C0CC8">
        <w:rPr>
          <w:rFonts w:asciiTheme="majorBidi" w:hAnsiTheme="majorBidi" w:cstheme="majorBidi"/>
          <w:b/>
        </w:rPr>
        <w:t>Civillietu departamenta</w:t>
      </w:r>
    </w:p>
    <w:p w14:paraId="56150A67" w14:textId="55D0246F" w:rsidR="00FF572A" w:rsidRPr="004C0CC8" w:rsidRDefault="00FF572A" w:rsidP="004C0CC8">
      <w:pPr>
        <w:spacing w:line="276" w:lineRule="auto"/>
        <w:jc w:val="center"/>
        <w:rPr>
          <w:rFonts w:asciiTheme="majorBidi" w:hAnsiTheme="majorBidi" w:cstheme="majorBidi"/>
          <w:b/>
        </w:rPr>
      </w:pPr>
      <w:r w:rsidRPr="004C0CC8">
        <w:rPr>
          <w:rFonts w:asciiTheme="majorBidi" w:hAnsiTheme="majorBidi" w:cstheme="majorBidi"/>
          <w:b/>
        </w:rPr>
        <w:t>2025. gada 4. marta</w:t>
      </w:r>
    </w:p>
    <w:p w14:paraId="34C2E4DF" w14:textId="77777777" w:rsidR="00447EE6" w:rsidRPr="004C0CC8" w:rsidRDefault="00447EE6" w:rsidP="004C0CC8">
      <w:pPr>
        <w:spacing w:line="276" w:lineRule="auto"/>
        <w:jc w:val="center"/>
        <w:rPr>
          <w:rFonts w:asciiTheme="majorBidi" w:hAnsiTheme="majorBidi" w:cstheme="majorBidi"/>
          <w:b/>
        </w:rPr>
      </w:pPr>
      <w:r w:rsidRPr="004C0CC8">
        <w:rPr>
          <w:rFonts w:asciiTheme="majorBidi" w:hAnsiTheme="majorBidi" w:cstheme="majorBidi"/>
          <w:b/>
        </w:rPr>
        <w:t>SPRIEDUMS</w:t>
      </w:r>
      <w:r w:rsidRPr="004C0CC8" w:rsidDel="000D5B2A">
        <w:rPr>
          <w:rFonts w:asciiTheme="majorBidi" w:hAnsiTheme="majorBidi" w:cstheme="majorBidi"/>
          <w:b/>
        </w:rPr>
        <w:t xml:space="preserve"> </w:t>
      </w:r>
    </w:p>
    <w:p w14:paraId="39E386A2" w14:textId="77777777" w:rsidR="00FF572A" w:rsidRPr="004C0CC8" w:rsidRDefault="00FF572A" w:rsidP="004C0CC8">
      <w:pPr>
        <w:spacing w:line="276" w:lineRule="auto"/>
        <w:jc w:val="center"/>
        <w:rPr>
          <w:rFonts w:asciiTheme="majorBidi" w:hAnsiTheme="majorBidi" w:cstheme="majorBidi"/>
          <w:b/>
          <w:lang w:eastAsia="lv-LV"/>
        </w:rPr>
      </w:pPr>
      <w:r w:rsidRPr="004C0CC8">
        <w:rPr>
          <w:rFonts w:asciiTheme="majorBidi" w:hAnsiTheme="majorBidi" w:cstheme="majorBidi"/>
          <w:b/>
        </w:rPr>
        <w:t>Lieta Nr. </w:t>
      </w:r>
      <w:r w:rsidRPr="004C0CC8">
        <w:rPr>
          <w:rFonts w:asciiTheme="majorBidi" w:hAnsiTheme="majorBidi" w:cstheme="majorBidi"/>
          <w:b/>
          <w:shd w:val="clear" w:color="auto" w:fill="FFFFFF"/>
        </w:rPr>
        <w:t>C69257121</w:t>
      </w:r>
      <w:r w:rsidRPr="004C0CC8">
        <w:rPr>
          <w:rFonts w:asciiTheme="majorBidi" w:hAnsiTheme="majorBidi" w:cstheme="majorBidi"/>
          <w:b/>
          <w:lang w:eastAsia="lv-LV"/>
        </w:rPr>
        <w:t xml:space="preserve">, </w:t>
      </w:r>
      <w:r w:rsidRPr="004C0CC8">
        <w:rPr>
          <w:rFonts w:asciiTheme="majorBidi" w:hAnsiTheme="majorBidi" w:cstheme="majorBidi"/>
          <w:b/>
        </w:rPr>
        <w:t>SKC-4/2025</w:t>
      </w:r>
    </w:p>
    <w:p w14:paraId="33D30166" w14:textId="06ABD353" w:rsidR="00447EE6" w:rsidRPr="004C0CC8" w:rsidRDefault="00FF572A" w:rsidP="004C0CC8">
      <w:pPr>
        <w:spacing w:line="276" w:lineRule="auto"/>
        <w:jc w:val="center"/>
        <w:rPr>
          <w:rFonts w:asciiTheme="majorBidi" w:hAnsiTheme="majorBidi" w:cstheme="majorBidi"/>
        </w:rPr>
      </w:pPr>
      <w:hyperlink r:id="rId8" w:history="1">
        <w:r w:rsidRPr="004C0CC8">
          <w:rPr>
            <w:rStyle w:val="Hyperlink"/>
            <w:rFonts w:asciiTheme="majorBidi" w:hAnsiTheme="majorBidi" w:cstheme="majorBidi"/>
            <w:bCs/>
          </w:rPr>
          <w:t>ECLI:LV:AT:2025:0304.C69257121.15.S</w:t>
        </w:r>
      </w:hyperlink>
    </w:p>
    <w:p w14:paraId="40E97D59" w14:textId="77777777" w:rsidR="004679DE" w:rsidRPr="004C0CC8" w:rsidRDefault="004679DE" w:rsidP="004C0CC8">
      <w:pPr>
        <w:spacing w:line="276" w:lineRule="auto"/>
        <w:jc w:val="center"/>
        <w:rPr>
          <w:rFonts w:asciiTheme="majorBidi" w:hAnsiTheme="majorBidi" w:cstheme="majorBidi"/>
        </w:rPr>
      </w:pPr>
    </w:p>
    <w:p w14:paraId="587A8A42" w14:textId="77777777" w:rsidR="00383D49" w:rsidRPr="004C0CC8" w:rsidRDefault="00E3066E" w:rsidP="004C0CC8">
      <w:pPr>
        <w:spacing w:line="276" w:lineRule="auto"/>
        <w:ind w:firstLine="709"/>
        <w:jc w:val="both"/>
        <w:rPr>
          <w:rFonts w:asciiTheme="majorBidi" w:hAnsiTheme="majorBidi" w:cstheme="majorBidi"/>
        </w:rPr>
      </w:pPr>
      <w:r w:rsidRPr="004C0CC8">
        <w:rPr>
          <w:rFonts w:asciiTheme="majorBidi" w:hAnsiTheme="majorBidi" w:cstheme="majorBidi"/>
        </w:rPr>
        <w:t>Senāts šādā sastāvā: senators referents Intars Bisters, senator</w:t>
      </w:r>
      <w:r w:rsidR="008C1304" w:rsidRPr="004C0CC8">
        <w:rPr>
          <w:rFonts w:asciiTheme="majorBidi" w:hAnsiTheme="majorBidi" w:cstheme="majorBidi"/>
        </w:rPr>
        <w:t>es</w:t>
      </w:r>
      <w:r w:rsidRPr="004C0CC8">
        <w:rPr>
          <w:rFonts w:asciiTheme="majorBidi" w:hAnsiTheme="majorBidi" w:cstheme="majorBidi"/>
        </w:rPr>
        <w:t xml:space="preserve"> Dzintra Balta un Kristīne Zīle,</w:t>
      </w:r>
    </w:p>
    <w:p w14:paraId="7016F864" w14:textId="77777777" w:rsidR="00E3066E" w:rsidRPr="004C0CC8" w:rsidRDefault="00E3066E" w:rsidP="004C0CC8">
      <w:pPr>
        <w:spacing w:line="276" w:lineRule="auto"/>
        <w:ind w:firstLine="709"/>
        <w:jc w:val="both"/>
        <w:rPr>
          <w:rFonts w:asciiTheme="majorBidi" w:hAnsiTheme="majorBidi" w:cstheme="majorBidi"/>
        </w:rPr>
      </w:pPr>
    </w:p>
    <w:p w14:paraId="3C43FC2E" w14:textId="19CF8A65" w:rsidR="000E1415" w:rsidRPr="004C0CC8" w:rsidRDefault="00383D49" w:rsidP="004C0CC8">
      <w:pPr>
        <w:spacing w:line="276" w:lineRule="auto"/>
        <w:ind w:left="-9" w:firstLine="718"/>
        <w:jc w:val="both"/>
        <w:rPr>
          <w:rFonts w:asciiTheme="majorBidi" w:hAnsiTheme="majorBidi" w:cstheme="majorBidi"/>
        </w:rPr>
      </w:pPr>
      <w:r w:rsidRPr="004C0CC8">
        <w:rPr>
          <w:rFonts w:asciiTheme="majorBidi" w:hAnsiTheme="majorBidi" w:cstheme="majorBidi"/>
        </w:rPr>
        <w:t xml:space="preserve">izskatīja rakstveida procesā </w:t>
      </w:r>
      <w:bookmarkStart w:id="0" w:name="_Hlk150947644"/>
      <w:r w:rsidR="00A07983" w:rsidRPr="004C0CC8">
        <w:rPr>
          <w:rFonts w:asciiTheme="majorBidi" w:hAnsiTheme="majorBidi" w:cstheme="majorBidi"/>
        </w:rPr>
        <w:t>Dienvidkurzemes novada pašvaldība</w:t>
      </w:r>
      <w:r w:rsidR="00144E83" w:rsidRPr="004C0CC8">
        <w:rPr>
          <w:rFonts w:asciiTheme="majorBidi" w:hAnsiTheme="majorBidi" w:cstheme="majorBidi"/>
        </w:rPr>
        <w:t>s</w:t>
      </w:r>
      <w:r w:rsidR="00A07983" w:rsidRPr="004C0CC8">
        <w:rPr>
          <w:rFonts w:asciiTheme="majorBidi" w:hAnsiTheme="majorBidi" w:cstheme="majorBidi"/>
        </w:rPr>
        <w:t xml:space="preserve"> </w:t>
      </w:r>
      <w:r w:rsidR="0015717C" w:rsidRPr="004C0CC8">
        <w:rPr>
          <w:rFonts w:asciiTheme="majorBidi" w:hAnsiTheme="majorBidi" w:cstheme="majorBidi"/>
          <w:lang w:eastAsia="lv-LV"/>
        </w:rPr>
        <w:t xml:space="preserve">kasācijas sūdzību par </w:t>
      </w:r>
      <w:r w:rsidR="00A07983" w:rsidRPr="004C0CC8">
        <w:rPr>
          <w:rFonts w:asciiTheme="majorBidi" w:hAnsiTheme="majorBidi" w:cstheme="majorBidi"/>
          <w:lang w:eastAsia="lv-LV"/>
        </w:rPr>
        <w:t xml:space="preserve">Kurzemes apgabaltiesas 2022. gada 15. septembra </w:t>
      </w:r>
      <w:r w:rsidR="0015717C" w:rsidRPr="004C0CC8">
        <w:rPr>
          <w:rFonts w:asciiTheme="majorBidi" w:hAnsiTheme="majorBidi" w:cstheme="majorBidi"/>
          <w:lang w:eastAsia="lv-LV"/>
        </w:rPr>
        <w:t xml:space="preserve">spriedumu civillietā </w:t>
      </w:r>
      <w:r w:rsidR="00FF572A" w:rsidRPr="004C0CC8">
        <w:rPr>
          <w:rFonts w:asciiTheme="majorBidi" w:hAnsiTheme="majorBidi" w:cstheme="majorBidi"/>
          <w:lang w:eastAsia="lv-LV"/>
        </w:rPr>
        <w:t>[pers. A]</w:t>
      </w:r>
      <w:r w:rsidR="00365C04" w:rsidRPr="004C0CC8">
        <w:rPr>
          <w:rFonts w:asciiTheme="majorBidi" w:hAnsiTheme="majorBidi" w:cstheme="majorBidi"/>
          <w:lang w:eastAsia="lv-LV"/>
        </w:rPr>
        <w:t xml:space="preserve"> prasībā pret </w:t>
      </w:r>
      <w:proofErr w:type="spellStart"/>
      <w:r w:rsidR="00365C04" w:rsidRPr="004C0CC8">
        <w:rPr>
          <w:rFonts w:asciiTheme="majorBidi" w:hAnsiTheme="majorBidi" w:cstheme="majorBidi"/>
          <w:lang w:eastAsia="lv-LV"/>
        </w:rPr>
        <w:t>Dienvidkurzemes</w:t>
      </w:r>
      <w:proofErr w:type="spellEnd"/>
      <w:r w:rsidR="00365C04" w:rsidRPr="004C0CC8">
        <w:rPr>
          <w:rFonts w:asciiTheme="majorBidi" w:hAnsiTheme="majorBidi" w:cstheme="majorBidi"/>
          <w:lang w:eastAsia="lv-LV"/>
        </w:rPr>
        <w:t xml:space="preserve"> novada pašvaldību un </w:t>
      </w:r>
      <w:r w:rsidR="00FF572A" w:rsidRPr="004C0CC8">
        <w:rPr>
          <w:rFonts w:asciiTheme="majorBidi" w:hAnsiTheme="majorBidi" w:cstheme="majorBidi"/>
          <w:lang w:eastAsia="lv-LV"/>
        </w:rPr>
        <w:t>[pers. B]</w:t>
      </w:r>
      <w:r w:rsidR="00365C04" w:rsidRPr="004C0CC8">
        <w:rPr>
          <w:rFonts w:asciiTheme="majorBidi" w:hAnsiTheme="majorBidi" w:cstheme="majorBidi"/>
          <w:lang w:eastAsia="lv-LV"/>
        </w:rPr>
        <w:t xml:space="preserve"> par līguma uzteikuma atzīšanu par spēkā neesošu un faktiskā valdījuma atjaunošanu</w:t>
      </w:r>
      <w:r w:rsidR="001F5E8B" w:rsidRPr="004C0CC8">
        <w:rPr>
          <w:rFonts w:asciiTheme="majorBidi" w:hAnsiTheme="majorBidi" w:cstheme="majorBidi"/>
          <w:lang w:eastAsia="lv-LV"/>
        </w:rPr>
        <w:t>.</w:t>
      </w:r>
    </w:p>
    <w:bookmarkEnd w:id="0"/>
    <w:p w14:paraId="172E4143" w14:textId="77777777" w:rsidR="008D4152" w:rsidRPr="004C0CC8" w:rsidRDefault="008D4152" w:rsidP="004C0CC8">
      <w:pPr>
        <w:spacing w:line="276" w:lineRule="auto"/>
        <w:jc w:val="center"/>
        <w:rPr>
          <w:rFonts w:asciiTheme="majorBidi" w:hAnsiTheme="majorBidi" w:cstheme="majorBidi"/>
          <w:b/>
          <w:shd w:val="clear" w:color="auto" w:fill="FFFFFF"/>
        </w:rPr>
      </w:pPr>
    </w:p>
    <w:p w14:paraId="648A64EE" w14:textId="77777777" w:rsidR="00447EE6" w:rsidRPr="004C0CC8" w:rsidRDefault="00447EE6" w:rsidP="004C0CC8">
      <w:pPr>
        <w:spacing w:line="276" w:lineRule="auto"/>
        <w:jc w:val="center"/>
        <w:rPr>
          <w:rFonts w:asciiTheme="majorBidi" w:hAnsiTheme="majorBidi" w:cstheme="majorBidi"/>
          <w:b/>
          <w:shd w:val="clear" w:color="auto" w:fill="FFFFFF"/>
        </w:rPr>
      </w:pPr>
      <w:r w:rsidRPr="004C0CC8">
        <w:rPr>
          <w:rFonts w:asciiTheme="majorBidi" w:hAnsiTheme="majorBidi" w:cstheme="majorBidi"/>
          <w:b/>
          <w:shd w:val="clear" w:color="auto" w:fill="FFFFFF"/>
        </w:rPr>
        <w:t>Aprakstošā daļa</w:t>
      </w:r>
    </w:p>
    <w:p w14:paraId="2C4EE424" w14:textId="77777777" w:rsidR="00E01613" w:rsidRPr="004C0CC8" w:rsidRDefault="00E01613" w:rsidP="004C0CC8">
      <w:pPr>
        <w:spacing w:line="276" w:lineRule="auto"/>
        <w:jc w:val="center"/>
        <w:rPr>
          <w:rFonts w:asciiTheme="majorBidi" w:hAnsiTheme="majorBidi" w:cstheme="majorBidi"/>
          <w:lang w:eastAsia="lv-LV"/>
        </w:rPr>
      </w:pPr>
    </w:p>
    <w:p w14:paraId="6992FF35" w14:textId="66E6FFE1" w:rsidR="00941CFF" w:rsidRPr="004C0CC8" w:rsidRDefault="0015717C" w:rsidP="004C0CC8">
      <w:pPr>
        <w:spacing w:line="276" w:lineRule="auto"/>
        <w:ind w:firstLine="709"/>
        <w:jc w:val="both"/>
        <w:rPr>
          <w:rFonts w:asciiTheme="majorBidi" w:hAnsiTheme="majorBidi" w:cstheme="majorBidi"/>
          <w:color w:val="000000"/>
          <w:lang w:eastAsia="lv-LV"/>
        </w:rPr>
      </w:pPr>
      <w:r w:rsidRPr="004C0CC8">
        <w:rPr>
          <w:rFonts w:asciiTheme="majorBidi" w:hAnsiTheme="majorBidi" w:cstheme="majorBidi"/>
          <w:color w:val="000000"/>
          <w:lang w:eastAsia="lv-LV"/>
        </w:rPr>
        <w:t>[</w:t>
      </w:r>
      <w:r w:rsidR="004C0020" w:rsidRPr="004C0CC8">
        <w:rPr>
          <w:rFonts w:asciiTheme="majorBidi" w:hAnsiTheme="majorBidi" w:cstheme="majorBidi"/>
          <w:color w:val="000000"/>
          <w:lang w:eastAsia="lv-LV"/>
        </w:rPr>
        <w:t>1</w:t>
      </w:r>
      <w:r w:rsidRPr="004C0CC8">
        <w:rPr>
          <w:rFonts w:asciiTheme="majorBidi" w:hAnsiTheme="majorBidi" w:cstheme="majorBidi"/>
          <w:color w:val="000000"/>
          <w:lang w:eastAsia="lv-LV"/>
        </w:rPr>
        <w:t xml:space="preserve">] </w:t>
      </w:r>
      <w:r w:rsidR="00FF572A" w:rsidRPr="004C0CC8">
        <w:rPr>
          <w:rFonts w:asciiTheme="majorBidi" w:hAnsiTheme="majorBidi" w:cstheme="majorBidi"/>
          <w:color w:val="000000"/>
          <w:lang w:eastAsia="lv-LV"/>
        </w:rPr>
        <w:t>[Pers. A]</w:t>
      </w:r>
      <w:r w:rsidR="00941CFF" w:rsidRPr="004C0CC8">
        <w:rPr>
          <w:rFonts w:asciiTheme="majorBidi" w:hAnsiTheme="majorBidi" w:cstheme="majorBidi"/>
          <w:color w:val="000000"/>
          <w:lang w:eastAsia="lv-LV"/>
        </w:rPr>
        <w:t xml:space="preserve"> cēlusi prasību tiesā pret </w:t>
      </w:r>
      <w:r w:rsidR="00941CFF" w:rsidRPr="004C0CC8">
        <w:rPr>
          <w:rFonts w:asciiTheme="majorBidi" w:hAnsiTheme="majorBidi" w:cstheme="majorBidi"/>
        </w:rPr>
        <w:t>Dienvidkurzemes novada pašvaldību</w:t>
      </w:r>
      <w:r w:rsidR="008C1304" w:rsidRPr="004C0CC8">
        <w:rPr>
          <w:rFonts w:asciiTheme="majorBidi" w:hAnsiTheme="majorBidi" w:cstheme="majorBidi"/>
        </w:rPr>
        <w:t xml:space="preserve"> </w:t>
      </w:r>
      <w:r w:rsidR="008C1304" w:rsidRPr="004C0CC8">
        <w:rPr>
          <w:rFonts w:asciiTheme="majorBidi" w:hAnsiTheme="majorBidi" w:cstheme="majorBidi"/>
          <w:color w:val="000000"/>
          <w:lang w:eastAsia="lv-LV"/>
        </w:rPr>
        <w:t xml:space="preserve">(līdz novadu reformai </w:t>
      </w:r>
      <w:r w:rsidR="00FF572A" w:rsidRPr="004C0CC8">
        <w:rPr>
          <w:rFonts w:asciiTheme="majorBidi" w:hAnsiTheme="majorBidi" w:cstheme="majorBidi"/>
          <w:color w:val="000000"/>
          <w:lang w:eastAsia="lv-LV"/>
        </w:rPr>
        <w:t>[Nosaukums]</w:t>
      </w:r>
      <w:r w:rsidR="008C1304" w:rsidRPr="004C0CC8">
        <w:rPr>
          <w:rFonts w:asciiTheme="majorBidi" w:hAnsiTheme="majorBidi" w:cstheme="majorBidi"/>
          <w:color w:val="000000"/>
          <w:lang w:eastAsia="lv-LV"/>
        </w:rPr>
        <w:t xml:space="preserve"> novada dome)</w:t>
      </w:r>
      <w:r w:rsidR="00941CFF" w:rsidRPr="004C0CC8">
        <w:rPr>
          <w:rFonts w:asciiTheme="majorBidi" w:hAnsiTheme="majorBidi" w:cstheme="majorBidi"/>
        </w:rPr>
        <w:t xml:space="preserve"> </w:t>
      </w:r>
      <w:r w:rsidR="004D54CB" w:rsidRPr="004C0CC8">
        <w:rPr>
          <w:rFonts w:asciiTheme="majorBidi" w:hAnsiTheme="majorBidi" w:cstheme="majorBidi"/>
        </w:rPr>
        <w:t xml:space="preserve">un </w:t>
      </w:r>
      <w:r w:rsidR="00FF572A" w:rsidRPr="004C0CC8">
        <w:rPr>
          <w:rFonts w:asciiTheme="majorBidi" w:hAnsiTheme="majorBidi" w:cstheme="majorBidi"/>
          <w:color w:val="000000"/>
          <w:lang w:eastAsia="lv-LV"/>
        </w:rPr>
        <w:t>[pers. B]</w:t>
      </w:r>
      <w:r w:rsidR="0068079D" w:rsidRPr="004C0CC8">
        <w:rPr>
          <w:rFonts w:asciiTheme="majorBidi" w:hAnsiTheme="majorBidi" w:cstheme="majorBidi"/>
          <w:color w:val="000000"/>
          <w:lang w:eastAsia="lv-LV"/>
        </w:rPr>
        <w:t xml:space="preserve">, </w:t>
      </w:r>
      <w:r w:rsidR="00941CFF" w:rsidRPr="004C0CC8">
        <w:rPr>
          <w:rFonts w:asciiTheme="majorBidi" w:hAnsiTheme="majorBidi" w:cstheme="majorBidi"/>
          <w:color w:val="000000"/>
          <w:lang w:eastAsia="lv-LV"/>
        </w:rPr>
        <w:t xml:space="preserve">lūdzot atzīt par prettiesisku un spēkā neesošu pašvaldības 2021. gada 13. aprīļa paziņojumu par nomas līguma izbeigšanu, atjaunot prasītājas faktisko valdījumu (turējumu) uz visu nomāto zemes vienības daļu, uzlikt par pienākumu pašvaldībai norādīt nomātā zemes gabala robežas dabā un izsniegt attiecīgu zemes robežu plānu, kā arī atzīt par spēkā neesošu no noslēgšanas brīža </w:t>
      </w:r>
      <w:r w:rsidR="0045462A" w:rsidRPr="004C0CC8">
        <w:rPr>
          <w:rFonts w:asciiTheme="majorBidi" w:hAnsiTheme="majorBidi" w:cstheme="majorBidi"/>
          <w:bCs/>
        </w:rPr>
        <w:t xml:space="preserve">2021. gada 20. janvāra </w:t>
      </w:r>
      <w:r w:rsidR="00941CFF" w:rsidRPr="004C0CC8">
        <w:rPr>
          <w:rFonts w:asciiTheme="majorBidi" w:hAnsiTheme="majorBidi" w:cstheme="majorBidi"/>
          <w:color w:val="000000"/>
          <w:lang w:eastAsia="lv-LV"/>
        </w:rPr>
        <w:t xml:space="preserve">zemes nomas līgumu, kas noslēgts starp pašvaldību un </w:t>
      </w:r>
      <w:r w:rsidR="00FF572A" w:rsidRPr="004C0CC8">
        <w:rPr>
          <w:rFonts w:asciiTheme="majorBidi" w:hAnsiTheme="majorBidi" w:cstheme="majorBidi"/>
          <w:color w:val="000000"/>
          <w:lang w:eastAsia="lv-LV"/>
        </w:rPr>
        <w:t>[pers. B]</w:t>
      </w:r>
      <w:r w:rsidR="00941CFF" w:rsidRPr="004C0CC8">
        <w:rPr>
          <w:rFonts w:asciiTheme="majorBidi" w:hAnsiTheme="majorBidi" w:cstheme="majorBidi"/>
          <w:color w:val="000000"/>
          <w:lang w:eastAsia="lv-LV"/>
        </w:rPr>
        <w:t>.</w:t>
      </w:r>
    </w:p>
    <w:p w14:paraId="4755950E" w14:textId="77777777" w:rsidR="0074674A" w:rsidRPr="004C0CC8" w:rsidRDefault="0074674A" w:rsidP="004C0CC8">
      <w:pPr>
        <w:spacing w:line="276" w:lineRule="auto"/>
        <w:ind w:firstLine="709"/>
        <w:jc w:val="both"/>
        <w:rPr>
          <w:rFonts w:asciiTheme="majorBidi" w:hAnsiTheme="majorBidi" w:cstheme="majorBidi"/>
        </w:rPr>
      </w:pPr>
      <w:r w:rsidRPr="004C0CC8">
        <w:rPr>
          <w:rFonts w:asciiTheme="majorBidi" w:hAnsiTheme="majorBidi" w:cstheme="majorBidi"/>
        </w:rPr>
        <w:t>Prasība pamatota ar šādiem argumentiem.</w:t>
      </w:r>
    </w:p>
    <w:p w14:paraId="39441D24" w14:textId="1424335D" w:rsidR="00DD376B" w:rsidRPr="004C0CC8" w:rsidRDefault="00DD376B" w:rsidP="004C0CC8">
      <w:pPr>
        <w:spacing w:line="276" w:lineRule="auto"/>
        <w:ind w:firstLine="709"/>
        <w:jc w:val="both"/>
        <w:rPr>
          <w:rFonts w:asciiTheme="majorBidi" w:hAnsiTheme="majorBidi" w:cstheme="majorBidi"/>
          <w:color w:val="000000"/>
          <w:lang w:eastAsia="lv-LV"/>
        </w:rPr>
      </w:pPr>
      <w:r w:rsidRPr="004C0CC8">
        <w:rPr>
          <w:rFonts w:asciiTheme="majorBidi" w:hAnsiTheme="majorBidi" w:cstheme="majorBidi"/>
        </w:rPr>
        <w:t>[</w:t>
      </w:r>
      <w:r w:rsidR="009620D9" w:rsidRPr="004C0CC8">
        <w:rPr>
          <w:rFonts w:asciiTheme="majorBidi" w:hAnsiTheme="majorBidi" w:cstheme="majorBidi"/>
        </w:rPr>
        <w:t>1</w:t>
      </w:r>
      <w:r w:rsidRPr="004C0CC8">
        <w:rPr>
          <w:rFonts w:asciiTheme="majorBidi" w:hAnsiTheme="majorBidi" w:cstheme="majorBidi"/>
        </w:rPr>
        <w:t>.1] </w:t>
      </w:r>
      <w:r w:rsidRPr="004C0CC8">
        <w:rPr>
          <w:rFonts w:asciiTheme="majorBidi" w:hAnsiTheme="majorBidi" w:cstheme="majorBidi"/>
          <w:color w:val="000000"/>
          <w:lang w:eastAsia="lv-LV"/>
        </w:rPr>
        <w:t xml:space="preserve">Starp </w:t>
      </w:r>
      <w:r w:rsidR="00FF572A" w:rsidRPr="004C0CC8">
        <w:rPr>
          <w:rFonts w:asciiTheme="majorBidi" w:hAnsiTheme="majorBidi" w:cstheme="majorBidi"/>
          <w:lang w:eastAsia="lv-LV"/>
        </w:rPr>
        <w:t>[pers. A]</w:t>
      </w:r>
      <w:r w:rsidRPr="004C0CC8">
        <w:rPr>
          <w:rFonts w:asciiTheme="majorBidi" w:hAnsiTheme="majorBidi" w:cstheme="majorBidi"/>
          <w:color w:val="000000"/>
          <w:lang w:eastAsia="lv-LV"/>
        </w:rPr>
        <w:t xml:space="preserve"> un </w:t>
      </w:r>
      <w:proofErr w:type="spellStart"/>
      <w:r w:rsidRPr="004C0CC8">
        <w:rPr>
          <w:rFonts w:asciiTheme="majorBidi" w:hAnsiTheme="majorBidi" w:cstheme="majorBidi"/>
        </w:rPr>
        <w:t>Dienvidkurzemes</w:t>
      </w:r>
      <w:proofErr w:type="spellEnd"/>
      <w:r w:rsidRPr="004C0CC8">
        <w:rPr>
          <w:rFonts w:asciiTheme="majorBidi" w:hAnsiTheme="majorBidi" w:cstheme="majorBidi"/>
        </w:rPr>
        <w:t xml:space="preserve"> novada pašvaldību</w:t>
      </w:r>
      <w:r w:rsidRPr="004C0CC8">
        <w:rPr>
          <w:rFonts w:asciiTheme="majorBidi" w:hAnsiTheme="majorBidi" w:cstheme="majorBidi"/>
          <w:color w:val="000000"/>
          <w:lang w:eastAsia="lv-LV"/>
        </w:rPr>
        <w:t xml:space="preserve"> 2016. gada 28. janvārī noslēgts līgums par zemes vienības 0,15 ha platībā, kas atrodas nekustamajā īpašumā „Kazdangas lauksaimniecības tehnikums”, nomu mazdārziņa vajadzībām ar termiņu līdz 2018. gada 31. decembrim.</w:t>
      </w:r>
    </w:p>
    <w:p w14:paraId="051ECCDE" w14:textId="77777777" w:rsidR="00DD376B" w:rsidRPr="004C0CC8" w:rsidRDefault="00DD376B" w:rsidP="004C0CC8">
      <w:pPr>
        <w:spacing w:line="276" w:lineRule="auto"/>
        <w:ind w:firstLine="709"/>
        <w:jc w:val="both"/>
        <w:rPr>
          <w:rFonts w:asciiTheme="majorBidi" w:hAnsiTheme="majorBidi" w:cstheme="majorBidi"/>
          <w:color w:val="000000"/>
          <w:lang w:eastAsia="lv-LV"/>
        </w:rPr>
      </w:pPr>
      <w:r w:rsidRPr="004C0CC8">
        <w:rPr>
          <w:rFonts w:asciiTheme="majorBidi" w:hAnsiTheme="majorBidi" w:cstheme="majorBidi"/>
          <w:color w:val="000000"/>
          <w:lang w:eastAsia="lv-LV"/>
        </w:rPr>
        <w:t>2019. gada 25. septembrī starp pusēm noslēgts nomas līgums par minētās zemes vienības nomu par laika posmu no 2019. gada 1. janvāra līdz 2024. gada  janvārim.</w:t>
      </w:r>
    </w:p>
    <w:p w14:paraId="09A60B83" w14:textId="6BDDA9C6" w:rsidR="00572A76" w:rsidRPr="004C0CC8" w:rsidRDefault="00DD376B" w:rsidP="004C0CC8">
      <w:pPr>
        <w:spacing w:line="276" w:lineRule="auto"/>
        <w:ind w:firstLine="709"/>
        <w:jc w:val="both"/>
        <w:rPr>
          <w:rFonts w:asciiTheme="majorBidi" w:hAnsiTheme="majorBidi" w:cstheme="majorBidi"/>
          <w:bCs/>
        </w:rPr>
      </w:pPr>
      <w:r w:rsidRPr="004C0CC8">
        <w:rPr>
          <w:rFonts w:asciiTheme="majorBidi" w:hAnsiTheme="majorBidi" w:cstheme="majorBidi"/>
          <w:color w:val="000000"/>
          <w:lang w:eastAsia="lv-LV"/>
        </w:rPr>
        <w:t>[</w:t>
      </w:r>
      <w:r w:rsidR="009620D9" w:rsidRPr="004C0CC8">
        <w:rPr>
          <w:rFonts w:asciiTheme="majorBidi" w:hAnsiTheme="majorBidi" w:cstheme="majorBidi"/>
          <w:color w:val="000000"/>
          <w:lang w:eastAsia="lv-LV"/>
        </w:rPr>
        <w:t>1</w:t>
      </w:r>
      <w:r w:rsidRPr="004C0CC8">
        <w:rPr>
          <w:rFonts w:asciiTheme="majorBidi" w:hAnsiTheme="majorBidi" w:cstheme="majorBidi"/>
          <w:color w:val="000000"/>
          <w:lang w:eastAsia="lv-LV"/>
        </w:rPr>
        <w:t>.2] </w:t>
      </w:r>
      <w:r w:rsidR="004B2483" w:rsidRPr="004C0CC8">
        <w:rPr>
          <w:rFonts w:asciiTheme="majorBidi" w:hAnsiTheme="majorBidi" w:cstheme="majorBidi"/>
          <w:color w:val="000000"/>
          <w:lang w:eastAsia="lv-LV"/>
        </w:rPr>
        <w:t xml:space="preserve">Daļu </w:t>
      </w:r>
      <w:r w:rsidR="00941CFF" w:rsidRPr="004C0CC8">
        <w:rPr>
          <w:rFonts w:asciiTheme="majorBidi" w:hAnsiTheme="majorBidi" w:cstheme="majorBidi"/>
          <w:color w:val="000000"/>
          <w:lang w:eastAsia="lv-LV"/>
        </w:rPr>
        <w:t xml:space="preserve">no prasītājai iznomātās </w:t>
      </w:r>
      <w:r w:rsidR="004B2483" w:rsidRPr="004C0CC8">
        <w:rPr>
          <w:rFonts w:asciiTheme="majorBidi" w:hAnsiTheme="majorBidi" w:cstheme="majorBidi"/>
          <w:color w:val="000000"/>
          <w:lang w:eastAsia="lv-LV"/>
        </w:rPr>
        <w:t>zemes</w:t>
      </w:r>
      <w:r w:rsidR="0045462A" w:rsidRPr="004C0CC8">
        <w:rPr>
          <w:rFonts w:asciiTheme="majorBidi" w:hAnsiTheme="majorBidi" w:cstheme="majorBidi"/>
          <w:color w:val="000000"/>
          <w:lang w:eastAsia="lv-LV"/>
        </w:rPr>
        <w:t xml:space="preserve"> kopš</w:t>
      </w:r>
      <w:r w:rsidR="004B2483" w:rsidRPr="004C0CC8">
        <w:rPr>
          <w:rFonts w:asciiTheme="majorBidi" w:hAnsiTheme="majorBidi" w:cstheme="majorBidi"/>
          <w:color w:val="000000"/>
          <w:lang w:eastAsia="lv-LV"/>
        </w:rPr>
        <w:t xml:space="preserve"> </w:t>
      </w:r>
      <w:r w:rsidR="001277E9" w:rsidRPr="004C0CC8">
        <w:rPr>
          <w:rFonts w:asciiTheme="majorBidi" w:hAnsiTheme="majorBidi" w:cstheme="majorBidi"/>
          <w:color w:val="000000"/>
          <w:lang w:eastAsia="lv-LV"/>
        </w:rPr>
        <w:t>2019. gad</w:t>
      </w:r>
      <w:r w:rsidR="0045462A" w:rsidRPr="004C0CC8">
        <w:rPr>
          <w:rFonts w:asciiTheme="majorBidi" w:hAnsiTheme="majorBidi" w:cstheme="majorBidi"/>
          <w:color w:val="000000"/>
          <w:lang w:eastAsia="lv-LV"/>
        </w:rPr>
        <w:t>a patvaļīgi</w:t>
      </w:r>
      <w:r w:rsidR="001277E9" w:rsidRPr="004C0CC8">
        <w:rPr>
          <w:rFonts w:asciiTheme="majorBidi" w:hAnsiTheme="majorBidi" w:cstheme="majorBidi"/>
          <w:color w:val="000000"/>
          <w:lang w:eastAsia="lv-LV"/>
        </w:rPr>
        <w:t xml:space="preserve"> </w:t>
      </w:r>
      <w:r w:rsidR="004B2483" w:rsidRPr="004C0CC8">
        <w:rPr>
          <w:rFonts w:asciiTheme="majorBidi" w:hAnsiTheme="majorBidi" w:cstheme="majorBidi"/>
          <w:color w:val="000000"/>
          <w:lang w:eastAsia="lv-LV"/>
        </w:rPr>
        <w:t xml:space="preserve">sāka izmantot </w:t>
      </w:r>
      <w:r w:rsidR="0012537A" w:rsidRPr="004C0CC8">
        <w:rPr>
          <w:rFonts w:asciiTheme="majorBidi" w:hAnsiTheme="majorBidi" w:cstheme="majorBidi"/>
          <w:color w:val="000000"/>
          <w:lang w:eastAsia="lv-LV"/>
        </w:rPr>
        <w:t xml:space="preserve">atbildētāja </w:t>
      </w:r>
      <w:r w:rsidR="00FF572A" w:rsidRPr="004C0CC8">
        <w:rPr>
          <w:rFonts w:asciiTheme="majorBidi" w:hAnsiTheme="majorBidi" w:cstheme="majorBidi"/>
          <w:color w:val="000000"/>
          <w:lang w:eastAsia="lv-LV"/>
        </w:rPr>
        <w:t>[pers. B]</w:t>
      </w:r>
      <w:r w:rsidR="0012537A" w:rsidRPr="004C0CC8">
        <w:rPr>
          <w:rFonts w:asciiTheme="majorBidi" w:hAnsiTheme="majorBidi" w:cstheme="majorBidi"/>
          <w:color w:val="000000"/>
          <w:lang w:eastAsia="lv-LV"/>
        </w:rPr>
        <w:t>.</w:t>
      </w:r>
      <w:r w:rsidR="004B2483" w:rsidRPr="004C0CC8">
        <w:rPr>
          <w:rFonts w:asciiTheme="majorBidi" w:hAnsiTheme="majorBidi" w:cstheme="majorBidi"/>
          <w:color w:val="000000"/>
          <w:lang w:eastAsia="lv-LV"/>
        </w:rPr>
        <w:t xml:space="preserve"> </w:t>
      </w:r>
      <w:r w:rsidR="0045462A" w:rsidRPr="004C0CC8">
        <w:rPr>
          <w:rFonts w:asciiTheme="majorBidi" w:hAnsiTheme="majorBidi" w:cstheme="majorBidi"/>
          <w:color w:val="000000"/>
          <w:lang w:eastAsia="lv-LV"/>
        </w:rPr>
        <w:t xml:space="preserve">Starp </w:t>
      </w:r>
      <w:r w:rsidR="00FF572A" w:rsidRPr="004C0CC8">
        <w:rPr>
          <w:rFonts w:asciiTheme="majorBidi" w:hAnsiTheme="majorBidi" w:cstheme="majorBidi"/>
          <w:color w:val="000000"/>
          <w:lang w:eastAsia="lv-LV"/>
        </w:rPr>
        <w:t>[pers. B]</w:t>
      </w:r>
      <w:r w:rsidR="0045462A" w:rsidRPr="004C0CC8">
        <w:rPr>
          <w:rFonts w:asciiTheme="majorBidi" w:hAnsiTheme="majorBidi" w:cstheme="majorBidi"/>
          <w:color w:val="000000"/>
          <w:lang w:eastAsia="lv-LV"/>
        </w:rPr>
        <w:t xml:space="preserve"> un pašvaldību </w:t>
      </w:r>
      <w:r w:rsidR="0045462A" w:rsidRPr="004C0CC8">
        <w:rPr>
          <w:rFonts w:asciiTheme="majorBidi" w:hAnsiTheme="majorBidi" w:cstheme="majorBidi"/>
          <w:bCs/>
        </w:rPr>
        <w:t>2021. gada 20. janvārī noslēgts zemes nomas līgums</w:t>
      </w:r>
      <w:r w:rsidR="00572A76" w:rsidRPr="004C0CC8">
        <w:rPr>
          <w:rFonts w:asciiTheme="majorBidi" w:hAnsiTheme="majorBidi" w:cstheme="majorBidi"/>
          <w:bCs/>
        </w:rPr>
        <w:t>, kurā iznomātā platība daļā pārklājas ar prasītajai iznomāto zemi mazdārziņa vajadzībām.</w:t>
      </w:r>
    </w:p>
    <w:p w14:paraId="4214502B" w14:textId="77777777" w:rsidR="0054497A" w:rsidRPr="004C0CC8" w:rsidRDefault="004B2483" w:rsidP="004C0CC8">
      <w:pPr>
        <w:spacing w:line="276" w:lineRule="auto"/>
        <w:ind w:firstLine="709"/>
        <w:jc w:val="both"/>
        <w:rPr>
          <w:rFonts w:asciiTheme="majorBidi" w:hAnsiTheme="majorBidi" w:cstheme="majorBidi"/>
          <w:color w:val="000000"/>
          <w:lang w:eastAsia="lv-LV"/>
        </w:rPr>
      </w:pPr>
      <w:r w:rsidRPr="004C0CC8">
        <w:rPr>
          <w:rFonts w:asciiTheme="majorBidi" w:hAnsiTheme="majorBidi" w:cstheme="majorBidi"/>
          <w:color w:val="000000"/>
          <w:lang w:eastAsia="lv-LV"/>
        </w:rPr>
        <w:t>Prasītāja pašvaldībai lūgusi nodrošināt netraucētu iznomātā</w:t>
      </w:r>
      <w:r w:rsidR="0054497A" w:rsidRPr="004C0CC8">
        <w:rPr>
          <w:rFonts w:asciiTheme="majorBidi" w:hAnsiTheme="majorBidi" w:cstheme="majorBidi"/>
          <w:color w:val="000000"/>
          <w:lang w:eastAsia="lv-LV"/>
        </w:rPr>
        <w:t>s</w:t>
      </w:r>
      <w:r w:rsidRPr="004C0CC8">
        <w:rPr>
          <w:rFonts w:asciiTheme="majorBidi" w:hAnsiTheme="majorBidi" w:cstheme="majorBidi"/>
          <w:color w:val="000000"/>
          <w:lang w:eastAsia="lv-LV"/>
        </w:rPr>
        <w:t xml:space="preserve"> zemes</w:t>
      </w:r>
      <w:r w:rsidR="00845A23" w:rsidRPr="004C0CC8">
        <w:rPr>
          <w:rFonts w:asciiTheme="majorBidi" w:hAnsiTheme="majorBidi" w:cstheme="majorBidi"/>
          <w:color w:val="000000"/>
          <w:lang w:eastAsia="lv-LV"/>
        </w:rPr>
        <w:t xml:space="preserve"> </w:t>
      </w:r>
      <w:r w:rsidRPr="004C0CC8">
        <w:rPr>
          <w:rFonts w:asciiTheme="majorBidi" w:hAnsiTheme="majorBidi" w:cstheme="majorBidi"/>
          <w:color w:val="000000"/>
          <w:lang w:eastAsia="lv-LV"/>
        </w:rPr>
        <w:t xml:space="preserve">lietošanu, taču saņēmusi </w:t>
      </w:r>
      <w:r w:rsidR="0054497A" w:rsidRPr="004C0CC8">
        <w:rPr>
          <w:rFonts w:asciiTheme="majorBidi" w:hAnsiTheme="majorBidi" w:cstheme="majorBidi"/>
          <w:color w:val="000000"/>
          <w:lang w:eastAsia="lv-LV"/>
        </w:rPr>
        <w:t xml:space="preserve">pašvaldības 2021. gada 13. aprīļa </w:t>
      </w:r>
      <w:r w:rsidRPr="004C0CC8">
        <w:rPr>
          <w:rFonts w:asciiTheme="majorBidi" w:hAnsiTheme="majorBidi" w:cstheme="majorBidi"/>
          <w:color w:val="000000"/>
          <w:lang w:eastAsia="lv-LV"/>
        </w:rPr>
        <w:t>paziņojumu par nomas līguma izbeigšanu ar 2021.</w:t>
      </w:r>
      <w:r w:rsidR="0074674A" w:rsidRPr="004C0CC8">
        <w:rPr>
          <w:rFonts w:asciiTheme="majorBidi" w:hAnsiTheme="majorBidi" w:cstheme="majorBidi"/>
          <w:color w:val="000000"/>
          <w:lang w:eastAsia="lv-LV"/>
        </w:rPr>
        <w:t> </w:t>
      </w:r>
      <w:r w:rsidRPr="004C0CC8">
        <w:rPr>
          <w:rFonts w:asciiTheme="majorBidi" w:hAnsiTheme="majorBidi" w:cstheme="majorBidi"/>
          <w:color w:val="000000"/>
          <w:lang w:eastAsia="lv-LV"/>
        </w:rPr>
        <w:t>gada</w:t>
      </w:r>
      <w:r w:rsidR="00845A23" w:rsidRPr="004C0CC8">
        <w:rPr>
          <w:rFonts w:asciiTheme="majorBidi" w:hAnsiTheme="majorBidi" w:cstheme="majorBidi"/>
          <w:color w:val="000000"/>
          <w:lang w:eastAsia="lv-LV"/>
        </w:rPr>
        <w:t xml:space="preserve"> </w:t>
      </w:r>
      <w:r w:rsidRPr="004C0CC8">
        <w:rPr>
          <w:rFonts w:asciiTheme="majorBidi" w:hAnsiTheme="majorBidi" w:cstheme="majorBidi"/>
          <w:color w:val="000000"/>
          <w:lang w:eastAsia="lv-LV"/>
        </w:rPr>
        <w:t>14.</w:t>
      </w:r>
      <w:r w:rsidR="0074674A" w:rsidRPr="004C0CC8">
        <w:rPr>
          <w:rFonts w:asciiTheme="majorBidi" w:hAnsiTheme="majorBidi" w:cstheme="majorBidi"/>
          <w:color w:val="000000"/>
          <w:lang w:eastAsia="lv-LV"/>
        </w:rPr>
        <w:t> </w:t>
      </w:r>
      <w:r w:rsidRPr="004C0CC8">
        <w:rPr>
          <w:rFonts w:asciiTheme="majorBidi" w:hAnsiTheme="majorBidi" w:cstheme="majorBidi"/>
          <w:color w:val="000000"/>
          <w:lang w:eastAsia="lv-LV"/>
        </w:rPr>
        <w:t xml:space="preserve">maiju, </w:t>
      </w:r>
      <w:r w:rsidR="0054497A" w:rsidRPr="004C0CC8">
        <w:rPr>
          <w:rFonts w:asciiTheme="majorBidi" w:hAnsiTheme="majorBidi" w:cstheme="majorBidi"/>
          <w:color w:val="000000"/>
          <w:lang w:eastAsia="lv-LV"/>
        </w:rPr>
        <w:t>kas pamatots ar līguma noteikumu neievērošanu, nododot iznomāto zemi</w:t>
      </w:r>
      <w:r w:rsidRPr="004C0CC8">
        <w:rPr>
          <w:rFonts w:asciiTheme="majorBidi" w:hAnsiTheme="majorBidi" w:cstheme="majorBidi"/>
          <w:color w:val="000000"/>
          <w:lang w:eastAsia="lv-LV"/>
        </w:rPr>
        <w:t xml:space="preserve"> lietošanā treša</w:t>
      </w:r>
      <w:r w:rsidR="00823C38" w:rsidRPr="004C0CC8">
        <w:rPr>
          <w:rFonts w:asciiTheme="majorBidi" w:hAnsiTheme="majorBidi" w:cstheme="majorBidi"/>
          <w:color w:val="000000"/>
          <w:lang w:eastAsia="lv-LV"/>
        </w:rPr>
        <w:t>ja</w:t>
      </w:r>
      <w:r w:rsidRPr="004C0CC8">
        <w:rPr>
          <w:rFonts w:asciiTheme="majorBidi" w:hAnsiTheme="majorBidi" w:cstheme="majorBidi"/>
          <w:color w:val="000000"/>
          <w:lang w:eastAsia="lv-LV"/>
        </w:rPr>
        <w:t>i personai.</w:t>
      </w:r>
    </w:p>
    <w:p w14:paraId="20546893" w14:textId="76779220" w:rsidR="0068079D" w:rsidRPr="004C0CC8" w:rsidRDefault="0054497A" w:rsidP="004C0CC8">
      <w:pPr>
        <w:spacing w:line="276" w:lineRule="auto"/>
        <w:ind w:firstLine="709"/>
        <w:jc w:val="both"/>
        <w:rPr>
          <w:rFonts w:asciiTheme="majorBidi" w:hAnsiTheme="majorBidi" w:cstheme="majorBidi"/>
          <w:color w:val="000000"/>
          <w:lang w:eastAsia="lv-LV"/>
        </w:rPr>
      </w:pPr>
      <w:r w:rsidRPr="004C0CC8">
        <w:rPr>
          <w:rFonts w:asciiTheme="majorBidi" w:hAnsiTheme="majorBidi" w:cstheme="majorBidi"/>
          <w:color w:val="000000"/>
          <w:lang w:eastAsia="lv-LV"/>
        </w:rPr>
        <w:t>Prasītāja nav pārkāpusi līguma noteikumu</w:t>
      </w:r>
      <w:r w:rsidR="0031485C" w:rsidRPr="004C0CC8">
        <w:rPr>
          <w:rFonts w:asciiTheme="majorBidi" w:hAnsiTheme="majorBidi" w:cstheme="majorBidi"/>
          <w:color w:val="000000"/>
          <w:lang w:eastAsia="lv-LV"/>
        </w:rPr>
        <w:t>s</w:t>
      </w:r>
      <w:r w:rsidRPr="004C0CC8">
        <w:rPr>
          <w:rFonts w:asciiTheme="majorBidi" w:hAnsiTheme="majorBidi" w:cstheme="majorBidi"/>
          <w:color w:val="000000"/>
          <w:lang w:eastAsia="lv-LV"/>
        </w:rPr>
        <w:t xml:space="preserve"> un nav nodevusi iznomāto zemi </w:t>
      </w:r>
      <w:r w:rsidR="0031485C" w:rsidRPr="004C0CC8">
        <w:rPr>
          <w:rFonts w:asciiTheme="majorBidi" w:hAnsiTheme="majorBidi" w:cstheme="majorBidi"/>
          <w:color w:val="000000"/>
          <w:lang w:eastAsia="lv-LV"/>
        </w:rPr>
        <w:t xml:space="preserve">lietošanā </w:t>
      </w:r>
      <w:r w:rsidRPr="004C0CC8">
        <w:rPr>
          <w:rFonts w:asciiTheme="majorBidi" w:hAnsiTheme="majorBidi" w:cstheme="majorBidi"/>
          <w:color w:val="000000"/>
          <w:lang w:eastAsia="lv-LV"/>
        </w:rPr>
        <w:t xml:space="preserve">kādai citai personai. Tieši pašvaldība pārkāpa nomas līguma noteikumus, </w:t>
      </w:r>
      <w:r w:rsidR="0031485C" w:rsidRPr="004C0CC8">
        <w:rPr>
          <w:rFonts w:asciiTheme="majorBidi" w:hAnsiTheme="majorBidi" w:cstheme="majorBidi"/>
          <w:color w:val="000000"/>
          <w:lang w:eastAsia="lv-LV"/>
        </w:rPr>
        <w:t>jo</w:t>
      </w:r>
      <w:r w:rsidRPr="004C0CC8">
        <w:rPr>
          <w:rFonts w:asciiTheme="majorBidi" w:hAnsiTheme="majorBidi" w:cstheme="majorBidi"/>
          <w:color w:val="000000"/>
          <w:lang w:eastAsia="lv-LV"/>
        </w:rPr>
        <w:t xml:space="preserve"> </w:t>
      </w:r>
      <w:r w:rsidRPr="004C0CC8">
        <w:rPr>
          <w:rFonts w:asciiTheme="majorBidi" w:hAnsiTheme="majorBidi" w:cstheme="majorBidi"/>
          <w:color w:val="000000"/>
          <w:lang w:eastAsia="lv-LV"/>
        </w:rPr>
        <w:lastRenderedPageBreak/>
        <w:t xml:space="preserve">vienas un tās pašas zemes daļu </w:t>
      </w:r>
      <w:r w:rsidR="0031485C" w:rsidRPr="004C0CC8">
        <w:rPr>
          <w:rFonts w:asciiTheme="majorBidi" w:hAnsiTheme="majorBidi" w:cstheme="majorBidi"/>
          <w:color w:val="000000"/>
          <w:lang w:eastAsia="lv-LV"/>
        </w:rPr>
        <w:t xml:space="preserve">iznomāja </w:t>
      </w:r>
      <w:r w:rsidR="004D54CB" w:rsidRPr="004C0CC8">
        <w:rPr>
          <w:rFonts w:asciiTheme="majorBidi" w:hAnsiTheme="majorBidi" w:cstheme="majorBidi"/>
          <w:color w:val="000000"/>
          <w:lang w:eastAsia="lv-LV"/>
        </w:rPr>
        <w:t xml:space="preserve">vienlaicīgi </w:t>
      </w:r>
      <w:r w:rsidRPr="004C0CC8">
        <w:rPr>
          <w:rFonts w:asciiTheme="majorBidi" w:hAnsiTheme="majorBidi" w:cstheme="majorBidi"/>
          <w:color w:val="000000"/>
          <w:lang w:eastAsia="lv-LV"/>
        </w:rPr>
        <w:t xml:space="preserve">gan prasītājai, gan </w:t>
      </w:r>
      <w:r w:rsidR="00FF572A" w:rsidRPr="004C0CC8">
        <w:rPr>
          <w:rFonts w:asciiTheme="majorBidi" w:hAnsiTheme="majorBidi" w:cstheme="majorBidi"/>
          <w:color w:val="000000"/>
          <w:lang w:eastAsia="lv-LV"/>
        </w:rPr>
        <w:t>[pers. B]</w:t>
      </w:r>
      <w:r w:rsidR="0031485C" w:rsidRPr="004C0CC8">
        <w:rPr>
          <w:rFonts w:asciiTheme="majorBidi" w:hAnsiTheme="majorBidi" w:cstheme="majorBidi"/>
          <w:color w:val="000000"/>
          <w:lang w:eastAsia="lv-LV"/>
        </w:rPr>
        <w:t xml:space="preserve"> un</w:t>
      </w:r>
      <w:r w:rsidRPr="004C0CC8">
        <w:rPr>
          <w:rFonts w:asciiTheme="majorBidi" w:hAnsiTheme="majorBidi" w:cstheme="majorBidi"/>
          <w:color w:val="000000"/>
          <w:lang w:eastAsia="lv-LV"/>
        </w:rPr>
        <w:t xml:space="preserve"> tādējādi liedz</w:t>
      </w:r>
      <w:r w:rsidR="0031485C" w:rsidRPr="004C0CC8">
        <w:rPr>
          <w:rFonts w:asciiTheme="majorBidi" w:hAnsiTheme="majorBidi" w:cstheme="majorBidi"/>
          <w:color w:val="000000"/>
          <w:lang w:eastAsia="lv-LV"/>
        </w:rPr>
        <w:t>a</w:t>
      </w:r>
      <w:r w:rsidRPr="004C0CC8">
        <w:rPr>
          <w:rFonts w:asciiTheme="majorBidi" w:hAnsiTheme="majorBidi" w:cstheme="majorBidi"/>
          <w:color w:val="000000"/>
          <w:lang w:eastAsia="lv-LV"/>
        </w:rPr>
        <w:t xml:space="preserve"> prasītājai pielīgtās tiesības </w:t>
      </w:r>
      <w:r w:rsidR="0031485C" w:rsidRPr="004C0CC8">
        <w:rPr>
          <w:rFonts w:asciiTheme="majorBidi" w:hAnsiTheme="majorBidi" w:cstheme="majorBidi"/>
          <w:color w:val="000000"/>
          <w:lang w:eastAsia="lv-LV"/>
        </w:rPr>
        <w:t>izmantot nomāto zemi mazdārziņa vajadzībām.</w:t>
      </w:r>
    </w:p>
    <w:p w14:paraId="613C98E8" w14:textId="77777777" w:rsidR="004E71D2" w:rsidRPr="004C0CC8" w:rsidRDefault="004E71D2" w:rsidP="004C0CC8">
      <w:pPr>
        <w:spacing w:line="276" w:lineRule="auto"/>
        <w:jc w:val="both"/>
        <w:rPr>
          <w:rFonts w:asciiTheme="majorBidi" w:hAnsiTheme="majorBidi" w:cstheme="majorBidi"/>
        </w:rPr>
      </w:pPr>
    </w:p>
    <w:p w14:paraId="6CC2DD63" w14:textId="0463CD06" w:rsidR="004E71D2" w:rsidRPr="004C0CC8" w:rsidRDefault="004E71D2"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5966F9" w:rsidRPr="004C0CC8">
        <w:rPr>
          <w:rFonts w:asciiTheme="majorBidi" w:hAnsiTheme="majorBidi" w:cstheme="majorBidi"/>
        </w:rPr>
        <w:t>2</w:t>
      </w:r>
      <w:r w:rsidRPr="004C0CC8">
        <w:rPr>
          <w:rFonts w:asciiTheme="majorBidi" w:hAnsiTheme="majorBidi" w:cstheme="majorBidi"/>
        </w:rPr>
        <w:t>]</w:t>
      </w:r>
      <w:r w:rsidR="005966F9" w:rsidRPr="004C0CC8">
        <w:rPr>
          <w:rFonts w:asciiTheme="majorBidi" w:hAnsiTheme="majorBidi" w:cstheme="majorBidi"/>
        </w:rPr>
        <w:t> </w:t>
      </w:r>
      <w:r w:rsidR="001B51D9" w:rsidRPr="004C0CC8">
        <w:rPr>
          <w:rFonts w:asciiTheme="majorBidi" w:hAnsiTheme="majorBidi" w:cstheme="majorBidi"/>
        </w:rPr>
        <w:t>Ar Kurzemes rajona tiesas 2021. gada 9. decembra spriedumu prasība apmierināta daļēji, atzī</w:t>
      </w:r>
      <w:r w:rsidR="0074674A" w:rsidRPr="004C0CC8">
        <w:rPr>
          <w:rFonts w:asciiTheme="majorBidi" w:hAnsiTheme="majorBidi" w:cstheme="majorBidi"/>
        </w:rPr>
        <w:t>s</w:t>
      </w:r>
      <w:r w:rsidR="001B51D9" w:rsidRPr="004C0CC8">
        <w:rPr>
          <w:rFonts w:asciiTheme="majorBidi" w:hAnsiTheme="majorBidi" w:cstheme="majorBidi"/>
        </w:rPr>
        <w:t xml:space="preserve">tot par spēkā neesošu starp </w:t>
      </w:r>
      <w:r w:rsidR="00FF572A" w:rsidRPr="004C0CC8">
        <w:rPr>
          <w:rFonts w:asciiTheme="majorBidi" w:hAnsiTheme="majorBidi" w:cstheme="majorBidi"/>
        </w:rPr>
        <w:t>[pers. B]</w:t>
      </w:r>
      <w:r w:rsidR="001B51D9" w:rsidRPr="004C0CC8">
        <w:rPr>
          <w:rFonts w:asciiTheme="majorBidi" w:hAnsiTheme="majorBidi" w:cstheme="majorBidi"/>
        </w:rPr>
        <w:t xml:space="preserve"> un </w:t>
      </w:r>
      <w:r w:rsidR="00FF572A" w:rsidRPr="004C0CC8">
        <w:rPr>
          <w:rFonts w:asciiTheme="majorBidi" w:hAnsiTheme="majorBidi" w:cstheme="majorBidi"/>
        </w:rPr>
        <w:t>[Nosaukums]</w:t>
      </w:r>
      <w:r w:rsidR="001B51D9" w:rsidRPr="004C0CC8">
        <w:rPr>
          <w:rFonts w:asciiTheme="majorBidi" w:hAnsiTheme="majorBidi" w:cstheme="majorBidi"/>
        </w:rPr>
        <w:t xml:space="preserve"> novada domi </w:t>
      </w:r>
      <w:r w:rsidR="005966F9" w:rsidRPr="004C0CC8">
        <w:rPr>
          <w:rFonts w:asciiTheme="majorBidi" w:hAnsiTheme="majorBidi" w:cstheme="majorBidi"/>
        </w:rPr>
        <w:t xml:space="preserve">2021. gada 20. janvārī </w:t>
      </w:r>
      <w:r w:rsidR="00DD376B" w:rsidRPr="004C0CC8">
        <w:rPr>
          <w:rFonts w:asciiTheme="majorBidi" w:hAnsiTheme="majorBidi" w:cstheme="majorBidi"/>
        </w:rPr>
        <w:t>noslēgto zemes</w:t>
      </w:r>
      <w:r w:rsidR="001B51D9" w:rsidRPr="004C0CC8">
        <w:rPr>
          <w:rFonts w:asciiTheme="majorBidi" w:hAnsiTheme="majorBidi" w:cstheme="majorBidi"/>
        </w:rPr>
        <w:t xml:space="preserve"> nomas līgumu. Pārējā daļā prasība noraidīta.</w:t>
      </w:r>
    </w:p>
    <w:p w14:paraId="0AB40864" w14:textId="6FE59FA4" w:rsidR="00DB3655" w:rsidRPr="004C0CC8" w:rsidRDefault="00DB3655"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Tiesa nodibināja, ka </w:t>
      </w:r>
      <w:r w:rsidRPr="004C0CC8">
        <w:rPr>
          <w:rFonts w:asciiTheme="majorBidi" w:hAnsiTheme="majorBidi" w:cstheme="majorBidi"/>
          <w:bCs/>
        </w:rPr>
        <w:t>pašvaldībai piederošā zeme 3512 m</w:t>
      </w:r>
      <w:r w:rsidRPr="004C0CC8">
        <w:rPr>
          <w:rFonts w:asciiTheme="majorBidi" w:hAnsiTheme="majorBidi" w:cstheme="majorBidi"/>
          <w:bCs/>
          <w:vertAlign w:val="superscript"/>
        </w:rPr>
        <w:t>2</w:t>
      </w:r>
      <w:r w:rsidRPr="004C0CC8">
        <w:rPr>
          <w:rFonts w:asciiTheme="majorBidi" w:hAnsiTheme="majorBidi" w:cstheme="majorBidi"/>
          <w:bCs/>
        </w:rPr>
        <w:t xml:space="preserve"> platībā, kurā ietilps</w:t>
      </w:r>
      <w:r w:rsidR="00812BBF" w:rsidRPr="004C0CC8">
        <w:rPr>
          <w:rFonts w:asciiTheme="majorBidi" w:hAnsiTheme="majorBidi" w:cstheme="majorBidi"/>
          <w:bCs/>
        </w:rPr>
        <w:t>t</w:t>
      </w:r>
      <w:r w:rsidRPr="004C0CC8">
        <w:rPr>
          <w:rFonts w:asciiTheme="majorBidi" w:hAnsiTheme="majorBidi" w:cstheme="majorBidi"/>
          <w:bCs/>
        </w:rPr>
        <w:t xml:space="preserve"> prasītājai un </w:t>
      </w:r>
      <w:r w:rsidR="00FF572A" w:rsidRPr="004C0CC8">
        <w:rPr>
          <w:rFonts w:asciiTheme="majorBidi" w:hAnsiTheme="majorBidi" w:cstheme="majorBidi"/>
          <w:bCs/>
        </w:rPr>
        <w:t>[pers. B]</w:t>
      </w:r>
      <w:r w:rsidRPr="004C0CC8">
        <w:rPr>
          <w:rFonts w:asciiTheme="majorBidi" w:hAnsiTheme="majorBidi" w:cstheme="majorBidi"/>
          <w:bCs/>
        </w:rPr>
        <w:t xml:space="preserve"> lietošanā nodotās zemes mazdārziņu vajadzībām, ar </w:t>
      </w:r>
      <w:r w:rsidR="00540546" w:rsidRPr="004C0CC8">
        <w:rPr>
          <w:rFonts w:asciiTheme="majorBidi" w:hAnsiTheme="majorBidi" w:cstheme="majorBidi"/>
        </w:rPr>
        <w:t xml:space="preserve">Dienvidkurzemes novada </w:t>
      </w:r>
      <w:r w:rsidRPr="004C0CC8">
        <w:rPr>
          <w:rFonts w:asciiTheme="majorBidi" w:hAnsiTheme="majorBidi" w:cstheme="majorBidi"/>
          <w:bCs/>
        </w:rPr>
        <w:t>pašvaldības 2021. gada 28. oktobra lēmumu atzīt</w:t>
      </w:r>
      <w:r w:rsidR="00812BBF" w:rsidRPr="004C0CC8">
        <w:rPr>
          <w:rFonts w:asciiTheme="majorBidi" w:hAnsiTheme="majorBidi" w:cstheme="majorBidi"/>
          <w:bCs/>
        </w:rPr>
        <w:t>a</w:t>
      </w:r>
      <w:r w:rsidRPr="004C0CC8">
        <w:rPr>
          <w:rFonts w:asciiTheme="majorBidi" w:hAnsiTheme="majorBidi" w:cstheme="majorBidi"/>
          <w:bCs/>
        </w:rPr>
        <w:t xml:space="preserve"> par daudzdzīvokļu dzīvojamās mājas </w:t>
      </w:r>
      <w:r w:rsidR="00FF572A" w:rsidRPr="004C0CC8">
        <w:rPr>
          <w:rFonts w:asciiTheme="majorBidi" w:hAnsiTheme="majorBidi" w:cstheme="majorBidi"/>
          <w:bCs/>
        </w:rPr>
        <w:t>[adrese]</w:t>
      </w:r>
      <w:r w:rsidR="00762F4C" w:rsidRPr="004C0CC8">
        <w:rPr>
          <w:rFonts w:asciiTheme="majorBidi" w:hAnsiTheme="majorBidi" w:cstheme="majorBidi"/>
          <w:bCs/>
        </w:rPr>
        <w:t>,</w:t>
      </w:r>
      <w:r w:rsidRPr="004C0CC8">
        <w:rPr>
          <w:rFonts w:asciiTheme="majorBidi" w:hAnsiTheme="majorBidi" w:cstheme="majorBidi"/>
          <w:bCs/>
        </w:rPr>
        <w:t xml:space="preserve"> </w:t>
      </w:r>
      <w:r w:rsidR="00812BBF" w:rsidRPr="004C0CC8">
        <w:rPr>
          <w:rFonts w:asciiTheme="majorBidi" w:hAnsiTheme="majorBidi" w:cstheme="majorBidi"/>
          <w:bCs/>
        </w:rPr>
        <w:t xml:space="preserve">uzturēšanai </w:t>
      </w:r>
      <w:r w:rsidR="009D14B3" w:rsidRPr="004C0CC8">
        <w:rPr>
          <w:rFonts w:asciiTheme="majorBidi" w:hAnsiTheme="majorBidi" w:cstheme="majorBidi"/>
          <w:bCs/>
        </w:rPr>
        <w:t xml:space="preserve">un apsaimniekošanai </w:t>
      </w:r>
      <w:r w:rsidRPr="004C0CC8">
        <w:rPr>
          <w:rFonts w:asciiTheme="majorBidi" w:hAnsiTheme="majorBidi" w:cstheme="majorBidi"/>
          <w:bCs/>
        </w:rPr>
        <w:t>funkcionāli nepieciešamo zemes</w:t>
      </w:r>
      <w:r w:rsidR="009D14B3" w:rsidRPr="004C0CC8">
        <w:rPr>
          <w:rFonts w:asciiTheme="majorBidi" w:hAnsiTheme="majorBidi" w:cstheme="majorBidi"/>
          <w:bCs/>
        </w:rPr>
        <w:t xml:space="preserve"> </w:t>
      </w:r>
      <w:r w:rsidRPr="004C0CC8">
        <w:rPr>
          <w:rFonts w:asciiTheme="majorBidi" w:hAnsiTheme="majorBidi" w:cstheme="majorBidi"/>
          <w:bCs/>
        </w:rPr>
        <w:t>gabalu.</w:t>
      </w:r>
      <w:r w:rsidR="009D14B3" w:rsidRPr="004C0CC8">
        <w:rPr>
          <w:rFonts w:asciiTheme="majorBidi" w:hAnsiTheme="majorBidi" w:cstheme="majorBidi"/>
          <w:bCs/>
        </w:rPr>
        <w:t xml:space="preserve"> </w:t>
      </w:r>
    </w:p>
    <w:p w14:paraId="37B2ADAF" w14:textId="77777777" w:rsidR="00141117" w:rsidRPr="004C0CC8" w:rsidRDefault="00141117" w:rsidP="004C0CC8">
      <w:pPr>
        <w:spacing w:line="276" w:lineRule="auto"/>
        <w:ind w:firstLine="709"/>
        <w:jc w:val="both"/>
        <w:rPr>
          <w:rFonts w:asciiTheme="majorBidi" w:hAnsiTheme="majorBidi" w:cstheme="majorBidi"/>
          <w:bCs/>
        </w:rPr>
      </w:pPr>
      <w:r w:rsidRPr="004C0CC8">
        <w:rPr>
          <w:rFonts w:asciiTheme="majorBidi" w:hAnsiTheme="majorBidi" w:cstheme="majorBidi"/>
        </w:rPr>
        <w:t xml:space="preserve">Dzīvojamai mājai funkcionāli nepieciešamā zemesgabala noteikšana ir privatizācijas procesa sastāvdaļa, kas ir jāizpilda līdz ar dzīvojamās mājas privatizācijas procesa pabeigšanu (skat. </w:t>
      </w:r>
      <w:r w:rsidRPr="004C0CC8">
        <w:rPr>
          <w:rFonts w:asciiTheme="majorBidi" w:hAnsiTheme="majorBidi" w:cstheme="majorBidi"/>
          <w:i/>
        </w:rPr>
        <w:t>Senāta 2009.gada 21.janvāra spriedumu lietā Nr. SKC-3/2009 (C39084206)</w:t>
      </w:r>
      <w:r w:rsidRPr="004C0CC8">
        <w:rPr>
          <w:rFonts w:asciiTheme="majorBidi" w:hAnsiTheme="majorBidi" w:cstheme="majorBidi"/>
        </w:rPr>
        <w:t xml:space="preserve"> </w:t>
      </w:r>
      <w:r w:rsidRPr="004C0CC8">
        <w:rPr>
          <w:rFonts w:asciiTheme="majorBidi" w:hAnsiTheme="majorBidi" w:cstheme="majorBidi"/>
          <w:i/>
          <w:iCs/>
        </w:rPr>
        <w:t>8.punktu</w:t>
      </w:r>
      <w:r w:rsidRPr="004C0CC8">
        <w:rPr>
          <w:rFonts w:asciiTheme="majorBidi" w:hAnsiTheme="majorBidi" w:cstheme="majorBidi"/>
        </w:rPr>
        <w:t>).</w:t>
      </w:r>
    </w:p>
    <w:p w14:paraId="5CBDE5BE" w14:textId="23320159" w:rsidR="005966F9" w:rsidRPr="004C0CC8" w:rsidRDefault="000344A6" w:rsidP="004C0CC8">
      <w:pPr>
        <w:spacing w:line="276" w:lineRule="auto"/>
        <w:ind w:firstLine="709"/>
        <w:jc w:val="both"/>
        <w:rPr>
          <w:rFonts w:asciiTheme="majorBidi" w:hAnsiTheme="majorBidi" w:cstheme="majorBidi"/>
        </w:rPr>
      </w:pPr>
      <w:r w:rsidRPr="004C0CC8">
        <w:rPr>
          <w:rFonts w:asciiTheme="majorBidi" w:hAnsiTheme="majorBidi" w:cstheme="majorBidi"/>
        </w:rPr>
        <w:t>D</w:t>
      </w:r>
      <w:r w:rsidR="00DD376B" w:rsidRPr="004C0CC8">
        <w:rPr>
          <w:rFonts w:asciiTheme="majorBidi" w:hAnsiTheme="majorBidi" w:cstheme="majorBidi"/>
        </w:rPr>
        <w:t xml:space="preserve">zīvojamā māja </w:t>
      </w:r>
      <w:r w:rsidR="00FF572A" w:rsidRPr="004C0CC8">
        <w:rPr>
          <w:rFonts w:asciiTheme="majorBidi" w:hAnsiTheme="majorBidi" w:cstheme="majorBidi"/>
          <w:bCs/>
        </w:rPr>
        <w:t>[adrese]</w:t>
      </w:r>
      <w:r w:rsidR="005D6B4B" w:rsidRPr="004C0CC8">
        <w:rPr>
          <w:rFonts w:asciiTheme="majorBidi" w:hAnsiTheme="majorBidi" w:cstheme="majorBidi"/>
          <w:bCs/>
        </w:rPr>
        <w:t>,</w:t>
      </w:r>
      <w:r w:rsidR="005966F9" w:rsidRPr="004C0CC8">
        <w:rPr>
          <w:rFonts w:asciiTheme="majorBidi" w:hAnsiTheme="majorBidi" w:cstheme="majorBidi"/>
          <w:bCs/>
        </w:rPr>
        <w:t xml:space="preserve"> </w:t>
      </w:r>
      <w:r w:rsidR="00DD376B" w:rsidRPr="004C0CC8">
        <w:rPr>
          <w:rFonts w:asciiTheme="majorBidi" w:hAnsiTheme="majorBidi" w:cstheme="majorBidi"/>
          <w:bCs/>
        </w:rPr>
        <w:t>dzīvokļu īpašumos sadalīta</w:t>
      </w:r>
      <w:r w:rsidR="00871F3C" w:rsidRPr="004C0CC8">
        <w:rPr>
          <w:rFonts w:asciiTheme="majorBidi" w:hAnsiTheme="majorBidi" w:cstheme="majorBidi"/>
          <w:bCs/>
        </w:rPr>
        <w:t xml:space="preserve"> </w:t>
      </w:r>
      <w:r w:rsidR="00DD376B" w:rsidRPr="004C0CC8">
        <w:rPr>
          <w:rFonts w:asciiTheme="majorBidi" w:hAnsiTheme="majorBidi" w:cstheme="majorBidi"/>
          <w:bCs/>
        </w:rPr>
        <w:t>2003. gada 14. janvār</w:t>
      </w:r>
      <w:r w:rsidR="00871F3C" w:rsidRPr="004C0CC8">
        <w:rPr>
          <w:rFonts w:asciiTheme="majorBidi" w:hAnsiTheme="majorBidi" w:cstheme="majorBidi"/>
          <w:bCs/>
        </w:rPr>
        <w:t>ī</w:t>
      </w:r>
      <w:r w:rsidR="00DD376B" w:rsidRPr="004C0CC8">
        <w:rPr>
          <w:rFonts w:asciiTheme="majorBidi" w:hAnsiTheme="majorBidi" w:cstheme="majorBidi"/>
          <w:bCs/>
        </w:rPr>
        <w:t>,</w:t>
      </w:r>
      <w:r w:rsidR="00141117" w:rsidRPr="004C0CC8">
        <w:rPr>
          <w:rFonts w:asciiTheme="majorBidi" w:hAnsiTheme="majorBidi" w:cstheme="majorBidi"/>
          <w:bCs/>
        </w:rPr>
        <w:t xml:space="preserve"> </w:t>
      </w:r>
      <w:r w:rsidRPr="004C0CC8">
        <w:rPr>
          <w:rFonts w:asciiTheme="majorBidi" w:hAnsiTheme="majorBidi" w:cstheme="majorBidi"/>
          <w:bCs/>
        </w:rPr>
        <w:t xml:space="preserve">taču </w:t>
      </w:r>
      <w:r w:rsidR="00FF572A" w:rsidRPr="004C0CC8">
        <w:rPr>
          <w:rFonts w:asciiTheme="majorBidi" w:hAnsiTheme="majorBidi" w:cstheme="majorBidi"/>
        </w:rPr>
        <w:t>[Nosaukums]</w:t>
      </w:r>
      <w:r w:rsidR="00141117" w:rsidRPr="004C0CC8">
        <w:rPr>
          <w:rFonts w:asciiTheme="majorBidi" w:hAnsiTheme="majorBidi" w:cstheme="majorBidi"/>
        </w:rPr>
        <w:t xml:space="preserve"> novada dome </w:t>
      </w:r>
      <w:r w:rsidR="005966F9" w:rsidRPr="004C0CC8">
        <w:rPr>
          <w:rFonts w:asciiTheme="majorBidi" w:hAnsiTheme="majorBidi" w:cstheme="majorBidi"/>
        </w:rPr>
        <w:t>pretēji</w:t>
      </w:r>
      <w:r w:rsidR="00141117" w:rsidRPr="004C0CC8">
        <w:rPr>
          <w:rFonts w:asciiTheme="majorBidi" w:hAnsiTheme="majorBidi" w:cstheme="majorBidi"/>
        </w:rPr>
        <w:t xml:space="preserve"> likuma ”Par valsts un pašvaldību dzīvojamo māju privatizāciju” 28.</w:t>
      </w:r>
      <w:r w:rsidR="001C3AF4" w:rsidRPr="004C0CC8">
        <w:rPr>
          <w:rFonts w:asciiTheme="majorBidi" w:hAnsiTheme="majorBidi" w:cstheme="majorBidi"/>
        </w:rPr>
        <w:t> </w:t>
      </w:r>
      <w:r w:rsidR="00141117" w:rsidRPr="004C0CC8">
        <w:rPr>
          <w:rFonts w:asciiTheme="majorBidi" w:hAnsiTheme="majorBidi" w:cstheme="majorBidi"/>
        </w:rPr>
        <w:t>panta prasīb</w:t>
      </w:r>
      <w:r w:rsidR="005966F9" w:rsidRPr="004C0CC8">
        <w:rPr>
          <w:rFonts w:asciiTheme="majorBidi" w:hAnsiTheme="majorBidi" w:cstheme="majorBidi"/>
        </w:rPr>
        <w:t>ām</w:t>
      </w:r>
      <w:r w:rsidR="00141117" w:rsidRPr="004C0CC8">
        <w:rPr>
          <w:rFonts w:asciiTheme="majorBidi" w:hAnsiTheme="majorBidi" w:cstheme="majorBidi"/>
        </w:rPr>
        <w:t xml:space="preserve">, </w:t>
      </w:r>
      <w:r w:rsidR="005966F9" w:rsidRPr="004C0CC8">
        <w:rPr>
          <w:rFonts w:asciiTheme="majorBidi" w:hAnsiTheme="majorBidi" w:cstheme="majorBidi"/>
        </w:rPr>
        <w:t>privatizējamai dzīvojamai mājai funkcionāli nepieciešamo zemes gabalu nebija noteikusi.</w:t>
      </w:r>
    </w:p>
    <w:p w14:paraId="7C239BB0" w14:textId="06B13543" w:rsidR="00540546" w:rsidRPr="004C0CC8" w:rsidRDefault="00540546"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Lai gan Dienvidkurzemes novada pašvaldība, izpildot likuma prasības, lēmumu par privatizētai dzīvojamai mājai funkcionāli nepieciešamo zemes gabalu pieņēma jau pēc zemes piešķiršanas prasītājai un </w:t>
      </w:r>
      <w:r w:rsidR="00FF572A" w:rsidRPr="004C0CC8">
        <w:rPr>
          <w:rFonts w:asciiTheme="majorBidi" w:hAnsiTheme="majorBidi" w:cstheme="majorBidi"/>
        </w:rPr>
        <w:t>[pers. B]</w:t>
      </w:r>
      <w:r w:rsidRPr="004C0CC8">
        <w:rPr>
          <w:rFonts w:asciiTheme="majorBidi" w:hAnsiTheme="majorBidi" w:cstheme="majorBidi"/>
        </w:rPr>
        <w:t xml:space="preserve"> mazdārziņu vajadzībām, </w:t>
      </w:r>
      <w:r w:rsidR="001D7A13" w:rsidRPr="004C0CC8">
        <w:rPr>
          <w:rFonts w:asciiTheme="majorBidi" w:hAnsiTheme="majorBidi" w:cstheme="majorBidi"/>
        </w:rPr>
        <w:t xml:space="preserve">tas nepārgroza pašvaldības izņēmuma kompetenci noteikt dzīvojamai mājai funkcionāli nepieciešamo zemes gabalu. </w:t>
      </w:r>
      <w:r w:rsidR="000344A6" w:rsidRPr="004C0CC8">
        <w:rPr>
          <w:rFonts w:asciiTheme="majorBidi" w:hAnsiTheme="majorBidi" w:cstheme="majorBidi"/>
        </w:rPr>
        <w:t>Vispārējās jurisdikcijas tiesa nevar iejaukties pašvaldības kompetencē, samazinot dzīvojamai mājai funkcionāli nepieciešamās zemes gabal</w:t>
      </w:r>
      <w:r w:rsidR="00D152B7" w:rsidRPr="004C0CC8">
        <w:rPr>
          <w:rFonts w:asciiTheme="majorBidi" w:hAnsiTheme="majorBidi" w:cstheme="majorBidi"/>
        </w:rPr>
        <w:t>a</w:t>
      </w:r>
      <w:r w:rsidR="001D7A13" w:rsidRPr="004C0CC8">
        <w:rPr>
          <w:rFonts w:asciiTheme="majorBidi" w:hAnsiTheme="majorBidi" w:cstheme="majorBidi"/>
        </w:rPr>
        <w:t xml:space="preserve"> </w:t>
      </w:r>
      <w:r w:rsidR="000344A6" w:rsidRPr="004C0CC8">
        <w:rPr>
          <w:rFonts w:asciiTheme="majorBidi" w:hAnsiTheme="majorBidi" w:cstheme="majorBidi"/>
        </w:rPr>
        <w:t>platību.</w:t>
      </w:r>
    </w:p>
    <w:p w14:paraId="7D189DD4" w14:textId="77777777" w:rsidR="000344A6" w:rsidRPr="004C0CC8" w:rsidRDefault="000344A6" w:rsidP="004C0CC8">
      <w:pPr>
        <w:spacing w:line="276" w:lineRule="auto"/>
        <w:ind w:firstLine="709"/>
        <w:jc w:val="both"/>
        <w:rPr>
          <w:rFonts w:asciiTheme="majorBidi" w:hAnsiTheme="majorBidi" w:cstheme="majorBidi"/>
        </w:rPr>
      </w:pPr>
      <w:r w:rsidRPr="004C0CC8">
        <w:rPr>
          <w:rFonts w:asciiTheme="majorBidi" w:hAnsiTheme="majorBidi" w:cstheme="majorBidi"/>
        </w:rPr>
        <w:t>Zemes piespiedu nomas tiesiskās attiecības pastāv dabā starp zemes īpašnieku un privatizētā objekta īpašnieku (dzīvojamās mājas dzīvokļu īpašnieku kopību) arī bez nomas līguma slēgšanas, citiem vārdiem, strīdus zeme atrodas privatizētās dzīvojamās mājas dzīvokļu īpašniek</w:t>
      </w:r>
      <w:r w:rsidR="00D152B7" w:rsidRPr="004C0CC8">
        <w:rPr>
          <w:rFonts w:asciiTheme="majorBidi" w:hAnsiTheme="majorBidi" w:cstheme="majorBidi"/>
        </w:rPr>
        <w:t>u kopības lietošanā un</w:t>
      </w:r>
      <w:r w:rsidRPr="004C0CC8">
        <w:rPr>
          <w:rFonts w:asciiTheme="majorBidi" w:hAnsiTheme="majorBidi" w:cstheme="majorBidi"/>
        </w:rPr>
        <w:t xml:space="preserve"> zemes īpašniekam</w:t>
      </w:r>
      <w:r w:rsidR="00D152B7" w:rsidRPr="004C0CC8">
        <w:rPr>
          <w:rFonts w:asciiTheme="majorBidi" w:hAnsiTheme="majorBidi" w:cstheme="majorBidi"/>
        </w:rPr>
        <w:t xml:space="preserve"> (pašvaldībai)</w:t>
      </w:r>
      <w:r w:rsidRPr="004C0CC8">
        <w:rPr>
          <w:rFonts w:asciiTheme="majorBidi" w:hAnsiTheme="majorBidi" w:cstheme="majorBidi"/>
        </w:rPr>
        <w:t xml:space="preserve"> nav tiesību šo zemi izmantot pēc saviem ieskatiem</w:t>
      </w:r>
      <w:r w:rsidR="008905AD" w:rsidRPr="004C0CC8">
        <w:rPr>
          <w:rFonts w:asciiTheme="majorBidi" w:hAnsiTheme="majorBidi" w:cstheme="majorBidi"/>
        </w:rPr>
        <w:t>, kā to noteic likuma „Par valsts un pašvaldību dzīvojamo māju privatizāciju” 54.</w:t>
      </w:r>
      <w:r w:rsidR="001C3AF4" w:rsidRPr="004C0CC8">
        <w:rPr>
          <w:rFonts w:asciiTheme="majorBidi" w:hAnsiTheme="majorBidi" w:cstheme="majorBidi"/>
        </w:rPr>
        <w:t> </w:t>
      </w:r>
      <w:r w:rsidR="008905AD" w:rsidRPr="004C0CC8">
        <w:rPr>
          <w:rFonts w:asciiTheme="majorBidi" w:hAnsiTheme="majorBidi" w:cstheme="majorBidi"/>
        </w:rPr>
        <w:t>panta pirm</w:t>
      </w:r>
      <w:r w:rsidR="001C3AF4" w:rsidRPr="004C0CC8">
        <w:rPr>
          <w:rFonts w:asciiTheme="majorBidi" w:hAnsiTheme="majorBidi" w:cstheme="majorBidi"/>
        </w:rPr>
        <w:t>ā</w:t>
      </w:r>
      <w:r w:rsidR="008905AD" w:rsidRPr="004C0CC8">
        <w:rPr>
          <w:rFonts w:asciiTheme="majorBidi" w:hAnsiTheme="majorBidi" w:cstheme="majorBidi"/>
        </w:rPr>
        <w:t xml:space="preserve"> daļa</w:t>
      </w:r>
      <w:r w:rsidRPr="004C0CC8">
        <w:rPr>
          <w:rFonts w:asciiTheme="majorBidi" w:hAnsiTheme="majorBidi" w:cstheme="majorBidi"/>
        </w:rPr>
        <w:t>.</w:t>
      </w:r>
      <w:r w:rsidR="00D152B7" w:rsidRPr="004C0CC8">
        <w:rPr>
          <w:rFonts w:asciiTheme="majorBidi" w:hAnsiTheme="majorBidi" w:cstheme="majorBidi"/>
        </w:rPr>
        <w:t xml:space="preserve"> </w:t>
      </w:r>
    </w:p>
    <w:p w14:paraId="346BC7A0" w14:textId="427D48B9" w:rsidR="000344A6" w:rsidRPr="004C0CC8" w:rsidRDefault="00D152B7"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Tas nozīmē, ka </w:t>
      </w:r>
      <w:r w:rsidR="00FF572A" w:rsidRPr="004C0CC8">
        <w:rPr>
          <w:rFonts w:asciiTheme="majorBidi" w:hAnsiTheme="majorBidi" w:cstheme="majorBidi"/>
        </w:rPr>
        <w:t>[Nosaukums]</w:t>
      </w:r>
      <w:r w:rsidRPr="004C0CC8">
        <w:rPr>
          <w:rFonts w:asciiTheme="majorBidi" w:hAnsiTheme="majorBidi" w:cstheme="majorBidi"/>
        </w:rPr>
        <w:t xml:space="preserve"> novada domei nebija tiesiska pamata nodot zemi nomā mazdārziņa vajadzībām ne prasītājai, ne </w:t>
      </w:r>
      <w:r w:rsidR="00FF572A" w:rsidRPr="004C0CC8">
        <w:rPr>
          <w:rFonts w:asciiTheme="majorBidi" w:hAnsiTheme="majorBidi" w:cstheme="majorBidi"/>
        </w:rPr>
        <w:t>[pers. B]</w:t>
      </w:r>
      <w:r w:rsidRPr="004C0CC8">
        <w:rPr>
          <w:rFonts w:asciiTheme="majorBidi" w:hAnsiTheme="majorBidi" w:cstheme="majorBidi"/>
        </w:rPr>
        <w:t>.</w:t>
      </w:r>
      <w:r w:rsidR="008905AD" w:rsidRPr="004C0CC8">
        <w:rPr>
          <w:rFonts w:asciiTheme="majorBidi" w:hAnsiTheme="majorBidi" w:cstheme="majorBidi"/>
        </w:rPr>
        <w:t xml:space="preserve"> Līdz ar to nav pamata atjaunot </w:t>
      </w:r>
      <w:r w:rsidR="00FF572A" w:rsidRPr="004C0CC8">
        <w:rPr>
          <w:rFonts w:asciiTheme="majorBidi" w:hAnsiTheme="majorBidi" w:cstheme="majorBidi"/>
        </w:rPr>
        <w:t>[pers. A]</w:t>
      </w:r>
      <w:r w:rsidR="008905AD" w:rsidRPr="004C0CC8">
        <w:rPr>
          <w:rFonts w:asciiTheme="majorBidi" w:hAnsiTheme="majorBidi" w:cstheme="majorBidi"/>
        </w:rPr>
        <w:t xml:space="preserve"> faktisko valdījumu (turējumu) uz zemi mazdārziņa vajadzībām pēc 2019. gada 25. septembra zemes nomas līguma.</w:t>
      </w:r>
    </w:p>
    <w:p w14:paraId="25D61779" w14:textId="77777777" w:rsidR="008905AD" w:rsidRPr="004C0CC8" w:rsidRDefault="008905AD" w:rsidP="004C0CC8">
      <w:pPr>
        <w:spacing w:line="276" w:lineRule="auto"/>
        <w:ind w:firstLine="709"/>
        <w:jc w:val="both"/>
        <w:rPr>
          <w:rFonts w:asciiTheme="majorBidi" w:hAnsiTheme="majorBidi" w:cstheme="majorBidi"/>
        </w:rPr>
      </w:pPr>
    </w:p>
    <w:p w14:paraId="214F4856" w14:textId="5DB85A7C" w:rsidR="00AE11A5" w:rsidRPr="004C0CC8" w:rsidRDefault="004E71D2"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8905AD" w:rsidRPr="004C0CC8">
        <w:rPr>
          <w:rFonts w:asciiTheme="majorBidi" w:hAnsiTheme="majorBidi" w:cstheme="majorBidi"/>
        </w:rPr>
        <w:t>3</w:t>
      </w:r>
      <w:r w:rsidRPr="004C0CC8">
        <w:rPr>
          <w:rFonts w:asciiTheme="majorBidi" w:hAnsiTheme="majorBidi" w:cstheme="majorBidi"/>
        </w:rPr>
        <w:t>]</w:t>
      </w:r>
      <w:r w:rsidR="008905AD" w:rsidRPr="004C0CC8">
        <w:rPr>
          <w:rFonts w:asciiTheme="majorBidi" w:hAnsiTheme="majorBidi" w:cstheme="majorBidi"/>
        </w:rPr>
        <w:t> </w:t>
      </w:r>
      <w:r w:rsidRPr="004C0CC8">
        <w:rPr>
          <w:rFonts w:asciiTheme="majorBidi" w:hAnsiTheme="majorBidi" w:cstheme="majorBidi"/>
          <w:lang w:eastAsia="lv-LV"/>
        </w:rPr>
        <w:t xml:space="preserve">Izskatījusi lietu sakarā ar </w:t>
      </w:r>
      <w:r w:rsidR="00FF572A" w:rsidRPr="004C0CC8">
        <w:rPr>
          <w:rFonts w:asciiTheme="majorBidi" w:hAnsiTheme="majorBidi" w:cstheme="majorBidi"/>
          <w:lang w:eastAsia="lv-LV"/>
        </w:rPr>
        <w:t>[pers. A]</w:t>
      </w:r>
      <w:r w:rsidR="00AE11A5" w:rsidRPr="004C0CC8">
        <w:rPr>
          <w:rFonts w:asciiTheme="majorBidi" w:hAnsiTheme="majorBidi" w:cstheme="majorBidi"/>
          <w:lang w:eastAsia="lv-LV"/>
        </w:rPr>
        <w:t xml:space="preserve"> un</w:t>
      </w:r>
      <w:r w:rsidR="00E14CED" w:rsidRPr="004C0CC8">
        <w:rPr>
          <w:rFonts w:asciiTheme="majorBidi" w:hAnsiTheme="majorBidi" w:cstheme="majorBidi"/>
          <w:lang w:eastAsia="lv-LV"/>
        </w:rPr>
        <w:t xml:space="preserve"> </w:t>
      </w:r>
      <w:r w:rsidR="00FF572A" w:rsidRPr="004C0CC8">
        <w:rPr>
          <w:rFonts w:asciiTheme="majorBidi" w:hAnsiTheme="majorBidi" w:cstheme="majorBidi"/>
          <w:lang w:eastAsia="lv-LV"/>
        </w:rPr>
        <w:t>[pers. B]</w:t>
      </w:r>
      <w:r w:rsidRPr="004C0CC8">
        <w:rPr>
          <w:rFonts w:asciiTheme="majorBidi" w:hAnsiTheme="majorBidi" w:cstheme="majorBidi"/>
          <w:lang w:eastAsia="lv-LV"/>
        </w:rPr>
        <w:t xml:space="preserve"> apelācijas </w:t>
      </w:r>
      <w:r w:rsidR="00E14CED" w:rsidRPr="004C0CC8">
        <w:rPr>
          <w:rFonts w:asciiTheme="majorBidi" w:hAnsiTheme="majorBidi" w:cstheme="majorBidi"/>
          <w:lang w:eastAsia="lv-LV"/>
        </w:rPr>
        <w:t xml:space="preserve">sūdzībām un </w:t>
      </w:r>
      <w:r w:rsidR="00E14CED" w:rsidRPr="004C0CC8">
        <w:rPr>
          <w:rFonts w:asciiTheme="majorBidi" w:hAnsiTheme="majorBidi" w:cstheme="majorBidi"/>
        </w:rPr>
        <w:t xml:space="preserve">Dienvidkurzemes novada pašvaldības pretapelācijas </w:t>
      </w:r>
      <w:r w:rsidRPr="004C0CC8">
        <w:rPr>
          <w:rFonts w:asciiTheme="majorBidi" w:hAnsiTheme="majorBidi" w:cstheme="majorBidi"/>
          <w:lang w:eastAsia="lv-LV"/>
        </w:rPr>
        <w:t>sūdzību</w:t>
      </w:r>
      <w:r w:rsidR="00E14CED" w:rsidRPr="004C0CC8">
        <w:rPr>
          <w:rFonts w:asciiTheme="majorBidi" w:hAnsiTheme="majorBidi" w:cstheme="majorBidi"/>
          <w:lang w:eastAsia="lv-LV"/>
        </w:rPr>
        <w:t>,</w:t>
      </w:r>
      <w:r w:rsidRPr="004C0CC8">
        <w:rPr>
          <w:rFonts w:asciiTheme="majorBidi" w:hAnsiTheme="majorBidi" w:cstheme="majorBidi"/>
        </w:rPr>
        <w:t xml:space="preserve"> </w:t>
      </w:r>
      <w:r w:rsidR="001B51D9" w:rsidRPr="004C0CC8">
        <w:rPr>
          <w:rFonts w:asciiTheme="majorBidi" w:hAnsiTheme="majorBidi" w:cstheme="majorBidi"/>
        </w:rPr>
        <w:t xml:space="preserve">Kurzemes apgabaltiesa </w:t>
      </w:r>
      <w:r w:rsidRPr="004C0CC8">
        <w:rPr>
          <w:rFonts w:asciiTheme="majorBidi" w:hAnsiTheme="majorBidi" w:cstheme="majorBidi"/>
        </w:rPr>
        <w:t xml:space="preserve">ar </w:t>
      </w:r>
      <w:r w:rsidR="001B51D9" w:rsidRPr="004C0CC8">
        <w:rPr>
          <w:rFonts w:asciiTheme="majorBidi" w:hAnsiTheme="majorBidi" w:cstheme="majorBidi"/>
        </w:rPr>
        <w:t>2022.</w:t>
      </w:r>
      <w:r w:rsidR="00F67873" w:rsidRPr="004C0CC8">
        <w:rPr>
          <w:rFonts w:asciiTheme="majorBidi" w:hAnsiTheme="majorBidi" w:cstheme="majorBidi"/>
        </w:rPr>
        <w:t> </w:t>
      </w:r>
      <w:r w:rsidR="001B51D9" w:rsidRPr="004C0CC8">
        <w:rPr>
          <w:rFonts w:asciiTheme="majorBidi" w:hAnsiTheme="majorBidi" w:cstheme="majorBidi"/>
        </w:rPr>
        <w:t>gada 15.</w:t>
      </w:r>
      <w:r w:rsidR="00F67873" w:rsidRPr="004C0CC8">
        <w:rPr>
          <w:rFonts w:asciiTheme="majorBidi" w:hAnsiTheme="majorBidi" w:cstheme="majorBidi"/>
        </w:rPr>
        <w:t> </w:t>
      </w:r>
      <w:r w:rsidR="001B51D9" w:rsidRPr="004C0CC8">
        <w:rPr>
          <w:rFonts w:asciiTheme="majorBidi" w:hAnsiTheme="majorBidi" w:cstheme="majorBidi"/>
        </w:rPr>
        <w:t xml:space="preserve">septembra </w:t>
      </w:r>
      <w:r w:rsidRPr="004C0CC8">
        <w:rPr>
          <w:rFonts w:asciiTheme="majorBidi" w:hAnsiTheme="majorBidi" w:cstheme="majorBidi"/>
        </w:rPr>
        <w:t xml:space="preserve">spriedumu prasību </w:t>
      </w:r>
      <w:r w:rsidR="001B51D9" w:rsidRPr="004C0CC8">
        <w:rPr>
          <w:rFonts w:asciiTheme="majorBidi" w:hAnsiTheme="majorBidi" w:cstheme="majorBidi"/>
        </w:rPr>
        <w:t>apmierinājusi daļēji</w:t>
      </w:r>
      <w:r w:rsidR="00AE11A5" w:rsidRPr="004C0CC8">
        <w:rPr>
          <w:rFonts w:asciiTheme="majorBidi" w:hAnsiTheme="majorBidi" w:cstheme="majorBidi"/>
        </w:rPr>
        <w:t>:</w:t>
      </w:r>
    </w:p>
    <w:p w14:paraId="7996DABD" w14:textId="6820D8AB" w:rsidR="001B51D9" w:rsidRPr="004C0CC8" w:rsidRDefault="00AE11A5"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 </w:t>
      </w:r>
      <w:r w:rsidR="00FF572A" w:rsidRPr="004C0CC8">
        <w:rPr>
          <w:rFonts w:asciiTheme="majorBidi" w:hAnsiTheme="majorBidi" w:cstheme="majorBidi"/>
        </w:rPr>
        <w:t>[Nosaukums]</w:t>
      </w:r>
      <w:r w:rsidR="001B51D9" w:rsidRPr="004C0CC8">
        <w:rPr>
          <w:rFonts w:asciiTheme="majorBidi" w:hAnsiTheme="majorBidi" w:cstheme="majorBidi"/>
        </w:rPr>
        <w:t xml:space="preserve"> novada domes 2021. gada 13. aprīļa paziņojums par nekustamā īpašuma nomas līguma</w:t>
      </w:r>
      <w:r w:rsidR="00072FAD" w:rsidRPr="004C0CC8">
        <w:rPr>
          <w:rFonts w:asciiTheme="majorBidi" w:hAnsiTheme="majorBidi" w:cstheme="majorBidi"/>
        </w:rPr>
        <w:t>, kas noslēgts ar</w:t>
      </w:r>
      <w:r w:rsidR="001B51D9" w:rsidRPr="004C0CC8">
        <w:rPr>
          <w:rFonts w:asciiTheme="majorBidi" w:hAnsiTheme="majorBidi" w:cstheme="majorBidi"/>
        </w:rPr>
        <w:t xml:space="preserve"> </w:t>
      </w:r>
      <w:r w:rsidR="00FF572A" w:rsidRPr="004C0CC8">
        <w:rPr>
          <w:rFonts w:asciiTheme="majorBidi" w:hAnsiTheme="majorBidi" w:cstheme="majorBidi"/>
        </w:rPr>
        <w:t>[pers. A]</w:t>
      </w:r>
      <w:r w:rsidR="00072FAD" w:rsidRPr="004C0CC8">
        <w:rPr>
          <w:rFonts w:asciiTheme="majorBidi" w:hAnsiTheme="majorBidi" w:cstheme="majorBidi"/>
        </w:rPr>
        <w:t xml:space="preserve">, </w:t>
      </w:r>
      <w:r w:rsidR="001B51D9" w:rsidRPr="004C0CC8">
        <w:rPr>
          <w:rFonts w:asciiTheme="majorBidi" w:hAnsiTheme="majorBidi" w:cstheme="majorBidi"/>
        </w:rPr>
        <w:t>izbeigšanu ar 2021. gada 14. maiju atzīts par spēkā neesošu no tā izdošanas brīža</w:t>
      </w:r>
      <w:r w:rsidR="00072FAD" w:rsidRPr="004C0CC8">
        <w:rPr>
          <w:rFonts w:asciiTheme="majorBidi" w:hAnsiTheme="majorBidi" w:cstheme="majorBidi"/>
        </w:rPr>
        <w:t>;</w:t>
      </w:r>
    </w:p>
    <w:p w14:paraId="2B527A26" w14:textId="3195E513" w:rsidR="00072FAD" w:rsidRPr="004C0CC8" w:rsidRDefault="00072FAD"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 atjaunots </w:t>
      </w:r>
      <w:r w:rsidR="00FF572A" w:rsidRPr="004C0CC8">
        <w:rPr>
          <w:rFonts w:asciiTheme="majorBidi" w:hAnsiTheme="majorBidi" w:cstheme="majorBidi"/>
        </w:rPr>
        <w:t>[pers. A]</w:t>
      </w:r>
      <w:r w:rsidR="001B51D9" w:rsidRPr="004C0CC8">
        <w:rPr>
          <w:rFonts w:asciiTheme="majorBidi" w:hAnsiTheme="majorBidi" w:cstheme="majorBidi"/>
        </w:rPr>
        <w:t xml:space="preserve"> </w:t>
      </w:r>
      <w:r w:rsidRPr="004C0CC8">
        <w:rPr>
          <w:rFonts w:asciiTheme="majorBidi" w:hAnsiTheme="majorBidi" w:cstheme="majorBidi"/>
        </w:rPr>
        <w:t>faktiskais valdījums uz zemi</w:t>
      </w:r>
      <w:r w:rsidR="001B51D9" w:rsidRPr="004C0CC8">
        <w:rPr>
          <w:rFonts w:asciiTheme="majorBidi" w:hAnsiTheme="majorBidi" w:cstheme="majorBidi"/>
        </w:rPr>
        <w:t xml:space="preserve"> 0,15</w:t>
      </w:r>
      <w:r w:rsidRPr="004C0CC8">
        <w:rPr>
          <w:rFonts w:asciiTheme="majorBidi" w:hAnsiTheme="majorBidi" w:cstheme="majorBidi"/>
        </w:rPr>
        <w:t> h</w:t>
      </w:r>
      <w:r w:rsidR="001B51D9" w:rsidRPr="004C0CC8">
        <w:rPr>
          <w:rFonts w:asciiTheme="majorBidi" w:hAnsiTheme="majorBidi" w:cstheme="majorBidi"/>
        </w:rPr>
        <w:t xml:space="preserve">a </w:t>
      </w:r>
      <w:r w:rsidRPr="004C0CC8">
        <w:rPr>
          <w:rFonts w:asciiTheme="majorBidi" w:hAnsiTheme="majorBidi" w:cstheme="majorBidi"/>
        </w:rPr>
        <w:t xml:space="preserve">platībā, kas viņai iznomāta ar </w:t>
      </w:r>
      <w:r w:rsidR="001B51D9" w:rsidRPr="004C0CC8">
        <w:rPr>
          <w:rFonts w:asciiTheme="majorBidi" w:hAnsiTheme="majorBidi" w:cstheme="majorBidi"/>
        </w:rPr>
        <w:t>2019. gada 25. septembra nomas līgumu</w:t>
      </w:r>
      <w:r w:rsidRPr="004C0CC8">
        <w:rPr>
          <w:rFonts w:asciiTheme="majorBidi" w:hAnsiTheme="majorBidi" w:cstheme="majorBidi"/>
        </w:rPr>
        <w:t>;</w:t>
      </w:r>
    </w:p>
    <w:p w14:paraId="1624D674" w14:textId="77777777" w:rsidR="001B51D9" w:rsidRPr="004C0CC8" w:rsidRDefault="00072FAD" w:rsidP="004C0CC8">
      <w:pPr>
        <w:spacing w:line="276" w:lineRule="auto"/>
        <w:ind w:firstLine="709"/>
        <w:jc w:val="both"/>
        <w:rPr>
          <w:rFonts w:asciiTheme="majorBidi" w:hAnsiTheme="majorBidi" w:cstheme="majorBidi"/>
        </w:rPr>
      </w:pPr>
      <w:r w:rsidRPr="004C0CC8">
        <w:rPr>
          <w:rFonts w:asciiTheme="majorBidi" w:hAnsiTheme="majorBidi" w:cstheme="majorBidi"/>
        </w:rPr>
        <w:lastRenderedPageBreak/>
        <w:t xml:space="preserve">- </w:t>
      </w:r>
      <w:r w:rsidR="001B51D9" w:rsidRPr="004C0CC8">
        <w:rPr>
          <w:rFonts w:asciiTheme="majorBidi" w:hAnsiTheme="majorBidi" w:cstheme="majorBidi"/>
        </w:rPr>
        <w:t>uzli</w:t>
      </w:r>
      <w:r w:rsidRPr="004C0CC8">
        <w:rPr>
          <w:rFonts w:asciiTheme="majorBidi" w:hAnsiTheme="majorBidi" w:cstheme="majorBidi"/>
        </w:rPr>
        <w:t>kts</w:t>
      </w:r>
      <w:r w:rsidR="001B51D9" w:rsidRPr="004C0CC8">
        <w:rPr>
          <w:rFonts w:asciiTheme="majorBidi" w:hAnsiTheme="majorBidi" w:cstheme="majorBidi"/>
        </w:rPr>
        <w:t xml:space="preserve"> pienākum</w:t>
      </w:r>
      <w:r w:rsidRPr="004C0CC8">
        <w:rPr>
          <w:rFonts w:asciiTheme="majorBidi" w:hAnsiTheme="majorBidi" w:cstheme="majorBidi"/>
        </w:rPr>
        <w:t>s</w:t>
      </w:r>
      <w:r w:rsidR="001B51D9" w:rsidRPr="004C0CC8">
        <w:rPr>
          <w:rFonts w:asciiTheme="majorBidi" w:hAnsiTheme="majorBidi" w:cstheme="majorBidi"/>
        </w:rPr>
        <w:t xml:space="preserve"> Dienvidkurzemes novada pašvaldībai līdz 2022. gada 15. decembrim </w:t>
      </w:r>
      <w:r w:rsidRPr="004C0CC8">
        <w:rPr>
          <w:rFonts w:asciiTheme="majorBidi" w:hAnsiTheme="majorBidi" w:cstheme="majorBidi"/>
        </w:rPr>
        <w:t>ierādīt</w:t>
      </w:r>
      <w:r w:rsidR="001B51D9" w:rsidRPr="004C0CC8">
        <w:rPr>
          <w:rFonts w:asciiTheme="majorBidi" w:hAnsiTheme="majorBidi" w:cstheme="majorBidi"/>
        </w:rPr>
        <w:t xml:space="preserve"> prasītājai </w:t>
      </w:r>
      <w:r w:rsidRPr="004C0CC8">
        <w:rPr>
          <w:rFonts w:asciiTheme="majorBidi" w:hAnsiTheme="majorBidi" w:cstheme="majorBidi"/>
        </w:rPr>
        <w:t>iz</w:t>
      </w:r>
      <w:r w:rsidR="001B51D9" w:rsidRPr="004C0CC8">
        <w:rPr>
          <w:rFonts w:asciiTheme="majorBidi" w:hAnsiTheme="majorBidi" w:cstheme="majorBidi"/>
        </w:rPr>
        <w:t xml:space="preserve">nomātā zemes gabala robežas dabā un izsniegt </w:t>
      </w:r>
      <w:r w:rsidR="003230F8" w:rsidRPr="004C0CC8">
        <w:rPr>
          <w:rFonts w:asciiTheme="majorBidi" w:hAnsiTheme="majorBidi" w:cstheme="majorBidi"/>
        </w:rPr>
        <w:t xml:space="preserve">prasītājai </w:t>
      </w:r>
      <w:r w:rsidR="001B51D9" w:rsidRPr="004C0CC8">
        <w:rPr>
          <w:rFonts w:asciiTheme="majorBidi" w:hAnsiTheme="majorBidi" w:cstheme="majorBidi"/>
        </w:rPr>
        <w:t>attiecīgu zemes robežu plānu.</w:t>
      </w:r>
    </w:p>
    <w:p w14:paraId="1E43E108" w14:textId="5153EBF0" w:rsidR="004E71D2" w:rsidRPr="004C0CC8" w:rsidRDefault="001B51D9" w:rsidP="004C0CC8">
      <w:pPr>
        <w:spacing w:line="276" w:lineRule="auto"/>
        <w:ind w:firstLine="709"/>
        <w:jc w:val="both"/>
        <w:rPr>
          <w:rFonts w:asciiTheme="majorBidi" w:hAnsiTheme="majorBidi" w:cstheme="majorBidi"/>
        </w:rPr>
      </w:pPr>
      <w:r w:rsidRPr="004C0CC8">
        <w:rPr>
          <w:rFonts w:asciiTheme="majorBidi" w:hAnsiTheme="majorBidi" w:cstheme="majorBidi"/>
        </w:rPr>
        <w:t xml:space="preserve">Prasība </w:t>
      </w:r>
      <w:r w:rsidR="00096559" w:rsidRPr="004C0CC8">
        <w:rPr>
          <w:rFonts w:asciiTheme="majorBidi" w:hAnsiTheme="majorBidi" w:cstheme="majorBidi"/>
          <w:bCs/>
        </w:rPr>
        <w:t xml:space="preserve">daļā par </w:t>
      </w:r>
      <w:r w:rsidR="00072FAD" w:rsidRPr="004C0CC8">
        <w:rPr>
          <w:rFonts w:asciiTheme="majorBidi" w:hAnsiTheme="majorBidi" w:cstheme="majorBidi"/>
        </w:rPr>
        <w:t xml:space="preserve">2021. gada 20. janvārī starp </w:t>
      </w:r>
      <w:r w:rsidR="003230F8" w:rsidRPr="004C0CC8">
        <w:rPr>
          <w:rFonts w:asciiTheme="majorBidi" w:hAnsiTheme="majorBidi" w:cstheme="majorBidi"/>
        </w:rPr>
        <w:t xml:space="preserve">pašvaldību un </w:t>
      </w:r>
      <w:r w:rsidR="00FF572A" w:rsidRPr="004C0CC8">
        <w:rPr>
          <w:rFonts w:asciiTheme="majorBidi" w:hAnsiTheme="majorBidi" w:cstheme="majorBidi"/>
        </w:rPr>
        <w:t>[pers. B]</w:t>
      </w:r>
      <w:r w:rsidR="003230F8" w:rsidRPr="004C0CC8">
        <w:rPr>
          <w:rFonts w:asciiTheme="majorBidi" w:hAnsiTheme="majorBidi" w:cstheme="majorBidi"/>
        </w:rPr>
        <w:t xml:space="preserve"> noslēgtā zemes </w:t>
      </w:r>
      <w:r w:rsidR="00096559" w:rsidRPr="004C0CC8">
        <w:rPr>
          <w:rFonts w:asciiTheme="majorBidi" w:hAnsiTheme="majorBidi" w:cstheme="majorBidi"/>
          <w:bCs/>
        </w:rPr>
        <w:t xml:space="preserve">nomas līguma atzīšanu par spēkā neesošu </w:t>
      </w:r>
      <w:r w:rsidRPr="004C0CC8">
        <w:rPr>
          <w:rFonts w:asciiTheme="majorBidi" w:hAnsiTheme="majorBidi" w:cstheme="majorBidi"/>
        </w:rPr>
        <w:t>noraidīta.</w:t>
      </w:r>
    </w:p>
    <w:p w14:paraId="2D1CAEEC" w14:textId="77777777" w:rsidR="004E71D2" w:rsidRPr="004C0CC8" w:rsidRDefault="004E71D2" w:rsidP="004C0CC8">
      <w:pPr>
        <w:spacing w:line="276" w:lineRule="auto"/>
        <w:ind w:firstLine="709"/>
        <w:jc w:val="both"/>
        <w:rPr>
          <w:rFonts w:asciiTheme="majorBidi" w:hAnsiTheme="majorBidi" w:cstheme="majorBidi"/>
          <w:lang w:eastAsia="lv-LV"/>
        </w:rPr>
      </w:pPr>
      <w:r w:rsidRPr="004C0CC8">
        <w:rPr>
          <w:rFonts w:asciiTheme="majorBidi" w:hAnsiTheme="majorBidi" w:cstheme="majorBidi"/>
          <w:lang w:eastAsia="lv-LV"/>
        </w:rPr>
        <w:t>Spriedums pamatots ar šādiem motīviem.</w:t>
      </w:r>
    </w:p>
    <w:p w14:paraId="406F645C" w14:textId="77777777" w:rsidR="00F83701" w:rsidRPr="004C0CC8" w:rsidRDefault="004E71D2"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.1]</w:t>
      </w:r>
      <w:r w:rsidR="004F50D1" w:rsidRPr="004C0CC8">
        <w:rPr>
          <w:rFonts w:asciiTheme="majorBidi" w:hAnsiTheme="majorBidi" w:cstheme="majorBidi"/>
        </w:rPr>
        <w:t> </w:t>
      </w:r>
      <w:r w:rsidR="00F83701" w:rsidRPr="004C0CC8">
        <w:rPr>
          <w:rFonts w:asciiTheme="majorBidi" w:hAnsiTheme="majorBidi" w:cstheme="majorBidi"/>
        </w:rPr>
        <w:t>Ierosinātais strīds ir par atbildētāja</w:t>
      </w:r>
      <w:r w:rsidR="004F50D1" w:rsidRPr="004C0CC8">
        <w:rPr>
          <w:rFonts w:asciiTheme="majorBidi" w:hAnsiTheme="majorBidi" w:cstheme="majorBidi"/>
        </w:rPr>
        <w:t>i pielīgtās tiesības</w:t>
      </w:r>
      <w:r w:rsidR="00F83701" w:rsidRPr="004C0CC8">
        <w:rPr>
          <w:rFonts w:asciiTheme="majorBidi" w:hAnsiTheme="majorBidi" w:cstheme="majorBidi"/>
        </w:rPr>
        <w:t xml:space="preserve"> </w:t>
      </w:r>
      <w:r w:rsidR="001C3AF4" w:rsidRPr="004C0CC8">
        <w:rPr>
          <w:rFonts w:asciiTheme="majorBidi" w:hAnsiTheme="majorBidi" w:cstheme="majorBidi"/>
        </w:rPr>
        <w:t xml:space="preserve">– </w:t>
      </w:r>
      <w:r w:rsidR="00F83701" w:rsidRPr="004C0CC8">
        <w:rPr>
          <w:rFonts w:asciiTheme="majorBidi" w:hAnsiTheme="majorBidi" w:cstheme="majorBidi"/>
        </w:rPr>
        <w:t>vienpusēj</w:t>
      </w:r>
      <w:r w:rsidR="004F50D1" w:rsidRPr="004C0CC8">
        <w:rPr>
          <w:rFonts w:asciiTheme="majorBidi" w:hAnsiTheme="majorBidi" w:cstheme="majorBidi"/>
        </w:rPr>
        <w:t>i</w:t>
      </w:r>
      <w:r w:rsidR="00F83701" w:rsidRPr="004C0CC8">
        <w:rPr>
          <w:rFonts w:asciiTheme="majorBidi" w:hAnsiTheme="majorBidi" w:cstheme="majorBidi"/>
        </w:rPr>
        <w:t xml:space="preserve"> atkāp</w:t>
      </w:r>
      <w:r w:rsidR="004F50D1" w:rsidRPr="004C0CC8">
        <w:rPr>
          <w:rFonts w:asciiTheme="majorBidi" w:hAnsiTheme="majorBidi" w:cstheme="majorBidi"/>
        </w:rPr>
        <w:t xml:space="preserve">ties no līguma </w:t>
      </w:r>
      <w:r w:rsidR="008C1304" w:rsidRPr="004C0CC8">
        <w:rPr>
          <w:rFonts w:asciiTheme="majorBidi" w:hAnsiTheme="majorBidi" w:cstheme="majorBidi"/>
        </w:rPr>
        <w:t xml:space="preserve">– </w:t>
      </w:r>
      <w:r w:rsidR="004F50D1" w:rsidRPr="004C0CC8">
        <w:rPr>
          <w:rFonts w:asciiTheme="majorBidi" w:hAnsiTheme="majorBidi" w:cstheme="majorBidi"/>
        </w:rPr>
        <w:t xml:space="preserve">izmantošanas pamatotību, jo ar to tiek </w:t>
      </w:r>
      <w:r w:rsidR="00F83701" w:rsidRPr="004C0CC8">
        <w:rPr>
          <w:rFonts w:asciiTheme="majorBidi" w:hAnsiTheme="majorBidi" w:cstheme="majorBidi"/>
        </w:rPr>
        <w:t>aizskartas prasītājas tiesības uz zemes lietošanu</w:t>
      </w:r>
      <w:r w:rsidR="004F50D1" w:rsidRPr="004C0CC8">
        <w:rPr>
          <w:rFonts w:asciiTheme="majorBidi" w:hAnsiTheme="majorBidi" w:cstheme="majorBidi"/>
        </w:rPr>
        <w:t>.</w:t>
      </w:r>
    </w:p>
    <w:p w14:paraId="0C69E1FC" w14:textId="77777777" w:rsidR="005D48B2" w:rsidRPr="004C0CC8" w:rsidRDefault="005D48B2" w:rsidP="004C0CC8">
      <w:pPr>
        <w:spacing w:line="276" w:lineRule="auto"/>
        <w:ind w:firstLine="709"/>
        <w:jc w:val="both"/>
        <w:rPr>
          <w:rFonts w:asciiTheme="majorBidi" w:hAnsiTheme="majorBidi" w:cstheme="majorBidi"/>
        </w:rPr>
      </w:pPr>
      <w:r w:rsidRPr="004C0CC8">
        <w:rPr>
          <w:rFonts w:asciiTheme="majorBidi" w:hAnsiTheme="majorBidi" w:cstheme="majorBidi"/>
        </w:rPr>
        <w:t>Dienvidkurzemes novada pašvaldībai nebija tiesiska pamata atkāpties no zemes nomas līguma pildīšanas, jo nebija iestāj</w:t>
      </w:r>
      <w:r w:rsidR="004F50D1" w:rsidRPr="004C0CC8">
        <w:rPr>
          <w:rFonts w:asciiTheme="majorBidi" w:hAnsiTheme="majorBidi" w:cstheme="majorBidi"/>
        </w:rPr>
        <w:t>ies paziņojumā norādītais</w:t>
      </w:r>
      <w:r w:rsidRPr="004C0CC8">
        <w:rPr>
          <w:rFonts w:asciiTheme="majorBidi" w:hAnsiTheme="majorBidi" w:cstheme="majorBidi"/>
        </w:rPr>
        <w:t xml:space="preserve"> vienpusējas atkāpšanās </w:t>
      </w:r>
      <w:r w:rsidR="004F50D1" w:rsidRPr="004C0CC8">
        <w:rPr>
          <w:rFonts w:asciiTheme="majorBidi" w:hAnsiTheme="majorBidi" w:cstheme="majorBidi"/>
        </w:rPr>
        <w:t xml:space="preserve">priekšnoteikums, proti, </w:t>
      </w:r>
      <w:r w:rsidR="000C55C7" w:rsidRPr="004C0CC8">
        <w:rPr>
          <w:rFonts w:asciiTheme="majorBidi" w:hAnsiTheme="majorBidi" w:cstheme="majorBidi"/>
        </w:rPr>
        <w:t>prasītāja nomāto zem</w:t>
      </w:r>
      <w:r w:rsidR="004F50D1" w:rsidRPr="004C0CC8">
        <w:rPr>
          <w:rFonts w:asciiTheme="majorBidi" w:hAnsiTheme="majorBidi" w:cstheme="majorBidi"/>
        </w:rPr>
        <w:t>i nebija</w:t>
      </w:r>
      <w:r w:rsidR="000C55C7" w:rsidRPr="004C0CC8">
        <w:rPr>
          <w:rFonts w:asciiTheme="majorBidi" w:hAnsiTheme="majorBidi" w:cstheme="majorBidi"/>
        </w:rPr>
        <w:t xml:space="preserve"> nodevusi lietošanā trešajai persona</w:t>
      </w:r>
      <w:r w:rsidR="004F50D1" w:rsidRPr="004C0CC8">
        <w:rPr>
          <w:rFonts w:asciiTheme="majorBidi" w:hAnsiTheme="majorBidi" w:cstheme="majorBidi"/>
        </w:rPr>
        <w:t>i, tāpēc p</w:t>
      </w:r>
      <w:r w:rsidRPr="004C0CC8">
        <w:rPr>
          <w:rFonts w:asciiTheme="majorBidi" w:hAnsiTheme="majorBidi" w:cstheme="majorBidi"/>
        </w:rPr>
        <w:t>ašvaldības 2021. gada 13. aprīļa paziņojums par 2019. gada 25. septembra nomas līguma izbeigšanu no 2021.</w:t>
      </w:r>
      <w:r w:rsidR="004F50D1" w:rsidRPr="004C0CC8">
        <w:rPr>
          <w:rFonts w:asciiTheme="majorBidi" w:hAnsiTheme="majorBidi" w:cstheme="majorBidi"/>
        </w:rPr>
        <w:t> </w:t>
      </w:r>
      <w:r w:rsidRPr="004C0CC8">
        <w:rPr>
          <w:rFonts w:asciiTheme="majorBidi" w:hAnsiTheme="majorBidi" w:cstheme="majorBidi"/>
        </w:rPr>
        <w:t>gada 14.</w:t>
      </w:r>
      <w:r w:rsidR="004F50D1" w:rsidRPr="004C0CC8">
        <w:rPr>
          <w:rFonts w:asciiTheme="majorBidi" w:hAnsiTheme="majorBidi" w:cstheme="majorBidi"/>
        </w:rPr>
        <w:t> </w:t>
      </w:r>
      <w:r w:rsidRPr="004C0CC8">
        <w:rPr>
          <w:rFonts w:asciiTheme="majorBidi" w:hAnsiTheme="majorBidi" w:cstheme="majorBidi"/>
        </w:rPr>
        <w:t>maija atzīstams par spēkā neesošu</w:t>
      </w:r>
      <w:r w:rsidR="004F50D1" w:rsidRPr="004C0CC8">
        <w:rPr>
          <w:rFonts w:asciiTheme="majorBidi" w:hAnsiTheme="majorBidi" w:cstheme="majorBidi"/>
        </w:rPr>
        <w:t>.</w:t>
      </w:r>
    </w:p>
    <w:p w14:paraId="550F3BBD" w14:textId="36780F3C" w:rsidR="005D48B2" w:rsidRPr="004C0CC8" w:rsidRDefault="004F50D1"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.2] </w:t>
      </w:r>
      <w:r w:rsidR="005D48B2" w:rsidRPr="004C0CC8">
        <w:rPr>
          <w:rFonts w:asciiTheme="majorBidi" w:hAnsiTheme="majorBidi" w:cstheme="majorBidi"/>
        </w:rPr>
        <w:t xml:space="preserve">Argumentam, ka ar pašvaldības 2021. gada 28. oktobra lēmumu prasītājai iznomātā zeme ir iekļauta </w:t>
      </w:r>
      <w:r w:rsidRPr="004C0CC8">
        <w:rPr>
          <w:rFonts w:asciiTheme="majorBidi" w:hAnsiTheme="majorBidi" w:cstheme="majorBidi"/>
        </w:rPr>
        <w:t>dzīvojamās mājas</w:t>
      </w:r>
      <w:r w:rsidR="005D48B2" w:rsidRPr="004C0CC8">
        <w:rPr>
          <w:rFonts w:asciiTheme="majorBidi" w:hAnsiTheme="majorBidi" w:cstheme="majorBidi"/>
        </w:rPr>
        <w:t xml:space="preserve"> </w:t>
      </w:r>
      <w:r w:rsidR="00FF572A" w:rsidRPr="004C0CC8">
        <w:rPr>
          <w:rFonts w:asciiTheme="majorBidi" w:hAnsiTheme="majorBidi" w:cstheme="majorBidi"/>
        </w:rPr>
        <w:t>[adrese]</w:t>
      </w:r>
      <w:r w:rsidR="001C3AF4" w:rsidRPr="004C0CC8">
        <w:rPr>
          <w:rFonts w:asciiTheme="majorBidi" w:hAnsiTheme="majorBidi" w:cstheme="majorBidi"/>
        </w:rPr>
        <w:t>,</w:t>
      </w:r>
      <w:r w:rsidR="005D48B2" w:rsidRPr="004C0CC8">
        <w:rPr>
          <w:rFonts w:asciiTheme="majorBidi" w:hAnsiTheme="majorBidi" w:cstheme="majorBidi"/>
        </w:rPr>
        <w:t xml:space="preserve"> uzturēšanai un apsaimniekošanai</w:t>
      </w:r>
      <w:r w:rsidR="00B16EC6" w:rsidRPr="004C0CC8">
        <w:rPr>
          <w:rFonts w:asciiTheme="majorBidi" w:hAnsiTheme="majorBidi" w:cstheme="majorBidi"/>
        </w:rPr>
        <w:t xml:space="preserve"> funkcionāli nepieciešamajā zemes gabala platībā</w:t>
      </w:r>
      <w:r w:rsidR="005D48B2" w:rsidRPr="004C0CC8">
        <w:rPr>
          <w:rFonts w:asciiTheme="majorBidi" w:hAnsiTheme="majorBidi" w:cstheme="majorBidi"/>
        </w:rPr>
        <w:t xml:space="preserve">, nav nozīmes, jo lēmums pieņemts laikā, kad tiesvedība jau bija uzsākta un ar pirmās instances tiesas 2021. gada 12. maija lēmumu </w:t>
      </w:r>
      <w:r w:rsidR="00B16EC6" w:rsidRPr="004C0CC8">
        <w:rPr>
          <w:rFonts w:asciiTheme="majorBidi" w:hAnsiTheme="majorBidi" w:cstheme="majorBidi"/>
        </w:rPr>
        <w:t xml:space="preserve">lietā tika </w:t>
      </w:r>
      <w:r w:rsidR="005D48B2" w:rsidRPr="004C0CC8">
        <w:rPr>
          <w:rFonts w:asciiTheme="majorBidi" w:hAnsiTheme="majorBidi" w:cstheme="majorBidi"/>
        </w:rPr>
        <w:t xml:space="preserve">noteikta pagaidu aizsardzība. </w:t>
      </w:r>
      <w:r w:rsidR="00B16EC6" w:rsidRPr="004C0CC8">
        <w:rPr>
          <w:rFonts w:asciiTheme="majorBidi" w:hAnsiTheme="majorBidi" w:cstheme="majorBidi"/>
        </w:rPr>
        <w:t>Atb</w:t>
      </w:r>
      <w:r w:rsidR="005D48B2" w:rsidRPr="004C0CC8">
        <w:rPr>
          <w:rFonts w:asciiTheme="majorBidi" w:hAnsiTheme="majorBidi" w:cstheme="majorBidi"/>
        </w:rPr>
        <w:t>ildētājas vienpusēja atkāpšanās no līguma</w:t>
      </w:r>
      <w:r w:rsidR="00B16EC6" w:rsidRPr="004C0CC8">
        <w:rPr>
          <w:rFonts w:asciiTheme="majorBidi" w:hAnsiTheme="majorBidi" w:cstheme="majorBidi"/>
        </w:rPr>
        <w:t xml:space="preserve"> ar šādiem </w:t>
      </w:r>
      <w:r w:rsidR="005D48B2" w:rsidRPr="004C0CC8">
        <w:rPr>
          <w:rFonts w:asciiTheme="majorBidi" w:hAnsiTheme="majorBidi" w:cstheme="majorBidi"/>
        </w:rPr>
        <w:t>apstākļiem</w:t>
      </w:r>
      <w:r w:rsidR="00B16EC6" w:rsidRPr="004C0CC8">
        <w:rPr>
          <w:rFonts w:asciiTheme="majorBidi" w:hAnsiTheme="majorBidi" w:cstheme="majorBidi"/>
        </w:rPr>
        <w:t xml:space="preserve"> netika pamatota</w:t>
      </w:r>
      <w:r w:rsidR="005D48B2" w:rsidRPr="004C0CC8">
        <w:rPr>
          <w:rFonts w:asciiTheme="majorBidi" w:hAnsiTheme="majorBidi" w:cstheme="majorBidi"/>
        </w:rPr>
        <w:t>.</w:t>
      </w:r>
    </w:p>
    <w:p w14:paraId="4473AE88" w14:textId="77777777" w:rsidR="00F83701" w:rsidRPr="004C0CC8" w:rsidRDefault="00384131" w:rsidP="004C0CC8">
      <w:pPr>
        <w:spacing w:line="276" w:lineRule="auto"/>
        <w:ind w:firstLine="709"/>
        <w:jc w:val="both"/>
        <w:rPr>
          <w:rFonts w:asciiTheme="majorBidi" w:hAnsiTheme="majorBidi" w:cstheme="majorBidi"/>
        </w:rPr>
      </w:pPr>
      <w:r w:rsidRPr="004C0CC8">
        <w:rPr>
          <w:rFonts w:asciiTheme="majorBidi" w:hAnsiTheme="majorBidi" w:cstheme="majorBidi"/>
        </w:rPr>
        <w:t>Pašvaldība nav ņēmusi vērā tiesas noteikto aizliegumu veikt konkrētas darbības un nav izpildījusi pienākumu nekavējoties nodrošināt prasītājai nomātās zemes netraucētu lietošanu.</w:t>
      </w:r>
    </w:p>
    <w:p w14:paraId="24FB6E53" w14:textId="77777777" w:rsidR="004E2F39" w:rsidRPr="004C0CC8" w:rsidRDefault="00434C7C"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.3] Pēc tiesas kolēģijas pieprasījuma Dienvidkurzemes novada pašvaldība iesniedza tiesā prasītājai iznomātā zemes gabala robežu plānu, no kura redzams, ka tajā iezīmēts 0,0167</w:t>
      </w:r>
      <w:r w:rsidR="004E2F39" w:rsidRPr="004C0CC8">
        <w:rPr>
          <w:rFonts w:asciiTheme="majorBidi" w:hAnsiTheme="majorBidi" w:cstheme="majorBidi"/>
        </w:rPr>
        <w:t> </w:t>
      </w:r>
      <w:r w:rsidRPr="004C0CC8">
        <w:rPr>
          <w:rFonts w:asciiTheme="majorBidi" w:hAnsiTheme="majorBidi" w:cstheme="majorBidi"/>
        </w:rPr>
        <w:t xml:space="preserve">ha liels zemes gabals, kas neatbilst </w:t>
      </w:r>
      <w:r w:rsidR="004E2F39" w:rsidRPr="004C0CC8">
        <w:rPr>
          <w:rFonts w:asciiTheme="majorBidi" w:hAnsiTheme="majorBidi" w:cstheme="majorBidi"/>
        </w:rPr>
        <w:t>pušu noslēgtajam zemes nomas līgumam, kur iznomātā platība norādīta 0,15 ha, tāpēc tiesa iesniegto zemes robežu plānu vērtē kā faktiskajam stāvoklim un līgumam neatbilstošu</w:t>
      </w:r>
      <w:r w:rsidR="001C3AF4" w:rsidRPr="004C0CC8">
        <w:rPr>
          <w:rFonts w:asciiTheme="majorBidi" w:hAnsiTheme="majorBidi" w:cstheme="majorBidi"/>
        </w:rPr>
        <w:t>.</w:t>
      </w:r>
    </w:p>
    <w:p w14:paraId="5CC4349A" w14:textId="77777777" w:rsidR="002A4860" w:rsidRPr="004C0CC8" w:rsidRDefault="00384131"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w:t>
      </w:r>
      <w:r w:rsidR="00434C7C" w:rsidRPr="004C0CC8">
        <w:rPr>
          <w:rFonts w:asciiTheme="majorBidi" w:hAnsiTheme="majorBidi" w:cstheme="majorBidi"/>
        </w:rPr>
        <w:t>4</w:t>
      </w:r>
      <w:r w:rsidRPr="004C0CC8">
        <w:rPr>
          <w:rFonts w:asciiTheme="majorBidi" w:hAnsiTheme="majorBidi" w:cstheme="majorBidi"/>
        </w:rPr>
        <w:t>]</w:t>
      </w:r>
      <w:r w:rsidR="00797B2E" w:rsidRPr="004C0CC8">
        <w:rPr>
          <w:rFonts w:asciiTheme="majorBidi" w:hAnsiTheme="majorBidi" w:cstheme="majorBidi"/>
        </w:rPr>
        <w:t> </w:t>
      </w:r>
      <w:r w:rsidRPr="004C0CC8">
        <w:rPr>
          <w:rFonts w:asciiTheme="majorBidi" w:hAnsiTheme="majorBidi" w:cstheme="majorBidi"/>
        </w:rPr>
        <w:t xml:space="preserve">No pušu paskaidrojumiem pirmās instances tiesas sēdē secināms, ka gan prasītājai, gan atbildētājai - Dienvidkurzemes novada pašvaldībai, ir zināmas prasītājai ierādītās nomātās zemes robežas, tādēļ atbildētājai uzliekams par pienākumu norādīt prasītājai </w:t>
      </w:r>
      <w:r w:rsidR="002F2536" w:rsidRPr="004C0CC8">
        <w:rPr>
          <w:rFonts w:asciiTheme="majorBidi" w:hAnsiTheme="majorBidi" w:cstheme="majorBidi"/>
        </w:rPr>
        <w:t>iz</w:t>
      </w:r>
      <w:r w:rsidRPr="004C0CC8">
        <w:rPr>
          <w:rFonts w:asciiTheme="majorBidi" w:hAnsiTheme="majorBidi" w:cstheme="majorBidi"/>
        </w:rPr>
        <w:t>nomātā</w:t>
      </w:r>
      <w:r w:rsidR="005166A7" w:rsidRPr="004C0CC8">
        <w:rPr>
          <w:rFonts w:asciiTheme="majorBidi" w:hAnsiTheme="majorBidi" w:cstheme="majorBidi"/>
        </w:rPr>
        <w:t>s</w:t>
      </w:r>
      <w:r w:rsidRPr="004C0CC8">
        <w:rPr>
          <w:rFonts w:asciiTheme="majorBidi" w:hAnsiTheme="majorBidi" w:cstheme="majorBidi"/>
        </w:rPr>
        <w:t xml:space="preserve"> zemes robežas dabā un izsniegt attiecīgu zemes robežu plānu.</w:t>
      </w:r>
    </w:p>
    <w:p w14:paraId="6E22D89A" w14:textId="77777777" w:rsidR="002A4860" w:rsidRPr="004C0CC8" w:rsidRDefault="002A4860"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.5] Saskaņā ar Civillikuma 2130.</w:t>
      </w:r>
      <w:r w:rsidR="00806114" w:rsidRPr="004C0CC8">
        <w:rPr>
          <w:rFonts w:asciiTheme="majorBidi" w:hAnsiTheme="majorBidi" w:cstheme="majorBidi"/>
        </w:rPr>
        <w:t> </w:t>
      </w:r>
      <w:r w:rsidRPr="004C0CC8">
        <w:rPr>
          <w:rFonts w:asciiTheme="majorBidi" w:hAnsiTheme="majorBidi" w:cstheme="majorBidi"/>
        </w:rPr>
        <w:t xml:space="preserve">pantu lietas iznomātājam vai izīrētājam jānodod lieta nomniekam vai īrniekam; viņam jādod iespēja to lietot un nomniekam ievākt no tās augļus. Nomnieks vai īrnieks ir lietas turētājs, bet nevis tās valdītājs. </w:t>
      </w:r>
    </w:p>
    <w:p w14:paraId="49DC71EC" w14:textId="77777777" w:rsidR="002A4860" w:rsidRPr="004C0CC8" w:rsidRDefault="002A4860" w:rsidP="004C0CC8">
      <w:pPr>
        <w:spacing w:line="276" w:lineRule="auto"/>
        <w:ind w:left="726" w:right="2"/>
        <w:rPr>
          <w:rFonts w:asciiTheme="majorBidi" w:hAnsiTheme="majorBidi" w:cstheme="majorBidi"/>
        </w:rPr>
      </w:pPr>
      <w:r w:rsidRPr="004C0CC8">
        <w:rPr>
          <w:rFonts w:asciiTheme="majorBidi" w:hAnsiTheme="majorBidi" w:cstheme="majorBidi"/>
        </w:rPr>
        <w:t>Tādejādi prasītājai atjaunojams nomātās zemes turējums.</w:t>
      </w:r>
    </w:p>
    <w:p w14:paraId="290B4CD1" w14:textId="3AD26F27" w:rsidR="003656C7" w:rsidRPr="004C0CC8" w:rsidRDefault="00F83701"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w:t>
      </w:r>
      <w:r w:rsidR="002A4860" w:rsidRPr="004C0CC8">
        <w:rPr>
          <w:rFonts w:asciiTheme="majorBidi" w:hAnsiTheme="majorBidi" w:cstheme="majorBidi"/>
        </w:rPr>
        <w:t>6</w:t>
      </w:r>
      <w:r w:rsidRPr="004C0CC8">
        <w:rPr>
          <w:rFonts w:asciiTheme="majorBidi" w:hAnsiTheme="majorBidi" w:cstheme="majorBidi"/>
        </w:rPr>
        <w:t>]</w:t>
      </w:r>
      <w:r w:rsidR="005166A7" w:rsidRPr="004C0CC8">
        <w:rPr>
          <w:rFonts w:asciiTheme="majorBidi" w:hAnsiTheme="majorBidi" w:cstheme="majorBidi"/>
        </w:rPr>
        <w:t> </w:t>
      </w:r>
      <w:r w:rsidRPr="004C0CC8">
        <w:rPr>
          <w:rFonts w:asciiTheme="majorBidi" w:hAnsiTheme="majorBidi" w:cstheme="majorBidi"/>
        </w:rPr>
        <w:t xml:space="preserve">Prasība daļā par 2021. gada 20. janvārī starp </w:t>
      </w:r>
      <w:r w:rsidR="002F2536" w:rsidRPr="004C0CC8">
        <w:rPr>
          <w:rFonts w:asciiTheme="majorBidi" w:hAnsiTheme="majorBidi" w:cstheme="majorBidi"/>
        </w:rPr>
        <w:t xml:space="preserve">pašvaldību un </w:t>
      </w:r>
      <w:r w:rsidR="00FF572A" w:rsidRPr="004C0CC8">
        <w:rPr>
          <w:rFonts w:asciiTheme="majorBidi" w:hAnsiTheme="majorBidi" w:cstheme="majorBidi"/>
        </w:rPr>
        <w:t>[pers. B]</w:t>
      </w:r>
      <w:r w:rsidRPr="004C0CC8">
        <w:rPr>
          <w:rFonts w:asciiTheme="majorBidi" w:hAnsiTheme="majorBidi" w:cstheme="majorBidi"/>
        </w:rPr>
        <w:t xml:space="preserve"> noslēgtā zemes nomas līguma atzīšanu par spēkā neesošu ir noraidāma, jo pašvaldība 2021. gada 14. maijā </w:t>
      </w:r>
      <w:r w:rsidR="005166A7" w:rsidRPr="004C0CC8">
        <w:rPr>
          <w:rFonts w:asciiTheme="majorBidi" w:hAnsiTheme="majorBidi" w:cstheme="majorBidi"/>
        </w:rPr>
        <w:t>apstrīdēto</w:t>
      </w:r>
      <w:r w:rsidRPr="004C0CC8">
        <w:rPr>
          <w:rFonts w:asciiTheme="majorBidi" w:hAnsiTheme="majorBidi" w:cstheme="majorBidi"/>
        </w:rPr>
        <w:t xml:space="preserve"> zemes nomas līgumu</w:t>
      </w:r>
      <w:r w:rsidR="005166A7" w:rsidRPr="004C0CC8">
        <w:rPr>
          <w:rFonts w:asciiTheme="majorBidi" w:hAnsiTheme="majorBidi" w:cstheme="majorBidi"/>
        </w:rPr>
        <w:t xml:space="preserve"> izbeigusi</w:t>
      </w:r>
      <w:r w:rsidRPr="004C0CC8">
        <w:rPr>
          <w:rFonts w:asciiTheme="majorBidi" w:hAnsiTheme="majorBidi" w:cstheme="majorBidi"/>
        </w:rPr>
        <w:t xml:space="preserve">, savukārt </w:t>
      </w:r>
      <w:r w:rsidR="00FF572A" w:rsidRPr="004C0CC8">
        <w:rPr>
          <w:rFonts w:asciiTheme="majorBidi" w:hAnsiTheme="majorBidi" w:cstheme="majorBidi"/>
        </w:rPr>
        <w:t>[pers. B]</w:t>
      </w:r>
      <w:r w:rsidRPr="004C0CC8">
        <w:rPr>
          <w:rFonts w:asciiTheme="majorBidi" w:hAnsiTheme="majorBidi" w:cstheme="majorBidi"/>
        </w:rPr>
        <w:t xml:space="preserve"> pret līguma izbeigšanu</w:t>
      </w:r>
      <w:r w:rsidR="005166A7" w:rsidRPr="004C0CC8">
        <w:rPr>
          <w:rFonts w:asciiTheme="majorBidi" w:hAnsiTheme="majorBidi" w:cstheme="majorBidi"/>
        </w:rPr>
        <w:t xml:space="preserve"> iebildumus </w:t>
      </w:r>
      <w:r w:rsidRPr="004C0CC8">
        <w:rPr>
          <w:rFonts w:asciiTheme="majorBidi" w:hAnsiTheme="majorBidi" w:cstheme="majorBidi"/>
        </w:rPr>
        <w:t xml:space="preserve">nav </w:t>
      </w:r>
      <w:r w:rsidR="005166A7" w:rsidRPr="004C0CC8">
        <w:rPr>
          <w:rFonts w:asciiTheme="majorBidi" w:hAnsiTheme="majorBidi" w:cstheme="majorBidi"/>
        </w:rPr>
        <w:t>cēlusi</w:t>
      </w:r>
      <w:r w:rsidRPr="004C0CC8">
        <w:rPr>
          <w:rFonts w:asciiTheme="majorBidi" w:hAnsiTheme="majorBidi" w:cstheme="majorBidi"/>
        </w:rPr>
        <w:t xml:space="preserve">. </w:t>
      </w:r>
      <w:r w:rsidR="005166A7" w:rsidRPr="004C0CC8">
        <w:rPr>
          <w:rFonts w:asciiTheme="majorBidi" w:hAnsiTheme="majorBidi" w:cstheme="majorBidi"/>
        </w:rPr>
        <w:t xml:space="preserve">Tātad apstrīdētais līgums nav spēkā jau kopš 2021. gada 14. maija, t.i. vēl pirms prasības celšanas pret </w:t>
      </w:r>
      <w:r w:rsidR="00FF572A" w:rsidRPr="004C0CC8">
        <w:rPr>
          <w:rFonts w:asciiTheme="majorBidi" w:hAnsiTheme="majorBidi" w:cstheme="majorBidi"/>
        </w:rPr>
        <w:t>[pers. B]</w:t>
      </w:r>
      <w:r w:rsidR="005166A7" w:rsidRPr="004C0CC8">
        <w:rPr>
          <w:rFonts w:asciiTheme="majorBidi" w:hAnsiTheme="majorBidi" w:cstheme="majorBidi"/>
        </w:rPr>
        <w:t>, tāpēc tā atzīšanai par spēkā neesošu ar tiesas spriedumu nav juridiska pamata.</w:t>
      </w:r>
    </w:p>
    <w:p w14:paraId="318EBED9" w14:textId="77777777" w:rsidR="00384131" w:rsidRPr="004C0CC8" w:rsidRDefault="0012537A" w:rsidP="004C0CC8">
      <w:pPr>
        <w:spacing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3</w:t>
      </w:r>
      <w:r w:rsidRPr="004C0CC8">
        <w:rPr>
          <w:rFonts w:asciiTheme="majorBidi" w:hAnsiTheme="majorBidi" w:cstheme="majorBidi"/>
        </w:rPr>
        <w:t>.</w:t>
      </w:r>
      <w:r w:rsidR="002A4860" w:rsidRPr="004C0CC8">
        <w:rPr>
          <w:rFonts w:asciiTheme="majorBidi" w:hAnsiTheme="majorBidi" w:cstheme="majorBidi"/>
        </w:rPr>
        <w:t>7</w:t>
      </w:r>
      <w:r w:rsidRPr="004C0CC8">
        <w:rPr>
          <w:rFonts w:asciiTheme="majorBidi" w:hAnsiTheme="majorBidi" w:cstheme="majorBidi"/>
        </w:rPr>
        <w:t>]</w:t>
      </w:r>
      <w:r w:rsidR="002A4860" w:rsidRPr="004C0CC8">
        <w:rPr>
          <w:rFonts w:asciiTheme="majorBidi" w:hAnsiTheme="majorBidi" w:cstheme="majorBidi"/>
        </w:rPr>
        <w:t> </w:t>
      </w:r>
      <w:r w:rsidRPr="004C0CC8">
        <w:rPr>
          <w:rFonts w:asciiTheme="majorBidi" w:hAnsiTheme="majorBidi" w:cstheme="majorBidi"/>
        </w:rPr>
        <w:t xml:space="preserve">Pirmās instances tiesa nepamatoti prasību noraidījusi, jo nepareizi izvērtējusi lietas faktiskos apstākļus, uzskatot, ka lēmuma pieņemšana par </w:t>
      </w:r>
      <w:r w:rsidR="00434C7C" w:rsidRPr="004C0CC8">
        <w:rPr>
          <w:rFonts w:asciiTheme="majorBidi" w:hAnsiTheme="majorBidi" w:cstheme="majorBidi"/>
        </w:rPr>
        <w:t xml:space="preserve">funkcionāli </w:t>
      </w:r>
      <w:r w:rsidRPr="004C0CC8">
        <w:rPr>
          <w:rFonts w:asciiTheme="majorBidi" w:hAnsiTheme="majorBidi" w:cstheme="majorBidi"/>
        </w:rPr>
        <w:t xml:space="preserve">nepieciešamās zemes platības noteikšanu </w:t>
      </w:r>
      <w:r w:rsidR="00434C7C" w:rsidRPr="004C0CC8">
        <w:rPr>
          <w:rFonts w:asciiTheme="majorBidi" w:hAnsiTheme="majorBidi" w:cstheme="majorBidi"/>
        </w:rPr>
        <w:t xml:space="preserve">daudzdzīvokļu </w:t>
      </w:r>
      <w:r w:rsidRPr="004C0CC8">
        <w:rPr>
          <w:rFonts w:asciiTheme="majorBidi" w:hAnsiTheme="majorBidi" w:cstheme="majorBidi"/>
        </w:rPr>
        <w:t xml:space="preserve">dzīvojamai mājai ir šķērslis zemes nomas līgumam ar prasītāju. Bez tam pirmās instances tiesa nepamatoti </w:t>
      </w:r>
      <w:r w:rsidRPr="004C0CC8">
        <w:rPr>
          <w:rFonts w:asciiTheme="majorBidi" w:hAnsiTheme="majorBidi" w:cstheme="majorBidi"/>
        </w:rPr>
        <w:lastRenderedPageBreak/>
        <w:t>paziņojumu prasītājai par līguma pārtraukšanu nav uzskatījusi par darījumu, neskatoties uz to, ka atbildētāja konkrēti norādījusi gan iemeslu, gan termiņu līguma saistību pārtraukšanai.</w:t>
      </w:r>
    </w:p>
    <w:p w14:paraId="4C3C6B44" w14:textId="77777777" w:rsidR="00730D77" w:rsidRPr="004C0CC8" w:rsidRDefault="00730D77" w:rsidP="004C0CC8">
      <w:pPr>
        <w:spacing w:line="276" w:lineRule="auto"/>
        <w:ind w:firstLine="709"/>
        <w:jc w:val="both"/>
        <w:rPr>
          <w:rFonts w:asciiTheme="majorBidi" w:hAnsiTheme="majorBidi" w:cstheme="majorBidi"/>
        </w:rPr>
      </w:pPr>
    </w:p>
    <w:p w14:paraId="44EBE0C7" w14:textId="77777777" w:rsidR="00C7172A" w:rsidRPr="004C0CC8" w:rsidRDefault="00C7172A"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4</w:t>
      </w:r>
      <w:r w:rsidRPr="004C0CC8">
        <w:rPr>
          <w:rFonts w:asciiTheme="majorBidi" w:hAnsiTheme="majorBidi" w:cstheme="majorBidi"/>
        </w:rPr>
        <w:t>]</w:t>
      </w:r>
      <w:r w:rsidR="009620D9" w:rsidRPr="004C0CC8">
        <w:rPr>
          <w:rFonts w:asciiTheme="majorBidi" w:hAnsiTheme="majorBidi" w:cstheme="majorBidi"/>
        </w:rPr>
        <w:t> </w:t>
      </w:r>
      <w:r w:rsidR="00977A1E" w:rsidRPr="004C0CC8">
        <w:rPr>
          <w:rFonts w:asciiTheme="majorBidi" w:hAnsiTheme="majorBidi" w:cstheme="majorBidi"/>
          <w:color w:val="000000"/>
          <w:lang w:eastAsia="lv-LV"/>
        </w:rPr>
        <w:t>Pašvaldības</w:t>
      </w:r>
      <w:r w:rsidRPr="004C0CC8">
        <w:rPr>
          <w:rFonts w:asciiTheme="majorBidi" w:hAnsiTheme="majorBidi" w:cstheme="majorBidi"/>
          <w:color w:val="000000"/>
          <w:lang w:eastAsia="lv-LV"/>
        </w:rPr>
        <w:t xml:space="preserve"> ka</w:t>
      </w:r>
      <w:r w:rsidRPr="004C0CC8">
        <w:rPr>
          <w:rFonts w:asciiTheme="majorBidi" w:hAnsiTheme="majorBidi" w:cstheme="majorBidi"/>
        </w:rPr>
        <w:t>sācijas sūdzība pamatota ar šādiem argumentiem.</w:t>
      </w:r>
    </w:p>
    <w:p w14:paraId="281AFA4D" w14:textId="77777777" w:rsidR="0074674A" w:rsidRPr="004C0CC8" w:rsidRDefault="00C7172A"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4</w:t>
      </w:r>
      <w:r w:rsidRPr="004C0CC8">
        <w:rPr>
          <w:rFonts w:asciiTheme="majorBidi" w:hAnsiTheme="majorBidi" w:cstheme="majorBidi"/>
        </w:rPr>
        <w:t>.1]</w:t>
      </w:r>
      <w:r w:rsidR="009620D9" w:rsidRPr="004C0CC8">
        <w:rPr>
          <w:rFonts w:asciiTheme="majorBidi" w:hAnsiTheme="majorBidi" w:cstheme="majorBidi"/>
        </w:rPr>
        <w:t> </w:t>
      </w:r>
      <w:r w:rsidR="0074674A" w:rsidRPr="004C0CC8">
        <w:rPr>
          <w:rFonts w:asciiTheme="majorBidi" w:hAnsiTheme="majorBidi" w:cstheme="majorBidi"/>
        </w:rPr>
        <w:t>Atbilstoši Civillikuma 921.</w:t>
      </w:r>
      <w:r w:rsidR="00A858A1" w:rsidRPr="004C0CC8">
        <w:rPr>
          <w:rFonts w:asciiTheme="majorBidi" w:hAnsiTheme="majorBidi" w:cstheme="majorBidi"/>
        </w:rPr>
        <w:t> </w:t>
      </w:r>
      <w:r w:rsidR="0074674A" w:rsidRPr="004C0CC8">
        <w:rPr>
          <w:rFonts w:asciiTheme="majorBidi" w:hAnsiTheme="majorBidi" w:cstheme="majorBidi"/>
        </w:rPr>
        <w:t>pantam, tiesa var atjaunot valdījumu, ja tas atņemts ar varu.</w:t>
      </w:r>
      <w:r w:rsidR="00E72994" w:rsidRPr="004C0CC8">
        <w:rPr>
          <w:rFonts w:asciiTheme="majorBidi" w:hAnsiTheme="majorBidi" w:cstheme="majorBidi"/>
        </w:rPr>
        <w:t xml:space="preserve"> </w:t>
      </w:r>
    </w:p>
    <w:p w14:paraId="2E0124CE" w14:textId="77777777" w:rsidR="00977A1E" w:rsidRPr="004C0CC8" w:rsidRDefault="00E72994"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Pēc paziņojuma saņemšanas prasītāja zemi neatbrīvoja un nenodeva pašvaldībai</w:t>
      </w:r>
      <w:r w:rsidR="003A455B" w:rsidRPr="004C0CC8">
        <w:rPr>
          <w:rFonts w:asciiTheme="majorBidi" w:hAnsiTheme="majorBidi" w:cstheme="majorBidi"/>
        </w:rPr>
        <w:t xml:space="preserve">. </w:t>
      </w:r>
      <w:r w:rsidR="00977A1E" w:rsidRPr="004C0CC8">
        <w:rPr>
          <w:rFonts w:asciiTheme="majorBidi" w:hAnsiTheme="majorBidi" w:cstheme="majorBidi"/>
        </w:rPr>
        <w:t xml:space="preserve">Prasītāja turpina netraucēti lietot zemesgabalu, līdz ar to prasītājas valdījums (turējums) nav aizskarts. </w:t>
      </w:r>
      <w:r w:rsidRPr="004C0CC8">
        <w:rPr>
          <w:rFonts w:asciiTheme="majorBidi" w:hAnsiTheme="majorBidi" w:cstheme="majorBidi"/>
        </w:rPr>
        <w:t>Tādējādi</w:t>
      </w:r>
      <w:r w:rsidR="00977A1E" w:rsidRPr="004C0CC8">
        <w:rPr>
          <w:rFonts w:asciiTheme="majorBidi" w:hAnsiTheme="majorBidi" w:cstheme="majorBidi"/>
        </w:rPr>
        <w:t xml:space="preserve"> </w:t>
      </w:r>
      <w:r w:rsidRPr="004C0CC8">
        <w:rPr>
          <w:rFonts w:asciiTheme="majorBidi" w:hAnsiTheme="majorBidi" w:cstheme="majorBidi"/>
        </w:rPr>
        <w:t xml:space="preserve">līguma izbeigšanas paziņojumam </w:t>
      </w:r>
      <w:r w:rsidR="00977A1E" w:rsidRPr="004C0CC8">
        <w:rPr>
          <w:rFonts w:asciiTheme="majorBidi" w:hAnsiTheme="majorBidi" w:cstheme="majorBidi"/>
        </w:rPr>
        <w:t>nav nekādas nozīmes, jo arī pēc tā starp pusēm turpina pastāvēt nomas tiesiskās attiecības</w:t>
      </w:r>
      <w:r w:rsidRPr="004C0CC8">
        <w:rPr>
          <w:rFonts w:asciiTheme="majorBidi" w:hAnsiTheme="majorBidi" w:cstheme="majorBidi"/>
        </w:rPr>
        <w:t>.</w:t>
      </w:r>
    </w:p>
    <w:p w14:paraId="7CEDBB97" w14:textId="77777777" w:rsidR="00A169C7" w:rsidRPr="004C0CC8" w:rsidRDefault="00977A1E"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Neviens pierādījums lietā neap</w:t>
      </w:r>
      <w:r w:rsidR="00471AF9" w:rsidRPr="004C0CC8">
        <w:rPr>
          <w:rFonts w:asciiTheme="majorBidi" w:hAnsiTheme="majorBidi" w:cstheme="majorBidi"/>
        </w:rPr>
        <w:t>stiprina to</w:t>
      </w:r>
      <w:r w:rsidRPr="004C0CC8">
        <w:rPr>
          <w:rFonts w:asciiTheme="majorBidi" w:hAnsiTheme="majorBidi" w:cstheme="majorBidi"/>
        </w:rPr>
        <w:t xml:space="preserve">, ka pašvaldība nav nodrošinājusi nomātā zemesgabala netraucētu lietošanu. </w:t>
      </w:r>
    </w:p>
    <w:p w14:paraId="47427801" w14:textId="77777777" w:rsidR="009C2C51" w:rsidRPr="004C0CC8" w:rsidRDefault="0012537A"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4</w:t>
      </w:r>
      <w:r w:rsidRPr="004C0CC8">
        <w:rPr>
          <w:rFonts w:asciiTheme="majorBidi" w:hAnsiTheme="majorBidi" w:cstheme="majorBidi"/>
        </w:rPr>
        <w:t>.2]</w:t>
      </w:r>
      <w:r w:rsidR="009620D9" w:rsidRPr="004C0CC8">
        <w:rPr>
          <w:rFonts w:asciiTheme="majorBidi" w:hAnsiTheme="majorBidi" w:cstheme="majorBidi"/>
        </w:rPr>
        <w:t> </w:t>
      </w:r>
      <w:r w:rsidR="00977A1E" w:rsidRPr="004C0CC8">
        <w:rPr>
          <w:rFonts w:asciiTheme="majorBidi" w:hAnsiTheme="majorBidi" w:cstheme="majorBidi"/>
        </w:rPr>
        <w:t>Izpildot tiesas uzlikto pienākumu, pašvaldība iesniedza zemes robežu plānus tai zemesgabala platībai, ko prasītāja lieto kopš 1998.</w:t>
      </w:r>
      <w:r w:rsidR="00471AF9" w:rsidRPr="004C0CC8">
        <w:rPr>
          <w:rFonts w:asciiTheme="majorBidi" w:hAnsiTheme="majorBidi" w:cstheme="majorBidi"/>
        </w:rPr>
        <w:t> </w:t>
      </w:r>
      <w:r w:rsidR="00977A1E" w:rsidRPr="004C0CC8">
        <w:rPr>
          <w:rFonts w:asciiTheme="majorBidi" w:hAnsiTheme="majorBidi" w:cstheme="majorBidi"/>
        </w:rPr>
        <w:t xml:space="preserve">gada. </w:t>
      </w:r>
    </w:p>
    <w:p w14:paraId="5C02AAC8" w14:textId="77777777" w:rsidR="00977A1E" w:rsidRPr="004C0CC8" w:rsidRDefault="00977A1E" w:rsidP="004C0CC8">
      <w:pPr>
        <w:spacing w:line="276" w:lineRule="auto"/>
        <w:ind w:firstLine="709"/>
        <w:jc w:val="both"/>
        <w:rPr>
          <w:rFonts w:asciiTheme="majorBidi" w:hAnsiTheme="majorBidi" w:cstheme="majorBidi"/>
        </w:rPr>
      </w:pPr>
      <w:r w:rsidRPr="004C0CC8">
        <w:rPr>
          <w:rFonts w:asciiTheme="majorBidi" w:hAnsiTheme="majorBidi" w:cstheme="majorBidi"/>
        </w:rPr>
        <w:t>Spriedums nav izpildāms, jo pašvaldībai nav zināmas zemes 0,15</w:t>
      </w:r>
      <w:r w:rsidR="004E2F39" w:rsidRPr="004C0CC8">
        <w:rPr>
          <w:rFonts w:asciiTheme="majorBidi" w:hAnsiTheme="majorBidi" w:cstheme="majorBidi"/>
        </w:rPr>
        <w:t> </w:t>
      </w:r>
      <w:r w:rsidRPr="004C0CC8">
        <w:rPr>
          <w:rFonts w:asciiTheme="majorBidi" w:hAnsiTheme="majorBidi" w:cstheme="majorBidi"/>
        </w:rPr>
        <w:t xml:space="preserve">ha platībā robežas, </w:t>
      </w:r>
      <w:r w:rsidR="00B506A0" w:rsidRPr="004C0CC8">
        <w:rPr>
          <w:rFonts w:asciiTheme="majorBidi" w:hAnsiTheme="majorBidi" w:cstheme="majorBidi"/>
        </w:rPr>
        <w:t xml:space="preserve">kurām </w:t>
      </w:r>
      <w:r w:rsidRPr="004C0CC8">
        <w:rPr>
          <w:rFonts w:asciiTheme="majorBidi" w:hAnsiTheme="majorBidi" w:cstheme="majorBidi"/>
        </w:rPr>
        <w:t xml:space="preserve">atbilstoši ar spriedumu uzlikts pienākums </w:t>
      </w:r>
      <w:r w:rsidR="00B506A0" w:rsidRPr="004C0CC8">
        <w:rPr>
          <w:rFonts w:asciiTheme="majorBidi" w:hAnsiTheme="majorBidi" w:cstheme="majorBidi"/>
        </w:rPr>
        <w:t xml:space="preserve">pašvaldībai </w:t>
      </w:r>
      <w:r w:rsidRPr="004C0CC8">
        <w:rPr>
          <w:rFonts w:asciiTheme="majorBidi" w:hAnsiTheme="majorBidi" w:cstheme="majorBidi"/>
        </w:rPr>
        <w:t xml:space="preserve">precizēt plānu. Turklāt </w:t>
      </w:r>
      <w:r w:rsidR="009C2C51" w:rsidRPr="004C0CC8">
        <w:rPr>
          <w:rFonts w:asciiTheme="majorBidi" w:hAnsiTheme="majorBidi" w:cstheme="majorBidi"/>
        </w:rPr>
        <w:t xml:space="preserve">tiesa </w:t>
      </w:r>
      <w:r w:rsidRPr="004C0CC8">
        <w:rPr>
          <w:rFonts w:asciiTheme="majorBidi" w:hAnsiTheme="majorBidi" w:cstheme="majorBidi"/>
        </w:rPr>
        <w:t xml:space="preserve">nemaz nav identificējusi zemes vienības daļu, uz kuru ir atjaunojamas turējuma tiesības. </w:t>
      </w:r>
    </w:p>
    <w:p w14:paraId="6D5EB47D" w14:textId="77777777" w:rsidR="00977A1E" w:rsidRPr="004C0CC8" w:rsidRDefault="0012537A"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w:t>
      </w:r>
      <w:r w:rsidR="009620D9" w:rsidRPr="004C0CC8">
        <w:rPr>
          <w:rFonts w:asciiTheme="majorBidi" w:hAnsiTheme="majorBidi" w:cstheme="majorBidi"/>
        </w:rPr>
        <w:t>4</w:t>
      </w:r>
      <w:r w:rsidRPr="004C0CC8">
        <w:rPr>
          <w:rFonts w:asciiTheme="majorBidi" w:hAnsiTheme="majorBidi" w:cstheme="majorBidi"/>
        </w:rPr>
        <w:t>.3]</w:t>
      </w:r>
      <w:r w:rsidR="009620D9" w:rsidRPr="004C0CC8">
        <w:rPr>
          <w:rFonts w:asciiTheme="majorBidi" w:hAnsiTheme="majorBidi" w:cstheme="majorBidi"/>
        </w:rPr>
        <w:t> </w:t>
      </w:r>
      <w:r w:rsidR="00977A1E" w:rsidRPr="004C0CC8">
        <w:rPr>
          <w:rFonts w:asciiTheme="majorBidi" w:hAnsiTheme="majorBidi" w:cstheme="majorBidi"/>
        </w:rPr>
        <w:t>Pamatojoties uz Covid-19 infekcijas izplatības pārvaldības likuma 10.</w:t>
      </w:r>
      <w:r w:rsidR="00806114" w:rsidRPr="004C0CC8">
        <w:rPr>
          <w:rFonts w:asciiTheme="majorBidi" w:hAnsiTheme="majorBidi" w:cstheme="majorBidi"/>
        </w:rPr>
        <w:t> </w:t>
      </w:r>
      <w:r w:rsidR="00977A1E" w:rsidRPr="004C0CC8">
        <w:rPr>
          <w:rFonts w:asciiTheme="majorBidi" w:hAnsiTheme="majorBidi" w:cstheme="majorBidi"/>
        </w:rPr>
        <w:t>pantu, tiesa noteica lietas izskatīšanu rakstveida procesā. Neuzklausot pušu paskaidrojumus tiesas sēdē, tiesa nonākusi pie nepareiza, neizpildāma sprieduma.</w:t>
      </w:r>
    </w:p>
    <w:p w14:paraId="653F0696" w14:textId="77777777" w:rsidR="009620D9" w:rsidRPr="004C0CC8" w:rsidRDefault="009620D9" w:rsidP="004C0CC8">
      <w:pPr>
        <w:pStyle w:val="BodyText"/>
        <w:spacing w:after="0" w:line="276" w:lineRule="auto"/>
        <w:ind w:firstLine="709"/>
        <w:jc w:val="both"/>
        <w:rPr>
          <w:rFonts w:asciiTheme="majorBidi" w:hAnsiTheme="majorBidi" w:cstheme="majorBidi"/>
        </w:rPr>
      </w:pPr>
    </w:p>
    <w:p w14:paraId="3DEC86FA" w14:textId="773AD5B4" w:rsidR="009620D9" w:rsidRPr="004C0CC8" w:rsidRDefault="009620D9" w:rsidP="004C0CC8">
      <w:pPr>
        <w:pStyle w:val="BodyText"/>
        <w:spacing w:after="0" w:line="276" w:lineRule="auto"/>
        <w:ind w:firstLine="709"/>
        <w:jc w:val="both"/>
        <w:rPr>
          <w:rFonts w:asciiTheme="majorBidi" w:hAnsiTheme="majorBidi" w:cstheme="majorBidi"/>
        </w:rPr>
      </w:pPr>
      <w:r w:rsidRPr="004C0CC8">
        <w:rPr>
          <w:rFonts w:asciiTheme="majorBidi" w:hAnsiTheme="majorBidi" w:cstheme="majorBidi"/>
        </w:rPr>
        <w:t>[5] Apgabaltiesas spriedums daļā, ar kuru noraidīta prasība</w:t>
      </w:r>
      <w:r w:rsidRPr="004C0CC8">
        <w:rPr>
          <w:rFonts w:asciiTheme="majorBidi" w:hAnsiTheme="majorBidi" w:cstheme="majorBidi"/>
          <w:bCs/>
        </w:rPr>
        <w:t xml:space="preserve"> par </w:t>
      </w:r>
      <w:r w:rsidRPr="004C0CC8">
        <w:rPr>
          <w:rFonts w:asciiTheme="majorBidi" w:hAnsiTheme="majorBidi" w:cstheme="majorBidi"/>
        </w:rPr>
        <w:t xml:space="preserve">2021. gada 20. janvārī starp pašvaldību un </w:t>
      </w:r>
      <w:r w:rsidR="00FF572A" w:rsidRPr="004C0CC8">
        <w:rPr>
          <w:rFonts w:asciiTheme="majorBidi" w:hAnsiTheme="majorBidi" w:cstheme="majorBidi"/>
        </w:rPr>
        <w:t>[pers. B]</w:t>
      </w:r>
      <w:r w:rsidRPr="004C0CC8">
        <w:rPr>
          <w:rFonts w:asciiTheme="majorBidi" w:hAnsiTheme="majorBidi" w:cstheme="majorBidi"/>
        </w:rPr>
        <w:t xml:space="preserve"> noslēgtā zemes </w:t>
      </w:r>
      <w:r w:rsidRPr="004C0CC8">
        <w:rPr>
          <w:rFonts w:asciiTheme="majorBidi" w:hAnsiTheme="majorBidi" w:cstheme="majorBidi"/>
          <w:bCs/>
        </w:rPr>
        <w:t>nomas līguma atzīšanu par spēkā neesošu, kā nepārsūdzēts stājies likumīgā spēkā.</w:t>
      </w:r>
    </w:p>
    <w:p w14:paraId="36030089" w14:textId="77777777" w:rsidR="00977A1E" w:rsidRPr="004C0CC8" w:rsidRDefault="00977A1E" w:rsidP="004C0CC8">
      <w:pPr>
        <w:pStyle w:val="BodyText"/>
        <w:spacing w:after="0" w:line="276" w:lineRule="auto"/>
        <w:ind w:firstLine="709"/>
        <w:jc w:val="both"/>
        <w:rPr>
          <w:rFonts w:asciiTheme="majorBidi" w:hAnsiTheme="majorBidi" w:cstheme="majorBidi"/>
        </w:rPr>
      </w:pPr>
    </w:p>
    <w:p w14:paraId="2C3847D6" w14:textId="77777777" w:rsidR="00447EE6" w:rsidRPr="004C0CC8" w:rsidRDefault="00447EE6" w:rsidP="004C0CC8">
      <w:pPr>
        <w:shd w:val="clear" w:color="auto" w:fill="FFFFFF"/>
        <w:spacing w:line="276" w:lineRule="auto"/>
        <w:jc w:val="center"/>
        <w:rPr>
          <w:rFonts w:asciiTheme="majorBidi" w:hAnsiTheme="majorBidi" w:cstheme="majorBidi"/>
        </w:rPr>
      </w:pPr>
      <w:r w:rsidRPr="004C0CC8">
        <w:rPr>
          <w:rFonts w:asciiTheme="majorBidi" w:hAnsiTheme="majorBidi" w:cstheme="majorBidi"/>
          <w:b/>
        </w:rPr>
        <w:t>Motīvu daļa</w:t>
      </w:r>
    </w:p>
    <w:p w14:paraId="35EC1CA3" w14:textId="77777777" w:rsidR="00EE446A" w:rsidRDefault="00EE446A" w:rsidP="004C0CC8">
      <w:pPr>
        <w:autoSpaceDE w:val="0"/>
        <w:autoSpaceDN w:val="0"/>
        <w:adjustRightInd w:val="0"/>
        <w:spacing w:line="276" w:lineRule="auto"/>
        <w:ind w:firstLine="709"/>
        <w:jc w:val="both"/>
        <w:rPr>
          <w:rFonts w:asciiTheme="majorBidi" w:hAnsiTheme="majorBidi" w:cstheme="majorBidi"/>
        </w:rPr>
      </w:pPr>
    </w:p>
    <w:p w14:paraId="06289BD6" w14:textId="330DDD36" w:rsidR="00447EE6" w:rsidRPr="004C0CC8" w:rsidRDefault="00DC5A47" w:rsidP="004C0CC8">
      <w:pPr>
        <w:autoSpaceDE w:val="0"/>
        <w:autoSpaceDN w:val="0"/>
        <w:adjustRightInd w:val="0"/>
        <w:spacing w:line="276" w:lineRule="auto"/>
        <w:ind w:firstLine="709"/>
        <w:jc w:val="both"/>
        <w:rPr>
          <w:rFonts w:asciiTheme="majorBidi" w:eastAsia="Calibri" w:hAnsiTheme="majorBidi" w:cstheme="majorBidi"/>
          <w:lang w:eastAsia="en-US"/>
        </w:rPr>
      </w:pPr>
      <w:r w:rsidRPr="004C0CC8">
        <w:rPr>
          <w:rFonts w:asciiTheme="majorBidi" w:hAnsiTheme="majorBidi" w:cstheme="majorBidi"/>
        </w:rPr>
        <w:t>[</w:t>
      </w:r>
      <w:r w:rsidR="00C86EEA" w:rsidRPr="004C0CC8">
        <w:rPr>
          <w:rFonts w:asciiTheme="majorBidi" w:hAnsiTheme="majorBidi" w:cstheme="majorBidi"/>
        </w:rPr>
        <w:t>6</w:t>
      </w:r>
      <w:r w:rsidRPr="004C0CC8">
        <w:rPr>
          <w:rFonts w:asciiTheme="majorBidi" w:hAnsiTheme="majorBidi" w:cstheme="majorBidi"/>
        </w:rPr>
        <w:t xml:space="preserve">] </w:t>
      </w:r>
      <w:r w:rsidR="002D4360" w:rsidRPr="004C0CC8">
        <w:rPr>
          <w:rFonts w:asciiTheme="majorBidi" w:eastAsia="Calibri" w:hAnsiTheme="majorBidi" w:cstheme="majorBidi"/>
          <w:lang w:eastAsia="en-US"/>
        </w:rPr>
        <w:t>Pārbaudījis spriedum</w:t>
      </w:r>
      <w:r w:rsidR="00400CCB" w:rsidRPr="004C0CC8">
        <w:rPr>
          <w:rFonts w:asciiTheme="majorBidi" w:eastAsia="Calibri" w:hAnsiTheme="majorBidi" w:cstheme="majorBidi"/>
          <w:lang w:eastAsia="en-US"/>
        </w:rPr>
        <w:t>u</w:t>
      </w:r>
      <w:r w:rsidR="002D4360" w:rsidRPr="004C0CC8">
        <w:rPr>
          <w:rFonts w:asciiTheme="majorBidi" w:eastAsia="Calibri" w:hAnsiTheme="majorBidi" w:cstheme="majorBidi"/>
          <w:lang w:eastAsia="en-US"/>
        </w:rPr>
        <w:t xml:space="preserve"> attiecībā uz personu, k</w:t>
      </w:r>
      <w:r w:rsidR="000A5133" w:rsidRPr="004C0CC8">
        <w:rPr>
          <w:rFonts w:asciiTheme="majorBidi" w:eastAsia="Calibri" w:hAnsiTheme="majorBidi" w:cstheme="majorBidi"/>
          <w:lang w:eastAsia="en-US"/>
        </w:rPr>
        <w:t>ura</w:t>
      </w:r>
      <w:r w:rsidR="002D4360" w:rsidRPr="004C0CC8">
        <w:rPr>
          <w:rFonts w:asciiTheme="majorBidi" w:eastAsia="Calibri" w:hAnsiTheme="majorBidi" w:cstheme="majorBidi"/>
          <w:lang w:eastAsia="en-US"/>
        </w:rPr>
        <w:t xml:space="preserve"> to pārsūdzējusi, un attiecībā uz argumentiem, kas minēti kasācijas sūdzībā, kā to nosaka Civilprocesa likuma 473.</w:t>
      </w:r>
      <w:r w:rsidR="00806114" w:rsidRPr="004C0CC8">
        <w:rPr>
          <w:rFonts w:asciiTheme="majorBidi" w:eastAsia="Calibri" w:hAnsiTheme="majorBidi" w:cstheme="majorBidi"/>
          <w:lang w:eastAsia="en-US"/>
        </w:rPr>
        <w:t> </w:t>
      </w:r>
      <w:r w:rsidR="002D4360" w:rsidRPr="004C0CC8">
        <w:rPr>
          <w:rFonts w:asciiTheme="majorBidi" w:eastAsia="Calibri" w:hAnsiTheme="majorBidi" w:cstheme="majorBidi"/>
          <w:lang w:eastAsia="en-US"/>
        </w:rPr>
        <w:t>panta pirmā daļa, Senāts atzīst, ka spriedums ir atceļams.</w:t>
      </w:r>
    </w:p>
    <w:p w14:paraId="5EEF11F8" w14:textId="77777777" w:rsidR="005D48B2" w:rsidRPr="004C0CC8" w:rsidRDefault="005D48B2" w:rsidP="004C0CC8">
      <w:pPr>
        <w:autoSpaceDE w:val="0"/>
        <w:autoSpaceDN w:val="0"/>
        <w:adjustRightInd w:val="0"/>
        <w:spacing w:line="276" w:lineRule="auto"/>
        <w:ind w:firstLine="709"/>
        <w:jc w:val="both"/>
        <w:rPr>
          <w:rFonts w:asciiTheme="majorBidi" w:eastAsia="Calibri" w:hAnsiTheme="majorBidi" w:cstheme="majorBidi"/>
          <w:lang w:eastAsia="en-US"/>
        </w:rPr>
      </w:pPr>
    </w:p>
    <w:p w14:paraId="14913DE6" w14:textId="77777777" w:rsidR="00DE2F65" w:rsidRPr="004C0CC8" w:rsidRDefault="00C2531C" w:rsidP="004C0CC8">
      <w:pPr>
        <w:autoSpaceDE w:val="0"/>
        <w:autoSpaceDN w:val="0"/>
        <w:adjustRightInd w:val="0"/>
        <w:spacing w:line="276" w:lineRule="auto"/>
        <w:ind w:firstLine="709"/>
        <w:jc w:val="both"/>
        <w:rPr>
          <w:rFonts w:asciiTheme="majorBidi" w:hAnsiTheme="majorBidi" w:cstheme="majorBidi"/>
          <w:iCs/>
          <w:lang w:eastAsia="lv-LV"/>
        </w:rPr>
      </w:pPr>
      <w:r w:rsidRPr="004C0CC8">
        <w:rPr>
          <w:rFonts w:asciiTheme="majorBidi" w:eastAsia="Calibri" w:hAnsiTheme="majorBidi" w:cstheme="majorBidi"/>
          <w:lang w:eastAsia="en-US"/>
        </w:rPr>
        <w:t>[</w:t>
      </w:r>
      <w:r w:rsidR="00C86EEA" w:rsidRPr="004C0CC8">
        <w:rPr>
          <w:rFonts w:asciiTheme="majorBidi" w:eastAsia="Calibri" w:hAnsiTheme="majorBidi" w:cstheme="majorBidi"/>
          <w:lang w:eastAsia="en-US"/>
        </w:rPr>
        <w:t>7</w:t>
      </w:r>
      <w:r w:rsidRPr="004C0CC8">
        <w:rPr>
          <w:rFonts w:asciiTheme="majorBidi" w:eastAsia="Calibri" w:hAnsiTheme="majorBidi" w:cstheme="majorBidi"/>
          <w:lang w:eastAsia="en-US"/>
        </w:rPr>
        <w:t>]</w:t>
      </w:r>
      <w:r w:rsidR="00DC5BFC" w:rsidRPr="004C0CC8">
        <w:rPr>
          <w:rFonts w:asciiTheme="majorBidi" w:eastAsia="Calibri" w:hAnsiTheme="majorBidi" w:cstheme="majorBidi"/>
          <w:lang w:eastAsia="en-US"/>
        </w:rPr>
        <w:t> </w:t>
      </w:r>
      <w:r w:rsidR="0025495D" w:rsidRPr="004C0CC8">
        <w:rPr>
          <w:rFonts w:asciiTheme="majorBidi" w:eastAsia="Calibri" w:hAnsiTheme="majorBidi" w:cstheme="majorBidi"/>
          <w:lang w:eastAsia="en-US"/>
        </w:rPr>
        <w:t>Lai spriedums a</w:t>
      </w:r>
      <w:r w:rsidR="0025495D" w:rsidRPr="004C0CC8">
        <w:rPr>
          <w:rFonts w:asciiTheme="majorBidi" w:hAnsiTheme="majorBidi" w:cstheme="majorBidi"/>
          <w:iCs/>
          <w:lang w:eastAsia="lv-LV"/>
        </w:rPr>
        <w:t>tbilstu Civilprocesa likuma 190.</w:t>
      </w:r>
      <w:r w:rsidR="00806114" w:rsidRPr="004C0CC8">
        <w:rPr>
          <w:rFonts w:asciiTheme="majorBidi" w:hAnsiTheme="majorBidi" w:cstheme="majorBidi"/>
          <w:iCs/>
          <w:lang w:eastAsia="lv-LV"/>
        </w:rPr>
        <w:t> </w:t>
      </w:r>
      <w:r w:rsidR="0025495D" w:rsidRPr="004C0CC8">
        <w:rPr>
          <w:rFonts w:asciiTheme="majorBidi" w:hAnsiTheme="majorBidi" w:cstheme="majorBidi"/>
          <w:iCs/>
          <w:lang w:eastAsia="lv-LV"/>
        </w:rPr>
        <w:t>panta otrajā daļā noteiktajam sprieduma pamatotības kritērijam (tiesa spriedumu pamato ar apstākļiem, kas nodibināti ar pierādījumiem lietā) un nodibinātu noteiktību strīda tiesiskajā attiecībā</w:t>
      </w:r>
      <w:r w:rsidR="00993ADC" w:rsidRPr="004C0CC8">
        <w:rPr>
          <w:rFonts w:asciiTheme="majorBidi" w:hAnsiTheme="majorBidi" w:cstheme="majorBidi"/>
          <w:iCs/>
          <w:lang w:eastAsia="lv-LV"/>
        </w:rPr>
        <w:t>,</w:t>
      </w:r>
      <w:r w:rsidR="0025495D" w:rsidRPr="004C0CC8">
        <w:rPr>
          <w:rFonts w:asciiTheme="majorBidi" w:hAnsiTheme="majorBidi" w:cstheme="majorBidi"/>
          <w:iCs/>
          <w:lang w:eastAsia="lv-LV"/>
        </w:rPr>
        <w:t xml:space="preserve"> </w:t>
      </w:r>
      <w:r w:rsidR="00DE2F65" w:rsidRPr="004C0CC8">
        <w:rPr>
          <w:rFonts w:asciiTheme="majorBidi" w:hAnsiTheme="majorBidi" w:cstheme="majorBidi"/>
          <w:iCs/>
          <w:lang w:eastAsia="lv-LV"/>
        </w:rPr>
        <w:t xml:space="preserve">tiesai ir pienākums </w:t>
      </w:r>
      <w:r w:rsidR="00D5281A" w:rsidRPr="004C0CC8">
        <w:rPr>
          <w:rFonts w:asciiTheme="majorBidi" w:hAnsiTheme="majorBidi" w:cstheme="majorBidi"/>
          <w:iCs/>
          <w:lang w:eastAsia="lv-LV"/>
        </w:rPr>
        <w:t>no</w:t>
      </w:r>
      <w:r w:rsidR="00DE2F65" w:rsidRPr="004C0CC8">
        <w:rPr>
          <w:rFonts w:asciiTheme="majorBidi" w:hAnsiTheme="majorBidi" w:cstheme="majorBidi"/>
          <w:iCs/>
          <w:lang w:eastAsia="lv-LV"/>
        </w:rPr>
        <w:t>skaidrot lietas apstākļus, kas ietilpst pierādīšanas priekšmetā.</w:t>
      </w:r>
    </w:p>
    <w:p w14:paraId="23005C20" w14:textId="77777777" w:rsidR="0059786F" w:rsidRPr="004C0CC8" w:rsidRDefault="00953A4B" w:rsidP="004C0CC8">
      <w:pPr>
        <w:autoSpaceDE w:val="0"/>
        <w:autoSpaceDN w:val="0"/>
        <w:adjustRightInd w:val="0"/>
        <w:spacing w:line="276" w:lineRule="auto"/>
        <w:ind w:firstLine="709"/>
        <w:jc w:val="both"/>
        <w:rPr>
          <w:rFonts w:asciiTheme="majorBidi" w:hAnsiTheme="majorBidi" w:cstheme="majorBidi"/>
          <w:iCs/>
          <w:lang w:eastAsia="lv-LV"/>
        </w:rPr>
      </w:pPr>
      <w:r w:rsidRPr="004C0CC8">
        <w:rPr>
          <w:rFonts w:asciiTheme="majorBidi" w:hAnsiTheme="majorBidi" w:cstheme="majorBidi"/>
          <w:iCs/>
          <w:lang w:eastAsia="lv-LV"/>
        </w:rPr>
        <w:t>[7.1] </w:t>
      </w:r>
      <w:r w:rsidR="008E3F85" w:rsidRPr="004C0CC8">
        <w:rPr>
          <w:rFonts w:asciiTheme="majorBidi" w:hAnsiTheme="majorBidi" w:cstheme="majorBidi"/>
          <w:iCs/>
          <w:lang w:eastAsia="lv-LV"/>
        </w:rPr>
        <w:t xml:space="preserve">Nevajadzētu būt šaubām par to, ka strīdā par </w:t>
      </w:r>
      <w:r w:rsidR="0059786F" w:rsidRPr="004C0CC8">
        <w:rPr>
          <w:rFonts w:asciiTheme="majorBidi" w:hAnsiTheme="majorBidi" w:cstheme="majorBidi"/>
          <w:iCs/>
          <w:lang w:eastAsia="lv-LV"/>
        </w:rPr>
        <w:t>zemes nomas tiesiskajām attiecībām ir jābūt skaidrībai par nomas priekšmetu, tostarp par iznomātās zemes atrašanās vietu.</w:t>
      </w:r>
    </w:p>
    <w:p w14:paraId="5FDAFA9C" w14:textId="5B291096" w:rsidR="00AA2341" w:rsidRPr="004C0CC8" w:rsidRDefault="00505ECB" w:rsidP="004C0CC8">
      <w:pPr>
        <w:autoSpaceDE w:val="0"/>
        <w:autoSpaceDN w:val="0"/>
        <w:adjustRightInd w:val="0"/>
        <w:spacing w:line="276" w:lineRule="auto"/>
        <w:ind w:firstLine="709"/>
        <w:jc w:val="both"/>
        <w:rPr>
          <w:rFonts w:asciiTheme="majorBidi" w:hAnsiTheme="majorBidi" w:cstheme="majorBidi"/>
        </w:rPr>
      </w:pPr>
      <w:r w:rsidRPr="004C0CC8">
        <w:rPr>
          <w:rFonts w:asciiTheme="majorBidi" w:hAnsiTheme="majorBidi" w:cstheme="majorBidi"/>
          <w:iCs/>
          <w:lang w:eastAsia="lv-LV"/>
        </w:rPr>
        <w:t>A</w:t>
      </w:r>
      <w:r w:rsidR="00DE2F65" w:rsidRPr="004C0CC8">
        <w:rPr>
          <w:rFonts w:asciiTheme="majorBidi" w:hAnsiTheme="majorBidi" w:cstheme="majorBidi"/>
          <w:iCs/>
          <w:lang w:eastAsia="lv-LV"/>
        </w:rPr>
        <w:t>pelācijas instances tiesa nodibināj</w:t>
      </w:r>
      <w:r w:rsidR="006D70AF" w:rsidRPr="004C0CC8">
        <w:rPr>
          <w:rFonts w:asciiTheme="majorBidi" w:hAnsiTheme="majorBidi" w:cstheme="majorBidi"/>
          <w:iCs/>
          <w:lang w:eastAsia="lv-LV"/>
        </w:rPr>
        <w:t>a</w:t>
      </w:r>
      <w:r w:rsidR="00DE2F65" w:rsidRPr="004C0CC8">
        <w:rPr>
          <w:rFonts w:asciiTheme="majorBidi" w:hAnsiTheme="majorBidi" w:cstheme="majorBidi"/>
          <w:iCs/>
          <w:lang w:eastAsia="lv-LV"/>
        </w:rPr>
        <w:t xml:space="preserve">, ka </w:t>
      </w:r>
      <w:r w:rsidR="00AA2341" w:rsidRPr="004C0CC8">
        <w:rPr>
          <w:rFonts w:asciiTheme="majorBidi" w:hAnsiTheme="majorBidi" w:cstheme="majorBidi"/>
          <w:iCs/>
          <w:lang w:eastAsia="lv-LV"/>
        </w:rPr>
        <w:t xml:space="preserve">no </w:t>
      </w:r>
      <w:r w:rsidR="00DE2F65" w:rsidRPr="004C0CC8">
        <w:rPr>
          <w:rFonts w:asciiTheme="majorBidi" w:hAnsiTheme="majorBidi" w:cstheme="majorBidi"/>
          <w:iCs/>
          <w:lang w:eastAsia="lv-LV"/>
        </w:rPr>
        <w:t xml:space="preserve">starp </w:t>
      </w:r>
      <w:r w:rsidR="00FF572A" w:rsidRPr="004C0CC8">
        <w:rPr>
          <w:rFonts w:asciiTheme="majorBidi" w:hAnsiTheme="majorBidi" w:cstheme="majorBidi"/>
        </w:rPr>
        <w:t>[Nosaukums]</w:t>
      </w:r>
      <w:r w:rsidR="00DE2F65" w:rsidRPr="004C0CC8">
        <w:rPr>
          <w:rFonts w:asciiTheme="majorBidi" w:hAnsiTheme="majorBidi" w:cstheme="majorBidi"/>
          <w:iCs/>
          <w:lang w:eastAsia="lv-LV"/>
        </w:rPr>
        <w:t xml:space="preserve"> novada domi un prasītāju </w:t>
      </w:r>
      <w:r w:rsidR="00DE2F65" w:rsidRPr="004C0CC8">
        <w:rPr>
          <w:rFonts w:asciiTheme="majorBidi" w:hAnsiTheme="majorBidi" w:cstheme="majorBidi"/>
          <w:color w:val="000000"/>
          <w:lang w:eastAsia="lv-LV"/>
        </w:rPr>
        <w:t xml:space="preserve">2016. gada 28. janvārī un 2019. gada 25. septembrī </w:t>
      </w:r>
      <w:r w:rsidR="00DE2F65" w:rsidRPr="004C0CC8">
        <w:rPr>
          <w:rFonts w:asciiTheme="majorBidi" w:hAnsiTheme="majorBidi" w:cstheme="majorBidi"/>
          <w:iCs/>
          <w:lang w:eastAsia="lv-LV"/>
        </w:rPr>
        <w:t xml:space="preserve">noslēgto nomas līgumu </w:t>
      </w:r>
      <w:r w:rsidRPr="004C0CC8">
        <w:rPr>
          <w:rFonts w:asciiTheme="majorBidi" w:hAnsiTheme="majorBidi" w:cstheme="majorBidi"/>
          <w:iCs/>
          <w:lang w:eastAsia="lv-LV"/>
        </w:rPr>
        <w:t>grafiskajiem pielikumiem</w:t>
      </w:r>
      <w:r w:rsidR="00623477" w:rsidRPr="004C0CC8">
        <w:rPr>
          <w:rFonts w:asciiTheme="majorBidi" w:hAnsiTheme="majorBidi" w:cstheme="majorBidi"/>
          <w:iCs/>
          <w:lang w:eastAsia="lv-LV"/>
        </w:rPr>
        <w:t xml:space="preserve"> nav iespējams noteikt iznomātās</w:t>
      </w:r>
      <w:r w:rsidRPr="004C0CC8">
        <w:rPr>
          <w:rFonts w:asciiTheme="majorBidi" w:hAnsiTheme="majorBidi" w:cstheme="majorBidi"/>
          <w:iCs/>
          <w:lang w:eastAsia="lv-LV"/>
        </w:rPr>
        <w:t xml:space="preserve"> </w:t>
      </w:r>
      <w:r w:rsidR="008509BD" w:rsidRPr="004C0CC8">
        <w:rPr>
          <w:rFonts w:asciiTheme="majorBidi" w:hAnsiTheme="majorBidi" w:cstheme="majorBidi"/>
          <w:iCs/>
          <w:lang w:eastAsia="lv-LV"/>
        </w:rPr>
        <w:t xml:space="preserve">strīdus </w:t>
      </w:r>
      <w:r w:rsidR="00623477" w:rsidRPr="004C0CC8">
        <w:rPr>
          <w:rFonts w:asciiTheme="majorBidi" w:hAnsiTheme="majorBidi" w:cstheme="majorBidi"/>
          <w:iCs/>
          <w:lang w:eastAsia="lv-LV"/>
        </w:rPr>
        <w:t xml:space="preserve">zemes </w:t>
      </w:r>
      <w:r w:rsidR="00623477" w:rsidRPr="004C0CC8">
        <w:rPr>
          <w:rFonts w:asciiTheme="majorBidi" w:hAnsiTheme="majorBidi" w:cstheme="majorBidi"/>
          <w:color w:val="000000"/>
          <w:lang w:eastAsia="lv-LV"/>
        </w:rPr>
        <w:t>0,15 ha platībā</w:t>
      </w:r>
      <w:r w:rsidR="00623477" w:rsidRPr="004C0CC8">
        <w:rPr>
          <w:rFonts w:asciiTheme="majorBidi" w:hAnsiTheme="majorBidi" w:cstheme="majorBidi"/>
          <w:iCs/>
          <w:lang w:eastAsia="lv-LV"/>
        </w:rPr>
        <w:t xml:space="preserve"> atrašanās vietu.</w:t>
      </w:r>
      <w:r w:rsidR="00AA2341" w:rsidRPr="004C0CC8">
        <w:rPr>
          <w:rFonts w:asciiTheme="majorBidi" w:hAnsiTheme="majorBidi" w:cstheme="majorBidi"/>
          <w:iCs/>
          <w:lang w:eastAsia="lv-LV"/>
        </w:rPr>
        <w:t xml:space="preserve"> </w:t>
      </w:r>
      <w:r w:rsidR="00AA2341" w:rsidRPr="004C0CC8">
        <w:rPr>
          <w:rFonts w:asciiTheme="majorBidi" w:hAnsiTheme="majorBidi" w:cstheme="majorBidi"/>
        </w:rPr>
        <w:t xml:space="preserve">Dienvidkurzemes novada pašvaldība izpildīja tiesas uzlikto pienākumu un iesniedza tiesā prasītājai un </w:t>
      </w:r>
      <w:r w:rsidR="00400CCB" w:rsidRPr="004C0CC8">
        <w:rPr>
          <w:rFonts w:asciiTheme="majorBidi" w:hAnsiTheme="majorBidi" w:cstheme="majorBidi"/>
        </w:rPr>
        <w:t xml:space="preserve">atbildētājai </w:t>
      </w:r>
      <w:r w:rsidR="00FF572A" w:rsidRPr="004C0CC8">
        <w:rPr>
          <w:rFonts w:asciiTheme="majorBidi" w:hAnsiTheme="majorBidi" w:cstheme="majorBidi"/>
        </w:rPr>
        <w:t>[pers. B]</w:t>
      </w:r>
      <w:r w:rsidR="00AA2341" w:rsidRPr="004C0CC8">
        <w:rPr>
          <w:rFonts w:asciiTheme="majorBidi" w:hAnsiTheme="majorBidi" w:cstheme="majorBidi"/>
        </w:rPr>
        <w:t xml:space="preserve"> iznomāto zemes gabalu plānus, kas atspoguļo faktiski lietoto zemju platības un </w:t>
      </w:r>
      <w:r w:rsidR="007F0E8E" w:rsidRPr="004C0CC8">
        <w:rPr>
          <w:rFonts w:asciiTheme="majorBidi" w:hAnsiTheme="majorBidi" w:cstheme="majorBidi"/>
        </w:rPr>
        <w:t xml:space="preserve">to </w:t>
      </w:r>
      <w:r w:rsidR="00AA2341" w:rsidRPr="004C0CC8">
        <w:rPr>
          <w:rFonts w:asciiTheme="majorBidi" w:hAnsiTheme="majorBidi" w:cstheme="majorBidi"/>
        </w:rPr>
        <w:t>atrašanās vietu.</w:t>
      </w:r>
    </w:p>
    <w:p w14:paraId="6ECD1B58" w14:textId="376F88AE" w:rsidR="0059786F" w:rsidRPr="004C0CC8" w:rsidRDefault="00AA2341" w:rsidP="004C0CC8">
      <w:pPr>
        <w:autoSpaceDE w:val="0"/>
        <w:autoSpaceDN w:val="0"/>
        <w:adjustRightInd w:val="0"/>
        <w:spacing w:line="276" w:lineRule="auto"/>
        <w:ind w:firstLine="709"/>
        <w:jc w:val="both"/>
        <w:rPr>
          <w:rFonts w:asciiTheme="majorBidi" w:hAnsiTheme="majorBidi" w:cstheme="majorBidi"/>
        </w:rPr>
      </w:pPr>
      <w:r w:rsidRPr="004C0CC8">
        <w:rPr>
          <w:rFonts w:asciiTheme="majorBidi" w:hAnsiTheme="majorBidi" w:cstheme="majorBidi"/>
        </w:rPr>
        <w:lastRenderedPageBreak/>
        <w:t>Tā vietā, lai pārbaudītu</w:t>
      </w:r>
      <w:r w:rsidR="00993ADC" w:rsidRPr="004C0CC8">
        <w:rPr>
          <w:rFonts w:asciiTheme="majorBidi" w:hAnsiTheme="majorBidi" w:cstheme="majorBidi"/>
        </w:rPr>
        <w:t>,</w:t>
      </w:r>
      <w:r w:rsidRPr="004C0CC8">
        <w:rPr>
          <w:rFonts w:asciiTheme="majorBidi" w:hAnsiTheme="majorBidi" w:cstheme="majorBidi"/>
        </w:rPr>
        <w:t xml:space="preserve"> ar ko ir izskaidrojama atšķirība starp līgumā norādīto </w:t>
      </w:r>
      <w:r w:rsidR="00FF572A" w:rsidRPr="004C0CC8">
        <w:rPr>
          <w:rFonts w:asciiTheme="majorBidi" w:hAnsiTheme="majorBidi" w:cstheme="majorBidi"/>
        </w:rPr>
        <w:t>[pers. A]</w:t>
      </w:r>
      <w:r w:rsidRPr="004C0CC8">
        <w:rPr>
          <w:rFonts w:asciiTheme="majorBidi" w:hAnsiTheme="majorBidi" w:cstheme="majorBidi"/>
        </w:rPr>
        <w:t xml:space="preserve"> iznomātās zemes plātību 0,15 ha un </w:t>
      </w:r>
      <w:r w:rsidR="009B3168" w:rsidRPr="004C0CC8">
        <w:rPr>
          <w:rFonts w:asciiTheme="majorBidi" w:hAnsiTheme="majorBidi" w:cstheme="majorBidi"/>
        </w:rPr>
        <w:t>tiesā iesniegtā</w:t>
      </w:r>
      <w:r w:rsidR="00993ADC" w:rsidRPr="004C0CC8">
        <w:rPr>
          <w:rFonts w:asciiTheme="majorBidi" w:hAnsiTheme="majorBidi" w:cstheme="majorBidi"/>
        </w:rPr>
        <w:t xml:space="preserve"> zemes gabala plānā (sk. </w:t>
      </w:r>
      <w:r w:rsidR="00993ADC" w:rsidRPr="004C0CC8">
        <w:rPr>
          <w:rFonts w:asciiTheme="majorBidi" w:hAnsiTheme="majorBidi" w:cstheme="majorBidi"/>
          <w:i/>
          <w:iCs/>
        </w:rPr>
        <w:t>lietas 200.lp.</w:t>
      </w:r>
      <w:r w:rsidR="00993ADC" w:rsidRPr="004C0CC8">
        <w:rPr>
          <w:rFonts w:asciiTheme="majorBidi" w:hAnsiTheme="majorBidi" w:cstheme="majorBidi"/>
        </w:rPr>
        <w:t>)</w:t>
      </w:r>
      <w:r w:rsidR="009B3168" w:rsidRPr="004C0CC8">
        <w:rPr>
          <w:rFonts w:asciiTheme="majorBidi" w:hAnsiTheme="majorBidi" w:cstheme="majorBidi"/>
        </w:rPr>
        <w:t xml:space="preserve"> </w:t>
      </w:r>
      <w:r w:rsidR="00993ADC" w:rsidRPr="004C0CC8">
        <w:rPr>
          <w:rFonts w:asciiTheme="majorBidi" w:hAnsiTheme="majorBidi" w:cstheme="majorBidi"/>
        </w:rPr>
        <w:t>norādīto iznomātā</w:t>
      </w:r>
      <w:r w:rsidR="00B80BC8" w:rsidRPr="004C0CC8">
        <w:rPr>
          <w:rFonts w:asciiTheme="majorBidi" w:hAnsiTheme="majorBidi" w:cstheme="majorBidi"/>
        </w:rPr>
        <w:t>s</w:t>
      </w:r>
      <w:r w:rsidR="00993ADC" w:rsidRPr="004C0CC8">
        <w:rPr>
          <w:rFonts w:asciiTheme="majorBidi" w:hAnsiTheme="majorBidi" w:cstheme="majorBidi"/>
        </w:rPr>
        <w:t xml:space="preserve"> zemes platību 0,0167 ha</w:t>
      </w:r>
      <w:r w:rsidR="008509BD" w:rsidRPr="004C0CC8">
        <w:rPr>
          <w:rFonts w:asciiTheme="majorBidi" w:hAnsiTheme="majorBidi" w:cstheme="majorBidi"/>
        </w:rPr>
        <w:t>,</w:t>
      </w:r>
      <w:r w:rsidR="00993ADC" w:rsidRPr="004C0CC8">
        <w:rPr>
          <w:rFonts w:asciiTheme="majorBidi" w:hAnsiTheme="majorBidi" w:cstheme="majorBidi"/>
        </w:rPr>
        <w:t xml:space="preserve"> tiesa iesniegto zemes gabala plānu atzina </w:t>
      </w:r>
      <w:r w:rsidR="008509BD" w:rsidRPr="004C0CC8">
        <w:rPr>
          <w:rFonts w:asciiTheme="majorBidi" w:hAnsiTheme="majorBidi" w:cstheme="majorBidi"/>
        </w:rPr>
        <w:t>par</w:t>
      </w:r>
      <w:r w:rsidR="00993ADC" w:rsidRPr="004C0CC8">
        <w:rPr>
          <w:rFonts w:asciiTheme="majorBidi" w:hAnsiTheme="majorBidi" w:cstheme="majorBidi"/>
        </w:rPr>
        <w:t xml:space="preserve"> nederīgu fakt</w:t>
      </w:r>
      <w:r w:rsidR="008509BD" w:rsidRPr="004C0CC8">
        <w:rPr>
          <w:rFonts w:asciiTheme="majorBidi" w:hAnsiTheme="majorBidi" w:cstheme="majorBidi"/>
        </w:rPr>
        <w:t>iskās situācijas dabā pierādīšanai</w:t>
      </w:r>
      <w:r w:rsidR="00794C44" w:rsidRPr="004C0CC8">
        <w:rPr>
          <w:rFonts w:asciiTheme="majorBidi" w:hAnsiTheme="majorBidi" w:cstheme="majorBidi"/>
        </w:rPr>
        <w:t xml:space="preserve"> tā iemesla dēļ</w:t>
      </w:r>
      <w:r w:rsidR="00993ADC" w:rsidRPr="004C0CC8">
        <w:rPr>
          <w:rFonts w:asciiTheme="majorBidi" w:hAnsiTheme="majorBidi" w:cstheme="majorBidi"/>
        </w:rPr>
        <w:t xml:space="preserve">, </w:t>
      </w:r>
      <w:r w:rsidR="00794C44" w:rsidRPr="004C0CC8">
        <w:rPr>
          <w:rFonts w:asciiTheme="majorBidi" w:hAnsiTheme="majorBidi" w:cstheme="majorBidi"/>
        </w:rPr>
        <w:t>ka</w:t>
      </w:r>
      <w:r w:rsidR="00993ADC" w:rsidRPr="004C0CC8">
        <w:rPr>
          <w:rFonts w:asciiTheme="majorBidi" w:hAnsiTheme="majorBidi" w:cstheme="majorBidi"/>
        </w:rPr>
        <w:t xml:space="preserve"> plānā norādītā platība</w:t>
      </w:r>
      <w:r w:rsidR="008509BD" w:rsidRPr="004C0CC8">
        <w:rPr>
          <w:rFonts w:asciiTheme="majorBidi" w:hAnsiTheme="majorBidi" w:cstheme="majorBidi"/>
        </w:rPr>
        <w:t xml:space="preserve"> neatbilst līgumā norādītajai</w:t>
      </w:r>
      <w:r w:rsidRPr="004C0CC8">
        <w:rPr>
          <w:rFonts w:asciiTheme="majorBidi" w:hAnsiTheme="majorBidi" w:cstheme="majorBidi"/>
        </w:rPr>
        <w:t xml:space="preserve">. </w:t>
      </w:r>
    </w:p>
    <w:p w14:paraId="4D9EF5A8" w14:textId="77777777" w:rsidR="00DE2F65" w:rsidRPr="004C0CC8" w:rsidRDefault="00C71E23" w:rsidP="004C0CC8">
      <w:pPr>
        <w:autoSpaceDE w:val="0"/>
        <w:autoSpaceDN w:val="0"/>
        <w:adjustRightInd w:val="0"/>
        <w:spacing w:line="276" w:lineRule="auto"/>
        <w:ind w:firstLine="709"/>
        <w:jc w:val="both"/>
        <w:rPr>
          <w:rFonts w:asciiTheme="majorBidi" w:hAnsiTheme="majorBidi" w:cstheme="majorBidi"/>
        </w:rPr>
      </w:pPr>
      <w:r w:rsidRPr="004C0CC8">
        <w:rPr>
          <w:rFonts w:asciiTheme="majorBidi" w:hAnsiTheme="majorBidi" w:cstheme="majorBidi"/>
        </w:rPr>
        <w:t>P</w:t>
      </w:r>
      <w:r w:rsidR="008509BD" w:rsidRPr="004C0CC8">
        <w:rPr>
          <w:rFonts w:asciiTheme="majorBidi" w:hAnsiTheme="majorBidi" w:cstheme="majorBidi"/>
        </w:rPr>
        <w:t>ārbaudām</w:t>
      </w:r>
      <w:r w:rsidRPr="004C0CC8">
        <w:rPr>
          <w:rFonts w:asciiTheme="majorBidi" w:hAnsiTheme="majorBidi" w:cstheme="majorBidi"/>
        </w:rPr>
        <w:t>ais</w:t>
      </w:r>
      <w:r w:rsidR="008509BD" w:rsidRPr="004C0CC8">
        <w:rPr>
          <w:rFonts w:asciiTheme="majorBidi" w:hAnsiTheme="majorBidi" w:cstheme="majorBidi"/>
        </w:rPr>
        <w:t xml:space="preserve"> spriedum</w:t>
      </w:r>
      <w:r w:rsidRPr="004C0CC8">
        <w:rPr>
          <w:rFonts w:asciiTheme="majorBidi" w:hAnsiTheme="majorBidi" w:cstheme="majorBidi"/>
        </w:rPr>
        <w:t>s nesniedz atbildi uz jautājumu</w:t>
      </w:r>
      <w:r w:rsidR="008509BD" w:rsidRPr="004C0CC8">
        <w:rPr>
          <w:rFonts w:asciiTheme="majorBidi" w:hAnsiTheme="majorBidi" w:cstheme="majorBidi"/>
        </w:rPr>
        <w:t xml:space="preserve">, </w:t>
      </w:r>
      <w:r w:rsidR="00953A4B" w:rsidRPr="004C0CC8">
        <w:rPr>
          <w:rFonts w:asciiTheme="majorBidi" w:hAnsiTheme="majorBidi" w:cstheme="majorBidi"/>
        </w:rPr>
        <w:t>k</w:t>
      </w:r>
      <w:r w:rsidR="00794C44" w:rsidRPr="004C0CC8">
        <w:rPr>
          <w:rFonts w:asciiTheme="majorBidi" w:hAnsiTheme="majorBidi" w:cstheme="majorBidi"/>
        </w:rPr>
        <w:t>ā</w:t>
      </w:r>
      <w:r w:rsidR="008509BD" w:rsidRPr="004C0CC8">
        <w:rPr>
          <w:rFonts w:asciiTheme="majorBidi" w:hAnsiTheme="majorBidi" w:cstheme="majorBidi"/>
        </w:rPr>
        <w:t xml:space="preserve">pēc </w:t>
      </w:r>
      <w:r w:rsidR="00794C44" w:rsidRPr="004C0CC8">
        <w:rPr>
          <w:rFonts w:asciiTheme="majorBidi" w:hAnsiTheme="majorBidi" w:cstheme="majorBidi"/>
        </w:rPr>
        <w:t xml:space="preserve">faktiskās situācijas dabā pierādīšanai </w:t>
      </w:r>
      <w:r w:rsidR="008E3F85" w:rsidRPr="004C0CC8">
        <w:rPr>
          <w:rFonts w:asciiTheme="majorBidi" w:hAnsiTheme="majorBidi" w:cstheme="majorBidi"/>
        </w:rPr>
        <w:t xml:space="preserve">tiesa </w:t>
      </w:r>
      <w:r w:rsidR="00794C44" w:rsidRPr="004C0CC8">
        <w:rPr>
          <w:rFonts w:asciiTheme="majorBidi" w:hAnsiTheme="majorBidi" w:cstheme="majorBidi"/>
        </w:rPr>
        <w:t xml:space="preserve">priekšroku </w:t>
      </w:r>
      <w:r w:rsidR="00953A4B" w:rsidRPr="004C0CC8">
        <w:rPr>
          <w:rFonts w:asciiTheme="majorBidi" w:hAnsiTheme="majorBidi" w:cstheme="majorBidi"/>
        </w:rPr>
        <w:t>deva</w:t>
      </w:r>
      <w:r w:rsidR="00794C44" w:rsidRPr="004C0CC8">
        <w:rPr>
          <w:rFonts w:asciiTheme="majorBidi" w:hAnsiTheme="majorBidi" w:cstheme="majorBidi"/>
        </w:rPr>
        <w:t xml:space="preserve"> līgum</w:t>
      </w:r>
      <w:r w:rsidR="007165A0" w:rsidRPr="004C0CC8">
        <w:rPr>
          <w:rFonts w:asciiTheme="majorBidi" w:hAnsiTheme="majorBidi" w:cstheme="majorBidi"/>
        </w:rPr>
        <w:t>a</w:t>
      </w:r>
      <w:r w:rsidR="00794C44" w:rsidRPr="004C0CC8">
        <w:rPr>
          <w:rFonts w:asciiTheme="majorBidi" w:hAnsiTheme="majorBidi" w:cstheme="majorBidi"/>
        </w:rPr>
        <w:t xml:space="preserve"> tekst</w:t>
      </w:r>
      <w:r w:rsidRPr="004C0CC8">
        <w:rPr>
          <w:rFonts w:asciiTheme="majorBidi" w:hAnsiTheme="majorBidi" w:cstheme="majorBidi"/>
        </w:rPr>
        <w:t>am par</w:t>
      </w:r>
      <w:r w:rsidR="00794C44" w:rsidRPr="004C0CC8">
        <w:rPr>
          <w:rFonts w:asciiTheme="majorBidi" w:hAnsiTheme="majorBidi" w:cstheme="majorBidi"/>
        </w:rPr>
        <w:t xml:space="preserve"> </w:t>
      </w:r>
      <w:r w:rsidR="0059786F" w:rsidRPr="004C0CC8">
        <w:rPr>
          <w:rFonts w:asciiTheme="majorBidi" w:hAnsiTheme="majorBidi" w:cstheme="majorBidi"/>
        </w:rPr>
        <w:t xml:space="preserve">zemes </w:t>
      </w:r>
      <w:r w:rsidR="00794C44" w:rsidRPr="004C0CC8">
        <w:rPr>
          <w:rFonts w:asciiTheme="majorBidi" w:hAnsiTheme="majorBidi" w:cstheme="majorBidi"/>
        </w:rPr>
        <w:t>platīb</w:t>
      </w:r>
      <w:r w:rsidRPr="004C0CC8">
        <w:rPr>
          <w:rFonts w:asciiTheme="majorBidi" w:hAnsiTheme="majorBidi" w:cstheme="majorBidi"/>
        </w:rPr>
        <w:t>u</w:t>
      </w:r>
      <w:r w:rsidR="00794C44" w:rsidRPr="004C0CC8">
        <w:rPr>
          <w:rFonts w:asciiTheme="majorBidi" w:hAnsiTheme="majorBidi" w:cstheme="majorBidi"/>
        </w:rPr>
        <w:t>, nevis</w:t>
      </w:r>
      <w:r w:rsidR="00466CCC" w:rsidRPr="004C0CC8">
        <w:rPr>
          <w:rFonts w:asciiTheme="majorBidi" w:hAnsiTheme="majorBidi" w:cstheme="majorBidi"/>
        </w:rPr>
        <w:t xml:space="preserve"> mērnieka</w:t>
      </w:r>
      <w:r w:rsidR="00794C44" w:rsidRPr="004C0CC8">
        <w:rPr>
          <w:rFonts w:asciiTheme="majorBidi" w:hAnsiTheme="majorBidi" w:cstheme="majorBidi"/>
        </w:rPr>
        <w:t xml:space="preserve"> uz vietas veikto mērījumu atspoguļojumam </w:t>
      </w:r>
      <w:r w:rsidR="00466CCC" w:rsidRPr="004C0CC8">
        <w:rPr>
          <w:rFonts w:asciiTheme="majorBidi" w:hAnsiTheme="majorBidi" w:cstheme="majorBidi"/>
        </w:rPr>
        <w:t>iznomātā zemes gabala plānā</w:t>
      </w:r>
      <w:r w:rsidR="00805F38" w:rsidRPr="004C0CC8">
        <w:rPr>
          <w:rFonts w:asciiTheme="majorBidi" w:hAnsiTheme="majorBidi" w:cstheme="majorBidi"/>
        </w:rPr>
        <w:t>.</w:t>
      </w:r>
      <w:r w:rsidR="0059786F" w:rsidRPr="004C0CC8">
        <w:rPr>
          <w:rFonts w:asciiTheme="majorBidi" w:hAnsiTheme="majorBidi" w:cstheme="majorBidi"/>
        </w:rPr>
        <w:t xml:space="preserve"> </w:t>
      </w:r>
      <w:r w:rsidR="00805F38" w:rsidRPr="004C0CC8">
        <w:rPr>
          <w:rFonts w:asciiTheme="majorBidi" w:hAnsiTheme="majorBidi" w:cstheme="majorBidi"/>
        </w:rPr>
        <w:t>P</w:t>
      </w:r>
      <w:r w:rsidR="0059786F" w:rsidRPr="004C0CC8">
        <w:rPr>
          <w:rFonts w:asciiTheme="majorBidi" w:hAnsiTheme="majorBidi" w:cstheme="majorBidi"/>
        </w:rPr>
        <w:t>amatojum</w:t>
      </w:r>
      <w:r w:rsidR="00805F38" w:rsidRPr="004C0CC8">
        <w:rPr>
          <w:rFonts w:asciiTheme="majorBidi" w:hAnsiTheme="majorBidi" w:cstheme="majorBidi"/>
        </w:rPr>
        <w:t>a</w:t>
      </w:r>
      <w:r w:rsidR="001D72F3" w:rsidRPr="004C0CC8">
        <w:rPr>
          <w:rFonts w:asciiTheme="majorBidi" w:hAnsiTheme="majorBidi" w:cstheme="majorBidi"/>
        </w:rPr>
        <w:t>, kādu p</w:t>
      </w:r>
      <w:r w:rsidR="002A2F19" w:rsidRPr="004C0CC8">
        <w:rPr>
          <w:rFonts w:asciiTheme="majorBidi" w:hAnsiTheme="majorBidi" w:cstheme="majorBidi"/>
        </w:rPr>
        <w:t>aredz</w:t>
      </w:r>
      <w:r w:rsidR="001D72F3" w:rsidRPr="004C0CC8">
        <w:rPr>
          <w:rFonts w:asciiTheme="majorBidi" w:hAnsiTheme="majorBidi" w:cstheme="majorBidi"/>
        </w:rPr>
        <w:t xml:space="preserve"> Civilprocesa likuma 193. panta </w:t>
      </w:r>
      <w:r w:rsidR="007165A0" w:rsidRPr="004C0CC8">
        <w:rPr>
          <w:rFonts w:asciiTheme="majorBidi" w:hAnsiTheme="majorBidi" w:cstheme="majorBidi"/>
        </w:rPr>
        <w:t xml:space="preserve">piektās </w:t>
      </w:r>
      <w:r w:rsidR="001D72F3" w:rsidRPr="004C0CC8">
        <w:rPr>
          <w:rFonts w:asciiTheme="majorBidi" w:hAnsiTheme="majorBidi" w:cstheme="majorBidi"/>
        </w:rPr>
        <w:t>daļas</w:t>
      </w:r>
      <w:r w:rsidR="00805F38" w:rsidRPr="004C0CC8">
        <w:rPr>
          <w:rFonts w:asciiTheme="majorBidi" w:hAnsiTheme="majorBidi" w:cstheme="majorBidi"/>
        </w:rPr>
        <w:t xml:space="preserve"> </w:t>
      </w:r>
      <w:r w:rsidR="002A2F19" w:rsidRPr="004C0CC8">
        <w:rPr>
          <w:rFonts w:asciiTheme="majorBidi" w:hAnsiTheme="majorBidi" w:cstheme="majorBidi"/>
        </w:rPr>
        <w:t xml:space="preserve">priekšraksti, </w:t>
      </w:r>
      <w:r w:rsidR="00805F38" w:rsidRPr="004C0CC8">
        <w:rPr>
          <w:rFonts w:asciiTheme="majorBidi" w:hAnsiTheme="majorBidi" w:cstheme="majorBidi"/>
        </w:rPr>
        <w:t xml:space="preserve">neesība </w:t>
      </w:r>
      <w:r w:rsidR="00953A4B" w:rsidRPr="004C0CC8">
        <w:rPr>
          <w:rFonts w:asciiTheme="majorBidi" w:hAnsiTheme="majorBidi" w:cstheme="majorBidi"/>
        </w:rPr>
        <w:t>liedz atzīt, ka spriedums šajā daļā atbilst</w:t>
      </w:r>
      <w:r w:rsidR="0059786F" w:rsidRPr="004C0CC8">
        <w:rPr>
          <w:rFonts w:asciiTheme="majorBidi" w:hAnsiTheme="majorBidi" w:cstheme="majorBidi"/>
        </w:rPr>
        <w:t xml:space="preserve"> </w:t>
      </w:r>
      <w:r w:rsidR="002A2F19" w:rsidRPr="004C0CC8">
        <w:rPr>
          <w:rFonts w:asciiTheme="majorBidi" w:hAnsiTheme="majorBidi" w:cstheme="majorBidi"/>
        </w:rPr>
        <w:t>likuma prasībām</w:t>
      </w:r>
      <w:r w:rsidR="00805F38" w:rsidRPr="004C0CC8">
        <w:rPr>
          <w:rFonts w:asciiTheme="majorBidi" w:hAnsiTheme="majorBidi" w:cstheme="majorBidi"/>
        </w:rPr>
        <w:t>.</w:t>
      </w:r>
    </w:p>
    <w:p w14:paraId="6642FD14" w14:textId="77777777" w:rsidR="004F3113" w:rsidRPr="004C0CC8" w:rsidRDefault="004F3113" w:rsidP="004C0CC8">
      <w:pPr>
        <w:autoSpaceDE w:val="0"/>
        <w:autoSpaceDN w:val="0"/>
        <w:adjustRightInd w:val="0"/>
        <w:spacing w:line="276" w:lineRule="auto"/>
        <w:ind w:firstLine="709"/>
        <w:jc w:val="both"/>
        <w:rPr>
          <w:rFonts w:asciiTheme="majorBidi" w:hAnsiTheme="majorBidi" w:cstheme="majorBidi"/>
          <w:iCs/>
          <w:lang w:eastAsia="lv-LV"/>
        </w:rPr>
      </w:pPr>
      <w:r w:rsidRPr="004C0CC8">
        <w:rPr>
          <w:rFonts w:asciiTheme="majorBidi" w:hAnsiTheme="majorBidi" w:cstheme="majorBidi"/>
        </w:rPr>
        <w:t xml:space="preserve">[7.2] Apelācijas instances tiesa izskata lietu pēc būtības, kā to noteic Civilprocesa likuma 426. panta pirmā daļa, kas </w:t>
      </w:r>
      <w:r w:rsidR="00486E71" w:rsidRPr="004C0CC8">
        <w:rPr>
          <w:rFonts w:asciiTheme="majorBidi" w:hAnsiTheme="majorBidi" w:cstheme="majorBidi"/>
        </w:rPr>
        <w:t xml:space="preserve">nodrošina </w:t>
      </w:r>
      <w:r w:rsidR="00B97770" w:rsidRPr="004C0CC8">
        <w:rPr>
          <w:rFonts w:asciiTheme="majorBidi" w:hAnsiTheme="majorBidi" w:cstheme="majorBidi"/>
          <w:iCs/>
          <w:lang w:eastAsia="lv-LV"/>
        </w:rPr>
        <w:t xml:space="preserve">noteiktības panākšanu </w:t>
      </w:r>
      <w:r w:rsidR="00021422" w:rsidRPr="004C0CC8">
        <w:rPr>
          <w:rFonts w:asciiTheme="majorBidi" w:hAnsiTheme="majorBidi" w:cstheme="majorBidi"/>
          <w:iCs/>
          <w:lang w:eastAsia="lv-LV"/>
        </w:rPr>
        <w:t>strīd</w:t>
      </w:r>
      <w:r w:rsidR="00486E71" w:rsidRPr="004C0CC8">
        <w:rPr>
          <w:rFonts w:asciiTheme="majorBidi" w:hAnsiTheme="majorBidi" w:cstheme="majorBidi"/>
          <w:iCs/>
          <w:lang w:eastAsia="lv-LV"/>
        </w:rPr>
        <w:t>ā esošajā</w:t>
      </w:r>
      <w:r w:rsidR="00021422" w:rsidRPr="004C0CC8">
        <w:rPr>
          <w:rFonts w:asciiTheme="majorBidi" w:hAnsiTheme="majorBidi" w:cstheme="majorBidi"/>
          <w:iCs/>
          <w:lang w:eastAsia="lv-LV"/>
        </w:rPr>
        <w:t xml:space="preserve"> tiesiskajā attiecībā</w:t>
      </w:r>
      <w:r w:rsidRPr="004C0CC8">
        <w:rPr>
          <w:rFonts w:asciiTheme="majorBidi" w:hAnsiTheme="majorBidi" w:cstheme="majorBidi"/>
          <w:iCs/>
          <w:lang w:eastAsia="lv-LV"/>
        </w:rPr>
        <w:t xml:space="preserve">, </w:t>
      </w:r>
      <w:r w:rsidR="00372E4A" w:rsidRPr="004C0CC8">
        <w:rPr>
          <w:rFonts w:asciiTheme="majorBidi" w:hAnsiTheme="majorBidi" w:cstheme="majorBidi"/>
          <w:iCs/>
          <w:lang w:eastAsia="lv-LV"/>
        </w:rPr>
        <w:t>spriedumā</w:t>
      </w:r>
      <w:r w:rsidR="00B97770" w:rsidRPr="004C0CC8">
        <w:rPr>
          <w:rFonts w:asciiTheme="majorBidi" w:hAnsiTheme="majorBidi" w:cstheme="majorBidi"/>
          <w:iCs/>
          <w:lang w:eastAsia="lv-LV"/>
        </w:rPr>
        <w:t xml:space="preserve"> </w:t>
      </w:r>
      <w:r w:rsidR="003A723A" w:rsidRPr="004C0CC8">
        <w:rPr>
          <w:rFonts w:asciiTheme="majorBidi" w:hAnsiTheme="majorBidi" w:cstheme="majorBidi"/>
          <w:iCs/>
          <w:lang w:eastAsia="lv-LV"/>
        </w:rPr>
        <w:t>paredzot</w:t>
      </w:r>
      <w:r w:rsidRPr="004C0CC8">
        <w:rPr>
          <w:rFonts w:asciiTheme="majorBidi" w:hAnsiTheme="majorBidi" w:cstheme="majorBidi"/>
          <w:iCs/>
          <w:lang w:eastAsia="lv-LV"/>
        </w:rPr>
        <w:t xml:space="preserve"> strīda galīg</w:t>
      </w:r>
      <w:r w:rsidR="003A723A" w:rsidRPr="004C0CC8">
        <w:rPr>
          <w:rFonts w:asciiTheme="majorBidi" w:hAnsiTheme="majorBidi" w:cstheme="majorBidi"/>
          <w:iCs/>
          <w:lang w:eastAsia="lv-LV"/>
        </w:rPr>
        <w:t>o</w:t>
      </w:r>
      <w:r w:rsidRPr="004C0CC8">
        <w:rPr>
          <w:rFonts w:asciiTheme="majorBidi" w:hAnsiTheme="majorBidi" w:cstheme="majorBidi"/>
          <w:iCs/>
          <w:lang w:eastAsia="lv-LV"/>
        </w:rPr>
        <w:t xml:space="preserve"> noregulējum</w:t>
      </w:r>
      <w:r w:rsidR="003A723A" w:rsidRPr="004C0CC8">
        <w:rPr>
          <w:rFonts w:asciiTheme="majorBidi" w:hAnsiTheme="majorBidi" w:cstheme="majorBidi"/>
          <w:iCs/>
          <w:lang w:eastAsia="lv-LV"/>
        </w:rPr>
        <w:t>u</w:t>
      </w:r>
      <w:r w:rsidRPr="004C0CC8">
        <w:rPr>
          <w:rFonts w:asciiTheme="majorBidi" w:hAnsiTheme="majorBidi" w:cstheme="majorBidi"/>
          <w:iCs/>
          <w:lang w:eastAsia="lv-LV"/>
        </w:rPr>
        <w:t>.</w:t>
      </w:r>
    </w:p>
    <w:p w14:paraId="32F3DA4F" w14:textId="77777777" w:rsidR="00505ECB" w:rsidRPr="004C0CC8" w:rsidRDefault="004F3113" w:rsidP="004C0CC8">
      <w:pPr>
        <w:spacing w:line="276" w:lineRule="auto"/>
        <w:ind w:firstLine="709"/>
        <w:jc w:val="both"/>
        <w:rPr>
          <w:rFonts w:asciiTheme="majorBidi" w:hAnsiTheme="majorBidi" w:cstheme="majorBidi"/>
        </w:rPr>
      </w:pPr>
      <w:r w:rsidRPr="004C0CC8">
        <w:rPr>
          <w:rFonts w:asciiTheme="majorBidi" w:hAnsiTheme="majorBidi" w:cstheme="majorBidi"/>
        </w:rPr>
        <w:t>Uzliekot pienākumu Dienvidkurzemes novada pašvaldībai pēc sprieduma spēkā stāšanās</w:t>
      </w:r>
      <w:r w:rsidR="003A723A" w:rsidRPr="004C0CC8">
        <w:rPr>
          <w:rFonts w:asciiTheme="majorBidi" w:hAnsiTheme="majorBidi" w:cstheme="majorBidi"/>
        </w:rPr>
        <w:t xml:space="preserve"> noskaidrot nomas priekšmeta </w:t>
      </w:r>
      <w:r w:rsidR="007F0E8E" w:rsidRPr="004C0CC8">
        <w:rPr>
          <w:rFonts w:asciiTheme="majorBidi" w:hAnsiTheme="majorBidi" w:cstheme="majorBidi"/>
        </w:rPr>
        <w:t xml:space="preserve">platību un </w:t>
      </w:r>
      <w:r w:rsidR="003A723A" w:rsidRPr="004C0CC8">
        <w:rPr>
          <w:rFonts w:asciiTheme="majorBidi" w:hAnsiTheme="majorBidi" w:cstheme="majorBidi"/>
        </w:rPr>
        <w:t>atrašanās vietu dabā, strīds pēc būtības n</w:t>
      </w:r>
      <w:r w:rsidR="002A2F19" w:rsidRPr="004C0CC8">
        <w:rPr>
          <w:rFonts w:asciiTheme="majorBidi" w:hAnsiTheme="majorBidi" w:cstheme="majorBidi"/>
        </w:rPr>
        <w:t>av</w:t>
      </w:r>
      <w:r w:rsidR="003A723A" w:rsidRPr="004C0CC8">
        <w:rPr>
          <w:rFonts w:asciiTheme="majorBidi" w:hAnsiTheme="majorBidi" w:cstheme="majorBidi"/>
        </w:rPr>
        <w:t xml:space="preserve"> izšķirts</w:t>
      </w:r>
      <w:r w:rsidR="00021422" w:rsidRPr="004C0CC8">
        <w:rPr>
          <w:rFonts w:asciiTheme="majorBidi" w:hAnsiTheme="majorBidi" w:cstheme="majorBidi"/>
        </w:rPr>
        <w:t>, jo</w:t>
      </w:r>
      <w:r w:rsidR="007F0E8E" w:rsidRPr="004C0CC8">
        <w:rPr>
          <w:rFonts w:asciiTheme="majorBidi" w:hAnsiTheme="majorBidi" w:cstheme="majorBidi"/>
        </w:rPr>
        <w:t xml:space="preserve"> netiek izslēgta </w:t>
      </w:r>
      <w:r w:rsidR="00021422" w:rsidRPr="004C0CC8">
        <w:rPr>
          <w:rFonts w:asciiTheme="majorBidi" w:hAnsiTheme="majorBidi" w:cstheme="majorBidi"/>
        </w:rPr>
        <w:t>prāvnieku</w:t>
      </w:r>
      <w:r w:rsidR="007F0E8E" w:rsidRPr="004C0CC8">
        <w:rPr>
          <w:rFonts w:asciiTheme="majorBidi" w:hAnsiTheme="majorBidi" w:cstheme="majorBidi"/>
        </w:rPr>
        <w:t xml:space="preserve"> domstarpību </w:t>
      </w:r>
      <w:r w:rsidR="00021422" w:rsidRPr="004C0CC8">
        <w:rPr>
          <w:rFonts w:asciiTheme="majorBidi" w:hAnsiTheme="majorBidi" w:cstheme="majorBidi"/>
        </w:rPr>
        <w:t xml:space="preserve">turpmāka </w:t>
      </w:r>
      <w:r w:rsidR="007F0E8E" w:rsidRPr="004C0CC8">
        <w:rPr>
          <w:rFonts w:asciiTheme="majorBidi" w:hAnsiTheme="majorBidi" w:cstheme="majorBidi"/>
        </w:rPr>
        <w:t xml:space="preserve">pastāvēšana </w:t>
      </w:r>
      <w:r w:rsidR="00021422" w:rsidRPr="004C0CC8">
        <w:rPr>
          <w:rFonts w:asciiTheme="majorBidi" w:hAnsiTheme="majorBidi" w:cstheme="majorBidi"/>
        </w:rPr>
        <w:t>par nomas priekšmetu,</w:t>
      </w:r>
      <w:r w:rsidR="007F0E8E" w:rsidRPr="004C0CC8">
        <w:rPr>
          <w:rFonts w:asciiTheme="majorBidi" w:hAnsiTheme="majorBidi" w:cstheme="majorBidi"/>
        </w:rPr>
        <w:t xml:space="preserve"> kas neatbilst </w:t>
      </w:r>
      <w:r w:rsidR="002A2F19" w:rsidRPr="004C0CC8">
        <w:rPr>
          <w:rFonts w:asciiTheme="majorBidi" w:hAnsiTheme="majorBidi" w:cstheme="majorBidi"/>
        </w:rPr>
        <w:t xml:space="preserve">prasībai par </w:t>
      </w:r>
      <w:r w:rsidR="007F0E8E" w:rsidRPr="004C0CC8">
        <w:rPr>
          <w:rFonts w:asciiTheme="majorBidi" w:hAnsiTheme="majorBidi" w:cstheme="majorBidi"/>
        </w:rPr>
        <w:t>strīda galīg</w:t>
      </w:r>
      <w:r w:rsidR="002A2F19" w:rsidRPr="004C0CC8">
        <w:rPr>
          <w:rFonts w:asciiTheme="majorBidi" w:hAnsiTheme="majorBidi" w:cstheme="majorBidi"/>
        </w:rPr>
        <w:t>u</w:t>
      </w:r>
      <w:r w:rsidR="007F0E8E" w:rsidRPr="004C0CC8">
        <w:rPr>
          <w:rFonts w:asciiTheme="majorBidi" w:hAnsiTheme="majorBidi" w:cstheme="majorBidi"/>
        </w:rPr>
        <w:t xml:space="preserve"> noregulējum</w:t>
      </w:r>
      <w:r w:rsidR="002A2F19" w:rsidRPr="004C0CC8">
        <w:rPr>
          <w:rFonts w:asciiTheme="majorBidi" w:hAnsiTheme="majorBidi" w:cstheme="majorBidi"/>
        </w:rPr>
        <w:t>u</w:t>
      </w:r>
      <w:r w:rsidR="00021422" w:rsidRPr="004C0CC8">
        <w:rPr>
          <w:rFonts w:asciiTheme="majorBidi" w:hAnsiTheme="majorBidi" w:cstheme="majorBidi"/>
        </w:rPr>
        <w:t>.</w:t>
      </w:r>
    </w:p>
    <w:p w14:paraId="500ACDB5" w14:textId="77777777" w:rsidR="004F7CCD" w:rsidRPr="004C0CC8" w:rsidRDefault="002A2F19" w:rsidP="004C0CC8">
      <w:pPr>
        <w:spacing w:line="276" w:lineRule="auto"/>
        <w:ind w:firstLine="709"/>
        <w:jc w:val="both"/>
        <w:rPr>
          <w:rFonts w:asciiTheme="majorBidi" w:hAnsiTheme="majorBidi" w:cstheme="majorBidi"/>
          <w:iCs/>
          <w:lang w:eastAsia="lv-LV"/>
        </w:rPr>
      </w:pPr>
      <w:r w:rsidRPr="004C0CC8">
        <w:rPr>
          <w:rFonts w:asciiTheme="majorBidi" w:hAnsiTheme="majorBidi" w:cstheme="majorBidi"/>
          <w:iCs/>
          <w:lang w:eastAsia="lv-LV"/>
        </w:rPr>
        <w:t>Lietas apstākļu, kas ietilpst pierādīšanas priekšmetā, noskaidrošana ir tiesas pienākums, kas izpildāms</w:t>
      </w:r>
      <w:r w:rsidR="00372E4A" w:rsidRPr="004C0CC8">
        <w:rPr>
          <w:rFonts w:asciiTheme="majorBidi" w:hAnsiTheme="majorBidi" w:cstheme="majorBidi"/>
          <w:iCs/>
          <w:lang w:eastAsia="lv-LV"/>
        </w:rPr>
        <w:t>,</w:t>
      </w:r>
      <w:r w:rsidRPr="004C0CC8">
        <w:rPr>
          <w:rFonts w:asciiTheme="majorBidi" w:hAnsiTheme="majorBidi" w:cstheme="majorBidi"/>
          <w:iCs/>
          <w:lang w:eastAsia="lv-LV"/>
        </w:rPr>
        <w:t xml:space="preserve"> izskatot lietu pēc būtības</w:t>
      </w:r>
      <w:r w:rsidR="00245003" w:rsidRPr="004C0CC8">
        <w:rPr>
          <w:rFonts w:asciiTheme="majorBidi" w:hAnsiTheme="majorBidi" w:cstheme="majorBidi"/>
          <w:iCs/>
          <w:lang w:eastAsia="lv-LV"/>
        </w:rPr>
        <w:t>, un to nevar pārnest uz sprieduma izpildes procesuālo stadiju</w:t>
      </w:r>
      <w:r w:rsidR="00372E4A" w:rsidRPr="004C0CC8">
        <w:rPr>
          <w:rFonts w:asciiTheme="majorBidi" w:hAnsiTheme="majorBidi" w:cstheme="majorBidi"/>
          <w:iCs/>
          <w:lang w:eastAsia="lv-LV"/>
        </w:rPr>
        <w:t>.</w:t>
      </w:r>
    </w:p>
    <w:p w14:paraId="49827DC2" w14:textId="77777777" w:rsidR="004F7CCD" w:rsidRPr="004C0CC8" w:rsidRDefault="004F7CCD" w:rsidP="004C0CC8">
      <w:pPr>
        <w:spacing w:line="276" w:lineRule="auto"/>
        <w:ind w:firstLine="709"/>
        <w:jc w:val="both"/>
        <w:rPr>
          <w:rFonts w:asciiTheme="majorBidi" w:hAnsiTheme="majorBidi" w:cstheme="majorBidi"/>
          <w:iCs/>
          <w:lang w:eastAsia="lv-LV"/>
        </w:rPr>
      </w:pPr>
    </w:p>
    <w:p w14:paraId="2E1F4F9F" w14:textId="77777777" w:rsidR="00245003" w:rsidRPr="004C0CC8" w:rsidRDefault="00245003" w:rsidP="004C0CC8">
      <w:pPr>
        <w:spacing w:line="276" w:lineRule="auto"/>
        <w:ind w:firstLine="709"/>
        <w:jc w:val="both"/>
        <w:rPr>
          <w:rFonts w:asciiTheme="majorBidi" w:hAnsiTheme="majorBidi" w:cstheme="majorBidi"/>
          <w:iCs/>
          <w:lang w:eastAsia="lv-LV"/>
        </w:rPr>
      </w:pPr>
      <w:r w:rsidRPr="004C0CC8">
        <w:rPr>
          <w:rFonts w:asciiTheme="majorBidi" w:hAnsiTheme="majorBidi" w:cstheme="majorBidi"/>
          <w:iCs/>
          <w:lang w:eastAsia="lv-LV"/>
        </w:rPr>
        <w:t>[8]</w:t>
      </w:r>
      <w:r w:rsidR="00DC5BFC" w:rsidRPr="004C0CC8">
        <w:rPr>
          <w:rFonts w:asciiTheme="majorBidi" w:hAnsiTheme="majorBidi" w:cstheme="majorBidi"/>
          <w:iCs/>
          <w:lang w:eastAsia="lv-LV"/>
        </w:rPr>
        <w:t> </w:t>
      </w:r>
      <w:r w:rsidRPr="004C0CC8">
        <w:rPr>
          <w:rFonts w:asciiTheme="majorBidi" w:hAnsiTheme="majorBidi" w:cstheme="majorBidi"/>
          <w:iCs/>
          <w:lang w:eastAsia="lv-LV"/>
        </w:rPr>
        <w:t>Tiesas uzdevums ir izšķiramā dzīves gadījuma juridiski nozīmīgu apstākļu (faktiskā sastāva) izvērtēšana, pamatojoties uz tiesību normu sastāva pazīmēm, lai noskaidrotu, vai faktiskais sastāvs ir viens no normas sastāva gadījumiem un vai uz izšķiramo dzīves gadījumu ir attiecināmas tiesību normā paredzētās juridiskās sekas</w:t>
      </w:r>
      <w:r w:rsidR="007165A0" w:rsidRPr="004C0CC8">
        <w:rPr>
          <w:rFonts w:asciiTheme="majorBidi" w:hAnsiTheme="majorBidi" w:cstheme="majorBidi"/>
          <w:iCs/>
          <w:lang w:eastAsia="lv-LV"/>
        </w:rPr>
        <w:t>.</w:t>
      </w:r>
    </w:p>
    <w:p w14:paraId="023E5FEE" w14:textId="77777777" w:rsidR="0069539C" w:rsidRPr="004C0CC8" w:rsidRDefault="00492F78" w:rsidP="004C0CC8">
      <w:pPr>
        <w:spacing w:line="276" w:lineRule="auto"/>
        <w:ind w:firstLine="709"/>
        <w:jc w:val="both"/>
        <w:rPr>
          <w:rFonts w:asciiTheme="majorBidi" w:hAnsiTheme="majorBidi" w:cstheme="majorBidi"/>
        </w:rPr>
      </w:pPr>
      <w:r w:rsidRPr="004C0CC8">
        <w:rPr>
          <w:rFonts w:asciiTheme="majorBidi" w:hAnsiTheme="majorBidi" w:cstheme="majorBidi"/>
          <w:iCs/>
          <w:lang w:eastAsia="lv-LV"/>
        </w:rPr>
        <w:t>Lai gan apgabaltiesa nodibināja, ka</w:t>
      </w:r>
      <w:r w:rsidR="002C5165" w:rsidRPr="004C0CC8">
        <w:rPr>
          <w:rFonts w:asciiTheme="majorBidi" w:hAnsiTheme="majorBidi" w:cstheme="majorBidi"/>
          <w:iCs/>
          <w:lang w:eastAsia="lv-LV"/>
        </w:rPr>
        <w:t>,</w:t>
      </w:r>
      <w:r w:rsidRPr="004C0CC8">
        <w:rPr>
          <w:rFonts w:asciiTheme="majorBidi" w:hAnsiTheme="majorBidi" w:cstheme="majorBidi"/>
          <w:iCs/>
          <w:lang w:eastAsia="lv-LV"/>
        </w:rPr>
        <w:t xml:space="preserve"> neskatoties uz līguma uzteikuma paziņojumu</w:t>
      </w:r>
      <w:r w:rsidR="002C5165" w:rsidRPr="004C0CC8">
        <w:rPr>
          <w:rFonts w:asciiTheme="majorBidi" w:hAnsiTheme="majorBidi" w:cstheme="majorBidi"/>
          <w:iCs/>
          <w:lang w:eastAsia="lv-LV"/>
        </w:rPr>
        <w:t xml:space="preserve">, </w:t>
      </w:r>
      <w:r w:rsidRPr="004C0CC8">
        <w:rPr>
          <w:rFonts w:asciiTheme="majorBidi" w:hAnsiTheme="majorBidi" w:cstheme="majorBidi"/>
          <w:iCs/>
          <w:lang w:eastAsia="lv-LV"/>
        </w:rPr>
        <w:t>prasītāja turpināja maksāt par zemes nomu</w:t>
      </w:r>
      <w:r w:rsidR="002C5165" w:rsidRPr="004C0CC8">
        <w:rPr>
          <w:rFonts w:asciiTheme="majorBidi" w:hAnsiTheme="majorBidi" w:cstheme="majorBidi"/>
          <w:iCs/>
          <w:lang w:eastAsia="lv-LV"/>
        </w:rPr>
        <w:t xml:space="preserve"> un </w:t>
      </w:r>
      <w:r w:rsidR="002C5165" w:rsidRPr="004C0CC8">
        <w:rPr>
          <w:rFonts w:asciiTheme="majorBidi" w:hAnsiTheme="majorBidi" w:cstheme="majorBidi"/>
        </w:rPr>
        <w:t xml:space="preserve">Dienvidkurzemes novada pašvaldība maksājumus pieņēmusi, kas </w:t>
      </w:r>
      <w:r w:rsidR="0069539C" w:rsidRPr="004C0CC8">
        <w:rPr>
          <w:rFonts w:asciiTheme="majorBidi" w:hAnsiTheme="majorBidi" w:cstheme="majorBidi"/>
        </w:rPr>
        <w:t xml:space="preserve">pēc </w:t>
      </w:r>
      <w:r w:rsidR="002C5165" w:rsidRPr="004C0CC8">
        <w:rPr>
          <w:rFonts w:asciiTheme="majorBidi" w:hAnsiTheme="majorBidi" w:cstheme="majorBidi"/>
        </w:rPr>
        <w:t>būtīb</w:t>
      </w:r>
      <w:r w:rsidR="0069539C" w:rsidRPr="004C0CC8">
        <w:rPr>
          <w:rFonts w:asciiTheme="majorBidi" w:hAnsiTheme="majorBidi" w:cstheme="majorBidi"/>
        </w:rPr>
        <w:t>as</w:t>
      </w:r>
      <w:r w:rsidR="002C5165" w:rsidRPr="004C0CC8">
        <w:rPr>
          <w:rFonts w:asciiTheme="majorBidi" w:hAnsiTheme="majorBidi" w:cstheme="majorBidi"/>
        </w:rPr>
        <w:t xml:space="preserve"> apstiprina pašvaldības norādīto, ka prasītāja</w:t>
      </w:r>
      <w:r w:rsidR="00C623BF" w:rsidRPr="004C0CC8">
        <w:rPr>
          <w:rFonts w:asciiTheme="majorBidi" w:hAnsiTheme="majorBidi" w:cstheme="majorBidi"/>
        </w:rPr>
        <w:t>i zemes lietošanas tiesība nekad nav tiku</w:t>
      </w:r>
      <w:r w:rsidR="00C71E23" w:rsidRPr="004C0CC8">
        <w:rPr>
          <w:rFonts w:asciiTheme="majorBidi" w:hAnsiTheme="majorBidi" w:cstheme="majorBidi"/>
        </w:rPr>
        <w:t>si</w:t>
      </w:r>
      <w:r w:rsidR="00C623BF" w:rsidRPr="004C0CC8">
        <w:rPr>
          <w:rFonts w:asciiTheme="majorBidi" w:hAnsiTheme="majorBidi" w:cstheme="majorBidi"/>
        </w:rPr>
        <w:t xml:space="preserve"> pārtraukta un viņa</w:t>
      </w:r>
      <w:r w:rsidR="002C5165" w:rsidRPr="004C0CC8">
        <w:rPr>
          <w:rFonts w:asciiTheme="majorBidi" w:hAnsiTheme="majorBidi" w:cstheme="majorBidi"/>
        </w:rPr>
        <w:t xml:space="preserve"> turpina lietot zemi</w:t>
      </w:r>
      <w:r w:rsidR="003110C9" w:rsidRPr="004C0CC8">
        <w:rPr>
          <w:rFonts w:asciiTheme="majorBidi" w:hAnsiTheme="majorBidi" w:cstheme="majorBidi"/>
        </w:rPr>
        <w:t>, tiesa</w:t>
      </w:r>
      <w:r w:rsidR="0069539C" w:rsidRPr="004C0CC8">
        <w:rPr>
          <w:rFonts w:asciiTheme="majorBidi" w:hAnsiTheme="majorBidi" w:cstheme="majorBidi"/>
        </w:rPr>
        <w:t xml:space="preserve">, citējot </w:t>
      </w:r>
      <w:r w:rsidR="003110C9" w:rsidRPr="004C0CC8">
        <w:rPr>
          <w:rFonts w:asciiTheme="majorBidi" w:hAnsiTheme="majorBidi" w:cstheme="majorBidi"/>
        </w:rPr>
        <w:t xml:space="preserve">Civillikuma </w:t>
      </w:r>
      <w:r w:rsidR="0069539C" w:rsidRPr="004C0CC8">
        <w:rPr>
          <w:rFonts w:asciiTheme="majorBidi" w:hAnsiTheme="majorBidi" w:cstheme="majorBidi"/>
        </w:rPr>
        <w:t>2130. pant</w:t>
      </w:r>
      <w:r w:rsidR="009620D9" w:rsidRPr="004C0CC8">
        <w:rPr>
          <w:rFonts w:asciiTheme="majorBidi" w:hAnsiTheme="majorBidi" w:cstheme="majorBidi"/>
        </w:rPr>
        <w:t>u</w:t>
      </w:r>
      <w:r w:rsidR="0069539C" w:rsidRPr="004C0CC8">
        <w:rPr>
          <w:rFonts w:asciiTheme="majorBidi" w:hAnsiTheme="majorBidi" w:cstheme="majorBidi"/>
        </w:rPr>
        <w:t>, atzina, ka nomniecei atjaunojama iznomātās zemes turējuma tiesība.</w:t>
      </w:r>
    </w:p>
    <w:p w14:paraId="2DF2E6C8" w14:textId="77777777" w:rsidR="0069539C" w:rsidRPr="004C0CC8" w:rsidRDefault="0069539C" w:rsidP="004C0CC8">
      <w:pPr>
        <w:spacing w:line="276" w:lineRule="auto"/>
        <w:ind w:firstLine="709"/>
        <w:jc w:val="both"/>
        <w:rPr>
          <w:rFonts w:asciiTheme="majorBidi" w:hAnsiTheme="majorBidi" w:cstheme="majorBidi"/>
        </w:rPr>
      </w:pPr>
      <w:r w:rsidRPr="004C0CC8">
        <w:rPr>
          <w:rFonts w:asciiTheme="majorBidi" w:hAnsiTheme="majorBidi" w:cstheme="majorBidi"/>
        </w:rPr>
        <w:t>Civillikuma 2130.</w:t>
      </w:r>
      <w:r w:rsidR="00DC5BFC" w:rsidRPr="004C0CC8">
        <w:rPr>
          <w:rFonts w:asciiTheme="majorBidi" w:hAnsiTheme="majorBidi" w:cstheme="majorBidi"/>
        </w:rPr>
        <w:t> </w:t>
      </w:r>
      <w:r w:rsidRPr="004C0CC8">
        <w:rPr>
          <w:rFonts w:asciiTheme="majorBidi" w:hAnsiTheme="majorBidi" w:cstheme="majorBidi"/>
        </w:rPr>
        <w:t>pant</w:t>
      </w:r>
      <w:r w:rsidR="00F942DF" w:rsidRPr="004C0CC8">
        <w:rPr>
          <w:rFonts w:asciiTheme="majorBidi" w:hAnsiTheme="majorBidi" w:cstheme="majorBidi"/>
        </w:rPr>
        <w:t>a pirmā daļa</w:t>
      </w:r>
      <w:r w:rsidRPr="004C0CC8">
        <w:rPr>
          <w:rFonts w:asciiTheme="majorBidi" w:hAnsiTheme="majorBidi" w:cstheme="majorBidi"/>
        </w:rPr>
        <w:t xml:space="preserve"> paredz, ka lietas iznomātājam </w:t>
      </w:r>
      <w:r w:rsidR="00C71E23" w:rsidRPr="004C0CC8">
        <w:rPr>
          <w:rFonts w:asciiTheme="majorBidi" w:hAnsiTheme="majorBidi" w:cstheme="majorBidi"/>
        </w:rPr>
        <w:t xml:space="preserve">vai izīrētājam </w:t>
      </w:r>
      <w:r w:rsidRPr="004C0CC8">
        <w:rPr>
          <w:rFonts w:asciiTheme="majorBidi" w:hAnsiTheme="majorBidi" w:cstheme="majorBidi"/>
        </w:rPr>
        <w:t>jānodod lieta nomniekam</w:t>
      </w:r>
      <w:r w:rsidR="00C71E23" w:rsidRPr="004C0CC8">
        <w:rPr>
          <w:rFonts w:asciiTheme="majorBidi" w:hAnsiTheme="majorBidi" w:cstheme="majorBidi"/>
        </w:rPr>
        <w:t xml:space="preserve"> vai īrniekam</w:t>
      </w:r>
      <w:r w:rsidRPr="004C0CC8">
        <w:rPr>
          <w:rFonts w:asciiTheme="majorBidi" w:hAnsiTheme="majorBidi" w:cstheme="majorBidi"/>
        </w:rPr>
        <w:t>;</w:t>
      </w:r>
      <w:r w:rsidR="00C71E23" w:rsidRPr="004C0CC8">
        <w:rPr>
          <w:rFonts w:asciiTheme="majorBidi" w:hAnsiTheme="majorBidi" w:cstheme="majorBidi"/>
        </w:rPr>
        <w:t xml:space="preserve"> viņam jādod iespēja to lietot un nomniekam ievākt no tās augļus.</w:t>
      </w:r>
    </w:p>
    <w:p w14:paraId="5A8C5EC6" w14:textId="77777777" w:rsidR="00DD2C17" w:rsidRPr="004C0CC8" w:rsidRDefault="00DD2C17" w:rsidP="004C0CC8">
      <w:pPr>
        <w:spacing w:line="276" w:lineRule="auto"/>
        <w:ind w:firstLine="709"/>
        <w:jc w:val="both"/>
        <w:rPr>
          <w:rFonts w:asciiTheme="majorBidi" w:hAnsiTheme="majorBidi" w:cstheme="majorBidi"/>
        </w:rPr>
      </w:pPr>
      <w:r w:rsidRPr="004C0CC8">
        <w:rPr>
          <w:rFonts w:asciiTheme="majorBidi" w:hAnsiTheme="majorBidi" w:cstheme="majorBidi"/>
        </w:rPr>
        <w:t>Apstākļos, kad iznomātās zemes faktiskā lietojuma pārtraukums lietā nav nodibināts, n</w:t>
      </w:r>
      <w:r w:rsidR="00C71E23" w:rsidRPr="004C0CC8">
        <w:rPr>
          <w:rFonts w:asciiTheme="majorBidi" w:hAnsiTheme="majorBidi" w:cstheme="majorBidi"/>
        </w:rPr>
        <w:t>o pārbaudāmā sprieduma netop skaidrs, ar kurām</w:t>
      </w:r>
      <w:r w:rsidR="00C71E23" w:rsidRPr="004C0CC8">
        <w:rPr>
          <w:rFonts w:asciiTheme="majorBidi" w:hAnsiTheme="majorBidi" w:cstheme="majorBidi"/>
          <w:iCs/>
          <w:lang w:eastAsia="lv-LV"/>
        </w:rPr>
        <w:t xml:space="preserve"> </w:t>
      </w:r>
      <w:r w:rsidR="00F942DF" w:rsidRPr="004C0CC8">
        <w:rPr>
          <w:rFonts w:asciiTheme="majorBidi" w:hAnsiTheme="majorBidi" w:cstheme="majorBidi"/>
          <w:iCs/>
          <w:lang w:eastAsia="lv-LV"/>
        </w:rPr>
        <w:t xml:space="preserve">minētās tiesību normas sastāva pazīmēm būtu saistāmas </w:t>
      </w:r>
      <w:r w:rsidR="00C71E23" w:rsidRPr="004C0CC8">
        <w:rPr>
          <w:rFonts w:asciiTheme="majorBidi" w:hAnsiTheme="majorBidi" w:cstheme="majorBidi"/>
          <w:iCs/>
          <w:lang w:eastAsia="lv-LV"/>
        </w:rPr>
        <w:t xml:space="preserve">izšķiramā dzīves gadījuma </w:t>
      </w:r>
      <w:r w:rsidR="00F942DF" w:rsidRPr="004C0CC8">
        <w:rPr>
          <w:rFonts w:asciiTheme="majorBidi" w:hAnsiTheme="majorBidi" w:cstheme="majorBidi"/>
          <w:iCs/>
          <w:lang w:eastAsia="lv-LV"/>
        </w:rPr>
        <w:t xml:space="preserve">sastāva </w:t>
      </w:r>
      <w:r w:rsidR="00C71E23" w:rsidRPr="004C0CC8">
        <w:rPr>
          <w:rFonts w:asciiTheme="majorBidi" w:hAnsiTheme="majorBidi" w:cstheme="majorBidi"/>
          <w:iCs/>
          <w:lang w:eastAsia="lv-LV"/>
        </w:rPr>
        <w:t>pazīm</w:t>
      </w:r>
      <w:r w:rsidR="00F942DF" w:rsidRPr="004C0CC8">
        <w:rPr>
          <w:rFonts w:asciiTheme="majorBidi" w:hAnsiTheme="majorBidi" w:cstheme="majorBidi"/>
          <w:iCs/>
          <w:lang w:eastAsia="lv-LV"/>
        </w:rPr>
        <w:t>es</w:t>
      </w:r>
      <w:r w:rsidR="00D95CB8" w:rsidRPr="004C0CC8">
        <w:rPr>
          <w:rFonts w:asciiTheme="majorBidi" w:hAnsiTheme="majorBidi" w:cstheme="majorBidi"/>
          <w:iCs/>
          <w:lang w:eastAsia="lv-LV"/>
        </w:rPr>
        <w:t xml:space="preserve">, lai juridisko seku ziņā atjaunotu </w:t>
      </w:r>
      <w:r w:rsidR="00D95CB8" w:rsidRPr="004C0CC8">
        <w:rPr>
          <w:rFonts w:asciiTheme="majorBidi" w:hAnsiTheme="majorBidi" w:cstheme="majorBidi"/>
        </w:rPr>
        <w:t>iznomātās zemes turējuma tiesību</w:t>
      </w:r>
      <w:r w:rsidRPr="004C0CC8">
        <w:rPr>
          <w:rFonts w:asciiTheme="majorBidi" w:hAnsiTheme="majorBidi" w:cstheme="majorBidi"/>
        </w:rPr>
        <w:t>.</w:t>
      </w:r>
    </w:p>
    <w:p w14:paraId="561CB3C9" w14:textId="77777777" w:rsidR="00DC5BFC" w:rsidRPr="004C0CC8" w:rsidRDefault="00DC5BFC" w:rsidP="004C0CC8">
      <w:pPr>
        <w:spacing w:line="276" w:lineRule="auto"/>
        <w:ind w:firstLine="709"/>
        <w:jc w:val="both"/>
        <w:rPr>
          <w:rFonts w:asciiTheme="majorBidi" w:hAnsiTheme="majorBidi" w:cstheme="majorBidi"/>
        </w:rPr>
      </w:pPr>
    </w:p>
    <w:p w14:paraId="262A0867" w14:textId="77777777" w:rsidR="00DC5BFC" w:rsidRPr="004C0CC8" w:rsidRDefault="00DC5BFC" w:rsidP="004C0CC8">
      <w:pPr>
        <w:spacing w:line="276" w:lineRule="auto"/>
        <w:ind w:firstLine="709"/>
        <w:jc w:val="both"/>
        <w:rPr>
          <w:rFonts w:asciiTheme="majorBidi" w:hAnsiTheme="majorBidi" w:cstheme="majorBidi"/>
        </w:rPr>
      </w:pPr>
      <w:r w:rsidRPr="004C0CC8">
        <w:rPr>
          <w:rFonts w:asciiTheme="majorBidi" w:hAnsiTheme="majorBidi" w:cstheme="majorBidi"/>
        </w:rPr>
        <w:t>[9] </w:t>
      </w:r>
      <w:r w:rsidR="00421E8C" w:rsidRPr="004C0CC8">
        <w:rPr>
          <w:rFonts w:asciiTheme="majorBidi" w:hAnsiTheme="majorBidi" w:cstheme="majorBidi"/>
        </w:rPr>
        <w:t>Izšķirot strīdu, ar tiesas spriedumu nevar piešķirt tiesības vai uzlikt pienākumu personai, kura nav pieaicināta lietā kā lietas dalībnieks.</w:t>
      </w:r>
    </w:p>
    <w:p w14:paraId="35911DDA" w14:textId="5BEBDCCC" w:rsidR="001B1771" w:rsidRPr="004C0CC8" w:rsidRDefault="007E3156" w:rsidP="004C0CC8">
      <w:pPr>
        <w:spacing w:line="276" w:lineRule="auto"/>
        <w:ind w:firstLine="709"/>
        <w:jc w:val="both"/>
        <w:rPr>
          <w:rFonts w:asciiTheme="majorBidi" w:hAnsiTheme="majorBidi" w:cstheme="majorBidi"/>
        </w:rPr>
      </w:pPr>
      <w:r w:rsidRPr="004C0CC8">
        <w:rPr>
          <w:rFonts w:asciiTheme="majorBidi" w:hAnsiTheme="majorBidi" w:cstheme="majorBidi"/>
        </w:rPr>
        <w:t>Situācijā, kad lietā konstatēts, ka nomas priekšmets (prasītājai iznomātā zeme) ietilpst</w:t>
      </w:r>
      <w:r w:rsidR="00421E8C" w:rsidRPr="004C0CC8">
        <w:rPr>
          <w:rFonts w:asciiTheme="majorBidi" w:hAnsiTheme="majorBidi" w:cstheme="majorBidi"/>
        </w:rPr>
        <w:t xml:space="preserve"> dzīvojamās mājas </w:t>
      </w:r>
      <w:r w:rsidR="00FF572A" w:rsidRPr="004C0CC8">
        <w:rPr>
          <w:rFonts w:asciiTheme="majorBidi" w:hAnsiTheme="majorBidi" w:cstheme="majorBidi"/>
        </w:rPr>
        <w:t>[adrese]</w:t>
      </w:r>
      <w:r w:rsidR="007165A0" w:rsidRPr="004C0CC8">
        <w:rPr>
          <w:rFonts w:asciiTheme="majorBidi" w:hAnsiTheme="majorBidi" w:cstheme="majorBidi"/>
        </w:rPr>
        <w:t>,</w:t>
      </w:r>
      <w:r w:rsidR="00421E8C" w:rsidRPr="004C0CC8">
        <w:rPr>
          <w:rFonts w:asciiTheme="majorBidi" w:hAnsiTheme="majorBidi" w:cstheme="majorBidi"/>
        </w:rPr>
        <w:t xml:space="preserve"> funkcionāli nepieciešamajā zemes gabala platībā, </w:t>
      </w:r>
      <w:r w:rsidRPr="004C0CC8">
        <w:rPr>
          <w:rFonts w:asciiTheme="majorBidi" w:hAnsiTheme="majorBidi" w:cstheme="majorBidi"/>
        </w:rPr>
        <w:t>apgabaltiesas izdarītais secinājums, ka tam nav nozīmes</w:t>
      </w:r>
      <w:r w:rsidR="00400D2C" w:rsidRPr="004C0CC8">
        <w:rPr>
          <w:rFonts w:asciiTheme="majorBidi" w:hAnsiTheme="majorBidi" w:cstheme="majorBidi"/>
        </w:rPr>
        <w:t>,</w:t>
      </w:r>
      <w:r w:rsidRPr="004C0CC8">
        <w:rPr>
          <w:rFonts w:asciiTheme="majorBidi" w:hAnsiTheme="majorBidi" w:cstheme="majorBidi"/>
        </w:rPr>
        <w:t xml:space="preserve"> ir pārsteidz</w:t>
      </w:r>
      <w:r w:rsidR="00400D2C" w:rsidRPr="004C0CC8">
        <w:rPr>
          <w:rFonts w:asciiTheme="majorBidi" w:hAnsiTheme="majorBidi" w:cstheme="majorBidi"/>
        </w:rPr>
        <w:t>īg</w:t>
      </w:r>
      <w:r w:rsidRPr="004C0CC8">
        <w:rPr>
          <w:rFonts w:asciiTheme="majorBidi" w:hAnsiTheme="majorBidi" w:cstheme="majorBidi"/>
        </w:rPr>
        <w:t>s.</w:t>
      </w:r>
      <w:r w:rsidR="00400D2C" w:rsidRPr="004C0CC8">
        <w:rPr>
          <w:rFonts w:asciiTheme="majorBidi" w:hAnsiTheme="majorBidi" w:cstheme="majorBidi"/>
        </w:rPr>
        <w:t xml:space="preserve"> Šādā situācijā, kā to pareizi norādījusi pirmās instances tiesa, zemes īpašnieka tiesība lietošanas ziņā ir aprobežota, jo starp zemes īpašnieku un privatizētā objekta īpašnieku (dzīvojamās mājas </w:t>
      </w:r>
      <w:r w:rsidR="00400D2C" w:rsidRPr="004C0CC8">
        <w:rPr>
          <w:rFonts w:asciiTheme="majorBidi" w:hAnsiTheme="majorBidi" w:cstheme="majorBidi"/>
        </w:rPr>
        <w:lastRenderedPageBreak/>
        <w:t xml:space="preserve">dzīvokļu īpašnieku kopību) pastāv zemes likumiskā </w:t>
      </w:r>
      <w:r w:rsidR="00CC4340" w:rsidRPr="004C0CC8">
        <w:rPr>
          <w:rFonts w:asciiTheme="majorBidi" w:hAnsiTheme="majorBidi" w:cstheme="majorBidi"/>
        </w:rPr>
        <w:t>lietošanas</w:t>
      </w:r>
      <w:r w:rsidR="00400D2C" w:rsidRPr="004C0CC8">
        <w:rPr>
          <w:rFonts w:asciiTheme="majorBidi" w:hAnsiTheme="majorBidi" w:cstheme="majorBidi"/>
        </w:rPr>
        <w:t xml:space="preserve"> </w:t>
      </w:r>
      <w:r w:rsidR="000578C4" w:rsidRPr="004C0CC8">
        <w:rPr>
          <w:rFonts w:asciiTheme="majorBidi" w:hAnsiTheme="majorBidi" w:cstheme="majorBidi"/>
        </w:rPr>
        <w:t xml:space="preserve">tiesība </w:t>
      </w:r>
      <w:r w:rsidR="00400D2C" w:rsidRPr="004C0CC8">
        <w:rPr>
          <w:rFonts w:asciiTheme="majorBidi" w:hAnsiTheme="majorBidi" w:cstheme="majorBidi"/>
        </w:rPr>
        <w:t xml:space="preserve">arī bez </w:t>
      </w:r>
      <w:r w:rsidR="000578C4" w:rsidRPr="004C0CC8">
        <w:rPr>
          <w:rFonts w:asciiTheme="majorBidi" w:hAnsiTheme="majorBidi" w:cstheme="majorBidi"/>
        </w:rPr>
        <w:t xml:space="preserve">attiecīga </w:t>
      </w:r>
      <w:r w:rsidR="00400D2C" w:rsidRPr="004C0CC8">
        <w:rPr>
          <w:rFonts w:asciiTheme="majorBidi" w:hAnsiTheme="majorBidi" w:cstheme="majorBidi"/>
        </w:rPr>
        <w:t xml:space="preserve">līguma </w:t>
      </w:r>
      <w:r w:rsidR="000578C4" w:rsidRPr="004C0CC8">
        <w:rPr>
          <w:rFonts w:asciiTheme="majorBidi" w:hAnsiTheme="majorBidi" w:cstheme="majorBidi"/>
        </w:rPr>
        <w:t>no</w:t>
      </w:r>
      <w:r w:rsidR="00400D2C" w:rsidRPr="004C0CC8">
        <w:rPr>
          <w:rFonts w:asciiTheme="majorBidi" w:hAnsiTheme="majorBidi" w:cstheme="majorBidi"/>
        </w:rPr>
        <w:t>slēgšanas</w:t>
      </w:r>
      <w:r w:rsidR="000578C4" w:rsidRPr="004C0CC8">
        <w:rPr>
          <w:rFonts w:asciiTheme="majorBidi" w:hAnsiTheme="majorBidi" w:cstheme="majorBidi"/>
        </w:rPr>
        <w:t>.</w:t>
      </w:r>
      <w:r w:rsidR="00E41CAA" w:rsidRPr="004C0CC8">
        <w:rPr>
          <w:rFonts w:asciiTheme="majorBidi" w:hAnsiTheme="majorBidi" w:cstheme="majorBidi"/>
        </w:rPr>
        <w:t xml:space="preserve"> </w:t>
      </w:r>
      <w:r w:rsidR="001B1771" w:rsidRPr="004C0CC8">
        <w:rPr>
          <w:rFonts w:asciiTheme="majorBidi" w:hAnsiTheme="majorBidi" w:cstheme="majorBidi"/>
        </w:rPr>
        <w:t>Tiesa bez dzīvokļu īpašnieku kopības klātbūtnes nevar tai nodibināt zemes likumiskās lietošanas tiesības aprobežojumu.</w:t>
      </w:r>
    </w:p>
    <w:p w14:paraId="1B330425" w14:textId="77777777" w:rsidR="007E3156" w:rsidRPr="004C0CC8" w:rsidRDefault="004502E5" w:rsidP="004C0CC8">
      <w:pPr>
        <w:spacing w:line="276" w:lineRule="auto"/>
        <w:ind w:firstLine="709"/>
        <w:jc w:val="both"/>
        <w:rPr>
          <w:rFonts w:asciiTheme="majorBidi" w:hAnsiTheme="majorBidi" w:cstheme="majorBidi"/>
        </w:rPr>
      </w:pPr>
      <w:r w:rsidRPr="004C0CC8">
        <w:rPr>
          <w:rFonts w:asciiTheme="majorBidi" w:hAnsiTheme="majorBidi" w:cstheme="majorBidi"/>
        </w:rPr>
        <w:t>Savukārt lietā piemērot</w:t>
      </w:r>
      <w:r w:rsidR="00341C6F" w:rsidRPr="004C0CC8">
        <w:rPr>
          <w:rFonts w:asciiTheme="majorBidi" w:hAnsiTheme="majorBidi" w:cstheme="majorBidi"/>
        </w:rPr>
        <w:t>ais</w:t>
      </w:r>
      <w:r w:rsidRPr="004C0CC8">
        <w:rPr>
          <w:rFonts w:asciiTheme="majorBidi" w:hAnsiTheme="majorBidi" w:cstheme="majorBidi"/>
        </w:rPr>
        <w:t xml:space="preserve"> pagaidu noregulējum</w:t>
      </w:r>
      <w:r w:rsidR="00341C6F" w:rsidRPr="004C0CC8">
        <w:rPr>
          <w:rFonts w:asciiTheme="majorBidi" w:hAnsiTheme="majorBidi" w:cstheme="majorBidi"/>
        </w:rPr>
        <w:t>s</w:t>
      </w:r>
      <w:r w:rsidRPr="004C0CC8">
        <w:rPr>
          <w:rFonts w:asciiTheme="majorBidi" w:hAnsiTheme="majorBidi" w:cstheme="majorBidi"/>
        </w:rPr>
        <w:t xml:space="preserve"> nevar tikt tulkots kā</w:t>
      </w:r>
      <w:r w:rsidR="002847A3" w:rsidRPr="004C0CC8">
        <w:rPr>
          <w:rFonts w:asciiTheme="majorBidi" w:hAnsiTheme="majorBidi" w:cstheme="majorBidi"/>
        </w:rPr>
        <w:t xml:space="preserve"> tiesas</w:t>
      </w:r>
      <w:r w:rsidRPr="004C0CC8">
        <w:rPr>
          <w:rFonts w:asciiTheme="majorBidi" w:hAnsiTheme="majorBidi" w:cstheme="majorBidi"/>
        </w:rPr>
        <w:t xml:space="preserve"> </w:t>
      </w:r>
      <w:r w:rsidR="002847A3" w:rsidRPr="004C0CC8">
        <w:rPr>
          <w:rFonts w:asciiTheme="majorBidi" w:hAnsiTheme="majorBidi" w:cstheme="majorBidi"/>
        </w:rPr>
        <w:t xml:space="preserve">nodibināts </w:t>
      </w:r>
      <w:r w:rsidRPr="004C0CC8">
        <w:rPr>
          <w:rFonts w:asciiTheme="majorBidi" w:hAnsiTheme="majorBidi" w:cstheme="majorBidi"/>
        </w:rPr>
        <w:t xml:space="preserve">aizliegums </w:t>
      </w:r>
      <w:r w:rsidR="00341C6F" w:rsidRPr="004C0CC8">
        <w:rPr>
          <w:rFonts w:asciiTheme="majorBidi" w:hAnsiTheme="majorBidi" w:cstheme="majorBidi"/>
        </w:rPr>
        <w:t xml:space="preserve">pašvaldībai </w:t>
      </w:r>
      <w:r w:rsidRPr="004C0CC8">
        <w:rPr>
          <w:rFonts w:asciiTheme="majorBidi" w:hAnsiTheme="majorBidi" w:cstheme="majorBidi"/>
        </w:rPr>
        <w:t xml:space="preserve">pildīt </w:t>
      </w:r>
      <w:r w:rsidR="00341C6F" w:rsidRPr="004C0CC8">
        <w:rPr>
          <w:rFonts w:asciiTheme="majorBidi" w:hAnsiTheme="majorBidi" w:cstheme="majorBidi"/>
        </w:rPr>
        <w:t xml:space="preserve">tai </w:t>
      </w:r>
      <w:r w:rsidR="002847A3" w:rsidRPr="004C0CC8">
        <w:rPr>
          <w:rFonts w:asciiTheme="majorBidi" w:hAnsiTheme="majorBidi" w:cstheme="majorBidi"/>
        </w:rPr>
        <w:t xml:space="preserve">ar </w:t>
      </w:r>
      <w:r w:rsidRPr="004C0CC8">
        <w:rPr>
          <w:rFonts w:asciiTheme="majorBidi" w:hAnsiTheme="majorBidi" w:cstheme="majorBidi"/>
        </w:rPr>
        <w:t>likum</w:t>
      </w:r>
      <w:r w:rsidR="002847A3" w:rsidRPr="004C0CC8">
        <w:rPr>
          <w:rFonts w:asciiTheme="majorBidi" w:hAnsiTheme="majorBidi" w:cstheme="majorBidi"/>
        </w:rPr>
        <w:t>u</w:t>
      </w:r>
      <w:r w:rsidRPr="004C0CC8">
        <w:rPr>
          <w:rFonts w:asciiTheme="majorBidi" w:hAnsiTheme="majorBidi" w:cstheme="majorBidi"/>
        </w:rPr>
        <w:t xml:space="preserve"> </w:t>
      </w:r>
      <w:r w:rsidR="00341C6F" w:rsidRPr="004C0CC8">
        <w:rPr>
          <w:rFonts w:asciiTheme="majorBidi" w:hAnsiTheme="majorBidi" w:cstheme="majorBidi"/>
        </w:rPr>
        <w:t>uzliktu</w:t>
      </w:r>
      <w:r w:rsidR="002847A3" w:rsidRPr="004C0CC8">
        <w:rPr>
          <w:rFonts w:asciiTheme="majorBidi" w:hAnsiTheme="majorBidi" w:cstheme="majorBidi"/>
        </w:rPr>
        <w:t xml:space="preserve"> pienākumu </w:t>
      </w:r>
      <w:r w:rsidR="00341C6F" w:rsidRPr="004C0CC8">
        <w:rPr>
          <w:rFonts w:asciiTheme="majorBidi" w:hAnsiTheme="majorBidi" w:cstheme="majorBidi"/>
        </w:rPr>
        <w:t xml:space="preserve">- </w:t>
      </w:r>
      <w:r w:rsidR="002847A3" w:rsidRPr="004C0CC8">
        <w:rPr>
          <w:rFonts w:asciiTheme="majorBidi" w:hAnsiTheme="majorBidi" w:cstheme="majorBidi"/>
        </w:rPr>
        <w:t>noteikt privatizējamai dzīvojamai mājai funkcionāli nepieciešamo zemes gabalu.</w:t>
      </w:r>
    </w:p>
    <w:p w14:paraId="0F32D204" w14:textId="77777777" w:rsidR="00C2531C" w:rsidRPr="004C0CC8" w:rsidRDefault="00C2531C" w:rsidP="004C0CC8">
      <w:pPr>
        <w:shd w:val="clear" w:color="auto" w:fill="FFFFFF"/>
        <w:spacing w:line="276" w:lineRule="auto"/>
        <w:ind w:firstLine="709"/>
        <w:jc w:val="both"/>
        <w:rPr>
          <w:rFonts w:asciiTheme="majorBidi" w:eastAsia="Calibri" w:hAnsiTheme="majorBidi" w:cstheme="majorBidi"/>
          <w:lang w:eastAsia="en-US"/>
        </w:rPr>
      </w:pPr>
    </w:p>
    <w:p w14:paraId="2BAF9D60" w14:textId="77777777" w:rsidR="00F10D40" w:rsidRPr="004C0CC8" w:rsidRDefault="00D9243C" w:rsidP="004C0CC8">
      <w:pPr>
        <w:shd w:val="clear" w:color="auto" w:fill="FFFFFF"/>
        <w:spacing w:line="276" w:lineRule="auto"/>
        <w:ind w:firstLine="709"/>
        <w:jc w:val="both"/>
        <w:rPr>
          <w:rFonts w:asciiTheme="majorBidi" w:hAnsiTheme="majorBidi" w:cstheme="majorBidi"/>
        </w:rPr>
      </w:pPr>
      <w:r w:rsidRPr="004C0CC8">
        <w:rPr>
          <w:rFonts w:asciiTheme="majorBidi" w:hAnsiTheme="majorBidi" w:cstheme="majorBidi"/>
        </w:rPr>
        <w:t>[</w:t>
      </w:r>
      <w:r w:rsidR="00F10D40" w:rsidRPr="004C0CC8">
        <w:rPr>
          <w:rFonts w:asciiTheme="majorBidi" w:hAnsiTheme="majorBidi" w:cstheme="majorBidi"/>
        </w:rPr>
        <w:t>10</w:t>
      </w:r>
      <w:r w:rsidRPr="004C0CC8">
        <w:rPr>
          <w:rFonts w:asciiTheme="majorBidi" w:hAnsiTheme="majorBidi" w:cstheme="majorBidi"/>
        </w:rPr>
        <w:t>]</w:t>
      </w:r>
      <w:r w:rsidR="00F10D40" w:rsidRPr="004C0CC8">
        <w:rPr>
          <w:rFonts w:asciiTheme="majorBidi" w:hAnsiTheme="majorBidi" w:cstheme="majorBidi"/>
        </w:rPr>
        <w:t xml:space="preserve"> Apkopojot iepriekš teikto, Senāts atzīst, ka procesuālo tiesību normu būtiski pārkāpumi </w:t>
      </w:r>
      <w:r w:rsidR="00F10D40" w:rsidRPr="004C0CC8">
        <w:rPr>
          <w:rFonts w:asciiTheme="majorBidi" w:eastAsia="Calibri" w:hAnsiTheme="majorBidi" w:cstheme="majorBidi"/>
        </w:rPr>
        <w:t xml:space="preserve">varēja novest pie lietas nepareizas izspriešanas </w:t>
      </w:r>
      <w:r w:rsidR="0054478D" w:rsidRPr="004C0CC8">
        <w:rPr>
          <w:rFonts w:asciiTheme="majorBidi" w:eastAsia="Calibri" w:hAnsiTheme="majorBidi" w:cstheme="majorBidi"/>
        </w:rPr>
        <w:t>prasības apmierinātajā</w:t>
      </w:r>
      <w:r w:rsidR="00F10D40" w:rsidRPr="004C0CC8">
        <w:rPr>
          <w:rFonts w:asciiTheme="majorBidi" w:eastAsia="Calibri" w:hAnsiTheme="majorBidi" w:cstheme="majorBidi"/>
        </w:rPr>
        <w:t xml:space="preserve"> daļā, kas dod pamatu kasācijas sūdzības apmierināšanai.</w:t>
      </w:r>
    </w:p>
    <w:p w14:paraId="0B352F04" w14:textId="77777777" w:rsidR="00D9243C" w:rsidRPr="004C0CC8" w:rsidRDefault="00D9243C" w:rsidP="004C0CC8">
      <w:pPr>
        <w:shd w:val="clear" w:color="auto" w:fill="FFFFFF"/>
        <w:spacing w:line="276" w:lineRule="auto"/>
        <w:ind w:firstLine="709"/>
        <w:jc w:val="both"/>
        <w:rPr>
          <w:rFonts w:asciiTheme="majorBidi" w:eastAsia="Calibri" w:hAnsiTheme="majorBidi" w:cstheme="majorBidi"/>
          <w:lang w:eastAsia="en-US"/>
        </w:rPr>
      </w:pPr>
      <w:r w:rsidRPr="004C0CC8">
        <w:rPr>
          <w:rFonts w:asciiTheme="majorBidi" w:hAnsiTheme="majorBidi" w:cstheme="majorBidi"/>
        </w:rPr>
        <w:t xml:space="preserve">Saskaņā ar Civilprocesa likuma 458. panta otro daļu </w:t>
      </w:r>
      <w:r w:rsidR="00341C6F" w:rsidRPr="004C0CC8">
        <w:rPr>
          <w:rFonts w:asciiTheme="majorBidi" w:hAnsiTheme="majorBidi" w:cstheme="majorBidi"/>
        </w:rPr>
        <w:t>atmaksājama</w:t>
      </w:r>
      <w:r w:rsidR="00341C6F" w:rsidRPr="004C0CC8">
        <w:rPr>
          <w:rFonts w:asciiTheme="majorBidi" w:hAnsiTheme="majorBidi" w:cstheme="majorBidi"/>
          <w:color w:val="000000"/>
        </w:rPr>
        <w:t xml:space="preserve"> </w:t>
      </w:r>
      <w:r w:rsidRPr="004C0CC8">
        <w:rPr>
          <w:rFonts w:asciiTheme="majorBidi" w:hAnsiTheme="majorBidi" w:cstheme="majorBidi"/>
          <w:color w:val="000000"/>
        </w:rPr>
        <w:t>drošības nauda 300</w:t>
      </w:r>
      <w:r w:rsidRPr="004C0CC8">
        <w:rPr>
          <w:rFonts w:asciiTheme="majorBidi" w:hAnsiTheme="majorBidi" w:cstheme="majorBidi"/>
        </w:rPr>
        <w:t> </w:t>
      </w:r>
      <w:r w:rsidRPr="004C0CC8">
        <w:rPr>
          <w:rFonts w:asciiTheme="majorBidi" w:hAnsiTheme="majorBidi" w:cstheme="majorBidi"/>
          <w:i/>
          <w:iCs/>
        </w:rPr>
        <w:t>euro</w:t>
      </w:r>
      <w:r w:rsidRPr="004C0CC8">
        <w:rPr>
          <w:rFonts w:asciiTheme="majorBidi" w:hAnsiTheme="majorBidi" w:cstheme="majorBidi"/>
        </w:rPr>
        <w:t>.</w:t>
      </w:r>
    </w:p>
    <w:p w14:paraId="12595657" w14:textId="77777777" w:rsidR="00447EE6" w:rsidRPr="004C0CC8" w:rsidRDefault="00447EE6" w:rsidP="004C0CC8">
      <w:pPr>
        <w:shd w:val="clear" w:color="auto" w:fill="FFFFFF"/>
        <w:spacing w:line="276" w:lineRule="auto"/>
        <w:jc w:val="center"/>
        <w:rPr>
          <w:rFonts w:asciiTheme="majorBidi" w:hAnsiTheme="majorBidi" w:cstheme="majorBidi"/>
          <w:b/>
        </w:rPr>
      </w:pPr>
      <w:r w:rsidRPr="004C0CC8">
        <w:rPr>
          <w:rFonts w:asciiTheme="majorBidi" w:hAnsiTheme="majorBidi" w:cstheme="majorBidi"/>
          <w:b/>
        </w:rPr>
        <w:t xml:space="preserve">Rezolutīvā daļa </w:t>
      </w:r>
    </w:p>
    <w:p w14:paraId="08520FB1" w14:textId="77777777" w:rsidR="00447EE6" w:rsidRPr="004C0CC8" w:rsidRDefault="00E111FD" w:rsidP="004C0CC8">
      <w:pPr>
        <w:shd w:val="clear" w:color="auto" w:fill="FFFFFF"/>
        <w:spacing w:line="276" w:lineRule="auto"/>
        <w:ind w:firstLine="720"/>
        <w:jc w:val="both"/>
        <w:rPr>
          <w:rFonts w:asciiTheme="majorBidi" w:hAnsiTheme="majorBidi" w:cstheme="majorBidi"/>
        </w:rPr>
      </w:pPr>
      <w:r w:rsidRPr="004C0CC8">
        <w:rPr>
          <w:rFonts w:asciiTheme="majorBidi" w:hAnsiTheme="majorBidi" w:cstheme="majorBidi"/>
        </w:rPr>
        <w:t>Pamatojoties uz Civilprocesa likuma 474.</w:t>
      </w:r>
      <w:r w:rsidR="00806114" w:rsidRPr="004C0CC8">
        <w:rPr>
          <w:rFonts w:asciiTheme="majorBidi" w:hAnsiTheme="majorBidi" w:cstheme="majorBidi"/>
        </w:rPr>
        <w:t> </w:t>
      </w:r>
      <w:r w:rsidRPr="004C0CC8">
        <w:rPr>
          <w:rFonts w:asciiTheme="majorBidi" w:hAnsiTheme="majorBidi" w:cstheme="majorBidi"/>
        </w:rPr>
        <w:t xml:space="preserve">panta </w:t>
      </w:r>
      <w:r w:rsidR="008E21DB" w:rsidRPr="004C0CC8">
        <w:rPr>
          <w:rFonts w:asciiTheme="majorBidi" w:hAnsiTheme="majorBidi" w:cstheme="majorBidi"/>
        </w:rPr>
        <w:t>2</w:t>
      </w:r>
      <w:r w:rsidRPr="004C0CC8">
        <w:rPr>
          <w:rFonts w:asciiTheme="majorBidi" w:hAnsiTheme="majorBidi" w:cstheme="majorBidi"/>
        </w:rPr>
        <w:t>.</w:t>
      </w:r>
      <w:r w:rsidR="00806114" w:rsidRPr="004C0CC8">
        <w:rPr>
          <w:rFonts w:asciiTheme="majorBidi" w:hAnsiTheme="majorBidi" w:cstheme="majorBidi"/>
        </w:rPr>
        <w:t> </w:t>
      </w:r>
      <w:r w:rsidRPr="004C0CC8">
        <w:rPr>
          <w:rFonts w:asciiTheme="majorBidi" w:hAnsiTheme="majorBidi" w:cstheme="majorBidi"/>
        </w:rPr>
        <w:t>punktu, Senāts</w:t>
      </w:r>
    </w:p>
    <w:p w14:paraId="4F30A2BC" w14:textId="77777777" w:rsidR="00447EE6" w:rsidRPr="004C0CC8" w:rsidRDefault="00447EE6" w:rsidP="004C0CC8">
      <w:pPr>
        <w:shd w:val="clear" w:color="auto" w:fill="FFFFFF"/>
        <w:spacing w:line="276" w:lineRule="auto"/>
        <w:jc w:val="center"/>
        <w:rPr>
          <w:rFonts w:asciiTheme="majorBidi" w:hAnsiTheme="majorBidi" w:cstheme="majorBidi"/>
          <w:b/>
        </w:rPr>
      </w:pPr>
    </w:p>
    <w:p w14:paraId="17DFF14C" w14:textId="77777777" w:rsidR="00447EE6" w:rsidRPr="004C0CC8" w:rsidRDefault="00447EE6" w:rsidP="004C0CC8">
      <w:pPr>
        <w:shd w:val="clear" w:color="auto" w:fill="FFFFFF"/>
        <w:spacing w:line="276" w:lineRule="auto"/>
        <w:jc w:val="center"/>
        <w:rPr>
          <w:rFonts w:asciiTheme="majorBidi" w:hAnsiTheme="majorBidi" w:cstheme="majorBidi"/>
          <w:b/>
        </w:rPr>
      </w:pPr>
      <w:r w:rsidRPr="004C0CC8">
        <w:rPr>
          <w:rFonts w:asciiTheme="majorBidi" w:hAnsiTheme="majorBidi" w:cstheme="majorBidi"/>
          <w:b/>
        </w:rPr>
        <w:t>nosprieda</w:t>
      </w:r>
    </w:p>
    <w:p w14:paraId="0538B2C6" w14:textId="77777777" w:rsidR="00447EE6" w:rsidRPr="004C0CC8" w:rsidRDefault="00447EE6" w:rsidP="004C0CC8">
      <w:pPr>
        <w:shd w:val="clear" w:color="auto" w:fill="FFFFFF"/>
        <w:spacing w:line="276" w:lineRule="auto"/>
        <w:jc w:val="center"/>
        <w:rPr>
          <w:rFonts w:asciiTheme="majorBidi" w:hAnsiTheme="majorBidi" w:cstheme="majorBidi"/>
          <w:b/>
        </w:rPr>
      </w:pPr>
    </w:p>
    <w:p w14:paraId="6B2F1850" w14:textId="77777777" w:rsidR="00D43D36" w:rsidRPr="004C0CC8" w:rsidRDefault="00E3066E" w:rsidP="004C0CC8">
      <w:pPr>
        <w:shd w:val="clear" w:color="auto" w:fill="FFFFFF"/>
        <w:spacing w:line="276" w:lineRule="auto"/>
        <w:ind w:firstLine="709"/>
        <w:jc w:val="both"/>
        <w:rPr>
          <w:rFonts w:asciiTheme="majorBidi" w:hAnsiTheme="majorBidi" w:cstheme="majorBidi"/>
        </w:rPr>
      </w:pPr>
      <w:r w:rsidRPr="004C0CC8">
        <w:rPr>
          <w:rFonts w:asciiTheme="majorBidi" w:hAnsiTheme="majorBidi" w:cstheme="majorBidi"/>
          <w:lang w:eastAsia="lv-LV"/>
        </w:rPr>
        <w:t>Kurzemes</w:t>
      </w:r>
      <w:r w:rsidR="00C92FBB" w:rsidRPr="004C0CC8">
        <w:rPr>
          <w:rFonts w:asciiTheme="majorBidi" w:hAnsiTheme="majorBidi" w:cstheme="majorBidi"/>
          <w:lang w:eastAsia="lv-LV"/>
        </w:rPr>
        <w:t xml:space="preserve"> apgabaltiesas 202</w:t>
      </w:r>
      <w:r w:rsidRPr="004C0CC8">
        <w:rPr>
          <w:rFonts w:asciiTheme="majorBidi" w:hAnsiTheme="majorBidi" w:cstheme="majorBidi"/>
          <w:lang w:eastAsia="lv-LV"/>
        </w:rPr>
        <w:t>2</w:t>
      </w:r>
      <w:r w:rsidR="00C92FBB" w:rsidRPr="004C0CC8">
        <w:rPr>
          <w:rFonts w:asciiTheme="majorBidi" w:hAnsiTheme="majorBidi" w:cstheme="majorBidi"/>
          <w:lang w:eastAsia="lv-LV"/>
        </w:rPr>
        <w:t xml:space="preserve">. gada </w:t>
      </w:r>
      <w:r w:rsidRPr="004C0CC8">
        <w:rPr>
          <w:rFonts w:asciiTheme="majorBidi" w:hAnsiTheme="majorBidi" w:cstheme="majorBidi"/>
          <w:lang w:eastAsia="lv-LV"/>
        </w:rPr>
        <w:t>15. septembra</w:t>
      </w:r>
      <w:r w:rsidR="00C92FBB" w:rsidRPr="004C0CC8">
        <w:rPr>
          <w:rFonts w:asciiTheme="majorBidi" w:hAnsiTheme="majorBidi" w:cstheme="majorBidi"/>
          <w:lang w:eastAsia="lv-LV"/>
        </w:rPr>
        <w:t xml:space="preserve"> spriedumu</w:t>
      </w:r>
      <w:r w:rsidR="00C92FBB" w:rsidRPr="004C0CC8">
        <w:rPr>
          <w:rFonts w:asciiTheme="majorBidi" w:hAnsiTheme="majorBidi" w:cstheme="majorBidi"/>
        </w:rPr>
        <w:t xml:space="preserve"> </w:t>
      </w:r>
      <w:r w:rsidR="00F10D40" w:rsidRPr="004C0CC8">
        <w:rPr>
          <w:rFonts w:asciiTheme="majorBidi" w:hAnsiTheme="majorBidi" w:cstheme="majorBidi"/>
        </w:rPr>
        <w:t xml:space="preserve">daļā, ar kuru prasība apmierināta, </w:t>
      </w:r>
      <w:r w:rsidR="00AB2665" w:rsidRPr="004C0CC8">
        <w:rPr>
          <w:rFonts w:asciiTheme="majorBidi" w:hAnsiTheme="majorBidi" w:cstheme="majorBidi"/>
        </w:rPr>
        <w:t xml:space="preserve">atcelt un </w:t>
      </w:r>
      <w:r w:rsidR="004A52E3" w:rsidRPr="004C0CC8">
        <w:rPr>
          <w:rFonts w:asciiTheme="majorBidi" w:hAnsiTheme="majorBidi" w:cstheme="majorBidi"/>
        </w:rPr>
        <w:t xml:space="preserve">nodot lietu </w:t>
      </w:r>
      <w:r w:rsidR="00F10D40" w:rsidRPr="004C0CC8">
        <w:rPr>
          <w:rFonts w:asciiTheme="majorBidi" w:hAnsiTheme="majorBidi" w:cstheme="majorBidi"/>
        </w:rPr>
        <w:t xml:space="preserve">šajā daļā </w:t>
      </w:r>
      <w:r w:rsidR="004A52E3" w:rsidRPr="004C0CC8">
        <w:rPr>
          <w:rFonts w:asciiTheme="majorBidi" w:hAnsiTheme="majorBidi" w:cstheme="majorBidi"/>
        </w:rPr>
        <w:t xml:space="preserve">jaunai izskatīšanai </w:t>
      </w:r>
      <w:r w:rsidRPr="004C0CC8">
        <w:rPr>
          <w:rFonts w:asciiTheme="majorBidi" w:hAnsiTheme="majorBidi" w:cstheme="majorBidi"/>
        </w:rPr>
        <w:t>Kurzemes</w:t>
      </w:r>
      <w:r w:rsidR="004A52E3" w:rsidRPr="004C0CC8">
        <w:rPr>
          <w:rFonts w:asciiTheme="majorBidi" w:hAnsiTheme="majorBidi" w:cstheme="majorBidi"/>
        </w:rPr>
        <w:t xml:space="preserve"> apgabaltiesā;</w:t>
      </w:r>
    </w:p>
    <w:p w14:paraId="08C4B2B9" w14:textId="77777777" w:rsidR="004A52E3" w:rsidRPr="004C0CC8" w:rsidRDefault="00F530B0" w:rsidP="004C0CC8">
      <w:pPr>
        <w:shd w:val="clear" w:color="auto" w:fill="FFFFFF"/>
        <w:spacing w:line="276" w:lineRule="auto"/>
        <w:ind w:firstLine="709"/>
        <w:jc w:val="both"/>
        <w:rPr>
          <w:rFonts w:asciiTheme="majorBidi" w:hAnsiTheme="majorBidi" w:cstheme="majorBidi"/>
        </w:rPr>
      </w:pPr>
      <w:r w:rsidRPr="004C0CC8">
        <w:rPr>
          <w:rFonts w:asciiTheme="majorBidi" w:hAnsiTheme="majorBidi" w:cstheme="majorBidi"/>
        </w:rPr>
        <w:t>a</w:t>
      </w:r>
      <w:r w:rsidR="004A52E3" w:rsidRPr="004C0CC8">
        <w:rPr>
          <w:rFonts w:asciiTheme="majorBidi" w:hAnsiTheme="majorBidi" w:cstheme="majorBidi"/>
        </w:rPr>
        <w:t xml:space="preserve">tmaksāt </w:t>
      </w:r>
      <w:r w:rsidR="00E3066E" w:rsidRPr="004C0CC8">
        <w:rPr>
          <w:rFonts w:asciiTheme="majorBidi" w:hAnsiTheme="majorBidi" w:cstheme="majorBidi"/>
        </w:rPr>
        <w:t>Dienvidkurzemes novada pašvaldībai</w:t>
      </w:r>
      <w:r w:rsidR="002176B5" w:rsidRPr="004C0CC8">
        <w:rPr>
          <w:rFonts w:asciiTheme="majorBidi" w:hAnsiTheme="majorBidi" w:cstheme="majorBidi"/>
        </w:rPr>
        <w:t xml:space="preserve"> </w:t>
      </w:r>
      <w:r w:rsidR="004A52E3" w:rsidRPr="004C0CC8">
        <w:rPr>
          <w:rFonts w:asciiTheme="majorBidi" w:hAnsiTheme="majorBidi" w:cstheme="majorBidi"/>
        </w:rPr>
        <w:t>drošības naudu 300</w:t>
      </w:r>
      <w:r w:rsidR="00806114" w:rsidRPr="004C0CC8">
        <w:rPr>
          <w:rFonts w:asciiTheme="majorBidi" w:hAnsiTheme="majorBidi" w:cstheme="majorBidi"/>
        </w:rPr>
        <w:t> </w:t>
      </w:r>
      <w:r w:rsidR="004A52E3" w:rsidRPr="004C0CC8">
        <w:rPr>
          <w:rFonts w:asciiTheme="majorBidi" w:hAnsiTheme="majorBidi" w:cstheme="majorBidi"/>
          <w:i/>
          <w:iCs/>
        </w:rPr>
        <w:t xml:space="preserve">euro </w:t>
      </w:r>
      <w:r w:rsidR="004A52E3" w:rsidRPr="004C0CC8">
        <w:rPr>
          <w:rFonts w:asciiTheme="majorBidi" w:hAnsiTheme="majorBidi" w:cstheme="majorBidi"/>
        </w:rPr>
        <w:t xml:space="preserve">(trīs simti </w:t>
      </w:r>
      <w:r w:rsidR="004A52E3" w:rsidRPr="004C0CC8">
        <w:rPr>
          <w:rFonts w:asciiTheme="majorBidi" w:hAnsiTheme="majorBidi" w:cstheme="majorBidi"/>
          <w:i/>
          <w:iCs/>
        </w:rPr>
        <w:t>euro</w:t>
      </w:r>
      <w:r w:rsidR="004A52E3" w:rsidRPr="004C0CC8">
        <w:rPr>
          <w:rFonts w:asciiTheme="majorBidi" w:hAnsiTheme="majorBidi" w:cstheme="majorBidi"/>
        </w:rPr>
        <w:t>).</w:t>
      </w:r>
    </w:p>
    <w:p w14:paraId="7D0907D8" w14:textId="77777777" w:rsidR="004A52E3" w:rsidRPr="004C0CC8" w:rsidRDefault="004A52E3" w:rsidP="004C0CC8">
      <w:pPr>
        <w:shd w:val="clear" w:color="auto" w:fill="FFFFFF"/>
        <w:spacing w:line="276" w:lineRule="auto"/>
        <w:ind w:firstLine="709"/>
        <w:jc w:val="both"/>
        <w:rPr>
          <w:rFonts w:asciiTheme="majorBidi" w:hAnsiTheme="majorBidi" w:cstheme="majorBidi"/>
        </w:rPr>
      </w:pPr>
    </w:p>
    <w:p w14:paraId="5E7EE2DA" w14:textId="77777777" w:rsidR="00E111FD" w:rsidRPr="004C0CC8" w:rsidRDefault="00E111FD" w:rsidP="004C0CC8">
      <w:pPr>
        <w:shd w:val="clear" w:color="auto" w:fill="FFFFFF"/>
        <w:spacing w:line="276" w:lineRule="auto"/>
        <w:ind w:firstLine="709"/>
        <w:jc w:val="both"/>
        <w:rPr>
          <w:rFonts w:asciiTheme="majorBidi" w:hAnsiTheme="majorBidi" w:cstheme="majorBidi"/>
          <w:b/>
        </w:rPr>
      </w:pPr>
      <w:r w:rsidRPr="004C0CC8">
        <w:rPr>
          <w:rFonts w:asciiTheme="majorBidi" w:hAnsiTheme="majorBidi" w:cstheme="majorBidi"/>
        </w:rPr>
        <w:t>Spriedums nav pārsūdzams.</w:t>
      </w:r>
    </w:p>
    <w:sectPr w:rsidR="00E111FD" w:rsidRPr="004C0CC8" w:rsidSect="008F04DE">
      <w:footerReference w:type="default" r:id="rId9"/>
      <w:pgSz w:w="11906" w:h="16838" w:code="9"/>
      <w:pgMar w:top="1134" w:right="1701"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AA6F" w14:textId="77777777" w:rsidR="002C725E" w:rsidRDefault="002C725E" w:rsidP="00304BE9">
      <w:r>
        <w:separator/>
      </w:r>
    </w:p>
  </w:endnote>
  <w:endnote w:type="continuationSeparator" w:id="0">
    <w:p w14:paraId="6D530ADB" w14:textId="77777777" w:rsidR="002C725E" w:rsidRDefault="002C725E"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07EE" w14:textId="77777777" w:rsidR="00651FEE" w:rsidRDefault="00651FEE" w:rsidP="00651FEE">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5</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6</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198B" w14:textId="77777777" w:rsidR="002C725E" w:rsidRDefault="002C725E" w:rsidP="00304BE9">
      <w:r>
        <w:separator/>
      </w:r>
    </w:p>
  </w:footnote>
  <w:footnote w:type="continuationSeparator" w:id="0">
    <w:p w14:paraId="3A37974C" w14:textId="77777777" w:rsidR="002C725E" w:rsidRDefault="002C725E"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5BFD"/>
    <w:multiLevelType w:val="hybridMultilevel"/>
    <w:tmpl w:val="87A2E7DA"/>
    <w:lvl w:ilvl="0" w:tplc="459E0FA4">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41603C19"/>
    <w:multiLevelType w:val="hybridMultilevel"/>
    <w:tmpl w:val="8828D528"/>
    <w:lvl w:ilvl="0" w:tplc="5254CF20">
      <w:start w:val="2"/>
      <w:numFmt w:val="bullet"/>
      <w:lvlText w:val=""/>
      <w:lvlJc w:val="left"/>
      <w:pPr>
        <w:ind w:left="1440" w:hanging="360"/>
      </w:pPr>
      <w:rPr>
        <w:rFonts w:ascii="Symbol" w:eastAsia="Calibri" w:hAnsi="Symbol"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739576AF"/>
    <w:multiLevelType w:val="hybridMultilevel"/>
    <w:tmpl w:val="76C84156"/>
    <w:lvl w:ilvl="0" w:tplc="41304450">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86509716">
    <w:abstractNumId w:val="1"/>
  </w:num>
  <w:num w:numId="2" w16cid:durableId="96766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324460">
    <w:abstractNumId w:val="0"/>
  </w:num>
  <w:num w:numId="4" w16cid:durableId="153079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2087"/>
    <w:rsid w:val="00004034"/>
    <w:rsid w:val="00012D85"/>
    <w:rsid w:val="00021422"/>
    <w:rsid w:val="000218D9"/>
    <w:rsid w:val="0002277B"/>
    <w:rsid w:val="0003080B"/>
    <w:rsid w:val="000344A6"/>
    <w:rsid w:val="00037E9C"/>
    <w:rsid w:val="00044D98"/>
    <w:rsid w:val="00045ECE"/>
    <w:rsid w:val="0005443E"/>
    <w:rsid w:val="000578C4"/>
    <w:rsid w:val="00060101"/>
    <w:rsid w:val="00061F6E"/>
    <w:rsid w:val="00062CED"/>
    <w:rsid w:val="00070122"/>
    <w:rsid w:val="000729AF"/>
    <w:rsid w:val="00072FAD"/>
    <w:rsid w:val="000779C9"/>
    <w:rsid w:val="00093D36"/>
    <w:rsid w:val="00096559"/>
    <w:rsid w:val="000A2F7A"/>
    <w:rsid w:val="000A4F21"/>
    <w:rsid w:val="000A5133"/>
    <w:rsid w:val="000B0B9A"/>
    <w:rsid w:val="000B3C92"/>
    <w:rsid w:val="000C04F6"/>
    <w:rsid w:val="000C3115"/>
    <w:rsid w:val="000C3D93"/>
    <w:rsid w:val="000C4710"/>
    <w:rsid w:val="000C4C0B"/>
    <w:rsid w:val="000C55C7"/>
    <w:rsid w:val="000E1415"/>
    <w:rsid w:val="000E313D"/>
    <w:rsid w:val="000F2F18"/>
    <w:rsid w:val="000F50B1"/>
    <w:rsid w:val="00101AED"/>
    <w:rsid w:val="001060FC"/>
    <w:rsid w:val="00112BD1"/>
    <w:rsid w:val="0011626A"/>
    <w:rsid w:val="00122C5E"/>
    <w:rsid w:val="0012537A"/>
    <w:rsid w:val="001277E9"/>
    <w:rsid w:val="0013553D"/>
    <w:rsid w:val="00135812"/>
    <w:rsid w:val="00141117"/>
    <w:rsid w:val="00144E83"/>
    <w:rsid w:val="00147C4F"/>
    <w:rsid w:val="00150DCB"/>
    <w:rsid w:val="0015110B"/>
    <w:rsid w:val="0015717C"/>
    <w:rsid w:val="00166AC6"/>
    <w:rsid w:val="001670CB"/>
    <w:rsid w:val="00177A7F"/>
    <w:rsid w:val="00180A67"/>
    <w:rsid w:val="00195248"/>
    <w:rsid w:val="00195721"/>
    <w:rsid w:val="00197837"/>
    <w:rsid w:val="001A0365"/>
    <w:rsid w:val="001A0C36"/>
    <w:rsid w:val="001B1771"/>
    <w:rsid w:val="001B51D9"/>
    <w:rsid w:val="001C3AF4"/>
    <w:rsid w:val="001C623A"/>
    <w:rsid w:val="001D22F2"/>
    <w:rsid w:val="001D72F3"/>
    <w:rsid w:val="001D7A13"/>
    <w:rsid w:val="001D7AC5"/>
    <w:rsid w:val="001E0529"/>
    <w:rsid w:val="001E0B1C"/>
    <w:rsid w:val="001F4B99"/>
    <w:rsid w:val="001F54FA"/>
    <w:rsid w:val="001F5E8B"/>
    <w:rsid w:val="002030F3"/>
    <w:rsid w:val="00206D2B"/>
    <w:rsid w:val="00206E45"/>
    <w:rsid w:val="002176B5"/>
    <w:rsid w:val="00224343"/>
    <w:rsid w:val="00234573"/>
    <w:rsid w:val="00245003"/>
    <w:rsid w:val="002539C7"/>
    <w:rsid w:val="0025495D"/>
    <w:rsid w:val="00256E7C"/>
    <w:rsid w:val="00267D0A"/>
    <w:rsid w:val="00274FF7"/>
    <w:rsid w:val="002847A3"/>
    <w:rsid w:val="0029160A"/>
    <w:rsid w:val="002A26AB"/>
    <w:rsid w:val="002A2F19"/>
    <w:rsid w:val="002A4860"/>
    <w:rsid w:val="002A619E"/>
    <w:rsid w:val="002B0D7A"/>
    <w:rsid w:val="002B1286"/>
    <w:rsid w:val="002B4EEA"/>
    <w:rsid w:val="002B7E89"/>
    <w:rsid w:val="002C2E6C"/>
    <w:rsid w:val="002C5165"/>
    <w:rsid w:val="002C725E"/>
    <w:rsid w:val="002D3148"/>
    <w:rsid w:val="002D4360"/>
    <w:rsid w:val="002E1577"/>
    <w:rsid w:val="002E6093"/>
    <w:rsid w:val="002E750D"/>
    <w:rsid w:val="002F2536"/>
    <w:rsid w:val="002F341E"/>
    <w:rsid w:val="002F52FB"/>
    <w:rsid w:val="00300735"/>
    <w:rsid w:val="0030104E"/>
    <w:rsid w:val="003016F1"/>
    <w:rsid w:val="00302C5E"/>
    <w:rsid w:val="00304BE9"/>
    <w:rsid w:val="003110C9"/>
    <w:rsid w:val="00312DA9"/>
    <w:rsid w:val="0031485C"/>
    <w:rsid w:val="003230F8"/>
    <w:rsid w:val="00330DE6"/>
    <w:rsid w:val="003328D7"/>
    <w:rsid w:val="0033319C"/>
    <w:rsid w:val="00341C6F"/>
    <w:rsid w:val="00343142"/>
    <w:rsid w:val="0034454E"/>
    <w:rsid w:val="00350CEC"/>
    <w:rsid w:val="00361B19"/>
    <w:rsid w:val="003656C7"/>
    <w:rsid w:val="00365C04"/>
    <w:rsid w:val="00372E4A"/>
    <w:rsid w:val="00375FBD"/>
    <w:rsid w:val="00376FF3"/>
    <w:rsid w:val="00383D49"/>
    <w:rsid w:val="00384131"/>
    <w:rsid w:val="0039108E"/>
    <w:rsid w:val="00391355"/>
    <w:rsid w:val="003A20B2"/>
    <w:rsid w:val="003A2E0F"/>
    <w:rsid w:val="003A4006"/>
    <w:rsid w:val="003A455B"/>
    <w:rsid w:val="003A6B3B"/>
    <w:rsid w:val="003A723A"/>
    <w:rsid w:val="003B7D92"/>
    <w:rsid w:val="003C40BB"/>
    <w:rsid w:val="003D4707"/>
    <w:rsid w:val="003D4725"/>
    <w:rsid w:val="003E0D2C"/>
    <w:rsid w:val="003E34E4"/>
    <w:rsid w:val="003E356C"/>
    <w:rsid w:val="003E743E"/>
    <w:rsid w:val="003F3112"/>
    <w:rsid w:val="003F5763"/>
    <w:rsid w:val="00400CCB"/>
    <w:rsid w:val="00400D2C"/>
    <w:rsid w:val="00401935"/>
    <w:rsid w:val="00416B4B"/>
    <w:rsid w:val="00421E8C"/>
    <w:rsid w:val="004315EB"/>
    <w:rsid w:val="00434C7C"/>
    <w:rsid w:val="004372C3"/>
    <w:rsid w:val="00440530"/>
    <w:rsid w:val="00447AE8"/>
    <w:rsid w:val="00447EE6"/>
    <w:rsid w:val="004502E5"/>
    <w:rsid w:val="00451D25"/>
    <w:rsid w:val="0045462A"/>
    <w:rsid w:val="004626DD"/>
    <w:rsid w:val="00465003"/>
    <w:rsid w:val="00465E55"/>
    <w:rsid w:val="00466CCC"/>
    <w:rsid w:val="004679DE"/>
    <w:rsid w:val="00470A66"/>
    <w:rsid w:val="00471AF9"/>
    <w:rsid w:val="004750D3"/>
    <w:rsid w:val="00476310"/>
    <w:rsid w:val="00476ED9"/>
    <w:rsid w:val="00486E71"/>
    <w:rsid w:val="0049203D"/>
    <w:rsid w:val="004929E4"/>
    <w:rsid w:val="00492F78"/>
    <w:rsid w:val="00494060"/>
    <w:rsid w:val="004A52E3"/>
    <w:rsid w:val="004B2483"/>
    <w:rsid w:val="004B2A94"/>
    <w:rsid w:val="004C0020"/>
    <w:rsid w:val="004C01B5"/>
    <w:rsid w:val="004C0CC8"/>
    <w:rsid w:val="004C413D"/>
    <w:rsid w:val="004C4CCF"/>
    <w:rsid w:val="004D094F"/>
    <w:rsid w:val="004D1B8B"/>
    <w:rsid w:val="004D54CB"/>
    <w:rsid w:val="004E2F39"/>
    <w:rsid w:val="004E3FCE"/>
    <w:rsid w:val="004E71D2"/>
    <w:rsid w:val="004F3113"/>
    <w:rsid w:val="004F50D1"/>
    <w:rsid w:val="004F6174"/>
    <w:rsid w:val="004F7CCD"/>
    <w:rsid w:val="00505ECB"/>
    <w:rsid w:val="005070DF"/>
    <w:rsid w:val="00511B28"/>
    <w:rsid w:val="00512872"/>
    <w:rsid w:val="005166A7"/>
    <w:rsid w:val="00522CED"/>
    <w:rsid w:val="00524E45"/>
    <w:rsid w:val="005264BA"/>
    <w:rsid w:val="005264E7"/>
    <w:rsid w:val="005374BE"/>
    <w:rsid w:val="00540546"/>
    <w:rsid w:val="0054478D"/>
    <w:rsid w:val="0054497A"/>
    <w:rsid w:val="00547C02"/>
    <w:rsid w:val="00555ACF"/>
    <w:rsid w:val="00557F50"/>
    <w:rsid w:val="00560607"/>
    <w:rsid w:val="00564989"/>
    <w:rsid w:val="00564FB3"/>
    <w:rsid w:val="00567624"/>
    <w:rsid w:val="00572A76"/>
    <w:rsid w:val="005764A0"/>
    <w:rsid w:val="0058286C"/>
    <w:rsid w:val="00585E22"/>
    <w:rsid w:val="00586910"/>
    <w:rsid w:val="005945EF"/>
    <w:rsid w:val="00595676"/>
    <w:rsid w:val="005966F9"/>
    <w:rsid w:val="00596E93"/>
    <w:rsid w:val="0059786F"/>
    <w:rsid w:val="005A05BF"/>
    <w:rsid w:val="005A7162"/>
    <w:rsid w:val="005B0583"/>
    <w:rsid w:val="005B0C72"/>
    <w:rsid w:val="005B66EF"/>
    <w:rsid w:val="005B694D"/>
    <w:rsid w:val="005C29FE"/>
    <w:rsid w:val="005C3EA5"/>
    <w:rsid w:val="005C5C72"/>
    <w:rsid w:val="005D48B2"/>
    <w:rsid w:val="005D6B4B"/>
    <w:rsid w:val="005E21F2"/>
    <w:rsid w:val="005F0889"/>
    <w:rsid w:val="005F0D2E"/>
    <w:rsid w:val="005F0DDC"/>
    <w:rsid w:val="005F14E4"/>
    <w:rsid w:val="006108EE"/>
    <w:rsid w:val="0061309E"/>
    <w:rsid w:val="006142A7"/>
    <w:rsid w:val="00614F3A"/>
    <w:rsid w:val="006201B8"/>
    <w:rsid w:val="00620867"/>
    <w:rsid w:val="00623477"/>
    <w:rsid w:val="006266C1"/>
    <w:rsid w:val="00630DA2"/>
    <w:rsid w:val="00631361"/>
    <w:rsid w:val="00645E1B"/>
    <w:rsid w:val="00651FEE"/>
    <w:rsid w:val="00654F20"/>
    <w:rsid w:val="00657061"/>
    <w:rsid w:val="00664D28"/>
    <w:rsid w:val="0066547D"/>
    <w:rsid w:val="00666943"/>
    <w:rsid w:val="0068079D"/>
    <w:rsid w:val="0069539C"/>
    <w:rsid w:val="00696768"/>
    <w:rsid w:val="006A0D73"/>
    <w:rsid w:val="006A3625"/>
    <w:rsid w:val="006A45A7"/>
    <w:rsid w:val="006A49BF"/>
    <w:rsid w:val="006A54DB"/>
    <w:rsid w:val="006B6628"/>
    <w:rsid w:val="006C1644"/>
    <w:rsid w:val="006C19D1"/>
    <w:rsid w:val="006C6FDF"/>
    <w:rsid w:val="006C7F5F"/>
    <w:rsid w:val="006D4DBF"/>
    <w:rsid w:val="006D54C7"/>
    <w:rsid w:val="006D70AF"/>
    <w:rsid w:val="006E34E0"/>
    <w:rsid w:val="006E5B90"/>
    <w:rsid w:val="006E77C6"/>
    <w:rsid w:val="00701FAE"/>
    <w:rsid w:val="00706470"/>
    <w:rsid w:val="00710CA5"/>
    <w:rsid w:val="007165A0"/>
    <w:rsid w:val="0072381D"/>
    <w:rsid w:val="00726468"/>
    <w:rsid w:val="00730D77"/>
    <w:rsid w:val="007372CE"/>
    <w:rsid w:val="00743DC5"/>
    <w:rsid w:val="0074674A"/>
    <w:rsid w:val="00750AF5"/>
    <w:rsid w:val="00762F4C"/>
    <w:rsid w:val="00763DE1"/>
    <w:rsid w:val="00764055"/>
    <w:rsid w:val="007655E8"/>
    <w:rsid w:val="0076628D"/>
    <w:rsid w:val="00766D4C"/>
    <w:rsid w:val="00771167"/>
    <w:rsid w:val="00775E6B"/>
    <w:rsid w:val="00781467"/>
    <w:rsid w:val="00781C7A"/>
    <w:rsid w:val="00786747"/>
    <w:rsid w:val="00787FBC"/>
    <w:rsid w:val="007901BF"/>
    <w:rsid w:val="0079035B"/>
    <w:rsid w:val="007904E5"/>
    <w:rsid w:val="00794A22"/>
    <w:rsid w:val="00794C44"/>
    <w:rsid w:val="00797B2E"/>
    <w:rsid w:val="007B1C56"/>
    <w:rsid w:val="007B461E"/>
    <w:rsid w:val="007B4AEF"/>
    <w:rsid w:val="007C01A3"/>
    <w:rsid w:val="007C1BFD"/>
    <w:rsid w:val="007C5BD9"/>
    <w:rsid w:val="007C6335"/>
    <w:rsid w:val="007D2D00"/>
    <w:rsid w:val="007D6D34"/>
    <w:rsid w:val="007E2782"/>
    <w:rsid w:val="007E3156"/>
    <w:rsid w:val="007E4502"/>
    <w:rsid w:val="007E54D7"/>
    <w:rsid w:val="007E6B0E"/>
    <w:rsid w:val="007F0D0B"/>
    <w:rsid w:val="007F0E8E"/>
    <w:rsid w:val="007F401A"/>
    <w:rsid w:val="007F7663"/>
    <w:rsid w:val="00800E9B"/>
    <w:rsid w:val="00805F38"/>
    <w:rsid w:val="00806114"/>
    <w:rsid w:val="00811EF9"/>
    <w:rsid w:val="00812BBF"/>
    <w:rsid w:val="00823C38"/>
    <w:rsid w:val="0082432B"/>
    <w:rsid w:val="00824D42"/>
    <w:rsid w:val="00826C93"/>
    <w:rsid w:val="00831073"/>
    <w:rsid w:val="00842411"/>
    <w:rsid w:val="00845A23"/>
    <w:rsid w:val="008509BD"/>
    <w:rsid w:val="008562CA"/>
    <w:rsid w:val="00861EF9"/>
    <w:rsid w:val="00864EDC"/>
    <w:rsid w:val="0087156F"/>
    <w:rsid w:val="00871F3C"/>
    <w:rsid w:val="00881F4E"/>
    <w:rsid w:val="00884A41"/>
    <w:rsid w:val="00885347"/>
    <w:rsid w:val="008901A0"/>
    <w:rsid w:val="008905AD"/>
    <w:rsid w:val="0089603A"/>
    <w:rsid w:val="00896E9C"/>
    <w:rsid w:val="008A032B"/>
    <w:rsid w:val="008A2E3A"/>
    <w:rsid w:val="008C1304"/>
    <w:rsid w:val="008C2E87"/>
    <w:rsid w:val="008D0868"/>
    <w:rsid w:val="008D3F96"/>
    <w:rsid w:val="008D4152"/>
    <w:rsid w:val="008D4BBD"/>
    <w:rsid w:val="008D65F7"/>
    <w:rsid w:val="008E1B48"/>
    <w:rsid w:val="008E21DB"/>
    <w:rsid w:val="008E3418"/>
    <w:rsid w:val="008E3F85"/>
    <w:rsid w:val="008F0317"/>
    <w:rsid w:val="008F04DE"/>
    <w:rsid w:val="008F0533"/>
    <w:rsid w:val="008F3D40"/>
    <w:rsid w:val="008F6F0E"/>
    <w:rsid w:val="008F7336"/>
    <w:rsid w:val="0090058F"/>
    <w:rsid w:val="009057B8"/>
    <w:rsid w:val="00906A19"/>
    <w:rsid w:val="00910EDF"/>
    <w:rsid w:val="00911903"/>
    <w:rsid w:val="0092122D"/>
    <w:rsid w:val="00926E81"/>
    <w:rsid w:val="00936C6B"/>
    <w:rsid w:val="009403C3"/>
    <w:rsid w:val="00941CFF"/>
    <w:rsid w:val="00942EF2"/>
    <w:rsid w:val="00943BCB"/>
    <w:rsid w:val="00953A4B"/>
    <w:rsid w:val="0095603C"/>
    <w:rsid w:val="00957065"/>
    <w:rsid w:val="00961B5A"/>
    <w:rsid w:val="009620D9"/>
    <w:rsid w:val="0096224D"/>
    <w:rsid w:val="00964BBA"/>
    <w:rsid w:val="009720D4"/>
    <w:rsid w:val="00972EF9"/>
    <w:rsid w:val="00976E5E"/>
    <w:rsid w:val="00977A1E"/>
    <w:rsid w:val="00985BE6"/>
    <w:rsid w:val="00990D5B"/>
    <w:rsid w:val="00993ADC"/>
    <w:rsid w:val="009A4AD5"/>
    <w:rsid w:val="009B1191"/>
    <w:rsid w:val="009B1BDF"/>
    <w:rsid w:val="009B3168"/>
    <w:rsid w:val="009B4389"/>
    <w:rsid w:val="009B7F58"/>
    <w:rsid w:val="009C2C51"/>
    <w:rsid w:val="009C3547"/>
    <w:rsid w:val="009C3FD2"/>
    <w:rsid w:val="009C5AB3"/>
    <w:rsid w:val="009D14B3"/>
    <w:rsid w:val="009D2369"/>
    <w:rsid w:val="009D4F72"/>
    <w:rsid w:val="009F16D0"/>
    <w:rsid w:val="009F3601"/>
    <w:rsid w:val="009F3ECF"/>
    <w:rsid w:val="009F6C5C"/>
    <w:rsid w:val="009F7F81"/>
    <w:rsid w:val="00A02A76"/>
    <w:rsid w:val="00A061B3"/>
    <w:rsid w:val="00A07983"/>
    <w:rsid w:val="00A10730"/>
    <w:rsid w:val="00A1211C"/>
    <w:rsid w:val="00A16486"/>
    <w:rsid w:val="00A169C7"/>
    <w:rsid w:val="00A23FB4"/>
    <w:rsid w:val="00A46771"/>
    <w:rsid w:val="00A542CD"/>
    <w:rsid w:val="00A54BEF"/>
    <w:rsid w:val="00A62D4C"/>
    <w:rsid w:val="00A633B1"/>
    <w:rsid w:val="00A67AFC"/>
    <w:rsid w:val="00A70AD2"/>
    <w:rsid w:val="00A722DF"/>
    <w:rsid w:val="00A75308"/>
    <w:rsid w:val="00A75750"/>
    <w:rsid w:val="00A77D19"/>
    <w:rsid w:val="00A83082"/>
    <w:rsid w:val="00A84BBE"/>
    <w:rsid w:val="00A858A1"/>
    <w:rsid w:val="00AA2341"/>
    <w:rsid w:val="00AA755F"/>
    <w:rsid w:val="00AB1B7F"/>
    <w:rsid w:val="00AB25DF"/>
    <w:rsid w:val="00AB2665"/>
    <w:rsid w:val="00AC0903"/>
    <w:rsid w:val="00AC1B90"/>
    <w:rsid w:val="00AC475F"/>
    <w:rsid w:val="00AC52EC"/>
    <w:rsid w:val="00AD40BA"/>
    <w:rsid w:val="00AD7287"/>
    <w:rsid w:val="00AD73FF"/>
    <w:rsid w:val="00AE01AB"/>
    <w:rsid w:val="00AE11A5"/>
    <w:rsid w:val="00AE1384"/>
    <w:rsid w:val="00AE3355"/>
    <w:rsid w:val="00AF333F"/>
    <w:rsid w:val="00AF4FB7"/>
    <w:rsid w:val="00B012F3"/>
    <w:rsid w:val="00B03F79"/>
    <w:rsid w:val="00B1575D"/>
    <w:rsid w:val="00B16EC6"/>
    <w:rsid w:val="00B227F1"/>
    <w:rsid w:val="00B27F9D"/>
    <w:rsid w:val="00B3526B"/>
    <w:rsid w:val="00B4526F"/>
    <w:rsid w:val="00B506A0"/>
    <w:rsid w:val="00B51859"/>
    <w:rsid w:val="00B54F4B"/>
    <w:rsid w:val="00B552E7"/>
    <w:rsid w:val="00B573DC"/>
    <w:rsid w:val="00B6037D"/>
    <w:rsid w:val="00B65111"/>
    <w:rsid w:val="00B7642C"/>
    <w:rsid w:val="00B76750"/>
    <w:rsid w:val="00B80BC8"/>
    <w:rsid w:val="00B83E15"/>
    <w:rsid w:val="00B84377"/>
    <w:rsid w:val="00B9037D"/>
    <w:rsid w:val="00B97770"/>
    <w:rsid w:val="00BA4672"/>
    <w:rsid w:val="00BA73A1"/>
    <w:rsid w:val="00BB5217"/>
    <w:rsid w:val="00BC3027"/>
    <w:rsid w:val="00BC7252"/>
    <w:rsid w:val="00BD1CC9"/>
    <w:rsid w:val="00BD549D"/>
    <w:rsid w:val="00BF1C06"/>
    <w:rsid w:val="00BF4B6C"/>
    <w:rsid w:val="00BF763D"/>
    <w:rsid w:val="00BF79DB"/>
    <w:rsid w:val="00C07137"/>
    <w:rsid w:val="00C10AC4"/>
    <w:rsid w:val="00C175FF"/>
    <w:rsid w:val="00C2531C"/>
    <w:rsid w:val="00C260A9"/>
    <w:rsid w:val="00C31EB5"/>
    <w:rsid w:val="00C32E61"/>
    <w:rsid w:val="00C3720C"/>
    <w:rsid w:val="00C46AB2"/>
    <w:rsid w:val="00C5023B"/>
    <w:rsid w:val="00C51C8E"/>
    <w:rsid w:val="00C539CC"/>
    <w:rsid w:val="00C546C5"/>
    <w:rsid w:val="00C61BA7"/>
    <w:rsid w:val="00C623BF"/>
    <w:rsid w:val="00C62818"/>
    <w:rsid w:val="00C62B40"/>
    <w:rsid w:val="00C7172A"/>
    <w:rsid w:val="00C71A83"/>
    <w:rsid w:val="00C71E23"/>
    <w:rsid w:val="00C75067"/>
    <w:rsid w:val="00C76BD0"/>
    <w:rsid w:val="00C82CF0"/>
    <w:rsid w:val="00C86EEA"/>
    <w:rsid w:val="00C91B81"/>
    <w:rsid w:val="00C92FBB"/>
    <w:rsid w:val="00C93E2D"/>
    <w:rsid w:val="00C95E02"/>
    <w:rsid w:val="00CA0DEF"/>
    <w:rsid w:val="00CA2A0F"/>
    <w:rsid w:val="00CB3F26"/>
    <w:rsid w:val="00CC205E"/>
    <w:rsid w:val="00CC4340"/>
    <w:rsid w:val="00CC5DE3"/>
    <w:rsid w:val="00CC6973"/>
    <w:rsid w:val="00CD1878"/>
    <w:rsid w:val="00CD4A25"/>
    <w:rsid w:val="00CD4B0D"/>
    <w:rsid w:val="00CD6192"/>
    <w:rsid w:val="00CF117F"/>
    <w:rsid w:val="00CF5945"/>
    <w:rsid w:val="00D07648"/>
    <w:rsid w:val="00D10279"/>
    <w:rsid w:val="00D10556"/>
    <w:rsid w:val="00D152B7"/>
    <w:rsid w:val="00D17195"/>
    <w:rsid w:val="00D24FD2"/>
    <w:rsid w:val="00D3299A"/>
    <w:rsid w:val="00D34044"/>
    <w:rsid w:val="00D35903"/>
    <w:rsid w:val="00D43D36"/>
    <w:rsid w:val="00D45E06"/>
    <w:rsid w:val="00D47D81"/>
    <w:rsid w:val="00D5281A"/>
    <w:rsid w:val="00D7009C"/>
    <w:rsid w:val="00D831FA"/>
    <w:rsid w:val="00D909C8"/>
    <w:rsid w:val="00D9243C"/>
    <w:rsid w:val="00D94FDA"/>
    <w:rsid w:val="00D95CB8"/>
    <w:rsid w:val="00DA007E"/>
    <w:rsid w:val="00DA1899"/>
    <w:rsid w:val="00DA2AC4"/>
    <w:rsid w:val="00DA5E3C"/>
    <w:rsid w:val="00DA6DD3"/>
    <w:rsid w:val="00DA7ADE"/>
    <w:rsid w:val="00DB3655"/>
    <w:rsid w:val="00DB4E15"/>
    <w:rsid w:val="00DC5A47"/>
    <w:rsid w:val="00DC5BFC"/>
    <w:rsid w:val="00DD07A6"/>
    <w:rsid w:val="00DD0A4F"/>
    <w:rsid w:val="00DD0CF7"/>
    <w:rsid w:val="00DD2C17"/>
    <w:rsid w:val="00DD376B"/>
    <w:rsid w:val="00DD4F21"/>
    <w:rsid w:val="00DD5AA8"/>
    <w:rsid w:val="00DD62D9"/>
    <w:rsid w:val="00DD7BD8"/>
    <w:rsid w:val="00DE2F65"/>
    <w:rsid w:val="00DE3C39"/>
    <w:rsid w:val="00E00293"/>
    <w:rsid w:val="00E00446"/>
    <w:rsid w:val="00E01613"/>
    <w:rsid w:val="00E03E1A"/>
    <w:rsid w:val="00E044C5"/>
    <w:rsid w:val="00E047FB"/>
    <w:rsid w:val="00E04948"/>
    <w:rsid w:val="00E06421"/>
    <w:rsid w:val="00E111FD"/>
    <w:rsid w:val="00E12595"/>
    <w:rsid w:val="00E13166"/>
    <w:rsid w:val="00E14CED"/>
    <w:rsid w:val="00E20E3E"/>
    <w:rsid w:val="00E23A0C"/>
    <w:rsid w:val="00E254AB"/>
    <w:rsid w:val="00E3066E"/>
    <w:rsid w:val="00E32317"/>
    <w:rsid w:val="00E333C1"/>
    <w:rsid w:val="00E41CAA"/>
    <w:rsid w:val="00E47346"/>
    <w:rsid w:val="00E568A5"/>
    <w:rsid w:val="00E65C1F"/>
    <w:rsid w:val="00E663A9"/>
    <w:rsid w:val="00E675C0"/>
    <w:rsid w:val="00E707FD"/>
    <w:rsid w:val="00E72994"/>
    <w:rsid w:val="00E72C8D"/>
    <w:rsid w:val="00E7679B"/>
    <w:rsid w:val="00E82102"/>
    <w:rsid w:val="00E85AF8"/>
    <w:rsid w:val="00E93EB2"/>
    <w:rsid w:val="00E95561"/>
    <w:rsid w:val="00EB23A7"/>
    <w:rsid w:val="00EB4D54"/>
    <w:rsid w:val="00EB6D49"/>
    <w:rsid w:val="00EB7343"/>
    <w:rsid w:val="00EB7B2A"/>
    <w:rsid w:val="00EC12AF"/>
    <w:rsid w:val="00EC5250"/>
    <w:rsid w:val="00EE0B1B"/>
    <w:rsid w:val="00EE1E26"/>
    <w:rsid w:val="00EE2D32"/>
    <w:rsid w:val="00EE446A"/>
    <w:rsid w:val="00EF02AE"/>
    <w:rsid w:val="00EF6A7B"/>
    <w:rsid w:val="00EF7066"/>
    <w:rsid w:val="00F01407"/>
    <w:rsid w:val="00F0303C"/>
    <w:rsid w:val="00F05F4D"/>
    <w:rsid w:val="00F10D40"/>
    <w:rsid w:val="00F14CB4"/>
    <w:rsid w:val="00F202B5"/>
    <w:rsid w:val="00F231E8"/>
    <w:rsid w:val="00F251A7"/>
    <w:rsid w:val="00F27038"/>
    <w:rsid w:val="00F31370"/>
    <w:rsid w:val="00F3138C"/>
    <w:rsid w:val="00F34B4E"/>
    <w:rsid w:val="00F530B0"/>
    <w:rsid w:val="00F57C81"/>
    <w:rsid w:val="00F62893"/>
    <w:rsid w:val="00F67873"/>
    <w:rsid w:val="00F7179E"/>
    <w:rsid w:val="00F775BC"/>
    <w:rsid w:val="00F822AB"/>
    <w:rsid w:val="00F83701"/>
    <w:rsid w:val="00F90927"/>
    <w:rsid w:val="00F93F05"/>
    <w:rsid w:val="00F942DF"/>
    <w:rsid w:val="00F95004"/>
    <w:rsid w:val="00F96475"/>
    <w:rsid w:val="00FA0135"/>
    <w:rsid w:val="00FA439E"/>
    <w:rsid w:val="00FB6181"/>
    <w:rsid w:val="00FC2158"/>
    <w:rsid w:val="00FC3385"/>
    <w:rsid w:val="00FD034D"/>
    <w:rsid w:val="00FE1C38"/>
    <w:rsid w:val="00FF2053"/>
    <w:rsid w:val="00FF30EC"/>
    <w:rsid w:val="00FF4B81"/>
    <w:rsid w:val="00FF57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rPr>
      <w:rFonts w:eastAsia="Times New Roman" w:cs="Times New Roman"/>
      <w:sz w:val="24"/>
      <w:szCs w:val="24"/>
      <w:lang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7EE6"/>
    <w:rPr>
      <w:rFonts w:eastAsia="Times New Roman" w:cs="Times New Roman"/>
      <w:b/>
      <w:bCs/>
      <w:kern w:val="32"/>
      <w:szCs w:val="32"/>
      <w:lang w:val="x-none" w:eastAsia="ru-RU"/>
    </w:rPr>
  </w:style>
  <w:style w:type="table" w:styleId="TableGrid">
    <w:name w:val="Table Grid"/>
    <w:basedOn w:val="TableNormal"/>
    <w:rsid w:val="00447EE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rPr>
      <w:rFonts w:eastAsia="Times New Roman" w:cs="Times New Roman"/>
      <w:sz w:val="24"/>
      <w:szCs w:val="24"/>
      <w:lang w:eastAsia="ru-RU"/>
    </w:rPr>
  </w:style>
  <w:style w:type="character" w:styleId="CommentReference">
    <w:name w:val="annotation reference"/>
    <w:uiPriority w:val="99"/>
    <w:semiHidden/>
    <w:unhideWhenUsed/>
    <w:rsid w:val="005D6B4B"/>
    <w:rPr>
      <w:sz w:val="16"/>
      <w:szCs w:val="16"/>
    </w:rPr>
  </w:style>
  <w:style w:type="paragraph" w:styleId="CommentText">
    <w:name w:val="annotation text"/>
    <w:basedOn w:val="Normal"/>
    <w:link w:val="CommentTextChar"/>
    <w:uiPriority w:val="99"/>
    <w:semiHidden/>
    <w:unhideWhenUsed/>
    <w:rsid w:val="005D6B4B"/>
    <w:rPr>
      <w:sz w:val="20"/>
      <w:szCs w:val="20"/>
    </w:rPr>
  </w:style>
  <w:style w:type="character" w:customStyle="1" w:styleId="CommentTextChar">
    <w:name w:val="Comment Text Char"/>
    <w:link w:val="CommentText"/>
    <w:uiPriority w:val="99"/>
    <w:semiHidden/>
    <w:rsid w:val="005D6B4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D6B4B"/>
    <w:rPr>
      <w:b/>
      <w:bCs/>
    </w:rPr>
  </w:style>
  <w:style w:type="character" w:customStyle="1" w:styleId="CommentSubjectChar">
    <w:name w:val="Comment Subject Char"/>
    <w:link w:val="CommentSubject"/>
    <w:uiPriority w:val="99"/>
    <w:semiHidden/>
    <w:rsid w:val="005D6B4B"/>
    <w:rPr>
      <w:rFonts w:eastAsia="Times New Roman" w:cs="Times New Roman"/>
      <w:b/>
      <w:bCs/>
      <w:sz w:val="20"/>
      <w:szCs w:val="20"/>
      <w:lang w:val="lv-LV" w:eastAsia="ru-RU"/>
    </w:rPr>
  </w:style>
  <w:style w:type="character" w:styleId="Hyperlink">
    <w:name w:val="Hyperlink"/>
    <w:uiPriority w:val="99"/>
    <w:unhideWhenUsed/>
    <w:rsid w:val="00FF5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13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14BB-3A2A-4CE9-B5AC-9531B86C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10531</Words>
  <Characters>6003</Characters>
  <Application>Microsoft Office Word</Application>
  <DocSecurity>0</DocSecurity>
  <Lines>50</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2025-03-17T15:57:00Z</dcterms:created>
  <dcterms:modified xsi:type="dcterms:W3CDTF">2025-03-19T12:02:00Z</dcterms:modified>
</cp:coreProperties>
</file>