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EB5D" w14:textId="014494DF" w:rsidR="003279B9" w:rsidRPr="003B4F46" w:rsidRDefault="003279B9" w:rsidP="003B4F46">
      <w:pPr>
        <w:pStyle w:val="ListParagraph"/>
        <w:tabs>
          <w:tab w:val="left" w:pos="0"/>
        </w:tabs>
        <w:spacing w:line="276" w:lineRule="auto"/>
        <w:ind w:left="0"/>
        <w:jc w:val="both"/>
        <w:rPr>
          <w:rFonts w:asciiTheme="majorBidi" w:hAnsiTheme="majorBidi" w:cstheme="majorBidi"/>
          <w:b/>
          <w:bCs/>
        </w:rPr>
      </w:pPr>
      <w:r w:rsidRPr="003B4F46">
        <w:rPr>
          <w:rFonts w:asciiTheme="majorBidi" w:hAnsiTheme="majorBidi" w:cstheme="majorBidi"/>
          <w:b/>
          <w:bCs/>
        </w:rPr>
        <w:t>1. Tiesisk</w:t>
      </w:r>
      <w:r w:rsidR="00FF5AD6" w:rsidRPr="003B4F46">
        <w:rPr>
          <w:rFonts w:asciiTheme="majorBidi" w:hAnsiTheme="majorBidi" w:cstheme="majorBidi"/>
          <w:b/>
          <w:bCs/>
        </w:rPr>
        <w:t>a</w:t>
      </w:r>
      <w:r w:rsidRPr="003B4F46">
        <w:rPr>
          <w:rFonts w:asciiTheme="majorBidi" w:hAnsiTheme="majorBidi" w:cstheme="majorBidi"/>
          <w:b/>
          <w:bCs/>
        </w:rPr>
        <w:t xml:space="preserve"> darījuma iztulkošanas </w:t>
      </w:r>
      <w:r w:rsidR="003D0FA2" w:rsidRPr="003B4F46">
        <w:rPr>
          <w:rFonts w:asciiTheme="majorBidi" w:hAnsiTheme="majorBidi" w:cstheme="majorBidi"/>
          <w:b/>
          <w:bCs/>
        </w:rPr>
        <w:t xml:space="preserve">mērķis un </w:t>
      </w:r>
      <w:r w:rsidRPr="003B4F46">
        <w:rPr>
          <w:rFonts w:asciiTheme="majorBidi" w:hAnsiTheme="majorBidi" w:cstheme="majorBidi"/>
          <w:b/>
          <w:bCs/>
        </w:rPr>
        <w:t xml:space="preserve">metožu secība </w:t>
      </w:r>
    </w:p>
    <w:p w14:paraId="68D640B5" w14:textId="0D8253C5" w:rsidR="003B4F46" w:rsidRPr="003B4F46" w:rsidRDefault="003B4F46" w:rsidP="003B4F46">
      <w:pPr>
        <w:shd w:val="clear" w:color="auto" w:fill="FFFFFF"/>
        <w:spacing w:line="276" w:lineRule="auto"/>
        <w:jc w:val="both"/>
        <w:rPr>
          <w:rFonts w:asciiTheme="majorBidi" w:hAnsiTheme="majorBidi" w:cstheme="majorBidi"/>
        </w:rPr>
      </w:pPr>
      <w:r w:rsidRPr="003B4F46">
        <w:rPr>
          <w:rFonts w:asciiTheme="majorBidi" w:hAnsiTheme="majorBidi" w:cstheme="majorBidi"/>
        </w:rPr>
        <w:t>Tiesiska darījuma iztulkošanas mērķis ir noskaidrot darījuma noteikumu juridiski saistošo saturu, kas ir iespējami atbilstošākais darījuma dalībnieku saskanīgajai gribai tā noslēgšanas laikā. Iztulkojot darījumu, tiesai ir jāievēro Civillikuma apakšnodaļas par tiesiska darījuma iztulkošanu pantos (Civillikuma 1504.–1509. pants) noteiktā loģiskā secība – katras šajās normās norādītās metodes piemērošanas priekšnosacījumi, proti, Civillikuma 1507.–1509. pants tiesai jāpiemēro tikai tad, ja darījumu nevar iztulkot saskaņā ar Civillikuma 1504.–1505. pantu.</w:t>
      </w:r>
    </w:p>
    <w:p w14:paraId="06BA2540" w14:textId="77777777" w:rsidR="00731B47" w:rsidRPr="003B4F46" w:rsidRDefault="00731B47" w:rsidP="003B4F46">
      <w:pPr>
        <w:tabs>
          <w:tab w:val="left" w:pos="0"/>
        </w:tabs>
        <w:spacing w:line="276" w:lineRule="auto"/>
        <w:jc w:val="both"/>
        <w:rPr>
          <w:rFonts w:asciiTheme="majorBidi" w:hAnsiTheme="majorBidi" w:cstheme="majorBidi"/>
        </w:rPr>
      </w:pPr>
    </w:p>
    <w:p w14:paraId="5E857743" w14:textId="393EA9C8" w:rsidR="00731B47" w:rsidRPr="003B4F46" w:rsidRDefault="00731B47" w:rsidP="003B4F46">
      <w:pPr>
        <w:pStyle w:val="ListParagraph"/>
        <w:tabs>
          <w:tab w:val="left" w:pos="0"/>
        </w:tabs>
        <w:spacing w:line="276" w:lineRule="auto"/>
        <w:ind w:left="0"/>
        <w:jc w:val="both"/>
        <w:rPr>
          <w:rFonts w:asciiTheme="majorBidi" w:hAnsiTheme="majorBidi" w:cstheme="majorBidi"/>
          <w:b/>
          <w:bCs/>
        </w:rPr>
      </w:pPr>
      <w:r w:rsidRPr="003B4F46">
        <w:rPr>
          <w:rFonts w:asciiTheme="majorBidi" w:hAnsiTheme="majorBidi" w:cstheme="majorBidi"/>
          <w:b/>
          <w:bCs/>
        </w:rPr>
        <w:t xml:space="preserve">2. Tiesiska darījuma </w:t>
      </w:r>
      <w:r w:rsidR="003D0FA2" w:rsidRPr="003B4F46">
        <w:rPr>
          <w:rFonts w:asciiTheme="majorBidi" w:hAnsiTheme="majorBidi" w:cstheme="majorBidi"/>
          <w:b/>
          <w:bCs/>
        </w:rPr>
        <w:t>objektīvā un subjektīvā iztulkoša</w:t>
      </w:r>
      <w:r w:rsidRPr="003B4F46">
        <w:rPr>
          <w:rFonts w:asciiTheme="majorBidi" w:hAnsiTheme="majorBidi" w:cstheme="majorBidi"/>
          <w:b/>
          <w:bCs/>
        </w:rPr>
        <w:t xml:space="preserve">na </w:t>
      </w:r>
    </w:p>
    <w:p w14:paraId="59B8B3AD" w14:textId="0A35BE1A" w:rsidR="003D0FA2" w:rsidRPr="003B4F46" w:rsidRDefault="00176CA8" w:rsidP="003B4F46">
      <w:pPr>
        <w:tabs>
          <w:tab w:val="left" w:pos="0"/>
        </w:tabs>
        <w:spacing w:line="276" w:lineRule="auto"/>
        <w:jc w:val="both"/>
        <w:rPr>
          <w:rFonts w:asciiTheme="majorBidi" w:hAnsiTheme="majorBidi" w:cstheme="majorBidi"/>
        </w:rPr>
      </w:pPr>
      <w:r w:rsidRPr="003B4F46">
        <w:rPr>
          <w:rFonts w:asciiTheme="majorBidi" w:hAnsiTheme="majorBidi" w:cstheme="majorBidi"/>
        </w:rPr>
        <w:t>Tiesiska darījuma s</w:t>
      </w:r>
      <w:r w:rsidR="003D0FA2" w:rsidRPr="003B4F46">
        <w:rPr>
          <w:rFonts w:asciiTheme="majorBidi" w:hAnsiTheme="majorBidi" w:cstheme="majorBidi"/>
        </w:rPr>
        <w:t>ubjektīvā iztulkošana ir vērsta uz to, lai noskaidrotu darījuma dalībnieku patieso gribu, izpētot un noskaidrojot katra dalībnieka subjektīvos priekšstatus par viņa gribas izteikumu saturu. Objektīvās iztulkošanas mērķis ir interpretēt darījumā ietilpstošos gribas izteikumus tā, kā tos būtu drīkstējusi saprast saprātīga un neitrāla persona, kas zina darījuma noslēgšanas apstākļus; šādā gadījumā darījuma saturs tiek noteikts atbilstoši tā objektīvi pieņemamajai nozīmei</w:t>
      </w:r>
      <w:r w:rsidR="00FF5AD6" w:rsidRPr="003B4F46">
        <w:rPr>
          <w:rFonts w:asciiTheme="majorBidi" w:hAnsiTheme="majorBidi" w:cstheme="majorBidi"/>
        </w:rPr>
        <w:t xml:space="preserve">. </w:t>
      </w:r>
    </w:p>
    <w:p w14:paraId="04CFF914" w14:textId="0E8C76B2" w:rsidR="003B4F46" w:rsidRPr="003B4F46" w:rsidRDefault="003B4F46" w:rsidP="003B4F46">
      <w:pPr>
        <w:shd w:val="clear" w:color="auto" w:fill="FFFFFF"/>
        <w:spacing w:line="276" w:lineRule="auto"/>
        <w:jc w:val="both"/>
        <w:rPr>
          <w:rFonts w:asciiTheme="majorBidi" w:hAnsiTheme="majorBidi" w:cstheme="majorBidi"/>
        </w:rPr>
      </w:pPr>
      <w:r w:rsidRPr="003B4F46">
        <w:rPr>
          <w:rFonts w:asciiTheme="majorBidi" w:hAnsiTheme="majorBidi" w:cstheme="majorBidi"/>
        </w:rPr>
        <w:t xml:space="preserve">Civillikumā ietvertajos tiesisku darījumu iztulkošanas noteikumos (Civillikuma 1504.–1510. pants) ir gan subjektīvās, gan objektīvās iztulkošanas iezīmes. Likumdevējs darījuma objektīvo iztulkošanu ir ierobežojis, nosakot, ka tad, ja darījumā lietotajiem vārdiem dalībnieki saskanīgi ir piešķīruši citu nozīmi, tad tai dodama priekšroka. Proti, Civillikuma 1504. pants kopsakarā ar 1505. pantu norāda uz to, ka tiesai, darījumu iztulkojot, ir jānosaka darījumā lietoto vārdu (plašākā nozīmē – darījuma noteikumu) objektīvā nozīme, ja vien puses tiesvedības laikā nav vienisprātis par lietoto vārdu citu nozīmi vai ja nav pierādīts, ka dalībnieku saskanīgā griba bija šos vārdus lietot citā nozīmē. </w:t>
      </w:r>
    </w:p>
    <w:p w14:paraId="3141457E" w14:textId="77777777" w:rsidR="00176CA8" w:rsidRPr="003B4F46" w:rsidRDefault="00176CA8" w:rsidP="003B4F46">
      <w:pPr>
        <w:tabs>
          <w:tab w:val="left" w:pos="0"/>
        </w:tabs>
        <w:spacing w:line="276" w:lineRule="auto"/>
        <w:jc w:val="both"/>
        <w:rPr>
          <w:rFonts w:asciiTheme="majorBidi" w:hAnsiTheme="majorBidi" w:cstheme="majorBidi"/>
        </w:rPr>
      </w:pPr>
    </w:p>
    <w:p w14:paraId="7AA7CEA6" w14:textId="1FBB35F3" w:rsidR="00176CA8" w:rsidRPr="003B4F46" w:rsidRDefault="00176CA8" w:rsidP="003B4F46">
      <w:pPr>
        <w:pStyle w:val="ListParagraph"/>
        <w:tabs>
          <w:tab w:val="left" w:pos="0"/>
        </w:tabs>
        <w:spacing w:line="276" w:lineRule="auto"/>
        <w:ind w:left="0"/>
        <w:jc w:val="both"/>
        <w:rPr>
          <w:rFonts w:asciiTheme="majorBidi" w:hAnsiTheme="majorBidi" w:cstheme="majorBidi"/>
          <w:b/>
          <w:bCs/>
        </w:rPr>
      </w:pPr>
      <w:r w:rsidRPr="003B4F46">
        <w:rPr>
          <w:rFonts w:asciiTheme="majorBidi" w:hAnsiTheme="majorBidi" w:cstheme="majorBidi"/>
          <w:b/>
          <w:bCs/>
        </w:rPr>
        <w:t>3. </w:t>
      </w:r>
      <w:r w:rsidR="00F830E7" w:rsidRPr="003B4F46">
        <w:rPr>
          <w:rFonts w:asciiTheme="majorBidi" w:hAnsiTheme="majorBidi" w:cstheme="majorBidi"/>
          <w:b/>
          <w:bCs/>
        </w:rPr>
        <w:t>Lietas apstākļu vērtēšana, iztulkojot t</w:t>
      </w:r>
      <w:r w:rsidRPr="003B4F46">
        <w:rPr>
          <w:rFonts w:asciiTheme="majorBidi" w:hAnsiTheme="majorBidi" w:cstheme="majorBidi"/>
          <w:b/>
          <w:bCs/>
        </w:rPr>
        <w:t>iesisk</w:t>
      </w:r>
      <w:r w:rsidR="00F830E7" w:rsidRPr="003B4F46">
        <w:rPr>
          <w:rFonts w:asciiTheme="majorBidi" w:hAnsiTheme="majorBidi" w:cstheme="majorBidi"/>
          <w:b/>
          <w:bCs/>
        </w:rPr>
        <w:t>u</w:t>
      </w:r>
      <w:r w:rsidRPr="003B4F46">
        <w:rPr>
          <w:rFonts w:asciiTheme="majorBidi" w:hAnsiTheme="majorBidi" w:cstheme="majorBidi"/>
          <w:b/>
          <w:bCs/>
        </w:rPr>
        <w:t xml:space="preserve"> darījum</w:t>
      </w:r>
      <w:r w:rsidR="00F830E7" w:rsidRPr="003B4F46">
        <w:rPr>
          <w:rFonts w:asciiTheme="majorBidi" w:hAnsiTheme="majorBidi" w:cstheme="majorBidi"/>
          <w:b/>
          <w:bCs/>
        </w:rPr>
        <w:t>u</w:t>
      </w:r>
      <w:r w:rsidRPr="003B4F46">
        <w:rPr>
          <w:rFonts w:asciiTheme="majorBidi" w:hAnsiTheme="majorBidi" w:cstheme="majorBidi"/>
          <w:b/>
          <w:bCs/>
        </w:rPr>
        <w:t xml:space="preserve"> </w:t>
      </w:r>
    </w:p>
    <w:p w14:paraId="5905F15C" w14:textId="4319C7A3" w:rsidR="003B4F46" w:rsidRPr="003B4F46" w:rsidRDefault="003B4F46" w:rsidP="003B4F46">
      <w:pPr>
        <w:shd w:val="clear" w:color="auto" w:fill="FFFFFF"/>
        <w:spacing w:line="276" w:lineRule="auto"/>
        <w:jc w:val="both"/>
        <w:rPr>
          <w:rFonts w:asciiTheme="majorBidi" w:hAnsiTheme="majorBidi" w:cstheme="majorBidi"/>
        </w:rPr>
      </w:pPr>
      <w:r w:rsidRPr="003B4F46">
        <w:rPr>
          <w:rFonts w:asciiTheme="majorBidi" w:hAnsiTheme="majorBidi" w:cstheme="majorBidi"/>
        </w:rPr>
        <w:t xml:space="preserve">Tiesiska darījuma iztulkošanā ņem vērā ne tikai tā dalībnieku paskaidrojumos norādītos, bet arī citus lietas apstākļus, no kuriem secināma darījuma dalībnieku saskanīgā griba darījuma noslēgšanas brīdī, piemēram, darījuma noslēgšanas apstākļus un dalībnieku darbības, tostarp dalībnieku rīcību un saziņu pirms darījuma noslēgšanas. Iztulkojot darījumu, šaubu gadījumā </w:t>
      </w:r>
      <w:proofErr w:type="spellStart"/>
      <w:r w:rsidRPr="003B4F46">
        <w:rPr>
          <w:rFonts w:asciiTheme="majorBidi" w:hAnsiTheme="majorBidi" w:cstheme="majorBidi"/>
        </w:rPr>
        <w:t>prezumējams</w:t>
      </w:r>
      <w:proofErr w:type="spellEnd"/>
      <w:r w:rsidRPr="003B4F46">
        <w:rPr>
          <w:rFonts w:asciiTheme="majorBidi" w:hAnsiTheme="majorBidi" w:cstheme="majorBidi"/>
        </w:rPr>
        <w:t>, ka darījuma dalībnieki gribēja sasniegt saprātīgu un likumīgu rezultātu.</w:t>
      </w:r>
    </w:p>
    <w:p w14:paraId="7E711325" w14:textId="77777777" w:rsidR="003279B9" w:rsidRPr="003B4F46" w:rsidRDefault="003279B9" w:rsidP="003B4F46">
      <w:pPr>
        <w:tabs>
          <w:tab w:val="left" w:pos="0"/>
        </w:tabs>
        <w:spacing w:line="276" w:lineRule="auto"/>
        <w:jc w:val="both"/>
        <w:rPr>
          <w:rFonts w:asciiTheme="majorBidi" w:hAnsiTheme="majorBidi" w:cstheme="majorBidi"/>
        </w:rPr>
      </w:pPr>
    </w:p>
    <w:p w14:paraId="33DC8F9D" w14:textId="54AF0F93" w:rsidR="003279B9" w:rsidRPr="003B4F46" w:rsidRDefault="00CD209C" w:rsidP="003B4F46">
      <w:pPr>
        <w:tabs>
          <w:tab w:val="left" w:pos="0"/>
        </w:tabs>
        <w:spacing w:line="276" w:lineRule="auto"/>
        <w:jc w:val="both"/>
        <w:rPr>
          <w:rFonts w:asciiTheme="majorBidi" w:hAnsiTheme="majorBidi" w:cstheme="majorBidi"/>
          <w:b/>
          <w:bCs/>
        </w:rPr>
      </w:pPr>
      <w:r w:rsidRPr="003B4F46">
        <w:rPr>
          <w:rFonts w:asciiTheme="majorBidi" w:hAnsiTheme="majorBidi" w:cstheme="majorBidi"/>
          <w:b/>
          <w:bCs/>
        </w:rPr>
        <w:t>4</w:t>
      </w:r>
      <w:r w:rsidR="003279B9" w:rsidRPr="003B4F46">
        <w:rPr>
          <w:rFonts w:asciiTheme="majorBidi" w:hAnsiTheme="majorBidi" w:cstheme="majorBidi"/>
          <w:b/>
          <w:bCs/>
        </w:rPr>
        <w:t>. </w:t>
      </w:r>
      <w:r w:rsidR="00FF0CA1" w:rsidRPr="003B4F46">
        <w:rPr>
          <w:rFonts w:asciiTheme="majorBidi" w:hAnsiTheme="majorBidi" w:cstheme="majorBidi"/>
          <w:b/>
          <w:bCs/>
        </w:rPr>
        <w:t>Līguma</w:t>
      </w:r>
      <w:r w:rsidR="003279B9" w:rsidRPr="003B4F46">
        <w:rPr>
          <w:rFonts w:asciiTheme="majorBidi" w:hAnsiTheme="majorBidi" w:cstheme="majorBidi"/>
          <w:b/>
          <w:bCs/>
        </w:rPr>
        <w:t xml:space="preserve"> papildinošā iztulkošana </w:t>
      </w:r>
      <w:r w:rsidR="001D2FF5" w:rsidRPr="003B4F46">
        <w:rPr>
          <w:rFonts w:asciiTheme="majorBidi" w:hAnsiTheme="majorBidi" w:cstheme="majorBidi"/>
          <w:b/>
          <w:bCs/>
        </w:rPr>
        <w:t>līguma roba gadījumā</w:t>
      </w:r>
    </w:p>
    <w:p w14:paraId="6D7534BE" w14:textId="4BFD1E12" w:rsidR="001D2FF5" w:rsidRPr="003B4F46" w:rsidRDefault="001D2FF5" w:rsidP="003B4F46">
      <w:pPr>
        <w:shd w:val="clear" w:color="auto" w:fill="FFFFFF"/>
        <w:spacing w:line="276" w:lineRule="auto"/>
        <w:jc w:val="both"/>
        <w:rPr>
          <w:rFonts w:asciiTheme="majorBidi" w:hAnsiTheme="majorBidi" w:cstheme="majorBidi"/>
        </w:rPr>
      </w:pPr>
      <w:r w:rsidRPr="003B4F46">
        <w:rPr>
          <w:rFonts w:asciiTheme="majorBidi" w:hAnsiTheme="majorBidi" w:cstheme="majorBidi"/>
        </w:rPr>
        <w:t xml:space="preserve">Līguma robs ir nepilnība, kas rodas, ja puses nav vienojušās par kādiem līguma sekmīgai izpildei būtiskiem jautājumiem un likuma </w:t>
      </w:r>
      <w:proofErr w:type="spellStart"/>
      <w:r w:rsidRPr="003B4F46">
        <w:rPr>
          <w:rFonts w:asciiTheme="majorBidi" w:hAnsiTheme="majorBidi" w:cstheme="majorBidi"/>
        </w:rPr>
        <w:t>imperatīvajās</w:t>
      </w:r>
      <w:proofErr w:type="spellEnd"/>
      <w:r w:rsidRPr="003B4F46">
        <w:rPr>
          <w:rFonts w:asciiTheme="majorBidi" w:hAnsiTheme="majorBidi" w:cstheme="majorBidi"/>
        </w:rPr>
        <w:t xml:space="preserve"> vai </w:t>
      </w:r>
      <w:proofErr w:type="spellStart"/>
      <w:r w:rsidRPr="003B4F46">
        <w:rPr>
          <w:rFonts w:asciiTheme="majorBidi" w:hAnsiTheme="majorBidi" w:cstheme="majorBidi"/>
        </w:rPr>
        <w:t>dispozitīvajās</w:t>
      </w:r>
      <w:proofErr w:type="spellEnd"/>
      <w:r w:rsidRPr="003B4F46">
        <w:rPr>
          <w:rFonts w:asciiTheme="majorBidi" w:hAnsiTheme="majorBidi" w:cstheme="majorBidi"/>
        </w:rPr>
        <w:t xml:space="preserve"> normās nav ietverts tiesiskais regulējums minēto nepilnību novēršanai. Ja tiesa konstatē līguma robu, tā to aizpilda līguma papildinošās iztulkošanas ceļā, ņemot vērā dalībnieku hipotētisko gribu, respektīvi, noskaidrojot, par kādu līguma noteikumu saturu puses būtu saprātīgi vienojušās, ja zinātu par roba esību. Taču, ja galīgā atbilde uz līgumā neatrisinātajiem jautājumiem ir atrodama likuma </w:t>
      </w:r>
      <w:proofErr w:type="spellStart"/>
      <w:r w:rsidRPr="003B4F46">
        <w:rPr>
          <w:rFonts w:asciiTheme="majorBidi" w:hAnsiTheme="majorBidi" w:cstheme="majorBidi"/>
        </w:rPr>
        <w:t>imperatīvajās</w:t>
      </w:r>
      <w:proofErr w:type="spellEnd"/>
      <w:r w:rsidRPr="003B4F46">
        <w:rPr>
          <w:rFonts w:asciiTheme="majorBidi" w:hAnsiTheme="majorBidi" w:cstheme="majorBidi"/>
        </w:rPr>
        <w:t xml:space="preserve"> vai </w:t>
      </w:r>
      <w:proofErr w:type="spellStart"/>
      <w:r w:rsidRPr="003B4F46">
        <w:rPr>
          <w:rFonts w:asciiTheme="majorBidi" w:hAnsiTheme="majorBidi" w:cstheme="majorBidi"/>
        </w:rPr>
        <w:t>dispozitīvajās</w:t>
      </w:r>
      <w:proofErr w:type="spellEnd"/>
      <w:r w:rsidRPr="003B4F46">
        <w:rPr>
          <w:rFonts w:asciiTheme="majorBidi" w:hAnsiTheme="majorBidi" w:cstheme="majorBidi"/>
        </w:rPr>
        <w:t xml:space="preserve"> normās, tad līguma roba nav un papildinošā iztulkošana nav nepieciešama. </w:t>
      </w:r>
    </w:p>
    <w:p w14:paraId="58FC6DCC" w14:textId="034C03D9" w:rsidR="003B4F46" w:rsidRPr="003B4F46" w:rsidRDefault="003B4F46" w:rsidP="003B4F46">
      <w:pPr>
        <w:shd w:val="clear" w:color="auto" w:fill="FFFFFF"/>
        <w:spacing w:line="276" w:lineRule="auto"/>
        <w:jc w:val="both"/>
        <w:rPr>
          <w:rFonts w:asciiTheme="majorBidi" w:hAnsiTheme="majorBidi" w:cstheme="majorBidi"/>
        </w:rPr>
      </w:pPr>
      <w:r w:rsidRPr="003B4F46">
        <w:rPr>
          <w:rFonts w:asciiTheme="majorBidi" w:hAnsiTheme="majorBidi" w:cstheme="majorBidi"/>
        </w:rPr>
        <w:t xml:space="preserve">Civillikuma noteikumi par tiesiska darījuma iztulkošanu (Civillikuma 1504.–1510. pants) ir paredzēti nevis līguma robu aizpildīšanai, bet gan neskaidri formulētu tiesiska darījuma noteikumu iztulkošanai. </w:t>
      </w:r>
    </w:p>
    <w:p w14:paraId="3000FC64" w14:textId="77777777" w:rsidR="003279B9" w:rsidRPr="003B4F46" w:rsidRDefault="003279B9" w:rsidP="003B4F46">
      <w:pPr>
        <w:tabs>
          <w:tab w:val="left" w:pos="0"/>
        </w:tabs>
        <w:spacing w:line="276" w:lineRule="auto"/>
        <w:jc w:val="both"/>
        <w:rPr>
          <w:rFonts w:asciiTheme="majorBidi" w:hAnsiTheme="majorBidi" w:cstheme="majorBidi"/>
        </w:rPr>
      </w:pPr>
    </w:p>
    <w:p w14:paraId="73EAFB66" w14:textId="264D91A9" w:rsidR="00876DC6" w:rsidRPr="003B4F46" w:rsidRDefault="00876DC6" w:rsidP="003B4F46">
      <w:pPr>
        <w:tabs>
          <w:tab w:val="left" w:pos="0"/>
        </w:tabs>
        <w:spacing w:line="276" w:lineRule="auto"/>
        <w:jc w:val="center"/>
        <w:rPr>
          <w:rFonts w:asciiTheme="majorBidi" w:hAnsiTheme="majorBidi" w:cstheme="majorBidi"/>
          <w:b/>
        </w:rPr>
      </w:pPr>
      <w:r w:rsidRPr="003B4F46">
        <w:rPr>
          <w:rFonts w:asciiTheme="majorBidi" w:hAnsiTheme="majorBidi" w:cstheme="majorBidi"/>
          <w:b/>
        </w:rPr>
        <w:t>Latvijas Republikas Senāt</w:t>
      </w:r>
      <w:r w:rsidR="008B5161" w:rsidRPr="003B4F46">
        <w:rPr>
          <w:rFonts w:asciiTheme="majorBidi" w:hAnsiTheme="majorBidi" w:cstheme="majorBidi"/>
          <w:b/>
        </w:rPr>
        <w:t>a</w:t>
      </w:r>
    </w:p>
    <w:p w14:paraId="45CDDB7E" w14:textId="5BBD1976" w:rsidR="008B5161" w:rsidRPr="003B4F46" w:rsidRDefault="008B5161" w:rsidP="003B4F46">
      <w:pPr>
        <w:tabs>
          <w:tab w:val="left" w:pos="0"/>
        </w:tabs>
        <w:spacing w:line="276" w:lineRule="auto"/>
        <w:jc w:val="center"/>
        <w:rPr>
          <w:rFonts w:asciiTheme="majorBidi" w:hAnsiTheme="majorBidi" w:cstheme="majorBidi"/>
          <w:b/>
        </w:rPr>
      </w:pPr>
      <w:r w:rsidRPr="003B4F46">
        <w:rPr>
          <w:rFonts w:asciiTheme="majorBidi" w:hAnsiTheme="majorBidi" w:cstheme="majorBidi"/>
          <w:b/>
        </w:rPr>
        <w:t>Civillietu departamenta</w:t>
      </w:r>
    </w:p>
    <w:p w14:paraId="4ADCBB2E" w14:textId="74E50579" w:rsidR="008B5161" w:rsidRPr="003B4F46" w:rsidRDefault="008B5161" w:rsidP="003B4F46">
      <w:pPr>
        <w:tabs>
          <w:tab w:val="left" w:pos="0"/>
        </w:tabs>
        <w:spacing w:line="276" w:lineRule="auto"/>
        <w:jc w:val="center"/>
        <w:rPr>
          <w:rFonts w:asciiTheme="majorBidi" w:hAnsiTheme="majorBidi" w:cstheme="majorBidi"/>
          <w:b/>
          <w:bCs/>
        </w:rPr>
      </w:pPr>
      <w:r w:rsidRPr="003B4F46">
        <w:rPr>
          <w:rFonts w:asciiTheme="majorBidi" w:hAnsiTheme="majorBidi" w:cstheme="majorBidi"/>
          <w:b/>
          <w:bCs/>
        </w:rPr>
        <w:t>2025.gada 29.janvāra</w:t>
      </w:r>
    </w:p>
    <w:p w14:paraId="18BB6022" w14:textId="77777777" w:rsidR="00876DC6" w:rsidRPr="003B4F46" w:rsidRDefault="00876DC6" w:rsidP="003B4F46">
      <w:pPr>
        <w:tabs>
          <w:tab w:val="left" w:pos="0"/>
        </w:tabs>
        <w:spacing w:line="276" w:lineRule="auto"/>
        <w:jc w:val="center"/>
        <w:rPr>
          <w:rFonts w:asciiTheme="majorBidi" w:hAnsiTheme="majorBidi" w:cstheme="majorBidi"/>
          <w:b/>
          <w:bCs/>
        </w:rPr>
      </w:pPr>
      <w:r w:rsidRPr="003B4F46">
        <w:rPr>
          <w:rFonts w:asciiTheme="majorBidi" w:hAnsiTheme="majorBidi" w:cstheme="majorBidi"/>
          <w:b/>
          <w:bCs/>
        </w:rPr>
        <w:t>SPRIEDUMS</w:t>
      </w:r>
    </w:p>
    <w:p w14:paraId="05A933D1" w14:textId="268C6C5C" w:rsidR="008B5161" w:rsidRPr="003B4F46" w:rsidRDefault="008B5161" w:rsidP="003B4F46">
      <w:pPr>
        <w:tabs>
          <w:tab w:val="left" w:pos="0"/>
        </w:tabs>
        <w:spacing w:line="276" w:lineRule="auto"/>
        <w:jc w:val="center"/>
        <w:rPr>
          <w:rFonts w:asciiTheme="majorBidi" w:hAnsiTheme="majorBidi" w:cstheme="majorBidi"/>
          <w:b/>
          <w:bCs/>
        </w:rPr>
      </w:pPr>
      <w:r w:rsidRPr="003B4F46">
        <w:rPr>
          <w:rFonts w:asciiTheme="majorBidi" w:hAnsiTheme="majorBidi" w:cstheme="majorBidi"/>
          <w:b/>
          <w:bCs/>
        </w:rPr>
        <w:t>Lieta Nr. </w:t>
      </w:r>
      <w:r w:rsidRPr="003B4F46">
        <w:rPr>
          <w:rFonts w:asciiTheme="majorBidi" w:hAnsiTheme="majorBidi" w:cstheme="majorBidi"/>
          <w:b/>
          <w:bCs/>
          <w:lang w:eastAsia="lv-LV"/>
        </w:rPr>
        <w:t>C73398622</w:t>
      </w:r>
      <w:r w:rsidRPr="003B4F46">
        <w:rPr>
          <w:rFonts w:asciiTheme="majorBidi" w:hAnsiTheme="majorBidi" w:cstheme="majorBidi"/>
          <w:b/>
          <w:bCs/>
        </w:rPr>
        <w:t>, SKC-32/2025</w:t>
      </w:r>
    </w:p>
    <w:p w14:paraId="42C7A5FD" w14:textId="3460047B" w:rsidR="003320B7" w:rsidRPr="003B4F46" w:rsidRDefault="0076145B" w:rsidP="003B4F46">
      <w:pPr>
        <w:spacing w:line="276" w:lineRule="auto"/>
        <w:jc w:val="center"/>
        <w:rPr>
          <w:rStyle w:val="Hyperlink"/>
          <w:rFonts w:asciiTheme="majorBidi" w:hAnsiTheme="majorBidi" w:cstheme="majorBidi"/>
        </w:rPr>
      </w:pPr>
      <w:r w:rsidRPr="003B4F46">
        <w:rPr>
          <w:rFonts w:asciiTheme="majorBidi" w:hAnsiTheme="majorBidi" w:cstheme="majorBidi"/>
        </w:rPr>
        <w:fldChar w:fldCharType="begin"/>
      </w:r>
      <w:r w:rsidRPr="003B4F46">
        <w:rPr>
          <w:rFonts w:asciiTheme="majorBidi" w:hAnsiTheme="majorBidi" w:cstheme="majorBidi"/>
        </w:rPr>
        <w:instrText>HYPERLINK "https://manas.tiesas.lv/eTiesasMvc/nolemumi/pdf/548626.pdf"</w:instrText>
      </w:r>
      <w:r w:rsidRPr="003B4F46">
        <w:rPr>
          <w:rFonts w:asciiTheme="majorBidi" w:hAnsiTheme="majorBidi" w:cstheme="majorBidi"/>
        </w:rPr>
      </w:r>
      <w:r w:rsidRPr="003B4F46">
        <w:rPr>
          <w:rFonts w:asciiTheme="majorBidi" w:hAnsiTheme="majorBidi" w:cstheme="majorBidi"/>
        </w:rPr>
        <w:fldChar w:fldCharType="separate"/>
      </w:r>
      <w:r w:rsidRPr="003B4F46">
        <w:rPr>
          <w:rStyle w:val="Hyperlink"/>
          <w:rFonts w:asciiTheme="majorBidi" w:hAnsiTheme="majorBidi" w:cstheme="majorBidi"/>
        </w:rPr>
        <w:t>ECLI:LV:AT:2025:0129.C73398622.9.S</w:t>
      </w:r>
    </w:p>
    <w:p w14:paraId="777E61C5" w14:textId="52D9D041" w:rsidR="00876DC6" w:rsidRPr="003B4F46" w:rsidRDefault="0076145B" w:rsidP="003B4F46">
      <w:pPr>
        <w:spacing w:line="276" w:lineRule="auto"/>
        <w:ind w:firstLine="567"/>
        <w:rPr>
          <w:rFonts w:asciiTheme="majorBidi" w:hAnsiTheme="majorBidi" w:cstheme="majorBidi"/>
        </w:rPr>
      </w:pPr>
      <w:r w:rsidRPr="003B4F46">
        <w:rPr>
          <w:rFonts w:asciiTheme="majorBidi" w:hAnsiTheme="majorBidi" w:cstheme="majorBidi"/>
        </w:rPr>
        <w:fldChar w:fldCharType="end"/>
      </w:r>
    </w:p>
    <w:p w14:paraId="4679AD7D" w14:textId="53708CCB" w:rsidR="00876DC6" w:rsidRPr="003B4F46" w:rsidRDefault="00876DC6" w:rsidP="003B4F46">
      <w:pPr>
        <w:spacing w:line="276" w:lineRule="auto"/>
        <w:ind w:firstLine="720"/>
        <w:jc w:val="both"/>
        <w:rPr>
          <w:rFonts w:asciiTheme="majorBidi" w:hAnsiTheme="majorBidi" w:cstheme="majorBidi"/>
        </w:rPr>
      </w:pPr>
      <w:r w:rsidRPr="003B4F46">
        <w:rPr>
          <w:rFonts w:asciiTheme="majorBidi" w:hAnsiTheme="majorBidi" w:cstheme="majorBidi"/>
        </w:rPr>
        <w:t>Senāts šādā sastāvā: senatore referente Zane Pētersone, senator</w:t>
      </w:r>
      <w:r w:rsidR="00702844" w:rsidRPr="003B4F46">
        <w:rPr>
          <w:rFonts w:asciiTheme="majorBidi" w:hAnsiTheme="majorBidi" w:cstheme="majorBidi"/>
        </w:rPr>
        <w:t xml:space="preserve">i Kaspars Balodis </w:t>
      </w:r>
      <w:r w:rsidRPr="003B4F46">
        <w:rPr>
          <w:rFonts w:asciiTheme="majorBidi" w:hAnsiTheme="majorBidi" w:cstheme="majorBidi"/>
        </w:rPr>
        <w:t>un Marika Senkāne</w:t>
      </w:r>
      <w:bookmarkStart w:id="0" w:name="Dropdown15"/>
    </w:p>
    <w:p w14:paraId="4501760B" w14:textId="77777777" w:rsidR="00876DC6" w:rsidRPr="003B4F46" w:rsidRDefault="00876DC6" w:rsidP="003B4F46">
      <w:pPr>
        <w:spacing w:line="276" w:lineRule="auto"/>
        <w:ind w:firstLine="720"/>
        <w:jc w:val="both"/>
        <w:rPr>
          <w:rFonts w:asciiTheme="majorBidi" w:hAnsiTheme="majorBidi" w:cstheme="majorBidi"/>
        </w:rPr>
      </w:pPr>
    </w:p>
    <w:p w14:paraId="641A5178" w14:textId="082045AA" w:rsidR="00876DC6" w:rsidRPr="003B4F46" w:rsidRDefault="00876DC6" w:rsidP="003B4F46">
      <w:pPr>
        <w:spacing w:line="276" w:lineRule="auto"/>
        <w:ind w:firstLine="720"/>
        <w:jc w:val="both"/>
        <w:rPr>
          <w:rFonts w:asciiTheme="majorBidi" w:hAnsiTheme="majorBidi" w:cstheme="majorBidi"/>
        </w:rPr>
      </w:pPr>
      <w:r w:rsidRPr="003B4F46">
        <w:rPr>
          <w:rFonts w:asciiTheme="majorBidi" w:hAnsiTheme="majorBidi" w:cstheme="majorBidi"/>
        </w:rPr>
        <w:t xml:space="preserve">izskatīja rakstveida procesā civillietu </w:t>
      </w:r>
      <w:bookmarkEnd w:id="0"/>
      <w:r w:rsidR="008B5161" w:rsidRPr="003B4F46">
        <w:rPr>
          <w:rFonts w:asciiTheme="majorBidi" w:hAnsiTheme="majorBidi" w:cstheme="majorBidi"/>
        </w:rPr>
        <w:t>[pers. A]</w:t>
      </w:r>
      <w:r w:rsidR="00702844" w:rsidRPr="003B4F46">
        <w:rPr>
          <w:rFonts w:asciiTheme="majorBidi" w:hAnsiTheme="majorBidi" w:cstheme="majorBidi"/>
        </w:rPr>
        <w:t xml:space="preserve"> prasībā pret AS</w:t>
      </w:r>
      <w:r w:rsidR="00604BE0" w:rsidRPr="003B4F46">
        <w:rPr>
          <w:rFonts w:asciiTheme="majorBidi" w:hAnsiTheme="majorBidi" w:cstheme="majorBidi"/>
        </w:rPr>
        <w:t> </w:t>
      </w:r>
      <w:r w:rsidR="00702844" w:rsidRPr="003B4F46">
        <w:rPr>
          <w:rFonts w:asciiTheme="majorBidi" w:hAnsiTheme="majorBidi" w:cstheme="majorBidi"/>
        </w:rPr>
        <w:t xml:space="preserve">„Agrofirma Tērvete” par </w:t>
      </w:r>
      <w:r w:rsidR="00B53B10" w:rsidRPr="003B4F46">
        <w:rPr>
          <w:rFonts w:asciiTheme="majorBidi" w:hAnsiTheme="majorBidi" w:cstheme="majorBidi"/>
        </w:rPr>
        <w:t>tilta atjaunošan</w:t>
      </w:r>
      <w:r w:rsidR="006335F5" w:rsidRPr="003B4F46">
        <w:rPr>
          <w:rFonts w:asciiTheme="majorBidi" w:hAnsiTheme="majorBidi" w:cstheme="majorBidi"/>
        </w:rPr>
        <w:t>as līgumiskā pienākuma</w:t>
      </w:r>
      <w:r w:rsidR="00702844" w:rsidRPr="003B4F46">
        <w:rPr>
          <w:rFonts w:asciiTheme="majorBidi" w:hAnsiTheme="majorBidi" w:cstheme="majorBidi"/>
        </w:rPr>
        <w:t xml:space="preserve"> izpildi</w:t>
      </w:r>
      <w:r w:rsidRPr="003B4F46">
        <w:rPr>
          <w:rFonts w:asciiTheme="majorBidi" w:hAnsiTheme="majorBidi" w:cstheme="majorBidi"/>
        </w:rPr>
        <w:t xml:space="preserve"> sakarā ar </w:t>
      </w:r>
      <w:r w:rsidR="008B5161" w:rsidRPr="003B4F46">
        <w:rPr>
          <w:rFonts w:asciiTheme="majorBidi" w:hAnsiTheme="majorBidi" w:cstheme="majorBidi"/>
        </w:rPr>
        <w:t>[pers. A]</w:t>
      </w:r>
      <w:r w:rsidRPr="003B4F46">
        <w:rPr>
          <w:rFonts w:asciiTheme="majorBidi" w:hAnsiTheme="majorBidi" w:cstheme="majorBidi"/>
        </w:rPr>
        <w:t xml:space="preserve"> kasācijas sūdzību par </w:t>
      </w:r>
      <w:r w:rsidR="00702844" w:rsidRPr="003B4F46">
        <w:rPr>
          <w:rFonts w:asciiTheme="majorBidi" w:hAnsiTheme="majorBidi" w:cstheme="majorBidi"/>
        </w:rPr>
        <w:t>Zemgales</w:t>
      </w:r>
      <w:r w:rsidRPr="003B4F46">
        <w:rPr>
          <w:rFonts w:asciiTheme="majorBidi" w:hAnsiTheme="majorBidi" w:cstheme="majorBidi"/>
          <w:lang w:eastAsia="lv-LV"/>
        </w:rPr>
        <w:t xml:space="preserve"> apgabaltiesas 202</w:t>
      </w:r>
      <w:r w:rsidR="00702844" w:rsidRPr="003B4F46">
        <w:rPr>
          <w:rFonts w:asciiTheme="majorBidi" w:hAnsiTheme="majorBidi" w:cstheme="majorBidi"/>
          <w:lang w:eastAsia="lv-LV"/>
        </w:rPr>
        <w:t>3</w:t>
      </w:r>
      <w:r w:rsidRPr="003B4F46">
        <w:rPr>
          <w:rFonts w:asciiTheme="majorBidi" w:hAnsiTheme="majorBidi" w:cstheme="majorBidi"/>
          <w:lang w:eastAsia="lv-LV"/>
        </w:rPr>
        <w:t xml:space="preserve">.gada </w:t>
      </w:r>
      <w:r w:rsidR="00702844" w:rsidRPr="003B4F46">
        <w:rPr>
          <w:rFonts w:asciiTheme="majorBidi" w:hAnsiTheme="majorBidi" w:cstheme="majorBidi"/>
          <w:lang w:eastAsia="lv-LV"/>
        </w:rPr>
        <w:t>11</w:t>
      </w:r>
      <w:r w:rsidRPr="003B4F46">
        <w:rPr>
          <w:rFonts w:asciiTheme="majorBidi" w:hAnsiTheme="majorBidi" w:cstheme="majorBidi"/>
          <w:lang w:eastAsia="lv-LV"/>
        </w:rPr>
        <w:t>.</w:t>
      </w:r>
      <w:r w:rsidR="00702844" w:rsidRPr="003B4F46">
        <w:rPr>
          <w:rFonts w:asciiTheme="majorBidi" w:hAnsiTheme="majorBidi" w:cstheme="majorBidi"/>
          <w:lang w:eastAsia="lv-LV"/>
        </w:rPr>
        <w:t>oktobra</w:t>
      </w:r>
      <w:r w:rsidRPr="003B4F46">
        <w:rPr>
          <w:rFonts w:asciiTheme="majorBidi" w:hAnsiTheme="majorBidi" w:cstheme="majorBidi"/>
          <w:lang w:eastAsia="lv-LV"/>
        </w:rPr>
        <w:t xml:space="preserve"> </w:t>
      </w:r>
      <w:r w:rsidRPr="003B4F46">
        <w:rPr>
          <w:rFonts w:asciiTheme="majorBidi" w:hAnsiTheme="majorBidi" w:cstheme="majorBidi"/>
        </w:rPr>
        <w:t>spriedumu.</w:t>
      </w:r>
    </w:p>
    <w:p w14:paraId="60B461C0" w14:textId="77777777" w:rsidR="00876DC6" w:rsidRPr="003B4F46" w:rsidRDefault="00876DC6" w:rsidP="003B4F46">
      <w:pPr>
        <w:spacing w:line="276" w:lineRule="auto"/>
        <w:ind w:firstLine="720"/>
        <w:jc w:val="both"/>
        <w:rPr>
          <w:rFonts w:asciiTheme="majorBidi" w:hAnsiTheme="majorBidi" w:cstheme="majorBidi"/>
          <w:b/>
        </w:rPr>
      </w:pPr>
    </w:p>
    <w:p w14:paraId="0316F7F1" w14:textId="77777777" w:rsidR="00876DC6" w:rsidRPr="003B4F46" w:rsidRDefault="00876DC6" w:rsidP="003B4F46">
      <w:pPr>
        <w:spacing w:line="276" w:lineRule="auto"/>
        <w:jc w:val="center"/>
        <w:rPr>
          <w:rFonts w:asciiTheme="majorBidi" w:hAnsiTheme="majorBidi" w:cstheme="majorBidi"/>
          <w:b/>
        </w:rPr>
      </w:pPr>
      <w:r w:rsidRPr="003B4F46">
        <w:rPr>
          <w:rFonts w:asciiTheme="majorBidi" w:hAnsiTheme="majorBidi" w:cstheme="majorBidi"/>
          <w:b/>
          <w:bCs/>
        </w:rPr>
        <w:t>Aprakstošā daļa</w:t>
      </w:r>
    </w:p>
    <w:p w14:paraId="23328F53" w14:textId="77777777" w:rsidR="00876DC6" w:rsidRPr="003B4F46" w:rsidRDefault="00876DC6" w:rsidP="003B4F46">
      <w:pPr>
        <w:spacing w:line="276" w:lineRule="auto"/>
        <w:jc w:val="center"/>
        <w:rPr>
          <w:rFonts w:asciiTheme="majorBidi" w:hAnsiTheme="majorBidi" w:cstheme="majorBidi"/>
          <w:b/>
          <w:bCs/>
        </w:rPr>
      </w:pPr>
    </w:p>
    <w:p w14:paraId="537AFE3B" w14:textId="06B0812C" w:rsidR="00063B1C" w:rsidRPr="003B4F46" w:rsidRDefault="00876DC6" w:rsidP="003B4F46">
      <w:pPr>
        <w:spacing w:line="276" w:lineRule="auto"/>
        <w:ind w:firstLine="720"/>
        <w:jc w:val="both"/>
        <w:rPr>
          <w:rFonts w:asciiTheme="majorBidi" w:hAnsiTheme="majorBidi" w:cstheme="majorBidi"/>
        </w:rPr>
      </w:pPr>
      <w:r w:rsidRPr="003B4F46">
        <w:rPr>
          <w:rFonts w:asciiTheme="majorBidi" w:hAnsiTheme="majorBidi" w:cstheme="majorBidi"/>
        </w:rPr>
        <w:t xml:space="preserve">[1] </w:t>
      </w:r>
      <w:r w:rsidR="008B5161" w:rsidRPr="003B4F46">
        <w:rPr>
          <w:rFonts w:asciiTheme="majorBidi" w:hAnsiTheme="majorBidi" w:cstheme="majorBidi"/>
        </w:rPr>
        <w:t>[Pers. A]</w:t>
      </w:r>
      <w:r w:rsidR="00063B1C" w:rsidRPr="003B4F46">
        <w:rPr>
          <w:rFonts w:asciiTheme="majorBidi" w:hAnsiTheme="majorBidi" w:cstheme="majorBidi"/>
        </w:rPr>
        <w:t xml:space="preserve"> 2022.gada 11.maijā cēla tiesā prasību pret AS „Agrofirma Tērvete”, lūdzot:</w:t>
      </w:r>
    </w:p>
    <w:p w14:paraId="3077F600" w14:textId="7993BD03" w:rsidR="00063B1C" w:rsidRPr="003B4F46" w:rsidRDefault="00063B1C" w:rsidP="003B4F46">
      <w:pPr>
        <w:spacing w:line="276" w:lineRule="auto"/>
        <w:ind w:firstLine="720"/>
        <w:jc w:val="both"/>
        <w:rPr>
          <w:rFonts w:asciiTheme="majorBidi" w:hAnsiTheme="majorBidi" w:cstheme="majorBidi"/>
          <w:b/>
        </w:rPr>
      </w:pPr>
      <w:r w:rsidRPr="003B4F46">
        <w:rPr>
          <w:rFonts w:asciiTheme="majorBidi" w:hAnsiTheme="majorBidi" w:cstheme="majorBidi"/>
        </w:rPr>
        <w:t xml:space="preserve">1) uzlikt </w:t>
      </w:r>
      <w:r w:rsidR="00BE0359" w:rsidRPr="003B4F46">
        <w:rPr>
          <w:rFonts w:asciiTheme="majorBidi" w:hAnsiTheme="majorBidi" w:cstheme="majorBidi"/>
        </w:rPr>
        <w:t>AS „Agrofirma Tērvete”</w:t>
      </w:r>
      <w:r w:rsidRPr="003B4F46">
        <w:rPr>
          <w:rFonts w:asciiTheme="majorBidi" w:hAnsiTheme="majorBidi" w:cstheme="majorBidi"/>
        </w:rPr>
        <w:t xml:space="preserve"> pienākumu sešu mēnešu laikā no sprieduma spēkā stāšanās dienas par saviem finanšu līdzekļiem, veicot būvniecību atbilstoši normatīvo aktu prasībām, atjaunot demontēto tiltu pie zemesgabala (zemes vienība</w:t>
      </w:r>
      <w:r w:rsidR="00A24371" w:rsidRPr="003B4F46">
        <w:rPr>
          <w:rFonts w:asciiTheme="majorBidi" w:hAnsiTheme="majorBidi" w:cstheme="majorBidi"/>
        </w:rPr>
        <w:t>s)</w:t>
      </w:r>
      <w:r w:rsidR="00DB398B" w:rsidRPr="003B4F46">
        <w:rPr>
          <w:rFonts w:asciiTheme="majorBidi" w:hAnsiTheme="majorBidi" w:cstheme="majorBidi"/>
        </w:rPr>
        <w:t xml:space="preserve"> </w:t>
      </w:r>
      <w:r w:rsidR="00A24371" w:rsidRPr="003B4F46">
        <w:rPr>
          <w:rFonts w:asciiTheme="majorBidi" w:hAnsiTheme="majorBidi" w:cstheme="majorBidi"/>
        </w:rPr>
        <w:t xml:space="preserve">ar </w:t>
      </w:r>
      <w:r w:rsidRPr="003B4F46">
        <w:rPr>
          <w:rFonts w:asciiTheme="majorBidi" w:hAnsiTheme="majorBidi" w:cstheme="majorBidi"/>
        </w:rPr>
        <w:t xml:space="preserve">kadastra </w:t>
      </w:r>
      <w:r w:rsidR="002B40F2" w:rsidRPr="003B4F46">
        <w:rPr>
          <w:rFonts w:asciiTheme="majorBidi" w:hAnsiTheme="majorBidi" w:cstheme="majorBidi"/>
        </w:rPr>
        <w:t>apzīmējum</w:t>
      </w:r>
      <w:r w:rsidR="00A24371" w:rsidRPr="003B4F46">
        <w:rPr>
          <w:rFonts w:asciiTheme="majorBidi" w:hAnsiTheme="majorBidi" w:cstheme="majorBidi"/>
        </w:rPr>
        <w:t>u</w:t>
      </w:r>
      <w:r w:rsidR="002B40F2" w:rsidRPr="003B4F46">
        <w:rPr>
          <w:rFonts w:asciiTheme="majorBidi" w:hAnsiTheme="majorBidi" w:cstheme="majorBidi"/>
        </w:rPr>
        <w:t xml:space="preserve"> </w:t>
      </w:r>
      <w:r w:rsidR="008B5161" w:rsidRPr="003B4F46">
        <w:rPr>
          <w:rFonts w:asciiTheme="majorBidi" w:hAnsiTheme="majorBidi" w:cstheme="majorBidi"/>
        </w:rPr>
        <w:t>[..]</w:t>
      </w:r>
      <w:r w:rsidRPr="003B4F46">
        <w:rPr>
          <w:rFonts w:asciiTheme="majorBidi" w:hAnsiTheme="majorBidi" w:cstheme="majorBidi"/>
        </w:rPr>
        <w:t xml:space="preserve"> nekustamajā īpašumā </w:t>
      </w:r>
      <w:r w:rsidR="008B5161" w:rsidRPr="003B4F46">
        <w:rPr>
          <w:rFonts w:asciiTheme="majorBidi" w:hAnsiTheme="majorBidi" w:cstheme="majorBidi"/>
        </w:rPr>
        <w:t>[adrese]</w:t>
      </w:r>
      <w:r w:rsidR="00DB398B" w:rsidRPr="003B4F46">
        <w:rPr>
          <w:rFonts w:asciiTheme="majorBidi" w:hAnsiTheme="majorBidi" w:cstheme="majorBidi"/>
        </w:rPr>
        <w:t xml:space="preserve"> </w:t>
      </w:r>
      <w:r w:rsidR="002B40F2" w:rsidRPr="003B4F46">
        <w:rPr>
          <w:rFonts w:asciiTheme="majorBidi" w:hAnsiTheme="majorBidi" w:cstheme="majorBidi"/>
        </w:rPr>
        <w:t>(</w:t>
      </w:r>
      <w:r w:rsidRPr="003B4F46">
        <w:rPr>
          <w:rFonts w:asciiTheme="majorBidi" w:hAnsiTheme="majorBidi" w:cstheme="majorBidi"/>
        </w:rPr>
        <w:t>kadastra Nr.</w:t>
      </w:r>
      <w:r w:rsidR="00604BE0" w:rsidRPr="003B4F46">
        <w:rPr>
          <w:rFonts w:asciiTheme="majorBidi" w:hAnsiTheme="majorBidi" w:cstheme="majorBidi"/>
        </w:rPr>
        <w:t> </w:t>
      </w:r>
      <w:r w:rsidR="008B5161" w:rsidRPr="003B4F46">
        <w:rPr>
          <w:rFonts w:asciiTheme="majorBidi" w:hAnsiTheme="majorBidi" w:cstheme="majorBidi"/>
        </w:rPr>
        <w:t>[..]</w:t>
      </w:r>
      <w:r w:rsidRPr="003B4F46">
        <w:rPr>
          <w:rFonts w:asciiTheme="majorBidi" w:hAnsiTheme="majorBidi" w:cstheme="majorBidi"/>
        </w:rPr>
        <w:t>, ar tilta kravnesību līdz 3,5 tonnām;</w:t>
      </w:r>
    </w:p>
    <w:p w14:paraId="05252C4E" w14:textId="5325873E" w:rsidR="00063B1C" w:rsidRPr="003B4F46" w:rsidRDefault="00063B1C" w:rsidP="003B4F46">
      <w:pPr>
        <w:spacing w:line="276" w:lineRule="auto"/>
        <w:ind w:firstLine="720"/>
        <w:jc w:val="both"/>
        <w:rPr>
          <w:rFonts w:asciiTheme="majorBidi" w:hAnsiTheme="majorBidi" w:cstheme="majorBidi"/>
          <w:b/>
        </w:rPr>
      </w:pPr>
      <w:r w:rsidRPr="003B4F46">
        <w:rPr>
          <w:rFonts w:asciiTheme="majorBidi" w:hAnsiTheme="majorBidi" w:cstheme="majorBidi"/>
        </w:rPr>
        <w:t xml:space="preserve">2) piedzīt no </w:t>
      </w:r>
      <w:r w:rsidR="00E9148D" w:rsidRPr="003B4F46">
        <w:rPr>
          <w:rFonts w:asciiTheme="majorBidi" w:hAnsiTheme="majorBidi" w:cstheme="majorBidi"/>
        </w:rPr>
        <w:t xml:space="preserve">AS „Agrofirma Tērvete” </w:t>
      </w:r>
      <w:r w:rsidR="008B5161" w:rsidRPr="003B4F46">
        <w:rPr>
          <w:rFonts w:asciiTheme="majorBidi" w:hAnsiTheme="majorBidi" w:cstheme="majorBidi"/>
        </w:rPr>
        <w:t>[pers. A]</w:t>
      </w:r>
      <w:r w:rsidR="00E9148D" w:rsidRPr="003B4F46">
        <w:rPr>
          <w:rFonts w:asciiTheme="majorBidi" w:hAnsiTheme="majorBidi" w:cstheme="majorBidi"/>
        </w:rPr>
        <w:t xml:space="preserve"> labā </w:t>
      </w:r>
      <w:r w:rsidRPr="003B4F46">
        <w:rPr>
          <w:rFonts w:asciiTheme="majorBidi" w:hAnsiTheme="majorBidi" w:cstheme="majorBidi"/>
        </w:rPr>
        <w:t>visus tiesāšanās izdevumus.</w:t>
      </w:r>
    </w:p>
    <w:p w14:paraId="321FC7E0" w14:textId="7E2158B1" w:rsidR="00876DC6" w:rsidRPr="003B4F46" w:rsidRDefault="00876DC6" w:rsidP="003B4F46">
      <w:pPr>
        <w:spacing w:line="276" w:lineRule="auto"/>
        <w:ind w:firstLine="708"/>
        <w:jc w:val="both"/>
        <w:rPr>
          <w:rFonts w:asciiTheme="majorBidi" w:hAnsiTheme="majorBidi" w:cstheme="majorBidi"/>
        </w:rPr>
      </w:pPr>
      <w:r w:rsidRPr="003B4F46">
        <w:rPr>
          <w:rFonts w:asciiTheme="majorBidi" w:hAnsiTheme="majorBidi" w:cstheme="majorBidi"/>
        </w:rPr>
        <w:t>Prasības pieteikumā norādīti šādi apstākļi.</w:t>
      </w:r>
    </w:p>
    <w:p w14:paraId="627BC852" w14:textId="00CBD652" w:rsidR="00F17D0A" w:rsidRPr="003B4F46" w:rsidRDefault="00876DC6" w:rsidP="003B4F46">
      <w:pPr>
        <w:spacing w:line="276" w:lineRule="auto"/>
        <w:ind w:firstLine="720"/>
        <w:jc w:val="both"/>
        <w:rPr>
          <w:rFonts w:asciiTheme="majorBidi" w:hAnsiTheme="majorBidi" w:cstheme="majorBidi"/>
        </w:rPr>
      </w:pPr>
      <w:r w:rsidRPr="003B4F46">
        <w:rPr>
          <w:rFonts w:asciiTheme="majorBidi" w:hAnsiTheme="majorBidi" w:cstheme="majorBidi"/>
        </w:rPr>
        <w:t xml:space="preserve">[1.1] </w:t>
      </w:r>
      <w:r w:rsidR="008B5161" w:rsidRPr="003B4F46">
        <w:rPr>
          <w:rFonts w:asciiTheme="majorBidi" w:hAnsiTheme="majorBidi" w:cstheme="majorBidi"/>
        </w:rPr>
        <w:t>[Pers. A]</w:t>
      </w:r>
      <w:r w:rsidR="00604BE0" w:rsidRPr="003B4F46">
        <w:rPr>
          <w:rFonts w:asciiTheme="majorBidi" w:hAnsiTheme="majorBidi" w:cstheme="majorBidi"/>
        </w:rPr>
        <w:t xml:space="preserve"> kā iznomātājs un AS „Agrofirma Tērvete” kā nomnie</w:t>
      </w:r>
      <w:r w:rsidR="00297E15" w:rsidRPr="003B4F46">
        <w:rPr>
          <w:rFonts w:asciiTheme="majorBidi" w:hAnsiTheme="majorBidi" w:cstheme="majorBidi"/>
        </w:rPr>
        <w:t>ce</w:t>
      </w:r>
      <w:r w:rsidR="00604BE0" w:rsidRPr="003B4F46">
        <w:rPr>
          <w:rFonts w:asciiTheme="majorBidi" w:hAnsiTheme="majorBidi" w:cstheme="majorBidi"/>
        </w:rPr>
        <w:t xml:space="preserve"> 2013.gada 19.jūlijā noslēdza zemes nomas līgum</w:t>
      </w:r>
      <w:r w:rsidR="00D71B24" w:rsidRPr="003B4F46">
        <w:rPr>
          <w:rFonts w:asciiTheme="majorBidi" w:hAnsiTheme="majorBidi" w:cstheme="majorBidi"/>
        </w:rPr>
        <w:t xml:space="preserve">u par </w:t>
      </w:r>
      <w:r w:rsidR="00604BE0" w:rsidRPr="003B4F46">
        <w:rPr>
          <w:rFonts w:asciiTheme="majorBidi" w:hAnsiTheme="majorBidi" w:cstheme="majorBidi"/>
        </w:rPr>
        <w:t>zemesgabala daļa</w:t>
      </w:r>
      <w:r w:rsidR="00D71B24" w:rsidRPr="003B4F46">
        <w:rPr>
          <w:rFonts w:asciiTheme="majorBidi" w:hAnsiTheme="majorBidi" w:cstheme="majorBidi"/>
        </w:rPr>
        <w:t>s</w:t>
      </w:r>
      <w:r w:rsidR="00604BE0" w:rsidRPr="003B4F46">
        <w:rPr>
          <w:rFonts w:asciiTheme="majorBidi" w:hAnsiTheme="majorBidi" w:cstheme="majorBidi"/>
        </w:rPr>
        <w:t xml:space="preserve"> 53,4 ha platībā no nekustamā īpašuma </w:t>
      </w:r>
      <w:r w:rsidR="008B5161" w:rsidRPr="003B4F46">
        <w:rPr>
          <w:rFonts w:asciiTheme="majorBidi" w:hAnsiTheme="majorBidi" w:cstheme="majorBidi"/>
        </w:rPr>
        <w:t>[adrese]</w:t>
      </w:r>
      <w:r w:rsidR="002B40F2" w:rsidRPr="003B4F46">
        <w:rPr>
          <w:rFonts w:asciiTheme="majorBidi" w:hAnsiTheme="majorBidi" w:cstheme="majorBidi"/>
        </w:rPr>
        <w:t xml:space="preserve"> (</w:t>
      </w:r>
      <w:r w:rsidR="00604BE0" w:rsidRPr="003B4F46">
        <w:rPr>
          <w:rFonts w:asciiTheme="majorBidi" w:hAnsiTheme="majorBidi" w:cstheme="majorBidi"/>
        </w:rPr>
        <w:t>kadastra Nr. </w:t>
      </w:r>
      <w:r w:rsidR="008B5161" w:rsidRPr="003B4F46">
        <w:rPr>
          <w:rFonts w:asciiTheme="majorBidi" w:hAnsiTheme="majorBidi" w:cstheme="majorBidi"/>
        </w:rPr>
        <w:t>[..]</w:t>
      </w:r>
      <w:r w:rsidR="002B40F2" w:rsidRPr="003B4F46">
        <w:rPr>
          <w:rFonts w:asciiTheme="majorBidi" w:hAnsiTheme="majorBidi" w:cstheme="majorBidi"/>
        </w:rPr>
        <w:t>)</w:t>
      </w:r>
      <w:r w:rsidR="00D71B24" w:rsidRPr="003B4F46">
        <w:rPr>
          <w:rFonts w:asciiTheme="majorBidi" w:hAnsiTheme="majorBidi" w:cstheme="majorBidi"/>
        </w:rPr>
        <w:t xml:space="preserve"> iznomāšanu.</w:t>
      </w:r>
      <w:r w:rsidR="00F17D0A" w:rsidRPr="003B4F46">
        <w:rPr>
          <w:rFonts w:asciiTheme="majorBidi" w:hAnsiTheme="majorBidi" w:cstheme="majorBidi"/>
        </w:rPr>
        <w:t xml:space="preserve"> </w:t>
      </w:r>
      <w:r w:rsidR="00CA4251" w:rsidRPr="003B4F46">
        <w:rPr>
          <w:rFonts w:asciiTheme="majorBidi" w:hAnsiTheme="majorBidi" w:cstheme="majorBidi"/>
        </w:rPr>
        <w:t>Z</w:t>
      </w:r>
      <w:r w:rsidR="00604BE0" w:rsidRPr="003B4F46">
        <w:rPr>
          <w:rFonts w:asciiTheme="majorBidi" w:hAnsiTheme="majorBidi" w:cstheme="majorBidi"/>
        </w:rPr>
        <w:t xml:space="preserve">emesgabals nodots nomā </w:t>
      </w:r>
      <w:r w:rsidR="00F17D0A" w:rsidRPr="003B4F46">
        <w:rPr>
          <w:rFonts w:asciiTheme="majorBidi" w:hAnsiTheme="majorBidi" w:cstheme="majorBidi"/>
        </w:rPr>
        <w:t xml:space="preserve">AS „Agrofirma Tērvete” </w:t>
      </w:r>
      <w:r w:rsidR="00604BE0" w:rsidRPr="003B4F46">
        <w:rPr>
          <w:rFonts w:asciiTheme="majorBidi" w:hAnsiTheme="majorBidi" w:cstheme="majorBidi"/>
        </w:rPr>
        <w:t>līdz 2020.gada 30.oktobrim.</w:t>
      </w:r>
    </w:p>
    <w:p w14:paraId="3FA21026" w14:textId="2CE210BC" w:rsidR="00D71B24" w:rsidRPr="003B4F46" w:rsidRDefault="00604BE0" w:rsidP="003B4F46">
      <w:pPr>
        <w:spacing w:line="276" w:lineRule="auto"/>
        <w:ind w:firstLine="720"/>
        <w:jc w:val="both"/>
        <w:rPr>
          <w:rFonts w:asciiTheme="majorBidi" w:hAnsiTheme="majorBidi" w:cstheme="majorBidi"/>
        </w:rPr>
      </w:pPr>
      <w:r w:rsidRPr="003B4F46">
        <w:rPr>
          <w:rFonts w:asciiTheme="majorBidi" w:hAnsiTheme="majorBidi" w:cstheme="majorBidi"/>
        </w:rPr>
        <w:t>AS „Agrofirma Tērvete”</w:t>
      </w:r>
      <w:r w:rsidR="00FA6239" w:rsidRPr="003B4F46">
        <w:rPr>
          <w:rFonts w:asciiTheme="majorBidi" w:hAnsiTheme="majorBidi" w:cstheme="majorBidi"/>
        </w:rPr>
        <w:t xml:space="preserve"> </w:t>
      </w:r>
      <w:r w:rsidRPr="003B4F46">
        <w:rPr>
          <w:rFonts w:asciiTheme="majorBidi" w:hAnsiTheme="majorBidi" w:cstheme="majorBidi"/>
        </w:rPr>
        <w:t xml:space="preserve">līguma darbības </w:t>
      </w:r>
      <w:r w:rsidR="00F17D0A" w:rsidRPr="003B4F46">
        <w:rPr>
          <w:rFonts w:asciiTheme="majorBidi" w:hAnsiTheme="majorBidi" w:cstheme="majorBidi"/>
        </w:rPr>
        <w:t>laikā</w:t>
      </w:r>
      <w:r w:rsidRPr="003B4F46">
        <w:rPr>
          <w:rFonts w:asciiTheme="majorBidi" w:hAnsiTheme="majorBidi" w:cstheme="majorBidi"/>
        </w:rPr>
        <w:t xml:space="preserve"> zemesgabalu izmantoja un maksāja </w:t>
      </w:r>
      <w:r w:rsidR="00F17D0A" w:rsidRPr="003B4F46">
        <w:rPr>
          <w:rFonts w:asciiTheme="majorBidi" w:hAnsiTheme="majorBidi" w:cstheme="majorBidi"/>
        </w:rPr>
        <w:t>pielīgto</w:t>
      </w:r>
      <w:r w:rsidRPr="003B4F46">
        <w:rPr>
          <w:rFonts w:asciiTheme="majorBidi" w:hAnsiTheme="majorBidi" w:cstheme="majorBidi"/>
        </w:rPr>
        <w:t xml:space="preserve"> nomas maksu.</w:t>
      </w:r>
    </w:p>
    <w:p w14:paraId="7A856F86" w14:textId="0AC50018" w:rsidR="00166750" w:rsidRPr="003B4F46" w:rsidRDefault="00166750" w:rsidP="003B4F46">
      <w:pPr>
        <w:spacing w:line="276" w:lineRule="auto"/>
        <w:ind w:firstLine="720"/>
        <w:jc w:val="both"/>
        <w:rPr>
          <w:rFonts w:asciiTheme="majorBidi" w:hAnsiTheme="majorBidi" w:cstheme="majorBidi"/>
        </w:rPr>
      </w:pPr>
      <w:r w:rsidRPr="003B4F46">
        <w:rPr>
          <w:rFonts w:asciiTheme="majorBidi" w:hAnsiTheme="majorBidi" w:cstheme="majorBidi"/>
        </w:rPr>
        <w:t xml:space="preserve">[1.2] </w:t>
      </w:r>
      <w:r w:rsidR="00F17D0A" w:rsidRPr="003B4F46">
        <w:rPr>
          <w:rFonts w:asciiTheme="majorBidi" w:hAnsiTheme="majorBidi" w:cstheme="majorBidi"/>
        </w:rPr>
        <w:t>Z</w:t>
      </w:r>
      <w:r w:rsidRPr="003B4F46">
        <w:rPr>
          <w:rFonts w:asciiTheme="majorBidi" w:hAnsiTheme="majorBidi" w:cstheme="majorBidi"/>
        </w:rPr>
        <w:t>e</w:t>
      </w:r>
      <w:r w:rsidR="00D71B24" w:rsidRPr="003B4F46">
        <w:rPr>
          <w:rFonts w:asciiTheme="majorBidi" w:hAnsiTheme="majorBidi" w:cstheme="majorBidi"/>
        </w:rPr>
        <w:t xml:space="preserve">mes nomas līguma </w:t>
      </w:r>
      <w:r w:rsidR="00604BE0" w:rsidRPr="003B4F46">
        <w:rPr>
          <w:rFonts w:asciiTheme="majorBidi" w:hAnsiTheme="majorBidi" w:cstheme="majorBidi"/>
        </w:rPr>
        <w:t>7.punkt</w:t>
      </w:r>
      <w:r w:rsidR="00F17D0A" w:rsidRPr="003B4F46">
        <w:rPr>
          <w:rFonts w:asciiTheme="majorBidi" w:hAnsiTheme="majorBidi" w:cstheme="majorBidi"/>
        </w:rPr>
        <w:t>ā noteikts, ka</w:t>
      </w:r>
      <w:r w:rsidRPr="003B4F46">
        <w:rPr>
          <w:rFonts w:asciiTheme="majorBidi" w:hAnsiTheme="majorBidi" w:cstheme="majorBidi"/>
        </w:rPr>
        <w:t xml:space="preserve"> </w:t>
      </w:r>
      <w:r w:rsidR="00604BE0" w:rsidRPr="003B4F46">
        <w:rPr>
          <w:rFonts w:asciiTheme="majorBidi" w:hAnsiTheme="majorBidi" w:cstheme="majorBidi"/>
        </w:rPr>
        <w:t xml:space="preserve">līguma darbības laikā </w:t>
      </w:r>
      <w:r w:rsidR="00D71B24" w:rsidRPr="003B4F46">
        <w:rPr>
          <w:rFonts w:asciiTheme="majorBidi" w:hAnsiTheme="majorBidi" w:cstheme="majorBidi"/>
        </w:rPr>
        <w:t>nomniek</w:t>
      </w:r>
      <w:r w:rsidRPr="003B4F46">
        <w:rPr>
          <w:rFonts w:asciiTheme="majorBidi" w:hAnsiTheme="majorBidi" w:cstheme="majorBidi"/>
        </w:rPr>
        <w:t>s</w:t>
      </w:r>
      <w:r w:rsidR="00604BE0" w:rsidRPr="003B4F46">
        <w:rPr>
          <w:rFonts w:asciiTheme="majorBidi" w:hAnsiTheme="majorBidi" w:cstheme="majorBidi"/>
        </w:rPr>
        <w:t xml:space="preserve"> </w:t>
      </w:r>
      <w:r w:rsidR="00F17D0A" w:rsidRPr="003B4F46">
        <w:rPr>
          <w:rFonts w:asciiTheme="majorBidi" w:hAnsiTheme="majorBidi" w:cstheme="majorBidi"/>
        </w:rPr>
        <w:t xml:space="preserve">apņemas </w:t>
      </w:r>
      <w:r w:rsidR="00604BE0" w:rsidRPr="003B4F46">
        <w:rPr>
          <w:rFonts w:asciiTheme="majorBidi" w:hAnsiTheme="majorBidi" w:cstheme="majorBidi"/>
        </w:rPr>
        <w:t xml:space="preserve">par saviem finanšu līdzekļiem, ar savu materiālu un savu darbaspēku sešu mēnešu laikā pēc </w:t>
      </w:r>
      <w:r w:rsidR="00D71B24" w:rsidRPr="003B4F46">
        <w:rPr>
          <w:rFonts w:asciiTheme="majorBidi" w:hAnsiTheme="majorBidi" w:cstheme="majorBidi"/>
        </w:rPr>
        <w:t>iznomātāja</w:t>
      </w:r>
      <w:r w:rsidR="00604BE0" w:rsidRPr="003B4F46">
        <w:rPr>
          <w:rFonts w:asciiTheme="majorBidi" w:hAnsiTheme="majorBidi" w:cstheme="majorBidi"/>
        </w:rPr>
        <w:t xml:space="preserve"> pieprasījuma saņemšanas</w:t>
      </w:r>
      <w:r w:rsidR="00CA4251" w:rsidRPr="003B4F46">
        <w:rPr>
          <w:rFonts w:asciiTheme="majorBidi" w:hAnsiTheme="majorBidi" w:cstheme="majorBidi"/>
        </w:rPr>
        <w:t xml:space="preserve"> </w:t>
      </w:r>
      <w:r w:rsidR="00604BE0" w:rsidRPr="003B4F46">
        <w:rPr>
          <w:rFonts w:asciiTheme="majorBidi" w:hAnsiTheme="majorBidi" w:cstheme="majorBidi"/>
        </w:rPr>
        <w:t>atjaunot demontēto tiltu pie zemesgabala ar tilta kravnesību līdz 3,5 tonnām.</w:t>
      </w:r>
    </w:p>
    <w:p w14:paraId="67323618" w14:textId="761AB572" w:rsidR="00876DC6" w:rsidRPr="003B4F46" w:rsidRDefault="00F17D0A" w:rsidP="003B4F46">
      <w:pPr>
        <w:spacing w:line="276" w:lineRule="auto"/>
        <w:ind w:firstLine="720"/>
        <w:jc w:val="both"/>
        <w:rPr>
          <w:rFonts w:asciiTheme="majorBidi" w:hAnsiTheme="majorBidi" w:cstheme="majorBidi"/>
        </w:rPr>
      </w:pPr>
      <w:r w:rsidRPr="003B4F46">
        <w:rPr>
          <w:rFonts w:asciiTheme="majorBidi" w:hAnsiTheme="majorBidi" w:cstheme="majorBidi"/>
        </w:rPr>
        <w:t>[1.3] </w:t>
      </w:r>
      <w:r w:rsidR="008B5161" w:rsidRPr="003B4F46">
        <w:rPr>
          <w:rFonts w:asciiTheme="majorBidi" w:hAnsiTheme="majorBidi" w:cstheme="majorBidi"/>
        </w:rPr>
        <w:t>[pers. A]</w:t>
      </w:r>
      <w:r w:rsidR="004B6AF0" w:rsidRPr="003B4F46">
        <w:rPr>
          <w:rFonts w:asciiTheme="majorBidi" w:hAnsiTheme="majorBidi" w:cstheme="majorBidi"/>
        </w:rPr>
        <w:t xml:space="preserve"> </w:t>
      </w:r>
      <w:r w:rsidR="00604BE0" w:rsidRPr="003B4F46">
        <w:rPr>
          <w:rFonts w:asciiTheme="majorBidi" w:hAnsiTheme="majorBidi" w:cstheme="majorBidi"/>
        </w:rPr>
        <w:t>2020.gada 7.februārī</w:t>
      </w:r>
      <w:r w:rsidR="00CA4251" w:rsidRPr="003B4F46">
        <w:rPr>
          <w:rFonts w:asciiTheme="majorBidi" w:hAnsiTheme="majorBidi" w:cstheme="majorBidi"/>
        </w:rPr>
        <w:t xml:space="preserve"> nosūtīja </w:t>
      </w:r>
      <w:r w:rsidRPr="003B4F46">
        <w:rPr>
          <w:rFonts w:asciiTheme="majorBidi" w:hAnsiTheme="majorBidi" w:cstheme="majorBidi"/>
        </w:rPr>
        <w:t>AS „Agrofirma Tērvete” šādu</w:t>
      </w:r>
      <w:r w:rsidR="00CA4251" w:rsidRPr="003B4F46">
        <w:rPr>
          <w:rFonts w:asciiTheme="majorBidi" w:hAnsiTheme="majorBidi" w:cstheme="majorBidi"/>
        </w:rPr>
        <w:t xml:space="preserve"> pieprasījumu</w:t>
      </w:r>
      <w:r w:rsidR="00166750" w:rsidRPr="003B4F46">
        <w:rPr>
          <w:rFonts w:asciiTheme="majorBidi" w:hAnsiTheme="majorBidi" w:cstheme="majorBidi"/>
        </w:rPr>
        <w:t xml:space="preserve"> </w:t>
      </w:r>
      <w:r w:rsidR="00604BE0" w:rsidRPr="003B4F46">
        <w:rPr>
          <w:rFonts w:asciiTheme="majorBidi" w:hAnsiTheme="majorBidi" w:cstheme="majorBidi"/>
        </w:rPr>
        <w:t>atjaunot demontēto tiltu</w:t>
      </w:r>
      <w:r w:rsidR="001111BA" w:rsidRPr="003B4F46">
        <w:rPr>
          <w:rFonts w:asciiTheme="majorBidi" w:hAnsiTheme="majorBidi" w:cstheme="majorBidi"/>
        </w:rPr>
        <w:t>, tādējādi AS „Agrofirma Tērvete”</w:t>
      </w:r>
      <w:r w:rsidR="00604BE0" w:rsidRPr="003B4F46">
        <w:rPr>
          <w:rFonts w:asciiTheme="majorBidi" w:hAnsiTheme="majorBidi" w:cstheme="majorBidi"/>
        </w:rPr>
        <w:t xml:space="preserve"> iestājās līgumisks pienākums tiltu atjaunot līdz 2020.gada 7.augustam</w:t>
      </w:r>
      <w:r w:rsidR="001111BA" w:rsidRPr="003B4F46">
        <w:rPr>
          <w:rFonts w:asciiTheme="majorBidi" w:hAnsiTheme="majorBidi" w:cstheme="majorBidi"/>
        </w:rPr>
        <w:t xml:space="preserve">, </w:t>
      </w:r>
      <w:r w:rsidR="00604BE0" w:rsidRPr="003B4F46">
        <w:rPr>
          <w:rFonts w:asciiTheme="majorBidi" w:hAnsiTheme="majorBidi" w:cstheme="majorBidi"/>
        </w:rPr>
        <w:t>kas nav izdarīts</w:t>
      </w:r>
      <w:r w:rsidR="00CA4251" w:rsidRPr="003B4F46">
        <w:rPr>
          <w:rFonts w:asciiTheme="majorBidi" w:hAnsiTheme="majorBidi" w:cstheme="majorBidi"/>
        </w:rPr>
        <w:t>.</w:t>
      </w:r>
    </w:p>
    <w:p w14:paraId="7B0EEEBE" w14:textId="729CC913" w:rsidR="001111BA" w:rsidRPr="003B4F46" w:rsidRDefault="00631353" w:rsidP="003B4F46">
      <w:pPr>
        <w:spacing w:line="276" w:lineRule="auto"/>
        <w:ind w:firstLine="720"/>
        <w:jc w:val="both"/>
        <w:rPr>
          <w:rFonts w:asciiTheme="majorBidi" w:hAnsiTheme="majorBidi" w:cstheme="majorBidi"/>
        </w:rPr>
      </w:pPr>
      <w:r w:rsidRPr="003B4F46">
        <w:rPr>
          <w:rFonts w:asciiTheme="majorBidi" w:hAnsiTheme="majorBidi" w:cstheme="majorBidi"/>
        </w:rPr>
        <w:t xml:space="preserve">[1.4] </w:t>
      </w:r>
      <w:r w:rsidR="001111BA" w:rsidRPr="003B4F46">
        <w:rPr>
          <w:rFonts w:asciiTheme="majorBidi" w:hAnsiTheme="majorBidi" w:cstheme="majorBidi"/>
        </w:rPr>
        <w:t xml:space="preserve">AS „Agrofirma Tērvete” </w:t>
      </w:r>
      <w:r w:rsidR="00562475" w:rsidRPr="003B4F46">
        <w:rPr>
          <w:rFonts w:asciiTheme="majorBidi" w:hAnsiTheme="majorBidi" w:cstheme="majorBidi"/>
        </w:rPr>
        <w:t xml:space="preserve">2021.gada 1.aprīļa vēstulē </w:t>
      </w:r>
      <w:r w:rsidR="001111BA" w:rsidRPr="003B4F46">
        <w:rPr>
          <w:rFonts w:asciiTheme="majorBidi" w:hAnsiTheme="majorBidi" w:cstheme="majorBidi"/>
        </w:rPr>
        <w:t>iebilda izpildīt pielīgto pienākumu</w:t>
      </w:r>
      <w:r w:rsidR="00093C13" w:rsidRPr="003B4F46">
        <w:rPr>
          <w:rFonts w:asciiTheme="majorBidi" w:hAnsiTheme="majorBidi" w:cstheme="majorBidi"/>
        </w:rPr>
        <w:t xml:space="preserve">, norādot, </w:t>
      </w:r>
      <w:r w:rsidR="001111BA" w:rsidRPr="003B4F46">
        <w:rPr>
          <w:rFonts w:asciiTheme="majorBidi" w:hAnsiTheme="majorBidi" w:cstheme="majorBidi"/>
        </w:rPr>
        <w:t xml:space="preserve">ka </w:t>
      </w:r>
      <w:r w:rsidR="008B5161" w:rsidRPr="003B4F46">
        <w:rPr>
          <w:rFonts w:asciiTheme="majorBidi" w:hAnsiTheme="majorBidi" w:cstheme="majorBidi"/>
        </w:rPr>
        <w:t>[pers. A]</w:t>
      </w:r>
      <w:r w:rsidR="00093C13" w:rsidRPr="003B4F46">
        <w:rPr>
          <w:rFonts w:asciiTheme="majorBidi" w:hAnsiTheme="majorBidi" w:cstheme="majorBidi"/>
        </w:rPr>
        <w:t xml:space="preserve"> </w:t>
      </w:r>
      <w:r w:rsidR="001111BA" w:rsidRPr="003B4F46">
        <w:rPr>
          <w:rFonts w:asciiTheme="majorBidi" w:hAnsiTheme="majorBidi" w:cstheme="majorBidi"/>
        </w:rPr>
        <w:t>pieprasīt</w:t>
      </w:r>
      <w:r w:rsidRPr="003B4F46">
        <w:rPr>
          <w:rFonts w:asciiTheme="majorBidi" w:hAnsiTheme="majorBidi" w:cstheme="majorBidi"/>
        </w:rPr>
        <w:t xml:space="preserve">o </w:t>
      </w:r>
      <w:r w:rsidR="001111BA" w:rsidRPr="003B4F46">
        <w:rPr>
          <w:rFonts w:asciiTheme="majorBidi" w:hAnsiTheme="majorBidi" w:cstheme="majorBidi"/>
        </w:rPr>
        <w:t xml:space="preserve">darbību </w:t>
      </w:r>
      <w:r w:rsidRPr="003B4F46">
        <w:rPr>
          <w:rFonts w:asciiTheme="majorBidi" w:hAnsiTheme="majorBidi" w:cstheme="majorBidi"/>
        </w:rPr>
        <w:t>(tilta balstu būvekspertīze, būvprojekta izstrādāšana u. c.) veikšanai</w:t>
      </w:r>
      <w:r w:rsidR="00093C13" w:rsidRPr="003B4F46">
        <w:rPr>
          <w:rFonts w:asciiTheme="majorBidi" w:hAnsiTheme="majorBidi" w:cstheme="majorBidi"/>
        </w:rPr>
        <w:t xml:space="preserve"> nepieciešama</w:t>
      </w:r>
      <w:r w:rsidR="001111BA" w:rsidRPr="003B4F46">
        <w:rPr>
          <w:rFonts w:asciiTheme="majorBidi" w:hAnsiTheme="majorBidi" w:cstheme="majorBidi"/>
        </w:rPr>
        <w:t xml:space="preserve"> reģistrācij</w:t>
      </w:r>
      <w:r w:rsidR="00093C13" w:rsidRPr="003B4F46">
        <w:rPr>
          <w:rFonts w:asciiTheme="majorBidi" w:hAnsiTheme="majorBidi" w:cstheme="majorBidi"/>
        </w:rPr>
        <w:t>a</w:t>
      </w:r>
      <w:r w:rsidR="001111BA" w:rsidRPr="003B4F46">
        <w:rPr>
          <w:rFonts w:asciiTheme="majorBidi" w:hAnsiTheme="majorBidi" w:cstheme="majorBidi"/>
        </w:rPr>
        <w:t xml:space="preserve"> būvkomersantu reģistrā, </w:t>
      </w:r>
      <w:r w:rsidRPr="003B4F46">
        <w:rPr>
          <w:rFonts w:asciiTheme="majorBidi" w:hAnsiTheme="majorBidi" w:cstheme="majorBidi"/>
        </w:rPr>
        <w:t>bet</w:t>
      </w:r>
      <w:r w:rsidR="001111BA" w:rsidRPr="003B4F46">
        <w:rPr>
          <w:rFonts w:asciiTheme="majorBidi" w:hAnsiTheme="majorBidi" w:cstheme="majorBidi"/>
        </w:rPr>
        <w:t xml:space="preserve"> AS „Agrofirma Tērvete” n</w:t>
      </w:r>
      <w:r w:rsidR="00093C13" w:rsidRPr="003B4F46">
        <w:rPr>
          <w:rFonts w:asciiTheme="majorBidi" w:hAnsiTheme="majorBidi" w:cstheme="majorBidi"/>
        </w:rPr>
        <w:t>av</w:t>
      </w:r>
      <w:r w:rsidR="001111BA" w:rsidRPr="003B4F46">
        <w:rPr>
          <w:rFonts w:asciiTheme="majorBidi" w:hAnsiTheme="majorBidi" w:cstheme="majorBidi"/>
        </w:rPr>
        <w:t xml:space="preserve"> būvkomersant</w:t>
      </w:r>
      <w:r w:rsidRPr="003B4F46">
        <w:rPr>
          <w:rFonts w:asciiTheme="majorBidi" w:hAnsiTheme="majorBidi" w:cstheme="majorBidi"/>
        </w:rPr>
        <w:t>e</w:t>
      </w:r>
      <w:r w:rsidR="001111BA" w:rsidRPr="003B4F46">
        <w:rPr>
          <w:rFonts w:asciiTheme="majorBidi" w:hAnsiTheme="majorBidi" w:cstheme="majorBidi"/>
        </w:rPr>
        <w:t xml:space="preserve"> un tādēļ nevar</w:t>
      </w:r>
      <w:r w:rsidR="006335F5" w:rsidRPr="003B4F46">
        <w:rPr>
          <w:rFonts w:asciiTheme="majorBidi" w:hAnsiTheme="majorBidi" w:cstheme="majorBidi"/>
        </w:rPr>
        <w:t xml:space="preserve"> </w:t>
      </w:r>
      <w:r w:rsidR="001111BA" w:rsidRPr="003B4F46">
        <w:rPr>
          <w:rFonts w:asciiTheme="majorBidi" w:hAnsiTheme="majorBidi" w:cstheme="majorBidi"/>
        </w:rPr>
        <w:t xml:space="preserve">veikt būvekspertīzi un </w:t>
      </w:r>
      <w:proofErr w:type="spellStart"/>
      <w:r w:rsidR="001111BA" w:rsidRPr="003B4F46">
        <w:rPr>
          <w:rFonts w:asciiTheme="majorBidi" w:hAnsiTheme="majorBidi" w:cstheme="majorBidi"/>
        </w:rPr>
        <w:t>būvprojektēšanu</w:t>
      </w:r>
      <w:proofErr w:type="spellEnd"/>
      <w:r w:rsidR="001111BA" w:rsidRPr="003B4F46">
        <w:rPr>
          <w:rFonts w:asciiTheme="majorBidi" w:hAnsiTheme="majorBidi" w:cstheme="majorBidi"/>
        </w:rPr>
        <w:t>.</w:t>
      </w:r>
      <w:r w:rsidR="004644FF" w:rsidRPr="003B4F46">
        <w:rPr>
          <w:rFonts w:asciiTheme="majorBidi" w:hAnsiTheme="majorBidi" w:cstheme="majorBidi"/>
        </w:rPr>
        <w:t xml:space="preserve"> </w:t>
      </w:r>
      <w:r w:rsidR="001111BA" w:rsidRPr="003B4F46">
        <w:rPr>
          <w:rFonts w:asciiTheme="majorBidi" w:hAnsiTheme="majorBidi" w:cstheme="majorBidi"/>
        </w:rPr>
        <w:t>Līdz ar to šāda vienošanās atzīstama par spēkā neesošu, jo saskaņā ar Civillikuma 1413.pantu par darījuma priekšmetu var būt tikai tas, kas iespējams.</w:t>
      </w:r>
    </w:p>
    <w:p w14:paraId="06E9EC4F" w14:textId="3B79E170" w:rsidR="001111BA" w:rsidRPr="003B4F46" w:rsidRDefault="00B0338D" w:rsidP="003B4F46">
      <w:pPr>
        <w:spacing w:line="276" w:lineRule="auto"/>
        <w:ind w:firstLine="720"/>
        <w:jc w:val="both"/>
        <w:rPr>
          <w:rFonts w:asciiTheme="majorBidi" w:hAnsiTheme="majorBidi" w:cstheme="majorBidi"/>
        </w:rPr>
      </w:pPr>
      <w:r w:rsidRPr="003B4F46">
        <w:rPr>
          <w:rFonts w:asciiTheme="majorBidi" w:hAnsiTheme="majorBidi" w:cstheme="majorBidi"/>
        </w:rPr>
        <w:lastRenderedPageBreak/>
        <w:t>[1.</w:t>
      </w:r>
      <w:r w:rsidR="00631353" w:rsidRPr="003B4F46">
        <w:rPr>
          <w:rFonts w:asciiTheme="majorBidi" w:hAnsiTheme="majorBidi" w:cstheme="majorBidi"/>
        </w:rPr>
        <w:t>5</w:t>
      </w:r>
      <w:r w:rsidRPr="003B4F46">
        <w:rPr>
          <w:rFonts w:asciiTheme="majorBidi" w:hAnsiTheme="majorBidi" w:cstheme="majorBidi"/>
        </w:rPr>
        <w:t>] </w:t>
      </w:r>
      <w:r w:rsidR="00093C13" w:rsidRPr="003B4F46">
        <w:rPr>
          <w:rFonts w:asciiTheme="majorBidi" w:hAnsiTheme="majorBidi" w:cstheme="majorBidi"/>
        </w:rPr>
        <w:t>AS „Agrofirma Tērvete”</w:t>
      </w:r>
      <w:r w:rsidR="001111BA" w:rsidRPr="003B4F46">
        <w:rPr>
          <w:rFonts w:asciiTheme="majorBidi" w:hAnsiTheme="majorBidi" w:cstheme="majorBidi"/>
        </w:rPr>
        <w:t xml:space="preserve"> atsaukšanās uz Civillikuma 1413.pantu ir nepamatota</w:t>
      </w:r>
      <w:r w:rsidR="004644FF" w:rsidRPr="003B4F46">
        <w:rPr>
          <w:rFonts w:asciiTheme="majorBidi" w:hAnsiTheme="majorBidi" w:cstheme="majorBidi"/>
        </w:rPr>
        <w:t xml:space="preserve"> un vērsta uz vēlmi prettiesiski izvairīties no uzņemto saistību izpildes</w:t>
      </w:r>
      <w:r w:rsidR="00631353" w:rsidRPr="003B4F46">
        <w:rPr>
          <w:rFonts w:asciiTheme="majorBidi" w:hAnsiTheme="majorBidi" w:cstheme="majorBidi"/>
        </w:rPr>
        <w:t xml:space="preserve">, jo </w:t>
      </w:r>
      <w:r w:rsidR="001111BA" w:rsidRPr="003B4F46">
        <w:rPr>
          <w:rFonts w:asciiTheme="majorBidi" w:hAnsiTheme="majorBidi" w:cstheme="majorBidi"/>
        </w:rPr>
        <w:t>Civillikuma 1413.pant</w:t>
      </w:r>
      <w:r w:rsidR="00631353" w:rsidRPr="003B4F46">
        <w:rPr>
          <w:rFonts w:asciiTheme="majorBidi" w:hAnsiTheme="majorBidi" w:cstheme="majorBidi"/>
        </w:rPr>
        <w:t>ā ir runa par objektīvu kaut kā neiespējamību, bet ne individuālu. B</w:t>
      </w:r>
      <w:r w:rsidR="001111BA" w:rsidRPr="003B4F46">
        <w:rPr>
          <w:rFonts w:asciiTheme="majorBidi" w:hAnsiTheme="majorBidi" w:cstheme="majorBidi"/>
        </w:rPr>
        <w:t xml:space="preserve">ūvekspertīze un būvprojekta izstrāde būvobjektam kā darbības ir </w:t>
      </w:r>
      <w:r w:rsidR="002C7A22" w:rsidRPr="003B4F46">
        <w:rPr>
          <w:rFonts w:asciiTheme="majorBidi" w:hAnsiTheme="majorBidi" w:cstheme="majorBidi"/>
        </w:rPr>
        <w:t xml:space="preserve">reāli pastāvošas un </w:t>
      </w:r>
      <w:r w:rsidR="001111BA" w:rsidRPr="003B4F46">
        <w:rPr>
          <w:rFonts w:asciiTheme="majorBidi" w:hAnsiTheme="majorBidi" w:cstheme="majorBidi"/>
        </w:rPr>
        <w:t>absolūti iespējamas.</w:t>
      </w:r>
      <w:r w:rsidR="004644FF" w:rsidRPr="003B4F46">
        <w:rPr>
          <w:rFonts w:asciiTheme="majorBidi" w:hAnsiTheme="majorBidi" w:cstheme="majorBidi"/>
        </w:rPr>
        <w:t xml:space="preserve"> </w:t>
      </w:r>
      <w:r w:rsidR="00093C13" w:rsidRPr="003B4F46">
        <w:rPr>
          <w:rFonts w:asciiTheme="majorBidi" w:hAnsiTheme="majorBidi" w:cstheme="majorBidi"/>
        </w:rPr>
        <w:t>A</w:t>
      </w:r>
      <w:r w:rsidR="001111BA" w:rsidRPr="003B4F46">
        <w:rPr>
          <w:rFonts w:asciiTheme="majorBidi" w:hAnsiTheme="majorBidi" w:cstheme="majorBidi"/>
        </w:rPr>
        <w:t xml:space="preserve">pstāklis, ka </w:t>
      </w:r>
      <w:r w:rsidR="00093C13" w:rsidRPr="003B4F46">
        <w:rPr>
          <w:rFonts w:asciiTheme="majorBidi" w:hAnsiTheme="majorBidi" w:cstheme="majorBidi"/>
        </w:rPr>
        <w:t xml:space="preserve">AS „Agrofirma Tērvete” </w:t>
      </w:r>
      <w:r w:rsidR="001111BA" w:rsidRPr="003B4F46">
        <w:rPr>
          <w:rFonts w:asciiTheme="majorBidi" w:hAnsiTheme="majorBidi" w:cstheme="majorBidi"/>
        </w:rPr>
        <w:t>personiski nav tiesīga veikt kādu no kopumā izpildāmā pienākuma atsevišķ</w:t>
      </w:r>
      <w:r w:rsidR="002C7A22" w:rsidRPr="003B4F46">
        <w:rPr>
          <w:rFonts w:asciiTheme="majorBidi" w:hAnsiTheme="majorBidi" w:cstheme="majorBidi"/>
        </w:rPr>
        <w:t>aj</w:t>
      </w:r>
      <w:r w:rsidR="001111BA" w:rsidRPr="003B4F46">
        <w:rPr>
          <w:rFonts w:asciiTheme="majorBidi" w:hAnsiTheme="majorBidi" w:cstheme="majorBidi"/>
        </w:rPr>
        <w:t xml:space="preserve">ām darbībām, neatsvabina </w:t>
      </w:r>
      <w:r w:rsidR="00093C13" w:rsidRPr="003B4F46">
        <w:rPr>
          <w:rFonts w:asciiTheme="majorBidi" w:hAnsiTheme="majorBidi" w:cstheme="majorBidi"/>
        </w:rPr>
        <w:t xml:space="preserve">to </w:t>
      </w:r>
      <w:r w:rsidR="001111BA" w:rsidRPr="003B4F46">
        <w:rPr>
          <w:rFonts w:asciiTheme="majorBidi" w:hAnsiTheme="majorBidi" w:cstheme="majorBidi"/>
        </w:rPr>
        <w:t>no uzņemto saistību – tilta atjaunošanas (būvniecības)</w:t>
      </w:r>
      <w:r w:rsidR="002C7A22" w:rsidRPr="003B4F46">
        <w:rPr>
          <w:rFonts w:asciiTheme="majorBidi" w:hAnsiTheme="majorBidi" w:cstheme="majorBidi"/>
        </w:rPr>
        <w:t xml:space="preserve"> –</w:t>
      </w:r>
      <w:r w:rsidR="00F428F6" w:rsidRPr="003B4F46">
        <w:rPr>
          <w:rFonts w:asciiTheme="majorBidi" w:hAnsiTheme="majorBidi" w:cstheme="majorBidi"/>
        </w:rPr>
        <w:t xml:space="preserve"> </w:t>
      </w:r>
      <w:r w:rsidR="001111BA" w:rsidRPr="003B4F46">
        <w:rPr>
          <w:rFonts w:asciiTheme="majorBidi" w:hAnsiTheme="majorBidi" w:cstheme="majorBidi"/>
        </w:rPr>
        <w:t>izpildes kopumā</w:t>
      </w:r>
      <w:r w:rsidR="002C7A22" w:rsidRPr="003B4F46">
        <w:rPr>
          <w:rFonts w:asciiTheme="majorBidi" w:hAnsiTheme="majorBidi" w:cstheme="majorBidi"/>
        </w:rPr>
        <w:t>. T</w:t>
      </w:r>
      <w:r w:rsidR="001111BA" w:rsidRPr="003B4F46">
        <w:rPr>
          <w:rFonts w:asciiTheme="majorBidi" w:hAnsiTheme="majorBidi" w:cstheme="majorBidi"/>
        </w:rPr>
        <w:t xml:space="preserve">ieši </w:t>
      </w:r>
      <w:r w:rsidR="00093C13" w:rsidRPr="003B4F46">
        <w:rPr>
          <w:rFonts w:asciiTheme="majorBidi" w:hAnsiTheme="majorBidi" w:cstheme="majorBidi"/>
        </w:rPr>
        <w:t>AS „Agrofirma Tērvete”</w:t>
      </w:r>
      <w:r w:rsidR="001111BA" w:rsidRPr="003B4F46">
        <w:rPr>
          <w:rFonts w:asciiTheme="majorBidi" w:hAnsiTheme="majorBidi" w:cstheme="majorBidi"/>
        </w:rPr>
        <w:t xml:space="preserve">, izmantojot savus materiālus un darbaspēku, šo atsevišķo darbību izpildei ir jānolīgst speciālisti un jāapmaksā to paveiktais darbs. </w:t>
      </w:r>
    </w:p>
    <w:p w14:paraId="1A4B5B13" w14:textId="20D05D2F" w:rsidR="00562475" w:rsidRPr="003B4F46" w:rsidRDefault="00952668" w:rsidP="003B4F46">
      <w:pPr>
        <w:spacing w:line="276" w:lineRule="auto"/>
        <w:ind w:firstLine="720"/>
        <w:jc w:val="both"/>
        <w:rPr>
          <w:rFonts w:asciiTheme="majorBidi" w:hAnsiTheme="majorBidi" w:cstheme="majorBidi"/>
        </w:rPr>
      </w:pPr>
      <w:r w:rsidRPr="003B4F46">
        <w:rPr>
          <w:rFonts w:asciiTheme="majorBidi" w:hAnsiTheme="majorBidi" w:cstheme="majorBidi"/>
        </w:rPr>
        <w:t>AS „Agrofirma Tērvete”</w:t>
      </w:r>
      <w:r w:rsidR="001111BA" w:rsidRPr="003B4F46">
        <w:rPr>
          <w:rFonts w:asciiTheme="majorBidi" w:hAnsiTheme="majorBidi" w:cstheme="majorBidi"/>
        </w:rPr>
        <w:t xml:space="preserve"> 2013.gada 19.jūlija līgumu noslēdza</w:t>
      </w:r>
      <w:r w:rsidR="002C7A22" w:rsidRPr="003B4F46">
        <w:rPr>
          <w:rFonts w:asciiTheme="majorBidi" w:hAnsiTheme="majorBidi" w:cstheme="majorBidi"/>
        </w:rPr>
        <w:t>,</w:t>
      </w:r>
      <w:r w:rsidR="001111BA" w:rsidRPr="003B4F46">
        <w:rPr>
          <w:rFonts w:asciiTheme="majorBidi" w:hAnsiTheme="majorBidi" w:cstheme="majorBidi"/>
        </w:rPr>
        <w:t xml:space="preserve"> apzinoties faktisk</w:t>
      </w:r>
      <w:r w:rsidR="000810B7" w:rsidRPr="003B4F46">
        <w:rPr>
          <w:rFonts w:asciiTheme="majorBidi" w:hAnsiTheme="majorBidi" w:cstheme="majorBidi"/>
        </w:rPr>
        <w:t xml:space="preserve">os apstākļus </w:t>
      </w:r>
      <w:r w:rsidR="001111BA" w:rsidRPr="003B4F46">
        <w:rPr>
          <w:rFonts w:asciiTheme="majorBidi" w:hAnsiTheme="majorBidi" w:cstheme="majorBidi"/>
        </w:rPr>
        <w:t>dabā</w:t>
      </w:r>
      <w:r w:rsidR="001C50AB" w:rsidRPr="003B4F46">
        <w:rPr>
          <w:rFonts w:asciiTheme="majorBidi" w:hAnsiTheme="majorBidi" w:cstheme="majorBidi"/>
        </w:rPr>
        <w:t xml:space="preserve"> (proti, </w:t>
      </w:r>
      <w:r w:rsidR="001111BA" w:rsidRPr="003B4F46">
        <w:rPr>
          <w:rFonts w:asciiTheme="majorBidi" w:hAnsiTheme="majorBidi" w:cstheme="majorBidi"/>
        </w:rPr>
        <w:t>kāds ir demontētā tilta stāvoklis</w:t>
      </w:r>
      <w:r w:rsidR="001C50AB" w:rsidRPr="003B4F46">
        <w:rPr>
          <w:rFonts w:asciiTheme="majorBidi" w:hAnsiTheme="majorBidi" w:cstheme="majorBidi"/>
        </w:rPr>
        <w:t>)</w:t>
      </w:r>
      <w:r w:rsidR="001111BA" w:rsidRPr="003B4F46">
        <w:rPr>
          <w:rFonts w:asciiTheme="majorBidi" w:hAnsiTheme="majorBidi" w:cstheme="majorBidi"/>
        </w:rPr>
        <w:t xml:space="preserve"> un </w:t>
      </w:r>
      <w:r w:rsidR="001C50AB" w:rsidRPr="003B4F46">
        <w:rPr>
          <w:rFonts w:asciiTheme="majorBidi" w:hAnsiTheme="majorBidi" w:cstheme="majorBidi"/>
        </w:rPr>
        <w:t xml:space="preserve">to, </w:t>
      </w:r>
      <w:r w:rsidR="001111BA" w:rsidRPr="003B4F46">
        <w:rPr>
          <w:rFonts w:asciiTheme="majorBidi" w:hAnsiTheme="majorBidi" w:cstheme="majorBidi"/>
        </w:rPr>
        <w:t>kādas darbības jā</w:t>
      </w:r>
      <w:r w:rsidR="002C7A22" w:rsidRPr="003B4F46">
        <w:rPr>
          <w:rFonts w:asciiTheme="majorBidi" w:hAnsiTheme="majorBidi" w:cstheme="majorBidi"/>
        </w:rPr>
        <w:t>izdara</w:t>
      </w:r>
      <w:r w:rsidR="001111BA" w:rsidRPr="003B4F46">
        <w:rPr>
          <w:rFonts w:asciiTheme="majorBidi" w:hAnsiTheme="majorBidi" w:cstheme="majorBidi"/>
        </w:rPr>
        <w:t>, lai normatīvajos aktos noteiktajā kārtībā atjaunot</w:t>
      </w:r>
      <w:r w:rsidR="0057509D" w:rsidRPr="003B4F46">
        <w:rPr>
          <w:rFonts w:asciiTheme="majorBidi" w:hAnsiTheme="majorBidi" w:cstheme="majorBidi"/>
        </w:rPr>
        <w:t xml:space="preserve">u to </w:t>
      </w:r>
      <w:r w:rsidR="001111BA" w:rsidRPr="003B4F46">
        <w:rPr>
          <w:rFonts w:asciiTheme="majorBidi" w:hAnsiTheme="majorBidi" w:cstheme="majorBidi"/>
        </w:rPr>
        <w:t>ar kravnesību līdz 3,5</w:t>
      </w:r>
      <w:r w:rsidR="007A5296" w:rsidRPr="003B4F46">
        <w:rPr>
          <w:rFonts w:asciiTheme="majorBidi" w:hAnsiTheme="majorBidi" w:cstheme="majorBidi"/>
        </w:rPr>
        <w:t> </w:t>
      </w:r>
      <w:r w:rsidR="001111BA" w:rsidRPr="003B4F46">
        <w:rPr>
          <w:rFonts w:asciiTheme="majorBidi" w:hAnsiTheme="majorBidi" w:cstheme="majorBidi"/>
        </w:rPr>
        <w:t>tonnām</w:t>
      </w:r>
      <w:r w:rsidR="000810B7" w:rsidRPr="003B4F46">
        <w:rPr>
          <w:rFonts w:asciiTheme="majorBidi" w:hAnsiTheme="majorBidi" w:cstheme="majorBidi"/>
        </w:rPr>
        <w:t>. T</w:t>
      </w:r>
      <w:r w:rsidR="004644FF" w:rsidRPr="003B4F46">
        <w:rPr>
          <w:rFonts w:asciiTheme="majorBidi" w:hAnsiTheme="majorBidi" w:cstheme="majorBidi"/>
        </w:rPr>
        <w:t xml:space="preserve">ādējādi </w:t>
      </w:r>
      <w:r w:rsidR="002C7A22" w:rsidRPr="003B4F46">
        <w:rPr>
          <w:rFonts w:asciiTheme="majorBidi" w:hAnsiTheme="majorBidi" w:cstheme="majorBidi"/>
        </w:rPr>
        <w:t>atbildētājas</w:t>
      </w:r>
      <w:r w:rsidR="004644FF" w:rsidRPr="003B4F46">
        <w:rPr>
          <w:rFonts w:asciiTheme="majorBidi" w:hAnsiTheme="majorBidi" w:cstheme="majorBidi"/>
        </w:rPr>
        <w:t xml:space="preserve"> iebildumi</w:t>
      </w:r>
      <w:r w:rsidR="0057509D" w:rsidRPr="003B4F46">
        <w:rPr>
          <w:rFonts w:asciiTheme="majorBidi" w:hAnsiTheme="majorBidi" w:cstheme="majorBidi"/>
        </w:rPr>
        <w:t xml:space="preserve">, ka </w:t>
      </w:r>
      <w:r w:rsidR="000810B7" w:rsidRPr="003B4F46">
        <w:rPr>
          <w:rFonts w:asciiTheme="majorBidi" w:hAnsiTheme="majorBidi" w:cstheme="majorBidi"/>
        </w:rPr>
        <w:t>tiek</w:t>
      </w:r>
      <w:r w:rsidR="0057509D" w:rsidRPr="003B4F46">
        <w:rPr>
          <w:rFonts w:asciiTheme="majorBidi" w:hAnsiTheme="majorBidi" w:cstheme="majorBidi"/>
        </w:rPr>
        <w:t xml:space="preserve"> pras</w:t>
      </w:r>
      <w:r w:rsidR="000810B7" w:rsidRPr="003B4F46">
        <w:rPr>
          <w:rFonts w:asciiTheme="majorBidi" w:hAnsiTheme="majorBidi" w:cstheme="majorBidi"/>
        </w:rPr>
        <w:t>īts</w:t>
      </w:r>
      <w:r w:rsidR="0057509D" w:rsidRPr="003B4F46">
        <w:rPr>
          <w:rFonts w:asciiTheme="majorBidi" w:hAnsiTheme="majorBidi" w:cstheme="majorBidi"/>
        </w:rPr>
        <w:t xml:space="preserve"> nevis atjaunot iepriekšējo stāvokli, bet gan veikt darbības jauna tilta celtniecībai bijušā tilta vietā, ir nepamatoti.</w:t>
      </w:r>
    </w:p>
    <w:p w14:paraId="571B3AC9" w14:textId="67005D37" w:rsidR="001111BA" w:rsidRPr="003B4F46" w:rsidRDefault="00DF4439" w:rsidP="003B4F46">
      <w:pPr>
        <w:spacing w:line="276" w:lineRule="auto"/>
        <w:ind w:firstLine="720"/>
        <w:jc w:val="both"/>
        <w:rPr>
          <w:rFonts w:asciiTheme="majorBidi" w:hAnsiTheme="majorBidi" w:cstheme="majorBidi"/>
        </w:rPr>
      </w:pPr>
      <w:r w:rsidRPr="003B4F46">
        <w:rPr>
          <w:rFonts w:asciiTheme="majorBidi" w:hAnsiTheme="majorBidi" w:cstheme="majorBidi"/>
        </w:rPr>
        <w:t xml:space="preserve">Arī </w:t>
      </w:r>
      <w:r w:rsidR="00952668" w:rsidRPr="003B4F46">
        <w:rPr>
          <w:rFonts w:asciiTheme="majorBidi" w:hAnsiTheme="majorBidi" w:cstheme="majorBidi"/>
        </w:rPr>
        <w:t xml:space="preserve">AS „Agrofirma Tērvete” </w:t>
      </w:r>
      <w:r w:rsidR="001111BA" w:rsidRPr="003B4F46">
        <w:rPr>
          <w:rFonts w:asciiTheme="majorBidi" w:hAnsiTheme="majorBidi" w:cstheme="majorBidi"/>
        </w:rPr>
        <w:t>a</w:t>
      </w:r>
      <w:r w:rsidR="002C7A22" w:rsidRPr="003B4F46">
        <w:rPr>
          <w:rFonts w:asciiTheme="majorBidi" w:hAnsiTheme="majorBidi" w:cstheme="majorBidi"/>
        </w:rPr>
        <w:t>rgumentam</w:t>
      </w:r>
      <w:r w:rsidR="001111BA" w:rsidRPr="003B4F46">
        <w:rPr>
          <w:rFonts w:asciiTheme="majorBidi" w:hAnsiTheme="majorBidi" w:cstheme="majorBidi"/>
        </w:rPr>
        <w:t xml:space="preserve"> par to, ka atsevišķas tilta konstrukcijas, iespējams, demontētas</w:t>
      </w:r>
      <w:r w:rsidR="002C7A22" w:rsidRPr="003B4F46">
        <w:rPr>
          <w:rFonts w:asciiTheme="majorBidi" w:hAnsiTheme="majorBidi" w:cstheme="majorBidi"/>
        </w:rPr>
        <w:t>,</w:t>
      </w:r>
      <w:r w:rsidR="001111BA" w:rsidRPr="003B4F46">
        <w:rPr>
          <w:rFonts w:asciiTheme="majorBidi" w:hAnsiTheme="majorBidi" w:cstheme="majorBidi"/>
        </w:rPr>
        <w:t xml:space="preserve"> pirms </w:t>
      </w:r>
      <w:r w:rsidR="008B5161" w:rsidRPr="003B4F46">
        <w:rPr>
          <w:rFonts w:asciiTheme="majorBidi" w:hAnsiTheme="majorBidi" w:cstheme="majorBidi"/>
        </w:rPr>
        <w:t>[pers. A]</w:t>
      </w:r>
      <w:r w:rsidR="001111BA" w:rsidRPr="003B4F46">
        <w:rPr>
          <w:rFonts w:asciiTheme="majorBidi" w:hAnsiTheme="majorBidi" w:cstheme="majorBidi"/>
        </w:rPr>
        <w:t xml:space="preserve"> kļuv</w:t>
      </w:r>
      <w:r w:rsidR="00612565" w:rsidRPr="003B4F46">
        <w:rPr>
          <w:rFonts w:asciiTheme="majorBidi" w:hAnsiTheme="majorBidi" w:cstheme="majorBidi"/>
        </w:rPr>
        <w:t>a</w:t>
      </w:r>
      <w:r w:rsidR="001111BA" w:rsidRPr="003B4F46">
        <w:rPr>
          <w:rFonts w:asciiTheme="majorBidi" w:hAnsiTheme="majorBidi" w:cstheme="majorBidi"/>
        </w:rPr>
        <w:t xml:space="preserve"> par nekustamā īpašuma īpašnieku</w:t>
      </w:r>
      <w:r w:rsidR="00612565" w:rsidRPr="003B4F46">
        <w:rPr>
          <w:rFonts w:asciiTheme="majorBidi" w:hAnsiTheme="majorBidi" w:cstheme="majorBidi"/>
        </w:rPr>
        <w:t>,</w:t>
      </w:r>
      <w:r w:rsidR="001111BA" w:rsidRPr="003B4F46">
        <w:rPr>
          <w:rFonts w:asciiTheme="majorBidi" w:hAnsiTheme="majorBidi" w:cstheme="majorBidi"/>
        </w:rPr>
        <w:t xml:space="preserve"> nav nozīmes</w:t>
      </w:r>
      <w:r w:rsidR="00612565" w:rsidRPr="003B4F46">
        <w:rPr>
          <w:rFonts w:asciiTheme="majorBidi" w:hAnsiTheme="majorBidi" w:cstheme="majorBidi"/>
        </w:rPr>
        <w:t xml:space="preserve">, jo </w:t>
      </w:r>
      <w:r w:rsidR="00952668" w:rsidRPr="003B4F46">
        <w:rPr>
          <w:rFonts w:asciiTheme="majorBidi" w:hAnsiTheme="majorBidi" w:cstheme="majorBidi"/>
        </w:rPr>
        <w:t xml:space="preserve">AS „Agrofirma Tērvete” </w:t>
      </w:r>
      <w:r w:rsidRPr="003B4F46">
        <w:rPr>
          <w:rFonts w:asciiTheme="majorBidi" w:hAnsiTheme="majorBidi" w:cstheme="majorBidi"/>
        </w:rPr>
        <w:t>pielīgtais</w:t>
      </w:r>
      <w:r w:rsidR="001111BA" w:rsidRPr="003B4F46">
        <w:rPr>
          <w:rFonts w:asciiTheme="majorBidi" w:hAnsiTheme="majorBidi" w:cstheme="majorBidi"/>
        </w:rPr>
        <w:t xml:space="preserve"> pienākums ir konkrēta izpildes rezultāta sasniegšana – tilta atjaunošana</w:t>
      </w:r>
      <w:r w:rsidR="00952668" w:rsidRPr="003B4F46">
        <w:rPr>
          <w:rFonts w:asciiTheme="majorBidi" w:hAnsiTheme="majorBidi" w:cstheme="majorBidi"/>
        </w:rPr>
        <w:t xml:space="preserve"> </w:t>
      </w:r>
      <w:r w:rsidR="002C7A22" w:rsidRPr="003B4F46">
        <w:rPr>
          <w:rFonts w:asciiTheme="majorBidi" w:hAnsiTheme="majorBidi" w:cstheme="majorBidi"/>
        </w:rPr>
        <w:t>(uzbūvēšana)</w:t>
      </w:r>
      <w:r w:rsidR="001111BA" w:rsidRPr="003B4F46">
        <w:rPr>
          <w:rFonts w:asciiTheme="majorBidi" w:hAnsiTheme="majorBidi" w:cstheme="majorBidi"/>
        </w:rPr>
        <w:t>, lai tas kā inženierbūve varētu tikt ekspluatēts normatīvajos aktos noteiktajā kārtībā</w:t>
      </w:r>
      <w:r w:rsidR="00612565" w:rsidRPr="003B4F46">
        <w:rPr>
          <w:rFonts w:asciiTheme="majorBidi" w:hAnsiTheme="majorBidi" w:cstheme="majorBidi"/>
        </w:rPr>
        <w:t>.</w:t>
      </w:r>
    </w:p>
    <w:p w14:paraId="20AA30DC" w14:textId="6F6F2658" w:rsidR="002C7A22" w:rsidRPr="003B4F46" w:rsidRDefault="002C7A22" w:rsidP="003B4F46">
      <w:pPr>
        <w:spacing w:line="276" w:lineRule="auto"/>
        <w:ind w:firstLine="720"/>
        <w:jc w:val="both"/>
        <w:rPr>
          <w:rFonts w:asciiTheme="majorBidi" w:hAnsiTheme="majorBidi" w:cstheme="majorBidi"/>
        </w:rPr>
      </w:pPr>
      <w:r w:rsidRPr="003B4F46">
        <w:rPr>
          <w:rFonts w:asciiTheme="majorBidi" w:hAnsiTheme="majorBidi" w:cstheme="majorBidi"/>
        </w:rPr>
        <w:t>Prasītājs ir gatavs dot visus nepieciešamos saskaņojumus un nelikt atbildētājam šķēršļus viņa pienākuma izpildē.</w:t>
      </w:r>
    </w:p>
    <w:p w14:paraId="333BDC9F" w14:textId="6E622D37" w:rsidR="001111BA" w:rsidRPr="003B4F46" w:rsidRDefault="00C03C3E" w:rsidP="003B4F46">
      <w:pPr>
        <w:spacing w:line="276" w:lineRule="auto"/>
        <w:ind w:firstLine="720"/>
        <w:jc w:val="both"/>
        <w:rPr>
          <w:rFonts w:asciiTheme="majorBidi" w:hAnsiTheme="majorBidi" w:cstheme="majorBidi"/>
        </w:rPr>
      </w:pPr>
      <w:r w:rsidRPr="003B4F46">
        <w:rPr>
          <w:rFonts w:asciiTheme="majorBidi" w:hAnsiTheme="majorBidi" w:cstheme="majorBidi"/>
        </w:rPr>
        <w:t>[1.</w:t>
      </w:r>
      <w:r w:rsidR="00612565" w:rsidRPr="003B4F46">
        <w:rPr>
          <w:rFonts w:asciiTheme="majorBidi" w:hAnsiTheme="majorBidi" w:cstheme="majorBidi"/>
        </w:rPr>
        <w:t>6</w:t>
      </w:r>
      <w:r w:rsidRPr="003B4F46">
        <w:rPr>
          <w:rFonts w:asciiTheme="majorBidi" w:hAnsiTheme="majorBidi" w:cstheme="majorBidi"/>
        </w:rPr>
        <w:t>] </w:t>
      </w:r>
      <w:r w:rsidR="001111BA" w:rsidRPr="003B4F46">
        <w:rPr>
          <w:rFonts w:asciiTheme="majorBidi" w:hAnsiTheme="majorBidi" w:cstheme="majorBidi"/>
        </w:rPr>
        <w:t>Prasība pamatota ar Civillikuma 1403., 1511., 1512., 1587., 1651.pantu, 1652.panta trešo punktu, 1661. un 2156.pantu.</w:t>
      </w:r>
    </w:p>
    <w:p w14:paraId="464EAD38" w14:textId="77777777" w:rsidR="00876DC6" w:rsidRPr="003B4F46" w:rsidRDefault="00876DC6" w:rsidP="003B4F46">
      <w:pPr>
        <w:spacing w:line="276" w:lineRule="auto"/>
        <w:jc w:val="both"/>
        <w:rPr>
          <w:rFonts w:asciiTheme="majorBidi" w:hAnsiTheme="majorBidi" w:cstheme="majorBidi"/>
        </w:rPr>
      </w:pPr>
    </w:p>
    <w:p w14:paraId="53582711" w14:textId="5FF45202" w:rsidR="00876DC6" w:rsidRPr="003B4F46" w:rsidRDefault="00876DC6" w:rsidP="003B4F46">
      <w:pPr>
        <w:spacing w:line="276" w:lineRule="auto"/>
        <w:ind w:firstLine="720"/>
        <w:jc w:val="both"/>
        <w:rPr>
          <w:rFonts w:asciiTheme="majorBidi" w:hAnsiTheme="majorBidi" w:cstheme="majorBidi"/>
        </w:rPr>
      </w:pPr>
      <w:r w:rsidRPr="003B4F46">
        <w:rPr>
          <w:rFonts w:asciiTheme="majorBidi" w:hAnsiTheme="majorBidi" w:cstheme="majorBidi"/>
        </w:rPr>
        <w:t>[2]</w:t>
      </w:r>
      <w:r w:rsidR="009C4544" w:rsidRPr="003B4F46">
        <w:rPr>
          <w:rFonts w:asciiTheme="majorBidi" w:hAnsiTheme="majorBidi" w:cstheme="majorBidi"/>
        </w:rPr>
        <w:t xml:space="preserve"> Atbildētāja AS „Agrofirma Tērvete” iesniedza rakstveida paskaidrojumus, norādot, ka prasību neatzīst</w:t>
      </w:r>
      <w:r w:rsidR="00756578" w:rsidRPr="003B4F46">
        <w:rPr>
          <w:rFonts w:asciiTheme="majorBidi" w:hAnsiTheme="majorBidi" w:cstheme="majorBidi"/>
        </w:rPr>
        <w:t xml:space="preserve"> šādu iemeslu dēļ.</w:t>
      </w:r>
    </w:p>
    <w:p w14:paraId="7ABE0476" w14:textId="72FF9246" w:rsidR="00D31081" w:rsidRPr="003B4F46" w:rsidRDefault="00756578" w:rsidP="003B4F46">
      <w:pPr>
        <w:spacing w:line="276" w:lineRule="auto"/>
        <w:ind w:firstLine="720"/>
        <w:jc w:val="both"/>
        <w:rPr>
          <w:rFonts w:asciiTheme="majorBidi" w:hAnsiTheme="majorBidi" w:cstheme="majorBidi"/>
        </w:rPr>
      </w:pPr>
      <w:r w:rsidRPr="003B4F46">
        <w:rPr>
          <w:rFonts w:asciiTheme="majorBidi" w:hAnsiTheme="majorBidi" w:cstheme="majorBidi"/>
        </w:rPr>
        <w:t xml:space="preserve">[2.1] Strīda pamatā ir pušu atšķirīgie viedokļi par nomas līguma 7.punkta patieso tvērumu. Atbildētājas ieskatā </w:t>
      </w:r>
      <w:r w:rsidR="00143646" w:rsidRPr="003B4F46">
        <w:rPr>
          <w:rFonts w:asciiTheme="majorBidi" w:hAnsiTheme="majorBidi" w:cstheme="majorBidi"/>
        </w:rPr>
        <w:t xml:space="preserve">līguma </w:t>
      </w:r>
      <w:r w:rsidRPr="003B4F46">
        <w:rPr>
          <w:rFonts w:asciiTheme="majorBidi" w:hAnsiTheme="majorBidi" w:cstheme="majorBidi"/>
        </w:rPr>
        <w:t xml:space="preserve">7.punkts ir izpildīts, ja uz esošajiem tilta balstiem tiek uzlikta jauna metāla konstrukcija ar kokmateriālu segumu. Tas ir pietiekami, lai atjaunotu iepriekš demontēto tiltu, un šāda procesa izmaksas būtu aptuveni 3000 </w:t>
      </w:r>
      <w:proofErr w:type="spellStart"/>
      <w:r w:rsidRPr="003B4F46">
        <w:rPr>
          <w:rFonts w:asciiTheme="majorBidi" w:hAnsiTheme="majorBidi" w:cstheme="majorBidi"/>
          <w:i/>
          <w:iCs/>
        </w:rPr>
        <w:t>euro</w:t>
      </w:r>
      <w:proofErr w:type="spellEnd"/>
      <w:r w:rsidRPr="003B4F46">
        <w:rPr>
          <w:rFonts w:asciiTheme="majorBidi" w:hAnsiTheme="majorBidi" w:cstheme="majorBidi"/>
        </w:rPr>
        <w:t xml:space="preserve">. Savukārt prasītājs uzskata, ka minētais punkts ir izpildīts tikai tad, ja tilts kā būve var tikt ekspluatēts normatīvajos aktos noteiktajā kārtībā. Tas ietver tādus darbus kā projekta izstrāde, saskaņošana un apstiprināšana, būvatļaujas saņemšana, būvkomersanta un būvuzrauga nolīgšana, autoruzraudzība, tilta nestspējas slodzes pārbaude, nodošana ekspluatācijā, un šādu darbību izmaksas, kā norādījis prasītājs, būtu 133 076,26 </w:t>
      </w:r>
      <w:proofErr w:type="spellStart"/>
      <w:r w:rsidRPr="003B4F46">
        <w:rPr>
          <w:rFonts w:asciiTheme="majorBidi" w:hAnsiTheme="majorBidi" w:cstheme="majorBidi"/>
          <w:i/>
          <w:iCs/>
        </w:rPr>
        <w:t>euro</w:t>
      </w:r>
      <w:proofErr w:type="spellEnd"/>
      <w:r w:rsidRPr="003B4F46">
        <w:rPr>
          <w:rFonts w:asciiTheme="majorBidi" w:hAnsiTheme="majorBidi" w:cstheme="majorBidi"/>
        </w:rPr>
        <w:t xml:space="preserve">. </w:t>
      </w:r>
      <w:r w:rsidR="00AD3C62" w:rsidRPr="003B4F46">
        <w:rPr>
          <w:rFonts w:asciiTheme="majorBidi" w:hAnsiTheme="majorBidi" w:cstheme="majorBidi"/>
        </w:rPr>
        <w:t>Līdz ar to tiesai ir pienākums iztulkot līguma 7.punktu, noskaidrojot pušu patieso gribu</w:t>
      </w:r>
      <w:r w:rsidR="00B00FD0" w:rsidRPr="003B4F46">
        <w:rPr>
          <w:rFonts w:asciiTheme="majorBidi" w:hAnsiTheme="majorBidi" w:cstheme="majorBidi"/>
        </w:rPr>
        <w:t xml:space="preserve"> līguma slēgšanas laikā</w:t>
      </w:r>
      <w:r w:rsidR="00AD3C62" w:rsidRPr="003B4F46">
        <w:rPr>
          <w:rFonts w:asciiTheme="majorBidi" w:hAnsiTheme="majorBidi" w:cstheme="majorBidi"/>
        </w:rPr>
        <w:t>.</w:t>
      </w:r>
    </w:p>
    <w:p w14:paraId="315FEAFE" w14:textId="6CEE3404" w:rsidR="00756578" w:rsidRPr="003B4F46" w:rsidRDefault="00D31081" w:rsidP="003B4F46">
      <w:pPr>
        <w:spacing w:line="276" w:lineRule="auto"/>
        <w:ind w:firstLine="720"/>
        <w:jc w:val="both"/>
        <w:rPr>
          <w:rFonts w:asciiTheme="majorBidi" w:hAnsiTheme="majorBidi" w:cstheme="majorBidi"/>
        </w:rPr>
      </w:pPr>
      <w:r w:rsidRPr="003B4F46">
        <w:rPr>
          <w:rFonts w:asciiTheme="majorBidi" w:hAnsiTheme="majorBidi" w:cstheme="majorBidi"/>
        </w:rPr>
        <w:t>[2.2] Lietā nav pierādījumu par to, kā ti</w:t>
      </w:r>
      <w:r w:rsidR="00B00FD0" w:rsidRPr="003B4F46">
        <w:rPr>
          <w:rFonts w:asciiTheme="majorBidi" w:hAnsiTheme="majorBidi" w:cstheme="majorBidi"/>
        </w:rPr>
        <w:t>l</w:t>
      </w:r>
      <w:r w:rsidRPr="003B4F46">
        <w:rPr>
          <w:rFonts w:asciiTheme="majorBidi" w:hAnsiTheme="majorBidi" w:cstheme="majorBidi"/>
        </w:rPr>
        <w:t>ts izskatījies</w:t>
      </w:r>
      <w:r w:rsidR="006D3243" w:rsidRPr="003B4F46">
        <w:rPr>
          <w:rFonts w:asciiTheme="majorBidi" w:hAnsiTheme="majorBidi" w:cstheme="majorBidi"/>
        </w:rPr>
        <w:t xml:space="preserve"> pirms demontāžas</w:t>
      </w:r>
      <w:r w:rsidR="00B00FD0" w:rsidRPr="003B4F46">
        <w:rPr>
          <w:rFonts w:asciiTheme="majorBidi" w:hAnsiTheme="majorBidi" w:cstheme="majorBidi"/>
        </w:rPr>
        <w:t>, līdz ar to prasījums ir nekonkrēts un nav izpildāms. Ja tomēr tiesa to atzīst par konkrētu un izpildāmu, tad jāņem vērā, ka līguma 7.punktā nav ietverta prasība būvēt atbilstoši normatīvo aktu prasībām, kā arī ir lietots vārds „atjaunot”, nevis „uzbūvēt”.</w:t>
      </w:r>
      <w:r w:rsidR="00756578" w:rsidRPr="003B4F46">
        <w:rPr>
          <w:rFonts w:asciiTheme="majorBidi" w:hAnsiTheme="majorBidi" w:cstheme="majorBidi"/>
        </w:rPr>
        <w:t xml:space="preserve"> </w:t>
      </w:r>
      <w:r w:rsidR="00143646" w:rsidRPr="003B4F46">
        <w:rPr>
          <w:rFonts w:asciiTheme="majorBidi" w:hAnsiTheme="majorBidi" w:cstheme="majorBidi"/>
        </w:rPr>
        <w:t xml:space="preserve">Līguma </w:t>
      </w:r>
      <w:r w:rsidR="00D56130" w:rsidRPr="003B4F46">
        <w:rPr>
          <w:rFonts w:asciiTheme="majorBidi" w:hAnsiTheme="majorBidi" w:cstheme="majorBidi"/>
        </w:rPr>
        <w:t xml:space="preserve">7.punktā norādītajā sešu mēnešu termiņā nav iespējams izpildīt visu prasītāja prasīto darbību kopumu, tādēļ pušu griba nav bijusi būvniecība atbilstoši normatīvo aktu prasībām. Turklāt līgumā paredzēta </w:t>
      </w:r>
      <w:r w:rsidR="00CB20B5" w:rsidRPr="003B4F46">
        <w:rPr>
          <w:rFonts w:asciiTheme="majorBidi" w:hAnsiTheme="majorBidi" w:cstheme="majorBidi"/>
        </w:rPr>
        <w:t xml:space="preserve">savu materiālu un darbinieku izmantošana, nevis citu, kas nebūtu iespējams, būvējot atbilstoši normatīvo aktu prasībām. </w:t>
      </w:r>
      <w:r w:rsidR="000B7A16" w:rsidRPr="003B4F46">
        <w:rPr>
          <w:rFonts w:asciiTheme="majorBidi" w:hAnsiTheme="majorBidi" w:cstheme="majorBidi"/>
        </w:rPr>
        <w:t xml:space="preserve">Būtu arī neloģiski, ja atbildētāja būtu uzņēmusies veikt tādu pienākumu, kas tai rada būtiskus zaudējumus, jo, </w:t>
      </w:r>
      <w:r w:rsidR="000B7A16" w:rsidRPr="003B4F46">
        <w:rPr>
          <w:rFonts w:asciiTheme="majorBidi" w:hAnsiTheme="majorBidi" w:cstheme="majorBidi"/>
        </w:rPr>
        <w:lastRenderedPageBreak/>
        <w:t>nomājot prasītāja zemi, atbildētājas ieguvum</w:t>
      </w:r>
      <w:r w:rsidR="004B6339" w:rsidRPr="003B4F46">
        <w:rPr>
          <w:rFonts w:asciiTheme="majorBidi" w:hAnsiTheme="majorBidi" w:cstheme="majorBidi"/>
        </w:rPr>
        <w:t>s</w:t>
      </w:r>
      <w:r w:rsidR="000B7A16" w:rsidRPr="003B4F46">
        <w:rPr>
          <w:rFonts w:asciiTheme="majorBidi" w:hAnsiTheme="majorBidi" w:cstheme="majorBidi"/>
        </w:rPr>
        <w:t xml:space="preserve"> par septiņiem gadiem bija aptuveni 93 450 </w:t>
      </w:r>
      <w:proofErr w:type="spellStart"/>
      <w:r w:rsidR="000B7A16" w:rsidRPr="003B4F46">
        <w:rPr>
          <w:rFonts w:asciiTheme="majorBidi" w:hAnsiTheme="majorBidi" w:cstheme="majorBidi"/>
          <w:i/>
          <w:iCs/>
        </w:rPr>
        <w:t>euro</w:t>
      </w:r>
      <w:proofErr w:type="spellEnd"/>
      <w:r w:rsidR="000B7A16" w:rsidRPr="003B4F46">
        <w:rPr>
          <w:rFonts w:asciiTheme="majorBidi" w:hAnsiTheme="majorBidi" w:cstheme="majorBidi"/>
        </w:rPr>
        <w:t>. Tātad</w:t>
      </w:r>
      <w:r w:rsidR="00CB20B5" w:rsidRPr="003B4F46">
        <w:rPr>
          <w:rFonts w:asciiTheme="majorBidi" w:hAnsiTheme="majorBidi" w:cstheme="majorBidi"/>
        </w:rPr>
        <w:t xml:space="preserve"> puses bija vienojušās atjaunot pārbrauktuvi tādā stāvoklī, kāda tā bija iepriekš</w:t>
      </w:r>
      <w:r w:rsidR="004B6339" w:rsidRPr="003B4F46">
        <w:rPr>
          <w:rFonts w:asciiTheme="majorBidi" w:hAnsiTheme="majorBidi" w:cstheme="majorBidi"/>
        </w:rPr>
        <w:t xml:space="preserve"> (metāla konstrukcija, kuru klāj koka segums)</w:t>
      </w:r>
      <w:r w:rsidR="00CB20B5" w:rsidRPr="003B4F46">
        <w:rPr>
          <w:rFonts w:asciiTheme="majorBidi" w:hAnsiTheme="majorBidi" w:cstheme="majorBidi"/>
        </w:rPr>
        <w:t>, nevis būvēt jaunu tiltu.</w:t>
      </w:r>
    </w:p>
    <w:p w14:paraId="275D488E" w14:textId="77777777" w:rsidR="000B7A16" w:rsidRPr="003B4F46" w:rsidRDefault="000B7A16" w:rsidP="003B4F46">
      <w:pPr>
        <w:spacing w:line="276" w:lineRule="auto"/>
        <w:ind w:firstLine="720"/>
        <w:jc w:val="both"/>
        <w:rPr>
          <w:rFonts w:asciiTheme="majorBidi" w:hAnsiTheme="majorBidi" w:cstheme="majorBidi"/>
        </w:rPr>
      </w:pPr>
    </w:p>
    <w:p w14:paraId="587D2498" w14:textId="18F38F80" w:rsidR="00876DC6" w:rsidRPr="003B4F46" w:rsidRDefault="00876DC6" w:rsidP="003B4F46">
      <w:pPr>
        <w:spacing w:line="276" w:lineRule="auto"/>
        <w:ind w:firstLine="720"/>
        <w:jc w:val="both"/>
        <w:rPr>
          <w:rFonts w:asciiTheme="majorBidi" w:hAnsiTheme="majorBidi" w:cstheme="majorBidi"/>
        </w:rPr>
      </w:pPr>
      <w:r w:rsidRPr="003B4F46">
        <w:rPr>
          <w:rFonts w:asciiTheme="majorBidi" w:hAnsiTheme="majorBidi" w:cstheme="majorBidi"/>
        </w:rPr>
        <w:t xml:space="preserve">[3] Ar </w:t>
      </w:r>
      <w:r w:rsidR="009C4544" w:rsidRPr="003B4F46">
        <w:rPr>
          <w:rFonts w:asciiTheme="majorBidi" w:hAnsiTheme="majorBidi" w:cstheme="majorBidi"/>
        </w:rPr>
        <w:t>Zemgales</w:t>
      </w:r>
      <w:r w:rsidRPr="003B4F46">
        <w:rPr>
          <w:rFonts w:asciiTheme="majorBidi" w:hAnsiTheme="majorBidi" w:cstheme="majorBidi"/>
        </w:rPr>
        <w:t xml:space="preserve"> rajona tiesas 2023.gada </w:t>
      </w:r>
      <w:r w:rsidR="009C4544" w:rsidRPr="003B4F46">
        <w:rPr>
          <w:rFonts w:asciiTheme="majorBidi" w:hAnsiTheme="majorBidi" w:cstheme="majorBidi"/>
        </w:rPr>
        <w:t>21</w:t>
      </w:r>
      <w:r w:rsidRPr="003B4F46">
        <w:rPr>
          <w:rFonts w:asciiTheme="majorBidi" w:hAnsiTheme="majorBidi" w:cstheme="majorBidi"/>
        </w:rPr>
        <w:t>.</w:t>
      </w:r>
      <w:r w:rsidR="009C4544" w:rsidRPr="003B4F46">
        <w:rPr>
          <w:rFonts w:asciiTheme="majorBidi" w:hAnsiTheme="majorBidi" w:cstheme="majorBidi"/>
        </w:rPr>
        <w:t>marta</w:t>
      </w:r>
      <w:r w:rsidRPr="003B4F46">
        <w:rPr>
          <w:rFonts w:asciiTheme="majorBidi" w:hAnsiTheme="majorBidi" w:cstheme="majorBidi"/>
        </w:rPr>
        <w:t xml:space="preserve"> spriedumu prasība </w:t>
      </w:r>
      <w:r w:rsidR="009C4544" w:rsidRPr="003B4F46">
        <w:rPr>
          <w:rFonts w:asciiTheme="majorBidi" w:hAnsiTheme="majorBidi" w:cstheme="majorBidi"/>
        </w:rPr>
        <w:t>noraidīta</w:t>
      </w:r>
      <w:r w:rsidRPr="003B4F46">
        <w:rPr>
          <w:rFonts w:asciiTheme="majorBidi" w:hAnsiTheme="majorBidi" w:cstheme="majorBidi"/>
        </w:rPr>
        <w:t>.</w:t>
      </w:r>
    </w:p>
    <w:p w14:paraId="53F1D294" w14:textId="77777777" w:rsidR="00876DC6" w:rsidRPr="003B4F46" w:rsidRDefault="00876DC6" w:rsidP="003B4F46">
      <w:pPr>
        <w:spacing w:line="276" w:lineRule="auto"/>
        <w:ind w:firstLine="720"/>
        <w:jc w:val="both"/>
        <w:rPr>
          <w:rFonts w:asciiTheme="majorBidi" w:hAnsiTheme="majorBidi" w:cstheme="majorBidi"/>
        </w:rPr>
      </w:pPr>
    </w:p>
    <w:p w14:paraId="5A2D1882" w14:textId="1EDD742A" w:rsidR="00B01BC2" w:rsidRPr="003B4F46" w:rsidRDefault="00876DC6" w:rsidP="003B4F46">
      <w:pPr>
        <w:spacing w:line="276" w:lineRule="auto"/>
        <w:ind w:firstLine="720"/>
        <w:jc w:val="both"/>
        <w:rPr>
          <w:rFonts w:asciiTheme="majorBidi" w:hAnsiTheme="majorBidi" w:cstheme="majorBidi"/>
        </w:rPr>
      </w:pPr>
      <w:r w:rsidRPr="003B4F46">
        <w:rPr>
          <w:rFonts w:asciiTheme="majorBidi" w:hAnsiTheme="majorBidi" w:cstheme="majorBidi"/>
        </w:rPr>
        <w:t xml:space="preserve">[4] </w:t>
      </w:r>
      <w:r w:rsidR="00B01BC2" w:rsidRPr="003B4F46">
        <w:rPr>
          <w:rFonts w:asciiTheme="majorBidi" w:hAnsiTheme="majorBidi" w:cstheme="majorBidi"/>
        </w:rPr>
        <w:t>P</w:t>
      </w:r>
      <w:r w:rsidR="009C4544" w:rsidRPr="003B4F46">
        <w:rPr>
          <w:rFonts w:asciiTheme="majorBidi" w:hAnsiTheme="majorBidi" w:cstheme="majorBidi"/>
        </w:rPr>
        <w:t>rasītāj</w:t>
      </w:r>
      <w:r w:rsidR="00B01BC2" w:rsidRPr="003B4F46">
        <w:rPr>
          <w:rFonts w:asciiTheme="majorBidi" w:hAnsiTheme="majorBidi" w:cstheme="majorBidi"/>
        </w:rPr>
        <w:t>s</w:t>
      </w:r>
      <w:r w:rsidR="009C4544" w:rsidRPr="003B4F46">
        <w:rPr>
          <w:rFonts w:asciiTheme="majorBidi" w:hAnsiTheme="majorBidi" w:cstheme="majorBidi"/>
        </w:rPr>
        <w:t xml:space="preserve"> </w:t>
      </w:r>
      <w:r w:rsidR="008B5161" w:rsidRPr="003B4F46">
        <w:rPr>
          <w:rFonts w:asciiTheme="majorBidi" w:hAnsiTheme="majorBidi" w:cstheme="majorBidi"/>
        </w:rPr>
        <w:t>[pers. A]</w:t>
      </w:r>
      <w:r w:rsidR="009C4544" w:rsidRPr="003B4F46">
        <w:rPr>
          <w:rFonts w:asciiTheme="majorBidi" w:hAnsiTheme="majorBidi" w:cstheme="majorBidi"/>
        </w:rPr>
        <w:t xml:space="preserve"> </w:t>
      </w:r>
      <w:r w:rsidRPr="003B4F46">
        <w:rPr>
          <w:rFonts w:asciiTheme="majorBidi" w:hAnsiTheme="majorBidi" w:cstheme="majorBidi"/>
        </w:rPr>
        <w:t>iesnie</w:t>
      </w:r>
      <w:r w:rsidR="00B01BC2" w:rsidRPr="003B4F46">
        <w:rPr>
          <w:rFonts w:asciiTheme="majorBidi" w:hAnsiTheme="majorBidi" w:cstheme="majorBidi"/>
        </w:rPr>
        <w:t>dza</w:t>
      </w:r>
      <w:r w:rsidRPr="003B4F46">
        <w:rPr>
          <w:rFonts w:asciiTheme="majorBidi" w:hAnsiTheme="majorBidi" w:cstheme="majorBidi"/>
        </w:rPr>
        <w:t xml:space="preserve"> apelācijas sūdzību</w:t>
      </w:r>
      <w:r w:rsidR="00B01BC2" w:rsidRPr="003B4F46">
        <w:rPr>
          <w:rFonts w:asciiTheme="majorBidi" w:hAnsiTheme="majorBidi" w:cstheme="majorBidi"/>
        </w:rPr>
        <w:t xml:space="preserve"> par minēto spriedumu.</w:t>
      </w:r>
    </w:p>
    <w:p w14:paraId="4BCFC91A" w14:textId="77777777" w:rsidR="00B01BC2" w:rsidRPr="003B4F46" w:rsidRDefault="00B01BC2" w:rsidP="003B4F46">
      <w:pPr>
        <w:spacing w:line="276" w:lineRule="auto"/>
        <w:ind w:firstLine="720"/>
        <w:jc w:val="both"/>
        <w:rPr>
          <w:rFonts w:asciiTheme="majorBidi" w:hAnsiTheme="majorBidi" w:cstheme="majorBidi"/>
        </w:rPr>
      </w:pPr>
    </w:p>
    <w:p w14:paraId="090049DC" w14:textId="77777777" w:rsidR="00947B85" w:rsidRPr="003B4F46" w:rsidRDefault="00B01BC2" w:rsidP="003B4F46">
      <w:pPr>
        <w:spacing w:line="276" w:lineRule="auto"/>
        <w:ind w:firstLine="720"/>
        <w:jc w:val="both"/>
        <w:rPr>
          <w:rFonts w:asciiTheme="majorBidi" w:hAnsiTheme="majorBidi" w:cstheme="majorBidi"/>
        </w:rPr>
      </w:pPr>
      <w:r w:rsidRPr="003B4F46">
        <w:rPr>
          <w:rFonts w:asciiTheme="majorBidi" w:hAnsiTheme="majorBidi" w:cstheme="majorBidi"/>
        </w:rPr>
        <w:t>[5] Ar</w:t>
      </w:r>
      <w:r w:rsidR="00876DC6" w:rsidRPr="003B4F46">
        <w:rPr>
          <w:rFonts w:asciiTheme="majorBidi" w:hAnsiTheme="majorBidi" w:cstheme="majorBidi"/>
        </w:rPr>
        <w:t xml:space="preserve"> </w:t>
      </w:r>
      <w:r w:rsidR="009C4544" w:rsidRPr="003B4F46">
        <w:rPr>
          <w:rFonts w:asciiTheme="majorBidi" w:hAnsiTheme="majorBidi" w:cstheme="majorBidi"/>
        </w:rPr>
        <w:t xml:space="preserve">Zemgales </w:t>
      </w:r>
      <w:r w:rsidR="00876DC6" w:rsidRPr="003B4F46">
        <w:rPr>
          <w:rFonts w:asciiTheme="majorBidi" w:hAnsiTheme="majorBidi" w:cstheme="majorBidi"/>
        </w:rPr>
        <w:t>apgabaltiesa</w:t>
      </w:r>
      <w:r w:rsidRPr="003B4F46">
        <w:rPr>
          <w:rFonts w:asciiTheme="majorBidi" w:hAnsiTheme="majorBidi" w:cstheme="majorBidi"/>
        </w:rPr>
        <w:t>s</w:t>
      </w:r>
      <w:r w:rsidR="00876DC6" w:rsidRPr="003B4F46">
        <w:rPr>
          <w:rFonts w:asciiTheme="majorBidi" w:hAnsiTheme="majorBidi" w:cstheme="majorBidi"/>
        </w:rPr>
        <w:t xml:space="preserve"> 202</w:t>
      </w:r>
      <w:r w:rsidR="009C4544" w:rsidRPr="003B4F46">
        <w:rPr>
          <w:rFonts w:asciiTheme="majorBidi" w:hAnsiTheme="majorBidi" w:cstheme="majorBidi"/>
        </w:rPr>
        <w:t>3</w:t>
      </w:r>
      <w:r w:rsidR="00876DC6" w:rsidRPr="003B4F46">
        <w:rPr>
          <w:rFonts w:asciiTheme="majorBidi" w:hAnsiTheme="majorBidi" w:cstheme="majorBidi"/>
        </w:rPr>
        <w:t xml:space="preserve">.gada </w:t>
      </w:r>
      <w:r w:rsidR="009C4544" w:rsidRPr="003B4F46">
        <w:rPr>
          <w:rFonts w:asciiTheme="majorBidi" w:hAnsiTheme="majorBidi" w:cstheme="majorBidi"/>
        </w:rPr>
        <w:t>11</w:t>
      </w:r>
      <w:r w:rsidR="00876DC6" w:rsidRPr="003B4F46">
        <w:rPr>
          <w:rFonts w:asciiTheme="majorBidi" w:hAnsiTheme="majorBidi" w:cstheme="majorBidi"/>
        </w:rPr>
        <w:t>.</w:t>
      </w:r>
      <w:r w:rsidR="009C4544" w:rsidRPr="003B4F46">
        <w:rPr>
          <w:rFonts w:asciiTheme="majorBidi" w:hAnsiTheme="majorBidi" w:cstheme="majorBidi"/>
        </w:rPr>
        <w:t>oktobra</w:t>
      </w:r>
      <w:r w:rsidR="00876DC6" w:rsidRPr="003B4F46">
        <w:rPr>
          <w:rFonts w:asciiTheme="majorBidi" w:hAnsiTheme="majorBidi" w:cstheme="majorBidi"/>
        </w:rPr>
        <w:t xml:space="preserve"> spriedumu prasīb</w:t>
      </w:r>
      <w:r w:rsidRPr="003B4F46">
        <w:rPr>
          <w:rFonts w:asciiTheme="majorBidi" w:hAnsiTheme="majorBidi" w:cstheme="majorBidi"/>
        </w:rPr>
        <w:t>a</w:t>
      </w:r>
      <w:r w:rsidR="009C4544" w:rsidRPr="003B4F46">
        <w:rPr>
          <w:rFonts w:asciiTheme="majorBidi" w:hAnsiTheme="majorBidi" w:cstheme="majorBidi"/>
        </w:rPr>
        <w:t xml:space="preserve"> noraidī</w:t>
      </w:r>
      <w:r w:rsidRPr="003B4F46">
        <w:rPr>
          <w:rFonts w:asciiTheme="majorBidi" w:hAnsiTheme="majorBidi" w:cstheme="majorBidi"/>
        </w:rPr>
        <w:t>t</w:t>
      </w:r>
      <w:r w:rsidR="009C4544" w:rsidRPr="003B4F46">
        <w:rPr>
          <w:rFonts w:asciiTheme="majorBidi" w:hAnsiTheme="majorBidi" w:cstheme="majorBidi"/>
        </w:rPr>
        <w:t>a</w:t>
      </w:r>
      <w:r w:rsidR="00947B85" w:rsidRPr="003B4F46">
        <w:rPr>
          <w:rFonts w:asciiTheme="majorBidi" w:hAnsiTheme="majorBidi" w:cstheme="majorBidi"/>
        </w:rPr>
        <w:t>.</w:t>
      </w:r>
    </w:p>
    <w:p w14:paraId="2FD79AB5" w14:textId="53AC1F04" w:rsidR="00876DC6" w:rsidRPr="003B4F46" w:rsidRDefault="00947B85" w:rsidP="003B4F46">
      <w:pPr>
        <w:spacing w:line="276" w:lineRule="auto"/>
        <w:ind w:firstLine="720"/>
        <w:jc w:val="both"/>
        <w:rPr>
          <w:rFonts w:asciiTheme="majorBidi" w:hAnsiTheme="majorBidi" w:cstheme="majorBidi"/>
        </w:rPr>
      </w:pPr>
      <w:r w:rsidRPr="003B4F46">
        <w:rPr>
          <w:rFonts w:asciiTheme="majorBidi" w:hAnsiTheme="majorBidi" w:cstheme="majorBidi"/>
        </w:rPr>
        <w:t>Spriedums pamatots ar šādiem</w:t>
      </w:r>
      <w:r w:rsidR="00B01BC2" w:rsidRPr="003B4F46">
        <w:rPr>
          <w:rFonts w:asciiTheme="majorBidi" w:hAnsiTheme="majorBidi" w:cstheme="majorBidi"/>
        </w:rPr>
        <w:t xml:space="preserve"> m</w:t>
      </w:r>
      <w:r w:rsidR="00876DC6" w:rsidRPr="003B4F46">
        <w:rPr>
          <w:rFonts w:asciiTheme="majorBidi" w:hAnsiTheme="majorBidi" w:cstheme="majorBidi"/>
        </w:rPr>
        <w:t>otīv</w:t>
      </w:r>
      <w:r w:rsidRPr="003B4F46">
        <w:rPr>
          <w:rFonts w:asciiTheme="majorBidi" w:hAnsiTheme="majorBidi" w:cstheme="majorBidi"/>
        </w:rPr>
        <w:t>iem</w:t>
      </w:r>
      <w:r w:rsidR="00876DC6" w:rsidRPr="003B4F46">
        <w:rPr>
          <w:rFonts w:asciiTheme="majorBidi" w:hAnsiTheme="majorBidi" w:cstheme="majorBidi"/>
        </w:rPr>
        <w:t>.</w:t>
      </w:r>
    </w:p>
    <w:p w14:paraId="78F3DE02" w14:textId="5C95D66F" w:rsidR="006864E3" w:rsidRPr="003B4F46" w:rsidRDefault="008A2DDF" w:rsidP="003B4F46">
      <w:pPr>
        <w:spacing w:line="276" w:lineRule="auto"/>
        <w:ind w:firstLine="720"/>
        <w:jc w:val="both"/>
        <w:rPr>
          <w:rFonts w:asciiTheme="majorBidi" w:hAnsiTheme="majorBidi" w:cstheme="majorBidi"/>
        </w:rPr>
      </w:pPr>
      <w:r w:rsidRPr="003B4F46">
        <w:rPr>
          <w:rFonts w:asciiTheme="majorBidi" w:hAnsiTheme="majorBidi" w:cstheme="majorBidi"/>
        </w:rPr>
        <w:t>[</w:t>
      </w:r>
      <w:r w:rsidR="00C021FA" w:rsidRPr="003B4F46">
        <w:rPr>
          <w:rFonts w:asciiTheme="majorBidi" w:hAnsiTheme="majorBidi" w:cstheme="majorBidi"/>
        </w:rPr>
        <w:t>5</w:t>
      </w:r>
      <w:r w:rsidRPr="003B4F46">
        <w:rPr>
          <w:rFonts w:asciiTheme="majorBidi" w:hAnsiTheme="majorBidi" w:cstheme="majorBidi"/>
        </w:rPr>
        <w:t>.1] </w:t>
      </w:r>
      <w:r w:rsidR="00676E42" w:rsidRPr="003B4F46">
        <w:rPr>
          <w:rFonts w:asciiTheme="majorBidi" w:hAnsiTheme="majorBidi" w:cstheme="majorBidi"/>
        </w:rPr>
        <w:t xml:space="preserve">Lietā nav strīda par to, ka puses bija noslēgušas zemes nomas līgumu, kura 7.punktā noteikts, ka līguma darbības laikā nomniece apņemas par saviem finanšu līdzekļiem, ar savu materiālu un savu darbaspēku sešu mēnešu laikā pēc iznomātāja pieprasījuma saņemšanas atjaunot demontēto tiltu pie zemesgabala ar tilta kravnesību līdz 3,5 tonnām. Tāpat nav strīda, ka </w:t>
      </w:r>
      <w:r w:rsidR="00FF1BA7" w:rsidRPr="003B4F46">
        <w:rPr>
          <w:rFonts w:asciiTheme="majorBidi" w:hAnsiTheme="majorBidi" w:cstheme="majorBidi"/>
        </w:rPr>
        <w:t xml:space="preserve">tiltu demontēja atbildētāja deviņdesmitajos gados, ka </w:t>
      </w:r>
      <w:r w:rsidR="00676E42" w:rsidRPr="003B4F46">
        <w:rPr>
          <w:rFonts w:asciiTheme="majorBidi" w:hAnsiTheme="majorBidi" w:cstheme="majorBidi"/>
        </w:rPr>
        <w:t>pr</w:t>
      </w:r>
      <w:r w:rsidR="00FF1BA7" w:rsidRPr="003B4F46">
        <w:rPr>
          <w:rFonts w:asciiTheme="majorBidi" w:hAnsiTheme="majorBidi" w:cstheme="majorBidi"/>
        </w:rPr>
        <w:t>a</w:t>
      </w:r>
      <w:r w:rsidR="00676E42" w:rsidRPr="003B4F46">
        <w:rPr>
          <w:rFonts w:asciiTheme="majorBidi" w:hAnsiTheme="majorBidi" w:cstheme="majorBidi"/>
        </w:rPr>
        <w:t xml:space="preserve">sītājs līguma darbības laikā prasīja atbildētājai atjaunot demontēto tiltu un ka atjaunojamā tilta atrašanās vieta ir prasītājam piederošajā nekustamajā īpašumā. </w:t>
      </w:r>
      <w:r w:rsidR="007F7CDD" w:rsidRPr="003B4F46">
        <w:rPr>
          <w:rFonts w:asciiTheme="majorBidi" w:hAnsiTheme="majorBidi" w:cstheme="majorBidi"/>
        </w:rPr>
        <w:t>S</w:t>
      </w:r>
      <w:r w:rsidR="006864E3" w:rsidRPr="003B4F46">
        <w:rPr>
          <w:rFonts w:asciiTheme="majorBidi" w:hAnsiTheme="majorBidi" w:cstheme="majorBidi"/>
        </w:rPr>
        <w:t xml:space="preserve">trīds ir par zemes nomas līguma 7.punkta </w:t>
      </w:r>
      <w:r w:rsidR="00676E42" w:rsidRPr="003B4F46">
        <w:rPr>
          <w:rFonts w:asciiTheme="majorBidi" w:hAnsiTheme="majorBidi" w:cstheme="majorBidi"/>
        </w:rPr>
        <w:t>iz</w:t>
      </w:r>
      <w:r w:rsidR="006864E3" w:rsidRPr="003B4F46">
        <w:rPr>
          <w:rFonts w:asciiTheme="majorBidi" w:hAnsiTheme="majorBidi" w:cstheme="majorBidi"/>
        </w:rPr>
        <w:t xml:space="preserve">tulkojumu un līdz ar to par AS „Agrofirma Tērvete” ar līgumu uzņemto saistību apjomu. </w:t>
      </w:r>
    </w:p>
    <w:p w14:paraId="66960994" w14:textId="3A9D42EA" w:rsidR="008A2DDF" w:rsidRPr="003B4F46" w:rsidRDefault="006864E3" w:rsidP="003B4F46">
      <w:pPr>
        <w:spacing w:line="276" w:lineRule="auto"/>
        <w:ind w:firstLine="720"/>
        <w:jc w:val="both"/>
        <w:rPr>
          <w:rFonts w:asciiTheme="majorBidi" w:hAnsiTheme="majorBidi" w:cstheme="majorBidi"/>
        </w:rPr>
      </w:pPr>
      <w:r w:rsidRPr="003B4F46">
        <w:rPr>
          <w:rFonts w:asciiTheme="majorBidi" w:hAnsiTheme="majorBidi" w:cstheme="majorBidi"/>
        </w:rPr>
        <w:t>[</w:t>
      </w:r>
      <w:r w:rsidR="00C021FA" w:rsidRPr="003B4F46">
        <w:rPr>
          <w:rFonts w:asciiTheme="majorBidi" w:hAnsiTheme="majorBidi" w:cstheme="majorBidi"/>
        </w:rPr>
        <w:t>5</w:t>
      </w:r>
      <w:r w:rsidRPr="003B4F46">
        <w:rPr>
          <w:rFonts w:asciiTheme="majorBidi" w:hAnsiTheme="majorBidi" w:cstheme="majorBidi"/>
        </w:rPr>
        <w:t xml:space="preserve">.2] </w:t>
      </w:r>
      <w:r w:rsidR="008A2DDF" w:rsidRPr="003B4F46">
        <w:rPr>
          <w:rFonts w:asciiTheme="majorBidi" w:hAnsiTheme="majorBidi" w:cstheme="majorBidi"/>
        </w:rPr>
        <w:t xml:space="preserve">Skaidrojot zemes nomas līguma 7.punktā ietverto pušu gribu, secināms, ka pušu kopīgais nodoms jeb patiesā griba līguma noslēgšanas laikā bija tāda, kādu to norāda </w:t>
      </w:r>
      <w:r w:rsidR="007F7CDD" w:rsidRPr="003B4F46">
        <w:rPr>
          <w:rFonts w:asciiTheme="majorBidi" w:hAnsiTheme="majorBidi" w:cstheme="majorBidi"/>
        </w:rPr>
        <w:t>AS „Agrofirma Tērvete”</w:t>
      </w:r>
      <w:r w:rsidR="008A2DDF" w:rsidRPr="003B4F46">
        <w:rPr>
          <w:rFonts w:asciiTheme="majorBidi" w:hAnsiTheme="majorBidi" w:cstheme="majorBidi"/>
        </w:rPr>
        <w:t>, proti, pēc prasītāja pieprasījuma ar saviem spēkiem</w:t>
      </w:r>
      <w:r w:rsidR="00FF1BA7" w:rsidRPr="003B4F46">
        <w:rPr>
          <w:rFonts w:asciiTheme="majorBidi" w:hAnsiTheme="majorBidi" w:cstheme="majorBidi"/>
        </w:rPr>
        <w:t xml:space="preserve"> un</w:t>
      </w:r>
      <w:r w:rsidR="008A2DDF" w:rsidRPr="003B4F46">
        <w:rPr>
          <w:rFonts w:asciiTheme="majorBidi" w:hAnsiTheme="majorBidi" w:cstheme="majorBidi"/>
        </w:rPr>
        <w:t xml:space="preserve"> par saviem līdzekļiem veikt darbības vienādā apjomā ar veikto demontāžas darbu apjomu.</w:t>
      </w:r>
    </w:p>
    <w:p w14:paraId="43A57C49" w14:textId="2BF59C34" w:rsidR="001F5BA4" w:rsidRPr="003B4F46" w:rsidRDefault="006864E3" w:rsidP="003B4F46">
      <w:pPr>
        <w:spacing w:line="276" w:lineRule="auto"/>
        <w:ind w:firstLine="720"/>
        <w:jc w:val="both"/>
        <w:rPr>
          <w:rFonts w:asciiTheme="majorBidi" w:hAnsiTheme="majorBidi" w:cstheme="majorBidi"/>
        </w:rPr>
      </w:pPr>
      <w:r w:rsidRPr="003B4F46">
        <w:rPr>
          <w:rFonts w:asciiTheme="majorBidi" w:hAnsiTheme="majorBidi" w:cstheme="majorBidi"/>
        </w:rPr>
        <w:t>[</w:t>
      </w:r>
      <w:r w:rsidR="00C021FA" w:rsidRPr="003B4F46">
        <w:rPr>
          <w:rFonts w:asciiTheme="majorBidi" w:hAnsiTheme="majorBidi" w:cstheme="majorBidi"/>
        </w:rPr>
        <w:t>5</w:t>
      </w:r>
      <w:r w:rsidRPr="003B4F46">
        <w:rPr>
          <w:rFonts w:asciiTheme="majorBidi" w:hAnsiTheme="majorBidi" w:cstheme="majorBidi"/>
        </w:rPr>
        <w:t>.2.1]</w:t>
      </w:r>
      <w:r w:rsidR="008A2DDF" w:rsidRPr="003B4F46">
        <w:rPr>
          <w:rFonts w:asciiTheme="majorBidi" w:hAnsiTheme="majorBidi" w:cstheme="majorBidi"/>
        </w:rPr>
        <w:t xml:space="preserve"> </w:t>
      </w:r>
      <w:r w:rsidR="001F5BA4" w:rsidRPr="003B4F46">
        <w:rPr>
          <w:rFonts w:asciiTheme="majorBidi" w:hAnsiTheme="majorBidi" w:cstheme="majorBidi"/>
        </w:rPr>
        <w:t>Nav ziņu par to, kas un kad uzbūvēja tiltu, bet ir nodibināts, ka tilts tika uzbūvēts pirms īpašuma tiesību atjaunošanas bijušajiem īpašniekiem uz nekustamo īpašumu. Nav pierādījumu, kas apliecinātu, vai tilts bija uzbūvēts atbilstoši būvniecības laikā spēkā esošajām būvniecību reglamentējošām tiesību normām.</w:t>
      </w:r>
    </w:p>
    <w:p w14:paraId="0A2D7187" w14:textId="3B1C314B" w:rsidR="008A2DDF" w:rsidRPr="003B4F46" w:rsidRDefault="00FF1BA7" w:rsidP="003B4F46">
      <w:pPr>
        <w:spacing w:line="276" w:lineRule="auto"/>
        <w:ind w:firstLine="720"/>
        <w:jc w:val="both"/>
        <w:rPr>
          <w:rFonts w:asciiTheme="majorBidi" w:hAnsiTheme="majorBidi" w:cstheme="majorBidi"/>
        </w:rPr>
      </w:pPr>
      <w:r w:rsidRPr="003B4F46">
        <w:rPr>
          <w:rFonts w:asciiTheme="majorBidi" w:hAnsiTheme="majorBidi" w:cstheme="majorBidi"/>
        </w:rPr>
        <w:t>Iztulkojot</w:t>
      </w:r>
      <w:r w:rsidR="008A2DDF" w:rsidRPr="003B4F46">
        <w:rPr>
          <w:rFonts w:asciiTheme="majorBidi" w:hAnsiTheme="majorBidi" w:cstheme="majorBidi"/>
        </w:rPr>
        <w:t xml:space="preserve"> </w:t>
      </w:r>
      <w:r w:rsidR="006864E3" w:rsidRPr="003B4F46">
        <w:rPr>
          <w:rFonts w:asciiTheme="majorBidi" w:hAnsiTheme="majorBidi" w:cstheme="majorBidi"/>
        </w:rPr>
        <w:t xml:space="preserve">zemes nomas </w:t>
      </w:r>
      <w:r w:rsidR="008A2DDF" w:rsidRPr="003B4F46">
        <w:rPr>
          <w:rFonts w:asciiTheme="majorBidi" w:hAnsiTheme="majorBidi" w:cstheme="majorBidi"/>
        </w:rPr>
        <w:t xml:space="preserve">līguma </w:t>
      </w:r>
      <w:r w:rsidR="006864E3" w:rsidRPr="003B4F46">
        <w:rPr>
          <w:rFonts w:asciiTheme="majorBidi" w:hAnsiTheme="majorBidi" w:cstheme="majorBidi"/>
        </w:rPr>
        <w:t>7.punkt</w:t>
      </w:r>
      <w:r w:rsidRPr="003B4F46">
        <w:rPr>
          <w:rFonts w:asciiTheme="majorBidi" w:hAnsiTheme="majorBidi" w:cstheme="majorBidi"/>
        </w:rPr>
        <w:t>u</w:t>
      </w:r>
      <w:r w:rsidR="008A2DDF" w:rsidRPr="003B4F46">
        <w:rPr>
          <w:rFonts w:asciiTheme="majorBidi" w:hAnsiTheme="majorBidi" w:cstheme="majorBidi"/>
        </w:rPr>
        <w:t xml:space="preserve"> gramatiski, nevar secinā</w:t>
      </w:r>
      <w:r w:rsidR="002D43FB" w:rsidRPr="003B4F46">
        <w:rPr>
          <w:rFonts w:asciiTheme="majorBidi" w:hAnsiTheme="majorBidi" w:cstheme="majorBidi"/>
        </w:rPr>
        <w:t>t</w:t>
      </w:r>
      <w:r w:rsidR="008A2DDF" w:rsidRPr="003B4F46">
        <w:rPr>
          <w:rFonts w:asciiTheme="majorBidi" w:hAnsiTheme="majorBidi" w:cstheme="majorBidi"/>
        </w:rPr>
        <w:t xml:space="preserve">, ka </w:t>
      </w:r>
      <w:r w:rsidR="006864E3" w:rsidRPr="003B4F46">
        <w:rPr>
          <w:rFonts w:asciiTheme="majorBidi" w:hAnsiTheme="majorBidi" w:cstheme="majorBidi"/>
        </w:rPr>
        <w:t>AS „Agrofirma Tērvete”</w:t>
      </w:r>
      <w:r w:rsidR="008A2DDF" w:rsidRPr="003B4F46">
        <w:rPr>
          <w:rFonts w:asciiTheme="majorBidi" w:hAnsiTheme="majorBidi" w:cstheme="majorBidi"/>
        </w:rPr>
        <w:t xml:space="preserve"> ne tikai uzņēmusies atjaunot faktisko situāciju, bet arī </w:t>
      </w:r>
      <w:r w:rsidR="001F5BA4" w:rsidRPr="003B4F46">
        <w:rPr>
          <w:rFonts w:asciiTheme="majorBidi" w:hAnsiTheme="majorBidi" w:cstheme="majorBidi"/>
        </w:rPr>
        <w:t>izdarīt</w:t>
      </w:r>
      <w:r w:rsidR="008A2DDF" w:rsidRPr="003B4F46">
        <w:rPr>
          <w:rFonts w:asciiTheme="majorBidi" w:hAnsiTheme="majorBidi" w:cstheme="majorBidi"/>
        </w:rPr>
        <w:t xml:space="preserve"> visas būvniecības procesa īstenošanai nepieciešamās tiesiskās darbības.</w:t>
      </w:r>
    </w:p>
    <w:p w14:paraId="0C68EEEF" w14:textId="49A3D44A" w:rsidR="008A2DDF" w:rsidRPr="003B4F46" w:rsidRDefault="001C596D" w:rsidP="003B4F46">
      <w:pPr>
        <w:spacing w:line="276" w:lineRule="auto"/>
        <w:ind w:firstLine="720"/>
        <w:jc w:val="both"/>
        <w:rPr>
          <w:rFonts w:asciiTheme="majorBidi" w:hAnsiTheme="majorBidi" w:cstheme="majorBidi"/>
        </w:rPr>
      </w:pPr>
      <w:r w:rsidRPr="003B4F46">
        <w:rPr>
          <w:rFonts w:asciiTheme="majorBidi" w:hAnsiTheme="majorBidi" w:cstheme="majorBidi"/>
        </w:rPr>
        <w:t>Zemes nomas līguma 7.punktā</w:t>
      </w:r>
      <w:r w:rsidR="008A2DDF" w:rsidRPr="003B4F46">
        <w:rPr>
          <w:rFonts w:asciiTheme="majorBidi" w:hAnsiTheme="majorBidi" w:cstheme="majorBidi"/>
        </w:rPr>
        <w:t xml:space="preserve"> lietotais jēdziens „atjaunot” (nevis „uzbūvēt”) jau pats par sevi norāda uz pielīgto saistību – atjaunot tādu faktisko situāciju, kāda tā bijusi līdz tilta demontāžai, nevis </w:t>
      </w:r>
      <w:r w:rsidR="001F5BA4" w:rsidRPr="003B4F46">
        <w:rPr>
          <w:rFonts w:asciiTheme="majorBidi" w:hAnsiTheme="majorBidi" w:cstheme="majorBidi"/>
        </w:rPr>
        <w:t>izdarīt</w:t>
      </w:r>
      <w:r w:rsidR="008A2DDF" w:rsidRPr="003B4F46">
        <w:rPr>
          <w:rFonts w:asciiTheme="majorBidi" w:hAnsiTheme="majorBidi" w:cstheme="majorBidi"/>
        </w:rPr>
        <w:t xml:space="preserve"> papildu darbības, kuras atbilstoši būvniecību regulējošiem normatīvajiem aktiem ietilpst nekustamā īpašuma īpašnieka pienākum</w:t>
      </w:r>
      <w:r w:rsidR="0012587C" w:rsidRPr="003B4F46">
        <w:rPr>
          <w:rFonts w:asciiTheme="majorBidi" w:hAnsiTheme="majorBidi" w:cstheme="majorBidi"/>
        </w:rPr>
        <w:t>u sfē</w:t>
      </w:r>
      <w:r w:rsidR="008A2DDF" w:rsidRPr="003B4F46">
        <w:rPr>
          <w:rFonts w:asciiTheme="majorBidi" w:hAnsiTheme="majorBidi" w:cstheme="majorBidi"/>
        </w:rPr>
        <w:t>rā.</w:t>
      </w:r>
    </w:p>
    <w:p w14:paraId="30A304B7" w14:textId="1ADCB65B" w:rsidR="008A2DDF" w:rsidRPr="003B4F46" w:rsidRDefault="008A2DDF" w:rsidP="003B4F46">
      <w:pPr>
        <w:spacing w:line="276" w:lineRule="auto"/>
        <w:ind w:firstLine="720"/>
        <w:jc w:val="both"/>
        <w:rPr>
          <w:rFonts w:asciiTheme="majorBidi" w:hAnsiTheme="majorBidi" w:cstheme="majorBidi"/>
        </w:rPr>
      </w:pPr>
      <w:r w:rsidRPr="003B4F46">
        <w:rPr>
          <w:rFonts w:asciiTheme="majorBidi" w:hAnsiTheme="majorBidi" w:cstheme="majorBidi"/>
        </w:rPr>
        <w:t>Būvniecības jomu regulējošās prasības ir visai plašas, tās ietver arī būvniecības ieceres ierosināšanu, būvprojekta izstrādi, saskaņošanu, ietekmes uz vidi izpēti, nodošanu ekspluatācijā u.</w:t>
      </w:r>
      <w:r w:rsidR="00540033" w:rsidRPr="003B4F46">
        <w:rPr>
          <w:rFonts w:asciiTheme="majorBidi" w:hAnsiTheme="majorBidi" w:cstheme="majorBidi"/>
        </w:rPr>
        <w:t> </w:t>
      </w:r>
      <w:r w:rsidRPr="003B4F46">
        <w:rPr>
          <w:rFonts w:asciiTheme="majorBidi" w:hAnsiTheme="majorBidi" w:cstheme="majorBidi"/>
        </w:rPr>
        <w:t xml:space="preserve">tml. Zemes nomas līguma 7.punktā pielīgtā nomnieka apņemšanās atjaunot demontēto tiltu par saviem finanšu līdzekļiem, ar savu materiālu un savu darbaspēku </w:t>
      </w:r>
      <w:r w:rsidR="002D43FB" w:rsidRPr="003B4F46">
        <w:rPr>
          <w:rFonts w:asciiTheme="majorBidi" w:hAnsiTheme="majorBidi" w:cstheme="majorBidi"/>
        </w:rPr>
        <w:t>norāda</w:t>
      </w:r>
      <w:r w:rsidRPr="003B4F46">
        <w:rPr>
          <w:rFonts w:asciiTheme="majorBidi" w:hAnsiTheme="majorBidi" w:cstheme="majorBidi"/>
        </w:rPr>
        <w:t xml:space="preserve">, ka atbildētāja </w:t>
      </w:r>
      <w:r w:rsidR="002D43FB" w:rsidRPr="003B4F46">
        <w:rPr>
          <w:rFonts w:asciiTheme="majorBidi" w:hAnsiTheme="majorBidi" w:cstheme="majorBidi"/>
        </w:rPr>
        <w:t>minēto</w:t>
      </w:r>
      <w:r w:rsidR="006864E3" w:rsidRPr="003B4F46">
        <w:rPr>
          <w:rFonts w:asciiTheme="majorBidi" w:hAnsiTheme="majorBidi" w:cstheme="majorBidi"/>
        </w:rPr>
        <w:t xml:space="preserve"> </w:t>
      </w:r>
      <w:r w:rsidRPr="003B4F46">
        <w:rPr>
          <w:rFonts w:asciiTheme="majorBidi" w:hAnsiTheme="majorBidi" w:cstheme="majorBidi"/>
        </w:rPr>
        <w:t>noteikumu apņēmās izpildīt ar sav</w:t>
      </w:r>
      <w:r w:rsidR="002F2569" w:rsidRPr="003B4F46">
        <w:rPr>
          <w:rFonts w:asciiTheme="majorBidi" w:hAnsiTheme="majorBidi" w:cstheme="majorBidi"/>
        </w:rPr>
        <w:t>iem</w:t>
      </w:r>
      <w:r w:rsidRPr="003B4F46">
        <w:rPr>
          <w:rFonts w:asciiTheme="majorBidi" w:hAnsiTheme="majorBidi" w:cstheme="majorBidi"/>
        </w:rPr>
        <w:t xml:space="preserve"> spēkiem, kas nav iespējams gadījumā, ja jāpilda arī iepriekšminētās būvnormatīvu prasības, jo šo prasību izpildei ir jāpiesaista</w:t>
      </w:r>
      <w:r w:rsidR="00D63FFB" w:rsidRPr="003B4F46">
        <w:rPr>
          <w:rFonts w:asciiTheme="majorBidi" w:hAnsiTheme="majorBidi" w:cstheme="majorBidi"/>
        </w:rPr>
        <w:t xml:space="preserve"> </w:t>
      </w:r>
      <w:r w:rsidRPr="003B4F46">
        <w:rPr>
          <w:rFonts w:asciiTheme="majorBidi" w:hAnsiTheme="majorBidi" w:cstheme="majorBidi"/>
        </w:rPr>
        <w:t>speciālisti, kād</w:t>
      </w:r>
      <w:r w:rsidR="00540033" w:rsidRPr="003B4F46">
        <w:rPr>
          <w:rFonts w:asciiTheme="majorBidi" w:hAnsiTheme="majorBidi" w:cstheme="majorBidi"/>
        </w:rPr>
        <w:t>u</w:t>
      </w:r>
      <w:r w:rsidRPr="003B4F46">
        <w:rPr>
          <w:rFonts w:asciiTheme="majorBidi" w:hAnsiTheme="majorBidi" w:cstheme="majorBidi"/>
        </w:rPr>
        <w:t xml:space="preserve"> </w:t>
      </w:r>
      <w:r w:rsidR="002D43FB" w:rsidRPr="003B4F46">
        <w:rPr>
          <w:rFonts w:asciiTheme="majorBidi" w:hAnsiTheme="majorBidi" w:cstheme="majorBidi"/>
        </w:rPr>
        <w:t>atbildētājai nav.</w:t>
      </w:r>
    </w:p>
    <w:p w14:paraId="78F8BBAA" w14:textId="3B14CE38" w:rsidR="008A2DDF" w:rsidRPr="003B4F46" w:rsidRDefault="008A2DDF" w:rsidP="003B4F46">
      <w:pPr>
        <w:spacing w:line="276" w:lineRule="auto"/>
        <w:ind w:firstLine="720"/>
        <w:jc w:val="both"/>
        <w:rPr>
          <w:rFonts w:asciiTheme="majorBidi" w:hAnsiTheme="majorBidi" w:cstheme="majorBidi"/>
        </w:rPr>
      </w:pPr>
      <w:r w:rsidRPr="003B4F46">
        <w:rPr>
          <w:rFonts w:asciiTheme="majorBidi" w:hAnsiTheme="majorBidi" w:cstheme="majorBidi"/>
        </w:rPr>
        <w:t>[</w:t>
      </w:r>
      <w:r w:rsidR="00C021FA" w:rsidRPr="003B4F46">
        <w:rPr>
          <w:rFonts w:asciiTheme="majorBidi" w:hAnsiTheme="majorBidi" w:cstheme="majorBidi"/>
        </w:rPr>
        <w:t>5</w:t>
      </w:r>
      <w:r w:rsidRPr="003B4F46">
        <w:rPr>
          <w:rFonts w:asciiTheme="majorBidi" w:hAnsiTheme="majorBidi" w:cstheme="majorBidi"/>
        </w:rPr>
        <w:t>.</w:t>
      </w:r>
      <w:r w:rsidR="006864E3" w:rsidRPr="003B4F46">
        <w:rPr>
          <w:rFonts w:asciiTheme="majorBidi" w:hAnsiTheme="majorBidi" w:cstheme="majorBidi"/>
        </w:rPr>
        <w:t>2</w:t>
      </w:r>
      <w:r w:rsidRPr="003B4F46">
        <w:rPr>
          <w:rFonts w:asciiTheme="majorBidi" w:hAnsiTheme="majorBidi" w:cstheme="majorBidi"/>
        </w:rPr>
        <w:t xml:space="preserve">.2] Nav pamata uzskatīt, ka puses līguma slēgšanas laikā būtu paredzējušas </w:t>
      </w:r>
      <w:r w:rsidR="006864E3" w:rsidRPr="003B4F46">
        <w:rPr>
          <w:rFonts w:asciiTheme="majorBidi" w:hAnsiTheme="majorBidi" w:cstheme="majorBidi"/>
        </w:rPr>
        <w:t xml:space="preserve">AS „Agrofirma Tērvete” </w:t>
      </w:r>
      <w:r w:rsidRPr="003B4F46">
        <w:rPr>
          <w:rFonts w:asciiTheme="majorBidi" w:hAnsiTheme="majorBidi" w:cstheme="majorBidi"/>
        </w:rPr>
        <w:t>nenoteikta apjoma saistību.</w:t>
      </w:r>
    </w:p>
    <w:p w14:paraId="79446B21" w14:textId="0B02040E" w:rsidR="008A2DDF" w:rsidRPr="003B4F46" w:rsidRDefault="008A2DDF" w:rsidP="003B4F46">
      <w:pPr>
        <w:spacing w:line="276" w:lineRule="auto"/>
        <w:ind w:firstLine="720"/>
        <w:jc w:val="both"/>
        <w:rPr>
          <w:rFonts w:asciiTheme="majorBidi" w:hAnsiTheme="majorBidi" w:cstheme="majorBidi"/>
        </w:rPr>
      </w:pPr>
      <w:r w:rsidRPr="003B4F46">
        <w:rPr>
          <w:rFonts w:asciiTheme="majorBidi" w:hAnsiTheme="majorBidi" w:cstheme="majorBidi"/>
        </w:rPr>
        <w:t xml:space="preserve">Prasības pieteikumā </w:t>
      </w:r>
      <w:r w:rsidR="008B5161" w:rsidRPr="003B4F46">
        <w:rPr>
          <w:rFonts w:asciiTheme="majorBidi" w:hAnsiTheme="majorBidi" w:cstheme="majorBidi"/>
        </w:rPr>
        <w:t>[pers. A]</w:t>
      </w:r>
      <w:r w:rsidRPr="003B4F46">
        <w:rPr>
          <w:rFonts w:asciiTheme="majorBidi" w:hAnsiTheme="majorBidi" w:cstheme="majorBidi"/>
        </w:rPr>
        <w:t xml:space="preserve"> izvirz</w:t>
      </w:r>
      <w:r w:rsidR="006864E3" w:rsidRPr="003B4F46">
        <w:rPr>
          <w:rFonts w:asciiTheme="majorBidi" w:hAnsiTheme="majorBidi" w:cstheme="majorBidi"/>
        </w:rPr>
        <w:t>ījis</w:t>
      </w:r>
      <w:r w:rsidRPr="003B4F46">
        <w:rPr>
          <w:rFonts w:asciiTheme="majorBidi" w:hAnsiTheme="majorBidi" w:cstheme="majorBidi"/>
        </w:rPr>
        <w:t xml:space="preserve"> prasību uzlikt pienākumu </w:t>
      </w:r>
      <w:r w:rsidR="006864E3" w:rsidRPr="003B4F46">
        <w:rPr>
          <w:rFonts w:asciiTheme="majorBidi" w:hAnsiTheme="majorBidi" w:cstheme="majorBidi"/>
        </w:rPr>
        <w:t>AS „Agrofirma Tērvete”</w:t>
      </w:r>
      <w:r w:rsidRPr="003B4F46">
        <w:rPr>
          <w:rFonts w:asciiTheme="majorBidi" w:hAnsiTheme="majorBidi" w:cstheme="majorBidi"/>
        </w:rPr>
        <w:t xml:space="preserve"> veikt būvniecību atbilstoši normatīvo aktu prasībām.</w:t>
      </w:r>
      <w:r w:rsidR="004E4081" w:rsidRPr="003B4F46">
        <w:rPr>
          <w:rFonts w:asciiTheme="majorBidi" w:hAnsiTheme="majorBidi" w:cstheme="majorBidi"/>
        </w:rPr>
        <w:t xml:space="preserve"> </w:t>
      </w:r>
      <w:r w:rsidRPr="003B4F46">
        <w:rPr>
          <w:rFonts w:asciiTheme="majorBidi" w:hAnsiTheme="majorBidi" w:cstheme="majorBidi"/>
        </w:rPr>
        <w:t xml:space="preserve">Būvniecības process sastāv </w:t>
      </w:r>
      <w:r w:rsidRPr="003B4F46">
        <w:rPr>
          <w:rFonts w:asciiTheme="majorBidi" w:hAnsiTheme="majorBidi" w:cstheme="majorBidi"/>
        </w:rPr>
        <w:lastRenderedPageBreak/>
        <w:t xml:space="preserve">no atsevišķām stadijām, kuru daudzums atkarīgs no būvējamā objekta. </w:t>
      </w:r>
      <w:r w:rsidR="004E4081" w:rsidRPr="003B4F46">
        <w:rPr>
          <w:rFonts w:asciiTheme="majorBidi" w:hAnsiTheme="majorBidi" w:cstheme="majorBidi"/>
        </w:rPr>
        <w:t>N</w:t>
      </w:r>
      <w:r w:rsidRPr="003B4F46">
        <w:rPr>
          <w:rFonts w:asciiTheme="majorBidi" w:hAnsiTheme="majorBidi" w:cstheme="majorBidi"/>
        </w:rPr>
        <w:t xml:space="preserve">av pamata konstatēt, ka, apņemoties atjaunot demontēto tiltu, par kura sākotnējo būvniecību </w:t>
      </w:r>
      <w:r w:rsidR="00641169" w:rsidRPr="003B4F46">
        <w:rPr>
          <w:rFonts w:asciiTheme="majorBidi" w:hAnsiTheme="majorBidi" w:cstheme="majorBidi"/>
        </w:rPr>
        <w:t xml:space="preserve">nav </w:t>
      </w:r>
      <w:r w:rsidRPr="003B4F46">
        <w:rPr>
          <w:rFonts w:asciiTheme="majorBidi" w:hAnsiTheme="majorBidi" w:cstheme="majorBidi"/>
        </w:rPr>
        <w:t xml:space="preserve">nekādu dokumentu, </w:t>
      </w:r>
      <w:r w:rsidR="006864E3" w:rsidRPr="003B4F46">
        <w:rPr>
          <w:rFonts w:asciiTheme="majorBidi" w:hAnsiTheme="majorBidi" w:cstheme="majorBidi"/>
        </w:rPr>
        <w:t>AS „Agrofirma Tērvete”</w:t>
      </w:r>
      <w:r w:rsidRPr="003B4F46">
        <w:rPr>
          <w:rFonts w:asciiTheme="majorBidi" w:hAnsiTheme="majorBidi" w:cstheme="majorBidi"/>
        </w:rPr>
        <w:t xml:space="preserve"> apņēmās </w:t>
      </w:r>
      <w:r w:rsidR="004E4081" w:rsidRPr="003B4F46">
        <w:rPr>
          <w:rFonts w:asciiTheme="majorBidi" w:hAnsiTheme="majorBidi" w:cstheme="majorBidi"/>
        </w:rPr>
        <w:t xml:space="preserve">ievērot </w:t>
      </w:r>
      <w:r w:rsidRPr="003B4F46">
        <w:rPr>
          <w:rFonts w:asciiTheme="majorBidi" w:hAnsiTheme="majorBidi" w:cstheme="majorBidi"/>
        </w:rPr>
        <w:t>kād</w:t>
      </w:r>
      <w:r w:rsidR="004E4081" w:rsidRPr="003B4F46">
        <w:rPr>
          <w:rFonts w:asciiTheme="majorBidi" w:hAnsiTheme="majorBidi" w:cstheme="majorBidi"/>
        </w:rPr>
        <w:t>as</w:t>
      </w:r>
      <w:r w:rsidRPr="003B4F46">
        <w:rPr>
          <w:rFonts w:asciiTheme="majorBidi" w:hAnsiTheme="majorBidi" w:cstheme="majorBidi"/>
        </w:rPr>
        <w:t xml:space="preserve"> papildu prasīb</w:t>
      </w:r>
      <w:r w:rsidR="004E4081" w:rsidRPr="003B4F46">
        <w:rPr>
          <w:rFonts w:asciiTheme="majorBidi" w:hAnsiTheme="majorBidi" w:cstheme="majorBidi"/>
        </w:rPr>
        <w:t>as</w:t>
      </w:r>
      <w:r w:rsidRPr="003B4F46">
        <w:rPr>
          <w:rFonts w:asciiTheme="majorBidi" w:hAnsiTheme="majorBidi" w:cstheme="majorBidi"/>
        </w:rPr>
        <w:t xml:space="preserve">, kuras varētu tikt iekļautas tehniskajos noteikumos vai citos dokumentos, </w:t>
      </w:r>
      <w:r w:rsidR="004E4081" w:rsidRPr="003B4F46">
        <w:rPr>
          <w:rFonts w:asciiTheme="majorBidi" w:hAnsiTheme="majorBidi" w:cstheme="majorBidi"/>
        </w:rPr>
        <w:t>bet</w:t>
      </w:r>
      <w:r w:rsidRPr="003B4F46">
        <w:rPr>
          <w:rFonts w:asciiTheme="majorBidi" w:hAnsiTheme="majorBidi" w:cstheme="majorBidi"/>
        </w:rPr>
        <w:t xml:space="preserve"> par kurām </w:t>
      </w:r>
      <w:r w:rsidR="006864E3" w:rsidRPr="003B4F46">
        <w:rPr>
          <w:rFonts w:asciiTheme="majorBidi" w:hAnsiTheme="majorBidi" w:cstheme="majorBidi"/>
        </w:rPr>
        <w:t xml:space="preserve">tai </w:t>
      </w:r>
      <w:r w:rsidRPr="003B4F46">
        <w:rPr>
          <w:rFonts w:asciiTheme="majorBidi" w:hAnsiTheme="majorBidi" w:cstheme="majorBidi"/>
        </w:rPr>
        <w:t>nevarēja būt zināms darījuma slēgšanas laikā.</w:t>
      </w:r>
    </w:p>
    <w:p w14:paraId="50CED34A" w14:textId="05CF6D32" w:rsidR="008A2DDF" w:rsidRPr="003B4F46" w:rsidRDefault="008A2DDF" w:rsidP="003B4F46">
      <w:pPr>
        <w:spacing w:line="276" w:lineRule="auto"/>
        <w:ind w:firstLine="720"/>
        <w:jc w:val="both"/>
        <w:rPr>
          <w:rFonts w:asciiTheme="majorBidi" w:hAnsiTheme="majorBidi" w:cstheme="majorBidi"/>
        </w:rPr>
      </w:pPr>
      <w:r w:rsidRPr="003B4F46">
        <w:rPr>
          <w:rFonts w:asciiTheme="majorBidi" w:hAnsiTheme="majorBidi" w:cstheme="majorBidi"/>
        </w:rPr>
        <w:t>[</w:t>
      </w:r>
      <w:r w:rsidR="00C021FA" w:rsidRPr="003B4F46">
        <w:rPr>
          <w:rFonts w:asciiTheme="majorBidi" w:hAnsiTheme="majorBidi" w:cstheme="majorBidi"/>
        </w:rPr>
        <w:t>5</w:t>
      </w:r>
      <w:r w:rsidRPr="003B4F46">
        <w:rPr>
          <w:rFonts w:asciiTheme="majorBidi" w:hAnsiTheme="majorBidi" w:cstheme="majorBidi"/>
        </w:rPr>
        <w:t>.</w:t>
      </w:r>
      <w:r w:rsidR="006864E3" w:rsidRPr="003B4F46">
        <w:rPr>
          <w:rFonts w:asciiTheme="majorBidi" w:hAnsiTheme="majorBidi" w:cstheme="majorBidi"/>
        </w:rPr>
        <w:t>2</w:t>
      </w:r>
      <w:r w:rsidRPr="003B4F46">
        <w:rPr>
          <w:rFonts w:asciiTheme="majorBidi" w:hAnsiTheme="majorBidi" w:cstheme="majorBidi"/>
        </w:rPr>
        <w:t xml:space="preserve">.3] </w:t>
      </w:r>
      <w:r w:rsidR="007427CB" w:rsidRPr="003B4F46">
        <w:rPr>
          <w:rFonts w:asciiTheme="majorBidi" w:hAnsiTheme="majorBidi" w:cstheme="majorBidi"/>
        </w:rPr>
        <w:t>Turklāt, a</w:t>
      </w:r>
      <w:r w:rsidR="001F4AE7" w:rsidRPr="003B4F46">
        <w:rPr>
          <w:rFonts w:asciiTheme="majorBidi" w:hAnsiTheme="majorBidi" w:cstheme="majorBidi"/>
        </w:rPr>
        <w:t>p</w:t>
      </w:r>
      <w:r w:rsidRPr="003B4F46">
        <w:rPr>
          <w:rFonts w:asciiTheme="majorBidi" w:hAnsiTheme="majorBidi" w:cstheme="majorBidi"/>
        </w:rPr>
        <w:t xml:space="preserve">ņemoties atjaunot demontēto tiltu, </w:t>
      </w:r>
      <w:r w:rsidR="00D63FFB" w:rsidRPr="003B4F46">
        <w:rPr>
          <w:rFonts w:asciiTheme="majorBidi" w:hAnsiTheme="majorBidi" w:cstheme="majorBidi"/>
        </w:rPr>
        <w:t>AS „Agrofirma Tērvete”</w:t>
      </w:r>
      <w:r w:rsidRPr="003B4F46">
        <w:rPr>
          <w:rFonts w:asciiTheme="majorBidi" w:hAnsiTheme="majorBidi" w:cstheme="majorBidi"/>
        </w:rPr>
        <w:t xml:space="preserve"> varēja būt skaidrs, kādas aptuveni būs veicamo darbu </w:t>
      </w:r>
      <w:r w:rsidR="00387F57" w:rsidRPr="003B4F46">
        <w:rPr>
          <w:rFonts w:asciiTheme="majorBidi" w:hAnsiTheme="majorBidi" w:cstheme="majorBidi"/>
        </w:rPr>
        <w:t>(</w:t>
      </w:r>
      <w:r w:rsidRPr="003B4F46">
        <w:rPr>
          <w:rFonts w:asciiTheme="majorBidi" w:hAnsiTheme="majorBidi" w:cstheme="majorBidi"/>
        </w:rPr>
        <w:t>jaunas konstrukcijas uzlikšana pāri upei, pārklājot to ar segumu</w:t>
      </w:r>
      <w:r w:rsidR="00387F57" w:rsidRPr="003B4F46">
        <w:rPr>
          <w:rFonts w:asciiTheme="majorBidi" w:hAnsiTheme="majorBidi" w:cstheme="majorBidi"/>
        </w:rPr>
        <w:t>)</w:t>
      </w:r>
      <w:r w:rsidRPr="003B4F46">
        <w:rPr>
          <w:rFonts w:asciiTheme="majorBidi" w:hAnsiTheme="majorBidi" w:cstheme="majorBidi"/>
        </w:rPr>
        <w:t xml:space="preserve"> izmaksas. Savukārt tilta būvniecības izmaksas, izpildot visas normatīvo aktu prasības, kuras uz līguma slēgšanas brīdi pilnā apjomā nevarēja būt zināmas</w:t>
      </w:r>
      <w:r w:rsidR="00D63FFB" w:rsidRPr="003B4F46">
        <w:rPr>
          <w:rFonts w:asciiTheme="majorBidi" w:hAnsiTheme="majorBidi" w:cstheme="majorBidi"/>
        </w:rPr>
        <w:t xml:space="preserve">, </w:t>
      </w:r>
      <w:r w:rsidRPr="003B4F46">
        <w:rPr>
          <w:rFonts w:asciiTheme="majorBidi" w:hAnsiTheme="majorBidi" w:cstheme="majorBidi"/>
        </w:rPr>
        <w:t>būtu ievērojami lielākas.</w:t>
      </w:r>
      <w:r w:rsidR="001F4AE7" w:rsidRPr="003B4F46">
        <w:rPr>
          <w:rFonts w:asciiTheme="majorBidi" w:hAnsiTheme="majorBidi" w:cstheme="majorBidi"/>
        </w:rPr>
        <w:t xml:space="preserve"> </w:t>
      </w:r>
      <w:r w:rsidR="00BF10BA" w:rsidRPr="003B4F46">
        <w:rPr>
          <w:rFonts w:asciiTheme="majorBidi" w:hAnsiTheme="majorBidi" w:cstheme="majorBidi"/>
        </w:rPr>
        <w:t>Tādējādi apšaubāms</w:t>
      </w:r>
      <w:r w:rsidRPr="003B4F46">
        <w:rPr>
          <w:rFonts w:asciiTheme="majorBidi" w:hAnsiTheme="majorBidi" w:cstheme="majorBidi"/>
        </w:rPr>
        <w:t>, ka atbildētāja kā saimnieciskās darbības veicēja, kuras interese ir gūt peļņu no saimnieciskās darbības, maksājot par zemes nomu nomas maksu, bija uzņēmusies saistības, kas naudas izteiksmē varētu būt lielākas nekā no nomātās lauksaimniecības zemes gūtais ienākums.</w:t>
      </w:r>
    </w:p>
    <w:p w14:paraId="10ED6E29" w14:textId="569C0911" w:rsidR="008A2DDF" w:rsidRPr="003B4F46" w:rsidRDefault="008A2DDF" w:rsidP="003B4F46">
      <w:pPr>
        <w:spacing w:line="276" w:lineRule="auto"/>
        <w:ind w:firstLine="720"/>
        <w:jc w:val="both"/>
        <w:rPr>
          <w:rFonts w:asciiTheme="majorBidi" w:hAnsiTheme="majorBidi" w:cstheme="majorBidi"/>
        </w:rPr>
      </w:pPr>
      <w:r w:rsidRPr="003B4F46">
        <w:rPr>
          <w:rFonts w:asciiTheme="majorBidi" w:hAnsiTheme="majorBidi" w:cstheme="majorBidi"/>
        </w:rPr>
        <w:t>[</w:t>
      </w:r>
      <w:r w:rsidR="00C021FA" w:rsidRPr="003B4F46">
        <w:rPr>
          <w:rFonts w:asciiTheme="majorBidi" w:hAnsiTheme="majorBidi" w:cstheme="majorBidi"/>
        </w:rPr>
        <w:t>5</w:t>
      </w:r>
      <w:r w:rsidRPr="003B4F46">
        <w:rPr>
          <w:rFonts w:asciiTheme="majorBidi" w:hAnsiTheme="majorBidi" w:cstheme="majorBidi"/>
        </w:rPr>
        <w:t>.</w:t>
      </w:r>
      <w:r w:rsidR="002F2A72" w:rsidRPr="003B4F46">
        <w:rPr>
          <w:rFonts w:asciiTheme="majorBidi" w:hAnsiTheme="majorBidi" w:cstheme="majorBidi"/>
        </w:rPr>
        <w:t>2.4</w:t>
      </w:r>
      <w:r w:rsidRPr="003B4F46">
        <w:rPr>
          <w:rFonts w:asciiTheme="majorBidi" w:hAnsiTheme="majorBidi" w:cstheme="majorBidi"/>
        </w:rPr>
        <w:t xml:space="preserve">]  </w:t>
      </w:r>
      <w:r w:rsidR="002F2A72" w:rsidRPr="003B4F46">
        <w:rPr>
          <w:rFonts w:asciiTheme="majorBidi" w:hAnsiTheme="majorBidi" w:cstheme="majorBidi"/>
        </w:rPr>
        <w:t>P</w:t>
      </w:r>
      <w:r w:rsidR="001F4AE7" w:rsidRPr="003B4F46">
        <w:rPr>
          <w:rFonts w:asciiTheme="majorBidi" w:hAnsiTheme="majorBidi" w:cstheme="majorBidi"/>
        </w:rPr>
        <w:t>rasītāja kā kreditora pienākums</w:t>
      </w:r>
      <w:r w:rsidR="00324426" w:rsidRPr="003B4F46">
        <w:rPr>
          <w:rFonts w:asciiTheme="majorBidi" w:hAnsiTheme="majorBidi" w:cstheme="majorBidi"/>
        </w:rPr>
        <w:t xml:space="preserve"> atbilstoši </w:t>
      </w:r>
      <w:r w:rsidR="002F2A72" w:rsidRPr="003B4F46">
        <w:rPr>
          <w:rFonts w:asciiTheme="majorBidi" w:hAnsiTheme="majorBidi" w:cstheme="majorBidi"/>
        </w:rPr>
        <w:t>Civillikuma 1508. un 1509.pant</w:t>
      </w:r>
      <w:r w:rsidR="00324426" w:rsidRPr="003B4F46">
        <w:rPr>
          <w:rFonts w:asciiTheme="majorBidi" w:hAnsiTheme="majorBidi" w:cstheme="majorBidi"/>
        </w:rPr>
        <w:t>am</w:t>
      </w:r>
      <w:r w:rsidR="001F4AE7" w:rsidRPr="003B4F46">
        <w:rPr>
          <w:rFonts w:asciiTheme="majorBidi" w:hAnsiTheme="majorBidi" w:cstheme="majorBidi"/>
        </w:rPr>
        <w:t xml:space="preserve"> bija izteikties skaidrāk</w:t>
      </w:r>
      <w:r w:rsidRPr="003B4F46">
        <w:rPr>
          <w:rFonts w:asciiTheme="majorBidi" w:hAnsiTheme="majorBidi" w:cstheme="majorBidi"/>
        </w:rPr>
        <w:t xml:space="preserve">. Vienīgais </w:t>
      </w:r>
      <w:r w:rsidR="001F4AE7" w:rsidRPr="003B4F46">
        <w:rPr>
          <w:rFonts w:asciiTheme="majorBidi" w:hAnsiTheme="majorBidi" w:cstheme="majorBidi"/>
        </w:rPr>
        <w:t xml:space="preserve">zemes nomas </w:t>
      </w:r>
      <w:r w:rsidRPr="003B4F46">
        <w:rPr>
          <w:rFonts w:asciiTheme="majorBidi" w:hAnsiTheme="majorBidi" w:cstheme="majorBidi"/>
        </w:rPr>
        <w:t xml:space="preserve">līgumā noteiktais nosacījums attiecībā uz atjaunojamo tiltu ir kravnesība līdz 3,5 tonnām. Lietā </w:t>
      </w:r>
      <w:r w:rsidR="001F4AE7" w:rsidRPr="003B4F46">
        <w:rPr>
          <w:rFonts w:asciiTheme="majorBidi" w:hAnsiTheme="majorBidi" w:cstheme="majorBidi"/>
        </w:rPr>
        <w:t xml:space="preserve">nav </w:t>
      </w:r>
      <w:r w:rsidRPr="003B4F46">
        <w:rPr>
          <w:rFonts w:asciiTheme="majorBidi" w:hAnsiTheme="majorBidi" w:cstheme="majorBidi"/>
        </w:rPr>
        <w:t xml:space="preserve">nodibināts, ka </w:t>
      </w:r>
      <w:proofErr w:type="spellStart"/>
      <w:r w:rsidRPr="003B4F46">
        <w:rPr>
          <w:rFonts w:asciiTheme="majorBidi" w:hAnsiTheme="majorBidi" w:cstheme="majorBidi"/>
        </w:rPr>
        <w:t>pirmslīguma</w:t>
      </w:r>
      <w:proofErr w:type="spellEnd"/>
      <w:r w:rsidRPr="003B4F46">
        <w:rPr>
          <w:rFonts w:asciiTheme="majorBidi" w:hAnsiTheme="majorBidi" w:cstheme="majorBidi"/>
        </w:rPr>
        <w:t xml:space="preserve"> sarunās būtu apspriesti vēl kādi papildu noteikumi saistībā ar tilta atjaunošanu.</w:t>
      </w:r>
      <w:r w:rsidR="00324426" w:rsidRPr="003B4F46">
        <w:rPr>
          <w:rFonts w:asciiTheme="majorBidi" w:hAnsiTheme="majorBidi" w:cstheme="majorBidi"/>
        </w:rPr>
        <w:t xml:space="preserve"> Ja šādus noteikumus prasītājs vēlējās iekļaut, tad tie bija jāapspriež un par tiem prasītājam vajadzēja izteikties skaidrāk.</w:t>
      </w:r>
      <w:r w:rsidRPr="003B4F46">
        <w:rPr>
          <w:rFonts w:asciiTheme="majorBidi" w:hAnsiTheme="majorBidi" w:cstheme="majorBidi"/>
        </w:rPr>
        <w:t xml:space="preserve"> </w:t>
      </w:r>
    </w:p>
    <w:p w14:paraId="2091C41F" w14:textId="1F73AE07" w:rsidR="008A2DDF" w:rsidRPr="003B4F46" w:rsidRDefault="008A2DDF" w:rsidP="003B4F46">
      <w:pPr>
        <w:spacing w:line="276" w:lineRule="auto"/>
        <w:ind w:firstLine="720"/>
        <w:jc w:val="both"/>
        <w:rPr>
          <w:rFonts w:asciiTheme="majorBidi" w:hAnsiTheme="majorBidi" w:cstheme="majorBidi"/>
        </w:rPr>
      </w:pPr>
      <w:r w:rsidRPr="003B4F46">
        <w:rPr>
          <w:rFonts w:asciiTheme="majorBidi" w:hAnsiTheme="majorBidi" w:cstheme="majorBidi"/>
        </w:rPr>
        <w:t>[</w:t>
      </w:r>
      <w:r w:rsidR="00C021FA" w:rsidRPr="003B4F46">
        <w:rPr>
          <w:rFonts w:asciiTheme="majorBidi" w:hAnsiTheme="majorBidi" w:cstheme="majorBidi"/>
        </w:rPr>
        <w:t>5</w:t>
      </w:r>
      <w:r w:rsidRPr="003B4F46">
        <w:rPr>
          <w:rFonts w:asciiTheme="majorBidi" w:hAnsiTheme="majorBidi" w:cstheme="majorBidi"/>
        </w:rPr>
        <w:t>.</w:t>
      </w:r>
      <w:r w:rsidR="00355776" w:rsidRPr="003B4F46">
        <w:rPr>
          <w:rFonts w:asciiTheme="majorBidi" w:hAnsiTheme="majorBidi" w:cstheme="majorBidi"/>
        </w:rPr>
        <w:t>3</w:t>
      </w:r>
      <w:r w:rsidRPr="003B4F46">
        <w:rPr>
          <w:rFonts w:asciiTheme="majorBidi" w:hAnsiTheme="majorBidi" w:cstheme="majorBidi"/>
        </w:rPr>
        <w:t>] </w:t>
      </w:r>
      <w:r w:rsidR="00355776" w:rsidRPr="003B4F46">
        <w:rPr>
          <w:rFonts w:asciiTheme="majorBidi" w:hAnsiTheme="majorBidi" w:cstheme="majorBidi"/>
        </w:rPr>
        <w:t xml:space="preserve">Nedz prasībā, nedz apelācijas sūdzībā </w:t>
      </w:r>
      <w:r w:rsidR="008B5161" w:rsidRPr="003B4F46">
        <w:rPr>
          <w:rFonts w:asciiTheme="majorBidi" w:hAnsiTheme="majorBidi" w:cstheme="majorBidi"/>
        </w:rPr>
        <w:t>[pers. A]</w:t>
      </w:r>
      <w:r w:rsidR="00355776" w:rsidRPr="003B4F46">
        <w:rPr>
          <w:rFonts w:asciiTheme="majorBidi" w:hAnsiTheme="majorBidi" w:cstheme="majorBidi"/>
        </w:rPr>
        <w:t xml:space="preserve"> nav precizējis, kādas </w:t>
      </w:r>
      <w:r w:rsidR="00B867E9" w:rsidRPr="003B4F46">
        <w:rPr>
          <w:rFonts w:asciiTheme="majorBidi" w:hAnsiTheme="majorBidi" w:cstheme="majorBidi"/>
        </w:rPr>
        <w:t xml:space="preserve">normatīvajos aktos paredzētās būvniecības </w:t>
      </w:r>
      <w:r w:rsidR="00355776" w:rsidRPr="003B4F46">
        <w:rPr>
          <w:rFonts w:asciiTheme="majorBidi" w:hAnsiTheme="majorBidi" w:cstheme="majorBidi"/>
        </w:rPr>
        <w:t>darbības AS „Agrofirma Tērvete”, izpildot spriedumu, būtu veicamas.</w:t>
      </w:r>
      <w:r w:rsidR="00D63FFB" w:rsidRPr="003B4F46">
        <w:rPr>
          <w:rFonts w:asciiTheme="majorBidi" w:hAnsiTheme="majorBidi" w:cstheme="majorBidi"/>
        </w:rPr>
        <w:t xml:space="preserve"> Līdz ar to, </w:t>
      </w:r>
      <w:r w:rsidR="00355776" w:rsidRPr="003B4F46">
        <w:rPr>
          <w:rFonts w:asciiTheme="majorBidi" w:hAnsiTheme="majorBidi" w:cstheme="majorBidi"/>
        </w:rPr>
        <w:t>a</w:t>
      </w:r>
      <w:r w:rsidRPr="003B4F46">
        <w:rPr>
          <w:rFonts w:asciiTheme="majorBidi" w:hAnsiTheme="majorBidi" w:cstheme="majorBidi"/>
        </w:rPr>
        <w:t>pmierinot prasību,</w:t>
      </w:r>
      <w:r w:rsidR="000C49C3" w:rsidRPr="003B4F46">
        <w:rPr>
          <w:rFonts w:asciiTheme="majorBidi" w:hAnsiTheme="majorBidi" w:cstheme="majorBidi"/>
        </w:rPr>
        <w:t xml:space="preserve"> spriedums neatbilstu Civilprocesa likuma 197.panta pirmajai daļai un</w:t>
      </w:r>
      <w:r w:rsidRPr="003B4F46">
        <w:rPr>
          <w:rFonts w:asciiTheme="majorBidi" w:hAnsiTheme="majorBidi" w:cstheme="majorBidi"/>
        </w:rPr>
        <w:t xml:space="preserve"> </w:t>
      </w:r>
      <w:r w:rsidR="00D63FFB" w:rsidRPr="003B4F46">
        <w:rPr>
          <w:rFonts w:asciiTheme="majorBidi" w:hAnsiTheme="majorBidi" w:cstheme="majorBidi"/>
        </w:rPr>
        <w:t>nebūtu izpildāms. Tā</w:t>
      </w:r>
      <w:r w:rsidRPr="003B4F46">
        <w:rPr>
          <w:rFonts w:asciiTheme="majorBidi" w:hAnsiTheme="majorBidi" w:cstheme="majorBidi"/>
        </w:rPr>
        <w:t xml:space="preserve"> izpilde</w:t>
      </w:r>
      <w:r w:rsidR="00D63FFB" w:rsidRPr="003B4F46">
        <w:rPr>
          <w:rFonts w:asciiTheme="majorBidi" w:hAnsiTheme="majorBidi" w:cstheme="majorBidi"/>
        </w:rPr>
        <w:t xml:space="preserve"> </w:t>
      </w:r>
      <w:r w:rsidRPr="003B4F46">
        <w:rPr>
          <w:rFonts w:asciiTheme="majorBidi" w:hAnsiTheme="majorBidi" w:cstheme="majorBidi"/>
        </w:rPr>
        <w:t>kļūtu atkarīga ne tikai no</w:t>
      </w:r>
      <w:r w:rsidR="00F87815" w:rsidRPr="003B4F46">
        <w:rPr>
          <w:rFonts w:asciiTheme="majorBidi" w:hAnsiTheme="majorBidi" w:cstheme="majorBidi"/>
        </w:rPr>
        <w:t xml:space="preserve"> atbildētājas</w:t>
      </w:r>
      <w:r w:rsidRPr="003B4F46">
        <w:rPr>
          <w:rFonts w:asciiTheme="majorBidi" w:hAnsiTheme="majorBidi" w:cstheme="majorBidi"/>
        </w:rPr>
        <w:t>, bet arī no citu personu, tostarp prasītāja, rīcības.</w:t>
      </w:r>
    </w:p>
    <w:p w14:paraId="7BFAFEA4" w14:textId="77777777" w:rsidR="00E9118D" w:rsidRPr="003B4F46" w:rsidRDefault="00D63FFB" w:rsidP="003B4F46">
      <w:pPr>
        <w:spacing w:line="276" w:lineRule="auto"/>
        <w:ind w:firstLine="720"/>
        <w:jc w:val="both"/>
        <w:rPr>
          <w:rFonts w:asciiTheme="majorBidi" w:hAnsiTheme="majorBidi" w:cstheme="majorBidi"/>
        </w:rPr>
      </w:pPr>
      <w:r w:rsidRPr="003B4F46">
        <w:rPr>
          <w:rFonts w:asciiTheme="majorBidi" w:hAnsiTheme="majorBidi" w:cstheme="majorBidi"/>
        </w:rPr>
        <w:t>[</w:t>
      </w:r>
      <w:r w:rsidR="00C021FA" w:rsidRPr="003B4F46">
        <w:rPr>
          <w:rFonts w:asciiTheme="majorBidi" w:hAnsiTheme="majorBidi" w:cstheme="majorBidi"/>
        </w:rPr>
        <w:t>5</w:t>
      </w:r>
      <w:r w:rsidRPr="003B4F46">
        <w:rPr>
          <w:rFonts w:asciiTheme="majorBidi" w:hAnsiTheme="majorBidi" w:cstheme="majorBidi"/>
        </w:rPr>
        <w:t>.4]</w:t>
      </w:r>
      <w:r w:rsidR="002F2A72" w:rsidRPr="003B4F46">
        <w:rPr>
          <w:rFonts w:asciiTheme="majorBidi" w:hAnsiTheme="majorBidi" w:cstheme="majorBidi"/>
        </w:rPr>
        <w:t xml:space="preserve"> </w:t>
      </w:r>
      <w:r w:rsidR="00E9118D" w:rsidRPr="003B4F46">
        <w:rPr>
          <w:rFonts w:asciiTheme="majorBidi" w:hAnsiTheme="majorBidi" w:cstheme="majorBidi"/>
        </w:rPr>
        <w:t xml:space="preserve">Nav konstatējama tāda pušu vienošanās, ar kuru AS „Agrofirma Tērvete” tiktu nodibināta līgumiska saistība – veikt būvniecību atbilstoši normatīvo aktu prasībām (Civillikuma 1511., 1512.pants). </w:t>
      </w:r>
    </w:p>
    <w:p w14:paraId="610F7EEF" w14:textId="6707D967" w:rsidR="00AC2DF9" w:rsidRPr="003B4F46" w:rsidRDefault="00AC2DF9" w:rsidP="003B4F46">
      <w:pPr>
        <w:spacing w:line="276" w:lineRule="auto"/>
        <w:ind w:firstLine="720"/>
        <w:jc w:val="both"/>
        <w:rPr>
          <w:rFonts w:asciiTheme="majorBidi" w:hAnsiTheme="majorBidi" w:cstheme="majorBidi"/>
        </w:rPr>
      </w:pPr>
      <w:r w:rsidRPr="003B4F46">
        <w:rPr>
          <w:rFonts w:asciiTheme="majorBidi" w:hAnsiTheme="majorBidi" w:cstheme="majorBidi"/>
        </w:rPr>
        <w:t>Tā kā prasītājs nevēlas pieņemt tādu nomas līguma 7.punkta izpildījumu, kādu piedāvā atbildētāja, tad prasība ir noraidāma.</w:t>
      </w:r>
    </w:p>
    <w:p w14:paraId="654B2D14" w14:textId="77777777" w:rsidR="00F87815" w:rsidRPr="003B4F46" w:rsidRDefault="00F87815" w:rsidP="003B4F46">
      <w:pPr>
        <w:spacing w:line="276" w:lineRule="auto"/>
        <w:ind w:firstLine="720"/>
        <w:jc w:val="both"/>
        <w:rPr>
          <w:rFonts w:asciiTheme="majorBidi" w:hAnsiTheme="majorBidi" w:cstheme="majorBidi"/>
        </w:rPr>
      </w:pPr>
    </w:p>
    <w:p w14:paraId="521F5105" w14:textId="04306CA6" w:rsidR="00DC4346" w:rsidRPr="003B4F46" w:rsidRDefault="00876DC6" w:rsidP="003B4F46">
      <w:pPr>
        <w:spacing w:line="276" w:lineRule="auto"/>
        <w:ind w:firstLine="720"/>
        <w:jc w:val="both"/>
        <w:rPr>
          <w:rFonts w:asciiTheme="majorBidi" w:hAnsiTheme="majorBidi" w:cstheme="majorBidi"/>
        </w:rPr>
      </w:pPr>
      <w:r w:rsidRPr="003B4F46">
        <w:rPr>
          <w:rFonts w:asciiTheme="majorBidi" w:hAnsiTheme="majorBidi" w:cstheme="majorBidi"/>
        </w:rPr>
        <w:t>[</w:t>
      </w:r>
      <w:r w:rsidR="00C021FA" w:rsidRPr="003B4F46">
        <w:rPr>
          <w:rFonts w:asciiTheme="majorBidi" w:hAnsiTheme="majorBidi" w:cstheme="majorBidi"/>
        </w:rPr>
        <w:t>6</w:t>
      </w:r>
      <w:r w:rsidRPr="003B4F46">
        <w:rPr>
          <w:rFonts w:asciiTheme="majorBidi" w:hAnsiTheme="majorBidi" w:cstheme="majorBidi"/>
        </w:rPr>
        <w:t>] Prasītāj</w:t>
      </w:r>
      <w:r w:rsidR="00DC4346" w:rsidRPr="003B4F46">
        <w:rPr>
          <w:rFonts w:asciiTheme="majorBidi" w:hAnsiTheme="majorBidi" w:cstheme="majorBidi"/>
        </w:rPr>
        <w:t>s</w:t>
      </w:r>
      <w:r w:rsidRPr="003B4F46">
        <w:rPr>
          <w:rFonts w:asciiTheme="majorBidi" w:hAnsiTheme="majorBidi" w:cstheme="majorBidi"/>
        </w:rPr>
        <w:t xml:space="preserve"> </w:t>
      </w:r>
      <w:r w:rsidR="008B5161" w:rsidRPr="003B4F46">
        <w:rPr>
          <w:rFonts w:asciiTheme="majorBidi" w:hAnsiTheme="majorBidi" w:cstheme="majorBidi"/>
        </w:rPr>
        <w:t>[pers. A]</w:t>
      </w:r>
      <w:r w:rsidR="00DC4346" w:rsidRPr="003B4F46">
        <w:rPr>
          <w:rFonts w:asciiTheme="majorBidi" w:hAnsiTheme="majorBidi" w:cstheme="majorBidi"/>
        </w:rPr>
        <w:t xml:space="preserve"> par </w:t>
      </w:r>
      <w:r w:rsidR="00197079" w:rsidRPr="003B4F46">
        <w:rPr>
          <w:rFonts w:asciiTheme="majorBidi" w:hAnsiTheme="majorBidi" w:cstheme="majorBidi"/>
        </w:rPr>
        <w:t xml:space="preserve">minēto </w:t>
      </w:r>
      <w:r w:rsidR="00DC4346" w:rsidRPr="003B4F46">
        <w:rPr>
          <w:rFonts w:asciiTheme="majorBidi" w:hAnsiTheme="majorBidi" w:cstheme="majorBidi"/>
        </w:rPr>
        <w:t xml:space="preserve">spriedumu iesniedza </w:t>
      </w:r>
      <w:r w:rsidRPr="003B4F46">
        <w:rPr>
          <w:rFonts w:asciiTheme="majorBidi" w:hAnsiTheme="majorBidi" w:cstheme="majorBidi"/>
        </w:rPr>
        <w:t>kasācijas sūdzīb</w:t>
      </w:r>
      <w:r w:rsidR="00DC4346" w:rsidRPr="003B4F46">
        <w:rPr>
          <w:rFonts w:asciiTheme="majorBidi" w:hAnsiTheme="majorBidi" w:cstheme="majorBidi"/>
        </w:rPr>
        <w:t>u</w:t>
      </w:r>
      <w:r w:rsidR="00C021FA" w:rsidRPr="003B4F46">
        <w:rPr>
          <w:rFonts w:asciiTheme="majorBidi" w:hAnsiTheme="majorBidi" w:cstheme="majorBidi"/>
        </w:rPr>
        <w:t>, n</w:t>
      </w:r>
      <w:r w:rsidR="00DC4346" w:rsidRPr="003B4F46">
        <w:rPr>
          <w:rFonts w:asciiTheme="majorBidi" w:hAnsiTheme="majorBidi" w:cstheme="majorBidi"/>
        </w:rPr>
        <w:t>orād</w:t>
      </w:r>
      <w:r w:rsidR="00C021FA" w:rsidRPr="003B4F46">
        <w:rPr>
          <w:rFonts w:asciiTheme="majorBidi" w:hAnsiTheme="majorBidi" w:cstheme="majorBidi"/>
        </w:rPr>
        <w:t>o</w:t>
      </w:r>
      <w:r w:rsidR="00DC4346" w:rsidRPr="003B4F46">
        <w:rPr>
          <w:rFonts w:asciiTheme="majorBidi" w:hAnsiTheme="majorBidi" w:cstheme="majorBidi"/>
        </w:rPr>
        <w:t>t šād</w:t>
      </w:r>
      <w:r w:rsidR="00C021FA" w:rsidRPr="003B4F46">
        <w:rPr>
          <w:rFonts w:asciiTheme="majorBidi" w:hAnsiTheme="majorBidi" w:cstheme="majorBidi"/>
        </w:rPr>
        <w:t>us</w:t>
      </w:r>
      <w:r w:rsidR="00DC4346" w:rsidRPr="003B4F46">
        <w:rPr>
          <w:rFonts w:asciiTheme="majorBidi" w:hAnsiTheme="majorBidi" w:cstheme="majorBidi"/>
        </w:rPr>
        <w:t xml:space="preserve"> argument</w:t>
      </w:r>
      <w:r w:rsidR="00C021FA" w:rsidRPr="003B4F46">
        <w:rPr>
          <w:rFonts w:asciiTheme="majorBidi" w:hAnsiTheme="majorBidi" w:cstheme="majorBidi"/>
        </w:rPr>
        <w:t>us</w:t>
      </w:r>
      <w:r w:rsidR="00DC4346" w:rsidRPr="003B4F46">
        <w:rPr>
          <w:rFonts w:asciiTheme="majorBidi" w:hAnsiTheme="majorBidi" w:cstheme="majorBidi"/>
        </w:rPr>
        <w:t>.</w:t>
      </w:r>
    </w:p>
    <w:p w14:paraId="36316F00" w14:textId="7340C341" w:rsidR="008A2DDF" w:rsidRPr="003B4F46" w:rsidRDefault="008A2DDF" w:rsidP="003B4F46">
      <w:pPr>
        <w:spacing w:line="276" w:lineRule="auto"/>
        <w:ind w:firstLine="720"/>
        <w:jc w:val="both"/>
        <w:rPr>
          <w:rFonts w:asciiTheme="majorBidi" w:hAnsiTheme="majorBidi" w:cstheme="majorBidi"/>
        </w:rPr>
      </w:pPr>
      <w:r w:rsidRPr="003B4F46">
        <w:rPr>
          <w:rFonts w:asciiTheme="majorBidi" w:hAnsiTheme="majorBidi" w:cstheme="majorBidi"/>
        </w:rPr>
        <w:t>[</w:t>
      </w:r>
      <w:r w:rsidR="00C021FA" w:rsidRPr="003B4F46">
        <w:rPr>
          <w:rFonts w:asciiTheme="majorBidi" w:hAnsiTheme="majorBidi" w:cstheme="majorBidi"/>
        </w:rPr>
        <w:t>6</w:t>
      </w:r>
      <w:r w:rsidRPr="003B4F46">
        <w:rPr>
          <w:rFonts w:asciiTheme="majorBidi" w:hAnsiTheme="majorBidi" w:cstheme="majorBidi"/>
        </w:rPr>
        <w:t>.1] </w:t>
      </w:r>
      <w:bookmarkStart w:id="1" w:name="OLE_LINK1"/>
      <w:r w:rsidR="005D099E" w:rsidRPr="003B4F46">
        <w:rPr>
          <w:rFonts w:asciiTheme="majorBidi" w:hAnsiTheme="majorBidi" w:cstheme="majorBidi"/>
        </w:rPr>
        <w:t xml:space="preserve">Spriedumā pareizi norādīts, ka pušu strīda izšķiršanā būtiskākais ir iztulkot zemes nomas līguma 7.punktā ietverto noteikumu. </w:t>
      </w:r>
      <w:r w:rsidRPr="003B4F46">
        <w:rPr>
          <w:rFonts w:asciiTheme="majorBidi" w:hAnsiTheme="majorBidi" w:cstheme="majorBidi"/>
        </w:rPr>
        <w:t>T</w:t>
      </w:r>
      <w:r w:rsidR="005D099E" w:rsidRPr="003B4F46">
        <w:rPr>
          <w:rFonts w:asciiTheme="majorBidi" w:hAnsiTheme="majorBidi" w:cstheme="majorBidi"/>
        </w:rPr>
        <w:t>omēr t</w:t>
      </w:r>
      <w:r w:rsidRPr="003B4F46">
        <w:rPr>
          <w:rFonts w:asciiTheme="majorBidi" w:hAnsiTheme="majorBidi" w:cstheme="majorBidi"/>
        </w:rPr>
        <w:t xml:space="preserve">iesa, </w:t>
      </w:r>
      <w:r w:rsidR="005D099E" w:rsidRPr="003B4F46">
        <w:rPr>
          <w:rFonts w:asciiTheme="majorBidi" w:hAnsiTheme="majorBidi" w:cstheme="majorBidi"/>
        </w:rPr>
        <w:t>to darot</w:t>
      </w:r>
      <w:r w:rsidRPr="003B4F46">
        <w:rPr>
          <w:rFonts w:asciiTheme="majorBidi" w:hAnsiTheme="majorBidi" w:cstheme="majorBidi"/>
        </w:rPr>
        <w:t xml:space="preserve">, nepareizi piemērojusi Civillikuma 1504. un 1505.pantu, </w:t>
      </w:r>
      <w:r w:rsidR="005D099E" w:rsidRPr="003B4F46">
        <w:rPr>
          <w:rFonts w:asciiTheme="majorBidi" w:hAnsiTheme="majorBidi" w:cstheme="majorBidi"/>
        </w:rPr>
        <w:t>kā arī</w:t>
      </w:r>
      <w:r w:rsidRPr="003B4F46">
        <w:rPr>
          <w:rFonts w:asciiTheme="majorBidi" w:hAnsiTheme="majorBidi" w:cstheme="majorBidi"/>
        </w:rPr>
        <w:t xml:space="preserve"> nepamatoti piemērojusi Civillikuma 1508. un 1509.pantu.</w:t>
      </w:r>
    </w:p>
    <w:bookmarkEnd w:id="1"/>
    <w:p w14:paraId="33BFC68E" w14:textId="446E42F2" w:rsidR="008A2DDF" w:rsidRPr="003B4F46" w:rsidRDefault="006A0FDF" w:rsidP="003B4F46">
      <w:pPr>
        <w:spacing w:line="276" w:lineRule="auto"/>
        <w:ind w:firstLine="720"/>
        <w:jc w:val="both"/>
        <w:rPr>
          <w:rFonts w:asciiTheme="majorBidi" w:hAnsiTheme="majorBidi" w:cstheme="majorBidi"/>
        </w:rPr>
      </w:pPr>
      <w:r w:rsidRPr="003B4F46">
        <w:rPr>
          <w:rFonts w:asciiTheme="majorBidi" w:hAnsiTheme="majorBidi" w:cstheme="majorBidi"/>
        </w:rPr>
        <w:t>[</w:t>
      </w:r>
      <w:r w:rsidR="00C021FA" w:rsidRPr="003B4F46">
        <w:rPr>
          <w:rFonts w:asciiTheme="majorBidi" w:hAnsiTheme="majorBidi" w:cstheme="majorBidi"/>
        </w:rPr>
        <w:t>6</w:t>
      </w:r>
      <w:r w:rsidRPr="003B4F46">
        <w:rPr>
          <w:rFonts w:asciiTheme="majorBidi" w:hAnsiTheme="majorBidi" w:cstheme="majorBidi"/>
        </w:rPr>
        <w:t>.2] </w:t>
      </w:r>
      <w:r w:rsidR="008A2DDF" w:rsidRPr="003B4F46">
        <w:rPr>
          <w:rFonts w:asciiTheme="majorBidi" w:hAnsiTheme="majorBidi" w:cstheme="majorBidi"/>
        </w:rPr>
        <w:t xml:space="preserve">Atbilstoši līguma </w:t>
      </w:r>
      <w:r w:rsidR="0089549E" w:rsidRPr="003B4F46">
        <w:rPr>
          <w:rFonts w:asciiTheme="majorBidi" w:hAnsiTheme="majorBidi" w:cstheme="majorBidi"/>
        </w:rPr>
        <w:t>7.</w:t>
      </w:r>
      <w:r w:rsidR="008A2DDF" w:rsidRPr="003B4F46">
        <w:rPr>
          <w:rFonts w:asciiTheme="majorBidi" w:hAnsiTheme="majorBidi" w:cstheme="majorBidi"/>
        </w:rPr>
        <w:t xml:space="preserve">punktā </w:t>
      </w:r>
      <w:r w:rsidR="00F2466F" w:rsidRPr="003B4F46">
        <w:rPr>
          <w:rFonts w:asciiTheme="majorBidi" w:hAnsiTheme="majorBidi" w:cstheme="majorBidi"/>
        </w:rPr>
        <w:t xml:space="preserve">skaidri divreiz </w:t>
      </w:r>
      <w:r w:rsidR="008A2DDF" w:rsidRPr="003B4F46">
        <w:rPr>
          <w:rFonts w:asciiTheme="majorBidi" w:hAnsiTheme="majorBidi" w:cstheme="majorBidi"/>
        </w:rPr>
        <w:t xml:space="preserve">lietotā vārda </w:t>
      </w:r>
      <w:r w:rsidR="0089549E" w:rsidRPr="003B4F46">
        <w:rPr>
          <w:rFonts w:asciiTheme="majorBidi" w:hAnsiTheme="majorBidi" w:cstheme="majorBidi"/>
        </w:rPr>
        <w:t xml:space="preserve">„tilts” </w:t>
      </w:r>
      <w:r w:rsidR="008A2DDF" w:rsidRPr="003B4F46">
        <w:rPr>
          <w:rFonts w:asciiTheme="majorBidi" w:hAnsiTheme="majorBidi" w:cstheme="majorBidi"/>
        </w:rPr>
        <w:t xml:space="preserve">nozīmei </w:t>
      </w:r>
      <w:r w:rsidR="006864E3" w:rsidRPr="003B4F46">
        <w:rPr>
          <w:rFonts w:asciiTheme="majorBidi" w:hAnsiTheme="majorBidi" w:cstheme="majorBidi"/>
        </w:rPr>
        <w:t>AS „Agrofirma Tērvete”</w:t>
      </w:r>
      <w:r w:rsidR="008A2DDF" w:rsidRPr="003B4F46">
        <w:rPr>
          <w:rFonts w:asciiTheme="majorBidi" w:hAnsiTheme="majorBidi" w:cstheme="majorBidi"/>
        </w:rPr>
        <w:t xml:space="preserve"> apņēmās atjaunot tiltu, nevis </w:t>
      </w:r>
      <w:r w:rsidR="0089549E" w:rsidRPr="003B4F46">
        <w:rPr>
          <w:rFonts w:asciiTheme="majorBidi" w:hAnsiTheme="majorBidi" w:cstheme="majorBidi"/>
        </w:rPr>
        <w:t>„</w:t>
      </w:r>
      <w:r w:rsidR="008A2DDF" w:rsidRPr="003B4F46">
        <w:rPr>
          <w:rFonts w:asciiTheme="majorBidi" w:hAnsiTheme="majorBidi" w:cstheme="majorBidi"/>
        </w:rPr>
        <w:t>jaunu, ar segumu pārklātu konstrukciju pāri upei</w:t>
      </w:r>
      <w:r w:rsidR="0089549E" w:rsidRPr="003B4F46">
        <w:rPr>
          <w:rFonts w:asciiTheme="majorBidi" w:hAnsiTheme="majorBidi" w:cstheme="majorBidi"/>
        </w:rPr>
        <w:t>”</w:t>
      </w:r>
      <w:r w:rsidR="008A2DDF" w:rsidRPr="003B4F46">
        <w:rPr>
          <w:rFonts w:asciiTheme="majorBidi" w:hAnsiTheme="majorBidi" w:cstheme="majorBidi"/>
        </w:rPr>
        <w:t xml:space="preserve"> vai </w:t>
      </w:r>
      <w:r w:rsidR="0089549E" w:rsidRPr="003B4F46">
        <w:rPr>
          <w:rFonts w:asciiTheme="majorBidi" w:hAnsiTheme="majorBidi" w:cstheme="majorBidi"/>
        </w:rPr>
        <w:t>„</w:t>
      </w:r>
      <w:r w:rsidR="008A2DDF" w:rsidRPr="003B4F46">
        <w:rPr>
          <w:rFonts w:asciiTheme="majorBidi" w:hAnsiTheme="majorBidi" w:cstheme="majorBidi"/>
        </w:rPr>
        <w:t>jaunu metāla konstrukciju ar kokmateriālu segumu</w:t>
      </w:r>
      <w:r w:rsidR="0089549E" w:rsidRPr="003B4F46">
        <w:rPr>
          <w:rFonts w:asciiTheme="majorBidi" w:hAnsiTheme="majorBidi" w:cstheme="majorBidi"/>
        </w:rPr>
        <w:t>”</w:t>
      </w:r>
      <w:r w:rsidR="008A2DDF" w:rsidRPr="003B4F46">
        <w:rPr>
          <w:rFonts w:asciiTheme="majorBidi" w:hAnsiTheme="majorBidi" w:cstheme="majorBidi"/>
        </w:rPr>
        <w:t xml:space="preserve">, vai </w:t>
      </w:r>
      <w:r w:rsidR="0089549E" w:rsidRPr="003B4F46">
        <w:rPr>
          <w:rFonts w:asciiTheme="majorBidi" w:hAnsiTheme="majorBidi" w:cstheme="majorBidi"/>
        </w:rPr>
        <w:t>„</w:t>
      </w:r>
      <w:r w:rsidR="008A2DDF" w:rsidRPr="003B4F46">
        <w:rPr>
          <w:rFonts w:asciiTheme="majorBidi" w:hAnsiTheme="majorBidi" w:cstheme="majorBidi"/>
        </w:rPr>
        <w:t>pārbrauktuvi</w:t>
      </w:r>
      <w:r w:rsidR="0089549E" w:rsidRPr="003B4F46">
        <w:rPr>
          <w:rFonts w:asciiTheme="majorBidi" w:hAnsiTheme="majorBidi" w:cstheme="majorBidi"/>
        </w:rPr>
        <w:t>”</w:t>
      </w:r>
      <w:r w:rsidR="008A2DDF" w:rsidRPr="003B4F46">
        <w:rPr>
          <w:rFonts w:asciiTheme="majorBidi" w:hAnsiTheme="majorBidi" w:cstheme="majorBidi"/>
        </w:rPr>
        <w:t xml:space="preserve">. Saskaņā ar latviešu literārās valodas vārdnīcu </w:t>
      </w:r>
      <w:r w:rsidR="00686723" w:rsidRPr="003B4F46">
        <w:rPr>
          <w:rFonts w:asciiTheme="majorBidi" w:hAnsiTheme="majorBidi" w:cstheme="majorBidi"/>
        </w:rPr>
        <w:t>„</w:t>
      </w:r>
      <w:r w:rsidR="008A2DDF" w:rsidRPr="003B4F46">
        <w:rPr>
          <w:rFonts w:asciiTheme="majorBidi" w:hAnsiTheme="majorBidi" w:cstheme="majorBidi"/>
        </w:rPr>
        <w:t>tilts</w:t>
      </w:r>
      <w:r w:rsidR="00686723" w:rsidRPr="003B4F46">
        <w:rPr>
          <w:rFonts w:asciiTheme="majorBidi" w:hAnsiTheme="majorBidi" w:cstheme="majorBidi"/>
        </w:rPr>
        <w:t>”</w:t>
      </w:r>
      <w:r w:rsidR="008A2DDF" w:rsidRPr="003B4F46">
        <w:rPr>
          <w:rFonts w:asciiTheme="majorBidi" w:hAnsiTheme="majorBidi" w:cstheme="majorBidi"/>
        </w:rPr>
        <w:t xml:space="preserve"> nozīmē inženiertehnisku celtni ceļa pārvadei pār apvidus šķēršļiem (piemēram, pār upēm, gravām, ceļiem, apbūvēm). </w:t>
      </w:r>
    </w:p>
    <w:p w14:paraId="02BE9831" w14:textId="3719BC98" w:rsidR="006A0FDF" w:rsidRPr="003B4F46" w:rsidRDefault="0012200D" w:rsidP="003B4F46">
      <w:pPr>
        <w:spacing w:line="276" w:lineRule="auto"/>
        <w:ind w:firstLine="720"/>
        <w:jc w:val="both"/>
        <w:rPr>
          <w:rFonts w:asciiTheme="majorBidi" w:hAnsiTheme="majorBidi" w:cstheme="majorBidi"/>
        </w:rPr>
      </w:pPr>
      <w:r w:rsidRPr="003B4F46">
        <w:rPr>
          <w:rFonts w:asciiTheme="majorBidi" w:hAnsiTheme="majorBidi" w:cstheme="majorBidi"/>
        </w:rPr>
        <w:t>Uz</w:t>
      </w:r>
      <w:r w:rsidR="0054482C" w:rsidRPr="003B4F46">
        <w:rPr>
          <w:rFonts w:asciiTheme="majorBidi" w:hAnsiTheme="majorBidi" w:cstheme="majorBidi"/>
        </w:rPr>
        <w:t xml:space="preserve"> to</w:t>
      </w:r>
      <w:r w:rsidR="008A2DDF" w:rsidRPr="003B4F46">
        <w:rPr>
          <w:rFonts w:asciiTheme="majorBidi" w:hAnsiTheme="majorBidi" w:cstheme="majorBidi"/>
        </w:rPr>
        <w:t>, ka</w:t>
      </w:r>
      <w:r w:rsidR="00686723" w:rsidRPr="003B4F46">
        <w:rPr>
          <w:rFonts w:asciiTheme="majorBidi" w:hAnsiTheme="majorBidi" w:cstheme="majorBidi"/>
        </w:rPr>
        <w:t xml:space="preserve">, </w:t>
      </w:r>
      <w:r w:rsidR="008A2DDF" w:rsidRPr="003B4F46">
        <w:rPr>
          <w:rFonts w:asciiTheme="majorBidi" w:hAnsiTheme="majorBidi" w:cstheme="majorBidi"/>
        </w:rPr>
        <w:t xml:space="preserve">ar jēdzienu „tilts” ir saprotama inženiertehniska </w:t>
      </w:r>
      <w:r w:rsidR="009A4D1D" w:rsidRPr="003B4F46">
        <w:rPr>
          <w:rFonts w:asciiTheme="majorBidi" w:hAnsiTheme="majorBidi" w:cstheme="majorBidi"/>
        </w:rPr>
        <w:t>c</w:t>
      </w:r>
      <w:r w:rsidR="009838B0" w:rsidRPr="003B4F46">
        <w:rPr>
          <w:rFonts w:asciiTheme="majorBidi" w:hAnsiTheme="majorBidi" w:cstheme="majorBidi"/>
        </w:rPr>
        <w:t>e</w:t>
      </w:r>
      <w:r w:rsidR="009A4D1D" w:rsidRPr="003B4F46">
        <w:rPr>
          <w:rFonts w:asciiTheme="majorBidi" w:hAnsiTheme="majorBidi" w:cstheme="majorBidi"/>
        </w:rPr>
        <w:t>ltne</w:t>
      </w:r>
      <w:r w:rsidR="00686723" w:rsidRPr="003B4F46">
        <w:rPr>
          <w:rFonts w:asciiTheme="majorBidi" w:hAnsiTheme="majorBidi" w:cstheme="majorBidi"/>
        </w:rPr>
        <w:t>,</w:t>
      </w:r>
      <w:r w:rsidR="008A2DDF" w:rsidRPr="003B4F46">
        <w:rPr>
          <w:rFonts w:asciiTheme="majorBidi" w:hAnsiTheme="majorBidi" w:cstheme="majorBidi"/>
        </w:rPr>
        <w:t xml:space="preserve"> norāda</w:t>
      </w:r>
      <w:r w:rsidR="006A0FDF" w:rsidRPr="003B4F46">
        <w:rPr>
          <w:rFonts w:asciiTheme="majorBidi" w:hAnsiTheme="majorBidi" w:cstheme="majorBidi"/>
        </w:rPr>
        <w:t xml:space="preserve"> arī</w:t>
      </w:r>
      <w:r w:rsidR="008A2DDF" w:rsidRPr="003B4F46">
        <w:rPr>
          <w:rFonts w:asciiTheme="majorBidi" w:hAnsiTheme="majorBidi" w:cstheme="majorBidi"/>
        </w:rPr>
        <w:t xml:space="preserve"> tas, ka puses līgumā ir vienojušās par tilta kā inženiertehniskās </w:t>
      </w:r>
      <w:r w:rsidR="009838B0" w:rsidRPr="003B4F46">
        <w:rPr>
          <w:rFonts w:asciiTheme="majorBidi" w:hAnsiTheme="majorBidi" w:cstheme="majorBidi"/>
        </w:rPr>
        <w:t>būves</w:t>
      </w:r>
      <w:r w:rsidR="008A2DDF" w:rsidRPr="003B4F46">
        <w:rPr>
          <w:rFonts w:asciiTheme="majorBidi" w:hAnsiTheme="majorBidi" w:cstheme="majorBidi"/>
        </w:rPr>
        <w:t xml:space="preserve"> vienu no galvenajiem</w:t>
      </w:r>
      <w:r w:rsidR="007427CB" w:rsidRPr="003B4F46">
        <w:rPr>
          <w:rFonts w:asciiTheme="majorBidi" w:hAnsiTheme="majorBidi" w:cstheme="majorBidi"/>
        </w:rPr>
        <w:t xml:space="preserve"> </w:t>
      </w:r>
      <w:r w:rsidR="008A2DDF" w:rsidRPr="003B4F46">
        <w:rPr>
          <w:rFonts w:asciiTheme="majorBidi" w:hAnsiTheme="majorBidi" w:cstheme="majorBidi"/>
        </w:rPr>
        <w:t>funkcionalitātes parametriem – kravnesību</w:t>
      </w:r>
      <w:r w:rsidR="006A0FDF" w:rsidRPr="003B4F46">
        <w:rPr>
          <w:rFonts w:asciiTheme="majorBidi" w:hAnsiTheme="majorBidi" w:cstheme="majorBidi"/>
        </w:rPr>
        <w:t xml:space="preserve"> – 3,5 tonnas</w:t>
      </w:r>
      <w:r w:rsidR="008A2DDF" w:rsidRPr="003B4F46">
        <w:rPr>
          <w:rFonts w:asciiTheme="majorBidi" w:hAnsiTheme="majorBidi" w:cstheme="majorBidi"/>
        </w:rPr>
        <w:t xml:space="preserve">, kura normatīvajiem aktiem </w:t>
      </w:r>
      <w:r w:rsidR="008A2DDF" w:rsidRPr="003B4F46">
        <w:rPr>
          <w:rFonts w:asciiTheme="majorBidi" w:hAnsiTheme="majorBidi" w:cstheme="majorBidi"/>
        </w:rPr>
        <w:lastRenderedPageBreak/>
        <w:t>atbilstošā būvniecības procesā objektīvi konstatējama un gala rezultātā nodrošināma ar inženiertehniskām metodēm.</w:t>
      </w:r>
    </w:p>
    <w:p w14:paraId="0A18D614" w14:textId="2DFE41F9" w:rsidR="00954192" w:rsidRPr="003B4F46" w:rsidRDefault="00954192" w:rsidP="003B4F46">
      <w:pPr>
        <w:spacing w:line="276" w:lineRule="auto"/>
        <w:ind w:firstLine="720"/>
        <w:jc w:val="both"/>
        <w:rPr>
          <w:rFonts w:asciiTheme="majorBidi" w:hAnsiTheme="majorBidi" w:cstheme="majorBidi"/>
        </w:rPr>
      </w:pPr>
      <w:r w:rsidRPr="003B4F46">
        <w:rPr>
          <w:rFonts w:asciiTheme="majorBidi" w:hAnsiTheme="majorBidi" w:cstheme="majorBidi"/>
        </w:rPr>
        <w:t>Atbildētāja apelācijas instances tiesā atzina, ka pati sagatavo</w:t>
      </w:r>
      <w:r w:rsidR="009838B0" w:rsidRPr="003B4F46">
        <w:rPr>
          <w:rFonts w:asciiTheme="majorBidi" w:hAnsiTheme="majorBidi" w:cstheme="majorBidi"/>
        </w:rPr>
        <w:t>jusi</w:t>
      </w:r>
      <w:r w:rsidRPr="003B4F46">
        <w:rPr>
          <w:rFonts w:asciiTheme="majorBidi" w:hAnsiTheme="majorBidi" w:cstheme="majorBidi"/>
        </w:rPr>
        <w:t xml:space="preserve"> zemes nomas līgumu un tādējādi pati </w:t>
      </w:r>
      <w:r w:rsidR="00F71A8F" w:rsidRPr="003B4F46">
        <w:rPr>
          <w:rFonts w:asciiTheme="majorBidi" w:hAnsiTheme="majorBidi" w:cstheme="majorBidi"/>
        </w:rPr>
        <w:t>tā</w:t>
      </w:r>
      <w:r w:rsidRPr="003B4F46">
        <w:rPr>
          <w:rFonts w:asciiTheme="majorBidi" w:hAnsiTheme="majorBidi" w:cstheme="majorBidi"/>
        </w:rPr>
        <w:t xml:space="preserve"> 7.punktā iekļāv</w:t>
      </w:r>
      <w:r w:rsidR="009838B0" w:rsidRPr="003B4F46">
        <w:rPr>
          <w:rFonts w:asciiTheme="majorBidi" w:hAnsiTheme="majorBidi" w:cstheme="majorBidi"/>
        </w:rPr>
        <w:t>usi</w:t>
      </w:r>
      <w:r w:rsidRPr="003B4F46">
        <w:rPr>
          <w:rFonts w:asciiTheme="majorBidi" w:hAnsiTheme="majorBidi" w:cstheme="majorBidi"/>
        </w:rPr>
        <w:t xml:space="preserve"> </w:t>
      </w:r>
      <w:r w:rsidR="005A266B" w:rsidRPr="003B4F46">
        <w:rPr>
          <w:rFonts w:asciiTheme="majorBidi" w:hAnsiTheme="majorBidi" w:cstheme="majorBidi"/>
        </w:rPr>
        <w:t>nepārprotam</w:t>
      </w:r>
      <w:r w:rsidRPr="003B4F46">
        <w:rPr>
          <w:rFonts w:asciiTheme="majorBidi" w:hAnsiTheme="majorBidi" w:cstheme="majorBidi"/>
        </w:rPr>
        <w:t xml:space="preserve">u vārdu „tilts”. </w:t>
      </w:r>
    </w:p>
    <w:p w14:paraId="760D3294" w14:textId="49E07BD9" w:rsidR="008A2DDF" w:rsidRPr="003B4F46" w:rsidRDefault="0012200D" w:rsidP="003B4F46">
      <w:pPr>
        <w:spacing w:line="276" w:lineRule="auto"/>
        <w:ind w:firstLine="720"/>
        <w:jc w:val="both"/>
        <w:rPr>
          <w:rFonts w:asciiTheme="majorBidi" w:hAnsiTheme="majorBidi" w:cstheme="majorBidi"/>
        </w:rPr>
      </w:pPr>
      <w:r w:rsidRPr="003B4F46">
        <w:rPr>
          <w:rFonts w:asciiTheme="majorBidi" w:hAnsiTheme="majorBidi" w:cstheme="majorBidi"/>
        </w:rPr>
        <w:t>Juridiskajā literatūrā norādīts, ka darījuma noteikumu objektīvās iztulkošanas mērķis ir interpretēt darījumā ietilpstošos gribas izteikumus tā, kā tos būtu drīkstējusi saprast saprātīga un neitrāla persona, kas zina darījuma noslēgšanas apstākļus. Konkrētajā lietā</w:t>
      </w:r>
      <w:r w:rsidR="00686723" w:rsidRPr="003B4F46">
        <w:rPr>
          <w:rFonts w:asciiTheme="majorBidi" w:hAnsiTheme="majorBidi" w:cstheme="majorBidi"/>
        </w:rPr>
        <w:t xml:space="preserve"> </w:t>
      </w:r>
      <w:r w:rsidR="006A0FDF" w:rsidRPr="003B4F46">
        <w:rPr>
          <w:rFonts w:asciiTheme="majorBidi" w:hAnsiTheme="majorBidi" w:cstheme="majorBidi"/>
        </w:rPr>
        <w:t xml:space="preserve">jebkurai saprātīgai un neitrālai personai </w:t>
      </w:r>
      <w:r w:rsidR="00686723" w:rsidRPr="003B4F46">
        <w:rPr>
          <w:rFonts w:asciiTheme="majorBidi" w:hAnsiTheme="majorBidi" w:cstheme="majorBidi"/>
        </w:rPr>
        <w:t xml:space="preserve">nevar rasties </w:t>
      </w:r>
      <w:r w:rsidR="008A2DDF" w:rsidRPr="003B4F46">
        <w:rPr>
          <w:rFonts w:asciiTheme="majorBidi" w:hAnsiTheme="majorBidi" w:cstheme="majorBidi"/>
        </w:rPr>
        <w:t>šaubas, ka puses vienoj</w:t>
      </w:r>
      <w:r w:rsidR="009C288A" w:rsidRPr="003B4F46">
        <w:rPr>
          <w:rFonts w:asciiTheme="majorBidi" w:hAnsiTheme="majorBidi" w:cstheme="majorBidi"/>
        </w:rPr>
        <w:t>ā</w:t>
      </w:r>
      <w:r w:rsidR="008A2DDF" w:rsidRPr="003B4F46">
        <w:rPr>
          <w:rFonts w:asciiTheme="majorBidi" w:hAnsiTheme="majorBidi" w:cstheme="majorBidi"/>
        </w:rPr>
        <w:t xml:space="preserve">s par </w:t>
      </w:r>
      <w:r w:rsidR="009C288A" w:rsidRPr="003B4F46">
        <w:rPr>
          <w:rFonts w:asciiTheme="majorBidi" w:hAnsiTheme="majorBidi" w:cstheme="majorBidi"/>
        </w:rPr>
        <w:t xml:space="preserve">tilta kā inženiertehniskas </w:t>
      </w:r>
      <w:r w:rsidR="009A4D1D" w:rsidRPr="003B4F46">
        <w:rPr>
          <w:rFonts w:asciiTheme="majorBidi" w:hAnsiTheme="majorBidi" w:cstheme="majorBidi"/>
        </w:rPr>
        <w:t>būve</w:t>
      </w:r>
      <w:r w:rsidR="009838B0" w:rsidRPr="003B4F46">
        <w:rPr>
          <w:rFonts w:asciiTheme="majorBidi" w:hAnsiTheme="majorBidi" w:cstheme="majorBidi"/>
        </w:rPr>
        <w:t xml:space="preserve">s </w:t>
      </w:r>
      <w:r w:rsidR="009C288A" w:rsidRPr="003B4F46">
        <w:rPr>
          <w:rFonts w:asciiTheme="majorBidi" w:hAnsiTheme="majorBidi" w:cstheme="majorBidi"/>
        </w:rPr>
        <w:t xml:space="preserve">būvniecību konkrētā vietā, kurā iepriekš inženiertehniska </w:t>
      </w:r>
      <w:r w:rsidR="009838B0" w:rsidRPr="003B4F46">
        <w:rPr>
          <w:rFonts w:asciiTheme="majorBidi" w:hAnsiTheme="majorBidi" w:cstheme="majorBidi"/>
        </w:rPr>
        <w:t>būve</w:t>
      </w:r>
      <w:r w:rsidR="009C288A" w:rsidRPr="003B4F46">
        <w:rPr>
          <w:rFonts w:asciiTheme="majorBidi" w:hAnsiTheme="majorBidi" w:cstheme="majorBidi"/>
        </w:rPr>
        <w:t xml:space="preserve"> jau nodrošināja zemesgabala īpašniekam un jebkuram lietotājam iespēju zemesgabala ietvaros pārvarēt šķērsli – upi. Saprātīgai un neitrālai personai nemaz nerastos </w:t>
      </w:r>
      <w:r w:rsidR="00A76C8E" w:rsidRPr="003B4F46">
        <w:rPr>
          <w:rFonts w:asciiTheme="majorBidi" w:hAnsiTheme="majorBidi" w:cstheme="majorBidi"/>
        </w:rPr>
        <w:t xml:space="preserve">aizdomas par to, ka šādas </w:t>
      </w:r>
      <w:r w:rsidR="008A2DDF" w:rsidRPr="003B4F46">
        <w:rPr>
          <w:rFonts w:asciiTheme="majorBidi" w:hAnsiTheme="majorBidi" w:cstheme="majorBidi"/>
        </w:rPr>
        <w:t xml:space="preserve">inženiertehniskas </w:t>
      </w:r>
      <w:r w:rsidR="009838B0" w:rsidRPr="003B4F46">
        <w:rPr>
          <w:rFonts w:asciiTheme="majorBidi" w:hAnsiTheme="majorBidi" w:cstheme="majorBidi"/>
        </w:rPr>
        <w:t xml:space="preserve">būves </w:t>
      </w:r>
      <w:r w:rsidR="00A76C8E" w:rsidRPr="003B4F46">
        <w:rPr>
          <w:rFonts w:asciiTheme="majorBidi" w:hAnsiTheme="majorBidi" w:cstheme="majorBidi"/>
        </w:rPr>
        <w:t xml:space="preserve">– tilta ar konkrētu minimālo kravnesību – </w:t>
      </w:r>
      <w:r w:rsidR="008A2DDF" w:rsidRPr="003B4F46">
        <w:rPr>
          <w:rFonts w:asciiTheme="majorBidi" w:hAnsiTheme="majorBidi" w:cstheme="majorBidi"/>
        </w:rPr>
        <w:t>būvniecīb</w:t>
      </w:r>
      <w:r w:rsidR="00A76C8E" w:rsidRPr="003B4F46">
        <w:rPr>
          <w:rFonts w:asciiTheme="majorBidi" w:hAnsiTheme="majorBidi" w:cstheme="majorBidi"/>
        </w:rPr>
        <w:t>a</w:t>
      </w:r>
      <w:r w:rsidR="008A2DDF" w:rsidRPr="003B4F46">
        <w:rPr>
          <w:rFonts w:asciiTheme="majorBidi" w:hAnsiTheme="majorBidi" w:cstheme="majorBidi"/>
        </w:rPr>
        <w:t xml:space="preserve"> varētu notikt patvaļīgi </w:t>
      </w:r>
      <w:r w:rsidR="00A76C8E" w:rsidRPr="003B4F46">
        <w:rPr>
          <w:rFonts w:asciiTheme="majorBidi" w:hAnsiTheme="majorBidi" w:cstheme="majorBidi"/>
        </w:rPr>
        <w:t>un</w:t>
      </w:r>
      <w:r w:rsidR="008A2DDF" w:rsidRPr="003B4F46">
        <w:rPr>
          <w:rFonts w:asciiTheme="majorBidi" w:hAnsiTheme="majorBidi" w:cstheme="majorBidi"/>
        </w:rPr>
        <w:t xml:space="preserve"> neatbilstoši normatīvo aktu prasībām</w:t>
      </w:r>
      <w:r w:rsidR="00A76C8E" w:rsidRPr="003B4F46">
        <w:rPr>
          <w:rFonts w:asciiTheme="majorBidi" w:hAnsiTheme="majorBidi" w:cstheme="majorBidi"/>
        </w:rPr>
        <w:t xml:space="preserve"> vai </w:t>
      </w:r>
      <w:r w:rsidR="008A2DDF" w:rsidRPr="003B4F46">
        <w:rPr>
          <w:rFonts w:asciiTheme="majorBidi" w:hAnsiTheme="majorBidi" w:cstheme="majorBidi"/>
        </w:rPr>
        <w:t xml:space="preserve">ka ar skaidri izteiktu </w:t>
      </w:r>
      <w:r w:rsidR="003329CE" w:rsidRPr="003B4F46">
        <w:rPr>
          <w:rFonts w:asciiTheme="majorBidi" w:hAnsiTheme="majorBidi" w:cstheme="majorBidi"/>
        </w:rPr>
        <w:t>jēdzienu</w:t>
      </w:r>
      <w:r w:rsidR="008A2DDF" w:rsidRPr="003B4F46">
        <w:rPr>
          <w:rFonts w:asciiTheme="majorBidi" w:hAnsiTheme="majorBidi" w:cstheme="majorBidi"/>
        </w:rPr>
        <w:t xml:space="preserve"> „tilts” konkrētajā gadījumā varētu tikt saprasta neidentificējama </w:t>
      </w:r>
      <w:r w:rsidR="00A76C8E" w:rsidRPr="003B4F46">
        <w:rPr>
          <w:rFonts w:asciiTheme="majorBidi" w:hAnsiTheme="majorBidi" w:cstheme="majorBidi"/>
        </w:rPr>
        <w:t>„</w:t>
      </w:r>
      <w:r w:rsidR="008A2DDF" w:rsidRPr="003B4F46">
        <w:rPr>
          <w:rFonts w:asciiTheme="majorBidi" w:hAnsiTheme="majorBidi" w:cstheme="majorBidi"/>
        </w:rPr>
        <w:t>ar segumu pārklāta konstrukcija pāri upei</w:t>
      </w:r>
      <w:r w:rsidR="00A76C8E" w:rsidRPr="003B4F46">
        <w:rPr>
          <w:rFonts w:asciiTheme="majorBidi" w:hAnsiTheme="majorBidi" w:cstheme="majorBidi"/>
        </w:rPr>
        <w:t>”</w:t>
      </w:r>
      <w:r w:rsidR="008A2DDF" w:rsidRPr="003B4F46">
        <w:rPr>
          <w:rFonts w:asciiTheme="majorBidi" w:hAnsiTheme="majorBidi" w:cstheme="majorBidi"/>
        </w:rPr>
        <w:t>.</w:t>
      </w:r>
      <w:r w:rsidR="00954192" w:rsidRPr="003B4F46">
        <w:rPr>
          <w:rFonts w:asciiTheme="majorBidi" w:hAnsiTheme="majorBidi" w:cstheme="majorBidi"/>
        </w:rPr>
        <w:t xml:space="preserve"> </w:t>
      </w:r>
      <w:r w:rsidR="008A2DDF" w:rsidRPr="003B4F46">
        <w:rPr>
          <w:rFonts w:asciiTheme="majorBidi" w:hAnsiTheme="majorBidi" w:cstheme="majorBidi"/>
        </w:rPr>
        <w:t xml:space="preserve"> </w:t>
      </w:r>
    </w:p>
    <w:p w14:paraId="27806AC5" w14:textId="2D6ED580" w:rsidR="00AF5E66" w:rsidRPr="003B4F46" w:rsidRDefault="007427CB" w:rsidP="003B4F46">
      <w:pPr>
        <w:spacing w:line="276" w:lineRule="auto"/>
        <w:ind w:firstLine="720"/>
        <w:jc w:val="both"/>
        <w:rPr>
          <w:rFonts w:asciiTheme="majorBidi" w:hAnsiTheme="majorBidi" w:cstheme="majorBidi"/>
        </w:rPr>
      </w:pPr>
      <w:r w:rsidRPr="003B4F46">
        <w:rPr>
          <w:rFonts w:asciiTheme="majorBidi" w:hAnsiTheme="majorBidi" w:cstheme="majorBidi"/>
        </w:rPr>
        <w:t>M</w:t>
      </w:r>
      <w:r w:rsidR="008A2DDF" w:rsidRPr="003B4F46">
        <w:rPr>
          <w:rFonts w:asciiTheme="majorBidi" w:hAnsiTheme="majorBidi" w:cstheme="majorBidi"/>
        </w:rPr>
        <w:t xml:space="preserve">inēto nemaina </w:t>
      </w:r>
      <w:r w:rsidR="00EA7B16" w:rsidRPr="003B4F46">
        <w:rPr>
          <w:rFonts w:asciiTheme="majorBidi" w:hAnsiTheme="majorBidi" w:cstheme="majorBidi"/>
        </w:rPr>
        <w:t xml:space="preserve">arī </w:t>
      </w:r>
      <w:r w:rsidR="008A2DDF" w:rsidRPr="003B4F46">
        <w:rPr>
          <w:rFonts w:asciiTheme="majorBidi" w:hAnsiTheme="majorBidi" w:cstheme="majorBidi"/>
        </w:rPr>
        <w:t>tiesas liktais akcents uz vārdu „atjaunot”, jo arī „atjaunot tiltu” nepārprotami nozīmē būvēt tiltu atbilstoši normatīvo aktu prasībām.</w:t>
      </w:r>
      <w:r w:rsidR="00AF5E66" w:rsidRPr="003B4F46">
        <w:rPr>
          <w:rFonts w:asciiTheme="majorBidi" w:hAnsiTheme="majorBidi" w:cstheme="majorBidi"/>
        </w:rPr>
        <w:t xml:space="preserve"> </w:t>
      </w:r>
      <w:r w:rsidR="0087189F" w:rsidRPr="003B4F46">
        <w:rPr>
          <w:rFonts w:asciiTheme="majorBidi" w:hAnsiTheme="majorBidi" w:cstheme="majorBidi"/>
        </w:rPr>
        <w:t>I</w:t>
      </w:r>
      <w:r w:rsidR="00AF5E66" w:rsidRPr="003B4F46">
        <w:rPr>
          <w:rFonts w:asciiTheme="majorBidi" w:hAnsiTheme="majorBidi" w:cstheme="majorBidi"/>
        </w:rPr>
        <w:t xml:space="preserve">r </w:t>
      </w:r>
      <w:r w:rsidR="008A2DDF" w:rsidRPr="003B4F46">
        <w:rPr>
          <w:rFonts w:asciiTheme="majorBidi" w:hAnsiTheme="majorBidi" w:cstheme="majorBidi"/>
        </w:rPr>
        <w:t xml:space="preserve">absurdi iedomāties, ka inženiertehniska </w:t>
      </w:r>
      <w:r w:rsidR="009838B0" w:rsidRPr="003B4F46">
        <w:rPr>
          <w:rFonts w:asciiTheme="majorBidi" w:hAnsiTheme="majorBidi" w:cstheme="majorBidi"/>
        </w:rPr>
        <w:t>būv</w:t>
      </w:r>
      <w:r w:rsidR="008A2DDF" w:rsidRPr="003B4F46">
        <w:rPr>
          <w:rFonts w:asciiTheme="majorBidi" w:hAnsiTheme="majorBidi" w:cstheme="majorBidi"/>
        </w:rPr>
        <w:t xml:space="preserve">e – tilts </w:t>
      </w:r>
      <w:r w:rsidR="0087189F" w:rsidRPr="003B4F46">
        <w:rPr>
          <w:rFonts w:asciiTheme="majorBidi" w:hAnsiTheme="majorBidi" w:cstheme="majorBidi"/>
        </w:rPr>
        <w:t xml:space="preserve">– </w:t>
      </w:r>
      <w:r w:rsidR="008A2DDF" w:rsidRPr="003B4F46">
        <w:rPr>
          <w:rFonts w:asciiTheme="majorBidi" w:hAnsiTheme="majorBidi" w:cstheme="majorBidi"/>
        </w:rPr>
        <w:t>2013.gadā, kad slēgts zemes nomas līgums, varētu tikt būvēt</w:t>
      </w:r>
      <w:r w:rsidR="00AF5E66" w:rsidRPr="003B4F46">
        <w:rPr>
          <w:rFonts w:asciiTheme="majorBidi" w:hAnsiTheme="majorBidi" w:cstheme="majorBidi"/>
        </w:rPr>
        <w:t>s</w:t>
      </w:r>
      <w:r w:rsidR="008A2DDF" w:rsidRPr="003B4F46">
        <w:rPr>
          <w:rFonts w:asciiTheme="majorBidi" w:hAnsiTheme="majorBidi" w:cstheme="majorBidi"/>
        </w:rPr>
        <w:t xml:space="preserve"> patvaļīgi.</w:t>
      </w:r>
    </w:p>
    <w:p w14:paraId="62796A8A" w14:textId="683912DC" w:rsidR="006F3423" w:rsidRPr="003B4F46" w:rsidRDefault="00EA7B16" w:rsidP="003B4F46">
      <w:pPr>
        <w:spacing w:line="276" w:lineRule="auto"/>
        <w:ind w:firstLine="720"/>
        <w:jc w:val="both"/>
        <w:rPr>
          <w:rFonts w:asciiTheme="majorBidi" w:hAnsiTheme="majorBidi" w:cstheme="majorBidi"/>
        </w:rPr>
      </w:pPr>
      <w:r w:rsidRPr="003B4F46">
        <w:rPr>
          <w:rFonts w:asciiTheme="majorBidi" w:hAnsiTheme="majorBidi" w:cstheme="majorBidi"/>
        </w:rPr>
        <w:t>[</w:t>
      </w:r>
      <w:r w:rsidR="00C021FA" w:rsidRPr="003B4F46">
        <w:rPr>
          <w:rFonts w:asciiTheme="majorBidi" w:hAnsiTheme="majorBidi" w:cstheme="majorBidi"/>
        </w:rPr>
        <w:t>6</w:t>
      </w:r>
      <w:r w:rsidRPr="003B4F46">
        <w:rPr>
          <w:rFonts w:asciiTheme="majorBidi" w:hAnsiTheme="majorBidi" w:cstheme="majorBidi"/>
        </w:rPr>
        <w:t>.</w:t>
      </w:r>
      <w:r w:rsidR="003329CE" w:rsidRPr="003B4F46">
        <w:rPr>
          <w:rFonts w:asciiTheme="majorBidi" w:hAnsiTheme="majorBidi" w:cstheme="majorBidi"/>
        </w:rPr>
        <w:t>3</w:t>
      </w:r>
      <w:r w:rsidRPr="003B4F46">
        <w:rPr>
          <w:rFonts w:asciiTheme="majorBidi" w:hAnsiTheme="majorBidi" w:cstheme="majorBidi"/>
        </w:rPr>
        <w:t xml:space="preserve">] </w:t>
      </w:r>
      <w:r w:rsidR="00AF5E66" w:rsidRPr="003B4F46">
        <w:rPr>
          <w:rFonts w:asciiTheme="majorBidi" w:hAnsiTheme="majorBidi" w:cstheme="majorBidi"/>
        </w:rPr>
        <w:t>P</w:t>
      </w:r>
      <w:r w:rsidR="008A2DDF" w:rsidRPr="003B4F46">
        <w:rPr>
          <w:rFonts w:asciiTheme="majorBidi" w:hAnsiTheme="majorBidi" w:cstheme="majorBidi"/>
        </w:rPr>
        <w:t xml:space="preserve">ielāgojot zemes nomas līguma 7.punkta </w:t>
      </w:r>
      <w:r w:rsidR="00D148F4" w:rsidRPr="003B4F46">
        <w:rPr>
          <w:rFonts w:asciiTheme="majorBidi" w:hAnsiTheme="majorBidi" w:cstheme="majorBidi"/>
        </w:rPr>
        <w:t>iz</w:t>
      </w:r>
      <w:r w:rsidR="008A2DDF" w:rsidRPr="003B4F46">
        <w:rPr>
          <w:rFonts w:asciiTheme="majorBidi" w:hAnsiTheme="majorBidi" w:cstheme="majorBidi"/>
        </w:rPr>
        <w:t>tulkojumu atbildētājas</w:t>
      </w:r>
      <w:r w:rsidR="00B86AA0" w:rsidRPr="003B4F46">
        <w:rPr>
          <w:rFonts w:asciiTheme="majorBidi" w:hAnsiTheme="majorBidi" w:cstheme="majorBidi"/>
        </w:rPr>
        <w:t xml:space="preserve"> </w:t>
      </w:r>
      <w:r w:rsidR="008A2DDF" w:rsidRPr="003B4F46">
        <w:rPr>
          <w:rFonts w:asciiTheme="majorBidi" w:hAnsiTheme="majorBidi" w:cstheme="majorBidi"/>
        </w:rPr>
        <w:t>izpratnei,</w:t>
      </w:r>
      <w:r w:rsidR="006F3423" w:rsidRPr="003B4F46">
        <w:rPr>
          <w:rFonts w:asciiTheme="majorBidi" w:hAnsiTheme="majorBidi" w:cstheme="majorBidi"/>
        </w:rPr>
        <w:t xml:space="preserve"> tiesa</w:t>
      </w:r>
      <w:r w:rsidR="008A2DDF" w:rsidRPr="003B4F46">
        <w:rPr>
          <w:rFonts w:asciiTheme="majorBidi" w:hAnsiTheme="majorBidi" w:cstheme="majorBidi"/>
        </w:rPr>
        <w:t xml:space="preserve"> </w:t>
      </w:r>
      <w:r w:rsidR="006F3423" w:rsidRPr="003B4F46">
        <w:rPr>
          <w:rFonts w:asciiTheme="majorBidi" w:hAnsiTheme="majorBidi" w:cstheme="majorBidi"/>
        </w:rPr>
        <w:t>nav ņēmusi vērā</w:t>
      </w:r>
      <w:r w:rsidR="008A2DDF" w:rsidRPr="003B4F46">
        <w:rPr>
          <w:rFonts w:asciiTheme="majorBidi" w:hAnsiTheme="majorBidi" w:cstheme="majorBidi"/>
        </w:rPr>
        <w:t xml:space="preserve"> faktiskos apstākļus</w:t>
      </w:r>
      <w:r w:rsidRPr="003B4F46">
        <w:rPr>
          <w:rFonts w:asciiTheme="majorBidi" w:hAnsiTheme="majorBidi" w:cstheme="majorBidi"/>
        </w:rPr>
        <w:t>.</w:t>
      </w:r>
      <w:r w:rsidR="00426D68" w:rsidRPr="003B4F46">
        <w:rPr>
          <w:rFonts w:asciiTheme="majorBidi" w:hAnsiTheme="majorBidi" w:cstheme="majorBidi"/>
        </w:rPr>
        <w:t xml:space="preserve"> </w:t>
      </w:r>
      <w:r w:rsidR="00F87815" w:rsidRPr="003B4F46">
        <w:rPr>
          <w:rFonts w:asciiTheme="majorBidi" w:hAnsiTheme="majorBidi" w:cstheme="majorBidi"/>
        </w:rPr>
        <w:t>L</w:t>
      </w:r>
      <w:r w:rsidR="008A2DDF" w:rsidRPr="003B4F46">
        <w:rPr>
          <w:rFonts w:asciiTheme="majorBidi" w:hAnsiTheme="majorBidi" w:cstheme="majorBidi"/>
        </w:rPr>
        <w:t>īguma 7.punktā</w:t>
      </w:r>
      <w:r w:rsidRPr="003B4F46">
        <w:rPr>
          <w:rFonts w:asciiTheme="majorBidi" w:hAnsiTheme="majorBidi" w:cstheme="majorBidi"/>
        </w:rPr>
        <w:t xml:space="preserve"> tilta būvniecības saistība iekļauta un</w:t>
      </w:r>
      <w:r w:rsidR="008A2DDF" w:rsidRPr="003B4F46">
        <w:rPr>
          <w:rFonts w:asciiTheme="majorBidi" w:hAnsiTheme="majorBidi" w:cstheme="majorBidi"/>
        </w:rPr>
        <w:t xml:space="preserve"> jēdziena „atjaunot demontēto” lietošana saistīta ar to, ka</w:t>
      </w:r>
      <w:r w:rsidRPr="003B4F46">
        <w:rPr>
          <w:rFonts w:asciiTheme="majorBidi" w:hAnsiTheme="majorBidi" w:cstheme="majorBidi"/>
        </w:rPr>
        <w:t xml:space="preserve"> </w:t>
      </w:r>
      <w:r w:rsidR="00B86AA0" w:rsidRPr="003B4F46">
        <w:rPr>
          <w:rFonts w:asciiTheme="majorBidi" w:hAnsiTheme="majorBidi" w:cstheme="majorBidi"/>
        </w:rPr>
        <w:t>atbildētāja</w:t>
      </w:r>
      <w:r w:rsidR="008A2DDF" w:rsidRPr="003B4F46">
        <w:rPr>
          <w:rFonts w:asciiTheme="majorBidi" w:hAnsiTheme="majorBidi" w:cstheme="majorBidi"/>
        </w:rPr>
        <w:t xml:space="preserve"> </w:t>
      </w:r>
      <w:r w:rsidR="0019492E" w:rsidRPr="003B4F46">
        <w:rPr>
          <w:rFonts w:asciiTheme="majorBidi" w:hAnsiTheme="majorBidi" w:cstheme="majorBidi"/>
        </w:rPr>
        <w:t>deviņdesmi</w:t>
      </w:r>
      <w:r w:rsidR="008A2DDF" w:rsidRPr="003B4F46">
        <w:rPr>
          <w:rFonts w:asciiTheme="majorBidi" w:hAnsiTheme="majorBidi" w:cstheme="majorBidi"/>
        </w:rPr>
        <w:t xml:space="preserve">tajos gados </w:t>
      </w:r>
      <w:r w:rsidRPr="003B4F46">
        <w:rPr>
          <w:rFonts w:asciiTheme="majorBidi" w:hAnsiTheme="majorBidi" w:cstheme="majorBidi"/>
        </w:rPr>
        <w:t>minēto tiltu</w:t>
      </w:r>
      <w:r w:rsidR="008A2DDF" w:rsidRPr="003B4F46">
        <w:rPr>
          <w:rFonts w:asciiTheme="majorBidi" w:hAnsiTheme="majorBidi" w:cstheme="majorBidi"/>
        </w:rPr>
        <w:t xml:space="preserve"> patvaļīgi demontēj</w:t>
      </w:r>
      <w:r w:rsidR="0019492E" w:rsidRPr="003B4F46">
        <w:rPr>
          <w:rFonts w:asciiTheme="majorBidi" w:hAnsiTheme="majorBidi" w:cstheme="majorBidi"/>
        </w:rPr>
        <w:t>a</w:t>
      </w:r>
      <w:r w:rsidR="008A2DDF" w:rsidRPr="003B4F46">
        <w:rPr>
          <w:rFonts w:asciiTheme="majorBidi" w:hAnsiTheme="majorBidi" w:cstheme="majorBidi"/>
        </w:rPr>
        <w:t>.</w:t>
      </w:r>
      <w:r w:rsidR="0019492E" w:rsidRPr="003B4F46">
        <w:rPr>
          <w:rFonts w:asciiTheme="majorBidi" w:hAnsiTheme="majorBidi" w:cstheme="majorBidi"/>
        </w:rPr>
        <w:t xml:space="preserve"> Ir loģiski un jebkuram saprātīgam vērotājam no malas saprotams, ka līguma 7.punkta jēga un mērķis ir kādreiz pastāvējušās </w:t>
      </w:r>
      <w:proofErr w:type="spellStart"/>
      <w:r w:rsidR="0019492E" w:rsidRPr="003B4F46">
        <w:rPr>
          <w:rFonts w:asciiTheme="majorBidi" w:hAnsiTheme="majorBidi" w:cstheme="majorBidi"/>
        </w:rPr>
        <w:t>inženierceltnes</w:t>
      </w:r>
      <w:proofErr w:type="spellEnd"/>
      <w:r w:rsidR="0019492E" w:rsidRPr="003B4F46">
        <w:rPr>
          <w:rFonts w:asciiTheme="majorBidi" w:hAnsiTheme="majorBidi" w:cstheme="majorBidi"/>
        </w:rPr>
        <w:t xml:space="preserve">, kura nodrošināja savas funkcijas izpildi konkrētā vietā, atjaunošana un ka šāda atjaunošana darījuma slēgšanas laikā var notikt, tikai realizējot būvniecību atbilstoši normatīvo aktu prasībām. </w:t>
      </w:r>
    </w:p>
    <w:p w14:paraId="129B7843" w14:textId="141A0E6B" w:rsidR="008A2DDF" w:rsidRPr="003B4F46" w:rsidRDefault="00426D68" w:rsidP="003B4F46">
      <w:pPr>
        <w:spacing w:line="276" w:lineRule="auto"/>
        <w:ind w:firstLine="720"/>
        <w:jc w:val="both"/>
        <w:rPr>
          <w:rFonts w:asciiTheme="majorBidi" w:hAnsiTheme="majorBidi" w:cstheme="majorBidi"/>
        </w:rPr>
      </w:pPr>
      <w:r w:rsidRPr="003B4F46">
        <w:rPr>
          <w:rFonts w:asciiTheme="majorBidi" w:hAnsiTheme="majorBidi" w:cstheme="majorBidi"/>
        </w:rPr>
        <w:t>[</w:t>
      </w:r>
      <w:r w:rsidR="00C021FA" w:rsidRPr="003B4F46">
        <w:rPr>
          <w:rFonts w:asciiTheme="majorBidi" w:hAnsiTheme="majorBidi" w:cstheme="majorBidi"/>
        </w:rPr>
        <w:t>6</w:t>
      </w:r>
      <w:r w:rsidRPr="003B4F46">
        <w:rPr>
          <w:rFonts w:asciiTheme="majorBidi" w:hAnsiTheme="majorBidi" w:cstheme="majorBidi"/>
        </w:rPr>
        <w:t>.</w:t>
      </w:r>
      <w:r w:rsidR="003329CE" w:rsidRPr="003B4F46">
        <w:rPr>
          <w:rFonts w:asciiTheme="majorBidi" w:hAnsiTheme="majorBidi" w:cstheme="majorBidi"/>
        </w:rPr>
        <w:t>4</w:t>
      </w:r>
      <w:r w:rsidRPr="003B4F46">
        <w:rPr>
          <w:rFonts w:asciiTheme="majorBidi" w:hAnsiTheme="majorBidi" w:cstheme="majorBidi"/>
        </w:rPr>
        <w:t xml:space="preserve">] </w:t>
      </w:r>
      <w:r w:rsidR="00F33C7F" w:rsidRPr="003B4F46">
        <w:rPr>
          <w:rFonts w:asciiTheme="majorBidi" w:hAnsiTheme="majorBidi" w:cstheme="majorBidi"/>
        </w:rPr>
        <w:t xml:space="preserve">2013.gadā slēgta darījuma iztulkošanai un prasības noraidīšanai tiesa nepamatoti </w:t>
      </w:r>
      <w:r w:rsidR="00B86AA0" w:rsidRPr="003B4F46">
        <w:rPr>
          <w:rFonts w:asciiTheme="majorBidi" w:hAnsiTheme="majorBidi" w:cstheme="majorBidi"/>
        </w:rPr>
        <w:t xml:space="preserve">kā argumentu </w:t>
      </w:r>
      <w:r w:rsidR="00F33C7F" w:rsidRPr="003B4F46">
        <w:rPr>
          <w:rFonts w:asciiTheme="majorBidi" w:hAnsiTheme="majorBidi" w:cstheme="majorBidi"/>
        </w:rPr>
        <w:t xml:space="preserve">norādījusi </w:t>
      </w:r>
      <w:r w:rsidR="00B86AA0" w:rsidRPr="003B4F46">
        <w:rPr>
          <w:rFonts w:asciiTheme="majorBidi" w:hAnsiTheme="majorBidi" w:cstheme="majorBidi"/>
        </w:rPr>
        <w:t xml:space="preserve">tilta būvniecības </w:t>
      </w:r>
      <w:r w:rsidR="00D525AC" w:rsidRPr="003B4F46">
        <w:rPr>
          <w:rFonts w:asciiTheme="majorBidi" w:hAnsiTheme="majorBidi" w:cstheme="majorBidi"/>
        </w:rPr>
        <w:t xml:space="preserve">iespējamās </w:t>
      </w:r>
      <w:r w:rsidR="00B86AA0" w:rsidRPr="003B4F46">
        <w:rPr>
          <w:rFonts w:asciiTheme="majorBidi" w:hAnsiTheme="majorBidi" w:cstheme="majorBidi"/>
        </w:rPr>
        <w:t>izmaksas 2022.gadā,</w:t>
      </w:r>
      <w:r w:rsidR="00F33C7F" w:rsidRPr="003B4F46">
        <w:rPr>
          <w:rFonts w:asciiTheme="majorBidi" w:hAnsiTheme="majorBidi" w:cstheme="majorBidi"/>
        </w:rPr>
        <w:t xml:space="preserve"> tādējādi p</w:t>
      </w:r>
      <w:r w:rsidR="00B86AA0" w:rsidRPr="003B4F46">
        <w:rPr>
          <w:rFonts w:asciiTheme="majorBidi" w:hAnsiTheme="majorBidi" w:cstheme="majorBidi"/>
        </w:rPr>
        <w:t>ārkāp</w:t>
      </w:r>
      <w:r w:rsidR="00F33C7F" w:rsidRPr="003B4F46">
        <w:rPr>
          <w:rFonts w:asciiTheme="majorBidi" w:hAnsiTheme="majorBidi" w:cstheme="majorBidi"/>
        </w:rPr>
        <w:t>jot</w:t>
      </w:r>
      <w:r w:rsidR="008A2DDF" w:rsidRPr="003B4F46">
        <w:rPr>
          <w:rFonts w:asciiTheme="majorBidi" w:hAnsiTheme="majorBidi" w:cstheme="majorBidi"/>
        </w:rPr>
        <w:t xml:space="preserve"> Civilprocesa likuma 94.pant</w:t>
      </w:r>
      <w:r w:rsidR="00D525AC" w:rsidRPr="003B4F46">
        <w:rPr>
          <w:rFonts w:asciiTheme="majorBidi" w:hAnsiTheme="majorBidi" w:cstheme="majorBidi"/>
        </w:rPr>
        <w:t xml:space="preserve">a prasības par pierādījumu </w:t>
      </w:r>
      <w:proofErr w:type="spellStart"/>
      <w:r w:rsidR="00D525AC" w:rsidRPr="003B4F46">
        <w:rPr>
          <w:rFonts w:asciiTheme="majorBidi" w:hAnsiTheme="majorBidi" w:cstheme="majorBidi"/>
        </w:rPr>
        <w:t>attiecināmīb</w:t>
      </w:r>
      <w:r w:rsidR="00741D04" w:rsidRPr="003B4F46">
        <w:rPr>
          <w:rFonts w:asciiTheme="majorBidi" w:hAnsiTheme="majorBidi" w:cstheme="majorBidi"/>
        </w:rPr>
        <w:t>u</w:t>
      </w:r>
      <w:proofErr w:type="spellEnd"/>
      <w:r w:rsidR="00F33C7F" w:rsidRPr="003B4F46">
        <w:rPr>
          <w:rFonts w:asciiTheme="majorBidi" w:hAnsiTheme="majorBidi" w:cstheme="majorBidi"/>
        </w:rPr>
        <w:t>.</w:t>
      </w:r>
      <w:r w:rsidR="00AD1715" w:rsidRPr="003B4F46">
        <w:rPr>
          <w:rFonts w:asciiTheme="majorBidi" w:hAnsiTheme="majorBidi" w:cstheme="majorBidi"/>
        </w:rPr>
        <w:t xml:space="preserve"> N</w:t>
      </w:r>
      <w:r w:rsidR="008A2DDF" w:rsidRPr="003B4F46">
        <w:rPr>
          <w:rFonts w:asciiTheme="majorBidi" w:hAnsiTheme="majorBidi" w:cstheme="majorBidi"/>
        </w:rPr>
        <w:t>av skaidrs</w:t>
      </w:r>
      <w:r w:rsidR="001F29AA" w:rsidRPr="003B4F46">
        <w:rPr>
          <w:rFonts w:asciiTheme="majorBidi" w:hAnsiTheme="majorBidi" w:cstheme="majorBidi"/>
        </w:rPr>
        <w:t>,</w:t>
      </w:r>
      <w:r w:rsidR="008A2DDF" w:rsidRPr="003B4F46">
        <w:rPr>
          <w:rFonts w:asciiTheme="majorBidi" w:hAnsiTheme="majorBidi" w:cstheme="majorBidi"/>
        </w:rPr>
        <w:t xml:space="preserve"> kā 2022.gadā iespējami pastāvoš</w:t>
      </w:r>
      <w:r w:rsidR="00D525AC" w:rsidRPr="003B4F46">
        <w:rPr>
          <w:rFonts w:asciiTheme="majorBidi" w:hAnsiTheme="majorBidi" w:cstheme="majorBidi"/>
        </w:rPr>
        <w:t>ā</w:t>
      </w:r>
      <w:r w:rsidR="008A2DDF" w:rsidRPr="003B4F46">
        <w:rPr>
          <w:rFonts w:asciiTheme="majorBidi" w:hAnsiTheme="majorBidi" w:cstheme="majorBidi"/>
        </w:rPr>
        <w:t xml:space="preserve">s tilta būvniecības izmaksas jebkādā veidā </w:t>
      </w:r>
      <w:r w:rsidR="00D525AC" w:rsidRPr="003B4F46">
        <w:rPr>
          <w:rFonts w:asciiTheme="majorBidi" w:hAnsiTheme="majorBidi" w:cstheme="majorBidi"/>
        </w:rPr>
        <w:t xml:space="preserve">varēja </w:t>
      </w:r>
      <w:r w:rsidR="008A2DDF" w:rsidRPr="003B4F46">
        <w:rPr>
          <w:rFonts w:asciiTheme="majorBidi" w:hAnsiTheme="majorBidi" w:cstheme="majorBidi"/>
        </w:rPr>
        <w:t>ietekmēt atbildētāja</w:t>
      </w:r>
      <w:r w:rsidR="00FE07DA" w:rsidRPr="003B4F46">
        <w:rPr>
          <w:rFonts w:asciiTheme="majorBidi" w:hAnsiTheme="majorBidi" w:cstheme="majorBidi"/>
        </w:rPr>
        <w:t>s</w:t>
      </w:r>
      <w:r w:rsidR="008A2DDF" w:rsidRPr="003B4F46">
        <w:rPr>
          <w:rFonts w:asciiTheme="majorBidi" w:hAnsiTheme="majorBidi" w:cstheme="majorBidi"/>
        </w:rPr>
        <w:t xml:space="preserve"> gribas izteikumu 2013.gadā. </w:t>
      </w:r>
    </w:p>
    <w:p w14:paraId="4AF5A25D" w14:textId="76BA4E07" w:rsidR="009559FC" w:rsidRPr="003B4F46" w:rsidRDefault="009559FC" w:rsidP="003B4F46">
      <w:pPr>
        <w:spacing w:line="276" w:lineRule="auto"/>
        <w:ind w:firstLine="720"/>
        <w:jc w:val="both"/>
        <w:rPr>
          <w:rFonts w:asciiTheme="majorBidi" w:hAnsiTheme="majorBidi" w:cstheme="majorBidi"/>
        </w:rPr>
      </w:pPr>
      <w:r w:rsidRPr="003B4F46">
        <w:rPr>
          <w:rFonts w:asciiTheme="majorBidi" w:hAnsiTheme="majorBidi" w:cstheme="majorBidi"/>
        </w:rPr>
        <w:t>Turklāt prasītājs visā lietas izskatīšanas gaitā skaidri pauda nostāju, ka negaida, ka atbildētāja uzbūvēs „zelta tiltu”, bet gan gaida, ka atbildētāja ar saviem resursiem atjaunos pašas kādreiz patvaļīgi demontēto inženiertehnisko būvi – tiltu, kas pildīja savu elementāro funkciju – nodrošināja ceļa pārvadi pār upi.</w:t>
      </w:r>
    </w:p>
    <w:p w14:paraId="1960DE81" w14:textId="35443EB3" w:rsidR="00482660" w:rsidRPr="003B4F46" w:rsidRDefault="008A2DDF" w:rsidP="003B4F46">
      <w:pPr>
        <w:spacing w:line="276" w:lineRule="auto"/>
        <w:ind w:firstLine="720"/>
        <w:jc w:val="both"/>
        <w:rPr>
          <w:rFonts w:asciiTheme="majorBidi" w:hAnsiTheme="majorBidi" w:cstheme="majorBidi"/>
        </w:rPr>
      </w:pPr>
      <w:r w:rsidRPr="003B4F46">
        <w:rPr>
          <w:rFonts w:asciiTheme="majorBidi" w:hAnsiTheme="majorBidi" w:cstheme="majorBidi"/>
        </w:rPr>
        <w:t>[</w:t>
      </w:r>
      <w:r w:rsidR="00C021FA" w:rsidRPr="003B4F46">
        <w:rPr>
          <w:rFonts w:asciiTheme="majorBidi" w:hAnsiTheme="majorBidi" w:cstheme="majorBidi"/>
        </w:rPr>
        <w:t>6</w:t>
      </w:r>
      <w:r w:rsidRPr="003B4F46">
        <w:rPr>
          <w:rFonts w:asciiTheme="majorBidi" w:hAnsiTheme="majorBidi" w:cstheme="majorBidi"/>
        </w:rPr>
        <w:t>.</w:t>
      </w:r>
      <w:r w:rsidR="003329CE" w:rsidRPr="003B4F46">
        <w:rPr>
          <w:rFonts w:asciiTheme="majorBidi" w:hAnsiTheme="majorBidi" w:cstheme="majorBidi"/>
        </w:rPr>
        <w:t>5</w:t>
      </w:r>
      <w:r w:rsidRPr="003B4F46">
        <w:rPr>
          <w:rFonts w:asciiTheme="majorBidi" w:hAnsiTheme="majorBidi" w:cstheme="majorBidi"/>
        </w:rPr>
        <w:t>] </w:t>
      </w:r>
      <w:r w:rsidR="00482660" w:rsidRPr="003B4F46">
        <w:rPr>
          <w:rFonts w:asciiTheme="majorBidi" w:hAnsiTheme="majorBidi" w:cstheme="majorBidi"/>
        </w:rPr>
        <w:t>Ja tiesa būtu piemērojusi Civillikuma 1504.pantu un primāri, kā tas jādara saskaņā ar šo normu, iztulkojusi darījuma noteikumu atbilstoši tajā lietotā vārda „tilts” nozīmei un jēgumam, tā būtu konstatējusi prasības pamatotību. Tā kā tiesa varēja darījumu sekmīgi iztulkot atbilstoši Civillikuma 1504. un 1505.pantam, tad tai nebija pamata piemērot Civillikuma 1508. un 1509.pantu, ko varētu darīt tikai tad, ja darījumu nevarētu iztulkot saskaņā ar iepriekšējiem diviem pantiem.</w:t>
      </w:r>
    </w:p>
    <w:p w14:paraId="69FFF937" w14:textId="14BF6709" w:rsidR="00AF12A0" w:rsidRPr="003B4F46" w:rsidRDefault="00482660" w:rsidP="003B4F46">
      <w:pPr>
        <w:spacing w:line="276" w:lineRule="auto"/>
        <w:ind w:firstLine="720"/>
        <w:jc w:val="both"/>
        <w:rPr>
          <w:rFonts w:asciiTheme="majorBidi" w:hAnsiTheme="majorBidi" w:cstheme="majorBidi"/>
          <w:bCs/>
        </w:rPr>
      </w:pPr>
      <w:r w:rsidRPr="003B4F46">
        <w:rPr>
          <w:rFonts w:asciiTheme="majorBidi" w:hAnsiTheme="majorBidi" w:cstheme="majorBidi"/>
        </w:rPr>
        <w:t xml:space="preserve">[6.6] </w:t>
      </w:r>
      <w:r w:rsidR="00451DAC" w:rsidRPr="003B4F46">
        <w:rPr>
          <w:rFonts w:asciiTheme="majorBidi" w:hAnsiTheme="majorBidi" w:cstheme="majorBidi"/>
          <w:bCs/>
        </w:rPr>
        <w:t>T</w:t>
      </w:r>
      <w:r w:rsidR="008A2DDF" w:rsidRPr="003B4F46">
        <w:rPr>
          <w:rFonts w:asciiTheme="majorBidi" w:hAnsiTheme="majorBidi" w:cstheme="majorBidi"/>
          <w:bCs/>
        </w:rPr>
        <w:t xml:space="preserve">iesa, </w:t>
      </w:r>
      <w:r w:rsidR="00E11F48" w:rsidRPr="003B4F46">
        <w:rPr>
          <w:rFonts w:asciiTheme="majorBidi" w:hAnsiTheme="majorBidi" w:cstheme="majorBidi"/>
          <w:bCs/>
        </w:rPr>
        <w:t>iztulkojo</w:t>
      </w:r>
      <w:r w:rsidR="008A2DDF" w:rsidRPr="003B4F46">
        <w:rPr>
          <w:rFonts w:asciiTheme="majorBidi" w:hAnsiTheme="majorBidi" w:cstheme="majorBidi"/>
          <w:bCs/>
        </w:rPr>
        <w:t xml:space="preserve">t darījumu, ir konstatējusi, ka </w:t>
      </w:r>
      <w:r w:rsidR="00451DAC" w:rsidRPr="003B4F46">
        <w:rPr>
          <w:rFonts w:asciiTheme="majorBidi" w:hAnsiTheme="majorBidi" w:cstheme="majorBidi"/>
        </w:rPr>
        <w:t>AS „Agrofirma Tērvete”</w:t>
      </w:r>
      <w:r w:rsidR="008A2DDF" w:rsidRPr="003B4F46">
        <w:rPr>
          <w:rFonts w:asciiTheme="majorBidi" w:hAnsiTheme="majorBidi" w:cstheme="majorBidi"/>
          <w:bCs/>
        </w:rPr>
        <w:t xml:space="preserve"> pret </w:t>
      </w:r>
      <w:r w:rsidR="00451DAC" w:rsidRPr="003B4F46">
        <w:rPr>
          <w:rFonts w:asciiTheme="majorBidi" w:hAnsiTheme="majorBidi" w:cstheme="majorBidi"/>
          <w:bCs/>
        </w:rPr>
        <w:t xml:space="preserve">prasītāju </w:t>
      </w:r>
      <w:r w:rsidR="008A2DDF" w:rsidRPr="003B4F46">
        <w:rPr>
          <w:rFonts w:asciiTheme="majorBidi" w:hAnsiTheme="majorBidi" w:cstheme="majorBidi"/>
          <w:bCs/>
        </w:rPr>
        <w:t xml:space="preserve">pastāv un ir spēkā konkrēta saistība, kuru tā nav izpildījusi. </w:t>
      </w:r>
      <w:r w:rsidR="000753BD" w:rsidRPr="003B4F46">
        <w:rPr>
          <w:rFonts w:asciiTheme="majorBidi" w:hAnsiTheme="majorBidi" w:cstheme="majorBidi"/>
          <w:bCs/>
        </w:rPr>
        <w:t>T</w:t>
      </w:r>
      <w:r w:rsidR="008A2DDF" w:rsidRPr="003B4F46">
        <w:rPr>
          <w:rFonts w:asciiTheme="majorBidi" w:hAnsiTheme="majorBidi" w:cstheme="majorBidi"/>
          <w:bCs/>
        </w:rPr>
        <w:t xml:space="preserve">iesa nav </w:t>
      </w:r>
      <w:r w:rsidR="000753BD" w:rsidRPr="003B4F46">
        <w:rPr>
          <w:rFonts w:asciiTheme="majorBidi" w:hAnsiTheme="majorBidi" w:cstheme="majorBidi"/>
          <w:bCs/>
        </w:rPr>
        <w:t>secinājusi</w:t>
      </w:r>
      <w:r w:rsidR="008A2DDF" w:rsidRPr="003B4F46">
        <w:rPr>
          <w:rFonts w:asciiTheme="majorBidi" w:hAnsiTheme="majorBidi" w:cstheme="majorBidi"/>
          <w:bCs/>
        </w:rPr>
        <w:t xml:space="preserve">, </w:t>
      </w:r>
      <w:r w:rsidR="00451DAC" w:rsidRPr="003B4F46">
        <w:rPr>
          <w:rFonts w:asciiTheme="majorBidi" w:hAnsiTheme="majorBidi" w:cstheme="majorBidi"/>
          <w:bCs/>
        </w:rPr>
        <w:t>ka līguma 7.punkts</w:t>
      </w:r>
      <w:r w:rsidR="008A2DDF" w:rsidRPr="003B4F46">
        <w:rPr>
          <w:rFonts w:asciiTheme="majorBidi" w:hAnsiTheme="majorBidi" w:cstheme="majorBidi"/>
          <w:bCs/>
        </w:rPr>
        <w:t xml:space="preserve"> atbilstoši Civillikuma 1506.pantā noteiktajam būtu atzīstams par pavisam tumšu un nesaprotamu vai arī pretrunīgus gribas izteikumus saturošu, </w:t>
      </w:r>
      <w:r w:rsidR="00C2794B" w:rsidRPr="003B4F46">
        <w:rPr>
          <w:rFonts w:asciiTheme="majorBidi" w:hAnsiTheme="majorBidi" w:cstheme="majorBidi"/>
          <w:bCs/>
        </w:rPr>
        <w:t>t</w:t>
      </w:r>
      <w:r w:rsidR="008A2DDF" w:rsidRPr="003B4F46">
        <w:rPr>
          <w:rFonts w:asciiTheme="majorBidi" w:hAnsiTheme="majorBidi" w:cstheme="majorBidi"/>
          <w:bCs/>
        </w:rPr>
        <w:t xml:space="preserve">ādēļ </w:t>
      </w:r>
      <w:r w:rsidR="008A2DDF" w:rsidRPr="003B4F46">
        <w:rPr>
          <w:rFonts w:asciiTheme="majorBidi" w:hAnsiTheme="majorBidi" w:cstheme="majorBidi"/>
          <w:bCs/>
        </w:rPr>
        <w:lastRenderedPageBreak/>
        <w:t>nebūtu vispār iztulkojams un būtu atzīstams par spēkā neesošu.</w:t>
      </w:r>
      <w:r w:rsidR="000753BD" w:rsidRPr="003B4F46">
        <w:rPr>
          <w:rFonts w:asciiTheme="majorBidi" w:hAnsiTheme="majorBidi" w:cstheme="majorBidi"/>
          <w:bCs/>
        </w:rPr>
        <w:t xml:space="preserve"> Tādējādi</w:t>
      </w:r>
      <w:r w:rsidR="00B30DE8" w:rsidRPr="003B4F46">
        <w:rPr>
          <w:rFonts w:asciiTheme="majorBidi" w:hAnsiTheme="majorBidi" w:cstheme="majorBidi"/>
          <w:bCs/>
        </w:rPr>
        <w:t xml:space="preserve"> a</w:t>
      </w:r>
      <w:r w:rsidR="00AF12A0" w:rsidRPr="003B4F46">
        <w:rPr>
          <w:rFonts w:asciiTheme="majorBidi" w:hAnsiTheme="majorBidi" w:cstheme="majorBidi"/>
          <w:bCs/>
        </w:rPr>
        <w:t xml:space="preserve">pstākļos, kad pastāv konkrēta spēkā esoša neizpildīta saistība, </w:t>
      </w:r>
      <w:r w:rsidR="0010165E" w:rsidRPr="003B4F46">
        <w:rPr>
          <w:rFonts w:asciiTheme="majorBidi" w:hAnsiTheme="majorBidi" w:cstheme="majorBidi"/>
          <w:bCs/>
        </w:rPr>
        <w:t xml:space="preserve">tiesa nedrīkstēja prasību noraidīt. </w:t>
      </w:r>
      <w:r w:rsidR="00BF4F66" w:rsidRPr="003B4F46">
        <w:rPr>
          <w:rFonts w:asciiTheme="majorBidi" w:hAnsiTheme="majorBidi" w:cstheme="majorBidi"/>
          <w:bCs/>
        </w:rPr>
        <w:t>Arī t</w:t>
      </w:r>
      <w:r w:rsidR="00F40694" w:rsidRPr="003B4F46">
        <w:rPr>
          <w:rFonts w:asciiTheme="majorBidi" w:hAnsiTheme="majorBidi" w:cstheme="majorBidi"/>
          <w:bCs/>
        </w:rPr>
        <w:t>as, ka celt</w:t>
      </w:r>
      <w:r w:rsidR="00F87815" w:rsidRPr="003B4F46">
        <w:rPr>
          <w:rFonts w:asciiTheme="majorBidi" w:hAnsiTheme="majorBidi" w:cstheme="majorBidi"/>
          <w:bCs/>
        </w:rPr>
        <w:t>ais</w:t>
      </w:r>
      <w:r w:rsidR="00F40694" w:rsidRPr="003B4F46">
        <w:rPr>
          <w:rFonts w:asciiTheme="majorBidi" w:hAnsiTheme="majorBidi" w:cstheme="majorBidi"/>
          <w:bCs/>
        </w:rPr>
        <w:t xml:space="preserve"> prasījums ir formulēts citād</w:t>
      </w:r>
      <w:r w:rsidR="00B8743B" w:rsidRPr="003B4F46">
        <w:rPr>
          <w:rFonts w:asciiTheme="majorBidi" w:hAnsiTheme="majorBidi" w:cstheme="majorBidi"/>
          <w:bCs/>
        </w:rPr>
        <w:t>i,</w:t>
      </w:r>
      <w:r w:rsidR="00F40694" w:rsidRPr="003B4F46">
        <w:rPr>
          <w:rFonts w:asciiTheme="majorBidi" w:hAnsiTheme="majorBidi" w:cstheme="majorBidi"/>
          <w:bCs/>
        </w:rPr>
        <w:t xml:space="preserve"> nekā tiesa iztulkošanas rezultātā konstatējusi konkrētās saistības apjomu</w:t>
      </w:r>
      <w:r w:rsidR="00AF12A0" w:rsidRPr="003B4F46">
        <w:rPr>
          <w:rFonts w:asciiTheme="majorBidi" w:hAnsiTheme="majorBidi" w:cstheme="majorBidi"/>
          <w:bCs/>
        </w:rPr>
        <w:t xml:space="preserve">, </w:t>
      </w:r>
      <w:r w:rsidR="00F40694" w:rsidRPr="003B4F46">
        <w:rPr>
          <w:rFonts w:asciiTheme="majorBidi" w:hAnsiTheme="majorBidi" w:cstheme="majorBidi"/>
          <w:bCs/>
        </w:rPr>
        <w:t>nav pamat</w:t>
      </w:r>
      <w:r w:rsidR="00B8743B" w:rsidRPr="003B4F46">
        <w:rPr>
          <w:rFonts w:asciiTheme="majorBidi" w:hAnsiTheme="majorBidi" w:cstheme="majorBidi"/>
          <w:bCs/>
        </w:rPr>
        <w:t>s</w:t>
      </w:r>
      <w:r w:rsidR="00F40694" w:rsidRPr="003B4F46">
        <w:rPr>
          <w:rFonts w:asciiTheme="majorBidi" w:hAnsiTheme="majorBidi" w:cstheme="majorBidi"/>
          <w:bCs/>
        </w:rPr>
        <w:t xml:space="preserve"> prasības noraidīšanai</w:t>
      </w:r>
      <w:r w:rsidR="00AF12A0" w:rsidRPr="003B4F46">
        <w:rPr>
          <w:rFonts w:asciiTheme="majorBidi" w:hAnsiTheme="majorBidi" w:cstheme="majorBidi"/>
          <w:bCs/>
        </w:rPr>
        <w:t>.</w:t>
      </w:r>
    </w:p>
    <w:p w14:paraId="2DFC5133" w14:textId="77777777" w:rsidR="00F1660E" w:rsidRPr="003B4F46" w:rsidRDefault="00F1660E" w:rsidP="003B4F46">
      <w:pPr>
        <w:spacing w:line="276" w:lineRule="auto"/>
        <w:ind w:firstLine="720"/>
        <w:jc w:val="both"/>
        <w:rPr>
          <w:rFonts w:asciiTheme="majorBidi" w:hAnsiTheme="majorBidi" w:cstheme="majorBidi"/>
          <w:bCs/>
        </w:rPr>
      </w:pPr>
    </w:p>
    <w:p w14:paraId="6A9C10C2" w14:textId="7BDB6255" w:rsidR="00876DC6" w:rsidRPr="003B4F46" w:rsidRDefault="00876DC6"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w:t>
      </w:r>
      <w:r w:rsidR="003329CE" w:rsidRPr="003B4F46">
        <w:rPr>
          <w:rFonts w:asciiTheme="majorBidi" w:hAnsiTheme="majorBidi" w:cstheme="majorBidi"/>
        </w:rPr>
        <w:t>7</w:t>
      </w:r>
      <w:r w:rsidRPr="003B4F46">
        <w:rPr>
          <w:rFonts w:asciiTheme="majorBidi" w:hAnsiTheme="majorBidi" w:cstheme="majorBidi"/>
        </w:rPr>
        <w:t xml:space="preserve">] Atbildētāja </w:t>
      </w:r>
      <w:r w:rsidR="005D7D9F" w:rsidRPr="003B4F46">
        <w:rPr>
          <w:rFonts w:asciiTheme="majorBidi" w:hAnsiTheme="majorBidi" w:cstheme="majorBidi"/>
        </w:rPr>
        <w:t>AS „Agrofirma Tērvete”</w:t>
      </w:r>
      <w:r w:rsidRPr="003B4F46">
        <w:rPr>
          <w:rFonts w:asciiTheme="majorBidi" w:hAnsiTheme="majorBidi" w:cstheme="majorBidi"/>
        </w:rPr>
        <w:t xml:space="preserve"> iesniedza rakstveida paskaidrojumus par </w:t>
      </w:r>
      <w:r w:rsidR="008B5161" w:rsidRPr="003B4F46">
        <w:rPr>
          <w:rFonts w:asciiTheme="majorBidi" w:hAnsiTheme="majorBidi" w:cstheme="majorBidi"/>
        </w:rPr>
        <w:t>[pers. A]</w:t>
      </w:r>
      <w:r w:rsidRPr="003B4F46">
        <w:rPr>
          <w:rFonts w:asciiTheme="majorBidi" w:hAnsiTheme="majorBidi" w:cstheme="majorBidi"/>
        </w:rPr>
        <w:t xml:space="preserve"> kasācijas sūdzību</w:t>
      </w:r>
      <w:r w:rsidRPr="003B4F46">
        <w:rPr>
          <w:rFonts w:asciiTheme="majorBidi" w:hAnsiTheme="majorBidi" w:cstheme="majorBidi"/>
          <w:color w:val="000000"/>
        </w:rPr>
        <w:t xml:space="preserve">, </w:t>
      </w:r>
      <w:r w:rsidRPr="003B4F46">
        <w:rPr>
          <w:rFonts w:asciiTheme="majorBidi" w:hAnsiTheme="majorBidi" w:cstheme="majorBidi"/>
        </w:rPr>
        <w:t>uzskatot to par nepamatotu.</w:t>
      </w:r>
    </w:p>
    <w:p w14:paraId="003BE2FC" w14:textId="77777777" w:rsidR="00876DC6" w:rsidRPr="003B4F46" w:rsidRDefault="00876DC6" w:rsidP="003B4F46">
      <w:pPr>
        <w:spacing w:line="276" w:lineRule="auto"/>
        <w:jc w:val="both"/>
        <w:rPr>
          <w:rFonts w:asciiTheme="majorBidi" w:hAnsiTheme="majorBidi" w:cstheme="majorBidi"/>
        </w:rPr>
      </w:pPr>
    </w:p>
    <w:p w14:paraId="147F7E5E" w14:textId="77777777" w:rsidR="00876DC6" w:rsidRPr="003B4F46" w:rsidRDefault="00876DC6" w:rsidP="003B4F46">
      <w:pPr>
        <w:spacing w:line="276" w:lineRule="auto"/>
        <w:jc w:val="center"/>
        <w:rPr>
          <w:rFonts w:asciiTheme="majorBidi" w:hAnsiTheme="majorBidi" w:cstheme="majorBidi"/>
          <w:b/>
          <w:bCs/>
        </w:rPr>
      </w:pPr>
      <w:r w:rsidRPr="003B4F46">
        <w:rPr>
          <w:rFonts w:asciiTheme="majorBidi" w:hAnsiTheme="majorBidi" w:cstheme="majorBidi"/>
          <w:b/>
          <w:bCs/>
        </w:rPr>
        <w:t>Motīvu daļa</w:t>
      </w:r>
    </w:p>
    <w:p w14:paraId="7A1FA50D" w14:textId="77777777" w:rsidR="00876DC6" w:rsidRPr="003B4F46" w:rsidRDefault="00876DC6" w:rsidP="003B4F46">
      <w:pPr>
        <w:spacing w:line="276" w:lineRule="auto"/>
        <w:jc w:val="center"/>
        <w:rPr>
          <w:rFonts w:asciiTheme="majorBidi" w:hAnsiTheme="majorBidi" w:cstheme="majorBidi"/>
          <w:b/>
          <w:bCs/>
        </w:rPr>
      </w:pPr>
    </w:p>
    <w:p w14:paraId="2B0BE82E" w14:textId="4237B107" w:rsidR="00876DC6" w:rsidRPr="003B4F46" w:rsidRDefault="00876DC6"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w:t>
      </w:r>
      <w:r w:rsidR="003329CE" w:rsidRPr="003B4F46">
        <w:rPr>
          <w:rFonts w:asciiTheme="majorBidi" w:hAnsiTheme="majorBidi" w:cstheme="majorBidi"/>
        </w:rPr>
        <w:t>8</w:t>
      </w:r>
      <w:r w:rsidRPr="003B4F46">
        <w:rPr>
          <w:rFonts w:asciiTheme="majorBidi" w:hAnsiTheme="majorBidi" w:cstheme="majorBidi"/>
        </w:rPr>
        <w:t>] </w:t>
      </w:r>
      <w:r w:rsidR="00DF139D" w:rsidRPr="003B4F46">
        <w:rPr>
          <w:rFonts w:asciiTheme="majorBidi" w:hAnsiTheme="majorBidi" w:cstheme="majorBidi"/>
        </w:rPr>
        <w:t>Pārbaudījis sprieduma likumību attiecībā uz argumentiem, kas minēti kasācijas sūdzībā, kā to nosaka Civilprocesa likuma 473.panta pirmā daļa, Senāts atzīst, ka apelācijas instances tiesas spriedums ir atceļams un lieta nododama jaunai izskatīšanai Zemgales apgabaltiesā.</w:t>
      </w:r>
    </w:p>
    <w:p w14:paraId="02D6ED87" w14:textId="77777777" w:rsidR="00876DC6" w:rsidRPr="003B4F46" w:rsidRDefault="00876DC6" w:rsidP="003B4F46">
      <w:pPr>
        <w:shd w:val="clear" w:color="auto" w:fill="FFFFFF"/>
        <w:spacing w:line="276" w:lineRule="auto"/>
        <w:ind w:firstLine="709"/>
        <w:jc w:val="both"/>
        <w:rPr>
          <w:rFonts w:asciiTheme="majorBidi" w:hAnsiTheme="majorBidi" w:cstheme="majorBidi"/>
        </w:rPr>
      </w:pPr>
    </w:p>
    <w:p w14:paraId="4BCF9FF8" w14:textId="188D83C3" w:rsidR="0055780A" w:rsidRPr="003B4F46" w:rsidRDefault="009D568D"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w:t>
      </w:r>
      <w:r w:rsidR="003329CE" w:rsidRPr="003B4F46">
        <w:rPr>
          <w:rFonts w:asciiTheme="majorBidi" w:hAnsiTheme="majorBidi" w:cstheme="majorBidi"/>
        </w:rPr>
        <w:t>9</w:t>
      </w:r>
      <w:r w:rsidRPr="003B4F46">
        <w:rPr>
          <w:rFonts w:asciiTheme="majorBidi" w:hAnsiTheme="majorBidi" w:cstheme="majorBidi"/>
        </w:rPr>
        <w:t>]</w:t>
      </w:r>
      <w:r w:rsidR="00316F39" w:rsidRPr="003B4F46">
        <w:rPr>
          <w:rFonts w:asciiTheme="majorBidi" w:hAnsiTheme="majorBidi" w:cstheme="majorBidi"/>
        </w:rPr>
        <w:t xml:space="preserve"> </w:t>
      </w:r>
      <w:r w:rsidR="0055780A" w:rsidRPr="003B4F46">
        <w:rPr>
          <w:rFonts w:asciiTheme="majorBidi" w:hAnsiTheme="majorBidi" w:cstheme="majorBidi"/>
        </w:rPr>
        <w:t xml:space="preserve">Tiesa konstatējusi un lietā nav strīda, ka puses 2013.gada 19.jūlijā noslēdza zemes nomas līgumu par prasītājam piederošā zemesgabala iznomāšanu AS „Agrofirma Tērvete”, </w:t>
      </w:r>
      <w:r w:rsidR="006B3B7A" w:rsidRPr="003B4F46">
        <w:rPr>
          <w:rFonts w:asciiTheme="majorBidi" w:hAnsiTheme="majorBidi" w:cstheme="majorBidi"/>
        </w:rPr>
        <w:t xml:space="preserve">šī </w:t>
      </w:r>
      <w:r w:rsidR="0055780A" w:rsidRPr="003B4F46">
        <w:rPr>
          <w:rFonts w:asciiTheme="majorBidi" w:hAnsiTheme="majorBidi" w:cstheme="majorBidi"/>
        </w:rPr>
        <w:t xml:space="preserve">līguma 7.punktā vienojoties, ka līguma darbības laikā </w:t>
      </w:r>
      <w:r w:rsidR="006B3B7A" w:rsidRPr="003B4F46">
        <w:rPr>
          <w:rFonts w:asciiTheme="majorBidi" w:hAnsiTheme="majorBidi" w:cstheme="majorBidi"/>
        </w:rPr>
        <w:t xml:space="preserve">nomniece AS „Agrofirma Tērvete” </w:t>
      </w:r>
      <w:r w:rsidR="0055780A" w:rsidRPr="003B4F46">
        <w:rPr>
          <w:rFonts w:asciiTheme="majorBidi" w:hAnsiTheme="majorBidi" w:cstheme="majorBidi"/>
        </w:rPr>
        <w:t xml:space="preserve">apņemas par saviem finanšu līdzekļiem, ar savu materiālu un savu darbaspēku sešu mēnešu laikā pēc iznomātāja </w:t>
      </w:r>
      <w:r w:rsidR="008B5161" w:rsidRPr="003B4F46">
        <w:rPr>
          <w:rFonts w:asciiTheme="majorBidi" w:hAnsiTheme="majorBidi" w:cstheme="majorBidi"/>
        </w:rPr>
        <w:t>[pers. A]</w:t>
      </w:r>
      <w:r w:rsidR="006B3B7A" w:rsidRPr="003B4F46">
        <w:rPr>
          <w:rFonts w:asciiTheme="majorBidi" w:hAnsiTheme="majorBidi" w:cstheme="majorBidi"/>
        </w:rPr>
        <w:t xml:space="preserve"> </w:t>
      </w:r>
      <w:r w:rsidR="0055780A" w:rsidRPr="003B4F46">
        <w:rPr>
          <w:rFonts w:asciiTheme="majorBidi" w:hAnsiTheme="majorBidi" w:cstheme="majorBidi"/>
        </w:rPr>
        <w:t>pieprasījuma saņemšanas atjaunot demontēto tiltu pie zemesgabala ar tilta kravnesību līdz 3,5 tonnām.</w:t>
      </w:r>
    </w:p>
    <w:p w14:paraId="330DDD80" w14:textId="04D373CD" w:rsidR="00756578" w:rsidRPr="003B4F46" w:rsidRDefault="0055780A"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Atbildētāja līgumu nav apstrīdējusi</w:t>
      </w:r>
      <w:r w:rsidR="0035499C" w:rsidRPr="003B4F46">
        <w:rPr>
          <w:rFonts w:asciiTheme="majorBidi" w:hAnsiTheme="majorBidi" w:cstheme="majorBidi"/>
        </w:rPr>
        <w:t xml:space="preserve"> un nav </w:t>
      </w:r>
      <w:r w:rsidR="009838B0" w:rsidRPr="003B4F46">
        <w:rPr>
          <w:rFonts w:asciiTheme="majorBidi" w:hAnsiTheme="majorBidi" w:cstheme="majorBidi"/>
        </w:rPr>
        <w:t>apgalvojus</w:t>
      </w:r>
      <w:r w:rsidR="0035499C" w:rsidRPr="003B4F46">
        <w:rPr>
          <w:rFonts w:asciiTheme="majorBidi" w:hAnsiTheme="majorBidi" w:cstheme="majorBidi"/>
        </w:rPr>
        <w:t xml:space="preserve">i tā absolūtu spēkā </w:t>
      </w:r>
      <w:proofErr w:type="spellStart"/>
      <w:r w:rsidR="0035499C" w:rsidRPr="003B4F46">
        <w:rPr>
          <w:rFonts w:asciiTheme="majorBidi" w:hAnsiTheme="majorBidi" w:cstheme="majorBidi"/>
        </w:rPr>
        <w:t>neesību</w:t>
      </w:r>
      <w:proofErr w:type="spellEnd"/>
      <w:r w:rsidRPr="003B4F46">
        <w:rPr>
          <w:rFonts w:asciiTheme="majorBidi" w:hAnsiTheme="majorBidi" w:cstheme="majorBidi"/>
        </w:rPr>
        <w:t xml:space="preserve">, </w:t>
      </w:r>
      <w:r w:rsidR="0035499C" w:rsidRPr="003B4F46">
        <w:rPr>
          <w:rFonts w:asciiTheme="majorBidi" w:hAnsiTheme="majorBidi" w:cstheme="majorBidi"/>
        </w:rPr>
        <w:t>tātad</w:t>
      </w:r>
      <w:r w:rsidR="00585C39" w:rsidRPr="003B4F46">
        <w:rPr>
          <w:rFonts w:asciiTheme="majorBidi" w:hAnsiTheme="majorBidi" w:cstheme="majorBidi"/>
        </w:rPr>
        <w:t xml:space="preserve"> </w:t>
      </w:r>
      <w:r w:rsidRPr="003B4F46">
        <w:rPr>
          <w:rFonts w:asciiTheme="majorBidi" w:hAnsiTheme="majorBidi" w:cstheme="majorBidi"/>
        </w:rPr>
        <w:t xml:space="preserve">tas ir spēkā. </w:t>
      </w:r>
      <w:r w:rsidR="00756578" w:rsidRPr="003B4F46">
        <w:rPr>
          <w:rFonts w:asciiTheme="majorBidi" w:hAnsiTheme="majorBidi" w:cstheme="majorBidi"/>
        </w:rPr>
        <w:t>Līdz ar to nevar būt šaubu, ka atbildētāj</w:t>
      </w:r>
      <w:r w:rsidRPr="003B4F46">
        <w:rPr>
          <w:rFonts w:asciiTheme="majorBidi" w:hAnsiTheme="majorBidi" w:cstheme="majorBidi"/>
        </w:rPr>
        <w:t>a</w:t>
      </w:r>
      <w:r w:rsidR="00756578" w:rsidRPr="003B4F46">
        <w:rPr>
          <w:rFonts w:asciiTheme="majorBidi" w:hAnsiTheme="majorBidi" w:cstheme="majorBidi"/>
        </w:rPr>
        <w:t xml:space="preserve"> ir uzņēm</w:t>
      </w:r>
      <w:r w:rsidRPr="003B4F46">
        <w:rPr>
          <w:rFonts w:asciiTheme="majorBidi" w:hAnsiTheme="majorBidi" w:cstheme="majorBidi"/>
        </w:rPr>
        <w:t>us</w:t>
      </w:r>
      <w:r w:rsidR="00756578" w:rsidRPr="003B4F46">
        <w:rPr>
          <w:rFonts w:asciiTheme="majorBidi" w:hAnsiTheme="majorBidi" w:cstheme="majorBidi"/>
        </w:rPr>
        <w:t>ies līgumisku pienākumu</w:t>
      </w:r>
      <w:r w:rsidR="000A309C" w:rsidRPr="003B4F46">
        <w:rPr>
          <w:rFonts w:asciiTheme="majorBidi" w:hAnsiTheme="majorBidi" w:cstheme="majorBidi"/>
        </w:rPr>
        <w:t>,</w:t>
      </w:r>
      <w:r w:rsidR="00263152" w:rsidRPr="003B4F46">
        <w:rPr>
          <w:rFonts w:asciiTheme="majorBidi" w:hAnsiTheme="majorBidi" w:cstheme="majorBidi"/>
        </w:rPr>
        <w:t xml:space="preserve"> kura saturs tiesai ir jānoskaidro</w:t>
      </w:r>
      <w:r w:rsidR="000A309C" w:rsidRPr="003B4F46">
        <w:rPr>
          <w:rFonts w:asciiTheme="majorBidi" w:hAnsiTheme="majorBidi" w:cstheme="majorBidi"/>
        </w:rPr>
        <w:t xml:space="preserve"> </w:t>
      </w:r>
      <w:r w:rsidR="00263152" w:rsidRPr="003B4F46">
        <w:rPr>
          <w:rFonts w:asciiTheme="majorBidi" w:hAnsiTheme="majorBidi" w:cstheme="majorBidi"/>
        </w:rPr>
        <w:t xml:space="preserve">un </w:t>
      </w:r>
      <w:r w:rsidR="000A309C" w:rsidRPr="003B4F46">
        <w:rPr>
          <w:rFonts w:asciiTheme="majorBidi" w:hAnsiTheme="majorBidi" w:cstheme="majorBidi"/>
        </w:rPr>
        <w:t>kas tiesai tā nepildīšanas gadījumā ir</w:t>
      </w:r>
      <w:r w:rsidR="00756578" w:rsidRPr="003B4F46">
        <w:rPr>
          <w:rFonts w:asciiTheme="majorBidi" w:hAnsiTheme="majorBidi" w:cstheme="majorBidi"/>
        </w:rPr>
        <w:t xml:space="preserve"> spriedumā jānosaka par izpildāmu, ja vien tiesa nekonstatē, ka tas nav izpildāms </w:t>
      </w:r>
      <w:r w:rsidRPr="003B4F46">
        <w:rPr>
          <w:rFonts w:asciiTheme="majorBidi" w:hAnsiTheme="majorBidi" w:cstheme="majorBidi"/>
        </w:rPr>
        <w:t xml:space="preserve">pamatotu faktisku vai </w:t>
      </w:r>
      <w:r w:rsidR="00756578" w:rsidRPr="003B4F46">
        <w:rPr>
          <w:rFonts w:asciiTheme="majorBidi" w:hAnsiTheme="majorBidi" w:cstheme="majorBidi"/>
        </w:rPr>
        <w:t xml:space="preserve">tiesisku šķēršļu dēļ, bet </w:t>
      </w:r>
      <w:r w:rsidR="00CF1023" w:rsidRPr="003B4F46">
        <w:rPr>
          <w:rFonts w:asciiTheme="majorBidi" w:hAnsiTheme="majorBidi" w:cstheme="majorBidi"/>
        </w:rPr>
        <w:t xml:space="preserve">nekādi reāli un pamatoti šķēršļi no </w:t>
      </w:r>
      <w:r w:rsidR="00756578" w:rsidRPr="003B4F46">
        <w:rPr>
          <w:rFonts w:asciiTheme="majorBidi" w:hAnsiTheme="majorBidi" w:cstheme="majorBidi"/>
        </w:rPr>
        <w:t>tiesa</w:t>
      </w:r>
      <w:r w:rsidR="00CF1023" w:rsidRPr="003B4F46">
        <w:rPr>
          <w:rFonts w:asciiTheme="majorBidi" w:hAnsiTheme="majorBidi" w:cstheme="majorBidi"/>
        </w:rPr>
        <w:t>s</w:t>
      </w:r>
      <w:r w:rsidR="00756578" w:rsidRPr="003B4F46">
        <w:rPr>
          <w:rFonts w:asciiTheme="majorBidi" w:hAnsiTheme="majorBidi" w:cstheme="majorBidi"/>
        </w:rPr>
        <w:t xml:space="preserve"> </w:t>
      </w:r>
      <w:r w:rsidR="00CF1023" w:rsidRPr="003B4F46">
        <w:rPr>
          <w:rFonts w:asciiTheme="majorBidi" w:hAnsiTheme="majorBidi" w:cstheme="majorBidi"/>
        </w:rPr>
        <w:t>motivācijas neizriet.</w:t>
      </w:r>
    </w:p>
    <w:p w14:paraId="090673CF" w14:textId="2110F389" w:rsidR="009A35C0" w:rsidRPr="003B4F46" w:rsidRDefault="009A35C0"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Senāts turpmāk norādīto iemeslu dēļ piekrīt kasācijas sūdzības iesniedzējam, ka apgabaltiesa</w:t>
      </w:r>
      <w:r w:rsidR="00682ED2" w:rsidRPr="003B4F46">
        <w:rPr>
          <w:rFonts w:asciiTheme="majorBidi" w:hAnsiTheme="majorBidi" w:cstheme="majorBidi"/>
        </w:rPr>
        <w:t xml:space="preserve">, prasību </w:t>
      </w:r>
      <w:r w:rsidR="007A5296" w:rsidRPr="003B4F46">
        <w:rPr>
          <w:rFonts w:asciiTheme="majorBidi" w:hAnsiTheme="majorBidi" w:cstheme="majorBidi"/>
        </w:rPr>
        <w:t xml:space="preserve">šādā situācijā </w:t>
      </w:r>
      <w:r w:rsidR="00682ED2" w:rsidRPr="003B4F46">
        <w:rPr>
          <w:rFonts w:asciiTheme="majorBidi" w:hAnsiTheme="majorBidi" w:cstheme="majorBidi"/>
        </w:rPr>
        <w:t xml:space="preserve">noraidot, </w:t>
      </w:r>
      <w:r w:rsidRPr="003B4F46">
        <w:rPr>
          <w:rFonts w:asciiTheme="majorBidi" w:hAnsiTheme="majorBidi" w:cstheme="majorBidi"/>
        </w:rPr>
        <w:t>ir gan nepareizi piemērojusi materiālo tiesību normas, gan pārkāpusi procesuālo tiesību normas.</w:t>
      </w:r>
    </w:p>
    <w:p w14:paraId="0B587788" w14:textId="77777777" w:rsidR="00316F39" w:rsidRPr="003B4F46" w:rsidRDefault="00316F39" w:rsidP="003B4F46">
      <w:pPr>
        <w:shd w:val="clear" w:color="auto" w:fill="FFFFFF"/>
        <w:spacing w:line="276" w:lineRule="auto"/>
        <w:ind w:firstLine="709"/>
        <w:jc w:val="both"/>
        <w:rPr>
          <w:rFonts w:asciiTheme="majorBidi" w:hAnsiTheme="majorBidi" w:cstheme="majorBidi"/>
        </w:rPr>
      </w:pPr>
    </w:p>
    <w:p w14:paraId="447318D4" w14:textId="77777777" w:rsidR="0035499C" w:rsidRPr="003B4F46" w:rsidRDefault="00316F39"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 xml:space="preserve">[10] </w:t>
      </w:r>
      <w:r w:rsidR="000F3049" w:rsidRPr="003B4F46">
        <w:rPr>
          <w:rFonts w:asciiTheme="majorBidi" w:hAnsiTheme="majorBidi" w:cstheme="majorBidi"/>
        </w:rPr>
        <w:t xml:space="preserve">Puses ir vienisprātis un apgabaltiesa pareizi atzinusi, ka pušu strīda izšķiršanai ir </w:t>
      </w:r>
      <w:r w:rsidR="00502CC0" w:rsidRPr="003B4F46">
        <w:rPr>
          <w:rFonts w:asciiTheme="majorBidi" w:hAnsiTheme="majorBidi" w:cstheme="majorBidi"/>
        </w:rPr>
        <w:t xml:space="preserve">nepieciešams </w:t>
      </w:r>
      <w:r w:rsidR="000F3049" w:rsidRPr="003B4F46">
        <w:rPr>
          <w:rFonts w:asciiTheme="majorBidi" w:hAnsiTheme="majorBidi" w:cstheme="majorBidi"/>
        </w:rPr>
        <w:t>iztulkot zemes nomas līguma 7.punkt</w:t>
      </w:r>
      <w:r w:rsidR="00502CC0" w:rsidRPr="003B4F46">
        <w:rPr>
          <w:rFonts w:asciiTheme="majorBidi" w:hAnsiTheme="majorBidi" w:cstheme="majorBidi"/>
        </w:rPr>
        <w:t>u.</w:t>
      </w:r>
      <w:r w:rsidR="0035499C" w:rsidRPr="003B4F46">
        <w:rPr>
          <w:rFonts w:asciiTheme="majorBidi" w:hAnsiTheme="majorBidi" w:cstheme="majorBidi"/>
        </w:rPr>
        <w:t xml:space="preserve"> </w:t>
      </w:r>
    </w:p>
    <w:p w14:paraId="26DF76C2" w14:textId="77777777" w:rsidR="00507768" w:rsidRPr="003B4F46" w:rsidRDefault="00507768" w:rsidP="003B4F46">
      <w:pPr>
        <w:shd w:val="clear" w:color="auto" w:fill="FFFFFF"/>
        <w:spacing w:line="276" w:lineRule="auto"/>
        <w:ind w:firstLine="709"/>
        <w:jc w:val="both"/>
        <w:rPr>
          <w:rFonts w:asciiTheme="majorBidi" w:hAnsiTheme="majorBidi" w:cstheme="majorBidi"/>
          <w:i/>
        </w:rPr>
      </w:pPr>
      <w:r w:rsidRPr="003B4F46">
        <w:rPr>
          <w:rFonts w:asciiTheme="majorBidi" w:hAnsiTheme="majorBidi" w:cstheme="majorBidi"/>
        </w:rPr>
        <w:t xml:space="preserve">Senāts atzīst par pamatotu </w:t>
      </w:r>
      <w:r w:rsidRPr="003B4F46">
        <w:rPr>
          <w:rFonts w:asciiTheme="majorBidi" w:hAnsiTheme="majorBidi" w:cstheme="majorBidi"/>
          <w:lang w:eastAsia="lv-LV"/>
        </w:rPr>
        <w:t>kasācijas sūdzības argumentu, ka tiesa ir nepareizi piemērojusi Civillikuma normas par tiesiska darījuma iztulkošanu (</w:t>
      </w:r>
      <w:r w:rsidRPr="003B4F46">
        <w:rPr>
          <w:rFonts w:asciiTheme="majorBidi" w:hAnsiTheme="majorBidi" w:cstheme="majorBidi"/>
        </w:rPr>
        <w:t>Civillikuma 1504.-1509.pantu).</w:t>
      </w:r>
      <w:r w:rsidRPr="003B4F46">
        <w:rPr>
          <w:rFonts w:asciiTheme="majorBidi" w:hAnsiTheme="majorBidi" w:cstheme="majorBidi"/>
          <w:i/>
        </w:rPr>
        <w:t xml:space="preserve"> </w:t>
      </w:r>
    </w:p>
    <w:p w14:paraId="73711E04" w14:textId="35E19609" w:rsidR="00DF2DDC" w:rsidRPr="003B4F46" w:rsidRDefault="00F076FF"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 xml:space="preserve">[10.1] </w:t>
      </w:r>
      <w:r w:rsidR="006B3F84" w:rsidRPr="003B4F46">
        <w:rPr>
          <w:rFonts w:asciiTheme="majorBidi" w:hAnsiTheme="majorBidi" w:cstheme="majorBidi"/>
        </w:rPr>
        <w:t xml:space="preserve">Kā pamatoti norādīts </w:t>
      </w:r>
      <w:r w:rsidR="00DF2DDC" w:rsidRPr="003B4F46">
        <w:rPr>
          <w:rFonts w:asciiTheme="majorBidi" w:hAnsiTheme="majorBidi" w:cstheme="majorBidi"/>
        </w:rPr>
        <w:t>tiesību doktrīnā</w:t>
      </w:r>
      <w:r w:rsidR="006B3F84" w:rsidRPr="003B4F46">
        <w:rPr>
          <w:rFonts w:asciiTheme="majorBidi" w:hAnsiTheme="majorBidi" w:cstheme="majorBidi"/>
        </w:rPr>
        <w:t>,</w:t>
      </w:r>
      <w:r w:rsidR="00DF2DDC" w:rsidRPr="003B4F46">
        <w:rPr>
          <w:rFonts w:asciiTheme="majorBidi" w:hAnsiTheme="majorBidi" w:cstheme="majorBidi"/>
        </w:rPr>
        <w:t xml:space="preserve"> tiesiska darījuma iztulkošanas mērķis ir noskaidrot darījuma noteikumu juridiski saistošo saturu, kas ir iespējami atbilstošākais darījuma dalībnieku gribai tā noslēgšanas laikā (sk. </w:t>
      </w:r>
      <w:r w:rsidR="00DF2DDC" w:rsidRPr="003B4F46">
        <w:rPr>
          <w:rFonts w:asciiTheme="majorBidi" w:hAnsiTheme="majorBidi" w:cstheme="majorBidi"/>
          <w:i/>
          <w:iCs/>
        </w:rPr>
        <w:t xml:space="preserve">Balodis K. </w:t>
      </w:r>
      <w:r w:rsidR="002B45E6" w:rsidRPr="003B4F46">
        <w:rPr>
          <w:rFonts w:asciiTheme="majorBidi" w:hAnsiTheme="majorBidi" w:cstheme="majorBidi"/>
          <w:i/>
          <w:iCs/>
        </w:rPr>
        <w:t xml:space="preserve">Ievads civiltiesībās. Rīga: Zvaigzne ABC, 2007, </w:t>
      </w:r>
      <w:r w:rsidR="00DF2DDC" w:rsidRPr="003B4F46">
        <w:rPr>
          <w:rFonts w:asciiTheme="majorBidi" w:hAnsiTheme="majorBidi" w:cstheme="majorBidi"/>
          <w:i/>
          <w:iCs/>
        </w:rPr>
        <w:t>233.lpp.</w:t>
      </w:r>
      <w:r w:rsidR="00DF2DDC" w:rsidRPr="003B4F46">
        <w:rPr>
          <w:rFonts w:asciiTheme="majorBidi" w:hAnsiTheme="majorBidi" w:cstheme="majorBidi"/>
        </w:rPr>
        <w:t>).</w:t>
      </w:r>
    </w:p>
    <w:p w14:paraId="34CEDC39" w14:textId="5523B984" w:rsidR="00437EFA" w:rsidRPr="003B4F46" w:rsidRDefault="002B45E6"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 xml:space="preserve">Iztulkošanas rezultātā noskaidrotais darījuma saturs ne vienmēr būs tāds, kādu to gribēs redzēt visi darījuma dalībnieki; nereti iztulkošanas rezultāts ir labvēlīgāks vienam tiesiskā darījuma dalībniekam, bet neapmierina otru (sk. </w:t>
      </w:r>
      <w:r w:rsidRPr="003B4F46">
        <w:rPr>
          <w:rFonts w:asciiTheme="majorBidi" w:hAnsiTheme="majorBidi" w:cstheme="majorBidi"/>
          <w:i/>
          <w:iCs/>
        </w:rPr>
        <w:t>turpat, 233.lpp.</w:t>
      </w:r>
      <w:r w:rsidRPr="003B4F46">
        <w:rPr>
          <w:rFonts w:asciiTheme="majorBidi" w:hAnsiTheme="majorBidi" w:cstheme="majorBidi"/>
        </w:rPr>
        <w:t>). Taču tas neatbrīvo tiesu no</w:t>
      </w:r>
      <w:r w:rsidR="00507768" w:rsidRPr="003B4F46">
        <w:rPr>
          <w:rFonts w:asciiTheme="majorBidi" w:hAnsiTheme="majorBidi" w:cstheme="majorBidi"/>
        </w:rPr>
        <w:t xml:space="preserve"> likuma priekšrakstiem atbilstošas</w:t>
      </w:r>
      <w:r w:rsidRPr="003B4F46">
        <w:rPr>
          <w:rFonts w:asciiTheme="majorBidi" w:hAnsiTheme="majorBidi" w:cstheme="majorBidi"/>
        </w:rPr>
        <w:t xml:space="preserve"> d</w:t>
      </w:r>
      <w:r w:rsidR="0035499C" w:rsidRPr="003B4F46">
        <w:rPr>
          <w:rFonts w:asciiTheme="majorBidi" w:hAnsiTheme="majorBidi" w:cstheme="majorBidi"/>
        </w:rPr>
        <w:t>arījuma iztulkošanas</w:t>
      </w:r>
      <w:r w:rsidRPr="003B4F46">
        <w:rPr>
          <w:rFonts w:asciiTheme="majorBidi" w:hAnsiTheme="majorBidi" w:cstheme="majorBidi"/>
        </w:rPr>
        <w:t xml:space="preserve"> pienākuma.</w:t>
      </w:r>
      <w:r w:rsidR="0035499C" w:rsidRPr="003B4F46">
        <w:rPr>
          <w:rFonts w:asciiTheme="majorBidi" w:hAnsiTheme="majorBidi" w:cstheme="majorBidi"/>
        </w:rPr>
        <w:t xml:space="preserve"> </w:t>
      </w:r>
    </w:p>
    <w:p w14:paraId="7CEAFFB7" w14:textId="16CF4039" w:rsidR="00437EFA" w:rsidRPr="003B4F46" w:rsidRDefault="00CD7E53"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 xml:space="preserve">[10.2] </w:t>
      </w:r>
      <w:r w:rsidR="00437EFA" w:rsidRPr="003B4F46">
        <w:rPr>
          <w:rFonts w:asciiTheme="majorBidi" w:hAnsiTheme="majorBidi" w:cstheme="majorBidi"/>
        </w:rPr>
        <w:t xml:space="preserve">Saskaņā ar Civillikuma 1504.pantu, darījumu iztulkojot, jāskatās uz darījumā lietoto vārdu nozīmi, un, ja tie nav divējādi saprotami, tad tie cieši jāievēro, ja </w:t>
      </w:r>
      <w:r w:rsidR="00437EFA" w:rsidRPr="003B4F46">
        <w:rPr>
          <w:rFonts w:asciiTheme="majorBidi" w:hAnsiTheme="majorBidi" w:cstheme="majorBidi"/>
        </w:rPr>
        <w:lastRenderedPageBreak/>
        <w:t xml:space="preserve">vien nepierāda, ka tie nesaskan ar dalībnieku gribu. Civillikuma 1505.pants noteic, ka, ja rodas šaubas par vārdu nozīmi, jāievēro to jēgums un darījuma dalībnieku skaidri izsacītais vai kā citādi izrādītais nodoms. </w:t>
      </w:r>
    </w:p>
    <w:p w14:paraId="5DE7ABF7" w14:textId="77777777" w:rsidR="00437EFA" w:rsidRPr="003B4F46" w:rsidRDefault="00437EFA"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Savukārt Civillikuma 1508.pants paredz, ka saudzīgākam iztulkojumam dodama priekšroka pret citiem, un uz tā pamata priekšroka ir tam, kurš vismazāk saista parādnieku.</w:t>
      </w:r>
      <w:r w:rsidRPr="003B4F46">
        <w:rPr>
          <w:rFonts w:asciiTheme="majorBidi" w:hAnsiTheme="majorBidi" w:cstheme="majorBidi"/>
          <w:color w:val="414142"/>
          <w:shd w:val="clear" w:color="auto" w:fill="FFFFFF"/>
        </w:rPr>
        <w:t xml:space="preserve"> </w:t>
      </w:r>
      <w:r w:rsidRPr="003B4F46">
        <w:rPr>
          <w:rFonts w:asciiTheme="majorBidi" w:hAnsiTheme="majorBidi" w:cstheme="majorBidi"/>
          <w:shd w:val="clear" w:color="auto" w:fill="FFFFFF"/>
        </w:rPr>
        <w:t>Atbilstoši Civillikuma 1509.pantam d</w:t>
      </w:r>
      <w:r w:rsidRPr="003B4F46">
        <w:rPr>
          <w:rFonts w:asciiTheme="majorBidi" w:hAnsiTheme="majorBidi" w:cstheme="majorBidi"/>
        </w:rPr>
        <w:t>ivpusēji darījumi, kas uzliek kādus pienākumus abām pusēm, šaubu gadījumā iztulkojami tam par ļaunu, kurš attiecīgā gadījumā ir kreditors un kuram tādēļ vajadzēja izteikties skaidrāk un noteiktāk.</w:t>
      </w:r>
    </w:p>
    <w:p w14:paraId="1E9BFEBD" w14:textId="34C2764A" w:rsidR="000D274B" w:rsidRPr="003B4F46" w:rsidRDefault="00507768"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[10.</w:t>
      </w:r>
      <w:r w:rsidR="008C488E" w:rsidRPr="003B4F46">
        <w:rPr>
          <w:rFonts w:asciiTheme="majorBidi" w:hAnsiTheme="majorBidi" w:cstheme="majorBidi"/>
        </w:rPr>
        <w:t>3</w:t>
      </w:r>
      <w:r w:rsidRPr="003B4F46">
        <w:rPr>
          <w:rFonts w:asciiTheme="majorBidi" w:hAnsiTheme="majorBidi" w:cstheme="majorBidi"/>
        </w:rPr>
        <w:t xml:space="preserve">] </w:t>
      </w:r>
      <w:r w:rsidR="000D274B" w:rsidRPr="003B4F46">
        <w:rPr>
          <w:rFonts w:asciiTheme="majorBidi" w:hAnsiTheme="majorBidi" w:cstheme="majorBidi"/>
        </w:rPr>
        <w:t>Senāts ir pastāvīgi norādījis, ka</w:t>
      </w:r>
      <w:r w:rsidR="00441BEB" w:rsidRPr="003B4F46">
        <w:rPr>
          <w:rFonts w:asciiTheme="majorBidi" w:hAnsiTheme="majorBidi" w:cstheme="majorBidi"/>
        </w:rPr>
        <w:t>, iztulkojot darījumu, tiesai ir jāievēro minētajos Civillikuma pantos noteiktā loģiskā secība – katras šajās normās norādītās metodes piemērošanas priekšnosacījumus.</w:t>
      </w:r>
      <w:r w:rsidR="00496390" w:rsidRPr="003B4F46">
        <w:rPr>
          <w:rFonts w:asciiTheme="majorBidi" w:hAnsiTheme="majorBidi" w:cstheme="majorBidi"/>
        </w:rPr>
        <w:t xml:space="preserve"> Civillikuma 1507.-1509.pants tiesai jāpiemēro tikai tad, ja darījumu nevar iztulkot </w:t>
      </w:r>
      <w:r w:rsidR="00CB7376" w:rsidRPr="003B4F46">
        <w:rPr>
          <w:rFonts w:asciiTheme="majorBidi" w:hAnsiTheme="majorBidi" w:cstheme="majorBidi"/>
        </w:rPr>
        <w:t xml:space="preserve">saskaņā ar Civillikuma </w:t>
      </w:r>
      <w:r w:rsidR="00496390" w:rsidRPr="003B4F46">
        <w:rPr>
          <w:rFonts w:asciiTheme="majorBidi" w:hAnsiTheme="majorBidi" w:cstheme="majorBidi"/>
        </w:rPr>
        <w:t>1504.-1505.pantu (sk.</w:t>
      </w:r>
      <w:r w:rsidR="00285EA6" w:rsidRPr="003B4F46">
        <w:rPr>
          <w:rFonts w:asciiTheme="majorBidi" w:hAnsiTheme="majorBidi" w:cstheme="majorBidi"/>
        </w:rPr>
        <w:t>, piemēram,</w:t>
      </w:r>
      <w:r w:rsidR="00496390" w:rsidRPr="003B4F46">
        <w:rPr>
          <w:rFonts w:asciiTheme="majorBidi" w:hAnsiTheme="majorBidi" w:cstheme="majorBidi"/>
        </w:rPr>
        <w:t xml:space="preserve"> </w:t>
      </w:r>
      <w:r w:rsidR="002D5E19" w:rsidRPr="003B4F46">
        <w:rPr>
          <w:rFonts w:asciiTheme="majorBidi" w:hAnsiTheme="majorBidi" w:cstheme="majorBidi"/>
          <w:i/>
          <w:iCs/>
        </w:rPr>
        <w:t>2017.gada 31.marta sprieduma lietā Nr. SKC</w:t>
      </w:r>
      <w:r w:rsidR="002D5E19" w:rsidRPr="003B4F46">
        <w:rPr>
          <w:rFonts w:asciiTheme="majorBidi" w:hAnsiTheme="majorBidi" w:cstheme="majorBidi"/>
          <w:i/>
          <w:iCs/>
        </w:rPr>
        <w:noBreakHyphen/>
        <w:t xml:space="preserve">144/2017, </w:t>
      </w:r>
      <w:r w:rsidR="00441BEB" w:rsidRPr="003B4F46">
        <w:rPr>
          <w:rFonts w:asciiTheme="majorBidi" w:hAnsiTheme="majorBidi" w:cstheme="majorBidi"/>
          <w:i/>
          <w:iCs/>
        </w:rPr>
        <w:t>C04407310</w:t>
      </w:r>
      <w:r w:rsidR="002D5E19" w:rsidRPr="003B4F46">
        <w:rPr>
          <w:rFonts w:asciiTheme="majorBidi" w:hAnsiTheme="majorBidi" w:cstheme="majorBidi"/>
          <w:i/>
          <w:iCs/>
        </w:rPr>
        <w:t>, 12.1.punktu</w:t>
      </w:r>
      <w:r w:rsidR="00285EA6" w:rsidRPr="003B4F46">
        <w:rPr>
          <w:rFonts w:asciiTheme="majorBidi" w:hAnsiTheme="majorBidi" w:cstheme="majorBidi"/>
          <w:i/>
          <w:iCs/>
        </w:rPr>
        <w:t xml:space="preserve">, </w:t>
      </w:r>
      <w:r w:rsidR="00A6261C" w:rsidRPr="003B4F46">
        <w:rPr>
          <w:rFonts w:asciiTheme="majorBidi" w:hAnsiTheme="majorBidi" w:cstheme="majorBidi"/>
          <w:i/>
          <w:iCs/>
        </w:rPr>
        <w:t>Senāta (paplašinātā sastāvā)</w:t>
      </w:r>
      <w:r w:rsidR="00A41E9E" w:rsidRPr="003B4F46">
        <w:rPr>
          <w:rFonts w:asciiTheme="majorBidi" w:hAnsiTheme="majorBidi" w:cstheme="majorBidi"/>
          <w:i/>
          <w:iCs/>
        </w:rPr>
        <w:t xml:space="preserve"> 2020.gada 30.aprīļa sprieduma lietā Nr. SKC</w:t>
      </w:r>
      <w:r w:rsidR="00A41E9E" w:rsidRPr="003B4F46">
        <w:rPr>
          <w:rFonts w:asciiTheme="majorBidi" w:hAnsiTheme="majorBidi" w:cstheme="majorBidi"/>
          <w:i/>
          <w:iCs/>
        </w:rPr>
        <w:noBreakHyphen/>
        <w:t xml:space="preserve">28/2020, </w:t>
      </w:r>
      <w:hyperlink r:id="rId8" w:history="1">
        <w:r w:rsidR="00A41E9E" w:rsidRPr="003B4F46">
          <w:rPr>
            <w:rStyle w:val="Hyperlink"/>
            <w:rFonts w:asciiTheme="majorBidi" w:hAnsiTheme="majorBidi" w:cstheme="majorBidi"/>
            <w:i/>
            <w:iCs/>
            <w:color w:val="auto"/>
            <w:u w:val="none"/>
          </w:rPr>
          <w:t>ECLI:LV:AT:2020:0430.C30383617.5.S</w:t>
        </w:r>
      </w:hyperlink>
      <w:r w:rsidR="00A41E9E" w:rsidRPr="003B4F46">
        <w:rPr>
          <w:rFonts w:asciiTheme="majorBidi" w:hAnsiTheme="majorBidi" w:cstheme="majorBidi"/>
          <w:i/>
          <w:iCs/>
        </w:rPr>
        <w:t xml:space="preserve">, </w:t>
      </w:r>
      <w:r w:rsidR="00627964" w:rsidRPr="003B4F46">
        <w:rPr>
          <w:rFonts w:asciiTheme="majorBidi" w:hAnsiTheme="majorBidi" w:cstheme="majorBidi"/>
          <w:i/>
          <w:iCs/>
        </w:rPr>
        <w:t>6</w:t>
      </w:r>
      <w:r w:rsidR="00A41E9E" w:rsidRPr="003B4F46">
        <w:rPr>
          <w:rFonts w:asciiTheme="majorBidi" w:hAnsiTheme="majorBidi" w:cstheme="majorBidi"/>
          <w:i/>
          <w:iCs/>
        </w:rPr>
        <w:t>.1.punktu,</w:t>
      </w:r>
      <w:r w:rsidR="00A6261C" w:rsidRPr="003B4F46">
        <w:rPr>
          <w:rFonts w:asciiTheme="majorBidi" w:hAnsiTheme="majorBidi" w:cstheme="majorBidi"/>
          <w:i/>
          <w:iCs/>
        </w:rPr>
        <w:t xml:space="preserve"> Senāta </w:t>
      </w:r>
      <w:r w:rsidR="00285EA6" w:rsidRPr="003B4F46">
        <w:rPr>
          <w:rFonts w:asciiTheme="majorBidi" w:hAnsiTheme="majorBidi" w:cstheme="majorBidi"/>
          <w:i/>
          <w:iCs/>
        </w:rPr>
        <w:t>2020.gada 18.jūnija sprieduma lietā Nr. SKC</w:t>
      </w:r>
      <w:r w:rsidR="00285EA6" w:rsidRPr="003B4F46">
        <w:rPr>
          <w:rFonts w:asciiTheme="majorBidi" w:hAnsiTheme="majorBidi" w:cstheme="majorBidi"/>
          <w:i/>
          <w:iCs/>
        </w:rPr>
        <w:noBreakHyphen/>
        <w:t xml:space="preserve">492/2020, </w:t>
      </w:r>
      <w:hyperlink r:id="rId9" w:history="1">
        <w:r w:rsidR="00285EA6" w:rsidRPr="003B4F46">
          <w:rPr>
            <w:rStyle w:val="Hyperlink"/>
            <w:rFonts w:asciiTheme="majorBidi" w:hAnsiTheme="majorBidi" w:cstheme="majorBidi"/>
            <w:i/>
            <w:iCs/>
            <w:color w:val="auto"/>
            <w:u w:val="none"/>
          </w:rPr>
          <w:t>ECLI:LV:AT:2020:0618.C30453918.13.S</w:t>
        </w:r>
      </w:hyperlink>
      <w:r w:rsidR="00285EA6" w:rsidRPr="003B4F46">
        <w:rPr>
          <w:rFonts w:asciiTheme="majorBidi" w:hAnsiTheme="majorBidi" w:cstheme="majorBidi"/>
          <w:i/>
          <w:iCs/>
        </w:rPr>
        <w:t>, 12.1.punktu</w:t>
      </w:r>
      <w:r w:rsidR="003650D9" w:rsidRPr="003B4F46">
        <w:rPr>
          <w:rFonts w:asciiTheme="majorBidi" w:hAnsiTheme="majorBidi" w:cstheme="majorBidi"/>
          <w:i/>
          <w:iCs/>
        </w:rPr>
        <w:t>, 2023.gada 20.jūnija sprieduma lietā Nr. SKC</w:t>
      </w:r>
      <w:r w:rsidR="003650D9" w:rsidRPr="003B4F46">
        <w:rPr>
          <w:rFonts w:asciiTheme="majorBidi" w:hAnsiTheme="majorBidi" w:cstheme="majorBidi"/>
          <w:i/>
          <w:iCs/>
        </w:rPr>
        <w:noBreakHyphen/>
        <w:t xml:space="preserve">555/2023, </w:t>
      </w:r>
      <w:hyperlink r:id="rId10" w:history="1">
        <w:r w:rsidR="003650D9" w:rsidRPr="003B4F46">
          <w:rPr>
            <w:rStyle w:val="Hyperlink"/>
            <w:rFonts w:asciiTheme="majorBidi" w:hAnsiTheme="majorBidi" w:cstheme="majorBidi"/>
            <w:i/>
            <w:iCs/>
            <w:color w:val="auto"/>
            <w:u w:val="none"/>
          </w:rPr>
          <w:t>ECLI:LV:AT:2023:0620.C73383521.12.S</w:t>
        </w:r>
      </w:hyperlink>
      <w:r w:rsidR="003650D9" w:rsidRPr="003B4F46">
        <w:rPr>
          <w:rFonts w:asciiTheme="majorBidi" w:hAnsiTheme="majorBidi" w:cstheme="majorBidi"/>
          <w:i/>
          <w:iCs/>
        </w:rPr>
        <w:t>, 6.2.punktu</w:t>
      </w:r>
      <w:r w:rsidR="00496390" w:rsidRPr="003B4F46">
        <w:rPr>
          <w:rFonts w:asciiTheme="majorBidi" w:hAnsiTheme="majorBidi" w:cstheme="majorBidi"/>
        </w:rPr>
        <w:t>).</w:t>
      </w:r>
    </w:p>
    <w:p w14:paraId="09F94F56" w14:textId="2E0F2504" w:rsidR="00627964" w:rsidRPr="003B4F46" w:rsidRDefault="00496390"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Apgabaltiesa</w:t>
      </w:r>
      <w:r w:rsidR="00EB4986" w:rsidRPr="003B4F46">
        <w:rPr>
          <w:rFonts w:asciiTheme="majorBidi" w:hAnsiTheme="majorBidi" w:cstheme="majorBidi"/>
        </w:rPr>
        <w:t xml:space="preserve"> šīs judikatūras atziņas nav ievērojusi un</w:t>
      </w:r>
      <w:r w:rsidR="00627964" w:rsidRPr="003B4F46">
        <w:rPr>
          <w:rFonts w:asciiTheme="majorBidi" w:hAnsiTheme="majorBidi" w:cstheme="majorBidi"/>
        </w:rPr>
        <w:t xml:space="preserve"> nav secīgi un pareizi izpildījusi Civillikuma 1504.-1509.panta normās ietvertos priekšrakstus, lai gan tiem ir nozīme strīda juridiski pareizam atrisinājumam.</w:t>
      </w:r>
    </w:p>
    <w:p w14:paraId="259C2623" w14:textId="77777777" w:rsidR="00584897" w:rsidRPr="003B4F46" w:rsidRDefault="00441BEB"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Lai gan tiesa pati norādījusi uz nepieciešamību</w:t>
      </w:r>
      <w:r w:rsidR="00627964" w:rsidRPr="003B4F46">
        <w:rPr>
          <w:rFonts w:asciiTheme="majorBidi" w:hAnsiTheme="majorBidi" w:cstheme="majorBidi"/>
        </w:rPr>
        <w:t xml:space="preserve"> vispirms piemērot Civillikuma 1504.pantu un noskaidrot līgumā lietoto vārdu nozīmi, tiesa to tikai uzsākusi un pēc tam pametusi, </w:t>
      </w:r>
      <w:r w:rsidRPr="003B4F46">
        <w:rPr>
          <w:rFonts w:asciiTheme="majorBidi" w:hAnsiTheme="majorBidi" w:cstheme="majorBidi"/>
        </w:rPr>
        <w:t>pār</w:t>
      </w:r>
      <w:r w:rsidR="00627964" w:rsidRPr="003B4F46">
        <w:rPr>
          <w:rFonts w:asciiTheme="majorBidi" w:hAnsiTheme="majorBidi" w:cstheme="majorBidi"/>
        </w:rPr>
        <w:t>ejot</w:t>
      </w:r>
      <w:r w:rsidRPr="003B4F46">
        <w:rPr>
          <w:rFonts w:asciiTheme="majorBidi" w:hAnsiTheme="majorBidi" w:cstheme="majorBidi"/>
        </w:rPr>
        <w:t xml:space="preserve"> </w:t>
      </w:r>
      <w:r w:rsidR="00B8181E" w:rsidRPr="003B4F46">
        <w:rPr>
          <w:rFonts w:asciiTheme="majorBidi" w:hAnsiTheme="majorBidi" w:cstheme="majorBidi"/>
        </w:rPr>
        <w:t>uz apsvērumiem, kuriem nav sakara ar Civillikuma 1504.pantā minēto darījumā lietoto vārdu nozīmes noskaidrošanu, un pēc tam – u</w:t>
      </w:r>
      <w:r w:rsidRPr="003B4F46">
        <w:rPr>
          <w:rFonts w:asciiTheme="majorBidi" w:hAnsiTheme="majorBidi" w:cstheme="majorBidi"/>
        </w:rPr>
        <w:t>z Civillikuma 1508. un 1509.panta piemērošanu, acīmredzami neizsmeļot iepriekšējās</w:t>
      </w:r>
      <w:r w:rsidR="00627964" w:rsidRPr="003B4F46">
        <w:rPr>
          <w:rFonts w:asciiTheme="majorBidi" w:hAnsiTheme="majorBidi" w:cstheme="majorBidi"/>
        </w:rPr>
        <w:t xml:space="preserve"> tiesību normās paredzētās iespējas.</w:t>
      </w:r>
    </w:p>
    <w:p w14:paraId="620194C0" w14:textId="5DD7F493" w:rsidR="005B61DC" w:rsidRPr="003B4F46" w:rsidRDefault="00584897"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 xml:space="preserve">[10.4] </w:t>
      </w:r>
      <w:r w:rsidR="005B61DC" w:rsidRPr="003B4F46">
        <w:rPr>
          <w:rFonts w:asciiTheme="majorBidi" w:hAnsiTheme="majorBidi" w:cstheme="majorBidi"/>
        </w:rPr>
        <w:t xml:space="preserve">Senāts piekrīt kasācijas sūdzības iesniedzējam, ka </w:t>
      </w:r>
      <w:r w:rsidR="002C4E2E" w:rsidRPr="003B4F46">
        <w:rPr>
          <w:rFonts w:asciiTheme="majorBidi" w:hAnsiTheme="majorBidi" w:cstheme="majorBidi"/>
        </w:rPr>
        <w:t>apgabaltiesa ne tikai nav ievērojusi iepriekšminētās prasības par darījuma iztulkošanas metožu secību, bet arī pašas metodes piemērojusi nepareizi</w:t>
      </w:r>
      <w:r w:rsidR="005B61DC" w:rsidRPr="003B4F46">
        <w:rPr>
          <w:rFonts w:asciiTheme="majorBidi" w:hAnsiTheme="majorBidi" w:cstheme="majorBidi"/>
        </w:rPr>
        <w:t xml:space="preserve">. </w:t>
      </w:r>
    </w:p>
    <w:p w14:paraId="0252D095" w14:textId="4100569D" w:rsidR="00584897" w:rsidRPr="003B4F46" w:rsidRDefault="002C4E2E"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 xml:space="preserve">[10.4.1] </w:t>
      </w:r>
      <w:r w:rsidR="005257DC" w:rsidRPr="003B4F46">
        <w:rPr>
          <w:rFonts w:asciiTheme="majorBidi" w:hAnsiTheme="majorBidi" w:cstheme="majorBidi"/>
        </w:rPr>
        <w:t>Judikatūrā un t</w:t>
      </w:r>
      <w:r w:rsidR="00584897" w:rsidRPr="003B4F46">
        <w:rPr>
          <w:rFonts w:asciiTheme="majorBidi" w:hAnsiTheme="majorBidi" w:cstheme="majorBidi"/>
        </w:rPr>
        <w:t>iesību doktrīnā norādīts, ka civiltiesībās ir pazīstami divi galvenie gribas izteikumu un tiesisku darījumu iztulkošanas veidi: subjektīvā iztulkošana un objektīvā iztulkošana. Subjektīvā iztulkošana ir vērsta uz to, lai noskaidrotu darījuma dalībnieku patieso gribu, izpētot un noskaidrojot katra dalībnieka subjektīvos priekšstatus par viņa gribas izteikumu saturu. Objektīvās iztulkošanas mērķis ir interpretēt darījumā ietilpstošos gribas izteikumus tā, kā tos būtu drīkstējusi saprast saprātīga un neitrāla persona, kas zina darījuma noslēgšanas apstākļus; šādā gadījumā darījuma saturs tiek noteikts atbilstoši tā objektīvi pieņemamajai nozīmei (sk.</w:t>
      </w:r>
      <w:r w:rsidR="005257DC" w:rsidRPr="003B4F46">
        <w:rPr>
          <w:rFonts w:asciiTheme="majorBidi" w:hAnsiTheme="majorBidi" w:cstheme="majorBidi"/>
        </w:rPr>
        <w:t xml:space="preserve"> </w:t>
      </w:r>
      <w:r w:rsidR="005257DC" w:rsidRPr="003B4F46">
        <w:rPr>
          <w:rFonts w:asciiTheme="majorBidi" w:hAnsiTheme="majorBidi" w:cstheme="majorBidi"/>
          <w:i/>
          <w:iCs/>
        </w:rPr>
        <w:t>Senāta 2018.gada 28.decembra sprieduma lietā Nr. SKC</w:t>
      </w:r>
      <w:r w:rsidR="005257DC" w:rsidRPr="003B4F46">
        <w:rPr>
          <w:rFonts w:asciiTheme="majorBidi" w:hAnsiTheme="majorBidi" w:cstheme="majorBidi"/>
          <w:i/>
          <w:iCs/>
        </w:rPr>
        <w:noBreakHyphen/>
        <w:t xml:space="preserve">217/2018, </w:t>
      </w:r>
      <w:hyperlink r:id="rId11" w:history="1">
        <w:r w:rsidR="005257DC" w:rsidRPr="003B4F46">
          <w:rPr>
            <w:rStyle w:val="Hyperlink"/>
            <w:rFonts w:asciiTheme="majorBidi" w:hAnsiTheme="majorBidi" w:cstheme="majorBidi"/>
            <w:i/>
            <w:iCs/>
            <w:color w:val="auto"/>
            <w:u w:val="none"/>
          </w:rPr>
          <w:t>ECLI:LV:AT:2018:1228.C27189813.1.S</w:t>
        </w:r>
      </w:hyperlink>
      <w:r w:rsidR="005257DC" w:rsidRPr="003B4F46">
        <w:rPr>
          <w:rFonts w:asciiTheme="majorBidi" w:hAnsiTheme="majorBidi" w:cstheme="majorBidi"/>
          <w:i/>
          <w:iCs/>
        </w:rPr>
        <w:t>, 1</w:t>
      </w:r>
      <w:r w:rsidR="00E90699" w:rsidRPr="003B4F46">
        <w:rPr>
          <w:rFonts w:asciiTheme="majorBidi" w:hAnsiTheme="majorBidi" w:cstheme="majorBidi"/>
          <w:i/>
          <w:iCs/>
        </w:rPr>
        <w:t>1</w:t>
      </w:r>
      <w:r w:rsidR="005257DC" w:rsidRPr="003B4F46">
        <w:rPr>
          <w:rFonts w:asciiTheme="majorBidi" w:hAnsiTheme="majorBidi" w:cstheme="majorBidi"/>
          <w:i/>
          <w:iCs/>
        </w:rPr>
        <w:t>.</w:t>
      </w:r>
      <w:r w:rsidR="00E90699" w:rsidRPr="003B4F46">
        <w:rPr>
          <w:rFonts w:asciiTheme="majorBidi" w:hAnsiTheme="majorBidi" w:cstheme="majorBidi"/>
          <w:i/>
          <w:iCs/>
        </w:rPr>
        <w:t>2</w:t>
      </w:r>
      <w:r w:rsidR="005257DC" w:rsidRPr="003B4F46">
        <w:rPr>
          <w:rFonts w:asciiTheme="majorBidi" w:hAnsiTheme="majorBidi" w:cstheme="majorBidi"/>
          <w:i/>
          <w:iCs/>
        </w:rPr>
        <w:t>.punktu</w:t>
      </w:r>
      <w:r w:rsidR="00E90699" w:rsidRPr="003B4F46">
        <w:rPr>
          <w:rFonts w:asciiTheme="majorBidi" w:hAnsiTheme="majorBidi" w:cstheme="majorBidi"/>
          <w:i/>
          <w:iCs/>
        </w:rPr>
        <w:t xml:space="preserve"> un tā apakšpunktus;</w:t>
      </w:r>
      <w:r w:rsidR="00584897" w:rsidRPr="003B4F46">
        <w:rPr>
          <w:rFonts w:asciiTheme="majorBidi" w:hAnsiTheme="majorBidi" w:cstheme="majorBidi"/>
          <w:i/>
          <w:iCs/>
        </w:rPr>
        <w:t xml:space="preserve"> Balodis K. Ievads civiltiesībās. Rīga: Zvaigzne ABC, 2007, 233.</w:t>
      </w:r>
      <w:r w:rsidR="00470BFD" w:rsidRPr="003B4F46">
        <w:rPr>
          <w:rFonts w:asciiTheme="majorBidi" w:hAnsiTheme="majorBidi" w:cstheme="majorBidi"/>
          <w:i/>
          <w:iCs/>
        </w:rPr>
        <w:t>–</w:t>
      </w:r>
      <w:r w:rsidR="00584897" w:rsidRPr="003B4F46">
        <w:rPr>
          <w:rFonts w:asciiTheme="majorBidi" w:hAnsiTheme="majorBidi" w:cstheme="majorBidi"/>
          <w:i/>
          <w:iCs/>
        </w:rPr>
        <w:t>234.lpp.</w:t>
      </w:r>
      <w:r w:rsidR="00584897" w:rsidRPr="003B4F46">
        <w:rPr>
          <w:rFonts w:asciiTheme="majorBidi" w:hAnsiTheme="majorBidi" w:cstheme="majorBidi"/>
        </w:rPr>
        <w:t xml:space="preserve">). </w:t>
      </w:r>
    </w:p>
    <w:p w14:paraId="29128695" w14:textId="0E2AEF63" w:rsidR="00470BFD" w:rsidRPr="003B4F46" w:rsidRDefault="00470BFD"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Civillikumā ietvertajos tiesisko darījumu iztulkošanas noteikumos ir gan subjektīvās, gan objektīvās iztulkošanas iezīmes</w:t>
      </w:r>
      <w:r w:rsidR="00C80146" w:rsidRPr="003B4F46">
        <w:rPr>
          <w:rFonts w:asciiTheme="majorBidi" w:hAnsiTheme="majorBidi" w:cstheme="majorBidi"/>
        </w:rPr>
        <w:t xml:space="preserve"> (sk. </w:t>
      </w:r>
      <w:r w:rsidR="00C80146" w:rsidRPr="003B4F46">
        <w:rPr>
          <w:rFonts w:asciiTheme="majorBidi" w:hAnsiTheme="majorBidi" w:cstheme="majorBidi"/>
          <w:i/>
          <w:iCs/>
        </w:rPr>
        <w:t>Balodis K. Ievads civiltiesībās. Rīga: Zvaigzne ABC, 2007, 235.–236.lpp.</w:t>
      </w:r>
      <w:r w:rsidR="00C80146" w:rsidRPr="003B4F46">
        <w:rPr>
          <w:rFonts w:asciiTheme="majorBidi" w:hAnsiTheme="majorBidi" w:cstheme="majorBidi"/>
        </w:rPr>
        <w:t>).</w:t>
      </w:r>
      <w:r w:rsidRPr="003B4F46">
        <w:rPr>
          <w:rFonts w:asciiTheme="majorBidi" w:hAnsiTheme="majorBidi" w:cstheme="majorBidi"/>
        </w:rPr>
        <w:t xml:space="preserve"> Piemēram, </w:t>
      </w:r>
      <w:r w:rsidR="00C80146" w:rsidRPr="003B4F46">
        <w:rPr>
          <w:rFonts w:asciiTheme="majorBidi" w:hAnsiTheme="majorBidi" w:cstheme="majorBidi"/>
        </w:rPr>
        <w:t xml:space="preserve">Civillikuma 1504.pantā noteiktais, ka jāskatās uz darījumā lietoto vārdu nozīmi, norāda uz vārdu objektīvās nozīmes noskaidrošanu, bet normā pieminētā dalībnieku citādas gribas pierādīšana – uz </w:t>
      </w:r>
      <w:r w:rsidR="00C80146" w:rsidRPr="003B4F46">
        <w:rPr>
          <w:rFonts w:asciiTheme="majorBidi" w:hAnsiTheme="majorBidi" w:cstheme="majorBidi"/>
        </w:rPr>
        <w:lastRenderedPageBreak/>
        <w:t xml:space="preserve">subjektīvo iztulkošanu. Līdzīgi </w:t>
      </w:r>
      <w:r w:rsidRPr="003B4F46">
        <w:rPr>
          <w:rFonts w:asciiTheme="majorBidi" w:hAnsiTheme="majorBidi" w:cstheme="majorBidi"/>
        </w:rPr>
        <w:t>Civillikuma 1505.pantā ietvertā norāde, ka šaubu gadījumā jāievēro darījumā lietoto vārdu jēga, norāda uz vārdu objektīv</w:t>
      </w:r>
      <w:r w:rsidR="007430BF" w:rsidRPr="003B4F46">
        <w:rPr>
          <w:rFonts w:asciiTheme="majorBidi" w:hAnsiTheme="majorBidi" w:cstheme="majorBidi"/>
        </w:rPr>
        <w:t>ās</w:t>
      </w:r>
      <w:r w:rsidRPr="003B4F46">
        <w:rPr>
          <w:rFonts w:asciiTheme="majorBidi" w:hAnsiTheme="majorBidi" w:cstheme="majorBidi"/>
        </w:rPr>
        <w:t xml:space="preserve"> nozīm</w:t>
      </w:r>
      <w:r w:rsidR="007430BF" w:rsidRPr="003B4F46">
        <w:rPr>
          <w:rFonts w:asciiTheme="majorBidi" w:hAnsiTheme="majorBidi" w:cstheme="majorBidi"/>
        </w:rPr>
        <w:t>es nosk</w:t>
      </w:r>
      <w:r w:rsidR="00BC5839" w:rsidRPr="003B4F46">
        <w:rPr>
          <w:rFonts w:asciiTheme="majorBidi" w:hAnsiTheme="majorBidi" w:cstheme="majorBidi"/>
        </w:rPr>
        <w:t>a</w:t>
      </w:r>
      <w:r w:rsidR="007430BF" w:rsidRPr="003B4F46">
        <w:rPr>
          <w:rFonts w:asciiTheme="majorBidi" w:hAnsiTheme="majorBidi" w:cstheme="majorBidi"/>
        </w:rPr>
        <w:t>idrošanu</w:t>
      </w:r>
      <w:r w:rsidRPr="003B4F46">
        <w:rPr>
          <w:rFonts w:asciiTheme="majorBidi" w:hAnsiTheme="majorBidi" w:cstheme="majorBidi"/>
        </w:rPr>
        <w:t xml:space="preserve">, bet </w:t>
      </w:r>
      <w:r w:rsidR="007430BF" w:rsidRPr="003B4F46">
        <w:rPr>
          <w:rFonts w:asciiTheme="majorBidi" w:hAnsiTheme="majorBidi" w:cstheme="majorBidi"/>
        </w:rPr>
        <w:t xml:space="preserve">tas, ka jāievēro </w:t>
      </w:r>
      <w:r w:rsidRPr="003B4F46">
        <w:rPr>
          <w:rFonts w:asciiTheme="majorBidi" w:hAnsiTheme="majorBidi" w:cstheme="majorBidi"/>
        </w:rPr>
        <w:t>dalībnieku nodoms</w:t>
      </w:r>
      <w:r w:rsidR="007430BF" w:rsidRPr="003B4F46">
        <w:rPr>
          <w:rFonts w:asciiTheme="majorBidi" w:hAnsiTheme="majorBidi" w:cstheme="majorBidi"/>
        </w:rPr>
        <w:t>,</w:t>
      </w:r>
      <w:r w:rsidRPr="003B4F46">
        <w:rPr>
          <w:rFonts w:asciiTheme="majorBidi" w:hAnsiTheme="majorBidi" w:cstheme="majorBidi"/>
        </w:rPr>
        <w:t xml:space="preserve"> nozīmē dalībnieku paties</w:t>
      </w:r>
      <w:r w:rsidR="007430BF" w:rsidRPr="003B4F46">
        <w:rPr>
          <w:rFonts w:asciiTheme="majorBidi" w:hAnsiTheme="majorBidi" w:cstheme="majorBidi"/>
        </w:rPr>
        <w:t>ās</w:t>
      </w:r>
      <w:r w:rsidRPr="003B4F46">
        <w:rPr>
          <w:rFonts w:asciiTheme="majorBidi" w:hAnsiTheme="majorBidi" w:cstheme="majorBidi"/>
        </w:rPr>
        <w:t xml:space="preserve"> grib</w:t>
      </w:r>
      <w:r w:rsidR="007430BF" w:rsidRPr="003B4F46">
        <w:rPr>
          <w:rFonts w:asciiTheme="majorBidi" w:hAnsiTheme="majorBidi" w:cstheme="majorBidi"/>
        </w:rPr>
        <w:t>as noskaidrošanu</w:t>
      </w:r>
      <w:r w:rsidR="00C80146" w:rsidRPr="003B4F46">
        <w:rPr>
          <w:rFonts w:asciiTheme="majorBidi" w:hAnsiTheme="majorBidi" w:cstheme="majorBidi"/>
        </w:rPr>
        <w:t>.</w:t>
      </w:r>
    </w:p>
    <w:p w14:paraId="25FF0B74" w14:textId="7DCFB1FC" w:rsidR="00C80146" w:rsidRPr="003B4F46" w:rsidRDefault="00C80146"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 xml:space="preserve">Senāts jau agrāk atzinis, ka no Civillikuma 1504.panta normas izriet, ka pat gadījumā, ja vārds nav divējādi saprotams, tad tomēr vēl jānoskaidro, vai vārda lietošana saskan ar dalībnieku patieso gribu, proti, izšķirošā nozīme ir dalībnieku patiesajai gribai. Citiem vārdiem, likumdevējs objektīvo darījuma iztulkošanu ir ierobežojis, nosakot, ka, ja dalībnieki darījumā lietotajiem vārdiem ir piešķīruši citu nozīmi, tad tai dodama priekšroka (sk. </w:t>
      </w:r>
      <w:r w:rsidRPr="003B4F46">
        <w:rPr>
          <w:rFonts w:asciiTheme="majorBidi" w:hAnsiTheme="majorBidi" w:cstheme="majorBidi"/>
          <w:i/>
          <w:iCs/>
        </w:rPr>
        <w:t>Senāta 2018.gada 28.decembra sprieduma lietā Nr. SKC</w:t>
      </w:r>
      <w:r w:rsidRPr="003B4F46">
        <w:rPr>
          <w:rFonts w:asciiTheme="majorBidi" w:hAnsiTheme="majorBidi" w:cstheme="majorBidi"/>
          <w:i/>
          <w:iCs/>
        </w:rPr>
        <w:noBreakHyphen/>
        <w:t xml:space="preserve">217/2018, </w:t>
      </w:r>
      <w:hyperlink r:id="rId12" w:history="1">
        <w:r w:rsidRPr="003B4F46">
          <w:rPr>
            <w:rStyle w:val="Hyperlink"/>
            <w:rFonts w:asciiTheme="majorBidi" w:hAnsiTheme="majorBidi" w:cstheme="majorBidi"/>
            <w:i/>
            <w:iCs/>
            <w:color w:val="auto"/>
            <w:u w:val="none"/>
          </w:rPr>
          <w:t>ECLI:LV:AT:2018:1228.C27189813.1.S</w:t>
        </w:r>
      </w:hyperlink>
      <w:r w:rsidRPr="003B4F46">
        <w:rPr>
          <w:rFonts w:asciiTheme="majorBidi" w:hAnsiTheme="majorBidi" w:cstheme="majorBidi"/>
          <w:i/>
          <w:iCs/>
        </w:rPr>
        <w:t>, 11.2.2.punktu</w:t>
      </w:r>
      <w:r w:rsidRPr="003B4F46">
        <w:rPr>
          <w:rFonts w:asciiTheme="majorBidi" w:hAnsiTheme="majorBidi" w:cstheme="majorBidi"/>
        </w:rPr>
        <w:t>).</w:t>
      </w:r>
    </w:p>
    <w:p w14:paraId="039CE23D" w14:textId="01BD0ED2" w:rsidR="00C80146" w:rsidRPr="003B4F46" w:rsidRDefault="00C80146"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Respektīvi, Civillikuma 1504.pants kopsakarā ar 1505.pantu norāda uz to, ka tiesai, darījumu iztulkojot, ir jāno</w:t>
      </w:r>
      <w:r w:rsidR="0025240F" w:rsidRPr="003B4F46">
        <w:rPr>
          <w:rFonts w:asciiTheme="majorBidi" w:hAnsiTheme="majorBidi" w:cstheme="majorBidi"/>
        </w:rPr>
        <w:t>saka</w:t>
      </w:r>
      <w:r w:rsidRPr="003B4F46">
        <w:rPr>
          <w:rFonts w:asciiTheme="majorBidi" w:hAnsiTheme="majorBidi" w:cstheme="majorBidi"/>
        </w:rPr>
        <w:t xml:space="preserve"> darījumā lietoto vārdu (plašākā nozīmē – darījuma noteikumu) objektīvā nozīme, ja vien puses </w:t>
      </w:r>
      <w:r w:rsidR="0025240F" w:rsidRPr="003B4F46">
        <w:rPr>
          <w:rFonts w:asciiTheme="majorBidi" w:hAnsiTheme="majorBidi" w:cstheme="majorBidi"/>
        </w:rPr>
        <w:t xml:space="preserve">tiesvedības laikā </w:t>
      </w:r>
      <w:r w:rsidRPr="003B4F46">
        <w:rPr>
          <w:rFonts w:asciiTheme="majorBidi" w:hAnsiTheme="majorBidi" w:cstheme="majorBidi"/>
        </w:rPr>
        <w:t>nav vienisprātis vai ja nav pierādī</w:t>
      </w:r>
      <w:r w:rsidR="00F81B51" w:rsidRPr="003B4F46">
        <w:rPr>
          <w:rFonts w:asciiTheme="majorBidi" w:hAnsiTheme="majorBidi" w:cstheme="majorBidi"/>
        </w:rPr>
        <w:t>ts</w:t>
      </w:r>
      <w:r w:rsidRPr="003B4F46">
        <w:rPr>
          <w:rFonts w:asciiTheme="majorBidi" w:hAnsiTheme="majorBidi" w:cstheme="majorBidi"/>
        </w:rPr>
        <w:t xml:space="preserve">, ka </w:t>
      </w:r>
      <w:r w:rsidR="00633AF8" w:rsidRPr="003B4F46">
        <w:rPr>
          <w:rFonts w:asciiTheme="majorBidi" w:hAnsiTheme="majorBidi" w:cstheme="majorBidi"/>
        </w:rPr>
        <w:t>tā</w:t>
      </w:r>
      <w:r w:rsidRPr="003B4F46">
        <w:rPr>
          <w:rFonts w:asciiTheme="majorBidi" w:hAnsiTheme="majorBidi" w:cstheme="majorBidi"/>
        </w:rPr>
        <w:t xml:space="preserve"> nesaskan ar dalībnieku gribu. </w:t>
      </w:r>
    </w:p>
    <w:p w14:paraId="4EBF5B07" w14:textId="7B041ED8" w:rsidR="00584897" w:rsidRPr="003B4F46" w:rsidRDefault="00584897"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 xml:space="preserve">Līdz ar to kasācijas sūdzības iesniedzēja arguments, ka tiesai pušu </w:t>
      </w:r>
      <w:r w:rsidR="00E02F1C" w:rsidRPr="003B4F46">
        <w:rPr>
          <w:rFonts w:asciiTheme="majorBidi" w:hAnsiTheme="majorBidi" w:cstheme="majorBidi"/>
        </w:rPr>
        <w:t xml:space="preserve">noslēgtā </w:t>
      </w:r>
      <w:r w:rsidRPr="003B4F46">
        <w:rPr>
          <w:rFonts w:asciiTheme="majorBidi" w:hAnsiTheme="majorBidi" w:cstheme="majorBidi"/>
        </w:rPr>
        <w:t xml:space="preserve">līguma 7.punkta saturs </w:t>
      </w:r>
      <w:r w:rsidR="00224061" w:rsidRPr="003B4F46">
        <w:rPr>
          <w:rFonts w:asciiTheme="majorBidi" w:hAnsiTheme="majorBidi" w:cstheme="majorBidi"/>
        </w:rPr>
        <w:t xml:space="preserve">bija </w:t>
      </w:r>
      <w:r w:rsidRPr="003B4F46">
        <w:rPr>
          <w:rFonts w:asciiTheme="majorBidi" w:hAnsiTheme="majorBidi" w:cstheme="majorBidi"/>
        </w:rPr>
        <w:t>jāpārbauda no saprātīgas un neitrālas personas skatupunkta</w:t>
      </w:r>
      <w:r w:rsidR="002C4E2E" w:rsidRPr="003B4F46">
        <w:rPr>
          <w:rFonts w:asciiTheme="majorBidi" w:hAnsiTheme="majorBidi" w:cstheme="majorBidi"/>
        </w:rPr>
        <w:t xml:space="preserve">, </w:t>
      </w:r>
      <w:r w:rsidR="00BC5839" w:rsidRPr="003B4F46">
        <w:rPr>
          <w:rFonts w:asciiTheme="majorBidi" w:hAnsiTheme="majorBidi" w:cstheme="majorBidi"/>
        </w:rPr>
        <w:t>ir pamatots tiktāl, ciktāl puses nav vienisprātis par lietoto vārdu citu nozīmi vai arī nav pierādīts, ka dalībnieku grib</w:t>
      </w:r>
      <w:r w:rsidR="005723A0" w:rsidRPr="003B4F46">
        <w:rPr>
          <w:rFonts w:asciiTheme="majorBidi" w:hAnsiTheme="majorBidi" w:cstheme="majorBidi"/>
        </w:rPr>
        <w:t>a bija šos vārdus lietot citā nozīmē</w:t>
      </w:r>
      <w:r w:rsidR="00BC5839" w:rsidRPr="003B4F46">
        <w:rPr>
          <w:rFonts w:asciiTheme="majorBidi" w:hAnsiTheme="majorBidi" w:cstheme="majorBidi"/>
        </w:rPr>
        <w:t xml:space="preserve">. </w:t>
      </w:r>
    </w:p>
    <w:p w14:paraId="4A61CEE6" w14:textId="75B19CC0" w:rsidR="00EF0BB9" w:rsidRPr="003B4F46" w:rsidRDefault="00187917"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[10.</w:t>
      </w:r>
      <w:r w:rsidR="002C4E2E" w:rsidRPr="003B4F46">
        <w:rPr>
          <w:rFonts w:asciiTheme="majorBidi" w:hAnsiTheme="majorBidi" w:cstheme="majorBidi"/>
        </w:rPr>
        <w:t>4</w:t>
      </w:r>
      <w:r w:rsidR="008C488E" w:rsidRPr="003B4F46">
        <w:rPr>
          <w:rFonts w:asciiTheme="majorBidi" w:hAnsiTheme="majorBidi" w:cstheme="majorBidi"/>
        </w:rPr>
        <w:t>.2</w:t>
      </w:r>
      <w:r w:rsidRPr="003B4F46">
        <w:rPr>
          <w:rFonts w:asciiTheme="majorBidi" w:hAnsiTheme="majorBidi" w:cstheme="majorBidi"/>
        </w:rPr>
        <w:t xml:space="preserve">] </w:t>
      </w:r>
      <w:r w:rsidR="005705B2" w:rsidRPr="003B4F46">
        <w:rPr>
          <w:rFonts w:asciiTheme="majorBidi" w:hAnsiTheme="majorBidi" w:cstheme="majorBidi"/>
        </w:rPr>
        <w:t>V</w:t>
      </w:r>
      <w:r w:rsidR="00EF0BB9" w:rsidRPr="003B4F46">
        <w:rPr>
          <w:rFonts w:asciiTheme="majorBidi" w:hAnsiTheme="majorBidi" w:cstheme="majorBidi"/>
        </w:rPr>
        <w:t>ārda „tilts” nozīmi tiesa nav skaidrojusi</w:t>
      </w:r>
      <w:r w:rsidR="00E62FDA" w:rsidRPr="003B4F46">
        <w:rPr>
          <w:rFonts w:asciiTheme="majorBidi" w:hAnsiTheme="majorBidi" w:cstheme="majorBidi"/>
        </w:rPr>
        <w:t>, lai gan puses ir piedāvājušas dažādus skaidrojumus</w:t>
      </w:r>
      <w:r w:rsidR="00EF0BB9" w:rsidRPr="003B4F46">
        <w:rPr>
          <w:rFonts w:asciiTheme="majorBidi" w:hAnsiTheme="majorBidi" w:cstheme="majorBidi"/>
        </w:rPr>
        <w:t>.</w:t>
      </w:r>
      <w:r w:rsidR="00E10EC9" w:rsidRPr="003B4F46">
        <w:rPr>
          <w:rFonts w:asciiTheme="majorBidi" w:hAnsiTheme="majorBidi" w:cstheme="majorBidi"/>
        </w:rPr>
        <w:t xml:space="preserve"> </w:t>
      </w:r>
    </w:p>
    <w:p w14:paraId="37430EE1" w14:textId="6049B930" w:rsidR="00EF0BB9" w:rsidRPr="003B4F46" w:rsidRDefault="00EF0BB9"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 xml:space="preserve">Tiesa mēģinājusi noskaidrot vārda „atjaunot” nozīmi, </w:t>
      </w:r>
      <w:r w:rsidR="005705B2" w:rsidRPr="003B4F46">
        <w:rPr>
          <w:rFonts w:asciiTheme="majorBidi" w:hAnsiTheme="majorBidi" w:cstheme="majorBidi"/>
        </w:rPr>
        <w:t>secinot</w:t>
      </w:r>
      <w:r w:rsidRPr="003B4F46">
        <w:rPr>
          <w:rFonts w:asciiTheme="majorBidi" w:hAnsiTheme="majorBidi" w:cstheme="majorBidi"/>
        </w:rPr>
        <w:t xml:space="preserve">, ka saskaņā ar vārdnīcas skaidrojumu tas nozīmē „atkal, no jauna izveidot”, tomēr bez pienācīga paskaidrojuma un pretēji loģikas likumiem vārdu „atjaunot” pretnostatījusi vārdam „uzbūvēt”. </w:t>
      </w:r>
    </w:p>
    <w:p w14:paraId="66632946" w14:textId="77777777" w:rsidR="001849A7" w:rsidRPr="003B4F46" w:rsidRDefault="001849A7"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 xml:space="preserve">Apgabaltiesa norādījusi, ka līguma 7.punktā lietotais jēdziens „atjaunot” (nevis „uzbūvēt”) jau pats par sevi norāda uz pielīgto saistību atjaunot tādu faktisko situāciju, kāda tā bijusi līdz tilta demontāžai, nevis izdarīt papildu darbības atbilstoši būvniecību regulējošiem normatīvajiem aktiem. No pārbaudāmā sprieduma kopumā izriet, ka tiesas motivācijas, ar kuru pamatota prasības noraidīšana, pamatā ir uzskats, ka atbildētāja esot apņēmusies atjaunot tādu faktisko situāciju, kāda bija līdz tilta demontāžai, nevis veikt visas būvniecības procesa īstenošanai nepieciešamās tiesiskās darbības. </w:t>
      </w:r>
    </w:p>
    <w:p w14:paraId="7E319B6E" w14:textId="64FF905E" w:rsidR="001849A7" w:rsidRPr="003B4F46" w:rsidRDefault="001849A7"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Senāts vārdu „atjaunot” un „uzbūvēt” pretnostatījumu</w:t>
      </w:r>
      <w:r w:rsidR="00D753B9" w:rsidRPr="003B4F46">
        <w:rPr>
          <w:rFonts w:asciiTheme="majorBidi" w:hAnsiTheme="majorBidi" w:cstheme="majorBidi"/>
        </w:rPr>
        <w:t>, kā arī minēto tiesas uzskatu</w:t>
      </w:r>
      <w:r w:rsidRPr="003B4F46">
        <w:rPr>
          <w:rFonts w:asciiTheme="majorBidi" w:hAnsiTheme="majorBidi" w:cstheme="majorBidi"/>
        </w:rPr>
        <w:t xml:space="preserve"> atzīst par neloģisku, pretrunīgu un likuma prasībām neatbilstošu.</w:t>
      </w:r>
    </w:p>
    <w:p w14:paraId="0EE9FA4A" w14:textId="559C92C6" w:rsidR="007D1515" w:rsidRPr="003B4F46" w:rsidRDefault="007D1515"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 xml:space="preserve">Nenoskaidrojot līguma 7.punktā ietvertās vienošanās priekšmeta pamatelementa – vārda „tilts” </w:t>
      </w:r>
      <w:r w:rsidR="005705B2" w:rsidRPr="003B4F46">
        <w:rPr>
          <w:rFonts w:asciiTheme="majorBidi" w:hAnsiTheme="majorBidi" w:cstheme="majorBidi"/>
        </w:rPr>
        <w:t xml:space="preserve">– </w:t>
      </w:r>
      <w:r w:rsidRPr="003B4F46">
        <w:rPr>
          <w:rFonts w:asciiTheme="majorBidi" w:hAnsiTheme="majorBidi" w:cstheme="majorBidi"/>
        </w:rPr>
        <w:t xml:space="preserve">nozīmi, nav iespējama turpmāka no šī līguma punkta izrietošo pušu tiesību un pienākumu </w:t>
      </w:r>
      <w:r w:rsidR="000510B9" w:rsidRPr="003B4F46">
        <w:rPr>
          <w:rFonts w:asciiTheme="majorBidi" w:hAnsiTheme="majorBidi" w:cstheme="majorBidi"/>
        </w:rPr>
        <w:t xml:space="preserve">pilnvērtīga </w:t>
      </w:r>
      <w:r w:rsidRPr="003B4F46">
        <w:rPr>
          <w:rFonts w:asciiTheme="majorBidi" w:hAnsiTheme="majorBidi" w:cstheme="majorBidi"/>
        </w:rPr>
        <w:t xml:space="preserve">noskaidrošana. </w:t>
      </w:r>
      <w:r w:rsidR="000510B9" w:rsidRPr="003B4F46">
        <w:rPr>
          <w:rFonts w:asciiTheme="majorBidi" w:hAnsiTheme="majorBidi" w:cstheme="majorBidi"/>
        </w:rPr>
        <w:t xml:space="preserve">Tomēr no pušu paskaidrojumiem un tiesas konstatētā var secināt, ka tilts paredzēts pār upi un ar 3,5 tonnu kravnesību. </w:t>
      </w:r>
    </w:p>
    <w:p w14:paraId="229EA149" w14:textId="7804EA29" w:rsidR="00EF0BB9" w:rsidRPr="003B4F46" w:rsidRDefault="00EF0BB9"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 xml:space="preserve">No tiesas motivācijas nav saprotams, kā tiltu </w:t>
      </w:r>
      <w:r w:rsidR="00E62FDA" w:rsidRPr="003B4F46">
        <w:rPr>
          <w:rFonts w:asciiTheme="majorBidi" w:hAnsiTheme="majorBidi" w:cstheme="majorBidi"/>
        </w:rPr>
        <w:t>ar 3,5 tonnu kravnesību</w:t>
      </w:r>
      <w:r w:rsidRPr="003B4F46">
        <w:rPr>
          <w:rFonts w:asciiTheme="majorBidi" w:hAnsiTheme="majorBidi" w:cstheme="majorBidi"/>
        </w:rPr>
        <w:t xml:space="preserve"> </w:t>
      </w:r>
      <w:r w:rsidR="00E62FDA" w:rsidRPr="003B4F46">
        <w:rPr>
          <w:rFonts w:asciiTheme="majorBidi" w:hAnsiTheme="majorBidi" w:cstheme="majorBidi"/>
        </w:rPr>
        <w:t xml:space="preserve">pār upi </w:t>
      </w:r>
      <w:r w:rsidRPr="003B4F46">
        <w:rPr>
          <w:rFonts w:asciiTheme="majorBidi" w:hAnsiTheme="majorBidi" w:cstheme="majorBidi"/>
        </w:rPr>
        <w:t xml:space="preserve">var atjaunot (no jauna izveidot) bez būvēšanas. Apstākļos, kad tiltu nojaukusi atbildētāja, kura nav norādījusi, ka agrākā tilta </w:t>
      </w:r>
      <w:r w:rsidR="001666FC" w:rsidRPr="003B4F46">
        <w:rPr>
          <w:rFonts w:asciiTheme="majorBidi" w:hAnsiTheme="majorBidi" w:cstheme="majorBidi"/>
        </w:rPr>
        <w:t>konstrukcija</w:t>
      </w:r>
      <w:r w:rsidRPr="003B4F46">
        <w:rPr>
          <w:rFonts w:asciiTheme="majorBidi" w:hAnsiTheme="majorBidi" w:cstheme="majorBidi"/>
        </w:rPr>
        <w:t xml:space="preserve"> tai būtu saglabāju</w:t>
      </w:r>
      <w:r w:rsidR="001666FC" w:rsidRPr="003B4F46">
        <w:rPr>
          <w:rFonts w:asciiTheme="majorBidi" w:hAnsiTheme="majorBidi" w:cstheme="majorBidi"/>
        </w:rPr>
        <w:t>si</w:t>
      </w:r>
      <w:r w:rsidRPr="003B4F46">
        <w:rPr>
          <w:rFonts w:asciiTheme="majorBidi" w:hAnsiTheme="majorBidi" w:cstheme="majorBidi"/>
        </w:rPr>
        <w:t>es</w:t>
      </w:r>
      <w:r w:rsidR="0064591D" w:rsidRPr="003B4F46">
        <w:rPr>
          <w:rFonts w:asciiTheme="majorBidi" w:hAnsiTheme="majorBidi" w:cstheme="majorBidi"/>
        </w:rPr>
        <w:t xml:space="preserve"> vai ka puses būtu vienojušās, piemēram, par mobilo tiltu</w:t>
      </w:r>
      <w:r w:rsidRPr="003B4F46">
        <w:rPr>
          <w:rFonts w:asciiTheme="majorBidi" w:hAnsiTheme="majorBidi" w:cstheme="majorBidi"/>
        </w:rPr>
        <w:t>, no loģikas un dzīvē gūtiem novērojumiem pats par sevi saprotams, ka tiltu nevar atjaunot citādi, kā vien uzbūvējot no jauna.</w:t>
      </w:r>
    </w:p>
    <w:p w14:paraId="2D96BF90" w14:textId="10FC4D01" w:rsidR="00E10EC9" w:rsidRPr="003B4F46" w:rsidRDefault="00E10EC9" w:rsidP="003B4F46">
      <w:pPr>
        <w:spacing w:line="276" w:lineRule="auto"/>
        <w:ind w:firstLine="720"/>
        <w:jc w:val="both"/>
        <w:rPr>
          <w:rFonts w:asciiTheme="majorBidi" w:hAnsiTheme="majorBidi" w:cstheme="majorBidi"/>
        </w:rPr>
      </w:pPr>
      <w:r w:rsidRPr="003B4F46">
        <w:rPr>
          <w:rFonts w:asciiTheme="majorBidi" w:hAnsiTheme="majorBidi" w:cstheme="majorBidi"/>
        </w:rPr>
        <w:t xml:space="preserve">Saskaņā ar Būvniecības likuma 1.panta 2.-4. un 12.punktu būves (tostarp inženierbūves) atjaunošana arī ir būvniecība. </w:t>
      </w:r>
      <w:r w:rsidR="00EC4959" w:rsidRPr="003B4F46">
        <w:rPr>
          <w:rFonts w:asciiTheme="majorBidi" w:hAnsiTheme="majorBidi" w:cstheme="majorBidi"/>
        </w:rPr>
        <w:t xml:space="preserve">Savukārt normatīvajiem aktiem neatbilstoša </w:t>
      </w:r>
      <w:r w:rsidR="00EC4959" w:rsidRPr="003B4F46">
        <w:rPr>
          <w:rFonts w:asciiTheme="majorBidi" w:hAnsiTheme="majorBidi" w:cstheme="majorBidi"/>
        </w:rPr>
        <w:lastRenderedPageBreak/>
        <w:t xml:space="preserve">būvniecība ir patvaļīga būvniecība, kas ir </w:t>
      </w:r>
      <w:r w:rsidR="00B64F7A" w:rsidRPr="003B4F46">
        <w:rPr>
          <w:rFonts w:asciiTheme="majorBidi" w:hAnsiTheme="majorBidi" w:cstheme="majorBidi"/>
        </w:rPr>
        <w:t xml:space="preserve">likuma pārkāpums </w:t>
      </w:r>
      <w:r w:rsidR="00EC4959" w:rsidRPr="003B4F46">
        <w:rPr>
          <w:rFonts w:asciiTheme="majorBidi" w:hAnsiTheme="majorBidi" w:cstheme="majorBidi"/>
        </w:rPr>
        <w:t>(sk. Būvniecības likum</w:t>
      </w:r>
      <w:r w:rsidR="00B64F7A" w:rsidRPr="003B4F46">
        <w:rPr>
          <w:rFonts w:asciiTheme="majorBidi" w:hAnsiTheme="majorBidi" w:cstheme="majorBidi"/>
        </w:rPr>
        <w:t xml:space="preserve">u, jo īpaši tā </w:t>
      </w:r>
      <w:r w:rsidR="00EC4959" w:rsidRPr="003B4F46">
        <w:rPr>
          <w:rFonts w:asciiTheme="majorBidi" w:hAnsiTheme="majorBidi" w:cstheme="majorBidi"/>
        </w:rPr>
        <w:t>18.panta</w:t>
      </w:r>
      <w:r w:rsidR="00B64F7A" w:rsidRPr="003B4F46">
        <w:rPr>
          <w:rFonts w:asciiTheme="majorBidi" w:hAnsiTheme="majorBidi" w:cstheme="majorBidi"/>
        </w:rPr>
        <w:t xml:space="preserve"> otro daļu).</w:t>
      </w:r>
      <w:r w:rsidR="00EC4959" w:rsidRPr="003B4F46">
        <w:rPr>
          <w:rFonts w:asciiTheme="majorBidi" w:hAnsiTheme="majorBidi" w:cstheme="majorBidi"/>
        </w:rPr>
        <w:t xml:space="preserve"> </w:t>
      </w:r>
      <w:r w:rsidR="00FD7CFF" w:rsidRPr="003B4F46">
        <w:rPr>
          <w:rFonts w:asciiTheme="majorBidi" w:hAnsiTheme="majorBidi" w:cstheme="majorBidi"/>
        </w:rPr>
        <w:t xml:space="preserve"> </w:t>
      </w:r>
    </w:p>
    <w:p w14:paraId="03E1033C" w14:textId="385D3325" w:rsidR="002C4E2E" w:rsidRPr="003B4F46" w:rsidRDefault="00547BC0"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 xml:space="preserve">Senāta ieskatā kasācijas sūdzībā pamatoti norādīts, ka </w:t>
      </w:r>
      <w:r w:rsidR="00477140" w:rsidRPr="003B4F46">
        <w:rPr>
          <w:rFonts w:asciiTheme="majorBidi" w:hAnsiTheme="majorBidi" w:cstheme="majorBidi"/>
        </w:rPr>
        <w:t>nevar</w:t>
      </w:r>
      <w:r w:rsidR="002C4E2E" w:rsidRPr="003B4F46">
        <w:rPr>
          <w:rFonts w:asciiTheme="majorBidi" w:hAnsiTheme="majorBidi" w:cstheme="majorBidi"/>
        </w:rPr>
        <w:t>ētu</w:t>
      </w:r>
      <w:r w:rsidR="00477140" w:rsidRPr="003B4F46">
        <w:rPr>
          <w:rFonts w:asciiTheme="majorBidi" w:hAnsiTheme="majorBidi" w:cstheme="majorBidi"/>
        </w:rPr>
        <w:t xml:space="preserve"> </w:t>
      </w:r>
      <w:r w:rsidR="002C4E2E" w:rsidRPr="003B4F46">
        <w:rPr>
          <w:rFonts w:asciiTheme="majorBidi" w:hAnsiTheme="majorBidi" w:cstheme="majorBidi"/>
        </w:rPr>
        <w:t xml:space="preserve">uzskatīt, ka puses </w:t>
      </w:r>
      <w:r w:rsidR="003D4C8D" w:rsidRPr="003B4F46">
        <w:rPr>
          <w:rFonts w:asciiTheme="majorBidi" w:hAnsiTheme="majorBidi" w:cstheme="majorBidi"/>
        </w:rPr>
        <w:t>būtu</w:t>
      </w:r>
      <w:r w:rsidR="002C4E2E" w:rsidRPr="003B4F46">
        <w:rPr>
          <w:rFonts w:asciiTheme="majorBidi" w:hAnsiTheme="majorBidi" w:cstheme="majorBidi"/>
        </w:rPr>
        <w:t xml:space="preserve"> vienojušās </w:t>
      </w:r>
      <w:r w:rsidR="00D753B9" w:rsidRPr="003B4F46">
        <w:rPr>
          <w:rFonts w:asciiTheme="majorBidi" w:hAnsiTheme="majorBidi" w:cstheme="majorBidi"/>
        </w:rPr>
        <w:t xml:space="preserve">par </w:t>
      </w:r>
      <w:r w:rsidR="002C4E2E" w:rsidRPr="003B4F46">
        <w:rPr>
          <w:rFonts w:asciiTheme="majorBidi" w:hAnsiTheme="majorBidi" w:cstheme="majorBidi"/>
        </w:rPr>
        <w:t>tādu tilta atjaunošanu, kas notiktu</w:t>
      </w:r>
      <w:r w:rsidR="00D753B9" w:rsidRPr="003B4F46">
        <w:rPr>
          <w:rFonts w:asciiTheme="majorBidi" w:hAnsiTheme="majorBidi" w:cstheme="majorBidi"/>
        </w:rPr>
        <w:t xml:space="preserve"> neatbilstoši </w:t>
      </w:r>
      <w:r w:rsidR="002C4E2E" w:rsidRPr="003B4F46">
        <w:rPr>
          <w:rFonts w:asciiTheme="majorBidi" w:hAnsiTheme="majorBidi" w:cstheme="majorBidi"/>
        </w:rPr>
        <w:t>normatīvo aktu prasībām</w:t>
      </w:r>
      <w:r w:rsidR="00D753B9" w:rsidRPr="003B4F46">
        <w:rPr>
          <w:rFonts w:asciiTheme="majorBidi" w:hAnsiTheme="majorBidi" w:cstheme="majorBidi"/>
        </w:rPr>
        <w:t>, proti, par prettiesisku rīcību, k</w:t>
      </w:r>
      <w:r w:rsidR="005F5D31" w:rsidRPr="003B4F46">
        <w:rPr>
          <w:rFonts w:asciiTheme="majorBidi" w:hAnsiTheme="majorBidi" w:cstheme="majorBidi"/>
        </w:rPr>
        <w:t>ura</w:t>
      </w:r>
      <w:r w:rsidR="00D753B9" w:rsidRPr="003B4F46">
        <w:rPr>
          <w:rFonts w:asciiTheme="majorBidi" w:hAnsiTheme="majorBidi" w:cstheme="majorBidi"/>
        </w:rPr>
        <w:t xml:space="preserve"> varētu apdraudēt tilta lietotājus.</w:t>
      </w:r>
      <w:r w:rsidR="00FD7CFF" w:rsidRPr="003B4F46">
        <w:rPr>
          <w:rFonts w:asciiTheme="majorBidi" w:hAnsiTheme="majorBidi" w:cstheme="majorBidi"/>
        </w:rPr>
        <w:t xml:space="preserve"> Iztulkojot darījumu, šaubu gadījumā </w:t>
      </w:r>
      <w:proofErr w:type="spellStart"/>
      <w:r w:rsidR="00FD7CFF" w:rsidRPr="003B4F46">
        <w:rPr>
          <w:rFonts w:asciiTheme="majorBidi" w:hAnsiTheme="majorBidi" w:cstheme="majorBidi"/>
        </w:rPr>
        <w:t>prezumējams</w:t>
      </w:r>
      <w:proofErr w:type="spellEnd"/>
      <w:r w:rsidR="00FD7CFF" w:rsidRPr="003B4F46">
        <w:rPr>
          <w:rFonts w:asciiTheme="majorBidi" w:hAnsiTheme="majorBidi" w:cstheme="majorBidi"/>
        </w:rPr>
        <w:t xml:space="preserve">, ka puses gribēja sasniegt </w:t>
      </w:r>
      <w:r w:rsidR="00437896" w:rsidRPr="003B4F46">
        <w:rPr>
          <w:rFonts w:asciiTheme="majorBidi" w:hAnsiTheme="majorBidi" w:cstheme="majorBidi"/>
        </w:rPr>
        <w:t xml:space="preserve">saprātīgu un </w:t>
      </w:r>
      <w:r w:rsidR="00FD7CFF" w:rsidRPr="003B4F46">
        <w:rPr>
          <w:rFonts w:asciiTheme="majorBidi" w:hAnsiTheme="majorBidi" w:cstheme="majorBidi"/>
        </w:rPr>
        <w:t>likumīgu rezultātu.</w:t>
      </w:r>
    </w:p>
    <w:p w14:paraId="72C8B5A5" w14:textId="27AF10FD" w:rsidR="0067572C" w:rsidRPr="003B4F46" w:rsidRDefault="0067572C"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 xml:space="preserve">[10.5] Senāts </w:t>
      </w:r>
      <w:r w:rsidR="00667958" w:rsidRPr="003B4F46">
        <w:rPr>
          <w:rFonts w:asciiTheme="majorBidi" w:hAnsiTheme="majorBidi" w:cstheme="majorBidi"/>
        </w:rPr>
        <w:t xml:space="preserve">atzīst </w:t>
      </w:r>
      <w:r w:rsidRPr="003B4F46">
        <w:rPr>
          <w:rFonts w:asciiTheme="majorBidi" w:hAnsiTheme="majorBidi" w:cstheme="majorBidi"/>
        </w:rPr>
        <w:t xml:space="preserve">par kļūdainu </w:t>
      </w:r>
      <w:r w:rsidR="00667958" w:rsidRPr="003B4F46">
        <w:rPr>
          <w:rFonts w:asciiTheme="majorBidi" w:hAnsiTheme="majorBidi" w:cstheme="majorBidi"/>
        </w:rPr>
        <w:t xml:space="preserve">arī </w:t>
      </w:r>
      <w:r w:rsidRPr="003B4F46">
        <w:rPr>
          <w:rFonts w:asciiTheme="majorBidi" w:hAnsiTheme="majorBidi" w:cstheme="majorBidi"/>
        </w:rPr>
        <w:t xml:space="preserve">apgabaltiesas </w:t>
      </w:r>
      <w:r w:rsidR="00667958" w:rsidRPr="003B4F46">
        <w:rPr>
          <w:rFonts w:asciiTheme="majorBidi" w:hAnsiTheme="majorBidi" w:cstheme="majorBidi"/>
        </w:rPr>
        <w:t>uz</w:t>
      </w:r>
      <w:r w:rsidRPr="003B4F46">
        <w:rPr>
          <w:rFonts w:asciiTheme="majorBidi" w:hAnsiTheme="majorBidi" w:cstheme="majorBidi"/>
        </w:rPr>
        <w:t xml:space="preserve">skatu, ka prasības apmierināšanas šķērslis ir tas, ka </w:t>
      </w:r>
      <w:r w:rsidR="00667958" w:rsidRPr="003B4F46">
        <w:rPr>
          <w:rFonts w:asciiTheme="majorBidi" w:hAnsiTheme="majorBidi" w:cstheme="majorBidi"/>
        </w:rPr>
        <w:t xml:space="preserve">līgumslēdzējs </w:t>
      </w:r>
      <w:r w:rsidR="008B5161" w:rsidRPr="003B4F46">
        <w:rPr>
          <w:rFonts w:asciiTheme="majorBidi" w:hAnsiTheme="majorBidi" w:cstheme="majorBidi"/>
        </w:rPr>
        <w:t>[pers. A]</w:t>
      </w:r>
      <w:r w:rsidRPr="003B4F46">
        <w:rPr>
          <w:rFonts w:asciiTheme="majorBidi" w:hAnsiTheme="majorBidi" w:cstheme="majorBidi"/>
        </w:rPr>
        <w:t xml:space="preserve"> </w:t>
      </w:r>
      <w:r w:rsidR="00667958" w:rsidRPr="003B4F46">
        <w:rPr>
          <w:rFonts w:asciiTheme="majorBidi" w:hAnsiTheme="majorBidi" w:cstheme="majorBidi"/>
        </w:rPr>
        <w:t xml:space="preserve">kā kreditors </w:t>
      </w:r>
      <w:r w:rsidRPr="003B4F46">
        <w:rPr>
          <w:rFonts w:asciiTheme="majorBidi" w:hAnsiTheme="majorBidi" w:cstheme="majorBidi"/>
        </w:rPr>
        <w:t xml:space="preserve">līgumā </w:t>
      </w:r>
      <w:r w:rsidR="00667958" w:rsidRPr="003B4F46">
        <w:rPr>
          <w:rFonts w:asciiTheme="majorBidi" w:hAnsiTheme="majorBidi" w:cstheme="majorBidi"/>
        </w:rPr>
        <w:t xml:space="preserve">un kā prasītājs prasības pieteikuma lūgumu daļā </w:t>
      </w:r>
      <w:r w:rsidRPr="003B4F46">
        <w:rPr>
          <w:rFonts w:asciiTheme="majorBidi" w:hAnsiTheme="majorBidi" w:cstheme="majorBidi"/>
        </w:rPr>
        <w:t>nav norādīj</w:t>
      </w:r>
      <w:r w:rsidR="00667958" w:rsidRPr="003B4F46">
        <w:rPr>
          <w:rFonts w:asciiTheme="majorBidi" w:hAnsiTheme="majorBidi" w:cstheme="majorBidi"/>
        </w:rPr>
        <w:t>i</w:t>
      </w:r>
      <w:r w:rsidRPr="003B4F46">
        <w:rPr>
          <w:rFonts w:asciiTheme="majorBidi" w:hAnsiTheme="majorBidi" w:cstheme="majorBidi"/>
        </w:rPr>
        <w:t xml:space="preserve">s </w:t>
      </w:r>
      <w:r w:rsidR="00667958" w:rsidRPr="003B4F46">
        <w:rPr>
          <w:rFonts w:asciiTheme="majorBidi" w:hAnsiTheme="majorBidi" w:cstheme="majorBidi"/>
        </w:rPr>
        <w:t>to, kādas konkrētas darbības, veicot būvniecību, atbildētājai būtu jāizpilda.</w:t>
      </w:r>
    </w:p>
    <w:p w14:paraId="76664367" w14:textId="51D3604B" w:rsidR="00D301EC" w:rsidRPr="003B4F46" w:rsidRDefault="00D301EC"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Šo uzskatu tiesa pamatojusi ar Civillikuma 1509.pantu, kā arī Civilprocesa likuma 197.panta pirmo daļu, kurai atbilstoši tiesa spriedumā, kas uzliek pienākumu izpildīt noteiktas darbības, nosaka, konkrēti kam, kādas darbības un kādā termiņā ir jāizpilda.</w:t>
      </w:r>
    </w:p>
    <w:p w14:paraId="3657D825" w14:textId="15A4F83E" w:rsidR="00D301EC" w:rsidRPr="003B4F46" w:rsidRDefault="002308C6"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 xml:space="preserve">[10.5.1] </w:t>
      </w:r>
      <w:r w:rsidR="00D301EC" w:rsidRPr="003B4F46">
        <w:rPr>
          <w:rFonts w:asciiTheme="majorBidi" w:hAnsiTheme="majorBidi" w:cstheme="majorBidi"/>
        </w:rPr>
        <w:t>Civillikuma 1534.pants noteic, ka starp līdzējiem notiku</w:t>
      </w:r>
      <w:r w:rsidR="001666FC" w:rsidRPr="003B4F46">
        <w:rPr>
          <w:rFonts w:asciiTheme="majorBidi" w:hAnsiTheme="majorBidi" w:cstheme="majorBidi"/>
        </w:rPr>
        <w:t>sī</w:t>
      </w:r>
      <w:r w:rsidR="00D301EC" w:rsidRPr="003B4F46">
        <w:rPr>
          <w:rFonts w:asciiTheme="majorBidi" w:hAnsiTheme="majorBidi" w:cstheme="majorBidi"/>
        </w:rPr>
        <w:t xml:space="preserve"> vienošanās par darījuma būtiskām sastāvdaļām, ja viņi tieši paturējuši sev tiesību vēl norunāt par zināmiem blakus noteikumiem, uzskatāma tikai par iepriekšēju apspriedi. Bet, kad blakus noteikumu dēļ viņi nav atstājuši sev tādu tiesību, tad līgums atzīstams par galīgi noslēgtu, ja vien no tā nav redzams pretējs nodoms, un tādā gadījumā darījuma dabiskās sastāvdaļas (1471.p.) nodibināmas pēc likuma noteikumiem par šā darījuma raksturu, bet nejaušās (</w:t>
      </w:r>
      <w:hyperlink r:id="rId13" w:anchor="p1472" w:history="1">
        <w:r w:rsidR="00D301EC" w:rsidRPr="003B4F46">
          <w:rPr>
            <w:rStyle w:val="Hyperlink"/>
            <w:rFonts w:asciiTheme="majorBidi" w:hAnsiTheme="majorBidi" w:cstheme="majorBidi"/>
            <w:color w:val="auto"/>
            <w:u w:val="none"/>
          </w:rPr>
          <w:t>1472.p.</w:t>
        </w:r>
      </w:hyperlink>
      <w:r w:rsidR="00D301EC" w:rsidRPr="003B4F46">
        <w:rPr>
          <w:rFonts w:asciiTheme="majorBidi" w:hAnsiTheme="majorBidi" w:cstheme="majorBidi"/>
        </w:rPr>
        <w:t>) – pēc tiesas ieskata.</w:t>
      </w:r>
    </w:p>
    <w:p w14:paraId="58CD8150" w14:textId="227D7E03" w:rsidR="00D301EC" w:rsidRPr="003B4F46" w:rsidRDefault="00D301EC"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No minētā secināms, ka līguma dabiskās sastāvdaļas</w:t>
      </w:r>
      <w:r w:rsidR="002C6864" w:rsidRPr="003B4F46">
        <w:rPr>
          <w:rFonts w:asciiTheme="majorBidi" w:hAnsiTheme="majorBidi" w:cstheme="majorBidi"/>
        </w:rPr>
        <w:t>, par kurām puses nav vienojušās,</w:t>
      </w:r>
      <w:r w:rsidRPr="003B4F46">
        <w:rPr>
          <w:rFonts w:asciiTheme="majorBidi" w:hAnsiTheme="majorBidi" w:cstheme="majorBidi"/>
        </w:rPr>
        <w:t xml:space="preserve"> noteic </w:t>
      </w:r>
      <w:r w:rsidR="002C6864" w:rsidRPr="003B4F46">
        <w:rPr>
          <w:rFonts w:asciiTheme="majorBidi" w:hAnsiTheme="majorBidi" w:cstheme="majorBidi"/>
        </w:rPr>
        <w:t xml:space="preserve">pēc </w:t>
      </w:r>
      <w:r w:rsidRPr="003B4F46">
        <w:rPr>
          <w:rFonts w:asciiTheme="majorBidi" w:hAnsiTheme="majorBidi" w:cstheme="majorBidi"/>
        </w:rPr>
        <w:t>likum</w:t>
      </w:r>
      <w:r w:rsidR="002C6864" w:rsidRPr="003B4F46">
        <w:rPr>
          <w:rFonts w:asciiTheme="majorBidi" w:hAnsiTheme="majorBidi" w:cstheme="majorBidi"/>
        </w:rPr>
        <w:t>a, bet nejaušās sastāvdaļas nodibina tiesa pēc sava ieskata.</w:t>
      </w:r>
      <w:r w:rsidRPr="003B4F46">
        <w:rPr>
          <w:rFonts w:asciiTheme="majorBidi" w:hAnsiTheme="majorBidi" w:cstheme="majorBidi"/>
        </w:rPr>
        <w:t xml:space="preserve"> </w:t>
      </w:r>
    </w:p>
    <w:p w14:paraId="373CF005" w14:textId="3BD2DC2D" w:rsidR="001A1C83" w:rsidRPr="003B4F46" w:rsidRDefault="00B158EA"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 xml:space="preserve">[10.5.2] </w:t>
      </w:r>
      <w:r w:rsidR="00B77DE7" w:rsidRPr="003B4F46">
        <w:rPr>
          <w:rFonts w:asciiTheme="majorBidi" w:hAnsiTheme="majorBidi" w:cstheme="majorBidi"/>
        </w:rPr>
        <w:t>Līguma robs ir nepilnība, kas rodas, ja 1) puses nav vienojušās par kādiem līguma sekmīgai izpildei būtiskiem jautājumiem</w:t>
      </w:r>
      <w:r w:rsidR="00E05B60" w:rsidRPr="003B4F46">
        <w:rPr>
          <w:rFonts w:asciiTheme="majorBidi" w:hAnsiTheme="majorBidi" w:cstheme="majorBidi"/>
        </w:rPr>
        <w:t xml:space="preserve"> un 2) likuma </w:t>
      </w:r>
      <w:proofErr w:type="spellStart"/>
      <w:r w:rsidR="00E05B60" w:rsidRPr="003B4F46">
        <w:rPr>
          <w:rFonts w:asciiTheme="majorBidi" w:hAnsiTheme="majorBidi" w:cstheme="majorBidi"/>
        </w:rPr>
        <w:t>dispozitīvajās</w:t>
      </w:r>
      <w:proofErr w:type="spellEnd"/>
      <w:r w:rsidR="00E05B60" w:rsidRPr="003B4F46">
        <w:rPr>
          <w:rFonts w:asciiTheme="majorBidi" w:hAnsiTheme="majorBidi" w:cstheme="majorBidi"/>
        </w:rPr>
        <w:t xml:space="preserve"> normās nav ietverts tiesiskais regulējums minēto nepilnību novēršanai. </w:t>
      </w:r>
      <w:r w:rsidR="001A1C83" w:rsidRPr="003B4F46">
        <w:rPr>
          <w:rFonts w:asciiTheme="majorBidi" w:hAnsiTheme="majorBidi" w:cstheme="majorBidi"/>
        </w:rPr>
        <w:t xml:space="preserve">Pusēm saistošais līguma robu saturs tiesai jānoteic, ņemot vērā dalībnieku hipotētiskā griba, respektīvi, noskaidrojot, par kādu līguma noteikumu saturu puses būtu saprātīgi vienojušās, ja zinātu par robu esību (sk. </w:t>
      </w:r>
      <w:r w:rsidR="001A1C83" w:rsidRPr="003B4F46">
        <w:rPr>
          <w:rFonts w:asciiTheme="majorBidi" w:hAnsiTheme="majorBidi" w:cstheme="majorBidi"/>
          <w:i/>
          <w:iCs/>
        </w:rPr>
        <w:t>Balodis K. Ievads civiltiesībās. Rīga: Zvaigzne ABC, 2007, 243.lpp.</w:t>
      </w:r>
      <w:r w:rsidR="001A1C83" w:rsidRPr="003B4F46">
        <w:rPr>
          <w:rFonts w:asciiTheme="majorBidi" w:hAnsiTheme="majorBidi" w:cstheme="majorBidi"/>
        </w:rPr>
        <w:t>).</w:t>
      </w:r>
    </w:p>
    <w:p w14:paraId="725540A5" w14:textId="0461E721" w:rsidR="00D35380" w:rsidRPr="003B4F46" w:rsidRDefault="002308C6"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 xml:space="preserve">Tādējādi, ja tiesa konstatēja, ka līgumā ir robs, tad tai līguma papildinošās iztulkošanas ceļā tas bija jāaizpilda. Taču, ja </w:t>
      </w:r>
      <w:r w:rsidR="00E05B60" w:rsidRPr="003B4F46">
        <w:rPr>
          <w:rFonts w:asciiTheme="majorBidi" w:hAnsiTheme="majorBidi" w:cstheme="majorBidi"/>
        </w:rPr>
        <w:t xml:space="preserve">galīgā atbilde uz līgumā neatrisinātajiem jautājumiem ir atrodama likuma </w:t>
      </w:r>
      <w:proofErr w:type="spellStart"/>
      <w:r w:rsidR="00191AFB" w:rsidRPr="003B4F46">
        <w:rPr>
          <w:rFonts w:asciiTheme="majorBidi" w:hAnsiTheme="majorBidi" w:cstheme="majorBidi"/>
        </w:rPr>
        <w:t>imperatīvajās</w:t>
      </w:r>
      <w:proofErr w:type="spellEnd"/>
      <w:r w:rsidR="00191AFB" w:rsidRPr="003B4F46">
        <w:rPr>
          <w:rFonts w:asciiTheme="majorBidi" w:hAnsiTheme="majorBidi" w:cstheme="majorBidi"/>
        </w:rPr>
        <w:t xml:space="preserve"> vai </w:t>
      </w:r>
      <w:proofErr w:type="spellStart"/>
      <w:r w:rsidR="00E05B60" w:rsidRPr="003B4F46">
        <w:rPr>
          <w:rFonts w:asciiTheme="majorBidi" w:hAnsiTheme="majorBidi" w:cstheme="majorBidi"/>
        </w:rPr>
        <w:t>dispozitīvajās</w:t>
      </w:r>
      <w:proofErr w:type="spellEnd"/>
      <w:r w:rsidR="00E05B60" w:rsidRPr="003B4F46">
        <w:rPr>
          <w:rFonts w:asciiTheme="majorBidi" w:hAnsiTheme="majorBidi" w:cstheme="majorBidi"/>
        </w:rPr>
        <w:t xml:space="preserve"> normās, tad </w:t>
      </w:r>
      <w:r w:rsidR="00B158EA" w:rsidRPr="003B4F46">
        <w:rPr>
          <w:rFonts w:asciiTheme="majorBidi" w:hAnsiTheme="majorBidi" w:cstheme="majorBidi"/>
        </w:rPr>
        <w:t xml:space="preserve">līguma roba nav un </w:t>
      </w:r>
      <w:r w:rsidR="00E05B60" w:rsidRPr="003B4F46">
        <w:rPr>
          <w:rFonts w:asciiTheme="majorBidi" w:hAnsiTheme="majorBidi" w:cstheme="majorBidi"/>
        </w:rPr>
        <w:t>papildinošā iztulkošana nav nepieciešama</w:t>
      </w:r>
      <w:r w:rsidR="001A1C83" w:rsidRPr="003B4F46">
        <w:rPr>
          <w:rFonts w:asciiTheme="majorBidi" w:hAnsiTheme="majorBidi" w:cstheme="majorBidi"/>
        </w:rPr>
        <w:t>.</w:t>
      </w:r>
      <w:r w:rsidR="00D35380" w:rsidRPr="003B4F46">
        <w:rPr>
          <w:rFonts w:asciiTheme="majorBidi" w:hAnsiTheme="majorBidi" w:cstheme="majorBidi"/>
        </w:rPr>
        <w:t xml:space="preserve"> Pusēm līgumā un tiesai spriedumā nav jāpārraksta likuma normas, jo tās pusēm jāievēro tieši uz likuma pamata. Citiem vārdiem, papildus līguma noteikumiem pusēm līguma izpildē jāievēro likuma </w:t>
      </w:r>
      <w:proofErr w:type="spellStart"/>
      <w:r w:rsidR="00191AFB" w:rsidRPr="003B4F46">
        <w:rPr>
          <w:rFonts w:asciiTheme="majorBidi" w:hAnsiTheme="majorBidi" w:cstheme="majorBidi"/>
        </w:rPr>
        <w:t>imperatīvās</w:t>
      </w:r>
      <w:proofErr w:type="spellEnd"/>
      <w:r w:rsidR="00191AFB" w:rsidRPr="003B4F46">
        <w:rPr>
          <w:rFonts w:asciiTheme="majorBidi" w:hAnsiTheme="majorBidi" w:cstheme="majorBidi"/>
        </w:rPr>
        <w:t xml:space="preserve"> normas un, ja līguma noteikumi neparedz citādu regulējumu, tad arī </w:t>
      </w:r>
      <w:proofErr w:type="spellStart"/>
      <w:r w:rsidR="00D35380" w:rsidRPr="003B4F46">
        <w:rPr>
          <w:rFonts w:asciiTheme="majorBidi" w:hAnsiTheme="majorBidi" w:cstheme="majorBidi"/>
        </w:rPr>
        <w:t>dispozitīvās</w:t>
      </w:r>
      <w:proofErr w:type="spellEnd"/>
      <w:r w:rsidR="00D35380" w:rsidRPr="003B4F46">
        <w:rPr>
          <w:rFonts w:asciiTheme="majorBidi" w:hAnsiTheme="majorBidi" w:cstheme="majorBidi"/>
        </w:rPr>
        <w:t xml:space="preserve"> normas.</w:t>
      </w:r>
    </w:p>
    <w:p w14:paraId="55065BB2" w14:textId="64AC860B" w:rsidR="005B64E5" w:rsidRPr="003B4F46" w:rsidRDefault="00B158EA" w:rsidP="003B4F46">
      <w:pPr>
        <w:spacing w:line="276" w:lineRule="auto"/>
        <w:ind w:firstLine="720"/>
        <w:jc w:val="both"/>
        <w:rPr>
          <w:rFonts w:asciiTheme="majorBidi" w:hAnsiTheme="majorBidi" w:cstheme="majorBidi"/>
        </w:rPr>
      </w:pPr>
      <w:r w:rsidRPr="003B4F46">
        <w:rPr>
          <w:rFonts w:asciiTheme="majorBidi" w:hAnsiTheme="majorBidi" w:cstheme="majorBidi"/>
        </w:rPr>
        <w:t xml:space="preserve">[10.5.3] </w:t>
      </w:r>
      <w:r w:rsidR="0009328D" w:rsidRPr="003B4F46">
        <w:rPr>
          <w:rFonts w:asciiTheme="majorBidi" w:hAnsiTheme="majorBidi" w:cstheme="majorBidi"/>
        </w:rPr>
        <w:t xml:space="preserve">Tiesa vispārīgi pareizi atzinusi, ka būvniecības procesa darbības ir plaši reglamentētas normatīvajos aktos. </w:t>
      </w:r>
      <w:r w:rsidR="0090182C" w:rsidRPr="003B4F46">
        <w:rPr>
          <w:rFonts w:asciiTheme="majorBidi" w:hAnsiTheme="majorBidi" w:cstheme="majorBidi"/>
        </w:rPr>
        <w:t>Līdz ar to</w:t>
      </w:r>
      <w:r w:rsidR="00D35380" w:rsidRPr="003B4F46">
        <w:rPr>
          <w:rFonts w:asciiTheme="majorBidi" w:hAnsiTheme="majorBidi" w:cstheme="majorBidi"/>
        </w:rPr>
        <w:t xml:space="preserve"> ir nepareizs tiesas uzskats, ka prasītājam līgumā, prasības pieteikumā un apelācijas sūdzībā</w:t>
      </w:r>
      <w:r w:rsidR="00D301EC" w:rsidRPr="003B4F46">
        <w:rPr>
          <w:rFonts w:asciiTheme="majorBidi" w:hAnsiTheme="majorBidi" w:cstheme="majorBidi"/>
        </w:rPr>
        <w:t>, kā arī tiesai sprieduma rezolutīvajā daļā</w:t>
      </w:r>
      <w:r w:rsidR="00D35380" w:rsidRPr="003B4F46">
        <w:rPr>
          <w:rFonts w:asciiTheme="majorBidi" w:hAnsiTheme="majorBidi" w:cstheme="majorBidi"/>
        </w:rPr>
        <w:t xml:space="preserve"> bija jānorāda, kādas darbības, kuras paredz būvniecību reglamentējošie akti, atbildētājai</w:t>
      </w:r>
      <w:r w:rsidR="003E024C" w:rsidRPr="003B4F46">
        <w:rPr>
          <w:rFonts w:asciiTheme="majorBidi" w:hAnsiTheme="majorBidi" w:cstheme="majorBidi"/>
        </w:rPr>
        <w:t xml:space="preserve"> būtu jāveic</w:t>
      </w:r>
      <w:r w:rsidR="00D35380" w:rsidRPr="003B4F46">
        <w:rPr>
          <w:rFonts w:asciiTheme="majorBidi" w:hAnsiTheme="majorBidi" w:cstheme="majorBidi"/>
        </w:rPr>
        <w:t>, izpildot spriedumu</w:t>
      </w:r>
      <w:r w:rsidR="003E024C" w:rsidRPr="003B4F46">
        <w:rPr>
          <w:rFonts w:asciiTheme="majorBidi" w:hAnsiTheme="majorBidi" w:cstheme="majorBidi"/>
        </w:rPr>
        <w:t xml:space="preserve"> par tilta atjaunošanu</w:t>
      </w:r>
      <w:r w:rsidR="00D35380" w:rsidRPr="003B4F46">
        <w:rPr>
          <w:rFonts w:asciiTheme="majorBidi" w:hAnsiTheme="majorBidi" w:cstheme="majorBidi"/>
        </w:rPr>
        <w:t>.</w:t>
      </w:r>
      <w:r w:rsidR="005B64E5" w:rsidRPr="003B4F46">
        <w:rPr>
          <w:rFonts w:asciiTheme="majorBidi" w:hAnsiTheme="majorBidi" w:cstheme="majorBidi"/>
        </w:rPr>
        <w:t xml:space="preserve"> </w:t>
      </w:r>
    </w:p>
    <w:p w14:paraId="516DB50A" w14:textId="1C096775" w:rsidR="00327EC3" w:rsidRPr="003B4F46" w:rsidRDefault="005B64E5"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 xml:space="preserve">Tāpat nav pamatots tiesas ieskats, ka par šādām „papildu prasībām” atbildētājai nevarēja būt zināms darījuma slēgšanas laikā. Kā jau minēts, tas, ka likuma prasības nav ierakstītas līgumā, nenozīmē, ka atbildētāja varēja par tām nezināt. Turklāt, ņemot vērā, ka līgums noslēgts uz vairāk nekā septiņiem gadiem un atbildētāja līguma 7.punktā apņēmās tiltu atjaunot līguma darbības laikā pēc iznomātāja pieprasījuma saņemšanas, </w:t>
      </w:r>
      <w:r w:rsidRPr="003B4F46">
        <w:rPr>
          <w:rFonts w:asciiTheme="majorBidi" w:hAnsiTheme="majorBidi" w:cstheme="majorBidi"/>
        </w:rPr>
        <w:lastRenderedPageBreak/>
        <w:t>atbildētājai līgum</w:t>
      </w:r>
      <w:r w:rsidR="00714163" w:rsidRPr="003B4F46">
        <w:rPr>
          <w:rFonts w:asciiTheme="majorBidi" w:hAnsiTheme="majorBidi" w:cstheme="majorBidi"/>
        </w:rPr>
        <w:t>a</w:t>
      </w:r>
      <w:r w:rsidRPr="003B4F46">
        <w:rPr>
          <w:rFonts w:asciiTheme="majorBidi" w:hAnsiTheme="majorBidi" w:cstheme="majorBidi"/>
        </w:rPr>
        <w:t xml:space="preserve"> slēgšanas laikā bija jāparedz, ka atsevišķas tilta atjaunošanas būvniecību reglamentējošās tiesību normas </w:t>
      </w:r>
      <w:r w:rsidR="00E20579" w:rsidRPr="003B4F46">
        <w:rPr>
          <w:rFonts w:asciiTheme="majorBidi" w:hAnsiTheme="majorBidi" w:cstheme="majorBidi"/>
        </w:rPr>
        <w:t xml:space="preserve">šajā laikā </w:t>
      </w:r>
      <w:r w:rsidRPr="003B4F46">
        <w:rPr>
          <w:rFonts w:asciiTheme="majorBidi" w:hAnsiTheme="majorBidi" w:cstheme="majorBidi"/>
        </w:rPr>
        <w:t>var tikt grozītas un papildinātas. Jebkurā gadījumā atbildētājai nebija pamata paļauties uz to, ka normatīvo aktu prasības nebūs jāievēro.</w:t>
      </w:r>
      <w:r w:rsidR="00714163" w:rsidRPr="003B4F46">
        <w:rPr>
          <w:rFonts w:asciiTheme="majorBidi" w:hAnsiTheme="majorBidi" w:cstheme="majorBidi"/>
        </w:rPr>
        <w:t xml:space="preserve"> No sprieduma arī nav saprotams, tieši</w:t>
      </w:r>
      <w:r w:rsidR="00C4713F" w:rsidRPr="003B4F46">
        <w:rPr>
          <w:rFonts w:asciiTheme="majorBidi" w:hAnsiTheme="majorBidi" w:cstheme="majorBidi"/>
        </w:rPr>
        <w:t xml:space="preserve"> kuras likuma normas </w:t>
      </w:r>
      <w:r w:rsidR="00714163" w:rsidRPr="003B4F46">
        <w:rPr>
          <w:rFonts w:asciiTheme="majorBidi" w:hAnsiTheme="majorBidi" w:cstheme="majorBidi"/>
        </w:rPr>
        <w:t>atbildētājai liedz atjaunot tās demontēto tiltu.</w:t>
      </w:r>
      <w:r w:rsidR="00327EC3" w:rsidRPr="003B4F46">
        <w:rPr>
          <w:rFonts w:asciiTheme="majorBidi" w:hAnsiTheme="majorBidi" w:cstheme="majorBidi"/>
        </w:rPr>
        <w:t xml:space="preserve"> </w:t>
      </w:r>
    </w:p>
    <w:p w14:paraId="1758D360" w14:textId="7048DA69" w:rsidR="00714163" w:rsidRPr="003B4F46" w:rsidRDefault="00327EC3"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 xml:space="preserve">Turklāt tas, ka atbildētāja pirms līguma noslēgšanas nav pietiekami rūpīgi apsvērusi </w:t>
      </w:r>
      <w:r w:rsidR="00ED1EA4" w:rsidRPr="003B4F46">
        <w:rPr>
          <w:rFonts w:asciiTheme="majorBidi" w:hAnsiTheme="majorBidi" w:cstheme="majorBidi"/>
        </w:rPr>
        <w:t>pielīgtā pienākuma izpildei izdarāmo darbību un tām nepieciešamo finanšu līdzekļu apjomu</w:t>
      </w:r>
      <w:r w:rsidR="005C30DF" w:rsidRPr="003B4F46">
        <w:rPr>
          <w:rFonts w:asciiTheme="majorBidi" w:hAnsiTheme="majorBidi" w:cstheme="majorBidi"/>
        </w:rPr>
        <w:t xml:space="preserve"> (tostarp to iespējamu pieaugumu gadu gaitā), </w:t>
      </w:r>
      <w:r w:rsidR="00ED1EA4" w:rsidRPr="003B4F46">
        <w:rPr>
          <w:rFonts w:asciiTheme="majorBidi" w:hAnsiTheme="majorBidi" w:cstheme="majorBidi"/>
        </w:rPr>
        <w:t xml:space="preserve">neatbrīvo </w:t>
      </w:r>
      <w:r w:rsidR="005C30DF" w:rsidRPr="003B4F46">
        <w:rPr>
          <w:rFonts w:asciiTheme="majorBidi" w:hAnsiTheme="majorBidi" w:cstheme="majorBidi"/>
        </w:rPr>
        <w:t>atbildētāju</w:t>
      </w:r>
      <w:r w:rsidR="00ED1EA4" w:rsidRPr="003B4F46">
        <w:rPr>
          <w:rFonts w:asciiTheme="majorBidi" w:hAnsiTheme="majorBidi" w:cstheme="majorBidi"/>
        </w:rPr>
        <w:t xml:space="preserve"> no līguma izpildes. Civillikuma 1587.pants paredz, ka t</w:t>
      </w:r>
      <w:r w:rsidRPr="003B4F46">
        <w:rPr>
          <w:rFonts w:asciiTheme="majorBidi" w:hAnsiTheme="majorBidi" w:cstheme="majorBidi"/>
        </w:rPr>
        <w:t>iesīgi noslēgts līgums uzliek līdzējam pienākumu izpildīt apsolīto, un ne darījuma sevišķais smagums, ne arī vēlāk radušās izpildīšanas grūtības nedod vienai pusei tiesību atkāpties no līguma, kaut arī atlīdzinot otrai zaudējumus.</w:t>
      </w:r>
    </w:p>
    <w:p w14:paraId="50A9477F" w14:textId="2FBDE77F" w:rsidR="0090182C" w:rsidRPr="003B4F46" w:rsidRDefault="0090182C"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 xml:space="preserve">Ievērojot minēto, </w:t>
      </w:r>
      <w:r w:rsidR="008D4DBA" w:rsidRPr="003B4F46">
        <w:rPr>
          <w:rFonts w:asciiTheme="majorBidi" w:hAnsiTheme="majorBidi" w:cstheme="majorBidi"/>
        </w:rPr>
        <w:t xml:space="preserve">Senāts atzīst, ka </w:t>
      </w:r>
      <w:r w:rsidRPr="003B4F46">
        <w:rPr>
          <w:rFonts w:asciiTheme="majorBidi" w:hAnsiTheme="majorBidi" w:cstheme="majorBidi"/>
        </w:rPr>
        <w:t>tiesa nepareizi iztulkojusi un piemērojusi Civillikuma 1509.pantu</w:t>
      </w:r>
      <w:r w:rsidR="00B158EA" w:rsidRPr="003B4F46">
        <w:rPr>
          <w:rFonts w:asciiTheme="majorBidi" w:hAnsiTheme="majorBidi" w:cstheme="majorBidi"/>
        </w:rPr>
        <w:t xml:space="preserve"> un</w:t>
      </w:r>
      <w:r w:rsidRPr="003B4F46">
        <w:rPr>
          <w:rFonts w:asciiTheme="majorBidi" w:hAnsiTheme="majorBidi" w:cstheme="majorBidi"/>
        </w:rPr>
        <w:t xml:space="preserve"> Civilprocesa likuma 197.panta pirmo daļu</w:t>
      </w:r>
      <w:r w:rsidR="00B158EA" w:rsidRPr="003B4F46">
        <w:rPr>
          <w:rFonts w:asciiTheme="majorBidi" w:hAnsiTheme="majorBidi" w:cstheme="majorBidi"/>
        </w:rPr>
        <w:t>.</w:t>
      </w:r>
    </w:p>
    <w:p w14:paraId="30DEEBE0" w14:textId="13E5F69F" w:rsidR="00D301EC" w:rsidRPr="003B4F46" w:rsidRDefault="00B158EA"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 xml:space="preserve">[10.5.4] </w:t>
      </w:r>
      <w:r w:rsidR="00D301EC" w:rsidRPr="003B4F46">
        <w:rPr>
          <w:rFonts w:asciiTheme="majorBidi" w:hAnsiTheme="majorBidi" w:cstheme="majorBidi"/>
        </w:rPr>
        <w:t xml:space="preserve">Turklāt </w:t>
      </w:r>
      <w:r w:rsidRPr="003B4F46">
        <w:rPr>
          <w:rFonts w:asciiTheme="majorBidi" w:hAnsiTheme="majorBidi" w:cstheme="majorBidi"/>
        </w:rPr>
        <w:t xml:space="preserve">Civillikuma 1509.pants, tāpat kā citi attiecīgās nodaļas par tiesisku darījumu iztulkošanu panti, ir paredzēts nevis darījuma robu aizpildīšanai, bet gan neskaidri formulētu darījuma noteikumu iztulkošanai. Tādējādi tiesa </w:t>
      </w:r>
      <w:r w:rsidR="00D84D32" w:rsidRPr="003B4F46">
        <w:rPr>
          <w:rFonts w:asciiTheme="majorBidi" w:hAnsiTheme="majorBidi" w:cstheme="majorBidi"/>
        </w:rPr>
        <w:t xml:space="preserve">Civillikuma 1509.pantu nepareizi attiecinājusi uz situāciju, kad, tās ieskatā, līgumā bija nepieciešami </w:t>
      </w:r>
      <w:r w:rsidRPr="003B4F46">
        <w:rPr>
          <w:rFonts w:asciiTheme="majorBidi" w:hAnsiTheme="majorBidi" w:cstheme="majorBidi"/>
        </w:rPr>
        <w:t>papildu noteikumi.</w:t>
      </w:r>
    </w:p>
    <w:p w14:paraId="5B673BB0" w14:textId="78D45A9F" w:rsidR="00714163" w:rsidRPr="003B4F46" w:rsidRDefault="0090182C" w:rsidP="003B4F46">
      <w:pPr>
        <w:spacing w:line="276" w:lineRule="auto"/>
        <w:ind w:firstLine="720"/>
        <w:jc w:val="both"/>
        <w:rPr>
          <w:rFonts w:asciiTheme="majorBidi" w:hAnsiTheme="majorBidi" w:cstheme="majorBidi"/>
        </w:rPr>
      </w:pPr>
      <w:r w:rsidRPr="003B4F46">
        <w:rPr>
          <w:rFonts w:asciiTheme="majorBidi" w:hAnsiTheme="majorBidi" w:cstheme="majorBidi"/>
        </w:rPr>
        <w:t>[10.</w:t>
      </w:r>
      <w:r w:rsidR="00714163" w:rsidRPr="003B4F46">
        <w:rPr>
          <w:rFonts w:asciiTheme="majorBidi" w:hAnsiTheme="majorBidi" w:cstheme="majorBidi"/>
        </w:rPr>
        <w:t>6</w:t>
      </w:r>
      <w:r w:rsidRPr="003B4F46">
        <w:rPr>
          <w:rFonts w:asciiTheme="majorBidi" w:hAnsiTheme="majorBidi" w:cstheme="majorBidi"/>
        </w:rPr>
        <w:t>]</w:t>
      </w:r>
      <w:r w:rsidR="00816BAD" w:rsidRPr="003B4F46">
        <w:rPr>
          <w:rFonts w:asciiTheme="majorBidi" w:hAnsiTheme="majorBidi" w:cstheme="majorBidi"/>
        </w:rPr>
        <w:t xml:space="preserve"> </w:t>
      </w:r>
      <w:r w:rsidR="00AD6D0D" w:rsidRPr="003B4F46">
        <w:rPr>
          <w:rFonts w:asciiTheme="majorBidi" w:hAnsiTheme="majorBidi" w:cstheme="majorBidi"/>
        </w:rPr>
        <w:t xml:space="preserve">Senāts secina, ka apgabaltiesa nepareizi piemērojusi Civillikuma normas par tiesiska darījuma iztulkošanu arī tādēļ, ka tā nav ņēmusi vērā lietas apstākļus </w:t>
      </w:r>
      <w:r w:rsidR="00454CA1" w:rsidRPr="003B4F46">
        <w:rPr>
          <w:rFonts w:asciiTheme="majorBidi" w:hAnsiTheme="majorBidi" w:cstheme="majorBidi"/>
        </w:rPr>
        <w:t>un nav vērtējusi pierādījumus par tiem, tādējādi pārkāpjot arī Civilprocesa likuma 97.pant</w:t>
      </w:r>
      <w:r w:rsidR="00A05984" w:rsidRPr="003B4F46">
        <w:rPr>
          <w:rFonts w:asciiTheme="majorBidi" w:hAnsiTheme="majorBidi" w:cstheme="majorBidi"/>
        </w:rPr>
        <w:t>a normas</w:t>
      </w:r>
      <w:r w:rsidR="00454CA1" w:rsidRPr="003B4F46">
        <w:rPr>
          <w:rFonts w:asciiTheme="majorBidi" w:hAnsiTheme="majorBidi" w:cstheme="majorBidi"/>
        </w:rPr>
        <w:t xml:space="preserve"> par pierādījumu novērtēšanu, 190.panta otrās daļas prasības par sprieduma pamatotību un 193.panta piektās daļas prasības par sprieduma motīvu daļas saturu. </w:t>
      </w:r>
    </w:p>
    <w:p w14:paraId="7B87BDF4" w14:textId="173BF493" w:rsidR="00B9030E" w:rsidRPr="003B4F46" w:rsidRDefault="0001600E"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 xml:space="preserve">Gan Senāta judikatūrā, gan tiesību doktrīnā norādīts uz tiesas pienākumu darījuma iztulkošanā ņemt vērā </w:t>
      </w:r>
      <w:r w:rsidR="00B9030E" w:rsidRPr="003B4F46">
        <w:rPr>
          <w:rFonts w:asciiTheme="majorBidi" w:hAnsiTheme="majorBidi" w:cstheme="majorBidi"/>
        </w:rPr>
        <w:t xml:space="preserve">ne tikai dalībnieku paskaidrojumus, bet arī citus </w:t>
      </w:r>
      <w:r w:rsidR="00E91FD2" w:rsidRPr="003B4F46">
        <w:rPr>
          <w:rFonts w:asciiTheme="majorBidi" w:hAnsiTheme="majorBidi" w:cstheme="majorBidi"/>
        </w:rPr>
        <w:t xml:space="preserve">lietas </w:t>
      </w:r>
      <w:r w:rsidR="00B9030E" w:rsidRPr="003B4F46">
        <w:rPr>
          <w:rFonts w:asciiTheme="majorBidi" w:hAnsiTheme="majorBidi" w:cstheme="majorBidi"/>
        </w:rPr>
        <w:t>apstākļus, no kuriem secināma darījuma dalībnieku patiesā griba darījuma noslēgšanas brīdī. Īpaša uzmanība jāpievērš darījuma noslēgšanas apstākļiem</w:t>
      </w:r>
      <w:r w:rsidR="00445AB2" w:rsidRPr="003B4F46">
        <w:rPr>
          <w:rFonts w:asciiTheme="majorBidi" w:hAnsiTheme="majorBidi" w:cstheme="majorBidi"/>
        </w:rPr>
        <w:t xml:space="preserve"> un </w:t>
      </w:r>
      <w:r w:rsidR="005F6278" w:rsidRPr="003B4F46">
        <w:rPr>
          <w:rFonts w:asciiTheme="majorBidi" w:hAnsiTheme="majorBidi" w:cstheme="majorBidi"/>
        </w:rPr>
        <w:t>dalībnieku</w:t>
      </w:r>
      <w:r w:rsidR="00445AB2" w:rsidRPr="003B4F46">
        <w:rPr>
          <w:rFonts w:asciiTheme="majorBidi" w:hAnsiTheme="majorBidi" w:cstheme="majorBidi"/>
        </w:rPr>
        <w:t xml:space="preserve"> darbībām,</w:t>
      </w:r>
      <w:r w:rsidR="00B9030E" w:rsidRPr="003B4F46">
        <w:rPr>
          <w:rFonts w:asciiTheme="majorBidi" w:hAnsiTheme="majorBidi" w:cstheme="majorBidi"/>
        </w:rPr>
        <w:t xml:space="preserve"> </w:t>
      </w:r>
      <w:r w:rsidR="00445AB2" w:rsidRPr="003B4F46">
        <w:rPr>
          <w:rFonts w:asciiTheme="majorBidi" w:hAnsiTheme="majorBidi" w:cstheme="majorBidi"/>
        </w:rPr>
        <w:t xml:space="preserve">tostarp </w:t>
      </w:r>
      <w:r w:rsidR="00B9030E" w:rsidRPr="003B4F46">
        <w:rPr>
          <w:rFonts w:asciiTheme="majorBidi" w:hAnsiTheme="majorBidi" w:cstheme="majorBidi"/>
        </w:rPr>
        <w:t xml:space="preserve">dalībnieku rīcībai </w:t>
      </w:r>
      <w:r w:rsidR="00A62EE1" w:rsidRPr="003B4F46">
        <w:rPr>
          <w:rFonts w:asciiTheme="majorBidi" w:hAnsiTheme="majorBidi" w:cstheme="majorBidi"/>
        </w:rPr>
        <w:t xml:space="preserve">un saziņai </w:t>
      </w:r>
      <w:r w:rsidR="00B9030E" w:rsidRPr="003B4F46">
        <w:rPr>
          <w:rFonts w:asciiTheme="majorBidi" w:hAnsiTheme="majorBidi" w:cstheme="majorBidi"/>
        </w:rPr>
        <w:t>pirms darījuma noslēgšanas (s</w:t>
      </w:r>
      <w:r w:rsidR="00E91FD2" w:rsidRPr="003B4F46">
        <w:rPr>
          <w:rFonts w:asciiTheme="majorBidi" w:hAnsiTheme="majorBidi" w:cstheme="majorBidi"/>
        </w:rPr>
        <w:t>k</w:t>
      </w:r>
      <w:r w:rsidR="00B9030E" w:rsidRPr="003B4F46">
        <w:rPr>
          <w:rFonts w:asciiTheme="majorBidi" w:hAnsiTheme="majorBidi" w:cstheme="majorBidi"/>
        </w:rPr>
        <w:t xml:space="preserve">. </w:t>
      </w:r>
      <w:r w:rsidR="00445AB2" w:rsidRPr="003B4F46">
        <w:rPr>
          <w:rFonts w:asciiTheme="majorBidi" w:hAnsiTheme="majorBidi" w:cstheme="majorBidi"/>
          <w:i/>
          <w:iCs/>
        </w:rPr>
        <w:t>Senāta 201</w:t>
      </w:r>
      <w:r w:rsidR="00E91FD2" w:rsidRPr="003B4F46">
        <w:rPr>
          <w:rFonts w:asciiTheme="majorBidi" w:hAnsiTheme="majorBidi" w:cstheme="majorBidi"/>
          <w:i/>
          <w:iCs/>
        </w:rPr>
        <w:t>6</w:t>
      </w:r>
      <w:r w:rsidR="00445AB2" w:rsidRPr="003B4F46">
        <w:rPr>
          <w:rFonts w:asciiTheme="majorBidi" w:hAnsiTheme="majorBidi" w:cstheme="majorBidi"/>
          <w:i/>
          <w:iCs/>
        </w:rPr>
        <w:t>.gada 31.</w:t>
      </w:r>
      <w:r w:rsidR="00E91FD2" w:rsidRPr="003B4F46">
        <w:rPr>
          <w:rFonts w:asciiTheme="majorBidi" w:hAnsiTheme="majorBidi" w:cstheme="majorBidi"/>
          <w:i/>
          <w:iCs/>
        </w:rPr>
        <w:t>oktobr</w:t>
      </w:r>
      <w:r w:rsidR="00445AB2" w:rsidRPr="003B4F46">
        <w:rPr>
          <w:rFonts w:asciiTheme="majorBidi" w:hAnsiTheme="majorBidi" w:cstheme="majorBidi"/>
          <w:i/>
          <w:iCs/>
        </w:rPr>
        <w:t>a sprieduma lietā Nr. SKC</w:t>
      </w:r>
      <w:r w:rsidR="00445AB2" w:rsidRPr="003B4F46">
        <w:rPr>
          <w:rFonts w:asciiTheme="majorBidi" w:hAnsiTheme="majorBidi" w:cstheme="majorBidi"/>
          <w:i/>
          <w:iCs/>
        </w:rPr>
        <w:noBreakHyphen/>
      </w:r>
      <w:r w:rsidR="00E91FD2" w:rsidRPr="003B4F46">
        <w:rPr>
          <w:rFonts w:asciiTheme="majorBidi" w:hAnsiTheme="majorBidi" w:cstheme="majorBidi"/>
          <w:i/>
          <w:iCs/>
        </w:rPr>
        <w:t>338</w:t>
      </w:r>
      <w:r w:rsidR="00445AB2" w:rsidRPr="003B4F46">
        <w:rPr>
          <w:rFonts w:asciiTheme="majorBidi" w:hAnsiTheme="majorBidi" w:cstheme="majorBidi"/>
          <w:i/>
          <w:iCs/>
        </w:rPr>
        <w:t>/201</w:t>
      </w:r>
      <w:r w:rsidR="00E91FD2" w:rsidRPr="003B4F46">
        <w:rPr>
          <w:rFonts w:asciiTheme="majorBidi" w:hAnsiTheme="majorBidi" w:cstheme="majorBidi"/>
          <w:i/>
          <w:iCs/>
        </w:rPr>
        <w:t>6</w:t>
      </w:r>
      <w:r w:rsidR="00445AB2" w:rsidRPr="003B4F46">
        <w:rPr>
          <w:rFonts w:asciiTheme="majorBidi" w:hAnsiTheme="majorBidi" w:cstheme="majorBidi"/>
          <w:i/>
          <w:iCs/>
        </w:rPr>
        <w:t>, C</w:t>
      </w:r>
      <w:r w:rsidR="00E91FD2" w:rsidRPr="003B4F46">
        <w:rPr>
          <w:rFonts w:asciiTheme="majorBidi" w:hAnsiTheme="majorBidi" w:cstheme="majorBidi"/>
          <w:i/>
          <w:iCs/>
        </w:rPr>
        <w:t>3</w:t>
      </w:r>
      <w:r w:rsidR="00445AB2" w:rsidRPr="003B4F46">
        <w:rPr>
          <w:rFonts w:asciiTheme="majorBidi" w:hAnsiTheme="majorBidi" w:cstheme="majorBidi"/>
          <w:i/>
          <w:iCs/>
        </w:rPr>
        <w:t>0</w:t>
      </w:r>
      <w:r w:rsidR="00E91FD2" w:rsidRPr="003B4F46">
        <w:rPr>
          <w:rFonts w:asciiTheme="majorBidi" w:hAnsiTheme="majorBidi" w:cstheme="majorBidi"/>
          <w:i/>
          <w:iCs/>
        </w:rPr>
        <w:t>394613</w:t>
      </w:r>
      <w:r w:rsidR="00445AB2" w:rsidRPr="003B4F46">
        <w:rPr>
          <w:rFonts w:asciiTheme="majorBidi" w:hAnsiTheme="majorBidi" w:cstheme="majorBidi"/>
          <w:i/>
          <w:iCs/>
        </w:rPr>
        <w:t xml:space="preserve">, </w:t>
      </w:r>
      <w:r w:rsidR="00E91FD2" w:rsidRPr="003B4F46">
        <w:rPr>
          <w:rFonts w:asciiTheme="majorBidi" w:hAnsiTheme="majorBidi" w:cstheme="majorBidi"/>
          <w:i/>
          <w:iCs/>
        </w:rPr>
        <w:t>6</w:t>
      </w:r>
      <w:r w:rsidR="00445AB2" w:rsidRPr="003B4F46">
        <w:rPr>
          <w:rFonts w:asciiTheme="majorBidi" w:hAnsiTheme="majorBidi" w:cstheme="majorBidi"/>
          <w:i/>
          <w:iCs/>
        </w:rPr>
        <w:t xml:space="preserve">.punktu, </w:t>
      </w:r>
      <w:r w:rsidR="00E90699" w:rsidRPr="003B4F46">
        <w:rPr>
          <w:rFonts w:asciiTheme="majorBidi" w:hAnsiTheme="majorBidi" w:cstheme="majorBidi"/>
          <w:i/>
          <w:iCs/>
        </w:rPr>
        <w:t>Senāta 2018.gada 28.decembra sprieduma lietā Nr. SKC</w:t>
      </w:r>
      <w:r w:rsidR="00E90699" w:rsidRPr="003B4F46">
        <w:rPr>
          <w:rFonts w:asciiTheme="majorBidi" w:hAnsiTheme="majorBidi" w:cstheme="majorBidi"/>
          <w:i/>
          <w:iCs/>
        </w:rPr>
        <w:noBreakHyphen/>
        <w:t xml:space="preserve">217/2018, </w:t>
      </w:r>
      <w:hyperlink r:id="rId14" w:history="1">
        <w:r w:rsidR="00E90699" w:rsidRPr="003B4F46">
          <w:rPr>
            <w:rStyle w:val="Hyperlink"/>
            <w:rFonts w:asciiTheme="majorBidi" w:hAnsiTheme="majorBidi" w:cstheme="majorBidi"/>
            <w:i/>
            <w:iCs/>
            <w:color w:val="auto"/>
            <w:u w:val="none"/>
          </w:rPr>
          <w:t>ECLI:LV:AT:2018:1228.C27189813.1.S</w:t>
        </w:r>
      </w:hyperlink>
      <w:r w:rsidR="00E90699" w:rsidRPr="003B4F46">
        <w:rPr>
          <w:rFonts w:asciiTheme="majorBidi" w:hAnsiTheme="majorBidi" w:cstheme="majorBidi"/>
          <w:i/>
          <w:iCs/>
        </w:rPr>
        <w:t xml:space="preserve">, 11.2.3.1.punktu, </w:t>
      </w:r>
      <w:r w:rsidR="00445AB2" w:rsidRPr="003B4F46">
        <w:rPr>
          <w:rFonts w:asciiTheme="majorBidi" w:hAnsiTheme="majorBidi" w:cstheme="majorBidi"/>
          <w:i/>
          <w:iCs/>
        </w:rPr>
        <w:t>Senāta (paplašinātā sastāvā) 2020.gada 30.aprīļa sprieduma lietā Nr. SKC</w:t>
      </w:r>
      <w:r w:rsidR="00445AB2" w:rsidRPr="003B4F46">
        <w:rPr>
          <w:rFonts w:asciiTheme="majorBidi" w:hAnsiTheme="majorBidi" w:cstheme="majorBidi"/>
          <w:i/>
          <w:iCs/>
        </w:rPr>
        <w:noBreakHyphen/>
        <w:t xml:space="preserve">28/2020, </w:t>
      </w:r>
      <w:hyperlink r:id="rId15" w:history="1">
        <w:r w:rsidR="00445AB2" w:rsidRPr="003B4F46">
          <w:rPr>
            <w:rStyle w:val="Hyperlink"/>
            <w:rFonts w:asciiTheme="majorBidi" w:hAnsiTheme="majorBidi" w:cstheme="majorBidi"/>
            <w:i/>
            <w:iCs/>
            <w:color w:val="auto"/>
            <w:u w:val="none"/>
          </w:rPr>
          <w:t>ECLI:LV:AT:2020:0430.C30383617.5.S</w:t>
        </w:r>
      </w:hyperlink>
      <w:r w:rsidR="00445AB2" w:rsidRPr="003B4F46">
        <w:rPr>
          <w:rFonts w:asciiTheme="majorBidi" w:hAnsiTheme="majorBidi" w:cstheme="majorBidi"/>
          <w:i/>
          <w:iCs/>
        </w:rPr>
        <w:t>, 6.1.punktu,</w:t>
      </w:r>
      <w:r w:rsidR="00445AB2" w:rsidRPr="003B4F46">
        <w:rPr>
          <w:rFonts w:asciiTheme="majorBidi" w:hAnsiTheme="majorBidi" w:cstheme="majorBidi"/>
          <w:b/>
          <w:bCs/>
          <w:i/>
          <w:iCs/>
        </w:rPr>
        <w:t xml:space="preserve"> </w:t>
      </w:r>
      <w:r w:rsidR="00445AB2" w:rsidRPr="003B4F46">
        <w:rPr>
          <w:rFonts w:asciiTheme="majorBidi" w:hAnsiTheme="majorBidi" w:cstheme="majorBidi"/>
          <w:i/>
          <w:iCs/>
        </w:rPr>
        <w:t>Senāta 2020.gada 18.jūnija sprieduma lietā Nr. SKC</w:t>
      </w:r>
      <w:r w:rsidR="00445AB2" w:rsidRPr="003B4F46">
        <w:rPr>
          <w:rFonts w:asciiTheme="majorBidi" w:hAnsiTheme="majorBidi" w:cstheme="majorBidi"/>
          <w:i/>
          <w:iCs/>
        </w:rPr>
        <w:noBreakHyphen/>
        <w:t xml:space="preserve">492/2020, </w:t>
      </w:r>
      <w:hyperlink r:id="rId16" w:history="1">
        <w:r w:rsidR="00445AB2" w:rsidRPr="003B4F46">
          <w:rPr>
            <w:rStyle w:val="Hyperlink"/>
            <w:rFonts w:asciiTheme="majorBidi" w:hAnsiTheme="majorBidi" w:cstheme="majorBidi"/>
            <w:i/>
            <w:iCs/>
            <w:color w:val="auto"/>
            <w:u w:val="none"/>
          </w:rPr>
          <w:t>ECLI:LV:AT:2020:0618.C30453918.13.S</w:t>
        </w:r>
      </w:hyperlink>
      <w:r w:rsidR="00445AB2" w:rsidRPr="003B4F46">
        <w:rPr>
          <w:rFonts w:asciiTheme="majorBidi" w:hAnsiTheme="majorBidi" w:cstheme="majorBidi"/>
          <w:i/>
          <w:iCs/>
        </w:rPr>
        <w:t>, 12.1.punktu</w:t>
      </w:r>
      <w:r w:rsidR="00445AB2" w:rsidRPr="003B4F46">
        <w:rPr>
          <w:rFonts w:asciiTheme="majorBidi" w:hAnsiTheme="majorBidi" w:cstheme="majorBidi"/>
        </w:rPr>
        <w:t xml:space="preserve">; </w:t>
      </w:r>
      <w:r w:rsidR="00B9030E" w:rsidRPr="003B4F46">
        <w:rPr>
          <w:rFonts w:asciiTheme="majorBidi" w:hAnsiTheme="majorBidi" w:cstheme="majorBidi"/>
          <w:i/>
          <w:iCs/>
        </w:rPr>
        <w:t>Balodis K. Ievads civiltiesībās. Rīga: Zvaigzne ABC, 2007, 237.lpp.</w:t>
      </w:r>
      <w:r w:rsidR="00B9030E" w:rsidRPr="003B4F46">
        <w:rPr>
          <w:rFonts w:asciiTheme="majorBidi" w:hAnsiTheme="majorBidi" w:cstheme="majorBidi"/>
        </w:rPr>
        <w:t>).</w:t>
      </w:r>
    </w:p>
    <w:p w14:paraId="41831888" w14:textId="15C27390" w:rsidR="0001600E" w:rsidRPr="003B4F46" w:rsidRDefault="00E91FD2" w:rsidP="003B4F46">
      <w:pPr>
        <w:spacing w:line="276" w:lineRule="auto"/>
        <w:ind w:firstLine="720"/>
        <w:jc w:val="both"/>
        <w:rPr>
          <w:rFonts w:asciiTheme="majorBidi" w:hAnsiTheme="majorBidi" w:cstheme="majorBidi"/>
        </w:rPr>
      </w:pPr>
      <w:r w:rsidRPr="003B4F46">
        <w:rPr>
          <w:rFonts w:asciiTheme="majorBidi" w:hAnsiTheme="majorBidi" w:cstheme="majorBidi"/>
        </w:rPr>
        <w:t>Kā pareizi norādīts kasācijas sūdzībā, tiesa ignorējusi vairākus būtiskus faktiskos apstākļus.</w:t>
      </w:r>
      <w:r w:rsidR="00710E95" w:rsidRPr="003B4F46">
        <w:rPr>
          <w:rFonts w:asciiTheme="majorBidi" w:hAnsiTheme="majorBidi" w:cstheme="majorBidi"/>
        </w:rPr>
        <w:t xml:space="preserve"> </w:t>
      </w:r>
      <w:r w:rsidR="0001600E" w:rsidRPr="003B4F46">
        <w:rPr>
          <w:rFonts w:asciiTheme="majorBidi" w:hAnsiTheme="majorBidi" w:cstheme="majorBidi"/>
        </w:rPr>
        <w:t xml:space="preserve">Tiesa </w:t>
      </w:r>
      <w:r w:rsidR="00A05984" w:rsidRPr="003B4F46">
        <w:rPr>
          <w:rFonts w:asciiTheme="majorBidi" w:hAnsiTheme="majorBidi" w:cstheme="majorBidi"/>
        </w:rPr>
        <w:t xml:space="preserve">nav vienlīdz vērtējusi abu pušu paskaidrojumus un </w:t>
      </w:r>
      <w:r w:rsidR="0001600E" w:rsidRPr="003B4F46">
        <w:rPr>
          <w:rFonts w:asciiTheme="majorBidi" w:hAnsiTheme="majorBidi" w:cstheme="majorBidi"/>
        </w:rPr>
        <w:t xml:space="preserve">vispār nav analizējusi tādus pierādījumus kā tilta un tā vietas fotogrāfijas (sk. </w:t>
      </w:r>
      <w:r w:rsidR="0001600E" w:rsidRPr="003B4F46">
        <w:rPr>
          <w:rFonts w:asciiTheme="majorBidi" w:hAnsiTheme="majorBidi" w:cstheme="majorBidi"/>
          <w:i/>
          <w:iCs/>
        </w:rPr>
        <w:t>lietas 71.</w:t>
      </w:r>
      <w:r w:rsidR="008C3CA4" w:rsidRPr="003B4F46">
        <w:rPr>
          <w:rFonts w:asciiTheme="majorBidi" w:hAnsiTheme="majorBidi" w:cstheme="majorBidi"/>
          <w:i/>
          <w:iCs/>
        </w:rPr>
        <w:t>–</w:t>
      </w:r>
      <w:r w:rsidR="0001600E" w:rsidRPr="003B4F46">
        <w:rPr>
          <w:rFonts w:asciiTheme="majorBidi" w:hAnsiTheme="majorBidi" w:cstheme="majorBidi"/>
          <w:i/>
          <w:iCs/>
        </w:rPr>
        <w:t>75.lapu</w:t>
      </w:r>
      <w:r w:rsidR="0001600E" w:rsidRPr="003B4F46">
        <w:rPr>
          <w:rFonts w:asciiTheme="majorBidi" w:hAnsiTheme="majorBidi" w:cstheme="majorBidi"/>
        </w:rPr>
        <w:t>) un pušu sarakst</w:t>
      </w:r>
      <w:r w:rsidR="00710E95" w:rsidRPr="003B4F46">
        <w:rPr>
          <w:rFonts w:asciiTheme="majorBidi" w:hAnsiTheme="majorBidi" w:cstheme="majorBidi"/>
        </w:rPr>
        <w:t>e</w:t>
      </w:r>
      <w:r w:rsidR="0001600E" w:rsidRPr="003B4F46">
        <w:rPr>
          <w:rFonts w:asciiTheme="majorBidi" w:hAnsiTheme="majorBidi" w:cstheme="majorBidi"/>
        </w:rPr>
        <w:t xml:space="preserve"> (sk. </w:t>
      </w:r>
      <w:r w:rsidR="0001600E" w:rsidRPr="003B4F46">
        <w:rPr>
          <w:rFonts w:asciiTheme="majorBidi" w:hAnsiTheme="majorBidi" w:cstheme="majorBidi"/>
          <w:i/>
          <w:iCs/>
        </w:rPr>
        <w:t>lietas 21.</w:t>
      </w:r>
      <w:r w:rsidR="008C3CA4" w:rsidRPr="003B4F46">
        <w:rPr>
          <w:rFonts w:asciiTheme="majorBidi" w:hAnsiTheme="majorBidi" w:cstheme="majorBidi"/>
          <w:i/>
          <w:iCs/>
        </w:rPr>
        <w:t>–</w:t>
      </w:r>
      <w:r w:rsidR="0001600E" w:rsidRPr="003B4F46">
        <w:rPr>
          <w:rFonts w:asciiTheme="majorBidi" w:hAnsiTheme="majorBidi" w:cstheme="majorBidi"/>
          <w:i/>
          <w:iCs/>
        </w:rPr>
        <w:t>33., 56.</w:t>
      </w:r>
      <w:r w:rsidR="008C3CA4" w:rsidRPr="003B4F46">
        <w:rPr>
          <w:rFonts w:asciiTheme="majorBidi" w:hAnsiTheme="majorBidi" w:cstheme="majorBidi"/>
          <w:i/>
          <w:iCs/>
        </w:rPr>
        <w:t>–</w:t>
      </w:r>
      <w:r w:rsidR="0001600E" w:rsidRPr="003B4F46">
        <w:rPr>
          <w:rFonts w:asciiTheme="majorBidi" w:hAnsiTheme="majorBidi" w:cstheme="majorBidi"/>
          <w:i/>
          <w:iCs/>
        </w:rPr>
        <w:t>59.lapu</w:t>
      </w:r>
      <w:r w:rsidR="0001600E" w:rsidRPr="003B4F46">
        <w:rPr>
          <w:rFonts w:asciiTheme="majorBidi" w:hAnsiTheme="majorBidi" w:cstheme="majorBidi"/>
        </w:rPr>
        <w:t xml:space="preserve">). </w:t>
      </w:r>
    </w:p>
    <w:p w14:paraId="7FC3B0F5" w14:textId="3CAE9695" w:rsidR="00327EC3" w:rsidRPr="003B4F46" w:rsidRDefault="00700BD0" w:rsidP="003B4F46">
      <w:pPr>
        <w:pStyle w:val="NoSpacing"/>
        <w:spacing w:line="276" w:lineRule="auto"/>
        <w:ind w:firstLine="709"/>
        <w:jc w:val="both"/>
        <w:rPr>
          <w:rFonts w:asciiTheme="majorBidi" w:hAnsiTheme="majorBidi" w:cstheme="majorBidi"/>
          <w:iCs/>
        </w:rPr>
      </w:pPr>
      <w:r w:rsidRPr="003B4F46">
        <w:rPr>
          <w:rFonts w:asciiTheme="majorBidi" w:hAnsiTheme="majorBidi" w:cstheme="majorBidi"/>
          <w:iCs/>
        </w:rPr>
        <w:t>[10.6.1] Sasaistot tilta būves izmaksas ar zemesgabala nomāšanas rezultātā atbildētājas gūtajiem ienākumiem, tiesa nav novērtējusi</w:t>
      </w:r>
      <w:r w:rsidR="00327EC3" w:rsidRPr="003B4F46">
        <w:rPr>
          <w:rFonts w:asciiTheme="majorBidi" w:hAnsiTheme="majorBidi" w:cstheme="majorBidi"/>
          <w:iCs/>
        </w:rPr>
        <w:t xml:space="preserve"> iemeslu, kādēļ atbildētājai pielīgts pienākums tiltu atjaunot</w:t>
      </w:r>
      <w:r w:rsidR="00AD0F05" w:rsidRPr="003B4F46">
        <w:rPr>
          <w:rFonts w:asciiTheme="majorBidi" w:hAnsiTheme="majorBidi" w:cstheme="majorBidi"/>
          <w:iCs/>
        </w:rPr>
        <w:t>, proti, līguma strīdīgā noteikuma mērķi</w:t>
      </w:r>
      <w:r w:rsidR="00327EC3" w:rsidRPr="003B4F46">
        <w:rPr>
          <w:rFonts w:asciiTheme="majorBidi" w:hAnsiTheme="majorBidi" w:cstheme="majorBidi"/>
          <w:iCs/>
        </w:rPr>
        <w:t xml:space="preserve">. </w:t>
      </w:r>
    </w:p>
    <w:p w14:paraId="59C27966" w14:textId="1E09F589" w:rsidR="00327EC3" w:rsidRPr="003B4F46" w:rsidRDefault="00327EC3" w:rsidP="003B4F46">
      <w:pPr>
        <w:pStyle w:val="NoSpacing"/>
        <w:spacing w:line="276" w:lineRule="auto"/>
        <w:ind w:firstLine="709"/>
        <w:jc w:val="both"/>
        <w:rPr>
          <w:rFonts w:asciiTheme="majorBidi" w:hAnsiTheme="majorBidi" w:cstheme="majorBidi"/>
        </w:rPr>
      </w:pPr>
      <w:r w:rsidRPr="003B4F46">
        <w:rPr>
          <w:rFonts w:asciiTheme="majorBidi" w:hAnsiTheme="majorBidi" w:cstheme="majorBidi"/>
          <w:iCs/>
        </w:rPr>
        <w:t>T</w:t>
      </w:r>
      <w:r w:rsidR="00700BD0" w:rsidRPr="003B4F46">
        <w:rPr>
          <w:rFonts w:asciiTheme="majorBidi" w:hAnsiTheme="majorBidi" w:cstheme="majorBidi"/>
          <w:iCs/>
        </w:rPr>
        <w:t xml:space="preserve">iesa ir nodibinājusi, ka </w:t>
      </w:r>
      <w:r w:rsidR="00700BD0" w:rsidRPr="003B4F46">
        <w:rPr>
          <w:rFonts w:asciiTheme="majorBidi" w:hAnsiTheme="majorBidi" w:cstheme="majorBidi"/>
        </w:rPr>
        <w:t>tiltu demontēja atbildētāja deviņdesmitajos gados</w:t>
      </w:r>
      <w:r w:rsidRPr="003B4F46">
        <w:rPr>
          <w:rFonts w:asciiTheme="majorBidi" w:hAnsiTheme="majorBidi" w:cstheme="majorBidi"/>
        </w:rPr>
        <w:t xml:space="preserve">. Prasītājs norādījis, ka līguma 7.punktā tilta būvniecības saistība iekļauta un vārdu „atjaunot demontēto” lietošana saistīta tieši ar atbildētājas patvaļīgo rīcību, </w:t>
      </w:r>
      <w:r w:rsidRPr="003B4F46">
        <w:rPr>
          <w:rFonts w:asciiTheme="majorBidi" w:hAnsiTheme="majorBidi" w:cstheme="majorBidi"/>
        </w:rPr>
        <w:lastRenderedPageBreak/>
        <w:t xml:space="preserve">deviņdesmitajos gados minēto tiltu bez atļaujas demontējot. Tiesa </w:t>
      </w:r>
      <w:r w:rsidR="00E170B0" w:rsidRPr="003B4F46">
        <w:rPr>
          <w:rFonts w:asciiTheme="majorBidi" w:hAnsiTheme="majorBidi" w:cstheme="majorBidi"/>
        </w:rPr>
        <w:t xml:space="preserve">pušu tiesiskajās attiecībās </w:t>
      </w:r>
      <w:r w:rsidRPr="003B4F46">
        <w:rPr>
          <w:rFonts w:asciiTheme="majorBidi" w:hAnsiTheme="majorBidi" w:cstheme="majorBidi"/>
        </w:rPr>
        <w:t xml:space="preserve">nav iedziļinājusies un </w:t>
      </w:r>
      <w:r w:rsidR="00E170B0" w:rsidRPr="003B4F46">
        <w:rPr>
          <w:rFonts w:asciiTheme="majorBidi" w:hAnsiTheme="majorBidi" w:cstheme="majorBidi"/>
        </w:rPr>
        <w:t xml:space="preserve">nav </w:t>
      </w:r>
      <w:r w:rsidRPr="003B4F46">
        <w:rPr>
          <w:rFonts w:asciiTheme="majorBidi" w:hAnsiTheme="majorBidi" w:cstheme="majorBidi"/>
        </w:rPr>
        <w:t>novērtējusi, vai šis līguma punkts vispār ir saistīts ar zemes nomu (zemes lietošanu), vai arī tas līgumā ietverts atbildētājas prettiesiskās rīcības seku novēršanai – iepriekšējā stāvokļa atjaunošanai</w:t>
      </w:r>
      <w:r w:rsidR="00E170B0" w:rsidRPr="003B4F46">
        <w:rPr>
          <w:rFonts w:asciiTheme="majorBidi" w:hAnsiTheme="majorBidi" w:cstheme="majorBidi"/>
        </w:rPr>
        <w:t xml:space="preserve">, un ka atbildētājai būtu jāatbild par šādas rīcības rezultātā radīto zaudējumu </w:t>
      </w:r>
      <w:r w:rsidR="00977D02" w:rsidRPr="003B4F46">
        <w:rPr>
          <w:rFonts w:asciiTheme="majorBidi" w:hAnsiTheme="majorBidi" w:cstheme="majorBidi"/>
        </w:rPr>
        <w:t xml:space="preserve">neatkarīgi no zemes nomas un </w:t>
      </w:r>
      <w:r w:rsidR="00E170B0" w:rsidRPr="003B4F46">
        <w:rPr>
          <w:rFonts w:asciiTheme="majorBidi" w:hAnsiTheme="majorBidi" w:cstheme="majorBidi"/>
        </w:rPr>
        <w:t xml:space="preserve">arī tad, ja </w:t>
      </w:r>
      <w:r w:rsidR="00D97BB8" w:rsidRPr="003B4F46">
        <w:rPr>
          <w:rFonts w:asciiTheme="majorBidi" w:hAnsiTheme="majorBidi" w:cstheme="majorBidi"/>
        </w:rPr>
        <w:t xml:space="preserve">konkrēts kaitējuma novēršanas risinājums </w:t>
      </w:r>
      <w:r w:rsidR="00E170B0" w:rsidRPr="003B4F46">
        <w:rPr>
          <w:rFonts w:asciiTheme="majorBidi" w:hAnsiTheme="majorBidi" w:cstheme="majorBidi"/>
        </w:rPr>
        <w:t>līgumā n</w:t>
      </w:r>
      <w:r w:rsidR="00D97BB8" w:rsidRPr="003B4F46">
        <w:rPr>
          <w:rFonts w:asciiTheme="majorBidi" w:hAnsiTheme="majorBidi" w:cstheme="majorBidi"/>
        </w:rPr>
        <w:t>e</w:t>
      </w:r>
      <w:r w:rsidR="00E170B0" w:rsidRPr="003B4F46">
        <w:rPr>
          <w:rFonts w:asciiTheme="majorBidi" w:hAnsiTheme="majorBidi" w:cstheme="majorBidi"/>
        </w:rPr>
        <w:t>būtu pielīgts</w:t>
      </w:r>
      <w:r w:rsidR="00D97BB8" w:rsidRPr="003B4F46">
        <w:rPr>
          <w:rFonts w:asciiTheme="majorBidi" w:hAnsiTheme="majorBidi" w:cstheme="majorBidi"/>
        </w:rPr>
        <w:t>.</w:t>
      </w:r>
      <w:r w:rsidR="00E170B0" w:rsidRPr="003B4F46">
        <w:rPr>
          <w:rFonts w:asciiTheme="majorBidi" w:hAnsiTheme="majorBidi" w:cstheme="majorBidi"/>
        </w:rPr>
        <w:t xml:space="preserve"> </w:t>
      </w:r>
    </w:p>
    <w:p w14:paraId="592DA185" w14:textId="3168E20F" w:rsidR="00710E95" w:rsidRPr="003B4F46" w:rsidRDefault="00B9030E" w:rsidP="003B4F46">
      <w:pPr>
        <w:spacing w:line="276" w:lineRule="auto"/>
        <w:ind w:firstLine="720"/>
        <w:jc w:val="both"/>
        <w:rPr>
          <w:rFonts w:asciiTheme="majorBidi" w:hAnsiTheme="majorBidi" w:cstheme="majorBidi"/>
        </w:rPr>
      </w:pPr>
      <w:r w:rsidRPr="003B4F46">
        <w:rPr>
          <w:rFonts w:asciiTheme="majorBidi" w:hAnsiTheme="majorBidi" w:cstheme="majorBidi"/>
        </w:rPr>
        <w:t>[</w:t>
      </w:r>
      <w:r w:rsidR="00710E95" w:rsidRPr="003B4F46">
        <w:rPr>
          <w:rFonts w:asciiTheme="majorBidi" w:hAnsiTheme="majorBidi" w:cstheme="majorBidi"/>
        </w:rPr>
        <w:t>10.6.2</w:t>
      </w:r>
      <w:r w:rsidRPr="003B4F46">
        <w:rPr>
          <w:rFonts w:asciiTheme="majorBidi" w:hAnsiTheme="majorBidi" w:cstheme="majorBidi"/>
        </w:rPr>
        <w:t xml:space="preserve">] </w:t>
      </w:r>
      <w:r w:rsidR="00710E95" w:rsidRPr="003B4F46">
        <w:rPr>
          <w:rFonts w:asciiTheme="majorBidi" w:hAnsiTheme="majorBidi" w:cstheme="majorBidi"/>
        </w:rPr>
        <w:t>Apgabaltiesa arī nav pienācīgi noskaidrojusi līguma 7.punktā ietverto vārdu „ar savu darbaspēku” nozīmi, ievērojot to jēgu. Tiesa nekritiski un bez jebkādas motivācijas atbalstījusi atbildētājas piedāvāto versiju, ka tādējādi atbildētāja tilta atjaunošanu apņēmās izpildīt ar saviem spēkiem, nepiesaistot speciālistus, bet tiesa nav apsvērusi prasītāja viedokli, ka ar š</w:t>
      </w:r>
      <w:r w:rsidR="00741210" w:rsidRPr="003B4F46">
        <w:rPr>
          <w:rFonts w:asciiTheme="majorBidi" w:hAnsiTheme="majorBidi" w:cstheme="majorBidi"/>
        </w:rPr>
        <w:t>iem vārdiem kopsakarā ar vārdiem „par saviem finanšu līdzekļiem, ar savu materiālu” domāti jebkādi atbildētāja nolīgti darbinieki</w:t>
      </w:r>
      <w:r w:rsidR="00A05984" w:rsidRPr="003B4F46">
        <w:rPr>
          <w:rFonts w:asciiTheme="majorBidi" w:hAnsiTheme="majorBidi" w:cstheme="majorBidi"/>
        </w:rPr>
        <w:t xml:space="preserve"> (proti, gan </w:t>
      </w:r>
      <w:r w:rsidR="00F6551B" w:rsidRPr="003B4F46">
        <w:rPr>
          <w:rFonts w:asciiTheme="majorBidi" w:hAnsiTheme="majorBidi" w:cstheme="majorBidi"/>
        </w:rPr>
        <w:t xml:space="preserve">tādi, kas nodarbināti </w:t>
      </w:r>
      <w:r w:rsidR="00A05984" w:rsidRPr="003B4F46">
        <w:rPr>
          <w:rFonts w:asciiTheme="majorBidi" w:hAnsiTheme="majorBidi" w:cstheme="majorBidi"/>
        </w:rPr>
        <w:t>uz darba līguma</w:t>
      </w:r>
      <w:r w:rsidR="00F6551B" w:rsidRPr="003B4F46">
        <w:rPr>
          <w:rFonts w:asciiTheme="majorBidi" w:hAnsiTheme="majorBidi" w:cstheme="majorBidi"/>
        </w:rPr>
        <w:t xml:space="preserve"> pamata</w:t>
      </w:r>
      <w:r w:rsidR="00A05984" w:rsidRPr="003B4F46">
        <w:rPr>
          <w:rFonts w:asciiTheme="majorBidi" w:hAnsiTheme="majorBidi" w:cstheme="majorBidi"/>
        </w:rPr>
        <w:t xml:space="preserve">, gan </w:t>
      </w:r>
      <w:r w:rsidR="00F6551B" w:rsidRPr="003B4F46">
        <w:rPr>
          <w:rFonts w:asciiTheme="majorBidi" w:hAnsiTheme="majorBidi" w:cstheme="majorBidi"/>
        </w:rPr>
        <w:t xml:space="preserve">tādi, kuri nolīgstami </w:t>
      </w:r>
      <w:r w:rsidR="00A05984" w:rsidRPr="003B4F46">
        <w:rPr>
          <w:rFonts w:asciiTheme="majorBidi" w:hAnsiTheme="majorBidi" w:cstheme="majorBidi"/>
        </w:rPr>
        <w:t>uz uzņēmuma līguma pamata)</w:t>
      </w:r>
      <w:r w:rsidR="00741210" w:rsidRPr="003B4F46">
        <w:rPr>
          <w:rFonts w:asciiTheme="majorBidi" w:hAnsiTheme="majorBidi" w:cstheme="majorBidi"/>
        </w:rPr>
        <w:t>.</w:t>
      </w:r>
      <w:r w:rsidR="00710E95" w:rsidRPr="003B4F46">
        <w:rPr>
          <w:rFonts w:asciiTheme="majorBidi" w:hAnsiTheme="majorBidi" w:cstheme="majorBidi"/>
        </w:rPr>
        <w:t xml:space="preserve"> </w:t>
      </w:r>
    </w:p>
    <w:p w14:paraId="79FD5246" w14:textId="00275BD5" w:rsidR="00710E95" w:rsidRPr="003B4F46" w:rsidRDefault="00741210" w:rsidP="003B4F46">
      <w:pPr>
        <w:spacing w:line="276" w:lineRule="auto"/>
        <w:ind w:firstLine="720"/>
        <w:jc w:val="both"/>
        <w:rPr>
          <w:rFonts w:asciiTheme="majorBidi" w:hAnsiTheme="majorBidi" w:cstheme="majorBidi"/>
        </w:rPr>
      </w:pPr>
      <w:r w:rsidRPr="003B4F46">
        <w:rPr>
          <w:rFonts w:asciiTheme="majorBidi" w:hAnsiTheme="majorBidi" w:cstheme="majorBidi"/>
        </w:rPr>
        <w:t xml:space="preserve">Senāts atzīst, ka arī šajā aspektā tiesa līguma 7.punktā </w:t>
      </w:r>
      <w:r w:rsidR="00710E95" w:rsidRPr="003B4F46">
        <w:rPr>
          <w:rFonts w:asciiTheme="majorBidi" w:hAnsiTheme="majorBidi" w:cstheme="majorBidi"/>
        </w:rPr>
        <w:t>iet</w:t>
      </w:r>
      <w:r w:rsidRPr="003B4F46">
        <w:rPr>
          <w:rFonts w:asciiTheme="majorBidi" w:hAnsiTheme="majorBidi" w:cstheme="majorBidi"/>
        </w:rPr>
        <w:t>verto</w:t>
      </w:r>
      <w:r w:rsidR="00710E95" w:rsidRPr="003B4F46">
        <w:rPr>
          <w:rFonts w:asciiTheme="majorBidi" w:hAnsiTheme="majorBidi" w:cstheme="majorBidi"/>
        </w:rPr>
        <w:t xml:space="preserve"> gribas izteikumu</w:t>
      </w:r>
      <w:r w:rsidRPr="003B4F46">
        <w:rPr>
          <w:rFonts w:asciiTheme="majorBidi" w:hAnsiTheme="majorBidi" w:cstheme="majorBidi"/>
        </w:rPr>
        <w:t xml:space="preserve"> nav interpretējusi pēc </w:t>
      </w:r>
      <w:r w:rsidR="00710E95" w:rsidRPr="003B4F46">
        <w:rPr>
          <w:rFonts w:asciiTheme="majorBidi" w:hAnsiTheme="majorBidi" w:cstheme="majorBidi"/>
        </w:rPr>
        <w:t>saprātīga</w:t>
      </w:r>
      <w:r w:rsidRPr="003B4F46">
        <w:rPr>
          <w:rFonts w:asciiTheme="majorBidi" w:hAnsiTheme="majorBidi" w:cstheme="majorBidi"/>
        </w:rPr>
        <w:t>s</w:t>
      </w:r>
      <w:r w:rsidR="00710E95" w:rsidRPr="003B4F46">
        <w:rPr>
          <w:rFonts w:asciiTheme="majorBidi" w:hAnsiTheme="majorBidi" w:cstheme="majorBidi"/>
        </w:rPr>
        <w:t xml:space="preserve"> un neitrāla</w:t>
      </w:r>
      <w:r w:rsidRPr="003B4F46">
        <w:rPr>
          <w:rFonts w:asciiTheme="majorBidi" w:hAnsiTheme="majorBidi" w:cstheme="majorBidi"/>
        </w:rPr>
        <w:t>s</w:t>
      </w:r>
      <w:r w:rsidR="00710E95" w:rsidRPr="003B4F46">
        <w:rPr>
          <w:rFonts w:asciiTheme="majorBidi" w:hAnsiTheme="majorBidi" w:cstheme="majorBidi"/>
        </w:rPr>
        <w:t xml:space="preserve"> persona</w:t>
      </w:r>
      <w:r w:rsidRPr="003B4F46">
        <w:rPr>
          <w:rFonts w:asciiTheme="majorBidi" w:hAnsiTheme="majorBidi" w:cstheme="majorBidi"/>
        </w:rPr>
        <w:t>s, kas zina darījuma noslēgšanas apstākļus, mērauklas</w:t>
      </w:r>
      <w:r w:rsidR="00656EDB" w:rsidRPr="003B4F46">
        <w:rPr>
          <w:rFonts w:asciiTheme="majorBidi" w:hAnsiTheme="majorBidi" w:cstheme="majorBidi"/>
        </w:rPr>
        <w:t xml:space="preserve">, kas tiesai bija jādara, ja tā nekonstatēja pušu vienprātību vai </w:t>
      </w:r>
      <w:r w:rsidR="00172137" w:rsidRPr="003B4F46">
        <w:rPr>
          <w:rFonts w:asciiTheme="majorBidi" w:hAnsiTheme="majorBidi" w:cstheme="majorBidi"/>
        </w:rPr>
        <w:t xml:space="preserve">uz </w:t>
      </w:r>
      <w:r w:rsidR="00656EDB" w:rsidRPr="003B4F46">
        <w:rPr>
          <w:rFonts w:asciiTheme="majorBidi" w:hAnsiTheme="majorBidi" w:cstheme="majorBidi"/>
        </w:rPr>
        <w:t>pierādījumu</w:t>
      </w:r>
      <w:r w:rsidR="00172137" w:rsidRPr="003B4F46">
        <w:rPr>
          <w:rFonts w:asciiTheme="majorBidi" w:hAnsiTheme="majorBidi" w:cstheme="majorBidi"/>
        </w:rPr>
        <w:t xml:space="preserve"> pamata neg</w:t>
      </w:r>
      <w:r w:rsidR="00F64B2E" w:rsidRPr="003B4F46">
        <w:rPr>
          <w:rFonts w:asciiTheme="majorBidi" w:hAnsiTheme="majorBidi" w:cstheme="majorBidi"/>
        </w:rPr>
        <w:t>uva</w:t>
      </w:r>
      <w:r w:rsidR="00172137" w:rsidRPr="003B4F46">
        <w:rPr>
          <w:rFonts w:asciiTheme="majorBidi" w:hAnsiTheme="majorBidi" w:cstheme="majorBidi"/>
        </w:rPr>
        <w:t xml:space="preserve"> pārliecību</w:t>
      </w:r>
      <w:r w:rsidR="00656EDB" w:rsidRPr="003B4F46">
        <w:rPr>
          <w:rFonts w:asciiTheme="majorBidi" w:hAnsiTheme="majorBidi" w:cstheme="majorBidi"/>
        </w:rPr>
        <w:t xml:space="preserve"> par to, ka puses</w:t>
      </w:r>
      <w:r w:rsidR="00887493" w:rsidRPr="003B4F46">
        <w:rPr>
          <w:rFonts w:asciiTheme="majorBidi" w:hAnsiTheme="majorBidi" w:cstheme="majorBidi"/>
        </w:rPr>
        <w:t>, slēdzot darījumu, bija</w:t>
      </w:r>
      <w:r w:rsidR="00656EDB" w:rsidRPr="003B4F46">
        <w:rPr>
          <w:rFonts w:asciiTheme="majorBidi" w:hAnsiTheme="majorBidi" w:cstheme="majorBidi"/>
        </w:rPr>
        <w:t xml:space="preserve"> patiesi gribējušas citādu nozīmi</w:t>
      </w:r>
      <w:r w:rsidRPr="003B4F46">
        <w:rPr>
          <w:rFonts w:asciiTheme="majorBidi" w:hAnsiTheme="majorBidi" w:cstheme="majorBidi"/>
        </w:rPr>
        <w:t>.</w:t>
      </w:r>
      <w:r w:rsidR="00710E95" w:rsidRPr="003B4F46">
        <w:rPr>
          <w:rFonts w:asciiTheme="majorBidi" w:hAnsiTheme="majorBidi" w:cstheme="majorBidi"/>
        </w:rPr>
        <w:t xml:space="preserve"> </w:t>
      </w:r>
    </w:p>
    <w:p w14:paraId="0A1864F7" w14:textId="77777777" w:rsidR="000A309C" w:rsidRPr="003B4F46" w:rsidRDefault="000A309C" w:rsidP="003B4F46">
      <w:pPr>
        <w:shd w:val="clear" w:color="auto" w:fill="FFFFFF"/>
        <w:spacing w:line="276" w:lineRule="auto"/>
        <w:ind w:firstLine="709"/>
        <w:jc w:val="both"/>
        <w:rPr>
          <w:rFonts w:asciiTheme="majorBidi" w:hAnsiTheme="majorBidi" w:cstheme="majorBidi"/>
        </w:rPr>
      </w:pPr>
    </w:p>
    <w:p w14:paraId="72D33C85" w14:textId="73992F27" w:rsidR="003320B7" w:rsidRPr="003B4F46" w:rsidRDefault="003320B7" w:rsidP="003B4F46">
      <w:pPr>
        <w:spacing w:line="276" w:lineRule="auto"/>
        <w:ind w:firstLine="720"/>
        <w:jc w:val="both"/>
        <w:rPr>
          <w:rFonts w:asciiTheme="majorBidi" w:hAnsiTheme="majorBidi" w:cstheme="majorBidi"/>
        </w:rPr>
      </w:pPr>
      <w:r w:rsidRPr="003B4F46">
        <w:rPr>
          <w:rFonts w:asciiTheme="majorBidi" w:hAnsiTheme="majorBidi" w:cstheme="majorBidi"/>
        </w:rPr>
        <w:t>[1</w:t>
      </w:r>
      <w:r w:rsidR="00741210" w:rsidRPr="003B4F46">
        <w:rPr>
          <w:rFonts w:asciiTheme="majorBidi" w:hAnsiTheme="majorBidi" w:cstheme="majorBidi"/>
        </w:rPr>
        <w:t>1</w:t>
      </w:r>
      <w:r w:rsidRPr="003B4F46">
        <w:rPr>
          <w:rFonts w:asciiTheme="majorBidi" w:hAnsiTheme="majorBidi" w:cstheme="majorBidi"/>
        </w:rPr>
        <w:t>] Iepriekš izklāstīto argumentu kopums Senāta ieskatā ļauj secināt, ka konstatētie trūkumi materiālo tiesību normu piemērošanā un procesuālie pārkāpumi lietai nozīmīgo apstākļu noskaidrošanā, pierādījumu vērtēšanā</w:t>
      </w:r>
      <w:r w:rsidR="0017535E" w:rsidRPr="003B4F46">
        <w:rPr>
          <w:rFonts w:asciiTheme="majorBidi" w:hAnsiTheme="majorBidi" w:cstheme="majorBidi"/>
        </w:rPr>
        <w:t>,</w:t>
      </w:r>
      <w:r w:rsidRPr="003B4F46">
        <w:rPr>
          <w:rFonts w:asciiTheme="majorBidi" w:hAnsiTheme="majorBidi" w:cstheme="majorBidi"/>
        </w:rPr>
        <w:t xml:space="preserve"> spriedumā izdarīto secinājumu pamatošanā </w:t>
      </w:r>
      <w:r w:rsidR="0017535E" w:rsidRPr="003B4F46">
        <w:rPr>
          <w:rFonts w:asciiTheme="majorBidi" w:hAnsiTheme="majorBidi" w:cstheme="majorBidi"/>
        </w:rPr>
        <w:t xml:space="preserve">un judikatūras ievērošanā </w:t>
      </w:r>
      <w:r w:rsidRPr="003B4F46">
        <w:rPr>
          <w:rFonts w:asciiTheme="majorBidi" w:hAnsiTheme="majorBidi" w:cstheme="majorBidi"/>
        </w:rPr>
        <w:t xml:space="preserve">vērtējami kā tādi, kas </w:t>
      </w:r>
      <w:r w:rsidR="003A63AF" w:rsidRPr="003B4F46">
        <w:rPr>
          <w:rFonts w:asciiTheme="majorBidi" w:hAnsiTheme="majorBidi" w:cstheme="majorBidi"/>
        </w:rPr>
        <w:t xml:space="preserve">varēja </w:t>
      </w:r>
      <w:r w:rsidRPr="003B4F46">
        <w:rPr>
          <w:rFonts w:asciiTheme="majorBidi" w:hAnsiTheme="majorBidi" w:cstheme="majorBidi"/>
        </w:rPr>
        <w:t>nove</w:t>
      </w:r>
      <w:r w:rsidR="003A63AF" w:rsidRPr="003B4F46">
        <w:rPr>
          <w:rFonts w:asciiTheme="majorBidi" w:hAnsiTheme="majorBidi" w:cstheme="majorBidi"/>
        </w:rPr>
        <w:t>st</w:t>
      </w:r>
      <w:r w:rsidRPr="003B4F46">
        <w:rPr>
          <w:rFonts w:asciiTheme="majorBidi" w:hAnsiTheme="majorBidi" w:cstheme="majorBidi"/>
        </w:rPr>
        <w:t xml:space="preserve"> pie lietas nepareizas izspriešanas. Tas ir pamats sprieduma atcelšanai.</w:t>
      </w:r>
    </w:p>
    <w:p w14:paraId="672CEC55" w14:textId="77777777" w:rsidR="00876DC6" w:rsidRPr="003B4F46" w:rsidRDefault="00876DC6" w:rsidP="003B4F46">
      <w:pPr>
        <w:shd w:val="clear" w:color="auto" w:fill="FFFFFF"/>
        <w:spacing w:line="276" w:lineRule="auto"/>
        <w:ind w:firstLine="709"/>
        <w:jc w:val="both"/>
        <w:rPr>
          <w:rFonts w:asciiTheme="majorBidi" w:hAnsiTheme="majorBidi" w:cstheme="majorBidi"/>
        </w:rPr>
      </w:pPr>
    </w:p>
    <w:p w14:paraId="417374CF" w14:textId="3C74536B" w:rsidR="00876DC6" w:rsidRPr="003B4F46" w:rsidRDefault="00876DC6" w:rsidP="003B4F46">
      <w:pPr>
        <w:spacing w:line="276" w:lineRule="auto"/>
        <w:ind w:firstLine="720"/>
        <w:jc w:val="both"/>
        <w:rPr>
          <w:rFonts w:asciiTheme="majorBidi" w:hAnsiTheme="majorBidi" w:cstheme="majorBidi"/>
        </w:rPr>
      </w:pPr>
      <w:r w:rsidRPr="003B4F46">
        <w:rPr>
          <w:rFonts w:asciiTheme="majorBidi" w:hAnsiTheme="majorBidi" w:cstheme="majorBidi"/>
        </w:rPr>
        <w:t>[</w:t>
      </w:r>
      <w:r w:rsidR="00BE4513" w:rsidRPr="003B4F46">
        <w:rPr>
          <w:rFonts w:asciiTheme="majorBidi" w:hAnsiTheme="majorBidi" w:cstheme="majorBidi"/>
        </w:rPr>
        <w:t>1</w:t>
      </w:r>
      <w:r w:rsidR="00741210" w:rsidRPr="003B4F46">
        <w:rPr>
          <w:rFonts w:asciiTheme="majorBidi" w:hAnsiTheme="majorBidi" w:cstheme="majorBidi"/>
        </w:rPr>
        <w:t>2</w:t>
      </w:r>
      <w:r w:rsidRPr="003B4F46">
        <w:rPr>
          <w:rFonts w:asciiTheme="majorBidi" w:hAnsiTheme="majorBidi" w:cstheme="majorBidi"/>
        </w:rPr>
        <w:t>] </w:t>
      </w:r>
      <w:r w:rsidR="00C52F11" w:rsidRPr="003B4F46">
        <w:rPr>
          <w:rFonts w:asciiTheme="majorBidi" w:hAnsiTheme="majorBidi" w:cstheme="majorBidi"/>
        </w:rPr>
        <w:t xml:space="preserve"> Atceļot spriedumu, saskaņā ar Civilprocesa likuma 458.panta otro daļu </w:t>
      </w:r>
      <w:r w:rsidR="008B5161" w:rsidRPr="003B4F46">
        <w:rPr>
          <w:rFonts w:asciiTheme="majorBidi" w:hAnsiTheme="majorBidi" w:cstheme="majorBidi"/>
        </w:rPr>
        <w:t>[pers. A]</w:t>
      </w:r>
      <w:r w:rsidR="00C52F11" w:rsidRPr="003B4F46">
        <w:rPr>
          <w:rFonts w:asciiTheme="majorBidi" w:hAnsiTheme="majorBidi" w:cstheme="majorBidi"/>
        </w:rPr>
        <w:t xml:space="preserve"> atmaksājama par kasācijas sūdzību samaksātā drošības nauda 300 </w:t>
      </w:r>
      <w:proofErr w:type="spellStart"/>
      <w:r w:rsidR="00C52F11" w:rsidRPr="003B4F46">
        <w:rPr>
          <w:rFonts w:asciiTheme="majorBidi" w:hAnsiTheme="majorBidi" w:cstheme="majorBidi"/>
          <w:i/>
        </w:rPr>
        <w:t>euro</w:t>
      </w:r>
      <w:proofErr w:type="spellEnd"/>
      <w:r w:rsidRPr="003B4F46">
        <w:rPr>
          <w:rFonts w:asciiTheme="majorBidi" w:hAnsiTheme="majorBidi" w:cstheme="majorBidi"/>
          <w:iCs/>
        </w:rPr>
        <w:t>.</w:t>
      </w:r>
    </w:p>
    <w:p w14:paraId="239AA5BF" w14:textId="77777777" w:rsidR="001B699E" w:rsidRPr="003B4F46" w:rsidRDefault="001B699E" w:rsidP="003B4F46">
      <w:pPr>
        <w:shd w:val="clear" w:color="auto" w:fill="FFFFFF"/>
        <w:spacing w:line="276" w:lineRule="auto"/>
        <w:jc w:val="center"/>
        <w:rPr>
          <w:rFonts w:asciiTheme="majorBidi" w:hAnsiTheme="majorBidi" w:cstheme="majorBidi"/>
          <w:b/>
          <w:bCs/>
        </w:rPr>
      </w:pPr>
    </w:p>
    <w:p w14:paraId="2BE08B99" w14:textId="15D4E67A" w:rsidR="00876DC6" w:rsidRPr="003B4F46" w:rsidRDefault="00876DC6" w:rsidP="003B4F46">
      <w:pPr>
        <w:shd w:val="clear" w:color="auto" w:fill="FFFFFF"/>
        <w:spacing w:line="276" w:lineRule="auto"/>
        <w:jc w:val="center"/>
        <w:rPr>
          <w:rFonts w:asciiTheme="majorBidi" w:hAnsiTheme="majorBidi" w:cstheme="majorBidi"/>
        </w:rPr>
      </w:pPr>
      <w:r w:rsidRPr="003B4F46">
        <w:rPr>
          <w:rFonts w:asciiTheme="majorBidi" w:hAnsiTheme="majorBidi" w:cstheme="majorBidi"/>
          <w:b/>
          <w:bCs/>
        </w:rPr>
        <w:t>Rezolutīvā daļa</w:t>
      </w:r>
    </w:p>
    <w:p w14:paraId="60582573" w14:textId="77777777" w:rsidR="00876DC6" w:rsidRPr="003B4F46" w:rsidRDefault="00876DC6" w:rsidP="003B4F46">
      <w:pPr>
        <w:spacing w:line="276" w:lineRule="auto"/>
        <w:jc w:val="center"/>
        <w:rPr>
          <w:rFonts w:asciiTheme="majorBidi" w:hAnsiTheme="majorBidi" w:cstheme="majorBidi"/>
          <w:b/>
          <w:bCs/>
        </w:rPr>
      </w:pPr>
    </w:p>
    <w:p w14:paraId="5045D5E8" w14:textId="77777777" w:rsidR="00C52F11" w:rsidRPr="003B4F46" w:rsidRDefault="00C52F11" w:rsidP="003B4F46">
      <w:pPr>
        <w:spacing w:line="276" w:lineRule="auto"/>
        <w:ind w:firstLine="720"/>
        <w:jc w:val="both"/>
        <w:rPr>
          <w:rFonts w:asciiTheme="majorBidi" w:hAnsiTheme="majorBidi" w:cstheme="majorBidi"/>
        </w:rPr>
      </w:pPr>
      <w:r w:rsidRPr="003B4F46">
        <w:rPr>
          <w:rFonts w:asciiTheme="majorBidi" w:hAnsiTheme="majorBidi" w:cstheme="majorBidi"/>
        </w:rPr>
        <w:t>Ņemot vērā minēto un pamatojoties uz Civilprocesa likuma 474.panta 2.punktu un 475.pantu, Senāts</w:t>
      </w:r>
    </w:p>
    <w:p w14:paraId="0B042FAA" w14:textId="77777777" w:rsidR="00C52F11" w:rsidRPr="003B4F46" w:rsidRDefault="00C52F11" w:rsidP="003B4F46">
      <w:pPr>
        <w:spacing w:line="276" w:lineRule="auto"/>
        <w:jc w:val="center"/>
        <w:rPr>
          <w:rFonts w:asciiTheme="majorBidi" w:hAnsiTheme="majorBidi" w:cstheme="majorBidi"/>
          <w:b/>
        </w:rPr>
      </w:pPr>
      <w:r w:rsidRPr="003B4F46">
        <w:rPr>
          <w:rFonts w:asciiTheme="majorBidi" w:hAnsiTheme="majorBidi" w:cstheme="majorBidi"/>
          <w:b/>
        </w:rPr>
        <w:t>nosprieda</w:t>
      </w:r>
    </w:p>
    <w:p w14:paraId="3AA54195" w14:textId="77777777" w:rsidR="00C52F11" w:rsidRPr="003B4F46" w:rsidRDefault="00C52F11" w:rsidP="003B4F46">
      <w:pPr>
        <w:spacing w:line="276" w:lineRule="auto"/>
        <w:jc w:val="center"/>
        <w:rPr>
          <w:rFonts w:asciiTheme="majorBidi" w:hAnsiTheme="majorBidi" w:cstheme="majorBidi"/>
          <w:b/>
        </w:rPr>
      </w:pPr>
    </w:p>
    <w:p w14:paraId="3C717828" w14:textId="48DC9607" w:rsidR="00876DC6" w:rsidRPr="003B4F46" w:rsidRDefault="00C52F11" w:rsidP="003B4F46">
      <w:pPr>
        <w:shd w:val="clear" w:color="auto" w:fill="FFFFFF"/>
        <w:spacing w:line="276" w:lineRule="auto"/>
        <w:ind w:firstLine="720"/>
        <w:jc w:val="both"/>
        <w:rPr>
          <w:rFonts w:asciiTheme="majorBidi" w:hAnsiTheme="majorBidi" w:cstheme="majorBidi"/>
        </w:rPr>
      </w:pPr>
      <w:r w:rsidRPr="003B4F46">
        <w:rPr>
          <w:rFonts w:asciiTheme="majorBidi" w:hAnsiTheme="majorBidi" w:cstheme="majorBidi"/>
        </w:rPr>
        <w:t>atcelt Zemgales apgabaltiesas 2023.gada 11.oktobra spriedumu un nodot lietu jaunai izskatīšanai Zemgales apgabaltiesai</w:t>
      </w:r>
      <w:r w:rsidR="00876DC6" w:rsidRPr="003B4F46">
        <w:rPr>
          <w:rFonts w:asciiTheme="majorBidi" w:hAnsiTheme="majorBidi" w:cstheme="majorBidi"/>
        </w:rPr>
        <w:t>;</w:t>
      </w:r>
    </w:p>
    <w:p w14:paraId="681B64D4" w14:textId="0030C670" w:rsidR="00876DC6" w:rsidRPr="003B4F46" w:rsidRDefault="00876DC6"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rPr>
        <w:t xml:space="preserve">atmaksāt </w:t>
      </w:r>
      <w:r w:rsidR="008B5161" w:rsidRPr="003B4F46">
        <w:rPr>
          <w:rFonts w:asciiTheme="majorBidi" w:hAnsiTheme="majorBidi" w:cstheme="majorBidi"/>
        </w:rPr>
        <w:t>[pers. A]</w:t>
      </w:r>
      <w:r w:rsidRPr="003B4F46">
        <w:rPr>
          <w:rFonts w:asciiTheme="majorBidi" w:hAnsiTheme="majorBidi" w:cstheme="majorBidi"/>
        </w:rPr>
        <w:t xml:space="preserve"> drošības naudu 300 </w:t>
      </w:r>
      <w:proofErr w:type="spellStart"/>
      <w:r w:rsidRPr="003B4F46">
        <w:rPr>
          <w:rFonts w:asciiTheme="majorBidi" w:hAnsiTheme="majorBidi" w:cstheme="majorBidi"/>
          <w:i/>
          <w:iCs/>
        </w:rPr>
        <w:t>euro</w:t>
      </w:r>
      <w:proofErr w:type="spellEnd"/>
      <w:r w:rsidRPr="003B4F46">
        <w:rPr>
          <w:rFonts w:asciiTheme="majorBidi" w:hAnsiTheme="majorBidi" w:cstheme="majorBidi"/>
        </w:rPr>
        <w:t xml:space="preserve"> (trīs simti </w:t>
      </w:r>
      <w:proofErr w:type="spellStart"/>
      <w:r w:rsidRPr="003B4F46">
        <w:rPr>
          <w:rFonts w:asciiTheme="majorBidi" w:hAnsiTheme="majorBidi" w:cstheme="majorBidi"/>
          <w:i/>
          <w:iCs/>
        </w:rPr>
        <w:t>euro</w:t>
      </w:r>
      <w:proofErr w:type="spellEnd"/>
      <w:r w:rsidRPr="003B4F46">
        <w:rPr>
          <w:rFonts w:asciiTheme="majorBidi" w:hAnsiTheme="majorBidi" w:cstheme="majorBidi"/>
        </w:rPr>
        <w:t>).</w:t>
      </w:r>
    </w:p>
    <w:p w14:paraId="3B08CC71" w14:textId="77777777" w:rsidR="005705B2" w:rsidRPr="003B4F46" w:rsidRDefault="005705B2" w:rsidP="003B4F46">
      <w:pPr>
        <w:shd w:val="clear" w:color="auto" w:fill="FFFFFF"/>
        <w:spacing w:line="276" w:lineRule="auto"/>
        <w:ind w:firstLine="709"/>
        <w:jc w:val="both"/>
        <w:rPr>
          <w:rFonts w:asciiTheme="majorBidi" w:hAnsiTheme="majorBidi" w:cstheme="majorBidi"/>
        </w:rPr>
      </w:pPr>
    </w:p>
    <w:p w14:paraId="30DB374E" w14:textId="77777777" w:rsidR="00876DC6" w:rsidRPr="003B4F46" w:rsidRDefault="00876DC6" w:rsidP="003B4F46">
      <w:pPr>
        <w:shd w:val="clear" w:color="auto" w:fill="FFFFFF"/>
        <w:spacing w:line="276" w:lineRule="auto"/>
        <w:ind w:firstLine="709"/>
        <w:jc w:val="both"/>
        <w:rPr>
          <w:rFonts w:asciiTheme="majorBidi" w:hAnsiTheme="majorBidi" w:cstheme="majorBidi"/>
        </w:rPr>
      </w:pPr>
      <w:r w:rsidRPr="003B4F46">
        <w:rPr>
          <w:rFonts w:asciiTheme="majorBidi" w:hAnsiTheme="majorBidi" w:cstheme="majorBidi"/>
          <w:color w:val="000000"/>
        </w:rPr>
        <w:t>Spriedums nav pārsūdzams.</w:t>
      </w:r>
    </w:p>
    <w:sectPr w:rsidR="00876DC6" w:rsidRPr="003B4F46" w:rsidSect="00F71A8F">
      <w:footerReference w:type="default" r:id="rId17"/>
      <w:pgSz w:w="11906" w:h="16838"/>
      <w:pgMar w:top="1134" w:right="170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3AB8A" w14:textId="77777777" w:rsidR="00A451E6" w:rsidRDefault="00A451E6">
      <w:r>
        <w:separator/>
      </w:r>
    </w:p>
  </w:endnote>
  <w:endnote w:type="continuationSeparator" w:id="0">
    <w:p w14:paraId="72D91C19" w14:textId="77777777" w:rsidR="00A451E6" w:rsidRDefault="00A4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081A" w14:textId="77777777" w:rsidR="001F52DE" w:rsidRDefault="001F52DE" w:rsidP="001F52DE">
    <w:pPr>
      <w:pStyle w:val="Footer"/>
      <w:jc w:val="center"/>
    </w:pPr>
    <w:sdt>
      <w:sdtPr>
        <w:id w:val="1728636285"/>
        <w:docPartObj>
          <w:docPartGallery w:val="Page Numbers (Top of Page)"/>
          <w:docPartUnique/>
        </w:docPartObj>
      </w:sdtPr>
      <w:sdtContent>
        <w:r w:rsidRPr="00FD6388">
          <w:rPr>
            <w:bCs/>
            <w:sz w:val="22"/>
            <w:szCs w:val="22"/>
          </w:rPr>
          <w:fldChar w:fldCharType="begin"/>
        </w:r>
        <w:r w:rsidRPr="00FD6388">
          <w:rPr>
            <w:bCs/>
            <w:sz w:val="22"/>
            <w:szCs w:val="22"/>
          </w:rPr>
          <w:instrText xml:space="preserve"> PAGE </w:instrText>
        </w:r>
        <w:r w:rsidRPr="00FD6388">
          <w:rPr>
            <w:bCs/>
            <w:sz w:val="22"/>
            <w:szCs w:val="22"/>
          </w:rPr>
          <w:fldChar w:fldCharType="separate"/>
        </w:r>
        <w:r>
          <w:rPr>
            <w:bCs/>
            <w:sz w:val="22"/>
            <w:szCs w:val="22"/>
          </w:rPr>
          <w:t>1</w:t>
        </w:r>
        <w:r w:rsidRPr="00FD6388">
          <w:rPr>
            <w:bCs/>
            <w:sz w:val="22"/>
            <w:szCs w:val="22"/>
          </w:rPr>
          <w:fldChar w:fldCharType="end"/>
        </w:r>
        <w:r w:rsidRPr="00FD6388">
          <w:rPr>
            <w:sz w:val="22"/>
            <w:szCs w:val="22"/>
          </w:rPr>
          <w:t xml:space="preserve"> no </w:t>
        </w:r>
        <w:r w:rsidRPr="00FD6388">
          <w:rPr>
            <w:bCs/>
            <w:sz w:val="22"/>
            <w:szCs w:val="22"/>
          </w:rPr>
          <w:fldChar w:fldCharType="begin"/>
        </w:r>
        <w:r w:rsidRPr="00FD6388">
          <w:rPr>
            <w:bCs/>
            <w:sz w:val="22"/>
            <w:szCs w:val="22"/>
          </w:rPr>
          <w:instrText xml:space="preserve"> NUMPAGES  </w:instrText>
        </w:r>
        <w:r w:rsidRPr="00FD6388">
          <w:rPr>
            <w:bCs/>
            <w:sz w:val="22"/>
            <w:szCs w:val="22"/>
          </w:rPr>
          <w:fldChar w:fldCharType="separate"/>
        </w:r>
        <w:r>
          <w:rPr>
            <w:bCs/>
            <w:sz w:val="22"/>
            <w:szCs w:val="22"/>
          </w:rPr>
          <w:t>12</w:t>
        </w:r>
        <w:r w:rsidRPr="00FD6388">
          <w:rPr>
            <w:bCs/>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74B13" w14:textId="77777777" w:rsidR="00A451E6" w:rsidRDefault="00A451E6">
      <w:r>
        <w:separator/>
      </w:r>
    </w:p>
  </w:footnote>
  <w:footnote w:type="continuationSeparator" w:id="0">
    <w:p w14:paraId="12FCFBE9" w14:textId="77777777" w:rsidR="00A451E6" w:rsidRDefault="00A45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34659"/>
    <w:multiLevelType w:val="hybridMultilevel"/>
    <w:tmpl w:val="38D24B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73943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DC6"/>
    <w:rsid w:val="0001600E"/>
    <w:rsid w:val="00016F17"/>
    <w:rsid w:val="00017D67"/>
    <w:rsid w:val="00046B0C"/>
    <w:rsid w:val="000510B9"/>
    <w:rsid w:val="00054AEC"/>
    <w:rsid w:val="00060042"/>
    <w:rsid w:val="00063B1C"/>
    <w:rsid w:val="000753BD"/>
    <w:rsid w:val="000810B7"/>
    <w:rsid w:val="0009328D"/>
    <w:rsid w:val="00093C13"/>
    <w:rsid w:val="00093D2F"/>
    <w:rsid w:val="000A1C42"/>
    <w:rsid w:val="000A309C"/>
    <w:rsid w:val="000B7A16"/>
    <w:rsid w:val="000C3751"/>
    <w:rsid w:val="000C4040"/>
    <w:rsid w:val="000C49C3"/>
    <w:rsid w:val="000D274B"/>
    <w:rsid w:val="000D35A8"/>
    <w:rsid w:val="000D6962"/>
    <w:rsid w:val="000F3049"/>
    <w:rsid w:val="000F6924"/>
    <w:rsid w:val="0010165E"/>
    <w:rsid w:val="00110285"/>
    <w:rsid w:val="001111BA"/>
    <w:rsid w:val="0012200D"/>
    <w:rsid w:val="0012587C"/>
    <w:rsid w:val="00143646"/>
    <w:rsid w:val="00162499"/>
    <w:rsid w:val="00165BB4"/>
    <w:rsid w:val="00166129"/>
    <w:rsid w:val="001666FC"/>
    <w:rsid w:val="00166750"/>
    <w:rsid w:val="00172137"/>
    <w:rsid w:val="0017535E"/>
    <w:rsid w:val="00176CA8"/>
    <w:rsid w:val="0018343B"/>
    <w:rsid w:val="001849A7"/>
    <w:rsid w:val="00187917"/>
    <w:rsid w:val="0019098E"/>
    <w:rsid w:val="00191AFB"/>
    <w:rsid w:val="0019492E"/>
    <w:rsid w:val="00194FC0"/>
    <w:rsid w:val="00197079"/>
    <w:rsid w:val="001A1C83"/>
    <w:rsid w:val="001A63F5"/>
    <w:rsid w:val="001A6CBD"/>
    <w:rsid w:val="001A707A"/>
    <w:rsid w:val="001B699E"/>
    <w:rsid w:val="001C0DFF"/>
    <w:rsid w:val="001C2871"/>
    <w:rsid w:val="001C50AB"/>
    <w:rsid w:val="001C596D"/>
    <w:rsid w:val="001C5D4F"/>
    <w:rsid w:val="001D2FF5"/>
    <w:rsid w:val="001E4A9C"/>
    <w:rsid w:val="001F29AA"/>
    <w:rsid w:val="001F4AE7"/>
    <w:rsid w:val="001F52DE"/>
    <w:rsid w:val="001F5BA4"/>
    <w:rsid w:val="0021415D"/>
    <w:rsid w:val="002156ED"/>
    <w:rsid w:val="00215CF0"/>
    <w:rsid w:val="00224061"/>
    <w:rsid w:val="002308C6"/>
    <w:rsid w:val="00236CD0"/>
    <w:rsid w:val="00242A87"/>
    <w:rsid w:val="002430B4"/>
    <w:rsid w:val="0025240F"/>
    <w:rsid w:val="0025444A"/>
    <w:rsid w:val="00263152"/>
    <w:rsid w:val="002679F0"/>
    <w:rsid w:val="00283704"/>
    <w:rsid w:val="00285EA6"/>
    <w:rsid w:val="00296EF2"/>
    <w:rsid w:val="00297E15"/>
    <w:rsid w:val="002B40F2"/>
    <w:rsid w:val="002B45E6"/>
    <w:rsid w:val="002C4E2E"/>
    <w:rsid w:val="002C6864"/>
    <w:rsid w:val="002C7A22"/>
    <w:rsid w:val="002D43FB"/>
    <w:rsid w:val="002D5E19"/>
    <w:rsid w:val="002D7AD4"/>
    <w:rsid w:val="002E28E7"/>
    <w:rsid w:val="002F2569"/>
    <w:rsid w:val="002F2A72"/>
    <w:rsid w:val="00301B82"/>
    <w:rsid w:val="00314EC6"/>
    <w:rsid w:val="00316F39"/>
    <w:rsid w:val="003213F5"/>
    <w:rsid w:val="00321B25"/>
    <w:rsid w:val="00322529"/>
    <w:rsid w:val="00324426"/>
    <w:rsid w:val="00324AAA"/>
    <w:rsid w:val="00325CC4"/>
    <w:rsid w:val="003279B9"/>
    <w:rsid w:val="00327EC3"/>
    <w:rsid w:val="003320B7"/>
    <w:rsid w:val="003329CE"/>
    <w:rsid w:val="003419D8"/>
    <w:rsid w:val="00347660"/>
    <w:rsid w:val="0035499C"/>
    <w:rsid w:val="00355776"/>
    <w:rsid w:val="003650D9"/>
    <w:rsid w:val="0036630D"/>
    <w:rsid w:val="00371051"/>
    <w:rsid w:val="00387F57"/>
    <w:rsid w:val="003A63AF"/>
    <w:rsid w:val="003B2F8E"/>
    <w:rsid w:val="003B4F46"/>
    <w:rsid w:val="003C6E1F"/>
    <w:rsid w:val="003D0FA2"/>
    <w:rsid w:val="003D4C8D"/>
    <w:rsid w:val="003E00FF"/>
    <w:rsid w:val="003E024C"/>
    <w:rsid w:val="003F2F5D"/>
    <w:rsid w:val="00426D68"/>
    <w:rsid w:val="00437896"/>
    <w:rsid w:val="00437EFA"/>
    <w:rsid w:val="00440B20"/>
    <w:rsid w:val="00441BEB"/>
    <w:rsid w:val="00445AB2"/>
    <w:rsid w:val="00451DAC"/>
    <w:rsid w:val="00454CA1"/>
    <w:rsid w:val="004644FF"/>
    <w:rsid w:val="00470BFD"/>
    <w:rsid w:val="00477140"/>
    <w:rsid w:val="00482660"/>
    <w:rsid w:val="0048641A"/>
    <w:rsid w:val="00496390"/>
    <w:rsid w:val="004A038B"/>
    <w:rsid w:val="004B6339"/>
    <w:rsid w:val="004B6AF0"/>
    <w:rsid w:val="004E4081"/>
    <w:rsid w:val="004E4256"/>
    <w:rsid w:val="004E62C2"/>
    <w:rsid w:val="00502CC0"/>
    <w:rsid w:val="00507768"/>
    <w:rsid w:val="005257DC"/>
    <w:rsid w:val="00540033"/>
    <w:rsid w:val="0054482C"/>
    <w:rsid w:val="0054570A"/>
    <w:rsid w:val="00547BC0"/>
    <w:rsid w:val="005507C7"/>
    <w:rsid w:val="005531BE"/>
    <w:rsid w:val="0055780A"/>
    <w:rsid w:val="00562475"/>
    <w:rsid w:val="00567F47"/>
    <w:rsid w:val="005705B2"/>
    <w:rsid w:val="005723A0"/>
    <w:rsid w:val="0057489A"/>
    <w:rsid w:val="0057509D"/>
    <w:rsid w:val="00584897"/>
    <w:rsid w:val="00585C39"/>
    <w:rsid w:val="005A266B"/>
    <w:rsid w:val="005B61DC"/>
    <w:rsid w:val="005B64E5"/>
    <w:rsid w:val="005B7235"/>
    <w:rsid w:val="005C30DF"/>
    <w:rsid w:val="005C5287"/>
    <w:rsid w:val="005D099E"/>
    <w:rsid w:val="005D7D9F"/>
    <w:rsid w:val="005E5470"/>
    <w:rsid w:val="005F13C8"/>
    <w:rsid w:val="005F5D31"/>
    <w:rsid w:val="005F6278"/>
    <w:rsid w:val="005F6AA8"/>
    <w:rsid w:val="00604BE0"/>
    <w:rsid w:val="00612565"/>
    <w:rsid w:val="00627964"/>
    <w:rsid w:val="00631353"/>
    <w:rsid w:val="006335F5"/>
    <w:rsid w:val="00633AF8"/>
    <w:rsid w:val="00641169"/>
    <w:rsid w:val="00641E56"/>
    <w:rsid w:val="0064591D"/>
    <w:rsid w:val="00653307"/>
    <w:rsid w:val="00656EDB"/>
    <w:rsid w:val="0066238D"/>
    <w:rsid w:val="0066325E"/>
    <w:rsid w:val="00667958"/>
    <w:rsid w:val="0067238C"/>
    <w:rsid w:val="0067572C"/>
    <w:rsid w:val="00676E42"/>
    <w:rsid w:val="006808B2"/>
    <w:rsid w:val="00682ED2"/>
    <w:rsid w:val="00685D35"/>
    <w:rsid w:val="00686047"/>
    <w:rsid w:val="006864E3"/>
    <w:rsid w:val="00686723"/>
    <w:rsid w:val="0069437B"/>
    <w:rsid w:val="00697F6D"/>
    <w:rsid w:val="006A0FDF"/>
    <w:rsid w:val="006A1B25"/>
    <w:rsid w:val="006B3B7A"/>
    <w:rsid w:val="006B3F84"/>
    <w:rsid w:val="006C5365"/>
    <w:rsid w:val="006D10DD"/>
    <w:rsid w:val="006D3243"/>
    <w:rsid w:val="006E696B"/>
    <w:rsid w:val="006F2708"/>
    <w:rsid w:val="006F3423"/>
    <w:rsid w:val="00700BD0"/>
    <w:rsid w:val="00702844"/>
    <w:rsid w:val="00710E95"/>
    <w:rsid w:val="00714163"/>
    <w:rsid w:val="0072014C"/>
    <w:rsid w:val="00725D9D"/>
    <w:rsid w:val="007266DC"/>
    <w:rsid w:val="00731B47"/>
    <w:rsid w:val="00741210"/>
    <w:rsid w:val="00741D04"/>
    <w:rsid w:val="007427CB"/>
    <w:rsid w:val="007430BF"/>
    <w:rsid w:val="00756578"/>
    <w:rsid w:val="007572E0"/>
    <w:rsid w:val="0076145B"/>
    <w:rsid w:val="00777746"/>
    <w:rsid w:val="00783E11"/>
    <w:rsid w:val="00793B63"/>
    <w:rsid w:val="007A5296"/>
    <w:rsid w:val="007B2F4F"/>
    <w:rsid w:val="007C640A"/>
    <w:rsid w:val="007D1515"/>
    <w:rsid w:val="007F3C3A"/>
    <w:rsid w:val="007F4B30"/>
    <w:rsid w:val="007F4FEE"/>
    <w:rsid w:val="007F7CDD"/>
    <w:rsid w:val="00806558"/>
    <w:rsid w:val="00816BAD"/>
    <w:rsid w:val="008311DC"/>
    <w:rsid w:val="0083210C"/>
    <w:rsid w:val="008405F3"/>
    <w:rsid w:val="00850AC0"/>
    <w:rsid w:val="00854D0F"/>
    <w:rsid w:val="00864B42"/>
    <w:rsid w:val="0087189F"/>
    <w:rsid w:val="00872743"/>
    <w:rsid w:val="00876DC6"/>
    <w:rsid w:val="00887493"/>
    <w:rsid w:val="0089549E"/>
    <w:rsid w:val="008A2262"/>
    <w:rsid w:val="008A2DDF"/>
    <w:rsid w:val="008A52A4"/>
    <w:rsid w:val="008A6213"/>
    <w:rsid w:val="008B168F"/>
    <w:rsid w:val="008B5161"/>
    <w:rsid w:val="008C3CA4"/>
    <w:rsid w:val="008C488E"/>
    <w:rsid w:val="008D3361"/>
    <w:rsid w:val="008D4DBA"/>
    <w:rsid w:val="008E5C4B"/>
    <w:rsid w:val="0090182C"/>
    <w:rsid w:val="009143AC"/>
    <w:rsid w:val="009157CF"/>
    <w:rsid w:val="00927E3B"/>
    <w:rsid w:val="00932872"/>
    <w:rsid w:val="00940C95"/>
    <w:rsid w:val="00947B85"/>
    <w:rsid w:val="00952668"/>
    <w:rsid w:val="00954192"/>
    <w:rsid w:val="009559FC"/>
    <w:rsid w:val="00960278"/>
    <w:rsid w:val="00977D02"/>
    <w:rsid w:val="009838B0"/>
    <w:rsid w:val="009947BB"/>
    <w:rsid w:val="009A29DC"/>
    <w:rsid w:val="009A35C0"/>
    <w:rsid w:val="009A4D1D"/>
    <w:rsid w:val="009B5CDB"/>
    <w:rsid w:val="009C288A"/>
    <w:rsid w:val="009C4544"/>
    <w:rsid w:val="009C7962"/>
    <w:rsid w:val="009D568D"/>
    <w:rsid w:val="009E14FE"/>
    <w:rsid w:val="009E5988"/>
    <w:rsid w:val="009E6AD3"/>
    <w:rsid w:val="009E6D4C"/>
    <w:rsid w:val="009F3175"/>
    <w:rsid w:val="009F763B"/>
    <w:rsid w:val="00A00CC5"/>
    <w:rsid w:val="00A0318D"/>
    <w:rsid w:val="00A03F42"/>
    <w:rsid w:val="00A05984"/>
    <w:rsid w:val="00A24017"/>
    <w:rsid w:val="00A24371"/>
    <w:rsid w:val="00A36575"/>
    <w:rsid w:val="00A41E9E"/>
    <w:rsid w:val="00A451E6"/>
    <w:rsid w:val="00A545F5"/>
    <w:rsid w:val="00A5550E"/>
    <w:rsid w:val="00A6251F"/>
    <w:rsid w:val="00A6261C"/>
    <w:rsid w:val="00A62EE1"/>
    <w:rsid w:val="00A74B8B"/>
    <w:rsid w:val="00A76C8E"/>
    <w:rsid w:val="00A861B3"/>
    <w:rsid w:val="00AC2DF9"/>
    <w:rsid w:val="00AD0F05"/>
    <w:rsid w:val="00AD1186"/>
    <w:rsid w:val="00AD1715"/>
    <w:rsid w:val="00AD3C62"/>
    <w:rsid w:val="00AD5B72"/>
    <w:rsid w:val="00AD6D0D"/>
    <w:rsid w:val="00AF12A0"/>
    <w:rsid w:val="00AF31F7"/>
    <w:rsid w:val="00AF5E66"/>
    <w:rsid w:val="00B00FD0"/>
    <w:rsid w:val="00B01BC2"/>
    <w:rsid w:val="00B0338D"/>
    <w:rsid w:val="00B10F1A"/>
    <w:rsid w:val="00B158EA"/>
    <w:rsid w:val="00B22A27"/>
    <w:rsid w:val="00B22E35"/>
    <w:rsid w:val="00B30DE8"/>
    <w:rsid w:val="00B36FAB"/>
    <w:rsid w:val="00B47474"/>
    <w:rsid w:val="00B50FF2"/>
    <w:rsid w:val="00B523BB"/>
    <w:rsid w:val="00B53B10"/>
    <w:rsid w:val="00B63A42"/>
    <w:rsid w:val="00B64F7A"/>
    <w:rsid w:val="00B77472"/>
    <w:rsid w:val="00B77DE7"/>
    <w:rsid w:val="00B8181E"/>
    <w:rsid w:val="00B82A22"/>
    <w:rsid w:val="00B84483"/>
    <w:rsid w:val="00B86342"/>
    <w:rsid w:val="00B867E9"/>
    <w:rsid w:val="00B86AA0"/>
    <w:rsid w:val="00B8743B"/>
    <w:rsid w:val="00B9030E"/>
    <w:rsid w:val="00BB587D"/>
    <w:rsid w:val="00BC2F6F"/>
    <w:rsid w:val="00BC5839"/>
    <w:rsid w:val="00BD00F6"/>
    <w:rsid w:val="00BE031C"/>
    <w:rsid w:val="00BE0359"/>
    <w:rsid w:val="00BE4513"/>
    <w:rsid w:val="00BF10BA"/>
    <w:rsid w:val="00BF4F66"/>
    <w:rsid w:val="00C021FA"/>
    <w:rsid w:val="00C03C3E"/>
    <w:rsid w:val="00C1675A"/>
    <w:rsid w:val="00C24DB3"/>
    <w:rsid w:val="00C2794B"/>
    <w:rsid w:val="00C4713F"/>
    <w:rsid w:val="00C518AF"/>
    <w:rsid w:val="00C52F11"/>
    <w:rsid w:val="00C53CF3"/>
    <w:rsid w:val="00C5698B"/>
    <w:rsid w:val="00C602EE"/>
    <w:rsid w:val="00C63A76"/>
    <w:rsid w:val="00C659C5"/>
    <w:rsid w:val="00C66A4C"/>
    <w:rsid w:val="00C80146"/>
    <w:rsid w:val="00CA4251"/>
    <w:rsid w:val="00CA5B7C"/>
    <w:rsid w:val="00CB0185"/>
    <w:rsid w:val="00CB20B5"/>
    <w:rsid w:val="00CB7376"/>
    <w:rsid w:val="00CC4036"/>
    <w:rsid w:val="00CC7E56"/>
    <w:rsid w:val="00CD209C"/>
    <w:rsid w:val="00CD7B0D"/>
    <w:rsid w:val="00CD7E53"/>
    <w:rsid w:val="00CE4472"/>
    <w:rsid w:val="00CF1023"/>
    <w:rsid w:val="00CF216A"/>
    <w:rsid w:val="00CF41E8"/>
    <w:rsid w:val="00D017C2"/>
    <w:rsid w:val="00D147DD"/>
    <w:rsid w:val="00D148F4"/>
    <w:rsid w:val="00D301EC"/>
    <w:rsid w:val="00D31081"/>
    <w:rsid w:val="00D35380"/>
    <w:rsid w:val="00D35C6D"/>
    <w:rsid w:val="00D47CC6"/>
    <w:rsid w:val="00D525AC"/>
    <w:rsid w:val="00D56130"/>
    <w:rsid w:val="00D61666"/>
    <w:rsid w:val="00D63FFB"/>
    <w:rsid w:val="00D71B24"/>
    <w:rsid w:val="00D753B9"/>
    <w:rsid w:val="00D84D32"/>
    <w:rsid w:val="00D850DD"/>
    <w:rsid w:val="00D87AD3"/>
    <w:rsid w:val="00D93EF0"/>
    <w:rsid w:val="00D97BB8"/>
    <w:rsid w:val="00DB3049"/>
    <w:rsid w:val="00DB398B"/>
    <w:rsid w:val="00DC14DB"/>
    <w:rsid w:val="00DC2385"/>
    <w:rsid w:val="00DC4346"/>
    <w:rsid w:val="00DD6C67"/>
    <w:rsid w:val="00DF139D"/>
    <w:rsid w:val="00DF2DDC"/>
    <w:rsid w:val="00DF4439"/>
    <w:rsid w:val="00E02F1C"/>
    <w:rsid w:val="00E05B60"/>
    <w:rsid w:val="00E10EC9"/>
    <w:rsid w:val="00E11F48"/>
    <w:rsid w:val="00E14456"/>
    <w:rsid w:val="00E170B0"/>
    <w:rsid w:val="00E20579"/>
    <w:rsid w:val="00E359BC"/>
    <w:rsid w:val="00E364CA"/>
    <w:rsid w:val="00E42FEC"/>
    <w:rsid w:val="00E61080"/>
    <w:rsid w:val="00E62FDA"/>
    <w:rsid w:val="00E804CA"/>
    <w:rsid w:val="00E865B2"/>
    <w:rsid w:val="00E90699"/>
    <w:rsid w:val="00E9118D"/>
    <w:rsid w:val="00E9148D"/>
    <w:rsid w:val="00E91FD2"/>
    <w:rsid w:val="00E92784"/>
    <w:rsid w:val="00E9711C"/>
    <w:rsid w:val="00EA7B16"/>
    <w:rsid w:val="00EB3395"/>
    <w:rsid w:val="00EB4986"/>
    <w:rsid w:val="00EC4959"/>
    <w:rsid w:val="00ED1EA4"/>
    <w:rsid w:val="00EF0BB9"/>
    <w:rsid w:val="00EF5EDB"/>
    <w:rsid w:val="00F00A70"/>
    <w:rsid w:val="00F076FF"/>
    <w:rsid w:val="00F1660E"/>
    <w:rsid w:val="00F17D0A"/>
    <w:rsid w:val="00F2466F"/>
    <w:rsid w:val="00F33C7F"/>
    <w:rsid w:val="00F40694"/>
    <w:rsid w:val="00F428F6"/>
    <w:rsid w:val="00F44A46"/>
    <w:rsid w:val="00F51032"/>
    <w:rsid w:val="00F64B2E"/>
    <w:rsid w:val="00F6551B"/>
    <w:rsid w:val="00F707F7"/>
    <w:rsid w:val="00F71A8F"/>
    <w:rsid w:val="00F81B51"/>
    <w:rsid w:val="00F830E7"/>
    <w:rsid w:val="00F87815"/>
    <w:rsid w:val="00F91E3A"/>
    <w:rsid w:val="00FA6239"/>
    <w:rsid w:val="00FB5182"/>
    <w:rsid w:val="00FD4E17"/>
    <w:rsid w:val="00FD7CFF"/>
    <w:rsid w:val="00FE07DA"/>
    <w:rsid w:val="00FE6C53"/>
    <w:rsid w:val="00FF0CA1"/>
    <w:rsid w:val="00FF1BA7"/>
    <w:rsid w:val="00FF5A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A9A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CA8"/>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76DC6"/>
    <w:pPr>
      <w:tabs>
        <w:tab w:val="center" w:pos="4153"/>
        <w:tab w:val="right" w:pos="8306"/>
      </w:tabs>
    </w:pPr>
  </w:style>
  <w:style w:type="character" w:customStyle="1" w:styleId="FooterChar">
    <w:name w:val="Footer Char"/>
    <w:basedOn w:val="DefaultParagraphFont"/>
    <w:link w:val="Footer"/>
    <w:uiPriority w:val="99"/>
    <w:rsid w:val="00876DC6"/>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876DC6"/>
  </w:style>
  <w:style w:type="paragraph" w:styleId="BodyText2">
    <w:name w:val="Body Text 2"/>
    <w:basedOn w:val="Normal"/>
    <w:link w:val="BodyText2Char"/>
    <w:rsid w:val="00876DC6"/>
    <w:pPr>
      <w:jc w:val="right"/>
    </w:pPr>
    <w:rPr>
      <w:rFonts w:ascii="Garamond" w:hAnsi="Garamond"/>
      <w:sz w:val="28"/>
      <w:szCs w:val="28"/>
    </w:rPr>
  </w:style>
  <w:style w:type="character" w:customStyle="1" w:styleId="BodyText2Char">
    <w:name w:val="Body Text 2 Char"/>
    <w:basedOn w:val="DefaultParagraphFont"/>
    <w:link w:val="BodyText2"/>
    <w:rsid w:val="00876DC6"/>
    <w:rPr>
      <w:rFonts w:ascii="Garamond" w:eastAsia="Times New Roman" w:hAnsi="Garamond" w:cs="Times New Roman"/>
      <w:kern w:val="0"/>
      <w:sz w:val="28"/>
      <w:szCs w:val="28"/>
      <w14:ligatures w14:val="none"/>
    </w:rPr>
  </w:style>
  <w:style w:type="table" w:styleId="TableGrid">
    <w:name w:val="Table Grid"/>
    <w:basedOn w:val="TableNormal"/>
    <w:uiPriority w:val="39"/>
    <w:rsid w:val="00876DC6"/>
    <w:pPr>
      <w:spacing w:after="0" w:line="240" w:lineRule="auto"/>
    </w:pPr>
    <w:rPr>
      <w:rFonts w:ascii="Times New Roman" w:eastAsia="Times New Roman" w:hAnsi="Times New Roman" w:cs="Times New Roman"/>
      <w:kern w:val="0"/>
      <w:sz w:val="24"/>
      <w:szCs w:val="24"/>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7F4FEE"/>
    <w:rPr>
      <w:rFonts w:eastAsiaTheme="minorHAnsi"/>
      <w:lang w:eastAsia="ru-RU"/>
    </w:rPr>
  </w:style>
  <w:style w:type="character" w:styleId="Hyperlink">
    <w:name w:val="Hyperlink"/>
    <w:basedOn w:val="DefaultParagraphFont"/>
    <w:uiPriority w:val="99"/>
    <w:unhideWhenUsed/>
    <w:rsid w:val="007F4FEE"/>
    <w:rPr>
      <w:color w:val="0000FF"/>
      <w:u w:val="single"/>
    </w:rPr>
  </w:style>
  <w:style w:type="character" w:styleId="UnresolvedMention">
    <w:name w:val="Unresolved Mention"/>
    <w:basedOn w:val="DefaultParagraphFont"/>
    <w:uiPriority w:val="99"/>
    <w:semiHidden/>
    <w:unhideWhenUsed/>
    <w:rsid w:val="00285EA6"/>
    <w:rPr>
      <w:color w:val="605E5C"/>
      <w:shd w:val="clear" w:color="auto" w:fill="E1DFDD"/>
    </w:rPr>
  </w:style>
  <w:style w:type="paragraph" w:styleId="ListParagraph">
    <w:name w:val="List Paragraph"/>
    <w:basedOn w:val="Normal"/>
    <w:uiPriority w:val="34"/>
    <w:qFormat/>
    <w:rsid w:val="003279B9"/>
    <w:pPr>
      <w:ind w:left="720"/>
      <w:contextualSpacing/>
    </w:pPr>
  </w:style>
  <w:style w:type="paragraph" w:styleId="Header">
    <w:name w:val="header"/>
    <w:basedOn w:val="Normal"/>
    <w:link w:val="HeaderChar"/>
    <w:uiPriority w:val="99"/>
    <w:unhideWhenUsed/>
    <w:rsid w:val="0021415D"/>
    <w:pPr>
      <w:tabs>
        <w:tab w:val="center" w:pos="4153"/>
        <w:tab w:val="right" w:pos="8306"/>
      </w:tabs>
    </w:pPr>
  </w:style>
  <w:style w:type="character" w:customStyle="1" w:styleId="HeaderChar">
    <w:name w:val="Header Char"/>
    <w:basedOn w:val="DefaultParagraphFont"/>
    <w:link w:val="Header"/>
    <w:uiPriority w:val="99"/>
    <w:rsid w:val="0021415D"/>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74367">
      <w:bodyDiv w:val="1"/>
      <w:marLeft w:val="0"/>
      <w:marRight w:val="0"/>
      <w:marTop w:val="0"/>
      <w:marBottom w:val="0"/>
      <w:divBdr>
        <w:top w:val="none" w:sz="0" w:space="0" w:color="auto"/>
        <w:left w:val="none" w:sz="0" w:space="0" w:color="auto"/>
        <w:bottom w:val="none" w:sz="0" w:space="0" w:color="auto"/>
        <w:right w:val="none" w:sz="0" w:space="0" w:color="auto"/>
      </w:divBdr>
    </w:div>
    <w:div w:id="1017848670">
      <w:bodyDiv w:val="1"/>
      <w:marLeft w:val="0"/>
      <w:marRight w:val="0"/>
      <w:marTop w:val="0"/>
      <w:marBottom w:val="0"/>
      <w:divBdr>
        <w:top w:val="none" w:sz="0" w:space="0" w:color="auto"/>
        <w:left w:val="none" w:sz="0" w:space="0" w:color="auto"/>
        <w:bottom w:val="none" w:sz="0" w:space="0" w:color="auto"/>
        <w:right w:val="none" w:sz="0" w:space="0" w:color="auto"/>
      </w:divBdr>
    </w:div>
    <w:div w:id="1314487927">
      <w:bodyDiv w:val="1"/>
      <w:marLeft w:val="0"/>
      <w:marRight w:val="0"/>
      <w:marTop w:val="0"/>
      <w:marBottom w:val="0"/>
      <w:divBdr>
        <w:top w:val="none" w:sz="0" w:space="0" w:color="auto"/>
        <w:left w:val="none" w:sz="0" w:space="0" w:color="auto"/>
        <w:bottom w:val="none" w:sz="0" w:space="0" w:color="auto"/>
        <w:right w:val="none" w:sz="0" w:space="0" w:color="auto"/>
      </w:divBdr>
    </w:div>
    <w:div w:id="1415668471">
      <w:bodyDiv w:val="1"/>
      <w:marLeft w:val="0"/>
      <w:marRight w:val="0"/>
      <w:marTop w:val="0"/>
      <w:marBottom w:val="0"/>
      <w:divBdr>
        <w:top w:val="none" w:sz="0" w:space="0" w:color="auto"/>
        <w:left w:val="none" w:sz="0" w:space="0" w:color="auto"/>
        <w:bottom w:val="none" w:sz="0" w:space="0" w:color="auto"/>
        <w:right w:val="none" w:sz="0" w:space="0" w:color="auto"/>
      </w:divBdr>
    </w:div>
    <w:div w:id="2061660490">
      <w:bodyDiv w:val="1"/>
      <w:marLeft w:val="0"/>
      <w:marRight w:val="0"/>
      <w:marTop w:val="0"/>
      <w:marBottom w:val="0"/>
      <w:divBdr>
        <w:top w:val="none" w:sz="0" w:space="0" w:color="auto"/>
        <w:left w:val="none" w:sz="0" w:space="0" w:color="auto"/>
        <w:bottom w:val="none" w:sz="0" w:space="0" w:color="auto"/>
        <w:right w:val="none" w:sz="0" w:space="0" w:color="auto"/>
      </w:divBdr>
    </w:div>
    <w:div w:id="210672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70432206&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0028%26sort%3D1%26liststep%3D10%26%3DPar%25C4%2581d%25C4%25ABt%26plparam1%3Dlist%26pljmimetype%3D1%26%3DIzdruk%25C4%2581t" TargetMode="External"/><Relationship Id="rId13" Type="http://schemas.openxmlformats.org/officeDocument/2006/relationships/hyperlink" Target="https://likumi.lv/ta/id/902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s.ta.gov.lv/tisreal?Form=STAT_PROC_ENTER&amp;task=edit&amp;procid=76031819&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0492%26sort%3D1%26liststep%3D10%26%3DPar%25C4%2581d%25C4%25ABt%26plparam1%3Dlist%26pljmimetype%3D1%26%3DIzdruk%25C4%2581t%26%3DAtv%25C4%2593rt%26%3DAtv%25C4%2593rt%26%3DAtv%25C4%2593r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is.ta.gov.lv/tisreal?Form=STAT_PROC_ENTER&amp;task=edit&amp;procid=76031819&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0492%26sort%3D1%26liststep%3D10%26%3DPar%25C4%2581d%25C4%25ABt%26plparam1%3Dlist%26pljmimetype%3D1%26%3DIzdruk%25C4%2581t%26%3DAtv%25C4%2593rt%26%3DAtv%25C4%2593rt%26%3DAtv%25C4%2593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s.ta.gov.lv/tisreal?Form=STAT_PROC_ENTER&amp;task=edit&amp;procid=76031819&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0492%26sort%3D1%26liststep%3D10%26%3DPar%25C4%2581d%25C4%25ABt%26plparam1%3Dlist%26pljmimetype%3D1%26%3DIzdruk%25C4%2581t%26%3DAtv%25C4%2593rt%26%3DAtv%25C4%2593rt%26%3DAtv%25C4%2593rt" TargetMode="External"/><Relationship Id="rId5" Type="http://schemas.openxmlformats.org/officeDocument/2006/relationships/webSettings" Target="webSettings.xml"/><Relationship Id="rId15" Type="http://schemas.openxmlformats.org/officeDocument/2006/relationships/hyperlink" Target="https://tis.ta.gov.lv/tisreal?Form=STAT_PROC_ENTER&amp;task=edit&amp;procid=70432206&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0028%26sort%3D1%26liststep%3D10%26%3DPar%25C4%2581d%25C4%25ABt%26plparam1%3Dlist%26pljmimetype%3D1%26%3DIzdruk%25C4%2581t" TargetMode="External"/><Relationship Id="rId10" Type="http://schemas.openxmlformats.org/officeDocument/2006/relationships/hyperlink" Target="https://tis.ta.gov.lv/tisreal?Form=STAT_PROC_ENTER&amp;task=edit&amp;procid=76031819&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0492%26sort%3D1%26liststep%3D10%26%3DPar%25C4%2581d%25C4%25ABt%26plparam1%3Dlist%26pljmimetype%3D1%26%3DIzdruk%25C4%2581t%26%3DAtv%25C4%2593rt%26%3DAtv%25C4%2593rt%26%3DAtv%25C4%2593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is.ta.gov.lv/tisreal?Form=STAT_PROC_ENTER&amp;task=edit&amp;procid=76031819&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0492%26sort%3D1%26liststep%3D10%26%3DPar%25C4%2581d%25C4%25ABt%26plparam1%3Dlist%26pljmimetype%3D1%26%3DIzdruk%25C4%2581t%26%3DAtv%25C4%2593rt%26%3DAtv%25C4%2593rt%26%3DAtv%25C4%2593rt" TargetMode="External"/><Relationship Id="rId14" Type="http://schemas.openxmlformats.org/officeDocument/2006/relationships/hyperlink" Target="https://tis.ta.gov.lv/tisreal?Form=STAT_PROC_ENTER&amp;task=edit&amp;procid=76031819&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0492%26sort%3D1%26liststep%3D10%26%3DPar%25C4%2581d%25C4%25ABt%26plparam1%3Dlist%26pljmimetype%3D1%26%3DIzdruk%25C4%2581t%26%3DAtv%25C4%2593rt%26%3DAtv%25C4%2593rt%26%3DAtv%25C4%2593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2A71D-6E6F-4923-B431-516C28C7E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28484</Words>
  <Characters>16237</Characters>
  <Application>Microsoft Office Word</Application>
  <DocSecurity>0</DocSecurity>
  <Lines>135</Lines>
  <Paragraphs>89</Paragraphs>
  <ScaleCrop>false</ScaleCrop>
  <Company/>
  <LinksUpToDate>false</LinksUpToDate>
  <CharactersWithSpaces>44632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2025-02-05T08:59:00Z</dcterms:created>
  <dcterms:modified xsi:type="dcterms:W3CDTF">2025-02-05T08:59:00Z</dcterms:modified>
</cp:coreProperties>
</file>