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05A68" w14:textId="77777777" w:rsidR="00D91A2E" w:rsidRDefault="00D91A2E" w:rsidP="004B6A6E">
      <w:pPr>
        <w:spacing w:line="276" w:lineRule="auto"/>
        <w:jc w:val="both"/>
        <w:rPr>
          <w:b/>
          <w:bCs/>
        </w:rPr>
      </w:pPr>
      <w:r w:rsidRPr="00172761">
        <w:rPr>
          <w:b/>
          <w:bCs/>
        </w:rPr>
        <w:t>Konfiscējamās mantas vērtības noteikšana kā priekšnoteikums papildsoda </w:t>
      </w:r>
      <w:r w:rsidRPr="00172761">
        <w:rPr>
          <w:b/>
          <w:bCs/>
        </w:rPr>
        <w:softHyphen/>
        <w:t>– mantas konfiskācijas – piemērošanai</w:t>
      </w:r>
    </w:p>
    <w:p w14:paraId="6DA06012" w14:textId="77777777" w:rsidR="00D91A2E" w:rsidRDefault="00D91A2E" w:rsidP="00D91A2E">
      <w:pPr>
        <w:spacing w:line="276" w:lineRule="auto"/>
        <w:jc w:val="center"/>
        <w:rPr>
          <w:b/>
        </w:rPr>
      </w:pPr>
    </w:p>
    <w:p w14:paraId="30EF74F0" w14:textId="1C72D9E0" w:rsidR="00447EE6" w:rsidRPr="00D91A2E" w:rsidRDefault="00447EE6" w:rsidP="00D91A2E">
      <w:pPr>
        <w:spacing w:line="276" w:lineRule="auto"/>
        <w:jc w:val="center"/>
        <w:rPr>
          <w:b/>
        </w:rPr>
      </w:pPr>
      <w:r w:rsidRPr="00D91A2E">
        <w:rPr>
          <w:b/>
        </w:rPr>
        <w:t>Latvijas Republikas Senāt</w:t>
      </w:r>
      <w:r w:rsidR="00D91A2E" w:rsidRPr="00D91A2E">
        <w:rPr>
          <w:b/>
        </w:rPr>
        <w:t>a</w:t>
      </w:r>
    </w:p>
    <w:p w14:paraId="0C1C1514" w14:textId="404619EF" w:rsidR="00D91A2E" w:rsidRPr="00D91A2E" w:rsidRDefault="00D91A2E" w:rsidP="00D91A2E">
      <w:pPr>
        <w:spacing w:line="276" w:lineRule="auto"/>
        <w:jc w:val="center"/>
        <w:rPr>
          <w:b/>
          <w:lang w:eastAsia="lv-LV"/>
        </w:rPr>
      </w:pPr>
      <w:r w:rsidRPr="00D91A2E">
        <w:rPr>
          <w:b/>
          <w:lang w:eastAsia="lv-LV"/>
        </w:rPr>
        <w:t>Krimināllietu departamenta</w:t>
      </w:r>
    </w:p>
    <w:p w14:paraId="7E28F78A" w14:textId="6FF99F74" w:rsidR="00D91A2E" w:rsidRPr="00D91A2E" w:rsidRDefault="00D91A2E" w:rsidP="00D91A2E">
      <w:pPr>
        <w:spacing w:line="276" w:lineRule="auto"/>
        <w:jc w:val="center"/>
        <w:rPr>
          <w:b/>
        </w:rPr>
      </w:pPr>
      <w:r w:rsidRPr="00D91A2E">
        <w:rPr>
          <w:b/>
        </w:rPr>
        <w:t>2024. gada 28. jūnij</w:t>
      </w:r>
      <w:r w:rsidR="004B6A6E">
        <w:rPr>
          <w:b/>
        </w:rPr>
        <w:t>a</w:t>
      </w:r>
    </w:p>
    <w:p w14:paraId="6D65DEB2" w14:textId="3FF95C13" w:rsidR="00447EE6" w:rsidRPr="00D91A2E" w:rsidRDefault="007965FE" w:rsidP="00D91A2E">
      <w:pPr>
        <w:spacing w:line="276" w:lineRule="auto"/>
        <w:jc w:val="center"/>
        <w:rPr>
          <w:b/>
        </w:rPr>
      </w:pPr>
      <w:r w:rsidRPr="00D91A2E">
        <w:rPr>
          <w:b/>
        </w:rPr>
        <w:t>LĒMUMS</w:t>
      </w:r>
    </w:p>
    <w:p w14:paraId="47998E96" w14:textId="77777777" w:rsidR="00D91A2E" w:rsidRDefault="00D91A2E" w:rsidP="00D91A2E">
      <w:pPr>
        <w:spacing w:line="276" w:lineRule="auto"/>
        <w:jc w:val="center"/>
        <w:rPr>
          <w:b/>
          <w:lang w:eastAsia="lv-LV"/>
        </w:rPr>
      </w:pPr>
      <w:r w:rsidRPr="00D91A2E">
        <w:rPr>
          <w:b/>
          <w:lang w:eastAsia="lv-LV"/>
        </w:rPr>
        <w:t>Lieta Nr.</w:t>
      </w:r>
      <w:r w:rsidRPr="00D91A2E">
        <w:rPr>
          <w:b/>
        </w:rPr>
        <w:t> </w:t>
      </w:r>
      <w:r w:rsidRPr="00D91A2E">
        <w:rPr>
          <w:b/>
          <w:lang w:eastAsia="lv-LV"/>
        </w:rPr>
        <w:t>16870004106, SKK-31/2024</w:t>
      </w:r>
    </w:p>
    <w:p w14:paraId="4EA3ACC8" w14:textId="2CD20456" w:rsidR="00D91A2E" w:rsidRPr="00D91A2E" w:rsidRDefault="00000000" w:rsidP="00D91A2E">
      <w:pPr>
        <w:spacing w:line="276" w:lineRule="auto"/>
        <w:jc w:val="center"/>
        <w:rPr>
          <w:rFonts w:asciiTheme="majorBidi" w:hAnsiTheme="majorBidi" w:cstheme="majorBidi"/>
          <w:b/>
          <w:lang w:eastAsia="lv-LV"/>
        </w:rPr>
      </w:pPr>
      <w:hyperlink r:id="rId8" w:history="1">
        <w:r w:rsidR="00D91A2E" w:rsidRPr="00D91A2E">
          <w:rPr>
            <w:rStyle w:val="Hyperlink"/>
            <w:rFonts w:asciiTheme="majorBidi" w:hAnsiTheme="majorBidi" w:cstheme="majorBidi"/>
            <w:shd w:val="clear" w:color="auto" w:fill="FFFFFF"/>
          </w:rPr>
          <w:t>ECLI:LV:AT:2024:0628.16870004106.5.L</w:t>
        </w:r>
      </w:hyperlink>
    </w:p>
    <w:p w14:paraId="1609D6F5" w14:textId="48C511F7" w:rsidR="00447EE6" w:rsidRPr="00607FC4" w:rsidRDefault="00447EE6" w:rsidP="00006F08">
      <w:pPr>
        <w:spacing w:before="360" w:line="276" w:lineRule="auto"/>
        <w:ind w:firstLine="720"/>
        <w:jc w:val="both"/>
      </w:pPr>
      <w:r w:rsidRPr="00607FC4">
        <w:t>Senāts šādā sastāvā:</w:t>
      </w:r>
      <w:r w:rsidR="007965FE" w:rsidRPr="00607FC4">
        <w:t xml:space="preserve"> senators referents Ivars Bičkovičs, senatori </w:t>
      </w:r>
      <w:r w:rsidR="00573ADA" w:rsidRPr="00607FC4">
        <w:t xml:space="preserve">Artūrs Freibergs un </w:t>
      </w:r>
      <w:r w:rsidR="007965FE" w:rsidRPr="00607FC4">
        <w:t>Anita Poļakova</w:t>
      </w:r>
    </w:p>
    <w:p w14:paraId="74240C84" w14:textId="07AE39DD" w:rsidR="007965FE" w:rsidRPr="00607FC4" w:rsidRDefault="00A349E1" w:rsidP="00006F08">
      <w:pPr>
        <w:spacing w:before="360" w:line="276" w:lineRule="auto"/>
        <w:ind w:firstLine="720"/>
        <w:jc w:val="both"/>
        <w:rPr>
          <w:lang w:eastAsia="lv-LV"/>
        </w:rPr>
      </w:pPr>
      <w:r w:rsidRPr="00607FC4">
        <w:rPr>
          <w:lang w:eastAsia="lv-LV"/>
        </w:rPr>
        <w:t>r</w:t>
      </w:r>
      <w:r w:rsidR="002D2CF0" w:rsidRPr="00607FC4">
        <w:rPr>
          <w:lang w:eastAsia="lv-LV"/>
        </w:rPr>
        <w:t xml:space="preserve">akstveida procesā izskatīja krimināllietu sakarā ar apsūdzētā </w:t>
      </w:r>
      <w:r w:rsidR="00C73C55">
        <w:rPr>
          <w:lang w:eastAsia="lv-LV"/>
        </w:rPr>
        <w:t>[pers. A]</w:t>
      </w:r>
      <w:r w:rsidR="00D46CF1" w:rsidRPr="00607FC4">
        <w:rPr>
          <w:lang w:eastAsia="lv-LV"/>
        </w:rPr>
        <w:t xml:space="preserve">, apsūdzētā </w:t>
      </w:r>
      <w:r w:rsidR="00C73C55">
        <w:rPr>
          <w:lang w:eastAsia="lv-LV"/>
        </w:rPr>
        <w:t>[pers. B]</w:t>
      </w:r>
      <w:r w:rsidR="00D46CF1" w:rsidRPr="00607FC4">
        <w:rPr>
          <w:lang w:eastAsia="lv-LV"/>
        </w:rPr>
        <w:t xml:space="preserve"> un viņa aizstāvja </w:t>
      </w:r>
      <w:r w:rsidRPr="00607FC4">
        <w:rPr>
          <w:lang w:eastAsia="lv-LV"/>
        </w:rPr>
        <w:t>zvērināta advokāta Agra Eglīša kasācijas sūdzībām par Rīgas apgabaltiesas 2023.</w:t>
      </w:r>
      <w:r w:rsidR="000644EF" w:rsidRPr="00607FC4">
        <w:rPr>
          <w:lang w:eastAsia="lv-LV"/>
        </w:rPr>
        <w:t> </w:t>
      </w:r>
      <w:r w:rsidRPr="00607FC4">
        <w:rPr>
          <w:lang w:eastAsia="lv-LV"/>
        </w:rPr>
        <w:t>gada 16.</w:t>
      </w:r>
      <w:r w:rsidR="000644EF" w:rsidRPr="00607FC4">
        <w:rPr>
          <w:lang w:eastAsia="lv-LV"/>
        </w:rPr>
        <w:t> </w:t>
      </w:r>
      <w:r w:rsidRPr="00607FC4">
        <w:rPr>
          <w:lang w:eastAsia="lv-LV"/>
        </w:rPr>
        <w:t>maija spriedumu.</w:t>
      </w:r>
    </w:p>
    <w:p w14:paraId="12882064" w14:textId="77777777" w:rsidR="00447EE6" w:rsidRPr="00607FC4" w:rsidRDefault="00447EE6" w:rsidP="00177A7F">
      <w:pPr>
        <w:spacing w:before="360" w:after="360" w:line="276" w:lineRule="auto"/>
        <w:jc w:val="center"/>
        <w:rPr>
          <w:shd w:val="clear" w:color="auto" w:fill="FFFFFF"/>
        </w:rPr>
      </w:pPr>
      <w:r w:rsidRPr="00607FC4">
        <w:rPr>
          <w:b/>
          <w:shd w:val="clear" w:color="auto" w:fill="FFFFFF"/>
        </w:rPr>
        <w:t>Aprakstošā daļa</w:t>
      </w:r>
    </w:p>
    <w:p w14:paraId="7D7F4619" w14:textId="012F7C4B" w:rsidR="0048530E" w:rsidRPr="00607FC4" w:rsidRDefault="00447EE6" w:rsidP="00EB2872">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[1]</w:t>
      </w:r>
      <w:r w:rsidR="000A53E1" w:rsidRPr="00607FC4">
        <w:rPr>
          <w:shd w:val="clear" w:color="auto" w:fill="FFFFFF"/>
        </w:rPr>
        <w:t> </w:t>
      </w:r>
      <w:r w:rsidR="0048530E" w:rsidRPr="00607FC4">
        <w:rPr>
          <w:shd w:val="clear" w:color="auto" w:fill="FFFFFF"/>
        </w:rPr>
        <w:t>Ar Rīgas pilsētas Centra rajona tiesas 2008.</w:t>
      </w:r>
      <w:r w:rsidR="004F541E" w:rsidRPr="00607FC4">
        <w:rPr>
          <w:shd w:val="clear" w:color="auto" w:fill="FFFFFF"/>
        </w:rPr>
        <w:t> </w:t>
      </w:r>
      <w:r w:rsidR="0048530E" w:rsidRPr="00607FC4">
        <w:rPr>
          <w:shd w:val="clear" w:color="auto" w:fill="FFFFFF"/>
        </w:rPr>
        <w:t>gada 22.</w:t>
      </w:r>
      <w:r w:rsidR="004F541E" w:rsidRPr="00607FC4">
        <w:rPr>
          <w:shd w:val="clear" w:color="auto" w:fill="FFFFFF"/>
        </w:rPr>
        <w:t> </w:t>
      </w:r>
      <w:r w:rsidR="0048530E" w:rsidRPr="00607FC4">
        <w:rPr>
          <w:shd w:val="clear" w:color="auto" w:fill="FFFFFF"/>
        </w:rPr>
        <w:t>februāra spriedumu</w:t>
      </w:r>
    </w:p>
    <w:p w14:paraId="64A6BA13" w14:textId="7648050D" w:rsidR="00EB2872" w:rsidRPr="00607FC4" w:rsidRDefault="0048530E" w:rsidP="00EB2872">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[1.1]</w:t>
      </w:r>
      <w:r w:rsidR="00EB2872" w:rsidRPr="00607FC4">
        <w:rPr>
          <w:shd w:val="clear" w:color="auto" w:fill="FFFFFF"/>
        </w:rPr>
        <w:t> </w:t>
      </w:r>
      <w:r w:rsidR="00C73C55">
        <w:rPr>
          <w:shd w:val="clear" w:color="auto" w:fill="FFFFFF"/>
        </w:rPr>
        <w:t>[</w:t>
      </w:r>
      <w:r w:rsidR="00B869C3">
        <w:rPr>
          <w:shd w:val="clear" w:color="auto" w:fill="FFFFFF"/>
        </w:rPr>
        <w:t>p</w:t>
      </w:r>
      <w:r w:rsidR="00C73C55">
        <w:rPr>
          <w:shd w:val="clear" w:color="auto" w:fill="FFFFFF"/>
        </w:rPr>
        <w:t>ers. B]</w:t>
      </w:r>
      <w:r w:rsidRPr="00607FC4">
        <w:rPr>
          <w:shd w:val="clear" w:color="auto" w:fill="FFFFFF"/>
        </w:rPr>
        <w:t xml:space="preserve">, personas kods </w:t>
      </w:r>
      <w:r w:rsidR="00C73C55">
        <w:rPr>
          <w:shd w:val="clear" w:color="auto" w:fill="FFFFFF"/>
        </w:rPr>
        <w:t>[..]</w:t>
      </w:r>
      <w:r w:rsidRPr="00607FC4">
        <w:rPr>
          <w:shd w:val="clear" w:color="auto" w:fill="FFFFFF"/>
        </w:rPr>
        <w:t>,</w:t>
      </w:r>
    </w:p>
    <w:p w14:paraId="454E2388" w14:textId="74ECAB70" w:rsidR="0048530E" w:rsidRPr="00607FC4" w:rsidRDefault="0048530E" w:rsidP="00EB2872">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atzīts par vainīgu Krimināllikuma</w:t>
      </w:r>
      <w:r w:rsidR="00EB2872" w:rsidRPr="00607FC4">
        <w:rPr>
          <w:shd w:val="clear" w:color="auto" w:fill="FFFFFF"/>
        </w:rPr>
        <w:t xml:space="preserve"> </w:t>
      </w:r>
      <w:r w:rsidRPr="00607FC4">
        <w:rPr>
          <w:shd w:val="clear" w:color="auto" w:fill="FFFFFF"/>
        </w:rPr>
        <w:t>15.</w:t>
      </w:r>
      <w:r w:rsidR="00EB2872" w:rsidRPr="00607FC4">
        <w:rPr>
          <w:shd w:val="clear" w:color="auto" w:fill="FFFFFF"/>
        </w:rPr>
        <w:t> </w:t>
      </w:r>
      <w:r w:rsidRPr="00607FC4">
        <w:rPr>
          <w:shd w:val="clear" w:color="auto" w:fill="FFFFFF"/>
        </w:rPr>
        <w:t>panta ceturtajā daļā un 320.</w:t>
      </w:r>
      <w:r w:rsidR="00EB2872" w:rsidRPr="00607FC4">
        <w:rPr>
          <w:shd w:val="clear" w:color="auto" w:fill="FFFFFF"/>
        </w:rPr>
        <w:t> </w:t>
      </w:r>
      <w:r w:rsidRPr="00607FC4">
        <w:rPr>
          <w:shd w:val="clear" w:color="auto" w:fill="FFFFFF"/>
        </w:rPr>
        <w:t>panta otrajā daļā paredzētajā noziedzīgajā nodarījumā un sodīts ar</w:t>
      </w:r>
      <w:r w:rsidR="00EB2872" w:rsidRPr="00607FC4">
        <w:rPr>
          <w:shd w:val="clear" w:color="auto" w:fill="FFFFFF"/>
        </w:rPr>
        <w:t xml:space="preserve"> </w:t>
      </w:r>
      <w:r w:rsidRPr="00607FC4">
        <w:rPr>
          <w:shd w:val="clear" w:color="auto" w:fill="FFFFFF"/>
        </w:rPr>
        <w:t>brīvības atņemšanu uz 4</w:t>
      </w:r>
      <w:r w:rsidR="00EB2872" w:rsidRPr="00607FC4">
        <w:rPr>
          <w:shd w:val="clear" w:color="auto" w:fill="FFFFFF"/>
        </w:rPr>
        <w:t> </w:t>
      </w:r>
      <w:r w:rsidRPr="00607FC4">
        <w:rPr>
          <w:shd w:val="clear" w:color="auto" w:fill="FFFFFF"/>
        </w:rPr>
        <w:t>gadiem, konfiscējot mantu.</w:t>
      </w:r>
    </w:p>
    <w:p w14:paraId="3D53DF5A" w14:textId="6B34BEF3" w:rsidR="00C618A5" w:rsidRPr="00607FC4" w:rsidRDefault="0048530E" w:rsidP="00C618A5">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[1.2]</w:t>
      </w:r>
      <w:r w:rsidR="00EB2872" w:rsidRPr="00607FC4">
        <w:rPr>
          <w:shd w:val="clear" w:color="auto" w:fill="FFFFFF"/>
        </w:rPr>
        <w:t> </w:t>
      </w:r>
      <w:r w:rsidR="00C73C55">
        <w:rPr>
          <w:shd w:val="clear" w:color="auto" w:fill="FFFFFF"/>
        </w:rPr>
        <w:t>[</w:t>
      </w:r>
      <w:r w:rsidR="00B869C3">
        <w:rPr>
          <w:shd w:val="clear" w:color="auto" w:fill="FFFFFF"/>
        </w:rPr>
        <w:t>P</w:t>
      </w:r>
      <w:r w:rsidR="00C73C55">
        <w:rPr>
          <w:shd w:val="clear" w:color="auto" w:fill="FFFFFF"/>
        </w:rPr>
        <w:t>ers. A]</w:t>
      </w:r>
      <w:r w:rsidRPr="00607FC4">
        <w:rPr>
          <w:shd w:val="clear" w:color="auto" w:fill="FFFFFF"/>
        </w:rPr>
        <w:t xml:space="preserve">, personas kods </w:t>
      </w:r>
      <w:r w:rsidR="00C73C55">
        <w:rPr>
          <w:shd w:val="clear" w:color="auto" w:fill="FFFFFF"/>
        </w:rPr>
        <w:t>[..]</w:t>
      </w:r>
      <w:r w:rsidRPr="00607FC4">
        <w:rPr>
          <w:shd w:val="clear" w:color="auto" w:fill="FFFFFF"/>
        </w:rPr>
        <w:t>,</w:t>
      </w:r>
    </w:p>
    <w:p w14:paraId="630BB7A8" w14:textId="3959991E" w:rsidR="0048530E" w:rsidRPr="00607FC4" w:rsidRDefault="0048530E" w:rsidP="00C618A5">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atzīts par vainīgu Krimināllikuma</w:t>
      </w:r>
      <w:r w:rsidR="00C618A5" w:rsidRPr="00607FC4">
        <w:rPr>
          <w:shd w:val="clear" w:color="auto" w:fill="FFFFFF"/>
        </w:rPr>
        <w:t xml:space="preserve"> </w:t>
      </w:r>
      <w:r w:rsidRPr="00607FC4">
        <w:rPr>
          <w:shd w:val="clear" w:color="auto" w:fill="FFFFFF"/>
        </w:rPr>
        <w:t>20.</w:t>
      </w:r>
      <w:r w:rsidR="00C618A5" w:rsidRPr="00607FC4">
        <w:rPr>
          <w:shd w:val="clear" w:color="auto" w:fill="FFFFFF"/>
        </w:rPr>
        <w:t> </w:t>
      </w:r>
      <w:r w:rsidRPr="00607FC4">
        <w:rPr>
          <w:shd w:val="clear" w:color="auto" w:fill="FFFFFF"/>
        </w:rPr>
        <w:t>panta trešajā daļā un 320.</w:t>
      </w:r>
      <w:r w:rsidR="00C618A5" w:rsidRPr="00607FC4">
        <w:rPr>
          <w:shd w:val="clear" w:color="auto" w:fill="FFFFFF"/>
        </w:rPr>
        <w:t> </w:t>
      </w:r>
      <w:r w:rsidRPr="00607FC4">
        <w:rPr>
          <w:shd w:val="clear" w:color="auto" w:fill="FFFFFF"/>
        </w:rPr>
        <w:t>panta otrajā daļā paredzētajā noziedzīgajā nodarījumā un sodīts ar</w:t>
      </w:r>
      <w:r w:rsidR="00C618A5" w:rsidRPr="00607FC4">
        <w:rPr>
          <w:shd w:val="clear" w:color="auto" w:fill="FFFFFF"/>
        </w:rPr>
        <w:t xml:space="preserve"> </w:t>
      </w:r>
      <w:r w:rsidRPr="00607FC4">
        <w:rPr>
          <w:shd w:val="clear" w:color="auto" w:fill="FFFFFF"/>
        </w:rPr>
        <w:t>brīvības atņemšanu uz 3</w:t>
      </w:r>
      <w:r w:rsidR="00C618A5" w:rsidRPr="00607FC4">
        <w:rPr>
          <w:shd w:val="clear" w:color="auto" w:fill="FFFFFF"/>
        </w:rPr>
        <w:t> </w:t>
      </w:r>
      <w:r w:rsidRPr="00607FC4">
        <w:rPr>
          <w:shd w:val="clear" w:color="auto" w:fill="FFFFFF"/>
        </w:rPr>
        <w:t>gadiem, konfiscējot mantu;</w:t>
      </w:r>
    </w:p>
    <w:p w14:paraId="17BFB74F" w14:textId="38671EB4" w:rsidR="00C618A5" w:rsidRPr="00607FC4" w:rsidRDefault="0048530E" w:rsidP="00C618A5">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atzīts par vainīgu Krimināllikuma 15.</w:t>
      </w:r>
      <w:r w:rsidR="00C618A5" w:rsidRPr="00607FC4">
        <w:rPr>
          <w:shd w:val="clear" w:color="auto" w:fill="FFFFFF"/>
        </w:rPr>
        <w:t> </w:t>
      </w:r>
      <w:r w:rsidRPr="00607FC4">
        <w:rPr>
          <w:shd w:val="clear" w:color="auto" w:fill="FFFFFF"/>
        </w:rPr>
        <w:t>panta ceturtajā daļā un 322.</w:t>
      </w:r>
      <w:r w:rsidR="00C618A5" w:rsidRPr="00607FC4">
        <w:rPr>
          <w:shd w:val="clear" w:color="auto" w:fill="FFFFFF"/>
        </w:rPr>
        <w:t> </w:t>
      </w:r>
      <w:r w:rsidRPr="00607FC4">
        <w:rPr>
          <w:shd w:val="clear" w:color="auto" w:fill="FFFFFF"/>
        </w:rPr>
        <w:t>panta pirmajā</w:t>
      </w:r>
      <w:r w:rsidR="00C618A5" w:rsidRPr="00607FC4">
        <w:rPr>
          <w:shd w:val="clear" w:color="auto" w:fill="FFFFFF"/>
        </w:rPr>
        <w:t xml:space="preserve"> </w:t>
      </w:r>
      <w:r w:rsidRPr="00607FC4">
        <w:rPr>
          <w:shd w:val="clear" w:color="auto" w:fill="FFFFFF"/>
        </w:rPr>
        <w:t>daļā paredzētajā noziedzīgajā nodarījumā un sodīts ar brīvības atņemšanu uz 1</w:t>
      </w:r>
      <w:r w:rsidR="00FB5F22" w:rsidRPr="00607FC4">
        <w:rPr>
          <w:shd w:val="clear" w:color="auto" w:fill="FFFFFF"/>
        </w:rPr>
        <w:t> </w:t>
      </w:r>
      <w:r w:rsidRPr="00607FC4">
        <w:rPr>
          <w:shd w:val="clear" w:color="auto" w:fill="FFFFFF"/>
        </w:rPr>
        <w:t>gadu.</w:t>
      </w:r>
    </w:p>
    <w:p w14:paraId="25190DDE" w14:textId="0326A629" w:rsidR="00FB5F22" w:rsidRPr="00607FC4" w:rsidRDefault="0048530E" w:rsidP="00FB5F22">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Saskaņā ar Krimināllikuma 50.</w:t>
      </w:r>
      <w:r w:rsidR="00FB5F22" w:rsidRPr="00607FC4">
        <w:rPr>
          <w:shd w:val="clear" w:color="auto" w:fill="FFFFFF"/>
        </w:rPr>
        <w:t> </w:t>
      </w:r>
      <w:r w:rsidRPr="00607FC4">
        <w:rPr>
          <w:shd w:val="clear" w:color="auto" w:fill="FFFFFF"/>
        </w:rPr>
        <w:t xml:space="preserve">panta pirmo daļu galīgais sods </w:t>
      </w:r>
      <w:r w:rsidR="006728D8">
        <w:rPr>
          <w:shd w:val="clear" w:color="auto" w:fill="FFFFFF"/>
        </w:rPr>
        <w:t>[pers. A]</w:t>
      </w:r>
      <w:r w:rsidRPr="00607FC4">
        <w:rPr>
          <w:shd w:val="clear" w:color="auto" w:fill="FFFFFF"/>
        </w:rPr>
        <w:t xml:space="preserve"> noteikts</w:t>
      </w:r>
      <w:r w:rsidR="00C618A5" w:rsidRPr="00607FC4">
        <w:rPr>
          <w:shd w:val="clear" w:color="auto" w:fill="FFFFFF"/>
        </w:rPr>
        <w:t xml:space="preserve"> </w:t>
      </w:r>
      <w:r w:rsidRPr="00607FC4">
        <w:rPr>
          <w:shd w:val="clear" w:color="auto" w:fill="FFFFFF"/>
        </w:rPr>
        <w:t>brīvības atņemšana uz 4</w:t>
      </w:r>
      <w:r w:rsidR="00FB5F22" w:rsidRPr="00607FC4">
        <w:rPr>
          <w:shd w:val="clear" w:color="auto" w:fill="FFFFFF"/>
        </w:rPr>
        <w:t> </w:t>
      </w:r>
      <w:r w:rsidRPr="00607FC4">
        <w:rPr>
          <w:shd w:val="clear" w:color="auto" w:fill="FFFFFF"/>
        </w:rPr>
        <w:t>gadiem, konfiscējot mantu.</w:t>
      </w:r>
    </w:p>
    <w:p w14:paraId="6018B986" w14:textId="70A4B3C3" w:rsidR="0048530E" w:rsidRPr="00607FC4" w:rsidRDefault="0048530E" w:rsidP="00FB5F22">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Saskaņā ar Krimināllikuma 55.</w:t>
      </w:r>
      <w:r w:rsidR="00FB5F22" w:rsidRPr="00607FC4">
        <w:rPr>
          <w:shd w:val="clear" w:color="auto" w:fill="FFFFFF"/>
        </w:rPr>
        <w:t> </w:t>
      </w:r>
      <w:r w:rsidRPr="00607FC4">
        <w:rPr>
          <w:shd w:val="clear" w:color="auto" w:fill="FFFFFF"/>
        </w:rPr>
        <w:t xml:space="preserve">pantu </w:t>
      </w:r>
      <w:r w:rsidR="006728D8">
        <w:rPr>
          <w:shd w:val="clear" w:color="auto" w:fill="FFFFFF"/>
        </w:rPr>
        <w:t>[pers. A]</w:t>
      </w:r>
      <w:r w:rsidRPr="00607FC4">
        <w:rPr>
          <w:shd w:val="clear" w:color="auto" w:fill="FFFFFF"/>
        </w:rPr>
        <w:t xml:space="preserve"> notiesāts nosacīti ar pārbaudes laiku uz 3</w:t>
      </w:r>
      <w:r w:rsidR="00FB5F22" w:rsidRPr="00607FC4">
        <w:rPr>
          <w:shd w:val="clear" w:color="auto" w:fill="FFFFFF"/>
        </w:rPr>
        <w:t> </w:t>
      </w:r>
      <w:r w:rsidRPr="00607FC4">
        <w:rPr>
          <w:shd w:val="clear" w:color="auto" w:fill="FFFFFF"/>
        </w:rPr>
        <w:t>gadiem.</w:t>
      </w:r>
    </w:p>
    <w:p w14:paraId="09A8114C" w14:textId="77777777" w:rsidR="00FB5F22" w:rsidRPr="00607FC4" w:rsidRDefault="00FB5F22" w:rsidP="00FB5F22">
      <w:pPr>
        <w:pStyle w:val="NormalWeb"/>
        <w:shd w:val="clear" w:color="auto" w:fill="FFFFFF"/>
        <w:spacing w:before="0" w:beforeAutospacing="0" w:after="0" w:afterAutospacing="0" w:line="276" w:lineRule="auto"/>
        <w:ind w:firstLine="720"/>
        <w:jc w:val="both"/>
        <w:rPr>
          <w:shd w:val="clear" w:color="auto" w:fill="FFFFFF"/>
        </w:rPr>
      </w:pPr>
    </w:p>
    <w:p w14:paraId="65789222" w14:textId="728C2521" w:rsidR="002353CA" w:rsidRPr="00607FC4" w:rsidRDefault="0048530E" w:rsidP="00DC6E5C">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[2]</w:t>
      </w:r>
      <w:r w:rsidR="00FB5F22" w:rsidRPr="00607FC4">
        <w:rPr>
          <w:shd w:val="clear" w:color="auto" w:fill="FFFFFF"/>
        </w:rPr>
        <w:t xml:space="preserve"> Ar </w:t>
      </w:r>
      <w:r w:rsidR="00045121" w:rsidRPr="00607FC4">
        <w:rPr>
          <w:shd w:val="clear" w:color="auto" w:fill="FFFFFF"/>
        </w:rPr>
        <w:t>pirmās instances tiesas spriedumu</w:t>
      </w:r>
    </w:p>
    <w:p w14:paraId="57A4CD83" w14:textId="21007D0E" w:rsidR="0048530E" w:rsidRPr="00607FC4" w:rsidRDefault="002353CA" w:rsidP="00DC6E5C">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[2.1] </w:t>
      </w:r>
      <w:r w:rsidR="00D70353">
        <w:rPr>
          <w:shd w:val="clear" w:color="auto" w:fill="FFFFFF"/>
        </w:rPr>
        <w:t>[</w:t>
      </w:r>
      <w:r w:rsidR="00B869C3">
        <w:rPr>
          <w:shd w:val="clear" w:color="auto" w:fill="FFFFFF"/>
        </w:rPr>
        <w:t>p</w:t>
      </w:r>
      <w:r w:rsidR="00D70353">
        <w:rPr>
          <w:shd w:val="clear" w:color="auto" w:fill="FFFFFF"/>
        </w:rPr>
        <w:t xml:space="preserve">ers. B] </w:t>
      </w:r>
      <w:r w:rsidR="0048530E" w:rsidRPr="00607FC4">
        <w:rPr>
          <w:shd w:val="clear" w:color="auto" w:fill="FFFFFF"/>
        </w:rPr>
        <w:t>atzīts par vainīgu un sodīts pēc Krimināllikuma 15.</w:t>
      </w:r>
      <w:r w:rsidR="00DC6E5C" w:rsidRPr="00607FC4">
        <w:rPr>
          <w:shd w:val="clear" w:color="auto" w:fill="FFFFFF"/>
        </w:rPr>
        <w:t> </w:t>
      </w:r>
      <w:r w:rsidR="0048530E" w:rsidRPr="00607FC4">
        <w:rPr>
          <w:shd w:val="clear" w:color="auto" w:fill="FFFFFF"/>
        </w:rPr>
        <w:t>panta ceturtās daļas un</w:t>
      </w:r>
      <w:r w:rsidR="00DC6E5C" w:rsidRPr="00607FC4">
        <w:rPr>
          <w:shd w:val="clear" w:color="auto" w:fill="FFFFFF"/>
        </w:rPr>
        <w:t xml:space="preserve"> </w:t>
      </w:r>
      <w:r w:rsidR="0048530E" w:rsidRPr="00607FC4">
        <w:rPr>
          <w:shd w:val="clear" w:color="auto" w:fill="FFFFFF"/>
        </w:rPr>
        <w:t>320.</w:t>
      </w:r>
      <w:r w:rsidR="00DC6E5C" w:rsidRPr="00607FC4">
        <w:rPr>
          <w:shd w:val="clear" w:color="auto" w:fill="FFFFFF"/>
        </w:rPr>
        <w:t> </w:t>
      </w:r>
      <w:r w:rsidR="0048530E" w:rsidRPr="00607FC4">
        <w:rPr>
          <w:shd w:val="clear" w:color="auto" w:fill="FFFFFF"/>
        </w:rPr>
        <w:t>panta otrās daļas par to, ka viņš, būdams valsts amatpersona, izmantojot savu dienesta stāvokli,</w:t>
      </w:r>
      <w:r w:rsidR="00DC6E5C" w:rsidRPr="00607FC4">
        <w:rPr>
          <w:shd w:val="clear" w:color="auto" w:fill="FFFFFF"/>
        </w:rPr>
        <w:t xml:space="preserve"> </w:t>
      </w:r>
      <w:r w:rsidR="0048530E" w:rsidRPr="00607FC4">
        <w:rPr>
          <w:shd w:val="clear" w:color="auto" w:fill="FFFFFF"/>
        </w:rPr>
        <w:t>izdarīja kukuļņemšanas ar starpnieku mēģinājumu, saistītu ar kukuļa pieprasīšanu lielā apmērā;</w:t>
      </w:r>
    </w:p>
    <w:p w14:paraId="0E9633D9" w14:textId="233EA444" w:rsidR="002353CA" w:rsidRPr="00607FC4" w:rsidRDefault="002353CA" w:rsidP="00DC6E5C">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[2.2] </w:t>
      </w:r>
      <w:r w:rsidR="00D70353">
        <w:rPr>
          <w:shd w:val="clear" w:color="auto" w:fill="FFFFFF"/>
        </w:rPr>
        <w:t>[</w:t>
      </w:r>
      <w:r w:rsidR="00B869C3">
        <w:rPr>
          <w:shd w:val="clear" w:color="auto" w:fill="FFFFFF"/>
        </w:rPr>
        <w:t>p</w:t>
      </w:r>
      <w:r w:rsidR="00D70353">
        <w:rPr>
          <w:shd w:val="clear" w:color="auto" w:fill="FFFFFF"/>
        </w:rPr>
        <w:t>ers. A]</w:t>
      </w:r>
    </w:p>
    <w:p w14:paraId="4DF9B0C1" w14:textId="35526E0A" w:rsidR="0048530E" w:rsidRPr="00607FC4" w:rsidRDefault="002353CA" w:rsidP="00DC6E5C">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lastRenderedPageBreak/>
        <w:t>[2.2.1] </w:t>
      </w:r>
      <w:r w:rsidR="0048530E" w:rsidRPr="00607FC4">
        <w:rPr>
          <w:shd w:val="clear" w:color="auto" w:fill="FFFFFF"/>
        </w:rPr>
        <w:t>atzīts par vainīgu un sodīts pēc Krimināllikuma 20.</w:t>
      </w:r>
      <w:r w:rsidR="00DC6E5C" w:rsidRPr="00607FC4">
        <w:rPr>
          <w:shd w:val="clear" w:color="auto" w:fill="FFFFFF"/>
        </w:rPr>
        <w:t> </w:t>
      </w:r>
      <w:r w:rsidR="0048530E" w:rsidRPr="00607FC4">
        <w:rPr>
          <w:shd w:val="clear" w:color="auto" w:fill="FFFFFF"/>
        </w:rPr>
        <w:t>panta trešās daļas un</w:t>
      </w:r>
      <w:r w:rsidR="00DC6E5C" w:rsidRPr="00607FC4">
        <w:rPr>
          <w:shd w:val="clear" w:color="auto" w:fill="FFFFFF"/>
        </w:rPr>
        <w:t xml:space="preserve"> </w:t>
      </w:r>
      <w:r w:rsidR="0048530E" w:rsidRPr="00607FC4">
        <w:rPr>
          <w:shd w:val="clear" w:color="auto" w:fill="FFFFFF"/>
        </w:rPr>
        <w:t>320.</w:t>
      </w:r>
      <w:r w:rsidR="00DC6E5C" w:rsidRPr="00607FC4">
        <w:rPr>
          <w:shd w:val="clear" w:color="auto" w:fill="FFFFFF"/>
        </w:rPr>
        <w:t> </w:t>
      </w:r>
      <w:r w:rsidR="0048530E" w:rsidRPr="00607FC4">
        <w:rPr>
          <w:shd w:val="clear" w:color="auto" w:fill="FFFFFF"/>
        </w:rPr>
        <w:t>panta otrās daļas par to, ka viņš pamudināja personu dot kukuli ar starpnieku valsts</w:t>
      </w:r>
      <w:r w:rsidR="00DC6E5C" w:rsidRPr="00607FC4">
        <w:rPr>
          <w:shd w:val="clear" w:color="auto" w:fill="FFFFFF"/>
        </w:rPr>
        <w:t xml:space="preserve"> </w:t>
      </w:r>
      <w:r w:rsidR="0048530E" w:rsidRPr="00607FC4">
        <w:rPr>
          <w:shd w:val="clear" w:color="auto" w:fill="FFFFFF"/>
        </w:rPr>
        <w:t>amatpersonai lielā apmērā;</w:t>
      </w:r>
    </w:p>
    <w:p w14:paraId="03BE49FC" w14:textId="1FD91CFD" w:rsidR="0048530E" w:rsidRPr="00607FC4" w:rsidRDefault="0048530E" w:rsidP="002353CA">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[2.</w:t>
      </w:r>
      <w:r w:rsidR="002353CA" w:rsidRPr="00607FC4">
        <w:rPr>
          <w:shd w:val="clear" w:color="auto" w:fill="FFFFFF"/>
        </w:rPr>
        <w:t>2.2</w:t>
      </w:r>
      <w:r w:rsidRPr="00607FC4">
        <w:rPr>
          <w:shd w:val="clear" w:color="auto" w:fill="FFFFFF"/>
        </w:rPr>
        <w:t>]</w:t>
      </w:r>
      <w:r w:rsidR="002353CA" w:rsidRPr="00607FC4">
        <w:rPr>
          <w:shd w:val="clear" w:color="auto" w:fill="FFFFFF"/>
        </w:rPr>
        <w:t> </w:t>
      </w:r>
      <w:r w:rsidRPr="00607FC4">
        <w:rPr>
          <w:shd w:val="clear" w:color="auto" w:fill="FFFFFF"/>
        </w:rPr>
        <w:t>atzīts par vainīgu un sodīts pēc Krimināllikuma 15.</w:t>
      </w:r>
      <w:r w:rsidR="00045121" w:rsidRPr="00607FC4">
        <w:rPr>
          <w:shd w:val="clear" w:color="auto" w:fill="FFFFFF"/>
        </w:rPr>
        <w:t> </w:t>
      </w:r>
      <w:r w:rsidRPr="00607FC4">
        <w:rPr>
          <w:shd w:val="clear" w:color="auto" w:fill="FFFFFF"/>
        </w:rPr>
        <w:t>panta ceturtās</w:t>
      </w:r>
      <w:r w:rsidR="002353CA" w:rsidRPr="00607FC4">
        <w:rPr>
          <w:shd w:val="clear" w:color="auto" w:fill="FFFFFF"/>
        </w:rPr>
        <w:t xml:space="preserve"> </w:t>
      </w:r>
      <w:r w:rsidRPr="00607FC4">
        <w:rPr>
          <w:shd w:val="clear" w:color="auto" w:fill="FFFFFF"/>
        </w:rPr>
        <w:t>daļas un 322.</w:t>
      </w:r>
      <w:r w:rsidR="00045121" w:rsidRPr="00607FC4">
        <w:rPr>
          <w:shd w:val="clear" w:color="auto" w:fill="FFFFFF"/>
        </w:rPr>
        <w:t> </w:t>
      </w:r>
      <w:r w:rsidRPr="00607FC4">
        <w:rPr>
          <w:shd w:val="clear" w:color="auto" w:fill="FFFFFF"/>
        </w:rPr>
        <w:t>panta pirmās daļas par to, ka viņš saveda personas un mēģināja nodot kukuli no</w:t>
      </w:r>
      <w:r w:rsidR="002353CA" w:rsidRPr="00607FC4">
        <w:rPr>
          <w:shd w:val="clear" w:color="auto" w:fill="FFFFFF"/>
        </w:rPr>
        <w:t xml:space="preserve"> </w:t>
      </w:r>
      <w:r w:rsidRPr="00607FC4">
        <w:rPr>
          <w:shd w:val="clear" w:color="auto" w:fill="FFFFFF"/>
        </w:rPr>
        <w:t>kukuļdevēja kukuļņēmējam.</w:t>
      </w:r>
    </w:p>
    <w:p w14:paraId="10146CFA" w14:textId="77777777" w:rsidR="00FB5F22" w:rsidRPr="00607FC4" w:rsidRDefault="00FB5F22" w:rsidP="00EB2872">
      <w:pPr>
        <w:pStyle w:val="NormalWeb"/>
        <w:shd w:val="clear" w:color="auto" w:fill="FFFFFF"/>
        <w:spacing w:before="0" w:beforeAutospacing="0" w:after="0" w:afterAutospacing="0" w:line="276" w:lineRule="auto"/>
        <w:ind w:firstLine="720"/>
        <w:jc w:val="both"/>
        <w:rPr>
          <w:shd w:val="clear" w:color="auto" w:fill="FFFFFF"/>
        </w:rPr>
      </w:pPr>
    </w:p>
    <w:p w14:paraId="0D793532" w14:textId="4CD821A8" w:rsidR="0048530E" w:rsidRPr="00607FC4" w:rsidRDefault="0048530E" w:rsidP="001C4B68">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[3]</w:t>
      </w:r>
      <w:r w:rsidR="00045121" w:rsidRPr="00607FC4">
        <w:rPr>
          <w:shd w:val="clear" w:color="auto" w:fill="FFFFFF"/>
        </w:rPr>
        <w:t> </w:t>
      </w:r>
      <w:r w:rsidRPr="00607FC4">
        <w:rPr>
          <w:shd w:val="clear" w:color="auto" w:fill="FFFFFF"/>
        </w:rPr>
        <w:t>Ar Rīgas apgabaltiesas 2009.</w:t>
      </w:r>
      <w:r w:rsidR="001C4B68" w:rsidRPr="00607FC4">
        <w:rPr>
          <w:shd w:val="clear" w:color="auto" w:fill="FFFFFF"/>
        </w:rPr>
        <w:t> </w:t>
      </w:r>
      <w:r w:rsidRPr="00607FC4">
        <w:rPr>
          <w:shd w:val="clear" w:color="auto" w:fill="FFFFFF"/>
        </w:rPr>
        <w:t>gada 27.</w:t>
      </w:r>
      <w:r w:rsidR="001C4B68" w:rsidRPr="00607FC4">
        <w:rPr>
          <w:shd w:val="clear" w:color="auto" w:fill="FFFFFF"/>
        </w:rPr>
        <w:t> </w:t>
      </w:r>
      <w:r w:rsidRPr="00607FC4">
        <w:rPr>
          <w:shd w:val="clear" w:color="auto" w:fill="FFFFFF"/>
        </w:rPr>
        <w:t>aprīļa lēmumu, iztiesājot krimināllietu apelācijas</w:t>
      </w:r>
      <w:r w:rsidR="001C4B68" w:rsidRPr="00607FC4">
        <w:rPr>
          <w:shd w:val="clear" w:color="auto" w:fill="FFFFFF"/>
        </w:rPr>
        <w:t xml:space="preserve"> </w:t>
      </w:r>
      <w:r w:rsidRPr="00607FC4">
        <w:rPr>
          <w:shd w:val="clear" w:color="auto" w:fill="FFFFFF"/>
        </w:rPr>
        <w:t xml:space="preserve">kārtībā sakarā ar apsūdzētā </w:t>
      </w:r>
      <w:r w:rsidR="006562A3">
        <w:rPr>
          <w:shd w:val="clear" w:color="auto" w:fill="FFFFFF"/>
        </w:rPr>
        <w:t xml:space="preserve">[pers. B] </w:t>
      </w:r>
      <w:r w:rsidRPr="00607FC4">
        <w:rPr>
          <w:shd w:val="clear" w:color="auto" w:fill="FFFFFF"/>
        </w:rPr>
        <w:t>aizstāvja Gija Rūsiņa apelācijas sūdzību, Rīgas pilsētas</w:t>
      </w:r>
      <w:r w:rsidR="001C4B68" w:rsidRPr="00607FC4">
        <w:rPr>
          <w:shd w:val="clear" w:color="auto" w:fill="FFFFFF"/>
        </w:rPr>
        <w:t xml:space="preserve"> </w:t>
      </w:r>
      <w:r w:rsidRPr="00607FC4">
        <w:rPr>
          <w:shd w:val="clear" w:color="auto" w:fill="FFFFFF"/>
        </w:rPr>
        <w:t>Centra rajona tiesas 2008.</w:t>
      </w:r>
      <w:r w:rsidR="001C4B68" w:rsidRPr="00607FC4">
        <w:rPr>
          <w:shd w:val="clear" w:color="auto" w:fill="FFFFFF"/>
        </w:rPr>
        <w:t> </w:t>
      </w:r>
      <w:r w:rsidRPr="00607FC4">
        <w:rPr>
          <w:shd w:val="clear" w:color="auto" w:fill="FFFFFF"/>
        </w:rPr>
        <w:t>gada 22.</w:t>
      </w:r>
      <w:r w:rsidR="001C4B68" w:rsidRPr="00607FC4">
        <w:rPr>
          <w:shd w:val="clear" w:color="auto" w:fill="FFFFFF"/>
        </w:rPr>
        <w:t> </w:t>
      </w:r>
      <w:r w:rsidRPr="00607FC4">
        <w:rPr>
          <w:shd w:val="clear" w:color="auto" w:fill="FFFFFF"/>
        </w:rPr>
        <w:t>februāra spriedums atstāts negrozīts.</w:t>
      </w:r>
    </w:p>
    <w:p w14:paraId="3D6335F3" w14:textId="77777777" w:rsidR="001C4B68" w:rsidRPr="00607FC4" w:rsidRDefault="001C4B68" w:rsidP="001C4B68">
      <w:pPr>
        <w:pStyle w:val="NormalWeb"/>
        <w:shd w:val="clear" w:color="auto" w:fill="FFFFFF"/>
        <w:spacing w:before="0" w:beforeAutospacing="0" w:after="0" w:afterAutospacing="0" w:line="276" w:lineRule="auto"/>
        <w:ind w:firstLine="720"/>
        <w:jc w:val="both"/>
        <w:rPr>
          <w:shd w:val="clear" w:color="auto" w:fill="FFFFFF"/>
        </w:rPr>
      </w:pPr>
    </w:p>
    <w:p w14:paraId="17470ECD" w14:textId="311C9CCA" w:rsidR="0048530E" w:rsidRPr="00607FC4" w:rsidRDefault="0048530E" w:rsidP="002B7A4E">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[4]</w:t>
      </w:r>
      <w:r w:rsidR="001C4B68" w:rsidRPr="00607FC4">
        <w:rPr>
          <w:shd w:val="clear" w:color="auto" w:fill="FFFFFF"/>
        </w:rPr>
        <w:t> </w:t>
      </w:r>
      <w:r w:rsidRPr="00607FC4">
        <w:rPr>
          <w:shd w:val="clear" w:color="auto" w:fill="FFFFFF"/>
        </w:rPr>
        <w:t xml:space="preserve">Ar </w:t>
      </w:r>
      <w:r w:rsidR="002B7A4E" w:rsidRPr="00607FC4">
        <w:rPr>
          <w:shd w:val="clear" w:color="auto" w:fill="FFFFFF"/>
        </w:rPr>
        <w:t>Senāta</w:t>
      </w:r>
      <w:r w:rsidRPr="00607FC4">
        <w:rPr>
          <w:shd w:val="clear" w:color="auto" w:fill="FFFFFF"/>
        </w:rPr>
        <w:t xml:space="preserve"> 2009.</w:t>
      </w:r>
      <w:r w:rsidR="001C4B68" w:rsidRPr="00607FC4">
        <w:rPr>
          <w:shd w:val="clear" w:color="auto" w:fill="FFFFFF"/>
        </w:rPr>
        <w:t> </w:t>
      </w:r>
      <w:r w:rsidRPr="00607FC4">
        <w:rPr>
          <w:shd w:val="clear" w:color="auto" w:fill="FFFFFF"/>
        </w:rPr>
        <w:t>gada 4.</w:t>
      </w:r>
      <w:r w:rsidR="001C4B68" w:rsidRPr="00607FC4">
        <w:rPr>
          <w:shd w:val="clear" w:color="auto" w:fill="FFFFFF"/>
        </w:rPr>
        <w:t> </w:t>
      </w:r>
      <w:r w:rsidRPr="00607FC4">
        <w:rPr>
          <w:shd w:val="clear" w:color="auto" w:fill="FFFFFF"/>
        </w:rPr>
        <w:t>novembra lēmumu, izskatot lietu kasācijas kārtībā</w:t>
      </w:r>
      <w:r w:rsidR="002B7A4E" w:rsidRPr="00607FC4">
        <w:rPr>
          <w:shd w:val="clear" w:color="auto" w:fill="FFFFFF"/>
        </w:rPr>
        <w:t xml:space="preserve"> </w:t>
      </w:r>
      <w:r w:rsidRPr="00607FC4">
        <w:rPr>
          <w:shd w:val="clear" w:color="auto" w:fill="FFFFFF"/>
        </w:rPr>
        <w:t xml:space="preserve">sakarā ar apsūdzētā </w:t>
      </w:r>
      <w:r w:rsidR="006562A3">
        <w:rPr>
          <w:shd w:val="clear" w:color="auto" w:fill="FFFFFF"/>
        </w:rPr>
        <w:t xml:space="preserve">[pers. B] </w:t>
      </w:r>
      <w:r w:rsidRPr="00607FC4">
        <w:rPr>
          <w:shd w:val="clear" w:color="auto" w:fill="FFFFFF"/>
        </w:rPr>
        <w:t>aizstāvja G.</w:t>
      </w:r>
      <w:r w:rsidR="002B7A4E" w:rsidRPr="00607FC4">
        <w:rPr>
          <w:shd w:val="clear" w:color="auto" w:fill="FFFFFF"/>
        </w:rPr>
        <w:t> </w:t>
      </w:r>
      <w:r w:rsidRPr="00607FC4">
        <w:rPr>
          <w:shd w:val="clear" w:color="auto" w:fill="FFFFFF"/>
        </w:rPr>
        <w:t>Rūsiņa kasācijas sūdzību, Rīgas apgabaltiesas</w:t>
      </w:r>
      <w:r w:rsidR="002B7A4E" w:rsidRPr="00607FC4">
        <w:rPr>
          <w:shd w:val="clear" w:color="auto" w:fill="FFFFFF"/>
        </w:rPr>
        <w:t xml:space="preserve"> </w:t>
      </w:r>
      <w:r w:rsidRPr="00607FC4">
        <w:rPr>
          <w:shd w:val="clear" w:color="auto" w:fill="FFFFFF"/>
        </w:rPr>
        <w:t>2009.</w:t>
      </w:r>
      <w:r w:rsidR="002B7A4E" w:rsidRPr="00607FC4">
        <w:rPr>
          <w:shd w:val="clear" w:color="auto" w:fill="FFFFFF"/>
        </w:rPr>
        <w:t> </w:t>
      </w:r>
      <w:r w:rsidRPr="00607FC4">
        <w:rPr>
          <w:shd w:val="clear" w:color="auto" w:fill="FFFFFF"/>
        </w:rPr>
        <w:t>gada 27.</w:t>
      </w:r>
      <w:r w:rsidR="002B7A4E" w:rsidRPr="00607FC4">
        <w:rPr>
          <w:shd w:val="clear" w:color="auto" w:fill="FFFFFF"/>
        </w:rPr>
        <w:t> </w:t>
      </w:r>
      <w:r w:rsidRPr="00607FC4">
        <w:rPr>
          <w:shd w:val="clear" w:color="auto" w:fill="FFFFFF"/>
        </w:rPr>
        <w:t>aprīļa lēmums atstāts negrozīts.</w:t>
      </w:r>
    </w:p>
    <w:p w14:paraId="24516CD6" w14:textId="77777777" w:rsidR="002B7A4E" w:rsidRPr="00607FC4" w:rsidRDefault="002B7A4E" w:rsidP="00EB2872">
      <w:pPr>
        <w:pStyle w:val="NormalWeb"/>
        <w:shd w:val="clear" w:color="auto" w:fill="FFFFFF"/>
        <w:spacing w:before="0" w:beforeAutospacing="0" w:after="0" w:afterAutospacing="0" w:line="276" w:lineRule="auto"/>
        <w:ind w:firstLine="720"/>
        <w:jc w:val="both"/>
        <w:rPr>
          <w:shd w:val="clear" w:color="auto" w:fill="FFFFFF"/>
        </w:rPr>
      </w:pPr>
    </w:p>
    <w:p w14:paraId="2E2FCE84" w14:textId="1C24DA33" w:rsidR="00422CDE" w:rsidRPr="00607FC4" w:rsidRDefault="0048530E" w:rsidP="00422CDE">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[5]</w:t>
      </w:r>
      <w:r w:rsidR="002B7A4E" w:rsidRPr="00607FC4">
        <w:rPr>
          <w:shd w:val="clear" w:color="auto" w:fill="FFFFFF"/>
        </w:rPr>
        <w:t> </w:t>
      </w:r>
      <w:r w:rsidR="00422CDE" w:rsidRPr="00607FC4">
        <w:rPr>
          <w:shd w:val="clear" w:color="auto" w:fill="FFFFFF"/>
        </w:rPr>
        <w:t>Ar Senāta 2021.</w:t>
      </w:r>
      <w:r w:rsidR="001E48BF" w:rsidRPr="00607FC4">
        <w:rPr>
          <w:shd w:val="clear" w:color="auto" w:fill="FFFFFF"/>
        </w:rPr>
        <w:t> </w:t>
      </w:r>
      <w:r w:rsidR="00422CDE" w:rsidRPr="00607FC4">
        <w:rPr>
          <w:shd w:val="clear" w:color="auto" w:fill="FFFFFF"/>
        </w:rPr>
        <w:t>gada 8.</w:t>
      </w:r>
      <w:r w:rsidR="001E48BF" w:rsidRPr="00607FC4">
        <w:rPr>
          <w:shd w:val="clear" w:color="auto" w:fill="FFFFFF"/>
        </w:rPr>
        <w:t> </w:t>
      </w:r>
      <w:r w:rsidR="00422CDE" w:rsidRPr="00607FC4">
        <w:rPr>
          <w:shd w:val="clear" w:color="auto" w:fill="FFFFFF"/>
        </w:rPr>
        <w:t xml:space="preserve">jūnija lēmumu, izskatot </w:t>
      </w:r>
      <w:r w:rsidR="006562A3">
        <w:rPr>
          <w:shd w:val="clear" w:color="auto" w:fill="FFFFFF"/>
        </w:rPr>
        <w:t xml:space="preserve">[pers. B] </w:t>
      </w:r>
      <w:r w:rsidR="00422CDE" w:rsidRPr="00607FC4">
        <w:rPr>
          <w:shd w:val="clear" w:color="auto" w:fill="FFFFFF"/>
        </w:rPr>
        <w:t>pieteikumu un Ģenerālprokuratūras Krimināltiesiskā departamenta Sevišķi svarīgu lietu izmeklēšanas nodaļas prokurora Jura Ločmeļa 2020.</w:t>
      </w:r>
      <w:r w:rsidR="001E48BF" w:rsidRPr="00607FC4">
        <w:rPr>
          <w:shd w:val="clear" w:color="auto" w:fill="FFFFFF"/>
        </w:rPr>
        <w:t> </w:t>
      </w:r>
      <w:r w:rsidR="00422CDE" w:rsidRPr="00607FC4">
        <w:rPr>
          <w:shd w:val="clear" w:color="auto" w:fill="FFFFFF"/>
        </w:rPr>
        <w:t>gada 1.</w:t>
      </w:r>
      <w:r w:rsidR="001E48BF" w:rsidRPr="00607FC4">
        <w:rPr>
          <w:shd w:val="clear" w:color="auto" w:fill="FFFFFF"/>
        </w:rPr>
        <w:t> </w:t>
      </w:r>
      <w:r w:rsidR="00422CDE" w:rsidRPr="00607FC4">
        <w:rPr>
          <w:shd w:val="clear" w:color="auto" w:fill="FFFFFF"/>
        </w:rPr>
        <w:t>oktobra lēmumu lietā par kriminālprocesa Nr.</w:t>
      </w:r>
      <w:r w:rsidR="001E48BF" w:rsidRPr="00607FC4">
        <w:rPr>
          <w:shd w:val="clear" w:color="auto" w:fill="FFFFFF"/>
        </w:rPr>
        <w:t> </w:t>
      </w:r>
      <w:r w:rsidR="00422CDE" w:rsidRPr="00607FC4">
        <w:rPr>
          <w:shd w:val="clear" w:color="auto" w:fill="FFFFFF"/>
        </w:rPr>
        <w:t>16870004106 atjauno</w:t>
      </w:r>
      <w:r w:rsidR="001E48BF" w:rsidRPr="00607FC4">
        <w:rPr>
          <w:shd w:val="clear" w:color="auto" w:fill="FFFFFF"/>
        </w:rPr>
        <w:t>š</w:t>
      </w:r>
      <w:r w:rsidR="00422CDE" w:rsidRPr="00607FC4">
        <w:rPr>
          <w:shd w:val="clear" w:color="auto" w:fill="FFFFFF"/>
        </w:rPr>
        <w:t xml:space="preserve">anu sakarā ar jaunatklātiem apstākļiem, </w:t>
      </w:r>
      <w:r w:rsidR="007A79DA" w:rsidRPr="00607FC4">
        <w:rPr>
          <w:shd w:val="clear" w:color="auto" w:fill="FFFFFF"/>
        </w:rPr>
        <w:t>Senāta 2009.</w:t>
      </w:r>
      <w:r w:rsidR="002200E6" w:rsidRPr="00607FC4">
        <w:rPr>
          <w:shd w:val="clear" w:color="auto" w:fill="FFFFFF"/>
        </w:rPr>
        <w:t> </w:t>
      </w:r>
      <w:r w:rsidR="007A79DA" w:rsidRPr="00607FC4">
        <w:rPr>
          <w:shd w:val="clear" w:color="auto" w:fill="FFFFFF"/>
        </w:rPr>
        <w:t>gada 4.</w:t>
      </w:r>
      <w:r w:rsidR="002200E6" w:rsidRPr="00607FC4">
        <w:rPr>
          <w:shd w:val="clear" w:color="auto" w:fill="FFFFFF"/>
        </w:rPr>
        <w:t> </w:t>
      </w:r>
      <w:r w:rsidR="007A79DA" w:rsidRPr="00607FC4">
        <w:rPr>
          <w:shd w:val="clear" w:color="auto" w:fill="FFFFFF"/>
        </w:rPr>
        <w:t>novembra lēmums un Rīgas apgabaltiesas 2009.</w:t>
      </w:r>
      <w:r w:rsidR="002200E6" w:rsidRPr="00607FC4">
        <w:rPr>
          <w:shd w:val="clear" w:color="auto" w:fill="FFFFFF"/>
        </w:rPr>
        <w:t> </w:t>
      </w:r>
      <w:r w:rsidR="007A79DA" w:rsidRPr="00607FC4">
        <w:rPr>
          <w:shd w:val="clear" w:color="auto" w:fill="FFFFFF"/>
        </w:rPr>
        <w:t>gada 27.</w:t>
      </w:r>
      <w:r w:rsidR="002200E6" w:rsidRPr="00607FC4">
        <w:rPr>
          <w:shd w:val="clear" w:color="auto" w:fill="FFFFFF"/>
        </w:rPr>
        <w:t> </w:t>
      </w:r>
      <w:r w:rsidR="007A79DA" w:rsidRPr="00607FC4">
        <w:rPr>
          <w:shd w:val="clear" w:color="auto" w:fill="FFFFFF"/>
        </w:rPr>
        <w:t>aprīļa lēmums atcelt</w:t>
      </w:r>
      <w:r w:rsidR="004863B7" w:rsidRPr="00607FC4">
        <w:rPr>
          <w:shd w:val="clear" w:color="auto" w:fill="FFFFFF"/>
        </w:rPr>
        <w:t>i</w:t>
      </w:r>
      <w:r w:rsidR="007A79DA" w:rsidRPr="00607FC4">
        <w:rPr>
          <w:shd w:val="clear" w:color="auto" w:fill="FFFFFF"/>
        </w:rPr>
        <w:t xml:space="preserve"> daļā par </w:t>
      </w:r>
      <w:r w:rsidR="006562A3">
        <w:rPr>
          <w:shd w:val="clear" w:color="auto" w:fill="FFFFFF"/>
        </w:rPr>
        <w:t xml:space="preserve">[pers. B] </w:t>
      </w:r>
      <w:r w:rsidR="007A79DA" w:rsidRPr="00607FC4">
        <w:rPr>
          <w:shd w:val="clear" w:color="auto" w:fill="FFFFFF"/>
        </w:rPr>
        <w:t xml:space="preserve">un </w:t>
      </w:r>
      <w:r w:rsidR="006562A3">
        <w:rPr>
          <w:shd w:val="clear" w:color="auto" w:fill="FFFFFF"/>
        </w:rPr>
        <w:t xml:space="preserve">[pers. A] </w:t>
      </w:r>
      <w:r w:rsidR="007A79DA" w:rsidRPr="00607FC4">
        <w:rPr>
          <w:shd w:val="clear" w:color="auto" w:fill="FFFFFF"/>
        </w:rPr>
        <w:t xml:space="preserve">noteikto papildsodu – mantas konfiskāciju – un daļā par </w:t>
      </w:r>
      <w:r w:rsidR="006562A3">
        <w:rPr>
          <w:shd w:val="clear" w:color="auto" w:fill="FFFFFF"/>
        </w:rPr>
        <w:t xml:space="preserve">[pers. A] </w:t>
      </w:r>
      <w:r w:rsidR="007A79DA" w:rsidRPr="00607FC4">
        <w:rPr>
          <w:shd w:val="clear" w:color="auto" w:fill="FFFFFF"/>
        </w:rPr>
        <w:t>noteikto galīgo sodu saskaņā ar Krimināllikuma</w:t>
      </w:r>
      <w:r w:rsidR="002200E6" w:rsidRPr="00607FC4">
        <w:rPr>
          <w:shd w:val="clear" w:color="auto" w:fill="FFFFFF"/>
        </w:rPr>
        <w:t xml:space="preserve"> 50. panta pirmo daļu. Kriminālprocess atceltajā daļā atjaunots sakarā ar jaunatklātiem apstākļiem. Lieta nosūtīta jaunai izskatīšanai Rīgas apgabaltiesā.</w:t>
      </w:r>
    </w:p>
    <w:p w14:paraId="0D1A88FA" w14:textId="77777777" w:rsidR="00422CDE" w:rsidRPr="00607FC4" w:rsidRDefault="00422CDE" w:rsidP="00422CDE">
      <w:pPr>
        <w:pStyle w:val="NormalWeb"/>
        <w:shd w:val="clear" w:color="auto" w:fill="FFFFFF"/>
        <w:spacing w:before="0" w:beforeAutospacing="0" w:after="0" w:afterAutospacing="0" w:line="276" w:lineRule="auto"/>
        <w:ind w:firstLine="720"/>
        <w:jc w:val="both"/>
        <w:rPr>
          <w:shd w:val="clear" w:color="auto" w:fill="FFFFFF"/>
        </w:rPr>
      </w:pPr>
    </w:p>
    <w:p w14:paraId="496D39B4" w14:textId="46043B49" w:rsidR="00817C90" w:rsidRPr="00607FC4" w:rsidRDefault="00C07C89" w:rsidP="00817C90">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[6] </w:t>
      </w:r>
      <w:r w:rsidR="002C2DDB" w:rsidRPr="00607FC4">
        <w:rPr>
          <w:shd w:val="clear" w:color="auto" w:fill="FFFFFF"/>
        </w:rPr>
        <w:t>Ar Rīgas apgabaltiesas 2023.</w:t>
      </w:r>
      <w:r w:rsidR="00A17CFE" w:rsidRPr="00607FC4">
        <w:rPr>
          <w:shd w:val="clear" w:color="auto" w:fill="FFFFFF"/>
        </w:rPr>
        <w:t> </w:t>
      </w:r>
      <w:r w:rsidR="002C2DDB" w:rsidRPr="00607FC4">
        <w:rPr>
          <w:shd w:val="clear" w:color="auto" w:fill="FFFFFF"/>
        </w:rPr>
        <w:t>gada 16.</w:t>
      </w:r>
      <w:r w:rsidR="00A17CFE" w:rsidRPr="00607FC4">
        <w:rPr>
          <w:shd w:val="clear" w:color="auto" w:fill="FFFFFF"/>
        </w:rPr>
        <w:t> </w:t>
      </w:r>
      <w:r w:rsidR="002C2DDB" w:rsidRPr="00607FC4">
        <w:rPr>
          <w:shd w:val="clear" w:color="auto" w:fill="FFFFFF"/>
        </w:rPr>
        <w:t>maija spriedumu</w:t>
      </w:r>
      <w:r w:rsidR="00817C90" w:rsidRPr="00607FC4">
        <w:rPr>
          <w:shd w:val="clear" w:color="auto" w:fill="FFFFFF"/>
        </w:rPr>
        <w:t xml:space="preserve"> Rīgas pilsētas Centra rajona tiesas 2008.</w:t>
      </w:r>
      <w:r w:rsidR="00255E4D" w:rsidRPr="00607FC4">
        <w:rPr>
          <w:shd w:val="clear" w:color="auto" w:fill="FFFFFF"/>
        </w:rPr>
        <w:t> </w:t>
      </w:r>
      <w:r w:rsidR="00817C90" w:rsidRPr="00607FC4">
        <w:rPr>
          <w:shd w:val="clear" w:color="auto" w:fill="FFFFFF"/>
        </w:rPr>
        <w:t>gada 22.</w:t>
      </w:r>
      <w:r w:rsidR="00255E4D" w:rsidRPr="00607FC4">
        <w:rPr>
          <w:shd w:val="clear" w:color="auto" w:fill="FFFFFF"/>
        </w:rPr>
        <w:t> </w:t>
      </w:r>
      <w:r w:rsidR="00817C90" w:rsidRPr="00607FC4">
        <w:rPr>
          <w:shd w:val="clear" w:color="auto" w:fill="FFFFFF"/>
        </w:rPr>
        <w:t>februāra spriedum</w:t>
      </w:r>
      <w:r w:rsidR="00255E4D" w:rsidRPr="00607FC4">
        <w:rPr>
          <w:shd w:val="clear" w:color="auto" w:fill="FFFFFF"/>
        </w:rPr>
        <w:t>s</w:t>
      </w:r>
      <w:r w:rsidR="00817C90" w:rsidRPr="00607FC4">
        <w:rPr>
          <w:shd w:val="clear" w:color="auto" w:fill="FFFFFF"/>
        </w:rPr>
        <w:t xml:space="preserve"> </w:t>
      </w:r>
      <w:r w:rsidR="00255E4D" w:rsidRPr="00607FC4">
        <w:rPr>
          <w:shd w:val="clear" w:color="auto" w:fill="FFFFFF"/>
        </w:rPr>
        <w:t xml:space="preserve">atcelts </w:t>
      </w:r>
      <w:r w:rsidR="00817C90" w:rsidRPr="00607FC4">
        <w:rPr>
          <w:shd w:val="clear" w:color="auto" w:fill="FFFFFF"/>
        </w:rPr>
        <w:t xml:space="preserve">daļā par </w:t>
      </w:r>
      <w:r w:rsidR="00320441">
        <w:rPr>
          <w:shd w:val="clear" w:color="auto" w:fill="FFFFFF"/>
        </w:rPr>
        <w:t xml:space="preserve">[pers. B] </w:t>
      </w:r>
      <w:r w:rsidR="00817C90" w:rsidRPr="00607FC4">
        <w:rPr>
          <w:shd w:val="clear" w:color="auto" w:fill="FFFFFF"/>
        </w:rPr>
        <w:t>noteikto papildsodu – mantas konfiskāciju – pēc Krimināllikuma 15.</w:t>
      </w:r>
      <w:r w:rsidR="00255E4D" w:rsidRPr="00607FC4">
        <w:rPr>
          <w:shd w:val="clear" w:color="auto" w:fill="FFFFFF"/>
        </w:rPr>
        <w:t> </w:t>
      </w:r>
      <w:r w:rsidR="00817C90" w:rsidRPr="00607FC4">
        <w:rPr>
          <w:shd w:val="clear" w:color="auto" w:fill="FFFFFF"/>
        </w:rPr>
        <w:t>panta ceturtās daļas un 320.</w:t>
      </w:r>
      <w:r w:rsidR="00255E4D" w:rsidRPr="00607FC4">
        <w:rPr>
          <w:shd w:val="clear" w:color="auto" w:fill="FFFFFF"/>
        </w:rPr>
        <w:t> </w:t>
      </w:r>
      <w:r w:rsidR="00817C90" w:rsidRPr="00607FC4">
        <w:rPr>
          <w:shd w:val="clear" w:color="auto" w:fill="FFFFFF"/>
        </w:rPr>
        <w:t>panta otrās daļas</w:t>
      </w:r>
      <w:r w:rsidR="00146A5D" w:rsidRPr="00607FC4">
        <w:rPr>
          <w:shd w:val="clear" w:color="auto" w:fill="FFFFFF"/>
        </w:rPr>
        <w:t>,</w:t>
      </w:r>
      <w:r w:rsidR="00817C90" w:rsidRPr="00607FC4">
        <w:rPr>
          <w:shd w:val="clear" w:color="auto" w:fill="FFFFFF"/>
        </w:rPr>
        <w:t xml:space="preserve"> </w:t>
      </w:r>
      <w:r w:rsidR="00320441">
        <w:rPr>
          <w:shd w:val="clear" w:color="auto" w:fill="FFFFFF"/>
        </w:rPr>
        <w:t xml:space="preserve">[pers. A] </w:t>
      </w:r>
      <w:r w:rsidR="00817C90" w:rsidRPr="00607FC4">
        <w:rPr>
          <w:shd w:val="clear" w:color="auto" w:fill="FFFFFF"/>
        </w:rPr>
        <w:t>noteikto papildsodu – mantas konfiskāciju – pēc Krimināllikuma 20.</w:t>
      </w:r>
      <w:r w:rsidR="00255E4D" w:rsidRPr="00607FC4">
        <w:rPr>
          <w:shd w:val="clear" w:color="auto" w:fill="FFFFFF"/>
        </w:rPr>
        <w:t> </w:t>
      </w:r>
      <w:r w:rsidR="00817C90" w:rsidRPr="00607FC4">
        <w:rPr>
          <w:shd w:val="clear" w:color="auto" w:fill="FFFFFF"/>
        </w:rPr>
        <w:t>panta trešās daļas un 320.</w:t>
      </w:r>
      <w:r w:rsidR="00255E4D" w:rsidRPr="00607FC4">
        <w:rPr>
          <w:shd w:val="clear" w:color="auto" w:fill="FFFFFF"/>
        </w:rPr>
        <w:t> </w:t>
      </w:r>
      <w:r w:rsidR="00817C90" w:rsidRPr="00607FC4">
        <w:rPr>
          <w:shd w:val="clear" w:color="auto" w:fill="FFFFFF"/>
        </w:rPr>
        <w:t xml:space="preserve">panta otrās daļas un </w:t>
      </w:r>
      <w:r w:rsidR="00320441">
        <w:rPr>
          <w:shd w:val="clear" w:color="auto" w:fill="FFFFFF"/>
        </w:rPr>
        <w:t xml:space="preserve">[pers. A] </w:t>
      </w:r>
      <w:r w:rsidR="00817C90" w:rsidRPr="00607FC4">
        <w:rPr>
          <w:shd w:val="clear" w:color="auto" w:fill="FFFFFF"/>
        </w:rPr>
        <w:t>noteikto galīgo sodu saskaņā ar Krimināllikuma 50.</w:t>
      </w:r>
      <w:r w:rsidR="00146A5D" w:rsidRPr="00607FC4">
        <w:rPr>
          <w:shd w:val="clear" w:color="auto" w:fill="FFFFFF"/>
        </w:rPr>
        <w:t> </w:t>
      </w:r>
      <w:r w:rsidR="00817C90" w:rsidRPr="00607FC4">
        <w:rPr>
          <w:shd w:val="clear" w:color="auto" w:fill="FFFFFF"/>
        </w:rPr>
        <w:t>panta pirmo daļu.</w:t>
      </w:r>
    </w:p>
    <w:p w14:paraId="008842D4" w14:textId="2BF1C4E2" w:rsidR="00387817" w:rsidRPr="00607FC4" w:rsidRDefault="00320441" w:rsidP="00387817">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B869C3">
        <w:rPr>
          <w:shd w:val="clear" w:color="auto" w:fill="FFFFFF"/>
        </w:rPr>
        <w:t>P</w:t>
      </w:r>
      <w:r>
        <w:rPr>
          <w:shd w:val="clear" w:color="auto" w:fill="FFFFFF"/>
        </w:rPr>
        <w:t xml:space="preserve">ers. B] </w:t>
      </w:r>
      <w:r w:rsidR="00817C90" w:rsidRPr="00607FC4">
        <w:rPr>
          <w:shd w:val="clear" w:color="auto" w:fill="FFFFFF"/>
        </w:rPr>
        <w:t>pēc Krimināllikuma 15.</w:t>
      </w:r>
      <w:r w:rsidR="00146A5D" w:rsidRPr="00607FC4">
        <w:rPr>
          <w:shd w:val="clear" w:color="auto" w:fill="FFFFFF"/>
        </w:rPr>
        <w:t> </w:t>
      </w:r>
      <w:r w:rsidR="00817C90" w:rsidRPr="00607FC4">
        <w:rPr>
          <w:shd w:val="clear" w:color="auto" w:fill="FFFFFF"/>
        </w:rPr>
        <w:t>panta ceturtās daļas un 320.</w:t>
      </w:r>
      <w:r w:rsidR="00146A5D" w:rsidRPr="00607FC4">
        <w:rPr>
          <w:shd w:val="clear" w:color="auto" w:fill="FFFFFF"/>
        </w:rPr>
        <w:t> </w:t>
      </w:r>
      <w:r w:rsidR="00817C90" w:rsidRPr="00607FC4">
        <w:rPr>
          <w:shd w:val="clear" w:color="auto" w:fill="FFFFFF"/>
        </w:rPr>
        <w:t>panta otrās daļas</w:t>
      </w:r>
      <w:r w:rsidR="00146A5D" w:rsidRPr="00607FC4">
        <w:rPr>
          <w:shd w:val="clear" w:color="auto" w:fill="FFFFFF"/>
        </w:rPr>
        <w:t xml:space="preserve"> </w:t>
      </w:r>
      <w:r w:rsidR="00817C90" w:rsidRPr="00607FC4">
        <w:rPr>
          <w:shd w:val="clear" w:color="auto" w:fill="FFFFFF"/>
        </w:rPr>
        <w:t>noteikt</w:t>
      </w:r>
      <w:r w:rsidR="00146A5D" w:rsidRPr="00607FC4">
        <w:rPr>
          <w:shd w:val="clear" w:color="auto" w:fill="FFFFFF"/>
        </w:rPr>
        <w:t>s</w:t>
      </w:r>
      <w:r w:rsidR="00817C90" w:rsidRPr="00607FC4">
        <w:rPr>
          <w:shd w:val="clear" w:color="auto" w:fill="FFFFFF"/>
        </w:rPr>
        <w:t xml:space="preserve"> papildsod</w:t>
      </w:r>
      <w:r w:rsidR="00146A5D" w:rsidRPr="00607FC4">
        <w:rPr>
          <w:shd w:val="clear" w:color="auto" w:fill="FFFFFF"/>
        </w:rPr>
        <w:t>s</w:t>
      </w:r>
      <w:r w:rsidR="00817C90" w:rsidRPr="00607FC4">
        <w:rPr>
          <w:shd w:val="clear" w:color="auto" w:fill="FFFFFF"/>
        </w:rPr>
        <w:t xml:space="preserve"> – mantas konfiskācij</w:t>
      </w:r>
      <w:r w:rsidR="00146A5D" w:rsidRPr="00607FC4">
        <w:rPr>
          <w:shd w:val="clear" w:color="auto" w:fill="FFFFFF"/>
        </w:rPr>
        <w:t>a</w:t>
      </w:r>
      <w:r w:rsidR="00817C90" w:rsidRPr="00607FC4">
        <w:rPr>
          <w:shd w:val="clear" w:color="auto" w:fill="FFFFFF"/>
        </w:rPr>
        <w:t xml:space="preserve"> – un konfiscēt</w:t>
      </w:r>
      <w:r w:rsidR="00BD72BF" w:rsidRPr="00607FC4">
        <w:rPr>
          <w:shd w:val="clear" w:color="auto" w:fill="FFFFFF"/>
        </w:rPr>
        <w:t>s</w:t>
      </w:r>
      <w:r w:rsidR="00817C90" w:rsidRPr="00607FC4">
        <w:rPr>
          <w:shd w:val="clear" w:color="auto" w:fill="FFFFFF"/>
        </w:rPr>
        <w:t>:</w:t>
      </w:r>
    </w:p>
    <w:p w14:paraId="1169B80C" w14:textId="6A1439BD" w:rsidR="00387817" w:rsidRPr="00607FC4" w:rsidRDefault="00817C90" w:rsidP="0099475C">
      <w:pPr>
        <w:pStyle w:val="NormalWeb"/>
        <w:numPr>
          <w:ilvl w:val="0"/>
          <w:numId w:val="2"/>
        </w:numPr>
        <w:shd w:val="clear" w:color="auto" w:fill="FFFFFF"/>
        <w:spacing w:before="0" w:beforeAutospacing="0" w:after="0" w:afterAutospacing="0" w:line="276" w:lineRule="auto"/>
        <w:jc w:val="both"/>
        <w:rPr>
          <w:shd w:val="clear" w:color="auto" w:fill="FFFFFF"/>
        </w:rPr>
      </w:pPr>
      <w:r w:rsidRPr="00607FC4">
        <w:rPr>
          <w:shd w:val="clear" w:color="auto" w:fill="FFFFFF"/>
        </w:rPr>
        <w:t>nekustam</w:t>
      </w:r>
      <w:r w:rsidR="00BD72BF" w:rsidRPr="00607FC4">
        <w:rPr>
          <w:shd w:val="clear" w:color="auto" w:fill="FFFFFF"/>
        </w:rPr>
        <w:t>ais</w:t>
      </w:r>
      <w:r w:rsidRPr="00607FC4">
        <w:rPr>
          <w:shd w:val="clear" w:color="auto" w:fill="FFFFFF"/>
        </w:rPr>
        <w:t xml:space="preserve"> īpašum</w:t>
      </w:r>
      <w:r w:rsidR="00BD72BF" w:rsidRPr="00607FC4">
        <w:rPr>
          <w:shd w:val="clear" w:color="auto" w:fill="FFFFFF"/>
        </w:rPr>
        <w:t>s</w:t>
      </w:r>
      <w:r w:rsidR="009979D9">
        <w:rPr>
          <w:shd w:val="clear" w:color="auto" w:fill="FFFFFF"/>
        </w:rPr>
        <w:t xml:space="preserve"> </w:t>
      </w:r>
      <w:r w:rsidR="00776E53">
        <w:rPr>
          <w:shd w:val="clear" w:color="auto" w:fill="FFFFFF"/>
        </w:rPr>
        <w:t>[adrese</w:t>
      </w:r>
      <w:r w:rsidR="009979D9">
        <w:rPr>
          <w:shd w:val="clear" w:color="auto" w:fill="FFFFFF"/>
        </w:rPr>
        <w:t xml:space="preserve"> A</w:t>
      </w:r>
      <w:r w:rsidR="00776E53">
        <w:rPr>
          <w:shd w:val="clear" w:color="auto" w:fill="FFFFFF"/>
        </w:rPr>
        <w:t xml:space="preserve">], </w:t>
      </w:r>
      <w:r w:rsidRPr="00607FC4">
        <w:rPr>
          <w:shd w:val="clear" w:color="auto" w:fill="FFFFFF"/>
        </w:rPr>
        <w:t>kadastra numurs</w:t>
      </w:r>
      <w:r w:rsidR="00387817" w:rsidRPr="00607FC4">
        <w:rPr>
          <w:shd w:val="clear" w:color="auto" w:fill="FFFFFF"/>
        </w:rPr>
        <w:t xml:space="preserve"> </w:t>
      </w:r>
      <w:r w:rsidR="00776E53">
        <w:rPr>
          <w:shd w:val="clear" w:color="auto" w:fill="FFFFFF"/>
        </w:rPr>
        <w:t>[..]</w:t>
      </w:r>
      <w:r w:rsidR="00BD72BF" w:rsidRPr="00607FC4">
        <w:rPr>
          <w:shd w:val="clear" w:color="auto" w:fill="FFFFFF"/>
        </w:rPr>
        <w:t>,</w:t>
      </w:r>
      <w:r w:rsidRPr="00607FC4">
        <w:rPr>
          <w:shd w:val="clear" w:color="auto" w:fill="FFFFFF"/>
        </w:rPr>
        <w:t xml:space="preserve"> </w:t>
      </w:r>
      <w:r w:rsidR="00776E53">
        <w:rPr>
          <w:shd w:val="clear" w:color="auto" w:fill="FFFFFF"/>
        </w:rPr>
        <w:t>[</w:t>
      </w:r>
      <w:r w:rsidR="005330A4">
        <w:rPr>
          <w:shd w:val="clear" w:color="auto" w:fill="FFFFFF"/>
        </w:rPr>
        <w:t>..</w:t>
      </w:r>
      <w:r w:rsidR="00776E53">
        <w:rPr>
          <w:shd w:val="clear" w:color="auto" w:fill="FFFFFF"/>
        </w:rPr>
        <w:t xml:space="preserve">] </w:t>
      </w:r>
      <w:r w:rsidRPr="00607FC4">
        <w:rPr>
          <w:shd w:val="clear" w:color="auto" w:fill="FFFFFF"/>
        </w:rPr>
        <w:t>pagasta zemesgrāmatas nodalījums Nr.</w:t>
      </w:r>
      <w:r w:rsidR="00FD2E0D" w:rsidRPr="00607FC4">
        <w:rPr>
          <w:shd w:val="clear" w:color="auto" w:fill="FFFFFF"/>
        </w:rPr>
        <w:t> </w:t>
      </w:r>
      <w:r w:rsidR="00776E53">
        <w:rPr>
          <w:shd w:val="clear" w:color="auto" w:fill="FFFFFF"/>
        </w:rPr>
        <w:t xml:space="preserve">[..] </w:t>
      </w:r>
      <w:r w:rsidR="00FD2E0D" w:rsidRPr="00607FC4">
        <w:rPr>
          <w:shd w:val="clear" w:color="auto" w:fill="FFFFFF"/>
        </w:rPr>
        <w:t>(</w:t>
      </w:r>
      <w:r w:rsidRPr="00607FC4">
        <w:rPr>
          <w:shd w:val="clear" w:color="auto" w:fill="FFFFFF"/>
        </w:rPr>
        <w:t>konfiskācija</w:t>
      </w:r>
      <w:r w:rsidR="00387817" w:rsidRPr="00607FC4">
        <w:rPr>
          <w:shd w:val="clear" w:color="auto" w:fill="FFFFFF"/>
        </w:rPr>
        <w:t xml:space="preserve"> </w:t>
      </w:r>
      <w:r w:rsidRPr="00607FC4">
        <w:rPr>
          <w:shd w:val="clear" w:color="auto" w:fill="FFFFFF"/>
        </w:rPr>
        <w:t>izpildīta</w:t>
      </w:r>
      <w:r w:rsidR="00FD2E0D" w:rsidRPr="00607FC4">
        <w:rPr>
          <w:shd w:val="clear" w:color="auto" w:fill="FFFFFF"/>
        </w:rPr>
        <w:t>)</w:t>
      </w:r>
      <w:r w:rsidRPr="00607FC4">
        <w:rPr>
          <w:shd w:val="clear" w:color="auto" w:fill="FFFFFF"/>
        </w:rPr>
        <w:t>;</w:t>
      </w:r>
    </w:p>
    <w:p w14:paraId="7FF15C37" w14:textId="29A139B7" w:rsidR="00387817" w:rsidRPr="00607FC4" w:rsidRDefault="00817C90" w:rsidP="0099475C">
      <w:pPr>
        <w:pStyle w:val="NormalWeb"/>
        <w:numPr>
          <w:ilvl w:val="0"/>
          <w:numId w:val="2"/>
        </w:numPr>
        <w:shd w:val="clear" w:color="auto" w:fill="FFFFFF"/>
        <w:spacing w:before="0" w:beforeAutospacing="0" w:after="0" w:afterAutospacing="0" w:line="276" w:lineRule="auto"/>
        <w:jc w:val="both"/>
        <w:rPr>
          <w:shd w:val="clear" w:color="auto" w:fill="FFFFFF"/>
        </w:rPr>
      </w:pPr>
      <w:r w:rsidRPr="00607FC4">
        <w:rPr>
          <w:shd w:val="clear" w:color="auto" w:fill="FFFFFF"/>
        </w:rPr>
        <w:t>nekustam</w:t>
      </w:r>
      <w:r w:rsidR="00BD72BF" w:rsidRPr="00607FC4">
        <w:rPr>
          <w:shd w:val="clear" w:color="auto" w:fill="FFFFFF"/>
        </w:rPr>
        <w:t>ais</w:t>
      </w:r>
      <w:r w:rsidRPr="00607FC4">
        <w:rPr>
          <w:shd w:val="clear" w:color="auto" w:fill="FFFFFF"/>
        </w:rPr>
        <w:t xml:space="preserve"> īpašum</w:t>
      </w:r>
      <w:r w:rsidR="00BD72BF" w:rsidRPr="00607FC4">
        <w:rPr>
          <w:shd w:val="clear" w:color="auto" w:fill="FFFFFF"/>
        </w:rPr>
        <w:t>s</w:t>
      </w:r>
      <w:r w:rsidRPr="00607FC4">
        <w:rPr>
          <w:shd w:val="clear" w:color="auto" w:fill="FFFFFF"/>
        </w:rPr>
        <w:t xml:space="preserve"> </w:t>
      </w:r>
      <w:r w:rsidR="009979D9">
        <w:rPr>
          <w:shd w:val="clear" w:color="auto" w:fill="FFFFFF"/>
        </w:rPr>
        <w:t>[adrese B]</w:t>
      </w:r>
      <w:r w:rsidRPr="00607FC4">
        <w:rPr>
          <w:shd w:val="clear" w:color="auto" w:fill="FFFFFF"/>
        </w:rPr>
        <w:t xml:space="preserve">, kadastra numurs </w:t>
      </w:r>
      <w:r w:rsidR="009979D9">
        <w:rPr>
          <w:shd w:val="clear" w:color="auto" w:fill="FFFFFF"/>
        </w:rPr>
        <w:t>[..]</w:t>
      </w:r>
      <w:r w:rsidRPr="00607FC4">
        <w:rPr>
          <w:shd w:val="clear" w:color="auto" w:fill="FFFFFF"/>
        </w:rPr>
        <w:t xml:space="preserve">, </w:t>
      </w:r>
      <w:r w:rsidR="009979D9">
        <w:rPr>
          <w:shd w:val="clear" w:color="auto" w:fill="FFFFFF"/>
        </w:rPr>
        <w:t>[</w:t>
      </w:r>
      <w:r w:rsidR="005330A4">
        <w:rPr>
          <w:shd w:val="clear" w:color="auto" w:fill="FFFFFF"/>
        </w:rPr>
        <w:t>..</w:t>
      </w:r>
      <w:r w:rsidR="009979D9">
        <w:rPr>
          <w:shd w:val="clear" w:color="auto" w:fill="FFFFFF"/>
        </w:rPr>
        <w:t xml:space="preserve">] </w:t>
      </w:r>
      <w:r w:rsidRPr="00607FC4">
        <w:rPr>
          <w:shd w:val="clear" w:color="auto" w:fill="FFFFFF"/>
        </w:rPr>
        <w:t>pagasta zemesgrāmatas nodalījums Nr.</w:t>
      </w:r>
      <w:r w:rsidR="00FD2E0D" w:rsidRPr="00607FC4">
        <w:rPr>
          <w:shd w:val="clear" w:color="auto" w:fill="FFFFFF"/>
        </w:rPr>
        <w:t> </w:t>
      </w:r>
      <w:r w:rsidR="009979D9">
        <w:rPr>
          <w:shd w:val="clear" w:color="auto" w:fill="FFFFFF"/>
        </w:rPr>
        <w:t>[..]</w:t>
      </w:r>
      <w:r w:rsidR="00FD2E0D" w:rsidRPr="00607FC4">
        <w:rPr>
          <w:shd w:val="clear" w:color="auto" w:fill="FFFFFF"/>
        </w:rPr>
        <w:t xml:space="preserve"> (</w:t>
      </w:r>
      <w:r w:rsidRPr="00607FC4">
        <w:rPr>
          <w:shd w:val="clear" w:color="auto" w:fill="FFFFFF"/>
        </w:rPr>
        <w:t>konfiskācija izpildīta</w:t>
      </w:r>
      <w:r w:rsidR="00FD2E0D" w:rsidRPr="00607FC4">
        <w:rPr>
          <w:shd w:val="clear" w:color="auto" w:fill="FFFFFF"/>
        </w:rPr>
        <w:t>)</w:t>
      </w:r>
      <w:r w:rsidRPr="00607FC4">
        <w:rPr>
          <w:shd w:val="clear" w:color="auto" w:fill="FFFFFF"/>
        </w:rPr>
        <w:t>;</w:t>
      </w:r>
    </w:p>
    <w:p w14:paraId="7324847C" w14:textId="0C1291DA" w:rsidR="00387817" w:rsidRPr="00607FC4" w:rsidRDefault="00817C90" w:rsidP="0099475C">
      <w:pPr>
        <w:pStyle w:val="NormalWeb"/>
        <w:numPr>
          <w:ilvl w:val="0"/>
          <w:numId w:val="2"/>
        </w:numPr>
        <w:shd w:val="clear" w:color="auto" w:fill="FFFFFF"/>
        <w:spacing w:before="0" w:beforeAutospacing="0" w:after="0" w:afterAutospacing="0" w:line="276" w:lineRule="auto"/>
        <w:jc w:val="both"/>
        <w:rPr>
          <w:shd w:val="clear" w:color="auto" w:fill="FFFFFF"/>
        </w:rPr>
      </w:pPr>
      <w:r w:rsidRPr="00607FC4">
        <w:rPr>
          <w:shd w:val="clear" w:color="auto" w:fill="FFFFFF"/>
        </w:rPr>
        <w:t>nekustam</w:t>
      </w:r>
      <w:r w:rsidR="00244440" w:rsidRPr="00607FC4">
        <w:rPr>
          <w:shd w:val="clear" w:color="auto" w:fill="FFFFFF"/>
        </w:rPr>
        <w:t>ais</w:t>
      </w:r>
      <w:r w:rsidRPr="00607FC4">
        <w:rPr>
          <w:shd w:val="clear" w:color="auto" w:fill="FFFFFF"/>
        </w:rPr>
        <w:t xml:space="preserve"> īpašum</w:t>
      </w:r>
      <w:r w:rsidR="00244440" w:rsidRPr="00607FC4">
        <w:rPr>
          <w:shd w:val="clear" w:color="auto" w:fill="FFFFFF"/>
        </w:rPr>
        <w:t>s</w:t>
      </w:r>
      <w:r w:rsidRPr="00607FC4">
        <w:rPr>
          <w:shd w:val="clear" w:color="auto" w:fill="FFFFFF"/>
        </w:rPr>
        <w:t xml:space="preserve"> </w:t>
      </w:r>
      <w:r w:rsidR="009979D9">
        <w:rPr>
          <w:shd w:val="clear" w:color="auto" w:fill="FFFFFF"/>
        </w:rPr>
        <w:t>[adrese C]</w:t>
      </w:r>
      <w:r w:rsidRPr="00607FC4">
        <w:rPr>
          <w:shd w:val="clear" w:color="auto" w:fill="FFFFFF"/>
        </w:rPr>
        <w:t xml:space="preserve">, kadastra numurs </w:t>
      </w:r>
      <w:r w:rsidR="00D92B64">
        <w:rPr>
          <w:shd w:val="clear" w:color="auto" w:fill="FFFFFF"/>
        </w:rPr>
        <w:t>[..]</w:t>
      </w:r>
      <w:r w:rsidRPr="00607FC4">
        <w:rPr>
          <w:shd w:val="clear" w:color="auto" w:fill="FFFFFF"/>
        </w:rPr>
        <w:t xml:space="preserve">, </w:t>
      </w:r>
      <w:r w:rsidR="00D92B64">
        <w:rPr>
          <w:shd w:val="clear" w:color="auto" w:fill="FFFFFF"/>
        </w:rPr>
        <w:t>[</w:t>
      </w:r>
      <w:r w:rsidR="005330A4">
        <w:rPr>
          <w:shd w:val="clear" w:color="auto" w:fill="FFFFFF"/>
        </w:rPr>
        <w:t>..</w:t>
      </w:r>
      <w:r w:rsidR="00D92B64">
        <w:rPr>
          <w:shd w:val="clear" w:color="auto" w:fill="FFFFFF"/>
        </w:rPr>
        <w:t xml:space="preserve">] </w:t>
      </w:r>
      <w:r w:rsidRPr="00607FC4">
        <w:rPr>
          <w:shd w:val="clear" w:color="auto" w:fill="FFFFFF"/>
        </w:rPr>
        <w:t>pagasta zemesgrāmatas nodalījums Nr.</w:t>
      </w:r>
      <w:r w:rsidR="002D378D" w:rsidRPr="00607FC4">
        <w:rPr>
          <w:shd w:val="clear" w:color="auto" w:fill="FFFFFF"/>
        </w:rPr>
        <w:t> </w:t>
      </w:r>
      <w:r w:rsidR="00D92B64">
        <w:rPr>
          <w:shd w:val="clear" w:color="auto" w:fill="FFFFFF"/>
        </w:rPr>
        <w:t>[..]</w:t>
      </w:r>
      <w:r w:rsidR="002D378D" w:rsidRPr="00607FC4">
        <w:rPr>
          <w:shd w:val="clear" w:color="auto" w:fill="FFFFFF"/>
        </w:rPr>
        <w:t xml:space="preserve"> (</w:t>
      </w:r>
      <w:r w:rsidRPr="00607FC4">
        <w:rPr>
          <w:shd w:val="clear" w:color="auto" w:fill="FFFFFF"/>
        </w:rPr>
        <w:t>konfiskācija izpildīta</w:t>
      </w:r>
      <w:r w:rsidR="002D378D" w:rsidRPr="00607FC4">
        <w:rPr>
          <w:shd w:val="clear" w:color="auto" w:fill="FFFFFF"/>
        </w:rPr>
        <w:t>)</w:t>
      </w:r>
      <w:r w:rsidRPr="00607FC4">
        <w:rPr>
          <w:shd w:val="clear" w:color="auto" w:fill="FFFFFF"/>
        </w:rPr>
        <w:t>;</w:t>
      </w:r>
    </w:p>
    <w:p w14:paraId="44B8021D" w14:textId="64BC23D6" w:rsidR="00387817" w:rsidRPr="00607FC4" w:rsidRDefault="00817C90" w:rsidP="0099475C">
      <w:pPr>
        <w:pStyle w:val="NormalWeb"/>
        <w:numPr>
          <w:ilvl w:val="0"/>
          <w:numId w:val="2"/>
        </w:numPr>
        <w:shd w:val="clear" w:color="auto" w:fill="FFFFFF"/>
        <w:spacing w:before="0" w:beforeAutospacing="0" w:after="0" w:afterAutospacing="0" w:line="276" w:lineRule="auto"/>
        <w:jc w:val="both"/>
        <w:rPr>
          <w:shd w:val="clear" w:color="auto" w:fill="FFFFFF"/>
        </w:rPr>
      </w:pPr>
      <w:r w:rsidRPr="00607FC4">
        <w:rPr>
          <w:shd w:val="clear" w:color="auto" w:fill="FFFFFF"/>
        </w:rPr>
        <w:t>nekustam</w:t>
      </w:r>
      <w:r w:rsidR="00001F9F" w:rsidRPr="00607FC4">
        <w:rPr>
          <w:shd w:val="clear" w:color="auto" w:fill="FFFFFF"/>
        </w:rPr>
        <w:t>ais</w:t>
      </w:r>
      <w:r w:rsidRPr="00607FC4">
        <w:rPr>
          <w:shd w:val="clear" w:color="auto" w:fill="FFFFFF"/>
        </w:rPr>
        <w:t xml:space="preserve"> īpašum</w:t>
      </w:r>
      <w:r w:rsidR="00001F9F" w:rsidRPr="00607FC4">
        <w:rPr>
          <w:shd w:val="clear" w:color="auto" w:fill="FFFFFF"/>
        </w:rPr>
        <w:t>s</w:t>
      </w:r>
      <w:r w:rsidRPr="00607FC4">
        <w:rPr>
          <w:shd w:val="clear" w:color="auto" w:fill="FFFFFF"/>
        </w:rPr>
        <w:t xml:space="preserve"> </w:t>
      </w:r>
      <w:r w:rsidR="00D92B64">
        <w:rPr>
          <w:shd w:val="clear" w:color="auto" w:fill="FFFFFF"/>
        </w:rPr>
        <w:t>[adrese D]</w:t>
      </w:r>
      <w:r w:rsidRPr="00607FC4">
        <w:rPr>
          <w:shd w:val="clear" w:color="auto" w:fill="FFFFFF"/>
        </w:rPr>
        <w:t>, kadastra numurs</w:t>
      </w:r>
      <w:r w:rsidR="00387817" w:rsidRPr="00607FC4">
        <w:rPr>
          <w:shd w:val="clear" w:color="auto" w:fill="FFFFFF"/>
        </w:rPr>
        <w:t xml:space="preserve"> </w:t>
      </w:r>
      <w:r w:rsidR="00D92B64">
        <w:rPr>
          <w:shd w:val="clear" w:color="auto" w:fill="FFFFFF"/>
        </w:rPr>
        <w:t>[..]</w:t>
      </w:r>
      <w:r w:rsidRPr="00607FC4">
        <w:rPr>
          <w:shd w:val="clear" w:color="auto" w:fill="FFFFFF"/>
        </w:rPr>
        <w:t xml:space="preserve">, </w:t>
      </w:r>
      <w:r w:rsidR="00D92B64">
        <w:rPr>
          <w:shd w:val="clear" w:color="auto" w:fill="FFFFFF"/>
        </w:rPr>
        <w:t>[</w:t>
      </w:r>
      <w:r w:rsidR="005330A4">
        <w:rPr>
          <w:shd w:val="clear" w:color="auto" w:fill="FFFFFF"/>
        </w:rPr>
        <w:t>..</w:t>
      </w:r>
      <w:r w:rsidR="00D92B64">
        <w:rPr>
          <w:shd w:val="clear" w:color="auto" w:fill="FFFFFF"/>
        </w:rPr>
        <w:t xml:space="preserve">] </w:t>
      </w:r>
      <w:r w:rsidRPr="00607FC4">
        <w:rPr>
          <w:shd w:val="clear" w:color="auto" w:fill="FFFFFF"/>
        </w:rPr>
        <w:t>pagasta zemesgrāmatas nodalījums Nr.</w:t>
      </w:r>
      <w:r w:rsidR="002D378D" w:rsidRPr="00607FC4">
        <w:rPr>
          <w:shd w:val="clear" w:color="auto" w:fill="FFFFFF"/>
        </w:rPr>
        <w:t> </w:t>
      </w:r>
      <w:r w:rsidR="00D92B64">
        <w:rPr>
          <w:shd w:val="clear" w:color="auto" w:fill="FFFFFF"/>
        </w:rPr>
        <w:t xml:space="preserve">[..] </w:t>
      </w:r>
      <w:r w:rsidR="002D378D" w:rsidRPr="00607FC4">
        <w:rPr>
          <w:shd w:val="clear" w:color="auto" w:fill="FFFFFF"/>
        </w:rPr>
        <w:t>(</w:t>
      </w:r>
      <w:r w:rsidRPr="00607FC4">
        <w:rPr>
          <w:shd w:val="clear" w:color="auto" w:fill="FFFFFF"/>
        </w:rPr>
        <w:t>konfiskācija</w:t>
      </w:r>
      <w:r w:rsidR="00387817" w:rsidRPr="00607FC4">
        <w:rPr>
          <w:shd w:val="clear" w:color="auto" w:fill="FFFFFF"/>
        </w:rPr>
        <w:t xml:space="preserve"> </w:t>
      </w:r>
      <w:r w:rsidRPr="00607FC4">
        <w:rPr>
          <w:shd w:val="clear" w:color="auto" w:fill="FFFFFF"/>
        </w:rPr>
        <w:t>izpildīta</w:t>
      </w:r>
      <w:r w:rsidR="002D378D" w:rsidRPr="00607FC4">
        <w:rPr>
          <w:shd w:val="clear" w:color="auto" w:fill="FFFFFF"/>
        </w:rPr>
        <w:t>)</w:t>
      </w:r>
      <w:r w:rsidRPr="00607FC4">
        <w:rPr>
          <w:shd w:val="clear" w:color="auto" w:fill="FFFFFF"/>
        </w:rPr>
        <w:t>;</w:t>
      </w:r>
    </w:p>
    <w:p w14:paraId="59ED7D78" w14:textId="084FDC6E" w:rsidR="00387817" w:rsidRPr="00607FC4" w:rsidRDefault="00817C90" w:rsidP="0099475C">
      <w:pPr>
        <w:pStyle w:val="NormalWeb"/>
        <w:numPr>
          <w:ilvl w:val="0"/>
          <w:numId w:val="2"/>
        </w:numPr>
        <w:shd w:val="clear" w:color="auto" w:fill="FFFFFF"/>
        <w:spacing w:before="0" w:beforeAutospacing="0" w:after="0" w:afterAutospacing="0" w:line="276" w:lineRule="auto"/>
        <w:jc w:val="both"/>
        <w:rPr>
          <w:shd w:val="clear" w:color="auto" w:fill="FFFFFF"/>
        </w:rPr>
      </w:pPr>
      <w:r w:rsidRPr="00607FC4">
        <w:rPr>
          <w:shd w:val="clear" w:color="auto" w:fill="FFFFFF"/>
        </w:rPr>
        <w:lastRenderedPageBreak/>
        <w:t>nekustam</w:t>
      </w:r>
      <w:r w:rsidR="00001F9F" w:rsidRPr="00607FC4">
        <w:rPr>
          <w:shd w:val="clear" w:color="auto" w:fill="FFFFFF"/>
        </w:rPr>
        <w:t>ais</w:t>
      </w:r>
      <w:r w:rsidRPr="00607FC4">
        <w:rPr>
          <w:shd w:val="clear" w:color="auto" w:fill="FFFFFF"/>
        </w:rPr>
        <w:t xml:space="preserve"> īpašum</w:t>
      </w:r>
      <w:r w:rsidR="00001F9F" w:rsidRPr="00607FC4">
        <w:rPr>
          <w:shd w:val="clear" w:color="auto" w:fill="FFFFFF"/>
        </w:rPr>
        <w:t>s</w:t>
      </w:r>
      <w:r w:rsidRPr="00607FC4">
        <w:rPr>
          <w:shd w:val="clear" w:color="auto" w:fill="FFFFFF"/>
        </w:rPr>
        <w:t xml:space="preserve"> </w:t>
      </w:r>
      <w:r w:rsidR="0037506F">
        <w:rPr>
          <w:shd w:val="clear" w:color="auto" w:fill="FFFFFF"/>
        </w:rPr>
        <w:t>[adrese E]</w:t>
      </w:r>
      <w:r w:rsidRPr="00607FC4">
        <w:rPr>
          <w:shd w:val="clear" w:color="auto" w:fill="FFFFFF"/>
        </w:rPr>
        <w:t>, kadastra numurs</w:t>
      </w:r>
      <w:r w:rsidR="00387817" w:rsidRPr="00607FC4">
        <w:rPr>
          <w:shd w:val="clear" w:color="auto" w:fill="FFFFFF"/>
        </w:rPr>
        <w:t xml:space="preserve"> </w:t>
      </w:r>
      <w:r w:rsidR="0037506F">
        <w:rPr>
          <w:shd w:val="clear" w:color="auto" w:fill="FFFFFF"/>
        </w:rPr>
        <w:t>[..]</w:t>
      </w:r>
      <w:r w:rsidRPr="00607FC4">
        <w:rPr>
          <w:shd w:val="clear" w:color="auto" w:fill="FFFFFF"/>
        </w:rPr>
        <w:t xml:space="preserve">, </w:t>
      </w:r>
      <w:r w:rsidR="0037506F">
        <w:rPr>
          <w:shd w:val="clear" w:color="auto" w:fill="FFFFFF"/>
        </w:rPr>
        <w:t>[</w:t>
      </w:r>
      <w:r w:rsidR="005330A4">
        <w:rPr>
          <w:shd w:val="clear" w:color="auto" w:fill="FFFFFF"/>
        </w:rPr>
        <w:t>..</w:t>
      </w:r>
      <w:r w:rsidR="0037506F">
        <w:rPr>
          <w:shd w:val="clear" w:color="auto" w:fill="FFFFFF"/>
        </w:rPr>
        <w:t xml:space="preserve">] </w:t>
      </w:r>
      <w:r w:rsidRPr="00607FC4">
        <w:rPr>
          <w:shd w:val="clear" w:color="auto" w:fill="FFFFFF"/>
        </w:rPr>
        <w:t>pagasta zemesgrāmatas nodalījums Nr.</w:t>
      </w:r>
      <w:r w:rsidR="002D378D" w:rsidRPr="00607FC4">
        <w:rPr>
          <w:shd w:val="clear" w:color="auto" w:fill="FFFFFF"/>
        </w:rPr>
        <w:t> </w:t>
      </w:r>
      <w:r w:rsidR="0037506F">
        <w:rPr>
          <w:shd w:val="clear" w:color="auto" w:fill="FFFFFF"/>
        </w:rPr>
        <w:t>[..]</w:t>
      </w:r>
      <w:r w:rsidR="002D378D" w:rsidRPr="00607FC4">
        <w:rPr>
          <w:shd w:val="clear" w:color="auto" w:fill="FFFFFF"/>
        </w:rPr>
        <w:t xml:space="preserve"> (</w:t>
      </w:r>
      <w:r w:rsidRPr="00607FC4">
        <w:rPr>
          <w:shd w:val="clear" w:color="auto" w:fill="FFFFFF"/>
        </w:rPr>
        <w:t>konfiskācija</w:t>
      </w:r>
      <w:r w:rsidR="00387817" w:rsidRPr="00607FC4">
        <w:rPr>
          <w:shd w:val="clear" w:color="auto" w:fill="FFFFFF"/>
        </w:rPr>
        <w:t xml:space="preserve"> </w:t>
      </w:r>
      <w:r w:rsidRPr="00607FC4">
        <w:rPr>
          <w:shd w:val="clear" w:color="auto" w:fill="FFFFFF"/>
        </w:rPr>
        <w:t>izpildīta</w:t>
      </w:r>
      <w:r w:rsidR="002D378D" w:rsidRPr="00607FC4">
        <w:rPr>
          <w:shd w:val="clear" w:color="auto" w:fill="FFFFFF"/>
        </w:rPr>
        <w:t>)</w:t>
      </w:r>
      <w:r w:rsidRPr="00607FC4">
        <w:rPr>
          <w:shd w:val="clear" w:color="auto" w:fill="FFFFFF"/>
        </w:rPr>
        <w:t>;</w:t>
      </w:r>
    </w:p>
    <w:p w14:paraId="4096B4F7" w14:textId="7AA1F0A5" w:rsidR="00387817" w:rsidRPr="00607FC4" w:rsidRDefault="00817C90" w:rsidP="0099475C">
      <w:pPr>
        <w:pStyle w:val="NormalWeb"/>
        <w:numPr>
          <w:ilvl w:val="0"/>
          <w:numId w:val="2"/>
        </w:numPr>
        <w:shd w:val="clear" w:color="auto" w:fill="FFFFFF"/>
        <w:spacing w:before="0" w:beforeAutospacing="0" w:after="0" w:afterAutospacing="0" w:line="276" w:lineRule="auto"/>
        <w:jc w:val="both"/>
        <w:rPr>
          <w:shd w:val="clear" w:color="auto" w:fill="FFFFFF"/>
        </w:rPr>
      </w:pPr>
      <w:r w:rsidRPr="00607FC4">
        <w:rPr>
          <w:shd w:val="clear" w:color="auto" w:fill="FFFFFF"/>
        </w:rPr>
        <w:t>nekustam</w:t>
      </w:r>
      <w:r w:rsidR="00001F9F" w:rsidRPr="00607FC4">
        <w:rPr>
          <w:shd w:val="clear" w:color="auto" w:fill="FFFFFF"/>
        </w:rPr>
        <w:t>ais</w:t>
      </w:r>
      <w:r w:rsidRPr="00607FC4">
        <w:rPr>
          <w:shd w:val="clear" w:color="auto" w:fill="FFFFFF"/>
        </w:rPr>
        <w:t xml:space="preserve"> īpašum</w:t>
      </w:r>
      <w:r w:rsidR="00001F9F" w:rsidRPr="00607FC4">
        <w:rPr>
          <w:shd w:val="clear" w:color="auto" w:fill="FFFFFF"/>
        </w:rPr>
        <w:t>s</w:t>
      </w:r>
      <w:r w:rsidRPr="00607FC4">
        <w:rPr>
          <w:shd w:val="clear" w:color="auto" w:fill="FFFFFF"/>
        </w:rPr>
        <w:t xml:space="preserve"> </w:t>
      </w:r>
      <w:r w:rsidR="0037506F">
        <w:rPr>
          <w:shd w:val="clear" w:color="auto" w:fill="FFFFFF"/>
        </w:rPr>
        <w:t>[adrese F]</w:t>
      </w:r>
      <w:r w:rsidRPr="00607FC4">
        <w:rPr>
          <w:shd w:val="clear" w:color="auto" w:fill="FFFFFF"/>
        </w:rPr>
        <w:t>, kadastra numurs</w:t>
      </w:r>
      <w:r w:rsidR="00387817" w:rsidRPr="00607FC4">
        <w:rPr>
          <w:shd w:val="clear" w:color="auto" w:fill="FFFFFF"/>
        </w:rPr>
        <w:t xml:space="preserve"> </w:t>
      </w:r>
      <w:r w:rsidR="0037506F">
        <w:rPr>
          <w:shd w:val="clear" w:color="auto" w:fill="FFFFFF"/>
        </w:rPr>
        <w:t>[..]</w:t>
      </w:r>
      <w:r w:rsidRPr="00607FC4">
        <w:rPr>
          <w:shd w:val="clear" w:color="auto" w:fill="FFFFFF"/>
        </w:rPr>
        <w:t xml:space="preserve">, </w:t>
      </w:r>
      <w:r w:rsidR="0037506F">
        <w:rPr>
          <w:shd w:val="clear" w:color="auto" w:fill="FFFFFF"/>
        </w:rPr>
        <w:t>[</w:t>
      </w:r>
      <w:r w:rsidR="005330A4">
        <w:rPr>
          <w:shd w:val="clear" w:color="auto" w:fill="FFFFFF"/>
        </w:rPr>
        <w:t>..</w:t>
      </w:r>
      <w:r w:rsidR="0037506F">
        <w:rPr>
          <w:shd w:val="clear" w:color="auto" w:fill="FFFFFF"/>
        </w:rPr>
        <w:t xml:space="preserve">] </w:t>
      </w:r>
      <w:r w:rsidRPr="00607FC4">
        <w:rPr>
          <w:shd w:val="clear" w:color="auto" w:fill="FFFFFF"/>
        </w:rPr>
        <w:t>pagasta zemesgrāmatas nodalījums Nr.</w:t>
      </w:r>
      <w:r w:rsidR="00743061" w:rsidRPr="00607FC4">
        <w:rPr>
          <w:shd w:val="clear" w:color="auto" w:fill="FFFFFF"/>
        </w:rPr>
        <w:t> </w:t>
      </w:r>
      <w:r w:rsidR="0037506F">
        <w:rPr>
          <w:shd w:val="clear" w:color="auto" w:fill="FFFFFF"/>
        </w:rPr>
        <w:t>[..]</w:t>
      </w:r>
      <w:r w:rsidR="00743061" w:rsidRPr="00607FC4">
        <w:rPr>
          <w:shd w:val="clear" w:color="auto" w:fill="FFFFFF"/>
        </w:rPr>
        <w:t xml:space="preserve"> (</w:t>
      </w:r>
      <w:r w:rsidRPr="00607FC4">
        <w:rPr>
          <w:shd w:val="clear" w:color="auto" w:fill="FFFFFF"/>
        </w:rPr>
        <w:t>konfiskācija</w:t>
      </w:r>
      <w:r w:rsidR="00387817" w:rsidRPr="00607FC4">
        <w:rPr>
          <w:shd w:val="clear" w:color="auto" w:fill="FFFFFF"/>
        </w:rPr>
        <w:t xml:space="preserve"> </w:t>
      </w:r>
      <w:r w:rsidRPr="00607FC4">
        <w:rPr>
          <w:shd w:val="clear" w:color="auto" w:fill="FFFFFF"/>
        </w:rPr>
        <w:t>izpildīta</w:t>
      </w:r>
      <w:r w:rsidR="00743061" w:rsidRPr="00607FC4">
        <w:rPr>
          <w:shd w:val="clear" w:color="auto" w:fill="FFFFFF"/>
        </w:rPr>
        <w:t>)</w:t>
      </w:r>
      <w:r w:rsidRPr="00607FC4">
        <w:rPr>
          <w:shd w:val="clear" w:color="auto" w:fill="FFFFFF"/>
        </w:rPr>
        <w:t>;</w:t>
      </w:r>
    </w:p>
    <w:p w14:paraId="29B68E7F" w14:textId="68486344" w:rsidR="00635215" w:rsidRPr="00607FC4" w:rsidRDefault="00817C90" w:rsidP="0099475C">
      <w:pPr>
        <w:pStyle w:val="NormalWeb"/>
        <w:numPr>
          <w:ilvl w:val="0"/>
          <w:numId w:val="2"/>
        </w:numPr>
        <w:shd w:val="clear" w:color="auto" w:fill="FFFFFF"/>
        <w:spacing w:before="0" w:beforeAutospacing="0" w:after="0" w:afterAutospacing="0" w:line="276" w:lineRule="auto"/>
        <w:jc w:val="both"/>
        <w:rPr>
          <w:shd w:val="clear" w:color="auto" w:fill="FFFFFF"/>
        </w:rPr>
      </w:pPr>
      <w:r w:rsidRPr="00607FC4">
        <w:rPr>
          <w:shd w:val="clear" w:color="auto" w:fill="FFFFFF"/>
        </w:rPr>
        <w:t>nekustam</w:t>
      </w:r>
      <w:r w:rsidR="00B97D81" w:rsidRPr="00607FC4">
        <w:rPr>
          <w:shd w:val="clear" w:color="auto" w:fill="FFFFFF"/>
        </w:rPr>
        <w:t>ais</w:t>
      </w:r>
      <w:r w:rsidRPr="00607FC4">
        <w:rPr>
          <w:shd w:val="clear" w:color="auto" w:fill="FFFFFF"/>
        </w:rPr>
        <w:t xml:space="preserve"> īpašum</w:t>
      </w:r>
      <w:r w:rsidR="00B97D81" w:rsidRPr="00607FC4">
        <w:rPr>
          <w:shd w:val="clear" w:color="auto" w:fill="FFFFFF"/>
        </w:rPr>
        <w:t>s</w:t>
      </w:r>
      <w:r w:rsidRPr="00607FC4">
        <w:rPr>
          <w:shd w:val="clear" w:color="auto" w:fill="FFFFFF"/>
        </w:rPr>
        <w:t xml:space="preserve"> </w:t>
      </w:r>
      <w:r w:rsidR="0037506F">
        <w:rPr>
          <w:shd w:val="clear" w:color="auto" w:fill="FFFFFF"/>
        </w:rPr>
        <w:t>[adrese G]</w:t>
      </w:r>
      <w:r w:rsidRPr="00607FC4">
        <w:rPr>
          <w:shd w:val="clear" w:color="auto" w:fill="FFFFFF"/>
        </w:rPr>
        <w:t>, kadastra numurs</w:t>
      </w:r>
      <w:r w:rsidR="00387817" w:rsidRPr="00607FC4">
        <w:rPr>
          <w:shd w:val="clear" w:color="auto" w:fill="FFFFFF"/>
        </w:rPr>
        <w:t xml:space="preserve"> </w:t>
      </w:r>
      <w:r w:rsidR="0037506F">
        <w:rPr>
          <w:shd w:val="clear" w:color="auto" w:fill="FFFFFF"/>
        </w:rPr>
        <w:t>[..]</w:t>
      </w:r>
      <w:r w:rsidRPr="00607FC4">
        <w:rPr>
          <w:shd w:val="clear" w:color="auto" w:fill="FFFFFF"/>
        </w:rPr>
        <w:t xml:space="preserve">, </w:t>
      </w:r>
      <w:r w:rsidR="0037506F">
        <w:rPr>
          <w:shd w:val="clear" w:color="auto" w:fill="FFFFFF"/>
        </w:rPr>
        <w:t>[</w:t>
      </w:r>
      <w:r w:rsidR="005330A4">
        <w:rPr>
          <w:shd w:val="clear" w:color="auto" w:fill="FFFFFF"/>
        </w:rPr>
        <w:t>..</w:t>
      </w:r>
      <w:r w:rsidR="0037506F">
        <w:rPr>
          <w:shd w:val="clear" w:color="auto" w:fill="FFFFFF"/>
        </w:rPr>
        <w:t xml:space="preserve">] </w:t>
      </w:r>
      <w:r w:rsidRPr="00607FC4">
        <w:rPr>
          <w:shd w:val="clear" w:color="auto" w:fill="FFFFFF"/>
        </w:rPr>
        <w:t>pilsētas zemesgrāmatu nodalījums Nr.</w:t>
      </w:r>
      <w:r w:rsidR="00743061" w:rsidRPr="00607FC4">
        <w:rPr>
          <w:shd w:val="clear" w:color="auto" w:fill="FFFFFF"/>
        </w:rPr>
        <w:t> </w:t>
      </w:r>
      <w:r w:rsidR="0037506F">
        <w:rPr>
          <w:shd w:val="clear" w:color="auto" w:fill="FFFFFF"/>
        </w:rPr>
        <w:t>[..]</w:t>
      </w:r>
      <w:r w:rsidR="00743061" w:rsidRPr="00607FC4">
        <w:rPr>
          <w:shd w:val="clear" w:color="auto" w:fill="FFFFFF"/>
        </w:rPr>
        <w:t xml:space="preserve"> (</w:t>
      </w:r>
      <w:r w:rsidRPr="00607FC4">
        <w:rPr>
          <w:shd w:val="clear" w:color="auto" w:fill="FFFFFF"/>
        </w:rPr>
        <w:t>konfiskācija</w:t>
      </w:r>
      <w:r w:rsidR="00387817" w:rsidRPr="00607FC4">
        <w:rPr>
          <w:shd w:val="clear" w:color="auto" w:fill="FFFFFF"/>
        </w:rPr>
        <w:t xml:space="preserve"> </w:t>
      </w:r>
      <w:r w:rsidRPr="00607FC4">
        <w:rPr>
          <w:shd w:val="clear" w:color="auto" w:fill="FFFFFF"/>
        </w:rPr>
        <w:t>izpildīta</w:t>
      </w:r>
      <w:r w:rsidR="00743061" w:rsidRPr="00607FC4">
        <w:rPr>
          <w:shd w:val="clear" w:color="auto" w:fill="FFFFFF"/>
        </w:rPr>
        <w:t>)</w:t>
      </w:r>
      <w:r w:rsidRPr="00607FC4">
        <w:rPr>
          <w:shd w:val="clear" w:color="auto" w:fill="FFFFFF"/>
        </w:rPr>
        <w:t>;</w:t>
      </w:r>
    </w:p>
    <w:p w14:paraId="48189203" w14:textId="5025AED9" w:rsidR="00635215" w:rsidRPr="00607FC4" w:rsidRDefault="00817C90" w:rsidP="0099475C">
      <w:pPr>
        <w:pStyle w:val="NormalWeb"/>
        <w:numPr>
          <w:ilvl w:val="0"/>
          <w:numId w:val="2"/>
        </w:numPr>
        <w:shd w:val="clear" w:color="auto" w:fill="FFFFFF"/>
        <w:spacing w:before="0" w:beforeAutospacing="0" w:after="0" w:afterAutospacing="0" w:line="276" w:lineRule="auto"/>
        <w:jc w:val="both"/>
        <w:rPr>
          <w:shd w:val="clear" w:color="auto" w:fill="FFFFFF"/>
        </w:rPr>
      </w:pPr>
      <w:r w:rsidRPr="00607FC4">
        <w:rPr>
          <w:shd w:val="clear" w:color="auto" w:fill="FFFFFF"/>
        </w:rPr>
        <w:t>7962,32</w:t>
      </w:r>
      <w:r w:rsidR="00EA218A" w:rsidRPr="00607FC4">
        <w:rPr>
          <w:shd w:val="clear" w:color="auto" w:fill="FFFFFF"/>
        </w:rPr>
        <w:t> </w:t>
      </w:r>
      <w:r w:rsidR="00EA218A" w:rsidRPr="00607FC4">
        <w:rPr>
          <w:i/>
          <w:iCs/>
          <w:shd w:val="clear" w:color="auto" w:fill="FFFFFF"/>
        </w:rPr>
        <w:t>euro</w:t>
      </w:r>
      <w:r w:rsidR="00EA218A" w:rsidRPr="00607FC4">
        <w:rPr>
          <w:shd w:val="clear" w:color="auto" w:fill="FFFFFF"/>
        </w:rPr>
        <w:t xml:space="preserve"> (</w:t>
      </w:r>
      <w:r w:rsidRPr="00607FC4">
        <w:rPr>
          <w:shd w:val="clear" w:color="auto" w:fill="FFFFFF"/>
        </w:rPr>
        <w:t>konfiskācija izpildīta</w:t>
      </w:r>
      <w:r w:rsidR="00EA218A" w:rsidRPr="00607FC4">
        <w:rPr>
          <w:shd w:val="clear" w:color="auto" w:fill="FFFFFF"/>
        </w:rPr>
        <w:t>)</w:t>
      </w:r>
      <w:r w:rsidRPr="00607FC4">
        <w:rPr>
          <w:shd w:val="clear" w:color="auto" w:fill="FFFFFF"/>
        </w:rPr>
        <w:t>.</w:t>
      </w:r>
    </w:p>
    <w:p w14:paraId="105CC7B4" w14:textId="0542877D" w:rsidR="00635215" w:rsidRPr="00607FC4" w:rsidRDefault="00817C90" w:rsidP="00635215">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Noņemt</w:t>
      </w:r>
      <w:r w:rsidR="00EA218A" w:rsidRPr="00607FC4">
        <w:rPr>
          <w:shd w:val="clear" w:color="auto" w:fill="FFFFFF"/>
        </w:rPr>
        <w:t>s</w:t>
      </w:r>
      <w:r w:rsidRPr="00607FC4">
        <w:rPr>
          <w:shd w:val="clear" w:color="auto" w:fill="FFFFFF"/>
        </w:rPr>
        <w:t xml:space="preserve"> arest</w:t>
      </w:r>
      <w:r w:rsidR="00EA218A" w:rsidRPr="00607FC4">
        <w:rPr>
          <w:shd w:val="clear" w:color="auto" w:fill="FFFFFF"/>
        </w:rPr>
        <w:t>s</w:t>
      </w:r>
      <w:r w:rsidRPr="00607FC4">
        <w:rPr>
          <w:shd w:val="clear" w:color="auto" w:fill="FFFFFF"/>
        </w:rPr>
        <w:t xml:space="preserve"> 620</w:t>
      </w:r>
      <w:r w:rsidR="00DC2807" w:rsidRPr="00607FC4">
        <w:rPr>
          <w:shd w:val="clear" w:color="auto" w:fill="FFFFFF"/>
        </w:rPr>
        <w:t> </w:t>
      </w:r>
      <w:r w:rsidR="00DC2807" w:rsidRPr="00607FC4">
        <w:rPr>
          <w:i/>
          <w:iCs/>
          <w:shd w:val="clear" w:color="auto" w:fill="FFFFFF"/>
        </w:rPr>
        <w:t>euro</w:t>
      </w:r>
      <w:r w:rsidRPr="00607FC4">
        <w:rPr>
          <w:shd w:val="clear" w:color="auto" w:fill="FFFFFF"/>
        </w:rPr>
        <w:t xml:space="preserve"> un</w:t>
      </w:r>
      <w:r w:rsidR="00277F87" w:rsidRPr="00607FC4">
        <w:rPr>
          <w:shd w:val="clear" w:color="auto" w:fill="FFFFFF"/>
        </w:rPr>
        <w:t xml:space="preserve"> </w:t>
      </w:r>
      <w:r w:rsidR="008E7A48" w:rsidRPr="00607FC4">
        <w:rPr>
          <w:shd w:val="clear" w:color="auto" w:fill="FFFFFF"/>
        </w:rPr>
        <w:t>šī nauda</w:t>
      </w:r>
      <w:r w:rsidRPr="00607FC4">
        <w:rPr>
          <w:shd w:val="clear" w:color="auto" w:fill="FFFFFF"/>
        </w:rPr>
        <w:t xml:space="preserve"> </w:t>
      </w:r>
      <w:r w:rsidR="00277F87" w:rsidRPr="00607FC4">
        <w:rPr>
          <w:shd w:val="clear" w:color="auto" w:fill="FFFFFF"/>
        </w:rPr>
        <w:t>atdot</w:t>
      </w:r>
      <w:r w:rsidR="008E7A48" w:rsidRPr="00607FC4">
        <w:rPr>
          <w:shd w:val="clear" w:color="auto" w:fill="FFFFFF"/>
        </w:rPr>
        <w:t xml:space="preserve">a </w:t>
      </w:r>
      <w:r w:rsidR="0037506F">
        <w:rPr>
          <w:shd w:val="clear" w:color="auto" w:fill="FFFFFF"/>
        </w:rPr>
        <w:t>[pers. B]</w:t>
      </w:r>
      <w:r w:rsidRPr="00607FC4">
        <w:rPr>
          <w:shd w:val="clear" w:color="auto" w:fill="FFFFFF"/>
        </w:rPr>
        <w:t>.</w:t>
      </w:r>
    </w:p>
    <w:p w14:paraId="7545B329" w14:textId="22E099D5" w:rsidR="00635215" w:rsidRPr="00607FC4" w:rsidRDefault="00817C90" w:rsidP="00635215">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Noņemt</w:t>
      </w:r>
      <w:r w:rsidR="00664A31" w:rsidRPr="00607FC4">
        <w:rPr>
          <w:shd w:val="clear" w:color="auto" w:fill="FFFFFF"/>
        </w:rPr>
        <w:t>s</w:t>
      </w:r>
      <w:r w:rsidRPr="00607FC4">
        <w:rPr>
          <w:shd w:val="clear" w:color="auto" w:fill="FFFFFF"/>
        </w:rPr>
        <w:t xml:space="preserve"> arest</w:t>
      </w:r>
      <w:r w:rsidR="00664A31" w:rsidRPr="00607FC4">
        <w:rPr>
          <w:shd w:val="clear" w:color="auto" w:fill="FFFFFF"/>
        </w:rPr>
        <w:t>s</w:t>
      </w:r>
      <w:r w:rsidRPr="00607FC4">
        <w:rPr>
          <w:shd w:val="clear" w:color="auto" w:fill="FFFFFF"/>
        </w:rPr>
        <w:t xml:space="preserve"> nekustamajam īpašumam </w:t>
      </w:r>
      <w:r w:rsidR="0037506F">
        <w:rPr>
          <w:shd w:val="clear" w:color="auto" w:fill="FFFFFF"/>
        </w:rPr>
        <w:t>[adrese H]</w:t>
      </w:r>
      <w:r w:rsidRPr="00607FC4">
        <w:rPr>
          <w:shd w:val="clear" w:color="auto" w:fill="FFFFFF"/>
        </w:rPr>
        <w:t xml:space="preserve">, kadastra numurs </w:t>
      </w:r>
      <w:r w:rsidR="0037506F">
        <w:rPr>
          <w:shd w:val="clear" w:color="auto" w:fill="FFFFFF"/>
        </w:rPr>
        <w:t>[..]</w:t>
      </w:r>
      <w:r w:rsidRPr="00607FC4">
        <w:rPr>
          <w:shd w:val="clear" w:color="auto" w:fill="FFFFFF"/>
        </w:rPr>
        <w:t xml:space="preserve">, </w:t>
      </w:r>
      <w:r w:rsidR="0037506F">
        <w:rPr>
          <w:shd w:val="clear" w:color="auto" w:fill="FFFFFF"/>
        </w:rPr>
        <w:t>[</w:t>
      </w:r>
      <w:r w:rsidR="005330A4">
        <w:rPr>
          <w:shd w:val="clear" w:color="auto" w:fill="FFFFFF"/>
        </w:rPr>
        <w:t>..</w:t>
      </w:r>
      <w:r w:rsidR="0037506F">
        <w:rPr>
          <w:shd w:val="clear" w:color="auto" w:fill="FFFFFF"/>
        </w:rPr>
        <w:t>]</w:t>
      </w:r>
      <w:r w:rsidRPr="00607FC4">
        <w:rPr>
          <w:shd w:val="clear" w:color="auto" w:fill="FFFFFF"/>
        </w:rPr>
        <w:t xml:space="preserve"> pilsētas zemesgrāmatas nodalījums Nr.</w:t>
      </w:r>
      <w:r w:rsidR="00DC2807" w:rsidRPr="00607FC4">
        <w:rPr>
          <w:shd w:val="clear" w:color="auto" w:fill="FFFFFF"/>
        </w:rPr>
        <w:t> </w:t>
      </w:r>
      <w:r w:rsidR="0037506F">
        <w:rPr>
          <w:shd w:val="clear" w:color="auto" w:fill="FFFFFF"/>
        </w:rPr>
        <w:t>[..]</w:t>
      </w:r>
      <w:r w:rsidRPr="00607FC4">
        <w:rPr>
          <w:shd w:val="clear" w:color="auto" w:fill="FFFFFF"/>
        </w:rPr>
        <w:t>.</w:t>
      </w:r>
    </w:p>
    <w:p w14:paraId="22454B0B" w14:textId="1C8924D8" w:rsidR="00635215" w:rsidRPr="00607FC4" w:rsidRDefault="00664A31" w:rsidP="00635215">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N</w:t>
      </w:r>
      <w:r w:rsidR="00817C90" w:rsidRPr="00607FC4">
        <w:rPr>
          <w:shd w:val="clear" w:color="auto" w:fill="FFFFFF"/>
        </w:rPr>
        <w:t>ekustam</w:t>
      </w:r>
      <w:r w:rsidR="007F22ED" w:rsidRPr="00607FC4">
        <w:rPr>
          <w:shd w:val="clear" w:color="auto" w:fill="FFFFFF"/>
        </w:rPr>
        <w:t>ais</w:t>
      </w:r>
      <w:r w:rsidR="00817C90" w:rsidRPr="00607FC4">
        <w:rPr>
          <w:shd w:val="clear" w:color="auto" w:fill="FFFFFF"/>
        </w:rPr>
        <w:t xml:space="preserve"> īpašum</w:t>
      </w:r>
      <w:r w:rsidR="007F22ED" w:rsidRPr="00607FC4">
        <w:rPr>
          <w:shd w:val="clear" w:color="auto" w:fill="FFFFFF"/>
        </w:rPr>
        <w:t>s</w:t>
      </w:r>
      <w:r w:rsidR="00817C90" w:rsidRPr="00607FC4">
        <w:rPr>
          <w:shd w:val="clear" w:color="auto" w:fill="FFFFFF"/>
        </w:rPr>
        <w:t xml:space="preserve"> </w:t>
      </w:r>
      <w:r w:rsidR="005330A4">
        <w:rPr>
          <w:shd w:val="clear" w:color="auto" w:fill="FFFFFF"/>
        </w:rPr>
        <w:t>[adrese I]</w:t>
      </w:r>
      <w:r w:rsidR="00817C90" w:rsidRPr="00607FC4">
        <w:rPr>
          <w:shd w:val="clear" w:color="auto" w:fill="FFFFFF"/>
        </w:rPr>
        <w:t xml:space="preserve">, kadastra numurs </w:t>
      </w:r>
      <w:r w:rsidR="005330A4">
        <w:rPr>
          <w:shd w:val="clear" w:color="auto" w:fill="FFFFFF"/>
        </w:rPr>
        <w:t>[..]</w:t>
      </w:r>
      <w:r w:rsidR="00817C90" w:rsidRPr="00607FC4">
        <w:rPr>
          <w:shd w:val="clear" w:color="auto" w:fill="FFFFFF"/>
        </w:rPr>
        <w:t xml:space="preserve">, </w:t>
      </w:r>
      <w:r w:rsidR="005330A4">
        <w:rPr>
          <w:shd w:val="clear" w:color="auto" w:fill="FFFFFF"/>
        </w:rPr>
        <w:t xml:space="preserve">[..] </w:t>
      </w:r>
      <w:r w:rsidR="00817C90" w:rsidRPr="00607FC4">
        <w:rPr>
          <w:shd w:val="clear" w:color="auto" w:fill="FFFFFF"/>
        </w:rPr>
        <w:t>pagasta zemesgrāmatas nodalījums Nr.</w:t>
      </w:r>
      <w:r w:rsidR="009E6207" w:rsidRPr="00607FC4">
        <w:rPr>
          <w:shd w:val="clear" w:color="auto" w:fill="FFFFFF"/>
        </w:rPr>
        <w:t> </w:t>
      </w:r>
      <w:r w:rsidR="005330A4">
        <w:rPr>
          <w:shd w:val="clear" w:color="auto" w:fill="FFFFFF"/>
        </w:rPr>
        <w:t>[..]</w:t>
      </w:r>
      <w:r w:rsidR="00817C90" w:rsidRPr="00607FC4">
        <w:rPr>
          <w:shd w:val="clear" w:color="auto" w:fill="FFFFFF"/>
        </w:rPr>
        <w:t>, kurš</w:t>
      </w:r>
      <w:r w:rsidR="00635215" w:rsidRPr="00607FC4">
        <w:rPr>
          <w:shd w:val="clear" w:color="auto" w:fill="FFFFFF"/>
        </w:rPr>
        <w:t xml:space="preserve"> </w:t>
      </w:r>
      <w:r w:rsidR="00817C90" w:rsidRPr="00607FC4">
        <w:rPr>
          <w:shd w:val="clear" w:color="auto" w:fill="FFFFFF"/>
        </w:rPr>
        <w:t xml:space="preserve">reģistrēts uz Finanšu ministrijas vārda, </w:t>
      </w:r>
      <w:r w:rsidRPr="00607FC4">
        <w:rPr>
          <w:shd w:val="clear" w:color="auto" w:fill="FFFFFF"/>
        </w:rPr>
        <w:t>atdot</w:t>
      </w:r>
      <w:r w:rsidR="007F22ED" w:rsidRPr="00607FC4">
        <w:rPr>
          <w:shd w:val="clear" w:color="auto" w:fill="FFFFFF"/>
        </w:rPr>
        <w:t>s</w:t>
      </w:r>
      <w:r w:rsidRPr="00607FC4">
        <w:rPr>
          <w:shd w:val="clear" w:color="auto" w:fill="FFFFFF"/>
        </w:rPr>
        <w:t xml:space="preserve"> </w:t>
      </w:r>
      <w:r w:rsidR="005330A4">
        <w:rPr>
          <w:shd w:val="clear" w:color="auto" w:fill="FFFFFF"/>
        </w:rPr>
        <w:t>[pers. B]</w:t>
      </w:r>
      <w:r w:rsidR="006B44AF" w:rsidRPr="00607FC4">
        <w:rPr>
          <w:shd w:val="clear" w:color="auto" w:fill="FFFFFF"/>
        </w:rPr>
        <w:t>.</w:t>
      </w:r>
    </w:p>
    <w:p w14:paraId="206B19E5" w14:textId="461F9216" w:rsidR="00635215" w:rsidRPr="00607FC4" w:rsidRDefault="00817C90" w:rsidP="00635215">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1/2 no nekustamā īpašuma </w:t>
      </w:r>
      <w:r w:rsidR="005330A4">
        <w:rPr>
          <w:shd w:val="clear" w:color="auto" w:fill="FFFFFF"/>
        </w:rPr>
        <w:t>[adrese J]</w:t>
      </w:r>
      <w:r w:rsidRPr="00607FC4">
        <w:rPr>
          <w:shd w:val="clear" w:color="auto" w:fill="FFFFFF"/>
        </w:rPr>
        <w:t xml:space="preserve">, kadastra numurs </w:t>
      </w:r>
      <w:r w:rsidR="005330A4">
        <w:rPr>
          <w:shd w:val="clear" w:color="auto" w:fill="FFFFFF"/>
        </w:rPr>
        <w:t>[..]</w:t>
      </w:r>
      <w:r w:rsidRPr="00607FC4">
        <w:rPr>
          <w:shd w:val="clear" w:color="auto" w:fill="FFFFFF"/>
        </w:rPr>
        <w:t xml:space="preserve">, </w:t>
      </w:r>
      <w:r w:rsidR="005330A4">
        <w:rPr>
          <w:shd w:val="clear" w:color="auto" w:fill="FFFFFF"/>
        </w:rPr>
        <w:t xml:space="preserve">[..] </w:t>
      </w:r>
      <w:r w:rsidRPr="00607FC4">
        <w:rPr>
          <w:shd w:val="clear" w:color="auto" w:fill="FFFFFF"/>
        </w:rPr>
        <w:t>pagasta zemesgrāmatas</w:t>
      </w:r>
      <w:r w:rsidR="00635215" w:rsidRPr="00607FC4">
        <w:rPr>
          <w:shd w:val="clear" w:color="auto" w:fill="FFFFFF"/>
        </w:rPr>
        <w:t xml:space="preserve"> </w:t>
      </w:r>
      <w:r w:rsidRPr="00607FC4">
        <w:rPr>
          <w:shd w:val="clear" w:color="auto" w:fill="FFFFFF"/>
        </w:rPr>
        <w:t>nodalījums Nr.</w:t>
      </w:r>
      <w:r w:rsidR="006B44AF" w:rsidRPr="00607FC4">
        <w:rPr>
          <w:shd w:val="clear" w:color="auto" w:fill="FFFFFF"/>
        </w:rPr>
        <w:t> </w:t>
      </w:r>
      <w:r w:rsidR="005330A4">
        <w:rPr>
          <w:shd w:val="clear" w:color="auto" w:fill="FFFFFF"/>
        </w:rPr>
        <w:t>[..]</w:t>
      </w:r>
      <w:r w:rsidRPr="00607FC4">
        <w:rPr>
          <w:shd w:val="clear" w:color="auto" w:fill="FFFFFF"/>
        </w:rPr>
        <w:t xml:space="preserve">, kurš reģistrēts uz Finanšu ministrijas vārda, </w:t>
      </w:r>
      <w:r w:rsidR="006B44AF" w:rsidRPr="00607FC4">
        <w:rPr>
          <w:shd w:val="clear" w:color="auto" w:fill="FFFFFF"/>
        </w:rPr>
        <w:t>atdot</w:t>
      </w:r>
      <w:r w:rsidR="00010212" w:rsidRPr="00607FC4">
        <w:rPr>
          <w:shd w:val="clear" w:color="auto" w:fill="FFFFFF"/>
        </w:rPr>
        <w:t>a</w:t>
      </w:r>
      <w:r w:rsidR="006B44AF" w:rsidRPr="00607FC4">
        <w:rPr>
          <w:shd w:val="clear" w:color="auto" w:fill="FFFFFF"/>
        </w:rPr>
        <w:t xml:space="preserve"> </w:t>
      </w:r>
      <w:r w:rsidR="005330A4">
        <w:rPr>
          <w:shd w:val="clear" w:color="auto" w:fill="FFFFFF"/>
        </w:rPr>
        <w:t>[pers. B]</w:t>
      </w:r>
      <w:r w:rsidR="006B44AF" w:rsidRPr="00607FC4">
        <w:rPr>
          <w:shd w:val="clear" w:color="auto" w:fill="FFFFFF"/>
        </w:rPr>
        <w:t>.</w:t>
      </w:r>
    </w:p>
    <w:p w14:paraId="35F9D07B" w14:textId="240877AA" w:rsidR="00635215" w:rsidRPr="00607FC4" w:rsidRDefault="005330A4" w:rsidP="0063521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B869C3">
        <w:rPr>
          <w:shd w:val="clear" w:color="auto" w:fill="FFFFFF"/>
        </w:rPr>
        <w:t>P</w:t>
      </w:r>
      <w:r>
        <w:rPr>
          <w:shd w:val="clear" w:color="auto" w:fill="FFFFFF"/>
        </w:rPr>
        <w:t xml:space="preserve">ers. A] </w:t>
      </w:r>
      <w:r w:rsidR="00817C90" w:rsidRPr="00607FC4">
        <w:rPr>
          <w:shd w:val="clear" w:color="auto" w:fill="FFFFFF"/>
        </w:rPr>
        <w:t>pēc Krimināllikuma 20.</w:t>
      </w:r>
      <w:r w:rsidR="006B44AF" w:rsidRPr="00607FC4">
        <w:rPr>
          <w:shd w:val="clear" w:color="auto" w:fill="FFFFFF"/>
        </w:rPr>
        <w:t> </w:t>
      </w:r>
      <w:r w:rsidR="00817C90" w:rsidRPr="00607FC4">
        <w:rPr>
          <w:shd w:val="clear" w:color="auto" w:fill="FFFFFF"/>
        </w:rPr>
        <w:t>panta trešās daļas un 320.</w:t>
      </w:r>
      <w:r w:rsidR="006B44AF" w:rsidRPr="00607FC4">
        <w:rPr>
          <w:shd w:val="clear" w:color="auto" w:fill="FFFFFF"/>
        </w:rPr>
        <w:t> </w:t>
      </w:r>
      <w:r w:rsidR="00817C90" w:rsidRPr="00607FC4">
        <w:rPr>
          <w:shd w:val="clear" w:color="auto" w:fill="FFFFFF"/>
        </w:rPr>
        <w:t>panta otrās daļas</w:t>
      </w:r>
      <w:r w:rsidR="00635215" w:rsidRPr="00607FC4">
        <w:rPr>
          <w:shd w:val="clear" w:color="auto" w:fill="FFFFFF"/>
        </w:rPr>
        <w:t xml:space="preserve"> </w:t>
      </w:r>
      <w:r w:rsidR="00817C90" w:rsidRPr="00607FC4">
        <w:rPr>
          <w:shd w:val="clear" w:color="auto" w:fill="FFFFFF"/>
        </w:rPr>
        <w:t>noteikt</w:t>
      </w:r>
      <w:r w:rsidR="00026E53" w:rsidRPr="00607FC4">
        <w:rPr>
          <w:shd w:val="clear" w:color="auto" w:fill="FFFFFF"/>
        </w:rPr>
        <w:t>s</w:t>
      </w:r>
      <w:r w:rsidR="00817C90" w:rsidRPr="00607FC4">
        <w:rPr>
          <w:shd w:val="clear" w:color="auto" w:fill="FFFFFF"/>
        </w:rPr>
        <w:t xml:space="preserve"> papildsod</w:t>
      </w:r>
      <w:r w:rsidR="00026E53" w:rsidRPr="00607FC4">
        <w:rPr>
          <w:shd w:val="clear" w:color="auto" w:fill="FFFFFF"/>
        </w:rPr>
        <w:t>s</w:t>
      </w:r>
      <w:r w:rsidR="00817C90" w:rsidRPr="00607FC4">
        <w:rPr>
          <w:shd w:val="clear" w:color="auto" w:fill="FFFFFF"/>
        </w:rPr>
        <w:t xml:space="preserve"> – mantas konfiskācij</w:t>
      </w:r>
      <w:r w:rsidR="00026E53" w:rsidRPr="00607FC4">
        <w:rPr>
          <w:shd w:val="clear" w:color="auto" w:fill="FFFFFF"/>
        </w:rPr>
        <w:t>a</w:t>
      </w:r>
      <w:r w:rsidR="00817C90" w:rsidRPr="00607FC4">
        <w:rPr>
          <w:shd w:val="clear" w:color="auto" w:fill="FFFFFF"/>
        </w:rPr>
        <w:t xml:space="preserve"> – un</w:t>
      </w:r>
      <w:r w:rsidR="00026E53" w:rsidRPr="00607FC4">
        <w:rPr>
          <w:shd w:val="clear" w:color="auto" w:fill="FFFFFF"/>
        </w:rPr>
        <w:t xml:space="preserve"> </w:t>
      </w:r>
      <w:r w:rsidR="00817C90" w:rsidRPr="00607FC4">
        <w:rPr>
          <w:shd w:val="clear" w:color="auto" w:fill="FFFFFF"/>
        </w:rPr>
        <w:t>konfiscēt</w:t>
      </w:r>
      <w:r w:rsidR="00AB420B" w:rsidRPr="00607FC4">
        <w:rPr>
          <w:shd w:val="clear" w:color="auto" w:fill="FFFFFF"/>
        </w:rPr>
        <w:t>s</w:t>
      </w:r>
      <w:r w:rsidR="00817C90" w:rsidRPr="00607FC4">
        <w:rPr>
          <w:shd w:val="clear" w:color="auto" w:fill="FFFFFF"/>
        </w:rPr>
        <w:t>:</w:t>
      </w:r>
    </w:p>
    <w:p w14:paraId="50746E9C" w14:textId="73C75F6C" w:rsidR="001C6DE1" w:rsidRPr="00607FC4" w:rsidRDefault="00817C90" w:rsidP="004E70F5">
      <w:pPr>
        <w:pStyle w:val="NormalWeb"/>
        <w:numPr>
          <w:ilvl w:val="0"/>
          <w:numId w:val="3"/>
        </w:numPr>
        <w:shd w:val="clear" w:color="auto" w:fill="FFFFFF"/>
        <w:spacing w:before="0" w:beforeAutospacing="0" w:after="0" w:afterAutospacing="0" w:line="276" w:lineRule="auto"/>
        <w:jc w:val="both"/>
        <w:rPr>
          <w:shd w:val="clear" w:color="auto" w:fill="FFFFFF"/>
        </w:rPr>
      </w:pPr>
      <w:r w:rsidRPr="00607FC4">
        <w:rPr>
          <w:shd w:val="clear" w:color="auto" w:fill="FFFFFF"/>
        </w:rPr>
        <w:t>nekustam</w:t>
      </w:r>
      <w:r w:rsidR="00AB420B" w:rsidRPr="00607FC4">
        <w:rPr>
          <w:shd w:val="clear" w:color="auto" w:fill="FFFFFF"/>
        </w:rPr>
        <w:t>ais</w:t>
      </w:r>
      <w:r w:rsidRPr="00607FC4">
        <w:rPr>
          <w:shd w:val="clear" w:color="auto" w:fill="FFFFFF"/>
        </w:rPr>
        <w:t xml:space="preserve"> īpašum</w:t>
      </w:r>
      <w:r w:rsidR="00AB420B" w:rsidRPr="00607FC4">
        <w:rPr>
          <w:shd w:val="clear" w:color="auto" w:fill="FFFFFF"/>
        </w:rPr>
        <w:t>s</w:t>
      </w:r>
      <w:r w:rsidRPr="00607FC4">
        <w:rPr>
          <w:shd w:val="clear" w:color="auto" w:fill="FFFFFF"/>
        </w:rPr>
        <w:t xml:space="preserve"> – domājam</w:t>
      </w:r>
      <w:r w:rsidR="00AB420B" w:rsidRPr="00607FC4">
        <w:rPr>
          <w:shd w:val="clear" w:color="auto" w:fill="FFFFFF"/>
        </w:rPr>
        <w:t>ā</w:t>
      </w:r>
      <w:r w:rsidRPr="00607FC4">
        <w:rPr>
          <w:shd w:val="clear" w:color="auto" w:fill="FFFFFF"/>
        </w:rPr>
        <w:t xml:space="preserve"> daļ</w:t>
      </w:r>
      <w:r w:rsidR="00AB420B" w:rsidRPr="00607FC4">
        <w:rPr>
          <w:shd w:val="clear" w:color="auto" w:fill="FFFFFF"/>
        </w:rPr>
        <w:t>a</w:t>
      </w:r>
      <w:r w:rsidRPr="00607FC4">
        <w:rPr>
          <w:shd w:val="clear" w:color="auto" w:fill="FFFFFF"/>
        </w:rPr>
        <w:t xml:space="preserve"> 1/2 no zemes gabala </w:t>
      </w:r>
      <w:r w:rsidR="000C5CF9">
        <w:rPr>
          <w:shd w:val="clear" w:color="auto" w:fill="FFFFFF"/>
        </w:rPr>
        <w:t>[adrese K],</w:t>
      </w:r>
      <w:r w:rsidR="001C6DE1" w:rsidRPr="00607FC4">
        <w:rPr>
          <w:shd w:val="clear" w:color="auto" w:fill="FFFFFF"/>
        </w:rPr>
        <w:t xml:space="preserve"> </w:t>
      </w:r>
      <w:r w:rsidRPr="00607FC4">
        <w:rPr>
          <w:shd w:val="clear" w:color="auto" w:fill="FFFFFF"/>
        </w:rPr>
        <w:t xml:space="preserve">kadastra numurs </w:t>
      </w:r>
      <w:r w:rsidR="000C5CF9">
        <w:rPr>
          <w:shd w:val="clear" w:color="auto" w:fill="FFFFFF"/>
        </w:rPr>
        <w:t>[..]</w:t>
      </w:r>
      <w:r w:rsidRPr="00607FC4">
        <w:rPr>
          <w:shd w:val="clear" w:color="auto" w:fill="FFFFFF"/>
        </w:rPr>
        <w:t xml:space="preserve">, </w:t>
      </w:r>
      <w:r w:rsidR="000C5CF9">
        <w:rPr>
          <w:shd w:val="clear" w:color="auto" w:fill="FFFFFF"/>
        </w:rPr>
        <w:t>[..]</w:t>
      </w:r>
      <w:r w:rsidRPr="00607FC4">
        <w:rPr>
          <w:shd w:val="clear" w:color="auto" w:fill="FFFFFF"/>
        </w:rPr>
        <w:t xml:space="preserve"> pilsētas zemesgrāmatas nodalījums Nr.</w:t>
      </w:r>
      <w:r w:rsidR="00026E53" w:rsidRPr="00607FC4">
        <w:rPr>
          <w:shd w:val="clear" w:color="auto" w:fill="FFFFFF"/>
        </w:rPr>
        <w:t> </w:t>
      </w:r>
      <w:r w:rsidR="000C5CF9">
        <w:rPr>
          <w:shd w:val="clear" w:color="auto" w:fill="FFFFFF"/>
        </w:rPr>
        <w:t>[..]</w:t>
      </w:r>
      <w:r w:rsidR="00026E53" w:rsidRPr="00607FC4">
        <w:rPr>
          <w:shd w:val="clear" w:color="auto" w:fill="FFFFFF"/>
        </w:rPr>
        <w:t xml:space="preserve"> (</w:t>
      </w:r>
      <w:r w:rsidRPr="00607FC4">
        <w:rPr>
          <w:shd w:val="clear" w:color="auto" w:fill="FFFFFF"/>
        </w:rPr>
        <w:t>konfiskācija</w:t>
      </w:r>
      <w:r w:rsidR="001C6DE1" w:rsidRPr="00607FC4">
        <w:rPr>
          <w:shd w:val="clear" w:color="auto" w:fill="FFFFFF"/>
        </w:rPr>
        <w:t xml:space="preserve"> </w:t>
      </w:r>
      <w:r w:rsidRPr="00607FC4">
        <w:rPr>
          <w:shd w:val="clear" w:color="auto" w:fill="FFFFFF"/>
        </w:rPr>
        <w:t>izpildīta</w:t>
      </w:r>
      <w:r w:rsidR="00026E53" w:rsidRPr="00607FC4">
        <w:rPr>
          <w:shd w:val="clear" w:color="auto" w:fill="FFFFFF"/>
        </w:rPr>
        <w:t>)</w:t>
      </w:r>
      <w:r w:rsidRPr="00607FC4">
        <w:rPr>
          <w:shd w:val="clear" w:color="auto" w:fill="FFFFFF"/>
        </w:rPr>
        <w:t>;</w:t>
      </w:r>
    </w:p>
    <w:p w14:paraId="001A783F" w14:textId="48CB5BF9" w:rsidR="001C6DE1" w:rsidRPr="00607FC4" w:rsidRDefault="00817C90" w:rsidP="004E70F5">
      <w:pPr>
        <w:pStyle w:val="NormalWeb"/>
        <w:numPr>
          <w:ilvl w:val="0"/>
          <w:numId w:val="3"/>
        </w:numPr>
        <w:shd w:val="clear" w:color="auto" w:fill="FFFFFF"/>
        <w:spacing w:before="0" w:beforeAutospacing="0" w:after="0" w:afterAutospacing="0" w:line="276" w:lineRule="auto"/>
        <w:jc w:val="both"/>
        <w:rPr>
          <w:shd w:val="clear" w:color="auto" w:fill="FFFFFF"/>
        </w:rPr>
      </w:pPr>
      <w:r w:rsidRPr="00607FC4">
        <w:rPr>
          <w:shd w:val="clear" w:color="auto" w:fill="FFFFFF"/>
        </w:rPr>
        <w:t>nekustam</w:t>
      </w:r>
      <w:r w:rsidR="00AB420B" w:rsidRPr="00607FC4">
        <w:rPr>
          <w:shd w:val="clear" w:color="auto" w:fill="FFFFFF"/>
        </w:rPr>
        <w:t>ais</w:t>
      </w:r>
      <w:r w:rsidRPr="00607FC4">
        <w:rPr>
          <w:shd w:val="clear" w:color="auto" w:fill="FFFFFF"/>
        </w:rPr>
        <w:t xml:space="preserve"> īpašum</w:t>
      </w:r>
      <w:r w:rsidR="00AB420B" w:rsidRPr="00607FC4">
        <w:rPr>
          <w:shd w:val="clear" w:color="auto" w:fill="FFFFFF"/>
        </w:rPr>
        <w:t>s</w:t>
      </w:r>
      <w:r w:rsidRPr="00607FC4">
        <w:rPr>
          <w:shd w:val="clear" w:color="auto" w:fill="FFFFFF"/>
        </w:rPr>
        <w:t xml:space="preserve"> – domājam</w:t>
      </w:r>
      <w:r w:rsidR="00AB420B" w:rsidRPr="00607FC4">
        <w:rPr>
          <w:shd w:val="clear" w:color="auto" w:fill="FFFFFF"/>
        </w:rPr>
        <w:t>ā</w:t>
      </w:r>
      <w:r w:rsidRPr="00607FC4">
        <w:rPr>
          <w:shd w:val="clear" w:color="auto" w:fill="FFFFFF"/>
        </w:rPr>
        <w:t xml:space="preserve"> daļ</w:t>
      </w:r>
      <w:r w:rsidR="00AB420B" w:rsidRPr="00607FC4">
        <w:rPr>
          <w:shd w:val="clear" w:color="auto" w:fill="FFFFFF"/>
        </w:rPr>
        <w:t>a</w:t>
      </w:r>
      <w:r w:rsidRPr="00607FC4">
        <w:rPr>
          <w:shd w:val="clear" w:color="auto" w:fill="FFFFFF"/>
        </w:rPr>
        <w:t xml:space="preserve"> 1/6 no zemes gabala </w:t>
      </w:r>
      <w:r w:rsidR="009E1498">
        <w:rPr>
          <w:shd w:val="clear" w:color="auto" w:fill="FFFFFF"/>
        </w:rPr>
        <w:t>[adrese L]</w:t>
      </w:r>
      <w:r w:rsidRPr="00607FC4">
        <w:rPr>
          <w:shd w:val="clear" w:color="auto" w:fill="FFFFFF"/>
        </w:rPr>
        <w:t>,</w:t>
      </w:r>
      <w:r w:rsidR="001C6DE1" w:rsidRPr="00607FC4">
        <w:rPr>
          <w:shd w:val="clear" w:color="auto" w:fill="FFFFFF"/>
        </w:rPr>
        <w:t xml:space="preserve"> </w:t>
      </w:r>
      <w:r w:rsidRPr="00607FC4">
        <w:rPr>
          <w:shd w:val="clear" w:color="auto" w:fill="FFFFFF"/>
        </w:rPr>
        <w:t xml:space="preserve">kadastra numurs </w:t>
      </w:r>
      <w:r w:rsidR="009E1498">
        <w:rPr>
          <w:shd w:val="clear" w:color="auto" w:fill="FFFFFF"/>
        </w:rPr>
        <w:t>[..]</w:t>
      </w:r>
      <w:r w:rsidRPr="00607FC4">
        <w:rPr>
          <w:shd w:val="clear" w:color="auto" w:fill="FFFFFF"/>
        </w:rPr>
        <w:t xml:space="preserve">, </w:t>
      </w:r>
      <w:r w:rsidR="009E1498">
        <w:rPr>
          <w:shd w:val="clear" w:color="auto" w:fill="FFFFFF"/>
        </w:rPr>
        <w:t>[..]</w:t>
      </w:r>
      <w:r w:rsidRPr="00607FC4">
        <w:rPr>
          <w:shd w:val="clear" w:color="auto" w:fill="FFFFFF"/>
        </w:rPr>
        <w:t xml:space="preserve"> pilsētas zemesgrāmatas nodalījums Nr.</w:t>
      </w:r>
      <w:r w:rsidR="008B226C" w:rsidRPr="00607FC4">
        <w:rPr>
          <w:shd w:val="clear" w:color="auto" w:fill="FFFFFF"/>
        </w:rPr>
        <w:t> </w:t>
      </w:r>
      <w:r w:rsidR="009E1498">
        <w:rPr>
          <w:shd w:val="clear" w:color="auto" w:fill="FFFFFF"/>
        </w:rPr>
        <w:t>[..]</w:t>
      </w:r>
      <w:r w:rsidR="008B226C" w:rsidRPr="00607FC4">
        <w:rPr>
          <w:shd w:val="clear" w:color="auto" w:fill="FFFFFF"/>
        </w:rPr>
        <w:t xml:space="preserve"> (</w:t>
      </w:r>
      <w:r w:rsidRPr="00607FC4">
        <w:rPr>
          <w:shd w:val="clear" w:color="auto" w:fill="FFFFFF"/>
        </w:rPr>
        <w:t>konfiskācija</w:t>
      </w:r>
      <w:r w:rsidR="001C6DE1" w:rsidRPr="00607FC4">
        <w:rPr>
          <w:shd w:val="clear" w:color="auto" w:fill="FFFFFF"/>
        </w:rPr>
        <w:t xml:space="preserve"> </w:t>
      </w:r>
      <w:r w:rsidRPr="00607FC4">
        <w:rPr>
          <w:shd w:val="clear" w:color="auto" w:fill="FFFFFF"/>
        </w:rPr>
        <w:t>izpildīta</w:t>
      </w:r>
      <w:r w:rsidR="008B226C" w:rsidRPr="00607FC4">
        <w:rPr>
          <w:shd w:val="clear" w:color="auto" w:fill="FFFFFF"/>
        </w:rPr>
        <w:t>)</w:t>
      </w:r>
      <w:r w:rsidRPr="00607FC4">
        <w:rPr>
          <w:shd w:val="clear" w:color="auto" w:fill="FFFFFF"/>
        </w:rPr>
        <w:t>;</w:t>
      </w:r>
    </w:p>
    <w:p w14:paraId="696C0FB0" w14:textId="6B610675" w:rsidR="005404FF" w:rsidRPr="00607FC4" w:rsidRDefault="00817C90" w:rsidP="004E70F5">
      <w:pPr>
        <w:pStyle w:val="NormalWeb"/>
        <w:numPr>
          <w:ilvl w:val="0"/>
          <w:numId w:val="3"/>
        </w:numPr>
        <w:shd w:val="clear" w:color="auto" w:fill="FFFFFF"/>
        <w:spacing w:before="0" w:beforeAutospacing="0" w:after="0" w:afterAutospacing="0" w:line="276" w:lineRule="auto"/>
        <w:jc w:val="both"/>
        <w:rPr>
          <w:shd w:val="clear" w:color="auto" w:fill="FFFFFF"/>
        </w:rPr>
      </w:pPr>
      <w:r w:rsidRPr="00607FC4">
        <w:rPr>
          <w:shd w:val="clear" w:color="auto" w:fill="FFFFFF"/>
        </w:rPr>
        <w:t>domājam</w:t>
      </w:r>
      <w:r w:rsidR="00AB420B" w:rsidRPr="00607FC4">
        <w:rPr>
          <w:shd w:val="clear" w:color="auto" w:fill="FFFFFF"/>
        </w:rPr>
        <w:t>ā</w:t>
      </w:r>
      <w:r w:rsidRPr="00607FC4">
        <w:rPr>
          <w:shd w:val="clear" w:color="auto" w:fill="FFFFFF"/>
        </w:rPr>
        <w:t xml:space="preserve"> daļ</w:t>
      </w:r>
      <w:r w:rsidR="00AB420B" w:rsidRPr="00607FC4">
        <w:rPr>
          <w:shd w:val="clear" w:color="auto" w:fill="FFFFFF"/>
        </w:rPr>
        <w:t>a</w:t>
      </w:r>
      <w:r w:rsidRPr="00607FC4">
        <w:rPr>
          <w:shd w:val="clear" w:color="auto" w:fill="FFFFFF"/>
        </w:rPr>
        <w:t xml:space="preserve"> 1/2 no nekustamā īpašuma </w:t>
      </w:r>
      <w:r w:rsidR="009E1498">
        <w:rPr>
          <w:shd w:val="clear" w:color="auto" w:fill="FFFFFF"/>
        </w:rPr>
        <w:t>[adrese M]</w:t>
      </w:r>
      <w:r w:rsidRPr="00607FC4">
        <w:rPr>
          <w:shd w:val="clear" w:color="auto" w:fill="FFFFFF"/>
        </w:rPr>
        <w:t>,</w:t>
      </w:r>
      <w:r w:rsidR="001C6DE1" w:rsidRPr="00607FC4">
        <w:rPr>
          <w:shd w:val="clear" w:color="auto" w:fill="FFFFFF"/>
        </w:rPr>
        <w:t xml:space="preserve"> </w:t>
      </w:r>
      <w:r w:rsidRPr="00607FC4">
        <w:rPr>
          <w:shd w:val="clear" w:color="auto" w:fill="FFFFFF"/>
        </w:rPr>
        <w:t xml:space="preserve">kadastra numurs </w:t>
      </w:r>
      <w:r w:rsidR="009E1498">
        <w:rPr>
          <w:shd w:val="clear" w:color="auto" w:fill="FFFFFF"/>
        </w:rPr>
        <w:t>[..]</w:t>
      </w:r>
      <w:r w:rsidRPr="00607FC4">
        <w:rPr>
          <w:shd w:val="clear" w:color="auto" w:fill="FFFFFF"/>
        </w:rPr>
        <w:t xml:space="preserve">, </w:t>
      </w:r>
      <w:r w:rsidR="009E1498">
        <w:rPr>
          <w:shd w:val="clear" w:color="auto" w:fill="FFFFFF"/>
        </w:rPr>
        <w:t>[..]</w:t>
      </w:r>
      <w:r w:rsidRPr="00607FC4">
        <w:rPr>
          <w:shd w:val="clear" w:color="auto" w:fill="FFFFFF"/>
        </w:rPr>
        <w:t xml:space="preserve"> pagasta zemesgrāmatas nodalījums Nr.</w:t>
      </w:r>
      <w:r w:rsidR="008B226C" w:rsidRPr="00607FC4">
        <w:rPr>
          <w:shd w:val="clear" w:color="auto" w:fill="FFFFFF"/>
        </w:rPr>
        <w:t> </w:t>
      </w:r>
      <w:r w:rsidR="009E1498">
        <w:rPr>
          <w:shd w:val="clear" w:color="auto" w:fill="FFFFFF"/>
        </w:rPr>
        <w:t>[..]</w:t>
      </w:r>
      <w:r w:rsidR="005404FF" w:rsidRPr="00607FC4">
        <w:rPr>
          <w:shd w:val="clear" w:color="auto" w:fill="FFFFFF"/>
        </w:rPr>
        <w:t xml:space="preserve"> (</w:t>
      </w:r>
      <w:r w:rsidRPr="00607FC4">
        <w:rPr>
          <w:shd w:val="clear" w:color="auto" w:fill="FFFFFF"/>
        </w:rPr>
        <w:t>konfiskācija izpildīta</w:t>
      </w:r>
      <w:r w:rsidR="005404FF" w:rsidRPr="00607FC4">
        <w:rPr>
          <w:shd w:val="clear" w:color="auto" w:fill="FFFFFF"/>
        </w:rPr>
        <w:t>)</w:t>
      </w:r>
      <w:r w:rsidRPr="00607FC4">
        <w:rPr>
          <w:shd w:val="clear" w:color="auto" w:fill="FFFFFF"/>
        </w:rPr>
        <w:t>.</w:t>
      </w:r>
    </w:p>
    <w:p w14:paraId="7AEDAABB" w14:textId="3E20A100" w:rsidR="001C6DE1" w:rsidRPr="00607FC4" w:rsidRDefault="00817C90" w:rsidP="001C6DE1">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Saskaņā ar Krimināllikuma 50.</w:t>
      </w:r>
      <w:r w:rsidR="005404FF" w:rsidRPr="00607FC4">
        <w:rPr>
          <w:shd w:val="clear" w:color="auto" w:fill="FFFFFF"/>
        </w:rPr>
        <w:t> </w:t>
      </w:r>
      <w:r w:rsidRPr="00607FC4">
        <w:rPr>
          <w:shd w:val="clear" w:color="auto" w:fill="FFFFFF"/>
        </w:rPr>
        <w:t>panta pirmo daļu</w:t>
      </w:r>
      <w:r w:rsidR="005404FF" w:rsidRPr="00607FC4">
        <w:rPr>
          <w:shd w:val="clear" w:color="auto" w:fill="FFFFFF"/>
        </w:rPr>
        <w:t xml:space="preserve"> </w:t>
      </w:r>
      <w:r w:rsidRPr="00607FC4">
        <w:rPr>
          <w:shd w:val="clear" w:color="auto" w:fill="FFFFFF"/>
        </w:rPr>
        <w:t>galīg</w:t>
      </w:r>
      <w:r w:rsidR="005404FF" w:rsidRPr="00607FC4">
        <w:rPr>
          <w:shd w:val="clear" w:color="auto" w:fill="FFFFFF"/>
        </w:rPr>
        <w:t>ais</w:t>
      </w:r>
      <w:r w:rsidR="001C6DE1" w:rsidRPr="00607FC4">
        <w:rPr>
          <w:shd w:val="clear" w:color="auto" w:fill="FFFFFF"/>
        </w:rPr>
        <w:t xml:space="preserve"> </w:t>
      </w:r>
      <w:r w:rsidRPr="00607FC4">
        <w:rPr>
          <w:shd w:val="clear" w:color="auto" w:fill="FFFFFF"/>
        </w:rPr>
        <w:t>sod</w:t>
      </w:r>
      <w:r w:rsidR="005404FF" w:rsidRPr="00607FC4">
        <w:rPr>
          <w:shd w:val="clear" w:color="auto" w:fill="FFFFFF"/>
        </w:rPr>
        <w:t>s</w:t>
      </w:r>
      <w:r w:rsidRPr="00607FC4">
        <w:rPr>
          <w:shd w:val="clear" w:color="auto" w:fill="FFFFFF"/>
        </w:rPr>
        <w:t xml:space="preserve"> </w:t>
      </w:r>
      <w:r w:rsidR="009E1498">
        <w:rPr>
          <w:shd w:val="clear" w:color="auto" w:fill="FFFFFF"/>
        </w:rPr>
        <w:t>[pers. A]</w:t>
      </w:r>
      <w:r w:rsidRPr="00607FC4">
        <w:rPr>
          <w:shd w:val="clear" w:color="auto" w:fill="FFFFFF"/>
        </w:rPr>
        <w:t xml:space="preserve"> noteikt</w:t>
      </w:r>
      <w:r w:rsidR="005404FF" w:rsidRPr="00607FC4">
        <w:rPr>
          <w:shd w:val="clear" w:color="auto" w:fill="FFFFFF"/>
        </w:rPr>
        <w:t>s</w:t>
      </w:r>
      <w:r w:rsidRPr="00607FC4">
        <w:rPr>
          <w:shd w:val="clear" w:color="auto" w:fill="FFFFFF"/>
        </w:rPr>
        <w:t xml:space="preserve"> brīvības atņemšan</w:t>
      </w:r>
      <w:r w:rsidR="005404FF" w:rsidRPr="00607FC4">
        <w:rPr>
          <w:shd w:val="clear" w:color="auto" w:fill="FFFFFF"/>
        </w:rPr>
        <w:t>a</w:t>
      </w:r>
      <w:r w:rsidRPr="00607FC4">
        <w:rPr>
          <w:shd w:val="clear" w:color="auto" w:fill="FFFFFF"/>
        </w:rPr>
        <w:t xml:space="preserve"> uz 4</w:t>
      </w:r>
      <w:r w:rsidR="005404FF" w:rsidRPr="00607FC4">
        <w:rPr>
          <w:shd w:val="clear" w:color="auto" w:fill="FFFFFF"/>
        </w:rPr>
        <w:t> </w:t>
      </w:r>
      <w:r w:rsidRPr="00607FC4">
        <w:rPr>
          <w:shd w:val="clear" w:color="auto" w:fill="FFFFFF"/>
        </w:rPr>
        <w:t>gadiem, konfiscējot mantu:</w:t>
      </w:r>
    </w:p>
    <w:p w14:paraId="2CB4D0C4" w14:textId="03851369" w:rsidR="001C6DE1" w:rsidRPr="00607FC4" w:rsidRDefault="00817C90" w:rsidP="004E70F5">
      <w:pPr>
        <w:pStyle w:val="NormalWeb"/>
        <w:numPr>
          <w:ilvl w:val="0"/>
          <w:numId w:val="4"/>
        </w:numPr>
        <w:shd w:val="clear" w:color="auto" w:fill="FFFFFF"/>
        <w:spacing w:before="0" w:beforeAutospacing="0" w:after="0" w:afterAutospacing="0" w:line="276" w:lineRule="auto"/>
        <w:jc w:val="both"/>
        <w:rPr>
          <w:shd w:val="clear" w:color="auto" w:fill="FFFFFF"/>
        </w:rPr>
      </w:pPr>
      <w:r w:rsidRPr="00607FC4">
        <w:rPr>
          <w:shd w:val="clear" w:color="auto" w:fill="FFFFFF"/>
        </w:rPr>
        <w:t xml:space="preserve">nekustamo īpašumu – domājamo daļu 1/2 no zemes gabala </w:t>
      </w:r>
      <w:r w:rsidR="00B65BAB">
        <w:rPr>
          <w:shd w:val="clear" w:color="auto" w:fill="FFFFFF"/>
        </w:rPr>
        <w:t>[adrese K]</w:t>
      </w:r>
      <w:r w:rsidRPr="00607FC4">
        <w:rPr>
          <w:shd w:val="clear" w:color="auto" w:fill="FFFFFF"/>
        </w:rPr>
        <w:t>,</w:t>
      </w:r>
      <w:r w:rsidR="001C6DE1" w:rsidRPr="00607FC4">
        <w:rPr>
          <w:shd w:val="clear" w:color="auto" w:fill="FFFFFF"/>
        </w:rPr>
        <w:t xml:space="preserve"> </w:t>
      </w:r>
      <w:r w:rsidRPr="00607FC4">
        <w:rPr>
          <w:shd w:val="clear" w:color="auto" w:fill="FFFFFF"/>
        </w:rPr>
        <w:t xml:space="preserve">kadastra numurs </w:t>
      </w:r>
      <w:r w:rsidR="00B65BAB">
        <w:rPr>
          <w:shd w:val="clear" w:color="auto" w:fill="FFFFFF"/>
        </w:rPr>
        <w:t>[..]</w:t>
      </w:r>
      <w:r w:rsidRPr="00607FC4">
        <w:rPr>
          <w:shd w:val="clear" w:color="auto" w:fill="FFFFFF"/>
        </w:rPr>
        <w:t xml:space="preserve">, </w:t>
      </w:r>
      <w:r w:rsidR="00B65BAB">
        <w:rPr>
          <w:shd w:val="clear" w:color="auto" w:fill="FFFFFF"/>
        </w:rPr>
        <w:t xml:space="preserve">[..] </w:t>
      </w:r>
      <w:r w:rsidRPr="00607FC4">
        <w:rPr>
          <w:shd w:val="clear" w:color="auto" w:fill="FFFFFF"/>
        </w:rPr>
        <w:t>pilsētas zemesgrāmatas nodalījums Nr.</w:t>
      </w:r>
      <w:r w:rsidR="00A5579D" w:rsidRPr="00607FC4">
        <w:rPr>
          <w:shd w:val="clear" w:color="auto" w:fill="FFFFFF"/>
        </w:rPr>
        <w:t> </w:t>
      </w:r>
      <w:r w:rsidR="00B65BAB">
        <w:rPr>
          <w:shd w:val="clear" w:color="auto" w:fill="FFFFFF"/>
        </w:rPr>
        <w:t>[..]</w:t>
      </w:r>
      <w:r w:rsidR="00A5579D" w:rsidRPr="00607FC4">
        <w:rPr>
          <w:shd w:val="clear" w:color="auto" w:fill="FFFFFF"/>
        </w:rPr>
        <w:t xml:space="preserve"> (</w:t>
      </w:r>
      <w:r w:rsidRPr="00607FC4">
        <w:rPr>
          <w:shd w:val="clear" w:color="auto" w:fill="FFFFFF"/>
        </w:rPr>
        <w:t>konfiskācija</w:t>
      </w:r>
      <w:r w:rsidR="001C6DE1" w:rsidRPr="00607FC4">
        <w:rPr>
          <w:shd w:val="clear" w:color="auto" w:fill="FFFFFF"/>
        </w:rPr>
        <w:t xml:space="preserve"> </w:t>
      </w:r>
      <w:r w:rsidRPr="00607FC4">
        <w:rPr>
          <w:shd w:val="clear" w:color="auto" w:fill="FFFFFF"/>
        </w:rPr>
        <w:t>izpildīta</w:t>
      </w:r>
      <w:r w:rsidR="00A5579D" w:rsidRPr="00607FC4">
        <w:rPr>
          <w:shd w:val="clear" w:color="auto" w:fill="FFFFFF"/>
        </w:rPr>
        <w:t>)</w:t>
      </w:r>
      <w:r w:rsidRPr="00607FC4">
        <w:rPr>
          <w:shd w:val="clear" w:color="auto" w:fill="FFFFFF"/>
        </w:rPr>
        <w:t>;</w:t>
      </w:r>
    </w:p>
    <w:p w14:paraId="6119D39E" w14:textId="6777A5C1" w:rsidR="00DA3FEF" w:rsidRPr="00607FC4" w:rsidRDefault="00817C90" w:rsidP="004E70F5">
      <w:pPr>
        <w:pStyle w:val="NormalWeb"/>
        <w:numPr>
          <w:ilvl w:val="0"/>
          <w:numId w:val="4"/>
        </w:numPr>
        <w:shd w:val="clear" w:color="auto" w:fill="FFFFFF"/>
        <w:spacing w:before="0" w:beforeAutospacing="0" w:after="0" w:afterAutospacing="0" w:line="276" w:lineRule="auto"/>
        <w:jc w:val="both"/>
        <w:rPr>
          <w:shd w:val="clear" w:color="auto" w:fill="FFFFFF"/>
        </w:rPr>
      </w:pPr>
      <w:r w:rsidRPr="00607FC4">
        <w:rPr>
          <w:shd w:val="clear" w:color="auto" w:fill="FFFFFF"/>
        </w:rPr>
        <w:t xml:space="preserve">nekustamo īpašumu – domājamo daļu 1/6 no zemes gabala </w:t>
      </w:r>
      <w:r w:rsidR="00B65BAB">
        <w:rPr>
          <w:shd w:val="clear" w:color="auto" w:fill="FFFFFF"/>
        </w:rPr>
        <w:t>[adrese L],</w:t>
      </w:r>
      <w:r w:rsidR="00DA3FEF" w:rsidRPr="00607FC4">
        <w:rPr>
          <w:shd w:val="clear" w:color="auto" w:fill="FFFFFF"/>
        </w:rPr>
        <w:t xml:space="preserve"> </w:t>
      </w:r>
      <w:r w:rsidRPr="00607FC4">
        <w:rPr>
          <w:shd w:val="clear" w:color="auto" w:fill="FFFFFF"/>
        </w:rPr>
        <w:t>kadastra numurs</w:t>
      </w:r>
      <w:r w:rsidR="00B65BAB">
        <w:rPr>
          <w:shd w:val="clear" w:color="auto" w:fill="FFFFFF"/>
        </w:rPr>
        <w:t xml:space="preserve"> [..]</w:t>
      </w:r>
      <w:r w:rsidRPr="00607FC4">
        <w:rPr>
          <w:shd w:val="clear" w:color="auto" w:fill="FFFFFF"/>
        </w:rPr>
        <w:t xml:space="preserve">, </w:t>
      </w:r>
      <w:r w:rsidR="00B65BAB">
        <w:rPr>
          <w:shd w:val="clear" w:color="auto" w:fill="FFFFFF"/>
        </w:rPr>
        <w:t>[..]</w:t>
      </w:r>
      <w:r w:rsidRPr="00607FC4">
        <w:rPr>
          <w:shd w:val="clear" w:color="auto" w:fill="FFFFFF"/>
        </w:rPr>
        <w:t xml:space="preserve"> pilsētas zemesgrāmatas nodalījums Nr.</w:t>
      </w:r>
      <w:r w:rsidR="00A5579D" w:rsidRPr="00607FC4">
        <w:rPr>
          <w:shd w:val="clear" w:color="auto" w:fill="FFFFFF"/>
        </w:rPr>
        <w:t> </w:t>
      </w:r>
      <w:r w:rsidR="00B65BAB">
        <w:rPr>
          <w:shd w:val="clear" w:color="auto" w:fill="FFFFFF"/>
        </w:rPr>
        <w:t xml:space="preserve">[..] </w:t>
      </w:r>
      <w:r w:rsidR="00A5579D" w:rsidRPr="00607FC4">
        <w:rPr>
          <w:shd w:val="clear" w:color="auto" w:fill="FFFFFF"/>
        </w:rPr>
        <w:t>(</w:t>
      </w:r>
      <w:r w:rsidRPr="00607FC4">
        <w:rPr>
          <w:shd w:val="clear" w:color="auto" w:fill="FFFFFF"/>
        </w:rPr>
        <w:t>konfiskācija</w:t>
      </w:r>
      <w:r w:rsidR="00DA3FEF" w:rsidRPr="00607FC4">
        <w:rPr>
          <w:shd w:val="clear" w:color="auto" w:fill="FFFFFF"/>
        </w:rPr>
        <w:t xml:space="preserve"> </w:t>
      </w:r>
      <w:r w:rsidRPr="00607FC4">
        <w:rPr>
          <w:shd w:val="clear" w:color="auto" w:fill="FFFFFF"/>
        </w:rPr>
        <w:t>izpildīta</w:t>
      </w:r>
      <w:r w:rsidR="00A5579D" w:rsidRPr="00607FC4">
        <w:rPr>
          <w:shd w:val="clear" w:color="auto" w:fill="FFFFFF"/>
        </w:rPr>
        <w:t>)</w:t>
      </w:r>
      <w:r w:rsidRPr="00607FC4">
        <w:rPr>
          <w:shd w:val="clear" w:color="auto" w:fill="FFFFFF"/>
        </w:rPr>
        <w:t>;</w:t>
      </w:r>
    </w:p>
    <w:p w14:paraId="7AEB2AB0" w14:textId="6D01B350" w:rsidR="00DA3FEF" w:rsidRPr="00607FC4" w:rsidRDefault="00817C90" w:rsidP="004E70F5">
      <w:pPr>
        <w:pStyle w:val="NormalWeb"/>
        <w:numPr>
          <w:ilvl w:val="0"/>
          <w:numId w:val="4"/>
        </w:numPr>
        <w:shd w:val="clear" w:color="auto" w:fill="FFFFFF"/>
        <w:spacing w:before="0" w:beforeAutospacing="0" w:after="0" w:afterAutospacing="0" w:line="276" w:lineRule="auto"/>
        <w:jc w:val="both"/>
        <w:rPr>
          <w:shd w:val="clear" w:color="auto" w:fill="FFFFFF"/>
        </w:rPr>
      </w:pPr>
      <w:r w:rsidRPr="00607FC4">
        <w:rPr>
          <w:shd w:val="clear" w:color="auto" w:fill="FFFFFF"/>
        </w:rPr>
        <w:t xml:space="preserve">domājamo daļu 1/2 no nekustamā īpašuma </w:t>
      </w:r>
      <w:r w:rsidR="009E1533">
        <w:rPr>
          <w:shd w:val="clear" w:color="auto" w:fill="FFFFFF"/>
        </w:rPr>
        <w:t>[adrese M]</w:t>
      </w:r>
      <w:r w:rsidRPr="00607FC4">
        <w:rPr>
          <w:shd w:val="clear" w:color="auto" w:fill="FFFFFF"/>
        </w:rPr>
        <w:t>,</w:t>
      </w:r>
      <w:r w:rsidR="00DA3FEF" w:rsidRPr="00607FC4">
        <w:rPr>
          <w:shd w:val="clear" w:color="auto" w:fill="FFFFFF"/>
        </w:rPr>
        <w:t xml:space="preserve"> </w:t>
      </w:r>
      <w:r w:rsidRPr="00607FC4">
        <w:rPr>
          <w:shd w:val="clear" w:color="auto" w:fill="FFFFFF"/>
        </w:rPr>
        <w:t xml:space="preserve">kadastra numurs </w:t>
      </w:r>
      <w:r w:rsidR="009E1533">
        <w:rPr>
          <w:shd w:val="clear" w:color="auto" w:fill="FFFFFF"/>
        </w:rPr>
        <w:t>[..]</w:t>
      </w:r>
      <w:r w:rsidRPr="00607FC4">
        <w:rPr>
          <w:shd w:val="clear" w:color="auto" w:fill="FFFFFF"/>
        </w:rPr>
        <w:t xml:space="preserve">, </w:t>
      </w:r>
      <w:r w:rsidR="009E1533">
        <w:rPr>
          <w:shd w:val="clear" w:color="auto" w:fill="FFFFFF"/>
        </w:rPr>
        <w:t>[..]</w:t>
      </w:r>
      <w:r w:rsidRPr="00607FC4">
        <w:rPr>
          <w:shd w:val="clear" w:color="auto" w:fill="FFFFFF"/>
        </w:rPr>
        <w:t xml:space="preserve"> pagasta zemesgrāmatas nodalījums Nr.</w:t>
      </w:r>
      <w:r w:rsidR="00A5579D" w:rsidRPr="00607FC4">
        <w:rPr>
          <w:shd w:val="clear" w:color="auto" w:fill="FFFFFF"/>
        </w:rPr>
        <w:t> </w:t>
      </w:r>
      <w:r w:rsidR="009E1533">
        <w:rPr>
          <w:shd w:val="clear" w:color="auto" w:fill="FFFFFF"/>
        </w:rPr>
        <w:t>[..]</w:t>
      </w:r>
      <w:r w:rsidR="004E70F5" w:rsidRPr="00607FC4">
        <w:rPr>
          <w:shd w:val="clear" w:color="auto" w:fill="FFFFFF"/>
        </w:rPr>
        <w:t xml:space="preserve"> (</w:t>
      </w:r>
      <w:r w:rsidRPr="00607FC4">
        <w:rPr>
          <w:shd w:val="clear" w:color="auto" w:fill="FFFFFF"/>
        </w:rPr>
        <w:t>konfiskācija izpildīta</w:t>
      </w:r>
      <w:r w:rsidR="004E70F5" w:rsidRPr="00607FC4">
        <w:rPr>
          <w:shd w:val="clear" w:color="auto" w:fill="FFFFFF"/>
        </w:rPr>
        <w:t>)</w:t>
      </w:r>
      <w:r w:rsidRPr="00607FC4">
        <w:rPr>
          <w:shd w:val="clear" w:color="auto" w:fill="FFFFFF"/>
        </w:rPr>
        <w:t>.</w:t>
      </w:r>
    </w:p>
    <w:p w14:paraId="72241B50" w14:textId="3CDD2339" w:rsidR="00AD37DC" w:rsidRPr="00607FC4" w:rsidRDefault="00A5579D" w:rsidP="00AD37DC">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Saskaņā ar Krimināllikuma 55. pantu </w:t>
      </w:r>
      <w:r w:rsidR="009E1533">
        <w:rPr>
          <w:shd w:val="clear" w:color="auto" w:fill="FFFFFF"/>
        </w:rPr>
        <w:t>[</w:t>
      </w:r>
      <w:r w:rsidR="00A92416">
        <w:rPr>
          <w:shd w:val="clear" w:color="auto" w:fill="FFFFFF"/>
        </w:rPr>
        <w:t>pers. A</w:t>
      </w:r>
      <w:r w:rsidR="009E1533">
        <w:rPr>
          <w:shd w:val="clear" w:color="auto" w:fill="FFFFFF"/>
        </w:rPr>
        <w:t>]</w:t>
      </w:r>
      <w:r w:rsidRPr="00607FC4">
        <w:rPr>
          <w:shd w:val="clear" w:color="auto" w:fill="FFFFFF"/>
        </w:rPr>
        <w:t xml:space="preserve"> notiesāts nosacīti ar pārbaudes laiku uz 3 gadiem</w:t>
      </w:r>
      <w:r w:rsidR="00AD37DC" w:rsidRPr="00607FC4">
        <w:rPr>
          <w:shd w:val="clear" w:color="auto" w:fill="FFFFFF"/>
        </w:rPr>
        <w:t xml:space="preserve"> (sods izciests).</w:t>
      </w:r>
    </w:p>
    <w:p w14:paraId="57F1C0F8" w14:textId="77777777" w:rsidR="00A5579D" w:rsidRPr="00607FC4" w:rsidRDefault="00A5579D" w:rsidP="00DA3FEF">
      <w:pPr>
        <w:pStyle w:val="NormalWeb"/>
        <w:shd w:val="clear" w:color="auto" w:fill="FFFFFF"/>
        <w:spacing w:before="0" w:beforeAutospacing="0" w:after="0" w:afterAutospacing="0" w:line="276" w:lineRule="auto"/>
        <w:ind w:firstLine="720"/>
        <w:jc w:val="both"/>
        <w:rPr>
          <w:shd w:val="clear" w:color="auto" w:fill="FFFFFF"/>
        </w:rPr>
      </w:pPr>
    </w:p>
    <w:p w14:paraId="74F4A882" w14:textId="7585FBAF" w:rsidR="006C4134" w:rsidRPr="00607FC4" w:rsidRDefault="004D5D4F" w:rsidP="00DA3FEF">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[7]</w:t>
      </w:r>
      <w:r w:rsidR="00D231AE" w:rsidRPr="00607FC4">
        <w:rPr>
          <w:shd w:val="clear" w:color="auto" w:fill="FFFFFF"/>
        </w:rPr>
        <w:t> </w:t>
      </w:r>
      <w:r w:rsidR="00243632" w:rsidRPr="00607FC4">
        <w:rPr>
          <w:shd w:val="clear" w:color="auto" w:fill="FFFFFF"/>
        </w:rPr>
        <w:t>Par Rīgas apgabaltiesas 2023.</w:t>
      </w:r>
      <w:r w:rsidR="00D231AE" w:rsidRPr="00607FC4">
        <w:rPr>
          <w:shd w:val="clear" w:color="auto" w:fill="FFFFFF"/>
        </w:rPr>
        <w:t> </w:t>
      </w:r>
      <w:r w:rsidR="00243632" w:rsidRPr="00607FC4">
        <w:rPr>
          <w:shd w:val="clear" w:color="auto" w:fill="FFFFFF"/>
        </w:rPr>
        <w:t>gada 16.</w:t>
      </w:r>
      <w:r w:rsidR="00D231AE" w:rsidRPr="00607FC4">
        <w:rPr>
          <w:shd w:val="clear" w:color="auto" w:fill="FFFFFF"/>
        </w:rPr>
        <w:t> </w:t>
      </w:r>
      <w:r w:rsidR="00243632" w:rsidRPr="00607FC4">
        <w:rPr>
          <w:shd w:val="clear" w:color="auto" w:fill="FFFFFF"/>
        </w:rPr>
        <w:t xml:space="preserve">maija spriedumu apsūdzētais </w:t>
      </w:r>
      <w:r w:rsidR="002C28D7">
        <w:rPr>
          <w:shd w:val="clear" w:color="auto" w:fill="FFFFFF"/>
        </w:rPr>
        <w:t>[pers. A]</w:t>
      </w:r>
      <w:r w:rsidR="00243632" w:rsidRPr="00607FC4">
        <w:rPr>
          <w:shd w:val="clear" w:color="auto" w:fill="FFFFFF"/>
        </w:rPr>
        <w:t xml:space="preserve">, apsūdzētais </w:t>
      </w:r>
      <w:r w:rsidR="002C28D7">
        <w:rPr>
          <w:shd w:val="clear" w:color="auto" w:fill="FFFFFF"/>
        </w:rPr>
        <w:t>[pers. B]</w:t>
      </w:r>
      <w:r w:rsidR="00243632" w:rsidRPr="00607FC4">
        <w:rPr>
          <w:shd w:val="clear" w:color="auto" w:fill="FFFFFF"/>
        </w:rPr>
        <w:t xml:space="preserve"> un viņa aizstāvis </w:t>
      </w:r>
      <w:r w:rsidR="00D231AE" w:rsidRPr="00607FC4">
        <w:rPr>
          <w:shd w:val="clear" w:color="auto" w:fill="FFFFFF"/>
        </w:rPr>
        <w:t xml:space="preserve">A. Eglītis iesnieguši </w:t>
      </w:r>
      <w:r w:rsidR="00243632" w:rsidRPr="00607FC4">
        <w:rPr>
          <w:shd w:val="clear" w:color="auto" w:fill="FFFFFF"/>
        </w:rPr>
        <w:t>kasācijas sūdzības</w:t>
      </w:r>
      <w:r w:rsidR="00D231AE" w:rsidRPr="00607FC4">
        <w:rPr>
          <w:shd w:val="clear" w:color="auto" w:fill="FFFFFF"/>
        </w:rPr>
        <w:t>.</w:t>
      </w:r>
    </w:p>
    <w:p w14:paraId="2C9D8823" w14:textId="77777777" w:rsidR="00D231AE" w:rsidRPr="00607FC4" w:rsidRDefault="00D231AE" w:rsidP="00DA3FEF">
      <w:pPr>
        <w:pStyle w:val="NormalWeb"/>
        <w:shd w:val="clear" w:color="auto" w:fill="FFFFFF"/>
        <w:spacing w:before="0" w:beforeAutospacing="0" w:after="0" w:afterAutospacing="0" w:line="276" w:lineRule="auto"/>
        <w:ind w:firstLine="720"/>
        <w:jc w:val="both"/>
        <w:rPr>
          <w:shd w:val="clear" w:color="auto" w:fill="FFFFFF"/>
        </w:rPr>
      </w:pPr>
    </w:p>
    <w:p w14:paraId="69F2C092" w14:textId="0FACFED9" w:rsidR="00D231AE" w:rsidRPr="00607FC4" w:rsidRDefault="00D231AE" w:rsidP="00DA3FEF">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[8] Apsūdzētais </w:t>
      </w:r>
      <w:r w:rsidR="00F61723">
        <w:rPr>
          <w:shd w:val="clear" w:color="auto" w:fill="FFFFFF"/>
        </w:rPr>
        <w:t>[pers. A]</w:t>
      </w:r>
      <w:r w:rsidRPr="00607FC4">
        <w:rPr>
          <w:shd w:val="clear" w:color="auto" w:fill="FFFFFF"/>
        </w:rPr>
        <w:t xml:space="preserve"> kasācijas sūdzībā lūdz</w:t>
      </w:r>
      <w:r w:rsidR="002F3EAF" w:rsidRPr="00607FC4">
        <w:rPr>
          <w:shd w:val="clear" w:color="auto" w:fill="FFFFFF"/>
        </w:rPr>
        <w:t xml:space="preserve"> atcelt Rīgas apgabaltiesas 2023. gada 16. maija spriedumu un izbeigt kriminālprocesu.</w:t>
      </w:r>
    </w:p>
    <w:p w14:paraId="039B0D15" w14:textId="7330A203" w:rsidR="00023988" w:rsidRPr="00607FC4" w:rsidRDefault="00023988" w:rsidP="00023988">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Savu lūgumu </w:t>
      </w:r>
      <w:r w:rsidR="00F61723">
        <w:rPr>
          <w:shd w:val="clear" w:color="auto" w:fill="FFFFFF"/>
        </w:rPr>
        <w:t>[pers. A]</w:t>
      </w:r>
      <w:r w:rsidRPr="00607FC4">
        <w:rPr>
          <w:shd w:val="clear" w:color="auto" w:fill="FFFFFF"/>
        </w:rPr>
        <w:t xml:space="preserve"> pamatojis ar šādiem argumentiem.</w:t>
      </w:r>
    </w:p>
    <w:p w14:paraId="4706C197" w14:textId="0A668394" w:rsidR="002E060D" w:rsidRPr="00607FC4" w:rsidRDefault="00CB0BB7" w:rsidP="00297FA2">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[8.1]</w:t>
      </w:r>
      <w:r w:rsidR="001E6308" w:rsidRPr="00607FC4">
        <w:rPr>
          <w:shd w:val="clear" w:color="auto" w:fill="FFFFFF"/>
        </w:rPr>
        <w:t> </w:t>
      </w:r>
      <w:r w:rsidR="006C477D" w:rsidRPr="00607FC4">
        <w:rPr>
          <w:shd w:val="clear" w:color="auto" w:fill="FFFFFF"/>
        </w:rPr>
        <w:t>Apelācijas instances tiesai</w:t>
      </w:r>
      <w:r w:rsidR="00A21CDB" w:rsidRPr="00607FC4">
        <w:rPr>
          <w:shd w:val="clear" w:color="auto" w:fill="FFFFFF"/>
        </w:rPr>
        <w:t xml:space="preserve"> bija jāņem vērā </w:t>
      </w:r>
      <w:r w:rsidR="00FF7ECA" w:rsidRPr="00607FC4">
        <w:rPr>
          <w:shd w:val="clear" w:color="auto" w:fill="FFFFFF"/>
        </w:rPr>
        <w:t>Eiropas Cilvēktiesību tiesas</w:t>
      </w:r>
      <w:r w:rsidR="00E456B3" w:rsidRPr="00607FC4">
        <w:rPr>
          <w:shd w:val="clear" w:color="auto" w:fill="FFFFFF"/>
        </w:rPr>
        <w:t>,</w:t>
      </w:r>
      <w:r w:rsidR="00FF7ECA" w:rsidRPr="00607FC4">
        <w:rPr>
          <w:shd w:val="clear" w:color="auto" w:fill="FFFFFF"/>
        </w:rPr>
        <w:t xml:space="preserve"> Senāta </w:t>
      </w:r>
      <w:r w:rsidR="00A21CDB" w:rsidRPr="00607FC4">
        <w:rPr>
          <w:shd w:val="clear" w:color="auto" w:fill="FFFFFF"/>
        </w:rPr>
        <w:t xml:space="preserve">judikatūrā un tiesību doktrīnā paustās atziņas par tiesībām uz kriminālprocesa pabeigšanu </w:t>
      </w:r>
      <w:r w:rsidR="00A21CDB" w:rsidRPr="00607FC4">
        <w:rPr>
          <w:shd w:val="clear" w:color="auto" w:fill="FFFFFF"/>
        </w:rPr>
        <w:lastRenderedPageBreak/>
        <w:t>saprātīgā termiņā</w:t>
      </w:r>
      <w:r w:rsidR="005E6FDA" w:rsidRPr="00607FC4">
        <w:rPr>
          <w:shd w:val="clear" w:color="auto" w:fill="FFFFFF"/>
        </w:rPr>
        <w:t xml:space="preserve">, jo minētā </w:t>
      </w:r>
      <w:r w:rsidR="007F5C80" w:rsidRPr="00607FC4">
        <w:rPr>
          <w:shd w:val="clear" w:color="auto" w:fill="FFFFFF"/>
        </w:rPr>
        <w:t>kriminālprocesa pamatprincipa pārkāpums ir atzīstams par Kriminālprocesa likuma būtisku pārkāpumu.</w:t>
      </w:r>
    </w:p>
    <w:p w14:paraId="377A3FC0" w14:textId="09C4C6ED" w:rsidR="006C477D" w:rsidRPr="00607FC4" w:rsidRDefault="006C477D" w:rsidP="006C477D">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Ievērojot kriminālprocesa Nr.</w:t>
      </w:r>
      <w:r w:rsidR="00CD3D7D" w:rsidRPr="00607FC4">
        <w:rPr>
          <w:shd w:val="clear" w:color="auto" w:fill="FFFFFF"/>
        </w:rPr>
        <w:t> </w:t>
      </w:r>
      <w:r w:rsidRPr="00607FC4">
        <w:rPr>
          <w:shd w:val="clear" w:color="auto" w:fill="FFFFFF"/>
        </w:rPr>
        <w:t>16870004106 ilgum</w:t>
      </w:r>
      <w:r w:rsidR="00B872BE" w:rsidRPr="00607FC4">
        <w:rPr>
          <w:shd w:val="clear" w:color="auto" w:fill="FFFFFF"/>
        </w:rPr>
        <w:t>u</w:t>
      </w:r>
      <w:r w:rsidRPr="00607FC4">
        <w:rPr>
          <w:shd w:val="clear" w:color="auto" w:fill="FFFFFF"/>
        </w:rPr>
        <w:t xml:space="preserve"> (16 gadi un 9 mēneši) </w:t>
      </w:r>
      <w:r w:rsidR="00B872BE" w:rsidRPr="00607FC4">
        <w:rPr>
          <w:shd w:val="clear" w:color="auto" w:fill="FFFFFF"/>
        </w:rPr>
        <w:t xml:space="preserve">un </w:t>
      </w:r>
      <w:r w:rsidR="00F61723">
        <w:rPr>
          <w:shd w:val="clear" w:color="auto" w:fill="FFFFFF"/>
        </w:rPr>
        <w:t xml:space="preserve">[pers. A] </w:t>
      </w:r>
      <w:r w:rsidR="00B872BE" w:rsidRPr="00607FC4">
        <w:rPr>
          <w:shd w:val="clear" w:color="auto" w:fill="FFFFFF"/>
        </w:rPr>
        <w:t>vecumu, tiesai bija pamats</w:t>
      </w:r>
      <w:r w:rsidR="00B3782B" w:rsidRPr="00607FC4">
        <w:rPr>
          <w:shd w:val="clear" w:color="auto" w:fill="FFFFFF"/>
        </w:rPr>
        <w:t xml:space="preserve"> atzīt, ka </w:t>
      </w:r>
      <w:r w:rsidR="00F61723">
        <w:rPr>
          <w:shd w:val="clear" w:color="auto" w:fill="FFFFFF"/>
        </w:rPr>
        <w:t>[pers. A]</w:t>
      </w:r>
      <w:r w:rsidRPr="00607FC4">
        <w:rPr>
          <w:shd w:val="clear" w:color="auto" w:fill="FFFFFF"/>
        </w:rPr>
        <w:t xml:space="preserve"> garantētās tiesības uz kriminālprocesa pabeigšanu saprātīgā termiņā nav ievērotas, līdz ar to saskaņā ar Krimināllikuma </w:t>
      </w:r>
      <w:r w:rsidR="00E456B3" w:rsidRPr="00607FC4">
        <w:rPr>
          <w:shd w:val="clear" w:color="auto" w:fill="FFFFFF"/>
        </w:rPr>
        <w:t xml:space="preserve">58. panta piekto daļu un </w:t>
      </w:r>
      <w:r w:rsidRPr="00607FC4">
        <w:rPr>
          <w:shd w:val="clear" w:color="auto" w:fill="FFFFFF"/>
        </w:rPr>
        <w:t>59. panta trešo daļu viņš ir atbrīvojams no papildsoda – mantas konfiskācijas.</w:t>
      </w:r>
    </w:p>
    <w:p w14:paraId="79AEE93F" w14:textId="6AC93882" w:rsidR="00297FA2" w:rsidRPr="00607FC4" w:rsidRDefault="00796D45" w:rsidP="00297FA2">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Apelācijas instances tiesa, nepiemērojot Krimināllikuma 49.</w:t>
      </w:r>
      <w:r w:rsidRPr="00607FC4">
        <w:rPr>
          <w:shd w:val="clear" w:color="auto" w:fill="FFFFFF"/>
          <w:vertAlign w:val="superscript"/>
        </w:rPr>
        <w:t>1</w:t>
      </w:r>
      <w:r w:rsidR="001E6308" w:rsidRPr="00607FC4">
        <w:rPr>
          <w:shd w:val="clear" w:color="auto" w:fill="FFFFFF"/>
        </w:rPr>
        <w:t> </w:t>
      </w:r>
      <w:r w:rsidRPr="00607FC4">
        <w:rPr>
          <w:shd w:val="clear" w:color="auto" w:fill="FFFFFF"/>
        </w:rPr>
        <w:t>panta pirmās daļas 1.</w:t>
      </w:r>
      <w:r w:rsidR="001E6308" w:rsidRPr="00607FC4">
        <w:rPr>
          <w:shd w:val="clear" w:color="auto" w:fill="FFFFFF"/>
        </w:rPr>
        <w:t> </w:t>
      </w:r>
      <w:r w:rsidRPr="00607FC4">
        <w:rPr>
          <w:shd w:val="clear" w:color="auto" w:fill="FFFFFF"/>
        </w:rPr>
        <w:t xml:space="preserve">punktu, </w:t>
      </w:r>
      <w:r w:rsidR="001E6308" w:rsidRPr="00607FC4">
        <w:rPr>
          <w:shd w:val="clear" w:color="auto" w:fill="FFFFFF"/>
        </w:rPr>
        <w:t xml:space="preserve">ir </w:t>
      </w:r>
      <w:r w:rsidRPr="00607FC4">
        <w:rPr>
          <w:shd w:val="clear" w:color="auto" w:fill="FFFFFF"/>
        </w:rPr>
        <w:t>pārkāpusi Kriminālprocesa likuma 14.</w:t>
      </w:r>
      <w:r w:rsidR="00297FA2" w:rsidRPr="00607FC4">
        <w:rPr>
          <w:shd w:val="clear" w:color="auto" w:fill="FFFFFF"/>
        </w:rPr>
        <w:t> </w:t>
      </w:r>
      <w:r w:rsidRPr="00607FC4">
        <w:rPr>
          <w:shd w:val="clear" w:color="auto" w:fill="FFFFFF"/>
        </w:rPr>
        <w:t>panta pirmo un piekto daļu</w:t>
      </w:r>
      <w:r w:rsidR="001E6308" w:rsidRPr="00607FC4">
        <w:rPr>
          <w:shd w:val="clear" w:color="auto" w:fill="FFFFFF"/>
        </w:rPr>
        <w:t>. Šis pārkāpums atzīstams par Kriminālprocesa likuma būtisku pārkāpumu šā likuma 575.</w:t>
      </w:r>
      <w:r w:rsidR="00297FA2" w:rsidRPr="00607FC4">
        <w:rPr>
          <w:shd w:val="clear" w:color="auto" w:fill="FFFFFF"/>
        </w:rPr>
        <w:t> </w:t>
      </w:r>
      <w:r w:rsidR="001E6308" w:rsidRPr="00607FC4">
        <w:rPr>
          <w:shd w:val="clear" w:color="auto" w:fill="FFFFFF"/>
        </w:rPr>
        <w:t>panta trešās daļas izpratnē.</w:t>
      </w:r>
    </w:p>
    <w:p w14:paraId="2DB09EB9" w14:textId="71201FAD" w:rsidR="005E6B49" w:rsidRPr="00607FC4" w:rsidRDefault="00CB0BB7" w:rsidP="000B31AA">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[8.2]</w:t>
      </w:r>
      <w:r w:rsidR="00E242E2" w:rsidRPr="00607FC4">
        <w:rPr>
          <w:shd w:val="clear" w:color="auto" w:fill="FFFFFF"/>
        </w:rPr>
        <w:t> </w:t>
      </w:r>
      <w:r w:rsidR="00DD02C4" w:rsidRPr="00607FC4">
        <w:rPr>
          <w:shd w:val="clear" w:color="auto" w:fill="FFFFFF"/>
        </w:rPr>
        <w:t xml:space="preserve">Ņemot vērā, ka </w:t>
      </w:r>
      <w:r w:rsidR="000B31AA" w:rsidRPr="00607FC4">
        <w:rPr>
          <w:shd w:val="clear" w:color="auto" w:fill="FFFFFF"/>
        </w:rPr>
        <w:t xml:space="preserve">zemes gabals </w:t>
      </w:r>
      <w:r w:rsidR="00C13AC7">
        <w:rPr>
          <w:shd w:val="clear" w:color="auto" w:fill="FFFFFF"/>
        </w:rPr>
        <w:t>[adrese N]</w:t>
      </w:r>
      <w:r w:rsidR="000B31AA" w:rsidRPr="00607FC4">
        <w:rPr>
          <w:shd w:val="clear" w:color="auto" w:fill="FFFFFF"/>
        </w:rPr>
        <w:t xml:space="preserve"> bija konfiscēts 2009. gada 4. novembrī ar spēkā </w:t>
      </w:r>
      <w:r w:rsidR="00DD02C4" w:rsidRPr="00607FC4">
        <w:rPr>
          <w:shd w:val="clear" w:color="auto" w:fill="FFFFFF"/>
        </w:rPr>
        <w:t>stājušos tiesas spriedumu izskatāmajā krimināllietā</w:t>
      </w:r>
      <w:r w:rsidR="009478E6" w:rsidRPr="00607FC4">
        <w:rPr>
          <w:shd w:val="clear" w:color="auto" w:fill="FFFFFF"/>
        </w:rPr>
        <w:t xml:space="preserve">, apelācijas instances tiesa nepamatoti atzinusi, ka </w:t>
      </w:r>
      <w:r w:rsidR="00C13AC7">
        <w:rPr>
          <w:shd w:val="clear" w:color="auto" w:fill="FFFFFF"/>
        </w:rPr>
        <w:t>[pers. A]</w:t>
      </w:r>
      <w:r w:rsidR="009478E6" w:rsidRPr="00607FC4">
        <w:rPr>
          <w:shd w:val="clear" w:color="auto" w:fill="FFFFFF"/>
        </w:rPr>
        <w:t xml:space="preserve"> īpašuma tiesības uz minēto nekustamo īpašumu izbeigušās 2010.</w:t>
      </w:r>
      <w:r w:rsidR="006325A0" w:rsidRPr="00607FC4">
        <w:rPr>
          <w:shd w:val="clear" w:color="auto" w:fill="FFFFFF"/>
        </w:rPr>
        <w:t> gada 1. jūlijā saskaņā ar Bauskas rajona tiesas 2010. gada 19. maija spriedumu lietā Nr. C10101309/238/10</w:t>
      </w:r>
      <w:r w:rsidR="001E2FC2" w:rsidRPr="00607FC4">
        <w:rPr>
          <w:shd w:val="clear" w:color="auto" w:fill="FFFFFF"/>
        </w:rPr>
        <w:t>.</w:t>
      </w:r>
    </w:p>
    <w:p w14:paraId="0B7F6D69" w14:textId="584A86C9" w:rsidR="00671774" w:rsidRPr="00607FC4" w:rsidRDefault="00671774" w:rsidP="000B31AA">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Turklāt apelācijas instances tiesa nav ievērojusi Kriminālprocesa likuma 364.</w:t>
      </w:r>
      <w:r w:rsidR="005F42AB" w:rsidRPr="00607FC4">
        <w:rPr>
          <w:shd w:val="clear" w:color="auto" w:fill="FFFFFF"/>
        </w:rPr>
        <w:t> </w:t>
      </w:r>
      <w:r w:rsidRPr="00607FC4">
        <w:rPr>
          <w:shd w:val="clear" w:color="auto" w:fill="FFFFFF"/>
        </w:rPr>
        <w:t>panta pirm</w:t>
      </w:r>
      <w:r w:rsidR="005F42AB" w:rsidRPr="00607FC4">
        <w:rPr>
          <w:shd w:val="clear" w:color="auto" w:fill="FFFFFF"/>
        </w:rPr>
        <w:t>ās</w:t>
      </w:r>
      <w:r w:rsidRPr="00607FC4">
        <w:rPr>
          <w:shd w:val="clear" w:color="auto" w:fill="FFFFFF"/>
        </w:rPr>
        <w:t xml:space="preserve"> un otr</w:t>
      </w:r>
      <w:r w:rsidR="005F42AB" w:rsidRPr="00607FC4">
        <w:rPr>
          <w:shd w:val="clear" w:color="auto" w:fill="FFFFFF"/>
        </w:rPr>
        <w:t>ās</w:t>
      </w:r>
      <w:r w:rsidRPr="00607FC4">
        <w:rPr>
          <w:shd w:val="clear" w:color="auto" w:fill="FFFFFF"/>
        </w:rPr>
        <w:t xml:space="preserve"> daļ</w:t>
      </w:r>
      <w:r w:rsidR="005F42AB" w:rsidRPr="00607FC4">
        <w:rPr>
          <w:shd w:val="clear" w:color="auto" w:fill="FFFFFF"/>
        </w:rPr>
        <w:t xml:space="preserve">as prasības, jo </w:t>
      </w:r>
      <w:r w:rsidR="00846AD9" w:rsidRPr="00607FC4">
        <w:rPr>
          <w:shd w:val="clear" w:color="auto" w:fill="FFFFFF"/>
        </w:rPr>
        <w:t>manta, kurai uzlikts arests izskatāmajā lietā, netika novērtēta.</w:t>
      </w:r>
      <w:r w:rsidR="00806880" w:rsidRPr="00607FC4">
        <w:rPr>
          <w:shd w:val="clear" w:color="auto" w:fill="FFFFFF"/>
        </w:rPr>
        <w:t xml:space="preserve"> Ievērojot minēto, </w:t>
      </w:r>
      <w:r w:rsidR="001208D1" w:rsidRPr="00607FC4">
        <w:rPr>
          <w:shd w:val="clear" w:color="auto" w:fill="FFFFFF"/>
        </w:rPr>
        <w:t xml:space="preserve">tiesa nav </w:t>
      </w:r>
      <w:r w:rsidR="005E270C" w:rsidRPr="00607FC4">
        <w:rPr>
          <w:shd w:val="clear" w:color="auto" w:fill="FFFFFF"/>
        </w:rPr>
        <w:t>pamatojusi</w:t>
      </w:r>
      <w:r w:rsidR="001208D1" w:rsidRPr="00607FC4">
        <w:rPr>
          <w:shd w:val="clear" w:color="auto" w:fill="FFFFFF"/>
        </w:rPr>
        <w:t xml:space="preserve">, kāpēc </w:t>
      </w:r>
      <w:r w:rsidR="005E270C" w:rsidRPr="00607FC4">
        <w:rPr>
          <w:shd w:val="clear" w:color="auto" w:fill="FFFFFF"/>
        </w:rPr>
        <w:t xml:space="preserve">ir konfiscējami </w:t>
      </w:r>
      <w:r w:rsidR="001208D1" w:rsidRPr="00607FC4">
        <w:rPr>
          <w:shd w:val="clear" w:color="auto" w:fill="FFFFFF"/>
        </w:rPr>
        <w:t>konkrētie nekustamie īpašumi.</w:t>
      </w:r>
    </w:p>
    <w:p w14:paraId="4D65287E" w14:textId="1D2375CB" w:rsidR="00440B9B" w:rsidRPr="00607FC4" w:rsidRDefault="00440B9B" w:rsidP="00440B9B">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Uzskatāms, ka 2021. gada 8. jūnijā </w:t>
      </w:r>
      <w:r w:rsidR="00C13AC7">
        <w:rPr>
          <w:shd w:val="clear" w:color="auto" w:fill="FFFFFF"/>
        </w:rPr>
        <w:t xml:space="preserve">[pers. A] </w:t>
      </w:r>
      <w:r w:rsidRPr="00607FC4">
        <w:rPr>
          <w:shd w:val="clear" w:color="auto" w:fill="FFFFFF"/>
        </w:rPr>
        <w:t xml:space="preserve">tika atjaunotas īpašuma tiesības uz mantu, kura viņam konfiscēta izskatāmajā lietā, jo kopš norādītās dienas nav spēkā tiesas spriedums par </w:t>
      </w:r>
      <w:r w:rsidR="00C13AC7">
        <w:rPr>
          <w:shd w:val="clear" w:color="auto" w:fill="FFFFFF"/>
        </w:rPr>
        <w:t>[pers. A]</w:t>
      </w:r>
      <w:r w:rsidRPr="00607FC4">
        <w:rPr>
          <w:shd w:val="clear" w:color="auto" w:fill="FFFFFF"/>
        </w:rPr>
        <w:t xml:space="preserve"> mantas konfiskāciju. Tomēr </w:t>
      </w:r>
      <w:r w:rsidR="00C13AC7">
        <w:rPr>
          <w:shd w:val="clear" w:color="auto" w:fill="FFFFFF"/>
        </w:rPr>
        <w:t>[pers. A]</w:t>
      </w:r>
      <w:r w:rsidR="00C13AC7" w:rsidRPr="00607FC4">
        <w:rPr>
          <w:shd w:val="clear" w:color="auto" w:fill="FFFFFF"/>
        </w:rPr>
        <w:t xml:space="preserve"> </w:t>
      </w:r>
      <w:r w:rsidRPr="00607FC4">
        <w:rPr>
          <w:shd w:val="clear" w:color="auto" w:fill="FFFFFF"/>
        </w:rPr>
        <w:t xml:space="preserve">tiesības uz norādītajiem īpašumiem joprojām nav atjaunotas </w:t>
      </w:r>
      <w:r w:rsidR="00305DCF" w:rsidRPr="00607FC4">
        <w:rPr>
          <w:shd w:val="clear" w:color="auto" w:fill="FFFFFF"/>
        </w:rPr>
        <w:t>z</w:t>
      </w:r>
      <w:r w:rsidRPr="00607FC4">
        <w:rPr>
          <w:shd w:val="clear" w:color="auto" w:fill="FFFFFF"/>
        </w:rPr>
        <w:t xml:space="preserve">emesgrāmatā. Tādējādi </w:t>
      </w:r>
      <w:r w:rsidR="002E7346">
        <w:rPr>
          <w:shd w:val="clear" w:color="auto" w:fill="FFFFFF"/>
        </w:rPr>
        <w:t>[pers. A]</w:t>
      </w:r>
      <w:r w:rsidR="002E7346" w:rsidRPr="00607FC4">
        <w:rPr>
          <w:shd w:val="clear" w:color="auto" w:fill="FFFFFF"/>
        </w:rPr>
        <w:t xml:space="preserve"> </w:t>
      </w:r>
      <w:r w:rsidRPr="00607FC4">
        <w:rPr>
          <w:shd w:val="clear" w:color="auto" w:fill="FFFFFF"/>
        </w:rPr>
        <w:t xml:space="preserve">ir liegta iespēja gūt labumu no īpašumu faktiskas lietošanas, tiek aizskartas Latvijas Republikas Satversmes </w:t>
      </w:r>
      <w:r w:rsidR="00DF0D0D" w:rsidRPr="00607FC4">
        <w:rPr>
          <w:shd w:val="clear" w:color="auto" w:fill="FFFFFF"/>
        </w:rPr>
        <w:t xml:space="preserve">(turpmāk – Satversme) </w:t>
      </w:r>
      <w:r w:rsidRPr="00607FC4">
        <w:rPr>
          <w:shd w:val="clear" w:color="auto" w:fill="FFFFFF"/>
        </w:rPr>
        <w:t>105. pantā garantētās tiesības uz īpašumu un radīti zaudējumi.</w:t>
      </w:r>
    </w:p>
    <w:p w14:paraId="3CCF3560" w14:textId="3C9C7955" w:rsidR="00440B9B" w:rsidRPr="00607FC4" w:rsidRDefault="00440B9B" w:rsidP="00440B9B">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Krimināllietas iztiesāšana nebija iespējama, kamēr nekustamie īpašumi, kuri tika konfiscēti konkrētajā krimināllietā un reģistrēti uz citām personām, netiktu reģistrēti uz </w:t>
      </w:r>
      <w:r w:rsidR="002E7346">
        <w:rPr>
          <w:shd w:val="clear" w:color="auto" w:fill="FFFFFF"/>
        </w:rPr>
        <w:t>[pers. A]</w:t>
      </w:r>
      <w:r w:rsidR="002E7346" w:rsidRPr="00607FC4">
        <w:rPr>
          <w:shd w:val="clear" w:color="auto" w:fill="FFFFFF"/>
        </w:rPr>
        <w:t xml:space="preserve"> </w:t>
      </w:r>
      <w:r w:rsidRPr="00607FC4">
        <w:rPr>
          <w:shd w:val="clear" w:color="auto" w:fill="FFFFFF"/>
        </w:rPr>
        <w:t>vārda.</w:t>
      </w:r>
    </w:p>
    <w:p w14:paraId="743F8847" w14:textId="5105478B" w:rsidR="00440B9B" w:rsidRPr="00607FC4" w:rsidRDefault="00440B9B" w:rsidP="00440B9B">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Ievērojot Krimināllikuma 42. panta pirmajā daļā un Zemesgrāmatu likuma 44. pantā noteikto, lai apelācijas instances tiesa varētu lemt par mantas konfiskāciju, tā manta, kura izskatāmajā lietā jau tika konfiscēta, sākotnēji bija atdodama </w:t>
      </w:r>
      <w:r w:rsidR="00B85067">
        <w:rPr>
          <w:shd w:val="clear" w:color="auto" w:fill="FFFFFF"/>
        </w:rPr>
        <w:t>[pers. A]</w:t>
      </w:r>
      <w:r w:rsidRPr="00607FC4">
        <w:rPr>
          <w:shd w:val="clear" w:color="auto" w:fill="FFFFFF"/>
        </w:rPr>
        <w:t xml:space="preserve">, jo iepriekšējais tiesas nolēmums bija atcelts daļā par mantas konfiskāciju un līdz ar to bija zudis pamats, uz kura valsts ieguvusi īpašuma tiesības uz attiecīgajiem nekustamajiem īpašumiem. Turklāt bija jādzēš tie ieraksti </w:t>
      </w:r>
      <w:r w:rsidR="00F73367" w:rsidRPr="00607FC4">
        <w:rPr>
          <w:shd w:val="clear" w:color="auto" w:fill="FFFFFF"/>
        </w:rPr>
        <w:t>z</w:t>
      </w:r>
      <w:r w:rsidRPr="00607FC4">
        <w:rPr>
          <w:shd w:val="clear" w:color="auto" w:fill="FFFFFF"/>
        </w:rPr>
        <w:t xml:space="preserve">emesgrāmatā, kas tika veikti, izpildot nolēmumu par mantas konfiskāciju, kas vēlāk tika atcelts. Neizpildot šīs prasības, apelācijas instances tiesai nebija pamata taisīt jaunu spriedumu daļā par </w:t>
      </w:r>
      <w:r w:rsidR="00A55788">
        <w:rPr>
          <w:shd w:val="clear" w:color="auto" w:fill="FFFFFF"/>
        </w:rPr>
        <w:t>[pers. A]</w:t>
      </w:r>
      <w:r w:rsidR="00A55788" w:rsidRPr="00607FC4">
        <w:rPr>
          <w:shd w:val="clear" w:color="auto" w:fill="FFFFFF"/>
        </w:rPr>
        <w:t xml:space="preserve"> </w:t>
      </w:r>
      <w:r w:rsidRPr="00607FC4">
        <w:rPr>
          <w:shd w:val="clear" w:color="auto" w:fill="FFFFFF"/>
        </w:rPr>
        <w:t xml:space="preserve">mantas konfiskāciju, jo nav iespējams konfiscēt īpašumu, kas nepieder </w:t>
      </w:r>
      <w:r w:rsidR="00A55788">
        <w:rPr>
          <w:shd w:val="clear" w:color="auto" w:fill="FFFFFF"/>
        </w:rPr>
        <w:t>[pers. A]</w:t>
      </w:r>
      <w:r w:rsidRPr="00607FC4">
        <w:rPr>
          <w:shd w:val="clear" w:color="auto" w:fill="FFFFFF"/>
        </w:rPr>
        <w:t>.</w:t>
      </w:r>
    </w:p>
    <w:p w14:paraId="3DC30017" w14:textId="59FD764A" w:rsidR="00CB0BB7" w:rsidRPr="00607FC4" w:rsidRDefault="005E6B49" w:rsidP="00F6704C">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T</w:t>
      </w:r>
      <w:r w:rsidR="001E2FC2" w:rsidRPr="00607FC4">
        <w:rPr>
          <w:shd w:val="clear" w:color="auto" w:fill="FFFFFF"/>
        </w:rPr>
        <w:t>ādējādi apelācijas instances tiesa ir pārkāpusi Kriminālprocesa likuma 564.</w:t>
      </w:r>
      <w:r w:rsidRPr="00607FC4">
        <w:rPr>
          <w:shd w:val="clear" w:color="auto" w:fill="FFFFFF"/>
        </w:rPr>
        <w:t> </w:t>
      </w:r>
      <w:r w:rsidR="001E2FC2" w:rsidRPr="00607FC4">
        <w:rPr>
          <w:shd w:val="clear" w:color="auto" w:fill="FFFFFF"/>
        </w:rPr>
        <w:t>panta ceturto daļu un tiesības uz taisnīgu tiesu</w:t>
      </w:r>
      <w:r w:rsidRPr="00607FC4">
        <w:rPr>
          <w:shd w:val="clear" w:color="auto" w:fill="FFFFFF"/>
        </w:rPr>
        <w:t xml:space="preserve">, kuras nostiprinātas </w:t>
      </w:r>
      <w:r w:rsidR="001E2FC2" w:rsidRPr="00607FC4">
        <w:rPr>
          <w:shd w:val="clear" w:color="auto" w:fill="FFFFFF"/>
        </w:rPr>
        <w:t xml:space="preserve">Eiropas Cilvēka tiesību un pamatbrīvību aizsardzības konvencijas </w:t>
      </w:r>
      <w:r w:rsidR="002B532C" w:rsidRPr="00607FC4">
        <w:rPr>
          <w:shd w:val="clear" w:color="auto" w:fill="FFFFFF"/>
        </w:rPr>
        <w:t xml:space="preserve">(turpmāk – Konvencija) </w:t>
      </w:r>
      <w:r w:rsidR="001E2FC2" w:rsidRPr="00607FC4">
        <w:rPr>
          <w:shd w:val="clear" w:color="auto" w:fill="FFFFFF"/>
        </w:rPr>
        <w:t>6.</w:t>
      </w:r>
      <w:r w:rsidRPr="00607FC4">
        <w:rPr>
          <w:shd w:val="clear" w:color="auto" w:fill="FFFFFF"/>
        </w:rPr>
        <w:t> </w:t>
      </w:r>
      <w:r w:rsidR="001E2FC2" w:rsidRPr="00607FC4">
        <w:rPr>
          <w:shd w:val="clear" w:color="auto" w:fill="FFFFFF"/>
        </w:rPr>
        <w:t>panta pirm</w:t>
      </w:r>
      <w:r w:rsidRPr="00607FC4">
        <w:rPr>
          <w:shd w:val="clear" w:color="auto" w:fill="FFFFFF"/>
        </w:rPr>
        <w:t>ajā</w:t>
      </w:r>
      <w:r w:rsidR="001E2FC2" w:rsidRPr="00607FC4">
        <w:rPr>
          <w:shd w:val="clear" w:color="auto" w:fill="FFFFFF"/>
        </w:rPr>
        <w:t xml:space="preserve"> daļ</w:t>
      </w:r>
      <w:r w:rsidRPr="00607FC4">
        <w:rPr>
          <w:shd w:val="clear" w:color="auto" w:fill="FFFFFF"/>
        </w:rPr>
        <w:t>ā</w:t>
      </w:r>
      <w:r w:rsidR="001E2FC2" w:rsidRPr="00607FC4">
        <w:rPr>
          <w:shd w:val="clear" w:color="auto" w:fill="FFFFFF"/>
        </w:rPr>
        <w:t>, Satversmes 92.</w:t>
      </w:r>
      <w:r w:rsidRPr="00607FC4">
        <w:rPr>
          <w:shd w:val="clear" w:color="auto" w:fill="FFFFFF"/>
        </w:rPr>
        <w:t> </w:t>
      </w:r>
      <w:r w:rsidR="001E2FC2" w:rsidRPr="00607FC4">
        <w:rPr>
          <w:shd w:val="clear" w:color="auto" w:fill="FFFFFF"/>
        </w:rPr>
        <w:t>pant</w:t>
      </w:r>
      <w:r w:rsidRPr="00607FC4">
        <w:rPr>
          <w:shd w:val="clear" w:color="auto" w:fill="FFFFFF"/>
        </w:rPr>
        <w:t xml:space="preserve">ā un Kriminālprocesa likuma 15. pantā. Minētais pārkāpums ir atzīstams </w:t>
      </w:r>
      <w:r w:rsidRPr="00607FC4">
        <w:rPr>
          <w:shd w:val="clear" w:color="auto" w:fill="FFFFFF"/>
        </w:rPr>
        <w:lastRenderedPageBreak/>
        <w:t xml:space="preserve">par Kriminālprocesa likuma </w:t>
      </w:r>
      <w:r w:rsidR="00296293" w:rsidRPr="00607FC4">
        <w:rPr>
          <w:shd w:val="clear" w:color="auto" w:fill="FFFFFF"/>
        </w:rPr>
        <w:t>būtisku pārkāpumu Kriminālprocesa likuma 575. panta trešās daļas izpratnē, jo</w:t>
      </w:r>
      <w:r w:rsidR="00F6196F" w:rsidRPr="00607FC4">
        <w:rPr>
          <w:shd w:val="clear" w:color="auto" w:fill="FFFFFF"/>
        </w:rPr>
        <w:t xml:space="preserve"> ir</w:t>
      </w:r>
      <w:r w:rsidR="00296293" w:rsidRPr="00607FC4">
        <w:rPr>
          <w:shd w:val="clear" w:color="auto" w:fill="FFFFFF"/>
        </w:rPr>
        <w:t xml:space="preserve"> novedis pie nelikumīga nolēmuma.</w:t>
      </w:r>
    </w:p>
    <w:p w14:paraId="5200D936" w14:textId="15348082" w:rsidR="00CB0BB7" w:rsidRPr="00607FC4" w:rsidRDefault="00CB0BB7" w:rsidP="00E12FDD">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[8.3]</w:t>
      </w:r>
      <w:r w:rsidR="00E242E2" w:rsidRPr="00607FC4">
        <w:rPr>
          <w:shd w:val="clear" w:color="auto" w:fill="FFFFFF"/>
        </w:rPr>
        <w:t> </w:t>
      </w:r>
      <w:r w:rsidR="008316CF" w:rsidRPr="00607FC4">
        <w:rPr>
          <w:shd w:val="clear" w:color="auto" w:fill="FFFFFF"/>
        </w:rPr>
        <w:t xml:space="preserve">Apelācijas instances tiesa, konfiscējot visu </w:t>
      </w:r>
      <w:r w:rsidR="00192131">
        <w:rPr>
          <w:shd w:val="clear" w:color="auto" w:fill="FFFFFF"/>
        </w:rPr>
        <w:t>[pers. A]</w:t>
      </w:r>
      <w:r w:rsidR="00192131" w:rsidRPr="00607FC4">
        <w:rPr>
          <w:shd w:val="clear" w:color="auto" w:fill="FFFFFF"/>
        </w:rPr>
        <w:t xml:space="preserve"> </w:t>
      </w:r>
      <w:r w:rsidR="008316CF" w:rsidRPr="00607FC4">
        <w:rPr>
          <w:shd w:val="clear" w:color="auto" w:fill="FFFFFF"/>
        </w:rPr>
        <w:t>mantu</w:t>
      </w:r>
      <w:r w:rsidR="00B83F0E" w:rsidRPr="00607FC4">
        <w:rPr>
          <w:shd w:val="clear" w:color="auto" w:fill="FFFFFF"/>
        </w:rPr>
        <w:t xml:space="preserve"> par noziedzīgā nodarījuma mēģinājuma izdarīšanu, nav ievērojusi </w:t>
      </w:r>
      <w:r w:rsidR="00E0616D" w:rsidRPr="00607FC4">
        <w:rPr>
          <w:shd w:val="clear" w:color="auto" w:fill="FFFFFF"/>
        </w:rPr>
        <w:t xml:space="preserve">soda noteikšanas vispārīgos principus un </w:t>
      </w:r>
      <w:r w:rsidR="00D27BDD" w:rsidRPr="00607FC4">
        <w:rPr>
          <w:shd w:val="clear" w:color="auto" w:fill="FFFFFF"/>
        </w:rPr>
        <w:t xml:space="preserve">apsūdzētajam garantētās </w:t>
      </w:r>
      <w:r w:rsidR="00455F61" w:rsidRPr="00607FC4">
        <w:rPr>
          <w:shd w:val="clear" w:color="auto" w:fill="FFFFFF"/>
        </w:rPr>
        <w:t xml:space="preserve">tiesības uz taisnīgu tiesu. </w:t>
      </w:r>
      <w:r w:rsidR="00192131">
        <w:rPr>
          <w:shd w:val="clear" w:color="auto" w:fill="FFFFFF"/>
        </w:rPr>
        <w:t>[pers. A]</w:t>
      </w:r>
      <w:r w:rsidR="00192131" w:rsidRPr="00607FC4">
        <w:rPr>
          <w:shd w:val="clear" w:color="auto" w:fill="FFFFFF"/>
        </w:rPr>
        <w:t xml:space="preserve"> </w:t>
      </w:r>
      <w:r w:rsidR="00455F61" w:rsidRPr="00607FC4">
        <w:rPr>
          <w:shd w:val="clear" w:color="auto" w:fill="FFFFFF"/>
        </w:rPr>
        <w:t>ir va</w:t>
      </w:r>
      <w:r w:rsidR="00BC0D8F" w:rsidRPr="00607FC4">
        <w:rPr>
          <w:shd w:val="clear" w:color="auto" w:fill="FFFFFF"/>
        </w:rPr>
        <w:t>ļsi</w:t>
      </w:r>
      <w:r w:rsidR="00455F61" w:rsidRPr="00607FC4">
        <w:rPr>
          <w:shd w:val="clear" w:color="auto" w:fill="FFFFFF"/>
        </w:rPr>
        <w:t>rdīgi atzinies un nožēlojis izd</w:t>
      </w:r>
      <w:r w:rsidR="00E12FDD" w:rsidRPr="00607FC4">
        <w:rPr>
          <w:shd w:val="clear" w:color="auto" w:fill="FFFFFF"/>
        </w:rPr>
        <w:t>a</w:t>
      </w:r>
      <w:r w:rsidR="00455F61" w:rsidRPr="00607FC4">
        <w:rPr>
          <w:shd w:val="clear" w:color="auto" w:fill="FFFFFF"/>
        </w:rPr>
        <w:t>rīto</w:t>
      </w:r>
      <w:r w:rsidR="00BC0D8F" w:rsidRPr="00607FC4">
        <w:rPr>
          <w:shd w:val="clear" w:color="auto" w:fill="FFFFFF"/>
        </w:rPr>
        <w:t>, savukārt tiesa nav vērtējusi, kuru Krimināllikuma 35.</w:t>
      </w:r>
      <w:r w:rsidR="00E12FDD" w:rsidRPr="00607FC4">
        <w:rPr>
          <w:shd w:val="clear" w:color="auto" w:fill="FFFFFF"/>
        </w:rPr>
        <w:t> </w:t>
      </w:r>
      <w:r w:rsidR="00BC0D8F" w:rsidRPr="00607FC4">
        <w:rPr>
          <w:shd w:val="clear" w:color="auto" w:fill="FFFFFF"/>
        </w:rPr>
        <w:t xml:space="preserve">panta otrajā daļā paredzēto soda mērķu sasniegšanai bija nepieciešams konfiscēt visu </w:t>
      </w:r>
      <w:r w:rsidR="00D27BDD" w:rsidRPr="00607FC4">
        <w:rPr>
          <w:shd w:val="clear" w:color="auto" w:fill="FFFFFF"/>
        </w:rPr>
        <w:t>viņam piederošo</w:t>
      </w:r>
      <w:r w:rsidR="00BC0D8F" w:rsidRPr="00607FC4">
        <w:rPr>
          <w:shd w:val="clear" w:color="auto" w:fill="FFFFFF"/>
        </w:rPr>
        <w:t xml:space="preserve"> īpašumu.</w:t>
      </w:r>
    </w:p>
    <w:p w14:paraId="2F45DEF4" w14:textId="562E77BB" w:rsidR="00B9676C" w:rsidRPr="00607FC4" w:rsidRDefault="00B9676C" w:rsidP="00E12FDD">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Tādējādi apelācijas instances tiesa ir pārkāpusi Krimināllikuma 46.</w:t>
      </w:r>
      <w:r w:rsidR="004662FF" w:rsidRPr="00607FC4">
        <w:rPr>
          <w:shd w:val="clear" w:color="auto" w:fill="FFFFFF"/>
        </w:rPr>
        <w:t> </w:t>
      </w:r>
      <w:r w:rsidRPr="00607FC4">
        <w:rPr>
          <w:shd w:val="clear" w:color="auto" w:fill="FFFFFF"/>
        </w:rPr>
        <w:t xml:space="preserve">panta prasības un nav ievērojusi </w:t>
      </w:r>
      <w:r w:rsidR="004662FF" w:rsidRPr="00607FC4">
        <w:rPr>
          <w:shd w:val="clear" w:color="auto" w:fill="FFFFFF"/>
        </w:rPr>
        <w:t>kriminālprocesa pamatprincipu – tiesības uz taisnīgu tiesu. Minētie pārkāpumi ir būtiski un ir noveduši pie nelikumīga nolēmuma.</w:t>
      </w:r>
    </w:p>
    <w:p w14:paraId="1419EE79" w14:textId="6415E107" w:rsidR="004662FF" w:rsidRPr="00607FC4" w:rsidRDefault="004662FF" w:rsidP="00440B9B">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[8.4]</w:t>
      </w:r>
      <w:r w:rsidR="00D62015" w:rsidRPr="00607FC4">
        <w:rPr>
          <w:shd w:val="clear" w:color="auto" w:fill="FFFFFF"/>
        </w:rPr>
        <w:t> </w:t>
      </w:r>
      <w:r w:rsidR="00FB7354" w:rsidRPr="00607FC4">
        <w:rPr>
          <w:shd w:val="clear" w:color="auto" w:fill="FFFFFF"/>
        </w:rPr>
        <w:t>Pretēji Senāta 2021.</w:t>
      </w:r>
      <w:r w:rsidR="005B2B2B" w:rsidRPr="00607FC4">
        <w:rPr>
          <w:shd w:val="clear" w:color="auto" w:fill="FFFFFF"/>
        </w:rPr>
        <w:t> </w:t>
      </w:r>
      <w:r w:rsidR="00FB7354" w:rsidRPr="00607FC4">
        <w:rPr>
          <w:shd w:val="clear" w:color="auto" w:fill="FFFFFF"/>
        </w:rPr>
        <w:t>gada 8.</w:t>
      </w:r>
      <w:r w:rsidR="005B2B2B" w:rsidRPr="00607FC4">
        <w:rPr>
          <w:shd w:val="clear" w:color="auto" w:fill="FFFFFF"/>
        </w:rPr>
        <w:t> </w:t>
      </w:r>
      <w:r w:rsidR="00FB7354" w:rsidRPr="00607FC4">
        <w:rPr>
          <w:shd w:val="clear" w:color="auto" w:fill="FFFFFF"/>
        </w:rPr>
        <w:t>jūnija lēmumā norādītajam a</w:t>
      </w:r>
      <w:r w:rsidR="009D55BD" w:rsidRPr="00607FC4">
        <w:rPr>
          <w:shd w:val="clear" w:color="auto" w:fill="FFFFFF"/>
        </w:rPr>
        <w:t xml:space="preserve">pelācijas instances tiesa 2023. gada 16. maija spriedumā nav vērtējusi </w:t>
      </w:r>
      <w:r w:rsidR="00FB7354" w:rsidRPr="00607FC4">
        <w:rPr>
          <w:shd w:val="clear" w:color="auto" w:fill="FFFFFF"/>
        </w:rPr>
        <w:t xml:space="preserve">jautājumu par </w:t>
      </w:r>
      <w:r w:rsidR="00045F90">
        <w:rPr>
          <w:shd w:val="clear" w:color="auto" w:fill="FFFFFF"/>
        </w:rPr>
        <w:t>[pers. A]</w:t>
      </w:r>
      <w:r w:rsidR="00045F90" w:rsidRPr="00607FC4">
        <w:rPr>
          <w:shd w:val="clear" w:color="auto" w:fill="FFFFFF"/>
        </w:rPr>
        <w:t xml:space="preserve"> </w:t>
      </w:r>
      <w:r w:rsidR="00FB7354" w:rsidRPr="00607FC4">
        <w:rPr>
          <w:shd w:val="clear" w:color="auto" w:fill="FFFFFF"/>
        </w:rPr>
        <w:t>vienīgā nekustamā īpašuma nekonfiscēšanu</w:t>
      </w:r>
      <w:r w:rsidR="005B2B2B" w:rsidRPr="00607FC4">
        <w:rPr>
          <w:shd w:val="clear" w:color="auto" w:fill="FFFFFF"/>
        </w:rPr>
        <w:t xml:space="preserve">. Ievērojot likuma </w:t>
      </w:r>
      <w:r w:rsidR="007969A3" w:rsidRPr="00607FC4">
        <w:rPr>
          <w:shd w:val="clear" w:color="auto" w:fill="FFFFFF"/>
        </w:rPr>
        <w:t>„</w:t>
      </w:r>
      <w:r w:rsidR="005B2B2B" w:rsidRPr="00607FC4">
        <w:rPr>
          <w:shd w:val="clear" w:color="auto" w:fill="FFFFFF"/>
        </w:rPr>
        <w:t>Par Krimināllikuma spēkā stāšanās un piemērošanas kārtību” 4.</w:t>
      </w:r>
      <w:r w:rsidR="007969A3" w:rsidRPr="00607FC4">
        <w:rPr>
          <w:shd w:val="clear" w:color="auto" w:fill="FFFFFF"/>
        </w:rPr>
        <w:t> </w:t>
      </w:r>
      <w:r w:rsidR="005B2B2B" w:rsidRPr="00607FC4">
        <w:rPr>
          <w:shd w:val="clear" w:color="auto" w:fill="FFFFFF"/>
        </w:rPr>
        <w:t>pielikuma 8.</w:t>
      </w:r>
      <w:r w:rsidR="007969A3" w:rsidRPr="00607FC4">
        <w:rPr>
          <w:shd w:val="clear" w:color="auto" w:fill="FFFFFF"/>
        </w:rPr>
        <w:t> </w:t>
      </w:r>
      <w:r w:rsidR="005B2B2B" w:rsidRPr="00607FC4">
        <w:rPr>
          <w:shd w:val="clear" w:color="auto" w:fill="FFFFFF"/>
        </w:rPr>
        <w:t xml:space="preserve">punktu, </w:t>
      </w:r>
      <w:r w:rsidR="007969A3" w:rsidRPr="00607FC4">
        <w:rPr>
          <w:shd w:val="clear" w:color="auto" w:fill="FFFFFF"/>
        </w:rPr>
        <w:t>apelācijas instances tiesai bija jāvērtē, kurā no nekustamajiem īpašumiem, kas</w:t>
      </w:r>
      <w:r w:rsidR="00DC5A4E" w:rsidRPr="00607FC4">
        <w:rPr>
          <w:shd w:val="clear" w:color="auto" w:fill="FFFFFF"/>
        </w:rPr>
        <w:t xml:space="preserve"> jau</w:t>
      </w:r>
      <w:r w:rsidR="007969A3" w:rsidRPr="00607FC4">
        <w:rPr>
          <w:shd w:val="clear" w:color="auto" w:fill="FFFFFF"/>
        </w:rPr>
        <w:t xml:space="preserve"> tika konfiscēti </w:t>
      </w:r>
      <w:r w:rsidR="00B2144C">
        <w:rPr>
          <w:shd w:val="clear" w:color="auto" w:fill="FFFFFF"/>
        </w:rPr>
        <w:t>[pers. A]</w:t>
      </w:r>
      <w:r w:rsidR="00B2144C" w:rsidRPr="00607FC4">
        <w:rPr>
          <w:shd w:val="clear" w:color="auto" w:fill="FFFFFF"/>
        </w:rPr>
        <w:t xml:space="preserve"> </w:t>
      </w:r>
      <w:r w:rsidR="007969A3" w:rsidRPr="00607FC4">
        <w:rPr>
          <w:shd w:val="clear" w:color="auto" w:fill="FFFFFF"/>
        </w:rPr>
        <w:t xml:space="preserve">izskatāmajā lietā, </w:t>
      </w:r>
      <w:r w:rsidR="00DC5A4E" w:rsidRPr="00607FC4">
        <w:rPr>
          <w:shd w:val="clear" w:color="auto" w:fill="FFFFFF"/>
        </w:rPr>
        <w:t>viņš plāno dzīvot ikdienā.</w:t>
      </w:r>
    </w:p>
    <w:p w14:paraId="48F06396" w14:textId="1E6AEC2D" w:rsidR="0042508E" w:rsidRPr="00607FC4" w:rsidRDefault="004F4465" w:rsidP="004D3E94">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Neizpildot </w:t>
      </w:r>
      <w:r w:rsidR="00A224C4" w:rsidRPr="00607FC4">
        <w:rPr>
          <w:shd w:val="clear" w:color="auto" w:fill="FFFFFF"/>
        </w:rPr>
        <w:t>minētās</w:t>
      </w:r>
      <w:r w:rsidRPr="00607FC4">
        <w:rPr>
          <w:shd w:val="clear" w:color="auto" w:fill="FFFFFF"/>
        </w:rPr>
        <w:t xml:space="preserve"> prasības, apelācijas instances tiesa ir aizskārusi </w:t>
      </w:r>
      <w:r w:rsidR="00B2144C">
        <w:rPr>
          <w:shd w:val="clear" w:color="auto" w:fill="FFFFFF"/>
        </w:rPr>
        <w:t>[pers. A]</w:t>
      </w:r>
      <w:r w:rsidR="00B2144C" w:rsidRPr="00607FC4">
        <w:rPr>
          <w:shd w:val="clear" w:color="auto" w:fill="FFFFFF"/>
        </w:rPr>
        <w:t xml:space="preserve"> </w:t>
      </w:r>
      <w:r w:rsidR="00A224C4" w:rsidRPr="00607FC4">
        <w:rPr>
          <w:shd w:val="clear" w:color="auto" w:fill="FFFFFF"/>
        </w:rPr>
        <w:t>Satversmē garantētās tiesības uz īpašumu un tiesības uz taisnīgu tiesu. Minētie pārkāpumi ir atzīstami par būtiskiem, jo ir noveduši pie nelikumīga nolēmuma.</w:t>
      </w:r>
    </w:p>
    <w:p w14:paraId="4C353281" w14:textId="77777777" w:rsidR="00D231AE" w:rsidRPr="00607FC4" w:rsidRDefault="00D231AE" w:rsidP="00DA3FEF">
      <w:pPr>
        <w:pStyle w:val="NormalWeb"/>
        <w:shd w:val="clear" w:color="auto" w:fill="FFFFFF"/>
        <w:spacing w:before="0" w:beforeAutospacing="0" w:after="0" w:afterAutospacing="0" w:line="276" w:lineRule="auto"/>
        <w:ind w:firstLine="720"/>
        <w:jc w:val="both"/>
        <w:rPr>
          <w:shd w:val="clear" w:color="auto" w:fill="FFFFFF"/>
        </w:rPr>
      </w:pPr>
    </w:p>
    <w:p w14:paraId="4DFCCD53" w14:textId="67EC4F63" w:rsidR="00032296" w:rsidRPr="00607FC4" w:rsidRDefault="00D231AE" w:rsidP="00032296">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[9] Apsūdzētais </w:t>
      </w:r>
      <w:bookmarkStart w:id="0" w:name="_Hlk176436206"/>
      <w:r w:rsidR="00DF0940">
        <w:rPr>
          <w:shd w:val="clear" w:color="auto" w:fill="FFFFFF"/>
        </w:rPr>
        <w:t xml:space="preserve">[pers. B] </w:t>
      </w:r>
      <w:bookmarkEnd w:id="0"/>
      <w:r w:rsidRPr="00607FC4">
        <w:rPr>
          <w:shd w:val="clear" w:color="auto" w:fill="FFFFFF"/>
        </w:rPr>
        <w:t>kasācijas sūdzībā lūdz</w:t>
      </w:r>
      <w:r w:rsidR="00032296" w:rsidRPr="00607FC4">
        <w:rPr>
          <w:shd w:val="clear" w:color="auto" w:fill="FFFFFF"/>
        </w:rPr>
        <w:t xml:space="preserve"> atcelt Rīgas apgabaltiesas 2023. gada 16. maija spriedumu un izbeigt kriminālprocesu.</w:t>
      </w:r>
    </w:p>
    <w:p w14:paraId="43B3CE33" w14:textId="15722C6B" w:rsidR="001D5B42" w:rsidRPr="00607FC4" w:rsidRDefault="001D5B42" w:rsidP="001D5B42">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Savu lūgumu </w:t>
      </w:r>
      <w:r w:rsidR="00C275D4">
        <w:rPr>
          <w:shd w:val="clear" w:color="auto" w:fill="FFFFFF"/>
        </w:rPr>
        <w:t xml:space="preserve">[pers. B] </w:t>
      </w:r>
      <w:r w:rsidRPr="00607FC4">
        <w:rPr>
          <w:shd w:val="clear" w:color="auto" w:fill="FFFFFF"/>
        </w:rPr>
        <w:t>pamatojis ar šādiem argumentiem.</w:t>
      </w:r>
    </w:p>
    <w:p w14:paraId="2CFB48D1" w14:textId="388C6BFF" w:rsidR="00CB0BB7" w:rsidRPr="00607FC4" w:rsidRDefault="00CB0BB7" w:rsidP="001D5B42">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[9.1]</w:t>
      </w:r>
      <w:r w:rsidR="00370B96" w:rsidRPr="00607FC4">
        <w:rPr>
          <w:shd w:val="clear" w:color="auto" w:fill="FFFFFF"/>
        </w:rPr>
        <w:t> </w:t>
      </w:r>
      <w:r w:rsidR="00990C7C" w:rsidRPr="00607FC4">
        <w:rPr>
          <w:shd w:val="clear" w:color="auto" w:fill="FFFFFF"/>
        </w:rPr>
        <w:t xml:space="preserve">Apelācijas instances tiesa nav izvērtējusi </w:t>
      </w:r>
      <w:r w:rsidR="00F10E62">
        <w:rPr>
          <w:shd w:val="clear" w:color="auto" w:fill="FFFFFF"/>
        </w:rPr>
        <w:t xml:space="preserve">[pers. B] </w:t>
      </w:r>
      <w:r w:rsidR="00990C7C" w:rsidRPr="00607FC4">
        <w:rPr>
          <w:shd w:val="clear" w:color="auto" w:fill="FFFFFF"/>
        </w:rPr>
        <w:t xml:space="preserve">aizstāvja </w:t>
      </w:r>
      <w:r w:rsidR="0093631C" w:rsidRPr="00607FC4">
        <w:rPr>
          <w:shd w:val="clear" w:color="auto" w:fill="FFFFFF"/>
        </w:rPr>
        <w:t>2021.</w:t>
      </w:r>
      <w:r w:rsidR="00370B96" w:rsidRPr="00607FC4">
        <w:rPr>
          <w:shd w:val="clear" w:color="auto" w:fill="FFFFFF"/>
        </w:rPr>
        <w:t> </w:t>
      </w:r>
      <w:r w:rsidR="0093631C" w:rsidRPr="00607FC4">
        <w:rPr>
          <w:shd w:val="clear" w:color="auto" w:fill="FFFFFF"/>
        </w:rPr>
        <w:t>gada 25.</w:t>
      </w:r>
      <w:r w:rsidR="00370B96" w:rsidRPr="00607FC4">
        <w:rPr>
          <w:shd w:val="clear" w:color="auto" w:fill="FFFFFF"/>
        </w:rPr>
        <w:t> </w:t>
      </w:r>
      <w:r w:rsidR="0093631C" w:rsidRPr="00607FC4">
        <w:rPr>
          <w:shd w:val="clear" w:color="auto" w:fill="FFFFFF"/>
        </w:rPr>
        <w:t>oktobra tiesas sēdē pieteikto</w:t>
      </w:r>
      <w:r w:rsidR="00B4670B">
        <w:rPr>
          <w:shd w:val="clear" w:color="auto" w:fill="FFFFFF"/>
        </w:rPr>
        <w:t xml:space="preserve"> </w:t>
      </w:r>
      <w:r w:rsidR="0093631C" w:rsidRPr="00607FC4">
        <w:rPr>
          <w:shd w:val="clear" w:color="auto" w:fill="FFFFFF"/>
        </w:rPr>
        <w:t xml:space="preserve">un tiesas debatēs uzturēto </w:t>
      </w:r>
      <w:r w:rsidR="00990C7C" w:rsidRPr="00607FC4">
        <w:rPr>
          <w:shd w:val="clear" w:color="auto" w:fill="FFFFFF"/>
        </w:rPr>
        <w:t>lūgumu</w:t>
      </w:r>
      <w:r w:rsidR="0093631C" w:rsidRPr="00607FC4">
        <w:rPr>
          <w:shd w:val="clear" w:color="auto" w:fill="FFFFFF"/>
        </w:rPr>
        <w:t xml:space="preserve">, nosakot sodu </w:t>
      </w:r>
      <w:r w:rsidR="00F10E62">
        <w:rPr>
          <w:shd w:val="clear" w:color="auto" w:fill="FFFFFF"/>
        </w:rPr>
        <w:t>[pers. B]</w:t>
      </w:r>
      <w:r w:rsidR="0093631C" w:rsidRPr="00607FC4">
        <w:rPr>
          <w:shd w:val="clear" w:color="auto" w:fill="FFFFFF"/>
        </w:rPr>
        <w:t>,</w:t>
      </w:r>
      <w:r w:rsidR="00990C7C" w:rsidRPr="00607FC4">
        <w:rPr>
          <w:shd w:val="clear" w:color="auto" w:fill="FFFFFF"/>
        </w:rPr>
        <w:t xml:space="preserve"> piemērot Krimināllikuma 49.</w:t>
      </w:r>
      <w:r w:rsidR="00990C7C" w:rsidRPr="00607FC4">
        <w:rPr>
          <w:shd w:val="clear" w:color="auto" w:fill="FFFFFF"/>
          <w:vertAlign w:val="superscript"/>
        </w:rPr>
        <w:t>1</w:t>
      </w:r>
      <w:r w:rsidR="0093631C" w:rsidRPr="00607FC4">
        <w:rPr>
          <w:shd w:val="clear" w:color="auto" w:fill="FFFFFF"/>
        </w:rPr>
        <w:t> </w:t>
      </w:r>
      <w:r w:rsidR="00990C7C" w:rsidRPr="00607FC4">
        <w:rPr>
          <w:shd w:val="clear" w:color="auto" w:fill="FFFFFF"/>
        </w:rPr>
        <w:t>panta pirmo daļu</w:t>
      </w:r>
      <w:r w:rsidR="00370B96" w:rsidRPr="00607FC4">
        <w:rPr>
          <w:shd w:val="clear" w:color="auto" w:fill="FFFFFF"/>
        </w:rPr>
        <w:t xml:space="preserve"> un pilnībā atbrīvot viņu no papildsoda – mantas konfiskācijas.</w:t>
      </w:r>
    </w:p>
    <w:p w14:paraId="211BC32A" w14:textId="6F83EB52" w:rsidR="00F25D47" w:rsidRPr="00607FC4" w:rsidRDefault="00F25D47" w:rsidP="00F25D47">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Apelācijas instances tiesai bija</w:t>
      </w:r>
      <w:r w:rsidR="00C255DF" w:rsidRPr="00607FC4">
        <w:rPr>
          <w:shd w:val="clear" w:color="auto" w:fill="FFFFFF"/>
        </w:rPr>
        <w:t xml:space="preserve"> jāizvērtē, vai šajā kriminālprocesā ir ievērotas </w:t>
      </w:r>
      <w:r w:rsidR="0007432F">
        <w:rPr>
          <w:shd w:val="clear" w:color="auto" w:fill="FFFFFF"/>
        </w:rPr>
        <w:t xml:space="preserve">[pers. B] </w:t>
      </w:r>
      <w:r w:rsidR="00C255DF" w:rsidRPr="00607FC4">
        <w:rPr>
          <w:shd w:val="clear" w:color="auto" w:fill="FFFFFF"/>
        </w:rPr>
        <w:t>garantētās tiesības uz kriminālprocesa pabeigšanu saprātīgā termiņā</w:t>
      </w:r>
      <w:r w:rsidR="00476020" w:rsidRPr="00607FC4">
        <w:rPr>
          <w:shd w:val="clear" w:color="auto" w:fill="FFFFFF"/>
        </w:rPr>
        <w:t>, un jāievēro</w:t>
      </w:r>
      <w:r w:rsidRPr="00607FC4">
        <w:rPr>
          <w:shd w:val="clear" w:color="auto" w:fill="FFFFFF"/>
        </w:rPr>
        <w:t xml:space="preserve"> judikatūr</w:t>
      </w:r>
      <w:r w:rsidR="004D2CFD" w:rsidRPr="00607FC4">
        <w:rPr>
          <w:shd w:val="clear" w:color="auto" w:fill="FFFFFF"/>
        </w:rPr>
        <w:t>as</w:t>
      </w:r>
      <w:r w:rsidRPr="00607FC4">
        <w:rPr>
          <w:shd w:val="clear" w:color="auto" w:fill="FFFFFF"/>
        </w:rPr>
        <w:t xml:space="preserve"> un tiesību doktrīn</w:t>
      </w:r>
      <w:r w:rsidR="004D2CFD" w:rsidRPr="00607FC4">
        <w:rPr>
          <w:shd w:val="clear" w:color="auto" w:fill="FFFFFF"/>
        </w:rPr>
        <w:t>as</w:t>
      </w:r>
      <w:r w:rsidRPr="00607FC4">
        <w:rPr>
          <w:shd w:val="clear" w:color="auto" w:fill="FFFFFF"/>
        </w:rPr>
        <w:t xml:space="preserve"> atziņas par minēt</w:t>
      </w:r>
      <w:r w:rsidR="004D2CFD" w:rsidRPr="00607FC4">
        <w:rPr>
          <w:shd w:val="clear" w:color="auto" w:fill="FFFFFF"/>
        </w:rPr>
        <w:t xml:space="preserve">o </w:t>
      </w:r>
      <w:r w:rsidRPr="00607FC4">
        <w:rPr>
          <w:shd w:val="clear" w:color="auto" w:fill="FFFFFF"/>
        </w:rPr>
        <w:t>kriminālprocesa pamatprincip</w:t>
      </w:r>
      <w:r w:rsidR="004D2CFD" w:rsidRPr="00607FC4">
        <w:rPr>
          <w:shd w:val="clear" w:color="auto" w:fill="FFFFFF"/>
        </w:rPr>
        <w:t>u</w:t>
      </w:r>
      <w:r w:rsidRPr="00607FC4">
        <w:rPr>
          <w:shd w:val="clear" w:color="auto" w:fill="FFFFFF"/>
        </w:rPr>
        <w:t>.</w:t>
      </w:r>
      <w:r w:rsidR="005C432D" w:rsidRPr="00607FC4">
        <w:rPr>
          <w:shd w:val="clear" w:color="auto" w:fill="FFFFFF"/>
        </w:rPr>
        <w:t xml:space="preserve"> </w:t>
      </w:r>
      <w:r w:rsidR="00476020" w:rsidRPr="00607FC4">
        <w:rPr>
          <w:shd w:val="clear" w:color="auto" w:fill="FFFFFF"/>
        </w:rPr>
        <w:t>T</w:t>
      </w:r>
      <w:r w:rsidR="005C432D" w:rsidRPr="00607FC4">
        <w:rPr>
          <w:shd w:val="clear" w:color="auto" w:fill="FFFFFF"/>
        </w:rPr>
        <w:t xml:space="preserve">iesai bija jāņem vērā, ka </w:t>
      </w:r>
      <w:r w:rsidR="007D00CE">
        <w:rPr>
          <w:shd w:val="clear" w:color="auto" w:fill="FFFFFF"/>
        </w:rPr>
        <w:t xml:space="preserve">[pers. B] </w:t>
      </w:r>
      <w:r w:rsidR="005C432D" w:rsidRPr="00607FC4">
        <w:rPr>
          <w:shd w:val="clear" w:color="auto" w:fill="FFFFFF"/>
        </w:rPr>
        <w:t>ir 70</w:t>
      </w:r>
      <w:r w:rsidR="00595C31" w:rsidRPr="00607FC4">
        <w:rPr>
          <w:shd w:val="clear" w:color="auto" w:fill="FFFFFF"/>
        </w:rPr>
        <w:t> </w:t>
      </w:r>
      <w:r w:rsidR="005C432D" w:rsidRPr="00607FC4">
        <w:rPr>
          <w:shd w:val="clear" w:color="auto" w:fill="FFFFFF"/>
        </w:rPr>
        <w:t>gadus vecs pensionārs</w:t>
      </w:r>
      <w:r w:rsidR="00476020" w:rsidRPr="00607FC4">
        <w:rPr>
          <w:shd w:val="clear" w:color="auto" w:fill="FFFFFF"/>
        </w:rPr>
        <w:t>,</w:t>
      </w:r>
      <w:r w:rsidR="005C432D" w:rsidRPr="00607FC4">
        <w:rPr>
          <w:shd w:val="clear" w:color="auto" w:fill="FFFFFF"/>
        </w:rPr>
        <w:t xml:space="preserve"> viņam ir noteikta </w:t>
      </w:r>
      <w:r w:rsidR="00595C31" w:rsidRPr="00607FC4">
        <w:rPr>
          <w:shd w:val="clear" w:color="auto" w:fill="FFFFFF"/>
        </w:rPr>
        <w:t>II</w:t>
      </w:r>
      <w:r w:rsidR="00476020" w:rsidRPr="00607FC4">
        <w:rPr>
          <w:shd w:val="clear" w:color="auto" w:fill="FFFFFF"/>
        </w:rPr>
        <w:t> </w:t>
      </w:r>
      <w:r w:rsidR="005C432D" w:rsidRPr="00607FC4">
        <w:rPr>
          <w:shd w:val="clear" w:color="auto" w:fill="FFFFFF"/>
        </w:rPr>
        <w:t>invaliditātes grupa</w:t>
      </w:r>
      <w:r w:rsidR="00595C31" w:rsidRPr="00607FC4">
        <w:rPr>
          <w:shd w:val="clear" w:color="auto" w:fill="FFFFFF"/>
        </w:rPr>
        <w:t xml:space="preserve">, turklāt </w:t>
      </w:r>
      <w:r w:rsidR="00715F12" w:rsidRPr="00607FC4">
        <w:rPr>
          <w:shd w:val="clear" w:color="auto" w:fill="FFFFFF"/>
        </w:rPr>
        <w:t>ar noziedzīgo nodarījumu, kurā viņš ir atzīts par vainīgu, zaudējumi nav nodarīti un</w:t>
      </w:r>
      <w:r w:rsidR="008C1BE7" w:rsidRPr="00607FC4">
        <w:rPr>
          <w:shd w:val="clear" w:color="auto" w:fill="FFFFFF"/>
        </w:rPr>
        <w:t xml:space="preserve"> viņš </w:t>
      </w:r>
      <w:r w:rsidR="007E21DF" w:rsidRPr="00607FC4">
        <w:rPr>
          <w:shd w:val="clear" w:color="auto" w:fill="FFFFFF"/>
        </w:rPr>
        <w:t xml:space="preserve">no tā </w:t>
      </w:r>
      <w:r w:rsidR="008C1BE7" w:rsidRPr="00607FC4">
        <w:rPr>
          <w:shd w:val="clear" w:color="auto" w:fill="FFFFFF"/>
        </w:rPr>
        <w:t>nav guvis labumu.</w:t>
      </w:r>
    </w:p>
    <w:p w14:paraId="2D526EC5" w14:textId="240C640E" w:rsidR="00CB0BB7" w:rsidRPr="00607FC4" w:rsidRDefault="00F25D47" w:rsidP="00F25D47">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Ievērojot kriminālprocesa Nr. 16870004106 ilgumu (16 gadi un 9 mēneši) un </w:t>
      </w:r>
      <w:r w:rsidR="007D00CE">
        <w:rPr>
          <w:shd w:val="clear" w:color="auto" w:fill="FFFFFF"/>
        </w:rPr>
        <w:t xml:space="preserve">[pers. B] </w:t>
      </w:r>
      <w:r w:rsidRPr="00607FC4">
        <w:rPr>
          <w:shd w:val="clear" w:color="auto" w:fill="FFFFFF"/>
        </w:rPr>
        <w:t xml:space="preserve">vecumu, tiesai bija pamats atzīt, ka </w:t>
      </w:r>
      <w:r w:rsidR="007D00CE">
        <w:rPr>
          <w:shd w:val="clear" w:color="auto" w:fill="FFFFFF"/>
        </w:rPr>
        <w:t xml:space="preserve">[pers. B] </w:t>
      </w:r>
      <w:r w:rsidRPr="00607FC4">
        <w:rPr>
          <w:shd w:val="clear" w:color="auto" w:fill="FFFFFF"/>
        </w:rPr>
        <w:t>garantētās tiesības uz kriminālprocesa pabeigšanu saprātīgā termiņā nav ievērotas</w:t>
      </w:r>
      <w:r w:rsidR="007C0D4C" w:rsidRPr="00607FC4">
        <w:rPr>
          <w:shd w:val="clear" w:color="auto" w:fill="FFFFFF"/>
        </w:rPr>
        <w:t xml:space="preserve"> un saskaņā ar Krimināllikuma </w:t>
      </w:r>
      <w:r w:rsidR="005902C2" w:rsidRPr="00607FC4">
        <w:rPr>
          <w:shd w:val="clear" w:color="auto" w:fill="FFFFFF"/>
        </w:rPr>
        <w:t xml:space="preserve">58. panta piekto daļu un </w:t>
      </w:r>
      <w:r w:rsidR="007C0D4C" w:rsidRPr="00607FC4">
        <w:rPr>
          <w:shd w:val="clear" w:color="auto" w:fill="FFFFFF"/>
        </w:rPr>
        <w:t>59. panta trešo daļu viņš ir atbrīvojams no papildsoda – mantas konfiskācijas.</w:t>
      </w:r>
    </w:p>
    <w:p w14:paraId="5B62223D" w14:textId="5466E80B" w:rsidR="0065370B" w:rsidRPr="00607FC4" w:rsidRDefault="0065370B" w:rsidP="00F25D47">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Apelācijas instances tiesa, nepiemērojot Krimināllikuma 49.</w:t>
      </w:r>
      <w:r w:rsidRPr="00607FC4">
        <w:rPr>
          <w:shd w:val="clear" w:color="auto" w:fill="FFFFFF"/>
          <w:vertAlign w:val="superscript"/>
        </w:rPr>
        <w:t>1</w:t>
      </w:r>
      <w:r w:rsidRPr="00607FC4">
        <w:rPr>
          <w:shd w:val="clear" w:color="auto" w:fill="FFFFFF"/>
        </w:rPr>
        <w:t xml:space="preserve"> panta pirmās daļas 1. punktu, </w:t>
      </w:r>
      <w:r w:rsidR="00F7751C" w:rsidRPr="00607FC4">
        <w:rPr>
          <w:shd w:val="clear" w:color="auto" w:fill="FFFFFF"/>
        </w:rPr>
        <w:t>nav ievērojusi Kriminālprocesa likuma 333.</w:t>
      </w:r>
      <w:r w:rsidR="00F7751C" w:rsidRPr="00607FC4">
        <w:rPr>
          <w:shd w:val="clear" w:color="auto" w:fill="FFFFFF"/>
          <w:vertAlign w:val="superscript"/>
        </w:rPr>
        <w:t>1</w:t>
      </w:r>
      <w:r w:rsidR="00F7751C" w:rsidRPr="00607FC4">
        <w:rPr>
          <w:shd w:val="clear" w:color="auto" w:fill="FFFFFF"/>
        </w:rPr>
        <w:t xml:space="preserve"> panta otrajā daļā noteikto un </w:t>
      </w:r>
      <w:r w:rsidRPr="00607FC4">
        <w:rPr>
          <w:shd w:val="clear" w:color="auto" w:fill="FFFFFF"/>
        </w:rPr>
        <w:t xml:space="preserve">ir pārkāpusi Kriminālprocesa likuma 14. panta pirmo, trešo un piekto daļu. </w:t>
      </w:r>
      <w:r w:rsidR="00176B3A" w:rsidRPr="00607FC4">
        <w:rPr>
          <w:shd w:val="clear" w:color="auto" w:fill="FFFFFF"/>
        </w:rPr>
        <w:t>Minētie</w:t>
      </w:r>
      <w:r w:rsidRPr="00607FC4">
        <w:rPr>
          <w:shd w:val="clear" w:color="auto" w:fill="FFFFFF"/>
        </w:rPr>
        <w:t xml:space="preserve"> pārkāpum</w:t>
      </w:r>
      <w:r w:rsidR="00176B3A" w:rsidRPr="00607FC4">
        <w:rPr>
          <w:shd w:val="clear" w:color="auto" w:fill="FFFFFF"/>
        </w:rPr>
        <w:t>i</w:t>
      </w:r>
      <w:r w:rsidRPr="00607FC4">
        <w:rPr>
          <w:shd w:val="clear" w:color="auto" w:fill="FFFFFF"/>
        </w:rPr>
        <w:t xml:space="preserve"> ir atzīstam</w:t>
      </w:r>
      <w:r w:rsidR="00176B3A" w:rsidRPr="00607FC4">
        <w:rPr>
          <w:shd w:val="clear" w:color="auto" w:fill="FFFFFF"/>
        </w:rPr>
        <w:t xml:space="preserve">i </w:t>
      </w:r>
      <w:r w:rsidRPr="00607FC4">
        <w:rPr>
          <w:shd w:val="clear" w:color="auto" w:fill="FFFFFF"/>
        </w:rPr>
        <w:t>par Kriminālprocesa likuma būtisk</w:t>
      </w:r>
      <w:r w:rsidR="00176B3A" w:rsidRPr="00607FC4">
        <w:rPr>
          <w:shd w:val="clear" w:color="auto" w:fill="FFFFFF"/>
        </w:rPr>
        <w:t>iem</w:t>
      </w:r>
      <w:r w:rsidRPr="00607FC4">
        <w:rPr>
          <w:shd w:val="clear" w:color="auto" w:fill="FFFFFF"/>
        </w:rPr>
        <w:t xml:space="preserve"> pārkāpum</w:t>
      </w:r>
      <w:r w:rsidR="00176B3A" w:rsidRPr="00607FC4">
        <w:rPr>
          <w:shd w:val="clear" w:color="auto" w:fill="FFFFFF"/>
        </w:rPr>
        <w:t xml:space="preserve">iem </w:t>
      </w:r>
      <w:r w:rsidRPr="00607FC4">
        <w:rPr>
          <w:shd w:val="clear" w:color="auto" w:fill="FFFFFF"/>
        </w:rPr>
        <w:t>šā likuma 575. panta trešās daļas izpratnē</w:t>
      </w:r>
      <w:r w:rsidR="00FA62D8" w:rsidRPr="00607FC4">
        <w:rPr>
          <w:shd w:val="clear" w:color="auto" w:fill="FFFFFF"/>
        </w:rPr>
        <w:t>, jo ir noveduši pie nelikumīga nolēmuma.</w:t>
      </w:r>
    </w:p>
    <w:p w14:paraId="56901CDE" w14:textId="551637AA" w:rsidR="00A54AA5" w:rsidRPr="00607FC4" w:rsidRDefault="00CB0BB7" w:rsidP="001D5B42">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lastRenderedPageBreak/>
        <w:t>[9.2]</w:t>
      </w:r>
      <w:r w:rsidR="00CE3695" w:rsidRPr="00607FC4">
        <w:rPr>
          <w:shd w:val="clear" w:color="auto" w:fill="FFFFFF"/>
        </w:rPr>
        <w:t xml:space="preserve"> </w:t>
      </w:r>
      <w:r w:rsidR="00ED2362" w:rsidRPr="00607FC4">
        <w:rPr>
          <w:shd w:val="clear" w:color="auto" w:fill="FFFFFF"/>
        </w:rPr>
        <w:t xml:space="preserve">2021. gada 22. septembrī </w:t>
      </w:r>
      <w:r w:rsidR="0033041B" w:rsidRPr="00607FC4">
        <w:rPr>
          <w:shd w:val="clear" w:color="auto" w:fill="FFFFFF"/>
        </w:rPr>
        <w:t xml:space="preserve">izskatāmajā lietā </w:t>
      </w:r>
      <w:r w:rsidR="007D00CE">
        <w:rPr>
          <w:shd w:val="clear" w:color="auto" w:fill="FFFFFF"/>
        </w:rPr>
        <w:t xml:space="preserve">[pers. C] </w:t>
      </w:r>
      <w:r w:rsidR="00ED2362" w:rsidRPr="00607FC4">
        <w:rPr>
          <w:shd w:val="clear" w:color="auto" w:fill="FFFFFF"/>
        </w:rPr>
        <w:t xml:space="preserve">un </w:t>
      </w:r>
      <w:r w:rsidR="007D00CE">
        <w:rPr>
          <w:shd w:val="clear" w:color="auto" w:fill="FFFFFF"/>
        </w:rPr>
        <w:t>[pers. D]</w:t>
      </w:r>
      <w:r w:rsidR="00ED2362" w:rsidRPr="00607FC4">
        <w:rPr>
          <w:shd w:val="clear" w:color="auto" w:fill="FFFFFF"/>
        </w:rPr>
        <w:t xml:space="preserve"> </w:t>
      </w:r>
      <w:r w:rsidR="00322572" w:rsidRPr="00607FC4">
        <w:rPr>
          <w:shd w:val="clear" w:color="auto" w:fill="FFFFFF"/>
        </w:rPr>
        <w:t>lūdza</w:t>
      </w:r>
      <w:r w:rsidR="00ED2362" w:rsidRPr="00607FC4">
        <w:rPr>
          <w:shd w:val="clear" w:color="auto" w:fill="FFFFFF"/>
        </w:rPr>
        <w:t xml:space="preserve"> atzīt viņus par kriminālprocesā aizskartajiem mantas īpašniekiem</w:t>
      </w:r>
      <w:r w:rsidR="00492F12" w:rsidRPr="00607FC4">
        <w:rPr>
          <w:shd w:val="clear" w:color="auto" w:fill="FFFFFF"/>
        </w:rPr>
        <w:t>, pievienot iesniegtos dokumentus lietas materiāliem un</w:t>
      </w:r>
      <w:r w:rsidR="00322572" w:rsidRPr="00607FC4">
        <w:rPr>
          <w:shd w:val="clear" w:color="auto" w:fill="FFFFFF"/>
        </w:rPr>
        <w:t xml:space="preserve"> aicināt abas personas uz nākamo tiesas sēdi</w:t>
      </w:r>
      <w:r w:rsidR="00ED2362" w:rsidRPr="00607FC4">
        <w:rPr>
          <w:shd w:val="clear" w:color="auto" w:fill="FFFFFF"/>
        </w:rPr>
        <w:t xml:space="preserve">. </w:t>
      </w:r>
      <w:r w:rsidR="00CE3695" w:rsidRPr="00607FC4">
        <w:rPr>
          <w:shd w:val="clear" w:color="auto" w:fill="FFFFFF"/>
        </w:rPr>
        <w:t>2021.</w:t>
      </w:r>
      <w:r w:rsidR="0033041B" w:rsidRPr="00607FC4">
        <w:rPr>
          <w:shd w:val="clear" w:color="auto" w:fill="FFFFFF"/>
        </w:rPr>
        <w:t> </w:t>
      </w:r>
      <w:r w:rsidR="00CE3695" w:rsidRPr="00607FC4">
        <w:rPr>
          <w:shd w:val="clear" w:color="auto" w:fill="FFFFFF"/>
        </w:rPr>
        <w:t>gada 15.</w:t>
      </w:r>
      <w:r w:rsidR="0033041B" w:rsidRPr="00607FC4">
        <w:rPr>
          <w:shd w:val="clear" w:color="auto" w:fill="FFFFFF"/>
        </w:rPr>
        <w:t> </w:t>
      </w:r>
      <w:r w:rsidR="00CE3695" w:rsidRPr="00607FC4">
        <w:rPr>
          <w:shd w:val="clear" w:color="auto" w:fill="FFFFFF"/>
        </w:rPr>
        <w:t>decembr</w:t>
      </w:r>
      <w:r w:rsidR="0033041B" w:rsidRPr="00607FC4">
        <w:rPr>
          <w:shd w:val="clear" w:color="auto" w:fill="FFFFFF"/>
        </w:rPr>
        <w:t>ī</w:t>
      </w:r>
      <w:r w:rsidR="00CE3695" w:rsidRPr="00607FC4">
        <w:rPr>
          <w:shd w:val="clear" w:color="auto" w:fill="FFFFFF"/>
        </w:rPr>
        <w:t xml:space="preserve"> apelācijas instances tiesa nolēma </w:t>
      </w:r>
      <w:r w:rsidR="00C55B0A">
        <w:rPr>
          <w:shd w:val="clear" w:color="auto" w:fill="FFFFFF"/>
        </w:rPr>
        <w:t xml:space="preserve">[pers. C] </w:t>
      </w:r>
      <w:r w:rsidR="00CE3695" w:rsidRPr="00607FC4">
        <w:rPr>
          <w:shd w:val="clear" w:color="auto" w:fill="FFFFFF"/>
        </w:rPr>
        <w:t>un</w:t>
      </w:r>
      <w:r w:rsidR="00C55B0A">
        <w:rPr>
          <w:shd w:val="clear" w:color="auto" w:fill="FFFFFF"/>
        </w:rPr>
        <w:t xml:space="preserve"> [pers.</w:t>
      </w:r>
      <w:r w:rsidR="00F50AF9">
        <w:rPr>
          <w:shd w:val="clear" w:color="auto" w:fill="FFFFFF"/>
        </w:rPr>
        <w:t> </w:t>
      </w:r>
      <w:r w:rsidR="00C55B0A">
        <w:rPr>
          <w:shd w:val="clear" w:color="auto" w:fill="FFFFFF"/>
        </w:rPr>
        <w:t xml:space="preserve">D] </w:t>
      </w:r>
      <w:r w:rsidR="00CE3695" w:rsidRPr="00607FC4">
        <w:rPr>
          <w:shd w:val="clear" w:color="auto" w:fill="FFFFFF"/>
        </w:rPr>
        <w:t>pieteiktos lūgumus izvērtēt galīgajā nolēmumā.</w:t>
      </w:r>
      <w:r w:rsidR="00F15515" w:rsidRPr="00607FC4">
        <w:rPr>
          <w:shd w:val="clear" w:color="auto" w:fill="FFFFFF"/>
        </w:rPr>
        <w:t xml:space="preserve"> Tomēr vēlāk</w:t>
      </w:r>
      <w:r w:rsidR="00F516EC" w:rsidRPr="00607FC4">
        <w:rPr>
          <w:shd w:val="clear" w:color="auto" w:fill="FFFFFF"/>
        </w:rPr>
        <w:t xml:space="preserve"> tiesa</w:t>
      </w:r>
      <w:r w:rsidR="00CA2C6D" w:rsidRPr="00607FC4">
        <w:rPr>
          <w:shd w:val="clear" w:color="auto" w:fill="FFFFFF"/>
        </w:rPr>
        <w:t xml:space="preserve">, </w:t>
      </w:r>
      <w:r w:rsidR="000B467F" w:rsidRPr="00607FC4">
        <w:rPr>
          <w:shd w:val="clear" w:color="auto" w:fill="FFFFFF"/>
        </w:rPr>
        <w:t>nepamatojot savu rīcību</w:t>
      </w:r>
      <w:r w:rsidR="00CA2C6D" w:rsidRPr="00607FC4">
        <w:rPr>
          <w:shd w:val="clear" w:color="auto" w:fill="FFFFFF"/>
        </w:rPr>
        <w:t>,</w:t>
      </w:r>
      <w:r w:rsidR="00F516EC" w:rsidRPr="00607FC4">
        <w:rPr>
          <w:shd w:val="clear" w:color="auto" w:fill="FFFFFF"/>
        </w:rPr>
        <w:t xml:space="preserve"> vēlreiz </w:t>
      </w:r>
      <w:r w:rsidR="006D3EE8" w:rsidRPr="00607FC4">
        <w:rPr>
          <w:shd w:val="clear" w:color="auto" w:fill="FFFFFF"/>
        </w:rPr>
        <w:t>iz</w:t>
      </w:r>
      <w:r w:rsidR="00654150" w:rsidRPr="00607FC4">
        <w:rPr>
          <w:shd w:val="clear" w:color="auto" w:fill="FFFFFF"/>
        </w:rPr>
        <w:t>vērtējusi</w:t>
      </w:r>
      <w:r w:rsidR="00F15515" w:rsidRPr="00607FC4">
        <w:rPr>
          <w:shd w:val="clear" w:color="auto" w:fill="FFFFFF"/>
        </w:rPr>
        <w:t xml:space="preserve"> </w:t>
      </w:r>
      <w:r w:rsidR="00F50AF9">
        <w:rPr>
          <w:shd w:val="clear" w:color="auto" w:fill="FFFFFF"/>
        </w:rPr>
        <w:t xml:space="preserve">[pers. C] un [pers. D] </w:t>
      </w:r>
      <w:r w:rsidR="0084791C" w:rsidRPr="00607FC4">
        <w:rPr>
          <w:shd w:val="clear" w:color="auto" w:fill="FFFFFF"/>
        </w:rPr>
        <w:t xml:space="preserve">pieteikto un jau </w:t>
      </w:r>
      <w:r w:rsidR="00F15515" w:rsidRPr="00607FC4">
        <w:rPr>
          <w:shd w:val="clear" w:color="auto" w:fill="FFFFFF"/>
        </w:rPr>
        <w:t>izlemt</w:t>
      </w:r>
      <w:r w:rsidR="00654150" w:rsidRPr="00607FC4">
        <w:rPr>
          <w:shd w:val="clear" w:color="auto" w:fill="FFFFFF"/>
        </w:rPr>
        <w:t>o</w:t>
      </w:r>
      <w:r w:rsidR="00F15515" w:rsidRPr="00607FC4">
        <w:rPr>
          <w:shd w:val="clear" w:color="auto" w:fill="FFFFFF"/>
        </w:rPr>
        <w:t xml:space="preserve"> lūgum</w:t>
      </w:r>
      <w:r w:rsidR="00654150" w:rsidRPr="00607FC4">
        <w:rPr>
          <w:shd w:val="clear" w:color="auto" w:fill="FFFFFF"/>
        </w:rPr>
        <w:t>u</w:t>
      </w:r>
      <w:r w:rsidR="00F15515" w:rsidRPr="00607FC4">
        <w:rPr>
          <w:shd w:val="clear" w:color="auto" w:fill="FFFFFF"/>
        </w:rPr>
        <w:t xml:space="preserve"> </w:t>
      </w:r>
      <w:r w:rsidR="00654150" w:rsidRPr="00607FC4">
        <w:rPr>
          <w:shd w:val="clear" w:color="auto" w:fill="FFFFFF"/>
        </w:rPr>
        <w:t xml:space="preserve">un to noraidījusi </w:t>
      </w:r>
      <w:r w:rsidR="006D3EE8" w:rsidRPr="00607FC4">
        <w:rPr>
          <w:shd w:val="clear" w:color="auto" w:fill="FFFFFF"/>
        </w:rPr>
        <w:t xml:space="preserve">tiesas sēdē </w:t>
      </w:r>
      <w:r w:rsidR="00654150" w:rsidRPr="00607FC4">
        <w:rPr>
          <w:shd w:val="clear" w:color="auto" w:fill="FFFFFF"/>
        </w:rPr>
        <w:t>2022. gada 20. decembrī.</w:t>
      </w:r>
      <w:r w:rsidR="000F2797" w:rsidRPr="00607FC4">
        <w:rPr>
          <w:shd w:val="clear" w:color="auto" w:fill="FFFFFF"/>
        </w:rPr>
        <w:t xml:space="preserve"> Rīgas apgabaltiesas 2023. gada 16. maija spriedumā minētais lūgums nav izvērtēts.</w:t>
      </w:r>
    </w:p>
    <w:p w14:paraId="12E53F82" w14:textId="536DD6C3" w:rsidR="00F94693" w:rsidRPr="00607FC4" w:rsidRDefault="00000B66" w:rsidP="001D5B42">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Turklāt, ņ</w:t>
      </w:r>
      <w:r w:rsidR="00F94693" w:rsidRPr="00607FC4">
        <w:rPr>
          <w:shd w:val="clear" w:color="auto" w:fill="FFFFFF"/>
        </w:rPr>
        <w:t xml:space="preserve">emot vērā, ka nekustamais īpašums </w:t>
      </w:r>
      <w:r w:rsidR="00165540">
        <w:rPr>
          <w:shd w:val="clear" w:color="auto" w:fill="FFFFFF"/>
        </w:rPr>
        <w:t>[adrese O]</w:t>
      </w:r>
      <w:r w:rsidR="00F94693" w:rsidRPr="00607FC4">
        <w:rPr>
          <w:shd w:val="clear" w:color="auto" w:fill="FFFFFF"/>
        </w:rPr>
        <w:t xml:space="preserve"> </w:t>
      </w:r>
      <w:r w:rsidR="00294B36" w:rsidRPr="00607FC4">
        <w:rPr>
          <w:shd w:val="clear" w:color="auto" w:fill="FFFFFF"/>
        </w:rPr>
        <w:t xml:space="preserve">bija konfiscēts 2009. gada 4. novembrī ar spēkā stājušos tiesas spriedumu izskatāmajā krimināllietā, apelācijas instances tiesa nepamatoti un neargumentēti atzinusi, ka </w:t>
      </w:r>
      <w:r w:rsidR="00165540">
        <w:rPr>
          <w:shd w:val="clear" w:color="auto" w:fill="FFFFFF"/>
        </w:rPr>
        <w:t xml:space="preserve">[pers. B] </w:t>
      </w:r>
      <w:r w:rsidR="00294B36" w:rsidRPr="00607FC4">
        <w:rPr>
          <w:shd w:val="clear" w:color="auto" w:fill="FFFFFF"/>
        </w:rPr>
        <w:t>īpašuma tiesības uz minēto nekustamo īpašumu izbeigušās</w:t>
      </w:r>
      <w:r w:rsidR="00F21D61" w:rsidRPr="00607FC4">
        <w:rPr>
          <w:shd w:val="clear" w:color="auto" w:fill="FFFFFF"/>
        </w:rPr>
        <w:t xml:space="preserve"> 2011. gada 9. novembrī saskaņā ar Rīgas apgabaltiesas Civillietu tiesas kolēģijas lēmumu lietā Nr.</w:t>
      </w:r>
      <w:r w:rsidR="00B7748F" w:rsidRPr="00607FC4">
        <w:rPr>
          <w:shd w:val="clear" w:color="auto" w:fill="FFFFFF"/>
        </w:rPr>
        <w:t> </w:t>
      </w:r>
      <w:r w:rsidR="00F21D61" w:rsidRPr="00607FC4">
        <w:rPr>
          <w:shd w:val="clear" w:color="auto" w:fill="FFFFFF"/>
        </w:rPr>
        <w:t>C04446711</w:t>
      </w:r>
      <w:r w:rsidR="00B7748F" w:rsidRPr="00607FC4">
        <w:rPr>
          <w:shd w:val="clear" w:color="auto" w:fill="FFFFFF"/>
        </w:rPr>
        <w:t>.</w:t>
      </w:r>
    </w:p>
    <w:p w14:paraId="79705C1E" w14:textId="79D77CB6" w:rsidR="00AE671F" w:rsidRPr="00607FC4" w:rsidRDefault="00AE671F" w:rsidP="00AE671F">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Izņemot norādīto, apelācijas instances tiesa nav ievērojusi Kriminālprocesa likuma 364. panta pirmās un otrās daļas prasības, jo manta, kurai uzlikts arests izskatāmajā lietā, netika novērtēta. Ievērojot minēto, tiesa nav pamatojusi, kāpēc ir konfiscējami konkrētie nekustamie īpašumi.</w:t>
      </w:r>
    </w:p>
    <w:p w14:paraId="43AC496E" w14:textId="1650F2B0" w:rsidR="00CB0BB7" w:rsidRPr="00607FC4" w:rsidRDefault="00000B66" w:rsidP="001D5B42">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Tādējādi</w:t>
      </w:r>
      <w:r w:rsidR="00A54AA5" w:rsidRPr="00607FC4">
        <w:rPr>
          <w:shd w:val="clear" w:color="auto" w:fill="FFFFFF"/>
        </w:rPr>
        <w:t xml:space="preserve"> a</w:t>
      </w:r>
      <w:r w:rsidR="00E120B6" w:rsidRPr="00607FC4">
        <w:rPr>
          <w:shd w:val="clear" w:color="auto" w:fill="FFFFFF"/>
        </w:rPr>
        <w:t>pelācijas instances tiesa ir p</w:t>
      </w:r>
      <w:r w:rsidR="00A54AA5" w:rsidRPr="00607FC4">
        <w:rPr>
          <w:shd w:val="clear" w:color="auto" w:fill="FFFFFF"/>
        </w:rPr>
        <w:t>ieļāvusi</w:t>
      </w:r>
      <w:r w:rsidR="00E120B6" w:rsidRPr="00607FC4">
        <w:rPr>
          <w:shd w:val="clear" w:color="auto" w:fill="FFFFFF"/>
        </w:rPr>
        <w:t xml:space="preserve"> Kriminālprocesa likuma 564.</w:t>
      </w:r>
      <w:r w:rsidR="00A54AA5" w:rsidRPr="00607FC4">
        <w:rPr>
          <w:shd w:val="clear" w:color="auto" w:fill="FFFFFF"/>
        </w:rPr>
        <w:t> </w:t>
      </w:r>
      <w:r w:rsidR="00E120B6" w:rsidRPr="00607FC4">
        <w:rPr>
          <w:shd w:val="clear" w:color="auto" w:fill="FFFFFF"/>
        </w:rPr>
        <w:t xml:space="preserve">panta ceturtās daļas pārkāpumu un </w:t>
      </w:r>
      <w:r w:rsidR="00A54AA5" w:rsidRPr="00607FC4">
        <w:rPr>
          <w:shd w:val="clear" w:color="auto" w:fill="FFFFFF"/>
        </w:rPr>
        <w:t xml:space="preserve">ir pārkāpusi </w:t>
      </w:r>
      <w:r w:rsidR="00457464">
        <w:rPr>
          <w:shd w:val="clear" w:color="auto" w:fill="FFFFFF"/>
        </w:rPr>
        <w:t xml:space="preserve">[pers. B] </w:t>
      </w:r>
      <w:r w:rsidR="00A54AA5" w:rsidRPr="00607FC4">
        <w:rPr>
          <w:shd w:val="clear" w:color="auto" w:fill="FFFFFF"/>
        </w:rPr>
        <w:t xml:space="preserve">garantētās </w:t>
      </w:r>
      <w:r w:rsidR="00E120B6" w:rsidRPr="00607FC4">
        <w:rPr>
          <w:shd w:val="clear" w:color="auto" w:fill="FFFFFF"/>
        </w:rPr>
        <w:t xml:space="preserve">tiesības uz taisnīgu tiesu, kuras nostiprinātas </w:t>
      </w:r>
      <w:r w:rsidR="002B532C" w:rsidRPr="00607FC4">
        <w:rPr>
          <w:shd w:val="clear" w:color="auto" w:fill="FFFFFF"/>
        </w:rPr>
        <w:t>K</w:t>
      </w:r>
      <w:r w:rsidR="00E120B6" w:rsidRPr="00607FC4">
        <w:rPr>
          <w:shd w:val="clear" w:color="auto" w:fill="FFFFFF"/>
        </w:rPr>
        <w:t>onvencijas 6. panta pirmajā daļā, Satversmes 92. pantā un Kriminālprocesa likuma 15. pantā. Minētais pārkāpums ir atzīstams par Kriminālprocesa likuma būtisku pārkāpumu</w:t>
      </w:r>
      <w:r w:rsidR="008D1154" w:rsidRPr="00607FC4">
        <w:rPr>
          <w:shd w:val="clear" w:color="auto" w:fill="FFFFFF"/>
        </w:rPr>
        <w:t xml:space="preserve"> šā likuma 575. panta trešās daļas izpratnē un ir novedis pie nelikumīga nolēmuma.</w:t>
      </w:r>
    </w:p>
    <w:p w14:paraId="2114D7AB" w14:textId="77777777" w:rsidR="00D231AE" w:rsidRPr="00607FC4" w:rsidRDefault="00D231AE" w:rsidP="00DA3FEF">
      <w:pPr>
        <w:pStyle w:val="NormalWeb"/>
        <w:shd w:val="clear" w:color="auto" w:fill="FFFFFF"/>
        <w:spacing w:before="0" w:beforeAutospacing="0" w:after="0" w:afterAutospacing="0" w:line="276" w:lineRule="auto"/>
        <w:ind w:firstLine="720"/>
        <w:jc w:val="both"/>
        <w:rPr>
          <w:shd w:val="clear" w:color="auto" w:fill="FFFFFF"/>
        </w:rPr>
      </w:pPr>
    </w:p>
    <w:p w14:paraId="2B480F54" w14:textId="1F944C6D" w:rsidR="00032296" w:rsidRPr="00607FC4" w:rsidRDefault="00D231AE" w:rsidP="00032296">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[10] Apsūdzētā </w:t>
      </w:r>
      <w:r w:rsidR="00457464">
        <w:rPr>
          <w:shd w:val="clear" w:color="auto" w:fill="FFFFFF"/>
        </w:rPr>
        <w:t xml:space="preserve">[pers. B] </w:t>
      </w:r>
      <w:r w:rsidRPr="00607FC4">
        <w:rPr>
          <w:shd w:val="clear" w:color="auto" w:fill="FFFFFF"/>
        </w:rPr>
        <w:t>aizstāvis A. Eglītis kasācijas sūdzībā lūdz</w:t>
      </w:r>
      <w:r w:rsidR="00032296" w:rsidRPr="00607FC4">
        <w:rPr>
          <w:shd w:val="clear" w:color="auto" w:fill="FFFFFF"/>
        </w:rPr>
        <w:t xml:space="preserve"> atcelt Rīgas apgabaltiesas 2023. gada 16. maija spriedumu pilnībā un nosūtīt lietu jaunai izskatīšanai.</w:t>
      </w:r>
    </w:p>
    <w:p w14:paraId="6FDB19D6" w14:textId="0F1C08D0" w:rsidR="00D231AE" w:rsidRPr="00607FC4" w:rsidRDefault="001D5B42" w:rsidP="00DA3FEF">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Savu lūgumu aizstāvis A. Eglītis pamatojis ar šādiem argumentiem.</w:t>
      </w:r>
    </w:p>
    <w:p w14:paraId="0D9F0904" w14:textId="286B53D4" w:rsidR="005B2FFB" w:rsidRPr="00607FC4" w:rsidRDefault="00CB0BB7" w:rsidP="00DA3FEF">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[10.1]</w:t>
      </w:r>
      <w:r w:rsidR="00851896" w:rsidRPr="00607FC4">
        <w:rPr>
          <w:shd w:val="clear" w:color="auto" w:fill="FFFFFF"/>
        </w:rPr>
        <w:t> Valsts apsūdzība</w:t>
      </w:r>
      <w:r w:rsidR="007D71BB" w:rsidRPr="00607FC4">
        <w:rPr>
          <w:shd w:val="clear" w:color="auto" w:fill="FFFFFF"/>
        </w:rPr>
        <w:t>s uzturētāja viedoklis</w:t>
      </w:r>
      <w:r w:rsidR="00851896" w:rsidRPr="00607FC4">
        <w:rPr>
          <w:shd w:val="clear" w:color="auto" w:fill="FFFFFF"/>
        </w:rPr>
        <w:t xml:space="preserve"> nedrīkst būt bargāk</w:t>
      </w:r>
      <w:r w:rsidR="007D71BB" w:rsidRPr="00607FC4">
        <w:rPr>
          <w:shd w:val="clear" w:color="auto" w:fill="FFFFFF"/>
        </w:rPr>
        <w:t>s</w:t>
      </w:r>
      <w:r w:rsidR="00851896" w:rsidRPr="00607FC4">
        <w:rPr>
          <w:shd w:val="clear" w:color="auto" w:fill="FFFFFF"/>
        </w:rPr>
        <w:t xml:space="preserve"> par Latvijas valsts oficiālo viedokli</w:t>
      </w:r>
      <w:r w:rsidR="00E5256D" w:rsidRPr="00607FC4">
        <w:rPr>
          <w:shd w:val="clear" w:color="auto" w:fill="FFFFFF"/>
        </w:rPr>
        <w:t>, kāds pausts</w:t>
      </w:r>
      <w:r w:rsidR="00851896" w:rsidRPr="00607FC4">
        <w:rPr>
          <w:shd w:val="clear" w:color="auto" w:fill="FFFFFF"/>
        </w:rPr>
        <w:t xml:space="preserve"> Eiropas Cilvēktiesību tiesā lietā </w:t>
      </w:r>
      <w:r w:rsidR="007D71BB" w:rsidRPr="00607FC4">
        <w:rPr>
          <w:shd w:val="clear" w:color="auto" w:fill="FFFFFF"/>
        </w:rPr>
        <w:t>„</w:t>
      </w:r>
      <w:r w:rsidR="00851896" w:rsidRPr="00607FC4">
        <w:rPr>
          <w:shd w:val="clear" w:color="auto" w:fill="FFFFFF"/>
        </w:rPr>
        <w:t xml:space="preserve">Markus pret Latviju”, kurā vairākkārt norādīts, ka izskatāmajā lietā nevar konfiscēt septiņus </w:t>
      </w:r>
      <w:r w:rsidR="00457464">
        <w:rPr>
          <w:shd w:val="clear" w:color="auto" w:fill="FFFFFF"/>
        </w:rPr>
        <w:t xml:space="preserve">[pers. B] </w:t>
      </w:r>
      <w:r w:rsidR="00851896" w:rsidRPr="00607FC4">
        <w:rPr>
          <w:shd w:val="clear" w:color="auto" w:fill="FFFFFF"/>
        </w:rPr>
        <w:t>īpašumus.</w:t>
      </w:r>
    </w:p>
    <w:p w14:paraId="7315C282" w14:textId="537CD8E8" w:rsidR="00496A0E" w:rsidRPr="00607FC4" w:rsidRDefault="00457464" w:rsidP="005B2FF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3D1DB7">
        <w:rPr>
          <w:shd w:val="clear" w:color="auto" w:fill="FFFFFF"/>
        </w:rPr>
        <w:t>P</w:t>
      </w:r>
      <w:r>
        <w:rPr>
          <w:shd w:val="clear" w:color="auto" w:fill="FFFFFF"/>
        </w:rPr>
        <w:t xml:space="preserve">ers. B] </w:t>
      </w:r>
      <w:r w:rsidR="00C4397B" w:rsidRPr="00607FC4">
        <w:rPr>
          <w:shd w:val="clear" w:color="auto" w:fill="FFFFFF"/>
        </w:rPr>
        <w:t xml:space="preserve">aizstāvis debatēs lūdza atzīt, ka </w:t>
      </w:r>
      <w:r w:rsidR="00D7015D" w:rsidRPr="00607FC4">
        <w:rPr>
          <w:shd w:val="clear" w:color="auto" w:fill="FFFFFF"/>
        </w:rPr>
        <w:t>šo</w:t>
      </w:r>
      <w:r w:rsidR="00C4397B" w:rsidRPr="00607FC4">
        <w:rPr>
          <w:shd w:val="clear" w:color="auto" w:fill="FFFFFF"/>
        </w:rPr>
        <w:t xml:space="preserve"> septiņu īpašumu konfiskācija nav likumīga, tomēr </w:t>
      </w:r>
      <w:r w:rsidR="00D7015D" w:rsidRPr="00607FC4">
        <w:rPr>
          <w:shd w:val="clear" w:color="auto" w:fill="FFFFFF"/>
        </w:rPr>
        <w:t>pretēji Kriminālprocesa likuma 333.</w:t>
      </w:r>
      <w:r w:rsidR="00D7015D" w:rsidRPr="00607FC4">
        <w:rPr>
          <w:shd w:val="clear" w:color="auto" w:fill="FFFFFF"/>
          <w:vertAlign w:val="superscript"/>
        </w:rPr>
        <w:t>1</w:t>
      </w:r>
      <w:r w:rsidR="00D7015D" w:rsidRPr="00607FC4">
        <w:rPr>
          <w:shd w:val="clear" w:color="auto" w:fill="FFFFFF"/>
        </w:rPr>
        <w:t xml:space="preserve"> panta otrajā daļā noteiktajam </w:t>
      </w:r>
      <w:r w:rsidR="00C4397B" w:rsidRPr="00607FC4">
        <w:rPr>
          <w:shd w:val="clear" w:color="auto" w:fill="FFFFFF"/>
        </w:rPr>
        <w:t>tiesa</w:t>
      </w:r>
      <w:r w:rsidR="00D7015D" w:rsidRPr="00607FC4">
        <w:rPr>
          <w:shd w:val="clear" w:color="auto" w:fill="FFFFFF"/>
        </w:rPr>
        <w:t xml:space="preserve"> šo lūgumu nav izvērtējusi. Tādējādi apelācijas instances tiesa</w:t>
      </w:r>
      <w:r w:rsidR="005B2FFB" w:rsidRPr="00607FC4">
        <w:rPr>
          <w:shd w:val="clear" w:color="auto" w:fill="FFFFFF"/>
        </w:rPr>
        <w:t xml:space="preserve"> ir pieļāvusi Kriminālprocesa likuma 333.</w:t>
      </w:r>
      <w:r w:rsidR="005B2FFB" w:rsidRPr="00607FC4">
        <w:rPr>
          <w:shd w:val="clear" w:color="auto" w:fill="FFFFFF"/>
          <w:vertAlign w:val="superscript"/>
        </w:rPr>
        <w:t>1</w:t>
      </w:r>
      <w:r w:rsidR="005B2FFB" w:rsidRPr="00607FC4">
        <w:rPr>
          <w:shd w:val="clear" w:color="auto" w:fill="FFFFFF"/>
        </w:rPr>
        <w:t xml:space="preserve"> panta otrās daļas pārkāpumu, kas </w:t>
      </w:r>
      <w:r w:rsidR="00496A0E" w:rsidRPr="00607FC4">
        <w:rPr>
          <w:shd w:val="clear" w:color="auto" w:fill="FFFFFF"/>
        </w:rPr>
        <w:t>ir atzīstams par Kriminālprocesa likuma būtisku pārkāpumu šā likuma 575. panta trešās daļas izpratnē, jo ir novedis pie nelikumīga nolēmuma.</w:t>
      </w:r>
    </w:p>
    <w:p w14:paraId="553F318F" w14:textId="6B0DAFE0" w:rsidR="007469CD" w:rsidRPr="00607FC4" w:rsidRDefault="00CB0BB7" w:rsidP="00656F6A">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[10.2]</w:t>
      </w:r>
      <w:r w:rsidR="00656F6A" w:rsidRPr="00607FC4">
        <w:rPr>
          <w:shd w:val="clear" w:color="auto" w:fill="FFFFFF"/>
        </w:rPr>
        <w:t> </w:t>
      </w:r>
      <w:r w:rsidR="00E73538" w:rsidRPr="00607FC4">
        <w:rPr>
          <w:shd w:val="clear" w:color="auto" w:fill="FFFFFF"/>
        </w:rPr>
        <w:t>Apelācijas instances tiesa</w:t>
      </w:r>
      <w:r w:rsidR="00A10B38" w:rsidRPr="00607FC4">
        <w:rPr>
          <w:shd w:val="clear" w:color="auto" w:fill="FFFFFF"/>
        </w:rPr>
        <w:t xml:space="preserve"> </w:t>
      </w:r>
      <w:r w:rsidR="00E73538" w:rsidRPr="00607FC4">
        <w:rPr>
          <w:shd w:val="clear" w:color="auto" w:fill="FFFFFF"/>
        </w:rPr>
        <w:t xml:space="preserve">nav izvērtējusi </w:t>
      </w:r>
      <w:r w:rsidR="00A10B38" w:rsidRPr="00607FC4">
        <w:rPr>
          <w:shd w:val="clear" w:color="auto" w:fill="FFFFFF"/>
        </w:rPr>
        <w:t xml:space="preserve">aizstāvja debašu runā norādītos </w:t>
      </w:r>
      <w:r w:rsidR="00656F6A" w:rsidRPr="00607FC4">
        <w:rPr>
          <w:shd w:val="clear" w:color="auto" w:fill="FFFFFF"/>
        </w:rPr>
        <w:t>argumentus</w:t>
      </w:r>
      <w:r w:rsidR="00A10B38" w:rsidRPr="00607FC4">
        <w:rPr>
          <w:shd w:val="clear" w:color="auto" w:fill="FFFFFF"/>
        </w:rPr>
        <w:t>, kāpēc nekustamais īpašums</w:t>
      </w:r>
      <w:r w:rsidR="00457464">
        <w:rPr>
          <w:shd w:val="clear" w:color="auto" w:fill="FFFFFF"/>
        </w:rPr>
        <w:t xml:space="preserve"> [adrese I]</w:t>
      </w:r>
      <w:r w:rsidR="00A10B38" w:rsidRPr="00607FC4">
        <w:rPr>
          <w:shd w:val="clear" w:color="auto" w:fill="FFFFFF"/>
        </w:rPr>
        <w:t xml:space="preserve"> </w:t>
      </w:r>
      <w:r w:rsidR="007231B1" w:rsidRPr="00607FC4">
        <w:rPr>
          <w:shd w:val="clear" w:color="auto" w:fill="FFFFFF"/>
        </w:rPr>
        <w:t>nav konfiscējams</w:t>
      </w:r>
      <w:r w:rsidR="00656F6A" w:rsidRPr="00607FC4">
        <w:rPr>
          <w:shd w:val="clear" w:color="auto" w:fill="FFFFFF"/>
        </w:rPr>
        <w:t>.</w:t>
      </w:r>
    </w:p>
    <w:p w14:paraId="2FF9B77E" w14:textId="25254C4D" w:rsidR="00656F6A" w:rsidRPr="00607FC4" w:rsidRDefault="000428FC" w:rsidP="00656F6A">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No 2009.</w:t>
      </w:r>
      <w:r w:rsidR="00F5182F" w:rsidRPr="00607FC4">
        <w:rPr>
          <w:shd w:val="clear" w:color="auto" w:fill="FFFFFF"/>
        </w:rPr>
        <w:t> </w:t>
      </w:r>
      <w:r w:rsidRPr="00607FC4">
        <w:rPr>
          <w:shd w:val="clear" w:color="auto" w:fill="FFFFFF"/>
        </w:rPr>
        <w:t>gada 29.</w:t>
      </w:r>
      <w:r w:rsidR="00F5182F" w:rsidRPr="00607FC4">
        <w:rPr>
          <w:shd w:val="clear" w:color="auto" w:fill="FFFFFF"/>
        </w:rPr>
        <w:t> </w:t>
      </w:r>
      <w:r w:rsidRPr="00607FC4">
        <w:rPr>
          <w:shd w:val="clear" w:color="auto" w:fill="FFFFFF"/>
        </w:rPr>
        <w:t xml:space="preserve">oktobra tiek iztiesāta </w:t>
      </w:r>
      <w:r w:rsidR="00457464">
        <w:rPr>
          <w:shd w:val="clear" w:color="auto" w:fill="FFFFFF"/>
        </w:rPr>
        <w:t>[pers. C]</w:t>
      </w:r>
      <w:r w:rsidRPr="00607FC4">
        <w:rPr>
          <w:shd w:val="clear" w:color="auto" w:fill="FFFFFF"/>
        </w:rPr>
        <w:t xml:space="preserve"> prasība pret </w:t>
      </w:r>
      <w:r w:rsidR="00457464">
        <w:rPr>
          <w:shd w:val="clear" w:color="auto" w:fill="FFFFFF"/>
        </w:rPr>
        <w:t xml:space="preserve">[pers. B] </w:t>
      </w:r>
      <w:r w:rsidRPr="00607FC4">
        <w:rPr>
          <w:shd w:val="clear" w:color="auto" w:fill="FFFFFF"/>
        </w:rPr>
        <w:t>un Finanšu ministriju (civillieta Nr.</w:t>
      </w:r>
      <w:r w:rsidR="00457464">
        <w:rPr>
          <w:shd w:val="clear" w:color="auto" w:fill="FFFFFF"/>
        </w:rPr>
        <w:t xml:space="preserve"> [..]</w:t>
      </w:r>
      <w:r w:rsidRPr="00607FC4">
        <w:rPr>
          <w:shd w:val="clear" w:color="auto" w:fill="FFFFFF"/>
        </w:rPr>
        <w:t xml:space="preserve">) par </w:t>
      </w:r>
      <w:r w:rsidR="00F5182F" w:rsidRPr="00607FC4">
        <w:rPr>
          <w:shd w:val="clear" w:color="auto" w:fill="FFFFFF"/>
        </w:rPr>
        <w:t xml:space="preserve">laulāto mantas sadali un </w:t>
      </w:r>
      <w:r w:rsidR="00457464">
        <w:rPr>
          <w:shd w:val="clear" w:color="auto" w:fill="FFFFFF"/>
        </w:rPr>
        <w:t xml:space="preserve">[pers. C] </w:t>
      </w:r>
      <w:r w:rsidR="00F5182F" w:rsidRPr="00607FC4">
        <w:rPr>
          <w:shd w:val="clear" w:color="auto" w:fill="FFFFFF"/>
        </w:rPr>
        <w:t xml:space="preserve">īpašuma tiesību atzīšanu uz visu nekustamo īpašumu </w:t>
      </w:r>
      <w:r w:rsidR="00457464">
        <w:rPr>
          <w:shd w:val="clear" w:color="auto" w:fill="FFFFFF"/>
        </w:rPr>
        <w:t>[adrese I]</w:t>
      </w:r>
      <w:r w:rsidR="00F5182F" w:rsidRPr="00607FC4">
        <w:rPr>
          <w:shd w:val="clear" w:color="auto" w:fill="FFFFFF"/>
        </w:rPr>
        <w:t xml:space="preserve">. </w:t>
      </w:r>
      <w:r w:rsidR="009A1477" w:rsidRPr="00607FC4">
        <w:rPr>
          <w:shd w:val="clear" w:color="auto" w:fill="FFFFFF"/>
        </w:rPr>
        <w:t xml:space="preserve">Saskaņā ar Kriminālprocesa likuma 19. panta trešo daļu un Krimināllikuma 42. panta pirmo daļu </w:t>
      </w:r>
      <w:r w:rsidR="0015018A" w:rsidRPr="00607FC4">
        <w:rPr>
          <w:shd w:val="clear" w:color="auto" w:fill="FFFFFF"/>
        </w:rPr>
        <w:t>p</w:t>
      </w:r>
      <w:r w:rsidR="007469CD" w:rsidRPr="00607FC4">
        <w:rPr>
          <w:shd w:val="clear" w:color="auto" w:fill="FFFFFF"/>
        </w:rPr>
        <w:t xml:space="preserve">astāv saprātīgās šaubas, vai </w:t>
      </w:r>
      <w:r w:rsidR="009652AD" w:rsidRPr="00607FC4">
        <w:rPr>
          <w:shd w:val="clear" w:color="auto" w:fill="FFFFFF"/>
        </w:rPr>
        <w:t>puse</w:t>
      </w:r>
      <w:r w:rsidR="007469CD" w:rsidRPr="00607FC4">
        <w:rPr>
          <w:shd w:val="clear" w:color="auto" w:fill="FFFFFF"/>
        </w:rPr>
        <w:t xml:space="preserve"> no </w:t>
      </w:r>
      <w:r w:rsidR="007469CD" w:rsidRPr="00607FC4">
        <w:rPr>
          <w:shd w:val="clear" w:color="auto" w:fill="FFFFFF"/>
        </w:rPr>
        <w:lastRenderedPageBreak/>
        <w:t xml:space="preserve">nekustamā īpašuma </w:t>
      </w:r>
      <w:r w:rsidR="009C307F">
        <w:rPr>
          <w:shd w:val="clear" w:color="auto" w:fill="FFFFFF"/>
        </w:rPr>
        <w:t>[adrese I]</w:t>
      </w:r>
      <w:r w:rsidR="007469CD" w:rsidRPr="00607FC4">
        <w:rPr>
          <w:shd w:val="clear" w:color="auto" w:fill="FFFFFF"/>
        </w:rPr>
        <w:t xml:space="preserve"> pieder </w:t>
      </w:r>
      <w:r w:rsidR="009C307F">
        <w:rPr>
          <w:shd w:val="clear" w:color="auto" w:fill="FFFFFF"/>
        </w:rPr>
        <w:t>[pers. B]</w:t>
      </w:r>
      <w:r w:rsidR="00034A31" w:rsidRPr="00607FC4">
        <w:rPr>
          <w:shd w:val="clear" w:color="auto" w:fill="FFFFFF"/>
        </w:rPr>
        <w:t xml:space="preserve">, jo visu īpašumu 2000. gada 12. decembrī iegādājās </w:t>
      </w:r>
      <w:r w:rsidR="009C307F">
        <w:rPr>
          <w:shd w:val="clear" w:color="auto" w:fill="FFFFFF"/>
        </w:rPr>
        <w:t>[pers. C]</w:t>
      </w:r>
      <w:r w:rsidR="0015018A" w:rsidRPr="00607FC4">
        <w:rPr>
          <w:shd w:val="clear" w:color="auto" w:fill="FFFFFF"/>
        </w:rPr>
        <w:t xml:space="preserve">, savukārt ēka </w:t>
      </w:r>
      <w:r w:rsidR="00EE076B" w:rsidRPr="00607FC4">
        <w:rPr>
          <w:shd w:val="clear" w:color="auto" w:fill="FFFFFF"/>
        </w:rPr>
        <w:t>š</w:t>
      </w:r>
      <w:r w:rsidR="00CA3AC9" w:rsidRPr="00607FC4">
        <w:rPr>
          <w:shd w:val="clear" w:color="auto" w:fill="FFFFFF"/>
        </w:rPr>
        <w:t>a</w:t>
      </w:r>
      <w:r w:rsidR="0015018A" w:rsidRPr="00607FC4">
        <w:rPr>
          <w:shd w:val="clear" w:color="auto" w:fill="FFFFFF"/>
        </w:rPr>
        <w:t xml:space="preserve">jā īpašumā tika uzbūvēta par </w:t>
      </w:r>
      <w:r w:rsidR="009C307F">
        <w:rPr>
          <w:shd w:val="clear" w:color="auto" w:fill="FFFFFF"/>
        </w:rPr>
        <w:t>[pers. C]</w:t>
      </w:r>
      <w:r w:rsidR="0015018A" w:rsidRPr="00607FC4">
        <w:rPr>
          <w:shd w:val="clear" w:color="auto" w:fill="FFFFFF"/>
        </w:rPr>
        <w:t xml:space="preserve"> un viņas dēla </w:t>
      </w:r>
      <w:r w:rsidR="009C307F">
        <w:rPr>
          <w:shd w:val="clear" w:color="auto" w:fill="FFFFFF"/>
        </w:rPr>
        <w:t>[pers. D]</w:t>
      </w:r>
      <w:r w:rsidR="0015018A" w:rsidRPr="00607FC4">
        <w:rPr>
          <w:shd w:val="clear" w:color="auto" w:fill="FFFFFF"/>
        </w:rPr>
        <w:t xml:space="preserve"> līdzekļiem.</w:t>
      </w:r>
      <w:r w:rsidR="0086746B" w:rsidRPr="00607FC4">
        <w:rPr>
          <w:shd w:val="clear" w:color="auto" w:fill="FFFFFF"/>
        </w:rPr>
        <w:t xml:space="preserve"> </w:t>
      </w:r>
      <w:r w:rsidR="009652AD" w:rsidRPr="00607FC4">
        <w:rPr>
          <w:shd w:val="clear" w:color="auto" w:fill="FFFFFF"/>
        </w:rPr>
        <w:t xml:space="preserve">Arī otra nekustamā īpašuma </w:t>
      </w:r>
      <w:r w:rsidR="009C307F">
        <w:rPr>
          <w:shd w:val="clear" w:color="auto" w:fill="FFFFFF"/>
        </w:rPr>
        <w:t>[adrese I]</w:t>
      </w:r>
      <w:r w:rsidR="009652AD" w:rsidRPr="00607FC4">
        <w:rPr>
          <w:shd w:val="clear" w:color="auto" w:fill="FFFFFF"/>
        </w:rPr>
        <w:t xml:space="preserve"> puse nav konfiscējama</w:t>
      </w:r>
      <w:r w:rsidR="006C51E9" w:rsidRPr="00607FC4">
        <w:rPr>
          <w:shd w:val="clear" w:color="auto" w:fill="FFFFFF"/>
        </w:rPr>
        <w:t xml:space="preserve">, jo pastāv saprātīgās šaubas par tās piederību </w:t>
      </w:r>
      <w:r w:rsidR="009C307F">
        <w:rPr>
          <w:shd w:val="clear" w:color="auto" w:fill="FFFFFF"/>
        </w:rPr>
        <w:t>[pers. B]</w:t>
      </w:r>
      <w:r w:rsidR="006C51E9" w:rsidRPr="00607FC4">
        <w:rPr>
          <w:shd w:val="clear" w:color="auto" w:fill="FFFFFF"/>
        </w:rPr>
        <w:t xml:space="preserve">. </w:t>
      </w:r>
      <w:r w:rsidR="0086746B" w:rsidRPr="00607FC4">
        <w:rPr>
          <w:shd w:val="clear" w:color="auto" w:fill="FFFFFF"/>
        </w:rPr>
        <w:t>Galīgais nolēmums civillietā Nr. </w:t>
      </w:r>
      <w:r w:rsidR="009C307F">
        <w:rPr>
          <w:shd w:val="clear" w:color="auto" w:fill="FFFFFF"/>
        </w:rPr>
        <w:t>[..]</w:t>
      </w:r>
      <w:r w:rsidR="00BC0474" w:rsidRPr="00607FC4">
        <w:rPr>
          <w:shd w:val="clear" w:color="auto" w:fill="FFFFFF"/>
        </w:rPr>
        <w:t xml:space="preserve"> vēl nav stājies spēkā</w:t>
      </w:r>
      <w:r w:rsidR="00E932C6" w:rsidRPr="00607FC4">
        <w:rPr>
          <w:shd w:val="clear" w:color="auto" w:fill="FFFFFF"/>
        </w:rPr>
        <w:t>, līdz ar to</w:t>
      </w:r>
      <w:r w:rsidR="00BC0474" w:rsidRPr="00607FC4">
        <w:rPr>
          <w:shd w:val="clear" w:color="auto" w:fill="FFFFFF"/>
        </w:rPr>
        <w:t xml:space="preserve"> joprojām pastāv šaubas par nekustamā īpašuma </w:t>
      </w:r>
      <w:r w:rsidR="009C307F">
        <w:rPr>
          <w:shd w:val="clear" w:color="auto" w:fill="FFFFFF"/>
        </w:rPr>
        <w:t>[adrese I]</w:t>
      </w:r>
      <w:r w:rsidR="00EE076B" w:rsidRPr="00607FC4">
        <w:rPr>
          <w:shd w:val="clear" w:color="auto" w:fill="FFFFFF"/>
        </w:rPr>
        <w:t xml:space="preserve"> īpašnieku.</w:t>
      </w:r>
    </w:p>
    <w:p w14:paraId="24E47CF4" w14:textId="1647E580" w:rsidR="00CB0BB7" w:rsidRPr="00607FC4" w:rsidRDefault="00EE076B" w:rsidP="00440F21">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Apelācijas instances tiesa, neizvērtējot </w:t>
      </w:r>
      <w:r w:rsidR="004516CA">
        <w:rPr>
          <w:shd w:val="clear" w:color="auto" w:fill="FFFFFF"/>
        </w:rPr>
        <w:t xml:space="preserve">[pers. B] </w:t>
      </w:r>
      <w:r w:rsidRPr="00607FC4">
        <w:rPr>
          <w:shd w:val="clear" w:color="auto" w:fill="FFFFFF"/>
        </w:rPr>
        <w:t xml:space="preserve">argumentu par </w:t>
      </w:r>
      <w:r w:rsidR="00CA3AC9" w:rsidRPr="00607FC4">
        <w:rPr>
          <w:shd w:val="clear" w:color="auto" w:fill="FFFFFF"/>
        </w:rPr>
        <w:t xml:space="preserve">nekustamo īpašumu </w:t>
      </w:r>
      <w:r w:rsidR="004516CA">
        <w:rPr>
          <w:shd w:val="clear" w:color="auto" w:fill="FFFFFF"/>
        </w:rPr>
        <w:t>[adrese I]</w:t>
      </w:r>
      <w:r w:rsidR="00CA3AC9" w:rsidRPr="00607FC4">
        <w:rPr>
          <w:shd w:val="clear" w:color="auto" w:fill="FFFFFF"/>
        </w:rPr>
        <w:t>,</w:t>
      </w:r>
      <w:r w:rsidR="00E73538" w:rsidRPr="00607FC4">
        <w:rPr>
          <w:shd w:val="clear" w:color="auto" w:fill="FFFFFF"/>
        </w:rPr>
        <w:t xml:space="preserve"> ir pārkāpusi Kriminālprocesa likuma 564. panta ceturto daļu un tiesības uz taisnīgu tiesu, kuras nostiprinātas </w:t>
      </w:r>
      <w:r w:rsidR="002B532C" w:rsidRPr="00607FC4">
        <w:rPr>
          <w:shd w:val="clear" w:color="auto" w:fill="FFFFFF"/>
        </w:rPr>
        <w:t>K</w:t>
      </w:r>
      <w:r w:rsidR="00E73538" w:rsidRPr="00607FC4">
        <w:rPr>
          <w:shd w:val="clear" w:color="auto" w:fill="FFFFFF"/>
        </w:rPr>
        <w:t>onvencijas 6. panta pirmajā daļā, Satversmes 92. pantā un Kriminālprocesa likuma 15. pantā. Minētais pārkāpums ir atzīstams par Kriminālprocesa likuma būtisku pārkāpumu Kriminālprocesa likuma 575. panta trešās daļas izpratnē, jo ir novedis pie nelikumīga nolēmuma.</w:t>
      </w:r>
    </w:p>
    <w:p w14:paraId="3BFA59C1" w14:textId="0CA4DCA7" w:rsidR="00767001" w:rsidRPr="00607FC4" w:rsidRDefault="00CB0BB7" w:rsidP="00DA3FEF">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[10.3]</w:t>
      </w:r>
      <w:r w:rsidR="00DB4D5D" w:rsidRPr="00607FC4">
        <w:rPr>
          <w:shd w:val="clear" w:color="auto" w:fill="FFFFFF"/>
        </w:rPr>
        <w:t> </w:t>
      </w:r>
      <w:r w:rsidR="00D30B02" w:rsidRPr="00607FC4">
        <w:rPr>
          <w:shd w:val="clear" w:color="auto" w:fill="FFFFFF"/>
        </w:rPr>
        <w:t xml:space="preserve">Apsūdzētā </w:t>
      </w:r>
      <w:r w:rsidR="004516CA">
        <w:rPr>
          <w:shd w:val="clear" w:color="auto" w:fill="FFFFFF"/>
        </w:rPr>
        <w:t xml:space="preserve">[pers. B] </w:t>
      </w:r>
      <w:r w:rsidR="00D30B02" w:rsidRPr="00607FC4">
        <w:rPr>
          <w:shd w:val="clear" w:color="auto" w:fill="FFFFFF"/>
        </w:rPr>
        <w:t>aizstāvis 2021. gada 25. oktobrī iesniedza tiesai lūgumu ņemt vērā, ka visi Krimināllikuma 35.</w:t>
      </w:r>
      <w:r w:rsidR="00DB4D5D" w:rsidRPr="00607FC4">
        <w:rPr>
          <w:shd w:val="clear" w:color="auto" w:fill="FFFFFF"/>
        </w:rPr>
        <w:t> </w:t>
      </w:r>
      <w:r w:rsidR="00D30B02" w:rsidRPr="00607FC4">
        <w:rPr>
          <w:shd w:val="clear" w:color="auto" w:fill="FFFFFF"/>
        </w:rPr>
        <w:t>panta otrajā daļā paredzētie soda mērķi jau ir sasniegti</w:t>
      </w:r>
      <w:r w:rsidR="00DB4D5D" w:rsidRPr="00607FC4">
        <w:rPr>
          <w:shd w:val="clear" w:color="auto" w:fill="FFFFFF"/>
        </w:rPr>
        <w:t xml:space="preserve">, līdz ar to papildsoda – mantas konfiskācijas </w:t>
      </w:r>
      <w:r w:rsidR="0025098F" w:rsidRPr="00607FC4">
        <w:rPr>
          <w:shd w:val="clear" w:color="auto" w:fill="FFFFFF"/>
        </w:rPr>
        <w:t>–</w:t>
      </w:r>
      <w:r w:rsidR="00DB4D5D" w:rsidRPr="00607FC4">
        <w:rPr>
          <w:shd w:val="clear" w:color="auto" w:fill="FFFFFF"/>
        </w:rPr>
        <w:t xml:space="preserve"> piemērošana</w:t>
      </w:r>
      <w:r w:rsidR="0025098F" w:rsidRPr="00607FC4">
        <w:rPr>
          <w:shd w:val="clear" w:color="auto" w:fill="FFFFFF"/>
        </w:rPr>
        <w:t xml:space="preserve"> ir pretrunā Krimin</w:t>
      </w:r>
      <w:r w:rsidR="009438FF" w:rsidRPr="00607FC4">
        <w:rPr>
          <w:shd w:val="clear" w:color="auto" w:fill="FFFFFF"/>
        </w:rPr>
        <w:t>ā</w:t>
      </w:r>
      <w:r w:rsidR="0025098F" w:rsidRPr="00607FC4">
        <w:rPr>
          <w:shd w:val="clear" w:color="auto" w:fill="FFFFFF"/>
        </w:rPr>
        <w:t>llikuma 46.</w:t>
      </w:r>
      <w:r w:rsidR="009438FF" w:rsidRPr="00607FC4">
        <w:rPr>
          <w:shd w:val="clear" w:color="auto" w:fill="FFFFFF"/>
        </w:rPr>
        <w:t> </w:t>
      </w:r>
      <w:r w:rsidR="0025098F" w:rsidRPr="00607FC4">
        <w:rPr>
          <w:shd w:val="clear" w:color="auto" w:fill="FFFFFF"/>
        </w:rPr>
        <w:t xml:space="preserve">pantā paredzētajiem soda noteikšanas vispārīgajiem principiem un </w:t>
      </w:r>
      <w:r w:rsidR="009438FF" w:rsidRPr="00607FC4">
        <w:rPr>
          <w:shd w:val="clear" w:color="auto" w:fill="FFFFFF"/>
        </w:rPr>
        <w:t xml:space="preserve">neatbilst </w:t>
      </w:r>
      <w:r w:rsidR="00F90F7F">
        <w:rPr>
          <w:shd w:val="clear" w:color="auto" w:fill="FFFFFF"/>
        </w:rPr>
        <w:t xml:space="preserve">[pers. B] </w:t>
      </w:r>
      <w:r w:rsidR="009438FF" w:rsidRPr="00607FC4">
        <w:rPr>
          <w:shd w:val="clear" w:color="auto" w:fill="FFFFFF"/>
        </w:rPr>
        <w:t>garantētajām</w:t>
      </w:r>
      <w:r w:rsidR="0025098F" w:rsidRPr="00607FC4">
        <w:rPr>
          <w:shd w:val="clear" w:color="auto" w:fill="FFFFFF"/>
        </w:rPr>
        <w:t xml:space="preserve"> tiesīb</w:t>
      </w:r>
      <w:r w:rsidR="009438FF" w:rsidRPr="00607FC4">
        <w:rPr>
          <w:shd w:val="clear" w:color="auto" w:fill="FFFFFF"/>
        </w:rPr>
        <w:t>ām</w:t>
      </w:r>
      <w:r w:rsidR="0025098F" w:rsidRPr="00607FC4">
        <w:rPr>
          <w:shd w:val="clear" w:color="auto" w:fill="FFFFFF"/>
        </w:rPr>
        <w:t xml:space="preserve"> uz taisnīgu tiesu</w:t>
      </w:r>
      <w:r w:rsidR="009438FF" w:rsidRPr="00607FC4">
        <w:rPr>
          <w:shd w:val="clear" w:color="auto" w:fill="FFFFFF"/>
        </w:rPr>
        <w:t>.</w:t>
      </w:r>
      <w:r w:rsidR="00CC44D4" w:rsidRPr="00607FC4">
        <w:rPr>
          <w:shd w:val="clear" w:color="auto" w:fill="FFFFFF"/>
        </w:rPr>
        <w:t xml:space="preserve"> Minēto lūgumu, kuru aizstāvis uzturējis arī tiesas debatēs, apelācijas instances tiesa </w:t>
      </w:r>
      <w:r w:rsidR="002400F7" w:rsidRPr="00607FC4">
        <w:rPr>
          <w:shd w:val="clear" w:color="auto" w:fill="FFFFFF"/>
        </w:rPr>
        <w:t xml:space="preserve">vispār </w:t>
      </w:r>
      <w:r w:rsidR="00D31631" w:rsidRPr="00607FC4">
        <w:rPr>
          <w:shd w:val="clear" w:color="auto" w:fill="FFFFFF"/>
        </w:rPr>
        <w:t xml:space="preserve">nav </w:t>
      </w:r>
      <w:r w:rsidR="002400F7" w:rsidRPr="00607FC4">
        <w:rPr>
          <w:shd w:val="clear" w:color="auto" w:fill="FFFFFF"/>
        </w:rPr>
        <w:t>izskatījusi</w:t>
      </w:r>
      <w:r w:rsidR="001671DD" w:rsidRPr="00607FC4">
        <w:rPr>
          <w:shd w:val="clear" w:color="auto" w:fill="FFFFFF"/>
        </w:rPr>
        <w:t xml:space="preserve"> un savu rīcību nav pamatojusi.</w:t>
      </w:r>
    </w:p>
    <w:p w14:paraId="49AEA0E0" w14:textId="58EF2EBC" w:rsidR="00460462" w:rsidRPr="00607FC4" w:rsidRDefault="00767001" w:rsidP="00460462">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T</w:t>
      </w:r>
      <w:r w:rsidR="002400F7" w:rsidRPr="00607FC4">
        <w:rPr>
          <w:shd w:val="clear" w:color="auto" w:fill="FFFFFF"/>
        </w:rPr>
        <w:t xml:space="preserve">ādējādi </w:t>
      </w:r>
      <w:r w:rsidRPr="00607FC4">
        <w:rPr>
          <w:shd w:val="clear" w:color="auto" w:fill="FFFFFF"/>
        </w:rPr>
        <w:t>apelācijas instances tiesa ir</w:t>
      </w:r>
      <w:r w:rsidR="002400F7" w:rsidRPr="00607FC4">
        <w:rPr>
          <w:shd w:val="clear" w:color="auto" w:fill="FFFFFF"/>
        </w:rPr>
        <w:t xml:space="preserve"> pieļāvusi Kriminālprocesa likuma 333.</w:t>
      </w:r>
      <w:r w:rsidR="002400F7" w:rsidRPr="00607FC4">
        <w:rPr>
          <w:shd w:val="clear" w:color="auto" w:fill="FFFFFF"/>
          <w:vertAlign w:val="superscript"/>
        </w:rPr>
        <w:t>1</w:t>
      </w:r>
      <w:r w:rsidR="002400F7" w:rsidRPr="00607FC4">
        <w:rPr>
          <w:shd w:val="clear" w:color="auto" w:fill="FFFFFF"/>
        </w:rPr>
        <w:t xml:space="preserve"> panta otrās daļas </w:t>
      </w:r>
      <w:r w:rsidRPr="00607FC4">
        <w:rPr>
          <w:shd w:val="clear" w:color="auto" w:fill="FFFFFF"/>
        </w:rPr>
        <w:t xml:space="preserve">un 564. panta ceturtās daļas </w:t>
      </w:r>
      <w:r w:rsidR="002400F7" w:rsidRPr="00607FC4">
        <w:rPr>
          <w:shd w:val="clear" w:color="auto" w:fill="FFFFFF"/>
        </w:rPr>
        <w:t>pārkāpumu</w:t>
      </w:r>
      <w:r w:rsidR="0085351D" w:rsidRPr="00607FC4">
        <w:rPr>
          <w:shd w:val="clear" w:color="auto" w:fill="FFFFFF"/>
        </w:rPr>
        <w:t xml:space="preserve"> un </w:t>
      </w:r>
      <w:r w:rsidR="00274983" w:rsidRPr="00607FC4">
        <w:rPr>
          <w:shd w:val="clear" w:color="auto" w:fill="FFFFFF"/>
        </w:rPr>
        <w:t>nav nodrošinājusi</w:t>
      </w:r>
      <w:r w:rsidR="0085351D" w:rsidRPr="00607FC4">
        <w:rPr>
          <w:shd w:val="clear" w:color="auto" w:fill="FFFFFF"/>
        </w:rPr>
        <w:t xml:space="preserve"> </w:t>
      </w:r>
      <w:r w:rsidR="00F90F7F">
        <w:rPr>
          <w:shd w:val="clear" w:color="auto" w:fill="FFFFFF"/>
        </w:rPr>
        <w:t xml:space="preserve">[pers. B] </w:t>
      </w:r>
      <w:r w:rsidR="0085351D" w:rsidRPr="00607FC4">
        <w:rPr>
          <w:shd w:val="clear" w:color="auto" w:fill="FFFFFF"/>
        </w:rPr>
        <w:t>garantētās tiesības uz taisnīgu tiesu</w:t>
      </w:r>
      <w:r w:rsidR="002400F7" w:rsidRPr="00607FC4">
        <w:rPr>
          <w:shd w:val="clear" w:color="auto" w:fill="FFFFFF"/>
        </w:rPr>
        <w:t>.</w:t>
      </w:r>
      <w:r w:rsidR="0085351D" w:rsidRPr="00607FC4">
        <w:rPr>
          <w:shd w:val="clear" w:color="auto" w:fill="FFFFFF"/>
        </w:rPr>
        <w:t xml:space="preserve"> Norādītie pārkāpumi ir atzīstami par </w:t>
      </w:r>
      <w:r w:rsidR="00460462" w:rsidRPr="00607FC4">
        <w:rPr>
          <w:shd w:val="clear" w:color="auto" w:fill="FFFFFF"/>
        </w:rPr>
        <w:t>Kriminālprocesa likuma būtiskiem pārkāpumiem Kriminālprocesa likuma 575. panta trešās daļas izpratnē, jo ir noveduši pie nelikumīga nolēmuma.</w:t>
      </w:r>
    </w:p>
    <w:p w14:paraId="2D9CB594" w14:textId="2D282A87" w:rsidR="00F648F5" w:rsidRPr="00607FC4" w:rsidRDefault="007F71A0" w:rsidP="00F648F5">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[10.4]</w:t>
      </w:r>
      <w:r w:rsidR="00F648F5" w:rsidRPr="00607FC4">
        <w:rPr>
          <w:shd w:val="clear" w:color="auto" w:fill="FFFFFF"/>
        </w:rPr>
        <w:t xml:space="preserve"> Uzskatāms, ka 2021. gada 8. jūnijā </w:t>
      </w:r>
      <w:r w:rsidR="00604B1D">
        <w:rPr>
          <w:shd w:val="clear" w:color="auto" w:fill="FFFFFF"/>
        </w:rPr>
        <w:t xml:space="preserve">[pers. B] </w:t>
      </w:r>
      <w:r w:rsidR="00F648F5" w:rsidRPr="00607FC4">
        <w:rPr>
          <w:shd w:val="clear" w:color="auto" w:fill="FFFFFF"/>
        </w:rPr>
        <w:t xml:space="preserve">tika atjaunotas īpašuma tiesības uz mantu, kura viņam konfiscēta izskatāmajā lietā, jo kopš norādītās dienas nav spēkā tiesas spriedums par </w:t>
      </w:r>
      <w:r w:rsidR="00604B1D">
        <w:rPr>
          <w:shd w:val="clear" w:color="auto" w:fill="FFFFFF"/>
        </w:rPr>
        <w:t xml:space="preserve">[pers. B] </w:t>
      </w:r>
      <w:r w:rsidR="00F648F5" w:rsidRPr="00607FC4">
        <w:rPr>
          <w:shd w:val="clear" w:color="auto" w:fill="FFFFFF"/>
        </w:rPr>
        <w:t xml:space="preserve">mantas konfiskāciju. Tomēr </w:t>
      </w:r>
      <w:r w:rsidR="00534EA5">
        <w:rPr>
          <w:shd w:val="clear" w:color="auto" w:fill="FFFFFF"/>
        </w:rPr>
        <w:t xml:space="preserve">[pers. B] </w:t>
      </w:r>
      <w:r w:rsidR="00F648F5" w:rsidRPr="00607FC4">
        <w:rPr>
          <w:shd w:val="clear" w:color="auto" w:fill="FFFFFF"/>
        </w:rPr>
        <w:t xml:space="preserve">tiesības uz norādītajiem īpašumiem joprojām nav atjaunotas </w:t>
      </w:r>
      <w:r w:rsidR="00DB0864" w:rsidRPr="00607FC4">
        <w:rPr>
          <w:shd w:val="clear" w:color="auto" w:fill="FFFFFF"/>
        </w:rPr>
        <w:t>z</w:t>
      </w:r>
      <w:r w:rsidR="00F648F5" w:rsidRPr="00607FC4">
        <w:rPr>
          <w:shd w:val="clear" w:color="auto" w:fill="FFFFFF"/>
        </w:rPr>
        <w:t xml:space="preserve">emesgrāmatā. Tādējādi </w:t>
      </w:r>
      <w:r w:rsidR="00DE6D35">
        <w:rPr>
          <w:shd w:val="clear" w:color="auto" w:fill="FFFFFF"/>
        </w:rPr>
        <w:t xml:space="preserve">[pers. B] </w:t>
      </w:r>
      <w:r w:rsidR="00F648F5" w:rsidRPr="00607FC4">
        <w:rPr>
          <w:shd w:val="clear" w:color="auto" w:fill="FFFFFF"/>
        </w:rPr>
        <w:t>ir liegta iespēja gūt labumu no īpašumu faktiskas lietošanas, tiek aizskartas Satversmes 105. pantā garantētās tiesības uz īpašumu un radīti zaudējumi.</w:t>
      </w:r>
    </w:p>
    <w:p w14:paraId="66A6CA1D" w14:textId="7836D7C1" w:rsidR="00A22F4B" w:rsidRPr="00607FC4" w:rsidRDefault="00A22F4B" w:rsidP="00A22F4B">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Krimināllietas iztiesāšana nebija iespējama, kamēr nekustamie īpašumi, kuri tika konfiscēti konkrētajā </w:t>
      </w:r>
      <w:r w:rsidR="00252D4D" w:rsidRPr="00607FC4">
        <w:rPr>
          <w:shd w:val="clear" w:color="auto" w:fill="FFFFFF"/>
        </w:rPr>
        <w:t>kriminālprocesā</w:t>
      </w:r>
      <w:r w:rsidRPr="00607FC4">
        <w:rPr>
          <w:shd w:val="clear" w:color="auto" w:fill="FFFFFF"/>
        </w:rPr>
        <w:t xml:space="preserve"> un reģistrēti </w:t>
      </w:r>
      <w:r w:rsidR="00DB0864" w:rsidRPr="00607FC4">
        <w:rPr>
          <w:shd w:val="clear" w:color="auto" w:fill="FFFFFF"/>
        </w:rPr>
        <w:t>z</w:t>
      </w:r>
      <w:r w:rsidR="00252D4D" w:rsidRPr="00607FC4">
        <w:rPr>
          <w:shd w:val="clear" w:color="auto" w:fill="FFFFFF"/>
        </w:rPr>
        <w:t xml:space="preserve">emesgrāmatā </w:t>
      </w:r>
      <w:r w:rsidRPr="00607FC4">
        <w:rPr>
          <w:shd w:val="clear" w:color="auto" w:fill="FFFFFF"/>
        </w:rPr>
        <w:t xml:space="preserve">citām personām, netiktu reģistrēti uz </w:t>
      </w:r>
      <w:r w:rsidR="00F15054">
        <w:rPr>
          <w:shd w:val="clear" w:color="auto" w:fill="FFFFFF"/>
        </w:rPr>
        <w:t xml:space="preserve">[pers. B] </w:t>
      </w:r>
      <w:r w:rsidR="00252D4D" w:rsidRPr="00607FC4">
        <w:rPr>
          <w:shd w:val="clear" w:color="auto" w:fill="FFFFFF"/>
        </w:rPr>
        <w:t>un viņa ģimenes locekļu</w:t>
      </w:r>
      <w:r w:rsidRPr="00607FC4">
        <w:rPr>
          <w:shd w:val="clear" w:color="auto" w:fill="FFFFFF"/>
        </w:rPr>
        <w:t xml:space="preserve"> vārda.</w:t>
      </w:r>
    </w:p>
    <w:p w14:paraId="513B5C70" w14:textId="1DABE3AE" w:rsidR="00066A33" w:rsidRPr="00607FC4" w:rsidRDefault="00066A33" w:rsidP="00066A33">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Ievērojot Krimināllikuma 42. panta pirmajā daļā un Zemesgrāmatu likuma 44. pantā noteikto, lai apelācijas instances tiesa varētu lemt par mantas konfiskāciju, tā manta, kura izskatāmajā lietā jau tika konfiscēta, sākotnēji bija atdodama </w:t>
      </w:r>
      <w:r w:rsidR="007E7B39">
        <w:rPr>
          <w:shd w:val="clear" w:color="auto" w:fill="FFFFFF"/>
        </w:rPr>
        <w:t>[pers. B]</w:t>
      </w:r>
      <w:r w:rsidRPr="00607FC4">
        <w:rPr>
          <w:shd w:val="clear" w:color="auto" w:fill="FFFFFF"/>
        </w:rPr>
        <w:t xml:space="preserve">, jo iepriekšējais tiesas nolēmums bija atcelts daļā par mantas konfiskāciju un līdz ar to bija zudis pamats, uz kura valsts ieguvusi īpašuma tiesības uz attiecīgajiem nekustamajiem īpašumiem. Turklāt bija jādzēš tie ieraksti </w:t>
      </w:r>
      <w:r w:rsidR="00DB0864" w:rsidRPr="00607FC4">
        <w:rPr>
          <w:shd w:val="clear" w:color="auto" w:fill="FFFFFF"/>
        </w:rPr>
        <w:t>z</w:t>
      </w:r>
      <w:r w:rsidRPr="00607FC4">
        <w:rPr>
          <w:shd w:val="clear" w:color="auto" w:fill="FFFFFF"/>
        </w:rPr>
        <w:t xml:space="preserve">emesgrāmatā, kas tika veikti, izpildot nolēmumu par mantas konfiskāciju, kas vēlāk tika atcelts. Neizpildot šīs prasības, apelācijas instances tiesai nebija pamata taisīt jaunu spriedumu daļā par </w:t>
      </w:r>
      <w:r w:rsidR="00094C0E">
        <w:rPr>
          <w:shd w:val="clear" w:color="auto" w:fill="FFFFFF"/>
        </w:rPr>
        <w:t xml:space="preserve">[pers. B] </w:t>
      </w:r>
      <w:r w:rsidRPr="00607FC4">
        <w:rPr>
          <w:shd w:val="clear" w:color="auto" w:fill="FFFFFF"/>
        </w:rPr>
        <w:t xml:space="preserve">mantas konfiskāciju, jo nav iespējams konfiscēt īpašumu, kas nepieder </w:t>
      </w:r>
      <w:r w:rsidR="00094C0E">
        <w:rPr>
          <w:shd w:val="clear" w:color="auto" w:fill="FFFFFF"/>
        </w:rPr>
        <w:t>[pers. B]</w:t>
      </w:r>
      <w:r w:rsidRPr="00607FC4">
        <w:rPr>
          <w:shd w:val="clear" w:color="auto" w:fill="FFFFFF"/>
        </w:rPr>
        <w:t>.</w:t>
      </w:r>
    </w:p>
    <w:p w14:paraId="32241C33" w14:textId="501E0265" w:rsidR="007051C4" w:rsidRPr="00607FC4" w:rsidRDefault="003D6597" w:rsidP="00066A33">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Izņemot norādīto, Rīgas apgabaltiesas 2023.</w:t>
      </w:r>
      <w:r w:rsidR="00B23B54" w:rsidRPr="00607FC4">
        <w:rPr>
          <w:shd w:val="clear" w:color="auto" w:fill="FFFFFF"/>
        </w:rPr>
        <w:t> </w:t>
      </w:r>
      <w:r w:rsidRPr="00607FC4">
        <w:rPr>
          <w:shd w:val="clear" w:color="auto" w:fill="FFFFFF"/>
        </w:rPr>
        <w:t>gada 16.</w:t>
      </w:r>
      <w:r w:rsidR="00B23B54" w:rsidRPr="00607FC4">
        <w:rPr>
          <w:shd w:val="clear" w:color="auto" w:fill="FFFFFF"/>
        </w:rPr>
        <w:t> </w:t>
      </w:r>
      <w:r w:rsidRPr="00607FC4">
        <w:rPr>
          <w:shd w:val="clear" w:color="auto" w:fill="FFFFFF"/>
        </w:rPr>
        <w:t xml:space="preserve">maija spriedums daļā par nekustamā īpašuma </w:t>
      </w:r>
      <w:r w:rsidR="00B95558">
        <w:rPr>
          <w:shd w:val="clear" w:color="auto" w:fill="FFFFFF"/>
        </w:rPr>
        <w:t>[adrese I]</w:t>
      </w:r>
      <w:r w:rsidRPr="00607FC4">
        <w:rPr>
          <w:shd w:val="clear" w:color="auto" w:fill="FFFFFF"/>
        </w:rPr>
        <w:t xml:space="preserve">, </w:t>
      </w:r>
      <w:r w:rsidR="00B23B54" w:rsidRPr="00607FC4">
        <w:rPr>
          <w:shd w:val="clear" w:color="auto" w:fill="FFFFFF"/>
        </w:rPr>
        <w:t xml:space="preserve">un par 1/2 no nekustamā īpašuma </w:t>
      </w:r>
      <w:r w:rsidR="00337DEF">
        <w:rPr>
          <w:shd w:val="clear" w:color="auto" w:fill="FFFFFF"/>
        </w:rPr>
        <w:t xml:space="preserve">[adrese J] </w:t>
      </w:r>
      <w:r w:rsidR="003809CE" w:rsidRPr="00607FC4">
        <w:rPr>
          <w:shd w:val="clear" w:color="auto" w:fill="FFFFFF"/>
        </w:rPr>
        <w:t xml:space="preserve">nav izpildāms, jo </w:t>
      </w:r>
      <w:r w:rsidR="00A16E41" w:rsidRPr="00607FC4">
        <w:rPr>
          <w:shd w:val="clear" w:color="auto" w:fill="FFFFFF"/>
        </w:rPr>
        <w:lastRenderedPageBreak/>
        <w:t xml:space="preserve">tiesai sākotnēji bija jādzēš ieraksti </w:t>
      </w:r>
      <w:r w:rsidR="00DB0864" w:rsidRPr="00607FC4">
        <w:rPr>
          <w:shd w:val="clear" w:color="auto" w:fill="FFFFFF"/>
        </w:rPr>
        <w:t>z</w:t>
      </w:r>
      <w:r w:rsidR="00A16E41" w:rsidRPr="00607FC4">
        <w:rPr>
          <w:shd w:val="clear" w:color="auto" w:fill="FFFFFF"/>
        </w:rPr>
        <w:t>emesgrāmatā par citu personu īpašuma tiesībām uz attiecīgajiem nekustamajiem īpašumiem.</w:t>
      </w:r>
    </w:p>
    <w:p w14:paraId="6D56083B" w14:textId="7A25385B" w:rsidR="00066A33" w:rsidRPr="00607FC4" w:rsidRDefault="00E10DD4" w:rsidP="00066A33">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Ievērojot minēto,</w:t>
      </w:r>
      <w:r w:rsidR="00066A33" w:rsidRPr="00607FC4">
        <w:rPr>
          <w:shd w:val="clear" w:color="auto" w:fill="FFFFFF"/>
        </w:rPr>
        <w:t xml:space="preserve"> apelācijas instances tiesa ir pārkāpusi Kriminālprocesa likuma 564. panta ceturto daļu un tiesības uz taisnīgu tiesu, kuras nostiprinātas </w:t>
      </w:r>
      <w:r w:rsidR="002B532C" w:rsidRPr="00607FC4">
        <w:rPr>
          <w:shd w:val="clear" w:color="auto" w:fill="FFFFFF"/>
        </w:rPr>
        <w:t>K</w:t>
      </w:r>
      <w:r w:rsidR="00066A33" w:rsidRPr="00607FC4">
        <w:rPr>
          <w:shd w:val="clear" w:color="auto" w:fill="FFFFFF"/>
        </w:rPr>
        <w:t>onvencijas 6. panta pirmajā daļā, Satversmes 92. pantā un Kriminālprocesa likuma 15. pantā. Minētais pārkāpums ir atzīstams par Kriminālprocesa likuma būtisku pārkāpumu Kriminālprocesa likuma 575. panta trešās daļas izpratnē, jo ir novedis pie nelikumīga nolēmuma.</w:t>
      </w:r>
    </w:p>
    <w:p w14:paraId="7DAF7841" w14:textId="77777777" w:rsidR="00447EE6" w:rsidRPr="00607FC4" w:rsidRDefault="00447EE6" w:rsidP="00177A7F">
      <w:pPr>
        <w:shd w:val="clear" w:color="auto" w:fill="FFFFFF"/>
        <w:spacing w:before="360" w:after="360" w:line="276" w:lineRule="auto"/>
        <w:jc w:val="center"/>
      </w:pPr>
      <w:r w:rsidRPr="00607FC4">
        <w:rPr>
          <w:b/>
        </w:rPr>
        <w:t>Motīvu daļa</w:t>
      </w:r>
    </w:p>
    <w:p w14:paraId="4FA5481A" w14:textId="28194469" w:rsidR="00447EE6" w:rsidRPr="00607FC4" w:rsidRDefault="00447EE6" w:rsidP="00177A7F">
      <w:pPr>
        <w:shd w:val="clear" w:color="auto" w:fill="FFFFFF"/>
        <w:spacing w:line="276" w:lineRule="auto"/>
        <w:ind w:firstLine="720"/>
        <w:jc w:val="both"/>
      </w:pPr>
      <w:r w:rsidRPr="00607FC4">
        <w:t>[</w:t>
      </w:r>
      <w:r w:rsidR="00D5660C" w:rsidRPr="00607FC4">
        <w:t>11</w:t>
      </w:r>
      <w:r w:rsidRPr="00607FC4">
        <w:t>]</w:t>
      </w:r>
      <w:r w:rsidR="00DE6672" w:rsidRPr="00607FC4">
        <w:t> </w:t>
      </w:r>
      <w:r w:rsidR="00C55969" w:rsidRPr="00607FC4">
        <w:t xml:space="preserve">Senāts atzīst, ka </w:t>
      </w:r>
      <w:r w:rsidR="00CF5CE2" w:rsidRPr="00607FC4">
        <w:t>Rīgas apgabaltiesas 2023. gada 16. maija spriedums ir atceļams pilnībā un lieta nosūtāma jaunai izskatīšanai apelācijas instances tiesā</w:t>
      </w:r>
      <w:r w:rsidR="006F6CD7" w:rsidRPr="00607FC4">
        <w:t>.</w:t>
      </w:r>
    </w:p>
    <w:p w14:paraId="4698057C" w14:textId="77777777" w:rsidR="0075774E" w:rsidRPr="00607FC4" w:rsidRDefault="0075774E" w:rsidP="00177A7F">
      <w:pPr>
        <w:shd w:val="clear" w:color="auto" w:fill="FFFFFF"/>
        <w:spacing w:line="276" w:lineRule="auto"/>
        <w:ind w:firstLine="720"/>
        <w:jc w:val="both"/>
      </w:pPr>
    </w:p>
    <w:p w14:paraId="77E725AB" w14:textId="1816B85D" w:rsidR="00A82600" w:rsidRPr="00607FC4" w:rsidRDefault="006F6CD7" w:rsidP="00A82600">
      <w:pPr>
        <w:pStyle w:val="NormalWeb"/>
        <w:shd w:val="clear" w:color="auto" w:fill="FFFFFF"/>
        <w:spacing w:before="0" w:beforeAutospacing="0" w:after="0" w:afterAutospacing="0" w:line="276" w:lineRule="auto"/>
        <w:ind w:firstLine="720"/>
        <w:jc w:val="both"/>
        <w:rPr>
          <w:shd w:val="clear" w:color="auto" w:fill="FFFFFF"/>
        </w:rPr>
      </w:pPr>
      <w:r w:rsidRPr="00607FC4">
        <w:t>[12] </w:t>
      </w:r>
      <w:r w:rsidR="00A82600" w:rsidRPr="00607FC4">
        <w:rPr>
          <w:shd w:val="clear" w:color="auto" w:fill="FFFFFF"/>
        </w:rPr>
        <w:t xml:space="preserve">Kriminālprocesa likuma 364. panta pirmā daļa </w:t>
      </w:r>
      <w:r w:rsidR="00D605C3" w:rsidRPr="00607FC4">
        <w:rPr>
          <w:shd w:val="clear" w:color="auto" w:fill="FFFFFF"/>
        </w:rPr>
        <w:t xml:space="preserve">(likuma redakcijā, kas stājās spēkā 2017. gada 1. augustā) </w:t>
      </w:r>
      <w:r w:rsidR="00614FF3" w:rsidRPr="00607FC4">
        <w:rPr>
          <w:shd w:val="clear" w:color="auto" w:fill="FFFFFF"/>
        </w:rPr>
        <w:t>paredz</w:t>
      </w:r>
      <w:r w:rsidR="00A82600" w:rsidRPr="00607FC4">
        <w:rPr>
          <w:shd w:val="clear" w:color="auto" w:fill="FFFFFF"/>
        </w:rPr>
        <w:t>, ka mantu, kurai tiek uzlikts arests, novērtē pēc apvidū esošajām cenām, ņemot vērā nolietojuma pakāpi. Nekustamo īpašumu, kuram tiek uzlikts arests, novērtē pēc tirgus vērtības. Ja nepieciešams, mantas vērtības noteikšanai pieaicina speciālistu. Savukārt norādītā panta otrā daļa paredz, ka mantas vērtību nosaka aresta uzlikšanas brīdī. Ja tas nav iespējams, mantas vērtību pirmstiesas procesā nosaka ne vēlāk kā līdz pirmstiesas procesa pabeigšanai, bet iztiesāšanā</w:t>
      </w:r>
      <w:r w:rsidR="00754997" w:rsidRPr="00607FC4">
        <w:rPr>
          <w:shd w:val="clear" w:color="auto" w:fill="FFFFFF"/>
        </w:rPr>
        <w:t> </w:t>
      </w:r>
      <w:r w:rsidR="00A82600" w:rsidRPr="00607FC4">
        <w:rPr>
          <w:shd w:val="clear" w:color="auto" w:fill="FFFFFF"/>
        </w:rPr>
        <w:t>– līdz tiesas aiziešanai uz apspriežu istabu.</w:t>
      </w:r>
    </w:p>
    <w:p w14:paraId="48EED21B" w14:textId="799D0974" w:rsidR="00A82600" w:rsidRPr="00607FC4" w:rsidRDefault="00A82600" w:rsidP="00A82600">
      <w:pPr>
        <w:spacing w:line="276" w:lineRule="auto"/>
        <w:ind w:firstLine="720"/>
        <w:jc w:val="both"/>
      </w:pPr>
      <w:r w:rsidRPr="00607FC4">
        <w:t>Kriminālprocesa likuma 511. panta otrā daļa noteic, ka spriedumam jābūt tiesiskam un pamatotam. Spriedums ir tiesisks un pamatots, ja tas atbilst Kriminālprocesa likuma 512. panta prasībām, tajā skaitā norādītā panta otrajai daļai, kas paredz, ka tiesa spriedumu pamato ar: 1) pierādījumiem, kuri pārbaudīti tiesas sēdē; 2) pierādījumiem, kurus saskaņā ar šā likuma 125. panta noteikumiem nav nepieciešams pārbaudīt; 3) rakstveida pierādījumiem un dokumentiem, kuri norādīti lēmumā par krimināllietas nodošanu tiesai; 4) ziņām, kas fiksētas konkrētajā kriminālprocesā agrāk sniegtajās liecībās, ja aizstāvība piekritusi šo liecību izmantošanai; 5) personas, kura tiesas sēdē sniedza liecības, konkrētajā pirmstiesas kriminālprocesā sniegtajām ziņām. Minētais attiecināms arī uz apelācijas instances tiesas nolēmumiem.</w:t>
      </w:r>
    </w:p>
    <w:p w14:paraId="7F4CC388" w14:textId="56F2E0FE" w:rsidR="006F6CD7" w:rsidRPr="00607FC4" w:rsidRDefault="00614FF3" w:rsidP="006F6CD7">
      <w:pPr>
        <w:shd w:val="clear" w:color="auto" w:fill="FFFFFF"/>
        <w:spacing w:line="276" w:lineRule="auto"/>
        <w:ind w:firstLine="720"/>
        <w:jc w:val="both"/>
      </w:pPr>
      <w:r w:rsidRPr="00607FC4">
        <w:t xml:space="preserve">Savukārt </w:t>
      </w:r>
      <w:r w:rsidR="006F6CD7" w:rsidRPr="00607FC4">
        <w:t>Kriminālprocesa likuma 564. pants paredz prasības apelācijas instances tiesas nolēmuma saturam. Minētā panta ceturtā daļa noteic,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7B51BD36" w14:textId="77777777" w:rsidR="008535AE" w:rsidRPr="00607FC4" w:rsidRDefault="008535AE" w:rsidP="008535AE">
      <w:pPr>
        <w:spacing w:line="276" w:lineRule="auto"/>
        <w:ind w:firstLine="720"/>
        <w:jc w:val="both"/>
      </w:pPr>
      <w:r w:rsidRPr="00607FC4">
        <w:t>Senāts atzīst, ka apelācijas instances tiesa minētās tiesību normas nav ievērojusi.</w:t>
      </w:r>
    </w:p>
    <w:p w14:paraId="32E8622A" w14:textId="289A19D1" w:rsidR="002A647C" w:rsidRPr="00607FC4" w:rsidRDefault="002A647C" w:rsidP="002A647C">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w:t>
      </w:r>
      <w:r w:rsidR="00DE6672" w:rsidRPr="00607FC4">
        <w:rPr>
          <w:shd w:val="clear" w:color="auto" w:fill="FFFFFF"/>
        </w:rPr>
        <w:t>12.1</w:t>
      </w:r>
      <w:r w:rsidRPr="00607FC4">
        <w:rPr>
          <w:shd w:val="clear" w:color="auto" w:fill="FFFFFF"/>
        </w:rPr>
        <w:t xml:space="preserve">] Apelācijas instances tiesa pamatoti konstatēja, ka izskatāmajā lietā ar procesa virzītāja 2006. gada 25. septembra lēmumiem </w:t>
      </w:r>
      <w:r w:rsidR="00902085" w:rsidRPr="00607FC4">
        <w:rPr>
          <w:shd w:val="clear" w:color="auto" w:fill="FFFFFF"/>
        </w:rPr>
        <w:t xml:space="preserve">tika </w:t>
      </w:r>
      <w:r w:rsidRPr="00607FC4">
        <w:rPr>
          <w:shd w:val="clear" w:color="auto" w:fill="FFFFFF"/>
        </w:rPr>
        <w:t xml:space="preserve">uzlikts arests </w:t>
      </w:r>
      <w:r w:rsidR="00656CC6">
        <w:rPr>
          <w:shd w:val="clear" w:color="auto" w:fill="FFFFFF"/>
        </w:rPr>
        <w:t xml:space="preserve">[pers. B] </w:t>
      </w:r>
      <w:r w:rsidRPr="00607FC4">
        <w:rPr>
          <w:shd w:val="clear" w:color="auto" w:fill="FFFFFF"/>
        </w:rPr>
        <w:t>mantai – naudai 970 Ls (1380,19 </w:t>
      </w:r>
      <w:r w:rsidRPr="00607FC4">
        <w:rPr>
          <w:i/>
          <w:iCs/>
          <w:shd w:val="clear" w:color="auto" w:fill="FFFFFF"/>
        </w:rPr>
        <w:t>euro</w:t>
      </w:r>
      <w:r w:rsidRPr="00607FC4">
        <w:rPr>
          <w:shd w:val="clear" w:color="auto" w:fill="FFFFFF"/>
        </w:rPr>
        <w:t>), 3540 Ls (5036,97 </w:t>
      </w:r>
      <w:r w:rsidRPr="00607FC4">
        <w:rPr>
          <w:i/>
          <w:iCs/>
          <w:shd w:val="clear" w:color="auto" w:fill="FFFFFF"/>
        </w:rPr>
        <w:t>euro</w:t>
      </w:r>
      <w:r w:rsidRPr="00607FC4">
        <w:rPr>
          <w:shd w:val="clear" w:color="auto" w:fill="FFFFFF"/>
        </w:rPr>
        <w:t>), 1100 Ls (1565,16 </w:t>
      </w:r>
      <w:r w:rsidRPr="00607FC4">
        <w:rPr>
          <w:i/>
          <w:iCs/>
          <w:shd w:val="clear" w:color="auto" w:fill="FFFFFF"/>
        </w:rPr>
        <w:t>euro</w:t>
      </w:r>
      <w:r w:rsidRPr="00607FC4">
        <w:rPr>
          <w:shd w:val="clear" w:color="auto" w:fill="FFFFFF"/>
        </w:rPr>
        <w:t>) un 600 </w:t>
      </w:r>
      <w:r w:rsidRPr="00607FC4">
        <w:rPr>
          <w:i/>
          <w:iCs/>
          <w:shd w:val="clear" w:color="auto" w:fill="FFFFFF"/>
        </w:rPr>
        <w:t>euro</w:t>
      </w:r>
      <w:r w:rsidRPr="00607FC4">
        <w:rPr>
          <w:shd w:val="clear" w:color="auto" w:fill="FFFFFF"/>
        </w:rPr>
        <w:t>, kopā 8582,32 </w:t>
      </w:r>
      <w:r w:rsidRPr="00607FC4">
        <w:rPr>
          <w:i/>
          <w:iCs/>
          <w:shd w:val="clear" w:color="auto" w:fill="FFFFFF"/>
        </w:rPr>
        <w:t>euro</w:t>
      </w:r>
      <w:r w:rsidRPr="00607FC4">
        <w:rPr>
          <w:shd w:val="clear" w:color="auto" w:fill="FFFFFF"/>
        </w:rPr>
        <w:t xml:space="preserve"> (</w:t>
      </w:r>
      <w:r w:rsidRPr="00607FC4">
        <w:rPr>
          <w:i/>
          <w:iCs/>
          <w:shd w:val="clear" w:color="auto" w:fill="FFFFFF"/>
        </w:rPr>
        <w:t>lietas 2. sējuma 117. lapa</w:t>
      </w:r>
      <w:r w:rsidRPr="00607FC4">
        <w:rPr>
          <w:shd w:val="clear" w:color="auto" w:fill="FFFFFF"/>
        </w:rPr>
        <w:t xml:space="preserve">) un vairākiem nekustamajiem īpašumiem </w:t>
      </w:r>
      <w:r w:rsidRPr="00607FC4">
        <w:rPr>
          <w:shd w:val="clear" w:color="auto" w:fill="FFFFFF"/>
        </w:rPr>
        <w:lastRenderedPageBreak/>
        <w:t>(1) </w:t>
      </w:r>
      <w:r w:rsidR="00B807DB">
        <w:rPr>
          <w:shd w:val="clear" w:color="auto" w:fill="FFFFFF"/>
        </w:rPr>
        <w:t>[adrese O];</w:t>
      </w:r>
      <w:r w:rsidRPr="00607FC4">
        <w:rPr>
          <w:shd w:val="clear" w:color="auto" w:fill="FFFFFF"/>
        </w:rPr>
        <w:t xml:space="preserve"> 2) </w:t>
      </w:r>
      <w:r w:rsidR="00B807DB">
        <w:rPr>
          <w:shd w:val="clear" w:color="auto" w:fill="FFFFFF"/>
        </w:rPr>
        <w:t>[adrese H]</w:t>
      </w:r>
      <w:r w:rsidRPr="00607FC4">
        <w:rPr>
          <w:shd w:val="clear" w:color="auto" w:fill="FFFFFF"/>
        </w:rPr>
        <w:t>; 3)</w:t>
      </w:r>
      <w:r w:rsidR="00B807DB">
        <w:rPr>
          <w:shd w:val="clear" w:color="auto" w:fill="FFFFFF"/>
        </w:rPr>
        <w:t xml:space="preserve"> [adrese J]</w:t>
      </w:r>
      <w:r w:rsidRPr="00607FC4">
        <w:rPr>
          <w:shd w:val="clear" w:color="auto" w:fill="FFFFFF"/>
        </w:rPr>
        <w:t>; 4) </w:t>
      </w:r>
      <w:r w:rsidR="00B807DB">
        <w:rPr>
          <w:shd w:val="clear" w:color="auto" w:fill="FFFFFF"/>
        </w:rPr>
        <w:t>[adrese I]</w:t>
      </w:r>
      <w:r w:rsidRPr="00607FC4">
        <w:rPr>
          <w:shd w:val="clear" w:color="auto" w:fill="FFFFFF"/>
        </w:rPr>
        <w:t>; 5) </w:t>
      </w:r>
      <w:r w:rsidR="00B807DB">
        <w:rPr>
          <w:shd w:val="clear" w:color="auto" w:fill="FFFFFF"/>
        </w:rPr>
        <w:t>[adrese D]</w:t>
      </w:r>
      <w:r w:rsidRPr="00607FC4">
        <w:rPr>
          <w:shd w:val="clear" w:color="auto" w:fill="FFFFFF"/>
        </w:rPr>
        <w:t>;</w:t>
      </w:r>
      <w:r w:rsidRPr="00607FC4">
        <w:t xml:space="preserve"> 6) </w:t>
      </w:r>
      <w:r w:rsidR="00B807DB">
        <w:t xml:space="preserve">[adrese E]; </w:t>
      </w:r>
      <w:r w:rsidRPr="00607FC4">
        <w:rPr>
          <w:shd w:val="clear" w:color="auto" w:fill="FFFFFF"/>
        </w:rPr>
        <w:t>7) </w:t>
      </w:r>
      <w:r w:rsidR="00B807DB">
        <w:rPr>
          <w:shd w:val="clear" w:color="auto" w:fill="FFFFFF"/>
        </w:rPr>
        <w:t>[adrese F]</w:t>
      </w:r>
      <w:r w:rsidRPr="00607FC4">
        <w:rPr>
          <w:shd w:val="clear" w:color="auto" w:fill="FFFFFF"/>
        </w:rPr>
        <w:t>; 8) </w:t>
      </w:r>
      <w:r w:rsidR="00B807DB">
        <w:rPr>
          <w:shd w:val="clear" w:color="auto" w:fill="FFFFFF"/>
        </w:rPr>
        <w:t>[adrese G]</w:t>
      </w:r>
      <w:r w:rsidRPr="00607FC4">
        <w:rPr>
          <w:shd w:val="clear" w:color="auto" w:fill="FFFFFF"/>
        </w:rPr>
        <w:t>; 9)</w:t>
      </w:r>
      <w:r w:rsidR="00A27442">
        <w:rPr>
          <w:shd w:val="clear" w:color="auto" w:fill="FFFFFF"/>
        </w:rPr>
        <w:t xml:space="preserve"> [adrese B]</w:t>
      </w:r>
      <w:r w:rsidRPr="00607FC4">
        <w:rPr>
          <w:shd w:val="clear" w:color="auto" w:fill="FFFFFF"/>
        </w:rPr>
        <w:t>; 10) </w:t>
      </w:r>
      <w:r w:rsidR="00A27442">
        <w:rPr>
          <w:shd w:val="clear" w:color="auto" w:fill="FFFFFF"/>
        </w:rPr>
        <w:t>[adrese A];</w:t>
      </w:r>
      <w:r w:rsidRPr="00607FC4">
        <w:rPr>
          <w:shd w:val="clear" w:color="auto" w:fill="FFFFFF"/>
        </w:rPr>
        <w:t xml:space="preserve"> 11) </w:t>
      </w:r>
      <w:r w:rsidR="00A27442">
        <w:rPr>
          <w:shd w:val="clear" w:color="auto" w:fill="FFFFFF"/>
        </w:rPr>
        <w:t xml:space="preserve">[adrese C] </w:t>
      </w:r>
      <w:r w:rsidRPr="00607FC4">
        <w:rPr>
          <w:shd w:val="clear" w:color="auto" w:fill="FFFFFF"/>
        </w:rPr>
        <w:t>(</w:t>
      </w:r>
      <w:r w:rsidRPr="00607FC4">
        <w:rPr>
          <w:i/>
          <w:iCs/>
          <w:shd w:val="clear" w:color="auto" w:fill="FFFFFF"/>
        </w:rPr>
        <w:t>lietas 2. sējuma 122.</w:t>
      </w:r>
      <w:r w:rsidRPr="00607FC4">
        <w:rPr>
          <w:i/>
          <w:iCs/>
        </w:rPr>
        <w:t>–</w:t>
      </w:r>
      <w:r w:rsidRPr="00607FC4">
        <w:rPr>
          <w:i/>
          <w:iCs/>
          <w:shd w:val="clear" w:color="auto" w:fill="FFFFFF"/>
        </w:rPr>
        <w:t>12</w:t>
      </w:r>
      <w:r w:rsidR="00551658" w:rsidRPr="00607FC4">
        <w:rPr>
          <w:i/>
          <w:iCs/>
          <w:shd w:val="clear" w:color="auto" w:fill="FFFFFF"/>
        </w:rPr>
        <w:t>3</w:t>
      </w:r>
      <w:r w:rsidRPr="00607FC4">
        <w:rPr>
          <w:i/>
          <w:iCs/>
          <w:shd w:val="clear" w:color="auto" w:fill="FFFFFF"/>
        </w:rPr>
        <w:t>. lapa</w:t>
      </w:r>
      <w:r w:rsidR="00A2569A" w:rsidRPr="00607FC4">
        <w:rPr>
          <w:shd w:val="clear" w:color="auto" w:fill="FFFFFF"/>
        </w:rPr>
        <w:t>)</w:t>
      </w:r>
      <w:r w:rsidRPr="00607FC4">
        <w:rPr>
          <w:shd w:val="clear" w:color="auto" w:fill="FFFFFF"/>
        </w:rPr>
        <w:t>.</w:t>
      </w:r>
    </w:p>
    <w:p w14:paraId="180AB13D" w14:textId="08E64B6E" w:rsidR="002A647C" w:rsidRPr="00607FC4" w:rsidRDefault="002A647C" w:rsidP="00A27442">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Turklāt apelācijas instances tiesa pamatoti konstatēja, ka ar procesa virzītāja 2006. gada 25. septembra lēmumu </w:t>
      </w:r>
      <w:r w:rsidR="005F7C1D" w:rsidRPr="00607FC4">
        <w:rPr>
          <w:shd w:val="clear" w:color="auto" w:fill="FFFFFF"/>
        </w:rPr>
        <w:t xml:space="preserve">tika </w:t>
      </w:r>
      <w:r w:rsidRPr="00607FC4">
        <w:rPr>
          <w:shd w:val="clear" w:color="auto" w:fill="FFFFFF"/>
        </w:rPr>
        <w:t xml:space="preserve">uzlikts arests </w:t>
      </w:r>
      <w:r w:rsidR="00A27442">
        <w:rPr>
          <w:shd w:val="clear" w:color="auto" w:fill="FFFFFF"/>
        </w:rPr>
        <w:t>[pers. A]</w:t>
      </w:r>
      <w:r w:rsidRPr="00607FC4">
        <w:rPr>
          <w:shd w:val="clear" w:color="auto" w:fill="FFFFFF"/>
        </w:rPr>
        <w:t xml:space="preserve"> mantai – domājamai daļai 1/2</w:t>
      </w:r>
      <w:r w:rsidR="0092077B" w:rsidRPr="00607FC4">
        <w:rPr>
          <w:shd w:val="clear" w:color="auto" w:fill="FFFFFF"/>
        </w:rPr>
        <w:t> </w:t>
      </w:r>
      <w:r w:rsidRPr="00607FC4">
        <w:rPr>
          <w:shd w:val="clear" w:color="auto" w:fill="FFFFFF"/>
        </w:rPr>
        <w:t xml:space="preserve">no nekustamā īpašuma </w:t>
      </w:r>
      <w:r w:rsidR="00A27442">
        <w:rPr>
          <w:shd w:val="clear" w:color="auto" w:fill="FFFFFF"/>
        </w:rPr>
        <w:t>[adrese K]</w:t>
      </w:r>
      <w:r w:rsidRPr="00607FC4">
        <w:rPr>
          <w:shd w:val="clear" w:color="auto" w:fill="FFFFFF"/>
        </w:rPr>
        <w:t>, domājamai daļai 1/6</w:t>
      </w:r>
      <w:r w:rsidR="00772314" w:rsidRPr="00607FC4">
        <w:rPr>
          <w:shd w:val="clear" w:color="auto" w:fill="FFFFFF"/>
        </w:rPr>
        <w:t> </w:t>
      </w:r>
      <w:r w:rsidRPr="00607FC4">
        <w:rPr>
          <w:shd w:val="clear" w:color="auto" w:fill="FFFFFF"/>
        </w:rPr>
        <w:t xml:space="preserve">no nekustamā īpašuma </w:t>
      </w:r>
      <w:r w:rsidR="00A27442">
        <w:rPr>
          <w:shd w:val="clear" w:color="auto" w:fill="FFFFFF"/>
        </w:rPr>
        <w:t>[adrese L]</w:t>
      </w:r>
      <w:r w:rsidRPr="00607FC4">
        <w:rPr>
          <w:shd w:val="clear" w:color="auto" w:fill="FFFFFF"/>
        </w:rPr>
        <w:t>, nekustam</w:t>
      </w:r>
      <w:r w:rsidR="003241E3" w:rsidRPr="00607FC4">
        <w:rPr>
          <w:shd w:val="clear" w:color="auto" w:fill="FFFFFF"/>
        </w:rPr>
        <w:t>ajam</w:t>
      </w:r>
      <w:r w:rsidRPr="00607FC4">
        <w:rPr>
          <w:shd w:val="clear" w:color="auto" w:fill="FFFFFF"/>
        </w:rPr>
        <w:t xml:space="preserve"> īpašuma</w:t>
      </w:r>
      <w:r w:rsidR="003241E3" w:rsidRPr="00607FC4">
        <w:rPr>
          <w:shd w:val="clear" w:color="auto" w:fill="FFFFFF"/>
        </w:rPr>
        <w:t>m</w:t>
      </w:r>
      <w:r w:rsidRPr="00607FC4">
        <w:rPr>
          <w:shd w:val="clear" w:color="auto" w:fill="FFFFFF"/>
        </w:rPr>
        <w:t xml:space="preserve"> </w:t>
      </w:r>
      <w:r w:rsidR="00A27442">
        <w:rPr>
          <w:shd w:val="clear" w:color="auto" w:fill="FFFFFF"/>
        </w:rPr>
        <w:t>[adrese M]</w:t>
      </w:r>
      <w:r w:rsidRPr="00607FC4">
        <w:rPr>
          <w:shd w:val="clear" w:color="auto" w:fill="FFFFFF"/>
        </w:rPr>
        <w:t xml:space="preserve"> un zemes gabalam </w:t>
      </w:r>
      <w:r w:rsidR="00A27442">
        <w:rPr>
          <w:shd w:val="clear" w:color="auto" w:fill="FFFFFF"/>
        </w:rPr>
        <w:t>[adrese N]</w:t>
      </w:r>
      <w:r w:rsidRPr="00607FC4">
        <w:rPr>
          <w:shd w:val="clear" w:color="auto" w:fill="FFFFFF"/>
        </w:rPr>
        <w:t xml:space="preserve"> (</w:t>
      </w:r>
      <w:r w:rsidRPr="00607FC4">
        <w:rPr>
          <w:i/>
          <w:iCs/>
          <w:shd w:val="clear" w:color="auto" w:fill="FFFFFF"/>
        </w:rPr>
        <w:t>lietas 2. sējuma 127. lapa</w:t>
      </w:r>
      <w:r w:rsidRPr="00607FC4">
        <w:rPr>
          <w:shd w:val="clear" w:color="auto" w:fill="FFFFFF"/>
        </w:rPr>
        <w:t>).</w:t>
      </w:r>
    </w:p>
    <w:p w14:paraId="6D3E2BAD" w14:textId="40BA66B4" w:rsidR="002A647C" w:rsidRPr="00607FC4" w:rsidRDefault="002A647C" w:rsidP="002A647C">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Senāts konstatē, ka 2006. gada 28. septembra protokolā par aresta uzlikšanu </w:t>
      </w:r>
      <w:r w:rsidR="0008207B">
        <w:rPr>
          <w:shd w:val="clear" w:color="auto" w:fill="FFFFFF"/>
        </w:rPr>
        <w:t xml:space="preserve">[pers. B] </w:t>
      </w:r>
      <w:r w:rsidRPr="00607FC4">
        <w:rPr>
          <w:shd w:val="clear" w:color="auto" w:fill="FFFFFF"/>
        </w:rPr>
        <w:t>mantai (</w:t>
      </w:r>
      <w:r w:rsidRPr="00607FC4">
        <w:rPr>
          <w:i/>
          <w:iCs/>
          <w:shd w:val="clear" w:color="auto" w:fill="FFFFFF"/>
        </w:rPr>
        <w:t>lietas 2. sējuma 124.</w:t>
      </w:r>
      <w:r w:rsidRPr="00607FC4">
        <w:t>–</w:t>
      </w:r>
      <w:r w:rsidRPr="00607FC4">
        <w:rPr>
          <w:i/>
          <w:iCs/>
          <w:shd w:val="clear" w:color="auto" w:fill="FFFFFF"/>
        </w:rPr>
        <w:t>126. lapa</w:t>
      </w:r>
      <w:r w:rsidRPr="00607FC4">
        <w:rPr>
          <w:shd w:val="clear" w:color="auto" w:fill="FFFFFF"/>
        </w:rPr>
        <w:t>) ir norādīta:</w:t>
      </w:r>
    </w:p>
    <w:p w14:paraId="051E86BC" w14:textId="2D79581E" w:rsidR="002A647C" w:rsidRPr="00607FC4" w:rsidRDefault="002A647C" w:rsidP="002A647C">
      <w:pPr>
        <w:pStyle w:val="NormalWeb"/>
        <w:numPr>
          <w:ilvl w:val="0"/>
          <w:numId w:val="5"/>
        </w:numPr>
        <w:shd w:val="clear" w:color="auto" w:fill="FFFFFF"/>
        <w:spacing w:before="0" w:beforeAutospacing="0" w:after="0" w:afterAutospacing="0" w:line="276" w:lineRule="auto"/>
        <w:jc w:val="both"/>
        <w:rPr>
          <w:shd w:val="clear" w:color="auto" w:fill="FFFFFF"/>
        </w:rPr>
      </w:pPr>
      <w:r w:rsidRPr="00607FC4">
        <w:rPr>
          <w:shd w:val="clear" w:color="auto" w:fill="FFFFFF"/>
        </w:rPr>
        <w:t xml:space="preserve">nekustamā īpašuma </w:t>
      </w:r>
      <w:r w:rsidR="0008207B">
        <w:rPr>
          <w:shd w:val="clear" w:color="auto" w:fill="FFFFFF"/>
        </w:rPr>
        <w:t>[adrese O]</w:t>
      </w:r>
      <w:r w:rsidRPr="00607FC4">
        <w:rPr>
          <w:shd w:val="clear" w:color="auto" w:fill="FFFFFF"/>
        </w:rPr>
        <w:t xml:space="preserve"> kadastrālā vērtība;</w:t>
      </w:r>
    </w:p>
    <w:p w14:paraId="7F238993" w14:textId="3068545E" w:rsidR="002A647C" w:rsidRPr="00607FC4" w:rsidRDefault="002A647C" w:rsidP="002A647C">
      <w:pPr>
        <w:pStyle w:val="NormalWeb"/>
        <w:numPr>
          <w:ilvl w:val="0"/>
          <w:numId w:val="5"/>
        </w:numPr>
        <w:shd w:val="clear" w:color="auto" w:fill="FFFFFF"/>
        <w:spacing w:before="0" w:beforeAutospacing="0" w:after="0" w:afterAutospacing="0" w:line="276" w:lineRule="auto"/>
        <w:jc w:val="both"/>
        <w:rPr>
          <w:shd w:val="clear" w:color="auto" w:fill="FFFFFF"/>
        </w:rPr>
      </w:pPr>
      <w:r w:rsidRPr="00607FC4">
        <w:rPr>
          <w:shd w:val="clear" w:color="auto" w:fill="FFFFFF"/>
        </w:rPr>
        <w:t xml:space="preserve">nekustamā īpašuma </w:t>
      </w:r>
      <w:r w:rsidR="0008207B">
        <w:rPr>
          <w:shd w:val="clear" w:color="auto" w:fill="FFFFFF"/>
        </w:rPr>
        <w:t>[adrese H]</w:t>
      </w:r>
      <w:r w:rsidRPr="00607FC4">
        <w:rPr>
          <w:shd w:val="clear" w:color="auto" w:fill="FFFFFF"/>
        </w:rPr>
        <w:t xml:space="preserve"> inventarizācijas vērtība;</w:t>
      </w:r>
    </w:p>
    <w:p w14:paraId="1161BDD9" w14:textId="5EA5F068" w:rsidR="002A647C" w:rsidRPr="00607FC4" w:rsidRDefault="002A647C" w:rsidP="002A647C">
      <w:pPr>
        <w:pStyle w:val="NormalWeb"/>
        <w:numPr>
          <w:ilvl w:val="0"/>
          <w:numId w:val="5"/>
        </w:numPr>
        <w:shd w:val="clear" w:color="auto" w:fill="FFFFFF"/>
        <w:spacing w:before="0" w:beforeAutospacing="0" w:after="0" w:afterAutospacing="0" w:line="276" w:lineRule="auto"/>
        <w:jc w:val="both"/>
        <w:rPr>
          <w:shd w:val="clear" w:color="auto" w:fill="FFFFFF"/>
        </w:rPr>
      </w:pPr>
      <w:r w:rsidRPr="00607FC4">
        <w:rPr>
          <w:shd w:val="clear" w:color="auto" w:fill="FFFFFF"/>
        </w:rPr>
        <w:t xml:space="preserve">nekustamo īpašumu </w:t>
      </w:r>
      <w:r w:rsidR="0008207B">
        <w:rPr>
          <w:shd w:val="clear" w:color="auto" w:fill="FFFFFF"/>
        </w:rPr>
        <w:t>[adrese I]</w:t>
      </w:r>
      <w:r w:rsidRPr="00607FC4">
        <w:rPr>
          <w:shd w:val="clear" w:color="auto" w:fill="FFFFFF"/>
        </w:rPr>
        <w:t xml:space="preserve">, </w:t>
      </w:r>
      <w:r w:rsidR="0008207B">
        <w:rPr>
          <w:shd w:val="clear" w:color="auto" w:fill="FFFFFF"/>
        </w:rPr>
        <w:t>[adrese J]</w:t>
      </w:r>
      <w:r w:rsidRPr="00607FC4">
        <w:rPr>
          <w:shd w:val="clear" w:color="auto" w:fill="FFFFFF"/>
        </w:rPr>
        <w:t xml:space="preserve"> un </w:t>
      </w:r>
      <w:r w:rsidR="0008207B">
        <w:rPr>
          <w:shd w:val="clear" w:color="auto" w:fill="FFFFFF"/>
        </w:rPr>
        <w:t>[adrese C]</w:t>
      </w:r>
      <w:r w:rsidRPr="00607FC4">
        <w:rPr>
          <w:shd w:val="clear" w:color="auto" w:fill="FFFFFF"/>
        </w:rPr>
        <w:t xml:space="preserve">, </w:t>
      </w:r>
      <w:r w:rsidR="00DB0864" w:rsidRPr="00607FC4">
        <w:rPr>
          <w:shd w:val="clear" w:color="auto" w:fill="FFFFFF"/>
        </w:rPr>
        <w:t>z</w:t>
      </w:r>
      <w:r w:rsidRPr="00607FC4">
        <w:rPr>
          <w:shd w:val="clear" w:color="auto" w:fill="FFFFFF"/>
        </w:rPr>
        <w:t>emesgrāmatā norādītā vērtība.</w:t>
      </w:r>
    </w:p>
    <w:p w14:paraId="6DBCE19B" w14:textId="7ABBEF5E" w:rsidR="002A647C" w:rsidRPr="00607FC4" w:rsidRDefault="002A647C" w:rsidP="002A647C">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Par nekustamajiem īpašumiem </w:t>
      </w:r>
      <w:r w:rsidR="000D1895">
        <w:rPr>
          <w:shd w:val="clear" w:color="auto" w:fill="FFFFFF"/>
        </w:rPr>
        <w:t>[adrese A]</w:t>
      </w:r>
      <w:r w:rsidRPr="00607FC4">
        <w:rPr>
          <w:shd w:val="clear" w:color="auto" w:fill="FFFFFF"/>
        </w:rPr>
        <w:t xml:space="preserve"> un </w:t>
      </w:r>
      <w:r w:rsidR="000D1895">
        <w:rPr>
          <w:shd w:val="clear" w:color="auto" w:fill="FFFFFF"/>
        </w:rPr>
        <w:t>[adrese B]</w:t>
      </w:r>
      <w:r w:rsidRPr="00607FC4">
        <w:rPr>
          <w:shd w:val="clear" w:color="auto" w:fill="FFFFFF"/>
        </w:rPr>
        <w:t xml:space="preserve"> protokolā norādīts, ka tie ir iegādāti par sertifikātiem un šo īpašumu precīza vērtība nav zināma.</w:t>
      </w:r>
    </w:p>
    <w:p w14:paraId="0227E4DC" w14:textId="5CE4466A" w:rsidR="002A647C" w:rsidRPr="00607FC4" w:rsidRDefault="002A647C" w:rsidP="002A647C">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Savukārt par nekustamajiem īpašumiem </w:t>
      </w:r>
      <w:r w:rsidR="000D1895">
        <w:rPr>
          <w:shd w:val="clear" w:color="auto" w:fill="FFFFFF"/>
        </w:rPr>
        <w:t>[adrese D], [adrese E],</w:t>
      </w:r>
      <w:r w:rsidRPr="00607FC4">
        <w:rPr>
          <w:shd w:val="clear" w:color="auto" w:fill="FFFFFF"/>
        </w:rPr>
        <w:t xml:space="preserve"> </w:t>
      </w:r>
      <w:r w:rsidR="000D1895">
        <w:rPr>
          <w:shd w:val="clear" w:color="auto" w:fill="FFFFFF"/>
        </w:rPr>
        <w:t>[adrese F]</w:t>
      </w:r>
      <w:r w:rsidRPr="00607FC4">
        <w:rPr>
          <w:shd w:val="clear" w:color="auto" w:fill="FFFFFF"/>
        </w:rPr>
        <w:t xml:space="preserve">, un </w:t>
      </w:r>
      <w:r w:rsidR="000D1895">
        <w:rPr>
          <w:shd w:val="clear" w:color="auto" w:fill="FFFFFF"/>
        </w:rPr>
        <w:t>[adrese G]</w:t>
      </w:r>
      <w:r w:rsidRPr="00607FC4">
        <w:rPr>
          <w:shd w:val="clear" w:color="auto" w:fill="FFFFFF"/>
        </w:rPr>
        <w:t xml:space="preserve"> protokolā norādīts, ka šo īpašumu precīza vērtība nav zināma, nav vērtējuma.</w:t>
      </w:r>
    </w:p>
    <w:p w14:paraId="4F836E9D" w14:textId="3F68246D" w:rsidR="002A647C" w:rsidRPr="00607FC4" w:rsidRDefault="002A647C" w:rsidP="00B4670B">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Turklāt 2006. gada 27. septembra protokolā par aresta uzlikšanu </w:t>
      </w:r>
      <w:r w:rsidR="000D1895">
        <w:rPr>
          <w:shd w:val="clear" w:color="auto" w:fill="FFFFFF"/>
        </w:rPr>
        <w:t xml:space="preserve">[pers. A] </w:t>
      </w:r>
      <w:r w:rsidRPr="00607FC4">
        <w:rPr>
          <w:shd w:val="clear" w:color="auto" w:fill="FFFFFF"/>
        </w:rPr>
        <w:t>mantai (</w:t>
      </w:r>
      <w:r w:rsidRPr="00607FC4">
        <w:rPr>
          <w:i/>
          <w:iCs/>
          <w:shd w:val="clear" w:color="auto" w:fill="FFFFFF"/>
        </w:rPr>
        <w:t>lietas 2. sējuma 128.</w:t>
      </w:r>
      <w:r w:rsidRPr="00607FC4">
        <w:rPr>
          <w:i/>
          <w:iCs/>
        </w:rPr>
        <w:t>–</w:t>
      </w:r>
      <w:r w:rsidRPr="00607FC4">
        <w:rPr>
          <w:i/>
          <w:iCs/>
          <w:shd w:val="clear" w:color="auto" w:fill="FFFFFF"/>
        </w:rPr>
        <w:t>129. lapa</w:t>
      </w:r>
      <w:r w:rsidRPr="00607FC4">
        <w:rPr>
          <w:shd w:val="clear" w:color="auto" w:fill="FFFFFF"/>
        </w:rPr>
        <w:t xml:space="preserve">) ir norādīta nekustamo īpašumu – domājamās daļas 1/2 no nekustamā īpašuma </w:t>
      </w:r>
      <w:r w:rsidR="00843922">
        <w:rPr>
          <w:shd w:val="clear" w:color="auto" w:fill="FFFFFF"/>
        </w:rPr>
        <w:t>[adrese K]</w:t>
      </w:r>
      <w:r w:rsidRPr="00607FC4">
        <w:rPr>
          <w:shd w:val="clear" w:color="auto" w:fill="FFFFFF"/>
        </w:rPr>
        <w:t xml:space="preserve">, domājamās daļas 1/6 no nekustamā īpašuma </w:t>
      </w:r>
      <w:r w:rsidR="00843922">
        <w:rPr>
          <w:shd w:val="clear" w:color="auto" w:fill="FFFFFF"/>
        </w:rPr>
        <w:t>[adrese L]</w:t>
      </w:r>
      <w:r w:rsidRPr="00607FC4">
        <w:rPr>
          <w:shd w:val="clear" w:color="auto" w:fill="FFFFFF"/>
        </w:rPr>
        <w:t xml:space="preserve">, nekustamā īpašuma </w:t>
      </w:r>
      <w:r w:rsidR="00843922">
        <w:rPr>
          <w:shd w:val="clear" w:color="auto" w:fill="FFFFFF"/>
        </w:rPr>
        <w:t>[adrese M]</w:t>
      </w:r>
      <w:r w:rsidRPr="00607FC4">
        <w:rPr>
          <w:shd w:val="clear" w:color="auto" w:fill="FFFFFF"/>
        </w:rPr>
        <w:t xml:space="preserve"> un zemes gabala </w:t>
      </w:r>
      <w:r w:rsidR="00843922">
        <w:rPr>
          <w:shd w:val="clear" w:color="auto" w:fill="FFFFFF"/>
        </w:rPr>
        <w:t>[adrese N]</w:t>
      </w:r>
      <w:r w:rsidR="00B4670B">
        <w:rPr>
          <w:shd w:val="clear" w:color="auto" w:fill="FFFFFF"/>
        </w:rPr>
        <w:t xml:space="preserve"> –</w:t>
      </w:r>
      <w:r w:rsidRPr="00607FC4">
        <w:rPr>
          <w:shd w:val="clear" w:color="auto" w:fill="FFFFFF"/>
        </w:rPr>
        <w:t xml:space="preserve">, </w:t>
      </w:r>
      <w:r w:rsidR="00DB0864" w:rsidRPr="00607FC4">
        <w:rPr>
          <w:shd w:val="clear" w:color="auto" w:fill="FFFFFF"/>
        </w:rPr>
        <w:t>z</w:t>
      </w:r>
      <w:r w:rsidRPr="00607FC4">
        <w:rPr>
          <w:shd w:val="clear" w:color="auto" w:fill="FFFFFF"/>
        </w:rPr>
        <w:t>emesgrāmatā norādītā vērtība.</w:t>
      </w:r>
    </w:p>
    <w:p w14:paraId="41701991" w14:textId="61FBCBD1" w:rsidR="00437BDD" w:rsidRPr="00607FC4" w:rsidRDefault="00437BDD" w:rsidP="00437BDD">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Kriminālprocesa likuma 364. panta pirmā daļa likuma redakcijā, kas bija spēkā līdz 2017. gada 31. jūlijam, paredzēja, ka mantu, kurai tiek uzlikts arests, novērtē pēc tās faktiskās vērtības, ņemot vērā nolietojuma pakāpi. Ja nepieciešams, mantas vērtības noteikšanai pieaicina speciālistu.</w:t>
      </w:r>
    </w:p>
    <w:p w14:paraId="203F5E91" w14:textId="64C49149" w:rsidR="00547FEF" w:rsidRPr="00607FC4" w:rsidRDefault="00437BDD" w:rsidP="00547FEF">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Savukārt j</w:t>
      </w:r>
      <w:r w:rsidR="00547FEF" w:rsidRPr="00607FC4">
        <w:rPr>
          <w:shd w:val="clear" w:color="auto" w:fill="FFFFFF"/>
        </w:rPr>
        <w:t xml:space="preserve">uridiskajā literatūrā par Kriminālprocesa likuma 364. panta aktuālo redakciju jau ir pausta atziņa, ka Valsts zemes dienestā var noskaidrot nekustamā īpašuma kadastrālo vērtību, savukārt zemesgrāmatā ir redzama īpašuma cena civiltiesiskos darījumos ar šo īpašumu. Tomēr šajos reģistros norādītās summas ne vienmēr atbilst patiesajai īpašuma tirgus vērtībai konkrētajā mantas aprakstes brīdī. Tāpēc likums paredz tiesības nepieciešamības gadījumā mantas vērtības noteikšanai pieaicināt speciālistu </w:t>
      </w:r>
      <w:r w:rsidR="00547FEF" w:rsidRPr="00607FC4">
        <w:t>(</w:t>
      </w:r>
      <w:r w:rsidR="00547FEF" w:rsidRPr="00607FC4">
        <w:rPr>
          <w:i/>
          <w:iCs/>
        </w:rPr>
        <w:t>Kūtris G. 364. panta komentārs. Grām.: Kriminālprocesa likuma komentāri. A daļa. Zinātniska monogrāfija prof. K. Stradas-Rozenbergas zinātniskā redakcijā. Rīga: Latvijas Vēstnesis, 2019, 992. lpp.</w:t>
      </w:r>
      <w:r w:rsidR="00547FEF" w:rsidRPr="00607FC4">
        <w:t>)</w:t>
      </w:r>
      <w:r w:rsidR="00547FEF" w:rsidRPr="00607FC4">
        <w:rPr>
          <w:shd w:val="clear" w:color="auto" w:fill="FFFFFF"/>
        </w:rPr>
        <w:t>.</w:t>
      </w:r>
    </w:p>
    <w:p w14:paraId="262D58D0" w14:textId="00C86A90" w:rsidR="002A647C" w:rsidRPr="00607FC4" w:rsidRDefault="002A647C" w:rsidP="00437BDD">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Senāts konstatē, ka </w:t>
      </w:r>
      <w:r w:rsidR="001706FC" w:rsidRPr="00607FC4">
        <w:rPr>
          <w:shd w:val="clear" w:color="auto" w:fill="FFFFFF"/>
        </w:rPr>
        <w:t>vairākiem</w:t>
      </w:r>
      <w:r w:rsidR="00457A30" w:rsidRPr="00607FC4">
        <w:rPr>
          <w:shd w:val="clear" w:color="auto" w:fill="FFFFFF"/>
        </w:rPr>
        <w:t xml:space="preserve"> </w:t>
      </w:r>
      <w:r w:rsidRPr="00607FC4">
        <w:rPr>
          <w:shd w:val="clear" w:color="auto" w:fill="FFFFFF"/>
        </w:rPr>
        <w:t>nekustamajiem īpašumiem, kuriem konkrētajā lietā uzlikts arests, vērtība nav noteikta.</w:t>
      </w:r>
      <w:r w:rsidR="00437BDD" w:rsidRPr="00607FC4">
        <w:rPr>
          <w:shd w:val="clear" w:color="auto" w:fill="FFFFFF"/>
        </w:rPr>
        <w:t xml:space="preserve"> </w:t>
      </w:r>
      <w:r w:rsidRPr="00607FC4">
        <w:rPr>
          <w:shd w:val="clear" w:color="auto" w:fill="FFFFFF"/>
        </w:rPr>
        <w:t>Ievērojot iepriekš izklāstīto, Senāts atzīst, ka apelācijas instances tiesa ir pārkāpusi Kriminālprocesa likuma 364. panta pirmo un otro daļu</w:t>
      </w:r>
      <w:r w:rsidR="00B05907" w:rsidRPr="00607FC4">
        <w:rPr>
          <w:shd w:val="clear" w:color="auto" w:fill="FFFFFF"/>
        </w:rPr>
        <w:t xml:space="preserve"> (likuma redakcijā, kas stājās spēkā 2017. gada 1. augustā)</w:t>
      </w:r>
      <w:r w:rsidRPr="00607FC4">
        <w:rPr>
          <w:shd w:val="clear" w:color="auto" w:fill="FFFFFF"/>
        </w:rPr>
        <w:t>.</w:t>
      </w:r>
    </w:p>
    <w:p w14:paraId="2870F5DB" w14:textId="07173BE3" w:rsidR="00727C25" w:rsidRPr="00607FC4" w:rsidRDefault="00727C25" w:rsidP="002A647C">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Senāts atzīst, ka minēto ziņu noskaidrošanai un izvērtēšanai ir būtiska nozīme, lemjot, vai </w:t>
      </w:r>
      <w:r w:rsidR="00BD1062">
        <w:rPr>
          <w:shd w:val="clear" w:color="auto" w:fill="FFFFFF"/>
        </w:rPr>
        <w:t xml:space="preserve">[pers. B] </w:t>
      </w:r>
      <w:r w:rsidR="0042036C" w:rsidRPr="00607FC4">
        <w:rPr>
          <w:shd w:val="clear" w:color="auto" w:fill="FFFFFF"/>
        </w:rPr>
        <w:t xml:space="preserve">un </w:t>
      </w:r>
      <w:r w:rsidR="00BD1062">
        <w:rPr>
          <w:shd w:val="clear" w:color="auto" w:fill="FFFFFF"/>
        </w:rPr>
        <w:t xml:space="preserve">[pers. A] </w:t>
      </w:r>
      <w:r w:rsidR="0042036C" w:rsidRPr="00607FC4">
        <w:rPr>
          <w:shd w:val="clear" w:color="auto" w:fill="FFFFFF"/>
        </w:rPr>
        <w:t>ir nosakāms papildsods – mantas konfiskācija</w:t>
      </w:r>
      <w:r w:rsidR="002A359F" w:rsidRPr="00607FC4">
        <w:rPr>
          <w:shd w:val="clear" w:color="auto" w:fill="FFFFFF"/>
        </w:rPr>
        <w:t xml:space="preserve"> </w:t>
      </w:r>
      <w:r w:rsidR="00E57C59" w:rsidRPr="00607FC4">
        <w:rPr>
          <w:shd w:val="clear" w:color="auto" w:fill="FFFFFF"/>
        </w:rPr>
        <w:t>–</w:t>
      </w:r>
      <w:r w:rsidR="002A359F" w:rsidRPr="00607FC4">
        <w:rPr>
          <w:shd w:val="clear" w:color="auto" w:fill="FFFFFF"/>
        </w:rPr>
        <w:t xml:space="preserve">, un, ja ir nosakāms, </w:t>
      </w:r>
      <w:r w:rsidR="002A359F" w:rsidRPr="00607FC4">
        <w:rPr>
          <w:shd w:val="clear" w:color="auto" w:fill="FFFFFF"/>
        </w:rPr>
        <w:lastRenderedPageBreak/>
        <w:t xml:space="preserve">tad konkrēti kāda manta </w:t>
      </w:r>
      <w:r w:rsidR="00434556" w:rsidRPr="00607FC4">
        <w:rPr>
          <w:shd w:val="clear" w:color="auto" w:fill="FFFFFF"/>
        </w:rPr>
        <w:t>konfiscējama, lai šis papildsods</w:t>
      </w:r>
      <w:r w:rsidR="002A359F" w:rsidRPr="00607FC4">
        <w:rPr>
          <w:shd w:val="clear" w:color="auto" w:fill="FFFFFF"/>
        </w:rPr>
        <w:t xml:space="preserve"> </w:t>
      </w:r>
      <w:r w:rsidR="00434556" w:rsidRPr="00607FC4">
        <w:rPr>
          <w:shd w:val="clear" w:color="auto" w:fill="FFFFFF"/>
        </w:rPr>
        <w:t>būtu</w:t>
      </w:r>
      <w:r w:rsidR="002A359F" w:rsidRPr="00607FC4">
        <w:rPr>
          <w:shd w:val="clear" w:color="auto" w:fill="FFFFFF"/>
        </w:rPr>
        <w:t xml:space="preserve"> samērīg</w:t>
      </w:r>
      <w:r w:rsidR="00434556" w:rsidRPr="00607FC4">
        <w:rPr>
          <w:shd w:val="clear" w:color="auto" w:fill="FFFFFF"/>
        </w:rPr>
        <w:t>s</w:t>
      </w:r>
      <w:r w:rsidR="002A359F" w:rsidRPr="00607FC4">
        <w:rPr>
          <w:shd w:val="clear" w:color="auto" w:fill="FFFFFF"/>
        </w:rPr>
        <w:t xml:space="preserve"> ar </w:t>
      </w:r>
      <w:r w:rsidR="00881625" w:rsidRPr="00607FC4">
        <w:rPr>
          <w:shd w:val="clear" w:color="auto" w:fill="FFFFFF"/>
        </w:rPr>
        <w:t>izdarītā noziedzīgā nodarījuma smagumu un radīto kaitējumu</w:t>
      </w:r>
      <w:r w:rsidR="0042036C" w:rsidRPr="00607FC4">
        <w:rPr>
          <w:shd w:val="clear" w:color="auto" w:fill="FFFFFF"/>
        </w:rPr>
        <w:t>.</w:t>
      </w:r>
    </w:p>
    <w:p w14:paraId="5E1632E1" w14:textId="0211AB42" w:rsidR="002A647C" w:rsidRPr="00607FC4" w:rsidRDefault="002A647C" w:rsidP="002A647C">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w:t>
      </w:r>
      <w:r w:rsidR="00F1598D" w:rsidRPr="00607FC4">
        <w:rPr>
          <w:shd w:val="clear" w:color="auto" w:fill="FFFFFF"/>
        </w:rPr>
        <w:t>12.2</w:t>
      </w:r>
      <w:r w:rsidRPr="00607FC4">
        <w:rPr>
          <w:shd w:val="clear" w:color="auto" w:fill="FFFFFF"/>
        </w:rPr>
        <w:t>] Eiropas Cilvēktiesību tiesa lietā „Markus pret Latviju” atzina, ka nacionālās tiesas nav sniegušas individualizētu izvērtējumu par iesniedzējam piemērojamo sodu un savos nolēmumos nav norādījušas konkrētu konfiskācijai pakļauto mantu, kā arī nav izvērtējušas, vai konfiscējamā īpašuma apjoms atbilst noziedzīgā nodarījuma smagumam, un to, vai konfiskācija nerada iesniedzējam pārmērīgu slogu (</w:t>
      </w:r>
      <w:r w:rsidRPr="00607FC4">
        <w:rPr>
          <w:i/>
          <w:iCs/>
          <w:shd w:val="clear" w:color="auto" w:fill="FFFFFF"/>
        </w:rPr>
        <w:t>sk. Eiropas Cilvēktiesību tiesas 2020. gada 11. jūnija sprieduma lietā „Markus pret Latviju”, iesnieguma Nr. </w:t>
      </w:r>
      <w:hyperlink r:id="rId9" w:history="1">
        <w:r w:rsidRPr="00607FC4">
          <w:rPr>
            <w:rStyle w:val="Hyperlink"/>
            <w:i/>
            <w:iCs/>
            <w:color w:val="auto"/>
            <w:shd w:val="clear" w:color="auto" w:fill="FFFFFF"/>
          </w:rPr>
          <w:t>17483/10</w:t>
        </w:r>
      </w:hyperlink>
      <w:r w:rsidRPr="00607FC4">
        <w:rPr>
          <w:i/>
          <w:iCs/>
          <w:shd w:val="clear" w:color="auto" w:fill="FFFFFF"/>
        </w:rPr>
        <w:t>, 74. punktu</w:t>
      </w:r>
      <w:r w:rsidRPr="00607FC4">
        <w:rPr>
          <w:shd w:val="clear" w:color="auto" w:fill="FFFFFF"/>
        </w:rPr>
        <w:t>).</w:t>
      </w:r>
    </w:p>
    <w:p w14:paraId="14AAC8C5" w14:textId="53CA117D" w:rsidR="002A647C" w:rsidRPr="00607FC4" w:rsidRDefault="002A647C" w:rsidP="002A647C">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Senāts </w:t>
      </w:r>
      <w:r w:rsidR="00F269D6" w:rsidRPr="00607FC4">
        <w:rPr>
          <w:shd w:val="clear" w:color="auto" w:fill="FFFFFF"/>
        </w:rPr>
        <w:t xml:space="preserve">izskatāmajā lietā </w:t>
      </w:r>
      <w:r w:rsidRPr="00607FC4">
        <w:rPr>
          <w:shd w:val="clear" w:color="auto" w:fill="FFFFFF"/>
        </w:rPr>
        <w:t>jau ir norādījis, ka tiesas pienākums ir pamatot jebkura soda, arī mantas konfiskācijas kā papildsoda, piemērošanu, tādējādi nodrošinot soda samērīgumu un individualizāciju (</w:t>
      </w:r>
      <w:r w:rsidRPr="00607FC4">
        <w:rPr>
          <w:i/>
          <w:iCs/>
          <w:shd w:val="clear" w:color="auto" w:fill="FFFFFF"/>
        </w:rPr>
        <w:t>sk. Senāta 2021. gada 8. jūnija lēmuma 14. punktu</w:t>
      </w:r>
      <w:r w:rsidRPr="00607FC4">
        <w:rPr>
          <w:shd w:val="clear" w:color="auto" w:fill="FFFFFF"/>
        </w:rPr>
        <w:t>).</w:t>
      </w:r>
    </w:p>
    <w:p w14:paraId="48FA8E13" w14:textId="4C9D2BE4" w:rsidR="004366D7" w:rsidRPr="00607FC4" w:rsidRDefault="004366D7" w:rsidP="004366D7">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Satversmes tiesa ir atzinusi, ka taisnīga tiesa kā pienācīgs, tiesiskai valstij atbilstošs tiesas process ietver arī tiesības uz motivētu tiesas nolēmumu (</w:t>
      </w:r>
      <w:r w:rsidRPr="00607FC4">
        <w:rPr>
          <w:i/>
          <w:iCs/>
          <w:shd w:val="clear" w:color="auto" w:fill="FFFFFF"/>
        </w:rPr>
        <w:t>sk. Satversmes tiesas 2010. gada 17. maija sprieduma lietā Nr. </w:t>
      </w:r>
      <w:hyperlink r:id="rId10" w:anchor="search=" w:history="1">
        <w:r w:rsidRPr="00607FC4">
          <w:rPr>
            <w:rStyle w:val="Hyperlink"/>
            <w:i/>
            <w:iCs/>
            <w:color w:val="auto"/>
            <w:shd w:val="clear" w:color="auto" w:fill="FFFFFF"/>
          </w:rPr>
          <w:t>2009-93-01</w:t>
        </w:r>
      </w:hyperlink>
      <w:r w:rsidRPr="00607FC4">
        <w:rPr>
          <w:i/>
          <w:iCs/>
          <w:shd w:val="clear" w:color="auto" w:fill="FFFFFF"/>
        </w:rPr>
        <w:t xml:space="preserve"> </w:t>
      </w:r>
      <w:r w:rsidR="00184A36" w:rsidRPr="00607FC4">
        <w:rPr>
          <w:i/>
          <w:iCs/>
          <w:shd w:val="clear" w:color="auto" w:fill="FFFFFF"/>
        </w:rPr>
        <w:t xml:space="preserve">secinājumu daļas </w:t>
      </w:r>
      <w:r w:rsidRPr="00607FC4">
        <w:rPr>
          <w:i/>
          <w:iCs/>
          <w:shd w:val="clear" w:color="auto" w:fill="FFFFFF"/>
        </w:rPr>
        <w:t>8.3. punktu</w:t>
      </w:r>
      <w:r w:rsidRPr="00607FC4">
        <w:rPr>
          <w:shd w:val="clear" w:color="auto" w:fill="FFFFFF"/>
        </w:rPr>
        <w:t>). Motivēta nolēmuma mērķis ir nodrošināt, lai gan lietas dalībnieki, gan sabiedrība varētu saprast, kā tiesa nonākusi pie tieši tāda un ne citāda lietas iznākuma, tādējādi izslēdzot tiesas patvaļas iespējamību (</w:t>
      </w:r>
      <w:r w:rsidRPr="00607FC4">
        <w:rPr>
          <w:i/>
          <w:iCs/>
          <w:shd w:val="clear" w:color="auto" w:fill="FFFFFF"/>
        </w:rPr>
        <w:t>Eiropas Cilvēktiesību tiesas 2011. gada 22. februāra sprieduma lietā „Lalmahomed v. the Netherlands”, iesnieguma Nr. </w:t>
      </w:r>
      <w:hyperlink r:id="rId11" w:history="1">
        <w:r w:rsidRPr="00607FC4">
          <w:rPr>
            <w:rStyle w:val="Hyperlink"/>
            <w:i/>
            <w:iCs/>
            <w:color w:val="auto"/>
            <w:shd w:val="clear" w:color="auto" w:fill="FFFFFF"/>
          </w:rPr>
          <w:t>26036/08</w:t>
        </w:r>
      </w:hyperlink>
      <w:r w:rsidRPr="00607FC4">
        <w:rPr>
          <w:i/>
          <w:iCs/>
          <w:shd w:val="clear" w:color="auto" w:fill="FFFFFF"/>
        </w:rPr>
        <w:t>, 43. punkts</w:t>
      </w:r>
      <w:r w:rsidRPr="00607FC4">
        <w:rPr>
          <w:shd w:val="clear" w:color="auto" w:fill="FFFFFF"/>
        </w:rPr>
        <w:t>).</w:t>
      </w:r>
    </w:p>
    <w:p w14:paraId="76E4D7AC" w14:textId="2095EC47" w:rsidR="002A647C" w:rsidRPr="00607FC4" w:rsidRDefault="002A647C" w:rsidP="002A647C">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Apelācijas instances tiesa spriedumā norādījusi, ka novērtē izdarītā noziedzīgā nodarījuma raksturu un radīto kaitējumu, </w:t>
      </w:r>
      <w:r w:rsidR="00787302">
        <w:rPr>
          <w:shd w:val="clear" w:color="auto" w:fill="FFFFFF"/>
        </w:rPr>
        <w:t xml:space="preserve">[pers. B] </w:t>
      </w:r>
      <w:r w:rsidRPr="00607FC4">
        <w:rPr>
          <w:shd w:val="clear" w:color="auto" w:fill="FFFFFF"/>
        </w:rPr>
        <w:t xml:space="preserve">un </w:t>
      </w:r>
      <w:r w:rsidR="00787302">
        <w:rPr>
          <w:shd w:val="clear" w:color="auto" w:fill="FFFFFF"/>
        </w:rPr>
        <w:t xml:space="preserve">[pers. A] </w:t>
      </w:r>
      <w:r w:rsidRPr="00607FC4">
        <w:rPr>
          <w:shd w:val="clear" w:color="auto" w:fill="FFFFFF"/>
        </w:rPr>
        <w:t xml:space="preserve">personības, ņem vērā lietā konstatēto saistībā ar atbildību mīkstinošiem apstākļiem un atbildību pastiprinošiem apstākļiem, un atzinusi, ka </w:t>
      </w:r>
      <w:r w:rsidR="00FE5995">
        <w:rPr>
          <w:shd w:val="clear" w:color="auto" w:fill="FFFFFF"/>
        </w:rPr>
        <w:t xml:space="preserve">[pers. B] </w:t>
      </w:r>
      <w:r w:rsidRPr="00607FC4">
        <w:rPr>
          <w:shd w:val="clear" w:color="auto" w:fill="FFFFFF"/>
        </w:rPr>
        <w:t xml:space="preserve">pēc Krimināllikuma 15. panta ceturtās daļas un </w:t>
      </w:r>
      <w:r w:rsidR="0002527A" w:rsidRPr="00607FC4">
        <w:rPr>
          <w:shd w:val="clear" w:color="auto" w:fill="FFFFFF"/>
        </w:rPr>
        <w:t xml:space="preserve">320. panta otrās daļas un </w:t>
      </w:r>
      <w:r w:rsidR="00FE5995">
        <w:rPr>
          <w:shd w:val="clear" w:color="auto" w:fill="FFFFFF"/>
        </w:rPr>
        <w:t xml:space="preserve">[pers. A] </w:t>
      </w:r>
      <w:r w:rsidRPr="00607FC4">
        <w:rPr>
          <w:shd w:val="clear" w:color="auto" w:fill="FFFFFF"/>
        </w:rPr>
        <w:t>pēc Krimināllikuma 20. panta trešās daļas un 320. panta otrās daļas ir piemērojams papildsods – mantas konfiskācija.</w:t>
      </w:r>
    </w:p>
    <w:p w14:paraId="4432E4D5" w14:textId="41796C72" w:rsidR="002A647C" w:rsidRPr="00607FC4" w:rsidRDefault="002A647C" w:rsidP="002A647C">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Apelācijas instances tiesa atzinusi, ka, lai nodrošinātu Satversmes 105. pantā noteikto un ievērotu Eiropas Cilvēktiesību tiesas 2020. gada 11. jūnija spriedumu lietā „Markus pret Latviju”, </w:t>
      </w:r>
      <w:r w:rsidR="005B22D2">
        <w:rPr>
          <w:shd w:val="clear" w:color="auto" w:fill="FFFFFF"/>
        </w:rPr>
        <w:t xml:space="preserve">[pers. B] </w:t>
      </w:r>
      <w:r w:rsidRPr="00607FC4">
        <w:rPr>
          <w:shd w:val="clear" w:color="auto" w:fill="FFFFFF"/>
        </w:rPr>
        <w:t xml:space="preserve">nav konfiscējami visi īpašumi, kuriem ar procesa virzītāja 2006. gada </w:t>
      </w:r>
      <w:r w:rsidR="00476538" w:rsidRPr="00607FC4">
        <w:rPr>
          <w:shd w:val="clear" w:color="auto" w:fill="FFFFFF"/>
        </w:rPr>
        <w:t xml:space="preserve">25. septembra </w:t>
      </w:r>
      <w:r w:rsidRPr="00607FC4">
        <w:rPr>
          <w:shd w:val="clear" w:color="auto" w:fill="FFFFFF"/>
        </w:rPr>
        <w:t>lēmum</w:t>
      </w:r>
      <w:r w:rsidR="00476538" w:rsidRPr="00607FC4">
        <w:rPr>
          <w:shd w:val="clear" w:color="auto" w:fill="FFFFFF"/>
        </w:rPr>
        <w:t>iem</w:t>
      </w:r>
      <w:r w:rsidRPr="00607FC4">
        <w:rPr>
          <w:shd w:val="clear" w:color="auto" w:fill="FFFFFF"/>
        </w:rPr>
        <w:t xml:space="preserve"> bija uzlikti aresti.</w:t>
      </w:r>
    </w:p>
    <w:p w14:paraId="6F81A940" w14:textId="5215177E" w:rsidR="002A647C" w:rsidRPr="00607FC4" w:rsidRDefault="002A647C" w:rsidP="002A647C">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Tiesa </w:t>
      </w:r>
      <w:r w:rsidR="00154891" w:rsidRPr="00607FC4">
        <w:rPr>
          <w:shd w:val="clear" w:color="auto" w:fill="FFFFFF"/>
        </w:rPr>
        <w:t>norādījusi</w:t>
      </w:r>
      <w:r w:rsidRPr="00607FC4">
        <w:rPr>
          <w:shd w:val="clear" w:color="auto" w:fill="FFFFFF"/>
        </w:rPr>
        <w:t xml:space="preserve">, ka soda mērķa sasniegšanai </w:t>
      </w:r>
      <w:r w:rsidR="005B22D2">
        <w:rPr>
          <w:shd w:val="clear" w:color="auto" w:fill="FFFFFF"/>
        </w:rPr>
        <w:t xml:space="preserve">[pers. B] </w:t>
      </w:r>
      <w:r w:rsidRPr="00607FC4">
        <w:rPr>
          <w:shd w:val="clear" w:color="auto" w:fill="FFFFFF"/>
        </w:rPr>
        <w:t xml:space="preserve">ir konfiscējami nekustamie īpašumi </w:t>
      </w:r>
      <w:r w:rsidR="005B22D2">
        <w:rPr>
          <w:shd w:val="clear" w:color="auto" w:fill="FFFFFF"/>
        </w:rPr>
        <w:t>[adrese A]</w:t>
      </w:r>
      <w:r w:rsidRPr="00607FC4">
        <w:rPr>
          <w:shd w:val="clear" w:color="auto" w:fill="FFFFFF"/>
        </w:rPr>
        <w:t xml:space="preserve">, </w:t>
      </w:r>
      <w:r w:rsidR="005B22D2">
        <w:rPr>
          <w:shd w:val="clear" w:color="auto" w:fill="FFFFFF"/>
        </w:rPr>
        <w:t>[adrese B]</w:t>
      </w:r>
      <w:r w:rsidRPr="00607FC4">
        <w:rPr>
          <w:shd w:val="clear" w:color="auto" w:fill="FFFFFF"/>
        </w:rPr>
        <w:t xml:space="preserve">, </w:t>
      </w:r>
      <w:r w:rsidR="005B22D2">
        <w:rPr>
          <w:shd w:val="clear" w:color="auto" w:fill="FFFFFF"/>
        </w:rPr>
        <w:t>[adrese C]</w:t>
      </w:r>
      <w:r w:rsidRPr="00607FC4">
        <w:rPr>
          <w:shd w:val="clear" w:color="auto" w:fill="FFFFFF"/>
        </w:rPr>
        <w:t xml:space="preserve">, </w:t>
      </w:r>
      <w:r w:rsidR="005B22D2">
        <w:rPr>
          <w:shd w:val="clear" w:color="auto" w:fill="FFFFFF"/>
        </w:rPr>
        <w:t>[adrese D]</w:t>
      </w:r>
      <w:r w:rsidRPr="00607FC4">
        <w:rPr>
          <w:shd w:val="clear" w:color="auto" w:fill="FFFFFF"/>
        </w:rPr>
        <w:t xml:space="preserve">, </w:t>
      </w:r>
      <w:r w:rsidR="005B22D2">
        <w:rPr>
          <w:shd w:val="clear" w:color="auto" w:fill="FFFFFF"/>
        </w:rPr>
        <w:t>[adrese E]</w:t>
      </w:r>
      <w:r w:rsidRPr="00607FC4">
        <w:rPr>
          <w:shd w:val="clear" w:color="auto" w:fill="FFFFFF"/>
        </w:rPr>
        <w:t>,</w:t>
      </w:r>
      <w:r w:rsidR="005B22D2">
        <w:rPr>
          <w:shd w:val="clear" w:color="auto" w:fill="FFFFFF"/>
        </w:rPr>
        <w:t>[adrese F]</w:t>
      </w:r>
      <w:r w:rsidRPr="00607FC4">
        <w:rPr>
          <w:shd w:val="clear" w:color="auto" w:fill="FFFFFF"/>
        </w:rPr>
        <w:t>,</w:t>
      </w:r>
      <w:r w:rsidR="005B22D2">
        <w:rPr>
          <w:shd w:val="clear" w:color="auto" w:fill="FFFFFF"/>
        </w:rPr>
        <w:t xml:space="preserve"> [adrese G] </w:t>
      </w:r>
      <w:r w:rsidRPr="00607FC4">
        <w:rPr>
          <w:shd w:val="clear" w:color="auto" w:fill="FFFFFF"/>
        </w:rPr>
        <w:t>un nauda 7962,32 </w:t>
      </w:r>
      <w:r w:rsidRPr="00607FC4">
        <w:rPr>
          <w:i/>
          <w:iCs/>
          <w:shd w:val="clear" w:color="auto" w:fill="FFFFFF"/>
        </w:rPr>
        <w:t>euro</w:t>
      </w:r>
      <w:r w:rsidRPr="00607FC4">
        <w:rPr>
          <w:shd w:val="clear" w:color="auto" w:fill="FFFFFF"/>
        </w:rPr>
        <w:t xml:space="preserve"> (</w:t>
      </w:r>
      <w:r w:rsidRPr="00607FC4">
        <w:rPr>
          <w:i/>
          <w:iCs/>
          <w:shd w:val="clear" w:color="auto" w:fill="FFFFFF"/>
        </w:rPr>
        <w:t>sk. apelācijas instances tiesas 2023. gada 16. maija sprieduma 29. punktu</w:t>
      </w:r>
      <w:r w:rsidRPr="00607FC4">
        <w:rPr>
          <w:shd w:val="clear" w:color="auto" w:fill="FFFFFF"/>
        </w:rPr>
        <w:t>). Tādējādi apelācijas instances tiesa nolēmusi konfiscēt to mantu, kura jau ir konfiscēta, izpildot Rīgas pilsētas Centra rajona tiesas 2008. gada 22. februāra spriedumu un Rīgas apgabaltiesas 2009. gada 27. aprīļa lēmumu izskatāmajā lietā.</w:t>
      </w:r>
    </w:p>
    <w:p w14:paraId="5C46EF57" w14:textId="3324BBEA" w:rsidR="002A647C" w:rsidRPr="00607FC4" w:rsidRDefault="002A647C" w:rsidP="002A647C">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Apelācijas instances tiesa atcēlusi arestu nekustamajam īpašumam </w:t>
      </w:r>
      <w:r w:rsidR="00DC0179">
        <w:rPr>
          <w:shd w:val="clear" w:color="auto" w:fill="FFFFFF"/>
        </w:rPr>
        <w:t>[adrese H]</w:t>
      </w:r>
      <w:r w:rsidRPr="00607FC4">
        <w:rPr>
          <w:shd w:val="clear" w:color="auto" w:fill="FFFFFF"/>
        </w:rPr>
        <w:t xml:space="preserve">, norādot, ka šis īpašums netiek konfiscēts. Tiesa atzinusi, ka nekustamais īpašums </w:t>
      </w:r>
      <w:r w:rsidR="00DC0179">
        <w:rPr>
          <w:shd w:val="clear" w:color="auto" w:fill="FFFFFF"/>
        </w:rPr>
        <w:t>[adrese O]</w:t>
      </w:r>
      <w:r w:rsidRPr="00607FC4">
        <w:rPr>
          <w:shd w:val="clear" w:color="auto" w:fill="FFFFFF"/>
        </w:rPr>
        <w:t xml:space="preserve"> nav konfiscējams, jo </w:t>
      </w:r>
      <w:r w:rsidR="00DC0179">
        <w:rPr>
          <w:shd w:val="clear" w:color="auto" w:fill="FFFFFF"/>
        </w:rPr>
        <w:t xml:space="preserve">[pers. B] </w:t>
      </w:r>
      <w:r w:rsidRPr="00607FC4">
        <w:rPr>
          <w:shd w:val="clear" w:color="auto" w:fill="FFFFFF"/>
        </w:rPr>
        <w:t xml:space="preserve">tiesības uz šo īpašumu izbeigušās 2011. gada 9. novembrī. Turklāt tiesa noteikusi kā vienīgo mājokli atdot </w:t>
      </w:r>
      <w:r w:rsidR="00DC0179">
        <w:rPr>
          <w:shd w:val="clear" w:color="auto" w:fill="FFFFFF"/>
        </w:rPr>
        <w:t xml:space="preserve">[pers. B] </w:t>
      </w:r>
      <w:r w:rsidRPr="00607FC4">
        <w:rPr>
          <w:shd w:val="clear" w:color="auto" w:fill="FFFFFF"/>
        </w:rPr>
        <w:t>1/2</w:t>
      </w:r>
      <w:r w:rsidR="00772314" w:rsidRPr="00607FC4">
        <w:rPr>
          <w:shd w:val="clear" w:color="auto" w:fill="FFFFFF"/>
        </w:rPr>
        <w:t> </w:t>
      </w:r>
      <w:r w:rsidRPr="00607FC4">
        <w:rPr>
          <w:shd w:val="clear" w:color="auto" w:fill="FFFFFF"/>
        </w:rPr>
        <w:t xml:space="preserve">no nekustamā īpašuma </w:t>
      </w:r>
      <w:r w:rsidR="00DC0179">
        <w:rPr>
          <w:shd w:val="clear" w:color="auto" w:fill="FFFFFF"/>
        </w:rPr>
        <w:t>[adrese J]</w:t>
      </w:r>
      <w:r w:rsidRPr="00607FC4">
        <w:rPr>
          <w:shd w:val="clear" w:color="auto" w:fill="FFFFFF"/>
        </w:rPr>
        <w:t xml:space="preserve">, jo īpašuma otra puse pieder citai personai. Savukārt nekustamo īpašumu </w:t>
      </w:r>
      <w:r w:rsidR="00DC0179">
        <w:rPr>
          <w:shd w:val="clear" w:color="auto" w:fill="FFFFFF"/>
        </w:rPr>
        <w:t xml:space="preserve">[adrese I] </w:t>
      </w:r>
      <w:r w:rsidRPr="00607FC4">
        <w:rPr>
          <w:shd w:val="clear" w:color="auto" w:fill="FFFFFF"/>
        </w:rPr>
        <w:t xml:space="preserve">tiesa noteikusi atdot </w:t>
      </w:r>
      <w:r w:rsidR="00DC0179">
        <w:rPr>
          <w:shd w:val="clear" w:color="auto" w:fill="FFFFFF"/>
        </w:rPr>
        <w:t>[pers. B]</w:t>
      </w:r>
      <w:r w:rsidRPr="00607FC4">
        <w:rPr>
          <w:shd w:val="clear" w:color="auto" w:fill="FFFFFF"/>
        </w:rPr>
        <w:t xml:space="preserve">, norādot, ka šis īpašums nav konfiscējams. Izņemot norādīto, tiesa </w:t>
      </w:r>
      <w:r w:rsidRPr="00607FC4">
        <w:rPr>
          <w:shd w:val="clear" w:color="auto" w:fill="FFFFFF"/>
        </w:rPr>
        <w:lastRenderedPageBreak/>
        <w:t>atcēlusi arestu naudas līdzekļiem 620 </w:t>
      </w:r>
      <w:r w:rsidRPr="00607FC4">
        <w:rPr>
          <w:i/>
          <w:iCs/>
          <w:shd w:val="clear" w:color="auto" w:fill="FFFFFF"/>
        </w:rPr>
        <w:t>euro</w:t>
      </w:r>
      <w:r w:rsidRPr="00607FC4">
        <w:rPr>
          <w:shd w:val="clear" w:color="auto" w:fill="FFFFFF"/>
        </w:rPr>
        <w:t xml:space="preserve"> un noteikusi tos atdot </w:t>
      </w:r>
      <w:r w:rsidR="00E72BD5">
        <w:rPr>
          <w:shd w:val="clear" w:color="auto" w:fill="FFFFFF"/>
        </w:rPr>
        <w:t xml:space="preserve">[pers. B] </w:t>
      </w:r>
      <w:r w:rsidRPr="00607FC4">
        <w:rPr>
          <w:shd w:val="clear" w:color="auto" w:fill="FFFFFF"/>
        </w:rPr>
        <w:t>(</w:t>
      </w:r>
      <w:r w:rsidRPr="00607FC4">
        <w:rPr>
          <w:i/>
          <w:iCs/>
          <w:shd w:val="clear" w:color="auto" w:fill="FFFFFF"/>
        </w:rPr>
        <w:t>sk. apelācijas instances tiesas 2023. gada 16. maija sprieduma 30. punktu</w:t>
      </w:r>
      <w:r w:rsidRPr="00607FC4">
        <w:rPr>
          <w:shd w:val="clear" w:color="auto" w:fill="FFFFFF"/>
        </w:rPr>
        <w:t>).</w:t>
      </w:r>
    </w:p>
    <w:p w14:paraId="2858B672" w14:textId="3E7B2208" w:rsidR="002A647C" w:rsidRPr="00607FC4" w:rsidRDefault="002A647C" w:rsidP="002A647C">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Turklāt apelācijas instances tiesa atzinusi, ka soda mērķa un taisnīga noregulējuma sasniegšanai </w:t>
      </w:r>
      <w:r w:rsidR="00D75B61">
        <w:rPr>
          <w:shd w:val="clear" w:color="auto" w:fill="FFFFFF"/>
        </w:rPr>
        <w:t xml:space="preserve">[pers. A] </w:t>
      </w:r>
      <w:r w:rsidRPr="00607FC4">
        <w:rPr>
          <w:shd w:val="clear" w:color="auto" w:fill="FFFFFF"/>
        </w:rPr>
        <w:t>konfiscējama domājamā daļa 1/2</w:t>
      </w:r>
      <w:r w:rsidR="00C95E50" w:rsidRPr="00607FC4">
        <w:rPr>
          <w:shd w:val="clear" w:color="auto" w:fill="FFFFFF"/>
        </w:rPr>
        <w:t> </w:t>
      </w:r>
      <w:r w:rsidRPr="00607FC4">
        <w:rPr>
          <w:shd w:val="clear" w:color="auto" w:fill="FFFFFF"/>
        </w:rPr>
        <w:t xml:space="preserve">no nekustamā īpašuma </w:t>
      </w:r>
      <w:r w:rsidR="00D75B61">
        <w:rPr>
          <w:shd w:val="clear" w:color="auto" w:fill="FFFFFF"/>
        </w:rPr>
        <w:t>[adrese K]</w:t>
      </w:r>
      <w:r w:rsidRPr="00607FC4">
        <w:rPr>
          <w:shd w:val="clear" w:color="auto" w:fill="FFFFFF"/>
        </w:rPr>
        <w:t>, domājamā daļa 1/6</w:t>
      </w:r>
      <w:r w:rsidR="00C95E50" w:rsidRPr="00607FC4">
        <w:rPr>
          <w:shd w:val="clear" w:color="auto" w:fill="FFFFFF"/>
        </w:rPr>
        <w:t> </w:t>
      </w:r>
      <w:r w:rsidRPr="00607FC4">
        <w:rPr>
          <w:shd w:val="clear" w:color="auto" w:fill="FFFFFF"/>
        </w:rPr>
        <w:t xml:space="preserve">no nekustamā īpašuma </w:t>
      </w:r>
      <w:r w:rsidR="00D75B61">
        <w:rPr>
          <w:shd w:val="clear" w:color="auto" w:fill="FFFFFF"/>
        </w:rPr>
        <w:t>[adrese L]</w:t>
      </w:r>
      <w:r w:rsidRPr="00607FC4">
        <w:rPr>
          <w:shd w:val="clear" w:color="auto" w:fill="FFFFFF"/>
        </w:rPr>
        <w:t xml:space="preserve"> un domājamā daļa 1/2</w:t>
      </w:r>
      <w:r w:rsidR="00C95E50" w:rsidRPr="00607FC4">
        <w:rPr>
          <w:shd w:val="clear" w:color="auto" w:fill="FFFFFF"/>
        </w:rPr>
        <w:t> </w:t>
      </w:r>
      <w:r w:rsidRPr="00607FC4">
        <w:rPr>
          <w:shd w:val="clear" w:color="auto" w:fill="FFFFFF"/>
        </w:rPr>
        <w:t xml:space="preserve">no nekustamā īpašuma </w:t>
      </w:r>
      <w:r w:rsidR="00D75B61">
        <w:rPr>
          <w:shd w:val="clear" w:color="auto" w:fill="FFFFFF"/>
        </w:rPr>
        <w:t>[adrese M]</w:t>
      </w:r>
      <w:r w:rsidRPr="00607FC4">
        <w:rPr>
          <w:shd w:val="clear" w:color="auto" w:fill="FFFFFF"/>
        </w:rPr>
        <w:t xml:space="preserve">, tas ir, manta, kura jau ir konfiscēta. Savukārt zemes gabalu </w:t>
      </w:r>
      <w:r w:rsidR="00531317">
        <w:rPr>
          <w:shd w:val="clear" w:color="auto" w:fill="FFFFFF"/>
        </w:rPr>
        <w:t>[adrese N]</w:t>
      </w:r>
      <w:r w:rsidRPr="00607FC4">
        <w:rPr>
          <w:shd w:val="clear" w:color="auto" w:fill="FFFFFF"/>
        </w:rPr>
        <w:t xml:space="preserve"> tiesa nolēmusi nekonfiscēt, jo </w:t>
      </w:r>
      <w:r w:rsidR="00531317">
        <w:rPr>
          <w:shd w:val="clear" w:color="auto" w:fill="FFFFFF"/>
        </w:rPr>
        <w:t xml:space="preserve">[pers. A]  </w:t>
      </w:r>
      <w:r w:rsidRPr="00607FC4">
        <w:rPr>
          <w:shd w:val="clear" w:color="auto" w:fill="FFFFFF"/>
        </w:rPr>
        <w:t>īpašuma tiesības uz šo īpašumu izbeigušās 2010. gada 1. jūlijā (</w:t>
      </w:r>
      <w:r w:rsidRPr="00607FC4">
        <w:rPr>
          <w:i/>
          <w:iCs/>
          <w:shd w:val="clear" w:color="auto" w:fill="FFFFFF"/>
        </w:rPr>
        <w:t>sk. apelācijas instances tiesas 2023. gada 16. maija sprieduma 31.</w:t>
      </w:r>
      <w:r w:rsidRPr="00607FC4">
        <w:rPr>
          <w:i/>
          <w:iCs/>
        </w:rPr>
        <w:t>–</w:t>
      </w:r>
      <w:r w:rsidRPr="00607FC4">
        <w:rPr>
          <w:i/>
          <w:iCs/>
          <w:shd w:val="clear" w:color="auto" w:fill="FFFFFF"/>
        </w:rPr>
        <w:t>32. punktu</w:t>
      </w:r>
      <w:r w:rsidRPr="00607FC4">
        <w:rPr>
          <w:shd w:val="clear" w:color="auto" w:fill="FFFFFF"/>
        </w:rPr>
        <w:t>).</w:t>
      </w:r>
    </w:p>
    <w:p w14:paraId="6E5C0515" w14:textId="7BD556DC" w:rsidR="002A647C" w:rsidRPr="00607FC4" w:rsidRDefault="00146033" w:rsidP="00146033">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Ievērojot minēto, a</w:t>
      </w:r>
      <w:r w:rsidR="002A647C" w:rsidRPr="00607FC4">
        <w:rPr>
          <w:shd w:val="clear" w:color="auto" w:fill="FFFFFF"/>
        </w:rPr>
        <w:t xml:space="preserve">pelācijas instances tiesa atzinusi, ka </w:t>
      </w:r>
      <w:r w:rsidR="00115E09">
        <w:rPr>
          <w:shd w:val="clear" w:color="auto" w:fill="FFFFFF"/>
        </w:rPr>
        <w:t xml:space="preserve">[pers. B] </w:t>
      </w:r>
      <w:r w:rsidR="002A647C" w:rsidRPr="00607FC4">
        <w:rPr>
          <w:shd w:val="clear" w:color="auto" w:fill="FFFFFF"/>
        </w:rPr>
        <w:t xml:space="preserve">un </w:t>
      </w:r>
      <w:r w:rsidR="00115E09">
        <w:rPr>
          <w:shd w:val="clear" w:color="auto" w:fill="FFFFFF"/>
        </w:rPr>
        <w:t xml:space="preserve">[pers. A] </w:t>
      </w:r>
      <w:r w:rsidR="002A647C" w:rsidRPr="00607FC4">
        <w:rPr>
          <w:shd w:val="clear" w:color="auto" w:fill="FFFFFF"/>
        </w:rPr>
        <w:t>noteiktais mantas konfiskācijai pakļaujamais mantas apjoms ir individualizēts, atbilst izdarītā noziedzīgā nodarījuma smagumam un radītajam kaitējumam un nerada personām pārmērīgu slogu.</w:t>
      </w:r>
    </w:p>
    <w:p w14:paraId="4C565631" w14:textId="6B0551E3" w:rsidR="00C951DA" w:rsidRPr="00607FC4" w:rsidRDefault="00BA01C7" w:rsidP="00AB07EB">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Senāts atzīst</w:t>
      </w:r>
      <w:r w:rsidR="004546CF" w:rsidRPr="00607FC4">
        <w:rPr>
          <w:shd w:val="clear" w:color="auto" w:fill="FFFFFF"/>
        </w:rPr>
        <w:t xml:space="preserve">, ka </w:t>
      </w:r>
      <w:r w:rsidR="00743566" w:rsidRPr="00607FC4">
        <w:rPr>
          <w:shd w:val="clear" w:color="auto" w:fill="FFFFFF"/>
        </w:rPr>
        <w:t>šāds</w:t>
      </w:r>
      <w:r w:rsidRPr="00607FC4">
        <w:rPr>
          <w:shd w:val="clear" w:color="auto" w:fill="FFFFFF"/>
        </w:rPr>
        <w:t xml:space="preserve"> </w:t>
      </w:r>
      <w:r w:rsidR="00AB07EB" w:rsidRPr="00607FC4">
        <w:rPr>
          <w:shd w:val="clear" w:color="auto" w:fill="FFFFFF"/>
        </w:rPr>
        <w:t xml:space="preserve">tiesas </w:t>
      </w:r>
      <w:r w:rsidRPr="00607FC4">
        <w:rPr>
          <w:shd w:val="clear" w:color="auto" w:fill="FFFFFF"/>
        </w:rPr>
        <w:t>secinājum</w:t>
      </w:r>
      <w:r w:rsidR="004546CF" w:rsidRPr="00607FC4">
        <w:rPr>
          <w:shd w:val="clear" w:color="auto" w:fill="FFFFFF"/>
        </w:rPr>
        <w:t>s</w:t>
      </w:r>
      <w:r w:rsidRPr="00607FC4">
        <w:rPr>
          <w:shd w:val="clear" w:color="auto" w:fill="FFFFFF"/>
        </w:rPr>
        <w:t xml:space="preserve"> </w:t>
      </w:r>
      <w:r w:rsidR="00AB07EB" w:rsidRPr="00607FC4">
        <w:rPr>
          <w:shd w:val="clear" w:color="auto" w:fill="FFFFFF"/>
        </w:rPr>
        <w:t>nav pamatots ar konkrētu lietā esošo pierādījumu izvērtējumu</w:t>
      </w:r>
      <w:r w:rsidR="00342227" w:rsidRPr="00607FC4">
        <w:rPr>
          <w:shd w:val="clear" w:color="auto" w:fill="FFFFFF"/>
        </w:rPr>
        <w:t xml:space="preserve"> un ir pāragrs</w:t>
      </w:r>
      <w:r w:rsidR="00ED07CE" w:rsidRPr="00607FC4">
        <w:rPr>
          <w:shd w:val="clear" w:color="auto" w:fill="FFFFFF"/>
        </w:rPr>
        <w:t>, jo ir pausts, nenoskaidrojot nekustamo īpašumu, kuriem pirmstiesas procesā tika uzlikts arests, vērtību</w:t>
      </w:r>
      <w:r w:rsidR="003A0E0A" w:rsidRPr="00607FC4">
        <w:rPr>
          <w:shd w:val="clear" w:color="auto" w:fill="FFFFFF"/>
        </w:rPr>
        <w:t>. N</w:t>
      </w:r>
      <w:r w:rsidR="009B4FDD" w:rsidRPr="00607FC4">
        <w:rPr>
          <w:shd w:val="clear" w:color="auto" w:fill="FFFFFF"/>
        </w:rPr>
        <w:t xml:space="preserve">eizvērtējot, vai </w:t>
      </w:r>
      <w:r w:rsidR="000D77A0">
        <w:rPr>
          <w:shd w:val="clear" w:color="auto" w:fill="FFFFFF"/>
        </w:rPr>
        <w:t xml:space="preserve">[pers. B] </w:t>
      </w:r>
      <w:r w:rsidR="009B4FDD" w:rsidRPr="00607FC4">
        <w:rPr>
          <w:shd w:val="clear" w:color="auto" w:fill="FFFFFF"/>
        </w:rPr>
        <w:t xml:space="preserve">un </w:t>
      </w:r>
      <w:r w:rsidR="000D77A0">
        <w:rPr>
          <w:shd w:val="clear" w:color="auto" w:fill="FFFFFF"/>
        </w:rPr>
        <w:t>[pers. A]</w:t>
      </w:r>
      <w:r w:rsidR="009B4FDD" w:rsidRPr="00607FC4">
        <w:rPr>
          <w:shd w:val="clear" w:color="auto" w:fill="FFFFFF"/>
        </w:rPr>
        <w:t xml:space="preserve"> </w:t>
      </w:r>
      <w:r w:rsidR="003A0E0A" w:rsidRPr="00607FC4">
        <w:rPr>
          <w:shd w:val="clear" w:color="auto" w:fill="FFFFFF"/>
        </w:rPr>
        <w:t>konfiscējamās</w:t>
      </w:r>
      <w:r w:rsidR="009B4FDD" w:rsidRPr="00607FC4">
        <w:rPr>
          <w:shd w:val="clear" w:color="auto" w:fill="FFFFFF"/>
        </w:rPr>
        <w:t xml:space="preserve"> mantas </w:t>
      </w:r>
      <w:r w:rsidR="000B41FC" w:rsidRPr="00607FC4">
        <w:rPr>
          <w:shd w:val="clear" w:color="auto" w:fill="FFFFFF"/>
        </w:rPr>
        <w:t>vērtība</w:t>
      </w:r>
      <w:r w:rsidR="00680E12" w:rsidRPr="00607FC4">
        <w:rPr>
          <w:shd w:val="clear" w:color="auto" w:fill="FFFFFF"/>
        </w:rPr>
        <w:t xml:space="preserve"> ir samērīg</w:t>
      </w:r>
      <w:r w:rsidR="000B41FC" w:rsidRPr="00607FC4">
        <w:rPr>
          <w:shd w:val="clear" w:color="auto" w:fill="FFFFFF"/>
        </w:rPr>
        <w:t xml:space="preserve">a izdarītā noziedzīgā nodarījuma smagumam un radītajam kaitējumam, tiesa pārsteidzīgi atzinusi, ka </w:t>
      </w:r>
      <w:r w:rsidR="00873DD1" w:rsidRPr="00607FC4">
        <w:rPr>
          <w:shd w:val="clear" w:color="auto" w:fill="FFFFFF"/>
        </w:rPr>
        <w:t>apsūdzētajiem</w:t>
      </w:r>
      <w:r w:rsidR="00770E91" w:rsidRPr="00607FC4">
        <w:rPr>
          <w:shd w:val="clear" w:color="auto" w:fill="FFFFFF"/>
        </w:rPr>
        <w:t xml:space="preserve"> ir piemērojams papildsods – mantas konfiskācija – un </w:t>
      </w:r>
      <w:r w:rsidR="00873DD1" w:rsidRPr="00607FC4">
        <w:rPr>
          <w:shd w:val="clear" w:color="auto" w:fill="FFFFFF"/>
        </w:rPr>
        <w:t xml:space="preserve">ir konfiscējama </w:t>
      </w:r>
      <w:r w:rsidR="00770E91" w:rsidRPr="00607FC4">
        <w:rPr>
          <w:shd w:val="clear" w:color="auto" w:fill="FFFFFF"/>
        </w:rPr>
        <w:t>konkrētā manta</w:t>
      </w:r>
      <w:r w:rsidR="004C43B5" w:rsidRPr="00607FC4">
        <w:rPr>
          <w:shd w:val="clear" w:color="auto" w:fill="FFFFFF"/>
        </w:rPr>
        <w:t xml:space="preserve"> (nauda un nekustamie īpašumi)</w:t>
      </w:r>
      <w:r w:rsidR="00B0248C" w:rsidRPr="00607FC4">
        <w:rPr>
          <w:shd w:val="clear" w:color="auto" w:fill="FFFFFF"/>
        </w:rPr>
        <w:t>.</w:t>
      </w:r>
    </w:p>
    <w:p w14:paraId="52F0B0E0" w14:textId="02393EDB" w:rsidR="00990D46" w:rsidRPr="00607FC4" w:rsidRDefault="00B0248C" w:rsidP="00AB07EB">
      <w:pPr>
        <w:pStyle w:val="NormalWeb"/>
        <w:shd w:val="clear" w:color="auto" w:fill="FFFFFF"/>
        <w:spacing w:before="0" w:beforeAutospacing="0" w:after="0" w:afterAutospacing="0" w:line="276" w:lineRule="auto"/>
        <w:ind w:firstLine="720"/>
        <w:jc w:val="both"/>
        <w:rPr>
          <w:shd w:val="clear" w:color="auto" w:fill="FFFFFF"/>
        </w:rPr>
      </w:pPr>
      <w:r w:rsidRPr="00607FC4">
        <w:t xml:space="preserve">Tādējādi apelācijas instances tiesa </w:t>
      </w:r>
      <w:r w:rsidR="004C43B5" w:rsidRPr="00607FC4">
        <w:t>ir pārkāpusi</w:t>
      </w:r>
      <w:r w:rsidR="00B4670B">
        <w:t xml:space="preserve"> </w:t>
      </w:r>
      <w:r w:rsidR="00B4670B" w:rsidRPr="00607FC4">
        <w:t>Kriminālprocesa likuma</w:t>
      </w:r>
      <w:r w:rsidR="004C43B5" w:rsidRPr="00607FC4">
        <w:t xml:space="preserve"> </w:t>
      </w:r>
      <w:r w:rsidR="00770E91" w:rsidRPr="00607FC4">
        <w:t>511. panta otrās daļas, 512. panta otrās daļas un 564. panta ceturtās daļas prasības</w:t>
      </w:r>
      <w:r w:rsidRPr="00607FC4">
        <w:t>.</w:t>
      </w:r>
    </w:p>
    <w:p w14:paraId="259146F0" w14:textId="33EAC6C8" w:rsidR="000A7C07" w:rsidRPr="00607FC4" w:rsidRDefault="004C43B5" w:rsidP="008A0F6B">
      <w:pPr>
        <w:spacing w:line="276" w:lineRule="auto"/>
        <w:ind w:firstLine="720"/>
        <w:jc w:val="both"/>
        <w:rPr>
          <w:shd w:val="clear" w:color="auto" w:fill="FFFFFF"/>
        </w:rPr>
      </w:pPr>
      <w:r w:rsidRPr="00607FC4">
        <w:rPr>
          <w:shd w:val="clear" w:color="auto" w:fill="FFFFFF"/>
        </w:rPr>
        <w:t>[12.3]</w:t>
      </w:r>
      <w:r w:rsidR="000A7C07" w:rsidRPr="00607FC4">
        <w:t xml:space="preserve"> Senāts konstatē, ka ar apelācijas instances tiesas spriedumu nolemts atdot </w:t>
      </w:r>
      <w:r w:rsidR="00153823">
        <w:rPr>
          <w:shd w:val="clear" w:color="auto" w:fill="FFFFFF"/>
        </w:rPr>
        <w:t xml:space="preserve">[pers. B] </w:t>
      </w:r>
      <w:r w:rsidR="00AA6071" w:rsidRPr="00607FC4">
        <w:t>naudu</w:t>
      </w:r>
      <w:r w:rsidR="000A7C07" w:rsidRPr="00607FC4">
        <w:t xml:space="preserve"> 620 </w:t>
      </w:r>
      <w:r w:rsidR="000A7C07" w:rsidRPr="00607FC4">
        <w:rPr>
          <w:i/>
          <w:iCs/>
        </w:rPr>
        <w:t>euro</w:t>
      </w:r>
      <w:r w:rsidR="000A7C07" w:rsidRPr="00607FC4">
        <w:t>, n</w:t>
      </w:r>
      <w:r w:rsidR="000A7C07" w:rsidRPr="00607FC4">
        <w:rPr>
          <w:shd w:val="clear" w:color="auto" w:fill="FFFFFF"/>
        </w:rPr>
        <w:t xml:space="preserve">ekustamo īpašumu </w:t>
      </w:r>
      <w:r w:rsidR="00153823">
        <w:rPr>
          <w:shd w:val="clear" w:color="auto" w:fill="FFFFFF"/>
        </w:rPr>
        <w:t>[adrese I]</w:t>
      </w:r>
      <w:r w:rsidR="000A7C07" w:rsidRPr="00607FC4">
        <w:rPr>
          <w:shd w:val="clear" w:color="auto" w:fill="FFFFFF"/>
        </w:rPr>
        <w:t xml:space="preserve"> un 1/2 no nekustamā īpašuma </w:t>
      </w:r>
      <w:r w:rsidR="00153823">
        <w:rPr>
          <w:shd w:val="clear" w:color="auto" w:fill="FFFFFF"/>
        </w:rPr>
        <w:t>[adrese J]</w:t>
      </w:r>
      <w:r w:rsidR="000A7C07" w:rsidRPr="00607FC4">
        <w:rPr>
          <w:shd w:val="clear" w:color="auto" w:fill="FFFFFF"/>
        </w:rPr>
        <w:t>, kas reģistrēti uz Finanšu ministrijas vārda.</w:t>
      </w:r>
    </w:p>
    <w:p w14:paraId="515B36A2" w14:textId="4F699644" w:rsidR="000A7C07" w:rsidRPr="00607FC4" w:rsidRDefault="000A7C07" w:rsidP="000A7C07">
      <w:pPr>
        <w:spacing w:line="276" w:lineRule="auto"/>
        <w:ind w:firstLine="720"/>
        <w:jc w:val="both"/>
      </w:pPr>
      <w:r w:rsidRPr="00607FC4">
        <w:rPr>
          <w:shd w:val="clear" w:color="auto" w:fill="FFFFFF"/>
        </w:rPr>
        <w:t xml:space="preserve">Senāts atzīst, ka apelācijas instances tiesa, atzīstot, ka ir noņemams arests naudai </w:t>
      </w:r>
      <w:r w:rsidRPr="00607FC4">
        <w:t>620 </w:t>
      </w:r>
      <w:r w:rsidRPr="00607FC4">
        <w:rPr>
          <w:i/>
          <w:iCs/>
        </w:rPr>
        <w:t>euro</w:t>
      </w:r>
      <w:r w:rsidRPr="00607FC4">
        <w:t xml:space="preserve"> un šī nauda ir atdodama </w:t>
      </w:r>
      <w:r w:rsidR="00DA7688">
        <w:rPr>
          <w:shd w:val="clear" w:color="auto" w:fill="FFFFFF"/>
        </w:rPr>
        <w:t>[pers. B]</w:t>
      </w:r>
      <w:r w:rsidRPr="00607FC4">
        <w:t>, nav ņēmusi vērā, ka atbilstoši zvērinātās tiesu izpildītājas Aijas Kalniņas sniegtajai informācijai pirmās instances tiesas 2009. gada 13. novembra izpildu raksts konkrētajā kriminālprocesā par kratīšanas laikā izņemtās naudas (kopā 6031,68 Ls jeb 8582,31 </w:t>
      </w:r>
      <w:r w:rsidRPr="00607FC4">
        <w:rPr>
          <w:i/>
          <w:iCs/>
        </w:rPr>
        <w:t>euro</w:t>
      </w:r>
      <w:r w:rsidRPr="00607FC4">
        <w:t xml:space="preserve">) konfiskāciju ir izpildīts pilnā apjomā 2012. gada 30. janvārī </w:t>
      </w:r>
      <w:r w:rsidRPr="00607FC4">
        <w:rPr>
          <w:shd w:val="clear" w:color="auto" w:fill="FFFFFF"/>
        </w:rPr>
        <w:t>(</w:t>
      </w:r>
      <w:r w:rsidRPr="00607FC4">
        <w:rPr>
          <w:i/>
          <w:iCs/>
          <w:shd w:val="clear" w:color="auto" w:fill="FFFFFF"/>
        </w:rPr>
        <w:t>lietas 10. sējuma 263., 265. lapa, lietas 11. sējuma 22. lapa</w:t>
      </w:r>
      <w:r w:rsidRPr="00607FC4">
        <w:rPr>
          <w:shd w:val="clear" w:color="auto" w:fill="FFFFFF"/>
        </w:rPr>
        <w:t>)</w:t>
      </w:r>
      <w:r w:rsidRPr="00607FC4">
        <w:t>.</w:t>
      </w:r>
    </w:p>
    <w:p w14:paraId="334BCFB3" w14:textId="1DDA680F" w:rsidR="000A7C07" w:rsidRPr="00607FC4" w:rsidRDefault="000A7C07" w:rsidP="000A7C07">
      <w:pPr>
        <w:spacing w:line="276" w:lineRule="auto"/>
        <w:ind w:firstLine="720"/>
        <w:jc w:val="both"/>
      </w:pPr>
      <w:r w:rsidRPr="00607FC4">
        <w:t xml:space="preserve">Izņemot norādīto, apelācijas instances tiesa, nosakot atdot </w:t>
      </w:r>
      <w:r w:rsidR="00A57CE2">
        <w:rPr>
          <w:shd w:val="clear" w:color="auto" w:fill="FFFFFF"/>
        </w:rPr>
        <w:t xml:space="preserve">[pers. B] </w:t>
      </w:r>
      <w:r w:rsidRPr="00607FC4">
        <w:t xml:space="preserve">nekustamo īpašumu </w:t>
      </w:r>
      <w:r w:rsidR="00A57CE2">
        <w:t xml:space="preserve">[adrese I] </w:t>
      </w:r>
      <w:r w:rsidRPr="00607FC4">
        <w:rPr>
          <w:shd w:val="clear" w:color="auto" w:fill="FFFFFF"/>
        </w:rPr>
        <w:t xml:space="preserve">un 1/2 no nekustamā īpašuma </w:t>
      </w:r>
      <w:r w:rsidR="00A57CE2">
        <w:rPr>
          <w:shd w:val="clear" w:color="auto" w:fill="FFFFFF"/>
        </w:rPr>
        <w:t>[adrese J]</w:t>
      </w:r>
      <w:r w:rsidRPr="00607FC4">
        <w:rPr>
          <w:shd w:val="clear" w:color="auto" w:fill="FFFFFF"/>
        </w:rPr>
        <w:t xml:space="preserve"> nav pārbaudījusi, vai attiecīgo nekustamo īpašumu konfiskācija konkrētajā kriminālprocesā jau ir izpildīta.</w:t>
      </w:r>
      <w:r w:rsidRPr="00607FC4">
        <w:t xml:space="preserve"> </w:t>
      </w:r>
      <w:r w:rsidRPr="00607FC4">
        <w:rPr>
          <w:shd w:val="clear" w:color="auto" w:fill="FFFFFF"/>
        </w:rPr>
        <w:t xml:space="preserve">Turklāt apelācijas instances tiesa, spriedumā norādot, ka nekustamais īpašums </w:t>
      </w:r>
      <w:r w:rsidR="004D30B6">
        <w:rPr>
          <w:shd w:val="clear" w:color="auto" w:fill="FFFFFF"/>
        </w:rPr>
        <w:t xml:space="preserve">[adrese I] </w:t>
      </w:r>
      <w:r w:rsidRPr="00607FC4">
        <w:rPr>
          <w:shd w:val="clear" w:color="auto" w:fill="FFFFFF"/>
        </w:rPr>
        <w:t xml:space="preserve">un 1/2 no nekustamā īpašuma </w:t>
      </w:r>
      <w:r w:rsidR="004D30B6">
        <w:rPr>
          <w:shd w:val="clear" w:color="auto" w:fill="FFFFFF"/>
        </w:rPr>
        <w:t xml:space="preserve">[adrese J] </w:t>
      </w:r>
      <w:r w:rsidRPr="00607FC4">
        <w:rPr>
          <w:shd w:val="clear" w:color="auto" w:fill="FFFFFF"/>
        </w:rPr>
        <w:t>ir reģistrēti uz Finanšu ministrijas vārda</w:t>
      </w:r>
      <w:r w:rsidR="005B233B" w:rsidRPr="00607FC4">
        <w:rPr>
          <w:shd w:val="clear" w:color="auto" w:fill="FFFFFF"/>
        </w:rPr>
        <w:t>,</w:t>
      </w:r>
      <w:r w:rsidRPr="00607FC4">
        <w:rPr>
          <w:shd w:val="clear" w:color="auto" w:fill="FFFFFF"/>
        </w:rPr>
        <w:t xml:space="preserve"> un vienlaikus pieņemot lēmumu atdot šos nekustamos īpašumus </w:t>
      </w:r>
      <w:r w:rsidR="004D30B6">
        <w:rPr>
          <w:shd w:val="clear" w:color="auto" w:fill="FFFFFF"/>
        </w:rPr>
        <w:t>[pers. B]</w:t>
      </w:r>
      <w:r w:rsidRPr="00607FC4">
        <w:rPr>
          <w:shd w:val="clear" w:color="auto" w:fill="FFFFFF"/>
        </w:rPr>
        <w:t>, savu lēmumu nav pamatojusi ar likumu.</w:t>
      </w:r>
    </w:p>
    <w:p w14:paraId="7E6BE09D" w14:textId="77777777" w:rsidR="000A7C07" w:rsidRPr="00607FC4" w:rsidRDefault="000A7C07" w:rsidP="000A7C07">
      <w:pPr>
        <w:spacing w:line="276" w:lineRule="auto"/>
        <w:ind w:firstLine="720"/>
        <w:jc w:val="both"/>
        <w:rPr>
          <w:shd w:val="clear" w:color="auto" w:fill="FFFFFF"/>
        </w:rPr>
      </w:pPr>
      <w:r w:rsidRPr="00607FC4">
        <w:rPr>
          <w:shd w:val="clear" w:color="auto" w:fill="FFFFFF"/>
        </w:rPr>
        <w:t>Ievērojot minēto, apelācijas instances tiesa ir pieļāvusi Kriminālprocesa likuma 564. panta ceturtās daļas pārkāpumu, jo nav ievērojusi prasību nolēmuma motīvu daļā norādīt pierādījumus, kas apstiprina apelācijas instances tiesas atzinumu, un likumus, pēc kuriem tā vadās.</w:t>
      </w:r>
    </w:p>
    <w:p w14:paraId="3B06D3B9" w14:textId="3D081DE7" w:rsidR="00A10EC6" w:rsidRPr="00607FC4" w:rsidRDefault="00A10EC6" w:rsidP="00A10EC6">
      <w:pPr>
        <w:spacing w:line="276" w:lineRule="auto"/>
        <w:ind w:firstLine="720"/>
        <w:jc w:val="both"/>
      </w:pPr>
      <w:r w:rsidRPr="00607FC4">
        <w:rPr>
          <w:shd w:val="clear" w:color="auto" w:fill="FFFFFF"/>
        </w:rPr>
        <w:lastRenderedPageBreak/>
        <w:t>[12.4] </w:t>
      </w:r>
      <w:r w:rsidRPr="00607FC4">
        <w:t xml:space="preserve">Ņemot vērā izklāstīto, Senāts atzīst, ka </w:t>
      </w:r>
      <w:r w:rsidRPr="00607FC4">
        <w:rPr>
          <w:shd w:val="clear" w:color="auto" w:fill="FFFFFF"/>
        </w:rPr>
        <w:t xml:space="preserve">apelācijas instances tiesa nav noskaidrojusi juridiski nozīmīgu apstākli lietā, kuram ir nozīme lietas taisnīgā izspriešanā (proti, nekustamo īpašumu, kuriem pirmstiesas procesā tika uzlikts arests, vērtību), </w:t>
      </w:r>
      <w:r w:rsidRPr="00607FC4">
        <w:t xml:space="preserve">nav pienācīgi pamatojusi savu atzinumu par </w:t>
      </w:r>
      <w:r w:rsidR="000735A6">
        <w:rPr>
          <w:shd w:val="clear" w:color="auto" w:fill="FFFFFF"/>
        </w:rPr>
        <w:t xml:space="preserve">[pers. B] </w:t>
      </w:r>
      <w:r w:rsidRPr="00607FC4">
        <w:t xml:space="preserve">un </w:t>
      </w:r>
      <w:r w:rsidR="000735A6">
        <w:t xml:space="preserve">[pers. A] </w:t>
      </w:r>
      <w:r w:rsidRPr="00607FC4">
        <w:t xml:space="preserve">nosakāmo papildsodu – mantas konfiskāciju – un tā samērīgumu </w:t>
      </w:r>
      <w:r w:rsidRPr="00607FC4">
        <w:rPr>
          <w:shd w:val="clear" w:color="auto" w:fill="FFFFFF"/>
        </w:rPr>
        <w:t xml:space="preserve">izdarītā noziedzīgā nodarījuma smagumam un radītajam kaitējumam, nav norādījusi pierādījumus un likumus, ar kuriem tā pamatojusi lēmumu atdot daļu mantas </w:t>
      </w:r>
      <w:r w:rsidR="000735A6">
        <w:rPr>
          <w:shd w:val="clear" w:color="auto" w:fill="FFFFFF"/>
        </w:rPr>
        <w:t>[pers. B]</w:t>
      </w:r>
      <w:r w:rsidRPr="00607FC4">
        <w:rPr>
          <w:shd w:val="clear" w:color="auto" w:fill="FFFFFF"/>
        </w:rPr>
        <w:t xml:space="preserve">, līdz ar to pārkāpusi Kriminālprocesa likuma 364. panta pirmo un otro daļu, </w:t>
      </w:r>
      <w:r w:rsidRPr="00607FC4">
        <w:t>511. panta otro daļu, 512. panta otro daļu un 564. panta ceturto daļu.</w:t>
      </w:r>
    </w:p>
    <w:p w14:paraId="0FF534BB" w14:textId="77777777" w:rsidR="00A10EC6" w:rsidRPr="00607FC4" w:rsidRDefault="00A10EC6" w:rsidP="00A10EC6">
      <w:pPr>
        <w:spacing w:line="276" w:lineRule="auto"/>
        <w:ind w:firstLine="720"/>
        <w:jc w:val="both"/>
      </w:pPr>
      <w:r w:rsidRPr="00607FC4">
        <w:t>Minētie pārkāpumi atzīstami par Kriminālprocesa likuma būtiskiem pārkāpumiem šā likuma 575. panta trešās daļas izpratnē, ir noveduši pie nelikumīga nolēmuma un ir pamats Rīgas apgabaltiesas 2023. gada 16. maija sprieduma atcelšanai pilnībā.</w:t>
      </w:r>
    </w:p>
    <w:p w14:paraId="65A91CF1" w14:textId="77777777" w:rsidR="00A10EC6" w:rsidRPr="00607FC4" w:rsidRDefault="00A10EC6" w:rsidP="000A7C07">
      <w:pPr>
        <w:spacing w:line="276" w:lineRule="auto"/>
        <w:ind w:firstLine="720"/>
        <w:jc w:val="both"/>
        <w:rPr>
          <w:shd w:val="clear" w:color="auto" w:fill="FFFFFF"/>
        </w:rPr>
      </w:pPr>
    </w:p>
    <w:p w14:paraId="68305B15" w14:textId="0CA75657" w:rsidR="000A7C07" w:rsidRPr="00607FC4" w:rsidRDefault="000A7C07" w:rsidP="000A7C07">
      <w:pPr>
        <w:spacing w:line="276" w:lineRule="auto"/>
        <w:ind w:firstLine="720"/>
        <w:jc w:val="both"/>
        <w:rPr>
          <w:shd w:val="clear" w:color="auto" w:fill="FFFFFF"/>
        </w:rPr>
      </w:pPr>
      <w:r w:rsidRPr="00607FC4">
        <w:rPr>
          <w:shd w:val="clear" w:color="auto" w:fill="FFFFFF"/>
        </w:rPr>
        <w:t>[</w:t>
      </w:r>
      <w:r w:rsidR="002B3725" w:rsidRPr="00607FC4">
        <w:rPr>
          <w:shd w:val="clear" w:color="auto" w:fill="FFFFFF"/>
        </w:rPr>
        <w:t>1</w:t>
      </w:r>
      <w:r w:rsidR="00A10EC6" w:rsidRPr="00607FC4">
        <w:rPr>
          <w:shd w:val="clear" w:color="auto" w:fill="FFFFFF"/>
        </w:rPr>
        <w:t>3</w:t>
      </w:r>
      <w:r w:rsidRPr="00607FC4">
        <w:rPr>
          <w:shd w:val="clear" w:color="auto" w:fill="FFFFFF"/>
        </w:rPr>
        <w:t>] Satversmes tiesa, interpretējot Satversmes 92. panta trešo teikumu, ir atzinusi, ka cilvēka pamattiesību aizsardzība kā viena no tiesiskas valsts svarīgākajām garantijām nosaka valsts pienākumu nodrošināt efektīvu aizsardzību ikvienam, kura tiesības ir pārkāptas. Šī norma ietver vispārēju garantiju – ja valsts ir pārkāpusi indivīda tiesības, tam ir tiesības uz atlīdzību (</w:t>
      </w:r>
      <w:r w:rsidRPr="00607FC4">
        <w:rPr>
          <w:i/>
          <w:iCs/>
          <w:shd w:val="clear" w:color="auto" w:fill="FFFFFF"/>
        </w:rPr>
        <w:t>sk. Satversmes tiesas 2012. gada 6. jūnija sprieduma lietā Nr. </w:t>
      </w:r>
      <w:hyperlink r:id="rId12" w:anchor="search=" w:history="1">
        <w:r w:rsidRPr="00607FC4">
          <w:rPr>
            <w:rStyle w:val="Hyperlink"/>
            <w:i/>
            <w:iCs/>
            <w:color w:val="auto"/>
            <w:shd w:val="clear" w:color="auto" w:fill="FFFFFF"/>
          </w:rPr>
          <w:t>2011-21-01</w:t>
        </w:r>
      </w:hyperlink>
      <w:r w:rsidRPr="00607FC4">
        <w:rPr>
          <w:i/>
          <w:iCs/>
          <w:shd w:val="clear" w:color="auto" w:fill="FFFFFF"/>
        </w:rPr>
        <w:t xml:space="preserve"> secinājumu daļas 6. punktu</w:t>
      </w:r>
      <w:r w:rsidRPr="00607FC4">
        <w:rPr>
          <w:shd w:val="clear" w:color="auto" w:fill="FFFFFF"/>
        </w:rPr>
        <w:t>).</w:t>
      </w:r>
    </w:p>
    <w:p w14:paraId="22232CF7" w14:textId="3B85F5ED" w:rsidR="000A7C07" w:rsidRPr="00607FC4" w:rsidRDefault="000A7C07" w:rsidP="000A7C07">
      <w:pPr>
        <w:spacing w:line="276" w:lineRule="auto"/>
        <w:ind w:firstLine="720"/>
        <w:jc w:val="both"/>
        <w:rPr>
          <w:shd w:val="clear" w:color="auto" w:fill="FFFFFF"/>
        </w:rPr>
      </w:pPr>
      <w:r w:rsidRPr="00607FC4">
        <w:rPr>
          <w:shd w:val="clear" w:color="auto" w:fill="FFFFFF"/>
        </w:rPr>
        <w:t>No likuma „Par tiesu varu” 1. panta ceturtās daļas izriet, ka personai ir tiesības savas aizskartās, ierobežotās vai apstrīdētās tiesības aizstāvēt nevis tādā kārtībā, kādā tā vēlas, vai kādu tā subjektīvi uzskata par lietderīgāko, bet gan tādā kārtībā, kādu noteicis likumdevējs (</w:t>
      </w:r>
      <w:r w:rsidRPr="00607FC4">
        <w:rPr>
          <w:i/>
          <w:iCs/>
          <w:shd w:val="clear" w:color="auto" w:fill="FFFFFF"/>
        </w:rPr>
        <w:t>sk. Senāta 2020. gada 29. jūlija rīcības sēdes lēmuma lietā Nr. SKC</w:t>
      </w:r>
      <w:r w:rsidRPr="00607FC4">
        <w:rPr>
          <w:i/>
          <w:iCs/>
          <w:shd w:val="clear" w:color="auto" w:fill="FFFFFF"/>
        </w:rPr>
        <w:noBreakHyphen/>
        <w:t xml:space="preserve">988/2020, </w:t>
      </w:r>
      <w:hyperlink r:id="rId13" w:history="1">
        <w:r w:rsidRPr="00607FC4">
          <w:rPr>
            <w:rStyle w:val="Hyperlink"/>
            <w:i/>
            <w:iCs/>
            <w:color w:val="auto"/>
            <w:shd w:val="clear" w:color="auto" w:fill="FFFFFF"/>
          </w:rPr>
          <w:t>ECLI:LV:AT:2020:0729.SKC098820.8.L</w:t>
        </w:r>
      </w:hyperlink>
      <w:r w:rsidRPr="00607FC4">
        <w:rPr>
          <w:i/>
          <w:iCs/>
          <w:shd w:val="clear" w:color="auto" w:fill="FFFFFF"/>
        </w:rPr>
        <w:t xml:space="preserve">, 2.2.2. punktu </w:t>
      </w:r>
      <w:r w:rsidR="00D1471B" w:rsidRPr="00607FC4">
        <w:rPr>
          <w:i/>
          <w:iCs/>
          <w:shd w:val="clear" w:color="auto" w:fill="FFFFFF"/>
        </w:rPr>
        <w:t>ar atsauci uz</w:t>
      </w:r>
      <w:r w:rsidRPr="00607FC4">
        <w:rPr>
          <w:i/>
          <w:iCs/>
          <w:shd w:val="clear" w:color="auto" w:fill="FFFFFF"/>
        </w:rPr>
        <w:t xml:space="preserve"> Senāta 2017. gada 30. augusta sprieduma lietā Nr. SKC-40/2017, C27187711, 14.1. punktu</w:t>
      </w:r>
      <w:r w:rsidRPr="00607FC4">
        <w:rPr>
          <w:shd w:val="clear" w:color="auto" w:fill="FFFFFF"/>
        </w:rPr>
        <w:t>).</w:t>
      </w:r>
    </w:p>
    <w:p w14:paraId="3A80CEA1" w14:textId="15A02F91" w:rsidR="000A7C07" w:rsidRPr="00607FC4" w:rsidRDefault="000A7C07" w:rsidP="000A7C07">
      <w:pPr>
        <w:spacing w:line="276" w:lineRule="auto"/>
        <w:ind w:firstLine="720"/>
        <w:jc w:val="both"/>
        <w:rPr>
          <w:shd w:val="clear" w:color="auto" w:fill="FFFFFF"/>
        </w:rPr>
      </w:pPr>
      <w:r w:rsidRPr="00607FC4">
        <w:rPr>
          <w:shd w:val="clear" w:color="auto" w:fill="FFFFFF"/>
        </w:rPr>
        <w:t>Senāts norāda, ka 2018. gada 1. martā ir stājies spēkā Kriminālprocesā un administratīvo pārkāpumu lietvedībā nodarītā kaitējuma atlīdzināšanas likums (turpmāk – Kaitējuma atlīdzināšanas likums).</w:t>
      </w:r>
    </w:p>
    <w:p w14:paraId="7A83DA97" w14:textId="77777777" w:rsidR="000A7C07" w:rsidRPr="00607FC4" w:rsidRDefault="000A7C07" w:rsidP="000A7C07">
      <w:pPr>
        <w:spacing w:line="276" w:lineRule="auto"/>
        <w:ind w:firstLine="720"/>
        <w:jc w:val="both"/>
        <w:rPr>
          <w:shd w:val="clear" w:color="auto" w:fill="FFFFFF"/>
        </w:rPr>
      </w:pPr>
      <w:r w:rsidRPr="00607FC4">
        <w:rPr>
          <w:shd w:val="clear" w:color="auto" w:fill="FFFFFF"/>
        </w:rPr>
        <w:t>Pieņemot Kaitējuma atlīdzināšanas likumu, likumdevējs ir izveidojis regulējumu, kurā konkretizētas Satversmes 92. panta trešajā teikumā ietvertās personas tiesības uz atbilstīgu atlīdzinājumu par mantisko un nemantisko kaitējumu, kas personai nodarīts kriminālprocesā vai administratīvā pārkāpuma lietvedībā iestādes, prokuratūras vai tiesas prettiesiskas vai nepamatotas rīcības dēļ (</w:t>
      </w:r>
      <w:r w:rsidRPr="00607FC4">
        <w:rPr>
          <w:i/>
          <w:iCs/>
          <w:shd w:val="clear" w:color="auto" w:fill="FFFFFF"/>
        </w:rPr>
        <w:t>sk. Satversmes tiesas 2020. gada 7. maija lēmuma par tiesvedības izbeigšanu lietā Nr. </w:t>
      </w:r>
      <w:hyperlink r:id="rId14" w:anchor="search=" w:history="1">
        <w:r w:rsidRPr="00607FC4">
          <w:rPr>
            <w:rStyle w:val="Hyperlink"/>
            <w:i/>
            <w:iCs/>
            <w:color w:val="auto"/>
            <w:shd w:val="clear" w:color="auto" w:fill="FFFFFF"/>
          </w:rPr>
          <w:t>2019-21-01</w:t>
        </w:r>
      </w:hyperlink>
      <w:r w:rsidRPr="00607FC4">
        <w:rPr>
          <w:i/>
          <w:iCs/>
          <w:shd w:val="clear" w:color="auto" w:fill="FFFFFF"/>
        </w:rPr>
        <w:t xml:space="preserve"> secinājumu daļas 10.1. punktu</w:t>
      </w:r>
      <w:r w:rsidRPr="00607FC4">
        <w:rPr>
          <w:shd w:val="clear" w:color="auto" w:fill="FFFFFF"/>
        </w:rPr>
        <w:t>).</w:t>
      </w:r>
    </w:p>
    <w:p w14:paraId="2F65C679" w14:textId="77777777" w:rsidR="000A7C07" w:rsidRPr="00607FC4" w:rsidRDefault="000A7C07" w:rsidP="000A7C07">
      <w:pPr>
        <w:spacing w:line="276" w:lineRule="auto"/>
        <w:ind w:firstLine="720"/>
        <w:jc w:val="both"/>
        <w:rPr>
          <w:shd w:val="clear" w:color="auto" w:fill="FFFFFF"/>
        </w:rPr>
      </w:pPr>
      <w:r w:rsidRPr="00607FC4">
        <w:rPr>
          <w:shd w:val="clear" w:color="auto" w:fill="FFFFFF"/>
        </w:rPr>
        <w:t>No Kaitējuma atlīdzināšanas likuma normām izriet, ka personai ir tiesības uz atlīdzinājumu gan tad, ja iestāde rīkojusies prettiesiski, gan arī tad, ja iestāde rīkojusies tiesiski, taču, kā izrādījies vēlāk, nepamatoti. Pirmajā gadījumā atlīdzinājuma piešķiršanai nepieciešams kompetentās institūcijas lēmums par to, ka kāda konkrēta darbība bijusi prettiesiska, savukārt otrajā gadījumā šāds lēmums nav nepieciešams. Kaitējuma atlīdzināšanas likuma 6. panta otrā daļa kā vienīgo priekšnoteikumu tam, lai iestādes rīcība tiktu uzskatīta par nepamatotu, paredz apstākli, ka ir iestājies kāds no likumā minētajiem atlīdzinājuma tiesiskajiem pamatiem (</w:t>
      </w:r>
      <w:r w:rsidRPr="00607FC4">
        <w:rPr>
          <w:i/>
          <w:iCs/>
          <w:shd w:val="clear" w:color="auto" w:fill="FFFFFF"/>
        </w:rPr>
        <w:t xml:space="preserve">sk. Senāta 2023. gada 20. septembra sprieduma lietā Nr. SKA-107/2023, </w:t>
      </w:r>
      <w:hyperlink r:id="rId15" w:history="1">
        <w:r w:rsidRPr="00607FC4">
          <w:rPr>
            <w:rStyle w:val="Hyperlink"/>
            <w:i/>
            <w:iCs/>
            <w:color w:val="auto"/>
            <w:shd w:val="clear" w:color="auto" w:fill="FFFFFF"/>
          </w:rPr>
          <w:t>ECLI:LV:AT:2023:0920.A420272218.14.S</w:t>
        </w:r>
      </w:hyperlink>
      <w:r w:rsidRPr="00607FC4">
        <w:rPr>
          <w:i/>
          <w:iCs/>
          <w:shd w:val="clear" w:color="auto" w:fill="FFFFFF"/>
        </w:rPr>
        <w:t>, 11. punktu</w:t>
      </w:r>
      <w:r w:rsidRPr="00607FC4">
        <w:rPr>
          <w:shd w:val="clear" w:color="auto" w:fill="FFFFFF"/>
        </w:rPr>
        <w:t>).</w:t>
      </w:r>
    </w:p>
    <w:p w14:paraId="6E7BCDEC" w14:textId="7AEAD28F" w:rsidR="000A7C07" w:rsidRPr="00607FC4" w:rsidRDefault="000A7C07" w:rsidP="000A7C07">
      <w:pPr>
        <w:spacing w:line="276" w:lineRule="auto"/>
        <w:ind w:firstLine="720"/>
        <w:jc w:val="both"/>
        <w:rPr>
          <w:shd w:val="clear" w:color="auto" w:fill="FFFFFF"/>
        </w:rPr>
      </w:pPr>
      <w:r w:rsidRPr="00607FC4">
        <w:rPr>
          <w:shd w:val="clear" w:color="auto" w:fill="FFFFFF"/>
        </w:rPr>
        <w:lastRenderedPageBreak/>
        <w:t>Senāts, vērtējot Kaitējuma atlīdzināšanas likuma regulējumu, ir atzinis, ka nav pamata uzskatīt, ka minētā likuma kārtībā ir izskatāmi vienīgi tādi zaudējuma vai kaitējuma atlīdzinājuma prasījumi, kuri atbilst likuma 4. un 5. pantā norādītajiem gadījumiem (</w:t>
      </w:r>
      <w:r w:rsidRPr="00607FC4">
        <w:rPr>
          <w:i/>
          <w:iCs/>
          <w:shd w:val="clear" w:color="auto" w:fill="FFFFFF"/>
        </w:rPr>
        <w:t>sk.</w:t>
      </w:r>
      <w:r w:rsidR="00594F9C" w:rsidRPr="00607FC4">
        <w:rPr>
          <w:i/>
          <w:iCs/>
          <w:shd w:val="clear" w:color="auto" w:fill="FFFFFF"/>
        </w:rPr>
        <w:t> </w:t>
      </w:r>
      <w:r w:rsidRPr="00607FC4">
        <w:rPr>
          <w:i/>
          <w:iCs/>
          <w:shd w:val="clear" w:color="auto" w:fill="FFFFFF"/>
        </w:rPr>
        <w:t xml:space="preserve">Senāta 2019. gada 18. oktobra lēmuma lietā Nr. SKA-1533/2019, </w:t>
      </w:r>
      <w:hyperlink r:id="rId16" w:history="1">
        <w:r w:rsidRPr="00607FC4">
          <w:rPr>
            <w:rStyle w:val="Hyperlink"/>
            <w:i/>
            <w:iCs/>
            <w:color w:val="auto"/>
            <w:shd w:val="clear" w:color="auto" w:fill="FFFFFF"/>
          </w:rPr>
          <w:t>ECLI:LV:AT:2019:1018.A420255418.13.L</w:t>
        </w:r>
      </w:hyperlink>
      <w:r w:rsidRPr="00607FC4">
        <w:rPr>
          <w:i/>
          <w:iCs/>
          <w:shd w:val="clear" w:color="auto" w:fill="FFFFFF"/>
        </w:rPr>
        <w:t>, 15. punktu</w:t>
      </w:r>
      <w:r w:rsidRPr="00607FC4">
        <w:rPr>
          <w:shd w:val="clear" w:color="auto" w:fill="FFFFFF"/>
        </w:rPr>
        <w:t xml:space="preserve">). </w:t>
      </w:r>
      <w:r w:rsidR="005F3EE7" w:rsidRPr="00607FC4">
        <w:rPr>
          <w:shd w:val="clear" w:color="auto" w:fill="FFFFFF"/>
        </w:rPr>
        <w:t>L</w:t>
      </w:r>
      <w:r w:rsidRPr="00607FC4">
        <w:rPr>
          <w:shd w:val="clear" w:color="auto" w:fill="FFFFFF"/>
        </w:rPr>
        <w:t>ikuma 4. un 5. pants aptver tikai tipiskākos un būtiskākos, taču ne visus iespējamos kriminālprocesā un administratīvo pārkāpumu lietvedībā nodarītā zaudējuma vai kaitējuma atlīdzinājuma tiesiskos pamatus (gadījumus), un atlīdzinājums var tikt piešķirts arī minētajās tiesību normās tieši nenorādītās situācijās (</w:t>
      </w:r>
      <w:r w:rsidRPr="00607FC4">
        <w:rPr>
          <w:i/>
          <w:iCs/>
          <w:shd w:val="clear" w:color="auto" w:fill="FFFFFF"/>
        </w:rPr>
        <w:t xml:space="preserve">sk. </w:t>
      </w:r>
      <w:r w:rsidR="00C66370" w:rsidRPr="00607FC4">
        <w:rPr>
          <w:i/>
          <w:iCs/>
          <w:shd w:val="clear" w:color="auto" w:fill="FFFFFF"/>
        </w:rPr>
        <w:t>Senāta 2020. gada 29. jūlija rīcības sēdes lēmuma lietā Nr. SKC</w:t>
      </w:r>
      <w:r w:rsidR="00C66370" w:rsidRPr="00607FC4">
        <w:rPr>
          <w:i/>
          <w:iCs/>
          <w:shd w:val="clear" w:color="auto" w:fill="FFFFFF"/>
        </w:rPr>
        <w:noBreakHyphen/>
        <w:t xml:space="preserve">988/2020, </w:t>
      </w:r>
      <w:hyperlink r:id="rId17" w:history="1">
        <w:r w:rsidR="00C66370" w:rsidRPr="00607FC4">
          <w:rPr>
            <w:rStyle w:val="Hyperlink"/>
            <w:i/>
            <w:iCs/>
            <w:color w:val="auto"/>
            <w:shd w:val="clear" w:color="auto" w:fill="FFFFFF"/>
          </w:rPr>
          <w:t>ECLI:LV:AT:2020:0729.SKC098820.8.L</w:t>
        </w:r>
      </w:hyperlink>
      <w:r w:rsidR="00C66370" w:rsidRPr="00607FC4">
        <w:rPr>
          <w:i/>
          <w:iCs/>
          <w:shd w:val="clear" w:color="auto" w:fill="FFFFFF"/>
        </w:rPr>
        <w:t xml:space="preserve">, 2.2.3. punktu ar atsauci uz </w:t>
      </w:r>
      <w:r w:rsidRPr="00607FC4">
        <w:rPr>
          <w:i/>
          <w:iCs/>
          <w:shd w:val="clear" w:color="auto" w:fill="FFFFFF"/>
        </w:rPr>
        <w:t xml:space="preserve">Senāta 2018. gada 14. novembra lēmuma lietā Nr. SKA-1081/2018, </w:t>
      </w:r>
      <w:hyperlink r:id="rId18" w:history="1">
        <w:r w:rsidRPr="00607FC4">
          <w:rPr>
            <w:rStyle w:val="Hyperlink"/>
            <w:i/>
            <w:iCs/>
            <w:color w:val="auto"/>
            <w:shd w:val="clear" w:color="auto" w:fill="FFFFFF"/>
          </w:rPr>
          <w:t>ECLI:LV:AT:2018:1114.SKA108118.4.L</w:t>
        </w:r>
      </w:hyperlink>
      <w:r w:rsidRPr="00607FC4">
        <w:rPr>
          <w:i/>
          <w:iCs/>
          <w:shd w:val="clear" w:color="auto" w:fill="FFFFFF"/>
        </w:rPr>
        <w:t>, 12.</w:t>
      </w:r>
      <w:r w:rsidRPr="00607FC4">
        <w:rPr>
          <w:i/>
          <w:iCs/>
        </w:rPr>
        <w:t>–</w:t>
      </w:r>
      <w:r w:rsidRPr="00607FC4">
        <w:rPr>
          <w:i/>
          <w:iCs/>
          <w:shd w:val="clear" w:color="auto" w:fill="FFFFFF"/>
        </w:rPr>
        <w:t>13.punktu</w:t>
      </w:r>
      <w:r w:rsidRPr="00607FC4">
        <w:rPr>
          <w:shd w:val="clear" w:color="auto" w:fill="FFFFFF"/>
        </w:rPr>
        <w:t>).</w:t>
      </w:r>
    </w:p>
    <w:p w14:paraId="1E97B8E5" w14:textId="61C32657" w:rsidR="000A7C07" w:rsidRPr="00607FC4" w:rsidRDefault="000A7C07" w:rsidP="000A7C07">
      <w:pPr>
        <w:spacing w:line="276" w:lineRule="auto"/>
        <w:ind w:firstLine="720"/>
        <w:jc w:val="both"/>
        <w:rPr>
          <w:shd w:val="clear" w:color="auto" w:fill="FFFFFF"/>
        </w:rPr>
      </w:pPr>
      <w:r w:rsidRPr="00607FC4">
        <w:rPr>
          <w:shd w:val="clear" w:color="auto" w:fill="FFFFFF"/>
        </w:rPr>
        <w:t>Ievērojot izklāstīto, Senāts norāda, ka kasācijas sūdzīb</w:t>
      </w:r>
      <w:r w:rsidR="00900D00" w:rsidRPr="00607FC4">
        <w:rPr>
          <w:shd w:val="clear" w:color="auto" w:fill="FFFFFF"/>
        </w:rPr>
        <w:t>ā</w:t>
      </w:r>
      <w:r w:rsidRPr="00607FC4">
        <w:rPr>
          <w:shd w:val="clear" w:color="auto" w:fill="FFFFFF"/>
        </w:rPr>
        <w:t>s paustie apsvērumi par zaudējumiem, kas ir saistīti ar jau izpildīto mantas konfiskāciju, nav vērtējami konkrētajā kriminālprocesā.</w:t>
      </w:r>
    </w:p>
    <w:p w14:paraId="4522046F" w14:textId="464D5785" w:rsidR="00E203F7" w:rsidRPr="00607FC4" w:rsidRDefault="00E203F7" w:rsidP="00E203F7">
      <w:pPr>
        <w:spacing w:line="276" w:lineRule="auto"/>
        <w:ind w:firstLine="720"/>
        <w:jc w:val="both"/>
        <w:rPr>
          <w:shd w:val="clear" w:color="auto" w:fill="FFFFFF"/>
        </w:rPr>
      </w:pPr>
      <w:r w:rsidRPr="00607FC4">
        <w:rPr>
          <w:shd w:val="clear" w:color="auto" w:fill="FFFFFF"/>
        </w:rPr>
        <w:t xml:space="preserve">Vienlaikus Senāts atzīst, ka konkrētajā gadījumā apelācijas instances tiesai ir jāpārbauda un jākonstatē, vai attiecīgā manta (nauda un nekustamie īpašumi), kurai kriminālprocesā bija uzlikts arests, jau tika konfiscēta, izpildot pirmās instances tiesas izdotos izpildu rakstus par </w:t>
      </w:r>
      <w:r w:rsidR="005260A9">
        <w:rPr>
          <w:shd w:val="clear" w:color="auto" w:fill="FFFFFF"/>
        </w:rPr>
        <w:t xml:space="preserve">[pers. B] </w:t>
      </w:r>
      <w:r w:rsidRPr="00607FC4">
        <w:rPr>
          <w:shd w:val="clear" w:color="auto" w:fill="FFFFFF"/>
        </w:rPr>
        <w:t xml:space="preserve">un </w:t>
      </w:r>
      <w:r w:rsidR="005260A9">
        <w:rPr>
          <w:shd w:val="clear" w:color="auto" w:fill="FFFFFF"/>
        </w:rPr>
        <w:t xml:space="preserve">[pers. A] </w:t>
      </w:r>
      <w:r w:rsidRPr="00607FC4">
        <w:rPr>
          <w:shd w:val="clear" w:color="auto" w:fill="FFFFFF"/>
        </w:rPr>
        <w:t xml:space="preserve">mantas konfiskāciju. Atzīstot, ka manta nav konfiscējama un </w:t>
      </w:r>
      <w:r w:rsidR="00EB7118" w:rsidRPr="00607FC4">
        <w:rPr>
          <w:shd w:val="clear" w:color="auto" w:fill="FFFFFF"/>
        </w:rPr>
        <w:t>ir</w:t>
      </w:r>
      <w:r w:rsidRPr="00607FC4">
        <w:rPr>
          <w:shd w:val="clear" w:color="auto" w:fill="FFFFFF"/>
        </w:rPr>
        <w:t xml:space="preserve"> atdodama </w:t>
      </w:r>
      <w:r w:rsidR="005260A9">
        <w:rPr>
          <w:shd w:val="clear" w:color="auto" w:fill="FFFFFF"/>
        </w:rPr>
        <w:t xml:space="preserve">[pers. B] </w:t>
      </w:r>
      <w:r w:rsidRPr="00607FC4">
        <w:rPr>
          <w:shd w:val="clear" w:color="auto" w:fill="FFFFFF"/>
        </w:rPr>
        <w:t xml:space="preserve">vai </w:t>
      </w:r>
      <w:r w:rsidR="005260A9">
        <w:rPr>
          <w:shd w:val="clear" w:color="auto" w:fill="FFFFFF"/>
        </w:rPr>
        <w:t>[pers. A]</w:t>
      </w:r>
      <w:r w:rsidRPr="00607FC4">
        <w:rPr>
          <w:shd w:val="clear" w:color="auto" w:fill="FFFFFF"/>
        </w:rPr>
        <w:t xml:space="preserve">, bet vienlaikus konstatējot, ka tā jau ir konfiscēta, apelācijas instances tiesai </w:t>
      </w:r>
      <w:r w:rsidR="00D332D4" w:rsidRPr="00607FC4">
        <w:rPr>
          <w:shd w:val="clear" w:color="auto" w:fill="FFFFFF"/>
        </w:rPr>
        <w:t>ir</w:t>
      </w:r>
      <w:r w:rsidRPr="00607FC4">
        <w:rPr>
          <w:shd w:val="clear" w:color="auto" w:fill="FFFFFF"/>
        </w:rPr>
        <w:t xml:space="preserve"> jāizvērtē, vai konkrētajā gadījumā izpildītā mantas konfiskācija ir atzīstama par tādu rīcību, kas rada apsūdzētajiem tiesības uz atlīdzinājumu par kriminālprocesā nodarītu kaitējumu</w:t>
      </w:r>
      <w:r w:rsidR="005C29D7" w:rsidRPr="00607FC4">
        <w:rPr>
          <w:shd w:val="clear" w:color="auto" w:fill="FFFFFF"/>
        </w:rPr>
        <w:t xml:space="preserve"> saskaņā ar Kaitējuma atlīdzināšanas likumu</w:t>
      </w:r>
      <w:r w:rsidRPr="00607FC4">
        <w:rPr>
          <w:shd w:val="clear" w:color="auto" w:fill="FFFFFF"/>
        </w:rPr>
        <w:t>.</w:t>
      </w:r>
    </w:p>
    <w:p w14:paraId="19040B81" w14:textId="77777777" w:rsidR="00B64824" w:rsidRPr="00607FC4" w:rsidRDefault="00B64824" w:rsidP="00E203F7">
      <w:pPr>
        <w:spacing w:line="276" w:lineRule="auto"/>
        <w:ind w:firstLine="720"/>
        <w:jc w:val="both"/>
        <w:rPr>
          <w:shd w:val="clear" w:color="auto" w:fill="FFFFFF"/>
        </w:rPr>
      </w:pPr>
    </w:p>
    <w:p w14:paraId="03E7831E" w14:textId="595CD56C" w:rsidR="00272E60" w:rsidRPr="00607FC4" w:rsidRDefault="00354F4E" w:rsidP="00272E60">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w:t>
      </w:r>
      <w:r w:rsidR="00B64824" w:rsidRPr="00607FC4">
        <w:rPr>
          <w:shd w:val="clear" w:color="auto" w:fill="FFFFFF"/>
        </w:rPr>
        <w:t>1</w:t>
      </w:r>
      <w:r w:rsidR="00C566D2" w:rsidRPr="00607FC4">
        <w:rPr>
          <w:shd w:val="clear" w:color="auto" w:fill="FFFFFF"/>
        </w:rPr>
        <w:t>4</w:t>
      </w:r>
      <w:r w:rsidRPr="00607FC4">
        <w:rPr>
          <w:shd w:val="clear" w:color="auto" w:fill="FFFFFF"/>
        </w:rPr>
        <w:t>]</w:t>
      </w:r>
      <w:r w:rsidR="009825C8" w:rsidRPr="00607FC4">
        <w:rPr>
          <w:shd w:val="clear" w:color="auto" w:fill="FFFFFF"/>
        </w:rPr>
        <w:t> </w:t>
      </w:r>
      <w:r w:rsidR="00272E60" w:rsidRPr="00607FC4">
        <w:rPr>
          <w:shd w:val="clear" w:color="auto" w:fill="FFFFFF"/>
        </w:rPr>
        <w:t xml:space="preserve">Senāts konstatē, ka pretēji apsūdzētā </w:t>
      </w:r>
      <w:r w:rsidR="00E728C2">
        <w:rPr>
          <w:shd w:val="clear" w:color="auto" w:fill="FFFFFF"/>
        </w:rPr>
        <w:t xml:space="preserve">[pers. B] </w:t>
      </w:r>
      <w:r w:rsidR="00272E60" w:rsidRPr="00607FC4">
        <w:rPr>
          <w:shd w:val="clear" w:color="auto" w:fill="FFFFFF"/>
        </w:rPr>
        <w:t xml:space="preserve">kasācijas sūdzībā paustajam viedoklim apelācijas instances tiesa 2022. gada 20. decembra sēdē ir pamatoti izlēmusi </w:t>
      </w:r>
      <w:r w:rsidR="005C154E">
        <w:rPr>
          <w:shd w:val="clear" w:color="auto" w:fill="FFFFFF"/>
        </w:rPr>
        <w:t>[pers. C]</w:t>
      </w:r>
      <w:r w:rsidR="00272E60" w:rsidRPr="00607FC4">
        <w:rPr>
          <w:shd w:val="clear" w:color="auto" w:fill="FFFFFF"/>
        </w:rPr>
        <w:t xml:space="preserve"> un </w:t>
      </w:r>
      <w:r w:rsidR="005C154E">
        <w:rPr>
          <w:shd w:val="clear" w:color="auto" w:fill="FFFFFF"/>
        </w:rPr>
        <w:t>[pers. D]</w:t>
      </w:r>
      <w:r w:rsidR="00272E60" w:rsidRPr="00607FC4">
        <w:rPr>
          <w:shd w:val="clear" w:color="auto" w:fill="FFFFFF"/>
        </w:rPr>
        <w:t xml:space="preserve"> pieteikto lūgumu atzīt viņus par kriminālprocesā aizskartajiem mantas īpašniekiem un argumentēti to noraidījusi.</w:t>
      </w:r>
    </w:p>
    <w:p w14:paraId="1207AFE5" w14:textId="5C24ABD6" w:rsidR="00EE6BAF" w:rsidRPr="00607FC4" w:rsidRDefault="00032C43" w:rsidP="00356C8D">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A</w:t>
      </w:r>
      <w:r w:rsidR="005D3C98" w:rsidRPr="00607FC4">
        <w:rPr>
          <w:shd w:val="clear" w:color="auto" w:fill="FFFFFF"/>
        </w:rPr>
        <w:t>pelācijas instances tiesa</w:t>
      </w:r>
      <w:r w:rsidR="00356C8D" w:rsidRPr="00607FC4">
        <w:rPr>
          <w:shd w:val="clear" w:color="auto" w:fill="FFFFFF"/>
        </w:rPr>
        <w:t>s</w:t>
      </w:r>
      <w:r w:rsidR="005D3C98" w:rsidRPr="00607FC4">
        <w:rPr>
          <w:shd w:val="clear" w:color="auto" w:fill="FFFFFF"/>
        </w:rPr>
        <w:t xml:space="preserve"> 2021.</w:t>
      </w:r>
      <w:r w:rsidR="00F17939" w:rsidRPr="00607FC4">
        <w:rPr>
          <w:shd w:val="clear" w:color="auto" w:fill="FFFFFF"/>
        </w:rPr>
        <w:t> </w:t>
      </w:r>
      <w:r w:rsidR="005D3C98" w:rsidRPr="00607FC4">
        <w:rPr>
          <w:shd w:val="clear" w:color="auto" w:fill="FFFFFF"/>
        </w:rPr>
        <w:t>gada 15.</w:t>
      </w:r>
      <w:r w:rsidR="00F17939" w:rsidRPr="00607FC4">
        <w:rPr>
          <w:shd w:val="clear" w:color="auto" w:fill="FFFFFF"/>
        </w:rPr>
        <w:t> </w:t>
      </w:r>
      <w:r w:rsidR="005D3C98" w:rsidRPr="00607FC4">
        <w:rPr>
          <w:shd w:val="clear" w:color="auto" w:fill="FFFFFF"/>
        </w:rPr>
        <w:t>decembra sēd</w:t>
      </w:r>
      <w:r w:rsidR="00356C8D" w:rsidRPr="00607FC4">
        <w:rPr>
          <w:shd w:val="clear" w:color="auto" w:fill="FFFFFF"/>
        </w:rPr>
        <w:t>es protokol</w:t>
      </w:r>
      <w:r w:rsidRPr="00607FC4">
        <w:rPr>
          <w:shd w:val="clear" w:color="auto" w:fill="FFFFFF"/>
        </w:rPr>
        <w:t>ā norādīts</w:t>
      </w:r>
      <w:r w:rsidR="00F17939" w:rsidRPr="00607FC4">
        <w:rPr>
          <w:shd w:val="clear" w:color="auto" w:fill="FFFFFF"/>
        </w:rPr>
        <w:t>,</w:t>
      </w:r>
      <w:r w:rsidR="00356C8D" w:rsidRPr="00607FC4">
        <w:rPr>
          <w:shd w:val="clear" w:color="auto" w:fill="FFFFFF"/>
        </w:rPr>
        <w:t xml:space="preserve"> ka </w:t>
      </w:r>
      <w:r w:rsidR="00F17939" w:rsidRPr="00607FC4">
        <w:rPr>
          <w:shd w:val="clear" w:color="auto" w:fill="FFFFFF"/>
        </w:rPr>
        <w:t>tiesa, a</w:t>
      </w:r>
      <w:r w:rsidR="00356C8D" w:rsidRPr="00607FC4">
        <w:rPr>
          <w:shd w:val="clear" w:color="auto" w:fill="FFFFFF"/>
        </w:rPr>
        <w:t>pspriežoties uz vietas</w:t>
      </w:r>
      <w:r w:rsidR="00F17939" w:rsidRPr="00607FC4">
        <w:rPr>
          <w:shd w:val="clear" w:color="auto" w:fill="FFFFFF"/>
        </w:rPr>
        <w:t>,</w:t>
      </w:r>
      <w:r w:rsidR="00356C8D" w:rsidRPr="00607FC4">
        <w:rPr>
          <w:shd w:val="clear" w:color="auto" w:fill="FFFFFF"/>
        </w:rPr>
        <w:t xml:space="preserve"> nolēma </w:t>
      </w:r>
      <w:r w:rsidR="009D5504">
        <w:rPr>
          <w:shd w:val="clear" w:color="auto" w:fill="FFFFFF"/>
        </w:rPr>
        <w:t xml:space="preserve">[pers. C] un [pers. D] </w:t>
      </w:r>
      <w:r w:rsidR="00356C8D" w:rsidRPr="00607FC4">
        <w:rPr>
          <w:shd w:val="clear" w:color="auto" w:fill="FFFFFF"/>
        </w:rPr>
        <w:t xml:space="preserve">pieteiktos lūgumus un dokumentus pievienot lietas materiāliem un aicināt </w:t>
      </w:r>
      <w:r w:rsidR="001A570A" w:rsidRPr="00607FC4">
        <w:rPr>
          <w:shd w:val="clear" w:color="auto" w:fill="FFFFFF"/>
        </w:rPr>
        <w:t xml:space="preserve">šīs </w:t>
      </w:r>
      <w:r w:rsidR="00356C8D" w:rsidRPr="00607FC4">
        <w:rPr>
          <w:shd w:val="clear" w:color="auto" w:fill="FFFFFF"/>
        </w:rPr>
        <w:t>personas uz nāk</w:t>
      </w:r>
      <w:r w:rsidR="001A570A" w:rsidRPr="00607FC4">
        <w:rPr>
          <w:shd w:val="clear" w:color="auto" w:fill="FFFFFF"/>
        </w:rPr>
        <w:t>amo</w:t>
      </w:r>
      <w:r w:rsidR="00356C8D" w:rsidRPr="00607FC4">
        <w:rPr>
          <w:shd w:val="clear" w:color="auto" w:fill="FFFFFF"/>
        </w:rPr>
        <w:t xml:space="preserve"> tiesas sēdi</w:t>
      </w:r>
      <w:r w:rsidR="00F971BB" w:rsidRPr="00607FC4">
        <w:rPr>
          <w:shd w:val="clear" w:color="auto" w:fill="FFFFFF"/>
        </w:rPr>
        <w:t xml:space="preserve"> </w:t>
      </w:r>
      <w:r w:rsidR="00D65BB1" w:rsidRPr="00607FC4">
        <w:rPr>
          <w:shd w:val="clear" w:color="auto" w:fill="FFFFFF"/>
        </w:rPr>
        <w:t>(</w:t>
      </w:r>
      <w:r w:rsidR="00D65BB1" w:rsidRPr="00607FC4">
        <w:rPr>
          <w:i/>
          <w:iCs/>
          <w:shd w:val="clear" w:color="auto" w:fill="FFFFFF"/>
        </w:rPr>
        <w:t xml:space="preserve">lietas 13. sējuma </w:t>
      </w:r>
      <w:r w:rsidR="00330D49" w:rsidRPr="00607FC4">
        <w:rPr>
          <w:i/>
          <w:iCs/>
          <w:shd w:val="clear" w:color="auto" w:fill="FFFFFF"/>
        </w:rPr>
        <w:t>235</w:t>
      </w:r>
      <w:r w:rsidR="00D65BB1" w:rsidRPr="00607FC4">
        <w:rPr>
          <w:i/>
          <w:iCs/>
          <w:shd w:val="clear" w:color="auto" w:fill="FFFFFF"/>
        </w:rPr>
        <w:t>.</w:t>
      </w:r>
      <w:r w:rsidR="00330D49" w:rsidRPr="00607FC4">
        <w:t>–</w:t>
      </w:r>
      <w:r w:rsidR="00330D49" w:rsidRPr="00607FC4">
        <w:rPr>
          <w:i/>
          <w:iCs/>
          <w:shd w:val="clear" w:color="auto" w:fill="FFFFFF"/>
        </w:rPr>
        <w:t>236. </w:t>
      </w:r>
      <w:r w:rsidR="00D65BB1" w:rsidRPr="00607FC4">
        <w:rPr>
          <w:i/>
          <w:iCs/>
          <w:shd w:val="clear" w:color="auto" w:fill="FFFFFF"/>
        </w:rPr>
        <w:t>lapa</w:t>
      </w:r>
      <w:r w:rsidR="00D65BB1" w:rsidRPr="00607FC4">
        <w:rPr>
          <w:shd w:val="clear" w:color="auto" w:fill="FFFFFF"/>
        </w:rPr>
        <w:t>)</w:t>
      </w:r>
      <w:r w:rsidR="00356C8D" w:rsidRPr="00607FC4">
        <w:rPr>
          <w:shd w:val="clear" w:color="auto" w:fill="FFFFFF"/>
        </w:rPr>
        <w:t>.</w:t>
      </w:r>
    </w:p>
    <w:p w14:paraId="712C282E" w14:textId="4563E0FA" w:rsidR="001460D2" w:rsidRPr="00607FC4" w:rsidRDefault="00EE6BAF" w:rsidP="001460D2">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Apelācijas instances tiesa 2022.</w:t>
      </w:r>
      <w:r w:rsidR="004854C9" w:rsidRPr="00607FC4">
        <w:rPr>
          <w:shd w:val="clear" w:color="auto" w:fill="FFFFFF"/>
        </w:rPr>
        <w:t> </w:t>
      </w:r>
      <w:r w:rsidRPr="00607FC4">
        <w:rPr>
          <w:shd w:val="clear" w:color="auto" w:fill="FFFFFF"/>
        </w:rPr>
        <w:t>gada 27.</w:t>
      </w:r>
      <w:r w:rsidR="004854C9" w:rsidRPr="00607FC4">
        <w:rPr>
          <w:shd w:val="clear" w:color="auto" w:fill="FFFFFF"/>
        </w:rPr>
        <w:t> </w:t>
      </w:r>
      <w:r w:rsidRPr="00607FC4">
        <w:rPr>
          <w:shd w:val="clear" w:color="auto" w:fill="FFFFFF"/>
        </w:rPr>
        <w:t xml:space="preserve">aprīļa sēdē </w:t>
      </w:r>
      <w:r w:rsidR="007E5797" w:rsidRPr="00607FC4">
        <w:rPr>
          <w:shd w:val="clear" w:color="auto" w:fill="FFFFFF"/>
        </w:rPr>
        <w:t>informēja, ka</w:t>
      </w:r>
      <w:r w:rsidR="00A76F41" w:rsidRPr="00607FC4">
        <w:rPr>
          <w:shd w:val="clear" w:color="auto" w:fill="FFFFFF"/>
        </w:rPr>
        <w:t xml:space="preserve"> ir mainījies tiesas sastāvs</w:t>
      </w:r>
      <w:r w:rsidR="00665072" w:rsidRPr="00607FC4">
        <w:rPr>
          <w:shd w:val="clear" w:color="auto" w:fill="FFFFFF"/>
        </w:rPr>
        <w:t>,</w:t>
      </w:r>
      <w:r w:rsidR="00777BC4" w:rsidRPr="00607FC4">
        <w:rPr>
          <w:shd w:val="clear" w:color="auto" w:fill="FFFFFF"/>
        </w:rPr>
        <w:t xml:space="preserve"> un </w:t>
      </w:r>
      <w:r w:rsidR="006A5CAD" w:rsidRPr="00607FC4">
        <w:rPr>
          <w:shd w:val="clear" w:color="auto" w:fill="FFFFFF"/>
        </w:rPr>
        <w:t>i</w:t>
      </w:r>
      <w:r w:rsidR="00A76F41" w:rsidRPr="00607FC4">
        <w:rPr>
          <w:shd w:val="clear" w:color="auto" w:fill="FFFFFF"/>
        </w:rPr>
        <w:t>epriekšēja</w:t>
      </w:r>
      <w:r w:rsidR="00C2773B" w:rsidRPr="00607FC4">
        <w:rPr>
          <w:shd w:val="clear" w:color="auto" w:fill="FFFFFF"/>
        </w:rPr>
        <w:t xml:space="preserve">m </w:t>
      </w:r>
      <w:r w:rsidR="00A76F41" w:rsidRPr="00607FC4">
        <w:rPr>
          <w:shd w:val="clear" w:color="auto" w:fill="FFFFFF"/>
        </w:rPr>
        <w:t>tiesas sastāv</w:t>
      </w:r>
      <w:r w:rsidR="00C2773B" w:rsidRPr="00607FC4">
        <w:rPr>
          <w:shd w:val="clear" w:color="auto" w:fill="FFFFFF"/>
        </w:rPr>
        <w:t xml:space="preserve">am </w:t>
      </w:r>
      <w:r w:rsidR="00861602" w:rsidRPr="00607FC4">
        <w:rPr>
          <w:shd w:val="clear" w:color="auto" w:fill="FFFFFF"/>
        </w:rPr>
        <w:t xml:space="preserve">2021. gada 15. decembra sēdē </w:t>
      </w:r>
      <w:r w:rsidR="00C2773B" w:rsidRPr="00607FC4">
        <w:rPr>
          <w:shd w:val="clear" w:color="auto" w:fill="FFFFFF"/>
        </w:rPr>
        <w:t xml:space="preserve">bija jāizlemj </w:t>
      </w:r>
      <w:r w:rsidR="001731EE">
        <w:rPr>
          <w:shd w:val="clear" w:color="auto" w:fill="FFFFFF"/>
        </w:rPr>
        <w:t xml:space="preserve">[pers. C] un [pers. D] </w:t>
      </w:r>
      <w:r w:rsidR="002F4C73" w:rsidRPr="00607FC4">
        <w:rPr>
          <w:shd w:val="clear" w:color="auto" w:fill="FFFFFF"/>
        </w:rPr>
        <w:t xml:space="preserve">lūgums </w:t>
      </w:r>
      <w:r w:rsidR="00124272" w:rsidRPr="00607FC4">
        <w:rPr>
          <w:shd w:val="clear" w:color="auto" w:fill="FFFFFF"/>
        </w:rPr>
        <w:t xml:space="preserve">atzīt viņus </w:t>
      </w:r>
      <w:r w:rsidR="00C2773B" w:rsidRPr="00607FC4">
        <w:rPr>
          <w:shd w:val="clear" w:color="auto" w:fill="FFFFFF"/>
        </w:rPr>
        <w:t>par kriminālprocesā aizskartajiem mantas īpašniekiem</w:t>
      </w:r>
      <w:r w:rsidR="006A5CAD" w:rsidRPr="00607FC4">
        <w:rPr>
          <w:shd w:val="clear" w:color="auto" w:fill="FFFFFF"/>
        </w:rPr>
        <w:t>.</w:t>
      </w:r>
      <w:r w:rsidR="001C4D87" w:rsidRPr="00607FC4">
        <w:rPr>
          <w:shd w:val="clear" w:color="auto" w:fill="FFFFFF"/>
        </w:rPr>
        <w:t xml:space="preserve"> Tiesa norādīja, ka,</w:t>
      </w:r>
      <w:r w:rsidR="006A5CAD" w:rsidRPr="00607FC4">
        <w:rPr>
          <w:shd w:val="clear" w:color="auto" w:fill="FFFFFF"/>
        </w:rPr>
        <w:t xml:space="preserve"> </w:t>
      </w:r>
      <w:r w:rsidR="001C4D87" w:rsidRPr="00607FC4">
        <w:rPr>
          <w:shd w:val="clear" w:color="auto" w:fill="FFFFFF"/>
        </w:rPr>
        <w:t>i</w:t>
      </w:r>
      <w:r w:rsidR="00451B59" w:rsidRPr="00607FC4">
        <w:rPr>
          <w:shd w:val="clear" w:color="auto" w:fill="FFFFFF"/>
        </w:rPr>
        <w:t xml:space="preserve">evērojot 2021. gada 15. decembra sēdes audioieraksta ļoti zemo kvalitāti, </w:t>
      </w:r>
      <w:r w:rsidR="00077349" w:rsidRPr="00607FC4">
        <w:rPr>
          <w:shd w:val="clear" w:color="auto" w:fill="FFFFFF"/>
        </w:rPr>
        <w:t xml:space="preserve">jaunajam tiesas sastāvam nebija iespējams </w:t>
      </w:r>
      <w:r w:rsidR="002F4C73" w:rsidRPr="00607FC4">
        <w:rPr>
          <w:shd w:val="clear" w:color="auto" w:fill="FFFFFF"/>
        </w:rPr>
        <w:t>iepazīties ar</w:t>
      </w:r>
      <w:r w:rsidR="00720979" w:rsidRPr="00607FC4">
        <w:rPr>
          <w:shd w:val="clear" w:color="auto" w:fill="FFFFFF"/>
        </w:rPr>
        <w:t xml:space="preserve"> tā saturu</w:t>
      </w:r>
      <w:r w:rsidR="0002335F" w:rsidRPr="00607FC4">
        <w:rPr>
          <w:shd w:val="clear" w:color="auto" w:fill="FFFFFF"/>
        </w:rPr>
        <w:t xml:space="preserve">, </w:t>
      </w:r>
      <w:r w:rsidR="00AE44FE" w:rsidRPr="00607FC4">
        <w:rPr>
          <w:shd w:val="clear" w:color="auto" w:fill="FFFFFF"/>
        </w:rPr>
        <w:t>un</w:t>
      </w:r>
      <w:r w:rsidR="0002335F" w:rsidRPr="00607FC4">
        <w:rPr>
          <w:shd w:val="clear" w:color="auto" w:fill="FFFFFF"/>
        </w:rPr>
        <w:t xml:space="preserve"> lietas materiālos esošajā tiesas sēdes protokolā lēmums</w:t>
      </w:r>
      <w:r w:rsidR="008D3516" w:rsidRPr="00607FC4">
        <w:rPr>
          <w:shd w:val="clear" w:color="auto" w:fill="FFFFFF"/>
        </w:rPr>
        <w:t>, ar kuru būtu izlemts</w:t>
      </w:r>
      <w:r w:rsidR="0002335F" w:rsidRPr="00607FC4">
        <w:rPr>
          <w:shd w:val="clear" w:color="auto" w:fill="FFFFFF"/>
        </w:rPr>
        <w:t xml:space="preserve"> </w:t>
      </w:r>
      <w:r w:rsidR="00C843C7" w:rsidRPr="00607FC4">
        <w:rPr>
          <w:shd w:val="clear" w:color="auto" w:fill="FFFFFF"/>
        </w:rPr>
        <w:t>attiecīg</w:t>
      </w:r>
      <w:r w:rsidR="008D3516" w:rsidRPr="00607FC4">
        <w:rPr>
          <w:shd w:val="clear" w:color="auto" w:fill="FFFFFF"/>
        </w:rPr>
        <w:t>ais</w:t>
      </w:r>
      <w:r w:rsidR="00C843C7" w:rsidRPr="00607FC4">
        <w:rPr>
          <w:shd w:val="clear" w:color="auto" w:fill="FFFFFF"/>
        </w:rPr>
        <w:t xml:space="preserve"> lūgum</w:t>
      </w:r>
      <w:r w:rsidR="008D3516" w:rsidRPr="00607FC4">
        <w:rPr>
          <w:shd w:val="clear" w:color="auto" w:fill="FFFFFF"/>
        </w:rPr>
        <w:t>s,</w:t>
      </w:r>
      <w:r w:rsidR="00C843C7" w:rsidRPr="00607FC4">
        <w:rPr>
          <w:shd w:val="clear" w:color="auto" w:fill="FFFFFF"/>
        </w:rPr>
        <w:t xml:space="preserve"> </w:t>
      </w:r>
      <w:r w:rsidR="0002335F" w:rsidRPr="00607FC4">
        <w:rPr>
          <w:shd w:val="clear" w:color="auto" w:fill="FFFFFF"/>
        </w:rPr>
        <w:t>nav norādīts.</w:t>
      </w:r>
      <w:r w:rsidR="00326F3B" w:rsidRPr="00607FC4">
        <w:rPr>
          <w:shd w:val="clear" w:color="auto" w:fill="FFFFFF"/>
        </w:rPr>
        <w:t xml:space="preserve"> Noklausījusies paskaidrojumus par iepriekšējās tiesas sēdes gaitu, tiesa </w:t>
      </w:r>
      <w:r w:rsidR="000D46EE" w:rsidRPr="00607FC4">
        <w:rPr>
          <w:shd w:val="clear" w:color="auto" w:fill="FFFFFF"/>
        </w:rPr>
        <w:t xml:space="preserve">konstatēja, ka iepriekšējais tiesas sastāvs nav izlēmis lūgumu par </w:t>
      </w:r>
      <w:r w:rsidR="00844EF7">
        <w:rPr>
          <w:shd w:val="clear" w:color="auto" w:fill="FFFFFF"/>
        </w:rPr>
        <w:t xml:space="preserve">[pers. C] un [pers. D] </w:t>
      </w:r>
      <w:r w:rsidR="000D46EE" w:rsidRPr="00607FC4">
        <w:rPr>
          <w:shd w:val="clear" w:color="auto" w:fill="FFFFFF"/>
        </w:rPr>
        <w:t>atzīšanu par kriminālprocesā aizskartajiem mantas īpašniekiem.</w:t>
      </w:r>
      <w:r w:rsidR="007C3189" w:rsidRPr="00607FC4">
        <w:rPr>
          <w:shd w:val="clear" w:color="auto" w:fill="FFFFFF"/>
        </w:rPr>
        <w:t xml:space="preserve"> Ievērojot minēto, </w:t>
      </w:r>
      <w:r w:rsidR="00AF2D32" w:rsidRPr="00607FC4">
        <w:rPr>
          <w:shd w:val="clear" w:color="auto" w:fill="FFFFFF"/>
        </w:rPr>
        <w:t xml:space="preserve">apelācijas instances </w:t>
      </w:r>
      <w:r w:rsidR="007C3189" w:rsidRPr="00607FC4">
        <w:rPr>
          <w:shd w:val="clear" w:color="auto" w:fill="FFFFFF"/>
        </w:rPr>
        <w:t>tiesa</w:t>
      </w:r>
      <w:r w:rsidR="00AF2D32" w:rsidRPr="00607FC4">
        <w:rPr>
          <w:shd w:val="clear" w:color="auto" w:fill="FFFFFF"/>
        </w:rPr>
        <w:t>,</w:t>
      </w:r>
      <w:r w:rsidR="007C3189" w:rsidRPr="00607FC4">
        <w:rPr>
          <w:shd w:val="clear" w:color="auto" w:fill="FFFFFF"/>
        </w:rPr>
        <w:t xml:space="preserve"> uzklausījusi </w:t>
      </w:r>
      <w:r w:rsidR="00844EF7">
        <w:rPr>
          <w:shd w:val="clear" w:color="auto" w:fill="FFFFFF"/>
        </w:rPr>
        <w:t>[pers. B]</w:t>
      </w:r>
      <w:r w:rsidR="007C3189" w:rsidRPr="00607FC4">
        <w:rPr>
          <w:shd w:val="clear" w:color="auto" w:fill="FFFFFF"/>
        </w:rPr>
        <w:t xml:space="preserve"> aizstāvja A.</w:t>
      </w:r>
      <w:r w:rsidR="002A2391" w:rsidRPr="00607FC4">
        <w:rPr>
          <w:shd w:val="clear" w:color="auto" w:fill="FFFFFF"/>
        </w:rPr>
        <w:t> </w:t>
      </w:r>
      <w:r w:rsidR="007C3189" w:rsidRPr="00607FC4">
        <w:rPr>
          <w:shd w:val="clear" w:color="auto" w:fill="FFFFFF"/>
        </w:rPr>
        <w:t xml:space="preserve">Eglīša, </w:t>
      </w:r>
      <w:r w:rsidR="00CC3D3F">
        <w:rPr>
          <w:shd w:val="clear" w:color="auto" w:fill="FFFFFF"/>
        </w:rPr>
        <w:t xml:space="preserve">[pers. A] </w:t>
      </w:r>
      <w:r w:rsidR="00A922C7" w:rsidRPr="00607FC4">
        <w:rPr>
          <w:shd w:val="clear" w:color="auto" w:fill="FFFFFF"/>
        </w:rPr>
        <w:t xml:space="preserve">aizstāvja E. Vēbera, </w:t>
      </w:r>
      <w:r w:rsidR="007C3189" w:rsidRPr="00607FC4">
        <w:rPr>
          <w:shd w:val="clear" w:color="auto" w:fill="FFFFFF"/>
        </w:rPr>
        <w:t xml:space="preserve">apsūdzēto </w:t>
      </w:r>
      <w:r w:rsidR="00CC3D3F">
        <w:rPr>
          <w:shd w:val="clear" w:color="auto" w:fill="FFFFFF"/>
        </w:rPr>
        <w:lastRenderedPageBreak/>
        <w:t>[pers. B]</w:t>
      </w:r>
      <w:r w:rsidR="007C3189" w:rsidRPr="00607FC4">
        <w:rPr>
          <w:shd w:val="clear" w:color="auto" w:fill="FFFFFF"/>
        </w:rPr>
        <w:t xml:space="preserve"> un </w:t>
      </w:r>
      <w:r w:rsidR="00CC3D3F">
        <w:rPr>
          <w:shd w:val="clear" w:color="auto" w:fill="FFFFFF"/>
        </w:rPr>
        <w:t>[pers. A]</w:t>
      </w:r>
      <w:r w:rsidR="002A2391" w:rsidRPr="00607FC4">
        <w:rPr>
          <w:shd w:val="clear" w:color="auto" w:fill="FFFFFF"/>
        </w:rPr>
        <w:t>, prokuroru J. Ločmeļa un I</w:t>
      </w:r>
      <w:r w:rsidR="004A7B5D" w:rsidRPr="00607FC4">
        <w:rPr>
          <w:shd w:val="clear" w:color="auto" w:fill="FFFFFF"/>
        </w:rPr>
        <w:t xml:space="preserve">lzes </w:t>
      </w:r>
      <w:r w:rsidR="002A2391" w:rsidRPr="00607FC4">
        <w:rPr>
          <w:shd w:val="clear" w:color="auto" w:fill="FFFFFF"/>
        </w:rPr>
        <w:t>Znotiņas viedokļus</w:t>
      </w:r>
      <w:r w:rsidR="008A79A7" w:rsidRPr="00607FC4">
        <w:rPr>
          <w:shd w:val="clear" w:color="auto" w:fill="FFFFFF"/>
        </w:rPr>
        <w:t xml:space="preserve"> par </w:t>
      </w:r>
      <w:r w:rsidR="00CC3D3F">
        <w:rPr>
          <w:shd w:val="clear" w:color="auto" w:fill="FFFFFF"/>
        </w:rPr>
        <w:t xml:space="preserve">[pers. C] un [pers. D] </w:t>
      </w:r>
      <w:r w:rsidR="008A79A7" w:rsidRPr="00607FC4">
        <w:rPr>
          <w:shd w:val="clear" w:color="auto" w:fill="FFFFFF"/>
        </w:rPr>
        <w:t>atzīšanu par kriminālprocesā aizskartajiem mantas īpašniekiem</w:t>
      </w:r>
      <w:r w:rsidR="00AF2D32" w:rsidRPr="00607FC4">
        <w:rPr>
          <w:shd w:val="clear" w:color="auto" w:fill="FFFFFF"/>
        </w:rPr>
        <w:t xml:space="preserve">, </w:t>
      </w:r>
      <w:r w:rsidR="00C168FA" w:rsidRPr="00607FC4">
        <w:rPr>
          <w:shd w:val="clear" w:color="auto" w:fill="FFFFFF"/>
        </w:rPr>
        <w:t xml:space="preserve">atzina, ka tiesai ir nepieciešams laiks, lai iepazītos ar </w:t>
      </w:r>
      <w:r w:rsidR="00CF6F32" w:rsidRPr="00607FC4">
        <w:rPr>
          <w:shd w:val="clear" w:color="auto" w:fill="FFFFFF"/>
        </w:rPr>
        <w:t>iesniegtajiem dokumentiem un izpētītu situāciju</w:t>
      </w:r>
      <w:r w:rsidR="0090090D" w:rsidRPr="00607FC4">
        <w:rPr>
          <w:shd w:val="clear" w:color="auto" w:fill="FFFFFF"/>
        </w:rPr>
        <w:t xml:space="preserve">, līdz ar to </w:t>
      </w:r>
      <w:r w:rsidR="00F97B38" w:rsidRPr="00607FC4">
        <w:rPr>
          <w:shd w:val="clear" w:color="auto" w:fill="FFFFFF"/>
        </w:rPr>
        <w:t>tiesa</w:t>
      </w:r>
      <w:r w:rsidR="0090090D" w:rsidRPr="00607FC4">
        <w:rPr>
          <w:shd w:val="clear" w:color="auto" w:fill="FFFFFF"/>
        </w:rPr>
        <w:t xml:space="preserve"> pasludinās </w:t>
      </w:r>
      <w:r w:rsidR="00777BC4" w:rsidRPr="00607FC4">
        <w:rPr>
          <w:shd w:val="clear" w:color="auto" w:fill="FFFFFF"/>
        </w:rPr>
        <w:t xml:space="preserve">tiesas sēdes </w:t>
      </w:r>
      <w:r w:rsidR="0090090D" w:rsidRPr="00607FC4">
        <w:rPr>
          <w:shd w:val="clear" w:color="auto" w:fill="FFFFFF"/>
        </w:rPr>
        <w:t>pārtraukum</w:t>
      </w:r>
      <w:r w:rsidR="00F97B38" w:rsidRPr="00607FC4">
        <w:rPr>
          <w:shd w:val="clear" w:color="auto" w:fill="FFFFFF"/>
        </w:rPr>
        <w:t>u</w:t>
      </w:r>
      <w:r w:rsidR="00AF2D32" w:rsidRPr="00607FC4">
        <w:rPr>
          <w:shd w:val="clear" w:color="auto" w:fill="FFFFFF"/>
        </w:rPr>
        <w:t xml:space="preserve"> </w:t>
      </w:r>
      <w:r w:rsidR="001460D2" w:rsidRPr="00607FC4">
        <w:rPr>
          <w:shd w:val="clear" w:color="auto" w:fill="FFFFFF"/>
        </w:rPr>
        <w:t>(</w:t>
      </w:r>
      <w:r w:rsidR="001460D2" w:rsidRPr="00607FC4">
        <w:rPr>
          <w:i/>
          <w:iCs/>
          <w:shd w:val="clear" w:color="auto" w:fill="FFFFFF"/>
        </w:rPr>
        <w:t>apelācijas instances tiesas 2022. gada 27. aprīļa sēdes audioprotokols, 00:02:</w:t>
      </w:r>
      <w:r w:rsidR="00302950" w:rsidRPr="00607FC4">
        <w:rPr>
          <w:i/>
          <w:iCs/>
          <w:shd w:val="clear" w:color="auto" w:fill="FFFFFF"/>
        </w:rPr>
        <w:t>26</w:t>
      </w:r>
      <w:r w:rsidR="001460D2" w:rsidRPr="00607FC4">
        <w:rPr>
          <w:i/>
          <w:iCs/>
        </w:rPr>
        <w:t>–</w:t>
      </w:r>
      <w:r w:rsidR="001460D2" w:rsidRPr="00607FC4">
        <w:rPr>
          <w:i/>
          <w:iCs/>
          <w:shd w:val="clear" w:color="auto" w:fill="FFFFFF"/>
        </w:rPr>
        <w:t>00:</w:t>
      </w:r>
      <w:r w:rsidR="00D0039F" w:rsidRPr="00607FC4">
        <w:rPr>
          <w:i/>
          <w:iCs/>
          <w:shd w:val="clear" w:color="auto" w:fill="FFFFFF"/>
        </w:rPr>
        <w:t>52</w:t>
      </w:r>
      <w:r w:rsidR="001460D2" w:rsidRPr="00607FC4">
        <w:rPr>
          <w:i/>
          <w:iCs/>
          <w:shd w:val="clear" w:color="auto" w:fill="FFFFFF"/>
        </w:rPr>
        <w:t>:2</w:t>
      </w:r>
      <w:r w:rsidR="00D0039F" w:rsidRPr="00607FC4">
        <w:rPr>
          <w:i/>
          <w:iCs/>
          <w:shd w:val="clear" w:color="auto" w:fill="FFFFFF"/>
        </w:rPr>
        <w:t>2</w:t>
      </w:r>
      <w:r w:rsidR="001460D2" w:rsidRPr="00607FC4">
        <w:rPr>
          <w:shd w:val="clear" w:color="auto" w:fill="FFFFFF"/>
        </w:rPr>
        <w:t>).</w:t>
      </w:r>
    </w:p>
    <w:p w14:paraId="1F7B7014" w14:textId="5689B6FC" w:rsidR="00C168FA" w:rsidRPr="00607FC4" w:rsidRDefault="00A6009D" w:rsidP="003C1AAD">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Nākamajā tiesas sēdē 2022. gada 20. decembrī a</w:t>
      </w:r>
      <w:r w:rsidR="00EE6BAF" w:rsidRPr="00607FC4">
        <w:rPr>
          <w:shd w:val="clear" w:color="auto" w:fill="FFFFFF"/>
        </w:rPr>
        <w:t xml:space="preserve">pelācijas instances tiesa </w:t>
      </w:r>
      <w:r w:rsidR="001257BD" w:rsidRPr="00607FC4">
        <w:rPr>
          <w:shd w:val="clear" w:color="auto" w:fill="FFFFFF"/>
        </w:rPr>
        <w:t xml:space="preserve">informēja klātesošos, ka ir izlemjams lūgums par </w:t>
      </w:r>
      <w:r w:rsidR="00CC3D3F">
        <w:rPr>
          <w:shd w:val="clear" w:color="auto" w:fill="FFFFFF"/>
        </w:rPr>
        <w:t xml:space="preserve">[pers. C] un [pers. D] </w:t>
      </w:r>
      <w:r w:rsidR="001257BD" w:rsidRPr="00607FC4">
        <w:rPr>
          <w:shd w:val="clear" w:color="auto" w:fill="FFFFFF"/>
        </w:rPr>
        <w:t xml:space="preserve">atzīšanu par kriminālprocesā aizskartajiem mantas īpašniekiem. Uzklausījusi </w:t>
      </w:r>
      <w:r w:rsidR="00CC3D3F">
        <w:rPr>
          <w:shd w:val="clear" w:color="auto" w:fill="FFFFFF"/>
        </w:rPr>
        <w:t xml:space="preserve">[pers. B] </w:t>
      </w:r>
      <w:r w:rsidR="001257BD" w:rsidRPr="00607FC4">
        <w:rPr>
          <w:shd w:val="clear" w:color="auto" w:fill="FFFFFF"/>
        </w:rPr>
        <w:t xml:space="preserve">aizstāvja A. Eglīša, </w:t>
      </w:r>
      <w:r w:rsidR="00CC3D3F">
        <w:rPr>
          <w:shd w:val="clear" w:color="auto" w:fill="FFFFFF"/>
        </w:rPr>
        <w:t xml:space="preserve">[pers. A] </w:t>
      </w:r>
      <w:r w:rsidR="001257BD" w:rsidRPr="00607FC4">
        <w:rPr>
          <w:shd w:val="clear" w:color="auto" w:fill="FFFFFF"/>
        </w:rPr>
        <w:t xml:space="preserve">aizstāvja E. Vēbera, apsūdzēto </w:t>
      </w:r>
      <w:r w:rsidR="003C1AAD">
        <w:rPr>
          <w:shd w:val="clear" w:color="auto" w:fill="FFFFFF"/>
        </w:rPr>
        <w:t xml:space="preserve">[pers. B] </w:t>
      </w:r>
      <w:r w:rsidR="001257BD" w:rsidRPr="00607FC4">
        <w:rPr>
          <w:shd w:val="clear" w:color="auto" w:fill="FFFFFF"/>
        </w:rPr>
        <w:t xml:space="preserve">un </w:t>
      </w:r>
      <w:r w:rsidR="003C1AAD">
        <w:rPr>
          <w:shd w:val="clear" w:color="auto" w:fill="FFFFFF"/>
        </w:rPr>
        <w:t>[pers. A]</w:t>
      </w:r>
      <w:r w:rsidR="001257BD" w:rsidRPr="00607FC4">
        <w:rPr>
          <w:shd w:val="clear" w:color="auto" w:fill="FFFFFF"/>
        </w:rPr>
        <w:t xml:space="preserve">, prokuroru J. Ločmeļa un I. Znotiņas viedokļus par pieteikto lūgumu, tiesa nolēma </w:t>
      </w:r>
      <w:r w:rsidR="00C168FA" w:rsidRPr="00607FC4">
        <w:rPr>
          <w:shd w:val="clear" w:color="auto" w:fill="FFFFFF"/>
        </w:rPr>
        <w:t xml:space="preserve">noraidīt </w:t>
      </w:r>
      <w:r w:rsidR="003C1AAD">
        <w:rPr>
          <w:shd w:val="clear" w:color="auto" w:fill="FFFFFF"/>
        </w:rPr>
        <w:t xml:space="preserve">[pers. C] un [pers. D] </w:t>
      </w:r>
      <w:r w:rsidR="00C168FA" w:rsidRPr="00607FC4">
        <w:rPr>
          <w:shd w:val="clear" w:color="auto" w:fill="FFFFFF"/>
        </w:rPr>
        <w:t>lūgumu atzīt viņus par kriminālprocesā aizskartajiem mantas īpašniekiem</w:t>
      </w:r>
      <w:r w:rsidR="00906301" w:rsidRPr="00607FC4">
        <w:rPr>
          <w:shd w:val="clear" w:color="auto" w:fill="FFFFFF"/>
        </w:rPr>
        <w:t>. Tiesa norādījusi, ka saskaņā ar Kriminālprocesa likuma 111.</w:t>
      </w:r>
      <w:r w:rsidR="00906301" w:rsidRPr="00607FC4">
        <w:rPr>
          <w:shd w:val="clear" w:color="auto" w:fill="FFFFFF"/>
          <w:vertAlign w:val="superscript"/>
        </w:rPr>
        <w:t>1</w:t>
      </w:r>
      <w:r w:rsidR="006E67D6" w:rsidRPr="00607FC4">
        <w:rPr>
          <w:shd w:val="clear" w:color="auto" w:fill="FFFFFF"/>
        </w:rPr>
        <w:t> </w:t>
      </w:r>
      <w:r w:rsidR="00906301" w:rsidRPr="00607FC4">
        <w:rPr>
          <w:shd w:val="clear" w:color="auto" w:fill="FFFFFF"/>
        </w:rPr>
        <w:t xml:space="preserve">panta pirmo daļu šobrīd nav konstatējams, ka </w:t>
      </w:r>
      <w:r w:rsidR="003C1AAD">
        <w:rPr>
          <w:shd w:val="clear" w:color="auto" w:fill="FFFFFF"/>
        </w:rPr>
        <w:t xml:space="preserve">[pers. C] </w:t>
      </w:r>
      <w:r w:rsidR="00630A33" w:rsidRPr="00607FC4">
        <w:rPr>
          <w:shd w:val="clear" w:color="auto" w:fill="FFFFFF"/>
        </w:rPr>
        <w:t xml:space="preserve">un </w:t>
      </w:r>
      <w:r w:rsidR="003C1AAD">
        <w:rPr>
          <w:shd w:val="clear" w:color="auto" w:fill="FFFFFF"/>
        </w:rPr>
        <w:t xml:space="preserve">[pers. D] </w:t>
      </w:r>
      <w:r w:rsidR="006E67D6" w:rsidRPr="00607FC4">
        <w:rPr>
          <w:shd w:val="clear" w:color="auto" w:fill="FFFFFF"/>
        </w:rPr>
        <w:t>būtu</w:t>
      </w:r>
      <w:r w:rsidR="00630A33" w:rsidRPr="00607FC4">
        <w:rPr>
          <w:shd w:val="clear" w:color="auto" w:fill="FFFFFF"/>
        </w:rPr>
        <w:t xml:space="preserve"> kāda īpašuma īpašnieki vai likumīgie valdītāji un </w:t>
      </w:r>
      <w:r w:rsidR="001324AF" w:rsidRPr="00607FC4">
        <w:rPr>
          <w:shd w:val="clear" w:color="auto" w:fill="FFFFFF"/>
        </w:rPr>
        <w:t>viņiem</w:t>
      </w:r>
      <w:r w:rsidR="00630A33" w:rsidRPr="00607FC4">
        <w:rPr>
          <w:shd w:val="clear" w:color="auto" w:fill="FFFFFF"/>
        </w:rPr>
        <w:t xml:space="preserve"> būtu ar kādām procesuālajām darbībām </w:t>
      </w:r>
      <w:r w:rsidR="006E67D6" w:rsidRPr="00607FC4">
        <w:rPr>
          <w:shd w:val="clear" w:color="auto" w:fill="FFFFFF"/>
        </w:rPr>
        <w:t xml:space="preserve">ierobežotas vai atņemtas kā īpašniekiem vai likumīgajiem valdītājiem tiesības rīkoties ar </w:t>
      </w:r>
      <w:r w:rsidR="001324AF" w:rsidRPr="00607FC4">
        <w:rPr>
          <w:shd w:val="clear" w:color="auto" w:fill="FFFFFF"/>
        </w:rPr>
        <w:t xml:space="preserve">viņu </w:t>
      </w:r>
      <w:r w:rsidR="006E67D6" w:rsidRPr="00607FC4">
        <w:rPr>
          <w:shd w:val="clear" w:color="auto" w:fill="FFFFFF"/>
        </w:rPr>
        <w:t xml:space="preserve">mantu </w:t>
      </w:r>
      <w:r w:rsidR="001257BD" w:rsidRPr="00607FC4">
        <w:rPr>
          <w:shd w:val="clear" w:color="auto" w:fill="FFFFFF"/>
        </w:rPr>
        <w:t>(</w:t>
      </w:r>
      <w:r w:rsidR="00C8487D" w:rsidRPr="00607FC4">
        <w:rPr>
          <w:i/>
          <w:iCs/>
          <w:shd w:val="clear" w:color="auto" w:fill="FFFFFF"/>
        </w:rPr>
        <w:t>apelācijas instances tiesas 2022.</w:t>
      </w:r>
      <w:r w:rsidR="009B4B40" w:rsidRPr="00607FC4">
        <w:rPr>
          <w:i/>
          <w:iCs/>
          <w:shd w:val="clear" w:color="auto" w:fill="FFFFFF"/>
        </w:rPr>
        <w:t> </w:t>
      </w:r>
      <w:r w:rsidR="00C8487D" w:rsidRPr="00607FC4">
        <w:rPr>
          <w:i/>
          <w:iCs/>
          <w:shd w:val="clear" w:color="auto" w:fill="FFFFFF"/>
        </w:rPr>
        <w:t>gada 20.</w:t>
      </w:r>
      <w:r w:rsidR="009B4B40" w:rsidRPr="00607FC4">
        <w:rPr>
          <w:i/>
          <w:iCs/>
          <w:shd w:val="clear" w:color="auto" w:fill="FFFFFF"/>
        </w:rPr>
        <w:t> </w:t>
      </w:r>
      <w:r w:rsidR="00C8487D" w:rsidRPr="00607FC4">
        <w:rPr>
          <w:i/>
          <w:iCs/>
          <w:shd w:val="clear" w:color="auto" w:fill="FFFFFF"/>
        </w:rPr>
        <w:t>decembra sēdes audioieraksts, 00:0</w:t>
      </w:r>
      <w:r w:rsidR="00137836" w:rsidRPr="00607FC4">
        <w:rPr>
          <w:i/>
          <w:iCs/>
          <w:shd w:val="clear" w:color="auto" w:fill="FFFFFF"/>
        </w:rPr>
        <w:t>3</w:t>
      </w:r>
      <w:r w:rsidR="00C8487D" w:rsidRPr="00607FC4">
        <w:rPr>
          <w:i/>
          <w:iCs/>
          <w:shd w:val="clear" w:color="auto" w:fill="FFFFFF"/>
        </w:rPr>
        <w:t>:</w:t>
      </w:r>
      <w:r w:rsidR="00137836" w:rsidRPr="00607FC4">
        <w:rPr>
          <w:i/>
          <w:iCs/>
          <w:shd w:val="clear" w:color="auto" w:fill="FFFFFF"/>
        </w:rPr>
        <w:t>12</w:t>
      </w:r>
      <w:r w:rsidR="009B4B40" w:rsidRPr="00607FC4">
        <w:rPr>
          <w:i/>
          <w:iCs/>
        </w:rPr>
        <w:t>–</w:t>
      </w:r>
      <w:r w:rsidR="00C8487D" w:rsidRPr="00607FC4">
        <w:rPr>
          <w:i/>
          <w:iCs/>
          <w:shd w:val="clear" w:color="auto" w:fill="FFFFFF"/>
        </w:rPr>
        <w:t>00:</w:t>
      </w:r>
      <w:r w:rsidR="009B4B40" w:rsidRPr="00607FC4">
        <w:rPr>
          <w:i/>
          <w:iCs/>
          <w:shd w:val="clear" w:color="auto" w:fill="FFFFFF"/>
        </w:rPr>
        <w:t>14:</w:t>
      </w:r>
      <w:r w:rsidR="005E0377" w:rsidRPr="00607FC4">
        <w:rPr>
          <w:i/>
          <w:iCs/>
          <w:shd w:val="clear" w:color="auto" w:fill="FFFFFF"/>
        </w:rPr>
        <w:t>1</w:t>
      </w:r>
      <w:r w:rsidR="009B4B40" w:rsidRPr="00607FC4">
        <w:rPr>
          <w:i/>
          <w:iCs/>
          <w:shd w:val="clear" w:color="auto" w:fill="FFFFFF"/>
        </w:rPr>
        <w:t>3</w:t>
      </w:r>
      <w:r w:rsidR="009B4B40" w:rsidRPr="00607FC4">
        <w:rPr>
          <w:shd w:val="clear" w:color="auto" w:fill="FFFFFF"/>
        </w:rPr>
        <w:t>).</w:t>
      </w:r>
    </w:p>
    <w:p w14:paraId="3FFDB73F" w14:textId="787F9FE1" w:rsidR="00AE30C5" w:rsidRPr="00607FC4" w:rsidRDefault="00AE30C5" w:rsidP="002A647C">
      <w:pPr>
        <w:pStyle w:val="NormalWeb"/>
        <w:shd w:val="clear" w:color="auto" w:fill="FFFFFF"/>
        <w:spacing w:before="0" w:beforeAutospacing="0" w:after="0" w:afterAutospacing="0" w:line="276" w:lineRule="auto"/>
        <w:ind w:firstLine="720"/>
        <w:jc w:val="both"/>
        <w:rPr>
          <w:shd w:val="clear" w:color="auto" w:fill="FFFFFF"/>
        </w:rPr>
      </w:pPr>
      <w:r w:rsidRPr="00607FC4">
        <w:rPr>
          <w:shd w:val="clear" w:color="auto" w:fill="FFFFFF"/>
        </w:rPr>
        <w:t xml:space="preserve">Ievērojot minēto, </w:t>
      </w:r>
      <w:r w:rsidR="00ED6E72" w:rsidRPr="00607FC4">
        <w:rPr>
          <w:shd w:val="clear" w:color="auto" w:fill="FFFFFF"/>
        </w:rPr>
        <w:t>Senāts konstatē</w:t>
      </w:r>
      <w:r w:rsidR="00BB6C36" w:rsidRPr="00607FC4">
        <w:rPr>
          <w:shd w:val="clear" w:color="auto" w:fill="FFFFFF"/>
        </w:rPr>
        <w:t>, ka apelācijas instances tiesa nav pieļāvusi</w:t>
      </w:r>
      <w:r w:rsidR="00ED6E72" w:rsidRPr="00607FC4">
        <w:rPr>
          <w:shd w:val="clear" w:color="auto" w:fill="FFFFFF"/>
        </w:rPr>
        <w:t xml:space="preserve"> Kriminālprocesa likuma būtisku</w:t>
      </w:r>
      <w:r w:rsidR="00BB6C36" w:rsidRPr="00607FC4">
        <w:rPr>
          <w:shd w:val="clear" w:color="auto" w:fill="FFFFFF"/>
        </w:rPr>
        <w:t>s</w:t>
      </w:r>
      <w:r w:rsidR="00ED6E72" w:rsidRPr="00607FC4">
        <w:rPr>
          <w:shd w:val="clear" w:color="auto" w:fill="FFFFFF"/>
        </w:rPr>
        <w:t xml:space="preserve"> pārkāpumu</w:t>
      </w:r>
      <w:r w:rsidR="00BB6C36" w:rsidRPr="00607FC4">
        <w:rPr>
          <w:shd w:val="clear" w:color="auto" w:fill="FFFFFF"/>
        </w:rPr>
        <w:t>s</w:t>
      </w:r>
      <w:r w:rsidR="00ED6E72" w:rsidRPr="00607FC4">
        <w:rPr>
          <w:shd w:val="clear" w:color="auto" w:fill="FFFFFF"/>
        </w:rPr>
        <w:t xml:space="preserve">, izlemjot </w:t>
      </w:r>
      <w:r w:rsidR="00864E1A">
        <w:rPr>
          <w:shd w:val="clear" w:color="auto" w:fill="FFFFFF"/>
        </w:rPr>
        <w:t xml:space="preserve">[pers. C] un [pers. D] </w:t>
      </w:r>
      <w:r w:rsidR="00BD20A6" w:rsidRPr="00607FC4">
        <w:rPr>
          <w:shd w:val="clear" w:color="auto" w:fill="FFFFFF"/>
        </w:rPr>
        <w:t>lūgumu</w:t>
      </w:r>
      <w:r w:rsidR="00A04DC7" w:rsidRPr="00607FC4">
        <w:rPr>
          <w:shd w:val="clear" w:color="auto" w:fill="FFFFFF"/>
        </w:rPr>
        <w:t xml:space="preserve"> atzīt viņus par kriminālprocesā aizskartajiem mantas īpašniekiem</w:t>
      </w:r>
      <w:r w:rsidR="00BD20A6" w:rsidRPr="00607FC4">
        <w:rPr>
          <w:shd w:val="clear" w:color="auto" w:fill="FFFFFF"/>
        </w:rPr>
        <w:t xml:space="preserve">, jo pretēji apsūdzētā </w:t>
      </w:r>
      <w:r w:rsidR="00A43ECE">
        <w:rPr>
          <w:shd w:val="clear" w:color="auto" w:fill="FFFFFF"/>
        </w:rPr>
        <w:t xml:space="preserve">[pers. B] </w:t>
      </w:r>
      <w:r w:rsidR="00BD20A6" w:rsidRPr="00607FC4">
        <w:rPr>
          <w:shd w:val="clear" w:color="auto" w:fill="FFFFFF"/>
        </w:rPr>
        <w:t>kasācijas sūdzībā norādītajam attiecīg</w:t>
      </w:r>
      <w:r w:rsidR="007B452C" w:rsidRPr="00607FC4">
        <w:rPr>
          <w:shd w:val="clear" w:color="auto" w:fill="FFFFFF"/>
        </w:rPr>
        <w:t>ais</w:t>
      </w:r>
      <w:r w:rsidR="00BD20A6" w:rsidRPr="00607FC4">
        <w:rPr>
          <w:shd w:val="clear" w:color="auto" w:fill="FFFFFF"/>
        </w:rPr>
        <w:t xml:space="preserve"> lūgum</w:t>
      </w:r>
      <w:r w:rsidR="007B452C" w:rsidRPr="00607FC4">
        <w:rPr>
          <w:shd w:val="clear" w:color="auto" w:fill="FFFFFF"/>
        </w:rPr>
        <w:t>s</w:t>
      </w:r>
      <w:r w:rsidR="00BD20A6" w:rsidRPr="00607FC4">
        <w:rPr>
          <w:shd w:val="clear" w:color="auto" w:fill="FFFFFF"/>
        </w:rPr>
        <w:t xml:space="preserve"> ir izlemt</w:t>
      </w:r>
      <w:r w:rsidR="007B452C" w:rsidRPr="00607FC4">
        <w:rPr>
          <w:shd w:val="clear" w:color="auto" w:fill="FFFFFF"/>
        </w:rPr>
        <w:t>s</w:t>
      </w:r>
      <w:r w:rsidR="00BD20A6" w:rsidRPr="00607FC4">
        <w:rPr>
          <w:shd w:val="clear" w:color="auto" w:fill="FFFFFF"/>
        </w:rPr>
        <w:t xml:space="preserve"> atbilstoši Kriminālprocesa likuma 496.</w:t>
      </w:r>
      <w:r w:rsidR="00BB6C36" w:rsidRPr="00607FC4">
        <w:rPr>
          <w:shd w:val="clear" w:color="auto" w:fill="FFFFFF"/>
        </w:rPr>
        <w:t> </w:t>
      </w:r>
      <w:r w:rsidR="00BD20A6" w:rsidRPr="00607FC4">
        <w:rPr>
          <w:shd w:val="clear" w:color="auto" w:fill="FFFFFF"/>
        </w:rPr>
        <w:t>panta prasībām.</w:t>
      </w:r>
    </w:p>
    <w:p w14:paraId="30A1BD9A" w14:textId="77777777" w:rsidR="00C566D2" w:rsidRPr="00607FC4" w:rsidRDefault="00C566D2" w:rsidP="002A647C">
      <w:pPr>
        <w:pStyle w:val="NormalWeb"/>
        <w:shd w:val="clear" w:color="auto" w:fill="FFFFFF"/>
        <w:spacing w:before="0" w:beforeAutospacing="0" w:after="0" w:afterAutospacing="0" w:line="276" w:lineRule="auto"/>
        <w:ind w:firstLine="720"/>
        <w:jc w:val="both"/>
        <w:rPr>
          <w:shd w:val="clear" w:color="auto" w:fill="FFFFFF"/>
        </w:rPr>
      </w:pPr>
    </w:p>
    <w:p w14:paraId="215E3E70" w14:textId="21F6BED0" w:rsidR="00C566D2" w:rsidRPr="00607FC4" w:rsidRDefault="00C566D2" w:rsidP="00C566D2">
      <w:pPr>
        <w:shd w:val="clear" w:color="auto" w:fill="FFFFFF"/>
        <w:spacing w:line="276" w:lineRule="auto"/>
        <w:ind w:firstLine="720"/>
        <w:jc w:val="both"/>
      </w:pPr>
      <w:r w:rsidRPr="00607FC4">
        <w:rPr>
          <w:shd w:val="clear" w:color="auto" w:fill="FFFFFF"/>
        </w:rPr>
        <w:t xml:space="preserve">[15] Ņemot vērā, ka Rīgas apgabaltiesas 2023. gada 16. maija spriedums tiek atcelts pilnībā un lieta apelācijas instances tiesā jāizskata no jauna, ievērojot Senāta 2021. gada 8. jūnija lēmumā noteikto apjomu un robežas (proti, daļā par </w:t>
      </w:r>
      <w:r w:rsidR="005D40D5">
        <w:rPr>
          <w:shd w:val="clear" w:color="auto" w:fill="FFFFFF"/>
        </w:rPr>
        <w:t xml:space="preserve">[pers. B] </w:t>
      </w:r>
      <w:r w:rsidRPr="00607FC4">
        <w:rPr>
          <w:shd w:val="clear" w:color="auto" w:fill="FFFFFF"/>
        </w:rPr>
        <w:t xml:space="preserve">un </w:t>
      </w:r>
      <w:r w:rsidR="005D40D5">
        <w:rPr>
          <w:shd w:val="clear" w:color="auto" w:fill="FFFFFF"/>
        </w:rPr>
        <w:t>[pers. A]</w:t>
      </w:r>
      <w:r w:rsidRPr="00607FC4">
        <w:rPr>
          <w:shd w:val="clear" w:color="auto" w:fill="FFFFFF"/>
        </w:rPr>
        <w:t xml:space="preserve"> noteikto papildsodu – mantas konfiskāciju – un daļā par </w:t>
      </w:r>
      <w:r w:rsidR="005D40D5">
        <w:rPr>
          <w:shd w:val="clear" w:color="auto" w:fill="FFFFFF"/>
        </w:rPr>
        <w:t>[pers. A]</w:t>
      </w:r>
      <w:r w:rsidRPr="00607FC4">
        <w:rPr>
          <w:shd w:val="clear" w:color="auto" w:fill="FFFFFF"/>
        </w:rPr>
        <w:t xml:space="preserve"> noteikto galīgo sodu saskaņā ar Krimināllikuma 50. panta pirmo daļu), Senāts atzīst, ka pārējie apsūdzēto </w:t>
      </w:r>
      <w:r w:rsidR="005D40D5">
        <w:rPr>
          <w:shd w:val="clear" w:color="auto" w:fill="FFFFFF"/>
        </w:rPr>
        <w:t>[pers. A]</w:t>
      </w:r>
      <w:r w:rsidRPr="00607FC4">
        <w:rPr>
          <w:shd w:val="clear" w:color="auto" w:fill="FFFFFF"/>
        </w:rPr>
        <w:t xml:space="preserve">, </w:t>
      </w:r>
      <w:r w:rsidR="005D40D5">
        <w:rPr>
          <w:shd w:val="clear" w:color="auto" w:fill="FFFFFF"/>
        </w:rPr>
        <w:t xml:space="preserve">[pers. B] </w:t>
      </w:r>
      <w:r w:rsidRPr="00607FC4">
        <w:rPr>
          <w:shd w:val="clear" w:color="auto" w:fill="FFFFFF"/>
        </w:rPr>
        <w:t>un viņa aizstāvja A. Eglīša kasācijas sūdzību argumenti par papildsodu – mantas konfiskāciju –</w:t>
      </w:r>
      <w:r w:rsidR="0040677C" w:rsidRPr="00607FC4">
        <w:rPr>
          <w:shd w:val="clear" w:color="auto" w:fill="FFFFFF"/>
        </w:rPr>
        <w:t xml:space="preserve"> un</w:t>
      </w:r>
      <w:r w:rsidRPr="00607FC4">
        <w:rPr>
          <w:shd w:val="clear" w:color="auto" w:fill="FFFFFF"/>
        </w:rPr>
        <w:t xml:space="preserve"> par iespēju tiesai atbrīvot apsūdzētos no šī papildsoda </w:t>
      </w:r>
      <w:r w:rsidRPr="00607FC4">
        <w:t>ir izvērtējami, iztiesājot lietu no jauna apelācijas instances tiesā.</w:t>
      </w:r>
    </w:p>
    <w:p w14:paraId="2E0FA6BF" w14:textId="6AC8A974" w:rsidR="00E51C56" w:rsidRPr="00607FC4" w:rsidRDefault="00E51C56" w:rsidP="00E51C56">
      <w:pPr>
        <w:shd w:val="clear" w:color="auto" w:fill="FFFFFF"/>
        <w:spacing w:line="276" w:lineRule="auto"/>
        <w:ind w:firstLine="720"/>
        <w:jc w:val="both"/>
      </w:pPr>
      <w:bookmarkStart w:id="1" w:name="_Hlk170382634"/>
      <w:r w:rsidRPr="00607FC4">
        <w:t xml:space="preserve">Senāts atzīst, ka nav pamata izskatīt apsūdzēto </w:t>
      </w:r>
      <w:r w:rsidR="00C52CAE">
        <w:rPr>
          <w:shd w:val="clear" w:color="auto" w:fill="FFFFFF"/>
        </w:rPr>
        <w:t xml:space="preserve">[pers. B] </w:t>
      </w:r>
      <w:r w:rsidRPr="00607FC4">
        <w:t xml:space="preserve">un </w:t>
      </w:r>
      <w:r w:rsidR="00C52CAE">
        <w:t xml:space="preserve">[pers. A] </w:t>
      </w:r>
      <w:r w:rsidRPr="00607FC4">
        <w:t>kasācijas sūdzībās pausto lūgumu izbeigt kriminālprocesu, jo izskatāmajā lietā spriedums daļā par apsūdzēto atzīšanu par vainīg</w:t>
      </w:r>
      <w:r w:rsidR="001F2467" w:rsidRPr="00607FC4">
        <w:t>iem</w:t>
      </w:r>
      <w:r w:rsidRPr="00607FC4">
        <w:t xml:space="preserve"> ir stājies spēkā un šajā daļā nav atcelts.</w:t>
      </w:r>
    </w:p>
    <w:p w14:paraId="556937BC" w14:textId="23B84811" w:rsidR="005536E4" w:rsidRPr="00607FC4" w:rsidRDefault="00E51C56" w:rsidP="00871A4A">
      <w:pPr>
        <w:shd w:val="clear" w:color="auto" w:fill="FFFFFF"/>
        <w:spacing w:line="276" w:lineRule="auto"/>
        <w:ind w:firstLine="720"/>
        <w:jc w:val="both"/>
      </w:pPr>
      <w:r w:rsidRPr="00607FC4">
        <w:t>Turklāt</w:t>
      </w:r>
      <w:r w:rsidR="005536E4" w:rsidRPr="00607FC4">
        <w:t xml:space="preserve"> </w:t>
      </w:r>
      <w:r w:rsidR="0097322D" w:rsidRPr="00607FC4">
        <w:t>kasācijas sūdzībās paustais arguments par Krimināllikuma 49.</w:t>
      </w:r>
      <w:r w:rsidR="0097322D" w:rsidRPr="00607FC4">
        <w:rPr>
          <w:vertAlign w:val="superscript"/>
        </w:rPr>
        <w:t>1</w:t>
      </w:r>
      <w:r w:rsidR="00FF6F85" w:rsidRPr="00607FC4">
        <w:t> </w:t>
      </w:r>
      <w:r w:rsidR="0097322D" w:rsidRPr="00607FC4">
        <w:t>pant</w:t>
      </w:r>
      <w:r w:rsidR="0052753F" w:rsidRPr="00607FC4">
        <w:t>a piemērošanu</w:t>
      </w:r>
      <w:r w:rsidR="0097322D" w:rsidRPr="00607FC4">
        <w:t xml:space="preserve"> nav izskatāms kasācijas kārtībā, </w:t>
      </w:r>
      <w:r w:rsidR="00E57F72" w:rsidRPr="00607FC4">
        <w:t>jo spriedums daļā par apsūdzēto atzīšanu par vainīg</w:t>
      </w:r>
      <w:r w:rsidR="001F2467" w:rsidRPr="00607FC4">
        <w:t>iem</w:t>
      </w:r>
      <w:r w:rsidR="00E57F72" w:rsidRPr="00607FC4">
        <w:t xml:space="preserve"> un pamatsoda noteikšanu </w:t>
      </w:r>
      <w:r w:rsidR="00DF3758" w:rsidRPr="00607FC4">
        <w:t>nav atcelts</w:t>
      </w:r>
      <w:r w:rsidR="003E1913" w:rsidRPr="00607FC4">
        <w:t xml:space="preserve">, </w:t>
      </w:r>
      <w:r w:rsidR="00871A4A" w:rsidRPr="00607FC4">
        <w:t>savukārt</w:t>
      </w:r>
      <w:r w:rsidR="003E1913" w:rsidRPr="00607FC4">
        <w:t xml:space="preserve"> </w:t>
      </w:r>
      <w:r w:rsidR="003E1913" w:rsidRPr="00607FC4">
        <w:rPr>
          <w:shd w:val="clear" w:color="auto" w:fill="FFFFFF"/>
        </w:rPr>
        <w:t xml:space="preserve">lieta apelācijas instances tiesā jāizskata no jauna daļā par </w:t>
      </w:r>
      <w:r w:rsidR="001A5B30" w:rsidRPr="00607FC4">
        <w:rPr>
          <w:shd w:val="clear" w:color="auto" w:fill="FFFFFF"/>
        </w:rPr>
        <w:t>apsūdzētajiem</w:t>
      </w:r>
      <w:r w:rsidR="003E1913" w:rsidRPr="00607FC4">
        <w:rPr>
          <w:shd w:val="clear" w:color="auto" w:fill="FFFFFF"/>
        </w:rPr>
        <w:t xml:space="preserve"> noteikto papildsodu – mantas konfiskāciju – un daļā par </w:t>
      </w:r>
      <w:r w:rsidR="00C52CAE">
        <w:rPr>
          <w:shd w:val="clear" w:color="auto" w:fill="FFFFFF"/>
        </w:rPr>
        <w:t xml:space="preserve">[pers. A] </w:t>
      </w:r>
      <w:r w:rsidR="003E1913" w:rsidRPr="00607FC4">
        <w:rPr>
          <w:shd w:val="clear" w:color="auto" w:fill="FFFFFF"/>
        </w:rPr>
        <w:t>noteikto galīgo sodu</w:t>
      </w:r>
      <w:r w:rsidR="000939FD" w:rsidRPr="00607FC4">
        <w:rPr>
          <w:shd w:val="clear" w:color="auto" w:fill="FFFFFF"/>
        </w:rPr>
        <w:t xml:space="preserve"> (tas ir, ievērojot Senāta 2021. gada 8. jūnija lēmumā noteikto apjomu un robežas)</w:t>
      </w:r>
      <w:r w:rsidR="001A5B30" w:rsidRPr="00607FC4">
        <w:rPr>
          <w:shd w:val="clear" w:color="auto" w:fill="FFFFFF"/>
        </w:rPr>
        <w:t>.</w:t>
      </w:r>
    </w:p>
    <w:bookmarkEnd w:id="1"/>
    <w:p w14:paraId="2BD6FBE0" w14:textId="77777777" w:rsidR="00272E60" w:rsidRPr="00607FC4" w:rsidRDefault="00272E60" w:rsidP="002A647C">
      <w:pPr>
        <w:pStyle w:val="NormalWeb"/>
        <w:shd w:val="clear" w:color="auto" w:fill="FFFFFF"/>
        <w:spacing w:before="0" w:beforeAutospacing="0" w:after="0" w:afterAutospacing="0" w:line="276" w:lineRule="auto"/>
        <w:ind w:firstLine="720"/>
        <w:jc w:val="both"/>
        <w:rPr>
          <w:shd w:val="clear" w:color="auto" w:fill="FFFFFF"/>
        </w:rPr>
      </w:pPr>
    </w:p>
    <w:p w14:paraId="1D28EA6D" w14:textId="07A91219" w:rsidR="00272E60" w:rsidRPr="00607FC4" w:rsidRDefault="00272E60" w:rsidP="00272E60">
      <w:pPr>
        <w:shd w:val="clear" w:color="auto" w:fill="FFFFFF"/>
        <w:spacing w:line="276" w:lineRule="auto"/>
        <w:ind w:firstLine="720"/>
        <w:jc w:val="both"/>
      </w:pPr>
      <w:r w:rsidRPr="00607FC4">
        <w:rPr>
          <w:shd w:val="clear" w:color="auto" w:fill="FFFFFF"/>
        </w:rPr>
        <w:t>[</w:t>
      </w:r>
      <w:r w:rsidR="00B64824" w:rsidRPr="00607FC4">
        <w:rPr>
          <w:shd w:val="clear" w:color="auto" w:fill="FFFFFF"/>
        </w:rPr>
        <w:t>16</w:t>
      </w:r>
      <w:r w:rsidRPr="00607FC4">
        <w:rPr>
          <w:shd w:val="clear" w:color="auto" w:fill="FFFFFF"/>
        </w:rPr>
        <w:t>]</w:t>
      </w:r>
      <w:r w:rsidR="00B64824" w:rsidRPr="00607FC4">
        <w:rPr>
          <w:shd w:val="clear" w:color="auto" w:fill="FFFFFF"/>
        </w:rPr>
        <w:t> </w:t>
      </w:r>
      <w:r w:rsidRPr="00607FC4">
        <w:t>Saskaņā ar Kriminālprocesa likuma 588. panta 3.</w:t>
      </w:r>
      <w:r w:rsidRPr="00607FC4">
        <w:rPr>
          <w:vertAlign w:val="superscript"/>
        </w:rPr>
        <w:t>1</w:t>
      </w:r>
      <w:r w:rsidRPr="00607FC4">
        <w:t xml:space="preserve"> daļu gadījumā, ja kasācijas instances tiesa pieņem šā likuma 587. panta pirmās daļas 2. punktā paredzēto lēmumu – proti, </w:t>
      </w:r>
      <w:r w:rsidRPr="00607FC4">
        <w:lastRenderedPageBreak/>
        <w:t>atceļ nolēmumu pilnībā vai tā daļā un nosūta lietu jaunai izskatīšanai –, tā izlemj jautājumu arī par drošības līdzekli.</w:t>
      </w:r>
    </w:p>
    <w:p w14:paraId="45B61543" w14:textId="6C1FFEE1" w:rsidR="00272E60" w:rsidRPr="00607FC4" w:rsidRDefault="00E843B9" w:rsidP="005414D2">
      <w:pPr>
        <w:shd w:val="clear" w:color="auto" w:fill="FFFFFF"/>
        <w:spacing w:line="276" w:lineRule="auto"/>
        <w:ind w:firstLine="720"/>
        <w:jc w:val="both"/>
      </w:pPr>
      <w:r>
        <w:rPr>
          <w:shd w:val="clear" w:color="auto" w:fill="FFFFFF"/>
        </w:rPr>
        <w:t xml:space="preserve">[pers. B] </w:t>
      </w:r>
      <w:r w:rsidR="00272E60" w:rsidRPr="00607FC4">
        <w:t xml:space="preserve">un </w:t>
      </w:r>
      <w:r>
        <w:rPr>
          <w:shd w:val="clear" w:color="auto" w:fill="FFFFFF"/>
        </w:rPr>
        <w:t>[pers. A]</w:t>
      </w:r>
      <w:r w:rsidR="00272E60" w:rsidRPr="00607FC4">
        <w:t xml:space="preserve"> drošības līdzekļi nav piemēroti. </w:t>
      </w:r>
      <w:r w:rsidR="00272E60" w:rsidRPr="00607FC4">
        <w:rPr>
          <w:rFonts w:ascii="TimesNewRomanPSMT" w:hAnsi="TimesNewRomanPSMT" w:cs="TimesNewRomanPSMT"/>
        </w:rPr>
        <w:t>Senāts atzīst, ka šajā tiesvedības</w:t>
      </w:r>
      <w:r w:rsidR="00272E60" w:rsidRPr="00607FC4">
        <w:t xml:space="preserve"> </w:t>
      </w:r>
      <w:r w:rsidR="00272E60" w:rsidRPr="00607FC4">
        <w:rPr>
          <w:rFonts w:ascii="TimesNewRomanPSMT" w:hAnsi="TimesNewRomanPSMT" w:cs="TimesNewRomanPSMT"/>
        </w:rPr>
        <w:t xml:space="preserve">stadijā nav tiesiska pamata piemērot drošības līdzekli </w:t>
      </w:r>
      <w:r w:rsidR="005414D2">
        <w:rPr>
          <w:shd w:val="clear" w:color="auto" w:fill="FFFFFF"/>
        </w:rPr>
        <w:t xml:space="preserve">[pers. B] </w:t>
      </w:r>
      <w:r w:rsidR="00272E60" w:rsidRPr="00607FC4">
        <w:rPr>
          <w:rFonts w:ascii="TimesNewRomanPSMT" w:hAnsi="TimesNewRomanPSMT" w:cs="TimesNewRomanPSMT"/>
        </w:rPr>
        <w:t xml:space="preserve">un </w:t>
      </w:r>
      <w:r w:rsidR="005414D2">
        <w:rPr>
          <w:shd w:val="clear" w:color="auto" w:fill="FFFFFF"/>
        </w:rPr>
        <w:t xml:space="preserve">[pers. A]. </w:t>
      </w:r>
    </w:p>
    <w:p w14:paraId="12CBFC44" w14:textId="77777777" w:rsidR="00447EE6" w:rsidRPr="00607FC4" w:rsidRDefault="00447EE6" w:rsidP="00177A7F">
      <w:pPr>
        <w:shd w:val="clear" w:color="auto" w:fill="FFFFFF"/>
        <w:spacing w:before="360" w:after="360" w:line="276" w:lineRule="auto"/>
        <w:jc w:val="center"/>
        <w:rPr>
          <w:b/>
        </w:rPr>
      </w:pPr>
      <w:r w:rsidRPr="00607FC4">
        <w:rPr>
          <w:b/>
        </w:rPr>
        <w:t xml:space="preserve">Rezolutīvā daļa </w:t>
      </w:r>
    </w:p>
    <w:p w14:paraId="369988FB" w14:textId="04DDEE54" w:rsidR="00447EE6" w:rsidRPr="00607FC4" w:rsidRDefault="00447EE6" w:rsidP="00177A7F">
      <w:pPr>
        <w:shd w:val="clear" w:color="auto" w:fill="FFFFFF"/>
        <w:spacing w:line="276" w:lineRule="auto"/>
        <w:ind w:firstLine="720"/>
        <w:jc w:val="both"/>
      </w:pPr>
      <w:r w:rsidRPr="00607FC4">
        <w:t xml:space="preserve">Pamatojoties uz </w:t>
      </w:r>
      <w:r w:rsidR="00814FAA" w:rsidRPr="00607FC4">
        <w:t>585.</w:t>
      </w:r>
      <w:r w:rsidR="00D5660C" w:rsidRPr="00607FC4">
        <w:t> </w:t>
      </w:r>
      <w:r w:rsidR="00814FAA" w:rsidRPr="00607FC4">
        <w:t>pantu un 587.</w:t>
      </w:r>
      <w:r w:rsidR="00D5660C" w:rsidRPr="00607FC4">
        <w:t> </w:t>
      </w:r>
      <w:r w:rsidR="00814FAA" w:rsidRPr="00607FC4">
        <w:t xml:space="preserve">panta </w:t>
      </w:r>
      <w:r w:rsidR="00C041AC" w:rsidRPr="00607FC4">
        <w:t>pirmās daļas 2. </w:t>
      </w:r>
      <w:r w:rsidR="00814FAA" w:rsidRPr="00607FC4">
        <w:t>punktu,</w:t>
      </w:r>
      <w:r w:rsidRPr="00607FC4">
        <w:t xml:space="preserve"> Senāts</w:t>
      </w:r>
    </w:p>
    <w:p w14:paraId="3B28DB94" w14:textId="77777777" w:rsidR="00447EE6" w:rsidRPr="00607FC4" w:rsidRDefault="00447EE6" w:rsidP="00177A7F">
      <w:pPr>
        <w:shd w:val="clear" w:color="auto" w:fill="FFFFFF"/>
        <w:spacing w:line="276" w:lineRule="auto"/>
        <w:jc w:val="center"/>
        <w:rPr>
          <w:b/>
        </w:rPr>
      </w:pPr>
    </w:p>
    <w:p w14:paraId="297C80CD" w14:textId="26D73AFC" w:rsidR="00447EE6" w:rsidRPr="00607FC4" w:rsidRDefault="00814FAA" w:rsidP="00177A7F">
      <w:pPr>
        <w:shd w:val="clear" w:color="auto" w:fill="FFFFFF"/>
        <w:spacing w:line="276" w:lineRule="auto"/>
        <w:jc w:val="center"/>
        <w:rPr>
          <w:b/>
        </w:rPr>
      </w:pPr>
      <w:r w:rsidRPr="00607FC4">
        <w:rPr>
          <w:b/>
        </w:rPr>
        <w:t>nolēma</w:t>
      </w:r>
    </w:p>
    <w:p w14:paraId="28660F9E" w14:textId="77777777" w:rsidR="00447EE6" w:rsidRPr="00607FC4" w:rsidRDefault="00447EE6" w:rsidP="006E5B90">
      <w:pPr>
        <w:shd w:val="clear" w:color="auto" w:fill="FFFFFF"/>
        <w:spacing w:line="276" w:lineRule="auto"/>
        <w:jc w:val="center"/>
        <w:rPr>
          <w:b/>
        </w:rPr>
      </w:pPr>
    </w:p>
    <w:p w14:paraId="6E71DD63" w14:textId="41AB5667" w:rsidR="00447EE6" w:rsidRPr="00607FC4" w:rsidRDefault="00884392" w:rsidP="009721BA">
      <w:pPr>
        <w:spacing w:line="276" w:lineRule="auto"/>
        <w:ind w:firstLine="709"/>
        <w:jc w:val="both"/>
      </w:pPr>
      <w:r w:rsidRPr="00607FC4">
        <w:t>atcelt Rīgas apgabaltiesas 2023. gada 16. maija spriedumu pilnībā un nosūtīt lietu jaunai izskatīšanai Rīgas apgabaltiesā.</w:t>
      </w:r>
    </w:p>
    <w:p w14:paraId="2864F41E" w14:textId="77777777" w:rsidR="00814FAA" w:rsidRPr="00607FC4" w:rsidRDefault="00814FAA" w:rsidP="009721BA">
      <w:pPr>
        <w:spacing w:line="276" w:lineRule="auto"/>
        <w:ind w:firstLine="709"/>
        <w:jc w:val="both"/>
      </w:pPr>
    </w:p>
    <w:p w14:paraId="4A0B4897" w14:textId="5223098D" w:rsidR="00814FAA" w:rsidRPr="00607FC4" w:rsidRDefault="00814FAA" w:rsidP="009721BA">
      <w:pPr>
        <w:spacing w:line="276" w:lineRule="auto"/>
        <w:ind w:firstLine="709"/>
        <w:jc w:val="both"/>
      </w:pPr>
      <w:r w:rsidRPr="00607FC4">
        <w:t>Lēmums nav p</w:t>
      </w:r>
      <w:r w:rsidR="002B3D8A" w:rsidRPr="00607FC4">
        <w:t>ā</w:t>
      </w:r>
      <w:r w:rsidRPr="00607FC4">
        <w:t>rsūdzams.</w:t>
      </w:r>
    </w:p>
    <w:p w14:paraId="68898B16" w14:textId="77777777" w:rsidR="00814FAA" w:rsidRPr="00607FC4" w:rsidRDefault="00814FAA" w:rsidP="009721BA">
      <w:pPr>
        <w:spacing w:line="276" w:lineRule="auto"/>
        <w:ind w:firstLine="709"/>
        <w:jc w:val="both"/>
      </w:pPr>
    </w:p>
    <w:p w14:paraId="2D640BAD" w14:textId="77777777" w:rsidR="00814FAA" w:rsidRPr="00607FC4" w:rsidRDefault="00814FAA" w:rsidP="009721BA">
      <w:pPr>
        <w:spacing w:line="276" w:lineRule="auto"/>
        <w:ind w:firstLine="709"/>
        <w:jc w:val="both"/>
      </w:pPr>
    </w:p>
    <w:p w14:paraId="049D1CB4" w14:textId="77777777" w:rsidR="00447EE6" w:rsidRPr="00607FC4" w:rsidRDefault="00447EE6" w:rsidP="00C91B81">
      <w:pPr>
        <w:tabs>
          <w:tab w:val="left" w:pos="2880"/>
        </w:tabs>
        <w:spacing w:after="120" w:line="276" w:lineRule="auto"/>
        <w:jc w:val="both"/>
      </w:pPr>
    </w:p>
    <w:sectPr w:rsidR="00447EE6" w:rsidRPr="00607FC4" w:rsidSect="00E044C5">
      <w:footerReference w:type="default" r:id="rId1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FD02F" w14:textId="77777777" w:rsidR="00617BF6" w:rsidRDefault="00617BF6" w:rsidP="0048530E">
      <w:r>
        <w:separator/>
      </w:r>
    </w:p>
  </w:endnote>
  <w:endnote w:type="continuationSeparator" w:id="0">
    <w:p w14:paraId="016DA12E" w14:textId="77777777" w:rsidR="00617BF6" w:rsidRDefault="00617BF6" w:rsidP="004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05238520"/>
      <w:docPartObj>
        <w:docPartGallery w:val="Page Numbers (Top of Page)"/>
        <w:docPartUnique/>
      </w:docPartObj>
    </w:sdtPr>
    <w:sdtContent>
      <w:p w14:paraId="4E41BE72" w14:textId="585757CF" w:rsidR="0048530E" w:rsidRPr="0048530E" w:rsidRDefault="0048530E" w:rsidP="0048530E">
        <w:pPr>
          <w:pStyle w:val="Footer"/>
          <w:tabs>
            <w:tab w:val="center" w:pos="4513"/>
            <w:tab w:val="right" w:pos="9026"/>
          </w:tabs>
          <w:jc w:val="center"/>
          <w:rPr>
            <w:sz w:val="20"/>
            <w:szCs w:val="20"/>
          </w:rPr>
        </w:pPr>
        <w:r w:rsidRPr="00C737C4">
          <w:rPr>
            <w:sz w:val="20"/>
            <w:szCs w:val="20"/>
          </w:rPr>
          <w:fldChar w:fldCharType="begin"/>
        </w:r>
        <w:r w:rsidRPr="00C737C4">
          <w:rPr>
            <w:sz w:val="20"/>
            <w:szCs w:val="20"/>
          </w:rPr>
          <w:instrText>PAGE</w:instrText>
        </w:r>
        <w:r w:rsidRPr="00C737C4">
          <w:rPr>
            <w:sz w:val="20"/>
            <w:szCs w:val="20"/>
          </w:rPr>
          <w:fldChar w:fldCharType="separate"/>
        </w:r>
        <w:r>
          <w:rPr>
            <w:sz w:val="20"/>
            <w:szCs w:val="20"/>
          </w:rPr>
          <w:t>1</w:t>
        </w:r>
        <w:r w:rsidRPr="00C737C4">
          <w:rPr>
            <w:sz w:val="20"/>
            <w:szCs w:val="20"/>
          </w:rPr>
          <w:fldChar w:fldCharType="end"/>
        </w:r>
        <w:r w:rsidRPr="00C737C4">
          <w:rPr>
            <w:sz w:val="20"/>
            <w:szCs w:val="20"/>
          </w:rPr>
          <w:t xml:space="preserve"> no </w:t>
        </w:r>
        <w:r w:rsidRPr="00C737C4">
          <w:rPr>
            <w:sz w:val="20"/>
            <w:szCs w:val="20"/>
          </w:rPr>
          <w:fldChar w:fldCharType="begin"/>
        </w:r>
        <w:r w:rsidRPr="00C737C4">
          <w:rPr>
            <w:sz w:val="20"/>
            <w:szCs w:val="20"/>
          </w:rPr>
          <w:instrText>NUMPAGES</w:instrText>
        </w:r>
        <w:r w:rsidRPr="00C737C4">
          <w:rPr>
            <w:sz w:val="20"/>
            <w:szCs w:val="20"/>
          </w:rPr>
          <w:fldChar w:fldCharType="separate"/>
        </w:r>
        <w:r>
          <w:rPr>
            <w:sz w:val="20"/>
            <w:szCs w:val="20"/>
          </w:rPr>
          <w:t>6</w:t>
        </w:r>
        <w:r w:rsidRPr="00C737C4">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0988E" w14:textId="77777777" w:rsidR="00617BF6" w:rsidRDefault="00617BF6" w:rsidP="0048530E">
      <w:r>
        <w:separator/>
      </w:r>
    </w:p>
  </w:footnote>
  <w:footnote w:type="continuationSeparator" w:id="0">
    <w:p w14:paraId="59128ADE" w14:textId="77777777" w:rsidR="00617BF6" w:rsidRDefault="00617BF6" w:rsidP="00485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3AB60C0B"/>
    <w:multiLevelType w:val="hybridMultilevel"/>
    <w:tmpl w:val="5CF4847A"/>
    <w:lvl w:ilvl="0" w:tplc="3014D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C1B4C"/>
    <w:multiLevelType w:val="hybridMultilevel"/>
    <w:tmpl w:val="F4701172"/>
    <w:lvl w:ilvl="0" w:tplc="3014D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77296"/>
    <w:multiLevelType w:val="hybridMultilevel"/>
    <w:tmpl w:val="87D21E12"/>
    <w:lvl w:ilvl="0" w:tplc="3014D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E4820"/>
    <w:multiLevelType w:val="hybridMultilevel"/>
    <w:tmpl w:val="6F6AA970"/>
    <w:lvl w:ilvl="0" w:tplc="3014D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880893">
    <w:abstractNumId w:val="0"/>
  </w:num>
  <w:num w:numId="2" w16cid:durableId="1670522527">
    <w:abstractNumId w:val="4"/>
  </w:num>
  <w:num w:numId="3" w16cid:durableId="345593065">
    <w:abstractNumId w:val="1"/>
  </w:num>
  <w:num w:numId="4" w16cid:durableId="1122843570">
    <w:abstractNumId w:val="3"/>
  </w:num>
  <w:num w:numId="5" w16cid:durableId="984630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065C"/>
    <w:rsid w:val="00000B66"/>
    <w:rsid w:val="00001F9F"/>
    <w:rsid w:val="000069DC"/>
    <w:rsid w:val="00006F08"/>
    <w:rsid w:val="000070FB"/>
    <w:rsid w:val="00010212"/>
    <w:rsid w:val="0001027C"/>
    <w:rsid w:val="000132FC"/>
    <w:rsid w:val="00014CB5"/>
    <w:rsid w:val="000157F5"/>
    <w:rsid w:val="00017D3A"/>
    <w:rsid w:val="000200C1"/>
    <w:rsid w:val="0002335F"/>
    <w:rsid w:val="00023988"/>
    <w:rsid w:val="0002527A"/>
    <w:rsid w:val="00026E53"/>
    <w:rsid w:val="00032296"/>
    <w:rsid w:val="00032AC6"/>
    <w:rsid w:val="00032C43"/>
    <w:rsid w:val="00032D35"/>
    <w:rsid w:val="00033A1A"/>
    <w:rsid w:val="00034A31"/>
    <w:rsid w:val="000428FC"/>
    <w:rsid w:val="00045121"/>
    <w:rsid w:val="00045F90"/>
    <w:rsid w:val="0005221C"/>
    <w:rsid w:val="00052B78"/>
    <w:rsid w:val="00052FC7"/>
    <w:rsid w:val="0005336C"/>
    <w:rsid w:val="00054310"/>
    <w:rsid w:val="00054AF7"/>
    <w:rsid w:val="000562A3"/>
    <w:rsid w:val="000644EF"/>
    <w:rsid w:val="000653A8"/>
    <w:rsid w:val="00066A33"/>
    <w:rsid w:val="0006774E"/>
    <w:rsid w:val="000704B0"/>
    <w:rsid w:val="0007062F"/>
    <w:rsid w:val="000735A6"/>
    <w:rsid w:val="000739EF"/>
    <w:rsid w:val="0007432F"/>
    <w:rsid w:val="00077349"/>
    <w:rsid w:val="00077EF3"/>
    <w:rsid w:val="0008207B"/>
    <w:rsid w:val="000939FD"/>
    <w:rsid w:val="00094C0E"/>
    <w:rsid w:val="000A1619"/>
    <w:rsid w:val="000A1A71"/>
    <w:rsid w:val="000A26CD"/>
    <w:rsid w:val="000A4656"/>
    <w:rsid w:val="000A4AF5"/>
    <w:rsid w:val="000A5153"/>
    <w:rsid w:val="000A53E1"/>
    <w:rsid w:val="000A7C07"/>
    <w:rsid w:val="000B2B28"/>
    <w:rsid w:val="000B31AA"/>
    <w:rsid w:val="000B41FC"/>
    <w:rsid w:val="000B467F"/>
    <w:rsid w:val="000B7F9A"/>
    <w:rsid w:val="000C26A5"/>
    <w:rsid w:val="000C4901"/>
    <w:rsid w:val="000C5672"/>
    <w:rsid w:val="000C5CF9"/>
    <w:rsid w:val="000D1895"/>
    <w:rsid w:val="000D46EE"/>
    <w:rsid w:val="000D77A0"/>
    <w:rsid w:val="000E2BF1"/>
    <w:rsid w:val="000E5DF6"/>
    <w:rsid w:val="000F0662"/>
    <w:rsid w:val="000F255B"/>
    <w:rsid w:val="000F2797"/>
    <w:rsid w:val="000F53C3"/>
    <w:rsid w:val="000F62BA"/>
    <w:rsid w:val="000F686D"/>
    <w:rsid w:val="000F77AC"/>
    <w:rsid w:val="00105B5F"/>
    <w:rsid w:val="00106E77"/>
    <w:rsid w:val="00111A53"/>
    <w:rsid w:val="001121AC"/>
    <w:rsid w:val="00112EFA"/>
    <w:rsid w:val="001143A4"/>
    <w:rsid w:val="0011447F"/>
    <w:rsid w:val="001154AF"/>
    <w:rsid w:val="00115E09"/>
    <w:rsid w:val="001208D1"/>
    <w:rsid w:val="00122213"/>
    <w:rsid w:val="00124272"/>
    <w:rsid w:val="0012458E"/>
    <w:rsid w:val="00124E61"/>
    <w:rsid w:val="001257BD"/>
    <w:rsid w:val="0013072D"/>
    <w:rsid w:val="00132070"/>
    <w:rsid w:val="001324AF"/>
    <w:rsid w:val="001328E7"/>
    <w:rsid w:val="001340C3"/>
    <w:rsid w:val="00137836"/>
    <w:rsid w:val="001404BC"/>
    <w:rsid w:val="00141BB4"/>
    <w:rsid w:val="00143AD9"/>
    <w:rsid w:val="00143C4D"/>
    <w:rsid w:val="00146033"/>
    <w:rsid w:val="001460D2"/>
    <w:rsid w:val="00146A5D"/>
    <w:rsid w:val="0014730A"/>
    <w:rsid w:val="0015018A"/>
    <w:rsid w:val="0015282A"/>
    <w:rsid w:val="00152B2B"/>
    <w:rsid w:val="00153823"/>
    <w:rsid w:val="00154891"/>
    <w:rsid w:val="00155355"/>
    <w:rsid w:val="00155762"/>
    <w:rsid w:val="001613B8"/>
    <w:rsid w:val="00161D5C"/>
    <w:rsid w:val="00161F56"/>
    <w:rsid w:val="001633AC"/>
    <w:rsid w:val="001649ED"/>
    <w:rsid w:val="00165540"/>
    <w:rsid w:val="001671DD"/>
    <w:rsid w:val="0017064A"/>
    <w:rsid w:val="001706FC"/>
    <w:rsid w:val="0017092B"/>
    <w:rsid w:val="00172121"/>
    <w:rsid w:val="001731EE"/>
    <w:rsid w:val="00174288"/>
    <w:rsid w:val="00176B3A"/>
    <w:rsid w:val="00177A7F"/>
    <w:rsid w:val="00181447"/>
    <w:rsid w:val="00184A36"/>
    <w:rsid w:val="00185F69"/>
    <w:rsid w:val="00186E28"/>
    <w:rsid w:val="00192131"/>
    <w:rsid w:val="0019244E"/>
    <w:rsid w:val="00192762"/>
    <w:rsid w:val="00195058"/>
    <w:rsid w:val="001A076C"/>
    <w:rsid w:val="001A570A"/>
    <w:rsid w:val="001A5B30"/>
    <w:rsid w:val="001B5B59"/>
    <w:rsid w:val="001B6B5E"/>
    <w:rsid w:val="001B78A0"/>
    <w:rsid w:val="001B7A8E"/>
    <w:rsid w:val="001C41A0"/>
    <w:rsid w:val="001C4B68"/>
    <w:rsid w:val="001C4D87"/>
    <w:rsid w:val="001C6DE1"/>
    <w:rsid w:val="001D5B42"/>
    <w:rsid w:val="001D7E71"/>
    <w:rsid w:val="001E0A47"/>
    <w:rsid w:val="001E2FC2"/>
    <w:rsid w:val="001E376C"/>
    <w:rsid w:val="001E48BF"/>
    <w:rsid w:val="001E4E99"/>
    <w:rsid w:val="001E5EF3"/>
    <w:rsid w:val="001E6308"/>
    <w:rsid w:val="001E6FFA"/>
    <w:rsid w:val="001F1E60"/>
    <w:rsid w:val="001F2467"/>
    <w:rsid w:val="001F446E"/>
    <w:rsid w:val="001F44B6"/>
    <w:rsid w:val="001F4D17"/>
    <w:rsid w:val="001F6A74"/>
    <w:rsid w:val="00203FB0"/>
    <w:rsid w:val="002052F1"/>
    <w:rsid w:val="002068CE"/>
    <w:rsid w:val="00217EC8"/>
    <w:rsid w:val="002200E6"/>
    <w:rsid w:val="002206F4"/>
    <w:rsid w:val="0022328D"/>
    <w:rsid w:val="00224625"/>
    <w:rsid w:val="00233A04"/>
    <w:rsid w:val="002353CA"/>
    <w:rsid w:val="002400F7"/>
    <w:rsid w:val="00240337"/>
    <w:rsid w:val="00241256"/>
    <w:rsid w:val="00243632"/>
    <w:rsid w:val="00244440"/>
    <w:rsid w:val="00244901"/>
    <w:rsid w:val="00244ECC"/>
    <w:rsid w:val="0025098F"/>
    <w:rsid w:val="00251BFF"/>
    <w:rsid w:val="00252D4D"/>
    <w:rsid w:val="002535C0"/>
    <w:rsid w:val="00254068"/>
    <w:rsid w:val="00254294"/>
    <w:rsid w:val="00255834"/>
    <w:rsid w:val="00255995"/>
    <w:rsid w:val="00255E4D"/>
    <w:rsid w:val="00257218"/>
    <w:rsid w:val="00260AB2"/>
    <w:rsid w:val="00260B6A"/>
    <w:rsid w:val="002660D1"/>
    <w:rsid w:val="0027004C"/>
    <w:rsid w:val="00270D8E"/>
    <w:rsid w:val="00272E60"/>
    <w:rsid w:val="00274983"/>
    <w:rsid w:val="002764A5"/>
    <w:rsid w:val="00277F87"/>
    <w:rsid w:val="00281D20"/>
    <w:rsid w:val="002825EA"/>
    <w:rsid w:val="00282E71"/>
    <w:rsid w:val="0028378C"/>
    <w:rsid w:val="0028523D"/>
    <w:rsid w:val="00287828"/>
    <w:rsid w:val="0029127E"/>
    <w:rsid w:val="00294B36"/>
    <w:rsid w:val="00295904"/>
    <w:rsid w:val="00296293"/>
    <w:rsid w:val="00297FA2"/>
    <w:rsid w:val="002A2391"/>
    <w:rsid w:val="002A2642"/>
    <w:rsid w:val="002A26D2"/>
    <w:rsid w:val="002A31D6"/>
    <w:rsid w:val="002A34BF"/>
    <w:rsid w:val="002A359F"/>
    <w:rsid w:val="002A647C"/>
    <w:rsid w:val="002A65FC"/>
    <w:rsid w:val="002B3725"/>
    <w:rsid w:val="002B3D8A"/>
    <w:rsid w:val="002B532C"/>
    <w:rsid w:val="002B7A4E"/>
    <w:rsid w:val="002C28D7"/>
    <w:rsid w:val="002C2DDB"/>
    <w:rsid w:val="002C3015"/>
    <w:rsid w:val="002C394C"/>
    <w:rsid w:val="002C5B39"/>
    <w:rsid w:val="002D2CF0"/>
    <w:rsid w:val="002D378D"/>
    <w:rsid w:val="002D470A"/>
    <w:rsid w:val="002E060D"/>
    <w:rsid w:val="002E26D3"/>
    <w:rsid w:val="002E486E"/>
    <w:rsid w:val="002E4A5A"/>
    <w:rsid w:val="002E4DCC"/>
    <w:rsid w:val="002E5A84"/>
    <w:rsid w:val="002E628A"/>
    <w:rsid w:val="002E62D6"/>
    <w:rsid w:val="002E6F75"/>
    <w:rsid w:val="002E7346"/>
    <w:rsid w:val="002E750D"/>
    <w:rsid w:val="002F0126"/>
    <w:rsid w:val="002F03D5"/>
    <w:rsid w:val="002F298E"/>
    <w:rsid w:val="002F3EAF"/>
    <w:rsid w:val="002F4C73"/>
    <w:rsid w:val="002F75FF"/>
    <w:rsid w:val="002F7DFF"/>
    <w:rsid w:val="003007E3"/>
    <w:rsid w:val="00300DAF"/>
    <w:rsid w:val="00302950"/>
    <w:rsid w:val="00305DCF"/>
    <w:rsid w:val="003073AA"/>
    <w:rsid w:val="00311672"/>
    <w:rsid w:val="00315273"/>
    <w:rsid w:val="00320424"/>
    <w:rsid w:val="00320441"/>
    <w:rsid w:val="00322419"/>
    <w:rsid w:val="00322572"/>
    <w:rsid w:val="0032349E"/>
    <w:rsid w:val="003241E3"/>
    <w:rsid w:val="00325EF5"/>
    <w:rsid w:val="00326F3B"/>
    <w:rsid w:val="0033041B"/>
    <w:rsid w:val="00330D49"/>
    <w:rsid w:val="003354BA"/>
    <w:rsid w:val="00337C53"/>
    <w:rsid w:val="00337DEF"/>
    <w:rsid w:val="00342227"/>
    <w:rsid w:val="00343DD7"/>
    <w:rsid w:val="00353383"/>
    <w:rsid w:val="00353B5E"/>
    <w:rsid w:val="00354F4E"/>
    <w:rsid w:val="00356AEF"/>
    <w:rsid w:val="00356C8D"/>
    <w:rsid w:val="00362EA6"/>
    <w:rsid w:val="00370104"/>
    <w:rsid w:val="003702AB"/>
    <w:rsid w:val="00370B96"/>
    <w:rsid w:val="0037506F"/>
    <w:rsid w:val="00375F7B"/>
    <w:rsid w:val="003809CE"/>
    <w:rsid w:val="0038269A"/>
    <w:rsid w:val="0038748B"/>
    <w:rsid w:val="00387817"/>
    <w:rsid w:val="00387A80"/>
    <w:rsid w:val="003916F9"/>
    <w:rsid w:val="00393AAC"/>
    <w:rsid w:val="0039546B"/>
    <w:rsid w:val="00396309"/>
    <w:rsid w:val="00396D8D"/>
    <w:rsid w:val="00397405"/>
    <w:rsid w:val="003A0E0A"/>
    <w:rsid w:val="003A3648"/>
    <w:rsid w:val="003A583D"/>
    <w:rsid w:val="003A5EC6"/>
    <w:rsid w:val="003B47C9"/>
    <w:rsid w:val="003C1AAD"/>
    <w:rsid w:val="003C3EF1"/>
    <w:rsid w:val="003D1DB7"/>
    <w:rsid w:val="003D2800"/>
    <w:rsid w:val="003D5096"/>
    <w:rsid w:val="003D615A"/>
    <w:rsid w:val="003D6597"/>
    <w:rsid w:val="003E1913"/>
    <w:rsid w:val="003E7DC8"/>
    <w:rsid w:val="003F116A"/>
    <w:rsid w:val="003F5448"/>
    <w:rsid w:val="004003B7"/>
    <w:rsid w:val="004030D9"/>
    <w:rsid w:val="004035D0"/>
    <w:rsid w:val="0040677C"/>
    <w:rsid w:val="00406BB1"/>
    <w:rsid w:val="00416A2F"/>
    <w:rsid w:val="00420352"/>
    <w:rsid w:val="0042036C"/>
    <w:rsid w:val="00422CDE"/>
    <w:rsid w:val="0042508E"/>
    <w:rsid w:val="00425BA6"/>
    <w:rsid w:val="00430F9B"/>
    <w:rsid w:val="00434556"/>
    <w:rsid w:val="00434736"/>
    <w:rsid w:val="004366D7"/>
    <w:rsid w:val="00437BDD"/>
    <w:rsid w:val="00437C5D"/>
    <w:rsid w:val="00437F40"/>
    <w:rsid w:val="00440B9B"/>
    <w:rsid w:val="00440F21"/>
    <w:rsid w:val="00442C36"/>
    <w:rsid w:val="00447EE6"/>
    <w:rsid w:val="004516CA"/>
    <w:rsid w:val="00451957"/>
    <w:rsid w:val="00451B59"/>
    <w:rsid w:val="00451D22"/>
    <w:rsid w:val="0045248C"/>
    <w:rsid w:val="004527BC"/>
    <w:rsid w:val="0045415F"/>
    <w:rsid w:val="004546CF"/>
    <w:rsid w:val="00455F61"/>
    <w:rsid w:val="00457464"/>
    <w:rsid w:val="00457A30"/>
    <w:rsid w:val="00460462"/>
    <w:rsid w:val="004660EC"/>
    <w:rsid w:val="004662FF"/>
    <w:rsid w:val="004703E3"/>
    <w:rsid w:val="00470FD9"/>
    <w:rsid w:val="00471145"/>
    <w:rsid w:val="0047205A"/>
    <w:rsid w:val="00472565"/>
    <w:rsid w:val="004737AF"/>
    <w:rsid w:val="00475647"/>
    <w:rsid w:val="00476020"/>
    <w:rsid w:val="00476538"/>
    <w:rsid w:val="00477CF5"/>
    <w:rsid w:val="00481F22"/>
    <w:rsid w:val="00482E88"/>
    <w:rsid w:val="0048530E"/>
    <w:rsid w:val="004854C9"/>
    <w:rsid w:val="004863B7"/>
    <w:rsid w:val="00490D29"/>
    <w:rsid w:val="00490DB3"/>
    <w:rsid w:val="00491F5A"/>
    <w:rsid w:val="00492F12"/>
    <w:rsid w:val="0049323F"/>
    <w:rsid w:val="00496A0E"/>
    <w:rsid w:val="00497946"/>
    <w:rsid w:val="004A447C"/>
    <w:rsid w:val="004A52A4"/>
    <w:rsid w:val="004A5586"/>
    <w:rsid w:val="004A7B5D"/>
    <w:rsid w:val="004B0BA3"/>
    <w:rsid w:val="004B14BB"/>
    <w:rsid w:val="004B2A94"/>
    <w:rsid w:val="004B3294"/>
    <w:rsid w:val="004B3739"/>
    <w:rsid w:val="004B385C"/>
    <w:rsid w:val="004B41C5"/>
    <w:rsid w:val="004B6A6E"/>
    <w:rsid w:val="004B6EEA"/>
    <w:rsid w:val="004C0BFB"/>
    <w:rsid w:val="004C21C8"/>
    <w:rsid w:val="004C43B5"/>
    <w:rsid w:val="004C7C5A"/>
    <w:rsid w:val="004D2CFD"/>
    <w:rsid w:val="004D2EDA"/>
    <w:rsid w:val="004D30B6"/>
    <w:rsid w:val="004D3E94"/>
    <w:rsid w:val="004D5D4F"/>
    <w:rsid w:val="004E1172"/>
    <w:rsid w:val="004E33A9"/>
    <w:rsid w:val="004E70F5"/>
    <w:rsid w:val="004F0430"/>
    <w:rsid w:val="004F0617"/>
    <w:rsid w:val="004F4465"/>
    <w:rsid w:val="004F4F00"/>
    <w:rsid w:val="004F541E"/>
    <w:rsid w:val="004F7F7A"/>
    <w:rsid w:val="00503AAE"/>
    <w:rsid w:val="00506BA6"/>
    <w:rsid w:val="00507DEA"/>
    <w:rsid w:val="005102BB"/>
    <w:rsid w:val="005109C6"/>
    <w:rsid w:val="005113B5"/>
    <w:rsid w:val="00511A4D"/>
    <w:rsid w:val="00513861"/>
    <w:rsid w:val="00521138"/>
    <w:rsid w:val="005260A9"/>
    <w:rsid w:val="0052753F"/>
    <w:rsid w:val="00531317"/>
    <w:rsid w:val="005330A4"/>
    <w:rsid w:val="00534EA5"/>
    <w:rsid w:val="005404FF"/>
    <w:rsid w:val="005414D2"/>
    <w:rsid w:val="00542C46"/>
    <w:rsid w:val="005444AD"/>
    <w:rsid w:val="00544CAF"/>
    <w:rsid w:val="00545C26"/>
    <w:rsid w:val="00546A18"/>
    <w:rsid w:val="0054780B"/>
    <w:rsid w:val="00547C02"/>
    <w:rsid w:val="00547EDD"/>
    <w:rsid w:val="00547FEF"/>
    <w:rsid w:val="00551658"/>
    <w:rsid w:val="005536E4"/>
    <w:rsid w:val="005547C7"/>
    <w:rsid w:val="00554BAA"/>
    <w:rsid w:val="00555878"/>
    <w:rsid w:val="00556F89"/>
    <w:rsid w:val="00557532"/>
    <w:rsid w:val="0056286A"/>
    <w:rsid w:val="00566537"/>
    <w:rsid w:val="00567624"/>
    <w:rsid w:val="00572813"/>
    <w:rsid w:val="00573ADA"/>
    <w:rsid w:val="00573E7B"/>
    <w:rsid w:val="00582558"/>
    <w:rsid w:val="0058334A"/>
    <w:rsid w:val="00585D41"/>
    <w:rsid w:val="005869D5"/>
    <w:rsid w:val="00586CFA"/>
    <w:rsid w:val="00587204"/>
    <w:rsid w:val="005902C2"/>
    <w:rsid w:val="00590C3A"/>
    <w:rsid w:val="005945A8"/>
    <w:rsid w:val="00594F9C"/>
    <w:rsid w:val="00595C31"/>
    <w:rsid w:val="005A2C2B"/>
    <w:rsid w:val="005A73E1"/>
    <w:rsid w:val="005B22D2"/>
    <w:rsid w:val="005B233B"/>
    <w:rsid w:val="005B2B2B"/>
    <w:rsid w:val="005B2FFB"/>
    <w:rsid w:val="005B3DC9"/>
    <w:rsid w:val="005C154E"/>
    <w:rsid w:val="005C27D2"/>
    <w:rsid w:val="005C29D7"/>
    <w:rsid w:val="005C432D"/>
    <w:rsid w:val="005C5776"/>
    <w:rsid w:val="005C7961"/>
    <w:rsid w:val="005C7E91"/>
    <w:rsid w:val="005C7FFE"/>
    <w:rsid w:val="005D3C98"/>
    <w:rsid w:val="005D40D5"/>
    <w:rsid w:val="005D51F0"/>
    <w:rsid w:val="005E0377"/>
    <w:rsid w:val="005E0781"/>
    <w:rsid w:val="005E270C"/>
    <w:rsid w:val="005E6056"/>
    <w:rsid w:val="005E6B49"/>
    <w:rsid w:val="005E6FDA"/>
    <w:rsid w:val="005F05C9"/>
    <w:rsid w:val="005F3EE7"/>
    <w:rsid w:val="005F42AB"/>
    <w:rsid w:val="005F4377"/>
    <w:rsid w:val="005F61F2"/>
    <w:rsid w:val="005F7BDE"/>
    <w:rsid w:val="005F7C1D"/>
    <w:rsid w:val="00603DCA"/>
    <w:rsid w:val="00604762"/>
    <w:rsid w:val="00604B1D"/>
    <w:rsid w:val="00604CDC"/>
    <w:rsid w:val="00607FC4"/>
    <w:rsid w:val="00611B39"/>
    <w:rsid w:val="00612919"/>
    <w:rsid w:val="00613639"/>
    <w:rsid w:val="00614FF3"/>
    <w:rsid w:val="00617BF6"/>
    <w:rsid w:val="00617D56"/>
    <w:rsid w:val="00617F02"/>
    <w:rsid w:val="006266C1"/>
    <w:rsid w:val="00626E59"/>
    <w:rsid w:val="00627562"/>
    <w:rsid w:val="00630A33"/>
    <w:rsid w:val="00632087"/>
    <w:rsid w:val="006325A0"/>
    <w:rsid w:val="00635215"/>
    <w:rsid w:val="00641102"/>
    <w:rsid w:val="00641E51"/>
    <w:rsid w:val="00647633"/>
    <w:rsid w:val="00647F8C"/>
    <w:rsid w:val="0065370B"/>
    <w:rsid w:val="006538A0"/>
    <w:rsid w:val="00654150"/>
    <w:rsid w:val="006562A3"/>
    <w:rsid w:val="00656C29"/>
    <w:rsid w:val="00656CC6"/>
    <w:rsid w:val="00656F6A"/>
    <w:rsid w:val="0066452D"/>
    <w:rsid w:val="00664762"/>
    <w:rsid w:val="00664A31"/>
    <w:rsid w:val="00665072"/>
    <w:rsid w:val="0067011F"/>
    <w:rsid w:val="0067104E"/>
    <w:rsid w:val="00671774"/>
    <w:rsid w:val="006728D8"/>
    <w:rsid w:val="00673F14"/>
    <w:rsid w:val="006745BD"/>
    <w:rsid w:val="00674997"/>
    <w:rsid w:val="00674D76"/>
    <w:rsid w:val="00676C60"/>
    <w:rsid w:val="00677922"/>
    <w:rsid w:val="00680E12"/>
    <w:rsid w:val="0068397A"/>
    <w:rsid w:val="006847EE"/>
    <w:rsid w:val="0068790E"/>
    <w:rsid w:val="006923A1"/>
    <w:rsid w:val="006930FE"/>
    <w:rsid w:val="0069574D"/>
    <w:rsid w:val="006A32EB"/>
    <w:rsid w:val="006A4CD1"/>
    <w:rsid w:val="006A5CAD"/>
    <w:rsid w:val="006B0C95"/>
    <w:rsid w:val="006B44AF"/>
    <w:rsid w:val="006B46D7"/>
    <w:rsid w:val="006C068D"/>
    <w:rsid w:val="006C4134"/>
    <w:rsid w:val="006C477D"/>
    <w:rsid w:val="006C51E9"/>
    <w:rsid w:val="006D17F8"/>
    <w:rsid w:val="006D1864"/>
    <w:rsid w:val="006D3EE8"/>
    <w:rsid w:val="006D5A3C"/>
    <w:rsid w:val="006D6DC6"/>
    <w:rsid w:val="006D70F8"/>
    <w:rsid w:val="006E2330"/>
    <w:rsid w:val="006E40DA"/>
    <w:rsid w:val="006E5717"/>
    <w:rsid w:val="006E5B90"/>
    <w:rsid w:val="006E67D6"/>
    <w:rsid w:val="006E74B4"/>
    <w:rsid w:val="006F40E0"/>
    <w:rsid w:val="006F6CD7"/>
    <w:rsid w:val="007010B7"/>
    <w:rsid w:val="00703653"/>
    <w:rsid w:val="007051C4"/>
    <w:rsid w:val="007056A6"/>
    <w:rsid w:val="00710C8C"/>
    <w:rsid w:val="0071156F"/>
    <w:rsid w:val="00712606"/>
    <w:rsid w:val="00713274"/>
    <w:rsid w:val="00713427"/>
    <w:rsid w:val="0071526A"/>
    <w:rsid w:val="00715F12"/>
    <w:rsid w:val="00717D8F"/>
    <w:rsid w:val="00720979"/>
    <w:rsid w:val="00720FB5"/>
    <w:rsid w:val="007231B1"/>
    <w:rsid w:val="00724045"/>
    <w:rsid w:val="00725225"/>
    <w:rsid w:val="007261F3"/>
    <w:rsid w:val="00727C25"/>
    <w:rsid w:val="00731602"/>
    <w:rsid w:val="007346D3"/>
    <w:rsid w:val="00735C02"/>
    <w:rsid w:val="00743061"/>
    <w:rsid w:val="00743566"/>
    <w:rsid w:val="0074621D"/>
    <w:rsid w:val="007469CD"/>
    <w:rsid w:val="00746EC8"/>
    <w:rsid w:val="00747E6D"/>
    <w:rsid w:val="00751A4A"/>
    <w:rsid w:val="00754997"/>
    <w:rsid w:val="0075774E"/>
    <w:rsid w:val="00764581"/>
    <w:rsid w:val="0076577C"/>
    <w:rsid w:val="00767001"/>
    <w:rsid w:val="007674DB"/>
    <w:rsid w:val="00770E91"/>
    <w:rsid w:val="00771F38"/>
    <w:rsid w:val="00772314"/>
    <w:rsid w:val="00775AF0"/>
    <w:rsid w:val="007767C7"/>
    <w:rsid w:val="00776E53"/>
    <w:rsid w:val="00777BC4"/>
    <w:rsid w:val="00781700"/>
    <w:rsid w:val="00786FFB"/>
    <w:rsid w:val="00787302"/>
    <w:rsid w:val="0079659B"/>
    <w:rsid w:val="007965FE"/>
    <w:rsid w:val="007969A3"/>
    <w:rsid w:val="00796D45"/>
    <w:rsid w:val="007A4B55"/>
    <w:rsid w:val="007A4DDA"/>
    <w:rsid w:val="007A64C8"/>
    <w:rsid w:val="007A79DA"/>
    <w:rsid w:val="007B2363"/>
    <w:rsid w:val="007B452C"/>
    <w:rsid w:val="007B5450"/>
    <w:rsid w:val="007C0D4C"/>
    <w:rsid w:val="007C3189"/>
    <w:rsid w:val="007C5906"/>
    <w:rsid w:val="007C5949"/>
    <w:rsid w:val="007D00CE"/>
    <w:rsid w:val="007D1303"/>
    <w:rsid w:val="007D2C31"/>
    <w:rsid w:val="007D42A8"/>
    <w:rsid w:val="007D71BB"/>
    <w:rsid w:val="007D77BE"/>
    <w:rsid w:val="007E161B"/>
    <w:rsid w:val="007E21DF"/>
    <w:rsid w:val="007E3E38"/>
    <w:rsid w:val="007E5797"/>
    <w:rsid w:val="007E7B39"/>
    <w:rsid w:val="007E7B5D"/>
    <w:rsid w:val="007F22ED"/>
    <w:rsid w:val="007F449E"/>
    <w:rsid w:val="007F5C80"/>
    <w:rsid w:val="007F71A0"/>
    <w:rsid w:val="007F7CEC"/>
    <w:rsid w:val="007F7EB2"/>
    <w:rsid w:val="008009D2"/>
    <w:rsid w:val="00800CF2"/>
    <w:rsid w:val="0080284C"/>
    <w:rsid w:val="00804763"/>
    <w:rsid w:val="00806880"/>
    <w:rsid w:val="00813C51"/>
    <w:rsid w:val="00814FAA"/>
    <w:rsid w:val="008154B3"/>
    <w:rsid w:val="008161F8"/>
    <w:rsid w:val="0081651E"/>
    <w:rsid w:val="00817C90"/>
    <w:rsid w:val="00827A01"/>
    <w:rsid w:val="008305B5"/>
    <w:rsid w:val="008316CF"/>
    <w:rsid w:val="00835088"/>
    <w:rsid w:val="008360EE"/>
    <w:rsid w:val="00836D0A"/>
    <w:rsid w:val="0083723D"/>
    <w:rsid w:val="00841EE3"/>
    <w:rsid w:val="00842783"/>
    <w:rsid w:val="00843922"/>
    <w:rsid w:val="00844EF7"/>
    <w:rsid w:val="00846AD9"/>
    <w:rsid w:val="0084791C"/>
    <w:rsid w:val="00851896"/>
    <w:rsid w:val="0085351D"/>
    <w:rsid w:val="008535AE"/>
    <w:rsid w:val="00855071"/>
    <w:rsid w:val="00861602"/>
    <w:rsid w:val="00864E1A"/>
    <w:rsid w:val="0086746B"/>
    <w:rsid w:val="00871A4A"/>
    <w:rsid w:val="0087258C"/>
    <w:rsid w:val="0087346C"/>
    <w:rsid w:val="00873DD1"/>
    <w:rsid w:val="0087530E"/>
    <w:rsid w:val="00876D63"/>
    <w:rsid w:val="008802EE"/>
    <w:rsid w:val="00881625"/>
    <w:rsid w:val="008819CF"/>
    <w:rsid w:val="00881E41"/>
    <w:rsid w:val="00882957"/>
    <w:rsid w:val="00882F1F"/>
    <w:rsid w:val="00884392"/>
    <w:rsid w:val="0089258E"/>
    <w:rsid w:val="0089338B"/>
    <w:rsid w:val="00893FBE"/>
    <w:rsid w:val="008944AA"/>
    <w:rsid w:val="008969C3"/>
    <w:rsid w:val="008A0F6B"/>
    <w:rsid w:val="008A6D20"/>
    <w:rsid w:val="008A79A7"/>
    <w:rsid w:val="008B08D3"/>
    <w:rsid w:val="008B226C"/>
    <w:rsid w:val="008B2AF2"/>
    <w:rsid w:val="008B5C7D"/>
    <w:rsid w:val="008B6467"/>
    <w:rsid w:val="008B7F91"/>
    <w:rsid w:val="008C1BE7"/>
    <w:rsid w:val="008C344A"/>
    <w:rsid w:val="008C5191"/>
    <w:rsid w:val="008C5ABC"/>
    <w:rsid w:val="008C62A0"/>
    <w:rsid w:val="008C645D"/>
    <w:rsid w:val="008C7987"/>
    <w:rsid w:val="008D1154"/>
    <w:rsid w:val="008D3516"/>
    <w:rsid w:val="008E0570"/>
    <w:rsid w:val="008E29E7"/>
    <w:rsid w:val="008E7A48"/>
    <w:rsid w:val="008F0317"/>
    <w:rsid w:val="008F2073"/>
    <w:rsid w:val="0090090D"/>
    <w:rsid w:val="00900D00"/>
    <w:rsid w:val="00902085"/>
    <w:rsid w:val="0090437E"/>
    <w:rsid w:val="00905EE2"/>
    <w:rsid w:val="00906301"/>
    <w:rsid w:val="009074E8"/>
    <w:rsid w:val="0092077B"/>
    <w:rsid w:val="009303EF"/>
    <w:rsid w:val="00933896"/>
    <w:rsid w:val="0093460B"/>
    <w:rsid w:val="0093631C"/>
    <w:rsid w:val="00936A6F"/>
    <w:rsid w:val="00943721"/>
    <w:rsid w:val="009438FF"/>
    <w:rsid w:val="0094580C"/>
    <w:rsid w:val="00946476"/>
    <w:rsid w:val="009478E6"/>
    <w:rsid w:val="00951213"/>
    <w:rsid w:val="00954ACB"/>
    <w:rsid w:val="00954D5F"/>
    <w:rsid w:val="00955A39"/>
    <w:rsid w:val="00956B9E"/>
    <w:rsid w:val="00957A9F"/>
    <w:rsid w:val="00964228"/>
    <w:rsid w:val="009652AD"/>
    <w:rsid w:val="009666D0"/>
    <w:rsid w:val="009676DD"/>
    <w:rsid w:val="009721BA"/>
    <w:rsid w:val="0097322D"/>
    <w:rsid w:val="00973231"/>
    <w:rsid w:val="00975477"/>
    <w:rsid w:val="00975B52"/>
    <w:rsid w:val="009824F1"/>
    <w:rsid w:val="009825C8"/>
    <w:rsid w:val="009835B4"/>
    <w:rsid w:val="00985C2F"/>
    <w:rsid w:val="00990C7C"/>
    <w:rsid w:val="00990D46"/>
    <w:rsid w:val="009919A6"/>
    <w:rsid w:val="00993DD8"/>
    <w:rsid w:val="0099475C"/>
    <w:rsid w:val="009979D9"/>
    <w:rsid w:val="009A1477"/>
    <w:rsid w:val="009A40CC"/>
    <w:rsid w:val="009A4AD5"/>
    <w:rsid w:val="009A6372"/>
    <w:rsid w:val="009B0B54"/>
    <w:rsid w:val="009B2FC5"/>
    <w:rsid w:val="009B4B40"/>
    <w:rsid w:val="009B4FDD"/>
    <w:rsid w:val="009B755D"/>
    <w:rsid w:val="009C01FD"/>
    <w:rsid w:val="009C2DDB"/>
    <w:rsid w:val="009C307F"/>
    <w:rsid w:val="009C475B"/>
    <w:rsid w:val="009C4FE5"/>
    <w:rsid w:val="009C52D9"/>
    <w:rsid w:val="009C6980"/>
    <w:rsid w:val="009D1053"/>
    <w:rsid w:val="009D1211"/>
    <w:rsid w:val="009D2BCD"/>
    <w:rsid w:val="009D5504"/>
    <w:rsid w:val="009D5574"/>
    <w:rsid w:val="009D55BD"/>
    <w:rsid w:val="009E1498"/>
    <w:rsid w:val="009E1533"/>
    <w:rsid w:val="009E5868"/>
    <w:rsid w:val="009E6207"/>
    <w:rsid w:val="009E6C19"/>
    <w:rsid w:val="009F16D0"/>
    <w:rsid w:val="009F4D20"/>
    <w:rsid w:val="009F58B5"/>
    <w:rsid w:val="009F682C"/>
    <w:rsid w:val="00A04D0B"/>
    <w:rsid w:val="00A04DC7"/>
    <w:rsid w:val="00A10B38"/>
    <w:rsid w:val="00A10EC6"/>
    <w:rsid w:val="00A112BA"/>
    <w:rsid w:val="00A12587"/>
    <w:rsid w:val="00A13960"/>
    <w:rsid w:val="00A13C15"/>
    <w:rsid w:val="00A15C68"/>
    <w:rsid w:val="00A16E41"/>
    <w:rsid w:val="00A17385"/>
    <w:rsid w:val="00A17CFE"/>
    <w:rsid w:val="00A21CDB"/>
    <w:rsid w:val="00A224C4"/>
    <w:rsid w:val="00A22F4B"/>
    <w:rsid w:val="00A24C4C"/>
    <w:rsid w:val="00A2569A"/>
    <w:rsid w:val="00A262AE"/>
    <w:rsid w:val="00A27442"/>
    <w:rsid w:val="00A30DB0"/>
    <w:rsid w:val="00A315E9"/>
    <w:rsid w:val="00A32F3E"/>
    <w:rsid w:val="00A34168"/>
    <w:rsid w:val="00A349E1"/>
    <w:rsid w:val="00A3562A"/>
    <w:rsid w:val="00A358E5"/>
    <w:rsid w:val="00A40564"/>
    <w:rsid w:val="00A43ECE"/>
    <w:rsid w:val="00A4526C"/>
    <w:rsid w:val="00A46582"/>
    <w:rsid w:val="00A5262D"/>
    <w:rsid w:val="00A53473"/>
    <w:rsid w:val="00A54AA5"/>
    <w:rsid w:val="00A55788"/>
    <w:rsid w:val="00A5579D"/>
    <w:rsid w:val="00A57CE2"/>
    <w:rsid w:val="00A6009D"/>
    <w:rsid w:val="00A6785B"/>
    <w:rsid w:val="00A70BC4"/>
    <w:rsid w:val="00A7428D"/>
    <w:rsid w:val="00A7457B"/>
    <w:rsid w:val="00A7694D"/>
    <w:rsid w:val="00A76F41"/>
    <w:rsid w:val="00A8257F"/>
    <w:rsid w:val="00A82600"/>
    <w:rsid w:val="00A84839"/>
    <w:rsid w:val="00A84BBE"/>
    <w:rsid w:val="00A853BD"/>
    <w:rsid w:val="00A922C7"/>
    <w:rsid w:val="00A92416"/>
    <w:rsid w:val="00A93A46"/>
    <w:rsid w:val="00A943A6"/>
    <w:rsid w:val="00A96FEB"/>
    <w:rsid w:val="00AA4F94"/>
    <w:rsid w:val="00AA5E8B"/>
    <w:rsid w:val="00AA6071"/>
    <w:rsid w:val="00AA7EE9"/>
    <w:rsid w:val="00AB07EB"/>
    <w:rsid w:val="00AB264C"/>
    <w:rsid w:val="00AB420B"/>
    <w:rsid w:val="00AB56EF"/>
    <w:rsid w:val="00AB5CC6"/>
    <w:rsid w:val="00AC0653"/>
    <w:rsid w:val="00AC525C"/>
    <w:rsid w:val="00AC7E7B"/>
    <w:rsid w:val="00AD37D0"/>
    <w:rsid w:val="00AD37DC"/>
    <w:rsid w:val="00AE30C5"/>
    <w:rsid w:val="00AE3641"/>
    <w:rsid w:val="00AE44FE"/>
    <w:rsid w:val="00AE671F"/>
    <w:rsid w:val="00AE7806"/>
    <w:rsid w:val="00AF2A9F"/>
    <w:rsid w:val="00AF2D32"/>
    <w:rsid w:val="00AF3A04"/>
    <w:rsid w:val="00AF6250"/>
    <w:rsid w:val="00AF6370"/>
    <w:rsid w:val="00AF6684"/>
    <w:rsid w:val="00AF6FDE"/>
    <w:rsid w:val="00B0248C"/>
    <w:rsid w:val="00B034AA"/>
    <w:rsid w:val="00B0364E"/>
    <w:rsid w:val="00B05907"/>
    <w:rsid w:val="00B06AD5"/>
    <w:rsid w:val="00B13756"/>
    <w:rsid w:val="00B213FE"/>
    <w:rsid w:val="00B2144C"/>
    <w:rsid w:val="00B21809"/>
    <w:rsid w:val="00B23B54"/>
    <w:rsid w:val="00B25556"/>
    <w:rsid w:val="00B2796E"/>
    <w:rsid w:val="00B3782B"/>
    <w:rsid w:val="00B37957"/>
    <w:rsid w:val="00B41979"/>
    <w:rsid w:val="00B43A23"/>
    <w:rsid w:val="00B45120"/>
    <w:rsid w:val="00B4670B"/>
    <w:rsid w:val="00B525B3"/>
    <w:rsid w:val="00B52C48"/>
    <w:rsid w:val="00B54EAB"/>
    <w:rsid w:val="00B54F4B"/>
    <w:rsid w:val="00B562D8"/>
    <w:rsid w:val="00B60E75"/>
    <w:rsid w:val="00B64824"/>
    <w:rsid w:val="00B65A9A"/>
    <w:rsid w:val="00B65BAB"/>
    <w:rsid w:val="00B65BB6"/>
    <w:rsid w:val="00B668F8"/>
    <w:rsid w:val="00B7748F"/>
    <w:rsid w:val="00B807DB"/>
    <w:rsid w:val="00B81119"/>
    <w:rsid w:val="00B824B0"/>
    <w:rsid w:val="00B83F0E"/>
    <w:rsid w:val="00B85067"/>
    <w:rsid w:val="00B869C3"/>
    <w:rsid w:val="00B872BE"/>
    <w:rsid w:val="00B87A55"/>
    <w:rsid w:val="00B94B04"/>
    <w:rsid w:val="00B9518F"/>
    <w:rsid w:val="00B95558"/>
    <w:rsid w:val="00B9676C"/>
    <w:rsid w:val="00B97D81"/>
    <w:rsid w:val="00BA01C7"/>
    <w:rsid w:val="00BA1800"/>
    <w:rsid w:val="00BA2627"/>
    <w:rsid w:val="00BA2C89"/>
    <w:rsid w:val="00BA35EF"/>
    <w:rsid w:val="00BA559F"/>
    <w:rsid w:val="00BB69D5"/>
    <w:rsid w:val="00BB6C36"/>
    <w:rsid w:val="00BC0474"/>
    <w:rsid w:val="00BC0D8F"/>
    <w:rsid w:val="00BC1498"/>
    <w:rsid w:val="00BC15B1"/>
    <w:rsid w:val="00BC1630"/>
    <w:rsid w:val="00BC293D"/>
    <w:rsid w:val="00BC384B"/>
    <w:rsid w:val="00BD068C"/>
    <w:rsid w:val="00BD1062"/>
    <w:rsid w:val="00BD20A6"/>
    <w:rsid w:val="00BD3A9B"/>
    <w:rsid w:val="00BD72BF"/>
    <w:rsid w:val="00BE3731"/>
    <w:rsid w:val="00BE3769"/>
    <w:rsid w:val="00BE6924"/>
    <w:rsid w:val="00BE7AA0"/>
    <w:rsid w:val="00BF0413"/>
    <w:rsid w:val="00BF0715"/>
    <w:rsid w:val="00BF2D89"/>
    <w:rsid w:val="00BF485D"/>
    <w:rsid w:val="00BF6AFC"/>
    <w:rsid w:val="00C00608"/>
    <w:rsid w:val="00C011EC"/>
    <w:rsid w:val="00C041AC"/>
    <w:rsid w:val="00C044B6"/>
    <w:rsid w:val="00C04B4C"/>
    <w:rsid w:val="00C05F2B"/>
    <w:rsid w:val="00C07AF2"/>
    <w:rsid w:val="00C07C89"/>
    <w:rsid w:val="00C13AC7"/>
    <w:rsid w:val="00C168FA"/>
    <w:rsid w:val="00C16D38"/>
    <w:rsid w:val="00C17BCF"/>
    <w:rsid w:val="00C21837"/>
    <w:rsid w:val="00C23D70"/>
    <w:rsid w:val="00C255DF"/>
    <w:rsid w:val="00C275D4"/>
    <w:rsid w:val="00C2773B"/>
    <w:rsid w:val="00C31EB5"/>
    <w:rsid w:val="00C36F65"/>
    <w:rsid w:val="00C426C7"/>
    <w:rsid w:val="00C4397B"/>
    <w:rsid w:val="00C44654"/>
    <w:rsid w:val="00C5023B"/>
    <w:rsid w:val="00C52CAE"/>
    <w:rsid w:val="00C55969"/>
    <w:rsid w:val="00C55B0A"/>
    <w:rsid w:val="00C566D2"/>
    <w:rsid w:val="00C60316"/>
    <w:rsid w:val="00C6099D"/>
    <w:rsid w:val="00C60E51"/>
    <w:rsid w:val="00C618A5"/>
    <w:rsid w:val="00C64141"/>
    <w:rsid w:val="00C66370"/>
    <w:rsid w:val="00C67A40"/>
    <w:rsid w:val="00C73AD7"/>
    <w:rsid w:val="00C73C55"/>
    <w:rsid w:val="00C7599E"/>
    <w:rsid w:val="00C82CAF"/>
    <w:rsid w:val="00C843C7"/>
    <w:rsid w:val="00C84548"/>
    <w:rsid w:val="00C8487D"/>
    <w:rsid w:val="00C87B21"/>
    <w:rsid w:val="00C91B81"/>
    <w:rsid w:val="00C93D79"/>
    <w:rsid w:val="00C951DA"/>
    <w:rsid w:val="00C95E50"/>
    <w:rsid w:val="00CA2B89"/>
    <w:rsid w:val="00CA2C6D"/>
    <w:rsid w:val="00CA3AC9"/>
    <w:rsid w:val="00CA4460"/>
    <w:rsid w:val="00CB0BB7"/>
    <w:rsid w:val="00CB4B89"/>
    <w:rsid w:val="00CB5E32"/>
    <w:rsid w:val="00CB6780"/>
    <w:rsid w:val="00CC0AD4"/>
    <w:rsid w:val="00CC18BB"/>
    <w:rsid w:val="00CC3D3F"/>
    <w:rsid w:val="00CC44D4"/>
    <w:rsid w:val="00CC58EE"/>
    <w:rsid w:val="00CC6742"/>
    <w:rsid w:val="00CC67A0"/>
    <w:rsid w:val="00CD1CDC"/>
    <w:rsid w:val="00CD3D7D"/>
    <w:rsid w:val="00CD502F"/>
    <w:rsid w:val="00CD5868"/>
    <w:rsid w:val="00CD6C19"/>
    <w:rsid w:val="00CE3695"/>
    <w:rsid w:val="00CE5274"/>
    <w:rsid w:val="00CE68D6"/>
    <w:rsid w:val="00CF0268"/>
    <w:rsid w:val="00CF2C75"/>
    <w:rsid w:val="00CF5CE2"/>
    <w:rsid w:val="00CF6F32"/>
    <w:rsid w:val="00CF6F95"/>
    <w:rsid w:val="00D0039F"/>
    <w:rsid w:val="00D013D3"/>
    <w:rsid w:val="00D03837"/>
    <w:rsid w:val="00D07642"/>
    <w:rsid w:val="00D10A03"/>
    <w:rsid w:val="00D10E0B"/>
    <w:rsid w:val="00D11C4A"/>
    <w:rsid w:val="00D1319F"/>
    <w:rsid w:val="00D13BBA"/>
    <w:rsid w:val="00D1471B"/>
    <w:rsid w:val="00D15B3E"/>
    <w:rsid w:val="00D15C8B"/>
    <w:rsid w:val="00D16665"/>
    <w:rsid w:val="00D20705"/>
    <w:rsid w:val="00D22480"/>
    <w:rsid w:val="00D231AE"/>
    <w:rsid w:val="00D2592B"/>
    <w:rsid w:val="00D27BDD"/>
    <w:rsid w:val="00D30B02"/>
    <w:rsid w:val="00D31631"/>
    <w:rsid w:val="00D3222A"/>
    <w:rsid w:val="00D327A9"/>
    <w:rsid w:val="00D332D4"/>
    <w:rsid w:val="00D34077"/>
    <w:rsid w:val="00D3657C"/>
    <w:rsid w:val="00D37D9B"/>
    <w:rsid w:val="00D42D35"/>
    <w:rsid w:val="00D46CF1"/>
    <w:rsid w:val="00D47E69"/>
    <w:rsid w:val="00D528F1"/>
    <w:rsid w:val="00D52939"/>
    <w:rsid w:val="00D555B5"/>
    <w:rsid w:val="00D5660C"/>
    <w:rsid w:val="00D605C3"/>
    <w:rsid w:val="00D60BAE"/>
    <w:rsid w:val="00D62015"/>
    <w:rsid w:val="00D63EC9"/>
    <w:rsid w:val="00D65BB1"/>
    <w:rsid w:val="00D7015D"/>
    <w:rsid w:val="00D70353"/>
    <w:rsid w:val="00D70876"/>
    <w:rsid w:val="00D70905"/>
    <w:rsid w:val="00D717DE"/>
    <w:rsid w:val="00D73D8F"/>
    <w:rsid w:val="00D75B61"/>
    <w:rsid w:val="00D75BE3"/>
    <w:rsid w:val="00D803A5"/>
    <w:rsid w:val="00D81180"/>
    <w:rsid w:val="00D82238"/>
    <w:rsid w:val="00D91A2E"/>
    <w:rsid w:val="00D92B64"/>
    <w:rsid w:val="00D96B11"/>
    <w:rsid w:val="00D9701B"/>
    <w:rsid w:val="00D97E9C"/>
    <w:rsid w:val="00DA08BC"/>
    <w:rsid w:val="00DA3FEF"/>
    <w:rsid w:val="00DA57B3"/>
    <w:rsid w:val="00DA7641"/>
    <w:rsid w:val="00DA7688"/>
    <w:rsid w:val="00DA7B71"/>
    <w:rsid w:val="00DB0864"/>
    <w:rsid w:val="00DB11D2"/>
    <w:rsid w:val="00DB2410"/>
    <w:rsid w:val="00DB4D5D"/>
    <w:rsid w:val="00DC0179"/>
    <w:rsid w:val="00DC1386"/>
    <w:rsid w:val="00DC2807"/>
    <w:rsid w:val="00DC5A4E"/>
    <w:rsid w:val="00DC6E5C"/>
    <w:rsid w:val="00DD02C4"/>
    <w:rsid w:val="00DD1BC1"/>
    <w:rsid w:val="00DD4D47"/>
    <w:rsid w:val="00DD65A0"/>
    <w:rsid w:val="00DD72D3"/>
    <w:rsid w:val="00DD7B95"/>
    <w:rsid w:val="00DE1B3F"/>
    <w:rsid w:val="00DE3B3F"/>
    <w:rsid w:val="00DE3DE5"/>
    <w:rsid w:val="00DE6589"/>
    <w:rsid w:val="00DE6672"/>
    <w:rsid w:val="00DE6D35"/>
    <w:rsid w:val="00DF0940"/>
    <w:rsid w:val="00DF0D0D"/>
    <w:rsid w:val="00DF3758"/>
    <w:rsid w:val="00DF436E"/>
    <w:rsid w:val="00DF6DFA"/>
    <w:rsid w:val="00DF72AF"/>
    <w:rsid w:val="00E004ED"/>
    <w:rsid w:val="00E023ED"/>
    <w:rsid w:val="00E044C5"/>
    <w:rsid w:val="00E0616D"/>
    <w:rsid w:val="00E10DD4"/>
    <w:rsid w:val="00E120B6"/>
    <w:rsid w:val="00E12FDD"/>
    <w:rsid w:val="00E1507B"/>
    <w:rsid w:val="00E16E54"/>
    <w:rsid w:val="00E17619"/>
    <w:rsid w:val="00E203F7"/>
    <w:rsid w:val="00E21C0D"/>
    <w:rsid w:val="00E242E2"/>
    <w:rsid w:val="00E24F24"/>
    <w:rsid w:val="00E27634"/>
    <w:rsid w:val="00E363D6"/>
    <w:rsid w:val="00E37160"/>
    <w:rsid w:val="00E4255A"/>
    <w:rsid w:val="00E4453D"/>
    <w:rsid w:val="00E456B3"/>
    <w:rsid w:val="00E50D59"/>
    <w:rsid w:val="00E51C56"/>
    <w:rsid w:val="00E51FBA"/>
    <w:rsid w:val="00E5256D"/>
    <w:rsid w:val="00E52ABC"/>
    <w:rsid w:val="00E545F7"/>
    <w:rsid w:val="00E57C59"/>
    <w:rsid w:val="00E57F72"/>
    <w:rsid w:val="00E61383"/>
    <w:rsid w:val="00E6355F"/>
    <w:rsid w:val="00E6484B"/>
    <w:rsid w:val="00E676F1"/>
    <w:rsid w:val="00E712DF"/>
    <w:rsid w:val="00E72077"/>
    <w:rsid w:val="00E7211D"/>
    <w:rsid w:val="00E728C2"/>
    <w:rsid w:val="00E72BD5"/>
    <w:rsid w:val="00E73538"/>
    <w:rsid w:val="00E761C8"/>
    <w:rsid w:val="00E770A2"/>
    <w:rsid w:val="00E843B9"/>
    <w:rsid w:val="00E87205"/>
    <w:rsid w:val="00E8795A"/>
    <w:rsid w:val="00E87E85"/>
    <w:rsid w:val="00E90475"/>
    <w:rsid w:val="00E90F92"/>
    <w:rsid w:val="00E927BD"/>
    <w:rsid w:val="00E932C6"/>
    <w:rsid w:val="00E945B6"/>
    <w:rsid w:val="00E97D02"/>
    <w:rsid w:val="00EA218A"/>
    <w:rsid w:val="00EA426C"/>
    <w:rsid w:val="00EA44D6"/>
    <w:rsid w:val="00EA6415"/>
    <w:rsid w:val="00EB2872"/>
    <w:rsid w:val="00EB32D5"/>
    <w:rsid w:val="00EB4920"/>
    <w:rsid w:val="00EB5228"/>
    <w:rsid w:val="00EB588B"/>
    <w:rsid w:val="00EB7118"/>
    <w:rsid w:val="00EC2083"/>
    <w:rsid w:val="00EC4134"/>
    <w:rsid w:val="00EC6B96"/>
    <w:rsid w:val="00EC6F21"/>
    <w:rsid w:val="00ED07CE"/>
    <w:rsid w:val="00ED2362"/>
    <w:rsid w:val="00ED6E72"/>
    <w:rsid w:val="00EE076B"/>
    <w:rsid w:val="00EE3479"/>
    <w:rsid w:val="00EE43B1"/>
    <w:rsid w:val="00EE57E9"/>
    <w:rsid w:val="00EE6BAF"/>
    <w:rsid w:val="00EE7142"/>
    <w:rsid w:val="00F031F6"/>
    <w:rsid w:val="00F03246"/>
    <w:rsid w:val="00F10E62"/>
    <w:rsid w:val="00F11EB0"/>
    <w:rsid w:val="00F141EF"/>
    <w:rsid w:val="00F15054"/>
    <w:rsid w:val="00F15515"/>
    <w:rsid w:val="00F1598D"/>
    <w:rsid w:val="00F17939"/>
    <w:rsid w:val="00F17E67"/>
    <w:rsid w:val="00F21BA7"/>
    <w:rsid w:val="00F21D61"/>
    <w:rsid w:val="00F21EA8"/>
    <w:rsid w:val="00F2544B"/>
    <w:rsid w:val="00F25D47"/>
    <w:rsid w:val="00F269D6"/>
    <w:rsid w:val="00F26BCE"/>
    <w:rsid w:val="00F30208"/>
    <w:rsid w:val="00F30417"/>
    <w:rsid w:val="00F4297E"/>
    <w:rsid w:val="00F42B88"/>
    <w:rsid w:val="00F43DFB"/>
    <w:rsid w:val="00F44864"/>
    <w:rsid w:val="00F4581A"/>
    <w:rsid w:val="00F50AF9"/>
    <w:rsid w:val="00F516EC"/>
    <w:rsid w:val="00F5182F"/>
    <w:rsid w:val="00F51D73"/>
    <w:rsid w:val="00F5258C"/>
    <w:rsid w:val="00F533D9"/>
    <w:rsid w:val="00F54543"/>
    <w:rsid w:val="00F554FE"/>
    <w:rsid w:val="00F57D6B"/>
    <w:rsid w:val="00F603C3"/>
    <w:rsid w:val="00F61723"/>
    <w:rsid w:val="00F6196F"/>
    <w:rsid w:val="00F61E65"/>
    <w:rsid w:val="00F648F5"/>
    <w:rsid w:val="00F6566D"/>
    <w:rsid w:val="00F6704C"/>
    <w:rsid w:val="00F73367"/>
    <w:rsid w:val="00F75C24"/>
    <w:rsid w:val="00F764DD"/>
    <w:rsid w:val="00F76D42"/>
    <w:rsid w:val="00F7751C"/>
    <w:rsid w:val="00F83527"/>
    <w:rsid w:val="00F83B6C"/>
    <w:rsid w:val="00F90E2C"/>
    <w:rsid w:val="00F90F7F"/>
    <w:rsid w:val="00F94693"/>
    <w:rsid w:val="00F971BB"/>
    <w:rsid w:val="00F97B38"/>
    <w:rsid w:val="00FA0DB4"/>
    <w:rsid w:val="00FA1738"/>
    <w:rsid w:val="00FA210B"/>
    <w:rsid w:val="00FA62D8"/>
    <w:rsid w:val="00FB04B8"/>
    <w:rsid w:val="00FB2D1F"/>
    <w:rsid w:val="00FB5F22"/>
    <w:rsid w:val="00FB722B"/>
    <w:rsid w:val="00FB7354"/>
    <w:rsid w:val="00FC04A3"/>
    <w:rsid w:val="00FC080B"/>
    <w:rsid w:val="00FC165A"/>
    <w:rsid w:val="00FC2952"/>
    <w:rsid w:val="00FC2DA8"/>
    <w:rsid w:val="00FC3866"/>
    <w:rsid w:val="00FC5226"/>
    <w:rsid w:val="00FC6073"/>
    <w:rsid w:val="00FC6F70"/>
    <w:rsid w:val="00FD12A2"/>
    <w:rsid w:val="00FD2E0D"/>
    <w:rsid w:val="00FD4103"/>
    <w:rsid w:val="00FD4611"/>
    <w:rsid w:val="00FD59D2"/>
    <w:rsid w:val="00FE1C38"/>
    <w:rsid w:val="00FE279C"/>
    <w:rsid w:val="00FE3BC7"/>
    <w:rsid w:val="00FE4A7A"/>
    <w:rsid w:val="00FE5995"/>
    <w:rsid w:val="00FF19FC"/>
    <w:rsid w:val="00FF6F85"/>
    <w:rsid w:val="00FF7E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48530E"/>
    <w:pPr>
      <w:tabs>
        <w:tab w:val="center" w:pos="4320"/>
        <w:tab w:val="right" w:pos="8640"/>
      </w:tabs>
    </w:pPr>
  </w:style>
  <w:style w:type="character" w:customStyle="1" w:styleId="HeaderChar">
    <w:name w:val="Header Char"/>
    <w:basedOn w:val="DefaultParagraphFont"/>
    <w:link w:val="Header"/>
    <w:uiPriority w:val="99"/>
    <w:rsid w:val="0048530E"/>
    <w:rPr>
      <w:rFonts w:eastAsia="Times New Roman" w:cs="Times New Roman"/>
      <w:szCs w:val="24"/>
      <w:lang w:val="lv-LV" w:eastAsia="ru-RU"/>
    </w:rPr>
  </w:style>
  <w:style w:type="paragraph" w:styleId="Footer">
    <w:name w:val="footer"/>
    <w:basedOn w:val="Normal"/>
    <w:link w:val="FooterChar"/>
    <w:uiPriority w:val="99"/>
    <w:unhideWhenUsed/>
    <w:rsid w:val="0048530E"/>
    <w:pPr>
      <w:tabs>
        <w:tab w:val="center" w:pos="4320"/>
        <w:tab w:val="right" w:pos="8640"/>
      </w:tabs>
    </w:pPr>
  </w:style>
  <w:style w:type="character" w:customStyle="1" w:styleId="FooterChar">
    <w:name w:val="Footer Char"/>
    <w:basedOn w:val="DefaultParagraphFont"/>
    <w:link w:val="Footer"/>
    <w:uiPriority w:val="99"/>
    <w:rsid w:val="0048530E"/>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2A647C"/>
    <w:rPr>
      <w:sz w:val="16"/>
      <w:szCs w:val="16"/>
    </w:rPr>
  </w:style>
  <w:style w:type="paragraph" w:styleId="CommentText">
    <w:name w:val="annotation text"/>
    <w:basedOn w:val="Normal"/>
    <w:link w:val="CommentTextChar"/>
    <w:uiPriority w:val="99"/>
    <w:semiHidden/>
    <w:unhideWhenUsed/>
    <w:rsid w:val="002A647C"/>
    <w:pPr>
      <w:spacing w:after="160"/>
    </w:pPr>
    <w:rPr>
      <w:rFonts w:eastAsiaTheme="minorHAnsi" w:cstheme="minorBidi"/>
      <w:kern w:val="2"/>
      <w:sz w:val="20"/>
      <w:szCs w:val="20"/>
      <w:lang w:val="en-US" w:eastAsia="en-US"/>
      <w14:ligatures w14:val="standardContextual"/>
    </w:rPr>
  </w:style>
  <w:style w:type="character" w:customStyle="1" w:styleId="CommentTextChar">
    <w:name w:val="Comment Text Char"/>
    <w:basedOn w:val="DefaultParagraphFont"/>
    <w:link w:val="CommentText"/>
    <w:uiPriority w:val="99"/>
    <w:semiHidden/>
    <w:rsid w:val="002A647C"/>
    <w:rPr>
      <w:kern w:val="2"/>
      <w:sz w:val="20"/>
      <w:szCs w:val="20"/>
      <w14:ligatures w14:val="standardContextual"/>
    </w:rPr>
  </w:style>
  <w:style w:type="character" w:styleId="Hyperlink">
    <w:name w:val="Hyperlink"/>
    <w:basedOn w:val="DefaultParagraphFont"/>
    <w:uiPriority w:val="99"/>
    <w:unhideWhenUsed/>
    <w:rsid w:val="002A647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B7F9A"/>
    <w:pPr>
      <w:spacing w:after="0"/>
    </w:pPr>
    <w:rPr>
      <w:rFonts w:eastAsia="Times New Roman" w:cs="Times New Roman"/>
      <w:b/>
      <w:bCs/>
      <w:kern w:val="0"/>
      <w:lang w:val="lv-LV" w:eastAsia="ru-RU"/>
      <w14:ligatures w14:val="none"/>
    </w:rPr>
  </w:style>
  <w:style w:type="character" w:customStyle="1" w:styleId="CommentSubjectChar">
    <w:name w:val="Comment Subject Char"/>
    <w:basedOn w:val="CommentTextChar"/>
    <w:link w:val="CommentSubject"/>
    <w:uiPriority w:val="99"/>
    <w:semiHidden/>
    <w:rsid w:val="000B7F9A"/>
    <w:rPr>
      <w:rFonts w:eastAsia="Times New Roman" w:cs="Times New Roman"/>
      <w:b/>
      <w:bCs/>
      <w:kern w:val="2"/>
      <w:sz w:val="20"/>
      <w:szCs w:val="20"/>
      <w:lang w:val="lv-LV" w:eastAsia="ru-RU"/>
      <w14:ligatures w14:val="standardContextual"/>
    </w:rPr>
  </w:style>
  <w:style w:type="character" w:styleId="FollowedHyperlink">
    <w:name w:val="FollowedHyperlink"/>
    <w:basedOn w:val="DefaultParagraphFont"/>
    <w:uiPriority w:val="99"/>
    <w:semiHidden/>
    <w:unhideWhenUsed/>
    <w:rsid w:val="00184A36"/>
    <w:rPr>
      <w:color w:val="954F72" w:themeColor="followedHyperlink"/>
      <w:u w:val="single"/>
    </w:rPr>
  </w:style>
  <w:style w:type="paragraph" w:styleId="Revision">
    <w:name w:val="Revision"/>
    <w:hidden/>
    <w:uiPriority w:val="99"/>
    <w:semiHidden/>
    <w:rsid w:val="004F7F7A"/>
    <w:pPr>
      <w:spacing w:after="0" w:line="240" w:lineRule="auto"/>
    </w:pPr>
    <w:rPr>
      <w:rFonts w:eastAsia="Times New Roman" w:cs="Times New Roman"/>
      <w:szCs w:val="24"/>
      <w:lang w:val="lv-LV" w:eastAsia="ru-RU"/>
    </w:rPr>
  </w:style>
  <w:style w:type="character" w:styleId="UnresolvedMention">
    <w:name w:val="Unresolved Mention"/>
    <w:basedOn w:val="DefaultParagraphFont"/>
    <w:uiPriority w:val="99"/>
    <w:semiHidden/>
    <w:unhideWhenUsed/>
    <w:rsid w:val="00D91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5143.pdf" TargetMode="External"/><Relationship Id="rId13" Type="http://schemas.openxmlformats.org/officeDocument/2006/relationships/hyperlink" Target="https://www.at.gov.lv/downloadlawfile/6663" TargetMode="External"/><Relationship Id="rId18" Type="http://schemas.openxmlformats.org/officeDocument/2006/relationships/hyperlink" Target="https://manas.tiesas.lv/eTiesasMvc/eclinolemumi/ECLI:LV:AT:2018:1114.SKA108118.4.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tv.tiesa.gov.lv/web/viewer.html?file=/wp-content/uploads/2016/02/2011-21-01_Spriedums.pdf" TargetMode="External"/><Relationship Id="rId17" Type="http://schemas.openxmlformats.org/officeDocument/2006/relationships/hyperlink" Target="https://www.at.gov.lv/downloadlawfile/6663" TargetMode="External"/><Relationship Id="rId2" Type="http://schemas.openxmlformats.org/officeDocument/2006/relationships/numbering" Target="numbering.xml"/><Relationship Id="rId16" Type="http://schemas.openxmlformats.org/officeDocument/2006/relationships/hyperlink" Target="https://www.at.gov.lv/downloadlawfile/607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i=001-103598" TargetMode="External"/><Relationship Id="rId5" Type="http://schemas.openxmlformats.org/officeDocument/2006/relationships/webSettings" Target="webSettings.xml"/><Relationship Id="rId15" Type="http://schemas.openxmlformats.org/officeDocument/2006/relationships/hyperlink" Target="https://www.at.gov.lv/downloadlawfile/9581" TargetMode="External"/><Relationship Id="rId10" Type="http://schemas.openxmlformats.org/officeDocument/2006/relationships/hyperlink" Target="https://www.satv.tiesa.gov.lv/web/viewer.html?file=/wp-content/uploads/2016/02/2009-93-01_Spriedums.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udoc.echr.coe.int/?i=001-202748" TargetMode="External"/><Relationship Id="rId14" Type="http://schemas.openxmlformats.org/officeDocument/2006/relationships/hyperlink" Target="https://www.satv.tiesa.gov.lv/web/viewer.html?file=/wp-content/uploads/2019/10/2019-21-01_Lemums-par-tiesved%C4%ABbas-izbeig%C5%A1an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96716-913D-4E2A-8160-CEBF362D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28464</Words>
  <Characters>16225</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2024-09-05T11:48:00Z</dcterms:created>
  <dcterms:modified xsi:type="dcterms:W3CDTF">2024-09-06T07:23:00Z</dcterms:modified>
</cp:coreProperties>
</file>